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DF6C3" w14:textId="02F05E69" w:rsidR="00FB292F" w:rsidRPr="00FB292F" w:rsidRDefault="005256BB" w:rsidP="006F3620">
      <w:pPr>
        <w:pStyle w:val="1"/>
        <w:tabs>
          <w:tab w:val="left" w:pos="709"/>
        </w:tabs>
        <w:wordWrap w:val="0"/>
        <w:snapToGrid w:val="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t>第</w:t>
      </w:r>
      <w:r w:rsidR="00B75E36">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がん　　</w:t>
      </w:r>
      <w:r w:rsidR="00705B5B">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705B5B">
        <w:rPr>
          <w:rFonts w:ascii="ＭＳ ゴシック" w:eastAsia="ＭＳ ゴシック" w:hAnsi="ＭＳ ゴシック" w:hint="eastAsia"/>
          <w:sz w:val="44"/>
          <w:bdr w:val="single" w:sz="4" w:space="0" w:color="auto"/>
          <w:shd w:val="clear" w:color="auto" w:fill="C6D9F1"/>
          <w:lang w:eastAsia="ja-JP"/>
        </w:rPr>
        <w:t xml:space="preserve">　</w:t>
      </w:r>
    </w:p>
    <w:p w14:paraId="689056C0" w14:textId="1D7170D3" w:rsidR="0007352C" w:rsidRPr="00604C6A" w:rsidRDefault="00FB292F" w:rsidP="00027E21">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がん</w:t>
      </w:r>
      <w:r w:rsidR="000E23CB">
        <w:rPr>
          <w:rFonts w:ascii="ＭＳ ゴシック" w:eastAsia="ＭＳ ゴシック" w:hAnsi="ＭＳ ゴシック" w:hint="eastAsia"/>
          <w:b/>
          <w:color w:val="0070C0"/>
          <w:sz w:val="36"/>
          <w:szCs w:val="36"/>
          <w:u w:val="single"/>
        </w:rPr>
        <w:t>について</w:t>
      </w:r>
    </w:p>
    <w:p w14:paraId="045D01A2" w14:textId="77777777" w:rsidR="006615DF" w:rsidRPr="000F2D7D" w:rsidRDefault="0016522A" w:rsidP="008C0694">
      <w:pPr>
        <w:tabs>
          <w:tab w:val="left" w:pos="426"/>
        </w:tabs>
        <w:ind w:firstLineChars="50" w:firstLine="141"/>
        <w:rPr>
          <w:rFonts w:ascii="ＭＳ ゴシック" w:eastAsia="ＭＳ ゴシック" w:hAnsi="ＭＳ ゴシック"/>
          <w:b/>
          <w:color w:val="0070C0"/>
          <w:sz w:val="22"/>
          <w:szCs w:val="28"/>
        </w:rPr>
      </w:pPr>
      <w:r>
        <w:rPr>
          <w:rFonts w:ascii="ＭＳ ゴシック" w:eastAsia="ＭＳ ゴシック" w:hAnsi="ＭＳ ゴシック" w:hint="eastAsia"/>
          <w:b/>
          <w:color w:val="0070C0"/>
          <w:sz w:val="28"/>
          <w:szCs w:val="28"/>
        </w:rPr>
        <w:t>（１）</w:t>
      </w:r>
      <w:r w:rsidR="000E23CB">
        <w:rPr>
          <w:rFonts w:ascii="ＭＳ ゴシック" w:eastAsia="ＭＳ ゴシック" w:hAnsi="ＭＳ ゴシック" w:hint="eastAsia"/>
          <w:b/>
          <w:color w:val="0070C0"/>
          <w:sz w:val="28"/>
          <w:szCs w:val="28"/>
        </w:rPr>
        <w:t>疾病の特性</w:t>
      </w:r>
    </w:p>
    <w:p w14:paraId="7F145D51" w14:textId="77777777" w:rsidR="001B1CB1" w:rsidRPr="009A080A" w:rsidRDefault="003D4FCE" w:rsidP="000E5CAD">
      <w:pPr>
        <w:ind w:leftChars="200" w:left="640" w:hangingChars="100" w:hanging="220"/>
        <w:rPr>
          <w:rFonts w:ascii="HG丸ｺﾞｼｯｸM-PRO" w:eastAsia="HG丸ｺﾞｼｯｸM-PRO" w:hAnsi="HG丸ｺﾞｼｯｸM-PRO"/>
          <w:sz w:val="22"/>
          <w:szCs w:val="22"/>
        </w:rPr>
      </w:pPr>
      <w:r w:rsidRPr="009A080A">
        <w:rPr>
          <w:rFonts w:ascii="HG丸ｺﾞｼｯｸM-PRO" w:eastAsia="HG丸ｺﾞｼｯｸM-PRO" w:hAnsi="HG丸ｺﾞｼｯｸM-PRO" w:hint="eastAsia"/>
          <w:sz w:val="22"/>
          <w:szCs w:val="22"/>
        </w:rPr>
        <w:t>○がん</w:t>
      </w:r>
      <w:r w:rsidR="0040104D" w:rsidRPr="009A080A">
        <w:rPr>
          <w:rFonts w:ascii="HG丸ｺﾞｼｯｸM-PRO" w:eastAsia="HG丸ｺﾞｼｯｸM-PRO" w:hAnsi="HG丸ｺﾞｼｯｸM-PRO" w:hint="eastAsia"/>
          <w:sz w:val="22"/>
          <w:szCs w:val="22"/>
        </w:rPr>
        <w:t>（悪性腫瘍）</w:t>
      </w:r>
      <w:r w:rsidR="00464FDB" w:rsidRPr="009A080A">
        <w:rPr>
          <w:rFonts w:ascii="HG丸ｺﾞｼｯｸM-PRO" w:eastAsia="HG丸ｺﾞｼｯｸM-PRO" w:hAnsi="HG丸ｺﾞｼｯｸM-PRO" w:hint="eastAsia"/>
          <w:sz w:val="22"/>
          <w:szCs w:val="22"/>
        </w:rPr>
        <w:t>とは、正常な細胞の遺伝子に傷がついてできる異常な細胞のかたまりのなかで悪性のものをいいます。</w:t>
      </w:r>
    </w:p>
    <w:p w14:paraId="4B4CF8D7" w14:textId="77777777" w:rsidR="001B1CB1" w:rsidRPr="002959A4" w:rsidRDefault="001B1CB1" w:rsidP="000E5CAD">
      <w:pPr>
        <w:ind w:leftChars="200" w:left="640" w:hangingChars="100" w:hanging="220"/>
        <w:rPr>
          <w:rFonts w:ascii="HG丸ｺﾞｼｯｸM-PRO" w:eastAsia="HG丸ｺﾞｼｯｸM-PRO" w:hAnsi="HG丸ｺﾞｼｯｸM-PRO"/>
          <w:color w:val="FF0000"/>
          <w:sz w:val="22"/>
          <w:szCs w:val="22"/>
          <w:u w:val="single"/>
        </w:rPr>
      </w:pPr>
    </w:p>
    <w:p w14:paraId="62F3393A" w14:textId="23C1DAEB" w:rsidR="003D4FCE" w:rsidRPr="009A080A" w:rsidRDefault="00E60E06" w:rsidP="000E5CAD">
      <w:pPr>
        <w:ind w:leftChars="200" w:left="640" w:hangingChars="100" w:hanging="220"/>
        <w:rPr>
          <w:rFonts w:ascii="HG丸ｺﾞｼｯｸM-PRO" w:eastAsia="HG丸ｺﾞｼｯｸM-PRO" w:hAnsi="HG丸ｺﾞｼｯｸM-PRO"/>
          <w:sz w:val="22"/>
          <w:szCs w:val="22"/>
        </w:rPr>
      </w:pPr>
      <w:r w:rsidRPr="009A080A">
        <w:rPr>
          <w:rFonts w:ascii="HG丸ｺﾞｼｯｸM-PRO" w:eastAsia="HG丸ｺﾞｼｯｸM-PRO" w:hAnsi="HG丸ｺﾞｼｯｸM-PRO" w:hint="eastAsia"/>
          <w:sz w:val="22"/>
          <w:szCs w:val="22"/>
        </w:rPr>
        <w:t>○がん細胞は、健康な人で発生しても免疫が働いて死滅させますが、加齢等による免疫の低下等により、死滅させることが難しくなると、無秩序に増え続けて周囲の組織に広がり、他の臓器にも</w:t>
      </w:r>
      <w:r w:rsidR="00241265">
        <w:rPr>
          <w:rFonts w:ascii="HG丸ｺﾞｼｯｸM-PRO" w:eastAsia="HG丸ｺﾞｼｯｸM-PRO" w:hAnsi="HG丸ｺﾞｼｯｸM-PRO" w:hint="eastAsia"/>
          <w:sz w:val="22"/>
          <w:szCs w:val="22"/>
        </w:rPr>
        <w:t>転移</w:t>
      </w:r>
      <w:r w:rsidRPr="009A080A">
        <w:rPr>
          <w:rFonts w:ascii="HG丸ｺﾞｼｯｸM-PRO" w:eastAsia="HG丸ｺﾞｼｯｸM-PRO" w:hAnsi="HG丸ｺﾞｼｯｸM-PRO" w:hint="eastAsia"/>
          <w:sz w:val="22"/>
          <w:szCs w:val="22"/>
        </w:rPr>
        <w:t>してその場所でも増えていきます。</w:t>
      </w:r>
    </w:p>
    <w:p w14:paraId="27E76035" w14:textId="77777777" w:rsidR="00EE7111" w:rsidRPr="00362DD8" w:rsidRDefault="00EE7111" w:rsidP="000F2D7D">
      <w:pPr>
        <w:rPr>
          <w:rFonts w:ascii="HG丸ｺﾞｼｯｸM-PRO" w:eastAsia="HG丸ｺﾞｼｯｸM-PRO" w:hAnsi="HG丸ｺﾞｼｯｸM-PRO"/>
          <w:sz w:val="22"/>
          <w:szCs w:val="22"/>
        </w:rPr>
      </w:pPr>
    </w:p>
    <w:p w14:paraId="72628793" w14:textId="77777777" w:rsidR="006B2DE3" w:rsidRPr="000F2D7D" w:rsidRDefault="006B2DE3" w:rsidP="00027E2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【がんの予防</w:t>
      </w:r>
      <w:r w:rsidR="00E60E06">
        <w:rPr>
          <w:rFonts w:ascii="ＭＳ Ｐゴシック" w:eastAsia="ＭＳ Ｐゴシック" w:hAnsi="ＭＳ Ｐゴシック" w:hint="eastAsia"/>
          <w:sz w:val="22"/>
          <w:szCs w:val="22"/>
        </w:rPr>
        <w:t>・早期発見</w:t>
      </w:r>
      <w:r>
        <w:rPr>
          <w:rFonts w:ascii="ＭＳ Ｐゴシック" w:eastAsia="ＭＳ Ｐゴシック" w:hAnsi="ＭＳ Ｐゴシック" w:hint="eastAsia"/>
          <w:sz w:val="22"/>
          <w:szCs w:val="22"/>
        </w:rPr>
        <w:t>】</w:t>
      </w:r>
    </w:p>
    <w:p w14:paraId="48F806B1" w14:textId="5C920738" w:rsidR="008D24A3" w:rsidRDefault="00604C6A" w:rsidP="0089363B">
      <w:pPr>
        <w:ind w:leftChars="200" w:left="640" w:hangingChars="100" w:hanging="220"/>
        <w:rPr>
          <w:rFonts w:ascii="HG丸ｺﾞｼｯｸM-PRO" w:eastAsia="HG丸ｺﾞｼｯｸM-PRO" w:hAnsi="HG丸ｺﾞｼｯｸM-PRO"/>
          <w:sz w:val="22"/>
          <w:szCs w:val="22"/>
        </w:rPr>
      </w:pPr>
      <w:r w:rsidRPr="00180AEE">
        <w:rPr>
          <w:rFonts w:ascii="HG丸ｺﾞｼｯｸM-PRO" w:eastAsia="HG丸ｺﾞｼｯｸM-PRO" w:hAnsi="HG丸ｺﾞｼｯｸM-PRO" w:hint="eastAsia"/>
          <w:sz w:val="22"/>
          <w:szCs w:val="22"/>
        </w:rPr>
        <w:t>○</w:t>
      </w:r>
      <w:r w:rsidRPr="000B17BE">
        <w:rPr>
          <w:rFonts w:ascii="HG丸ｺﾞｼｯｸM-PRO" w:eastAsia="HG丸ｺﾞｼｯｸM-PRO" w:hAnsi="HG丸ｺﾞｼｯｸM-PRO" w:hint="eastAsia"/>
          <w:sz w:val="22"/>
          <w:szCs w:val="22"/>
        </w:rPr>
        <w:t>がんの原因</w:t>
      </w:r>
      <w:r w:rsidR="00346E03">
        <w:rPr>
          <w:rFonts w:ascii="HG丸ｺﾞｼｯｸM-PRO" w:eastAsia="HG丸ｺﾞｼｯｸM-PRO" w:hAnsi="HG丸ｺﾞｼｯｸM-PRO" w:hint="eastAsia"/>
          <w:sz w:val="22"/>
          <w:szCs w:val="22"/>
        </w:rPr>
        <w:t>として</w:t>
      </w:r>
      <w:r w:rsidRPr="000B17BE">
        <w:rPr>
          <w:rFonts w:ascii="HG丸ｺﾞｼｯｸM-PRO" w:eastAsia="HG丸ｺﾞｼｯｸM-PRO" w:hAnsi="HG丸ｺﾞｼｯｸM-PRO" w:hint="eastAsia"/>
          <w:sz w:val="22"/>
          <w:szCs w:val="22"/>
        </w:rPr>
        <w:t>は、喫煙（受動喫煙を含む）、食生</w:t>
      </w:r>
      <w:r w:rsidR="00662F04">
        <w:rPr>
          <w:rFonts w:ascii="HG丸ｺﾞｼｯｸM-PRO" w:eastAsia="HG丸ｺﾞｼｯｸM-PRO" w:hAnsi="HG丸ｺﾞｼｯｸM-PRO" w:hint="eastAsia"/>
          <w:sz w:val="22"/>
          <w:szCs w:val="22"/>
        </w:rPr>
        <w:t>活、運動等の生活習慣、ウイルスや細菌</w:t>
      </w:r>
      <w:r w:rsidR="00346E03">
        <w:rPr>
          <w:rFonts w:ascii="HG丸ｺﾞｼｯｸM-PRO" w:eastAsia="HG丸ｺﾞｼｯｸM-PRO" w:hAnsi="HG丸ｺﾞｼｯｸM-PRO" w:hint="eastAsia"/>
          <w:sz w:val="22"/>
          <w:szCs w:val="22"/>
        </w:rPr>
        <w:t>の</w:t>
      </w:r>
      <w:r w:rsidR="00662F04">
        <w:rPr>
          <w:rFonts w:ascii="HG丸ｺﾞｼｯｸM-PRO" w:eastAsia="HG丸ｺﾞｼｯｸM-PRO" w:hAnsi="HG丸ｺﾞｼｯｸM-PRO" w:hint="eastAsia"/>
          <w:sz w:val="22"/>
          <w:szCs w:val="22"/>
        </w:rPr>
        <w:t>感染</w:t>
      </w:r>
      <w:r w:rsidR="00346E03">
        <w:rPr>
          <w:rFonts w:ascii="HG丸ｺﾞｼｯｸM-PRO" w:eastAsia="HG丸ｺﾞｼｯｸM-PRO" w:hAnsi="HG丸ｺﾞｼｯｸM-PRO" w:hint="eastAsia"/>
          <w:sz w:val="22"/>
          <w:szCs w:val="22"/>
        </w:rPr>
        <w:t>等</w:t>
      </w:r>
      <w:r w:rsidR="00662F04">
        <w:rPr>
          <w:rFonts w:ascii="HG丸ｺﾞｼｯｸM-PRO" w:eastAsia="HG丸ｺﾞｼｯｸM-PRO" w:hAnsi="HG丸ｺﾞｼｯｸM-PRO" w:hint="eastAsia"/>
          <w:sz w:val="22"/>
          <w:szCs w:val="22"/>
        </w:rPr>
        <w:t>様々なものが</w:t>
      </w:r>
      <w:r w:rsidR="00346E03">
        <w:rPr>
          <w:rFonts w:ascii="HG丸ｺﾞｼｯｸM-PRO" w:eastAsia="HG丸ｺﾞｼｯｸM-PRO" w:hAnsi="HG丸ｺﾞｼｯｸM-PRO" w:hint="eastAsia"/>
          <w:sz w:val="22"/>
          <w:szCs w:val="22"/>
        </w:rPr>
        <w:t>あげられます</w:t>
      </w:r>
      <w:r w:rsidRPr="000B17BE">
        <w:rPr>
          <w:rFonts w:ascii="HG丸ｺﾞｼｯｸM-PRO" w:eastAsia="HG丸ｺﾞｼｯｸM-PRO" w:hAnsi="HG丸ｺﾞｼｯｸM-PRO" w:hint="eastAsia"/>
          <w:sz w:val="22"/>
          <w:szCs w:val="22"/>
        </w:rPr>
        <w:t>。</w:t>
      </w:r>
      <w:r w:rsidR="00DB5A5F">
        <w:rPr>
          <w:rFonts w:ascii="HG丸ｺﾞｼｯｸM-PRO" w:eastAsia="HG丸ｺﾞｼｯｸM-PRO" w:hAnsi="HG丸ｺﾞｼｯｸM-PRO" w:hint="eastAsia"/>
          <w:sz w:val="22"/>
          <w:szCs w:val="22"/>
        </w:rPr>
        <w:t>がんの予防には、これらの生活習慣の改善や、がんと関連するウイルスの感染予防等が重要です。</w:t>
      </w:r>
    </w:p>
    <w:p w14:paraId="6E258A8A" w14:textId="77777777" w:rsidR="005A5D51" w:rsidRPr="00F5291A" w:rsidRDefault="005A5D51" w:rsidP="0089363B">
      <w:pPr>
        <w:ind w:leftChars="200" w:left="640" w:hangingChars="100" w:hanging="220"/>
        <w:rPr>
          <w:rFonts w:ascii="HG丸ｺﾞｼｯｸM-PRO" w:eastAsia="HG丸ｺﾞｼｯｸM-PRO" w:hAnsi="HG丸ｺﾞｼｯｸM-PRO"/>
          <w:sz w:val="22"/>
          <w:szCs w:val="22"/>
        </w:rPr>
      </w:pPr>
    </w:p>
    <w:p w14:paraId="3140D2F5" w14:textId="77777777" w:rsidR="00604C6A" w:rsidRPr="009A080A" w:rsidRDefault="008D24A3" w:rsidP="0089363B">
      <w:pPr>
        <w:ind w:leftChars="200" w:left="640" w:hangingChars="100" w:hanging="220"/>
        <w:rPr>
          <w:rFonts w:ascii="HG丸ｺﾞｼｯｸM-PRO" w:eastAsia="HG丸ｺﾞｼｯｸM-PRO" w:hAnsi="HG丸ｺﾞｼｯｸM-PRO"/>
          <w:sz w:val="22"/>
          <w:szCs w:val="22"/>
        </w:rPr>
      </w:pPr>
      <w:r w:rsidRPr="009A080A">
        <w:rPr>
          <w:rFonts w:ascii="HG丸ｺﾞｼｯｸM-PRO" w:eastAsia="HG丸ｺﾞｼｯｸM-PRO" w:hAnsi="HG丸ｺﾞｼｯｸM-PRO" w:hint="eastAsia"/>
          <w:sz w:val="22"/>
          <w:szCs w:val="22"/>
        </w:rPr>
        <w:t>○がんを早期発見し、適切な治療につなげるためには、科学的根拠に基づき有効性（がんによる死亡の減少）が確認されたがん検診を</w:t>
      </w:r>
      <w:r w:rsidR="000F2D7D" w:rsidRPr="009A080A">
        <w:rPr>
          <w:rFonts w:ascii="HG丸ｺﾞｼｯｸM-PRO" w:eastAsia="HG丸ｺﾞｼｯｸM-PRO" w:hAnsi="HG丸ｺﾞｼｯｸM-PRO" w:hint="eastAsia"/>
          <w:sz w:val="22"/>
          <w:szCs w:val="22"/>
        </w:rPr>
        <w:t>受診</w:t>
      </w:r>
      <w:r w:rsidRPr="009A080A">
        <w:rPr>
          <w:rFonts w:ascii="HG丸ｺﾞｼｯｸM-PRO" w:eastAsia="HG丸ｺﾞｼｯｸM-PRO" w:hAnsi="HG丸ｺﾞｼｯｸM-PRO" w:hint="eastAsia"/>
          <w:sz w:val="22"/>
          <w:szCs w:val="22"/>
        </w:rPr>
        <w:t>することが重要です。</w:t>
      </w:r>
    </w:p>
    <w:p w14:paraId="1EE9E08A" w14:textId="77777777" w:rsidR="00A8134E" w:rsidRDefault="00A8134E" w:rsidP="000F2D7D">
      <w:pPr>
        <w:rPr>
          <w:rFonts w:ascii="HG丸ｺﾞｼｯｸM-PRO" w:eastAsia="HG丸ｺﾞｼｯｸM-PRO" w:hAnsi="HG丸ｺﾞｼｯｸM-PRO"/>
          <w:sz w:val="22"/>
          <w:szCs w:val="22"/>
        </w:rPr>
      </w:pPr>
    </w:p>
    <w:p w14:paraId="0D57D851" w14:textId="77777777" w:rsidR="006615DF" w:rsidRPr="000F2D7D" w:rsidRDefault="006B2DE3" w:rsidP="00027E21">
      <w:pPr>
        <w:ind w:firstLineChars="200" w:firstLine="440"/>
        <w:rPr>
          <w:rFonts w:ascii="ＭＳ Ｐゴシック" w:eastAsia="ＭＳ Ｐゴシック" w:hAnsi="ＭＳ Ｐゴシック"/>
          <w:sz w:val="22"/>
          <w:szCs w:val="28"/>
        </w:rPr>
      </w:pPr>
      <w:r w:rsidRPr="000F2D7D">
        <w:rPr>
          <w:rFonts w:ascii="ＭＳ Ｐゴシック" w:eastAsia="ＭＳ Ｐゴシック" w:hAnsi="ＭＳ Ｐゴシック" w:hint="eastAsia"/>
          <w:sz w:val="22"/>
          <w:szCs w:val="28"/>
        </w:rPr>
        <w:t>【がんの医療】</w:t>
      </w:r>
    </w:p>
    <w:p w14:paraId="7E124828" w14:textId="77777777" w:rsidR="00A56208" w:rsidRDefault="00B759DD" w:rsidP="000F2D7D">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B65A97" w:rsidRPr="000F2D7D">
        <w:rPr>
          <w:rFonts w:ascii="HG丸ｺﾞｼｯｸM-PRO" w:eastAsia="HG丸ｺﾞｼｯｸM-PRO" w:hAnsi="HG丸ｺﾞｼｯｸM-PRO" w:hint="eastAsia"/>
          <w:sz w:val="22"/>
          <w:szCs w:val="22"/>
        </w:rPr>
        <w:t>○</w:t>
      </w:r>
      <w:r w:rsidR="00A75A20" w:rsidRPr="0018121F">
        <w:rPr>
          <w:rFonts w:ascii="HG丸ｺﾞｼｯｸM-PRO" w:eastAsia="HG丸ｺﾞｼｯｸM-PRO" w:hAnsi="HG丸ｺﾞｼｯｸM-PRO" w:hint="eastAsia"/>
          <w:sz w:val="22"/>
          <w:szCs w:val="22"/>
        </w:rPr>
        <w:t>がん検診により</w:t>
      </w:r>
      <w:r w:rsidR="00B65A97">
        <w:rPr>
          <w:rFonts w:ascii="HG丸ｺﾞｼｯｸM-PRO" w:eastAsia="HG丸ｺﾞｼｯｸM-PRO" w:hAnsi="HG丸ｺﾞｼｯｸM-PRO" w:hint="eastAsia"/>
          <w:sz w:val="22"/>
          <w:szCs w:val="22"/>
        </w:rPr>
        <w:t>、</w:t>
      </w:r>
      <w:r w:rsidR="00A75A20">
        <w:rPr>
          <w:rFonts w:ascii="HG丸ｺﾞｼｯｸM-PRO" w:eastAsia="HG丸ｺﾞｼｯｸM-PRO" w:hAnsi="HG丸ｺﾞｼｯｸM-PRO" w:hint="eastAsia"/>
          <w:sz w:val="22"/>
          <w:szCs w:val="22"/>
        </w:rPr>
        <w:t>がんの可能性が疑われた場合や症状を</w:t>
      </w:r>
      <w:r>
        <w:rPr>
          <w:rFonts w:ascii="HG丸ｺﾞｼｯｸM-PRO" w:eastAsia="HG丸ｺﾞｼｯｸM-PRO" w:hAnsi="HG丸ｺﾞｼｯｸM-PRO" w:hint="eastAsia"/>
          <w:sz w:val="22"/>
          <w:szCs w:val="22"/>
        </w:rPr>
        <w:t>認めた</w:t>
      </w:r>
      <w:r w:rsidR="00A75A20">
        <w:rPr>
          <w:rFonts w:ascii="HG丸ｺﾞｼｯｸM-PRO" w:eastAsia="HG丸ｺﾞｼｯｸM-PRO" w:hAnsi="HG丸ｺﾞｼｯｸM-PRO" w:hint="eastAsia"/>
          <w:sz w:val="22"/>
          <w:szCs w:val="22"/>
        </w:rPr>
        <w:t>場合</w:t>
      </w:r>
      <w:r w:rsidR="001B2C45">
        <w:rPr>
          <w:rFonts w:ascii="HG丸ｺﾞｼｯｸM-PRO" w:eastAsia="HG丸ｺﾞｼｯｸM-PRO" w:hAnsi="HG丸ｺﾞｼｯｸM-PRO" w:hint="eastAsia"/>
          <w:sz w:val="22"/>
          <w:szCs w:val="22"/>
        </w:rPr>
        <w:t>には</w:t>
      </w:r>
      <w:r w:rsidR="00A75A20">
        <w:rPr>
          <w:rFonts w:ascii="HG丸ｺﾞｼｯｸM-PRO" w:eastAsia="HG丸ｺﾞｼｯｸM-PRO" w:hAnsi="HG丸ｺﾞｼｯｸM-PRO" w:hint="eastAsia"/>
          <w:sz w:val="22"/>
          <w:szCs w:val="22"/>
        </w:rPr>
        <w:t>、精密検査</w:t>
      </w:r>
      <w:r>
        <w:rPr>
          <w:rFonts w:ascii="HG丸ｺﾞｼｯｸM-PRO" w:eastAsia="HG丸ｺﾞｼｯｸM-PRO" w:hAnsi="HG丸ｺﾞｼｯｸM-PRO" w:hint="eastAsia"/>
          <w:sz w:val="22"/>
          <w:szCs w:val="22"/>
        </w:rPr>
        <w:t>により、</w:t>
      </w:r>
      <w:r w:rsidR="00A75A20">
        <w:rPr>
          <w:rFonts w:ascii="HG丸ｺﾞｼｯｸM-PRO" w:eastAsia="HG丸ｺﾞｼｯｸM-PRO" w:hAnsi="HG丸ｺﾞｼｯｸM-PRO" w:hint="eastAsia"/>
          <w:sz w:val="22"/>
          <w:szCs w:val="22"/>
        </w:rPr>
        <w:t>がんの種類や進行度</w:t>
      </w:r>
      <w:r w:rsidR="001B2C45">
        <w:rPr>
          <w:rFonts w:ascii="HG丸ｺﾞｼｯｸM-PRO" w:eastAsia="HG丸ｺﾞｼｯｸM-PRO" w:hAnsi="HG丸ｺﾞｼｯｸM-PRO" w:hint="eastAsia"/>
          <w:sz w:val="22"/>
          <w:szCs w:val="22"/>
        </w:rPr>
        <w:t>を</w:t>
      </w:r>
      <w:r w:rsidR="00A75A20">
        <w:rPr>
          <w:rFonts w:ascii="HG丸ｺﾞｼｯｸM-PRO" w:eastAsia="HG丸ｺﾞｼｯｸM-PRO" w:hAnsi="HG丸ｺﾞｼｯｸM-PRO" w:hint="eastAsia"/>
          <w:sz w:val="22"/>
          <w:szCs w:val="22"/>
        </w:rPr>
        <w:t>把握</w:t>
      </w:r>
      <w:r w:rsidR="001B2C45">
        <w:rPr>
          <w:rFonts w:ascii="HG丸ｺﾞｼｯｸM-PRO" w:eastAsia="HG丸ｺﾞｼｯｸM-PRO" w:hAnsi="HG丸ｺﾞｼｯｸM-PRO" w:hint="eastAsia"/>
          <w:sz w:val="22"/>
          <w:szCs w:val="22"/>
        </w:rPr>
        <w:t>し</w:t>
      </w:r>
      <w:r w:rsidR="00A75A20">
        <w:rPr>
          <w:rFonts w:ascii="HG丸ｺﾞｼｯｸM-PRO" w:eastAsia="HG丸ｺﾞｼｯｸM-PRO" w:hAnsi="HG丸ｺﾞｼｯｸM-PRO" w:hint="eastAsia"/>
          <w:sz w:val="22"/>
          <w:szCs w:val="22"/>
        </w:rPr>
        <w:t>、治療方針の決定等が行われます。</w:t>
      </w:r>
    </w:p>
    <w:p w14:paraId="1E67113B" w14:textId="2ED272C8" w:rsidR="005A5D51" w:rsidRDefault="005A5D51" w:rsidP="000F2D7D">
      <w:pPr>
        <w:ind w:left="660" w:hangingChars="300" w:hanging="660"/>
        <w:rPr>
          <w:rFonts w:ascii="HG丸ｺﾞｼｯｸM-PRO" w:eastAsia="HG丸ｺﾞｼｯｸM-PRO" w:hAnsi="HG丸ｺﾞｼｯｸM-PRO"/>
          <w:sz w:val="22"/>
          <w:szCs w:val="22"/>
        </w:rPr>
      </w:pPr>
    </w:p>
    <w:p w14:paraId="04F0E0FD" w14:textId="58581E9C" w:rsidR="00306C29" w:rsidRDefault="00AA1AD8" w:rsidP="00306C29">
      <w:pPr>
        <w:ind w:leftChars="231" w:left="705"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A75A20" w:rsidRPr="00A75A20">
        <w:rPr>
          <w:rFonts w:ascii="HG丸ｺﾞｼｯｸM-PRO" w:eastAsia="HG丸ｺﾞｼｯｸM-PRO" w:hAnsi="HG丸ｺﾞｼｯｸM-PRO" w:hint="eastAsia"/>
          <w:sz w:val="22"/>
          <w:szCs w:val="22"/>
        </w:rPr>
        <w:t>がん治療には、手術療法、</w:t>
      </w:r>
      <w:r w:rsidR="00DB5A5F">
        <w:rPr>
          <w:rFonts w:ascii="HG丸ｺﾞｼｯｸM-PRO" w:eastAsia="HG丸ｺﾞｼｯｸM-PRO" w:hAnsi="HG丸ｺﾞｼｯｸM-PRO" w:hint="eastAsia"/>
          <w:sz w:val="22"/>
          <w:szCs w:val="22"/>
        </w:rPr>
        <w:t>薬物</w:t>
      </w:r>
      <w:r w:rsidR="00A75A20" w:rsidRPr="00A75A20">
        <w:rPr>
          <w:rFonts w:ascii="HG丸ｺﾞｼｯｸM-PRO" w:eastAsia="HG丸ｺﾞｼｯｸM-PRO" w:hAnsi="HG丸ｺﾞｼｯｸM-PRO" w:hint="eastAsia"/>
          <w:sz w:val="22"/>
          <w:szCs w:val="22"/>
        </w:rPr>
        <w:t>療法及び</w:t>
      </w:r>
      <w:r w:rsidR="00D141B6">
        <w:rPr>
          <w:rFonts w:ascii="HG丸ｺﾞｼｯｸM-PRO" w:eastAsia="HG丸ｺﾞｼｯｸM-PRO" w:hAnsi="HG丸ｺﾞｼｯｸM-PRO" w:hint="eastAsia"/>
          <w:sz w:val="22"/>
          <w:szCs w:val="22"/>
        </w:rPr>
        <w:t>放射線</w:t>
      </w:r>
      <w:r w:rsidR="00A75A20" w:rsidRPr="00A75A20">
        <w:rPr>
          <w:rFonts w:ascii="HG丸ｺﾞｼｯｸM-PRO" w:eastAsia="HG丸ｺﾞｼｯｸM-PRO" w:hAnsi="HG丸ｺﾞｼｯｸM-PRO" w:hint="eastAsia"/>
          <w:sz w:val="22"/>
          <w:szCs w:val="22"/>
        </w:rPr>
        <w:t>療法又はこれらを組み合わせた集学的治療</w:t>
      </w:r>
      <w:r w:rsidR="001B2C45">
        <w:rPr>
          <w:rFonts w:ascii="HG丸ｺﾞｼｯｸM-PRO" w:eastAsia="HG丸ｺﾞｼｯｸM-PRO" w:hAnsi="HG丸ｺﾞｼｯｸM-PRO" w:hint="eastAsia"/>
          <w:sz w:val="22"/>
          <w:szCs w:val="22"/>
        </w:rPr>
        <w:t>、</w:t>
      </w:r>
      <w:r w:rsidR="005A5D51" w:rsidRPr="009A080A">
        <w:rPr>
          <w:rFonts w:ascii="HG丸ｺﾞｼｯｸM-PRO" w:eastAsia="HG丸ｺﾞｼｯｸM-PRO" w:hAnsi="HG丸ｺﾞｼｯｸM-PRO" w:hint="eastAsia"/>
          <w:sz w:val="22"/>
          <w:szCs w:val="22"/>
        </w:rPr>
        <w:t>各学会の診療ガイドラインに準ずる標準的治療</w:t>
      </w:r>
      <w:r w:rsidR="00DB5A5F">
        <w:rPr>
          <w:rFonts w:ascii="HG丸ｺﾞｼｯｸM-PRO" w:eastAsia="HG丸ｺﾞｼｯｸM-PRO" w:hAnsi="HG丸ｺﾞｼｯｸM-PRO" w:hint="eastAsia"/>
          <w:sz w:val="22"/>
          <w:szCs w:val="22"/>
        </w:rPr>
        <w:t>、がんゲノム医療</w:t>
      </w:r>
      <w:r w:rsidR="007B6271" w:rsidRPr="00286AB6">
        <w:rPr>
          <w:rFonts w:ascii="HG丸ｺﾞｼｯｸM-PRO" w:eastAsia="HG丸ｺﾞｼｯｸM-PRO" w:hAnsi="HG丸ｺﾞｼｯｸM-PRO" w:hint="eastAsia"/>
          <w:sz w:val="22"/>
          <w:szCs w:val="22"/>
          <w:vertAlign w:val="superscript"/>
        </w:rPr>
        <w:t>注</w:t>
      </w:r>
      <w:r w:rsidR="007B6271" w:rsidRPr="00286AB6">
        <w:rPr>
          <w:rFonts w:ascii="HG丸ｺﾞｼｯｸM-PRO" w:eastAsia="HG丸ｺﾞｼｯｸM-PRO" w:hAnsi="HG丸ｺﾞｼｯｸM-PRO"/>
          <w:sz w:val="22"/>
          <w:szCs w:val="22"/>
          <w:vertAlign w:val="superscript"/>
        </w:rPr>
        <w:t>1</w:t>
      </w:r>
      <w:r w:rsidR="005A5D51" w:rsidRPr="009A080A">
        <w:rPr>
          <w:rFonts w:ascii="HG丸ｺﾞｼｯｸM-PRO" w:eastAsia="HG丸ｺﾞｼｯｸM-PRO" w:hAnsi="HG丸ｺﾞｼｯｸM-PRO" w:hint="eastAsia"/>
          <w:sz w:val="22"/>
          <w:szCs w:val="22"/>
        </w:rPr>
        <w:t>等</w:t>
      </w:r>
      <w:r w:rsidR="003619F7" w:rsidRPr="009A080A">
        <w:rPr>
          <w:rFonts w:ascii="HG丸ｺﾞｼｯｸM-PRO" w:eastAsia="HG丸ｺﾞｼｯｸM-PRO" w:hAnsi="HG丸ｺﾞｼｯｸM-PRO" w:hint="eastAsia"/>
          <w:sz w:val="22"/>
          <w:szCs w:val="22"/>
        </w:rPr>
        <w:t>、</w:t>
      </w:r>
      <w:r w:rsidR="005A5D51" w:rsidRPr="009A080A">
        <w:rPr>
          <w:rFonts w:ascii="HG丸ｺﾞｼｯｸM-PRO" w:eastAsia="HG丸ｺﾞｼｯｸM-PRO" w:hAnsi="HG丸ｺﾞｼｯｸM-PRO" w:hint="eastAsia"/>
          <w:sz w:val="22"/>
          <w:szCs w:val="22"/>
        </w:rPr>
        <w:t>がん患者の状態に応じた適切な治療</w:t>
      </w:r>
      <w:r w:rsidR="003619F7" w:rsidRPr="009A080A">
        <w:rPr>
          <w:rFonts w:ascii="HG丸ｺﾞｼｯｸM-PRO" w:eastAsia="HG丸ｺﾞｼｯｸM-PRO" w:hAnsi="HG丸ｺﾞｼｯｸM-PRO" w:hint="eastAsia"/>
          <w:sz w:val="22"/>
          <w:szCs w:val="22"/>
        </w:rPr>
        <w:t>が</w:t>
      </w:r>
      <w:r w:rsidR="005F7ACF" w:rsidRPr="009A080A">
        <w:rPr>
          <w:rFonts w:ascii="HG丸ｺﾞｼｯｸM-PRO" w:eastAsia="HG丸ｺﾞｼｯｸM-PRO" w:hAnsi="HG丸ｺﾞｼｯｸM-PRO" w:hint="eastAsia"/>
          <w:sz w:val="22"/>
          <w:szCs w:val="22"/>
        </w:rPr>
        <w:t>あり</w:t>
      </w:r>
      <w:r w:rsidR="00345230" w:rsidRPr="009A080A">
        <w:rPr>
          <w:rFonts w:ascii="HG丸ｺﾞｼｯｸM-PRO" w:eastAsia="HG丸ｺﾞｼｯｸM-PRO" w:hAnsi="HG丸ｺﾞｼｯｸM-PRO" w:hint="eastAsia"/>
          <w:sz w:val="22"/>
          <w:szCs w:val="22"/>
        </w:rPr>
        <w:t>、</w:t>
      </w:r>
      <w:r w:rsidR="001B2C45">
        <w:rPr>
          <w:rFonts w:ascii="HG丸ｺﾞｼｯｸM-PRO" w:eastAsia="HG丸ｺﾞｼｯｸM-PRO" w:hAnsi="HG丸ｺﾞｼｯｸM-PRO" w:hint="eastAsia"/>
          <w:sz w:val="22"/>
          <w:szCs w:val="22"/>
        </w:rPr>
        <w:t>また、</w:t>
      </w:r>
      <w:r w:rsidR="00B759DD">
        <w:rPr>
          <w:rFonts w:ascii="HG丸ｺﾞｼｯｸM-PRO" w:eastAsia="HG丸ｺﾞｼｯｸM-PRO" w:hAnsi="HG丸ｺﾞｼｯｸM-PRO" w:hint="eastAsia"/>
          <w:sz w:val="22"/>
          <w:szCs w:val="22"/>
        </w:rPr>
        <w:t>身体的及び精神心理的な</w:t>
      </w:r>
      <w:r w:rsidR="002563FC" w:rsidRPr="009F66FE">
        <w:rPr>
          <w:rFonts w:ascii="HG丸ｺﾞｼｯｸM-PRO" w:eastAsia="HG丸ｺﾞｼｯｸM-PRO" w:hAnsi="HG丸ｺﾞｼｯｸM-PRO" w:hint="eastAsia"/>
          <w:sz w:val="22"/>
          <w:szCs w:val="22"/>
        </w:rPr>
        <w:t>苦痛</w:t>
      </w:r>
      <w:r w:rsidR="00B759DD">
        <w:rPr>
          <w:rFonts w:ascii="HG丸ｺﾞｼｯｸM-PRO" w:eastAsia="HG丸ｺﾞｼｯｸM-PRO" w:hAnsi="HG丸ｺﾞｼｯｸM-PRO" w:hint="eastAsia"/>
          <w:sz w:val="22"/>
          <w:szCs w:val="22"/>
        </w:rPr>
        <w:t>等</w:t>
      </w:r>
      <w:r w:rsidR="00D26A1D">
        <w:rPr>
          <w:rFonts w:ascii="HG丸ｺﾞｼｯｸM-PRO" w:eastAsia="HG丸ｺﾞｼｯｸM-PRO" w:hAnsi="HG丸ｺﾞｼｯｸM-PRO" w:hint="eastAsia"/>
          <w:sz w:val="22"/>
          <w:szCs w:val="22"/>
        </w:rPr>
        <w:t>に対する</w:t>
      </w:r>
      <w:r w:rsidR="00B759DD">
        <w:rPr>
          <w:rFonts w:ascii="HG丸ｺﾞｼｯｸM-PRO" w:eastAsia="HG丸ｺﾞｼｯｸM-PRO" w:hAnsi="HG丸ｺﾞｼｯｸM-PRO" w:hint="eastAsia"/>
          <w:sz w:val="22"/>
          <w:szCs w:val="22"/>
        </w:rPr>
        <w:t>緩和ケア</w:t>
      </w:r>
      <w:r w:rsidR="001B2C45">
        <w:rPr>
          <w:rFonts w:ascii="HG丸ｺﾞｼｯｸM-PRO" w:eastAsia="HG丸ｺﾞｼｯｸM-PRO" w:hAnsi="HG丸ｺﾞｼｯｸM-PRO" w:hint="eastAsia"/>
          <w:sz w:val="22"/>
          <w:szCs w:val="22"/>
        </w:rPr>
        <w:t>も</w:t>
      </w:r>
      <w:r w:rsidR="00D26A1D">
        <w:rPr>
          <w:rFonts w:ascii="HG丸ｺﾞｼｯｸM-PRO" w:eastAsia="HG丸ｺﾞｼｯｸM-PRO" w:hAnsi="HG丸ｺﾞｼｯｸM-PRO" w:hint="eastAsia"/>
          <w:sz w:val="22"/>
          <w:szCs w:val="22"/>
        </w:rPr>
        <w:t>行われます</w:t>
      </w:r>
      <w:r w:rsidR="00B759DD">
        <w:rPr>
          <w:rFonts w:ascii="HG丸ｺﾞｼｯｸM-PRO" w:eastAsia="HG丸ｺﾞｼｯｸM-PRO" w:hAnsi="HG丸ｺﾞｼｯｸM-PRO" w:hint="eastAsia"/>
          <w:sz w:val="22"/>
          <w:szCs w:val="22"/>
        </w:rPr>
        <w:t>。</w:t>
      </w:r>
    </w:p>
    <w:p w14:paraId="4DBE0BDD" w14:textId="12EBD5AD" w:rsidR="002031F2" w:rsidRDefault="002031F2" w:rsidP="002563FC">
      <w:pPr>
        <w:ind w:leftChars="200" w:left="640" w:hangingChars="100" w:hanging="220"/>
        <w:rPr>
          <w:rFonts w:ascii="HG丸ｺﾞｼｯｸM-PRO" w:eastAsia="HG丸ｺﾞｼｯｸM-PRO" w:hAnsi="HG丸ｺﾞｼｯｸM-PRO"/>
          <w:sz w:val="22"/>
          <w:szCs w:val="22"/>
        </w:rPr>
      </w:pPr>
    </w:p>
    <w:p w14:paraId="0ED9F33B" w14:textId="6DAEF666" w:rsidR="00142B66" w:rsidRDefault="00AA1AD8" w:rsidP="00027E21">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07352C" w:rsidRPr="004401D1">
        <w:rPr>
          <w:rFonts w:ascii="HG丸ｺﾞｼｯｸM-PRO" w:eastAsia="HG丸ｺﾞｼｯｸM-PRO" w:hAnsi="HG丸ｺﾞｼｯｸM-PRO" w:hint="eastAsia"/>
          <w:sz w:val="22"/>
          <w:szCs w:val="22"/>
        </w:rPr>
        <w:t>がん治療後は、治療の影響や病状の進行により、患者の嚥下や呼吸運動</w:t>
      </w:r>
      <w:r w:rsidR="005C4FC2">
        <w:rPr>
          <w:rFonts w:ascii="HG丸ｺﾞｼｯｸM-PRO" w:eastAsia="HG丸ｺﾞｼｯｸM-PRO" w:hAnsi="HG丸ｺﾞｼｯｸM-PRO" w:hint="eastAsia"/>
          <w:sz w:val="22"/>
          <w:szCs w:val="22"/>
        </w:rPr>
        <w:t>等</w:t>
      </w:r>
      <w:r w:rsidR="0007352C" w:rsidRPr="004401D1">
        <w:rPr>
          <w:rFonts w:ascii="HG丸ｺﾞｼｯｸM-PRO" w:eastAsia="HG丸ｺﾞｼｯｸM-PRO" w:hAnsi="HG丸ｺﾞｼｯｸM-PRO" w:hint="eastAsia"/>
          <w:sz w:val="22"/>
          <w:szCs w:val="22"/>
        </w:rPr>
        <w:t>の日常生活</w:t>
      </w:r>
      <w:r w:rsidR="006716F1">
        <w:rPr>
          <w:rFonts w:ascii="HG丸ｺﾞｼｯｸM-PRO" w:eastAsia="HG丸ｺﾞｼｯｸM-PRO" w:hAnsi="HG丸ｺﾞｼｯｸM-PRO" w:hint="eastAsia"/>
          <w:sz w:val="22"/>
          <w:szCs w:val="22"/>
        </w:rPr>
        <w:t>動作に障</w:t>
      </w:r>
      <w:r w:rsidR="006716F1" w:rsidRPr="00700C91">
        <w:rPr>
          <w:rFonts w:ascii="HG丸ｺﾞｼｯｸM-PRO" w:eastAsia="HG丸ｺﾞｼｯｸM-PRO" w:hAnsi="HG丸ｺﾞｼｯｸM-PRO" w:hint="eastAsia"/>
          <w:sz w:val="22"/>
          <w:szCs w:val="22"/>
        </w:rPr>
        <w:t>害</w:t>
      </w:r>
      <w:r w:rsidR="006716F1">
        <w:rPr>
          <w:rFonts w:ascii="HG丸ｺﾞｼｯｸM-PRO" w:eastAsia="HG丸ｺﾞｼｯｸM-PRO" w:hAnsi="HG丸ｺﾞｼｯｸM-PRO" w:hint="eastAsia"/>
          <w:sz w:val="22"/>
          <w:szCs w:val="22"/>
        </w:rPr>
        <w:t>を</w:t>
      </w:r>
      <w:r w:rsidR="00E83C01">
        <w:rPr>
          <w:rFonts w:ascii="HG丸ｺﾞｼｯｸM-PRO" w:eastAsia="HG丸ｺﾞｼｯｸM-PRO" w:hAnsi="HG丸ｺﾞｼｯｸM-PRO" w:hint="eastAsia"/>
          <w:sz w:val="22"/>
          <w:szCs w:val="22"/>
        </w:rPr>
        <w:t>きた</w:t>
      </w:r>
      <w:r w:rsidR="006716F1">
        <w:rPr>
          <w:rFonts w:ascii="HG丸ｺﾞｼｯｸM-PRO" w:eastAsia="HG丸ｺﾞｼｯｸM-PRO" w:hAnsi="HG丸ｺﾞｼｯｸM-PRO" w:hint="eastAsia"/>
          <w:sz w:val="22"/>
          <w:szCs w:val="22"/>
        </w:rPr>
        <w:t>すことがあることから、リハビリテーション</w:t>
      </w:r>
      <w:r w:rsidR="008A4E71">
        <w:rPr>
          <w:rFonts w:ascii="HG丸ｺﾞｼｯｸM-PRO" w:eastAsia="HG丸ｺﾞｼｯｸM-PRO" w:hAnsi="HG丸ｺﾞｼｯｸM-PRO" w:hint="eastAsia"/>
          <w:sz w:val="22"/>
          <w:szCs w:val="22"/>
        </w:rPr>
        <w:t>が</w:t>
      </w:r>
      <w:r w:rsidR="006716F1">
        <w:rPr>
          <w:rFonts w:ascii="HG丸ｺﾞｼｯｸM-PRO" w:eastAsia="HG丸ｺﾞｼｯｸM-PRO" w:hAnsi="HG丸ｺﾞｼｯｸM-PRO" w:hint="eastAsia"/>
          <w:sz w:val="22"/>
          <w:szCs w:val="22"/>
        </w:rPr>
        <w:t>行</w:t>
      </w:r>
      <w:r w:rsidR="008A4E71">
        <w:rPr>
          <w:rFonts w:ascii="HG丸ｺﾞｼｯｸM-PRO" w:eastAsia="HG丸ｺﾞｼｯｸM-PRO" w:hAnsi="HG丸ｺﾞｼｯｸM-PRO" w:hint="eastAsia"/>
          <w:sz w:val="22"/>
          <w:szCs w:val="22"/>
        </w:rPr>
        <w:t>われ</w:t>
      </w:r>
      <w:r w:rsidR="006716F1">
        <w:rPr>
          <w:rFonts w:ascii="HG丸ｺﾞｼｯｸM-PRO" w:eastAsia="HG丸ｺﾞｼｯｸM-PRO" w:hAnsi="HG丸ｺﾞｼｯｸM-PRO" w:hint="eastAsia"/>
          <w:sz w:val="22"/>
          <w:szCs w:val="22"/>
        </w:rPr>
        <w:t>ます</w:t>
      </w:r>
      <w:r w:rsidR="0007352C" w:rsidRPr="004401D1">
        <w:rPr>
          <w:rFonts w:ascii="HG丸ｺﾞｼｯｸM-PRO" w:eastAsia="HG丸ｺﾞｼｯｸM-PRO" w:hAnsi="HG丸ｺﾞｼｯｸM-PRO" w:hint="eastAsia"/>
          <w:sz w:val="22"/>
          <w:szCs w:val="22"/>
        </w:rPr>
        <w:t>。</w:t>
      </w:r>
    </w:p>
    <w:p w14:paraId="5A54DF05" w14:textId="7504BDF5" w:rsidR="00A56208" w:rsidRDefault="00A56208" w:rsidP="000F2D7D">
      <w:pPr>
        <w:ind w:firstLineChars="300" w:firstLine="660"/>
        <w:rPr>
          <w:rFonts w:ascii="HG丸ｺﾞｼｯｸM-PRO" w:eastAsia="HG丸ｺﾞｼｯｸM-PRO" w:hAnsi="HG丸ｺﾞｼｯｸM-PRO"/>
          <w:sz w:val="22"/>
          <w:szCs w:val="22"/>
        </w:rPr>
      </w:pPr>
    </w:p>
    <w:p w14:paraId="6B39BD9D" w14:textId="5F5E9401" w:rsidR="007B6271" w:rsidRDefault="00306C29" w:rsidP="002959A4">
      <w:pPr>
        <w:ind w:leftChars="200" w:left="780" w:hangingChars="100" w:hanging="360"/>
        <w:rPr>
          <w:rFonts w:ascii="HG丸ｺﾞｼｯｸM-PRO" w:eastAsia="HG丸ｺﾞｼｯｸM-PRO" w:hAnsi="HG丸ｺﾞｼｯｸM-PRO"/>
          <w:sz w:val="22"/>
          <w:szCs w:val="22"/>
        </w:rPr>
      </w:pPr>
      <w:r>
        <w:rPr>
          <w:rFonts w:ascii="ＭＳ ゴシック" w:eastAsia="ＭＳ ゴシック" w:hAnsi="ＭＳ ゴシック"/>
          <w:noProof/>
          <w:color w:val="0070C0"/>
          <w:sz w:val="36"/>
          <w:szCs w:val="36"/>
        </w:rPr>
        <mc:AlternateContent>
          <mc:Choice Requires="wpg">
            <w:drawing>
              <wp:anchor distT="0" distB="0" distL="114300" distR="114300" simplePos="0" relativeHeight="252691456" behindDoc="0" locked="0" layoutInCell="1" allowOverlap="1" wp14:anchorId="3D955562" wp14:editId="085E2452">
                <wp:simplePos x="0" y="0"/>
                <wp:positionH relativeFrom="margin">
                  <wp:posOffset>3810</wp:posOffset>
                </wp:positionH>
                <wp:positionV relativeFrom="paragraph">
                  <wp:posOffset>169545</wp:posOffset>
                </wp:positionV>
                <wp:extent cx="6136640" cy="412115"/>
                <wp:effectExtent l="0" t="0" r="16510" b="6985"/>
                <wp:wrapNone/>
                <wp:docPr id="54" name="グループ化 54"/>
                <wp:cNvGraphicFramePr/>
                <a:graphic xmlns:a="http://schemas.openxmlformats.org/drawingml/2006/main">
                  <a:graphicData uri="http://schemas.microsoft.com/office/word/2010/wordprocessingGroup">
                    <wpg:wgp>
                      <wpg:cNvGrpSpPr/>
                      <wpg:grpSpPr>
                        <a:xfrm>
                          <a:off x="0" y="0"/>
                          <a:ext cx="6136640" cy="412115"/>
                          <a:chOff x="104775" y="0"/>
                          <a:chExt cx="6136640" cy="412115"/>
                        </a:xfrm>
                      </wpg:grpSpPr>
                      <wps:wsp>
                        <wps:cNvPr id="55" name="テキスト ボックス 55" descr="注1　がんゲノム医療：主にがんの組織を用いて、多数の遺伝子を同時に調べ、遺伝子変異を明らかにすることにより、一人一人の体質や病状に合わせて治療などを行う医療をいいます。"/>
                        <wps:cNvSpPr txBox="1"/>
                        <wps:spPr>
                          <a:xfrm>
                            <a:off x="114300" y="9525"/>
                            <a:ext cx="6127115"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F185C" w14:textId="761A2E58" w:rsidR="005B555D" w:rsidRPr="001108DB" w:rsidRDefault="005B555D" w:rsidP="00306C29">
                              <w:pPr>
                                <w:spacing w:line="240" w:lineRule="exact"/>
                                <w:ind w:left="450" w:hangingChars="250" w:hanging="450"/>
                                <w:jc w:val="left"/>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Pr="00306C29">
                                <w:rPr>
                                  <w:rFonts w:asciiTheme="minorEastAsia" w:eastAsiaTheme="minorEastAsia" w:hAnsiTheme="minorEastAsia" w:hint="eastAsia"/>
                                  <w:sz w:val="18"/>
                                  <w:szCs w:val="18"/>
                                </w:rPr>
                                <w:t>がんゲノム医療：主にがんの組織を用いて、多数の遺伝子を同時に調べ、遺伝子変異を明らかにすることにより、一人一人の体質や病状に合わせて治療などを行う医療</w:t>
                              </w:r>
                              <w:r>
                                <w:rPr>
                                  <w:rFonts w:asciiTheme="minorEastAsia" w:eastAsiaTheme="minorEastAsia" w:hAnsiTheme="minorEastAsia" w:hint="eastAsia"/>
                                  <w:sz w:val="18"/>
                                  <w:szCs w:val="18"/>
                                </w:rPr>
                                <w:t>をいいます</w:t>
                              </w:r>
                              <w:r>
                                <w:rPr>
                                  <w:rFonts w:asciiTheme="minorEastAsia" w:eastAsiaTheme="minorEastAsia" w:hAnsiTheme="minorEastAsia"/>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2" name="直線コネクタ 62"/>
                        <wps:cNvCnPr/>
                        <wps:spPr>
                          <a:xfrm>
                            <a:off x="104775"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955562" id="グループ化 54" o:spid="_x0000_s1026" style="position:absolute;left:0;text-align:left;margin-left:.3pt;margin-top:13.35pt;width:483.2pt;height:32.45pt;z-index:252691456;mso-position-horizontal-relative:margin;mso-width-relative:margin;mso-height-relative:margin" coordorigin="1047" coordsize="61366,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">
                <v:shapetype id="_x0000_t202" coordsize="21600,21600" o:spt="202" path="m,l,21600r21600,l21600,xe">
                  <v:stroke joinstyle="miter"/>
                  <v:path gradientshapeok="t" o:connecttype="rect"/>
                </v:shapetype>
                <v:shape id="テキスト ボックス 55" o:spid="_x0000_s1027" type="#_x0000_t202" alt="注1　がんゲノム医療：主にがんの組織を用いて、多数の遺伝子を同時に調べ、遺伝子変異を明らかにすることにより、一人一人の体質や病状に合わせて治療などを行う医療をいいます。" style="position:absolute;left:1143;top:95;width:61271;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" fillcolor="white [3201]" stroked="f" strokeweight=".5pt">
                  <v:textbox style="mso-fit-shape-to-text:t">
                    <w:txbxContent>
                      <w:p w14:paraId="34AF185C" w14:textId="761A2E58" w:rsidR="005B555D" w:rsidRPr="001108DB" w:rsidRDefault="005B555D" w:rsidP="00306C29">
                        <w:pPr>
                          <w:spacing w:line="240" w:lineRule="exact"/>
                          <w:ind w:left="450" w:hangingChars="250" w:hanging="450"/>
                          <w:jc w:val="left"/>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Pr="00306C29">
                          <w:rPr>
                            <w:rFonts w:asciiTheme="minorEastAsia" w:eastAsiaTheme="minorEastAsia" w:hAnsiTheme="minorEastAsia" w:hint="eastAsia"/>
                            <w:sz w:val="18"/>
                            <w:szCs w:val="18"/>
                          </w:rPr>
                          <w:t>がんゲノム医療：主にがんの組織を用いて、多数の遺伝子を同時に調べ、遺伝子変異を明らかにすることにより、一人一人の体質や病状に合わせて治療などを行う医療</w:t>
                        </w:r>
                        <w:r>
                          <w:rPr>
                            <w:rFonts w:asciiTheme="minorEastAsia" w:eastAsiaTheme="minorEastAsia" w:hAnsiTheme="minorEastAsia" w:hint="eastAsia"/>
                            <w:sz w:val="18"/>
                            <w:szCs w:val="18"/>
                          </w:rPr>
                          <w:t>をいいます</w:t>
                        </w:r>
                        <w:r>
                          <w:rPr>
                            <w:rFonts w:asciiTheme="minorEastAsia" w:eastAsiaTheme="minorEastAsia" w:hAnsiTheme="minorEastAsia"/>
                            <w:sz w:val="18"/>
                            <w:szCs w:val="18"/>
                          </w:rPr>
                          <w:t>。</w:t>
                        </w:r>
                      </w:p>
                    </w:txbxContent>
                  </v:textbox>
                </v:shape>
                <v:line id="直線コネクタ 62" o:spid="_x0000_s1028" style="position:absolute;visibility:visible;mso-wrap-style:square" from="1047,0" to="62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" strokecolor="#4579b8 [3044]"/>
                <w10:wrap anchorx="margin"/>
              </v:group>
            </w:pict>
          </mc:Fallback>
        </mc:AlternateContent>
      </w:r>
    </w:p>
    <w:p w14:paraId="04FCB2B0" w14:textId="7A8C1620" w:rsidR="005A5D51" w:rsidRDefault="00AA1AD8" w:rsidP="002959A4">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lastRenderedPageBreak/>
        <w:t>○</w:t>
      </w:r>
      <w:r w:rsidR="002B0D72" w:rsidRPr="002B0D72">
        <w:rPr>
          <w:rFonts w:ascii="HG丸ｺﾞｼｯｸM-PRO" w:eastAsia="HG丸ｺﾞｼｯｸM-PRO" w:hAnsi="HG丸ｺﾞｼｯｸM-PRO" w:hint="eastAsia"/>
          <w:sz w:val="22"/>
          <w:szCs w:val="22"/>
        </w:rPr>
        <w:t>各種がん治療にお</w:t>
      </w:r>
      <w:r w:rsidR="009116AA">
        <w:rPr>
          <w:rFonts w:ascii="HG丸ｺﾞｼｯｸM-PRO" w:eastAsia="HG丸ｺﾞｼｯｸM-PRO" w:hAnsi="HG丸ｺﾞｼｯｸM-PRO" w:hint="eastAsia"/>
          <w:sz w:val="22"/>
          <w:szCs w:val="22"/>
        </w:rPr>
        <w:t>いて、</w:t>
      </w:r>
      <w:r w:rsidR="002B0D72" w:rsidRPr="002B0D72">
        <w:rPr>
          <w:rFonts w:ascii="HG丸ｺﾞｼｯｸM-PRO" w:eastAsia="HG丸ｺﾞｼｯｸM-PRO" w:hAnsi="HG丸ｺﾞｼｯｸM-PRO" w:hint="eastAsia"/>
          <w:sz w:val="22"/>
          <w:szCs w:val="22"/>
        </w:rPr>
        <w:t>副作用の予防や軽減</w:t>
      </w:r>
      <w:r w:rsidR="002B0D72" w:rsidRPr="007B14C6">
        <w:rPr>
          <w:rFonts w:ascii="HG丸ｺﾞｼｯｸM-PRO" w:eastAsia="HG丸ｺﾞｼｯｸM-PRO" w:hAnsi="HG丸ｺﾞｼｯｸM-PRO" w:hint="eastAsia"/>
          <w:sz w:val="22"/>
          <w:szCs w:val="22"/>
        </w:rPr>
        <w:t>、口腔</w:t>
      </w:r>
      <w:r w:rsidR="00651FC4">
        <w:rPr>
          <w:rFonts w:ascii="HG丸ｺﾞｼｯｸM-PRO" w:eastAsia="HG丸ｺﾞｼｯｸM-PRO" w:hAnsi="HG丸ｺﾞｼｯｸM-PRO" w:hint="eastAsia"/>
          <w:sz w:val="22"/>
          <w:szCs w:val="22"/>
        </w:rPr>
        <w:t>ケア</w:t>
      </w:r>
      <w:r w:rsidR="002B0D72" w:rsidRPr="007B14C6">
        <w:rPr>
          <w:rFonts w:ascii="HG丸ｺﾞｼｯｸM-PRO" w:eastAsia="HG丸ｺﾞｼｯｸM-PRO" w:hAnsi="HG丸ｺﾞｼｯｸM-PRO" w:hint="eastAsia"/>
          <w:sz w:val="22"/>
          <w:szCs w:val="22"/>
        </w:rPr>
        <w:t>も有効で</w:t>
      </w:r>
      <w:r w:rsidR="002B0D72" w:rsidRPr="002B0D72">
        <w:rPr>
          <w:rFonts w:ascii="HG丸ｺﾞｼｯｸM-PRO" w:eastAsia="HG丸ｺﾞｼｯｸM-PRO" w:hAnsi="HG丸ｺﾞｼｯｸM-PRO" w:hint="eastAsia"/>
          <w:sz w:val="22"/>
          <w:szCs w:val="22"/>
        </w:rPr>
        <w:t>あり、患者のQOL（生活の質）向上を</w:t>
      </w:r>
      <w:r w:rsidR="00D57225">
        <w:rPr>
          <w:rFonts w:ascii="HG丸ｺﾞｼｯｸM-PRO" w:eastAsia="HG丸ｺﾞｼｯｸM-PRO" w:hAnsi="HG丸ｺﾞｼｯｸM-PRO" w:hint="eastAsia"/>
          <w:sz w:val="22"/>
          <w:szCs w:val="22"/>
        </w:rPr>
        <w:t>図る</w:t>
      </w:r>
      <w:r w:rsidR="002B0D72" w:rsidRPr="002B0D72">
        <w:rPr>
          <w:rFonts w:ascii="HG丸ｺﾞｼｯｸM-PRO" w:eastAsia="HG丸ｺﾞｼｯｸM-PRO" w:hAnsi="HG丸ｺﾞｼｯｸM-PRO" w:hint="eastAsia"/>
          <w:sz w:val="22"/>
          <w:szCs w:val="22"/>
        </w:rPr>
        <w:t>上で、周術期における口腔機能の管理</w:t>
      </w:r>
      <w:r w:rsidR="005C4FC2">
        <w:rPr>
          <w:rFonts w:ascii="HG丸ｺﾞｼｯｸM-PRO" w:eastAsia="HG丸ｺﾞｼｯｸM-PRO" w:hAnsi="HG丸ｺﾞｼｯｸM-PRO" w:hint="eastAsia"/>
          <w:sz w:val="22"/>
          <w:szCs w:val="22"/>
        </w:rPr>
        <w:t>等</w:t>
      </w:r>
      <w:r w:rsidR="002B0D72" w:rsidRPr="002B0D72">
        <w:rPr>
          <w:rFonts w:ascii="HG丸ｺﾞｼｯｸM-PRO" w:eastAsia="HG丸ｺﾞｼｯｸM-PRO" w:hAnsi="HG丸ｺﾞｼｯｸM-PRO" w:hint="eastAsia"/>
          <w:sz w:val="22"/>
          <w:szCs w:val="22"/>
        </w:rPr>
        <w:t>歯科との連携も重要です。</w:t>
      </w:r>
    </w:p>
    <w:p w14:paraId="6D5FC4AE" w14:textId="77777777" w:rsidR="00D57225" w:rsidRDefault="00D57225">
      <w:pPr>
        <w:ind w:firstLineChars="300" w:firstLine="660"/>
        <w:rPr>
          <w:rFonts w:ascii="HG丸ｺﾞｼｯｸM-PRO" w:eastAsia="HG丸ｺﾞｼｯｸM-PRO" w:hAnsi="HG丸ｺﾞｼｯｸM-PRO"/>
          <w:sz w:val="22"/>
          <w:szCs w:val="22"/>
        </w:rPr>
      </w:pPr>
    </w:p>
    <w:p w14:paraId="0E0930A3" w14:textId="77777777" w:rsidR="006B2DE3" w:rsidRPr="000F2D7D" w:rsidRDefault="006B2DE3" w:rsidP="00376FF5">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8F3C54">
        <w:rPr>
          <w:rFonts w:ascii="ＭＳ ゴシック" w:eastAsia="ＭＳ ゴシック" w:hAnsi="ＭＳ ゴシック" w:hint="eastAsia"/>
          <w:b/>
          <w:color w:val="0070C0"/>
          <w:sz w:val="28"/>
          <w:szCs w:val="28"/>
        </w:rPr>
        <w:t>）医療機関に求められる役割</w:t>
      </w:r>
    </w:p>
    <w:p w14:paraId="119BA693" w14:textId="77777777" w:rsidR="006B2DE3" w:rsidRPr="000F2D7D" w:rsidRDefault="006B2DE3" w:rsidP="00027E2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【がんの予防</w:t>
      </w:r>
      <w:r w:rsidR="00E60E06">
        <w:rPr>
          <w:rFonts w:ascii="ＭＳ Ｐゴシック" w:eastAsia="ＭＳ Ｐゴシック" w:hAnsi="ＭＳ Ｐゴシック" w:hint="eastAsia"/>
          <w:sz w:val="22"/>
          <w:szCs w:val="22"/>
        </w:rPr>
        <w:t>・早期発見</w:t>
      </w:r>
      <w:r>
        <w:rPr>
          <w:rFonts w:ascii="ＭＳ Ｐゴシック" w:eastAsia="ＭＳ Ｐゴシック" w:hAnsi="ＭＳ Ｐゴシック" w:hint="eastAsia"/>
          <w:sz w:val="22"/>
          <w:szCs w:val="22"/>
        </w:rPr>
        <w:t>】</w:t>
      </w:r>
    </w:p>
    <w:p w14:paraId="1B520236" w14:textId="77777777" w:rsidR="008D24A3" w:rsidRDefault="008D24A3">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D47671">
        <w:rPr>
          <w:rFonts w:ascii="HG丸ｺﾞｼｯｸM-PRO" w:eastAsia="HG丸ｺﾞｼｯｸM-PRO" w:hAnsi="HG丸ｺﾞｼｯｸM-PRO" w:hint="eastAsia"/>
          <w:sz w:val="22"/>
          <w:szCs w:val="22"/>
        </w:rPr>
        <w:t>がんに対する正しい知識やがんを予防するための規則正しい生活習慣</w:t>
      </w:r>
      <w:r w:rsidR="00D94C5D">
        <w:rPr>
          <w:rFonts w:ascii="HG丸ｺﾞｼｯｸM-PRO" w:eastAsia="HG丸ｺﾞｼｯｸM-PRO" w:hAnsi="HG丸ｺﾞｼｯｸM-PRO" w:hint="eastAsia"/>
          <w:sz w:val="22"/>
          <w:szCs w:val="22"/>
        </w:rPr>
        <w:t>等</w:t>
      </w:r>
      <w:r w:rsidRPr="00D47671">
        <w:rPr>
          <w:rFonts w:ascii="HG丸ｺﾞｼｯｸM-PRO" w:eastAsia="HG丸ｺﾞｼｯｸM-PRO" w:hAnsi="HG丸ｺﾞｼｯｸM-PRO" w:hint="eastAsia"/>
          <w:sz w:val="22"/>
          <w:szCs w:val="22"/>
        </w:rPr>
        <w:t>を学ぶ、がん教育</w:t>
      </w:r>
      <w:r w:rsidR="006C6E39" w:rsidRPr="00D47671">
        <w:rPr>
          <w:rFonts w:ascii="HG丸ｺﾞｼｯｸM-PRO" w:eastAsia="HG丸ｺﾞｼｯｸM-PRO" w:hAnsi="HG丸ｺﾞｼｯｸM-PRO" w:hint="eastAsia"/>
          <w:sz w:val="22"/>
          <w:szCs w:val="22"/>
        </w:rPr>
        <w:t>の</w:t>
      </w:r>
      <w:r w:rsidRPr="00D47671">
        <w:rPr>
          <w:rFonts w:ascii="HG丸ｺﾞｼｯｸM-PRO" w:eastAsia="HG丸ｺﾞｼｯｸM-PRO" w:hAnsi="HG丸ｺﾞｼｯｸM-PRO" w:hint="eastAsia"/>
          <w:sz w:val="22"/>
          <w:szCs w:val="22"/>
        </w:rPr>
        <w:t>実施</w:t>
      </w:r>
      <w:r w:rsidR="006C6E39" w:rsidRPr="00D47671">
        <w:rPr>
          <w:rFonts w:ascii="HG丸ｺﾞｼｯｸM-PRO" w:eastAsia="HG丸ｺﾞｼｯｸM-PRO" w:hAnsi="HG丸ｺﾞｼｯｸM-PRO" w:hint="eastAsia"/>
          <w:sz w:val="22"/>
          <w:szCs w:val="22"/>
        </w:rPr>
        <w:t>に協力</w:t>
      </w:r>
      <w:r w:rsidRPr="00D47671">
        <w:rPr>
          <w:rFonts w:ascii="HG丸ｺﾞｼｯｸM-PRO" w:eastAsia="HG丸ｺﾞｼｯｸM-PRO" w:hAnsi="HG丸ｺﾞｼｯｸM-PRO" w:hint="eastAsia"/>
          <w:sz w:val="22"/>
          <w:szCs w:val="22"/>
        </w:rPr>
        <w:t>すること</w:t>
      </w:r>
    </w:p>
    <w:p w14:paraId="3C4D6315" w14:textId="79BE0498" w:rsidR="00DB5A5F" w:rsidRDefault="00880ECC" w:rsidP="00DB5A5F">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s">
            <w:drawing>
              <wp:anchor distT="0" distB="0" distL="114300" distR="114300" simplePos="0" relativeHeight="252676096" behindDoc="0" locked="0" layoutInCell="1" allowOverlap="1" wp14:anchorId="217A0CAB" wp14:editId="219A9242">
                <wp:simplePos x="0" y="0"/>
                <wp:positionH relativeFrom="column">
                  <wp:posOffset>1480185</wp:posOffset>
                </wp:positionH>
                <wp:positionV relativeFrom="paragraph">
                  <wp:posOffset>21888450</wp:posOffset>
                </wp:positionV>
                <wp:extent cx="3657600" cy="876300"/>
                <wp:effectExtent l="0" t="0" r="19050" b="19050"/>
                <wp:wrapNone/>
                <wp:docPr id="3603" name="正方形/長方形 3603"/>
                <wp:cNvGraphicFramePr/>
                <a:graphic xmlns:a="http://schemas.openxmlformats.org/drawingml/2006/main">
                  <a:graphicData uri="http://schemas.microsoft.com/office/word/2010/wordprocessingShape">
                    <wps:wsp>
                      <wps:cNvSpPr/>
                      <wps:spPr>
                        <a:xfrm>
                          <a:off x="0" y="0"/>
                          <a:ext cx="3657600" cy="876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1AE725B" w14:textId="1CC9B0C0" w:rsidR="005B555D" w:rsidRPr="004E6E25" w:rsidRDefault="005B555D" w:rsidP="00214A44">
                            <w:pPr>
                              <w:jc w:val="left"/>
                              <w:rPr>
                                <w:color w:val="FF0000"/>
                              </w:rPr>
                            </w:pPr>
                            <w:r w:rsidRPr="004E6E25">
                              <w:rPr>
                                <w:rFonts w:hint="eastAsia"/>
                                <w:color w:val="FF0000"/>
                              </w:rPr>
                              <w:t>グラフ</w:t>
                            </w:r>
                            <w:r>
                              <w:rPr>
                                <w:rFonts w:hint="eastAsia"/>
                                <w:color w:val="FF0000"/>
                              </w:rPr>
                              <w:t>更新</w:t>
                            </w:r>
                            <w:r w:rsidRPr="004E6E25">
                              <w:rPr>
                                <w:rFonts w:hint="eastAsia"/>
                                <w:color w:val="FF0000"/>
                              </w:rPr>
                              <w:t>予定（コロナ前後の状況を示すため、全国がん登録ではなく、院内がん登録データ（</w:t>
                            </w:r>
                            <w:r w:rsidRPr="004E6E25">
                              <w:rPr>
                                <w:rFonts w:hint="eastAsia"/>
                                <w:color w:val="FF0000"/>
                              </w:rPr>
                              <w:t>2021</w:t>
                            </w:r>
                            <w:r w:rsidRPr="004E6E25">
                              <w:rPr>
                                <w:rFonts w:hint="eastAsia"/>
                                <w:color w:val="FF0000"/>
                              </w:rPr>
                              <w:t>診断情報まで）活用を検討？）</w:t>
                            </w:r>
                            <w:r>
                              <w:rPr>
                                <w:rFonts w:hint="eastAsia"/>
                                <w:color w:val="FF0000"/>
                              </w:rPr>
                              <w:t>（がん</w:t>
                            </w:r>
                            <w:r>
                              <w:rPr>
                                <w:color w:val="FF0000"/>
                              </w:rPr>
                              <w:t>G</w:t>
                            </w:r>
                            <w:r>
                              <w:rPr>
                                <w:rFonts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A0CAB" id="正方形/長方形 3603" o:spid="_x0000_s1029" style="position:absolute;left:0;text-align:left;margin-left:116.55pt;margin-top:1723.5pt;width:4in;height:69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" fillcolor="white [3201]" strokecolor="#f79646 [3209]" strokeweight="2pt">
                <v:textbox>
                  <w:txbxContent>
                    <w:p w14:paraId="11AE725B" w14:textId="1CC9B0C0" w:rsidR="005B555D" w:rsidRPr="004E6E25" w:rsidRDefault="005B555D" w:rsidP="00214A44">
                      <w:pPr>
                        <w:jc w:val="left"/>
                        <w:rPr>
                          <w:color w:val="FF0000"/>
                        </w:rPr>
                      </w:pPr>
                      <w:r w:rsidRPr="004E6E25">
                        <w:rPr>
                          <w:rFonts w:hint="eastAsia"/>
                          <w:color w:val="FF0000"/>
                        </w:rPr>
                        <w:t>グラフ</w:t>
                      </w:r>
                      <w:r>
                        <w:rPr>
                          <w:rFonts w:hint="eastAsia"/>
                          <w:color w:val="FF0000"/>
                        </w:rPr>
                        <w:t>更新</w:t>
                      </w:r>
                      <w:r w:rsidRPr="004E6E25">
                        <w:rPr>
                          <w:rFonts w:hint="eastAsia"/>
                          <w:color w:val="FF0000"/>
                        </w:rPr>
                        <w:t>予定（コロナ前後の状況を示すため、全国がん登録ではなく、院内がん登録データ（</w:t>
                      </w:r>
                      <w:r w:rsidRPr="004E6E25">
                        <w:rPr>
                          <w:rFonts w:hint="eastAsia"/>
                          <w:color w:val="FF0000"/>
                        </w:rPr>
                        <w:t>2021</w:t>
                      </w:r>
                      <w:r w:rsidRPr="004E6E25">
                        <w:rPr>
                          <w:rFonts w:hint="eastAsia"/>
                          <w:color w:val="FF0000"/>
                        </w:rPr>
                        <w:t>診断情報まで）活用を検討？）</w:t>
                      </w:r>
                      <w:r>
                        <w:rPr>
                          <w:rFonts w:hint="eastAsia"/>
                          <w:color w:val="FF0000"/>
                        </w:rPr>
                        <w:t>（がん</w:t>
                      </w:r>
                      <w:r>
                        <w:rPr>
                          <w:color w:val="FF0000"/>
                        </w:rPr>
                        <w:t>G</w:t>
                      </w:r>
                      <w:r>
                        <w:rPr>
                          <w:rFonts w:hint="eastAsia"/>
                          <w:color w:val="FF0000"/>
                        </w:rPr>
                        <w:t>）</w:t>
                      </w:r>
                    </w:p>
                  </w:txbxContent>
                </v:textbox>
              </v:rect>
            </w:pict>
          </mc:Fallback>
        </mc:AlternateContent>
      </w:r>
      <w:r w:rsidR="002563FC" w:rsidRPr="008E635F">
        <w:rPr>
          <w:rFonts w:ascii="HG丸ｺﾞｼｯｸM-PRO" w:eastAsia="HG丸ｺﾞｼｯｸM-PRO" w:hAnsi="HG丸ｺﾞｼｯｸM-PRO" w:hint="eastAsia"/>
          <w:sz w:val="22"/>
          <w:szCs w:val="22"/>
        </w:rPr>
        <w:t>○</w:t>
      </w:r>
      <w:r w:rsidR="009116AA">
        <w:rPr>
          <w:rFonts w:ascii="HG丸ｺﾞｼｯｸM-PRO" w:eastAsia="HG丸ｺﾞｼｯｸM-PRO" w:hAnsi="HG丸ｺﾞｼｯｸM-PRO" w:hint="eastAsia"/>
          <w:sz w:val="22"/>
          <w:szCs w:val="22"/>
        </w:rPr>
        <w:t>国の指針</w:t>
      </w:r>
      <w:r w:rsidR="00F46EA2" w:rsidRPr="009A080A">
        <w:rPr>
          <w:rFonts w:ascii="HG丸ｺﾞｼｯｸM-PRO" w:eastAsia="HG丸ｺﾞｼｯｸM-PRO" w:hAnsi="HG丸ｺﾞｼｯｸM-PRO" w:hint="eastAsia"/>
          <w:sz w:val="22"/>
          <w:szCs w:val="22"/>
        </w:rPr>
        <w:t>（「がん予防重点健康教育及びがん検診実施のための指針」）</w:t>
      </w:r>
      <w:r w:rsidR="009116AA">
        <w:rPr>
          <w:rFonts w:ascii="HG丸ｺﾞｼｯｸM-PRO" w:eastAsia="HG丸ｺﾞｼｯｸM-PRO" w:hAnsi="HG丸ｺﾞｼｯｸM-PRO" w:hint="eastAsia"/>
          <w:sz w:val="22"/>
          <w:szCs w:val="22"/>
        </w:rPr>
        <w:t>に基づく検診</w:t>
      </w:r>
      <w:r w:rsidR="006A1E74">
        <w:rPr>
          <w:rFonts w:ascii="HG丸ｺﾞｼｯｸM-PRO" w:eastAsia="HG丸ｺﾞｼｯｸM-PRO" w:hAnsi="HG丸ｺﾞｼｯｸM-PRO" w:hint="eastAsia"/>
          <w:sz w:val="22"/>
          <w:szCs w:val="22"/>
        </w:rPr>
        <w:t>を行い、その結果に応じた保健指導</w:t>
      </w:r>
      <w:r w:rsidR="00DB5A5F">
        <w:rPr>
          <w:rFonts w:ascii="HG丸ｺﾞｼｯｸM-PRO" w:eastAsia="HG丸ｺﾞｼｯｸM-PRO" w:hAnsi="HG丸ｺﾞｼｯｸM-PRO" w:hint="eastAsia"/>
          <w:sz w:val="22"/>
          <w:szCs w:val="22"/>
        </w:rPr>
        <w:t>、精密検査</w:t>
      </w:r>
      <w:r w:rsidR="006A1E74">
        <w:rPr>
          <w:rFonts w:ascii="HG丸ｺﾞｼｯｸM-PRO" w:eastAsia="HG丸ｺﾞｼｯｸM-PRO" w:hAnsi="HG丸ｺﾞｼｯｸM-PRO" w:hint="eastAsia"/>
          <w:sz w:val="22"/>
          <w:szCs w:val="22"/>
        </w:rPr>
        <w:t>が可能であること</w:t>
      </w:r>
    </w:p>
    <w:p w14:paraId="52F6F9B5" w14:textId="65E914B5" w:rsidR="00DB5A5F" w:rsidRDefault="00F86AB1" w:rsidP="000F2D7D">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w:t>
      </w:r>
      <w:r w:rsidR="00DB5A5F" w:rsidRPr="00877CC9">
        <w:rPr>
          <w:rFonts w:ascii="HG丸ｺﾞｼｯｸM-PRO" w:eastAsia="HG丸ｺﾞｼｯｸM-PRO" w:hAnsi="HG丸ｺﾞｼｯｸM-PRO" w:hint="eastAsia"/>
          <w:sz w:val="22"/>
          <w:szCs w:val="22"/>
        </w:rPr>
        <w:t>精密検査の結果をフィードバックする等、がん検診の精度管理に協力すること</w:t>
      </w:r>
    </w:p>
    <w:p w14:paraId="082FD245" w14:textId="77777777" w:rsidR="009456E2" w:rsidRPr="009116B3" w:rsidRDefault="009456E2" w:rsidP="000F2D7D">
      <w:pPr>
        <w:ind w:leftChars="299" w:left="837" w:hangingChars="95" w:hanging="209"/>
        <w:rPr>
          <w:rFonts w:ascii="HG丸ｺﾞｼｯｸM-PRO" w:eastAsia="HG丸ｺﾞｼｯｸM-PRO" w:hAnsi="HG丸ｺﾞｼｯｸM-PRO"/>
          <w:sz w:val="22"/>
          <w:szCs w:val="22"/>
        </w:rPr>
      </w:pPr>
    </w:p>
    <w:p w14:paraId="2DA24DF3" w14:textId="77777777" w:rsidR="005C4FC2" w:rsidRPr="000F2D7D" w:rsidRDefault="00CA2479" w:rsidP="00FB292F">
      <w:pPr>
        <w:rPr>
          <w:rFonts w:ascii="ＭＳ Ｐゴシック" w:eastAsia="ＭＳ Ｐゴシック" w:hAnsi="ＭＳ Ｐゴシック"/>
          <w:sz w:val="22"/>
          <w:szCs w:val="28"/>
        </w:rPr>
      </w:pPr>
      <w:r>
        <w:rPr>
          <w:rFonts w:ascii="HG丸ｺﾞｼｯｸM-PRO" w:eastAsia="HG丸ｺﾞｼｯｸM-PRO" w:hAnsi="HG丸ｺﾞｼｯｸM-PRO" w:hint="eastAsia"/>
          <w:color w:val="4472C4"/>
          <w:sz w:val="22"/>
          <w:szCs w:val="28"/>
        </w:rPr>
        <w:t xml:space="preserve">　　</w:t>
      </w:r>
      <w:r w:rsidR="005C4FC2" w:rsidRPr="000F2D7D">
        <w:rPr>
          <w:rFonts w:ascii="ＭＳ Ｐゴシック" w:eastAsia="ＭＳ Ｐゴシック" w:hAnsi="ＭＳ Ｐゴシック" w:hint="eastAsia"/>
          <w:sz w:val="22"/>
          <w:szCs w:val="28"/>
        </w:rPr>
        <w:t>【がんの医療】</w:t>
      </w:r>
    </w:p>
    <w:p w14:paraId="4695358C" w14:textId="6C8614D4" w:rsidR="000D0708" w:rsidRPr="00700C91" w:rsidRDefault="006A5DCA">
      <w:pPr>
        <w:ind w:leftChars="200" w:left="640" w:hangingChars="100" w:hanging="22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○患者の状態やがんの病態に応じて、手術療法、</w:t>
      </w:r>
      <w:r w:rsidR="00DB5A5F">
        <w:rPr>
          <w:rFonts w:ascii="HG丸ｺﾞｼｯｸM-PRO" w:eastAsia="HG丸ｺﾞｼｯｸM-PRO" w:hAnsi="HG丸ｺﾞｼｯｸM-PRO" w:hint="eastAsia"/>
          <w:sz w:val="22"/>
          <w:szCs w:val="22"/>
        </w:rPr>
        <w:t>薬物</w:t>
      </w:r>
      <w:r w:rsidR="00142578">
        <w:rPr>
          <w:rFonts w:ascii="HG丸ｺﾞｼｯｸM-PRO" w:eastAsia="HG丸ｺﾞｼｯｸM-PRO" w:hAnsi="HG丸ｺﾞｼｯｸM-PRO" w:hint="eastAsia"/>
          <w:sz w:val="22"/>
          <w:szCs w:val="22"/>
        </w:rPr>
        <w:t>療法</w:t>
      </w:r>
      <w:r w:rsidRPr="00700C91">
        <w:rPr>
          <w:rFonts w:ascii="HG丸ｺﾞｼｯｸM-PRO" w:eastAsia="HG丸ｺﾞｼｯｸM-PRO" w:hAnsi="HG丸ｺﾞｼｯｸM-PRO" w:hint="eastAsia"/>
          <w:sz w:val="22"/>
          <w:szCs w:val="22"/>
        </w:rPr>
        <w:t>及び</w:t>
      </w:r>
      <w:r w:rsidR="00142578">
        <w:rPr>
          <w:rFonts w:ascii="HG丸ｺﾞｼｯｸM-PRO" w:eastAsia="HG丸ｺﾞｼｯｸM-PRO" w:hAnsi="HG丸ｺﾞｼｯｸM-PRO" w:hint="eastAsia"/>
          <w:sz w:val="22"/>
          <w:szCs w:val="22"/>
        </w:rPr>
        <w:t>放射線</w:t>
      </w:r>
      <w:r w:rsidRPr="00700C91">
        <w:rPr>
          <w:rFonts w:ascii="HG丸ｺﾞｼｯｸM-PRO" w:eastAsia="HG丸ｺﾞｼｯｸM-PRO" w:hAnsi="HG丸ｺﾞｼｯｸM-PRO" w:hint="eastAsia"/>
          <w:sz w:val="22"/>
          <w:szCs w:val="22"/>
        </w:rPr>
        <w:t>療法等や、これらを組み合わせた集学的治療</w:t>
      </w:r>
      <w:r w:rsidR="003619F7" w:rsidRPr="009A080A">
        <w:rPr>
          <w:rFonts w:ascii="HG丸ｺﾞｼｯｸM-PRO" w:eastAsia="HG丸ｺﾞｼｯｸM-PRO" w:hAnsi="HG丸ｺﾞｼｯｸM-PRO" w:hint="eastAsia"/>
          <w:sz w:val="22"/>
          <w:szCs w:val="22"/>
        </w:rPr>
        <w:t>、各学会の診療ガイドラインに準ずる標準的治療</w:t>
      </w:r>
      <w:r w:rsidR="00520E8E">
        <w:rPr>
          <w:rFonts w:ascii="HG丸ｺﾞｼｯｸM-PRO" w:eastAsia="HG丸ｺﾞｼｯｸM-PRO" w:hAnsi="HG丸ｺﾞｼｯｸM-PRO" w:hint="eastAsia"/>
          <w:sz w:val="22"/>
          <w:szCs w:val="22"/>
        </w:rPr>
        <w:t>及び緩和ケアが</w:t>
      </w:r>
      <w:r w:rsidRPr="00700C91">
        <w:rPr>
          <w:rFonts w:ascii="HG丸ｺﾞｼｯｸM-PRO" w:eastAsia="HG丸ｺﾞｼｯｸM-PRO" w:hAnsi="HG丸ｺﾞｼｯｸM-PRO" w:hint="eastAsia"/>
          <w:sz w:val="22"/>
          <w:szCs w:val="22"/>
        </w:rPr>
        <w:t>実施</w:t>
      </w:r>
      <w:r w:rsidR="00520E8E">
        <w:rPr>
          <w:rFonts w:ascii="HG丸ｺﾞｼｯｸM-PRO" w:eastAsia="HG丸ｺﾞｼｯｸM-PRO" w:hAnsi="HG丸ｺﾞｼｯｸM-PRO" w:hint="eastAsia"/>
          <w:sz w:val="22"/>
          <w:szCs w:val="22"/>
        </w:rPr>
        <w:t>可能であること</w:t>
      </w:r>
      <w:r w:rsidR="000D0708" w:rsidRPr="00700C91">
        <w:rPr>
          <w:rFonts w:ascii="HG丸ｺﾞｼｯｸM-PRO" w:eastAsia="HG丸ｺﾞｼｯｸM-PRO" w:hAnsi="HG丸ｺﾞｼｯｸM-PRO" w:hint="eastAsia"/>
          <w:sz w:val="22"/>
          <w:szCs w:val="22"/>
        </w:rPr>
        <w:t>（</w:t>
      </w:r>
      <w:r w:rsidR="00B61E67">
        <w:rPr>
          <w:rFonts w:ascii="HG丸ｺﾞｼｯｸM-PRO" w:eastAsia="HG丸ｺﾞｼｯｸM-PRO" w:hAnsi="HG丸ｺﾞｼｯｸM-PRO" w:hint="eastAsia"/>
          <w:sz w:val="22"/>
          <w:szCs w:val="22"/>
        </w:rPr>
        <w:t>外来</w:t>
      </w:r>
      <w:r w:rsidR="00FA507D">
        <w:rPr>
          <w:rFonts w:ascii="HG丸ｺﾞｼｯｸM-PRO" w:eastAsia="HG丸ｺﾞｼｯｸM-PRO" w:hAnsi="HG丸ｺﾞｼｯｸM-PRO" w:hint="eastAsia"/>
          <w:sz w:val="22"/>
          <w:szCs w:val="22"/>
        </w:rPr>
        <w:t>化学</w:t>
      </w:r>
      <w:r w:rsidR="000D0708" w:rsidRPr="00700C91">
        <w:rPr>
          <w:rFonts w:ascii="HG丸ｺﾞｼｯｸM-PRO" w:eastAsia="HG丸ｺﾞｼｯｸM-PRO" w:hAnsi="HG丸ｺﾞｼｯｸM-PRO" w:hint="eastAsia"/>
          <w:sz w:val="22"/>
          <w:szCs w:val="22"/>
        </w:rPr>
        <w:t>療法</w:t>
      </w:r>
      <w:r w:rsidR="00B61E67">
        <w:rPr>
          <w:rFonts w:ascii="HG丸ｺﾞｼｯｸM-PRO" w:eastAsia="HG丸ｺﾞｼｯｸM-PRO" w:hAnsi="HG丸ｺﾞｼｯｸM-PRO" w:hint="eastAsia"/>
          <w:sz w:val="22"/>
          <w:szCs w:val="22"/>
        </w:rPr>
        <w:t>が</w:t>
      </w:r>
      <w:r w:rsidR="000D0708" w:rsidRPr="00700C91">
        <w:rPr>
          <w:rFonts w:ascii="HG丸ｺﾞｼｯｸM-PRO" w:eastAsia="HG丸ｺﾞｼｯｸM-PRO" w:hAnsi="HG丸ｺﾞｼｯｸM-PRO" w:hint="eastAsia"/>
          <w:sz w:val="22"/>
          <w:szCs w:val="22"/>
        </w:rPr>
        <w:t>可能であること）</w:t>
      </w:r>
    </w:p>
    <w:p w14:paraId="653426A1" w14:textId="66556FA4" w:rsidR="00A620B6" w:rsidRDefault="007E2C56" w:rsidP="00971DA9">
      <w:pPr>
        <w:ind w:leftChars="200" w:left="640" w:hangingChars="100" w:hanging="22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w:t>
      </w:r>
      <w:r w:rsidR="00880ECC" w:rsidRPr="00354CE7">
        <w:rPr>
          <w:rFonts w:ascii="HG丸ｺﾞｼｯｸM-PRO" w:eastAsia="HG丸ｺﾞｼｯｸM-PRO" w:hAnsi="HG丸ｺﾞｼｯｸM-PRO" w:hint="eastAsia"/>
          <w:sz w:val="22"/>
          <w:szCs w:val="22"/>
        </w:rPr>
        <w:t>小児・</w:t>
      </w:r>
      <w:r w:rsidR="00880ECC" w:rsidRPr="00354CE7">
        <w:rPr>
          <w:rFonts w:ascii="HG丸ｺﾞｼｯｸM-PRO" w:eastAsia="HG丸ｺﾞｼｯｸM-PRO" w:hAnsi="HG丸ｺﾞｼｯｸM-PRO"/>
          <w:sz w:val="22"/>
          <w:szCs w:val="22"/>
        </w:rPr>
        <w:t>AYA</w:t>
      </w:r>
      <w:r w:rsidR="00085257">
        <w:rPr>
          <w:rFonts w:ascii="HG丸ｺﾞｼｯｸM-PRO" w:eastAsia="HG丸ｺﾞｼｯｸM-PRO" w:hAnsi="HG丸ｺﾞｼｯｸM-PRO" w:hint="eastAsia"/>
          <w:sz w:val="22"/>
          <w:szCs w:val="22"/>
        </w:rPr>
        <w:t>世代</w:t>
      </w:r>
      <w:r w:rsidR="00BE34DE" w:rsidRPr="00AA70B9">
        <w:rPr>
          <w:rFonts w:ascii="HG丸ｺﾞｼｯｸM-PRO" w:eastAsia="HG丸ｺﾞｼｯｸM-PRO" w:hAnsi="HG丸ｺﾞｼｯｸM-PRO" w:hint="eastAsia"/>
          <w:sz w:val="22"/>
          <w:szCs w:val="22"/>
          <w:vertAlign w:val="superscript"/>
        </w:rPr>
        <w:t>注１</w:t>
      </w:r>
      <w:r w:rsidR="00085257">
        <w:rPr>
          <w:rFonts w:ascii="HG丸ｺﾞｼｯｸM-PRO" w:eastAsia="HG丸ｺﾞｼｯｸM-PRO" w:hAnsi="HG丸ｺﾞｼｯｸM-PRO" w:hint="eastAsia"/>
          <w:sz w:val="22"/>
          <w:szCs w:val="22"/>
        </w:rPr>
        <w:t>のがん、希少がん、難治性がん等に関する情報</w:t>
      </w:r>
      <w:r w:rsidR="00880ECC">
        <w:rPr>
          <w:rFonts w:ascii="HG丸ｺﾞｼｯｸM-PRO" w:eastAsia="HG丸ｺﾞｼｯｸM-PRO" w:hAnsi="HG丸ｺﾞｼｯｸM-PRO" w:hint="eastAsia"/>
          <w:sz w:val="22"/>
          <w:szCs w:val="22"/>
        </w:rPr>
        <w:t>の提供</w:t>
      </w:r>
      <w:r w:rsidR="00085257">
        <w:rPr>
          <w:rFonts w:ascii="HG丸ｺﾞｼｯｸM-PRO" w:eastAsia="HG丸ｺﾞｼｯｸM-PRO" w:hAnsi="HG丸ｺﾞｼｯｸM-PRO" w:hint="eastAsia"/>
          <w:sz w:val="22"/>
          <w:szCs w:val="22"/>
        </w:rPr>
        <w:t>や就労支援</w:t>
      </w:r>
      <w:r w:rsidR="00880ECC">
        <w:rPr>
          <w:rFonts w:ascii="HG丸ｺﾞｼｯｸM-PRO" w:eastAsia="HG丸ｺﾞｼｯｸM-PRO" w:hAnsi="HG丸ｺﾞｼｯｸM-PRO" w:hint="eastAsia"/>
          <w:sz w:val="22"/>
          <w:szCs w:val="22"/>
        </w:rPr>
        <w:t>を含め、</w:t>
      </w:r>
      <w:r w:rsidRPr="00700C91">
        <w:rPr>
          <w:rFonts w:ascii="HG丸ｺﾞｼｯｸM-PRO" w:eastAsia="HG丸ｺﾞｼｯｸM-PRO" w:hAnsi="HG丸ｺﾞｼｯｸM-PRO" w:hint="eastAsia"/>
          <w:sz w:val="22"/>
          <w:szCs w:val="22"/>
        </w:rPr>
        <w:t>相談支援体制を確保し、情報の収集・発信、患者・家族の交流の支援等</w:t>
      </w:r>
      <w:r>
        <w:rPr>
          <w:rFonts w:ascii="HG丸ｺﾞｼｯｸM-PRO" w:eastAsia="HG丸ｺﾞｼｯｸM-PRO" w:hAnsi="HG丸ｺﾞｼｯｸM-PRO" w:hint="eastAsia"/>
          <w:sz w:val="22"/>
          <w:szCs w:val="22"/>
        </w:rPr>
        <w:t>を</w:t>
      </w:r>
      <w:r w:rsidRPr="00700C91">
        <w:rPr>
          <w:rFonts w:ascii="HG丸ｺﾞｼｯｸM-PRO" w:eastAsia="HG丸ｺﾞｼｯｸM-PRO" w:hAnsi="HG丸ｺﾞｼｯｸM-PRO" w:hint="eastAsia"/>
          <w:sz w:val="22"/>
          <w:szCs w:val="22"/>
        </w:rPr>
        <w:t>実施</w:t>
      </w:r>
      <w:r>
        <w:rPr>
          <w:rFonts w:ascii="HG丸ｺﾞｼｯｸM-PRO" w:eastAsia="HG丸ｺﾞｼｯｸM-PRO" w:hAnsi="HG丸ｺﾞｼｯｸM-PRO" w:hint="eastAsia"/>
          <w:sz w:val="22"/>
          <w:szCs w:val="22"/>
        </w:rPr>
        <w:t>していること</w:t>
      </w:r>
    </w:p>
    <w:p w14:paraId="1CBAE879" w14:textId="6D5B5256" w:rsidR="007E2C56" w:rsidRDefault="000D0708" w:rsidP="00161B98">
      <w:pPr>
        <w:ind w:leftChars="200" w:left="640" w:hangingChars="100" w:hanging="22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○在宅療養支援機能を有している医療機関</w:t>
      </w:r>
      <w:r w:rsidR="007E2C56">
        <w:rPr>
          <w:rFonts w:ascii="HG丸ｺﾞｼｯｸM-PRO" w:eastAsia="HG丸ｺﾞｼｯｸM-PRO" w:hAnsi="HG丸ｺﾞｼｯｸM-PRO" w:hint="eastAsia"/>
          <w:sz w:val="22"/>
          <w:szCs w:val="22"/>
        </w:rPr>
        <w:t>や</w:t>
      </w:r>
      <w:r w:rsidR="00C94788" w:rsidRPr="000F2D7D">
        <w:rPr>
          <w:rFonts w:ascii="HG丸ｺﾞｼｯｸM-PRO" w:eastAsia="HG丸ｺﾞｼｯｸM-PRO" w:hAnsi="HG丸ｺﾞｼｯｸM-PRO" w:hint="eastAsia"/>
          <w:sz w:val="22"/>
          <w:szCs w:val="22"/>
        </w:rPr>
        <w:t>訪問看護ステーション</w:t>
      </w:r>
      <w:r w:rsidR="007E2C56">
        <w:rPr>
          <w:rFonts w:ascii="HG丸ｺﾞｼｯｸM-PRO" w:eastAsia="HG丸ｺﾞｼｯｸM-PRO" w:hAnsi="HG丸ｺﾞｼｯｸM-PRO" w:hint="eastAsia"/>
          <w:sz w:val="22"/>
          <w:szCs w:val="22"/>
        </w:rPr>
        <w:t>、</w:t>
      </w:r>
      <w:r w:rsidR="00C94788" w:rsidRPr="000F2D7D">
        <w:rPr>
          <w:rFonts w:ascii="HG丸ｺﾞｼｯｸM-PRO" w:eastAsia="HG丸ｺﾞｼｯｸM-PRO" w:hAnsi="HG丸ｺﾞｼｯｸM-PRO" w:hint="eastAsia"/>
          <w:sz w:val="22"/>
          <w:szCs w:val="22"/>
        </w:rPr>
        <w:t>介護、福祉サービス等と連携</w:t>
      </w:r>
      <w:r w:rsidR="00D26A1D">
        <w:rPr>
          <w:rFonts w:ascii="HG丸ｺﾞｼｯｸM-PRO" w:eastAsia="HG丸ｺﾞｼｯｸM-PRO" w:hAnsi="HG丸ｺﾞｼｯｸM-PRO" w:hint="eastAsia"/>
          <w:sz w:val="22"/>
          <w:szCs w:val="22"/>
        </w:rPr>
        <w:t>すること</w:t>
      </w:r>
    </w:p>
    <w:p w14:paraId="0DFE31C1" w14:textId="77F16B85" w:rsidR="0051521F" w:rsidRPr="00880ECC" w:rsidRDefault="00880ECC" w:rsidP="00877CC9">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DB5A5F">
        <w:rPr>
          <w:rFonts w:ascii="HG丸ｺﾞｼｯｸM-PRO" w:eastAsia="HG丸ｺﾞｼｯｸM-PRO" w:hAnsi="HG丸ｺﾞｼｯｸM-PRO" w:hint="eastAsia"/>
          <w:sz w:val="22"/>
          <w:szCs w:val="22"/>
        </w:rPr>
        <w:t>がんゲノム医療等の高度かつ専門的な医療等については、地域における役割分担等を踏まえつつ、必要に応じて他の医療機関と連携し実施すること</w:t>
      </w:r>
    </w:p>
    <w:p w14:paraId="1D7CA610" w14:textId="61723C00" w:rsidR="0051521F" w:rsidRDefault="0051521F" w:rsidP="00161B98">
      <w:pPr>
        <w:rPr>
          <w:rFonts w:ascii="HG丸ｺﾞｼｯｸM-PRO" w:eastAsia="HG丸ｺﾞｼｯｸM-PRO" w:hAnsi="HG丸ｺﾞｼｯｸM-PRO"/>
          <w:sz w:val="22"/>
          <w:szCs w:val="22"/>
        </w:rPr>
      </w:pPr>
    </w:p>
    <w:p w14:paraId="7674ADB4" w14:textId="593003FC" w:rsidR="0051521F" w:rsidRDefault="0051521F" w:rsidP="00161B98">
      <w:pPr>
        <w:rPr>
          <w:rFonts w:ascii="HG丸ｺﾞｼｯｸM-PRO" w:eastAsia="HG丸ｺﾞｼｯｸM-PRO" w:hAnsi="HG丸ｺﾞｼｯｸM-PRO"/>
          <w:sz w:val="22"/>
          <w:szCs w:val="22"/>
        </w:rPr>
      </w:pPr>
    </w:p>
    <w:p w14:paraId="2215CE8A" w14:textId="6245EC6C" w:rsidR="0051521F" w:rsidRDefault="0051521F" w:rsidP="00161B98">
      <w:pPr>
        <w:rPr>
          <w:rFonts w:ascii="HG丸ｺﾞｼｯｸM-PRO" w:eastAsia="HG丸ｺﾞｼｯｸM-PRO" w:hAnsi="HG丸ｺﾞｼｯｸM-PRO"/>
          <w:sz w:val="22"/>
          <w:szCs w:val="22"/>
        </w:rPr>
      </w:pPr>
    </w:p>
    <w:p w14:paraId="2F8BD855" w14:textId="77777777" w:rsidR="00877CC9" w:rsidRDefault="00877CC9" w:rsidP="00161B98">
      <w:pPr>
        <w:rPr>
          <w:rFonts w:ascii="HG丸ｺﾞｼｯｸM-PRO" w:eastAsia="HG丸ｺﾞｼｯｸM-PRO" w:hAnsi="HG丸ｺﾞｼｯｸM-PRO"/>
          <w:sz w:val="22"/>
          <w:szCs w:val="22"/>
        </w:rPr>
      </w:pPr>
    </w:p>
    <w:p w14:paraId="7202DA44" w14:textId="5CD8CC39" w:rsidR="0051521F" w:rsidRDefault="0051521F" w:rsidP="00161B98">
      <w:pPr>
        <w:rPr>
          <w:rFonts w:ascii="HG丸ｺﾞｼｯｸM-PRO" w:eastAsia="HG丸ｺﾞｼｯｸM-PRO" w:hAnsi="HG丸ｺﾞｼｯｸM-PRO"/>
          <w:sz w:val="22"/>
          <w:szCs w:val="22"/>
        </w:rPr>
      </w:pPr>
    </w:p>
    <w:p w14:paraId="041F9767" w14:textId="1642A9D2" w:rsidR="0051521F" w:rsidRDefault="0051521F" w:rsidP="00161B98">
      <w:pPr>
        <w:rPr>
          <w:rFonts w:ascii="HG丸ｺﾞｼｯｸM-PRO" w:eastAsia="HG丸ｺﾞｼｯｸM-PRO" w:hAnsi="HG丸ｺﾞｼｯｸM-PRO"/>
          <w:sz w:val="22"/>
          <w:szCs w:val="22"/>
        </w:rPr>
      </w:pPr>
    </w:p>
    <w:p w14:paraId="1679938A" w14:textId="0203039B" w:rsidR="0051521F" w:rsidRDefault="0051521F" w:rsidP="00161B98">
      <w:pPr>
        <w:rPr>
          <w:rFonts w:ascii="HG丸ｺﾞｼｯｸM-PRO" w:eastAsia="HG丸ｺﾞｼｯｸM-PRO" w:hAnsi="HG丸ｺﾞｼｯｸM-PRO"/>
          <w:sz w:val="22"/>
          <w:szCs w:val="22"/>
        </w:rPr>
      </w:pPr>
    </w:p>
    <w:p w14:paraId="78D39123" w14:textId="0C2FFB55" w:rsidR="0051521F" w:rsidRPr="00AB3973" w:rsidRDefault="0051521F" w:rsidP="00161B98">
      <w:pPr>
        <w:rPr>
          <w:rFonts w:ascii="HG丸ｺﾞｼｯｸM-PRO" w:eastAsia="HG丸ｺﾞｼｯｸM-PRO" w:hAnsi="HG丸ｺﾞｼｯｸM-PRO"/>
          <w:sz w:val="22"/>
          <w:szCs w:val="22"/>
        </w:rPr>
      </w:pPr>
    </w:p>
    <w:p w14:paraId="2A22F3DC" w14:textId="6551B240" w:rsidR="0051521F" w:rsidRDefault="0051521F" w:rsidP="00161B98">
      <w:pPr>
        <w:rPr>
          <w:rFonts w:ascii="HG丸ｺﾞｼｯｸM-PRO" w:eastAsia="HG丸ｺﾞｼｯｸM-PRO" w:hAnsi="HG丸ｺﾞｼｯｸM-PRO"/>
          <w:sz w:val="22"/>
          <w:szCs w:val="22"/>
        </w:rPr>
      </w:pPr>
    </w:p>
    <w:p w14:paraId="0E9A53A1" w14:textId="580BADD2" w:rsidR="0051521F" w:rsidRDefault="0051521F" w:rsidP="00161B98">
      <w:pPr>
        <w:rPr>
          <w:rFonts w:ascii="HG丸ｺﾞｼｯｸM-PRO" w:eastAsia="HG丸ｺﾞｼｯｸM-PRO" w:hAnsi="HG丸ｺﾞｼｯｸM-PRO"/>
          <w:sz w:val="22"/>
          <w:szCs w:val="22"/>
        </w:rPr>
      </w:pPr>
    </w:p>
    <w:p w14:paraId="625507A9" w14:textId="3645CB11" w:rsidR="0051521F" w:rsidRDefault="005A3434" w:rsidP="00161B98">
      <w:pPr>
        <w:rPr>
          <w:rFonts w:ascii="HG丸ｺﾞｼｯｸM-PRO" w:eastAsia="HG丸ｺﾞｼｯｸM-PRO" w:hAnsi="HG丸ｺﾞｼｯｸM-PRO"/>
          <w:sz w:val="22"/>
          <w:szCs w:val="22"/>
        </w:rPr>
      </w:pPr>
      <w:r>
        <w:rPr>
          <w:rFonts w:ascii="ＭＳ ゴシック" w:eastAsia="ＭＳ ゴシック" w:hAnsi="ＭＳ ゴシック"/>
          <w:noProof/>
          <w:color w:val="0070C0"/>
          <w:sz w:val="36"/>
          <w:szCs w:val="36"/>
        </w:rPr>
        <mc:AlternateContent>
          <mc:Choice Requires="wpg">
            <w:drawing>
              <wp:anchor distT="0" distB="0" distL="114300" distR="114300" simplePos="0" relativeHeight="252816384" behindDoc="0" locked="0" layoutInCell="1" allowOverlap="1" wp14:anchorId="3420B78A" wp14:editId="664F28D8">
                <wp:simplePos x="0" y="0"/>
                <wp:positionH relativeFrom="margin">
                  <wp:posOffset>0</wp:posOffset>
                </wp:positionH>
                <wp:positionV relativeFrom="paragraph">
                  <wp:posOffset>142875</wp:posOffset>
                </wp:positionV>
                <wp:extent cx="6136005" cy="564515"/>
                <wp:effectExtent l="0" t="0" r="17145" b="6985"/>
                <wp:wrapNone/>
                <wp:docPr id="3" name="グループ化 3"/>
                <wp:cNvGraphicFramePr/>
                <a:graphic xmlns:a="http://schemas.openxmlformats.org/drawingml/2006/main">
                  <a:graphicData uri="http://schemas.microsoft.com/office/word/2010/wordprocessingGroup">
                    <wpg:wgp>
                      <wpg:cNvGrpSpPr/>
                      <wpg:grpSpPr>
                        <a:xfrm>
                          <a:off x="0" y="0"/>
                          <a:ext cx="6136005" cy="564515"/>
                          <a:chOff x="104775" y="0"/>
                          <a:chExt cx="6136526" cy="564515"/>
                        </a:xfrm>
                      </wpg:grpSpPr>
                      <wps:wsp>
                        <wps:cNvPr id="28" name="テキスト ボックス 28" descr="注1　AYA世代：Adolescent &amp; Young Adult(思春期・若年成人)の略で、主に、思春期（15歳～）から30歳代までの世代を指します。（治療終了後のがん患者、AYA世代にある小児がん経験者も含む。）年齢の定義については諸説ありますが、本計画においては15歳以上39歳未満とします。"/>
                        <wps:cNvSpPr txBox="1"/>
                        <wps:spPr>
                          <a:xfrm>
                            <a:off x="114186" y="9525"/>
                            <a:ext cx="6127115"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D50E0" w14:textId="7A055DD8" w:rsidR="00AA70B9" w:rsidRPr="001108DB" w:rsidRDefault="00AA70B9" w:rsidP="00AA70B9">
                              <w:pPr>
                                <w:spacing w:line="240" w:lineRule="exact"/>
                                <w:ind w:left="450" w:hangingChars="250" w:hanging="450"/>
                                <w:jc w:val="left"/>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A</w:t>
                              </w:r>
                              <w:r>
                                <w:rPr>
                                  <w:rFonts w:asciiTheme="minorEastAsia" w:eastAsiaTheme="minorEastAsia" w:hAnsiTheme="minorEastAsia"/>
                                  <w:sz w:val="18"/>
                                  <w:szCs w:val="18"/>
                                </w:rPr>
                                <w:t>YA</w:t>
                              </w:r>
                              <w:r w:rsidR="00C36EFC">
                                <w:rPr>
                                  <w:rFonts w:asciiTheme="minorEastAsia" w:eastAsiaTheme="minorEastAsia" w:hAnsiTheme="minorEastAsia" w:hint="eastAsia"/>
                                  <w:sz w:val="18"/>
                                  <w:szCs w:val="18"/>
                                </w:rPr>
                                <w:t>世代</w:t>
                              </w:r>
                              <w:r w:rsidRPr="00306C29">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Adolescent &amp; Young Adult(思春期</w:t>
                              </w:r>
                              <w:r>
                                <w:rPr>
                                  <w:rFonts w:asciiTheme="minorEastAsia" w:eastAsiaTheme="minorEastAsia" w:hAnsiTheme="minorEastAsia"/>
                                  <w:sz w:val="18"/>
                                  <w:szCs w:val="18"/>
                                </w:rPr>
                                <w:t>・若年成人</w:t>
                              </w:r>
                              <w:r>
                                <w:rPr>
                                  <w:rFonts w:asciiTheme="minorEastAsia" w:eastAsiaTheme="minorEastAsia" w:hAnsiTheme="minorEastAsia" w:hint="eastAsia"/>
                                  <w:sz w:val="18"/>
                                  <w:szCs w:val="18"/>
                                </w:rPr>
                                <w:t>)の</w:t>
                              </w:r>
                              <w:r>
                                <w:rPr>
                                  <w:rFonts w:asciiTheme="minorEastAsia" w:eastAsiaTheme="minorEastAsia" w:hAnsiTheme="minorEastAsia"/>
                                  <w:sz w:val="18"/>
                                  <w:szCs w:val="18"/>
                                </w:rPr>
                                <w:t>略で</w:t>
                              </w:r>
                              <w:r>
                                <w:rPr>
                                  <w:rFonts w:asciiTheme="minorEastAsia" w:eastAsiaTheme="minorEastAsia" w:hAnsiTheme="minorEastAsia" w:hint="eastAsia"/>
                                  <w:sz w:val="18"/>
                                  <w:szCs w:val="18"/>
                                </w:rPr>
                                <w:t>、</w:t>
                              </w:r>
                              <w:r w:rsidR="00C36EFC" w:rsidRPr="00C36EFC">
                                <w:rPr>
                                  <w:rFonts w:asciiTheme="minorEastAsia" w:eastAsiaTheme="minorEastAsia" w:hAnsiTheme="minorEastAsia" w:hint="eastAsia"/>
                                  <w:sz w:val="18"/>
                                  <w:szCs w:val="18"/>
                                </w:rPr>
                                <w:t>主に、思春期（15歳～）から30</w:t>
                              </w:r>
                              <w:r w:rsidR="00C36EFC">
                                <w:rPr>
                                  <w:rFonts w:asciiTheme="minorEastAsia" w:eastAsiaTheme="minorEastAsia" w:hAnsiTheme="minorEastAsia" w:hint="eastAsia"/>
                                  <w:sz w:val="18"/>
                                  <w:szCs w:val="18"/>
                                </w:rPr>
                                <w:t>歳代までの世代を指し</w:t>
                              </w:r>
                              <w:r w:rsidR="00C36EFC" w:rsidRPr="00C36EFC">
                                <w:rPr>
                                  <w:rFonts w:asciiTheme="minorEastAsia" w:eastAsiaTheme="minorEastAsia" w:hAnsiTheme="minorEastAsia" w:hint="eastAsia"/>
                                  <w:sz w:val="18"/>
                                  <w:szCs w:val="18"/>
                                </w:rPr>
                                <w:t>ます。</w:t>
                              </w:r>
                              <w:r w:rsidR="003D09FE">
                                <w:rPr>
                                  <w:rFonts w:hAnsi="HG丸ｺﾞｼｯｸM-PRO" w:hint="eastAsia"/>
                                  <w:sz w:val="18"/>
                                  <w:szCs w:val="18"/>
                                </w:rPr>
                                <w:t>（治療終了後のがん患者、</w:t>
                              </w:r>
                              <w:r w:rsidR="003D09FE" w:rsidRPr="005A3434">
                                <w:rPr>
                                  <w:rFonts w:asciiTheme="minorEastAsia" w:eastAsiaTheme="minorEastAsia" w:hAnsiTheme="minorEastAsia"/>
                                  <w:sz w:val="18"/>
                                  <w:szCs w:val="18"/>
                                </w:rPr>
                                <w:t>AYA</w:t>
                              </w:r>
                              <w:r w:rsidR="003D09FE">
                                <w:rPr>
                                  <w:rFonts w:hAnsi="HG丸ｺﾞｼｯｸM-PRO" w:hint="eastAsia"/>
                                  <w:sz w:val="18"/>
                                  <w:szCs w:val="18"/>
                                </w:rPr>
                                <w:t>世代にある小児がん経験者も含む。）</w:t>
                              </w:r>
                              <w:r w:rsidR="00F83460">
                                <w:rPr>
                                  <w:rFonts w:hAnsi="HG丸ｺﾞｼｯｸM-PRO" w:hint="eastAsia"/>
                                  <w:sz w:val="18"/>
                                  <w:szCs w:val="18"/>
                                </w:rPr>
                                <w:t>年齢の定義については諸説ありますが、本計画におい</w:t>
                              </w:r>
                              <w:r w:rsidR="00F83460" w:rsidRPr="005A3434">
                                <w:rPr>
                                  <w:rFonts w:asciiTheme="minorEastAsia" w:eastAsiaTheme="minorEastAsia" w:hAnsiTheme="minorEastAsia" w:hint="eastAsia"/>
                                  <w:sz w:val="18"/>
                                  <w:szCs w:val="18"/>
                                </w:rPr>
                                <w:t>ては</w:t>
                              </w:r>
                              <w:r w:rsidR="00F83460" w:rsidRPr="005A3434">
                                <w:rPr>
                                  <w:rFonts w:asciiTheme="minorEastAsia" w:eastAsiaTheme="minorEastAsia" w:hAnsiTheme="minorEastAsia"/>
                                  <w:sz w:val="18"/>
                                  <w:szCs w:val="18"/>
                                </w:rPr>
                                <w:t>15</w:t>
                              </w:r>
                              <w:r w:rsidR="00F83460" w:rsidRPr="005A3434">
                                <w:rPr>
                                  <w:rFonts w:asciiTheme="minorEastAsia" w:eastAsiaTheme="minorEastAsia" w:hAnsiTheme="minorEastAsia" w:hint="eastAsia"/>
                                  <w:sz w:val="18"/>
                                  <w:szCs w:val="18"/>
                                </w:rPr>
                                <w:t>歳以上</w:t>
                              </w:r>
                              <w:r w:rsidR="00F83460" w:rsidRPr="005A3434">
                                <w:rPr>
                                  <w:rFonts w:asciiTheme="minorEastAsia" w:eastAsiaTheme="minorEastAsia" w:hAnsiTheme="minorEastAsia"/>
                                  <w:sz w:val="18"/>
                                  <w:szCs w:val="18"/>
                                </w:rPr>
                                <w:t>39</w:t>
                              </w:r>
                              <w:r w:rsidR="00F83460" w:rsidRPr="005A3434">
                                <w:rPr>
                                  <w:rFonts w:asciiTheme="minorEastAsia" w:eastAsiaTheme="minorEastAsia" w:hAnsiTheme="minorEastAsia" w:hint="eastAsia"/>
                                  <w:sz w:val="18"/>
                                  <w:szCs w:val="18"/>
                                </w:rPr>
                                <w:t>歳未満</w:t>
                              </w:r>
                              <w:r w:rsidR="00F83460">
                                <w:rPr>
                                  <w:rFonts w:hAnsi="HG丸ｺﾞｼｯｸM-PRO" w:hint="eastAsia"/>
                                  <w:sz w:val="18"/>
                                  <w:szCs w:val="18"/>
                                </w:rPr>
                                <w:t>とします。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9" name="直線コネクタ 29"/>
                        <wps:cNvCnPr/>
                        <wps:spPr>
                          <a:xfrm>
                            <a:off x="104775"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20B78A" id="グループ化 3" o:spid="_x0000_s1030" style="position:absolute;left:0;text-align:left;margin-left:0;margin-top:11.25pt;width:483.15pt;height:44.45pt;z-index:252816384;mso-position-horizontal-relative:margin;mso-width-relative:margin;mso-height-relative:margin" coordorigin="1047" coordsize="61365,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">
                <v:shape id="テキスト ボックス 28" o:spid="_x0000_s1031" type="#_x0000_t202" alt="注1　AYA世代：Adolescent &amp; Young Adult(思春期・若年成人)の略で、主に、思春期（15歳～）から30歳代までの世代を指します。（治療終了後のがん患者、AYA世代にある小児がん経験者も含む。）年齢の定義については諸説ありますが、本計画においては15歳以上39歳未満とします。" style="position:absolute;left:1141;top:95;width:61272;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" filled="f" stroked="f" strokeweight=".5pt">
                  <v:textbox style="mso-fit-shape-to-text:t">
                    <w:txbxContent>
                      <w:p w14:paraId="64ED50E0" w14:textId="7A055DD8" w:rsidR="00AA70B9" w:rsidRPr="001108DB" w:rsidRDefault="00AA70B9" w:rsidP="00AA70B9">
                        <w:pPr>
                          <w:spacing w:line="240" w:lineRule="exact"/>
                          <w:ind w:left="450" w:hangingChars="250" w:hanging="450"/>
                          <w:jc w:val="left"/>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A</w:t>
                        </w:r>
                        <w:r>
                          <w:rPr>
                            <w:rFonts w:asciiTheme="minorEastAsia" w:eastAsiaTheme="minorEastAsia" w:hAnsiTheme="minorEastAsia"/>
                            <w:sz w:val="18"/>
                            <w:szCs w:val="18"/>
                          </w:rPr>
                          <w:t>YA</w:t>
                        </w:r>
                        <w:r w:rsidR="00C36EFC">
                          <w:rPr>
                            <w:rFonts w:asciiTheme="minorEastAsia" w:eastAsiaTheme="minorEastAsia" w:hAnsiTheme="minorEastAsia" w:hint="eastAsia"/>
                            <w:sz w:val="18"/>
                            <w:szCs w:val="18"/>
                          </w:rPr>
                          <w:t>世代</w:t>
                        </w:r>
                        <w:r w:rsidRPr="00306C29">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Adolescent &amp; Young Adult(思春期</w:t>
                        </w:r>
                        <w:r>
                          <w:rPr>
                            <w:rFonts w:asciiTheme="minorEastAsia" w:eastAsiaTheme="minorEastAsia" w:hAnsiTheme="minorEastAsia"/>
                            <w:sz w:val="18"/>
                            <w:szCs w:val="18"/>
                          </w:rPr>
                          <w:t>・若年成人</w:t>
                        </w:r>
                        <w:r>
                          <w:rPr>
                            <w:rFonts w:asciiTheme="minorEastAsia" w:eastAsiaTheme="minorEastAsia" w:hAnsiTheme="minorEastAsia" w:hint="eastAsia"/>
                            <w:sz w:val="18"/>
                            <w:szCs w:val="18"/>
                          </w:rPr>
                          <w:t>)の</w:t>
                        </w:r>
                        <w:r>
                          <w:rPr>
                            <w:rFonts w:asciiTheme="minorEastAsia" w:eastAsiaTheme="minorEastAsia" w:hAnsiTheme="minorEastAsia"/>
                            <w:sz w:val="18"/>
                            <w:szCs w:val="18"/>
                          </w:rPr>
                          <w:t>略で</w:t>
                        </w:r>
                        <w:r>
                          <w:rPr>
                            <w:rFonts w:asciiTheme="minorEastAsia" w:eastAsiaTheme="minorEastAsia" w:hAnsiTheme="minorEastAsia" w:hint="eastAsia"/>
                            <w:sz w:val="18"/>
                            <w:szCs w:val="18"/>
                          </w:rPr>
                          <w:t>、</w:t>
                        </w:r>
                        <w:r w:rsidR="00C36EFC" w:rsidRPr="00C36EFC">
                          <w:rPr>
                            <w:rFonts w:asciiTheme="minorEastAsia" w:eastAsiaTheme="minorEastAsia" w:hAnsiTheme="minorEastAsia" w:hint="eastAsia"/>
                            <w:sz w:val="18"/>
                            <w:szCs w:val="18"/>
                          </w:rPr>
                          <w:t>主に、思春期（15歳～）から30</w:t>
                        </w:r>
                        <w:r w:rsidR="00C36EFC">
                          <w:rPr>
                            <w:rFonts w:asciiTheme="minorEastAsia" w:eastAsiaTheme="minorEastAsia" w:hAnsiTheme="minorEastAsia" w:hint="eastAsia"/>
                            <w:sz w:val="18"/>
                            <w:szCs w:val="18"/>
                          </w:rPr>
                          <w:t>歳代までの世代を指し</w:t>
                        </w:r>
                        <w:r w:rsidR="00C36EFC" w:rsidRPr="00C36EFC">
                          <w:rPr>
                            <w:rFonts w:asciiTheme="minorEastAsia" w:eastAsiaTheme="minorEastAsia" w:hAnsiTheme="minorEastAsia" w:hint="eastAsia"/>
                            <w:sz w:val="18"/>
                            <w:szCs w:val="18"/>
                          </w:rPr>
                          <w:t>ます。</w:t>
                        </w:r>
                        <w:r w:rsidR="003D09FE">
                          <w:rPr>
                            <w:rFonts w:hAnsi="HG丸ｺﾞｼｯｸM-PRO" w:hint="eastAsia"/>
                            <w:sz w:val="18"/>
                            <w:szCs w:val="18"/>
                          </w:rPr>
                          <w:t>（治療終了後のがん患者、</w:t>
                        </w:r>
                        <w:r w:rsidR="003D09FE" w:rsidRPr="005A3434">
                          <w:rPr>
                            <w:rFonts w:asciiTheme="minorEastAsia" w:eastAsiaTheme="minorEastAsia" w:hAnsiTheme="minorEastAsia"/>
                            <w:sz w:val="18"/>
                            <w:szCs w:val="18"/>
                          </w:rPr>
                          <w:t>AYA</w:t>
                        </w:r>
                        <w:r w:rsidR="003D09FE">
                          <w:rPr>
                            <w:rFonts w:hAnsi="HG丸ｺﾞｼｯｸM-PRO" w:hint="eastAsia"/>
                            <w:sz w:val="18"/>
                            <w:szCs w:val="18"/>
                          </w:rPr>
                          <w:t>世代にある小児がん経験者も含む。）</w:t>
                        </w:r>
                        <w:r w:rsidR="00F83460">
                          <w:rPr>
                            <w:rFonts w:hAnsi="HG丸ｺﾞｼｯｸM-PRO" w:hint="eastAsia"/>
                            <w:sz w:val="18"/>
                            <w:szCs w:val="18"/>
                          </w:rPr>
                          <w:t>年齢の定義については諸説ありますが、本計画におい</w:t>
                        </w:r>
                        <w:r w:rsidR="00F83460" w:rsidRPr="005A3434">
                          <w:rPr>
                            <w:rFonts w:asciiTheme="minorEastAsia" w:eastAsiaTheme="minorEastAsia" w:hAnsiTheme="minorEastAsia" w:hint="eastAsia"/>
                            <w:sz w:val="18"/>
                            <w:szCs w:val="18"/>
                          </w:rPr>
                          <w:t>ては</w:t>
                        </w:r>
                        <w:r w:rsidR="00F83460" w:rsidRPr="005A3434">
                          <w:rPr>
                            <w:rFonts w:asciiTheme="minorEastAsia" w:eastAsiaTheme="minorEastAsia" w:hAnsiTheme="minorEastAsia"/>
                            <w:sz w:val="18"/>
                            <w:szCs w:val="18"/>
                          </w:rPr>
                          <w:t>15</w:t>
                        </w:r>
                        <w:r w:rsidR="00F83460" w:rsidRPr="005A3434">
                          <w:rPr>
                            <w:rFonts w:asciiTheme="minorEastAsia" w:eastAsiaTheme="minorEastAsia" w:hAnsiTheme="minorEastAsia" w:hint="eastAsia"/>
                            <w:sz w:val="18"/>
                            <w:szCs w:val="18"/>
                          </w:rPr>
                          <w:t>歳以上</w:t>
                        </w:r>
                        <w:r w:rsidR="00F83460" w:rsidRPr="005A3434">
                          <w:rPr>
                            <w:rFonts w:asciiTheme="minorEastAsia" w:eastAsiaTheme="minorEastAsia" w:hAnsiTheme="minorEastAsia"/>
                            <w:sz w:val="18"/>
                            <w:szCs w:val="18"/>
                          </w:rPr>
                          <w:t>39</w:t>
                        </w:r>
                        <w:r w:rsidR="00F83460" w:rsidRPr="005A3434">
                          <w:rPr>
                            <w:rFonts w:asciiTheme="minorEastAsia" w:eastAsiaTheme="minorEastAsia" w:hAnsiTheme="minorEastAsia" w:hint="eastAsia"/>
                            <w:sz w:val="18"/>
                            <w:szCs w:val="18"/>
                          </w:rPr>
                          <w:t>歳未満</w:t>
                        </w:r>
                        <w:r w:rsidR="00F83460">
                          <w:rPr>
                            <w:rFonts w:hAnsi="HG丸ｺﾞｼｯｸM-PRO" w:hint="eastAsia"/>
                            <w:sz w:val="18"/>
                            <w:szCs w:val="18"/>
                          </w:rPr>
                          <w:t>とします。</w:t>
                        </w:r>
                      </w:p>
                    </w:txbxContent>
                  </v:textbox>
                </v:shape>
                <v:line id="直線コネクタ 29" o:spid="_x0000_s1032" style="position:absolute;visibility:visible;mso-wrap-style:square" from="1047,0" to="62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" strokecolor="#4579b8 [3044]"/>
                <w10:wrap anchorx="margin"/>
              </v:group>
            </w:pict>
          </mc:Fallback>
        </mc:AlternateContent>
      </w:r>
    </w:p>
    <w:p w14:paraId="1CEFEF4D" w14:textId="113D11F2" w:rsidR="0051521F" w:rsidRDefault="0051521F" w:rsidP="00161B98">
      <w:pPr>
        <w:rPr>
          <w:rFonts w:ascii="HG丸ｺﾞｼｯｸM-PRO" w:eastAsia="HG丸ｺﾞｼｯｸM-PRO" w:hAnsi="HG丸ｺﾞｼｯｸM-PRO"/>
          <w:sz w:val="22"/>
          <w:szCs w:val="22"/>
        </w:rPr>
      </w:pPr>
    </w:p>
    <w:p w14:paraId="310D4DEC" w14:textId="259811DE" w:rsidR="003F3228" w:rsidRDefault="003F3228" w:rsidP="00027E2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（３</w:t>
      </w:r>
      <w:r w:rsidRPr="008F3C54">
        <w:rPr>
          <w:rFonts w:ascii="ＭＳ ゴシック" w:eastAsia="ＭＳ ゴシック" w:hAnsi="ＭＳ ゴシック" w:hint="eastAsia"/>
          <w:b/>
          <w:color w:val="0070C0"/>
          <w:sz w:val="28"/>
          <w:szCs w:val="28"/>
        </w:rPr>
        <w:t>）</w:t>
      </w:r>
      <w:r w:rsidR="00A620B6">
        <w:rPr>
          <w:rFonts w:ascii="ＭＳ ゴシック" w:eastAsia="ＭＳ ゴシック" w:hAnsi="ＭＳ ゴシック" w:hint="eastAsia"/>
          <w:b/>
          <w:color w:val="0070C0"/>
          <w:sz w:val="28"/>
          <w:szCs w:val="28"/>
        </w:rPr>
        <w:t>がんの</w:t>
      </w:r>
      <w:r>
        <w:rPr>
          <w:rFonts w:ascii="ＭＳ ゴシック" w:eastAsia="ＭＳ ゴシック" w:hAnsi="ＭＳ ゴシック" w:hint="eastAsia"/>
          <w:b/>
          <w:color w:val="0070C0"/>
          <w:sz w:val="28"/>
          <w:szCs w:val="28"/>
        </w:rPr>
        <w:t>医療体制</w:t>
      </w:r>
    </w:p>
    <w:p w14:paraId="2BC47432" w14:textId="5C2F6B51" w:rsidR="00644C64" w:rsidRDefault="007E2C56" w:rsidP="009A080A">
      <w:pPr>
        <w:ind w:left="660" w:hangingChars="300" w:hanging="660"/>
        <w:jc w:val="left"/>
        <w:rPr>
          <w:rFonts w:ascii="HG丸ｺﾞｼｯｸM-PRO" w:eastAsia="HG丸ｺﾞｼｯｸM-PRO" w:hAnsi="HG丸ｺﾞｼｯｸM-PRO"/>
          <w:color w:val="FF0000"/>
          <w:sz w:val="22"/>
          <w:szCs w:val="28"/>
          <w:highlight w:val="yellow"/>
          <w:u w:val="single"/>
        </w:rPr>
      </w:pPr>
      <w:r w:rsidRPr="009A080A">
        <w:rPr>
          <w:rFonts w:ascii="HG丸ｺﾞｼｯｸM-PRO" w:eastAsia="HG丸ｺﾞｼｯｸM-PRO" w:hAnsi="HG丸ｺﾞｼｯｸM-PRO" w:hint="eastAsia"/>
          <w:sz w:val="22"/>
          <w:szCs w:val="28"/>
        </w:rPr>
        <w:t xml:space="preserve">　　</w:t>
      </w:r>
      <w:r w:rsidR="006C6E39" w:rsidRPr="00D47671">
        <w:rPr>
          <w:rFonts w:ascii="HG丸ｺﾞｼｯｸM-PRO" w:eastAsia="HG丸ｺﾞｼｯｸM-PRO" w:hAnsi="HG丸ｺﾞｼｯｸM-PRO" w:hint="eastAsia"/>
          <w:sz w:val="22"/>
          <w:szCs w:val="28"/>
        </w:rPr>
        <w:t>○がんに関する医療は、専門医療、外来・在宅医療と、症状に応じて、各医療機関等が連携しながら行っています。</w:t>
      </w:r>
    </w:p>
    <w:p w14:paraId="21EA2C24" w14:textId="0607E9B5" w:rsidR="00877CC9" w:rsidRDefault="003433E6" w:rsidP="004D2327">
      <w:pPr>
        <w:snapToGrid w:val="0"/>
        <w:rPr>
          <w:rFonts w:ascii="ＭＳ ゴシック" w:eastAsia="ＭＳ ゴシック" w:hAnsi="ＭＳ ゴシック"/>
          <w:b/>
          <w:color w:val="0070C0"/>
          <w:sz w:val="36"/>
          <w:szCs w:val="36"/>
          <w:u w:val="single"/>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819456" behindDoc="0" locked="0" layoutInCell="1" allowOverlap="1" wp14:anchorId="425FB626" wp14:editId="7EE800C0">
                <wp:simplePos x="0" y="0"/>
                <wp:positionH relativeFrom="margin">
                  <wp:posOffset>45720</wp:posOffset>
                </wp:positionH>
                <wp:positionV relativeFrom="paragraph">
                  <wp:posOffset>90805</wp:posOffset>
                </wp:positionV>
                <wp:extent cx="6153150" cy="266700"/>
                <wp:effectExtent l="0" t="0" r="0" b="0"/>
                <wp:wrapNone/>
                <wp:docPr id="48" name="テキスト ボックス 48" descr="図表7-1-1　がんの医療体制のイメージ図"/>
                <wp:cNvGraphicFramePr/>
                <a:graphic xmlns:a="http://schemas.openxmlformats.org/drawingml/2006/main">
                  <a:graphicData uri="http://schemas.microsoft.com/office/word/2010/wordprocessingShape">
                    <wps:wsp>
                      <wps:cNvSpPr txBox="1"/>
                      <wps:spPr>
                        <a:xfrm>
                          <a:off x="0" y="0"/>
                          <a:ext cx="61531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BF259" w14:textId="7892F173" w:rsidR="00B910C6" w:rsidRPr="000F2D7D" w:rsidRDefault="00B910C6" w:rsidP="00B910C6">
                            <w:pPr>
                              <w:spacing w:line="240" w:lineRule="exac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-1-1</w:t>
                            </w:r>
                            <w:r w:rsidRPr="000F2D7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がんの医療体制の</w:t>
                            </w:r>
                            <w:r>
                              <w:rPr>
                                <w:rFonts w:ascii="ＭＳ Ｐゴシック" w:eastAsia="ＭＳ Ｐゴシック" w:hAnsi="ＭＳ Ｐゴシック"/>
                                <w:sz w:val="20"/>
                                <w:szCs w:val="20"/>
                              </w:rPr>
                              <w:t>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5FB626" id="テキスト ボックス 48" o:spid="_x0000_s1033" type="#_x0000_t202" alt="図表7-1-1　がんの医療体制のイメージ図" style="position:absolute;left:0;text-align:left;margin-left:3.6pt;margin-top:7.15pt;width:484.5pt;height:21pt;z-index:2528194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" filled="f" stroked="f" strokeweight=".5pt">
                <v:textbox style="mso-fit-shape-to-text:t">
                  <w:txbxContent>
                    <w:p w14:paraId="0BABF259" w14:textId="7892F173" w:rsidR="00B910C6" w:rsidRPr="000F2D7D" w:rsidRDefault="00B910C6" w:rsidP="00B910C6">
                      <w:pPr>
                        <w:spacing w:line="240" w:lineRule="exac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-1-1</w:t>
                      </w:r>
                      <w:r w:rsidRPr="000F2D7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がんの医療体制の</w:t>
                      </w:r>
                      <w:r>
                        <w:rPr>
                          <w:rFonts w:ascii="ＭＳ Ｐゴシック" w:eastAsia="ＭＳ Ｐゴシック" w:hAnsi="ＭＳ Ｐゴシック"/>
                          <w:sz w:val="20"/>
                          <w:szCs w:val="20"/>
                        </w:rPr>
                        <w:t>イメージ図</w:t>
                      </w:r>
                    </w:p>
                  </w:txbxContent>
                </v:textbox>
                <w10:wrap anchorx="margin"/>
              </v:shape>
            </w:pict>
          </mc:Fallback>
        </mc:AlternateContent>
      </w:r>
      <w:r w:rsidR="003A4F93">
        <w:rPr>
          <w:rFonts w:ascii="ＭＳ ゴシック" w:eastAsia="ＭＳ ゴシック" w:hAnsi="ＭＳ ゴシック"/>
          <w:b/>
          <w:noProof/>
          <w:color w:val="0070C0"/>
          <w:sz w:val="36"/>
          <w:szCs w:val="36"/>
          <w:u w:val="single"/>
        </w:rPr>
        <w:drawing>
          <wp:anchor distT="0" distB="0" distL="114300" distR="114300" simplePos="0" relativeHeight="251449342" behindDoc="0" locked="0" layoutInCell="1" allowOverlap="1" wp14:anchorId="7D6C936A" wp14:editId="18709737">
            <wp:simplePos x="0" y="0"/>
            <wp:positionH relativeFrom="margin">
              <wp:align>right</wp:align>
            </wp:positionH>
            <wp:positionV relativeFrom="paragraph">
              <wp:posOffset>314325</wp:posOffset>
            </wp:positionV>
            <wp:extent cx="6016999" cy="3456000"/>
            <wp:effectExtent l="0" t="0" r="3175" b="0"/>
            <wp:wrapTopAndBottom/>
            <wp:docPr id="10343" name="図 10343" descr="図表7-1-1　がんの医療体制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 name="図 10343" descr="図表7-1-1　がんの医療体制のイメージ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6999" cy="34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8ADA9" w14:textId="247AC876" w:rsidR="00E749D0" w:rsidRDefault="00E749D0" w:rsidP="004D2327">
      <w:pPr>
        <w:snapToGrid w:val="0"/>
        <w:rPr>
          <w:rFonts w:ascii="ＭＳ ゴシック" w:eastAsia="ＭＳ ゴシック" w:hAnsi="ＭＳ ゴシック"/>
          <w:b/>
          <w:color w:val="0070C0"/>
          <w:sz w:val="36"/>
          <w:szCs w:val="36"/>
          <w:u w:val="single"/>
        </w:rPr>
      </w:pPr>
    </w:p>
    <w:p w14:paraId="0DBE44EB" w14:textId="77777777" w:rsidR="00E749D0" w:rsidRDefault="00E749D0" w:rsidP="004D2327">
      <w:pPr>
        <w:snapToGrid w:val="0"/>
        <w:rPr>
          <w:rFonts w:ascii="ＭＳ ゴシック" w:eastAsia="ＭＳ ゴシック" w:hAnsi="ＭＳ ゴシック"/>
          <w:b/>
          <w:color w:val="0070C0"/>
          <w:sz w:val="36"/>
          <w:szCs w:val="36"/>
          <w:u w:val="single"/>
        </w:rPr>
      </w:pPr>
    </w:p>
    <w:p w14:paraId="5091A1E9" w14:textId="29538B03" w:rsidR="004B75CB" w:rsidRDefault="003F3228" w:rsidP="004D2327">
      <w:pPr>
        <w:snapToGrid w:val="0"/>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36"/>
          <w:szCs w:val="36"/>
          <w:u w:val="single"/>
        </w:rPr>
        <w:t>２</w:t>
      </w:r>
      <w:r w:rsidR="00F212FB" w:rsidRPr="005546AC">
        <w:rPr>
          <w:rFonts w:ascii="ＭＳ ゴシック" w:eastAsia="ＭＳ ゴシック" w:hAnsi="ＭＳ ゴシック" w:hint="eastAsia"/>
          <w:b/>
          <w:color w:val="0070C0"/>
          <w:sz w:val="36"/>
          <w:szCs w:val="36"/>
          <w:u w:val="single"/>
        </w:rPr>
        <w:t>．</w:t>
      </w:r>
      <w:r w:rsidR="00863220" w:rsidRPr="005546AC">
        <w:rPr>
          <w:rFonts w:ascii="ＭＳ ゴシック" w:eastAsia="ＭＳ ゴシック" w:hAnsi="ＭＳ ゴシック" w:hint="eastAsia"/>
          <w:b/>
          <w:color w:val="0070C0"/>
          <w:sz w:val="36"/>
          <w:szCs w:val="36"/>
          <w:u w:val="single"/>
        </w:rPr>
        <w:t>がん</w:t>
      </w:r>
      <w:r w:rsidR="00F3449B">
        <w:rPr>
          <w:rFonts w:ascii="ＭＳ ゴシック" w:eastAsia="ＭＳ ゴシック" w:hAnsi="ＭＳ ゴシック" w:hint="eastAsia"/>
          <w:b/>
          <w:color w:val="0070C0"/>
          <w:sz w:val="36"/>
          <w:szCs w:val="36"/>
          <w:u w:val="single"/>
        </w:rPr>
        <w:t>の</w:t>
      </w:r>
      <w:r w:rsidR="000B271E" w:rsidRPr="005546AC">
        <w:rPr>
          <w:rFonts w:ascii="ＭＳ ゴシック" w:eastAsia="ＭＳ ゴシック" w:hAnsi="ＭＳ ゴシック" w:hint="eastAsia"/>
          <w:b/>
          <w:color w:val="0070C0"/>
          <w:sz w:val="36"/>
          <w:szCs w:val="36"/>
          <w:u w:val="single"/>
        </w:rPr>
        <w:t>医療の</w:t>
      </w:r>
      <w:r w:rsidR="005256BB" w:rsidRPr="005546AC">
        <w:rPr>
          <w:rFonts w:ascii="ＭＳ ゴシック" w:eastAsia="ＭＳ ゴシック" w:hAnsi="ＭＳ ゴシック" w:hint="eastAsia"/>
          <w:b/>
          <w:color w:val="0070C0"/>
          <w:sz w:val="36"/>
          <w:szCs w:val="36"/>
          <w:u w:val="single"/>
        </w:rPr>
        <w:t>現状と課題</w:t>
      </w:r>
    </w:p>
    <w:p w14:paraId="1AE3CB4E" w14:textId="30DA88E5" w:rsidR="004B75CB" w:rsidRPr="004B75CB" w:rsidRDefault="0051521F" w:rsidP="004B75C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32640" behindDoc="0" locked="0" layoutInCell="1" allowOverlap="1" wp14:anchorId="0A631DA5" wp14:editId="4E115268">
                <wp:simplePos x="0" y="0"/>
                <wp:positionH relativeFrom="column">
                  <wp:posOffset>137160</wp:posOffset>
                </wp:positionH>
                <wp:positionV relativeFrom="paragraph">
                  <wp:posOffset>77470</wp:posOffset>
                </wp:positionV>
                <wp:extent cx="6011545" cy="1028700"/>
                <wp:effectExtent l="0" t="0" r="27305" b="19050"/>
                <wp:wrapNone/>
                <wp:docPr id="27" name="AutoShape 3535" descr="◆大阪府のがんの年齢調整死亡率は減少していますが、依然全国平均を上回っています。&#10;◆がん予防・早期発見に向けた取組とあわせて、がん診療拠点病院等の機能強化、各医療機関の役割に基づく連携の充実を図る必要があ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028700"/>
                        </a:xfrm>
                        <a:prstGeom prst="roundRect">
                          <a:avLst>
                            <a:gd name="adj" fmla="val 0"/>
                          </a:avLst>
                        </a:prstGeom>
                        <a:solidFill>
                          <a:schemeClr val="accent5">
                            <a:lumMod val="20000"/>
                            <a:lumOff val="80000"/>
                          </a:schemeClr>
                        </a:solidFill>
                        <a:ln w="19050" algn="ctr">
                          <a:solidFill>
                            <a:schemeClr val="accent5">
                              <a:lumMod val="60000"/>
                              <a:lumOff val="40000"/>
                            </a:schemeClr>
                          </a:solidFill>
                          <a:round/>
                          <a:headEnd/>
                          <a:tailEnd/>
                        </a:ln>
                        <a:effectLst/>
                      </wps:spPr>
                      <wps:txbx>
                        <w:txbxContent>
                          <w:p w14:paraId="25BC5168" w14:textId="7A901DE5" w:rsidR="005B555D" w:rsidRDefault="005B555D" w:rsidP="003630B6">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B0293A">
                              <w:rPr>
                                <w:rFonts w:ascii="ＭＳ ゴシック" w:eastAsia="ＭＳ ゴシック" w:hAnsi="ＭＳ ゴシック" w:hint="eastAsia"/>
                                <w:b/>
                                <w:color w:val="0070C0"/>
                                <w:sz w:val="24"/>
                              </w:rPr>
                              <w:t>大阪府の</w:t>
                            </w:r>
                            <w:r>
                              <w:rPr>
                                <w:rFonts w:ascii="ＭＳ ゴシック" w:eastAsia="ＭＳ ゴシック" w:hAnsi="ＭＳ ゴシック" w:hint="eastAsia"/>
                                <w:b/>
                                <w:color w:val="0070C0"/>
                                <w:sz w:val="24"/>
                              </w:rPr>
                              <w:t>がんの年齢調整死亡率は減少していますが、依然全国平均を上回っています。</w:t>
                            </w:r>
                          </w:p>
                          <w:p w14:paraId="448BC04C" w14:textId="77777777" w:rsidR="005B555D" w:rsidRPr="009A080A" w:rsidRDefault="005B555D">
                            <w:pPr>
                              <w:snapToGrid w:val="0"/>
                              <w:spacing w:line="340" w:lineRule="exact"/>
                              <w:ind w:left="241" w:hangingChars="100" w:hanging="241"/>
                              <w:jc w:val="left"/>
                              <w:rPr>
                                <w:rFonts w:ascii="ＭＳ ゴシック" w:eastAsia="ＭＳ ゴシック" w:hAnsi="ＭＳ ゴシック"/>
                                <w:b/>
                                <w:color w:val="FF0000"/>
                                <w:sz w:val="24"/>
                                <w:u w:val="single"/>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がん予防・早期発見に向けた取組とあわせて、がん診療拠点病院等の機能強化、各医療機関の役割に基づく連携の充実を図る</w:t>
                            </w:r>
                            <w:r w:rsidRPr="00A825B2">
                              <w:rPr>
                                <w:rFonts w:ascii="ＭＳ ゴシック" w:eastAsia="ＭＳ ゴシック" w:hAnsi="ＭＳ ゴシック" w:hint="eastAsia"/>
                                <w:b/>
                                <w:color w:val="0070C0"/>
                                <w:sz w:val="24"/>
                              </w:rPr>
                              <w:t>必要があります</w:t>
                            </w:r>
                            <w:r>
                              <w:rPr>
                                <w:rFonts w:ascii="ＭＳ ゴシック" w:eastAsia="ＭＳ ゴシック" w:hAnsi="ＭＳ ゴシック" w:hint="eastAsia"/>
                                <w:b/>
                                <w:color w:val="0070C0"/>
                                <w:sz w:val="2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631DA5" id="AutoShape 3535" o:spid="_x0000_s1034" alt="◆大阪府のがんの年齢調整死亡率は減少していますが、依然全国平均を上回っています。&#10;◆がん予防・早期発見に向けた取組とあわせて、がん診療拠点病院等の機能強化、各医療機関の役割に基づく連携の充実を図る必要があります。" style="position:absolute;left:0;text-align:left;margin-left:10.8pt;margin-top:6.1pt;width:473.35pt;height:8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" fillcolor="#daeef3 [664]" strokecolor="#92cddc [1944]" strokeweight="1.5pt">
                <v:textbox>
                  <w:txbxContent>
                    <w:p w14:paraId="25BC5168" w14:textId="7A901DE5" w:rsidR="005B555D" w:rsidRDefault="005B555D" w:rsidP="003630B6">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B0293A">
                        <w:rPr>
                          <w:rFonts w:ascii="ＭＳ ゴシック" w:eastAsia="ＭＳ ゴシック" w:hAnsi="ＭＳ ゴシック" w:hint="eastAsia"/>
                          <w:b/>
                          <w:color w:val="0070C0"/>
                          <w:sz w:val="24"/>
                        </w:rPr>
                        <w:t>大阪府の</w:t>
                      </w:r>
                      <w:r>
                        <w:rPr>
                          <w:rFonts w:ascii="ＭＳ ゴシック" w:eastAsia="ＭＳ ゴシック" w:hAnsi="ＭＳ ゴシック" w:hint="eastAsia"/>
                          <w:b/>
                          <w:color w:val="0070C0"/>
                          <w:sz w:val="24"/>
                        </w:rPr>
                        <w:t>がんの年齢調整死亡率は減少していますが、依然全国平均を上回っています。</w:t>
                      </w:r>
                    </w:p>
                    <w:p w14:paraId="448BC04C" w14:textId="77777777" w:rsidR="005B555D" w:rsidRPr="009A080A" w:rsidRDefault="005B555D">
                      <w:pPr>
                        <w:snapToGrid w:val="0"/>
                        <w:spacing w:line="340" w:lineRule="exact"/>
                        <w:ind w:left="241" w:hangingChars="100" w:hanging="241"/>
                        <w:jc w:val="left"/>
                        <w:rPr>
                          <w:rFonts w:ascii="ＭＳ ゴシック" w:eastAsia="ＭＳ ゴシック" w:hAnsi="ＭＳ ゴシック"/>
                          <w:b/>
                          <w:color w:val="FF0000"/>
                          <w:sz w:val="24"/>
                          <w:u w:val="single"/>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がん予防・早期発見に向けた取組とあわせて、がん診療拠点病院等の機能強化、各医療機関の役割に基づく連携の充実を図る</w:t>
                      </w:r>
                      <w:r w:rsidRPr="00A825B2">
                        <w:rPr>
                          <w:rFonts w:ascii="ＭＳ ゴシック" w:eastAsia="ＭＳ ゴシック" w:hAnsi="ＭＳ ゴシック" w:hint="eastAsia"/>
                          <w:b/>
                          <w:color w:val="0070C0"/>
                          <w:sz w:val="24"/>
                        </w:rPr>
                        <w:t>必要があります</w:t>
                      </w:r>
                      <w:r>
                        <w:rPr>
                          <w:rFonts w:ascii="ＭＳ ゴシック" w:eastAsia="ＭＳ ゴシック" w:hAnsi="ＭＳ ゴシック" w:hint="eastAsia"/>
                          <w:b/>
                          <w:color w:val="0070C0"/>
                          <w:sz w:val="24"/>
                        </w:rPr>
                        <w:t>。</w:t>
                      </w:r>
                    </w:p>
                  </w:txbxContent>
                </v:textbox>
              </v:roundrect>
            </w:pict>
          </mc:Fallback>
        </mc:AlternateContent>
      </w:r>
    </w:p>
    <w:p w14:paraId="7878FE24" w14:textId="0E356118" w:rsidR="00385FD3" w:rsidRPr="005E57FA" w:rsidRDefault="00385FD3" w:rsidP="008E635F">
      <w:pPr>
        <w:rPr>
          <w:rFonts w:ascii="ＭＳ ゴシック" w:eastAsia="ＭＳ ゴシック" w:hAnsi="ＭＳ ゴシック"/>
          <w:b/>
          <w:color w:val="0070C0"/>
          <w:sz w:val="28"/>
          <w:szCs w:val="28"/>
        </w:rPr>
      </w:pPr>
    </w:p>
    <w:p w14:paraId="54BAAC7A" w14:textId="2167555B" w:rsidR="00385FD3" w:rsidRDefault="00385FD3" w:rsidP="008E635F">
      <w:pPr>
        <w:rPr>
          <w:rFonts w:ascii="ＭＳ ゴシック" w:eastAsia="ＭＳ ゴシック" w:hAnsi="ＭＳ ゴシック"/>
          <w:b/>
          <w:color w:val="0070C0"/>
          <w:sz w:val="28"/>
          <w:szCs w:val="28"/>
        </w:rPr>
      </w:pPr>
    </w:p>
    <w:p w14:paraId="1877B8D6" w14:textId="756BEE6E" w:rsidR="00385FD3" w:rsidRDefault="00385FD3" w:rsidP="008E635F">
      <w:pPr>
        <w:rPr>
          <w:rFonts w:ascii="ＭＳ ゴシック" w:eastAsia="ＭＳ ゴシック" w:hAnsi="ＭＳ ゴシック"/>
          <w:b/>
          <w:color w:val="0070C0"/>
          <w:sz w:val="22"/>
          <w:szCs w:val="22"/>
        </w:rPr>
      </w:pPr>
    </w:p>
    <w:p w14:paraId="43FAAE87" w14:textId="096EDA34" w:rsidR="00CB4B26" w:rsidRPr="00027E21" w:rsidRDefault="00CB4B26" w:rsidP="008E635F">
      <w:pPr>
        <w:rPr>
          <w:rFonts w:ascii="ＭＳ ゴシック" w:eastAsia="ＭＳ ゴシック" w:hAnsi="ＭＳ ゴシック"/>
          <w:b/>
          <w:color w:val="0070C0"/>
          <w:sz w:val="22"/>
          <w:szCs w:val="22"/>
        </w:rPr>
      </w:pPr>
    </w:p>
    <w:p w14:paraId="21FDE297" w14:textId="2234DB38" w:rsidR="008E635F" w:rsidRDefault="002F68C8" w:rsidP="00027E2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00506285">
        <w:rPr>
          <w:rFonts w:ascii="ＭＳ ゴシック" w:eastAsia="ＭＳ ゴシック" w:hAnsi="ＭＳ ゴシック" w:hint="eastAsia"/>
          <w:b/>
          <w:color w:val="0070C0"/>
          <w:sz w:val="28"/>
          <w:szCs w:val="28"/>
        </w:rPr>
        <w:t>がん患者について</w:t>
      </w:r>
    </w:p>
    <w:p w14:paraId="23EA6C8A" w14:textId="79B13A8E" w:rsidR="00506285" w:rsidRDefault="00506285" w:rsidP="000F2D7D">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【がんの</w:t>
      </w:r>
      <w:r w:rsidR="00D57225">
        <w:rPr>
          <w:rFonts w:ascii="ＭＳ Ｐゴシック" w:eastAsia="ＭＳ Ｐゴシック" w:hAnsi="ＭＳ Ｐゴシック" w:hint="eastAsia"/>
          <w:sz w:val="22"/>
          <w:szCs w:val="22"/>
        </w:rPr>
        <w:t>年齢調整り患率</w:t>
      </w:r>
      <w:r>
        <w:rPr>
          <w:rFonts w:ascii="ＭＳ Ｐゴシック" w:eastAsia="ＭＳ Ｐゴシック" w:hAnsi="ＭＳ Ｐゴシック" w:hint="eastAsia"/>
          <w:sz w:val="22"/>
          <w:szCs w:val="22"/>
        </w:rPr>
        <w:t>】</w:t>
      </w:r>
    </w:p>
    <w:p w14:paraId="100F8B5A" w14:textId="60CAB02F" w:rsidR="004D2327" w:rsidRDefault="00507254" w:rsidP="00E755B4">
      <w:pPr>
        <w:ind w:leftChars="177" w:left="592" w:hangingChars="100" w:hanging="220"/>
        <w:rPr>
          <w:rFonts w:ascii="HG丸ｺﾞｼｯｸM-PRO" w:eastAsia="HG丸ｺﾞｼｯｸM-PRO" w:hAnsi="HG丸ｺﾞｼｯｸM-PRO"/>
          <w:sz w:val="22"/>
          <w:szCs w:val="22"/>
        </w:rPr>
      </w:pPr>
      <w:r w:rsidRPr="0056011C">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大阪府における</w:t>
      </w:r>
      <w:r w:rsidR="002D21A3">
        <w:rPr>
          <w:rFonts w:ascii="HG丸ｺﾞｼｯｸM-PRO" w:eastAsia="HG丸ｺﾞｼｯｸM-PRO" w:hAnsi="HG丸ｺﾞｼｯｸM-PRO" w:hint="eastAsia"/>
          <w:sz w:val="22"/>
          <w:szCs w:val="22"/>
        </w:rPr>
        <w:t>がんの</w:t>
      </w:r>
      <w:r w:rsidR="00782405">
        <w:rPr>
          <w:rFonts w:ascii="HG丸ｺﾞｼｯｸM-PRO" w:eastAsia="HG丸ｺﾞｼｯｸM-PRO" w:hAnsi="HG丸ｺﾞｼｯｸM-PRO" w:hint="eastAsia"/>
          <w:sz w:val="22"/>
          <w:szCs w:val="22"/>
        </w:rPr>
        <w:t>り</w:t>
      </w:r>
      <w:r w:rsidR="002D21A3">
        <w:rPr>
          <w:rFonts w:ascii="HG丸ｺﾞｼｯｸM-PRO" w:eastAsia="HG丸ｺﾞｼｯｸM-PRO" w:hAnsi="HG丸ｺﾞｼｯｸM-PRO" w:hint="eastAsia"/>
          <w:sz w:val="22"/>
          <w:szCs w:val="22"/>
        </w:rPr>
        <w:t>患率は、</w:t>
      </w:r>
      <w:r w:rsidR="00DD45DA">
        <w:rPr>
          <w:rFonts w:ascii="HG丸ｺﾞｼｯｸM-PRO" w:eastAsia="HG丸ｺﾞｼｯｸM-PRO" w:hAnsi="HG丸ｺﾞｼｯｸM-PRO" w:hint="eastAsia"/>
          <w:sz w:val="22"/>
          <w:szCs w:val="22"/>
        </w:rPr>
        <w:t>増加傾向にありましたが、近年</w:t>
      </w:r>
      <w:r w:rsidR="00F5291A">
        <w:rPr>
          <w:rFonts w:ascii="HG丸ｺﾞｼｯｸM-PRO" w:eastAsia="HG丸ｺﾞｼｯｸM-PRO" w:hAnsi="HG丸ｺﾞｼｯｸM-PRO" w:hint="eastAsia"/>
          <w:sz w:val="22"/>
          <w:szCs w:val="22"/>
        </w:rPr>
        <w:t>の推移としては、</w:t>
      </w:r>
      <w:r w:rsidR="00DD45DA">
        <w:rPr>
          <w:rFonts w:ascii="HG丸ｺﾞｼｯｸM-PRO" w:eastAsia="HG丸ｺﾞｼｯｸM-PRO" w:hAnsi="HG丸ｺﾞｼｯｸM-PRO" w:hint="eastAsia"/>
          <w:sz w:val="22"/>
          <w:szCs w:val="22"/>
        </w:rPr>
        <w:t>横ばいとなっています。</w:t>
      </w:r>
      <w:r w:rsidR="002D21A3">
        <w:rPr>
          <w:rFonts w:ascii="HG丸ｺﾞｼｯｸM-PRO" w:eastAsia="HG丸ｺﾞｼｯｸM-PRO" w:hAnsi="HG丸ｺﾞｼｯｸM-PRO" w:hint="eastAsia"/>
          <w:sz w:val="22"/>
          <w:szCs w:val="22"/>
        </w:rPr>
        <w:t>また、そのうち</w:t>
      </w:r>
      <w:r w:rsidR="00E05353">
        <w:rPr>
          <w:rFonts w:ascii="HG丸ｺﾞｼｯｸM-PRO" w:eastAsia="HG丸ｺﾞｼｯｸM-PRO" w:hAnsi="HG丸ｺﾞｼｯｸM-PRO" w:hint="eastAsia"/>
          <w:sz w:val="22"/>
          <w:szCs w:val="22"/>
        </w:rPr>
        <w:t>胃がん、</w:t>
      </w:r>
      <w:r>
        <w:rPr>
          <w:rFonts w:ascii="HG丸ｺﾞｼｯｸM-PRO" w:eastAsia="HG丸ｺﾞｼｯｸM-PRO" w:hAnsi="HG丸ｺﾞｼｯｸM-PRO" w:hint="eastAsia"/>
          <w:sz w:val="22"/>
          <w:szCs w:val="22"/>
        </w:rPr>
        <w:t>肺がん、</w:t>
      </w:r>
      <w:r w:rsidR="00CA327F">
        <w:rPr>
          <w:rFonts w:ascii="HG丸ｺﾞｼｯｸM-PRO" w:eastAsia="HG丸ｺﾞｼｯｸM-PRO" w:hAnsi="HG丸ｺﾞｼｯｸM-PRO" w:hint="eastAsia"/>
          <w:sz w:val="22"/>
          <w:szCs w:val="22"/>
        </w:rPr>
        <w:t>大腸</w:t>
      </w:r>
      <w:r w:rsidR="00CA327F" w:rsidRPr="00874A67">
        <w:rPr>
          <w:rFonts w:ascii="HG丸ｺﾞｼｯｸM-PRO" w:eastAsia="HG丸ｺﾞｼｯｸM-PRO" w:hAnsi="HG丸ｺﾞｼｯｸM-PRO" w:hint="eastAsia"/>
          <w:sz w:val="22"/>
          <w:szCs w:val="22"/>
        </w:rPr>
        <w:t>がん</w:t>
      </w:r>
      <w:r w:rsidR="00CA327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子宮頸がん</w:t>
      </w:r>
      <w:r w:rsidR="00B24992">
        <w:rPr>
          <w:rFonts w:ascii="HG丸ｺﾞｼｯｸM-PRO" w:eastAsia="HG丸ｺﾞｼｯｸM-PRO" w:hAnsi="HG丸ｺﾞｼｯｸM-PRO" w:hint="eastAsia"/>
          <w:sz w:val="22"/>
          <w:szCs w:val="22"/>
        </w:rPr>
        <w:t>、乳がん</w:t>
      </w:r>
      <w:r w:rsidRPr="00874A67">
        <w:rPr>
          <w:rFonts w:ascii="HG丸ｺﾞｼｯｸM-PRO" w:eastAsia="HG丸ｺﾞｼｯｸM-PRO" w:hAnsi="HG丸ｺﾞｼｯｸM-PRO" w:hint="eastAsia"/>
          <w:sz w:val="22"/>
          <w:szCs w:val="22"/>
        </w:rPr>
        <w:t>のり患率</w:t>
      </w:r>
      <w:r w:rsidR="00782405" w:rsidRPr="003630B6">
        <w:rPr>
          <w:rFonts w:ascii="HG丸ｺﾞｼｯｸM-PRO" w:eastAsia="HG丸ｺﾞｼｯｸM-PRO" w:hAnsi="HG丸ｺﾞｼｯｸM-PRO" w:hint="eastAsia"/>
          <w:sz w:val="22"/>
          <w:szCs w:val="22"/>
          <w:vertAlign w:val="superscript"/>
        </w:rPr>
        <w:t>注</w:t>
      </w:r>
      <w:r w:rsidR="00782405" w:rsidRPr="003630B6">
        <w:rPr>
          <w:rFonts w:ascii="HG丸ｺﾞｼｯｸM-PRO" w:eastAsia="HG丸ｺﾞｼｯｸM-PRO" w:hAnsi="HG丸ｺﾞｼｯｸM-PRO"/>
          <w:sz w:val="22"/>
          <w:szCs w:val="22"/>
          <w:vertAlign w:val="superscript"/>
        </w:rPr>
        <w:t>1</w:t>
      </w:r>
      <w:r w:rsidRPr="00874A67">
        <w:rPr>
          <w:rFonts w:ascii="HG丸ｺﾞｼｯｸM-PRO" w:eastAsia="HG丸ｺﾞｼｯｸM-PRO" w:hAnsi="HG丸ｺﾞｼｯｸM-PRO" w:hint="eastAsia"/>
          <w:sz w:val="22"/>
          <w:szCs w:val="22"/>
        </w:rPr>
        <w:t>は</w:t>
      </w:r>
      <w:r w:rsidR="00902A34">
        <w:rPr>
          <w:rFonts w:ascii="HG丸ｺﾞｼｯｸM-PRO" w:eastAsia="HG丸ｺﾞｼｯｸM-PRO" w:hAnsi="HG丸ｺﾞｼｯｸM-PRO" w:hint="eastAsia"/>
          <w:sz w:val="22"/>
          <w:szCs w:val="22"/>
        </w:rPr>
        <w:t>、</w:t>
      </w:r>
      <w:r w:rsidR="00A217D2">
        <w:rPr>
          <w:rFonts w:ascii="HG丸ｺﾞｼｯｸM-PRO" w:eastAsia="HG丸ｺﾞｼｯｸM-PRO" w:hAnsi="HG丸ｺﾞｼｯｸM-PRO" w:hint="eastAsia"/>
          <w:sz w:val="22"/>
          <w:szCs w:val="22"/>
        </w:rPr>
        <w:t>横ばい、もしくは増加傾向にあります</w:t>
      </w:r>
      <w:r w:rsidR="00902A34">
        <w:rPr>
          <w:rFonts w:ascii="HG丸ｺﾞｼｯｸM-PRO" w:eastAsia="HG丸ｺﾞｼｯｸM-PRO" w:hAnsi="HG丸ｺﾞｼｯｸM-PRO" w:hint="eastAsia"/>
          <w:sz w:val="22"/>
          <w:szCs w:val="22"/>
        </w:rPr>
        <w:t>（詳細は第</w:t>
      </w:r>
      <w:r w:rsidR="001730EF">
        <w:rPr>
          <w:rFonts w:ascii="HG丸ｺﾞｼｯｸM-PRO" w:eastAsia="HG丸ｺﾞｼｯｸM-PRO" w:hAnsi="HG丸ｺﾞｼｯｸM-PRO" w:hint="eastAsia"/>
          <w:sz w:val="22"/>
          <w:szCs w:val="22"/>
        </w:rPr>
        <w:t>４</w:t>
      </w:r>
      <w:r w:rsidR="00902A34">
        <w:rPr>
          <w:rFonts w:ascii="HG丸ｺﾞｼｯｸM-PRO" w:eastAsia="HG丸ｺﾞｼｯｸM-PRO" w:hAnsi="HG丸ｺﾞｼｯｸM-PRO" w:hint="eastAsia"/>
          <w:sz w:val="22"/>
          <w:szCs w:val="22"/>
        </w:rPr>
        <w:t>期大阪府がん対策推進計画に記載）</w:t>
      </w:r>
      <w:r>
        <w:rPr>
          <w:rFonts w:ascii="HG丸ｺﾞｼｯｸM-PRO" w:eastAsia="HG丸ｺﾞｼｯｸM-PRO" w:hAnsi="HG丸ｺﾞｼｯｸM-PRO" w:hint="eastAsia"/>
          <w:sz w:val="22"/>
          <w:szCs w:val="22"/>
        </w:rPr>
        <w:t>。</w:t>
      </w:r>
    </w:p>
    <w:p w14:paraId="3E26C76A" w14:textId="77777777" w:rsidR="00B97B21" w:rsidRPr="00782405" w:rsidRDefault="00B97B21" w:rsidP="00E755B4">
      <w:pPr>
        <w:ind w:leftChars="177" w:left="592" w:hangingChars="100" w:hanging="220"/>
        <w:rPr>
          <w:rFonts w:ascii="HG丸ｺﾞｼｯｸM-PRO" w:eastAsia="HG丸ｺﾞｼｯｸM-PRO" w:hAnsi="HG丸ｺﾞｼｯｸM-PRO"/>
          <w:sz w:val="22"/>
          <w:szCs w:val="22"/>
        </w:rPr>
      </w:pPr>
    </w:p>
    <w:p w14:paraId="53B13A89" w14:textId="0A37D690" w:rsidR="001236D0" w:rsidRDefault="001236D0" w:rsidP="00E755B4">
      <w:pPr>
        <w:ind w:leftChars="177" w:left="592"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2695552" behindDoc="0" locked="0" layoutInCell="1" allowOverlap="1" wp14:anchorId="2CC2C67B" wp14:editId="5BABD41B">
                <wp:simplePos x="0" y="0"/>
                <wp:positionH relativeFrom="margin">
                  <wp:posOffset>-15240</wp:posOffset>
                </wp:positionH>
                <wp:positionV relativeFrom="paragraph">
                  <wp:posOffset>128270</wp:posOffset>
                </wp:positionV>
                <wp:extent cx="6120000" cy="412115"/>
                <wp:effectExtent l="0" t="0" r="33655" b="6985"/>
                <wp:wrapNone/>
                <wp:docPr id="469" name="グループ化 469"/>
                <wp:cNvGraphicFramePr/>
                <a:graphic xmlns:a="http://schemas.openxmlformats.org/drawingml/2006/main">
                  <a:graphicData uri="http://schemas.microsoft.com/office/word/2010/wordprocessingGroup">
                    <wpg:wgp>
                      <wpg:cNvGrpSpPr/>
                      <wpg:grpSpPr>
                        <a:xfrm>
                          <a:off x="0" y="0"/>
                          <a:ext cx="6120000" cy="412115"/>
                          <a:chOff x="0" y="0"/>
                          <a:chExt cx="6120000" cy="412115"/>
                        </a:xfrm>
                      </wpg:grpSpPr>
                      <wps:wsp>
                        <wps:cNvPr id="475" name="テキスト ボックス 475" descr="注1　り患率：ここでは、厚生労働省の「がん予防重点健康教育及びがん検診実施のための指針」においてがん検診の対象とされている胃がん、肺がん、大腸がん、子宮頸がん及び乳がんについて記載しています。"/>
                        <wps:cNvSpPr txBox="1"/>
                        <wps:spPr>
                          <a:xfrm>
                            <a:off x="0" y="9525"/>
                            <a:ext cx="612000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C3019" w14:textId="3462B37F" w:rsidR="005B555D" w:rsidRPr="00F15424" w:rsidRDefault="005B555D" w:rsidP="00F15424">
                              <w:pPr>
                                <w:spacing w:line="240" w:lineRule="exact"/>
                                <w:ind w:left="450" w:hangingChars="250" w:hanging="450"/>
                                <w:jc w:val="left"/>
                                <w:rPr>
                                  <w:rFonts w:ascii="ＭＳ 明朝" w:hAnsi="ＭＳ 明朝" w:cs="Arial"/>
                                  <w:sz w:val="18"/>
                                  <w:szCs w:val="20"/>
                                </w:rPr>
                              </w:pPr>
                              <w:r w:rsidRPr="00027E21">
                                <w:rPr>
                                  <w:rFonts w:ascii="ＭＳ 明朝" w:hAnsi="ＭＳ 明朝" w:hint="eastAsia"/>
                                  <w:sz w:val="18"/>
                                  <w:szCs w:val="18"/>
                                </w:rPr>
                                <w:t>注</w:t>
                              </w:r>
                              <w:r>
                                <w:rPr>
                                  <w:rFonts w:ascii="ＭＳ 明朝" w:hAnsi="ＭＳ 明朝" w:hint="eastAsia"/>
                                  <w:sz w:val="18"/>
                                  <w:szCs w:val="18"/>
                                </w:rPr>
                                <w:t>1</w:t>
                              </w:r>
                              <w:r w:rsidRPr="00027E21">
                                <w:rPr>
                                  <w:rFonts w:ascii="ＭＳ 明朝" w:hAnsi="ＭＳ 明朝" w:hint="eastAsia"/>
                                  <w:sz w:val="18"/>
                                  <w:szCs w:val="18"/>
                                </w:rPr>
                                <w:t xml:space="preserve">　</w:t>
                              </w:r>
                              <w:r w:rsidR="00782405">
                                <w:rPr>
                                  <w:rFonts w:ascii="ＭＳ 明朝" w:hAnsi="ＭＳ 明朝" w:hint="eastAsia"/>
                                  <w:sz w:val="18"/>
                                  <w:szCs w:val="18"/>
                                </w:rPr>
                                <w:t>り患率</w:t>
                              </w:r>
                              <w:r w:rsidR="00782405">
                                <w:rPr>
                                  <w:rFonts w:ascii="ＭＳ 明朝" w:hAnsi="ＭＳ 明朝"/>
                                  <w:sz w:val="18"/>
                                  <w:szCs w:val="18"/>
                                </w:rPr>
                                <w:t>：</w:t>
                              </w:r>
                              <w:r>
                                <w:rPr>
                                  <w:rFonts w:ascii="ＭＳ 明朝" w:hAnsi="ＭＳ 明朝" w:hint="eastAsia"/>
                                  <w:sz w:val="18"/>
                                  <w:szCs w:val="18"/>
                                </w:rPr>
                                <w:t>ここでは、</w:t>
                              </w:r>
                              <w:r>
                                <w:rPr>
                                  <w:rFonts w:ascii="ＭＳ 明朝" w:hAnsi="ＭＳ 明朝" w:cs="Arial" w:hint="eastAsia"/>
                                  <w:sz w:val="18"/>
                                  <w:szCs w:val="20"/>
                                </w:rPr>
                                <w:t>厚生労働省の「</w:t>
                              </w:r>
                              <w:r w:rsidRPr="00734C99">
                                <w:rPr>
                                  <w:rFonts w:ascii="ＭＳ 明朝" w:hAnsi="ＭＳ 明朝" w:cs="Arial" w:hint="eastAsia"/>
                                  <w:sz w:val="18"/>
                                  <w:szCs w:val="20"/>
                                </w:rPr>
                                <w:t>がん予防重点健康教育及びがん検診実施のための指針</w:t>
                              </w:r>
                              <w:r>
                                <w:rPr>
                                  <w:rFonts w:ascii="ＭＳ 明朝" w:hAnsi="ＭＳ 明朝" w:cs="Arial" w:hint="eastAsia"/>
                                  <w:sz w:val="18"/>
                                  <w:szCs w:val="20"/>
                                </w:rPr>
                                <w:t>」においてがん</w:t>
                              </w:r>
                              <w:r>
                                <w:rPr>
                                  <w:rFonts w:ascii="ＭＳ 明朝" w:hAnsi="ＭＳ 明朝" w:cs="Arial"/>
                                  <w:sz w:val="18"/>
                                  <w:szCs w:val="20"/>
                                </w:rPr>
                                <w:t>検診</w:t>
                              </w:r>
                              <w:r>
                                <w:rPr>
                                  <w:rFonts w:ascii="ＭＳ 明朝" w:hAnsi="ＭＳ 明朝" w:cs="Arial" w:hint="eastAsia"/>
                                  <w:sz w:val="18"/>
                                  <w:szCs w:val="20"/>
                                </w:rPr>
                                <w:t>の</w:t>
                              </w:r>
                              <w:r>
                                <w:rPr>
                                  <w:rFonts w:ascii="ＭＳ 明朝" w:hAnsi="ＭＳ 明朝" w:cs="Arial"/>
                                  <w:sz w:val="18"/>
                                  <w:szCs w:val="20"/>
                                </w:rPr>
                                <w:t>対象とされてい</w:t>
                              </w:r>
                              <w:r>
                                <w:rPr>
                                  <w:rFonts w:ascii="ＭＳ 明朝" w:hAnsi="ＭＳ 明朝" w:cs="Arial" w:hint="eastAsia"/>
                                  <w:sz w:val="18"/>
                                  <w:szCs w:val="20"/>
                                </w:rPr>
                                <w:t>る胃がん</w:t>
                              </w:r>
                              <w:r>
                                <w:rPr>
                                  <w:rFonts w:ascii="ＭＳ 明朝" w:hAnsi="ＭＳ 明朝" w:cs="Arial"/>
                                  <w:sz w:val="18"/>
                                  <w:szCs w:val="20"/>
                                </w:rPr>
                                <w:t>、肺がん、大腸がん</w:t>
                              </w:r>
                              <w:r>
                                <w:rPr>
                                  <w:rFonts w:ascii="ＭＳ 明朝" w:hAnsi="ＭＳ 明朝" w:cs="Arial" w:hint="eastAsia"/>
                                  <w:sz w:val="18"/>
                                  <w:szCs w:val="20"/>
                                </w:rPr>
                                <w:t>、</w:t>
                              </w:r>
                              <w:r>
                                <w:rPr>
                                  <w:rFonts w:ascii="ＭＳ 明朝" w:hAnsi="ＭＳ 明朝" w:cs="Arial"/>
                                  <w:sz w:val="18"/>
                                  <w:szCs w:val="20"/>
                                </w:rPr>
                                <w:t>子宮頸がん</w:t>
                              </w:r>
                              <w:r>
                                <w:rPr>
                                  <w:rFonts w:ascii="ＭＳ 明朝" w:hAnsi="ＭＳ 明朝" w:cs="Arial" w:hint="eastAsia"/>
                                  <w:sz w:val="18"/>
                                  <w:szCs w:val="20"/>
                                </w:rPr>
                                <w:t>及び</w:t>
                              </w:r>
                              <w:r>
                                <w:rPr>
                                  <w:rFonts w:ascii="ＭＳ 明朝" w:hAnsi="ＭＳ 明朝" w:cs="Arial"/>
                                  <w:sz w:val="18"/>
                                  <w:szCs w:val="20"/>
                                </w:rPr>
                                <w:t>乳がん</w:t>
                              </w:r>
                              <w:r>
                                <w:rPr>
                                  <w:rFonts w:ascii="ＭＳ 明朝" w:hAnsi="ＭＳ 明朝" w:cs="Arial" w:hint="eastAsia"/>
                                  <w:sz w:val="18"/>
                                  <w:szCs w:val="20"/>
                                </w:rPr>
                                <w:t>について</w:t>
                              </w:r>
                              <w:r>
                                <w:rPr>
                                  <w:rFonts w:ascii="ＭＳ 明朝" w:hAnsi="ＭＳ 明朝" w:cs="Arial"/>
                                  <w:sz w:val="18"/>
                                  <w:szCs w:val="20"/>
                                </w:rPr>
                                <w:t>記載しています</w:t>
                              </w:r>
                              <w:r>
                                <w:rPr>
                                  <w:rFonts w:ascii="ＭＳ 明朝" w:hAnsi="ＭＳ 明朝" w:cs="Arial"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76" name="直線コネクタ 476"/>
                        <wps:cNvCnPr/>
                        <wps:spPr>
                          <a:xfrm>
                            <a:off x="0" y="0"/>
                            <a:ext cx="611949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C2C67B" id="グループ化 469" o:spid="_x0000_s1035" style="position:absolute;left:0;text-align:left;margin-left:-1.2pt;margin-top:10.1pt;width:481.9pt;height:32.45pt;z-index:252695552;mso-position-horizontal-relative:margin;mso-width-relative:margin;mso-height-relative:margin" coordsize="6120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">
                <v:shape id="テキスト ボックス 475" o:spid="_x0000_s1036" type="#_x0000_t202" alt="注1　り患率：ここでは、厚生労働省の「がん予防重点健康教育及びがん検診実施のための指針」においてがん検診の対象とされている胃がん、肺がん、大腸がん、子宮頸がん及び乳がんについて記載しています。" style="position:absolute;top:95;width:61200;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" filled="f" stroked="f" strokeweight=".5pt">
                  <v:textbox style="mso-fit-shape-to-text:t">
                    <w:txbxContent>
                      <w:p w14:paraId="309C3019" w14:textId="3462B37F" w:rsidR="005B555D" w:rsidRPr="00F15424" w:rsidRDefault="005B555D" w:rsidP="00F15424">
                        <w:pPr>
                          <w:spacing w:line="240" w:lineRule="exact"/>
                          <w:ind w:left="450" w:hangingChars="250" w:hanging="450"/>
                          <w:jc w:val="left"/>
                          <w:rPr>
                            <w:rFonts w:ascii="ＭＳ 明朝" w:hAnsi="ＭＳ 明朝" w:cs="Arial"/>
                            <w:sz w:val="18"/>
                            <w:szCs w:val="20"/>
                          </w:rPr>
                        </w:pPr>
                        <w:r w:rsidRPr="00027E21">
                          <w:rPr>
                            <w:rFonts w:ascii="ＭＳ 明朝" w:hAnsi="ＭＳ 明朝" w:hint="eastAsia"/>
                            <w:sz w:val="18"/>
                            <w:szCs w:val="18"/>
                          </w:rPr>
                          <w:t>注</w:t>
                        </w:r>
                        <w:r>
                          <w:rPr>
                            <w:rFonts w:ascii="ＭＳ 明朝" w:hAnsi="ＭＳ 明朝" w:hint="eastAsia"/>
                            <w:sz w:val="18"/>
                            <w:szCs w:val="18"/>
                          </w:rPr>
                          <w:t>1</w:t>
                        </w:r>
                        <w:r w:rsidRPr="00027E21">
                          <w:rPr>
                            <w:rFonts w:ascii="ＭＳ 明朝" w:hAnsi="ＭＳ 明朝" w:hint="eastAsia"/>
                            <w:sz w:val="18"/>
                            <w:szCs w:val="18"/>
                          </w:rPr>
                          <w:t xml:space="preserve">　</w:t>
                        </w:r>
                        <w:r w:rsidR="00782405">
                          <w:rPr>
                            <w:rFonts w:ascii="ＭＳ 明朝" w:hAnsi="ＭＳ 明朝" w:hint="eastAsia"/>
                            <w:sz w:val="18"/>
                            <w:szCs w:val="18"/>
                          </w:rPr>
                          <w:t>り患率</w:t>
                        </w:r>
                        <w:r w:rsidR="00782405">
                          <w:rPr>
                            <w:rFonts w:ascii="ＭＳ 明朝" w:hAnsi="ＭＳ 明朝"/>
                            <w:sz w:val="18"/>
                            <w:szCs w:val="18"/>
                          </w:rPr>
                          <w:t>：</w:t>
                        </w:r>
                        <w:r>
                          <w:rPr>
                            <w:rFonts w:ascii="ＭＳ 明朝" w:hAnsi="ＭＳ 明朝" w:hint="eastAsia"/>
                            <w:sz w:val="18"/>
                            <w:szCs w:val="18"/>
                          </w:rPr>
                          <w:t>ここでは、</w:t>
                        </w:r>
                        <w:r>
                          <w:rPr>
                            <w:rFonts w:ascii="ＭＳ 明朝" w:hAnsi="ＭＳ 明朝" w:cs="Arial" w:hint="eastAsia"/>
                            <w:sz w:val="18"/>
                            <w:szCs w:val="20"/>
                          </w:rPr>
                          <w:t>厚生労働省の「</w:t>
                        </w:r>
                        <w:r w:rsidRPr="00734C99">
                          <w:rPr>
                            <w:rFonts w:ascii="ＭＳ 明朝" w:hAnsi="ＭＳ 明朝" w:cs="Arial" w:hint="eastAsia"/>
                            <w:sz w:val="18"/>
                            <w:szCs w:val="20"/>
                          </w:rPr>
                          <w:t>がん予防重点健康教育及びがん検診実施のための指針</w:t>
                        </w:r>
                        <w:r>
                          <w:rPr>
                            <w:rFonts w:ascii="ＭＳ 明朝" w:hAnsi="ＭＳ 明朝" w:cs="Arial" w:hint="eastAsia"/>
                            <w:sz w:val="18"/>
                            <w:szCs w:val="20"/>
                          </w:rPr>
                          <w:t>」においてがん</w:t>
                        </w:r>
                        <w:r>
                          <w:rPr>
                            <w:rFonts w:ascii="ＭＳ 明朝" w:hAnsi="ＭＳ 明朝" w:cs="Arial"/>
                            <w:sz w:val="18"/>
                            <w:szCs w:val="20"/>
                          </w:rPr>
                          <w:t>検診</w:t>
                        </w:r>
                        <w:r>
                          <w:rPr>
                            <w:rFonts w:ascii="ＭＳ 明朝" w:hAnsi="ＭＳ 明朝" w:cs="Arial" w:hint="eastAsia"/>
                            <w:sz w:val="18"/>
                            <w:szCs w:val="20"/>
                          </w:rPr>
                          <w:t>の</w:t>
                        </w:r>
                        <w:r>
                          <w:rPr>
                            <w:rFonts w:ascii="ＭＳ 明朝" w:hAnsi="ＭＳ 明朝" w:cs="Arial"/>
                            <w:sz w:val="18"/>
                            <w:szCs w:val="20"/>
                          </w:rPr>
                          <w:t>対象とされてい</w:t>
                        </w:r>
                        <w:r>
                          <w:rPr>
                            <w:rFonts w:ascii="ＭＳ 明朝" w:hAnsi="ＭＳ 明朝" w:cs="Arial" w:hint="eastAsia"/>
                            <w:sz w:val="18"/>
                            <w:szCs w:val="20"/>
                          </w:rPr>
                          <w:t>る胃がん</w:t>
                        </w:r>
                        <w:r>
                          <w:rPr>
                            <w:rFonts w:ascii="ＭＳ 明朝" w:hAnsi="ＭＳ 明朝" w:cs="Arial"/>
                            <w:sz w:val="18"/>
                            <w:szCs w:val="20"/>
                          </w:rPr>
                          <w:t>、肺がん、大腸がん</w:t>
                        </w:r>
                        <w:r>
                          <w:rPr>
                            <w:rFonts w:ascii="ＭＳ 明朝" w:hAnsi="ＭＳ 明朝" w:cs="Arial" w:hint="eastAsia"/>
                            <w:sz w:val="18"/>
                            <w:szCs w:val="20"/>
                          </w:rPr>
                          <w:t>、</w:t>
                        </w:r>
                        <w:r>
                          <w:rPr>
                            <w:rFonts w:ascii="ＭＳ 明朝" w:hAnsi="ＭＳ 明朝" w:cs="Arial"/>
                            <w:sz w:val="18"/>
                            <w:szCs w:val="20"/>
                          </w:rPr>
                          <w:t>子宮頸がん</w:t>
                        </w:r>
                        <w:r>
                          <w:rPr>
                            <w:rFonts w:ascii="ＭＳ 明朝" w:hAnsi="ＭＳ 明朝" w:cs="Arial" w:hint="eastAsia"/>
                            <w:sz w:val="18"/>
                            <w:szCs w:val="20"/>
                          </w:rPr>
                          <w:t>及び</w:t>
                        </w:r>
                        <w:r>
                          <w:rPr>
                            <w:rFonts w:ascii="ＭＳ 明朝" w:hAnsi="ＭＳ 明朝" w:cs="Arial"/>
                            <w:sz w:val="18"/>
                            <w:szCs w:val="20"/>
                          </w:rPr>
                          <w:t>乳がん</w:t>
                        </w:r>
                        <w:r>
                          <w:rPr>
                            <w:rFonts w:ascii="ＭＳ 明朝" w:hAnsi="ＭＳ 明朝" w:cs="Arial" w:hint="eastAsia"/>
                            <w:sz w:val="18"/>
                            <w:szCs w:val="20"/>
                          </w:rPr>
                          <w:t>について</w:t>
                        </w:r>
                        <w:r>
                          <w:rPr>
                            <w:rFonts w:ascii="ＭＳ 明朝" w:hAnsi="ＭＳ 明朝" w:cs="Arial"/>
                            <w:sz w:val="18"/>
                            <w:szCs w:val="20"/>
                          </w:rPr>
                          <w:t>記載しています</w:t>
                        </w:r>
                        <w:r>
                          <w:rPr>
                            <w:rFonts w:ascii="ＭＳ 明朝" w:hAnsi="ＭＳ 明朝" w:cs="Arial" w:hint="eastAsia"/>
                            <w:sz w:val="18"/>
                            <w:szCs w:val="20"/>
                          </w:rPr>
                          <w:t>。</w:t>
                        </w:r>
                      </w:p>
                    </w:txbxContent>
                  </v:textbox>
                </v:shape>
                <v:line id="直線コネクタ 476" o:spid="_x0000_s1037"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" strokecolor="#4579b8 [3044]"/>
                <w10:wrap anchorx="margin"/>
              </v:group>
            </w:pict>
          </mc:Fallback>
        </mc:AlternateContent>
      </w:r>
    </w:p>
    <w:p w14:paraId="63F5090B" w14:textId="47B1DE5A" w:rsidR="006B547F" w:rsidRDefault="001236D0" w:rsidP="00E83C01">
      <w:pPr>
        <w:ind w:leftChars="200" w:left="640" w:hangingChars="100" w:hanging="220"/>
        <w:rPr>
          <w:noProof/>
        </w:rPr>
      </w:pPr>
      <w:r>
        <w:rPr>
          <w:rFonts w:ascii="HG丸ｺﾞｼｯｸM-PRO" w:eastAsia="HG丸ｺﾞｼｯｸM-PRO" w:hAnsi="HG丸ｺﾞｼｯｸM-PRO" w:hint="eastAsia"/>
          <w:noProof/>
          <w:sz w:val="22"/>
          <w:szCs w:val="22"/>
        </w:rPr>
        <w:lastRenderedPageBreak/>
        <mc:AlternateContent>
          <mc:Choice Requires="wps">
            <w:drawing>
              <wp:anchor distT="0" distB="0" distL="114300" distR="114300" simplePos="0" relativeHeight="252081152" behindDoc="0" locked="0" layoutInCell="1" allowOverlap="1" wp14:anchorId="7CD93BA5" wp14:editId="13C684E7">
                <wp:simplePos x="0" y="0"/>
                <wp:positionH relativeFrom="column">
                  <wp:posOffset>87630</wp:posOffset>
                </wp:positionH>
                <wp:positionV relativeFrom="paragraph">
                  <wp:posOffset>103505</wp:posOffset>
                </wp:positionV>
                <wp:extent cx="6153150" cy="266700"/>
                <wp:effectExtent l="0" t="0" r="0" b="0"/>
                <wp:wrapNone/>
                <wp:docPr id="3645" name="テキスト ボックス 3645" descr="図表7-1-2　75歳未満における人口10万対の年齢調整り患率・死亡率（上皮内がんを除く）"/>
                <wp:cNvGraphicFramePr/>
                <a:graphic xmlns:a="http://schemas.openxmlformats.org/drawingml/2006/main">
                  <a:graphicData uri="http://schemas.microsoft.com/office/word/2010/wordprocessingShape">
                    <wps:wsp>
                      <wps:cNvSpPr txBox="1"/>
                      <wps:spPr>
                        <a:xfrm>
                          <a:off x="0" y="0"/>
                          <a:ext cx="61531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ECE0B" w14:textId="3AEE1D08" w:rsidR="005B555D" w:rsidRPr="000F2D7D" w:rsidRDefault="005B555D" w:rsidP="000F2D7D">
                            <w:pPr>
                              <w:spacing w:line="240" w:lineRule="exac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-1-</w:t>
                            </w:r>
                            <w:r w:rsidR="00981241">
                              <w:rPr>
                                <w:rFonts w:ascii="ＭＳ Ｐゴシック" w:eastAsia="ＭＳ Ｐゴシック" w:hAnsi="ＭＳ Ｐゴシック"/>
                                <w:sz w:val="20"/>
                                <w:szCs w:val="20"/>
                              </w:rPr>
                              <w:t>2</w:t>
                            </w:r>
                            <w:r w:rsidRPr="000F2D7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75歳</w:t>
                            </w:r>
                            <w:r>
                              <w:rPr>
                                <w:rFonts w:ascii="ＭＳ Ｐゴシック" w:eastAsia="ＭＳ Ｐゴシック" w:hAnsi="ＭＳ Ｐゴシック"/>
                                <w:sz w:val="20"/>
                                <w:szCs w:val="20"/>
                              </w:rPr>
                              <w:t>未満における</w:t>
                            </w:r>
                            <w:r>
                              <w:rPr>
                                <w:rFonts w:ascii="ＭＳ Ｐゴシック" w:eastAsia="ＭＳ Ｐゴシック" w:hAnsi="ＭＳ Ｐゴシック" w:hint="eastAsia"/>
                                <w:sz w:val="20"/>
                                <w:szCs w:val="20"/>
                              </w:rPr>
                              <w:t>人口10万対の</w:t>
                            </w:r>
                            <w:r w:rsidRPr="000F2D7D">
                              <w:rPr>
                                <w:rFonts w:ascii="ＭＳ Ｐゴシック" w:eastAsia="ＭＳ Ｐゴシック" w:hAnsi="ＭＳ Ｐゴシック" w:hint="eastAsia"/>
                                <w:sz w:val="20"/>
                                <w:szCs w:val="20"/>
                              </w:rPr>
                              <w:t>年齢調整</w:t>
                            </w:r>
                            <w:r>
                              <w:rPr>
                                <w:rFonts w:ascii="ＭＳ Ｐゴシック" w:eastAsia="ＭＳ Ｐゴシック" w:hAnsi="ＭＳ Ｐゴシック" w:hint="eastAsia"/>
                                <w:sz w:val="20"/>
                                <w:szCs w:val="20"/>
                              </w:rPr>
                              <w:t>り</w:t>
                            </w:r>
                            <w:r w:rsidRPr="000F2D7D">
                              <w:rPr>
                                <w:rFonts w:ascii="ＭＳ Ｐゴシック" w:eastAsia="ＭＳ Ｐゴシック" w:hAnsi="ＭＳ Ｐゴシック" w:hint="eastAsia"/>
                                <w:sz w:val="20"/>
                                <w:szCs w:val="20"/>
                              </w:rPr>
                              <w:t>患率</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死亡率</w:t>
                            </w:r>
                            <w:r w:rsidRPr="000F2D7D">
                              <w:rPr>
                                <w:rFonts w:ascii="ＭＳ Ｐゴシック" w:eastAsia="ＭＳ Ｐゴシック" w:hAnsi="ＭＳ Ｐゴシック" w:hint="eastAsia"/>
                                <w:sz w:val="20"/>
                                <w:szCs w:val="20"/>
                              </w:rPr>
                              <w:t>（上皮内がんを除く）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D93BA5" id="テキスト ボックス 3645" o:spid="_x0000_s1038" type="#_x0000_t202" alt="図表7-1-2　75歳未満における人口10万対の年齢調整り患率・死亡率（上皮内がんを除く）" style="position:absolute;left:0;text-align:left;margin-left:6.9pt;margin-top:8.15pt;width:484.5pt;height:21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" filled="f" stroked="f" strokeweight=".5pt">
                <v:textbox style="mso-fit-shape-to-text:t">
                  <w:txbxContent>
                    <w:p w14:paraId="4B2ECE0B" w14:textId="3AEE1D08" w:rsidR="005B555D" w:rsidRPr="000F2D7D" w:rsidRDefault="005B555D" w:rsidP="000F2D7D">
                      <w:pPr>
                        <w:spacing w:line="240" w:lineRule="exac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-1-</w:t>
                      </w:r>
                      <w:r w:rsidR="00981241">
                        <w:rPr>
                          <w:rFonts w:ascii="ＭＳ Ｐゴシック" w:eastAsia="ＭＳ Ｐゴシック" w:hAnsi="ＭＳ Ｐゴシック"/>
                          <w:sz w:val="20"/>
                          <w:szCs w:val="20"/>
                        </w:rPr>
                        <w:t>2</w:t>
                      </w:r>
                      <w:r w:rsidRPr="000F2D7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75歳</w:t>
                      </w:r>
                      <w:r>
                        <w:rPr>
                          <w:rFonts w:ascii="ＭＳ Ｐゴシック" w:eastAsia="ＭＳ Ｐゴシック" w:hAnsi="ＭＳ Ｐゴシック"/>
                          <w:sz w:val="20"/>
                          <w:szCs w:val="20"/>
                        </w:rPr>
                        <w:t>未満における</w:t>
                      </w:r>
                      <w:r>
                        <w:rPr>
                          <w:rFonts w:ascii="ＭＳ Ｐゴシック" w:eastAsia="ＭＳ Ｐゴシック" w:hAnsi="ＭＳ Ｐゴシック" w:hint="eastAsia"/>
                          <w:sz w:val="20"/>
                          <w:szCs w:val="20"/>
                        </w:rPr>
                        <w:t>人口10万対の</w:t>
                      </w:r>
                      <w:r w:rsidRPr="000F2D7D">
                        <w:rPr>
                          <w:rFonts w:ascii="ＭＳ Ｐゴシック" w:eastAsia="ＭＳ Ｐゴシック" w:hAnsi="ＭＳ Ｐゴシック" w:hint="eastAsia"/>
                          <w:sz w:val="20"/>
                          <w:szCs w:val="20"/>
                        </w:rPr>
                        <w:t>年齢調整</w:t>
                      </w:r>
                      <w:r>
                        <w:rPr>
                          <w:rFonts w:ascii="ＭＳ Ｐゴシック" w:eastAsia="ＭＳ Ｐゴシック" w:hAnsi="ＭＳ Ｐゴシック" w:hint="eastAsia"/>
                          <w:sz w:val="20"/>
                          <w:szCs w:val="20"/>
                        </w:rPr>
                        <w:t>り</w:t>
                      </w:r>
                      <w:r w:rsidRPr="000F2D7D">
                        <w:rPr>
                          <w:rFonts w:ascii="ＭＳ Ｐゴシック" w:eastAsia="ＭＳ Ｐゴシック" w:hAnsi="ＭＳ Ｐゴシック" w:hint="eastAsia"/>
                          <w:sz w:val="20"/>
                          <w:szCs w:val="20"/>
                        </w:rPr>
                        <w:t>患率</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死亡率</w:t>
                      </w:r>
                      <w:r w:rsidRPr="000F2D7D">
                        <w:rPr>
                          <w:rFonts w:ascii="ＭＳ Ｐゴシック" w:eastAsia="ＭＳ Ｐゴシック" w:hAnsi="ＭＳ Ｐゴシック" w:hint="eastAsia"/>
                          <w:sz w:val="20"/>
                          <w:szCs w:val="20"/>
                        </w:rPr>
                        <w:t>（上皮内がんを除く）</w:t>
                      </w:r>
                    </w:p>
                  </w:txbxContent>
                </v:textbox>
              </v:shape>
            </w:pict>
          </mc:Fallback>
        </mc:AlternateContent>
      </w:r>
    </w:p>
    <w:p w14:paraId="2DA4AF37" w14:textId="006A8691" w:rsidR="002D21A3" w:rsidRDefault="00392DAC" w:rsidP="00887DCF">
      <w:pPr>
        <w:rPr>
          <w:noProof/>
        </w:rPr>
      </w:pPr>
      <w:r>
        <w:rPr>
          <w:noProof/>
        </w:rPr>
        <w:drawing>
          <wp:anchor distT="0" distB="0" distL="114300" distR="114300" simplePos="0" relativeHeight="252887040" behindDoc="0" locked="0" layoutInCell="1" allowOverlap="1" wp14:anchorId="63DD2A2C" wp14:editId="15616E48">
            <wp:simplePos x="0" y="0"/>
            <wp:positionH relativeFrom="margin">
              <wp:posOffset>3627755</wp:posOffset>
            </wp:positionH>
            <wp:positionV relativeFrom="paragraph">
              <wp:posOffset>531495</wp:posOffset>
            </wp:positionV>
            <wp:extent cx="1521341" cy="936000"/>
            <wp:effectExtent l="0" t="0" r="3175" b="0"/>
            <wp:wrapNone/>
            <wp:docPr id="10331" name="図 1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 name="図 103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1341" cy="93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6D0">
        <w:rPr>
          <w:rFonts w:hint="eastAsia"/>
          <w:noProof/>
        </w:rPr>
        <w:t xml:space="preserve">　</w:t>
      </w:r>
      <w:r w:rsidR="00577E47" w:rsidRPr="00F90D93">
        <w:rPr>
          <w:rFonts w:hAnsi="HG丸ｺﾞｼｯｸM-PRO"/>
          <w:noProof/>
        </w:rPr>
        <w:drawing>
          <wp:inline distT="0" distB="0" distL="0" distR="0" wp14:anchorId="636996DC" wp14:editId="1295D186">
            <wp:extent cx="3464169" cy="2448591"/>
            <wp:effectExtent l="0" t="0" r="3175" b="8890"/>
            <wp:docPr id="10" name="コンテンツ プレースホルダー 6" descr="図表7-1-2　75歳未満における人口10万対の年齢調整り患率・死亡率（上皮内がんを除く）">
              <a:extLst xmlns:a="http://schemas.openxmlformats.org/drawingml/2006/main">
                <a:ext uri="{FF2B5EF4-FFF2-40B4-BE49-F238E27FC236}">
                  <a16:creationId xmlns:a16="http://schemas.microsoft.com/office/drawing/2014/main" id="{F0B988F0-9464-09FE-8C1A-C6BAA31F1A7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コンテンツ プレースホルダー 6" descr="図表7-1-2　75歳未満における人口10万対の年齢調整り患率・死亡率（上皮内がんを除く）">
                      <a:extLst>
                        <a:ext uri="{FF2B5EF4-FFF2-40B4-BE49-F238E27FC236}">
                          <a16:creationId xmlns:a16="http://schemas.microsoft.com/office/drawing/2014/main" id="{F0B988F0-9464-09FE-8C1A-C6BAA31F1A75}"/>
                        </a:ext>
                      </a:extLst>
                    </pic:cNvPr>
                    <pic:cNvPicPr>
                      <a:picLocks noGrp="1" noChangeAspect="1"/>
                    </pic:cNvPicPr>
                  </pic:nvPicPr>
                  <pic:blipFill>
                    <a:blip r:embed="rId13"/>
                    <a:stretch>
                      <a:fillRect/>
                    </a:stretch>
                  </pic:blipFill>
                  <pic:spPr>
                    <a:xfrm>
                      <a:off x="0" y="0"/>
                      <a:ext cx="3490007" cy="2466854"/>
                    </a:xfrm>
                    <a:prstGeom prst="rect">
                      <a:avLst/>
                    </a:prstGeom>
                  </pic:spPr>
                </pic:pic>
              </a:graphicData>
            </a:graphic>
          </wp:inline>
        </w:drawing>
      </w:r>
    </w:p>
    <w:p w14:paraId="630C4E3C" w14:textId="7CBBC12B" w:rsidR="002D21A3" w:rsidRDefault="00557793" w:rsidP="00887DCF">
      <w:pPr>
        <w:rPr>
          <w:noProof/>
        </w:rPr>
      </w:pPr>
      <w:r w:rsidRPr="00FE3844">
        <w:rPr>
          <w:rFonts w:hAnsi="HG丸ｺﾞｼｯｸM-PRO"/>
          <w:noProof/>
        </w:rPr>
        <mc:AlternateContent>
          <mc:Choice Requires="wps">
            <w:drawing>
              <wp:anchor distT="0" distB="0" distL="114300" distR="114300" simplePos="0" relativeHeight="251467776" behindDoc="0" locked="0" layoutInCell="1" allowOverlap="1" wp14:anchorId="661D41EE" wp14:editId="5C47F1AC">
                <wp:simplePos x="0" y="0"/>
                <wp:positionH relativeFrom="margin">
                  <wp:posOffset>80010</wp:posOffset>
                </wp:positionH>
                <wp:positionV relativeFrom="paragraph">
                  <wp:posOffset>17145</wp:posOffset>
                </wp:positionV>
                <wp:extent cx="5940000" cy="868680"/>
                <wp:effectExtent l="0" t="0" r="0" b="0"/>
                <wp:wrapNone/>
                <wp:docPr id="12" name="テキスト ボックス 9" descr="データソース：国勢調査に基づく人口推計・人口動態統計・大阪府がん登録データ&#10;方　　　　法：り患数は大阪府在住者（外国人含む）、死亡数は日本人人口、母集団は総人口を用いた。2015年モデル人口での年齢調整を行った。図中の数値は年平均変化率注2（％、SEER提供のjoinpointソフトウェアを用い算出。*はp&lt;0.05で統計的有意な変化を表す）。グラフは対数軸で作図。（大阪国際がんセンター がん対策センター作成）"/>
                <wp:cNvGraphicFramePr/>
                <a:graphic xmlns:a="http://schemas.openxmlformats.org/drawingml/2006/main">
                  <a:graphicData uri="http://schemas.microsoft.com/office/word/2010/wordprocessingShape">
                    <wps:wsp>
                      <wps:cNvSpPr txBox="1"/>
                      <wps:spPr>
                        <a:xfrm>
                          <a:off x="0" y="0"/>
                          <a:ext cx="5940000" cy="868680"/>
                        </a:xfrm>
                        <a:prstGeom prst="rect">
                          <a:avLst/>
                        </a:prstGeom>
                        <a:noFill/>
                      </wps:spPr>
                      <wps:txbx>
                        <w:txbxContent>
                          <w:p w14:paraId="6CAB43EF" w14:textId="77777777" w:rsidR="00577E47" w:rsidRPr="00393ED3" w:rsidRDefault="00577E47" w:rsidP="00577E47">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015A24A9" w14:textId="677D9B55" w:rsidR="00577E47" w:rsidRPr="00393ED3" w:rsidRDefault="00577E47" w:rsidP="00577E47">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004443E6">
                              <w:rPr>
                                <w:rFonts w:asciiTheme="minorEastAsia" w:eastAsiaTheme="minorEastAsia" w:hAnsiTheme="minorEastAsia" w:cstheme="majorBidi" w:hint="eastAsia"/>
                                <w:color w:val="000000" w:themeColor="text1"/>
                                <w:kern w:val="24"/>
                                <w:sz w:val="18"/>
                                <w:szCs w:val="40"/>
                              </w:rPr>
                              <w:t>り</w:t>
                            </w:r>
                            <w:r w:rsidRPr="00393ED3">
                              <w:rPr>
                                <w:rFonts w:asciiTheme="minorEastAsia" w:eastAsiaTheme="minorEastAsia" w:hAnsiTheme="minorEastAsia" w:cstheme="majorBidi" w:hint="eastAsia"/>
                                <w:color w:val="000000" w:themeColor="text1"/>
                                <w:kern w:val="24"/>
                                <w:sz w:val="18"/>
                                <w:szCs w:val="40"/>
                              </w:rPr>
                              <w:t>患数は大阪府在住者（外国人含む）</w:t>
                            </w:r>
                            <w:r w:rsidR="00557793">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死亡数は日本人人口、母集団は総人口を用い</w:t>
                            </w:r>
                            <w:r w:rsidR="00557793">
                              <w:rPr>
                                <w:rFonts w:asciiTheme="minorEastAsia" w:eastAsiaTheme="minorEastAsia" w:hAnsiTheme="minorEastAsia" w:cstheme="majorBidi" w:hint="eastAsia"/>
                                <w:color w:val="000000" w:themeColor="text1"/>
                                <w:kern w:val="24"/>
                                <w:sz w:val="18"/>
                                <w:szCs w:val="40"/>
                              </w:rPr>
                              <w:t>た</w:t>
                            </w:r>
                            <w:r w:rsidRPr="00393ED3">
                              <w:rPr>
                                <w:rFonts w:asciiTheme="minorEastAsia" w:eastAsiaTheme="minorEastAsia" w:hAnsiTheme="minorEastAsia" w:cstheme="majorBidi" w:hint="eastAsia"/>
                                <w:color w:val="000000" w:themeColor="text1"/>
                                <w:kern w:val="24"/>
                                <w:sz w:val="18"/>
                                <w:szCs w:val="40"/>
                              </w:rPr>
                              <w:t>。2015</w:t>
                            </w:r>
                            <w:r w:rsidRPr="00393ED3">
                              <w:rPr>
                                <w:rFonts w:asciiTheme="minorEastAsia" w:eastAsiaTheme="minorEastAsia" w:hAnsiTheme="minorEastAsia" w:cstheme="majorBidi" w:hint="eastAsia"/>
                                <w:color w:val="000000" w:themeColor="text1"/>
                                <w:kern w:val="24"/>
                                <w:sz w:val="18"/>
                                <w:szCs w:val="40"/>
                              </w:rPr>
                              <w:t>年モデル人口での年齢調整を行</w:t>
                            </w:r>
                            <w:r w:rsidR="00817B75">
                              <w:rPr>
                                <w:rFonts w:asciiTheme="minorEastAsia" w:eastAsiaTheme="minorEastAsia" w:hAnsiTheme="minorEastAsia" w:cstheme="majorBidi" w:hint="eastAsia"/>
                                <w:color w:val="000000" w:themeColor="text1"/>
                                <w:kern w:val="24"/>
                                <w:sz w:val="18"/>
                                <w:szCs w:val="40"/>
                              </w:rPr>
                              <w:t>った</w:t>
                            </w:r>
                            <w:r w:rsidRPr="00393ED3">
                              <w:rPr>
                                <w:rFonts w:asciiTheme="minorEastAsia" w:eastAsiaTheme="minorEastAsia" w:hAnsiTheme="minorEastAsia" w:cstheme="majorBidi" w:hint="eastAsia"/>
                                <w:color w:val="000000" w:themeColor="text1"/>
                                <w:kern w:val="24"/>
                                <w:sz w:val="18"/>
                                <w:szCs w:val="40"/>
                              </w:rPr>
                              <w:t>。図中の数値は年平均変化率</w:t>
                            </w:r>
                            <w:r w:rsidRPr="00150385">
                              <w:rPr>
                                <w:rFonts w:asciiTheme="minorEastAsia" w:eastAsiaTheme="minorEastAsia" w:hAnsiTheme="minorEastAsia" w:cstheme="majorBidi" w:hint="eastAsia"/>
                                <w:color w:val="000000" w:themeColor="text1"/>
                                <w:kern w:val="24"/>
                                <w:sz w:val="18"/>
                                <w:szCs w:val="40"/>
                                <w:vertAlign w:val="superscript"/>
                              </w:rPr>
                              <w:t>注</w:t>
                            </w:r>
                            <w:r w:rsidR="00285CD6" w:rsidRPr="00150385">
                              <w:rPr>
                                <w:rFonts w:asciiTheme="minorEastAsia" w:eastAsiaTheme="minorEastAsia" w:hAnsiTheme="minorEastAsia" w:cstheme="majorBidi"/>
                                <w:color w:val="000000" w:themeColor="text1"/>
                                <w:kern w:val="24"/>
                                <w:sz w:val="18"/>
                                <w:szCs w:val="40"/>
                                <w:vertAlign w:val="superscript"/>
                              </w:rPr>
                              <w:t>2</w:t>
                            </w:r>
                            <w:r w:rsidRPr="00393ED3">
                              <w:rPr>
                                <w:rFonts w:asciiTheme="minorEastAsia" w:eastAsiaTheme="minorEastAsia" w:hAnsiTheme="minorEastAsia" w:cstheme="majorBidi" w:hint="eastAsia"/>
                                <w:color w:val="000000" w:themeColor="text1"/>
                                <w:kern w:val="24"/>
                                <w:sz w:val="18"/>
                                <w:szCs w:val="40"/>
                              </w:rPr>
                              <w:t>（</w:t>
                            </w:r>
                            <w:r w:rsidR="004443E6">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、SEER提供の</w:t>
                            </w:r>
                            <w:proofErr w:type="spellStart"/>
                            <w:r w:rsidRPr="00393ED3">
                              <w:rPr>
                                <w:rFonts w:asciiTheme="minorEastAsia" w:eastAsiaTheme="minorEastAsia" w:hAnsiTheme="minorEastAsia" w:cstheme="majorBidi" w:hint="eastAsia"/>
                                <w:color w:val="000000" w:themeColor="text1"/>
                                <w:kern w:val="24"/>
                                <w:sz w:val="18"/>
                                <w:szCs w:val="40"/>
                              </w:rPr>
                              <w:t>joinpoint</w:t>
                            </w:r>
                            <w:proofErr w:type="spellEnd"/>
                            <w:r w:rsidRPr="00393ED3">
                              <w:rPr>
                                <w:rFonts w:asciiTheme="minorEastAsia" w:eastAsiaTheme="minorEastAsia" w:hAnsiTheme="minorEastAsia" w:cstheme="majorBidi" w:hint="eastAsia"/>
                                <w:color w:val="000000" w:themeColor="text1"/>
                                <w:kern w:val="24"/>
                                <w:sz w:val="18"/>
                                <w:szCs w:val="40"/>
                              </w:rPr>
                              <w:t>ソフトウェアを用い算出。*はp&lt;0.05で統計的有意な変化を表す）</w:t>
                            </w:r>
                            <w:r w:rsidR="00557793">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1D41EE" id="テキスト ボックス 9" o:spid="_x0000_s1039" type="#_x0000_t202" alt="データソース：国勢調査に基づく人口推計・人口動態統計・大阪府がん登録データ&#10;方　　　　法：り患数は大阪府在住者（外国人含む）、死亡数は日本人人口、母集団は総人口を用いた。2015年モデル人口での年齢調整を行った。図中の数値は年平均変化率注2（％、SEER提供のjoinpointソフトウェアを用い算出。*はp&lt;0.05で統計的有意な変化を表す）。グラフは対数軸で作図。（大阪国際がんセンター がん対策センター作成）" style="position:absolute;left:0;text-align:left;margin-left:6.3pt;margin-top:1.35pt;width:467.7pt;height:68.4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" filled="f" stroked="f">
                <v:textbox>
                  <w:txbxContent>
                    <w:p w14:paraId="6CAB43EF" w14:textId="77777777" w:rsidR="00577E47" w:rsidRPr="00393ED3" w:rsidRDefault="00577E47" w:rsidP="00577E47">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015A24A9" w14:textId="677D9B55" w:rsidR="00577E47" w:rsidRPr="00393ED3" w:rsidRDefault="00577E47" w:rsidP="00577E47">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004443E6">
                        <w:rPr>
                          <w:rFonts w:asciiTheme="minorEastAsia" w:eastAsiaTheme="minorEastAsia" w:hAnsiTheme="minorEastAsia" w:cstheme="majorBidi" w:hint="eastAsia"/>
                          <w:color w:val="000000" w:themeColor="text1"/>
                          <w:kern w:val="24"/>
                          <w:sz w:val="18"/>
                          <w:szCs w:val="40"/>
                        </w:rPr>
                        <w:t>り</w:t>
                      </w:r>
                      <w:r w:rsidRPr="00393ED3">
                        <w:rPr>
                          <w:rFonts w:asciiTheme="minorEastAsia" w:eastAsiaTheme="minorEastAsia" w:hAnsiTheme="minorEastAsia" w:cstheme="majorBidi" w:hint="eastAsia"/>
                          <w:color w:val="000000" w:themeColor="text1"/>
                          <w:kern w:val="24"/>
                          <w:sz w:val="18"/>
                          <w:szCs w:val="40"/>
                        </w:rPr>
                        <w:t>患数は大阪府在住者（外国人含む）</w:t>
                      </w:r>
                      <w:r w:rsidR="00557793">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死亡数は日本人人口、母集団は総人口を用い</w:t>
                      </w:r>
                      <w:r w:rsidR="00557793">
                        <w:rPr>
                          <w:rFonts w:asciiTheme="minorEastAsia" w:eastAsiaTheme="minorEastAsia" w:hAnsiTheme="minorEastAsia" w:cstheme="majorBidi" w:hint="eastAsia"/>
                          <w:color w:val="000000" w:themeColor="text1"/>
                          <w:kern w:val="24"/>
                          <w:sz w:val="18"/>
                          <w:szCs w:val="40"/>
                        </w:rPr>
                        <w:t>た</w:t>
                      </w:r>
                      <w:r w:rsidRPr="00393ED3">
                        <w:rPr>
                          <w:rFonts w:asciiTheme="minorEastAsia" w:eastAsiaTheme="minorEastAsia" w:hAnsiTheme="minorEastAsia" w:cstheme="majorBidi" w:hint="eastAsia"/>
                          <w:color w:val="000000" w:themeColor="text1"/>
                          <w:kern w:val="24"/>
                          <w:sz w:val="18"/>
                          <w:szCs w:val="40"/>
                        </w:rPr>
                        <w:t>。2015</w:t>
                      </w:r>
                      <w:r w:rsidRPr="00393ED3">
                        <w:rPr>
                          <w:rFonts w:asciiTheme="minorEastAsia" w:eastAsiaTheme="minorEastAsia" w:hAnsiTheme="minorEastAsia" w:cstheme="majorBidi" w:hint="eastAsia"/>
                          <w:color w:val="000000" w:themeColor="text1"/>
                          <w:kern w:val="24"/>
                          <w:sz w:val="18"/>
                          <w:szCs w:val="40"/>
                        </w:rPr>
                        <w:t>年モデル人口での年齢調整を行</w:t>
                      </w:r>
                      <w:r w:rsidR="00817B75">
                        <w:rPr>
                          <w:rFonts w:asciiTheme="minorEastAsia" w:eastAsiaTheme="minorEastAsia" w:hAnsiTheme="minorEastAsia" w:cstheme="majorBidi" w:hint="eastAsia"/>
                          <w:color w:val="000000" w:themeColor="text1"/>
                          <w:kern w:val="24"/>
                          <w:sz w:val="18"/>
                          <w:szCs w:val="40"/>
                        </w:rPr>
                        <w:t>った</w:t>
                      </w:r>
                      <w:r w:rsidRPr="00393ED3">
                        <w:rPr>
                          <w:rFonts w:asciiTheme="minorEastAsia" w:eastAsiaTheme="minorEastAsia" w:hAnsiTheme="minorEastAsia" w:cstheme="majorBidi" w:hint="eastAsia"/>
                          <w:color w:val="000000" w:themeColor="text1"/>
                          <w:kern w:val="24"/>
                          <w:sz w:val="18"/>
                          <w:szCs w:val="40"/>
                        </w:rPr>
                        <w:t>。図中の数値は年平均変化率</w:t>
                      </w:r>
                      <w:r w:rsidRPr="00150385">
                        <w:rPr>
                          <w:rFonts w:asciiTheme="minorEastAsia" w:eastAsiaTheme="minorEastAsia" w:hAnsiTheme="minorEastAsia" w:cstheme="majorBidi" w:hint="eastAsia"/>
                          <w:color w:val="000000" w:themeColor="text1"/>
                          <w:kern w:val="24"/>
                          <w:sz w:val="18"/>
                          <w:szCs w:val="40"/>
                          <w:vertAlign w:val="superscript"/>
                        </w:rPr>
                        <w:t>注</w:t>
                      </w:r>
                      <w:r w:rsidR="00285CD6" w:rsidRPr="00150385">
                        <w:rPr>
                          <w:rFonts w:asciiTheme="minorEastAsia" w:eastAsiaTheme="minorEastAsia" w:hAnsiTheme="minorEastAsia" w:cstheme="majorBidi"/>
                          <w:color w:val="000000" w:themeColor="text1"/>
                          <w:kern w:val="24"/>
                          <w:sz w:val="18"/>
                          <w:szCs w:val="40"/>
                          <w:vertAlign w:val="superscript"/>
                        </w:rPr>
                        <w:t>2</w:t>
                      </w:r>
                      <w:r w:rsidRPr="00393ED3">
                        <w:rPr>
                          <w:rFonts w:asciiTheme="minorEastAsia" w:eastAsiaTheme="minorEastAsia" w:hAnsiTheme="minorEastAsia" w:cstheme="majorBidi" w:hint="eastAsia"/>
                          <w:color w:val="000000" w:themeColor="text1"/>
                          <w:kern w:val="24"/>
                          <w:sz w:val="18"/>
                          <w:szCs w:val="40"/>
                        </w:rPr>
                        <w:t>（</w:t>
                      </w:r>
                      <w:r w:rsidR="004443E6">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、SEER提供の</w:t>
                      </w:r>
                      <w:proofErr w:type="spellStart"/>
                      <w:r w:rsidRPr="00393ED3">
                        <w:rPr>
                          <w:rFonts w:asciiTheme="minorEastAsia" w:eastAsiaTheme="minorEastAsia" w:hAnsiTheme="minorEastAsia" w:cstheme="majorBidi" w:hint="eastAsia"/>
                          <w:color w:val="000000" w:themeColor="text1"/>
                          <w:kern w:val="24"/>
                          <w:sz w:val="18"/>
                          <w:szCs w:val="40"/>
                        </w:rPr>
                        <w:t>joinpoint</w:t>
                      </w:r>
                      <w:proofErr w:type="spellEnd"/>
                      <w:r w:rsidRPr="00393ED3">
                        <w:rPr>
                          <w:rFonts w:asciiTheme="minorEastAsia" w:eastAsiaTheme="minorEastAsia" w:hAnsiTheme="minorEastAsia" w:cstheme="majorBidi" w:hint="eastAsia"/>
                          <w:color w:val="000000" w:themeColor="text1"/>
                          <w:kern w:val="24"/>
                          <w:sz w:val="18"/>
                          <w:szCs w:val="40"/>
                        </w:rPr>
                        <w:t>ソフトウェアを用い算出。*はp&lt;0.05で統計的有意な変化を表す）</w:t>
                      </w:r>
                      <w:r w:rsidR="00557793">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w10:wrap anchorx="margin"/>
              </v:shape>
            </w:pict>
          </mc:Fallback>
        </mc:AlternateContent>
      </w:r>
    </w:p>
    <w:p w14:paraId="74E9C321" w14:textId="5AD5E7CB" w:rsidR="002D21A3" w:rsidRDefault="002D21A3" w:rsidP="00887DCF">
      <w:pPr>
        <w:rPr>
          <w:noProof/>
        </w:rPr>
      </w:pPr>
    </w:p>
    <w:p w14:paraId="528E5B67" w14:textId="2075042B" w:rsidR="00557793" w:rsidRDefault="00557793" w:rsidP="00887DCF">
      <w:pPr>
        <w:rPr>
          <w:noProof/>
        </w:rPr>
      </w:pPr>
    </w:p>
    <w:p w14:paraId="4415A32F" w14:textId="412BBD72" w:rsidR="00557793" w:rsidRDefault="00557793" w:rsidP="00887DCF">
      <w:pPr>
        <w:rPr>
          <w:noProof/>
        </w:rPr>
      </w:pPr>
    </w:p>
    <w:p w14:paraId="57FB8B32" w14:textId="083ADB17" w:rsidR="002D21A3" w:rsidRDefault="002D21A3" w:rsidP="00887DCF">
      <w:pPr>
        <w:rPr>
          <w:noProof/>
        </w:rPr>
      </w:pPr>
    </w:p>
    <w:p w14:paraId="3C10FB76" w14:textId="5F63DD79" w:rsidR="002D21A3" w:rsidRDefault="003433E6" w:rsidP="00887DCF">
      <w:pPr>
        <w:rPr>
          <w:noProof/>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802048" behindDoc="0" locked="0" layoutInCell="1" allowOverlap="1" wp14:anchorId="2421C567" wp14:editId="65C64F40">
                <wp:simplePos x="0" y="0"/>
                <wp:positionH relativeFrom="column">
                  <wp:posOffset>91440</wp:posOffset>
                </wp:positionH>
                <wp:positionV relativeFrom="paragraph">
                  <wp:posOffset>7620</wp:posOffset>
                </wp:positionV>
                <wp:extent cx="6153150" cy="266700"/>
                <wp:effectExtent l="0" t="0" r="0" b="0"/>
                <wp:wrapNone/>
                <wp:docPr id="16" name="テキスト ボックス 16" descr="図表7-1-3　75歳未満における人口10万対のがん種別年齢調整り患率・死亡率（上皮内がんを除く）"/>
                <wp:cNvGraphicFramePr/>
                <a:graphic xmlns:a="http://schemas.openxmlformats.org/drawingml/2006/main">
                  <a:graphicData uri="http://schemas.microsoft.com/office/word/2010/wordprocessingShape">
                    <wps:wsp>
                      <wps:cNvSpPr txBox="1"/>
                      <wps:spPr>
                        <a:xfrm>
                          <a:off x="0" y="0"/>
                          <a:ext cx="61531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91D5E" w14:textId="5BDC9598" w:rsidR="005B555D" w:rsidRPr="000F2D7D" w:rsidRDefault="005B555D" w:rsidP="00204175">
                            <w:pPr>
                              <w:spacing w:line="240" w:lineRule="exac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-1-</w:t>
                            </w:r>
                            <w:r w:rsidR="00981241">
                              <w:rPr>
                                <w:rFonts w:ascii="ＭＳ Ｐゴシック" w:eastAsia="ＭＳ Ｐゴシック" w:hAnsi="ＭＳ Ｐゴシック"/>
                                <w:sz w:val="20"/>
                                <w:szCs w:val="20"/>
                              </w:rPr>
                              <w:t>3</w:t>
                            </w:r>
                            <w:r w:rsidRPr="000F2D7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75歳</w:t>
                            </w:r>
                            <w:r>
                              <w:rPr>
                                <w:rFonts w:ascii="ＭＳ Ｐゴシック" w:eastAsia="ＭＳ Ｐゴシック" w:hAnsi="ＭＳ Ｐゴシック"/>
                                <w:sz w:val="20"/>
                                <w:szCs w:val="20"/>
                              </w:rPr>
                              <w:t>未満における</w:t>
                            </w:r>
                            <w:r>
                              <w:rPr>
                                <w:rFonts w:ascii="ＭＳ Ｐゴシック" w:eastAsia="ＭＳ Ｐゴシック" w:hAnsi="ＭＳ Ｐゴシック" w:hint="eastAsia"/>
                                <w:sz w:val="20"/>
                                <w:szCs w:val="20"/>
                              </w:rPr>
                              <w:t>人口10万対のがん種別</w:t>
                            </w:r>
                            <w:r w:rsidRPr="000F2D7D">
                              <w:rPr>
                                <w:rFonts w:ascii="ＭＳ Ｐゴシック" w:eastAsia="ＭＳ Ｐゴシック" w:hAnsi="ＭＳ Ｐゴシック" w:hint="eastAsia"/>
                                <w:sz w:val="20"/>
                                <w:szCs w:val="20"/>
                              </w:rPr>
                              <w:t>年齢調整</w:t>
                            </w:r>
                            <w:r>
                              <w:rPr>
                                <w:rFonts w:ascii="ＭＳ Ｐゴシック" w:eastAsia="ＭＳ Ｐゴシック" w:hAnsi="ＭＳ Ｐゴシック" w:hint="eastAsia"/>
                                <w:sz w:val="20"/>
                                <w:szCs w:val="20"/>
                              </w:rPr>
                              <w:t>り</w:t>
                            </w:r>
                            <w:r w:rsidRPr="000F2D7D">
                              <w:rPr>
                                <w:rFonts w:ascii="ＭＳ Ｐゴシック" w:eastAsia="ＭＳ Ｐゴシック" w:hAnsi="ＭＳ Ｐゴシック" w:hint="eastAsia"/>
                                <w:sz w:val="20"/>
                                <w:szCs w:val="20"/>
                              </w:rPr>
                              <w:t>患率</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死亡率</w:t>
                            </w:r>
                            <w:r w:rsidRPr="000F2D7D">
                              <w:rPr>
                                <w:rFonts w:ascii="ＭＳ Ｐゴシック" w:eastAsia="ＭＳ Ｐゴシック" w:hAnsi="ＭＳ Ｐゴシック" w:hint="eastAsia"/>
                                <w:sz w:val="20"/>
                                <w:szCs w:val="20"/>
                              </w:rPr>
                              <w:t>（上皮内がんを除く）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21C567" id="テキスト ボックス 16" o:spid="_x0000_s1040" type="#_x0000_t202" alt="図表7-1-3　75歳未満における人口10万対のがん種別年齢調整り患率・死亡率（上皮内がんを除く）" style="position:absolute;left:0;text-align:left;margin-left:7.2pt;margin-top:.6pt;width:484.5pt;height:21pt;z-index:25280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" filled="f" stroked="f" strokeweight=".5pt">
                <v:textbox style="mso-fit-shape-to-text:t">
                  <w:txbxContent>
                    <w:p w14:paraId="52391D5E" w14:textId="5BDC9598" w:rsidR="005B555D" w:rsidRPr="000F2D7D" w:rsidRDefault="005B555D" w:rsidP="00204175">
                      <w:pPr>
                        <w:spacing w:line="240" w:lineRule="exac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-1-</w:t>
                      </w:r>
                      <w:r w:rsidR="00981241">
                        <w:rPr>
                          <w:rFonts w:ascii="ＭＳ Ｐゴシック" w:eastAsia="ＭＳ Ｐゴシック" w:hAnsi="ＭＳ Ｐゴシック"/>
                          <w:sz w:val="20"/>
                          <w:szCs w:val="20"/>
                        </w:rPr>
                        <w:t>3</w:t>
                      </w:r>
                      <w:r w:rsidRPr="000F2D7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75歳</w:t>
                      </w:r>
                      <w:r>
                        <w:rPr>
                          <w:rFonts w:ascii="ＭＳ Ｐゴシック" w:eastAsia="ＭＳ Ｐゴシック" w:hAnsi="ＭＳ Ｐゴシック"/>
                          <w:sz w:val="20"/>
                          <w:szCs w:val="20"/>
                        </w:rPr>
                        <w:t>未満における</w:t>
                      </w:r>
                      <w:r>
                        <w:rPr>
                          <w:rFonts w:ascii="ＭＳ Ｐゴシック" w:eastAsia="ＭＳ Ｐゴシック" w:hAnsi="ＭＳ Ｐゴシック" w:hint="eastAsia"/>
                          <w:sz w:val="20"/>
                          <w:szCs w:val="20"/>
                        </w:rPr>
                        <w:t>人口10万対のがん種別</w:t>
                      </w:r>
                      <w:r w:rsidRPr="000F2D7D">
                        <w:rPr>
                          <w:rFonts w:ascii="ＭＳ Ｐゴシック" w:eastAsia="ＭＳ Ｐゴシック" w:hAnsi="ＭＳ Ｐゴシック" w:hint="eastAsia"/>
                          <w:sz w:val="20"/>
                          <w:szCs w:val="20"/>
                        </w:rPr>
                        <w:t>年齢調整</w:t>
                      </w:r>
                      <w:r>
                        <w:rPr>
                          <w:rFonts w:ascii="ＭＳ Ｐゴシック" w:eastAsia="ＭＳ Ｐゴシック" w:hAnsi="ＭＳ Ｐゴシック" w:hint="eastAsia"/>
                          <w:sz w:val="20"/>
                          <w:szCs w:val="20"/>
                        </w:rPr>
                        <w:t>り</w:t>
                      </w:r>
                      <w:r w:rsidRPr="000F2D7D">
                        <w:rPr>
                          <w:rFonts w:ascii="ＭＳ Ｐゴシック" w:eastAsia="ＭＳ Ｐゴシック" w:hAnsi="ＭＳ Ｐゴシック" w:hint="eastAsia"/>
                          <w:sz w:val="20"/>
                          <w:szCs w:val="20"/>
                        </w:rPr>
                        <w:t>患率</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死亡率</w:t>
                      </w:r>
                      <w:r w:rsidRPr="000F2D7D">
                        <w:rPr>
                          <w:rFonts w:ascii="ＭＳ Ｐゴシック" w:eastAsia="ＭＳ Ｐゴシック" w:hAnsi="ＭＳ Ｐゴシック" w:hint="eastAsia"/>
                          <w:sz w:val="20"/>
                          <w:szCs w:val="20"/>
                        </w:rPr>
                        <w:t>（上皮内がんを除く）</w:t>
                      </w:r>
                    </w:p>
                  </w:txbxContent>
                </v:textbox>
              </v:shape>
            </w:pict>
          </mc:Fallback>
        </mc:AlternateContent>
      </w:r>
    </w:p>
    <w:p w14:paraId="6687B653" w14:textId="3ADD82BD" w:rsidR="006B547F" w:rsidRDefault="00256BF8" w:rsidP="00887DCF">
      <w:pPr>
        <w:rPr>
          <w:noProof/>
        </w:rPr>
      </w:pPr>
      <w:r>
        <w:rPr>
          <w:rFonts w:hint="eastAsia"/>
          <w:noProof/>
        </w:rPr>
        <w:t xml:space="preserve">　</w:t>
      </w:r>
      <w:r w:rsidR="00364FBF" w:rsidRPr="00364FBF">
        <w:rPr>
          <w:noProof/>
        </w:rPr>
        <w:drawing>
          <wp:inline distT="0" distB="0" distL="0" distR="0" wp14:anchorId="41E8236A" wp14:editId="0C1DB456">
            <wp:extent cx="2908151" cy="2124000"/>
            <wp:effectExtent l="0" t="0" r="6985" b="0"/>
            <wp:docPr id="45" name="コンテンツ プレースホルダー 11" descr="図表7-1-3　75歳未満における人口10万対のがん種別年齢調整り患率・死亡率（上皮内がんを除く）">
              <a:extLst xmlns:a="http://schemas.openxmlformats.org/drawingml/2006/main">
                <a:ext uri="{FF2B5EF4-FFF2-40B4-BE49-F238E27FC236}">
                  <a16:creationId xmlns:a16="http://schemas.microsoft.com/office/drawing/2014/main" id="{C9B73048-CA4C-7504-A680-C92B9D39CF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 name="コンテンツ プレースホルダー 11" descr="図表7-1-3　75歳未満における人口10万対のがん種別年齢調整り患率・死亡率（上皮内がんを除く）">
                      <a:extLst>
                        <a:ext uri="{FF2B5EF4-FFF2-40B4-BE49-F238E27FC236}">
                          <a16:creationId xmlns:a16="http://schemas.microsoft.com/office/drawing/2014/main" id="{C9B73048-CA4C-7504-A680-C92B9D39CF52}"/>
                        </a:ext>
                      </a:extLst>
                    </pic:cNvPr>
                    <pic:cNvPicPr>
                      <a:picLocks noGrp="1" noChangeAspect="1"/>
                    </pic:cNvPicPr>
                  </pic:nvPicPr>
                  <pic:blipFill>
                    <a:blip r:embed="rId14"/>
                    <a:stretch>
                      <a:fillRect/>
                    </a:stretch>
                  </pic:blipFill>
                  <pic:spPr>
                    <a:xfrm>
                      <a:off x="0" y="0"/>
                      <a:ext cx="2908151" cy="2124000"/>
                    </a:xfrm>
                    <a:prstGeom prst="rect">
                      <a:avLst/>
                    </a:prstGeom>
                  </pic:spPr>
                </pic:pic>
              </a:graphicData>
            </a:graphic>
          </wp:inline>
        </w:drawing>
      </w:r>
      <w:r w:rsidR="00364FBF" w:rsidRPr="00364FBF">
        <w:rPr>
          <w:noProof/>
        </w:rPr>
        <w:drawing>
          <wp:inline distT="0" distB="0" distL="0" distR="0" wp14:anchorId="0162ED0B" wp14:editId="7EE26002">
            <wp:extent cx="2958484" cy="2124000"/>
            <wp:effectExtent l="0" t="0" r="0" b="0"/>
            <wp:docPr id="44" name="コンテンツ プレースホルダー 6" descr="図表7-1-3　75歳未満における人口10万対のがん種別年齢調整り患率・死亡率（上皮内がんを除く）">
              <a:extLst xmlns:a="http://schemas.openxmlformats.org/drawingml/2006/main">
                <a:ext uri="{FF2B5EF4-FFF2-40B4-BE49-F238E27FC236}">
                  <a16:creationId xmlns:a16="http://schemas.microsoft.com/office/drawing/2014/main" id="{18832F0D-1967-B242-9AA8-D570399AE0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 name="コンテンツ プレースホルダー 6" descr="図表7-1-3　75歳未満における人口10万対のがん種別年齢調整り患率・死亡率（上皮内がんを除く）">
                      <a:extLst>
                        <a:ext uri="{FF2B5EF4-FFF2-40B4-BE49-F238E27FC236}">
                          <a16:creationId xmlns:a16="http://schemas.microsoft.com/office/drawing/2014/main" id="{18832F0D-1967-B242-9AA8-D570399AE087}"/>
                        </a:ext>
                      </a:extLst>
                    </pic:cNvPr>
                    <pic:cNvPicPr>
                      <a:picLocks noGrp="1" noChangeAspect="1"/>
                    </pic:cNvPicPr>
                  </pic:nvPicPr>
                  <pic:blipFill>
                    <a:blip r:embed="rId15"/>
                    <a:stretch>
                      <a:fillRect/>
                    </a:stretch>
                  </pic:blipFill>
                  <pic:spPr>
                    <a:xfrm>
                      <a:off x="0" y="0"/>
                      <a:ext cx="2958484" cy="2124000"/>
                    </a:xfrm>
                    <a:prstGeom prst="rect">
                      <a:avLst/>
                    </a:prstGeom>
                  </pic:spPr>
                </pic:pic>
              </a:graphicData>
            </a:graphic>
          </wp:inline>
        </w:drawing>
      </w:r>
    </w:p>
    <w:p w14:paraId="71E29057" w14:textId="2FAFFFD1" w:rsidR="00364FBF" w:rsidRDefault="00364FBF" w:rsidP="00887DCF">
      <w:pPr>
        <w:rPr>
          <w:noProof/>
        </w:rPr>
      </w:pPr>
    </w:p>
    <w:p w14:paraId="6CD47DD1" w14:textId="0939734F" w:rsidR="00364FBF" w:rsidRDefault="00364FBF" w:rsidP="00887DCF">
      <w:pPr>
        <w:rPr>
          <w:noProof/>
        </w:rPr>
      </w:pPr>
    </w:p>
    <w:p w14:paraId="23B05BBC" w14:textId="77777777" w:rsidR="00364FBF" w:rsidRDefault="00364FBF" w:rsidP="00887DCF">
      <w:pPr>
        <w:rPr>
          <w:noProof/>
        </w:rPr>
      </w:pPr>
    </w:p>
    <w:p w14:paraId="2C27E109" w14:textId="77777777" w:rsidR="00364FBF" w:rsidRDefault="00364FBF" w:rsidP="00887DCF">
      <w:pPr>
        <w:rPr>
          <w:noProof/>
        </w:rPr>
      </w:pPr>
    </w:p>
    <w:p w14:paraId="3CB561F1" w14:textId="3FBC0C12" w:rsidR="00370E3B" w:rsidRDefault="00BF50E1" w:rsidP="00887DCF">
      <w:pPr>
        <w:rPr>
          <w:noProof/>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2811264" behindDoc="0" locked="0" layoutInCell="1" allowOverlap="1" wp14:anchorId="07F95EA9" wp14:editId="1A62E67E">
                <wp:simplePos x="0" y="0"/>
                <wp:positionH relativeFrom="margin">
                  <wp:posOffset>3810</wp:posOffset>
                </wp:positionH>
                <wp:positionV relativeFrom="paragraph">
                  <wp:posOffset>487680</wp:posOffset>
                </wp:positionV>
                <wp:extent cx="6119495" cy="762000"/>
                <wp:effectExtent l="0" t="0" r="33655" b="0"/>
                <wp:wrapNone/>
                <wp:docPr id="26" name="グループ化 26"/>
                <wp:cNvGraphicFramePr/>
                <a:graphic xmlns:a="http://schemas.openxmlformats.org/drawingml/2006/main">
                  <a:graphicData uri="http://schemas.microsoft.com/office/word/2010/wordprocessingGroup">
                    <wpg:wgp>
                      <wpg:cNvGrpSpPr/>
                      <wpg:grpSpPr>
                        <a:xfrm>
                          <a:off x="0" y="0"/>
                          <a:ext cx="6119495" cy="762000"/>
                          <a:chOff x="0" y="0"/>
                          <a:chExt cx="6120000" cy="762000"/>
                        </a:xfrm>
                      </wpg:grpSpPr>
                      <wps:wsp>
                        <wps:cNvPr id="32" name="テキスト ボックス 32" descr="注1　進行がん：厳密な定義は臓器やがんの種類によって異なりますが、一般的には最初にできたがんが大きくなっている、リンパ節や他の臓器への転移があるなどの状態のがんをいいます。&#10;注2　年平均変化率：変曲点が認められる時点からの変化率（１年当たり）を表しています。変曲点が認められない場合は、全体の変化率（１年あたり）を表しています。"/>
                        <wps:cNvSpPr txBox="1"/>
                        <wps:spPr>
                          <a:xfrm>
                            <a:off x="0" y="9525"/>
                            <a:ext cx="61200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5ABD1" w14:textId="223F3D92" w:rsidR="005B555D" w:rsidRDefault="005B555D">
                              <w:pPr>
                                <w:spacing w:line="240" w:lineRule="exact"/>
                                <w:ind w:left="450" w:hangingChars="250" w:hanging="450"/>
                                <w:jc w:val="left"/>
                                <w:rPr>
                                  <w:rFonts w:ascii="ＭＳ 明朝" w:hAnsi="ＭＳ 明朝"/>
                                  <w:sz w:val="18"/>
                                  <w:szCs w:val="18"/>
                                </w:rPr>
                              </w:pPr>
                              <w:r w:rsidRPr="00027E21">
                                <w:rPr>
                                  <w:rFonts w:ascii="ＭＳ 明朝" w:hAnsi="ＭＳ 明朝" w:hint="eastAsia"/>
                                  <w:sz w:val="18"/>
                                  <w:szCs w:val="18"/>
                                </w:rPr>
                                <w:t>注</w:t>
                              </w:r>
                              <w:r w:rsidR="007A0A0A">
                                <w:rPr>
                                  <w:rFonts w:ascii="ＭＳ 明朝" w:hAnsi="ＭＳ 明朝" w:hint="eastAsia"/>
                                  <w:sz w:val="18"/>
                                  <w:szCs w:val="18"/>
                                </w:rPr>
                                <w:t>1</w:t>
                              </w:r>
                              <w:r w:rsidRPr="00027E21">
                                <w:rPr>
                                  <w:rFonts w:ascii="ＭＳ 明朝" w:hAnsi="ＭＳ 明朝" w:hint="eastAsia"/>
                                  <w:sz w:val="18"/>
                                  <w:szCs w:val="18"/>
                                </w:rPr>
                                <w:t xml:space="preserve">　</w:t>
                              </w:r>
                              <w:r>
                                <w:rPr>
                                  <w:rFonts w:ascii="ＭＳ 明朝" w:hAnsi="ＭＳ 明朝" w:hint="eastAsia"/>
                                  <w:sz w:val="18"/>
                                  <w:szCs w:val="18"/>
                                </w:rPr>
                                <w:t>進行</w:t>
                              </w:r>
                              <w:r>
                                <w:rPr>
                                  <w:rFonts w:ascii="ＭＳ 明朝" w:hAnsi="ＭＳ 明朝"/>
                                  <w:sz w:val="18"/>
                                  <w:szCs w:val="18"/>
                                </w:rPr>
                                <w:t>がん</w:t>
                              </w:r>
                              <w:r>
                                <w:rPr>
                                  <w:rFonts w:ascii="ＭＳ 明朝" w:hAnsi="ＭＳ 明朝" w:hint="eastAsia"/>
                                  <w:sz w:val="18"/>
                                  <w:szCs w:val="18"/>
                                </w:rPr>
                                <w:t>：</w:t>
                              </w:r>
                              <w:r w:rsidR="00B67012" w:rsidRPr="00B67012">
                                <w:rPr>
                                  <w:rFonts w:ascii="ＭＳ 明朝" w:hAnsi="ＭＳ 明朝" w:hint="eastAsia"/>
                                  <w:sz w:val="18"/>
                                  <w:szCs w:val="18"/>
                                </w:rPr>
                                <w:t>厳密な定義は臓器やがんの種類によって異なりますが、一般的には最初にできたが</w:t>
                              </w:r>
                              <w:r w:rsidR="00B67012">
                                <w:rPr>
                                  <w:rFonts w:ascii="ＭＳ 明朝" w:hAnsi="ＭＳ 明朝" w:hint="eastAsia"/>
                                  <w:sz w:val="18"/>
                                  <w:szCs w:val="18"/>
                                </w:rPr>
                                <w:t>んが大きくなっている、リンパ節や</w:t>
                              </w:r>
                              <w:r w:rsidR="00B67012" w:rsidRPr="00B67012">
                                <w:rPr>
                                  <w:rFonts w:ascii="ＭＳ 明朝" w:hAnsi="ＭＳ 明朝" w:hint="eastAsia"/>
                                  <w:sz w:val="18"/>
                                  <w:szCs w:val="18"/>
                                </w:rPr>
                                <w:t>他の臓器への転移があるなど</w:t>
                              </w:r>
                              <w:r w:rsidR="00B67012">
                                <w:rPr>
                                  <w:rFonts w:ascii="ＭＳ 明朝" w:hAnsi="ＭＳ 明朝" w:hint="eastAsia"/>
                                  <w:sz w:val="18"/>
                                  <w:szCs w:val="18"/>
                                </w:rPr>
                                <w:t>の</w:t>
                              </w:r>
                              <w:r w:rsidR="00B67012">
                                <w:rPr>
                                  <w:rFonts w:ascii="ＭＳ 明朝" w:hAnsi="ＭＳ 明朝"/>
                                  <w:sz w:val="18"/>
                                  <w:szCs w:val="18"/>
                                </w:rPr>
                                <w:t>状態のがんをいいます。</w:t>
                              </w:r>
                            </w:p>
                            <w:p w14:paraId="4B8620DB" w14:textId="68884F0E" w:rsidR="004449C8" w:rsidRPr="00F15424" w:rsidRDefault="004449C8">
                              <w:pPr>
                                <w:spacing w:line="240" w:lineRule="exact"/>
                                <w:ind w:left="450" w:hangingChars="250" w:hanging="450"/>
                                <w:jc w:val="left"/>
                                <w:rPr>
                                  <w:rFonts w:ascii="ＭＳ 明朝" w:hAnsi="ＭＳ 明朝" w:cs="Arial"/>
                                  <w:sz w:val="18"/>
                                  <w:szCs w:val="20"/>
                                </w:rPr>
                              </w:pPr>
                              <w:r w:rsidRPr="00027E21">
                                <w:rPr>
                                  <w:rFonts w:ascii="ＭＳ 明朝" w:hAnsi="ＭＳ 明朝" w:hint="eastAsia"/>
                                  <w:sz w:val="18"/>
                                  <w:szCs w:val="18"/>
                                </w:rPr>
                                <w:t>注</w:t>
                              </w:r>
                              <w:r w:rsidR="007A0A0A">
                                <w:rPr>
                                  <w:rFonts w:ascii="ＭＳ 明朝" w:hAnsi="ＭＳ 明朝" w:hint="eastAsia"/>
                                  <w:sz w:val="18"/>
                                  <w:szCs w:val="18"/>
                                </w:rPr>
                                <w:t>2</w:t>
                              </w:r>
                              <w:r>
                                <w:rPr>
                                  <w:rFonts w:ascii="ＭＳ 明朝" w:hAnsi="ＭＳ 明朝" w:hint="eastAsia"/>
                                  <w:sz w:val="18"/>
                                  <w:szCs w:val="18"/>
                                </w:rPr>
                                <w:t xml:space="preserve">　年平均変化率</w:t>
                              </w:r>
                              <w:r>
                                <w:rPr>
                                  <w:rFonts w:ascii="ＭＳ 明朝" w:hAnsi="ＭＳ 明朝"/>
                                  <w:sz w:val="18"/>
                                  <w:szCs w:val="18"/>
                                </w:rPr>
                                <w:t>：</w:t>
                              </w:r>
                              <w:r>
                                <w:rPr>
                                  <w:rFonts w:ascii="ＭＳ 明朝" w:hAnsi="ＭＳ 明朝" w:hint="eastAsia"/>
                                  <w:sz w:val="18"/>
                                  <w:szCs w:val="18"/>
                                </w:rPr>
                                <w:t>変曲点</w:t>
                              </w:r>
                              <w:r w:rsidR="00BF50E1">
                                <w:rPr>
                                  <w:rFonts w:ascii="ＭＳ 明朝" w:hAnsi="ＭＳ 明朝" w:hint="eastAsia"/>
                                  <w:sz w:val="18"/>
                                  <w:szCs w:val="18"/>
                                </w:rPr>
                                <w:t>が</w:t>
                              </w:r>
                              <w:r w:rsidR="00BF50E1">
                                <w:rPr>
                                  <w:rFonts w:ascii="ＭＳ 明朝" w:hAnsi="ＭＳ 明朝"/>
                                  <w:sz w:val="18"/>
                                  <w:szCs w:val="18"/>
                                </w:rPr>
                                <w:t>認められる時点からの</w:t>
                              </w:r>
                              <w:r w:rsidR="00C14879">
                                <w:rPr>
                                  <w:rFonts w:ascii="ＭＳ 明朝" w:hAnsi="ＭＳ 明朝" w:hint="eastAsia"/>
                                  <w:sz w:val="18"/>
                                  <w:szCs w:val="18"/>
                                </w:rPr>
                                <w:t>変化率</w:t>
                              </w:r>
                              <w:r w:rsidR="00C04390">
                                <w:rPr>
                                  <w:rFonts w:ascii="ＭＳ 明朝" w:hAnsi="ＭＳ 明朝" w:hint="eastAsia"/>
                                  <w:sz w:val="18"/>
                                  <w:szCs w:val="18"/>
                                </w:rPr>
                                <w:t>（１年</w:t>
                              </w:r>
                              <w:r w:rsidR="00C04390">
                                <w:rPr>
                                  <w:rFonts w:ascii="ＭＳ 明朝" w:hAnsi="ＭＳ 明朝"/>
                                  <w:sz w:val="18"/>
                                  <w:szCs w:val="18"/>
                                </w:rPr>
                                <w:t>当たり</w:t>
                              </w:r>
                              <w:r w:rsidR="00C04390">
                                <w:rPr>
                                  <w:rFonts w:ascii="ＭＳ 明朝" w:hAnsi="ＭＳ 明朝" w:hint="eastAsia"/>
                                  <w:sz w:val="18"/>
                                  <w:szCs w:val="18"/>
                                </w:rPr>
                                <w:t>）</w:t>
                              </w:r>
                              <w:r>
                                <w:rPr>
                                  <w:rFonts w:ascii="ＭＳ 明朝" w:hAnsi="ＭＳ 明朝"/>
                                  <w:sz w:val="18"/>
                                  <w:szCs w:val="18"/>
                                </w:rPr>
                                <w:t>を</w:t>
                              </w:r>
                              <w:r w:rsidR="009C6718">
                                <w:rPr>
                                  <w:rFonts w:ascii="ＭＳ 明朝" w:hAnsi="ＭＳ 明朝" w:hint="eastAsia"/>
                                  <w:sz w:val="18"/>
                                  <w:szCs w:val="18"/>
                                </w:rPr>
                                <w:t>表しています</w:t>
                              </w:r>
                              <w:r>
                                <w:rPr>
                                  <w:rFonts w:ascii="ＭＳ 明朝" w:hAnsi="ＭＳ 明朝"/>
                                  <w:sz w:val="18"/>
                                  <w:szCs w:val="18"/>
                                </w:rPr>
                                <w:t>。</w:t>
                              </w:r>
                              <w:r w:rsidR="00BF50E1">
                                <w:rPr>
                                  <w:rFonts w:ascii="ＭＳ 明朝" w:hAnsi="ＭＳ 明朝" w:hint="eastAsia"/>
                                  <w:sz w:val="18"/>
                                  <w:szCs w:val="18"/>
                                </w:rPr>
                                <w:t>変曲点が</w:t>
                              </w:r>
                              <w:r w:rsidR="00BF50E1">
                                <w:rPr>
                                  <w:rFonts w:ascii="ＭＳ 明朝" w:hAnsi="ＭＳ 明朝"/>
                                  <w:sz w:val="18"/>
                                  <w:szCs w:val="18"/>
                                </w:rPr>
                                <w:t>認められない場合</w:t>
                              </w:r>
                              <w:r w:rsidR="00BF50E1">
                                <w:rPr>
                                  <w:rFonts w:ascii="ＭＳ 明朝" w:hAnsi="ＭＳ 明朝" w:hint="eastAsia"/>
                                  <w:sz w:val="18"/>
                                  <w:szCs w:val="18"/>
                                </w:rPr>
                                <w:t>は、</w:t>
                              </w:r>
                              <w:r w:rsidR="00BF50E1">
                                <w:rPr>
                                  <w:rFonts w:ascii="ＭＳ 明朝" w:hAnsi="ＭＳ 明朝"/>
                                  <w:sz w:val="18"/>
                                  <w:szCs w:val="18"/>
                                </w:rPr>
                                <w:t>全体</w:t>
                              </w:r>
                              <w:r w:rsidR="00BF50E1">
                                <w:rPr>
                                  <w:rFonts w:ascii="ＭＳ 明朝" w:hAnsi="ＭＳ 明朝" w:hint="eastAsia"/>
                                  <w:sz w:val="18"/>
                                  <w:szCs w:val="18"/>
                                </w:rPr>
                                <w:t>の</w:t>
                              </w:r>
                              <w:r w:rsidR="00BF50E1">
                                <w:rPr>
                                  <w:rFonts w:ascii="ＭＳ 明朝" w:hAnsi="ＭＳ 明朝"/>
                                  <w:sz w:val="18"/>
                                  <w:szCs w:val="18"/>
                                </w:rPr>
                                <w:t>変化率</w:t>
                              </w:r>
                              <w:r w:rsidR="00C04390">
                                <w:rPr>
                                  <w:rFonts w:ascii="ＭＳ 明朝" w:hAnsi="ＭＳ 明朝" w:hint="eastAsia"/>
                                  <w:sz w:val="18"/>
                                  <w:szCs w:val="18"/>
                                </w:rPr>
                                <w:t>（１年</w:t>
                              </w:r>
                              <w:r w:rsidR="00C04390">
                                <w:rPr>
                                  <w:rFonts w:ascii="ＭＳ 明朝" w:hAnsi="ＭＳ 明朝"/>
                                  <w:sz w:val="18"/>
                                  <w:szCs w:val="18"/>
                                </w:rPr>
                                <w:t>あたり</w:t>
                              </w:r>
                              <w:r w:rsidR="00C04390">
                                <w:rPr>
                                  <w:rFonts w:ascii="ＭＳ 明朝" w:hAnsi="ＭＳ 明朝" w:hint="eastAsia"/>
                                  <w:sz w:val="18"/>
                                  <w:szCs w:val="18"/>
                                </w:rPr>
                                <w:t>）</w:t>
                              </w:r>
                              <w:r w:rsidR="00BF50E1">
                                <w:rPr>
                                  <w:rFonts w:ascii="ＭＳ 明朝" w:hAnsi="ＭＳ 明朝"/>
                                  <w:sz w:val="18"/>
                                  <w:szCs w:val="18"/>
                                </w:rPr>
                                <w:t>を表しています。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直線コネクタ 37"/>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F95EA9" id="グループ化 26" o:spid="_x0000_s1041" style="position:absolute;left:0;text-align:left;margin-left:.3pt;margin-top:38.4pt;width:481.85pt;height:60pt;z-index:252811264;mso-position-horizontal-relative:margin;mso-width-relative:margin;mso-height-relative:margin" coordsize="612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">
                <v:shape id="テキスト ボックス 32" o:spid="_x0000_s1042" type="#_x0000_t202" alt="注1　進行がん：厳密な定義は臓器やがんの種類によって異なりますが、一般的には最初にできたがんが大きくなっている、リンパ節や他の臓器への転移があるなどの状態のがんをいいます。&#10;注2　年平均変化率：変曲点が認められる時点からの変化率（１年当たり）を表しています。変曲点が認められない場合は、全体の変化率（１年あたり）を表しています。" style="position:absolute;top:95;width:61200;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B35ABD1" w14:textId="223F3D92" w:rsidR="005B555D" w:rsidRDefault="005B555D">
                        <w:pPr>
                          <w:spacing w:line="240" w:lineRule="exact"/>
                          <w:ind w:left="450" w:hangingChars="250" w:hanging="450"/>
                          <w:jc w:val="left"/>
                          <w:rPr>
                            <w:rFonts w:ascii="ＭＳ 明朝" w:hAnsi="ＭＳ 明朝"/>
                            <w:sz w:val="18"/>
                            <w:szCs w:val="18"/>
                          </w:rPr>
                        </w:pPr>
                        <w:r w:rsidRPr="00027E21">
                          <w:rPr>
                            <w:rFonts w:ascii="ＭＳ 明朝" w:hAnsi="ＭＳ 明朝" w:hint="eastAsia"/>
                            <w:sz w:val="18"/>
                            <w:szCs w:val="18"/>
                          </w:rPr>
                          <w:t>注</w:t>
                        </w:r>
                        <w:r w:rsidR="007A0A0A">
                          <w:rPr>
                            <w:rFonts w:ascii="ＭＳ 明朝" w:hAnsi="ＭＳ 明朝" w:hint="eastAsia"/>
                            <w:sz w:val="18"/>
                            <w:szCs w:val="18"/>
                          </w:rPr>
                          <w:t>1</w:t>
                        </w:r>
                        <w:r w:rsidRPr="00027E21">
                          <w:rPr>
                            <w:rFonts w:ascii="ＭＳ 明朝" w:hAnsi="ＭＳ 明朝" w:hint="eastAsia"/>
                            <w:sz w:val="18"/>
                            <w:szCs w:val="18"/>
                          </w:rPr>
                          <w:t xml:space="preserve">　</w:t>
                        </w:r>
                        <w:r>
                          <w:rPr>
                            <w:rFonts w:ascii="ＭＳ 明朝" w:hAnsi="ＭＳ 明朝" w:hint="eastAsia"/>
                            <w:sz w:val="18"/>
                            <w:szCs w:val="18"/>
                          </w:rPr>
                          <w:t>進行</w:t>
                        </w:r>
                        <w:r>
                          <w:rPr>
                            <w:rFonts w:ascii="ＭＳ 明朝" w:hAnsi="ＭＳ 明朝"/>
                            <w:sz w:val="18"/>
                            <w:szCs w:val="18"/>
                          </w:rPr>
                          <w:t>がん</w:t>
                        </w:r>
                        <w:r>
                          <w:rPr>
                            <w:rFonts w:ascii="ＭＳ 明朝" w:hAnsi="ＭＳ 明朝" w:hint="eastAsia"/>
                            <w:sz w:val="18"/>
                            <w:szCs w:val="18"/>
                          </w:rPr>
                          <w:t>：</w:t>
                        </w:r>
                        <w:r w:rsidR="00B67012" w:rsidRPr="00B67012">
                          <w:rPr>
                            <w:rFonts w:ascii="ＭＳ 明朝" w:hAnsi="ＭＳ 明朝" w:hint="eastAsia"/>
                            <w:sz w:val="18"/>
                            <w:szCs w:val="18"/>
                          </w:rPr>
                          <w:t>厳密な定義は臓器やがんの種類によって異なりますが、一般的には最初にできたが</w:t>
                        </w:r>
                        <w:r w:rsidR="00B67012">
                          <w:rPr>
                            <w:rFonts w:ascii="ＭＳ 明朝" w:hAnsi="ＭＳ 明朝" w:hint="eastAsia"/>
                            <w:sz w:val="18"/>
                            <w:szCs w:val="18"/>
                          </w:rPr>
                          <w:t>んが大きくなっている、リンパ節や</w:t>
                        </w:r>
                        <w:r w:rsidR="00B67012" w:rsidRPr="00B67012">
                          <w:rPr>
                            <w:rFonts w:ascii="ＭＳ 明朝" w:hAnsi="ＭＳ 明朝" w:hint="eastAsia"/>
                            <w:sz w:val="18"/>
                            <w:szCs w:val="18"/>
                          </w:rPr>
                          <w:t>他の臓器への転移があるなど</w:t>
                        </w:r>
                        <w:r w:rsidR="00B67012">
                          <w:rPr>
                            <w:rFonts w:ascii="ＭＳ 明朝" w:hAnsi="ＭＳ 明朝" w:hint="eastAsia"/>
                            <w:sz w:val="18"/>
                            <w:szCs w:val="18"/>
                          </w:rPr>
                          <w:t>の</w:t>
                        </w:r>
                        <w:r w:rsidR="00B67012">
                          <w:rPr>
                            <w:rFonts w:ascii="ＭＳ 明朝" w:hAnsi="ＭＳ 明朝"/>
                            <w:sz w:val="18"/>
                            <w:szCs w:val="18"/>
                          </w:rPr>
                          <w:t>状態のがんをいいます。</w:t>
                        </w:r>
                      </w:p>
                      <w:p w14:paraId="4B8620DB" w14:textId="68884F0E" w:rsidR="004449C8" w:rsidRPr="00F15424" w:rsidRDefault="004449C8">
                        <w:pPr>
                          <w:spacing w:line="240" w:lineRule="exact"/>
                          <w:ind w:left="450" w:hangingChars="250" w:hanging="450"/>
                          <w:jc w:val="left"/>
                          <w:rPr>
                            <w:rFonts w:ascii="ＭＳ 明朝" w:hAnsi="ＭＳ 明朝" w:cs="Arial"/>
                            <w:sz w:val="18"/>
                            <w:szCs w:val="20"/>
                          </w:rPr>
                        </w:pPr>
                        <w:r w:rsidRPr="00027E21">
                          <w:rPr>
                            <w:rFonts w:ascii="ＭＳ 明朝" w:hAnsi="ＭＳ 明朝" w:hint="eastAsia"/>
                            <w:sz w:val="18"/>
                            <w:szCs w:val="18"/>
                          </w:rPr>
                          <w:t>注</w:t>
                        </w:r>
                        <w:r w:rsidR="007A0A0A">
                          <w:rPr>
                            <w:rFonts w:ascii="ＭＳ 明朝" w:hAnsi="ＭＳ 明朝" w:hint="eastAsia"/>
                            <w:sz w:val="18"/>
                            <w:szCs w:val="18"/>
                          </w:rPr>
                          <w:t>2</w:t>
                        </w:r>
                        <w:r>
                          <w:rPr>
                            <w:rFonts w:ascii="ＭＳ 明朝" w:hAnsi="ＭＳ 明朝" w:hint="eastAsia"/>
                            <w:sz w:val="18"/>
                            <w:szCs w:val="18"/>
                          </w:rPr>
                          <w:t xml:space="preserve">　年平均変化率</w:t>
                        </w:r>
                        <w:r>
                          <w:rPr>
                            <w:rFonts w:ascii="ＭＳ 明朝" w:hAnsi="ＭＳ 明朝"/>
                            <w:sz w:val="18"/>
                            <w:szCs w:val="18"/>
                          </w:rPr>
                          <w:t>：</w:t>
                        </w:r>
                        <w:r>
                          <w:rPr>
                            <w:rFonts w:ascii="ＭＳ 明朝" w:hAnsi="ＭＳ 明朝" w:hint="eastAsia"/>
                            <w:sz w:val="18"/>
                            <w:szCs w:val="18"/>
                          </w:rPr>
                          <w:t>変曲点</w:t>
                        </w:r>
                        <w:r w:rsidR="00BF50E1">
                          <w:rPr>
                            <w:rFonts w:ascii="ＭＳ 明朝" w:hAnsi="ＭＳ 明朝" w:hint="eastAsia"/>
                            <w:sz w:val="18"/>
                            <w:szCs w:val="18"/>
                          </w:rPr>
                          <w:t>が</w:t>
                        </w:r>
                        <w:r w:rsidR="00BF50E1">
                          <w:rPr>
                            <w:rFonts w:ascii="ＭＳ 明朝" w:hAnsi="ＭＳ 明朝"/>
                            <w:sz w:val="18"/>
                            <w:szCs w:val="18"/>
                          </w:rPr>
                          <w:t>認められる時点からの</w:t>
                        </w:r>
                        <w:r w:rsidR="00C14879">
                          <w:rPr>
                            <w:rFonts w:ascii="ＭＳ 明朝" w:hAnsi="ＭＳ 明朝" w:hint="eastAsia"/>
                            <w:sz w:val="18"/>
                            <w:szCs w:val="18"/>
                          </w:rPr>
                          <w:t>変化率</w:t>
                        </w:r>
                        <w:r w:rsidR="00C04390">
                          <w:rPr>
                            <w:rFonts w:ascii="ＭＳ 明朝" w:hAnsi="ＭＳ 明朝" w:hint="eastAsia"/>
                            <w:sz w:val="18"/>
                            <w:szCs w:val="18"/>
                          </w:rPr>
                          <w:t>（１年</w:t>
                        </w:r>
                        <w:r w:rsidR="00C04390">
                          <w:rPr>
                            <w:rFonts w:ascii="ＭＳ 明朝" w:hAnsi="ＭＳ 明朝"/>
                            <w:sz w:val="18"/>
                            <w:szCs w:val="18"/>
                          </w:rPr>
                          <w:t>当たり</w:t>
                        </w:r>
                        <w:r w:rsidR="00C04390">
                          <w:rPr>
                            <w:rFonts w:ascii="ＭＳ 明朝" w:hAnsi="ＭＳ 明朝" w:hint="eastAsia"/>
                            <w:sz w:val="18"/>
                            <w:szCs w:val="18"/>
                          </w:rPr>
                          <w:t>）</w:t>
                        </w:r>
                        <w:r>
                          <w:rPr>
                            <w:rFonts w:ascii="ＭＳ 明朝" w:hAnsi="ＭＳ 明朝"/>
                            <w:sz w:val="18"/>
                            <w:szCs w:val="18"/>
                          </w:rPr>
                          <w:t>を</w:t>
                        </w:r>
                        <w:r w:rsidR="009C6718">
                          <w:rPr>
                            <w:rFonts w:ascii="ＭＳ 明朝" w:hAnsi="ＭＳ 明朝" w:hint="eastAsia"/>
                            <w:sz w:val="18"/>
                            <w:szCs w:val="18"/>
                          </w:rPr>
                          <w:t>表しています</w:t>
                        </w:r>
                        <w:r>
                          <w:rPr>
                            <w:rFonts w:ascii="ＭＳ 明朝" w:hAnsi="ＭＳ 明朝"/>
                            <w:sz w:val="18"/>
                            <w:szCs w:val="18"/>
                          </w:rPr>
                          <w:t>。</w:t>
                        </w:r>
                        <w:r w:rsidR="00BF50E1">
                          <w:rPr>
                            <w:rFonts w:ascii="ＭＳ 明朝" w:hAnsi="ＭＳ 明朝" w:hint="eastAsia"/>
                            <w:sz w:val="18"/>
                            <w:szCs w:val="18"/>
                          </w:rPr>
                          <w:t>変曲点が</w:t>
                        </w:r>
                        <w:r w:rsidR="00BF50E1">
                          <w:rPr>
                            <w:rFonts w:ascii="ＭＳ 明朝" w:hAnsi="ＭＳ 明朝"/>
                            <w:sz w:val="18"/>
                            <w:szCs w:val="18"/>
                          </w:rPr>
                          <w:t>認められない場合</w:t>
                        </w:r>
                        <w:r w:rsidR="00BF50E1">
                          <w:rPr>
                            <w:rFonts w:ascii="ＭＳ 明朝" w:hAnsi="ＭＳ 明朝" w:hint="eastAsia"/>
                            <w:sz w:val="18"/>
                            <w:szCs w:val="18"/>
                          </w:rPr>
                          <w:t>は、</w:t>
                        </w:r>
                        <w:r w:rsidR="00BF50E1">
                          <w:rPr>
                            <w:rFonts w:ascii="ＭＳ 明朝" w:hAnsi="ＭＳ 明朝"/>
                            <w:sz w:val="18"/>
                            <w:szCs w:val="18"/>
                          </w:rPr>
                          <w:t>全体</w:t>
                        </w:r>
                        <w:r w:rsidR="00BF50E1">
                          <w:rPr>
                            <w:rFonts w:ascii="ＭＳ 明朝" w:hAnsi="ＭＳ 明朝" w:hint="eastAsia"/>
                            <w:sz w:val="18"/>
                            <w:szCs w:val="18"/>
                          </w:rPr>
                          <w:t>の</w:t>
                        </w:r>
                        <w:r w:rsidR="00BF50E1">
                          <w:rPr>
                            <w:rFonts w:ascii="ＭＳ 明朝" w:hAnsi="ＭＳ 明朝"/>
                            <w:sz w:val="18"/>
                            <w:szCs w:val="18"/>
                          </w:rPr>
                          <w:t>変化率</w:t>
                        </w:r>
                        <w:r w:rsidR="00C04390">
                          <w:rPr>
                            <w:rFonts w:ascii="ＭＳ 明朝" w:hAnsi="ＭＳ 明朝" w:hint="eastAsia"/>
                            <w:sz w:val="18"/>
                            <w:szCs w:val="18"/>
                          </w:rPr>
                          <w:t>（１年</w:t>
                        </w:r>
                        <w:r w:rsidR="00C04390">
                          <w:rPr>
                            <w:rFonts w:ascii="ＭＳ 明朝" w:hAnsi="ＭＳ 明朝"/>
                            <w:sz w:val="18"/>
                            <w:szCs w:val="18"/>
                          </w:rPr>
                          <w:t>あたり</w:t>
                        </w:r>
                        <w:r w:rsidR="00C04390">
                          <w:rPr>
                            <w:rFonts w:ascii="ＭＳ 明朝" w:hAnsi="ＭＳ 明朝" w:hint="eastAsia"/>
                            <w:sz w:val="18"/>
                            <w:szCs w:val="18"/>
                          </w:rPr>
                          <w:t>）</w:t>
                        </w:r>
                        <w:r w:rsidR="00BF50E1">
                          <w:rPr>
                            <w:rFonts w:ascii="ＭＳ 明朝" w:hAnsi="ＭＳ 明朝"/>
                            <w:sz w:val="18"/>
                            <w:szCs w:val="18"/>
                          </w:rPr>
                          <w:t>を表しています。</w:t>
                        </w:r>
                      </w:p>
                    </w:txbxContent>
                  </v:textbox>
                </v:shape>
                <v:line id="直線コネクタ 37" o:spid="_x0000_s1043" style="position:absolute;visibility:visible;mso-wrap-style:square" from="0,0" to="6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" strokecolor="#4579b8 [3044]"/>
                <w10:wrap anchorx="margin"/>
              </v:group>
            </w:pict>
          </mc:Fallback>
        </mc:AlternateContent>
      </w:r>
    </w:p>
    <w:p w14:paraId="780A818D" w14:textId="6D4D2F01" w:rsidR="00370E3B" w:rsidRDefault="00364FBF" w:rsidP="00512475">
      <w:pPr>
        <w:ind w:firstLineChars="100" w:firstLine="210"/>
        <w:rPr>
          <w:noProof/>
        </w:rPr>
      </w:pPr>
      <w:r w:rsidRPr="00364FBF">
        <w:rPr>
          <w:noProof/>
        </w:rPr>
        <w:lastRenderedPageBreak/>
        <w:drawing>
          <wp:inline distT="0" distB="0" distL="0" distR="0" wp14:anchorId="60A0FCB3" wp14:editId="7ACFF44B">
            <wp:extent cx="2919475" cy="2124000"/>
            <wp:effectExtent l="0" t="0" r="0" b="0"/>
            <wp:docPr id="10305" name="コンテンツ プレースホルダー 11" descr="図表7-1-3　75歳未満における人口10万対のがん種別年齢調整り患率・死亡率（上皮内がんを除く）">
              <a:extLst xmlns:a="http://schemas.openxmlformats.org/drawingml/2006/main">
                <a:ext uri="{FF2B5EF4-FFF2-40B4-BE49-F238E27FC236}">
                  <a16:creationId xmlns:a16="http://schemas.microsoft.com/office/drawing/2014/main" id="{BD1911CA-25A4-0680-C619-D060944C21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05" name="コンテンツ プレースホルダー 11" descr="図表7-1-3　75歳未満における人口10万対のがん種別年齢調整り患率・死亡率（上皮内がんを除く）">
                      <a:extLst>
                        <a:ext uri="{FF2B5EF4-FFF2-40B4-BE49-F238E27FC236}">
                          <a16:creationId xmlns:a16="http://schemas.microsoft.com/office/drawing/2014/main" id="{BD1911CA-25A4-0680-C619-D060944C21DE}"/>
                        </a:ext>
                      </a:extLst>
                    </pic:cNvPr>
                    <pic:cNvPicPr>
                      <a:picLocks noGrp="1" noChangeAspect="1"/>
                    </pic:cNvPicPr>
                  </pic:nvPicPr>
                  <pic:blipFill>
                    <a:blip r:embed="rId16"/>
                    <a:stretch>
                      <a:fillRect/>
                    </a:stretch>
                  </pic:blipFill>
                  <pic:spPr>
                    <a:xfrm>
                      <a:off x="0" y="0"/>
                      <a:ext cx="2919475" cy="2124000"/>
                    </a:xfrm>
                    <a:prstGeom prst="rect">
                      <a:avLst/>
                    </a:prstGeom>
                  </pic:spPr>
                </pic:pic>
              </a:graphicData>
            </a:graphic>
          </wp:inline>
        </w:drawing>
      </w:r>
      <w:r w:rsidRPr="00364FBF">
        <w:rPr>
          <w:noProof/>
        </w:rPr>
        <w:drawing>
          <wp:inline distT="0" distB="0" distL="0" distR="0" wp14:anchorId="579DFE9C" wp14:editId="0C9E47F1">
            <wp:extent cx="3006518" cy="2124000"/>
            <wp:effectExtent l="0" t="0" r="3810" b="0"/>
            <wp:docPr id="10306" name="コンテンツ プレースホルダー 6" descr="図表7-1-3　75歳未満における人口10万対のがん種別年齢調整り患率・死亡率（上皮内がんを除く）">
              <a:extLst xmlns:a="http://schemas.openxmlformats.org/drawingml/2006/main">
                <a:ext uri="{FF2B5EF4-FFF2-40B4-BE49-F238E27FC236}">
                  <a16:creationId xmlns:a16="http://schemas.microsoft.com/office/drawing/2014/main" id="{E6F390C0-1E8B-5509-424C-ECFDFE86F6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06" name="コンテンツ プレースホルダー 6" descr="図表7-1-3　75歳未満における人口10万対のがん種別年齢調整り患率・死亡率（上皮内がんを除く）">
                      <a:extLst>
                        <a:ext uri="{FF2B5EF4-FFF2-40B4-BE49-F238E27FC236}">
                          <a16:creationId xmlns:a16="http://schemas.microsoft.com/office/drawing/2014/main" id="{E6F390C0-1E8B-5509-424C-ECFDFE86F60A}"/>
                        </a:ext>
                      </a:extLst>
                    </pic:cNvPr>
                    <pic:cNvPicPr>
                      <a:picLocks noGrp="1" noChangeAspect="1"/>
                    </pic:cNvPicPr>
                  </pic:nvPicPr>
                  <pic:blipFill>
                    <a:blip r:embed="rId17"/>
                    <a:stretch>
                      <a:fillRect/>
                    </a:stretch>
                  </pic:blipFill>
                  <pic:spPr>
                    <a:xfrm>
                      <a:off x="0" y="0"/>
                      <a:ext cx="3006518" cy="2124000"/>
                    </a:xfrm>
                    <a:prstGeom prst="rect">
                      <a:avLst/>
                    </a:prstGeom>
                  </pic:spPr>
                </pic:pic>
              </a:graphicData>
            </a:graphic>
          </wp:inline>
        </w:drawing>
      </w:r>
    </w:p>
    <w:p w14:paraId="6A3E010A" w14:textId="3C348E9D" w:rsidR="00FD3EA6" w:rsidRDefault="00FD3EA6" w:rsidP="00887DCF">
      <w:pPr>
        <w:rPr>
          <w:noProof/>
        </w:rPr>
      </w:pPr>
    </w:p>
    <w:p w14:paraId="33DD0DF1" w14:textId="76D6A355" w:rsidR="00FD3EA6" w:rsidRDefault="00364FBF" w:rsidP="00512475">
      <w:pPr>
        <w:ind w:firstLineChars="100" w:firstLine="210"/>
        <w:rPr>
          <w:noProof/>
        </w:rPr>
      </w:pPr>
      <w:r w:rsidRPr="00364FBF">
        <w:rPr>
          <w:noProof/>
        </w:rPr>
        <w:drawing>
          <wp:inline distT="0" distB="0" distL="0" distR="0" wp14:anchorId="46687A89" wp14:editId="76A028CA">
            <wp:extent cx="2944077" cy="2124000"/>
            <wp:effectExtent l="0" t="0" r="8890" b="0"/>
            <wp:docPr id="10307" name="コンテンツ プレースホルダー 11" descr="図表7-1-3　75歳未満における人口10万対のがん種別年齢調整り患率・死亡率（上皮内がんを除く）">
              <a:extLst xmlns:a="http://schemas.openxmlformats.org/drawingml/2006/main">
                <a:ext uri="{FF2B5EF4-FFF2-40B4-BE49-F238E27FC236}">
                  <a16:creationId xmlns:a16="http://schemas.microsoft.com/office/drawing/2014/main" id="{BFEB2A28-5C3E-0542-E4BB-670D7A3CEE7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07" name="コンテンツ プレースホルダー 11" descr="図表7-1-3　75歳未満における人口10万対のがん種別年齢調整り患率・死亡率（上皮内がんを除く）">
                      <a:extLst>
                        <a:ext uri="{FF2B5EF4-FFF2-40B4-BE49-F238E27FC236}">
                          <a16:creationId xmlns:a16="http://schemas.microsoft.com/office/drawing/2014/main" id="{BFEB2A28-5C3E-0542-E4BB-670D7A3CEE79}"/>
                        </a:ext>
                      </a:extLst>
                    </pic:cNvPr>
                    <pic:cNvPicPr>
                      <a:picLocks noGrp="1" noChangeAspect="1"/>
                    </pic:cNvPicPr>
                  </pic:nvPicPr>
                  <pic:blipFill>
                    <a:blip r:embed="rId18"/>
                    <a:stretch>
                      <a:fillRect/>
                    </a:stretch>
                  </pic:blipFill>
                  <pic:spPr>
                    <a:xfrm>
                      <a:off x="0" y="0"/>
                      <a:ext cx="2944077" cy="2124000"/>
                    </a:xfrm>
                    <a:prstGeom prst="rect">
                      <a:avLst/>
                    </a:prstGeom>
                  </pic:spPr>
                </pic:pic>
              </a:graphicData>
            </a:graphic>
          </wp:inline>
        </w:drawing>
      </w:r>
      <w:r w:rsidRPr="00364FBF">
        <w:rPr>
          <w:noProof/>
        </w:rPr>
        <w:drawing>
          <wp:inline distT="0" distB="0" distL="0" distR="0" wp14:anchorId="74A3942F" wp14:editId="1E4431F8">
            <wp:extent cx="2929439" cy="2124000"/>
            <wp:effectExtent l="0" t="0" r="4445" b="0"/>
            <wp:docPr id="10308" name="コンテンツ プレースホルダー 16" descr="図表7-1-3　75歳未満における人口10万対のがん種別年齢調整り患率・死亡率（上皮内がんを除く）">
              <a:extLst xmlns:a="http://schemas.openxmlformats.org/drawingml/2006/main">
                <a:ext uri="{FF2B5EF4-FFF2-40B4-BE49-F238E27FC236}">
                  <a16:creationId xmlns:a16="http://schemas.microsoft.com/office/drawing/2014/main" id="{7A256C83-25D7-028C-2F31-28100BC33D8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08" name="コンテンツ プレースホルダー 16" descr="図表7-1-3　75歳未満における人口10万対のがん種別年齢調整り患率・死亡率（上皮内がんを除く）">
                      <a:extLst>
                        <a:ext uri="{FF2B5EF4-FFF2-40B4-BE49-F238E27FC236}">
                          <a16:creationId xmlns:a16="http://schemas.microsoft.com/office/drawing/2014/main" id="{7A256C83-25D7-028C-2F31-28100BC33D8B}"/>
                        </a:ext>
                      </a:extLst>
                    </pic:cNvPr>
                    <pic:cNvPicPr>
                      <a:picLocks noGrp="1" noChangeAspect="1"/>
                    </pic:cNvPicPr>
                  </pic:nvPicPr>
                  <pic:blipFill>
                    <a:blip r:embed="rId19"/>
                    <a:stretch>
                      <a:fillRect/>
                    </a:stretch>
                  </pic:blipFill>
                  <pic:spPr>
                    <a:xfrm>
                      <a:off x="0" y="0"/>
                      <a:ext cx="2929439" cy="2124000"/>
                    </a:xfrm>
                    <a:prstGeom prst="rect">
                      <a:avLst/>
                    </a:prstGeom>
                  </pic:spPr>
                </pic:pic>
              </a:graphicData>
            </a:graphic>
          </wp:inline>
        </w:drawing>
      </w:r>
    </w:p>
    <w:p w14:paraId="784ACBD2" w14:textId="73F09974" w:rsidR="00FD3EA6" w:rsidRDefault="00FD3EA6" w:rsidP="00887DCF">
      <w:pPr>
        <w:rPr>
          <w:noProof/>
        </w:rPr>
      </w:pPr>
    </w:p>
    <w:p w14:paraId="0429CEFF" w14:textId="19B016F2" w:rsidR="00370E3B" w:rsidRDefault="00364FBF" w:rsidP="00512475">
      <w:pPr>
        <w:ind w:firstLineChars="100" w:firstLine="210"/>
        <w:rPr>
          <w:noProof/>
        </w:rPr>
      </w:pPr>
      <w:r w:rsidRPr="00364FBF">
        <w:rPr>
          <w:noProof/>
        </w:rPr>
        <w:drawing>
          <wp:inline distT="0" distB="0" distL="0" distR="0" wp14:anchorId="4D37F27A" wp14:editId="115D4B54">
            <wp:extent cx="2896365" cy="2124000"/>
            <wp:effectExtent l="0" t="0" r="0" b="0"/>
            <wp:docPr id="10309" name="コンテンツ プレースホルダー 22" descr="図表7-1-3　75歳未満における人口10万対のがん種別年齢調整り患率・死亡率（上皮内がんを除く）">
              <a:extLst xmlns:a="http://schemas.openxmlformats.org/drawingml/2006/main">
                <a:ext uri="{FF2B5EF4-FFF2-40B4-BE49-F238E27FC236}">
                  <a16:creationId xmlns:a16="http://schemas.microsoft.com/office/drawing/2014/main" id="{337EDE99-BAEA-80B7-FA3C-406FB95CCB5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09" name="コンテンツ プレースホルダー 22" descr="図表7-1-3　75歳未満における人口10万対のがん種別年齢調整り患率・死亡率（上皮内がんを除く）">
                      <a:extLst>
                        <a:ext uri="{FF2B5EF4-FFF2-40B4-BE49-F238E27FC236}">
                          <a16:creationId xmlns:a16="http://schemas.microsoft.com/office/drawing/2014/main" id="{337EDE99-BAEA-80B7-FA3C-406FB95CCB5F}"/>
                        </a:ext>
                      </a:extLst>
                    </pic:cNvPr>
                    <pic:cNvPicPr>
                      <a:picLocks noGrp="1" noChangeAspect="1"/>
                    </pic:cNvPicPr>
                  </pic:nvPicPr>
                  <pic:blipFill>
                    <a:blip r:embed="rId20"/>
                    <a:stretch>
                      <a:fillRect/>
                    </a:stretch>
                  </pic:blipFill>
                  <pic:spPr>
                    <a:xfrm>
                      <a:off x="0" y="0"/>
                      <a:ext cx="2896365" cy="2124000"/>
                    </a:xfrm>
                    <a:prstGeom prst="rect">
                      <a:avLst/>
                    </a:prstGeom>
                  </pic:spPr>
                </pic:pic>
              </a:graphicData>
            </a:graphic>
          </wp:inline>
        </w:drawing>
      </w:r>
      <w:r w:rsidRPr="00364FBF">
        <w:rPr>
          <w:noProof/>
        </w:rPr>
        <w:drawing>
          <wp:inline distT="0" distB="0" distL="0" distR="0" wp14:anchorId="7997A234" wp14:editId="2F5DE157">
            <wp:extent cx="2958797" cy="2124000"/>
            <wp:effectExtent l="0" t="0" r="0" b="0"/>
            <wp:docPr id="10310" name="コンテンツ プレースホルダー 20" descr="図表7-1-3　75歳未満における人口10万対のがん種別年齢調整り患率・死亡率（上皮内がんを除く）">
              <a:extLst xmlns:a="http://schemas.openxmlformats.org/drawingml/2006/main">
                <a:ext uri="{FF2B5EF4-FFF2-40B4-BE49-F238E27FC236}">
                  <a16:creationId xmlns:a16="http://schemas.microsoft.com/office/drawing/2014/main" id="{09E5BF41-48F7-331D-20B6-7694BB047E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10" name="コンテンツ プレースホルダー 20" descr="図表7-1-3　75歳未満における人口10万対のがん種別年齢調整り患率・死亡率（上皮内がんを除く）">
                      <a:extLst>
                        <a:ext uri="{FF2B5EF4-FFF2-40B4-BE49-F238E27FC236}">
                          <a16:creationId xmlns:a16="http://schemas.microsoft.com/office/drawing/2014/main" id="{09E5BF41-48F7-331D-20B6-7694BB047E81}"/>
                        </a:ext>
                      </a:extLst>
                    </pic:cNvPr>
                    <pic:cNvPicPr>
                      <a:picLocks noGrp="1" noChangeAspect="1"/>
                    </pic:cNvPicPr>
                  </pic:nvPicPr>
                  <pic:blipFill>
                    <a:blip r:embed="rId21"/>
                    <a:stretch>
                      <a:fillRect/>
                    </a:stretch>
                  </pic:blipFill>
                  <pic:spPr>
                    <a:xfrm>
                      <a:off x="0" y="0"/>
                      <a:ext cx="2958797" cy="2124000"/>
                    </a:xfrm>
                    <a:prstGeom prst="rect">
                      <a:avLst/>
                    </a:prstGeom>
                  </pic:spPr>
                </pic:pic>
              </a:graphicData>
            </a:graphic>
          </wp:inline>
        </w:drawing>
      </w:r>
    </w:p>
    <w:p w14:paraId="377F95BC" w14:textId="136D0414" w:rsidR="006B547F" w:rsidRDefault="006B547F" w:rsidP="00887DCF">
      <w:pPr>
        <w:rPr>
          <w:noProof/>
        </w:rPr>
      </w:pPr>
    </w:p>
    <w:p w14:paraId="720109A2" w14:textId="5528A30F" w:rsidR="006B547F" w:rsidRDefault="00203913" w:rsidP="00E755B4">
      <w:pPr>
        <w:rPr>
          <w:noProof/>
        </w:rPr>
      </w:pPr>
      <w:r w:rsidRPr="00FE3844">
        <w:rPr>
          <w:rFonts w:hAnsi="HG丸ｺﾞｼｯｸM-PRO"/>
          <w:noProof/>
        </w:rPr>
        <mc:AlternateContent>
          <mc:Choice Requires="wps">
            <w:drawing>
              <wp:anchor distT="0" distB="0" distL="114300" distR="114300" simplePos="0" relativeHeight="252893184" behindDoc="0" locked="0" layoutInCell="1" allowOverlap="1" wp14:anchorId="31416E60" wp14:editId="5506E618">
                <wp:simplePos x="0" y="0"/>
                <wp:positionH relativeFrom="margin">
                  <wp:posOffset>36195</wp:posOffset>
                </wp:positionH>
                <wp:positionV relativeFrom="paragraph">
                  <wp:posOffset>35560</wp:posOffset>
                </wp:positionV>
                <wp:extent cx="5939790" cy="868680"/>
                <wp:effectExtent l="0" t="0" r="0" b="0"/>
                <wp:wrapNone/>
                <wp:docPr id="10333" name="テキスト ボックス 9" descr="データソース：国勢調査に基づく人口推計・人口動態統計・大阪府がん登録データ&#10;方　　　　法：り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グラフは対数軸で作図。（大阪国際がんセンター がん対策センター作成）"/>
                <wp:cNvGraphicFramePr/>
                <a:graphic xmlns:a="http://schemas.openxmlformats.org/drawingml/2006/main">
                  <a:graphicData uri="http://schemas.microsoft.com/office/word/2010/wordprocessingShape">
                    <wps:wsp>
                      <wps:cNvSpPr txBox="1"/>
                      <wps:spPr>
                        <a:xfrm>
                          <a:off x="0" y="0"/>
                          <a:ext cx="5939790" cy="868680"/>
                        </a:xfrm>
                        <a:prstGeom prst="rect">
                          <a:avLst/>
                        </a:prstGeom>
                        <a:noFill/>
                      </wps:spPr>
                      <wps:txbx>
                        <w:txbxContent>
                          <w:p w14:paraId="005498AF" w14:textId="77777777" w:rsidR="00203913" w:rsidRPr="00393ED3" w:rsidRDefault="00203913" w:rsidP="00203913">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487225CD" w14:textId="79B3CC3E" w:rsidR="00203913" w:rsidRPr="00393ED3" w:rsidRDefault="00203913" w:rsidP="00203913">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Pr>
                                <w:rFonts w:asciiTheme="minorEastAsia" w:eastAsiaTheme="minorEastAsia" w:hAnsiTheme="minorEastAsia" w:cstheme="majorBidi" w:hint="eastAsia"/>
                                <w:color w:val="000000" w:themeColor="text1"/>
                                <w:kern w:val="24"/>
                                <w:sz w:val="18"/>
                                <w:szCs w:val="40"/>
                              </w:rPr>
                              <w:t>り</w:t>
                            </w:r>
                            <w:r w:rsidRPr="00393ED3">
                              <w:rPr>
                                <w:rFonts w:asciiTheme="minorEastAsia" w:eastAsiaTheme="minorEastAsia" w:hAnsiTheme="minorEastAsia" w:cstheme="majorBidi" w:hint="eastAsia"/>
                                <w:color w:val="000000" w:themeColor="text1"/>
                                <w:kern w:val="24"/>
                                <w:sz w:val="18"/>
                                <w:szCs w:val="40"/>
                              </w:rPr>
                              <w:t>患数は大阪府在住者（外国人含む）</w:t>
                            </w:r>
                            <w:r>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死亡数は日本人人口、母集団は総人口を用い</w:t>
                            </w:r>
                            <w:r>
                              <w:rPr>
                                <w:rFonts w:asciiTheme="minorEastAsia" w:eastAsiaTheme="minorEastAsia" w:hAnsiTheme="minorEastAsia" w:cstheme="majorBidi" w:hint="eastAsia"/>
                                <w:color w:val="000000" w:themeColor="text1"/>
                                <w:kern w:val="24"/>
                                <w:sz w:val="18"/>
                                <w:szCs w:val="40"/>
                              </w:rPr>
                              <w:t>た</w:t>
                            </w:r>
                            <w:r w:rsidRPr="00393ED3">
                              <w:rPr>
                                <w:rFonts w:asciiTheme="minorEastAsia" w:eastAsiaTheme="minorEastAsia" w:hAnsiTheme="minorEastAsia" w:cstheme="majorBidi" w:hint="eastAsia"/>
                                <w:color w:val="000000" w:themeColor="text1"/>
                                <w:kern w:val="24"/>
                                <w:sz w:val="18"/>
                                <w:szCs w:val="40"/>
                              </w:rPr>
                              <w:t>。2015</w:t>
                            </w:r>
                            <w:r w:rsidRPr="00393ED3">
                              <w:rPr>
                                <w:rFonts w:asciiTheme="minorEastAsia" w:eastAsiaTheme="minorEastAsia" w:hAnsiTheme="minorEastAsia" w:cstheme="majorBidi" w:hint="eastAsia"/>
                                <w:color w:val="000000" w:themeColor="text1"/>
                                <w:kern w:val="24"/>
                                <w:sz w:val="18"/>
                                <w:szCs w:val="40"/>
                              </w:rPr>
                              <w:t>年モデル人口での年齢調整を行</w:t>
                            </w:r>
                            <w:r>
                              <w:rPr>
                                <w:rFonts w:asciiTheme="minorEastAsia" w:eastAsiaTheme="minorEastAsia" w:hAnsiTheme="minorEastAsia" w:cstheme="majorBidi" w:hint="eastAsia"/>
                                <w:color w:val="000000" w:themeColor="text1"/>
                                <w:kern w:val="24"/>
                                <w:sz w:val="18"/>
                                <w:szCs w:val="40"/>
                              </w:rPr>
                              <w:t>った</w:t>
                            </w:r>
                            <w:r w:rsidRPr="00393ED3">
                              <w:rPr>
                                <w:rFonts w:asciiTheme="minorEastAsia" w:eastAsiaTheme="minorEastAsia" w:hAnsiTheme="minorEastAsia" w:cstheme="majorBidi" w:hint="eastAsia"/>
                                <w:color w:val="000000" w:themeColor="text1"/>
                                <w:kern w:val="24"/>
                                <w:sz w:val="18"/>
                                <w:szCs w:val="40"/>
                              </w:rPr>
                              <w:t>。図中の数値は年平均変化率（</w:t>
                            </w:r>
                            <w:r>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、SEER提供の</w:t>
                            </w:r>
                            <w:proofErr w:type="spellStart"/>
                            <w:r w:rsidRPr="00393ED3">
                              <w:rPr>
                                <w:rFonts w:asciiTheme="minorEastAsia" w:eastAsiaTheme="minorEastAsia" w:hAnsiTheme="minorEastAsia" w:cstheme="majorBidi" w:hint="eastAsia"/>
                                <w:color w:val="000000" w:themeColor="text1"/>
                                <w:kern w:val="24"/>
                                <w:sz w:val="18"/>
                                <w:szCs w:val="40"/>
                              </w:rPr>
                              <w:t>joinpoint</w:t>
                            </w:r>
                            <w:proofErr w:type="spellEnd"/>
                            <w:r w:rsidRPr="00393ED3">
                              <w:rPr>
                                <w:rFonts w:asciiTheme="minorEastAsia" w:eastAsiaTheme="minorEastAsia" w:hAnsiTheme="minorEastAsia" w:cstheme="majorBidi" w:hint="eastAsia"/>
                                <w:color w:val="000000" w:themeColor="text1"/>
                                <w:kern w:val="24"/>
                                <w:sz w:val="18"/>
                                <w:szCs w:val="40"/>
                              </w:rPr>
                              <w:t>ソフトウェアを用い算出。*はp&lt;0.05で統計的有意な変化を表す）</w:t>
                            </w:r>
                            <w:r>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416E60" id="_x0000_s1044" type="#_x0000_t202" alt="データソース：国勢調査に基づく人口推計・人口動態統計・大阪府がん登録データ&#10;方　　　　法：り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グラフは対数軸で作図。（大阪国際がんセンター がん対策センター作成）" style="position:absolute;left:0;text-align:left;margin-left:2.85pt;margin-top:2.8pt;width:467.7pt;height:68.4pt;z-index:25289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" filled="f" stroked="f">
                <v:textbox>
                  <w:txbxContent>
                    <w:p w14:paraId="005498AF" w14:textId="77777777" w:rsidR="00203913" w:rsidRPr="00393ED3" w:rsidRDefault="00203913" w:rsidP="00203913">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487225CD" w14:textId="79B3CC3E" w:rsidR="00203913" w:rsidRPr="00393ED3" w:rsidRDefault="00203913" w:rsidP="00203913">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Pr>
                          <w:rFonts w:asciiTheme="minorEastAsia" w:eastAsiaTheme="minorEastAsia" w:hAnsiTheme="minorEastAsia" w:cstheme="majorBidi" w:hint="eastAsia"/>
                          <w:color w:val="000000" w:themeColor="text1"/>
                          <w:kern w:val="24"/>
                          <w:sz w:val="18"/>
                          <w:szCs w:val="40"/>
                        </w:rPr>
                        <w:t>り</w:t>
                      </w:r>
                      <w:r w:rsidRPr="00393ED3">
                        <w:rPr>
                          <w:rFonts w:asciiTheme="minorEastAsia" w:eastAsiaTheme="minorEastAsia" w:hAnsiTheme="minorEastAsia" w:cstheme="majorBidi" w:hint="eastAsia"/>
                          <w:color w:val="000000" w:themeColor="text1"/>
                          <w:kern w:val="24"/>
                          <w:sz w:val="18"/>
                          <w:szCs w:val="40"/>
                        </w:rPr>
                        <w:t>患数は大阪府在住者（外国人含む）</w:t>
                      </w:r>
                      <w:r>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死亡数は日本人人口、母集団は総人口を用い</w:t>
                      </w:r>
                      <w:r>
                        <w:rPr>
                          <w:rFonts w:asciiTheme="minorEastAsia" w:eastAsiaTheme="minorEastAsia" w:hAnsiTheme="minorEastAsia" w:cstheme="majorBidi" w:hint="eastAsia"/>
                          <w:color w:val="000000" w:themeColor="text1"/>
                          <w:kern w:val="24"/>
                          <w:sz w:val="18"/>
                          <w:szCs w:val="40"/>
                        </w:rPr>
                        <w:t>た</w:t>
                      </w:r>
                      <w:r w:rsidRPr="00393ED3">
                        <w:rPr>
                          <w:rFonts w:asciiTheme="minorEastAsia" w:eastAsiaTheme="minorEastAsia" w:hAnsiTheme="minorEastAsia" w:cstheme="majorBidi" w:hint="eastAsia"/>
                          <w:color w:val="000000" w:themeColor="text1"/>
                          <w:kern w:val="24"/>
                          <w:sz w:val="18"/>
                          <w:szCs w:val="40"/>
                        </w:rPr>
                        <w:t>。2015</w:t>
                      </w:r>
                      <w:r w:rsidRPr="00393ED3">
                        <w:rPr>
                          <w:rFonts w:asciiTheme="minorEastAsia" w:eastAsiaTheme="minorEastAsia" w:hAnsiTheme="minorEastAsia" w:cstheme="majorBidi" w:hint="eastAsia"/>
                          <w:color w:val="000000" w:themeColor="text1"/>
                          <w:kern w:val="24"/>
                          <w:sz w:val="18"/>
                          <w:szCs w:val="40"/>
                        </w:rPr>
                        <w:t>年モデル人口での年齢調整を行</w:t>
                      </w:r>
                      <w:r>
                        <w:rPr>
                          <w:rFonts w:asciiTheme="minorEastAsia" w:eastAsiaTheme="minorEastAsia" w:hAnsiTheme="minorEastAsia" w:cstheme="majorBidi" w:hint="eastAsia"/>
                          <w:color w:val="000000" w:themeColor="text1"/>
                          <w:kern w:val="24"/>
                          <w:sz w:val="18"/>
                          <w:szCs w:val="40"/>
                        </w:rPr>
                        <w:t>った</w:t>
                      </w:r>
                      <w:r w:rsidRPr="00393ED3">
                        <w:rPr>
                          <w:rFonts w:asciiTheme="minorEastAsia" w:eastAsiaTheme="minorEastAsia" w:hAnsiTheme="minorEastAsia" w:cstheme="majorBidi" w:hint="eastAsia"/>
                          <w:color w:val="000000" w:themeColor="text1"/>
                          <w:kern w:val="24"/>
                          <w:sz w:val="18"/>
                          <w:szCs w:val="40"/>
                        </w:rPr>
                        <w:t>。図中の数値は年平均変化率（</w:t>
                      </w:r>
                      <w:r>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、SEER提供の</w:t>
                      </w:r>
                      <w:proofErr w:type="spellStart"/>
                      <w:r w:rsidRPr="00393ED3">
                        <w:rPr>
                          <w:rFonts w:asciiTheme="minorEastAsia" w:eastAsiaTheme="minorEastAsia" w:hAnsiTheme="minorEastAsia" w:cstheme="majorBidi" w:hint="eastAsia"/>
                          <w:color w:val="000000" w:themeColor="text1"/>
                          <w:kern w:val="24"/>
                          <w:sz w:val="18"/>
                          <w:szCs w:val="40"/>
                        </w:rPr>
                        <w:t>joinpoint</w:t>
                      </w:r>
                      <w:proofErr w:type="spellEnd"/>
                      <w:r w:rsidRPr="00393ED3">
                        <w:rPr>
                          <w:rFonts w:asciiTheme="minorEastAsia" w:eastAsiaTheme="minorEastAsia" w:hAnsiTheme="minorEastAsia" w:cstheme="majorBidi" w:hint="eastAsia"/>
                          <w:color w:val="000000" w:themeColor="text1"/>
                          <w:kern w:val="24"/>
                          <w:sz w:val="18"/>
                          <w:szCs w:val="40"/>
                        </w:rPr>
                        <w:t>ソフトウェアを用い算出。*はp&lt;0.05で統計的有意な変化を表す）</w:t>
                      </w:r>
                      <w:r>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w10:wrap anchorx="margin"/>
              </v:shape>
            </w:pict>
          </mc:Fallback>
        </mc:AlternateContent>
      </w:r>
    </w:p>
    <w:p w14:paraId="142B73DA" w14:textId="3243DA9E" w:rsidR="005F71EF" w:rsidRDefault="005F71EF" w:rsidP="00E755B4">
      <w:pPr>
        <w:rPr>
          <w:noProof/>
        </w:rPr>
      </w:pPr>
    </w:p>
    <w:p w14:paraId="47070882" w14:textId="50754083" w:rsidR="001236D0" w:rsidRDefault="001236D0" w:rsidP="00E755B4">
      <w:pPr>
        <w:rPr>
          <w:noProof/>
        </w:rPr>
      </w:pPr>
    </w:p>
    <w:p w14:paraId="37E65831" w14:textId="5012F04B" w:rsidR="00557793" w:rsidRDefault="00557793" w:rsidP="00E755B4">
      <w:pPr>
        <w:rPr>
          <w:noProof/>
        </w:rPr>
      </w:pPr>
    </w:p>
    <w:p w14:paraId="3E94371F" w14:textId="77777777" w:rsidR="00557793" w:rsidRDefault="00557793" w:rsidP="00E755B4">
      <w:pPr>
        <w:rPr>
          <w:noProof/>
        </w:rPr>
      </w:pPr>
    </w:p>
    <w:p w14:paraId="687E53C2" w14:textId="77777777" w:rsidR="00CA4426" w:rsidRDefault="00CA4426" w:rsidP="00E755B4">
      <w:pPr>
        <w:rPr>
          <w:noProof/>
        </w:rPr>
      </w:pPr>
    </w:p>
    <w:p w14:paraId="15EAB91E" w14:textId="3220EC9C" w:rsidR="003C303B" w:rsidRDefault="003C303B" w:rsidP="00027E21">
      <w:pPr>
        <w:tabs>
          <w:tab w:val="left" w:pos="3195"/>
        </w:tabs>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【がんの生存率】</w:t>
      </w:r>
    </w:p>
    <w:p w14:paraId="6285F93F" w14:textId="5D573571" w:rsidR="00CD7DEA" w:rsidRDefault="003C303B" w:rsidP="00E755B4">
      <w:pPr>
        <w:ind w:leftChars="200" w:left="860" w:hangingChars="200" w:hanging="44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○大阪府</w:t>
      </w:r>
      <w:r>
        <w:rPr>
          <w:rFonts w:ascii="HG丸ｺﾞｼｯｸM-PRO" w:eastAsia="HG丸ｺﾞｼｯｸM-PRO" w:hAnsi="HG丸ｺﾞｼｯｸM-PRO" w:hint="eastAsia"/>
          <w:sz w:val="22"/>
          <w:szCs w:val="22"/>
        </w:rPr>
        <w:t>におけるがんの5年相対生存率</w:t>
      </w:r>
      <w:r w:rsidRPr="000F2D7D">
        <w:rPr>
          <w:rFonts w:ascii="HG丸ｺﾞｼｯｸM-PRO" w:eastAsia="HG丸ｺﾞｼｯｸM-PRO" w:hAnsi="HG丸ｺﾞｼｯｸM-PRO" w:hint="eastAsia"/>
          <w:sz w:val="22"/>
          <w:szCs w:val="22"/>
          <w:vertAlign w:val="superscript"/>
        </w:rPr>
        <w:t>注</w:t>
      </w:r>
      <w:r w:rsidR="008F30FD">
        <w:rPr>
          <w:rFonts w:ascii="HG丸ｺﾞｼｯｸM-PRO" w:eastAsia="HG丸ｺﾞｼｯｸM-PRO" w:hAnsi="HG丸ｺﾞｼｯｸM-PRO" w:hint="eastAsia"/>
          <w:sz w:val="22"/>
          <w:szCs w:val="22"/>
          <w:vertAlign w:val="superscript"/>
        </w:rPr>
        <w:t>1</w:t>
      </w:r>
      <w:r>
        <w:rPr>
          <w:rFonts w:ascii="HG丸ｺﾞｼｯｸM-PRO" w:eastAsia="HG丸ｺﾞｼｯｸM-PRO" w:hAnsi="HG丸ｺﾞｼｯｸM-PRO" w:hint="eastAsia"/>
          <w:sz w:val="22"/>
          <w:szCs w:val="22"/>
        </w:rPr>
        <w:t>は、多くの部位で向上しています。</w:t>
      </w:r>
    </w:p>
    <w:p w14:paraId="48B7E364" w14:textId="5071E1B3" w:rsidR="008471EE" w:rsidRDefault="008E14F0" w:rsidP="00027E21">
      <w:pPr>
        <w:ind w:leftChars="200" w:left="640" w:hangingChars="100" w:hanging="220"/>
        <w:rPr>
          <w:rFonts w:ascii="HG丸ｺﾞｼｯｸM-PRO" w:eastAsia="HG丸ｺﾞｼｯｸM-PRO" w:hAnsi="HG丸ｺﾞｼｯｸM-PRO"/>
          <w:sz w:val="22"/>
          <w:szCs w:val="22"/>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2904448" behindDoc="0" locked="0" layoutInCell="1" allowOverlap="1" wp14:anchorId="39FDA56A" wp14:editId="4715763E">
                <wp:simplePos x="0" y="0"/>
                <wp:positionH relativeFrom="column">
                  <wp:posOffset>1604010</wp:posOffset>
                </wp:positionH>
                <wp:positionV relativeFrom="paragraph">
                  <wp:posOffset>3775710</wp:posOffset>
                </wp:positionV>
                <wp:extent cx="539750" cy="25146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539750"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C37E1" w14:textId="53455223" w:rsidR="008E14F0" w:rsidRPr="00A84DD4" w:rsidRDefault="008E14F0" w:rsidP="00A84DD4">
                            <w:pPr>
                              <w:spacing w:line="200" w:lineRule="exact"/>
                              <w:jc w:val="center"/>
                              <w:rPr>
                                <w:rFonts w:ascii="ＭＳ Ｐゴシック" w:eastAsia="ＭＳ Ｐゴシック" w:hAnsi="ＭＳ Ｐゴシック"/>
                                <w:b/>
                                <w:bCs/>
                                <w:color w:val="000000" w:themeColor="text1"/>
                                <w:sz w:val="14"/>
                                <w:szCs w:val="18"/>
                              </w:rPr>
                            </w:pPr>
                            <w:r w:rsidRPr="00A84DD4">
                              <w:rPr>
                                <w:rFonts w:ascii="ＭＳ Ｐゴシック" w:eastAsia="ＭＳ Ｐゴシック" w:hAnsi="ＭＳ Ｐゴシック" w:hint="eastAsia"/>
                                <w:b/>
                                <w:bCs/>
                                <w:color w:val="000000" w:themeColor="text1"/>
                                <w:sz w:val="14"/>
                                <w:szCs w:val="18"/>
                              </w:rPr>
                              <w:t>り患年</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DA56A" id="正方形/長方形 2" o:spid="_x0000_s1045" style="position:absolute;left:0;text-align:left;margin-left:126.3pt;margin-top:297.3pt;width:42.5pt;height:19.8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" fillcolor="white [3212]" stroked="f" strokeweight="2pt">
                <v:textbox inset="1mm,1mm,1mm,1mm">
                  <w:txbxContent>
                    <w:p w14:paraId="572C37E1" w14:textId="53455223" w:rsidR="008E14F0" w:rsidRPr="00A84DD4" w:rsidRDefault="008E14F0" w:rsidP="00A84DD4">
                      <w:pPr>
                        <w:spacing w:line="200" w:lineRule="exact"/>
                        <w:jc w:val="center"/>
                        <w:rPr>
                          <w:rFonts w:ascii="ＭＳ Ｐゴシック" w:eastAsia="ＭＳ Ｐゴシック" w:hAnsi="ＭＳ Ｐゴシック"/>
                          <w:b/>
                          <w:bCs/>
                          <w:color w:val="000000" w:themeColor="text1"/>
                          <w:sz w:val="14"/>
                          <w:szCs w:val="18"/>
                        </w:rPr>
                      </w:pPr>
                      <w:r w:rsidRPr="00A84DD4">
                        <w:rPr>
                          <w:rFonts w:ascii="ＭＳ Ｐゴシック" w:eastAsia="ＭＳ Ｐゴシック" w:hAnsi="ＭＳ Ｐゴシック" w:hint="eastAsia"/>
                          <w:b/>
                          <w:bCs/>
                          <w:color w:val="000000" w:themeColor="text1"/>
                          <w:sz w:val="14"/>
                          <w:szCs w:val="18"/>
                        </w:rPr>
                        <w:t>り患年</w:t>
                      </w:r>
                    </w:p>
                  </w:txbxContent>
                </v:textbox>
              </v:rect>
            </w:pict>
          </mc:Fallback>
        </mc:AlternateContent>
      </w: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2906496" behindDoc="0" locked="0" layoutInCell="1" allowOverlap="1" wp14:anchorId="48BE94D6" wp14:editId="227D96F8">
                <wp:simplePos x="0" y="0"/>
                <wp:positionH relativeFrom="column">
                  <wp:posOffset>4526280</wp:posOffset>
                </wp:positionH>
                <wp:positionV relativeFrom="paragraph">
                  <wp:posOffset>3773805</wp:posOffset>
                </wp:positionV>
                <wp:extent cx="539750" cy="25146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539750"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A52B6" w14:textId="77777777" w:rsidR="008E14F0" w:rsidRPr="00A84DD4" w:rsidRDefault="008E14F0" w:rsidP="00A84DD4">
                            <w:pPr>
                              <w:spacing w:line="200" w:lineRule="exact"/>
                              <w:jc w:val="center"/>
                              <w:rPr>
                                <w:rFonts w:ascii="ＭＳ Ｐゴシック" w:eastAsia="ＭＳ Ｐゴシック" w:hAnsi="ＭＳ Ｐゴシック"/>
                                <w:b/>
                                <w:bCs/>
                                <w:color w:val="000000" w:themeColor="text1"/>
                                <w:sz w:val="14"/>
                                <w:szCs w:val="18"/>
                              </w:rPr>
                            </w:pPr>
                            <w:r w:rsidRPr="00A84DD4">
                              <w:rPr>
                                <w:rFonts w:ascii="ＭＳ Ｐゴシック" w:eastAsia="ＭＳ Ｐゴシック" w:hAnsi="ＭＳ Ｐゴシック" w:hint="eastAsia"/>
                                <w:b/>
                                <w:bCs/>
                                <w:color w:val="000000" w:themeColor="text1"/>
                                <w:sz w:val="14"/>
                                <w:szCs w:val="18"/>
                              </w:rPr>
                              <w:t>り患年</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E94D6" id="正方形/長方形 4" o:spid="_x0000_s1046" style="position:absolute;left:0;text-align:left;margin-left:356.4pt;margin-top:297.15pt;width:42.5pt;height:19.8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" fillcolor="white [3212]" stroked="f" strokeweight="2pt">
                <v:textbox inset="1mm,1mm,1mm,1mm">
                  <w:txbxContent>
                    <w:p w14:paraId="3E4A52B6" w14:textId="77777777" w:rsidR="008E14F0" w:rsidRPr="00A84DD4" w:rsidRDefault="008E14F0" w:rsidP="00A84DD4">
                      <w:pPr>
                        <w:spacing w:line="200" w:lineRule="exact"/>
                        <w:jc w:val="center"/>
                        <w:rPr>
                          <w:rFonts w:ascii="ＭＳ Ｐゴシック" w:eastAsia="ＭＳ Ｐゴシック" w:hAnsi="ＭＳ Ｐゴシック"/>
                          <w:b/>
                          <w:bCs/>
                          <w:color w:val="000000" w:themeColor="text1"/>
                          <w:sz w:val="14"/>
                          <w:szCs w:val="18"/>
                        </w:rPr>
                      </w:pPr>
                      <w:r w:rsidRPr="00A84DD4">
                        <w:rPr>
                          <w:rFonts w:ascii="ＭＳ Ｐゴシック" w:eastAsia="ＭＳ Ｐゴシック" w:hAnsi="ＭＳ Ｐゴシック" w:hint="eastAsia"/>
                          <w:b/>
                          <w:bCs/>
                          <w:color w:val="000000" w:themeColor="text1"/>
                          <w:sz w:val="14"/>
                          <w:szCs w:val="18"/>
                        </w:rPr>
                        <w:t>り患年</w:t>
                      </w:r>
                    </w:p>
                  </w:txbxContent>
                </v:textbox>
              </v:rect>
            </w:pict>
          </mc:Fallback>
        </mc:AlternateContent>
      </w:r>
      <w:r w:rsidR="005D672E" w:rsidRPr="00042861">
        <w:rPr>
          <w:rFonts w:asciiTheme="majorEastAsia" w:eastAsiaTheme="majorEastAsia" w:hAnsiTheme="majorEastAsia"/>
          <w:b/>
          <w:noProof/>
          <w:color w:val="0070C0"/>
          <w:sz w:val="28"/>
        </w:rPr>
        <mc:AlternateContent>
          <mc:Choice Requires="wps">
            <w:drawing>
              <wp:anchor distT="0" distB="0" distL="114300" distR="114300" simplePos="0" relativeHeight="251865088" behindDoc="0" locked="0" layoutInCell="1" allowOverlap="1" wp14:anchorId="652B7890" wp14:editId="2ED92888">
                <wp:simplePos x="0" y="0"/>
                <wp:positionH relativeFrom="page">
                  <wp:posOffset>3070860</wp:posOffset>
                </wp:positionH>
                <wp:positionV relativeFrom="paragraph">
                  <wp:posOffset>4065270</wp:posOffset>
                </wp:positionV>
                <wp:extent cx="3848100" cy="327025"/>
                <wp:effectExtent l="0" t="0" r="0" b="0"/>
                <wp:wrapNone/>
                <wp:docPr id="9265" name="タイトル 3" descr="出典　大阪府がん登録データ（大阪国際がんセンター がん対策センター作成）"/>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848100" cy="327025"/>
                        </a:xfrm>
                        <a:prstGeom prst="rect">
                          <a:avLst/>
                        </a:prstGeom>
                      </wps:spPr>
                      <wps:txbx>
                        <w:txbxContent>
                          <w:p w14:paraId="2743D123" w14:textId="38F1EB79" w:rsidR="008301F4" w:rsidRPr="00150385" w:rsidRDefault="008301F4" w:rsidP="008301F4">
                            <w:pPr>
                              <w:pStyle w:val="Web"/>
                              <w:spacing w:before="0" w:beforeAutospacing="0" w:after="0" w:afterAutospacing="0"/>
                              <w:ind w:left="480" w:hangingChars="300" w:hanging="480"/>
                              <w:rPr>
                                <w:rFonts w:ascii="ＭＳ ゴシック" w:eastAsia="ＭＳ ゴシック" w:hAnsi="ＭＳ ゴシック"/>
                                <w:sz w:val="16"/>
                                <w:szCs w:val="16"/>
                              </w:rPr>
                            </w:pPr>
                            <w:r w:rsidRPr="00150385">
                              <w:rPr>
                                <w:rFonts w:ascii="ＭＳ ゴシック" w:eastAsia="ＭＳ ゴシック" w:hAnsi="ＭＳ ゴシック" w:cstheme="majorBidi" w:hint="eastAsia"/>
                                <w:color w:val="000000" w:themeColor="text1"/>
                                <w:kern w:val="24"/>
                                <w:sz w:val="16"/>
                                <w:szCs w:val="16"/>
                              </w:rPr>
                              <w:t>出典</w:t>
                            </w:r>
                            <w:r w:rsidR="00817B75">
                              <w:rPr>
                                <w:rFonts w:ascii="ＭＳ ゴシック" w:eastAsia="ＭＳ ゴシック" w:hAnsi="ＭＳ ゴシック" w:cstheme="majorBidi" w:hint="eastAsia"/>
                                <w:color w:val="000000" w:themeColor="text1"/>
                                <w:kern w:val="24"/>
                                <w:sz w:val="16"/>
                                <w:szCs w:val="16"/>
                              </w:rPr>
                              <w:t xml:space="preserve">　</w:t>
                            </w:r>
                            <w:r w:rsidRPr="00150385">
                              <w:rPr>
                                <w:rFonts w:ascii="ＭＳ ゴシック" w:eastAsia="ＭＳ ゴシック" w:hAnsi="ＭＳ ゴシック" w:cstheme="majorBidi" w:hint="eastAsia"/>
                                <w:color w:val="000000" w:themeColor="text1"/>
                                <w:kern w:val="24"/>
                                <w:sz w:val="16"/>
                                <w:szCs w:val="16"/>
                              </w:rPr>
                              <w:t>大阪府がん登録データ（大阪</w:t>
                            </w:r>
                            <w:r w:rsidRPr="00150385">
                              <w:rPr>
                                <w:rFonts w:ascii="ＭＳ ゴシック" w:eastAsia="ＭＳ ゴシック" w:hAnsi="ＭＳ ゴシック" w:cstheme="majorBidi"/>
                                <w:color w:val="000000" w:themeColor="text1"/>
                                <w:kern w:val="24"/>
                                <w:sz w:val="16"/>
                                <w:szCs w:val="16"/>
                              </w:rPr>
                              <w:t xml:space="preserve">国際がんセンター </w:t>
                            </w:r>
                            <w:r w:rsidRPr="00150385">
                              <w:rPr>
                                <w:rFonts w:ascii="ＭＳ ゴシック" w:eastAsia="ＭＳ ゴシック" w:hAnsi="ＭＳ ゴシック" w:cstheme="majorBidi" w:hint="eastAsia"/>
                                <w:color w:val="000000" w:themeColor="text1"/>
                                <w:kern w:val="24"/>
                                <w:sz w:val="16"/>
                                <w:szCs w:val="16"/>
                              </w:rPr>
                              <w:t>がん対策</w:t>
                            </w:r>
                            <w:r w:rsidRPr="00150385">
                              <w:rPr>
                                <w:rFonts w:ascii="ＭＳ ゴシック" w:eastAsia="ＭＳ ゴシック" w:hAnsi="ＭＳ ゴシック" w:cstheme="majorBidi"/>
                                <w:color w:val="000000" w:themeColor="text1"/>
                                <w:kern w:val="24"/>
                                <w:sz w:val="16"/>
                                <w:szCs w:val="16"/>
                              </w:rPr>
                              <w:t>センター作成</w:t>
                            </w:r>
                            <w:r w:rsidRPr="00150385">
                              <w:rPr>
                                <w:rFonts w:ascii="ＭＳ ゴシック" w:eastAsia="ＭＳ ゴシック" w:hAnsi="ＭＳ ゴシック" w:cstheme="majorBidi" w:hint="eastAsia"/>
                                <w:color w:val="000000" w:themeColor="text1"/>
                                <w:kern w:val="24"/>
                                <w:sz w:val="16"/>
                                <w:szCs w:val="16"/>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52B7890" id="タイトル 3" o:spid="_x0000_s1047" alt="出典　大阪府がん登録データ（大阪国際がんセンター がん対策センター作成）" style="position:absolute;left:0;text-align:left;margin-left:241.8pt;margin-top:320.1pt;width:303pt;height:25.7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" filled="f" stroked="f">
                <o:lock v:ext="edit" aspectratio="t" grouping="t"/>
                <v:textbox>
                  <w:txbxContent>
                    <w:p w14:paraId="2743D123" w14:textId="38F1EB79" w:rsidR="008301F4" w:rsidRPr="00150385" w:rsidRDefault="008301F4" w:rsidP="008301F4">
                      <w:pPr>
                        <w:pStyle w:val="Web"/>
                        <w:spacing w:before="0" w:beforeAutospacing="0" w:after="0" w:afterAutospacing="0"/>
                        <w:ind w:left="480" w:hangingChars="300" w:hanging="480"/>
                        <w:rPr>
                          <w:rFonts w:ascii="ＭＳ ゴシック" w:eastAsia="ＭＳ ゴシック" w:hAnsi="ＭＳ ゴシック"/>
                          <w:sz w:val="16"/>
                          <w:szCs w:val="16"/>
                        </w:rPr>
                      </w:pPr>
                      <w:r w:rsidRPr="00150385">
                        <w:rPr>
                          <w:rFonts w:ascii="ＭＳ ゴシック" w:eastAsia="ＭＳ ゴシック" w:hAnsi="ＭＳ ゴシック" w:cstheme="majorBidi" w:hint="eastAsia"/>
                          <w:color w:val="000000" w:themeColor="text1"/>
                          <w:kern w:val="24"/>
                          <w:sz w:val="16"/>
                          <w:szCs w:val="16"/>
                        </w:rPr>
                        <w:t>出典</w:t>
                      </w:r>
                      <w:r w:rsidR="00817B75">
                        <w:rPr>
                          <w:rFonts w:ascii="ＭＳ ゴシック" w:eastAsia="ＭＳ ゴシック" w:hAnsi="ＭＳ ゴシック" w:cstheme="majorBidi" w:hint="eastAsia"/>
                          <w:color w:val="000000" w:themeColor="text1"/>
                          <w:kern w:val="24"/>
                          <w:sz w:val="16"/>
                          <w:szCs w:val="16"/>
                        </w:rPr>
                        <w:t xml:space="preserve">　</w:t>
                      </w:r>
                      <w:r w:rsidRPr="00150385">
                        <w:rPr>
                          <w:rFonts w:ascii="ＭＳ ゴシック" w:eastAsia="ＭＳ ゴシック" w:hAnsi="ＭＳ ゴシック" w:cstheme="majorBidi" w:hint="eastAsia"/>
                          <w:color w:val="000000" w:themeColor="text1"/>
                          <w:kern w:val="24"/>
                          <w:sz w:val="16"/>
                          <w:szCs w:val="16"/>
                        </w:rPr>
                        <w:t>大阪府がん登録データ（大阪</w:t>
                      </w:r>
                      <w:r w:rsidRPr="00150385">
                        <w:rPr>
                          <w:rFonts w:ascii="ＭＳ ゴシック" w:eastAsia="ＭＳ ゴシック" w:hAnsi="ＭＳ ゴシック" w:cstheme="majorBidi"/>
                          <w:color w:val="000000" w:themeColor="text1"/>
                          <w:kern w:val="24"/>
                          <w:sz w:val="16"/>
                          <w:szCs w:val="16"/>
                        </w:rPr>
                        <w:t xml:space="preserve">国際がんセンター </w:t>
                      </w:r>
                      <w:r w:rsidRPr="00150385">
                        <w:rPr>
                          <w:rFonts w:ascii="ＭＳ ゴシック" w:eastAsia="ＭＳ ゴシック" w:hAnsi="ＭＳ ゴシック" w:cstheme="majorBidi" w:hint="eastAsia"/>
                          <w:color w:val="000000" w:themeColor="text1"/>
                          <w:kern w:val="24"/>
                          <w:sz w:val="16"/>
                          <w:szCs w:val="16"/>
                        </w:rPr>
                        <w:t>がん対策</w:t>
                      </w:r>
                      <w:r w:rsidRPr="00150385">
                        <w:rPr>
                          <w:rFonts w:ascii="ＭＳ ゴシック" w:eastAsia="ＭＳ ゴシック" w:hAnsi="ＭＳ ゴシック" w:cstheme="majorBidi"/>
                          <w:color w:val="000000" w:themeColor="text1"/>
                          <w:kern w:val="24"/>
                          <w:sz w:val="16"/>
                          <w:szCs w:val="16"/>
                        </w:rPr>
                        <w:t>センター作成</w:t>
                      </w:r>
                      <w:r w:rsidRPr="00150385">
                        <w:rPr>
                          <w:rFonts w:ascii="ＭＳ ゴシック" w:eastAsia="ＭＳ ゴシック" w:hAnsi="ＭＳ ゴシック" w:cstheme="majorBidi" w:hint="eastAsia"/>
                          <w:color w:val="000000" w:themeColor="text1"/>
                          <w:kern w:val="24"/>
                          <w:sz w:val="16"/>
                          <w:szCs w:val="16"/>
                        </w:rPr>
                        <w:t>）</w:t>
                      </w:r>
                    </w:p>
                  </w:txbxContent>
                </v:textbox>
                <w10:wrap anchorx="page"/>
              </v:rect>
            </w:pict>
          </mc:Fallback>
        </mc:AlternateContent>
      </w:r>
      <w:r w:rsidR="005D672E">
        <w:rPr>
          <w:noProof/>
        </w:rPr>
        <w:drawing>
          <wp:anchor distT="0" distB="0" distL="114300" distR="114300" simplePos="0" relativeHeight="252889088" behindDoc="0" locked="0" layoutInCell="1" allowOverlap="1" wp14:anchorId="77F871E7" wp14:editId="1074D7D2">
            <wp:simplePos x="0" y="0"/>
            <wp:positionH relativeFrom="column">
              <wp:posOffset>3150870</wp:posOffset>
            </wp:positionH>
            <wp:positionV relativeFrom="paragraph">
              <wp:posOffset>270510</wp:posOffset>
            </wp:positionV>
            <wp:extent cx="2914015" cy="3815715"/>
            <wp:effectExtent l="0" t="0" r="635" b="0"/>
            <wp:wrapNone/>
            <wp:docPr id="483" name="図 483" descr="図表7-1-4　がんの部位別５年相対生存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図 483" descr="図表7-1-4　がんの部位別５年相対生存率"/>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4015" cy="3815715"/>
                    </a:xfrm>
                    <a:prstGeom prst="rect">
                      <a:avLst/>
                    </a:prstGeom>
                    <a:noFill/>
                    <a:ln>
                      <a:noFill/>
                    </a:ln>
                  </pic:spPr>
                </pic:pic>
              </a:graphicData>
            </a:graphic>
          </wp:anchor>
        </w:drawing>
      </w:r>
      <w:r w:rsidR="005D672E">
        <w:rPr>
          <w:noProof/>
        </w:rPr>
        <w:drawing>
          <wp:anchor distT="0" distB="0" distL="114300" distR="114300" simplePos="0" relativeHeight="252888064" behindDoc="0" locked="0" layoutInCell="1" allowOverlap="1" wp14:anchorId="2B09530F" wp14:editId="4AD33143">
            <wp:simplePos x="0" y="0"/>
            <wp:positionH relativeFrom="column">
              <wp:posOffset>232410</wp:posOffset>
            </wp:positionH>
            <wp:positionV relativeFrom="paragraph">
              <wp:posOffset>270510</wp:posOffset>
            </wp:positionV>
            <wp:extent cx="2905760" cy="3815715"/>
            <wp:effectExtent l="0" t="0" r="8890" b="0"/>
            <wp:wrapTopAndBottom/>
            <wp:docPr id="482" name="図 482" descr="図表7-1-4　がんの部位別５年相対生存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図 482" descr="図表7-1-4　がんの部位別５年相対生存率"/>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760" cy="3815715"/>
                    </a:xfrm>
                    <a:prstGeom prst="rect">
                      <a:avLst/>
                    </a:prstGeom>
                    <a:noFill/>
                    <a:ln>
                      <a:noFill/>
                    </a:ln>
                  </pic:spPr>
                </pic:pic>
              </a:graphicData>
            </a:graphic>
          </wp:anchor>
        </w:drawing>
      </w:r>
      <w:r w:rsidR="00392DAC">
        <w:rPr>
          <w:rFonts w:ascii="ＭＳ ゴシック" w:eastAsia="ＭＳ ゴシック" w:hAnsi="ＭＳ ゴシック"/>
          <w:b/>
          <w:noProof/>
          <w:color w:val="0070C0"/>
          <w:sz w:val="28"/>
          <w:szCs w:val="28"/>
        </w:rPr>
        <mc:AlternateContent>
          <mc:Choice Requires="wps">
            <w:drawing>
              <wp:anchor distT="0" distB="0" distL="114300" distR="114300" simplePos="0" relativeHeight="252374016" behindDoc="0" locked="0" layoutInCell="1" allowOverlap="1" wp14:anchorId="1E45D7F2" wp14:editId="5166C0F2">
                <wp:simplePos x="0" y="0"/>
                <wp:positionH relativeFrom="column">
                  <wp:posOffset>161925</wp:posOffset>
                </wp:positionH>
                <wp:positionV relativeFrom="paragraph">
                  <wp:posOffset>20955</wp:posOffset>
                </wp:positionV>
                <wp:extent cx="5905500" cy="295275"/>
                <wp:effectExtent l="0" t="0" r="0" b="4445"/>
                <wp:wrapNone/>
                <wp:docPr id="3613" name="テキスト ボックス 3613" descr="図表7-1-4　がんの部位別５年相対生存率"/>
                <wp:cNvGraphicFramePr/>
                <a:graphic xmlns:a="http://schemas.openxmlformats.org/drawingml/2006/main">
                  <a:graphicData uri="http://schemas.microsoft.com/office/word/2010/wordprocessingShape">
                    <wps:wsp>
                      <wps:cNvSpPr txBox="1"/>
                      <wps:spPr>
                        <a:xfrm>
                          <a:off x="0" y="0"/>
                          <a:ext cx="5905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53CB7" w14:textId="51C8B9E5" w:rsidR="005B555D" w:rsidRPr="00277B2D" w:rsidRDefault="005B555D" w:rsidP="00927741">
                            <w:pPr>
                              <w:snapToGrid w:val="0"/>
                              <w:rPr>
                                <w:rFonts w:ascii="ＭＳ Ｐゴシック" w:eastAsia="ＭＳ Ｐゴシック" w:hAnsi="ＭＳ Ｐゴシック"/>
                                <w:sz w:val="20"/>
                                <w:szCs w:val="20"/>
                              </w:rPr>
                            </w:pPr>
                            <w:r w:rsidRPr="00277B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w:t>
                            </w:r>
                            <w:r w:rsidR="00981241">
                              <w:rPr>
                                <w:rFonts w:ascii="ＭＳ Ｐゴシック" w:eastAsia="ＭＳ Ｐゴシック" w:hAnsi="ＭＳ Ｐゴシック"/>
                                <w:sz w:val="20"/>
                                <w:szCs w:val="20"/>
                              </w:rPr>
                              <w:t>4</w:t>
                            </w:r>
                            <w:r w:rsidRPr="00277B2D">
                              <w:rPr>
                                <w:rFonts w:ascii="ＭＳ Ｐゴシック" w:eastAsia="ＭＳ Ｐゴシック" w:hAnsi="ＭＳ Ｐゴシック" w:hint="eastAsia"/>
                                <w:sz w:val="20"/>
                                <w:szCs w:val="20"/>
                              </w:rPr>
                              <w:t xml:space="preserve">　がんの</w:t>
                            </w:r>
                            <w:r>
                              <w:rPr>
                                <w:rFonts w:ascii="ＭＳ Ｐゴシック" w:eastAsia="ＭＳ Ｐゴシック" w:hAnsi="ＭＳ Ｐゴシック" w:hint="eastAsia"/>
                                <w:sz w:val="20"/>
                                <w:szCs w:val="20"/>
                              </w:rPr>
                              <w:t>部位別</w:t>
                            </w:r>
                            <w:r w:rsidR="007A0A0A">
                              <w:rPr>
                                <w:rFonts w:ascii="ＭＳ Ｐゴシック" w:eastAsia="ＭＳ Ｐゴシック" w:hAnsi="ＭＳ Ｐゴシック" w:hint="eastAsia"/>
                                <w:sz w:val="20"/>
                                <w:szCs w:val="20"/>
                              </w:rPr>
                              <w:t>５</w:t>
                            </w:r>
                            <w:r w:rsidRPr="00277B2D">
                              <w:rPr>
                                <w:rFonts w:ascii="ＭＳ Ｐゴシック" w:eastAsia="ＭＳ Ｐゴシック" w:hAnsi="ＭＳ Ｐゴシック"/>
                                <w:sz w:val="20"/>
                                <w:szCs w:val="20"/>
                              </w:rPr>
                              <w:t>年</w:t>
                            </w:r>
                            <w:r w:rsidRPr="00277B2D">
                              <w:rPr>
                                <w:rFonts w:ascii="ＭＳ Ｐゴシック" w:eastAsia="ＭＳ Ｐゴシック" w:hAnsi="ＭＳ Ｐゴシック" w:hint="eastAsia"/>
                                <w:sz w:val="20"/>
                                <w:szCs w:val="20"/>
                              </w:rPr>
                              <w:t>相対生存率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45D7F2" id="テキスト ボックス 3613" o:spid="_x0000_s1048" type="#_x0000_t202" alt="図表7-1-4　がんの部位別５年相対生存率" style="position:absolute;left:0;text-align:left;margin-left:12.75pt;margin-top:1.65pt;width:465pt;height:23.25pt;z-index:2523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" filled="f" stroked="f" strokeweight=".5pt">
                <v:textbox style="mso-fit-shape-to-text:t">
                  <w:txbxContent>
                    <w:p w14:paraId="07453CB7" w14:textId="51C8B9E5" w:rsidR="005B555D" w:rsidRPr="00277B2D" w:rsidRDefault="005B555D" w:rsidP="00927741">
                      <w:pPr>
                        <w:snapToGrid w:val="0"/>
                        <w:rPr>
                          <w:rFonts w:ascii="ＭＳ Ｐゴシック" w:eastAsia="ＭＳ Ｐゴシック" w:hAnsi="ＭＳ Ｐゴシック"/>
                          <w:sz w:val="20"/>
                          <w:szCs w:val="20"/>
                        </w:rPr>
                      </w:pPr>
                      <w:r w:rsidRPr="00277B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w:t>
                      </w:r>
                      <w:r w:rsidR="00981241">
                        <w:rPr>
                          <w:rFonts w:ascii="ＭＳ Ｐゴシック" w:eastAsia="ＭＳ Ｐゴシック" w:hAnsi="ＭＳ Ｐゴシック"/>
                          <w:sz w:val="20"/>
                          <w:szCs w:val="20"/>
                        </w:rPr>
                        <w:t>4</w:t>
                      </w:r>
                      <w:r w:rsidRPr="00277B2D">
                        <w:rPr>
                          <w:rFonts w:ascii="ＭＳ Ｐゴシック" w:eastAsia="ＭＳ Ｐゴシック" w:hAnsi="ＭＳ Ｐゴシック" w:hint="eastAsia"/>
                          <w:sz w:val="20"/>
                          <w:szCs w:val="20"/>
                        </w:rPr>
                        <w:t xml:space="preserve">　がんの</w:t>
                      </w:r>
                      <w:r>
                        <w:rPr>
                          <w:rFonts w:ascii="ＭＳ Ｐゴシック" w:eastAsia="ＭＳ Ｐゴシック" w:hAnsi="ＭＳ Ｐゴシック" w:hint="eastAsia"/>
                          <w:sz w:val="20"/>
                          <w:szCs w:val="20"/>
                        </w:rPr>
                        <w:t>部位別</w:t>
                      </w:r>
                      <w:r w:rsidR="007A0A0A">
                        <w:rPr>
                          <w:rFonts w:ascii="ＭＳ Ｐゴシック" w:eastAsia="ＭＳ Ｐゴシック" w:hAnsi="ＭＳ Ｐゴシック" w:hint="eastAsia"/>
                          <w:sz w:val="20"/>
                          <w:szCs w:val="20"/>
                        </w:rPr>
                        <w:t>５</w:t>
                      </w:r>
                      <w:r w:rsidRPr="00277B2D">
                        <w:rPr>
                          <w:rFonts w:ascii="ＭＳ Ｐゴシック" w:eastAsia="ＭＳ Ｐゴシック" w:hAnsi="ＭＳ Ｐゴシック"/>
                          <w:sz w:val="20"/>
                          <w:szCs w:val="20"/>
                        </w:rPr>
                        <w:t>年</w:t>
                      </w:r>
                      <w:r w:rsidRPr="00277B2D">
                        <w:rPr>
                          <w:rFonts w:ascii="ＭＳ Ｐゴシック" w:eastAsia="ＭＳ Ｐゴシック" w:hAnsi="ＭＳ Ｐゴシック" w:hint="eastAsia"/>
                          <w:sz w:val="20"/>
                          <w:szCs w:val="20"/>
                        </w:rPr>
                        <w:t>相対生存率</w:t>
                      </w:r>
                    </w:p>
                  </w:txbxContent>
                </v:textbox>
              </v:shape>
            </w:pict>
          </mc:Fallback>
        </mc:AlternateContent>
      </w:r>
    </w:p>
    <w:p w14:paraId="4F594BDE" w14:textId="533C5244" w:rsidR="00EE7111" w:rsidRDefault="00EE7111" w:rsidP="00512475">
      <w:pPr>
        <w:spacing w:line="100" w:lineRule="exact"/>
        <w:rPr>
          <w:rFonts w:ascii="ＭＳ ゴシック" w:eastAsia="ＭＳ ゴシック" w:hAnsi="ＭＳ ゴシック"/>
          <w:sz w:val="22"/>
          <w:szCs w:val="22"/>
        </w:rPr>
      </w:pPr>
    </w:p>
    <w:p w14:paraId="740A4065" w14:textId="4BB25289" w:rsidR="00FC2C67" w:rsidRDefault="00FC2C67" w:rsidP="00150385">
      <w:pPr>
        <w:spacing w:line="276" w:lineRule="auto"/>
        <w:rPr>
          <w:rFonts w:ascii="ＭＳ ゴシック" w:eastAsia="ＭＳ ゴシック" w:hAnsi="ＭＳ ゴシック"/>
          <w:sz w:val="22"/>
          <w:szCs w:val="22"/>
        </w:rPr>
      </w:pPr>
    </w:p>
    <w:p w14:paraId="2FC06AC0" w14:textId="6CDB470F" w:rsidR="00361702" w:rsidRPr="00277B2D" w:rsidRDefault="00361702" w:rsidP="00027E2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【平均在院日数</w:t>
      </w:r>
      <w:r w:rsidR="00D518EA" w:rsidRPr="004A29AD">
        <w:rPr>
          <w:rFonts w:ascii="ＭＳ Ｐゴシック" w:eastAsia="ＭＳ Ｐゴシック" w:hAnsi="ＭＳ Ｐゴシック" w:hint="eastAsia"/>
          <w:sz w:val="22"/>
          <w:szCs w:val="22"/>
          <w:vertAlign w:val="superscript"/>
        </w:rPr>
        <w:t>注2</w:t>
      </w:r>
      <w:r>
        <w:rPr>
          <w:rFonts w:ascii="ＭＳ Ｐゴシック" w:eastAsia="ＭＳ Ｐゴシック" w:hAnsi="ＭＳ Ｐゴシック" w:hint="eastAsia"/>
          <w:sz w:val="22"/>
          <w:szCs w:val="22"/>
        </w:rPr>
        <w:t>】</w:t>
      </w:r>
    </w:p>
    <w:p w14:paraId="1DD2D77E" w14:textId="3903D2F6" w:rsidR="00E30EAA" w:rsidRDefault="00361702" w:rsidP="004A29AD">
      <w:pPr>
        <w:ind w:leftChars="200" w:left="640" w:hangingChars="100" w:hanging="22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○大阪府</w:t>
      </w:r>
      <w:r>
        <w:rPr>
          <w:rFonts w:ascii="HG丸ｺﾞｼｯｸM-PRO" w:eastAsia="HG丸ｺﾞｼｯｸM-PRO" w:hAnsi="HG丸ｺﾞｼｯｸM-PRO" w:hint="eastAsia"/>
          <w:sz w:val="22"/>
          <w:szCs w:val="22"/>
        </w:rPr>
        <w:t>におけるがんの平均在院日数</w:t>
      </w:r>
      <w:r w:rsidR="005F71EF" w:rsidRPr="005F71EF">
        <w:rPr>
          <w:rFonts w:ascii="HG丸ｺﾞｼｯｸM-PRO" w:eastAsia="HG丸ｺﾞｼｯｸM-PRO" w:hAnsi="HG丸ｺﾞｼｯｸM-PRO" w:hint="eastAsia"/>
          <w:sz w:val="22"/>
          <w:szCs w:val="22"/>
        </w:rPr>
        <w:t>（17.1日）は全国（17.1日）と同様で、二次医療圏別では中河内二次医療圏が最も長くなっています</w:t>
      </w:r>
      <w:r>
        <w:rPr>
          <w:rFonts w:ascii="HG丸ｺﾞｼｯｸM-PRO" w:eastAsia="HG丸ｺﾞｼｯｸM-PRO" w:hAnsi="HG丸ｺﾞｼｯｸM-PRO" w:hint="eastAsia"/>
          <w:sz w:val="22"/>
          <w:szCs w:val="22"/>
        </w:rPr>
        <w:t>。</w:t>
      </w:r>
    </w:p>
    <w:p w14:paraId="034BAB51" w14:textId="1FDC108F" w:rsidR="005F71EF" w:rsidRDefault="005F71EF" w:rsidP="005F71EF">
      <w:pPr>
        <w:ind w:leftChars="131" w:left="275"/>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s">
            <w:drawing>
              <wp:anchor distT="0" distB="0" distL="114300" distR="114300" simplePos="0" relativeHeight="252749824" behindDoc="0" locked="0" layoutInCell="1" allowOverlap="1" wp14:anchorId="50A1671C" wp14:editId="3F20D274">
                <wp:simplePos x="0" y="0"/>
                <wp:positionH relativeFrom="column">
                  <wp:posOffset>213360</wp:posOffset>
                </wp:positionH>
                <wp:positionV relativeFrom="paragraph">
                  <wp:posOffset>8890</wp:posOffset>
                </wp:positionV>
                <wp:extent cx="1924050" cy="304800"/>
                <wp:effectExtent l="0" t="0" r="0" b="0"/>
                <wp:wrapNone/>
                <wp:docPr id="63" name="テキスト ボックス 63" descr="図表7-1-5　退院患者平均在院日数"/>
                <wp:cNvGraphicFramePr/>
                <a:graphic xmlns:a="http://schemas.openxmlformats.org/drawingml/2006/main">
                  <a:graphicData uri="http://schemas.microsoft.com/office/word/2010/wordprocessingShape">
                    <wps:wsp>
                      <wps:cNvSpPr txBox="1"/>
                      <wps:spPr>
                        <a:xfrm>
                          <a:off x="0" y="0"/>
                          <a:ext cx="19240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F1EA6" w14:textId="1C905505" w:rsidR="005B555D" w:rsidRPr="00BE725E" w:rsidRDefault="005B555D" w:rsidP="005F71EF">
                            <w:pPr>
                              <w:rPr>
                                <w:rFonts w:ascii="ＭＳ Ｐゴシック" w:eastAsia="ＭＳ Ｐゴシック" w:hAnsi="ＭＳ Ｐゴシック"/>
                                <w:color w:val="000000" w:themeColor="text1"/>
                                <w:sz w:val="20"/>
                                <w:szCs w:val="20"/>
                              </w:rPr>
                            </w:pPr>
                            <w:r w:rsidRPr="00BE725E">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color w:val="000000" w:themeColor="text1"/>
                                <w:sz w:val="20"/>
                                <w:szCs w:val="20"/>
                              </w:rPr>
                              <w:t>7</w:t>
                            </w:r>
                            <w:r>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color w:val="000000" w:themeColor="text1"/>
                                <w:sz w:val="20"/>
                                <w:szCs w:val="20"/>
                              </w:rPr>
                              <w:t>1</w:t>
                            </w:r>
                            <w:r>
                              <w:rPr>
                                <w:rFonts w:ascii="ＭＳ Ｐゴシック" w:eastAsia="ＭＳ Ｐゴシック" w:hAnsi="ＭＳ Ｐゴシック" w:hint="eastAsia"/>
                                <w:color w:val="000000" w:themeColor="text1"/>
                                <w:sz w:val="20"/>
                                <w:szCs w:val="20"/>
                              </w:rPr>
                              <w:t>-</w:t>
                            </w:r>
                            <w:r w:rsidR="00981241">
                              <w:rPr>
                                <w:rFonts w:ascii="ＭＳ Ｐゴシック" w:eastAsia="ＭＳ Ｐゴシック" w:hAnsi="ＭＳ Ｐゴシック"/>
                                <w:color w:val="000000" w:themeColor="text1"/>
                                <w:sz w:val="20"/>
                                <w:szCs w:val="20"/>
                              </w:rPr>
                              <w:t>5</w:t>
                            </w:r>
                            <w:r w:rsidRPr="00BE725E">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退院患者平均在院日数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A1671C" id="テキスト ボックス 63" o:spid="_x0000_s1049" type="#_x0000_t202" alt="図表7-1-5　退院患者平均在院日数" style="position:absolute;left:0;text-align:left;margin-left:16.8pt;margin-top:.7pt;width:151.5pt;height:24pt;z-index:25274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" filled="f" stroked="f" strokeweight=".5pt">
                <v:textbox style="mso-fit-shape-to-text:t">
                  <w:txbxContent>
                    <w:p w14:paraId="3A9F1EA6" w14:textId="1C905505" w:rsidR="005B555D" w:rsidRPr="00BE725E" w:rsidRDefault="005B555D" w:rsidP="005F71EF">
                      <w:pPr>
                        <w:rPr>
                          <w:rFonts w:ascii="ＭＳ Ｐゴシック" w:eastAsia="ＭＳ Ｐゴシック" w:hAnsi="ＭＳ Ｐゴシック"/>
                          <w:color w:val="000000" w:themeColor="text1"/>
                          <w:sz w:val="20"/>
                          <w:szCs w:val="20"/>
                        </w:rPr>
                      </w:pPr>
                      <w:r w:rsidRPr="00BE725E">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color w:val="000000" w:themeColor="text1"/>
                          <w:sz w:val="20"/>
                          <w:szCs w:val="20"/>
                        </w:rPr>
                        <w:t>7</w:t>
                      </w:r>
                      <w:r>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color w:val="000000" w:themeColor="text1"/>
                          <w:sz w:val="20"/>
                          <w:szCs w:val="20"/>
                        </w:rPr>
                        <w:t>1</w:t>
                      </w:r>
                      <w:r>
                        <w:rPr>
                          <w:rFonts w:ascii="ＭＳ Ｐゴシック" w:eastAsia="ＭＳ Ｐゴシック" w:hAnsi="ＭＳ Ｐゴシック" w:hint="eastAsia"/>
                          <w:color w:val="000000" w:themeColor="text1"/>
                          <w:sz w:val="20"/>
                          <w:szCs w:val="20"/>
                        </w:rPr>
                        <w:t>-</w:t>
                      </w:r>
                      <w:r w:rsidR="00981241">
                        <w:rPr>
                          <w:rFonts w:ascii="ＭＳ Ｐゴシック" w:eastAsia="ＭＳ Ｐゴシック" w:hAnsi="ＭＳ Ｐゴシック"/>
                          <w:color w:val="000000" w:themeColor="text1"/>
                          <w:sz w:val="20"/>
                          <w:szCs w:val="20"/>
                        </w:rPr>
                        <w:t>5</w:t>
                      </w:r>
                      <w:r w:rsidRPr="00BE725E">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退院患者平均在院日数</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747776" behindDoc="0" locked="0" layoutInCell="1" allowOverlap="1" wp14:anchorId="29822909" wp14:editId="272DF2EA">
                <wp:simplePos x="0" y="0"/>
                <wp:positionH relativeFrom="margin">
                  <wp:posOffset>3009900</wp:posOffset>
                </wp:positionH>
                <wp:positionV relativeFrom="paragraph">
                  <wp:posOffset>47625</wp:posOffset>
                </wp:positionV>
                <wp:extent cx="5905500" cy="295275"/>
                <wp:effectExtent l="0" t="0" r="0" b="4445"/>
                <wp:wrapNone/>
                <wp:docPr id="53" name="テキスト ボックス 53" descr="図表7-1-6　退院患者平均在院日数（平成29年）"/>
                <wp:cNvGraphicFramePr/>
                <a:graphic xmlns:a="http://schemas.openxmlformats.org/drawingml/2006/main">
                  <a:graphicData uri="http://schemas.microsoft.com/office/word/2010/wordprocessingShape">
                    <wps:wsp>
                      <wps:cNvSpPr txBox="1"/>
                      <wps:spPr>
                        <a:xfrm>
                          <a:off x="0" y="0"/>
                          <a:ext cx="5905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EB155B" w14:textId="681A5796" w:rsidR="005B555D" w:rsidRPr="00277B2D" w:rsidRDefault="005B555D" w:rsidP="005F71EF">
                            <w:pPr>
                              <w:snapToGrid w:val="0"/>
                              <w:rPr>
                                <w:rFonts w:ascii="ＭＳ Ｐゴシック" w:eastAsia="ＭＳ Ｐゴシック" w:hAnsi="ＭＳ Ｐゴシック"/>
                                <w:sz w:val="20"/>
                                <w:szCs w:val="20"/>
                              </w:rPr>
                            </w:pPr>
                            <w:r w:rsidRPr="00277B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w:t>
                            </w:r>
                            <w:r w:rsidR="00981241">
                              <w:rPr>
                                <w:rFonts w:ascii="ＭＳ Ｐゴシック" w:eastAsia="ＭＳ Ｐゴシック" w:hAnsi="ＭＳ Ｐゴシック"/>
                                <w:sz w:val="20"/>
                                <w:szCs w:val="20"/>
                              </w:rPr>
                              <w:t>6</w:t>
                            </w:r>
                            <w:r w:rsidRPr="00277B2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退院患者平均在院日数</w:t>
                            </w:r>
                            <w:r w:rsidRPr="00277B2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平成29年</w:t>
                            </w:r>
                            <w:r w:rsidRPr="00277B2D">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822909" id="テキスト ボックス 53" o:spid="_x0000_s1050" type="#_x0000_t202" alt="図表7-1-6　退院患者平均在院日数（平成29年）" style="position:absolute;left:0;text-align:left;margin-left:237pt;margin-top:3.75pt;width:465pt;height:23.25pt;z-index:2527477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" filled="f" stroked="f" strokeweight=".5pt">
                <v:textbox style="mso-fit-shape-to-text:t">
                  <w:txbxContent>
                    <w:p w14:paraId="29EB155B" w14:textId="681A5796" w:rsidR="005B555D" w:rsidRPr="00277B2D" w:rsidRDefault="005B555D" w:rsidP="005F71EF">
                      <w:pPr>
                        <w:snapToGrid w:val="0"/>
                        <w:rPr>
                          <w:rFonts w:ascii="ＭＳ Ｐゴシック" w:eastAsia="ＭＳ Ｐゴシック" w:hAnsi="ＭＳ Ｐゴシック"/>
                          <w:sz w:val="20"/>
                          <w:szCs w:val="20"/>
                        </w:rPr>
                      </w:pPr>
                      <w:r w:rsidRPr="00277B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w:t>
                      </w:r>
                      <w:r w:rsidR="00981241">
                        <w:rPr>
                          <w:rFonts w:ascii="ＭＳ Ｐゴシック" w:eastAsia="ＭＳ Ｐゴシック" w:hAnsi="ＭＳ Ｐゴシック"/>
                          <w:sz w:val="20"/>
                          <w:szCs w:val="20"/>
                        </w:rPr>
                        <w:t>6</w:t>
                      </w:r>
                      <w:r w:rsidRPr="00277B2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退院患者平均在院日数</w:t>
                      </w:r>
                      <w:r w:rsidRPr="00277B2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平成29年</w:t>
                      </w:r>
                      <w:r w:rsidRPr="00277B2D">
                        <w:rPr>
                          <w:rFonts w:ascii="ＭＳ Ｐゴシック" w:eastAsia="ＭＳ Ｐゴシック" w:hAnsi="ＭＳ Ｐゴシック" w:hint="eastAsia"/>
                          <w:sz w:val="20"/>
                          <w:szCs w:val="20"/>
                        </w:rPr>
                        <w:t>）</w:t>
                      </w:r>
                    </w:p>
                  </w:txbxContent>
                </v:textbox>
                <w10:wrap anchorx="margin"/>
              </v:shape>
            </w:pict>
          </mc:Fallback>
        </mc:AlternateContent>
      </w:r>
    </w:p>
    <w:p w14:paraId="4B669092" w14:textId="1B652A81" w:rsidR="005F71EF" w:rsidRDefault="005F71EF" w:rsidP="00D55156">
      <w:pPr>
        <w:ind w:leftChars="100" w:left="491" w:hangingChars="100" w:hanging="281"/>
        <w:rPr>
          <w:rFonts w:ascii="ＭＳ ゴシック" w:eastAsia="ＭＳ ゴシック" w:hAnsi="ＭＳ 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748800" behindDoc="0" locked="0" layoutInCell="1" allowOverlap="1" wp14:anchorId="4BE65781" wp14:editId="4726BF10">
                <wp:simplePos x="0" y="0"/>
                <wp:positionH relativeFrom="margin">
                  <wp:posOffset>4298950</wp:posOffset>
                </wp:positionH>
                <wp:positionV relativeFrom="paragraph">
                  <wp:posOffset>2067560</wp:posOffset>
                </wp:positionV>
                <wp:extent cx="1885950" cy="295275"/>
                <wp:effectExtent l="0" t="0" r="0" b="0"/>
                <wp:wrapNone/>
                <wp:docPr id="455" name="テキスト ボックス 455" descr="出典　厚生労働省「患者調査」"/>
                <wp:cNvGraphicFramePr/>
                <a:graphic xmlns:a="http://schemas.openxmlformats.org/drawingml/2006/main">
                  <a:graphicData uri="http://schemas.microsoft.com/office/word/2010/wordprocessingShape">
                    <wps:wsp>
                      <wps:cNvSpPr txBox="1"/>
                      <wps:spPr>
                        <a:xfrm>
                          <a:off x="0" y="0"/>
                          <a:ext cx="1885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FF75D" w14:textId="77777777" w:rsidR="005B555D" w:rsidRPr="00277B2D" w:rsidRDefault="005B555D" w:rsidP="005F71EF">
                            <w:pPr>
                              <w:snapToGrid w:val="0"/>
                              <w:rPr>
                                <w:rFonts w:asciiTheme="majorEastAsia" w:eastAsiaTheme="majorEastAsia" w:hAnsiTheme="majorEastAsia"/>
                                <w:sz w:val="16"/>
                                <w:szCs w:val="16"/>
                              </w:rPr>
                            </w:pPr>
                            <w:r w:rsidRPr="00277B2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E65781" id="テキスト ボックス 455" o:spid="_x0000_s1051" type="#_x0000_t202" alt="出典　厚生労働省「患者調査」" style="position:absolute;left:0;text-align:left;margin-left:338.5pt;margin-top:162.8pt;width:148.5pt;height:23.25pt;z-index:2527488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" filled="f" stroked="f" strokeweight=".5pt">
                <v:textbox style="mso-fit-shape-to-text:t">
                  <w:txbxContent>
                    <w:p w14:paraId="712FF75D" w14:textId="77777777" w:rsidR="005B555D" w:rsidRPr="00277B2D" w:rsidRDefault="005B555D" w:rsidP="005F71EF">
                      <w:pPr>
                        <w:snapToGrid w:val="0"/>
                        <w:rPr>
                          <w:rFonts w:asciiTheme="majorEastAsia" w:eastAsiaTheme="majorEastAsia" w:hAnsiTheme="majorEastAsia"/>
                          <w:sz w:val="16"/>
                          <w:szCs w:val="16"/>
                        </w:rPr>
                      </w:pPr>
                      <w:r w:rsidRPr="00277B2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厚生労働省「患者調査」</w:t>
                      </w:r>
                    </w:p>
                  </w:txbxContent>
                </v:textbox>
                <w10:wrap anchorx="margin"/>
              </v:shape>
            </w:pict>
          </mc:Fallback>
        </mc:AlternateContent>
      </w:r>
      <w:r w:rsidR="007A0A0A">
        <w:rPr>
          <w:rFonts w:ascii="ＭＳ ゴシック" w:eastAsia="ＭＳ ゴシック" w:hAnsi="ＭＳ ゴシック"/>
          <w:noProof/>
          <w:sz w:val="22"/>
          <w:szCs w:val="22"/>
        </w:rPr>
        <w:drawing>
          <wp:inline distT="0" distB="0" distL="0" distR="0" wp14:anchorId="5460C53A" wp14:editId="6C5CD8BD">
            <wp:extent cx="2604367" cy="2088000"/>
            <wp:effectExtent l="0" t="0" r="5715" b="7620"/>
            <wp:docPr id="43" name="図 43" descr="図表7-1-5　退院患者平均在院日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図表7-1-5　退院患者平均在院日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4367" cy="2088000"/>
                    </a:xfrm>
                    <a:prstGeom prst="rect">
                      <a:avLst/>
                    </a:prstGeom>
                    <a:noFill/>
                    <a:ln>
                      <a:noFill/>
                    </a:ln>
                  </pic:spPr>
                </pic:pic>
              </a:graphicData>
            </a:graphic>
          </wp:inline>
        </w:drawing>
      </w:r>
      <w:r>
        <w:rPr>
          <w:rFonts w:ascii="ＭＳ ゴシック" w:eastAsia="ＭＳ ゴシック" w:hAnsi="ＭＳ ゴシック" w:hint="eastAsia"/>
          <w:sz w:val="22"/>
          <w:szCs w:val="22"/>
        </w:rPr>
        <w:t xml:space="preserve"> </w:t>
      </w:r>
      <w:r>
        <w:rPr>
          <w:rFonts w:ascii="ＭＳ ゴシック" w:eastAsia="ＭＳ ゴシック" w:hAnsi="ＭＳ ゴシック"/>
          <w:sz w:val="22"/>
          <w:szCs w:val="22"/>
        </w:rPr>
        <w:t xml:space="preserve">   </w:t>
      </w:r>
      <w:r>
        <w:rPr>
          <w:rFonts w:ascii="ＭＳ ゴシック" w:eastAsia="ＭＳ ゴシック" w:hAnsi="ＭＳ ゴシック"/>
          <w:noProof/>
          <w:sz w:val="22"/>
          <w:szCs w:val="22"/>
        </w:rPr>
        <w:drawing>
          <wp:inline distT="0" distB="0" distL="0" distR="0" wp14:anchorId="1057BD8F" wp14:editId="4FDE5640">
            <wp:extent cx="2838237" cy="2124000"/>
            <wp:effectExtent l="0" t="0" r="635" b="0"/>
            <wp:docPr id="468" name="図 468" descr="図表7-1-6　退院患者平均在院日数（平成2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図 468" descr="図表7-1-6　退院患者平均在院日数（平成29年）"/>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8237" cy="2124000"/>
                    </a:xfrm>
                    <a:prstGeom prst="rect">
                      <a:avLst/>
                    </a:prstGeom>
                    <a:noFill/>
                    <a:ln>
                      <a:noFill/>
                    </a:ln>
                  </pic:spPr>
                </pic:pic>
              </a:graphicData>
            </a:graphic>
          </wp:inline>
        </w:drawing>
      </w:r>
    </w:p>
    <w:p w14:paraId="60028796" w14:textId="00B7E384" w:rsidR="00817B75" w:rsidRDefault="00817B75" w:rsidP="004662E3">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g">
            <w:drawing>
              <wp:anchor distT="0" distB="0" distL="114300" distR="114300" simplePos="0" relativeHeight="252827648" behindDoc="0" locked="0" layoutInCell="1" allowOverlap="1" wp14:anchorId="74B503CF" wp14:editId="246AC5C9">
                <wp:simplePos x="0" y="0"/>
                <wp:positionH relativeFrom="margin">
                  <wp:posOffset>-15240</wp:posOffset>
                </wp:positionH>
                <wp:positionV relativeFrom="paragraph">
                  <wp:posOffset>186690</wp:posOffset>
                </wp:positionV>
                <wp:extent cx="6153150" cy="742315"/>
                <wp:effectExtent l="0" t="0" r="38100" b="635"/>
                <wp:wrapNone/>
                <wp:docPr id="450" name="グループ化 450"/>
                <wp:cNvGraphicFramePr/>
                <a:graphic xmlns:a="http://schemas.openxmlformats.org/drawingml/2006/main">
                  <a:graphicData uri="http://schemas.microsoft.com/office/word/2010/wordprocessingGroup">
                    <wpg:wgp>
                      <wpg:cNvGrpSpPr/>
                      <wpg:grpSpPr>
                        <a:xfrm>
                          <a:off x="0" y="0"/>
                          <a:ext cx="6153150" cy="742315"/>
                          <a:chOff x="57150" y="6791325"/>
                          <a:chExt cx="6153150" cy="742315"/>
                        </a:xfrm>
                      </wpg:grpSpPr>
                      <wps:wsp>
                        <wps:cNvPr id="451" name="テキスト ボックス 451" descr="注1　相対生存率：患者と同じ性・年齢・出生年の日本人が示す期待生存確率を推計し、この値を基準に患者の生存確率を比（パーセント）で表現したものです。例えば５年相対生存率が70％であれば、一般の日本人より５年後の生存確率が30％低いことを意味します。&#10;注2　平均在院日数：令和２年患者調査では、元号変更に伴う退院患者の平均在院日数の特異値が散見されたため、ここでは平成29年患者調査の結果を記載しています。"/>
                        <wps:cNvSpPr txBox="1"/>
                        <wps:spPr>
                          <a:xfrm>
                            <a:off x="57150" y="6800850"/>
                            <a:ext cx="6127115" cy="732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4BC26" w14:textId="4146EADD" w:rsidR="00F25307" w:rsidRPr="00E755B4" w:rsidRDefault="005A3434" w:rsidP="00150385">
                              <w:pPr>
                                <w:pStyle w:val="a3"/>
                                <w:spacing w:line="200" w:lineRule="exact"/>
                                <w:ind w:left="450" w:hangingChars="250" w:hanging="450"/>
                                <w:jc w:val="left"/>
                                <w:rPr>
                                  <w:rFonts w:ascii="ＭＳ 明朝" w:hAnsi="ＭＳ 明朝"/>
                                  <w:sz w:val="18"/>
                                  <w:szCs w:val="18"/>
                                </w:rPr>
                              </w:pPr>
                              <w:r>
                                <w:rPr>
                                  <w:rFonts w:ascii="ＭＳ 明朝" w:hAnsi="ＭＳ 明朝" w:hint="eastAsia"/>
                                  <w:sz w:val="18"/>
                                  <w:szCs w:val="18"/>
                                  <w:lang w:eastAsia="ja-JP"/>
                                </w:rPr>
                                <w:t>注</w:t>
                              </w:r>
                              <w:r w:rsidR="00392DAC">
                                <w:rPr>
                                  <w:rFonts w:ascii="ＭＳ 明朝" w:hAnsi="ＭＳ 明朝" w:hint="eastAsia"/>
                                  <w:sz w:val="18"/>
                                  <w:szCs w:val="18"/>
                                  <w:lang w:eastAsia="ja-JP"/>
                                </w:rPr>
                                <w:t>1</w:t>
                              </w:r>
                              <w:r>
                                <w:rPr>
                                  <w:rFonts w:ascii="ＭＳ 明朝" w:hAnsi="ＭＳ 明朝" w:hint="eastAsia"/>
                                  <w:sz w:val="18"/>
                                  <w:szCs w:val="18"/>
                                  <w:lang w:eastAsia="ja-JP"/>
                                </w:rPr>
                                <w:t xml:space="preserve">　</w:t>
                              </w:r>
                              <w:r w:rsidR="00F25307" w:rsidRPr="00E755B4">
                                <w:rPr>
                                  <w:rFonts w:ascii="ＭＳ 明朝" w:hAnsi="ＭＳ 明朝" w:hint="eastAsia"/>
                                  <w:sz w:val="18"/>
                                  <w:szCs w:val="18"/>
                                </w:rPr>
                                <w:t>相対生存率：患者と同じ性・年齢・出生年の日本人が示す期待生存確率を推計し、この値を基準に患者の生存確率を比（パーセント）で表現したものです。例えば</w:t>
                              </w:r>
                              <w:r w:rsidR="005D672E">
                                <w:rPr>
                                  <w:rFonts w:ascii="ＭＳ 明朝" w:hAnsi="ＭＳ 明朝" w:hint="eastAsia"/>
                                  <w:sz w:val="18"/>
                                  <w:szCs w:val="18"/>
                                  <w:lang w:eastAsia="ja-JP"/>
                                </w:rPr>
                                <w:t>５</w:t>
                              </w:r>
                              <w:r w:rsidR="00F25307" w:rsidRPr="00E755B4">
                                <w:rPr>
                                  <w:rFonts w:ascii="ＭＳ 明朝" w:hAnsi="ＭＳ 明朝"/>
                                  <w:sz w:val="18"/>
                                  <w:szCs w:val="18"/>
                                </w:rPr>
                                <w:t>年相対生存率が70</w:t>
                              </w:r>
                              <w:r w:rsidR="00392DAC">
                                <w:rPr>
                                  <w:rFonts w:ascii="ＭＳ 明朝" w:hAnsi="ＭＳ 明朝" w:hint="eastAsia"/>
                                  <w:sz w:val="18"/>
                                  <w:szCs w:val="18"/>
                                  <w:lang w:eastAsia="ja-JP"/>
                                </w:rPr>
                                <w:t>％</w:t>
                              </w:r>
                              <w:r w:rsidR="00F25307" w:rsidRPr="00E755B4">
                                <w:rPr>
                                  <w:rFonts w:ascii="ＭＳ 明朝" w:hAnsi="ＭＳ 明朝"/>
                                  <w:sz w:val="18"/>
                                  <w:szCs w:val="18"/>
                                </w:rPr>
                                <w:t>であれば、一般の日本人より</w:t>
                              </w:r>
                              <w:r w:rsidR="00392DAC">
                                <w:rPr>
                                  <w:rFonts w:ascii="ＭＳ 明朝" w:hAnsi="ＭＳ 明朝" w:hint="eastAsia"/>
                                  <w:sz w:val="18"/>
                                  <w:szCs w:val="18"/>
                                  <w:lang w:eastAsia="ja-JP"/>
                                </w:rPr>
                                <w:t>５</w:t>
                              </w:r>
                              <w:r w:rsidR="00F25307" w:rsidRPr="00E755B4">
                                <w:rPr>
                                  <w:rFonts w:ascii="ＭＳ 明朝" w:hAnsi="ＭＳ 明朝"/>
                                  <w:sz w:val="18"/>
                                  <w:szCs w:val="18"/>
                                </w:rPr>
                                <w:t>年後の生存確率が30</w:t>
                              </w:r>
                              <w:r w:rsidR="00392DAC">
                                <w:rPr>
                                  <w:rFonts w:ascii="ＭＳ 明朝" w:hAnsi="ＭＳ 明朝" w:hint="eastAsia"/>
                                  <w:sz w:val="18"/>
                                  <w:szCs w:val="18"/>
                                  <w:lang w:eastAsia="ja-JP"/>
                                </w:rPr>
                                <w:t>％</w:t>
                              </w:r>
                              <w:proofErr w:type="spellStart"/>
                              <w:r w:rsidR="00F25307" w:rsidRPr="00E755B4">
                                <w:rPr>
                                  <w:rFonts w:ascii="ＭＳ 明朝" w:hAnsi="ＭＳ 明朝"/>
                                  <w:sz w:val="18"/>
                                  <w:szCs w:val="18"/>
                                </w:rPr>
                                <w:t>低いことを意味します</w:t>
                              </w:r>
                              <w:proofErr w:type="spellEnd"/>
                              <w:r w:rsidR="00F25307" w:rsidRPr="00E755B4">
                                <w:rPr>
                                  <w:rFonts w:ascii="ＭＳ 明朝" w:hAnsi="ＭＳ 明朝"/>
                                  <w:sz w:val="18"/>
                                  <w:szCs w:val="18"/>
                                </w:rPr>
                                <w:t>。</w:t>
                              </w:r>
                            </w:p>
                            <w:p w14:paraId="6282AC09" w14:textId="53C725E8" w:rsidR="00F25307" w:rsidRPr="00E755B4" w:rsidRDefault="005A3434" w:rsidP="00150385">
                              <w:pPr>
                                <w:pStyle w:val="a3"/>
                                <w:spacing w:line="200" w:lineRule="exact"/>
                                <w:ind w:left="450" w:hangingChars="250" w:hanging="450"/>
                                <w:jc w:val="left"/>
                                <w:rPr>
                                  <w:rFonts w:ascii="ＭＳ 明朝" w:hAnsi="ＭＳ 明朝"/>
                                  <w:sz w:val="18"/>
                                  <w:lang w:eastAsia="ja-JP"/>
                                </w:rPr>
                              </w:pPr>
                              <w:r>
                                <w:rPr>
                                  <w:rFonts w:ascii="ＭＳ 明朝" w:hAnsi="ＭＳ 明朝" w:hint="eastAsia"/>
                                  <w:sz w:val="18"/>
                                  <w:lang w:eastAsia="ja-JP"/>
                                </w:rPr>
                                <w:t xml:space="preserve">注2　</w:t>
                              </w:r>
                              <w:r w:rsidR="00F25307">
                                <w:rPr>
                                  <w:rFonts w:ascii="ＭＳ 明朝" w:hAnsi="ＭＳ 明朝" w:hint="eastAsia"/>
                                  <w:sz w:val="18"/>
                                </w:rPr>
                                <w:t>平均在院日数</w:t>
                              </w:r>
                              <w:r w:rsidR="00F25307">
                                <w:rPr>
                                  <w:rFonts w:ascii="ＭＳ 明朝" w:hAnsi="ＭＳ 明朝"/>
                                  <w:sz w:val="18"/>
                                </w:rPr>
                                <w:t>：</w:t>
                              </w:r>
                              <w:r w:rsidR="00F25307" w:rsidRPr="00E755B4">
                                <w:rPr>
                                  <w:rFonts w:ascii="ＭＳ 明朝" w:hAnsi="ＭＳ 明朝" w:hint="eastAsia"/>
                                  <w:sz w:val="18"/>
                                </w:rPr>
                                <w:t>令和２年患者調査では</w:t>
                              </w:r>
                              <w:r w:rsidR="00F25307">
                                <w:rPr>
                                  <w:rFonts w:ascii="ＭＳ 明朝" w:hAnsi="ＭＳ 明朝" w:hint="eastAsia"/>
                                  <w:sz w:val="18"/>
                                </w:rPr>
                                <w:t>、</w:t>
                              </w:r>
                              <w:r w:rsidR="00F25307" w:rsidRPr="00E755B4">
                                <w:rPr>
                                  <w:rFonts w:ascii="ＭＳ 明朝" w:hAnsi="ＭＳ 明朝" w:hint="eastAsia"/>
                                  <w:sz w:val="18"/>
                                </w:rPr>
                                <w:t>元号変更に伴う退院患者の平均在院日数の特異値が散見されたため、ここでは平成</w:t>
                              </w:r>
                              <w:r w:rsidR="00F25307" w:rsidRPr="00E755B4">
                                <w:rPr>
                                  <w:rFonts w:ascii="ＭＳ 明朝" w:hAnsi="ＭＳ 明朝"/>
                                  <w:sz w:val="18"/>
                                </w:rPr>
                                <w:t>29</w:t>
                              </w:r>
                              <w:r w:rsidR="00F25307" w:rsidRPr="00E755B4">
                                <w:rPr>
                                  <w:rFonts w:ascii="ＭＳ 明朝" w:hAnsi="ＭＳ 明朝" w:hint="eastAsia"/>
                                  <w:sz w:val="18"/>
                                </w:rPr>
                                <w:t>年患者調査の結果を記載しています。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53" name="直線コネクタ 453"/>
                        <wps:cNvCnPr/>
                        <wps:spPr>
                          <a:xfrm flipV="1">
                            <a:off x="104775" y="6791325"/>
                            <a:ext cx="61055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B503CF" id="グループ化 450" o:spid="_x0000_s1052" style="position:absolute;left:0;text-align:left;margin-left:-1.2pt;margin-top:14.7pt;width:484.5pt;height:58.45pt;z-index:252827648;mso-position-horizontal-relative:margin;mso-width-relative:margin;mso-height-relative:margin" coordorigin="571,67913" coordsize="61531,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">
                <v:shape id="テキスト ボックス 451" o:spid="_x0000_s1053" type="#_x0000_t202" alt="注1　相対生存率：患者と同じ性・年齢・出生年の日本人が示す期待生存確率を推計し、この値を基準に患者の生存確率を比（パーセント）で表現したものです。例えば５年相対生存率が70％であれば、一般の日本人より５年後の生存確率が30％低いことを意味します。&#10;注2　平均在院日数：令和２年患者調査では、元号変更に伴う退院患者の平均在院日数の特異値が散見されたため、ここでは平成29年患者調査の結果を記載しています。" style="position:absolute;left:571;top:68008;width:61271;height:7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" filled="f" stroked="f" strokeweight=".5pt">
                  <v:textbox style="mso-fit-shape-to-text:t">
                    <w:txbxContent>
                      <w:p w14:paraId="1C14BC26" w14:textId="4146EADD" w:rsidR="00F25307" w:rsidRPr="00E755B4" w:rsidRDefault="005A3434" w:rsidP="00150385">
                        <w:pPr>
                          <w:pStyle w:val="a3"/>
                          <w:spacing w:line="200" w:lineRule="exact"/>
                          <w:ind w:left="450" w:hangingChars="250" w:hanging="450"/>
                          <w:jc w:val="left"/>
                          <w:rPr>
                            <w:rFonts w:ascii="ＭＳ 明朝" w:hAnsi="ＭＳ 明朝"/>
                            <w:sz w:val="18"/>
                            <w:szCs w:val="18"/>
                          </w:rPr>
                        </w:pPr>
                        <w:r>
                          <w:rPr>
                            <w:rFonts w:ascii="ＭＳ 明朝" w:hAnsi="ＭＳ 明朝" w:hint="eastAsia"/>
                            <w:sz w:val="18"/>
                            <w:szCs w:val="18"/>
                            <w:lang w:eastAsia="ja-JP"/>
                          </w:rPr>
                          <w:t>注</w:t>
                        </w:r>
                        <w:r w:rsidR="00392DAC">
                          <w:rPr>
                            <w:rFonts w:ascii="ＭＳ 明朝" w:hAnsi="ＭＳ 明朝" w:hint="eastAsia"/>
                            <w:sz w:val="18"/>
                            <w:szCs w:val="18"/>
                            <w:lang w:eastAsia="ja-JP"/>
                          </w:rPr>
                          <w:t>1</w:t>
                        </w:r>
                        <w:r>
                          <w:rPr>
                            <w:rFonts w:ascii="ＭＳ 明朝" w:hAnsi="ＭＳ 明朝" w:hint="eastAsia"/>
                            <w:sz w:val="18"/>
                            <w:szCs w:val="18"/>
                            <w:lang w:eastAsia="ja-JP"/>
                          </w:rPr>
                          <w:t xml:space="preserve">　</w:t>
                        </w:r>
                        <w:r w:rsidR="00F25307" w:rsidRPr="00E755B4">
                          <w:rPr>
                            <w:rFonts w:ascii="ＭＳ 明朝" w:hAnsi="ＭＳ 明朝" w:hint="eastAsia"/>
                            <w:sz w:val="18"/>
                            <w:szCs w:val="18"/>
                          </w:rPr>
                          <w:t>相対生存率：患者と同じ性・年齢・出生年の日本人が示す期待生存確率を推計し、この値を基準に患者の生存確率を比（パーセント）で表現したものです。例えば</w:t>
                        </w:r>
                        <w:r w:rsidR="005D672E">
                          <w:rPr>
                            <w:rFonts w:ascii="ＭＳ 明朝" w:hAnsi="ＭＳ 明朝" w:hint="eastAsia"/>
                            <w:sz w:val="18"/>
                            <w:szCs w:val="18"/>
                            <w:lang w:eastAsia="ja-JP"/>
                          </w:rPr>
                          <w:t>５</w:t>
                        </w:r>
                        <w:r w:rsidR="00F25307" w:rsidRPr="00E755B4">
                          <w:rPr>
                            <w:rFonts w:ascii="ＭＳ 明朝" w:hAnsi="ＭＳ 明朝"/>
                            <w:sz w:val="18"/>
                            <w:szCs w:val="18"/>
                          </w:rPr>
                          <w:t>年相対生存率が70</w:t>
                        </w:r>
                        <w:r w:rsidR="00392DAC">
                          <w:rPr>
                            <w:rFonts w:ascii="ＭＳ 明朝" w:hAnsi="ＭＳ 明朝" w:hint="eastAsia"/>
                            <w:sz w:val="18"/>
                            <w:szCs w:val="18"/>
                            <w:lang w:eastAsia="ja-JP"/>
                          </w:rPr>
                          <w:t>％</w:t>
                        </w:r>
                        <w:r w:rsidR="00F25307" w:rsidRPr="00E755B4">
                          <w:rPr>
                            <w:rFonts w:ascii="ＭＳ 明朝" w:hAnsi="ＭＳ 明朝"/>
                            <w:sz w:val="18"/>
                            <w:szCs w:val="18"/>
                          </w:rPr>
                          <w:t>であれば、一般の日本人より</w:t>
                        </w:r>
                        <w:r w:rsidR="00392DAC">
                          <w:rPr>
                            <w:rFonts w:ascii="ＭＳ 明朝" w:hAnsi="ＭＳ 明朝" w:hint="eastAsia"/>
                            <w:sz w:val="18"/>
                            <w:szCs w:val="18"/>
                            <w:lang w:eastAsia="ja-JP"/>
                          </w:rPr>
                          <w:t>５</w:t>
                        </w:r>
                        <w:r w:rsidR="00F25307" w:rsidRPr="00E755B4">
                          <w:rPr>
                            <w:rFonts w:ascii="ＭＳ 明朝" w:hAnsi="ＭＳ 明朝"/>
                            <w:sz w:val="18"/>
                            <w:szCs w:val="18"/>
                          </w:rPr>
                          <w:t>年後の生存確率が30</w:t>
                        </w:r>
                        <w:r w:rsidR="00392DAC">
                          <w:rPr>
                            <w:rFonts w:ascii="ＭＳ 明朝" w:hAnsi="ＭＳ 明朝" w:hint="eastAsia"/>
                            <w:sz w:val="18"/>
                            <w:szCs w:val="18"/>
                            <w:lang w:eastAsia="ja-JP"/>
                          </w:rPr>
                          <w:t>％</w:t>
                        </w:r>
                        <w:proofErr w:type="spellStart"/>
                        <w:r w:rsidR="00F25307" w:rsidRPr="00E755B4">
                          <w:rPr>
                            <w:rFonts w:ascii="ＭＳ 明朝" w:hAnsi="ＭＳ 明朝"/>
                            <w:sz w:val="18"/>
                            <w:szCs w:val="18"/>
                          </w:rPr>
                          <w:t>低いことを意味します</w:t>
                        </w:r>
                        <w:proofErr w:type="spellEnd"/>
                        <w:r w:rsidR="00F25307" w:rsidRPr="00E755B4">
                          <w:rPr>
                            <w:rFonts w:ascii="ＭＳ 明朝" w:hAnsi="ＭＳ 明朝"/>
                            <w:sz w:val="18"/>
                            <w:szCs w:val="18"/>
                          </w:rPr>
                          <w:t>。</w:t>
                        </w:r>
                      </w:p>
                      <w:p w14:paraId="6282AC09" w14:textId="53C725E8" w:rsidR="00F25307" w:rsidRPr="00E755B4" w:rsidRDefault="005A3434" w:rsidP="00150385">
                        <w:pPr>
                          <w:pStyle w:val="a3"/>
                          <w:spacing w:line="200" w:lineRule="exact"/>
                          <w:ind w:left="450" w:hangingChars="250" w:hanging="450"/>
                          <w:jc w:val="left"/>
                          <w:rPr>
                            <w:rFonts w:ascii="ＭＳ 明朝" w:hAnsi="ＭＳ 明朝"/>
                            <w:sz w:val="18"/>
                            <w:lang w:eastAsia="ja-JP"/>
                          </w:rPr>
                        </w:pPr>
                        <w:r>
                          <w:rPr>
                            <w:rFonts w:ascii="ＭＳ 明朝" w:hAnsi="ＭＳ 明朝" w:hint="eastAsia"/>
                            <w:sz w:val="18"/>
                            <w:lang w:eastAsia="ja-JP"/>
                          </w:rPr>
                          <w:t xml:space="preserve">注2　</w:t>
                        </w:r>
                        <w:r w:rsidR="00F25307">
                          <w:rPr>
                            <w:rFonts w:ascii="ＭＳ 明朝" w:hAnsi="ＭＳ 明朝" w:hint="eastAsia"/>
                            <w:sz w:val="18"/>
                          </w:rPr>
                          <w:t>平均在院日数</w:t>
                        </w:r>
                        <w:r w:rsidR="00F25307">
                          <w:rPr>
                            <w:rFonts w:ascii="ＭＳ 明朝" w:hAnsi="ＭＳ 明朝"/>
                            <w:sz w:val="18"/>
                          </w:rPr>
                          <w:t>：</w:t>
                        </w:r>
                        <w:r w:rsidR="00F25307" w:rsidRPr="00E755B4">
                          <w:rPr>
                            <w:rFonts w:ascii="ＭＳ 明朝" w:hAnsi="ＭＳ 明朝" w:hint="eastAsia"/>
                            <w:sz w:val="18"/>
                          </w:rPr>
                          <w:t>令和２年患者調査では</w:t>
                        </w:r>
                        <w:r w:rsidR="00F25307">
                          <w:rPr>
                            <w:rFonts w:ascii="ＭＳ 明朝" w:hAnsi="ＭＳ 明朝" w:hint="eastAsia"/>
                            <w:sz w:val="18"/>
                          </w:rPr>
                          <w:t>、</w:t>
                        </w:r>
                        <w:r w:rsidR="00F25307" w:rsidRPr="00E755B4">
                          <w:rPr>
                            <w:rFonts w:ascii="ＭＳ 明朝" w:hAnsi="ＭＳ 明朝" w:hint="eastAsia"/>
                            <w:sz w:val="18"/>
                          </w:rPr>
                          <w:t>元号変更に伴う退院患者の平均在院日数の特異値が散見されたため、ここでは平成</w:t>
                        </w:r>
                        <w:r w:rsidR="00F25307" w:rsidRPr="00E755B4">
                          <w:rPr>
                            <w:rFonts w:ascii="ＭＳ 明朝" w:hAnsi="ＭＳ 明朝"/>
                            <w:sz w:val="18"/>
                          </w:rPr>
                          <w:t>29</w:t>
                        </w:r>
                        <w:r w:rsidR="00F25307" w:rsidRPr="00E755B4">
                          <w:rPr>
                            <w:rFonts w:ascii="ＭＳ 明朝" w:hAnsi="ＭＳ 明朝" w:hint="eastAsia"/>
                            <w:sz w:val="18"/>
                          </w:rPr>
                          <w:t>年患者調査の結果を記載しています。</w:t>
                        </w:r>
                      </w:p>
                    </w:txbxContent>
                  </v:textbox>
                </v:shape>
                <v:line id="直線コネクタ 453" o:spid="_x0000_s1054" style="position:absolute;flip:y;visibility:visible;mso-wrap-style:square" from="1047,67913" to="62103,6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" strokecolor="#4579b8 [3044]"/>
                <w10:wrap anchorx="margin"/>
              </v:group>
            </w:pict>
          </mc:Fallback>
        </mc:AlternateContent>
      </w:r>
    </w:p>
    <w:p w14:paraId="7D80E9CD" w14:textId="42102713" w:rsidR="004662E3" w:rsidRDefault="004662E3" w:rsidP="004662E3">
      <w:pPr>
        <w:rPr>
          <w:rFonts w:ascii="ＭＳ Ｐゴシック" w:eastAsia="ＭＳ Ｐゴシック" w:hAnsi="ＭＳ Ｐゴシック"/>
          <w:sz w:val="22"/>
          <w:szCs w:val="22"/>
        </w:rPr>
      </w:pPr>
    </w:p>
    <w:p w14:paraId="68DB94CA" w14:textId="28D00FEC" w:rsidR="008471EE" w:rsidRPr="000F2D7D" w:rsidRDefault="008471EE" w:rsidP="00027E2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【がんによる死亡の状況】</w:t>
      </w:r>
    </w:p>
    <w:p w14:paraId="4AE7FB0C" w14:textId="2DCFFFFD" w:rsidR="008471EE" w:rsidRPr="000F2D7D" w:rsidRDefault="008471EE">
      <w:pPr>
        <w:ind w:leftChars="200" w:left="640" w:hangingChars="100" w:hanging="220"/>
        <w:rPr>
          <w:rFonts w:ascii="HG丸ｺﾞｼｯｸM-PRO" w:eastAsia="HG丸ｺﾞｼｯｸM-PRO" w:hAnsi="HG丸ｺﾞｼｯｸM-PRO"/>
          <w:sz w:val="22"/>
          <w:szCs w:val="22"/>
        </w:rPr>
      </w:pPr>
      <w:r w:rsidRPr="000F2D7D">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府内では</w:t>
      </w:r>
      <w:r w:rsidRPr="000F2D7D">
        <w:rPr>
          <w:rFonts w:ascii="HG丸ｺﾞｼｯｸM-PRO" w:eastAsia="HG丸ｺﾞｼｯｸM-PRO" w:hAnsi="HG丸ｺﾞｼｯｸM-PRO" w:hint="eastAsia"/>
          <w:sz w:val="22"/>
          <w:szCs w:val="22"/>
        </w:rPr>
        <w:t>、</w:t>
      </w:r>
      <w:r w:rsidR="00C41CA0">
        <w:rPr>
          <w:rFonts w:ascii="HG丸ｺﾞｼｯｸM-PRO" w:eastAsia="HG丸ｺﾞｼｯｸM-PRO" w:hAnsi="HG丸ｺﾞｼｯｸM-PRO" w:hint="eastAsia"/>
          <w:sz w:val="22"/>
          <w:szCs w:val="22"/>
        </w:rPr>
        <w:t>令和</w:t>
      </w:r>
      <w:r w:rsidR="00F25307">
        <w:rPr>
          <w:rFonts w:ascii="HG丸ｺﾞｼｯｸM-PRO" w:eastAsia="HG丸ｺﾞｼｯｸM-PRO" w:hAnsi="HG丸ｺﾞｼｯｸM-PRO" w:hint="eastAsia"/>
          <w:sz w:val="22"/>
          <w:szCs w:val="22"/>
        </w:rPr>
        <w:t>３</w:t>
      </w:r>
      <w:r w:rsidRPr="000F2D7D">
        <w:rPr>
          <w:rFonts w:ascii="HG丸ｺﾞｼｯｸM-PRO" w:eastAsia="HG丸ｺﾞｼｯｸM-PRO" w:hAnsi="HG丸ｺﾞｼｯｸM-PRO"/>
          <w:sz w:val="22"/>
          <w:szCs w:val="22"/>
        </w:rPr>
        <w:t>年のがんによる死亡者数は</w:t>
      </w:r>
      <w:r w:rsidR="00F25307" w:rsidRPr="00F25307">
        <w:rPr>
          <w:rFonts w:ascii="HG丸ｺﾞｼｯｸM-PRO" w:eastAsia="HG丸ｺﾞｼｯｸM-PRO" w:hAnsi="HG丸ｺﾞｼｯｸM-PRO"/>
          <w:sz w:val="22"/>
          <w:szCs w:val="22"/>
        </w:rPr>
        <w:t>26</w:t>
      </w:r>
      <w:r w:rsidR="00F25307">
        <w:rPr>
          <w:rFonts w:ascii="HG丸ｺﾞｼｯｸM-PRO" w:eastAsia="HG丸ｺﾞｼｯｸM-PRO" w:hAnsi="HG丸ｺﾞｼｯｸM-PRO"/>
          <w:sz w:val="22"/>
          <w:szCs w:val="22"/>
        </w:rPr>
        <w:t>,</w:t>
      </w:r>
      <w:r w:rsidR="00F25307" w:rsidRPr="00F25307">
        <w:rPr>
          <w:rFonts w:ascii="HG丸ｺﾞｼｯｸM-PRO" w:eastAsia="HG丸ｺﾞｼｯｸM-PRO" w:hAnsi="HG丸ｺﾞｼｯｸM-PRO"/>
          <w:sz w:val="22"/>
          <w:szCs w:val="22"/>
        </w:rPr>
        <w:t>681</w:t>
      </w:r>
      <w:r w:rsidRPr="000F2D7D">
        <w:rPr>
          <w:rFonts w:ascii="HG丸ｺﾞｼｯｸM-PRO" w:eastAsia="HG丸ｺﾞｼｯｸM-PRO" w:hAnsi="HG丸ｺﾞｼｯｸM-PRO"/>
          <w:sz w:val="22"/>
          <w:szCs w:val="22"/>
        </w:rPr>
        <w:t>人で全死亡者数（</w:t>
      </w:r>
      <w:r w:rsidR="00EF30CB">
        <w:rPr>
          <w:rFonts w:ascii="HG丸ｺﾞｼｯｸM-PRO" w:eastAsia="HG丸ｺﾞｼｯｸM-PRO" w:hAnsi="HG丸ｺﾞｼｯｸM-PRO"/>
          <w:sz w:val="22"/>
          <w:szCs w:val="22"/>
        </w:rPr>
        <w:t>97,282</w:t>
      </w:r>
      <w:r w:rsidRPr="000F2D7D">
        <w:rPr>
          <w:rFonts w:ascii="HG丸ｺﾞｼｯｸM-PRO" w:eastAsia="HG丸ｺﾞｼｯｸM-PRO" w:hAnsi="HG丸ｺﾞｼｯｸM-PRO"/>
          <w:sz w:val="22"/>
          <w:szCs w:val="22"/>
        </w:rPr>
        <w:t>人）の</w:t>
      </w:r>
      <w:r w:rsidR="00EF30CB">
        <w:rPr>
          <w:rFonts w:ascii="HG丸ｺﾞｼｯｸM-PRO" w:eastAsia="HG丸ｺﾞｼｯｸM-PRO" w:hAnsi="HG丸ｺﾞｼｯｸM-PRO"/>
          <w:sz w:val="22"/>
          <w:szCs w:val="22"/>
        </w:rPr>
        <w:t>27.4</w:t>
      </w:r>
      <w:r w:rsidRPr="000F2D7D">
        <w:rPr>
          <w:rFonts w:ascii="HG丸ｺﾞｼｯｸM-PRO" w:eastAsia="HG丸ｺﾞｼｯｸM-PRO" w:hAnsi="HG丸ｺﾞｼｯｸM-PRO"/>
          <w:sz w:val="22"/>
          <w:szCs w:val="22"/>
        </w:rPr>
        <w:t>％を占め、死因の第1</w:t>
      </w:r>
      <w:r w:rsidR="00EE7111">
        <w:rPr>
          <w:rFonts w:ascii="HG丸ｺﾞｼｯｸM-PRO" w:eastAsia="HG丸ｺﾞｼｯｸM-PRO" w:hAnsi="HG丸ｺﾞｼｯｸM-PRO"/>
          <w:sz w:val="22"/>
          <w:szCs w:val="22"/>
        </w:rPr>
        <w:t>位となっています</w:t>
      </w:r>
      <w:r w:rsidRPr="000F2D7D">
        <w:rPr>
          <w:rFonts w:ascii="HG丸ｺﾞｼｯｸM-PRO" w:eastAsia="HG丸ｺﾞｼｯｸM-PRO" w:hAnsi="HG丸ｺﾞｼｯｸM-PRO"/>
          <w:sz w:val="22"/>
          <w:szCs w:val="22"/>
        </w:rPr>
        <w:t xml:space="preserve">（出典　</w:t>
      </w:r>
      <w:r>
        <w:rPr>
          <w:rFonts w:ascii="HG丸ｺﾞｼｯｸM-PRO" w:eastAsia="HG丸ｺﾞｼｯｸM-PRO" w:hAnsi="HG丸ｺﾞｼｯｸM-PRO" w:hint="eastAsia"/>
          <w:sz w:val="22"/>
          <w:szCs w:val="22"/>
        </w:rPr>
        <w:t>厚生労働省「</w:t>
      </w:r>
      <w:r w:rsidRPr="000F2D7D">
        <w:rPr>
          <w:rFonts w:ascii="HG丸ｺﾞｼｯｸM-PRO" w:eastAsia="HG丸ｺﾞｼｯｸM-PRO" w:hAnsi="HG丸ｺﾞｼｯｸM-PRO"/>
          <w:sz w:val="22"/>
          <w:szCs w:val="22"/>
        </w:rPr>
        <w:t>人口動態統計</w:t>
      </w:r>
      <w:r>
        <w:rPr>
          <w:rFonts w:ascii="HG丸ｺﾞｼｯｸM-PRO" w:eastAsia="HG丸ｺﾞｼｯｸM-PRO" w:hAnsi="HG丸ｺﾞｼｯｸM-PRO" w:hint="eastAsia"/>
          <w:sz w:val="22"/>
          <w:szCs w:val="22"/>
        </w:rPr>
        <w:t>」</w:t>
      </w:r>
      <w:r w:rsidRPr="000F2D7D">
        <w:rPr>
          <w:rFonts w:ascii="HG丸ｺﾞｼｯｸM-PRO" w:eastAsia="HG丸ｺﾞｼｯｸM-PRO" w:hAnsi="HG丸ｺﾞｼｯｸM-PRO"/>
          <w:sz w:val="22"/>
          <w:szCs w:val="22"/>
        </w:rPr>
        <w:t>）</w:t>
      </w:r>
      <w:r w:rsidR="00EE7111">
        <w:rPr>
          <w:rFonts w:ascii="HG丸ｺﾞｼｯｸM-PRO" w:eastAsia="HG丸ｺﾞｼｯｸM-PRO" w:hAnsi="HG丸ｺﾞｼｯｸM-PRO" w:hint="eastAsia"/>
          <w:sz w:val="22"/>
          <w:szCs w:val="22"/>
        </w:rPr>
        <w:t>。</w:t>
      </w:r>
    </w:p>
    <w:p w14:paraId="4096EA41" w14:textId="2FAD02E6" w:rsidR="002277B8" w:rsidRDefault="002277B8" w:rsidP="00F10884">
      <w:pPr>
        <w:ind w:leftChars="200" w:left="640" w:hangingChars="100" w:hanging="220"/>
        <w:rPr>
          <w:rFonts w:ascii="HG丸ｺﾞｼｯｸM-PRO" w:eastAsia="HG丸ｺﾞｼｯｸM-PRO" w:hAnsi="HG丸ｺﾞｼｯｸM-PRO"/>
          <w:sz w:val="22"/>
          <w:szCs w:val="22"/>
        </w:rPr>
      </w:pPr>
    </w:p>
    <w:p w14:paraId="78A592DB" w14:textId="5602B959" w:rsidR="002277B8" w:rsidRDefault="002277B8">
      <w:pPr>
        <w:ind w:leftChars="200" w:left="640" w:hangingChars="100" w:hanging="22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w:t>
      </w:r>
      <w:r w:rsidR="00CA4426" w:rsidRPr="00CA4426">
        <w:rPr>
          <w:rFonts w:ascii="HG丸ｺﾞｼｯｸM-PRO" w:eastAsia="HG丸ｺﾞｼｯｸM-PRO" w:hAnsi="HG丸ｺﾞｼｯｸM-PRO" w:hint="eastAsia"/>
          <w:sz w:val="22"/>
          <w:szCs w:val="22"/>
        </w:rPr>
        <w:t>府のがん年齢調整死亡率</w:t>
      </w:r>
      <w:r w:rsidR="00CA4426" w:rsidRPr="00150385">
        <w:rPr>
          <w:rFonts w:ascii="HG丸ｺﾞｼｯｸM-PRO" w:eastAsia="HG丸ｺﾞｼｯｸM-PRO" w:hAnsi="HG丸ｺﾞｼｯｸM-PRO" w:hint="eastAsia"/>
          <w:sz w:val="22"/>
          <w:szCs w:val="22"/>
          <w:vertAlign w:val="superscript"/>
        </w:rPr>
        <w:t>注</w:t>
      </w:r>
      <w:r w:rsidR="00817B75" w:rsidRPr="00150385">
        <w:rPr>
          <w:rFonts w:ascii="HG丸ｺﾞｼｯｸM-PRO" w:eastAsia="HG丸ｺﾞｼｯｸM-PRO" w:hAnsi="HG丸ｺﾞｼｯｸM-PRO"/>
          <w:sz w:val="22"/>
          <w:szCs w:val="22"/>
          <w:vertAlign w:val="superscript"/>
        </w:rPr>
        <w:t>1</w:t>
      </w:r>
      <w:r w:rsidR="00CA4426" w:rsidRPr="00CA4426">
        <w:rPr>
          <w:rFonts w:ascii="HG丸ｺﾞｼｯｸM-PRO" w:eastAsia="HG丸ｺﾞｼｯｸM-PRO" w:hAnsi="HG丸ｺﾞｼｯｸM-PRO" w:hint="eastAsia"/>
          <w:sz w:val="22"/>
          <w:szCs w:val="22"/>
        </w:rPr>
        <w:t>（75歳未満）は、昭和60（1985）年モデル人口において、令和３（2021）年では人口10万対71.5であり、平成24（2012）年の87.2と比べて15.7ポイント減少しています。年平均変化率は、全国1.8％の減に対し、府は2.2％の減となっており、全国よりも改善しています。</w:t>
      </w:r>
    </w:p>
    <w:p w14:paraId="02FFD432" w14:textId="45082E9C" w:rsidR="002277B8" w:rsidRDefault="002277B8">
      <w:pPr>
        <w:ind w:leftChars="200" w:left="640" w:hangingChars="100" w:hanging="220"/>
        <w:rPr>
          <w:rFonts w:ascii="HG丸ｺﾞｼｯｸM-PRO" w:eastAsia="HG丸ｺﾞｼｯｸM-PRO" w:hAnsi="HG丸ｺﾞｼｯｸM-PRO"/>
          <w:sz w:val="22"/>
          <w:szCs w:val="22"/>
        </w:rPr>
      </w:pPr>
    </w:p>
    <w:p w14:paraId="65F0ECD6" w14:textId="6895853C" w:rsidR="00CA4426" w:rsidRDefault="00CA4426">
      <w:pPr>
        <w:ind w:leftChars="200" w:left="640" w:hangingChars="100" w:hanging="220"/>
        <w:rPr>
          <w:rFonts w:ascii="HG丸ｺﾞｼｯｸM-PRO" w:eastAsia="HG丸ｺﾞｼｯｸM-PRO" w:hAnsi="HG丸ｺﾞｼｯｸM-PRO"/>
          <w:sz w:val="22"/>
          <w:szCs w:val="22"/>
        </w:rPr>
      </w:pPr>
      <w:r w:rsidRPr="00CA4426">
        <w:rPr>
          <w:rFonts w:ascii="HG丸ｺﾞｼｯｸM-PRO" w:eastAsia="HG丸ｺﾞｼｯｸM-PRO" w:hAnsi="HG丸ｺﾞｼｯｸM-PRO" w:hint="eastAsia"/>
          <w:sz w:val="22"/>
          <w:szCs w:val="22"/>
        </w:rPr>
        <w:t>○なお、平成27（2015）年モデル人口</w:t>
      </w:r>
      <w:r w:rsidRPr="00150385">
        <w:rPr>
          <w:rFonts w:ascii="HG丸ｺﾞｼｯｸM-PRO" w:eastAsia="HG丸ｺﾞｼｯｸM-PRO" w:hAnsi="HG丸ｺﾞｼｯｸM-PRO" w:hint="eastAsia"/>
          <w:sz w:val="22"/>
          <w:szCs w:val="22"/>
          <w:vertAlign w:val="superscript"/>
        </w:rPr>
        <w:t>注</w:t>
      </w:r>
      <w:r w:rsidR="00817B75" w:rsidRPr="00150385">
        <w:rPr>
          <w:rFonts w:ascii="HG丸ｺﾞｼｯｸM-PRO" w:eastAsia="HG丸ｺﾞｼｯｸM-PRO" w:hAnsi="HG丸ｺﾞｼｯｸM-PRO"/>
          <w:sz w:val="22"/>
          <w:szCs w:val="22"/>
          <w:vertAlign w:val="superscript"/>
        </w:rPr>
        <w:t>2</w:t>
      </w:r>
      <w:r w:rsidRPr="00CA4426">
        <w:rPr>
          <w:rFonts w:ascii="HG丸ｺﾞｼｯｸM-PRO" w:eastAsia="HG丸ｺﾞｼｯｸM-PRO" w:hAnsi="HG丸ｺﾞｼｯｸM-PRO" w:hint="eastAsia"/>
          <w:sz w:val="22"/>
          <w:szCs w:val="22"/>
        </w:rPr>
        <w:t>における大阪府のがん年齢調整死亡率（75歳未満）について、令和３（2021）年では人口10万対132.2であり、平成24（2012）年では158.0と比べて25.8ポイント減少しています。また、年平均変化率は、全国1.8%減、府は2.0%減となっています。</w:t>
      </w:r>
    </w:p>
    <w:p w14:paraId="2B5B7DED" w14:textId="77777777" w:rsidR="00CA4426" w:rsidRPr="002277B8" w:rsidRDefault="00CA4426">
      <w:pPr>
        <w:ind w:leftChars="200" w:left="640" w:hangingChars="100" w:hanging="220"/>
        <w:rPr>
          <w:rFonts w:ascii="HG丸ｺﾞｼｯｸM-PRO" w:eastAsia="HG丸ｺﾞｼｯｸM-PRO" w:hAnsi="HG丸ｺﾞｼｯｸM-PRO"/>
          <w:sz w:val="22"/>
          <w:szCs w:val="22"/>
        </w:rPr>
      </w:pPr>
    </w:p>
    <w:p w14:paraId="2B7C46BA" w14:textId="5BB03782" w:rsidR="002277B8" w:rsidRDefault="002277B8">
      <w:pPr>
        <w:ind w:leftChars="200" w:left="640" w:hangingChars="100" w:hanging="220"/>
        <w:rPr>
          <w:rFonts w:ascii="HG丸ｺﾞｼｯｸM-PRO" w:eastAsia="HG丸ｺﾞｼｯｸM-PRO" w:hAnsi="HG丸ｺﾞｼｯｸM-PRO"/>
          <w:sz w:val="22"/>
          <w:szCs w:val="22"/>
        </w:rPr>
      </w:pPr>
      <w:r w:rsidRPr="00081AD0">
        <w:rPr>
          <w:rFonts w:ascii="HG丸ｺﾞｼｯｸM-PRO" w:eastAsia="HG丸ｺﾞｼｯｸM-PRO" w:hAnsi="HG丸ｺﾞｼｯｸM-PRO" w:hint="eastAsia"/>
          <w:sz w:val="22"/>
          <w:szCs w:val="22"/>
        </w:rPr>
        <w:t>○</w:t>
      </w:r>
      <w:r w:rsidR="00CA4426" w:rsidRPr="00CA4426">
        <w:rPr>
          <w:rFonts w:ascii="HG丸ｺﾞｼｯｸM-PRO" w:eastAsia="HG丸ｺﾞｼｯｸM-PRO" w:hAnsi="HG丸ｺﾞｼｯｸM-PRO" w:hint="eastAsia"/>
          <w:sz w:val="22"/>
          <w:szCs w:val="22"/>
        </w:rPr>
        <w:t>大阪府のがん年齢調整死亡率（75歳未満）の減少率は、全国と比べて大きくなっているものの、その要因は、肝がんの死亡率の減少の度合いが大きいことにあり、肝がんを除いた全部位の死亡率の減少は、全国と大きな差はありません。</w:t>
      </w:r>
    </w:p>
    <w:p w14:paraId="00E19D2B" w14:textId="62B8867E" w:rsidR="00CA4426" w:rsidRDefault="00C7558E">
      <w:pPr>
        <w:ind w:leftChars="200" w:left="701" w:hangingChars="100" w:hanging="281"/>
        <w:rPr>
          <w:rFonts w:ascii="HG丸ｺﾞｼｯｸM-PRO" w:eastAsia="HG丸ｺﾞｼｯｸM-PRO" w:hAnsi="HG丸ｺﾞｼｯｸM-PRO"/>
          <w:sz w:val="22"/>
          <w:szCs w:val="22"/>
        </w:rPr>
      </w:pPr>
      <w:r w:rsidRPr="00D92A0F">
        <w:rPr>
          <w:rFonts w:ascii="ＭＳ ゴシック" w:eastAsia="ＭＳ ゴシック" w:hAnsi="ＭＳ ゴシック"/>
          <w:b/>
          <w:noProof/>
          <w:color w:val="0070C0"/>
          <w:sz w:val="28"/>
          <w:szCs w:val="28"/>
        </w:rPr>
        <mc:AlternateContent>
          <mc:Choice Requires="wps">
            <w:drawing>
              <wp:anchor distT="0" distB="0" distL="114300" distR="114300" simplePos="0" relativeHeight="252882944" behindDoc="0" locked="0" layoutInCell="1" allowOverlap="1" wp14:anchorId="16039A04" wp14:editId="2632CE52">
                <wp:simplePos x="0" y="0"/>
                <wp:positionH relativeFrom="margin">
                  <wp:posOffset>910590</wp:posOffset>
                </wp:positionH>
                <wp:positionV relativeFrom="paragraph">
                  <wp:posOffset>3145155</wp:posOffset>
                </wp:positionV>
                <wp:extent cx="1950720" cy="522605"/>
                <wp:effectExtent l="0" t="0" r="0" b="0"/>
                <wp:wrapNone/>
                <wp:docPr id="10327" name="テキスト ボックス 14" descr="1) 1985年モデル人口の階級は0～4歳&#10;2) 1985年モデル人口の階級は85歳以上"/>
                <wp:cNvGraphicFramePr/>
                <a:graphic xmlns:a="http://schemas.openxmlformats.org/drawingml/2006/main">
                  <a:graphicData uri="http://schemas.microsoft.com/office/word/2010/wordprocessingShape">
                    <wps:wsp>
                      <wps:cNvSpPr txBox="1"/>
                      <wps:spPr>
                        <a:xfrm>
                          <a:off x="0" y="0"/>
                          <a:ext cx="1950720" cy="522605"/>
                        </a:xfrm>
                        <a:prstGeom prst="rect">
                          <a:avLst/>
                        </a:prstGeom>
                        <a:noFill/>
                      </wps:spPr>
                      <wps:txbx>
                        <w:txbxContent>
                          <w:p w14:paraId="3376354E" w14:textId="2570051C" w:rsidR="00D92A0F" w:rsidRPr="00A84DD4" w:rsidRDefault="00D92A0F" w:rsidP="00A84DD4">
                            <w:pPr>
                              <w:spacing w:line="200" w:lineRule="exact"/>
                              <w:jc w:val="left"/>
                              <w:rPr>
                                <w:rFonts w:asciiTheme="majorEastAsia" w:eastAsiaTheme="majorEastAsia" w:hAnsiTheme="majorEastAsia" w:cstheme="minorBidi"/>
                                <w:color w:val="000000" w:themeColor="text1"/>
                                <w:kern w:val="24"/>
                                <w:sz w:val="14"/>
                                <w:szCs w:val="14"/>
                              </w:rPr>
                            </w:pPr>
                            <w:r w:rsidRPr="00A84DD4">
                              <w:rPr>
                                <w:rFonts w:asciiTheme="majorEastAsia" w:eastAsiaTheme="majorEastAsia" w:hAnsiTheme="majorEastAsia" w:cstheme="minorBidi"/>
                                <w:color w:val="000000" w:themeColor="text1"/>
                                <w:kern w:val="24"/>
                                <w:sz w:val="14"/>
                                <w:szCs w:val="14"/>
                              </w:rPr>
                              <w:t>1) 1985</w:t>
                            </w:r>
                            <w:r w:rsidRPr="00A84DD4">
                              <w:rPr>
                                <w:rFonts w:asciiTheme="majorEastAsia" w:eastAsiaTheme="majorEastAsia" w:hAnsiTheme="majorEastAsia" w:cstheme="minorBidi" w:hint="eastAsia"/>
                                <w:color w:val="000000" w:themeColor="text1"/>
                                <w:kern w:val="24"/>
                                <w:sz w:val="14"/>
                                <w:szCs w:val="14"/>
                              </w:rPr>
                              <w:t>年モデル人口の階級は</w:t>
                            </w:r>
                            <w:r w:rsidRPr="00A84DD4">
                              <w:rPr>
                                <w:rFonts w:asciiTheme="majorEastAsia" w:eastAsiaTheme="majorEastAsia" w:hAnsiTheme="majorEastAsia" w:cstheme="minorBidi"/>
                                <w:color w:val="000000" w:themeColor="text1"/>
                                <w:kern w:val="24"/>
                                <w:sz w:val="14"/>
                                <w:szCs w:val="14"/>
                              </w:rPr>
                              <w:t>0</w:t>
                            </w:r>
                            <w:r w:rsidRPr="00A84DD4">
                              <w:rPr>
                                <w:rFonts w:asciiTheme="majorEastAsia" w:eastAsiaTheme="majorEastAsia" w:hAnsiTheme="majorEastAsia" w:cstheme="minorBidi" w:hint="eastAsia"/>
                                <w:color w:val="000000" w:themeColor="text1"/>
                                <w:kern w:val="24"/>
                                <w:sz w:val="14"/>
                                <w:szCs w:val="14"/>
                              </w:rPr>
                              <w:t>～</w:t>
                            </w:r>
                            <w:r w:rsidRPr="00A84DD4">
                              <w:rPr>
                                <w:rFonts w:asciiTheme="majorEastAsia" w:eastAsiaTheme="majorEastAsia" w:hAnsiTheme="majorEastAsia" w:cstheme="minorBidi"/>
                                <w:color w:val="000000" w:themeColor="text1"/>
                                <w:kern w:val="24"/>
                                <w:sz w:val="14"/>
                                <w:szCs w:val="14"/>
                              </w:rPr>
                              <w:t>4</w:t>
                            </w:r>
                            <w:r w:rsidRPr="00A84DD4">
                              <w:rPr>
                                <w:rFonts w:asciiTheme="majorEastAsia" w:eastAsiaTheme="majorEastAsia" w:hAnsiTheme="majorEastAsia" w:cstheme="minorBidi" w:hint="eastAsia"/>
                                <w:color w:val="000000" w:themeColor="text1"/>
                                <w:kern w:val="24"/>
                                <w:sz w:val="14"/>
                                <w:szCs w:val="14"/>
                              </w:rPr>
                              <w:t>歳</w:t>
                            </w:r>
                          </w:p>
                          <w:p w14:paraId="58E7C149" w14:textId="01CD4D29" w:rsidR="00D92A0F" w:rsidRPr="00A84DD4" w:rsidRDefault="00D92A0F" w:rsidP="00A84DD4">
                            <w:pPr>
                              <w:spacing w:line="200" w:lineRule="exact"/>
                              <w:jc w:val="left"/>
                              <w:rPr>
                                <w:rFonts w:asciiTheme="majorEastAsia" w:eastAsiaTheme="majorEastAsia" w:hAnsiTheme="majorEastAsia" w:cstheme="minorBidi"/>
                                <w:color w:val="000000" w:themeColor="text1"/>
                                <w:kern w:val="24"/>
                                <w:sz w:val="14"/>
                                <w:szCs w:val="14"/>
                              </w:rPr>
                            </w:pPr>
                            <w:r w:rsidRPr="00A84DD4">
                              <w:rPr>
                                <w:rFonts w:asciiTheme="majorEastAsia" w:eastAsiaTheme="majorEastAsia" w:hAnsiTheme="majorEastAsia" w:cstheme="minorBidi"/>
                                <w:color w:val="000000" w:themeColor="text1"/>
                                <w:kern w:val="24"/>
                                <w:sz w:val="14"/>
                                <w:szCs w:val="14"/>
                              </w:rPr>
                              <w:t>2) 1985</w:t>
                            </w:r>
                            <w:r w:rsidRPr="00A84DD4">
                              <w:rPr>
                                <w:rFonts w:asciiTheme="majorEastAsia" w:eastAsiaTheme="majorEastAsia" w:hAnsiTheme="majorEastAsia" w:cstheme="minorBidi" w:hint="eastAsia"/>
                                <w:color w:val="000000" w:themeColor="text1"/>
                                <w:kern w:val="24"/>
                                <w:sz w:val="14"/>
                                <w:szCs w:val="14"/>
                              </w:rPr>
                              <w:t>年モデル人口の階級は</w:t>
                            </w:r>
                            <w:r w:rsidRPr="00A84DD4">
                              <w:rPr>
                                <w:rFonts w:asciiTheme="majorEastAsia" w:eastAsiaTheme="majorEastAsia" w:hAnsiTheme="majorEastAsia" w:cstheme="minorBidi"/>
                                <w:color w:val="000000" w:themeColor="text1"/>
                                <w:kern w:val="24"/>
                                <w:sz w:val="14"/>
                                <w:szCs w:val="14"/>
                              </w:rPr>
                              <w:t>85</w:t>
                            </w:r>
                            <w:r w:rsidRPr="00A84DD4">
                              <w:rPr>
                                <w:rFonts w:asciiTheme="majorEastAsia" w:eastAsiaTheme="majorEastAsia" w:hAnsiTheme="majorEastAsia" w:cstheme="minorBidi" w:hint="eastAsia"/>
                                <w:color w:val="000000" w:themeColor="text1"/>
                                <w:kern w:val="24"/>
                                <w:sz w:val="14"/>
                                <w:szCs w:val="14"/>
                              </w:rPr>
                              <w:t>歳以上</w:t>
                            </w:r>
                          </w:p>
                        </w:txbxContent>
                      </wps:txbx>
                      <wps:bodyPr wrap="square" rtlCol="0">
                        <a:spAutoFit/>
                      </wps:bodyPr>
                    </wps:wsp>
                  </a:graphicData>
                </a:graphic>
                <wp14:sizeRelH relativeFrom="margin">
                  <wp14:pctWidth>0</wp14:pctWidth>
                </wp14:sizeRelH>
              </wp:anchor>
            </w:drawing>
          </mc:Choice>
          <mc:Fallback>
            <w:pict>
              <v:shape w14:anchorId="16039A04" id="テキスト ボックス 14" o:spid="_x0000_s1055" type="#_x0000_t202" alt="1) 1985年モデル人口の階級は0～4歳&#10;2) 1985年モデル人口の階級は85歳以上" style="position:absolute;left:0;text-align:left;margin-left:71.7pt;margin-top:247.65pt;width:153.6pt;height:41.15pt;z-index:252882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" filled="f" stroked="f">
                <v:textbox style="mso-fit-shape-to-text:t">
                  <w:txbxContent>
                    <w:p w14:paraId="3376354E" w14:textId="2570051C" w:rsidR="00D92A0F" w:rsidRPr="00A84DD4" w:rsidRDefault="00D92A0F" w:rsidP="00A84DD4">
                      <w:pPr>
                        <w:spacing w:line="200" w:lineRule="exact"/>
                        <w:jc w:val="left"/>
                        <w:rPr>
                          <w:rFonts w:asciiTheme="majorEastAsia" w:eastAsiaTheme="majorEastAsia" w:hAnsiTheme="majorEastAsia" w:cstheme="minorBidi"/>
                          <w:color w:val="000000" w:themeColor="text1"/>
                          <w:kern w:val="24"/>
                          <w:sz w:val="14"/>
                          <w:szCs w:val="14"/>
                        </w:rPr>
                      </w:pPr>
                      <w:r w:rsidRPr="00A84DD4">
                        <w:rPr>
                          <w:rFonts w:asciiTheme="majorEastAsia" w:eastAsiaTheme="majorEastAsia" w:hAnsiTheme="majorEastAsia" w:cstheme="minorBidi"/>
                          <w:color w:val="000000" w:themeColor="text1"/>
                          <w:kern w:val="24"/>
                          <w:sz w:val="14"/>
                          <w:szCs w:val="14"/>
                        </w:rPr>
                        <w:t>1) 1985</w:t>
                      </w:r>
                      <w:r w:rsidRPr="00A84DD4">
                        <w:rPr>
                          <w:rFonts w:asciiTheme="majorEastAsia" w:eastAsiaTheme="majorEastAsia" w:hAnsiTheme="majorEastAsia" w:cstheme="minorBidi" w:hint="eastAsia"/>
                          <w:color w:val="000000" w:themeColor="text1"/>
                          <w:kern w:val="24"/>
                          <w:sz w:val="14"/>
                          <w:szCs w:val="14"/>
                        </w:rPr>
                        <w:t>年モデル人口の階級は</w:t>
                      </w:r>
                      <w:r w:rsidRPr="00A84DD4">
                        <w:rPr>
                          <w:rFonts w:asciiTheme="majorEastAsia" w:eastAsiaTheme="majorEastAsia" w:hAnsiTheme="majorEastAsia" w:cstheme="minorBidi"/>
                          <w:color w:val="000000" w:themeColor="text1"/>
                          <w:kern w:val="24"/>
                          <w:sz w:val="14"/>
                          <w:szCs w:val="14"/>
                        </w:rPr>
                        <w:t>0</w:t>
                      </w:r>
                      <w:r w:rsidRPr="00A84DD4">
                        <w:rPr>
                          <w:rFonts w:asciiTheme="majorEastAsia" w:eastAsiaTheme="majorEastAsia" w:hAnsiTheme="majorEastAsia" w:cstheme="minorBidi" w:hint="eastAsia"/>
                          <w:color w:val="000000" w:themeColor="text1"/>
                          <w:kern w:val="24"/>
                          <w:sz w:val="14"/>
                          <w:szCs w:val="14"/>
                        </w:rPr>
                        <w:t>～</w:t>
                      </w:r>
                      <w:r w:rsidRPr="00A84DD4">
                        <w:rPr>
                          <w:rFonts w:asciiTheme="majorEastAsia" w:eastAsiaTheme="majorEastAsia" w:hAnsiTheme="majorEastAsia" w:cstheme="minorBidi"/>
                          <w:color w:val="000000" w:themeColor="text1"/>
                          <w:kern w:val="24"/>
                          <w:sz w:val="14"/>
                          <w:szCs w:val="14"/>
                        </w:rPr>
                        <w:t>4</w:t>
                      </w:r>
                      <w:r w:rsidRPr="00A84DD4">
                        <w:rPr>
                          <w:rFonts w:asciiTheme="majorEastAsia" w:eastAsiaTheme="majorEastAsia" w:hAnsiTheme="majorEastAsia" w:cstheme="minorBidi" w:hint="eastAsia"/>
                          <w:color w:val="000000" w:themeColor="text1"/>
                          <w:kern w:val="24"/>
                          <w:sz w:val="14"/>
                          <w:szCs w:val="14"/>
                        </w:rPr>
                        <w:t>歳</w:t>
                      </w:r>
                    </w:p>
                    <w:p w14:paraId="58E7C149" w14:textId="01CD4D29" w:rsidR="00D92A0F" w:rsidRPr="00A84DD4" w:rsidRDefault="00D92A0F" w:rsidP="00A84DD4">
                      <w:pPr>
                        <w:spacing w:line="200" w:lineRule="exact"/>
                        <w:jc w:val="left"/>
                        <w:rPr>
                          <w:rFonts w:asciiTheme="majorEastAsia" w:eastAsiaTheme="majorEastAsia" w:hAnsiTheme="majorEastAsia" w:cstheme="minorBidi"/>
                          <w:color w:val="000000" w:themeColor="text1"/>
                          <w:kern w:val="24"/>
                          <w:sz w:val="14"/>
                          <w:szCs w:val="14"/>
                        </w:rPr>
                      </w:pPr>
                      <w:r w:rsidRPr="00A84DD4">
                        <w:rPr>
                          <w:rFonts w:asciiTheme="majorEastAsia" w:eastAsiaTheme="majorEastAsia" w:hAnsiTheme="majorEastAsia" w:cstheme="minorBidi"/>
                          <w:color w:val="000000" w:themeColor="text1"/>
                          <w:kern w:val="24"/>
                          <w:sz w:val="14"/>
                          <w:szCs w:val="14"/>
                        </w:rPr>
                        <w:t>2) 1985</w:t>
                      </w:r>
                      <w:r w:rsidRPr="00A84DD4">
                        <w:rPr>
                          <w:rFonts w:asciiTheme="majorEastAsia" w:eastAsiaTheme="majorEastAsia" w:hAnsiTheme="majorEastAsia" w:cstheme="minorBidi" w:hint="eastAsia"/>
                          <w:color w:val="000000" w:themeColor="text1"/>
                          <w:kern w:val="24"/>
                          <w:sz w:val="14"/>
                          <w:szCs w:val="14"/>
                        </w:rPr>
                        <w:t>年モデル人口の階級は</w:t>
                      </w:r>
                      <w:r w:rsidRPr="00A84DD4">
                        <w:rPr>
                          <w:rFonts w:asciiTheme="majorEastAsia" w:eastAsiaTheme="majorEastAsia" w:hAnsiTheme="majorEastAsia" w:cstheme="minorBidi"/>
                          <w:color w:val="000000" w:themeColor="text1"/>
                          <w:kern w:val="24"/>
                          <w:sz w:val="14"/>
                          <w:szCs w:val="14"/>
                        </w:rPr>
                        <w:t>85</w:t>
                      </w:r>
                      <w:r w:rsidRPr="00A84DD4">
                        <w:rPr>
                          <w:rFonts w:asciiTheme="majorEastAsia" w:eastAsiaTheme="majorEastAsia" w:hAnsiTheme="majorEastAsia" w:cstheme="minorBidi" w:hint="eastAsia"/>
                          <w:color w:val="000000" w:themeColor="text1"/>
                          <w:kern w:val="24"/>
                          <w:sz w:val="14"/>
                          <w:szCs w:val="14"/>
                        </w:rPr>
                        <w:t>歳以上</w:t>
                      </w:r>
                    </w:p>
                  </w:txbxContent>
                </v:textbox>
                <w10:wrap anchorx="margin"/>
              </v:shape>
            </w:pict>
          </mc:Fallback>
        </mc:AlternateContent>
      </w:r>
      <w:r w:rsidRPr="00D92A0F">
        <w:rPr>
          <w:rFonts w:ascii="ＭＳ ゴシック" w:eastAsia="ＭＳ ゴシック" w:hAnsi="ＭＳ ゴシック"/>
          <w:b/>
          <w:noProof/>
          <w:color w:val="0070C0"/>
          <w:sz w:val="28"/>
          <w:szCs w:val="28"/>
        </w:rPr>
        <mc:AlternateContent>
          <mc:Choice Requires="wps">
            <w:drawing>
              <wp:anchor distT="0" distB="0" distL="114300" distR="114300" simplePos="0" relativeHeight="252883968" behindDoc="0" locked="0" layoutInCell="1" allowOverlap="1" wp14:anchorId="4411913F" wp14:editId="3431B3CC">
                <wp:simplePos x="0" y="0"/>
                <wp:positionH relativeFrom="margin">
                  <wp:posOffset>2924810</wp:posOffset>
                </wp:positionH>
                <wp:positionV relativeFrom="paragraph">
                  <wp:posOffset>3145155</wp:posOffset>
                </wp:positionV>
                <wp:extent cx="3203575" cy="381000"/>
                <wp:effectExtent l="0" t="0" r="0" b="0"/>
                <wp:wrapNone/>
                <wp:docPr id="10328" name="テキスト ボックス 15" descr="出典　厚生労働省サイト&#10;「（参考）年齢調整死亡率の基準人口について」より作図"/>
                <wp:cNvGraphicFramePr/>
                <a:graphic xmlns:a="http://schemas.openxmlformats.org/drawingml/2006/main">
                  <a:graphicData uri="http://schemas.microsoft.com/office/word/2010/wordprocessingShape">
                    <wps:wsp>
                      <wps:cNvSpPr txBox="1"/>
                      <wps:spPr>
                        <a:xfrm>
                          <a:off x="0" y="0"/>
                          <a:ext cx="3203575" cy="381000"/>
                        </a:xfrm>
                        <a:prstGeom prst="rect">
                          <a:avLst/>
                        </a:prstGeom>
                        <a:noFill/>
                      </wps:spPr>
                      <wps:txbx>
                        <w:txbxContent>
                          <w:p w14:paraId="309B6F20" w14:textId="77777777" w:rsidR="00D92A0F" w:rsidRDefault="00D92A0F" w:rsidP="00512475">
                            <w:pPr>
                              <w:spacing w:line="220" w:lineRule="exact"/>
                              <w:jc w:val="lef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出典　</w:t>
                            </w:r>
                            <w:r w:rsidRPr="00512475">
                              <w:rPr>
                                <w:rFonts w:asciiTheme="majorEastAsia" w:eastAsiaTheme="majorEastAsia" w:hAnsiTheme="majorEastAsia" w:cstheme="minorBidi" w:hint="eastAsia"/>
                                <w:color w:val="000000" w:themeColor="text1"/>
                                <w:kern w:val="24"/>
                                <w:sz w:val="16"/>
                                <w:szCs w:val="16"/>
                              </w:rPr>
                              <w:t>厚生労働省サイト</w:t>
                            </w:r>
                          </w:p>
                          <w:p w14:paraId="6017B2A3" w14:textId="18C3F505" w:rsidR="00D92A0F" w:rsidRPr="00512475" w:rsidRDefault="00D92A0F" w:rsidP="00512475">
                            <w:pPr>
                              <w:spacing w:line="220" w:lineRule="exact"/>
                              <w:ind w:firstLineChars="300" w:firstLine="480"/>
                              <w:jc w:val="left"/>
                              <w:rPr>
                                <w:rFonts w:asciiTheme="majorEastAsia" w:eastAsiaTheme="majorEastAsia" w:hAnsiTheme="majorEastAsia" w:cstheme="minorBidi"/>
                                <w:color w:val="000000" w:themeColor="text1"/>
                                <w:kern w:val="24"/>
                                <w:sz w:val="16"/>
                                <w:szCs w:val="16"/>
                              </w:rPr>
                            </w:pPr>
                            <w:r w:rsidRPr="00512475">
                              <w:rPr>
                                <w:rFonts w:asciiTheme="majorEastAsia" w:eastAsiaTheme="majorEastAsia" w:hAnsiTheme="majorEastAsia" w:cstheme="minorBidi" w:hint="eastAsia"/>
                                <w:color w:val="000000" w:themeColor="text1"/>
                                <w:kern w:val="24"/>
                                <w:sz w:val="16"/>
                                <w:szCs w:val="16"/>
                              </w:rPr>
                              <w:t>「（参考）年齢調整死亡率の基準人口について」より作図</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11913F" id="テキスト ボックス 15" o:spid="_x0000_s1056" type="#_x0000_t202" alt="出典　厚生労働省サイト&#10;「（参考）年齢調整死亡率の基準人口について」より作図" style="position:absolute;left:0;text-align:left;margin-left:230.3pt;margin-top:247.65pt;width:252.25pt;height:30pt;z-index:25288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" filled="f" stroked="f">
                <v:textbox>
                  <w:txbxContent>
                    <w:p w14:paraId="309B6F20" w14:textId="77777777" w:rsidR="00D92A0F" w:rsidRDefault="00D92A0F" w:rsidP="00512475">
                      <w:pPr>
                        <w:spacing w:line="220" w:lineRule="exact"/>
                        <w:jc w:val="lef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出典　</w:t>
                      </w:r>
                      <w:r w:rsidRPr="00512475">
                        <w:rPr>
                          <w:rFonts w:asciiTheme="majorEastAsia" w:eastAsiaTheme="majorEastAsia" w:hAnsiTheme="majorEastAsia" w:cstheme="minorBidi" w:hint="eastAsia"/>
                          <w:color w:val="000000" w:themeColor="text1"/>
                          <w:kern w:val="24"/>
                          <w:sz w:val="16"/>
                          <w:szCs w:val="16"/>
                        </w:rPr>
                        <w:t>厚生労働省サイト</w:t>
                      </w:r>
                    </w:p>
                    <w:p w14:paraId="6017B2A3" w14:textId="18C3F505" w:rsidR="00D92A0F" w:rsidRPr="00512475" w:rsidRDefault="00D92A0F" w:rsidP="00512475">
                      <w:pPr>
                        <w:spacing w:line="220" w:lineRule="exact"/>
                        <w:ind w:firstLineChars="300" w:firstLine="480"/>
                        <w:jc w:val="left"/>
                        <w:rPr>
                          <w:rFonts w:asciiTheme="majorEastAsia" w:eastAsiaTheme="majorEastAsia" w:hAnsiTheme="majorEastAsia" w:cstheme="minorBidi"/>
                          <w:color w:val="000000" w:themeColor="text1"/>
                          <w:kern w:val="24"/>
                          <w:sz w:val="16"/>
                          <w:szCs w:val="16"/>
                        </w:rPr>
                      </w:pPr>
                      <w:r w:rsidRPr="00512475">
                        <w:rPr>
                          <w:rFonts w:asciiTheme="majorEastAsia" w:eastAsiaTheme="majorEastAsia" w:hAnsiTheme="majorEastAsia" w:cstheme="minorBidi" w:hint="eastAsia"/>
                          <w:color w:val="000000" w:themeColor="text1"/>
                          <w:kern w:val="24"/>
                          <w:sz w:val="16"/>
                          <w:szCs w:val="16"/>
                        </w:rPr>
                        <w:t>「（参考）年齢調整死亡率の基準人口について」より作図</w:t>
                      </w:r>
                    </w:p>
                  </w:txbxContent>
                </v:textbox>
                <w10:wrap anchorx="margin"/>
              </v:shape>
            </w:pict>
          </mc:Fallback>
        </mc:AlternateContent>
      </w:r>
      <w:r>
        <w:rPr>
          <w:rFonts w:ascii="ＭＳ ゴシック" w:eastAsia="ＭＳ ゴシック" w:hAnsi="ＭＳ ゴシック"/>
          <w:b/>
          <w:noProof/>
          <w:color w:val="0070C0"/>
          <w:sz w:val="28"/>
          <w:szCs w:val="28"/>
        </w:rPr>
        <w:drawing>
          <wp:anchor distT="0" distB="0" distL="114300" distR="114300" simplePos="0" relativeHeight="251429868" behindDoc="0" locked="0" layoutInCell="1" allowOverlap="1" wp14:anchorId="3F393CB5" wp14:editId="4259743A">
            <wp:simplePos x="0" y="0"/>
            <wp:positionH relativeFrom="page">
              <wp:posOffset>949325</wp:posOffset>
            </wp:positionH>
            <wp:positionV relativeFrom="paragraph">
              <wp:posOffset>371475</wp:posOffset>
            </wp:positionV>
            <wp:extent cx="4939030" cy="2771775"/>
            <wp:effectExtent l="0" t="0" r="0" b="9525"/>
            <wp:wrapTopAndBottom/>
            <wp:docPr id="34" name="図 34" descr="図表7-1-7　人口モデルの比較 （左：1985（昭和60）年モデル　右：2015（平成27）年モデ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図表7-1-7　人口モデルの比較 （左：1985（昭和60）年モデル　右：2015（平成27）年モデル）"/>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3903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DAC" w:rsidRPr="00CE48F2">
        <w:rPr>
          <w:rFonts w:ascii="HG丸ｺﾞｼｯｸM-PRO" w:eastAsia="HG丸ｺﾞｼｯｸM-PRO" w:hAnsi="HG丸ｺﾞｼｯｸM-PRO"/>
          <w:noProof/>
          <w:sz w:val="22"/>
          <w:szCs w:val="22"/>
        </w:rPr>
        <mc:AlternateContent>
          <mc:Choice Requires="wps">
            <w:drawing>
              <wp:anchor distT="0" distB="0" distL="114300" distR="114300" simplePos="0" relativeHeight="252836864" behindDoc="0" locked="0" layoutInCell="1" allowOverlap="1" wp14:anchorId="42F8369A" wp14:editId="6911ED95">
                <wp:simplePos x="0" y="0"/>
                <wp:positionH relativeFrom="margin">
                  <wp:posOffset>266700</wp:posOffset>
                </wp:positionH>
                <wp:positionV relativeFrom="paragraph">
                  <wp:posOffset>104775</wp:posOffset>
                </wp:positionV>
                <wp:extent cx="5341620" cy="335280"/>
                <wp:effectExtent l="0" t="0" r="0" b="7620"/>
                <wp:wrapNone/>
                <wp:docPr id="10339" name="テキスト ボックス 10339" descr="図表7-1-7　人口モデルの比較 （左：1985（昭和60）年モデル　右：2015（平成27）年モデル）"/>
                <wp:cNvGraphicFramePr/>
                <a:graphic xmlns:a="http://schemas.openxmlformats.org/drawingml/2006/main">
                  <a:graphicData uri="http://schemas.microsoft.com/office/word/2010/wordprocessingShape">
                    <wps:wsp>
                      <wps:cNvSpPr txBox="1"/>
                      <wps:spPr>
                        <a:xfrm>
                          <a:off x="0" y="0"/>
                          <a:ext cx="5341620" cy="335280"/>
                        </a:xfrm>
                        <a:prstGeom prst="rect">
                          <a:avLst/>
                        </a:prstGeom>
                        <a:noFill/>
                        <a:ln w="6350">
                          <a:noFill/>
                        </a:ln>
                        <a:effectLst/>
                      </wps:spPr>
                      <wps:txbx>
                        <w:txbxContent>
                          <w:p w14:paraId="5B7305A5" w14:textId="058B1892" w:rsidR="00CE48F2" w:rsidRPr="00393ED3" w:rsidRDefault="00CE48F2" w:rsidP="00150385">
                            <w:pPr>
                              <w:jc w:val="left"/>
                              <w:rPr>
                                <w:rFonts w:asciiTheme="majorEastAsia" w:eastAsiaTheme="majorEastAsia" w:hAnsiTheme="majorEastAsia"/>
                                <w:b/>
                                <w:color w:val="000000" w:themeColor="text1"/>
                                <w:sz w:val="20"/>
                                <w:szCs w:val="20"/>
                              </w:rPr>
                            </w:pPr>
                            <w:r w:rsidRPr="00150385">
                              <w:rPr>
                                <w:rFonts w:ascii="ＭＳ Ｐゴシック" w:eastAsia="ＭＳ Ｐゴシック" w:hAnsi="ＭＳ Ｐゴシック" w:hint="eastAsia"/>
                                <w:sz w:val="20"/>
                                <w:szCs w:val="20"/>
                              </w:rPr>
                              <w:t>図表</w:t>
                            </w:r>
                            <w:r w:rsidRPr="00150385">
                              <w:rPr>
                                <w:rFonts w:ascii="ＭＳ Ｐゴシック" w:eastAsia="ＭＳ Ｐゴシック" w:hAnsi="ＭＳ Ｐゴシック"/>
                                <w:sz w:val="20"/>
                                <w:szCs w:val="20"/>
                              </w:rPr>
                              <w:t>7-1-7</w:t>
                            </w:r>
                            <w:r w:rsidR="00392DAC">
                              <w:rPr>
                                <w:rFonts w:ascii="ＭＳ Ｐゴシック" w:eastAsia="ＭＳ Ｐゴシック" w:hAnsi="ＭＳ Ｐゴシック" w:hint="eastAsia"/>
                                <w:sz w:val="20"/>
                                <w:szCs w:val="20"/>
                              </w:rPr>
                              <w:t xml:space="preserve">　</w:t>
                            </w:r>
                            <w:r w:rsidRPr="00150385">
                              <w:rPr>
                                <w:rFonts w:ascii="ＭＳ Ｐゴシック" w:eastAsia="ＭＳ Ｐゴシック" w:hAnsi="ＭＳ Ｐゴシック" w:hint="eastAsia"/>
                                <w:sz w:val="20"/>
                                <w:szCs w:val="20"/>
                              </w:rPr>
                              <w:t>人口</w:t>
                            </w:r>
                            <w:r w:rsidRPr="00150385">
                              <w:rPr>
                                <w:rFonts w:ascii="ＭＳ Ｐゴシック" w:eastAsia="ＭＳ Ｐゴシック" w:hAnsi="ＭＳ Ｐゴシック"/>
                                <w:sz w:val="20"/>
                                <w:szCs w:val="20"/>
                              </w:rPr>
                              <w:t>モデルの比較</w:t>
                            </w:r>
                            <w:r w:rsidR="00C7558E">
                              <w:rPr>
                                <w:rFonts w:ascii="ＭＳ Ｐゴシック" w:eastAsia="ＭＳ Ｐゴシック" w:hAnsi="ＭＳ Ｐゴシック" w:hint="eastAsia"/>
                                <w:sz w:val="20"/>
                                <w:szCs w:val="20"/>
                              </w:rPr>
                              <w:t xml:space="preserve"> </w:t>
                            </w:r>
                            <w:r w:rsidR="00392DAC">
                              <w:rPr>
                                <w:rFonts w:ascii="ＭＳ Ｐゴシック" w:eastAsia="ＭＳ Ｐゴシック" w:hAnsi="ＭＳ Ｐゴシック" w:hint="eastAsia"/>
                                <w:sz w:val="20"/>
                                <w:szCs w:val="20"/>
                              </w:rPr>
                              <w:t>（</w:t>
                            </w:r>
                            <w:r w:rsidRPr="00150385">
                              <w:rPr>
                                <w:rFonts w:ascii="ＭＳ Ｐゴシック" w:eastAsia="ＭＳ Ｐゴシック" w:hAnsi="ＭＳ Ｐゴシック" w:hint="eastAsia"/>
                                <w:sz w:val="20"/>
                                <w:szCs w:val="20"/>
                              </w:rPr>
                              <w:t>左</w:t>
                            </w:r>
                            <w:r w:rsidR="00392DAC">
                              <w:rPr>
                                <w:rFonts w:ascii="ＭＳ Ｐゴシック" w:eastAsia="ＭＳ Ｐゴシック" w:hAnsi="ＭＳ Ｐゴシック" w:hint="eastAsia"/>
                                <w:sz w:val="20"/>
                                <w:szCs w:val="20"/>
                              </w:rPr>
                              <w:t>：</w:t>
                            </w:r>
                            <w:r w:rsidRPr="00150385">
                              <w:rPr>
                                <w:rFonts w:ascii="ＭＳ Ｐゴシック" w:eastAsia="ＭＳ Ｐゴシック" w:hAnsi="ＭＳ Ｐゴシック"/>
                                <w:sz w:val="20"/>
                                <w:szCs w:val="20"/>
                              </w:rPr>
                              <w:t>1985（昭和60）年モデル　右：2015（平成27）年モデル）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8369A" id="テキスト ボックス 10339" o:spid="_x0000_s1057" type="#_x0000_t202" alt="図表7-1-7　人口モデルの比較 （左：1985（昭和60）年モデル　右：2015（平成27）年モデル）" style="position:absolute;left:0;text-align:left;margin-left:21pt;margin-top:8.25pt;width:420.6pt;height:26.4pt;z-index:25283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" filled="f" stroked="f" strokeweight=".5pt">
                <v:textbox>
                  <w:txbxContent>
                    <w:p w14:paraId="5B7305A5" w14:textId="058B1892" w:rsidR="00CE48F2" w:rsidRPr="00393ED3" w:rsidRDefault="00CE48F2" w:rsidP="00150385">
                      <w:pPr>
                        <w:jc w:val="left"/>
                        <w:rPr>
                          <w:rFonts w:asciiTheme="majorEastAsia" w:eastAsiaTheme="majorEastAsia" w:hAnsiTheme="majorEastAsia"/>
                          <w:b/>
                          <w:color w:val="000000" w:themeColor="text1"/>
                          <w:sz w:val="20"/>
                          <w:szCs w:val="20"/>
                        </w:rPr>
                      </w:pPr>
                      <w:r w:rsidRPr="00150385">
                        <w:rPr>
                          <w:rFonts w:ascii="ＭＳ Ｐゴシック" w:eastAsia="ＭＳ Ｐゴシック" w:hAnsi="ＭＳ Ｐゴシック" w:hint="eastAsia"/>
                          <w:sz w:val="20"/>
                          <w:szCs w:val="20"/>
                        </w:rPr>
                        <w:t>図表</w:t>
                      </w:r>
                      <w:r w:rsidRPr="00150385">
                        <w:rPr>
                          <w:rFonts w:ascii="ＭＳ Ｐゴシック" w:eastAsia="ＭＳ Ｐゴシック" w:hAnsi="ＭＳ Ｐゴシック"/>
                          <w:sz w:val="20"/>
                          <w:szCs w:val="20"/>
                        </w:rPr>
                        <w:t>7-1-7</w:t>
                      </w:r>
                      <w:r w:rsidR="00392DAC">
                        <w:rPr>
                          <w:rFonts w:ascii="ＭＳ Ｐゴシック" w:eastAsia="ＭＳ Ｐゴシック" w:hAnsi="ＭＳ Ｐゴシック" w:hint="eastAsia"/>
                          <w:sz w:val="20"/>
                          <w:szCs w:val="20"/>
                        </w:rPr>
                        <w:t xml:space="preserve">　</w:t>
                      </w:r>
                      <w:r w:rsidRPr="00150385">
                        <w:rPr>
                          <w:rFonts w:ascii="ＭＳ Ｐゴシック" w:eastAsia="ＭＳ Ｐゴシック" w:hAnsi="ＭＳ Ｐゴシック" w:hint="eastAsia"/>
                          <w:sz w:val="20"/>
                          <w:szCs w:val="20"/>
                        </w:rPr>
                        <w:t>人口</w:t>
                      </w:r>
                      <w:r w:rsidRPr="00150385">
                        <w:rPr>
                          <w:rFonts w:ascii="ＭＳ Ｐゴシック" w:eastAsia="ＭＳ Ｐゴシック" w:hAnsi="ＭＳ Ｐゴシック"/>
                          <w:sz w:val="20"/>
                          <w:szCs w:val="20"/>
                        </w:rPr>
                        <w:t>モデルの比較</w:t>
                      </w:r>
                      <w:r w:rsidR="00C7558E">
                        <w:rPr>
                          <w:rFonts w:ascii="ＭＳ Ｐゴシック" w:eastAsia="ＭＳ Ｐゴシック" w:hAnsi="ＭＳ Ｐゴシック" w:hint="eastAsia"/>
                          <w:sz w:val="20"/>
                          <w:szCs w:val="20"/>
                        </w:rPr>
                        <w:t xml:space="preserve"> </w:t>
                      </w:r>
                      <w:r w:rsidR="00392DAC">
                        <w:rPr>
                          <w:rFonts w:ascii="ＭＳ Ｐゴシック" w:eastAsia="ＭＳ Ｐゴシック" w:hAnsi="ＭＳ Ｐゴシック" w:hint="eastAsia"/>
                          <w:sz w:val="20"/>
                          <w:szCs w:val="20"/>
                        </w:rPr>
                        <w:t>（</w:t>
                      </w:r>
                      <w:r w:rsidRPr="00150385">
                        <w:rPr>
                          <w:rFonts w:ascii="ＭＳ Ｐゴシック" w:eastAsia="ＭＳ Ｐゴシック" w:hAnsi="ＭＳ Ｐゴシック" w:hint="eastAsia"/>
                          <w:sz w:val="20"/>
                          <w:szCs w:val="20"/>
                        </w:rPr>
                        <w:t>左</w:t>
                      </w:r>
                      <w:r w:rsidR="00392DAC">
                        <w:rPr>
                          <w:rFonts w:ascii="ＭＳ Ｐゴシック" w:eastAsia="ＭＳ Ｐゴシック" w:hAnsi="ＭＳ Ｐゴシック" w:hint="eastAsia"/>
                          <w:sz w:val="20"/>
                          <w:szCs w:val="20"/>
                        </w:rPr>
                        <w:t>：</w:t>
                      </w:r>
                      <w:r w:rsidRPr="00150385">
                        <w:rPr>
                          <w:rFonts w:ascii="ＭＳ Ｐゴシック" w:eastAsia="ＭＳ Ｐゴシック" w:hAnsi="ＭＳ Ｐゴシック"/>
                          <w:sz w:val="20"/>
                          <w:szCs w:val="20"/>
                        </w:rPr>
                        <w:t>1985（昭和60）年モデル　右：2015（平成27）年モデル）</w:t>
                      </w:r>
                    </w:p>
                  </w:txbxContent>
                </v:textbox>
                <w10:wrap anchorx="margin"/>
              </v:shape>
            </w:pict>
          </mc:Fallback>
        </mc:AlternateContent>
      </w:r>
    </w:p>
    <w:p w14:paraId="2B03CF9D" w14:textId="3C15D27F" w:rsidR="00CA4426" w:rsidRDefault="00CA4426" w:rsidP="00512475">
      <w:pPr>
        <w:rPr>
          <w:rFonts w:ascii="HG丸ｺﾞｼｯｸM-PRO" w:eastAsia="HG丸ｺﾞｼｯｸM-PRO" w:hAnsi="HG丸ｺﾞｼｯｸM-PRO"/>
          <w:sz w:val="22"/>
          <w:szCs w:val="22"/>
        </w:rPr>
      </w:pPr>
    </w:p>
    <w:p w14:paraId="0918FAFF" w14:textId="2485C531" w:rsidR="00CE48F2" w:rsidRDefault="00D92A0F" w:rsidP="00887DCF">
      <w:pPr>
        <w:rPr>
          <w:rFonts w:ascii="ＭＳ ゴシック" w:eastAsia="ＭＳ ゴシック" w:hAnsi="ＭＳ ゴシック"/>
          <w:b/>
          <w:color w:val="0070C0"/>
          <w:sz w:val="28"/>
          <w:szCs w:val="28"/>
        </w:rPr>
      </w:pPr>
      <w:r>
        <w:rPr>
          <w:rFonts w:ascii="ＭＳ Ｐゴシック" w:eastAsia="ＭＳ Ｐゴシック" w:hAnsi="ＭＳ Ｐゴシック"/>
          <w:noProof/>
          <w:sz w:val="22"/>
          <w:szCs w:val="22"/>
        </w:rPr>
        <mc:AlternateContent>
          <mc:Choice Requires="wpg">
            <w:drawing>
              <wp:anchor distT="0" distB="0" distL="114300" distR="114300" simplePos="0" relativeHeight="252843008" behindDoc="0" locked="0" layoutInCell="1" allowOverlap="1" wp14:anchorId="1E1F92BC" wp14:editId="40900C71">
                <wp:simplePos x="0" y="0"/>
                <wp:positionH relativeFrom="margin">
                  <wp:posOffset>-3810</wp:posOffset>
                </wp:positionH>
                <wp:positionV relativeFrom="paragraph">
                  <wp:posOffset>249555</wp:posOffset>
                </wp:positionV>
                <wp:extent cx="6127115" cy="869315"/>
                <wp:effectExtent l="0" t="0" r="26035" b="6985"/>
                <wp:wrapNone/>
                <wp:docPr id="10320" name="グループ化 10320"/>
                <wp:cNvGraphicFramePr/>
                <a:graphic xmlns:a="http://schemas.openxmlformats.org/drawingml/2006/main">
                  <a:graphicData uri="http://schemas.microsoft.com/office/word/2010/wordprocessingGroup">
                    <wpg:wgp>
                      <wpg:cNvGrpSpPr/>
                      <wpg:grpSpPr>
                        <a:xfrm>
                          <a:off x="0" y="0"/>
                          <a:ext cx="6127115" cy="869315"/>
                          <a:chOff x="95250" y="6791325"/>
                          <a:chExt cx="6127115" cy="869315"/>
                        </a:xfrm>
                      </wpg:grpSpPr>
                      <wps:wsp>
                        <wps:cNvPr id="10321" name="テキスト ボックス 10321" descr="注1　がん年齢調整死亡率：高齢化など年齢構成の変化の影響を取り除いたがんの死亡率をいいます。&#10;注2　モデル人口：国において、人口動態統計における年齢調整死亡率の算出にあたっては、平成２年から昭和 60 （1985）年モデル人口が使用されていますが、その後 25 年以上が経過し、モデル人口が現実の人口構成とは異なってきたことから、高齢化を反映した新しい基準人口が公衆衛生の実践面から求められ、令和２年より平成27（2015） 年モデル人口を使用することとされました。このことから、本節においては、平成27（2015） 年モデル人口によりデータ等を示すこととします。"/>
                        <wps:cNvSpPr txBox="1"/>
                        <wps:spPr>
                          <a:xfrm>
                            <a:off x="95250" y="6800850"/>
                            <a:ext cx="6127115" cy="859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917FB" w14:textId="742522D3" w:rsidR="00A65463" w:rsidRPr="00E755B4" w:rsidRDefault="00A65463" w:rsidP="00512475">
                              <w:pPr>
                                <w:pStyle w:val="a3"/>
                                <w:spacing w:line="200" w:lineRule="exact"/>
                                <w:ind w:left="450" w:hangingChars="250" w:hanging="450"/>
                                <w:jc w:val="left"/>
                                <w:rPr>
                                  <w:rFonts w:ascii="ＭＳ 明朝" w:hAnsi="ＭＳ 明朝"/>
                                  <w:sz w:val="18"/>
                                  <w:szCs w:val="18"/>
                                </w:rPr>
                              </w:pPr>
                              <w:r>
                                <w:rPr>
                                  <w:rFonts w:ascii="ＭＳ 明朝" w:hAnsi="ＭＳ 明朝" w:hint="eastAsia"/>
                                  <w:sz w:val="18"/>
                                  <w:szCs w:val="18"/>
                                  <w:lang w:eastAsia="ja-JP"/>
                                </w:rPr>
                                <w:t xml:space="preserve">注1　</w:t>
                              </w:r>
                              <w:proofErr w:type="spellStart"/>
                              <w:r w:rsidRPr="00393ED3">
                                <w:rPr>
                                  <w:rFonts w:hAnsi="HG丸ｺﾞｼｯｸM-PRO" w:cs="メイリオ" w:hint="eastAsia"/>
                                  <w:color w:val="000000" w:themeColor="text1"/>
                                  <w:sz w:val="18"/>
                                  <w:szCs w:val="23"/>
                                </w:rPr>
                                <w:t>がん年齢調整死亡率</w:t>
                              </w:r>
                              <w:r w:rsidRPr="00E755B4">
                                <w:rPr>
                                  <w:rFonts w:ascii="ＭＳ 明朝" w:hAnsi="ＭＳ 明朝" w:hint="eastAsia"/>
                                  <w:sz w:val="18"/>
                                  <w:szCs w:val="18"/>
                                </w:rPr>
                                <w:t>：</w:t>
                              </w:r>
                              <w:r w:rsidRPr="00A65463">
                                <w:rPr>
                                  <w:rFonts w:ascii="ＭＳ 明朝" w:hAnsi="ＭＳ 明朝" w:hint="eastAsia"/>
                                  <w:sz w:val="18"/>
                                  <w:szCs w:val="18"/>
                                </w:rPr>
                                <w:t>高齢化など年齢構成の変化の影響を取り除いたがんの死亡率</w:t>
                              </w:r>
                              <w:r>
                                <w:rPr>
                                  <w:rFonts w:ascii="ＭＳ 明朝" w:hAnsi="ＭＳ 明朝" w:hint="eastAsia"/>
                                  <w:sz w:val="18"/>
                                  <w:szCs w:val="18"/>
                                  <w:lang w:eastAsia="ja-JP"/>
                                </w:rPr>
                                <w:t>をいいます</w:t>
                              </w:r>
                              <w:proofErr w:type="spellEnd"/>
                              <w:r w:rsidRPr="00A65463">
                                <w:rPr>
                                  <w:rFonts w:ascii="ＭＳ 明朝" w:hAnsi="ＭＳ 明朝" w:hint="eastAsia"/>
                                  <w:sz w:val="18"/>
                                  <w:szCs w:val="18"/>
                                </w:rPr>
                                <w:t>。</w:t>
                              </w:r>
                            </w:p>
                            <w:p w14:paraId="2FC9CAFB" w14:textId="4550F294" w:rsidR="00A65463" w:rsidRPr="00E755B4" w:rsidRDefault="00A65463" w:rsidP="00512475">
                              <w:pPr>
                                <w:pStyle w:val="a3"/>
                                <w:spacing w:line="200" w:lineRule="exact"/>
                                <w:ind w:left="450" w:hangingChars="250" w:hanging="450"/>
                                <w:jc w:val="left"/>
                                <w:rPr>
                                  <w:rFonts w:ascii="ＭＳ 明朝" w:hAnsi="ＭＳ 明朝"/>
                                  <w:sz w:val="18"/>
                                  <w:lang w:eastAsia="ja-JP"/>
                                </w:rPr>
                              </w:pPr>
                              <w:r>
                                <w:rPr>
                                  <w:rFonts w:ascii="ＭＳ 明朝" w:hAnsi="ＭＳ 明朝" w:hint="eastAsia"/>
                                  <w:sz w:val="18"/>
                                  <w:lang w:eastAsia="ja-JP"/>
                                </w:rPr>
                                <w:t xml:space="preserve">注2　</w:t>
                              </w:r>
                              <w:r w:rsidR="00450485">
                                <w:rPr>
                                  <w:rFonts w:ascii="ＭＳ 明朝" w:hAnsi="ＭＳ 明朝" w:hint="eastAsia"/>
                                  <w:sz w:val="18"/>
                                  <w:lang w:eastAsia="ja-JP"/>
                                </w:rPr>
                                <w:t>モデル人口：</w:t>
                              </w:r>
                              <w:r w:rsidR="00450485" w:rsidRPr="00450485">
                                <w:rPr>
                                  <w:rFonts w:ascii="ＭＳ 明朝" w:hAnsi="ＭＳ 明朝" w:hint="eastAsia"/>
                                  <w:sz w:val="18"/>
                                  <w:lang w:eastAsia="ja-JP"/>
                                </w:rPr>
                                <w:t>国において、人口動態統計における年齢調整死亡率の算出にあたっては、平成２年から昭和 60 （1985）年モデル人口が使用されていますが、その後 25 年以上が経過し、モデル人口が現実の人口構成とは異なってきたことから、高齢化を反映した新しい基準人口が公衆衛生の実践面から求められ、令和２年より平成27（2015） 年モデル人口を使用することとされました。このことから、</w:t>
                              </w:r>
                              <w:r w:rsidR="00450485">
                                <w:rPr>
                                  <w:rFonts w:ascii="ＭＳ 明朝" w:hAnsi="ＭＳ 明朝" w:hint="eastAsia"/>
                                  <w:sz w:val="18"/>
                                  <w:lang w:eastAsia="ja-JP"/>
                                </w:rPr>
                                <w:t>本節において</w:t>
                              </w:r>
                              <w:r w:rsidR="00450485" w:rsidRPr="00450485">
                                <w:rPr>
                                  <w:rFonts w:ascii="ＭＳ 明朝" w:hAnsi="ＭＳ 明朝" w:hint="eastAsia"/>
                                  <w:sz w:val="18"/>
                                  <w:lang w:eastAsia="ja-JP"/>
                                </w:rPr>
                                <w:t>は、平成27（2015） 年モデル人口によりデータ等を示すこととします。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0322" name="直線コネクタ 10322"/>
                        <wps:cNvCnPr/>
                        <wps:spPr>
                          <a:xfrm flipV="1">
                            <a:off x="104775" y="6791325"/>
                            <a:ext cx="61055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1F92BC" id="グループ化 10320" o:spid="_x0000_s1058" style="position:absolute;left:0;text-align:left;margin-left:-.3pt;margin-top:19.65pt;width:482.45pt;height:68.45pt;z-index:252843008;mso-position-horizontal-relative:margin;mso-width-relative:margin;mso-height-relative:margin" coordorigin="952,67913" coordsize="61271,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">
                <v:shape id="テキスト ボックス 10321" o:spid="_x0000_s1059" type="#_x0000_t202" alt="注1　がん年齢調整死亡率：高齢化など年齢構成の変化の影響を取り除いたがんの死亡率をいいます。&#10;注2　モデル人口：国において、人口動態統計における年齢調整死亡率の算出にあたっては、平成２年から昭和 60 （1985）年モデル人口が使用されていますが、その後 25 年以上が経過し、モデル人口が現実の人口構成とは異なってきたことから、高齢化を反映した新しい基準人口が公衆衛生の実践面から求められ、令和２年より平成27（2015） 年モデル人口を使用することとされました。このことから、本節においては、平成27（2015） 年モデル人口によりデータ等を示すこととします。" style="position:absolute;left:952;top:68008;width:61271;height:85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" filled="f" stroked="f" strokeweight=".5pt">
                  <v:textbox style="mso-fit-shape-to-text:t">
                    <w:txbxContent>
                      <w:p w14:paraId="596917FB" w14:textId="742522D3" w:rsidR="00A65463" w:rsidRPr="00E755B4" w:rsidRDefault="00A65463" w:rsidP="00512475">
                        <w:pPr>
                          <w:pStyle w:val="a3"/>
                          <w:spacing w:line="200" w:lineRule="exact"/>
                          <w:ind w:left="450" w:hangingChars="250" w:hanging="450"/>
                          <w:jc w:val="left"/>
                          <w:rPr>
                            <w:rFonts w:ascii="ＭＳ 明朝" w:hAnsi="ＭＳ 明朝"/>
                            <w:sz w:val="18"/>
                            <w:szCs w:val="18"/>
                          </w:rPr>
                        </w:pPr>
                        <w:r>
                          <w:rPr>
                            <w:rFonts w:ascii="ＭＳ 明朝" w:hAnsi="ＭＳ 明朝" w:hint="eastAsia"/>
                            <w:sz w:val="18"/>
                            <w:szCs w:val="18"/>
                            <w:lang w:eastAsia="ja-JP"/>
                          </w:rPr>
                          <w:t xml:space="preserve">注1　</w:t>
                        </w:r>
                        <w:proofErr w:type="spellStart"/>
                        <w:r w:rsidRPr="00393ED3">
                          <w:rPr>
                            <w:rFonts w:hAnsi="HG丸ｺﾞｼｯｸM-PRO" w:cs="メイリオ" w:hint="eastAsia"/>
                            <w:color w:val="000000" w:themeColor="text1"/>
                            <w:sz w:val="18"/>
                            <w:szCs w:val="23"/>
                          </w:rPr>
                          <w:t>がん年齢調整死亡率</w:t>
                        </w:r>
                        <w:r w:rsidRPr="00E755B4">
                          <w:rPr>
                            <w:rFonts w:ascii="ＭＳ 明朝" w:hAnsi="ＭＳ 明朝" w:hint="eastAsia"/>
                            <w:sz w:val="18"/>
                            <w:szCs w:val="18"/>
                          </w:rPr>
                          <w:t>：</w:t>
                        </w:r>
                        <w:r w:rsidRPr="00A65463">
                          <w:rPr>
                            <w:rFonts w:ascii="ＭＳ 明朝" w:hAnsi="ＭＳ 明朝" w:hint="eastAsia"/>
                            <w:sz w:val="18"/>
                            <w:szCs w:val="18"/>
                          </w:rPr>
                          <w:t>高齢化など年齢構成の変化の影響を取り除いたがんの死亡率</w:t>
                        </w:r>
                        <w:r>
                          <w:rPr>
                            <w:rFonts w:ascii="ＭＳ 明朝" w:hAnsi="ＭＳ 明朝" w:hint="eastAsia"/>
                            <w:sz w:val="18"/>
                            <w:szCs w:val="18"/>
                            <w:lang w:eastAsia="ja-JP"/>
                          </w:rPr>
                          <w:t>をいいます</w:t>
                        </w:r>
                        <w:proofErr w:type="spellEnd"/>
                        <w:r w:rsidRPr="00A65463">
                          <w:rPr>
                            <w:rFonts w:ascii="ＭＳ 明朝" w:hAnsi="ＭＳ 明朝" w:hint="eastAsia"/>
                            <w:sz w:val="18"/>
                            <w:szCs w:val="18"/>
                          </w:rPr>
                          <w:t>。</w:t>
                        </w:r>
                      </w:p>
                      <w:p w14:paraId="2FC9CAFB" w14:textId="4550F294" w:rsidR="00A65463" w:rsidRPr="00E755B4" w:rsidRDefault="00A65463" w:rsidP="00512475">
                        <w:pPr>
                          <w:pStyle w:val="a3"/>
                          <w:spacing w:line="200" w:lineRule="exact"/>
                          <w:ind w:left="450" w:hangingChars="250" w:hanging="450"/>
                          <w:jc w:val="left"/>
                          <w:rPr>
                            <w:rFonts w:ascii="ＭＳ 明朝" w:hAnsi="ＭＳ 明朝"/>
                            <w:sz w:val="18"/>
                            <w:lang w:eastAsia="ja-JP"/>
                          </w:rPr>
                        </w:pPr>
                        <w:r>
                          <w:rPr>
                            <w:rFonts w:ascii="ＭＳ 明朝" w:hAnsi="ＭＳ 明朝" w:hint="eastAsia"/>
                            <w:sz w:val="18"/>
                            <w:lang w:eastAsia="ja-JP"/>
                          </w:rPr>
                          <w:t xml:space="preserve">注2　</w:t>
                        </w:r>
                        <w:r w:rsidR="00450485">
                          <w:rPr>
                            <w:rFonts w:ascii="ＭＳ 明朝" w:hAnsi="ＭＳ 明朝" w:hint="eastAsia"/>
                            <w:sz w:val="18"/>
                            <w:lang w:eastAsia="ja-JP"/>
                          </w:rPr>
                          <w:t>モデル人口：</w:t>
                        </w:r>
                        <w:r w:rsidR="00450485" w:rsidRPr="00450485">
                          <w:rPr>
                            <w:rFonts w:ascii="ＭＳ 明朝" w:hAnsi="ＭＳ 明朝" w:hint="eastAsia"/>
                            <w:sz w:val="18"/>
                            <w:lang w:eastAsia="ja-JP"/>
                          </w:rPr>
                          <w:t>国において、人口動態統計における年齢調整死亡率の算出にあたっては、平成２年から昭和 60 （1985）年モデル人口が使用されていますが、その後 25 年以上が経過し、モデル人口が現実の人口構成とは異なってきたことから、高齢化を反映した新しい基準人口が公衆衛生の実践面から求められ、令和２年より平成27（2015） 年モデル人口を使用することとされました。このことから、</w:t>
                        </w:r>
                        <w:r w:rsidR="00450485">
                          <w:rPr>
                            <w:rFonts w:ascii="ＭＳ 明朝" w:hAnsi="ＭＳ 明朝" w:hint="eastAsia"/>
                            <w:sz w:val="18"/>
                            <w:lang w:eastAsia="ja-JP"/>
                          </w:rPr>
                          <w:t>本節において</w:t>
                        </w:r>
                        <w:r w:rsidR="00450485" w:rsidRPr="00450485">
                          <w:rPr>
                            <w:rFonts w:ascii="ＭＳ 明朝" w:hAnsi="ＭＳ 明朝" w:hint="eastAsia"/>
                            <w:sz w:val="18"/>
                            <w:lang w:eastAsia="ja-JP"/>
                          </w:rPr>
                          <w:t>は、平成27（2015） 年モデル人口によりデータ等を示すこととします。</w:t>
                        </w:r>
                      </w:p>
                    </w:txbxContent>
                  </v:textbox>
                </v:shape>
                <v:line id="直線コネクタ 10322" o:spid="_x0000_s1060" style="position:absolute;flip:y;visibility:visible;mso-wrap-style:square" from="1047,67913" to="62103,6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" strokecolor="#4579b8 [3044]"/>
                <w10:wrap anchorx="margin"/>
              </v:group>
            </w:pict>
          </mc:Fallback>
        </mc:AlternateContent>
      </w:r>
    </w:p>
    <w:p w14:paraId="289C9DA3" w14:textId="0D161DE6" w:rsidR="00CE48F2" w:rsidRDefault="00CE48F2" w:rsidP="00887DCF">
      <w:pPr>
        <w:rPr>
          <w:rFonts w:ascii="ＭＳ ゴシック" w:eastAsia="ＭＳ ゴシック" w:hAnsi="ＭＳ ゴシック"/>
          <w:b/>
          <w:color w:val="0070C0"/>
          <w:sz w:val="28"/>
          <w:szCs w:val="28"/>
        </w:rPr>
      </w:pPr>
    </w:p>
    <w:p w14:paraId="36730C71" w14:textId="2A85A01B" w:rsidR="00817B75" w:rsidRDefault="00817B75" w:rsidP="00887DCF">
      <w:pPr>
        <w:rPr>
          <w:rFonts w:ascii="ＭＳ ゴシック" w:eastAsia="ＭＳ ゴシック" w:hAnsi="ＭＳ ゴシック"/>
          <w:b/>
          <w:color w:val="0070C0"/>
          <w:sz w:val="28"/>
          <w:szCs w:val="28"/>
        </w:rPr>
      </w:pPr>
    </w:p>
    <w:p w14:paraId="02296FCD" w14:textId="07884604" w:rsidR="00817B75" w:rsidRDefault="00C7558E" w:rsidP="00887DCF">
      <w:pPr>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lastRenderedPageBreak/>
        <w:drawing>
          <wp:anchor distT="0" distB="0" distL="114300" distR="114300" simplePos="0" relativeHeight="252886016" behindDoc="0" locked="0" layoutInCell="1" allowOverlap="1" wp14:anchorId="215F312F" wp14:editId="436F8E28">
            <wp:simplePos x="0" y="0"/>
            <wp:positionH relativeFrom="column">
              <wp:posOffset>133350</wp:posOffset>
            </wp:positionH>
            <wp:positionV relativeFrom="paragraph">
              <wp:posOffset>3886200</wp:posOffset>
            </wp:positionV>
            <wp:extent cx="5759450" cy="3355975"/>
            <wp:effectExtent l="0" t="0" r="0" b="0"/>
            <wp:wrapTopAndBottom/>
            <wp:docPr id="10330" name="図 10330" descr="図表7-1-8　75歳未満年齢調整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 name="図 10330" descr="図表7-1-8　75歳未満年齢調整死亡率"/>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35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DB8">
        <w:rPr>
          <w:rFonts w:ascii="ＭＳ ゴシック" w:eastAsia="ＭＳ ゴシック" w:hAnsi="ＭＳ ゴシック"/>
          <w:b/>
          <w:noProof/>
          <w:color w:val="0070C0"/>
          <w:sz w:val="28"/>
          <w:szCs w:val="28"/>
        </w:rPr>
        <mc:AlternateContent>
          <mc:Choice Requires="wps">
            <w:drawing>
              <wp:anchor distT="0" distB="0" distL="114300" distR="114300" simplePos="0" relativeHeight="252554240" behindDoc="0" locked="0" layoutInCell="1" allowOverlap="1" wp14:anchorId="21C00AFD" wp14:editId="1F899B7C">
                <wp:simplePos x="0" y="0"/>
                <wp:positionH relativeFrom="column">
                  <wp:posOffset>76835</wp:posOffset>
                </wp:positionH>
                <wp:positionV relativeFrom="paragraph">
                  <wp:posOffset>123825</wp:posOffset>
                </wp:positionV>
                <wp:extent cx="2376000" cy="295275"/>
                <wp:effectExtent l="0" t="0" r="0" b="4445"/>
                <wp:wrapNone/>
                <wp:docPr id="3590" name="テキスト ボックス 3590" descr="図表7-1-8　75歳未満年齢調整死亡率"/>
                <wp:cNvGraphicFramePr/>
                <a:graphic xmlns:a="http://schemas.openxmlformats.org/drawingml/2006/main">
                  <a:graphicData uri="http://schemas.microsoft.com/office/word/2010/wordprocessingShape">
                    <wps:wsp>
                      <wps:cNvSpPr txBox="1"/>
                      <wps:spPr>
                        <a:xfrm>
                          <a:off x="0" y="0"/>
                          <a:ext cx="23760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7C23E5" w14:textId="4D76EC0F" w:rsidR="005B555D" w:rsidRPr="0098445B" w:rsidRDefault="005B555D" w:rsidP="00756929">
                            <w:pPr>
                              <w:snapToGrid w:val="0"/>
                              <w:rPr>
                                <w:rFonts w:ascii="ＭＳ Ｐゴシック" w:eastAsia="ＭＳ Ｐゴシック" w:hAnsi="ＭＳ Ｐゴシック"/>
                                <w:sz w:val="20"/>
                                <w:szCs w:val="20"/>
                              </w:rPr>
                            </w:pPr>
                            <w:r w:rsidRPr="0098445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w:t>
                            </w:r>
                            <w:r w:rsidR="00026D36">
                              <w:rPr>
                                <w:rFonts w:ascii="ＭＳ Ｐゴシック" w:eastAsia="ＭＳ Ｐゴシック" w:hAnsi="ＭＳ Ｐゴシック"/>
                                <w:sz w:val="20"/>
                                <w:szCs w:val="20"/>
                              </w:rPr>
                              <w:t>8</w:t>
                            </w:r>
                            <w:r w:rsidRPr="0098445B">
                              <w:rPr>
                                <w:rFonts w:ascii="ＭＳ Ｐゴシック" w:eastAsia="ＭＳ Ｐゴシック" w:hAnsi="ＭＳ Ｐゴシック" w:hint="eastAsia"/>
                                <w:sz w:val="20"/>
                                <w:szCs w:val="20"/>
                              </w:rPr>
                              <w:t xml:space="preserve">　75歳未満年齢調整死亡率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C00AFD" id="テキスト ボックス 3590" o:spid="_x0000_s1061" type="#_x0000_t202" alt="図表7-1-8　75歳未満年齢調整死亡率" style="position:absolute;left:0;text-align:left;margin-left:6.05pt;margin-top:9.75pt;width:187.1pt;height:23.2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" filled="f" stroked="f" strokeweight=".5pt">
                <v:textbox style="mso-fit-shape-to-text:t">
                  <w:txbxContent>
                    <w:p w14:paraId="3C7C23E5" w14:textId="4D76EC0F" w:rsidR="005B555D" w:rsidRPr="0098445B" w:rsidRDefault="005B555D" w:rsidP="00756929">
                      <w:pPr>
                        <w:snapToGrid w:val="0"/>
                        <w:rPr>
                          <w:rFonts w:ascii="ＭＳ Ｐゴシック" w:eastAsia="ＭＳ Ｐゴシック" w:hAnsi="ＭＳ Ｐゴシック"/>
                          <w:sz w:val="20"/>
                          <w:szCs w:val="20"/>
                        </w:rPr>
                      </w:pPr>
                      <w:r w:rsidRPr="0098445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w:t>
                      </w:r>
                      <w:r w:rsidR="00026D36">
                        <w:rPr>
                          <w:rFonts w:ascii="ＭＳ Ｐゴシック" w:eastAsia="ＭＳ Ｐゴシック" w:hAnsi="ＭＳ Ｐゴシック"/>
                          <w:sz w:val="20"/>
                          <w:szCs w:val="20"/>
                        </w:rPr>
                        <w:t>8</w:t>
                      </w:r>
                      <w:r w:rsidRPr="0098445B">
                        <w:rPr>
                          <w:rFonts w:ascii="ＭＳ Ｐゴシック" w:eastAsia="ＭＳ Ｐゴシック" w:hAnsi="ＭＳ Ｐゴシック" w:hint="eastAsia"/>
                          <w:sz w:val="20"/>
                          <w:szCs w:val="20"/>
                        </w:rPr>
                        <w:t xml:space="preserve">　75歳未満年齢調整死亡率</w:t>
                      </w:r>
                    </w:p>
                  </w:txbxContent>
                </v:textbox>
              </v:shape>
            </w:pict>
          </mc:Fallback>
        </mc:AlternateContent>
      </w:r>
      <w:r w:rsidR="00357DB8">
        <w:rPr>
          <w:rFonts w:ascii="ＭＳ ゴシック" w:eastAsia="ＭＳ ゴシック" w:hAnsi="ＭＳ ゴシック"/>
          <w:b/>
          <w:noProof/>
          <w:color w:val="0070C0"/>
          <w:sz w:val="28"/>
          <w:szCs w:val="28"/>
        </w:rPr>
        <w:drawing>
          <wp:anchor distT="0" distB="0" distL="114300" distR="114300" simplePos="0" relativeHeight="252884992" behindDoc="0" locked="0" layoutInCell="1" allowOverlap="1" wp14:anchorId="4CCB9B49" wp14:editId="1ECF25FE">
            <wp:simplePos x="0" y="0"/>
            <wp:positionH relativeFrom="column">
              <wp:posOffset>118110</wp:posOffset>
            </wp:positionH>
            <wp:positionV relativeFrom="paragraph">
              <wp:posOffset>396240</wp:posOffset>
            </wp:positionV>
            <wp:extent cx="5831840" cy="3324860"/>
            <wp:effectExtent l="0" t="0" r="0" b="0"/>
            <wp:wrapTopAndBottom/>
            <wp:docPr id="10329" name="図 10329" descr="図表7-1-8　75歳未満年齢調整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 name="図 10329" descr="図表7-1-8　75歳未満年齢調整死亡率"/>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31840" cy="332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DD2C0" w14:textId="4B6DD323" w:rsidR="005175A7" w:rsidRDefault="00C7558E" w:rsidP="00887DCF">
      <w:pPr>
        <w:rPr>
          <w:rFonts w:ascii="ＭＳ ゴシック" w:eastAsia="ＭＳ ゴシック" w:hAnsi="ＭＳ ゴシック"/>
          <w:b/>
          <w:color w:val="0070C0"/>
          <w:sz w:val="28"/>
          <w:szCs w:val="28"/>
        </w:rPr>
      </w:pPr>
      <w:r w:rsidRPr="00FE3844">
        <w:rPr>
          <w:rFonts w:hAnsi="HG丸ｺﾞｼｯｸM-PRO"/>
          <w:noProof/>
        </w:rPr>
        <mc:AlternateContent>
          <mc:Choice Requires="wps">
            <w:drawing>
              <wp:anchor distT="0" distB="0" distL="114300" distR="114300" simplePos="0" relativeHeight="252895232" behindDoc="0" locked="0" layoutInCell="1" allowOverlap="1" wp14:anchorId="2B73F7B0" wp14:editId="71B87600">
                <wp:simplePos x="0" y="0"/>
                <wp:positionH relativeFrom="margin">
                  <wp:posOffset>90170</wp:posOffset>
                </wp:positionH>
                <wp:positionV relativeFrom="paragraph">
                  <wp:posOffset>7140575</wp:posOffset>
                </wp:positionV>
                <wp:extent cx="5939790" cy="1051560"/>
                <wp:effectExtent l="0" t="0" r="0" b="0"/>
                <wp:wrapNone/>
                <wp:docPr id="10334" name="テキスト ボックス 9" descr="データソース：国立がん研究センターがん情報サービス・国勢調査に基づく人口推計&#10;方　　　　法：上図は国立がん研究センター情報サービス公開の年齢調整死亡率から作図。下図は国立がん研究センターがん情報サービス公開のがん死亡数及び国勢調査に基づく最新の人口推計（死亡数は日本人人口、母集団は総人口）を用い、2015年モデル人口での年齢調整死亡率を算出、作図。いずれも年平均変化率はSEER提供のjoinpointソフトウェアを用い算出。（大阪国際がんセンター がん対策センター作成）"/>
                <wp:cNvGraphicFramePr/>
                <a:graphic xmlns:a="http://schemas.openxmlformats.org/drawingml/2006/main">
                  <a:graphicData uri="http://schemas.microsoft.com/office/word/2010/wordprocessingShape">
                    <wps:wsp>
                      <wps:cNvSpPr txBox="1"/>
                      <wps:spPr>
                        <a:xfrm>
                          <a:off x="0" y="0"/>
                          <a:ext cx="5939790" cy="1051560"/>
                        </a:xfrm>
                        <a:prstGeom prst="rect">
                          <a:avLst/>
                        </a:prstGeom>
                        <a:noFill/>
                      </wps:spPr>
                      <wps:txbx>
                        <w:txbxContent>
                          <w:p w14:paraId="56800187" w14:textId="5763E431" w:rsidR="00C7558E" w:rsidRPr="00393ED3" w:rsidRDefault="00C7558E" w:rsidP="00C7558E">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w:t>
                            </w:r>
                            <w:r w:rsidRPr="00C7558E">
                              <w:rPr>
                                <w:rFonts w:asciiTheme="minorEastAsia" w:eastAsiaTheme="minorEastAsia" w:hAnsiTheme="minorEastAsia" w:cstheme="majorBidi" w:hint="eastAsia"/>
                                <w:color w:val="000000" w:themeColor="text1"/>
                                <w:kern w:val="24"/>
                                <w:sz w:val="18"/>
                                <w:szCs w:val="40"/>
                              </w:rPr>
                              <w:t>国立がん研究センターがん情報サービス・国勢調査に基づく人口推計</w:t>
                            </w:r>
                          </w:p>
                          <w:p w14:paraId="07C77C9A" w14:textId="601C5BFD" w:rsidR="00C7558E" w:rsidRPr="00393ED3" w:rsidRDefault="00C7558E" w:rsidP="00512475">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C7558E">
                              <w:rPr>
                                <w:rFonts w:asciiTheme="minorEastAsia" w:eastAsiaTheme="minorEastAsia" w:hAnsiTheme="minorEastAsia" w:cstheme="majorBidi" w:hint="eastAsia"/>
                                <w:color w:val="000000" w:themeColor="text1"/>
                                <w:kern w:val="24"/>
                                <w:sz w:val="18"/>
                                <w:szCs w:val="40"/>
                              </w:rPr>
                              <w:t>上図は国立がん研究センター情報サービス公開の年齢調整死亡率から作図。下図は国立がん研究センターがん情報サービス公開のがん死亡数</w:t>
                            </w:r>
                            <w:r>
                              <w:rPr>
                                <w:rFonts w:asciiTheme="minorEastAsia" w:eastAsiaTheme="minorEastAsia" w:hAnsiTheme="minorEastAsia" w:cstheme="majorBidi" w:hint="eastAsia"/>
                                <w:color w:val="000000" w:themeColor="text1"/>
                                <w:kern w:val="24"/>
                                <w:sz w:val="18"/>
                                <w:szCs w:val="40"/>
                              </w:rPr>
                              <w:t>及び</w:t>
                            </w:r>
                            <w:r w:rsidRPr="00C7558E">
                              <w:rPr>
                                <w:rFonts w:asciiTheme="minorEastAsia" w:eastAsiaTheme="minorEastAsia" w:hAnsiTheme="minorEastAsia" w:cstheme="majorBidi" w:hint="eastAsia"/>
                                <w:color w:val="000000" w:themeColor="text1"/>
                                <w:kern w:val="24"/>
                                <w:sz w:val="18"/>
                                <w:szCs w:val="40"/>
                              </w:rPr>
                              <w:t>国勢調査に基づく最新の人口推計（死亡数は日本人人口、母集団は総人口）を用い、2015</w:t>
                            </w:r>
                            <w:r w:rsidRPr="00C7558E">
                              <w:rPr>
                                <w:rFonts w:asciiTheme="minorEastAsia" w:eastAsiaTheme="minorEastAsia" w:hAnsiTheme="minorEastAsia" w:cstheme="majorBidi" w:hint="eastAsia"/>
                                <w:color w:val="000000" w:themeColor="text1"/>
                                <w:kern w:val="24"/>
                                <w:sz w:val="18"/>
                                <w:szCs w:val="40"/>
                              </w:rPr>
                              <w:t>年モデル人口での年齢調整死亡率を算出、作図。いずれも年平均変化率はSEER提供の</w:t>
                            </w:r>
                            <w:proofErr w:type="spellStart"/>
                            <w:r w:rsidRPr="00C7558E">
                              <w:rPr>
                                <w:rFonts w:asciiTheme="minorEastAsia" w:eastAsiaTheme="minorEastAsia" w:hAnsiTheme="minorEastAsia" w:cstheme="majorBidi" w:hint="eastAsia"/>
                                <w:color w:val="000000" w:themeColor="text1"/>
                                <w:kern w:val="24"/>
                                <w:sz w:val="18"/>
                                <w:szCs w:val="40"/>
                              </w:rPr>
                              <w:t>joinpoint</w:t>
                            </w:r>
                            <w:proofErr w:type="spellEnd"/>
                            <w:r w:rsidRPr="00C7558E">
                              <w:rPr>
                                <w:rFonts w:asciiTheme="minorEastAsia" w:eastAsiaTheme="minorEastAsia" w:hAnsiTheme="minorEastAsia" w:cstheme="majorBidi" w:hint="eastAsia"/>
                                <w:color w:val="000000" w:themeColor="text1"/>
                                <w:kern w:val="24"/>
                                <w:sz w:val="18"/>
                                <w:szCs w:val="40"/>
                              </w:rPr>
                              <w:t>ソフトウェアを用い算出。（大阪国際がんセンター がん対策センター作成）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73F7B0" id="_x0000_s1062" type="#_x0000_t202" alt="データソース：国立がん研究センターがん情報サービス・国勢調査に基づく人口推計&#10;方　　　　法：上図は国立がん研究センター情報サービス公開の年齢調整死亡率から作図。下図は国立がん研究センターがん情報サービス公開のがん死亡数及び国勢調査に基づく最新の人口推計（死亡数は日本人人口、母集団は総人口）を用い、2015年モデル人口での年齢調整死亡率を算出、作図。いずれも年平均変化率はSEER提供のjoinpointソフトウェアを用い算出。（大阪国際がんセンター がん対策センター作成）" style="position:absolute;left:0;text-align:left;margin-left:7.1pt;margin-top:562.25pt;width:467.7pt;height:82.8pt;z-index:25289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" filled="f" stroked="f">
                <v:textbox>
                  <w:txbxContent>
                    <w:p w14:paraId="56800187" w14:textId="5763E431" w:rsidR="00C7558E" w:rsidRPr="00393ED3" w:rsidRDefault="00C7558E" w:rsidP="00C7558E">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w:t>
                      </w:r>
                      <w:r w:rsidRPr="00C7558E">
                        <w:rPr>
                          <w:rFonts w:asciiTheme="minorEastAsia" w:eastAsiaTheme="minorEastAsia" w:hAnsiTheme="minorEastAsia" w:cstheme="majorBidi" w:hint="eastAsia"/>
                          <w:color w:val="000000" w:themeColor="text1"/>
                          <w:kern w:val="24"/>
                          <w:sz w:val="18"/>
                          <w:szCs w:val="40"/>
                        </w:rPr>
                        <w:t>国立がん研究センターがん情報サービス・国勢調査に基づく人口推計</w:t>
                      </w:r>
                    </w:p>
                    <w:p w14:paraId="07C77C9A" w14:textId="601C5BFD" w:rsidR="00C7558E" w:rsidRPr="00393ED3" w:rsidRDefault="00C7558E" w:rsidP="00512475">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C7558E">
                        <w:rPr>
                          <w:rFonts w:asciiTheme="minorEastAsia" w:eastAsiaTheme="minorEastAsia" w:hAnsiTheme="minorEastAsia" w:cstheme="majorBidi" w:hint="eastAsia"/>
                          <w:color w:val="000000" w:themeColor="text1"/>
                          <w:kern w:val="24"/>
                          <w:sz w:val="18"/>
                          <w:szCs w:val="40"/>
                        </w:rPr>
                        <w:t>上図は国立がん研究センター情報サービス公開の年齢調整死亡率から作図。下図は国立がん研究センターがん情報サービス公開のがん死亡数</w:t>
                      </w:r>
                      <w:r>
                        <w:rPr>
                          <w:rFonts w:asciiTheme="minorEastAsia" w:eastAsiaTheme="minorEastAsia" w:hAnsiTheme="minorEastAsia" w:cstheme="majorBidi" w:hint="eastAsia"/>
                          <w:color w:val="000000" w:themeColor="text1"/>
                          <w:kern w:val="24"/>
                          <w:sz w:val="18"/>
                          <w:szCs w:val="40"/>
                        </w:rPr>
                        <w:t>及び</w:t>
                      </w:r>
                      <w:r w:rsidRPr="00C7558E">
                        <w:rPr>
                          <w:rFonts w:asciiTheme="minorEastAsia" w:eastAsiaTheme="minorEastAsia" w:hAnsiTheme="minorEastAsia" w:cstheme="majorBidi" w:hint="eastAsia"/>
                          <w:color w:val="000000" w:themeColor="text1"/>
                          <w:kern w:val="24"/>
                          <w:sz w:val="18"/>
                          <w:szCs w:val="40"/>
                        </w:rPr>
                        <w:t>国勢調査に基づく最新の人口推計（死亡数は日本人人口、母集団は総人口）を用い、2015</w:t>
                      </w:r>
                      <w:r w:rsidRPr="00C7558E">
                        <w:rPr>
                          <w:rFonts w:asciiTheme="minorEastAsia" w:eastAsiaTheme="minorEastAsia" w:hAnsiTheme="minorEastAsia" w:cstheme="majorBidi" w:hint="eastAsia"/>
                          <w:color w:val="000000" w:themeColor="text1"/>
                          <w:kern w:val="24"/>
                          <w:sz w:val="18"/>
                          <w:szCs w:val="40"/>
                        </w:rPr>
                        <w:t>年モデル人口での年齢調整死亡率を算出、作図。いずれも年平均変化率はSEER提供の</w:t>
                      </w:r>
                      <w:proofErr w:type="spellStart"/>
                      <w:r w:rsidRPr="00C7558E">
                        <w:rPr>
                          <w:rFonts w:asciiTheme="minorEastAsia" w:eastAsiaTheme="minorEastAsia" w:hAnsiTheme="minorEastAsia" w:cstheme="majorBidi" w:hint="eastAsia"/>
                          <w:color w:val="000000" w:themeColor="text1"/>
                          <w:kern w:val="24"/>
                          <w:sz w:val="18"/>
                          <w:szCs w:val="40"/>
                        </w:rPr>
                        <w:t>joinpoint</w:t>
                      </w:r>
                      <w:proofErr w:type="spellEnd"/>
                      <w:r w:rsidRPr="00C7558E">
                        <w:rPr>
                          <w:rFonts w:asciiTheme="minorEastAsia" w:eastAsiaTheme="minorEastAsia" w:hAnsiTheme="minorEastAsia" w:cstheme="majorBidi" w:hint="eastAsia"/>
                          <w:color w:val="000000" w:themeColor="text1"/>
                          <w:kern w:val="24"/>
                          <w:sz w:val="18"/>
                          <w:szCs w:val="40"/>
                        </w:rPr>
                        <w:t>ソフトウェアを用い算出。（大阪国際がんセンター がん対策センター作成）</w:t>
                      </w:r>
                    </w:p>
                  </w:txbxContent>
                </v:textbox>
                <w10:wrap anchorx="margin"/>
              </v:shape>
            </w:pict>
          </mc:Fallback>
        </mc:AlternateContent>
      </w:r>
    </w:p>
    <w:p w14:paraId="0FFB8C1E" w14:textId="76FD9F0B" w:rsidR="004D37AA" w:rsidRDefault="004D37AA" w:rsidP="00027E21">
      <w:pPr>
        <w:ind w:firstLineChars="50" w:firstLine="141"/>
        <w:rPr>
          <w:rFonts w:ascii="ＭＳ ゴシック" w:eastAsia="ＭＳ ゴシック" w:hAnsi="ＭＳ ゴシック"/>
          <w:b/>
          <w:color w:val="0070C0"/>
          <w:sz w:val="28"/>
          <w:szCs w:val="28"/>
        </w:rPr>
      </w:pPr>
    </w:p>
    <w:p w14:paraId="13581428" w14:textId="12B21E6D" w:rsidR="00887DCF" w:rsidRDefault="00887DCF" w:rsidP="00027E21">
      <w:pPr>
        <w:ind w:firstLineChars="50" w:firstLine="141"/>
        <w:rPr>
          <w:rFonts w:ascii="ＭＳ ゴシック" w:eastAsia="ＭＳ ゴシック" w:hAnsi="ＭＳ ゴシック"/>
          <w:b/>
          <w:color w:val="0070C0"/>
          <w:sz w:val="28"/>
          <w:szCs w:val="28"/>
        </w:rPr>
      </w:pPr>
    </w:p>
    <w:p w14:paraId="03B00774" w14:textId="1631E401" w:rsidR="00357DB8" w:rsidRDefault="00357DB8" w:rsidP="00027E21">
      <w:pPr>
        <w:ind w:firstLineChars="50" w:firstLine="141"/>
        <w:rPr>
          <w:rFonts w:ascii="ＭＳ ゴシック" w:eastAsia="ＭＳ ゴシック" w:hAnsi="ＭＳ ゴシック"/>
          <w:b/>
          <w:color w:val="0070C0"/>
          <w:sz w:val="28"/>
          <w:szCs w:val="28"/>
        </w:rPr>
      </w:pPr>
    </w:p>
    <w:p w14:paraId="6FA36087" w14:textId="33BA1AF5" w:rsidR="00357DB8" w:rsidRDefault="00357DB8" w:rsidP="00027E21">
      <w:pPr>
        <w:ind w:firstLineChars="50" w:firstLine="141"/>
        <w:rPr>
          <w:rFonts w:ascii="ＭＳ ゴシック" w:eastAsia="ＭＳ ゴシック" w:hAnsi="ＭＳ ゴシック"/>
          <w:b/>
          <w:color w:val="0070C0"/>
          <w:sz w:val="28"/>
          <w:szCs w:val="28"/>
        </w:rPr>
      </w:pPr>
    </w:p>
    <w:p w14:paraId="49397B42" w14:textId="321C67A2" w:rsidR="00357DB8" w:rsidRDefault="00357DB8" w:rsidP="00027E21">
      <w:pPr>
        <w:ind w:firstLineChars="50" w:firstLine="141"/>
        <w:rPr>
          <w:rFonts w:ascii="ＭＳ ゴシック" w:eastAsia="ＭＳ ゴシック" w:hAnsi="ＭＳ ゴシック"/>
          <w:b/>
          <w:color w:val="0070C0"/>
          <w:sz w:val="28"/>
          <w:szCs w:val="28"/>
        </w:rPr>
      </w:pPr>
    </w:p>
    <w:p w14:paraId="413F1EAD" w14:textId="05D8B795" w:rsidR="00887DCF" w:rsidRDefault="00357DB8" w:rsidP="00512475">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lastRenderedPageBreak/>
        <w:drawing>
          <wp:anchor distT="0" distB="0" distL="114300" distR="114300" simplePos="0" relativeHeight="251428843" behindDoc="0" locked="0" layoutInCell="1" allowOverlap="1" wp14:anchorId="2F01DC66" wp14:editId="6F80034F">
            <wp:simplePos x="0" y="0"/>
            <wp:positionH relativeFrom="margin">
              <wp:posOffset>30480</wp:posOffset>
            </wp:positionH>
            <wp:positionV relativeFrom="paragraph">
              <wp:posOffset>342900</wp:posOffset>
            </wp:positionV>
            <wp:extent cx="6120765" cy="3915410"/>
            <wp:effectExtent l="0" t="0" r="0" b="0"/>
            <wp:wrapTopAndBottom/>
            <wp:docPr id="90" name="図 90" descr="図表7-1-9　人口10万対の部位別75歳未満年齢調整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descr="図表7-1-9　人口10万対の部位別75歳未満年齢調整死亡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3915410"/>
                    </a:xfrm>
                    <a:prstGeom prst="rect">
                      <a:avLst/>
                    </a:prstGeom>
                    <a:noFill/>
                    <a:ln>
                      <a:noFill/>
                    </a:ln>
                  </pic:spPr>
                </pic:pic>
              </a:graphicData>
            </a:graphic>
          </wp:anchor>
        </w:drawing>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711936" behindDoc="0" locked="0" layoutInCell="1" allowOverlap="1" wp14:anchorId="23616A33" wp14:editId="30E1D7E2">
                <wp:simplePos x="0" y="0"/>
                <wp:positionH relativeFrom="column">
                  <wp:posOffset>45720</wp:posOffset>
                </wp:positionH>
                <wp:positionV relativeFrom="paragraph">
                  <wp:posOffset>94615</wp:posOffset>
                </wp:positionV>
                <wp:extent cx="2952750" cy="295275"/>
                <wp:effectExtent l="0" t="0" r="0" b="4445"/>
                <wp:wrapNone/>
                <wp:docPr id="23" name="テキスト ボックス 23" descr="図表7-1-9　人口10万対の部位別75歳未満年齢調整死亡率"/>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DF379" w14:textId="5FECB808" w:rsidR="005B555D" w:rsidRPr="00F1542C" w:rsidRDefault="005B555D" w:rsidP="00887DCF">
                            <w:pPr>
                              <w:snapToGrid w:val="0"/>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w:t>
                            </w:r>
                            <w:r w:rsidR="00026D36">
                              <w:rPr>
                                <w:rFonts w:ascii="ＭＳ Ｐゴシック" w:eastAsia="ＭＳ Ｐゴシック" w:hAnsi="ＭＳ Ｐゴシック"/>
                                <w:sz w:val="20"/>
                                <w:szCs w:val="20"/>
                              </w:rPr>
                              <w:t>9</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人口10万対の部位別75歳未満年齢調整死亡率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616A33" id="テキスト ボックス 23" o:spid="_x0000_s1063" type="#_x0000_t202" alt="図表7-1-9　人口10万対の部位別75歳未満年齢調整死亡率" style="position:absolute;left:0;text-align:left;margin-left:3.6pt;margin-top:7.45pt;width:232.5pt;height:23.25pt;z-index:25271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" filled="f" stroked="f" strokeweight=".5pt">
                <v:textbox style="mso-fit-shape-to-text:t">
                  <w:txbxContent>
                    <w:p w14:paraId="4EDDF379" w14:textId="5FECB808" w:rsidR="005B555D" w:rsidRPr="00F1542C" w:rsidRDefault="005B555D" w:rsidP="00887DCF">
                      <w:pPr>
                        <w:snapToGrid w:val="0"/>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w:t>
                      </w:r>
                      <w:r w:rsidR="00026D36">
                        <w:rPr>
                          <w:rFonts w:ascii="ＭＳ Ｐゴシック" w:eastAsia="ＭＳ Ｐゴシック" w:hAnsi="ＭＳ Ｐゴシック"/>
                          <w:sz w:val="20"/>
                          <w:szCs w:val="20"/>
                        </w:rPr>
                        <w:t>9</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人口10万対の部位別75歳未満年齢調整死亡率</w:t>
                      </w:r>
                    </w:p>
                  </w:txbxContent>
                </v:textbox>
              </v:shape>
            </w:pict>
          </mc:Fallback>
        </mc:AlternateContent>
      </w:r>
    </w:p>
    <w:p w14:paraId="0725A6D0" w14:textId="78644968" w:rsidR="00357DB8" w:rsidRDefault="00C7558E" w:rsidP="00027E21">
      <w:pPr>
        <w:ind w:firstLineChars="50" w:firstLine="105"/>
        <w:rPr>
          <w:rFonts w:ascii="ＭＳ ゴシック" w:eastAsia="ＭＳ ゴシック" w:hAnsi="ＭＳ ゴシック"/>
          <w:b/>
          <w:color w:val="0070C0"/>
          <w:sz w:val="28"/>
          <w:szCs w:val="28"/>
        </w:rPr>
      </w:pPr>
      <w:r w:rsidRPr="00FE3844">
        <w:rPr>
          <w:rFonts w:hAnsi="HG丸ｺﾞｼｯｸM-PRO"/>
          <w:noProof/>
        </w:rPr>
        <mc:AlternateContent>
          <mc:Choice Requires="wps">
            <w:drawing>
              <wp:anchor distT="0" distB="0" distL="114300" distR="114300" simplePos="0" relativeHeight="252899328" behindDoc="0" locked="0" layoutInCell="1" allowOverlap="1" wp14:anchorId="47F11CB0" wp14:editId="4353018B">
                <wp:simplePos x="0" y="0"/>
                <wp:positionH relativeFrom="margin">
                  <wp:posOffset>140970</wp:posOffset>
                </wp:positionH>
                <wp:positionV relativeFrom="paragraph">
                  <wp:posOffset>4173855</wp:posOffset>
                </wp:positionV>
                <wp:extent cx="5939790" cy="594360"/>
                <wp:effectExtent l="0" t="0" r="0" b="0"/>
                <wp:wrapNone/>
                <wp:docPr id="10341" name="テキスト ボックス 9" descr="データソース：国立がん研究センターがん情報サービス・国勢調査に基づく人口推計・人口動態統計&#10;方　　　　法：死亡数は日本人人口、母集団は総人口を用いた。年平均変化率はSEER提供のjoinpointソフトウェアを用い算出。（大阪国際がんセンター がん対策センター作成）"/>
                <wp:cNvGraphicFramePr/>
                <a:graphic xmlns:a="http://schemas.openxmlformats.org/drawingml/2006/main">
                  <a:graphicData uri="http://schemas.microsoft.com/office/word/2010/wordprocessingShape">
                    <wps:wsp>
                      <wps:cNvSpPr txBox="1"/>
                      <wps:spPr>
                        <a:xfrm>
                          <a:off x="0" y="0"/>
                          <a:ext cx="5939790" cy="594360"/>
                        </a:xfrm>
                        <a:prstGeom prst="rect">
                          <a:avLst/>
                        </a:prstGeom>
                        <a:noFill/>
                      </wps:spPr>
                      <wps:txbx>
                        <w:txbxContent>
                          <w:p w14:paraId="6DCF3824" w14:textId="65D0D63E" w:rsidR="00C7558E" w:rsidRPr="00393ED3" w:rsidRDefault="00C7558E" w:rsidP="00C7558E">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w:t>
                            </w:r>
                            <w:r w:rsidRPr="00C7558E">
                              <w:rPr>
                                <w:rFonts w:asciiTheme="minorEastAsia" w:eastAsiaTheme="minorEastAsia" w:hAnsiTheme="minorEastAsia" w:cstheme="majorBidi" w:hint="eastAsia"/>
                                <w:color w:val="000000" w:themeColor="text1"/>
                                <w:kern w:val="24"/>
                                <w:sz w:val="18"/>
                                <w:szCs w:val="40"/>
                              </w:rPr>
                              <w:t>国立がん研究センターがん情報サービス・国勢調査に基づく人口推計・人口動態統計</w:t>
                            </w:r>
                          </w:p>
                          <w:p w14:paraId="41A9A767" w14:textId="4B22B7D8" w:rsidR="00C7558E" w:rsidRPr="00393ED3" w:rsidRDefault="00C7558E" w:rsidP="00512475">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C7558E">
                              <w:rPr>
                                <w:rFonts w:asciiTheme="minorEastAsia" w:eastAsiaTheme="minorEastAsia" w:hAnsiTheme="minorEastAsia" w:cstheme="majorBidi" w:hint="eastAsia"/>
                                <w:color w:val="000000" w:themeColor="text1"/>
                                <w:kern w:val="24"/>
                                <w:sz w:val="18"/>
                                <w:szCs w:val="40"/>
                              </w:rPr>
                              <w:t>死亡数は日本人人口、母集団は総人口を用いた。年平均変化率はSEER提供の</w:t>
                            </w:r>
                            <w:proofErr w:type="spellStart"/>
                            <w:r w:rsidRPr="00C7558E">
                              <w:rPr>
                                <w:rFonts w:asciiTheme="minorEastAsia" w:eastAsiaTheme="minorEastAsia" w:hAnsiTheme="minorEastAsia" w:cstheme="majorBidi" w:hint="eastAsia"/>
                                <w:color w:val="000000" w:themeColor="text1"/>
                                <w:kern w:val="24"/>
                                <w:sz w:val="18"/>
                                <w:szCs w:val="40"/>
                              </w:rPr>
                              <w:t>joinpoint</w:t>
                            </w:r>
                            <w:proofErr w:type="spellEnd"/>
                            <w:r w:rsidRPr="00C7558E">
                              <w:rPr>
                                <w:rFonts w:asciiTheme="minorEastAsia" w:eastAsiaTheme="minorEastAsia" w:hAnsiTheme="minorEastAsia" w:cstheme="majorBidi" w:hint="eastAsia"/>
                                <w:color w:val="000000" w:themeColor="text1"/>
                                <w:kern w:val="24"/>
                                <w:sz w:val="18"/>
                                <w:szCs w:val="40"/>
                              </w:rPr>
                              <w:t>ソフトウェアを用い算出。（大阪国際がんセンター がん対策センター作成）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F11CB0" id="_x0000_s1064" type="#_x0000_t202" alt="データソース：国立がん研究センターがん情報サービス・国勢調査に基づく人口推計・人口動態統計&#10;方　　　　法：死亡数は日本人人口、母集団は総人口を用いた。年平均変化率はSEER提供のjoinpointソフトウェアを用い算出。（大阪国際がんセンター がん対策センター作成）" style="position:absolute;left:0;text-align:left;margin-left:11.1pt;margin-top:328.65pt;width:467.7pt;height:46.8pt;z-index:25289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" filled="f" stroked="f">
                <v:textbox>
                  <w:txbxContent>
                    <w:p w14:paraId="6DCF3824" w14:textId="65D0D63E" w:rsidR="00C7558E" w:rsidRPr="00393ED3" w:rsidRDefault="00C7558E" w:rsidP="00C7558E">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w:t>
                      </w:r>
                      <w:r w:rsidRPr="00C7558E">
                        <w:rPr>
                          <w:rFonts w:asciiTheme="minorEastAsia" w:eastAsiaTheme="minorEastAsia" w:hAnsiTheme="minorEastAsia" w:cstheme="majorBidi" w:hint="eastAsia"/>
                          <w:color w:val="000000" w:themeColor="text1"/>
                          <w:kern w:val="24"/>
                          <w:sz w:val="18"/>
                          <w:szCs w:val="40"/>
                        </w:rPr>
                        <w:t>国立がん研究センターがん情報サービス・国勢調査に基づく人口推計・人口動態統計</w:t>
                      </w:r>
                    </w:p>
                    <w:p w14:paraId="41A9A767" w14:textId="4B22B7D8" w:rsidR="00C7558E" w:rsidRPr="00393ED3" w:rsidRDefault="00C7558E" w:rsidP="00512475">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C7558E">
                        <w:rPr>
                          <w:rFonts w:asciiTheme="minorEastAsia" w:eastAsiaTheme="minorEastAsia" w:hAnsiTheme="minorEastAsia" w:cstheme="majorBidi" w:hint="eastAsia"/>
                          <w:color w:val="000000" w:themeColor="text1"/>
                          <w:kern w:val="24"/>
                          <w:sz w:val="18"/>
                          <w:szCs w:val="40"/>
                        </w:rPr>
                        <w:t>死亡数は日本人人口、母集団は総人口を用いた。年平均変化率はSEER提供の</w:t>
                      </w:r>
                      <w:proofErr w:type="spellStart"/>
                      <w:r w:rsidRPr="00C7558E">
                        <w:rPr>
                          <w:rFonts w:asciiTheme="minorEastAsia" w:eastAsiaTheme="minorEastAsia" w:hAnsiTheme="minorEastAsia" w:cstheme="majorBidi" w:hint="eastAsia"/>
                          <w:color w:val="000000" w:themeColor="text1"/>
                          <w:kern w:val="24"/>
                          <w:sz w:val="18"/>
                          <w:szCs w:val="40"/>
                        </w:rPr>
                        <w:t>joinpoint</w:t>
                      </w:r>
                      <w:proofErr w:type="spellEnd"/>
                      <w:r w:rsidRPr="00C7558E">
                        <w:rPr>
                          <w:rFonts w:asciiTheme="minorEastAsia" w:eastAsiaTheme="minorEastAsia" w:hAnsiTheme="minorEastAsia" w:cstheme="majorBidi" w:hint="eastAsia"/>
                          <w:color w:val="000000" w:themeColor="text1"/>
                          <w:kern w:val="24"/>
                          <w:sz w:val="18"/>
                          <w:szCs w:val="40"/>
                        </w:rPr>
                        <w:t>ソフトウェアを用い算出。（大阪国際がんセンター がん対策センター作成）</w:t>
                      </w:r>
                    </w:p>
                  </w:txbxContent>
                </v:textbox>
                <w10:wrap anchorx="margin"/>
              </v:shape>
            </w:pict>
          </mc:Fallback>
        </mc:AlternateContent>
      </w:r>
    </w:p>
    <w:p w14:paraId="3BE6FBF1" w14:textId="1D7539E7" w:rsidR="00CE48F2" w:rsidRDefault="00CE48F2" w:rsidP="00027E21">
      <w:pPr>
        <w:ind w:firstLineChars="50" w:firstLine="141"/>
        <w:rPr>
          <w:rFonts w:ascii="ＭＳ ゴシック" w:eastAsia="ＭＳ ゴシック" w:hAnsi="ＭＳ ゴシック"/>
          <w:b/>
          <w:color w:val="0070C0"/>
          <w:sz w:val="28"/>
          <w:szCs w:val="28"/>
        </w:rPr>
      </w:pPr>
    </w:p>
    <w:p w14:paraId="165ECED0" w14:textId="604BB957" w:rsidR="00CE48F2" w:rsidRPr="00774F93" w:rsidRDefault="00CE48F2" w:rsidP="00027E21">
      <w:pPr>
        <w:ind w:firstLineChars="50" w:firstLine="140"/>
        <w:rPr>
          <w:rFonts w:ascii="ＭＳ ゴシック" w:eastAsia="ＭＳ ゴシック" w:hAnsi="ＭＳ ゴシック"/>
          <w:bCs/>
          <w:color w:val="0070C0"/>
          <w:sz w:val="28"/>
          <w:szCs w:val="28"/>
        </w:rPr>
      </w:pPr>
    </w:p>
    <w:p w14:paraId="3DCC103C" w14:textId="72540A0D" w:rsidR="00CE48F2" w:rsidRDefault="00CE48F2" w:rsidP="00027E21">
      <w:pPr>
        <w:ind w:firstLineChars="50" w:firstLine="141"/>
        <w:rPr>
          <w:rFonts w:ascii="ＭＳ ゴシック" w:eastAsia="ＭＳ ゴシック" w:hAnsi="ＭＳ ゴシック"/>
          <w:b/>
          <w:color w:val="0070C0"/>
          <w:sz w:val="28"/>
          <w:szCs w:val="28"/>
        </w:rPr>
      </w:pPr>
    </w:p>
    <w:p w14:paraId="4E93980A" w14:textId="43270887" w:rsidR="00CE48F2" w:rsidRDefault="00CE48F2" w:rsidP="00027E21">
      <w:pPr>
        <w:ind w:firstLineChars="50" w:firstLine="141"/>
        <w:rPr>
          <w:rFonts w:ascii="ＭＳ ゴシック" w:eastAsia="ＭＳ ゴシック" w:hAnsi="ＭＳ ゴシック"/>
          <w:b/>
          <w:color w:val="0070C0"/>
          <w:sz w:val="28"/>
          <w:szCs w:val="28"/>
        </w:rPr>
      </w:pPr>
    </w:p>
    <w:p w14:paraId="2E594FEC" w14:textId="61DD03FB" w:rsidR="00817B75" w:rsidRDefault="00817B75" w:rsidP="00027E21">
      <w:pPr>
        <w:ind w:firstLineChars="50" w:firstLine="141"/>
        <w:rPr>
          <w:rFonts w:ascii="ＭＳ ゴシック" w:eastAsia="ＭＳ ゴシック" w:hAnsi="ＭＳ ゴシック"/>
          <w:b/>
          <w:color w:val="0070C0"/>
          <w:sz w:val="28"/>
          <w:szCs w:val="28"/>
        </w:rPr>
      </w:pPr>
    </w:p>
    <w:p w14:paraId="761AEEC2" w14:textId="0FA8F9AD" w:rsidR="00C74877" w:rsidRDefault="00BA4C29" w:rsidP="00027E2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B96E8F">
        <w:rPr>
          <w:rFonts w:ascii="ＭＳ ゴシック" w:eastAsia="ＭＳ ゴシック" w:hAnsi="ＭＳ ゴシック" w:hint="eastAsia"/>
          <w:b/>
          <w:color w:val="0070C0"/>
          <w:sz w:val="28"/>
          <w:szCs w:val="28"/>
        </w:rPr>
        <w:t>２</w:t>
      </w:r>
      <w:r w:rsidR="004674F0" w:rsidRPr="004401D1">
        <w:rPr>
          <w:rFonts w:ascii="ＭＳ ゴシック" w:eastAsia="ＭＳ ゴシック" w:hAnsi="ＭＳ ゴシック" w:hint="eastAsia"/>
          <w:b/>
          <w:color w:val="0070C0"/>
          <w:sz w:val="28"/>
          <w:szCs w:val="28"/>
        </w:rPr>
        <w:t>）がんの医療</w:t>
      </w:r>
      <w:r w:rsidR="00FD4C1E">
        <w:rPr>
          <w:rFonts w:ascii="ＭＳ ゴシック" w:eastAsia="ＭＳ ゴシック" w:hAnsi="ＭＳ ゴシック" w:hint="eastAsia"/>
          <w:b/>
          <w:color w:val="0070C0"/>
          <w:sz w:val="28"/>
          <w:szCs w:val="28"/>
        </w:rPr>
        <w:t>提供体制</w:t>
      </w:r>
    </w:p>
    <w:p w14:paraId="02466E9C" w14:textId="51BF4D3F" w:rsidR="006E659D" w:rsidRDefault="006E659D" w:rsidP="00307C84">
      <w:pPr>
        <w:ind w:leftChars="200" w:left="640" w:hangingChars="100" w:hanging="220"/>
        <w:rPr>
          <w:rFonts w:ascii="HG丸ｺﾞｼｯｸM-PRO" w:eastAsia="HG丸ｺﾞｼｯｸM-PRO" w:hAnsi="HG丸ｺﾞｼｯｸM-PRO"/>
          <w:sz w:val="22"/>
          <w:szCs w:val="22"/>
        </w:rPr>
      </w:pPr>
      <w:r w:rsidRPr="003A7940">
        <w:rPr>
          <w:rFonts w:ascii="HG丸ｺﾞｼｯｸM-PRO" w:eastAsia="HG丸ｺﾞｼｯｸM-PRO" w:hAnsi="HG丸ｺﾞｼｯｸM-PRO" w:hint="eastAsia"/>
          <w:sz w:val="22"/>
          <w:szCs w:val="22"/>
        </w:rPr>
        <w:t>○府内には</w:t>
      </w:r>
      <w:r>
        <w:rPr>
          <w:rFonts w:ascii="HG丸ｺﾞｼｯｸM-PRO" w:eastAsia="HG丸ｺﾞｼｯｸM-PRO" w:hAnsi="HG丸ｺﾞｼｯｸM-PRO" w:hint="eastAsia"/>
          <w:sz w:val="22"/>
          <w:szCs w:val="22"/>
        </w:rPr>
        <w:t>、</w:t>
      </w:r>
      <w:r w:rsidRPr="003A7940">
        <w:rPr>
          <w:rFonts w:ascii="HG丸ｺﾞｼｯｸM-PRO" w:eastAsia="HG丸ｺﾞｼｯｸM-PRO" w:hAnsi="HG丸ｺﾞｼｯｸM-PRO"/>
          <w:sz w:val="22"/>
          <w:szCs w:val="22"/>
        </w:rPr>
        <w:t>国指定のがん診療連携拠点病院</w:t>
      </w:r>
      <w:r w:rsidR="00545F9A">
        <w:rPr>
          <w:rFonts w:ascii="HG丸ｺﾞｼｯｸM-PRO" w:eastAsia="HG丸ｺﾞｼｯｸM-PRO" w:hAnsi="HG丸ｺﾞｼｯｸM-PRO" w:hint="eastAsia"/>
          <w:sz w:val="22"/>
          <w:szCs w:val="22"/>
        </w:rPr>
        <w:t>（</w:t>
      </w:r>
      <w:r w:rsidR="007D1CF3">
        <w:rPr>
          <w:rFonts w:ascii="HG丸ｺﾞｼｯｸM-PRO" w:eastAsia="HG丸ｺﾞｼｯｸM-PRO" w:hAnsi="HG丸ｺﾞｼｯｸM-PRO" w:hint="eastAsia"/>
          <w:sz w:val="22"/>
          <w:szCs w:val="22"/>
        </w:rPr>
        <w:t>18</w:t>
      </w:r>
      <w:r>
        <w:rPr>
          <w:rFonts w:ascii="HG丸ｺﾞｼｯｸM-PRO" w:eastAsia="HG丸ｺﾞｼｯｸM-PRO" w:hAnsi="HG丸ｺﾞｼｯｸM-PRO" w:hint="eastAsia"/>
          <w:sz w:val="22"/>
          <w:szCs w:val="22"/>
        </w:rPr>
        <w:t>施設</w:t>
      </w:r>
      <w:r w:rsidR="00545F9A">
        <w:rPr>
          <w:rFonts w:ascii="HG丸ｺﾞｼｯｸM-PRO" w:eastAsia="HG丸ｺﾞｼｯｸM-PRO" w:hAnsi="HG丸ｺﾞｼｯｸM-PRO" w:hint="eastAsia"/>
          <w:sz w:val="22"/>
          <w:szCs w:val="22"/>
        </w:rPr>
        <w:t>）、小児がん拠点病院（１施設）、</w:t>
      </w:r>
      <w:r w:rsidR="00545F9A" w:rsidRPr="00545F9A">
        <w:rPr>
          <w:rFonts w:ascii="HG丸ｺﾞｼｯｸM-PRO" w:eastAsia="HG丸ｺﾞｼｯｸM-PRO" w:hAnsi="HG丸ｺﾞｼｯｸM-PRO" w:hint="eastAsia"/>
          <w:sz w:val="22"/>
          <w:szCs w:val="22"/>
        </w:rPr>
        <w:t>がん</w:t>
      </w:r>
      <w:r w:rsidR="00545F9A" w:rsidRPr="00307C84">
        <w:rPr>
          <w:rFonts w:ascii="HG丸ｺﾞｼｯｸM-PRO" w:eastAsia="HG丸ｺﾞｼｯｸM-PRO" w:hAnsi="HG丸ｺﾞｼｯｸM-PRO" w:hint="eastAsia"/>
          <w:sz w:val="22"/>
          <w:szCs w:val="22"/>
        </w:rPr>
        <w:t>ゲノム医療中核拠点病院</w:t>
      </w:r>
      <w:r w:rsidR="00545F9A">
        <w:rPr>
          <w:rFonts w:ascii="HG丸ｺﾞｼｯｸM-PRO" w:eastAsia="HG丸ｺﾞｼｯｸM-PRO" w:hAnsi="HG丸ｺﾞｼｯｸM-PRO" w:hint="eastAsia"/>
          <w:sz w:val="22"/>
          <w:szCs w:val="22"/>
        </w:rPr>
        <w:t>（１施設）、</w:t>
      </w:r>
      <w:r w:rsidR="00545F9A" w:rsidRPr="00545F9A">
        <w:rPr>
          <w:rFonts w:ascii="HG丸ｺﾞｼｯｸM-PRO" w:eastAsia="HG丸ｺﾞｼｯｸM-PRO" w:hAnsi="HG丸ｺﾞｼｯｸM-PRO" w:hint="eastAsia"/>
          <w:sz w:val="22"/>
          <w:szCs w:val="22"/>
        </w:rPr>
        <w:t>がんゲノム医療拠点病院</w:t>
      </w:r>
      <w:r w:rsidR="00545F9A">
        <w:rPr>
          <w:rFonts w:ascii="HG丸ｺﾞｼｯｸM-PRO" w:eastAsia="HG丸ｺﾞｼｯｸM-PRO" w:hAnsi="HG丸ｺﾞｼｯｸM-PRO" w:hint="eastAsia"/>
          <w:sz w:val="22"/>
          <w:szCs w:val="22"/>
        </w:rPr>
        <w:t>（２施設）</w:t>
      </w:r>
      <w:r w:rsidR="00FA55BE">
        <w:rPr>
          <w:rFonts w:ascii="HG丸ｺﾞｼｯｸM-PRO" w:eastAsia="HG丸ｺﾞｼｯｸM-PRO" w:hAnsi="HG丸ｺﾞｼｯｸM-PRO" w:hint="eastAsia"/>
          <w:sz w:val="22"/>
          <w:szCs w:val="22"/>
        </w:rPr>
        <w:t>、</w:t>
      </w:r>
      <w:r w:rsidR="00044BCA">
        <w:rPr>
          <w:rFonts w:ascii="HG丸ｺﾞｼｯｸM-PRO" w:eastAsia="HG丸ｺﾞｼｯｸM-PRO" w:hAnsi="HG丸ｺﾞｼｯｸM-PRO" w:hint="eastAsia"/>
          <w:sz w:val="22"/>
          <w:szCs w:val="22"/>
        </w:rPr>
        <w:t>国</w:t>
      </w:r>
      <w:r w:rsidR="004651B3">
        <w:rPr>
          <w:rFonts w:ascii="HG丸ｺﾞｼｯｸM-PRO" w:eastAsia="HG丸ｺﾞｼｯｸM-PRO" w:hAnsi="HG丸ｺﾞｼｯｸM-PRO" w:hint="eastAsia"/>
          <w:sz w:val="22"/>
          <w:szCs w:val="22"/>
        </w:rPr>
        <w:t>の</w:t>
      </w:r>
      <w:r w:rsidR="00044BCA">
        <w:rPr>
          <w:rFonts w:ascii="HG丸ｺﾞｼｯｸM-PRO" w:eastAsia="HG丸ｺﾞｼｯｸM-PRO" w:hAnsi="HG丸ｺﾞｼｯｸM-PRO" w:hint="eastAsia"/>
          <w:sz w:val="22"/>
          <w:szCs w:val="22"/>
        </w:rPr>
        <w:t>制度のもとに</w:t>
      </w:r>
      <w:r w:rsidR="00FA55BE" w:rsidRPr="00FA55BE">
        <w:rPr>
          <w:rFonts w:ascii="HG丸ｺﾞｼｯｸM-PRO" w:eastAsia="HG丸ｺﾞｼｯｸM-PRO" w:hAnsi="HG丸ｺﾞｼｯｸM-PRO" w:hint="eastAsia"/>
          <w:sz w:val="22"/>
          <w:szCs w:val="22"/>
        </w:rPr>
        <w:t>小児がん連携病院（</w:t>
      </w:r>
      <w:r w:rsidR="001831E1">
        <w:rPr>
          <w:rFonts w:ascii="HG丸ｺﾞｼｯｸM-PRO" w:eastAsia="HG丸ｺﾞｼｯｸM-PRO" w:hAnsi="HG丸ｺﾞｼｯｸM-PRO" w:hint="eastAsia"/>
          <w:sz w:val="22"/>
          <w:szCs w:val="22"/>
        </w:rPr>
        <w:t>８</w:t>
      </w:r>
      <w:r w:rsidR="00FA55BE" w:rsidRPr="00FA55BE">
        <w:rPr>
          <w:rFonts w:ascii="HG丸ｺﾞｼｯｸM-PRO" w:eastAsia="HG丸ｺﾞｼｯｸM-PRO" w:hAnsi="HG丸ｺﾞｼｯｸM-PRO" w:hint="eastAsia"/>
          <w:sz w:val="22"/>
          <w:szCs w:val="22"/>
        </w:rPr>
        <w:t>施設）、がんゲノム医療</w:t>
      </w:r>
      <w:r w:rsidR="00E83C01">
        <w:rPr>
          <w:rFonts w:ascii="HG丸ｺﾞｼｯｸM-PRO" w:eastAsia="HG丸ｺﾞｼｯｸM-PRO" w:hAnsi="HG丸ｺﾞｼｯｸM-PRO" w:hint="eastAsia"/>
          <w:sz w:val="22"/>
          <w:szCs w:val="22"/>
        </w:rPr>
        <w:t>連携</w:t>
      </w:r>
      <w:r w:rsidR="009E1C9F">
        <w:rPr>
          <w:rFonts w:ascii="HG丸ｺﾞｼｯｸM-PRO" w:eastAsia="HG丸ｺﾞｼｯｸM-PRO" w:hAnsi="HG丸ｺﾞｼｯｸM-PRO" w:hint="eastAsia"/>
          <w:sz w:val="22"/>
          <w:szCs w:val="22"/>
        </w:rPr>
        <w:t>病院</w:t>
      </w:r>
      <w:r w:rsidR="00FA55BE" w:rsidRPr="00FA55BE">
        <w:rPr>
          <w:rFonts w:ascii="HG丸ｺﾞｼｯｸM-PRO" w:eastAsia="HG丸ｺﾞｼｯｸM-PRO" w:hAnsi="HG丸ｺﾞｼｯｸM-PRO" w:hint="eastAsia"/>
          <w:sz w:val="22"/>
          <w:szCs w:val="22"/>
        </w:rPr>
        <w:t>（14</w:t>
      </w:r>
      <w:r w:rsidR="00FA55BE">
        <w:rPr>
          <w:rFonts w:ascii="HG丸ｺﾞｼｯｸM-PRO" w:eastAsia="HG丸ｺﾞｼｯｸM-PRO" w:hAnsi="HG丸ｺﾞｼｯｸM-PRO" w:hint="eastAsia"/>
          <w:sz w:val="22"/>
          <w:szCs w:val="22"/>
        </w:rPr>
        <w:t>施設）</w:t>
      </w:r>
      <w:r w:rsidR="00545F9A">
        <w:rPr>
          <w:rFonts w:ascii="HG丸ｺﾞｼｯｸM-PRO" w:eastAsia="HG丸ｺﾞｼｯｸM-PRO" w:hAnsi="HG丸ｺﾞｼｯｸM-PRO" w:hint="eastAsia"/>
          <w:sz w:val="22"/>
          <w:szCs w:val="22"/>
        </w:rPr>
        <w:t>のほか</w:t>
      </w:r>
      <w:r>
        <w:rPr>
          <w:rFonts w:ascii="HG丸ｺﾞｼｯｸM-PRO" w:eastAsia="HG丸ｺﾞｼｯｸM-PRO" w:hAnsi="HG丸ｺﾞｼｯｸM-PRO"/>
          <w:sz w:val="22"/>
          <w:szCs w:val="22"/>
        </w:rPr>
        <w:t>、</w:t>
      </w:r>
      <w:r w:rsidRPr="003630B6">
        <w:rPr>
          <w:rFonts w:ascii="HG丸ｺﾞｼｯｸM-PRO" w:eastAsia="HG丸ｺﾞｼｯｸM-PRO" w:hAnsi="HG丸ｺﾞｼｯｸM-PRO"/>
          <w:sz w:val="22"/>
          <w:szCs w:val="22"/>
        </w:rPr>
        <w:t>大阪府が指定している大阪府がん診療拠点病院</w:t>
      </w:r>
      <w:r w:rsidRPr="003630B6">
        <w:rPr>
          <w:rFonts w:ascii="HG丸ｺﾞｼｯｸM-PRO" w:eastAsia="HG丸ｺﾞｼｯｸM-PRO" w:hAnsi="HG丸ｺﾞｼｯｸM-PRO" w:hint="eastAsia"/>
          <w:sz w:val="22"/>
          <w:szCs w:val="22"/>
        </w:rPr>
        <w:t>が</w:t>
      </w:r>
      <w:r w:rsidR="00986D7E" w:rsidRPr="003630B6">
        <w:rPr>
          <w:rFonts w:ascii="HG丸ｺﾞｼｯｸM-PRO" w:eastAsia="HG丸ｺﾞｼｯｸM-PRO" w:hAnsi="HG丸ｺﾞｼｯｸM-PRO"/>
          <w:sz w:val="22"/>
          <w:szCs w:val="22"/>
        </w:rPr>
        <w:t>46</w:t>
      </w:r>
      <w:r w:rsidRPr="003630B6">
        <w:rPr>
          <w:rFonts w:ascii="HG丸ｺﾞｼｯｸM-PRO" w:eastAsia="HG丸ｺﾞｼｯｸM-PRO" w:hAnsi="HG丸ｺﾞｼｯｸM-PRO" w:hint="eastAsia"/>
          <w:sz w:val="22"/>
          <w:szCs w:val="22"/>
        </w:rPr>
        <w:t>施設</w:t>
      </w:r>
      <w:r w:rsidR="00986D7E" w:rsidRPr="003630B6">
        <w:rPr>
          <w:rFonts w:ascii="HG丸ｺﾞｼｯｸM-PRO" w:eastAsia="HG丸ｺﾞｼｯｸM-PRO" w:hAnsi="HG丸ｺﾞｼｯｸM-PRO"/>
          <w:sz w:val="22"/>
          <w:szCs w:val="22"/>
        </w:rPr>
        <w:t>、大阪府</w:t>
      </w:r>
      <w:r w:rsidR="005778CF" w:rsidRPr="003630B6">
        <w:rPr>
          <w:rFonts w:ascii="HG丸ｺﾞｼｯｸM-PRO" w:eastAsia="HG丸ｺﾞｼｯｸM-PRO" w:hAnsi="HG丸ｺﾞｼｯｸM-PRO" w:hint="eastAsia"/>
          <w:sz w:val="22"/>
          <w:szCs w:val="22"/>
        </w:rPr>
        <w:t>小児がん拠点病院</w:t>
      </w:r>
      <w:r w:rsidR="00986D7E" w:rsidRPr="003630B6">
        <w:rPr>
          <w:rFonts w:ascii="HG丸ｺﾞｼｯｸM-PRO" w:eastAsia="HG丸ｺﾞｼｯｸM-PRO" w:hAnsi="HG丸ｺﾞｼｯｸM-PRO" w:hint="eastAsia"/>
          <w:sz w:val="22"/>
          <w:szCs w:val="22"/>
        </w:rPr>
        <w:t>が</w:t>
      </w:r>
      <w:r w:rsidR="005D3D98" w:rsidRPr="003630B6">
        <w:rPr>
          <w:rFonts w:ascii="HG丸ｺﾞｼｯｸM-PRO" w:eastAsia="HG丸ｺﾞｼｯｸM-PRO" w:hAnsi="HG丸ｺﾞｼｯｸM-PRO"/>
          <w:sz w:val="22"/>
          <w:szCs w:val="22"/>
        </w:rPr>
        <w:t>2</w:t>
      </w:r>
      <w:r w:rsidR="005778CF" w:rsidRPr="003630B6">
        <w:rPr>
          <w:rFonts w:ascii="HG丸ｺﾞｼｯｸM-PRO" w:eastAsia="HG丸ｺﾞｼｯｸM-PRO" w:hAnsi="HG丸ｺﾞｼｯｸM-PRO" w:hint="eastAsia"/>
          <w:sz w:val="22"/>
          <w:szCs w:val="22"/>
        </w:rPr>
        <w:t>施設</w:t>
      </w:r>
      <w:r>
        <w:rPr>
          <w:rFonts w:ascii="HG丸ｺﾞｼｯｸM-PRO" w:eastAsia="HG丸ｺﾞｼｯｸM-PRO" w:hAnsi="HG丸ｺﾞｼｯｸM-PRO" w:hint="eastAsia"/>
          <w:sz w:val="22"/>
          <w:szCs w:val="22"/>
        </w:rPr>
        <w:t>あり</w:t>
      </w:r>
      <w:r w:rsidRPr="003A7940">
        <w:rPr>
          <w:rFonts w:ascii="HG丸ｺﾞｼｯｸM-PRO" w:eastAsia="HG丸ｺﾞｼｯｸM-PRO" w:hAnsi="HG丸ｺﾞｼｯｸM-PRO"/>
          <w:sz w:val="22"/>
          <w:szCs w:val="22"/>
        </w:rPr>
        <w:t>、合計</w:t>
      </w:r>
      <w:r w:rsidR="00AB298F">
        <w:rPr>
          <w:rFonts w:ascii="HG丸ｺﾞｼｯｸM-PRO" w:eastAsia="HG丸ｺﾞｼｯｸM-PRO" w:hAnsi="HG丸ｺﾞｼｯｸM-PRO" w:hint="eastAsia"/>
          <w:sz w:val="22"/>
          <w:szCs w:val="22"/>
        </w:rPr>
        <w:t>6</w:t>
      </w:r>
      <w:r w:rsidR="00AB298F">
        <w:rPr>
          <w:rFonts w:ascii="HG丸ｺﾞｼｯｸM-PRO" w:eastAsia="HG丸ｺﾞｼｯｸM-PRO" w:hAnsi="HG丸ｺﾞｼｯｸM-PRO"/>
          <w:sz w:val="22"/>
          <w:szCs w:val="22"/>
        </w:rPr>
        <w:t>7</w:t>
      </w:r>
      <w:r>
        <w:rPr>
          <w:rFonts w:ascii="HG丸ｺﾞｼｯｸM-PRO" w:eastAsia="HG丸ｺﾞｼｯｸM-PRO" w:hAnsi="HG丸ｺﾞｼｯｸM-PRO" w:hint="eastAsia"/>
          <w:sz w:val="22"/>
          <w:szCs w:val="22"/>
        </w:rPr>
        <w:t>施設と</w:t>
      </w:r>
      <w:r w:rsidR="00687072">
        <w:rPr>
          <w:rFonts w:ascii="HG丸ｺﾞｼｯｸM-PRO" w:eastAsia="HG丸ｺﾞｼｯｸM-PRO" w:hAnsi="HG丸ｺﾞｼｯｸM-PRO" w:hint="eastAsia"/>
          <w:sz w:val="22"/>
          <w:szCs w:val="22"/>
        </w:rPr>
        <w:t>なって</w:t>
      </w:r>
      <w:r>
        <w:rPr>
          <w:rFonts w:ascii="HG丸ｺﾞｼｯｸM-PRO" w:eastAsia="HG丸ｺﾞｼｯｸM-PRO" w:hAnsi="HG丸ｺﾞｼｯｸM-PRO" w:hint="eastAsia"/>
          <w:sz w:val="22"/>
          <w:szCs w:val="22"/>
        </w:rPr>
        <w:t>います</w:t>
      </w:r>
      <w:r w:rsidRPr="003A7940">
        <w:rPr>
          <w:rFonts w:ascii="HG丸ｺﾞｼｯｸM-PRO" w:eastAsia="HG丸ｺﾞｼｯｸM-PRO" w:hAnsi="HG丸ｺﾞｼｯｸM-PRO"/>
          <w:sz w:val="22"/>
          <w:szCs w:val="22"/>
        </w:rPr>
        <w:t>（</w:t>
      </w:r>
      <w:r w:rsidR="00C41CA0">
        <w:rPr>
          <w:rFonts w:ascii="HG丸ｺﾞｼｯｸM-PRO" w:eastAsia="HG丸ｺﾞｼｯｸM-PRO" w:hAnsi="HG丸ｺﾞｼｯｸM-PRO" w:hint="eastAsia"/>
          <w:sz w:val="22"/>
          <w:szCs w:val="22"/>
        </w:rPr>
        <w:t>令</w:t>
      </w:r>
      <w:r w:rsidR="006772FE">
        <w:rPr>
          <w:rFonts w:ascii="HG丸ｺﾞｼｯｸM-PRO" w:eastAsia="HG丸ｺﾞｼｯｸM-PRO" w:hAnsi="HG丸ｺﾞｼｯｸM-PRO" w:hint="eastAsia"/>
          <w:sz w:val="22"/>
          <w:szCs w:val="22"/>
        </w:rPr>
        <w:t>和</w:t>
      </w:r>
      <w:r w:rsidR="00671E9E">
        <w:rPr>
          <w:rFonts w:ascii="HG丸ｺﾞｼｯｸM-PRO" w:eastAsia="HG丸ｺﾞｼｯｸM-PRO" w:hAnsi="HG丸ｺﾞｼｯｸM-PRO" w:hint="eastAsia"/>
          <w:sz w:val="22"/>
          <w:szCs w:val="22"/>
        </w:rPr>
        <w:t>５</w:t>
      </w:r>
      <w:r>
        <w:rPr>
          <w:rFonts w:ascii="HG丸ｺﾞｼｯｸM-PRO" w:eastAsia="HG丸ｺﾞｼｯｸM-PRO" w:hAnsi="HG丸ｺﾞｼｯｸM-PRO"/>
          <w:sz w:val="22"/>
          <w:szCs w:val="22"/>
        </w:rPr>
        <w:t>年</w:t>
      </w:r>
      <w:r w:rsidR="001831E1">
        <w:rPr>
          <w:rFonts w:ascii="HG丸ｺﾞｼｯｸM-PRO" w:eastAsia="HG丸ｺﾞｼｯｸM-PRO" w:hAnsi="HG丸ｺﾞｼｯｸM-PRO" w:hint="eastAsia"/>
          <w:sz w:val="22"/>
          <w:szCs w:val="22"/>
        </w:rPr>
        <w:t>９</w:t>
      </w:r>
      <w:r>
        <w:rPr>
          <w:rFonts w:ascii="HG丸ｺﾞｼｯｸM-PRO" w:eastAsia="HG丸ｺﾞｼｯｸM-PRO" w:hAnsi="HG丸ｺﾞｼｯｸM-PRO"/>
          <w:sz w:val="22"/>
          <w:szCs w:val="22"/>
        </w:rPr>
        <w:t>月１日現在</w:t>
      </w:r>
      <w:r w:rsidR="00F03E7F">
        <w:rPr>
          <w:rFonts w:ascii="HG丸ｺﾞｼｯｸM-PRO" w:eastAsia="HG丸ｺﾞｼｯｸM-PRO" w:hAnsi="HG丸ｺﾞｼｯｸM-PRO" w:hint="eastAsia"/>
          <w:sz w:val="22"/>
          <w:szCs w:val="22"/>
          <w:lang w:val="x-none"/>
        </w:rPr>
        <w:t>）</w:t>
      </w:r>
      <w:r w:rsidR="006177BA">
        <w:rPr>
          <w:rFonts w:ascii="HG丸ｺﾞｼｯｸM-PRO" w:eastAsia="HG丸ｺﾞｼｯｸM-PRO" w:hAnsi="HG丸ｺﾞｼｯｸM-PRO" w:hint="eastAsia"/>
          <w:sz w:val="22"/>
          <w:szCs w:val="22"/>
        </w:rPr>
        <w:t>。</w:t>
      </w:r>
    </w:p>
    <w:p w14:paraId="3F51904E" w14:textId="1FA2E3F0" w:rsidR="005E0CF1" w:rsidRDefault="005E0CF1">
      <w:pPr>
        <w:ind w:leftChars="200" w:left="640" w:hangingChars="100" w:hanging="220"/>
        <w:rPr>
          <w:rFonts w:ascii="HG丸ｺﾞｼｯｸM-PRO" w:eastAsia="HG丸ｺﾞｼｯｸM-PRO" w:hAnsi="HG丸ｺﾞｼｯｸM-PRO"/>
          <w:sz w:val="22"/>
          <w:szCs w:val="22"/>
        </w:rPr>
      </w:pPr>
    </w:p>
    <w:p w14:paraId="3A762427" w14:textId="21F51B5B" w:rsidR="00151B4B" w:rsidRDefault="005E0CF1" w:rsidP="003630B6">
      <w:pPr>
        <w:ind w:leftChars="200" w:left="640" w:hangingChars="100" w:hanging="220"/>
        <w:rPr>
          <w:rFonts w:ascii="HG丸ｺﾞｼｯｸM-PRO" w:eastAsia="HG丸ｺﾞｼｯｸM-PRO" w:hAnsi="HG丸ｺﾞｼｯｸM-PRO"/>
          <w:bCs/>
          <w:color w:val="FF0000"/>
          <w:sz w:val="22"/>
        </w:rPr>
      </w:pPr>
      <w:r>
        <w:rPr>
          <w:rFonts w:ascii="HG丸ｺﾞｼｯｸM-PRO" w:eastAsia="HG丸ｺﾞｼｯｸM-PRO" w:hAnsi="HG丸ｺﾞｼｯｸM-PRO" w:hint="eastAsia"/>
          <w:sz w:val="22"/>
          <w:szCs w:val="22"/>
        </w:rPr>
        <w:t>○</w:t>
      </w:r>
      <w:r w:rsidR="007B4BEA" w:rsidRPr="007B4BEA">
        <w:rPr>
          <w:rFonts w:ascii="HG丸ｺﾞｼｯｸM-PRO" w:eastAsia="HG丸ｺﾞｼｯｸM-PRO" w:hAnsi="HG丸ｺﾞｼｯｸM-PRO" w:hint="eastAsia"/>
          <w:sz w:val="22"/>
          <w:szCs w:val="22"/>
        </w:rPr>
        <w:t>67の国・府拠点病院で、府内の約８割のがん患者をカバーするな</w:t>
      </w:r>
      <w:r w:rsidR="007B4BEA" w:rsidRPr="00F86AB1">
        <w:rPr>
          <w:rFonts w:ascii="HG丸ｺﾞｼｯｸM-PRO" w:eastAsia="HG丸ｺﾞｼｯｸM-PRO" w:hAnsi="HG丸ｺﾞｼｯｸM-PRO" w:hint="eastAsia"/>
          <w:sz w:val="22"/>
          <w:szCs w:val="22"/>
        </w:rPr>
        <w:t>ど、</w:t>
      </w:r>
      <w:r w:rsidR="007B4BEA" w:rsidRPr="003630B6">
        <w:rPr>
          <w:rFonts w:ascii="HG丸ｺﾞｼｯｸM-PRO" w:eastAsia="HG丸ｺﾞｼｯｸM-PRO" w:hAnsi="HG丸ｺﾞｼｯｸM-PRO" w:hint="eastAsia"/>
          <w:bCs/>
          <w:sz w:val="22"/>
        </w:rPr>
        <w:t>これらの病院を中心にがん医療</w:t>
      </w:r>
      <w:r w:rsidR="00151B4B" w:rsidRPr="003630B6">
        <w:rPr>
          <w:rFonts w:ascii="HG丸ｺﾞｼｯｸM-PRO" w:eastAsia="HG丸ｺﾞｼｯｸM-PRO" w:hAnsi="HG丸ｺﾞｼｯｸM-PRO" w:hint="eastAsia"/>
          <w:bCs/>
          <w:sz w:val="22"/>
        </w:rPr>
        <w:t>の均てん化</w:t>
      </w:r>
      <w:r w:rsidR="007B4BEA" w:rsidRPr="003630B6">
        <w:rPr>
          <w:rFonts w:ascii="HG丸ｺﾞｼｯｸM-PRO" w:eastAsia="HG丸ｺﾞｼｯｸM-PRO" w:hAnsi="HG丸ｺﾞｼｯｸM-PRO" w:hint="eastAsia"/>
          <w:bCs/>
          <w:sz w:val="22"/>
        </w:rPr>
        <w:t>が進</w:t>
      </w:r>
      <w:r w:rsidR="00506898" w:rsidRPr="003630B6">
        <w:rPr>
          <w:rFonts w:ascii="HG丸ｺﾞｼｯｸM-PRO" w:eastAsia="HG丸ｺﾞｼｯｸM-PRO" w:hAnsi="HG丸ｺﾞｼｯｸM-PRO" w:hint="eastAsia"/>
          <w:bCs/>
          <w:sz w:val="22"/>
        </w:rPr>
        <w:t>んできた</w:t>
      </w:r>
      <w:r w:rsidR="007B4BEA" w:rsidRPr="003630B6">
        <w:rPr>
          <w:rFonts w:ascii="HG丸ｺﾞｼｯｸM-PRO" w:eastAsia="HG丸ｺﾞｼｯｸM-PRO" w:hAnsi="HG丸ｺﾞｼｯｸM-PRO" w:hint="eastAsia"/>
          <w:bCs/>
          <w:sz w:val="22"/>
        </w:rPr>
        <w:t>一方で、各病院の診療体制等に差も見受けられることから</w:t>
      </w:r>
      <w:r w:rsidR="00151B4B" w:rsidRPr="003630B6">
        <w:rPr>
          <w:rFonts w:ascii="HG丸ｺﾞｼｯｸM-PRO" w:eastAsia="HG丸ｺﾞｼｯｸM-PRO" w:hAnsi="HG丸ｺﾞｼｯｸM-PRO" w:hint="eastAsia"/>
          <w:bCs/>
          <w:sz w:val="22"/>
        </w:rPr>
        <w:t>、府指定のがん診療拠点病院に求められる機能について見直しを検討する必要があります。</w:t>
      </w:r>
    </w:p>
    <w:p w14:paraId="67A7A20E" w14:textId="77777777" w:rsidR="00817B75" w:rsidRPr="00D61EAC" w:rsidRDefault="00817B75" w:rsidP="003630B6">
      <w:pPr>
        <w:ind w:leftChars="200" w:left="640" w:hangingChars="100" w:hanging="220"/>
        <w:rPr>
          <w:rFonts w:ascii="HG丸ｺﾞｼｯｸM-PRO" w:eastAsia="HG丸ｺﾞｼｯｸM-PRO" w:hAnsi="HG丸ｺﾞｼｯｸM-PRO"/>
          <w:color w:val="0070C0"/>
          <w:sz w:val="22"/>
          <w:szCs w:val="28"/>
        </w:rPr>
      </w:pPr>
    </w:p>
    <w:p w14:paraId="2A3B416A" w14:textId="0D538BC2" w:rsidR="00DD115C" w:rsidRPr="000F2D7D" w:rsidRDefault="00DD115C" w:rsidP="000F2D7D">
      <w:pPr>
        <w:ind w:firstLineChars="200" w:firstLine="440"/>
        <w:rPr>
          <w:rFonts w:ascii="ＭＳ Ｐゴシック" w:eastAsia="ＭＳ Ｐゴシック" w:hAnsi="ＭＳ Ｐゴシック"/>
          <w:sz w:val="22"/>
          <w:szCs w:val="28"/>
        </w:rPr>
      </w:pPr>
      <w:r w:rsidRPr="000F2D7D">
        <w:rPr>
          <w:rFonts w:ascii="ＭＳ Ｐゴシック" w:eastAsia="ＭＳ Ｐゴシック" w:hAnsi="ＭＳ Ｐゴシック" w:hint="eastAsia"/>
          <w:sz w:val="22"/>
          <w:szCs w:val="28"/>
        </w:rPr>
        <w:lastRenderedPageBreak/>
        <w:t>【</w:t>
      </w:r>
      <w:r w:rsidR="00500714">
        <w:rPr>
          <w:rFonts w:ascii="ＭＳ Ｐゴシック" w:eastAsia="ＭＳ Ｐゴシック" w:hAnsi="ＭＳ Ｐゴシック" w:hint="eastAsia"/>
          <w:sz w:val="22"/>
          <w:szCs w:val="28"/>
        </w:rPr>
        <w:t>主要がん</w:t>
      </w:r>
      <w:r w:rsidR="00C33A7B">
        <w:rPr>
          <w:rFonts w:ascii="ＭＳ Ｐゴシック" w:eastAsia="ＭＳ Ｐゴシック" w:hAnsi="ＭＳ Ｐゴシック" w:hint="eastAsia"/>
          <w:sz w:val="22"/>
          <w:szCs w:val="28"/>
        </w:rPr>
        <w:t>の</w:t>
      </w:r>
      <w:r w:rsidRPr="000F2D7D">
        <w:rPr>
          <w:rFonts w:ascii="ＭＳ Ｐゴシック" w:eastAsia="ＭＳ Ｐゴシック" w:hAnsi="ＭＳ Ｐゴシック" w:hint="eastAsia"/>
          <w:sz w:val="22"/>
          <w:szCs w:val="28"/>
        </w:rPr>
        <w:t>治療</w:t>
      </w:r>
      <w:r w:rsidR="00817B75">
        <w:rPr>
          <w:rFonts w:ascii="ＭＳ Ｐゴシック" w:eastAsia="ＭＳ Ｐゴシック" w:hAnsi="ＭＳ Ｐゴシック" w:hint="eastAsia"/>
          <w:sz w:val="22"/>
          <w:szCs w:val="28"/>
        </w:rPr>
        <w:t>を行う</w:t>
      </w:r>
      <w:r w:rsidR="006E659D">
        <w:rPr>
          <w:rFonts w:ascii="ＭＳ Ｐゴシック" w:eastAsia="ＭＳ Ｐゴシック" w:hAnsi="ＭＳ Ｐゴシック" w:hint="eastAsia"/>
          <w:sz w:val="22"/>
          <w:szCs w:val="28"/>
        </w:rPr>
        <w:t>病院</w:t>
      </w:r>
      <w:r w:rsidRPr="000F2D7D">
        <w:rPr>
          <w:rFonts w:ascii="ＭＳ Ｐゴシック" w:eastAsia="ＭＳ Ｐゴシック" w:hAnsi="ＭＳ Ｐゴシック" w:hint="eastAsia"/>
          <w:sz w:val="22"/>
          <w:szCs w:val="28"/>
        </w:rPr>
        <w:t>】</w:t>
      </w:r>
    </w:p>
    <w:p w14:paraId="3E495154" w14:textId="4AC1B1EA" w:rsidR="00E12C6E" w:rsidRDefault="00DD115C">
      <w:pPr>
        <w:ind w:leftChars="200" w:left="640" w:hangingChars="100" w:hanging="220"/>
        <w:rPr>
          <w:rFonts w:ascii="HG丸ｺﾞｼｯｸM-PRO" w:eastAsia="HG丸ｺﾞｼｯｸM-PRO" w:hAnsi="HG丸ｺﾞｼｯｸM-PRO"/>
          <w:sz w:val="22"/>
          <w:szCs w:val="22"/>
        </w:rPr>
      </w:pPr>
      <w:r w:rsidRPr="000F2D7D">
        <w:rPr>
          <w:rFonts w:ascii="HG丸ｺﾞｼｯｸM-PRO" w:eastAsia="HG丸ｺﾞｼｯｸM-PRO" w:hAnsi="HG丸ｺﾞｼｯｸM-PRO" w:hint="eastAsia"/>
          <w:sz w:val="22"/>
          <w:szCs w:val="22"/>
        </w:rPr>
        <w:t>○</w:t>
      </w:r>
      <w:r w:rsidR="009C58DE">
        <w:rPr>
          <w:rFonts w:ascii="HG丸ｺﾞｼｯｸM-PRO" w:eastAsia="HG丸ｺﾞｼｯｸM-PRO" w:hAnsi="HG丸ｺﾞｼｯｸM-PRO" w:hint="eastAsia"/>
          <w:sz w:val="22"/>
          <w:szCs w:val="22"/>
        </w:rPr>
        <w:t>がん治療を行う病院</w:t>
      </w:r>
      <w:r w:rsidR="003E15DC" w:rsidRPr="003E15DC">
        <w:rPr>
          <w:rFonts w:ascii="HG丸ｺﾞｼｯｸM-PRO" w:eastAsia="HG丸ｺﾞｼｯｸM-PRO" w:hAnsi="HG丸ｺﾞｼｯｸM-PRO" w:hint="eastAsia"/>
          <w:sz w:val="22"/>
          <w:szCs w:val="22"/>
        </w:rPr>
        <w:t>24</w:t>
      </w:r>
      <w:r w:rsidR="00817B75">
        <w:rPr>
          <w:rFonts w:ascii="HG丸ｺﾞｼｯｸM-PRO" w:eastAsia="HG丸ｺﾞｼｯｸM-PRO" w:hAnsi="HG丸ｺﾞｼｯｸM-PRO"/>
          <w:sz w:val="22"/>
          <w:szCs w:val="22"/>
        </w:rPr>
        <w:t>6</w:t>
      </w:r>
      <w:r w:rsidR="003E15DC" w:rsidRPr="003E15DC">
        <w:rPr>
          <w:rFonts w:ascii="HG丸ｺﾞｼｯｸM-PRO" w:eastAsia="HG丸ｺﾞｼｯｸM-PRO" w:hAnsi="HG丸ｺﾞｼｯｸM-PRO" w:hint="eastAsia"/>
          <w:sz w:val="22"/>
          <w:szCs w:val="22"/>
        </w:rPr>
        <w:t>施設（平成29年度には276施設）のうち、８大がん</w:t>
      </w:r>
      <w:r w:rsidR="003E15DC" w:rsidRPr="00E755B4">
        <w:rPr>
          <w:rFonts w:ascii="HG丸ｺﾞｼｯｸM-PRO" w:eastAsia="HG丸ｺﾞｼｯｸM-PRO" w:hAnsi="HG丸ｺﾞｼｯｸM-PRO" w:hint="eastAsia"/>
          <w:sz w:val="22"/>
          <w:szCs w:val="22"/>
          <w:vertAlign w:val="superscript"/>
        </w:rPr>
        <w:t>注</w:t>
      </w:r>
      <w:r w:rsidR="003E15DC" w:rsidRPr="00E755B4">
        <w:rPr>
          <w:rFonts w:ascii="HG丸ｺﾞｼｯｸM-PRO" w:eastAsia="HG丸ｺﾞｼｯｸM-PRO" w:hAnsi="HG丸ｺﾞｼｯｸM-PRO"/>
          <w:sz w:val="22"/>
          <w:szCs w:val="22"/>
          <w:vertAlign w:val="superscript"/>
        </w:rPr>
        <w:t>1</w:t>
      </w:r>
      <w:r w:rsidR="003E15DC" w:rsidRPr="003E15DC">
        <w:rPr>
          <w:rFonts w:ascii="HG丸ｺﾞｼｯｸM-PRO" w:eastAsia="HG丸ｺﾞｼｯｸM-PRO" w:hAnsi="HG丸ｺﾞｼｯｸM-PRO" w:hint="eastAsia"/>
          <w:sz w:val="22"/>
          <w:szCs w:val="22"/>
        </w:rPr>
        <w:t>のいずれかのがん治療を行う病院は、手術可能な病院が1</w:t>
      </w:r>
      <w:r w:rsidR="00817B75">
        <w:rPr>
          <w:rFonts w:ascii="HG丸ｺﾞｼｯｸM-PRO" w:eastAsia="HG丸ｺﾞｼｯｸM-PRO" w:hAnsi="HG丸ｺﾞｼｯｸM-PRO"/>
          <w:sz w:val="22"/>
          <w:szCs w:val="22"/>
        </w:rPr>
        <w:t>7</w:t>
      </w:r>
      <w:r w:rsidR="00C5592D">
        <w:rPr>
          <w:rFonts w:ascii="HG丸ｺﾞｼｯｸM-PRO" w:eastAsia="HG丸ｺﾞｼｯｸM-PRO" w:hAnsi="HG丸ｺﾞｼｯｸM-PRO"/>
          <w:sz w:val="22"/>
          <w:szCs w:val="22"/>
        </w:rPr>
        <w:t>7</w:t>
      </w:r>
      <w:r w:rsidR="003E15DC" w:rsidRPr="003E15DC">
        <w:rPr>
          <w:rFonts w:ascii="HG丸ｺﾞｼｯｸM-PRO" w:eastAsia="HG丸ｺﾞｼｯｸM-PRO" w:hAnsi="HG丸ｺﾞｼｯｸM-PRO" w:hint="eastAsia"/>
          <w:sz w:val="22"/>
          <w:szCs w:val="22"/>
        </w:rPr>
        <w:t>施設、</w:t>
      </w:r>
      <w:r w:rsidR="009E1C9F">
        <w:rPr>
          <w:rFonts w:ascii="HG丸ｺﾞｼｯｸM-PRO" w:eastAsia="HG丸ｺﾞｼｯｸM-PRO" w:hAnsi="HG丸ｺﾞｼｯｸM-PRO" w:hint="eastAsia"/>
          <w:sz w:val="22"/>
          <w:szCs w:val="22"/>
        </w:rPr>
        <w:t>化学</w:t>
      </w:r>
      <w:r w:rsidR="003E15DC" w:rsidRPr="003E15DC">
        <w:rPr>
          <w:rFonts w:ascii="HG丸ｺﾞｼｯｸM-PRO" w:eastAsia="HG丸ｺﾞｼｯｸM-PRO" w:hAnsi="HG丸ｺﾞｼｯｸM-PRO" w:hint="eastAsia"/>
          <w:sz w:val="22"/>
          <w:szCs w:val="22"/>
        </w:rPr>
        <w:t>療法可能な病院が2</w:t>
      </w:r>
      <w:r w:rsidR="00817B75">
        <w:rPr>
          <w:rFonts w:ascii="HG丸ｺﾞｼｯｸM-PRO" w:eastAsia="HG丸ｺﾞｼｯｸM-PRO" w:hAnsi="HG丸ｺﾞｼｯｸM-PRO"/>
          <w:sz w:val="22"/>
          <w:szCs w:val="22"/>
        </w:rPr>
        <w:t>08</w:t>
      </w:r>
      <w:r w:rsidR="003E15DC" w:rsidRPr="003E15DC">
        <w:rPr>
          <w:rFonts w:ascii="HG丸ｺﾞｼｯｸM-PRO" w:eastAsia="HG丸ｺﾞｼｯｸM-PRO" w:hAnsi="HG丸ｺﾞｼｯｸM-PRO" w:hint="eastAsia"/>
          <w:sz w:val="22"/>
          <w:szCs w:val="22"/>
        </w:rPr>
        <w:t>施設、放射線療法可能な病院が6</w:t>
      </w:r>
      <w:r w:rsidR="00817B75">
        <w:rPr>
          <w:rFonts w:ascii="HG丸ｺﾞｼｯｸM-PRO" w:eastAsia="HG丸ｺﾞｼｯｸM-PRO" w:hAnsi="HG丸ｺﾞｼｯｸM-PRO"/>
          <w:sz w:val="22"/>
          <w:szCs w:val="22"/>
        </w:rPr>
        <w:t>2</w:t>
      </w:r>
      <w:r w:rsidR="003E15DC" w:rsidRPr="003E15DC">
        <w:rPr>
          <w:rFonts w:ascii="HG丸ｺﾞｼｯｸM-PRO" w:eastAsia="HG丸ｺﾞｼｯｸM-PRO" w:hAnsi="HG丸ｺﾞｼｯｸM-PRO" w:hint="eastAsia"/>
          <w:sz w:val="22"/>
          <w:szCs w:val="22"/>
        </w:rPr>
        <w:t>施設</w:t>
      </w:r>
      <w:r w:rsidR="00375D02">
        <w:rPr>
          <w:rFonts w:ascii="HG丸ｺﾞｼｯｸM-PRO" w:eastAsia="HG丸ｺﾞｼｯｸM-PRO" w:hAnsi="HG丸ｺﾞｼｯｸM-PRO" w:hint="eastAsia"/>
          <w:sz w:val="22"/>
          <w:szCs w:val="22"/>
        </w:rPr>
        <w:t>あります</w:t>
      </w:r>
      <w:r w:rsidR="004B481F">
        <w:rPr>
          <w:rFonts w:ascii="HG丸ｺﾞｼｯｸM-PRO" w:eastAsia="HG丸ｺﾞｼｯｸM-PRO" w:hAnsi="HG丸ｺﾞｼｯｸM-PRO" w:hint="eastAsia"/>
          <w:sz w:val="22"/>
          <w:szCs w:val="22"/>
        </w:rPr>
        <w:t>。</w:t>
      </w:r>
    </w:p>
    <w:p w14:paraId="02182CDB" w14:textId="09D2BCDC" w:rsidR="00313654" w:rsidRDefault="00623665">
      <w:pPr>
        <w:ind w:leftChars="200" w:left="640" w:hangingChars="100" w:hanging="220"/>
        <w:rPr>
          <w:rFonts w:ascii="HG丸ｺﾞｼｯｸM-PRO" w:eastAsia="HG丸ｺﾞｼｯｸM-PRO" w:hAnsi="HG丸ｺﾞｼｯｸM-PRO"/>
          <w:sz w:val="22"/>
          <w:szCs w:val="22"/>
        </w:rPr>
      </w:pPr>
      <w:r w:rsidRPr="00623665">
        <w:rPr>
          <w:rFonts w:ascii="HG丸ｺﾞｼｯｸM-PRO" w:eastAsia="HG丸ｺﾞｼｯｸM-PRO" w:hAnsi="HG丸ｺﾞｼｯｸM-PRO"/>
          <w:noProof/>
          <w:sz w:val="22"/>
          <w:szCs w:val="22"/>
        </w:rPr>
        <mc:AlternateContent>
          <mc:Choice Requires="wps">
            <w:drawing>
              <wp:anchor distT="0" distB="0" distL="114300" distR="114300" simplePos="0" relativeHeight="252848128" behindDoc="0" locked="0" layoutInCell="1" allowOverlap="1" wp14:anchorId="54B3C4DC" wp14:editId="67122120">
                <wp:simplePos x="0" y="0"/>
                <wp:positionH relativeFrom="column">
                  <wp:posOffset>342900</wp:posOffset>
                </wp:positionH>
                <wp:positionV relativeFrom="paragraph">
                  <wp:posOffset>138430</wp:posOffset>
                </wp:positionV>
                <wp:extent cx="2952750" cy="295275"/>
                <wp:effectExtent l="0" t="0" r="0" b="0"/>
                <wp:wrapNone/>
                <wp:docPr id="449" name="テキスト ボックス 449" descr="図表7-1-10　がん治療を行う病院数（令和５年６月30日現在）"/>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A1CA10" w14:textId="71613781" w:rsidR="00623665" w:rsidRPr="00BD0B7F" w:rsidRDefault="00623665" w:rsidP="00774F93">
                            <w:pPr>
                              <w:snapToGrid w:val="0"/>
                              <w:spacing w:line="240" w:lineRule="exact"/>
                              <w:rPr>
                                <w:rFonts w:asciiTheme="majorEastAsia" w:eastAsiaTheme="majorEastAsia" w:hAnsiTheme="majorEastAsia"/>
                                <w:sz w:val="20"/>
                                <w:szCs w:val="20"/>
                              </w:rPr>
                            </w:pPr>
                            <w:r w:rsidRPr="00512475">
                              <w:rPr>
                                <w:rFonts w:ascii="ＭＳ Ｐゴシック" w:eastAsia="ＭＳ Ｐゴシック" w:hAnsi="ＭＳ Ｐゴシック" w:hint="eastAsia"/>
                                <w:sz w:val="20"/>
                                <w:szCs w:val="20"/>
                              </w:rPr>
                              <w:t>図表</w:t>
                            </w:r>
                            <w:r w:rsidRPr="00512475">
                              <w:rPr>
                                <w:rFonts w:ascii="ＭＳ Ｐゴシック" w:eastAsia="ＭＳ Ｐゴシック" w:hAnsi="ＭＳ Ｐゴシック"/>
                                <w:sz w:val="20"/>
                                <w:szCs w:val="20"/>
                              </w:rPr>
                              <w:t>7-1-</w:t>
                            </w:r>
                            <w:r w:rsidR="00026D36" w:rsidRPr="00512475">
                              <w:rPr>
                                <w:rFonts w:ascii="ＭＳ Ｐゴシック" w:eastAsia="ＭＳ Ｐゴシック" w:hAnsi="ＭＳ Ｐゴシック"/>
                                <w:sz w:val="20"/>
                                <w:szCs w:val="20"/>
                              </w:rPr>
                              <w:t>10</w:t>
                            </w:r>
                            <w:r w:rsidRPr="00512475">
                              <w:rPr>
                                <w:rFonts w:ascii="ＭＳ Ｐゴシック" w:eastAsia="ＭＳ Ｐゴシック" w:hAnsi="ＭＳ Ｐゴシック" w:hint="eastAsia"/>
                                <w:sz w:val="20"/>
                                <w:szCs w:val="20"/>
                              </w:rPr>
                              <w:t xml:space="preserve">　がん</w:t>
                            </w:r>
                            <w:r>
                              <w:rPr>
                                <w:rFonts w:ascii="ＭＳ Ｐゴシック" w:eastAsia="ＭＳ Ｐゴシック" w:hAnsi="ＭＳ Ｐゴシック" w:hint="eastAsia"/>
                                <w:sz w:val="20"/>
                                <w:szCs w:val="20"/>
                              </w:rPr>
                              <w:t>治療を行う病院数</w:t>
                            </w: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B3C4DC" id="テキスト ボックス 449" o:spid="_x0000_s1065" type="#_x0000_t202" alt="図表7-1-10　がん治療を行う病院数（令和５年６月30日現在）" style="position:absolute;left:0;text-align:left;margin-left:27pt;margin-top:10.9pt;width:232.5pt;height:23.25pt;z-index:25284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" filled="f" stroked="f" strokeweight=".5pt">
                <v:textbox style="mso-fit-shape-to-text:t">
                  <w:txbxContent>
                    <w:p w14:paraId="28A1CA10" w14:textId="71613781" w:rsidR="00623665" w:rsidRPr="00BD0B7F" w:rsidRDefault="00623665" w:rsidP="00774F93">
                      <w:pPr>
                        <w:snapToGrid w:val="0"/>
                        <w:spacing w:line="240" w:lineRule="exact"/>
                        <w:rPr>
                          <w:rFonts w:asciiTheme="majorEastAsia" w:eastAsiaTheme="majorEastAsia" w:hAnsiTheme="majorEastAsia"/>
                          <w:sz w:val="20"/>
                          <w:szCs w:val="20"/>
                        </w:rPr>
                      </w:pPr>
                      <w:r w:rsidRPr="00512475">
                        <w:rPr>
                          <w:rFonts w:ascii="ＭＳ Ｐゴシック" w:eastAsia="ＭＳ Ｐゴシック" w:hAnsi="ＭＳ Ｐゴシック" w:hint="eastAsia"/>
                          <w:sz w:val="20"/>
                          <w:szCs w:val="20"/>
                        </w:rPr>
                        <w:t>図表</w:t>
                      </w:r>
                      <w:r w:rsidRPr="00512475">
                        <w:rPr>
                          <w:rFonts w:ascii="ＭＳ Ｐゴシック" w:eastAsia="ＭＳ Ｐゴシック" w:hAnsi="ＭＳ Ｐゴシック"/>
                          <w:sz w:val="20"/>
                          <w:szCs w:val="20"/>
                        </w:rPr>
                        <w:t>7-1-</w:t>
                      </w:r>
                      <w:r w:rsidR="00026D36" w:rsidRPr="00512475">
                        <w:rPr>
                          <w:rFonts w:ascii="ＭＳ Ｐゴシック" w:eastAsia="ＭＳ Ｐゴシック" w:hAnsi="ＭＳ Ｐゴシック"/>
                          <w:sz w:val="20"/>
                          <w:szCs w:val="20"/>
                        </w:rPr>
                        <w:t>10</w:t>
                      </w:r>
                      <w:r w:rsidRPr="00512475">
                        <w:rPr>
                          <w:rFonts w:ascii="ＭＳ Ｐゴシック" w:eastAsia="ＭＳ Ｐゴシック" w:hAnsi="ＭＳ Ｐゴシック" w:hint="eastAsia"/>
                          <w:sz w:val="20"/>
                          <w:szCs w:val="20"/>
                        </w:rPr>
                        <w:t xml:space="preserve">　がん</w:t>
                      </w:r>
                      <w:r>
                        <w:rPr>
                          <w:rFonts w:ascii="ＭＳ Ｐゴシック" w:eastAsia="ＭＳ Ｐゴシック" w:hAnsi="ＭＳ Ｐゴシック" w:hint="eastAsia"/>
                          <w:sz w:val="20"/>
                          <w:szCs w:val="20"/>
                        </w:rPr>
                        <w:t>治療を行う病院数</w:t>
                      </w: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p>
    <w:p w14:paraId="5B1BB5A3" w14:textId="080BACCC" w:rsidR="00623665" w:rsidRDefault="00C5592D">
      <w:pPr>
        <w:ind w:leftChars="200" w:left="630" w:hangingChars="100" w:hanging="210"/>
        <w:rPr>
          <w:rFonts w:ascii="HG丸ｺﾞｼｯｸM-PRO" w:eastAsia="HG丸ｺﾞｼｯｸM-PRO" w:hAnsi="HG丸ｺﾞｼｯｸM-PRO"/>
          <w:sz w:val="22"/>
          <w:szCs w:val="22"/>
        </w:rPr>
      </w:pPr>
      <w:r w:rsidRPr="00C5592D">
        <w:rPr>
          <w:noProof/>
        </w:rPr>
        <w:drawing>
          <wp:anchor distT="0" distB="0" distL="114300" distR="114300" simplePos="0" relativeHeight="251434993" behindDoc="0" locked="0" layoutInCell="1" allowOverlap="1" wp14:anchorId="5B3D32CB" wp14:editId="02614A12">
            <wp:simplePos x="0" y="0"/>
            <wp:positionH relativeFrom="column">
              <wp:posOffset>453390</wp:posOffset>
            </wp:positionH>
            <wp:positionV relativeFrom="paragraph">
              <wp:posOffset>135255</wp:posOffset>
            </wp:positionV>
            <wp:extent cx="2439670" cy="3059430"/>
            <wp:effectExtent l="0" t="0" r="0" b="7620"/>
            <wp:wrapNone/>
            <wp:docPr id="10323" name="図 10323" descr="図表7-1-10　がん治療を行う病院数（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 name="図 10323" descr="図表7-1-10　がん治療を行う病院数（令和５年６月30日現在）"/>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9670" cy="3059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4027D3" w14:textId="4451B499" w:rsidR="00623665" w:rsidRPr="00C5592D" w:rsidRDefault="00623665">
      <w:pPr>
        <w:ind w:leftChars="200" w:left="640" w:hangingChars="100" w:hanging="220"/>
        <w:rPr>
          <w:rFonts w:ascii="HG丸ｺﾞｼｯｸM-PRO" w:eastAsia="HG丸ｺﾞｼｯｸM-PRO" w:hAnsi="HG丸ｺﾞｼｯｸM-PRO"/>
          <w:sz w:val="22"/>
          <w:szCs w:val="22"/>
        </w:rPr>
      </w:pPr>
    </w:p>
    <w:p w14:paraId="245E5732" w14:textId="710BE627" w:rsidR="00623665" w:rsidRDefault="00623665">
      <w:pPr>
        <w:ind w:leftChars="200" w:left="640" w:hangingChars="100" w:hanging="220"/>
        <w:rPr>
          <w:rFonts w:ascii="HG丸ｺﾞｼｯｸM-PRO" w:eastAsia="HG丸ｺﾞｼｯｸM-PRO" w:hAnsi="HG丸ｺﾞｼｯｸM-PRO"/>
          <w:sz w:val="22"/>
          <w:szCs w:val="22"/>
        </w:rPr>
      </w:pPr>
    </w:p>
    <w:p w14:paraId="0EF476E8" w14:textId="692235D8" w:rsidR="00623665" w:rsidRDefault="00623665">
      <w:pPr>
        <w:ind w:leftChars="200" w:left="640" w:hangingChars="100" w:hanging="220"/>
        <w:rPr>
          <w:rFonts w:ascii="HG丸ｺﾞｼｯｸM-PRO" w:eastAsia="HG丸ｺﾞｼｯｸM-PRO" w:hAnsi="HG丸ｺﾞｼｯｸM-PRO"/>
          <w:sz w:val="22"/>
          <w:szCs w:val="22"/>
        </w:rPr>
      </w:pPr>
    </w:p>
    <w:p w14:paraId="4C656B06" w14:textId="2975BEAF" w:rsidR="00623665" w:rsidRDefault="00623665">
      <w:pPr>
        <w:ind w:leftChars="200" w:left="640" w:hangingChars="100" w:hanging="220"/>
        <w:rPr>
          <w:rFonts w:ascii="HG丸ｺﾞｼｯｸM-PRO" w:eastAsia="HG丸ｺﾞｼｯｸM-PRO" w:hAnsi="HG丸ｺﾞｼｯｸM-PRO"/>
          <w:sz w:val="22"/>
          <w:szCs w:val="22"/>
        </w:rPr>
      </w:pPr>
    </w:p>
    <w:p w14:paraId="2BD5C159" w14:textId="18E64630" w:rsidR="00623665" w:rsidRDefault="00623665">
      <w:pPr>
        <w:ind w:leftChars="200" w:left="640" w:hangingChars="100" w:hanging="220"/>
        <w:rPr>
          <w:rFonts w:ascii="HG丸ｺﾞｼｯｸM-PRO" w:eastAsia="HG丸ｺﾞｼｯｸM-PRO" w:hAnsi="HG丸ｺﾞｼｯｸM-PRO"/>
          <w:sz w:val="22"/>
          <w:szCs w:val="22"/>
        </w:rPr>
      </w:pPr>
    </w:p>
    <w:p w14:paraId="14300D4F" w14:textId="268826E8" w:rsidR="00623665" w:rsidRDefault="00623665">
      <w:pPr>
        <w:ind w:leftChars="200" w:left="640" w:hangingChars="100" w:hanging="220"/>
        <w:rPr>
          <w:rFonts w:ascii="HG丸ｺﾞｼｯｸM-PRO" w:eastAsia="HG丸ｺﾞｼｯｸM-PRO" w:hAnsi="HG丸ｺﾞｼｯｸM-PRO"/>
          <w:sz w:val="22"/>
          <w:szCs w:val="22"/>
        </w:rPr>
      </w:pPr>
    </w:p>
    <w:p w14:paraId="08DC8201" w14:textId="7CD65FDD" w:rsidR="00623665" w:rsidRDefault="00623665">
      <w:pPr>
        <w:ind w:leftChars="200" w:left="640" w:hangingChars="100" w:hanging="220"/>
        <w:rPr>
          <w:rFonts w:ascii="HG丸ｺﾞｼｯｸM-PRO" w:eastAsia="HG丸ｺﾞｼｯｸM-PRO" w:hAnsi="HG丸ｺﾞｼｯｸM-PRO"/>
          <w:sz w:val="22"/>
          <w:szCs w:val="22"/>
        </w:rPr>
      </w:pPr>
    </w:p>
    <w:p w14:paraId="187FD5E1" w14:textId="4870AE02" w:rsidR="00623665" w:rsidRDefault="00623665">
      <w:pPr>
        <w:ind w:leftChars="200" w:left="640" w:hangingChars="100" w:hanging="220"/>
        <w:rPr>
          <w:rFonts w:ascii="HG丸ｺﾞｼｯｸM-PRO" w:eastAsia="HG丸ｺﾞｼｯｸM-PRO" w:hAnsi="HG丸ｺﾞｼｯｸM-PRO"/>
          <w:sz w:val="22"/>
          <w:szCs w:val="22"/>
        </w:rPr>
      </w:pPr>
    </w:p>
    <w:p w14:paraId="6A27C0F9" w14:textId="4C108C2F" w:rsidR="00623665" w:rsidRDefault="00623665">
      <w:pPr>
        <w:ind w:leftChars="200" w:left="640" w:hangingChars="100" w:hanging="220"/>
        <w:rPr>
          <w:rFonts w:ascii="HG丸ｺﾞｼｯｸM-PRO" w:eastAsia="HG丸ｺﾞｼｯｸM-PRO" w:hAnsi="HG丸ｺﾞｼｯｸM-PRO"/>
          <w:sz w:val="22"/>
          <w:szCs w:val="22"/>
        </w:rPr>
      </w:pPr>
    </w:p>
    <w:p w14:paraId="639C9396" w14:textId="0B565763" w:rsidR="00623665" w:rsidRDefault="00623665">
      <w:pPr>
        <w:ind w:leftChars="200" w:left="640" w:hangingChars="100" w:hanging="220"/>
        <w:rPr>
          <w:rFonts w:ascii="HG丸ｺﾞｼｯｸM-PRO" w:eastAsia="HG丸ｺﾞｼｯｸM-PRO" w:hAnsi="HG丸ｺﾞｼｯｸM-PRO"/>
          <w:sz w:val="22"/>
          <w:szCs w:val="22"/>
        </w:rPr>
      </w:pPr>
    </w:p>
    <w:p w14:paraId="32D1A70D" w14:textId="7FA12E3A" w:rsidR="00623665" w:rsidRDefault="00623665">
      <w:pPr>
        <w:ind w:leftChars="200" w:left="640" w:hangingChars="100" w:hanging="220"/>
        <w:rPr>
          <w:rFonts w:ascii="HG丸ｺﾞｼｯｸM-PRO" w:eastAsia="HG丸ｺﾞｼｯｸM-PRO" w:hAnsi="HG丸ｺﾞｼｯｸM-PRO"/>
          <w:sz w:val="22"/>
          <w:szCs w:val="22"/>
        </w:rPr>
      </w:pPr>
    </w:p>
    <w:p w14:paraId="108C9CB6" w14:textId="5CFA3D5F" w:rsidR="00623665" w:rsidRDefault="0050593F">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853248" behindDoc="0" locked="0" layoutInCell="1" allowOverlap="1" wp14:anchorId="4C324479" wp14:editId="2CABCFD0">
                <wp:simplePos x="0" y="0"/>
                <wp:positionH relativeFrom="column">
                  <wp:posOffset>114935</wp:posOffset>
                </wp:positionH>
                <wp:positionV relativeFrom="paragraph">
                  <wp:posOffset>208915</wp:posOffset>
                </wp:positionV>
                <wp:extent cx="2819400" cy="295275"/>
                <wp:effectExtent l="0" t="0" r="0" b="0"/>
                <wp:wrapNone/>
                <wp:docPr id="10317" name="テキスト ボックス 10317" descr="図表7-1-11　手術の実施可能な病院数&#10;（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02263CB6" w14:textId="399B407B" w:rsidR="00623665" w:rsidRDefault="00623665" w:rsidP="00623665">
                            <w:pPr>
                              <w:snapToGrid w:val="0"/>
                              <w:spacing w:line="240" w:lineRule="exact"/>
                              <w:rPr>
                                <w:rFonts w:ascii="ＭＳ Ｐゴシック" w:eastAsia="ＭＳ Ｐゴシック" w:hAnsi="ＭＳ Ｐゴシック"/>
                                <w:sz w:val="20"/>
                                <w:szCs w:val="20"/>
                              </w:rPr>
                            </w:pPr>
                            <w:r w:rsidRPr="00512475">
                              <w:rPr>
                                <w:rFonts w:ascii="ＭＳ Ｐゴシック" w:eastAsia="ＭＳ Ｐゴシック" w:hAnsi="ＭＳ Ｐゴシック" w:hint="eastAsia"/>
                                <w:sz w:val="20"/>
                                <w:szCs w:val="20"/>
                              </w:rPr>
                              <w:t>図表7-1-</w:t>
                            </w:r>
                            <w:r w:rsidR="00026D36" w:rsidRPr="00512475">
                              <w:rPr>
                                <w:rFonts w:ascii="ＭＳ Ｐゴシック" w:eastAsia="ＭＳ Ｐゴシック" w:hAnsi="ＭＳ Ｐゴシック"/>
                                <w:sz w:val="20"/>
                                <w:szCs w:val="20"/>
                              </w:rPr>
                              <w:t>11</w:t>
                            </w:r>
                            <w:r w:rsidRPr="00512475">
                              <w:rPr>
                                <w:rFonts w:ascii="ＭＳ Ｐゴシック" w:eastAsia="ＭＳ Ｐゴシック" w:hAnsi="ＭＳ Ｐゴシック" w:hint="eastAsia"/>
                                <w:sz w:val="20"/>
                                <w:szCs w:val="20"/>
                              </w:rPr>
                              <w:t xml:space="preserve">　手</w:t>
                            </w:r>
                            <w:r>
                              <w:rPr>
                                <w:rFonts w:ascii="ＭＳ Ｐゴシック" w:eastAsia="ＭＳ Ｐゴシック" w:hAnsi="ＭＳ Ｐゴシック" w:hint="eastAsia"/>
                                <w:sz w:val="20"/>
                                <w:szCs w:val="20"/>
                              </w:rPr>
                              <w:t>術</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病院数</w:t>
                            </w:r>
                          </w:p>
                          <w:p w14:paraId="0FF3B3FD" w14:textId="77777777" w:rsidR="00623665" w:rsidRPr="00D97D95" w:rsidRDefault="00623665"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324479" id="テキスト ボックス 10317" o:spid="_x0000_s1066" type="#_x0000_t202" alt="図表7-1-11　手術の実施可能な病院数&#10;（令和５年６月30日現在）" style="position:absolute;left:0;text-align:left;margin-left:9.05pt;margin-top:16.45pt;width:222pt;height:23.25pt;z-index:25285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" filled="f" stroked="f" strokeweight=".5pt">
                <v:textbox style="mso-fit-shape-to-text:t">
                  <w:txbxContent>
                    <w:p w14:paraId="02263CB6" w14:textId="399B407B" w:rsidR="00623665" w:rsidRDefault="00623665" w:rsidP="00623665">
                      <w:pPr>
                        <w:snapToGrid w:val="0"/>
                        <w:spacing w:line="240" w:lineRule="exact"/>
                        <w:rPr>
                          <w:rFonts w:ascii="ＭＳ Ｐゴシック" w:eastAsia="ＭＳ Ｐゴシック" w:hAnsi="ＭＳ Ｐゴシック"/>
                          <w:sz w:val="20"/>
                          <w:szCs w:val="20"/>
                        </w:rPr>
                      </w:pPr>
                      <w:r w:rsidRPr="00512475">
                        <w:rPr>
                          <w:rFonts w:ascii="ＭＳ Ｐゴシック" w:eastAsia="ＭＳ Ｐゴシック" w:hAnsi="ＭＳ Ｐゴシック" w:hint="eastAsia"/>
                          <w:sz w:val="20"/>
                          <w:szCs w:val="20"/>
                        </w:rPr>
                        <w:t>図表7-1-</w:t>
                      </w:r>
                      <w:r w:rsidR="00026D36" w:rsidRPr="00512475">
                        <w:rPr>
                          <w:rFonts w:ascii="ＭＳ Ｐゴシック" w:eastAsia="ＭＳ Ｐゴシック" w:hAnsi="ＭＳ Ｐゴシック"/>
                          <w:sz w:val="20"/>
                          <w:szCs w:val="20"/>
                        </w:rPr>
                        <w:t>11</w:t>
                      </w:r>
                      <w:r w:rsidRPr="00512475">
                        <w:rPr>
                          <w:rFonts w:ascii="ＭＳ Ｐゴシック" w:eastAsia="ＭＳ Ｐゴシック" w:hAnsi="ＭＳ Ｐゴシック" w:hint="eastAsia"/>
                          <w:sz w:val="20"/>
                          <w:szCs w:val="20"/>
                        </w:rPr>
                        <w:t xml:space="preserve">　手</w:t>
                      </w:r>
                      <w:r>
                        <w:rPr>
                          <w:rFonts w:ascii="ＭＳ Ｐゴシック" w:eastAsia="ＭＳ Ｐゴシック" w:hAnsi="ＭＳ Ｐゴシック" w:hint="eastAsia"/>
                          <w:sz w:val="20"/>
                          <w:szCs w:val="20"/>
                        </w:rPr>
                        <w:t>術</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病院数</w:t>
                      </w:r>
                    </w:p>
                    <w:p w14:paraId="0FF3B3FD" w14:textId="77777777" w:rsidR="00623665" w:rsidRPr="00D97D95" w:rsidRDefault="00623665"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854272" behindDoc="0" locked="0" layoutInCell="1" allowOverlap="1" wp14:anchorId="3BE6BBF0" wp14:editId="49C9335C">
                <wp:simplePos x="0" y="0"/>
                <wp:positionH relativeFrom="margin">
                  <wp:posOffset>3387090</wp:posOffset>
                </wp:positionH>
                <wp:positionV relativeFrom="paragraph">
                  <wp:posOffset>208915</wp:posOffset>
                </wp:positionV>
                <wp:extent cx="2819400" cy="295275"/>
                <wp:effectExtent l="0" t="0" r="0" b="0"/>
                <wp:wrapNone/>
                <wp:docPr id="10318" name="テキスト ボックス 10318" descr="図表7-1-12　人口10万人対の&#10;手術の実施可能な病院数&#10;（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3DF5C28C" w14:textId="140588D3" w:rsidR="00A936F2" w:rsidRDefault="00623665" w:rsidP="00623665">
                            <w:pPr>
                              <w:snapToGrid w:val="0"/>
                              <w:spacing w:line="240" w:lineRule="exact"/>
                              <w:rPr>
                                <w:rFonts w:ascii="ＭＳ Ｐゴシック" w:eastAsia="ＭＳ Ｐゴシック" w:hAnsi="ＭＳ Ｐゴシック"/>
                                <w:sz w:val="20"/>
                                <w:szCs w:val="20"/>
                              </w:rPr>
                            </w:pPr>
                            <w:r w:rsidRPr="00150385">
                              <w:rPr>
                                <w:rFonts w:ascii="ＭＳ Ｐゴシック" w:eastAsia="ＭＳ Ｐゴシック" w:hAnsi="ＭＳ Ｐゴシック" w:hint="eastAsia"/>
                                <w:sz w:val="20"/>
                                <w:szCs w:val="20"/>
                              </w:rPr>
                              <w:t>図表</w:t>
                            </w:r>
                            <w:r w:rsidRPr="00150385">
                              <w:rPr>
                                <w:rFonts w:ascii="ＭＳ Ｐゴシック" w:eastAsia="ＭＳ Ｐゴシック" w:hAnsi="ＭＳ Ｐゴシック"/>
                                <w:sz w:val="20"/>
                                <w:szCs w:val="20"/>
                              </w:rPr>
                              <w:t>7-1-1</w:t>
                            </w:r>
                            <w:r w:rsidR="00026D36">
                              <w:rPr>
                                <w:rFonts w:ascii="ＭＳ Ｐゴシック" w:eastAsia="ＭＳ Ｐゴシック" w:hAnsi="ＭＳ Ｐゴシック"/>
                                <w:sz w:val="20"/>
                                <w:szCs w:val="20"/>
                              </w:rPr>
                              <w:t>2</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w:t>
                            </w:r>
                          </w:p>
                          <w:p w14:paraId="58FA2DCB" w14:textId="335ECDD6" w:rsidR="00A936F2" w:rsidRDefault="00623665" w:rsidP="00512475">
                            <w:pPr>
                              <w:snapToGrid w:val="0"/>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手術</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w:t>
                            </w:r>
                            <w:r w:rsidR="00A936F2">
                              <w:rPr>
                                <w:rFonts w:ascii="ＭＳ Ｐゴシック" w:eastAsia="ＭＳ Ｐゴシック" w:hAnsi="ＭＳ Ｐゴシック" w:hint="eastAsia"/>
                                <w:sz w:val="20"/>
                                <w:szCs w:val="20"/>
                              </w:rPr>
                              <w:t>数</w:t>
                            </w:r>
                          </w:p>
                          <w:p w14:paraId="10FBB038" w14:textId="77777777" w:rsidR="00623665" w:rsidRPr="001E7F21" w:rsidRDefault="00623665"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E6BBF0" id="テキスト ボックス 10318" o:spid="_x0000_s1067" type="#_x0000_t202" alt="図表7-1-12　人口10万人対の&#10;手術の実施可能な病院数&#10;（令和５年６月30日現在）" style="position:absolute;left:0;text-align:left;margin-left:266.7pt;margin-top:16.45pt;width:222pt;height:23.25pt;z-index:2528542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" filled="f" stroked="f" strokeweight=".5pt">
                <v:textbox style="mso-fit-shape-to-text:t">
                  <w:txbxContent>
                    <w:p w14:paraId="3DF5C28C" w14:textId="140588D3" w:rsidR="00A936F2" w:rsidRDefault="00623665" w:rsidP="00623665">
                      <w:pPr>
                        <w:snapToGrid w:val="0"/>
                        <w:spacing w:line="240" w:lineRule="exact"/>
                        <w:rPr>
                          <w:rFonts w:ascii="ＭＳ Ｐゴシック" w:eastAsia="ＭＳ Ｐゴシック" w:hAnsi="ＭＳ Ｐゴシック"/>
                          <w:sz w:val="20"/>
                          <w:szCs w:val="20"/>
                        </w:rPr>
                      </w:pPr>
                      <w:r w:rsidRPr="00150385">
                        <w:rPr>
                          <w:rFonts w:ascii="ＭＳ Ｐゴシック" w:eastAsia="ＭＳ Ｐゴシック" w:hAnsi="ＭＳ Ｐゴシック" w:hint="eastAsia"/>
                          <w:sz w:val="20"/>
                          <w:szCs w:val="20"/>
                        </w:rPr>
                        <w:t>図表</w:t>
                      </w:r>
                      <w:r w:rsidRPr="00150385">
                        <w:rPr>
                          <w:rFonts w:ascii="ＭＳ Ｐゴシック" w:eastAsia="ＭＳ Ｐゴシック" w:hAnsi="ＭＳ Ｐゴシック"/>
                          <w:sz w:val="20"/>
                          <w:szCs w:val="20"/>
                        </w:rPr>
                        <w:t>7-1-1</w:t>
                      </w:r>
                      <w:r w:rsidR="00026D36">
                        <w:rPr>
                          <w:rFonts w:ascii="ＭＳ Ｐゴシック" w:eastAsia="ＭＳ Ｐゴシック" w:hAnsi="ＭＳ Ｐゴシック"/>
                          <w:sz w:val="20"/>
                          <w:szCs w:val="20"/>
                        </w:rPr>
                        <w:t>2</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w:t>
                      </w:r>
                    </w:p>
                    <w:p w14:paraId="58FA2DCB" w14:textId="335ECDD6" w:rsidR="00A936F2" w:rsidRDefault="00623665" w:rsidP="00512475">
                      <w:pPr>
                        <w:snapToGrid w:val="0"/>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手術</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w:t>
                      </w:r>
                      <w:r w:rsidR="00A936F2">
                        <w:rPr>
                          <w:rFonts w:ascii="ＭＳ Ｐゴシック" w:eastAsia="ＭＳ Ｐゴシック" w:hAnsi="ＭＳ Ｐゴシック" w:hint="eastAsia"/>
                          <w:sz w:val="20"/>
                          <w:szCs w:val="20"/>
                        </w:rPr>
                        <w:t>数</w:t>
                      </w:r>
                    </w:p>
                    <w:p w14:paraId="10FBB038" w14:textId="77777777" w:rsidR="00623665" w:rsidRPr="001E7F21" w:rsidRDefault="00623665"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w10:wrap anchorx="margin"/>
              </v:shape>
            </w:pict>
          </mc:Fallback>
        </mc:AlternateContent>
      </w:r>
    </w:p>
    <w:p w14:paraId="1337D276" w14:textId="58284C2A" w:rsidR="00F86AB1" w:rsidRDefault="00561C5F" w:rsidP="00A90798">
      <w:pPr>
        <w:ind w:leftChars="200" w:left="621" w:hangingChars="100" w:hanging="201"/>
        <w:rPr>
          <w:rFonts w:ascii="HG丸ｺﾞｼｯｸM-PRO" w:eastAsia="HG丸ｺﾞｼｯｸM-PRO" w:hAnsi="HG丸ｺﾞｼｯｸM-PRO"/>
          <w:sz w:val="22"/>
          <w:szCs w:val="22"/>
        </w:rPr>
      </w:pPr>
      <w:r w:rsidRPr="00161707">
        <w:rPr>
          <w:rFonts w:ascii="ＭＳ Ｐゴシック" w:eastAsia="ＭＳ Ｐゴシック" w:hAnsi="ＭＳ Ｐゴシック"/>
          <w:b/>
          <w:noProof/>
          <w:color w:val="0070C0"/>
          <w:sz w:val="20"/>
          <w:szCs w:val="20"/>
        </w:rPr>
        <mc:AlternateContent>
          <mc:Choice Requires="wps">
            <w:drawing>
              <wp:anchor distT="0" distB="0" distL="114300" distR="114300" simplePos="0" relativeHeight="252901376" behindDoc="0" locked="0" layoutInCell="1" allowOverlap="1" wp14:anchorId="51779043" wp14:editId="4B94A366">
                <wp:simplePos x="0" y="0"/>
                <wp:positionH relativeFrom="margin">
                  <wp:posOffset>1089660</wp:posOffset>
                </wp:positionH>
                <wp:positionV relativeFrom="paragraph">
                  <wp:posOffset>2360930</wp:posOffset>
                </wp:positionV>
                <wp:extent cx="2993390" cy="295275"/>
                <wp:effectExtent l="0" t="0" r="0" b="0"/>
                <wp:wrapNone/>
                <wp:docPr id="10344" name="テキスト ボックス 10344" descr="出典　大阪府「医療機関情報システム」&#10;※「人口10万人対」算出に用いた人口は、大阪府総務部「大阪府の推計人口（令和４年10月１日現在）」&#10;"/>
                <wp:cNvGraphicFramePr/>
                <a:graphic xmlns:a="http://schemas.openxmlformats.org/drawingml/2006/main">
                  <a:graphicData uri="http://schemas.microsoft.com/office/word/2010/wordprocessingShape">
                    <wps:wsp>
                      <wps:cNvSpPr txBox="1"/>
                      <wps:spPr>
                        <a:xfrm>
                          <a:off x="0" y="0"/>
                          <a:ext cx="2993390" cy="295275"/>
                        </a:xfrm>
                        <a:prstGeom prst="rect">
                          <a:avLst/>
                        </a:prstGeom>
                        <a:noFill/>
                        <a:ln w="6350">
                          <a:noFill/>
                        </a:ln>
                        <a:effectLst/>
                      </wps:spPr>
                      <wps:txbx>
                        <w:txbxContent>
                          <w:p w14:paraId="7B59EB15" w14:textId="77777777" w:rsidR="00561C5F" w:rsidRPr="0098445B" w:rsidRDefault="00561C5F" w:rsidP="00561C5F">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医療機関情報システム</w:t>
                            </w:r>
                            <w:r w:rsidRPr="0098445B">
                              <w:rPr>
                                <w:rFonts w:ascii="ＭＳ ゴシック" w:eastAsia="ＭＳ ゴシック" w:hAnsi="ＭＳ ゴシック" w:hint="eastAsia"/>
                                <w:sz w:val="16"/>
                                <w:szCs w:val="20"/>
                              </w:rPr>
                              <w:t>」</w:t>
                            </w:r>
                          </w:p>
                          <w:p w14:paraId="439C8295" w14:textId="77777777" w:rsidR="00561C5F" w:rsidRPr="0098445B" w:rsidRDefault="00561C5F" w:rsidP="00561C5F">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w:t>
                            </w:r>
                            <w:r>
                              <w:rPr>
                                <w:rFonts w:ascii="ＭＳ ゴシック" w:eastAsia="ＭＳ ゴシック" w:hAnsi="ＭＳ ゴシック"/>
                                <w:sz w:val="16"/>
                                <w:szCs w:val="20"/>
                              </w:rPr>
                              <w:t>４</w:t>
                            </w:r>
                            <w:r w:rsidRPr="0098445B">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98445B">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779043" id="テキスト ボックス 10344" o:spid="_x0000_s1068" type="#_x0000_t202" alt="出典　大阪府「医療機関情報システム」&#10;※「人口10万人対」算出に用いた人口は、大阪府総務部「大阪府の推計人口（令和４年10月１日現在）」&#10;" style="position:absolute;left:0;text-align:left;margin-left:85.8pt;margin-top:185.9pt;width:235.7pt;height:23.25pt;z-index:2529013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" filled="f" stroked="f" strokeweight=".5pt">
                <v:textbox style="mso-fit-shape-to-text:t">
                  <w:txbxContent>
                    <w:p w14:paraId="7B59EB15" w14:textId="77777777" w:rsidR="00561C5F" w:rsidRPr="0098445B" w:rsidRDefault="00561C5F" w:rsidP="00561C5F">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医療機関情報システム</w:t>
                      </w:r>
                      <w:r w:rsidRPr="0098445B">
                        <w:rPr>
                          <w:rFonts w:ascii="ＭＳ ゴシック" w:eastAsia="ＭＳ ゴシック" w:hAnsi="ＭＳ ゴシック" w:hint="eastAsia"/>
                          <w:sz w:val="16"/>
                          <w:szCs w:val="20"/>
                        </w:rPr>
                        <w:t>」</w:t>
                      </w:r>
                    </w:p>
                    <w:p w14:paraId="439C8295" w14:textId="77777777" w:rsidR="00561C5F" w:rsidRPr="0098445B" w:rsidRDefault="00561C5F" w:rsidP="00561C5F">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w:t>
                      </w:r>
                      <w:r>
                        <w:rPr>
                          <w:rFonts w:ascii="ＭＳ ゴシック" w:eastAsia="ＭＳ ゴシック" w:hAnsi="ＭＳ ゴシック"/>
                          <w:sz w:val="16"/>
                          <w:szCs w:val="20"/>
                        </w:rPr>
                        <w:t>４</w:t>
                      </w:r>
                      <w:r w:rsidRPr="0098445B">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98445B">
                        <w:rPr>
                          <w:rFonts w:ascii="ＭＳ ゴシック" w:eastAsia="ＭＳ ゴシック" w:hAnsi="ＭＳ ゴシック" w:hint="eastAsia"/>
                          <w:sz w:val="16"/>
                          <w:szCs w:val="20"/>
                        </w:rPr>
                        <w:t>日現在）」</w:t>
                      </w:r>
                    </w:p>
                  </w:txbxContent>
                </v:textbox>
                <w10:wrap anchorx="margin"/>
              </v:shape>
            </w:pict>
          </mc:Fallback>
        </mc:AlternateContent>
      </w:r>
      <w:r w:rsidR="00026D36">
        <w:rPr>
          <w:rFonts w:ascii="HG丸ｺﾞｼｯｸM-PRO" w:eastAsia="HG丸ｺﾞｼｯｸM-PRO" w:hAnsi="HG丸ｺﾞｼｯｸM-PRO"/>
          <w:noProof/>
          <w:sz w:val="22"/>
          <w:szCs w:val="22"/>
        </w:rPr>
        <w:drawing>
          <wp:anchor distT="0" distB="0" distL="114300" distR="114300" simplePos="0" relativeHeight="251432943" behindDoc="0" locked="0" layoutInCell="1" allowOverlap="1" wp14:anchorId="6DFAE018" wp14:editId="70118CF0">
            <wp:simplePos x="0" y="0"/>
            <wp:positionH relativeFrom="column">
              <wp:posOffset>3493770</wp:posOffset>
            </wp:positionH>
            <wp:positionV relativeFrom="paragraph">
              <wp:posOffset>270510</wp:posOffset>
            </wp:positionV>
            <wp:extent cx="2594610" cy="2159635"/>
            <wp:effectExtent l="0" t="0" r="0" b="0"/>
            <wp:wrapTopAndBottom/>
            <wp:docPr id="10326" name="図 10326" descr="図表7-1-12　人口10万人対の&#10;手術の実施可能な病院数&#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 name="図 10326" descr="図表7-1-12　人口10万人対の&#10;手術の実施可能な病院数&#10;（令和５年６月30日現在）"/>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461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6D36" w:rsidRPr="00C5592D">
        <w:rPr>
          <w:noProof/>
        </w:rPr>
        <w:drawing>
          <wp:anchor distT="0" distB="0" distL="114300" distR="114300" simplePos="0" relativeHeight="251433968" behindDoc="0" locked="0" layoutInCell="1" allowOverlap="1" wp14:anchorId="1C61CA9F" wp14:editId="5EC736A2">
            <wp:simplePos x="0" y="0"/>
            <wp:positionH relativeFrom="column">
              <wp:posOffset>194310</wp:posOffset>
            </wp:positionH>
            <wp:positionV relativeFrom="paragraph">
              <wp:posOffset>354330</wp:posOffset>
            </wp:positionV>
            <wp:extent cx="3168015" cy="1871980"/>
            <wp:effectExtent l="0" t="0" r="0" b="0"/>
            <wp:wrapNone/>
            <wp:docPr id="10324" name="図 10324" descr="図表7-1-11　手術の実施可能な病院数&#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 name="図 10324" descr="図表7-1-11　手術の実施可能な病院数&#10;（令和５年６月30日現在）"/>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8015"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7CA38" w14:textId="4074B3F3" w:rsidR="00623665" w:rsidRDefault="00623665" w:rsidP="00623665">
      <w:pPr>
        <w:ind w:firstLine="440"/>
        <w:rPr>
          <w:rFonts w:ascii="HG丸ｺﾞｼｯｸM-PRO" w:eastAsia="HG丸ｺﾞｼｯｸM-PRO" w:hAnsi="HG丸ｺﾞｼｯｸM-PRO"/>
          <w:sz w:val="22"/>
          <w:szCs w:val="22"/>
        </w:rPr>
      </w:pPr>
    </w:p>
    <w:p w14:paraId="079DF8D2" w14:textId="2C5EC7B0" w:rsidR="00395323" w:rsidRDefault="00395323" w:rsidP="00A90798">
      <w:pPr>
        <w:ind w:leftChars="200" w:left="640" w:hangingChars="100" w:hanging="220"/>
        <w:rPr>
          <w:rFonts w:ascii="HG丸ｺﾞｼｯｸM-PRO" w:eastAsia="HG丸ｺﾞｼｯｸM-PRO" w:hAnsi="HG丸ｺﾞｼｯｸM-PRO"/>
          <w:sz w:val="22"/>
          <w:szCs w:val="22"/>
        </w:rPr>
      </w:pPr>
    </w:p>
    <w:p w14:paraId="4B1F7903" w14:textId="5D6CCADA" w:rsidR="00026D36" w:rsidRDefault="00026D36" w:rsidP="00A90798">
      <w:pPr>
        <w:ind w:leftChars="200" w:left="640" w:hangingChars="100" w:hanging="220"/>
        <w:rPr>
          <w:rFonts w:ascii="HG丸ｺﾞｼｯｸM-PRO" w:eastAsia="HG丸ｺﾞｼｯｸM-PRO" w:hAnsi="HG丸ｺﾞｼｯｸM-PRO"/>
          <w:sz w:val="22"/>
          <w:szCs w:val="22"/>
        </w:rPr>
      </w:pPr>
    </w:p>
    <w:p w14:paraId="31AEF905" w14:textId="77777777" w:rsidR="00C7558E" w:rsidRDefault="00C7558E" w:rsidP="00A90798">
      <w:pPr>
        <w:ind w:leftChars="200" w:left="640" w:hangingChars="100" w:hanging="220"/>
        <w:rPr>
          <w:rFonts w:ascii="HG丸ｺﾞｼｯｸM-PRO" w:eastAsia="HG丸ｺﾞｼｯｸM-PRO" w:hAnsi="HG丸ｺﾞｼｯｸM-PRO"/>
          <w:sz w:val="22"/>
          <w:szCs w:val="22"/>
        </w:rPr>
      </w:pPr>
    </w:p>
    <w:p w14:paraId="52777196" w14:textId="2C861619" w:rsidR="001831E1" w:rsidRDefault="00C7558E" w:rsidP="00A9079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2800000" behindDoc="0" locked="0" layoutInCell="1" allowOverlap="1" wp14:anchorId="629AB707" wp14:editId="13E8DB69">
                <wp:simplePos x="0" y="0"/>
                <wp:positionH relativeFrom="margin">
                  <wp:posOffset>-1905</wp:posOffset>
                </wp:positionH>
                <wp:positionV relativeFrom="paragraph">
                  <wp:posOffset>219710</wp:posOffset>
                </wp:positionV>
                <wp:extent cx="6119495" cy="412115"/>
                <wp:effectExtent l="0" t="0" r="33655" b="6985"/>
                <wp:wrapNone/>
                <wp:docPr id="5" name="グループ化 5"/>
                <wp:cNvGraphicFramePr/>
                <a:graphic xmlns:a="http://schemas.openxmlformats.org/drawingml/2006/main">
                  <a:graphicData uri="http://schemas.microsoft.com/office/word/2010/wordprocessingGroup">
                    <wpg:wgp>
                      <wpg:cNvGrpSpPr/>
                      <wpg:grpSpPr>
                        <a:xfrm>
                          <a:off x="0" y="0"/>
                          <a:ext cx="6119495" cy="412115"/>
                          <a:chOff x="0" y="0"/>
                          <a:chExt cx="6120000" cy="412115"/>
                        </a:xfrm>
                      </wpg:grpSpPr>
                      <wps:wsp>
                        <wps:cNvPr id="13" name="テキスト ボックス 13" descr="注1　８大がん：我が国に多いがん（大腸がん、肺がん、胃がん、乳がん、前立腺がん及び肝・胆・膵のがん）を指します。"/>
                        <wps:cNvSpPr txBox="1"/>
                        <wps:spPr>
                          <a:xfrm>
                            <a:off x="0" y="9525"/>
                            <a:ext cx="612000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AE83C7" w14:textId="5B309265" w:rsidR="005B555D" w:rsidRPr="00027E21" w:rsidRDefault="005B555D" w:rsidP="00734C99">
                              <w:pPr>
                                <w:spacing w:line="240" w:lineRule="exact"/>
                                <w:ind w:left="450" w:hangingChars="250" w:hanging="450"/>
                                <w:jc w:val="left"/>
                                <w:rPr>
                                  <w:rFonts w:ascii="ＭＳ 明朝" w:hAnsi="ＭＳ 明朝"/>
                                  <w:sz w:val="18"/>
                                  <w:szCs w:val="18"/>
                                </w:rPr>
                              </w:pPr>
                              <w:r w:rsidRPr="00027E21">
                                <w:rPr>
                                  <w:rFonts w:ascii="ＭＳ 明朝" w:hAnsi="ＭＳ 明朝" w:hint="eastAsia"/>
                                  <w:sz w:val="18"/>
                                  <w:szCs w:val="18"/>
                                </w:rPr>
                                <w:t>注</w:t>
                              </w:r>
                              <w:r>
                                <w:rPr>
                                  <w:rFonts w:ascii="ＭＳ 明朝" w:hAnsi="ＭＳ 明朝" w:hint="eastAsia"/>
                                  <w:sz w:val="18"/>
                                  <w:szCs w:val="18"/>
                                </w:rPr>
                                <w:t>1</w:t>
                              </w:r>
                              <w:r w:rsidRPr="00027E21">
                                <w:rPr>
                                  <w:rFonts w:ascii="ＭＳ 明朝" w:hAnsi="ＭＳ 明朝" w:hint="eastAsia"/>
                                  <w:sz w:val="18"/>
                                  <w:szCs w:val="18"/>
                                </w:rPr>
                                <w:t xml:space="preserve">　</w:t>
                              </w:r>
                              <w:r>
                                <w:rPr>
                                  <w:rFonts w:ascii="ＭＳ 明朝" w:hAnsi="ＭＳ 明朝" w:cs="Arial" w:hint="eastAsia"/>
                                  <w:sz w:val="18"/>
                                  <w:szCs w:val="20"/>
                                </w:rPr>
                                <w:t>８</w:t>
                              </w:r>
                              <w:r w:rsidRPr="00027E21">
                                <w:rPr>
                                  <w:rFonts w:ascii="ＭＳ 明朝" w:hAnsi="ＭＳ 明朝" w:cs="Arial" w:hint="eastAsia"/>
                                  <w:sz w:val="18"/>
                                  <w:szCs w:val="20"/>
                                </w:rPr>
                                <w:t>大がん：我が国に多いがん（</w:t>
                              </w:r>
                              <w:r w:rsidRPr="00512103">
                                <w:rPr>
                                  <w:rFonts w:ascii="ＭＳ 明朝" w:hAnsi="ＭＳ 明朝" w:cs="Arial" w:hint="eastAsia"/>
                                  <w:sz w:val="18"/>
                                  <w:szCs w:val="20"/>
                                </w:rPr>
                                <w:t>大腸がん</w:t>
                              </w:r>
                              <w:r>
                                <w:rPr>
                                  <w:rFonts w:ascii="ＭＳ 明朝" w:hAnsi="ＭＳ 明朝" w:cs="Arial" w:hint="eastAsia"/>
                                  <w:sz w:val="18"/>
                                  <w:szCs w:val="20"/>
                                </w:rPr>
                                <w:t>、肺がん、胃がん、乳がん、前立腺がん及び肝・胆・膵のがん</w:t>
                              </w:r>
                              <w:r w:rsidRPr="00027E21">
                                <w:rPr>
                                  <w:rFonts w:ascii="ＭＳ 明朝" w:hAnsi="ＭＳ 明朝" w:cs="Arial" w:hint="eastAsia"/>
                                  <w:sz w:val="18"/>
                                  <w:szCs w:val="20"/>
                                </w:rPr>
                                <w:t>）を</w:t>
                              </w:r>
                              <w:r w:rsidR="009E1C9F">
                                <w:rPr>
                                  <w:rFonts w:ascii="ＭＳ 明朝" w:hAnsi="ＭＳ 明朝" w:cs="Arial" w:hint="eastAsia"/>
                                  <w:sz w:val="18"/>
                                  <w:szCs w:val="20"/>
                                </w:rPr>
                                <w:t>指します</w:t>
                              </w:r>
                              <w:r w:rsidRPr="00027E21">
                                <w:rPr>
                                  <w:rFonts w:ascii="ＭＳ 明朝" w:hAnsi="ＭＳ 明朝" w:cs="Arial"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 name="直線コネクタ 14"/>
                        <wps:cNvCnPr/>
                        <wps:spPr>
                          <a:xfrm>
                            <a:off x="0" y="0"/>
                            <a:ext cx="611949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9AB707" id="グループ化 5" o:spid="_x0000_s1069" style="position:absolute;left:0;text-align:left;margin-left:-.15pt;margin-top:17.3pt;width:481.85pt;height:32.45pt;z-index:252800000;mso-position-horizontal-relative:margin;mso-width-relative:margin;mso-height-relative:margin" coordsize="6120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">
                <v:shape id="テキスト ボックス 13" o:spid="_x0000_s1070" type="#_x0000_t202" alt="注1　８大がん：我が国に多いがん（大腸がん、肺がん、胃がん、乳がん、前立腺がん及び肝・胆・膵のがん）を指します。" style="position:absolute;top:95;width:61200;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" filled="f" stroked="f" strokeweight=".5pt">
                  <v:textbox style="mso-fit-shape-to-text:t">
                    <w:txbxContent>
                      <w:p w14:paraId="12AE83C7" w14:textId="5B309265" w:rsidR="005B555D" w:rsidRPr="00027E21" w:rsidRDefault="005B555D" w:rsidP="00734C99">
                        <w:pPr>
                          <w:spacing w:line="240" w:lineRule="exact"/>
                          <w:ind w:left="450" w:hangingChars="250" w:hanging="450"/>
                          <w:jc w:val="left"/>
                          <w:rPr>
                            <w:rFonts w:ascii="ＭＳ 明朝" w:hAnsi="ＭＳ 明朝"/>
                            <w:sz w:val="18"/>
                            <w:szCs w:val="18"/>
                          </w:rPr>
                        </w:pPr>
                        <w:r w:rsidRPr="00027E21">
                          <w:rPr>
                            <w:rFonts w:ascii="ＭＳ 明朝" w:hAnsi="ＭＳ 明朝" w:hint="eastAsia"/>
                            <w:sz w:val="18"/>
                            <w:szCs w:val="18"/>
                          </w:rPr>
                          <w:t>注</w:t>
                        </w:r>
                        <w:r>
                          <w:rPr>
                            <w:rFonts w:ascii="ＭＳ 明朝" w:hAnsi="ＭＳ 明朝" w:hint="eastAsia"/>
                            <w:sz w:val="18"/>
                            <w:szCs w:val="18"/>
                          </w:rPr>
                          <w:t>1</w:t>
                        </w:r>
                        <w:r w:rsidRPr="00027E21">
                          <w:rPr>
                            <w:rFonts w:ascii="ＭＳ 明朝" w:hAnsi="ＭＳ 明朝" w:hint="eastAsia"/>
                            <w:sz w:val="18"/>
                            <w:szCs w:val="18"/>
                          </w:rPr>
                          <w:t xml:space="preserve">　</w:t>
                        </w:r>
                        <w:r>
                          <w:rPr>
                            <w:rFonts w:ascii="ＭＳ 明朝" w:hAnsi="ＭＳ 明朝" w:cs="Arial" w:hint="eastAsia"/>
                            <w:sz w:val="18"/>
                            <w:szCs w:val="20"/>
                          </w:rPr>
                          <w:t>８</w:t>
                        </w:r>
                        <w:r w:rsidRPr="00027E21">
                          <w:rPr>
                            <w:rFonts w:ascii="ＭＳ 明朝" w:hAnsi="ＭＳ 明朝" w:cs="Arial" w:hint="eastAsia"/>
                            <w:sz w:val="18"/>
                            <w:szCs w:val="20"/>
                          </w:rPr>
                          <w:t>大がん：我が国に多いがん（</w:t>
                        </w:r>
                        <w:r w:rsidRPr="00512103">
                          <w:rPr>
                            <w:rFonts w:ascii="ＭＳ 明朝" w:hAnsi="ＭＳ 明朝" w:cs="Arial" w:hint="eastAsia"/>
                            <w:sz w:val="18"/>
                            <w:szCs w:val="20"/>
                          </w:rPr>
                          <w:t>大腸がん</w:t>
                        </w:r>
                        <w:r>
                          <w:rPr>
                            <w:rFonts w:ascii="ＭＳ 明朝" w:hAnsi="ＭＳ 明朝" w:cs="Arial" w:hint="eastAsia"/>
                            <w:sz w:val="18"/>
                            <w:szCs w:val="20"/>
                          </w:rPr>
                          <w:t>、肺がん、胃がん、乳がん、前立腺がん及び肝・胆・膵のがん</w:t>
                        </w:r>
                        <w:r w:rsidRPr="00027E21">
                          <w:rPr>
                            <w:rFonts w:ascii="ＭＳ 明朝" w:hAnsi="ＭＳ 明朝" w:cs="Arial" w:hint="eastAsia"/>
                            <w:sz w:val="18"/>
                            <w:szCs w:val="20"/>
                          </w:rPr>
                          <w:t>）を</w:t>
                        </w:r>
                        <w:r w:rsidR="009E1C9F">
                          <w:rPr>
                            <w:rFonts w:ascii="ＭＳ 明朝" w:hAnsi="ＭＳ 明朝" w:cs="Arial" w:hint="eastAsia"/>
                            <w:sz w:val="18"/>
                            <w:szCs w:val="20"/>
                          </w:rPr>
                          <w:t>指します</w:t>
                        </w:r>
                        <w:r w:rsidRPr="00027E21">
                          <w:rPr>
                            <w:rFonts w:ascii="ＭＳ 明朝" w:hAnsi="ＭＳ 明朝" w:cs="Arial" w:hint="eastAsia"/>
                            <w:sz w:val="18"/>
                            <w:szCs w:val="20"/>
                          </w:rPr>
                          <w:t>。</w:t>
                        </w:r>
                      </w:p>
                    </w:txbxContent>
                  </v:textbox>
                </v:shape>
                <v:line id="直線コネクタ 14" o:spid="_x0000_s1071"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" strokecolor="#4579b8 [3044]"/>
                <w10:wrap anchorx="margin"/>
              </v:group>
            </w:pict>
          </mc:Fallback>
        </mc:AlternateContent>
      </w:r>
    </w:p>
    <w:p w14:paraId="74425889" w14:textId="12C1B694" w:rsidR="001831E1" w:rsidRDefault="001831E1" w:rsidP="00A90798">
      <w:pPr>
        <w:ind w:leftChars="200" w:left="640" w:hangingChars="100" w:hanging="220"/>
        <w:rPr>
          <w:rFonts w:ascii="HG丸ｺﾞｼｯｸM-PRO" w:eastAsia="HG丸ｺﾞｼｯｸM-PRO" w:hAnsi="HG丸ｺﾞｼｯｸM-PRO"/>
          <w:sz w:val="22"/>
          <w:szCs w:val="22"/>
        </w:rPr>
      </w:pPr>
    </w:p>
    <w:p w14:paraId="5C9B9811" w14:textId="10624AC5" w:rsidR="001831E1" w:rsidRDefault="00623665" w:rsidP="00150385">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2768256" behindDoc="0" locked="0" layoutInCell="1" allowOverlap="1" wp14:anchorId="6308A06F" wp14:editId="1D141480">
                <wp:simplePos x="0" y="0"/>
                <wp:positionH relativeFrom="column">
                  <wp:posOffset>132080</wp:posOffset>
                </wp:positionH>
                <wp:positionV relativeFrom="paragraph">
                  <wp:posOffset>54610</wp:posOffset>
                </wp:positionV>
                <wp:extent cx="2819400" cy="295275"/>
                <wp:effectExtent l="0" t="0" r="0" b="0"/>
                <wp:wrapNone/>
                <wp:docPr id="502" name="テキスト ボックス 502" descr="図表7-1-13　化学療法の実施可能な病院数&#10;（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5B918EDF" w14:textId="18C46E18" w:rsidR="005B555D"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7-1-</w:t>
                            </w:r>
                            <w:r w:rsidR="00981241">
                              <w:rPr>
                                <w:rFonts w:ascii="ＭＳ Ｐゴシック" w:eastAsia="ＭＳ Ｐゴシック" w:hAnsi="ＭＳ Ｐゴシック"/>
                                <w:sz w:val="20"/>
                                <w:szCs w:val="20"/>
                              </w:rPr>
                              <w:t>1</w:t>
                            </w:r>
                            <w:r w:rsidR="00026D36">
                              <w:rPr>
                                <w:rFonts w:ascii="ＭＳ Ｐゴシック" w:eastAsia="ＭＳ Ｐゴシック" w:hAnsi="ＭＳ Ｐゴシック"/>
                                <w:sz w:val="20"/>
                                <w:szCs w:val="20"/>
                              </w:rPr>
                              <w:t>3</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化学療法</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病院数</w:t>
                            </w:r>
                          </w:p>
                          <w:p w14:paraId="7A22E4E3" w14:textId="77777777" w:rsidR="005B555D" w:rsidRPr="00D97D95" w:rsidRDefault="005B555D"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08A06F" id="テキスト ボックス 502" o:spid="_x0000_s1072" type="#_x0000_t202" alt="図表7-1-13　化学療法の実施可能な病院数&#10;（令和５年６月30日現在）" style="position:absolute;left:0;text-align:left;margin-left:10.4pt;margin-top:4.3pt;width:222pt;height:23.25pt;z-index:25276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" filled="f" stroked="f" strokeweight=".5pt">
                <v:textbox style="mso-fit-shape-to-text:t">
                  <w:txbxContent>
                    <w:p w14:paraId="5B918EDF" w14:textId="18C46E18" w:rsidR="005B555D"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7-1-</w:t>
                      </w:r>
                      <w:r w:rsidR="00981241">
                        <w:rPr>
                          <w:rFonts w:ascii="ＭＳ Ｐゴシック" w:eastAsia="ＭＳ Ｐゴシック" w:hAnsi="ＭＳ Ｐゴシック"/>
                          <w:sz w:val="20"/>
                          <w:szCs w:val="20"/>
                        </w:rPr>
                        <w:t>1</w:t>
                      </w:r>
                      <w:r w:rsidR="00026D36">
                        <w:rPr>
                          <w:rFonts w:ascii="ＭＳ Ｐゴシック" w:eastAsia="ＭＳ Ｐゴシック" w:hAnsi="ＭＳ Ｐゴシック"/>
                          <w:sz w:val="20"/>
                          <w:szCs w:val="20"/>
                        </w:rPr>
                        <w:t>3</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化学療法</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病院数</w:t>
                      </w:r>
                    </w:p>
                    <w:p w14:paraId="7A22E4E3" w14:textId="77777777" w:rsidR="005B555D" w:rsidRPr="00D97D95" w:rsidRDefault="005B555D"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769280" behindDoc="0" locked="0" layoutInCell="1" allowOverlap="1" wp14:anchorId="432A1C3B" wp14:editId="26BA15E3">
                <wp:simplePos x="0" y="0"/>
                <wp:positionH relativeFrom="column">
                  <wp:posOffset>3349625</wp:posOffset>
                </wp:positionH>
                <wp:positionV relativeFrom="paragraph">
                  <wp:posOffset>54610</wp:posOffset>
                </wp:positionV>
                <wp:extent cx="2819400" cy="295275"/>
                <wp:effectExtent l="0" t="0" r="0" b="0"/>
                <wp:wrapNone/>
                <wp:docPr id="501" name="テキスト ボックス 501" descr="図表7-1-14　人口10万人対の&#10;化学療法の実施可能な病院数&#10;（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170F5A68" w14:textId="42C047E4" w:rsidR="00A936F2"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w:t>
                            </w:r>
                            <w:r>
                              <w:rPr>
                                <w:rFonts w:ascii="ＭＳ Ｐゴシック" w:eastAsia="ＭＳ Ｐゴシック" w:hAnsi="ＭＳ Ｐゴシック"/>
                                <w:sz w:val="20"/>
                                <w:szCs w:val="20"/>
                              </w:rPr>
                              <w:t>1</w:t>
                            </w:r>
                            <w:r w:rsidR="00026D36">
                              <w:rPr>
                                <w:rFonts w:ascii="ＭＳ Ｐゴシック" w:eastAsia="ＭＳ Ｐゴシック" w:hAnsi="ＭＳ Ｐゴシック"/>
                                <w:sz w:val="20"/>
                                <w:szCs w:val="20"/>
                              </w:rPr>
                              <w:t>4</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w:t>
                            </w:r>
                          </w:p>
                          <w:p w14:paraId="49D7C19C" w14:textId="6592C001" w:rsidR="00A936F2" w:rsidRDefault="005B555D" w:rsidP="00A936F2">
                            <w:pPr>
                              <w:snapToGrid w:val="0"/>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化学療法</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w:t>
                            </w:r>
                            <w:r w:rsidR="00A936F2">
                              <w:rPr>
                                <w:rFonts w:ascii="ＭＳ Ｐゴシック" w:eastAsia="ＭＳ Ｐゴシック" w:hAnsi="ＭＳ Ｐゴシック" w:hint="eastAsia"/>
                                <w:sz w:val="20"/>
                                <w:szCs w:val="20"/>
                              </w:rPr>
                              <w:t>数</w:t>
                            </w:r>
                          </w:p>
                          <w:p w14:paraId="6420DB7F" w14:textId="6BBCECDD" w:rsidR="005B555D" w:rsidRPr="001E7F21" w:rsidRDefault="005B555D"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2A1C3B" id="テキスト ボックス 501" o:spid="_x0000_s1073" type="#_x0000_t202" alt="図表7-1-14　人口10万人対の&#10;化学療法の実施可能な病院数&#10;（令和５年６月30日現在）" style="position:absolute;left:0;text-align:left;margin-left:263.75pt;margin-top:4.3pt;width:222pt;height:23.25pt;z-index:25276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" filled="f" stroked="f" strokeweight=".5pt">
                <v:textbox style="mso-fit-shape-to-text:t">
                  <w:txbxContent>
                    <w:p w14:paraId="170F5A68" w14:textId="42C047E4" w:rsidR="00A936F2"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w:t>
                      </w:r>
                      <w:r>
                        <w:rPr>
                          <w:rFonts w:ascii="ＭＳ Ｐゴシック" w:eastAsia="ＭＳ Ｐゴシック" w:hAnsi="ＭＳ Ｐゴシック"/>
                          <w:sz w:val="20"/>
                          <w:szCs w:val="20"/>
                        </w:rPr>
                        <w:t>1</w:t>
                      </w:r>
                      <w:r w:rsidR="00026D36">
                        <w:rPr>
                          <w:rFonts w:ascii="ＭＳ Ｐゴシック" w:eastAsia="ＭＳ Ｐゴシック" w:hAnsi="ＭＳ Ｐゴシック"/>
                          <w:sz w:val="20"/>
                          <w:szCs w:val="20"/>
                        </w:rPr>
                        <w:t>4</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w:t>
                      </w:r>
                    </w:p>
                    <w:p w14:paraId="49D7C19C" w14:textId="6592C001" w:rsidR="00A936F2" w:rsidRDefault="005B555D" w:rsidP="00A936F2">
                      <w:pPr>
                        <w:snapToGrid w:val="0"/>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化学療法</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w:t>
                      </w:r>
                      <w:r w:rsidR="00A936F2">
                        <w:rPr>
                          <w:rFonts w:ascii="ＭＳ Ｐゴシック" w:eastAsia="ＭＳ Ｐゴシック" w:hAnsi="ＭＳ Ｐゴシック" w:hint="eastAsia"/>
                          <w:sz w:val="20"/>
                          <w:szCs w:val="20"/>
                        </w:rPr>
                        <w:t>数</w:t>
                      </w:r>
                    </w:p>
                    <w:p w14:paraId="6420DB7F" w14:textId="6BBCECDD" w:rsidR="005B555D" w:rsidRPr="001E7F21" w:rsidRDefault="005B555D"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p>
    <w:p w14:paraId="36F7E7F2" w14:textId="51251AF2" w:rsidR="001831E1" w:rsidRDefault="00395323" w:rsidP="00150385">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1444217" behindDoc="0" locked="0" layoutInCell="1" allowOverlap="1" wp14:anchorId="1F522F1F" wp14:editId="61BD86E4">
            <wp:simplePos x="0" y="0"/>
            <wp:positionH relativeFrom="column">
              <wp:posOffset>3478530</wp:posOffset>
            </wp:positionH>
            <wp:positionV relativeFrom="paragraph">
              <wp:posOffset>74295</wp:posOffset>
            </wp:positionV>
            <wp:extent cx="2598958" cy="2160000"/>
            <wp:effectExtent l="0" t="0" r="0" b="0"/>
            <wp:wrapNone/>
            <wp:docPr id="10346" name="図 10346" descr="図表7-1-14　人口10万人対の&#10;化学療法の実施可能な病院数&#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 name="図 10346" descr="図表7-1-14　人口10万人対の&#10;化学療法の実施可能な病院数&#10;（令和５年６月30日現在）"/>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8958"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5323">
        <w:rPr>
          <w:noProof/>
        </w:rPr>
        <w:drawing>
          <wp:anchor distT="0" distB="0" distL="114300" distR="114300" simplePos="0" relativeHeight="251445242" behindDoc="0" locked="0" layoutInCell="1" allowOverlap="1" wp14:anchorId="5B4C82F6" wp14:editId="47A5D79C">
            <wp:simplePos x="0" y="0"/>
            <wp:positionH relativeFrom="column">
              <wp:posOffset>162560</wp:posOffset>
            </wp:positionH>
            <wp:positionV relativeFrom="paragraph">
              <wp:posOffset>187325</wp:posOffset>
            </wp:positionV>
            <wp:extent cx="3168467" cy="1872000"/>
            <wp:effectExtent l="0" t="0" r="0" b="0"/>
            <wp:wrapNone/>
            <wp:docPr id="10345" name="図 10345" descr="図表7-1-13　化学療法の実施可能な病院数&#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 name="図 10345" descr="図表7-1-13　化学療法の実施可能な病院数&#10;（令和５年６月30日現在）"/>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8467"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2B013" w14:textId="5A52F3EE" w:rsidR="001831E1" w:rsidRDefault="001831E1" w:rsidP="00150385">
      <w:pPr>
        <w:rPr>
          <w:rFonts w:ascii="HG丸ｺﾞｼｯｸM-PRO" w:eastAsia="HG丸ｺﾞｼｯｸM-PRO" w:hAnsi="HG丸ｺﾞｼｯｸM-PRO"/>
          <w:sz w:val="22"/>
          <w:szCs w:val="22"/>
        </w:rPr>
      </w:pPr>
    </w:p>
    <w:p w14:paraId="174EBD11" w14:textId="5F539D5C" w:rsidR="001831E1" w:rsidRDefault="001831E1" w:rsidP="00150385">
      <w:pPr>
        <w:rPr>
          <w:rFonts w:ascii="HG丸ｺﾞｼｯｸM-PRO" w:eastAsia="HG丸ｺﾞｼｯｸM-PRO" w:hAnsi="HG丸ｺﾞｼｯｸM-PRO"/>
          <w:sz w:val="22"/>
          <w:szCs w:val="22"/>
        </w:rPr>
      </w:pPr>
    </w:p>
    <w:p w14:paraId="28225547" w14:textId="72195348" w:rsidR="001831E1" w:rsidRDefault="001831E1" w:rsidP="00150385">
      <w:pPr>
        <w:rPr>
          <w:rFonts w:ascii="HG丸ｺﾞｼｯｸM-PRO" w:eastAsia="HG丸ｺﾞｼｯｸM-PRO" w:hAnsi="HG丸ｺﾞｼｯｸM-PRO"/>
          <w:sz w:val="22"/>
          <w:szCs w:val="22"/>
        </w:rPr>
      </w:pPr>
    </w:p>
    <w:p w14:paraId="44641088" w14:textId="61336E4F" w:rsidR="001831E1" w:rsidRDefault="001831E1" w:rsidP="00150385">
      <w:pPr>
        <w:rPr>
          <w:rFonts w:ascii="HG丸ｺﾞｼｯｸM-PRO" w:eastAsia="HG丸ｺﾞｼｯｸM-PRO" w:hAnsi="HG丸ｺﾞｼｯｸM-PRO"/>
          <w:sz w:val="22"/>
          <w:szCs w:val="22"/>
        </w:rPr>
      </w:pPr>
    </w:p>
    <w:p w14:paraId="3F483127" w14:textId="0D27F66B" w:rsidR="001831E1" w:rsidRDefault="001831E1" w:rsidP="00150385">
      <w:pPr>
        <w:rPr>
          <w:rFonts w:ascii="HG丸ｺﾞｼｯｸM-PRO" w:eastAsia="HG丸ｺﾞｼｯｸM-PRO" w:hAnsi="HG丸ｺﾞｼｯｸM-PRO"/>
          <w:sz w:val="22"/>
          <w:szCs w:val="22"/>
        </w:rPr>
      </w:pPr>
    </w:p>
    <w:p w14:paraId="661D6F23" w14:textId="34418F60" w:rsidR="001831E1" w:rsidRDefault="001831E1" w:rsidP="00150385">
      <w:pPr>
        <w:rPr>
          <w:rFonts w:ascii="HG丸ｺﾞｼｯｸM-PRO" w:eastAsia="HG丸ｺﾞｼｯｸM-PRO" w:hAnsi="HG丸ｺﾞｼｯｸM-PRO"/>
          <w:sz w:val="22"/>
          <w:szCs w:val="22"/>
        </w:rPr>
      </w:pPr>
    </w:p>
    <w:p w14:paraId="5ADDC68A" w14:textId="2658371C" w:rsidR="001831E1" w:rsidRDefault="001831E1" w:rsidP="00150385">
      <w:pPr>
        <w:rPr>
          <w:rFonts w:ascii="HG丸ｺﾞｼｯｸM-PRO" w:eastAsia="HG丸ｺﾞｼｯｸM-PRO" w:hAnsi="HG丸ｺﾞｼｯｸM-PRO"/>
          <w:sz w:val="22"/>
          <w:szCs w:val="22"/>
        </w:rPr>
      </w:pPr>
    </w:p>
    <w:p w14:paraId="66EC9CCE" w14:textId="59FEAEAB" w:rsidR="00F86AB1" w:rsidRDefault="00561C5F" w:rsidP="00150385">
      <w:pPr>
        <w:rPr>
          <w:rFonts w:ascii="HG丸ｺﾞｼｯｸM-PRO" w:eastAsia="HG丸ｺﾞｼｯｸM-PRO" w:hAnsi="HG丸ｺﾞｼｯｸM-PRO"/>
          <w:sz w:val="22"/>
          <w:szCs w:val="22"/>
        </w:rPr>
      </w:pPr>
      <w:r w:rsidRPr="000655D2">
        <w:rPr>
          <w:rFonts w:ascii="ＭＳ ゴシック" w:eastAsia="ＭＳ ゴシック" w:hAnsi="ＭＳ ゴシック"/>
          <w:b/>
          <w:noProof/>
          <w:color w:val="0070C0"/>
          <w:sz w:val="28"/>
          <w:szCs w:val="28"/>
        </w:rPr>
        <mc:AlternateContent>
          <mc:Choice Requires="wps">
            <w:drawing>
              <wp:anchor distT="0" distB="0" distL="114300" distR="114300" simplePos="0" relativeHeight="252775424" behindDoc="0" locked="0" layoutInCell="1" allowOverlap="1" wp14:anchorId="751E3F43" wp14:editId="2D388F62">
                <wp:simplePos x="0" y="0"/>
                <wp:positionH relativeFrom="column">
                  <wp:posOffset>3349625</wp:posOffset>
                </wp:positionH>
                <wp:positionV relativeFrom="paragraph">
                  <wp:posOffset>133985</wp:posOffset>
                </wp:positionV>
                <wp:extent cx="2819400" cy="295275"/>
                <wp:effectExtent l="0" t="0" r="0" b="0"/>
                <wp:wrapNone/>
                <wp:docPr id="505" name="テキスト ボックス 505" descr="図表7-1-16　人口10万人対の&#10;放射線療法の実施可能な病院数&#10;（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3E768121" w14:textId="49DCDFD2" w:rsidR="00A936F2"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図表7-1-1</w:t>
                            </w:r>
                            <w:r w:rsidR="00026D36">
                              <w:rPr>
                                <w:rFonts w:ascii="ＭＳ Ｐゴシック" w:eastAsia="ＭＳ Ｐゴシック" w:hAnsi="ＭＳ Ｐゴシック"/>
                                <w:sz w:val="20"/>
                                <w:szCs w:val="20"/>
                              </w:rPr>
                              <w:t>6</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w:t>
                            </w:r>
                          </w:p>
                          <w:p w14:paraId="6A797952" w14:textId="00EC6791" w:rsidR="00A936F2" w:rsidRDefault="005B555D" w:rsidP="00A936F2">
                            <w:pPr>
                              <w:snapToGrid w:val="0"/>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放射線療法</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w:t>
                            </w:r>
                            <w:r w:rsidR="00A936F2">
                              <w:rPr>
                                <w:rFonts w:ascii="ＭＳ Ｐゴシック" w:eastAsia="ＭＳ Ｐゴシック" w:hAnsi="ＭＳ Ｐゴシック" w:hint="eastAsia"/>
                                <w:sz w:val="20"/>
                                <w:szCs w:val="20"/>
                              </w:rPr>
                              <w:t>数</w:t>
                            </w:r>
                          </w:p>
                          <w:p w14:paraId="1CCB8D28" w14:textId="503709A2" w:rsidR="005B555D" w:rsidRPr="001E7F21" w:rsidRDefault="005B555D"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1E3F43" id="テキスト ボックス 505" o:spid="_x0000_s1074" type="#_x0000_t202" alt="図表7-1-16　人口10万人対の&#10;放射線療法の実施可能な病院数&#10;（令和５年６月30日現在）" style="position:absolute;left:0;text-align:left;margin-left:263.75pt;margin-top:10.55pt;width:222pt;height:23.25pt;z-index:25277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" filled="f" stroked="f" strokeweight=".5pt">
                <v:textbox style="mso-fit-shape-to-text:t">
                  <w:txbxContent>
                    <w:p w14:paraId="3E768121" w14:textId="49DCDFD2" w:rsidR="00A936F2"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図表7-1-1</w:t>
                      </w:r>
                      <w:r w:rsidR="00026D36">
                        <w:rPr>
                          <w:rFonts w:ascii="ＭＳ Ｐゴシック" w:eastAsia="ＭＳ Ｐゴシック" w:hAnsi="ＭＳ Ｐゴシック"/>
                          <w:sz w:val="20"/>
                          <w:szCs w:val="20"/>
                        </w:rPr>
                        <w:t>6</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w:t>
                      </w:r>
                    </w:p>
                    <w:p w14:paraId="6A797952" w14:textId="00EC6791" w:rsidR="00A936F2" w:rsidRDefault="005B555D" w:rsidP="00A936F2">
                      <w:pPr>
                        <w:snapToGrid w:val="0"/>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放射線療法</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w:t>
                      </w:r>
                      <w:r w:rsidR="00A936F2">
                        <w:rPr>
                          <w:rFonts w:ascii="ＭＳ Ｐゴシック" w:eastAsia="ＭＳ Ｐゴシック" w:hAnsi="ＭＳ Ｐゴシック" w:hint="eastAsia"/>
                          <w:sz w:val="20"/>
                          <w:szCs w:val="20"/>
                        </w:rPr>
                        <w:t>数</w:t>
                      </w:r>
                    </w:p>
                    <w:p w14:paraId="1CCB8D28" w14:textId="503709A2" w:rsidR="005B555D" w:rsidRPr="001E7F21" w:rsidRDefault="005B555D"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774400" behindDoc="0" locked="0" layoutInCell="1" allowOverlap="1" wp14:anchorId="25B51C79" wp14:editId="0816B6F4">
                <wp:simplePos x="0" y="0"/>
                <wp:positionH relativeFrom="column">
                  <wp:posOffset>99695</wp:posOffset>
                </wp:positionH>
                <wp:positionV relativeFrom="paragraph">
                  <wp:posOffset>133985</wp:posOffset>
                </wp:positionV>
                <wp:extent cx="2819400" cy="295275"/>
                <wp:effectExtent l="0" t="0" r="0" b="0"/>
                <wp:wrapNone/>
                <wp:docPr id="506" name="テキスト ボックス 506" descr="図表7-1-15　放射線療法の実施可能な病院数&#10;（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47F2F8CB" w14:textId="398365FD" w:rsidR="005B555D"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7-1-1</w:t>
                            </w:r>
                            <w:r w:rsidR="00026D36">
                              <w:rPr>
                                <w:rFonts w:ascii="ＭＳ Ｐゴシック" w:eastAsia="ＭＳ Ｐゴシック" w:hAnsi="ＭＳ Ｐゴシック"/>
                                <w:sz w:val="20"/>
                                <w:szCs w:val="20"/>
                              </w:rPr>
                              <w:t>5</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放射線療法</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病院数</w:t>
                            </w:r>
                          </w:p>
                          <w:p w14:paraId="4F3F659A" w14:textId="77777777" w:rsidR="005B555D" w:rsidRPr="00D97D95" w:rsidRDefault="005B555D"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B51C79" id="テキスト ボックス 506" o:spid="_x0000_s1075" type="#_x0000_t202" alt="図表7-1-15　放射線療法の実施可能な病院数&#10;（令和５年６月30日現在）" style="position:absolute;left:0;text-align:left;margin-left:7.85pt;margin-top:10.55pt;width:222pt;height:23.25pt;z-index:25277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" filled="f" stroked="f" strokeweight=".5pt">
                <v:textbox style="mso-fit-shape-to-text:t">
                  <w:txbxContent>
                    <w:p w14:paraId="47F2F8CB" w14:textId="398365FD" w:rsidR="005B555D"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7-1-1</w:t>
                      </w:r>
                      <w:r w:rsidR="00026D36">
                        <w:rPr>
                          <w:rFonts w:ascii="ＭＳ Ｐゴシック" w:eastAsia="ＭＳ Ｐゴシック" w:hAnsi="ＭＳ Ｐゴシック"/>
                          <w:sz w:val="20"/>
                          <w:szCs w:val="20"/>
                        </w:rPr>
                        <w:t>5</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放射線療法</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病院数</w:t>
                      </w:r>
                    </w:p>
                    <w:p w14:paraId="4F3F659A" w14:textId="77777777" w:rsidR="005B555D" w:rsidRPr="00D97D95" w:rsidRDefault="005B555D"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sidRPr="00395323">
        <w:rPr>
          <w:noProof/>
        </w:rPr>
        <w:drawing>
          <wp:anchor distT="0" distB="0" distL="114300" distR="114300" simplePos="0" relativeHeight="251443192" behindDoc="0" locked="0" layoutInCell="1" allowOverlap="1" wp14:anchorId="2FAADC0A" wp14:editId="37278934">
            <wp:simplePos x="0" y="0"/>
            <wp:positionH relativeFrom="column">
              <wp:posOffset>163830</wp:posOffset>
            </wp:positionH>
            <wp:positionV relativeFrom="paragraph">
              <wp:posOffset>546735</wp:posOffset>
            </wp:positionV>
            <wp:extent cx="3168015" cy="1871980"/>
            <wp:effectExtent l="0" t="0" r="0" b="0"/>
            <wp:wrapNone/>
            <wp:docPr id="10347" name="図 10347" descr="図表7-1-15　放射線療法の実施可能な病院数&#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 name="図 10347" descr="図表7-1-15　放射線療法の実施可能な病院数&#10;（令和５年６月30日現在）"/>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8015"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E23D0" w14:textId="53D0346C" w:rsidR="003E15DC" w:rsidRDefault="00395323" w:rsidP="00E755B4">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1442167" behindDoc="0" locked="0" layoutInCell="1" allowOverlap="1" wp14:anchorId="526F9E8F" wp14:editId="7B1CF300">
            <wp:simplePos x="0" y="0"/>
            <wp:positionH relativeFrom="margin">
              <wp:posOffset>3480435</wp:posOffset>
            </wp:positionH>
            <wp:positionV relativeFrom="paragraph">
              <wp:posOffset>125730</wp:posOffset>
            </wp:positionV>
            <wp:extent cx="2594610" cy="2159635"/>
            <wp:effectExtent l="0" t="0" r="0" b="0"/>
            <wp:wrapNone/>
            <wp:docPr id="10348" name="図 10348" descr="図表7-1-16　人口10万人対の&#10;放射線療法の実施可能な病院数&#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 name="図 10348" descr="図表7-1-16　人口10万人対の&#10;放射線療法の実施可能な病院数&#10;（令和５年６月30日現在）"/>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461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27547" w14:textId="1A674380" w:rsidR="003E15DC" w:rsidRDefault="003E15DC" w:rsidP="00E755B4">
      <w:pPr>
        <w:rPr>
          <w:rFonts w:ascii="HG丸ｺﾞｼｯｸM-PRO" w:eastAsia="HG丸ｺﾞｼｯｸM-PRO" w:hAnsi="HG丸ｺﾞｼｯｸM-PRO"/>
          <w:sz w:val="22"/>
          <w:szCs w:val="22"/>
        </w:rPr>
      </w:pPr>
    </w:p>
    <w:p w14:paraId="4E29A753" w14:textId="02DAC733" w:rsidR="003E15DC" w:rsidRDefault="003E15DC" w:rsidP="003E15DC">
      <w:pPr>
        <w:rPr>
          <w:rFonts w:ascii="HG丸ｺﾞｼｯｸM-PRO" w:eastAsia="HG丸ｺﾞｼｯｸM-PRO" w:hAnsi="HG丸ｺﾞｼｯｸM-PRO"/>
          <w:sz w:val="22"/>
          <w:szCs w:val="22"/>
        </w:rPr>
      </w:pPr>
    </w:p>
    <w:p w14:paraId="2F0507F3" w14:textId="79D5061E" w:rsidR="003E15DC" w:rsidRPr="00027E21" w:rsidRDefault="003E15DC" w:rsidP="003E15DC">
      <w:pPr>
        <w:ind w:leftChars="200" w:left="641" w:hangingChars="100" w:hanging="221"/>
        <w:rPr>
          <w:rFonts w:ascii="HG丸ｺﾞｼｯｸM-PRO" w:eastAsia="HG丸ｺﾞｼｯｸM-PRO" w:hAnsi="HG丸ｺﾞｼｯｸM-PRO"/>
          <w:b/>
          <w:sz w:val="22"/>
          <w:szCs w:val="22"/>
        </w:rPr>
      </w:pPr>
    </w:p>
    <w:p w14:paraId="21DE3E5A" w14:textId="39225433" w:rsidR="003E15DC" w:rsidRDefault="003E15DC" w:rsidP="00E755B4">
      <w:pPr>
        <w:rPr>
          <w:rFonts w:ascii="HG丸ｺﾞｼｯｸM-PRO" w:eastAsia="HG丸ｺﾞｼｯｸM-PRO" w:hAnsi="HG丸ｺﾞｼｯｸM-PRO"/>
          <w:sz w:val="22"/>
          <w:szCs w:val="22"/>
        </w:rPr>
      </w:pPr>
    </w:p>
    <w:p w14:paraId="75FDC315" w14:textId="32D89CBF" w:rsidR="003E15DC" w:rsidRDefault="003E15DC" w:rsidP="00E755B4">
      <w:pPr>
        <w:rPr>
          <w:rFonts w:ascii="HG丸ｺﾞｼｯｸM-PRO" w:eastAsia="HG丸ｺﾞｼｯｸM-PRO" w:hAnsi="HG丸ｺﾞｼｯｸM-PRO"/>
          <w:sz w:val="22"/>
          <w:szCs w:val="22"/>
        </w:rPr>
      </w:pPr>
    </w:p>
    <w:p w14:paraId="30084117" w14:textId="10CBB420" w:rsidR="003E15DC" w:rsidRDefault="003E15DC" w:rsidP="00E755B4">
      <w:pPr>
        <w:rPr>
          <w:rFonts w:ascii="HG丸ｺﾞｼｯｸM-PRO" w:eastAsia="HG丸ｺﾞｼｯｸM-PRO" w:hAnsi="HG丸ｺﾞｼｯｸM-PRO"/>
          <w:sz w:val="22"/>
          <w:szCs w:val="22"/>
        </w:rPr>
      </w:pPr>
    </w:p>
    <w:p w14:paraId="57D7DD2B" w14:textId="69E596C0" w:rsidR="003E15DC" w:rsidRDefault="003E15DC" w:rsidP="00E755B4">
      <w:pPr>
        <w:rPr>
          <w:rFonts w:ascii="HG丸ｺﾞｼｯｸM-PRO" w:eastAsia="HG丸ｺﾞｼｯｸM-PRO" w:hAnsi="HG丸ｺﾞｼｯｸM-PRO"/>
          <w:sz w:val="22"/>
          <w:szCs w:val="22"/>
        </w:rPr>
      </w:pPr>
    </w:p>
    <w:p w14:paraId="15C7168B" w14:textId="01686016" w:rsidR="003E15DC" w:rsidRDefault="00623665" w:rsidP="00E755B4">
      <w:pPr>
        <w:rPr>
          <w:rFonts w:ascii="HG丸ｺﾞｼｯｸM-PRO" w:eastAsia="HG丸ｺﾞｼｯｸM-PRO" w:hAnsi="HG丸ｺﾞｼｯｸM-PRO"/>
          <w:sz w:val="22"/>
          <w:szCs w:val="22"/>
        </w:rPr>
      </w:pPr>
      <w:r w:rsidRPr="00161707">
        <w:rPr>
          <w:rFonts w:ascii="ＭＳ Ｐゴシック" w:eastAsia="ＭＳ Ｐゴシック" w:hAnsi="ＭＳ Ｐゴシック"/>
          <w:b/>
          <w:noProof/>
          <w:color w:val="0070C0"/>
          <w:sz w:val="20"/>
          <w:szCs w:val="20"/>
        </w:rPr>
        <mc:AlternateContent>
          <mc:Choice Requires="wps">
            <w:drawing>
              <wp:anchor distT="0" distB="0" distL="114300" distR="114300" simplePos="0" relativeHeight="252814336" behindDoc="0" locked="0" layoutInCell="1" allowOverlap="1" wp14:anchorId="647CDAB0" wp14:editId="11A3AD9F">
                <wp:simplePos x="0" y="0"/>
                <wp:positionH relativeFrom="column">
                  <wp:posOffset>1092835</wp:posOffset>
                </wp:positionH>
                <wp:positionV relativeFrom="paragraph">
                  <wp:posOffset>87630</wp:posOffset>
                </wp:positionV>
                <wp:extent cx="2993390" cy="295275"/>
                <wp:effectExtent l="0" t="0" r="0" b="0"/>
                <wp:wrapNone/>
                <wp:docPr id="40" name="テキスト ボックス 40" descr="出典　大阪府「医療機関情報システム」&#10;※「人口10万人対」算出に用いた人口は、大阪府総務部「大阪府の推計人口（令和４年10月１日現在）」&#10;"/>
                <wp:cNvGraphicFramePr/>
                <a:graphic xmlns:a="http://schemas.openxmlformats.org/drawingml/2006/main">
                  <a:graphicData uri="http://schemas.microsoft.com/office/word/2010/wordprocessingShape">
                    <wps:wsp>
                      <wps:cNvSpPr txBox="1"/>
                      <wps:spPr>
                        <a:xfrm>
                          <a:off x="0" y="0"/>
                          <a:ext cx="2993390" cy="295275"/>
                        </a:xfrm>
                        <a:prstGeom prst="rect">
                          <a:avLst/>
                        </a:prstGeom>
                        <a:noFill/>
                        <a:ln w="6350">
                          <a:noFill/>
                        </a:ln>
                        <a:effectLst/>
                      </wps:spPr>
                      <wps:txbx>
                        <w:txbxContent>
                          <w:p w14:paraId="6AFC3344" w14:textId="0159803B" w:rsidR="00A12374" w:rsidRPr="0098445B" w:rsidRDefault="00A12374" w:rsidP="00A12374">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医療機関情報システム</w:t>
                            </w:r>
                            <w:r w:rsidRPr="0098445B">
                              <w:rPr>
                                <w:rFonts w:ascii="ＭＳ ゴシック" w:eastAsia="ＭＳ ゴシック" w:hAnsi="ＭＳ ゴシック" w:hint="eastAsia"/>
                                <w:sz w:val="16"/>
                                <w:szCs w:val="20"/>
                              </w:rPr>
                              <w:t>」</w:t>
                            </w:r>
                          </w:p>
                          <w:p w14:paraId="6847A1A6" w14:textId="77777777" w:rsidR="00A12374" w:rsidRPr="0098445B" w:rsidRDefault="00A12374" w:rsidP="00A12374">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w:t>
                            </w:r>
                            <w:r>
                              <w:rPr>
                                <w:rFonts w:ascii="ＭＳ ゴシック" w:eastAsia="ＭＳ ゴシック" w:hAnsi="ＭＳ ゴシック"/>
                                <w:sz w:val="16"/>
                                <w:szCs w:val="20"/>
                              </w:rPr>
                              <w:t>４</w:t>
                            </w:r>
                            <w:r w:rsidRPr="0098445B">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98445B">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7CDAB0" id="テキスト ボックス 40" o:spid="_x0000_s1076" type="#_x0000_t202" alt="出典　大阪府「医療機関情報システム」&#10;※「人口10万人対」算出に用いた人口は、大阪府総務部「大阪府の推計人口（令和４年10月１日現在）」&#10;" style="position:absolute;left:0;text-align:left;margin-left:86.05pt;margin-top:6.9pt;width:235.7pt;height:23.25pt;z-index:25281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" filled="f" stroked="f" strokeweight=".5pt">
                <v:textbox style="mso-fit-shape-to-text:t">
                  <w:txbxContent>
                    <w:p w14:paraId="6AFC3344" w14:textId="0159803B" w:rsidR="00A12374" w:rsidRPr="0098445B" w:rsidRDefault="00A12374" w:rsidP="00A12374">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医療機関情報システム</w:t>
                      </w:r>
                      <w:r w:rsidRPr="0098445B">
                        <w:rPr>
                          <w:rFonts w:ascii="ＭＳ ゴシック" w:eastAsia="ＭＳ ゴシック" w:hAnsi="ＭＳ ゴシック" w:hint="eastAsia"/>
                          <w:sz w:val="16"/>
                          <w:szCs w:val="20"/>
                        </w:rPr>
                        <w:t>」</w:t>
                      </w:r>
                    </w:p>
                    <w:p w14:paraId="6847A1A6" w14:textId="77777777" w:rsidR="00A12374" w:rsidRPr="0098445B" w:rsidRDefault="00A12374" w:rsidP="00A12374">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w:t>
                      </w:r>
                      <w:r>
                        <w:rPr>
                          <w:rFonts w:ascii="ＭＳ ゴシック" w:eastAsia="ＭＳ ゴシック" w:hAnsi="ＭＳ ゴシック"/>
                          <w:sz w:val="16"/>
                          <w:szCs w:val="20"/>
                        </w:rPr>
                        <w:t>４</w:t>
                      </w:r>
                      <w:r w:rsidRPr="0098445B">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98445B">
                        <w:rPr>
                          <w:rFonts w:ascii="ＭＳ ゴシック" w:eastAsia="ＭＳ ゴシック" w:hAnsi="ＭＳ ゴシック" w:hint="eastAsia"/>
                          <w:sz w:val="16"/>
                          <w:szCs w:val="20"/>
                        </w:rPr>
                        <w:t>日現在）」</w:t>
                      </w:r>
                    </w:p>
                  </w:txbxContent>
                </v:textbox>
              </v:shape>
            </w:pict>
          </mc:Fallback>
        </mc:AlternateContent>
      </w:r>
    </w:p>
    <w:p w14:paraId="0281D45E" w14:textId="63F5152F" w:rsidR="003E15DC" w:rsidRDefault="003E15DC" w:rsidP="00512475">
      <w:pPr>
        <w:spacing w:line="300" w:lineRule="exact"/>
        <w:rPr>
          <w:rFonts w:ascii="HG丸ｺﾞｼｯｸM-PRO" w:eastAsia="HG丸ｺﾞｼｯｸM-PRO" w:hAnsi="HG丸ｺﾞｼｯｸM-PRO"/>
          <w:sz w:val="22"/>
          <w:szCs w:val="22"/>
        </w:rPr>
      </w:pPr>
    </w:p>
    <w:p w14:paraId="4FDF66EE" w14:textId="1331EB40" w:rsidR="003E15DC" w:rsidRDefault="003E15DC" w:rsidP="00E755B4">
      <w:pPr>
        <w:rPr>
          <w:rFonts w:ascii="HG丸ｺﾞｼｯｸM-PRO" w:eastAsia="HG丸ｺﾞｼｯｸM-PRO" w:hAnsi="HG丸ｺﾞｼｯｸM-PRO"/>
          <w:sz w:val="22"/>
          <w:szCs w:val="22"/>
        </w:rPr>
      </w:pPr>
    </w:p>
    <w:p w14:paraId="0A197BEC" w14:textId="299BB9EA" w:rsidR="00623665" w:rsidRPr="00150385" w:rsidRDefault="00623665" w:rsidP="00623665">
      <w:pPr>
        <w:widowControl/>
        <w:ind w:firstLineChars="200" w:firstLine="440"/>
        <w:jc w:val="left"/>
        <w:rPr>
          <w:rFonts w:ascii="ＭＳ Ｐゴシック" w:eastAsia="ＭＳ Ｐゴシック" w:hAnsi="ＭＳ Ｐゴシック"/>
          <w:sz w:val="22"/>
          <w:szCs w:val="28"/>
        </w:rPr>
      </w:pPr>
      <w:r w:rsidRPr="00191921">
        <w:rPr>
          <w:rFonts w:ascii="ＭＳ Ｐゴシック" w:eastAsia="ＭＳ Ｐゴシック" w:hAnsi="ＭＳ Ｐゴシック" w:hint="eastAsia"/>
          <w:sz w:val="22"/>
          <w:szCs w:val="28"/>
        </w:rPr>
        <w:t>【</w:t>
      </w:r>
      <w:r>
        <w:rPr>
          <w:rFonts w:ascii="ＭＳ Ｐゴシック" w:eastAsia="ＭＳ Ｐゴシック" w:hAnsi="ＭＳ Ｐゴシック" w:hint="eastAsia"/>
          <w:sz w:val="22"/>
          <w:szCs w:val="28"/>
        </w:rPr>
        <w:t>緩和ケアを行う病院</w:t>
      </w:r>
      <w:r w:rsidRPr="00191921">
        <w:rPr>
          <w:rFonts w:ascii="ＭＳ Ｐゴシック" w:eastAsia="ＭＳ Ｐゴシック" w:hAnsi="ＭＳ Ｐゴシック" w:hint="eastAsia"/>
          <w:sz w:val="22"/>
          <w:szCs w:val="28"/>
        </w:rPr>
        <w:t>】</w:t>
      </w:r>
    </w:p>
    <w:p w14:paraId="0EB3BE44" w14:textId="19A3B4C0" w:rsidR="00623665" w:rsidRDefault="00623665" w:rsidP="00623665">
      <w:pPr>
        <w:ind w:leftChars="200" w:left="640" w:hangingChars="100" w:hanging="220"/>
        <w:rPr>
          <w:rFonts w:ascii="HG丸ｺﾞｼｯｸM-PRO" w:eastAsia="HG丸ｺﾞｼｯｸM-PRO" w:hAnsi="HG丸ｺﾞｼｯｸM-PRO"/>
          <w:sz w:val="22"/>
          <w:szCs w:val="22"/>
        </w:rPr>
      </w:pPr>
      <w:r w:rsidRPr="00D97D95">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緩和ケアチームをもつ病院は</w:t>
      </w:r>
      <w:r w:rsidRPr="003E15DC">
        <w:rPr>
          <w:rFonts w:ascii="HG丸ｺﾞｼｯｸM-PRO" w:eastAsia="HG丸ｺﾞｼｯｸM-PRO" w:hAnsi="HG丸ｺﾞｼｯｸM-PRO" w:hint="eastAsia"/>
          <w:sz w:val="22"/>
          <w:szCs w:val="22"/>
        </w:rPr>
        <w:t>91施設（平成29年度には83施設）</w:t>
      </w:r>
      <w:r>
        <w:rPr>
          <w:rFonts w:ascii="HG丸ｺﾞｼｯｸM-PRO" w:eastAsia="HG丸ｺﾞｼｯｸM-PRO" w:hAnsi="HG丸ｺﾞｼｯｸM-PRO" w:hint="eastAsia"/>
          <w:sz w:val="22"/>
          <w:szCs w:val="22"/>
        </w:rPr>
        <w:t>あります。</w:t>
      </w:r>
    </w:p>
    <w:p w14:paraId="2096ECA7" w14:textId="6154F33D" w:rsidR="00623665" w:rsidRDefault="00623665" w:rsidP="00150385">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778496" behindDoc="0" locked="0" layoutInCell="1" allowOverlap="1" wp14:anchorId="3939F6CA" wp14:editId="4238B307">
                <wp:simplePos x="0" y="0"/>
                <wp:positionH relativeFrom="column">
                  <wp:posOffset>2870200</wp:posOffset>
                </wp:positionH>
                <wp:positionV relativeFrom="paragraph">
                  <wp:posOffset>109220</wp:posOffset>
                </wp:positionV>
                <wp:extent cx="2819400" cy="295275"/>
                <wp:effectExtent l="0" t="0" r="0" b="0"/>
                <wp:wrapNone/>
                <wp:docPr id="509" name="テキスト ボックス 509" descr="図表7-1-18　人口10万人対の&#10;緩和ケアチームをもつ病院数&#10;（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257AAE5E" w14:textId="084DD230" w:rsidR="009260DF"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図表7-1-1</w:t>
                            </w:r>
                            <w:r w:rsidR="00026D36">
                              <w:rPr>
                                <w:rFonts w:ascii="ＭＳ Ｐゴシック" w:eastAsia="ＭＳ Ｐゴシック" w:hAnsi="ＭＳ Ｐゴシック"/>
                                <w:sz w:val="20"/>
                                <w:szCs w:val="20"/>
                              </w:rPr>
                              <w:t>8</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w:t>
                            </w:r>
                          </w:p>
                          <w:p w14:paraId="3122D9C0" w14:textId="58BD0AF5" w:rsidR="005B555D" w:rsidRDefault="005B555D" w:rsidP="00512475">
                            <w:pPr>
                              <w:snapToGrid w:val="0"/>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緩和ケアチーム</w:t>
                            </w:r>
                            <w:r w:rsidR="009260DF">
                              <w:rPr>
                                <w:rFonts w:ascii="ＭＳ Ｐゴシック" w:eastAsia="ＭＳ Ｐゴシック" w:hAnsi="ＭＳ Ｐゴシック" w:hint="eastAsia"/>
                                <w:sz w:val="20"/>
                                <w:szCs w:val="20"/>
                              </w:rPr>
                              <w:t>をもつ</w:t>
                            </w:r>
                            <w:r>
                              <w:rPr>
                                <w:rFonts w:ascii="ＭＳ Ｐゴシック" w:eastAsia="ＭＳ Ｐゴシック" w:hAnsi="ＭＳ Ｐゴシック" w:hint="eastAsia"/>
                                <w:sz w:val="20"/>
                                <w:szCs w:val="20"/>
                              </w:rPr>
                              <w:t>病院</w:t>
                            </w:r>
                            <w:r w:rsidR="009260DF">
                              <w:rPr>
                                <w:rFonts w:ascii="ＭＳ Ｐゴシック" w:eastAsia="ＭＳ Ｐゴシック" w:hAnsi="ＭＳ Ｐゴシック" w:hint="eastAsia"/>
                                <w:sz w:val="20"/>
                                <w:szCs w:val="20"/>
                              </w:rPr>
                              <w:t>数</w:t>
                            </w:r>
                          </w:p>
                          <w:p w14:paraId="210862FC" w14:textId="77777777" w:rsidR="005B555D" w:rsidRPr="001E7F21" w:rsidRDefault="005B555D" w:rsidP="0015038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39F6CA" id="テキスト ボックス 509" o:spid="_x0000_s1077" type="#_x0000_t202" alt="図表7-1-18　人口10万人対の&#10;緩和ケアチームをもつ病院数&#10;（令和５年６月30日現在）" style="position:absolute;left:0;text-align:left;margin-left:226pt;margin-top:8.6pt;width:222pt;height:23.25pt;z-index:25277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" filled="f" stroked="f" strokeweight=".5pt">
                <v:textbox style="mso-fit-shape-to-text:t">
                  <w:txbxContent>
                    <w:p w14:paraId="257AAE5E" w14:textId="084DD230" w:rsidR="009260DF"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図表7-1-1</w:t>
                      </w:r>
                      <w:r w:rsidR="00026D36">
                        <w:rPr>
                          <w:rFonts w:ascii="ＭＳ Ｐゴシック" w:eastAsia="ＭＳ Ｐゴシック" w:hAnsi="ＭＳ Ｐゴシック"/>
                          <w:sz w:val="20"/>
                          <w:szCs w:val="20"/>
                        </w:rPr>
                        <w:t>8</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w:t>
                      </w:r>
                    </w:p>
                    <w:p w14:paraId="3122D9C0" w14:textId="58BD0AF5" w:rsidR="005B555D" w:rsidRDefault="005B555D" w:rsidP="00512475">
                      <w:pPr>
                        <w:snapToGrid w:val="0"/>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緩和ケアチーム</w:t>
                      </w:r>
                      <w:r w:rsidR="009260DF">
                        <w:rPr>
                          <w:rFonts w:ascii="ＭＳ Ｐゴシック" w:eastAsia="ＭＳ Ｐゴシック" w:hAnsi="ＭＳ Ｐゴシック" w:hint="eastAsia"/>
                          <w:sz w:val="20"/>
                          <w:szCs w:val="20"/>
                        </w:rPr>
                        <w:t>をもつ</w:t>
                      </w:r>
                      <w:r>
                        <w:rPr>
                          <w:rFonts w:ascii="ＭＳ Ｐゴシック" w:eastAsia="ＭＳ Ｐゴシック" w:hAnsi="ＭＳ Ｐゴシック" w:hint="eastAsia"/>
                          <w:sz w:val="20"/>
                          <w:szCs w:val="20"/>
                        </w:rPr>
                        <w:t>病院</w:t>
                      </w:r>
                      <w:r w:rsidR="009260DF">
                        <w:rPr>
                          <w:rFonts w:ascii="ＭＳ Ｐゴシック" w:eastAsia="ＭＳ Ｐゴシック" w:hAnsi="ＭＳ Ｐゴシック" w:hint="eastAsia"/>
                          <w:sz w:val="20"/>
                          <w:szCs w:val="20"/>
                        </w:rPr>
                        <w:t>数</w:t>
                      </w:r>
                    </w:p>
                    <w:p w14:paraId="210862FC" w14:textId="77777777" w:rsidR="005B555D" w:rsidRPr="001E7F21" w:rsidRDefault="005B555D" w:rsidP="0015038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779520" behindDoc="0" locked="0" layoutInCell="1" allowOverlap="1" wp14:anchorId="24EC94B3" wp14:editId="54CBC49B">
                <wp:simplePos x="0" y="0"/>
                <wp:positionH relativeFrom="column">
                  <wp:posOffset>169545</wp:posOffset>
                </wp:positionH>
                <wp:positionV relativeFrom="paragraph">
                  <wp:posOffset>109220</wp:posOffset>
                </wp:positionV>
                <wp:extent cx="2819400" cy="295275"/>
                <wp:effectExtent l="0" t="0" r="0" b="0"/>
                <wp:wrapNone/>
                <wp:docPr id="510" name="テキスト ボックス 510" descr="図表7-1-17　緩和ケアチームをもつ病院数&#10;（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38915E21" w14:textId="675A353D" w:rsidR="005B555D"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図表7-1-1</w:t>
                            </w:r>
                            <w:r w:rsidR="00026D36">
                              <w:rPr>
                                <w:rFonts w:ascii="ＭＳ Ｐゴシック" w:eastAsia="ＭＳ Ｐゴシック" w:hAnsi="ＭＳ Ｐゴシック"/>
                                <w:sz w:val="20"/>
                                <w:szCs w:val="20"/>
                              </w:rPr>
                              <w:t>7</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緩和ケアチーム</w:t>
                            </w:r>
                            <w:r w:rsidR="009260DF">
                              <w:rPr>
                                <w:rFonts w:ascii="ＭＳ Ｐゴシック" w:eastAsia="ＭＳ Ｐゴシック" w:hAnsi="ＭＳ Ｐゴシック" w:hint="eastAsia"/>
                                <w:sz w:val="20"/>
                                <w:szCs w:val="20"/>
                              </w:rPr>
                              <w:t>をもつ</w:t>
                            </w:r>
                            <w:r>
                              <w:rPr>
                                <w:rFonts w:ascii="ＭＳ Ｐゴシック" w:eastAsia="ＭＳ Ｐゴシック" w:hAnsi="ＭＳ Ｐゴシック" w:hint="eastAsia"/>
                                <w:sz w:val="20"/>
                                <w:szCs w:val="20"/>
                              </w:rPr>
                              <w:t>病院</w:t>
                            </w:r>
                            <w:r w:rsidR="009260DF">
                              <w:rPr>
                                <w:rFonts w:ascii="ＭＳ Ｐゴシック" w:eastAsia="ＭＳ Ｐゴシック" w:hAnsi="ＭＳ Ｐゴシック" w:hint="eastAsia"/>
                                <w:sz w:val="20"/>
                                <w:szCs w:val="20"/>
                              </w:rPr>
                              <w:t>数</w:t>
                            </w:r>
                          </w:p>
                          <w:p w14:paraId="3BD4DAE6" w14:textId="77777777" w:rsidR="005B555D" w:rsidRPr="001E7F21" w:rsidRDefault="005B555D" w:rsidP="004A29AD">
                            <w:pPr>
                              <w:snapToGrid w:val="0"/>
                              <w:spacing w:line="240" w:lineRule="exact"/>
                              <w:ind w:firstLineChars="550" w:firstLine="1100"/>
                              <w:rPr>
                                <w:rFonts w:asciiTheme="majorEastAsia" w:eastAsiaTheme="majorEastAsia" w:hAnsiTheme="majorEastAsia"/>
                                <w:sz w:val="20"/>
                                <w:szCs w:val="20"/>
                              </w:rPr>
                            </w:pPr>
                            <w:r w:rsidRPr="001B1E7B">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1B1E7B">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1B1E7B">
                              <w:rPr>
                                <w:rFonts w:ascii="ＭＳ Ｐゴシック" w:eastAsia="ＭＳ Ｐゴシック" w:hAnsi="ＭＳ Ｐゴシック" w:hint="eastAsia"/>
                                <w:sz w:val="20"/>
                                <w:szCs w:val="20"/>
                              </w:rPr>
                              <w:t>月</w:t>
                            </w:r>
                            <w:r w:rsidRPr="001B1E7B">
                              <w:rPr>
                                <w:rFonts w:ascii="ＭＳ Ｐゴシック" w:eastAsia="ＭＳ Ｐゴシック" w:hAnsi="ＭＳ Ｐゴシック"/>
                                <w:sz w:val="20"/>
                                <w:szCs w:val="20"/>
                              </w:rPr>
                              <w:t>30</w:t>
                            </w:r>
                            <w:r w:rsidRPr="001B1E7B">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EC94B3" id="テキスト ボックス 510" o:spid="_x0000_s1078" type="#_x0000_t202" alt="図表7-1-17　緩和ケアチームをもつ病院数&#10;（令和５年６月30日現在）" style="position:absolute;left:0;text-align:left;margin-left:13.35pt;margin-top:8.6pt;width:222pt;height:23.25pt;z-index:25277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" filled="f" stroked="f" strokeweight=".5pt">
                <v:textbox style="mso-fit-shape-to-text:t">
                  <w:txbxContent>
                    <w:p w14:paraId="38915E21" w14:textId="675A353D" w:rsidR="005B555D"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図表7-1-1</w:t>
                      </w:r>
                      <w:r w:rsidR="00026D36">
                        <w:rPr>
                          <w:rFonts w:ascii="ＭＳ Ｐゴシック" w:eastAsia="ＭＳ Ｐゴシック" w:hAnsi="ＭＳ Ｐゴシック"/>
                          <w:sz w:val="20"/>
                          <w:szCs w:val="20"/>
                        </w:rPr>
                        <w:t>7</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緩和ケアチーム</w:t>
                      </w:r>
                      <w:r w:rsidR="009260DF">
                        <w:rPr>
                          <w:rFonts w:ascii="ＭＳ Ｐゴシック" w:eastAsia="ＭＳ Ｐゴシック" w:hAnsi="ＭＳ Ｐゴシック" w:hint="eastAsia"/>
                          <w:sz w:val="20"/>
                          <w:szCs w:val="20"/>
                        </w:rPr>
                        <w:t>をもつ</w:t>
                      </w:r>
                      <w:r>
                        <w:rPr>
                          <w:rFonts w:ascii="ＭＳ Ｐゴシック" w:eastAsia="ＭＳ Ｐゴシック" w:hAnsi="ＭＳ Ｐゴシック" w:hint="eastAsia"/>
                          <w:sz w:val="20"/>
                          <w:szCs w:val="20"/>
                        </w:rPr>
                        <w:t>病院</w:t>
                      </w:r>
                      <w:r w:rsidR="009260DF">
                        <w:rPr>
                          <w:rFonts w:ascii="ＭＳ Ｐゴシック" w:eastAsia="ＭＳ Ｐゴシック" w:hAnsi="ＭＳ Ｐゴシック" w:hint="eastAsia"/>
                          <w:sz w:val="20"/>
                          <w:szCs w:val="20"/>
                        </w:rPr>
                        <w:t>数</w:t>
                      </w:r>
                    </w:p>
                    <w:p w14:paraId="3BD4DAE6" w14:textId="77777777" w:rsidR="005B555D" w:rsidRPr="001E7F21" w:rsidRDefault="005B555D" w:rsidP="004A29AD">
                      <w:pPr>
                        <w:snapToGrid w:val="0"/>
                        <w:spacing w:line="240" w:lineRule="exact"/>
                        <w:ind w:firstLineChars="550" w:firstLine="1100"/>
                        <w:rPr>
                          <w:rFonts w:asciiTheme="majorEastAsia" w:eastAsiaTheme="majorEastAsia" w:hAnsiTheme="majorEastAsia"/>
                          <w:sz w:val="20"/>
                          <w:szCs w:val="20"/>
                        </w:rPr>
                      </w:pPr>
                      <w:r w:rsidRPr="001B1E7B">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1B1E7B">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1B1E7B">
                        <w:rPr>
                          <w:rFonts w:ascii="ＭＳ Ｐゴシック" w:eastAsia="ＭＳ Ｐゴシック" w:hAnsi="ＭＳ Ｐゴシック" w:hint="eastAsia"/>
                          <w:sz w:val="20"/>
                          <w:szCs w:val="20"/>
                        </w:rPr>
                        <w:t>月</w:t>
                      </w:r>
                      <w:r w:rsidRPr="001B1E7B">
                        <w:rPr>
                          <w:rFonts w:ascii="ＭＳ Ｐゴシック" w:eastAsia="ＭＳ Ｐゴシック" w:hAnsi="ＭＳ Ｐゴシック"/>
                          <w:sz w:val="20"/>
                          <w:szCs w:val="20"/>
                        </w:rPr>
                        <w:t>30</w:t>
                      </w:r>
                      <w:r w:rsidRPr="001B1E7B">
                        <w:rPr>
                          <w:rFonts w:ascii="ＭＳ Ｐゴシック" w:eastAsia="ＭＳ Ｐゴシック" w:hAnsi="ＭＳ Ｐゴシック" w:hint="eastAsia"/>
                          <w:sz w:val="20"/>
                          <w:szCs w:val="20"/>
                        </w:rPr>
                        <w:t>日現在）</w:t>
                      </w:r>
                    </w:p>
                  </w:txbxContent>
                </v:textbox>
              </v:shape>
            </w:pict>
          </mc:Fallback>
        </mc:AlternateContent>
      </w:r>
    </w:p>
    <w:p w14:paraId="448CBC0C" w14:textId="589E51F6" w:rsidR="00A12374" w:rsidRDefault="00395323" w:rsidP="00E755B4">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1441142" behindDoc="0" locked="0" layoutInCell="1" allowOverlap="1" wp14:anchorId="71139D76" wp14:editId="642EBA58">
            <wp:simplePos x="0" y="0"/>
            <wp:positionH relativeFrom="column">
              <wp:posOffset>3051810</wp:posOffset>
            </wp:positionH>
            <wp:positionV relativeFrom="paragraph">
              <wp:posOffset>152400</wp:posOffset>
            </wp:positionV>
            <wp:extent cx="2598958" cy="2160000"/>
            <wp:effectExtent l="0" t="0" r="0" b="0"/>
            <wp:wrapNone/>
            <wp:docPr id="10349" name="図 10349" descr="図表7-1-18　人口10万人対の&#10;緩和ケアチームをもつ病院数&#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 name="図 10349" descr="図表7-1-18　人口10万人対の&#10;緩和ケアチームをもつ病院数&#10;（令和５年６月30日現在）"/>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8958"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0CB6">
        <w:rPr>
          <w:noProof/>
        </w:rPr>
        <w:drawing>
          <wp:anchor distT="0" distB="0" distL="114300" distR="114300" simplePos="0" relativeHeight="252855296" behindDoc="0" locked="0" layoutInCell="1" allowOverlap="1" wp14:anchorId="5C50C5E8" wp14:editId="03F61945">
            <wp:simplePos x="0" y="0"/>
            <wp:positionH relativeFrom="column">
              <wp:posOffset>811530</wp:posOffset>
            </wp:positionH>
            <wp:positionV relativeFrom="paragraph">
              <wp:posOffset>264795</wp:posOffset>
            </wp:positionV>
            <wp:extent cx="1165860" cy="1871980"/>
            <wp:effectExtent l="0" t="0" r="0" b="0"/>
            <wp:wrapNone/>
            <wp:docPr id="3584" name="図 3584" descr="図表7-1-17　緩和ケアチームをもつ病院数&#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 name="図 3584" descr="図表7-1-17　緩和ケアチームをもつ病院数&#10;（令和５年６月30日現在）"/>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5860"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9B0FF0" w14:textId="3DCB8DA1" w:rsidR="00623665" w:rsidRDefault="00623665" w:rsidP="003630B6">
      <w:pPr>
        <w:rPr>
          <w:rFonts w:ascii="HG丸ｺﾞｼｯｸM-PRO" w:eastAsia="HG丸ｺﾞｼｯｸM-PRO" w:hAnsi="HG丸ｺﾞｼｯｸM-PRO"/>
          <w:sz w:val="22"/>
          <w:szCs w:val="22"/>
        </w:rPr>
      </w:pPr>
    </w:p>
    <w:p w14:paraId="10E12665" w14:textId="0EDA8195" w:rsidR="00623665" w:rsidRDefault="00623665" w:rsidP="003630B6">
      <w:pPr>
        <w:rPr>
          <w:rFonts w:ascii="HG丸ｺﾞｼｯｸM-PRO" w:eastAsia="HG丸ｺﾞｼｯｸM-PRO" w:hAnsi="HG丸ｺﾞｼｯｸM-PRO"/>
          <w:sz w:val="22"/>
          <w:szCs w:val="22"/>
        </w:rPr>
      </w:pPr>
    </w:p>
    <w:p w14:paraId="3986CC99" w14:textId="68771CDB" w:rsidR="00623665" w:rsidRDefault="00623665" w:rsidP="003630B6">
      <w:pPr>
        <w:rPr>
          <w:rFonts w:ascii="HG丸ｺﾞｼｯｸM-PRO" w:eastAsia="HG丸ｺﾞｼｯｸM-PRO" w:hAnsi="HG丸ｺﾞｼｯｸM-PRO"/>
          <w:sz w:val="22"/>
          <w:szCs w:val="22"/>
        </w:rPr>
      </w:pPr>
    </w:p>
    <w:p w14:paraId="3C9AE2CA" w14:textId="1CFB2212" w:rsidR="00623665" w:rsidRDefault="00623665" w:rsidP="003630B6">
      <w:pPr>
        <w:rPr>
          <w:rFonts w:ascii="HG丸ｺﾞｼｯｸM-PRO" w:eastAsia="HG丸ｺﾞｼｯｸM-PRO" w:hAnsi="HG丸ｺﾞｼｯｸM-PRO"/>
          <w:sz w:val="22"/>
          <w:szCs w:val="22"/>
        </w:rPr>
      </w:pPr>
    </w:p>
    <w:p w14:paraId="6956D957" w14:textId="77777777" w:rsidR="00623665" w:rsidRDefault="00623665" w:rsidP="003630B6">
      <w:pPr>
        <w:rPr>
          <w:rFonts w:ascii="HG丸ｺﾞｼｯｸM-PRO" w:eastAsia="HG丸ｺﾞｼｯｸM-PRO" w:hAnsi="HG丸ｺﾞｼｯｸM-PRO"/>
          <w:sz w:val="22"/>
          <w:szCs w:val="22"/>
        </w:rPr>
      </w:pPr>
    </w:p>
    <w:p w14:paraId="2EC7B6C5" w14:textId="06C6C125" w:rsidR="003E15DC" w:rsidRDefault="003E15DC" w:rsidP="003630B6">
      <w:pPr>
        <w:rPr>
          <w:rFonts w:ascii="HG丸ｺﾞｼｯｸM-PRO" w:eastAsia="HG丸ｺﾞｼｯｸM-PRO" w:hAnsi="HG丸ｺﾞｼｯｸM-PRO"/>
          <w:sz w:val="22"/>
          <w:szCs w:val="22"/>
        </w:rPr>
      </w:pPr>
    </w:p>
    <w:p w14:paraId="3EBB79BC" w14:textId="4BEFDAB2" w:rsidR="003E15DC" w:rsidRDefault="003E15DC" w:rsidP="00150385">
      <w:pPr>
        <w:rPr>
          <w:rFonts w:ascii="HG丸ｺﾞｼｯｸM-PRO" w:eastAsia="HG丸ｺﾞｼｯｸM-PRO" w:hAnsi="HG丸ｺﾞｼｯｸM-PRO"/>
          <w:sz w:val="22"/>
          <w:szCs w:val="22"/>
        </w:rPr>
      </w:pPr>
    </w:p>
    <w:p w14:paraId="1D7DA3CB" w14:textId="4BA5CD2F" w:rsidR="003E15DC" w:rsidRDefault="00561C5F" w:rsidP="00E755B4">
      <w:pPr>
        <w:rPr>
          <w:rFonts w:ascii="HG丸ｺﾞｼｯｸM-PRO" w:eastAsia="HG丸ｺﾞｼｯｸM-PRO" w:hAnsi="HG丸ｺﾞｼｯｸM-PRO"/>
          <w:sz w:val="22"/>
          <w:szCs w:val="22"/>
        </w:rPr>
      </w:pPr>
      <w:r w:rsidRPr="00161707">
        <w:rPr>
          <w:rFonts w:ascii="ＭＳ Ｐゴシック" w:eastAsia="ＭＳ Ｐゴシック" w:hAnsi="ＭＳ Ｐゴシック"/>
          <w:b/>
          <w:noProof/>
          <w:color w:val="0070C0"/>
          <w:sz w:val="20"/>
          <w:szCs w:val="20"/>
        </w:rPr>
        <mc:AlternateContent>
          <mc:Choice Requires="wps">
            <w:drawing>
              <wp:anchor distT="0" distB="0" distL="114300" distR="114300" simplePos="0" relativeHeight="252903424" behindDoc="0" locked="0" layoutInCell="1" allowOverlap="1" wp14:anchorId="2E37C3FD" wp14:editId="3FAD5F97">
                <wp:simplePos x="0" y="0"/>
                <wp:positionH relativeFrom="margin">
                  <wp:posOffset>1104900</wp:posOffset>
                </wp:positionH>
                <wp:positionV relativeFrom="paragraph">
                  <wp:posOffset>43180</wp:posOffset>
                </wp:positionV>
                <wp:extent cx="2993390" cy="295275"/>
                <wp:effectExtent l="0" t="0" r="0" b="0"/>
                <wp:wrapNone/>
                <wp:docPr id="10353" name="テキスト ボックス 10353" descr="出典　大阪府「医療機関情報システム」&#10;※「人口10万人対」算出に用いた人口は、大阪府総務部「大阪府の推計人口（令和４年10月１日現在）」&#10;"/>
                <wp:cNvGraphicFramePr/>
                <a:graphic xmlns:a="http://schemas.openxmlformats.org/drawingml/2006/main">
                  <a:graphicData uri="http://schemas.microsoft.com/office/word/2010/wordprocessingShape">
                    <wps:wsp>
                      <wps:cNvSpPr txBox="1"/>
                      <wps:spPr>
                        <a:xfrm>
                          <a:off x="0" y="0"/>
                          <a:ext cx="2993390" cy="295275"/>
                        </a:xfrm>
                        <a:prstGeom prst="rect">
                          <a:avLst/>
                        </a:prstGeom>
                        <a:noFill/>
                        <a:ln w="6350">
                          <a:noFill/>
                        </a:ln>
                        <a:effectLst/>
                      </wps:spPr>
                      <wps:txbx>
                        <w:txbxContent>
                          <w:p w14:paraId="140F3C13" w14:textId="77777777" w:rsidR="00561C5F" w:rsidRPr="0098445B" w:rsidRDefault="00561C5F" w:rsidP="00561C5F">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医療機関情報システム</w:t>
                            </w:r>
                            <w:r w:rsidRPr="0098445B">
                              <w:rPr>
                                <w:rFonts w:ascii="ＭＳ ゴシック" w:eastAsia="ＭＳ ゴシック" w:hAnsi="ＭＳ ゴシック" w:hint="eastAsia"/>
                                <w:sz w:val="16"/>
                                <w:szCs w:val="20"/>
                              </w:rPr>
                              <w:t>」</w:t>
                            </w:r>
                          </w:p>
                          <w:p w14:paraId="27805AC7" w14:textId="77777777" w:rsidR="00561C5F" w:rsidRPr="0098445B" w:rsidRDefault="00561C5F" w:rsidP="00561C5F">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w:t>
                            </w:r>
                            <w:r>
                              <w:rPr>
                                <w:rFonts w:ascii="ＭＳ ゴシック" w:eastAsia="ＭＳ ゴシック" w:hAnsi="ＭＳ ゴシック"/>
                                <w:sz w:val="16"/>
                                <w:szCs w:val="20"/>
                              </w:rPr>
                              <w:t>４</w:t>
                            </w:r>
                            <w:r w:rsidRPr="0098445B">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98445B">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37C3FD" id="テキスト ボックス 10353" o:spid="_x0000_s1079" type="#_x0000_t202" alt="出典　大阪府「医療機関情報システム」&#10;※「人口10万人対」算出に用いた人口は、大阪府総務部「大阪府の推計人口（令和４年10月１日現在）」&#10;" style="position:absolute;left:0;text-align:left;margin-left:87pt;margin-top:3.4pt;width:235.7pt;height:23.25pt;z-index:2529034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" filled="f" stroked="f" strokeweight=".5pt">
                <v:textbox style="mso-fit-shape-to-text:t">
                  <w:txbxContent>
                    <w:p w14:paraId="140F3C13" w14:textId="77777777" w:rsidR="00561C5F" w:rsidRPr="0098445B" w:rsidRDefault="00561C5F" w:rsidP="00561C5F">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医療機関情報システム</w:t>
                      </w:r>
                      <w:r w:rsidRPr="0098445B">
                        <w:rPr>
                          <w:rFonts w:ascii="ＭＳ ゴシック" w:eastAsia="ＭＳ ゴシック" w:hAnsi="ＭＳ ゴシック" w:hint="eastAsia"/>
                          <w:sz w:val="16"/>
                          <w:szCs w:val="20"/>
                        </w:rPr>
                        <w:t>」</w:t>
                      </w:r>
                    </w:p>
                    <w:p w14:paraId="27805AC7" w14:textId="77777777" w:rsidR="00561C5F" w:rsidRPr="0098445B" w:rsidRDefault="00561C5F" w:rsidP="00561C5F">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w:t>
                      </w:r>
                      <w:r>
                        <w:rPr>
                          <w:rFonts w:ascii="ＭＳ ゴシック" w:eastAsia="ＭＳ ゴシック" w:hAnsi="ＭＳ ゴシック"/>
                          <w:sz w:val="16"/>
                          <w:szCs w:val="20"/>
                        </w:rPr>
                        <w:t>４</w:t>
                      </w:r>
                      <w:r w:rsidRPr="0098445B">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98445B">
                        <w:rPr>
                          <w:rFonts w:ascii="ＭＳ ゴシック" w:eastAsia="ＭＳ ゴシック" w:hAnsi="ＭＳ ゴシック" w:hint="eastAsia"/>
                          <w:sz w:val="16"/>
                          <w:szCs w:val="20"/>
                        </w:rPr>
                        <w:t>日現在）」</w:t>
                      </w:r>
                    </w:p>
                  </w:txbxContent>
                </v:textbox>
                <w10:wrap anchorx="margin"/>
              </v:shape>
            </w:pict>
          </mc:Fallback>
        </mc:AlternateContent>
      </w:r>
    </w:p>
    <w:p w14:paraId="71C38602" w14:textId="321C5F75" w:rsidR="00623665" w:rsidRDefault="00623665" w:rsidP="00623665">
      <w:pPr>
        <w:ind w:leftChars="200" w:left="64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【がん治療にかかる病床】</w:t>
      </w:r>
    </w:p>
    <w:p w14:paraId="74F8EBF1" w14:textId="2D61CDD4" w:rsidR="00623665" w:rsidRDefault="00623665" w:rsidP="00623665">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○がん治療を行う病院のうち、集中治療室を有する病院とその病床数は</w:t>
      </w:r>
      <w:r w:rsidRPr="00EF227D">
        <w:rPr>
          <w:rFonts w:ascii="HG丸ｺﾞｼｯｸM-PRO" w:eastAsia="HG丸ｺﾞｼｯｸM-PRO" w:hAnsi="HG丸ｺﾞｼｯｸM-PRO" w:hint="eastAsia"/>
          <w:sz w:val="22"/>
          <w:szCs w:val="22"/>
        </w:rPr>
        <w:t>、</w:t>
      </w:r>
      <w:r w:rsidRPr="003E15DC">
        <w:rPr>
          <w:rFonts w:ascii="HG丸ｺﾞｼｯｸM-PRO" w:eastAsia="HG丸ｺﾞｼｯｸM-PRO" w:hAnsi="HG丸ｺﾞｼｯｸM-PRO" w:hint="eastAsia"/>
          <w:sz w:val="22"/>
          <w:szCs w:val="22"/>
        </w:rPr>
        <w:t>6</w:t>
      </w:r>
      <w:r>
        <w:rPr>
          <w:rFonts w:ascii="HG丸ｺﾞｼｯｸM-PRO" w:eastAsia="HG丸ｺﾞｼｯｸM-PRO" w:hAnsi="HG丸ｺﾞｼｯｸM-PRO"/>
          <w:sz w:val="22"/>
          <w:szCs w:val="22"/>
        </w:rPr>
        <w:t>5</w:t>
      </w:r>
      <w:r w:rsidRPr="003E15DC">
        <w:rPr>
          <w:rFonts w:ascii="HG丸ｺﾞｼｯｸM-PRO" w:eastAsia="HG丸ｺﾞｼｯｸM-PRO" w:hAnsi="HG丸ｺﾞｼｯｸM-PRO" w:hint="eastAsia"/>
          <w:sz w:val="22"/>
          <w:szCs w:val="22"/>
        </w:rPr>
        <w:t>施設6</w:t>
      </w:r>
      <w:r>
        <w:rPr>
          <w:rFonts w:ascii="HG丸ｺﾞｼｯｸM-PRO" w:eastAsia="HG丸ｺﾞｼｯｸM-PRO" w:hAnsi="HG丸ｺﾞｼｯｸM-PRO"/>
          <w:sz w:val="22"/>
          <w:szCs w:val="22"/>
        </w:rPr>
        <w:t>23</w:t>
      </w:r>
      <w:r w:rsidRPr="003E15DC">
        <w:rPr>
          <w:rFonts w:ascii="HG丸ｺﾞｼｯｸM-PRO" w:eastAsia="HG丸ｺﾞｼｯｸM-PRO" w:hAnsi="HG丸ｺﾞｼｯｸM-PRO" w:hint="eastAsia"/>
          <w:sz w:val="22"/>
          <w:szCs w:val="22"/>
        </w:rPr>
        <w:t>床（平成29年度には61施設562床）、高度治療室が67施設5</w:t>
      </w:r>
      <w:r>
        <w:rPr>
          <w:rFonts w:ascii="HG丸ｺﾞｼｯｸM-PRO" w:eastAsia="HG丸ｺﾞｼｯｸM-PRO" w:hAnsi="HG丸ｺﾞｼｯｸM-PRO"/>
          <w:sz w:val="22"/>
          <w:szCs w:val="22"/>
        </w:rPr>
        <w:t>52</w:t>
      </w:r>
      <w:r w:rsidRPr="003E15DC">
        <w:rPr>
          <w:rFonts w:ascii="HG丸ｺﾞｼｯｸM-PRO" w:eastAsia="HG丸ｺﾞｼｯｸM-PRO" w:hAnsi="HG丸ｺﾞｼｯｸM-PRO" w:hint="eastAsia"/>
          <w:sz w:val="22"/>
          <w:szCs w:val="22"/>
        </w:rPr>
        <w:t>床（同58施設545床）、緩和ケア病床が3</w:t>
      </w:r>
      <w:r>
        <w:rPr>
          <w:rFonts w:ascii="HG丸ｺﾞｼｯｸM-PRO" w:eastAsia="HG丸ｺﾞｼｯｸM-PRO" w:hAnsi="HG丸ｺﾞｼｯｸM-PRO"/>
          <w:sz w:val="22"/>
          <w:szCs w:val="22"/>
        </w:rPr>
        <w:t>3</w:t>
      </w:r>
      <w:r w:rsidRPr="003E15DC">
        <w:rPr>
          <w:rFonts w:ascii="HG丸ｺﾞｼｯｸM-PRO" w:eastAsia="HG丸ｺﾞｼｯｸM-PRO" w:hAnsi="HG丸ｺﾞｼｯｸM-PRO" w:hint="eastAsia"/>
          <w:sz w:val="22"/>
          <w:szCs w:val="22"/>
        </w:rPr>
        <w:t>施設</w:t>
      </w:r>
      <w:r w:rsidR="00981B37">
        <w:rPr>
          <w:rFonts w:ascii="HG丸ｺﾞｼｯｸM-PRO" w:eastAsia="HG丸ｺﾞｼｯｸM-PRO" w:hAnsi="HG丸ｺﾞｼｯｸM-PRO" w:hint="eastAsia"/>
          <w:sz w:val="22"/>
          <w:szCs w:val="22"/>
        </w:rPr>
        <w:t>5</w:t>
      </w:r>
      <w:r w:rsidR="00981B37">
        <w:rPr>
          <w:rFonts w:ascii="HG丸ｺﾞｼｯｸM-PRO" w:eastAsia="HG丸ｺﾞｼｯｸM-PRO" w:hAnsi="HG丸ｺﾞｼｯｸM-PRO"/>
          <w:sz w:val="22"/>
          <w:szCs w:val="22"/>
        </w:rPr>
        <w:t>85</w:t>
      </w:r>
      <w:r w:rsidRPr="003E15DC">
        <w:rPr>
          <w:rFonts w:ascii="HG丸ｺﾞｼｯｸM-PRO" w:eastAsia="HG丸ｺﾞｼｯｸM-PRO" w:hAnsi="HG丸ｺﾞｼｯｸM-PRO" w:hint="eastAsia"/>
          <w:sz w:val="22"/>
          <w:szCs w:val="22"/>
        </w:rPr>
        <w:t>床（同22施設435床）</w:t>
      </w:r>
      <w:r w:rsidRPr="00EF227D">
        <w:rPr>
          <w:rFonts w:ascii="HG丸ｺﾞｼｯｸM-PRO" w:eastAsia="HG丸ｺﾞｼｯｸM-PRO" w:hAnsi="HG丸ｺﾞｼｯｸM-PRO" w:hint="eastAsia"/>
          <w:sz w:val="22"/>
          <w:szCs w:val="22"/>
        </w:rPr>
        <w:t>となっ</w:t>
      </w:r>
      <w:r>
        <w:rPr>
          <w:rFonts w:ascii="HG丸ｺﾞｼｯｸM-PRO" w:eastAsia="HG丸ｺﾞｼｯｸM-PRO" w:hAnsi="HG丸ｺﾞｼｯｸM-PRO" w:hint="eastAsia"/>
          <w:sz w:val="22"/>
          <w:szCs w:val="22"/>
        </w:rPr>
        <w:t>ています。</w:t>
      </w:r>
    </w:p>
    <w:p w14:paraId="46381D29" w14:textId="42A2351C" w:rsidR="00623665" w:rsidRDefault="00395323" w:rsidP="00E755B4">
      <w:pPr>
        <w:rPr>
          <w:rFonts w:ascii="HG丸ｺﾞｼｯｸM-PRO" w:eastAsia="HG丸ｺﾞｼｯｸM-PRO" w:hAnsi="HG丸ｺﾞｼｯｸM-PRO"/>
          <w:sz w:val="22"/>
          <w:szCs w:val="22"/>
        </w:rPr>
      </w:pPr>
      <w:r w:rsidRPr="00395323">
        <w:rPr>
          <w:noProof/>
        </w:rPr>
        <w:drawing>
          <wp:anchor distT="0" distB="0" distL="114300" distR="114300" simplePos="0" relativeHeight="251440117" behindDoc="0" locked="0" layoutInCell="1" allowOverlap="1" wp14:anchorId="36B7FEE8" wp14:editId="5DBA5083">
            <wp:simplePos x="0" y="0"/>
            <wp:positionH relativeFrom="column">
              <wp:posOffset>834390</wp:posOffset>
            </wp:positionH>
            <wp:positionV relativeFrom="paragraph">
              <wp:posOffset>342900</wp:posOffset>
            </wp:positionV>
            <wp:extent cx="3325262" cy="2340000"/>
            <wp:effectExtent l="0" t="0" r="8890" b="3175"/>
            <wp:wrapTopAndBottom/>
            <wp:docPr id="10350" name="図 10350" descr="図表7-1-19　病院数と各病床数（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 name="図 10350" descr="図表7-1-19　病院数と各病床数（令和５年６月30日現在）"/>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5262" cy="23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1B37">
        <w:rPr>
          <w:rFonts w:ascii="ＭＳ ゴシック" w:eastAsia="ＭＳ ゴシック" w:hAnsi="ＭＳ ゴシック"/>
          <w:b/>
          <w:noProof/>
          <w:color w:val="0070C0"/>
          <w:sz w:val="28"/>
          <w:szCs w:val="28"/>
        </w:rPr>
        <mc:AlternateContent>
          <mc:Choice Requires="wps">
            <w:drawing>
              <wp:anchor distT="0" distB="0" distL="114300" distR="114300" simplePos="0" relativeHeight="252781568" behindDoc="0" locked="0" layoutInCell="1" allowOverlap="1" wp14:anchorId="2481DC5D" wp14:editId="3B0EC4C9">
                <wp:simplePos x="0" y="0"/>
                <wp:positionH relativeFrom="column">
                  <wp:posOffset>736600</wp:posOffset>
                </wp:positionH>
                <wp:positionV relativeFrom="paragraph">
                  <wp:posOffset>84455</wp:posOffset>
                </wp:positionV>
                <wp:extent cx="2819400" cy="295275"/>
                <wp:effectExtent l="0" t="0" r="0" b="4445"/>
                <wp:wrapNone/>
                <wp:docPr id="3585" name="テキスト ボックス 3585" descr="図表7-1-19　病院数と各病床数（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1857DC51" w14:textId="0BCA6B2B" w:rsidR="005B555D" w:rsidRPr="00EF227D" w:rsidRDefault="005B555D" w:rsidP="003E15DC">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図表7-1-1</w:t>
                            </w:r>
                            <w:r w:rsidR="00026D36">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　病院</w:t>
                            </w:r>
                            <w:r w:rsidRPr="00F86A1C">
                              <w:rPr>
                                <w:rFonts w:ascii="ＭＳ Ｐゴシック" w:eastAsia="ＭＳ Ｐゴシック" w:hAnsi="ＭＳ Ｐゴシック" w:hint="eastAsia"/>
                                <w:sz w:val="20"/>
                                <w:szCs w:val="20"/>
                              </w:rPr>
                              <w:t>数と各病床数</w:t>
                            </w:r>
                            <w:r w:rsidRPr="00EF22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５</w:t>
                            </w:r>
                            <w:r w:rsidRPr="00EF22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EF227D">
                              <w:rPr>
                                <w:rFonts w:ascii="ＭＳ Ｐゴシック" w:eastAsia="ＭＳ Ｐゴシック" w:hAnsi="ＭＳ Ｐゴシック"/>
                                <w:sz w:val="20"/>
                                <w:szCs w:val="20"/>
                              </w:rPr>
                              <w:t>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81DC5D" id="テキスト ボックス 3585" o:spid="_x0000_s1080" type="#_x0000_t202" alt="図表7-1-19　病院数と各病床数（令和５年６月30日現在）" style="position:absolute;left:0;text-align:left;margin-left:58pt;margin-top:6.65pt;width:222pt;height:23.25pt;z-index:25278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" filled="f" stroked="f" strokeweight=".5pt">
                <v:textbox style="mso-fit-shape-to-text:t">
                  <w:txbxContent>
                    <w:p w14:paraId="1857DC51" w14:textId="0BCA6B2B" w:rsidR="005B555D" w:rsidRPr="00EF227D" w:rsidRDefault="005B555D" w:rsidP="003E15DC">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図表7-1-1</w:t>
                      </w:r>
                      <w:r w:rsidR="00026D36">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　病院</w:t>
                      </w:r>
                      <w:r w:rsidRPr="00F86A1C">
                        <w:rPr>
                          <w:rFonts w:ascii="ＭＳ Ｐゴシック" w:eastAsia="ＭＳ Ｐゴシック" w:hAnsi="ＭＳ Ｐゴシック" w:hint="eastAsia"/>
                          <w:sz w:val="20"/>
                          <w:szCs w:val="20"/>
                        </w:rPr>
                        <w:t>数と各病床数</w:t>
                      </w:r>
                      <w:r w:rsidRPr="00EF22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５</w:t>
                      </w:r>
                      <w:r w:rsidRPr="00EF22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EF227D">
                        <w:rPr>
                          <w:rFonts w:ascii="ＭＳ Ｐゴシック" w:eastAsia="ＭＳ Ｐゴシック" w:hAnsi="ＭＳ Ｐゴシック"/>
                          <w:sz w:val="20"/>
                          <w:szCs w:val="20"/>
                        </w:rPr>
                        <w:t>月30日現在）</w:t>
                      </w:r>
                    </w:p>
                  </w:txbxContent>
                </v:textbox>
              </v:shape>
            </w:pict>
          </mc:Fallback>
        </mc:AlternateContent>
      </w:r>
    </w:p>
    <w:p w14:paraId="5634B4C6" w14:textId="4344BDBB" w:rsidR="00A12374" w:rsidRDefault="00B37B48" w:rsidP="003E15DC">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785664" behindDoc="0" locked="0" layoutInCell="1" allowOverlap="1" wp14:anchorId="2D5AAC8A" wp14:editId="7EBF619E">
                <wp:simplePos x="0" y="0"/>
                <wp:positionH relativeFrom="column">
                  <wp:posOffset>3264535</wp:posOffset>
                </wp:positionH>
                <wp:positionV relativeFrom="paragraph">
                  <wp:posOffset>2628265</wp:posOffset>
                </wp:positionV>
                <wp:extent cx="2819400" cy="295275"/>
                <wp:effectExtent l="0" t="0" r="0" b="0"/>
                <wp:wrapNone/>
                <wp:docPr id="3594" name="テキスト ボックス 3594" descr="図表7-1-21　がん治療を行う病院の&#10;人口10万人対の緩和ケア病床数&#10;（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271E9F26" w14:textId="516B8970" w:rsidR="005B555D" w:rsidRDefault="005B555D" w:rsidP="003E15DC">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w:t>
                            </w:r>
                            <w:r w:rsidR="00026D36">
                              <w:rPr>
                                <w:rFonts w:ascii="ＭＳ Ｐゴシック" w:eastAsia="ＭＳ Ｐゴシック" w:hAnsi="ＭＳ Ｐゴシック"/>
                                <w:sz w:val="20"/>
                                <w:szCs w:val="20"/>
                              </w:rPr>
                              <w:t>21</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w:t>
                            </w:r>
                          </w:p>
                          <w:p w14:paraId="5CCC4E91" w14:textId="77777777" w:rsidR="005B555D" w:rsidRPr="00AF529F" w:rsidRDefault="005B555D" w:rsidP="003E15DC">
                            <w:pPr>
                              <w:snapToGrid w:val="0"/>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人口10万人対の緩和ケア病床数</w:t>
                            </w:r>
                          </w:p>
                          <w:p w14:paraId="24EF01BF" w14:textId="77777777" w:rsidR="005B555D" w:rsidRPr="00CB4169" w:rsidRDefault="005B555D" w:rsidP="003E15DC">
                            <w:pPr>
                              <w:snapToGrid w:val="0"/>
                              <w:spacing w:line="240" w:lineRule="exact"/>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5AAC8A" id="テキスト ボックス 3594" o:spid="_x0000_s1081" type="#_x0000_t202" alt="図表7-1-21　がん治療を行う病院の&#10;人口10万人対の緩和ケア病床数&#10;（令和５年６月30日現在）" style="position:absolute;left:0;text-align:left;margin-left:257.05pt;margin-top:206.95pt;width:222pt;height:23.25pt;z-index:25278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" filled="f" stroked="f" strokeweight=".5pt">
                <v:textbox style="mso-fit-shape-to-text:t">
                  <w:txbxContent>
                    <w:p w14:paraId="271E9F26" w14:textId="516B8970" w:rsidR="005B555D" w:rsidRDefault="005B555D" w:rsidP="003E15DC">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w:t>
                      </w:r>
                      <w:r w:rsidR="00026D36">
                        <w:rPr>
                          <w:rFonts w:ascii="ＭＳ Ｐゴシック" w:eastAsia="ＭＳ Ｐゴシック" w:hAnsi="ＭＳ Ｐゴシック"/>
                          <w:sz w:val="20"/>
                          <w:szCs w:val="20"/>
                        </w:rPr>
                        <w:t>21</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w:t>
                      </w:r>
                    </w:p>
                    <w:p w14:paraId="5CCC4E91" w14:textId="77777777" w:rsidR="005B555D" w:rsidRPr="00AF529F" w:rsidRDefault="005B555D" w:rsidP="003E15DC">
                      <w:pPr>
                        <w:snapToGrid w:val="0"/>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人口10万人対の緩和ケア病床数</w:t>
                      </w:r>
                    </w:p>
                    <w:p w14:paraId="24EF01BF" w14:textId="77777777" w:rsidR="005B555D" w:rsidRPr="00CB4169" w:rsidRDefault="005B555D" w:rsidP="003E15DC">
                      <w:pPr>
                        <w:snapToGrid w:val="0"/>
                        <w:spacing w:line="240" w:lineRule="exact"/>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783616" behindDoc="0" locked="0" layoutInCell="1" allowOverlap="1" wp14:anchorId="3B2F6D9D" wp14:editId="7842EBD4">
                <wp:simplePos x="0" y="0"/>
                <wp:positionH relativeFrom="column">
                  <wp:posOffset>149860</wp:posOffset>
                </wp:positionH>
                <wp:positionV relativeFrom="paragraph">
                  <wp:posOffset>2628265</wp:posOffset>
                </wp:positionV>
                <wp:extent cx="2819400" cy="295275"/>
                <wp:effectExtent l="0" t="0" r="0" b="0"/>
                <wp:wrapNone/>
                <wp:docPr id="3592" name="テキスト ボックス 3592" descr="図表7-1-20　がん治療を行う病院の&#10;人口10万人対のICU・HCU病床数&#10;（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30E3FA31" w14:textId="6408B1C4" w:rsidR="005B555D"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w:t>
                            </w:r>
                            <w:r w:rsidR="00026D36">
                              <w:rPr>
                                <w:rFonts w:ascii="ＭＳ Ｐゴシック" w:eastAsia="ＭＳ Ｐゴシック" w:hAnsi="ＭＳ Ｐゴシック"/>
                                <w:sz w:val="20"/>
                                <w:szCs w:val="20"/>
                              </w:rPr>
                              <w:t>20</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w:t>
                            </w:r>
                          </w:p>
                          <w:p w14:paraId="3501EC7D" w14:textId="77777777" w:rsidR="005B555D" w:rsidRPr="00AF529F" w:rsidRDefault="005B555D" w:rsidP="004A29AD">
                            <w:pPr>
                              <w:snapToGrid w:val="0"/>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人口10万人対のICU・HCU病床数</w:t>
                            </w:r>
                          </w:p>
                          <w:p w14:paraId="25DA4437" w14:textId="77777777" w:rsidR="005B555D" w:rsidRPr="00CB4169" w:rsidRDefault="005B555D">
                            <w:pPr>
                              <w:snapToGrid w:val="0"/>
                              <w:spacing w:line="240" w:lineRule="exact"/>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2F6D9D" id="テキスト ボックス 3592" o:spid="_x0000_s1082" type="#_x0000_t202" alt="図表7-1-20　がん治療を行う病院の&#10;人口10万人対のICU・HCU病床数&#10;（令和５年６月30日現在）" style="position:absolute;left:0;text-align:left;margin-left:11.8pt;margin-top:206.95pt;width:222pt;height:23.25pt;z-index:25278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" filled="f" stroked="f" strokeweight=".5pt">
                <v:textbox style="mso-fit-shape-to-text:t">
                  <w:txbxContent>
                    <w:p w14:paraId="30E3FA31" w14:textId="6408B1C4" w:rsidR="005B555D"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w:t>
                      </w:r>
                      <w:r w:rsidR="00026D36">
                        <w:rPr>
                          <w:rFonts w:ascii="ＭＳ Ｐゴシック" w:eastAsia="ＭＳ Ｐゴシック" w:hAnsi="ＭＳ Ｐゴシック"/>
                          <w:sz w:val="20"/>
                          <w:szCs w:val="20"/>
                        </w:rPr>
                        <w:t>20</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w:t>
                      </w:r>
                    </w:p>
                    <w:p w14:paraId="3501EC7D" w14:textId="77777777" w:rsidR="005B555D" w:rsidRPr="00AF529F" w:rsidRDefault="005B555D" w:rsidP="004A29AD">
                      <w:pPr>
                        <w:snapToGrid w:val="0"/>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人口10万人対のICU・HCU病床数</w:t>
                      </w:r>
                    </w:p>
                    <w:p w14:paraId="25DA4437" w14:textId="77777777" w:rsidR="005B555D" w:rsidRPr="00CB4169" w:rsidRDefault="005B555D">
                      <w:pPr>
                        <w:snapToGrid w:val="0"/>
                        <w:spacing w:line="240" w:lineRule="exact"/>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p>
    <w:p w14:paraId="2C374A07" w14:textId="03695C47" w:rsidR="003E15DC" w:rsidRDefault="00B37B48" w:rsidP="00150385">
      <w:pPr>
        <w:rPr>
          <w:rFonts w:ascii="ＭＳ Ｐゴシック" w:eastAsia="ＭＳ Ｐゴシック" w:hAnsi="ＭＳ Ｐゴシック"/>
          <w:sz w:val="22"/>
          <w:szCs w:val="22"/>
        </w:rPr>
      </w:pPr>
      <w:r w:rsidRPr="00522BDD">
        <w:rPr>
          <w:rFonts w:ascii="ＭＳ ゴシック" w:eastAsia="ＭＳ ゴシック" w:hAnsi="ＭＳ ゴシック"/>
          <w:noProof/>
          <w:color w:val="0070C0"/>
          <w:sz w:val="28"/>
          <w:szCs w:val="28"/>
        </w:rPr>
        <mc:AlternateContent>
          <mc:Choice Requires="wps">
            <w:drawing>
              <wp:anchor distT="0" distB="0" distL="114300" distR="114300" simplePos="0" relativeHeight="252784640" behindDoc="0" locked="0" layoutInCell="1" allowOverlap="1" wp14:anchorId="4E4CFF05" wp14:editId="290F7839">
                <wp:simplePos x="0" y="0"/>
                <wp:positionH relativeFrom="column">
                  <wp:posOffset>996315</wp:posOffset>
                </wp:positionH>
                <wp:positionV relativeFrom="paragraph">
                  <wp:posOffset>2403475</wp:posOffset>
                </wp:positionV>
                <wp:extent cx="2083435" cy="295275"/>
                <wp:effectExtent l="0" t="0" r="0" b="0"/>
                <wp:wrapNone/>
                <wp:docPr id="3596" name="テキスト ボックス 3596" descr="出典 大阪府「医療機関情報システム」&#10;※「人口10万人対」算出に用いた人口は、大阪府総務部「大阪府の推計人口（令和４年10月1日現在）」&#10;"/>
                <wp:cNvGraphicFramePr/>
                <a:graphic xmlns:a="http://schemas.openxmlformats.org/drawingml/2006/main">
                  <a:graphicData uri="http://schemas.microsoft.com/office/word/2010/wordprocessingShape">
                    <wps:wsp>
                      <wps:cNvSpPr txBox="1"/>
                      <wps:spPr>
                        <a:xfrm>
                          <a:off x="0" y="0"/>
                          <a:ext cx="2083435" cy="295275"/>
                        </a:xfrm>
                        <a:prstGeom prst="rect">
                          <a:avLst/>
                        </a:prstGeom>
                        <a:noFill/>
                        <a:ln w="6350">
                          <a:noFill/>
                        </a:ln>
                        <a:effectLst/>
                      </wps:spPr>
                      <wps:txbx>
                        <w:txbxContent>
                          <w:p w14:paraId="4E4E5C9F" w14:textId="61990883" w:rsidR="005B555D" w:rsidRPr="0098445B" w:rsidRDefault="005B555D" w:rsidP="003E15DC">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w:t>
                            </w:r>
                            <w:r w:rsidRPr="0098445B">
                              <w:rPr>
                                <w:rFonts w:ascii="ＭＳ ゴシック" w:eastAsia="ＭＳ ゴシック" w:hAnsi="ＭＳ ゴシック"/>
                                <w:sz w:val="16"/>
                                <w:szCs w:val="20"/>
                              </w:rPr>
                              <w:t xml:space="preserve"> </w:t>
                            </w:r>
                            <w:r w:rsidRPr="0098445B">
                              <w:rPr>
                                <w:rFonts w:ascii="ＭＳ ゴシック" w:eastAsia="ＭＳ ゴシック" w:hAnsi="ＭＳ ゴシック" w:hint="eastAsia"/>
                                <w:sz w:val="16"/>
                                <w:szCs w:val="20"/>
                              </w:rPr>
                              <w:t>大阪府「</w:t>
                            </w:r>
                            <w:r>
                              <w:rPr>
                                <w:rFonts w:ascii="ＭＳ ゴシック" w:eastAsia="ＭＳ ゴシック" w:hAnsi="ＭＳ ゴシック" w:hint="eastAsia"/>
                                <w:sz w:val="16"/>
                                <w:szCs w:val="20"/>
                              </w:rPr>
                              <w:t>医療機関情報システム</w:t>
                            </w:r>
                            <w:r w:rsidRPr="0098445B">
                              <w:rPr>
                                <w:rFonts w:ascii="ＭＳ ゴシック" w:eastAsia="ＭＳ ゴシック" w:hAnsi="ＭＳ ゴシック" w:hint="eastAsia"/>
                                <w:sz w:val="16"/>
                                <w:szCs w:val="20"/>
                              </w:rPr>
                              <w:t>」</w:t>
                            </w:r>
                          </w:p>
                          <w:p w14:paraId="2F440F0A" w14:textId="77777777" w:rsidR="005B555D" w:rsidRPr="0098445B" w:rsidRDefault="005B555D" w:rsidP="003E15DC">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98445B">
                              <w:rPr>
                                <w:rFonts w:ascii="ＭＳ ゴシック" w:eastAsia="ＭＳ ゴシック" w:hAnsi="ＭＳ ゴシック" w:hint="eastAsia"/>
                                <w:sz w:val="16"/>
                                <w:szCs w:val="20"/>
                              </w:rPr>
                              <w:t>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4CFF05" id="テキスト ボックス 3596" o:spid="_x0000_s1083" type="#_x0000_t202" alt="出典 大阪府「医療機関情報システム」&#10;※「人口10万人対」算出に用いた人口は、大阪府総務部「大阪府の推計人口（令和４年10月1日現在）」&#10;" style="position:absolute;left:0;text-align:left;margin-left:78.45pt;margin-top:189.25pt;width:164.05pt;height:23.25pt;z-index:25278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" filled="f" stroked="f" strokeweight=".5pt">
                <v:textbox style="mso-fit-shape-to-text:t">
                  <w:txbxContent>
                    <w:p w14:paraId="4E4E5C9F" w14:textId="61990883" w:rsidR="005B555D" w:rsidRPr="0098445B" w:rsidRDefault="005B555D" w:rsidP="003E15DC">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w:t>
                      </w:r>
                      <w:r w:rsidRPr="0098445B">
                        <w:rPr>
                          <w:rFonts w:ascii="ＭＳ ゴシック" w:eastAsia="ＭＳ ゴシック" w:hAnsi="ＭＳ ゴシック"/>
                          <w:sz w:val="16"/>
                          <w:szCs w:val="20"/>
                        </w:rPr>
                        <w:t xml:space="preserve"> </w:t>
                      </w:r>
                      <w:r w:rsidRPr="0098445B">
                        <w:rPr>
                          <w:rFonts w:ascii="ＭＳ ゴシック" w:eastAsia="ＭＳ ゴシック" w:hAnsi="ＭＳ ゴシック" w:hint="eastAsia"/>
                          <w:sz w:val="16"/>
                          <w:szCs w:val="20"/>
                        </w:rPr>
                        <w:t>大阪府「</w:t>
                      </w:r>
                      <w:r>
                        <w:rPr>
                          <w:rFonts w:ascii="ＭＳ ゴシック" w:eastAsia="ＭＳ ゴシック" w:hAnsi="ＭＳ ゴシック" w:hint="eastAsia"/>
                          <w:sz w:val="16"/>
                          <w:szCs w:val="20"/>
                        </w:rPr>
                        <w:t>医療機関情報システム</w:t>
                      </w:r>
                      <w:r w:rsidRPr="0098445B">
                        <w:rPr>
                          <w:rFonts w:ascii="ＭＳ ゴシック" w:eastAsia="ＭＳ ゴシック" w:hAnsi="ＭＳ ゴシック" w:hint="eastAsia"/>
                          <w:sz w:val="16"/>
                          <w:szCs w:val="20"/>
                        </w:rPr>
                        <w:t>」</w:t>
                      </w:r>
                    </w:p>
                    <w:p w14:paraId="2F440F0A" w14:textId="77777777" w:rsidR="005B555D" w:rsidRPr="0098445B" w:rsidRDefault="005B555D" w:rsidP="003E15DC">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98445B">
                        <w:rPr>
                          <w:rFonts w:ascii="ＭＳ ゴシック" w:eastAsia="ＭＳ ゴシック" w:hAnsi="ＭＳ ゴシック" w:hint="eastAsia"/>
                          <w:sz w:val="16"/>
                          <w:szCs w:val="20"/>
                        </w:rPr>
                        <w:t>年10月1日現在）」</w:t>
                      </w:r>
                    </w:p>
                  </w:txbxContent>
                </v:textbox>
              </v:shape>
            </w:pict>
          </mc:Fallback>
        </mc:AlternateContent>
      </w:r>
      <w:r>
        <w:rPr>
          <w:rFonts w:ascii="HG丸ｺﾞｼｯｸM-PRO" w:eastAsia="HG丸ｺﾞｼｯｸM-PRO" w:hAnsi="HG丸ｺﾞｼｯｸM-PRO"/>
          <w:noProof/>
          <w:sz w:val="22"/>
          <w:szCs w:val="22"/>
        </w:rPr>
        <w:drawing>
          <wp:anchor distT="0" distB="0" distL="114300" distR="114300" simplePos="0" relativeHeight="251438068" behindDoc="0" locked="0" layoutInCell="1" allowOverlap="1" wp14:anchorId="3C6CE54E" wp14:editId="453C3126">
            <wp:simplePos x="0" y="0"/>
            <wp:positionH relativeFrom="column">
              <wp:posOffset>209550</wp:posOffset>
            </wp:positionH>
            <wp:positionV relativeFrom="paragraph">
              <wp:posOffset>306705</wp:posOffset>
            </wp:positionV>
            <wp:extent cx="2598420" cy="2159635"/>
            <wp:effectExtent l="0" t="0" r="0" b="0"/>
            <wp:wrapTopAndBottom/>
            <wp:docPr id="10351" name="図 10351" descr="図表7-1-20　がん治療を行う病院の&#10;人口10万人対のICU・HCU病床数&#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 name="図 10351" descr="図表7-1-20　がん治療を行う病院の&#10;人口10万人対のICU・HCU病床数&#10;（令和５年６月30日現在）"/>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842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szCs w:val="22"/>
        </w:rPr>
        <w:drawing>
          <wp:anchor distT="0" distB="0" distL="114300" distR="114300" simplePos="0" relativeHeight="251439092" behindDoc="0" locked="0" layoutInCell="1" allowOverlap="1" wp14:anchorId="04B542B3" wp14:editId="182A1A81">
            <wp:simplePos x="0" y="0"/>
            <wp:positionH relativeFrom="margin">
              <wp:posOffset>3318510</wp:posOffset>
            </wp:positionH>
            <wp:positionV relativeFrom="paragraph">
              <wp:posOffset>306705</wp:posOffset>
            </wp:positionV>
            <wp:extent cx="2594610" cy="2159635"/>
            <wp:effectExtent l="0" t="0" r="0" b="0"/>
            <wp:wrapTopAndBottom/>
            <wp:docPr id="10352" name="図 10352" descr="図表7-1-21　がん治療を行う病院の&#10;人口10万人対の緩和ケア病床数&#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 name="図 10352" descr="図表7-1-21　がん治療を行う病院の&#10;人口10万人対の緩和ケア病床数&#10;（令和５年６月30日現在）"/>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461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FB353" w14:textId="754CF2E5" w:rsidR="003E15DC" w:rsidRDefault="003E15DC" w:rsidP="003E15DC">
      <w:pPr>
        <w:ind w:left="220" w:hangingChars="100" w:hanging="220"/>
        <w:rPr>
          <w:rFonts w:ascii="ＭＳ Ｐゴシック" w:eastAsia="ＭＳ Ｐゴシック" w:hAnsi="ＭＳ Ｐゴシック"/>
          <w:sz w:val="22"/>
          <w:szCs w:val="22"/>
        </w:rPr>
      </w:pPr>
    </w:p>
    <w:p w14:paraId="63AC3CD5" w14:textId="77777777" w:rsidR="00A12374" w:rsidRDefault="00A12374" w:rsidP="00512475">
      <w:pPr>
        <w:spacing w:line="360" w:lineRule="auto"/>
        <w:ind w:left="220" w:hangingChars="100" w:hanging="220"/>
        <w:rPr>
          <w:rFonts w:ascii="HG丸ｺﾞｼｯｸM-PRO" w:eastAsia="HG丸ｺﾞｼｯｸM-PRO" w:hAnsi="HG丸ｺﾞｼｯｸM-PRO"/>
          <w:sz w:val="22"/>
          <w:szCs w:val="22"/>
        </w:rPr>
      </w:pPr>
    </w:p>
    <w:p w14:paraId="4C1689C6" w14:textId="7FB51735" w:rsidR="00CE5023" w:rsidRPr="001236D0" w:rsidRDefault="00CE5023" w:rsidP="00CE5023">
      <w:pPr>
        <w:ind w:leftChars="200" w:left="640" w:hangingChars="100" w:hanging="220"/>
        <w:rPr>
          <w:rFonts w:ascii="HG丸ｺﾞｼｯｸM-PRO" w:eastAsia="HG丸ｺﾞｼｯｸM-PRO" w:hAnsi="HG丸ｺﾞｼｯｸM-PRO"/>
          <w:sz w:val="22"/>
          <w:szCs w:val="22"/>
        </w:rPr>
      </w:pPr>
      <w:r w:rsidRPr="00874A67">
        <w:rPr>
          <w:rFonts w:ascii="ＭＳ Ｐゴシック" w:eastAsia="ＭＳ Ｐゴシック" w:hAnsi="ＭＳ Ｐゴシック" w:hint="eastAsia"/>
          <w:sz w:val="22"/>
          <w:szCs w:val="28"/>
        </w:rPr>
        <w:t>【</w:t>
      </w:r>
      <w:r w:rsidR="00D46999" w:rsidRPr="003630B6">
        <w:rPr>
          <w:rFonts w:ascii="ＭＳ Ｐゴシック" w:eastAsia="ＭＳ Ｐゴシック" w:hAnsi="ＭＳ Ｐゴシック"/>
          <w:sz w:val="22"/>
          <w:szCs w:val="28"/>
        </w:rPr>
        <w:t>高度・専門的な</w:t>
      </w:r>
      <w:r w:rsidRPr="001236D0">
        <w:rPr>
          <w:rFonts w:ascii="ＭＳ Ｐゴシック" w:eastAsia="ＭＳ Ｐゴシック" w:hAnsi="ＭＳ Ｐゴシック" w:hint="eastAsia"/>
          <w:sz w:val="22"/>
          <w:szCs w:val="28"/>
        </w:rPr>
        <w:t>治療施設</w:t>
      </w:r>
      <w:r w:rsidR="00475AD6" w:rsidRPr="001236D0">
        <w:rPr>
          <w:rFonts w:ascii="ＭＳ Ｐゴシック" w:eastAsia="ＭＳ Ｐゴシック" w:hAnsi="ＭＳ Ｐゴシック"/>
          <w:sz w:val="22"/>
          <w:szCs w:val="28"/>
        </w:rPr>
        <w:t xml:space="preserve"> </w:t>
      </w:r>
      <w:r w:rsidR="00475AD6" w:rsidRPr="001236D0">
        <w:rPr>
          <w:rFonts w:ascii="ＭＳ Ｐゴシック" w:eastAsia="ＭＳ Ｐゴシック" w:hAnsi="ＭＳ Ｐゴシック" w:hint="eastAsia"/>
          <w:sz w:val="22"/>
          <w:szCs w:val="28"/>
        </w:rPr>
        <w:t>（</w:t>
      </w:r>
      <w:r w:rsidR="00F605C1" w:rsidRPr="001236D0">
        <w:rPr>
          <w:rFonts w:ascii="ＭＳ Ｐゴシック" w:eastAsia="ＭＳ Ｐゴシック" w:hAnsi="ＭＳ Ｐゴシック" w:hint="eastAsia"/>
          <w:sz w:val="22"/>
          <w:szCs w:val="28"/>
        </w:rPr>
        <w:t>粒子線治療</w:t>
      </w:r>
      <w:r w:rsidR="00DC5FB4" w:rsidRPr="001236D0">
        <w:rPr>
          <w:rFonts w:ascii="ＭＳ Ｐゴシック" w:eastAsia="ＭＳ Ｐゴシック" w:hAnsi="ＭＳ Ｐゴシック" w:hint="eastAsia"/>
          <w:sz w:val="22"/>
          <w:szCs w:val="28"/>
        </w:rPr>
        <w:t>・陽子線治療</w:t>
      </w:r>
      <w:r w:rsidR="00475AD6" w:rsidRPr="001236D0">
        <w:rPr>
          <w:rFonts w:ascii="ＭＳ Ｐゴシック" w:eastAsia="ＭＳ Ｐゴシック" w:hAnsi="ＭＳ Ｐゴシック" w:hint="eastAsia"/>
          <w:sz w:val="22"/>
          <w:szCs w:val="28"/>
        </w:rPr>
        <w:t>）</w:t>
      </w:r>
      <w:r w:rsidRPr="001236D0">
        <w:rPr>
          <w:rFonts w:ascii="ＭＳ Ｐゴシック" w:eastAsia="ＭＳ Ｐゴシック" w:hAnsi="ＭＳ Ｐゴシック" w:hint="eastAsia"/>
          <w:sz w:val="22"/>
          <w:szCs w:val="28"/>
        </w:rPr>
        <w:t>】</w:t>
      </w:r>
    </w:p>
    <w:p w14:paraId="17B04ED1" w14:textId="68691080" w:rsidR="00CE5023" w:rsidRPr="001236D0" w:rsidRDefault="00CE5023" w:rsidP="00CE5023">
      <w:pPr>
        <w:ind w:leftChars="200" w:left="640" w:hangingChars="100" w:hanging="220"/>
        <w:rPr>
          <w:rFonts w:ascii="HG丸ｺﾞｼｯｸM-PRO" w:eastAsia="HG丸ｺﾞｼｯｸM-PRO" w:hAnsi="HG丸ｺﾞｼｯｸM-PRO"/>
          <w:sz w:val="22"/>
          <w:szCs w:val="22"/>
        </w:rPr>
      </w:pPr>
      <w:r w:rsidRPr="001236D0">
        <w:rPr>
          <w:rFonts w:ascii="HG丸ｺﾞｼｯｸM-PRO" w:eastAsia="HG丸ｺﾞｼｯｸM-PRO" w:hAnsi="HG丸ｺﾞｼｯｸM-PRO" w:hint="eastAsia"/>
          <w:sz w:val="22"/>
          <w:szCs w:val="22"/>
        </w:rPr>
        <w:t>○</w:t>
      </w:r>
      <w:r w:rsidR="00AD5D5F" w:rsidRPr="001236D0">
        <w:rPr>
          <w:rFonts w:ascii="HG丸ｺﾞｼｯｸM-PRO" w:eastAsia="HG丸ｺﾞｼｯｸM-PRO" w:hAnsi="HG丸ｺﾞｼｯｸM-PRO" w:hint="eastAsia"/>
          <w:sz w:val="22"/>
          <w:szCs w:val="22"/>
        </w:rPr>
        <w:t>従来のがん治療よりも、副作用</w:t>
      </w:r>
      <w:r w:rsidR="00874A67" w:rsidRPr="001236D0">
        <w:rPr>
          <w:rFonts w:ascii="HG丸ｺﾞｼｯｸM-PRO" w:eastAsia="HG丸ｺﾞｼｯｸM-PRO" w:hAnsi="HG丸ｺﾞｼｯｸM-PRO" w:hint="eastAsia"/>
          <w:sz w:val="22"/>
          <w:szCs w:val="22"/>
        </w:rPr>
        <w:t>等</w:t>
      </w:r>
      <w:r w:rsidR="00AD5D5F" w:rsidRPr="001236D0">
        <w:rPr>
          <w:rFonts w:ascii="HG丸ｺﾞｼｯｸM-PRO" w:eastAsia="HG丸ｺﾞｼｯｸM-PRO" w:hAnsi="HG丸ｺﾞｼｯｸM-PRO" w:hint="eastAsia"/>
          <w:sz w:val="22"/>
          <w:szCs w:val="22"/>
        </w:rPr>
        <w:t>の</w:t>
      </w:r>
      <w:r w:rsidR="00E34659" w:rsidRPr="001236D0">
        <w:rPr>
          <w:rFonts w:ascii="HG丸ｺﾞｼｯｸM-PRO" w:eastAsia="HG丸ｺﾞｼｯｸM-PRO" w:hAnsi="HG丸ｺﾞｼｯｸM-PRO" w:hint="eastAsia"/>
          <w:sz w:val="22"/>
          <w:szCs w:val="22"/>
        </w:rPr>
        <w:t>身体への負担が小さい</w:t>
      </w:r>
      <w:r w:rsidRPr="001236D0">
        <w:rPr>
          <w:rFonts w:ascii="HG丸ｺﾞｼｯｸM-PRO" w:eastAsia="HG丸ｺﾞｼｯｸM-PRO" w:hAnsi="HG丸ｺﾞｼｯｸM-PRO" w:hint="eastAsia"/>
          <w:sz w:val="22"/>
          <w:szCs w:val="22"/>
        </w:rPr>
        <w:t>重粒子線治療やホウ素中性子捕捉療法（</w:t>
      </w:r>
      <w:r w:rsidRPr="001236D0">
        <w:rPr>
          <w:rFonts w:ascii="HG丸ｺﾞｼｯｸM-PRO" w:eastAsia="HG丸ｺﾞｼｯｸM-PRO" w:hAnsi="HG丸ｺﾞｼｯｸM-PRO"/>
          <w:sz w:val="22"/>
          <w:szCs w:val="22"/>
        </w:rPr>
        <w:t>BNCT）等の粒子線治療</w:t>
      </w:r>
      <w:r w:rsidR="00E34659" w:rsidRPr="001236D0">
        <w:rPr>
          <w:rFonts w:ascii="HG丸ｺﾞｼｯｸM-PRO" w:eastAsia="HG丸ｺﾞｼｯｸM-PRO" w:hAnsi="HG丸ｺﾞｼｯｸM-PRO" w:hint="eastAsia"/>
          <w:sz w:val="22"/>
          <w:szCs w:val="22"/>
        </w:rPr>
        <w:t>を行う</w:t>
      </w:r>
      <w:r w:rsidR="00285753" w:rsidRPr="001236D0">
        <w:rPr>
          <w:rFonts w:ascii="HG丸ｺﾞｼｯｸM-PRO" w:eastAsia="HG丸ｺﾞｼｯｸM-PRO" w:hAnsi="HG丸ｺﾞｼｯｸM-PRO" w:hint="eastAsia"/>
          <w:sz w:val="22"/>
          <w:szCs w:val="22"/>
        </w:rPr>
        <w:t>最先端の</w:t>
      </w:r>
      <w:r w:rsidR="00E34659" w:rsidRPr="001236D0">
        <w:rPr>
          <w:rFonts w:ascii="HG丸ｺﾞｼｯｸM-PRO" w:eastAsia="HG丸ｺﾞｼｯｸM-PRO" w:hAnsi="HG丸ｺﾞｼｯｸM-PRO" w:hint="eastAsia"/>
          <w:sz w:val="22"/>
          <w:szCs w:val="22"/>
        </w:rPr>
        <w:t>医療施設</w:t>
      </w:r>
      <w:r w:rsidR="00285753" w:rsidRPr="001236D0">
        <w:rPr>
          <w:rFonts w:ascii="HG丸ｺﾞｼｯｸM-PRO" w:eastAsia="HG丸ｺﾞｼｯｸM-PRO" w:hAnsi="HG丸ｺﾞｼｯｸM-PRO" w:hint="eastAsia"/>
          <w:sz w:val="22"/>
          <w:szCs w:val="22"/>
        </w:rPr>
        <w:t>として、</w:t>
      </w:r>
      <w:r w:rsidR="00874A67" w:rsidRPr="001236D0">
        <w:rPr>
          <w:rFonts w:ascii="HG丸ｺﾞｼｯｸM-PRO" w:eastAsia="HG丸ｺﾞｼｯｸM-PRO" w:hAnsi="HG丸ｺﾞｼｯｸM-PRO" w:hint="eastAsia"/>
          <w:sz w:val="22"/>
          <w:szCs w:val="22"/>
        </w:rPr>
        <w:t>大阪重粒子線センターが</w:t>
      </w:r>
      <w:r w:rsidR="00F83D4A" w:rsidRPr="001236D0">
        <w:rPr>
          <w:rFonts w:ascii="HG丸ｺﾞｼｯｸM-PRO" w:eastAsia="HG丸ｺﾞｼｯｸM-PRO" w:hAnsi="HG丸ｺﾞｼｯｸM-PRO" w:hint="eastAsia"/>
          <w:sz w:val="22"/>
          <w:szCs w:val="22"/>
        </w:rPr>
        <w:t>平成</w:t>
      </w:r>
      <w:r w:rsidR="00F83D4A" w:rsidRPr="001236D0">
        <w:rPr>
          <w:rFonts w:ascii="HG丸ｺﾞｼｯｸM-PRO" w:eastAsia="HG丸ｺﾞｼｯｸM-PRO" w:hAnsi="HG丸ｺﾞｼｯｸM-PRO"/>
          <w:sz w:val="22"/>
          <w:szCs w:val="22"/>
        </w:rPr>
        <w:t>30</w:t>
      </w:r>
      <w:r w:rsidR="00874A67" w:rsidRPr="001236D0">
        <w:rPr>
          <w:rFonts w:ascii="HG丸ｺﾞｼｯｸM-PRO" w:eastAsia="HG丸ｺﾞｼｯｸM-PRO" w:hAnsi="HG丸ｺﾞｼｯｸM-PRO" w:hint="eastAsia"/>
          <w:sz w:val="22"/>
          <w:szCs w:val="22"/>
        </w:rPr>
        <w:t>年に大阪国際がんセンターの隣接地に、関西</w:t>
      </w:r>
      <w:r w:rsidR="00874A67" w:rsidRPr="001236D0">
        <w:rPr>
          <w:rFonts w:ascii="HG丸ｺﾞｼｯｸM-PRO" w:eastAsia="HG丸ｺﾞｼｯｸM-PRO" w:hAnsi="HG丸ｺﾞｼｯｸM-PRO"/>
          <w:sz w:val="22"/>
          <w:szCs w:val="22"/>
        </w:rPr>
        <w:t>BNCT</w:t>
      </w:r>
      <w:r w:rsidR="001E598E" w:rsidRPr="001236D0">
        <w:rPr>
          <w:rFonts w:ascii="HG丸ｺﾞｼｯｸM-PRO" w:eastAsia="HG丸ｺﾞｼｯｸM-PRO" w:hAnsi="HG丸ｺﾞｼｯｸM-PRO" w:hint="eastAsia"/>
          <w:sz w:val="22"/>
          <w:szCs w:val="22"/>
        </w:rPr>
        <w:t>共同</w:t>
      </w:r>
      <w:r w:rsidR="00874A67" w:rsidRPr="001236D0">
        <w:rPr>
          <w:rFonts w:ascii="HG丸ｺﾞｼｯｸM-PRO" w:eastAsia="HG丸ｺﾞｼｯｸM-PRO" w:hAnsi="HG丸ｺﾞｼｯｸM-PRO" w:hint="eastAsia"/>
          <w:sz w:val="22"/>
          <w:szCs w:val="22"/>
        </w:rPr>
        <w:t>医療センターが</w:t>
      </w:r>
      <w:r w:rsidR="008D733D" w:rsidRPr="001236D0">
        <w:rPr>
          <w:rFonts w:ascii="HG丸ｺﾞｼｯｸM-PRO" w:eastAsia="HG丸ｺﾞｼｯｸM-PRO" w:hAnsi="HG丸ｺﾞｼｯｸM-PRO" w:hint="eastAsia"/>
          <w:sz w:val="22"/>
          <w:szCs w:val="22"/>
        </w:rPr>
        <w:t>平成</w:t>
      </w:r>
      <w:r w:rsidR="008D733D" w:rsidRPr="001236D0">
        <w:rPr>
          <w:rFonts w:ascii="HG丸ｺﾞｼｯｸM-PRO" w:eastAsia="HG丸ｺﾞｼｯｸM-PRO" w:hAnsi="HG丸ｺﾞｼｯｸM-PRO"/>
          <w:sz w:val="22"/>
          <w:szCs w:val="22"/>
        </w:rPr>
        <w:t>30年</w:t>
      </w:r>
      <w:r w:rsidR="00874A67" w:rsidRPr="001236D0">
        <w:rPr>
          <w:rFonts w:ascii="HG丸ｺﾞｼｯｸM-PRO" w:eastAsia="HG丸ｺﾞｼｯｸM-PRO" w:hAnsi="HG丸ｺﾞｼｯｸM-PRO" w:hint="eastAsia"/>
          <w:sz w:val="22"/>
          <w:szCs w:val="22"/>
        </w:rPr>
        <w:t>に大阪医科</w:t>
      </w:r>
      <w:r w:rsidR="004D2327" w:rsidRPr="001236D0">
        <w:rPr>
          <w:rFonts w:ascii="HG丸ｺﾞｼｯｸM-PRO" w:eastAsia="HG丸ｺﾞｼｯｸM-PRO" w:hAnsi="HG丸ｺﾞｼｯｸM-PRO" w:hint="eastAsia"/>
          <w:sz w:val="22"/>
          <w:szCs w:val="22"/>
        </w:rPr>
        <w:t>薬科</w:t>
      </w:r>
      <w:r w:rsidR="00874A67" w:rsidRPr="001236D0">
        <w:rPr>
          <w:rFonts w:ascii="HG丸ｺﾞｼｯｸM-PRO" w:eastAsia="HG丸ｺﾞｼｯｸM-PRO" w:hAnsi="HG丸ｺﾞｼｯｸM-PRO" w:hint="eastAsia"/>
          <w:sz w:val="22"/>
          <w:szCs w:val="22"/>
        </w:rPr>
        <w:t>大学内に</w:t>
      </w:r>
      <w:r w:rsidRPr="001236D0">
        <w:rPr>
          <w:rFonts w:ascii="HG丸ｺﾞｼｯｸM-PRO" w:eastAsia="HG丸ｺﾞｼｯｸM-PRO" w:hAnsi="HG丸ｺﾞｼｯｸM-PRO" w:hint="eastAsia"/>
          <w:sz w:val="22"/>
          <w:szCs w:val="22"/>
        </w:rPr>
        <w:t>開設され</w:t>
      </w:r>
      <w:r w:rsidR="004D2327" w:rsidRPr="001236D0">
        <w:rPr>
          <w:rFonts w:ascii="HG丸ｺﾞｼｯｸM-PRO" w:eastAsia="HG丸ｺﾞｼｯｸM-PRO" w:hAnsi="HG丸ｺﾞｼｯｸM-PRO" w:hint="eastAsia"/>
          <w:sz w:val="22"/>
          <w:szCs w:val="22"/>
        </w:rPr>
        <w:t>ました</w:t>
      </w:r>
      <w:r w:rsidR="009218C2" w:rsidRPr="001236D0">
        <w:rPr>
          <w:rFonts w:ascii="HG丸ｺﾞｼｯｸM-PRO" w:eastAsia="HG丸ｺﾞｼｯｸM-PRO" w:hAnsi="HG丸ｺﾞｼｯｸM-PRO" w:hint="eastAsia"/>
          <w:sz w:val="22"/>
          <w:szCs w:val="22"/>
        </w:rPr>
        <w:t>。</w:t>
      </w:r>
      <w:r w:rsidR="00D20462" w:rsidRPr="001236D0">
        <w:rPr>
          <w:rFonts w:ascii="HG丸ｺﾞｼｯｸM-PRO" w:eastAsia="HG丸ｺﾞｼｯｸM-PRO" w:hAnsi="HG丸ｺﾞｼｯｸM-PRO" w:hint="eastAsia"/>
          <w:sz w:val="22"/>
          <w:szCs w:val="22"/>
        </w:rPr>
        <w:t>また</w:t>
      </w:r>
      <w:r w:rsidR="00DC5FB4" w:rsidRPr="001236D0">
        <w:rPr>
          <w:rFonts w:ascii="HG丸ｺﾞｼｯｸM-PRO" w:eastAsia="HG丸ｺﾞｼｯｸM-PRO" w:hAnsi="HG丸ｺﾞｼｯｸM-PRO" w:hint="eastAsia"/>
          <w:sz w:val="22"/>
          <w:szCs w:val="22"/>
        </w:rPr>
        <w:t>、陽子線治療施設も平成</w:t>
      </w:r>
      <w:r w:rsidR="00DC5FB4" w:rsidRPr="001236D0">
        <w:rPr>
          <w:rFonts w:ascii="HG丸ｺﾞｼｯｸM-PRO" w:eastAsia="HG丸ｺﾞｼｯｸM-PRO" w:hAnsi="HG丸ｺﾞｼｯｸM-PRO"/>
          <w:sz w:val="22"/>
          <w:szCs w:val="22"/>
        </w:rPr>
        <w:t>29</w:t>
      </w:r>
      <w:r w:rsidR="00DC5FB4" w:rsidRPr="001236D0">
        <w:rPr>
          <w:rFonts w:ascii="HG丸ｺﾞｼｯｸM-PRO" w:eastAsia="HG丸ｺﾞｼｯｸM-PRO" w:hAnsi="HG丸ｺﾞｼｯｸM-PRO" w:hint="eastAsia"/>
          <w:sz w:val="22"/>
          <w:szCs w:val="22"/>
        </w:rPr>
        <w:t>年度に開設されており、新たながん医療の集積が進んでいます。</w:t>
      </w:r>
    </w:p>
    <w:p w14:paraId="6672B380" w14:textId="21AAF078" w:rsidR="00F605C1" w:rsidRPr="00874A67" w:rsidRDefault="00F605C1" w:rsidP="00F605C1">
      <w:pPr>
        <w:ind w:leftChars="200" w:left="640" w:hangingChars="100" w:hanging="220"/>
        <w:rPr>
          <w:rFonts w:ascii="HG丸ｺﾞｼｯｸM-PRO" w:eastAsia="HG丸ｺﾞｼｯｸM-PRO" w:hAnsi="HG丸ｺﾞｼｯｸM-PRO"/>
          <w:sz w:val="22"/>
          <w:szCs w:val="22"/>
        </w:rPr>
      </w:pPr>
      <w:r w:rsidRPr="001236D0">
        <w:rPr>
          <w:rFonts w:ascii="ＭＳ Ｐゴシック" w:eastAsia="ＭＳ Ｐゴシック" w:hAnsi="ＭＳ Ｐゴシック" w:hint="eastAsia"/>
          <w:sz w:val="22"/>
          <w:szCs w:val="28"/>
        </w:rPr>
        <w:lastRenderedPageBreak/>
        <w:t>【</w:t>
      </w:r>
      <w:r w:rsidR="00D46999" w:rsidRPr="003630B6">
        <w:rPr>
          <w:rFonts w:ascii="ＭＳ Ｐゴシック" w:eastAsia="ＭＳ Ｐゴシック" w:hAnsi="ＭＳ Ｐゴシック"/>
          <w:sz w:val="22"/>
          <w:szCs w:val="28"/>
        </w:rPr>
        <w:t>高度・専門的な</w:t>
      </w:r>
      <w:r w:rsidRPr="00874A67">
        <w:rPr>
          <w:rFonts w:ascii="ＭＳ Ｐゴシック" w:eastAsia="ＭＳ Ｐゴシック" w:hAnsi="ＭＳ Ｐゴシック" w:hint="eastAsia"/>
          <w:sz w:val="22"/>
          <w:szCs w:val="28"/>
        </w:rPr>
        <w:t>治療施設</w:t>
      </w:r>
      <w:r w:rsidR="00475AD6">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がんゲノム医療</w:t>
      </w:r>
      <w:r w:rsidR="00475AD6">
        <w:rPr>
          <w:rFonts w:ascii="ＭＳ Ｐゴシック" w:eastAsia="ＭＳ Ｐゴシック" w:hAnsi="ＭＳ Ｐゴシック" w:hint="eastAsia"/>
          <w:sz w:val="22"/>
          <w:szCs w:val="28"/>
        </w:rPr>
        <w:t>）</w:t>
      </w:r>
      <w:r w:rsidRPr="00874A67">
        <w:rPr>
          <w:rFonts w:ascii="ＭＳ Ｐゴシック" w:eastAsia="ＭＳ Ｐゴシック" w:hAnsi="ＭＳ Ｐゴシック" w:hint="eastAsia"/>
          <w:sz w:val="22"/>
          <w:szCs w:val="28"/>
        </w:rPr>
        <w:t>】</w:t>
      </w:r>
    </w:p>
    <w:p w14:paraId="1FF8A58E" w14:textId="58C5AA5F" w:rsidR="00F605C1" w:rsidRPr="00874A67" w:rsidRDefault="00F605C1" w:rsidP="00F605C1">
      <w:pPr>
        <w:ind w:leftChars="200" w:left="640" w:hangingChars="100" w:hanging="220"/>
        <w:rPr>
          <w:rFonts w:ascii="HG丸ｺﾞｼｯｸM-PRO" w:eastAsia="HG丸ｺﾞｼｯｸM-PRO" w:hAnsi="HG丸ｺﾞｼｯｸM-PRO"/>
          <w:sz w:val="22"/>
          <w:szCs w:val="22"/>
        </w:rPr>
      </w:pPr>
      <w:r w:rsidRPr="00874A67">
        <w:rPr>
          <w:rFonts w:ascii="HG丸ｺﾞｼｯｸM-PRO" w:eastAsia="HG丸ｺﾞｼｯｸM-PRO" w:hAnsi="HG丸ｺﾞｼｯｸM-PRO" w:hint="eastAsia"/>
          <w:sz w:val="22"/>
          <w:szCs w:val="22"/>
        </w:rPr>
        <w:t>○</w:t>
      </w:r>
      <w:r w:rsidR="004D2327">
        <w:rPr>
          <w:rFonts w:ascii="HG丸ｺﾞｼｯｸM-PRO" w:eastAsia="HG丸ｺﾞｼｯｸM-PRO" w:hAnsi="HG丸ｺﾞｼｯｸM-PRO" w:hint="eastAsia"/>
          <w:sz w:val="22"/>
          <w:szCs w:val="22"/>
        </w:rPr>
        <w:t>府内において、がんゲノム医療中核拠点病院として大阪大学医学部附属病院が指定されており、また</w:t>
      </w:r>
      <w:r w:rsidR="00A47EE7">
        <w:rPr>
          <w:rFonts w:ascii="HG丸ｺﾞｼｯｸM-PRO" w:eastAsia="HG丸ｺﾞｼｯｸM-PRO" w:hAnsi="HG丸ｺﾞｼｯｸM-PRO" w:hint="eastAsia"/>
          <w:sz w:val="22"/>
          <w:szCs w:val="22"/>
        </w:rPr>
        <w:t>、</w:t>
      </w:r>
      <w:r w:rsidR="004D2327">
        <w:rPr>
          <w:rFonts w:ascii="HG丸ｺﾞｼｯｸM-PRO" w:eastAsia="HG丸ｺﾞｼｯｸM-PRO" w:hAnsi="HG丸ｺﾞｼｯｸM-PRO" w:hint="eastAsia"/>
          <w:sz w:val="22"/>
          <w:szCs w:val="22"/>
        </w:rPr>
        <w:t>がんゲノム医療拠点病院として2施設</w:t>
      </w:r>
      <w:r w:rsidR="008D01C2">
        <w:rPr>
          <w:rFonts w:ascii="HG丸ｺﾞｼｯｸM-PRO" w:eastAsia="HG丸ｺﾞｼｯｸM-PRO" w:hAnsi="HG丸ｺﾞｼｯｸM-PRO" w:hint="eastAsia"/>
          <w:sz w:val="22"/>
          <w:szCs w:val="22"/>
        </w:rPr>
        <w:t>（</w:t>
      </w:r>
      <w:r w:rsidR="004D2327">
        <w:rPr>
          <w:rFonts w:ascii="HG丸ｺﾞｼｯｸM-PRO" w:eastAsia="HG丸ｺﾞｼｯｸM-PRO" w:hAnsi="HG丸ｺﾞｼｯｸM-PRO" w:hint="eastAsia"/>
          <w:sz w:val="22"/>
          <w:szCs w:val="22"/>
        </w:rPr>
        <w:t>近畿大学病院、大阪国際がんセンター</w:t>
      </w:r>
      <w:r w:rsidR="008D01C2">
        <w:rPr>
          <w:rFonts w:ascii="HG丸ｺﾞｼｯｸM-PRO" w:eastAsia="HG丸ｺﾞｼｯｸM-PRO" w:hAnsi="HG丸ｺﾞｼｯｸM-PRO" w:hint="eastAsia"/>
          <w:sz w:val="22"/>
          <w:szCs w:val="22"/>
        </w:rPr>
        <w:t>）</w:t>
      </w:r>
      <w:r w:rsidR="004D2327">
        <w:rPr>
          <w:rFonts w:ascii="HG丸ｺﾞｼｯｸM-PRO" w:eastAsia="HG丸ｺﾞｼｯｸM-PRO" w:hAnsi="HG丸ｺﾞｼｯｸM-PRO" w:hint="eastAsia"/>
          <w:sz w:val="22"/>
          <w:szCs w:val="22"/>
        </w:rPr>
        <w:t>、</w:t>
      </w:r>
      <w:r w:rsidR="00A47EE7">
        <w:rPr>
          <w:rFonts w:ascii="HG丸ｺﾞｼｯｸM-PRO" w:eastAsia="HG丸ｺﾞｼｯｸM-PRO" w:hAnsi="HG丸ｺﾞｼｯｸM-PRO" w:hint="eastAsia"/>
          <w:sz w:val="22"/>
          <w:szCs w:val="22"/>
        </w:rPr>
        <w:t>がんゲノム医療連携病院として1</w:t>
      </w:r>
      <w:r w:rsidR="00A47EE7">
        <w:rPr>
          <w:rFonts w:ascii="HG丸ｺﾞｼｯｸM-PRO" w:eastAsia="HG丸ｺﾞｼｯｸM-PRO" w:hAnsi="HG丸ｺﾞｼｯｸM-PRO"/>
          <w:sz w:val="22"/>
          <w:szCs w:val="22"/>
        </w:rPr>
        <w:t>4</w:t>
      </w:r>
      <w:r w:rsidR="00A47EE7">
        <w:rPr>
          <w:rFonts w:ascii="HG丸ｺﾞｼｯｸM-PRO" w:eastAsia="HG丸ｺﾞｼｯｸM-PRO" w:hAnsi="HG丸ｺﾞｼｯｸM-PRO" w:hint="eastAsia"/>
          <w:sz w:val="22"/>
          <w:szCs w:val="22"/>
        </w:rPr>
        <w:t>施設が指定されています。</w:t>
      </w:r>
    </w:p>
    <w:p w14:paraId="61CC7241" w14:textId="77777777" w:rsidR="008C0694" w:rsidRPr="009218C2" w:rsidRDefault="008C0694" w:rsidP="00027E21">
      <w:pPr>
        <w:widowControl/>
        <w:jc w:val="left"/>
        <w:rPr>
          <w:rFonts w:ascii="ＭＳ ゴシック" w:eastAsia="ＭＳ ゴシック" w:hAnsi="ＭＳ ゴシック"/>
          <w:b/>
          <w:color w:val="0070C0"/>
          <w:sz w:val="28"/>
          <w:szCs w:val="28"/>
        </w:rPr>
      </w:pPr>
    </w:p>
    <w:p w14:paraId="7B4808A4" w14:textId="7D76FD3B" w:rsidR="00B96E8F" w:rsidRPr="00414DF4" w:rsidRDefault="008C0694" w:rsidP="00027E21">
      <w:pPr>
        <w:widowControl/>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 xml:space="preserve"> </w:t>
      </w:r>
      <w:r w:rsidR="00B96E8F">
        <w:rPr>
          <w:rFonts w:ascii="ＭＳ ゴシック" w:eastAsia="ＭＳ ゴシック" w:hAnsi="ＭＳ ゴシック" w:hint="eastAsia"/>
          <w:b/>
          <w:color w:val="0070C0"/>
          <w:sz w:val="28"/>
          <w:szCs w:val="28"/>
        </w:rPr>
        <w:t>（３</w:t>
      </w:r>
      <w:r w:rsidR="00B96E8F" w:rsidRPr="004401D1">
        <w:rPr>
          <w:rFonts w:ascii="ＭＳ ゴシック" w:eastAsia="ＭＳ ゴシック" w:hAnsi="ＭＳ ゴシック" w:hint="eastAsia"/>
          <w:b/>
          <w:color w:val="0070C0"/>
          <w:sz w:val="28"/>
          <w:szCs w:val="28"/>
        </w:rPr>
        <w:t>）がんの医療</w:t>
      </w:r>
      <w:r w:rsidR="00B96E8F">
        <w:rPr>
          <w:rFonts w:ascii="ＭＳ ゴシック" w:eastAsia="ＭＳ ゴシック" w:hAnsi="ＭＳ ゴシック" w:hint="eastAsia"/>
          <w:b/>
          <w:color w:val="0070C0"/>
          <w:sz w:val="28"/>
          <w:szCs w:val="28"/>
        </w:rPr>
        <w:t>連携体制</w:t>
      </w:r>
    </w:p>
    <w:p w14:paraId="15808466" w14:textId="77777777" w:rsidR="006055F3" w:rsidRDefault="006055F3" w:rsidP="000F2D7D">
      <w:pPr>
        <w:ind w:firstLineChars="200" w:firstLine="440"/>
        <w:rPr>
          <w:rFonts w:ascii="ＭＳ Ｐゴシック" w:eastAsia="ＭＳ Ｐゴシック" w:hAnsi="ＭＳ Ｐゴシック"/>
          <w:sz w:val="22"/>
          <w:szCs w:val="22"/>
        </w:rPr>
      </w:pPr>
      <w:r w:rsidRPr="009F40DF">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地域医療連携室等</w:t>
      </w:r>
      <w:r w:rsidRPr="009F40DF">
        <w:rPr>
          <w:rFonts w:ascii="ＭＳ Ｐゴシック" w:eastAsia="ＭＳ Ｐゴシック" w:hAnsi="ＭＳ Ｐゴシック" w:hint="eastAsia"/>
          <w:sz w:val="22"/>
          <w:szCs w:val="22"/>
        </w:rPr>
        <w:t>】</w:t>
      </w:r>
    </w:p>
    <w:p w14:paraId="7E640A9A" w14:textId="211C963B" w:rsidR="00B768E6" w:rsidRDefault="00B768E6" w:rsidP="000F2D7D">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w:t>
      </w:r>
      <w:r w:rsidRPr="009A27A2">
        <w:rPr>
          <w:rFonts w:ascii="HG丸ｺﾞｼｯｸM-PRO" w:eastAsia="HG丸ｺﾞｼｯｸM-PRO" w:hAnsi="HG丸ｺﾞｼｯｸM-PRO" w:hint="eastAsia"/>
          <w:color w:val="000000" w:themeColor="text1"/>
          <w:sz w:val="22"/>
          <w:szCs w:val="22"/>
        </w:rPr>
        <w:t>府内において、</w:t>
      </w:r>
      <w:r>
        <w:rPr>
          <w:rFonts w:ascii="HG丸ｺﾞｼｯｸM-PRO" w:eastAsia="HG丸ｺﾞｼｯｸM-PRO" w:hAnsi="HG丸ｺﾞｼｯｸM-PRO" w:hint="eastAsia"/>
          <w:color w:val="000000" w:themeColor="text1"/>
          <w:sz w:val="22"/>
          <w:szCs w:val="22"/>
        </w:rPr>
        <w:t>がん治療を行う病院</w:t>
      </w:r>
      <w:r w:rsidR="00544B36" w:rsidRPr="00544B36">
        <w:rPr>
          <w:rFonts w:ascii="HG丸ｺﾞｼｯｸM-PRO" w:eastAsia="HG丸ｺﾞｼｯｸM-PRO" w:hAnsi="HG丸ｺﾞｼｯｸM-PRO" w:hint="eastAsia"/>
          <w:color w:val="000000" w:themeColor="text1"/>
          <w:sz w:val="22"/>
          <w:szCs w:val="22"/>
        </w:rPr>
        <w:t>24</w:t>
      </w:r>
      <w:r w:rsidR="00981B37">
        <w:rPr>
          <w:rFonts w:ascii="HG丸ｺﾞｼｯｸM-PRO" w:eastAsia="HG丸ｺﾞｼｯｸM-PRO" w:hAnsi="HG丸ｺﾞｼｯｸM-PRO"/>
          <w:color w:val="000000" w:themeColor="text1"/>
          <w:sz w:val="22"/>
          <w:szCs w:val="22"/>
        </w:rPr>
        <w:t>6</w:t>
      </w:r>
      <w:r w:rsidR="00544B36" w:rsidRPr="00544B36">
        <w:rPr>
          <w:rFonts w:ascii="HG丸ｺﾞｼｯｸM-PRO" w:eastAsia="HG丸ｺﾞｼｯｸM-PRO" w:hAnsi="HG丸ｺﾞｼｯｸM-PRO" w:hint="eastAsia"/>
          <w:color w:val="000000" w:themeColor="text1"/>
          <w:sz w:val="22"/>
          <w:szCs w:val="22"/>
        </w:rPr>
        <w:t>施設のうち、自院と他院・他施設との退院・転院調整等を担う地域医療連携室を設置している病院は24</w:t>
      </w:r>
      <w:r w:rsidR="00981B37">
        <w:rPr>
          <w:rFonts w:ascii="HG丸ｺﾞｼｯｸM-PRO" w:eastAsia="HG丸ｺﾞｼｯｸM-PRO" w:hAnsi="HG丸ｺﾞｼｯｸM-PRO"/>
          <w:color w:val="000000" w:themeColor="text1"/>
          <w:sz w:val="22"/>
          <w:szCs w:val="22"/>
        </w:rPr>
        <w:t>5</w:t>
      </w:r>
      <w:r w:rsidR="00544B36" w:rsidRPr="00544B36">
        <w:rPr>
          <w:rFonts w:ascii="HG丸ｺﾞｼｯｸM-PRO" w:eastAsia="HG丸ｺﾞｼｯｸM-PRO" w:hAnsi="HG丸ｺﾞｼｯｸM-PRO" w:hint="eastAsia"/>
          <w:color w:val="000000" w:themeColor="text1"/>
          <w:sz w:val="22"/>
          <w:szCs w:val="22"/>
        </w:rPr>
        <w:t>施設（平成29</w:t>
      </w:r>
      <w:r w:rsidR="00544B36">
        <w:rPr>
          <w:rFonts w:ascii="HG丸ｺﾞｼｯｸM-PRO" w:eastAsia="HG丸ｺﾞｼｯｸM-PRO" w:hAnsi="HG丸ｺﾞｼｯｸM-PRO" w:hint="eastAsia"/>
          <w:color w:val="000000" w:themeColor="text1"/>
          <w:sz w:val="22"/>
          <w:szCs w:val="22"/>
        </w:rPr>
        <w:t>年度には</w:t>
      </w:r>
      <w:r w:rsidR="00544B36" w:rsidRPr="00544B36">
        <w:rPr>
          <w:rFonts w:ascii="HG丸ｺﾞｼｯｸM-PRO" w:eastAsia="HG丸ｺﾞｼｯｸM-PRO" w:hAnsi="HG丸ｺﾞｼｯｸM-PRO" w:hint="eastAsia"/>
          <w:color w:val="000000" w:themeColor="text1"/>
          <w:sz w:val="22"/>
          <w:szCs w:val="22"/>
        </w:rPr>
        <w:t>276施設のうち、261</w:t>
      </w:r>
      <w:r w:rsidR="00544B36">
        <w:rPr>
          <w:rFonts w:ascii="HG丸ｺﾞｼｯｸM-PRO" w:eastAsia="HG丸ｺﾞｼｯｸM-PRO" w:hAnsi="HG丸ｺﾞｼｯｸM-PRO" w:hint="eastAsia"/>
          <w:color w:val="000000" w:themeColor="text1"/>
          <w:sz w:val="22"/>
          <w:szCs w:val="22"/>
        </w:rPr>
        <w:t>施設</w:t>
      </w:r>
      <w:r w:rsidR="00544B36" w:rsidRPr="00544B36">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あります。</w:t>
      </w:r>
    </w:p>
    <w:p w14:paraId="5EF7B612" w14:textId="52297F1A" w:rsidR="00D625AB" w:rsidRDefault="00D625AB" w:rsidP="000F2D7D">
      <w:pPr>
        <w:ind w:leftChars="200" w:left="640" w:hangingChars="100" w:hanging="220"/>
        <w:rPr>
          <w:rFonts w:ascii="HG丸ｺﾞｼｯｸM-PRO" w:eastAsia="HG丸ｺﾞｼｯｸM-PRO" w:hAnsi="HG丸ｺﾞｼｯｸM-PRO"/>
          <w:color w:val="000000" w:themeColor="text1"/>
          <w:sz w:val="22"/>
          <w:szCs w:val="22"/>
        </w:rPr>
      </w:pPr>
    </w:p>
    <w:p w14:paraId="6010C1C1" w14:textId="0A422DEB" w:rsidR="00D625AB" w:rsidRDefault="00D625AB" w:rsidP="00D625AB">
      <w:pPr>
        <w:ind w:firstLineChars="200" w:firstLine="440"/>
        <w:rPr>
          <w:rFonts w:ascii="ＭＳ Ｐゴシック" w:eastAsia="ＭＳ Ｐゴシック" w:hAnsi="ＭＳ Ｐゴシック"/>
          <w:sz w:val="22"/>
          <w:szCs w:val="22"/>
        </w:rPr>
      </w:pPr>
      <w:r w:rsidRPr="009F40DF">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地域連携</w:t>
      </w:r>
      <w:r w:rsidRPr="009F40DF">
        <w:rPr>
          <w:rFonts w:ascii="ＭＳ Ｐゴシック" w:eastAsia="ＭＳ Ｐゴシック" w:hAnsi="ＭＳ Ｐゴシック" w:hint="eastAsia"/>
          <w:sz w:val="22"/>
          <w:szCs w:val="22"/>
        </w:rPr>
        <w:t>】</w:t>
      </w:r>
    </w:p>
    <w:p w14:paraId="7DE5F48F" w14:textId="37CBEFB0" w:rsidR="00D625AB" w:rsidRPr="001503B6" w:rsidRDefault="00D625AB" w:rsidP="00D625AB">
      <w:pPr>
        <w:ind w:leftChars="200" w:left="640" w:hangingChars="100" w:hanging="220"/>
        <w:rPr>
          <w:rFonts w:ascii="ＭＳ Ｐゴシック" w:eastAsia="ＭＳ Ｐゴシック" w:hAnsi="ＭＳ Ｐゴシック"/>
          <w:sz w:val="22"/>
          <w:szCs w:val="22"/>
        </w:rPr>
      </w:pPr>
      <w:r>
        <w:rPr>
          <w:rFonts w:ascii="HG丸ｺﾞｼｯｸM-PRO" w:eastAsia="HG丸ｺﾞｼｯｸM-PRO" w:hAnsi="HG丸ｺﾞｼｯｸM-PRO" w:hint="eastAsia"/>
          <w:sz w:val="22"/>
          <w:szCs w:val="22"/>
        </w:rPr>
        <w:t>○</w:t>
      </w:r>
      <w:r w:rsidRPr="009A27A2">
        <w:rPr>
          <w:rFonts w:ascii="HG丸ｺﾞｼｯｸM-PRO" w:eastAsia="HG丸ｺﾞｼｯｸM-PRO" w:hAnsi="HG丸ｺﾞｼｯｸM-PRO" w:hint="eastAsia"/>
          <w:color w:val="000000" w:themeColor="text1"/>
          <w:sz w:val="22"/>
          <w:szCs w:val="22"/>
        </w:rPr>
        <w:t>府内</w:t>
      </w:r>
      <w:r w:rsidR="00026FE3">
        <w:rPr>
          <w:rFonts w:ascii="HG丸ｺﾞｼｯｸM-PRO" w:eastAsia="HG丸ｺﾞｼｯｸM-PRO" w:hAnsi="HG丸ｺﾞｼｯｸM-PRO" w:hint="eastAsia"/>
          <w:color w:val="000000" w:themeColor="text1"/>
          <w:sz w:val="22"/>
          <w:szCs w:val="22"/>
        </w:rPr>
        <w:t>のがん診療拠点病院等</w:t>
      </w:r>
      <w:r w:rsidRPr="009A27A2">
        <w:rPr>
          <w:rFonts w:ascii="HG丸ｺﾞｼｯｸM-PRO" w:eastAsia="HG丸ｺﾞｼｯｸM-PRO" w:hAnsi="HG丸ｺﾞｼｯｸM-PRO" w:hint="eastAsia"/>
          <w:color w:val="000000" w:themeColor="text1"/>
          <w:sz w:val="22"/>
          <w:szCs w:val="22"/>
        </w:rPr>
        <w:t>において、</w:t>
      </w:r>
      <w:r w:rsidR="00383C78">
        <w:rPr>
          <w:rFonts w:ascii="HG丸ｺﾞｼｯｸM-PRO" w:eastAsia="HG丸ｺﾞｼｯｸM-PRO" w:hAnsi="HG丸ｺﾞｼｯｸM-PRO" w:hint="eastAsia"/>
          <w:color w:val="000000" w:themeColor="text1"/>
          <w:sz w:val="22"/>
          <w:szCs w:val="22"/>
        </w:rPr>
        <w:t>令和３年度の</w:t>
      </w:r>
      <w:r w:rsidR="00AC0A60" w:rsidRPr="00AC0A60">
        <w:rPr>
          <w:rFonts w:ascii="HG丸ｺﾞｼｯｸM-PRO" w:eastAsia="HG丸ｺﾞｼｯｸM-PRO" w:hAnsi="HG丸ｺﾞｼｯｸM-PRO" w:hint="eastAsia"/>
          <w:color w:val="000000" w:themeColor="text1"/>
          <w:sz w:val="22"/>
          <w:szCs w:val="22"/>
        </w:rPr>
        <w:t>がん治療連携計画策定料</w:t>
      </w:r>
      <w:r w:rsidR="00026FE3">
        <w:rPr>
          <w:rFonts w:ascii="HG丸ｺﾞｼｯｸM-PRO" w:eastAsia="HG丸ｺﾞｼｯｸM-PRO" w:hAnsi="HG丸ｺﾞｼｯｸM-PRO" w:hint="eastAsia"/>
          <w:color w:val="000000" w:themeColor="text1"/>
          <w:sz w:val="22"/>
          <w:szCs w:val="22"/>
        </w:rPr>
        <w:t>の算定件</w:t>
      </w:r>
      <w:r>
        <w:rPr>
          <w:rFonts w:ascii="HG丸ｺﾞｼｯｸM-PRO" w:eastAsia="HG丸ｺﾞｼｯｸM-PRO" w:hAnsi="HG丸ｺﾞｼｯｸM-PRO" w:hint="eastAsia"/>
          <w:color w:val="000000" w:themeColor="text1"/>
          <w:sz w:val="22"/>
          <w:szCs w:val="22"/>
        </w:rPr>
        <w:t>数は</w:t>
      </w:r>
      <w:r w:rsidR="00383C78">
        <w:rPr>
          <w:rFonts w:ascii="HG丸ｺﾞｼｯｸM-PRO" w:eastAsia="HG丸ｺﾞｼｯｸM-PRO" w:hAnsi="HG丸ｺﾞｼｯｸM-PRO" w:hint="eastAsia"/>
          <w:color w:val="000000" w:themeColor="text1"/>
          <w:sz w:val="22"/>
          <w:szCs w:val="22"/>
        </w:rPr>
        <w:t>1</w:t>
      </w:r>
      <w:r w:rsidR="00383C78">
        <w:rPr>
          <w:rFonts w:ascii="HG丸ｺﾞｼｯｸM-PRO" w:eastAsia="HG丸ｺﾞｼｯｸM-PRO" w:hAnsi="HG丸ｺﾞｼｯｸM-PRO"/>
          <w:color w:val="000000" w:themeColor="text1"/>
          <w:sz w:val="22"/>
          <w:szCs w:val="22"/>
        </w:rPr>
        <w:t>946</w:t>
      </w:r>
      <w:r w:rsidR="00383C78">
        <w:rPr>
          <w:rFonts w:ascii="HG丸ｺﾞｼｯｸM-PRO" w:eastAsia="HG丸ｺﾞｼｯｸM-PRO" w:hAnsi="HG丸ｺﾞｼｯｸM-PRO" w:hint="eastAsia"/>
          <w:color w:val="000000" w:themeColor="text1"/>
          <w:sz w:val="22"/>
          <w:szCs w:val="22"/>
        </w:rPr>
        <w:t>件</w:t>
      </w:r>
      <w:r>
        <w:rPr>
          <w:rFonts w:ascii="HG丸ｺﾞｼｯｸM-PRO" w:eastAsia="HG丸ｺﾞｼｯｸM-PRO" w:hAnsi="HG丸ｺﾞｼｯｸM-PRO" w:hint="eastAsia"/>
          <w:color w:val="000000" w:themeColor="text1"/>
          <w:sz w:val="22"/>
          <w:szCs w:val="22"/>
        </w:rPr>
        <w:t>となって</w:t>
      </w:r>
      <w:r w:rsidR="0096001F">
        <w:rPr>
          <w:rFonts w:ascii="HG丸ｺﾞｼｯｸM-PRO" w:eastAsia="HG丸ｺﾞｼｯｸM-PRO" w:hAnsi="HG丸ｺﾞｼｯｸM-PRO" w:hint="eastAsia"/>
          <w:color w:val="000000" w:themeColor="text1"/>
          <w:sz w:val="22"/>
          <w:szCs w:val="22"/>
        </w:rPr>
        <w:t>います。引き続き、地域の実情に応じた連携体制の充実に取組む必要があります</w:t>
      </w:r>
      <w:r>
        <w:rPr>
          <w:rFonts w:ascii="HG丸ｺﾞｼｯｸM-PRO" w:eastAsia="HG丸ｺﾞｼｯｸM-PRO" w:hAnsi="HG丸ｺﾞｼｯｸM-PRO" w:hint="eastAsia"/>
          <w:color w:val="000000" w:themeColor="text1"/>
          <w:sz w:val="22"/>
          <w:szCs w:val="22"/>
        </w:rPr>
        <w:t>。</w:t>
      </w:r>
    </w:p>
    <w:p w14:paraId="79E3FDEB" w14:textId="6D9D3302" w:rsidR="00D625AB" w:rsidRDefault="004954BA" w:rsidP="00C75CAC">
      <w:pPr>
        <w:rPr>
          <w:rFonts w:ascii="ＭＳ Ｐゴシック" w:eastAsia="ＭＳ Ｐゴシック" w:hAnsi="ＭＳ Ｐゴシック"/>
          <w:sz w:val="22"/>
          <w:szCs w:val="22"/>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2891136" behindDoc="0" locked="0" layoutInCell="1" allowOverlap="1" wp14:anchorId="13BA601C" wp14:editId="191EFF69">
                <wp:simplePos x="0" y="0"/>
                <wp:positionH relativeFrom="column">
                  <wp:posOffset>3131185</wp:posOffset>
                </wp:positionH>
                <wp:positionV relativeFrom="paragraph">
                  <wp:posOffset>194310</wp:posOffset>
                </wp:positionV>
                <wp:extent cx="2867025" cy="576000"/>
                <wp:effectExtent l="0" t="0" r="0" b="0"/>
                <wp:wrapNone/>
                <wp:docPr id="3654" name="テキスト ボックス 3654" descr="図表7-1-23　がん診療拠点病院等における&#10;がん治療連携計画策定料の算定件数&#10;（令和３年度）"/>
                <wp:cNvGraphicFramePr/>
                <a:graphic xmlns:a="http://schemas.openxmlformats.org/drawingml/2006/main">
                  <a:graphicData uri="http://schemas.microsoft.com/office/word/2010/wordprocessingShape">
                    <wps:wsp>
                      <wps:cNvSpPr txBox="1"/>
                      <wps:spPr>
                        <a:xfrm>
                          <a:off x="0" y="0"/>
                          <a:ext cx="2867025"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48553" w14:textId="25B711B9" w:rsidR="00383C78" w:rsidRDefault="005B555D" w:rsidP="004A29AD">
                            <w:pPr>
                              <w:spacing w:line="240" w:lineRule="exact"/>
                              <w:ind w:left="400" w:hangingChars="200" w:hanging="4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w:t>
                            </w:r>
                            <w:r w:rsidR="00981241">
                              <w:rPr>
                                <w:rFonts w:ascii="ＭＳ Ｐゴシック" w:eastAsia="ＭＳ Ｐゴシック" w:hAnsi="ＭＳ Ｐゴシック"/>
                                <w:sz w:val="20"/>
                                <w:szCs w:val="20"/>
                              </w:rPr>
                              <w:t>2</w:t>
                            </w:r>
                            <w:r w:rsidR="00026D36">
                              <w:rPr>
                                <w:rFonts w:ascii="ＭＳ Ｐゴシック" w:eastAsia="ＭＳ Ｐゴシック" w:hAnsi="ＭＳ Ｐゴシック"/>
                                <w:sz w:val="20"/>
                                <w:szCs w:val="20"/>
                              </w:rPr>
                              <w:t>3</w:t>
                            </w:r>
                            <w:r w:rsidRPr="00F86A1C">
                              <w:rPr>
                                <w:rFonts w:ascii="ＭＳ Ｐゴシック" w:eastAsia="ＭＳ Ｐゴシック" w:hAnsi="ＭＳ Ｐゴシック" w:hint="eastAsia"/>
                                <w:sz w:val="20"/>
                                <w:szCs w:val="20"/>
                              </w:rPr>
                              <w:t xml:space="preserve">　</w:t>
                            </w:r>
                            <w:r w:rsidR="00383C78">
                              <w:rPr>
                                <w:rFonts w:ascii="ＭＳ Ｐゴシック" w:eastAsia="ＭＳ Ｐゴシック" w:hAnsi="ＭＳ Ｐゴシック" w:hint="eastAsia"/>
                                <w:sz w:val="20"/>
                                <w:szCs w:val="20"/>
                              </w:rPr>
                              <w:t>がん診療拠点病院等における</w:t>
                            </w:r>
                          </w:p>
                          <w:p w14:paraId="38BB287B" w14:textId="57FA567B" w:rsidR="005B555D" w:rsidRDefault="005B555D" w:rsidP="00150385">
                            <w:pPr>
                              <w:spacing w:line="240" w:lineRule="exact"/>
                              <w:ind w:leftChars="200" w:left="420" w:firstLineChars="400" w:firstLine="800"/>
                              <w:jc w:val="left"/>
                              <w:rPr>
                                <w:rFonts w:ascii="ＭＳ Ｐゴシック" w:eastAsia="ＭＳ Ｐゴシック" w:hAnsi="ＭＳ Ｐゴシック"/>
                                <w:sz w:val="20"/>
                                <w:szCs w:val="20"/>
                              </w:rPr>
                            </w:pPr>
                            <w:r w:rsidRPr="00F03E7F">
                              <w:rPr>
                                <w:rFonts w:ascii="ＭＳ Ｐゴシック" w:eastAsia="ＭＳ Ｐゴシック" w:hAnsi="ＭＳ Ｐゴシック" w:hint="eastAsia"/>
                                <w:sz w:val="20"/>
                                <w:szCs w:val="20"/>
                              </w:rPr>
                              <w:t>がん治療連携計画策定料の算定件数</w:t>
                            </w:r>
                          </w:p>
                          <w:p w14:paraId="7F0CD9CF" w14:textId="709CCCE7" w:rsidR="005B555D" w:rsidRPr="00D57489" w:rsidRDefault="005B555D" w:rsidP="00150385">
                            <w:pPr>
                              <w:spacing w:line="240" w:lineRule="exact"/>
                              <w:ind w:firstLineChars="600" w:firstLine="12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w:t>
                            </w:r>
                            <w:r w:rsidR="00383C78">
                              <w:rPr>
                                <w:rFonts w:ascii="ＭＳ Ｐゴシック" w:eastAsia="ＭＳ Ｐゴシック" w:hAnsi="ＭＳ Ｐゴシック" w:hint="eastAsia"/>
                                <w:sz w:val="20"/>
                                <w:szCs w:val="20"/>
                              </w:rPr>
                              <w:t>３</w:t>
                            </w:r>
                            <w:r>
                              <w:rPr>
                                <w:rFonts w:ascii="ＭＳ Ｐゴシック" w:eastAsia="ＭＳ Ｐゴシック" w:hAnsi="ＭＳ Ｐゴシック" w:hint="eastAsia"/>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A601C" id="テキスト ボックス 3654" o:spid="_x0000_s1084" type="#_x0000_t202" alt="図表7-1-23　がん診療拠点病院等における&#10;がん治療連携計画策定料の算定件数&#10;（令和３年度）" style="position:absolute;left:0;text-align:left;margin-left:246.55pt;margin-top:15.3pt;width:225.75pt;height:45.35pt;z-index:25289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" filled="f" stroked="f" strokeweight=".5pt">
                <v:textbox>
                  <w:txbxContent>
                    <w:p w14:paraId="39D48553" w14:textId="25B711B9" w:rsidR="00383C78" w:rsidRDefault="005B555D" w:rsidP="004A29AD">
                      <w:pPr>
                        <w:spacing w:line="240" w:lineRule="exact"/>
                        <w:ind w:left="400" w:hangingChars="200" w:hanging="4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w:t>
                      </w:r>
                      <w:r w:rsidR="00981241">
                        <w:rPr>
                          <w:rFonts w:ascii="ＭＳ Ｐゴシック" w:eastAsia="ＭＳ Ｐゴシック" w:hAnsi="ＭＳ Ｐゴシック"/>
                          <w:sz w:val="20"/>
                          <w:szCs w:val="20"/>
                        </w:rPr>
                        <w:t>2</w:t>
                      </w:r>
                      <w:r w:rsidR="00026D36">
                        <w:rPr>
                          <w:rFonts w:ascii="ＭＳ Ｐゴシック" w:eastAsia="ＭＳ Ｐゴシック" w:hAnsi="ＭＳ Ｐゴシック"/>
                          <w:sz w:val="20"/>
                          <w:szCs w:val="20"/>
                        </w:rPr>
                        <w:t>3</w:t>
                      </w:r>
                      <w:r w:rsidRPr="00F86A1C">
                        <w:rPr>
                          <w:rFonts w:ascii="ＭＳ Ｐゴシック" w:eastAsia="ＭＳ Ｐゴシック" w:hAnsi="ＭＳ Ｐゴシック" w:hint="eastAsia"/>
                          <w:sz w:val="20"/>
                          <w:szCs w:val="20"/>
                        </w:rPr>
                        <w:t xml:space="preserve">　</w:t>
                      </w:r>
                      <w:r w:rsidR="00383C78">
                        <w:rPr>
                          <w:rFonts w:ascii="ＭＳ Ｐゴシック" w:eastAsia="ＭＳ Ｐゴシック" w:hAnsi="ＭＳ Ｐゴシック" w:hint="eastAsia"/>
                          <w:sz w:val="20"/>
                          <w:szCs w:val="20"/>
                        </w:rPr>
                        <w:t>がん診療拠点病院等における</w:t>
                      </w:r>
                    </w:p>
                    <w:p w14:paraId="38BB287B" w14:textId="57FA567B" w:rsidR="005B555D" w:rsidRDefault="005B555D" w:rsidP="00150385">
                      <w:pPr>
                        <w:spacing w:line="240" w:lineRule="exact"/>
                        <w:ind w:leftChars="200" w:left="420" w:firstLineChars="400" w:firstLine="800"/>
                        <w:jc w:val="left"/>
                        <w:rPr>
                          <w:rFonts w:ascii="ＭＳ Ｐゴシック" w:eastAsia="ＭＳ Ｐゴシック" w:hAnsi="ＭＳ Ｐゴシック"/>
                          <w:sz w:val="20"/>
                          <w:szCs w:val="20"/>
                        </w:rPr>
                      </w:pPr>
                      <w:r w:rsidRPr="00F03E7F">
                        <w:rPr>
                          <w:rFonts w:ascii="ＭＳ Ｐゴシック" w:eastAsia="ＭＳ Ｐゴシック" w:hAnsi="ＭＳ Ｐゴシック" w:hint="eastAsia"/>
                          <w:sz w:val="20"/>
                          <w:szCs w:val="20"/>
                        </w:rPr>
                        <w:t>がん治療連携計画策定料の算定件数</w:t>
                      </w:r>
                    </w:p>
                    <w:p w14:paraId="7F0CD9CF" w14:textId="709CCCE7" w:rsidR="005B555D" w:rsidRPr="00D57489" w:rsidRDefault="005B555D" w:rsidP="00150385">
                      <w:pPr>
                        <w:spacing w:line="240" w:lineRule="exact"/>
                        <w:ind w:firstLineChars="600" w:firstLine="12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w:t>
                      </w:r>
                      <w:r w:rsidR="00383C78">
                        <w:rPr>
                          <w:rFonts w:ascii="ＭＳ Ｐゴシック" w:eastAsia="ＭＳ Ｐゴシック" w:hAnsi="ＭＳ Ｐゴシック" w:hint="eastAsia"/>
                          <w:sz w:val="20"/>
                          <w:szCs w:val="20"/>
                        </w:rPr>
                        <w:t>３</w:t>
                      </w:r>
                      <w:r>
                        <w:rPr>
                          <w:rFonts w:ascii="ＭＳ Ｐゴシック" w:eastAsia="ＭＳ Ｐゴシック" w:hAnsi="ＭＳ Ｐゴシック" w:hint="eastAsia"/>
                          <w:sz w:val="20"/>
                          <w:szCs w:val="20"/>
                        </w:rPr>
                        <w:t>年度）</w:t>
                      </w:r>
                    </w:p>
                  </w:txbxContent>
                </v:textbox>
              </v:shape>
            </w:pict>
          </mc:Fallback>
        </mc:AlternateContent>
      </w:r>
      <w:r w:rsidR="00A12374">
        <w:rPr>
          <w:rFonts w:ascii="ＭＳ ゴシック" w:eastAsia="ＭＳ ゴシック" w:hAnsi="ＭＳ ゴシック" w:hint="eastAsia"/>
          <w:noProof/>
          <w:sz w:val="22"/>
          <w:szCs w:val="22"/>
        </w:rPr>
        <mc:AlternateContent>
          <mc:Choice Requires="wps">
            <w:drawing>
              <wp:anchor distT="0" distB="0" distL="114300" distR="114300" simplePos="0" relativeHeight="252890112" behindDoc="0" locked="0" layoutInCell="1" allowOverlap="1" wp14:anchorId="491F6D24" wp14:editId="0EAD4259">
                <wp:simplePos x="0" y="0"/>
                <wp:positionH relativeFrom="column">
                  <wp:posOffset>22225</wp:posOffset>
                </wp:positionH>
                <wp:positionV relativeFrom="paragraph">
                  <wp:posOffset>198120</wp:posOffset>
                </wp:positionV>
                <wp:extent cx="2867025" cy="576000"/>
                <wp:effectExtent l="0" t="0" r="0" b="0"/>
                <wp:wrapNone/>
                <wp:docPr id="3657" name="テキスト ボックス 3657" descr="図表7-1-22　がん治療を行う病院のうち&#10;地域医療連携室を設置している病院&#10;（令和５年６月30日現在）"/>
                <wp:cNvGraphicFramePr/>
                <a:graphic xmlns:a="http://schemas.openxmlformats.org/drawingml/2006/main">
                  <a:graphicData uri="http://schemas.microsoft.com/office/word/2010/wordprocessingShape">
                    <wps:wsp>
                      <wps:cNvSpPr txBox="1"/>
                      <wps:spPr>
                        <a:xfrm>
                          <a:off x="0" y="0"/>
                          <a:ext cx="2867025"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EDE64D" w14:textId="7B2FB76D" w:rsidR="005B555D" w:rsidRDefault="005B555D" w:rsidP="004A29AD">
                            <w:pPr>
                              <w:spacing w:line="240" w:lineRule="exact"/>
                              <w:ind w:left="400" w:hangingChars="200" w:hanging="4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w:t>
                            </w:r>
                            <w:r w:rsidR="00981241">
                              <w:rPr>
                                <w:rFonts w:ascii="ＭＳ Ｐゴシック" w:eastAsia="ＭＳ Ｐゴシック" w:hAnsi="ＭＳ Ｐゴシック"/>
                                <w:sz w:val="20"/>
                                <w:szCs w:val="20"/>
                              </w:rPr>
                              <w:t>2</w:t>
                            </w:r>
                            <w:r w:rsidR="00026D36">
                              <w:rPr>
                                <w:rFonts w:ascii="ＭＳ Ｐゴシック" w:eastAsia="ＭＳ Ｐゴシック" w:hAnsi="ＭＳ Ｐゴシック"/>
                                <w:sz w:val="20"/>
                                <w:szCs w:val="20"/>
                              </w:rPr>
                              <w:t>2</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がん治療を行う病院のうち</w:t>
                            </w:r>
                          </w:p>
                          <w:p w14:paraId="6AA8EA51" w14:textId="77777777" w:rsidR="005B555D" w:rsidRDefault="005B555D" w:rsidP="004A29AD">
                            <w:pPr>
                              <w:spacing w:line="240" w:lineRule="exact"/>
                              <w:ind w:leftChars="200" w:left="420" w:firstLineChars="350" w:firstLine="7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地域医療連携室を設置している病院</w:t>
                            </w:r>
                          </w:p>
                          <w:p w14:paraId="6D32172A" w14:textId="05A18AD1" w:rsidR="005B555D" w:rsidRPr="00D57489" w:rsidRDefault="005B555D">
                            <w:pPr>
                              <w:spacing w:line="240" w:lineRule="exact"/>
                              <w:ind w:firstLineChars="550" w:firstLine="1100"/>
                              <w:jc w:val="lef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sidR="00B37B48">
                              <w:rPr>
                                <w:rFonts w:ascii="ＭＳ Ｐゴシック" w:eastAsia="ＭＳ Ｐゴシック" w:hAnsi="ＭＳ Ｐゴシック" w:hint="eastAsia"/>
                                <w:sz w:val="20"/>
                                <w:szCs w:val="20"/>
                              </w:rPr>
                              <w:t>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F6D24" id="テキスト ボックス 3657" o:spid="_x0000_s1085" type="#_x0000_t202" alt="図表7-1-22　がん治療を行う病院のうち&#10;地域医療連携室を設置している病院&#10;（令和５年６月30日現在）" style="position:absolute;left:0;text-align:left;margin-left:1.75pt;margin-top:15.6pt;width:225.75pt;height:45.35pt;z-index:25289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" filled="f" stroked="f" strokeweight=".5pt">
                <v:textbox>
                  <w:txbxContent>
                    <w:p w14:paraId="3DEDE64D" w14:textId="7B2FB76D" w:rsidR="005B555D" w:rsidRDefault="005B555D" w:rsidP="004A29AD">
                      <w:pPr>
                        <w:spacing w:line="240" w:lineRule="exact"/>
                        <w:ind w:left="400" w:hangingChars="200" w:hanging="4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w:t>
                      </w:r>
                      <w:r w:rsidR="00981241">
                        <w:rPr>
                          <w:rFonts w:ascii="ＭＳ Ｐゴシック" w:eastAsia="ＭＳ Ｐゴシック" w:hAnsi="ＭＳ Ｐゴシック"/>
                          <w:sz w:val="20"/>
                          <w:szCs w:val="20"/>
                        </w:rPr>
                        <w:t>2</w:t>
                      </w:r>
                      <w:r w:rsidR="00026D36">
                        <w:rPr>
                          <w:rFonts w:ascii="ＭＳ Ｐゴシック" w:eastAsia="ＭＳ Ｐゴシック" w:hAnsi="ＭＳ Ｐゴシック"/>
                          <w:sz w:val="20"/>
                          <w:szCs w:val="20"/>
                        </w:rPr>
                        <w:t>2</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がん治療を行う病院のうち</w:t>
                      </w:r>
                    </w:p>
                    <w:p w14:paraId="6AA8EA51" w14:textId="77777777" w:rsidR="005B555D" w:rsidRDefault="005B555D" w:rsidP="004A29AD">
                      <w:pPr>
                        <w:spacing w:line="240" w:lineRule="exact"/>
                        <w:ind w:leftChars="200" w:left="420" w:firstLineChars="350" w:firstLine="7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地域医療連携室を設置している病院</w:t>
                      </w:r>
                    </w:p>
                    <w:p w14:paraId="6D32172A" w14:textId="05A18AD1" w:rsidR="005B555D" w:rsidRPr="00D57489" w:rsidRDefault="005B555D">
                      <w:pPr>
                        <w:spacing w:line="240" w:lineRule="exact"/>
                        <w:ind w:firstLineChars="550" w:firstLine="1100"/>
                        <w:jc w:val="lef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sidR="00B37B48">
                        <w:rPr>
                          <w:rFonts w:ascii="ＭＳ Ｐゴシック" w:eastAsia="ＭＳ Ｐゴシック" w:hAnsi="ＭＳ Ｐゴシック" w:hint="eastAsia"/>
                          <w:sz w:val="20"/>
                          <w:szCs w:val="20"/>
                        </w:rPr>
                        <w:t>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p>
    <w:p w14:paraId="3A9116D5" w14:textId="2E066520" w:rsidR="006055F3" w:rsidRDefault="00C75CAC" w:rsidP="00C75CAC">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p>
    <w:p w14:paraId="6B25C9F6" w14:textId="5145E79D" w:rsidR="00D625AB" w:rsidRDefault="004954BA" w:rsidP="00C92F60">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2880896" behindDoc="0" locked="0" layoutInCell="1" allowOverlap="1" wp14:anchorId="0F4D9150" wp14:editId="0AFEFEC1">
            <wp:simplePos x="0" y="0"/>
            <wp:positionH relativeFrom="column">
              <wp:posOffset>3291205</wp:posOffset>
            </wp:positionH>
            <wp:positionV relativeFrom="paragraph">
              <wp:posOffset>119380</wp:posOffset>
            </wp:positionV>
            <wp:extent cx="2529417" cy="2196000"/>
            <wp:effectExtent l="0" t="0" r="4445" b="0"/>
            <wp:wrapNone/>
            <wp:docPr id="17" name="図 17" descr="図表7-1-23　がん診療拠点病院等における&#10;がん治療連携計画策定料の算定件数&#10;（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図表7-1-23　がん診療拠点病院等における&#10;がん治療連携計画策定料の算定件数&#10;（令和３年度）"/>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9417" cy="21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217">
        <w:rPr>
          <w:rFonts w:ascii="ＭＳ ゴシック" w:eastAsia="ＭＳ ゴシック" w:hAnsi="ＭＳ ゴシック" w:hint="eastAsia"/>
          <w:noProof/>
          <w:sz w:val="22"/>
          <w:szCs w:val="22"/>
        </w:rPr>
        <mc:AlternateContent>
          <mc:Choice Requires="wps">
            <w:drawing>
              <wp:anchor distT="0" distB="0" distL="114300" distR="114300" simplePos="0" relativeHeight="252450816" behindDoc="0" locked="0" layoutInCell="1" allowOverlap="1" wp14:anchorId="312496BD" wp14:editId="111038BC">
                <wp:simplePos x="0" y="0"/>
                <wp:positionH relativeFrom="column">
                  <wp:posOffset>4842510</wp:posOffset>
                </wp:positionH>
                <wp:positionV relativeFrom="paragraph">
                  <wp:posOffset>2225040</wp:posOffset>
                </wp:positionV>
                <wp:extent cx="2619375" cy="372110"/>
                <wp:effectExtent l="0" t="0" r="0" b="0"/>
                <wp:wrapNone/>
                <wp:docPr id="3655" name="テキスト ボックス 3655" descr="出典　大阪府調べ"/>
                <wp:cNvGraphicFramePr/>
                <a:graphic xmlns:a="http://schemas.openxmlformats.org/drawingml/2006/main">
                  <a:graphicData uri="http://schemas.microsoft.com/office/word/2010/wordprocessingShape">
                    <wps:wsp>
                      <wps:cNvSpPr txBox="1"/>
                      <wps:spPr>
                        <a:xfrm>
                          <a:off x="0" y="0"/>
                          <a:ext cx="26193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B8E294" w14:textId="31AA23E0" w:rsidR="00CF7217" w:rsidRPr="000F2D7D" w:rsidRDefault="005B555D" w:rsidP="00DB11BE">
                            <w:pPr>
                              <w:jc w:val="left"/>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 xml:space="preserve">出典　</w:t>
                            </w:r>
                            <w:r w:rsidR="00CF7217">
                              <w:rPr>
                                <w:rFonts w:ascii="ＭＳ ゴシック" w:eastAsia="ＭＳ ゴシック" w:hAnsi="ＭＳ ゴシック" w:hint="eastAsia"/>
                                <w:sz w:val="16"/>
                                <w:szCs w:val="16"/>
                              </w:rPr>
                              <w:t>大阪府調べ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2496BD" id="テキスト ボックス 3655" o:spid="_x0000_s1086" type="#_x0000_t202" alt="出典　大阪府調べ" style="position:absolute;left:0;text-align:left;margin-left:381.3pt;margin-top:175.2pt;width:206.25pt;height:29.3pt;z-index:25245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" filled="f" stroked="f" strokeweight=".5pt">
                <v:textbox style="mso-fit-shape-to-text:t">
                  <w:txbxContent>
                    <w:p w14:paraId="0AB8E294" w14:textId="31AA23E0" w:rsidR="00CF7217" w:rsidRPr="000F2D7D" w:rsidRDefault="005B555D" w:rsidP="00DB11BE">
                      <w:pPr>
                        <w:jc w:val="left"/>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 xml:space="preserve">出典　</w:t>
                      </w:r>
                      <w:r w:rsidR="00CF7217">
                        <w:rPr>
                          <w:rFonts w:ascii="ＭＳ ゴシック" w:eastAsia="ＭＳ ゴシック" w:hAnsi="ＭＳ ゴシック" w:hint="eastAsia"/>
                          <w:sz w:val="16"/>
                          <w:szCs w:val="16"/>
                        </w:rPr>
                        <w:t>大阪府調べ</w:t>
                      </w:r>
                    </w:p>
                  </w:txbxContent>
                </v:textbox>
              </v:shape>
            </w:pict>
          </mc:Fallback>
        </mc:AlternateContent>
      </w:r>
      <w:r w:rsidR="004E0ADD">
        <w:rPr>
          <w:rFonts w:ascii="ＭＳ ゴシック" w:eastAsia="ＭＳ ゴシック" w:hAnsi="ＭＳ ゴシック" w:hint="eastAsia"/>
          <w:noProof/>
          <w:sz w:val="22"/>
          <w:szCs w:val="22"/>
        </w:rPr>
        <mc:AlternateContent>
          <mc:Choice Requires="wps">
            <w:drawing>
              <wp:anchor distT="0" distB="0" distL="114300" distR="114300" simplePos="0" relativeHeight="252301312" behindDoc="0" locked="0" layoutInCell="1" allowOverlap="1" wp14:anchorId="2A340F31" wp14:editId="0CD7022F">
                <wp:simplePos x="0" y="0"/>
                <wp:positionH relativeFrom="column">
                  <wp:posOffset>658495</wp:posOffset>
                </wp:positionH>
                <wp:positionV relativeFrom="paragraph">
                  <wp:posOffset>2219960</wp:posOffset>
                </wp:positionV>
                <wp:extent cx="2619375" cy="372110"/>
                <wp:effectExtent l="0" t="0" r="0" b="0"/>
                <wp:wrapNone/>
                <wp:docPr id="3656" name="テキスト ボックス 3656" descr="出典　大阪府「医療機関情報システム」"/>
                <wp:cNvGraphicFramePr/>
                <a:graphic xmlns:a="http://schemas.openxmlformats.org/drawingml/2006/main">
                  <a:graphicData uri="http://schemas.microsoft.com/office/word/2010/wordprocessingShape">
                    <wps:wsp>
                      <wps:cNvSpPr txBox="1"/>
                      <wps:spPr>
                        <a:xfrm>
                          <a:off x="0" y="0"/>
                          <a:ext cx="26193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C7EAE" w14:textId="5C15F1C7" w:rsidR="005B555D" w:rsidRPr="000F2D7D" w:rsidRDefault="005B555D" w:rsidP="006055F3">
                            <w:pPr>
                              <w:jc w:val="left"/>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医療機関情報システム</w:t>
                            </w:r>
                            <w:r w:rsidRPr="000F2D7D">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340F31" id="テキスト ボックス 3656" o:spid="_x0000_s1087" type="#_x0000_t202" alt="出典　大阪府「医療機関情報システム」" style="position:absolute;left:0;text-align:left;margin-left:51.85pt;margin-top:174.8pt;width:206.25pt;height:29.3pt;z-index:25230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" filled="f" stroked="f" strokeweight=".5pt">
                <v:textbox style="mso-fit-shape-to-text:t">
                  <w:txbxContent>
                    <w:p w14:paraId="28EC7EAE" w14:textId="5C15F1C7" w:rsidR="005B555D" w:rsidRPr="000F2D7D" w:rsidRDefault="005B555D" w:rsidP="006055F3">
                      <w:pPr>
                        <w:jc w:val="left"/>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医療機関情報システム</w:t>
                      </w:r>
                      <w:r w:rsidRPr="000F2D7D">
                        <w:rPr>
                          <w:rFonts w:ascii="ＭＳ ゴシック" w:eastAsia="ＭＳ ゴシック" w:hAnsi="ＭＳ ゴシック" w:hint="eastAsia"/>
                          <w:sz w:val="16"/>
                          <w:szCs w:val="16"/>
                        </w:rPr>
                        <w:t>」</w:t>
                      </w:r>
                    </w:p>
                  </w:txbxContent>
                </v:textbox>
              </v:shape>
            </w:pict>
          </mc:Fallback>
        </mc:AlternateContent>
      </w:r>
      <w:r w:rsidR="001503B6">
        <w:rPr>
          <w:rFonts w:ascii="HG丸ｺﾞｼｯｸM-PRO" w:eastAsia="HG丸ｺﾞｼｯｸM-PRO" w:hAnsi="HG丸ｺﾞｼｯｸM-PRO" w:hint="eastAsia"/>
          <w:color w:val="000000" w:themeColor="text1"/>
          <w:sz w:val="22"/>
          <w:szCs w:val="22"/>
        </w:rPr>
        <w:t xml:space="preserve">　</w:t>
      </w:r>
      <w:r w:rsidR="00544B36">
        <w:rPr>
          <w:rFonts w:ascii="HG丸ｺﾞｼｯｸM-PRO" w:eastAsia="HG丸ｺﾞｼｯｸM-PRO" w:hAnsi="HG丸ｺﾞｼｯｸM-PRO"/>
          <w:noProof/>
          <w:color w:val="000000" w:themeColor="text1"/>
          <w:sz w:val="22"/>
          <w:szCs w:val="22"/>
        </w:rPr>
        <w:drawing>
          <wp:inline distT="0" distB="0" distL="0" distR="0" wp14:anchorId="4EB202B2" wp14:editId="000A3EBF">
            <wp:extent cx="2584717" cy="2195001"/>
            <wp:effectExtent l="0" t="0" r="6350" b="0"/>
            <wp:docPr id="3606" name="図 3606" descr="図表7-1-22　がん治療を行う病院のうち&#10;地域医療連携室を設置している病院&#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 name="図 3606" descr="図表7-1-22　がん治療を行う病院のうち&#10;地域医療連携室を設置している病院&#10;（令和５年６月30日現在）"/>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6703" cy="2205180"/>
                    </a:xfrm>
                    <a:prstGeom prst="rect">
                      <a:avLst/>
                    </a:prstGeom>
                    <a:noFill/>
                    <a:ln>
                      <a:noFill/>
                    </a:ln>
                  </pic:spPr>
                </pic:pic>
              </a:graphicData>
            </a:graphic>
          </wp:inline>
        </w:drawing>
      </w:r>
      <w:r w:rsidR="001503B6">
        <w:rPr>
          <w:rFonts w:ascii="HG丸ｺﾞｼｯｸM-PRO" w:eastAsia="HG丸ｺﾞｼｯｸM-PRO" w:hAnsi="HG丸ｺﾞｼｯｸM-PRO" w:hint="eastAsia"/>
          <w:color w:val="000000" w:themeColor="text1"/>
          <w:sz w:val="22"/>
          <w:szCs w:val="22"/>
        </w:rPr>
        <w:t xml:space="preserve">　　</w:t>
      </w:r>
    </w:p>
    <w:p w14:paraId="475E2D7C" w14:textId="0A083219" w:rsidR="00981B37" w:rsidRDefault="00981B37" w:rsidP="00C92F60">
      <w:pPr>
        <w:rPr>
          <w:rFonts w:ascii="HG丸ｺﾞｼｯｸM-PRO" w:eastAsia="HG丸ｺﾞｼｯｸM-PRO" w:hAnsi="HG丸ｺﾞｼｯｸM-PRO"/>
          <w:color w:val="000000" w:themeColor="text1"/>
          <w:sz w:val="22"/>
          <w:szCs w:val="22"/>
        </w:rPr>
      </w:pPr>
    </w:p>
    <w:p w14:paraId="441235E3" w14:textId="20CF78DD" w:rsidR="00981B37" w:rsidRDefault="00981B37" w:rsidP="00C92F60">
      <w:pPr>
        <w:rPr>
          <w:rFonts w:ascii="HG丸ｺﾞｼｯｸM-PRO" w:eastAsia="HG丸ｺﾞｼｯｸM-PRO" w:hAnsi="HG丸ｺﾞｼｯｸM-PRO"/>
          <w:color w:val="000000" w:themeColor="text1"/>
          <w:sz w:val="22"/>
          <w:szCs w:val="22"/>
        </w:rPr>
      </w:pPr>
    </w:p>
    <w:p w14:paraId="5C71D3AD" w14:textId="4CD040D9" w:rsidR="00981B37" w:rsidRDefault="00981B37" w:rsidP="00C92F60">
      <w:pPr>
        <w:rPr>
          <w:rFonts w:ascii="HG丸ｺﾞｼｯｸM-PRO" w:eastAsia="HG丸ｺﾞｼｯｸM-PRO" w:hAnsi="HG丸ｺﾞｼｯｸM-PRO"/>
          <w:color w:val="000000" w:themeColor="text1"/>
          <w:sz w:val="22"/>
          <w:szCs w:val="22"/>
        </w:rPr>
      </w:pPr>
    </w:p>
    <w:p w14:paraId="47226F73" w14:textId="0F1A791B" w:rsidR="00981B37" w:rsidRDefault="00981B37" w:rsidP="00C92F60">
      <w:pPr>
        <w:rPr>
          <w:rFonts w:ascii="HG丸ｺﾞｼｯｸM-PRO" w:eastAsia="HG丸ｺﾞｼｯｸM-PRO" w:hAnsi="HG丸ｺﾞｼｯｸM-PRO"/>
          <w:color w:val="000000" w:themeColor="text1"/>
          <w:sz w:val="22"/>
          <w:szCs w:val="22"/>
        </w:rPr>
      </w:pPr>
    </w:p>
    <w:p w14:paraId="05A4AA9F" w14:textId="193256E1" w:rsidR="00981B37" w:rsidRDefault="00981B37" w:rsidP="00C92F60">
      <w:pPr>
        <w:rPr>
          <w:rFonts w:ascii="HG丸ｺﾞｼｯｸM-PRO" w:eastAsia="HG丸ｺﾞｼｯｸM-PRO" w:hAnsi="HG丸ｺﾞｼｯｸM-PRO"/>
          <w:color w:val="000000" w:themeColor="text1"/>
          <w:sz w:val="22"/>
          <w:szCs w:val="22"/>
        </w:rPr>
      </w:pPr>
    </w:p>
    <w:p w14:paraId="3B3BA34C" w14:textId="01DC21AE" w:rsidR="00981B37" w:rsidRDefault="00981B37" w:rsidP="00C92F60">
      <w:pPr>
        <w:rPr>
          <w:rFonts w:ascii="HG丸ｺﾞｼｯｸM-PRO" w:eastAsia="HG丸ｺﾞｼｯｸM-PRO" w:hAnsi="HG丸ｺﾞｼｯｸM-PRO"/>
          <w:color w:val="000000" w:themeColor="text1"/>
          <w:sz w:val="22"/>
          <w:szCs w:val="22"/>
        </w:rPr>
      </w:pPr>
    </w:p>
    <w:p w14:paraId="7504B885" w14:textId="77777777" w:rsidR="00981B37" w:rsidRDefault="00981B37" w:rsidP="00C92F60">
      <w:pPr>
        <w:rPr>
          <w:rFonts w:ascii="ＭＳ Ｐゴシック" w:eastAsia="ＭＳ Ｐゴシック" w:hAnsi="ＭＳ Ｐゴシック"/>
          <w:sz w:val="22"/>
          <w:szCs w:val="22"/>
        </w:rPr>
      </w:pPr>
    </w:p>
    <w:p w14:paraId="3A7D7E76" w14:textId="7EAD49D3" w:rsidR="00676760" w:rsidRDefault="00676760" w:rsidP="00676760">
      <w:pPr>
        <w:widowControl/>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（４</w:t>
      </w:r>
      <w:r w:rsidRPr="003A4B21">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新興感染症の発生・まん延時における体制</w:t>
      </w:r>
    </w:p>
    <w:p w14:paraId="21044D42" w14:textId="77777777" w:rsidR="00981B37" w:rsidRPr="00B927FB" w:rsidRDefault="00981B37" w:rsidP="00981B37">
      <w:pPr>
        <w:widowControl/>
        <w:ind w:leftChars="200" w:left="640" w:hangingChars="100" w:hanging="220"/>
        <w:jc w:val="left"/>
        <w:rPr>
          <w:rFonts w:ascii="ＭＳ Ｐゴシック" w:eastAsia="ＭＳ Ｐゴシック" w:hAnsi="ＭＳ Ｐゴシック"/>
          <w:sz w:val="22"/>
          <w:szCs w:val="22"/>
        </w:rPr>
      </w:pPr>
      <w:r w:rsidRPr="0000052B">
        <w:rPr>
          <w:rFonts w:ascii="HG丸ｺﾞｼｯｸM-PRO" w:eastAsia="HG丸ｺﾞｼｯｸM-PRO" w:hAnsi="HG丸ｺﾞｼｯｸM-PRO" w:hint="eastAsia"/>
          <w:sz w:val="22"/>
          <w:szCs w:val="22"/>
        </w:rPr>
        <w:t>○</w:t>
      </w:r>
      <w:r w:rsidRPr="00445A9A">
        <w:rPr>
          <w:rFonts w:ascii="HG丸ｺﾞｼｯｸM-PRO" w:eastAsia="HG丸ｺﾞｼｯｸM-PRO" w:hAnsi="HG丸ｺﾞｼｯｸM-PRO" w:hint="eastAsia"/>
          <w:color w:val="000000" w:themeColor="text1"/>
          <w:sz w:val="22"/>
          <w:szCs w:val="22"/>
        </w:rPr>
        <w:t>新興感染症の発生・まん延時においても、</w:t>
      </w:r>
      <w:r>
        <w:rPr>
          <w:rFonts w:ascii="HG丸ｺﾞｼｯｸM-PRO" w:eastAsia="HG丸ｺﾞｼｯｸM-PRO" w:hAnsi="HG丸ｺﾞｼｯｸM-PRO" w:hint="eastAsia"/>
          <w:sz w:val="22"/>
          <w:szCs w:val="22"/>
        </w:rPr>
        <w:t>感染症患者と感染症以外の患者、それぞれに対しての</w:t>
      </w:r>
      <w:r w:rsidRPr="00445A9A">
        <w:rPr>
          <w:rFonts w:ascii="HG丸ｺﾞｼｯｸM-PRO" w:eastAsia="HG丸ｺﾞｼｯｸM-PRO" w:hAnsi="HG丸ｺﾞｼｯｸM-PRO" w:hint="eastAsia"/>
          <w:color w:val="000000" w:themeColor="text1"/>
          <w:sz w:val="22"/>
          <w:szCs w:val="22"/>
        </w:rPr>
        <w:t>がんの早期発見、必要ながん医療の提供に向けた取組が重要であり、地域の実情に応じた</w:t>
      </w:r>
      <w:r>
        <w:rPr>
          <w:rFonts w:ascii="HG丸ｺﾞｼｯｸM-PRO" w:eastAsia="HG丸ｺﾞｼｯｸM-PRO" w:hAnsi="HG丸ｺﾞｼｯｸM-PRO" w:hint="eastAsia"/>
          <w:sz w:val="22"/>
          <w:szCs w:val="22"/>
        </w:rPr>
        <w:t>がんの医療提供体制を確保することが必要となります</w:t>
      </w:r>
      <w:r w:rsidRPr="00445A9A">
        <w:rPr>
          <w:rFonts w:ascii="HG丸ｺﾞｼｯｸM-PRO" w:eastAsia="HG丸ｺﾞｼｯｸM-PRO" w:hAnsi="HG丸ｺﾞｼｯｸM-PRO" w:hint="eastAsia"/>
          <w:color w:val="000000" w:themeColor="text1"/>
          <w:sz w:val="22"/>
          <w:szCs w:val="22"/>
        </w:rPr>
        <w:t>。</w:t>
      </w:r>
    </w:p>
    <w:p w14:paraId="3D149D44" w14:textId="394B5A5F" w:rsidR="00981B37" w:rsidRPr="00CE4F47" w:rsidRDefault="00981B37" w:rsidP="00981B37">
      <w:pPr>
        <w:widowControl/>
        <w:tabs>
          <w:tab w:val="left" w:pos="567"/>
        </w:tabs>
        <w:ind w:firstLineChars="50" w:firstLine="141"/>
        <w:jc w:val="left"/>
        <w:rPr>
          <w:rFonts w:ascii="ＭＳ ゴシック" w:eastAsia="ＭＳ ゴシック" w:hAnsi="ＭＳ ゴシック"/>
          <w:b/>
          <w:color w:val="0070C0"/>
          <w:sz w:val="28"/>
          <w:szCs w:val="28"/>
        </w:rPr>
      </w:pPr>
    </w:p>
    <w:p w14:paraId="5AE20DB2" w14:textId="5458862C" w:rsidR="00981B37" w:rsidRDefault="00981B37" w:rsidP="00981B37">
      <w:pPr>
        <w:tabs>
          <w:tab w:val="left" w:pos="426"/>
        </w:tabs>
        <w:ind w:leftChars="200" w:left="640" w:hangingChars="100" w:hanging="220"/>
        <w:rPr>
          <w:rFonts w:ascii="HG丸ｺﾞｼｯｸM-PRO" w:eastAsia="HG丸ｺﾞｼｯｸM-PRO" w:hAnsi="HG丸ｺﾞｼｯｸM-PRO"/>
          <w:sz w:val="22"/>
          <w:szCs w:val="22"/>
        </w:rPr>
      </w:pPr>
      <w:r w:rsidRPr="0000052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新興感染症の発生から感染症法に基づく発生の公表前までの発生早期の段階においては、</w:t>
      </w:r>
      <w:r w:rsidRPr="00DB7BA5">
        <w:rPr>
          <w:rFonts w:ascii="HG丸ｺﾞｼｯｸM-PRO" w:eastAsia="HG丸ｺﾞｼｯｸM-PRO" w:hAnsi="HG丸ｺﾞｼｯｸM-PRO" w:hint="eastAsia"/>
          <w:sz w:val="22"/>
          <w:szCs w:val="22"/>
        </w:rPr>
        <w:t>感染症病床を有する感染症指定医療機関において、発生の公表後</w:t>
      </w:r>
      <w:r>
        <w:rPr>
          <w:rFonts w:ascii="HG丸ｺﾞｼｯｸM-PRO" w:eastAsia="HG丸ｺﾞｼｯｸM-PRO" w:hAnsi="HG丸ｺﾞｼｯｸM-PRO" w:hint="eastAsia"/>
          <w:sz w:val="22"/>
          <w:szCs w:val="22"/>
        </w:rPr>
        <w:t>は、これら感染症指定医療機関に加え、感染症法に基づく第一種協定指定医療機関（入院）を中心に、感染症患者に対応していくこととなります。</w:t>
      </w:r>
    </w:p>
    <w:p w14:paraId="2D345742" w14:textId="123329A4" w:rsidR="00981B37" w:rsidRDefault="00981B37" w:rsidP="00981B37">
      <w:pPr>
        <w:ind w:leftChars="100" w:left="430" w:hangingChars="100" w:hanging="220"/>
        <w:rPr>
          <w:rFonts w:ascii="HG丸ｺﾞｼｯｸM-PRO" w:eastAsia="HG丸ｺﾞｼｯｸM-PRO" w:hAnsi="HG丸ｺﾞｼｯｸM-PRO"/>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2878848" behindDoc="0" locked="0" layoutInCell="1" allowOverlap="1" wp14:anchorId="019E9767" wp14:editId="711574FF">
                <wp:simplePos x="0" y="0"/>
                <wp:positionH relativeFrom="margin">
                  <wp:posOffset>291465</wp:posOffset>
                </wp:positionH>
                <wp:positionV relativeFrom="paragraph">
                  <wp:posOffset>205740</wp:posOffset>
                </wp:positionV>
                <wp:extent cx="5842000" cy="438150"/>
                <wp:effectExtent l="0" t="0" r="25400" b="19050"/>
                <wp:wrapNone/>
                <wp:docPr id="3681" name="テキスト ボックス 2" descr="新興感染症の発生・まん延時における体制の全般については、「第７章第８節 感染症（新興感染症発生・まん延時における医療含む）」を参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438150"/>
                        </a:xfrm>
                        <a:prstGeom prst="rect">
                          <a:avLst/>
                        </a:prstGeom>
                        <a:noFill/>
                        <a:ln w="9525">
                          <a:solidFill>
                            <a:schemeClr val="tx1"/>
                          </a:solidFill>
                          <a:miter lim="800000"/>
                          <a:headEnd/>
                          <a:tailEnd/>
                        </a:ln>
                      </wps:spPr>
                      <wps:txbx>
                        <w:txbxContent>
                          <w:p w14:paraId="60EDF03B" w14:textId="1F7C1B91" w:rsidR="00981B37" w:rsidRPr="0000052B" w:rsidRDefault="00981B37" w:rsidP="00981B37">
                            <w:pPr>
                              <w:tabs>
                                <w:tab w:val="left" w:pos="426"/>
                              </w:tabs>
                              <w:snapToGrid w:val="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新興感染症の</w:t>
                            </w:r>
                            <w:r>
                              <w:rPr>
                                <w:rFonts w:ascii="ＭＳ Ｐゴシック" w:eastAsia="ＭＳ Ｐゴシック" w:hAnsi="ＭＳ Ｐゴシック"/>
                                <w:color w:val="000000" w:themeColor="text1"/>
                                <w:sz w:val="20"/>
                                <w:szCs w:val="20"/>
                              </w:rPr>
                              <w:t>発生・まん延時における</w:t>
                            </w:r>
                            <w:r>
                              <w:rPr>
                                <w:rFonts w:ascii="ＭＳ Ｐゴシック" w:eastAsia="ＭＳ Ｐゴシック" w:hAnsi="ＭＳ Ｐゴシック" w:hint="eastAsia"/>
                                <w:color w:val="000000" w:themeColor="text1"/>
                                <w:sz w:val="20"/>
                                <w:szCs w:val="20"/>
                              </w:rPr>
                              <w:t>体制の</w:t>
                            </w:r>
                            <w:r>
                              <w:rPr>
                                <w:rFonts w:ascii="ＭＳ Ｐゴシック" w:eastAsia="ＭＳ Ｐゴシック" w:hAnsi="ＭＳ Ｐゴシック"/>
                                <w:color w:val="000000" w:themeColor="text1"/>
                                <w:sz w:val="20"/>
                                <w:szCs w:val="20"/>
                              </w:rPr>
                              <w:t>全般</w:t>
                            </w:r>
                            <w:r>
                              <w:rPr>
                                <w:rFonts w:ascii="ＭＳ Ｐゴシック" w:eastAsia="ＭＳ Ｐゴシック" w:hAnsi="ＭＳ Ｐゴシック" w:hint="eastAsia"/>
                                <w:color w:val="000000" w:themeColor="text1"/>
                                <w:sz w:val="20"/>
                                <w:szCs w:val="20"/>
                              </w:rPr>
                              <w:t>については、「第</w:t>
                            </w:r>
                            <w:r>
                              <w:rPr>
                                <w:rFonts w:ascii="ＭＳ Ｐゴシック" w:eastAsia="ＭＳ Ｐゴシック" w:hAnsi="ＭＳ Ｐゴシック"/>
                                <w:color w:val="000000" w:themeColor="text1"/>
                                <w:sz w:val="20"/>
                                <w:szCs w:val="20"/>
                              </w:rPr>
                              <w:t>７章第８節</w:t>
                            </w:r>
                            <w:r>
                              <w:rPr>
                                <w:rFonts w:ascii="ＭＳ Ｐゴシック" w:eastAsia="ＭＳ Ｐゴシック" w:hAnsi="ＭＳ Ｐゴシック" w:hint="eastAsia"/>
                                <w:color w:val="000000" w:themeColor="text1"/>
                                <w:sz w:val="20"/>
                                <w:szCs w:val="20"/>
                              </w:rPr>
                              <w:t xml:space="preserve"> 感染症（新興</w:t>
                            </w:r>
                            <w:r>
                              <w:rPr>
                                <w:rFonts w:ascii="ＭＳ Ｐゴシック" w:eastAsia="ＭＳ Ｐゴシック" w:hAnsi="ＭＳ Ｐゴシック"/>
                                <w:color w:val="000000" w:themeColor="text1"/>
                                <w:sz w:val="20"/>
                                <w:szCs w:val="20"/>
                              </w:rPr>
                              <w:t>感染症発生・まん延</w:t>
                            </w:r>
                            <w:r>
                              <w:rPr>
                                <w:rFonts w:ascii="ＭＳ Ｐゴシック" w:eastAsia="ＭＳ Ｐゴシック" w:hAnsi="ＭＳ Ｐゴシック" w:hint="eastAsia"/>
                                <w:color w:val="000000" w:themeColor="text1"/>
                                <w:sz w:val="20"/>
                                <w:szCs w:val="20"/>
                              </w:rPr>
                              <w:t>時</w:t>
                            </w:r>
                            <w:r>
                              <w:rPr>
                                <w:rFonts w:ascii="ＭＳ Ｐゴシック" w:eastAsia="ＭＳ Ｐゴシック" w:hAnsi="ＭＳ Ｐゴシック"/>
                                <w:color w:val="000000" w:themeColor="text1"/>
                                <w:sz w:val="20"/>
                                <w:szCs w:val="20"/>
                              </w:rPr>
                              <w:t>にお</w:t>
                            </w:r>
                            <w:r>
                              <w:rPr>
                                <w:rFonts w:ascii="ＭＳ Ｐゴシック" w:eastAsia="ＭＳ Ｐゴシック" w:hAnsi="ＭＳ Ｐゴシック" w:hint="eastAsia"/>
                                <w:color w:val="000000" w:themeColor="text1"/>
                                <w:sz w:val="20"/>
                                <w:szCs w:val="20"/>
                              </w:rPr>
                              <w:t>ける</w:t>
                            </w:r>
                            <w:r>
                              <w:rPr>
                                <w:rFonts w:ascii="ＭＳ Ｐゴシック" w:eastAsia="ＭＳ Ｐゴシック" w:hAnsi="ＭＳ Ｐゴシック"/>
                                <w:color w:val="000000" w:themeColor="text1"/>
                                <w:sz w:val="20"/>
                                <w:szCs w:val="20"/>
                              </w:rPr>
                              <w:t>医療含む</w:t>
                            </w:r>
                            <w:r>
                              <w:rPr>
                                <w:rFonts w:ascii="ＭＳ Ｐゴシック" w:eastAsia="ＭＳ Ｐゴシック" w:hAnsi="ＭＳ Ｐゴシック" w:hint="eastAsia"/>
                                <w:color w:val="000000" w:themeColor="text1"/>
                                <w:sz w:val="20"/>
                                <w:szCs w:val="20"/>
                              </w:rPr>
                              <w:t>）」を</w:t>
                            </w:r>
                            <w:r>
                              <w:rPr>
                                <w:rFonts w:ascii="ＭＳ Ｐゴシック" w:eastAsia="ＭＳ Ｐゴシック" w:hAnsi="ＭＳ Ｐゴシック"/>
                                <w:color w:val="000000" w:themeColor="text1"/>
                                <w:sz w:val="20"/>
                                <w:szCs w:val="20"/>
                              </w:rPr>
                              <w:t>参照。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E9767" id="テキスト ボックス 2" o:spid="_x0000_s1088" type="#_x0000_t202" alt="新興感染症の発生・まん延時における体制の全般については、「第７章第８節 感染症（新興感染症発生・まん延時における医療含む）」を参照。" style="position:absolute;left:0;text-align:left;margin-left:22.95pt;margin-top:16.2pt;width:460pt;height:34.5pt;z-index:252878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" filled="f" strokecolor="black [3213]">
                <v:textbox>
                  <w:txbxContent>
                    <w:p w14:paraId="60EDF03B" w14:textId="1F7C1B91" w:rsidR="00981B37" w:rsidRPr="0000052B" w:rsidRDefault="00981B37" w:rsidP="00981B37">
                      <w:pPr>
                        <w:tabs>
                          <w:tab w:val="left" w:pos="426"/>
                        </w:tabs>
                        <w:snapToGrid w:val="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新興感染症の</w:t>
                      </w:r>
                      <w:r>
                        <w:rPr>
                          <w:rFonts w:ascii="ＭＳ Ｐゴシック" w:eastAsia="ＭＳ Ｐゴシック" w:hAnsi="ＭＳ Ｐゴシック"/>
                          <w:color w:val="000000" w:themeColor="text1"/>
                          <w:sz w:val="20"/>
                          <w:szCs w:val="20"/>
                        </w:rPr>
                        <w:t>発生・まん延時における</w:t>
                      </w:r>
                      <w:r>
                        <w:rPr>
                          <w:rFonts w:ascii="ＭＳ Ｐゴシック" w:eastAsia="ＭＳ Ｐゴシック" w:hAnsi="ＭＳ Ｐゴシック" w:hint="eastAsia"/>
                          <w:color w:val="000000" w:themeColor="text1"/>
                          <w:sz w:val="20"/>
                          <w:szCs w:val="20"/>
                        </w:rPr>
                        <w:t>体制の</w:t>
                      </w:r>
                      <w:r>
                        <w:rPr>
                          <w:rFonts w:ascii="ＭＳ Ｐゴシック" w:eastAsia="ＭＳ Ｐゴシック" w:hAnsi="ＭＳ Ｐゴシック"/>
                          <w:color w:val="000000" w:themeColor="text1"/>
                          <w:sz w:val="20"/>
                          <w:szCs w:val="20"/>
                        </w:rPr>
                        <w:t>全般</w:t>
                      </w:r>
                      <w:r>
                        <w:rPr>
                          <w:rFonts w:ascii="ＭＳ Ｐゴシック" w:eastAsia="ＭＳ Ｐゴシック" w:hAnsi="ＭＳ Ｐゴシック" w:hint="eastAsia"/>
                          <w:color w:val="000000" w:themeColor="text1"/>
                          <w:sz w:val="20"/>
                          <w:szCs w:val="20"/>
                        </w:rPr>
                        <w:t>については、「第</w:t>
                      </w:r>
                      <w:r>
                        <w:rPr>
                          <w:rFonts w:ascii="ＭＳ Ｐゴシック" w:eastAsia="ＭＳ Ｐゴシック" w:hAnsi="ＭＳ Ｐゴシック"/>
                          <w:color w:val="000000" w:themeColor="text1"/>
                          <w:sz w:val="20"/>
                          <w:szCs w:val="20"/>
                        </w:rPr>
                        <w:t>７章第８節</w:t>
                      </w:r>
                      <w:r>
                        <w:rPr>
                          <w:rFonts w:ascii="ＭＳ Ｐゴシック" w:eastAsia="ＭＳ Ｐゴシック" w:hAnsi="ＭＳ Ｐゴシック" w:hint="eastAsia"/>
                          <w:color w:val="000000" w:themeColor="text1"/>
                          <w:sz w:val="20"/>
                          <w:szCs w:val="20"/>
                        </w:rPr>
                        <w:t xml:space="preserve"> 感染症（新興</w:t>
                      </w:r>
                      <w:r>
                        <w:rPr>
                          <w:rFonts w:ascii="ＭＳ Ｐゴシック" w:eastAsia="ＭＳ Ｐゴシック" w:hAnsi="ＭＳ Ｐゴシック"/>
                          <w:color w:val="000000" w:themeColor="text1"/>
                          <w:sz w:val="20"/>
                          <w:szCs w:val="20"/>
                        </w:rPr>
                        <w:t>感染症発生・まん延</w:t>
                      </w:r>
                      <w:r>
                        <w:rPr>
                          <w:rFonts w:ascii="ＭＳ Ｐゴシック" w:eastAsia="ＭＳ Ｐゴシック" w:hAnsi="ＭＳ Ｐゴシック" w:hint="eastAsia"/>
                          <w:color w:val="000000" w:themeColor="text1"/>
                          <w:sz w:val="20"/>
                          <w:szCs w:val="20"/>
                        </w:rPr>
                        <w:t>時</w:t>
                      </w:r>
                      <w:r>
                        <w:rPr>
                          <w:rFonts w:ascii="ＭＳ Ｐゴシック" w:eastAsia="ＭＳ Ｐゴシック" w:hAnsi="ＭＳ Ｐゴシック"/>
                          <w:color w:val="000000" w:themeColor="text1"/>
                          <w:sz w:val="20"/>
                          <w:szCs w:val="20"/>
                        </w:rPr>
                        <w:t>にお</w:t>
                      </w:r>
                      <w:r>
                        <w:rPr>
                          <w:rFonts w:ascii="ＭＳ Ｐゴシック" w:eastAsia="ＭＳ Ｐゴシック" w:hAnsi="ＭＳ Ｐゴシック" w:hint="eastAsia"/>
                          <w:color w:val="000000" w:themeColor="text1"/>
                          <w:sz w:val="20"/>
                          <w:szCs w:val="20"/>
                        </w:rPr>
                        <w:t>ける</w:t>
                      </w:r>
                      <w:r>
                        <w:rPr>
                          <w:rFonts w:ascii="ＭＳ Ｐゴシック" w:eastAsia="ＭＳ Ｐゴシック" w:hAnsi="ＭＳ Ｐゴシック"/>
                          <w:color w:val="000000" w:themeColor="text1"/>
                          <w:sz w:val="20"/>
                          <w:szCs w:val="20"/>
                        </w:rPr>
                        <w:t>医療含む</w:t>
                      </w:r>
                      <w:r>
                        <w:rPr>
                          <w:rFonts w:ascii="ＭＳ Ｐゴシック" w:eastAsia="ＭＳ Ｐゴシック" w:hAnsi="ＭＳ Ｐゴシック" w:hint="eastAsia"/>
                          <w:color w:val="000000" w:themeColor="text1"/>
                          <w:sz w:val="20"/>
                          <w:szCs w:val="20"/>
                        </w:rPr>
                        <w:t>）」を</w:t>
                      </w:r>
                      <w:r>
                        <w:rPr>
                          <w:rFonts w:ascii="ＭＳ Ｐゴシック" w:eastAsia="ＭＳ Ｐゴシック" w:hAnsi="ＭＳ Ｐゴシック"/>
                          <w:color w:val="000000" w:themeColor="text1"/>
                          <w:sz w:val="20"/>
                          <w:szCs w:val="20"/>
                        </w:rPr>
                        <w:t>参照。</w:t>
                      </w:r>
                    </w:p>
                  </w:txbxContent>
                </v:textbox>
                <w10:wrap anchorx="margin"/>
              </v:shape>
            </w:pict>
          </mc:Fallback>
        </mc:AlternateContent>
      </w:r>
    </w:p>
    <w:p w14:paraId="4C04408A" w14:textId="123653D2" w:rsidR="00981B37" w:rsidRDefault="00981B37" w:rsidP="00981B37">
      <w:pPr>
        <w:rPr>
          <w:rFonts w:ascii="HG丸ｺﾞｼｯｸM-PRO" w:eastAsia="HG丸ｺﾞｼｯｸM-PRO" w:hAnsi="HG丸ｺﾞｼｯｸM-PRO"/>
          <w:sz w:val="22"/>
          <w:szCs w:val="22"/>
        </w:rPr>
      </w:pPr>
    </w:p>
    <w:p w14:paraId="5A2CC57F" w14:textId="5091B3C5" w:rsidR="00981B37" w:rsidRPr="00DB4855" w:rsidRDefault="00981B37" w:rsidP="00981B37">
      <w:pPr>
        <w:widowControl/>
        <w:ind w:firstLineChars="50" w:firstLine="141"/>
        <w:jc w:val="left"/>
        <w:rPr>
          <w:rFonts w:ascii="ＭＳ ゴシック" w:eastAsia="ＭＳ ゴシック" w:hAnsi="ＭＳ ゴシック"/>
          <w:b/>
          <w:color w:val="0070C0"/>
          <w:sz w:val="28"/>
          <w:szCs w:val="28"/>
        </w:rPr>
      </w:pPr>
    </w:p>
    <w:p w14:paraId="02A19167" w14:textId="5C084FFA" w:rsidR="00981B37" w:rsidRDefault="00D378F6" w:rsidP="00981B37">
      <w:pPr>
        <w:widowControl/>
        <w:jc w:val="left"/>
        <w:rPr>
          <w:rFonts w:ascii="HG丸ｺﾞｼｯｸM-PRO" w:eastAsia="HG丸ｺﾞｼｯｸM-PRO" w:hAnsi="HG丸ｺﾞｼｯｸM-PRO"/>
          <w:color w:val="000000" w:themeColor="text1"/>
          <w:sz w:val="22"/>
          <w:szCs w:val="22"/>
        </w:rPr>
      </w:pPr>
      <w:r w:rsidRPr="00AD2F38">
        <w:rPr>
          <w:rFonts w:ascii="HG丸ｺﾞｼｯｸM-PRO" w:eastAsia="HG丸ｺﾞｼｯｸM-PRO" w:hAnsi="HG丸ｺﾞｼｯｸM-PRO" w:hint="eastAsia"/>
          <w:noProof/>
          <w:color w:val="000000" w:themeColor="text1"/>
          <w:sz w:val="22"/>
          <w:szCs w:val="22"/>
        </w:rPr>
        <mc:AlternateContent>
          <mc:Choice Requires="wps">
            <w:drawing>
              <wp:anchor distT="45720" distB="45720" distL="114300" distR="114300" simplePos="0" relativeHeight="252877824" behindDoc="0" locked="0" layoutInCell="1" allowOverlap="1" wp14:anchorId="26EB9AED" wp14:editId="6F845BA5">
                <wp:simplePos x="0" y="0"/>
                <wp:positionH relativeFrom="margin">
                  <wp:align>right</wp:align>
                </wp:positionH>
                <wp:positionV relativeFrom="paragraph">
                  <wp:posOffset>30480</wp:posOffset>
                </wp:positionV>
                <wp:extent cx="5859780" cy="266700"/>
                <wp:effectExtent l="0" t="0" r="0" b="1905"/>
                <wp:wrapNone/>
                <wp:docPr id="10336" name="テキスト ボックス 2" descr="図表7-1-24　がん治療を行う病院※における第一種協定指定医療機関（入院） （令和６年１月４日時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266700"/>
                        </a:xfrm>
                        <a:prstGeom prst="rect">
                          <a:avLst/>
                        </a:prstGeom>
                        <a:noFill/>
                        <a:ln w="9525">
                          <a:noFill/>
                          <a:miter lim="800000"/>
                          <a:headEnd/>
                          <a:tailEnd/>
                        </a:ln>
                      </wps:spPr>
                      <wps:txbx>
                        <w:txbxContent>
                          <w:p w14:paraId="02340A18" w14:textId="0516B10A" w:rsidR="00981B37" w:rsidRPr="0035780F" w:rsidRDefault="00981B37" w:rsidP="00981B37">
                            <w:pPr>
                              <w:tabs>
                                <w:tab w:val="left" w:pos="426"/>
                              </w:tabs>
                              <w:snapToGrid w:val="0"/>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1-</w:t>
                            </w:r>
                            <w:r>
                              <w:rPr>
                                <w:rFonts w:ascii="ＭＳ Ｐゴシック" w:eastAsia="ＭＳ Ｐゴシック" w:hAnsi="ＭＳ Ｐゴシック" w:hint="eastAsia"/>
                                <w:color w:val="000000" w:themeColor="text1"/>
                                <w:sz w:val="20"/>
                                <w:szCs w:val="20"/>
                              </w:rPr>
                              <w:t>2</w:t>
                            </w:r>
                            <w:r w:rsidR="00026D36">
                              <w:rPr>
                                <w:rFonts w:ascii="ＭＳ Ｐゴシック" w:eastAsia="ＭＳ Ｐゴシック" w:hAnsi="ＭＳ Ｐゴシック"/>
                                <w:color w:val="000000" w:themeColor="text1"/>
                                <w:sz w:val="20"/>
                                <w:szCs w:val="20"/>
                              </w:rPr>
                              <w:t>4</w:t>
                            </w:r>
                            <w:r w:rsidRPr="0035780F">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がん治療を行う病院</w:t>
                            </w:r>
                            <w:r>
                              <w:rPr>
                                <w:rFonts w:ascii="ＭＳ Ｐゴシック" w:eastAsia="ＭＳ Ｐゴシック" w:hAnsi="ＭＳ Ｐゴシック" w:hint="eastAsia"/>
                                <w:color w:val="000000" w:themeColor="text1"/>
                                <w:sz w:val="20"/>
                                <w:szCs w:val="20"/>
                                <w:vertAlign w:val="superscript"/>
                              </w:rPr>
                              <w:t>※</w:t>
                            </w:r>
                            <w:r>
                              <w:rPr>
                                <w:rFonts w:ascii="ＭＳ Ｐゴシック" w:eastAsia="ＭＳ Ｐゴシック" w:hAnsi="ＭＳ Ｐゴシック" w:hint="eastAsia"/>
                                <w:color w:val="000000" w:themeColor="text1"/>
                                <w:sz w:val="20"/>
                                <w:szCs w:val="20"/>
                              </w:rPr>
                              <w:t>における第一種協定指定医療機関（入院）</w:t>
                            </w:r>
                            <w:r w:rsidR="00C607A0">
                              <w:rPr>
                                <w:rFonts w:ascii="ＭＳ Ｐゴシック" w:eastAsia="ＭＳ Ｐゴシック" w:hAnsi="ＭＳ Ｐゴシック" w:hint="eastAsia"/>
                                <w:color w:val="000000" w:themeColor="text1"/>
                                <w:sz w:val="20"/>
                                <w:szCs w:val="20"/>
                              </w:rPr>
                              <w:t xml:space="preserve"> </w:t>
                            </w:r>
                            <w:r w:rsidRPr="001E7E43">
                              <w:rPr>
                                <w:rFonts w:ascii="ＭＳ Ｐゴシック" w:eastAsia="ＭＳ Ｐゴシック" w:hAnsi="ＭＳ Ｐゴシック" w:hint="eastAsia"/>
                                <w:color w:val="000000" w:themeColor="text1"/>
                                <w:sz w:val="20"/>
                                <w:szCs w:val="20"/>
                              </w:rPr>
                              <w:t>（令和</w:t>
                            </w:r>
                            <w:r w:rsidR="00D378F6">
                              <w:rPr>
                                <w:rFonts w:ascii="ＭＳ Ｐゴシック" w:eastAsia="ＭＳ Ｐゴシック" w:hAnsi="ＭＳ Ｐゴシック" w:hint="eastAsia"/>
                                <w:color w:val="000000" w:themeColor="text1"/>
                                <w:sz w:val="20"/>
                                <w:szCs w:val="20"/>
                              </w:rPr>
                              <w:t>６</w:t>
                            </w:r>
                            <w:r w:rsidRPr="001E7E43">
                              <w:rPr>
                                <w:rFonts w:ascii="ＭＳ Ｐゴシック" w:eastAsia="ＭＳ Ｐゴシック" w:hAnsi="ＭＳ Ｐゴシック" w:hint="eastAsia"/>
                                <w:color w:val="000000" w:themeColor="text1"/>
                                <w:sz w:val="20"/>
                                <w:szCs w:val="20"/>
                              </w:rPr>
                              <w:t>年</w:t>
                            </w:r>
                            <w:r w:rsidR="00D378F6">
                              <w:rPr>
                                <w:rFonts w:ascii="ＭＳ Ｐゴシック" w:eastAsia="ＭＳ Ｐゴシック" w:hAnsi="ＭＳ Ｐゴシック" w:hint="eastAsia"/>
                                <w:color w:val="000000" w:themeColor="text1"/>
                                <w:sz w:val="20"/>
                                <w:szCs w:val="20"/>
                              </w:rPr>
                              <w:t>１</w:t>
                            </w:r>
                            <w:r w:rsidRPr="001E7E43">
                              <w:rPr>
                                <w:rFonts w:ascii="ＭＳ Ｐゴシック" w:eastAsia="ＭＳ Ｐゴシック" w:hAnsi="ＭＳ Ｐゴシック" w:hint="eastAsia"/>
                                <w:color w:val="000000" w:themeColor="text1"/>
                                <w:sz w:val="20"/>
                                <w:szCs w:val="20"/>
                              </w:rPr>
                              <w:t>月</w:t>
                            </w:r>
                            <w:r w:rsidR="00D378F6">
                              <w:rPr>
                                <w:rFonts w:ascii="ＭＳ Ｐゴシック" w:eastAsia="ＭＳ Ｐゴシック" w:hAnsi="ＭＳ Ｐゴシック" w:hint="eastAsia"/>
                                <w:color w:val="000000" w:themeColor="text1"/>
                                <w:sz w:val="20"/>
                                <w:szCs w:val="20"/>
                              </w:rPr>
                              <w:t>４</w:t>
                            </w:r>
                            <w:r w:rsidRPr="001E7E43">
                              <w:rPr>
                                <w:rFonts w:ascii="ＭＳ Ｐゴシック" w:eastAsia="ＭＳ Ｐゴシック" w:hAnsi="ＭＳ Ｐゴシック" w:hint="eastAsia"/>
                                <w:color w:val="000000" w:themeColor="text1"/>
                                <w:sz w:val="20"/>
                                <w:szCs w:val="20"/>
                              </w:rPr>
                              <w:t>日時点）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EB9AED" id="_x0000_s1089" type="#_x0000_t202" alt="図表7-1-24　がん治療を行う病院※における第一種協定指定医療機関（入院） （令和６年１月４日時点）" style="position:absolute;margin-left:410.2pt;margin-top:2.4pt;width:461.4pt;height:21pt;z-index:252877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" filled="f" stroked="f">
                <v:textbox style="mso-fit-shape-to-text:t">
                  <w:txbxContent>
                    <w:p w14:paraId="02340A18" w14:textId="0516B10A" w:rsidR="00981B37" w:rsidRPr="0035780F" w:rsidRDefault="00981B37" w:rsidP="00981B37">
                      <w:pPr>
                        <w:tabs>
                          <w:tab w:val="left" w:pos="426"/>
                        </w:tabs>
                        <w:snapToGrid w:val="0"/>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1-</w:t>
                      </w:r>
                      <w:r>
                        <w:rPr>
                          <w:rFonts w:ascii="ＭＳ Ｐゴシック" w:eastAsia="ＭＳ Ｐゴシック" w:hAnsi="ＭＳ Ｐゴシック" w:hint="eastAsia"/>
                          <w:color w:val="000000" w:themeColor="text1"/>
                          <w:sz w:val="20"/>
                          <w:szCs w:val="20"/>
                        </w:rPr>
                        <w:t>2</w:t>
                      </w:r>
                      <w:r w:rsidR="00026D36">
                        <w:rPr>
                          <w:rFonts w:ascii="ＭＳ Ｐゴシック" w:eastAsia="ＭＳ Ｐゴシック" w:hAnsi="ＭＳ Ｐゴシック"/>
                          <w:color w:val="000000" w:themeColor="text1"/>
                          <w:sz w:val="20"/>
                          <w:szCs w:val="20"/>
                        </w:rPr>
                        <w:t>4</w:t>
                      </w:r>
                      <w:r w:rsidRPr="0035780F">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がん治療を行う病院</w:t>
                      </w:r>
                      <w:r>
                        <w:rPr>
                          <w:rFonts w:ascii="ＭＳ Ｐゴシック" w:eastAsia="ＭＳ Ｐゴシック" w:hAnsi="ＭＳ Ｐゴシック" w:hint="eastAsia"/>
                          <w:color w:val="000000" w:themeColor="text1"/>
                          <w:sz w:val="20"/>
                          <w:szCs w:val="20"/>
                          <w:vertAlign w:val="superscript"/>
                        </w:rPr>
                        <w:t>※</w:t>
                      </w:r>
                      <w:r>
                        <w:rPr>
                          <w:rFonts w:ascii="ＭＳ Ｐゴシック" w:eastAsia="ＭＳ Ｐゴシック" w:hAnsi="ＭＳ Ｐゴシック" w:hint="eastAsia"/>
                          <w:color w:val="000000" w:themeColor="text1"/>
                          <w:sz w:val="20"/>
                          <w:szCs w:val="20"/>
                        </w:rPr>
                        <w:t>における第一種協定指定医療機関（入院）</w:t>
                      </w:r>
                      <w:r w:rsidR="00C607A0">
                        <w:rPr>
                          <w:rFonts w:ascii="ＭＳ Ｐゴシック" w:eastAsia="ＭＳ Ｐゴシック" w:hAnsi="ＭＳ Ｐゴシック" w:hint="eastAsia"/>
                          <w:color w:val="000000" w:themeColor="text1"/>
                          <w:sz w:val="20"/>
                          <w:szCs w:val="20"/>
                        </w:rPr>
                        <w:t xml:space="preserve"> </w:t>
                      </w:r>
                      <w:r w:rsidRPr="001E7E43">
                        <w:rPr>
                          <w:rFonts w:ascii="ＭＳ Ｐゴシック" w:eastAsia="ＭＳ Ｐゴシック" w:hAnsi="ＭＳ Ｐゴシック" w:hint="eastAsia"/>
                          <w:color w:val="000000" w:themeColor="text1"/>
                          <w:sz w:val="20"/>
                          <w:szCs w:val="20"/>
                        </w:rPr>
                        <w:t>（令和</w:t>
                      </w:r>
                      <w:r w:rsidR="00D378F6">
                        <w:rPr>
                          <w:rFonts w:ascii="ＭＳ Ｐゴシック" w:eastAsia="ＭＳ Ｐゴシック" w:hAnsi="ＭＳ Ｐゴシック" w:hint="eastAsia"/>
                          <w:color w:val="000000" w:themeColor="text1"/>
                          <w:sz w:val="20"/>
                          <w:szCs w:val="20"/>
                        </w:rPr>
                        <w:t>６</w:t>
                      </w:r>
                      <w:r w:rsidRPr="001E7E43">
                        <w:rPr>
                          <w:rFonts w:ascii="ＭＳ Ｐゴシック" w:eastAsia="ＭＳ Ｐゴシック" w:hAnsi="ＭＳ Ｐゴシック" w:hint="eastAsia"/>
                          <w:color w:val="000000" w:themeColor="text1"/>
                          <w:sz w:val="20"/>
                          <w:szCs w:val="20"/>
                        </w:rPr>
                        <w:t>年</w:t>
                      </w:r>
                      <w:r w:rsidR="00D378F6">
                        <w:rPr>
                          <w:rFonts w:ascii="ＭＳ Ｐゴシック" w:eastAsia="ＭＳ Ｐゴシック" w:hAnsi="ＭＳ Ｐゴシック" w:hint="eastAsia"/>
                          <w:color w:val="000000" w:themeColor="text1"/>
                          <w:sz w:val="20"/>
                          <w:szCs w:val="20"/>
                        </w:rPr>
                        <w:t>１</w:t>
                      </w:r>
                      <w:r w:rsidRPr="001E7E43">
                        <w:rPr>
                          <w:rFonts w:ascii="ＭＳ Ｐゴシック" w:eastAsia="ＭＳ Ｐゴシック" w:hAnsi="ＭＳ Ｐゴシック" w:hint="eastAsia"/>
                          <w:color w:val="000000" w:themeColor="text1"/>
                          <w:sz w:val="20"/>
                          <w:szCs w:val="20"/>
                        </w:rPr>
                        <w:t>月</w:t>
                      </w:r>
                      <w:r w:rsidR="00D378F6">
                        <w:rPr>
                          <w:rFonts w:ascii="ＭＳ Ｐゴシック" w:eastAsia="ＭＳ Ｐゴシック" w:hAnsi="ＭＳ Ｐゴシック" w:hint="eastAsia"/>
                          <w:color w:val="000000" w:themeColor="text1"/>
                          <w:sz w:val="20"/>
                          <w:szCs w:val="20"/>
                        </w:rPr>
                        <w:t>４</w:t>
                      </w:r>
                      <w:r w:rsidRPr="001E7E43">
                        <w:rPr>
                          <w:rFonts w:ascii="ＭＳ Ｐゴシック" w:eastAsia="ＭＳ Ｐゴシック" w:hAnsi="ＭＳ Ｐゴシック" w:hint="eastAsia"/>
                          <w:color w:val="000000" w:themeColor="text1"/>
                          <w:sz w:val="20"/>
                          <w:szCs w:val="20"/>
                        </w:rPr>
                        <w:t>日時点）</w:t>
                      </w:r>
                    </w:p>
                  </w:txbxContent>
                </v:textbox>
                <w10:wrap anchorx="margin"/>
              </v:shape>
            </w:pict>
          </mc:Fallback>
        </mc:AlternateContent>
      </w:r>
      <w:r w:rsidR="004000ED" w:rsidRPr="00AD2F38">
        <w:rPr>
          <w:rFonts w:ascii="HG丸ｺﾞｼｯｸM-PRO" w:eastAsia="HG丸ｺﾞｼｯｸM-PRO" w:hAnsi="HG丸ｺﾞｼｯｸM-PRO" w:hint="eastAsia"/>
          <w:noProof/>
          <w:color w:val="000000" w:themeColor="text1"/>
          <w:sz w:val="22"/>
          <w:szCs w:val="22"/>
        </w:rPr>
        <mc:AlternateContent>
          <mc:Choice Requires="wps">
            <w:drawing>
              <wp:anchor distT="45720" distB="45720" distL="114300" distR="114300" simplePos="0" relativeHeight="252879872" behindDoc="0" locked="0" layoutInCell="1" allowOverlap="1" wp14:anchorId="77CB59C6" wp14:editId="412498B4">
                <wp:simplePos x="0" y="0"/>
                <wp:positionH relativeFrom="margin">
                  <wp:posOffset>3547110</wp:posOffset>
                </wp:positionH>
                <wp:positionV relativeFrom="paragraph">
                  <wp:posOffset>220980</wp:posOffset>
                </wp:positionV>
                <wp:extent cx="2103120" cy="215900"/>
                <wp:effectExtent l="0" t="0" r="0" b="0"/>
                <wp:wrapNone/>
                <wp:docPr id="10337" name="テキスト ボックス 2" descr="※８大がんのいずれかのがん手術が可能な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215900"/>
                        </a:xfrm>
                        <a:prstGeom prst="rect">
                          <a:avLst/>
                        </a:prstGeom>
                        <a:noFill/>
                        <a:ln w="9525">
                          <a:noFill/>
                          <a:miter lim="800000"/>
                          <a:headEnd/>
                          <a:tailEnd/>
                        </a:ln>
                      </wps:spPr>
                      <wps:txbx>
                        <w:txbxContent>
                          <w:p w14:paraId="7601B74B" w14:textId="0F89F8C6" w:rsidR="00981B37" w:rsidRPr="00B029EC" w:rsidRDefault="00981B37" w:rsidP="00981B37">
                            <w:pPr>
                              <w:tabs>
                                <w:tab w:val="left" w:pos="426"/>
                              </w:tabs>
                              <w:snapToGrid w:val="0"/>
                              <w:rPr>
                                <w:rFonts w:ascii="ＭＳ Ｐゴシック" w:eastAsia="ＭＳ Ｐゴシック" w:hAnsi="ＭＳ Ｐゴシック"/>
                                <w:color w:val="000000" w:themeColor="text1"/>
                                <w:sz w:val="14"/>
                                <w:szCs w:val="14"/>
                              </w:rPr>
                            </w:pPr>
                            <w:r w:rsidRPr="00B029EC">
                              <w:rPr>
                                <w:rFonts w:ascii="ＭＳ Ｐゴシック" w:eastAsia="ＭＳ Ｐゴシック" w:hAnsi="ＭＳ Ｐゴシック" w:hint="eastAsia"/>
                                <w:color w:val="000000" w:themeColor="text1"/>
                                <w:sz w:val="14"/>
                                <w:szCs w:val="14"/>
                              </w:rPr>
                              <w:t>※</w:t>
                            </w:r>
                            <w:r w:rsidR="00C607A0">
                              <w:rPr>
                                <w:rFonts w:ascii="ＭＳ Ｐゴシック" w:eastAsia="ＭＳ Ｐゴシック" w:hAnsi="ＭＳ Ｐゴシック" w:hint="eastAsia"/>
                                <w:color w:val="000000" w:themeColor="text1"/>
                                <w:sz w:val="14"/>
                                <w:szCs w:val="14"/>
                              </w:rPr>
                              <w:t>８</w:t>
                            </w:r>
                            <w:r>
                              <w:rPr>
                                <w:rFonts w:ascii="ＭＳ Ｐゴシック" w:eastAsia="ＭＳ Ｐゴシック" w:hAnsi="ＭＳ Ｐゴシック" w:hint="eastAsia"/>
                                <w:color w:val="000000" w:themeColor="text1"/>
                                <w:sz w:val="14"/>
                                <w:szCs w:val="14"/>
                              </w:rPr>
                              <w:t>大がんのいずれかのがん手術が可能な病院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B59C6" id="_x0000_s1090" type="#_x0000_t202" alt="※８大がんのいずれかのがん手術が可能な病院" style="position:absolute;margin-left:279.3pt;margin-top:17.4pt;width:165.6pt;height:17pt;z-index:25287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" filled="f" stroked="f">
                <v:textbox>
                  <w:txbxContent>
                    <w:p w14:paraId="7601B74B" w14:textId="0F89F8C6" w:rsidR="00981B37" w:rsidRPr="00B029EC" w:rsidRDefault="00981B37" w:rsidP="00981B37">
                      <w:pPr>
                        <w:tabs>
                          <w:tab w:val="left" w:pos="426"/>
                        </w:tabs>
                        <w:snapToGrid w:val="0"/>
                        <w:rPr>
                          <w:rFonts w:ascii="ＭＳ Ｐゴシック" w:eastAsia="ＭＳ Ｐゴシック" w:hAnsi="ＭＳ Ｐゴシック"/>
                          <w:color w:val="000000" w:themeColor="text1"/>
                          <w:sz w:val="14"/>
                          <w:szCs w:val="14"/>
                        </w:rPr>
                      </w:pPr>
                      <w:r w:rsidRPr="00B029EC">
                        <w:rPr>
                          <w:rFonts w:ascii="ＭＳ Ｐゴシック" w:eastAsia="ＭＳ Ｐゴシック" w:hAnsi="ＭＳ Ｐゴシック" w:hint="eastAsia"/>
                          <w:color w:val="000000" w:themeColor="text1"/>
                          <w:sz w:val="14"/>
                          <w:szCs w:val="14"/>
                        </w:rPr>
                        <w:t>※</w:t>
                      </w:r>
                      <w:r w:rsidR="00C607A0">
                        <w:rPr>
                          <w:rFonts w:ascii="ＭＳ Ｐゴシック" w:eastAsia="ＭＳ Ｐゴシック" w:hAnsi="ＭＳ Ｐゴシック" w:hint="eastAsia"/>
                          <w:color w:val="000000" w:themeColor="text1"/>
                          <w:sz w:val="14"/>
                          <w:szCs w:val="14"/>
                        </w:rPr>
                        <w:t>８</w:t>
                      </w:r>
                      <w:r>
                        <w:rPr>
                          <w:rFonts w:ascii="ＭＳ Ｐゴシック" w:eastAsia="ＭＳ Ｐゴシック" w:hAnsi="ＭＳ Ｐゴシック" w:hint="eastAsia"/>
                          <w:color w:val="000000" w:themeColor="text1"/>
                          <w:sz w:val="14"/>
                          <w:szCs w:val="14"/>
                        </w:rPr>
                        <w:t>大がんのいずれかのがん手術が可能な病院</w:t>
                      </w:r>
                    </w:p>
                  </w:txbxContent>
                </v:textbox>
                <w10:wrap anchorx="margin"/>
              </v:shape>
            </w:pict>
          </mc:Fallback>
        </mc:AlternateContent>
      </w:r>
    </w:p>
    <w:p w14:paraId="0B53BDFD" w14:textId="6ADDB686" w:rsidR="00981B37" w:rsidRDefault="00981B37" w:rsidP="00981B37">
      <w:pPr>
        <w:widowControl/>
        <w:jc w:val="left"/>
        <w:rPr>
          <w:rFonts w:ascii="HG丸ｺﾞｼｯｸM-PRO" w:eastAsia="HG丸ｺﾞｼｯｸM-PRO" w:hAnsi="HG丸ｺﾞｼｯｸM-PRO"/>
          <w:color w:val="000000" w:themeColor="text1"/>
          <w:sz w:val="22"/>
          <w:szCs w:val="22"/>
        </w:rPr>
      </w:pPr>
    </w:p>
    <w:p w14:paraId="26AC54C7" w14:textId="0431FC09" w:rsidR="00981B37" w:rsidRDefault="00981B37" w:rsidP="00981B37">
      <w:pPr>
        <w:widowControl/>
        <w:jc w:val="left"/>
        <w:rPr>
          <w:rFonts w:ascii="HG丸ｺﾞｼｯｸM-PRO" w:eastAsia="HG丸ｺﾞｼｯｸM-PRO" w:hAnsi="HG丸ｺﾞｼｯｸM-PRO"/>
          <w:color w:val="000000" w:themeColor="text1"/>
          <w:sz w:val="22"/>
          <w:szCs w:val="22"/>
        </w:rPr>
      </w:pPr>
    </w:p>
    <w:p w14:paraId="3C3D13CD" w14:textId="33F705DA" w:rsidR="00981B37" w:rsidRDefault="00981B37" w:rsidP="00981B37">
      <w:pPr>
        <w:widowControl/>
        <w:jc w:val="left"/>
        <w:rPr>
          <w:rFonts w:ascii="HG丸ｺﾞｼｯｸM-PRO" w:eastAsia="HG丸ｺﾞｼｯｸM-PRO" w:hAnsi="HG丸ｺﾞｼｯｸM-PRO"/>
          <w:color w:val="000000" w:themeColor="text1"/>
          <w:sz w:val="22"/>
          <w:szCs w:val="22"/>
        </w:rPr>
      </w:pPr>
    </w:p>
    <w:p w14:paraId="0E2D6EF0" w14:textId="5472DE07" w:rsidR="00981B37" w:rsidRDefault="00981B37" w:rsidP="00981B37">
      <w:pPr>
        <w:widowControl/>
        <w:jc w:val="left"/>
        <w:rPr>
          <w:rFonts w:ascii="HG丸ｺﾞｼｯｸM-PRO" w:eastAsia="HG丸ｺﾞｼｯｸM-PRO" w:hAnsi="HG丸ｺﾞｼｯｸM-PRO"/>
          <w:color w:val="000000" w:themeColor="text1"/>
          <w:sz w:val="22"/>
          <w:szCs w:val="22"/>
        </w:rPr>
      </w:pPr>
    </w:p>
    <w:p w14:paraId="0005A5B0" w14:textId="4890AF93" w:rsidR="00981B37" w:rsidRDefault="00455A03" w:rsidP="00981B37">
      <w:pPr>
        <w:widowControl/>
        <w:jc w:val="left"/>
        <w:rPr>
          <w:rFonts w:ascii="HG丸ｺﾞｼｯｸM-PRO" w:eastAsia="HG丸ｺﾞｼｯｸM-PRO" w:hAnsi="HG丸ｺﾞｼｯｸM-PRO"/>
          <w:color w:val="000000" w:themeColor="text1"/>
          <w:sz w:val="22"/>
          <w:szCs w:val="22"/>
        </w:rPr>
      </w:pPr>
      <w:r w:rsidRPr="00455A03">
        <w:rPr>
          <w:noProof/>
        </w:rPr>
        <w:drawing>
          <wp:anchor distT="0" distB="0" distL="114300" distR="114300" simplePos="0" relativeHeight="251425768" behindDoc="0" locked="0" layoutInCell="1" allowOverlap="1" wp14:anchorId="3B97EAAE" wp14:editId="3CC81ED4">
            <wp:simplePos x="0" y="0"/>
            <wp:positionH relativeFrom="column">
              <wp:posOffset>361950</wp:posOffset>
            </wp:positionH>
            <wp:positionV relativeFrom="paragraph">
              <wp:posOffset>-916305</wp:posOffset>
            </wp:positionV>
            <wp:extent cx="5184000" cy="1466046"/>
            <wp:effectExtent l="0" t="0" r="0" b="1270"/>
            <wp:wrapNone/>
            <wp:docPr id="1" name="図 1" descr="図表7-1-24　がん治療を行う病院※における第一種協定指定医療機関（入院） （令和６年１月４日時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図表7-1-24　がん治療を行う病院※における第一種協定指定医療機関（入院） （令和６年１月４日時点）"/>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4000" cy="14660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B202C3" w14:textId="6D65B0E7" w:rsidR="00981B37" w:rsidRDefault="00981B37" w:rsidP="00981B37">
      <w:pPr>
        <w:widowControl/>
        <w:jc w:val="left"/>
        <w:rPr>
          <w:rFonts w:ascii="HG丸ｺﾞｼｯｸM-PRO" w:eastAsia="HG丸ｺﾞｼｯｸM-PRO" w:hAnsi="HG丸ｺﾞｼｯｸM-PRO"/>
          <w:color w:val="000000" w:themeColor="text1"/>
          <w:sz w:val="22"/>
          <w:szCs w:val="22"/>
        </w:rPr>
      </w:pPr>
    </w:p>
    <w:p w14:paraId="0F20EB08" w14:textId="73D04B17" w:rsidR="00981B37" w:rsidRDefault="00981B37" w:rsidP="00A84DD4">
      <w:pPr>
        <w:widowControl/>
        <w:jc w:val="left"/>
        <w:rPr>
          <w:rFonts w:ascii="HG丸ｺﾞｼｯｸM-PRO" w:eastAsia="HG丸ｺﾞｼｯｸM-PRO" w:hAnsi="HG丸ｺﾞｼｯｸM-PRO"/>
          <w:color w:val="000000" w:themeColor="text1"/>
          <w:sz w:val="22"/>
          <w:szCs w:val="22"/>
        </w:rPr>
      </w:pPr>
    </w:p>
    <w:p w14:paraId="1696609B" w14:textId="71AC7ECE" w:rsidR="00C607A0" w:rsidRPr="003067E8" w:rsidRDefault="00981B37" w:rsidP="00981B37">
      <w:pPr>
        <w:ind w:leftChars="231" w:left="705" w:hangingChars="100" w:hanging="220"/>
        <w:rPr>
          <w:rFonts w:ascii="HG丸ｺﾞｼｯｸM-PRO" w:eastAsia="HG丸ｺﾞｼｯｸM-PRO" w:hAnsi="HG丸ｺﾞｼｯｸM-PRO"/>
          <w:sz w:val="22"/>
          <w:szCs w:val="22"/>
        </w:rPr>
      </w:pPr>
      <w:r w:rsidRPr="00774F93">
        <w:rPr>
          <w:rFonts w:ascii="HG丸ｺﾞｼｯｸM-PRO" w:eastAsia="HG丸ｺﾞｼｯｸM-PRO" w:hAnsi="HG丸ｺﾞｼｯｸM-PRO" w:hint="eastAsia"/>
          <w:sz w:val="22"/>
          <w:szCs w:val="22"/>
        </w:rPr>
        <w:t>○がん治療を行う病院については、</w:t>
      </w:r>
      <w:r w:rsidR="00E47EA7" w:rsidRPr="00C607A0">
        <w:rPr>
          <w:rFonts w:ascii="HG丸ｺﾞｼｯｸM-PRO" w:eastAsia="HG丸ｺﾞｼｯｸM-PRO" w:hAnsi="HG丸ｺﾞｼｯｸM-PRO" w:hint="eastAsia"/>
          <w:sz w:val="22"/>
          <w:szCs w:val="22"/>
        </w:rPr>
        <w:t>府内の</w:t>
      </w:r>
      <w:r w:rsidR="008A15F1" w:rsidRPr="00C607A0">
        <w:rPr>
          <w:rFonts w:ascii="HG丸ｺﾞｼｯｸM-PRO" w:eastAsia="HG丸ｺﾞｼｯｸM-PRO" w:hAnsi="HG丸ｺﾞｼｯｸM-PRO" w:hint="eastAsia"/>
          <w:sz w:val="22"/>
          <w:szCs w:val="22"/>
        </w:rPr>
        <w:t>がん診療拠点病院の多くが</w:t>
      </w:r>
      <w:r w:rsidRPr="00C607A0">
        <w:rPr>
          <w:rFonts w:ascii="HG丸ｺﾞｼｯｸM-PRO" w:eastAsia="HG丸ｺﾞｼｯｸM-PRO" w:hAnsi="HG丸ｺﾞｼｯｸM-PRO" w:hint="eastAsia"/>
          <w:sz w:val="22"/>
          <w:szCs w:val="22"/>
        </w:rPr>
        <w:t>第一種協定指定医療機関となっており、特に、流行初期期間</w:t>
      </w:r>
      <w:r w:rsidR="00E47EA7" w:rsidRPr="00C607A0">
        <w:rPr>
          <w:rFonts w:ascii="HG丸ｺﾞｼｯｸM-PRO" w:eastAsia="HG丸ｺﾞｼｯｸM-PRO" w:hAnsi="HG丸ｺﾞｼｯｸM-PRO" w:hint="eastAsia"/>
          <w:sz w:val="22"/>
          <w:szCs w:val="22"/>
        </w:rPr>
        <w:t>において</w:t>
      </w:r>
      <w:r w:rsidRPr="00C607A0">
        <w:rPr>
          <w:rFonts w:ascii="HG丸ｺﾞｼｯｸM-PRO" w:eastAsia="HG丸ｺﾞｼｯｸM-PRO" w:hAnsi="HG丸ｺﾞｼｯｸM-PRO" w:hint="eastAsia"/>
          <w:sz w:val="22"/>
          <w:szCs w:val="22"/>
        </w:rPr>
        <w:t>は、</w:t>
      </w:r>
      <w:r w:rsidR="00E47EA7" w:rsidRPr="00C607A0">
        <w:rPr>
          <w:rFonts w:ascii="HG丸ｺﾞｼｯｸM-PRO" w:eastAsia="HG丸ｺﾞｼｯｸM-PRO" w:hAnsi="HG丸ｺﾞｼｯｸM-PRO" w:hint="eastAsia"/>
          <w:sz w:val="22"/>
          <w:szCs w:val="22"/>
        </w:rPr>
        <w:t>負担が大きくなることが見込まれるため、</w:t>
      </w:r>
      <w:r w:rsidR="0034546A" w:rsidRPr="00A84DD4">
        <w:rPr>
          <w:rFonts w:ascii="HG丸ｺﾞｼｯｸM-PRO" w:eastAsia="HG丸ｺﾞｼｯｸM-PRO" w:hAnsi="HG丸ｺﾞｼｯｸM-PRO" w:hint="eastAsia"/>
          <w:sz w:val="22"/>
          <w:szCs w:val="22"/>
        </w:rPr>
        <w:t>拠点病院以外の病院</w:t>
      </w:r>
      <w:r w:rsidR="00E47EA7" w:rsidRPr="00C607A0">
        <w:rPr>
          <w:rFonts w:ascii="HG丸ｺﾞｼｯｸM-PRO" w:eastAsia="HG丸ｺﾞｼｯｸM-PRO" w:hAnsi="HG丸ｺﾞｼｯｸM-PRO" w:hint="eastAsia"/>
          <w:sz w:val="22"/>
          <w:szCs w:val="22"/>
        </w:rPr>
        <w:t>との連携がより重要となり</w:t>
      </w:r>
      <w:r w:rsidR="00C607A0" w:rsidRPr="003067E8">
        <w:rPr>
          <w:rFonts w:ascii="HG丸ｺﾞｼｯｸM-PRO" w:eastAsia="HG丸ｺﾞｼｯｸM-PRO" w:hAnsi="HG丸ｺﾞｼｯｸM-PRO" w:hint="eastAsia"/>
          <w:sz w:val="22"/>
          <w:szCs w:val="22"/>
        </w:rPr>
        <w:t>ます。</w:t>
      </w:r>
    </w:p>
    <w:p w14:paraId="31960FCF" w14:textId="10804529" w:rsidR="00C607A0" w:rsidRPr="0034546A" w:rsidRDefault="00C607A0" w:rsidP="00981B37">
      <w:pPr>
        <w:ind w:leftChars="231" w:left="705" w:hangingChars="100" w:hanging="220"/>
        <w:rPr>
          <w:rFonts w:ascii="HG丸ｺﾞｼｯｸM-PRO" w:eastAsia="HG丸ｺﾞｼｯｸM-PRO" w:hAnsi="HG丸ｺﾞｼｯｸM-PRO"/>
          <w:sz w:val="22"/>
          <w:szCs w:val="22"/>
        </w:rPr>
      </w:pPr>
    </w:p>
    <w:p w14:paraId="6A910981" w14:textId="01898DF7" w:rsidR="00C607A0" w:rsidRDefault="00C607A0" w:rsidP="00C607A0">
      <w:pPr>
        <w:ind w:leftChars="231" w:left="705" w:hangingChars="100" w:hanging="220"/>
        <w:rPr>
          <w:rFonts w:ascii="HG丸ｺﾞｼｯｸM-PRO" w:eastAsia="HG丸ｺﾞｼｯｸM-PRO" w:hAnsi="HG丸ｺﾞｼｯｸM-PRO"/>
          <w:sz w:val="22"/>
          <w:szCs w:val="22"/>
        </w:rPr>
      </w:pPr>
      <w:r w:rsidRPr="003067E8">
        <w:rPr>
          <w:rFonts w:ascii="HG丸ｺﾞｼｯｸM-PRO" w:eastAsia="HG丸ｺﾞｼｯｸM-PRO" w:hAnsi="HG丸ｺﾞｼｯｸM-PRO" w:hint="eastAsia"/>
          <w:sz w:val="22"/>
          <w:szCs w:val="22"/>
        </w:rPr>
        <w:t>○第一種協定指定医療機関となっている拠点病院等においては、感染症患者の対応に加え、院内感染したがん患者や、がんの継続治療を要する患者の対応が求められ、第一種協定指定医療機関となっていない</w:t>
      </w:r>
      <w:r w:rsidR="0034546A" w:rsidRPr="00A84DD4">
        <w:rPr>
          <w:rFonts w:ascii="HG丸ｺﾞｼｯｸM-PRO" w:eastAsia="HG丸ｺﾞｼｯｸM-PRO" w:hAnsi="HG丸ｺﾞｼｯｸM-PRO" w:hint="eastAsia"/>
          <w:sz w:val="22"/>
          <w:szCs w:val="22"/>
        </w:rPr>
        <w:t>拠点病院以外の病院</w:t>
      </w:r>
      <w:r w:rsidRPr="003067E8">
        <w:rPr>
          <w:rFonts w:ascii="HG丸ｺﾞｼｯｸM-PRO" w:eastAsia="HG丸ｺﾞｼｯｸM-PRO" w:hAnsi="HG丸ｺﾞｼｯｸM-PRO" w:hint="eastAsia"/>
          <w:sz w:val="22"/>
          <w:szCs w:val="22"/>
        </w:rPr>
        <w:t>においては、</w:t>
      </w:r>
      <w:r w:rsidR="004000ED">
        <w:rPr>
          <w:rFonts w:ascii="HG丸ｺﾞｼｯｸM-PRO" w:eastAsia="HG丸ｺﾞｼｯｸM-PRO" w:hAnsi="HG丸ｺﾞｼｯｸM-PRO" w:hint="eastAsia"/>
          <w:sz w:val="22"/>
          <w:szCs w:val="22"/>
        </w:rPr>
        <w:t>適切な</w:t>
      </w:r>
      <w:r w:rsidRPr="003067E8">
        <w:rPr>
          <w:rFonts w:ascii="HG丸ｺﾞｼｯｸM-PRO" w:eastAsia="HG丸ｺﾞｼｯｸM-PRO" w:hAnsi="HG丸ｺﾞｼｯｸM-PRO" w:hint="eastAsia"/>
          <w:sz w:val="22"/>
          <w:szCs w:val="22"/>
        </w:rPr>
        <w:t>がん検診の実施への対応や、必要に応じて、感染症にり患していないがん患者への対応の強化が求められます</w:t>
      </w:r>
      <w:r w:rsidR="00981B37" w:rsidRPr="00C607A0">
        <w:rPr>
          <w:rFonts w:ascii="HG丸ｺﾞｼｯｸM-PRO" w:eastAsia="HG丸ｺﾞｼｯｸM-PRO" w:hAnsi="HG丸ｺﾞｼｯｸM-PRO" w:hint="eastAsia"/>
          <w:sz w:val="22"/>
          <w:szCs w:val="22"/>
        </w:rPr>
        <w:t>。</w:t>
      </w:r>
    </w:p>
    <w:p w14:paraId="384A9759" w14:textId="77777777" w:rsidR="00C607A0" w:rsidRDefault="00C607A0" w:rsidP="00C607A0">
      <w:pPr>
        <w:ind w:leftChars="231" w:left="705" w:hangingChars="100" w:hanging="220"/>
        <w:rPr>
          <w:rFonts w:ascii="HG丸ｺﾞｼｯｸM-PRO" w:eastAsia="HG丸ｺﾞｼｯｸM-PRO" w:hAnsi="HG丸ｺﾞｼｯｸM-PRO"/>
          <w:sz w:val="22"/>
          <w:szCs w:val="22"/>
        </w:rPr>
      </w:pPr>
    </w:p>
    <w:p w14:paraId="7406FCC8" w14:textId="592695B8" w:rsidR="00981B37" w:rsidRPr="00887F5E" w:rsidRDefault="00981B37" w:rsidP="003067E8">
      <w:pPr>
        <w:ind w:leftChars="231" w:left="705" w:hangingChars="100" w:hanging="220"/>
        <w:rPr>
          <w:rFonts w:ascii="HG丸ｺﾞｼｯｸM-PRO" w:eastAsia="HG丸ｺﾞｼｯｸM-PRO" w:hAnsi="HG丸ｺﾞｼｯｸM-PRO"/>
          <w:sz w:val="22"/>
          <w:szCs w:val="22"/>
        </w:rPr>
      </w:pPr>
      <w:r w:rsidRPr="001843B5">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新興感染症の発生・まん延時におけるがん医療体制を確保するには、大阪府がん診療連携協議会等において、協定締結状況を踏まえた各医療機関の具体的な役割分担</w:t>
      </w:r>
      <w:r w:rsidRPr="001843B5">
        <w:rPr>
          <w:rFonts w:ascii="HG丸ｺﾞｼｯｸM-PRO" w:eastAsia="HG丸ｺﾞｼｯｸM-PRO" w:hAnsi="HG丸ｺﾞｼｯｸM-PRO" w:hint="eastAsia"/>
          <w:sz w:val="22"/>
          <w:szCs w:val="22"/>
        </w:rPr>
        <w:t>等</w:t>
      </w:r>
      <w:r>
        <w:rPr>
          <w:rFonts w:ascii="HG丸ｺﾞｼｯｸM-PRO" w:eastAsia="HG丸ｺﾞｼｯｸM-PRO" w:hAnsi="HG丸ｺﾞｼｯｸM-PRO" w:hint="eastAsia"/>
          <w:sz w:val="22"/>
          <w:szCs w:val="22"/>
        </w:rPr>
        <w:t>について、</w:t>
      </w:r>
      <w:r w:rsidRPr="001843B5">
        <w:rPr>
          <w:rFonts w:ascii="HG丸ｺﾞｼｯｸM-PRO" w:eastAsia="HG丸ｺﾞｼｯｸM-PRO" w:hAnsi="HG丸ｺﾞｼｯｸM-PRO" w:hint="eastAsia"/>
          <w:sz w:val="22"/>
          <w:szCs w:val="22"/>
        </w:rPr>
        <w:t>事前に協議しておく</w:t>
      </w:r>
      <w:r>
        <w:rPr>
          <w:rFonts w:ascii="HG丸ｺﾞｼｯｸM-PRO" w:eastAsia="HG丸ｺﾞｼｯｸM-PRO" w:hAnsi="HG丸ｺﾞｼｯｸM-PRO" w:hint="eastAsia"/>
          <w:sz w:val="22"/>
          <w:szCs w:val="22"/>
        </w:rPr>
        <w:t>こと</w:t>
      </w:r>
      <w:r w:rsidRPr="001843B5">
        <w:rPr>
          <w:rFonts w:ascii="HG丸ｺﾞｼｯｸM-PRO" w:eastAsia="HG丸ｺﾞｼｯｸM-PRO" w:hAnsi="HG丸ｺﾞｼｯｸM-PRO" w:hint="eastAsia"/>
          <w:sz w:val="22"/>
          <w:szCs w:val="22"/>
        </w:rPr>
        <w:t>が</w:t>
      </w:r>
      <w:r>
        <w:rPr>
          <w:rFonts w:ascii="HG丸ｺﾞｼｯｸM-PRO" w:eastAsia="HG丸ｺﾞｼｯｸM-PRO" w:hAnsi="HG丸ｺﾞｼｯｸM-PRO" w:hint="eastAsia"/>
          <w:sz w:val="22"/>
          <w:szCs w:val="22"/>
        </w:rPr>
        <w:t>重要です。</w:t>
      </w:r>
    </w:p>
    <w:p w14:paraId="691FBCE5" w14:textId="77777777" w:rsidR="00981B37" w:rsidRPr="00DB4855" w:rsidRDefault="00981B37" w:rsidP="00981B37">
      <w:pPr>
        <w:widowControl/>
        <w:jc w:val="left"/>
        <w:rPr>
          <w:rFonts w:ascii="HG丸ｺﾞｼｯｸM-PRO" w:eastAsia="HG丸ｺﾞｼｯｸM-PRO" w:hAnsi="HG丸ｺﾞｼｯｸM-PRO"/>
          <w:color w:val="000000" w:themeColor="text1"/>
          <w:sz w:val="22"/>
          <w:szCs w:val="22"/>
        </w:rPr>
      </w:pPr>
    </w:p>
    <w:p w14:paraId="5B246600" w14:textId="37E7136C" w:rsidR="004E0ADD" w:rsidRPr="005F36CD" w:rsidRDefault="006055F3" w:rsidP="00027E21">
      <w:pPr>
        <w:widowControl/>
        <w:jc w:val="left"/>
        <w:rPr>
          <w:rFonts w:ascii="ＭＳ ゴシック" w:eastAsia="ＭＳ ゴシック" w:hAnsi="ＭＳ ゴシック"/>
          <w:b/>
          <w:sz w:val="28"/>
          <w:szCs w:val="28"/>
        </w:rPr>
      </w:pPr>
      <w:r>
        <w:rPr>
          <w:rFonts w:ascii="ＭＳ ゴシック" w:eastAsia="ＭＳ ゴシック" w:hAnsi="ＭＳ ゴシック" w:hint="eastAsia"/>
          <w:b/>
          <w:color w:val="0070C0"/>
          <w:sz w:val="28"/>
          <w:szCs w:val="28"/>
        </w:rPr>
        <w:lastRenderedPageBreak/>
        <w:t>（</w:t>
      </w:r>
      <w:r w:rsidR="00676760">
        <w:rPr>
          <w:rFonts w:ascii="ＭＳ ゴシック" w:eastAsia="ＭＳ ゴシック" w:hAnsi="ＭＳ ゴシック" w:hint="eastAsia"/>
          <w:b/>
          <w:color w:val="0070C0"/>
          <w:sz w:val="28"/>
          <w:szCs w:val="28"/>
        </w:rPr>
        <w:t>５</w:t>
      </w:r>
      <w:r w:rsidRPr="003A4B21">
        <w:rPr>
          <w:rFonts w:ascii="ＭＳ ゴシック" w:eastAsia="ＭＳ ゴシック" w:hAnsi="ＭＳ ゴシック" w:hint="eastAsia"/>
          <w:b/>
          <w:color w:val="0070C0"/>
          <w:sz w:val="28"/>
          <w:szCs w:val="28"/>
        </w:rPr>
        <w:t>）患者の受療動向</w:t>
      </w:r>
      <w:r>
        <w:rPr>
          <w:rFonts w:ascii="ＭＳ ゴシック" w:eastAsia="ＭＳ ゴシック" w:hAnsi="ＭＳ ゴシック" w:hint="eastAsia"/>
          <w:b/>
          <w:color w:val="0070C0"/>
          <w:sz w:val="28"/>
          <w:szCs w:val="28"/>
        </w:rPr>
        <w:t>（</w:t>
      </w:r>
      <w:r w:rsidR="00FC746B">
        <w:rPr>
          <w:rFonts w:ascii="ＭＳ ゴシック" w:eastAsia="ＭＳ ゴシック" w:hAnsi="ＭＳ ゴシック" w:hint="eastAsia"/>
          <w:b/>
          <w:color w:val="0070C0"/>
          <w:sz w:val="28"/>
          <w:szCs w:val="28"/>
        </w:rPr>
        <w:t>令和３</w:t>
      </w:r>
      <w:r>
        <w:rPr>
          <w:rFonts w:ascii="ＭＳ ゴシック" w:eastAsia="ＭＳ ゴシック" w:hAnsi="ＭＳ ゴシック" w:hint="eastAsia"/>
          <w:b/>
          <w:color w:val="0070C0"/>
          <w:sz w:val="28"/>
          <w:szCs w:val="28"/>
        </w:rPr>
        <w:t>年度　国保・後期高齢者レセプト）</w:t>
      </w:r>
    </w:p>
    <w:p w14:paraId="5A88C1C4" w14:textId="77777777" w:rsidR="002163A4" w:rsidRPr="00175948" w:rsidRDefault="002163A4" w:rsidP="002163A4">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【外来患者の受療動向】</w:t>
      </w:r>
    </w:p>
    <w:p w14:paraId="4B7E567E" w14:textId="779B01CE" w:rsidR="002163A4" w:rsidRDefault="002163A4" w:rsidP="002163A4">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○外来において、大阪府内に住所を有する患者の総レセプト件数（</w:t>
      </w:r>
      <w:r w:rsidRPr="00E67F7C">
        <w:rPr>
          <w:rFonts w:ascii="HG丸ｺﾞｼｯｸM-PRO" w:eastAsia="HG丸ｺﾞｼｯｸM-PRO" w:hAnsi="HG丸ｺﾞｼｯｸM-PRO"/>
          <w:sz w:val="22"/>
          <w:szCs w:val="22"/>
        </w:rPr>
        <w:t>5,</w:t>
      </w:r>
      <w:r w:rsidR="00CD545E">
        <w:rPr>
          <w:rFonts w:ascii="HG丸ｺﾞｼｯｸM-PRO" w:eastAsia="HG丸ｺﾞｼｯｸM-PRO" w:hAnsi="HG丸ｺﾞｼｯｸM-PRO"/>
          <w:sz w:val="22"/>
          <w:szCs w:val="22"/>
        </w:rPr>
        <w:t>800</w:t>
      </w:r>
      <w:r w:rsidRPr="00E67F7C">
        <w:rPr>
          <w:rFonts w:ascii="HG丸ｺﾞｼｯｸM-PRO" w:eastAsia="HG丸ｺﾞｼｯｸM-PRO" w:hAnsi="HG丸ｺﾞｼｯｸM-PRO"/>
          <w:sz w:val="22"/>
          <w:szCs w:val="22"/>
        </w:rPr>
        <w:t>,</w:t>
      </w:r>
      <w:r w:rsidR="00CD545E">
        <w:rPr>
          <w:rFonts w:ascii="HG丸ｺﾞｼｯｸM-PRO" w:eastAsia="HG丸ｺﾞｼｯｸM-PRO" w:hAnsi="HG丸ｺﾞｼｯｸM-PRO"/>
          <w:sz w:val="22"/>
          <w:szCs w:val="22"/>
        </w:rPr>
        <w:t>152</w:t>
      </w:r>
      <w:r>
        <w:rPr>
          <w:rFonts w:ascii="HG丸ｺﾞｼｯｸM-PRO" w:eastAsia="HG丸ｺﾞｼｯｸM-PRO" w:hAnsi="HG丸ｺﾞｼｯｸM-PRO" w:hint="eastAsia"/>
          <w:sz w:val="22"/>
          <w:szCs w:val="22"/>
        </w:rPr>
        <w:t>件）のうち、府外の医療機関における算定件数は</w:t>
      </w:r>
      <w:r w:rsidRPr="00E67F7C">
        <w:rPr>
          <w:rFonts w:ascii="HG丸ｺﾞｼｯｸM-PRO" w:eastAsia="HG丸ｺﾞｼｯｸM-PRO" w:hAnsi="HG丸ｺﾞｼｯｸM-PRO"/>
          <w:sz w:val="22"/>
          <w:szCs w:val="22"/>
        </w:rPr>
        <w:t>1</w:t>
      </w:r>
      <w:r w:rsidR="00CD545E">
        <w:rPr>
          <w:rFonts w:ascii="HG丸ｺﾞｼｯｸM-PRO" w:eastAsia="HG丸ｺﾞｼｯｸM-PRO" w:hAnsi="HG丸ｺﾞｼｯｸM-PRO"/>
          <w:sz w:val="22"/>
          <w:szCs w:val="22"/>
        </w:rPr>
        <w:t>08</w:t>
      </w:r>
      <w:r w:rsidRPr="00E67F7C">
        <w:rPr>
          <w:rFonts w:ascii="HG丸ｺﾞｼｯｸM-PRO" w:eastAsia="HG丸ｺﾞｼｯｸM-PRO" w:hAnsi="HG丸ｺﾞｼｯｸM-PRO"/>
          <w:sz w:val="22"/>
          <w:szCs w:val="22"/>
        </w:rPr>
        <w:t>,</w:t>
      </w:r>
      <w:r w:rsidR="00CD545E">
        <w:rPr>
          <w:rFonts w:ascii="HG丸ｺﾞｼｯｸM-PRO" w:eastAsia="HG丸ｺﾞｼｯｸM-PRO" w:hAnsi="HG丸ｺﾞｼｯｸM-PRO"/>
          <w:sz w:val="22"/>
          <w:szCs w:val="22"/>
        </w:rPr>
        <w:t>590</w:t>
      </w:r>
      <w:r>
        <w:rPr>
          <w:rFonts w:ascii="HG丸ｺﾞｼｯｸM-PRO" w:eastAsia="HG丸ｺﾞｼｯｸM-PRO" w:hAnsi="HG丸ｺﾞｼｯｸM-PRO" w:hint="eastAsia"/>
          <w:sz w:val="22"/>
          <w:szCs w:val="22"/>
        </w:rPr>
        <w:t>件、また、大阪府内に所在する医療機関の総レセプト件数（</w:t>
      </w:r>
      <w:r w:rsidR="00CD545E">
        <w:rPr>
          <w:rFonts w:ascii="HG丸ｺﾞｼｯｸM-PRO" w:eastAsia="HG丸ｺﾞｼｯｸM-PRO" w:hAnsi="HG丸ｺﾞｼｯｸM-PRO"/>
          <w:sz w:val="22"/>
          <w:szCs w:val="22"/>
        </w:rPr>
        <w:t>5</w:t>
      </w:r>
      <w:r w:rsidRPr="00E67F7C">
        <w:rPr>
          <w:rFonts w:ascii="HG丸ｺﾞｼｯｸM-PRO" w:eastAsia="HG丸ｺﾞｼｯｸM-PRO" w:hAnsi="HG丸ｺﾞｼｯｸM-PRO"/>
          <w:sz w:val="22"/>
          <w:szCs w:val="22"/>
        </w:rPr>
        <w:t>,</w:t>
      </w:r>
      <w:r w:rsidR="00CD545E">
        <w:rPr>
          <w:rFonts w:ascii="HG丸ｺﾞｼｯｸM-PRO" w:eastAsia="HG丸ｺﾞｼｯｸM-PRO" w:hAnsi="HG丸ｺﾞｼｯｸM-PRO"/>
          <w:sz w:val="22"/>
          <w:szCs w:val="22"/>
        </w:rPr>
        <w:t>954</w:t>
      </w:r>
      <w:r w:rsidRPr="00E67F7C">
        <w:rPr>
          <w:rFonts w:ascii="HG丸ｺﾞｼｯｸM-PRO" w:eastAsia="HG丸ｺﾞｼｯｸM-PRO" w:hAnsi="HG丸ｺﾞｼｯｸM-PRO"/>
          <w:sz w:val="22"/>
          <w:szCs w:val="22"/>
        </w:rPr>
        <w:t>,</w:t>
      </w:r>
      <w:r w:rsidR="00CD545E">
        <w:rPr>
          <w:rFonts w:ascii="HG丸ｺﾞｼｯｸM-PRO" w:eastAsia="HG丸ｺﾞｼｯｸM-PRO" w:hAnsi="HG丸ｺﾞｼｯｸM-PRO"/>
          <w:sz w:val="22"/>
          <w:szCs w:val="22"/>
        </w:rPr>
        <w:t>891</w:t>
      </w:r>
      <w:r>
        <w:rPr>
          <w:rFonts w:ascii="HG丸ｺﾞｼｯｸM-PRO" w:eastAsia="HG丸ｺﾞｼｯｸM-PRO" w:hAnsi="HG丸ｺﾞｼｯｸM-PRO" w:hint="eastAsia"/>
          <w:sz w:val="22"/>
          <w:szCs w:val="22"/>
        </w:rPr>
        <w:t>件）のうち、府外に住所を有する患者の算定件数は</w:t>
      </w:r>
      <w:r w:rsidR="00CD545E">
        <w:rPr>
          <w:rFonts w:ascii="HG丸ｺﾞｼｯｸM-PRO" w:eastAsia="HG丸ｺﾞｼｯｸM-PRO" w:hAnsi="HG丸ｺﾞｼｯｸM-PRO"/>
          <w:sz w:val="22"/>
          <w:szCs w:val="22"/>
        </w:rPr>
        <w:t>263</w:t>
      </w:r>
      <w:r w:rsidRPr="00B63FDD">
        <w:rPr>
          <w:rFonts w:ascii="HG丸ｺﾞｼｯｸM-PRO" w:eastAsia="HG丸ｺﾞｼｯｸM-PRO" w:hAnsi="HG丸ｺﾞｼｯｸM-PRO"/>
          <w:sz w:val="22"/>
          <w:szCs w:val="22"/>
        </w:rPr>
        <w:t>,</w:t>
      </w:r>
      <w:r w:rsidR="00CD545E">
        <w:rPr>
          <w:rFonts w:ascii="HG丸ｺﾞｼｯｸM-PRO" w:eastAsia="HG丸ｺﾞｼｯｸM-PRO" w:hAnsi="HG丸ｺﾞｼｯｸM-PRO"/>
          <w:sz w:val="22"/>
          <w:szCs w:val="22"/>
        </w:rPr>
        <w:t>329</w:t>
      </w:r>
      <w:r>
        <w:rPr>
          <w:rFonts w:ascii="HG丸ｺﾞｼｯｸM-PRO" w:eastAsia="HG丸ｺﾞｼｯｸM-PRO" w:hAnsi="HG丸ｺﾞｼｯｸM-PRO" w:hint="eastAsia"/>
          <w:sz w:val="22"/>
          <w:szCs w:val="22"/>
        </w:rPr>
        <w:t>件となり、</w:t>
      </w:r>
      <w:r w:rsidRPr="00B63FDD">
        <w:rPr>
          <w:rFonts w:ascii="HG丸ｺﾞｼｯｸM-PRO" w:eastAsia="HG丸ｺﾞｼｯｸM-PRO" w:hAnsi="HG丸ｺﾞｼｯｸM-PRO"/>
          <w:sz w:val="22"/>
          <w:szCs w:val="22"/>
        </w:rPr>
        <w:t>1</w:t>
      </w:r>
      <w:r w:rsidR="00CD545E">
        <w:rPr>
          <w:rFonts w:ascii="HG丸ｺﾞｼｯｸM-PRO" w:eastAsia="HG丸ｺﾞｼｯｸM-PRO" w:hAnsi="HG丸ｺﾞｼｯｸM-PRO"/>
          <w:sz w:val="22"/>
          <w:szCs w:val="22"/>
        </w:rPr>
        <w:t>54</w:t>
      </w:r>
      <w:r w:rsidRPr="00B63FDD">
        <w:rPr>
          <w:rFonts w:ascii="HG丸ｺﾞｼｯｸM-PRO" w:eastAsia="HG丸ｺﾞｼｯｸM-PRO" w:hAnsi="HG丸ｺﾞｼｯｸM-PRO"/>
          <w:sz w:val="22"/>
          <w:szCs w:val="22"/>
        </w:rPr>
        <w:t>,</w:t>
      </w:r>
      <w:r w:rsidR="00CD545E">
        <w:rPr>
          <w:rFonts w:ascii="HG丸ｺﾞｼｯｸM-PRO" w:eastAsia="HG丸ｺﾞｼｯｸM-PRO" w:hAnsi="HG丸ｺﾞｼｯｸM-PRO"/>
          <w:sz w:val="22"/>
          <w:szCs w:val="22"/>
        </w:rPr>
        <w:t>739</w:t>
      </w:r>
      <w:r>
        <w:rPr>
          <w:rFonts w:ascii="HG丸ｺﾞｼｯｸM-PRO" w:eastAsia="HG丸ｺﾞｼｯｸM-PRO" w:hAnsi="HG丸ｺﾞｼｯｸM-PRO" w:hint="eastAsia"/>
          <w:sz w:val="22"/>
          <w:szCs w:val="22"/>
        </w:rPr>
        <w:t>件の流入超過となっています（出典　厚生労働省「データブック」）。</w:t>
      </w:r>
    </w:p>
    <w:p w14:paraId="64DB2C5A" w14:textId="7ED15254" w:rsidR="002163A4" w:rsidRPr="002163A4" w:rsidRDefault="002163A4" w:rsidP="006055F3">
      <w:pPr>
        <w:tabs>
          <w:tab w:val="left" w:pos="851"/>
        </w:tabs>
        <w:ind w:leftChars="222" w:left="686" w:hangingChars="100" w:hanging="220"/>
        <w:rPr>
          <w:rFonts w:ascii="HG丸ｺﾞｼｯｸM-PRO" w:eastAsia="HG丸ｺﾞｼｯｸM-PRO" w:hAnsi="HG丸ｺﾞｼｯｸM-PRO"/>
          <w:sz w:val="22"/>
          <w:szCs w:val="22"/>
        </w:rPr>
      </w:pPr>
    </w:p>
    <w:p w14:paraId="42CA4414" w14:textId="10A13573" w:rsidR="00C634B3" w:rsidRDefault="00C634B3" w:rsidP="00C634B3">
      <w:pPr>
        <w:ind w:leftChars="200" w:left="640" w:hangingChars="100" w:hanging="220"/>
        <w:rPr>
          <w:rFonts w:ascii="HG丸ｺﾞｼｯｸM-PRO" w:eastAsia="HG丸ｺﾞｼｯｸM-PRO" w:hAnsi="HG丸ｺﾞｼｯｸM-PRO"/>
          <w:sz w:val="22"/>
          <w:szCs w:val="22"/>
        </w:rPr>
      </w:pPr>
      <w:r w:rsidRPr="0048510B">
        <w:rPr>
          <w:rFonts w:ascii="HG丸ｺﾞｼｯｸM-PRO" w:eastAsia="HG丸ｺﾞｼｯｸM-PRO" w:hAnsi="HG丸ｺﾞｼｯｸM-PRO" w:hint="eastAsia"/>
          <w:sz w:val="22"/>
          <w:szCs w:val="22"/>
        </w:rPr>
        <w:t>○二次医療圏において、圏域外への患者流出割合は</w:t>
      </w:r>
      <w:r w:rsidR="00CD545E">
        <w:rPr>
          <w:rFonts w:ascii="HG丸ｺﾞｼｯｸM-PRO" w:eastAsia="HG丸ｺﾞｼｯｸM-PRO" w:hAnsi="HG丸ｺﾞｼｯｸM-PRO" w:hint="eastAsia"/>
          <w:sz w:val="22"/>
          <w:szCs w:val="22"/>
        </w:rPr>
        <w:t>５</w:t>
      </w:r>
      <w:r w:rsidRPr="00C83BB7">
        <w:rPr>
          <w:rFonts w:ascii="HG丸ｺﾞｼｯｸM-PRO" w:eastAsia="HG丸ｺﾞｼｯｸM-PRO" w:hAnsi="HG丸ｺﾞｼｯｸM-PRO" w:hint="eastAsia"/>
          <w:sz w:val="22"/>
          <w:szCs w:val="22"/>
        </w:rPr>
        <w:t>％</w:t>
      </w:r>
      <w:r w:rsidR="00CD545E">
        <w:rPr>
          <w:rFonts w:ascii="HG丸ｺﾞｼｯｸM-PRO" w:eastAsia="HG丸ｺﾞｼｯｸM-PRO" w:hAnsi="HG丸ｺﾞｼｯｸM-PRO" w:hint="eastAsia"/>
          <w:sz w:val="22"/>
          <w:szCs w:val="22"/>
        </w:rPr>
        <w:t>程度</w:t>
      </w:r>
      <w:r w:rsidRPr="00C83BB7">
        <w:rPr>
          <w:rFonts w:ascii="HG丸ｺﾞｼｯｸM-PRO" w:eastAsia="HG丸ｺﾞｼｯｸM-PRO" w:hAnsi="HG丸ｺﾞｼｯｸM-PRO" w:hint="eastAsia"/>
          <w:sz w:val="22"/>
          <w:szCs w:val="22"/>
        </w:rPr>
        <w:t>から</w:t>
      </w:r>
      <w:r w:rsidR="001A0102">
        <w:rPr>
          <w:rFonts w:ascii="HG丸ｺﾞｼｯｸM-PRO" w:eastAsia="HG丸ｺﾞｼｯｸM-PRO" w:hAnsi="HG丸ｺﾞｼｯｸM-PRO" w:hint="eastAsia"/>
          <w:sz w:val="22"/>
          <w:szCs w:val="22"/>
        </w:rPr>
        <w:t>30</w:t>
      </w:r>
      <w:r w:rsidRPr="00C83BB7">
        <w:rPr>
          <w:rFonts w:ascii="HG丸ｺﾞｼｯｸM-PRO" w:eastAsia="HG丸ｺﾞｼｯｸM-PRO" w:hAnsi="HG丸ｺﾞｼｯｸM-PRO"/>
          <w:sz w:val="22"/>
          <w:szCs w:val="22"/>
        </w:rPr>
        <w:t>%</w:t>
      </w:r>
      <w:r w:rsidR="00A27D95" w:rsidRPr="00C83BB7">
        <w:rPr>
          <w:rFonts w:ascii="HG丸ｺﾞｼｯｸM-PRO" w:eastAsia="HG丸ｺﾞｼｯｸM-PRO" w:hAnsi="HG丸ｺﾞｼｯｸM-PRO" w:hint="eastAsia"/>
          <w:sz w:val="22"/>
          <w:szCs w:val="22"/>
        </w:rPr>
        <w:t>程</w:t>
      </w:r>
      <w:r w:rsidR="00A27D95">
        <w:rPr>
          <w:rFonts w:ascii="HG丸ｺﾞｼｯｸM-PRO" w:eastAsia="HG丸ｺﾞｼｯｸM-PRO" w:hAnsi="HG丸ｺﾞｼｯｸM-PRO" w:hint="eastAsia"/>
          <w:sz w:val="22"/>
          <w:szCs w:val="22"/>
        </w:rPr>
        <w:t>度</w:t>
      </w:r>
      <w:r w:rsidRPr="0048510B">
        <w:rPr>
          <w:rFonts w:ascii="HG丸ｺﾞｼｯｸM-PRO" w:eastAsia="HG丸ｺﾞｼｯｸM-PRO" w:hAnsi="HG丸ｺﾞｼｯｸM-PRO" w:hint="eastAsia"/>
          <w:sz w:val="22"/>
          <w:szCs w:val="22"/>
        </w:rPr>
        <w:t>となっており、圏域内の自己完結率は高くなっていますが、三島、北河内、中河内、堺市、泉州二次医療圏では、流出超過となっています。</w:t>
      </w:r>
    </w:p>
    <w:p w14:paraId="64A29472" w14:textId="62AE43E8" w:rsidR="001503B6" w:rsidRPr="0048510B" w:rsidRDefault="00A12374" w:rsidP="00C634B3">
      <w:pPr>
        <w:ind w:leftChars="200" w:left="640" w:hangingChars="100" w:hanging="220"/>
        <w:rPr>
          <w:rFonts w:ascii="HG丸ｺﾞｼｯｸM-PRO" w:eastAsia="HG丸ｺﾞｼｯｸM-PRO" w:hAnsi="HG丸ｺﾞｼｯｸM-PRO"/>
          <w:sz w:val="22"/>
          <w:szCs w:val="22"/>
        </w:rPr>
      </w:pPr>
      <w:r w:rsidRPr="00703FF0">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397568" behindDoc="0" locked="0" layoutInCell="1" allowOverlap="1" wp14:anchorId="7754FC5B" wp14:editId="21383C61">
                <wp:simplePos x="0" y="0"/>
                <wp:positionH relativeFrom="column">
                  <wp:posOffset>269875</wp:posOffset>
                </wp:positionH>
                <wp:positionV relativeFrom="paragraph">
                  <wp:posOffset>118110</wp:posOffset>
                </wp:positionV>
                <wp:extent cx="2943225" cy="295275"/>
                <wp:effectExtent l="0" t="0" r="0" b="4445"/>
                <wp:wrapNone/>
                <wp:docPr id="87" name="テキスト ボックス 87" descr="図表7-1-25　外来患者の流出（割合）"/>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14:paraId="78081AE6" w14:textId="3B196A4B" w:rsidR="005B555D" w:rsidRPr="000F2D7D" w:rsidRDefault="005B555D" w:rsidP="00703FF0">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表7-1-</w:t>
                            </w:r>
                            <w:r>
                              <w:rPr>
                                <w:rFonts w:ascii="ＭＳ Ｐゴシック" w:eastAsia="ＭＳ Ｐゴシック" w:hAnsi="ＭＳ Ｐゴシック"/>
                                <w:kern w:val="0"/>
                                <w:sz w:val="20"/>
                                <w:szCs w:val="20"/>
                              </w:rPr>
                              <w:t>2</w:t>
                            </w:r>
                            <w:r w:rsidR="00026D36">
                              <w:rPr>
                                <w:rFonts w:ascii="ＭＳ Ｐゴシック" w:eastAsia="ＭＳ Ｐゴシック" w:hAnsi="ＭＳ Ｐゴシック"/>
                                <w:kern w:val="0"/>
                                <w:sz w:val="20"/>
                                <w:szCs w:val="20"/>
                              </w:rPr>
                              <w:t>5</w:t>
                            </w:r>
                            <w:r w:rsidRPr="000F2D7D">
                              <w:rPr>
                                <w:rFonts w:ascii="ＭＳ Ｐゴシック" w:eastAsia="ＭＳ Ｐゴシック" w:hAnsi="ＭＳ Ｐゴシック" w:hint="eastAsia"/>
                                <w:kern w:val="0"/>
                                <w:sz w:val="20"/>
                                <w:szCs w:val="20"/>
                              </w:rPr>
                              <w:t xml:space="preserve">　</w:t>
                            </w:r>
                            <w:r w:rsidRPr="000F2D7D">
                              <w:rPr>
                                <w:rFonts w:ascii="ＭＳ Ｐゴシック" w:eastAsia="ＭＳ Ｐゴシック" w:hAnsi="ＭＳ Ｐゴシック" w:hint="eastAsia"/>
                                <w:sz w:val="20"/>
                                <w:szCs w:val="20"/>
                              </w:rPr>
                              <w:t>外来患者の流出（割合）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54FC5B" id="テキスト ボックス 87" o:spid="_x0000_s1091" type="#_x0000_t202" alt="図表7-1-25　外来患者の流出（割合）" style="position:absolute;left:0;text-align:left;margin-left:21.25pt;margin-top:9.3pt;width:231.75pt;height:23.25pt;z-index:25239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" filled="f" stroked="f" strokeweight=".5pt">
                <v:textbox style="mso-fit-shape-to-text:t">
                  <w:txbxContent>
                    <w:p w14:paraId="78081AE6" w14:textId="3B196A4B" w:rsidR="005B555D" w:rsidRPr="000F2D7D" w:rsidRDefault="005B555D" w:rsidP="00703FF0">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表7-1-</w:t>
                      </w:r>
                      <w:r>
                        <w:rPr>
                          <w:rFonts w:ascii="ＭＳ Ｐゴシック" w:eastAsia="ＭＳ Ｐゴシック" w:hAnsi="ＭＳ Ｐゴシック"/>
                          <w:kern w:val="0"/>
                          <w:sz w:val="20"/>
                          <w:szCs w:val="20"/>
                        </w:rPr>
                        <w:t>2</w:t>
                      </w:r>
                      <w:r w:rsidR="00026D36">
                        <w:rPr>
                          <w:rFonts w:ascii="ＭＳ Ｐゴシック" w:eastAsia="ＭＳ Ｐゴシック" w:hAnsi="ＭＳ Ｐゴシック"/>
                          <w:kern w:val="0"/>
                          <w:sz w:val="20"/>
                          <w:szCs w:val="20"/>
                        </w:rPr>
                        <w:t>5</w:t>
                      </w:r>
                      <w:r w:rsidRPr="000F2D7D">
                        <w:rPr>
                          <w:rFonts w:ascii="ＭＳ Ｐゴシック" w:eastAsia="ＭＳ Ｐゴシック" w:hAnsi="ＭＳ Ｐゴシック" w:hint="eastAsia"/>
                          <w:kern w:val="0"/>
                          <w:sz w:val="20"/>
                          <w:szCs w:val="20"/>
                        </w:rPr>
                        <w:t xml:space="preserve">　</w:t>
                      </w:r>
                      <w:r w:rsidRPr="000F2D7D">
                        <w:rPr>
                          <w:rFonts w:ascii="ＭＳ Ｐゴシック" w:eastAsia="ＭＳ Ｐゴシック" w:hAnsi="ＭＳ Ｐゴシック" w:hint="eastAsia"/>
                          <w:sz w:val="20"/>
                          <w:szCs w:val="20"/>
                        </w:rPr>
                        <w:t>外来患者の流出（割合）</w:t>
                      </w:r>
                    </w:p>
                  </w:txbxContent>
                </v:textbox>
              </v:shape>
            </w:pict>
          </mc:Fallback>
        </mc:AlternateContent>
      </w:r>
      <w:r w:rsidRPr="006F5822">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340224" behindDoc="0" locked="0" layoutInCell="1" allowOverlap="1" wp14:anchorId="38594864" wp14:editId="421DDEA8">
                <wp:simplePos x="0" y="0"/>
                <wp:positionH relativeFrom="column">
                  <wp:posOffset>3089275</wp:posOffset>
                </wp:positionH>
                <wp:positionV relativeFrom="paragraph">
                  <wp:posOffset>120015</wp:posOffset>
                </wp:positionV>
                <wp:extent cx="3419475" cy="295275"/>
                <wp:effectExtent l="0" t="0" r="0" b="0"/>
                <wp:wrapNone/>
                <wp:docPr id="3588" name="テキスト ボックス 3588" descr="図表7-1-26　圏域における外来患者の「流入－流出」&#10;（件数）"/>
                <wp:cNvGraphicFramePr/>
                <a:graphic xmlns:a="http://schemas.openxmlformats.org/drawingml/2006/main">
                  <a:graphicData uri="http://schemas.microsoft.com/office/word/2010/wordprocessingShape">
                    <wps:wsp>
                      <wps:cNvSpPr txBox="1"/>
                      <wps:spPr>
                        <a:xfrm>
                          <a:off x="0" y="0"/>
                          <a:ext cx="3419475" cy="295275"/>
                        </a:xfrm>
                        <a:prstGeom prst="rect">
                          <a:avLst/>
                        </a:prstGeom>
                        <a:noFill/>
                        <a:ln w="6350">
                          <a:noFill/>
                        </a:ln>
                        <a:effectLst/>
                      </wps:spPr>
                      <wps:txbx>
                        <w:txbxContent>
                          <w:p w14:paraId="466D0739" w14:textId="590F9915" w:rsidR="005B555D" w:rsidRDefault="005B555D" w:rsidP="006F5822">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表7-1-2</w:t>
                            </w:r>
                            <w:r w:rsidR="00026D36">
                              <w:rPr>
                                <w:rFonts w:ascii="ＭＳ Ｐゴシック" w:eastAsia="ＭＳ Ｐゴシック" w:hAnsi="ＭＳ Ｐゴシック"/>
                                <w:kern w:val="0"/>
                                <w:sz w:val="20"/>
                                <w:szCs w:val="20"/>
                              </w:rPr>
                              <w:t>6</w:t>
                            </w:r>
                            <w:r w:rsidRPr="000F2D7D">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圏域における外来患者の「流入－</w:t>
                            </w:r>
                            <w:r w:rsidRPr="000F2D7D">
                              <w:rPr>
                                <w:rFonts w:ascii="ＭＳ Ｐゴシック" w:eastAsia="ＭＳ Ｐゴシック" w:hAnsi="ＭＳ Ｐゴシック" w:hint="eastAsia"/>
                                <w:sz w:val="20"/>
                                <w:szCs w:val="20"/>
                              </w:rPr>
                              <w:t>流出」</w:t>
                            </w:r>
                          </w:p>
                          <w:p w14:paraId="5FBAEAAD" w14:textId="77777777" w:rsidR="005B555D" w:rsidRPr="000F2D7D" w:rsidRDefault="005B555D" w:rsidP="00027E21">
                            <w:pPr>
                              <w:snapToGrid w:val="0"/>
                              <w:ind w:firstLineChars="550" w:firstLine="1100"/>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594864" id="テキスト ボックス 3588" o:spid="_x0000_s1092" type="#_x0000_t202" alt="図表7-1-26　圏域における外来患者の「流入－流出」&#10;（件数）" style="position:absolute;left:0;text-align:left;margin-left:243.25pt;margin-top:9.45pt;width:269.25pt;height:23.25pt;z-index:25234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" filled="f" stroked="f" strokeweight=".5pt">
                <v:textbox style="mso-fit-shape-to-text:t">
                  <w:txbxContent>
                    <w:p w14:paraId="466D0739" w14:textId="590F9915" w:rsidR="005B555D" w:rsidRDefault="005B555D" w:rsidP="006F5822">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表7-1-2</w:t>
                      </w:r>
                      <w:r w:rsidR="00026D36">
                        <w:rPr>
                          <w:rFonts w:ascii="ＭＳ Ｐゴシック" w:eastAsia="ＭＳ Ｐゴシック" w:hAnsi="ＭＳ Ｐゴシック"/>
                          <w:kern w:val="0"/>
                          <w:sz w:val="20"/>
                          <w:szCs w:val="20"/>
                        </w:rPr>
                        <w:t>6</w:t>
                      </w:r>
                      <w:r w:rsidRPr="000F2D7D">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圏域における外来患者の「流入－</w:t>
                      </w:r>
                      <w:r w:rsidRPr="000F2D7D">
                        <w:rPr>
                          <w:rFonts w:ascii="ＭＳ Ｐゴシック" w:eastAsia="ＭＳ Ｐゴシック" w:hAnsi="ＭＳ Ｐゴシック" w:hint="eastAsia"/>
                          <w:sz w:val="20"/>
                          <w:szCs w:val="20"/>
                        </w:rPr>
                        <w:t>流出」</w:t>
                      </w:r>
                    </w:p>
                    <w:p w14:paraId="5FBAEAAD" w14:textId="77777777" w:rsidR="005B555D" w:rsidRPr="000F2D7D" w:rsidRDefault="005B555D" w:rsidP="00027E21">
                      <w:pPr>
                        <w:snapToGrid w:val="0"/>
                        <w:ind w:firstLineChars="550" w:firstLine="1100"/>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（件数）</w:t>
                      </w:r>
                    </w:p>
                  </w:txbxContent>
                </v:textbox>
              </v:shape>
            </w:pict>
          </mc:Fallback>
        </mc:AlternateContent>
      </w:r>
    </w:p>
    <w:p w14:paraId="4C25C9CE" w14:textId="76466ED1" w:rsidR="00703FF0" w:rsidRDefault="007E3524" w:rsidP="007E3524">
      <w:pPr>
        <w:ind w:firstLineChars="100" w:firstLine="220"/>
        <w:rPr>
          <w:rFonts w:ascii="HG丸ｺﾞｼｯｸM-PRO" w:eastAsia="HG丸ｺﾞｼｯｸM-PRO" w:hAnsi="HG丸ｺﾞｼｯｸM-PRO"/>
          <w:color w:val="000000" w:themeColor="text1"/>
          <w:sz w:val="22"/>
          <w:szCs w:val="22"/>
        </w:rPr>
      </w:pPr>
      <w:r w:rsidRPr="006F5822">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342272" behindDoc="0" locked="0" layoutInCell="1" allowOverlap="1" wp14:anchorId="0D13635A" wp14:editId="35EEA574">
                <wp:simplePos x="0" y="0"/>
                <wp:positionH relativeFrom="column">
                  <wp:posOffset>4020820</wp:posOffset>
                </wp:positionH>
                <wp:positionV relativeFrom="paragraph">
                  <wp:posOffset>2305050</wp:posOffset>
                </wp:positionV>
                <wp:extent cx="2552700" cy="276225"/>
                <wp:effectExtent l="0" t="0" r="0" b="0"/>
                <wp:wrapNone/>
                <wp:docPr id="3589" name="テキスト ボックス 3589" descr="出典　厚生労働省「データブック」"/>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14:paraId="26FC8516" w14:textId="3A0788E1" w:rsidR="005B555D" w:rsidRPr="000F2D7D" w:rsidRDefault="005B555D" w:rsidP="006F5822">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 xml:space="preserve">出典　厚生労働省「データブック」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13635A" id="テキスト ボックス 3589" o:spid="_x0000_s1093" type="#_x0000_t202" alt="出典　厚生労働省「データブック」" style="position:absolute;left:0;text-align:left;margin-left:316.6pt;margin-top:181.5pt;width:201pt;height:21.7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" filled="f" stroked="f" strokeweight=".5pt">
                <v:textbox style="mso-fit-shape-to-text:t">
                  <w:txbxContent>
                    <w:p w14:paraId="26FC8516" w14:textId="3A0788E1" w:rsidR="005B555D" w:rsidRPr="000F2D7D" w:rsidRDefault="005B555D" w:rsidP="006F5822">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 xml:space="preserve">出典　厚生労働省「データブック」　</w:t>
                      </w:r>
                    </w:p>
                  </w:txbxContent>
                </v:textbox>
              </v:shape>
            </w:pict>
          </mc:Fallback>
        </mc:AlternateContent>
      </w:r>
      <w:r w:rsidR="00CD545E">
        <w:rPr>
          <w:rFonts w:ascii="HG丸ｺﾞｼｯｸM-PRO" w:eastAsia="HG丸ｺﾞｼｯｸM-PRO" w:hAnsi="HG丸ｺﾞｼｯｸM-PRO"/>
          <w:noProof/>
          <w:color w:val="000000" w:themeColor="text1"/>
          <w:sz w:val="22"/>
          <w:szCs w:val="22"/>
        </w:rPr>
        <w:drawing>
          <wp:inline distT="0" distB="0" distL="0" distR="0" wp14:anchorId="45D50053" wp14:editId="6005BC82">
            <wp:extent cx="2703204" cy="2232025"/>
            <wp:effectExtent l="0" t="0" r="1905" b="0"/>
            <wp:docPr id="454" name="図 454" descr="図表7-1-25　外来患者の流出（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図 454" descr="図表7-1-25　外来患者の流出（割合）"/>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8572" cy="2236457"/>
                    </a:xfrm>
                    <a:prstGeom prst="rect">
                      <a:avLst/>
                    </a:prstGeom>
                    <a:noFill/>
                    <a:ln>
                      <a:noFill/>
                    </a:ln>
                  </pic:spPr>
                </pic:pic>
              </a:graphicData>
            </a:graphic>
          </wp:inline>
        </w:drawing>
      </w:r>
      <w:r w:rsidR="008C7F76">
        <w:rPr>
          <w:rFonts w:ascii="HG丸ｺﾞｼｯｸM-PRO" w:eastAsia="HG丸ｺﾞｼｯｸM-PRO" w:hAnsi="HG丸ｺﾞｼｯｸM-PRO" w:hint="eastAsia"/>
          <w:color w:val="000000" w:themeColor="text1"/>
          <w:sz w:val="22"/>
          <w:szCs w:val="22"/>
        </w:rPr>
        <w:t xml:space="preserve">　　</w:t>
      </w:r>
      <w:r w:rsidR="00CD545E">
        <w:rPr>
          <w:rFonts w:ascii="HG丸ｺﾞｼｯｸM-PRO" w:eastAsia="HG丸ｺﾞｼｯｸM-PRO" w:hAnsi="HG丸ｺﾞｼｯｸM-PRO"/>
          <w:noProof/>
          <w:color w:val="000000" w:themeColor="text1"/>
          <w:sz w:val="22"/>
          <w:szCs w:val="22"/>
        </w:rPr>
        <w:drawing>
          <wp:inline distT="0" distB="0" distL="0" distR="0" wp14:anchorId="36BDA4D7" wp14:editId="36106F1D">
            <wp:extent cx="2662100" cy="2190750"/>
            <wp:effectExtent l="0" t="0" r="5080" b="0"/>
            <wp:docPr id="456" name="図 456" descr="図表7-1-26　圏域における外来患者の「流入－流出」&#10;（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図 456" descr="図表7-1-26　圏域における外来患者の「流入－流出」&#10;（件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6172" cy="2194101"/>
                    </a:xfrm>
                    <a:prstGeom prst="rect">
                      <a:avLst/>
                    </a:prstGeom>
                    <a:noFill/>
                    <a:ln>
                      <a:noFill/>
                    </a:ln>
                  </pic:spPr>
                </pic:pic>
              </a:graphicData>
            </a:graphic>
          </wp:inline>
        </w:drawing>
      </w:r>
    </w:p>
    <w:p w14:paraId="60BBCF5B" w14:textId="794E47D0" w:rsidR="001503B6" w:rsidRDefault="001503B6" w:rsidP="00A27D95">
      <w:pPr>
        <w:ind w:firstLineChars="200" w:firstLine="440"/>
        <w:rPr>
          <w:rFonts w:ascii="ＭＳ Ｐゴシック" w:eastAsia="ＭＳ Ｐゴシック" w:hAnsi="ＭＳ Ｐゴシック"/>
          <w:sz w:val="22"/>
          <w:szCs w:val="22"/>
        </w:rPr>
      </w:pPr>
    </w:p>
    <w:p w14:paraId="68DCEA34" w14:textId="77777777" w:rsidR="004648B1" w:rsidRDefault="004648B1" w:rsidP="002163A4">
      <w:pPr>
        <w:ind w:firstLineChars="200" w:firstLine="440"/>
        <w:rPr>
          <w:rFonts w:ascii="ＭＳ Ｐゴシック" w:eastAsia="ＭＳ Ｐゴシック" w:hAnsi="ＭＳ Ｐゴシック"/>
          <w:sz w:val="22"/>
          <w:szCs w:val="22"/>
        </w:rPr>
      </w:pPr>
    </w:p>
    <w:p w14:paraId="1CF8E208" w14:textId="4E889585" w:rsidR="002163A4" w:rsidRDefault="002163A4" w:rsidP="002163A4">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【入院患者の受療動向】</w:t>
      </w:r>
    </w:p>
    <w:p w14:paraId="1304191D" w14:textId="66E71E15" w:rsidR="002163A4" w:rsidRDefault="002163A4" w:rsidP="002163A4">
      <w:pPr>
        <w:ind w:leftChars="200" w:left="640" w:hangingChars="100" w:hanging="220"/>
        <w:rPr>
          <w:rFonts w:ascii="ＭＳ Ｐゴシック" w:eastAsia="ＭＳ Ｐゴシック" w:hAnsi="ＭＳ Ｐゴシック"/>
          <w:sz w:val="22"/>
          <w:szCs w:val="22"/>
        </w:rPr>
      </w:pPr>
      <w:r>
        <w:rPr>
          <w:rFonts w:ascii="HG丸ｺﾞｼｯｸM-PRO" w:eastAsia="HG丸ｺﾞｼｯｸM-PRO" w:hAnsi="HG丸ｺﾞｼｯｸM-PRO" w:hint="eastAsia"/>
          <w:sz w:val="22"/>
          <w:szCs w:val="22"/>
        </w:rPr>
        <w:t>○入院において、大阪府内に住所を有する患者の総レセプト件数（</w:t>
      </w:r>
      <w:r w:rsidRPr="00B63FDD">
        <w:rPr>
          <w:rFonts w:ascii="HG丸ｺﾞｼｯｸM-PRO" w:eastAsia="HG丸ｺﾞｼｯｸM-PRO" w:hAnsi="HG丸ｺﾞｼｯｸM-PRO"/>
          <w:sz w:val="22"/>
          <w:szCs w:val="22"/>
        </w:rPr>
        <w:t>6</w:t>
      </w:r>
      <w:r w:rsidR="007104F3">
        <w:rPr>
          <w:rFonts w:ascii="HG丸ｺﾞｼｯｸM-PRO" w:eastAsia="HG丸ｺﾞｼｯｸM-PRO" w:hAnsi="HG丸ｺﾞｼｯｸM-PRO"/>
          <w:sz w:val="22"/>
          <w:szCs w:val="22"/>
        </w:rPr>
        <w:t>44</w:t>
      </w:r>
      <w:r w:rsidRPr="00B63FDD">
        <w:rPr>
          <w:rFonts w:ascii="HG丸ｺﾞｼｯｸM-PRO" w:eastAsia="HG丸ｺﾞｼｯｸM-PRO" w:hAnsi="HG丸ｺﾞｼｯｸM-PRO"/>
          <w:sz w:val="22"/>
          <w:szCs w:val="22"/>
        </w:rPr>
        <w:t>,</w:t>
      </w:r>
      <w:r w:rsidR="007104F3">
        <w:rPr>
          <w:rFonts w:ascii="HG丸ｺﾞｼｯｸM-PRO" w:eastAsia="HG丸ｺﾞｼｯｸM-PRO" w:hAnsi="HG丸ｺﾞｼｯｸM-PRO"/>
          <w:sz w:val="22"/>
          <w:szCs w:val="22"/>
        </w:rPr>
        <w:t>857</w:t>
      </w:r>
      <w:r>
        <w:rPr>
          <w:rFonts w:ascii="HG丸ｺﾞｼｯｸM-PRO" w:eastAsia="HG丸ｺﾞｼｯｸM-PRO" w:hAnsi="HG丸ｺﾞｼｯｸM-PRO" w:hint="eastAsia"/>
          <w:sz w:val="22"/>
          <w:szCs w:val="22"/>
        </w:rPr>
        <w:t>件）のうち、府外の医療機関における算定件数は</w:t>
      </w:r>
      <w:r w:rsidRPr="00B63FDD">
        <w:rPr>
          <w:rFonts w:ascii="HG丸ｺﾞｼｯｸM-PRO" w:eastAsia="HG丸ｺﾞｼｯｸM-PRO" w:hAnsi="HG丸ｺﾞｼｯｸM-PRO"/>
          <w:sz w:val="22"/>
          <w:szCs w:val="22"/>
        </w:rPr>
        <w:t>1</w:t>
      </w:r>
      <w:r w:rsidR="007104F3">
        <w:rPr>
          <w:rFonts w:ascii="HG丸ｺﾞｼｯｸM-PRO" w:eastAsia="HG丸ｺﾞｼｯｸM-PRO" w:hAnsi="HG丸ｺﾞｼｯｸM-PRO"/>
          <w:sz w:val="22"/>
          <w:szCs w:val="22"/>
        </w:rPr>
        <w:t>4</w:t>
      </w:r>
      <w:r w:rsidRPr="00B63FDD">
        <w:rPr>
          <w:rFonts w:ascii="HG丸ｺﾞｼｯｸM-PRO" w:eastAsia="HG丸ｺﾞｼｯｸM-PRO" w:hAnsi="HG丸ｺﾞｼｯｸM-PRO"/>
          <w:sz w:val="22"/>
          <w:szCs w:val="22"/>
        </w:rPr>
        <w:t>,</w:t>
      </w:r>
      <w:r w:rsidR="007104F3">
        <w:rPr>
          <w:rFonts w:ascii="HG丸ｺﾞｼｯｸM-PRO" w:eastAsia="HG丸ｺﾞｼｯｸM-PRO" w:hAnsi="HG丸ｺﾞｼｯｸM-PRO"/>
          <w:sz w:val="22"/>
          <w:szCs w:val="22"/>
        </w:rPr>
        <w:t>242</w:t>
      </w:r>
      <w:r>
        <w:rPr>
          <w:rFonts w:ascii="HG丸ｺﾞｼｯｸM-PRO" w:eastAsia="HG丸ｺﾞｼｯｸM-PRO" w:hAnsi="HG丸ｺﾞｼｯｸM-PRO" w:hint="eastAsia"/>
          <w:sz w:val="22"/>
          <w:szCs w:val="22"/>
        </w:rPr>
        <w:t>件、また、大阪府内に所在する医療機関の総レセプト件数（</w:t>
      </w:r>
      <w:r w:rsidRPr="00B63FDD">
        <w:rPr>
          <w:rFonts w:ascii="HG丸ｺﾞｼｯｸM-PRO" w:eastAsia="HG丸ｺﾞｼｯｸM-PRO" w:hAnsi="HG丸ｺﾞｼｯｸM-PRO"/>
          <w:sz w:val="22"/>
          <w:szCs w:val="22"/>
        </w:rPr>
        <w:t>6</w:t>
      </w:r>
      <w:r w:rsidR="007104F3">
        <w:rPr>
          <w:rFonts w:ascii="HG丸ｺﾞｼｯｸM-PRO" w:eastAsia="HG丸ｺﾞｼｯｸM-PRO" w:hAnsi="HG丸ｺﾞｼｯｸM-PRO"/>
          <w:sz w:val="22"/>
          <w:szCs w:val="22"/>
        </w:rPr>
        <w:t>59</w:t>
      </w:r>
      <w:r w:rsidRPr="00B63FDD">
        <w:rPr>
          <w:rFonts w:ascii="HG丸ｺﾞｼｯｸM-PRO" w:eastAsia="HG丸ｺﾞｼｯｸM-PRO" w:hAnsi="HG丸ｺﾞｼｯｸM-PRO"/>
          <w:sz w:val="22"/>
          <w:szCs w:val="22"/>
        </w:rPr>
        <w:t>,</w:t>
      </w:r>
      <w:r w:rsidR="007104F3">
        <w:rPr>
          <w:rFonts w:ascii="HG丸ｺﾞｼｯｸM-PRO" w:eastAsia="HG丸ｺﾞｼｯｸM-PRO" w:hAnsi="HG丸ｺﾞｼｯｸM-PRO"/>
          <w:sz w:val="22"/>
          <w:szCs w:val="22"/>
        </w:rPr>
        <w:t>588</w:t>
      </w:r>
      <w:r>
        <w:rPr>
          <w:rFonts w:ascii="HG丸ｺﾞｼｯｸM-PRO" w:eastAsia="HG丸ｺﾞｼｯｸM-PRO" w:hAnsi="HG丸ｺﾞｼｯｸM-PRO" w:hint="eastAsia"/>
          <w:sz w:val="22"/>
          <w:szCs w:val="22"/>
        </w:rPr>
        <w:t>件）のうち、府外に住所を有する患者の算定件数は</w:t>
      </w:r>
      <w:r w:rsidR="007104F3">
        <w:rPr>
          <w:rFonts w:ascii="HG丸ｺﾞｼｯｸM-PRO" w:eastAsia="HG丸ｺﾞｼｯｸM-PRO" w:hAnsi="HG丸ｺﾞｼｯｸM-PRO" w:hint="eastAsia"/>
          <w:sz w:val="22"/>
          <w:szCs w:val="22"/>
        </w:rPr>
        <w:t>2</w:t>
      </w:r>
      <w:r w:rsidR="007104F3">
        <w:rPr>
          <w:rFonts w:ascii="HG丸ｺﾞｼｯｸM-PRO" w:eastAsia="HG丸ｺﾞｼｯｸM-PRO" w:hAnsi="HG丸ｺﾞｼｯｸM-PRO"/>
          <w:sz w:val="22"/>
          <w:szCs w:val="22"/>
        </w:rPr>
        <w:t>8</w:t>
      </w:r>
      <w:r w:rsidRPr="00B63FDD">
        <w:rPr>
          <w:rFonts w:ascii="HG丸ｺﾞｼｯｸM-PRO" w:eastAsia="HG丸ｺﾞｼｯｸM-PRO" w:hAnsi="HG丸ｺﾞｼｯｸM-PRO"/>
          <w:sz w:val="22"/>
          <w:szCs w:val="22"/>
        </w:rPr>
        <w:t>,</w:t>
      </w:r>
      <w:r w:rsidR="007104F3">
        <w:rPr>
          <w:rFonts w:ascii="HG丸ｺﾞｼｯｸM-PRO" w:eastAsia="HG丸ｺﾞｼｯｸM-PRO" w:hAnsi="HG丸ｺﾞｼｯｸM-PRO"/>
          <w:sz w:val="22"/>
          <w:szCs w:val="22"/>
        </w:rPr>
        <w:t>97</w:t>
      </w:r>
      <w:r w:rsidRPr="00B63FDD">
        <w:rPr>
          <w:rFonts w:ascii="HG丸ｺﾞｼｯｸM-PRO" w:eastAsia="HG丸ｺﾞｼｯｸM-PRO" w:hAnsi="HG丸ｺﾞｼｯｸM-PRO"/>
          <w:sz w:val="22"/>
          <w:szCs w:val="22"/>
        </w:rPr>
        <w:t>3</w:t>
      </w:r>
      <w:r>
        <w:rPr>
          <w:rFonts w:ascii="HG丸ｺﾞｼｯｸM-PRO" w:eastAsia="HG丸ｺﾞｼｯｸM-PRO" w:hAnsi="HG丸ｺﾞｼｯｸM-PRO" w:hint="eastAsia"/>
          <w:sz w:val="22"/>
          <w:szCs w:val="22"/>
        </w:rPr>
        <w:t>件となり、</w:t>
      </w:r>
      <w:r w:rsidRPr="00B63FDD">
        <w:rPr>
          <w:rFonts w:ascii="HG丸ｺﾞｼｯｸM-PRO" w:eastAsia="HG丸ｺﾞｼｯｸM-PRO" w:hAnsi="HG丸ｺﾞｼｯｸM-PRO"/>
          <w:sz w:val="22"/>
          <w:szCs w:val="22"/>
        </w:rPr>
        <w:t>1</w:t>
      </w:r>
      <w:r w:rsidR="007104F3">
        <w:rPr>
          <w:rFonts w:ascii="HG丸ｺﾞｼｯｸM-PRO" w:eastAsia="HG丸ｺﾞｼｯｸM-PRO" w:hAnsi="HG丸ｺﾞｼｯｸM-PRO"/>
          <w:sz w:val="22"/>
          <w:szCs w:val="22"/>
        </w:rPr>
        <w:t>4</w:t>
      </w:r>
      <w:r w:rsidRPr="00B63FDD">
        <w:rPr>
          <w:rFonts w:ascii="HG丸ｺﾞｼｯｸM-PRO" w:eastAsia="HG丸ｺﾞｼｯｸM-PRO" w:hAnsi="HG丸ｺﾞｼｯｸM-PRO"/>
          <w:sz w:val="22"/>
          <w:szCs w:val="22"/>
        </w:rPr>
        <w:t>,</w:t>
      </w:r>
      <w:r w:rsidR="007104F3">
        <w:rPr>
          <w:rFonts w:ascii="HG丸ｺﾞｼｯｸM-PRO" w:eastAsia="HG丸ｺﾞｼｯｸM-PRO" w:hAnsi="HG丸ｺﾞｼｯｸM-PRO"/>
          <w:sz w:val="22"/>
          <w:szCs w:val="22"/>
        </w:rPr>
        <w:t>731</w:t>
      </w:r>
      <w:r>
        <w:rPr>
          <w:rFonts w:ascii="HG丸ｺﾞｼｯｸM-PRO" w:eastAsia="HG丸ｺﾞｼｯｸM-PRO" w:hAnsi="HG丸ｺﾞｼｯｸM-PRO" w:hint="eastAsia"/>
          <w:sz w:val="22"/>
          <w:szCs w:val="22"/>
        </w:rPr>
        <w:t>件の流入超過となっています（出典　厚生労働省「データブック」）。</w:t>
      </w:r>
    </w:p>
    <w:p w14:paraId="20118A52" w14:textId="2963B366" w:rsidR="002163A4" w:rsidRPr="002163A4" w:rsidRDefault="002163A4" w:rsidP="00A27D95">
      <w:pPr>
        <w:ind w:firstLineChars="200" w:firstLine="440"/>
        <w:rPr>
          <w:rFonts w:ascii="ＭＳ Ｐゴシック" w:eastAsia="ＭＳ Ｐゴシック" w:hAnsi="ＭＳ Ｐゴシック"/>
          <w:sz w:val="22"/>
          <w:szCs w:val="22"/>
        </w:rPr>
      </w:pPr>
    </w:p>
    <w:p w14:paraId="7A53AD81" w14:textId="4292C168" w:rsidR="00697115" w:rsidRPr="0048510B" w:rsidRDefault="00A27D95">
      <w:pPr>
        <w:ind w:leftChars="200" w:left="640" w:hangingChars="100" w:hanging="220"/>
        <w:rPr>
          <w:rFonts w:ascii="HG丸ｺﾞｼｯｸM-PRO" w:eastAsia="HG丸ｺﾞｼｯｸM-PRO" w:hAnsi="HG丸ｺﾞｼｯｸM-PRO"/>
          <w:sz w:val="22"/>
          <w:szCs w:val="22"/>
        </w:rPr>
      </w:pPr>
      <w:r w:rsidRPr="0048510B">
        <w:rPr>
          <w:rFonts w:ascii="HG丸ｺﾞｼｯｸM-PRO" w:eastAsia="HG丸ｺﾞｼｯｸM-PRO" w:hAnsi="HG丸ｺﾞｼｯｸM-PRO" w:hint="eastAsia"/>
          <w:sz w:val="22"/>
          <w:szCs w:val="22"/>
        </w:rPr>
        <w:t>○二次医療圏において、圏域外への患者流出割合は</w:t>
      </w:r>
      <w:r w:rsidR="00C83BB7" w:rsidRPr="00C83BB7">
        <w:rPr>
          <w:rFonts w:ascii="HG丸ｺﾞｼｯｸM-PRO" w:eastAsia="HG丸ｺﾞｼｯｸM-PRO" w:hAnsi="HG丸ｺﾞｼｯｸM-PRO" w:hint="eastAsia"/>
          <w:sz w:val="22"/>
          <w:szCs w:val="22"/>
        </w:rPr>
        <w:t>10</w:t>
      </w:r>
      <w:r w:rsidRPr="00C83BB7">
        <w:rPr>
          <w:rFonts w:ascii="HG丸ｺﾞｼｯｸM-PRO" w:eastAsia="HG丸ｺﾞｼｯｸM-PRO" w:hAnsi="HG丸ｺﾞｼｯｸM-PRO" w:hint="eastAsia"/>
          <w:sz w:val="22"/>
          <w:szCs w:val="22"/>
        </w:rPr>
        <w:t>％から</w:t>
      </w:r>
      <w:r w:rsidR="001A0102">
        <w:rPr>
          <w:rFonts w:ascii="HG丸ｺﾞｼｯｸM-PRO" w:eastAsia="HG丸ｺﾞｼｯｸM-PRO" w:hAnsi="HG丸ｺﾞｼｯｸM-PRO" w:hint="eastAsia"/>
          <w:sz w:val="22"/>
          <w:szCs w:val="22"/>
        </w:rPr>
        <w:t>40</w:t>
      </w:r>
      <w:r w:rsidRPr="00C83BB7">
        <w:rPr>
          <w:rFonts w:ascii="HG丸ｺﾞｼｯｸM-PRO" w:eastAsia="HG丸ｺﾞｼｯｸM-PRO" w:hAnsi="HG丸ｺﾞｼｯｸM-PRO"/>
          <w:sz w:val="22"/>
          <w:szCs w:val="22"/>
        </w:rPr>
        <w:t>%</w:t>
      </w:r>
      <w:r w:rsidRPr="0048510B">
        <w:rPr>
          <w:rFonts w:ascii="HG丸ｺﾞｼｯｸM-PRO" w:eastAsia="HG丸ｺﾞｼｯｸM-PRO" w:hAnsi="HG丸ｺﾞｼｯｸM-PRO" w:hint="eastAsia"/>
          <w:sz w:val="22"/>
          <w:szCs w:val="22"/>
        </w:rPr>
        <w:t>程度となっており、</w:t>
      </w:r>
      <w:r w:rsidR="007104F3">
        <w:rPr>
          <w:rFonts w:ascii="HG丸ｺﾞｼｯｸM-PRO" w:eastAsia="HG丸ｺﾞｼｯｸM-PRO" w:hAnsi="HG丸ｺﾞｼｯｸM-PRO" w:hint="eastAsia"/>
          <w:sz w:val="22"/>
          <w:szCs w:val="22"/>
        </w:rPr>
        <w:t>三島、</w:t>
      </w:r>
      <w:r>
        <w:rPr>
          <w:rFonts w:ascii="HG丸ｺﾞｼｯｸM-PRO" w:eastAsia="HG丸ｺﾞｼｯｸM-PRO" w:hAnsi="HG丸ｺﾞｼｯｸM-PRO" w:hint="eastAsia"/>
          <w:sz w:val="22"/>
          <w:szCs w:val="22"/>
        </w:rPr>
        <w:t>北河内</w:t>
      </w:r>
      <w:r w:rsidRPr="0048510B">
        <w:rPr>
          <w:rFonts w:ascii="HG丸ｺﾞｼｯｸM-PRO" w:eastAsia="HG丸ｺﾞｼｯｸM-PRO" w:hAnsi="HG丸ｺﾞｼｯｸM-PRO" w:hint="eastAsia"/>
          <w:sz w:val="22"/>
          <w:szCs w:val="22"/>
        </w:rPr>
        <w:t>、中河内、</w:t>
      </w:r>
      <w:r>
        <w:rPr>
          <w:rFonts w:ascii="HG丸ｺﾞｼｯｸM-PRO" w:eastAsia="HG丸ｺﾞｼｯｸM-PRO" w:hAnsi="HG丸ｺﾞｼｯｸM-PRO" w:hint="eastAsia"/>
          <w:sz w:val="22"/>
          <w:szCs w:val="22"/>
        </w:rPr>
        <w:t>堺市、</w:t>
      </w:r>
      <w:r w:rsidRPr="0048510B">
        <w:rPr>
          <w:rFonts w:ascii="HG丸ｺﾞｼｯｸM-PRO" w:eastAsia="HG丸ｺﾞｼｯｸM-PRO" w:hAnsi="HG丸ｺﾞｼｯｸM-PRO" w:hint="eastAsia"/>
          <w:sz w:val="22"/>
          <w:szCs w:val="22"/>
        </w:rPr>
        <w:t>泉州二次医療圏では、流出超過となっています。</w:t>
      </w:r>
    </w:p>
    <w:p w14:paraId="2F736E90" w14:textId="77777777" w:rsidR="00981B37" w:rsidRDefault="00981B37" w:rsidP="006055F3">
      <w:pPr>
        <w:rPr>
          <w:rFonts w:ascii="HG丸ｺﾞｼｯｸM-PRO" w:eastAsia="HG丸ｺﾞｼｯｸM-PRO" w:hAnsi="HG丸ｺﾞｼｯｸM-PRO"/>
          <w:color w:val="000000" w:themeColor="text1"/>
          <w:sz w:val="22"/>
          <w:szCs w:val="22"/>
        </w:rPr>
      </w:pPr>
    </w:p>
    <w:p w14:paraId="1B02D469" w14:textId="77777777" w:rsidR="00981B37" w:rsidRDefault="00981B37" w:rsidP="006055F3">
      <w:pPr>
        <w:rPr>
          <w:rFonts w:ascii="HG丸ｺﾞｼｯｸM-PRO" w:eastAsia="HG丸ｺﾞｼｯｸM-PRO" w:hAnsi="HG丸ｺﾞｼｯｸM-PRO"/>
          <w:color w:val="000000" w:themeColor="text1"/>
          <w:sz w:val="22"/>
          <w:szCs w:val="22"/>
        </w:rPr>
      </w:pPr>
    </w:p>
    <w:p w14:paraId="258422DE" w14:textId="77777777" w:rsidR="00981B37" w:rsidRDefault="00981B37" w:rsidP="006055F3">
      <w:pPr>
        <w:rPr>
          <w:rFonts w:ascii="HG丸ｺﾞｼｯｸM-PRO" w:eastAsia="HG丸ｺﾞｼｯｸM-PRO" w:hAnsi="HG丸ｺﾞｼｯｸM-PRO"/>
          <w:color w:val="000000" w:themeColor="text1"/>
          <w:sz w:val="22"/>
          <w:szCs w:val="22"/>
        </w:rPr>
      </w:pPr>
    </w:p>
    <w:p w14:paraId="61F807D5" w14:textId="569B792A" w:rsidR="001503B6" w:rsidRDefault="00A12374" w:rsidP="006055F3">
      <w:pPr>
        <w:rPr>
          <w:rFonts w:ascii="HG丸ｺﾞｼｯｸM-PRO" w:eastAsia="HG丸ｺﾞｼｯｸM-PRO" w:hAnsi="HG丸ｺﾞｼｯｸM-PRO"/>
          <w:color w:val="000000" w:themeColor="text1"/>
          <w:sz w:val="22"/>
          <w:szCs w:val="22"/>
        </w:rPr>
      </w:pPr>
      <w:r w:rsidRPr="006F5822">
        <w:rPr>
          <w:rFonts w:ascii="HG丸ｺﾞｼｯｸM-PRO" w:eastAsia="HG丸ｺﾞｼｯｸM-PRO" w:hAnsi="HG丸ｺﾞｼｯｸM-PRO"/>
          <w:noProof/>
          <w:color w:val="000000" w:themeColor="text1"/>
          <w:sz w:val="22"/>
          <w:szCs w:val="22"/>
        </w:rPr>
        <w:lastRenderedPageBreak/>
        <mc:AlternateContent>
          <mc:Choice Requires="wps">
            <w:drawing>
              <wp:anchor distT="0" distB="0" distL="114300" distR="114300" simplePos="0" relativeHeight="252344320" behindDoc="0" locked="0" layoutInCell="1" allowOverlap="1" wp14:anchorId="71DF975D" wp14:editId="6CCC9175">
                <wp:simplePos x="0" y="0"/>
                <wp:positionH relativeFrom="column">
                  <wp:posOffset>3032760</wp:posOffset>
                </wp:positionH>
                <wp:positionV relativeFrom="paragraph">
                  <wp:posOffset>116205</wp:posOffset>
                </wp:positionV>
                <wp:extent cx="3448050" cy="295275"/>
                <wp:effectExtent l="0" t="0" r="0" b="0"/>
                <wp:wrapNone/>
                <wp:docPr id="3591" name="テキスト ボックス 3591" descr="図表7-1-28　圏域における入院患者の「流入－流出」&#10;（件数）"/>
                <wp:cNvGraphicFramePr/>
                <a:graphic xmlns:a="http://schemas.openxmlformats.org/drawingml/2006/main">
                  <a:graphicData uri="http://schemas.microsoft.com/office/word/2010/wordprocessingShape">
                    <wps:wsp>
                      <wps:cNvSpPr txBox="1"/>
                      <wps:spPr>
                        <a:xfrm>
                          <a:off x="0" y="0"/>
                          <a:ext cx="3448050" cy="295275"/>
                        </a:xfrm>
                        <a:prstGeom prst="rect">
                          <a:avLst/>
                        </a:prstGeom>
                        <a:noFill/>
                        <a:ln w="6350">
                          <a:noFill/>
                        </a:ln>
                        <a:effectLst/>
                      </wps:spPr>
                      <wps:txbx>
                        <w:txbxContent>
                          <w:p w14:paraId="1973CCC5" w14:textId="4670B2AA" w:rsidR="005B555D" w:rsidRDefault="005B555D" w:rsidP="006F5822">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表7-1-2</w:t>
                            </w:r>
                            <w:r w:rsidR="00026D36">
                              <w:rPr>
                                <w:rFonts w:ascii="ＭＳ Ｐゴシック" w:eastAsia="ＭＳ Ｐゴシック" w:hAnsi="ＭＳ Ｐゴシック"/>
                                <w:kern w:val="0"/>
                                <w:sz w:val="20"/>
                                <w:szCs w:val="20"/>
                              </w:rPr>
                              <w:t>8</w:t>
                            </w:r>
                            <w:r w:rsidRPr="000F2D7D">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圏域における入院患者の「流入－</w:t>
                            </w:r>
                            <w:r w:rsidRPr="000F2D7D">
                              <w:rPr>
                                <w:rFonts w:ascii="ＭＳ Ｐゴシック" w:eastAsia="ＭＳ Ｐゴシック" w:hAnsi="ＭＳ Ｐゴシック" w:hint="eastAsia"/>
                                <w:sz w:val="20"/>
                                <w:szCs w:val="20"/>
                              </w:rPr>
                              <w:t>流出」</w:t>
                            </w:r>
                          </w:p>
                          <w:p w14:paraId="0A837018" w14:textId="77777777" w:rsidR="005B555D" w:rsidRPr="000F2D7D" w:rsidRDefault="005B555D" w:rsidP="00027E21">
                            <w:pPr>
                              <w:snapToGrid w:val="0"/>
                              <w:ind w:firstLineChars="550" w:firstLine="1100"/>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DF975D" id="テキスト ボックス 3591" o:spid="_x0000_s1094" type="#_x0000_t202" alt="図表7-1-28　圏域における入院患者の「流入－流出」&#10;（件数）" style="position:absolute;left:0;text-align:left;margin-left:238.8pt;margin-top:9.15pt;width:271.5pt;height:23.25pt;z-index:25234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" filled="f" stroked="f" strokeweight=".5pt">
                <v:textbox style="mso-fit-shape-to-text:t">
                  <w:txbxContent>
                    <w:p w14:paraId="1973CCC5" w14:textId="4670B2AA" w:rsidR="005B555D" w:rsidRDefault="005B555D" w:rsidP="006F5822">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表7-1-2</w:t>
                      </w:r>
                      <w:r w:rsidR="00026D36">
                        <w:rPr>
                          <w:rFonts w:ascii="ＭＳ Ｐゴシック" w:eastAsia="ＭＳ Ｐゴシック" w:hAnsi="ＭＳ Ｐゴシック"/>
                          <w:kern w:val="0"/>
                          <w:sz w:val="20"/>
                          <w:szCs w:val="20"/>
                        </w:rPr>
                        <w:t>8</w:t>
                      </w:r>
                      <w:r w:rsidRPr="000F2D7D">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圏域における入院患者の「流入－</w:t>
                      </w:r>
                      <w:r w:rsidRPr="000F2D7D">
                        <w:rPr>
                          <w:rFonts w:ascii="ＭＳ Ｐゴシック" w:eastAsia="ＭＳ Ｐゴシック" w:hAnsi="ＭＳ Ｐゴシック" w:hint="eastAsia"/>
                          <w:sz w:val="20"/>
                          <w:szCs w:val="20"/>
                        </w:rPr>
                        <w:t>流出」</w:t>
                      </w:r>
                    </w:p>
                    <w:p w14:paraId="0A837018" w14:textId="77777777" w:rsidR="005B555D" w:rsidRPr="000F2D7D" w:rsidRDefault="005B555D" w:rsidP="00027E21">
                      <w:pPr>
                        <w:snapToGrid w:val="0"/>
                        <w:ind w:firstLineChars="550" w:firstLine="1100"/>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（件数）</w:t>
                      </w:r>
                    </w:p>
                  </w:txbxContent>
                </v:textbox>
              </v:shape>
            </w:pict>
          </mc:Fallback>
        </mc:AlternateContent>
      </w:r>
      <w:r w:rsidRPr="00703FF0">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402688" behindDoc="0" locked="0" layoutInCell="1" allowOverlap="1" wp14:anchorId="17CBBA3E" wp14:editId="431C40BE">
                <wp:simplePos x="0" y="0"/>
                <wp:positionH relativeFrom="column">
                  <wp:posOffset>250825</wp:posOffset>
                </wp:positionH>
                <wp:positionV relativeFrom="paragraph">
                  <wp:posOffset>117475</wp:posOffset>
                </wp:positionV>
                <wp:extent cx="2943225" cy="295275"/>
                <wp:effectExtent l="0" t="0" r="0" b="4445"/>
                <wp:wrapNone/>
                <wp:docPr id="91" name="テキスト ボックス 91" descr="図表7-1-27　入院患者の流出（割合）"/>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14:paraId="383BC40A" w14:textId="6C82FD25" w:rsidR="005B555D" w:rsidRPr="000F2D7D" w:rsidRDefault="005B555D" w:rsidP="00703FF0">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表7-1-2</w:t>
                            </w:r>
                            <w:r w:rsidR="00026D36">
                              <w:rPr>
                                <w:rFonts w:ascii="ＭＳ Ｐゴシック" w:eastAsia="ＭＳ Ｐゴシック" w:hAnsi="ＭＳ Ｐゴシック"/>
                                <w:kern w:val="0"/>
                                <w:sz w:val="20"/>
                                <w:szCs w:val="20"/>
                              </w:rPr>
                              <w:t>7</w:t>
                            </w:r>
                            <w:r w:rsidRPr="000F2D7D">
                              <w:rPr>
                                <w:rFonts w:ascii="ＭＳ Ｐゴシック" w:eastAsia="ＭＳ Ｐゴシック" w:hAnsi="ＭＳ Ｐゴシック" w:hint="eastAsia"/>
                                <w:kern w:val="0"/>
                                <w:sz w:val="20"/>
                                <w:szCs w:val="20"/>
                              </w:rPr>
                              <w:t xml:space="preserve">　</w:t>
                            </w:r>
                            <w:r w:rsidRPr="000F2D7D">
                              <w:rPr>
                                <w:rFonts w:ascii="ＭＳ Ｐゴシック" w:eastAsia="ＭＳ Ｐゴシック" w:hAnsi="ＭＳ Ｐゴシック" w:hint="eastAsia"/>
                                <w:sz w:val="20"/>
                                <w:szCs w:val="20"/>
                              </w:rPr>
                              <w:t>入院患者の流出（割合）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CBBA3E" id="テキスト ボックス 91" o:spid="_x0000_s1095" type="#_x0000_t202" alt="図表7-1-27　入院患者の流出（割合）" style="position:absolute;left:0;text-align:left;margin-left:19.75pt;margin-top:9.25pt;width:231.75pt;height:23.25pt;z-index:25240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" filled="f" stroked="f" strokeweight=".5pt">
                <v:textbox style="mso-fit-shape-to-text:t">
                  <w:txbxContent>
                    <w:p w14:paraId="383BC40A" w14:textId="6C82FD25" w:rsidR="005B555D" w:rsidRPr="000F2D7D" w:rsidRDefault="005B555D" w:rsidP="00703FF0">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表7-1-2</w:t>
                      </w:r>
                      <w:r w:rsidR="00026D36">
                        <w:rPr>
                          <w:rFonts w:ascii="ＭＳ Ｐゴシック" w:eastAsia="ＭＳ Ｐゴシック" w:hAnsi="ＭＳ Ｐゴシック"/>
                          <w:kern w:val="0"/>
                          <w:sz w:val="20"/>
                          <w:szCs w:val="20"/>
                        </w:rPr>
                        <w:t>7</w:t>
                      </w:r>
                      <w:r w:rsidRPr="000F2D7D">
                        <w:rPr>
                          <w:rFonts w:ascii="ＭＳ Ｐゴシック" w:eastAsia="ＭＳ Ｐゴシック" w:hAnsi="ＭＳ Ｐゴシック" w:hint="eastAsia"/>
                          <w:kern w:val="0"/>
                          <w:sz w:val="20"/>
                          <w:szCs w:val="20"/>
                        </w:rPr>
                        <w:t xml:space="preserve">　</w:t>
                      </w:r>
                      <w:r w:rsidRPr="000F2D7D">
                        <w:rPr>
                          <w:rFonts w:ascii="ＭＳ Ｐゴシック" w:eastAsia="ＭＳ Ｐゴシック" w:hAnsi="ＭＳ Ｐゴシック" w:hint="eastAsia"/>
                          <w:sz w:val="20"/>
                          <w:szCs w:val="20"/>
                        </w:rPr>
                        <w:t>入院患者の流出（割合）</w:t>
                      </w:r>
                    </w:p>
                  </w:txbxContent>
                </v:textbox>
              </v:shape>
            </w:pict>
          </mc:Fallback>
        </mc:AlternateContent>
      </w:r>
    </w:p>
    <w:p w14:paraId="096256D0" w14:textId="4B4A407B" w:rsidR="00EE0CDE" w:rsidRDefault="007E3524" w:rsidP="007E3524">
      <w:pPr>
        <w:ind w:firstLineChars="100" w:firstLine="220"/>
        <w:rPr>
          <w:rFonts w:ascii="ＭＳ ゴシック" w:eastAsia="ＭＳ ゴシック" w:hAnsi="ＭＳ ゴシック"/>
          <w:b/>
          <w:color w:val="0070C0"/>
          <w:sz w:val="28"/>
          <w:szCs w:val="28"/>
        </w:rPr>
      </w:pPr>
      <w:r w:rsidRPr="006F5822">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347392" behindDoc="0" locked="0" layoutInCell="1" allowOverlap="1" wp14:anchorId="159D23CD" wp14:editId="040362FE">
                <wp:simplePos x="0" y="0"/>
                <wp:positionH relativeFrom="column">
                  <wp:posOffset>4022090</wp:posOffset>
                </wp:positionH>
                <wp:positionV relativeFrom="paragraph">
                  <wp:posOffset>2310765</wp:posOffset>
                </wp:positionV>
                <wp:extent cx="2552700" cy="276225"/>
                <wp:effectExtent l="0" t="0" r="0" b="0"/>
                <wp:wrapNone/>
                <wp:docPr id="3593" name="テキスト ボックス 3593" descr="出典　厚生労働省「データブック」"/>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14:paraId="14799DA1" w14:textId="3AFF3C4D" w:rsidR="005B555D" w:rsidRPr="000F2D7D" w:rsidRDefault="005B555D" w:rsidP="006F5822">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 xml:space="preserve">出典　厚生労働省「データブック」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9D23CD" id="テキスト ボックス 3593" o:spid="_x0000_s1096" type="#_x0000_t202" alt="出典　厚生労働省「データブック」" style="position:absolute;left:0;text-align:left;margin-left:316.7pt;margin-top:181.95pt;width:201pt;height:21.75pt;z-index:2523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" filled="f" stroked="f" strokeweight=".5pt">
                <v:textbox style="mso-fit-shape-to-text:t">
                  <w:txbxContent>
                    <w:p w14:paraId="14799DA1" w14:textId="3AFF3C4D" w:rsidR="005B555D" w:rsidRPr="000F2D7D" w:rsidRDefault="005B555D" w:rsidP="006F5822">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 xml:space="preserve">出典　厚生労働省「データブック」　</w:t>
                      </w:r>
                    </w:p>
                  </w:txbxContent>
                </v:textbox>
              </v:shape>
            </w:pict>
          </mc:Fallback>
        </mc:AlternateContent>
      </w:r>
      <w:r w:rsidR="007104F3">
        <w:rPr>
          <w:rFonts w:ascii="HG丸ｺﾞｼｯｸM-PRO" w:eastAsia="HG丸ｺﾞｼｯｸM-PRO" w:hAnsi="HG丸ｺﾞｼｯｸM-PRO"/>
          <w:noProof/>
          <w:color w:val="000000" w:themeColor="text1"/>
          <w:sz w:val="22"/>
          <w:szCs w:val="22"/>
        </w:rPr>
        <w:drawing>
          <wp:inline distT="0" distB="0" distL="0" distR="0" wp14:anchorId="56422425" wp14:editId="68D36E0F">
            <wp:extent cx="2628900" cy="2184891"/>
            <wp:effectExtent l="0" t="0" r="0" b="6350"/>
            <wp:docPr id="457" name="図 457" descr="図表7-1-27　入院患者の流出（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図 457" descr="図表7-1-27　入院患者の流出（割合）"/>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4385" cy="2197761"/>
                    </a:xfrm>
                    <a:prstGeom prst="rect">
                      <a:avLst/>
                    </a:prstGeom>
                    <a:noFill/>
                    <a:ln>
                      <a:noFill/>
                    </a:ln>
                  </pic:spPr>
                </pic:pic>
              </a:graphicData>
            </a:graphic>
          </wp:inline>
        </w:drawing>
      </w:r>
      <w:r w:rsidR="00116B9A">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hint="eastAsia"/>
          <w:color w:val="000000" w:themeColor="text1"/>
          <w:sz w:val="22"/>
          <w:szCs w:val="22"/>
        </w:rPr>
        <w:t xml:space="preserve">　</w:t>
      </w:r>
      <w:r w:rsidR="007104F3">
        <w:rPr>
          <w:rFonts w:ascii="HG丸ｺﾞｼｯｸM-PRO" w:eastAsia="HG丸ｺﾞｼｯｸM-PRO" w:hAnsi="HG丸ｺﾞｼｯｸM-PRO"/>
          <w:noProof/>
          <w:color w:val="000000" w:themeColor="text1"/>
          <w:sz w:val="22"/>
          <w:szCs w:val="22"/>
        </w:rPr>
        <w:drawing>
          <wp:inline distT="0" distB="0" distL="0" distR="0" wp14:anchorId="03FEFDDB" wp14:editId="1F11BE67">
            <wp:extent cx="2628900" cy="2184892"/>
            <wp:effectExtent l="0" t="0" r="0" b="6350"/>
            <wp:docPr id="459" name="図 459" descr="図表7-1-28　圏域における入院患者の「流入－流出」&#10;（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図 459" descr="図表7-1-28　圏域における入院患者の「流入－流出」&#10;（件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7676" cy="2192186"/>
                    </a:xfrm>
                    <a:prstGeom prst="rect">
                      <a:avLst/>
                    </a:prstGeom>
                    <a:noFill/>
                    <a:ln>
                      <a:noFill/>
                    </a:ln>
                  </pic:spPr>
                </pic:pic>
              </a:graphicData>
            </a:graphic>
          </wp:inline>
        </w:drawing>
      </w:r>
    </w:p>
    <w:p w14:paraId="11F2A1F8" w14:textId="77777777" w:rsidR="002163A4" w:rsidRDefault="002163A4" w:rsidP="006055F3">
      <w:pPr>
        <w:rPr>
          <w:rFonts w:ascii="ＭＳ ゴシック" w:eastAsia="ＭＳ ゴシック" w:hAnsi="ＭＳ ゴシック"/>
          <w:b/>
          <w:color w:val="0070C0"/>
          <w:sz w:val="28"/>
          <w:szCs w:val="28"/>
        </w:rPr>
      </w:pPr>
    </w:p>
    <w:p w14:paraId="2047493C" w14:textId="32849941" w:rsidR="006055F3" w:rsidRDefault="006055F3" w:rsidP="00027E2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676760">
        <w:rPr>
          <w:rFonts w:ascii="ＭＳ ゴシック" w:eastAsia="ＭＳ ゴシック" w:hAnsi="ＭＳ ゴシック" w:hint="eastAsia"/>
          <w:b/>
          <w:color w:val="0070C0"/>
          <w:sz w:val="28"/>
          <w:szCs w:val="28"/>
        </w:rPr>
        <w:t>６</w:t>
      </w:r>
      <w:r>
        <w:rPr>
          <w:rFonts w:ascii="ＭＳ ゴシック" w:eastAsia="ＭＳ ゴシック" w:hAnsi="ＭＳ ゴシック" w:hint="eastAsia"/>
          <w:b/>
          <w:color w:val="0070C0"/>
          <w:sz w:val="28"/>
          <w:szCs w:val="28"/>
        </w:rPr>
        <w:t>）医療機関への移動時間</w:t>
      </w:r>
    </w:p>
    <w:p w14:paraId="69D1554A" w14:textId="5B72F870" w:rsidR="009136F0" w:rsidRDefault="006055F3" w:rsidP="006055F3">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E83C01">
        <w:rPr>
          <w:rFonts w:ascii="HG丸ｺﾞｼｯｸM-PRO" w:eastAsia="HG丸ｺﾞｼｯｸM-PRO" w:hAnsi="HG丸ｺﾞｼｯｸM-PRO" w:hint="eastAsia"/>
          <w:color w:val="000000" w:themeColor="text1"/>
          <w:sz w:val="22"/>
          <w:szCs w:val="22"/>
        </w:rPr>
        <w:t>二次</w:t>
      </w:r>
      <w:r w:rsidR="00E83C01" w:rsidRPr="00D124A6">
        <w:rPr>
          <w:rFonts w:ascii="HG丸ｺﾞｼｯｸM-PRO" w:eastAsia="HG丸ｺﾞｼｯｸM-PRO" w:hAnsi="HG丸ｺﾞｼｯｸM-PRO" w:hint="eastAsia"/>
          <w:color w:val="000000" w:themeColor="text1"/>
          <w:sz w:val="22"/>
          <w:szCs w:val="22"/>
        </w:rPr>
        <w:t>医療圏間の流出入はありますが、府内において、</w:t>
      </w:r>
      <w:r w:rsidR="009136F0">
        <w:rPr>
          <w:rFonts w:ascii="HG丸ｺﾞｼｯｸM-PRO" w:eastAsia="HG丸ｺﾞｼｯｸM-PRO" w:hAnsi="HG丸ｺﾞｼｯｸM-PRO" w:hint="eastAsia"/>
          <w:sz w:val="22"/>
          <w:szCs w:val="22"/>
        </w:rPr>
        <w:t>自宅等から</w:t>
      </w:r>
      <w:r w:rsidRPr="001E583E">
        <w:rPr>
          <w:rFonts w:ascii="HG丸ｺﾞｼｯｸM-PRO" w:eastAsia="HG丸ｺﾞｼｯｸM-PRO" w:hAnsi="HG丸ｺﾞｼｯｸM-PRO" w:hint="eastAsia"/>
          <w:sz w:val="22"/>
          <w:szCs w:val="22"/>
        </w:rPr>
        <w:t>がん</w:t>
      </w:r>
      <w:r w:rsidR="009136F0">
        <w:rPr>
          <w:rFonts w:ascii="HG丸ｺﾞｼｯｸM-PRO" w:eastAsia="HG丸ｺﾞｼｯｸM-PRO" w:hAnsi="HG丸ｺﾞｼｯｸM-PRO" w:hint="eastAsia"/>
          <w:sz w:val="22"/>
          <w:szCs w:val="22"/>
        </w:rPr>
        <w:t>の</w:t>
      </w:r>
      <w:r w:rsidRPr="001E583E">
        <w:rPr>
          <w:rFonts w:ascii="HG丸ｺﾞｼｯｸM-PRO" w:eastAsia="HG丸ｺﾞｼｯｸM-PRO" w:hAnsi="HG丸ｺﾞｼｯｸM-PRO" w:hint="eastAsia"/>
          <w:sz w:val="22"/>
          <w:szCs w:val="22"/>
        </w:rPr>
        <w:t>治療を実施する医療機関</w:t>
      </w:r>
      <w:r w:rsidR="009136F0">
        <w:rPr>
          <w:rFonts w:ascii="HG丸ｺﾞｼｯｸM-PRO" w:eastAsia="HG丸ｺﾞｼｯｸM-PRO" w:hAnsi="HG丸ｺﾞｼｯｸM-PRO" w:hint="eastAsia"/>
          <w:sz w:val="22"/>
          <w:szCs w:val="22"/>
        </w:rPr>
        <w:t>までの移動時間は、</w:t>
      </w:r>
      <w:r w:rsidRPr="001E583E">
        <w:rPr>
          <w:rFonts w:ascii="HG丸ｺﾞｼｯｸM-PRO" w:eastAsia="HG丸ｺﾞｼｯｸM-PRO" w:hAnsi="HG丸ｺﾞｼｯｸM-PRO" w:hint="eastAsia"/>
          <w:sz w:val="22"/>
          <w:szCs w:val="22"/>
        </w:rPr>
        <w:t>概ね30分以内</w:t>
      </w:r>
      <w:r w:rsidR="009136F0">
        <w:rPr>
          <w:rFonts w:ascii="HG丸ｺﾞｼｯｸM-PRO" w:eastAsia="HG丸ｺﾞｼｯｸM-PRO" w:hAnsi="HG丸ｺﾞｼｯｸM-PRO" w:hint="eastAsia"/>
          <w:sz w:val="22"/>
          <w:szCs w:val="22"/>
        </w:rPr>
        <w:t>となっています</w:t>
      </w:r>
      <w:r w:rsidRPr="001E583E">
        <w:rPr>
          <w:rFonts w:ascii="HG丸ｺﾞｼｯｸM-PRO" w:eastAsia="HG丸ｺﾞｼｯｸM-PRO" w:hAnsi="HG丸ｺﾞｼｯｸM-PRO" w:hint="eastAsia"/>
          <w:sz w:val="22"/>
          <w:szCs w:val="22"/>
        </w:rPr>
        <w:t>。</w:t>
      </w:r>
    </w:p>
    <w:p w14:paraId="12431693" w14:textId="77777777" w:rsidR="006055F3" w:rsidRDefault="00E12C6E" w:rsidP="006055F3">
      <w:pPr>
        <w:ind w:leftChars="200" w:left="640" w:hangingChars="100" w:hanging="220"/>
        <w:rPr>
          <w:rFonts w:ascii="HG丸ｺﾞｼｯｸM-PRO" w:eastAsia="HG丸ｺﾞｼｯｸM-PRO" w:hAnsi="HG丸ｺﾞｼｯｸM-PRO"/>
          <w:color w:val="000000" w:themeColor="text1"/>
          <w:sz w:val="22"/>
          <w:szCs w:val="22"/>
        </w:rPr>
      </w:pPr>
      <w:r w:rsidRPr="003A4B21">
        <w:rPr>
          <w:rFonts w:ascii="HG丸ｺﾞｼｯｸM-PRO" w:eastAsia="HG丸ｺﾞｼｯｸM-PRO" w:hAnsi="HG丸ｺﾞｼｯｸM-PRO" w:hint="eastAsia"/>
          <w:noProof/>
          <w:color w:val="000000" w:themeColor="text1"/>
          <w:sz w:val="22"/>
          <w:szCs w:val="22"/>
        </w:rPr>
        <mc:AlternateContent>
          <mc:Choice Requires="wps">
            <w:drawing>
              <wp:anchor distT="0" distB="0" distL="114300" distR="114300" simplePos="0" relativeHeight="252303360" behindDoc="0" locked="0" layoutInCell="1" allowOverlap="1" wp14:anchorId="65BB498C" wp14:editId="15F986EE">
                <wp:simplePos x="0" y="0"/>
                <wp:positionH relativeFrom="column">
                  <wp:posOffset>630555</wp:posOffset>
                </wp:positionH>
                <wp:positionV relativeFrom="paragraph">
                  <wp:posOffset>20320</wp:posOffset>
                </wp:positionV>
                <wp:extent cx="3800475" cy="342900"/>
                <wp:effectExtent l="0" t="0" r="0" b="0"/>
                <wp:wrapNone/>
                <wp:docPr id="50" name="テキスト ボックス 50" descr="図表7-1-29　医療機関への移動時間に関する人口カバー率（平成27年度）"/>
                <wp:cNvGraphicFramePr/>
                <a:graphic xmlns:a="http://schemas.openxmlformats.org/drawingml/2006/main">
                  <a:graphicData uri="http://schemas.microsoft.com/office/word/2010/wordprocessingShape">
                    <wps:wsp>
                      <wps:cNvSpPr txBox="1"/>
                      <wps:spPr>
                        <a:xfrm>
                          <a:off x="0" y="0"/>
                          <a:ext cx="3800475" cy="342900"/>
                        </a:xfrm>
                        <a:prstGeom prst="rect">
                          <a:avLst/>
                        </a:prstGeom>
                        <a:noFill/>
                        <a:ln w="6350">
                          <a:noFill/>
                        </a:ln>
                        <a:effectLst/>
                      </wps:spPr>
                      <wps:txbx>
                        <w:txbxContent>
                          <w:p w14:paraId="7151DE7B" w14:textId="78366907" w:rsidR="005B555D" w:rsidRPr="000B2799" w:rsidRDefault="005B555D" w:rsidP="006055F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図表7-1-2</w:t>
                            </w:r>
                            <w:r w:rsidR="00026D36">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　医療機関への移動時間に関する人口カバー率</w:t>
                            </w:r>
                            <w:r w:rsidR="002A6910">
                              <w:rPr>
                                <w:rFonts w:ascii="ＭＳ Ｐゴシック" w:eastAsia="ＭＳ Ｐゴシック" w:hAnsi="ＭＳ Ｐゴシック" w:hint="eastAsia"/>
                                <w:sz w:val="20"/>
                                <w:szCs w:val="20"/>
                              </w:rPr>
                              <w:t>（平成27年度）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5BB498C" id="テキスト ボックス 50" o:spid="_x0000_s1097" type="#_x0000_t202" alt="図表7-1-29　医療機関への移動時間に関する人口カバー率（平成27年度）" style="position:absolute;left:0;text-align:left;margin-left:49.65pt;margin-top:1.6pt;width:299.25pt;height:27pt;z-index:25230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" filled="f" stroked="f" strokeweight=".5pt">
                <v:textbox style="mso-fit-shape-to-text:t">
                  <w:txbxContent>
                    <w:p w14:paraId="7151DE7B" w14:textId="78366907" w:rsidR="005B555D" w:rsidRPr="000B2799" w:rsidRDefault="005B555D" w:rsidP="006055F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図表7-1-2</w:t>
                      </w:r>
                      <w:r w:rsidR="00026D36">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　医療機関への移動時間に関する人口カバー率</w:t>
                      </w:r>
                      <w:r w:rsidR="002A6910">
                        <w:rPr>
                          <w:rFonts w:ascii="ＭＳ Ｐゴシック" w:eastAsia="ＭＳ Ｐゴシック" w:hAnsi="ＭＳ Ｐゴシック" w:hint="eastAsia"/>
                          <w:sz w:val="20"/>
                          <w:szCs w:val="20"/>
                        </w:rPr>
                        <w:t>（平成27年度）</w:t>
                      </w:r>
                    </w:p>
                  </w:txbxContent>
                </v:textbox>
              </v:shape>
            </w:pict>
          </mc:Fallback>
        </mc:AlternateContent>
      </w:r>
    </w:p>
    <w:p w14:paraId="32C5AEEA" w14:textId="5A6823A8" w:rsidR="006055F3" w:rsidRPr="003A4B21" w:rsidRDefault="00981B37" w:rsidP="00027E21">
      <w:pPr>
        <w:ind w:left="660" w:hanging="240"/>
        <w:rPr>
          <w:rFonts w:ascii="HG丸ｺﾞｼｯｸM-PRO" w:eastAsia="HG丸ｺﾞｼｯｸM-PRO" w:hAnsi="HG丸ｺﾞｼｯｸM-PRO"/>
          <w:color w:val="FF0000"/>
          <w:sz w:val="22"/>
          <w:szCs w:val="22"/>
        </w:rPr>
      </w:pPr>
      <w:r w:rsidRPr="003A4B2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304384" behindDoc="0" locked="0" layoutInCell="1" allowOverlap="1" wp14:anchorId="1B2DD36C" wp14:editId="1F2A1FB3">
                <wp:simplePos x="0" y="0"/>
                <wp:positionH relativeFrom="column">
                  <wp:posOffset>2002790</wp:posOffset>
                </wp:positionH>
                <wp:positionV relativeFrom="paragraph">
                  <wp:posOffset>2358390</wp:posOffset>
                </wp:positionV>
                <wp:extent cx="4686300" cy="571500"/>
                <wp:effectExtent l="0" t="0" r="6985" b="0"/>
                <wp:wrapNone/>
                <wp:docPr id="52" name="テキスト ボックス 11" descr="出典　厚生労働省「データブックDisk２（平成28年度）」&#10;tableau public公開資料（https://public.tableau.com/profile/kbishikawa#!/）"/>
                <wp:cNvGraphicFramePr/>
                <a:graphic xmlns:a="http://schemas.openxmlformats.org/drawingml/2006/main">
                  <a:graphicData uri="http://schemas.microsoft.com/office/word/2010/wordprocessingShape">
                    <wps:wsp>
                      <wps:cNvSpPr txBox="1"/>
                      <wps:spPr>
                        <a:xfrm>
                          <a:off x="0" y="0"/>
                          <a:ext cx="4686300" cy="571500"/>
                        </a:xfrm>
                        <a:prstGeom prst="rect">
                          <a:avLst/>
                        </a:prstGeom>
                        <a:solidFill>
                          <a:sysClr val="window" lastClr="FFFFFF"/>
                        </a:solidFill>
                        <a:ln w="6350">
                          <a:noFill/>
                        </a:ln>
                        <a:effectLst/>
                      </wps:spPr>
                      <wps:txbx>
                        <w:txbxContent>
                          <w:p w14:paraId="2C041B3F" w14:textId="12932389" w:rsidR="005B555D" w:rsidRDefault="005B555D" w:rsidP="006055F3">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w:t>
                            </w:r>
                            <w:r w:rsidR="00BE34DE">
                              <w:rPr>
                                <w:rFonts w:ascii="ＭＳ ゴシック" w:eastAsia="ＭＳ ゴシック" w:hAnsi="ＭＳ ゴシック" w:hint="eastAsia"/>
                                <w:sz w:val="16"/>
                                <w:szCs w:val="16"/>
                              </w:rPr>
                              <w:t>２</w:t>
                            </w:r>
                            <w:r w:rsidR="00BE34DE">
                              <w:rPr>
                                <w:rFonts w:ascii="ＭＳ ゴシック" w:eastAsia="ＭＳ ゴシック" w:hAnsi="ＭＳ ゴシック"/>
                                <w:sz w:val="16"/>
                                <w:szCs w:val="16"/>
                              </w:rPr>
                              <w:t>（</w:t>
                            </w:r>
                            <w:r w:rsidR="00BE34DE">
                              <w:rPr>
                                <w:rFonts w:ascii="ＭＳ ゴシック" w:eastAsia="ＭＳ ゴシック" w:hAnsi="ＭＳ ゴシック" w:hint="eastAsia"/>
                                <w:sz w:val="16"/>
                                <w:szCs w:val="16"/>
                              </w:rPr>
                              <w:t>平成28年度</w:t>
                            </w:r>
                            <w:r w:rsidR="00BE34DE">
                              <w:rPr>
                                <w:rFonts w:ascii="ＭＳ ゴシック" w:eastAsia="ＭＳ ゴシック" w:hAnsi="ＭＳ ゴシック"/>
                                <w:sz w:val="16"/>
                                <w:szCs w:val="16"/>
                              </w:rPr>
                              <w:t>）</w:t>
                            </w:r>
                            <w:r>
                              <w:rPr>
                                <w:rFonts w:ascii="ＭＳ ゴシック" w:eastAsia="ＭＳ ゴシック" w:hAnsi="ＭＳ ゴシック" w:hint="eastAsia"/>
                                <w:sz w:val="16"/>
                                <w:szCs w:val="16"/>
                              </w:rPr>
                              <w:t>」</w:t>
                            </w:r>
                          </w:p>
                          <w:p w14:paraId="7D93C42B" w14:textId="3A4AB569" w:rsidR="005B555D" w:rsidRDefault="005B555D" w:rsidP="006055F3">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tableau public公開資料（https://public.tableau.com/profile/kbishikawa#!/）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2DD36C" id="テキスト ボックス 11" o:spid="_x0000_s1098" type="#_x0000_t202" alt="出典　厚生労働省「データブックDisk２（平成28年度）」&#10;tableau public公開資料（https://public.tableau.com/profile/kbishikawa#!/）" style="position:absolute;left:0;text-align:left;margin-left:157.7pt;margin-top:185.7pt;width:369pt;height:45pt;z-index:2523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" fillcolor="window" stroked="f" strokeweight=".5pt">
                <v:textbox style="mso-fit-shape-to-text:t">
                  <w:txbxContent>
                    <w:p w14:paraId="2C041B3F" w14:textId="12932389" w:rsidR="005B555D" w:rsidRDefault="005B555D" w:rsidP="006055F3">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w:t>
                      </w:r>
                      <w:r w:rsidR="00BE34DE">
                        <w:rPr>
                          <w:rFonts w:ascii="ＭＳ ゴシック" w:eastAsia="ＭＳ ゴシック" w:hAnsi="ＭＳ ゴシック" w:hint="eastAsia"/>
                          <w:sz w:val="16"/>
                          <w:szCs w:val="16"/>
                        </w:rPr>
                        <w:t>２</w:t>
                      </w:r>
                      <w:r w:rsidR="00BE34DE">
                        <w:rPr>
                          <w:rFonts w:ascii="ＭＳ ゴシック" w:eastAsia="ＭＳ ゴシック" w:hAnsi="ＭＳ ゴシック"/>
                          <w:sz w:val="16"/>
                          <w:szCs w:val="16"/>
                        </w:rPr>
                        <w:t>（</w:t>
                      </w:r>
                      <w:r w:rsidR="00BE34DE">
                        <w:rPr>
                          <w:rFonts w:ascii="ＭＳ ゴシック" w:eastAsia="ＭＳ ゴシック" w:hAnsi="ＭＳ ゴシック" w:hint="eastAsia"/>
                          <w:sz w:val="16"/>
                          <w:szCs w:val="16"/>
                        </w:rPr>
                        <w:t>平成28年度</w:t>
                      </w:r>
                      <w:r w:rsidR="00BE34DE">
                        <w:rPr>
                          <w:rFonts w:ascii="ＭＳ ゴシック" w:eastAsia="ＭＳ ゴシック" w:hAnsi="ＭＳ ゴシック"/>
                          <w:sz w:val="16"/>
                          <w:szCs w:val="16"/>
                        </w:rPr>
                        <w:t>）</w:t>
                      </w:r>
                      <w:r>
                        <w:rPr>
                          <w:rFonts w:ascii="ＭＳ ゴシック" w:eastAsia="ＭＳ ゴシック" w:hAnsi="ＭＳ ゴシック" w:hint="eastAsia"/>
                          <w:sz w:val="16"/>
                          <w:szCs w:val="16"/>
                        </w:rPr>
                        <w:t>」</w:t>
                      </w:r>
                    </w:p>
                    <w:p w14:paraId="7D93C42B" w14:textId="3A4AB569" w:rsidR="005B555D" w:rsidRDefault="005B555D" w:rsidP="006055F3">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tableau public公開資料（https://public.tableau.com/profile/kbishikawa#!/）</w:t>
                      </w:r>
                    </w:p>
                  </w:txbxContent>
                </v:textbox>
              </v:shape>
            </w:pict>
          </mc:Fallback>
        </mc:AlternateContent>
      </w:r>
      <w:r>
        <w:rPr>
          <w:rFonts w:ascii="ＭＳ ゴシック" w:eastAsia="ＭＳ ゴシック" w:hAnsi="ＭＳ ゴシック"/>
          <w:noProof/>
          <w:sz w:val="22"/>
          <w:szCs w:val="22"/>
        </w:rPr>
        <w:drawing>
          <wp:inline distT="0" distB="0" distL="0" distR="0" wp14:anchorId="2CE8B06E" wp14:editId="2076792D">
            <wp:extent cx="4890605" cy="2304000"/>
            <wp:effectExtent l="0" t="0" r="5715" b="1270"/>
            <wp:docPr id="10342" name="図 10342" descr="図表7-1-29　医療機関への移動時間に関する人口カバー率（平成27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 name="図 10342" descr="図表7-1-29　医療機関への移動時間に関する人口カバー率（平成27年度）"/>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90605" cy="2304000"/>
                    </a:xfrm>
                    <a:prstGeom prst="rect">
                      <a:avLst/>
                    </a:prstGeom>
                    <a:noFill/>
                    <a:ln>
                      <a:noFill/>
                    </a:ln>
                  </pic:spPr>
                </pic:pic>
              </a:graphicData>
            </a:graphic>
          </wp:inline>
        </w:drawing>
      </w:r>
    </w:p>
    <w:p w14:paraId="362E7E9D" w14:textId="6D9F52E2" w:rsidR="0062578E" w:rsidRDefault="0062578E">
      <w:pPr>
        <w:widowControl/>
        <w:jc w:val="left"/>
        <w:rPr>
          <w:rFonts w:ascii="ＭＳ ゴシック" w:eastAsia="ＭＳ ゴシック" w:hAnsi="ＭＳ ゴシック"/>
          <w:sz w:val="22"/>
          <w:szCs w:val="22"/>
        </w:rPr>
      </w:pPr>
    </w:p>
    <w:p w14:paraId="0346F508" w14:textId="385C648C" w:rsidR="009F2F98" w:rsidRDefault="009F2F98">
      <w:pPr>
        <w:widowControl/>
        <w:jc w:val="left"/>
        <w:rPr>
          <w:rFonts w:ascii="ＭＳ ゴシック" w:eastAsia="ＭＳ ゴシック" w:hAnsi="ＭＳ ゴシック"/>
          <w:sz w:val="22"/>
          <w:szCs w:val="22"/>
        </w:rPr>
      </w:pPr>
    </w:p>
    <w:p w14:paraId="4B8A2C38" w14:textId="0ECF46A0" w:rsidR="004648B1" w:rsidRDefault="004648B1">
      <w:pPr>
        <w:widowControl/>
        <w:jc w:val="left"/>
        <w:rPr>
          <w:rFonts w:ascii="ＭＳ ゴシック" w:eastAsia="ＭＳ ゴシック" w:hAnsi="ＭＳ ゴシック"/>
          <w:sz w:val="22"/>
          <w:szCs w:val="22"/>
        </w:rPr>
      </w:pPr>
    </w:p>
    <w:p w14:paraId="40D51947" w14:textId="4A3798A0" w:rsidR="004648B1" w:rsidRDefault="004648B1">
      <w:pPr>
        <w:widowControl/>
        <w:jc w:val="left"/>
        <w:rPr>
          <w:rFonts w:ascii="ＭＳ ゴシック" w:eastAsia="ＭＳ ゴシック" w:hAnsi="ＭＳ ゴシック"/>
          <w:sz w:val="22"/>
          <w:szCs w:val="22"/>
        </w:rPr>
      </w:pPr>
    </w:p>
    <w:p w14:paraId="51E7182D" w14:textId="3640613A" w:rsidR="004648B1" w:rsidRDefault="004648B1">
      <w:pPr>
        <w:widowControl/>
        <w:jc w:val="left"/>
        <w:rPr>
          <w:rFonts w:ascii="ＭＳ ゴシック" w:eastAsia="ＭＳ ゴシック" w:hAnsi="ＭＳ ゴシック"/>
          <w:sz w:val="22"/>
          <w:szCs w:val="22"/>
        </w:rPr>
      </w:pPr>
    </w:p>
    <w:p w14:paraId="5EDEB626" w14:textId="20FEC5F8" w:rsidR="004648B1" w:rsidRDefault="004648B1">
      <w:pPr>
        <w:widowControl/>
        <w:jc w:val="left"/>
        <w:rPr>
          <w:rFonts w:ascii="ＭＳ ゴシック" w:eastAsia="ＭＳ ゴシック" w:hAnsi="ＭＳ ゴシック"/>
          <w:sz w:val="22"/>
          <w:szCs w:val="22"/>
        </w:rPr>
      </w:pPr>
    </w:p>
    <w:p w14:paraId="68FD7FBA" w14:textId="6019EB18" w:rsidR="004648B1" w:rsidRDefault="004648B1">
      <w:pPr>
        <w:widowControl/>
        <w:jc w:val="left"/>
        <w:rPr>
          <w:rFonts w:ascii="ＭＳ ゴシック" w:eastAsia="ＭＳ ゴシック" w:hAnsi="ＭＳ ゴシック"/>
          <w:sz w:val="22"/>
          <w:szCs w:val="22"/>
        </w:rPr>
      </w:pPr>
    </w:p>
    <w:p w14:paraId="5D5CE078" w14:textId="77777777" w:rsidR="004648B1" w:rsidRDefault="004648B1">
      <w:pPr>
        <w:widowControl/>
        <w:jc w:val="left"/>
        <w:rPr>
          <w:rFonts w:ascii="ＭＳ ゴシック" w:eastAsia="ＭＳ ゴシック" w:hAnsi="ＭＳ ゴシック"/>
          <w:sz w:val="22"/>
          <w:szCs w:val="22"/>
        </w:rPr>
      </w:pPr>
    </w:p>
    <w:p w14:paraId="5432E150" w14:textId="6BA724CC" w:rsidR="007A174D" w:rsidRPr="00D55A71" w:rsidRDefault="007A174D" w:rsidP="00027E21">
      <w:pPr>
        <w:widowControl/>
        <w:snapToGrid w:val="0"/>
        <w:jc w:val="left"/>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３．がんの</w:t>
      </w:r>
      <w:r w:rsidRPr="005546AC">
        <w:rPr>
          <w:rFonts w:ascii="ＭＳ ゴシック" w:eastAsia="ＭＳ ゴシック" w:hAnsi="ＭＳ ゴシック" w:hint="eastAsia"/>
          <w:b/>
          <w:color w:val="0070C0"/>
          <w:sz w:val="36"/>
          <w:szCs w:val="36"/>
          <w:u w:val="single"/>
        </w:rPr>
        <w:t>医療の施策の方向</w:t>
      </w:r>
    </w:p>
    <w:p w14:paraId="3EFA96C0" w14:textId="77777777" w:rsidR="007A174D" w:rsidRPr="001D5713" w:rsidRDefault="00BA1C30" w:rsidP="007A174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314624" behindDoc="0" locked="0" layoutInCell="1" allowOverlap="1" wp14:anchorId="1662D007" wp14:editId="3DE73C06">
                <wp:simplePos x="0" y="0"/>
                <wp:positionH relativeFrom="column">
                  <wp:posOffset>80010</wp:posOffset>
                </wp:positionH>
                <wp:positionV relativeFrom="paragraph">
                  <wp:posOffset>65405</wp:posOffset>
                </wp:positionV>
                <wp:extent cx="6011545" cy="1764000"/>
                <wp:effectExtent l="0" t="0" r="27305" b="27305"/>
                <wp:wrapNone/>
                <wp:docPr id="33" name="AutoShape 3542" descr="【目的（めざす方向）】&#10;　◆がんのり患率の減少&#10;◆がんによる死亡率の減少&#10;&#10;【目標】&#10;◆第４期大阪府がん対策推進計画に基づく、科学的根拠に裏付けされたがん予防・がん検診の充実、患者本位のがん医療の充実&#10;◆地域の実情に応じたがん医療体制の構築"/>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7640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42480F8D" w14:textId="77777777" w:rsidR="005B555D" w:rsidRDefault="005B555D" w:rsidP="007A174D">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14:paraId="61897B52" w14:textId="77777777" w:rsidR="005B555D" w:rsidRDefault="005B555D">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w:t>
                            </w: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がんのり患率の減少</w:t>
                            </w:r>
                          </w:p>
                          <w:p w14:paraId="724CF697" w14:textId="77777777" w:rsidR="005B555D" w:rsidRDefault="005B555D" w:rsidP="000F2D7D">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がんによる死亡率の減少</w:t>
                            </w:r>
                          </w:p>
                          <w:p w14:paraId="0D9CFE16" w14:textId="77777777" w:rsidR="005B555D" w:rsidRPr="00345230" w:rsidRDefault="005B555D" w:rsidP="00027E21">
                            <w:pPr>
                              <w:snapToGrid w:val="0"/>
                              <w:spacing w:line="160" w:lineRule="exact"/>
                              <w:ind w:leftChars="100" w:left="371" w:hangingChars="100" w:hanging="161"/>
                              <w:jc w:val="left"/>
                              <w:rPr>
                                <w:rFonts w:ascii="ＭＳ ゴシック" w:eastAsia="ＭＳ ゴシック" w:hAnsi="ＭＳ ゴシック"/>
                                <w:b/>
                                <w:color w:val="0070C0"/>
                                <w:sz w:val="16"/>
                                <w:szCs w:val="16"/>
                              </w:rPr>
                            </w:pPr>
                          </w:p>
                          <w:p w14:paraId="5ACC55F3" w14:textId="77777777" w:rsidR="005B555D" w:rsidRDefault="005B555D" w:rsidP="007A174D">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6C0A41D0" w14:textId="50E93FE0" w:rsidR="005B555D" w:rsidRPr="009A080A" w:rsidRDefault="005B555D">
                            <w:pPr>
                              <w:snapToGrid w:val="0"/>
                              <w:spacing w:line="340" w:lineRule="exact"/>
                              <w:ind w:leftChars="100" w:left="451" w:hangingChars="100" w:hanging="241"/>
                              <w:jc w:val="left"/>
                              <w:rPr>
                                <w:rFonts w:ascii="ＭＳ ゴシック" w:eastAsia="ＭＳ ゴシック" w:hAnsi="ＭＳ ゴシック"/>
                                <w:b/>
                                <w:color w:val="0070C0"/>
                                <w:sz w:val="24"/>
                              </w:rPr>
                            </w:pPr>
                            <w:r w:rsidRPr="009A080A">
                              <w:rPr>
                                <w:rFonts w:ascii="ＭＳ ゴシック" w:eastAsia="ＭＳ ゴシック" w:hAnsi="ＭＳ ゴシック" w:hint="eastAsia"/>
                                <w:b/>
                                <w:color w:val="0070C0"/>
                                <w:sz w:val="24"/>
                              </w:rPr>
                              <w:t>◆第</w:t>
                            </w:r>
                            <w:r>
                              <w:rPr>
                                <w:rFonts w:ascii="ＭＳ ゴシック" w:eastAsia="ＭＳ ゴシック" w:hAnsi="ＭＳ ゴシック" w:hint="eastAsia"/>
                                <w:b/>
                                <w:color w:val="0070C0"/>
                                <w:sz w:val="24"/>
                              </w:rPr>
                              <w:t>４</w:t>
                            </w:r>
                            <w:r w:rsidRPr="009A080A">
                              <w:rPr>
                                <w:rFonts w:ascii="ＭＳ ゴシック" w:eastAsia="ＭＳ ゴシック" w:hAnsi="ＭＳ ゴシック" w:hint="eastAsia"/>
                                <w:b/>
                                <w:color w:val="0070C0"/>
                                <w:sz w:val="24"/>
                              </w:rPr>
                              <w:t>期大阪府がん対策推進計画に基づく、科学的根拠に</w:t>
                            </w:r>
                            <w:r>
                              <w:rPr>
                                <w:rFonts w:ascii="ＭＳ ゴシック" w:eastAsia="ＭＳ ゴシック" w:hAnsi="ＭＳ ゴシック" w:hint="eastAsia"/>
                                <w:b/>
                                <w:color w:val="0070C0"/>
                                <w:sz w:val="24"/>
                              </w:rPr>
                              <w:t>裏付けされた</w:t>
                            </w:r>
                            <w:r w:rsidRPr="009A080A">
                              <w:rPr>
                                <w:rFonts w:ascii="ＭＳ ゴシック" w:eastAsia="ＭＳ ゴシック" w:hAnsi="ＭＳ ゴシック" w:hint="eastAsia"/>
                                <w:b/>
                                <w:color w:val="0070C0"/>
                                <w:sz w:val="24"/>
                              </w:rPr>
                              <w:t>がん予防・がん検診の充実、患者本位のがん医療の</w:t>
                            </w:r>
                            <w:r>
                              <w:rPr>
                                <w:rFonts w:ascii="ＭＳ ゴシック" w:eastAsia="ＭＳ ゴシック" w:hAnsi="ＭＳ ゴシック" w:hint="eastAsia"/>
                                <w:b/>
                                <w:color w:val="0070C0"/>
                                <w:sz w:val="24"/>
                              </w:rPr>
                              <w:t>充実</w:t>
                            </w:r>
                          </w:p>
                          <w:p w14:paraId="608BB009" w14:textId="77777777" w:rsidR="005B555D" w:rsidRPr="001055F1" w:rsidRDefault="005B555D">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地域の実情に応じたがん医療体制の構築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62D007" id="AutoShape 3542" o:spid="_x0000_s1099" alt="【目的（めざす方向）】&#10;　◆がんのり患率の減少&#10;◆がんによる死亡率の減少&#10;&#10;【目標】&#10;◆第４期大阪府がん対策推進計画に基づく、科学的根拠に裏付けされたがん予防・がん検診の充実、患者本位のがん医療の充実&#10;◆地域の実情に応じたがん医療体制の構築" style="position:absolute;left:0;text-align:left;margin-left:6.3pt;margin-top:5.15pt;width:473.35pt;height:138.9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" fillcolor="#daeef3 [664]" strokecolor="#b6dde8 [1304]" strokeweight="1.5pt">
                <v:textbox>
                  <w:txbxContent>
                    <w:p w14:paraId="42480F8D" w14:textId="77777777" w:rsidR="005B555D" w:rsidRDefault="005B555D" w:rsidP="007A174D">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14:paraId="61897B52" w14:textId="77777777" w:rsidR="005B555D" w:rsidRDefault="005B555D">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w:t>
                      </w: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がんのり患率の減少</w:t>
                      </w:r>
                    </w:p>
                    <w:p w14:paraId="724CF697" w14:textId="77777777" w:rsidR="005B555D" w:rsidRDefault="005B555D" w:rsidP="000F2D7D">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がんによる死亡率の減少</w:t>
                      </w:r>
                    </w:p>
                    <w:p w14:paraId="0D9CFE16" w14:textId="77777777" w:rsidR="005B555D" w:rsidRPr="00345230" w:rsidRDefault="005B555D" w:rsidP="00027E21">
                      <w:pPr>
                        <w:snapToGrid w:val="0"/>
                        <w:spacing w:line="160" w:lineRule="exact"/>
                        <w:ind w:leftChars="100" w:left="371" w:hangingChars="100" w:hanging="161"/>
                        <w:jc w:val="left"/>
                        <w:rPr>
                          <w:rFonts w:ascii="ＭＳ ゴシック" w:eastAsia="ＭＳ ゴシック" w:hAnsi="ＭＳ ゴシック"/>
                          <w:b/>
                          <w:color w:val="0070C0"/>
                          <w:sz w:val="16"/>
                          <w:szCs w:val="16"/>
                        </w:rPr>
                      </w:pPr>
                    </w:p>
                    <w:p w14:paraId="5ACC55F3" w14:textId="77777777" w:rsidR="005B555D" w:rsidRDefault="005B555D" w:rsidP="007A174D">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6C0A41D0" w14:textId="50E93FE0" w:rsidR="005B555D" w:rsidRPr="009A080A" w:rsidRDefault="005B555D">
                      <w:pPr>
                        <w:snapToGrid w:val="0"/>
                        <w:spacing w:line="340" w:lineRule="exact"/>
                        <w:ind w:leftChars="100" w:left="451" w:hangingChars="100" w:hanging="241"/>
                        <w:jc w:val="left"/>
                        <w:rPr>
                          <w:rFonts w:ascii="ＭＳ ゴシック" w:eastAsia="ＭＳ ゴシック" w:hAnsi="ＭＳ ゴシック"/>
                          <w:b/>
                          <w:color w:val="0070C0"/>
                          <w:sz w:val="24"/>
                        </w:rPr>
                      </w:pPr>
                      <w:r w:rsidRPr="009A080A">
                        <w:rPr>
                          <w:rFonts w:ascii="ＭＳ ゴシック" w:eastAsia="ＭＳ ゴシック" w:hAnsi="ＭＳ ゴシック" w:hint="eastAsia"/>
                          <w:b/>
                          <w:color w:val="0070C0"/>
                          <w:sz w:val="24"/>
                        </w:rPr>
                        <w:t>◆第</w:t>
                      </w:r>
                      <w:r>
                        <w:rPr>
                          <w:rFonts w:ascii="ＭＳ ゴシック" w:eastAsia="ＭＳ ゴシック" w:hAnsi="ＭＳ ゴシック" w:hint="eastAsia"/>
                          <w:b/>
                          <w:color w:val="0070C0"/>
                          <w:sz w:val="24"/>
                        </w:rPr>
                        <w:t>４</w:t>
                      </w:r>
                      <w:r w:rsidRPr="009A080A">
                        <w:rPr>
                          <w:rFonts w:ascii="ＭＳ ゴシック" w:eastAsia="ＭＳ ゴシック" w:hAnsi="ＭＳ ゴシック" w:hint="eastAsia"/>
                          <w:b/>
                          <w:color w:val="0070C0"/>
                          <w:sz w:val="24"/>
                        </w:rPr>
                        <w:t>期大阪府がん対策推進計画に基づく、科学的根拠に</w:t>
                      </w:r>
                      <w:r>
                        <w:rPr>
                          <w:rFonts w:ascii="ＭＳ ゴシック" w:eastAsia="ＭＳ ゴシック" w:hAnsi="ＭＳ ゴシック" w:hint="eastAsia"/>
                          <w:b/>
                          <w:color w:val="0070C0"/>
                          <w:sz w:val="24"/>
                        </w:rPr>
                        <w:t>裏付けされた</w:t>
                      </w:r>
                      <w:r w:rsidRPr="009A080A">
                        <w:rPr>
                          <w:rFonts w:ascii="ＭＳ ゴシック" w:eastAsia="ＭＳ ゴシック" w:hAnsi="ＭＳ ゴシック" w:hint="eastAsia"/>
                          <w:b/>
                          <w:color w:val="0070C0"/>
                          <w:sz w:val="24"/>
                        </w:rPr>
                        <w:t>がん予防・がん検診の充実、患者本位のがん医療の</w:t>
                      </w:r>
                      <w:r>
                        <w:rPr>
                          <w:rFonts w:ascii="ＭＳ ゴシック" w:eastAsia="ＭＳ ゴシック" w:hAnsi="ＭＳ ゴシック" w:hint="eastAsia"/>
                          <w:b/>
                          <w:color w:val="0070C0"/>
                          <w:sz w:val="24"/>
                        </w:rPr>
                        <w:t>充実</w:t>
                      </w:r>
                    </w:p>
                    <w:p w14:paraId="608BB009" w14:textId="77777777" w:rsidR="005B555D" w:rsidRPr="001055F1" w:rsidRDefault="005B555D">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地域の実情に応じたがん医療体制の構築</w:t>
                      </w:r>
                    </w:p>
                  </w:txbxContent>
                </v:textbox>
              </v:roundrect>
            </w:pict>
          </mc:Fallback>
        </mc:AlternateContent>
      </w:r>
    </w:p>
    <w:p w14:paraId="2E7628AE" w14:textId="77777777" w:rsidR="007A174D" w:rsidRDefault="007A174D" w:rsidP="007A174D">
      <w:pPr>
        <w:ind w:firstLineChars="50" w:firstLine="141"/>
        <w:rPr>
          <w:rFonts w:ascii="ＭＳ ゴシック" w:eastAsia="ＭＳ ゴシック" w:hAnsi="ＭＳ ゴシック"/>
          <w:b/>
          <w:color w:val="0070C0"/>
          <w:sz w:val="28"/>
          <w:szCs w:val="28"/>
        </w:rPr>
      </w:pPr>
    </w:p>
    <w:p w14:paraId="06036864" w14:textId="3AF17F19" w:rsidR="007A174D" w:rsidRDefault="007A174D" w:rsidP="007A174D">
      <w:pPr>
        <w:ind w:firstLineChars="50" w:firstLine="141"/>
        <w:rPr>
          <w:rFonts w:ascii="ＭＳ ゴシック" w:eastAsia="ＭＳ ゴシック" w:hAnsi="ＭＳ ゴシック"/>
          <w:b/>
          <w:color w:val="0070C0"/>
          <w:sz w:val="28"/>
          <w:szCs w:val="28"/>
        </w:rPr>
      </w:pPr>
    </w:p>
    <w:p w14:paraId="5DA5BF97" w14:textId="3AB3F812" w:rsidR="006832DF" w:rsidRDefault="006832DF" w:rsidP="007A174D">
      <w:pPr>
        <w:ind w:firstLineChars="50" w:firstLine="141"/>
        <w:rPr>
          <w:rFonts w:ascii="ＭＳ ゴシック" w:eastAsia="ＭＳ ゴシック" w:hAnsi="ＭＳ ゴシック"/>
          <w:b/>
          <w:color w:val="0070C0"/>
          <w:sz w:val="28"/>
          <w:szCs w:val="28"/>
        </w:rPr>
      </w:pPr>
    </w:p>
    <w:p w14:paraId="254099D1" w14:textId="3A59A125" w:rsidR="006832DF" w:rsidRDefault="006832DF" w:rsidP="007A174D">
      <w:pPr>
        <w:ind w:firstLineChars="50" w:firstLine="141"/>
        <w:rPr>
          <w:rFonts w:ascii="ＭＳ ゴシック" w:eastAsia="ＭＳ ゴシック" w:hAnsi="ＭＳ ゴシック"/>
          <w:b/>
          <w:color w:val="0070C0"/>
          <w:sz w:val="28"/>
          <w:szCs w:val="28"/>
        </w:rPr>
      </w:pPr>
    </w:p>
    <w:p w14:paraId="1B87E774" w14:textId="77777777" w:rsidR="006832DF" w:rsidRDefault="006832DF" w:rsidP="007A174D">
      <w:pPr>
        <w:ind w:firstLineChars="50" w:firstLine="141"/>
        <w:rPr>
          <w:rFonts w:ascii="ＭＳ ゴシック" w:eastAsia="ＭＳ ゴシック" w:hAnsi="ＭＳ ゴシック"/>
          <w:b/>
          <w:color w:val="0070C0"/>
          <w:sz w:val="28"/>
          <w:szCs w:val="28"/>
        </w:rPr>
      </w:pPr>
    </w:p>
    <w:p w14:paraId="4BC87B40" w14:textId="77777777" w:rsidR="007A174D" w:rsidRDefault="007A174D" w:rsidP="00774F93">
      <w:pPr>
        <w:spacing w:line="276" w:lineRule="auto"/>
        <w:ind w:firstLineChars="50" w:firstLine="141"/>
        <w:rPr>
          <w:rFonts w:ascii="ＭＳ ゴシック" w:eastAsia="ＭＳ ゴシック" w:hAnsi="ＭＳ ゴシック"/>
          <w:b/>
          <w:color w:val="0070C0"/>
          <w:sz w:val="28"/>
          <w:szCs w:val="28"/>
        </w:rPr>
      </w:pPr>
    </w:p>
    <w:p w14:paraId="08D8B2DB" w14:textId="2B97BCD7" w:rsidR="007A174D" w:rsidRPr="00F457D4" w:rsidRDefault="007A174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（１）がんの予防</w:t>
      </w:r>
      <w:r w:rsidR="00DB11BE">
        <w:rPr>
          <w:rFonts w:ascii="ＭＳ ゴシック" w:eastAsia="ＭＳ ゴシック" w:hAnsi="ＭＳ ゴシック" w:hint="eastAsia"/>
          <w:b/>
          <w:color w:val="0070C0"/>
          <w:sz w:val="28"/>
          <w:szCs w:val="28"/>
        </w:rPr>
        <w:t>・医療等の充実</w:t>
      </w:r>
    </w:p>
    <w:p w14:paraId="7C522C7C" w14:textId="3E1CFE96" w:rsidR="007A174D" w:rsidRPr="007D1CF3" w:rsidRDefault="007A174D" w:rsidP="009978AB">
      <w:pPr>
        <w:ind w:leftChars="200" w:left="640" w:hangingChars="100" w:hanging="220"/>
        <w:rPr>
          <w:rFonts w:ascii="HG丸ｺﾞｼｯｸM-PRO" w:eastAsia="HG丸ｺﾞｼｯｸM-PRO" w:hAnsi="HG丸ｺﾞｼｯｸM-PRO"/>
          <w:sz w:val="22"/>
          <w:szCs w:val="22"/>
        </w:rPr>
      </w:pPr>
      <w:r w:rsidRPr="007D1CF3">
        <w:rPr>
          <w:rFonts w:ascii="HG丸ｺﾞｼｯｸM-PRO" w:eastAsia="HG丸ｺﾞｼｯｸM-PRO" w:hAnsi="HG丸ｺﾞｼｯｸM-PRO" w:hint="eastAsia"/>
          <w:sz w:val="22"/>
          <w:szCs w:val="22"/>
        </w:rPr>
        <w:t>○</w:t>
      </w:r>
      <w:r w:rsidR="00183DC9" w:rsidRPr="007D1CF3">
        <w:rPr>
          <w:rFonts w:ascii="HG丸ｺﾞｼｯｸM-PRO" w:eastAsia="HG丸ｺﾞｼｯｸM-PRO" w:hAnsi="HG丸ｺﾞｼｯｸM-PRO" w:hint="eastAsia"/>
          <w:sz w:val="22"/>
          <w:szCs w:val="22"/>
        </w:rPr>
        <w:t>生活習慣の改善やがん検診受診率の向上</w:t>
      </w:r>
      <w:r w:rsidR="00B36B28" w:rsidRPr="007D1CF3">
        <w:rPr>
          <w:rFonts w:ascii="HG丸ｺﾞｼｯｸM-PRO" w:eastAsia="HG丸ｺﾞｼｯｸM-PRO" w:hAnsi="HG丸ｺﾞｼｯｸM-PRO" w:hint="eastAsia"/>
          <w:sz w:val="22"/>
          <w:szCs w:val="22"/>
        </w:rPr>
        <w:t>につながる</w:t>
      </w:r>
      <w:r w:rsidR="00183DC9" w:rsidRPr="007D1CF3">
        <w:rPr>
          <w:rFonts w:ascii="HG丸ｺﾞｼｯｸM-PRO" w:eastAsia="HG丸ｺﾞｼｯｸM-PRO" w:hAnsi="HG丸ｺﾞｼｯｸM-PRO" w:hint="eastAsia"/>
          <w:sz w:val="22"/>
          <w:szCs w:val="22"/>
        </w:rPr>
        <w:t>取組を推進</w:t>
      </w:r>
      <w:r w:rsidR="00B90FE3">
        <w:rPr>
          <w:rFonts w:ascii="HG丸ｺﾞｼｯｸM-PRO" w:eastAsia="HG丸ｺﾞｼｯｸM-PRO" w:hAnsi="HG丸ｺﾞｼｯｸM-PRO" w:hint="eastAsia"/>
          <w:sz w:val="22"/>
          <w:szCs w:val="22"/>
        </w:rPr>
        <w:t>し</w:t>
      </w:r>
      <w:r w:rsidR="00B36B28" w:rsidRPr="007D1CF3">
        <w:rPr>
          <w:rFonts w:ascii="HG丸ｺﾞｼｯｸM-PRO" w:eastAsia="HG丸ｺﾞｼｯｸM-PRO" w:hAnsi="HG丸ｺﾞｼｯｸM-PRO" w:hint="eastAsia"/>
          <w:sz w:val="22"/>
          <w:szCs w:val="22"/>
        </w:rPr>
        <w:t>、がん診療拠点病院の機能強化や</w:t>
      </w:r>
      <w:r w:rsidR="00183DC9" w:rsidRPr="007D1CF3">
        <w:rPr>
          <w:rFonts w:ascii="HG丸ｺﾞｼｯｸM-PRO" w:eastAsia="HG丸ｺﾞｼｯｸM-PRO" w:hAnsi="HG丸ｺﾞｼｯｸM-PRO" w:hint="eastAsia"/>
          <w:sz w:val="22"/>
          <w:szCs w:val="22"/>
        </w:rPr>
        <w:t>緩和ケアの推進</w:t>
      </w:r>
      <w:r w:rsidR="006C4BFD" w:rsidRPr="007D1CF3">
        <w:rPr>
          <w:rFonts w:ascii="HG丸ｺﾞｼｯｸM-PRO" w:eastAsia="HG丸ｺﾞｼｯｸM-PRO" w:hAnsi="HG丸ｺﾞｼｯｸM-PRO" w:hint="eastAsia"/>
          <w:sz w:val="22"/>
          <w:szCs w:val="22"/>
        </w:rPr>
        <w:t>を図る</w:t>
      </w:r>
      <w:r w:rsidR="00B90FE3">
        <w:rPr>
          <w:rFonts w:ascii="HG丸ｺﾞｼｯｸM-PRO" w:eastAsia="HG丸ｺﾞｼｯｸM-PRO" w:hAnsi="HG丸ｺﾞｼｯｸM-PRO" w:hint="eastAsia"/>
          <w:sz w:val="22"/>
          <w:szCs w:val="22"/>
        </w:rPr>
        <w:t>とともに、小児・AYA世代のがんやがんゲノム医療等の高度・専門的な医療に関する情報提供を行う</w:t>
      </w:r>
      <w:r w:rsidR="001F11AE">
        <w:rPr>
          <w:rFonts w:ascii="HG丸ｺﾞｼｯｸM-PRO" w:eastAsia="HG丸ｺﾞｼｯｸM-PRO" w:hAnsi="HG丸ｺﾞｼｯｸM-PRO" w:hint="eastAsia"/>
          <w:sz w:val="22"/>
          <w:szCs w:val="22"/>
        </w:rPr>
        <w:t>等</w:t>
      </w:r>
      <w:r w:rsidR="00183DC9" w:rsidRPr="007D1CF3">
        <w:rPr>
          <w:rFonts w:ascii="HG丸ｺﾞｼｯｸM-PRO" w:eastAsia="HG丸ｺﾞｼｯｸM-PRO" w:hAnsi="HG丸ｺﾞｼｯｸM-PRO" w:hint="eastAsia"/>
          <w:sz w:val="22"/>
          <w:szCs w:val="22"/>
        </w:rPr>
        <w:t>、総合的に</w:t>
      </w:r>
      <w:r w:rsidR="00B36B28" w:rsidRPr="007D1CF3">
        <w:rPr>
          <w:rFonts w:ascii="HG丸ｺﾞｼｯｸM-PRO" w:eastAsia="HG丸ｺﾞｼｯｸM-PRO" w:hAnsi="HG丸ｺﾞｼｯｸM-PRO" w:hint="eastAsia"/>
          <w:sz w:val="22"/>
          <w:szCs w:val="22"/>
        </w:rPr>
        <w:t>がん対策を進めます。</w:t>
      </w:r>
    </w:p>
    <w:p w14:paraId="5C48BB13" w14:textId="32F0C9F1" w:rsidR="007A174D" w:rsidRDefault="00A12374" w:rsidP="007A174D">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313600" behindDoc="0" locked="0" layoutInCell="1" allowOverlap="1" wp14:anchorId="345AB754" wp14:editId="66751A37">
                <wp:simplePos x="0" y="0"/>
                <wp:positionH relativeFrom="margin">
                  <wp:posOffset>251460</wp:posOffset>
                </wp:positionH>
                <wp:positionV relativeFrom="paragraph">
                  <wp:posOffset>93345</wp:posOffset>
                </wp:positionV>
                <wp:extent cx="5760000" cy="5657850"/>
                <wp:effectExtent l="0" t="0" r="0" b="0"/>
                <wp:wrapNone/>
                <wp:docPr id="35" name="AutoShape 3530" descr="【具体的な取組】&#10;・市町村、学校、医療保険者、関係団体、民間企業等と連携し、禁煙、朝食や野菜摂取、栄養バランスの良い食生活、適正体重、身体活動量、適量飲酒等、がんの予防につながる生活習慣の改善に取組みます。&#10;・市町村におけるがん検診受診率の向上を図るため、啓発資材の作成や研修等の技術支援を行います。&#10;・新興感染症の発生・まん延時の状況に応じ、適切ながん検診の受診環境の整備に向けた取組を推進します。&#10;・府内のがん医療提供体制の均てん化を推進するため、大阪府がん診療連携協議会と連携して、がん診療拠点病院における、集学的治療、多職種によるチーム医療等、機能強化に取組みます。&#10;・府指定のがん診療拠点病院に求められる機能について検討し、適宜指定要件を見直すなど、がん医療体制のさらなる充実に取組みます。&#10;・緩和ケアについてがん患者に対する普及啓発を図るとともに、質の高い緩和ケアの提供体制の確保、人材育成等に取組みます。&#10;・がん診療拠点病院のがん相談支援センターの機能強化を図るため、相談員向けスキルアップ研修会等を実施します。また、相談支援センターの周知と利用促進に取組みます。&#10;・小児・AYA世代の診療実態を把握するための調査を実施し、その調査結果を踏まえ、長期フォローアップ体制のあり方等を検討するとともに、地域の医療機関との連携促進に取組みます。&#10;・がんゲノム医療において、大阪府がん診療連携協議会と連携しながら、ゲノム情報の保護が十分に図られるようにするとともに、ゲノム情報による不当な差別が行われることのないよう、がん相談支援センターと連携し、府民へ正しい情報を発信していき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5657850"/>
                        </a:xfrm>
                        <a:prstGeom prst="roundRect">
                          <a:avLst>
                            <a:gd name="adj" fmla="val 3336"/>
                          </a:avLst>
                        </a:prstGeom>
                        <a:solidFill>
                          <a:schemeClr val="accent5">
                            <a:lumMod val="20000"/>
                            <a:lumOff val="80000"/>
                          </a:schemeClr>
                        </a:solidFill>
                        <a:ln>
                          <a:noFill/>
                        </a:ln>
                        <a:effectLst/>
                      </wps:spPr>
                      <wps:txbx>
                        <w:txbxContent>
                          <w:p w14:paraId="4E4842B7" w14:textId="0C6B957B" w:rsidR="005B555D" w:rsidRDefault="005B555D" w:rsidP="00665501">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14:paraId="45344E68" w14:textId="77777777" w:rsidR="005B555D" w:rsidRPr="00241D34" w:rsidRDefault="005B555D"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・市町村、学校、医療保険者、関係団体、民間企業等と連携し、禁煙、朝食や野菜摂取、栄養バランスの良い食生活、適正体重、身体活動量、適量飲酒</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、がんの予防につながる生活習慣の改善に取組みます。</w:t>
                            </w:r>
                          </w:p>
                          <w:p w14:paraId="02B0C327" w14:textId="572D1B73" w:rsidR="005B555D"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・市町村におけるがん検診受診率の向上を図るため、啓発資材の作成や研修</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の技術支援を行います。</w:t>
                            </w:r>
                          </w:p>
                          <w:p w14:paraId="7882F253" w14:textId="2687A4DB" w:rsidR="005B555D"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52EAE">
                              <w:rPr>
                                <w:rFonts w:ascii="HG丸ｺﾞｼｯｸM-PRO" w:eastAsia="HG丸ｺﾞｼｯｸM-PRO" w:hAnsi="HG丸ｺﾞｼｯｸM-PRO" w:hint="eastAsia"/>
                                <w:sz w:val="22"/>
                                <w:szCs w:val="22"/>
                              </w:rPr>
                              <w:t>・</w:t>
                            </w:r>
                            <w:r w:rsidR="00A70518" w:rsidRPr="00A70518">
                              <w:rPr>
                                <w:rFonts w:ascii="HG丸ｺﾞｼｯｸM-PRO" w:eastAsia="HG丸ｺﾞｼｯｸM-PRO" w:hAnsi="HG丸ｺﾞｼｯｸM-PRO" w:hint="eastAsia"/>
                                <w:sz w:val="22"/>
                                <w:szCs w:val="22"/>
                              </w:rPr>
                              <w:t>新興感染症の発生・まん延時の状況に応じ、適切ながん検診の受診環境の整備に向けた取組を推進します。</w:t>
                            </w:r>
                          </w:p>
                          <w:p w14:paraId="036232A4" w14:textId="596D5DCB" w:rsidR="005B555D" w:rsidRPr="00A12374" w:rsidRDefault="005B555D"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・府内のがん医療提供体制の均てん化を推進するため、大阪府がん診療連携協議会と連携して、がん診療拠点病院における、集学的治療、多職種によるチーム医療</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、機能強化に取組</w:t>
                            </w:r>
                            <w:r w:rsidRPr="00A12374">
                              <w:rPr>
                                <w:rFonts w:ascii="HG丸ｺﾞｼｯｸM-PRO" w:eastAsia="HG丸ｺﾞｼｯｸM-PRO" w:hAnsi="HG丸ｺﾞｼｯｸM-PRO" w:hint="eastAsia"/>
                                <w:sz w:val="22"/>
                                <w:szCs w:val="22"/>
                              </w:rPr>
                              <w:t>みます。</w:t>
                            </w:r>
                          </w:p>
                          <w:p w14:paraId="53B42B0F" w14:textId="5F1E4DC4" w:rsidR="00E41FEE" w:rsidRPr="00A12374" w:rsidRDefault="00E41FEE" w:rsidP="00AC4C96">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A12374">
                              <w:rPr>
                                <w:rFonts w:ascii="HG丸ｺﾞｼｯｸM-PRO" w:eastAsia="HG丸ｺﾞｼｯｸM-PRO" w:hAnsi="HG丸ｺﾞｼｯｸM-PRO" w:hint="eastAsia"/>
                                <w:sz w:val="22"/>
                                <w:szCs w:val="22"/>
                              </w:rPr>
                              <w:t>・</w:t>
                            </w:r>
                            <w:r w:rsidR="00AC4C96" w:rsidRPr="003630B6">
                              <w:rPr>
                                <w:rFonts w:ascii="HG丸ｺﾞｼｯｸM-PRO" w:eastAsia="HG丸ｺﾞｼｯｸM-PRO" w:hAnsi="HG丸ｺﾞｼｯｸM-PRO" w:hint="eastAsia"/>
                                <w:bCs/>
                                <w:sz w:val="22"/>
                              </w:rPr>
                              <w:t>府指定のがん診療拠点病院に求められる機能について検討し、適宜指定要件を見直すなど、がん医療体制のさらなる充実に取組みます。</w:t>
                            </w:r>
                          </w:p>
                          <w:p w14:paraId="2F92B7E5" w14:textId="1B3FBCBB" w:rsidR="005B555D" w:rsidRPr="0051142B" w:rsidRDefault="005B555D" w:rsidP="004E08DD">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A12374">
                              <w:rPr>
                                <w:rFonts w:ascii="HG丸ｺﾞｼｯｸM-PRO" w:eastAsia="HG丸ｺﾞｼｯｸM-PRO" w:hAnsi="HG丸ｺﾞｼｯｸM-PRO" w:hint="eastAsia"/>
                                <w:sz w:val="22"/>
                                <w:szCs w:val="22"/>
                              </w:rPr>
                              <w:t>・緩和ケアについて</w:t>
                            </w:r>
                            <w:r w:rsidRPr="00697115">
                              <w:rPr>
                                <w:rFonts w:ascii="HG丸ｺﾞｼｯｸM-PRO" w:eastAsia="HG丸ｺﾞｼｯｸM-PRO" w:hAnsi="HG丸ｺﾞｼｯｸM-PRO" w:hint="eastAsia"/>
                                <w:sz w:val="22"/>
                                <w:szCs w:val="22"/>
                              </w:rPr>
                              <w:t>がん患者に対する普及啓発を図るとともに、質の高い緩和ケアの提供体制の確保、人材育成等に</w:t>
                            </w:r>
                            <w:r>
                              <w:rPr>
                                <w:rFonts w:ascii="HG丸ｺﾞｼｯｸM-PRO" w:eastAsia="HG丸ｺﾞｼｯｸM-PRO" w:hAnsi="HG丸ｺﾞｼｯｸM-PRO" w:hint="eastAsia"/>
                                <w:sz w:val="22"/>
                                <w:szCs w:val="22"/>
                              </w:rPr>
                              <w:t>取組み</w:t>
                            </w:r>
                            <w:r w:rsidRPr="00697115">
                              <w:rPr>
                                <w:rFonts w:ascii="HG丸ｺﾞｼｯｸM-PRO" w:eastAsia="HG丸ｺﾞｼｯｸM-PRO" w:hAnsi="HG丸ｺﾞｼｯｸM-PRO" w:hint="eastAsia"/>
                                <w:sz w:val="22"/>
                                <w:szCs w:val="22"/>
                              </w:rPr>
                              <w:t>ます。</w:t>
                            </w:r>
                          </w:p>
                          <w:p w14:paraId="355B00A0" w14:textId="3E8458AA" w:rsidR="005B555D"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97115">
                              <w:rPr>
                                <w:rFonts w:ascii="HG丸ｺﾞｼｯｸM-PRO" w:eastAsia="HG丸ｺﾞｼｯｸM-PRO" w:hAnsi="HG丸ｺﾞｼｯｸM-PRO" w:hint="eastAsia"/>
                                <w:sz w:val="22"/>
                                <w:szCs w:val="22"/>
                              </w:rPr>
                              <w:t>・がん診療拠点病院のがん相談支援センターの機能強化を図るため、相談員向けスキルアップ研修会等を実施します。また、相談支援センターの周知と利用促進に</w:t>
                            </w:r>
                            <w:r>
                              <w:rPr>
                                <w:rFonts w:ascii="HG丸ｺﾞｼｯｸM-PRO" w:eastAsia="HG丸ｺﾞｼｯｸM-PRO" w:hAnsi="HG丸ｺﾞｼｯｸM-PRO" w:hint="eastAsia"/>
                                <w:sz w:val="22"/>
                                <w:szCs w:val="22"/>
                              </w:rPr>
                              <w:t>取組みます</w:t>
                            </w:r>
                            <w:r w:rsidRPr="00697115">
                              <w:rPr>
                                <w:rFonts w:ascii="HG丸ｺﾞｼｯｸM-PRO" w:eastAsia="HG丸ｺﾞｼｯｸM-PRO" w:hAnsi="HG丸ｺﾞｼｯｸM-PRO" w:hint="eastAsia"/>
                                <w:sz w:val="22"/>
                                <w:szCs w:val="22"/>
                              </w:rPr>
                              <w:t>。</w:t>
                            </w:r>
                          </w:p>
                          <w:p w14:paraId="1213D031" w14:textId="53E280A8" w:rsidR="005B555D" w:rsidRPr="00213D41"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13D41">
                              <w:rPr>
                                <w:rFonts w:ascii="HG丸ｺﾞｼｯｸM-PRO" w:eastAsia="HG丸ｺﾞｼｯｸM-PRO" w:hAnsi="HG丸ｺﾞｼｯｸM-PRO" w:hint="eastAsia"/>
                                <w:sz w:val="22"/>
                                <w:szCs w:val="22"/>
                              </w:rPr>
                              <w:t>・小児・</w:t>
                            </w:r>
                            <w:r>
                              <w:rPr>
                                <w:rFonts w:ascii="HG丸ｺﾞｼｯｸM-PRO" w:eastAsia="HG丸ｺﾞｼｯｸM-PRO" w:hAnsi="HG丸ｺﾞｼｯｸM-PRO" w:hint="eastAsia"/>
                                <w:sz w:val="22"/>
                                <w:szCs w:val="22"/>
                              </w:rPr>
                              <w:t>AYA</w:t>
                            </w:r>
                            <w:r w:rsidRPr="00213D41">
                              <w:rPr>
                                <w:rFonts w:ascii="HG丸ｺﾞｼｯｸM-PRO" w:eastAsia="HG丸ｺﾞｼｯｸM-PRO" w:hAnsi="HG丸ｺﾞｼｯｸM-PRO" w:hint="eastAsia"/>
                                <w:sz w:val="22"/>
                                <w:szCs w:val="22"/>
                              </w:rPr>
                              <w:t>世代の診療実態を把握するための調査を実施し、その調査結果を踏まえ、長期フォローアップ体</w:t>
                            </w:r>
                            <w:r>
                              <w:rPr>
                                <w:rFonts w:ascii="HG丸ｺﾞｼｯｸM-PRO" w:eastAsia="HG丸ｺﾞｼｯｸM-PRO" w:hAnsi="HG丸ｺﾞｼｯｸM-PRO" w:hint="eastAsia"/>
                                <w:sz w:val="22"/>
                                <w:szCs w:val="22"/>
                              </w:rPr>
                              <w:t>制のあり方等を検討するとともに、地域の医療機関との連携促進に取</w:t>
                            </w:r>
                            <w:r w:rsidRPr="00213D41">
                              <w:rPr>
                                <w:rFonts w:ascii="HG丸ｺﾞｼｯｸM-PRO" w:eastAsia="HG丸ｺﾞｼｯｸM-PRO" w:hAnsi="HG丸ｺﾞｼｯｸM-PRO" w:hint="eastAsia"/>
                                <w:sz w:val="22"/>
                                <w:szCs w:val="22"/>
                              </w:rPr>
                              <w:t>組みます。</w:t>
                            </w:r>
                          </w:p>
                          <w:p w14:paraId="7E45E5A0" w14:textId="02574E2D" w:rsidR="005B555D" w:rsidRPr="0062578E" w:rsidRDefault="005B555D">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13D41">
                              <w:rPr>
                                <w:rFonts w:ascii="HG丸ｺﾞｼｯｸM-PRO" w:eastAsia="HG丸ｺﾞｼｯｸM-PRO" w:hAnsi="HG丸ｺﾞｼｯｸM-PRO" w:hint="eastAsia"/>
                                <w:sz w:val="22"/>
                                <w:szCs w:val="22"/>
                              </w:rPr>
                              <w:t>・がんゲノム医療において</w:t>
                            </w: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大阪府がん診療連携協議会と連携しながら、</w:t>
                            </w:r>
                            <w:r w:rsidRPr="00213D41">
                              <w:rPr>
                                <w:rFonts w:ascii="HG丸ｺﾞｼｯｸM-PRO" w:eastAsia="HG丸ｺﾞｼｯｸM-PRO" w:hAnsi="HG丸ｺﾞｼｯｸM-PRO" w:hint="eastAsia"/>
                                <w:sz w:val="22"/>
                                <w:szCs w:val="22"/>
                              </w:rPr>
                              <w:t>ゲノム情報の保護が十分に図られるようにするとともに、ゲノム情報による不当な差別が行われることのないよう、がん相談支援センターと連携し、府民へ正しい情報を発信していきます。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45AB754" id="AutoShape 3530" o:spid="_x0000_s1100" alt="【具体的な取組】&#10;・市町村、学校、医療保険者、関係団体、民間企業等と連携し、禁煙、朝食や野菜摂取、栄養バランスの良い食生活、適正体重、身体活動量、適量飲酒等、がんの予防につながる生活習慣の改善に取組みます。&#10;・市町村におけるがん検診受診率の向上を図るため、啓発資材の作成や研修等の技術支援を行います。&#10;・新興感染症の発生・まん延時の状況に応じ、適切ながん検診の受診環境の整備に向けた取組を推進します。&#10;・府内のがん医療提供体制の均てん化を推進するため、大阪府がん診療連携協議会と連携して、がん診療拠点病院における、集学的治療、多職種によるチーム医療等、機能強化に取組みます。&#10;・府指定のがん診療拠点病院に求められる機能について検討し、適宜指定要件を見直すなど、がん医療体制のさらなる充実に取組みます。&#10;・緩和ケアについてがん患者に対する普及啓発を図るとともに、質の高い緩和ケアの提供体制の確保、人材育成等に取組みます。&#10;・がん診療拠点病院のがん相談支援センターの機能強化を図るため、相談員向けスキルアップ研修会等を実施します。また、相談支援センターの周知と利用促進に取組みます。&#10;・小児・AYA世代の診療実態を把握するための調査を実施し、その調査結果を踏まえ、長期フォローアップ体制のあり方等を検討するとともに、地域の医療機関との連携促進に取組みます。&#10;・がんゲノム医療において、大阪府がん診療連携協議会と連携しながら、ゲノム情報の保護が十分に図られるようにするとともに、ゲノム情報による不当な差別が行われることのないよう、がん相談支援センターと連携し、府民へ正しい情報を発信していきます。" style="position:absolute;left:0;text-align:left;margin-left:19.8pt;margin-top:7.35pt;width:453.55pt;height:445.5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21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" fillcolor="#daeef3 [664]" stroked="f">
                <v:textbox>
                  <w:txbxContent>
                    <w:p w14:paraId="4E4842B7" w14:textId="0C6B957B" w:rsidR="005B555D" w:rsidRDefault="005B555D" w:rsidP="00665501">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14:paraId="45344E68" w14:textId="77777777" w:rsidR="005B555D" w:rsidRPr="00241D34" w:rsidRDefault="005B555D"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・市町村、学校、医療保険者、関係団体、民間企業等と連携し、禁煙、朝食や野菜摂取、栄養バランスの良い食生活、適正体重、身体活動量、適量飲酒</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、がんの予防につながる生活習慣の改善に取組みます。</w:t>
                      </w:r>
                    </w:p>
                    <w:p w14:paraId="02B0C327" w14:textId="572D1B73" w:rsidR="005B555D"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・市町村におけるがん検診受診率の向上を図るため、啓発資材の作成や研修</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の技術支援を行います。</w:t>
                      </w:r>
                    </w:p>
                    <w:p w14:paraId="7882F253" w14:textId="2687A4DB" w:rsidR="005B555D"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52EAE">
                        <w:rPr>
                          <w:rFonts w:ascii="HG丸ｺﾞｼｯｸM-PRO" w:eastAsia="HG丸ｺﾞｼｯｸM-PRO" w:hAnsi="HG丸ｺﾞｼｯｸM-PRO" w:hint="eastAsia"/>
                          <w:sz w:val="22"/>
                          <w:szCs w:val="22"/>
                        </w:rPr>
                        <w:t>・</w:t>
                      </w:r>
                      <w:r w:rsidR="00A70518" w:rsidRPr="00A70518">
                        <w:rPr>
                          <w:rFonts w:ascii="HG丸ｺﾞｼｯｸM-PRO" w:eastAsia="HG丸ｺﾞｼｯｸM-PRO" w:hAnsi="HG丸ｺﾞｼｯｸM-PRO" w:hint="eastAsia"/>
                          <w:sz w:val="22"/>
                          <w:szCs w:val="22"/>
                        </w:rPr>
                        <w:t>新興感染症の発生・まん延時の状況に応じ、適切ながん検診の受診環境の整備に向けた取組を推進します。</w:t>
                      </w:r>
                    </w:p>
                    <w:p w14:paraId="036232A4" w14:textId="596D5DCB" w:rsidR="005B555D" w:rsidRPr="00A12374" w:rsidRDefault="005B555D"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・府内のがん医療提供体制の均てん化を推進するため、大阪府がん診療連携協議会と連携して、がん診療拠点病院における、集学的治療、多職種によるチーム医療</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、機能強化に取組</w:t>
                      </w:r>
                      <w:r w:rsidRPr="00A12374">
                        <w:rPr>
                          <w:rFonts w:ascii="HG丸ｺﾞｼｯｸM-PRO" w:eastAsia="HG丸ｺﾞｼｯｸM-PRO" w:hAnsi="HG丸ｺﾞｼｯｸM-PRO" w:hint="eastAsia"/>
                          <w:sz w:val="22"/>
                          <w:szCs w:val="22"/>
                        </w:rPr>
                        <w:t>みます。</w:t>
                      </w:r>
                    </w:p>
                    <w:p w14:paraId="53B42B0F" w14:textId="5F1E4DC4" w:rsidR="00E41FEE" w:rsidRPr="00A12374" w:rsidRDefault="00E41FEE" w:rsidP="00AC4C96">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A12374">
                        <w:rPr>
                          <w:rFonts w:ascii="HG丸ｺﾞｼｯｸM-PRO" w:eastAsia="HG丸ｺﾞｼｯｸM-PRO" w:hAnsi="HG丸ｺﾞｼｯｸM-PRO" w:hint="eastAsia"/>
                          <w:sz w:val="22"/>
                          <w:szCs w:val="22"/>
                        </w:rPr>
                        <w:t>・</w:t>
                      </w:r>
                      <w:r w:rsidR="00AC4C96" w:rsidRPr="003630B6">
                        <w:rPr>
                          <w:rFonts w:ascii="HG丸ｺﾞｼｯｸM-PRO" w:eastAsia="HG丸ｺﾞｼｯｸM-PRO" w:hAnsi="HG丸ｺﾞｼｯｸM-PRO" w:hint="eastAsia"/>
                          <w:bCs/>
                          <w:sz w:val="22"/>
                        </w:rPr>
                        <w:t>府指定のがん診療拠点病院に求められる機能について検討し、適宜指定要件を見直すなど、がん医療体制のさらなる充実に取組みます。</w:t>
                      </w:r>
                    </w:p>
                    <w:p w14:paraId="2F92B7E5" w14:textId="1B3FBCBB" w:rsidR="005B555D" w:rsidRPr="0051142B" w:rsidRDefault="005B555D" w:rsidP="004E08DD">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A12374">
                        <w:rPr>
                          <w:rFonts w:ascii="HG丸ｺﾞｼｯｸM-PRO" w:eastAsia="HG丸ｺﾞｼｯｸM-PRO" w:hAnsi="HG丸ｺﾞｼｯｸM-PRO" w:hint="eastAsia"/>
                          <w:sz w:val="22"/>
                          <w:szCs w:val="22"/>
                        </w:rPr>
                        <w:t>・緩和ケアについて</w:t>
                      </w:r>
                      <w:r w:rsidRPr="00697115">
                        <w:rPr>
                          <w:rFonts w:ascii="HG丸ｺﾞｼｯｸM-PRO" w:eastAsia="HG丸ｺﾞｼｯｸM-PRO" w:hAnsi="HG丸ｺﾞｼｯｸM-PRO" w:hint="eastAsia"/>
                          <w:sz w:val="22"/>
                          <w:szCs w:val="22"/>
                        </w:rPr>
                        <w:t>がん患者に対する普及啓発を図るとともに、質の高い緩和ケアの提供体制の確保、人材育成等に</w:t>
                      </w:r>
                      <w:r>
                        <w:rPr>
                          <w:rFonts w:ascii="HG丸ｺﾞｼｯｸM-PRO" w:eastAsia="HG丸ｺﾞｼｯｸM-PRO" w:hAnsi="HG丸ｺﾞｼｯｸM-PRO" w:hint="eastAsia"/>
                          <w:sz w:val="22"/>
                          <w:szCs w:val="22"/>
                        </w:rPr>
                        <w:t>取組み</w:t>
                      </w:r>
                      <w:r w:rsidRPr="00697115">
                        <w:rPr>
                          <w:rFonts w:ascii="HG丸ｺﾞｼｯｸM-PRO" w:eastAsia="HG丸ｺﾞｼｯｸM-PRO" w:hAnsi="HG丸ｺﾞｼｯｸM-PRO" w:hint="eastAsia"/>
                          <w:sz w:val="22"/>
                          <w:szCs w:val="22"/>
                        </w:rPr>
                        <w:t>ます。</w:t>
                      </w:r>
                    </w:p>
                    <w:p w14:paraId="355B00A0" w14:textId="3E8458AA" w:rsidR="005B555D"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97115">
                        <w:rPr>
                          <w:rFonts w:ascii="HG丸ｺﾞｼｯｸM-PRO" w:eastAsia="HG丸ｺﾞｼｯｸM-PRO" w:hAnsi="HG丸ｺﾞｼｯｸM-PRO" w:hint="eastAsia"/>
                          <w:sz w:val="22"/>
                          <w:szCs w:val="22"/>
                        </w:rPr>
                        <w:t>・がん診療拠点病院のがん相談支援センターの機能強化を図るため、相談員向けスキルアップ研修会等を実施します。また、相談支援センターの周知と利用促進に</w:t>
                      </w:r>
                      <w:r>
                        <w:rPr>
                          <w:rFonts w:ascii="HG丸ｺﾞｼｯｸM-PRO" w:eastAsia="HG丸ｺﾞｼｯｸM-PRO" w:hAnsi="HG丸ｺﾞｼｯｸM-PRO" w:hint="eastAsia"/>
                          <w:sz w:val="22"/>
                          <w:szCs w:val="22"/>
                        </w:rPr>
                        <w:t>取組みます</w:t>
                      </w:r>
                      <w:r w:rsidRPr="00697115">
                        <w:rPr>
                          <w:rFonts w:ascii="HG丸ｺﾞｼｯｸM-PRO" w:eastAsia="HG丸ｺﾞｼｯｸM-PRO" w:hAnsi="HG丸ｺﾞｼｯｸM-PRO" w:hint="eastAsia"/>
                          <w:sz w:val="22"/>
                          <w:szCs w:val="22"/>
                        </w:rPr>
                        <w:t>。</w:t>
                      </w:r>
                    </w:p>
                    <w:p w14:paraId="1213D031" w14:textId="53E280A8" w:rsidR="005B555D" w:rsidRPr="00213D41"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13D41">
                        <w:rPr>
                          <w:rFonts w:ascii="HG丸ｺﾞｼｯｸM-PRO" w:eastAsia="HG丸ｺﾞｼｯｸM-PRO" w:hAnsi="HG丸ｺﾞｼｯｸM-PRO" w:hint="eastAsia"/>
                          <w:sz w:val="22"/>
                          <w:szCs w:val="22"/>
                        </w:rPr>
                        <w:t>・小児・</w:t>
                      </w:r>
                      <w:r>
                        <w:rPr>
                          <w:rFonts w:ascii="HG丸ｺﾞｼｯｸM-PRO" w:eastAsia="HG丸ｺﾞｼｯｸM-PRO" w:hAnsi="HG丸ｺﾞｼｯｸM-PRO" w:hint="eastAsia"/>
                          <w:sz w:val="22"/>
                          <w:szCs w:val="22"/>
                        </w:rPr>
                        <w:t>AYA</w:t>
                      </w:r>
                      <w:r w:rsidRPr="00213D41">
                        <w:rPr>
                          <w:rFonts w:ascii="HG丸ｺﾞｼｯｸM-PRO" w:eastAsia="HG丸ｺﾞｼｯｸM-PRO" w:hAnsi="HG丸ｺﾞｼｯｸM-PRO" w:hint="eastAsia"/>
                          <w:sz w:val="22"/>
                          <w:szCs w:val="22"/>
                        </w:rPr>
                        <w:t>世代の診療実態を把握するための調査を実施し、その調査結果を踏まえ、長期フォローアップ体</w:t>
                      </w:r>
                      <w:r>
                        <w:rPr>
                          <w:rFonts w:ascii="HG丸ｺﾞｼｯｸM-PRO" w:eastAsia="HG丸ｺﾞｼｯｸM-PRO" w:hAnsi="HG丸ｺﾞｼｯｸM-PRO" w:hint="eastAsia"/>
                          <w:sz w:val="22"/>
                          <w:szCs w:val="22"/>
                        </w:rPr>
                        <w:t>制のあり方等を検討するとともに、地域の医療機関との連携促進に取</w:t>
                      </w:r>
                      <w:r w:rsidRPr="00213D41">
                        <w:rPr>
                          <w:rFonts w:ascii="HG丸ｺﾞｼｯｸM-PRO" w:eastAsia="HG丸ｺﾞｼｯｸM-PRO" w:hAnsi="HG丸ｺﾞｼｯｸM-PRO" w:hint="eastAsia"/>
                          <w:sz w:val="22"/>
                          <w:szCs w:val="22"/>
                        </w:rPr>
                        <w:t>組みます。</w:t>
                      </w:r>
                    </w:p>
                    <w:p w14:paraId="7E45E5A0" w14:textId="02574E2D" w:rsidR="005B555D" w:rsidRPr="0062578E" w:rsidRDefault="005B555D">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13D41">
                        <w:rPr>
                          <w:rFonts w:ascii="HG丸ｺﾞｼｯｸM-PRO" w:eastAsia="HG丸ｺﾞｼｯｸM-PRO" w:hAnsi="HG丸ｺﾞｼｯｸM-PRO" w:hint="eastAsia"/>
                          <w:sz w:val="22"/>
                          <w:szCs w:val="22"/>
                        </w:rPr>
                        <w:t>・がんゲノム医療において</w:t>
                      </w: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大阪府がん診療連携協議会と連携しながら、</w:t>
                      </w:r>
                      <w:r w:rsidRPr="00213D41">
                        <w:rPr>
                          <w:rFonts w:ascii="HG丸ｺﾞｼｯｸM-PRO" w:eastAsia="HG丸ｺﾞｼｯｸM-PRO" w:hAnsi="HG丸ｺﾞｼｯｸM-PRO" w:hint="eastAsia"/>
                          <w:sz w:val="22"/>
                          <w:szCs w:val="22"/>
                        </w:rPr>
                        <w:t>ゲノム情報の保護が十分に図られるようにするとともに、ゲノム情報による不当な差別が行われることのないよう、がん相談支援センターと連携し、府民へ正しい情報を発信していきます。</w:t>
                      </w:r>
                    </w:p>
                  </w:txbxContent>
                </v:textbox>
                <w10:wrap anchorx="margin"/>
              </v:roundrect>
            </w:pict>
          </mc:Fallback>
        </mc:AlternateContent>
      </w:r>
    </w:p>
    <w:p w14:paraId="6D3DB020" w14:textId="0A83C8E5" w:rsidR="007864A7" w:rsidRDefault="007864A7" w:rsidP="007A174D">
      <w:pPr>
        <w:ind w:leftChars="200" w:left="701" w:hangingChars="100" w:hanging="281"/>
        <w:rPr>
          <w:rFonts w:ascii="ＭＳ ゴシック" w:eastAsia="ＭＳ ゴシック" w:hAnsi="ＭＳ ゴシック"/>
          <w:b/>
          <w:color w:val="0070C0"/>
          <w:sz w:val="28"/>
          <w:szCs w:val="28"/>
        </w:rPr>
      </w:pPr>
    </w:p>
    <w:p w14:paraId="729AAEDD" w14:textId="77777777" w:rsidR="007864A7" w:rsidRDefault="007864A7" w:rsidP="007A174D">
      <w:pPr>
        <w:ind w:leftChars="200" w:left="701" w:hangingChars="100" w:hanging="281"/>
        <w:rPr>
          <w:rFonts w:ascii="ＭＳ ゴシック" w:eastAsia="ＭＳ ゴシック" w:hAnsi="ＭＳ ゴシック"/>
          <w:b/>
          <w:color w:val="0070C0"/>
          <w:sz w:val="28"/>
          <w:szCs w:val="28"/>
        </w:rPr>
      </w:pPr>
    </w:p>
    <w:p w14:paraId="33333C36" w14:textId="77777777" w:rsidR="007864A7" w:rsidRDefault="007864A7" w:rsidP="007A174D">
      <w:pPr>
        <w:ind w:leftChars="200" w:left="701" w:hangingChars="100" w:hanging="281"/>
        <w:rPr>
          <w:rFonts w:ascii="ＭＳ ゴシック" w:eastAsia="ＭＳ ゴシック" w:hAnsi="ＭＳ ゴシック"/>
          <w:b/>
          <w:color w:val="0070C0"/>
          <w:sz w:val="28"/>
          <w:szCs w:val="28"/>
        </w:rPr>
      </w:pPr>
    </w:p>
    <w:p w14:paraId="4F99BB0F" w14:textId="4353086E" w:rsidR="007864A7" w:rsidRDefault="007864A7" w:rsidP="007A174D">
      <w:pPr>
        <w:ind w:leftChars="200" w:left="701" w:hangingChars="100" w:hanging="281"/>
        <w:rPr>
          <w:rFonts w:ascii="ＭＳ ゴシック" w:eastAsia="ＭＳ ゴシック" w:hAnsi="ＭＳ ゴシック"/>
          <w:b/>
          <w:color w:val="0070C0"/>
          <w:sz w:val="28"/>
          <w:szCs w:val="28"/>
        </w:rPr>
      </w:pPr>
    </w:p>
    <w:p w14:paraId="6E3665CF" w14:textId="692EEE96" w:rsidR="00C44E3B" w:rsidRPr="00665501" w:rsidRDefault="00C44E3B" w:rsidP="00C44E3B">
      <w:pPr>
        <w:ind w:firstLineChars="50" w:firstLine="110"/>
        <w:rPr>
          <w:rFonts w:ascii="HG丸ｺﾞｼｯｸM-PRO" w:eastAsia="HG丸ｺﾞｼｯｸM-PRO" w:hAnsi="HG丸ｺﾞｼｯｸM-PRO"/>
          <w:b/>
          <w:color w:val="0070C0"/>
          <w:sz w:val="22"/>
          <w:szCs w:val="28"/>
        </w:rPr>
      </w:pPr>
    </w:p>
    <w:p w14:paraId="2ADCB12D" w14:textId="63BC4104" w:rsidR="00C44E3B" w:rsidRDefault="00C44E3B" w:rsidP="00C44E3B">
      <w:pPr>
        <w:ind w:firstLineChars="50" w:firstLine="110"/>
        <w:rPr>
          <w:rFonts w:ascii="HG丸ｺﾞｼｯｸM-PRO" w:eastAsia="HG丸ｺﾞｼｯｸM-PRO" w:hAnsi="HG丸ｺﾞｼｯｸM-PRO"/>
          <w:b/>
          <w:color w:val="0070C0"/>
          <w:sz w:val="22"/>
          <w:szCs w:val="28"/>
        </w:rPr>
      </w:pPr>
    </w:p>
    <w:p w14:paraId="44C2D4AE" w14:textId="2A53AA26" w:rsidR="00C44E3B" w:rsidRDefault="00C44E3B" w:rsidP="00C44E3B">
      <w:pPr>
        <w:ind w:firstLineChars="50" w:firstLine="110"/>
        <w:rPr>
          <w:rFonts w:ascii="HG丸ｺﾞｼｯｸM-PRO" w:eastAsia="HG丸ｺﾞｼｯｸM-PRO" w:hAnsi="HG丸ｺﾞｼｯｸM-PRO"/>
          <w:b/>
          <w:color w:val="0070C0"/>
          <w:sz w:val="22"/>
          <w:szCs w:val="28"/>
        </w:rPr>
      </w:pPr>
    </w:p>
    <w:p w14:paraId="66B33511" w14:textId="21A8DEE3" w:rsidR="00213D41" w:rsidRDefault="00213D41" w:rsidP="00C44E3B">
      <w:pPr>
        <w:ind w:firstLineChars="50" w:firstLine="110"/>
        <w:rPr>
          <w:rFonts w:ascii="HG丸ｺﾞｼｯｸM-PRO" w:eastAsia="HG丸ｺﾞｼｯｸM-PRO" w:hAnsi="HG丸ｺﾞｼｯｸM-PRO"/>
          <w:b/>
          <w:color w:val="0070C0"/>
          <w:sz w:val="22"/>
          <w:szCs w:val="28"/>
        </w:rPr>
      </w:pPr>
    </w:p>
    <w:p w14:paraId="667B67D4" w14:textId="08285FD5" w:rsidR="00213D41" w:rsidRDefault="00213D41" w:rsidP="00C44E3B">
      <w:pPr>
        <w:ind w:firstLineChars="50" w:firstLine="110"/>
        <w:rPr>
          <w:rFonts w:ascii="HG丸ｺﾞｼｯｸM-PRO" w:eastAsia="HG丸ｺﾞｼｯｸM-PRO" w:hAnsi="HG丸ｺﾞｼｯｸM-PRO"/>
          <w:b/>
          <w:color w:val="0070C0"/>
          <w:sz w:val="22"/>
          <w:szCs w:val="28"/>
        </w:rPr>
      </w:pPr>
    </w:p>
    <w:p w14:paraId="0FF128C0" w14:textId="55371515" w:rsidR="00213D41" w:rsidRDefault="00213D41" w:rsidP="00C44E3B">
      <w:pPr>
        <w:ind w:firstLineChars="50" w:firstLine="110"/>
        <w:rPr>
          <w:rFonts w:ascii="HG丸ｺﾞｼｯｸM-PRO" w:eastAsia="HG丸ｺﾞｼｯｸM-PRO" w:hAnsi="HG丸ｺﾞｼｯｸM-PRO"/>
          <w:b/>
          <w:color w:val="0070C0"/>
          <w:sz w:val="22"/>
          <w:szCs w:val="28"/>
        </w:rPr>
      </w:pPr>
    </w:p>
    <w:p w14:paraId="3D30BCCB" w14:textId="57A0F508" w:rsidR="00213D41" w:rsidRDefault="00213D41" w:rsidP="00C44E3B">
      <w:pPr>
        <w:ind w:firstLineChars="50" w:firstLine="110"/>
        <w:rPr>
          <w:rFonts w:ascii="HG丸ｺﾞｼｯｸM-PRO" w:eastAsia="HG丸ｺﾞｼｯｸM-PRO" w:hAnsi="HG丸ｺﾞｼｯｸM-PRO"/>
          <w:b/>
          <w:color w:val="0070C0"/>
          <w:sz w:val="22"/>
          <w:szCs w:val="28"/>
        </w:rPr>
      </w:pPr>
    </w:p>
    <w:p w14:paraId="54E50FFE" w14:textId="1AEAF6FC" w:rsidR="00213D41" w:rsidRDefault="00213D41" w:rsidP="00C44E3B">
      <w:pPr>
        <w:ind w:firstLineChars="50" w:firstLine="110"/>
        <w:rPr>
          <w:rFonts w:ascii="HG丸ｺﾞｼｯｸM-PRO" w:eastAsia="HG丸ｺﾞｼｯｸM-PRO" w:hAnsi="HG丸ｺﾞｼｯｸM-PRO"/>
          <w:b/>
          <w:color w:val="0070C0"/>
          <w:sz w:val="22"/>
          <w:szCs w:val="28"/>
        </w:rPr>
      </w:pPr>
    </w:p>
    <w:p w14:paraId="4311F192" w14:textId="6ABA7133" w:rsidR="004E08DD" w:rsidRDefault="004E08DD" w:rsidP="00C44E3B">
      <w:pPr>
        <w:ind w:firstLineChars="50" w:firstLine="110"/>
        <w:rPr>
          <w:rFonts w:ascii="HG丸ｺﾞｼｯｸM-PRO" w:eastAsia="HG丸ｺﾞｼｯｸM-PRO" w:hAnsi="HG丸ｺﾞｼｯｸM-PRO"/>
          <w:b/>
          <w:color w:val="0070C0"/>
          <w:sz w:val="22"/>
          <w:szCs w:val="28"/>
        </w:rPr>
      </w:pPr>
    </w:p>
    <w:p w14:paraId="0D95B481" w14:textId="05AD3BEE" w:rsidR="004E08DD" w:rsidRDefault="004E08DD" w:rsidP="00C44E3B">
      <w:pPr>
        <w:ind w:firstLineChars="50" w:firstLine="110"/>
        <w:rPr>
          <w:rFonts w:ascii="HG丸ｺﾞｼｯｸM-PRO" w:eastAsia="HG丸ｺﾞｼｯｸM-PRO" w:hAnsi="HG丸ｺﾞｼｯｸM-PRO"/>
          <w:b/>
          <w:color w:val="0070C0"/>
          <w:sz w:val="22"/>
          <w:szCs w:val="28"/>
        </w:rPr>
      </w:pPr>
    </w:p>
    <w:p w14:paraId="61E0D999" w14:textId="670B4D50" w:rsidR="004E08DD" w:rsidRDefault="004E08DD" w:rsidP="00C44E3B">
      <w:pPr>
        <w:ind w:firstLineChars="50" w:firstLine="110"/>
        <w:rPr>
          <w:rFonts w:ascii="HG丸ｺﾞｼｯｸM-PRO" w:eastAsia="HG丸ｺﾞｼｯｸM-PRO" w:hAnsi="HG丸ｺﾞｼｯｸM-PRO"/>
          <w:b/>
          <w:color w:val="0070C0"/>
          <w:sz w:val="22"/>
          <w:szCs w:val="28"/>
        </w:rPr>
      </w:pPr>
    </w:p>
    <w:p w14:paraId="37A1DE5D" w14:textId="243D0CA1" w:rsidR="004E08DD" w:rsidRDefault="004E08DD" w:rsidP="00C44E3B">
      <w:pPr>
        <w:ind w:firstLineChars="50" w:firstLine="110"/>
        <w:rPr>
          <w:rFonts w:ascii="HG丸ｺﾞｼｯｸM-PRO" w:eastAsia="HG丸ｺﾞｼｯｸM-PRO" w:hAnsi="HG丸ｺﾞｼｯｸM-PRO"/>
          <w:b/>
          <w:color w:val="0070C0"/>
          <w:sz w:val="22"/>
          <w:szCs w:val="28"/>
        </w:rPr>
      </w:pPr>
    </w:p>
    <w:p w14:paraId="551A44CB" w14:textId="34274787" w:rsidR="004E08DD" w:rsidRDefault="004E08DD" w:rsidP="00C44E3B">
      <w:pPr>
        <w:ind w:firstLineChars="50" w:firstLine="110"/>
        <w:rPr>
          <w:rFonts w:ascii="HG丸ｺﾞｼｯｸM-PRO" w:eastAsia="HG丸ｺﾞｼｯｸM-PRO" w:hAnsi="HG丸ｺﾞｼｯｸM-PRO"/>
          <w:b/>
          <w:color w:val="0070C0"/>
          <w:sz w:val="22"/>
          <w:szCs w:val="28"/>
        </w:rPr>
      </w:pPr>
    </w:p>
    <w:p w14:paraId="084F8731" w14:textId="7964CB29" w:rsidR="00856B95" w:rsidRDefault="00856B95" w:rsidP="00C44E3B">
      <w:pPr>
        <w:ind w:firstLineChars="50" w:firstLine="110"/>
        <w:rPr>
          <w:rFonts w:ascii="HG丸ｺﾞｼｯｸM-PRO" w:eastAsia="HG丸ｺﾞｼｯｸM-PRO" w:hAnsi="HG丸ｺﾞｼｯｸM-PRO"/>
          <w:b/>
          <w:color w:val="0070C0"/>
          <w:sz w:val="22"/>
          <w:szCs w:val="28"/>
        </w:rPr>
      </w:pPr>
    </w:p>
    <w:p w14:paraId="761777C9" w14:textId="461FC678" w:rsidR="004648B1" w:rsidRDefault="004648B1" w:rsidP="007A174D">
      <w:pPr>
        <w:ind w:firstLineChars="50" w:firstLine="141"/>
        <w:rPr>
          <w:rFonts w:ascii="ＭＳ ゴシック" w:eastAsia="ＭＳ ゴシック" w:hAnsi="ＭＳ ゴシック"/>
          <w:b/>
          <w:color w:val="0070C0"/>
          <w:sz w:val="28"/>
          <w:szCs w:val="28"/>
        </w:rPr>
      </w:pPr>
    </w:p>
    <w:p w14:paraId="32A5E97A" w14:textId="270D1F98" w:rsidR="007A174D" w:rsidRPr="00A77A9E" w:rsidRDefault="007A174D" w:rsidP="007A174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（２）がんの医療機能の分化・連携の推進</w:t>
      </w:r>
    </w:p>
    <w:p w14:paraId="21FABF98" w14:textId="27296A4D" w:rsidR="007A174D" w:rsidRDefault="007A174D" w:rsidP="007A174D">
      <w:pPr>
        <w:ind w:leftChars="200" w:left="640" w:hangingChars="100" w:hanging="220"/>
        <w:rPr>
          <w:rFonts w:ascii="ＭＳ ゴシック" w:eastAsia="ＭＳ ゴシック" w:hAnsi="ＭＳ ゴシック"/>
          <w:b/>
          <w:color w:val="0070C0"/>
          <w:sz w:val="28"/>
          <w:szCs w:val="28"/>
        </w:rPr>
      </w:pPr>
      <w:r w:rsidRPr="008E635F">
        <w:rPr>
          <w:rFonts w:ascii="HG丸ｺﾞｼｯｸM-PRO" w:eastAsia="HG丸ｺﾞｼｯｸM-PRO" w:hAnsi="HG丸ｺﾞｼｯｸM-PRO" w:hint="eastAsia"/>
          <w:sz w:val="22"/>
          <w:szCs w:val="22"/>
        </w:rPr>
        <w:t>○</w:t>
      </w:r>
      <w:r w:rsidR="008206A3">
        <w:rPr>
          <w:rFonts w:ascii="HG丸ｺﾞｼｯｸM-PRO" w:eastAsia="HG丸ｺﾞｼｯｸM-PRO" w:hAnsi="HG丸ｺﾞｼｯｸM-PRO" w:hint="eastAsia"/>
          <w:sz w:val="22"/>
          <w:szCs w:val="22"/>
        </w:rPr>
        <w:t>がんの医療体制</w:t>
      </w:r>
      <w:r w:rsidR="00A17F3E">
        <w:rPr>
          <w:rFonts w:ascii="HG丸ｺﾞｼｯｸM-PRO" w:eastAsia="HG丸ｺﾞｼｯｸM-PRO" w:hAnsi="HG丸ｺﾞｼｯｸM-PRO" w:hint="eastAsia"/>
          <w:sz w:val="22"/>
          <w:szCs w:val="22"/>
        </w:rPr>
        <w:t>（医療提供</w:t>
      </w:r>
      <w:r w:rsidR="00257356">
        <w:rPr>
          <w:rFonts w:ascii="HG丸ｺﾞｼｯｸM-PRO" w:eastAsia="HG丸ｺﾞｼｯｸM-PRO" w:hAnsi="HG丸ｺﾞｼｯｸM-PRO" w:hint="eastAsia"/>
          <w:sz w:val="22"/>
          <w:szCs w:val="22"/>
        </w:rPr>
        <w:t>体制</w:t>
      </w:r>
      <w:r w:rsidR="00A17F3E">
        <w:rPr>
          <w:rFonts w:ascii="HG丸ｺﾞｼｯｸM-PRO" w:eastAsia="HG丸ｺﾞｼｯｸM-PRO" w:hAnsi="HG丸ｺﾞｼｯｸM-PRO" w:hint="eastAsia"/>
          <w:sz w:val="22"/>
          <w:szCs w:val="22"/>
        </w:rPr>
        <w:t>、医療連携体制）</w:t>
      </w:r>
      <w:r w:rsidR="008206A3">
        <w:rPr>
          <w:rFonts w:ascii="HG丸ｺﾞｼｯｸM-PRO" w:eastAsia="HG丸ｺﾞｼｯｸM-PRO" w:hAnsi="HG丸ｺﾞｼｯｸM-PRO" w:hint="eastAsia"/>
          <w:sz w:val="22"/>
          <w:szCs w:val="22"/>
        </w:rPr>
        <w:t>の状況等を把握し、関係者間でめざすべき方向性の共有を図ることにより、地域の医療機関の自主的な</w:t>
      </w:r>
      <w:r w:rsidR="00254FA5">
        <w:rPr>
          <w:rFonts w:ascii="HG丸ｺﾞｼｯｸM-PRO" w:eastAsia="HG丸ｺﾞｼｯｸM-PRO" w:hAnsi="HG丸ｺﾞｼｯｸM-PRO" w:hint="eastAsia"/>
          <w:sz w:val="22"/>
          <w:szCs w:val="22"/>
        </w:rPr>
        <w:t>医療機能の分化・連携の</w:t>
      </w:r>
      <w:r w:rsidR="008206A3">
        <w:rPr>
          <w:rFonts w:ascii="HG丸ｺﾞｼｯｸM-PRO" w:eastAsia="HG丸ｺﾞｼｯｸM-PRO" w:hAnsi="HG丸ｺﾞｼｯｸM-PRO" w:hint="eastAsia"/>
          <w:sz w:val="22"/>
          <w:szCs w:val="22"/>
        </w:rPr>
        <w:t>取組を促進します。</w:t>
      </w:r>
    </w:p>
    <w:p w14:paraId="0B41A5ED" w14:textId="7ADFC48A" w:rsidR="002E516E" w:rsidRDefault="002E516E" w:rsidP="007A174D">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315648" behindDoc="0" locked="0" layoutInCell="1" allowOverlap="1" wp14:anchorId="055FE923" wp14:editId="04F6C1DA">
                <wp:simplePos x="0" y="0"/>
                <wp:positionH relativeFrom="margin">
                  <wp:posOffset>232410</wp:posOffset>
                </wp:positionH>
                <wp:positionV relativeFrom="paragraph">
                  <wp:posOffset>128601</wp:posOffset>
                </wp:positionV>
                <wp:extent cx="5759450" cy="3779520"/>
                <wp:effectExtent l="0" t="0" r="0" b="0"/>
                <wp:wrapNone/>
                <wp:docPr id="36" name="AutoShape 3530" descr="【具体的な取組】&#10;・地域におけるがんの医療体制（医療機能、医療需要、受療動向等）について、医療機能情報提供制度にかかる調査やNDB、DPCデータ等を用いた評価分析を行い、最新の状況を可視化できるよう取組みます。&#10;・二次医療圏ごとに設置している「大阪府保健医療協議会」等において、上記で分析した結果に基づき、今後の地域の医療体制（医療提供体制、医療連携体制）について協議し、関係者間でめざすべき方向性について認識を共有し、医療機関の自主的な医療機能の分化・連携の取組を促進します。&#10;・がん診療拠点病院等で構成する「大阪府がん診療連携協議会」や二次医療圏がん診療ネットワーク協議会と連携して、がん診療地域連携、緩和ケア、在宅医療等、地域の実情に応じた連携体制の充実に取組みます。&#10;・最適ながん治療が行えるよう、重粒子線治療施設と大阪国際がんセンター等の府内のがん診療拠点病院で連携を進めます。&#10;・新興感染症の発生・まん延時の状況に応じて必要ながん医療を提供するため、大阪府がん診療連携協議会や近畿ブロック小児がん医療提供体制協議会と協議の上、連携体制の構築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779520"/>
                        </a:xfrm>
                        <a:prstGeom prst="roundRect">
                          <a:avLst>
                            <a:gd name="adj" fmla="val 4698"/>
                          </a:avLst>
                        </a:prstGeom>
                        <a:solidFill>
                          <a:schemeClr val="accent5">
                            <a:lumMod val="20000"/>
                            <a:lumOff val="80000"/>
                          </a:schemeClr>
                        </a:solidFill>
                        <a:ln>
                          <a:noFill/>
                        </a:ln>
                        <a:effectLst/>
                      </wps:spPr>
                      <wps:txbx>
                        <w:txbxContent>
                          <w:p w14:paraId="0A674F0C" w14:textId="3F1BD575" w:rsidR="005B555D" w:rsidRDefault="005B555D" w:rsidP="00665501">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14:paraId="38502C3E" w14:textId="289A4321" w:rsidR="005B555D" w:rsidRDefault="005B555D"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・地域におけるがんの医療体制（医療機能</w:t>
                            </w:r>
                            <w:r>
                              <w:rPr>
                                <w:rFonts w:ascii="HG丸ｺﾞｼｯｸM-PRO" w:eastAsia="HG丸ｺﾞｼｯｸM-PRO" w:hAnsi="HG丸ｺﾞｼｯｸM-PRO"/>
                                <w:sz w:val="22"/>
                                <w:szCs w:val="22"/>
                              </w:rPr>
                              <w:t>、医療需要、受療動向等</w:t>
                            </w:r>
                            <w:r>
                              <w:rPr>
                                <w:rFonts w:ascii="HG丸ｺﾞｼｯｸM-PRO" w:eastAsia="HG丸ｺﾞｼｯｸM-PRO" w:hAnsi="HG丸ｺﾞｼｯｸM-PRO" w:hint="eastAsia"/>
                                <w:sz w:val="22"/>
                                <w:szCs w:val="22"/>
                              </w:rPr>
                              <w:t>）について、医療機能</w:t>
                            </w:r>
                            <w:r>
                              <w:rPr>
                                <w:rFonts w:ascii="HG丸ｺﾞｼｯｸM-PRO" w:eastAsia="HG丸ｺﾞｼｯｸM-PRO" w:hAnsi="HG丸ｺﾞｼｯｸM-PRO"/>
                                <w:sz w:val="22"/>
                                <w:szCs w:val="22"/>
                              </w:rPr>
                              <w:t>情報提供制度に</w:t>
                            </w:r>
                            <w:r w:rsidR="008E3DFF">
                              <w:rPr>
                                <w:rFonts w:ascii="HG丸ｺﾞｼｯｸM-PRO" w:eastAsia="HG丸ｺﾞｼｯｸM-PRO" w:hAnsi="HG丸ｺﾞｼｯｸM-PRO" w:hint="eastAsia"/>
                                <w:sz w:val="22"/>
                                <w:szCs w:val="22"/>
                              </w:rPr>
                              <w:t>かか</w:t>
                            </w:r>
                            <w:r>
                              <w:rPr>
                                <w:rFonts w:ascii="HG丸ｺﾞｼｯｸM-PRO" w:eastAsia="HG丸ｺﾞｼｯｸM-PRO" w:hAnsi="HG丸ｺﾞｼｯｸM-PRO"/>
                                <w:sz w:val="22"/>
                                <w:szCs w:val="22"/>
                              </w:rPr>
                              <w:t>る調査</w:t>
                            </w:r>
                            <w:r>
                              <w:rPr>
                                <w:rFonts w:ascii="HG丸ｺﾞｼｯｸM-PRO" w:eastAsia="HG丸ｺﾞｼｯｸM-PRO" w:hAnsi="HG丸ｺﾞｼｯｸM-PRO" w:hint="eastAsia"/>
                                <w:sz w:val="22"/>
                                <w:szCs w:val="22"/>
                              </w:rPr>
                              <w:t>やNDB、DPCデータ等を用いた</w:t>
                            </w:r>
                            <w:r>
                              <w:rPr>
                                <w:rFonts w:ascii="HG丸ｺﾞｼｯｸM-PRO" w:eastAsia="HG丸ｺﾞｼｯｸM-PRO" w:hAnsi="HG丸ｺﾞｼｯｸM-PRO"/>
                                <w:sz w:val="22"/>
                                <w:szCs w:val="22"/>
                              </w:rPr>
                              <w:t>評価分析</w:t>
                            </w:r>
                            <w:r>
                              <w:rPr>
                                <w:rFonts w:ascii="HG丸ｺﾞｼｯｸM-PRO" w:eastAsia="HG丸ｺﾞｼｯｸM-PRO" w:hAnsi="HG丸ｺﾞｼｯｸM-PRO" w:hint="eastAsia"/>
                                <w:sz w:val="22"/>
                                <w:szCs w:val="22"/>
                              </w:rPr>
                              <w:t>を行い、最新の</w:t>
                            </w:r>
                            <w:r>
                              <w:rPr>
                                <w:rFonts w:ascii="HG丸ｺﾞｼｯｸM-PRO" w:eastAsia="HG丸ｺﾞｼｯｸM-PRO" w:hAnsi="HG丸ｺﾞｼｯｸM-PRO"/>
                                <w:sz w:val="22"/>
                                <w:szCs w:val="22"/>
                              </w:rPr>
                              <w:t>状況を可視化できるよう</w:t>
                            </w:r>
                            <w:r>
                              <w:rPr>
                                <w:rFonts w:ascii="HG丸ｺﾞｼｯｸM-PRO" w:eastAsia="HG丸ｺﾞｼｯｸM-PRO" w:hAnsi="HG丸ｺﾞｼｯｸM-PRO" w:hint="eastAsia"/>
                                <w:sz w:val="22"/>
                                <w:szCs w:val="22"/>
                              </w:rPr>
                              <w:t>取組みます。</w:t>
                            </w:r>
                          </w:p>
                          <w:p w14:paraId="76BE18CB" w14:textId="0D825CFB" w:rsidR="005B555D"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・二次医療圏ごとに設置している「大阪府保健医療協議会」等において、上記で分析した結果に基づき、今後の地域の医療体制（医療提供体制</w:t>
                            </w:r>
                            <w:r>
                              <w:rPr>
                                <w:rFonts w:ascii="HG丸ｺﾞｼｯｸM-PRO" w:eastAsia="HG丸ｺﾞｼｯｸM-PRO" w:hAnsi="HG丸ｺﾞｼｯｸM-PRO"/>
                                <w:sz w:val="22"/>
                                <w:szCs w:val="22"/>
                              </w:rPr>
                              <w:t>、医療連携体制</w:t>
                            </w:r>
                            <w:r>
                              <w:rPr>
                                <w:rFonts w:ascii="HG丸ｺﾞｼｯｸM-PRO" w:eastAsia="HG丸ｺﾞｼｯｸM-PRO" w:hAnsi="HG丸ｺﾞｼｯｸM-PRO" w:hint="eastAsia"/>
                                <w:sz w:val="22"/>
                                <w:szCs w:val="22"/>
                              </w:rPr>
                              <w:t>）について協議し、関係者間でめざすべき方向性について認識を共有し、</w:t>
                            </w:r>
                            <w:r>
                              <w:rPr>
                                <w:rFonts w:ascii="HG丸ｺﾞｼｯｸM-PRO" w:eastAsia="HG丸ｺﾞｼｯｸM-PRO" w:hAnsi="HG丸ｺﾞｼｯｸM-PRO"/>
                                <w:sz w:val="22"/>
                                <w:szCs w:val="22"/>
                              </w:rPr>
                              <w:t>医療機関の自主的な医療機能の</w:t>
                            </w:r>
                            <w:r>
                              <w:rPr>
                                <w:rFonts w:ascii="HG丸ｺﾞｼｯｸM-PRO" w:eastAsia="HG丸ｺﾞｼｯｸM-PRO" w:hAnsi="HG丸ｺﾞｼｯｸM-PRO" w:hint="eastAsia"/>
                                <w:sz w:val="22"/>
                                <w:szCs w:val="22"/>
                              </w:rPr>
                              <w:t>分化</w:t>
                            </w:r>
                            <w:r>
                              <w:rPr>
                                <w:rFonts w:ascii="HG丸ｺﾞｼｯｸM-PRO" w:eastAsia="HG丸ｺﾞｼｯｸM-PRO" w:hAnsi="HG丸ｺﾞｼｯｸM-PRO"/>
                                <w:sz w:val="22"/>
                                <w:szCs w:val="22"/>
                              </w:rPr>
                              <w:t>・連携の取組</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促進します</w:t>
                            </w:r>
                            <w:r>
                              <w:rPr>
                                <w:rFonts w:ascii="HG丸ｺﾞｼｯｸM-PRO" w:eastAsia="HG丸ｺﾞｼｯｸM-PRO" w:hAnsi="HG丸ｺﾞｼｯｸM-PRO" w:hint="eastAsia"/>
                                <w:sz w:val="22"/>
                                <w:szCs w:val="22"/>
                              </w:rPr>
                              <w:t>。</w:t>
                            </w:r>
                          </w:p>
                          <w:p w14:paraId="75CA0E84" w14:textId="4A7C902A" w:rsidR="005B555D" w:rsidRDefault="005B555D"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9A080A">
                              <w:rPr>
                                <w:rFonts w:ascii="HG丸ｺﾞｼｯｸM-PRO" w:eastAsia="HG丸ｺﾞｼｯｸM-PRO" w:hAnsi="HG丸ｺﾞｼｯｸM-PRO" w:hint="eastAsia"/>
                                <w:sz w:val="22"/>
                                <w:szCs w:val="22"/>
                              </w:rPr>
                              <w:t>・がん診療拠点病院等で構成する「大阪府がん診療連携協議会」や二次医療圏がん診療ネットワーク協議会と連携して、がん診療地域連携、緩和ケア、在宅医療</w:t>
                            </w:r>
                            <w:r>
                              <w:rPr>
                                <w:rFonts w:ascii="HG丸ｺﾞｼｯｸM-PRO" w:eastAsia="HG丸ｺﾞｼｯｸM-PRO" w:hAnsi="HG丸ｺﾞｼｯｸM-PRO" w:hint="eastAsia"/>
                                <w:sz w:val="22"/>
                                <w:szCs w:val="22"/>
                              </w:rPr>
                              <w:t>等</w:t>
                            </w:r>
                            <w:r w:rsidRPr="009A080A">
                              <w:rPr>
                                <w:rFonts w:ascii="HG丸ｺﾞｼｯｸM-PRO" w:eastAsia="HG丸ｺﾞｼｯｸM-PRO" w:hAnsi="HG丸ｺﾞｼｯｸM-PRO" w:hint="eastAsia"/>
                                <w:sz w:val="22"/>
                                <w:szCs w:val="22"/>
                              </w:rPr>
                              <w:t>、地域の実情に応じた連携体制の充実に</w:t>
                            </w:r>
                            <w:r>
                              <w:rPr>
                                <w:rFonts w:ascii="HG丸ｺﾞｼｯｸM-PRO" w:eastAsia="HG丸ｺﾞｼｯｸM-PRO" w:hAnsi="HG丸ｺﾞｼｯｸM-PRO" w:hint="eastAsia"/>
                                <w:sz w:val="22"/>
                                <w:szCs w:val="22"/>
                              </w:rPr>
                              <w:t>取組みます</w:t>
                            </w:r>
                            <w:r w:rsidRPr="009A080A">
                              <w:rPr>
                                <w:rFonts w:ascii="HG丸ｺﾞｼｯｸM-PRO" w:eastAsia="HG丸ｺﾞｼｯｸM-PRO" w:hAnsi="HG丸ｺﾞｼｯｸM-PRO" w:hint="eastAsia"/>
                                <w:sz w:val="22"/>
                                <w:szCs w:val="22"/>
                              </w:rPr>
                              <w:t>。</w:t>
                            </w:r>
                          </w:p>
                          <w:p w14:paraId="4D9A9F3C" w14:textId="382A8D3E" w:rsidR="005B555D" w:rsidRPr="00652EAE"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w:t>
                            </w:r>
                            <w:r w:rsidR="008B4045" w:rsidRPr="00241D34">
                              <w:rPr>
                                <w:rFonts w:ascii="HG丸ｺﾞｼｯｸM-PRO" w:eastAsia="HG丸ｺﾞｼｯｸM-PRO" w:hAnsi="HG丸ｺﾞｼｯｸM-PRO" w:hint="eastAsia"/>
                                <w:sz w:val="22"/>
                                <w:szCs w:val="22"/>
                              </w:rPr>
                              <w:t>最適ながん治療が行えるよう</w:t>
                            </w:r>
                            <w:r w:rsidR="008B4045">
                              <w:rPr>
                                <w:rFonts w:ascii="HG丸ｺﾞｼｯｸM-PRO" w:eastAsia="HG丸ｺﾞｼｯｸM-PRO" w:hAnsi="HG丸ｺﾞｼｯｸM-PRO" w:hint="eastAsia"/>
                                <w:sz w:val="22"/>
                                <w:szCs w:val="22"/>
                              </w:rPr>
                              <w:t>、</w:t>
                            </w:r>
                            <w:r w:rsidRPr="00241D34">
                              <w:rPr>
                                <w:rFonts w:ascii="HG丸ｺﾞｼｯｸM-PRO" w:eastAsia="HG丸ｺﾞｼｯｸM-PRO" w:hAnsi="HG丸ｺﾞｼｯｸM-PRO" w:hint="eastAsia"/>
                                <w:sz w:val="22"/>
                                <w:szCs w:val="22"/>
                              </w:rPr>
                              <w:t>重粒子線治療施設と大阪国際がんセンター</w:t>
                            </w:r>
                            <w:r w:rsidR="008B4045">
                              <w:rPr>
                                <w:rFonts w:ascii="HG丸ｺﾞｼｯｸM-PRO" w:eastAsia="HG丸ｺﾞｼｯｸM-PRO" w:hAnsi="HG丸ｺﾞｼｯｸM-PRO" w:hint="eastAsia"/>
                                <w:sz w:val="22"/>
                                <w:szCs w:val="22"/>
                              </w:rPr>
                              <w:t>等</w:t>
                            </w:r>
                            <w:r w:rsidR="008B4045">
                              <w:rPr>
                                <w:rFonts w:ascii="HG丸ｺﾞｼｯｸM-PRO" w:eastAsia="HG丸ｺﾞｼｯｸM-PRO" w:hAnsi="HG丸ｺﾞｼｯｸM-PRO"/>
                                <w:sz w:val="22"/>
                                <w:szCs w:val="22"/>
                              </w:rPr>
                              <w:t>の府内のがん診療拠点病院</w:t>
                            </w:r>
                            <w:r w:rsidRPr="00241D34">
                              <w:rPr>
                                <w:rFonts w:ascii="HG丸ｺﾞｼｯｸM-PRO" w:eastAsia="HG丸ｺﾞｼｯｸM-PRO" w:hAnsi="HG丸ｺﾞｼｯｸM-PRO" w:hint="eastAsia"/>
                                <w:sz w:val="22"/>
                                <w:szCs w:val="22"/>
                              </w:rPr>
                              <w:t>で連携を進めます。</w:t>
                            </w:r>
                          </w:p>
                          <w:p w14:paraId="38D43D66" w14:textId="4E6D9B19" w:rsidR="005B555D" w:rsidRPr="00BA61AE" w:rsidRDefault="005B555D" w:rsidP="00887485">
                            <w:pPr>
                              <w:pStyle w:val="Default"/>
                              <w:spacing w:line="340" w:lineRule="exact"/>
                              <w:ind w:leftChars="100" w:left="430" w:hangingChars="100" w:hanging="220"/>
                            </w:pPr>
                            <w:r w:rsidRPr="00652EAE">
                              <w:rPr>
                                <w:rFonts w:ascii="HG丸ｺﾞｼｯｸM-PRO" w:eastAsia="HG丸ｺﾞｼｯｸM-PRO" w:hAnsi="HG丸ｺﾞｼｯｸM-PRO" w:cs="Times New Roman" w:hint="eastAsia"/>
                                <w:color w:val="auto"/>
                                <w:kern w:val="2"/>
                                <w:sz w:val="22"/>
                                <w:szCs w:val="22"/>
                              </w:rPr>
                              <w:t>・</w:t>
                            </w:r>
                            <w:r w:rsidR="00A70518" w:rsidRPr="00A70518">
                              <w:rPr>
                                <w:rFonts w:ascii="HG丸ｺﾞｼｯｸM-PRO" w:eastAsia="HG丸ｺﾞｼｯｸM-PRO" w:hAnsi="HG丸ｺﾞｼｯｸM-PRO" w:cs="Times New Roman" w:hint="eastAsia"/>
                                <w:color w:val="auto"/>
                                <w:kern w:val="2"/>
                                <w:sz w:val="22"/>
                                <w:szCs w:val="22"/>
                              </w:rPr>
                              <w:t>新興感染症の発生・まん延時の状況に応じて必要ながん医療を提供するため、大阪府がん診療連携協議会や近畿ブロック小児がん医療提供体制協議会と協議の上、連携体制の構築を図ります。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FE923" id="_x0000_s1101" alt="【具体的な取組】&#10;・地域におけるがんの医療体制（医療機能、医療需要、受療動向等）について、医療機能情報提供制度にかかる調査やNDB、DPCデータ等を用いた評価分析を行い、最新の状況を可視化できるよう取組みます。&#10;・二次医療圏ごとに設置している「大阪府保健医療協議会」等において、上記で分析した結果に基づき、今後の地域の医療体制（医療提供体制、医療連携体制）について協議し、関係者間でめざすべき方向性について認識を共有し、医療機関の自主的な医療機能の分化・連携の取組を促進します。&#10;・がん診療拠点病院等で構成する「大阪府がん診療連携協議会」や二次医療圏がん診療ネットワーク協議会と連携して、がん診療地域連携、緩和ケア、在宅医療等、地域の実情に応じた連携体制の充実に取組みます。&#10;・最適ながん治療が行えるよう、重粒子線治療施設と大阪国際がんセンター等の府内のがん診療拠点病院で連携を進めます。&#10;・新興感染症の発生・まん延時の状況に応じて必要ながん医療を提供するため、大阪府がん診療連携協議会や近畿ブロック小児がん医療提供体制協議会と協議の上、連携体制の構築を図ります。" style="position:absolute;left:0;text-align:left;margin-left:18.3pt;margin-top:10.15pt;width:453.5pt;height:297.6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3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" fillcolor="#daeef3 [664]" stroked="f">
                <v:textbox>
                  <w:txbxContent>
                    <w:p w14:paraId="0A674F0C" w14:textId="3F1BD575" w:rsidR="005B555D" w:rsidRDefault="005B555D" w:rsidP="00665501">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14:paraId="38502C3E" w14:textId="289A4321" w:rsidR="005B555D" w:rsidRDefault="005B555D"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・地域におけるがんの医療体制（医療機能</w:t>
                      </w:r>
                      <w:r>
                        <w:rPr>
                          <w:rFonts w:ascii="HG丸ｺﾞｼｯｸM-PRO" w:eastAsia="HG丸ｺﾞｼｯｸM-PRO" w:hAnsi="HG丸ｺﾞｼｯｸM-PRO"/>
                          <w:sz w:val="22"/>
                          <w:szCs w:val="22"/>
                        </w:rPr>
                        <w:t>、医療需要、受療動向等</w:t>
                      </w:r>
                      <w:r>
                        <w:rPr>
                          <w:rFonts w:ascii="HG丸ｺﾞｼｯｸM-PRO" w:eastAsia="HG丸ｺﾞｼｯｸM-PRO" w:hAnsi="HG丸ｺﾞｼｯｸM-PRO" w:hint="eastAsia"/>
                          <w:sz w:val="22"/>
                          <w:szCs w:val="22"/>
                        </w:rPr>
                        <w:t>）について、医療機能</w:t>
                      </w:r>
                      <w:r>
                        <w:rPr>
                          <w:rFonts w:ascii="HG丸ｺﾞｼｯｸM-PRO" w:eastAsia="HG丸ｺﾞｼｯｸM-PRO" w:hAnsi="HG丸ｺﾞｼｯｸM-PRO"/>
                          <w:sz w:val="22"/>
                          <w:szCs w:val="22"/>
                        </w:rPr>
                        <w:t>情報提供制度に</w:t>
                      </w:r>
                      <w:r w:rsidR="008E3DFF">
                        <w:rPr>
                          <w:rFonts w:ascii="HG丸ｺﾞｼｯｸM-PRO" w:eastAsia="HG丸ｺﾞｼｯｸM-PRO" w:hAnsi="HG丸ｺﾞｼｯｸM-PRO" w:hint="eastAsia"/>
                          <w:sz w:val="22"/>
                          <w:szCs w:val="22"/>
                        </w:rPr>
                        <w:t>かか</w:t>
                      </w:r>
                      <w:r>
                        <w:rPr>
                          <w:rFonts w:ascii="HG丸ｺﾞｼｯｸM-PRO" w:eastAsia="HG丸ｺﾞｼｯｸM-PRO" w:hAnsi="HG丸ｺﾞｼｯｸM-PRO"/>
                          <w:sz w:val="22"/>
                          <w:szCs w:val="22"/>
                        </w:rPr>
                        <w:t>る調査</w:t>
                      </w:r>
                      <w:r>
                        <w:rPr>
                          <w:rFonts w:ascii="HG丸ｺﾞｼｯｸM-PRO" w:eastAsia="HG丸ｺﾞｼｯｸM-PRO" w:hAnsi="HG丸ｺﾞｼｯｸM-PRO" w:hint="eastAsia"/>
                          <w:sz w:val="22"/>
                          <w:szCs w:val="22"/>
                        </w:rPr>
                        <w:t>やNDB、DPCデータ等を用いた</w:t>
                      </w:r>
                      <w:r>
                        <w:rPr>
                          <w:rFonts w:ascii="HG丸ｺﾞｼｯｸM-PRO" w:eastAsia="HG丸ｺﾞｼｯｸM-PRO" w:hAnsi="HG丸ｺﾞｼｯｸM-PRO"/>
                          <w:sz w:val="22"/>
                          <w:szCs w:val="22"/>
                        </w:rPr>
                        <w:t>評価分析</w:t>
                      </w:r>
                      <w:r>
                        <w:rPr>
                          <w:rFonts w:ascii="HG丸ｺﾞｼｯｸM-PRO" w:eastAsia="HG丸ｺﾞｼｯｸM-PRO" w:hAnsi="HG丸ｺﾞｼｯｸM-PRO" w:hint="eastAsia"/>
                          <w:sz w:val="22"/>
                          <w:szCs w:val="22"/>
                        </w:rPr>
                        <w:t>を行い、最新の</w:t>
                      </w:r>
                      <w:r>
                        <w:rPr>
                          <w:rFonts w:ascii="HG丸ｺﾞｼｯｸM-PRO" w:eastAsia="HG丸ｺﾞｼｯｸM-PRO" w:hAnsi="HG丸ｺﾞｼｯｸM-PRO"/>
                          <w:sz w:val="22"/>
                          <w:szCs w:val="22"/>
                        </w:rPr>
                        <w:t>状況を可視化できるよう</w:t>
                      </w:r>
                      <w:r>
                        <w:rPr>
                          <w:rFonts w:ascii="HG丸ｺﾞｼｯｸM-PRO" w:eastAsia="HG丸ｺﾞｼｯｸM-PRO" w:hAnsi="HG丸ｺﾞｼｯｸM-PRO" w:hint="eastAsia"/>
                          <w:sz w:val="22"/>
                          <w:szCs w:val="22"/>
                        </w:rPr>
                        <w:t>取組みます。</w:t>
                      </w:r>
                    </w:p>
                    <w:p w14:paraId="76BE18CB" w14:textId="0D825CFB" w:rsidR="005B555D"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・二次医療圏ごとに設置している「大阪府保健医療協議会」等において、上記で分析した結果に基づき、今後の地域の医療体制（医療提供体制</w:t>
                      </w:r>
                      <w:r>
                        <w:rPr>
                          <w:rFonts w:ascii="HG丸ｺﾞｼｯｸM-PRO" w:eastAsia="HG丸ｺﾞｼｯｸM-PRO" w:hAnsi="HG丸ｺﾞｼｯｸM-PRO"/>
                          <w:sz w:val="22"/>
                          <w:szCs w:val="22"/>
                        </w:rPr>
                        <w:t>、医療連携体制</w:t>
                      </w:r>
                      <w:r>
                        <w:rPr>
                          <w:rFonts w:ascii="HG丸ｺﾞｼｯｸM-PRO" w:eastAsia="HG丸ｺﾞｼｯｸM-PRO" w:hAnsi="HG丸ｺﾞｼｯｸM-PRO" w:hint="eastAsia"/>
                          <w:sz w:val="22"/>
                          <w:szCs w:val="22"/>
                        </w:rPr>
                        <w:t>）について協議し、関係者間でめざすべき方向性について認識を共有し、</w:t>
                      </w:r>
                      <w:r>
                        <w:rPr>
                          <w:rFonts w:ascii="HG丸ｺﾞｼｯｸM-PRO" w:eastAsia="HG丸ｺﾞｼｯｸM-PRO" w:hAnsi="HG丸ｺﾞｼｯｸM-PRO"/>
                          <w:sz w:val="22"/>
                          <w:szCs w:val="22"/>
                        </w:rPr>
                        <w:t>医療機関の自主的な医療機能の</w:t>
                      </w:r>
                      <w:r>
                        <w:rPr>
                          <w:rFonts w:ascii="HG丸ｺﾞｼｯｸM-PRO" w:eastAsia="HG丸ｺﾞｼｯｸM-PRO" w:hAnsi="HG丸ｺﾞｼｯｸM-PRO" w:hint="eastAsia"/>
                          <w:sz w:val="22"/>
                          <w:szCs w:val="22"/>
                        </w:rPr>
                        <w:t>分化</w:t>
                      </w:r>
                      <w:r>
                        <w:rPr>
                          <w:rFonts w:ascii="HG丸ｺﾞｼｯｸM-PRO" w:eastAsia="HG丸ｺﾞｼｯｸM-PRO" w:hAnsi="HG丸ｺﾞｼｯｸM-PRO"/>
                          <w:sz w:val="22"/>
                          <w:szCs w:val="22"/>
                        </w:rPr>
                        <w:t>・連携の取組</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促進します</w:t>
                      </w:r>
                      <w:r>
                        <w:rPr>
                          <w:rFonts w:ascii="HG丸ｺﾞｼｯｸM-PRO" w:eastAsia="HG丸ｺﾞｼｯｸM-PRO" w:hAnsi="HG丸ｺﾞｼｯｸM-PRO" w:hint="eastAsia"/>
                          <w:sz w:val="22"/>
                          <w:szCs w:val="22"/>
                        </w:rPr>
                        <w:t>。</w:t>
                      </w:r>
                    </w:p>
                    <w:p w14:paraId="75CA0E84" w14:textId="4A7C902A" w:rsidR="005B555D" w:rsidRDefault="005B555D"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9A080A">
                        <w:rPr>
                          <w:rFonts w:ascii="HG丸ｺﾞｼｯｸM-PRO" w:eastAsia="HG丸ｺﾞｼｯｸM-PRO" w:hAnsi="HG丸ｺﾞｼｯｸM-PRO" w:hint="eastAsia"/>
                          <w:sz w:val="22"/>
                          <w:szCs w:val="22"/>
                        </w:rPr>
                        <w:t>・がん診療拠点病院等で構成する「大阪府がん診療連携協議会」や二次医療圏がん診療ネットワーク協議会と連携して、がん診療地域連携、緩和ケア、在宅医療</w:t>
                      </w:r>
                      <w:r>
                        <w:rPr>
                          <w:rFonts w:ascii="HG丸ｺﾞｼｯｸM-PRO" w:eastAsia="HG丸ｺﾞｼｯｸM-PRO" w:hAnsi="HG丸ｺﾞｼｯｸM-PRO" w:hint="eastAsia"/>
                          <w:sz w:val="22"/>
                          <w:szCs w:val="22"/>
                        </w:rPr>
                        <w:t>等</w:t>
                      </w:r>
                      <w:r w:rsidRPr="009A080A">
                        <w:rPr>
                          <w:rFonts w:ascii="HG丸ｺﾞｼｯｸM-PRO" w:eastAsia="HG丸ｺﾞｼｯｸM-PRO" w:hAnsi="HG丸ｺﾞｼｯｸM-PRO" w:hint="eastAsia"/>
                          <w:sz w:val="22"/>
                          <w:szCs w:val="22"/>
                        </w:rPr>
                        <w:t>、地域の実情に応じた連携体制の充実に</w:t>
                      </w:r>
                      <w:r>
                        <w:rPr>
                          <w:rFonts w:ascii="HG丸ｺﾞｼｯｸM-PRO" w:eastAsia="HG丸ｺﾞｼｯｸM-PRO" w:hAnsi="HG丸ｺﾞｼｯｸM-PRO" w:hint="eastAsia"/>
                          <w:sz w:val="22"/>
                          <w:szCs w:val="22"/>
                        </w:rPr>
                        <w:t>取組みます</w:t>
                      </w:r>
                      <w:r w:rsidRPr="009A080A">
                        <w:rPr>
                          <w:rFonts w:ascii="HG丸ｺﾞｼｯｸM-PRO" w:eastAsia="HG丸ｺﾞｼｯｸM-PRO" w:hAnsi="HG丸ｺﾞｼｯｸM-PRO" w:hint="eastAsia"/>
                          <w:sz w:val="22"/>
                          <w:szCs w:val="22"/>
                        </w:rPr>
                        <w:t>。</w:t>
                      </w:r>
                    </w:p>
                    <w:p w14:paraId="4D9A9F3C" w14:textId="382A8D3E" w:rsidR="005B555D" w:rsidRPr="00652EAE"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w:t>
                      </w:r>
                      <w:r w:rsidR="008B4045" w:rsidRPr="00241D34">
                        <w:rPr>
                          <w:rFonts w:ascii="HG丸ｺﾞｼｯｸM-PRO" w:eastAsia="HG丸ｺﾞｼｯｸM-PRO" w:hAnsi="HG丸ｺﾞｼｯｸM-PRO" w:hint="eastAsia"/>
                          <w:sz w:val="22"/>
                          <w:szCs w:val="22"/>
                        </w:rPr>
                        <w:t>最適ながん治療が行えるよう</w:t>
                      </w:r>
                      <w:r w:rsidR="008B4045">
                        <w:rPr>
                          <w:rFonts w:ascii="HG丸ｺﾞｼｯｸM-PRO" w:eastAsia="HG丸ｺﾞｼｯｸM-PRO" w:hAnsi="HG丸ｺﾞｼｯｸM-PRO" w:hint="eastAsia"/>
                          <w:sz w:val="22"/>
                          <w:szCs w:val="22"/>
                        </w:rPr>
                        <w:t>、</w:t>
                      </w:r>
                      <w:r w:rsidRPr="00241D34">
                        <w:rPr>
                          <w:rFonts w:ascii="HG丸ｺﾞｼｯｸM-PRO" w:eastAsia="HG丸ｺﾞｼｯｸM-PRO" w:hAnsi="HG丸ｺﾞｼｯｸM-PRO" w:hint="eastAsia"/>
                          <w:sz w:val="22"/>
                          <w:szCs w:val="22"/>
                        </w:rPr>
                        <w:t>重粒子線治療施設と大阪国際がんセンター</w:t>
                      </w:r>
                      <w:r w:rsidR="008B4045">
                        <w:rPr>
                          <w:rFonts w:ascii="HG丸ｺﾞｼｯｸM-PRO" w:eastAsia="HG丸ｺﾞｼｯｸM-PRO" w:hAnsi="HG丸ｺﾞｼｯｸM-PRO" w:hint="eastAsia"/>
                          <w:sz w:val="22"/>
                          <w:szCs w:val="22"/>
                        </w:rPr>
                        <w:t>等</w:t>
                      </w:r>
                      <w:r w:rsidR="008B4045">
                        <w:rPr>
                          <w:rFonts w:ascii="HG丸ｺﾞｼｯｸM-PRO" w:eastAsia="HG丸ｺﾞｼｯｸM-PRO" w:hAnsi="HG丸ｺﾞｼｯｸM-PRO"/>
                          <w:sz w:val="22"/>
                          <w:szCs w:val="22"/>
                        </w:rPr>
                        <w:t>の府内のがん診療拠点病院</w:t>
                      </w:r>
                      <w:r w:rsidRPr="00241D34">
                        <w:rPr>
                          <w:rFonts w:ascii="HG丸ｺﾞｼｯｸM-PRO" w:eastAsia="HG丸ｺﾞｼｯｸM-PRO" w:hAnsi="HG丸ｺﾞｼｯｸM-PRO" w:hint="eastAsia"/>
                          <w:sz w:val="22"/>
                          <w:szCs w:val="22"/>
                        </w:rPr>
                        <w:t>で連携を進めます。</w:t>
                      </w:r>
                    </w:p>
                    <w:p w14:paraId="38D43D66" w14:textId="4E6D9B19" w:rsidR="005B555D" w:rsidRPr="00BA61AE" w:rsidRDefault="005B555D" w:rsidP="00887485">
                      <w:pPr>
                        <w:pStyle w:val="Default"/>
                        <w:spacing w:line="340" w:lineRule="exact"/>
                        <w:ind w:leftChars="100" w:left="430" w:hangingChars="100" w:hanging="220"/>
                      </w:pPr>
                      <w:r w:rsidRPr="00652EAE">
                        <w:rPr>
                          <w:rFonts w:ascii="HG丸ｺﾞｼｯｸM-PRO" w:eastAsia="HG丸ｺﾞｼｯｸM-PRO" w:hAnsi="HG丸ｺﾞｼｯｸM-PRO" w:cs="Times New Roman" w:hint="eastAsia"/>
                          <w:color w:val="auto"/>
                          <w:kern w:val="2"/>
                          <w:sz w:val="22"/>
                          <w:szCs w:val="22"/>
                        </w:rPr>
                        <w:t>・</w:t>
                      </w:r>
                      <w:r w:rsidR="00A70518" w:rsidRPr="00A70518">
                        <w:rPr>
                          <w:rFonts w:ascii="HG丸ｺﾞｼｯｸM-PRO" w:eastAsia="HG丸ｺﾞｼｯｸM-PRO" w:hAnsi="HG丸ｺﾞｼｯｸM-PRO" w:cs="Times New Roman" w:hint="eastAsia"/>
                          <w:color w:val="auto"/>
                          <w:kern w:val="2"/>
                          <w:sz w:val="22"/>
                          <w:szCs w:val="22"/>
                        </w:rPr>
                        <w:t>新興感染症の発生・まん延時の状況に応じて必要ながん医療を提供するため、大阪府がん診療連携協議会や近畿ブロック小児がん医療提供体制協議会と協議の上、連携体制の構築を図ります。</w:t>
                      </w:r>
                    </w:p>
                  </w:txbxContent>
                </v:textbox>
                <w10:wrap anchorx="margin"/>
              </v:roundrect>
            </w:pict>
          </mc:Fallback>
        </mc:AlternateContent>
      </w:r>
    </w:p>
    <w:p w14:paraId="0A954466" w14:textId="77777777" w:rsidR="002E516E" w:rsidRDefault="002E516E" w:rsidP="007A174D">
      <w:pPr>
        <w:rPr>
          <w:rFonts w:ascii="ＭＳ ゴシック" w:eastAsia="ＭＳ ゴシック" w:hAnsi="ＭＳ ゴシック"/>
          <w:b/>
          <w:color w:val="0070C0"/>
          <w:sz w:val="28"/>
          <w:szCs w:val="28"/>
        </w:rPr>
      </w:pPr>
    </w:p>
    <w:p w14:paraId="6CC01CDD" w14:textId="77777777" w:rsidR="002E516E" w:rsidRDefault="002E516E" w:rsidP="007A174D">
      <w:pPr>
        <w:rPr>
          <w:rFonts w:ascii="ＭＳ ゴシック" w:eastAsia="ＭＳ ゴシック" w:hAnsi="ＭＳ ゴシック"/>
          <w:b/>
          <w:color w:val="0070C0"/>
          <w:sz w:val="28"/>
          <w:szCs w:val="28"/>
        </w:rPr>
      </w:pPr>
    </w:p>
    <w:p w14:paraId="36AF0F7B" w14:textId="77777777" w:rsidR="002E516E" w:rsidRDefault="002E516E" w:rsidP="007A174D">
      <w:pPr>
        <w:rPr>
          <w:rFonts w:ascii="ＭＳ ゴシック" w:eastAsia="ＭＳ ゴシック" w:hAnsi="ＭＳ ゴシック"/>
          <w:b/>
          <w:color w:val="0070C0"/>
          <w:sz w:val="28"/>
          <w:szCs w:val="28"/>
        </w:rPr>
      </w:pPr>
    </w:p>
    <w:p w14:paraId="2EC2842C" w14:textId="77777777" w:rsidR="002E516E" w:rsidRDefault="002E516E" w:rsidP="007A174D">
      <w:pPr>
        <w:rPr>
          <w:rFonts w:ascii="ＭＳ ゴシック" w:eastAsia="ＭＳ ゴシック" w:hAnsi="ＭＳ ゴシック"/>
          <w:b/>
          <w:color w:val="0070C0"/>
          <w:sz w:val="28"/>
          <w:szCs w:val="28"/>
        </w:rPr>
      </w:pPr>
    </w:p>
    <w:p w14:paraId="2D71BDB3" w14:textId="77777777" w:rsidR="002E516E" w:rsidRDefault="002E516E" w:rsidP="007A174D">
      <w:pPr>
        <w:rPr>
          <w:rFonts w:ascii="ＭＳ ゴシック" w:eastAsia="ＭＳ ゴシック" w:hAnsi="ＭＳ ゴシック"/>
          <w:b/>
          <w:color w:val="0070C0"/>
          <w:sz w:val="28"/>
          <w:szCs w:val="28"/>
        </w:rPr>
      </w:pPr>
    </w:p>
    <w:p w14:paraId="0931D4F8" w14:textId="77777777" w:rsidR="002E516E" w:rsidRDefault="002E516E" w:rsidP="007A174D">
      <w:pPr>
        <w:rPr>
          <w:rFonts w:ascii="ＭＳ ゴシック" w:eastAsia="ＭＳ ゴシック" w:hAnsi="ＭＳ ゴシック"/>
          <w:b/>
          <w:color w:val="0070C0"/>
          <w:sz w:val="28"/>
          <w:szCs w:val="28"/>
        </w:rPr>
      </w:pPr>
    </w:p>
    <w:p w14:paraId="7B0B1BCD" w14:textId="77777777" w:rsidR="002E516E" w:rsidRDefault="002E516E" w:rsidP="007A174D">
      <w:pPr>
        <w:rPr>
          <w:rFonts w:ascii="ＭＳ ゴシック" w:eastAsia="ＭＳ ゴシック" w:hAnsi="ＭＳ ゴシック"/>
          <w:b/>
          <w:color w:val="0070C0"/>
          <w:sz w:val="28"/>
          <w:szCs w:val="28"/>
        </w:rPr>
      </w:pPr>
    </w:p>
    <w:p w14:paraId="5DAAD378" w14:textId="14620799" w:rsidR="002E516E" w:rsidRDefault="002E516E" w:rsidP="007A174D">
      <w:pPr>
        <w:rPr>
          <w:rFonts w:ascii="ＭＳ ゴシック" w:eastAsia="ＭＳ ゴシック" w:hAnsi="ＭＳ ゴシック"/>
          <w:b/>
          <w:color w:val="0070C0"/>
          <w:sz w:val="28"/>
          <w:szCs w:val="28"/>
        </w:rPr>
      </w:pPr>
    </w:p>
    <w:p w14:paraId="0FCA31E8" w14:textId="0C12046F" w:rsidR="003D300F" w:rsidRDefault="003D300F" w:rsidP="007A174D">
      <w:pPr>
        <w:rPr>
          <w:rFonts w:ascii="ＭＳ ゴシック" w:eastAsia="ＭＳ ゴシック" w:hAnsi="ＭＳ ゴシック"/>
          <w:b/>
          <w:color w:val="0070C0"/>
          <w:sz w:val="28"/>
          <w:szCs w:val="28"/>
        </w:rPr>
      </w:pPr>
    </w:p>
    <w:p w14:paraId="2A40DA5C" w14:textId="7337E35C" w:rsidR="003D300F" w:rsidRDefault="003D300F" w:rsidP="007A174D">
      <w:pPr>
        <w:rPr>
          <w:rFonts w:ascii="ＭＳ ゴシック" w:eastAsia="ＭＳ ゴシック" w:hAnsi="ＭＳ ゴシック"/>
          <w:b/>
          <w:color w:val="0070C0"/>
          <w:sz w:val="28"/>
          <w:szCs w:val="28"/>
        </w:rPr>
      </w:pPr>
    </w:p>
    <w:p w14:paraId="421A372F" w14:textId="4509A870" w:rsidR="003D300F" w:rsidRDefault="003D300F" w:rsidP="007A174D">
      <w:pPr>
        <w:rPr>
          <w:rFonts w:ascii="ＭＳ ゴシック" w:eastAsia="ＭＳ ゴシック" w:hAnsi="ＭＳ ゴシック"/>
          <w:b/>
          <w:color w:val="0070C0"/>
          <w:sz w:val="28"/>
          <w:szCs w:val="28"/>
        </w:rPr>
      </w:pPr>
    </w:p>
    <w:p w14:paraId="1E8F9B18" w14:textId="5BA78833" w:rsidR="003D300F" w:rsidRDefault="003D300F" w:rsidP="007A174D">
      <w:pPr>
        <w:rPr>
          <w:rFonts w:ascii="ＭＳ ゴシック" w:eastAsia="ＭＳ ゴシック" w:hAnsi="ＭＳ ゴシック"/>
          <w:b/>
          <w:color w:val="0070C0"/>
          <w:sz w:val="28"/>
          <w:szCs w:val="28"/>
        </w:rPr>
      </w:pPr>
    </w:p>
    <w:p w14:paraId="45210610" w14:textId="5BEB296F" w:rsidR="003D300F" w:rsidRDefault="003D300F" w:rsidP="007A174D">
      <w:pPr>
        <w:rPr>
          <w:rFonts w:ascii="ＭＳ ゴシック" w:eastAsia="ＭＳ ゴシック" w:hAnsi="ＭＳ ゴシック"/>
          <w:b/>
          <w:color w:val="0070C0"/>
          <w:sz w:val="28"/>
          <w:szCs w:val="28"/>
        </w:rPr>
      </w:pPr>
    </w:p>
    <w:p w14:paraId="67A16941" w14:textId="63174429" w:rsidR="003D300F" w:rsidRDefault="003D300F" w:rsidP="007A174D">
      <w:pPr>
        <w:rPr>
          <w:rFonts w:ascii="ＭＳ ゴシック" w:eastAsia="ＭＳ ゴシック" w:hAnsi="ＭＳ ゴシック"/>
          <w:b/>
          <w:color w:val="0070C0"/>
          <w:sz w:val="28"/>
          <w:szCs w:val="28"/>
        </w:rPr>
      </w:pPr>
    </w:p>
    <w:p w14:paraId="0E9EC94A" w14:textId="586F6008" w:rsidR="003D300F" w:rsidRDefault="003D300F" w:rsidP="007A174D">
      <w:pPr>
        <w:rPr>
          <w:rFonts w:ascii="ＭＳ ゴシック" w:eastAsia="ＭＳ ゴシック" w:hAnsi="ＭＳ ゴシック"/>
          <w:b/>
          <w:color w:val="0070C0"/>
          <w:sz w:val="28"/>
          <w:szCs w:val="28"/>
        </w:rPr>
      </w:pPr>
    </w:p>
    <w:p w14:paraId="43C4003A" w14:textId="57F971D4" w:rsidR="003D300F" w:rsidRDefault="003D300F" w:rsidP="007A174D">
      <w:pPr>
        <w:rPr>
          <w:rFonts w:ascii="ＭＳ ゴシック" w:eastAsia="ＭＳ ゴシック" w:hAnsi="ＭＳ ゴシック"/>
          <w:b/>
          <w:color w:val="0070C0"/>
          <w:sz w:val="28"/>
          <w:szCs w:val="28"/>
        </w:rPr>
      </w:pPr>
    </w:p>
    <w:p w14:paraId="1790AC02" w14:textId="4917F4C8" w:rsidR="003D300F" w:rsidRDefault="003D300F" w:rsidP="007A174D">
      <w:pPr>
        <w:rPr>
          <w:rFonts w:ascii="ＭＳ ゴシック" w:eastAsia="ＭＳ ゴシック" w:hAnsi="ＭＳ ゴシック"/>
          <w:b/>
          <w:color w:val="0070C0"/>
          <w:sz w:val="28"/>
          <w:szCs w:val="28"/>
        </w:rPr>
      </w:pPr>
    </w:p>
    <w:p w14:paraId="37167765" w14:textId="34DAAC3D" w:rsidR="003D300F" w:rsidRDefault="003D300F" w:rsidP="007A174D">
      <w:pPr>
        <w:rPr>
          <w:rFonts w:ascii="ＭＳ ゴシック" w:eastAsia="ＭＳ ゴシック" w:hAnsi="ＭＳ ゴシック"/>
          <w:b/>
          <w:color w:val="0070C0"/>
          <w:sz w:val="28"/>
          <w:szCs w:val="28"/>
        </w:rPr>
      </w:pPr>
    </w:p>
    <w:p w14:paraId="440E6DA3" w14:textId="723B3DE3" w:rsidR="003D300F" w:rsidRDefault="003D300F" w:rsidP="007A174D">
      <w:pPr>
        <w:rPr>
          <w:rFonts w:ascii="ＭＳ ゴシック" w:eastAsia="ＭＳ ゴシック" w:hAnsi="ＭＳ ゴシック"/>
          <w:b/>
          <w:color w:val="0070C0"/>
          <w:sz w:val="28"/>
          <w:szCs w:val="28"/>
        </w:rPr>
      </w:pPr>
    </w:p>
    <w:p w14:paraId="65C21311" w14:textId="25472D68" w:rsidR="003D300F" w:rsidRDefault="003D300F" w:rsidP="007A174D">
      <w:pPr>
        <w:rPr>
          <w:rFonts w:ascii="ＭＳ ゴシック" w:eastAsia="ＭＳ ゴシック" w:hAnsi="ＭＳ ゴシック"/>
          <w:b/>
          <w:color w:val="0070C0"/>
          <w:sz w:val="28"/>
          <w:szCs w:val="28"/>
        </w:rPr>
      </w:pPr>
    </w:p>
    <w:p w14:paraId="36A5BE0E" w14:textId="0F78FFAC" w:rsidR="003D300F" w:rsidRDefault="003D300F" w:rsidP="007A174D">
      <w:pPr>
        <w:rPr>
          <w:rFonts w:ascii="ＭＳ ゴシック" w:eastAsia="ＭＳ ゴシック" w:hAnsi="ＭＳ ゴシック"/>
          <w:b/>
          <w:color w:val="0070C0"/>
          <w:sz w:val="28"/>
          <w:szCs w:val="28"/>
        </w:rPr>
      </w:pPr>
    </w:p>
    <w:p w14:paraId="2FF52222" w14:textId="6A2B321D" w:rsidR="003D300F" w:rsidRDefault="003D300F" w:rsidP="007A174D">
      <w:pPr>
        <w:rPr>
          <w:rFonts w:ascii="ＭＳ ゴシック" w:eastAsia="ＭＳ ゴシック" w:hAnsi="ＭＳ ゴシック"/>
          <w:b/>
          <w:color w:val="0070C0"/>
          <w:sz w:val="28"/>
          <w:szCs w:val="28"/>
        </w:rPr>
      </w:pPr>
    </w:p>
    <w:p w14:paraId="162E727B" w14:textId="32584A30" w:rsidR="003D300F" w:rsidRDefault="003D300F" w:rsidP="007A174D">
      <w:pPr>
        <w:rPr>
          <w:rFonts w:ascii="ＭＳ ゴシック" w:eastAsia="ＭＳ ゴシック" w:hAnsi="ＭＳ ゴシック"/>
          <w:b/>
          <w:color w:val="0070C0"/>
          <w:sz w:val="28"/>
          <w:szCs w:val="28"/>
        </w:rPr>
      </w:pPr>
    </w:p>
    <w:p w14:paraId="0022E57D" w14:textId="77777777" w:rsidR="00044064" w:rsidRDefault="00044064" w:rsidP="007A174D">
      <w:pPr>
        <w:rPr>
          <w:rFonts w:ascii="ＭＳ ゴシック" w:eastAsia="ＭＳ ゴシック" w:hAnsi="ＭＳ ゴシック"/>
          <w:b/>
          <w:color w:val="0070C0"/>
          <w:sz w:val="28"/>
          <w:szCs w:val="28"/>
        </w:rPr>
      </w:pPr>
    </w:p>
    <w:p w14:paraId="5931F9FE" w14:textId="6D50754A" w:rsidR="003D300F" w:rsidRDefault="003D300F" w:rsidP="007A174D">
      <w:pPr>
        <w:rPr>
          <w:rFonts w:ascii="ＭＳ ゴシック" w:eastAsia="ＭＳ ゴシック" w:hAnsi="ＭＳ ゴシック"/>
          <w:b/>
          <w:color w:val="0070C0"/>
          <w:sz w:val="28"/>
          <w:szCs w:val="28"/>
        </w:rPr>
      </w:pPr>
    </w:p>
    <w:p w14:paraId="42B086ED" w14:textId="0935136F" w:rsidR="003D300F" w:rsidRDefault="003D300F" w:rsidP="007A174D">
      <w:pPr>
        <w:rPr>
          <w:rFonts w:ascii="ＭＳ ゴシック" w:eastAsia="ＭＳ ゴシック" w:hAnsi="ＭＳ ゴシック"/>
          <w:b/>
          <w:color w:val="0070C0"/>
          <w:sz w:val="28"/>
          <w:szCs w:val="28"/>
        </w:rPr>
      </w:pPr>
    </w:p>
    <w:p w14:paraId="54373AED" w14:textId="65DC7960" w:rsidR="003D300F" w:rsidRDefault="003D300F" w:rsidP="007A174D">
      <w:pPr>
        <w:rPr>
          <w:rFonts w:ascii="ＭＳ ゴシック" w:eastAsia="ＭＳ ゴシック" w:hAnsi="ＭＳ ゴシック"/>
          <w:b/>
          <w:color w:val="0070C0"/>
          <w:sz w:val="28"/>
          <w:szCs w:val="28"/>
        </w:rPr>
      </w:pPr>
    </w:p>
    <w:p w14:paraId="56294B90" w14:textId="0944BE8A" w:rsidR="003D300F" w:rsidRDefault="003D300F" w:rsidP="007A174D">
      <w:pPr>
        <w:rPr>
          <w:rFonts w:ascii="ＭＳ ゴシック" w:eastAsia="ＭＳ ゴシック" w:hAnsi="ＭＳ ゴシック"/>
          <w:b/>
          <w:color w:val="0070C0"/>
          <w:sz w:val="28"/>
          <w:szCs w:val="28"/>
        </w:rPr>
      </w:pPr>
    </w:p>
    <w:p w14:paraId="2D4E64D6" w14:textId="2C289885" w:rsidR="003D300F" w:rsidRDefault="003D300F" w:rsidP="007A174D">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2921856" behindDoc="0" locked="0" layoutInCell="1" allowOverlap="1" wp14:anchorId="2C6FED5A" wp14:editId="4736424A">
                <wp:simplePos x="0" y="0"/>
                <wp:positionH relativeFrom="column">
                  <wp:posOffset>0</wp:posOffset>
                </wp:positionH>
                <wp:positionV relativeFrom="paragraph">
                  <wp:posOffset>0</wp:posOffset>
                </wp:positionV>
                <wp:extent cx="6119495" cy="359410"/>
                <wp:effectExtent l="0" t="0" r="0" b="2540"/>
                <wp:wrapNone/>
                <wp:docPr id="461" name="Text Box 3543" descr="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6304FD" w14:textId="5DE3E61F" w:rsidR="003D300F" w:rsidRPr="00581E98" w:rsidRDefault="003D300F" w:rsidP="003D300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6FED5A" id="Text Box 3543" o:spid="_x0000_s1102" type="#_x0000_t202" alt="施策・指標マップ" style="position:absolute;left:0;text-align:left;margin-left:0;margin-top:0;width:481.85pt;height:28.3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" fillcolor="#4472c4" stroked="f" strokeweight="1.5pt">
                <v:textbox>
                  <w:txbxContent>
                    <w:p w14:paraId="016304FD" w14:textId="5DE3E61F" w:rsidR="003D300F" w:rsidRPr="00581E98" w:rsidRDefault="003D300F" w:rsidP="003D300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v:textbox>
              </v:shape>
            </w:pict>
          </mc:Fallback>
        </mc:AlternateContent>
      </w:r>
    </w:p>
    <w:p w14:paraId="79201870" w14:textId="77777777" w:rsidR="003D300F" w:rsidRDefault="003D300F" w:rsidP="003D300F">
      <w:pPr>
        <w:rPr>
          <w:rFonts w:ascii="HG丸ｺﾞｼｯｸM-PRO" w:eastAsia="HG丸ｺﾞｼｯｸM-PRO" w:hAnsi="HG丸ｺﾞｼｯｸM-PRO"/>
          <w:sz w:val="22"/>
          <w:szCs w:val="22"/>
        </w:rPr>
      </w:pPr>
    </w:p>
    <w:p w14:paraId="5F568696" w14:textId="77777777" w:rsidR="003D300F" w:rsidRDefault="003D300F" w:rsidP="003D300F">
      <w:r w:rsidRPr="0076452E">
        <w:rPr>
          <w:noProof/>
        </w:rPr>
        <w:drawing>
          <wp:inline distT="0" distB="0" distL="0" distR="0" wp14:anchorId="6CAE3AE3" wp14:editId="35309F81">
            <wp:extent cx="6120765" cy="1658504"/>
            <wp:effectExtent l="0" t="0" r="0" b="0"/>
            <wp:docPr id="460" name="図 460"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図 460" descr="施策・指標マップ"/>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1658504"/>
                    </a:xfrm>
                    <a:prstGeom prst="rect">
                      <a:avLst/>
                    </a:prstGeom>
                    <a:noFill/>
                    <a:ln>
                      <a:noFill/>
                    </a:ln>
                  </pic:spPr>
                </pic:pic>
              </a:graphicData>
            </a:graphic>
          </wp:inline>
        </w:drawing>
      </w:r>
    </w:p>
    <w:p w14:paraId="157609AD" w14:textId="77777777" w:rsidR="003D300F" w:rsidRDefault="003D300F" w:rsidP="003D300F"/>
    <w:p w14:paraId="6C5DFBE0" w14:textId="77777777" w:rsidR="003D300F" w:rsidRDefault="003D300F" w:rsidP="003D300F"/>
    <w:p w14:paraId="6C94ABE5" w14:textId="77777777" w:rsidR="003D300F" w:rsidRDefault="003D300F" w:rsidP="003D300F"/>
    <w:p w14:paraId="1E936335" w14:textId="77777777" w:rsidR="003D300F" w:rsidRDefault="003D300F" w:rsidP="003D300F"/>
    <w:p w14:paraId="1751BB34" w14:textId="77777777" w:rsidR="003D300F" w:rsidRDefault="003D300F" w:rsidP="003D300F"/>
    <w:p w14:paraId="3587704A" w14:textId="77777777" w:rsidR="003D300F" w:rsidRDefault="003D300F" w:rsidP="003D300F">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919808" behindDoc="0" locked="0" layoutInCell="1" allowOverlap="1" wp14:anchorId="2E3A54DB" wp14:editId="0ED62B5B">
                <wp:simplePos x="0" y="0"/>
                <wp:positionH relativeFrom="column">
                  <wp:posOffset>-4445</wp:posOffset>
                </wp:positionH>
                <wp:positionV relativeFrom="paragraph">
                  <wp:posOffset>13970</wp:posOffset>
                </wp:positionV>
                <wp:extent cx="6119495" cy="359410"/>
                <wp:effectExtent l="0" t="0" r="0" b="2540"/>
                <wp:wrapNone/>
                <wp:docPr id="31"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ED493A" w14:textId="77777777" w:rsidR="003D300F" w:rsidRPr="00581E98" w:rsidRDefault="003D300F" w:rsidP="003D300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3A54DB" id="_x0000_s1103" type="#_x0000_t202" alt="タイトル: 目標値一覧" style="position:absolute;left:0;text-align:left;margin-left:-.35pt;margin-top:1.1pt;width:481.85pt;height:28.3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" fillcolor="#4472c4" stroked="f" strokeweight="1.5pt">
                <v:textbox>
                  <w:txbxContent>
                    <w:p w14:paraId="38ED493A" w14:textId="77777777" w:rsidR="003D300F" w:rsidRPr="00581E98" w:rsidRDefault="003D300F" w:rsidP="003D300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27EB9BC7" w14:textId="77777777" w:rsidR="003D300F" w:rsidRDefault="003D300F" w:rsidP="003D300F">
      <w:pPr>
        <w:rPr>
          <w:rFonts w:ascii="HG丸ｺﾞｼｯｸM-PRO" w:eastAsia="HG丸ｺﾞｼｯｸM-PRO" w:hAnsi="HG丸ｺﾞｼｯｸM-PRO"/>
          <w:sz w:val="22"/>
          <w:szCs w:val="22"/>
        </w:rPr>
      </w:pPr>
    </w:p>
    <w:tbl>
      <w:tblPr>
        <w:tblW w:w="94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85"/>
        <w:gridCol w:w="2568"/>
        <w:gridCol w:w="1062"/>
        <w:gridCol w:w="1174"/>
        <w:gridCol w:w="1509"/>
        <w:gridCol w:w="1174"/>
        <w:gridCol w:w="1174"/>
      </w:tblGrid>
      <w:tr w:rsidR="003D300F" w:rsidRPr="0082504A" w14:paraId="5B810251" w14:textId="77777777" w:rsidTr="00B24020">
        <w:trPr>
          <w:trHeight w:val="340"/>
          <w:jc w:val="center"/>
        </w:trPr>
        <w:tc>
          <w:tcPr>
            <w:tcW w:w="785" w:type="dxa"/>
            <w:vMerge w:val="restart"/>
            <w:shd w:val="clear" w:color="auto" w:fill="DAEEF3" w:themeFill="accent5" w:themeFillTint="33"/>
            <w:vAlign w:val="center"/>
          </w:tcPr>
          <w:p w14:paraId="14C3F36B" w14:textId="77777777" w:rsidR="003D300F" w:rsidRPr="0082504A" w:rsidRDefault="003D300F" w:rsidP="00B24020">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分類</w:t>
            </w:r>
          </w:p>
          <w:p w14:paraId="3C5E0658" w14:textId="77777777" w:rsidR="003D300F" w:rsidRPr="0044738E" w:rsidRDefault="003D300F" w:rsidP="00B24020">
            <w:pPr>
              <w:tabs>
                <w:tab w:val="left" w:pos="435"/>
                <w:tab w:val="left" w:pos="691"/>
                <w:tab w:val="left" w:pos="7513"/>
              </w:tabs>
              <w:spacing w:line="240" w:lineRule="exact"/>
              <w:jc w:val="center"/>
              <w:rPr>
                <w:rFonts w:ascii="ＭＳ Ｐゴシック" w:eastAsia="ＭＳ Ｐゴシック" w:hAnsi="ＭＳ Ｐゴシック"/>
                <w:sz w:val="18"/>
                <w:szCs w:val="20"/>
              </w:rPr>
            </w:pPr>
            <w:r w:rsidRPr="0044738E">
              <w:rPr>
                <w:rFonts w:ascii="ＭＳ Ｐゴシック" w:eastAsia="ＭＳ Ｐゴシック" w:hAnsi="ＭＳ Ｐゴシック" w:hint="eastAsia"/>
                <w:sz w:val="18"/>
                <w:szCs w:val="20"/>
              </w:rPr>
              <w:t>B：目標</w:t>
            </w:r>
          </w:p>
          <w:p w14:paraId="7E2639D4" w14:textId="77777777" w:rsidR="003D300F" w:rsidRPr="0082504A" w:rsidRDefault="003D300F" w:rsidP="00B24020">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44738E">
              <w:rPr>
                <w:rFonts w:ascii="ＭＳ Ｐゴシック" w:eastAsia="ＭＳ Ｐゴシック" w:hAnsi="ＭＳ Ｐゴシック" w:hint="eastAsia"/>
                <w:sz w:val="18"/>
                <w:szCs w:val="20"/>
              </w:rPr>
              <w:t>C：目的</w:t>
            </w:r>
          </w:p>
        </w:tc>
        <w:tc>
          <w:tcPr>
            <w:tcW w:w="2568" w:type="dxa"/>
            <w:vMerge w:val="restart"/>
            <w:shd w:val="clear" w:color="auto" w:fill="DAEEF3" w:themeFill="accent5" w:themeFillTint="33"/>
            <w:vAlign w:val="center"/>
          </w:tcPr>
          <w:p w14:paraId="1B856E62" w14:textId="77777777" w:rsidR="003D300F" w:rsidRPr="0082504A" w:rsidRDefault="003D300F" w:rsidP="00B24020">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指　標</w:t>
            </w:r>
          </w:p>
        </w:tc>
        <w:tc>
          <w:tcPr>
            <w:tcW w:w="1062" w:type="dxa"/>
            <w:vMerge w:val="restart"/>
            <w:shd w:val="clear" w:color="auto" w:fill="DAEEF3" w:themeFill="accent5" w:themeFillTint="33"/>
            <w:vAlign w:val="center"/>
          </w:tcPr>
          <w:p w14:paraId="68E85C86"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対象年齢</w:t>
            </w:r>
          </w:p>
        </w:tc>
        <w:tc>
          <w:tcPr>
            <w:tcW w:w="2683" w:type="dxa"/>
            <w:gridSpan w:val="2"/>
            <w:shd w:val="clear" w:color="auto" w:fill="DAEEF3" w:themeFill="accent5" w:themeFillTint="33"/>
            <w:vAlign w:val="center"/>
          </w:tcPr>
          <w:p w14:paraId="35325FFD"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現　状</w:t>
            </w:r>
          </w:p>
        </w:tc>
        <w:tc>
          <w:tcPr>
            <w:tcW w:w="2348" w:type="dxa"/>
            <w:gridSpan w:val="2"/>
            <w:shd w:val="clear" w:color="auto" w:fill="DAEEF3" w:themeFill="accent5" w:themeFillTint="33"/>
            <w:vAlign w:val="center"/>
          </w:tcPr>
          <w:p w14:paraId="6899488C"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目標値</w:t>
            </w:r>
          </w:p>
        </w:tc>
      </w:tr>
      <w:tr w:rsidR="003D300F" w:rsidRPr="0082504A" w14:paraId="4FBBECCA" w14:textId="77777777" w:rsidTr="00B24020">
        <w:trPr>
          <w:trHeight w:val="454"/>
          <w:jc w:val="center"/>
        </w:trPr>
        <w:tc>
          <w:tcPr>
            <w:tcW w:w="794" w:type="dxa"/>
            <w:vMerge/>
            <w:shd w:val="clear" w:color="auto" w:fill="DAEEF3" w:themeFill="accent5" w:themeFillTint="33"/>
          </w:tcPr>
          <w:p w14:paraId="7F42C6FF"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3FD92238"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14:paraId="0802824F"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14:paraId="634DBA82"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14:paraId="37F8F4B4"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出典</w:t>
            </w:r>
          </w:p>
        </w:tc>
        <w:tc>
          <w:tcPr>
            <w:tcW w:w="1191" w:type="dxa"/>
            <w:shd w:val="clear" w:color="auto" w:fill="DAEEF3" w:themeFill="accent5" w:themeFillTint="33"/>
          </w:tcPr>
          <w:p w14:paraId="64D0714F"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年度</w:t>
            </w:r>
          </w:p>
          <w:p w14:paraId="2B97CE53"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（中間年）</w:t>
            </w:r>
          </w:p>
        </w:tc>
        <w:tc>
          <w:tcPr>
            <w:tcW w:w="1191" w:type="dxa"/>
            <w:shd w:val="clear" w:color="auto" w:fill="DAEEF3" w:themeFill="accent5" w:themeFillTint="33"/>
          </w:tcPr>
          <w:p w14:paraId="79D30BD5"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年度</w:t>
            </w:r>
          </w:p>
          <w:p w14:paraId="3079E7BC"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（最終年）</w:t>
            </w:r>
          </w:p>
        </w:tc>
      </w:tr>
      <w:tr w:rsidR="003D300F" w:rsidRPr="00853AF9" w14:paraId="035527BA" w14:textId="77777777" w:rsidTr="00B24020">
        <w:trPr>
          <w:trHeight w:val="737"/>
          <w:jc w:val="center"/>
        </w:trPr>
        <w:tc>
          <w:tcPr>
            <w:tcW w:w="794" w:type="dxa"/>
            <w:vAlign w:val="center"/>
          </w:tcPr>
          <w:p w14:paraId="7777E4E2" w14:textId="77777777" w:rsidR="003D300F" w:rsidRDefault="003D300F" w:rsidP="00B24020">
            <w:pPr>
              <w:tabs>
                <w:tab w:val="left" w:pos="7513"/>
              </w:tabs>
              <w:jc w:val="center"/>
              <w:rPr>
                <w:rFonts w:ascii="HG丸ｺﾞｼｯｸM-PRO" w:eastAsia="HG丸ｺﾞｼｯｸM-PRO" w:hAnsi="HG丸ｺﾞｼｯｸM-PRO"/>
                <w:sz w:val="20"/>
                <w:szCs w:val="20"/>
              </w:rPr>
            </w:pPr>
            <w:r>
              <w:rPr>
                <w:rFonts w:ascii="ＭＳ Ｐゴシック" w:eastAsia="ＭＳ Ｐゴシック" w:hAnsi="ＭＳ Ｐゴシック" w:hint="eastAsia"/>
                <w:sz w:val="20"/>
                <w:szCs w:val="20"/>
              </w:rPr>
              <w:t>B</w:t>
            </w:r>
          </w:p>
        </w:tc>
        <w:tc>
          <w:tcPr>
            <w:tcW w:w="2608" w:type="dxa"/>
            <w:vAlign w:val="center"/>
          </w:tcPr>
          <w:p w14:paraId="4D94BAB2" w14:textId="77777777" w:rsidR="003D300F" w:rsidRPr="004A543B" w:rsidRDefault="003D300F" w:rsidP="00B24020">
            <w:pPr>
              <w:tabs>
                <w:tab w:val="left" w:pos="7513"/>
              </w:tabs>
              <w:spacing w:line="240" w:lineRule="exact"/>
              <w:jc w:val="left"/>
              <w:rPr>
                <w:rFonts w:ascii="ＭＳ Ｐゴシック" w:eastAsia="ＭＳ Ｐゴシック" w:hAnsi="ＭＳ Ｐゴシック"/>
                <w:sz w:val="20"/>
                <w:szCs w:val="20"/>
              </w:rPr>
            </w:pPr>
            <w:r w:rsidRPr="00B00BEA">
              <w:rPr>
                <w:rFonts w:ascii="ＭＳ Ｐゴシック" w:eastAsia="ＭＳ Ｐゴシック" w:hAnsi="ＭＳ Ｐゴシック" w:hint="eastAsia"/>
                <w:sz w:val="20"/>
                <w:szCs w:val="20"/>
              </w:rPr>
              <w:t>第</w:t>
            </w:r>
            <w:r>
              <w:rPr>
                <w:rFonts w:ascii="ＭＳ Ｐゴシック" w:eastAsia="ＭＳ Ｐゴシック" w:hAnsi="ＭＳ Ｐゴシック" w:hint="eastAsia"/>
                <w:sz w:val="20"/>
                <w:szCs w:val="20"/>
              </w:rPr>
              <w:t>４期</w:t>
            </w:r>
            <w:r w:rsidRPr="00B00BEA">
              <w:rPr>
                <w:rFonts w:ascii="ＭＳ Ｐゴシック" w:eastAsia="ＭＳ Ｐゴシック" w:hAnsi="ＭＳ Ｐゴシック" w:hint="eastAsia"/>
                <w:sz w:val="20"/>
                <w:szCs w:val="20"/>
              </w:rPr>
              <w:t>大阪府</w:t>
            </w:r>
            <w:r>
              <w:rPr>
                <w:rFonts w:ascii="ＭＳ Ｐゴシック" w:eastAsia="ＭＳ Ｐゴシック" w:hAnsi="ＭＳ Ｐゴシック" w:hint="eastAsia"/>
                <w:sz w:val="20"/>
                <w:szCs w:val="20"/>
              </w:rPr>
              <w:t>がん対策推進</w:t>
            </w:r>
            <w:r w:rsidRPr="00B00BEA">
              <w:rPr>
                <w:rFonts w:ascii="ＭＳ Ｐゴシック" w:eastAsia="ＭＳ Ｐゴシック" w:hAnsi="ＭＳ Ｐゴシック" w:hint="eastAsia"/>
                <w:sz w:val="20"/>
                <w:szCs w:val="20"/>
              </w:rPr>
              <w:t>計画の目標値</w:t>
            </w:r>
          </w:p>
        </w:tc>
        <w:tc>
          <w:tcPr>
            <w:tcW w:w="1077" w:type="dxa"/>
            <w:vAlign w:val="center"/>
          </w:tcPr>
          <w:p w14:paraId="5DCB1D99" w14:textId="77777777" w:rsidR="003D300F" w:rsidRPr="004A543B" w:rsidRDefault="003D300F" w:rsidP="00B24020">
            <w:pPr>
              <w:tabs>
                <w:tab w:val="left" w:pos="7513"/>
              </w:tabs>
              <w:jc w:val="center"/>
              <w:rPr>
                <w:rFonts w:ascii="ＭＳ Ｐゴシック" w:eastAsia="ＭＳ Ｐゴシック" w:hAnsi="ＭＳ Ｐゴシック"/>
                <w:sz w:val="20"/>
                <w:szCs w:val="20"/>
              </w:rPr>
            </w:pPr>
            <w:r w:rsidRPr="00B00BEA">
              <w:rPr>
                <w:rFonts w:ascii="ＭＳ Ｐゴシック" w:eastAsia="ＭＳ Ｐゴシック" w:hAnsi="ＭＳ Ｐゴシック" w:hint="eastAsia"/>
                <w:sz w:val="20"/>
                <w:szCs w:val="20"/>
              </w:rPr>
              <w:t>－</w:t>
            </w:r>
          </w:p>
        </w:tc>
        <w:tc>
          <w:tcPr>
            <w:tcW w:w="1191" w:type="dxa"/>
            <w:gridSpan w:val="4"/>
            <w:vAlign w:val="center"/>
          </w:tcPr>
          <w:p w14:paraId="543B55BD" w14:textId="77777777" w:rsidR="003D300F" w:rsidRPr="00D22F1C" w:rsidRDefault="003D300F" w:rsidP="00B24020">
            <w:pPr>
              <w:tabs>
                <w:tab w:val="left" w:pos="7513"/>
              </w:tabs>
              <w:jc w:val="center"/>
              <w:rPr>
                <w:rFonts w:ascii="HG丸ｺﾞｼｯｸM-PRO" w:eastAsia="HG丸ｺﾞｼｯｸM-PRO" w:hAnsi="HG丸ｺﾞｼｯｸM-PRO"/>
                <w:sz w:val="14"/>
                <w:szCs w:val="14"/>
              </w:rPr>
            </w:pPr>
            <w:r>
              <w:rPr>
                <w:rFonts w:ascii="ＭＳ Ｐゴシック" w:eastAsia="ＭＳ Ｐゴシック" w:hAnsi="ＭＳ Ｐゴシック" w:hint="eastAsia"/>
                <w:sz w:val="20"/>
                <w:szCs w:val="20"/>
                <w:bdr w:val="single" w:sz="4" w:space="0" w:color="auto"/>
              </w:rPr>
              <w:t>第４期大阪府がん対策推進</w:t>
            </w:r>
            <w:r w:rsidRPr="009F059F">
              <w:rPr>
                <w:rFonts w:ascii="ＭＳ Ｐゴシック" w:eastAsia="ＭＳ Ｐゴシック" w:hAnsi="ＭＳ Ｐゴシック" w:hint="eastAsia"/>
                <w:sz w:val="20"/>
                <w:szCs w:val="20"/>
                <w:bdr w:val="single" w:sz="4" w:space="0" w:color="auto"/>
              </w:rPr>
              <w:t>計画で評価します</w:t>
            </w:r>
          </w:p>
        </w:tc>
      </w:tr>
      <w:tr w:rsidR="003D300F" w:rsidRPr="00853AF9" w14:paraId="5043EA31" w14:textId="77777777" w:rsidTr="00B24020">
        <w:trPr>
          <w:trHeight w:val="737"/>
          <w:jc w:val="center"/>
        </w:trPr>
        <w:tc>
          <w:tcPr>
            <w:tcW w:w="794" w:type="dxa"/>
            <w:vAlign w:val="center"/>
          </w:tcPr>
          <w:p w14:paraId="74E1CBE8" w14:textId="77777777" w:rsidR="003D300F" w:rsidRDefault="003D300F" w:rsidP="00B24020">
            <w:pPr>
              <w:tabs>
                <w:tab w:val="left" w:pos="7513"/>
              </w:tabs>
              <w:jc w:val="center"/>
              <w:rPr>
                <w:rFonts w:ascii="HG丸ｺﾞｼｯｸM-PRO" w:eastAsia="HG丸ｺﾞｼｯｸM-PRO" w:hAnsi="HG丸ｺﾞｼｯｸM-PRO"/>
                <w:sz w:val="20"/>
                <w:szCs w:val="20"/>
              </w:rPr>
            </w:pPr>
            <w:r>
              <w:rPr>
                <w:rFonts w:ascii="ＭＳ Ｐゴシック" w:eastAsia="ＭＳ Ｐゴシック" w:hAnsi="ＭＳ Ｐゴシック" w:hint="eastAsia"/>
                <w:sz w:val="20"/>
                <w:szCs w:val="20"/>
              </w:rPr>
              <w:t>B</w:t>
            </w:r>
          </w:p>
        </w:tc>
        <w:tc>
          <w:tcPr>
            <w:tcW w:w="2608" w:type="dxa"/>
            <w:vAlign w:val="center"/>
          </w:tcPr>
          <w:p w14:paraId="15586C1C" w14:textId="77777777" w:rsidR="003D300F" w:rsidRPr="0061201C" w:rsidRDefault="003D300F" w:rsidP="00B24020">
            <w:pPr>
              <w:tabs>
                <w:tab w:val="left" w:pos="7513"/>
              </w:tabs>
              <w:spacing w:line="240" w:lineRule="exact"/>
              <w:jc w:val="left"/>
              <w:rPr>
                <w:rFonts w:ascii="HG丸ｺﾞｼｯｸM-PRO" w:eastAsia="HG丸ｺﾞｼｯｸM-PRO" w:hAnsi="HG丸ｺﾞｼｯｸM-PRO"/>
                <w:sz w:val="20"/>
                <w:szCs w:val="20"/>
              </w:rPr>
            </w:pPr>
            <w:r w:rsidRPr="00B00BEA">
              <w:rPr>
                <w:rFonts w:ascii="ＭＳ Ｐゴシック" w:eastAsia="ＭＳ Ｐゴシック" w:hAnsi="ＭＳ Ｐゴシック" w:hint="eastAsia"/>
                <w:sz w:val="20"/>
                <w:szCs w:val="20"/>
              </w:rPr>
              <w:t>各</w:t>
            </w:r>
            <w:r>
              <w:rPr>
                <w:rFonts w:ascii="ＭＳ Ｐゴシック" w:eastAsia="ＭＳ Ｐゴシック" w:hAnsi="ＭＳ Ｐゴシック" w:hint="eastAsia"/>
                <w:sz w:val="20"/>
                <w:szCs w:val="20"/>
              </w:rPr>
              <w:t>二次医療圏</w:t>
            </w:r>
            <w:r w:rsidRPr="00B00BEA">
              <w:rPr>
                <w:rFonts w:ascii="ＭＳ Ｐゴシック" w:eastAsia="ＭＳ Ｐゴシック" w:hAnsi="ＭＳ Ｐゴシック" w:hint="eastAsia"/>
                <w:sz w:val="20"/>
                <w:szCs w:val="20"/>
              </w:rPr>
              <w:t>で設定した取組</w:t>
            </w:r>
            <w:r w:rsidRPr="00027E21">
              <w:rPr>
                <w:rFonts w:ascii="ＭＳ Ｐゴシック" w:eastAsia="ＭＳ Ｐゴシック" w:hAnsi="ＭＳ Ｐゴシック" w:hint="eastAsia"/>
                <w:sz w:val="20"/>
                <w:szCs w:val="20"/>
                <w:vertAlign w:val="superscript"/>
              </w:rPr>
              <w:t>※</w:t>
            </w:r>
          </w:p>
        </w:tc>
        <w:tc>
          <w:tcPr>
            <w:tcW w:w="1077" w:type="dxa"/>
            <w:vAlign w:val="center"/>
          </w:tcPr>
          <w:p w14:paraId="7C383D11" w14:textId="77777777" w:rsidR="003D300F" w:rsidRPr="0061201C" w:rsidRDefault="003D300F" w:rsidP="00B24020">
            <w:pPr>
              <w:tabs>
                <w:tab w:val="left" w:pos="7513"/>
              </w:tabs>
              <w:jc w:val="center"/>
              <w:rPr>
                <w:rFonts w:ascii="HG丸ｺﾞｼｯｸM-PRO" w:eastAsia="HG丸ｺﾞｼｯｸM-PRO" w:hAnsi="HG丸ｺﾞｼｯｸM-PRO"/>
                <w:sz w:val="20"/>
                <w:szCs w:val="20"/>
              </w:rPr>
            </w:pPr>
            <w:r w:rsidRPr="00B00BEA">
              <w:rPr>
                <w:rFonts w:ascii="ＭＳ Ｐゴシック" w:eastAsia="ＭＳ Ｐゴシック" w:hAnsi="ＭＳ Ｐゴシック" w:hint="eastAsia"/>
                <w:sz w:val="20"/>
                <w:szCs w:val="20"/>
              </w:rPr>
              <w:t>－</w:t>
            </w:r>
          </w:p>
        </w:tc>
        <w:tc>
          <w:tcPr>
            <w:tcW w:w="1191" w:type="dxa"/>
            <w:gridSpan w:val="4"/>
            <w:vAlign w:val="center"/>
          </w:tcPr>
          <w:p w14:paraId="148BBFA5" w14:textId="77777777" w:rsidR="003D300F" w:rsidRPr="0061201C" w:rsidRDefault="003D300F" w:rsidP="00B24020">
            <w:pPr>
              <w:tabs>
                <w:tab w:val="left" w:pos="7513"/>
              </w:tabs>
              <w:jc w:val="center"/>
              <w:rPr>
                <w:rFonts w:ascii="HG丸ｺﾞｼｯｸM-PRO" w:eastAsia="HG丸ｺﾞｼｯｸM-PRO" w:hAnsi="HG丸ｺﾞｼｯｸM-PRO"/>
                <w:sz w:val="20"/>
                <w:szCs w:val="20"/>
              </w:rPr>
            </w:pPr>
            <w:r>
              <w:rPr>
                <w:rFonts w:ascii="ＭＳ Ｐゴシック" w:eastAsia="ＭＳ Ｐゴシック" w:hAnsi="ＭＳ Ｐゴシック" w:hint="eastAsia"/>
                <w:sz w:val="20"/>
                <w:szCs w:val="20"/>
                <w:bdr w:val="single" w:sz="4" w:space="0" w:color="auto"/>
              </w:rPr>
              <w:t>各二次医療圏の保健医療協議会等</w:t>
            </w:r>
            <w:r w:rsidRPr="009F059F">
              <w:rPr>
                <w:rFonts w:ascii="ＭＳ Ｐゴシック" w:eastAsia="ＭＳ Ｐゴシック" w:hAnsi="ＭＳ Ｐゴシック" w:hint="eastAsia"/>
                <w:sz w:val="20"/>
                <w:szCs w:val="20"/>
                <w:bdr w:val="single" w:sz="4" w:space="0" w:color="auto"/>
              </w:rPr>
              <w:t>で評価します</w:t>
            </w:r>
          </w:p>
        </w:tc>
      </w:tr>
      <w:tr w:rsidR="003D300F" w:rsidRPr="00853AF9" w14:paraId="10D0F1D7" w14:textId="77777777" w:rsidTr="00B24020">
        <w:trPr>
          <w:trHeight w:val="737"/>
          <w:jc w:val="center"/>
        </w:trPr>
        <w:tc>
          <w:tcPr>
            <w:tcW w:w="794" w:type="dxa"/>
            <w:vAlign w:val="center"/>
          </w:tcPr>
          <w:p w14:paraId="587C3E0E" w14:textId="77777777" w:rsidR="003D300F" w:rsidRDefault="003D300F" w:rsidP="00B24020">
            <w:pPr>
              <w:tabs>
                <w:tab w:val="left" w:pos="7513"/>
              </w:tabs>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vAlign w:val="center"/>
          </w:tcPr>
          <w:p w14:paraId="31657A46" w14:textId="77777777" w:rsidR="003D300F" w:rsidRPr="004A543B" w:rsidRDefault="003D300F" w:rsidP="00B24020">
            <w:pPr>
              <w:tabs>
                <w:tab w:val="left" w:pos="7513"/>
              </w:tabs>
              <w:spacing w:line="240" w:lineRule="exact"/>
              <w:jc w:val="left"/>
              <w:rPr>
                <w:rFonts w:ascii="ＭＳ Ｐゴシック" w:eastAsia="ＭＳ Ｐゴシック" w:hAnsi="ＭＳ Ｐゴシック"/>
                <w:sz w:val="20"/>
                <w:szCs w:val="20"/>
              </w:rPr>
            </w:pPr>
            <w:r w:rsidRPr="004A543B">
              <w:rPr>
                <w:rFonts w:ascii="ＭＳ Ｐゴシック" w:eastAsia="ＭＳ Ｐゴシック" w:hAnsi="ＭＳ Ｐゴシック" w:hint="eastAsia"/>
                <w:sz w:val="20"/>
                <w:szCs w:val="20"/>
              </w:rPr>
              <w:t>がんによる年齢調整</w:t>
            </w:r>
            <w:r>
              <w:rPr>
                <w:rFonts w:ascii="ＭＳ Ｐゴシック" w:eastAsia="ＭＳ Ｐゴシック" w:hAnsi="ＭＳ Ｐゴシック" w:hint="eastAsia"/>
                <w:sz w:val="20"/>
                <w:szCs w:val="20"/>
              </w:rPr>
              <w:t>り患率（進行がん）</w:t>
            </w:r>
            <w:r w:rsidRPr="004A543B">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人口</w:t>
            </w:r>
            <w:r w:rsidRPr="004A543B">
              <w:rPr>
                <w:rFonts w:ascii="ＭＳ Ｐゴシック" w:eastAsia="ＭＳ Ｐゴシック" w:hAnsi="ＭＳ Ｐゴシック" w:hint="eastAsia"/>
                <w:sz w:val="20"/>
                <w:szCs w:val="20"/>
              </w:rPr>
              <w:t>10</w:t>
            </w:r>
            <w:r>
              <w:rPr>
                <w:rFonts w:ascii="ＭＳ Ｐゴシック" w:eastAsia="ＭＳ Ｐゴシック" w:hAnsi="ＭＳ Ｐゴシック" w:hint="eastAsia"/>
                <w:sz w:val="20"/>
                <w:szCs w:val="20"/>
              </w:rPr>
              <w:t>万対）</w:t>
            </w:r>
          </w:p>
        </w:tc>
        <w:tc>
          <w:tcPr>
            <w:tcW w:w="1077" w:type="dxa"/>
            <w:vAlign w:val="center"/>
          </w:tcPr>
          <w:p w14:paraId="1D10AB72" w14:textId="77777777" w:rsidR="003D300F" w:rsidRDefault="003D300F" w:rsidP="00B24020">
            <w:pPr>
              <w:tabs>
                <w:tab w:val="left" w:pos="7513"/>
              </w:tabs>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75歳未満</w:t>
            </w:r>
          </w:p>
        </w:tc>
        <w:tc>
          <w:tcPr>
            <w:tcW w:w="1191" w:type="dxa"/>
            <w:vAlign w:val="center"/>
          </w:tcPr>
          <w:p w14:paraId="238DE9FD" w14:textId="77777777" w:rsidR="003D300F" w:rsidRPr="00027E21" w:rsidRDefault="003D300F" w:rsidP="00B24020">
            <w:pPr>
              <w:tabs>
                <w:tab w:val="left" w:pos="7513"/>
              </w:tabs>
              <w:spacing w:line="240" w:lineRule="exact"/>
              <w:jc w:val="center"/>
              <w:rPr>
                <w:rFonts w:ascii="ＭＳ Ｐゴシック" w:eastAsia="ＭＳ Ｐゴシック" w:hAnsi="ＭＳ Ｐゴシック"/>
                <w:sz w:val="20"/>
                <w:szCs w:val="20"/>
              </w:rPr>
            </w:pPr>
            <w:r w:rsidRPr="00962531">
              <w:rPr>
                <w:rFonts w:ascii="ＭＳ Ｐゴシック" w:eastAsia="ＭＳ Ｐゴシック" w:hAnsi="ＭＳ Ｐゴシック"/>
                <w:sz w:val="20"/>
                <w:szCs w:val="20"/>
              </w:rPr>
              <w:t>268.4</w:t>
            </w:r>
          </w:p>
          <w:p w14:paraId="165663E2" w14:textId="77777777" w:rsidR="003D300F" w:rsidRPr="000F2D7D" w:rsidRDefault="003D300F" w:rsidP="00B24020">
            <w:pPr>
              <w:tabs>
                <w:tab w:val="left" w:pos="7513"/>
              </w:tabs>
              <w:spacing w:line="240" w:lineRule="exact"/>
              <w:jc w:val="center"/>
              <w:rPr>
                <w:rFonts w:ascii="ＭＳ Ｐゴシック" w:eastAsia="ＭＳ Ｐゴシック" w:hAnsi="ＭＳ Ｐゴシック"/>
                <w:color w:val="FF0000"/>
                <w:sz w:val="20"/>
                <w:szCs w:val="20"/>
              </w:rPr>
            </w:pPr>
            <w:r>
              <w:rPr>
                <w:rFonts w:ascii="ＭＳ Ｐゴシック" w:eastAsia="ＭＳ Ｐゴシック" w:hAnsi="ＭＳ Ｐゴシック" w:hint="eastAsia"/>
                <w:sz w:val="16"/>
                <w:szCs w:val="20"/>
              </w:rPr>
              <w:t>(令和元年)</w:t>
            </w:r>
          </w:p>
        </w:tc>
        <w:tc>
          <w:tcPr>
            <w:tcW w:w="1531" w:type="dxa"/>
            <w:vAlign w:val="center"/>
          </w:tcPr>
          <w:p w14:paraId="0B4287D5" w14:textId="77777777" w:rsidR="003D300F" w:rsidRPr="0044738E" w:rsidRDefault="003D300F" w:rsidP="00B24020">
            <w:pPr>
              <w:spacing w:line="240" w:lineRule="exact"/>
              <w:jc w:val="center"/>
              <w:rPr>
                <w:rFonts w:ascii="ＭＳ Ｐゴシック" w:eastAsia="ＭＳ Ｐゴシック" w:hAnsi="ＭＳ Ｐゴシック"/>
                <w:sz w:val="18"/>
              </w:rPr>
            </w:pPr>
            <w:r w:rsidRPr="0044738E">
              <w:rPr>
                <w:rFonts w:ascii="ＭＳ Ｐゴシック" w:eastAsia="ＭＳ Ｐゴシック" w:hAnsi="ＭＳ Ｐゴシック" w:hint="eastAsia"/>
                <w:sz w:val="18"/>
              </w:rPr>
              <w:t>大阪府</w:t>
            </w:r>
          </w:p>
          <w:p w14:paraId="1261A8BC" w14:textId="77777777" w:rsidR="003D300F" w:rsidRPr="0044738E" w:rsidRDefault="003D300F" w:rsidP="00B24020">
            <w:pPr>
              <w:spacing w:line="240" w:lineRule="exact"/>
              <w:jc w:val="center"/>
              <w:rPr>
                <w:rFonts w:ascii="ＭＳ Ｐゴシック" w:eastAsia="ＭＳ Ｐゴシック" w:hAnsi="ＭＳ Ｐゴシック"/>
                <w:sz w:val="18"/>
              </w:rPr>
            </w:pPr>
            <w:r w:rsidRPr="0044738E">
              <w:rPr>
                <w:rFonts w:ascii="ＭＳ Ｐゴシック" w:eastAsia="ＭＳ Ｐゴシック" w:hAnsi="ＭＳ Ｐゴシック" w:hint="eastAsia"/>
                <w:sz w:val="18"/>
              </w:rPr>
              <w:t>「がん登録」</w:t>
            </w:r>
          </w:p>
        </w:tc>
        <w:tc>
          <w:tcPr>
            <w:tcW w:w="1191" w:type="dxa"/>
            <w:tcBorders>
              <w:right w:val="single" w:sz="4" w:space="0" w:color="auto"/>
            </w:tcBorders>
            <w:vAlign w:val="center"/>
          </w:tcPr>
          <w:p w14:paraId="4792EA2C" w14:textId="77777777" w:rsidR="003D300F" w:rsidRPr="00027E21" w:rsidRDefault="003D300F" w:rsidP="00B24020">
            <w:pPr>
              <w:tabs>
                <w:tab w:val="left" w:pos="7513"/>
              </w:tabs>
              <w:jc w:val="center"/>
              <w:rPr>
                <w:rFonts w:ascii="ＭＳ Ｐゴシック" w:eastAsia="ＭＳ Ｐゴシック" w:hAnsi="ＭＳ Ｐゴシック"/>
                <w:sz w:val="20"/>
                <w:szCs w:val="20"/>
              </w:rPr>
            </w:pPr>
            <w:r>
              <w:rPr>
                <w:rFonts w:ascii="HG丸ｺﾞｼｯｸM-PRO" w:eastAsia="HG丸ｺﾞｼｯｸM-PRO" w:hAnsi="HG丸ｺﾞｼｯｸM-PRO" w:hint="eastAsia"/>
                <w:sz w:val="20"/>
                <w:szCs w:val="20"/>
              </w:rPr>
              <w:t>－</w:t>
            </w:r>
          </w:p>
        </w:tc>
        <w:tc>
          <w:tcPr>
            <w:tcW w:w="1191" w:type="dxa"/>
            <w:tcBorders>
              <w:left w:val="single" w:sz="4" w:space="0" w:color="auto"/>
            </w:tcBorders>
            <w:vAlign w:val="center"/>
          </w:tcPr>
          <w:p w14:paraId="6A2E6476" w14:textId="77777777" w:rsidR="003D300F" w:rsidRPr="00027E21" w:rsidRDefault="003D300F" w:rsidP="00B24020">
            <w:pPr>
              <w:tabs>
                <w:tab w:val="left" w:pos="7513"/>
              </w:tabs>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減少</w:t>
            </w:r>
          </w:p>
        </w:tc>
      </w:tr>
      <w:tr w:rsidR="003D300F" w:rsidRPr="00853AF9" w14:paraId="37D18EDD" w14:textId="77777777" w:rsidTr="00B24020">
        <w:trPr>
          <w:trHeight w:val="737"/>
          <w:jc w:val="center"/>
        </w:trPr>
        <w:tc>
          <w:tcPr>
            <w:tcW w:w="794" w:type="dxa"/>
            <w:tcBorders>
              <w:bottom w:val="single" w:sz="12" w:space="0" w:color="auto"/>
            </w:tcBorders>
            <w:vAlign w:val="center"/>
          </w:tcPr>
          <w:p w14:paraId="3ADA78F5" w14:textId="77777777" w:rsidR="003D300F" w:rsidRPr="00EC09B0" w:rsidRDefault="003D300F" w:rsidP="00B24020">
            <w:pPr>
              <w:tabs>
                <w:tab w:val="left" w:pos="7513"/>
              </w:tabs>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tcBorders>
              <w:bottom w:val="single" w:sz="12" w:space="0" w:color="auto"/>
            </w:tcBorders>
            <w:vAlign w:val="center"/>
          </w:tcPr>
          <w:p w14:paraId="6A5F1D27" w14:textId="77777777" w:rsidR="003D300F" w:rsidRPr="00EC09B0" w:rsidRDefault="003D300F" w:rsidP="00B24020">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がんによる年齢調整死</w:t>
            </w:r>
            <w:r w:rsidRPr="004A543B">
              <w:rPr>
                <w:rFonts w:ascii="ＭＳ Ｐゴシック" w:eastAsia="ＭＳ Ｐゴシック" w:hAnsi="ＭＳ Ｐゴシック" w:hint="eastAsia"/>
                <w:sz w:val="20"/>
                <w:szCs w:val="20"/>
              </w:rPr>
              <w:t>亡率（</w:t>
            </w:r>
            <w:r>
              <w:rPr>
                <w:rFonts w:ascii="ＭＳ Ｐゴシック" w:eastAsia="ＭＳ Ｐゴシック" w:hAnsi="ＭＳ Ｐゴシック" w:hint="eastAsia"/>
                <w:sz w:val="20"/>
                <w:szCs w:val="20"/>
              </w:rPr>
              <w:t>人口</w:t>
            </w:r>
            <w:r w:rsidRPr="004A543B">
              <w:rPr>
                <w:rFonts w:ascii="ＭＳ Ｐゴシック" w:eastAsia="ＭＳ Ｐゴシック" w:hAnsi="ＭＳ Ｐゴシック" w:hint="eastAsia"/>
                <w:sz w:val="20"/>
                <w:szCs w:val="20"/>
              </w:rPr>
              <w:t>10</w:t>
            </w:r>
            <w:r>
              <w:rPr>
                <w:rFonts w:ascii="ＭＳ Ｐゴシック" w:eastAsia="ＭＳ Ｐゴシック" w:hAnsi="ＭＳ Ｐゴシック" w:hint="eastAsia"/>
                <w:sz w:val="20"/>
                <w:szCs w:val="20"/>
              </w:rPr>
              <w:t>万対）</w:t>
            </w:r>
          </w:p>
        </w:tc>
        <w:tc>
          <w:tcPr>
            <w:tcW w:w="1077" w:type="dxa"/>
            <w:tcBorders>
              <w:bottom w:val="single" w:sz="12" w:space="0" w:color="auto"/>
            </w:tcBorders>
            <w:vAlign w:val="center"/>
          </w:tcPr>
          <w:p w14:paraId="5DEE4C50" w14:textId="77777777" w:rsidR="003D300F" w:rsidRPr="00EC09B0" w:rsidRDefault="003D300F" w:rsidP="00B24020">
            <w:pPr>
              <w:tabs>
                <w:tab w:val="left" w:pos="7513"/>
              </w:tabs>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75歳未満</w:t>
            </w:r>
          </w:p>
        </w:tc>
        <w:tc>
          <w:tcPr>
            <w:tcW w:w="1191" w:type="dxa"/>
            <w:tcBorders>
              <w:bottom w:val="single" w:sz="12" w:space="0" w:color="auto"/>
            </w:tcBorders>
            <w:vAlign w:val="center"/>
          </w:tcPr>
          <w:p w14:paraId="19F28F87" w14:textId="77777777" w:rsidR="003D300F" w:rsidRDefault="003D300F" w:rsidP="00B2402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132.2</w:t>
            </w:r>
          </w:p>
          <w:p w14:paraId="0978E831" w14:textId="77777777" w:rsidR="003D300F" w:rsidRPr="00027E21" w:rsidRDefault="003D300F" w:rsidP="00B24020">
            <w:pPr>
              <w:tabs>
                <w:tab w:val="left" w:pos="7513"/>
              </w:tabs>
              <w:spacing w:line="240" w:lineRule="exact"/>
              <w:jc w:val="center"/>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（令和３</w:t>
            </w:r>
            <w:r w:rsidRPr="00113628">
              <w:rPr>
                <w:rFonts w:ascii="ＭＳ Ｐゴシック" w:eastAsia="ＭＳ Ｐゴシック" w:hAnsi="ＭＳ Ｐゴシック" w:hint="eastAsia"/>
                <w:sz w:val="16"/>
                <w:szCs w:val="20"/>
              </w:rPr>
              <w:t>年</w:t>
            </w:r>
            <w:r>
              <w:rPr>
                <w:rFonts w:ascii="ＭＳ Ｐゴシック" w:eastAsia="ＭＳ Ｐゴシック" w:hAnsi="ＭＳ Ｐゴシック" w:hint="eastAsia"/>
                <w:sz w:val="16"/>
                <w:szCs w:val="20"/>
              </w:rPr>
              <w:t>)</w:t>
            </w:r>
          </w:p>
        </w:tc>
        <w:tc>
          <w:tcPr>
            <w:tcW w:w="1531" w:type="dxa"/>
            <w:tcBorders>
              <w:bottom w:val="single" w:sz="12" w:space="0" w:color="auto"/>
            </w:tcBorders>
            <w:vAlign w:val="center"/>
          </w:tcPr>
          <w:p w14:paraId="7E70517A" w14:textId="77777777" w:rsidR="003D300F" w:rsidRPr="0044738E" w:rsidRDefault="003D300F" w:rsidP="00B24020">
            <w:pPr>
              <w:spacing w:line="240" w:lineRule="exact"/>
              <w:jc w:val="center"/>
              <w:rPr>
                <w:rFonts w:ascii="ＭＳ Ｐゴシック" w:eastAsia="ＭＳ Ｐゴシック" w:hAnsi="ＭＳ Ｐゴシック"/>
                <w:sz w:val="18"/>
              </w:rPr>
            </w:pPr>
            <w:r w:rsidRPr="00962531">
              <w:rPr>
                <w:rFonts w:ascii="ＭＳ Ｐゴシック" w:eastAsia="ＭＳ Ｐゴシック" w:hAnsi="ＭＳ Ｐゴシック" w:hint="eastAsia"/>
                <w:sz w:val="18"/>
              </w:rPr>
              <w:t>人口動態統計</w:t>
            </w:r>
          </w:p>
        </w:tc>
        <w:tc>
          <w:tcPr>
            <w:tcW w:w="1191" w:type="dxa"/>
            <w:tcBorders>
              <w:bottom w:val="single" w:sz="12" w:space="0" w:color="auto"/>
              <w:right w:val="single" w:sz="4" w:space="0" w:color="auto"/>
            </w:tcBorders>
            <w:vAlign w:val="center"/>
          </w:tcPr>
          <w:p w14:paraId="35F29F92" w14:textId="77777777" w:rsidR="003D300F" w:rsidRPr="003666AC" w:rsidRDefault="003D300F" w:rsidP="00B24020">
            <w:pPr>
              <w:tabs>
                <w:tab w:val="left" w:pos="7513"/>
              </w:tabs>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tc>
        <w:tc>
          <w:tcPr>
            <w:tcW w:w="1191" w:type="dxa"/>
            <w:tcBorders>
              <w:left w:val="single" w:sz="4" w:space="0" w:color="auto"/>
              <w:bottom w:val="single" w:sz="12" w:space="0" w:color="auto"/>
            </w:tcBorders>
            <w:vAlign w:val="center"/>
          </w:tcPr>
          <w:p w14:paraId="37E06D65" w14:textId="77777777" w:rsidR="003D300F" w:rsidRPr="00027E21" w:rsidRDefault="003D300F" w:rsidP="00B2402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減少</w:t>
            </w:r>
          </w:p>
        </w:tc>
      </w:tr>
      <w:tr w:rsidR="003D300F" w:rsidRPr="00853AF9" w14:paraId="46C58C63" w14:textId="77777777" w:rsidTr="00B24020">
        <w:trPr>
          <w:trHeight w:val="454"/>
          <w:jc w:val="center"/>
        </w:trPr>
        <w:tc>
          <w:tcPr>
            <w:tcW w:w="9446" w:type="dxa"/>
            <w:gridSpan w:val="7"/>
            <w:tcBorders>
              <w:top w:val="single" w:sz="12" w:space="0" w:color="auto"/>
              <w:left w:val="nil"/>
              <w:bottom w:val="nil"/>
              <w:right w:val="nil"/>
            </w:tcBorders>
            <w:vAlign w:val="center"/>
          </w:tcPr>
          <w:p w14:paraId="7D627F96" w14:textId="77777777" w:rsidR="003D300F" w:rsidRDefault="003D300F" w:rsidP="00B24020">
            <w:pPr>
              <w:tabs>
                <w:tab w:val="left" w:pos="7513"/>
              </w:tabs>
              <w:spacing w:before="100" w:beforeAutospacing="1" w:line="240" w:lineRule="exact"/>
              <w:jc w:val="left"/>
              <w:rPr>
                <w:rFonts w:ascii="ＭＳ Ｐゴシック" w:eastAsia="ＭＳ Ｐゴシック" w:hAnsi="ＭＳ Ｐゴシック"/>
                <w:sz w:val="20"/>
                <w:szCs w:val="20"/>
              </w:rPr>
            </w:pPr>
            <w:r w:rsidRPr="0049208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第1</w:t>
            </w:r>
            <w:r>
              <w:rPr>
                <w:rFonts w:ascii="ＭＳ ゴシック" w:eastAsia="ＭＳ ゴシック" w:hAnsi="ＭＳ ゴシック"/>
                <w:sz w:val="16"/>
                <w:szCs w:val="16"/>
              </w:rPr>
              <w:t>0</w:t>
            </w:r>
            <w:r>
              <w:rPr>
                <w:rFonts w:ascii="ＭＳ ゴシック" w:eastAsia="ＭＳ ゴシック" w:hAnsi="ＭＳ ゴシック" w:hint="eastAsia"/>
                <w:sz w:val="16"/>
                <w:szCs w:val="16"/>
              </w:rPr>
              <w:t>章「二次医療圏における医療体制」参照</w:t>
            </w:r>
          </w:p>
        </w:tc>
      </w:tr>
    </w:tbl>
    <w:p w14:paraId="23A78536" w14:textId="77777777" w:rsidR="003D300F" w:rsidRDefault="003D300F" w:rsidP="003D300F">
      <w:pPr>
        <w:rPr>
          <w:rFonts w:ascii="ＭＳ ゴシック" w:eastAsia="ＭＳ ゴシック" w:hAnsi="ＭＳ ゴシック"/>
          <w:b/>
          <w:noProof/>
          <w:color w:val="0070C0"/>
          <w:sz w:val="28"/>
          <w:szCs w:val="28"/>
        </w:rPr>
      </w:pPr>
    </w:p>
    <w:p w14:paraId="3418C468" w14:textId="35338A25" w:rsidR="003D300F" w:rsidRPr="003D300F" w:rsidRDefault="003D300F" w:rsidP="007A174D">
      <w:pPr>
        <w:rPr>
          <w:rFonts w:ascii="ＭＳ ゴシック" w:eastAsia="ＭＳ ゴシック" w:hAnsi="ＭＳ ゴシック"/>
          <w:b/>
          <w:color w:val="0070C0"/>
          <w:sz w:val="28"/>
          <w:szCs w:val="28"/>
        </w:rPr>
      </w:pPr>
    </w:p>
    <w:p w14:paraId="15478868" w14:textId="2C3B79EE" w:rsidR="003D300F" w:rsidRDefault="003D300F" w:rsidP="007A174D">
      <w:pPr>
        <w:rPr>
          <w:rFonts w:ascii="ＭＳ ゴシック" w:eastAsia="ＭＳ ゴシック" w:hAnsi="ＭＳ ゴシック"/>
          <w:b/>
          <w:color w:val="0070C0"/>
          <w:sz w:val="28"/>
          <w:szCs w:val="28"/>
        </w:rPr>
      </w:pPr>
    </w:p>
    <w:p w14:paraId="00C16C7E" w14:textId="176BC6C3" w:rsidR="003D300F" w:rsidRDefault="003D300F" w:rsidP="007A174D">
      <w:pPr>
        <w:rPr>
          <w:rFonts w:ascii="ＭＳ ゴシック" w:eastAsia="ＭＳ ゴシック" w:hAnsi="ＭＳ ゴシック"/>
          <w:b/>
          <w:color w:val="0070C0"/>
          <w:sz w:val="28"/>
          <w:szCs w:val="28"/>
        </w:rPr>
      </w:pPr>
    </w:p>
    <w:p w14:paraId="1CB4E808" w14:textId="3675144B" w:rsidR="003D300F" w:rsidRDefault="003D300F" w:rsidP="007A174D">
      <w:pPr>
        <w:rPr>
          <w:rFonts w:ascii="ＭＳ ゴシック" w:eastAsia="ＭＳ ゴシック" w:hAnsi="ＭＳ ゴシック"/>
          <w:b/>
          <w:color w:val="0070C0"/>
          <w:sz w:val="28"/>
          <w:szCs w:val="28"/>
        </w:rPr>
      </w:pPr>
    </w:p>
    <w:p w14:paraId="44985085" w14:textId="77777777" w:rsidR="003D300F" w:rsidRDefault="003D300F" w:rsidP="007A174D">
      <w:pPr>
        <w:rPr>
          <w:rFonts w:ascii="ＭＳ ゴシック" w:eastAsia="ＭＳ ゴシック" w:hAnsi="ＭＳ ゴシック"/>
          <w:b/>
          <w:color w:val="0070C0"/>
          <w:sz w:val="28"/>
          <w:szCs w:val="28"/>
        </w:rPr>
      </w:pPr>
    </w:p>
    <w:p w14:paraId="26B620C4" w14:textId="7767A2EE" w:rsidR="003D300F" w:rsidRDefault="00FE3670" w:rsidP="007A174D">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2929024" behindDoc="0" locked="0" layoutInCell="1" allowOverlap="1" wp14:anchorId="5DE28CD4" wp14:editId="1394399A">
                <wp:simplePos x="0" y="0"/>
                <wp:positionH relativeFrom="column">
                  <wp:posOffset>0</wp:posOffset>
                </wp:positionH>
                <wp:positionV relativeFrom="paragraph">
                  <wp:posOffset>0</wp:posOffset>
                </wp:positionV>
                <wp:extent cx="6119495" cy="359410"/>
                <wp:effectExtent l="0" t="0" r="0" b="2540"/>
                <wp:wrapNone/>
                <wp:docPr id="466" name="Text Box 3543" descr="がん診療拠点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4B5779" w14:textId="0B001D83" w:rsidR="00FE3670" w:rsidRPr="00581E98" w:rsidRDefault="00660650" w:rsidP="00FE3670">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がん診療拠点病院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E28CD4" id="_x0000_s1104" type="#_x0000_t202" alt="がん診療拠点病院" style="position:absolute;left:0;text-align:left;margin-left:0;margin-top:0;width:481.85pt;height:28.3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" fillcolor="#4472c4" stroked="f" strokeweight="1.5pt">
                <v:textbox>
                  <w:txbxContent>
                    <w:p w14:paraId="3A4B5779" w14:textId="0B001D83" w:rsidR="00FE3670" w:rsidRPr="00581E98" w:rsidRDefault="00660650" w:rsidP="00FE3670">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がん診療拠点病院</w:t>
                      </w:r>
                    </w:p>
                  </w:txbxContent>
                </v:textbox>
              </v:shape>
            </w:pict>
          </mc:Fallback>
        </mc:AlternateContent>
      </w:r>
    </w:p>
    <w:p w14:paraId="64B1BB80" w14:textId="77777777" w:rsidR="003D300F" w:rsidRDefault="003D300F" w:rsidP="003D300F">
      <w:pPr>
        <w:rPr>
          <w:rFonts w:ascii="ＭＳ ゴシック" w:eastAsia="ＭＳ ゴシック" w:hAnsi="ＭＳ ゴシック"/>
          <w:sz w:val="22"/>
          <w:szCs w:val="22"/>
        </w:rPr>
      </w:pPr>
      <w:r>
        <w:rPr>
          <w:rFonts w:ascii="ＭＳ ゴシック" w:eastAsia="ＭＳ ゴシック" w:hAnsi="ＭＳ ゴシック"/>
          <w:noProof/>
          <w:sz w:val="22"/>
          <w:szCs w:val="22"/>
        </w:rPr>
        <w:drawing>
          <wp:anchor distT="0" distB="0" distL="114300" distR="114300" simplePos="0" relativeHeight="252923904" behindDoc="0" locked="0" layoutInCell="1" allowOverlap="1" wp14:anchorId="1BD482EA" wp14:editId="1B024513">
            <wp:simplePos x="0" y="0"/>
            <wp:positionH relativeFrom="column">
              <wp:posOffset>19050</wp:posOffset>
            </wp:positionH>
            <wp:positionV relativeFrom="paragraph">
              <wp:posOffset>409575</wp:posOffset>
            </wp:positionV>
            <wp:extent cx="6083935" cy="7461250"/>
            <wp:effectExtent l="0" t="0" r="0" b="6350"/>
            <wp:wrapTopAndBottom/>
            <wp:docPr id="464" name="図 464" descr="がん診療拠点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図 464" descr="がん診療拠点病院"/>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3935" cy="746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72F791" w14:textId="77777777" w:rsidR="003D300F" w:rsidRDefault="003D300F" w:rsidP="003D300F">
      <w:pPr>
        <w:rPr>
          <w:rFonts w:ascii="ＭＳ ゴシック" w:eastAsia="ＭＳ ゴシック" w:hAnsi="ＭＳ ゴシック"/>
          <w:sz w:val="22"/>
          <w:szCs w:val="22"/>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924928" behindDoc="0" locked="0" layoutInCell="1" allowOverlap="1" wp14:anchorId="4F2EE3AA" wp14:editId="480F1160">
                <wp:simplePos x="0" y="0"/>
                <wp:positionH relativeFrom="margin">
                  <wp:posOffset>4465320</wp:posOffset>
                </wp:positionH>
                <wp:positionV relativeFrom="paragraph">
                  <wp:posOffset>7693660</wp:posOffset>
                </wp:positionV>
                <wp:extent cx="1655445" cy="323850"/>
                <wp:effectExtent l="0" t="0" r="0" b="0"/>
                <wp:wrapNone/>
                <wp:docPr id="462" name="テキスト ボックス 462" descr="令和５年９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50C339B4" w14:textId="77777777" w:rsidR="003D300F" w:rsidRPr="00B24020" w:rsidRDefault="003D300F" w:rsidP="003D300F">
                            <w:pPr>
                              <w:jc w:val="right"/>
                              <w:rPr>
                                <w:rFonts w:ascii="HG丸ｺﾞｼｯｸM-PRO" w:eastAsia="HG丸ｺﾞｼｯｸM-PRO" w:hAnsi="HG丸ｺﾞｼｯｸM-PRO"/>
                                <w:sz w:val="20"/>
                                <w:szCs w:val="20"/>
                              </w:rPr>
                            </w:pPr>
                            <w:r w:rsidRPr="00B24020">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９</w:t>
                            </w:r>
                            <w:r w:rsidRPr="00B2402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B24020">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EE3AA" id="テキスト ボックス 462" o:spid="_x0000_s1105" type="#_x0000_t202" alt="令和５年９月１日現在" style="position:absolute;left:0;text-align:left;margin-left:351.6pt;margin-top:605.8pt;width:130.35pt;height:25.5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" filled="f" stroked="f" strokeweight=".5pt">
                <v:textbox>
                  <w:txbxContent>
                    <w:p w14:paraId="50C339B4" w14:textId="77777777" w:rsidR="003D300F" w:rsidRPr="00B24020" w:rsidRDefault="003D300F" w:rsidP="003D300F">
                      <w:pPr>
                        <w:jc w:val="right"/>
                        <w:rPr>
                          <w:rFonts w:ascii="HG丸ｺﾞｼｯｸM-PRO" w:eastAsia="HG丸ｺﾞｼｯｸM-PRO" w:hAnsi="HG丸ｺﾞｼｯｸM-PRO"/>
                          <w:sz w:val="20"/>
                          <w:szCs w:val="20"/>
                        </w:rPr>
                      </w:pPr>
                      <w:r w:rsidRPr="00B24020">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９</w:t>
                      </w:r>
                      <w:r w:rsidRPr="00B2402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B24020">
                        <w:rPr>
                          <w:rFonts w:ascii="HG丸ｺﾞｼｯｸM-PRO" w:eastAsia="HG丸ｺﾞｼｯｸM-PRO" w:hAnsi="HG丸ｺﾞｼｯｸM-PRO"/>
                          <w:sz w:val="20"/>
                          <w:szCs w:val="20"/>
                        </w:rPr>
                        <w:t>日現在</w:t>
                      </w:r>
                    </w:p>
                  </w:txbxContent>
                </v:textbox>
                <w10:wrap anchorx="margin"/>
              </v:shape>
            </w:pict>
          </mc:Fallback>
        </mc:AlternateContent>
      </w:r>
    </w:p>
    <w:p w14:paraId="029035E5" w14:textId="77777777" w:rsidR="003D300F" w:rsidRDefault="003D300F" w:rsidP="003D300F">
      <w:pPr>
        <w:tabs>
          <w:tab w:val="left" w:pos="426"/>
        </w:tabs>
        <w:spacing w:line="280" w:lineRule="exact"/>
        <w:rPr>
          <w:rFonts w:ascii="HG丸ｺﾞｼｯｸM-PRO" w:eastAsia="HG丸ｺﾞｼｯｸM-PRO"/>
          <w:sz w:val="20"/>
          <w:szCs w:val="20"/>
        </w:rPr>
      </w:pPr>
    </w:p>
    <w:p w14:paraId="717038DA" w14:textId="77777777" w:rsidR="003D300F" w:rsidRPr="00E92ED1" w:rsidRDefault="003D300F" w:rsidP="003D300F">
      <w:pPr>
        <w:tabs>
          <w:tab w:val="left" w:pos="426"/>
        </w:tabs>
        <w:spacing w:line="340" w:lineRule="exact"/>
        <w:rPr>
          <w:rFonts w:ascii="ＭＳ ゴシック" w:eastAsia="ＭＳ ゴシック" w:hAnsi="ＭＳ ゴシック"/>
          <w:sz w:val="22"/>
          <w:szCs w:val="22"/>
        </w:rPr>
      </w:pPr>
      <w:r w:rsidRPr="000B4D17">
        <w:rPr>
          <w:rFonts w:ascii="HG丸ｺﾞｼｯｸM-PRO" w:eastAsia="HG丸ｺﾞｼｯｸM-PRO" w:hint="eastAsia"/>
          <w:sz w:val="20"/>
          <w:szCs w:val="20"/>
        </w:rPr>
        <w:t>※大阪市二次医療圏については、次ページに掲載しています</w:t>
      </w:r>
      <w:r>
        <w:rPr>
          <w:rFonts w:ascii="HG丸ｺﾞｼｯｸM-PRO" w:eastAsia="HG丸ｺﾞｼｯｸM-PRO" w:hint="eastAsia"/>
          <w:sz w:val="20"/>
          <w:szCs w:val="20"/>
        </w:rPr>
        <w:t>。</w:t>
      </w:r>
    </w:p>
    <w:p w14:paraId="7941F8E8" w14:textId="77777777" w:rsidR="003D300F" w:rsidRDefault="003D300F" w:rsidP="003D300F">
      <w:pPr>
        <w:tabs>
          <w:tab w:val="left" w:pos="426"/>
        </w:tabs>
        <w:spacing w:line="340" w:lineRule="exact"/>
        <w:rPr>
          <w:rFonts w:ascii="HG丸ｺﾞｼｯｸM-PRO" w:eastAsia="HG丸ｺﾞｼｯｸM-PRO"/>
          <w:sz w:val="20"/>
          <w:szCs w:val="20"/>
        </w:rPr>
      </w:pPr>
    </w:p>
    <w:p w14:paraId="72F6DAD5" w14:textId="77777777" w:rsidR="003D300F" w:rsidRDefault="003D300F" w:rsidP="003D300F">
      <w:pPr>
        <w:tabs>
          <w:tab w:val="left" w:pos="426"/>
        </w:tabs>
        <w:spacing w:line="340" w:lineRule="exact"/>
        <w:rPr>
          <w:rFonts w:ascii="HG丸ｺﾞｼｯｸM-PRO" w:eastAsia="HG丸ｺﾞｼｯｸM-PRO"/>
          <w:sz w:val="20"/>
          <w:szCs w:val="20"/>
        </w:rPr>
      </w:pPr>
    </w:p>
    <w:p w14:paraId="033615A5" w14:textId="77777777" w:rsidR="003D300F" w:rsidRPr="000B4D17" w:rsidRDefault="003D300F" w:rsidP="003D300F">
      <w:pPr>
        <w:tabs>
          <w:tab w:val="left" w:pos="426"/>
        </w:tabs>
        <w:spacing w:line="340" w:lineRule="exact"/>
        <w:ind w:firstLineChars="100" w:firstLine="200"/>
        <w:rPr>
          <w:rFonts w:ascii="HG丸ｺﾞｼｯｸM-PRO" w:eastAsia="HG丸ｺﾞｼｯｸM-PRO"/>
          <w:sz w:val="20"/>
          <w:szCs w:val="20"/>
          <w:bdr w:val="single" w:sz="4" w:space="0" w:color="auto"/>
        </w:rPr>
      </w:pPr>
      <w:r w:rsidRPr="000B4D17">
        <w:rPr>
          <w:rFonts w:ascii="HG丸ｺﾞｼｯｸM-PRO" w:eastAsia="HG丸ｺﾞｼｯｸM-PRO" w:hint="eastAsia"/>
          <w:sz w:val="20"/>
          <w:szCs w:val="20"/>
          <w:bdr w:val="single" w:sz="4" w:space="0" w:color="auto"/>
        </w:rPr>
        <w:t>大阪市二次医療圏</w:t>
      </w:r>
    </w:p>
    <w:p w14:paraId="4CE8FC95" w14:textId="77777777" w:rsidR="003D300F" w:rsidRDefault="003D300F" w:rsidP="003D300F">
      <w:pPr>
        <w:rPr>
          <w:rFonts w:ascii="ＭＳ ゴシック" w:eastAsia="ＭＳ ゴシック" w:hAnsi="ＭＳ ゴシック"/>
          <w:sz w:val="22"/>
          <w:szCs w:val="22"/>
        </w:rPr>
      </w:pPr>
      <w:r>
        <w:rPr>
          <w:rFonts w:ascii="ＭＳ ゴシック" w:eastAsia="ＭＳ ゴシック" w:hAnsi="ＭＳ ゴシック"/>
          <w:noProof/>
          <w:sz w:val="22"/>
          <w:szCs w:val="22"/>
        </w:rPr>
        <w:drawing>
          <wp:anchor distT="0" distB="0" distL="114300" distR="114300" simplePos="0" relativeHeight="252925952" behindDoc="0" locked="0" layoutInCell="1" allowOverlap="1" wp14:anchorId="517B0237" wp14:editId="1F643452">
            <wp:simplePos x="0" y="0"/>
            <wp:positionH relativeFrom="margin">
              <wp:posOffset>72390</wp:posOffset>
            </wp:positionH>
            <wp:positionV relativeFrom="paragraph">
              <wp:posOffset>350520</wp:posOffset>
            </wp:positionV>
            <wp:extent cx="6011545" cy="6485255"/>
            <wp:effectExtent l="0" t="0" r="8255" b="0"/>
            <wp:wrapTopAndBottom/>
            <wp:docPr id="465" name="図 465" descr="がん診療拠点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図 465" descr="がん診療拠点病院"/>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1545" cy="6485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ECF54" w14:textId="1BE6D129" w:rsidR="003D300F" w:rsidRDefault="003D300F" w:rsidP="003D300F">
      <w:pPr>
        <w:rPr>
          <w:rFonts w:ascii="ＭＳ ゴシック" w:eastAsia="ＭＳ ゴシック" w:hAnsi="ＭＳ ゴシック"/>
          <w:sz w:val="22"/>
          <w:szCs w:val="22"/>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926976" behindDoc="0" locked="0" layoutInCell="1" allowOverlap="1" wp14:anchorId="5C7EE940" wp14:editId="7501026B">
                <wp:simplePos x="0" y="0"/>
                <wp:positionH relativeFrom="margin">
                  <wp:posOffset>4465320</wp:posOffset>
                </wp:positionH>
                <wp:positionV relativeFrom="paragraph">
                  <wp:posOffset>6751320</wp:posOffset>
                </wp:positionV>
                <wp:extent cx="1655445" cy="323850"/>
                <wp:effectExtent l="0" t="0" r="0" b="0"/>
                <wp:wrapNone/>
                <wp:docPr id="463" name="テキスト ボックス 463" descr="令和５年９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740DE7A9" w14:textId="77777777" w:rsidR="003D300F" w:rsidRPr="00B24020" w:rsidRDefault="003D300F" w:rsidP="003D300F">
                            <w:pPr>
                              <w:jc w:val="right"/>
                              <w:rPr>
                                <w:rFonts w:ascii="HG丸ｺﾞｼｯｸM-PRO" w:eastAsia="HG丸ｺﾞｼｯｸM-PRO" w:hAnsi="HG丸ｺﾞｼｯｸM-PRO"/>
                                <w:sz w:val="20"/>
                                <w:szCs w:val="20"/>
                              </w:rPr>
                            </w:pPr>
                            <w:r w:rsidRPr="00B24020">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９</w:t>
                            </w:r>
                            <w:r w:rsidRPr="00B2402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B24020">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EE940" id="テキスト ボックス 463" o:spid="_x0000_s1106" type="#_x0000_t202" alt="令和５年９月１日現在" style="position:absolute;left:0;text-align:left;margin-left:351.6pt;margin-top:531.6pt;width:130.35pt;height:25.5pt;z-index:25292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" filled="f" stroked="f" strokeweight=".5pt">
                <v:textbox>
                  <w:txbxContent>
                    <w:p w14:paraId="740DE7A9" w14:textId="77777777" w:rsidR="003D300F" w:rsidRPr="00B24020" w:rsidRDefault="003D300F" w:rsidP="003D300F">
                      <w:pPr>
                        <w:jc w:val="right"/>
                        <w:rPr>
                          <w:rFonts w:ascii="HG丸ｺﾞｼｯｸM-PRO" w:eastAsia="HG丸ｺﾞｼｯｸM-PRO" w:hAnsi="HG丸ｺﾞｼｯｸM-PRO"/>
                          <w:sz w:val="20"/>
                          <w:szCs w:val="20"/>
                        </w:rPr>
                      </w:pPr>
                      <w:r w:rsidRPr="00B24020">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９</w:t>
                      </w:r>
                      <w:r w:rsidRPr="00B2402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B24020">
                        <w:rPr>
                          <w:rFonts w:ascii="HG丸ｺﾞｼｯｸM-PRO" w:eastAsia="HG丸ｺﾞｼｯｸM-PRO" w:hAnsi="HG丸ｺﾞｼｯｸM-PRO"/>
                          <w:sz w:val="20"/>
                          <w:szCs w:val="20"/>
                        </w:rPr>
                        <w:t>日現在</w:t>
                      </w:r>
                    </w:p>
                  </w:txbxContent>
                </v:textbox>
                <w10:wrap anchorx="margin"/>
              </v:shape>
            </w:pict>
          </mc:Fallback>
        </mc:AlternateContent>
      </w:r>
    </w:p>
    <w:p w14:paraId="77945703" w14:textId="10DAFE43" w:rsidR="003D300F" w:rsidRDefault="003D300F" w:rsidP="007A174D">
      <w:pPr>
        <w:rPr>
          <w:rFonts w:ascii="ＭＳ ゴシック" w:eastAsia="ＭＳ ゴシック" w:hAnsi="ＭＳ ゴシック"/>
          <w:b/>
          <w:color w:val="0070C0"/>
          <w:sz w:val="28"/>
          <w:szCs w:val="28"/>
        </w:rPr>
      </w:pPr>
    </w:p>
    <w:p w14:paraId="3C5900AB" w14:textId="3D7B8008" w:rsidR="003D300F" w:rsidRPr="00A84DD4" w:rsidRDefault="003D300F" w:rsidP="007A174D">
      <w:pPr>
        <w:rPr>
          <w:rFonts w:ascii="ＭＳ ゴシック" w:eastAsia="ＭＳ ゴシック" w:hAnsi="ＭＳ ゴシック"/>
          <w:bCs/>
          <w:color w:val="0070C0"/>
          <w:sz w:val="28"/>
          <w:szCs w:val="28"/>
        </w:rPr>
      </w:pPr>
    </w:p>
    <w:p w14:paraId="78CED2F9" w14:textId="4789CE5A" w:rsidR="00C333D3" w:rsidRDefault="00C333D3" w:rsidP="00FE3670">
      <w:pPr>
        <w:rPr>
          <w:rFonts w:ascii="HG丸ｺﾞｼｯｸM-PRO" w:eastAsia="HG丸ｺﾞｼｯｸM-PRO" w:hAnsi="HG丸ｺﾞｼｯｸM-PRO"/>
          <w:sz w:val="22"/>
          <w:szCs w:val="22"/>
        </w:rPr>
      </w:pPr>
    </w:p>
    <w:sectPr w:rsidR="00C333D3" w:rsidSect="00A84DD4">
      <w:headerReference w:type="default" r:id="rId53"/>
      <w:footerReference w:type="default" r:id="rId54"/>
      <w:pgSz w:w="11907" w:h="16840" w:code="9"/>
      <w:pgMar w:top="1440" w:right="1134" w:bottom="1440" w:left="1134" w:header="851" w:footer="283" w:gutter="0"/>
      <w:pgNumType w:fmt="numberInDash" w:start="153"/>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FA8D2" w14:textId="77777777" w:rsidR="00DE238A" w:rsidRDefault="00DE238A">
      <w:r>
        <w:separator/>
      </w:r>
    </w:p>
  </w:endnote>
  <w:endnote w:type="continuationSeparator" w:id="0">
    <w:p w14:paraId="04B71DAA" w14:textId="77777777" w:rsidR="00DE238A" w:rsidRDefault="00DE2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416397"/>
      <w:docPartObj>
        <w:docPartGallery w:val="Page Numbers (Bottom of Page)"/>
        <w:docPartUnique/>
      </w:docPartObj>
    </w:sdtPr>
    <w:sdtEndPr/>
    <w:sdtContent>
      <w:p w14:paraId="44568794" w14:textId="76D3BDD6" w:rsidR="001D290D" w:rsidRDefault="001D290D">
        <w:pPr>
          <w:pStyle w:val="a5"/>
          <w:jc w:val="center"/>
        </w:pPr>
        <w:r>
          <w:fldChar w:fldCharType="begin"/>
        </w:r>
        <w:r>
          <w:instrText>PAGE   \* MERGEFORMAT</w:instrText>
        </w:r>
        <w:r>
          <w:fldChar w:fldCharType="separate"/>
        </w:r>
        <w:r>
          <w:rPr>
            <w:lang w:val="ja-JP" w:eastAsia="ja-JP"/>
          </w:rPr>
          <w:t>2</w:t>
        </w:r>
        <w:r>
          <w:fldChar w:fldCharType="end"/>
        </w:r>
      </w:p>
    </w:sdtContent>
  </w:sdt>
  <w:p w14:paraId="213403BE" w14:textId="77777777" w:rsidR="001D290D" w:rsidRDefault="001D290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60FEF" w14:textId="77777777" w:rsidR="00DE238A" w:rsidRDefault="00DE238A">
      <w:r>
        <w:separator/>
      </w:r>
    </w:p>
  </w:footnote>
  <w:footnote w:type="continuationSeparator" w:id="0">
    <w:p w14:paraId="442038F5" w14:textId="77777777" w:rsidR="00DE238A" w:rsidRDefault="00DE2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B73BB" w14:textId="510A3BD4" w:rsidR="001D290D" w:rsidRDefault="001D290D" w:rsidP="00A84DD4">
    <w:pPr>
      <w:pStyle w:val="a3"/>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59264" behindDoc="0" locked="0" layoutInCell="1" allowOverlap="1" wp14:anchorId="1AAA9DD4" wp14:editId="1E759F04">
              <wp:simplePos x="0" y="0"/>
              <wp:positionH relativeFrom="column">
                <wp:posOffset>-292735</wp:posOffset>
              </wp:positionH>
              <wp:positionV relativeFrom="paragraph">
                <wp:posOffset>189534</wp:posOffset>
              </wp:positionV>
              <wp:extent cx="6444000" cy="90000"/>
              <wp:effectExtent l="0" t="0" r="0" b="5715"/>
              <wp:wrapNone/>
              <wp:docPr id="4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A036964" id="AutoShape 2" o:spid="_x0000_s1026" style="position:absolute;left:0;text-align:left;margin-left:-23.05pt;margin-top:14.9pt;width:507.4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lang w:eastAsia="ja-JP"/>
      </w:rPr>
      <w:t>７</w:t>
    </w:r>
    <w:r w:rsidRPr="0039617C">
      <w:rPr>
        <w:rFonts w:ascii="ＭＳ ゴシック" w:eastAsia="ＭＳ ゴシック" w:hAnsi="ＭＳ ゴシック" w:hint="eastAsia"/>
        <w:szCs w:val="21"/>
      </w:rPr>
      <w:t xml:space="preserve">章　</w:t>
    </w:r>
    <w:r w:rsidRPr="001D290D">
      <w:rPr>
        <w:rFonts w:ascii="ＭＳ ゴシック" w:eastAsia="ＭＳ ゴシック" w:hAnsi="ＭＳ ゴシック" w:hint="eastAsia"/>
        <w:szCs w:val="21"/>
      </w:rPr>
      <w:t>５疾病５事業の医療体制</w:t>
    </w:r>
    <w:r w:rsidRPr="0039617C">
      <w:rPr>
        <w:rFonts w:ascii="ＭＳ ゴシック" w:eastAsia="ＭＳ ゴシック" w:hAnsi="ＭＳ ゴシック" w:hint="eastAsia"/>
        <w:szCs w:val="21"/>
      </w:rPr>
      <w:t xml:space="preserve">　第１節　</w:t>
    </w:r>
    <w:r>
      <w:rPr>
        <w:rFonts w:ascii="ＭＳ ゴシック" w:eastAsia="ＭＳ ゴシック" w:hAnsi="ＭＳ ゴシック" w:hint="eastAsia"/>
        <w:szCs w:val="21"/>
        <w:lang w:eastAsia="ja-JP"/>
      </w:rPr>
      <w:t>がん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5pt;height:4.55pt;visibility:visible;mso-wrap-style:square" o:bullet="t">
        <v:imagedata r:id="rId1" o:title=""/>
      </v:shape>
    </w:pict>
  </w:numPicBullet>
  <w:abstractNum w:abstractNumId="0" w15:restartNumberingAfterBreak="0">
    <w:nsid w:val="00393001"/>
    <w:multiLevelType w:val="hybridMultilevel"/>
    <w:tmpl w:val="9000EAAA"/>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 w15:restartNumberingAfterBreak="0">
    <w:nsid w:val="00700546"/>
    <w:multiLevelType w:val="hybridMultilevel"/>
    <w:tmpl w:val="E09EC0FC"/>
    <w:lvl w:ilvl="0" w:tplc="AEA8142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01135C74"/>
    <w:multiLevelType w:val="hybridMultilevel"/>
    <w:tmpl w:val="E8BE692A"/>
    <w:lvl w:ilvl="0" w:tplc="79FC2C1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15:restartNumberingAfterBreak="0">
    <w:nsid w:val="0191364E"/>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019303F2"/>
    <w:multiLevelType w:val="hybridMultilevel"/>
    <w:tmpl w:val="F6967DBC"/>
    <w:lvl w:ilvl="0" w:tplc="945057FE">
      <w:start w:val="1"/>
      <w:numFmt w:val="bullet"/>
      <w:lvlText w:val=""/>
      <w:lvlJc w:val="left"/>
      <w:pPr>
        <w:tabs>
          <w:tab w:val="num" w:pos="227"/>
        </w:tabs>
        <w:ind w:left="476" w:hanging="306"/>
      </w:pPr>
      <w:rPr>
        <w:rFonts w:ascii="Symbol" w:hAnsi="Symbol" w:hint="default"/>
        <w:color w:val="auto"/>
      </w:rPr>
    </w:lvl>
    <w:lvl w:ilvl="1" w:tplc="09984658">
      <w:start w:val="1"/>
      <w:numFmt w:val="bullet"/>
      <w:lvlText w:val=""/>
      <w:lvlJc w:val="left"/>
      <w:pPr>
        <w:tabs>
          <w:tab w:val="num" w:pos="227"/>
        </w:tabs>
        <w:ind w:left="840" w:hanging="670"/>
      </w:pPr>
      <w:rPr>
        <w:rFonts w:ascii="Symbol" w:hAnsi="Symbol" w:hint="default"/>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36A3BED"/>
    <w:multiLevelType w:val="hybridMultilevel"/>
    <w:tmpl w:val="A2B0B3AE"/>
    <w:lvl w:ilvl="0" w:tplc="8720706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15:restartNumberingAfterBreak="0">
    <w:nsid w:val="043C23F5"/>
    <w:multiLevelType w:val="hybridMultilevel"/>
    <w:tmpl w:val="2C2273D0"/>
    <w:lvl w:ilvl="0" w:tplc="04090011">
      <w:start w:val="1"/>
      <w:numFmt w:val="decimalEnclosedCircle"/>
      <w:lvlText w:val="%1"/>
      <w:lvlJc w:val="left"/>
      <w:pPr>
        <w:ind w:left="2384" w:hanging="420"/>
      </w:pPr>
    </w:lvl>
    <w:lvl w:ilvl="1" w:tplc="04090017" w:tentative="1">
      <w:start w:val="1"/>
      <w:numFmt w:val="aiueoFullWidth"/>
      <w:lvlText w:val="(%2)"/>
      <w:lvlJc w:val="left"/>
      <w:pPr>
        <w:ind w:left="2804" w:hanging="420"/>
      </w:pPr>
    </w:lvl>
    <w:lvl w:ilvl="2" w:tplc="04090011" w:tentative="1">
      <w:start w:val="1"/>
      <w:numFmt w:val="decimalEnclosedCircle"/>
      <w:lvlText w:val="%3"/>
      <w:lvlJc w:val="left"/>
      <w:pPr>
        <w:ind w:left="3224" w:hanging="420"/>
      </w:pPr>
    </w:lvl>
    <w:lvl w:ilvl="3" w:tplc="0409000F" w:tentative="1">
      <w:start w:val="1"/>
      <w:numFmt w:val="decimal"/>
      <w:lvlText w:val="%4."/>
      <w:lvlJc w:val="left"/>
      <w:pPr>
        <w:ind w:left="3644" w:hanging="420"/>
      </w:pPr>
    </w:lvl>
    <w:lvl w:ilvl="4" w:tplc="04090017" w:tentative="1">
      <w:start w:val="1"/>
      <w:numFmt w:val="aiueoFullWidth"/>
      <w:lvlText w:val="(%5)"/>
      <w:lvlJc w:val="left"/>
      <w:pPr>
        <w:ind w:left="4064" w:hanging="420"/>
      </w:pPr>
    </w:lvl>
    <w:lvl w:ilvl="5" w:tplc="04090011" w:tentative="1">
      <w:start w:val="1"/>
      <w:numFmt w:val="decimalEnclosedCircle"/>
      <w:lvlText w:val="%6"/>
      <w:lvlJc w:val="left"/>
      <w:pPr>
        <w:ind w:left="4484" w:hanging="420"/>
      </w:pPr>
    </w:lvl>
    <w:lvl w:ilvl="6" w:tplc="0409000F" w:tentative="1">
      <w:start w:val="1"/>
      <w:numFmt w:val="decimal"/>
      <w:lvlText w:val="%7."/>
      <w:lvlJc w:val="left"/>
      <w:pPr>
        <w:ind w:left="4904" w:hanging="420"/>
      </w:pPr>
    </w:lvl>
    <w:lvl w:ilvl="7" w:tplc="04090017" w:tentative="1">
      <w:start w:val="1"/>
      <w:numFmt w:val="aiueoFullWidth"/>
      <w:lvlText w:val="(%8)"/>
      <w:lvlJc w:val="left"/>
      <w:pPr>
        <w:ind w:left="5324" w:hanging="420"/>
      </w:pPr>
    </w:lvl>
    <w:lvl w:ilvl="8" w:tplc="04090011" w:tentative="1">
      <w:start w:val="1"/>
      <w:numFmt w:val="decimalEnclosedCircle"/>
      <w:lvlText w:val="%9"/>
      <w:lvlJc w:val="left"/>
      <w:pPr>
        <w:ind w:left="5744" w:hanging="420"/>
      </w:pPr>
    </w:lvl>
  </w:abstractNum>
  <w:abstractNum w:abstractNumId="7" w15:restartNumberingAfterBreak="0">
    <w:nsid w:val="04572420"/>
    <w:multiLevelType w:val="hybridMultilevel"/>
    <w:tmpl w:val="26AAA2C6"/>
    <w:lvl w:ilvl="0" w:tplc="C2AE1F2A">
      <w:start w:val="2"/>
      <w:numFmt w:val="decimalEnclosedCircle"/>
      <w:lvlText w:val="%1"/>
      <w:lvlJc w:val="left"/>
      <w:pPr>
        <w:ind w:left="58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68D7793"/>
    <w:multiLevelType w:val="hybridMultilevel"/>
    <w:tmpl w:val="243C7FDA"/>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074A4DA4"/>
    <w:multiLevelType w:val="hybridMultilevel"/>
    <w:tmpl w:val="950C6396"/>
    <w:lvl w:ilvl="0" w:tplc="04090005">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07D53885"/>
    <w:multiLevelType w:val="hybridMultilevel"/>
    <w:tmpl w:val="BB7E44EA"/>
    <w:lvl w:ilvl="0" w:tplc="2A8A48F8">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1" w15:restartNumberingAfterBreak="0">
    <w:nsid w:val="08CC3C3B"/>
    <w:multiLevelType w:val="hybridMultilevel"/>
    <w:tmpl w:val="DBEEC01A"/>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09B46BF7"/>
    <w:multiLevelType w:val="hybridMultilevel"/>
    <w:tmpl w:val="88B658A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A865B44"/>
    <w:multiLevelType w:val="hybridMultilevel"/>
    <w:tmpl w:val="DF8E0A12"/>
    <w:lvl w:ilvl="0" w:tplc="50E4B854">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0BE04BD5"/>
    <w:multiLevelType w:val="hybridMultilevel"/>
    <w:tmpl w:val="BF28F402"/>
    <w:lvl w:ilvl="0" w:tplc="04090005">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15:restartNumberingAfterBreak="0">
    <w:nsid w:val="0C8C79D7"/>
    <w:multiLevelType w:val="hybridMultilevel"/>
    <w:tmpl w:val="E54878AC"/>
    <w:lvl w:ilvl="0" w:tplc="8B3E3AF4">
      <w:start w:val="4"/>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CA83567"/>
    <w:multiLevelType w:val="hybridMultilevel"/>
    <w:tmpl w:val="E6D2B93E"/>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7" w15:restartNumberingAfterBreak="0">
    <w:nsid w:val="0D593E05"/>
    <w:multiLevelType w:val="hybridMultilevel"/>
    <w:tmpl w:val="771E2916"/>
    <w:lvl w:ilvl="0" w:tplc="A1A49054">
      <w:numFmt w:val="bullet"/>
      <w:lvlText w:val="○"/>
      <w:lvlJc w:val="left"/>
      <w:pPr>
        <w:ind w:left="644" w:hanging="360"/>
      </w:pPr>
      <w:rPr>
        <w:rFonts w:ascii="HG丸ｺﾞｼｯｸM-PRO" w:eastAsia="HG丸ｺﾞｼｯｸM-PRO" w:hAnsi="HG丸ｺﾞｼｯｸM-PRO" w:cs="Times New Roman" w:hint="eastAsia"/>
        <w:color w:val="000000"/>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8" w15:restartNumberingAfterBreak="0">
    <w:nsid w:val="0F4B7174"/>
    <w:multiLevelType w:val="hybridMultilevel"/>
    <w:tmpl w:val="9BF8F7FA"/>
    <w:lvl w:ilvl="0" w:tplc="0409000B">
      <w:start w:val="1"/>
      <w:numFmt w:val="bullet"/>
      <w:lvlText w:val=""/>
      <w:lvlJc w:val="left"/>
      <w:pPr>
        <w:ind w:left="640" w:hanging="420"/>
      </w:pPr>
      <w:rPr>
        <w:rFonts w:ascii="Wingdings" w:hAnsi="Wingdings" w:hint="default"/>
      </w:rPr>
    </w:lvl>
    <w:lvl w:ilvl="1" w:tplc="17822BEA">
      <w:numFmt w:val="bullet"/>
      <w:lvlText w:val="◆"/>
      <w:lvlJc w:val="left"/>
      <w:pPr>
        <w:ind w:left="1000"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15:restartNumberingAfterBreak="0">
    <w:nsid w:val="0F7F3899"/>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0" w15:restartNumberingAfterBreak="0">
    <w:nsid w:val="10E72C3F"/>
    <w:multiLevelType w:val="hybridMultilevel"/>
    <w:tmpl w:val="3F065C60"/>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117025F0"/>
    <w:multiLevelType w:val="hybridMultilevel"/>
    <w:tmpl w:val="A2E6D22E"/>
    <w:lvl w:ilvl="0" w:tplc="8DB4B7E6">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2" w15:restartNumberingAfterBreak="0">
    <w:nsid w:val="11BC1F51"/>
    <w:multiLevelType w:val="hybridMultilevel"/>
    <w:tmpl w:val="DCCE7128"/>
    <w:lvl w:ilvl="0" w:tplc="D23CFE3C">
      <w:start w:val="1"/>
      <w:numFmt w:val="decimalFullWidth"/>
      <w:lvlText w:val="（%1）"/>
      <w:lvlJc w:val="left"/>
      <w:pPr>
        <w:tabs>
          <w:tab w:val="num" w:pos="721"/>
        </w:tabs>
        <w:ind w:left="721" w:hanging="720"/>
      </w:pPr>
      <w:rPr>
        <w:rFonts w:hint="eastAsia"/>
      </w:rPr>
    </w:lvl>
    <w:lvl w:ilvl="1" w:tplc="04090017" w:tentative="1">
      <w:start w:val="1"/>
      <w:numFmt w:val="aiueoFullWidth"/>
      <w:lvlText w:val="(%2)"/>
      <w:lvlJc w:val="left"/>
      <w:pPr>
        <w:tabs>
          <w:tab w:val="num" w:pos="841"/>
        </w:tabs>
        <w:ind w:left="841" w:hanging="420"/>
      </w:pPr>
    </w:lvl>
    <w:lvl w:ilvl="2" w:tplc="04090011" w:tentative="1">
      <w:start w:val="1"/>
      <w:numFmt w:val="decimalEnclosedCircle"/>
      <w:lvlText w:val="%3"/>
      <w:lvlJc w:val="left"/>
      <w:pPr>
        <w:tabs>
          <w:tab w:val="num" w:pos="1261"/>
        </w:tabs>
        <w:ind w:left="1261" w:hanging="420"/>
      </w:pPr>
    </w:lvl>
    <w:lvl w:ilvl="3" w:tplc="0409000F" w:tentative="1">
      <w:start w:val="1"/>
      <w:numFmt w:val="decimal"/>
      <w:lvlText w:val="%4."/>
      <w:lvlJc w:val="left"/>
      <w:pPr>
        <w:tabs>
          <w:tab w:val="num" w:pos="1681"/>
        </w:tabs>
        <w:ind w:left="1681" w:hanging="420"/>
      </w:pPr>
    </w:lvl>
    <w:lvl w:ilvl="4" w:tplc="04090017" w:tentative="1">
      <w:start w:val="1"/>
      <w:numFmt w:val="aiueoFullWidth"/>
      <w:lvlText w:val="(%5)"/>
      <w:lvlJc w:val="left"/>
      <w:pPr>
        <w:tabs>
          <w:tab w:val="num" w:pos="2101"/>
        </w:tabs>
        <w:ind w:left="2101" w:hanging="420"/>
      </w:pPr>
    </w:lvl>
    <w:lvl w:ilvl="5" w:tplc="04090011" w:tentative="1">
      <w:start w:val="1"/>
      <w:numFmt w:val="decimalEnclosedCircle"/>
      <w:lvlText w:val="%6"/>
      <w:lvlJc w:val="lef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7" w:tentative="1">
      <w:start w:val="1"/>
      <w:numFmt w:val="aiueoFullWidth"/>
      <w:lvlText w:val="(%8)"/>
      <w:lvlJc w:val="left"/>
      <w:pPr>
        <w:tabs>
          <w:tab w:val="num" w:pos="3361"/>
        </w:tabs>
        <w:ind w:left="3361" w:hanging="420"/>
      </w:pPr>
    </w:lvl>
    <w:lvl w:ilvl="8" w:tplc="04090011" w:tentative="1">
      <w:start w:val="1"/>
      <w:numFmt w:val="decimalEnclosedCircle"/>
      <w:lvlText w:val="%9"/>
      <w:lvlJc w:val="left"/>
      <w:pPr>
        <w:tabs>
          <w:tab w:val="num" w:pos="3781"/>
        </w:tabs>
        <w:ind w:left="3781" w:hanging="420"/>
      </w:pPr>
    </w:lvl>
  </w:abstractNum>
  <w:abstractNum w:abstractNumId="23" w15:restartNumberingAfterBreak="0">
    <w:nsid w:val="15760389"/>
    <w:multiLevelType w:val="hybridMultilevel"/>
    <w:tmpl w:val="B47CAAD8"/>
    <w:lvl w:ilvl="0" w:tplc="53D8F3E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5D3794C"/>
    <w:multiLevelType w:val="hybridMultilevel"/>
    <w:tmpl w:val="600CFF4C"/>
    <w:lvl w:ilvl="0" w:tplc="A2A2BEE2">
      <w:start w:val="1"/>
      <w:numFmt w:val="decimalEnclosedCircle"/>
      <w:lvlText w:val="%1"/>
      <w:lvlJc w:val="left"/>
      <w:pPr>
        <w:tabs>
          <w:tab w:val="num" w:pos="960"/>
        </w:tabs>
        <w:ind w:left="960" w:hanging="480"/>
      </w:pPr>
      <w:rPr>
        <w:rFonts w:hint="default"/>
      </w:rPr>
    </w:lvl>
    <w:lvl w:ilvl="1" w:tplc="04090017">
      <w:start w:val="1"/>
      <w:numFmt w:val="aiueoFullWidth"/>
      <w:lvlText w:val="(%2)"/>
      <w:lvlJc w:val="left"/>
      <w:pPr>
        <w:tabs>
          <w:tab w:val="num" w:pos="1320"/>
        </w:tabs>
        <w:ind w:left="1320" w:hanging="420"/>
      </w:pPr>
    </w:lvl>
    <w:lvl w:ilvl="2" w:tplc="04090011">
      <w:start w:val="1"/>
      <w:numFmt w:val="decimalEnclosedCircle"/>
      <w:lvlText w:val="%3"/>
      <w:lvlJc w:val="left"/>
      <w:pPr>
        <w:tabs>
          <w:tab w:val="num" w:pos="1740"/>
        </w:tabs>
        <w:ind w:left="1740" w:hanging="420"/>
      </w:pPr>
    </w:lvl>
    <w:lvl w:ilvl="3" w:tplc="0409000F">
      <w:start w:val="1"/>
      <w:numFmt w:val="decimal"/>
      <w:lvlText w:val="%4."/>
      <w:lvlJc w:val="left"/>
      <w:pPr>
        <w:tabs>
          <w:tab w:val="num" w:pos="2160"/>
        </w:tabs>
        <w:ind w:left="2160" w:hanging="420"/>
      </w:pPr>
    </w:lvl>
    <w:lvl w:ilvl="4" w:tplc="04090017">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25" w15:restartNumberingAfterBreak="0">
    <w:nsid w:val="187857C2"/>
    <w:multiLevelType w:val="hybridMultilevel"/>
    <w:tmpl w:val="E702EED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1A5C7220"/>
    <w:multiLevelType w:val="hybridMultilevel"/>
    <w:tmpl w:val="3CF8540C"/>
    <w:lvl w:ilvl="0" w:tplc="835A9DD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1B9E2DD9"/>
    <w:multiLevelType w:val="hybridMultilevel"/>
    <w:tmpl w:val="0548D52C"/>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8" w15:restartNumberingAfterBreak="0">
    <w:nsid w:val="1C337B69"/>
    <w:multiLevelType w:val="hybridMultilevel"/>
    <w:tmpl w:val="9D7411EE"/>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9" w15:restartNumberingAfterBreak="0">
    <w:nsid w:val="1D4F03B1"/>
    <w:multiLevelType w:val="hybridMultilevel"/>
    <w:tmpl w:val="4EBE1CDE"/>
    <w:lvl w:ilvl="0" w:tplc="4F666C3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0" w15:restartNumberingAfterBreak="0">
    <w:nsid w:val="1DB603A9"/>
    <w:multiLevelType w:val="hybridMultilevel"/>
    <w:tmpl w:val="FE9651AE"/>
    <w:lvl w:ilvl="0" w:tplc="B84842EE">
      <w:start w:val="1"/>
      <w:numFmt w:val="decimalEnclosedCircle"/>
      <w:lvlText w:val="%1"/>
      <w:lvlJc w:val="left"/>
      <w:pPr>
        <w:ind w:left="643" w:hanging="360"/>
      </w:pPr>
      <w:rPr>
        <w:rFonts w:ascii="ＭＳ ゴシック" w:eastAsia="ＭＳ ゴシック" w:hAnsi="ＭＳ ゴシック"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31" w15:restartNumberingAfterBreak="0">
    <w:nsid w:val="1EC063A5"/>
    <w:multiLevelType w:val="hybridMultilevel"/>
    <w:tmpl w:val="D7BCE3AA"/>
    <w:lvl w:ilvl="0" w:tplc="337A3E0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15:restartNumberingAfterBreak="0">
    <w:nsid w:val="1F0D77D6"/>
    <w:multiLevelType w:val="hybridMultilevel"/>
    <w:tmpl w:val="AE2C70F2"/>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3" w15:restartNumberingAfterBreak="0">
    <w:nsid w:val="20046198"/>
    <w:multiLevelType w:val="hybridMultilevel"/>
    <w:tmpl w:val="1D9C3CB2"/>
    <w:lvl w:ilvl="0" w:tplc="8110DB5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4" w15:restartNumberingAfterBreak="0">
    <w:nsid w:val="21F31225"/>
    <w:multiLevelType w:val="hybridMultilevel"/>
    <w:tmpl w:val="78A24508"/>
    <w:lvl w:ilvl="0" w:tplc="B2AE6B32">
      <w:start w:val="1"/>
      <w:numFmt w:val="bullet"/>
      <w:lvlText w:val="・"/>
      <w:lvlJc w:val="left"/>
      <w:pPr>
        <w:ind w:left="600" w:hanging="420"/>
      </w:pPr>
      <w:rPr>
        <w:rFonts w:ascii="ＭＳ ゴシック" w:eastAsia="ＭＳ ゴシック" w:hAnsi="ＭＳ ゴシック" w:cs="Times New Roman" w:hint="eastAsia"/>
        <w:lang w:val="en-US"/>
      </w:rPr>
    </w:lvl>
    <w:lvl w:ilvl="1" w:tplc="0409000B">
      <w:start w:val="1"/>
      <w:numFmt w:val="bullet"/>
      <w:lvlText w:val=""/>
      <w:lvlJc w:val="left"/>
      <w:pPr>
        <w:ind w:left="670" w:hanging="420"/>
      </w:pPr>
      <w:rPr>
        <w:rFonts w:ascii="Wingdings" w:hAnsi="Wingdings" w:hint="default"/>
      </w:rPr>
    </w:lvl>
    <w:lvl w:ilvl="2" w:tplc="0409000D">
      <w:start w:val="1"/>
      <w:numFmt w:val="bullet"/>
      <w:lvlText w:val=""/>
      <w:lvlJc w:val="left"/>
      <w:pPr>
        <w:ind w:left="1090" w:hanging="420"/>
      </w:pPr>
      <w:rPr>
        <w:rFonts w:ascii="Wingdings" w:hAnsi="Wingdings" w:hint="default"/>
      </w:rPr>
    </w:lvl>
    <w:lvl w:ilvl="3" w:tplc="50E4B854">
      <w:start w:val="1"/>
      <w:numFmt w:val="bullet"/>
      <w:lvlText w:val="・"/>
      <w:lvlJc w:val="left"/>
      <w:pPr>
        <w:ind w:left="534" w:hanging="420"/>
      </w:pPr>
      <w:rPr>
        <w:rFonts w:ascii="ＭＳ ゴシック" w:eastAsia="ＭＳ ゴシック" w:hAnsi="ＭＳ ゴシック" w:cs="Times New Roman" w:hint="eastAsia"/>
        <w:color w:val="auto"/>
      </w:rPr>
    </w:lvl>
    <w:lvl w:ilvl="4" w:tplc="0409000B" w:tentative="1">
      <w:start w:val="1"/>
      <w:numFmt w:val="bullet"/>
      <w:lvlText w:val=""/>
      <w:lvlJc w:val="left"/>
      <w:pPr>
        <w:ind w:left="1930" w:hanging="420"/>
      </w:pPr>
      <w:rPr>
        <w:rFonts w:ascii="Wingdings" w:hAnsi="Wingdings" w:hint="default"/>
      </w:rPr>
    </w:lvl>
    <w:lvl w:ilvl="5" w:tplc="0409000D" w:tentative="1">
      <w:start w:val="1"/>
      <w:numFmt w:val="bullet"/>
      <w:lvlText w:val=""/>
      <w:lvlJc w:val="left"/>
      <w:pPr>
        <w:ind w:left="2350" w:hanging="420"/>
      </w:pPr>
      <w:rPr>
        <w:rFonts w:ascii="Wingdings" w:hAnsi="Wingdings" w:hint="default"/>
      </w:rPr>
    </w:lvl>
    <w:lvl w:ilvl="6" w:tplc="04090001" w:tentative="1">
      <w:start w:val="1"/>
      <w:numFmt w:val="bullet"/>
      <w:lvlText w:val=""/>
      <w:lvlJc w:val="left"/>
      <w:pPr>
        <w:ind w:left="2770" w:hanging="420"/>
      </w:pPr>
      <w:rPr>
        <w:rFonts w:ascii="Wingdings" w:hAnsi="Wingdings" w:hint="default"/>
      </w:rPr>
    </w:lvl>
    <w:lvl w:ilvl="7" w:tplc="0409000B" w:tentative="1">
      <w:start w:val="1"/>
      <w:numFmt w:val="bullet"/>
      <w:lvlText w:val=""/>
      <w:lvlJc w:val="left"/>
      <w:pPr>
        <w:ind w:left="3190" w:hanging="420"/>
      </w:pPr>
      <w:rPr>
        <w:rFonts w:ascii="Wingdings" w:hAnsi="Wingdings" w:hint="default"/>
      </w:rPr>
    </w:lvl>
    <w:lvl w:ilvl="8" w:tplc="0409000D" w:tentative="1">
      <w:start w:val="1"/>
      <w:numFmt w:val="bullet"/>
      <w:lvlText w:val=""/>
      <w:lvlJc w:val="left"/>
      <w:pPr>
        <w:ind w:left="3610" w:hanging="420"/>
      </w:pPr>
      <w:rPr>
        <w:rFonts w:ascii="Wingdings" w:hAnsi="Wingdings" w:hint="default"/>
      </w:rPr>
    </w:lvl>
  </w:abstractNum>
  <w:abstractNum w:abstractNumId="35" w15:restartNumberingAfterBreak="0">
    <w:nsid w:val="25FF504E"/>
    <w:multiLevelType w:val="hybridMultilevel"/>
    <w:tmpl w:val="9F9A724E"/>
    <w:lvl w:ilvl="0" w:tplc="6F848DC8">
      <w:numFmt w:val="bullet"/>
      <w:lvlText w:val="◆"/>
      <w:lvlJc w:val="left"/>
      <w:pPr>
        <w:ind w:left="614" w:hanging="360"/>
      </w:pPr>
      <w:rPr>
        <w:rFonts w:ascii="ＭＳ 明朝" w:eastAsia="ＭＳ 明朝" w:hAnsi="ＭＳ 明朝" w:cs="Times New Roman" w:hint="eastAsia"/>
      </w:rPr>
    </w:lvl>
    <w:lvl w:ilvl="1" w:tplc="0409000B" w:tentative="1">
      <w:start w:val="1"/>
      <w:numFmt w:val="bullet"/>
      <w:lvlText w:val=""/>
      <w:lvlJc w:val="left"/>
      <w:pPr>
        <w:ind w:left="1094" w:hanging="420"/>
      </w:pPr>
      <w:rPr>
        <w:rFonts w:ascii="Wingdings" w:hAnsi="Wingdings" w:hint="default"/>
      </w:rPr>
    </w:lvl>
    <w:lvl w:ilvl="2" w:tplc="0409000D" w:tentative="1">
      <w:start w:val="1"/>
      <w:numFmt w:val="bullet"/>
      <w:lvlText w:val=""/>
      <w:lvlJc w:val="left"/>
      <w:pPr>
        <w:ind w:left="1514" w:hanging="420"/>
      </w:pPr>
      <w:rPr>
        <w:rFonts w:ascii="Wingdings" w:hAnsi="Wingdings" w:hint="default"/>
      </w:rPr>
    </w:lvl>
    <w:lvl w:ilvl="3" w:tplc="04090001" w:tentative="1">
      <w:start w:val="1"/>
      <w:numFmt w:val="bullet"/>
      <w:lvlText w:val=""/>
      <w:lvlJc w:val="left"/>
      <w:pPr>
        <w:ind w:left="1934" w:hanging="420"/>
      </w:pPr>
      <w:rPr>
        <w:rFonts w:ascii="Wingdings" w:hAnsi="Wingdings" w:hint="default"/>
      </w:rPr>
    </w:lvl>
    <w:lvl w:ilvl="4" w:tplc="0409000B" w:tentative="1">
      <w:start w:val="1"/>
      <w:numFmt w:val="bullet"/>
      <w:lvlText w:val=""/>
      <w:lvlJc w:val="left"/>
      <w:pPr>
        <w:ind w:left="2354" w:hanging="420"/>
      </w:pPr>
      <w:rPr>
        <w:rFonts w:ascii="Wingdings" w:hAnsi="Wingdings" w:hint="default"/>
      </w:rPr>
    </w:lvl>
    <w:lvl w:ilvl="5" w:tplc="0409000D" w:tentative="1">
      <w:start w:val="1"/>
      <w:numFmt w:val="bullet"/>
      <w:lvlText w:val=""/>
      <w:lvlJc w:val="left"/>
      <w:pPr>
        <w:ind w:left="2774" w:hanging="420"/>
      </w:pPr>
      <w:rPr>
        <w:rFonts w:ascii="Wingdings" w:hAnsi="Wingdings" w:hint="default"/>
      </w:rPr>
    </w:lvl>
    <w:lvl w:ilvl="6" w:tplc="04090001" w:tentative="1">
      <w:start w:val="1"/>
      <w:numFmt w:val="bullet"/>
      <w:lvlText w:val=""/>
      <w:lvlJc w:val="left"/>
      <w:pPr>
        <w:ind w:left="3194" w:hanging="420"/>
      </w:pPr>
      <w:rPr>
        <w:rFonts w:ascii="Wingdings" w:hAnsi="Wingdings" w:hint="default"/>
      </w:rPr>
    </w:lvl>
    <w:lvl w:ilvl="7" w:tplc="0409000B" w:tentative="1">
      <w:start w:val="1"/>
      <w:numFmt w:val="bullet"/>
      <w:lvlText w:val=""/>
      <w:lvlJc w:val="left"/>
      <w:pPr>
        <w:ind w:left="3614" w:hanging="420"/>
      </w:pPr>
      <w:rPr>
        <w:rFonts w:ascii="Wingdings" w:hAnsi="Wingdings" w:hint="default"/>
      </w:rPr>
    </w:lvl>
    <w:lvl w:ilvl="8" w:tplc="0409000D" w:tentative="1">
      <w:start w:val="1"/>
      <w:numFmt w:val="bullet"/>
      <w:lvlText w:val=""/>
      <w:lvlJc w:val="left"/>
      <w:pPr>
        <w:ind w:left="4034" w:hanging="420"/>
      </w:pPr>
      <w:rPr>
        <w:rFonts w:ascii="Wingdings" w:hAnsi="Wingdings" w:hint="default"/>
      </w:rPr>
    </w:lvl>
  </w:abstractNum>
  <w:abstractNum w:abstractNumId="36" w15:restartNumberingAfterBreak="0">
    <w:nsid w:val="26BA7216"/>
    <w:multiLevelType w:val="hybridMultilevel"/>
    <w:tmpl w:val="B05A1A0E"/>
    <w:lvl w:ilvl="0" w:tplc="D9148F14">
      <w:start w:val="1"/>
      <w:numFmt w:val="decimalEnclosedCircle"/>
      <w:lvlText w:val="%1"/>
      <w:lvlJc w:val="left"/>
      <w:pPr>
        <w:tabs>
          <w:tab w:val="num" w:pos="540"/>
        </w:tabs>
        <w:ind w:left="540" w:hanging="360"/>
      </w:pPr>
      <w:rPr>
        <w:rFonts w:hint="eastAsia"/>
      </w:rPr>
    </w:lvl>
    <w:lvl w:ilvl="1" w:tplc="F2B47DA2">
      <w:start w:val="1"/>
      <w:numFmt w:val="decimalEnclosedCircle"/>
      <w:lvlText w:val="%2"/>
      <w:lvlJc w:val="left"/>
      <w:pPr>
        <w:tabs>
          <w:tab w:val="num" w:pos="540"/>
        </w:tabs>
        <w:ind w:left="540" w:hanging="360"/>
      </w:pPr>
      <w:rPr>
        <w:rFonts w:ascii="ＭＳ 明朝" w:eastAsia="ＭＳ 明朝" w:hAnsi="ＭＳ 明朝"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275C3F0B"/>
    <w:multiLevelType w:val="hybridMultilevel"/>
    <w:tmpl w:val="9278ACAA"/>
    <w:lvl w:ilvl="0" w:tplc="41FCDE12">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8" w15:restartNumberingAfterBreak="0">
    <w:nsid w:val="27C55931"/>
    <w:multiLevelType w:val="hybridMultilevel"/>
    <w:tmpl w:val="F4863A7C"/>
    <w:lvl w:ilvl="0" w:tplc="F984CA36">
      <w:start w:val="1"/>
      <w:numFmt w:val="decimalFullWidth"/>
      <w:lvlText w:val="（%1）"/>
      <w:lvlJc w:val="left"/>
      <w:pPr>
        <w:tabs>
          <w:tab w:val="num" w:pos="715"/>
        </w:tabs>
        <w:ind w:left="715" w:hanging="720"/>
      </w:pPr>
      <w:rPr>
        <w:rFonts w:hint="default"/>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tentative="1">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39" w15:restartNumberingAfterBreak="0">
    <w:nsid w:val="27DC5A28"/>
    <w:multiLevelType w:val="hybridMultilevel"/>
    <w:tmpl w:val="F5182E44"/>
    <w:lvl w:ilvl="0" w:tplc="093C9F7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0" w15:restartNumberingAfterBreak="0">
    <w:nsid w:val="283A7180"/>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41" w15:restartNumberingAfterBreak="0">
    <w:nsid w:val="28AC79C9"/>
    <w:multiLevelType w:val="hybridMultilevel"/>
    <w:tmpl w:val="568A7E1C"/>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2" w15:restartNumberingAfterBreak="0">
    <w:nsid w:val="2BCD1EC8"/>
    <w:multiLevelType w:val="hybridMultilevel"/>
    <w:tmpl w:val="2DAECA98"/>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3" w15:restartNumberingAfterBreak="0">
    <w:nsid w:val="2CA15592"/>
    <w:multiLevelType w:val="hybridMultilevel"/>
    <w:tmpl w:val="24564246"/>
    <w:lvl w:ilvl="0" w:tplc="619CF2A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4" w15:restartNumberingAfterBreak="0">
    <w:nsid w:val="2E007DA8"/>
    <w:multiLevelType w:val="hybridMultilevel"/>
    <w:tmpl w:val="001EFA3E"/>
    <w:lvl w:ilvl="0" w:tplc="04090011">
      <w:start w:val="1"/>
      <w:numFmt w:val="decimalEnclosedCircle"/>
      <w:lvlText w:val="%1"/>
      <w:lvlJc w:val="left"/>
      <w:pPr>
        <w:ind w:left="640" w:hanging="420"/>
      </w:pPr>
    </w:lvl>
    <w:lvl w:ilvl="1" w:tplc="9FBA42AE">
      <w:numFmt w:val="bullet"/>
      <w:lvlText w:val="◆"/>
      <w:lvlJc w:val="left"/>
      <w:pPr>
        <w:ind w:left="1000" w:hanging="360"/>
      </w:pPr>
      <w:rPr>
        <w:rFonts w:ascii="ＭＳ 明朝" w:eastAsia="ＭＳ 明朝" w:hAnsi="ＭＳ 明朝" w:cs="Times New Roman" w:hint="eastAsia"/>
        <w:sz w:val="21"/>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5" w15:restartNumberingAfterBreak="0">
    <w:nsid w:val="2E7340F6"/>
    <w:multiLevelType w:val="hybridMultilevel"/>
    <w:tmpl w:val="8F149246"/>
    <w:lvl w:ilvl="0" w:tplc="2CC0412C">
      <w:start w:val="1"/>
      <w:numFmt w:val="decimalEnclosedCircle"/>
      <w:lvlText w:val="%1"/>
      <w:lvlJc w:val="left"/>
      <w:pPr>
        <w:ind w:left="580" w:hanging="360"/>
      </w:pPr>
      <w:rPr>
        <w:rFonts w:ascii="ＭＳ ゴシック" w:eastAsia="ＭＳ ゴシック" w:hAnsi="ＭＳ ゴシック" w:hint="default"/>
      </w:rPr>
    </w:lvl>
    <w:lvl w:ilvl="1" w:tplc="773A4A7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2ED559F8"/>
    <w:multiLevelType w:val="hybridMultilevel"/>
    <w:tmpl w:val="99E6742A"/>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7" w15:restartNumberingAfterBreak="0">
    <w:nsid w:val="2F1B508C"/>
    <w:multiLevelType w:val="hybridMultilevel"/>
    <w:tmpl w:val="BED48322"/>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8" w15:restartNumberingAfterBreak="0">
    <w:nsid w:val="306F4BFC"/>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9" w15:restartNumberingAfterBreak="0">
    <w:nsid w:val="32104708"/>
    <w:multiLevelType w:val="hybridMultilevel"/>
    <w:tmpl w:val="D4D8E21E"/>
    <w:lvl w:ilvl="0" w:tplc="7526D040">
      <w:numFmt w:val="bullet"/>
      <w:lvlText w:val="◆"/>
      <w:lvlJc w:val="left"/>
      <w:pPr>
        <w:ind w:left="597" w:hanging="360"/>
      </w:pPr>
      <w:rPr>
        <w:rFonts w:ascii="ＭＳ 明朝" w:eastAsia="ＭＳ 明朝" w:hAnsi="ＭＳ 明朝" w:cs="Times New Roman" w:hint="eastAsia"/>
      </w:rPr>
    </w:lvl>
    <w:lvl w:ilvl="1" w:tplc="0409000B" w:tentative="1">
      <w:start w:val="1"/>
      <w:numFmt w:val="bullet"/>
      <w:lvlText w:val=""/>
      <w:lvlJc w:val="left"/>
      <w:pPr>
        <w:ind w:left="1077" w:hanging="420"/>
      </w:pPr>
      <w:rPr>
        <w:rFonts w:ascii="Wingdings" w:hAnsi="Wingdings" w:hint="default"/>
      </w:rPr>
    </w:lvl>
    <w:lvl w:ilvl="2" w:tplc="0409000D" w:tentative="1">
      <w:start w:val="1"/>
      <w:numFmt w:val="bullet"/>
      <w:lvlText w:val=""/>
      <w:lvlJc w:val="left"/>
      <w:pPr>
        <w:ind w:left="1497" w:hanging="420"/>
      </w:pPr>
      <w:rPr>
        <w:rFonts w:ascii="Wingdings" w:hAnsi="Wingdings" w:hint="default"/>
      </w:rPr>
    </w:lvl>
    <w:lvl w:ilvl="3" w:tplc="04090001" w:tentative="1">
      <w:start w:val="1"/>
      <w:numFmt w:val="bullet"/>
      <w:lvlText w:val=""/>
      <w:lvlJc w:val="left"/>
      <w:pPr>
        <w:ind w:left="1917" w:hanging="420"/>
      </w:pPr>
      <w:rPr>
        <w:rFonts w:ascii="Wingdings" w:hAnsi="Wingdings" w:hint="default"/>
      </w:rPr>
    </w:lvl>
    <w:lvl w:ilvl="4" w:tplc="0409000B" w:tentative="1">
      <w:start w:val="1"/>
      <w:numFmt w:val="bullet"/>
      <w:lvlText w:val=""/>
      <w:lvlJc w:val="left"/>
      <w:pPr>
        <w:ind w:left="2337" w:hanging="420"/>
      </w:pPr>
      <w:rPr>
        <w:rFonts w:ascii="Wingdings" w:hAnsi="Wingdings" w:hint="default"/>
      </w:rPr>
    </w:lvl>
    <w:lvl w:ilvl="5" w:tplc="0409000D" w:tentative="1">
      <w:start w:val="1"/>
      <w:numFmt w:val="bullet"/>
      <w:lvlText w:val=""/>
      <w:lvlJc w:val="left"/>
      <w:pPr>
        <w:ind w:left="2757" w:hanging="420"/>
      </w:pPr>
      <w:rPr>
        <w:rFonts w:ascii="Wingdings" w:hAnsi="Wingdings" w:hint="default"/>
      </w:rPr>
    </w:lvl>
    <w:lvl w:ilvl="6" w:tplc="04090001" w:tentative="1">
      <w:start w:val="1"/>
      <w:numFmt w:val="bullet"/>
      <w:lvlText w:val=""/>
      <w:lvlJc w:val="left"/>
      <w:pPr>
        <w:ind w:left="3177" w:hanging="420"/>
      </w:pPr>
      <w:rPr>
        <w:rFonts w:ascii="Wingdings" w:hAnsi="Wingdings" w:hint="default"/>
      </w:rPr>
    </w:lvl>
    <w:lvl w:ilvl="7" w:tplc="0409000B" w:tentative="1">
      <w:start w:val="1"/>
      <w:numFmt w:val="bullet"/>
      <w:lvlText w:val=""/>
      <w:lvlJc w:val="left"/>
      <w:pPr>
        <w:ind w:left="3597" w:hanging="420"/>
      </w:pPr>
      <w:rPr>
        <w:rFonts w:ascii="Wingdings" w:hAnsi="Wingdings" w:hint="default"/>
      </w:rPr>
    </w:lvl>
    <w:lvl w:ilvl="8" w:tplc="0409000D" w:tentative="1">
      <w:start w:val="1"/>
      <w:numFmt w:val="bullet"/>
      <w:lvlText w:val=""/>
      <w:lvlJc w:val="left"/>
      <w:pPr>
        <w:ind w:left="4017" w:hanging="420"/>
      </w:pPr>
      <w:rPr>
        <w:rFonts w:ascii="Wingdings" w:hAnsi="Wingdings" w:hint="default"/>
      </w:rPr>
    </w:lvl>
  </w:abstractNum>
  <w:abstractNum w:abstractNumId="50" w15:restartNumberingAfterBreak="0">
    <w:nsid w:val="32C73F6F"/>
    <w:multiLevelType w:val="hybridMultilevel"/>
    <w:tmpl w:val="A2200E2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33F14F95"/>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52" w15:restartNumberingAfterBreak="0">
    <w:nsid w:val="34916D45"/>
    <w:multiLevelType w:val="hybridMultilevel"/>
    <w:tmpl w:val="B2948DB6"/>
    <w:lvl w:ilvl="0" w:tplc="A18881A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36576624"/>
    <w:multiLevelType w:val="hybridMultilevel"/>
    <w:tmpl w:val="D3EA5346"/>
    <w:lvl w:ilvl="0" w:tplc="2BE2E2B8">
      <w:numFmt w:val="bullet"/>
      <w:lvlText w:val="○"/>
      <w:lvlJc w:val="left"/>
      <w:pPr>
        <w:tabs>
          <w:tab w:val="num" w:pos="360"/>
        </w:tabs>
        <w:ind w:left="360" w:hanging="360"/>
      </w:pPr>
      <w:rPr>
        <w:rFonts w:ascii="ＭＳ Ｐゴシック" w:eastAsia="ＭＳ Ｐゴシック" w:hAnsi="ＭＳ Ｐゴシック"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4" w15:restartNumberingAfterBreak="0">
    <w:nsid w:val="36A10064"/>
    <w:multiLevelType w:val="hybridMultilevel"/>
    <w:tmpl w:val="4B2C57D2"/>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55" w15:restartNumberingAfterBreak="0">
    <w:nsid w:val="387F18B1"/>
    <w:multiLevelType w:val="hybridMultilevel"/>
    <w:tmpl w:val="67745354"/>
    <w:lvl w:ilvl="0" w:tplc="A0EA99A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6" w15:restartNumberingAfterBreak="0">
    <w:nsid w:val="3A297FCF"/>
    <w:multiLevelType w:val="hybridMultilevel"/>
    <w:tmpl w:val="EAB2673A"/>
    <w:lvl w:ilvl="0" w:tplc="BBF8A29C">
      <w:start w:val="1"/>
      <w:numFmt w:val="decimalEnclosedCircle"/>
      <w:lvlText w:val="%1"/>
      <w:lvlJc w:val="left"/>
      <w:pPr>
        <w:ind w:left="3905" w:hanging="360"/>
      </w:pPr>
      <w:rPr>
        <w:rFonts w:ascii="ＭＳ ゴシック" w:eastAsia="ＭＳ ゴシック" w:hAnsi="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7" w15:restartNumberingAfterBreak="0">
    <w:nsid w:val="3AC37F72"/>
    <w:multiLevelType w:val="hybridMultilevel"/>
    <w:tmpl w:val="01127F1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3BE03BF4"/>
    <w:multiLevelType w:val="hybridMultilevel"/>
    <w:tmpl w:val="9DFE9DBE"/>
    <w:lvl w:ilvl="0" w:tplc="E7487C7E">
      <w:start w:val="3"/>
      <w:numFmt w:val="decimalEnclosedCircle"/>
      <w:lvlText w:val="%1"/>
      <w:lvlJc w:val="left"/>
      <w:pPr>
        <w:ind w:left="58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3DA35E74"/>
    <w:multiLevelType w:val="hybridMultilevel"/>
    <w:tmpl w:val="A76EB2AA"/>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0" w15:restartNumberingAfterBreak="0">
    <w:nsid w:val="3F6E275B"/>
    <w:multiLevelType w:val="hybridMultilevel"/>
    <w:tmpl w:val="21E84B20"/>
    <w:lvl w:ilvl="0" w:tplc="0409000B">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1" w15:restartNumberingAfterBreak="0">
    <w:nsid w:val="3FC53085"/>
    <w:multiLevelType w:val="hybridMultilevel"/>
    <w:tmpl w:val="4AE23430"/>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2" w15:restartNumberingAfterBreak="0">
    <w:nsid w:val="432F349E"/>
    <w:multiLevelType w:val="hybridMultilevel"/>
    <w:tmpl w:val="1D1AB672"/>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3" w15:restartNumberingAfterBreak="0">
    <w:nsid w:val="44E670CE"/>
    <w:multiLevelType w:val="hybridMultilevel"/>
    <w:tmpl w:val="0A0CF372"/>
    <w:lvl w:ilvl="0" w:tplc="2A2E826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4" w15:restartNumberingAfterBreak="0">
    <w:nsid w:val="44F8103A"/>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5" w15:restartNumberingAfterBreak="0">
    <w:nsid w:val="450757BE"/>
    <w:multiLevelType w:val="hybridMultilevel"/>
    <w:tmpl w:val="71C89824"/>
    <w:lvl w:ilvl="0" w:tplc="0DB2E4CE">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6" w15:restartNumberingAfterBreak="0">
    <w:nsid w:val="461A14EA"/>
    <w:multiLevelType w:val="hybridMultilevel"/>
    <w:tmpl w:val="F3C09262"/>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7" w15:restartNumberingAfterBreak="0">
    <w:nsid w:val="46F86847"/>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8" w15:restartNumberingAfterBreak="0">
    <w:nsid w:val="47553E42"/>
    <w:multiLevelType w:val="hybridMultilevel"/>
    <w:tmpl w:val="776E1A4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4834263C"/>
    <w:multiLevelType w:val="hybridMultilevel"/>
    <w:tmpl w:val="1C381876"/>
    <w:lvl w:ilvl="0" w:tplc="5C9C5360">
      <w:start w:val="1"/>
      <w:numFmt w:val="decimalEnclosedCircle"/>
      <w:lvlText w:val="%1"/>
      <w:lvlJc w:val="left"/>
      <w:pPr>
        <w:tabs>
          <w:tab w:val="num" w:pos="644"/>
        </w:tabs>
        <w:ind w:left="644" w:hanging="360"/>
      </w:pPr>
      <w:rPr>
        <w:rFonts w:hint="default"/>
      </w:rPr>
    </w:lvl>
    <w:lvl w:ilvl="1" w:tplc="04090017">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70" w15:restartNumberingAfterBreak="0">
    <w:nsid w:val="4847226D"/>
    <w:multiLevelType w:val="hybridMultilevel"/>
    <w:tmpl w:val="B180FB62"/>
    <w:lvl w:ilvl="0" w:tplc="1078362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71" w15:restartNumberingAfterBreak="0">
    <w:nsid w:val="48524132"/>
    <w:multiLevelType w:val="hybridMultilevel"/>
    <w:tmpl w:val="BDBEAFD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4AE616CD"/>
    <w:multiLevelType w:val="hybridMultilevel"/>
    <w:tmpl w:val="F84AC198"/>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3" w15:restartNumberingAfterBreak="0">
    <w:nsid w:val="4B77584D"/>
    <w:multiLevelType w:val="hybridMultilevel"/>
    <w:tmpl w:val="CC962178"/>
    <w:lvl w:ilvl="0" w:tplc="FE6626E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4" w15:restartNumberingAfterBreak="0">
    <w:nsid w:val="4DC302DC"/>
    <w:multiLevelType w:val="hybridMultilevel"/>
    <w:tmpl w:val="E8EA12D2"/>
    <w:lvl w:ilvl="0" w:tplc="0409000B">
      <w:start w:val="1"/>
      <w:numFmt w:val="bullet"/>
      <w:lvlText w:val=""/>
      <w:lvlJc w:val="left"/>
      <w:pPr>
        <w:ind w:left="367" w:hanging="225"/>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5" w15:restartNumberingAfterBreak="0">
    <w:nsid w:val="50BF0624"/>
    <w:multiLevelType w:val="hybridMultilevel"/>
    <w:tmpl w:val="792267F4"/>
    <w:lvl w:ilvl="0" w:tplc="04090011">
      <w:start w:val="1"/>
      <w:numFmt w:val="decimalEnclosedCircle"/>
      <w:lvlText w:val="%1"/>
      <w:lvlJc w:val="left"/>
      <w:pPr>
        <w:ind w:left="5744" w:hanging="420"/>
      </w:pPr>
    </w:lvl>
    <w:lvl w:ilvl="1" w:tplc="04090017" w:tentative="1">
      <w:start w:val="1"/>
      <w:numFmt w:val="aiueoFullWidth"/>
      <w:lvlText w:val="(%2)"/>
      <w:lvlJc w:val="left"/>
      <w:pPr>
        <w:ind w:left="6164" w:hanging="420"/>
      </w:pPr>
    </w:lvl>
    <w:lvl w:ilvl="2" w:tplc="04090011" w:tentative="1">
      <w:start w:val="1"/>
      <w:numFmt w:val="decimalEnclosedCircle"/>
      <w:lvlText w:val="%3"/>
      <w:lvlJc w:val="left"/>
      <w:pPr>
        <w:ind w:left="6584" w:hanging="420"/>
      </w:pPr>
    </w:lvl>
    <w:lvl w:ilvl="3" w:tplc="0409000F" w:tentative="1">
      <w:start w:val="1"/>
      <w:numFmt w:val="decimal"/>
      <w:lvlText w:val="%4."/>
      <w:lvlJc w:val="left"/>
      <w:pPr>
        <w:ind w:left="7004" w:hanging="420"/>
      </w:pPr>
    </w:lvl>
    <w:lvl w:ilvl="4" w:tplc="04090017" w:tentative="1">
      <w:start w:val="1"/>
      <w:numFmt w:val="aiueoFullWidth"/>
      <w:lvlText w:val="(%5)"/>
      <w:lvlJc w:val="left"/>
      <w:pPr>
        <w:ind w:left="7424" w:hanging="420"/>
      </w:pPr>
    </w:lvl>
    <w:lvl w:ilvl="5" w:tplc="04090011" w:tentative="1">
      <w:start w:val="1"/>
      <w:numFmt w:val="decimalEnclosedCircle"/>
      <w:lvlText w:val="%6"/>
      <w:lvlJc w:val="left"/>
      <w:pPr>
        <w:ind w:left="7844" w:hanging="420"/>
      </w:pPr>
    </w:lvl>
    <w:lvl w:ilvl="6" w:tplc="0409000F" w:tentative="1">
      <w:start w:val="1"/>
      <w:numFmt w:val="decimal"/>
      <w:lvlText w:val="%7."/>
      <w:lvlJc w:val="left"/>
      <w:pPr>
        <w:ind w:left="8264" w:hanging="420"/>
      </w:pPr>
    </w:lvl>
    <w:lvl w:ilvl="7" w:tplc="04090017" w:tentative="1">
      <w:start w:val="1"/>
      <w:numFmt w:val="aiueoFullWidth"/>
      <w:lvlText w:val="(%8)"/>
      <w:lvlJc w:val="left"/>
      <w:pPr>
        <w:ind w:left="8684" w:hanging="420"/>
      </w:pPr>
    </w:lvl>
    <w:lvl w:ilvl="8" w:tplc="04090011" w:tentative="1">
      <w:start w:val="1"/>
      <w:numFmt w:val="decimalEnclosedCircle"/>
      <w:lvlText w:val="%9"/>
      <w:lvlJc w:val="left"/>
      <w:pPr>
        <w:ind w:left="9104" w:hanging="420"/>
      </w:pPr>
    </w:lvl>
  </w:abstractNum>
  <w:abstractNum w:abstractNumId="76" w15:restartNumberingAfterBreak="0">
    <w:nsid w:val="51934AF5"/>
    <w:multiLevelType w:val="hybridMultilevel"/>
    <w:tmpl w:val="D4788934"/>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7" w15:restartNumberingAfterBreak="0">
    <w:nsid w:val="51EA4E4E"/>
    <w:multiLevelType w:val="hybridMultilevel"/>
    <w:tmpl w:val="1410108E"/>
    <w:lvl w:ilvl="0" w:tplc="46A6C16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8" w15:restartNumberingAfterBreak="0">
    <w:nsid w:val="554756BA"/>
    <w:multiLevelType w:val="hybridMultilevel"/>
    <w:tmpl w:val="74EABE42"/>
    <w:lvl w:ilvl="0" w:tplc="503451B2">
      <w:numFmt w:val="bullet"/>
      <w:lvlText w:val="・"/>
      <w:lvlJc w:val="left"/>
      <w:pPr>
        <w:tabs>
          <w:tab w:val="num" w:pos="588"/>
        </w:tabs>
        <w:ind w:left="588" w:hanging="360"/>
      </w:pPr>
      <w:rPr>
        <w:rFonts w:ascii="ＭＳ 明朝" w:eastAsia="ＭＳ 明朝" w:hAnsi="ＭＳ 明朝" w:cs="Times New Roman" w:hint="eastAsia"/>
      </w:rPr>
    </w:lvl>
    <w:lvl w:ilvl="1" w:tplc="0409000B" w:tentative="1">
      <w:start w:val="1"/>
      <w:numFmt w:val="bullet"/>
      <w:lvlText w:val=""/>
      <w:lvlJc w:val="left"/>
      <w:pPr>
        <w:tabs>
          <w:tab w:val="num" w:pos="1068"/>
        </w:tabs>
        <w:ind w:left="1068" w:hanging="420"/>
      </w:pPr>
      <w:rPr>
        <w:rFonts w:ascii="Wingdings" w:hAnsi="Wingdings" w:hint="default"/>
      </w:rPr>
    </w:lvl>
    <w:lvl w:ilvl="2" w:tplc="0409000D" w:tentative="1">
      <w:start w:val="1"/>
      <w:numFmt w:val="bullet"/>
      <w:lvlText w:val=""/>
      <w:lvlJc w:val="left"/>
      <w:pPr>
        <w:tabs>
          <w:tab w:val="num" w:pos="1488"/>
        </w:tabs>
        <w:ind w:left="1488" w:hanging="420"/>
      </w:pPr>
      <w:rPr>
        <w:rFonts w:ascii="Wingdings" w:hAnsi="Wingdings" w:hint="default"/>
      </w:rPr>
    </w:lvl>
    <w:lvl w:ilvl="3" w:tplc="04090001" w:tentative="1">
      <w:start w:val="1"/>
      <w:numFmt w:val="bullet"/>
      <w:lvlText w:val=""/>
      <w:lvlJc w:val="left"/>
      <w:pPr>
        <w:tabs>
          <w:tab w:val="num" w:pos="1908"/>
        </w:tabs>
        <w:ind w:left="1908" w:hanging="420"/>
      </w:pPr>
      <w:rPr>
        <w:rFonts w:ascii="Wingdings" w:hAnsi="Wingdings" w:hint="default"/>
      </w:rPr>
    </w:lvl>
    <w:lvl w:ilvl="4" w:tplc="0409000B" w:tentative="1">
      <w:start w:val="1"/>
      <w:numFmt w:val="bullet"/>
      <w:lvlText w:val=""/>
      <w:lvlJc w:val="left"/>
      <w:pPr>
        <w:tabs>
          <w:tab w:val="num" w:pos="2328"/>
        </w:tabs>
        <w:ind w:left="2328" w:hanging="420"/>
      </w:pPr>
      <w:rPr>
        <w:rFonts w:ascii="Wingdings" w:hAnsi="Wingdings" w:hint="default"/>
      </w:rPr>
    </w:lvl>
    <w:lvl w:ilvl="5" w:tplc="0409000D" w:tentative="1">
      <w:start w:val="1"/>
      <w:numFmt w:val="bullet"/>
      <w:lvlText w:val=""/>
      <w:lvlJc w:val="left"/>
      <w:pPr>
        <w:tabs>
          <w:tab w:val="num" w:pos="2748"/>
        </w:tabs>
        <w:ind w:left="2748" w:hanging="420"/>
      </w:pPr>
      <w:rPr>
        <w:rFonts w:ascii="Wingdings" w:hAnsi="Wingdings" w:hint="default"/>
      </w:rPr>
    </w:lvl>
    <w:lvl w:ilvl="6" w:tplc="04090001" w:tentative="1">
      <w:start w:val="1"/>
      <w:numFmt w:val="bullet"/>
      <w:lvlText w:val=""/>
      <w:lvlJc w:val="left"/>
      <w:pPr>
        <w:tabs>
          <w:tab w:val="num" w:pos="3168"/>
        </w:tabs>
        <w:ind w:left="3168" w:hanging="420"/>
      </w:pPr>
      <w:rPr>
        <w:rFonts w:ascii="Wingdings" w:hAnsi="Wingdings" w:hint="default"/>
      </w:rPr>
    </w:lvl>
    <w:lvl w:ilvl="7" w:tplc="0409000B" w:tentative="1">
      <w:start w:val="1"/>
      <w:numFmt w:val="bullet"/>
      <w:lvlText w:val=""/>
      <w:lvlJc w:val="left"/>
      <w:pPr>
        <w:tabs>
          <w:tab w:val="num" w:pos="3588"/>
        </w:tabs>
        <w:ind w:left="3588" w:hanging="420"/>
      </w:pPr>
      <w:rPr>
        <w:rFonts w:ascii="Wingdings" w:hAnsi="Wingdings" w:hint="default"/>
      </w:rPr>
    </w:lvl>
    <w:lvl w:ilvl="8" w:tplc="0409000D" w:tentative="1">
      <w:start w:val="1"/>
      <w:numFmt w:val="bullet"/>
      <w:lvlText w:val=""/>
      <w:lvlJc w:val="left"/>
      <w:pPr>
        <w:tabs>
          <w:tab w:val="num" w:pos="4008"/>
        </w:tabs>
        <w:ind w:left="4008" w:hanging="420"/>
      </w:pPr>
      <w:rPr>
        <w:rFonts w:ascii="Wingdings" w:hAnsi="Wingdings" w:hint="default"/>
      </w:rPr>
    </w:lvl>
  </w:abstractNum>
  <w:abstractNum w:abstractNumId="79" w15:restartNumberingAfterBreak="0">
    <w:nsid w:val="55A02ED9"/>
    <w:multiLevelType w:val="hybridMultilevel"/>
    <w:tmpl w:val="9ECEE342"/>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80" w15:restartNumberingAfterBreak="0">
    <w:nsid w:val="56456330"/>
    <w:multiLevelType w:val="hybridMultilevel"/>
    <w:tmpl w:val="D988F0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15:restartNumberingAfterBreak="0">
    <w:nsid w:val="59782B9B"/>
    <w:multiLevelType w:val="hybridMultilevel"/>
    <w:tmpl w:val="8F5AF22A"/>
    <w:lvl w:ilvl="0" w:tplc="EB9A175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2" w15:restartNumberingAfterBreak="0">
    <w:nsid w:val="5AE43293"/>
    <w:multiLevelType w:val="hybridMultilevel"/>
    <w:tmpl w:val="0F8E225C"/>
    <w:lvl w:ilvl="0" w:tplc="1736D59E">
      <w:start w:val="1"/>
      <w:numFmt w:val="decimalEnclosedCircle"/>
      <w:lvlText w:val="%1"/>
      <w:lvlJc w:val="left"/>
      <w:pPr>
        <w:ind w:left="580" w:hanging="360"/>
      </w:pPr>
      <w:rPr>
        <w:rFonts w:hint="default"/>
        <w:sz w:val="22"/>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3" w15:restartNumberingAfterBreak="0">
    <w:nsid w:val="5BAA5F7C"/>
    <w:multiLevelType w:val="hybridMultilevel"/>
    <w:tmpl w:val="1482171A"/>
    <w:lvl w:ilvl="0" w:tplc="EA626F02">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15:restartNumberingAfterBreak="0">
    <w:nsid w:val="5CA0354D"/>
    <w:multiLevelType w:val="hybridMultilevel"/>
    <w:tmpl w:val="3020C15A"/>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85" w15:restartNumberingAfterBreak="0">
    <w:nsid w:val="5E535CC5"/>
    <w:multiLevelType w:val="hybridMultilevel"/>
    <w:tmpl w:val="4B38F522"/>
    <w:lvl w:ilvl="0" w:tplc="20164FD0">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6" w15:restartNumberingAfterBreak="0">
    <w:nsid w:val="5E7327C6"/>
    <w:multiLevelType w:val="hybridMultilevel"/>
    <w:tmpl w:val="E1BC7A72"/>
    <w:lvl w:ilvl="0" w:tplc="E5E4E71A">
      <w:numFmt w:val="bullet"/>
      <w:lvlText w:val="・"/>
      <w:lvlJc w:val="left"/>
      <w:pPr>
        <w:tabs>
          <w:tab w:val="num" w:pos="580"/>
        </w:tabs>
        <w:ind w:left="58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87" w15:restartNumberingAfterBreak="0">
    <w:nsid w:val="5ED554BD"/>
    <w:multiLevelType w:val="hybridMultilevel"/>
    <w:tmpl w:val="271836C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EE71985"/>
    <w:multiLevelType w:val="hybridMultilevel"/>
    <w:tmpl w:val="EE2A84F0"/>
    <w:lvl w:ilvl="0" w:tplc="DCD46AF6">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9" w15:restartNumberingAfterBreak="0">
    <w:nsid w:val="607F22F4"/>
    <w:multiLevelType w:val="hybridMultilevel"/>
    <w:tmpl w:val="CE9E008A"/>
    <w:lvl w:ilvl="0" w:tplc="F17EEED6">
      <w:start w:val="3"/>
      <w:numFmt w:val="decimalEnclosedCircle"/>
      <w:lvlText w:val="%1"/>
      <w:lvlJc w:val="left"/>
      <w:pPr>
        <w:ind w:left="58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15:restartNumberingAfterBreak="0">
    <w:nsid w:val="61EF60F3"/>
    <w:multiLevelType w:val="hybridMultilevel"/>
    <w:tmpl w:val="177440E4"/>
    <w:lvl w:ilvl="0" w:tplc="0284C658">
      <w:start w:val="1"/>
      <w:numFmt w:val="decimalEnclosedCircle"/>
      <w:lvlText w:val="%1"/>
      <w:lvlJc w:val="left"/>
      <w:pPr>
        <w:tabs>
          <w:tab w:val="num" w:pos="644"/>
        </w:tabs>
        <w:ind w:left="644" w:hanging="360"/>
      </w:pPr>
      <w:rPr>
        <w:rFonts w:hint="default"/>
      </w:rPr>
    </w:lvl>
    <w:lvl w:ilvl="1" w:tplc="3C666D84">
      <w:start w:val="1"/>
      <w:numFmt w:val="decimalFullWidth"/>
      <w:lvlText w:val="(%2)"/>
      <w:lvlJc w:val="left"/>
      <w:pPr>
        <w:tabs>
          <w:tab w:val="num" w:pos="2384"/>
        </w:tabs>
        <w:ind w:left="2384" w:hanging="420"/>
      </w:pPr>
      <w:rPr>
        <w:rFonts w:hint="eastAsia"/>
      </w:r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1">
      <w:start w:val="1"/>
      <w:numFmt w:val="decimalEnclosedCircle"/>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91" w15:restartNumberingAfterBreak="0">
    <w:nsid w:val="628A196B"/>
    <w:multiLevelType w:val="hybridMultilevel"/>
    <w:tmpl w:val="0BBCA9CA"/>
    <w:lvl w:ilvl="0" w:tplc="D97283B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2" w15:restartNumberingAfterBreak="0">
    <w:nsid w:val="62B056B3"/>
    <w:multiLevelType w:val="hybridMultilevel"/>
    <w:tmpl w:val="86061A04"/>
    <w:lvl w:ilvl="0" w:tplc="0409000F">
      <w:start w:val="1"/>
      <w:numFmt w:val="decimal"/>
      <w:lvlText w:val="%1."/>
      <w:lvlJc w:val="left"/>
      <w:pPr>
        <w:tabs>
          <w:tab w:val="num" w:pos="420"/>
        </w:tabs>
        <w:ind w:left="420" w:hanging="420"/>
      </w:pPr>
    </w:lvl>
    <w:lvl w:ilvl="1" w:tplc="634CD5E4">
      <w:start w:val="1"/>
      <w:numFmt w:val="decimalFullWidth"/>
      <w:lvlText w:val="（%2）"/>
      <w:lvlJc w:val="left"/>
      <w:pPr>
        <w:tabs>
          <w:tab w:val="num" w:pos="720"/>
        </w:tabs>
        <w:ind w:left="720" w:hanging="720"/>
      </w:pPr>
      <w:rPr>
        <w:rFonts w:hint="eastAsia"/>
        <w:lang w:val="en-US"/>
      </w:rPr>
    </w:lvl>
    <w:lvl w:ilvl="2" w:tplc="04090011">
      <w:start w:val="1"/>
      <w:numFmt w:val="decimalEnclosedCircle"/>
      <w:lvlText w:val="%3"/>
      <w:lvlJc w:val="left"/>
      <w:pPr>
        <w:tabs>
          <w:tab w:val="num" w:pos="1260"/>
        </w:tabs>
        <w:ind w:left="1260" w:hanging="420"/>
      </w:pPr>
    </w:lvl>
    <w:lvl w:ilvl="3" w:tplc="D1BC9408">
      <w:start w:val="1"/>
      <w:numFmt w:val="bullet"/>
      <w:lvlText w:val=""/>
      <w:lvlJc w:val="left"/>
      <w:pPr>
        <w:tabs>
          <w:tab w:val="num" w:pos="1680"/>
        </w:tabs>
        <w:ind w:left="1680" w:hanging="420"/>
      </w:pPr>
      <w:rPr>
        <w:rFonts w:ascii="Symbol" w:hAnsi="Symbol" w:hint="default"/>
        <w:color w:val="auto"/>
      </w:rPr>
    </w:lvl>
    <w:lvl w:ilvl="4" w:tplc="82F44E1A">
      <w:start w:val="1"/>
      <w:numFmt w:val="decimalEnclosedCircle"/>
      <w:lvlText w:val="%5"/>
      <w:lvlJc w:val="left"/>
      <w:pPr>
        <w:tabs>
          <w:tab w:val="num" w:pos="2040"/>
        </w:tabs>
        <w:ind w:left="2040" w:hanging="420"/>
      </w:pPr>
      <w:rPr>
        <w:rFonts w:ascii="ＭＳ ゴシック" w:eastAsia="ＭＳ ゴシック" w:hAnsi="Times New Roman" w:cs="Times New Roman"/>
      </w:rPr>
    </w:lvl>
    <w:lvl w:ilvl="5" w:tplc="D1BC9408">
      <w:start w:val="1"/>
      <w:numFmt w:val="bullet"/>
      <w:lvlText w:val=""/>
      <w:lvlJc w:val="left"/>
      <w:pPr>
        <w:tabs>
          <w:tab w:val="num" w:pos="2520"/>
        </w:tabs>
        <w:ind w:left="2520" w:hanging="420"/>
      </w:pPr>
      <w:rPr>
        <w:rFonts w:ascii="Symbol" w:hAnsi="Symbol" w:hint="default"/>
        <w:color w:val="auto"/>
      </w:rPr>
    </w:lvl>
    <w:lvl w:ilvl="6" w:tplc="0409000F">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3" w15:restartNumberingAfterBreak="0">
    <w:nsid w:val="650073B8"/>
    <w:multiLevelType w:val="hybridMultilevel"/>
    <w:tmpl w:val="B02033E8"/>
    <w:lvl w:ilvl="0" w:tplc="3BE40450">
      <w:start w:val="1"/>
      <w:numFmt w:val="decimalFullWidth"/>
      <w:lvlText w:val="（%1）"/>
      <w:lvlJc w:val="left"/>
      <w:pPr>
        <w:tabs>
          <w:tab w:val="num" w:pos="715"/>
        </w:tabs>
        <w:ind w:left="715" w:hanging="720"/>
      </w:pPr>
      <w:rPr>
        <w:rFonts w:hint="eastAsia"/>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94" w15:restartNumberingAfterBreak="0">
    <w:nsid w:val="655704EA"/>
    <w:multiLevelType w:val="hybridMultilevel"/>
    <w:tmpl w:val="D58AC204"/>
    <w:lvl w:ilvl="0" w:tplc="8C3C580A">
      <w:start w:val="1"/>
      <w:numFmt w:val="decimalEnclosedCircle"/>
      <w:lvlText w:val="%1"/>
      <w:lvlJc w:val="left"/>
      <w:pPr>
        <w:ind w:left="560" w:hanging="360"/>
      </w:pPr>
      <w:rPr>
        <w:rFonts w:cs="Times New Roman"/>
      </w:rPr>
    </w:lvl>
    <w:lvl w:ilvl="1" w:tplc="04090017">
      <w:start w:val="1"/>
      <w:numFmt w:val="aiueoFullWidth"/>
      <w:lvlText w:val="(%2)"/>
      <w:lvlJc w:val="left"/>
      <w:pPr>
        <w:ind w:left="1040" w:hanging="420"/>
      </w:pPr>
      <w:rPr>
        <w:rFonts w:cs="Times New Roman"/>
      </w:rPr>
    </w:lvl>
    <w:lvl w:ilvl="2" w:tplc="04090011">
      <w:start w:val="1"/>
      <w:numFmt w:val="decimalEnclosedCircle"/>
      <w:lvlText w:val="%3"/>
      <w:lvlJc w:val="left"/>
      <w:pPr>
        <w:ind w:left="1460" w:hanging="420"/>
      </w:pPr>
      <w:rPr>
        <w:rFonts w:cs="Times New Roman"/>
      </w:rPr>
    </w:lvl>
    <w:lvl w:ilvl="3" w:tplc="0409000F">
      <w:start w:val="1"/>
      <w:numFmt w:val="decimal"/>
      <w:lvlText w:val="%4."/>
      <w:lvlJc w:val="left"/>
      <w:pPr>
        <w:ind w:left="1880" w:hanging="420"/>
      </w:pPr>
      <w:rPr>
        <w:rFonts w:cs="Times New Roman"/>
      </w:rPr>
    </w:lvl>
    <w:lvl w:ilvl="4" w:tplc="04090017">
      <w:start w:val="1"/>
      <w:numFmt w:val="aiueoFullWidth"/>
      <w:lvlText w:val="(%5)"/>
      <w:lvlJc w:val="left"/>
      <w:pPr>
        <w:ind w:left="2300" w:hanging="420"/>
      </w:pPr>
      <w:rPr>
        <w:rFonts w:cs="Times New Roman"/>
      </w:rPr>
    </w:lvl>
    <w:lvl w:ilvl="5" w:tplc="04090011">
      <w:start w:val="1"/>
      <w:numFmt w:val="decimalEnclosedCircle"/>
      <w:lvlText w:val="%6"/>
      <w:lvlJc w:val="left"/>
      <w:pPr>
        <w:ind w:left="2720" w:hanging="420"/>
      </w:pPr>
      <w:rPr>
        <w:rFonts w:cs="Times New Roman"/>
      </w:rPr>
    </w:lvl>
    <w:lvl w:ilvl="6" w:tplc="0409000F">
      <w:start w:val="1"/>
      <w:numFmt w:val="decimal"/>
      <w:lvlText w:val="%7."/>
      <w:lvlJc w:val="left"/>
      <w:pPr>
        <w:ind w:left="3140" w:hanging="420"/>
      </w:pPr>
      <w:rPr>
        <w:rFonts w:cs="Times New Roman"/>
      </w:rPr>
    </w:lvl>
    <w:lvl w:ilvl="7" w:tplc="04090017">
      <w:start w:val="1"/>
      <w:numFmt w:val="aiueoFullWidth"/>
      <w:lvlText w:val="(%8)"/>
      <w:lvlJc w:val="left"/>
      <w:pPr>
        <w:ind w:left="3560" w:hanging="420"/>
      </w:pPr>
      <w:rPr>
        <w:rFonts w:cs="Times New Roman"/>
      </w:rPr>
    </w:lvl>
    <w:lvl w:ilvl="8" w:tplc="04090011">
      <w:start w:val="1"/>
      <w:numFmt w:val="decimalEnclosedCircle"/>
      <w:lvlText w:val="%9"/>
      <w:lvlJc w:val="left"/>
      <w:pPr>
        <w:ind w:left="3980" w:hanging="420"/>
      </w:pPr>
      <w:rPr>
        <w:rFonts w:cs="Times New Roman"/>
      </w:rPr>
    </w:lvl>
  </w:abstractNum>
  <w:abstractNum w:abstractNumId="95" w15:restartNumberingAfterBreak="0">
    <w:nsid w:val="66E81B2B"/>
    <w:multiLevelType w:val="hybridMultilevel"/>
    <w:tmpl w:val="190A0E84"/>
    <w:lvl w:ilvl="0" w:tplc="0409000B">
      <w:start w:val="1"/>
      <w:numFmt w:val="bullet"/>
      <w:lvlText w:val=""/>
      <w:lvlJc w:val="left"/>
      <w:pPr>
        <w:ind w:left="846" w:hanging="420"/>
      </w:pPr>
      <w:rPr>
        <w:rFonts w:ascii="Wingdings" w:hAnsi="Wingdings" w:hint="default"/>
      </w:rPr>
    </w:lvl>
    <w:lvl w:ilvl="1" w:tplc="959E3CF4">
      <w:numFmt w:val="bullet"/>
      <w:lvlText w:val="◆"/>
      <w:lvlJc w:val="left"/>
      <w:pPr>
        <w:ind w:left="1206" w:hanging="360"/>
      </w:pPr>
      <w:rPr>
        <w:rFonts w:ascii="ＭＳ ゴシック" w:eastAsia="ＭＳ ゴシック" w:hAnsi="ＭＳ ゴシック" w:cs="Times New Roman" w:hint="eastAsia"/>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96" w15:restartNumberingAfterBreak="0">
    <w:nsid w:val="675D369D"/>
    <w:multiLevelType w:val="hybridMultilevel"/>
    <w:tmpl w:val="D4100CE0"/>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7" w15:restartNumberingAfterBreak="0">
    <w:nsid w:val="6840230C"/>
    <w:multiLevelType w:val="hybridMultilevel"/>
    <w:tmpl w:val="97AE9472"/>
    <w:lvl w:ilvl="0" w:tplc="0409000B">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8" w15:restartNumberingAfterBreak="0">
    <w:nsid w:val="68FE250C"/>
    <w:multiLevelType w:val="hybridMultilevel"/>
    <w:tmpl w:val="4704C0FA"/>
    <w:lvl w:ilvl="0" w:tplc="1B0C19C6">
      <w:start w:val="1"/>
      <w:numFmt w:val="decimalEnclosedCircle"/>
      <w:lvlText w:val="%1"/>
      <w:lvlJc w:val="left"/>
      <w:pPr>
        <w:tabs>
          <w:tab w:val="num" w:pos="644"/>
        </w:tabs>
        <w:ind w:left="644" w:hanging="360"/>
      </w:pPr>
      <w:rPr>
        <w:rFonts w:hint="default"/>
      </w:rPr>
    </w:lvl>
    <w:lvl w:ilvl="1" w:tplc="04090017" w:tentative="1">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tentative="1">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99" w15:restartNumberingAfterBreak="0">
    <w:nsid w:val="69FB7D31"/>
    <w:multiLevelType w:val="hybridMultilevel"/>
    <w:tmpl w:val="FC68B686"/>
    <w:lvl w:ilvl="0" w:tplc="86BA2B50">
      <w:start w:val="1"/>
      <w:numFmt w:val="decimalFullWidth"/>
      <w:lvlText w:val="%1．"/>
      <w:lvlJc w:val="left"/>
      <w:pPr>
        <w:tabs>
          <w:tab w:val="num" w:pos="1158"/>
        </w:tabs>
        <w:ind w:left="1158" w:hanging="450"/>
      </w:pPr>
      <w:rPr>
        <w:rFonts w:hint="eastAsia"/>
      </w:rPr>
    </w:lvl>
    <w:lvl w:ilvl="1" w:tplc="04090017" w:tentative="1">
      <w:start w:val="1"/>
      <w:numFmt w:val="aiueoFullWidth"/>
      <w:lvlText w:val="(%2)"/>
      <w:lvlJc w:val="left"/>
      <w:pPr>
        <w:tabs>
          <w:tab w:val="num" w:pos="1548"/>
        </w:tabs>
        <w:ind w:left="1548" w:hanging="420"/>
      </w:pPr>
    </w:lvl>
    <w:lvl w:ilvl="2" w:tplc="04090011" w:tentative="1">
      <w:start w:val="1"/>
      <w:numFmt w:val="decimalEnclosedCircle"/>
      <w:lvlText w:val="%3"/>
      <w:lvlJc w:val="left"/>
      <w:pPr>
        <w:tabs>
          <w:tab w:val="num" w:pos="1968"/>
        </w:tabs>
        <w:ind w:left="1968" w:hanging="420"/>
      </w:pPr>
    </w:lvl>
    <w:lvl w:ilvl="3" w:tplc="0409000F" w:tentative="1">
      <w:start w:val="1"/>
      <w:numFmt w:val="decimal"/>
      <w:lvlText w:val="%4."/>
      <w:lvlJc w:val="left"/>
      <w:pPr>
        <w:tabs>
          <w:tab w:val="num" w:pos="2388"/>
        </w:tabs>
        <w:ind w:left="2388" w:hanging="420"/>
      </w:pPr>
    </w:lvl>
    <w:lvl w:ilvl="4" w:tplc="04090017" w:tentative="1">
      <w:start w:val="1"/>
      <w:numFmt w:val="aiueoFullWidth"/>
      <w:lvlText w:val="(%5)"/>
      <w:lvlJc w:val="left"/>
      <w:pPr>
        <w:tabs>
          <w:tab w:val="num" w:pos="2808"/>
        </w:tabs>
        <w:ind w:left="2808" w:hanging="420"/>
      </w:pPr>
    </w:lvl>
    <w:lvl w:ilvl="5" w:tplc="04090011" w:tentative="1">
      <w:start w:val="1"/>
      <w:numFmt w:val="decimalEnclosedCircle"/>
      <w:lvlText w:val="%6"/>
      <w:lvlJc w:val="left"/>
      <w:pPr>
        <w:tabs>
          <w:tab w:val="num" w:pos="3228"/>
        </w:tabs>
        <w:ind w:left="3228" w:hanging="420"/>
      </w:pPr>
    </w:lvl>
    <w:lvl w:ilvl="6" w:tplc="0409000F" w:tentative="1">
      <w:start w:val="1"/>
      <w:numFmt w:val="decimal"/>
      <w:lvlText w:val="%7."/>
      <w:lvlJc w:val="left"/>
      <w:pPr>
        <w:tabs>
          <w:tab w:val="num" w:pos="3648"/>
        </w:tabs>
        <w:ind w:left="3648" w:hanging="420"/>
      </w:pPr>
    </w:lvl>
    <w:lvl w:ilvl="7" w:tplc="04090017" w:tentative="1">
      <w:start w:val="1"/>
      <w:numFmt w:val="aiueoFullWidth"/>
      <w:lvlText w:val="(%8)"/>
      <w:lvlJc w:val="left"/>
      <w:pPr>
        <w:tabs>
          <w:tab w:val="num" w:pos="4068"/>
        </w:tabs>
        <w:ind w:left="4068" w:hanging="420"/>
      </w:pPr>
    </w:lvl>
    <w:lvl w:ilvl="8" w:tplc="04090011" w:tentative="1">
      <w:start w:val="1"/>
      <w:numFmt w:val="decimalEnclosedCircle"/>
      <w:lvlText w:val="%9"/>
      <w:lvlJc w:val="left"/>
      <w:pPr>
        <w:tabs>
          <w:tab w:val="num" w:pos="4488"/>
        </w:tabs>
        <w:ind w:left="4488" w:hanging="420"/>
      </w:pPr>
    </w:lvl>
  </w:abstractNum>
  <w:abstractNum w:abstractNumId="100" w15:restartNumberingAfterBreak="0">
    <w:nsid w:val="6A8368E4"/>
    <w:multiLevelType w:val="hybridMultilevel"/>
    <w:tmpl w:val="BD9CC4A4"/>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1" w15:restartNumberingAfterBreak="0">
    <w:nsid w:val="6AAE5606"/>
    <w:multiLevelType w:val="hybridMultilevel"/>
    <w:tmpl w:val="47307ABE"/>
    <w:lvl w:ilvl="0" w:tplc="EFAC18C0">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02" w15:restartNumberingAfterBreak="0">
    <w:nsid w:val="6BE20443"/>
    <w:multiLevelType w:val="hybridMultilevel"/>
    <w:tmpl w:val="4E20883A"/>
    <w:lvl w:ilvl="0" w:tplc="7642585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3" w15:restartNumberingAfterBreak="0">
    <w:nsid w:val="6CAE22E5"/>
    <w:multiLevelType w:val="hybridMultilevel"/>
    <w:tmpl w:val="FC88A438"/>
    <w:lvl w:ilvl="0" w:tplc="F04ADDC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4" w15:restartNumberingAfterBreak="0">
    <w:nsid w:val="6D3A197F"/>
    <w:multiLevelType w:val="hybridMultilevel"/>
    <w:tmpl w:val="8FC84DC0"/>
    <w:lvl w:ilvl="0" w:tplc="04090011">
      <w:start w:val="1"/>
      <w:numFmt w:val="decimalEnclosedCircle"/>
      <w:lvlText w:val="%1"/>
      <w:lvlJc w:val="left"/>
      <w:pPr>
        <w:ind w:left="658" w:hanging="420"/>
      </w:p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abstractNum w:abstractNumId="105" w15:restartNumberingAfterBreak="0">
    <w:nsid w:val="6D9C45DC"/>
    <w:multiLevelType w:val="hybridMultilevel"/>
    <w:tmpl w:val="8E9C87CA"/>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6" w15:restartNumberingAfterBreak="0">
    <w:nsid w:val="6E9D4DAA"/>
    <w:multiLevelType w:val="hybridMultilevel"/>
    <w:tmpl w:val="6C989C42"/>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7" w15:restartNumberingAfterBreak="0">
    <w:nsid w:val="6EBE3220"/>
    <w:multiLevelType w:val="hybridMultilevel"/>
    <w:tmpl w:val="2CD0B778"/>
    <w:lvl w:ilvl="0" w:tplc="36E8ADB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8" w15:restartNumberingAfterBreak="0">
    <w:nsid w:val="6EC37416"/>
    <w:multiLevelType w:val="multilevel"/>
    <w:tmpl w:val="A83EF204"/>
    <w:lvl w:ilvl="0">
      <w:start w:val="1"/>
      <w:numFmt w:val="decimalEnclosedCircle"/>
      <w:lvlText w:val="%1"/>
      <w:lvlJc w:val="left"/>
      <w:pPr>
        <w:tabs>
          <w:tab w:val="num" w:pos="644"/>
        </w:tabs>
        <w:ind w:left="644" w:hanging="360"/>
      </w:pPr>
      <w:rPr>
        <w:rFonts w:hint="default"/>
      </w:rPr>
    </w:lvl>
    <w:lvl w:ilvl="1">
      <w:start w:val="1"/>
      <w:numFmt w:val="aiueoFullWidth"/>
      <w:lvlText w:val="(%2)"/>
      <w:lvlJc w:val="left"/>
      <w:pPr>
        <w:tabs>
          <w:tab w:val="num" w:pos="1124"/>
        </w:tabs>
        <w:ind w:left="1124" w:hanging="420"/>
      </w:pPr>
    </w:lvl>
    <w:lvl w:ilvl="2">
      <w:start w:val="1"/>
      <w:numFmt w:val="decimalEnclosedCircle"/>
      <w:lvlText w:val="%3"/>
      <w:lvlJc w:val="left"/>
      <w:pPr>
        <w:tabs>
          <w:tab w:val="num" w:pos="1544"/>
        </w:tabs>
        <w:ind w:left="1544" w:hanging="420"/>
      </w:pPr>
    </w:lvl>
    <w:lvl w:ilvl="3">
      <w:start w:val="1"/>
      <w:numFmt w:val="decimal"/>
      <w:lvlText w:val="%4."/>
      <w:lvlJc w:val="left"/>
      <w:pPr>
        <w:tabs>
          <w:tab w:val="num" w:pos="1964"/>
        </w:tabs>
        <w:ind w:left="1964" w:hanging="420"/>
      </w:pPr>
    </w:lvl>
    <w:lvl w:ilvl="4">
      <w:start w:val="1"/>
      <w:numFmt w:val="aiueoFullWidth"/>
      <w:lvlText w:val="(%5)"/>
      <w:lvlJc w:val="left"/>
      <w:pPr>
        <w:tabs>
          <w:tab w:val="num" w:pos="2384"/>
        </w:tabs>
        <w:ind w:left="2384" w:hanging="420"/>
      </w:pPr>
    </w:lvl>
    <w:lvl w:ilvl="5">
      <w:start w:val="1"/>
      <w:numFmt w:val="decimalEnclosedCircle"/>
      <w:lvlText w:val="%6"/>
      <w:lvlJc w:val="left"/>
      <w:pPr>
        <w:tabs>
          <w:tab w:val="num" w:pos="2804"/>
        </w:tabs>
        <w:ind w:left="2804" w:hanging="420"/>
      </w:pPr>
    </w:lvl>
    <w:lvl w:ilvl="6">
      <w:start w:val="1"/>
      <w:numFmt w:val="decimal"/>
      <w:lvlText w:val="%7."/>
      <w:lvlJc w:val="left"/>
      <w:pPr>
        <w:tabs>
          <w:tab w:val="num" w:pos="3224"/>
        </w:tabs>
        <w:ind w:left="3224" w:hanging="420"/>
      </w:pPr>
    </w:lvl>
    <w:lvl w:ilvl="7">
      <w:start w:val="1"/>
      <w:numFmt w:val="aiueoFullWidth"/>
      <w:lvlText w:val="(%8)"/>
      <w:lvlJc w:val="left"/>
      <w:pPr>
        <w:tabs>
          <w:tab w:val="num" w:pos="3644"/>
        </w:tabs>
        <w:ind w:left="3644" w:hanging="420"/>
      </w:pPr>
    </w:lvl>
    <w:lvl w:ilvl="8">
      <w:start w:val="1"/>
      <w:numFmt w:val="decimalEnclosedCircle"/>
      <w:lvlText w:val="%9"/>
      <w:lvlJc w:val="left"/>
      <w:pPr>
        <w:tabs>
          <w:tab w:val="num" w:pos="4064"/>
        </w:tabs>
        <w:ind w:left="4064" w:hanging="420"/>
      </w:pPr>
    </w:lvl>
  </w:abstractNum>
  <w:abstractNum w:abstractNumId="109" w15:restartNumberingAfterBreak="0">
    <w:nsid w:val="6FA26DED"/>
    <w:multiLevelType w:val="hybridMultilevel"/>
    <w:tmpl w:val="C9925D40"/>
    <w:lvl w:ilvl="0" w:tplc="5DD8828C">
      <w:numFmt w:val="bullet"/>
      <w:lvlText w:val="◆"/>
      <w:lvlJc w:val="left"/>
      <w:pPr>
        <w:ind w:left="580" w:hanging="360"/>
      </w:pPr>
      <w:rPr>
        <w:rFonts w:ascii="ＭＳ 明朝" w:eastAsia="ＭＳ 明朝" w:hAnsi="ＭＳ 明朝" w:cs="Times New Roman" w:hint="eastAsia"/>
        <w:sz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0" w15:restartNumberingAfterBreak="0">
    <w:nsid w:val="71C267A8"/>
    <w:multiLevelType w:val="hybridMultilevel"/>
    <w:tmpl w:val="CA26CB8C"/>
    <w:lvl w:ilvl="0" w:tplc="4D10F814">
      <w:start w:val="1"/>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1" w15:restartNumberingAfterBreak="0">
    <w:nsid w:val="73C069C1"/>
    <w:multiLevelType w:val="hybridMultilevel"/>
    <w:tmpl w:val="0CD0DA06"/>
    <w:lvl w:ilvl="0" w:tplc="04090005">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2" w15:restartNumberingAfterBreak="0">
    <w:nsid w:val="74662F22"/>
    <w:multiLevelType w:val="hybridMultilevel"/>
    <w:tmpl w:val="25EC55D8"/>
    <w:lvl w:ilvl="0" w:tplc="0409000B">
      <w:start w:val="1"/>
      <w:numFmt w:val="bullet"/>
      <w:lvlText w:val=""/>
      <w:lvlJc w:val="left"/>
      <w:pPr>
        <w:tabs>
          <w:tab w:val="num" w:pos="619"/>
        </w:tabs>
        <w:ind w:left="619" w:hanging="420"/>
      </w:pPr>
      <w:rPr>
        <w:rFonts w:ascii="Wingdings" w:hAnsi="Wingdings" w:hint="default"/>
      </w:rPr>
    </w:lvl>
    <w:lvl w:ilvl="1" w:tplc="DA9C283E">
      <w:numFmt w:val="bullet"/>
      <w:lvlText w:val="・"/>
      <w:lvlJc w:val="left"/>
      <w:pPr>
        <w:tabs>
          <w:tab w:val="num" w:pos="979"/>
        </w:tabs>
        <w:ind w:left="979" w:hanging="360"/>
      </w:pPr>
      <w:rPr>
        <w:rFonts w:ascii="ＭＳ 明朝" w:eastAsia="ＭＳ 明朝" w:hAnsi="ＭＳ 明朝" w:cs="Times New Roman" w:hint="eastAsia"/>
      </w:rPr>
    </w:lvl>
    <w:lvl w:ilvl="2" w:tplc="0409000D" w:tentative="1">
      <w:start w:val="1"/>
      <w:numFmt w:val="bullet"/>
      <w:lvlText w:val=""/>
      <w:lvlJc w:val="left"/>
      <w:pPr>
        <w:tabs>
          <w:tab w:val="num" w:pos="1459"/>
        </w:tabs>
        <w:ind w:left="1459" w:hanging="420"/>
      </w:pPr>
      <w:rPr>
        <w:rFonts w:ascii="Wingdings" w:hAnsi="Wingdings" w:hint="default"/>
      </w:rPr>
    </w:lvl>
    <w:lvl w:ilvl="3" w:tplc="04090001" w:tentative="1">
      <w:start w:val="1"/>
      <w:numFmt w:val="bullet"/>
      <w:lvlText w:val=""/>
      <w:lvlJc w:val="left"/>
      <w:pPr>
        <w:tabs>
          <w:tab w:val="num" w:pos="1879"/>
        </w:tabs>
        <w:ind w:left="1879" w:hanging="420"/>
      </w:pPr>
      <w:rPr>
        <w:rFonts w:ascii="Wingdings" w:hAnsi="Wingdings" w:hint="default"/>
      </w:rPr>
    </w:lvl>
    <w:lvl w:ilvl="4" w:tplc="0409000B" w:tentative="1">
      <w:start w:val="1"/>
      <w:numFmt w:val="bullet"/>
      <w:lvlText w:val=""/>
      <w:lvlJc w:val="left"/>
      <w:pPr>
        <w:tabs>
          <w:tab w:val="num" w:pos="2299"/>
        </w:tabs>
        <w:ind w:left="2299" w:hanging="420"/>
      </w:pPr>
      <w:rPr>
        <w:rFonts w:ascii="Wingdings" w:hAnsi="Wingdings" w:hint="default"/>
      </w:rPr>
    </w:lvl>
    <w:lvl w:ilvl="5" w:tplc="0409000D" w:tentative="1">
      <w:start w:val="1"/>
      <w:numFmt w:val="bullet"/>
      <w:lvlText w:val=""/>
      <w:lvlJc w:val="left"/>
      <w:pPr>
        <w:tabs>
          <w:tab w:val="num" w:pos="2719"/>
        </w:tabs>
        <w:ind w:left="2719" w:hanging="420"/>
      </w:pPr>
      <w:rPr>
        <w:rFonts w:ascii="Wingdings" w:hAnsi="Wingdings" w:hint="default"/>
      </w:rPr>
    </w:lvl>
    <w:lvl w:ilvl="6" w:tplc="04090001" w:tentative="1">
      <w:start w:val="1"/>
      <w:numFmt w:val="bullet"/>
      <w:lvlText w:val=""/>
      <w:lvlJc w:val="left"/>
      <w:pPr>
        <w:tabs>
          <w:tab w:val="num" w:pos="3139"/>
        </w:tabs>
        <w:ind w:left="3139" w:hanging="420"/>
      </w:pPr>
      <w:rPr>
        <w:rFonts w:ascii="Wingdings" w:hAnsi="Wingdings" w:hint="default"/>
      </w:rPr>
    </w:lvl>
    <w:lvl w:ilvl="7" w:tplc="0409000B" w:tentative="1">
      <w:start w:val="1"/>
      <w:numFmt w:val="bullet"/>
      <w:lvlText w:val=""/>
      <w:lvlJc w:val="left"/>
      <w:pPr>
        <w:tabs>
          <w:tab w:val="num" w:pos="3559"/>
        </w:tabs>
        <w:ind w:left="3559" w:hanging="420"/>
      </w:pPr>
      <w:rPr>
        <w:rFonts w:ascii="Wingdings" w:hAnsi="Wingdings" w:hint="default"/>
      </w:rPr>
    </w:lvl>
    <w:lvl w:ilvl="8" w:tplc="0409000D" w:tentative="1">
      <w:start w:val="1"/>
      <w:numFmt w:val="bullet"/>
      <w:lvlText w:val=""/>
      <w:lvlJc w:val="left"/>
      <w:pPr>
        <w:tabs>
          <w:tab w:val="num" w:pos="3979"/>
        </w:tabs>
        <w:ind w:left="3979" w:hanging="420"/>
      </w:pPr>
      <w:rPr>
        <w:rFonts w:ascii="Wingdings" w:hAnsi="Wingdings" w:hint="default"/>
      </w:rPr>
    </w:lvl>
  </w:abstractNum>
  <w:abstractNum w:abstractNumId="113" w15:restartNumberingAfterBreak="0">
    <w:nsid w:val="74F53EF2"/>
    <w:multiLevelType w:val="hybridMultilevel"/>
    <w:tmpl w:val="6E042024"/>
    <w:lvl w:ilvl="0" w:tplc="E2624A78">
      <w:start w:val="1"/>
      <w:numFmt w:val="bullet"/>
      <w:lvlText w:val="・"/>
      <w:lvlJc w:val="left"/>
      <w:pPr>
        <w:tabs>
          <w:tab w:val="num" w:pos="532"/>
        </w:tabs>
        <w:ind w:left="532" w:hanging="360"/>
      </w:pPr>
      <w:rPr>
        <w:rFonts w:ascii="ＭＳ 明朝" w:eastAsia="ＭＳ 明朝" w:hAnsi="ＭＳ 明朝" w:cs="Times New Roman" w:hint="eastAsia"/>
      </w:rPr>
    </w:lvl>
    <w:lvl w:ilvl="1" w:tplc="0409000B" w:tentative="1">
      <w:start w:val="1"/>
      <w:numFmt w:val="bullet"/>
      <w:lvlText w:val=""/>
      <w:lvlJc w:val="left"/>
      <w:pPr>
        <w:tabs>
          <w:tab w:val="num" w:pos="1012"/>
        </w:tabs>
        <w:ind w:left="1012" w:hanging="420"/>
      </w:pPr>
      <w:rPr>
        <w:rFonts w:ascii="Wingdings" w:hAnsi="Wingdings" w:hint="default"/>
      </w:rPr>
    </w:lvl>
    <w:lvl w:ilvl="2" w:tplc="0409000D" w:tentative="1">
      <w:start w:val="1"/>
      <w:numFmt w:val="bullet"/>
      <w:lvlText w:val=""/>
      <w:lvlJc w:val="left"/>
      <w:pPr>
        <w:tabs>
          <w:tab w:val="num" w:pos="1432"/>
        </w:tabs>
        <w:ind w:left="1432" w:hanging="420"/>
      </w:pPr>
      <w:rPr>
        <w:rFonts w:ascii="Wingdings" w:hAnsi="Wingdings" w:hint="default"/>
      </w:rPr>
    </w:lvl>
    <w:lvl w:ilvl="3" w:tplc="04090001" w:tentative="1">
      <w:start w:val="1"/>
      <w:numFmt w:val="bullet"/>
      <w:lvlText w:val=""/>
      <w:lvlJc w:val="left"/>
      <w:pPr>
        <w:tabs>
          <w:tab w:val="num" w:pos="1852"/>
        </w:tabs>
        <w:ind w:left="1852" w:hanging="420"/>
      </w:pPr>
      <w:rPr>
        <w:rFonts w:ascii="Wingdings" w:hAnsi="Wingdings" w:hint="default"/>
      </w:rPr>
    </w:lvl>
    <w:lvl w:ilvl="4" w:tplc="0409000B" w:tentative="1">
      <w:start w:val="1"/>
      <w:numFmt w:val="bullet"/>
      <w:lvlText w:val=""/>
      <w:lvlJc w:val="left"/>
      <w:pPr>
        <w:tabs>
          <w:tab w:val="num" w:pos="2272"/>
        </w:tabs>
        <w:ind w:left="2272" w:hanging="420"/>
      </w:pPr>
      <w:rPr>
        <w:rFonts w:ascii="Wingdings" w:hAnsi="Wingdings" w:hint="default"/>
      </w:rPr>
    </w:lvl>
    <w:lvl w:ilvl="5" w:tplc="0409000D" w:tentative="1">
      <w:start w:val="1"/>
      <w:numFmt w:val="bullet"/>
      <w:lvlText w:val=""/>
      <w:lvlJc w:val="left"/>
      <w:pPr>
        <w:tabs>
          <w:tab w:val="num" w:pos="2692"/>
        </w:tabs>
        <w:ind w:left="2692" w:hanging="420"/>
      </w:pPr>
      <w:rPr>
        <w:rFonts w:ascii="Wingdings" w:hAnsi="Wingdings" w:hint="default"/>
      </w:rPr>
    </w:lvl>
    <w:lvl w:ilvl="6" w:tplc="04090001" w:tentative="1">
      <w:start w:val="1"/>
      <w:numFmt w:val="bullet"/>
      <w:lvlText w:val=""/>
      <w:lvlJc w:val="left"/>
      <w:pPr>
        <w:tabs>
          <w:tab w:val="num" w:pos="3112"/>
        </w:tabs>
        <w:ind w:left="3112" w:hanging="420"/>
      </w:pPr>
      <w:rPr>
        <w:rFonts w:ascii="Wingdings" w:hAnsi="Wingdings" w:hint="default"/>
      </w:rPr>
    </w:lvl>
    <w:lvl w:ilvl="7" w:tplc="0409000B" w:tentative="1">
      <w:start w:val="1"/>
      <w:numFmt w:val="bullet"/>
      <w:lvlText w:val=""/>
      <w:lvlJc w:val="left"/>
      <w:pPr>
        <w:tabs>
          <w:tab w:val="num" w:pos="3532"/>
        </w:tabs>
        <w:ind w:left="3532" w:hanging="420"/>
      </w:pPr>
      <w:rPr>
        <w:rFonts w:ascii="Wingdings" w:hAnsi="Wingdings" w:hint="default"/>
      </w:rPr>
    </w:lvl>
    <w:lvl w:ilvl="8" w:tplc="0409000D" w:tentative="1">
      <w:start w:val="1"/>
      <w:numFmt w:val="bullet"/>
      <w:lvlText w:val=""/>
      <w:lvlJc w:val="left"/>
      <w:pPr>
        <w:tabs>
          <w:tab w:val="num" w:pos="3952"/>
        </w:tabs>
        <w:ind w:left="3952" w:hanging="420"/>
      </w:pPr>
      <w:rPr>
        <w:rFonts w:ascii="Wingdings" w:hAnsi="Wingdings" w:hint="default"/>
      </w:rPr>
    </w:lvl>
  </w:abstractNum>
  <w:abstractNum w:abstractNumId="114" w15:restartNumberingAfterBreak="0">
    <w:nsid w:val="75C25FC7"/>
    <w:multiLevelType w:val="hybridMultilevel"/>
    <w:tmpl w:val="5470ABD4"/>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5" w15:restartNumberingAfterBreak="0">
    <w:nsid w:val="766133F4"/>
    <w:multiLevelType w:val="hybridMultilevel"/>
    <w:tmpl w:val="8FE25238"/>
    <w:lvl w:ilvl="0" w:tplc="B6045436">
      <w:start w:val="8"/>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6" w15:restartNumberingAfterBreak="0">
    <w:nsid w:val="76EF7104"/>
    <w:multiLevelType w:val="hybridMultilevel"/>
    <w:tmpl w:val="D26E771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793B2469"/>
    <w:multiLevelType w:val="hybridMultilevel"/>
    <w:tmpl w:val="045C852C"/>
    <w:lvl w:ilvl="0" w:tplc="04090011">
      <w:start w:val="1"/>
      <w:numFmt w:val="decimalEnclosedCircle"/>
      <w:lvlText w:val="%1"/>
      <w:lvlJc w:val="left"/>
      <w:pPr>
        <w:ind w:left="420" w:hanging="420"/>
      </w:pPr>
    </w:lvl>
    <w:lvl w:ilvl="1" w:tplc="04090017" w:tentative="1">
      <w:start w:val="1"/>
      <w:numFmt w:val="aiueoFullWidth"/>
      <w:lvlText w:val="(%2)"/>
      <w:lvlJc w:val="left"/>
      <w:pPr>
        <w:ind w:left="4484" w:hanging="420"/>
      </w:pPr>
    </w:lvl>
    <w:lvl w:ilvl="2" w:tplc="04090011" w:tentative="1">
      <w:start w:val="1"/>
      <w:numFmt w:val="decimalEnclosedCircle"/>
      <w:lvlText w:val="%3"/>
      <w:lvlJc w:val="left"/>
      <w:pPr>
        <w:ind w:left="4904" w:hanging="420"/>
      </w:pPr>
    </w:lvl>
    <w:lvl w:ilvl="3" w:tplc="0409000F" w:tentative="1">
      <w:start w:val="1"/>
      <w:numFmt w:val="decimal"/>
      <w:lvlText w:val="%4."/>
      <w:lvlJc w:val="left"/>
      <w:pPr>
        <w:ind w:left="5324" w:hanging="420"/>
      </w:pPr>
    </w:lvl>
    <w:lvl w:ilvl="4" w:tplc="04090017" w:tentative="1">
      <w:start w:val="1"/>
      <w:numFmt w:val="aiueoFullWidth"/>
      <w:lvlText w:val="(%5)"/>
      <w:lvlJc w:val="left"/>
      <w:pPr>
        <w:ind w:left="5744" w:hanging="420"/>
      </w:pPr>
    </w:lvl>
    <w:lvl w:ilvl="5" w:tplc="04090011" w:tentative="1">
      <w:start w:val="1"/>
      <w:numFmt w:val="decimalEnclosedCircle"/>
      <w:lvlText w:val="%6"/>
      <w:lvlJc w:val="left"/>
      <w:pPr>
        <w:ind w:left="6164" w:hanging="420"/>
      </w:pPr>
    </w:lvl>
    <w:lvl w:ilvl="6" w:tplc="0409000F" w:tentative="1">
      <w:start w:val="1"/>
      <w:numFmt w:val="decimal"/>
      <w:lvlText w:val="%7."/>
      <w:lvlJc w:val="left"/>
      <w:pPr>
        <w:ind w:left="6584" w:hanging="420"/>
      </w:pPr>
    </w:lvl>
    <w:lvl w:ilvl="7" w:tplc="04090017" w:tentative="1">
      <w:start w:val="1"/>
      <w:numFmt w:val="aiueoFullWidth"/>
      <w:lvlText w:val="(%8)"/>
      <w:lvlJc w:val="left"/>
      <w:pPr>
        <w:ind w:left="7004" w:hanging="420"/>
      </w:pPr>
    </w:lvl>
    <w:lvl w:ilvl="8" w:tplc="04090011" w:tentative="1">
      <w:start w:val="1"/>
      <w:numFmt w:val="decimalEnclosedCircle"/>
      <w:lvlText w:val="%9"/>
      <w:lvlJc w:val="left"/>
      <w:pPr>
        <w:ind w:left="7424" w:hanging="420"/>
      </w:pPr>
    </w:lvl>
  </w:abstractNum>
  <w:abstractNum w:abstractNumId="118" w15:restartNumberingAfterBreak="0">
    <w:nsid w:val="795A35B5"/>
    <w:multiLevelType w:val="hybridMultilevel"/>
    <w:tmpl w:val="9D1A7FB4"/>
    <w:lvl w:ilvl="0" w:tplc="62386FC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79DC4D52"/>
    <w:multiLevelType w:val="hybridMultilevel"/>
    <w:tmpl w:val="01381A4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0" w15:restartNumberingAfterBreak="0">
    <w:nsid w:val="7A055CCA"/>
    <w:multiLevelType w:val="hybridMultilevel"/>
    <w:tmpl w:val="F800D81C"/>
    <w:lvl w:ilvl="0" w:tplc="A05EBAC0">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15:restartNumberingAfterBreak="0">
    <w:nsid w:val="7ABD7783"/>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22" w15:restartNumberingAfterBreak="0">
    <w:nsid w:val="7BD55B44"/>
    <w:multiLevelType w:val="hybridMultilevel"/>
    <w:tmpl w:val="AADA0960"/>
    <w:lvl w:ilvl="0" w:tplc="0D76E098">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3" w15:restartNumberingAfterBreak="0">
    <w:nsid w:val="7C9E02E2"/>
    <w:multiLevelType w:val="hybridMultilevel"/>
    <w:tmpl w:val="392A5D7E"/>
    <w:lvl w:ilvl="0" w:tplc="0110291C">
      <w:start w:val="1"/>
      <w:numFmt w:val="decimalEnclosedCircle"/>
      <w:lvlText w:val="%1"/>
      <w:lvlJc w:val="left"/>
      <w:pPr>
        <w:ind w:left="585" w:hanging="360"/>
      </w:pPr>
      <w:rPr>
        <w:rFonts w:ascii="ＭＳ ゴシック" w:eastAsia="ＭＳ ゴシック" w:hAnsi="ＭＳ ゴシック"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24" w15:restartNumberingAfterBreak="0">
    <w:nsid w:val="7EC76669"/>
    <w:multiLevelType w:val="hybridMultilevel"/>
    <w:tmpl w:val="2BB2D1C8"/>
    <w:lvl w:ilvl="0" w:tplc="CCBCFB9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99"/>
  </w:num>
  <w:num w:numId="2">
    <w:abstractNumId w:val="86"/>
  </w:num>
  <w:num w:numId="3">
    <w:abstractNumId w:val="36"/>
  </w:num>
  <w:num w:numId="4">
    <w:abstractNumId w:val="4"/>
  </w:num>
  <w:num w:numId="5">
    <w:abstractNumId w:val="106"/>
  </w:num>
  <w:num w:numId="6">
    <w:abstractNumId w:val="20"/>
  </w:num>
  <w:num w:numId="7">
    <w:abstractNumId w:val="78"/>
  </w:num>
  <w:num w:numId="8">
    <w:abstractNumId w:val="22"/>
  </w:num>
  <w:num w:numId="9">
    <w:abstractNumId w:val="112"/>
  </w:num>
  <w:num w:numId="10">
    <w:abstractNumId w:val="92"/>
  </w:num>
  <w:num w:numId="11">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3"/>
  </w:num>
  <w:num w:numId="13">
    <w:abstractNumId w:val="38"/>
  </w:num>
  <w:num w:numId="14">
    <w:abstractNumId w:val="113"/>
  </w:num>
  <w:num w:numId="15">
    <w:abstractNumId w:val="69"/>
  </w:num>
  <w:num w:numId="16">
    <w:abstractNumId w:val="98"/>
  </w:num>
  <w:num w:numId="17">
    <w:abstractNumId w:val="90"/>
  </w:num>
  <w:num w:numId="18">
    <w:abstractNumId w:val="108"/>
  </w:num>
  <w:num w:numId="19">
    <w:abstractNumId w:val="24"/>
  </w:num>
  <w:num w:numId="20">
    <w:abstractNumId w:val="79"/>
  </w:num>
  <w:num w:numId="21">
    <w:abstractNumId w:val="0"/>
  </w:num>
  <w:num w:numId="22">
    <w:abstractNumId w:val="13"/>
  </w:num>
  <w:num w:numId="23">
    <w:abstractNumId w:val="6"/>
  </w:num>
  <w:num w:numId="24">
    <w:abstractNumId w:val="117"/>
  </w:num>
  <w:num w:numId="25">
    <w:abstractNumId w:val="75"/>
  </w:num>
  <w:num w:numId="26">
    <w:abstractNumId w:val="30"/>
  </w:num>
  <w:num w:numId="27">
    <w:abstractNumId w:val="122"/>
  </w:num>
  <w:num w:numId="28">
    <w:abstractNumId w:val="26"/>
  </w:num>
  <w:num w:numId="29">
    <w:abstractNumId w:val="53"/>
  </w:num>
  <w:num w:numId="30">
    <w:abstractNumId w:val="18"/>
  </w:num>
  <w:num w:numId="31">
    <w:abstractNumId w:val="55"/>
  </w:num>
  <w:num w:numId="32">
    <w:abstractNumId w:val="60"/>
  </w:num>
  <w:num w:numId="33">
    <w:abstractNumId w:val="100"/>
  </w:num>
  <w:num w:numId="34">
    <w:abstractNumId w:val="8"/>
  </w:num>
  <w:num w:numId="35">
    <w:abstractNumId w:val="5"/>
  </w:num>
  <w:num w:numId="36">
    <w:abstractNumId w:val="95"/>
  </w:num>
  <w:num w:numId="37">
    <w:abstractNumId w:val="124"/>
  </w:num>
  <w:num w:numId="38">
    <w:abstractNumId w:val="96"/>
  </w:num>
  <w:num w:numId="39">
    <w:abstractNumId w:val="29"/>
  </w:num>
  <w:num w:numId="40">
    <w:abstractNumId w:val="111"/>
  </w:num>
  <w:num w:numId="41">
    <w:abstractNumId w:val="81"/>
  </w:num>
  <w:num w:numId="42">
    <w:abstractNumId w:val="16"/>
  </w:num>
  <w:num w:numId="43">
    <w:abstractNumId w:val="107"/>
  </w:num>
  <w:num w:numId="44">
    <w:abstractNumId w:val="14"/>
  </w:num>
  <w:num w:numId="45">
    <w:abstractNumId w:val="9"/>
  </w:num>
  <w:num w:numId="46">
    <w:abstractNumId w:val="73"/>
  </w:num>
  <w:num w:numId="47">
    <w:abstractNumId w:val="68"/>
  </w:num>
  <w:num w:numId="48">
    <w:abstractNumId w:val="63"/>
  </w:num>
  <w:num w:numId="49">
    <w:abstractNumId w:val="80"/>
  </w:num>
  <w:num w:numId="50">
    <w:abstractNumId w:val="91"/>
  </w:num>
  <w:num w:numId="51">
    <w:abstractNumId w:val="71"/>
  </w:num>
  <w:num w:numId="52">
    <w:abstractNumId w:val="85"/>
  </w:num>
  <w:num w:numId="53">
    <w:abstractNumId w:val="50"/>
  </w:num>
  <w:num w:numId="54">
    <w:abstractNumId w:val="33"/>
  </w:num>
  <w:num w:numId="55">
    <w:abstractNumId w:val="59"/>
  </w:num>
  <w:num w:numId="56">
    <w:abstractNumId w:val="109"/>
  </w:num>
  <w:num w:numId="57">
    <w:abstractNumId w:val="119"/>
  </w:num>
  <w:num w:numId="58">
    <w:abstractNumId w:val="49"/>
  </w:num>
  <w:num w:numId="59">
    <w:abstractNumId w:val="46"/>
  </w:num>
  <w:num w:numId="60">
    <w:abstractNumId w:val="102"/>
  </w:num>
  <w:num w:numId="61">
    <w:abstractNumId w:val="114"/>
  </w:num>
  <w:num w:numId="62">
    <w:abstractNumId w:val="103"/>
  </w:num>
  <w:num w:numId="63">
    <w:abstractNumId w:val="116"/>
  </w:num>
  <w:num w:numId="64">
    <w:abstractNumId w:val="35"/>
  </w:num>
  <w:num w:numId="65">
    <w:abstractNumId w:val="25"/>
  </w:num>
  <w:num w:numId="66">
    <w:abstractNumId w:val="2"/>
  </w:num>
  <w:num w:numId="67">
    <w:abstractNumId w:val="42"/>
  </w:num>
  <w:num w:numId="68">
    <w:abstractNumId w:val="39"/>
  </w:num>
  <w:num w:numId="69">
    <w:abstractNumId w:val="57"/>
  </w:num>
  <w:num w:numId="70">
    <w:abstractNumId w:val="88"/>
  </w:num>
  <w:num w:numId="71">
    <w:abstractNumId w:val="31"/>
  </w:num>
  <w:num w:numId="72">
    <w:abstractNumId w:val="56"/>
  </w:num>
  <w:num w:numId="73">
    <w:abstractNumId w:val="44"/>
  </w:num>
  <w:num w:numId="74">
    <w:abstractNumId w:val="11"/>
  </w:num>
  <w:num w:numId="75">
    <w:abstractNumId w:val="43"/>
  </w:num>
  <w:num w:numId="76">
    <w:abstractNumId w:val="28"/>
  </w:num>
  <w:num w:numId="77">
    <w:abstractNumId w:val="27"/>
  </w:num>
  <w:num w:numId="78">
    <w:abstractNumId w:val="66"/>
  </w:num>
  <w:num w:numId="79">
    <w:abstractNumId w:val="64"/>
  </w:num>
  <w:num w:numId="80">
    <w:abstractNumId w:val="77"/>
  </w:num>
  <w:num w:numId="81">
    <w:abstractNumId w:val="12"/>
  </w:num>
  <w:num w:numId="82">
    <w:abstractNumId w:val="84"/>
  </w:num>
  <w:num w:numId="83">
    <w:abstractNumId w:val="62"/>
  </w:num>
  <w:num w:numId="84">
    <w:abstractNumId w:val="101"/>
  </w:num>
  <w:num w:numId="85">
    <w:abstractNumId w:val="70"/>
  </w:num>
  <w:num w:numId="86">
    <w:abstractNumId w:val="123"/>
  </w:num>
  <w:num w:numId="87">
    <w:abstractNumId w:val="82"/>
  </w:num>
  <w:num w:numId="88">
    <w:abstractNumId w:val="32"/>
  </w:num>
  <w:num w:numId="89">
    <w:abstractNumId w:val="45"/>
  </w:num>
  <w:num w:numId="90">
    <w:abstractNumId w:val="1"/>
  </w:num>
  <w:num w:numId="91">
    <w:abstractNumId w:val="48"/>
  </w:num>
  <w:num w:numId="92">
    <w:abstractNumId w:val="105"/>
  </w:num>
  <w:num w:numId="93">
    <w:abstractNumId w:val="54"/>
  </w:num>
  <w:num w:numId="94">
    <w:abstractNumId w:val="76"/>
  </w:num>
  <w:num w:numId="95">
    <w:abstractNumId w:val="61"/>
  </w:num>
  <w:num w:numId="96">
    <w:abstractNumId w:val="41"/>
  </w:num>
  <w:num w:numId="97">
    <w:abstractNumId w:val="23"/>
  </w:num>
  <w:num w:numId="98">
    <w:abstractNumId w:val="15"/>
  </w:num>
  <w:num w:numId="99">
    <w:abstractNumId w:val="104"/>
  </w:num>
  <w:num w:numId="100">
    <w:abstractNumId w:val="10"/>
  </w:num>
  <w:num w:numId="101">
    <w:abstractNumId w:val="21"/>
  </w:num>
  <w:num w:numId="102">
    <w:abstractNumId w:val="97"/>
  </w:num>
  <w:num w:numId="103">
    <w:abstractNumId w:val="17"/>
  </w:num>
  <w:num w:numId="104">
    <w:abstractNumId w:val="87"/>
  </w:num>
  <w:num w:numId="105">
    <w:abstractNumId w:val="74"/>
  </w:num>
  <w:num w:numId="106">
    <w:abstractNumId w:val="47"/>
  </w:num>
  <w:num w:numId="107">
    <w:abstractNumId w:val="52"/>
  </w:num>
  <w:num w:numId="108">
    <w:abstractNumId w:val="72"/>
  </w:num>
  <w:num w:numId="109">
    <w:abstractNumId w:val="118"/>
  </w:num>
  <w:num w:numId="110">
    <w:abstractNumId w:val="89"/>
  </w:num>
  <w:num w:numId="111">
    <w:abstractNumId w:val="19"/>
  </w:num>
  <w:num w:numId="112">
    <w:abstractNumId w:val="121"/>
  </w:num>
  <w:num w:numId="113">
    <w:abstractNumId w:val="115"/>
  </w:num>
  <w:num w:numId="114">
    <w:abstractNumId w:val="3"/>
  </w:num>
  <w:num w:numId="115">
    <w:abstractNumId w:val="110"/>
  </w:num>
  <w:num w:numId="116">
    <w:abstractNumId w:val="67"/>
  </w:num>
  <w:num w:numId="117">
    <w:abstractNumId w:val="51"/>
  </w:num>
  <w:num w:numId="118">
    <w:abstractNumId w:val="37"/>
  </w:num>
  <w:num w:numId="119">
    <w:abstractNumId w:val="40"/>
  </w:num>
  <w:num w:numId="120">
    <w:abstractNumId w:val="7"/>
  </w:num>
  <w:num w:numId="121">
    <w:abstractNumId w:val="58"/>
  </w:num>
  <w:num w:numId="12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0"/>
  </w:num>
  <w:num w:numId="124">
    <w:abstractNumId w:val="65"/>
  </w:num>
  <w:num w:numId="125">
    <w:abstractNumId w:val="83"/>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423"/>
  <w:displayHorizontalDrawingGridEvery w:val="0"/>
  <w:characterSpacingControl w:val="compressPunctuation"/>
  <w:hdrShapeDefaults>
    <o:shapedefaults v:ext="edit" spidmax="6145"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D7B"/>
    <w:rsid w:val="000008B2"/>
    <w:rsid w:val="00000DCD"/>
    <w:rsid w:val="00001619"/>
    <w:rsid w:val="0000188C"/>
    <w:rsid w:val="00001B31"/>
    <w:rsid w:val="00001C36"/>
    <w:rsid w:val="00001F4D"/>
    <w:rsid w:val="00002BFD"/>
    <w:rsid w:val="000051FD"/>
    <w:rsid w:val="00006E20"/>
    <w:rsid w:val="00006E2E"/>
    <w:rsid w:val="00007829"/>
    <w:rsid w:val="0001013C"/>
    <w:rsid w:val="000104B4"/>
    <w:rsid w:val="00011299"/>
    <w:rsid w:val="00011487"/>
    <w:rsid w:val="00011796"/>
    <w:rsid w:val="0001184B"/>
    <w:rsid w:val="00011D85"/>
    <w:rsid w:val="000124E6"/>
    <w:rsid w:val="000127F5"/>
    <w:rsid w:val="00012B23"/>
    <w:rsid w:val="000138C1"/>
    <w:rsid w:val="00014B7E"/>
    <w:rsid w:val="00014D90"/>
    <w:rsid w:val="00015225"/>
    <w:rsid w:val="0001729B"/>
    <w:rsid w:val="00017AB3"/>
    <w:rsid w:val="00020354"/>
    <w:rsid w:val="00020424"/>
    <w:rsid w:val="0002293F"/>
    <w:rsid w:val="00023A49"/>
    <w:rsid w:val="00024A37"/>
    <w:rsid w:val="00024AFC"/>
    <w:rsid w:val="00024BB8"/>
    <w:rsid w:val="00025107"/>
    <w:rsid w:val="00026619"/>
    <w:rsid w:val="00026D36"/>
    <w:rsid w:val="00026FE3"/>
    <w:rsid w:val="00027695"/>
    <w:rsid w:val="00027E21"/>
    <w:rsid w:val="00030031"/>
    <w:rsid w:val="0003038B"/>
    <w:rsid w:val="00030702"/>
    <w:rsid w:val="00030B72"/>
    <w:rsid w:val="00030C2B"/>
    <w:rsid w:val="00030F50"/>
    <w:rsid w:val="00031373"/>
    <w:rsid w:val="0003188F"/>
    <w:rsid w:val="00032437"/>
    <w:rsid w:val="0003282A"/>
    <w:rsid w:val="00032F30"/>
    <w:rsid w:val="000333A2"/>
    <w:rsid w:val="00033AC5"/>
    <w:rsid w:val="00034DAF"/>
    <w:rsid w:val="000353A9"/>
    <w:rsid w:val="00035459"/>
    <w:rsid w:val="000358EB"/>
    <w:rsid w:val="00035DB3"/>
    <w:rsid w:val="0003669A"/>
    <w:rsid w:val="000370C6"/>
    <w:rsid w:val="00037E42"/>
    <w:rsid w:val="000404AC"/>
    <w:rsid w:val="0004138A"/>
    <w:rsid w:val="00041D18"/>
    <w:rsid w:val="0004270F"/>
    <w:rsid w:val="00042CE4"/>
    <w:rsid w:val="000434C6"/>
    <w:rsid w:val="00044064"/>
    <w:rsid w:val="0004486F"/>
    <w:rsid w:val="00044BCA"/>
    <w:rsid w:val="000456A7"/>
    <w:rsid w:val="00046196"/>
    <w:rsid w:val="00046295"/>
    <w:rsid w:val="0004632E"/>
    <w:rsid w:val="00047AC3"/>
    <w:rsid w:val="00051BD3"/>
    <w:rsid w:val="000523A6"/>
    <w:rsid w:val="00052A4D"/>
    <w:rsid w:val="00052C53"/>
    <w:rsid w:val="00052FBF"/>
    <w:rsid w:val="00052FE5"/>
    <w:rsid w:val="00055757"/>
    <w:rsid w:val="000559C9"/>
    <w:rsid w:val="00056F95"/>
    <w:rsid w:val="000572FA"/>
    <w:rsid w:val="00057367"/>
    <w:rsid w:val="0005736F"/>
    <w:rsid w:val="0005750F"/>
    <w:rsid w:val="00057DE2"/>
    <w:rsid w:val="0006109E"/>
    <w:rsid w:val="00061D66"/>
    <w:rsid w:val="00062005"/>
    <w:rsid w:val="00062AA9"/>
    <w:rsid w:val="00062DFE"/>
    <w:rsid w:val="00063E43"/>
    <w:rsid w:val="000640FE"/>
    <w:rsid w:val="000643BF"/>
    <w:rsid w:val="00064C63"/>
    <w:rsid w:val="000655D2"/>
    <w:rsid w:val="00066251"/>
    <w:rsid w:val="0006679F"/>
    <w:rsid w:val="00066C9A"/>
    <w:rsid w:val="0006709D"/>
    <w:rsid w:val="00070689"/>
    <w:rsid w:val="000707E7"/>
    <w:rsid w:val="00070AFE"/>
    <w:rsid w:val="00070FFC"/>
    <w:rsid w:val="00071912"/>
    <w:rsid w:val="00071D41"/>
    <w:rsid w:val="0007352C"/>
    <w:rsid w:val="00074064"/>
    <w:rsid w:val="00074537"/>
    <w:rsid w:val="00074C1B"/>
    <w:rsid w:val="000755BE"/>
    <w:rsid w:val="00076600"/>
    <w:rsid w:val="000769A6"/>
    <w:rsid w:val="0008024B"/>
    <w:rsid w:val="0008154E"/>
    <w:rsid w:val="00081AD0"/>
    <w:rsid w:val="0008299C"/>
    <w:rsid w:val="00082A0A"/>
    <w:rsid w:val="00084413"/>
    <w:rsid w:val="00084A71"/>
    <w:rsid w:val="00084D65"/>
    <w:rsid w:val="00084D7A"/>
    <w:rsid w:val="00085257"/>
    <w:rsid w:val="0008698D"/>
    <w:rsid w:val="00087781"/>
    <w:rsid w:val="00087D78"/>
    <w:rsid w:val="00087F14"/>
    <w:rsid w:val="00090BBB"/>
    <w:rsid w:val="0009108F"/>
    <w:rsid w:val="0009126B"/>
    <w:rsid w:val="0009163F"/>
    <w:rsid w:val="0009175A"/>
    <w:rsid w:val="00091CE3"/>
    <w:rsid w:val="0009234A"/>
    <w:rsid w:val="0009244B"/>
    <w:rsid w:val="00092C0F"/>
    <w:rsid w:val="000935AF"/>
    <w:rsid w:val="0009371E"/>
    <w:rsid w:val="0009417B"/>
    <w:rsid w:val="00095020"/>
    <w:rsid w:val="00096282"/>
    <w:rsid w:val="000966F1"/>
    <w:rsid w:val="00096847"/>
    <w:rsid w:val="00096C4E"/>
    <w:rsid w:val="000970B0"/>
    <w:rsid w:val="00097932"/>
    <w:rsid w:val="000A0D0D"/>
    <w:rsid w:val="000A2CA2"/>
    <w:rsid w:val="000A357C"/>
    <w:rsid w:val="000A3589"/>
    <w:rsid w:val="000A38F9"/>
    <w:rsid w:val="000A4662"/>
    <w:rsid w:val="000A5676"/>
    <w:rsid w:val="000A6C08"/>
    <w:rsid w:val="000A6D9B"/>
    <w:rsid w:val="000A723E"/>
    <w:rsid w:val="000A7BC8"/>
    <w:rsid w:val="000B0189"/>
    <w:rsid w:val="000B02D1"/>
    <w:rsid w:val="000B0682"/>
    <w:rsid w:val="000B14F3"/>
    <w:rsid w:val="000B17BE"/>
    <w:rsid w:val="000B246C"/>
    <w:rsid w:val="000B263C"/>
    <w:rsid w:val="000B2640"/>
    <w:rsid w:val="000B271E"/>
    <w:rsid w:val="000B36A8"/>
    <w:rsid w:val="000B4076"/>
    <w:rsid w:val="000B490C"/>
    <w:rsid w:val="000B4B44"/>
    <w:rsid w:val="000B54FD"/>
    <w:rsid w:val="000B586B"/>
    <w:rsid w:val="000B5C85"/>
    <w:rsid w:val="000B61EC"/>
    <w:rsid w:val="000B7BC9"/>
    <w:rsid w:val="000C0B63"/>
    <w:rsid w:val="000C25A3"/>
    <w:rsid w:val="000C42D7"/>
    <w:rsid w:val="000C459D"/>
    <w:rsid w:val="000C47CB"/>
    <w:rsid w:val="000C4D90"/>
    <w:rsid w:val="000C56E8"/>
    <w:rsid w:val="000C5925"/>
    <w:rsid w:val="000C5DB2"/>
    <w:rsid w:val="000C63DC"/>
    <w:rsid w:val="000C66AC"/>
    <w:rsid w:val="000C6D4B"/>
    <w:rsid w:val="000C73D2"/>
    <w:rsid w:val="000C784E"/>
    <w:rsid w:val="000D055D"/>
    <w:rsid w:val="000D0708"/>
    <w:rsid w:val="000D15BF"/>
    <w:rsid w:val="000D18DF"/>
    <w:rsid w:val="000D48D5"/>
    <w:rsid w:val="000D5198"/>
    <w:rsid w:val="000D560E"/>
    <w:rsid w:val="000D5A91"/>
    <w:rsid w:val="000D5EB6"/>
    <w:rsid w:val="000D5F46"/>
    <w:rsid w:val="000D6BFE"/>
    <w:rsid w:val="000D6E73"/>
    <w:rsid w:val="000D6FBE"/>
    <w:rsid w:val="000D75E8"/>
    <w:rsid w:val="000D7EAB"/>
    <w:rsid w:val="000E01B8"/>
    <w:rsid w:val="000E08B3"/>
    <w:rsid w:val="000E1175"/>
    <w:rsid w:val="000E179A"/>
    <w:rsid w:val="000E1CD9"/>
    <w:rsid w:val="000E2047"/>
    <w:rsid w:val="000E2172"/>
    <w:rsid w:val="000E23CB"/>
    <w:rsid w:val="000E2A91"/>
    <w:rsid w:val="000E2AFD"/>
    <w:rsid w:val="000E2BF1"/>
    <w:rsid w:val="000E2E8B"/>
    <w:rsid w:val="000E2F56"/>
    <w:rsid w:val="000E4112"/>
    <w:rsid w:val="000E49E1"/>
    <w:rsid w:val="000E5A7C"/>
    <w:rsid w:val="000E5CAD"/>
    <w:rsid w:val="000F0641"/>
    <w:rsid w:val="000F085A"/>
    <w:rsid w:val="000F0B16"/>
    <w:rsid w:val="000F16F8"/>
    <w:rsid w:val="000F1858"/>
    <w:rsid w:val="000F19BD"/>
    <w:rsid w:val="000F29C1"/>
    <w:rsid w:val="000F2BFF"/>
    <w:rsid w:val="000F2D7D"/>
    <w:rsid w:val="000F3A09"/>
    <w:rsid w:val="000F4111"/>
    <w:rsid w:val="000F4510"/>
    <w:rsid w:val="000F4552"/>
    <w:rsid w:val="000F4A4D"/>
    <w:rsid w:val="000F60E3"/>
    <w:rsid w:val="000F67A8"/>
    <w:rsid w:val="000F715C"/>
    <w:rsid w:val="000F7B62"/>
    <w:rsid w:val="000F7F66"/>
    <w:rsid w:val="00100342"/>
    <w:rsid w:val="00100470"/>
    <w:rsid w:val="00100ACF"/>
    <w:rsid w:val="00100C5E"/>
    <w:rsid w:val="001011C4"/>
    <w:rsid w:val="001013ED"/>
    <w:rsid w:val="00103B33"/>
    <w:rsid w:val="001040B6"/>
    <w:rsid w:val="00104246"/>
    <w:rsid w:val="00104C02"/>
    <w:rsid w:val="00104CA4"/>
    <w:rsid w:val="00105319"/>
    <w:rsid w:val="001054A5"/>
    <w:rsid w:val="001055F1"/>
    <w:rsid w:val="00105884"/>
    <w:rsid w:val="00107373"/>
    <w:rsid w:val="00107C4C"/>
    <w:rsid w:val="001108DB"/>
    <w:rsid w:val="0011129D"/>
    <w:rsid w:val="0011132C"/>
    <w:rsid w:val="00111852"/>
    <w:rsid w:val="00112CB2"/>
    <w:rsid w:val="00112F14"/>
    <w:rsid w:val="00113C75"/>
    <w:rsid w:val="001147E2"/>
    <w:rsid w:val="00114A14"/>
    <w:rsid w:val="00114A65"/>
    <w:rsid w:val="00115527"/>
    <w:rsid w:val="00116363"/>
    <w:rsid w:val="00116B9A"/>
    <w:rsid w:val="00117201"/>
    <w:rsid w:val="001175F7"/>
    <w:rsid w:val="001202FF"/>
    <w:rsid w:val="00120618"/>
    <w:rsid w:val="001206A4"/>
    <w:rsid w:val="00121E84"/>
    <w:rsid w:val="001236D0"/>
    <w:rsid w:val="00124017"/>
    <w:rsid w:val="0012596E"/>
    <w:rsid w:val="00126311"/>
    <w:rsid w:val="00126830"/>
    <w:rsid w:val="00126B48"/>
    <w:rsid w:val="00126C26"/>
    <w:rsid w:val="00126CF1"/>
    <w:rsid w:val="00131192"/>
    <w:rsid w:val="0013194B"/>
    <w:rsid w:val="00132861"/>
    <w:rsid w:val="00133142"/>
    <w:rsid w:val="001335AB"/>
    <w:rsid w:val="001336D1"/>
    <w:rsid w:val="00134838"/>
    <w:rsid w:val="00134AEE"/>
    <w:rsid w:val="00135177"/>
    <w:rsid w:val="0013539F"/>
    <w:rsid w:val="0013607C"/>
    <w:rsid w:val="0013686F"/>
    <w:rsid w:val="0013731A"/>
    <w:rsid w:val="00141B70"/>
    <w:rsid w:val="00141B9B"/>
    <w:rsid w:val="00142578"/>
    <w:rsid w:val="001429DF"/>
    <w:rsid w:val="00142B66"/>
    <w:rsid w:val="00142CDA"/>
    <w:rsid w:val="001438F2"/>
    <w:rsid w:val="001440D3"/>
    <w:rsid w:val="0014439E"/>
    <w:rsid w:val="00144CFF"/>
    <w:rsid w:val="00145D28"/>
    <w:rsid w:val="00145EC2"/>
    <w:rsid w:val="001468C3"/>
    <w:rsid w:val="00147FAE"/>
    <w:rsid w:val="00150385"/>
    <w:rsid w:val="001503B6"/>
    <w:rsid w:val="00150DCF"/>
    <w:rsid w:val="00151702"/>
    <w:rsid w:val="00151B4B"/>
    <w:rsid w:val="0015278B"/>
    <w:rsid w:val="00153DCD"/>
    <w:rsid w:val="001551E2"/>
    <w:rsid w:val="0015531C"/>
    <w:rsid w:val="00155E12"/>
    <w:rsid w:val="0015701B"/>
    <w:rsid w:val="001571DD"/>
    <w:rsid w:val="0015740A"/>
    <w:rsid w:val="0015764D"/>
    <w:rsid w:val="0016057B"/>
    <w:rsid w:val="00160727"/>
    <w:rsid w:val="00160BF1"/>
    <w:rsid w:val="0016174E"/>
    <w:rsid w:val="00161B98"/>
    <w:rsid w:val="00162252"/>
    <w:rsid w:val="001632F7"/>
    <w:rsid w:val="00163C72"/>
    <w:rsid w:val="0016493A"/>
    <w:rsid w:val="0016522A"/>
    <w:rsid w:val="001654BA"/>
    <w:rsid w:val="00165D56"/>
    <w:rsid w:val="00166835"/>
    <w:rsid w:val="00166C42"/>
    <w:rsid w:val="00171579"/>
    <w:rsid w:val="001717DB"/>
    <w:rsid w:val="00171D2F"/>
    <w:rsid w:val="00171D52"/>
    <w:rsid w:val="001728A2"/>
    <w:rsid w:val="00172DF9"/>
    <w:rsid w:val="001730EF"/>
    <w:rsid w:val="00173BD9"/>
    <w:rsid w:val="00173CBD"/>
    <w:rsid w:val="00174207"/>
    <w:rsid w:val="00174954"/>
    <w:rsid w:val="00174A0B"/>
    <w:rsid w:val="00174BD0"/>
    <w:rsid w:val="00174D4E"/>
    <w:rsid w:val="0017639C"/>
    <w:rsid w:val="00176545"/>
    <w:rsid w:val="00176579"/>
    <w:rsid w:val="00176FFE"/>
    <w:rsid w:val="00177F6E"/>
    <w:rsid w:val="001801D1"/>
    <w:rsid w:val="0018070A"/>
    <w:rsid w:val="00180AEE"/>
    <w:rsid w:val="0018121F"/>
    <w:rsid w:val="001831E1"/>
    <w:rsid w:val="001833FD"/>
    <w:rsid w:val="00183DC9"/>
    <w:rsid w:val="001841E8"/>
    <w:rsid w:val="0018468B"/>
    <w:rsid w:val="00184B0E"/>
    <w:rsid w:val="00186280"/>
    <w:rsid w:val="00186677"/>
    <w:rsid w:val="001875E0"/>
    <w:rsid w:val="001907B2"/>
    <w:rsid w:val="00190B3D"/>
    <w:rsid w:val="001917A5"/>
    <w:rsid w:val="00192BEF"/>
    <w:rsid w:val="00192C28"/>
    <w:rsid w:val="00192F84"/>
    <w:rsid w:val="00193776"/>
    <w:rsid w:val="001940FE"/>
    <w:rsid w:val="00194397"/>
    <w:rsid w:val="0019447F"/>
    <w:rsid w:val="0019457F"/>
    <w:rsid w:val="0019475B"/>
    <w:rsid w:val="00194993"/>
    <w:rsid w:val="00194A72"/>
    <w:rsid w:val="00194DA3"/>
    <w:rsid w:val="00195DDB"/>
    <w:rsid w:val="00195F08"/>
    <w:rsid w:val="00196F79"/>
    <w:rsid w:val="00197B68"/>
    <w:rsid w:val="00197E2C"/>
    <w:rsid w:val="001A0102"/>
    <w:rsid w:val="001A033A"/>
    <w:rsid w:val="001A06E0"/>
    <w:rsid w:val="001A0A17"/>
    <w:rsid w:val="001A1D36"/>
    <w:rsid w:val="001A22A6"/>
    <w:rsid w:val="001A251F"/>
    <w:rsid w:val="001A27F3"/>
    <w:rsid w:val="001A2DC7"/>
    <w:rsid w:val="001A355D"/>
    <w:rsid w:val="001A35BD"/>
    <w:rsid w:val="001A5698"/>
    <w:rsid w:val="001A5879"/>
    <w:rsid w:val="001A5F44"/>
    <w:rsid w:val="001B023C"/>
    <w:rsid w:val="001B024A"/>
    <w:rsid w:val="001B0A2A"/>
    <w:rsid w:val="001B0AEA"/>
    <w:rsid w:val="001B0FB2"/>
    <w:rsid w:val="001B1B30"/>
    <w:rsid w:val="001B1CB1"/>
    <w:rsid w:val="001B2C45"/>
    <w:rsid w:val="001B4958"/>
    <w:rsid w:val="001B4AF2"/>
    <w:rsid w:val="001B4C37"/>
    <w:rsid w:val="001B5AD6"/>
    <w:rsid w:val="001B5B94"/>
    <w:rsid w:val="001B5BDA"/>
    <w:rsid w:val="001B7377"/>
    <w:rsid w:val="001B74D4"/>
    <w:rsid w:val="001B7553"/>
    <w:rsid w:val="001C1BB2"/>
    <w:rsid w:val="001C2C42"/>
    <w:rsid w:val="001C2E9F"/>
    <w:rsid w:val="001C5483"/>
    <w:rsid w:val="001C5D74"/>
    <w:rsid w:val="001C7A44"/>
    <w:rsid w:val="001C7F39"/>
    <w:rsid w:val="001D037D"/>
    <w:rsid w:val="001D0C4E"/>
    <w:rsid w:val="001D1082"/>
    <w:rsid w:val="001D16F4"/>
    <w:rsid w:val="001D2183"/>
    <w:rsid w:val="001D290D"/>
    <w:rsid w:val="001D39E2"/>
    <w:rsid w:val="001D3C5D"/>
    <w:rsid w:val="001D4168"/>
    <w:rsid w:val="001D4580"/>
    <w:rsid w:val="001D4DB1"/>
    <w:rsid w:val="001D5D85"/>
    <w:rsid w:val="001D64AF"/>
    <w:rsid w:val="001D7110"/>
    <w:rsid w:val="001D7427"/>
    <w:rsid w:val="001E0598"/>
    <w:rsid w:val="001E09C1"/>
    <w:rsid w:val="001E1629"/>
    <w:rsid w:val="001E1B85"/>
    <w:rsid w:val="001E3959"/>
    <w:rsid w:val="001E3B04"/>
    <w:rsid w:val="001E4C53"/>
    <w:rsid w:val="001E4EEC"/>
    <w:rsid w:val="001E50A5"/>
    <w:rsid w:val="001E52CF"/>
    <w:rsid w:val="001E545B"/>
    <w:rsid w:val="001E583E"/>
    <w:rsid w:val="001E598E"/>
    <w:rsid w:val="001E683A"/>
    <w:rsid w:val="001E6D2E"/>
    <w:rsid w:val="001E7A2F"/>
    <w:rsid w:val="001E7B2A"/>
    <w:rsid w:val="001E7F21"/>
    <w:rsid w:val="001F00BF"/>
    <w:rsid w:val="001F0456"/>
    <w:rsid w:val="001F0592"/>
    <w:rsid w:val="001F11AE"/>
    <w:rsid w:val="001F2053"/>
    <w:rsid w:val="001F2AB9"/>
    <w:rsid w:val="001F4720"/>
    <w:rsid w:val="001F49BB"/>
    <w:rsid w:val="001F4E93"/>
    <w:rsid w:val="001F50F8"/>
    <w:rsid w:val="001F6E2F"/>
    <w:rsid w:val="001F778A"/>
    <w:rsid w:val="001F7A9F"/>
    <w:rsid w:val="002014B6"/>
    <w:rsid w:val="0020205E"/>
    <w:rsid w:val="002023A1"/>
    <w:rsid w:val="00202BBA"/>
    <w:rsid w:val="002031F2"/>
    <w:rsid w:val="00203784"/>
    <w:rsid w:val="00203913"/>
    <w:rsid w:val="00203DD6"/>
    <w:rsid w:val="00204175"/>
    <w:rsid w:val="00204979"/>
    <w:rsid w:val="00204DDD"/>
    <w:rsid w:val="002052D7"/>
    <w:rsid w:val="002053D9"/>
    <w:rsid w:val="002063A4"/>
    <w:rsid w:val="00207BBB"/>
    <w:rsid w:val="00207E20"/>
    <w:rsid w:val="00212303"/>
    <w:rsid w:val="00212AD4"/>
    <w:rsid w:val="0021368B"/>
    <w:rsid w:val="00213D41"/>
    <w:rsid w:val="00214A44"/>
    <w:rsid w:val="00215A05"/>
    <w:rsid w:val="00215A26"/>
    <w:rsid w:val="0021611B"/>
    <w:rsid w:val="002163A4"/>
    <w:rsid w:val="00216ECC"/>
    <w:rsid w:val="002178CD"/>
    <w:rsid w:val="00220415"/>
    <w:rsid w:val="0022059F"/>
    <w:rsid w:val="002207A1"/>
    <w:rsid w:val="002211C0"/>
    <w:rsid w:val="00221335"/>
    <w:rsid w:val="00221775"/>
    <w:rsid w:val="0022220E"/>
    <w:rsid w:val="00222C2A"/>
    <w:rsid w:val="00222DC8"/>
    <w:rsid w:val="002237D3"/>
    <w:rsid w:val="002240BC"/>
    <w:rsid w:val="0022498C"/>
    <w:rsid w:val="002255B4"/>
    <w:rsid w:val="00225ABC"/>
    <w:rsid w:val="00226478"/>
    <w:rsid w:val="002266B3"/>
    <w:rsid w:val="00226DC6"/>
    <w:rsid w:val="002277B8"/>
    <w:rsid w:val="002279F3"/>
    <w:rsid w:val="00230AD6"/>
    <w:rsid w:val="00231FD1"/>
    <w:rsid w:val="00232652"/>
    <w:rsid w:val="0023297C"/>
    <w:rsid w:val="00233EA0"/>
    <w:rsid w:val="002348B9"/>
    <w:rsid w:val="0023554B"/>
    <w:rsid w:val="00235A31"/>
    <w:rsid w:val="00236191"/>
    <w:rsid w:val="00237E56"/>
    <w:rsid w:val="00240243"/>
    <w:rsid w:val="00240606"/>
    <w:rsid w:val="00240B1F"/>
    <w:rsid w:val="00240CF2"/>
    <w:rsid w:val="00240E48"/>
    <w:rsid w:val="00241265"/>
    <w:rsid w:val="00241378"/>
    <w:rsid w:val="00241D34"/>
    <w:rsid w:val="002421B5"/>
    <w:rsid w:val="0024279F"/>
    <w:rsid w:val="002428C6"/>
    <w:rsid w:val="00243BC0"/>
    <w:rsid w:val="00244791"/>
    <w:rsid w:val="002457C9"/>
    <w:rsid w:val="00245865"/>
    <w:rsid w:val="0024636C"/>
    <w:rsid w:val="00246914"/>
    <w:rsid w:val="0024771A"/>
    <w:rsid w:val="00250166"/>
    <w:rsid w:val="00250245"/>
    <w:rsid w:val="00251E52"/>
    <w:rsid w:val="00252B0B"/>
    <w:rsid w:val="00253846"/>
    <w:rsid w:val="00254F5D"/>
    <w:rsid w:val="00254FA5"/>
    <w:rsid w:val="00255214"/>
    <w:rsid w:val="00255CC9"/>
    <w:rsid w:val="00255CE3"/>
    <w:rsid w:val="00256118"/>
    <w:rsid w:val="0025638F"/>
    <w:rsid w:val="002563FC"/>
    <w:rsid w:val="00256BF8"/>
    <w:rsid w:val="00256C71"/>
    <w:rsid w:val="00256D7F"/>
    <w:rsid w:val="00256FD8"/>
    <w:rsid w:val="00257356"/>
    <w:rsid w:val="002578F3"/>
    <w:rsid w:val="00257B49"/>
    <w:rsid w:val="002618D4"/>
    <w:rsid w:val="00261EC1"/>
    <w:rsid w:val="00262687"/>
    <w:rsid w:val="00262F6E"/>
    <w:rsid w:val="00263709"/>
    <w:rsid w:val="0026371F"/>
    <w:rsid w:val="00263A9B"/>
    <w:rsid w:val="00264728"/>
    <w:rsid w:val="002651CA"/>
    <w:rsid w:val="002662B4"/>
    <w:rsid w:val="00266683"/>
    <w:rsid w:val="00266CC3"/>
    <w:rsid w:val="002677A5"/>
    <w:rsid w:val="0027039B"/>
    <w:rsid w:val="00270A5F"/>
    <w:rsid w:val="002711E4"/>
    <w:rsid w:val="0027148B"/>
    <w:rsid w:val="002723A7"/>
    <w:rsid w:val="00272434"/>
    <w:rsid w:val="00274E00"/>
    <w:rsid w:val="00275704"/>
    <w:rsid w:val="00275AA8"/>
    <w:rsid w:val="00277100"/>
    <w:rsid w:val="00277437"/>
    <w:rsid w:val="00277498"/>
    <w:rsid w:val="0027766F"/>
    <w:rsid w:val="00277DEA"/>
    <w:rsid w:val="00280065"/>
    <w:rsid w:val="00280379"/>
    <w:rsid w:val="0028066C"/>
    <w:rsid w:val="0028089A"/>
    <w:rsid w:val="0028145A"/>
    <w:rsid w:val="00281F76"/>
    <w:rsid w:val="00282379"/>
    <w:rsid w:val="0028393B"/>
    <w:rsid w:val="00284E22"/>
    <w:rsid w:val="002853B2"/>
    <w:rsid w:val="002855F1"/>
    <w:rsid w:val="002856B4"/>
    <w:rsid w:val="00285753"/>
    <w:rsid w:val="0028580D"/>
    <w:rsid w:val="00285CD6"/>
    <w:rsid w:val="00286764"/>
    <w:rsid w:val="00286AB6"/>
    <w:rsid w:val="00286BEE"/>
    <w:rsid w:val="00286DED"/>
    <w:rsid w:val="00286E07"/>
    <w:rsid w:val="00286EEC"/>
    <w:rsid w:val="00286F1B"/>
    <w:rsid w:val="002877CB"/>
    <w:rsid w:val="002909BD"/>
    <w:rsid w:val="00290BAB"/>
    <w:rsid w:val="00290C04"/>
    <w:rsid w:val="00291074"/>
    <w:rsid w:val="00291CFF"/>
    <w:rsid w:val="00291D77"/>
    <w:rsid w:val="0029229F"/>
    <w:rsid w:val="00293202"/>
    <w:rsid w:val="00294361"/>
    <w:rsid w:val="00294EBB"/>
    <w:rsid w:val="002952DF"/>
    <w:rsid w:val="002959A4"/>
    <w:rsid w:val="00295F9B"/>
    <w:rsid w:val="00296843"/>
    <w:rsid w:val="002A0560"/>
    <w:rsid w:val="002A23E3"/>
    <w:rsid w:val="002A2C8B"/>
    <w:rsid w:val="002A2ED1"/>
    <w:rsid w:val="002A3A8E"/>
    <w:rsid w:val="002A3D02"/>
    <w:rsid w:val="002A5E0D"/>
    <w:rsid w:val="002A67BF"/>
    <w:rsid w:val="002A67D9"/>
    <w:rsid w:val="002A6910"/>
    <w:rsid w:val="002A6988"/>
    <w:rsid w:val="002A7247"/>
    <w:rsid w:val="002A746D"/>
    <w:rsid w:val="002B042E"/>
    <w:rsid w:val="002B0D72"/>
    <w:rsid w:val="002B144C"/>
    <w:rsid w:val="002B1561"/>
    <w:rsid w:val="002B1F9C"/>
    <w:rsid w:val="002B20A1"/>
    <w:rsid w:val="002B3A0F"/>
    <w:rsid w:val="002B455D"/>
    <w:rsid w:val="002B4D78"/>
    <w:rsid w:val="002B531A"/>
    <w:rsid w:val="002B5F23"/>
    <w:rsid w:val="002B6E90"/>
    <w:rsid w:val="002B743F"/>
    <w:rsid w:val="002B7B7D"/>
    <w:rsid w:val="002C12F6"/>
    <w:rsid w:val="002C1CE3"/>
    <w:rsid w:val="002C29B1"/>
    <w:rsid w:val="002C2A0A"/>
    <w:rsid w:val="002C4024"/>
    <w:rsid w:val="002C502F"/>
    <w:rsid w:val="002C609B"/>
    <w:rsid w:val="002C6216"/>
    <w:rsid w:val="002C6799"/>
    <w:rsid w:val="002C69CF"/>
    <w:rsid w:val="002C7636"/>
    <w:rsid w:val="002C7C21"/>
    <w:rsid w:val="002C7FC8"/>
    <w:rsid w:val="002D03BB"/>
    <w:rsid w:val="002D0D44"/>
    <w:rsid w:val="002D1235"/>
    <w:rsid w:val="002D18BE"/>
    <w:rsid w:val="002D1CFA"/>
    <w:rsid w:val="002D1F37"/>
    <w:rsid w:val="002D203D"/>
    <w:rsid w:val="002D20B1"/>
    <w:rsid w:val="002D21A3"/>
    <w:rsid w:val="002D3CF5"/>
    <w:rsid w:val="002D41DC"/>
    <w:rsid w:val="002D42A6"/>
    <w:rsid w:val="002D4498"/>
    <w:rsid w:val="002D4666"/>
    <w:rsid w:val="002D4E8F"/>
    <w:rsid w:val="002D5B3C"/>
    <w:rsid w:val="002D5F48"/>
    <w:rsid w:val="002D60A3"/>
    <w:rsid w:val="002D6451"/>
    <w:rsid w:val="002D6AF1"/>
    <w:rsid w:val="002D7065"/>
    <w:rsid w:val="002D789B"/>
    <w:rsid w:val="002D7A77"/>
    <w:rsid w:val="002D7ADA"/>
    <w:rsid w:val="002E0164"/>
    <w:rsid w:val="002E0D2C"/>
    <w:rsid w:val="002E1E00"/>
    <w:rsid w:val="002E354B"/>
    <w:rsid w:val="002E3B06"/>
    <w:rsid w:val="002E516E"/>
    <w:rsid w:val="002E52FE"/>
    <w:rsid w:val="002E581E"/>
    <w:rsid w:val="002E5E2C"/>
    <w:rsid w:val="002E67A0"/>
    <w:rsid w:val="002F0124"/>
    <w:rsid w:val="002F01A2"/>
    <w:rsid w:val="002F0218"/>
    <w:rsid w:val="002F1DC4"/>
    <w:rsid w:val="002F2824"/>
    <w:rsid w:val="002F2FCE"/>
    <w:rsid w:val="002F35E6"/>
    <w:rsid w:val="002F3D1A"/>
    <w:rsid w:val="002F441B"/>
    <w:rsid w:val="002F5250"/>
    <w:rsid w:val="002F5FEF"/>
    <w:rsid w:val="002F68C8"/>
    <w:rsid w:val="002F6DAF"/>
    <w:rsid w:val="002F7048"/>
    <w:rsid w:val="002F7AAA"/>
    <w:rsid w:val="003000D6"/>
    <w:rsid w:val="00301C7D"/>
    <w:rsid w:val="003027FF"/>
    <w:rsid w:val="003028FD"/>
    <w:rsid w:val="00303613"/>
    <w:rsid w:val="0030448F"/>
    <w:rsid w:val="0030453A"/>
    <w:rsid w:val="00305384"/>
    <w:rsid w:val="00305A86"/>
    <w:rsid w:val="00305D8D"/>
    <w:rsid w:val="003067E8"/>
    <w:rsid w:val="00306C29"/>
    <w:rsid w:val="00307C84"/>
    <w:rsid w:val="00307E67"/>
    <w:rsid w:val="00307FE0"/>
    <w:rsid w:val="0031034B"/>
    <w:rsid w:val="003117B4"/>
    <w:rsid w:val="003121CD"/>
    <w:rsid w:val="003128EA"/>
    <w:rsid w:val="00312AA9"/>
    <w:rsid w:val="00313654"/>
    <w:rsid w:val="0031399B"/>
    <w:rsid w:val="00314E0B"/>
    <w:rsid w:val="00315A01"/>
    <w:rsid w:val="00315FE7"/>
    <w:rsid w:val="0031601B"/>
    <w:rsid w:val="00316FD8"/>
    <w:rsid w:val="0031758A"/>
    <w:rsid w:val="003178D7"/>
    <w:rsid w:val="0032094A"/>
    <w:rsid w:val="0032165B"/>
    <w:rsid w:val="00321D4D"/>
    <w:rsid w:val="0032240A"/>
    <w:rsid w:val="0032578D"/>
    <w:rsid w:val="00325D2E"/>
    <w:rsid w:val="0032633E"/>
    <w:rsid w:val="00326B94"/>
    <w:rsid w:val="003273CD"/>
    <w:rsid w:val="00327F8B"/>
    <w:rsid w:val="0033016E"/>
    <w:rsid w:val="00330A70"/>
    <w:rsid w:val="00330AD9"/>
    <w:rsid w:val="00330C5D"/>
    <w:rsid w:val="00330C6D"/>
    <w:rsid w:val="00332200"/>
    <w:rsid w:val="00332C45"/>
    <w:rsid w:val="00332E8F"/>
    <w:rsid w:val="00333276"/>
    <w:rsid w:val="00333818"/>
    <w:rsid w:val="00334A2F"/>
    <w:rsid w:val="00334C6C"/>
    <w:rsid w:val="00335296"/>
    <w:rsid w:val="00336538"/>
    <w:rsid w:val="003368D2"/>
    <w:rsid w:val="00337A63"/>
    <w:rsid w:val="00340FFF"/>
    <w:rsid w:val="00341494"/>
    <w:rsid w:val="00341D94"/>
    <w:rsid w:val="00341EC3"/>
    <w:rsid w:val="00342221"/>
    <w:rsid w:val="003425E1"/>
    <w:rsid w:val="00343360"/>
    <w:rsid w:val="003433E6"/>
    <w:rsid w:val="00343B25"/>
    <w:rsid w:val="00343F95"/>
    <w:rsid w:val="00344547"/>
    <w:rsid w:val="00344B5C"/>
    <w:rsid w:val="00344C9A"/>
    <w:rsid w:val="00345230"/>
    <w:rsid w:val="0034546A"/>
    <w:rsid w:val="003454A4"/>
    <w:rsid w:val="003456E5"/>
    <w:rsid w:val="00345D8B"/>
    <w:rsid w:val="003468AB"/>
    <w:rsid w:val="00346C5E"/>
    <w:rsid w:val="00346E03"/>
    <w:rsid w:val="00350212"/>
    <w:rsid w:val="00350D99"/>
    <w:rsid w:val="0035162D"/>
    <w:rsid w:val="0035182E"/>
    <w:rsid w:val="00352673"/>
    <w:rsid w:val="003532B2"/>
    <w:rsid w:val="00356535"/>
    <w:rsid w:val="00356E1A"/>
    <w:rsid w:val="003576EB"/>
    <w:rsid w:val="0035784A"/>
    <w:rsid w:val="00357B0F"/>
    <w:rsid w:val="00357DB8"/>
    <w:rsid w:val="00360378"/>
    <w:rsid w:val="00360F3E"/>
    <w:rsid w:val="003612EE"/>
    <w:rsid w:val="00361702"/>
    <w:rsid w:val="003619F7"/>
    <w:rsid w:val="00361C69"/>
    <w:rsid w:val="00362DD8"/>
    <w:rsid w:val="003630B6"/>
    <w:rsid w:val="00363303"/>
    <w:rsid w:val="00363361"/>
    <w:rsid w:val="00363571"/>
    <w:rsid w:val="0036436D"/>
    <w:rsid w:val="0036468F"/>
    <w:rsid w:val="00364734"/>
    <w:rsid w:val="00364FBF"/>
    <w:rsid w:val="003654D6"/>
    <w:rsid w:val="00365D3E"/>
    <w:rsid w:val="003666AC"/>
    <w:rsid w:val="00366CFF"/>
    <w:rsid w:val="003675B1"/>
    <w:rsid w:val="00367A18"/>
    <w:rsid w:val="00367AC4"/>
    <w:rsid w:val="00370E3B"/>
    <w:rsid w:val="003718DB"/>
    <w:rsid w:val="00371D7A"/>
    <w:rsid w:val="00373846"/>
    <w:rsid w:val="00373D6A"/>
    <w:rsid w:val="00374613"/>
    <w:rsid w:val="0037531B"/>
    <w:rsid w:val="00375D02"/>
    <w:rsid w:val="00376B2E"/>
    <w:rsid w:val="00376FF5"/>
    <w:rsid w:val="00377054"/>
    <w:rsid w:val="0037782F"/>
    <w:rsid w:val="0037787F"/>
    <w:rsid w:val="00380D8F"/>
    <w:rsid w:val="00382101"/>
    <w:rsid w:val="0038322F"/>
    <w:rsid w:val="00383C78"/>
    <w:rsid w:val="00384913"/>
    <w:rsid w:val="00384BDE"/>
    <w:rsid w:val="00384CB2"/>
    <w:rsid w:val="00385FD3"/>
    <w:rsid w:val="00386529"/>
    <w:rsid w:val="0038734C"/>
    <w:rsid w:val="0038734E"/>
    <w:rsid w:val="00387853"/>
    <w:rsid w:val="00387B35"/>
    <w:rsid w:val="00387D75"/>
    <w:rsid w:val="00387E90"/>
    <w:rsid w:val="00390386"/>
    <w:rsid w:val="003905D4"/>
    <w:rsid w:val="00390D87"/>
    <w:rsid w:val="00390DF3"/>
    <w:rsid w:val="00390E64"/>
    <w:rsid w:val="00390FA3"/>
    <w:rsid w:val="00391533"/>
    <w:rsid w:val="00392828"/>
    <w:rsid w:val="00392DAC"/>
    <w:rsid w:val="0039351D"/>
    <w:rsid w:val="00393BB3"/>
    <w:rsid w:val="003947B7"/>
    <w:rsid w:val="00394CF6"/>
    <w:rsid w:val="00395323"/>
    <w:rsid w:val="00397695"/>
    <w:rsid w:val="003A043F"/>
    <w:rsid w:val="003A3AC6"/>
    <w:rsid w:val="003A3AF9"/>
    <w:rsid w:val="003A4F14"/>
    <w:rsid w:val="003A4F93"/>
    <w:rsid w:val="003A5D14"/>
    <w:rsid w:val="003A62DE"/>
    <w:rsid w:val="003A633A"/>
    <w:rsid w:val="003A649F"/>
    <w:rsid w:val="003A6675"/>
    <w:rsid w:val="003A6985"/>
    <w:rsid w:val="003A78FA"/>
    <w:rsid w:val="003B0125"/>
    <w:rsid w:val="003B1138"/>
    <w:rsid w:val="003B30F1"/>
    <w:rsid w:val="003B41F0"/>
    <w:rsid w:val="003B448A"/>
    <w:rsid w:val="003B44D7"/>
    <w:rsid w:val="003B456C"/>
    <w:rsid w:val="003B48DC"/>
    <w:rsid w:val="003B49DF"/>
    <w:rsid w:val="003B4ABD"/>
    <w:rsid w:val="003B4D2B"/>
    <w:rsid w:val="003B4EF7"/>
    <w:rsid w:val="003B67F1"/>
    <w:rsid w:val="003B6DBC"/>
    <w:rsid w:val="003B6F6A"/>
    <w:rsid w:val="003B76BE"/>
    <w:rsid w:val="003C0A8E"/>
    <w:rsid w:val="003C1220"/>
    <w:rsid w:val="003C1A76"/>
    <w:rsid w:val="003C1A7C"/>
    <w:rsid w:val="003C2FE2"/>
    <w:rsid w:val="003C303B"/>
    <w:rsid w:val="003C353A"/>
    <w:rsid w:val="003C3A30"/>
    <w:rsid w:val="003C41FA"/>
    <w:rsid w:val="003C5252"/>
    <w:rsid w:val="003C5D67"/>
    <w:rsid w:val="003C64C3"/>
    <w:rsid w:val="003C64FA"/>
    <w:rsid w:val="003C67B4"/>
    <w:rsid w:val="003C74D7"/>
    <w:rsid w:val="003D09FE"/>
    <w:rsid w:val="003D0A79"/>
    <w:rsid w:val="003D0FC8"/>
    <w:rsid w:val="003D10B6"/>
    <w:rsid w:val="003D124A"/>
    <w:rsid w:val="003D12B7"/>
    <w:rsid w:val="003D1FC8"/>
    <w:rsid w:val="003D2452"/>
    <w:rsid w:val="003D2BDA"/>
    <w:rsid w:val="003D300F"/>
    <w:rsid w:val="003D3738"/>
    <w:rsid w:val="003D4A45"/>
    <w:rsid w:val="003D4E56"/>
    <w:rsid w:val="003D4FCE"/>
    <w:rsid w:val="003D510B"/>
    <w:rsid w:val="003D54EA"/>
    <w:rsid w:val="003D63B9"/>
    <w:rsid w:val="003D63D8"/>
    <w:rsid w:val="003D72ED"/>
    <w:rsid w:val="003E0220"/>
    <w:rsid w:val="003E043E"/>
    <w:rsid w:val="003E15DC"/>
    <w:rsid w:val="003E191B"/>
    <w:rsid w:val="003E1998"/>
    <w:rsid w:val="003E205A"/>
    <w:rsid w:val="003E2663"/>
    <w:rsid w:val="003E2F0C"/>
    <w:rsid w:val="003E2F4F"/>
    <w:rsid w:val="003E2F98"/>
    <w:rsid w:val="003E31C4"/>
    <w:rsid w:val="003E3453"/>
    <w:rsid w:val="003E3E4B"/>
    <w:rsid w:val="003E5733"/>
    <w:rsid w:val="003E5A31"/>
    <w:rsid w:val="003E7038"/>
    <w:rsid w:val="003E77EF"/>
    <w:rsid w:val="003F0B58"/>
    <w:rsid w:val="003F0B9D"/>
    <w:rsid w:val="003F0EDB"/>
    <w:rsid w:val="003F236A"/>
    <w:rsid w:val="003F25F0"/>
    <w:rsid w:val="003F3228"/>
    <w:rsid w:val="003F4440"/>
    <w:rsid w:val="003F4576"/>
    <w:rsid w:val="003F4A3B"/>
    <w:rsid w:val="003F5195"/>
    <w:rsid w:val="003F5F84"/>
    <w:rsid w:val="003F6E0B"/>
    <w:rsid w:val="003F7A27"/>
    <w:rsid w:val="004000ED"/>
    <w:rsid w:val="004006DB"/>
    <w:rsid w:val="004007F6"/>
    <w:rsid w:val="00400A24"/>
    <w:rsid w:val="00400C84"/>
    <w:rsid w:val="00400CC8"/>
    <w:rsid w:val="0040104D"/>
    <w:rsid w:val="00401217"/>
    <w:rsid w:val="004014ED"/>
    <w:rsid w:val="00401777"/>
    <w:rsid w:val="00401CEB"/>
    <w:rsid w:val="00402111"/>
    <w:rsid w:val="004033C8"/>
    <w:rsid w:val="00404810"/>
    <w:rsid w:val="00404DAB"/>
    <w:rsid w:val="0040743B"/>
    <w:rsid w:val="004106B7"/>
    <w:rsid w:val="004112B2"/>
    <w:rsid w:val="00411AE8"/>
    <w:rsid w:val="00411BE1"/>
    <w:rsid w:val="0041281A"/>
    <w:rsid w:val="0041321B"/>
    <w:rsid w:val="00413ACA"/>
    <w:rsid w:val="00414A40"/>
    <w:rsid w:val="00414A56"/>
    <w:rsid w:val="00414DF4"/>
    <w:rsid w:val="00415BF7"/>
    <w:rsid w:val="00416AD8"/>
    <w:rsid w:val="00417049"/>
    <w:rsid w:val="00420989"/>
    <w:rsid w:val="004210C2"/>
    <w:rsid w:val="0042242F"/>
    <w:rsid w:val="0042272C"/>
    <w:rsid w:val="004228A7"/>
    <w:rsid w:val="00423B06"/>
    <w:rsid w:val="00423B1F"/>
    <w:rsid w:val="00423BB0"/>
    <w:rsid w:val="00423DEA"/>
    <w:rsid w:val="0042465D"/>
    <w:rsid w:val="004247E8"/>
    <w:rsid w:val="004255BD"/>
    <w:rsid w:val="004263DB"/>
    <w:rsid w:val="00426A36"/>
    <w:rsid w:val="004275FB"/>
    <w:rsid w:val="00427C99"/>
    <w:rsid w:val="00430211"/>
    <w:rsid w:val="004305BB"/>
    <w:rsid w:val="0043093F"/>
    <w:rsid w:val="00432F9C"/>
    <w:rsid w:val="00433892"/>
    <w:rsid w:val="00434460"/>
    <w:rsid w:val="00434CA3"/>
    <w:rsid w:val="004353C6"/>
    <w:rsid w:val="004369FA"/>
    <w:rsid w:val="004371AC"/>
    <w:rsid w:val="004376BE"/>
    <w:rsid w:val="00437918"/>
    <w:rsid w:val="004401D1"/>
    <w:rsid w:val="004414D8"/>
    <w:rsid w:val="004421CF"/>
    <w:rsid w:val="00442A9F"/>
    <w:rsid w:val="00443536"/>
    <w:rsid w:val="004443A6"/>
    <w:rsid w:val="004443E6"/>
    <w:rsid w:val="004449C8"/>
    <w:rsid w:val="0044684B"/>
    <w:rsid w:val="004469F3"/>
    <w:rsid w:val="00446F6C"/>
    <w:rsid w:val="0044738E"/>
    <w:rsid w:val="00447737"/>
    <w:rsid w:val="00447A68"/>
    <w:rsid w:val="00450200"/>
    <w:rsid w:val="00450485"/>
    <w:rsid w:val="00451009"/>
    <w:rsid w:val="00451D4A"/>
    <w:rsid w:val="00451F2D"/>
    <w:rsid w:val="004521C3"/>
    <w:rsid w:val="004527CC"/>
    <w:rsid w:val="00453EEC"/>
    <w:rsid w:val="00454A3D"/>
    <w:rsid w:val="00454B3A"/>
    <w:rsid w:val="0045517A"/>
    <w:rsid w:val="00455A03"/>
    <w:rsid w:val="00455D2B"/>
    <w:rsid w:val="00455FFE"/>
    <w:rsid w:val="00456339"/>
    <w:rsid w:val="00456D3C"/>
    <w:rsid w:val="00456FB9"/>
    <w:rsid w:val="00457710"/>
    <w:rsid w:val="00460809"/>
    <w:rsid w:val="00460DF8"/>
    <w:rsid w:val="004619F8"/>
    <w:rsid w:val="00461AC5"/>
    <w:rsid w:val="00461B43"/>
    <w:rsid w:val="0046362D"/>
    <w:rsid w:val="00463927"/>
    <w:rsid w:val="00463A45"/>
    <w:rsid w:val="00463A8A"/>
    <w:rsid w:val="00464659"/>
    <w:rsid w:val="004648B1"/>
    <w:rsid w:val="00464FDB"/>
    <w:rsid w:val="004651B3"/>
    <w:rsid w:val="004662E3"/>
    <w:rsid w:val="0046653A"/>
    <w:rsid w:val="00466CFC"/>
    <w:rsid w:val="004674F0"/>
    <w:rsid w:val="00467A3D"/>
    <w:rsid w:val="00467E21"/>
    <w:rsid w:val="0047059E"/>
    <w:rsid w:val="00470BA0"/>
    <w:rsid w:val="00471B6D"/>
    <w:rsid w:val="004728DB"/>
    <w:rsid w:val="00472CF6"/>
    <w:rsid w:val="00473611"/>
    <w:rsid w:val="00473B3D"/>
    <w:rsid w:val="004742CF"/>
    <w:rsid w:val="00474AF4"/>
    <w:rsid w:val="0047573C"/>
    <w:rsid w:val="00475AD6"/>
    <w:rsid w:val="00475E85"/>
    <w:rsid w:val="004767C8"/>
    <w:rsid w:val="00477417"/>
    <w:rsid w:val="00480D1C"/>
    <w:rsid w:val="00480D43"/>
    <w:rsid w:val="00480E97"/>
    <w:rsid w:val="004815D4"/>
    <w:rsid w:val="004820E1"/>
    <w:rsid w:val="004828ED"/>
    <w:rsid w:val="00482E86"/>
    <w:rsid w:val="004834BC"/>
    <w:rsid w:val="00484189"/>
    <w:rsid w:val="0048455F"/>
    <w:rsid w:val="00486B2F"/>
    <w:rsid w:val="0048719B"/>
    <w:rsid w:val="00490402"/>
    <w:rsid w:val="004907E4"/>
    <w:rsid w:val="004923CD"/>
    <w:rsid w:val="00492EE4"/>
    <w:rsid w:val="004943D6"/>
    <w:rsid w:val="004947C9"/>
    <w:rsid w:val="00495331"/>
    <w:rsid w:val="00495491"/>
    <w:rsid w:val="004954BA"/>
    <w:rsid w:val="004962D2"/>
    <w:rsid w:val="00496CF9"/>
    <w:rsid w:val="004979B9"/>
    <w:rsid w:val="004A061E"/>
    <w:rsid w:val="004A1EF6"/>
    <w:rsid w:val="004A2051"/>
    <w:rsid w:val="004A2171"/>
    <w:rsid w:val="004A240D"/>
    <w:rsid w:val="004A24D4"/>
    <w:rsid w:val="004A2578"/>
    <w:rsid w:val="004A29AD"/>
    <w:rsid w:val="004A35EB"/>
    <w:rsid w:val="004A543B"/>
    <w:rsid w:val="004A6CAB"/>
    <w:rsid w:val="004A6D08"/>
    <w:rsid w:val="004A6E3E"/>
    <w:rsid w:val="004A6F2D"/>
    <w:rsid w:val="004B0A26"/>
    <w:rsid w:val="004B0AB6"/>
    <w:rsid w:val="004B1641"/>
    <w:rsid w:val="004B188F"/>
    <w:rsid w:val="004B20C3"/>
    <w:rsid w:val="004B2B10"/>
    <w:rsid w:val="004B2B7E"/>
    <w:rsid w:val="004B3003"/>
    <w:rsid w:val="004B3461"/>
    <w:rsid w:val="004B35F9"/>
    <w:rsid w:val="004B3B30"/>
    <w:rsid w:val="004B4037"/>
    <w:rsid w:val="004B46CB"/>
    <w:rsid w:val="004B481F"/>
    <w:rsid w:val="004B6A5A"/>
    <w:rsid w:val="004B75CB"/>
    <w:rsid w:val="004B77D7"/>
    <w:rsid w:val="004B7861"/>
    <w:rsid w:val="004C15EB"/>
    <w:rsid w:val="004C2482"/>
    <w:rsid w:val="004C34AE"/>
    <w:rsid w:val="004C43C1"/>
    <w:rsid w:val="004C63E7"/>
    <w:rsid w:val="004C6EEB"/>
    <w:rsid w:val="004D1478"/>
    <w:rsid w:val="004D2327"/>
    <w:rsid w:val="004D2753"/>
    <w:rsid w:val="004D28AA"/>
    <w:rsid w:val="004D28DC"/>
    <w:rsid w:val="004D2B93"/>
    <w:rsid w:val="004D3683"/>
    <w:rsid w:val="004D37AA"/>
    <w:rsid w:val="004D4232"/>
    <w:rsid w:val="004D4456"/>
    <w:rsid w:val="004D4474"/>
    <w:rsid w:val="004D4BBB"/>
    <w:rsid w:val="004D4BC5"/>
    <w:rsid w:val="004D4DDF"/>
    <w:rsid w:val="004D58AC"/>
    <w:rsid w:val="004D61C5"/>
    <w:rsid w:val="004D7758"/>
    <w:rsid w:val="004D7995"/>
    <w:rsid w:val="004D7FE8"/>
    <w:rsid w:val="004E038B"/>
    <w:rsid w:val="004E08DD"/>
    <w:rsid w:val="004E0ADD"/>
    <w:rsid w:val="004E0AFA"/>
    <w:rsid w:val="004E0F5C"/>
    <w:rsid w:val="004E13D0"/>
    <w:rsid w:val="004E19EB"/>
    <w:rsid w:val="004E262E"/>
    <w:rsid w:val="004E2757"/>
    <w:rsid w:val="004E2A69"/>
    <w:rsid w:val="004E2D90"/>
    <w:rsid w:val="004E36BB"/>
    <w:rsid w:val="004E3F8C"/>
    <w:rsid w:val="004E40B3"/>
    <w:rsid w:val="004E4ABB"/>
    <w:rsid w:val="004E4ABC"/>
    <w:rsid w:val="004E6E25"/>
    <w:rsid w:val="004F0CA6"/>
    <w:rsid w:val="004F22F4"/>
    <w:rsid w:val="004F2BC7"/>
    <w:rsid w:val="004F346E"/>
    <w:rsid w:val="004F4EE8"/>
    <w:rsid w:val="004F6040"/>
    <w:rsid w:val="004F6D0C"/>
    <w:rsid w:val="004F6D57"/>
    <w:rsid w:val="004F70AB"/>
    <w:rsid w:val="004F7AE8"/>
    <w:rsid w:val="004F7EBC"/>
    <w:rsid w:val="00500024"/>
    <w:rsid w:val="00500083"/>
    <w:rsid w:val="00500714"/>
    <w:rsid w:val="00501260"/>
    <w:rsid w:val="00501A66"/>
    <w:rsid w:val="00501B73"/>
    <w:rsid w:val="0050260C"/>
    <w:rsid w:val="00502835"/>
    <w:rsid w:val="0050305B"/>
    <w:rsid w:val="00503613"/>
    <w:rsid w:val="005036B7"/>
    <w:rsid w:val="00503816"/>
    <w:rsid w:val="00503A69"/>
    <w:rsid w:val="00503F03"/>
    <w:rsid w:val="00504604"/>
    <w:rsid w:val="00504BE6"/>
    <w:rsid w:val="0050593F"/>
    <w:rsid w:val="00505F6F"/>
    <w:rsid w:val="00506285"/>
    <w:rsid w:val="00506898"/>
    <w:rsid w:val="00506F9B"/>
    <w:rsid w:val="005070BB"/>
    <w:rsid w:val="00507254"/>
    <w:rsid w:val="005103D0"/>
    <w:rsid w:val="00510603"/>
    <w:rsid w:val="005106A4"/>
    <w:rsid w:val="005109C7"/>
    <w:rsid w:val="00510D06"/>
    <w:rsid w:val="0051142B"/>
    <w:rsid w:val="00512103"/>
    <w:rsid w:val="00512475"/>
    <w:rsid w:val="005126BD"/>
    <w:rsid w:val="00512E8F"/>
    <w:rsid w:val="00513307"/>
    <w:rsid w:val="00513377"/>
    <w:rsid w:val="00513485"/>
    <w:rsid w:val="0051442C"/>
    <w:rsid w:val="0051521F"/>
    <w:rsid w:val="00515D08"/>
    <w:rsid w:val="00515D5A"/>
    <w:rsid w:val="00515E55"/>
    <w:rsid w:val="00515E57"/>
    <w:rsid w:val="005175A7"/>
    <w:rsid w:val="00517D16"/>
    <w:rsid w:val="00517F91"/>
    <w:rsid w:val="005205F8"/>
    <w:rsid w:val="00520623"/>
    <w:rsid w:val="00520BB6"/>
    <w:rsid w:val="00520E8E"/>
    <w:rsid w:val="00521F81"/>
    <w:rsid w:val="0052227F"/>
    <w:rsid w:val="00523E49"/>
    <w:rsid w:val="005254F8"/>
    <w:rsid w:val="005256BB"/>
    <w:rsid w:val="00526425"/>
    <w:rsid w:val="00526CFD"/>
    <w:rsid w:val="00526E02"/>
    <w:rsid w:val="0052709F"/>
    <w:rsid w:val="00527DFC"/>
    <w:rsid w:val="00527FDB"/>
    <w:rsid w:val="00530839"/>
    <w:rsid w:val="00530984"/>
    <w:rsid w:val="00530E3F"/>
    <w:rsid w:val="005313FF"/>
    <w:rsid w:val="005321DF"/>
    <w:rsid w:val="00532B8F"/>
    <w:rsid w:val="00533495"/>
    <w:rsid w:val="00534926"/>
    <w:rsid w:val="005356A4"/>
    <w:rsid w:val="00535887"/>
    <w:rsid w:val="005362E8"/>
    <w:rsid w:val="005369AD"/>
    <w:rsid w:val="00537911"/>
    <w:rsid w:val="00537F95"/>
    <w:rsid w:val="00540381"/>
    <w:rsid w:val="00540A01"/>
    <w:rsid w:val="00540C76"/>
    <w:rsid w:val="00541639"/>
    <w:rsid w:val="00541788"/>
    <w:rsid w:val="00541837"/>
    <w:rsid w:val="00541A3D"/>
    <w:rsid w:val="005423BE"/>
    <w:rsid w:val="005433E2"/>
    <w:rsid w:val="005435B3"/>
    <w:rsid w:val="00543D92"/>
    <w:rsid w:val="005443E9"/>
    <w:rsid w:val="00544B36"/>
    <w:rsid w:val="005451EE"/>
    <w:rsid w:val="00545F9A"/>
    <w:rsid w:val="005465E4"/>
    <w:rsid w:val="00546A18"/>
    <w:rsid w:val="0054704D"/>
    <w:rsid w:val="00547078"/>
    <w:rsid w:val="00547CEB"/>
    <w:rsid w:val="00547F70"/>
    <w:rsid w:val="0055094F"/>
    <w:rsid w:val="00550C31"/>
    <w:rsid w:val="00550C3E"/>
    <w:rsid w:val="00551348"/>
    <w:rsid w:val="005514E1"/>
    <w:rsid w:val="00551D6D"/>
    <w:rsid w:val="00552721"/>
    <w:rsid w:val="00552DD9"/>
    <w:rsid w:val="00553223"/>
    <w:rsid w:val="00553A28"/>
    <w:rsid w:val="00553FEE"/>
    <w:rsid w:val="005546AC"/>
    <w:rsid w:val="005559C1"/>
    <w:rsid w:val="005559F8"/>
    <w:rsid w:val="00556B9B"/>
    <w:rsid w:val="00556FC6"/>
    <w:rsid w:val="00557793"/>
    <w:rsid w:val="00557B1A"/>
    <w:rsid w:val="005600FD"/>
    <w:rsid w:val="0056011C"/>
    <w:rsid w:val="005605B2"/>
    <w:rsid w:val="005608D5"/>
    <w:rsid w:val="00560D75"/>
    <w:rsid w:val="005615DE"/>
    <w:rsid w:val="00561C54"/>
    <w:rsid w:val="00561C5F"/>
    <w:rsid w:val="00561C6B"/>
    <w:rsid w:val="00561F52"/>
    <w:rsid w:val="00562EC7"/>
    <w:rsid w:val="00563CDA"/>
    <w:rsid w:val="00563F81"/>
    <w:rsid w:val="00564F3E"/>
    <w:rsid w:val="00565420"/>
    <w:rsid w:val="00566D0A"/>
    <w:rsid w:val="00570E94"/>
    <w:rsid w:val="00570F83"/>
    <w:rsid w:val="00571308"/>
    <w:rsid w:val="005713C9"/>
    <w:rsid w:val="00571A85"/>
    <w:rsid w:val="00572942"/>
    <w:rsid w:val="0057302E"/>
    <w:rsid w:val="00573E25"/>
    <w:rsid w:val="005756AD"/>
    <w:rsid w:val="005759BE"/>
    <w:rsid w:val="0057637F"/>
    <w:rsid w:val="00576998"/>
    <w:rsid w:val="00576AAA"/>
    <w:rsid w:val="00576FC5"/>
    <w:rsid w:val="005778CF"/>
    <w:rsid w:val="00577E47"/>
    <w:rsid w:val="00580532"/>
    <w:rsid w:val="0058101C"/>
    <w:rsid w:val="0058107E"/>
    <w:rsid w:val="0058155F"/>
    <w:rsid w:val="005819B8"/>
    <w:rsid w:val="00581B93"/>
    <w:rsid w:val="00581E98"/>
    <w:rsid w:val="00582685"/>
    <w:rsid w:val="005830EE"/>
    <w:rsid w:val="005831E7"/>
    <w:rsid w:val="0058491F"/>
    <w:rsid w:val="005849AC"/>
    <w:rsid w:val="005849E6"/>
    <w:rsid w:val="00584E8B"/>
    <w:rsid w:val="00586F9B"/>
    <w:rsid w:val="00587663"/>
    <w:rsid w:val="005878C4"/>
    <w:rsid w:val="00587A2D"/>
    <w:rsid w:val="00587F2D"/>
    <w:rsid w:val="00590C87"/>
    <w:rsid w:val="00590ED9"/>
    <w:rsid w:val="00590FDE"/>
    <w:rsid w:val="00591B8D"/>
    <w:rsid w:val="00591D11"/>
    <w:rsid w:val="00592205"/>
    <w:rsid w:val="0059301D"/>
    <w:rsid w:val="00593050"/>
    <w:rsid w:val="005946D5"/>
    <w:rsid w:val="00595D8D"/>
    <w:rsid w:val="00596F1B"/>
    <w:rsid w:val="005A0A52"/>
    <w:rsid w:val="005A0B5F"/>
    <w:rsid w:val="005A0BFA"/>
    <w:rsid w:val="005A108A"/>
    <w:rsid w:val="005A167D"/>
    <w:rsid w:val="005A1F91"/>
    <w:rsid w:val="005A2131"/>
    <w:rsid w:val="005A29F4"/>
    <w:rsid w:val="005A2B18"/>
    <w:rsid w:val="005A3395"/>
    <w:rsid w:val="005A3434"/>
    <w:rsid w:val="005A3498"/>
    <w:rsid w:val="005A3723"/>
    <w:rsid w:val="005A39EA"/>
    <w:rsid w:val="005A3A92"/>
    <w:rsid w:val="005A3ADB"/>
    <w:rsid w:val="005A3F7F"/>
    <w:rsid w:val="005A4E43"/>
    <w:rsid w:val="005A5D51"/>
    <w:rsid w:val="005A5DB5"/>
    <w:rsid w:val="005A6217"/>
    <w:rsid w:val="005A64EF"/>
    <w:rsid w:val="005A6E5A"/>
    <w:rsid w:val="005A78BA"/>
    <w:rsid w:val="005A7D4C"/>
    <w:rsid w:val="005B05B4"/>
    <w:rsid w:val="005B09F5"/>
    <w:rsid w:val="005B116F"/>
    <w:rsid w:val="005B16FF"/>
    <w:rsid w:val="005B2671"/>
    <w:rsid w:val="005B3885"/>
    <w:rsid w:val="005B3BA9"/>
    <w:rsid w:val="005B3EC3"/>
    <w:rsid w:val="005B42F0"/>
    <w:rsid w:val="005B43B5"/>
    <w:rsid w:val="005B53C7"/>
    <w:rsid w:val="005B555D"/>
    <w:rsid w:val="005B570E"/>
    <w:rsid w:val="005B7280"/>
    <w:rsid w:val="005B73E8"/>
    <w:rsid w:val="005B789D"/>
    <w:rsid w:val="005C0429"/>
    <w:rsid w:val="005C11C6"/>
    <w:rsid w:val="005C1AEF"/>
    <w:rsid w:val="005C1B56"/>
    <w:rsid w:val="005C1C33"/>
    <w:rsid w:val="005C1FC3"/>
    <w:rsid w:val="005C22EA"/>
    <w:rsid w:val="005C3C53"/>
    <w:rsid w:val="005C3F1E"/>
    <w:rsid w:val="005C4EFA"/>
    <w:rsid w:val="005C4FC2"/>
    <w:rsid w:val="005C50E0"/>
    <w:rsid w:val="005C57F1"/>
    <w:rsid w:val="005C5A71"/>
    <w:rsid w:val="005C600D"/>
    <w:rsid w:val="005C627E"/>
    <w:rsid w:val="005C669E"/>
    <w:rsid w:val="005C6920"/>
    <w:rsid w:val="005C6F59"/>
    <w:rsid w:val="005C7C1C"/>
    <w:rsid w:val="005D0472"/>
    <w:rsid w:val="005D09AE"/>
    <w:rsid w:val="005D0BD7"/>
    <w:rsid w:val="005D1171"/>
    <w:rsid w:val="005D1987"/>
    <w:rsid w:val="005D1D2E"/>
    <w:rsid w:val="005D228F"/>
    <w:rsid w:val="005D2422"/>
    <w:rsid w:val="005D2572"/>
    <w:rsid w:val="005D2A0E"/>
    <w:rsid w:val="005D2F4C"/>
    <w:rsid w:val="005D307D"/>
    <w:rsid w:val="005D35A6"/>
    <w:rsid w:val="005D3D98"/>
    <w:rsid w:val="005D48C6"/>
    <w:rsid w:val="005D50B3"/>
    <w:rsid w:val="005D51B7"/>
    <w:rsid w:val="005D5585"/>
    <w:rsid w:val="005D60A1"/>
    <w:rsid w:val="005D672E"/>
    <w:rsid w:val="005D6993"/>
    <w:rsid w:val="005E0173"/>
    <w:rsid w:val="005E0CF1"/>
    <w:rsid w:val="005E179E"/>
    <w:rsid w:val="005E1EBD"/>
    <w:rsid w:val="005E2F98"/>
    <w:rsid w:val="005E3713"/>
    <w:rsid w:val="005E4163"/>
    <w:rsid w:val="005E429B"/>
    <w:rsid w:val="005E4D6F"/>
    <w:rsid w:val="005E50C6"/>
    <w:rsid w:val="005E57FA"/>
    <w:rsid w:val="005E61F6"/>
    <w:rsid w:val="005E6B95"/>
    <w:rsid w:val="005E7ED3"/>
    <w:rsid w:val="005F05FC"/>
    <w:rsid w:val="005F0A15"/>
    <w:rsid w:val="005F0B05"/>
    <w:rsid w:val="005F1875"/>
    <w:rsid w:val="005F2AEA"/>
    <w:rsid w:val="005F2B14"/>
    <w:rsid w:val="005F311E"/>
    <w:rsid w:val="005F33EB"/>
    <w:rsid w:val="005F34F4"/>
    <w:rsid w:val="005F37CB"/>
    <w:rsid w:val="005F4106"/>
    <w:rsid w:val="005F4772"/>
    <w:rsid w:val="005F4E8D"/>
    <w:rsid w:val="005F4FCB"/>
    <w:rsid w:val="005F5C32"/>
    <w:rsid w:val="005F5D5E"/>
    <w:rsid w:val="005F5FB8"/>
    <w:rsid w:val="005F6072"/>
    <w:rsid w:val="005F6FAD"/>
    <w:rsid w:val="005F71EF"/>
    <w:rsid w:val="005F72BC"/>
    <w:rsid w:val="005F73C2"/>
    <w:rsid w:val="005F7ACF"/>
    <w:rsid w:val="006001EE"/>
    <w:rsid w:val="006003EA"/>
    <w:rsid w:val="006004D6"/>
    <w:rsid w:val="00600EA3"/>
    <w:rsid w:val="00600F68"/>
    <w:rsid w:val="006014BD"/>
    <w:rsid w:val="00601B17"/>
    <w:rsid w:val="00601DB6"/>
    <w:rsid w:val="006030DD"/>
    <w:rsid w:val="00603759"/>
    <w:rsid w:val="0060399F"/>
    <w:rsid w:val="006039F8"/>
    <w:rsid w:val="00604849"/>
    <w:rsid w:val="00604C6A"/>
    <w:rsid w:val="00604F09"/>
    <w:rsid w:val="006055F3"/>
    <w:rsid w:val="00605A2E"/>
    <w:rsid w:val="00606613"/>
    <w:rsid w:val="00606F97"/>
    <w:rsid w:val="00606FE6"/>
    <w:rsid w:val="0060737C"/>
    <w:rsid w:val="006103B3"/>
    <w:rsid w:val="0061067E"/>
    <w:rsid w:val="00610912"/>
    <w:rsid w:val="00611331"/>
    <w:rsid w:val="0061201C"/>
    <w:rsid w:val="006121D7"/>
    <w:rsid w:val="006124C6"/>
    <w:rsid w:val="00613560"/>
    <w:rsid w:val="00615235"/>
    <w:rsid w:val="00615A88"/>
    <w:rsid w:val="00616192"/>
    <w:rsid w:val="006163A2"/>
    <w:rsid w:val="00617725"/>
    <w:rsid w:val="006177BA"/>
    <w:rsid w:val="00620159"/>
    <w:rsid w:val="006218E2"/>
    <w:rsid w:val="00621A93"/>
    <w:rsid w:val="00622233"/>
    <w:rsid w:val="006226AD"/>
    <w:rsid w:val="00622A29"/>
    <w:rsid w:val="00623023"/>
    <w:rsid w:val="006235C3"/>
    <w:rsid w:val="00623665"/>
    <w:rsid w:val="00623C84"/>
    <w:rsid w:val="00623E2E"/>
    <w:rsid w:val="0062420C"/>
    <w:rsid w:val="0062489E"/>
    <w:rsid w:val="0062578E"/>
    <w:rsid w:val="00626534"/>
    <w:rsid w:val="006266A8"/>
    <w:rsid w:val="00626F32"/>
    <w:rsid w:val="00627ADA"/>
    <w:rsid w:val="006308A9"/>
    <w:rsid w:val="00630C62"/>
    <w:rsid w:val="00631428"/>
    <w:rsid w:val="00631FE2"/>
    <w:rsid w:val="006325B1"/>
    <w:rsid w:val="006329D9"/>
    <w:rsid w:val="006333D7"/>
    <w:rsid w:val="006336E6"/>
    <w:rsid w:val="00633AFA"/>
    <w:rsid w:val="006344A7"/>
    <w:rsid w:val="00634E0F"/>
    <w:rsid w:val="00634F9B"/>
    <w:rsid w:val="006355B2"/>
    <w:rsid w:val="0063584C"/>
    <w:rsid w:val="00635B5A"/>
    <w:rsid w:val="00636482"/>
    <w:rsid w:val="00636AB5"/>
    <w:rsid w:val="00637744"/>
    <w:rsid w:val="0064015B"/>
    <w:rsid w:val="006405A4"/>
    <w:rsid w:val="0064190B"/>
    <w:rsid w:val="0064206C"/>
    <w:rsid w:val="006438B8"/>
    <w:rsid w:val="00643BAC"/>
    <w:rsid w:val="0064408A"/>
    <w:rsid w:val="00644C64"/>
    <w:rsid w:val="0064512E"/>
    <w:rsid w:val="0064621A"/>
    <w:rsid w:val="006471FF"/>
    <w:rsid w:val="006507C9"/>
    <w:rsid w:val="006515B6"/>
    <w:rsid w:val="00651FC4"/>
    <w:rsid w:val="00652253"/>
    <w:rsid w:val="00652A5F"/>
    <w:rsid w:val="00652EAE"/>
    <w:rsid w:val="006530A4"/>
    <w:rsid w:val="006531DD"/>
    <w:rsid w:val="006534FA"/>
    <w:rsid w:val="0065366B"/>
    <w:rsid w:val="00653696"/>
    <w:rsid w:val="006539B9"/>
    <w:rsid w:val="00654C48"/>
    <w:rsid w:val="00654ED2"/>
    <w:rsid w:val="006566AB"/>
    <w:rsid w:val="0065710B"/>
    <w:rsid w:val="006603BD"/>
    <w:rsid w:val="006605D1"/>
    <w:rsid w:val="00660650"/>
    <w:rsid w:val="00660CD6"/>
    <w:rsid w:val="00661094"/>
    <w:rsid w:val="00661245"/>
    <w:rsid w:val="006615DF"/>
    <w:rsid w:val="006626FC"/>
    <w:rsid w:val="00662D7B"/>
    <w:rsid w:val="00662E93"/>
    <w:rsid w:val="00662F04"/>
    <w:rsid w:val="006632A2"/>
    <w:rsid w:val="006632F7"/>
    <w:rsid w:val="006637B1"/>
    <w:rsid w:val="00663905"/>
    <w:rsid w:val="00663D8D"/>
    <w:rsid w:val="00663DED"/>
    <w:rsid w:val="0066499B"/>
    <w:rsid w:val="006653FC"/>
    <w:rsid w:val="00665501"/>
    <w:rsid w:val="0066563F"/>
    <w:rsid w:val="00665B01"/>
    <w:rsid w:val="00665B88"/>
    <w:rsid w:val="00665E94"/>
    <w:rsid w:val="00666B99"/>
    <w:rsid w:val="00666CC6"/>
    <w:rsid w:val="00667113"/>
    <w:rsid w:val="006672F9"/>
    <w:rsid w:val="006678DF"/>
    <w:rsid w:val="0066797A"/>
    <w:rsid w:val="00667A36"/>
    <w:rsid w:val="00667DF7"/>
    <w:rsid w:val="00667FE8"/>
    <w:rsid w:val="0067016A"/>
    <w:rsid w:val="00670DB8"/>
    <w:rsid w:val="0067148F"/>
    <w:rsid w:val="006716F1"/>
    <w:rsid w:val="006718FE"/>
    <w:rsid w:val="00671E9E"/>
    <w:rsid w:val="00671F70"/>
    <w:rsid w:val="006729FF"/>
    <w:rsid w:val="00673AE0"/>
    <w:rsid w:val="00673B51"/>
    <w:rsid w:val="00673CB9"/>
    <w:rsid w:val="006740FA"/>
    <w:rsid w:val="006749E6"/>
    <w:rsid w:val="00676760"/>
    <w:rsid w:val="00676BD4"/>
    <w:rsid w:val="00676C5C"/>
    <w:rsid w:val="00676D56"/>
    <w:rsid w:val="006772FE"/>
    <w:rsid w:val="00677C7D"/>
    <w:rsid w:val="00680732"/>
    <w:rsid w:val="00680B90"/>
    <w:rsid w:val="00680D35"/>
    <w:rsid w:val="00681294"/>
    <w:rsid w:val="00681639"/>
    <w:rsid w:val="00682533"/>
    <w:rsid w:val="0068290A"/>
    <w:rsid w:val="00682C10"/>
    <w:rsid w:val="00682FD2"/>
    <w:rsid w:val="006832DF"/>
    <w:rsid w:val="00683435"/>
    <w:rsid w:val="006838AC"/>
    <w:rsid w:val="00683D91"/>
    <w:rsid w:val="006840DA"/>
    <w:rsid w:val="006841F5"/>
    <w:rsid w:val="00684CB8"/>
    <w:rsid w:val="00685420"/>
    <w:rsid w:val="0068636C"/>
    <w:rsid w:val="00687072"/>
    <w:rsid w:val="00687245"/>
    <w:rsid w:val="00687901"/>
    <w:rsid w:val="006879A8"/>
    <w:rsid w:val="00690036"/>
    <w:rsid w:val="00690B2F"/>
    <w:rsid w:val="00690BA6"/>
    <w:rsid w:val="00690BB0"/>
    <w:rsid w:val="0069142E"/>
    <w:rsid w:val="00691720"/>
    <w:rsid w:val="00691C4E"/>
    <w:rsid w:val="00692259"/>
    <w:rsid w:val="006931D3"/>
    <w:rsid w:val="00694CDB"/>
    <w:rsid w:val="00694D52"/>
    <w:rsid w:val="0069512A"/>
    <w:rsid w:val="00696651"/>
    <w:rsid w:val="006966ED"/>
    <w:rsid w:val="00697070"/>
    <w:rsid w:val="00697115"/>
    <w:rsid w:val="006A02D2"/>
    <w:rsid w:val="006A03AB"/>
    <w:rsid w:val="006A05BB"/>
    <w:rsid w:val="006A1B9E"/>
    <w:rsid w:val="006A1E07"/>
    <w:rsid w:val="006A1E74"/>
    <w:rsid w:val="006A2E90"/>
    <w:rsid w:val="006A3245"/>
    <w:rsid w:val="006A3C02"/>
    <w:rsid w:val="006A5383"/>
    <w:rsid w:val="006A5DCA"/>
    <w:rsid w:val="006A7078"/>
    <w:rsid w:val="006A7411"/>
    <w:rsid w:val="006A77D1"/>
    <w:rsid w:val="006A78A8"/>
    <w:rsid w:val="006A7BBA"/>
    <w:rsid w:val="006A7BEA"/>
    <w:rsid w:val="006B0423"/>
    <w:rsid w:val="006B0D3E"/>
    <w:rsid w:val="006B1172"/>
    <w:rsid w:val="006B19CE"/>
    <w:rsid w:val="006B2DE3"/>
    <w:rsid w:val="006B3098"/>
    <w:rsid w:val="006B547F"/>
    <w:rsid w:val="006B5725"/>
    <w:rsid w:val="006B5B15"/>
    <w:rsid w:val="006B5EEA"/>
    <w:rsid w:val="006B61AC"/>
    <w:rsid w:val="006B7218"/>
    <w:rsid w:val="006B733D"/>
    <w:rsid w:val="006B74BA"/>
    <w:rsid w:val="006B7A88"/>
    <w:rsid w:val="006C0D0F"/>
    <w:rsid w:val="006C108D"/>
    <w:rsid w:val="006C1470"/>
    <w:rsid w:val="006C15D4"/>
    <w:rsid w:val="006C1D50"/>
    <w:rsid w:val="006C1FE2"/>
    <w:rsid w:val="006C247F"/>
    <w:rsid w:val="006C2DB2"/>
    <w:rsid w:val="006C33BF"/>
    <w:rsid w:val="006C4254"/>
    <w:rsid w:val="006C4689"/>
    <w:rsid w:val="006C4BFD"/>
    <w:rsid w:val="006C53B5"/>
    <w:rsid w:val="006C554E"/>
    <w:rsid w:val="006C6635"/>
    <w:rsid w:val="006C6B2E"/>
    <w:rsid w:val="006C6C74"/>
    <w:rsid w:val="006C6E39"/>
    <w:rsid w:val="006C70C1"/>
    <w:rsid w:val="006C7A4B"/>
    <w:rsid w:val="006D0184"/>
    <w:rsid w:val="006D0A95"/>
    <w:rsid w:val="006D1205"/>
    <w:rsid w:val="006D1F15"/>
    <w:rsid w:val="006D215A"/>
    <w:rsid w:val="006D2526"/>
    <w:rsid w:val="006D352F"/>
    <w:rsid w:val="006D476C"/>
    <w:rsid w:val="006D4958"/>
    <w:rsid w:val="006D520D"/>
    <w:rsid w:val="006D5A3B"/>
    <w:rsid w:val="006D5A5B"/>
    <w:rsid w:val="006D5FED"/>
    <w:rsid w:val="006D638D"/>
    <w:rsid w:val="006D649A"/>
    <w:rsid w:val="006D6541"/>
    <w:rsid w:val="006D7B61"/>
    <w:rsid w:val="006E0A2D"/>
    <w:rsid w:val="006E0AB5"/>
    <w:rsid w:val="006E25A2"/>
    <w:rsid w:val="006E3488"/>
    <w:rsid w:val="006E4E19"/>
    <w:rsid w:val="006E4EDE"/>
    <w:rsid w:val="006E659D"/>
    <w:rsid w:val="006E75FD"/>
    <w:rsid w:val="006E768A"/>
    <w:rsid w:val="006F046D"/>
    <w:rsid w:val="006F0B7D"/>
    <w:rsid w:val="006F1147"/>
    <w:rsid w:val="006F1C55"/>
    <w:rsid w:val="006F2F28"/>
    <w:rsid w:val="006F2F9C"/>
    <w:rsid w:val="006F3620"/>
    <w:rsid w:val="006F415E"/>
    <w:rsid w:val="006F4456"/>
    <w:rsid w:val="006F5684"/>
    <w:rsid w:val="006F575A"/>
    <w:rsid w:val="006F5822"/>
    <w:rsid w:val="006F5D7A"/>
    <w:rsid w:val="006F6849"/>
    <w:rsid w:val="00700557"/>
    <w:rsid w:val="00700C91"/>
    <w:rsid w:val="0070133B"/>
    <w:rsid w:val="007014A9"/>
    <w:rsid w:val="007014F3"/>
    <w:rsid w:val="00701941"/>
    <w:rsid w:val="007019BC"/>
    <w:rsid w:val="00702027"/>
    <w:rsid w:val="0070210E"/>
    <w:rsid w:val="007024C7"/>
    <w:rsid w:val="0070273A"/>
    <w:rsid w:val="00702D89"/>
    <w:rsid w:val="00703FF0"/>
    <w:rsid w:val="00704EED"/>
    <w:rsid w:val="0070560A"/>
    <w:rsid w:val="007059B2"/>
    <w:rsid w:val="00705B5B"/>
    <w:rsid w:val="00705DB9"/>
    <w:rsid w:val="00705E01"/>
    <w:rsid w:val="007077B7"/>
    <w:rsid w:val="00707930"/>
    <w:rsid w:val="007104F3"/>
    <w:rsid w:val="00710663"/>
    <w:rsid w:val="00711E7B"/>
    <w:rsid w:val="007125F5"/>
    <w:rsid w:val="00712810"/>
    <w:rsid w:val="007144B2"/>
    <w:rsid w:val="00714A23"/>
    <w:rsid w:val="00715192"/>
    <w:rsid w:val="00715490"/>
    <w:rsid w:val="00716337"/>
    <w:rsid w:val="007167D5"/>
    <w:rsid w:val="00716E89"/>
    <w:rsid w:val="00717AD5"/>
    <w:rsid w:val="00720175"/>
    <w:rsid w:val="0072154D"/>
    <w:rsid w:val="00721B42"/>
    <w:rsid w:val="007222C5"/>
    <w:rsid w:val="00722A62"/>
    <w:rsid w:val="00722BE1"/>
    <w:rsid w:val="00722E17"/>
    <w:rsid w:val="00723434"/>
    <w:rsid w:val="007235E9"/>
    <w:rsid w:val="007239A4"/>
    <w:rsid w:val="00723A8A"/>
    <w:rsid w:val="0072437D"/>
    <w:rsid w:val="007247FA"/>
    <w:rsid w:val="00724B0B"/>
    <w:rsid w:val="00724B10"/>
    <w:rsid w:val="00725AAF"/>
    <w:rsid w:val="0072605A"/>
    <w:rsid w:val="007301E3"/>
    <w:rsid w:val="00730BEA"/>
    <w:rsid w:val="00731383"/>
    <w:rsid w:val="00733D1C"/>
    <w:rsid w:val="0073454A"/>
    <w:rsid w:val="00734BC1"/>
    <w:rsid w:val="00734C99"/>
    <w:rsid w:val="00734DDF"/>
    <w:rsid w:val="00736145"/>
    <w:rsid w:val="00736CA3"/>
    <w:rsid w:val="00737355"/>
    <w:rsid w:val="007405C1"/>
    <w:rsid w:val="00741312"/>
    <w:rsid w:val="00741377"/>
    <w:rsid w:val="00742149"/>
    <w:rsid w:val="007431C3"/>
    <w:rsid w:val="00744060"/>
    <w:rsid w:val="007440A7"/>
    <w:rsid w:val="00744426"/>
    <w:rsid w:val="00744FED"/>
    <w:rsid w:val="0074506E"/>
    <w:rsid w:val="00745469"/>
    <w:rsid w:val="00746AB5"/>
    <w:rsid w:val="00746E80"/>
    <w:rsid w:val="00747AD7"/>
    <w:rsid w:val="00750406"/>
    <w:rsid w:val="00750E03"/>
    <w:rsid w:val="00750F63"/>
    <w:rsid w:val="00751013"/>
    <w:rsid w:val="0075116C"/>
    <w:rsid w:val="00751232"/>
    <w:rsid w:val="00751C51"/>
    <w:rsid w:val="00751D91"/>
    <w:rsid w:val="00752F07"/>
    <w:rsid w:val="00752F0A"/>
    <w:rsid w:val="00753267"/>
    <w:rsid w:val="00753923"/>
    <w:rsid w:val="00754AC2"/>
    <w:rsid w:val="00755FEC"/>
    <w:rsid w:val="00756929"/>
    <w:rsid w:val="00757510"/>
    <w:rsid w:val="00757938"/>
    <w:rsid w:val="00761522"/>
    <w:rsid w:val="00761E80"/>
    <w:rsid w:val="00762351"/>
    <w:rsid w:val="00763475"/>
    <w:rsid w:val="0076452E"/>
    <w:rsid w:val="00765B7B"/>
    <w:rsid w:val="00766534"/>
    <w:rsid w:val="00767117"/>
    <w:rsid w:val="007673FF"/>
    <w:rsid w:val="0076771C"/>
    <w:rsid w:val="0076771D"/>
    <w:rsid w:val="00767CFC"/>
    <w:rsid w:val="00770651"/>
    <w:rsid w:val="0077134C"/>
    <w:rsid w:val="0077160C"/>
    <w:rsid w:val="00771683"/>
    <w:rsid w:val="00771C73"/>
    <w:rsid w:val="007722F2"/>
    <w:rsid w:val="0077252E"/>
    <w:rsid w:val="00772EFC"/>
    <w:rsid w:val="00774F93"/>
    <w:rsid w:val="00775238"/>
    <w:rsid w:val="00775873"/>
    <w:rsid w:val="00775F01"/>
    <w:rsid w:val="007760DE"/>
    <w:rsid w:val="007765A7"/>
    <w:rsid w:val="00776C3A"/>
    <w:rsid w:val="00777132"/>
    <w:rsid w:val="0078010B"/>
    <w:rsid w:val="007804FF"/>
    <w:rsid w:val="00780BE3"/>
    <w:rsid w:val="00781D0E"/>
    <w:rsid w:val="007821C2"/>
    <w:rsid w:val="00782405"/>
    <w:rsid w:val="00782930"/>
    <w:rsid w:val="0078299E"/>
    <w:rsid w:val="00782B8A"/>
    <w:rsid w:val="00782BCF"/>
    <w:rsid w:val="00783011"/>
    <w:rsid w:val="00783398"/>
    <w:rsid w:val="00783774"/>
    <w:rsid w:val="00784366"/>
    <w:rsid w:val="00784FBB"/>
    <w:rsid w:val="0078513B"/>
    <w:rsid w:val="00785C07"/>
    <w:rsid w:val="0078626E"/>
    <w:rsid w:val="007864A7"/>
    <w:rsid w:val="00787953"/>
    <w:rsid w:val="00790B05"/>
    <w:rsid w:val="00792983"/>
    <w:rsid w:val="00792A28"/>
    <w:rsid w:val="00792C40"/>
    <w:rsid w:val="007930E2"/>
    <w:rsid w:val="0079317D"/>
    <w:rsid w:val="00793525"/>
    <w:rsid w:val="00794026"/>
    <w:rsid w:val="007941FC"/>
    <w:rsid w:val="00795085"/>
    <w:rsid w:val="007953CE"/>
    <w:rsid w:val="00795510"/>
    <w:rsid w:val="0079565A"/>
    <w:rsid w:val="007962B8"/>
    <w:rsid w:val="007974A6"/>
    <w:rsid w:val="007976A2"/>
    <w:rsid w:val="007A041D"/>
    <w:rsid w:val="007A0692"/>
    <w:rsid w:val="007A0A0A"/>
    <w:rsid w:val="007A174D"/>
    <w:rsid w:val="007A1752"/>
    <w:rsid w:val="007A1E7E"/>
    <w:rsid w:val="007A2059"/>
    <w:rsid w:val="007A261E"/>
    <w:rsid w:val="007A3DA3"/>
    <w:rsid w:val="007A40BE"/>
    <w:rsid w:val="007A4701"/>
    <w:rsid w:val="007A59B2"/>
    <w:rsid w:val="007A5B56"/>
    <w:rsid w:val="007A6125"/>
    <w:rsid w:val="007A6269"/>
    <w:rsid w:val="007A74BE"/>
    <w:rsid w:val="007B03E0"/>
    <w:rsid w:val="007B0EC2"/>
    <w:rsid w:val="007B14C6"/>
    <w:rsid w:val="007B19D7"/>
    <w:rsid w:val="007B37F8"/>
    <w:rsid w:val="007B4271"/>
    <w:rsid w:val="007B4327"/>
    <w:rsid w:val="007B4383"/>
    <w:rsid w:val="007B4BEA"/>
    <w:rsid w:val="007B4FFF"/>
    <w:rsid w:val="007B52AE"/>
    <w:rsid w:val="007B5733"/>
    <w:rsid w:val="007B6007"/>
    <w:rsid w:val="007B6271"/>
    <w:rsid w:val="007B7EEB"/>
    <w:rsid w:val="007C0300"/>
    <w:rsid w:val="007C085C"/>
    <w:rsid w:val="007C12B0"/>
    <w:rsid w:val="007C16BD"/>
    <w:rsid w:val="007C214B"/>
    <w:rsid w:val="007C2412"/>
    <w:rsid w:val="007C25A0"/>
    <w:rsid w:val="007C2737"/>
    <w:rsid w:val="007C31EB"/>
    <w:rsid w:val="007C327C"/>
    <w:rsid w:val="007C3D33"/>
    <w:rsid w:val="007C446A"/>
    <w:rsid w:val="007C44ED"/>
    <w:rsid w:val="007C4A83"/>
    <w:rsid w:val="007C5550"/>
    <w:rsid w:val="007C5768"/>
    <w:rsid w:val="007C7A25"/>
    <w:rsid w:val="007C7F7D"/>
    <w:rsid w:val="007D09FC"/>
    <w:rsid w:val="007D18AF"/>
    <w:rsid w:val="007D1A47"/>
    <w:rsid w:val="007D1CE9"/>
    <w:rsid w:val="007D1CF3"/>
    <w:rsid w:val="007D3B26"/>
    <w:rsid w:val="007D59D5"/>
    <w:rsid w:val="007D6BDD"/>
    <w:rsid w:val="007D7801"/>
    <w:rsid w:val="007D7ECB"/>
    <w:rsid w:val="007D7FAE"/>
    <w:rsid w:val="007E029F"/>
    <w:rsid w:val="007E0476"/>
    <w:rsid w:val="007E0EAF"/>
    <w:rsid w:val="007E10A7"/>
    <w:rsid w:val="007E13A0"/>
    <w:rsid w:val="007E1CBF"/>
    <w:rsid w:val="007E2C56"/>
    <w:rsid w:val="007E312D"/>
    <w:rsid w:val="007E3524"/>
    <w:rsid w:val="007E3907"/>
    <w:rsid w:val="007E41C3"/>
    <w:rsid w:val="007E477D"/>
    <w:rsid w:val="007E4937"/>
    <w:rsid w:val="007E4D93"/>
    <w:rsid w:val="007E500A"/>
    <w:rsid w:val="007E54CE"/>
    <w:rsid w:val="007E55F3"/>
    <w:rsid w:val="007E5B9E"/>
    <w:rsid w:val="007E5F95"/>
    <w:rsid w:val="007E6D27"/>
    <w:rsid w:val="007E7298"/>
    <w:rsid w:val="007E78F8"/>
    <w:rsid w:val="007E7CD7"/>
    <w:rsid w:val="007E7E8A"/>
    <w:rsid w:val="007F1293"/>
    <w:rsid w:val="007F12E5"/>
    <w:rsid w:val="007F14C2"/>
    <w:rsid w:val="007F1A8D"/>
    <w:rsid w:val="007F1CFB"/>
    <w:rsid w:val="007F1E52"/>
    <w:rsid w:val="007F2027"/>
    <w:rsid w:val="007F29E1"/>
    <w:rsid w:val="007F2DB4"/>
    <w:rsid w:val="007F3C65"/>
    <w:rsid w:val="007F3E6D"/>
    <w:rsid w:val="007F3F50"/>
    <w:rsid w:val="007F515F"/>
    <w:rsid w:val="007F59BC"/>
    <w:rsid w:val="007F5A33"/>
    <w:rsid w:val="007F6306"/>
    <w:rsid w:val="007F6311"/>
    <w:rsid w:val="007F7222"/>
    <w:rsid w:val="007F7E26"/>
    <w:rsid w:val="008003E0"/>
    <w:rsid w:val="0080132A"/>
    <w:rsid w:val="00801E1D"/>
    <w:rsid w:val="00802353"/>
    <w:rsid w:val="00802512"/>
    <w:rsid w:val="00802852"/>
    <w:rsid w:val="00802C97"/>
    <w:rsid w:val="008033E4"/>
    <w:rsid w:val="00803B8A"/>
    <w:rsid w:val="00804BD0"/>
    <w:rsid w:val="00805846"/>
    <w:rsid w:val="00807512"/>
    <w:rsid w:val="00807AAF"/>
    <w:rsid w:val="00810018"/>
    <w:rsid w:val="00810074"/>
    <w:rsid w:val="00810C40"/>
    <w:rsid w:val="0081150A"/>
    <w:rsid w:val="00812C7E"/>
    <w:rsid w:val="00813286"/>
    <w:rsid w:val="0081388C"/>
    <w:rsid w:val="00814EAA"/>
    <w:rsid w:val="00816D0E"/>
    <w:rsid w:val="00816FF1"/>
    <w:rsid w:val="00817459"/>
    <w:rsid w:val="008177E4"/>
    <w:rsid w:val="00817A3E"/>
    <w:rsid w:val="00817B75"/>
    <w:rsid w:val="00820007"/>
    <w:rsid w:val="008206A3"/>
    <w:rsid w:val="00821403"/>
    <w:rsid w:val="0082164F"/>
    <w:rsid w:val="00822263"/>
    <w:rsid w:val="008228DF"/>
    <w:rsid w:val="00822A3B"/>
    <w:rsid w:val="0082345D"/>
    <w:rsid w:val="008237B6"/>
    <w:rsid w:val="00823888"/>
    <w:rsid w:val="008238BD"/>
    <w:rsid w:val="008240EC"/>
    <w:rsid w:val="0082504A"/>
    <w:rsid w:val="00825CBD"/>
    <w:rsid w:val="0082645A"/>
    <w:rsid w:val="00827FF6"/>
    <w:rsid w:val="00830103"/>
    <w:rsid w:val="00830118"/>
    <w:rsid w:val="008301F4"/>
    <w:rsid w:val="00830866"/>
    <w:rsid w:val="008308D7"/>
    <w:rsid w:val="00830DA6"/>
    <w:rsid w:val="00831C22"/>
    <w:rsid w:val="00831CB4"/>
    <w:rsid w:val="008320C8"/>
    <w:rsid w:val="00832D3A"/>
    <w:rsid w:val="0083311C"/>
    <w:rsid w:val="0083315D"/>
    <w:rsid w:val="00833BBD"/>
    <w:rsid w:val="00834507"/>
    <w:rsid w:val="00834C53"/>
    <w:rsid w:val="008352F4"/>
    <w:rsid w:val="00835658"/>
    <w:rsid w:val="008359B3"/>
    <w:rsid w:val="00836E18"/>
    <w:rsid w:val="00836F6E"/>
    <w:rsid w:val="00840CC9"/>
    <w:rsid w:val="008415DE"/>
    <w:rsid w:val="008417C0"/>
    <w:rsid w:val="00843FE7"/>
    <w:rsid w:val="00844633"/>
    <w:rsid w:val="0084643B"/>
    <w:rsid w:val="00846E96"/>
    <w:rsid w:val="00847144"/>
    <w:rsid w:val="008471EE"/>
    <w:rsid w:val="0085089F"/>
    <w:rsid w:val="008508D4"/>
    <w:rsid w:val="008516A9"/>
    <w:rsid w:val="0085193C"/>
    <w:rsid w:val="008519B5"/>
    <w:rsid w:val="00852119"/>
    <w:rsid w:val="008538E0"/>
    <w:rsid w:val="00853AF9"/>
    <w:rsid w:val="0085503E"/>
    <w:rsid w:val="00855B6B"/>
    <w:rsid w:val="00856B95"/>
    <w:rsid w:val="008575A2"/>
    <w:rsid w:val="00857C5B"/>
    <w:rsid w:val="00860DC0"/>
    <w:rsid w:val="00862DE9"/>
    <w:rsid w:val="00862E6C"/>
    <w:rsid w:val="00863220"/>
    <w:rsid w:val="0086363B"/>
    <w:rsid w:val="008642C5"/>
    <w:rsid w:val="008658BA"/>
    <w:rsid w:val="0086691C"/>
    <w:rsid w:val="0086693F"/>
    <w:rsid w:val="008679BE"/>
    <w:rsid w:val="00867CD0"/>
    <w:rsid w:val="00867FEE"/>
    <w:rsid w:val="0087007B"/>
    <w:rsid w:val="008704A0"/>
    <w:rsid w:val="008707DD"/>
    <w:rsid w:val="00870834"/>
    <w:rsid w:val="00870E1A"/>
    <w:rsid w:val="0087106F"/>
    <w:rsid w:val="00871FC7"/>
    <w:rsid w:val="008724B5"/>
    <w:rsid w:val="00872739"/>
    <w:rsid w:val="00872E56"/>
    <w:rsid w:val="00873167"/>
    <w:rsid w:val="008734A6"/>
    <w:rsid w:val="008736B1"/>
    <w:rsid w:val="00874100"/>
    <w:rsid w:val="008742CB"/>
    <w:rsid w:val="00874A67"/>
    <w:rsid w:val="00875E36"/>
    <w:rsid w:val="008761DE"/>
    <w:rsid w:val="00876D0C"/>
    <w:rsid w:val="00877CC9"/>
    <w:rsid w:val="00880C44"/>
    <w:rsid w:val="00880E6A"/>
    <w:rsid w:val="00880ECC"/>
    <w:rsid w:val="00881131"/>
    <w:rsid w:val="00882EE9"/>
    <w:rsid w:val="008830AA"/>
    <w:rsid w:val="008835B0"/>
    <w:rsid w:val="008838D7"/>
    <w:rsid w:val="0088403F"/>
    <w:rsid w:val="00884C3A"/>
    <w:rsid w:val="00884FB5"/>
    <w:rsid w:val="00884FC6"/>
    <w:rsid w:val="0088556D"/>
    <w:rsid w:val="00885925"/>
    <w:rsid w:val="00886724"/>
    <w:rsid w:val="00886A3E"/>
    <w:rsid w:val="00887285"/>
    <w:rsid w:val="0088733C"/>
    <w:rsid w:val="00887485"/>
    <w:rsid w:val="00887491"/>
    <w:rsid w:val="008875DB"/>
    <w:rsid w:val="008878D3"/>
    <w:rsid w:val="00887A8E"/>
    <w:rsid w:val="00887DCF"/>
    <w:rsid w:val="0089041E"/>
    <w:rsid w:val="008906C0"/>
    <w:rsid w:val="00890950"/>
    <w:rsid w:val="00890FCB"/>
    <w:rsid w:val="00890FFD"/>
    <w:rsid w:val="00891295"/>
    <w:rsid w:val="0089249B"/>
    <w:rsid w:val="00892D30"/>
    <w:rsid w:val="00892DD6"/>
    <w:rsid w:val="0089363B"/>
    <w:rsid w:val="00893F0F"/>
    <w:rsid w:val="008940BC"/>
    <w:rsid w:val="00896530"/>
    <w:rsid w:val="00896B78"/>
    <w:rsid w:val="00897627"/>
    <w:rsid w:val="008A0342"/>
    <w:rsid w:val="008A15F1"/>
    <w:rsid w:val="008A17CB"/>
    <w:rsid w:val="008A18ED"/>
    <w:rsid w:val="008A1E47"/>
    <w:rsid w:val="008A2508"/>
    <w:rsid w:val="008A2CB2"/>
    <w:rsid w:val="008A2F3E"/>
    <w:rsid w:val="008A47FF"/>
    <w:rsid w:val="008A4E71"/>
    <w:rsid w:val="008A5E28"/>
    <w:rsid w:val="008A68B4"/>
    <w:rsid w:val="008A6F9D"/>
    <w:rsid w:val="008A7211"/>
    <w:rsid w:val="008B0C2A"/>
    <w:rsid w:val="008B13F9"/>
    <w:rsid w:val="008B1C33"/>
    <w:rsid w:val="008B221B"/>
    <w:rsid w:val="008B26F1"/>
    <w:rsid w:val="008B4045"/>
    <w:rsid w:val="008B515B"/>
    <w:rsid w:val="008B5494"/>
    <w:rsid w:val="008B6735"/>
    <w:rsid w:val="008B732E"/>
    <w:rsid w:val="008B7F2B"/>
    <w:rsid w:val="008C020D"/>
    <w:rsid w:val="008C05FC"/>
    <w:rsid w:val="008C0694"/>
    <w:rsid w:val="008C075E"/>
    <w:rsid w:val="008C08AA"/>
    <w:rsid w:val="008C0906"/>
    <w:rsid w:val="008C0C26"/>
    <w:rsid w:val="008C20DA"/>
    <w:rsid w:val="008C2186"/>
    <w:rsid w:val="008C27BB"/>
    <w:rsid w:val="008C297E"/>
    <w:rsid w:val="008C2E1C"/>
    <w:rsid w:val="008C32EE"/>
    <w:rsid w:val="008C352C"/>
    <w:rsid w:val="008C3936"/>
    <w:rsid w:val="008C3F81"/>
    <w:rsid w:val="008C4100"/>
    <w:rsid w:val="008C5E07"/>
    <w:rsid w:val="008C5FC1"/>
    <w:rsid w:val="008C6386"/>
    <w:rsid w:val="008C67F9"/>
    <w:rsid w:val="008C6C97"/>
    <w:rsid w:val="008C729D"/>
    <w:rsid w:val="008C744D"/>
    <w:rsid w:val="008C7F71"/>
    <w:rsid w:val="008C7F76"/>
    <w:rsid w:val="008D01C2"/>
    <w:rsid w:val="008D0960"/>
    <w:rsid w:val="008D0F4A"/>
    <w:rsid w:val="008D0FD1"/>
    <w:rsid w:val="008D10BB"/>
    <w:rsid w:val="008D10C8"/>
    <w:rsid w:val="008D17F8"/>
    <w:rsid w:val="008D24A3"/>
    <w:rsid w:val="008D2CB2"/>
    <w:rsid w:val="008D4A64"/>
    <w:rsid w:val="008D58CC"/>
    <w:rsid w:val="008D590B"/>
    <w:rsid w:val="008D5A06"/>
    <w:rsid w:val="008D5A18"/>
    <w:rsid w:val="008D60FB"/>
    <w:rsid w:val="008D67FE"/>
    <w:rsid w:val="008D6825"/>
    <w:rsid w:val="008D7107"/>
    <w:rsid w:val="008D733D"/>
    <w:rsid w:val="008E038A"/>
    <w:rsid w:val="008E14F0"/>
    <w:rsid w:val="008E1854"/>
    <w:rsid w:val="008E208E"/>
    <w:rsid w:val="008E2792"/>
    <w:rsid w:val="008E2C26"/>
    <w:rsid w:val="008E3521"/>
    <w:rsid w:val="008E3ACF"/>
    <w:rsid w:val="008E3DFF"/>
    <w:rsid w:val="008E3E36"/>
    <w:rsid w:val="008E400B"/>
    <w:rsid w:val="008E4723"/>
    <w:rsid w:val="008E5675"/>
    <w:rsid w:val="008E592A"/>
    <w:rsid w:val="008E635F"/>
    <w:rsid w:val="008E663E"/>
    <w:rsid w:val="008E6EE5"/>
    <w:rsid w:val="008F05AA"/>
    <w:rsid w:val="008F0778"/>
    <w:rsid w:val="008F19E7"/>
    <w:rsid w:val="008F25EA"/>
    <w:rsid w:val="008F27E3"/>
    <w:rsid w:val="008F2BAB"/>
    <w:rsid w:val="008F30FD"/>
    <w:rsid w:val="008F33A3"/>
    <w:rsid w:val="008F4040"/>
    <w:rsid w:val="008F49D9"/>
    <w:rsid w:val="008F4AAD"/>
    <w:rsid w:val="008F5E10"/>
    <w:rsid w:val="008F6006"/>
    <w:rsid w:val="008F6781"/>
    <w:rsid w:val="008F6BEC"/>
    <w:rsid w:val="008F6F0F"/>
    <w:rsid w:val="008F750A"/>
    <w:rsid w:val="008F7F86"/>
    <w:rsid w:val="0090047A"/>
    <w:rsid w:val="00901653"/>
    <w:rsid w:val="00901CB3"/>
    <w:rsid w:val="00902663"/>
    <w:rsid w:val="00902A34"/>
    <w:rsid w:val="00902B8A"/>
    <w:rsid w:val="00903261"/>
    <w:rsid w:val="00903971"/>
    <w:rsid w:val="00903BED"/>
    <w:rsid w:val="00904638"/>
    <w:rsid w:val="00904AE3"/>
    <w:rsid w:val="009051C5"/>
    <w:rsid w:val="00905683"/>
    <w:rsid w:val="00906A23"/>
    <w:rsid w:val="009101AA"/>
    <w:rsid w:val="009101E9"/>
    <w:rsid w:val="00910AEC"/>
    <w:rsid w:val="00910B69"/>
    <w:rsid w:val="0091117F"/>
    <w:rsid w:val="009116AA"/>
    <w:rsid w:val="009116B3"/>
    <w:rsid w:val="00911FC6"/>
    <w:rsid w:val="009126A6"/>
    <w:rsid w:val="009136F0"/>
    <w:rsid w:val="009149C9"/>
    <w:rsid w:val="0091530C"/>
    <w:rsid w:val="0091535E"/>
    <w:rsid w:val="009159AF"/>
    <w:rsid w:val="009159BD"/>
    <w:rsid w:val="00916055"/>
    <w:rsid w:val="00916192"/>
    <w:rsid w:val="009168DB"/>
    <w:rsid w:val="00917FF9"/>
    <w:rsid w:val="00920325"/>
    <w:rsid w:val="00920EE3"/>
    <w:rsid w:val="0092177E"/>
    <w:rsid w:val="009218C2"/>
    <w:rsid w:val="009236DB"/>
    <w:rsid w:val="0092393B"/>
    <w:rsid w:val="00924819"/>
    <w:rsid w:val="00924BC8"/>
    <w:rsid w:val="009255BE"/>
    <w:rsid w:val="00925BB3"/>
    <w:rsid w:val="009260DF"/>
    <w:rsid w:val="009269B6"/>
    <w:rsid w:val="00926BB1"/>
    <w:rsid w:val="009276C7"/>
    <w:rsid w:val="00927741"/>
    <w:rsid w:val="00930F06"/>
    <w:rsid w:val="009310A1"/>
    <w:rsid w:val="00931512"/>
    <w:rsid w:val="00932764"/>
    <w:rsid w:val="00932FB5"/>
    <w:rsid w:val="0093637A"/>
    <w:rsid w:val="0093640C"/>
    <w:rsid w:val="00936780"/>
    <w:rsid w:val="009369A2"/>
    <w:rsid w:val="0093756B"/>
    <w:rsid w:val="0094010B"/>
    <w:rsid w:val="00940384"/>
    <w:rsid w:val="00940B43"/>
    <w:rsid w:val="00940DF6"/>
    <w:rsid w:val="00940E4E"/>
    <w:rsid w:val="00941184"/>
    <w:rsid w:val="00941604"/>
    <w:rsid w:val="009419C9"/>
    <w:rsid w:val="009429B1"/>
    <w:rsid w:val="00942B6F"/>
    <w:rsid w:val="00943127"/>
    <w:rsid w:val="00943810"/>
    <w:rsid w:val="00943F26"/>
    <w:rsid w:val="009448E3"/>
    <w:rsid w:val="009456E2"/>
    <w:rsid w:val="00946DB9"/>
    <w:rsid w:val="009470AD"/>
    <w:rsid w:val="009472C1"/>
    <w:rsid w:val="009475AC"/>
    <w:rsid w:val="00950958"/>
    <w:rsid w:val="00950F54"/>
    <w:rsid w:val="00952BCE"/>
    <w:rsid w:val="00952DE5"/>
    <w:rsid w:val="00953027"/>
    <w:rsid w:val="009530FB"/>
    <w:rsid w:val="00953A59"/>
    <w:rsid w:val="0095446A"/>
    <w:rsid w:val="009545F6"/>
    <w:rsid w:val="00955C1C"/>
    <w:rsid w:val="0096001F"/>
    <w:rsid w:val="009603A7"/>
    <w:rsid w:val="00960494"/>
    <w:rsid w:val="00962531"/>
    <w:rsid w:val="009630A7"/>
    <w:rsid w:val="00963344"/>
    <w:rsid w:val="00963613"/>
    <w:rsid w:val="00963871"/>
    <w:rsid w:val="00964114"/>
    <w:rsid w:val="00964E00"/>
    <w:rsid w:val="0096556E"/>
    <w:rsid w:val="00965816"/>
    <w:rsid w:val="009660B4"/>
    <w:rsid w:val="009665D8"/>
    <w:rsid w:val="0096769A"/>
    <w:rsid w:val="00970AF3"/>
    <w:rsid w:val="00970B94"/>
    <w:rsid w:val="0097109E"/>
    <w:rsid w:val="009712E1"/>
    <w:rsid w:val="00971504"/>
    <w:rsid w:val="00971878"/>
    <w:rsid w:val="00971CEB"/>
    <w:rsid w:val="00971DA9"/>
    <w:rsid w:val="00972328"/>
    <w:rsid w:val="0097266E"/>
    <w:rsid w:val="009729C3"/>
    <w:rsid w:val="00972F3D"/>
    <w:rsid w:val="009730F6"/>
    <w:rsid w:val="009741A3"/>
    <w:rsid w:val="0097493E"/>
    <w:rsid w:val="00974B5B"/>
    <w:rsid w:val="0097555C"/>
    <w:rsid w:val="0097608E"/>
    <w:rsid w:val="0097624A"/>
    <w:rsid w:val="00977FD4"/>
    <w:rsid w:val="00977FE8"/>
    <w:rsid w:val="00981241"/>
    <w:rsid w:val="0098163E"/>
    <w:rsid w:val="00981A8F"/>
    <w:rsid w:val="00981B37"/>
    <w:rsid w:val="009821A4"/>
    <w:rsid w:val="009821F9"/>
    <w:rsid w:val="00982D8B"/>
    <w:rsid w:val="00982E67"/>
    <w:rsid w:val="00983600"/>
    <w:rsid w:val="00983667"/>
    <w:rsid w:val="009839EE"/>
    <w:rsid w:val="00984334"/>
    <w:rsid w:val="0098437C"/>
    <w:rsid w:val="0098445B"/>
    <w:rsid w:val="00985DF1"/>
    <w:rsid w:val="00986C29"/>
    <w:rsid w:val="00986D7E"/>
    <w:rsid w:val="00987153"/>
    <w:rsid w:val="00990144"/>
    <w:rsid w:val="009911C7"/>
    <w:rsid w:val="00991443"/>
    <w:rsid w:val="009915FF"/>
    <w:rsid w:val="0099182F"/>
    <w:rsid w:val="00992FB5"/>
    <w:rsid w:val="00993F69"/>
    <w:rsid w:val="00994436"/>
    <w:rsid w:val="0099460C"/>
    <w:rsid w:val="00994EFF"/>
    <w:rsid w:val="0099595B"/>
    <w:rsid w:val="00995F44"/>
    <w:rsid w:val="00996287"/>
    <w:rsid w:val="0099632F"/>
    <w:rsid w:val="00996397"/>
    <w:rsid w:val="009978AB"/>
    <w:rsid w:val="009A080A"/>
    <w:rsid w:val="009A1E20"/>
    <w:rsid w:val="009A1F11"/>
    <w:rsid w:val="009A2DD8"/>
    <w:rsid w:val="009A3C1E"/>
    <w:rsid w:val="009A5F4F"/>
    <w:rsid w:val="009A6737"/>
    <w:rsid w:val="009A6799"/>
    <w:rsid w:val="009A735E"/>
    <w:rsid w:val="009A7B0B"/>
    <w:rsid w:val="009B01F6"/>
    <w:rsid w:val="009B0F32"/>
    <w:rsid w:val="009B37EC"/>
    <w:rsid w:val="009B397A"/>
    <w:rsid w:val="009B3ACD"/>
    <w:rsid w:val="009B3ED0"/>
    <w:rsid w:val="009B54E7"/>
    <w:rsid w:val="009B55B2"/>
    <w:rsid w:val="009B5C54"/>
    <w:rsid w:val="009B7255"/>
    <w:rsid w:val="009B7CE5"/>
    <w:rsid w:val="009C0A7C"/>
    <w:rsid w:val="009C19C1"/>
    <w:rsid w:val="009C1BE2"/>
    <w:rsid w:val="009C265E"/>
    <w:rsid w:val="009C302C"/>
    <w:rsid w:val="009C41E2"/>
    <w:rsid w:val="009C462D"/>
    <w:rsid w:val="009C4879"/>
    <w:rsid w:val="009C4D8C"/>
    <w:rsid w:val="009C580A"/>
    <w:rsid w:val="009C58DE"/>
    <w:rsid w:val="009C58FF"/>
    <w:rsid w:val="009C5AC9"/>
    <w:rsid w:val="009C6718"/>
    <w:rsid w:val="009C7FEF"/>
    <w:rsid w:val="009D00F1"/>
    <w:rsid w:val="009D1027"/>
    <w:rsid w:val="009D1833"/>
    <w:rsid w:val="009D1882"/>
    <w:rsid w:val="009D1C0E"/>
    <w:rsid w:val="009D2184"/>
    <w:rsid w:val="009D27AB"/>
    <w:rsid w:val="009D2A38"/>
    <w:rsid w:val="009D2CAD"/>
    <w:rsid w:val="009D399D"/>
    <w:rsid w:val="009D413F"/>
    <w:rsid w:val="009D51AD"/>
    <w:rsid w:val="009D53D8"/>
    <w:rsid w:val="009D58F2"/>
    <w:rsid w:val="009D5FCE"/>
    <w:rsid w:val="009D6269"/>
    <w:rsid w:val="009D6E6F"/>
    <w:rsid w:val="009D7948"/>
    <w:rsid w:val="009E067F"/>
    <w:rsid w:val="009E08EF"/>
    <w:rsid w:val="009E10E1"/>
    <w:rsid w:val="009E164D"/>
    <w:rsid w:val="009E19A7"/>
    <w:rsid w:val="009E1C9F"/>
    <w:rsid w:val="009E28E5"/>
    <w:rsid w:val="009E2DF4"/>
    <w:rsid w:val="009E2FC3"/>
    <w:rsid w:val="009E2FC7"/>
    <w:rsid w:val="009E3490"/>
    <w:rsid w:val="009E563A"/>
    <w:rsid w:val="009E58E9"/>
    <w:rsid w:val="009E5D1D"/>
    <w:rsid w:val="009E63E0"/>
    <w:rsid w:val="009E7A84"/>
    <w:rsid w:val="009F0BF9"/>
    <w:rsid w:val="009F0D0D"/>
    <w:rsid w:val="009F0F6D"/>
    <w:rsid w:val="009F19F9"/>
    <w:rsid w:val="009F26DA"/>
    <w:rsid w:val="009F2F98"/>
    <w:rsid w:val="009F3B64"/>
    <w:rsid w:val="009F59CF"/>
    <w:rsid w:val="009F5DF4"/>
    <w:rsid w:val="009F66FE"/>
    <w:rsid w:val="009F7272"/>
    <w:rsid w:val="009F7B23"/>
    <w:rsid w:val="009F7E58"/>
    <w:rsid w:val="009F7E8C"/>
    <w:rsid w:val="00A00687"/>
    <w:rsid w:val="00A008F9"/>
    <w:rsid w:val="00A00DAD"/>
    <w:rsid w:val="00A00DD6"/>
    <w:rsid w:val="00A012B8"/>
    <w:rsid w:val="00A01522"/>
    <w:rsid w:val="00A016AD"/>
    <w:rsid w:val="00A01CF4"/>
    <w:rsid w:val="00A02598"/>
    <w:rsid w:val="00A02BF3"/>
    <w:rsid w:val="00A03BBB"/>
    <w:rsid w:val="00A03CD0"/>
    <w:rsid w:val="00A03E01"/>
    <w:rsid w:val="00A04131"/>
    <w:rsid w:val="00A049B9"/>
    <w:rsid w:val="00A057C8"/>
    <w:rsid w:val="00A061F3"/>
    <w:rsid w:val="00A07232"/>
    <w:rsid w:val="00A073BD"/>
    <w:rsid w:val="00A07F81"/>
    <w:rsid w:val="00A10D32"/>
    <w:rsid w:val="00A10E6B"/>
    <w:rsid w:val="00A1169D"/>
    <w:rsid w:val="00A117F3"/>
    <w:rsid w:val="00A12374"/>
    <w:rsid w:val="00A12D96"/>
    <w:rsid w:val="00A13801"/>
    <w:rsid w:val="00A13A18"/>
    <w:rsid w:val="00A142D6"/>
    <w:rsid w:val="00A14BCA"/>
    <w:rsid w:val="00A150C8"/>
    <w:rsid w:val="00A15B66"/>
    <w:rsid w:val="00A17271"/>
    <w:rsid w:val="00A1775C"/>
    <w:rsid w:val="00A17879"/>
    <w:rsid w:val="00A17ADF"/>
    <w:rsid w:val="00A17F3E"/>
    <w:rsid w:val="00A20C6C"/>
    <w:rsid w:val="00A216A2"/>
    <w:rsid w:val="00A217D2"/>
    <w:rsid w:val="00A218E7"/>
    <w:rsid w:val="00A21CDB"/>
    <w:rsid w:val="00A21DF3"/>
    <w:rsid w:val="00A2377E"/>
    <w:rsid w:val="00A23A0B"/>
    <w:rsid w:val="00A23C28"/>
    <w:rsid w:val="00A24546"/>
    <w:rsid w:val="00A25203"/>
    <w:rsid w:val="00A2537C"/>
    <w:rsid w:val="00A25502"/>
    <w:rsid w:val="00A25918"/>
    <w:rsid w:val="00A25C3F"/>
    <w:rsid w:val="00A2624A"/>
    <w:rsid w:val="00A2684C"/>
    <w:rsid w:val="00A26EE3"/>
    <w:rsid w:val="00A27540"/>
    <w:rsid w:val="00A27D95"/>
    <w:rsid w:val="00A303A3"/>
    <w:rsid w:val="00A30604"/>
    <w:rsid w:val="00A30FB1"/>
    <w:rsid w:val="00A32010"/>
    <w:rsid w:val="00A324B7"/>
    <w:rsid w:val="00A32ACC"/>
    <w:rsid w:val="00A33F27"/>
    <w:rsid w:val="00A33F37"/>
    <w:rsid w:val="00A34244"/>
    <w:rsid w:val="00A3453B"/>
    <w:rsid w:val="00A3454F"/>
    <w:rsid w:val="00A35A73"/>
    <w:rsid w:val="00A3716F"/>
    <w:rsid w:val="00A37609"/>
    <w:rsid w:val="00A37721"/>
    <w:rsid w:val="00A402AB"/>
    <w:rsid w:val="00A4120A"/>
    <w:rsid w:val="00A41604"/>
    <w:rsid w:val="00A422C7"/>
    <w:rsid w:val="00A424A1"/>
    <w:rsid w:val="00A42C42"/>
    <w:rsid w:val="00A44D14"/>
    <w:rsid w:val="00A454B9"/>
    <w:rsid w:val="00A45C82"/>
    <w:rsid w:val="00A45DF2"/>
    <w:rsid w:val="00A46624"/>
    <w:rsid w:val="00A47843"/>
    <w:rsid w:val="00A47BBC"/>
    <w:rsid w:val="00A47DB5"/>
    <w:rsid w:val="00A47EE7"/>
    <w:rsid w:val="00A50365"/>
    <w:rsid w:val="00A513FA"/>
    <w:rsid w:val="00A51A63"/>
    <w:rsid w:val="00A51BBE"/>
    <w:rsid w:val="00A51C4D"/>
    <w:rsid w:val="00A51DCA"/>
    <w:rsid w:val="00A521F9"/>
    <w:rsid w:val="00A52889"/>
    <w:rsid w:val="00A53DD1"/>
    <w:rsid w:val="00A54ABF"/>
    <w:rsid w:val="00A54C53"/>
    <w:rsid w:val="00A55586"/>
    <w:rsid w:val="00A55F09"/>
    <w:rsid w:val="00A56208"/>
    <w:rsid w:val="00A56D22"/>
    <w:rsid w:val="00A57607"/>
    <w:rsid w:val="00A60AAF"/>
    <w:rsid w:val="00A620B6"/>
    <w:rsid w:val="00A62427"/>
    <w:rsid w:val="00A629D7"/>
    <w:rsid w:val="00A633E7"/>
    <w:rsid w:val="00A63D76"/>
    <w:rsid w:val="00A63DF2"/>
    <w:rsid w:val="00A65105"/>
    <w:rsid w:val="00A65463"/>
    <w:rsid w:val="00A662A1"/>
    <w:rsid w:val="00A67406"/>
    <w:rsid w:val="00A704D3"/>
    <w:rsid w:val="00A70518"/>
    <w:rsid w:val="00A71303"/>
    <w:rsid w:val="00A72669"/>
    <w:rsid w:val="00A726F4"/>
    <w:rsid w:val="00A72E76"/>
    <w:rsid w:val="00A736C1"/>
    <w:rsid w:val="00A74703"/>
    <w:rsid w:val="00A74825"/>
    <w:rsid w:val="00A74E94"/>
    <w:rsid w:val="00A75A20"/>
    <w:rsid w:val="00A75B54"/>
    <w:rsid w:val="00A76834"/>
    <w:rsid w:val="00A76A8B"/>
    <w:rsid w:val="00A775D5"/>
    <w:rsid w:val="00A775EF"/>
    <w:rsid w:val="00A77A9E"/>
    <w:rsid w:val="00A80394"/>
    <w:rsid w:val="00A80620"/>
    <w:rsid w:val="00A80DFA"/>
    <w:rsid w:val="00A8134E"/>
    <w:rsid w:val="00A81915"/>
    <w:rsid w:val="00A82433"/>
    <w:rsid w:val="00A825B2"/>
    <w:rsid w:val="00A82798"/>
    <w:rsid w:val="00A828FC"/>
    <w:rsid w:val="00A82934"/>
    <w:rsid w:val="00A82BB8"/>
    <w:rsid w:val="00A82D38"/>
    <w:rsid w:val="00A82EDE"/>
    <w:rsid w:val="00A83048"/>
    <w:rsid w:val="00A836A3"/>
    <w:rsid w:val="00A84CBF"/>
    <w:rsid w:val="00A84DD4"/>
    <w:rsid w:val="00A84E0F"/>
    <w:rsid w:val="00A85683"/>
    <w:rsid w:val="00A85CF7"/>
    <w:rsid w:val="00A86B5E"/>
    <w:rsid w:val="00A87E07"/>
    <w:rsid w:val="00A87E09"/>
    <w:rsid w:val="00A87FB9"/>
    <w:rsid w:val="00A90798"/>
    <w:rsid w:val="00A90E08"/>
    <w:rsid w:val="00A91B4C"/>
    <w:rsid w:val="00A936F2"/>
    <w:rsid w:val="00A9402A"/>
    <w:rsid w:val="00A9409B"/>
    <w:rsid w:val="00A946FB"/>
    <w:rsid w:val="00A948C5"/>
    <w:rsid w:val="00A9514D"/>
    <w:rsid w:val="00A95E50"/>
    <w:rsid w:val="00A96DBE"/>
    <w:rsid w:val="00A970C8"/>
    <w:rsid w:val="00A97111"/>
    <w:rsid w:val="00AA0F99"/>
    <w:rsid w:val="00AA1AD8"/>
    <w:rsid w:val="00AA3518"/>
    <w:rsid w:val="00AA3C5D"/>
    <w:rsid w:val="00AA3FE6"/>
    <w:rsid w:val="00AA406D"/>
    <w:rsid w:val="00AA4382"/>
    <w:rsid w:val="00AA6BD9"/>
    <w:rsid w:val="00AA70B9"/>
    <w:rsid w:val="00AA726F"/>
    <w:rsid w:val="00AB0330"/>
    <w:rsid w:val="00AB095C"/>
    <w:rsid w:val="00AB1478"/>
    <w:rsid w:val="00AB167A"/>
    <w:rsid w:val="00AB1D28"/>
    <w:rsid w:val="00AB239C"/>
    <w:rsid w:val="00AB2594"/>
    <w:rsid w:val="00AB298F"/>
    <w:rsid w:val="00AB2B20"/>
    <w:rsid w:val="00AB335A"/>
    <w:rsid w:val="00AB3973"/>
    <w:rsid w:val="00AB461F"/>
    <w:rsid w:val="00AB58D1"/>
    <w:rsid w:val="00AB61CE"/>
    <w:rsid w:val="00AB7002"/>
    <w:rsid w:val="00AB78C7"/>
    <w:rsid w:val="00AB7F54"/>
    <w:rsid w:val="00AC0884"/>
    <w:rsid w:val="00AC0996"/>
    <w:rsid w:val="00AC0A60"/>
    <w:rsid w:val="00AC0B91"/>
    <w:rsid w:val="00AC0E0E"/>
    <w:rsid w:val="00AC0E5B"/>
    <w:rsid w:val="00AC0EBB"/>
    <w:rsid w:val="00AC14BF"/>
    <w:rsid w:val="00AC162F"/>
    <w:rsid w:val="00AC1C0A"/>
    <w:rsid w:val="00AC208F"/>
    <w:rsid w:val="00AC371C"/>
    <w:rsid w:val="00AC3C68"/>
    <w:rsid w:val="00AC3FA7"/>
    <w:rsid w:val="00AC4245"/>
    <w:rsid w:val="00AC4C96"/>
    <w:rsid w:val="00AC58A5"/>
    <w:rsid w:val="00AC5A84"/>
    <w:rsid w:val="00AC5BB7"/>
    <w:rsid w:val="00AC6234"/>
    <w:rsid w:val="00AC62A4"/>
    <w:rsid w:val="00AD0401"/>
    <w:rsid w:val="00AD043F"/>
    <w:rsid w:val="00AD068F"/>
    <w:rsid w:val="00AD2178"/>
    <w:rsid w:val="00AD4108"/>
    <w:rsid w:val="00AD50E5"/>
    <w:rsid w:val="00AD596A"/>
    <w:rsid w:val="00AD5D5F"/>
    <w:rsid w:val="00AD6137"/>
    <w:rsid w:val="00AD6E5F"/>
    <w:rsid w:val="00AE01D5"/>
    <w:rsid w:val="00AE0FD8"/>
    <w:rsid w:val="00AE1865"/>
    <w:rsid w:val="00AE2EE1"/>
    <w:rsid w:val="00AE3B77"/>
    <w:rsid w:val="00AE4068"/>
    <w:rsid w:val="00AE422E"/>
    <w:rsid w:val="00AE467C"/>
    <w:rsid w:val="00AE5269"/>
    <w:rsid w:val="00AE5A6C"/>
    <w:rsid w:val="00AE6189"/>
    <w:rsid w:val="00AE645E"/>
    <w:rsid w:val="00AF05DE"/>
    <w:rsid w:val="00AF281E"/>
    <w:rsid w:val="00AF38E1"/>
    <w:rsid w:val="00AF4343"/>
    <w:rsid w:val="00AF4499"/>
    <w:rsid w:val="00AF47F5"/>
    <w:rsid w:val="00AF51B4"/>
    <w:rsid w:val="00AF529F"/>
    <w:rsid w:val="00AF55E5"/>
    <w:rsid w:val="00AF6582"/>
    <w:rsid w:val="00AF6FED"/>
    <w:rsid w:val="00AF715B"/>
    <w:rsid w:val="00AF7ADF"/>
    <w:rsid w:val="00AF7C8E"/>
    <w:rsid w:val="00B007E6"/>
    <w:rsid w:val="00B01A5B"/>
    <w:rsid w:val="00B01FFA"/>
    <w:rsid w:val="00B026AB"/>
    <w:rsid w:val="00B0293A"/>
    <w:rsid w:val="00B02CF6"/>
    <w:rsid w:val="00B037AA"/>
    <w:rsid w:val="00B04987"/>
    <w:rsid w:val="00B06155"/>
    <w:rsid w:val="00B0730C"/>
    <w:rsid w:val="00B073F7"/>
    <w:rsid w:val="00B076EB"/>
    <w:rsid w:val="00B0770E"/>
    <w:rsid w:val="00B1038F"/>
    <w:rsid w:val="00B118E1"/>
    <w:rsid w:val="00B11B1C"/>
    <w:rsid w:val="00B12B2A"/>
    <w:rsid w:val="00B12E63"/>
    <w:rsid w:val="00B12E81"/>
    <w:rsid w:val="00B13901"/>
    <w:rsid w:val="00B13CB5"/>
    <w:rsid w:val="00B14F29"/>
    <w:rsid w:val="00B153A0"/>
    <w:rsid w:val="00B154D0"/>
    <w:rsid w:val="00B1570C"/>
    <w:rsid w:val="00B15903"/>
    <w:rsid w:val="00B16A0B"/>
    <w:rsid w:val="00B1748A"/>
    <w:rsid w:val="00B17EBC"/>
    <w:rsid w:val="00B20A53"/>
    <w:rsid w:val="00B20C90"/>
    <w:rsid w:val="00B2125E"/>
    <w:rsid w:val="00B21C5D"/>
    <w:rsid w:val="00B22DBC"/>
    <w:rsid w:val="00B23354"/>
    <w:rsid w:val="00B2354A"/>
    <w:rsid w:val="00B23AAF"/>
    <w:rsid w:val="00B24164"/>
    <w:rsid w:val="00B24240"/>
    <w:rsid w:val="00B24659"/>
    <w:rsid w:val="00B247DC"/>
    <w:rsid w:val="00B24992"/>
    <w:rsid w:val="00B264FF"/>
    <w:rsid w:val="00B26578"/>
    <w:rsid w:val="00B267B8"/>
    <w:rsid w:val="00B26D65"/>
    <w:rsid w:val="00B2701D"/>
    <w:rsid w:val="00B2750C"/>
    <w:rsid w:val="00B2774A"/>
    <w:rsid w:val="00B3080B"/>
    <w:rsid w:val="00B30B0F"/>
    <w:rsid w:val="00B30B90"/>
    <w:rsid w:val="00B311CE"/>
    <w:rsid w:val="00B318F6"/>
    <w:rsid w:val="00B3250F"/>
    <w:rsid w:val="00B32B92"/>
    <w:rsid w:val="00B32C80"/>
    <w:rsid w:val="00B33289"/>
    <w:rsid w:val="00B33C41"/>
    <w:rsid w:val="00B3406F"/>
    <w:rsid w:val="00B340CD"/>
    <w:rsid w:val="00B3487E"/>
    <w:rsid w:val="00B34D23"/>
    <w:rsid w:val="00B36422"/>
    <w:rsid w:val="00B365E0"/>
    <w:rsid w:val="00B36B28"/>
    <w:rsid w:val="00B374C6"/>
    <w:rsid w:val="00B37B48"/>
    <w:rsid w:val="00B4043D"/>
    <w:rsid w:val="00B40ED1"/>
    <w:rsid w:val="00B41557"/>
    <w:rsid w:val="00B42518"/>
    <w:rsid w:val="00B42D6D"/>
    <w:rsid w:val="00B431C5"/>
    <w:rsid w:val="00B431CE"/>
    <w:rsid w:val="00B434BD"/>
    <w:rsid w:val="00B43585"/>
    <w:rsid w:val="00B44C43"/>
    <w:rsid w:val="00B455D2"/>
    <w:rsid w:val="00B46FB0"/>
    <w:rsid w:val="00B4758B"/>
    <w:rsid w:val="00B47C23"/>
    <w:rsid w:val="00B5036D"/>
    <w:rsid w:val="00B5064B"/>
    <w:rsid w:val="00B507E8"/>
    <w:rsid w:val="00B51A7E"/>
    <w:rsid w:val="00B52F8B"/>
    <w:rsid w:val="00B53122"/>
    <w:rsid w:val="00B532D0"/>
    <w:rsid w:val="00B53B6B"/>
    <w:rsid w:val="00B53EB0"/>
    <w:rsid w:val="00B5400C"/>
    <w:rsid w:val="00B549DA"/>
    <w:rsid w:val="00B5553E"/>
    <w:rsid w:val="00B577EA"/>
    <w:rsid w:val="00B5787A"/>
    <w:rsid w:val="00B57A4C"/>
    <w:rsid w:val="00B60914"/>
    <w:rsid w:val="00B60F6E"/>
    <w:rsid w:val="00B6132C"/>
    <w:rsid w:val="00B6174C"/>
    <w:rsid w:val="00B61E67"/>
    <w:rsid w:val="00B65320"/>
    <w:rsid w:val="00B65A97"/>
    <w:rsid w:val="00B65B17"/>
    <w:rsid w:val="00B662C1"/>
    <w:rsid w:val="00B66B0F"/>
    <w:rsid w:val="00B67012"/>
    <w:rsid w:val="00B67116"/>
    <w:rsid w:val="00B679B7"/>
    <w:rsid w:val="00B70C0F"/>
    <w:rsid w:val="00B71C4F"/>
    <w:rsid w:val="00B727EC"/>
    <w:rsid w:val="00B72889"/>
    <w:rsid w:val="00B72A85"/>
    <w:rsid w:val="00B72BAE"/>
    <w:rsid w:val="00B732B6"/>
    <w:rsid w:val="00B7390F"/>
    <w:rsid w:val="00B739AA"/>
    <w:rsid w:val="00B73F9D"/>
    <w:rsid w:val="00B7411D"/>
    <w:rsid w:val="00B75162"/>
    <w:rsid w:val="00B7559C"/>
    <w:rsid w:val="00B75607"/>
    <w:rsid w:val="00B759DD"/>
    <w:rsid w:val="00B75D95"/>
    <w:rsid w:val="00B75E36"/>
    <w:rsid w:val="00B768E6"/>
    <w:rsid w:val="00B779B9"/>
    <w:rsid w:val="00B77C19"/>
    <w:rsid w:val="00B800AF"/>
    <w:rsid w:val="00B80B80"/>
    <w:rsid w:val="00B81353"/>
    <w:rsid w:val="00B81EC7"/>
    <w:rsid w:val="00B82246"/>
    <w:rsid w:val="00B8373C"/>
    <w:rsid w:val="00B85701"/>
    <w:rsid w:val="00B860A9"/>
    <w:rsid w:val="00B863E1"/>
    <w:rsid w:val="00B86D45"/>
    <w:rsid w:val="00B86DD2"/>
    <w:rsid w:val="00B86F1A"/>
    <w:rsid w:val="00B87A90"/>
    <w:rsid w:val="00B87B2A"/>
    <w:rsid w:val="00B90FE3"/>
    <w:rsid w:val="00B910C6"/>
    <w:rsid w:val="00B91647"/>
    <w:rsid w:val="00B91A66"/>
    <w:rsid w:val="00B929DE"/>
    <w:rsid w:val="00B93EC1"/>
    <w:rsid w:val="00B94472"/>
    <w:rsid w:val="00B948C4"/>
    <w:rsid w:val="00B951E7"/>
    <w:rsid w:val="00B96E8F"/>
    <w:rsid w:val="00B973FF"/>
    <w:rsid w:val="00B97B21"/>
    <w:rsid w:val="00BA032C"/>
    <w:rsid w:val="00BA09CC"/>
    <w:rsid w:val="00BA0BDA"/>
    <w:rsid w:val="00BA144E"/>
    <w:rsid w:val="00BA1C30"/>
    <w:rsid w:val="00BA1D94"/>
    <w:rsid w:val="00BA2D6B"/>
    <w:rsid w:val="00BA2E6C"/>
    <w:rsid w:val="00BA3420"/>
    <w:rsid w:val="00BA38EB"/>
    <w:rsid w:val="00BA3940"/>
    <w:rsid w:val="00BA39B6"/>
    <w:rsid w:val="00BA4176"/>
    <w:rsid w:val="00BA4C29"/>
    <w:rsid w:val="00BA4EC7"/>
    <w:rsid w:val="00BA5B85"/>
    <w:rsid w:val="00BA61BD"/>
    <w:rsid w:val="00BA77BB"/>
    <w:rsid w:val="00BA789C"/>
    <w:rsid w:val="00BA795B"/>
    <w:rsid w:val="00BA7A84"/>
    <w:rsid w:val="00BA7BBF"/>
    <w:rsid w:val="00BB03E7"/>
    <w:rsid w:val="00BB11B4"/>
    <w:rsid w:val="00BB1BD6"/>
    <w:rsid w:val="00BB1FD2"/>
    <w:rsid w:val="00BB2E65"/>
    <w:rsid w:val="00BB3179"/>
    <w:rsid w:val="00BB35AB"/>
    <w:rsid w:val="00BB3CC1"/>
    <w:rsid w:val="00BB48F4"/>
    <w:rsid w:val="00BB63EC"/>
    <w:rsid w:val="00BB6566"/>
    <w:rsid w:val="00BB705F"/>
    <w:rsid w:val="00BB712E"/>
    <w:rsid w:val="00BB7345"/>
    <w:rsid w:val="00BB7A55"/>
    <w:rsid w:val="00BC1061"/>
    <w:rsid w:val="00BC197A"/>
    <w:rsid w:val="00BC1E1E"/>
    <w:rsid w:val="00BC2D08"/>
    <w:rsid w:val="00BC4906"/>
    <w:rsid w:val="00BC549B"/>
    <w:rsid w:val="00BC685A"/>
    <w:rsid w:val="00BC70A7"/>
    <w:rsid w:val="00BC7775"/>
    <w:rsid w:val="00BC7A62"/>
    <w:rsid w:val="00BD0145"/>
    <w:rsid w:val="00BD12CC"/>
    <w:rsid w:val="00BD1B21"/>
    <w:rsid w:val="00BD1BD8"/>
    <w:rsid w:val="00BD40CA"/>
    <w:rsid w:val="00BD74C1"/>
    <w:rsid w:val="00BD79ED"/>
    <w:rsid w:val="00BE1546"/>
    <w:rsid w:val="00BE1A13"/>
    <w:rsid w:val="00BE247B"/>
    <w:rsid w:val="00BE288B"/>
    <w:rsid w:val="00BE34DE"/>
    <w:rsid w:val="00BE3A18"/>
    <w:rsid w:val="00BE6232"/>
    <w:rsid w:val="00BE6562"/>
    <w:rsid w:val="00BE69FE"/>
    <w:rsid w:val="00BE6A53"/>
    <w:rsid w:val="00BE6F49"/>
    <w:rsid w:val="00BE7CB0"/>
    <w:rsid w:val="00BF03DF"/>
    <w:rsid w:val="00BF0A18"/>
    <w:rsid w:val="00BF1056"/>
    <w:rsid w:val="00BF14AA"/>
    <w:rsid w:val="00BF1B54"/>
    <w:rsid w:val="00BF2D24"/>
    <w:rsid w:val="00BF366B"/>
    <w:rsid w:val="00BF3994"/>
    <w:rsid w:val="00BF3E41"/>
    <w:rsid w:val="00BF4569"/>
    <w:rsid w:val="00BF4632"/>
    <w:rsid w:val="00BF4C7F"/>
    <w:rsid w:val="00BF4E46"/>
    <w:rsid w:val="00BF50E1"/>
    <w:rsid w:val="00BF57E8"/>
    <w:rsid w:val="00BF601A"/>
    <w:rsid w:val="00BF76D8"/>
    <w:rsid w:val="00BF7876"/>
    <w:rsid w:val="00BF794B"/>
    <w:rsid w:val="00BF7A1B"/>
    <w:rsid w:val="00C003D7"/>
    <w:rsid w:val="00C00A88"/>
    <w:rsid w:val="00C00E55"/>
    <w:rsid w:val="00C01223"/>
    <w:rsid w:val="00C01460"/>
    <w:rsid w:val="00C0193A"/>
    <w:rsid w:val="00C026D9"/>
    <w:rsid w:val="00C02733"/>
    <w:rsid w:val="00C028F9"/>
    <w:rsid w:val="00C04390"/>
    <w:rsid w:val="00C04B11"/>
    <w:rsid w:val="00C05837"/>
    <w:rsid w:val="00C06DED"/>
    <w:rsid w:val="00C07097"/>
    <w:rsid w:val="00C10095"/>
    <w:rsid w:val="00C105F7"/>
    <w:rsid w:val="00C10818"/>
    <w:rsid w:val="00C109BF"/>
    <w:rsid w:val="00C10D2E"/>
    <w:rsid w:val="00C11531"/>
    <w:rsid w:val="00C1329A"/>
    <w:rsid w:val="00C147D6"/>
    <w:rsid w:val="00C14879"/>
    <w:rsid w:val="00C14A97"/>
    <w:rsid w:val="00C152A4"/>
    <w:rsid w:val="00C15332"/>
    <w:rsid w:val="00C15720"/>
    <w:rsid w:val="00C15819"/>
    <w:rsid w:val="00C15D85"/>
    <w:rsid w:val="00C1633C"/>
    <w:rsid w:val="00C1662C"/>
    <w:rsid w:val="00C1704F"/>
    <w:rsid w:val="00C176AA"/>
    <w:rsid w:val="00C20982"/>
    <w:rsid w:val="00C219EC"/>
    <w:rsid w:val="00C21F84"/>
    <w:rsid w:val="00C223CD"/>
    <w:rsid w:val="00C22453"/>
    <w:rsid w:val="00C22BCA"/>
    <w:rsid w:val="00C22D2E"/>
    <w:rsid w:val="00C23891"/>
    <w:rsid w:val="00C23A8B"/>
    <w:rsid w:val="00C23AAC"/>
    <w:rsid w:val="00C23E3F"/>
    <w:rsid w:val="00C245D5"/>
    <w:rsid w:val="00C24FAC"/>
    <w:rsid w:val="00C26ABA"/>
    <w:rsid w:val="00C3009A"/>
    <w:rsid w:val="00C30384"/>
    <w:rsid w:val="00C303C8"/>
    <w:rsid w:val="00C30D53"/>
    <w:rsid w:val="00C30DA4"/>
    <w:rsid w:val="00C3289C"/>
    <w:rsid w:val="00C333D3"/>
    <w:rsid w:val="00C33A7B"/>
    <w:rsid w:val="00C340E2"/>
    <w:rsid w:val="00C3571A"/>
    <w:rsid w:val="00C35BCC"/>
    <w:rsid w:val="00C3645A"/>
    <w:rsid w:val="00C36EFC"/>
    <w:rsid w:val="00C37A00"/>
    <w:rsid w:val="00C40044"/>
    <w:rsid w:val="00C40A51"/>
    <w:rsid w:val="00C418EB"/>
    <w:rsid w:val="00C41CA0"/>
    <w:rsid w:val="00C425A2"/>
    <w:rsid w:val="00C43CEC"/>
    <w:rsid w:val="00C44610"/>
    <w:rsid w:val="00C44810"/>
    <w:rsid w:val="00C44A96"/>
    <w:rsid w:val="00C44CA1"/>
    <w:rsid w:val="00C44E3B"/>
    <w:rsid w:val="00C4531F"/>
    <w:rsid w:val="00C455ED"/>
    <w:rsid w:val="00C45F8E"/>
    <w:rsid w:val="00C45FC6"/>
    <w:rsid w:val="00C45FDB"/>
    <w:rsid w:val="00C4634A"/>
    <w:rsid w:val="00C47F41"/>
    <w:rsid w:val="00C47F52"/>
    <w:rsid w:val="00C50477"/>
    <w:rsid w:val="00C507FA"/>
    <w:rsid w:val="00C51ED4"/>
    <w:rsid w:val="00C52EFA"/>
    <w:rsid w:val="00C5364B"/>
    <w:rsid w:val="00C53AB4"/>
    <w:rsid w:val="00C53C6E"/>
    <w:rsid w:val="00C53FD1"/>
    <w:rsid w:val="00C54696"/>
    <w:rsid w:val="00C54B84"/>
    <w:rsid w:val="00C5592D"/>
    <w:rsid w:val="00C55D67"/>
    <w:rsid w:val="00C56AB5"/>
    <w:rsid w:val="00C57C68"/>
    <w:rsid w:val="00C57E92"/>
    <w:rsid w:val="00C606B1"/>
    <w:rsid w:val="00C607A0"/>
    <w:rsid w:val="00C60A1E"/>
    <w:rsid w:val="00C60CCC"/>
    <w:rsid w:val="00C62CCB"/>
    <w:rsid w:val="00C62D3B"/>
    <w:rsid w:val="00C62F4B"/>
    <w:rsid w:val="00C6311D"/>
    <w:rsid w:val="00C633FC"/>
    <w:rsid w:val="00C634B3"/>
    <w:rsid w:val="00C63698"/>
    <w:rsid w:val="00C641B2"/>
    <w:rsid w:val="00C645F9"/>
    <w:rsid w:val="00C64F03"/>
    <w:rsid w:val="00C6502B"/>
    <w:rsid w:val="00C655B9"/>
    <w:rsid w:val="00C65922"/>
    <w:rsid w:val="00C67311"/>
    <w:rsid w:val="00C673CB"/>
    <w:rsid w:val="00C679BB"/>
    <w:rsid w:val="00C67E82"/>
    <w:rsid w:val="00C70725"/>
    <w:rsid w:val="00C70C95"/>
    <w:rsid w:val="00C70D7B"/>
    <w:rsid w:val="00C71412"/>
    <w:rsid w:val="00C71BBA"/>
    <w:rsid w:val="00C71BBF"/>
    <w:rsid w:val="00C72071"/>
    <w:rsid w:val="00C73577"/>
    <w:rsid w:val="00C738FC"/>
    <w:rsid w:val="00C73957"/>
    <w:rsid w:val="00C743CF"/>
    <w:rsid w:val="00C744DE"/>
    <w:rsid w:val="00C745F6"/>
    <w:rsid w:val="00C74645"/>
    <w:rsid w:val="00C74877"/>
    <w:rsid w:val="00C74C4C"/>
    <w:rsid w:val="00C754C9"/>
    <w:rsid w:val="00C7558E"/>
    <w:rsid w:val="00C75A0F"/>
    <w:rsid w:val="00C75CAC"/>
    <w:rsid w:val="00C76C73"/>
    <w:rsid w:val="00C775BA"/>
    <w:rsid w:val="00C77979"/>
    <w:rsid w:val="00C804C0"/>
    <w:rsid w:val="00C807CC"/>
    <w:rsid w:val="00C81ABD"/>
    <w:rsid w:val="00C82132"/>
    <w:rsid w:val="00C8378F"/>
    <w:rsid w:val="00C83BB7"/>
    <w:rsid w:val="00C83C67"/>
    <w:rsid w:val="00C83CB6"/>
    <w:rsid w:val="00C84389"/>
    <w:rsid w:val="00C848E4"/>
    <w:rsid w:val="00C84AC8"/>
    <w:rsid w:val="00C84D11"/>
    <w:rsid w:val="00C8566A"/>
    <w:rsid w:val="00C8596B"/>
    <w:rsid w:val="00C86819"/>
    <w:rsid w:val="00C87B59"/>
    <w:rsid w:val="00C87DFB"/>
    <w:rsid w:val="00C903ED"/>
    <w:rsid w:val="00C91F4E"/>
    <w:rsid w:val="00C92A49"/>
    <w:rsid w:val="00C92C47"/>
    <w:rsid w:val="00C92F60"/>
    <w:rsid w:val="00C93D11"/>
    <w:rsid w:val="00C9409F"/>
    <w:rsid w:val="00C94325"/>
    <w:rsid w:val="00C94446"/>
    <w:rsid w:val="00C94788"/>
    <w:rsid w:val="00C94F39"/>
    <w:rsid w:val="00C9558A"/>
    <w:rsid w:val="00C957D7"/>
    <w:rsid w:val="00C958F3"/>
    <w:rsid w:val="00C95F07"/>
    <w:rsid w:val="00C96DE8"/>
    <w:rsid w:val="00C97457"/>
    <w:rsid w:val="00C9749A"/>
    <w:rsid w:val="00CA2479"/>
    <w:rsid w:val="00CA267E"/>
    <w:rsid w:val="00CA2F9A"/>
    <w:rsid w:val="00CA327F"/>
    <w:rsid w:val="00CA336B"/>
    <w:rsid w:val="00CA3DBF"/>
    <w:rsid w:val="00CA4426"/>
    <w:rsid w:val="00CA44B4"/>
    <w:rsid w:val="00CA4546"/>
    <w:rsid w:val="00CA5A10"/>
    <w:rsid w:val="00CA5F47"/>
    <w:rsid w:val="00CA6EDC"/>
    <w:rsid w:val="00CA72A5"/>
    <w:rsid w:val="00CA79B4"/>
    <w:rsid w:val="00CB063F"/>
    <w:rsid w:val="00CB1091"/>
    <w:rsid w:val="00CB133A"/>
    <w:rsid w:val="00CB13A6"/>
    <w:rsid w:val="00CB22B2"/>
    <w:rsid w:val="00CB2352"/>
    <w:rsid w:val="00CB2559"/>
    <w:rsid w:val="00CB279A"/>
    <w:rsid w:val="00CB30A6"/>
    <w:rsid w:val="00CB30A9"/>
    <w:rsid w:val="00CB36AF"/>
    <w:rsid w:val="00CB4169"/>
    <w:rsid w:val="00CB41D5"/>
    <w:rsid w:val="00CB456E"/>
    <w:rsid w:val="00CB4B26"/>
    <w:rsid w:val="00CB4B9F"/>
    <w:rsid w:val="00CB4D71"/>
    <w:rsid w:val="00CB4D90"/>
    <w:rsid w:val="00CB52CB"/>
    <w:rsid w:val="00CB5F08"/>
    <w:rsid w:val="00CB67B3"/>
    <w:rsid w:val="00CB6CFA"/>
    <w:rsid w:val="00CB709E"/>
    <w:rsid w:val="00CB70D7"/>
    <w:rsid w:val="00CB7599"/>
    <w:rsid w:val="00CB788E"/>
    <w:rsid w:val="00CC0717"/>
    <w:rsid w:val="00CC0A3B"/>
    <w:rsid w:val="00CC0CD3"/>
    <w:rsid w:val="00CC1C61"/>
    <w:rsid w:val="00CC3C33"/>
    <w:rsid w:val="00CC48E0"/>
    <w:rsid w:val="00CC5990"/>
    <w:rsid w:val="00CC61DF"/>
    <w:rsid w:val="00CC77D6"/>
    <w:rsid w:val="00CD06AF"/>
    <w:rsid w:val="00CD0BB1"/>
    <w:rsid w:val="00CD15AE"/>
    <w:rsid w:val="00CD174E"/>
    <w:rsid w:val="00CD1789"/>
    <w:rsid w:val="00CD20ED"/>
    <w:rsid w:val="00CD23AE"/>
    <w:rsid w:val="00CD2BFE"/>
    <w:rsid w:val="00CD384A"/>
    <w:rsid w:val="00CD3D7B"/>
    <w:rsid w:val="00CD482C"/>
    <w:rsid w:val="00CD4945"/>
    <w:rsid w:val="00CD4A56"/>
    <w:rsid w:val="00CD4C2C"/>
    <w:rsid w:val="00CD4D64"/>
    <w:rsid w:val="00CD503C"/>
    <w:rsid w:val="00CD50D7"/>
    <w:rsid w:val="00CD50F7"/>
    <w:rsid w:val="00CD545E"/>
    <w:rsid w:val="00CD5CBD"/>
    <w:rsid w:val="00CD79AB"/>
    <w:rsid w:val="00CD7D40"/>
    <w:rsid w:val="00CD7DEA"/>
    <w:rsid w:val="00CE0393"/>
    <w:rsid w:val="00CE0736"/>
    <w:rsid w:val="00CE09D0"/>
    <w:rsid w:val="00CE0F77"/>
    <w:rsid w:val="00CE10ED"/>
    <w:rsid w:val="00CE12BF"/>
    <w:rsid w:val="00CE22E2"/>
    <w:rsid w:val="00CE2AF1"/>
    <w:rsid w:val="00CE3047"/>
    <w:rsid w:val="00CE40CA"/>
    <w:rsid w:val="00CE4366"/>
    <w:rsid w:val="00CE48F2"/>
    <w:rsid w:val="00CE5023"/>
    <w:rsid w:val="00CE52CD"/>
    <w:rsid w:val="00CE67A8"/>
    <w:rsid w:val="00CE6CBD"/>
    <w:rsid w:val="00CE6EFA"/>
    <w:rsid w:val="00CE7303"/>
    <w:rsid w:val="00CE7451"/>
    <w:rsid w:val="00CE7BB7"/>
    <w:rsid w:val="00CF10DC"/>
    <w:rsid w:val="00CF1776"/>
    <w:rsid w:val="00CF1C24"/>
    <w:rsid w:val="00CF2680"/>
    <w:rsid w:val="00CF2923"/>
    <w:rsid w:val="00CF40C7"/>
    <w:rsid w:val="00CF551B"/>
    <w:rsid w:val="00CF5F30"/>
    <w:rsid w:val="00CF612A"/>
    <w:rsid w:val="00CF61F9"/>
    <w:rsid w:val="00CF6696"/>
    <w:rsid w:val="00CF6A11"/>
    <w:rsid w:val="00CF7217"/>
    <w:rsid w:val="00D00264"/>
    <w:rsid w:val="00D01263"/>
    <w:rsid w:val="00D027A3"/>
    <w:rsid w:val="00D029E9"/>
    <w:rsid w:val="00D030C5"/>
    <w:rsid w:val="00D04034"/>
    <w:rsid w:val="00D04788"/>
    <w:rsid w:val="00D06532"/>
    <w:rsid w:val="00D07543"/>
    <w:rsid w:val="00D10409"/>
    <w:rsid w:val="00D10420"/>
    <w:rsid w:val="00D104A2"/>
    <w:rsid w:val="00D1056F"/>
    <w:rsid w:val="00D10A93"/>
    <w:rsid w:val="00D10AEE"/>
    <w:rsid w:val="00D11559"/>
    <w:rsid w:val="00D1190B"/>
    <w:rsid w:val="00D121BA"/>
    <w:rsid w:val="00D12D3D"/>
    <w:rsid w:val="00D141B6"/>
    <w:rsid w:val="00D143EB"/>
    <w:rsid w:val="00D14690"/>
    <w:rsid w:val="00D15B65"/>
    <w:rsid w:val="00D16166"/>
    <w:rsid w:val="00D16731"/>
    <w:rsid w:val="00D16B5A"/>
    <w:rsid w:val="00D16DA7"/>
    <w:rsid w:val="00D17DBC"/>
    <w:rsid w:val="00D20462"/>
    <w:rsid w:val="00D20C63"/>
    <w:rsid w:val="00D212EE"/>
    <w:rsid w:val="00D21456"/>
    <w:rsid w:val="00D22144"/>
    <w:rsid w:val="00D22CC1"/>
    <w:rsid w:val="00D22ED5"/>
    <w:rsid w:val="00D22F1C"/>
    <w:rsid w:val="00D24097"/>
    <w:rsid w:val="00D2423C"/>
    <w:rsid w:val="00D26A1D"/>
    <w:rsid w:val="00D26A8E"/>
    <w:rsid w:val="00D273DE"/>
    <w:rsid w:val="00D27987"/>
    <w:rsid w:val="00D32110"/>
    <w:rsid w:val="00D33414"/>
    <w:rsid w:val="00D337DE"/>
    <w:rsid w:val="00D33C39"/>
    <w:rsid w:val="00D3602F"/>
    <w:rsid w:val="00D361DB"/>
    <w:rsid w:val="00D364FB"/>
    <w:rsid w:val="00D376C8"/>
    <w:rsid w:val="00D378F6"/>
    <w:rsid w:val="00D408A7"/>
    <w:rsid w:val="00D4095B"/>
    <w:rsid w:val="00D40B22"/>
    <w:rsid w:val="00D40C5D"/>
    <w:rsid w:val="00D410BD"/>
    <w:rsid w:val="00D41E81"/>
    <w:rsid w:val="00D42B17"/>
    <w:rsid w:val="00D42B28"/>
    <w:rsid w:val="00D42C6E"/>
    <w:rsid w:val="00D46999"/>
    <w:rsid w:val="00D472CD"/>
    <w:rsid w:val="00D47671"/>
    <w:rsid w:val="00D50185"/>
    <w:rsid w:val="00D50AA4"/>
    <w:rsid w:val="00D514C6"/>
    <w:rsid w:val="00D518EA"/>
    <w:rsid w:val="00D51A86"/>
    <w:rsid w:val="00D52EB8"/>
    <w:rsid w:val="00D5367A"/>
    <w:rsid w:val="00D55156"/>
    <w:rsid w:val="00D55581"/>
    <w:rsid w:val="00D556B6"/>
    <w:rsid w:val="00D55A71"/>
    <w:rsid w:val="00D56778"/>
    <w:rsid w:val="00D56A91"/>
    <w:rsid w:val="00D56B6C"/>
    <w:rsid w:val="00D57225"/>
    <w:rsid w:val="00D57489"/>
    <w:rsid w:val="00D57BA6"/>
    <w:rsid w:val="00D60A04"/>
    <w:rsid w:val="00D60CAC"/>
    <w:rsid w:val="00D61609"/>
    <w:rsid w:val="00D6161A"/>
    <w:rsid w:val="00D61843"/>
    <w:rsid w:val="00D61EAC"/>
    <w:rsid w:val="00D625AB"/>
    <w:rsid w:val="00D63069"/>
    <w:rsid w:val="00D6381A"/>
    <w:rsid w:val="00D639D8"/>
    <w:rsid w:val="00D63B4C"/>
    <w:rsid w:val="00D645D6"/>
    <w:rsid w:val="00D64B54"/>
    <w:rsid w:val="00D64C82"/>
    <w:rsid w:val="00D653CA"/>
    <w:rsid w:val="00D65A84"/>
    <w:rsid w:val="00D65CA4"/>
    <w:rsid w:val="00D670E3"/>
    <w:rsid w:val="00D671DD"/>
    <w:rsid w:val="00D67988"/>
    <w:rsid w:val="00D705A3"/>
    <w:rsid w:val="00D70EFC"/>
    <w:rsid w:val="00D71B67"/>
    <w:rsid w:val="00D724E8"/>
    <w:rsid w:val="00D72697"/>
    <w:rsid w:val="00D72879"/>
    <w:rsid w:val="00D7372A"/>
    <w:rsid w:val="00D74FA9"/>
    <w:rsid w:val="00D7519F"/>
    <w:rsid w:val="00D766FE"/>
    <w:rsid w:val="00D76754"/>
    <w:rsid w:val="00D770FC"/>
    <w:rsid w:val="00D77B5F"/>
    <w:rsid w:val="00D77BCA"/>
    <w:rsid w:val="00D808CE"/>
    <w:rsid w:val="00D809EB"/>
    <w:rsid w:val="00D80FBB"/>
    <w:rsid w:val="00D811D9"/>
    <w:rsid w:val="00D81923"/>
    <w:rsid w:val="00D827E0"/>
    <w:rsid w:val="00D84624"/>
    <w:rsid w:val="00D857C6"/>
    <w:rsid w:val="00D85ADD"/>
    <w:rsid w:val="00D85E0C"/>
    <w:rsid w:val="00D863AA"/>
    <w:rsid w:val="00D865AC"/>
    <w:rsid w:val="00D87D86"/>
    <w:rsid w:val="00D90B05"/>
    <w:rsid w:val="00D90B52"/>
    <w:rsid w:val="00D90D82"/>
    <w:rsid w:val="00D9128D"/>
    <w:rsid w:val="00D9235B"/>
    <w:rsid w:val="00D92A0F"/>
    <w:rsid w:val="00D9365C"/>
    <w:rsid w:val="00D946CB"/>
    <w:rsid w:val="00D94B63"/>
    <w:rsid w:val="00D94C5D"/>
    <w:rsid w:val="00D9519D"/>
    <w:rsid w:val="00D9593E"/>
    <w:rsid w:val="00D96632"/>
    <w:rsid w:val="00D966CF"/>
    <w:rsid w:val="00D97186"/>
    <w:rsid w:val="00D97D95"/>
    <w:rsid w:val="00D97DA4"/>
    <w:rsid w:val="00DA003F"/>
    <w:rsid w:val="00DA0E55"/>
    <w:rsid w:val="00DA1209"/>
    <w:rsid w:val="00DA13E5"/>
    <w:rsid w:val="00DA1BF5"/>
    <w:rsid w:val="00DA21E8"/>
    <w:rsid w:val="00DA2276"/>
    <w:rsid w:val="00DA238D"/>
    <w:rsid w:val="00DA2870"/>
    <w:rsid w:val="00DA2FBF"/>
    <w:rsid w:val="00DA317B"/>
    <w:rsid w:val="00DA3A7C"/>
    <w:rsid w:val="00DA4007"/>
    <w:rsid w:val="00DA55E4"/>
    <w:rsid w:val="00DA61E2"/>
    <w:rsid w:val="00DA6BD0"/>
    <w:rsid w:val="00DA6C66"/>
    <w:rsid w:val="00DA6F18"/>
    <w:rsid w:val="00DA7D52"/>
    <w:rsid w:val="00DB0718"/>
    <w:rsid w:val="00DB11BE"/>
    <w:rsid w:val="00DB17F5"/>
    <w:rsid w:val="00DB1C99"/>
    <w:rsid w:val="00DB1CEA"/>
    <w:rsid w:val="00DB36C8"/>
    <w:rsid w:val="00DB3E29"/>
    <w:rsid w:val="00DB4177"/>
    <w:rsid w:val="00DB4700"/>
    <w:rsid w:val="00DB4A6D"/>
    <w:rsid w:val="00DB5A5F"/>
    <w:rsid w:val="00DB5C23"/>
    <w:rsid w:val="00DB6539"/>
    <w:rsid w:val="00DB65F7"/>
    <w:rsid w:val="00DB6877"/>
    <w:rsid w:val="00DB6C24"/>
    <w:rsid w:val="00DB7B6A"/>
    <w:rsid w:val="00DC1046"/>
    <w:rsid w:val="00DC1471"/>
    <w:rsid w:val="00DC25C1"/>
    <w:rsid w:val="00DC2A26"/>
    <w:rsid w:val="00DC3AE1"/>
    <w:rsid w:val="00DC3FB0"/>
    <w:rsid w:val="00DC432E"/>
    <w:rsid w:val="00DC4447"/>
    <w:rsid w:val="00DC49BB"/>
    <w:rsid w:val="00DC4A63"/>
    <w:rsid w:val="00DC5964"/>
    <w:rsid w:val="00DC5FB4"/>
    <w:rsid w:val="00DC617B"/>
    <w:rsid w:val="00DC65AE"/>
    <w:rsid w:val="00DC6B68"/>
    <w:rsid w:val="00DC7156"/>
    <w:rsid w:val="00DC7BCB"/>
    <w:rsid w:val="00DD01CD"/>
    <w:rsid w:val="00DD0557"/>
    <w:rsid w:val="00DD115C"/>
    <w:rsid w:val="00DD11AF"/>
    <w:rsid w:val="00DD2433"/>
    <w:rsid w:val="00DD2525"/>
    <w:rsid w:val="00DD3210"/>
    <w:rsid w:val="00DD40F0"/>
    <w:rsid w:val="00DD45DA"/>
    <w:rsid w:val="00DD482C"/>
    <w:rsid w:val="00DD53CB"/>
    <w:rsid w:val="00DD5B3D"/>
    <w:rsid w:val="00DD5D7D"/>
    <w:rsid w:val="00DD65F9"/>
    <w:rsid w:val="00DD7EAC"/>
    <w:rsid w:val="00DE038D"/>
    <w:rsid w:val="00DE0E22"/>
    <w:rsid w:val="00DE1532"/>
    <w:rsid w:val="00DE2237"/>
    <w:rsid w:val="00DE238A"/>
    <w:rsid w:val="00DE51FA"/>
    <w:rsid w:val="00DE5633"/>
    <w:rsid w:val="00DE5F50"/>
    <w:rsid w:val="00DE66AC"/>
    <w:rsid w:val="00DE6DC0"/>
    <w:rsid w:val="00DE7368"/>
    <w:rsid w:val="00DE75BE"/>
    <w:rsid w:val="00DE79BE"/>
    <w:rsid w:val="00DF03A8"/>
    <w:rsid w:val="00DF09D2"/>
    <w:rsid w:val="00DF0E00"/>
    <w:rsid w:val="00DF116C"/>
    <w:rsid w:val="00DF14BE"/>
    <w:rsid w:val="00DF25A4"/>
    <w:rsid w:val="00DF32A0"/>
    <w:rsid w:val="00DF3D7A"/>
    <w:rsid w:val="00DF504B"/>
    <w:rsid w:val="00DF5096"/>
    <w:rsid w:val="00DF50CD"/>
    <w:rsid w:val="00DF57C4"/>
    <w:rsid w:val="00DF6287"/>
    <w:rsid w:val="00DF7A23"/>
    <w:rsid w:val="00DF7B3F"/>
    <w:rsid w:val="00DF7BC6"/>
    <w:rsid w:val="00DF7D8A"/>
    <w:rsid w:val="00E002A2"/>
    <w:rsid w:val="00E009DA"/>
    <w:rsid w:val="00E00C9F"/>
    <w:rsid w:val="00E013F5"/>
    <w:rsid w:val="00E03146"/>
    <w:rsid w:val="00E0442B"/>
    <w:rsid w:val="00E04AAE"/>
    <w:rsid w:val="00E04AEE"/>
    <w:rsid w:val="00E04EC0"/>
    <w:rsid w:val="00E05353"/>
    <w:rsid w:val="00E05DEB"/>
    <w:rsid w:val="00E0602E"/>
    <w:rsid w:val="00E06C43"/>
    <w:rsid w:val="00E0725C"/>
    <w:rsid w:val="00E079CF"/>
    <w:rsid w:val="00E10039"/>
    <w:rsid w:val="00E1070F"/>
    <w:rsid w:val="00E110C9"/>
    <w:rsid w:val="00E1133B"/>
    <w:rsid w:val="00E11FEB"/>
    <w:rsid w:val="00E12928"/>
    <w:rsid w:val="00E12C6E"/>
    <w:rsid w:val="00E132D0"/>
    <w:rsid w:val="00E14057"/>
    <w:rsid w:val="00E142B6"/>
    <w:rsid w:val="00E156DA"/>
    <w:rsid w:val="00E159FA"/>
    <w:rsid w:val="00E15C99"/>
    <w:rsid w:val="00E16561"/>
    <w:rsid w:val="00E16E9F"/>
    <w:rsid w:val="00E171A7"/>
    <w:rsid w:val="00E171AC"/>
    <w:rsid w:val="00E20D94"/>
    <w:rsid w:val="00E2163B"/>
    <w:rsid w:val="00E22C20"/>
    <w:rsid w:val="00E22D4F"/>
    <w:rsid w:val="00E23949"/>
    <w:rsid w:val="00E23F0B"/>
    <w:rsid w:val="00E25153"/>
    <w:rsid w:val="00E26928"/>
    <w:rsid w:val="00E26D89"/>
    <w:rsid w:val="00E2708E"/>
    <w:rsid w:val="00E277ED"/>
    <w:rsid w:val="00E30EAA"/>
    <w:rsid w:val="00E31F42"/>
    <w:rsid w:val="00E327AB"/>
    <w:rsid w:val="00E33240"/>
    <w:rsid w:val="00E335C1"/>
    <w:rsid w:val="00E33653"/>
    <w:rsid w:val="00E3404A"/>
    <w:rsid w:val="00E3452F"/>
    <w:rsid w:val="00E34659"/>
    <w:rsid w:val="00E35534"/>
    <w:rsid w:val="00E35CBB"/>
    <w:rsid w:val="00E3602A"/>
    <w:rsid w:val="00E3613E"/>
    <w:rsid w:val="00E36691"/>
    <w:rsid w:val="00E3684A"/>
    <w:rsid w:val="00E36932"/>
    <w:rsid w:val="00E3699E"/>
    <w:rsid w:val="00E37E4E"/>
    <w:rsid w:val="00E4177A"/>
    <w:rsid w:val="00E41FEE"/>
    <w:rsid w:val="00E420CB"/>
    <w:rsid w:val="00E43369"/>
    <w:rsid w:val="00E43DE2"/>
    <w:rsid w:val="00E44135"/>
    <w:rsid w:val="00E44830"/>
    <w:rsid w:val="00E4494B"/>
    <w:rsid w:val="00E44CD5"/>
    <w:rsid w:val="00E450D4"/>
    <w:rsid w:val="00E455F9"/>
    <w:rsid w:val="00E47B3D"/>
    <w:rsid w:val="00E47CBC"/>
    <w:rsid w:val="00E47EA7"/>
    <w:rsid w:val="00E505DC"/>
    <w:rsid w:val="00E514AC"/>
    <w:rsid w:val="00E53651"/>
    <w:rsid w:val="00E545E5"/>
    <w:rsid w:val="00E5470D"/>
    <w:rsid w:val="00E54805"/>
    <w:rsid w:val="00E54A86"/>
    <w:rsid w:val="00E54F55"/>
    <w:rsid w:val="00E551B8"/>
    <w:rsid w:val="00E553B7"/>
    <w:rsid w:val="00E5702C"/>
    <w:rsid w:val="00E571B1"/>
    <w:rsid w:val="00E576BA"/>
    <w:rsid w:val="00E57AE2"/>
    <w:rsid w:val="00E57D67"/>
    <w:rsid w:val="00E60566"/>
    <w:rsid w:val="00E60B60"/>
    <w:rsid w:val="00E60E06"/>
    <w:rsid w:val="00E62CDB"/>
    <w:rsid w:val="00E6302E"/>
    <w:rsid w:val="00E631A0"/>
    <w:rsid w:val="00E632E8"/>
    <w:rsid w:val="00E64022"/>
    <w:rsid w:val="00E6429C"/>
    <w:rsid w:val="00E6489D"/>
    <w:rsid w:val="00E6491E"/>
    <w:rsid w:val="00E65981"/>
    <w:rsid w:val="00E65A4A"/>
    <w:rsid w:val="00E6727F"/>
    <w:rsid w:val="00E67983"/>
    <w:rsid w:val="00E67B0E"/>
    <w:rsid w:val="00E704E5"/>
    <w:rsid w:val="00E71B52"/>
    <w:rsid w:val="00E7222C"/>
    <w:rsid w:val="00E72C4F"/>
    <w:rsid w:val="00E72CCC"/>
    <w:rsid w:val="00E73661"/>
    <w:rsid w:val="00E749D0"/>
    <w:rsid w:val="00E74B9B"/>
    <w:rsid w:val="00E750D7"/>
    <w:rsid w:val="00E755B4"/>
    <w:rsid w:val="00E7594E"/>
    <w:rsid w:val="00E777E1"/>
    <w:rsid w:val="00E80610"/>
    <w:rsid w:val="00E82D7F"/>
    <w:rsid w:val="00E82FA5"/>
    <w:rsid w:val="00E8306F"/>
    <w:rsid w:val="00E830FD"/>
    <w:rsid w:val="00E8375B"/>
    <w:rsid w:val="00E83C01"/>
    <w:rsid w:val="00E83C88"/>
    <w:rsid w:val="00E84424"/>
    <w:rsid w:val="00E8458C"/>
    <w:rsid w:val="00E852B9"/>
    <w:rsid w:val="00E87AA5"/>
    <w:rsid w:val="00E91964"/>
    <w:rsid w:val="00E91D90"/>
    <w:rsid w:val="00E92164"/>
    <w:rsid w:val="00E92377"/>
    <w:rsid w:val="00E92ED1"/>
    <w:rsid w:val="00E9317F"/>
    <w:rsid w:val="00E93EB4"/>
    <w:rsid w:val="00E95309"/>
    <w:rsid w:val="00E953FF"/>
    <w:rsid w:val="00E95851"/>
    <w:rsid w:val="00E95BCF"/>
    <w:rsid w:val="00E96CBE"/>
    <w:rsid w:val="00E97094"/>
    <w:rsid w:val="00EA192C"/>
    <w:rsid w:val="00EA20E0"/>
    <w:rsid w:val="00EA219A"/>
    <w:rsid w:val="00EA2353"/>
    <w:rsid w:val="00EA2382"/>
    <w:rsid w:val="00EA2732"/>
    <w:rsid w:val="00EA37FB"/>
    <w:rsid w:val="00EA39A0"/>
    <w:rsid w:val="00EA3A17"/>
    <w:rsid w:val="00EA3D1C"/>
    <w:rsid w:val="00EA3E3C"/>
    <w:rsid w:val="00EA4C2C"/>
    <w:rsid w:val="00EA4CDE"/>
    <w:rsid w:val="00EA5302"/>
    <w:rsid w:val="00EA5676"/>
    <w:rsid w:val="00EA5812"/>
    <w:rsid w:val="00EA5A17"/>
    <w:rsid w:val="00EA5DE7"/>
    <w:rsid w:val="00EA5F50"/>
    <w:rsid w:val="00EA6352"/>
    <w:rsid w:val="00EA77BE"/>
    <w:rsid w:val="00EB050C"/>
    <w:rsid w:val="00EB2181"/>
    <w:rsid w:val="00EB27B6"/>
    <w:rsid w:val="00EB2D10"/>
    <w:rsid w:val="00EB3350"/>
    <w:rsid w:val="00EB3984"/>
    <w:rsid w:val="00EB3BC5"/>
    <w:rsid w:val="00EB4114"/>
    <w:rsid w:val="00EB412D"/>
    <w:rsid w:val="00EB62CB"/>
    <w:rsid w:val="00EB6349"/>
    <w:rsid w:val="00EB7043"/>
    <w:rsid w:val="00EB7158"/>
    <w:rsid w:val="00EB72E3"/>
    <w:rsid w:val="00EB787A"/>
    <w:rsid w:val="00EB7CAE"/>
    <w:rsid w:val="00EB7FAB"/>
    <w:rsid w:val="00EC0045"/>
    <w:rsid w:val="00EC00BE"/>
    <w:rsid w:val="00EC03D9"/>
    <w:rsid w:val="00EC0B2C"/>
    <w:rsid w:val="00EC11C6"/>
    <w:rsid w:val="00EC1401"/>
    <w:rsid w:val="00EC202E"/>
    <w:rsid w:val="00EC2249"/>
    <w:rsid w:val="00EC3A7C"/>
    <w:rsid w:val="00EC3B79"/>
    <w:rsid w:val="00EC5254"/>
    <w:rsid w:val="00EC5E1F"/>
    <w:rsid w:val="00EC6454"/>
    <w:rsid w:val="00EC733E"/>
    <w:rsid w:val="00EC7863"/>
    <w:rsid w:val="00EC7884"/>
    <w:rsid w:val="00ED089A"/>
    <w:rsid w:val="00ED124A"/>
    <w:rsid w:val="00ED1A18"/>
    <w:rsid w:val="00ED2530"/>
    <w:rsid w:val="00ED32BC"/>
    <w:rsid w:val="00ED3E62"/>
    <w:rsid w:val="00ED41C2"/>
    <w:rsid w:val="00ED42EE"/>
    <w:rsid w:val="00ED4F6C"/>
    <w:rsid w:val="00ED5BCE"/>
    <w:rsid w:val="00ED5D31"/>
    <w:rsid w:val="00ED6189"/>
    <w:rsid w:val="00ED68CA"/>
    <w:rsid w:val="00ED765A"/>
    <w:rsid w:val="00ED79F5"/>
    <w:rsid w:val="00EE0A46"/>
    <w:rsid w:val="00EE0CDE"/>
    <w:rsid w:val="00EE1C36"/>
    <w:rsid w:val="00EE1C50"/>
    <w:rsid w:val="00EE2DCF"/>
    <w:rsid w:val="00EE43B6"/>
    <w:rsid w:val="00EE45AB"/>
    <w:rsid w:val="00EE4D61"/>
    <w:rsid w:val="00EE54A2"/>
    <w:rsid w:val="00EE55AA"/>
    <w:rsid w:val="00EE6C2B"/>
    <w:rsid w:val="00EE6E9D"/>
    <w:rsid w:val="00EE6F15"/>
    <w:rsid w:val="00EE6FBE"/>
    <w:rsid w:val="00EE7111"/>
    <w:rsid w:val="00EE74FB"/>
    <w:rsid w:val="00EE7CA8"/>
    <w:rsid w:val="00EF08E7"/>
    <w:rsid w:val="00EF126F"/>
    <w:rsid w:val="00EF2142"/>
    <w:rsid w:val="00EF227D"/>
    <w:rsid w:val="00EF2B3C"/>
    <w:rsid w:val="00EF30CB"/>
    <w:rsid w:val="00EF560D"/>
    <w:rsid w:val="00EF59E9"/>
    <w:rsid w:val="00EF6455"/>
    <w:rsid w:val="00EF660E"/>
    <w:rsid w:val="00EF679B"/>
    <w:rsid w:val="00EF702B"/>
    <w:rsid w:val="00EF7613"/>
    <w:rsid w:val="00EF7D07"/>
    <w:rsid w:val="00F00072"/>
    <w:rsid w:val="00F006CC"/>
    <w:rsid w:val="00F00871"/>
    <w:rsid w:val="00F00B69"/>
    <w:rsid w:val="00F00D2A"/>
    <w:rsid w:val="00F00DCD"/>
    <w:rsid w:val="00F01183"/>
    <w:rsid w:val="00F011BF"/>
    <w:rsid w:val="00F02BA3"/>
    <w:rsid w:val="00F02D50"/>
    <w:rsid w:val="00F038D4"/>
    <w:rsid w:val="00F03D61"/>
    <w:rsid w:val="00F03D6D"/>
    <w:rsid w:val="00F03E7F"/>
    <w:rsid w:val="00F06DCE"/>
    <w:rsid w:val="00F07C0E"/>
    <w:rsid w:val="00F1087D"/>
    <w:rsid w:val="00F10884"/>
    <w:rsid w:val="00F10FD7"/>
    <w:rsid w:val="00F111D8"/>
    <w:rsid w:val="00F11846"/>
    <w:rsid w:val="00F11F98"/>
    <w:rsid w:val="00F12BEC"/>
    <w:rsid w:val="00F131B2"/>
    <w:rsid w:val="00F13820"/>
    <w:rsid w:val="00F15424"/>
    <w:rsid w:val="00F1542C"/>
    <w:rsid w:val="00F17EA8"/>
    <w:rsid w:val="00F212FB"/>
    <w:rsid w:val="00F214C2"/>
    <w:rsid w:val="00F21B43"/>
    <w:rsid w:val="00F23447"/>
    <w:rsid w:val="00F24508"/>
    <w:rsid w:val="00F24BC7"/>
    <w:rsid w:val="00F25307"/>
    <w:rsid w:val="00F25A72"/>
    <w:rsid w:val="00F26582"/>
    <w:rsid w:val="00F27E18"/>
    <w:rsid w:val="00F30230"/>
    <w:rsid w:val="00F3065E"/>
    <w:rsid w:val="00F307EB"/>
    <w:rsid w:val="00F3121C"/>
    <w:rsid w:val="00F3233A"/>
    <w:rsid w:val="00F33D0C"/>
    <w:rsid w:val="00F3449B"/>
    <w:rsid w:val="00F350D7"/>
    <w:rsid w:val="00F35D75"/>
    <w:rsid w:val="00F3606E"/>
    <w:rsid w:val="00F3636E"/>
    <w:rsid w:val="00F364F5"/>
    <w:rsid w:val="00F36656"/>
    <w:rsid w:val="00F36BD5"/>
    <w:rsid w:val="00F37F04"/>
    <w:rsid w:val="00F40344"/>
    <w:rsid w:val="00F407D8"/>
    <w:rsid w:val="00F40FF8"/>
    <w:rsid w:val="00F410BC"/>
    <w:rsid w:val="00F41CF7"/>
    <w:rsid w:val="00F41FCC"/>
    <w:rsid w:val="00F42434"/>
    <w:rsid w:val="00F43640"/>
    <w:rsid w:val="00F436B6"/>
    <w:rsid w:val="00F45450"/>
    <w:rsid w:val="00F4560F"/>
    <w:rsid w:val="00F457D4"/>
    <w:rsid w:val="00F467AD"/>
    <w:rsid w:val="00F4696D"/>
    <w:rsid w:val="00F46EA2"/>
    <w:rsid w:val="00F47563"/>
    <w:rsid w:val="00F476A2"/>
    <w:rsid w:val="00F47B31"/>
    <w:rsid w:val="00F5028B"/>
    <w:rsid w:val="00F506E5"/>
    <w:rsid w:val="00F5081D"/>
    <w:rsid w:val="00F515D5"/>
    <w:rsid w:val="00F519C0"/>
    <w:rsid w:val="00F51B3B"/>
    <w:rsid w:val="00F51BFE"/>
    <w:rsid w:val="00F51F31"/>
    <w:rsid w:val="00F5279E"/>
    <w:rsid w:val="00F5291A"/>
    <w:rsid w:val="00F52D82"/>
    <w:rsid w:val="00F53215"/>
    <w:rsid w:val="00F55A20"/>
    <w:rsid w:val="00F55EFB"/>
    <w:rsid w:val="00F56103"/>
    <w:rsid w:val="00F564C4"/>
    <w:rsid w:val="00F569C0"/>
    <w:rsid w:val="00F579BA"/>
    <w:rsid w:val="00F605C1"/>
    <w:rsid w:val="00F61A6D"/>
    <w:rsid w:val="00F62377"/>
    <w:rsid w:val="00F62A37"/>
    <w:rsid w:val="00F635BC"/>
    <w:rsid w:val="00F64175"/>
    <w:rsid w:val="00F64433"/>
    <w:rsid w:val="00F64C32"/>
    <w:rsid w:val="00F64EA3"/>
    <w:rsid w:val="00F652A5"/>
    <w:rsid w:val="00F65BB3"/>
    <w:rsid w:val="00F65C2C"/>
    <w:rsid w:val="00F661E1"/>
    <w:rsid w:val="00F66CE3"/>
    <w:rsid w:val="00F66EF2"/>
    <w:rsid w:val="00F6745D"/>
    <w:rsid w:val="00F67494"/>
    <w:rsid w:val="00F67E04"/>
    <w:rsid w:val="00F7045D"/>
    <w:rsid w:val="00F7067E"/>
    <w:rsid w:val="00F71FC2"/>
    <w:rsid w:val="00F71FF4"/>
    <w:rsid w:val="00F7265B"/>
    <w:rsid w:val="00F72B15"/>
    <w:rsid w:val="00F73150"/>
    <w:rsid w:val="00F73F5D"/>
    <w:rsid w:val="00F7425A"/>
    <w:rsid w:val="00F748C5"/>
    <w:rsid w:val="00F752C3"/>
    <w:rsid w:val="00F7550D"/>
    <w:rsid w:val="00F759D6"/>
    <w:rsid w:val="00F75D06"/>
    <w:rsid w:val="00F76CA1"/>
    <w:rsid w:val="00F76CE1"/>
    <w:rsid w:val="00F778BC"/>
    <w:rsid w:val="00F77BFF"/>
    <w:rsid w:val="00F80214"/>
    <w:rsid w:val="00F80356"/>
    <w:rsid w:val="00F81D5D"/>
    <w:rsid w:val="00F8200C"/>
    <w:rsid w:val="00F8270E"/>
    <w:rsid w:val="00F8341A"/>
    <w:rsid w:val="00F83460"/>
    <w:rsid w:val="00F8351A"/>
    <w:rsid w:val="00F83D4A"/>
    <w:rsid w:val="00F848F4"/>
    <w:rsid w:val="00F84D0B"/>
    <w:rsid w:val="00F852F8"/>
    <w:rsid w:val="00F8551A"/>
    <w:rsid w:val="00F85633"/>
    <w:rsid w:val="00F86AB1"/>
    <w:rsid w:val="00F86F44"/>
    <w:rsid w:val="00F874DB"/>
    <w:rsid w:val="00F90B62"/>
    <w:rsid w:val="00F937F3"/>
    <w:rsid w:val="00F939FF"/>
    <w:rsid w:val="00F93A6B"/>
    <w:rsid w:val="00F9495D"/>
    <w:rsid w:val="00F94A21"/>
    <w:rsid w:val="00F94E84"/>
    <w:rsid w:val="00F952D1"/>
    <w:rsid w:val="00F958AF"/>
    <w:rsid w:val="00F959CA"/>
    <w:rsid w:val="00F96480"/>
    <w:rsid w:val="00F968E7"/>
    <w:rsid w:val="00F9775B"/>
    <w:rsid w:val="00FA082D"/>
    <w:rsid w:val="00FA0A5C"/>
    <w:rsid w:val="00FA1157"/>
    <w:rsid w:val="00FA16D0"/>
    <w:rsid w:val="00FA1742"/>
    <w:rsid w:val="00FA1ADB"/>
    <w:rsid w:val="00FA2B7C"/>
    <w:rsid w:val="00FA2CD2"/>
    <w:rsid w:val="00FA3175"/>
    <w:rsid w:val="00FA3A3C"/>
    <w:rsid w:val="00FA46B8"/>
    <w:rsid w:val="00FA507D"/>
    <w:rsid w:val="00FA5402"/>
    <w:rsid w:val="00FA55BE"/>
    <w:rsid w:val="00FA615A"/>
    <w:rsid w:val="00FA63DB"/>
    <w:rsid w:val="00FA66CF"/>
    <w:rsid w:val="00FA69C3"/>
    <w:rsid w:val="00FA72B4"/>
    <w:rsid w:val="00FA75A0"/>
    <w:rsid w:val="00FB0DBA"/>
    <w:rsid w:val="00FB126D"/>
    <w:rsid w:val="00FB138F"/>
    <w:rsid w:val="00FB283A"/>
    <w:rsid w:val="00FB292F"/>
    <w:rsid w:val="00FB2F2E"/>
    <w:rsid w:val="00FB32BB"/>
    <w:rsid w:val="00FB3C43"/>
    <w:rsid w:val="00FB4FA3"/>
    <w:rsid w:val="00FB5C4A"/>
    <w:rsid w:val="00FB67C4"/>
    <w:rsid w:val="00FB6C32"/>
    <w:rsid w:val="00FB7053"/>
    <w:rsid w:val="00FB719F"/>
    <w:rsid w:val="00FC0869"/>
    <w:rsid w:val="00FC0977"/>
    <w:rsid w:val="00FC1561"/>
    <w:rsid w:val="00FC16AA"/>
    <w:rsid w:val="00FC1C27"/>
    <w:rsid w:val="00FC2852"/>
    <w:rsid w:val="00FC2ADA"/>
    <w:rsid w:val="00FC2C67"/>
    <w:rsid w:val="00FC3522"/>
    <w:rsid w:val="00FC3BCE"/>
    <w:rsid w:val="00FC4846"/>
    <w:rsid w:val="00FC4900"/>
    <w:rsid w:val="00FC4C1A"/>
    <w:rsid w:val="00FC5032"/>
    <w:rsid w:val="00FC5C62"/>
    <w:rsid w:val="00FC5D27"/>
    <w:rsid w:val="00FC67EE"/>
    <w:rsid w:val="00FC6946"/>
    <w:rsid w:val="00FC6D53"/>
    <w:rsid w:val="00FC746B"/>
    <w:rsid w:val="00FC75A5"/>
    <w:rsid w:val="00FC771C"/>
    <w:rsid w:val="00FD09B6"/>
    <w:rsid w:val="00FD0BDE"/>
    <w:rsid w:val="00FD1551"/>
    <w:rsid w:val="00FD20A7"/>
    <w:rsid w:val="00FD276A"/>
    <w:rsid w:val="00FD2DE8"/>
    <w:rsid w:val="00FD37AF"/>
    <w:rsid w:val="00FD3D1F"/>
    <w:rsid w:val="00FD3D20"/>
    <w:rsid w:val="00FD3EA6"/>
    <w:rsid w:val="00FD44A3"/>
    <w:rsid w:val="00FD4B31"/>
    <w:rsid w:val="00FD4B3D"/>
    <w:rsid w:val="00FD4C1E"/>
    <w:rsid w:val="00FD5D3E"/>
    <w:rsid w:val="00FD65BB"/>
    <w:rsid w:val="00FD6DAD"/>
    <w:rsid w:val="00FD6FF6"/>
    <w:rsid w:val="00FD7327"/>
    <w:rsid w:val="00FD74B7"/>
    <w:rsid w:val="00FD7A1F"/>
    <w:rsid w:val="00FE0775"/>
    <w:rsid w:val="00FE0BBA"/>
    <w:rsid w:val="00FE19F2"/>
    <w:rsid w:val="00FE1A22"/>
    <w:rsid w:val="00FE2515"/>
    <w:rsid w:val="00FE2655"/>
    <w:rsid w:val="00FE2BD0"/>
    <w:rsid w:val="00FE3670"/>
    <w:rsid w:val="00FE3CF6"/>
    <w:rsid w:val="00FE3F09"/>
    <w:rsid w:val="00FE4279"/>
    <w:rsid w:val="00FE4C88"/>
    <w:rsid w:val="00FE7E4A"/>
    <w:rsid w:val="00FE7F27"/>
    <w:rsid w:val="00FF0A6A"/>
    <w:rsid w:val="00FF1842"/>
    <w:rsid w:val="00FF1C46"/>
    <w:rsid w:val="00FF20FC"/>
    <w:rsid w:val="00FF2C87"/>
    <w:rsid w:val="00FF2F29"/>
    <w:rsid w:val="00FF3496"/>
    <w:rsid w:val="00FF5112"/>
    <w:rsid w:val="00FF511D"/>
    <w:rsid w:val="00FF53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v:fill color="white" on="f"/>
      <v:stroke weight="1.5pt"/>
      <v:textbox inset="5.85pt,.7pt,5.85pt,.7pt"/>
      <o:colormru v:ext="edit" colors="#ff9"/>
    </o:shapedefaults>
    <o:shapelayout v:ext="edit">
      <o:idmap v:ext="edit" data="2"/>
    </o:shapelayout>
  </w:shapeDefaults>
  <w:decimalSymbol w:val="."/>
  <w:listSeparator w:val=","/>
  <w14:docId w14:val="56FB477C"/>
  <w15:docId w15:val="{0709E58F-E06B-4DB2-8625-5591AB7F3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60DC0"/>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table" w:customStyle="1" w:styleId="11">
    <w:name w:val="表 (格子)1"/>
    <w:basedOn w:val="a1"/>
    <w:next w:val="ad"/>
    <w:uiPriority w:val="59"/>
    <w:rsid w:val="005B116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Hyperlink"/>
    <w:basedOn w:val="a0"/>
    <w:uiPriority w:val="99"/>
    <w:semiHidden/>
    <w:unhideWhenUsed/>
    <w:rsid w:val="008D60FB"/>
    <w:rPr>
      <w:color w:val="0000FF"/>
      <w:u w:val="single"/>
    </w:rPr>
  </w:style>
  <w:style w:type="character" w:styleId="afe">
    <w:name w:val="FollowedHyperlink"/>
    <w:basedOn w:val="a0"/>
    <w:semiHidden/>
    <w:unhideWhenUsed/>
    <w:rsid w:val="009255BE"/>
    <w:rPr>
      <w:color w:val="800080" w:themeColor="followedHyperlink"/>
      <w:u w:val="single"/>
    </w:rPr>
  </w:style>
  <w:style w:type="paragraph" w:customStyle="1" w:styleId="Default">
    <w:name w:val="Default"/>
    <w:rsid w:val="00880ECC"/>
    <w:pPr>
      <w:widowControl w:val="0"/>
      <w:autoSpaceDE w:val="0"/>
      <w:autoSpaceDN w:val="0"/>
      <w:adjustRightInd w:val="0"/>
    </w:pPr>
    <w:rPr>
      <w:rFonts w:ascii="ＭＳ 明朝" w:cs="ＭＳ 明朝"/>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54819575">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19231872">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49758677">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2586045">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6005107">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51450841">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0389815">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75274843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27673167">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858811481">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96880637">
      <w:bodyDiv w:val="1"/>
      <w:marLeft w:val="0"/>
      <w:marRight w:val="0"/>
      <w:marTop w:val="0"/>
      <w:marBottom w:val="0"/>
      <w:divBdr>
        <w:top w:val="none" w:sz="0" w:space="0" w:color="auto"/>
        <w:left w:val="none" w:sz="0" w:space="0" w:color="auto"/>
        <w:bottom w:val="none" w:sz="0" w:space="0" w:color="auto"/>
        <w:right w:val="none" w:sz="0" w:space="0" w:color="auto"/>
      </w:divBdr>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5710748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48602357">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01560873">
      <w:bodyDiv w:val="1"/>
      <w:marLeft w:val="0"/>
      <w:marRight w:val="0"/>
      <w:marTop w:val="0"/>
      <w:marBottom w:val="0"/>
      <w:divBdr>
        <w:top w:val="none" w:sz="0" w:space="0" w:color="auto"/>
        <w:left w:val="none" w:sz="0" w:space="0" w:color="auto"/>
        <w:bottom w:val="none" w:sz="0" w:space="0" w:color="auto"/>
        <w:right w:val="none" w:sz="0" w:space="0" w:color="auto"/>
      </w:divBdr>
    </w:div>
    <w:div w:id="1402174784">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38619708">
      <w:bodyDiv w:val="1"/>
      <w:marLeft w:val="0"/>
      <w:marRight w:val="0"/>
      <w:marTop w:val="0"/>
      <w:marBottom w:val="0"/>
      <w:divBdr>
        <w:top w:val="none" w:sz="0" w:space="0" w:color="auto"/>
        <w:left w:val="none" w:sz="0" w:space="0" w:color="auto"/>
        <w:bottom w:val="none" w:sz="0" w:space="0" w:color="auto"/>
        <w:right w:val="none" w:sz="0" w:space="0" w:color="auto"/>
      </w:divBdr>
    </w:div>
    <w:div w:id="1614166850">
      <w:bodyDiv w:val="1"/>
      <w:marLeft w:val="0"/>
      <w:marRight w:val="0"/>
      <w:marTop w:val="0"/>
      <w:marBottom w:val="0"/>
      <w:divBdr>
        <w:top w:val="none" w:sz="0" w:space="0" w:color="auto"/>
        <w:left w:val="none" w:sz="0" w:space="0" w:color="auto"/>
        <w:bottom w:val="none" w:sz="0" w:space="0" w:color="auto"/>
        <w:right w:val="none" w:sz="0" w:space="0" w:color="auto"/>
      </w:divBdr>
    </w:div>
    <w:div w:id="1632400842">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672491044">
      <w:bodyDiv w:val="1"/>
      <w:marLeft w:val="0"/>
      <w:marRight w:val="0"/>
      <w:marTop w:val="0"/>
      <w:marBottom w:val="0"/>
      <w:divBdr>
        <w:top w:val="none" w:sz="0" w:space="0" w:color="auto"/>
        <w:left w:val="none" w:sz="0" w:space="0" w:color="auto"/>
        <w:bottom w:val="none" w:sz="0" w:space="0" w:color="auto"/>
        <w:right w:val="none" w:sz="0" w:space="0" w:color="auto"/>
      </w:divBdr>
    </w:div>
    <w:div w:id="1715614494">
      <w:bodyDiv w:val="1"/>
      <w:marLeft w:val="0"/>
      <w:marRight w:val="0"/>
      <w:marTop w:val="0"/>
      <w:marBottom w:val="0"/>
      <w:divBdr>
        <w:top w:val="none" w:sz="0" w:space="0" w:color="auto"/>
        <w:left w:val="none" w:sz="0" w:space="0" w:color="auto"/>
        <w:bottom w:val="none" w:sz="0" w:space="0" w:color="auto"/>
        <w:right w:val="none" w:sz="0" w:space="0" w:color="auto"/>
      </w:divBdr>
    </w:div>
    <w:div w:id="1719278181">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120348">
      <w:bodyDiv w:val="1"/>
      <w:marLeft w:val="0"/>
      <w:marRight w:val="0"/>
      <w:marTop w:val="0"/>
      <w:marBottom w:val="0"/>
      <w:divBdr>
        <w:top w:val="none" w:sz="0" w:space="0" w:color="auto"/>
        <w:left w:val="none" w:sz="0" w:space="0" w:color="auto"/>
        <w:bottom w:val="none" w:sz="0" w:space="0" w:color="auto"/>
        <w:right w:val="none" w:sz="0" w:space="0" w:color="auto"/>
      </w:divBdr>
    </w:div>
    <w:div w:id="1897352567">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emf"/><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2" ma:contentTypeDescription="新しいドキュメントを作成します。" ma:contentTypeScope="" ma:versionID="d768b147d438f47c1093bbb282a1436b">
  <xsd:schema xmlns:xsd="http://www.w3.org/2001/XMLSchema" xmlns:xs="http://www.w3.org/2001/XMLSchema" xmlns:p="http://schemas.microsoft.com/office/2006/metadata/properties" xmlns:ns2="593365d6-ff8f-42ea-b041-1cf5a6bd90ad" xmlns:ns3="37ef2d1b-1235-44d9-8c81-ea4e54386f8b" targetNamespace="http://schemas.microsoft.com/office/2006/metadata/properties" ma:root="true" ma:fieldsID="d1bb835cc652d21d17a3641e173e7e6b" ns2:_="" ns3:_="">
    <xsd:import namespace="593365d6-ff8f-42ea-b041-1cf5a6bd90ad"/>
    <xsd:import namespace="37ef2d1b-1235-44d9-8c81-ea4e54386f8b"/>
    <xsd:element name="properties">
      <xsd:complexType>
        <xsd:sequence>
          <xsd:element name="documentManagement">
            <xsd:complexType>
              <xsd:all>
                <xsd:element ref="ns2:_x5bfe__x8c61__x30e6__x30fc__x30b6__x30fc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365d6-ff8f-42ea-b041-1cf5a6bd90ad"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ef2d1b-1235-44d9-8c81-ea4e54386f8b"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x5bfe__x8c61__x30e6__x30fc__x30b6__x30fc_ xmlns="593365d6-ff8f-42ea-b041-1cf5a6bd90a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35A05E-4896-4A35-8FCC-C0A8EACAC4AA}">
  <ds:schemaRefs>
    <ds:schemaRef ds:uri="http://schemas.openxmlformats.org/officeDocument/2006/bibliography"/>
  </ds:schemaRefs>
</ds:datastoreItem>
</file>

<file path=customXml/itemProps2.xml><?xml version="1.0" encoding="utf-8"?>
<ds:datastoreItem xmlns:ds="http://schemas.openxmlformats.org/officeDocument/2006/customXml" ds:itemID="{BCB5EEF5-E1CF-4220-9CAC-71BAE44EF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365d6-ff8f-42ea-b041-1cf5a6bd90ad"/>
    <ds:schemaRef ds:uri="37ef2d1b-1235-44d9-8c81-ea4e54386f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EAB508-1D00-471E-8534-956DCE9409D0}">
  <ds:schemaRefs>
    <ds:schemaRef ds:uri="http://schemas.microsoft.com/office/2006/metadata/properties"/>
    <ds:schemaRef ds:uri="http://schemas.microsoft.com/office/infopath/2007/PartnerControls"/>
    <ds:schemaRef ds:uri="593365d6-ff8f-42ea-b041-1cf5a6bd90ad"/>
  </ds:schemaRefs>
</ds:datastoreItem>
</file>

<file path=customXml/itemProps4.xml><?xml version="1.0" encoding="utf-8"?>
<ds:datastoreItem xmlns:ds="http://schemas.openxmlformats.org/officeDocument/2006/customXml" ds:itemID="{0158EC66-AA35-48AD-BB94-0E7EFCA34C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21</Pages>
  <Words>4859</Words>
  <Characters>796</Characters>
  <DocSecurity>0</DocSecurity>
  <Lines>6</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中間とりまとめ素案（公的賃貸住宅のあり方について）</vt:lpstr>
    </vt:vector>
  </TitlesOfParts>
  <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2023-12-14T08:38:00Z</cp:lastPrinted>
  <dcterms:created xsi:type="dcterms:W3CDTF">2024-01-07T12:47:00Z</dcterms:created>
  <dcterms:modified xsi:type="dcterms:W3CDTF">2024-01-15T13:21:00Z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