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E263" w14:textId="701AC55D" w:rsidR="004C4E65" w:rsidRPr="00F93227" w:rsidRDefault="00D70809" w:rsidP="00207875">
      <w:pPr>
        <w:jc w:val="center"/>
      </w:pPr>
      <w:r>
        <w:rPr>
          <w:rFonts w:ascii="ＭＳ ゴシック" w:eastAsia="ＭＳ ゴシック" w:hAnsi="ＭＳ ゴシック" w:hint="eastAsia"/>
          <w:b/>
          <w:color w:val="000000"/>
          <w:spacing w:val="10"/>
          <w:sz w:val="40"/>
          <w:szCs w:val="40"/>
        </w:rPr>
        <w:t>保健体育</w:t>
      </w:r>
      <w:r w:rsidR="004C4E65" w:rsidRPr="00F93227">
        <w:rPr>
          <w:rFonts w:ascii="ＭＳ ゴシック" w:eastAsia="ＭＳ ゴシック" w:hAnsi="ＭＳ ゴシック" w:hint="eastAsia"/>
          <w:b/>
          <w:color w:val="000000"/>
          <w:spacing w:val="10"/>
          <w:sz w:val="40"/>
          <w:szCs w:val="40"/>
        </w:rPr>
        <w:t>科</w:t>
      </w:r>
      <w:r>
        <w:rPr>
          <w:rFonts w:ascii="ＭＳ ゴシック" w:eastAsia="ＭＳ ゴシック" w:hAnsi="ＭＳ ゴシック" w:hint="eastAsia"/>
          <w:b/>
          <w:color w:val="000000"/>
          <w:spacing w:val="10"/>
          <w:sz w:val="40"/>
          <w:szCs w:val="40"/>
        </w:rPr>
        <w:t>（保健領域）</w:t>
      </w:r>
      <w:r w:rsidR="004C4E65" w:rsidRPr="00F93227">
        <w:rPr>
          <w:rFonts w:ascii="ＭＳ ゴシック" w:eastAsia="ＭＳ ゴシック" w:hAnsi="ＭＳ ゴシック" w:hint="eastAsia"/>
          <w:b/>
          <w:color w:val="000000"/>
          <w:spacing w:val="10"/>
          <w:sz w:val="40"/>
          <w:szCs w:val="40"/>
        </w:rPr>
        <w:t>学習指導案</w:t>
      </w:r>
    </w:p>
    <w:p w14:paraId="028BA551" w14:textId="50F4B0D2" w:rsidR="004C4E65" w:rsidRPr="00F93227" w:rsidRDefault="00D70809" w:rsidP="003645F0">
      <w:pPr>
        <w:spacing w:line="400" w:lineRule="exact"/>
        <w:ind w:right="378"/>
        <w:jc w:val="right"/>
      </w:pPr>
      <w:r>
        <w:rPr>
          <w:rFonts w:hint="eastAsia"/>
        </w:rPr>
        <w:t>太子町立中</w:t>
      </w:r>
      <w:r w:rsidR="004C4E65" w:rsidRPr="00F93227">
        <w:rPr>
          <w:rFonts w:hint="eastAsia"/>
        </w:rPr>
        <w:t>学校</w:t>
      </w:r>
    </w:p>
    <w:p w14:paraId="4251D47D" w14:textId="4B646F74" w:rsidR="004C4E65" w:rsidRPr="00294CA2" w:rsidRDefault="004C4E65" w:rsidP="003645F0">
      <w:pPr>
        <w:spacing w:line="400" w:lineRule="exact"/>
        <w:ind w:right="189"/>
        <w:jc w:val="right"/>
        <w:rPr>
          <w:color w:val="000000" w:themeColor="text1"/>
        </w:rPr>
      </w:pPr>
      <w:r w:rsidRPr="00294CA2">
        <w:rPr>
          <w:rFonts w:hint="eastAsia"/>
          <w:color w:val="000000" w:themeColor="text1"/>
        </w:rPr>
        <w:t>指導者</w:t>
      </w:r>
      <w:r w:rsidR="004B466E" w:rsidRPr="00294CA2">
        <w:rPr>
          <w:rFonts w:hint="eastAsia"/>
          <w:color w:val="000000" w:themeColor="text1"/>
        </w:rPr>
        <w:t>：</w:t>
      </w:r>
      <w:r w:rsidR="00D70809" w:rsidRPr="00294CA2">
        <w:rPr>
          <w:rFonts w:hint="eastAsia"/>
          <w:color w:val="000000" w:themeColor="text1"/>
        </w:rPr>
        <w:t>T</w:t>
      </w:r>
      <w:r w:rsidR="004B466E" w:rsidRPr="00294CA2">
        <w:rPr>
          <w:rFonts w:hint="eastAsia"/>
          <w:color w:val="000000" w:themeColor="text1"/>
        </w:rPr>
        <w:t>１教科担任</w:t>
      </w:r>
    </w:p>
    <w:p w14:paraId="55AEDDA6" w14:textId="68442785" w:rsidR="00565C71" w:rsidRPr="00294CA2" w:rsidRDefault="004B466E" w:rsidP="004B466E">
      <w:pPr>
        <w:spacing w:line="400" w:lineRule="exact"/>
        <w:ind w:right="192"/>
        <w:jc w:val="right"/>
        <w:rPr>
          <w:color w:val="000000" w:themeColor="text1"/>
        </w:rPr>
      </w:pPr>
      <w:r w:rsidRPr="00294CA2">
        <w:rPr>
          <w:rFonts w:hint="eastAsia"/>
          <w:color w:val="000000" w:themeColor="text1"/>
        </w:rPr>
        <w:t xml:space="preserve">　</w:t>
      </w:r>
      <w:r w:rsidR="0004122B" w:rsidRPr="00294CA2">
        <w:rPr>
          <w:rFonts w:hint="eastAsia"/>
          <w:color w:val="000000" w:themeColor="text1"/>
        </w:rPr>
        <w:t>T</w:t>
      </w:r>
      <w:r w:rsidR="003645F0" w:rsidRPr="00294CA2">
        <w:rPr>
          <w:rFonts w:hint="eastAsia"/>
          <w:color w:val="000000" w:themeColor="text1"/>
        </w:rPr>
        <w:t>２</w:t>
      </w:r>
      <w:r w:rsidRPr="00294CA2">
        <w:rPr>
          <w:rFonts w:hint="eastAsia"/>
          <w:color w:val="000000" w:themeColor="text1"/>
        </w:rPr>
        <w:t>臨時技師</w:t>
      </w:r>
    </w:p>
    <w:p w14:paraId="5851A4DD" w14:textId="2EEC933A" w:rsidR="0079642D" w:rsidRPr="00294CA2" w:rsidRDefault="00F93227" w:rsidP="00207875">
      <w:pPr>
        <w:spacing w:line="400" w:lineRule="exact"/>
        <w:rPr>
          <w:color w:val="000000" w:themeColor="text1"/>
        </w:rPr>
      </w:pPr>
      <w:r w:rsidRPr="00294CA2">
        <w:rPr>
          <w:rFonts w:ascii="ＭＳ ゴシック" w:eastAsia="ＭＳ ゴシック" w:hAnsi="ＭＳ ゴシック" w:hint="eastAsia"/>
          <w:color w:val="000000" w:themeColor="text1"/>
        </w:rPr>
        <w:t>１．日</w:t>
      </w:r>
      <w:r w:rsidR="0079642D" w:rsidRPr="00294CA2">
        <w:rPr>
          <w:rFonts w:ascii="ＭＳ ゴシック" w:eastAsia="ＭＳ ゴシック" w:hAnsi="ＭＳ ゴシック" w:hint="eastAsia"/>
          <w:color w:val="000000" w:themeColor="text1"/>
        </w:rPr>
        <w:t>時</w:t>
      </w:r>
      <w:r w:rsidR="0079642D" w:rsidRPr="00294CA2">
        <w:rPr>
          <w:rFonts w:hint="eastAsia"/>
          <w:color w:val="000000" w:themeColor="text1"/>
        </w:rPr>
        <w:t xml:space="preserve">　　　　　</w:t>
      </w:r>
      <w:r w:rsidR="00F44AB5" w:rsidRPr="00294CA2">
        <w:rPr>
          <w:rFonts w:hint="eastAsia"/>
          <w:color w:val="000000" w:themeColor="text1"/>
        </w:rPr>
        <w:t xml:space="preserve">　</w:t>
      </w:r>
      <w:r w:rsidR="00394E3F" w:rsidRPr="00294CA2">
        <w:rPr>
          <w:rFonts w:ascii="ＭＳ 明朝" w:hAnsi="ＭＳ 明朝" w:hint="eastAsia"/>
          <w:color w:val="000000" w:themeColor="text1"/>
        </w:rPr>
        <w:t>令和３</w:t>
      </w:r>
      <w:r w:rsidR="0079642D" w:rsidRPr="00294CA2">
        <w:rPr>
          <w:rFonts w:ascii="ＭＳ 明朝" w:hAnsi="ＭＳ 明朝" w:hint="eastAsia"/>
          <w:color w:val="000000" w:themeColor="text1"/>
        </w:rPr>
        <w:t>年</w:t>
      </w:r>
      <w:r w:rsidR="00394E3F" w:rsidRPr="00294CA2">
        <w:rPr>
          <w:rFonts w:ascii="ＭＳ 明朝" w:hAnsi="ＭＳ 明朝" w:hint="eastAsia"/>
          <w:color w:val="000000" w:themeColor="text1"/>
        </w:rPr>
        <w:t>１１</w:t>
      </w:r>
      <w:r w:rsidR="0079642D" w:rsidRPr="00294CA2">
        <w:rPr>
          <w:rFonts w:ascii="ＭＳ 明朝" w:hAnsi="ＭＳ 明朝" w:hint="eastAsia"/>
          <w:color w:val="000000" w:themeColor="text1"/>
        </w:rPr>
        <w:t>月</w:t>
      </w:r>
      <w:r w:rsidR="00394E3F" w:rsidRPr="00294CA2">
        <w:rPr>
          <w:rFonts w:ascii="ＭＳ 明朝" w:hAnsi="ＭＳ 明朝" w:hint="eastAsia"/>
          <w:color w:val="000000" w:themeColor="text1"/>
        </w:rPr>
        <w:t>１９</w:t>
      </w:r>
      <w:r w:rsidR="0079642D" w:rsidRPr="00294CA2">
        <w:rPr>
          <w:rFonts w:ascii="ＭＳ 明朝" w:hAnsi="ＭＳ 明朝" w:hint="eastAsia"/>
          <w:color w:val="000000" w:themeColor="text1"/>
        </w:rPr>
        <w:t>日（</w:t>
      </w:r>
      <w:r w:rsidR="00394E3F" w:rsidRPr="00294CA2">
        <w:rPr>
          <w:rFonts w:ascii="ＭＳ 明朝" w:hAnsi="ＭＳ 明朝" w:hint="eastAsia"/>
          <w:color w:val="000000" w:themeColor="text1"/>
        </w:rPr>
        <w:t>金</w:t>
      </w:r>
      <w:r w:rsidR="0079642D" w:rsidRPr="00294CA2">
        <w:rPr>
          <w:rFonts w:ascii="ＭＳ 明朝" w:hAnsi="ＭＳ 明朝" w:hint="eastAsia"/>
          <w:color w:val="000000" w:themeColor="text1"/>
        </w:rPr>
        <w:t>）第</w:t>
      </w:r>
      <w:r w:rsidR="00394E3F" w:rsidRPr="00294CA2">
        <w:rPr>
          <w:rFonts w:ascii="ＭＳ 明朝" w:hAnsi="ＭＳ 明朝" w:hint="eastAsia"/>
          <w:color w:val="000000" w:themeColor="text1"/>
        </w:rPr>
        <w:t>３</w:t>
      </w:r>
      <w:r w:rsidR="0079642D" w:rsidRPr="00294CA2">
        <w:rPr>
          <w:rFonts w:ascii="ＭＳ 明朝" w:hAnsi="ＭＳ 明朝" w:hint="eastAsia"/>
          <w:color w:val="000000" w:themeColor="text1"/>
        </w:rPr>
        <w:t>時限</w:t>
      </w:r>
    </w:p>
    <w:p w14:paraId="4F2EA0E1" w14:textId="6C90CB1C" w:rsidR="0079642D" w:rsidRPr="00294CA2" w:rsidRDefault="00F93227" w:rsidP="00207875">
      <w:pPr>
        <w:spacing w:line="400" w:lineRule="exact"/>
        <w:rPr>
          <w:rFonts w:ascii="ＭＳ 明朝" w:hAnsi="ＭＳ 明朝"/>
          <w:color w:val="000000" w:themeColor="text1"/>
        </w:rPr>
      </w:pPr>
      <w:r w:rsidRPr="00294CA2">
        <w:rPr>
          <w:rFonts w:ascii="ＭＳ ゴシック" w:eastAsia="ＭＳ ゴシック" w:hAnsi="ＭＳ ゴシック" w:hint="eastAsia"/>
          <w:color w:val="000000" w:themeColor="text1"/>
        </w:rPr>
        <w:t>２．場</w:t>
      </w:r>
      <w:r w:rsidR="0079642D" w:rsidRPr="00294CA2">
        <w:rPr>
          <w:rFonts w:ascii="ＭＳ ゴシック" w:eastAsia="ＭＳ ゴシック" w:hAnsi="ＭＳ ゴシック" w:hint="eastAsia"/>
          <w:color w:val="000000" w:themeColor="text1"/>
        </w:rPr>
        <w:t>所</w:t>
      </w:r>
      <w:r w:rsidR="0079642D" w:rsidRPr="00294CA2">
        <w:rPr>
          <w:rFonts w:hint="eastAsia"/>
          <w:color w:val="000000" w:themeColor="text1"/>
        </w:rPr>
        <w:t xml:space="preserve">　　　　　</w:t>
      </w:r>
      <w:r w:rsidR="00F44AB5" w:rsidRPr="00294CA2">
        <w:rPr>
          <w:rFonts w:hint="eastAsia"/>
          <w:color w:val="000000" w:themeColor="text1"/>
        </w:rPr>
        <w:t xml:space="preserve">　</w:t>
      </w:r>
      <w:r w:rsidR="0079642D" w:rsidRPr="00294CA2">
        <w:rPr>
          <w:rFonts w:ascii="ＭＳ 明朝" w:hAnsi="ＭＳ 明朝" w:hint="eastAsia"/>
          <w:color w:val="000000" w:themeColor="text1"/>
        </w:rPr>
        <w:t>第</w:t>
      </w:r>
      <w:r w:rsidR="003645F0" w:rsidRPr="00294CA2">
        <w:rPr>
          <w:rFonts w:ascii="ＭＳ 明朝" w:hAnsi="ＭＳ 明朝" w:hint="eastAsia"/>
          <w:color w:val="000000" w:themeColor="text1"/>
        </w:rPr>
        <w:t>１</w:t>
      </w:r>
      <w:r w:rsidR="0079642D" w:rsidRPr="00294CA2">
        <w:rPr>
          <w:rFonts w:ascii="ＭＳ 明朝" w:hAnsi="ＭＳ 明朝" w:hint="eastAsia"/>
          <w:color w:val="000000" w:themeColor="text1"/>
        </w:rPr>
        <w:t>学年</w:t>
      </w:r>
      <w:r w:rsidR="00CB2FAC" w:rsidRPr="00294CA2">
        <w:rPr>
          <w:rFonts w:ascii="ＭＳ 明朝" w:hAnsi="ＭＳ 明朝" w:hint="eastAsia"/>
          <w:color w:val="000000" w:themeColor="text1"/>
        </w:rPr>
        <w:t>Ｂ</w:t>
      </w:r>
      <w:r w:rsidR="0079642D" w:rsidRPr="00294CA2">
        <w:rPr>
          <w:rFonts w:ascii="ＭＳ 明朝" w:hAnsi="ＭＳ 明朝" w:hint="eastAsia"/>
          <w:color w:val="000000" w:themeColor="text1"/>
        </w:rPr>
        <w:t>組教室</w:t>
      </w:r>
    </w:p>
    <w:p w14:paraId="4ADEB579" w14:textId="6F015045" w:rsidR="0079642D" w:rsidRPr="00294CA2" w:rsidRDefault="0079642D" w:rsidP="00207875">
      <w:pPr>
        <w:spacing w:line="400" w:lineRule="exact"/>
        <w:rPr>
          <w:color w:val="000000" w:themeColor="text1"/>
        </w:rPr>
      </w:pPr>
      <w:r w:rsidRPr="00294CA2">
        <w:rPr>
          <w:rFonts w:ascii="ＭＳ ゴシック" w:eastAsia="ＭＳ ゴシック" w:hAnsi="ＭＳ ゴシック" w:hint="eastAsia"/>
          <w:color w:val="000000" w:themeColor="text1"/>
        </w:rPr>
        <w:t>３．学年・組</w:t>
      </w:r>
      <w:r w:rsidRPr="00294CA2">
        <w:rPr>
          <w:rFonts w:hint="eastAsia"/>
          <w:color w:val="000000" w:themeColor="text1"/>
        </w:rPr>
        <w:t xml:space="preserve">　　　　</w:t>
      </w:r>
      <w:r w:rsidRPr="00294CA2">
        <w:rPr>
          <w:rFonts w:ascii="ＭＳ 明朝" w:hAnsi="ＭＳ 明朝" w:hint="eastAsia"/>
          <w:color w:val="000000" w:themeColor="text1"/>
        </w:rPr>
        <w:t>第</w:t>
      </w:r>
      <w:r w:rsidR="003645F0" w:rsidRPr="00294CA2">
        <w:rPr>
          <w:rFonts w:ascii="ＭＳ 明朝" w:hAnsi="ＭＳ 明朝" w:hint="eastAsia"/>
          <w:color w:val="000000" w:themeColor="text1"/>
        </w:rPr>
        <w:t>１</w:t>
      </w:r>
      <w:r w:rsidRPr="00294CA2">
        <w:rPr>
          <w:rFonts w:ascii="ＭＳ 明朝" w:hAnsi="ＭＳ 明朝" w:hint="eastAsia"/>
          <w:color w:val="000000" w:themeColor="text1"/>
        </w:rPr>
        <w:t>学年</w:t>
      </w:r>
      <w:r w:rsidR="00CB2FAC" w:rsidRPr="00294CA2">
        <w:rPr>
          <w:rFonts w:ascii="ＭＳ 明朝" w:hAnsi="ＭＳ 明朝" w:hint="eastAsia"/>
          <w:color w:val="000000" w:themeColor="text1"/>
        </w:rPr>
        <w:t>Ａ</w:t>
      </w:r>
      <w:r w:rsidR="003645F0" w:rsidRPr="00294CA2">
        <w:rPr>
          <w:rFonts w:ascii="ＭＳ 明朝" w:hAnsi="ＭＳ 明朝" w:hint="eastAsia"/>
          <w:color w:val="000000" w:themeColor="text1"/>
        </w:rPr>
        <w:t>・</w:t>
      </w:r>
      <w:r w:rsidR="00CB2FAC" w:rsidRPr="00294CA2">
        <w:rPr>
          <w:rFonts w:ascii="ＭＳ 明朝" w:hAnsi="ＭＳ 明朝" w:hint="eastAsia"/>
          <w:color w:val="000000" w:themeColor="text1"/>
        </w:rPr>
        <w:t>Ｂ</w:t>
      </w:r>
      <w:r w:rsidRPr="00294CA2">
        <w:rPr>
          <w:rFonts w:ascii="ＭＳ 明朝" w:hAnsi="ＭＳ 明朝" w:hint="eastAsia"/>
          <w:color w:val="000000" w:themeColor="text1"/>
        </w:rPr>
        <w:t>組（</w:t>
      </w:r>
      <w:r w:rsidR="00CB2FAC" w:rsidRPr="00294CA2">
        <w:rPr>
          <w:rFonts w:hint="eastAsia"/>
          <w:color w:val="000000" w:themeColor="text1"/>
        </w:rPr>
        <w:t>Ａ</w:t>
      </w:r>
      <w:r w:rsidR="003645F0" w:rsidRPr="00294CA2">
        <w:rPr>
          <w:rFonts w:hint="eastAsia"/>
          <w:color w:val="000000" w:themeColor="text1"/>
        </w:rPr>
        <w:t>組１</w:t>
      </w:r>
      <w:r w:rsidR="00CB2FAC" w:rsidRPr="00294CA2">
        <w:rPr>
          <w:rFonts w:hint="eastAsia"/>
          <w:color w:val="000000" w:themeColor="text1"/>
        </w:rPr>
        <w:t>３</w:t>
      </w:r>
      <w:r w:rsidR="003645F0" w:rsidRPr="00294CA2">
        <w:rPr>
          <w:rFonts w:hint="eastAsia"/>
          <w:color w:val="000000" w:themeColor="text1"/>
        </w:rPr>
        <w:t>名・</w:t>
      </w:r>
      <w:r w:rsidR="00CB2FAC" w:rsidRPr="00294CA2">
        <w:rPr>
          <w:rFonts w:hint="eastAsia"/>
          <w:color w:val="000000" w:themeColor="text1"/>
        </w:rPr>
        <w:t>B</w:t>
      </w:r>
      <w:r w:rsidR="003645F0" w:rsidRPr="00294CA2">
        <w:rPr>
          <w:rFonts w:hint="eastAsia"/>
          <w:color w:val="000000" w:themeColor="text1"/>
        </w:rPr>
        <w:t>組１３名</w:t>
      </w:r>
      <w:r w:rsidRPr="00294CA2">
        <w:rPr>
          <w:rFonts w:ascii="ＭＳ 明朝" w:hAnsi="ＭＳ 明朝" w:hint="eastAsia"/>
          <w:color w:val="000000" w:themeColor="text1"/>
        </w:rPr>
        <w:t>）</w:t>
      </w:r>
    </w:p>
    <w:p w14:paraId="5CE4C5B6" w14:textId="62354AD5" w:rsidR="0079642D" w:rsidRPr="00294CA2" w:rsidRDefault="0079642D" w:rsidP="00207875">
      <w:pPr>
        <w:spacing w:line="400" w:lineRule="exact"/>
        <w:rPr>
          <w:color w:val="000000" w:themeColor="text1"/>
        </w:rPr>
      </w:pPr>
      <w:r w:rsidRPr="00294CA2">
        <w:rPr>
          <w:rFonts w:ascii="ＭＳ ゴシック" w:eastAsia="ＭＳ ゴシック" w:hAnsi="ＭＳ ゴシック" w:hint="eastAsia"/>
          <w:color w:val="000000" w:themeColor="text1"/>
        </w:rPr>
        <w:t>４．単元（題材）名</w:t>
      </w:r>
      <w:r w:rsidRPr="00294CA2">
        <w:rPr>
          <w:rFonts w:hint="eastAsia"/>
          <w:color w:val="000000" w:themeColor="text1"/>
        </w:rPr>
        <w:t xml:space="preserve">　</w:t>
      </w:r>
      <w:r w:rsidR="00394E3F" w:rsidRPr="00294CA2">
        <w:rPr>
          <w:color w:val="000000" w:themeColor="text1"/>
        </w:rPr>
        <w:t>健康な生活と</w:t>
      </w:r>
      <w:r w:rsidR="00394E3F" w:rsidRPr="00294CA2">
        <w:rPr>
          <w:rFonts w:hint="eastAsia"/>
          <w:color w:val="000000" w:themeColor="text1"/>
        </w:rPr>
        <w:t>疾病</w:t>
      </w:r>
      <w:r w:rsidR="00394E3F" w:rsidRPr="00294CA2">
        <w:rPr>
          <w:color w:val="000000" w:themeColor="text1"/>
        </w:rPr>
        <w:t>の予防</w:t>
      </w:r>
      <w:r w:rsidR="00394E3F" w:rsidRPr="00294CA2">
        <w:rPr>
          <w:color w:val="000000" w:themeColor="text1"/>
        </w:rPr>
        <w:t xml:space="preserve"> </w:t>
      </w:r>
      <w:r w:rsidR="00394E3F" w:rsidRPr="00294CA2">
        <w:rPr>
          <w:color w:val="000000" w:themeColor="text1"/>
        </w:rPr>
        <w:t>【食生活と健康】</w:t>
      </w:r>
      <w:r w:rsidR="004C4E65" w:rsidRPr="00294CA2">
        <w:rPr>
          <w:rFonts w:hint="eastAsia"/>
          <w:color w:val="000000" w:themeColor="text1"/>
        </w:rPr>
        <w:t xml:space="preserve">  (</w:t>
      </w:r>
      <w:r w:rsidRPr="00294CA2">
        <w:rPr>
          <w:rFonts w:hint="eastAsia"/>
          <w:color w:val="000000" w:themeColor="text1"/>
        </w:rPr>
        <w:t>教科書：</w:t>
      </w:r>
      <w:r w:rsidR="00CB2FAC" w:rsidRPr="00294CA2">
        <w:rPr>
          <w:rFonts w:hint="eastAsia"/>
          <w:color w:val="000000" w:themeColor="text1"/>
        </w:rPr>
        <w:t>東京書籍　新しい保健体育</w:t>
      </w:r>
      <w:r w:rsidR="004C4E65" w:rsidRPr="00294CA2">
        <w:rPr>
          <w:rFonts w:hint="eastAsia"/>
          <w:color w:val="000000" w:themeColor="text1"/>
        </w:rPr>
        <w:t>)</w:t>
      </w:r>
      <w:r w:rsidR="00AB0918" w:rsidRPr="00294CA2">
        <w:rPr>
          <w:rFonts w:asciiTheme="minorEastAsia" w:hAnsiTheme="minorEastAsia" w:hint="eastAsia"/>
          <w:b/>
          <w:noProof/>
          <w:color w:val="000000" w:themeColor="text1"/>
        </w:rPr>
        <w:t xml:space="preserve"> </w:t>
      </w:r>
    </w:p>
    <w:p w14:paraId="4F81C064" w14:textId="77777777" w:rsidR="00015B5C" w:rsidRPr="00294CA2" w:rsidRDefault="0079642D"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５．単元（題材）の目標</w:t>
      </w:r>
    </w:p>
    <w:p w14:paraId="69224DD3" w14:textId="77777777" w:rsidR="00394E3F" w:rsidRPr="00294CA2" w:rsidRDefault="00394E3F" w:rsidP="005F56A1">
      <w:pPr>
        <w:ind w:leftChars="100" w:left="189" w:firstLineChars="100" w:firstLine="189"/>
        <w:rPr>
          <w:color w:val="000000" w:themeColor="text1"/>
        </w:rPr>
      </w:pPr>
      <w:r w:rsidRPr="00294CA2">
        <w:rPr>
          <w:color w:val="000000" w:themeColor="text1"/>
        </w:rPr>
        <w:t>健康を保持増進するためには、毎日適切な時間に食事をすること、また、年齢や運動量に応じて栄養素のバ</w:t>
      </w:r>
      <w:r w:rsidRPr="00294CA2">
        <w:rPr>
          <w:rFonts w:hint="eastAsia"/>
          <w:color w:val="000000" w:themeColor="text1"/>
        </w:rPr>
        <w:t>ランスや食事の量などに配慮することおよび運動によって消費されたエネルギーを食事によって補給することが必要であることを理解できるようにする。</w:t>
      </w:r>
    </w:p>
    <w:p w14:paraId="0EC193B8" w14:textId="77777777" w:rsidR="00015B5C" w:rsidRPr="00294CA2" w:rsidRDefault="0079642D"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６．教材観</w:t>
      </w:r>
    </w:p>
    <w:p w14:paraId="711574FF" w14:textId="59C81F2E" w:rsidR="001C2D73" w:rsidRPr="00294CA2" w:rsidRDefault="00A56B7F" w:rsidP="001C2D73">
      <w:pPr>
        <w:ind w:leftChars="100" w:left="189" w:firstLineChars="100" w:firstLine="189"/>
        <w:rPr>
          <w:color w:val="000000" w:themeColor="text1"/>
        </w:rPr>
      </w:pPr>
      <w:r w:rsidRPr="00294CA2">
        <w:rPr>
          <w:rFonts w:hint="eastAsia"/>
          <w:color w:val="000000" w:themeColor="text1"/>
        </w:rPr>
        <w:t>健康な</w:t>
      </w:r>
      <w:r w:rsidR="00AF7992" w:rsidRPr="00294CA2">
        <w:rPr>
          <w:rFonts w:hint="eastAsia"/>
          <w:color w:val="000000" w:themeColor="text1"/>
        </w:rPr>
        <w:t>生活を送るためには、食事・運動・休養及び睡眠の３つの柱が大切である。中でも食事は</w:t>
      </w:r>
      <w:r w:rsidR="00A11781" w:rsidRPr="00294CA2">
        <w:rPr>
          <w:rFonts w:hint="eastAsia"/>
          <w:color w:val="000000" w:themeColor="text1"/>
        </w:rPr>
        <w:t>、</w:t>
      </w:r>
      <w:r w:rsidR="00AF7992" w:rsidRPr="00294CA2">
        <w:rPr>
          <w:rFonts w:hint="eastAsia"/>
          <w:color w:val="000000" w:themeColor="text1"/>
        </w:rPr>
        <w:t>生きていくために</w:t>
      </w:r>
      <w:r w:rsidR="00A11781" w:rsidRPr="00294CA2">
        <w:rPr>
          <w:rFonts w:hint="eastAsia"/>
          <w:color w:val="000000" w:themeColor="text1"/>
        </w:rPr>
        <w:t>重要な要素であり、欠かすことのできないものである。</w:t>
      </w:r>
      <w:r w:rsidR="001C2D73" w:rsidRPr="00294CA2">
        <w:rPr>
          <w:rFonts w:hint="eastAsia"/>
          <w:color w:val="000000" w:themeColor="text1"/>
        </w:rPr>
        <w:t>生活習慣病を予防し生涯にわたって健康に過ごすためには、中学生の時期に望ましい食生活を確立することが重要である。そこで</w:t>
      </w:r>
      <w:r w:rsidR="001E4A3D" w:rsidRPr="00294CA2">
        <w:rPr>
          <w:rFonts w:hint="eastAsia"/>
          <w:color w:val="000000" w:themeColor="text1"/>
        </w:rPr>
        <w:t>、</w:t>
      </w:r>
      <w:r w:rsidR="001C2D73" w:rsidRPr="00294CA2">
        <w:rPr>
          <w:rFonts w:hint="eastAsia"/>
          <w:color w:val="000000" w:themeColor="text1"/>
        </w:rPr>
        <w:t>自身の食生活を振り返り、</w:t>
      </w:r>
      <w:r w:rsidR="00A11781" w:rsidRPr="00294CA2">
        <w:rPr>
          <w:rFonts w:hint="eastAsia"/>
          <w:color w:val="000000" w:themeColor="text1"/>
        </w:rPr>
        <w:t>自らの健康に対して意識を高め、</w:t>
      </w:r>
      <w:r w:rsidR="001C2D73" w:rsidRPr="00294CA2">
        <w:rPr>
          <w:rFonts w:hint="eastAsia"/>
          <w:color w:val="000000" w:themeColor="text1"/>
        </w:rPr>
        <w:t>課題の改善しようとする意欲を高めたい。</w:t>
      </w:r>
    </w:p>
    <w:p w14:paraId="1DF5A7BC" w14:textId="2B25E5B6" w:rsidR="00015B5C" w:rsidRPr="00294CA2" w:rsidRDefault="00897D6D"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７．生徒</w:t>
      </w:r>
      <w:r w:rsidR="0079642D" w:rsidRPr="00294CA2">
        <w:rPr>
          <w:rFonts w:ascii="ＭＳ ゴシック" w:eastAsia="ＭＳ ゴシック" w:hAnsi="ＭＳ ゴシック" w:hint="eastAsia"/>
          <w:color w:val="000000" w:themeColor="text1"/>
        </w:rPr>
        <w:t>観</w:t>
      </w:r>
      <w:r w:rsidR="00241867" w:rsidRPr="00294CA2">
        <w:rPr>
          <w:rFonts w:ascii="ＭＳ ゴシック" w:eastAsia="ＭＳ ゴシック" w:hAnsi="ＭＳ ゴシック" w:hint="eastAsia"/>
          <w:color w:val="000000" w:themeColor="text1"/>
        </w:rPr>
        <w:t xml:space="preserve">　</w:t>
      </w:r>
    </w:p>
    <w:p w14:paraId="277A492D" w14:textId="56BDB0CB" w:rsidR="00394CFE" w:rsidRPr="00294CA2" w:rsidRDefault="004B466E" w:rsidP="0003078E">
      <w:pPr>
        <w:ind w:leftChars="100" w:left="189"/>
        <w:rPr>
          <w:color w:val="000000" w:themeColor="text1"/>
        </w:rPr>
      </w:pPr>
      <w:r w:rsidRPr="00294CA2">
        <w:rPr>
          <w:rFonts w:ascii="ＭＳ 明朝" w:hAnsi="ＭＳ 明朝" w:cs="ＭＳ 明朝" w:hint="eastAsia"/>
          <w:color w:val="000000" w:themeColor="text1"/>
        </w:rPr>
        <w:t>※個人情報のため削除</w:t>
      </w:r>
    </w:p>
    <w:p w14:paraId="3F148627" w14:textId="77777777" w:rsidR="00A513F4" w:rsidRPr="00294CA2" w:rsidRDefault="00A513F4" w:rsidP="00A513F4">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８．指導観</w:t>
      </w:r>
    </w:p>
    <w:p w14:paraId="67BE5F48" w14:textId="250804F2" w:rsidR="00A513F4" w:rsidRPr="00294CA2" w:rsidRDefault="00A513F4" w:rsidP="0003078E">
      <w:pPr>
        <w:ind w:leftChars="100" w:left="189"/>
        <w:rPr>
          <w:color w:val="000000" w:themeColor="text1"/>
        </w:rPr>
      </w:pPr>
      <w:r w:rsidRPr="00294CA2">
        <w:rPr>
          <w:rFonts w:hint="eastAsia"/>
          <w:color w:val="000000" w:themeColor="text1"/>
        </w:rPr>
        <w:t xml:space="preserve">　成長期に必要なエネルギー量について正しく認識せず、</w:t>
      </w:r>
      <w:r w:rsidR="00BF1701" w:rsidRPr="00294CA2">
        <w:rPr>
          <w:rFonts w:hint="eastAsia"/>
          <w:color w:val="000000" w:themeColor="text1"/>
        </w:rPr>
        <w:t>「苦手なものは食べない。</w:t>
      </w:r>
      <w:r w:rsidRPr="00294CA2">
        <w:rPr>
          <w:rFonts w:hint="eastAsia"/>
          <w:color w:val="000000" w:themeColor="text1"/>
        </w:rPr>
        <w:t>好きなものを好きな</w:t>
      </w:r>
      <w:r w:rsidR="00EA79B9" w:rsidRPr="00294CA2">
        <w:rPr>
          <w:rFonts w:hint="eastAsia"/>
          <w:color w:val="000000" w:themeColor="text1"/>
        </w:rPr>
        <w:t>時に</w:t>
      </w:r>
      <w:r w:rsidRPr="00294CA2">
        <w:rPr>
          <w:rFonts w:hint="eastAsia"/>
          <w:color w:val="000000" w:themeColor="text1"/>
        </w:rPr>
        <w:t>食べる。</w:t>
      </w:r>
      <w:r w:rsidR="00BF1701" w:rsidRPr="00294CA2">
        <w:rPr>
          <w:rFonts w:hint="eastAsia"/>
          <w:color w:val="000000" w:themeColor="text1"/>
        </w:rPr>
        <w:t>」</w:t>
      </w:r>
      <w:r w:rsidRPr="00294CA2">
        <w:rPr>
          <w:rFonts w:hint="eastAsia"/>
          <w:color w:val="000000" w:themeColor="text1"/>
        </w:rPr>
        <w:t>または、ダイエット志向などの課題が浮き彫りになっている。</w:t>
      </w:r>
      <w:r w:rsidR="00E03024" w:rsidRPr="00294CA2">
        <w:rPr>
          <w:rFonts w:hint="eastAsia"/>
          <w:color w:val="000000" w:themeColor="text1"/>
        </w:rPr>
        <w:t>自分の生活習慣や食生活</w:t>
      </w:r>
      <w:r w:rsidR="00542309" w:rsidRPr="00294CA2">
        <w:rPr>
          <w:rFonts w:hint="eastAsia"/>
          <w:color w:val="000000" w:themeColor="text1"/>
        </w:rPr>
        <w:t>を振り返り、</w:t>
      </w:r>
      <w:r w:rsidR="00E03024" w:rsidRPr="00294CA2">
        <w:rPr>
          <w:rFonts w:hint="eastAsia"/>
          <w:color w:val="000000" w:themeColor="text1"/>
        </w:rPr>
        <w:t>課題や問題点を把握できるようにしたい。</w:t>
      </w:r>
      <w:r w:rsidR="00542309" w:rsidRPr="00294CA2">
        <w:rPr>
          <w:rFonts w:hint="eastAsia"/>
          <w:color w:val="000000" w:themeColor="text1"/>
        </w:rPr>
        <w:t>また、身近な給食を食事の例に取り入れることで、今後の生活の中で実践できるように</w:t>
      </w:r>
      <w:r w:rsidR="00AA384D" w:rsidRPr="00294CA2">
        <w:rPr>
          <w:rFonts w:hint="eastAsia"/>
          <w:color w:val="000000" w:themeColor="text1"/>
        </w:rPr>
        <w:t>工夫</w:t>
      </w:r>
      <w:r w:rsidR="00542309" w:rsidRPr="00294CA2">
        <w:rPr>
          <w:rFonts w:hint="eastAsia"/>
          <w:color w:val="000000" w:themeColor="text1"/>
        </w:rPr>
        <w:t>する。</w:t>
      </w:r>
    </w:p>
    <w:p w14:paraId="5403B4FE" w14:textId="5E8BA3C8" w:rsidR="0079642D" w:rsidRPr="00294CA2" w:rsidRDefault="00A513F4"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９</w:t>
      </w:r>
      <w:r w:rsidR="0079642D" w:rsidRPr="00294CA2">
        <w:rPr>
          <w:rFonts w:ascii="ＭＳ ゴシック" w:eastAsia="ＭＳ ゴシック" w:hAnsi="ＭＳ ゴシック" w:hint="eastAsia"/>
          <w:color w:val="000000" w:themeColor="text1"/>
        </w:rPr>
        <w:t>．本時の</w:t>
      </w:r>
      <w:r w:rsidRPr="00294CA2">
        <w:rPr>
          <w:rFonts w:ascii="ＭＳ ゴシック" w:eastAsia="ＭＳ ゴシック" w:hAnsi="ＭＳ ゴシック" w:hint="eastAsia"/>
          <w:color w:val="000000" w:themeColor="text1"/>
        </w:rPr>
        <w:t>指導</w:t>
      </w:r>
    </w:p>
    <w:p w14:paraId="2D434EDD" w14:textId="77777777" w:rsidR="0079642D" w:rsidRPr="00294CA2" w:rsidRDefault="00162CD9"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（１）</w:t>
      </w:r>
      <w:r w:rsidR="0079642D" w:rsidRPr="00294CA2">
        <w:rPr>
          <w:rFonts w:ascii="ＭＳ ゴシック" w:eastAsia="ＭＳ ゴシック" w:hAnsi="ＭＳ ゴシック" w:hint="eastAsia"/>
          <w:color w:val="000000" w:themeColor="text1"/>
        </w:rPr>
        <w:t>本時の目標</w:t>
      </w:r>
    </w:p>
    <w:p w14:paraId="53D50BBE" w14:textId="77777777" w:rsidR="00A531E8" w:rsidRPr="00294CA2" w:rsidRDefault="00812D6A" w:rsidP="005F56A1">
      <w:pPr>
        <w:rPr>
          <w:color w:val="000000" w:themeColor="text1"/>
        </w:rPr>
      </w:pPr>
      <w:r w:rsidRPr="00294CA2">
        <w:rPr>
          <w:rFonts w:hint="eastAsia"/>
          <w:color w:val="000000" w:themeColor="text1"/>
        </w:rPr>
        <w:t xml:space="preserve">　</w:t>
      </w:r>
      <w:r w:rsidR="00A531E8" w:rsidRPr="00294CA2">
        <w:rPr>
          <w:rFonts w:hint="eastAsia"/>
          <w:color w:val="000000" w:themeColor="text1"/>
        </w:rPr>
        <w:t xml:space="preserve">　</w:t>
      </w:r>
      <w:r w:rsidRPr="00294CA2">
        <w:rPr>
          <w:color w:val="000000" w:themeColor="text1"/>
        </w:rPr>
        <w:t>健康を保持増進するためには、食事の時間、栄養のバランス、年齢や運動量に見合った食事の量に配慮</w:t>
      </w:r>
      <w:r w:rsidRPr="00294CA2">
        <w:rPr>
          <w:rFonts w:hint="eastAsia"/>
          <w:color w:val="000000" w:themeColor="text1"/>
        </w:rPr>
        <w:t>する必要</w:t>
      </w:r>
      <w:r w:rsidR="00A531E8" w:rsidRPr="00294CA2">
        <w:rPr>
          <w:rFonts w:hint="eastAsia"/>
          <w:color w:val="000000" w:themeColor="text1"/>
        </w:rPr>
        <w:t xml:space="preserve">　</w:t>
      </w:r>
    </w:p>
    <w:p w14:paraId="0A353EEB" w14:textId="27005BF8" w:rsidR="00162CD9" w:rsidRPr="00294CA2" w:rsidRDefault="00812D6A" w:rsidP="00A531E8">
      <w:pPr>
        <w:ind w:firstLineChars="100" w:firstLine="189"/>
        <w:rPr>
          <w:color w:val="000000" w:themeColor="text1"/>
        </w:rPr>
      </w:pPr>
      <w:r w:rsidRPr="00294CA2">
        <w:rPr>
          <w:rFonts w:hint="eastAsia"/>
          <w:color w:val="000000" w:themeColor="text1"/>
        </w:rPr>
        <w:t>があることに気付き、自身の食生活を見直すことによって食生活の課題を知り、改善策を考えることができる</w:t>
      </w:r>
      <w:r w:rsidR="005F56A1" w:rsidRPr="00294CA2">
        <w:rPr>
          <w:rFonts w:hint="eastAsia"/>
          <w:color w:val="000000" w:themeColor="text1"/>
        </w:rPr>
        <w:t>。</w:t>
      </w:r>
    </w:p>
    <w:p w14:paraId="2C668C32" w14:textId="331318C5" w:rsidR="0079642D" w:rsidRPr="00294CA2" w:rsidRDefault="00162CD9"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t>（２）</w:t>
      </w:r>
      <w:r w:rsidR="005F56A1" w:rsidRPr="00294CA2">
        <w:rPr>
          <w:rFonts w:ascii="ＭＳ ゴシック" w:eastAsia="ＭＳ ゴシック" w:hAnsi="ＭＳ ゴシック" w:hint="eastAsia"/>
          <w:color w:val="000000" w:themeColor="text1"/>
        </w:rPr>
        <w:t>食育の視点</w:t>
      </w:r>
    </w:p>
    <w:p w14:paraId="058EDA66" w14:textId="62C8EF5F" w:rsidR="004B466E" w:rsidRPr="00294CA2" w:rsidRDefault="005F56A1" w:rsidP="004B466E">
      <w:pPr>
        <w:ind w:left="8316" w:hangingChars="4400" w:hanging="8316"/>
        <w:rPr>
          <w:color w:val="000000" w:themeColor="text1"/>
        </w:rPr>
      </w:pPr>
      <w:r w:rsidRPr="00294CA2">
        <w:rPr>
          <w:rFonts w:hint="eastAsia"/>
          <w:color w:val="000000" w:themeColor="text1"/>
        </w:rPr>
        <w:t xml:space="preserve">　心身の成長や健康の保持増進の上で望ましい栄養や食事のとり方を理解し、自ら管理していく能力を身に付ける。（心身の健康）</w:t>
      </w:r>
    </w:p>
    <w:p w14:paraId="5193F02C" w14:textId="21441AE7" w:rsidR="00A531E8" w:rsidRPr="00294CA2" w:rsidRDefault="00A531E8" w:rsidP="004B466E">
      <w:pPr>
        <w:ind w:left="8316" w:hangingChars="4400" w:hanging="8316"/>
        <w:rPr>
          <w:color w:val="000000" w:themeColor="text1"/>
        </w:rPr>
      </w:pPr>
    </w:p>
    <w:p w14:paraId="4CC8C737" w14:textId="152915B0" w:rsidR="00A531E8" w:rsidRPr="00294CA2" w:rsidRDefault="00A531E8" w:rsidP="004B466E">
      <w:pPr>
        <w:ind w:left="8316" w:hangingChars="4400" w:hanging="8316"/>
        <w:rPr>
          <w:color w:val="000000" w:themeColor="text1"/>
        </w:rPr>
      </w:pPr>
    </w:p>
    <w:p w14:paraId="6431C798" w14:textId="2906BFD7" w:rsidR="00A531E8" w:rsidRPr="00294CA2" w:rsidRDefault="00A531E8" w:rsidP="004B466E">
      <w:pPr>
        <w:ind w:left="8316" w:hangingChars="4400" w:hanging="8316"/>
        <w:rPr>
          <w:color w:val="000000" w:themeColor="text1"/>
        </w:rPr>
      </w:pPr>
    </w:p>
    <w:p w14:paraId="02FA56D4" w14:textId="3734830F" w:rsidR="00A531E8" w:rsidRPr="00294CA2" w:rsidRDefault="00A531E8" w:rsidP="004B466E">
      <w:pPr>
        <w:ind w:left="8316" w:hangingChars="4400" w:hanging="8316"/>
        <w:rPr>
          <w:color w:val="000000" w:themeColor="text1"/>
        </w:rPr>
      </w:pPr>
    </w:p>
    <w:p w14:paraId="7494A798" w14:textId="74AAE598" w:rsidR="00A531E8" w:rsidRPr="00294CA2" w:rsidRDefault="00A531E8" w:rsidP="004B466E">
      <w:pPr>
        <w:ind w:left="8316" w:hangingChars="4400" w:hanging="8316"/>
        <w:rPr>
          <w:color w:val="000000" w:themeColor="text1"/>
        </w:rPr>
      </w:pPr>
    </w:p>
    <w:p w14:paraId="5B36EC48" w14:textId="0DAEE69F" w:rsidR="00A531E8" w:rsidRPr="00294CA2" w:rsidRDefault="00A531E8" w:rsidP="004B466E">
      <w:pPr>
        <w:ind w:left="8316" w:hangingChars="4400" w:hanging="8316"/>
        <w:rPr>
          <w:color w:val="000000" w:themeColor="text1"/>
        </w:rPr>
      </w:pPr>
    </w:p>
    <w:p w14:paraId="09D22C05" w14:textId="28AC10F7" w:rsidR="00A531E8" w:rsidRPr="00294CA2" w:rsidRDefault="00A531E8" w:rsidP="004B466E">
      <w:pPr>
        <w:ind w:left="8316" w:hangingChars="4400" w:hanging="8316"/>
        <w:rPr>
          <w:color w:val="000000" w:themeColor="text1"/>
        </w:rPr>
      </w:pPr>
    </w:p>
    <w:p w14:paraId="6C13AC38" w14:textId="25E6772B" w:rsidR="00A531E8" w:rsidRPr="00294CA2" w:rsidRDefault="00A531E8" w:rsidP="004B466E">
      <w:pPr>
        <w:ind w:left="8316" w:hangingChars="4400" w:hanging="8316"/>
        <w:rPr>
          <w:color w:val="000000" w:themeColor="text1"/>
        </w:rPr>
      </w:pPr>
    </w:p>
    <w:p w14:paraId="15766951" w14:textId="64450CBC" w:rsidR="00A531E8" w:rsidRDefault="00A531E8" w:rsidP="004B466E">
      <w:pPr>
        <w:ind w:left="8316" w:hangingChars="4400" w:hanging="8316"/>
        <w:rPr>
          <w:color w:val="000000" w:themeColor="text1"/>
        </w:rPr>
      </w:pPr>
    </w:p>
    <w:p w14:paraId="4806825B" w14:textId="77777777" w:rsidR="00EB6FE9" w:rsidRPr="00294CA2" w:rsidRDefault="00EB6FE9" w:rsidP="004B466E">
      <w:pPr>
        <w:ind w:left="8316" w:hangingChars="4400" w:hanging="8316"/>
        <w:rPr>
          <w:rFonts w:hint="eastAsia"/>
          <w:color w:val="000000" w:themeColor="text1"/>
        </w:rPr>
      </w:pPr>
      <w:bookmarkStart w:id="0" w:name="_GoBack"/>
      <w:bookmarkEnd w:id="0"/>
    </w:p>
    <w:p w14:paraId="0FE7C63C" w14:textId="5CB9CB02" w:rsidR="00A531E8" w:rsidRPr="00294CA2" w:rsidRDefault="00A531E8" w:rsidP="004B466E">
      <w:pPr>
        <w:ind w:left="8316" w:hangingChars="4400" w:hanging="8316"/>
        <w:rPr>
          <w:color w:val="000000" w:themeColor="text1"/>
        </w:rPr>
      </w:pPr>
    </w:p>
    <w:p w14:paraId="2814D28A" w14:textId="0E41C65B" w:rsidR="00A531E8" w:rsidRPr="00294CA2" w:rsidRDefault="00A531E8" w:rsidP="00A531E8">
      <w:pPr>
        <w:rPr>
          <w:color w:val="000000" w:themeColor="text1"/>
        </w:rPr>
      </w:pPr>
    </w:p>
    <w:p w14:paraId="0C635C84" w14:textId="77777777" w:rsidR="00A531E8" w:rsidRPr="00294CA2" w:rsidRDefault="00A531E8" w:rsidP="00A531E8">
      <w:pPr>
        <w:rPr>
          <w:color w:val="000000" w:themeColor="text1"/>
        </w:rPr>
      </w:pPr>
    </w:p>
    <w:p w14:paraId="7E585C74" w14:textId="6B78B194" w:rsidR="0079642D" w:rsidRPr="00294CA2" w:rsidRDefault="002E2CC6" w:rsidP="00207875">
      <w:pPr>
        <w:spacing w:line="400" w:lineRule="exact"/>
        <w:rPr>
          <w:rFonts w:ascii="ＭＳ ゴシック" w:eastAsia="ＭＳ ゴシック" w:hAnsi="ＭＳ ゴシック"/>
          <w:color w:val="000000" w:themeColor="text1"/>
        </w:rPr>
      </w:pPr>
      <w:r w:rsidRPr="00294CA2">
        <w:rPr>
          <w:rFonts w:ascii="ＭＳ ゴシック" w:eastAsia="ＭＳ ゴシック" w:hAnsi="ＭＳ ゴシック" w:hint="eastAsia"/>
          <w:color w:val="000000" w:themeColor="text1"/>
        </w:rPr>
        <w:lastRenderedPageBreak/>
        <w:t>１０．</w:t>
      </w:r>
      <w:r w:rsidR="0079642D" w:rsidRPr="00294CA2">
        <w:rPr>
          <w:rFonts w:ascii="ＭＳ ゴシック" w:eastAsia="ＭＳ ゴシック" w:hAnsi="ＭＳ ゴシック" w:hint="eastAsia"/>
          <w:color w:val="000000" w:themeColor="text1"/>
        </w:rPr>
        <w:t>本時の</w:t>
      </w:r>
      <w:r w:rsidRPr="00294CA2">
        <w:rPr>
          <w:rFonts w:ascii="ＭＳ ゴシック" w:eastAsia="ＭＳ ゴシック" w:hAnsi="ＭＳ ゴシック" w:hint="eastAsia"/>
          <w:color w:val="000000" w:themeColor="text1"/>
        </w:rPr>
        <w:t>展開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31"/>
        <w:gridCol w:w="5528"/>
      </w:tblGrid>
      <w:tr w:rsidR="00294CA2" w:rsidRPr="00294CA2" w14:paraId="5D351B08" w14:textId="77777777" w:rsidTr="00FF0329">
        <w:tc>
          <w:tcPr>
            <w:tcW w:w="709" w:type="dxa"/>
            <w:shd w:val="clear" w:color="auto" w:fill="D9D9D9"/>
            <w:vAlign w:val="center"/>
          </w:tcPr>
          <w:p w14:paraId="1EDFCAC0" w14:textId="77777777" w:rsidR="002F48BF" w:rsidRPr="00294CA2" w:rsidRDefault="002F48BF" w:rsidP="00207875">
            <w:pPr>
              <w:spacing w:line="400" w:lineRule="exact"/>
              <w:jc w:val="center"/>
              <w:rPr>
                <w:rFonts w:ascii="ＭＳ ゴシック" w:eastAsia="ＭＳ ゴシック" w:hAnsi="ＭＳ ゴシック"/>
                <w:color w:val="000000" w:themeColor="text1"/>
                <w:sz w:val="20"/>
              </w:rPr>
            </w:pPr>
            <w:r w:rsidRPr="00294CA2">
              <w:rPr>
                <w:rFonts w:ascii="ＭＳ ゴシック" w:eastAsia="ＭＳ ゴシック" w:hAnsi="ＭＳ ゴシック" w:hint="eastAsia"/>
                <w:color w:val="000000" w:themeColor="text1"/>
                <w:sz w:val="20"/>
              </w:rPr>
              <w:t>時間</w:t>
            </w:r>
          </w:p>
        </w:tc>
        <w:tc>
          <w:tcPr>
            <w:tcW w:w="3431" w:type="dxa"/>
            <w:shd w:val="clear" w:color="auto" w:fill="D9D9D9"/>
            <w:vAlign w:val="center"/>
          </w:tcPr>
          <w:p w14:paraId="0A71DDED" w14:textId="77777777" w:rsidR="002F48BF" w:rsidRPr="00294CA2" w:rsidRDefault="002F48BF" w:rsidP="00207875">
            <w:pPr>
              <w:spacing w:line="400" w:lineRule="exact"/>
              <w:jc w:val="center"/>
              <w:rPr>
                <w:rFonts w:ascii="ＭＳ ゴシック" w:eastAsia="ＭＳ ゴシック" w:hAnsi="ＭＳ ゴシック"/>
                <w:color w:val="000000" w:themeColor="text1"/>
                <w:sz w:val="20"/>
              </w:rPr>
            </w:pPr>
            <w:r w:rsidRPr="00294CA2">
              <w:rPr>
                <w:rFonts w:ascii="ＭＳ ゴシック" w:eastAsia="ＭＳ ゴシック" w:hAnsi="ＭＳ ゴシック" w:hint="eastAsia"/>
                <w:color w:val="000000" w:themeColor="text1"/>
                <w:sz w:val="20"/>
              </w:rPr>
              <w:t>学習内容・学習活動</w:t>
            </w:r>
          </w:p>
        </w:tc>
        <w:tc>
          <w:tcPr>
            <w:tcW w:w="5528" w:type="dxa"/>
            <w:tcBorders>
              <w:bottom w:val="single" w:sz="4" w:space="0" w:color="auto"/>
              <w:right w:val="single" w:sz="4" w:space="0" w:color="auto"/>
            </w:tcBorders>
            <w:shd w:val="clear" w:color="auto" w:fill="D9D9D9"/>
            <w:vAlign w:val="center"/>
          </w:tcPr>
          <w:p w14:paraId="4D5B8D16" w14:textId="77777777" w:rsidR="002F48BF" w:rsidRPr="00294CA2" w:rsidRDefault="002F48BF" w:rsidP="002F48BF">
            <w:pPr>
              <w:spacing w:line="400" w:lineRule="exact"/>
              <w:jc w:val="center"/>
              <w:rPr>
                <w:rFonts w:ascii="ＭＳ ゴシック" w:eastAsia="ＭＳ ゴシック" w:hAnsi="ＭＳ ゴシック"/>
                <w:color w:val="000000" w:themeColor="text1"/>
                <w:sz w:val="20"/>
              </w:rPr>
            </w:pPr>
            <w:r w:rsidRPr="00294CA2">
              <w:rPr>
                <w:rFonts w:ascii="ＭＳ ゴシック" w:eastAsia="ＭＳ ゴシック" w:hAnsi="ＭＳ ゴシック" w:hint="eastAsia"/>
                <w:color w:val="000000" w:themeColor="text1"/>
                <w:sz w:val="20"/>
              </w:rPr>
              <w:t>指導上の留意点</w:t>
            </w:r>
          </w:p>
        </w:tc>
      </w:tr>
      <w:tr w:rsidR="00294CA2" w:rsidRPr="00294CA2" w14:paraId="2DC7911D" w14:textId="77777777" w:rsidTr="004B466E">
        <w:trPr>
          <w:trHeight w:val="366"/>
        </w:trPr>
        <w:tc>
          <w:tcPr>
            <w:tcW w:w="709" w:type="dxa"/>
          </w:tcPr>
          <w:p w14:paraId="595AE855" w14:textId="77777777" w:rsidR="002F48BF" w:rsidRPr="00294CA2" w:rsidRDefault="002F48BF" w:rsidP="00207875">
            <w:pPr>
              <w:spacing w:line="400" w:lineRule="exact"/>
              <w:rPr>
                <w:color w:val="000000" w:themeColor="text1"/>
              </w:rPr>
            </w:pPr>
            <w:r w:rsidRPr="00294CA2">
              <w:rPr>
                <w:rFonts w:hint="eastAsia"/>
                <w:color w:val="000000" w:themeColor="text1"/>
              </w:rPr>
              <w:t>導入</w:t>
            </w:r>
          </w:p>
          <w:p w14:paraId="0F8FEA56" w14:textId="40380667" w:rsidR="002F48BF" w:rsidRPr="00294CA2" w:rsidRDefault="00FF0329" w:rsidP="00207875">
            <w:pPr>
              <w:spacing w:line="400" w:lineRule="exact"/>
              <w:rPr>
                <w:color w:val="000000" w:themeColor="text1"/>
              </w:rPr>
            </w:pPr>
            <w:r w:rsidRPr="00294CA2">
              <w:rPr>
                <w:rFonts w:hint="eastAsia"/>
                <w:color w:val="000000" w:themeColor="text1"/>
              </w:rPr>
              <w:t>10</w:t>
            </w:r>
            <w:r w:rsidRPr="00294CA2">
              <w:rPr>
                <w:rFonts w:hint="eastAsia"/>
                <w:color w:val="000000" w:themeColor="text1"/>
              </w:rPr>
              <w:t>分</w:t>
            </w:r>
          </w:p>
        </w:tc>
        <w:tc>
          <w:tcPr>
            <w:tcW w:w="3431" w:type="dxa"/>
          </w:tcPr>
          <w:p w14:paraId="7AEFBA36" w14:textId="77777777" w:rsidR="002F48BF" w:rsidRPr="00294CA2" w:rsidRDefault="002F48BF" w:rsidP="002F48BF">
            <w:pPr>
              <w:rPr>
                <w:color w:val="000000" w:themeColor="text1"/>
              </w:rPr>
            </w:pPr>
            <w:r w:rsidRPr="00294CA2">
              <w:rPr>
                <w:rFonts w:hint="eastAsia"/>
                <w:color w:val="000000" w:themeColor="text1"/>
              </w:rPr>
              <w:t>・マラソンなど競技時間の長いスポーツで、競技中に食事をとることがあるのはなぜか話し合う。</w:t>
            </w:r>
          </w:p>
          <w:p w14:paraId="1F904C73" w14:textId="77777777" w:rsidR="0045560E" w:rsidRPr="00294CA2" w:rsidRDefault="0045560E" w:rsidP="002F48BF">
            <w:pPr>
              <w:rPr>
                <w:color w:val="000000" w:themeColor="text1"/>
              </w:rPr>
            </w:pPr>
          </w:p>
          <w:p w14:paraId="59C79AE8" w14:textId="23B6315C" w:rsidR="002F48BF" w:rsidRPr="00294CA2" w:rsidRDefault="002F48BF" w:rsidP="002F48BF">
            <w:pPr>
              <w:rPr>
                <w:color w:val="000000" w:themeColor="text1"/>
              </w:rPr>
            </w:pPr>
            <w:r w:rsidRPr="00294CA2">
              <w:rPr>
                <w:rFonts w:hint="eastAsia"/>
                <w:color w:val="000000" w:themeColor="text1"/>
              </w:rPr>
              <w:t>・昨日食べた１日の食事を振り返り、朝食を抜くことの問題点を考える。</w:t>
            </w:r>
          </w:p>
          <w:p w14:paraId="6AA170BD" w14:textId="412189A1" w:rsidR="0045560E" w:rsidRPr="00294CA2" w:rsidRDefault="00E1056B" w:rsidP="002F48BF">
            <w:pPr>
              <w:spacing w:line="400" w:lineRule="exact"/>
              <w:rPr>
                <w:color w:val="000000" w:themeColor="text1"/>
              </w:rPr>
            </w:pPr>
            <w:r w:rsidRPr="00294CA2">
              <w:rPr>
                <w:rFonts w:hint="eastAsia"/>
                <w:color w:val="000000" w:themeColor="text1"/>
              </w:rPr>
              <w:t>・本時のめあてを知る。</w:t>
            </w:r>
          </w:p>
          <w:p w14:paraId="1F1D9679" w14:textId="65B0C892" w:rsidR="002F48BF" w:rsidRPr="00294CA2" w:rsidRDefault="002F48BF" w:rsidP="002F48BF">
            <w:pPr>
              <w:spacing w:line="400" w:lineRule="exact"/>
              <w:rPr>
                <w:color w:val="000000" w:themeColor="text1"/>
                <w:sz w:val="20"/>
              </w:rPr>
            </w:pPr>
            <w:r w:rsidRPr="00294CA2">
              <w:rPr>
                <w:rFonts w:hint="eastAsia"/>
                <w:color w:val="000000" w:themeColor="text1"/>
              </w:rPr>
              <w:t>・規則正しい食事の必要性について</w:t>
            </w:r>
            <w:r w:rsidR="00E475B1" w:rsidRPr="00294CA2">
              <w:rPr>
                <w:rFonts w:hint="eastAsia"/>
                <w:color w:val="000000" w:themeColor="text1"/>
              </w:rPr>
              <w:t>考え</w:t>
            </w:r>
            <w:r w:rsidRPr="00294CA2">
              <w:rPr>
                <w:rFonts w:hint="eastAsia"/>
                <w:color w:val="000000" w:themeColor="text1"/>
              </w:rPr>
              <w:t>る。</w:t>
            </w:r>
          </w:p>
        </w:tc>
        <w:tc>
          <w:tcPr>
            <w:tcW w:w="5528" w:type="dxa"/>
            <w:tcBorders>
              <w:bottom w:val="single" w:sz="4" w:space="0" w:color="auto"/>
              <w:right w:val="single" w:sz="4" w:space="0" w:color="auto"/>
            </w:tcBorders>
            <w:vAlign w:val="center"/>
          </w:tcPr>
          <w:p w14:paraId="40965548" w14:textId="7D2DAF84" w:rsidR="002E2CC6" w:rsidRPr="00294CA2" w:rsidRDefault="0045560E" w:rsidP="002E2CC6">
            <w:pPr>
              <w:rPr>
                <w:color w:val="000000" w:themeColor="text1"/>
              </w:rPr>
            </w:pPr>
            <w:r w:rsidRPr="00294CA2">
              <w:rPr>
                <w:rFonts w:hint="eastAsia"/>
                <w:color w:val="000000" w:themeColor="text1"/>
              </w:rPr>
              <w:t>○</w:t>
            </w:r>
            <w:r w:rsidR="002E2CC6" w:rsidRPr="00294CA2">
              <w:rPr>
                <w:rFonts w:hint="eastAsia"/>
                <w:color w:val="000000" w:themeColor="text1"/>
              </w:rPr>
              <w:t>エネルギー不足</w:t>
            </w:r>
            <w:r w:rsidRPr="00294CA2">
              <w:rPr>
                <w:rFonts w:hint="eastAsia"/>
                <w:color w:val="000000" w:themeColor="text1"/>
              </w:rPr>
              <w:t>と食べるタイミングに目を向けさせる。</w:t>
            </w:r>
            <w:r w:rsidR="00181DBD" w:rsidRPr="00294CA2">
              <w:rPr>
                <w:rFonts w:hint="eastAsia"/>
                <w:color w:val="000000" w:themeColor="text1"/>
              </w:rPr>
              <w:t>（</w:t>
            </w:r>
            <w:r w:rsidR="00181DBD" w:rsidRPr="00294CA2">
              <w:rPr>
                <w:rFonts w:hint="eastAsia"/>
                <w:color w:val="000000" w:themeColor="text1"/>
              </w:rPr>
              <w:t>T1</w:t>
            </w:r>
            <w:r w:rsidR="00181DBD" w:rsidRPr="00294CA2">
              <w:rPr>
                <w:rFonts w:hint="eastAsia"/>
                <w:color w:val="000000" w:themeColor="text1"/>
              </w:rPr>
              <w:t>）</w:t>
            </w:r>
          </w:p>
          <w:p w14:paraId="7BBCC766" w14:textId="1393733A" w:rsidR="002F48BF" w:rsidRPr="00294CA2" w:rsidRDefault="00987164" w:rsidP="002E2CC6">
            <w:pPr>
              <w:rPr>
                <w:color w:val="000000" w:themeColor="text1"/>
              </w:rPr>
            </w:pPr>
            <w:r w:rsidRPr="00294CA2">
              <w:rPr>
                <w:noProof/>
                <w:color w:val="000000" w:themeColor="text1"/>
              </w:rPr>
              <mc:AlternateContent>
                <mc:Choice Requires="wps">
                  <w:drawing>
                    <wp:anchor distT="0" distB="0" distL="114300" distR="114300" simplePos="0" relativeHeight="251659264" behindDoc="0" locked="0" layoutInCell="1" allowOverlap="1" wp14:anchorId="7AF897DF" wp14:editId="728C63AD">
                      <wp:simplePos x="0" y="0"/>
                      <wp:positionH relativeFrom="column">
                        <wp:posOffset>698500</wp:posOffset>
                      </wp:positionH>
                      <wp:positionV relativeFrom="paragraph">
                        <wp:posOffset>171450</wp:posOffset>
                      </wp:positionV>
                      <wp:extent cx="2613660" cy="2971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2613660" cy="297180"/>
                              </a:xfrm>
                              <a:prstGeom prst="rect">
                                <a:avLst/>
                              </a:prstGeom>
                              <a:solidFill>
                                <a:schemeClr val="lt1"/>
                              </a:solidFill>
                              <a:ln w="6350">
                                <a:solidFill>
                                  <a:prstClr val="black"/>
                                </a:solidFill>
                              </a:ln>
                            </wps:spPr>
                            <wps:txbx>
                              <w:txbxContent>
                                <w:p w14:paraId="54010CC9" w14:textId="2F759222" w:rsidR="00987164" w:rsidRDefault="00987164">
                                  <w:r w:rsidRPr="00CB2FAC">
                                    <w:rPr>
                                      <w:rFonts w:hint="eastAsia"/>
                                    </w:rPr>
                                    <w:t>準備物：</w:t>
                                  </w:r>
                                  <w:r w:rsidR="00E1056B" w:rsidRPr="00CB2FAC">
                                    <w:rPr>
                                      <w:rFonts w:hint="eastAsia"/>
                                    </w:rPr>
                                    <w:t>テレビ、</w:t>
                                  </w:r>
                                  <w:r w:rsidRPr="00CB2FAC">
                                    <w:rPr>
                                      <w:rFonts w:hint="eastAsia"/>
                                    </w:rPr>
                                    <w:t>タブレット、ワークシート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897DF" id="_x0000_t202" coordsize="21600,21600" o:spt="202" path="m,l,21600r21600,l21600,xe">
                      <v:stroke joinstyle="miter"/>
                      <v:path gradientshapeok="t" o:connecttype="rect"/>
                    </v:shapetype>
                    <v:shape id="テキスト ボックス 1" o:spid="_x0000_s1026" type="#_x0000_t202" style="position:absolute;left:0;text-align:left;margin-left:55pt;margin-top:13.5pt;width:205.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" fillcolor="white [3201]" strokeweight=".5pt">
                      <v:textbox>
                        <w:txbxContent>
                          <w:p w14:paraId="54010CC9" w14:textId="2F759222" w:rsidR="00987164" w:rsidRDefault="00987164">
                            <w:r w:rsidRPr="00CB2FAC">
                              <w:rPr>
                                <w:rFonts w:hint="eastAsia"/>
                              </w:rPr>
                              <w:t>準備物：</w:t>
                            </w:r>
                            <w:r w:rsidR="00E1056B" w:rsidRPr="00CB2FAC">
                              <w:rPr>
                                <w:rFonts w:hint="eastAsia"/>
                              </w:rPr>
                              <w:t>テレビ、</w:t>
                            </w:r>
                            <w:r w:rsidRPr="00CB2FAC">
                              <w:rPr>
                                <w:rFonts w:hint="eastAsia"/>
                              </w:rPr>
                              <w:t>タブレット、ワークシート</w:t>
                            </w:r>
                          </w:p>
                        </w:txbxContent>
                      </v:textbox>
                    </v:shape>
                  </w:pict>
                </mc:Fallback>
              </mc:AlternateContent>
            </w:r>
          </w:p>
          <w:p w14:paraId="2D946725" w14:textId="4B933582" w:rsidR="0045560E" w:rsidRPr="00294CA2" w:rsidRDefault="0045560E" w:rsidP="0045560E">
            <w:pPr>
              <w:rPr>
                <w:color w:val="000000" w:themeColor="text1"/>
              </w:rPr>
            </w:pPr>
          </w:p>
          <w:p w14:paraId="5E2644E6" w14:textId="726DD8CF" w:rsidR="0045560E" w:rsidRPr="00294CA2" w:rsidRDefault="0045560E" w:rsidP="0045560E">
            <w:pPr>
              <w:rPr>
                <w:color w:val="000000" w:themeColor="text1"/>
              </w:rPr>
            </w:pPr>
          </w:p>
          <w:p w14:paraId="2D2C581F" w14:textId="1371AE38" w:rsidR="0045560E" w:rsidRPr="00294CA2" w:rsidRDefault="0045560E" w:rsidP="0045560E">
            <w:pPr>
              <w:rPr>
                <w:color w:val="000000" w:themeColor="text1"/>
              </w:rPr>
            </w:pPr>
            <w:r w:rsidRPr="00294CA2">
              <w:rPr>
                <w:rFonts w:hint="eastAsia"/>
                <w:color w:val="000000" w:themeColor="text1"/>
              </w:rPr>
              <w:t>○食生活の良い点や問題点に気付かせる。</w:t>
            </w:r>
            <w:r w:rsidR="007B77B6" w:rsidRPr="00294CA2">
              <w:rPr>
                <w:rFonts w:hint="eastAsia"/>
                <w:color w:val="000000" w:themeColor="text1"/>
              </w:rPr>
              <w:t>（</w:t>
            </w:r>
            <w:r w:rsidR="007B77B6" w:rsidRPr="00294CA2">
              <w:rPr>
                <w:rFonts w:hint="eastAsia"/>
                <w:color w:val="000000" w:themeColor="text1"/>
              </w:rPr>
              <w:t>T1</w:t>
            </w:r>
            <w:r w:rsidR="007B77B6" w:rsidRPr="00294CA2">
              <w:rPr>
                <w:rFonts w:hint="eastAsia"/>
                <w:color w:val="000000" w:themeColor="text1"/>
              </w:rPr>
              <w:t>）</w:t>
            </w:r>
          </w:p>
          <w:p w14:paraId="268A3766" w14:textId="03FBCA36" w:rsidR="002E2CC6" w:rsidRPr="00294CA2" w:rsidRDefault="00E1056B" w:rsidP="002E2CC6">
            <w:pPr>
              <w:rPr>
                <w:color w:val="000000" w:themeColor="text1"/>
              </w:rPr>
            </w:pPr>
            <w:r w:rsidRPr="00294CA2">
              <w:rPr>
                <w:noProof/>
                <w:color w:val="000000" w:themeColor="text1"/>
              </w:rPr>
              <mc:AlternateContent>
                <mc:Choice Requires="wps">
                  <w:drawing>
                    <wp:anchor distT="0" distB="0" distL="114300" distR="114300" simplePos="0" relativeHeight="251661312" behindDoc="0" locked="0" layoutInCell="1" allowOverlap="1" wp14:anchorId="340BBD8C" wp14:editId="73858E31">
                      <wp:simplePos x="0" y="0"/>
                      <wp:positionH relativeFrom="column">
                        <wp:posOffset>-560070</wp:posOffset>
                      </wp:positionH>
                      <wp:positionV relativeFrom="paragraph">
                        <wp:posOffset>220980</wp:posOffset>
                      </wp:positionV>
                      <wp:extent cx="2872740" cy="2590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2872740" cy="259080"/>
                              </a:xfrm>
                              <a:prstGeom prst="rect">
                                <a:avLst/>
                              </a:prstGeom>
                              <a:solidFill>
                                <a:sysClr val="window" lastClr="FFFFFF"/>
                              </a:solidFill>
                              <a:ln w="6350">
                                <a:solidFill>
                                  <a:prstClr val="black"/>
                                </a:solidFill>
                              </a:ln>
                            </wps:spPr>
                            <wps:txbx>
                              <w:txbxContent>
                                <w:p w14:paraId="6966BB23" w14:textId="74D7C38F" w:rsidR="00E1056B" w:rsidRDefault="00E1056B" w:rsidP="00E1056B">
                                  <w:r>
                                    <w:rPr>
                                      <w:rFonts w:hint="eastAsia"/>
                                    </w:rPr>
                                    <w:t>よりよく成長するための食事について考えよう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BBD8C" id="テキスト ボックス 2" o:spid="_x0000_s1027" type="#_x0000_t202" style="position:absolute;left:0;text-align:left;margin-left:-44.1pt;margin-top:17.4pt;width:226.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" fillcolor="window" strokeweight=".5pt">
                      <v:textbox>
                        <w:txbxContent>
                          <w:p w14:paraId="6966BB23" w14:textId="74D7C38F" w:rsidR="00E1056B" w:rsidRDefault="00E1056B" w:rsidP="00E1056B">
                            <w:r>
                              <w:rPr>
                                <w:rFonts w:hint="eastAsia"/>
                              </w:rPr>
                              <w:t>よりよく成長するための食事について考えよう</w:t>
                            </w:r>
                          </w:p>
                        </w:txbxContent>
                      </v:textbox>
                    </v:shape>
                  </w:pict>
                </mc:Fallback>
              </mc:AlternateContent>
            </w:r>
          </w:p>
          <w:p w14:paraId="6C468631" w14:textId="41DE309D" w:rsidR="0045560E" w:rsidRPr="00294CA2" w:rsidRDefault="0045560E" w:rsidP="002E2CC6">
            <w:pPr>
              <w:rPr>
                <w:color w:val="000000" w:themeColor="text1"/>
              </w:rPr>
            </w:pPr>
          </w:p>
          <w:p w14:paraId="05639F64" w14:textId="5626C2DB" w:rsidR="0045560E" w:rsidRPr="00294CA2" w:rsidRDefault="0045560E" w:rsidP="002E2CC6">
            <w:pPr>
              <w:rPr>
                <w:color w:val="000000" w:themeColor="text1"/>
              </w:rPr>
            </w:pPr>
          </w:p>
          <w:p w14:paraId="588DD1A0" w14:textId="030E71E8" w:rsidR="002E2CC6" w:rsidRPr="00294CA2" w:rsidRDefault="0045560E" w:rsidP="002E2CC6">
            <w:pPr>
              <w:rPr>
                <w:color w:val="000000" w:themeColor="text1"/>
              </w:rPr>
            </w:pPr>
            <w:r w:rsidRPr="00294CA2">
              <w:rPr>
                <w:rFonts w:hint="eastAsia"/>
                <w:color w:val="000000" w:themeColor="text1"/>
              </w:rPr>
              <w:t>○</w:t>
            </w:r>
            <w:r w:rsidR="002E2CC6" w:rsidRPr="00294CA2">
              <w:rPr>
                <w:rFonts w:hint="eastAsia"/>
                <w:color w:val="000000" w:themeColor="text1"/>
              </w:rPr>
              <w:t>３食それぞれに摂取する意味があり、どれも欠かすことができないことを伝える。</w:t>
            </w:r>
          </w:p>
          <w:p w14:paraId="4D226065" w14:textId="40D2F65F" w:rsidR="002E2CC6" w:rsidRPr="00294CA2" w:rsidRDefault="002E2CC6" w:rsidP="0045560E">
            <w:pPr>
              <w:rPr>
                <w:color w:val="000000" w:themeColor="text1"/>
              </w:rPr>
            </w:pPr>
            <w:r w:rsidRPr="00294CA2">
              <w:rPr>
                <w:rFonts w:hint="eastAsia"/>
                <w:color w:val="000000" w:themeColor="text1"/>
              </w:rPr>
              <w:t>（後の基礎代謝量にもつなげる）（</w:t>
            </w:r>
            <w:r w:rsidRPr="00294CA2">
              <w:rPr>
                <w:rFonts w:hint="eastAsia"/>
                <w:color w:val="000000" w:themeColor="text1"/>
              </w:rPr>
              <w:t>T1</w:t>
            </w:r>
            <w:r w:rsidRPr="00294CA2">
              <w:rPr>
                <w:rFonts w:hint="eastAsia"/>
                <w:color w:val="000000" w:themeColor="text1"/>
              </w:rPr>
              <w:t>）</w:t>
            </w:r>
          </w:p>
        </w:tc>
      </w:tr>
      <w:tr w:rsidR="00294CA2" w:rsidRPr="00294CA2" w14:paraId="3EAB9A26" w14:textId="77777777" w:rsidTr="00FF0329">
        <w:trPr>
          <w:trHeight w:val="1008"/>
        </w:trPr>
        <w:tc>
          <w:tcPr>
            <w:tcW w:w="709" w:type="dxa"/>
          </w:tcPr>
          <w:p w14:paraId="5C16C7D8" w14:textId="77777777" w:rsidR="002F48BF" w:rsidRPr="00294CA2" w:rsidRDefault="002F48BF" w:rsidP="00207875">
            <w:pPr>
              <w:spacing w:line="400" w:lineRule="exact"/>
              <w:rPr>
                <w:color w:val="000000" w:themeColor="text1"/>
              </w:rPr>
            </w:pPr>
            <w:r w:rsidRPr="00294CA2">
              <w:rPr>
                <w:rFonts w:hint="eastAsia"/>
                <w:color w:val="000000" w:themeColor="text1"/>
              </w:rPr>
              <w:t>展開</w:t>
            </w:r>
          </w:p>
          <w:p w14:paraId="70FDA027" w14:textId="608EFF37" w:rsidR="002F48BF" w:rsidRPr="00294CA2" w:rsidRDefault="00FF0329" w:rsidP="00207875">
            <w:pPr>
              <w:spacing w:line="400" w:lineRule="exact"/>
              <w:rPr>
                <w:color w:val="000000" w:themeColor="text1"/>
              </w:rPr>
            </w:pPr>
            <w:r w:rsidRPr="00294CA2">
              <w:rPr>
                <w:rFonts w:hint="eastAsia"/>
                <w:color w:val="000000" w:themeColor="text1"/>
              </w:rPr>
              <w:t>35</w:t>
            </w:r>
            <w:r w:rsidR="002F48BF" w:rsidRPr="00294CA2">
              <w:rPr>
                <w:rFonts w:hint="eastAsia"/>
                <w:color w:val="000000" w:themeColor="text1"/>
              </w:rPr>
              <w:t>分</w:t>
            </w:r>
          </w:p>
        </w:tc>
        <w:tc>
          <w:tcPr>
            <w:tcW w:w="3431" w:type="dxa"/>
            <w:tcBorders>
              <w:right w:val="single" w:sz="4" w:space="0" w:color="auto"/>
            </w:tcBorders>
          </w:tcPr>
          <w:p w14:paraId="2C92629A" w14:textId="120191DA" w:rsidR="00FF0329" w:rsidRPr="00294CA2" w:rsidRDefault="00FF0329" w:rsidP="00FF0329">
            <w:pPr>
              <w:rPr>
                <w:color w:val="000000" w:themeColor="text1"/>
              </w:rPr>
            </w:pPr>
            <w:r w:rsidRPr="00294CA2">
              <w:rPr>
                <w:rFonts w:hint="eastAsia"/>
                <w:color w:val="000000" w:themeColor="text1"/>
              </w:rPr>
              <w:t>・</w:t>
            </w:r>
            <w:r w:rsidR="00E475B1" w:rsidRPr="00294CA2">
              <w:rPr>
                <w:rFonts w:hint="eastAsia"/>
                <w:color w:val="000000" w:themeColor="text1"/>
              </w:rPr>
              <w:t>１日に必要な</w:t>
            </w:r>
            <w:r w:rsidRPr="00294CA2">
              <w:rPr>
                <w:rFonts w:hint="eastAsia"/>
                <w:color w:val="000000" w:themeColor="text1"/>
              </w:rPr>
              <w:t>エネルギー</w:t>
            </w:r>
            <w:r w:rsidR="00443045" w:rsidRPr="00294CA2">
              <w:rPr>
                <w:rFonts w:hint="eastAsia"/>
                <w:color w:val="000000" w:themeColor="text1"/>
              </w:rPr>
              <w:t>量</w:t>
            </w:r>
            <w:r w:rsidRPr="00294CA2">
              <w:rPr>
                <w:rFonts w:hint="eastAsia"/>
                <w:color w:val="000000" w:themeColor="text1"/>
              </w:rPr>
              <w:t>について</w:t>
            </w:r>
            <w:r w:rsidR="00443045" w:rsidRPr="00294CA2">
              <w:rPr>
                <w:rFonts w:hint="eastAsia"/>
                <w:color w:val="000000" w:themeColor="text1"/>
              </w:rPr>
              <w:t>考え</w:t>
            </w:r>
            <w:r w:rsidR="00E475B1" w:rsidRPr="00294CA2">
              <w:rPr>
                <w:rFonts w:hint="eastAsia"/>
                <w:color w:val="000000" w:themeColor="text1"/>
              </w:rPr>
              <w:t>る</w:t>
            </w:r>
            <w:r w:rsidRPr="00294CA2">
              <w:rPr>
                <w:rFonts w:hint="eastAsia"/>
                <w:color w:val="000000" w:themeColor="text1"/>
              </w:rPr>
              <w:t>。</w:t>
            </w:r>
          </w:p>
          <w:p w14:paraId="06DD7AE7" w14:textId="77777777" w:rsidR="00FF0329" w:rsidRPr="00294CA2" w:rsidRDefault="00FF0329" w:rsidP="00FF0329">
            <w:pPr>
              <w:rPr>
                <w:color w:val="000000" w:themeColor="text1"/>
              </w:rPr>
            </w:pPr>
          </w:p>
          <w:p w14:paraId="79C091EF" w14:textId="46D20674" w:rsidR="00FF0329" w:rsidRPr="00294CA2" w:rsidRDefault="00FF0329" w:rsidP="00FF0329">
            <w:pPr>
              <w:rPr>
                <w:color w:val="000000" w:themeColor="text1"/>
              </w:rPr>
            </w:pPr>
            <w:r w:rsidRPr="00294CA2">
              <w:rPr>
                <w:rFonts w:hint="eastAsia"/>
                <w:color w:val="000000" w:themeColor="text1"/>
              </w:rPr>
              <w:t>・１日に必要なエネルギー量を計算する</w:t>
            </w:r>
            <w:r w:rsidR="0052516B" w:rsidRPr="00294CA2">
              <w:rPr>
                <w:rFonts w:hint="eastAsia"/>
                <w:color w:val="000000" w:themeColor="text1"/>
              </w:rPr>
              <w:t>。</w:t>
            </w:r>
          </w:p>
          <w:p w14:paraId="0D280B25" w14:textId="024E5D79" w:rsidR="0052516B" w:rsidRPr="00294CA2" w:rsidRDefault="0052516B" w:rsidP="00FF0329">
            <w:pPr>
              <w:rPr>
                <w:color w:val="000000" w:themeColor="text1"/>
              </w:rPr>
            </w:pPr>
          </w:p>
          <w:p w14:paraId="13648975" w14:textId="77777777" w:rsidR="0052516B" w:rsidRPr="00294CA2" w:rsidRDefault="0052516B" w:rsidP="00FF0329">
            <w:pPr>
              <w:rPr>
                <w:color w:val="000000" w:themeColor="text1"/>
              </w:rPr>
            </w:pPr>
          </w:p>
          <w:p w14:paraId="6BAB697E" w14:textId="0BEBC5FD" w:rsidR="00FF0329" w:rsidRPr="00294CA2" w:rsidRDefault="0052516B" w:rsidP="00FF0329">
            <w:pPr>
              <w:rPr>
                <w:color w:val="000000" w:themeColor="text1"/>
              </w:rPr>
            </w:pPr>
            <w:r w:rsidRPr="00294CA2">
              <w:rPr>
                <w:rFonts w:hint="eastAsia"/>
                <w:color w:val="000000" w:themeColor="text1"/>
              </w:rPr>
              <w:t>・１回に食べる給食の量について確認する。</w:t>
            </w:r>
          </w:p>
          <w:p w14:paraId="6F17319B" w14:textId="15EEC69A" w:rsidR="009C3F7D" w:rsidRPr="00294CA2" w:rsidRDefault="009C3F7D" w:rsidP="00FF0329">
            <w:pPr>
              <w:rPr>
                <w:color w:val="000000" w:themeColor="text1"/>
              </w:rPr>
            </w:pPr>
          </w:p>
          <w:p w14:paraId="0445AEC2" w14:textId="004DED6C" w:rsidR="00D70809" w:rsidRPr="00294CA2" w:rsidRDefault="00D70809" w:rsidP="00FF0329">
            <w:pPr>
              <w:rPr>
                <w:color w:val="000000" w:themeColor="text1"/>
              </w:rPr>
            </w:pPr>
          </w:p>
          <w:p w14:paraId="4899EA67" w14:textId="77777777" w:rsidR="00D70809" w:rsidRPr="00294CA2" w:rsidRDefault="00D70809" w:rsidP="00FF0329">
            <w:pPr>
              <w:rPr>
                <w:color w:val="000000" w:themeColor="text1"/>
              </w:rPr>
            </w:pPr>
          </w:p>
          <w:p w14:paraId="29FB07BA" w14:textId="777CEAEF" w:rsidR="00FF0329" w:rsidRPr="00294CA2" w:rsidRDefault="00FF0329" w:rsidP="00FF0329">
            <w:pPr>
              <w:rPr>
                <w:color w:val="000000" w:themeColor="text1"/>
              </w:rPr>
            </w:pPr>
            <w:r w:rsidRPr="00294CA2">
              <w:rPr>
                <w:rFonts w:hint="eastAsia"/>
                <w:color w:val="000000" w:themeColor="text1"/>
              </w:rPr>
              <w:t>・</w:t>
            </w:r>
            <w:r w:rsidRPr="00294CA2">
              <w:rPr>
                <w:rFonts w:hint="eastAsia"/>
                <w:color w:val="000000" w:themeColor="text1"/>
              </w:rPr>
              <w:t>1</w:t>
            </w:r>
            <w:r w:rsidRPr="00294CA2">
              <w:rPr>
                <w:rFonts w:hint="eastAsia"/>
                <w:color w:val="000000" w:themeColor="text1"/>
              </w:rPr>
              <w:t>食で摂取したい主食「ご飯の量」を</w:t>
            </w:r>
            <w:r w:rsidR="003E6955" w:rsidRPr="00294CA2">
              <w:rPr>
                <w:rFonts w:hint="eastAsia"/>
                <w:color w:val="000000" w:themeColor="text1"/>
              </w:rPr>
              <w:t>知る</w:t>
            </w:r>
            <w:r w:rsidRPr="00294CA2">
              <w:rPr>
                <w:rFonts w:hint="eastAsia"/>
                <w:color w:val="000000" w:themeColor="text1"/>
              </w:rPr>
              <w:t>。</w:t>
            </w:r>
          </w:p>
          <w:p w14:paraId="1E643547" w14:textId="6063583F" w:rsidR="00FF0329" w:rsidRPr="00294CA2" w:rsidRDefault="00FF0329" w:rsidP="00FF0329">
            <w:pPr>
              <w:rPr>
                <w:color w:val="000000" w:themeColor="text1"/>
              </w:rPr>
            </w:pPr>
          </w:p>
          <w:p w14:paraId="055C9BF2" w14:textId="3AC357E5" w:rsidR="00FF0329" w:rsidRPr="00294CA2" w:rsidRDefault="00FF0329" w:rsidP="00FF0329">
            <w:pPr>
              <w:rPr>
                <w:color w:val="000000" w:themeColor="text1"/>
              </w:rPr>
            </w:pPr>
            <w:r w:rsidRPr="00294CA2">
              <w:rPr>
                <w:rFonts w:hint="eastAsia"/>
                <w:color w:val="000000" w:themeColor="text1"/>
              </w:rPr>
              <w:t>・</w:t>
            </w:r>
            <w:r w:rsidR="00276C4D" w:rsidRPr="00294CA2">
              <w:rPr>
                <w:rFonts w:hint="eastAsia"/>
                <w:color w:val="000000" w:themeColor="text1"/>
              </w:rPr>
              <w:t>普段の</w:t>
            </w:r>
            <w:r w:rsidRPr="00294CA2">
              <w:rPr>
                <w:rFonts w:hint="eastAsia"/>
                <w:color w:val="000000" w:themeColor="text1"/>
              </w:rPr>
              <w:t>給食の配膳状況、喫食状況</w:t>
            </w:r>
            <w:r w:rsidR="003E6955" w:rsidRPr="00294CA2">
              <w:rPr>
                <w:rFonts w:hint="eastAsia"/>
                <w:color w:val="000000" w:themeColor="text1"/>
              </w:rPr>
              <w:t>を思い出し、</w:t>
            </w:r>
            <w:r w:rsidR="00276C4D" w:rsidRPr="00294CA2">
              <w:rPr>
                <w:rFonts w:hint="eastAsia"/>
                <w:color w:val="000000" w:themeColor="text1"/>
              </w:rPr>
              <w:t>活動量に見合った食事量を食べているか、エネルギー不足になっていないか</w:t>
            </w:r>
            <w:r w:rsidR="001A6B34" w:rsidRPr="00294CA2">
              <w:rPr>
                <w:rFonts w:hint="eastAsia"/>
                <w:color w:val="000000" w:themeColor="text1"/>
              </w:rPr>
              <w:t>等</w:t>
            </w:r>
            <w:r w:rsidR="00276C4D" w:rsidRPr="00294CA2">
              <w:rPr>
                <w:rFonts w:hint="eastAsia"/>
                <w:color w:val="000000" w:themeColor="text1"/>
              </w:rPr>
              <w:t>考え、</w:t>
            </w:r>
            <w:r w:rsidRPr="00294CA2">
              <w:rPr>
                <w:rFonts w:hint="eastAsia"/>
                <w:color w:val="000000" w:themeColor="text1"/>
              </w:rPr>
              <w:t>問題点、改善点を話し合う。</w:t>
            </w:r>
          </w:p>
          <w:p w14:paraId="4CF5ED95" w14:textId="77777777" w:rsidR="002F48BF" w:rsidRPr="00294CA2" w:rsidRDefault="002F48BF" w:rsidP="00207875">
            <w:pPr>
              <w:spacing w:line="400" w:lineRule="exact"/>
              <w:rPr>
                <w:color w:val="000000" w:themeColor="text1"/>
                <w:sz w:val="20"/>
              </w:rPr>
            </w:pPr>
          </w:p>
        </w:tc>
        <w:tc>
          <w:tcPr>
            <w:tcW w:w="5528" w:type="dxa"/>
            <w:tcBorders>
              <w:top w:val="single" w:sz="4" w:space="0" w:color="auto"/>
              <w:left w:val="single" w:sz="4" w:space="0" w:color="auto"/>
              <w:bottom w:val="single" w:sz="4" w:space="0" w:color="auto"/>
              <w:right w:val="single" w:sz="4" w:space="0" w:color="auto"/>
            </w:tcBorders>
          </w:tcPr>
          <w:p w14:paraId="02AE2872" w14:textId="639FFE4D" w:rsidR="00FF0329" w:rsidRPr="00294CA2" w:rsidRDefault="0045560E" w:rsidP="00FF0329">
            <w:pPr>
              <w:rPr>
                <w:color w:val="000000" w:themeColor="text1"/>
              </w:rPr>
            </w:pPr>
            <w:r w:rsidRPr="00294CA2">
              <w:rPr>
                <w:rFonts w:hint="eastAsia"/>
                <w:color w:val="000000" w:themeColor="text1"/>
              </w:rPr>
              <w:t>○</w:t>
            </w:r>
            <w:r w:rsidR="00FF0329" w:rsidRPr="00294CA2">
              <w:rPr>
                <w:rFonts w:hint="eastAsia"/>
                <w:color w:val="000000" w:themeColor="text1"/>
              </w:rPr>
              <w:t>「基礎代謝量」と、１日に消費するエネルギーの関係について理解させる</w:t>
            </w:r>
            <w:r w:rsidR="009C3F7D" w:rsidRPr="00294CA2">
              <w:rPr>
                <w:rFonts w:hint="eastAsia"/>
                <w:color w:val="000000" w:themeColor="text1"/>
              </w:rPr>
              <w:t>。</w:t>
            </w:r>
            <w:r w:rsidR="00FF0329" w:rsidRPr="00294CA2">
              <w:rPr>
                <w:rFonts w:hint="eastAsia"/>
                <w:color w:val="000000" w:themeColor="text1"/>
              </w:rPr>
              <w:t>（</w:t>
            </w:r>
            <w:r w:rsidR="00FF0329" w:rsidRPr="00294CA2">
              <w:rPr>
                <w:rFonts w:hint="eastAsia"/>
                <w:color w:val="000000" w:themeColor="text1"/>
              </w:rPr>
              <w:t>T1</w:t>
            </w:r>
            <w:r w:rsidR="00FF0329" w:rsidRPr="00294CA2">
              <w:rPr>
                <w:rFonts w:hint="eastAsia"/>
                <w:color w:val="000000" w:themeColor="text1"/>
              </w:rPr>
              <w:t>）</w:t>
            </w:r>
          </w:p>
          <w:p w14:paraId="595F94AF" w14:textId="77777777" w:rsidR="00FF0329" w:rsidRPr="00294CA2" w:rsidRDefault="00FF0329" w:rsidP="00FF0329">
            <w:pPr>
              <w:rPr>
                <w:color w:val="000000" w:themeColor="text1"/>
              </w:rPr>
            </w:pPr>
          </w:p>
          <w:p w14:paraId="2C356C7A" w14:textId="560A6820" w:rsidR="003E6955" w:rsidRPr="00294CA2" w:rsidRDefault="0045560E" w:rsidP="003E6955">
            <w:pPr>
              <w:rPr>
                <w:color w:val="000000" w:themeColor="text1"/>
              </w:rPr>
            </w:pPr>
            <w:r w:rsidRPr="00294CA2">
              <w:rPr>
                <w:rFonts w:hint="eastAsia"/>
                <w:color w:val="000000" w:themeColor="text1"/>
              </w:rPr>
              <w:t>○</w:t>
            </w:r>
            <w:r w:rsidR="00FF0329" w:rsidRPr="00294CA2">
              <w:rPr>
                <w:rFonts w:hint="eastAsia"/>
                <w:color w:val="000000" w:themeColor="text1"/>
              </w:rPr>
              <w:t>必要なエネルギーは個人で異なり、中学生期は大人よりもエネルギー量</w:t>
            </w:r>
            <w:r w:rsidR="00E475B1" w:rsidRPr="00294CA2">
              <w:rPr>
                <w:rFonts w:hint="eastAsia"/>
                <w:color w:val="000000" w:themeColor="text1"/>
              </w:rPr>
              <w:t>（</w:t>
            </w:r>
            <w:r w:rsidR="0052516B" w:rsidRPr="00294CA2">
              <w:rPr>
                <w:rFonts w:hint="eastAsia"/>
                <w:color w:val="000000" w:themeColor="text1"/>
              </w:rPr>
              <w:t>成長のためのエネルギー）</w:t>
            </w:r>
            <w:r w:rsidR="00FF0329" w:rsidRPr="00294CA2">
              <w:rPr>
                <w:rFonts w:hint="eastAsia"/>
                <w:color w:val="000000" w:themeColor="text1"/>
              </w:rPr>
              <w:t>が必要であることを伝える</w:t>
            </w:r>
            <w:r w:rsidR="009C3F7D" w:rsidRPr="00294CA2">
              <w:rPr>
                <w:rFonts w:hint="eastAsia"/>
                <w:color w:val="000000" w:themeColor="text1"/>
              </w:rPr>
              <w:t>。</w:t>
            </w:r>
            <w:r w:rsidR="003E6955" w:rsidRPr="00294CA2">
              <w:rPr>
                <w:rFonts w:hint="eastAsia"/>
                <w:color w:val="000000" w:themeColor="text1"/>
              </w:rPr>
              <w:t>（</w:t>
            </w:r>
            <w:r w:rsidR="003E6955" w:rsidRPr="00294CA2">
              <w:rPr>
                <w:rFonts w:hint="eastAsia"/>
                <w:color w:val="000000" w:themeColor="text1"/>
              </w:rPr>
              <w:t>T2</w:t>
            </w:r>
            <w:r w:rsidR="003E6955" w:rsidRPr="00294CA2">
              <w:rPr>
                <w:rFonts w:hint="eastAsia"/>
                <w:color w:val="000000" w:themeColor="text1"/>
              </w:rPr>
              <w:t>）</w:t>
            </w:r>
          </w:p>
          <w:p w14:paraId="12A627D7" w14:textId="77777777" w:rsidR="009C3F7D" w:rsidRPr="00294CA2" w:rsidRDefault="009C3F7D" w:rsidP="009C3F7D">
            <w:pPr>
              <w:rPr>
                <w:color w:val="000000" w:themeColor="text1"/>
              </w:rPr>
            </w:pPr>
          </w:p>
          <w:p w14:paraId="0B4BD420" w14:textId="3AC957FB" w:rsidR="009C3F7D" w:rsidRPr="00294CA2" w:rsidRDefault="009C3F7D" w:rsidP="009C3F7D">
            <w:pPr>
              <w:rPr>
                <w:color w:val="000000" w:themeColor="text1"/>
              </w:rPr>
            </w:pPr>
            <w:r w:rsidRPr="00294CA2">
              <w:rPr>
                <w:rFonts w:hint="eastAsia"/>
                <w:color w:val="000000" w:themeColor="text1"/>
              </w:rPr>
              <w:t>○給食から、小学生の時よりも栄養をたくさん取らなければならないことに気付かせる。</w:t>
            </w:r>
            <w:r w:rsidR="007B77B6" w:rsidRPr="00294CA2">
              <w:rPr>
                <w:rFonts w:hint="eastAsia"/>
                <w:color w:val="000000" w:themeColor="text1"/>
              </w:rPr>
              <w:t>（</w:t>
            </w:r>
            <w:r w:rsidR="007B77B6" w:rsidRPr="00294CA2">
              <w:rPr>
                <w:rFonts w:hint="eastAsia"/>
                <w:color w:val="000000" w:themeColor="text1"/>
              </w:rPr>
              <w:t>T2</w:t>
            </w:r>
            <w:r w:rsidR="007B77B6" w:rsidRPr="00294CA2">
              <w:rPr>
                <w:rFonts w:hint="eastAsia"/>
                <w:color w:val="000000" w:themeColor="text1"/>
              </w:rPr>
              <w:t>）</w:t>
            </w:r>
          </w:p>
          <w:p w14:paraId="70E52758" w14:textId="6FD4F3AD" w:rsidR="00FF0329" w:rsidRPr="00294CA2" w:rsidRDefault="00CC4F10" w:rsidP="00FF0329">
            <w:pPr>
              <w:spacing w:line="400" w:lineRule="exact"/>
              <w:rPr>
                <w:color w:val="000000" w:themeColor="text1"/>
              </w:rPr>
            </w:pPr>
            <w:r w:rsidRPr="00294CA2">
              <w:rPr>
                <w:rFonts w:hint="eastAsia"/>
                <w:color w:val="000000" w:themeColor="text1"/>
              </w:rPr>
              <w:t>○給食はみんなの平均のエネルギー量で作っていることを説明する。</w:t>
            </w:r>
            <w:r w:rsidR="007B77B6" w:rsidRPr="00294CA2">
              <w:rPr>
                <w:rFonts w:hint="eastAsia"/>
                <w:color w:val="000000" w:themeColor="text1"/>
              </w:rPr>
              <w:t>（</w:t>
            </w:r>
            <w:r w:rsidR="007B77B6" w:rsidRPr="00294CA2">
              <w:rPr>
                <w:rFonts w:hint="eastAsia"/>
                <w:color w:val="000000" w:themeColor="text1"/>
              </w:rPr>
              <w:t>T2</w:t>
            </w:r>
            <w:r w:rsidR="007B77B6" w:rsidRPr="00294CA2">
              <w:rPr>
                <w:rFonts w:hint="eastAsia"/>
                <w:color w:val="000000" w:themeColor="text1"/>
              </w:rPr>
              <w:t>）</w:t>
            </w:r>
          </w:p>
          <w:p w14:paraId="40DDBF33" w14:textId="27BFBA7A" w:rsidR="00FF0329" w:rsidRPr="00294CA2" w:rsidRDefault="00CC4F10" w:rsidP="00FF0329">
            <w:pPr>
              <w:spacing w:line="400" w:lineRule="exact"/>
              <w:rPr>
                <w:color w:val="000000" w:themeColor="text1"/>
              </w:rPr>
            </w:pPr>
            <w:r w:rsidRPr="00294CA2">
              <w:rPr>
                <w:rFonts w:hint="eastAsia"/>
                <w:color w:val="000000" w:themeColor="text1"/>
              </w:rPr>
              <w:t>○おかずは平均に盛り、ご飯の量で調整するように伝える。</w:t>
            </w:r>
            <w:r w:rsidR="007B77B6" w:rsidRPr="00294CA2">
              <w:rPr>
                <w:rFonts w:hint="eastAsia"/>
                <w:color w:val="000000" w:themeColor="text1"/>
              </w:rPr>
              <w:t>（</w:t>
            </w:r>
            <w:r w:rsidR="007B77B6" w:rsidRPr="00294CA2">
              <w:rPr>
                <w:rFonts w:hint="eastAsia"/>
                <w:color w:val="000000" w:themeColor="text1"/>
              </w:rPr>
              <w:t>T2</w:t>
            </w:r>
            <w:r w:rsidR="007B77B6" w:rsidRPr="00294CA2">
              <w:rPr>
                <w:rFonts w:hint="eastAsia"/>
                <w:color w:val="000000" w:themeColor="text1"/>
              </w:rPr>
              <w:t>）</w:t>
            </w:r>
          </w:p>
          <w:p w14:paraId="02E140A3" w14:textId="308BC68A" w:rsidR="00543989" w:rsidRPr="00294CA2" w:rsidRDefault="00543989" w:rsidP="00FF0329">
            <w:pPr>
              <w:spacing w:line="400" w:lineRule="exact"/>
              <w:rPr>
                <w:color w:val="000000" w:themeColor="text1"/>
              </w:rPr>
            </w:pPr>
            <w:r w:rsidRPr="00294CA2">
              <w:rPr>
                <w:rFonts w:hint="eastAsia"/>
                <w:color w:val="000000" w:themeColor="text1"/>
              </w:rPr>
              <w:t>○むやみに減らすと必要なエネルギーが取れないことをおさえる。（</w:t>
            </w:r>
            <w:r w:rsidRPr="00294CA2">
              <w:rPr>
                <w:rFonts w:hint="eastAsia"/>
                <w:color w:val="000000" w:themeColor="text1"/>
              </w:rPr>
              <w:t>T2</w:t>
            </w:r>
            <w:r w:rsidRPr="00294CA2">
              <w:rPr>
                <w:rFonts w:hint="eastAsia"/>
                <w:color w:val="000000" w:themeColor="text1"/>
              </w:rPr>
              <w:t>）</w:t>
            </w:r>
          </w:p>
          <w:p w14:paraId="11A838E2" w14:textId="4C511D23" w:rsidR="001A6B34" w:rsidRPr="00294CA2" w:rsidRDefault="0045560E" w:rsidP="00FF0329">
            <w:pPr>
              <w:spacing w:line="400" w:lineRule="exact"/>
              <w:rPr>
                <w:color w:val="000000" w:themeColor="text1"/>
              </w:rPr>
            </w:pPr>
            <w:r w:rsidRPr="00294CA2">
              <w:rPr>
                <w:rFonts w:hint="eastAsia"/>
                <w:color w:val="000000" w:themeColor="text1"/>
              </w:rPr>
              <w:t>○</w:t>
            </w:r>
            <w:r w:rsidR="00FF0329" w:rsidRPr="00294CA2">
              <w:rPr>
                <w:rFonts w:hint="eastAsia"/>
                <w:color w:val="000000" w:themeColor="text1"/>
              </w:rPr>
              <w:t>給食は、栄養バランスの考えられた献立であり、１食で摂取したい主食の量を提示することで、その時々の自分</w:t>
            </w:r>
            <w:r w:rsidR="001A6B34" w:rsidRPr="00294CA2">
              <w:rPr>
                <w:rFonts w:hint="eastAsia"/>
                <w:color w:val="000000" w:themeColor="text1"/>
              </w:rPr>
              <w:t>の活動に</w:t>
            </w:r>
            <w:r w:rsidR="00FF0329" w:rsidRPr="00294CA2">
              <w:rPr>
                <w:rFonts w:hint="eastAsia"/>
                <w:color w:val="000000" w:themeColor="text1"/>
              </w:rPr>
              <w:t>合った量を食べることの大切さに気づかせる。</w:t>
            </w:r>
            <w:r w:rsidR="007B77B6" w:rsidRPr="00294CA2">
              <w:rPr>
                <w:rFonts w:hint="eastAsia"/>
                <w:color w:val="000000" w:themeColor="text1"/>
              </w:rPr>
              <w:t>（</w:t>
            </w:r>
            <w:r w:rsidR="007B77B6" w:rsidRPr="00294CA2">
              <w:rPr>
                <w:rFonts w:hint="eastAsia"/>
                <w:color w:val="000000" w:themeColor="text1"/>
              </w:rPr>
              <w:t>T2</w:t>
            </w:r>
            <w:r w:rsidR="007B77B6" w:rsidRPr="00294CA2">
              <w:rPr>
                <w:rFonts w:hint="eastAsia"/>
                <w:color w:val="000000" w:themeColor="text1"/>
              </w:rPr>
              <w:t>）</w:t>
            </w:r>
          </w:p>
        </w:tc>
      </w:tr>
      <w:tr w:rsidR="002F48BF" w:rsidRPr="00294CA2" w14:paraId="0B6C9134" w14:textId="77777777" w:rsidTr="00FF0329">
        <w:trPr>
          <w:trHeight w:val="1008"/>
        </w:trPr>
        <w:tc>
          <w:tcPr>
            <w:tcW w:w="709" w:type="dxa"/>
          </w:tcPr>
          <w:p w14:paraId="58457866" w14:textId="77777777" w:rsidR="002F48BF" w:rsidRPr="00294CA2" w:rsidRDefault="002F48BF" w:rsidP="00207875">
            <w:pPr>
              <w:spacing w:line="400" w:lineRule="exact"/>
              <w:rPr>
                <w:color w:val="000000" w:themeColor="text1"/>
                <w:sz w:val="18"/>
              </w:rPr>
            </w:pPr>
            <w:r w:rsidRPr="00294CA2">
              <w:rPr>
                <w:rFonts w:hint="eastAsia"/>
                <w:color w:val="000000" w:themeColor="text1"/>
                <w:sz w:val="18"/>
              </w:rPr>
              <w:t>まとめ</w:t>
            </w:r>
          </w:p>
          <w:p w14:paraId="7C28BDAA" w14:textId="5CBB962E" w:rsidR="002F48BF" w:rsidRPr="00294CA2" w:rsidRDefault="00FF0329" w:rsidP="00207875">
            <w:pPr>
              <w:spacing w:line="400" w:lineRule="exact"/>
              <w:rPr>
                <w:color w:val="000000" w:themeColor="text1"/>
              </w:rPr>
            </w:pPr>
            <w:r w:rsidRPr="00294CA2">
              <w:rPr>
                <w:rFonts w:hint="eastAsia"/>
                <w:color w:val="000000" w:themeColor="text1"/>
                <w:sz w:val="18"/>
              </w:rPr>
              <w:t>５</w:t>
            </w:r>
            <w:r w:rsidR="002F48BF" w:rsidRPr="00294CA2">
              <w:rPr>
                <w:rFonts w:hint="eastAsia"/>
                <w:color w:val="000000" w:themeColor="text1"/>
                <w:sz w:val="18"/>
              </w:rPr>
              <w:t>分</w:t>
            </w:r>
          </w:p>
        </w:tc>
        <w:tc>
          <w:tcPr>
            <w:tcW w:w="3431" w:type="dxa"/>
          </w:tcPr>
          <w:p w14:paraId="42011014" w14:textId="7B8989BD" w:rsidR="002F48BF" w:rsidRPr="00294CA2" w:rsidRDefault="00FF0329" w:rsidP="00207875">
            <w:pPr>
              <w:spacing w:line="400" w:lineRule="exact"/>
              <w:rPr>
                <w:color w:val="000000" w:themeColor="text1"/>
                <w:sz w:val="20"/>
              </w:rPr>
            </w:pPr>
            <w:r w:rsidRPr="00294CA2">
              <w:rPr>
                <w:rFonts w:hint="eastAsia"/>
                <w:color w:val="000000" w:themeColor="text1"/>
              </w:rPr>
              <w:t>・自分の食生活について振り返り、変えるべき点があればそこに気づかせ、食事面からみる健康について考える</w:t>
            </w:r>
            <w:r w:rsidR="009C3F7D" w:rsidRPr="00294CA2">
              <w:rPr>
                <w:rFonts w:hint="eastAsia"/>
                <w:color w:val="000000" w:themeColor="text1"/>
              </w:rPr>
              <w:t>。</w:t>
            </w:r>
          </w:p>
        </w:tc>
        <w:tc>
          <w:tcPr>
            <w:tcW w:w="5528" w:type="dxa"/>
            <w:tcBorders>
              <w:top w:val="single" w:sz="4" w:space="0" w:color="auto"/>
              <w:right w:val="single" w:sz="4" w:space="0" w:color="auto"/>
            </w:tcBorders>
          </w:tcPr>
          <w:p w14:paraId="3DD2A9B4" w14:textId="2763589C" w:rsidR="002F48BF" w:rsidRPr="00294CA2" w:rsidRDefault="0045560E" w:rsidP="00207875">
            <w:pPr>
              <w:spacing w:line="400" w:lineRule="exact"/>
              <w:rPr>
                <w:color w:val="000000" w:themeColor="text1"/>
                <w:sz w:val="20"/>
              </w:rPr>
            </w:pPr>
            <w:r w:rsidRPr="00294CA2">
              <w:rPr>
                <w:rFonts w:hint="eastAsia"/>
                <w:color w:val="000000" w:themeColor="text1"/>
              </w:rPr>
              <w:t>○</w:t>
            </w:r>
            <w:r w:rsidR="003E6955" w:rsidRPr="00294CA2">
              <w:rPr>
                <w:rFonts w:hint="eastAsia"/>
                <w:color w:val="000000" w:themeColor="text1"/>
              </w:rPr>
              <w:t>中学生期は成長には個人差があるが、身長・体重が増え体を作る重要な時期で、</w:t>
            </w:r>
            <w:r w:rsidR="00FF0329" w:rsidRPr="00294CA2">
              <w:rPr>
                <w:rFonts w:hint="eastAsia"/>
                <w:color w:val="000000" w:themeColor="text1"/>
              </w:rPr>
              <w:t>ただエネルギーを摂取すればよいということではなく、栄養バランスを考えた食事が将来の健康につながることを理解させる</w:t>
            </w:r>
            <w:r w:rsidR="009C3F7D" w:rsidRPr="00294CA2">
              <w:rPr>
                <w:rFonts w:hint="eastAsia"/>
                <w:color w:val="000000" w:themeColor="text1"/>
              </w:rPr>
              <w:t>。</w:t>
            </w:r>
            <w:r w:rsidR="003E6955" w:rsidRPr="00294CA2">
              <w:rPr>
                <w:rFonts w:hint="eastAsia"/>
                <w:color w:val="000000" w:themeColor="text1"/>
              </w:rPr>
              <w:t>（</w:t>
            </w:r>
            <w:r w:rsidR="003E6955" w:rsidRPr="00294CA2">
              <w:rPr>
                <w:rFonts w:hint="eastAsia"/>
                <w:color w:val="000000" w:themeColor="text1"/>
              </w:rPr>
              <w:t>T1</w:t>
            </w:r>
            <w:r w:rsidR="003E6955" w:rsidRPr="00294CA2">
              <w:rPr>
                <w:rFonts w:hint="eastAsia"/>
                <w:color w:val="000000" w:themeColor="text1"/>
              </w:rPr>
              <w:t>）</w:t>
            </w:r>
          </w:p>
        </w:tc>
      </w:tr>
    </w:tbl>
    <w:p w14:paraId="5F0B22BF" w14:textId="77777777" w:rsidR="00D46867" w:rsidRPr="00294CA2" w:rsidRDefault="00D46867" w:rsidP="00207875">
      <w:pPr>
        <w:spacing w:line="400" w:lineRule="exact"/>
        <w:rPr>
          <w:rFonts w:ascii="ＭＳ 明朝" w:hAnsi="ＭＳ 明朝"/>
          <w:color w:val="000000" w:themeColor="text1"/>
          <w:sz w:val="22"/>
        </w:rPr>
      </w:pPr>
    </w:p>
    <w:p w14:paraId="48CC5A72" w14:textId="3E252543" w:rsidR="0088783D" w:rsidRPr="00294CA2" w:rsidRDefault="00181DBD" w:rsidP="00207875">
      <w:pPr>
        <w:spacing w:line="400" w:lineRule="exact"/>
        <w:rPr>
          <w:color w:val="000000" w:themeColor="text1"/>
        </w:rPr>
      </w:pPr>
      <w:r w:rsidRPr="00294CA2">
        <w:rPr>
          <w:rFonts w:ascii="ＭＳ ゴシック" w:eastAsia="ＭＳ ゴシック" w:hAnsi="ＭＳ ゴシック" w:hint="eastAsia"/>
          <w:color w:val="000000" w:themeColor="text1"/>
        </w:rPr>
        <w:t>１１．</w:t>
      </w:r>
      <w:r w:rsidR="004709B4" w:rsidRPr="00294CA2">
        <w:rPr>
          <w:rFonts w:hint="eastAsia"/>
          <w:color w:val="000000" w:themeColor="text1"/>
        </w:rPr>
        <w:t>評価</w:t>
      </w:r>
    </w:p>
    <w:p w14:paraId="31F4D7E1" w14:textId="240D417D" w:rsidR="004E66FE" w:rsidRPr="00294CA2" w:rsidRDefault="0088783D" w:rsidP="00207875">
      <w:pPr>
        <w:spacing w:line="400" w:lineRule="exact"/>
        <w:rPr>
          <w:color w:val="000000" w:themeColor="text1"/>
        </w:rPr>
      </w:pPr>
      <w:r w:rsidRPr="00294CA2">
        <w:rPr>
          <w:rFonts w:hint="eastAsia"/>
          <w:color w:val="000000" w:themeColor="text1"/>
        </w:rPr>
        <w:t>・中学生は成長期であることを自覚し、栄養バランスや食事の量を考え、給食の食べ方を工夫する意欲をもつ。</w:t>
      </w:r>
    </w:p>
    <w:p w14:paraId="2B9613D4" w14:textId="589E1178" w:rsidR="0088783D" w:rsidRPr="00294CA2" w:rsidRDefault="0088783D" w:rsidP="00207875">
      <w:pPr>
        <w:spacing w:line="400" w:lineRule="exact"/>
        <w:rPr>
          <w:color w:val="000000" w:themeColor="text1"/>
        </w:rPr>
      </w:pPr>
      <w:r w:rsidRPr="00294CA2">
        <w:rPr>
          <w:rFonts w:hint="eastAsia"/>
          <w:color w:val="000000" w:themeColor="text1"/>
        </w:rPr>
        <w:t>・</w:t>
      </w:r>
      <w:r w:rsidR="00181DBD" w:rsidRPr="00294CA2">
        <w:rPr>
          <w:rFonts w:hint="eastAsia"/>
          <w:color w:val="000000" w:themeColor="text1"/>
        </w:rPr>
        <w:t>規則正しい食事が果たす役割や健康との関わりを理解する。</w:t>
      </w:r>
    </w:p>
    <w:sectPr w:rsidR="0088783D" w:rsidRPr="00294CA2" w:rsidSect="00683D88">
      <w:headerReference w:type="even" r:id="rId8"/>
      <w:headerReference w:type="default" r:id="rId9"/>
      <w:footerReference w:type="even" r:id="rId10"/>
      <w:footerReference w:type="default" r:id="rId11"/>
      <w:headerReference w:type="first" r:id="rId12"/>
      <w:footerReference w:type="first" r:id="rId13"/>
      <w:pgSz w:w="11907" w:h="16839" w:code="9"/>
      <w:pgMar w:top="851" w:right="1077" w:bottom="851" w:left="1077" w:header="851" w:footer="567" w:gutter="0"/>
      <w:cols w:space="211"/>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03D4" w14:textId="77777777" w:rsidR="0095499C" w:rsidRDefault="0095499C" w:rsidP="000B23D2">
      <w:r>
        <w:separator/>
      </w:r>
    </w:p>
  </w:endnote>
  <w:endnote w:type="continuationSeparator" w:id="0">
    <w:p w14:paraId="645F7B0C" w14:textId="77777777" w:rsidR="0095499C" w:rsidRDefault="0095499C" w:rsidP="000B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D85D" w14:textId="77777777" w:rsidR="00EB6FE9" w:rsidRDefault="00EB6F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73DB" w14:textId="77777777" w:rsidR="00683D88" w:rsidRPr="00EB6FE9" w:rsidRDefault="00683D88" w:rsidP="00EB6F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C63" w14:textId="77777777" w:rsidR="00EB6FE9" w:rsidRDefault="00EB6F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C4E9" w14:textId="77777777" w:rsidR="0095499C" w:rsidRDefault="0095499C" w:rsidP="000B23D2">
      <w:r>
        <w:separator/>
      </w:r>
    </w:p>
  </w:footnote>
  <w:footnote w:type="continuationSeparator" w:id="0">
    <w:p w14:paraId="3EF20BB5" w14:textId="77777777" w:rsidR="0095499C" w:rsidRDefault="0095499C" w:rsidP="000B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F9C" w14:textId="77777777" w:rsidR="00EB6FE9" w:rsidRDefault="00EB6F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52AF" w14:textId="77777777" w:rsidR="00F93227" w:rsidRPr="00162CD9" w:rsidRDefault="00F93227" w:rsidP="003322D0">
    <w:pPr>
      <w:pStyle w:val="a4"/>
      <w:ind w:right="800"/>
      <w:rPr>
        <w:rFonts w:ascii="Meiryo UI" w:eastAsia="Meiryo UI" w:hAnsi="Meiryo U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C1E3" w14:textId="77777777" w:rsidR="00EB6FE9" w:rsidRDefault="00EB6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1099"/>
    <w:multiLevelType w:val="hybridMultilevel"/>
    <w:tmpl w:val="846ED9E4"/>
    <w:lvl w:ilvl="0" w:tplc="094AA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32E6B"/>
    <w:multiLevelType w:val="hybridMultilevel"/>
    <w:tmpl w:val="93DABA1C"/>
    <w:lvl w:ilvl="0" w:tplc="1A28F1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E4A4A"/>
    <w:multiLevelType w:val="hybridMultilevel"/>
    <w:tmpl w:val="4134FBCA"/>
    <w:lvl w:ilvl="0" w:tplc="6BEA54B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E0"/>
    <w:rsid w:val="00015B5C"/>
    <w:rsid w:val="0003078E"/>
    <w:rsid w:val="00040C09"/>
    <w:rsid w:val="0004122B"/>
    <w:rsid w:val="00044139"/>
    <w:rsid w:val="000628E3"/>
    <w:rsid w:val="00064D8F"/>
    <w:rsid w:val="00072DEC"/>
    <w:rsid w:val="00086072"/>
    <w:rsid w:val="000867DD"/>
    <w:rsid w:val="000B23D2"/>
    <w:rsid w:val="000B6911"/>
    <w:rsid w:val="000C787F"/>
    <w:rsid w:val="000E6C74"/>
    <w:rsid w:val="000F52A2"/>
    <w:rsid w:val="001238CA"/>
    <w:rsid w:val="00131FD4"/>
    <w:rsid w:val="00162CD9"/>
    <w:rsid w:val="001673A6"/>
    <w:rsid w:val="00181C03"/>
    <w:rsid w:val="00181DBD"/>
    <w:rsid w:val="001856A5"/>
    <w:rsid w:val="001A6B34"/>
    <w:rsid w:val="001C2D73"/>
    <w:rsid w:val="001C6585"/>
    <w:rsid w:val="001D085A"/>
    <w:rsid w:val="001D0D09"/>
    <w:rsid w:val="001D5EE1"/>
    <w:rsid w:val="001E210E"/>
    <w:rsid w:val="001E4A3D"/>
    <w:rsid w:val="001E4EEA"/>
    <w:rsid w:val="001E5916"/>
    <w:rsid w:val="001F6963"/>
    <w:rsid w:val="001F6FB6"/>
    <w:rsid w:val="00207875"/>
    <w:rsid w:val="002361A1"/>
    <w:rsid w:val="00241867"/>
    <w:rsid w:val="00247EDF"/>
    <w:rsid w:val="0025322A"/>
    <w:rsid w:val="00276C4D"/>
    <w:rsid w:val="00294CA2"/>
    <w:rsid w:val="002A1358"/>
    <w:rsid w:val="002A6FF8"/>
    <w:rsid w:val="002B1664"/>
    <w:rsid w:val="002C4929"/>
    <w:rsid w:val="002D2ADA"/>
    <w:rsid w:val="002D56D0"/>
    <w:rsid w:val="002D5E3F"/>
    <w:rsid w:val="002E2CC6"/>
    <w:rsid w:val="002E46EB"/>
    <w:rsid w:val="002E4798"/>
    <w:rsid w:val="002E4AD0"/>
    <w:rsid w:val="002F0917"/>
    <w:rsid w:val="002F48BF"/>
    <w:rsid w:val="003220AA"/>
    <w:rsid w:val="003234FD"/>
    <w:rsid w:val="00327FAE"/>
    <w:rsid w:val="003322D0"/>
    <w:rsid w:val="00335140"/>
    <w:rsid w:val="00336237"/>
    <w:rsid w:val="00355A7B"/>
    <w:rsid w:val="00361077"/>
    <w:rsid w:val="00361DDC"/>
    <w:rsid w:val="003644E1"/>
    <w:rsid w:val="003645F0"/>
    <w:rsid w:val="00364987"/>
    <w:rsid w:val="00367E69"/>
    <w:rsid w:val="003765E1"/>
    <w:rsid w:val="00394CFE"/>
    <w:rsid w:val="00394E3F"/>
    <w:rsid w:val="003A4A83"/>
    <w:rsid w:val="003B0B8C"/>
    <w:rsid w:val="003B60E8"/>
    <w:rsid w:val="003C05EB"/>
    <w:rsid w:val="003D1BA3"/>
    <w:rsid w:val="003D547E"/>
    <w:rsid w:val="003E6955"/>
    <w:rsid w:val="003F2D21"/>
    <w:rsid w:val="003F3787"/>
    <w:rsid w:val="003F3A5D"/>
    <w:rsid w:val="003F3CAA"/>
    <w:rsid w:val="00403D01"/>
    <w:rsid w:val="00407596"/>
    <w:rsid w:val="00420180"/>
    <w:rsid w:val="00424E27"/>
    <w:rsid w:val="00442535"/>
    <w:rsid w:val="00443045"/>
    <w:rsid w:val="0045560E"/>
    <w:rsid w:val="0045595D"/>
    <w:rsid w:val="004709B4"/>
    <w:rsid w:val="00473169"/>
    <w:rsid w:val="00474473"/>
    <w:rsid w:val="00483017"/>
    <w:rsid w:val="004B466E"/>
    <w:rsid w:val="004B5DDB"/>
    <w:rsid w:val="004C0E87"/>
    <w:rsid w:val="004C4E65"/>
    <w:rsid w:val="004D0C08"/>
    <w:rsid w:val="004E165C"/>
    <w:rsid w:val="004E66FE"/>
    <w:rsid w:val="004F428A"/>
    <w:rsid w:val="00520424"/>
    <w:rsid w:val="00524EAA"/>
    <w:rsid w:val="0052516B"/>
    <w:rsid w:val="00542309"/>
    <w:rsid w:val="00543989"/>
    <w:rsid w:val="00551CD9"/>
    <w:rsid w:val="00553DBD"/>
    <w:rsid w:val="00553FC8"/>
    <w:rsid w:val="00565C71"/>
    <w:rsid w:val="00571A27"/>
    <w:rsid w:val="005762A8"/>
    <w:rsid w:val="00576B41"/>
    <w:rsid w:val="0059290A"/>
    <w:rsid w:val="005A2749"/>
    <w:rsid w:val="005B0584"/>
    <w:rsid w:val="005B6D9B"/>
    <w:rsid w:val="005B73E8"/>
    <w:rsid w:val="005C730F"/>
    <w:rsid w:val="005C7A73"/>
    <w:rsid w:val="005D04E2"/>
    <w:rsid w:val="005D2182"/>
    <w:rsid w:val="005F2CD6"/>
    <w:rsid w:val="005F4A1E"/>
    <w:rsid w:val="005F56A1"/>
    <w:rsid w:val="00602697"/>
    <w:rsid w:val="006340C7"/>
    <w:rsid w:val="00634E9D"/>
    <w:rsid w:val="00646B8A"/>
    <w:rsid w:val="00664C26"/>
    <w:rsid w:val="00665B8C"/>
    <w:rsid w:val="00666DAE"/>
    <w:rsid w:val="00677DE2"/>
    <w:rsid w:val="00683D88"/>
    <w:rsid w:val="00685EA7"/>
    <w:rsid w:val="00696368"/>
    <w:rsid w:val="006A2790"/>
    <w:rsid w:val="006B3BF7"/>
    <w:rsid w:val="006C1F14"/>
    <w:rsid w:val="006C603E"/>
    <w:rsid w:val="006C60FC"/>
    <w:rsid w:val="006C7F1D"/>
    <w:rsid w:val="006D0166"/>
    <w:rsid w:val="006D585A"/>
    <w:rsid w:val="006D6EFA"/>
    <w:rsid w:val="006F0B40"/>
    <w:rsid w:val="006F4F3F"/>
    <w:rsid w:val="00701123"/>
    <w:rsid w:val="00705BE0"/>
    <w:rsid w:val="00711EF1"/>
    <w:rsid w:val="007166B3"/>
    <w:rsid w:val="00717951"/>
    <w:rsid w:val="007201F7"/>
    <w:rsid w:val="00721FBF"/>
    <w:rsid w:val="00735672"/>
    <w:rsid w:val="007474BE"/>
    <w:rsid w:val="007539F4"/>
    <w:rsid w:val="0075760B"/>
    <w:rsid w:val="00762BA5"/>
    <w:rsid w:val="007902C7"/>
    <w:rsid w:val="007960C5"/>
    <w:rsid w:val="0079642D"/>
    <w:rsid w:val="007B77B6"/>
    <w:rsid w:val="007C1068"/>
    <w:rsid w:val="007C1B5D"/>
    <w:rsid w:val="007C58E3"/>
    <w:rsid w:val="00801AA7"/>
    <w:rsid w:val="00812D6A"/>
    <w:rsid w:val="00841925"/>
    <w:rsid w:val="00841A3E"/>
    <w:rsid w:val="00847AD1"/>
    <w:rsid w:val="00852884"/>
    <w:rsid w:val="00856C6C"/>
    <w:rsid w:val="00872920"/>
    <w:rsid w:val="0088783D"/>
    <w:rsid w:val="00895509"/>
    <w:rsid w:val="00897D6D"/>
    <w:rsid w:val="008C1503"/>
    <w:rsid w:val="008C1ACC"/>
    <w:rsid w:val="008E3116"/>
    <w:rsid w:val="009156B5"/>
    <w:rsid w:val="0095499C"/>
    <w:rsid w:val="00987164"/>
    <w:rsid w:val="00993C5E"/>
    <w:rsid w:val="009A2ED2"/>
    <w:rsid w:val="009B214E"/>
    <w:rsid w:val="009B6258"/>
    <w:rsid w:val="009C3F7D"/>
    <w:rsid w:val="009C5E25"/>
    <w:rsid w:val="009D16FD"/>
    <w:rsid w:val="009D3721"/>
    <w:rsid w:val="009D7E4B"/>
    <w:rsid w:val="009E369C"/>
    <w:rsid w:val="009F695F"/>
    <w:rsid w:val="00A0394C"/>
    <w:rsid w:val="00A05896"/>
    <w:rsid w:val="00A07446"/>
    <w:rsid w:val="00A07CEF"/>
    <w:rsid w:val="00A11781"/>
    <w:rsid w:val="00A149C3"/>
    <w:rsid w:val="00A2777B"/>
    <w:rsid w:val="00A477E0"/>
    <w:rsid w:val="00A513F4"/>
    <w:rsid w:val="00A531E8"/>
    <w:rsid w:val="00A54310"/>
    <w:rsid w:val="00A56B7F"/>
    <w:rsid w:val="00A81C80"/>
    <w:rsid w:val="00AA384D"/>
    <w:rsid w:val="00AA695C"/>
    <w:rsid w:val="00AB0918"/>
    <w:rsid w:val="00AD7D19"/>
    <w:rsid w:val="00AF7992"/>
    <w:rsid w:val="00B029CE"/>
    <w:rsid w:val="00B14AB4"/>
    <w:rsid w:val="00B42B31"/>
    <w:rsid w:val="00B440C2"/>
    <w:rsid w:val="00B54435"/>
    <w:rsid w:val="00B56B4D"/>
    <w:rsid w:val="00B602C2"/>
    <w:rsid w:val="00B650A9"/>
    <w:rsid w:val="00B73A0C"/>
    <w:rsid w:val="00B82E75"/>
    <w:rsid w:val="00B84F43"/>
    <w:rsid w:val="00BA3B19"/>
    <w:rsid w:val="00BB33A3"/>
    <w:rsid w:val="00BC17B7"/>
    <w:rsid w:val="00BD7A13"/>
    <w:rsid w:val="00BE0074"/>
    <w:rsid w:val="00BF0CC6"/>
    <w:rsid w:val="00BF1190"/>
    <w:rsid w:val="00BF1701"/>
    <w:rsid w:val="00BF234B"/>
    <w:rsid w:val="00C23A90"/>
    <w:rsid w:val="00C30C38"/>
    <w:rsid w:val="00C5127E"/>
    <w:rsid w:val="00C5570F"/>
    <w:rsid w:val="00C65486"/>
    <w:rsid w:val="00C74A41"/>
    <w:rsid w:val="00C835C1"/>
    <w:rsid w:val="00C845C7"/>
    <w:rsid w:val="00C858D8"/>
    <w:rsid w:val="00C912BD"/>
    <w:rsid w:val="00C95C66"/>
    <w:rsid w:val="00CA39BA"/>
    <w:rsid w:val="00CB16BD"/>
    <w:rsid w:val="00CB2FAC"/>
    <w:rsid w:val="00CB4FC9"/>
    <w:rsid w:val="00CC4F10"/>
    <w:rsid w:val="00CC5566"/>
    <w:rsid w:val="00CE3E95"/>
    <w:rsid w:val="00CF0065"/>
    <w:rsid w:val="00D0593A"/>
    <w:rsid w:val="00D15802"/>
    <w:rsid w:val="00D24318"/>
    <w:rsid w:val="00D2598A"/>
    <w:rsid w:val="00D348C8"/>
    <w:rsid w:val="00D357C7"/>
    <w:rsid w:val="00D413E4"/>
    <w:rsid w:val="00D4235B"/>
    <w:rsid w:val="00D46867"/>
    <w:rsid w:val="00D70809"/>
    <w:rsid w:val="00D77BE1"/>
    <w:rsid w:val="00D83AA6"/>
    <w:rsid w:val="00D83FDD"/>
    <w:rsid w:val="00D90135"/>
    <w:rsid w:val="00DA7EEA"/>
    <w:rsid w:val="00DE41AE"/>
    <w:rsid w:val="00DF486D"/>
    <w:rsid w:val="00DF72AA"/>
    <w:rsid w:val="00DF7BDD"/>
    <w:rsid w:val="00E03024"/>
    <w:rsid w:val="00E04AA2"/>
    <w:rsid w:val="00E1056B"/>
    <w:rsid w:val="00E12837"/>
    <w:rsid w:val="00E2243E"/>
    <w:rsid w:val="00E23FEA"/>
    <w:rsid w:val="00E24B10"/>
    <w:rsid w:val="00E414DD"/>
    <w:rsid w:val="00E46431"/>
    <w:rsid w:val="00E475B1"/>
    <w:rsid w:val="00E52512"/>
    <w:rsid w:val="00E71FE7"/>
    <w:rsid w:val="00E81B9C"/>
    <w:rsid w:val="00E93304"/>
    <w:rsid w:val="00EA79B9"/>
    <w:rsid w:val="00EB6FE9"/>
    <w:rsid w:val="00EC3514"/>
    <w:rsid w:val="00ED0842"/>
    <w:rsid w:val="00ED1D9A"/>
    <w:rsid w:val="00ED2CB5"/>
    <w:rsid w:val="00EE2463"/>
    <w:rsid w:val="00EE53ED"/>
    <w:rsid w:val="00EF3C00"/>
    <w:rsid w:val="00EF7002"/>
    <w:rsid w:val="00F004AE"/>
    <w:rsid w:val="00F01723"/>
    <w:rsid w:val="00F22F05"/>
    <w:rsid w:val="00F3093B"/>
    <w:rsid w:val="00F41D4A"/>
    <w:rsid w:val="00F44AB5"/>
    <w:rsid w:val="00F47227"/>
    <w:rsid w:val="00F54013"/>
    <w:rsid w:val="00F55D21"/>
    <w:rsid w:val="00F56646"/>
    <w:rsid w:val="00F63C3E"/>
    <w:rsid w:val="00F672F7"/>
    <w:rsid w:val="00F73885"/>
    <w:rsid w:val="00F93227"/>
    <w:rsid w:val="00F93C90"/>
    <w:rsid w:val="00F97B15"/>
    <w:rsid w:val="00FA4FE0"/>
    <w:rsid w:val="00FA6628"/>
    <w:rsid w:val="00FD2254"/>
    <w:rsid w:val="00FE3FA5"/>
    <w:rsid w:val="00FF0329"/>
    <w:rsid w:val="00FF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C9E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1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23D2"/>
    <w:pPr>
      <w:tabs>
        <w:tab w:val="center" w:pos="4252"/>
        <w:tab w:val="right" w:pos="8504"/>
      </w:tabs>
      <w:snapToGrid w:val="0"/>
    </w:pPr>
  </w:style>
  <w:style w:type="character" w:customStyle="1" w:styleId="a5">
    <w:name w:val="ヘッダー (文字)"/>
    <w:basedOn w:val="a0"/>
    <w:link w:val="a4"/>
    <w:uiPriority w:val="99"/>
    <w:rsid w:val="000B23D2"/>
  </w:style>
  <w:style w:type="paragraph" w:styleId="a6">
    <w:name w:val="footer"/>
    <w:basedOn w:val="a"/>
    <w:link w:val="a7"/>
    <w:uiPriority w:val="99"/>
    <w:unhideWhenUsed/>
    <w:rsid w:val="000B23D2"/>
    <w:pPr>
      <w:tabs>
        <w:tab w:val="center" w:pos="4252"/>
        <w:tab w:val="right" w:pos="8504"/>
      </w:tabs>
      <w:snapToGrid w:val="0"/>
    </w:pPr>
  </w:style>
  <w:style w:type="character" w:customStyle="1" w:styleId="a7">
    <w:name w:val="フッター (文字)"/>
    <w:basedOn w:val="a0"/>
    <w:link w:val="a6"/>
    <w:uiPriority w:val="99"/>
    <w:rsid w:val="000B23D2"/>
  </w:style>
  <w:style w:type="table" w:customStyle="1" w:styleId="1">
    <w:name w:val="表 (格子)1"/>
    <w:basedOn w:val="a1"/>
    <w:next w:val="a3"/>
    <w:uiPriority w:val="59"/>
    <w:rsid w:val="0057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B41"/>
    <w:rPr>
      <w:rFonts w:ascii="Arial" w:eastAsia="ＭＳ ゴシック" w:hAnsi="Arial"/>
      <w:sz w:val="18"/>
      <w:szCs w:val="18"/>
    </w:rPr>
  </w:style>
  <w:style w:type="character" w:customStyle="1" w:styleId="a9">
    <w:name w:val="吹き出し (文字)"/>
    <w:link w:val="a8"/>
    <w:uiPriority w:val="99"/>
    <w:semiHidden/>
    <w:rsid w:val="00576B41"/>
    <w:rPr>
      <w:rFonts w:ascii="Arial" w:eastAsia="ＭＳ ゴシック" w:hAnsi="Arial" w:cs="Times New Roman"/>
      <w:sz w:val="18"/>
      <w:szCs w:val="18"/>
    </w:rPr>
  </w:style>
  <w:style w:type="paragraph" w:styleId="aa">
    <w:name w:val="List Paragraph"/>
    <w:basedOn w:val="a"/>
    <w:uiPriority w:val="34"/>
    <w:qFormat/>
    <w:rsid w:val="00FF08A3"/>
    <w:pPr>
      <w:ind w:leftChars="400" w:left="840"/>
    </w:pPr>
  </w:style>
  <w:style w:type="character" w:styleId="ab">
    <w:name w:val="Strong"/>
    <w:uiPriority w:val="22"/>
    <w:qFormat/>
    <w:rsid w:val="0085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C5C2-ABB1-4EC5-A840-4B3F3509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2022-03-14T08:02:00Z</dcterms:created>
  <dcterms:modified xsi:type="dcterms:W3CDTF">2022-03-14T08:03:00Z</dcterms:modified>
</cp:coreProperties>
</file>