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FA709" w14:textId="77777777" w:rsidR="00F54DC2" w:rsidRDefault="00F54DC2" w:rsidP="00471C15">
      <w:pPr>
        <w:jc w:val="center"/>
        <w:rPr>
          <w:sz w:val="28"/>
          <w:szCs w:val="32"/>
        </w:rPr>
      </w:pPr>
    </w:p>
    <w:p w14:paraId="0016CE46" w14:textId="14B58204" w:rsidR="009255F8" w:rsidRDefault="00471C15" w:rsidP="00471C15">
      <w:pPr>
        <w:jc w:val="center"/>
        <w:rPr>
          <w:sz w:val="28"/>
          <w:szCs w:val="32"/>
        </w:rPr>
      </w:pPr>
      <w:r w:rsidRPr="00471C15">
        <w:rPr>
          <w:rFonts w:hint="eastAsia"/>
          <w:sz w:val="28"/>
          <w:szCs w:val="32"/>
        </w:rPr>
        <w:t>学級活動（食育）指導案</w:t>
      </w:r>
    </w:p>
    <w:p w14:paraId="0EE070FC" w14:textId="722AAB6C" w:rsidR="005C3985" w:rsidRDefault="009468CD" w:rsidP="009468CD">
      <w:pPr>
        <w:wordWrap w:val="0"/>
        <w:jc w:val="right"/>
      </w:pPr>
      <w:r>
        <w:rPr>
          <w:rFonts w:hint="eastAsia"/>
        </w:rPr>
        <w:t xml:space="preserve">　</w:t>
      </w:r>
      <w:r w:rsidR="005C3985">
        <w:rPr>
          <w:rFonts w:hint="eastAsia"/>
        </w:rPr>
        <w:t xml:space="preserve">指導者　</w:t>
      </w:r>
      <w:r>
        <w:rPr>
          <w:rFonts w:hint="eastAsia"/>
        </w:rPr>
        <w:t xml:space="preserve">学級担任　</w:t>
      </w:r>
    </w:p>
    <w:p w14:paraId="4B42C608" w14:textId="219E6D22" w:rsidR="005C3985" w:rsidRDefault="005C3985" w:rsidP="005C3985">
      <w:pPr>
        <w:wordWrap w:val="0"/>
        <w:jc w:val="right"/>
      </w:pPr>
      <w:r>
        <w:rPr>
          <w:rFonts w:hint="eastAsia"/>
        </w:rPr>
        <w:t xml:space="preserve">　</w:t>
      </w:r>
    </w:p>
    <w:p w14:paraId="08AD7B3A" w14:textId="025D0371" w:rsidR="005C3985" w:rsidRDefault="005C3985" w:rsidP="005C3985">
      <w:pPr>
        <w:jc w:val="right"/>
      </w:pPr>
    </w:p>
    <w:p w14:paraId="4559AF56" w14:textId="1CB63C6D" w:rsidR="005C3985" w:rsidRPr="002032F9" w:rsidRDefault="005C3985" w:rsidP="005C3985">
      <w:pPr>
        <w:jc w:val="left"/>
        <w:rPr>
          <w:color w:val="000000" w:themeColor="text1"/>
        </w:rPr>
      </w:pPr>
      <w:r>
        <w:rPr>
          <w:rFonts w:hint="eastAsia"/>
        </w:rPr>
        <w:t>１．日</w:t>
      </w:r>
      <w:r w:rsidR="00C05F99">
        <w:rPr>
          <w:rFonts w:hint="eastAsia"/>
        </w:rPr>
        <w:t xml:space="preserve">　　</w:t>
      </w:r>
      <w:r>
        <w:rPr>
          <w:rFonts w:hint="eastAsia"/>
        </w:rPr>
        <w:t xml:space="preserve">時　</w:t>
      </w:r>
      <w:r w:rsidR="00C05F99">
        <w:rPr>
          <w:rFonts w:hint="eastAsia"/>
        </w:rPr>
        <w:t xml:space="preserve">　</w:t>
      </w:r>
      <w:r>
        <w:rPr>
          <w:rFonts w:hint="eastAsia"/>
        </w:rPr>
        <w:t>令和3年11月</w:t>
      </w:r>
      <w:r w:rsidRPr="002032F9">
        <w:rPr>
          <w:rFonts w:hint="eastAsia"/>
          <w:color w:val="000000" w:themeColor="text1"/>
        </w:rPr>
        <w:t>12日（金）第３校時</w:t>
      </w:r>
    </w:p>
    <w:p w14:paraId="203A030A" w14:textId="6A5DCA92" w:rsidR="005C3985" w:rsidRPr="002032F9" w:rsidRDefault="005C3985" w:rsidP="005C3985">
      <w:pPr>
        <w:jc w:val="left"/>
        <w:rPr>
          <w:color w:val="000000" w:themeColor="text1"/>
        </w:rPr>
      </w:pPr>
    </w:p>
    <w:p w14:paraId="2B312619" w14:textId="77777777" w:rsidR="00ED5BA4" w:rsidRPr="002032F9" w:rsidRDefault="00ED5BA4" w:rsidP="005C3985">
      <w:pPr>
        <w:jc w:val="left"/>
        <w:rPr>
          <w:color w:val="000000" w:themeColor="text1"/>
        </w:rPr>
      </w:pPr>
    </w:p>
    <w:p w14:paraId="69276A7F" w14:textId="24609C7A" w:rsidR="005C3985" w:rsidRPr="002032F9" w:rsidRDefault="005C3985" w:rsidP="005C3985">
      <w:pPr>
        <w:jc w:val="left"/>
        <w:rPr>
          <w:color w:val="000000" w:themeColor="text1"/>
        </w:rPr>
      </w:pPr>
      <w:r w:rsidRPr="002032F9">
        <w:rPr>
          <w:rFonts w:hint="eastAsia"/>
          <w:color w:val="000000" w:themeColor="text1"/>
        </w:rPr>
        <w:t>２．学</w:t>
      </w:r>
      <w:r w:rsidR="00CE6E37" w:rsidRPr="002032F9">
        <w:rPr>
          <w:rFonts w:hint="eastAsia"/>
          <w:color w:val="000000" w:themeColor="text1"/>
        </w:rPr>
        <w:t xml:space="preserve">　　</w:t>
      </w:r>
      <w:r w:rsidRPr="002032F9">
        <w:rPr>
          <w:rFonts w:hint="eastAsia"/>
          <w:color w:val="000000" w:themeColor="text1"/>
        </w:rPr>
        <w:t>年</w:t>
      </w:r>
      <w:r w:rsidR="00CE6E37" w:rsidRPr="002032F9">
        <w:rPr>
          <w:rFonts w:hint="eastAsia"/>
          <w:color w:val="000000" w:themeColor="text1"/>
        </w:rPr>
        <w:t xml:space="preserve">　</w:t>
      </w:r>
      <w:r w:rsidRPr="002032F9">
        <w:rPr>
          <w:rFonts w:hint="eastAsia"/>
          <w:color w:val="000000" w:themeColor="text1"/>
        </w:rPr>
        <w:t xml:space="preserve">　第２学年</w:t>
      </w:r>
      <w:r w:rsidR="009468CD" w:rsidRPr="002032F9">
        <w:rPr>
          <w:rFonts w:hint="eastAsia"/>
          <w:color w:val="000000" w:themeColor="text1"/>
        </w:rPr>
        <w:t xml:space="preserve">　</w:t>
      </w:r>
    </w:p>
    <w:p w14:paraId="5F151B58" w14:textId="47C6E086" w:rsidR="005C3985" w:rsidRPr="002032F9" w:rsidRDefault="005C3985" w:rsidP="005C3985">
      <w:pPr>
        <w:jc w:val="left"/>
        <w:rPr>
          <w:color w:val="000000" w:themeColor="text1"/>
        </w:rPr>
      </w:pPr>
    </w:p>
    <w:p w14:paraId="33A0618D" w14:textId="1EE28CDD" w:rsidR="005C3985" w:rsidRPr="002032F9" w:rsidRDefault="005C3985" w:rsidP="005C3985">
      <w:pPr>
        <w:jc w:val="left"/>
        <w:rPr>
          <w:color w:val="000000" w:themeColor="text1"/>
        </w:rPr>
      </w:pPr>
      <w:r w:rsidRPr="002032F9">
        <w:rPr>
          <w:rFonts w:hint="eastAsia"/>
          <w:color w:val="000000" w:themeColor="text1"/>
        </w:rPr>
        <w:t>３．場</w:t>
      </w:r>
      <w:r w:rsidR="00C05F99" w:rsidRPr="002032F9">
        <w:rPr>
          <w:rFonts w:hint="eastAsia"/>
          <w:color w:val="000000" w:themeColor="text1"/>
        </w:rPr>
        <w:t xml:space="preserve">　　</w:t>
      </w:r>
      <w:r w:rsidRPr="002032F9">
        <w:rPr>
          <w:rFonts w:hint="eastAsia"/>
          <w:color w:val="000000" w:themeColor="text1"/>
        </w:rPr>
        <w:t xml:space="preserve">所　</w:t>
      </w:r>
      <w:r w:rsidR="00C05F99" w:rsidRPr="002032F9">
        <w:rPr>
          <w:rFonts w:hint="eastAsia"/>
          <w:color w:val="000000" w:themeColor="text1"/>
        </w:rPr>
        <w:t xml:space="preserve">　第2学年</w:t>
      </w:r>
      <w:r w:rsidR="009468CD" w:rsidRPr="002032F9">
        <w:rPr>
          <w:rFonts w:hint="eastAsia"/>
          <w:color w:val="000000" w:themeColor="text1"/>
        </w:rPr>
        <w:t xml:space="preserve">　</w:t>
      </w:r>
      <w:r w:rsidR="001056DC" w:rsidRPr="002032F9">
        <w:rPr>
          <w:rFonts w:hint="eastAsia"/>
          <w:color w:val="000000" w:themeColor="text1"/>
        </w:rPr>
        <w:t>各</w:t>
      </w:r>
      <w:r w:rsidR="00C05F99" w:rsidRPr="002032F9">
        <w:rPr>
          <w:rFonts w:hint="eastAsia"/>
          <w:color w:val="000000" w:themeColor="text1"/>
        </w:rPr>
        <w:t>教室</w:t>
      </w:r>
    </w:p>
    <w:p w14:paraId="3E5CBEDF" w14:textId="07134190" w:rsidR="00C05F99" w:rsidRPr="002032F9" w:rsidRDefault="00C05F99" w:rsidP="005C3985">
      <w:pPr>
        <w:jc w:val="left"/>
        <w:rPr>
          <w:color w:val="000000" w:themeColor="text1"/>
        </w:rPr>
      </w:pPr>
    </w:p>
    <w:p w14:paraId="08C6EEE8" w14:textId="33E8A76C" w:rsidR="00C05F99" w:rsidRPr="002032F9" w:rsidRDefault="00C05F99" w:rsidP="005C3985">
      <w:pPr>
        <w:jc w:val="left"/>
        <w:rPr>
          <w:color w:val="000000" w:themeColor="text1"/>
        </w:rPr>
      </w:pPr>
      <w:r w:rsidRPr="002032F9">
        <w:rPr>
          <w:rFonts w:hint="eastAsia"/>
          <w:color w:val="000000" w:themeColor="text1"/>
        </w:rPr>
        <w:t>４．単　元　名　「間食の</w:t>
      </w:r>
      <w:r w:rsidR="001F0807" w:rsidRPr="002032F9">
        <w:rPr>
          <w:rFonts w:hint="eastAsia"/>
          <w:color w:val="000000" w:themeColor="text1"/>
        </w:rPr>
        <w:t>とり方を考えよう</w:t>
      </w:r>
      <w:r w:rsidRPr="002032F9">
        <w:rPr>
          <w:rFonts w:hint="eastAsia"/>
          <w:color w:val="000000" w:themeColor="text1"/>
        </w:rPr>
        <w:t>」</w:t>
      </w:r>
    </w:p>
    <w:p w14:paraId="0B3A0F18" w14:textId="4D61BE85" w:rsidR="00C05F99" w:rsidRPr="002032F9" w:rsidRDefault="00C05F99" w:rsidP="005C3985">
      <w:pPr>
        <w:jc w:val="left"/>
        <w:rPr>
          <w:color w:val="000000" w:themeColor="text1"/>
        </w:rPr>
      </w:pPr>
    </w:p>
    <w:p w14:paraId="39D6D400" w14:textId="152751F6" w:rsidR="00C05F99" w:rsidRPr="002032F9" w:rsidRDefault="00C05F99" w:rsidP="005C3985">
      <w:pPr>
        <w:jc w:val="left"/>
        <w:rPr>
          <w:color w:val="000000" w:themeColor="text1"/>
        </w:rPr>
      </w:pPr>
      <w:r w:rsidRPr="002032F9">
        <w:rPr>
          <w:rFonts w:hint="eastAsia"/>
          <w:color w:val="000000" w:themeColor="text1"/>
        </w:rPr>
        <w:t>５．単元設定の理由</w:t>
      </w:r>
    </w:p>
    <w:p w14:paraId="20800C3B" w14:textId="5AAEC341" w:rsidR="00C05F99" w:rsidRPr="002032F9" w:rsidRDefault="00C05F99" w:rsidP="00CB3A04">
      <w:pPr>
        <w:ind w:left="210" w:hangingChars="100" w:hanging="210"/>
        <w:jc w:val="left"/>
        <w:rPr>
          <w:color w:val="000000" w:themeColor="text1"/>
        </w:rPr>
      </w:pPr>
      <w:r w:rsidRPr="002032F9">
        <w:rPr>
          <w:rFonts w:hint="eastAsia"/>
          <w:color w:val="000000" w:themeColor="text1"/>
        </w:rPr>
        <w:t xml:space="preserve">　　間食は、食生活の楽しみの一つである。さらに、成長期にある中学生はエネルギー必要量が多く、成人よりも多くの栄養素が必要とされているため、単なるおやつではなく、足りない栄養素を補うための役割も担っている。間食は一日の推定エネルギー必要量の１０％から１５％以内に抑え、ビタミンやミネラル類も補給できる食品を選ぶことが望ましい。量が多過ぎたり、スナック菓子ばかり食べ</w:t>
      </w:r>
      <w:r w:rsidR="00CB3A04" w:rsidRPr="002032F9">
        <w:rPr>
          <w:rFonts w:hint="eastAsia"/>
          <w:color w:val="000000" w:themeColor="text1"/>
        </w:rPr>
        <w:t>続けたりといった誤った間食のとり方を続けると、エネルギー、砂糖、脂肪、塩分のとり過ぎへとつながり、心身の健康を阻害することになる。</w:t>
      </w:r>
      <w:r w:rsidR="00AC21AB" w:rsidRPr="002032F9">
        <w:rPr>
          <w:rFonts w:hint="eastAsia"/>
          <w:color w:val="000000" w:themeColor="text1"/>
        </w:rPr>
        <w:t>また、ファストフード店やコンビニエンスストアは身近に存在しており、気軽に利用できる。しかし、自分の好むものだけを買って食事をすることを続けていれば、栄養の偏りも心配される。</w:t>
      </w:r>
      <w:r w:rsidR="00CB3A04" w:rsidRPr="002032F9">
        <w:rPr>
          <w:rFonts w:hint="eastAsia"/>
          <w:color w:val="000000" w:themeColor="text1"/>
        </w:rPr>
        <w:t>そこで、本単元では、</w:t>
      </w:r>
      <w:r w:rsidR="00AC21AB" w:rsidRPr="002032F9">
        <w:rPr>
          <w:rFonts w:hint="eastAsia"/>
          <w:color w:val="000000" w:themeColor="text1"/>
        </w:rPr>
        <w:t>食習慣の自立期である中学生だからこそ、自分にとって適切な食事を選択できるよう、実践につなげたいと思い</w:t>
      </w:r>
      <w:r w:rsidR="00CB3A04" w:rsidRPr="002032F9">
        <w:rPr>
          <w:rFonts w:hint="eastAsia"/>
          <w:color w:val="000000" w:themeColor="text1"/>
        </w:rPr>
        <w:t>この単元を設定した。</w:t>
      </w:r>
    </w:p>
    <w:p w14:paraId="6AF35A0C" w14:textId="14D27B58" w:rsidR="00CB3A04" w:rsidRPr="002032F9" w:rsidRDefault="00CB3A04" w:rsidP="005C3985">
      <w:pPr>
        <w:jc w:val="left"/>
        <w:rPr>
          <w:color w:val="000000" w:themeColor="text1"/>
        </w:rPr>
      </w:pPr>
    </w:p>
    <w:p w14:paraId="73CA3C2A" w14:textId="2036009D" w:rsidR="00167DF0" w:rsidRPr="002032F9" w:rsidRDefault="00CB3A04" w:rsidP="00167DF0">
      <w:pPr>
        <w:ind w:left="630" w:hangingChars="300" w:hanging="630"/>
        <w:jc w:val="left"/>
        <w:rPr>
          <w:color w:val="000000" w:themeColor="text1"/>
        </w:rPr>
      </w:pPr>
      <w:r w:rsidRPr="002032F9">
        <w:rPr>
          <w:rFonts w:hint="eastAsia"/>
          <w:color w:val="000000" w:themeColor="text1"/>
        </w:rPr>
        <w:t>６．</w:t>
      </w:r>
      <w:r w:rsidR="00625D5B" w:rsidRPr="002032F9">
        <w:rPr>
          <w:rFonts w:hint="eastAsia"/>
          <w:color w:val="000000" w:themeColor="text1"/>
        </w:rPr>
        <w:t>単元のねらい</w:t>
      </w:r>
    </w:p>
    <w:p w14:paraId="0E74662B" w14:textId="0EACA778" w:rsidR="00EA3594" w:rsidRPr="002032F9" w:rsidRDefault="00625D5B" w:rsidP="00EA3594">
      <w:pPr>
        <w:ind w:left="630" w:hangingChars="300" w:hanging="630"/>
        <w:rPr>
          <w:color w:val="000000" w:themeColor="text1"/>
        </w:rPr>
      </w:pPr>
      <w:r w:rsidRPr="002032F9">
        <w:rPr>
          <w:rFonts w:hint="eastAsia"/>
          <w:color w:val="000000" w:themeColor="text1"/>
        </w:rPr>
        <w:t xml:space="preserve">　</w:t>
      </w:r>
      <w:r w:rsidR="00EA3594" w:rsidRPr="002032F9">
        <w:rPr>
          <w:rFonts w:hint="eastAsia"/>
          <w:color w:val="000000" w:themeColor="text1"/>
        </w:rPr>
        <w:t>・</w:t>
      </w:r>
      <w:r w:rsidR="00167DF0" w:rsidRPr="002032F9">
        <w:rPr>
          <w:rFonts w:hint="eastAsia"/>
          <w:color w:val="000000" w:themeColor="text1"/>
        </w:rPr>
        <w:t>間食のとり方を振り返り</w:t>
      </w:r>
      <w:r w:rsidRPr="002032F9">
        <w:rPr>
          <w:rFonts w:hint="eastAsia"/>
          <w:color w:val="000000" w:themeColor="text1"/>
        </w:rPr>
        <w:t>、</w:t>
      </w:r>
      <w:r w:rsidR="00A80E63" w:rsidRPr="002032F9">
        <w:rPr>
          <w:rFonts w:hint="eastAsia"/>
          <w:color w:val="000000" w:themeColor="text1"/>
        </w:rPr>
        <w:t>意欲的に改善を図ることができる。</w:t>
      </w:r>
    </w:p>
    <w:p w14:paraId="0232D189" w14:textId="4852A622" w:rsidR="00EA3594" w:rsidRPr="002032F9" w:rsidRDefault="00EA3594" w:rsidP="00167DF0">
      <w:pPr>
        <w:ind w:left="630" w:hangingChars="300" w:hanging="630"/>
        <w:rPr>
          <w:color w:val="000000" w:themeColor="text1"/>
        </w:rPr>
      </w:pPr>
      <w:r w:rsidRPr="002032F9">
        <w:rPr>
          <w:rFonts w:hint="eastAsia"/>
          <w:color w:val="000000" w:themeColor="text1"/>
        </w:rPr>
        <w:t xml:space="preserve">　・</w:t>
      </w:r>
      <w:r w:rsidR="00167DF0" w:rsidRPr="002032F9">
        <w:rPr>
          <w:rFonts w:hint="eastAsia"/>
          <w:color w:val="000000" w:themeColor="text1"/>
        </w:rPr>
        <w:t>健康的な生活を送るために</w:t>
      </w:r>
      <w:r w:rsidR="00CA7E86" w:rsidRPr="002032F9">
        <w:rPr>
          <w:rFonts w:hint="eastAsia"/>
          <w:color w:val="000000" w:themeColor="text1"/>
        </w:rPr>
        <w:t>、</w:t>
      </w:r>
      <w:r w:rsidR="00167DF0" w:rsidRPr="002032F9">
        <w:rPr>
          <w:rFonts w:hint="eastAsia"/>
          <w:color w:val="000000" w:themeColor="text1"/>
        </w:rPr>
        <w:t>間食の</w:t>
      </w:r>
      <w:r w:rsidR="00CA7E86" w:rsidRPr="002032F9">
        <w:rPr>
          <w:rFonts w:hint="eastAsia"/>
          <w:color w:val="000000" w:themeColor="text1"/>
        </w:rPr>
        <w:t>よりよい</w:t>
      </w:r>
      <w:r w:rsidR="00167DF0" w:rsidRPr="002032F9">
        <w:rPr>
          <w:rFonts w:hint="eastAsia"/>
          <w:color w:val="000000" w:themeColor="text1"/>
        </w:rPr>
        <w:t>とり方を</w:t>
      </w:r>
      <w:r w:rsidR="00CA7E86" w:rsidRPr="002032F9">
        <w:rPr>
          <w:rFonts w:hint="eastAsia"/>
          <w:color w:val="000000" w:themeColor="text1"/>
        </w:rPr>
        <w:t>実践する意欲を高めることができる。</w:t>
      </w:r>
    </w:p>
    <w:p w14:paraId="25BC41FE" w14:textId="77777777" w:rsidR="00CA7E86" w:rsidRPr="002032F9" w:rsidRDefault="00CA7E86" w:rsidP="00167DF0">
      <w:pPr>
        <w:ind w:left="630" w:hangingChars="300" w:hanging="630"/>
        <w:rPr>
          <w:color w:val="000000" w:themeColor="text1"/>
        </w:rPr>
      </w:pPr>
    </w:p>
    <w:p w14:paraId="3F90F563" w14:textId="77777777" w:rsidR="00625D5B" w:rsidRPr="002032F9" w:rsidRDefault="00FC22BA" w:rsidP="00625D5B">
      <w:pPr>
        <w:jc w:val="left"/>
        <w:rPr>
          <w:color w:val="000000" w:themeColor="text1"/>
        </w:rPr>
      </w:pPr>
      <w:r w:rsidRPr="002032F9">
        <w:rPr>
          <w:rFonts w:hint="eastAsia"/>
          <w:color w:val="000000" w:themeColor="text1"/>
        </w:rPr>
        <w:t>７．</w:t>
      </w:r>
      <w:bookmarkStart w:id="0" w:name="_Hlk84769214"/>
      <w:r w:rsidR="00625D5B" w:rsidRPr="002032F9">
        <w:rPr>
          <w:rFonts w:hint="eastAsia"/>
          <w:color w:val="000000" w:themeColor="text1"/>
        </w:rPr>
        <w:t>食育の視点</w:t>
      </w:r>
    </w:p>
    <w:p w14:paraId="3722AFD5" w14:textId="20C758EB" w:rsidR="00625D5B" w:rsidRPr="002032F9" w:rsidRDefault="00625D5B" w:rsidP="00625D5B">
      <w:pPr>
        <w:jc w:val="left"/>
        <w:rPr>
          <w:color w:val="000000" w:themeColor="text1"/>
        </w:rPr>
      </w:pPr>
      <w:r w:rsidRPr="002032F9">
        <w:rPr>
          <w:rFonts w:hint="eastAsia"/>
          <w:color w:val="000000" w:themeColor="text1"/>
        </w:rPr>
        <w:t xml:space="preserve">　　・自分の食生活を振り返り、</w:t>
      </w:r>
      <w:r w:rsidR="00EA3594" w:rsidRPr="002032F9">
        <w:rPr>
          <w:rFonts w:hint="eastAsia"/>
          <w:color w:val="000000" w:themeColor="text1"/>
        </w:rPr>
        <w:t>よりよい</w:t>
      </w:r>
      <w:r w:rsidRPr="002032F9">
        <w:rPr>
          <w:rFonts w:hint="eastAsia"/>
          <w:color w:val="000000" w:themeColor="text1"/>
        </w:rPr>
        <w:t>食習慣を形成</w:t>
      </w:r>
      <w:r w:rsidR="00EA3594" w:rsidRPr="002032F9">
        <w:rPr>
          <w:rFonts w:hint="eastAsia"/>
          <w:color w:val="000000" w:themeColor="text1"/>
        </w:rPr>
        <w:t>しようと努力</w:t>
      </w:r>
      <w:r w:rsidRPr="002032F9">
        <w:rPr>
          <w:rFonts w:hint="eastAsia"/>
          <w:color w:val="000000" w:themeColor="text1"/>
        </w:rPr>
        <w:t>できる。（</w:t>
      </w:r>
      <w:r w:rsidR="00EA3594" w:rsidRPr="002032F9">
        <w:rPr>
          <w:rFonts w:hint="eastAsia"/>
          <w:color w:val="000000" w:themeColor="text1"/>
        </w:rPr>
        <w:t>食事の重要性</w:t>
      </w:r>
      <w:r w:rsidRPr="002032F9">
        <w:rPr>
          <w:rFonts w:hint="eastAsia"/>
          <w:color w:val="000000" w:themeColor="text1"/>
        </w:rPr>
        <w:t>）</w:t>
      </w:r>
    </w:p>
    <w:p w14:paraId="48C04230" w14:textId="1265A345" w:rsidR="00625D5B" w:rsidRPr="002032F9" w:rsidRDefault="00625D5B" w:rsidP="00625D5B">
      <w:pPr>
        <w:ind w:left="630" w:hangingChars="300" w:hanging="630"/>
        <w:jc w:val="left"/>
        <w:rPr>
          <w:color w:val="000000" w:themeColor="text1"/>
        </w:rPr>
      </w:pPr>
      <w:r w:rsidRPr="002032F9">
        <w:rPr>
          <w:rFonts w:hint="eastAsia"/>
          <w:color w:val="000000" w:themeColor="text1"/>
        </w:rPr>
        <w:t xml:space="preserve">　　・間食の</w:t>
      </w:r>
      <w:r w:rsidR="00AC21AB" w:rsidRPr="002032F9">
        <w:rPr>
          <w:rFonts w:hint="eastAsia"/>
          <w:color w:val="000000" w:themeColor="text1"/>
        </w:rPr>
        <w:t>役割、</w:t>
      </w:r>
      <w:r w:rsidRPr="002032F9">
        <w:rPr>
          <w:rFonts w:hint="eastAsia"/>
          <w:color w:val="000000" w:themeColor="text1"/>
        </w:rPr>
        <w:t>適正な量</w:t>
      </w:r>
      <w:r w:rsidR="00AC21AB" w:rsidRPr="002032F9">
        <w:rPr>
          <w:rFonts w:hint="eastAsia"/>
          <w:color w:val="000000" w:themeColor="text1"/>
        </w:rPr>
        <w:t>がわかり</w:t>
      </w:r>
      <w:r w:rsidRPr="002032F9">
        <w:rPr>
          <w:rFonts w:hint="eastAsia"/>
          <w:color w:val="000000" w:themeColor="text1"/>
        </w:rPr>
        <w:t>、正しい知識・情報に基づいて、どのような食品を選択するとよいかを知る（食品を選択する能力）</w:t>
      </w:r>
    </w:p>
    <w:bookmarkEnd w:id="0"/>
    <w:p w14:paraId="116C6BD1" w14:textId="0770F3B1" w:rsidR="001737CF" w:rsidRPr="002032F9" w:rsidRDefault="001737CF" w:rsidP="00FC22BA">
      <w:pPr>
        <w:jc w:val="left"/>
        <w:rPr>
          <w:color w:val="000000" w:themeColor="text1"/>
        </w:rPr>
      </w:pPr>
    </w:p>
    <w:p w14:paraId="13417AB6" w14:textId="320C53BE" w:rsidR="001737CF" w:rsidRPr="002032F9" w:rsidRDefault="00AE0DD1" w:rsidP="001737CF">
      <w:pPr>
        <w:ind w:left="630" w:hangingChars="300" w:hanging="630"/>
        <w:jc w:val="left"/>
        <w:rPr>
          <w:color w:val="000000" w:themeColor="text1"/>
        </w:rPr>
      </w:pPr>
      <w:r w:rsidRPr="002032F9">
        <w:rPr>
          <w:rFonts w:hint="eastAsia"/>
          <w:color w:val="000000" w:themeColor="text1"/>
        </w:rPr>
        <w:t>８</w:t>
      </w:r>
      <w:r w:rsidR="001737CF" w:rsidRPr="002032F9">
        <w:rPr>
          <w:rFonts w:hint="eastAsia"/>
          <w:color w:val="000000" w:themeColor="text1"/>
        </w:rPr>
        <w:t>．</w:t>
      </w:r>
      <w:r w:rsidRPr="002032F9">
        <w:rPr>
          <w:rFonts w:hint="eastAsia"/>
          <w:color w:val="000000" w:themeColor="text1"/>
        </w:rPr>
        <w:t>生徒の実態</w:t>
      </w:r>
    </w:p>
    <w:p w14:paraId="09EE2D7E" w14:textId="309180F7" w:rsidR="008D0FE3" w:rsidRPr="002032F9" w:rsidRDefault="00123889" w:rsidP="00ED5BA4">
      <w:pPr>
        <w:ind w:left="630" w:hangingChars="300" w:hanging="630"/>
        <w:jc w:val="left"/>
        <w:rPr>
          <w:color w:val="000000" w:themeColor="text1"/>
        </w:rPr>
      </w:pPr>
      <w:r w:rsidRPr="002032F9">
        <w:rPr>
          <w:rFonts w:hint="eastAsia"/>
          <w:color w:val="000000" w:themeColor="text1"/>
        </w:rPr>
        <w:t xml:space="preserve">　</w:t>
      </w:r>
      <w:r w:rsidR="00ED5BA4" w:rsidRPr="002032F9">
        <w:rPr>
          <w:color w:val="000000" w:themeColor="text1"/>
        </w:rPr>
        <w:t xml:space="preserve">  </w:t>
      </w:r>
      <w:r w:rsidR="00ED5BA4" w:rsidRPr="002032F9">
        <w:rPr>
          <w:rFonts w:hint="eastAsia"/>
          <w:color w:val="000000" w:themeColor="text1"/>
        </w:rPr>
        <w:t>※個人情報のため削除</w:t>
      </w:r>
    </w:p>
    <w:p w14:paraId="590D59BF" w14:textId="7038E24E" w:rsidR="00ED5BA4" w:rsidRPr="002032F9" w:rsidRDefault="00ED5BA4" w:rsidP="00ED5BA4">
      <w:pPr>
        <w:ind w:left="630" w:hangingChars="300" w:hanging="630"/>
        <w:jc w:val="left"/>
        <w:rPr>
          <w:color w:val="000000" w:themeColor="text1"/>
        </w:rPr>
      </w:pPr>
    </w:p>
    <w:p w14:paraId="514EB615" w14:textId="53AC2542" w:rsidR="00ED5BA4" w:rsidRPr="002032F9" w:rsidRDefault="00ED5BA4" w:rsidP="00ED5BA4">
      <w:pPr>
        <w:ind w:left="630" w:hangingChars="300" w:hanging="630"/>
        <w:jc w:val="left"/>
        <w:rPr>
          <w:color w:val="000000" w:themeColor="text1"/>
        </w:rPr>
      </w:pPr>
    </w:p>
    <w:p w14:paraId="0E1E48D2" w14:textId="3ADC4CB9" w:rsidR="00ED5BA4" w:rsidRPr="002032F9" w:rsidRDefault="00ED5BA4" w:rsidP="00ED5BA4">
      <w:pPr>
        <w:ind w:left="630" w:hangingChars="300" w:hanging="630"/>
        <w:jc w:val="left"/>
        <w:rPr>
          <w:color w:val="000000" w:themeColor="text1"/>
        </w:rPr>
      </w:pPr>
    </w:p>
    <w:p w14:paraId="30782408" w14:textId="0C0B240C" w:rsidR="00ED5BA4" w:rsidRPr="002032F9" w:rsidRDefault="00ED5BA4" w:rsidP="00ED5BA4">
      <w:pPr>
        <w:ind w:left="630" w:hangingChars="300" w:hanging="630"/>
        <w:jc w:val="left"/>
        <w:rPr>
          <w:color w:val="000000" w:themeColor="text1"/>
        </w:rPr>
      </w:pPr>
    </w:p>
    <w:p w14:paraId="22728B5F" w14:textId="77777777" w:rsidR="00ED5BA4" w:rsidRPr="002032F9" w:rsidRDefault="00ED5BA4" w:rsidP="00ED5BA4">
      <w:pPr>
        <w:ind w:left="630" w:hangingChars="300" w:hanging="630"/>
        <w:jc w:val="left"/>
        <w:rPr>
          <w:color w:val="000000" w:themeColor="text1"/>
        </w:rPr>
      </w:pPr>
    </w:p>
    <w:p w14:paraId="5936CA1C" w14:textId="34F51BC3" w:rsidR="0024490E" w:rsidRPr="002032F9" w:rsidRDefault="00C05F99" w:rsidP="005C3985">
      <w:pPr>
        <w:jc w:val="left"/>
        <w:rPr>
          <w:color w:val="000000" w:themeColor="text1"/>
        </w:rPr>
      </w:pPr>
      <w:r w:rsidRPr="002032F9">
        <w:rPr>
          <w:rFonts w:hint="eastAsia"/>
          <w:color w:val="000000" w:themeColor="text1"/>
        </w:rPr>
        <w:t xml:space="preserve"> </w:t>
      </w:r>
      <w:r w:rsidR="00FC22BA" w:rsidRPr="002032F9">
        <w:rPr>
          <w:rFonts w:hint="eastAsia"/>
          <w:color w:val="000000" w:themeColor="text1"/>
        </w:rPr>
        <w:t>９．評価規準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4819"/>
        <w:gridCol w:w="1661"/>
      </w:tblGrid>
      <w:tr w:rsidR="002032F9" w:rsidRPr="002032F9" w14:paraId="6CEF735E" w14:textId="77777777" w:rsidTr="0065361E">
        <w:tc>
          <w:tcPr>
            <w:tcW w:w="2977" w:type="dxa"/>
          </w:tcPr>
          <w:p w14:paraId="151C2567" w14:textId="00CA0DA7" w:rsidR="0024490E" w:rsidRPr="002032F9" w:rsidRDefault="0024490E" w:rsidP="0024490E">
            <w:pPr>
              <w:jc w:val="center"/>
              <w:rPr>
                <w:color w:val="000000" w:themeColor="text1"/>
              </w:rPr>
            </w:pPr>
            <w:r w:rsidRPr="002032F9">
              <w:rPr>
                <w:rFonts w:hint="eastAsia"/>
                <w:color w:val="000000" w:themeColor="text1"/>
              </w:rPr>
              <w:t>評価項目</w:t>
            </w:r>
          </w:p>
        </w:tc>
        <w:tc>
          <w:tcPr>
            <w:tcW w:w="4819" w:type="dxa"/>
          </w:tcPr>
          <w:p w14:paraId="73D3A965" w14:textId="4BB696E9" w:rsidR="0024490E" w:rsidRPr="002032F9" w:rsidRDefault="0024490E" w:rsidP="0024490E">
            <w:pPr>
              <w:jc w:val="center"/>
              <w:rPr>
                <w:color w:val="000000" w:themeColor="text1"/>
              </w:rPr>
            </w:pPr>
            <w:r w:rsidRPr="002032F9">
              <w:rPr>
                <w:rFonts w:hint="eastAsia"/>
                <w:color w:val="000000" w:themeColor="text1"/>
              </w:rPr>
              <w:t>評価内容</w:t>
            </w:r>
          </w:p>
        </w:tc>
        <w:tc>
          <w:tcPr>
            <w:tcW w:w="1661" w:type="dxa"/>
          </w:tcPr>
          <w:p w14:paraId="1A1684C0" w14:textId="1CC6B69E" w:rsidR="0024490E" w:rsidRPr="002032F9" w:rsidRDefault="0024490E" w:rsidP="0024490E">
            <w:pPr>
              <w:jc w:val="center"/>
              <w:rPr>
                <w:color w:val="000000" w:themeColor="text1"/>
              </w:rPr>
            </w:pPr>
            <w:r w:rsidRPr="002032F9">
              <w:rPr>
                <w:rFonts w:hint="eastAsia"/>
                <w:color w:val="000000" w:themeColor="text1"/>
              </w:rPr>
              <w:t>評価方法</w:t>
            </w:r>
          </w:p>
        </w:tc>
      </w:tr>
      <w:tr w:rsidR="002032F9" w:rsidRPr="002032F9" w14:paraId="3883CD4F" w14:textId="77777777" w:rsidTr="0065361E">
        <w:tc>
          <w:tcPr>
            <w:tcW w:w="2977" w:type="dxa"/>
          </w:tcPr>
          <w:p w14:paraId="61400E66" w14:textId="77777777" w:rsidR="0024490E" w:rsidRPr="002032F9" w:rsidRDefault="0024490E" w:rsidP="005C3985">
            <w:pPr>
              <w:jc w:val="left"/>
              <w:rPr>
                <w:color w:val="000000" w:themeColor="text1"/>
              </w:rPr>
            </w:pPr>
            <w:r w:rsidRPr="002032F9">
              <w:rPr>
                <w:rFonts w:hint="eastAsia"/>
                <w:color w:val="000000" w:themeColor="text1"/>
              </w:rPr>
              <w:t>食生活における</w:t>
            </w:r>
          </w:p>
          <w:p w14:paraId="3929D123" w14:textId="64735A1E" w:rsidR="0024490E" w:rsidRPr="002032F9" w:rsidRDefault="002A426E" w:rsidP="005C3985">
            <w:pPr>
              <w:jc w:val="left"/>
              <w:rPr>
                <w:color w:val="000000" w:themeColor="text1"/>
              </w:rPr>
            </w:pPr>
            <w:r w:rsidRPr="002032F9">
              <w:rPr>
                <w:rFonts w:hint="eastAsia"/>
                <w:color w:val="000000" w:themeColor="text1"/>
              </w:rPr>
              <w:t>知識・技能</w:t>
            </w:r>
          </w:p>
        </w:tc>
        <w:tc>
          <w:tcPr>
            <w:tcW w:w="4819" w:type="dxa"/>
          </w:tcPr>
          <w:p w14:paraId="14490C73" w14:textId="3451C9AB" w:rsidR="0024490E" w:rsidRPr="002032F9" w:rsidRDefault="00405B97" w:rsidP="005C3985">
            <w:pPr>
              <w:jc w:val="left"/>
              <w:rPr>
                <w:color w:val="000000" w:themeColor="text1"/>
              </w:rPr>
            </w:pPr>
            <w:r w:rsidRPr="002032F9">
              <w:rPr>
                <w:rFonts w:hint="eastAsia"/>
                <w:color w:val="000000" w:themeColor="text1"/>
              </w:rPr>
              <w:t>間食の適正な量・意義について理解する。</w:t>
            </w:r>
          </w:p>
        </w:tc>
        <w:tc>
          <w:tcPr>
            <w:tcW w:w="1661" w:type="dxa"/>
          </w:tcPr>
          <w:p w14:paraId="54A02666" w14:textId="77777777" w:rsidR="0024490E" w:rsidRPr="002032F9" w:rsidRDefault="0024490E" w:rsidP="005C3985">
            <w:pPr>
              <w:jc w:val="left"/>
              <w:rPr>
                <w:color w:val="000000" w:themeColor="text1"/>
              </w:rPr>
            </w:pPr>
            <w:r w:rsidRPr="002032F9">
              <w:rPr>
                <w:rFonts w:hint="eastAsia"/>
                <w:color w:val="000000" w:themeColor="text1"/>
              </w:rPr>
              <w:t>授業観察</w:t>
            </w:r>
          </w:p>
          <w:p w14:paraId="516F5E5C" w14:textId="4A57A019" w:rsidR="0024490E" w:rsidRPr="002032F9" w:rsidRDefault="0024490E" w:rsidP="005C3985">
            <w:pPr>
              <w:jc w:val="left"/>
              <w:rPr>
                <w:color w:val="000000" w:themeColor="text1"/>
              </w:rPr>
            </w:pPr>
            <w:r w:rsidRPr="002032F9">
              <w:rPr>
                <w:rFonts w:hint="eastAsia"/>
                <w:color w:val="000000" w:themeColor="text1"/>
              </w:rPr>
              <w:t>発表</w:t>
            </w:r>
          </w:p>
        </w:tc>
      </w:tr>
      <w:tr w:rsidR="002032F9" w:rsidRPr="002032F9" w14:paraId="41B30153" w14:textId="77777777" w:rsidTr="0065361E">
        <w:tc>
          <w:tcPr>
            <w:tcW w:w="2977" w:type="dxa"/>
          </w:tcPr>
          <w:p w14:paraId="5C1003C1" w14:textId="77777777" w:rsidR="0024490E" w:rsidRPr="002032F9" w:rsidRDefault="0024490E" w:rsidP="005C3985">
            <w:pPr>
              <w:jc w:val="left"/>
              <w:rPr>
                <w:color w:val="000000" w:themeColor="text1"/>
              </w:rPr>
            </w:pPr>
            <w:r w:rsidRPr="002032F9">
              <w:rPr>
                <w:rFonts w:hint="eastAsia"/>
                <w:color w:val="000000" w:themeColor="text1"/>
              </w:rPr>
              <w:t>食生活における</w:t>
            </w:r>
          </w:p>
          <w:p w14:paraId="33681A07" w14:textId="4E34184C" w:rsidR="0024490E" w:rsidRPr="002032F9" w:rsidRDefault="0065361E" w:rsidP="005C3985">
            <w:pPr>
              <w:jc w:val="left"/>
              <w:rPr>
                <w:color w:val="000000" w:themeColor="text1"/>
              </w:rPr>
            </w:pPr>
            <w:r w:rsidRPr="002032F9">
              <w:rPr>
                <w:rFonts w:hint="eastAsia"/>
                <w:color w:val="000000" w:themeColor="text1"/>
              </w:rPr>
              <w:t>主体的に学習に取り組む態度</w:t>
            </w:r>
          </w:p>
        </w:tc>
        <w:tc>
          <w:tcPr>
            <w:tcW w:w="4819" w:type="dxa"/>
          </w:tcPr>
          <w:p w14:paraId="3BBB5F93" w14:textId="7708F9DE" w:rsidR="0024490E" w:rsidRPr="002032F9" w:rsidRDefault="00405B97" w:rsidP="005C3985">
            <w:pPr>
              <w:jc w:val="left"/>
              <w:rPr>
                <w:color w:val="000000" w:themeColor="text1"/>
              </w:rPr>
            </w:pPr>
            <w:r w:rsidRPr="002032F9">
              <w:rPr>
                <w:rFonts w:hint="eastAsia"/>
                <w:color w:val="000000" w:themeColor="text1"/>
              </w:rPr>
              <w:t>健康的な生活を送るために、よりよい間食のとり方を実践</w:t>
            </w:r>
            <w:r w:rsidR="0069055B" w:rsidRPr="002032F9">
              <w:rPr>
                <w:rFonts w:hint="eastAsia"/>
                <w:color w:val="000000" w:themeColor="text1"/>
              </w:rPr>
              <w:t>しようとする態度を養う。</w:t>
            </w:r>
          </w:p>
        </w:tc>
        <w:tc>
          <w:tcPr>
            <w:tcW w:w="1661" w:type="dxa"/>
          </w:tcPr>
          <w:p w14:paraId="64396912" w14:textId="77777777" w:rsidR="0024490E" w:rsidRPr="002032F9" w:rsidRDefault="0069055B" w:rsidP="005C3985">
            <w:pPr>
              <w:jc w:val="left"/>
              <w:rPr>
                <w:color w:val="000000" w:themeColor="text1"/>
              </w:rPr>
            </w:pPr>
            <w:r w:rsidRPr="002032F9">
              <w:rPr>
                <w:rFonts w:hint="eastAsia"/>
                <w:color w:val="000000" w:themeColor="text1"/>
              </w:rPr>
              <w:t>授業観察</w:t>
            </w:r>
          </w:p>
          <w:p w14:paraId="1E4E6CDC" w14:textId="7795BAF9" w:rsidR="0069055B" w:rsidRPr="002032F9" w:rsidRDefault="0069055B" w:rsidP="005C3985">
            <w:pPr>
              <w:jc w:val="left"/>
              <w:rPr>
                <w:color w:val="000000" w:themeColor="text1"/>
              </w:rPr>
            </w:pPr>
            <w:r w:rsidRPr="002032F9">
              <w:rPr>
                <w:rFonts w:hint="eastAsia"/>
                <w:color w:val="000000" w:themeColor="text1"/>
              </w:rPr>
              <w:t>ワークシート</w:t>
            </w:r>
          </w:p>
        </w:tc>
      </w:tr>
      <w:tr w:rsidR="0024490E" w:rsidRPr="002032F9" w14:paraId="63A058A4" w14:textId="77777777" w:rsidTr="0065361E">
        <w:tc>
          <w:tcPr>
            <w:tcW w:w="2977" w:type="dxa"/>
          </w:tcPr>
          <w:p w14:paraId="0A11F27C" w14:textId="77777777" w:rsidR="0024490E" w:rsidRPr="002032F9" w:rsidRDefault="0024490E" w:rsidP="005C3985">
            <w:pPr>
              <w:jc w:val="left"/>
              <w:rPr>
                <w:color w:val="000000" w:themeColor="text1"/>
              </w:rPr>
            </w:pPr>
            <w:r w:rsidRPr="002032F9">
              <w:rPr>
                <w:rFonts w:hint="eastAsia"/>
                <w:color w:val="000000" w:themeColor="text1"/>
              </w:rPr>
              <w:t>食生活における</w:t>
            </w:r>
          </w:p>
          <w:p w14:paraId="0B4698FC" w14:textId="4CD4F072" w:rsidR="0024490E" w:rsidRPr="002032F9" w:rsidRDefault="0024490E" w:rsidP="005C3985">
            <w:pPr>
              <w:jc w:val="left"/>
              <w:rPr>
                <w:color w:val="000000" w:themeColor="text1"/>
              </w:rPr>
            </w:pPr>
            <w:r w:rsidRPr="002032F9">
              <w:rPr>
                <w:rFonts w:hint="eastAsia"/>
                <w:color w:val="000000" w:themeColor="text1"/>
              </w:rPr>
              <w:t>思考</w:t>
            </w:r>
            <w:r w:rsidR="00ED5BA4" w:rsidRPr="002032F9">
              <w:rPr>
                <w:rFonts w:hint="eastAsia"/>
                <w:color w:val="000000" w:themeColor="text1"/>
              </w:rPr>
              <w:t>力</w:t>
            </w:r>
            <w:r w:rsidRPr="002032F9">
              <w:rPr>
                <w:rFonts w:hint="eastAsia"/>
                <w:color w:val="000000" w:themeColor="text1"/>
              </w:rPr>
              <w:t>・判断</w:t>
            </w:r>
            <w:r w:rsidR="00ED5BA4" w:rsidRPr="002032F9">
              <w:rPr>
                <w:rFonts w:hint="eastAsia"/>
                <w:color w:val="000000" w:themeColor="text1"/>
              </w:rPr>
              <w:t>力</w:t>
            </w:r>
            <w:r w:rsidR="002A426E" w:rsidRPr="002032F9">
              <w:rPr>
                <w:rFonts w:hint="eastAsia"/>
                <w:color w:val="000000" w:themeColor="text1"/>
              </w:rPr>
              <w:t>・</w:t>
            </w:r>
            <w:r w:rsidR="0065361E" w:rsidRPr="002032F9">
              <w:rPr>
                <w:rFonts w:hint="eastAsia"/>
                <w:color w:val="000000" w:themeColor="text1"/>
              </w:rPr>
              <w:t>表現</w:t>
            </w:r>
            <w:r w:rsidR="00ED5BA4" w:rsidRPr="002032F9">
              <w:rPr>
                <w:rFonts w:hint="eastAsia"/>
                <w:color w:val="000000" w:themeColor="text1"/>
              </w:rPr>
              <w:t>力</w:t>
            </w:r>
          </w:p>
        </w:tc>
        <w:tc>
          <w:tcPr>
            <w:tcW w:w="4819" w:type="dxa"/>
          </w:tcPr>
          <w:p w14:paraId="2E67A821" w14:textId="52CB4B08" w:rsidR="0024490E" w:rsidRPr="002032F9" w:rsidRDefault="00405B97" w:rsidP="005C3985">
            <w:pPr>
              <w:jc w:val="left"/>
              <w:rPr>
                <w:color w:val="000000" w:themeColor="text1"/>
              </w:rPr>
            </w:pPr>
            <w:r w:rsidRPr="002032F9">
              <w:rPr>
                <w:rFonts w:hint="eastAsia"/>
                <w:color w:val="000000" w:themeColor="text1"/>
              </w:rPr>
              <w:t>健康的な生活を送るための、よりよい間食のとり方を考えることができる。</w:t>
            </w:r>
          </w:p>
        </w:tc>
        <w:tc>
          <w:tcPr>
            <w:tcW w:w="1661" w:type="dxa"/>
          </w:tcPr>
          <w:p w14:paraId="6FB07FAE" w14:textId="77777777" w:rsidR="0024490E" w:rsidRPr="002032F9" w:rsidRDefault="0069055B" w:rsidP="005C3985">
            <w:pPr>
              <w:jc w:val="left"/>
              <w:rPr>
                <w:color w:val="000000" w:themeColor="text1"/>
              </w:rPr>
            </w:pPr>
            <w:r w:rsidRPr="002032F9">
              <w:rPr>
                <w:rFonts w:hint="eastAsia"/>
                <w:color w:val="000000" w:themeColor="text1"/>
              </w:rPr>
              <w:t>授業観察</w:t>
            </w:r>
          </w:p>
          <w:p w14:paraId="59A9D6C0" w14:textId="5F7B865B" w:rsidR="0069055B" w:rsidRPr="002032F9" w:rsidRDefault="0069055B" w:rsidP="005C3985">
            <w:pPr>
              <w:jc w:val="left"/>
              <w:rPr>
                <w:color w:val="000000" w:themeColor="text1"/>
              </w:rPr>
            </w:pPr>
            <w:r w:rsidRPr="002032F9">
              <w:rPr>
                <w:rFonts w:hint="eastAsia"/>
                <w:color w:val="000000" w:themeColor="text1"/>
              </w:rPr>
              <w:t>ワークシート</w:t>
            </w:r>
          </w:p>
        </w:tc>
      </w:tr>
    </w:tbl>
    <w:p w14:paraId="53CC845D" w14:textId="20DE4CD8" w:rsidR="00FC22BA" w:rsidRPr="002032F9" w:rsidRDefault="00FC22BA" w:rsidP="005C3985">
      <w:pPr>
        <w:jc w:val="left"/>
        <w:rPr>
          <w:color w:val="000000" w:themeColor="text1"/>
        </w:rPr>
      </w:pPr>
    </w:p>
    <w:p w14:paraId="0B36B0A5" w14:textId="41240B07" w:rsidR="0069055B" w:rsidRPr="002032F9" w:rsidRDefault="0069055B" w:rsidP="005C3985">
      <w:pPr>
        <w:jc w:val="left"/>
        <w:rPr>
          <w:color w:val="000000" w:themeColor="text1"/>
        </w:rPr>
      </w:pPr>
      <w:r w:rsidRPr="002032F9">
        <w:rPr>
          <w:rFonts w:hint="eastAsia"/>
          <w:color w:val="000000" w:themeColor="text1"/>
        </w:rPr>
        <w:t>１０．指導の計画</w:t>
      </w:r>
    </w:p>
    <w:p w14:paraId="1EC7E143" w14:textId="462887B7" w:rsidR="0069055B" w:rsidRPr="002032F9" w:rsidRDefault="0069055B" w:rsidP="005C3985">
      <w:pPr>
        <w:jc w:val="left"/>
        <w:rPr>
          <w:color w:val="000000" w:themeColor="text1"/>
        </w:rPr>
      </w:pPr>
      <w:r w:rsidRPr="002032F9">
        <w:rPr>
          <w:rFonts w:hint="eastAsia"/>
          <w:color w:val="000000" w:themeColor="text1"/>
        </w:rPr>
        <w:t xml:space="preserve">　（１）事前の指導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589"/>
        <w:gridCol w:w="4868"/>
      </w:tblGrid>
      <w:tr w:rsidR="002032F9" w:rsidRPr="002032F9" w14:paraId="399D758B" w14:textId="77777777" w:rsidTr="0069055B">
        <w:tc>
          <w:tcPr>
            <w:tcW w:w="4589" w:type="dxa"/>
          </w:tcPr>
          <w:p w14:paraId="309932ED" w14:textId="5E62DD9D" w:rsidR="0069055B" w:rsidRPr="002032F9" w:rsidRDefault="0069055B" w:rsidP="0069055B">
            <w:pPr>
              <w:jc w:val="center"/>
              <w:rPr>
                <w:color w:val="000000" w:themeColor="text1"/>
              </w:rPr>
            </w:pPr>
            <w:r w:rsidRPr="002032F9">
              <w:rPr>
                <w:rFonts w:hint="eastAsia"/>
                <w:color w:val="000000" w:themeColor="text1"/>
              </w:rPr>
              <w:t>学習活動と内容</w:t>
            </w:r>
          </w:p>
        </w:tc>
        <w:tc>
          <w:tcPr>
            <w:tcW w:w="4868" w:type="dxa"/>
          </w:tcPr>
          <w:p w14:paraId="004386F8" w14:textId="509F1E0F" w:rsidR="0069055B" w:rsidRPr="002032F9" w:rsidRDefault="0069055B" w:rsidP="0069055B">
            <w:pPr>
              <w:rPr>
                <w:color w:val="000000" w:themeColor="text1"/>
              </w:rPr>
            </w:pPr>
            <w:r w:rsidRPr="002032F9">
              <w:rPr>
                <w:rFonts w:hint="eastAsia"/>
                <w:color w:val="000000" w:themeColor="text1"/>
              </w:rPr>
              <w:t>支援及び留意点</w:t>
            </w:r>
          </w:p>
        </w:tc>
      </w:tr>
      <w:tr w:rsidR="0069055B" w:rsidRPr="002032F9" w14:paraId="2524D103" w14:textId="77777777" w:rsidTr="0069055B">
        <w:tc>
          <w:tcPr>
            <w:tcW w:w="4589" w:type="dxa"/>
          </w:tcPr>
          <w:p w14:paraId="4BF14589" w14:textId="77777777" w:rsidR="0069055B" w:rsidRPr="002032F9" w:rsidRDefault="0069055B" w:rsidP="005C3985">
            <w:pPr>
              <w:jc w:val="left"/>
              <w:rPr>
                <w:color w:val="000000" w:themeColor="text1"/>
              </w:rPr>
            </w:pPr>
            <w:r w:rsidRPr="002032F9">
              <w:rPr>
                <w:rFonts w:hint="eastAsia"/>
                <w:color w:val="000000" w:themeColor="text1"/>
              </w:rPr>
              <w:t>間食に関するアンケート調査</w:t>
            </w:r>
          </w:p>
          <w:p w14:paraId="37B7DFF8" w14:textId="77777777" w:rsidR="0069055B" w:rsidRPr="002032F9" w:rsidRDefault="0069055B" w:rsidP="005C3985">
            <w:pPr>
              <w:jc w:val="left"/>
              <w:rPr>
                <w:color w:val="000000" w:themeColor="text1"/>
              </w:rPr>
            </w:pPr>
            <w:r w:rsidRPr="002032F9">
              <w:rPr>
                <w:rFonts w:hint="eastAsia"/>
                <w:color w:val="000000" w:themeColor="text1"/>
              </w:rPr>
              <w:t>・間食の有無</w:t>
            </w:r>
          </w:p>
          <w:p w14:paraId="68B317BB" w14:textId="7977F83B" w:rsidR="0069055B" w:rsidRPr="002032F9" w:rsidRDefault="0069055B" w:rsidP="005C3985">
            <w:pPr>
              <w:jc w:val="left"/>
              <w:rPr>
                <w:color w:val="000000" w:themeColor="text1"/>
              </w:rPr>
            </w:pPr>
            <w:r w:rsidRPr="002032F9">
              <w:rPr>
                <w:rFonts w:hint="eastAsia"/>
                <w:color w:val="000000" w:themeColor="text1"/>
              </w:rPr>
              <w:t>・間食で食べる食品</w:t>
            </w:r>
          </w:p>
        </w:tc>
        <w:tc>
          <w:tcPr>
            <w:tcW w:w="4868" w:type="dxa"/>
          </w:tcPr>
          <w:p w14:paraId="39A25F0A" w14:textId="5BFE4EF9" w:rsidR="0069055B" w:rsidRPr="002032F9" w:rsidRDefault="0069055B" w:rsidP="005C3985">
            <w:pPr>
              <w:jc w:val="left"/>
              <w:rPr>
                <w:color w:val="000000" w:themeColor="text1"/>
              </w:rPr>
            </w:pPr>
            <w:r w:rsidRPr="002032F9">
              <w:rPr>
                <w:rFonts w:hint="eastAsia"/>
                <w:color w:val="000000" w:themeColor="text1"/>
              </w:rPr>
              <w:t>間食の喫食状況を把握するためにアンケート調査を実施する。</w:t>
            </w:r>
          </w:p>
        </w:tc>
      </w:tr>
    </w:tbl>
    <w:p w14:paraId="34A5259E" w14:textId="56EFBD42" w:rsidR="0069055B" w:rsidRPr="002032F9" w:rsidRDefault="0069055B" w:rsidP="005C3985">
      <w:pPr>
        <w:jc w:val="left"/>
        <w:rPr>
          <w:color w:val="000000" w:themeColor="text1"/>
        </w:rPr>
      </w:pPr>
    </w:p>
    <w:p w14:paraId="463C6A1D" w14:textId="5B8F3A7F" w:rsidR="0069055B" w:rsidRPr="002032F9" w:rsidRDefault="0069055B" w:rsidP="005C3985">
      <w:pPr>
        <w:jc w:val="left"/>
        <w:rPr>
          <w:color w:val="000000" w:themeColor="text1"/>
        </w:rPr>
      </w:pPr>
      <w:r w:rsidRPr="002032F9">
        <w:rPr>
          <w:rFonts w:hint="eastAsia"/>
          <w:color w:val="000000" w:themeColor="text1"/>
        </w:rPr>
        <w:t xml:space="preserve">　（２）本時の展開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82"/>
        <w:gridCol w:w="4112"/>
        <w:gridCol w:w="3017"/>
        <w:gridCol w:w="1746"/>
      </w:tblGrid>
      <w:tr w:rsidR="002032F9" w:rsidRPr="002032F9" w14:paraId="259E46BA" w14:textId="77777777" w:rsidTr="000E7DC4">
        <w:tc>
          <w:tcPr>
            <w:tcW w:w="582" w:type="dxa"/>
          </w:tcPr>
          <w:p w14:paraId="65E3E5B3" w14:textId="77777777" w:rsidR="0069055B" w:rsidRPr="002032F9" w:rsidRDefault="0069055B" w:rsidP="005C3985">
            <w:pPr>
              <w:jc w:val="left"/>
              <w:rPr>
                <w:color w:val="000000" w:themeColor="text1"/>
              </w:rPr>
            </w:pPr>
          </w:p>
        </w:tc>
        <w:tc>
          <w:tcPr>
            <w:tcW w:w="4112" w:type="dxa"/>
          </w:tcPr>
          <w:p w14:paraId="72EFEBCD" w14:textId="49C6A81D" w:rsidR="0069055B" w:rsidRPr="002032F9" w:rsidRDefault="00B93B25" w:rsidP="00B93B25">
            <w:pPr>
              <w:jc w:val="center"/>
              <w:rPr>
                <w:color w:val="000000" w:themeColor="text1"/>
              </w:rPr>
            </w:pPr>
            <w:r w:rsidRPr="002032F9">
              <w:rPr>
                <w:rFonts w:hint="eastAsia"/>
                <w:color w:val="000000" w:themeColor="text1"/>
              </w:rPr>
              <w:t>生徒の学習活動</w:t>
            </w:r>
          </w:p>
        </w:tc>
        <w:tc>
          <w:tcPr>
            <w:tcW w:w="3017" w:type="dxa"/>
          </w:tcPr>
          <w:p w14:paraId="79360743" w14:textId="63E58A87" w:rsidR="0088495B" w:rsidRPr="002032F9" w:rsidRDefault="00B93B25" w:rsidP="0088495B">
            <w:pPr>
              <w:jc w:val="center"/>
              <w:rPr>
                <w:color w:val="000000" w:themeColor="text1"/>
              </w:rPr>
            </w:pPr>
            <w:r w:rsidRPr="002032F9">
              <w:rPr>
                <w:rFonts w:hint="eastAsia"/>
                <w:color w:val="000000" w:themeColor="text1"/>
              </w:rPr>
              <w:t>支援及び留意点</w:t>
            </w:r>
          </w:p>
        </w:tc>
        <w:tc>
          <w:tcPr>
            <w:tcW w:w="1746" w:type="dxa"/>
          </w:tcPr>
          <w:p w14:paraId="28C195D8" w14:textId="39288ADA" w:rsidR="0069055B" w:rsidRPr="002032F9" w:rsidRDefault="00B93B25" w:rsidP="00B93B25">
            <w:pPr>
              <w:jc w:val="center"/>
              <w:rPr>
                <w:color w:val="000000" w:themeColor="text1"/>
              </w:rPr>
            </w:pPr>
            <w:r w:rsidRPr="002032F9">
              <w:rPr>
                <w:rFonts w:hint="eastAsia"/>
                <w:color w:val="000000" w:themeColor="text1"/>
              </w:rPr>
              <w:t>資料等</w:t>
            </w:r>
          </w:p>
        </w:tc>
      </w:tr>
      <w:tr w:rsidR="002032F9" w:rsidRPr="002032F9" w14:paraId="1A2BD659" w14:textId="77777777" w:rsidTr="000E7DC4">
        <w:trPr>
          <w:cantSplit/>
          <w:trHeight w:val="2338"/>
        </w:trPr>
        <w:tc>
          <w:tcPr>
            <w:tcW w:w="582" w:type="dxa"/>
            <w:textDirection w:val="tbRlV"/>
          </w:tcPr>
          <w:p w14:paraId="440C1D72" w14:textId="6F8059D3" w:rsidR="0069055B" w:rsidRPr="002032F9" w:rsidRDefault="00B93B25" w:rsidP="00B93B25">
            <w:pPr>
              <w:ind w:left="113" w:right="113"/>
              <w:jc w:val="center"/>
              <w:rPr>
                <w:color w:val="000000" w:themeColor="text1"/>
              </w:rPr>
            </w:pPr>
            <w:r w:rsidRPr="002032F9">
              <w:rPr>
                <w:rFonts w:hint="eastAsia"/>
                <w:color w:val="000000" w:themeColor="text1"/>
              </w:rPr>
              <w:t>導</w:t>
            </w:r>
            <w:r w:rsidR="006C5B1F" w:rsidRPr="002032F9">
              <w:rPr>
                <w:rFonts w:hint="eastAsia"/>
                <w:color w:val="000000" w:themeColor="text1"/>
              </w:rPr>
              <w:t xml:space="preserve">　</w:t>
            </w:r>
            <w:r w:rsidRPr="002032F9">
              <w:rPr>
                <w:rFonts w:hint="eastAsia"/>
                <w:color w:val="000000" w:themeColor="text1"/>
              </w:rPr>
              <w:t>入</w:t>
            </w:r>
            <w:r w:rsidR="001F0807" w:rsidRPr="002032F9">
              <w:rPr>
                <w:rFonts w:hint="eastAsia"/>
                <w:color w:val="000000" w:themeColor="text1"/>
              </w:rPr>
              <w:t xml:space="preserve">　　</w:t>
            </w:r>
            <w:r w:rsidRPr="002032F9">
              <w:rPr>
                <w:rFonts w:hint="eastAsia"/>
                <w:color w:val="000000" w:themeColor="text1"/>
              </w:rPr>
              <w:t>（　分）</w:t>
            </w:r>
          </w:p>
        </w:tc>
        <w:tc>
          <w:tcPr>
            <w:tcW w:w="4112" w:type="dxa"/>
          </w:tcPr>
          <w:p w14:paraId="040C2EE7" w14:textId="0EACC9B2" w:rsidR="0069055B" w:rsidRPr="002032F9" w:rsidRDefault="00B93B25" w:rsidP="005C3985">
            <w:pPr>
              <w:jc w:val="left"/>
              <w:rPr>
                <w:color w:val="000000" w:themeColor="text1"/>
              </w:rPr>
            </w:pPr>
            <w:r w:rsidRPr="002032F9">
              <w:rPr>
                <w:rFonts w:hint="eastAsia"/>
                <w:color w:val="000000" w:themeColor="text1"/>
              </w:rPr>
              <w:t>〇アンケート調査の結果を聞き、本時</w:t>
            </w:r>
            <w:r w:rsidR="008D0CC6" w:rsidRPr="002032F9">
              <w:rPr>
                <w:rFonts w:hint="eastAsia"/>
                <w:color w:val="000000" w:themeColor="text1"/>
              </w:rPr>
              <w:t>の</w:t>
            </w:r>
            <w:r w:rsidRPr="002032F9">
              <w:rPr>
                <w:rFonts w:hint="eastAsia"/>
                <w:color w:val="000000" w:themeColor="text1"/>
              </w:rPr>
              <w:t>めあて</w:t>
            </w:r>
            <w:r w:rsidR="006F45CC" w:rsidRPr="002032F9">
              <w:rPr>
                <w:rFonts w:hint="eastAsia"/>
                <w:color w:val="000000" w:themeColor="text1"/>
              </w:rPr>
              <w:t>を</w:t>
            </w:r>
            <w:r w:rsidR="008D0CC6" w:rsidRPr="002032F9">
              <w:rPr>
                <w:rFonts w:hint="eastAsia"/>
                <w:color w:val="000000" w:themeColor="text1"/>
              </w:rPr>
              <w:t>知る。</w:t>
            </w:r>
          </w:p>
          <w:p w14:paraId="378A706C" w14:textId="19D56C8A" w:rsidR="00AC21AB" w:rsidRPr="002032F9" w:rsidRDefault="00AC21AB" w:rsidP="005C3985">
            <w:pPr>
              <w:jc w:val="left"/>
              <w:rPr>
                <w:color w:val="000000" w:themeColor="text1"/>
              </w:rPr>
            </w:pPr>
          </w:p>
          <w:p w14:paraId="235F8A92" w14:textId="4024785C" w:rsidR="00AC21AB" w:rsidRPr="002032F9" w:rsidRDefault="00AC21AB" w:rsidP="005C3985">
            <w:pPr>
              <w:jc w:val="left"/>
              <w:rPr>
                <w:color w:val="000000" w:themeColor="text1"/>
              </w:rPr>
            </w:pPr>
            <w:r w:rsidRPr="002032F9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648E57" wp14:editId="75B085CF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67945</wp:posOffset>
                      </wp:positionV>
                      <wp:extent cx="4352925" cy="30480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52925" cy="3048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584552" w14:textId="3BC80C82" w:rsidR="00B93B25" w:rsidRDefault="00B93B25" w:rsidP="00B93B25">
                                  <w:pPr>
                                    <w:jc w:val="center"/>
                                  </w:pPr>
                                  <w:r w:rsidRPr="00490A0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間食</w:t>
                                  </w:r>
                                  <w:r w:rsidR="006F45CC" w:rsidRPr="00490A0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の</w:t>
                                  </w:r>
                                  <w:r w:rsidR="006F45CC" w:rsidRPr="00490A03">
                                    <w:rPr>
                                      <w:color w:val="000000" w:themeColor="text1"/>
                                    </w:rPr>
                                    <w:t>よりよいとり方</w:t>
                                  </w:r>
                                  <w:r w:rsidRPr="00490A0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について考えてみよう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2648E57" id="正方形/長方形 1" o:spid="_x0000_s1026" style="position:absolute;margin-left:36.75pt;margin-top:5.35pt;width:342.7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" fillcolor="white [3201]" strokecolor="black [3213]" strokeweight=".25pt">
                      <v:textbox>
                        <w:txbxContent>
                          <w:p w14:paraId="01584552" w14:textId="3BC80C82" w:rsidR="00B93B25" w:rsidRDefault="00B93B25" w:rsidP="00B93B25">
                            <w:pPr>
                              <w:jc w:val="center"/>
                            </w:pPr>
                            <w:r w:rsidRPr="00490A03">
                              <w:rPr>
                                <w:rFonts w:hint="eastAsia"/>
                                <w:color w:val="000000" w:themeColor="text1"/>
                              </w:rPr>
                              <w:t>間食</w:t>
                            </w:r>
                            <w:r w:rsidR="006F45CC" w:rsidRPr="00490A03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 w:rsidR="006F45CC" w:rsidRPr="00490A03">
                              <w:rPr>
                                <w:color w:val="000000" w:themeColor="text1"/>
                              </w:rPr>
                              <w:t>よりよいとり方</w:t>
                            </w:r>
                            <w:r w:rsidRPr="00490A03">
                              <w:rPr>
                                <w:rFonts w:hint="eastAsia"/>
                                <w:color w:val="000000" w:themeColor="text1"/>
                              </w:rPr>
                              <w:t>について考えてみよう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E3D0FBC" w14:textId="0F7BA47A" w:rsidR="00AC21AB" w:rsidRPr="002032F9" w:rsidRDefault="00AC21AB" w:rsidP="005C3985">
            <w:pPr>
              <w:jc w:val="left"/>
              <w:rPr>
                <w:color w:val="000000" w:themeColor="text1"/>
              </w:rPr>
            </w:pPr>
          </w:p>
          <w:p w14:paraId="1FD26A05" w14:textId="551E9EF1" w:rsidR="008D0CC6" w:rsidRPr="002032F9" w:rsidRDefault="00AC21AB" w:rsidP="005C3985">
            <w:pPr>
              <w:jc w:val="left"/>
              <w:rPr>
                <w:color w:val="000000" w:themeColor="text1"/>
              </w:rPr>
            </w:pPr>
            <w:r w:rsidRPr="002032F9">
              <w:rPr>
                <w:rFonts w:hint="eastAsia"/>
                <w:color w:val="000000" w:themeColor="text1"/>
              </w:rPr>
              <w:t>〇間食の役割について考える。</w:t>
            </w:r>
          </w:p>
        </w:tc>
        <w:tc>
          <w:tcPr>
            <w:tcW w:w="3017" w:type="dxa"/>
          </w:tcPr>
          <w:p w14:paraId="5F2FFA68" w14:textId="7E27A345" w:rsidR="0069055B" w:rsidRPr="002032F9" w:rsidRDefault="009468CD" w:rsidP="005C3985">
            <w:pPr>
              <w:jc w:val="left"/>
              <w:rPr>
                <w:color w:val="000000" w:themeColor="text1"/>
              </w:rPr>
            </w:pPr>
            <w:r w:rsidRPr="002032F9">
              <w:rPr>
                <w:rFonts w:hint="eastAsia"/>
                <w:color w:val="000000" w:themeColor="text1"/>
              </w:rPr>
              <w:t>・</w:t>
            </w:r>
            <w:r w:rsidR="00B93B25" w:rsidRPr="002032F9">
              <w:rPr>
                <w:rFonts w:hint="eastAsia"/>
                <w:color w:val="000000" w:themeColor="text1"/>
              </w:rPr>
              <w:t>実態をつかませるために、アンケート調査の結果を提示する。</w:t>
            </w:r>
          </w:p>
          <w:p w14:paraId="5DFC023B" w14:textId="77777777" w:rsidR="00B93B25" w:rsidRPr="002032F9" w:rsidRDefault="00B93B25" w:rsidP="005C3985">
            <w:pPr>
              <w:jc w:val="left"/>
              <w:rPr>
                <w:color w:val="000000" w:themeColor="text1"/>
              </w:rPr>
            </w:pPr>
          </w:p>
          <w:p w14:paraId="5510C4DA" w14:textId="77777777" w:rsidR="00B93B25" w:rsidRPr="002032F9" w:rsidRDefault="00B93B25" w:rsidP="005C3985">
            <w:pPr>
              <w:jc w:val="left"/>
              <w:rPr>
                <w:color w:val="000000" w:themeColor="text1"/>
              </w:rPr>
            </w:pPr>
          </w:p>
          <w:p w14:paraId="6639FFDB" w14:textId="6A588989" w:rsidR="00B93B25" w:rsidRPr="002032F9" w:rsidRDefault="009468CD" w:rsidP="005C3985">
            <w:pPr>
              <w:jc w:val="left"/>
              <w:rPr>
                <w:color w:val="000000" w:themeColor="text1"/>
              </w:rPr>
            </w:pPr>
            <w:r w:rsidRPr="002032F9">
              <w:rPr>
                <w:rFonts w:hint="eastAsia"/>
                <w:color w:val="000000" w:themeColor="text1"/>
              </w:rPr>
              <w:t>・</w:t>
            </w:r>
            <w:r w:rsidR="00B93B25" w:rsidRPr="002032F9">
              <w:rPr>
                <w:rFonts w:hint="eastAsia"/>
                <w:color w:val="000000" w:themeColor="text1"/>
              </w:rPr>
              <w:t>間食の役割について説明する。</w:t>
            </w:r>
          </w:p>
        </w:tc>
        <w:tc>
          <w:tcPr>
            <w:tcW w:w="1746" w:type="dxa"/>
          </w:tcPr>
          <w:p w14:paraId="5A195DAF" w14:textId="07727569" w:rsidR="0069055B" w:rsidRPr="002032F9" w:rsidRDefault="00D26312" w:rsidP="005C3985">
            <w:pPr>
              <w:jc w:val="left"/>
              <w:rPr>
                <w:color w:val="000000" w:themeColor="text1"/>
              </w:rPr>
            </w:pPr>
            <w:r w:rsidRPr="002032F9">
              <w:rPr>
                <w:rFonts w:hint="eastAsia"/>
                <w:color w:val="000000" w:themeColor="text1"/>
              </w:rPr>
              <w:t>・</w:t>
            </w:r>
            <w:r w:rsidR="00B93B25" w:rsidRPr="002032F9">
              <w:rPr>
                <w:rFonts w:hint="eastAsia"/>
                <w:color w:val="000000" w:themeColor="text1"/>
              </w:rPr>
              <w:t>アンケート結果</w:t>
            </w:r>
          </w:p>
        </w:tc>
      </w:tr>
      <w:tr w:rsidR="002032F9" w:rsidRPr="002032F9" w14:paraId="1F85AFB8" w14:textId="77777777" w:rsidTr="000E7DC4">
        <w:trPr>
          <w:cantSplit/>
          <w:trHeight w:val="4627"/>
        </w:trPr>
        <w:tc>
          <w:tcPr>
            <w:tcW w:w="582" w:type="dxa"/>
            <w:textDirection w:val="tbRlV"/>
          </w:tcPr>
          <w:p w14:paraId="1ECACAA8" w14:textId="2A02EE50" w:rsidR="0069055B" w:rsidRPr="002032F9" w:rsidRDefault="008D0CC6" w:rsidP="008D0CC6">
            <w:pPr>
              <w:ind w:left="113" w:right="113"/>
              <w:jc w:val="center"/>
              <w:rPr>
                <w:color w:val="000000" w:themeColor="text1"/>
              </w:rPr>
            </w:pPr>
            <w:r w:rsidRPr="002032F9">
              <w:rPr>
                <w:rFonts w:hint="eastAsia"/>
                <w:color w:val="000000" w:themeColor="text1"/>
              </w:rPr>
              <w:t>展</w:t>
            </w:r>
            <w:r w:rsidR="006C5B1F" w:rsidRPr="002032F9">
              <w:rPr>
                <w:rFonts w:hint="eastAsia"/>
                <w:color w:val="000000" w:themeColor="text1"/>
              </w:rPr>
              <w:t xml:space="preserve">　</w:t>
            </w:r>
            <w:r w:rsidRPr="002032F9">
              <w:rPr>
                <w:rFonts w:hint="eastAsia"/>
                <w:color w:val="000000" w:themeColor="text1"/>
              </w:rPr>
              <w:t>開</w:t>
            </w:r>
            <w:r w:rsidR="001F0807" w:rsidRPr="002032F9">
              <w:rPr>
                <w:rFonts w:hint="eastAsia"/>
                <w:color w:val="000000" w:themeColor="text1"/>
              </w:rPr>
              <w:t xml:space="preserve">　　　　　　　</w:t>
            </w:r>
            <w:r w:rsidRPr="002032F9">
              <w:rPr>
                <w:rFonts w:hint="eastAsia"/>
                <w:color w:val="000000" w:themeColor="text1"/>
              </w:rPr>
              <w:t>（　分）</w:t>
            </w:r>
          </w:p>
        </w:tc>
        <w:tc>
          <w:tcPr>
            <w:tcW w:w="4112" w:type="dxa"/>
          </w:tcPr>
          <w:p w14:paraId="7FA641A3" w14:textId="77777777" w:rsidR="0069055B" w:rsidRPr="002032F9" w:rsidRDefault="008D0CC6" w:rsidP="005C3985">
            <w:pPr>
              <w:jc w:val="left"/>
              <w:rPr>
                <w:color w:val="000000" w:themeColor="text1"/>
              </w:rPr>
            </w:pPr>
            <w:r w:rsidRPr="002032F9">
              <w:rPr>
                <w:rFonts w:hint="eastAsia"/>
                <w:color w:val="000000" w:themeColor="text1"/>
              </w:rPr>
              <w:t>〇間食の内容と量について考える。</w:t>
            </w:r>
          </w:p>
          <w:p w14:paraId="6FFE8BF9" w14:textId="1D07A70A" w:rsidR="008D0CC6" w:rsidRPr="002032F9" w:rsidRDefault="00490C08" w:rsidP="005C3985">
            <w:pPr>
              <w:jc w:val="left"/>
              <w:rPr>
                <w:color w:val="000000" w:themeColor="text1"/>
              </w:rPr>
            </w:pPr>
            <w:r w:rsidRPr="002032F9">
              <w:rPr>
                <w:rFonts w:hint="eastAsia"/>
                <w:color w:val="000000" w:themeColor="text1"/>
              </w:rPr>
              <w:t>・</w:t>
            </w:r>
            <w:r w:rsidR="006F45CC" w:rsidRPr="002032F9">
              <w:rPr>
                <w:rFonts w:hint="eastAsia"/>
                <w:color w:val="000000" w:themeColor="text1"/>
              </w:rPr>
              <w:t>自分が一日に普段よく食べている間食を思い出して</w:t>
            </w:r>
            <w:r w:rsidR="008D0CC6" w:rsidRPr="002032F9">
              <w:rPr>
                <w:rFonts w:hint="eastAsia"/>
                <w:color w:val="000000" w:themeColor="text1"/>
              </w:rPr>
              <w:t>ワークシートに書く。</w:t>
            </w:r>
          </w:p>
          <w:p w14:paraId="7D16815A" w14:textId="77777777" w:rsidR="008D0CC6" w:rsidRPr="002032F9" w:rsidRDefault="008D0CC6" w:rsidP="005C3985">
            <w:pPr>
              <w:jc w:val="left"/>
              <w:rPr>
                <w:color w:val="000000" w:themeColor="text1"/>
              </w:rPr>
            </w:pPr>
          </w:p>
          <w:p w14:paraId="19CE88A7" w14:textId="1C008F37" w:rsidR="00035610" w:rsidRPr="002032F9" w:rsidRDefault="00490C08" w:rsidP="005C3985">
            <w:pPr>
              <w:jc w:val="left"/>
              <w:rPr>
                <w:color w:val="000000" w:themeColor="text1"/>
              </w:rPr>
            </w:pPr>
            <w:r w:rsidRPr="002032F9">
              <w:rPr>
                <w:rFonts w:hint="eastAsia"/>
                <w:color w:val="000000" w:themeColor="text1"/>
              </w:rPr>
              <w:t>・</w:t>
            </w:r>
            <w:r w:rsidR="00035610" w:rsidRPr="002032F9">
              <w:rPr>
                <w:rFonts w:hint="eastAsia"/>
                <w:color w:val="000000" w:themeColor="text1"/>
              </w:rPr>
              <w:t>自分たちが選択した間食のエネルギー量を計算</w:t>
            </w:r>
            <w:r w:rsidR="000D57E0" w:rsidRPr="002032F9">
              <w:rPr>
                <w:rFonts w:hint="eastAsia"/>
                <w:color w:val="000000" w:themeColor="text1"/>
              </w:rPr>
              <w:t>する</w:t>
            </w:r>
            <w:r w:rsidR="00035610" w:rsidRPr="002032F9">
              <w:rPr>
                <w:rFonts w:hint="eastAsia"/>
                <w:color w:val="000000" w:themeColor="text1"/>
              </w:rPr>
              <w:t>。</w:t>
            </w:r>
          </w:p>
          <w:p w14:paraId="478C1042" w14:textId="77777777" w:rsidR="00035610" w:rsidRPr="002032F9" w:rsidRDefault="00035610" w:rsidP="005C3985">
            <w:pPr>
              <w:jc w:val="left"/>
              <w:rPr>
                <w:color w:val="000000" w:themeColor="text1"/>
              </w:rPr>
            </w:pPr>
          </w:p>
          <w:p w14:paraId="41F2EC54" w14:textId="77777777" w:rsidR="00035610" w:rsidRPr="002032F9" w:rsidRDefault="00035610" w:rsidP="005C3985">
            <w:pPr>
              <w:jc w:val="left"/>
              <w:rPr>
                <w:color w:val="000000" w:themeColor="text1"/>
              </w:rPr>
            </w:pPr>
            <w:r w:rsidRPr="002032F9">
              <w:rPr>
                <w:rFonts w:hint="eastAsia"/>
                <w:color w:val="000000" w:themeColor="text1"/>
              </w:rPr>
              <w:t>〇</w:t>
            </w:r>
            <w:r w:rsidR="00D26312" w:rsidRPr="002032F9">
              <w:rPr>
                <w:rFonts w:hint="eastAsia"/>
                <w:color w:val="000000" w:themeColor="text1"/>
              </w:rPr>
              <w:t>一日のエネルギー摂取量、間食におけるエネルギー摂取量の目安を知る。</w:t>
            </w:r>
          </w:p>
          <w:p w14:paraId="6CBEBE70" w14:textId="77777777" w:rsidR="00D26312" w:rsidRPr="002032F9" w:rsidRDefault="00D26312" w:rsidP="005C3985">
            <w:pPr>
              <w:jc w:val="left"/>
              <w:rPr>
                <w:color w:val="000000" w:themeColor="text1"/>
              </w:rPr>
            </w:pPr>
          </w:p>
          <w:p w14:paraId="0AA0AE2E" w14:textId="77777777" w:rsidR="00D26312" w:rsidRPr="002032F9" w:rsidRDefault="00D26312" w:rsidP="005C3985">
            <w:pPr>
              <w:jc w:val="left"/>
              <w:rPr>
                <w:color w:val="000000" w:themeColor="text1"/>
              </w:rPr>
            </w:pPr>
            <w:r w:rsidRPr="002032F9">
              <w:rPr>
                <w:rFonts w:hint="eastAsia"/>
                <w:color w:val="000000" w:themeColor="text1"/>
              </w:rPr>
              <w:t>〇誤った間食のとり方をすると、体にどのような影響があるのかを知る。</w:t>
            </w:r>
          </w:p>
          <w:p w14:paraId="64CD5CF4" w14:textId="27E47C78" w:rsidR="006C5B1F" w:rsidRPr="002032F9" w:rsidRDefault="006C5B1F" w:rsidP="005C3985">
            <w:pPr>
              <w:jc w:val="left"/>
              <w:rPr>
                <w:color w:val="000000" w:themeColor="text1"/>
              </w:rPr>
            </w:pPr>
          </w:p>
        </w:tc>
        <w:tc>
          <w:tcPr>
            <w:tcW w:w="3017" w:type="dxa"/>
          </w:tcPr>
          <w:p w14:paraId="71D7F522" w14:textId="4CEC0E10" w:rsidR="0069055B" w:rsidRPr="002032F9" w:rsidRDefault="00D26312" w:rsidP="005C3985">
            <w:pPr>
              <w:jc w:val="left"/>
              <w:rPr>
                <w:color w:val="000000" w:themeColor="text1"/>
              </w:rPr>
            </w:pPr>
            <w:r w:rsidRPr="002032F9">
              <w:rPr>
                <w:rFonts w:hint="eastAsia"/>
                <w:color w:val="000000" w:themeColor="text1"/>
              </w:rPr>
              <w:t>・</w:t>
            </w:r>
            <w:r w:rsidR="00035610" w:rsidRPr="002032F9">
              <w:rPr>
                <w:rFonts w:hint="eastAsia"/>
                <w:color w:val="000000" w:themeColor="text1"/>
              </w:rPr>
              <w:t>参考に間食カードを用意する。</w:t>
            </w:r>
          </w:p>
          <w:p w14:paraId="3C733CD1" w14:textId="77777777" w:rsidR="00035610" w:rsidRPr="002032F9" w:rsidRDefault="00035610" w:rsidP="005C3985">
            <w:pPr>
              <w:jc w:val="left"/>
              <w:rPr>
                <w:color w:val="000000" w:themeColor="text1"/>
              </w:rPr>
            </w:pPr>
          </w:p>
          <w:p w14:paraId="115BEEF3" w14:textId="77777777" w:rsidR="00035610" w:rsidRPr="002032F9" w:rsidRDefault="00035610" w:rsidP="005C3985">
            <w:pPr>
              <w:jc w:val="left"/>
              <w:rPr>
                <w:color w:val="000000" w:themeColor="text1"/>
              </w:rPr>
            </w:pPr>
          </w:p>
          <w:p w14:paraId="74AB4B1B" w14:textId="17D2BB24" w:rsidR="00035610" w:rsidRPr="002032F9" w:rsidRDefault="00D26312" w:rsidP="005C3985">
            <w:pPr>
              <w:jc w:val="left"/>
              <w:rPr>
                <w:color w:val="000000" w:themeColor="text1"/>
              </w:rPr>
            </w:pPr>
            <w:r w:rsidRPr="002032F9">
              <w:rPr>
                <w:rFonts w:hint="eastAsia"/>
                <w:color w:val="000000" w:themeColor="text1"/>
              </w:rPr>
              <w:t>・お菓子や飲料水のエネルギー量の多さに気づかせる。</w:t>
            </w:r>
          </w:p>
          <w:p w14:paraId="0A621379" w14:textId="77777777" w:rsidR="00490C08" w:rsidRPr="002032F9" w:rsidRDefault="00490C08" w:rsidP="005C3985">
            <w:pPr>
              <w:jc w:val="left"/>
              <w:rPr>
                <w:color w:val="000000" w:themeColor="text1"/>
              </w:rPr>
            </w:pPr>
          </w:p>
          <w:p w14:paraId="320C5F4D" w14:textId="24E45984" w:rsidR="00490C08" w:rsidRPr="002032F9" w:rsidRDefault="009468CD" w:rsidP="005C3985">
            <w:pPr>
              <w:jc w:val="left"/>
              <w:rPr>
                <w:color w:val="000000" w:themeColor="text1"/>
              </w:rPr>
            </w:pPr>
            <w:r w:rsidRPr="002032F9">
              <w:rPr>
                <w:rFonts w:hint="eastAsia"/>
                <w:color w:val="000000" w:themeColor="text1"/>
              </w:rPr>
              <w:t>・</w:t>
            </w:r>
            <w:r w:rsidR="00D26312" w:rsidRPr="002032F9">
              <w:rPr>
                <w:rFonts w:hint="eastAsia"/>
                <w:color w:val="000000" w:themeColor="text1"/>
              </w:rPr>
              <w:t>一日</w:t>
            </w:r>
            <w:r w:rsidR="00490C08" w:rsidRPr="002032F9">
              <w:rPr>
                <w:rFonts w:hint="eastAsia"/>
                <w:color w:val="000000" w:themeColor="text1"/>
              </w:rPr>
              <w:t>の目安量を知らせ、自分の選んだ間食の量と比較させる</w:t>
            </w:r>
            <w:r w:rsidR="00D26312" w:rsidRPr="002032F9">
              <w:rPr>
                <w:rFonts w:hint="eastAsia"/>
                <w:color w:val="000000" w:themeColor="text1"/>
              </w:rPr>
              <w:t>。</w:t>
            </w:r>
          </w:p>
          <w:p w14:paraId="0DB25E94" w14:textId="77777777" w:rsidR="00490C08" w:rsidRPr="002032F9" w:rsidRDefault="009468CD" w:rsidP="005C3985">
            <w:pPr>
              <w:jc w:val="left"/>
              <w:rPr>
                <w:color w:val="000000" w:themeColor="text1"/>
              </w:rPr>
            </w:pPr>
            <w:r w:rsidRPr="002032F9">
              <w:rPr>
                <w:rFonts w:hint="eastAsia"/>
                <w:color w:val="000000" w:themeColor="text1"/>
              </w:rPr>
              <w:t>・</w:t>
            </w:r>
            <w:r w:rsidR="00490C08" w:rsidRPr="002032F9">
              <w:rPr>
                <w:rFonts w:hint="eastAsia"/>
                <w:color w:val="000000" w:themeColor="text1"/>
              </w:rPr>
              <w:t>とり過ぎにより起きる健康被害について知らせる。</w:t>
            </w:r>
          </w:p>
          <w:p w14:paraId="3573F93F" w14:textId="6B7A7988" w:rsidR="006C5B1F" w:rsidRPr="002032F9" w:rsidRDefault="006C5B1F" w:rsidP="005C3985">
            <w:pPr>
              <w:jc w:val="left"/>
              <w:rPr>
                <w:color w:val="000000" w:themeColor="text1"/>
              </w:rPr>
            </w:pPr>
            <w:r w:rsidRPr="002032F9">
              <w:rPr>
                <w:rFonts w:hint="eastAsia"/>
                <w:color w:val="000000" w:themeColor="text1"/>
              </w:rPr>
              <w:t>「間食のSOS</w:t>
            </w:r>
            <w:r w:rsidRPr="002032F9">
              <w:rPr>
                <w:color w:val="000000" w:themeColor="text1"/>
              </w:rPr>
              <w:t>」</w:t>
            </w:r>
          </w:p>
        </w:tc>
        <w:tc>
          <w:tcPr>
            <w:tcW w:w="1746" w:type="dxa"/>
          </w:tcPr>
          <w:p w14:paraId="315674DB" w14:textId="2B0E1F5D" w:rsidR="0069055B" w:rsidRPr="002032F9" w:rsidRDefault="00D26312" w:rsidP="005C3985">
            <w:pPr>
              <w:jc w:val="left"/>
              <w:rPr>
                <w:color w:val="000000" w:themeColor="text1"/>
              </w:rPr>
            </w:pPr>
            <w:r w:rsidRPr="002032F9">
              <w:rPr>
                <w:rFonts w:hint="eastAsia"/>
                <w:color w:val="000000" w:themeColor="text1"/>
              </w:rPr>
              <w:t>・</w:t>
            </w:r>
            <w:r w:rsidR="00035610" w:rsidRPr="002032F9">
              <w:rPr>
                <w:rFonts w:hint="eastAsia"/>
                <w:color w:val="000000" w:themeColor="text1"/>
              </w:rPr>
              <w:t>ワークシート</w:t>
            </w:r>
          </w:p>
          <w:p w14:paraId="5E247307" w14:textId="77777777" w:rsidR="00035610" w:rsidRPr="002032F9" w:rsidRDefault="00035610" w:rsidP="005C3985">
            <w:pPr>
              <w:jc w:val="left"/>
              <w:rPr>
                <w:color w:val="000000" w:themeColor="text1"/>
              </w:rPr>
            </w:pPr>
          </w:p>
          <w:p w14:paraId="70A05E4D" w14:textId="77777777" w:rsidR="00035610" w:rsidRPr="002032F9" w:rsidRDefault="00D26312" w:rsidP="005C3985">
            <w:pPr>
              <w:jc w:val="left"/>
              <w:rPr>
                <w:color w:val="000000" w:themeColor="text1"/>
              </w:rPr>
            </w:pPr>
            <w:r w:rsidRPr="002032F9">
              <w:rPr>
                <w:rFonts w:hint="eastAsia"/>
                <w:color w:val="000000" w:themeColor="text1"/>
              </w:rPr>
              <w:t>・間食</w:t>
            </w:r>
            <w:r w:rsidR="00035610" w:rsidRPr="002032F9">
              <w:rPr>
                <w:rFonts w:hint="eastAsia"/>
                <w:color w:val="000000" w:themeColor="text1"/>
              </w:rPr>
              <w:t>カード</w:t>
            </w:r>
          </w:p>
          <w:p w14:paraId="0DAC95F5" w14:textId="77777777" w:rsidR="001F0807" w:rsidRPr="002032F9" w:rsidRDefault="001F0807" w:rsidP="005C3985">
            <w:pPr>
              <w:jc w:val="left"/>
              <w:rPr>
                <w:color w:val="000000" w:themeColor="text1"/>
              </w:rPr>
            </w:pPr>
          </w:p>
          <w:p w14:paraId="3D2DC259" w14:textId="5932FED4" w:rsidR="001F0807" w:rsidRPr="002032F9" w:rsidRDefault="001F0807" w:rsidP="005C3985">
            <w:pPr>
              <w:jc w:val="left"/>
              <w:rPr>
                <w:color w:val="000000" w:themeColor="text1"/>
              </w:rPr>
            </w:pPr>
            <w:r w:rsidRPr="002032F9">
              <w:rPr>
                <w:rFonts w:hint="eastAsia"/>
                <w:color w:val="000000" w:themeColor="text1"/>
              </w:rPr>
              <w:t>・電卓</w:t>
            </w:r>
          </w:p>
        </w:tc>
      </w:tr>
      <w:tr w:rsidR="002032F9" w:rsidRPr="002032F9" w14:paraId="788FE68E" w14:textId="77777777" w:rsidTr="000E7DC4">
        <w:tc>
          <w:tcPr>
            <w:tcW w:w="582" w:type="dxa"/>
          </w:tcPr>
          <w:p w14:paraId="66B2E216" w14:textId="77777777" w:rsidR="0069055B" w:rsidRPr="002032F9" w:rsidRDefault="0069055B" w:rsidP="005C3985">
            <w:pPr>
              <w:jc w:val="left"/>
              <w:rPr>
                <w:color w:val="000000" w:themeColor="text1"/>
              </w:rPr>
            </w:pPr>
          </w:p>
        </w:tc>
        <w:tc>
          <w:tcPr>
            <w:tcW w:w="4112" w:type="dxa"/>
          </w:tcPr>
          <w:p w14:paraId="7DE6AA7C" w14:textId="31E84338" w:rsidR="006C5B1F" w:rsidRPr="002032F9" w:rsidRDefault="006C5B1F" w:rsidP="005C3985">
            <w:pPr>
              <w:jc w:val="left"/>
              <w:rPr>
                <w:color w:val="000000" w:themeColor="text1"/>
              </w:rPr>
            </w:pPr>
            <w:r w:rsidRPr="002032F9">
              <w:rPr>
                <w:rFonts w:hint="eastAsia"/>
                <w:color w:val="000000" w:themeColor="text1"/>
              </w:rPr>
              <w:t>〇実際に生徒が好きなお菓子や飲み物のパッケージに記載してある主要成分を見</w:t>
            </w:r>
            <w:r w:rsidR="000D57E0" w:rsidRPr="002032F9">
              <w:rPr>
                <w:rFonts w:hint="eastAsia"/>
                <w:color w:val="000000" w:themeColor="text1"/>
              </w:rPr>
              <w:t>て、</w:t>
            </w:r>
            <w:r w:rsidRPr="002032F9">
              <w:rPr>
                <w:rFonts w:hint="eastAsia"/>
                <w:color w:val="000000" w:themeColor="text1"/>
              </w:rPr>
              <w:t>塩分や糖分、脂質など</w:t>
            </w:r>
            <w:r w:rsidR="000D57E0" w:rsidRPr="002032F9">
              <w:rPr>
                <w:rFonts w:hint="eastAsia"/>
                <w:color w:val="000000" w:themeColor="text1"/>
              </w:rPr>
              <w:t>を確認する。</w:t>
            </w:r>
          </w:p>
          <w:p w14:paraId="20F7A7D3" w14:textId="77777777" w:rsidR="006C5B1F" w:rsidRPr="002032F9" w:rsidRDefault="006C5B1F" w:rsidP="005C3985">
            <w:pPr>
              <w:jc w:val="left"/>
              <w:rPr>
                <w:color w:val="000000" w:themeColor="text1"/>
              </w:rPr>
            </w:pPr>
          </w:p>
          <w:p w14:paraId="5C2676A9" w14:textId="397335BC" w:rsidR="006C5B1F" w:rsidRPr="002032F9" w:rsidRDefault="006C5B1F" w:rsidP="006C5B1F">
            <w:pPr>
              <w:jc w:val="left"/>
              <w:rPr>
                <w:color w:val="000000" w:themeColor="text1"/>
              </w:rPr>
            </w:pPr>
          </w:p>
          <w:p w14:paraId="4AA31F8A" w14:textId="19A459C3" w:rsidR="006C5B1F" w:rsidRPr="002032F9" w:rsidRDefault="006C5B1F" w:rsidP="006C5B1F">
            <w:pPr>
              <w:jc w:val="left"/>
              <w:rPr>
                <w:color w:val="000000" w:themeColor="text1"/>
              </w:rPr>
            </w:pPr>
            <w:r w:rsidRPr="002032F9">
              <w:rPr>
                <w:rFonts w:hint="eastAsia"/>
                <w:color w:val="000000" w:themeColor="text1"/>
              </w:rPr>
              <w:t>・</w:t>
            </w:r>
            <w:r w:rsidR="00490A03" w:rsidRPr="002032F9">
              <w:rPr>
                <w:rFonts w:hint="eastAsia"/>
                <w:color w:val="000000" w:themeColor="text1"/>
              </w:rPr>
              <w:t>清涼飲料水</w:t>
            </w:r>
            <w:r w:rsidRPr="002032F9">
              <w:rPr>
                <w:rFonts w:hint="eastAsia"/>
                <w:color w:val="000000" w:themeColor="text1"/>
              </w:rPr>
              <w:t>に含まれる砂糖の多さを知る。</w:t>
            </w:r>
          </w:p>
          <w:p w14:paraId="62C3ADC0" w14:textId="77777777" w:rsidR="006C5B1F" w:rsidRPr="002032F9" w:rsidRDefault="006C5B1F" w:rsidP="005C3985">
            <w:pPr>
              <w:jc w:val="left"/>
              <w:rPr>
                <w:color w:val="000000" w:themeColor="text1"/>
              </w:rPr>
            </w:pPr>
          </w:p>
          <w:p w14:paraId="3E06D5B5" w14:textId="77777777" w:rsidR="006C5B1F" w:rsidRPr="002032F9" w:rsidRDefault="006C5B1F" w:rsidP="005C3985">
            <w:pPr>
              <w:jc w:val="left"/>
              <w:rPr>
                <w:color w:val="000000" w:themeColor="text1"/>
              </w:rPr>
            </w:pPr>
          </w:p>
          <w:p w14:paraId="6EB590BB" w14:textId="2807ABDF" w:rsidR="006C5B1F" w:rsidRPr="002032F9" w:rsidRDefault="006C5B1F" w:rsidP="005C3985">
            <w:pPr>
              <w:jc w:val="left"/>
              <w:rPr>
                <w:color w:val="000000" w:themeColor="text1"/>
              </w:rPr>
            </w:pPr>
            <w:r w:rsidRPr="002032F9">
              <w:rPr>
                <w:rFonts w:hint="eastAsia"/>
                <w:color w:val="000000" w:themeColor="text1"/>
              </w:rPr>
              <w:t>〇中学生の生活パターンに</w:t>
            </w:r>
            <w:r w:rsidR="003051D7" w:rsidRPr="002032F9">
              <w:rPr>
                <w:rFonts w:hint="eastAsia"/>
                <w:color w:val="000000" w:themeColor="text1"/>
              </w:rPr>
              <w:t>合わせた「間食のとり方・望ましい間食」について知る。</w:t>
            </w:r>
          </w:p>
          <w:p w14:paraId="2B2A4747" w14:textId="6C016865" w:rsidR="003051D7" w:rsidRPr="002032F9" w:rsidRDefault="003051D7" w:rsidP="005C3985">
            <w:pPr>
              <w:jc w:val="left"/>
              <w:rPr>
                <w:color w:val="000000" w:themeColor="text1"/>
              </w:rPr>
            </w:pPr>
          </w:p>
          <w:p w14:paraId="0D0EE14E" w14:textId="35BC66CD" w:rsidR="000D57E0" w:rsidRPr="002032F9" w:rsidRDefault="000D57E0" w:rsidP="005C3985">
            <w:pPr>
              <w:jc w:val="left"/>
              <w:rPr>
                <w:color w:val="000000" w:themeColor="text1"/>
              </w:rPr>
            </w:pPr>
            <w:r w:rsidRPr="002032F9">
              <w:rPr>
                <w:rFonts w:hint="eastAsia"/>
                <w:color w:val="000000" w:themeColor="text1"/>
              </w:rPr>
              <w:t>〇今までの間食のとり方を振り返る。</w:t>
            </w:r>
          </w:p>
          <w:p w14:paraId="17C08B56" w14:textId="77777777" w:rsidR="000D57E0" w:rsidRPr="002032F9" w:rsidRDefault="000D57E0" w:rsidP="005C3985">
            <w:pPr>
              <w:jc w:val="left"/>
              <w:rPr>
                <w:color w:val="000000" w:themeColor="text1"/>
              </w:rPr>
            </w:pPr>
          </w:p>
          <w:p w14:paraId="20AFDF5C" w14:textId="7CCEFD5E" w:rsidR="0069055B" w:rsidRPr="002032F9" w:rsidRDefault="00490C08" w:rsidP="005C3985">
            <w:pPr>
              <w:jc w:val="left"/>
              <w:rPr>
                <w:color w:val="000000" w:themeColor="text1"/>
              </w:rPr>
            </w:pPr>
            <w:r w:rsidRPr="002032F9">
              <w:rPr>
                <w:rFonts w:hint="eastAsia"/>
                <w:color w:val="000000" w:themeColor="text1"/>
              </w:rPr>
              <w:t>〇</w:t>
            </w:r>
            <w:r w:rsidR="000D57E0" w:rsidRPr="002032F9">
              <w:rPr>
                <w:rFonts w:hint="eastAsia"/>
                <w:color w:val="000000" w:themeColor="text1"/>
              </w:rPr>
              <w:t>適切だと思う間食をもう一度選択する。</w:t>
            </w:r>
          </w:p>
          <w:p w14:paraId="77984154" w14:textId="7C91CEEB" w:rsidR="008564A4" w:rsidRPr="002032F9" w:rsidRDefault="005B041C" w:rsidP="005C3985">
            <w:pPr>
              <w:jc w:val="left"/>
              <w:rPr>
                <w:color w:val="000000" w:themeColor="text1"/>
              </w:rPr>
            </w:pPr>
            <w:r w:rsidRPr="002032F9">
              <w:rPr>
                <w:rFonts w:hint="eastAsia"/>
                <w:color w:val="000000" w:themeColor="text1"/>
              </w:rPr>
              <w:t>〇</w:t>
            </w:r>
            <w:r w:rsidR="0088495B" w:rsidRPr="002032F9">
              <w:rPr>
                <w:rFonts w:hint="eastAsia"/>
                <w:color w:val="000000" w:themeColor="text1"/>
              </w:rPr>
              <w:t>自分たちが選択した間食のエネルギー量を計算</w:t>
            </w:r>
            <w:r w:rsidRPr="002032F9">
              <w:rPr>
                <w:rFonts w:hint="eastAsia"/>
                <w:color w:val="000000" w:themeColor="text1"/>
              </w:rPr>
              <w:t>する。</w:t>
            </w:r>
          </w:p>
        </w:tc>
        <w:tc>
          <w:tcPr>
            <w:tcW w:w="3017" w:type="dxa"/>
          </w:tcPr>
          <w:p w14:paraId="2AE4FAF1" w14:textId="77777777" w:rsidR="006C5B1F" w:rsidRPr="002032F9" w:rsidRDefault="006C5B1F" w:rsidP="006C5B1F">
            <w:pPr>
              <w:jc w:val="left"/>
              <w:rPr>
                <w:color w:val="000000" w:themeColor="text1"/>
              </w:rPr>
            </w:pPr>
            <w:r w:rsidRPr="002032F9">
              <w:rPr>
                <w:rFonts w:hint="eastAsia"/>
                <w:color w:val="000000" w:themeColor="text1"/>
              </w:rPr>
              <w:lastRenderedPageBreak/>
              <w:t>・成分表の見方を教え、今後間食を食べる際一度見るように伝える。</w:t>
            </w:r>
          </w:p>
          <w:p w14:paraId="6F34730C" w14:textId="77777777" w:rsidR="006C5B1F" w:rsidRPr="002032F9" w:rsidRDefault="006C5B1F" w:rsidP="005C3985">
            <w:pPr>
              <w:jc w:val="left"/>
              <w:rPr>
                <w:color w:val="000000" w:themeColor="text1"/>
              </w:rPr>
            </w:pPr>
          </w:p>
          <w:p w14:paraId="7FC4A030" w14:textId="2B1AF25E" w:rsidR="006C5B1F" w:rsidRPr="002032F9" w:rsidRDefault="006C5B1F" w:rsidP="006C5B1F">
            <w:pPr>
              <w:jc w:val="left"/>
              <w:rPr>
                <w:color w:val="000000" w:themeColor="text1"/>
              </w:rPr>
            </w:pPr>
          </w:p>
          <w:p w14:paraId="3C5A9804" w14:textId="660AFBE0" w:rsidR="006C5B1F" w:rsidRPr="002032F9" w:rsidRDefault="006C5B1F" w:rsidP="006C5B1F">
            <w:pPr>
              <w:jc w:val="left"/>
              <w:rPr>
                <w:color w:val="000000" w:themeColor="text1"/>
              </w:rPr>
            </w:pPr>
            <w:r w:rsidRPr="002032F9">
              <w:rPr>
                <w:rFonts w:hint="eastAsia"/>
                <w:color w:val="000000" w:themeColor="text1"/>
              </w:rPr>
              <w:t>・</w:t>
            </w:r>
            <w:r w:rsidR="00490A03" w:rsidRPr="002032F9">
              <w:rPr>
                <w:rFonts w:hint="eastAsia"/>
                <w:color w:val="000000" w:themeColor="text1"/>
              </w:rPr>
              <w:t>清涼飲料水</w:t>
            </w:r>
            <w:r w:rsidRPr="002032F9">
              <w:rPr>
                <w:rFonts w:hint="eastAsia"/>
                <w:color w:val="000000" w:themeColor="text1"/>
              </w:rPr>
              <w:t>に入っている砂糖の量の多さに気づかせる。</w:t>
            </w:r>
          </w:p>
          <w:p w14:paraId="73875F08" w14:textId="77777777" w:rsidR="006C5B1F" w:rsidRPr="002032F9" w:rsidRDefault="006C5B1F" w:rsidP="005C3985">
            <w:pPr>
              <w:jc w:val="left"/>
              <w:rPr>
                <w:color w:val="000000" w:themeColor="text1"/>
              </w:rPr>
            </w:pPr>
          </w:p>
          <w:p w14:paraId="0FB15F18" w14:textId="77777777" w:rsidR="006C5B1F" w:rsidRPr="002032F9" w:rsidRDefault="006C5B1F" w:rsidP="005C3985">
            <w:pPr>
              <w:jc w:val="left"/>
              <w:rPr>
                <w:color w:val="000000" w:themeColor="text1"/>
              </w:rPr>
            </w:pPr>
          </w:p>
          <w:p w14:paraId="04AE004F" w14:textId="77777777" w:rsidR="006C5B1F" w:rsidRPr="002032F9" w:rsidRDefault="006C5B1F" w:rsidP="005C3985">
            <w:pPr>
              <w:jc w:val="left"/>
              <w:rPr>
                <w:color w:val="000000" w:themeColor="text1"/>
              </w:rPr>
            </w:pPr>
          </w:p>
          <w:p w14:paraId="3B227306" w14:textId="77777777" w:rsidR="006C5B1F" w:rsidRPr="002032F9" w:rsidRDefault="006C5B1F" w:rsidP="005C3985">
            <w:pPr>
              <w:jc w:val="left"/>
              <w:rPr>
                <w:color w:val="000000" w:themeColor="text1"/>
              </w:rPr>
            </w:pPr>
          </w:p>
          <w:p w14:paraId="7DA5D37C" w14:textId="77777777" w:rsidR="000D57E0" w:rsidRPr="002032F9" w:rsidRDefault="000D57E0" w:rsidP="000D57E0">
            <w:pPr>
              <w:jc w:val="left"/>
              <w:rPr>
                <w:color w:val="000000" w:themeColor="text1"/>
              </w:rPr>
            </w:pPr>
          </w:p>
          <w:p w14:paraId="25B0001F" w14:textId="77777777" w:rsidR="000D57E0" w:rsidRPr="002032F9" w:rsidRDefault="000D57E0" w:rsidP="000D57E0">
            <w:pPr>
              <w:jc w:val="left"/>
              <w:rPr>
                <w:color w:val="000000" w:themeColor="text1"/>
              </w:rPr>
            </w:pPr>
          </w:p>
          <w:p w14:paraId="331BEFB3" w14:textId="77777777" w:rsidR="000D57E0" w:rsidRPr="002032F9" w:rsidRDefault="000D57E0" w:rsidP="000D57E0">
            <w:pPr>
              <w:jc w:val="left"/>
              <w:rPr>
                <w:color w:val="000000" w:themeColor="text1"/>
              </w:rPr>
            </w:pPr>
          </w:p>
          <w:p w14:paraId="6BACAE66" w14:textId="43D0D352" w:rsidR="000D57E0" w:rsidRPr="002032F9" w:rsidRDefault="000D57E0" w:rsidP="000D57E0">
            <w:pPr>
              <w:jc w:val="left"/>
              <w:rPr>
                <w:color w:val="000000" w:themeColor="text1"/>
              </w:rPr>
            </w:pPr>
          </w:p>
          <w:p w14:paraId="3D47BC18" w14:textId="0407AD41" w:rsidR="005B041C" w:rsidRPr="002032F9" w:rsidRDefault="005B041C" w:rsidP="000D57E0">
            <w:pPr>
              <w:jc w:val="left"/>
              <w:rPr>
                <w:color w:val="000000" w:themeColor="text1"/>
              </w:rPr>
            </w:pPr>
          </w:p>
          <w:p w14:paraId="358E437F" w14:textId="77777777" w:rsidR="005B041C" w:rsidRPr="002032F9" w:rsidRDefault="005B041C" w:rsidP="000D57E0">
            <w:pPr>
              <w:jc w:val="left"/>
              <w:rPr>
                <w:color w:val="000000" w:themeColor="text1"/>
              </w:rPr>
            </w:pPr>
          </w:p>
          <w:p w14:paraId="270F1D77" w14:textId="5D9BEE96" w:rsidR="001F0807" w:rsidRPr="002032F9" w:rsidRDefault="0088495B" w:rsidP="006C5B1F">
            <w:pPr>
              <w:jc w:val="left"/>
              <w:rPr>
                <w:color w:val="000000" w:themeColor="text1"/>
              </w:rPr>
            </w:pPr>
            <w:r w:rsidRPr="002032F9">
              <w:rPr>
                <w:rFonts w:hint="eastAsia"/>
                <w:color w:val="000000" w:themeColor="text1"/>
              </w:rPr>
              <w:t>・選んだ間食</w:t>
            </w:r>
            <w:r w:rsidR="00CE6E37" w:rsidRPr="002032F9">
              <w:rPr>
                <w:rFonts w:hint="eastAsia"/>
                <w:color w:val="000000" w:themeColor="text1"/>
              </w:rPr>
              <w:t>が、最初とどう変わったか、違いに気づかせる。</w:t>
            </w:r>
          </w:p>
        </w:tc>
        <w:tc>
          <w:tcPr>
            <w:tcW w:w="1746" w:type="dxa"/>
          </w:tcPr>
          <w:p w14:paraId="271DADB1" w14:textId="77777777" w:rsidR="008564A4" w:rsidRPr="002032F9" w:rsidRDefault="008564A4" w:rsidP="005C3985">
            <w:pPr>
              <w:jc w:val="left"/>
              <w:rPr>
                <w:color w:val="000000" w:themeColor="text1"/>
              </w:rPr>
            </w:pPr>
            <w:r w:rsidRPr="002032F9">
              <w:rPr>
                <w:rFonts w:hint="eastAsia"/>
                <w:color w:val="000000" w:themeColor="text1"/>
              </w:rPr>
              <w:lastRenderedPageBreak/>
              <w:t>・お菓子のパッケージ</w:t>
            </w:r>
          </w:p>
          <w:p w14:paraId="02750DF4" w14:textId="77777777" w:rsidR="008564A4" w:rsidRPr="002032F9" w:rsidRDefault="008564A4" w:rsidP="005C3985">
            <w:pPr>
              <w:jc w:val="left"/>
              <w:rPr>
                <w:color w:val="000000" w:themeColor="text1"/>
              </w:rPr>
            </w:pPr>
          </w:p>
          <w:p w14:paraId="567E25DC" w14:textId="1416920D" w:rsidR="008564A4" w:rsidRPr="002032F9" w:rsidRDefault="008564A4" w:rsidP="005C3985">
            <w:pPr>
              <w:jc w:val="left"/>
              <w:rPr>
                <w:color w:val="000000" w:themeColor="text1"/>
              </w:rPr>
            </w:pPr>
          </w:p>
          <w:p w14:paraId="40EDB30C" w14:textId="79FAACC8" w:rsidR="003051D7" w:rsidRPr="002032F9" w:rsidRDefault="003051D7" w:rsidP="005C3985">
            <w:pPr>
              <w:jc w:val="left"/>
              <w:rPr>
                <w:color w:val="000000" w:themeColor="text1"/>
              </w:rPr>
            </w:pPr>
          </w:p>
          <w:p w14:paraId="20C37FE0" w14:textId="77777777" w:rsidR="003051D7" w:rsidRPr="002032F9" w:rsidRDefault="003051D7" w:rsidP="005C3985">
            <w:pPr>
              <w:jc w:val="left"/>
              <w:rPr>
                <w:color w:val="000000" w:themeColor="text1"/>
              </w:rPr>
            </w:pPr>
          </w:p>
          <w:p w14:paraId="66A85612" w14:textId="483EDE2A" w:rsidR="008564A4" w:rsidRPr="002032F9" w:rsidRDefault="008564A4" w:rsidP="005C3985">
            <w:pPr>
              <w:jc w:val="left"/>
              <w:rPr>
                <w:color w:val="000000" w:themeColor="text1"/>
              </w:rPr>
            </w:pPr>
          </w:p>
          <w:p w14:paraId="4F5741AE" w14:textId="77777777" w:rsidR="001F0807" w:rsidRPr="002032F9" w:rsidRDefault="001F0807" w:rsidP="005C3985">
            <w:pPr>
              <w:jc w:val="left"/>
              <w:rPr>
                <w:color w:val="000000" w:themeColor="text1"/>
              </w:rPr>
            </w:pPr>
          </w:p>
          <w:p w14:paraId="73A9745C" w14:textId="77777777" w:rsidR="001F0807" w:rsidRPr="002032F9" w:rsidRDefault="001F0807" w:rsidP="005C3985">
            <w:pPr>
              <w:jc w:val="left"/>
              <w:rPr>
                <w:color w:val="000000" w:themeColor="text1"/>
              </w:rPr>
            </w:pPr>
          </w:p>
          <w:p w14:paraId="4A9A34E7" w14:textId="381E58C2" w:rsidR="001F0807" w:rsidRPr="002032F9" w:rsidRDefault="001F0807" w:rsidP="005C3985">
            <w:pPr>
              <w:jc w:val="left"/>
              <w:rPr>
                <w:color w:val="000000" w:themeColor="text1"/>
              </w:rPr>
            </w:pPr>
          </w:p>
          <w:p w14:paraId="7F3FD673" w14:textId="4F130106" w:rsidR="003051D7" w:rsidRPr="002032F9" w:rsidRDefault="003051D7" w:rsidP="005C3985">
            <w:pPr>
              <w:jc w:val="left"/>
              <w:rPr>
                <w:color w:val="000000" w:themeColor="text1"/>
              </w:rPr>
            </w:pPr>
          </w:p>
          <w:p w14:paraId="271B17C7" w14:textId="556BE38A" w:rsidR="003051D7" w:rsidRPr="002032F9" w:rsidRDefault="003051D7" w:rsidP="005C3985">
            <w:pPr>
              <w:jc w:val="left"/>
              <w:rPr>
                <w:color w:val="000000" w:themeColor="text1"/>
              </w:rPr>
            </w:pPr>
          </w:p>
          <w:p w14:paraId="41491EF3" w14:textId="7CB47E67" w:rsidR="003051D7" w:rsidRPr="002032F9" w:rsidRDefault="003051D7" w:rsidP="005C3985">
            <w:pPr>
              <w:jc w:val="left"/>
              <w:rPr>
                <w:color w:val="000000" w:themeColor="text1"/>
              </w:rPr>
            </w:pPr>
          </w:p>
          <w:p w14:paraId="33622C55" w14:textId="4374B094" w:rsidR="000D57E0" w:rsidRPr="002032F9" w:rsidRDefault="000D57E0" w:rsidP="005C3985">
            <w:pPr>
              <w:jc w:val="left"/>
              <w:rPr>
                <w:color w:val="000000" w:themeColor="text1"/>
              </w:rPr>
            </w:pPr>
            <w:r w:rsidRPr="002032F9">
              <w:rPr>
                <w:rFonts w:hint="eastAsia"/>
                <w:color w:val="000000" w:themeColor="text1"/>
              </w:rPr>
              <w:t>・ワークシート</w:t>
            </w:r>
          </w:p>
          <w:p w14:paraId="4119AA4D" w14:textId="77777777" w:rsidR="000D57E0" w:rsidRPr="002032F9" w:rsidRDefault="000D57E0" w:rsidP="003051D7">
            <w:pPr>
              <w:jc w:val="left"/>
              <w:rPr>
                <w:color w:val="000000" w:themeColor="text1"/>
              </w:rPr>
            </w:pPr>
          </w:p>
          <w:p w14:paraId="00FD64F4" w14:textId="50AE12F2" w:rsidR="003051D7" w:rsidRPr="002032F9" w:rsidRDefault="003051D7" w:rsidP="003051D7">
            <w:pPr>
              <w:jc w:val="left"/>
              <w:rPr>
                <w:color w:val="000000" w:themeColor="text1"/>
              </w:rPr>
            </w:pPr>
            <w:r w:rsidRPr="002032F9">
              <w:rPr>
                <w:rFonts w:hint="eastAsia"/>
                <w:color w:val="000000" w:themeColor="text1"/>
              </w:rPr>
              <w:t>・間食カード</w:t>
            </w:r>
          </w:p>
          <w:p w14:paraId="6CF962EB" w14:textId="3654D133" w:rsidR="003051D7" w:rsidRPr="002032F9" w:rsidRDefault="003051D7" w:rsidP="005C3985">
            <w:pPr>
              <w:jc w:val="left"/>
              <w:rPr>
                <w:color w:val="000000" w:themeColor="text1"/>
              </w:rPr>
            </w:pPr>
          </w:p>
          <w:p w14:paraId="6EEA66DE" w14:textId="31794E95" w:rsidR="003051D7" w:rsidRPr="002032F9" w:rsidRDefault="003051D7" w:rsidP="005C3985">
            <w:pPr>
              <w:jc w:val="left"/>
              <w:rPr>
                <w:color w:val="000000" w:themeColor="text1"/>
              </w:rPr>
            </w:pPr>
          </w:p>
          <w:p w14:paraId="09EA3214" w14:textId="3294AADD" w:rsidR="001F0807" w:rsidRPr="002032F9" w:rsidRDefault="001F0807" w:rsidP="005C3985">
            <w:pPr>
              <w:jc w:val="left"/>
              <w:rPr>
                <w:color w:val="000000" w:themeColor="text1"/>
              </w:rPr>
            </w:pPr>
          </w:p>
        </w:tc>
      </w:tr>
      <w:tr w:rsidR="00490A03" w:rsidRPr="002032F9" w14:paraId="6E4D607C" w14:textId="77777777" w:rsidTr="000E7DC4">
        <w:trPr>
          <w:cantSplit/>
          <w:trHeight w:val="2501"/>
        </w:trPr>
        <w:tc>
          <w:tcPr>
            <w:tcW w:w="582" w:type="dxa"/>
            <w:textDirection w:val="tbRlV"/>
          </w:tcPr>
          <w:p w14:paraId="63483033" w14:textId="0B64026D" w:rsidR="001F0807" w:rsidRPr="002032F9" w:rsidRDefault="001F0807" w:rsidP="001F0807">
            <w:pPr>
              <w:ind w:left="113" w:right="113"/>
              <w:jc w:val="left"/>
              <w:rPr>
                <w:color w:val="000000" w:themeColor="text1"/>
              </w:rPr>
            </w:pPr>
            <w:r w:rsidRPr="002032F9">
              <w:rPr>
                <w:rFonts w:hint="eastAsia"/>
                <w:color w:val="000000" w:themeColor="text1"/>
              </w:rPr>
              <w:t xml:space="preserve">　ま</w:t>
            </w:r>
            <w:r w:rsidR="006C5B1F" w:rsidRPr="002032F9">
              <w:rPr>
                <w:rFonts w:hint="eastAsia"/>
                <w:color w:val="000000" w:themeColor="text1"/>
              </w:rPr>
              <w:t xml:space="preserve">　</w:t>
            </w:r>
            <w:r w:rsidRPr="002032F9">
              <w:rPr>
                <w:rFonts w:hint="eastAsia"/>
                <w:color w:val="000000" w:themeColor="text1"/>
              </w:rPr>
              <w:t>と</w:t>
            </w:r>
            <w:r w:rsidR="006C5B1F" w:rsidRPr="002032F9">
              <w:rPr>
                <w:rFonts w:hint="eastAsia"/>
                <w:color w:val="000000" w:themeColor="text1"/>
              </w:rPr>
              <w:t xml:space="preserve">　</w:t>
            </w:r>
            <w:r w:rsidRPr="002032F9">
              <w:rPr>
                <w:rFonts w:hint="eastAsia"/>
                <w:color w:val="000000" w:themeColor="text1"/>
              </w:rPr>
              <w:t xml:space="preserve">め（　分）　</w:t>
            </w:r>
          </w:p>
        </w:tc>
        <w:tc>
          <w:tcPr>
            <w:tcW w:w="4112" w:type="dxa"/>
          </w:tcPr>
          <w:p w14:paraId="636E0AD6" w14:textId="11CF1AEC" w:rsidR="001F0807" w:rsidRPr="002032F9" w:rsidRDefault="001F0807" w:rsidP="005C3985">
            <w:pPr>
              <w:jc w:val="left"/>
              <w:rPr>
                <w:color w:val="000000" w:themeColor="text1"/>
              </w:rPr>
            </w:pPr>
            <w:r w:rsidRPr="002032F9">
              <w:rPr>
                <w:rFonts w:hint="eastAsia"/>
                <w:color w:val="000000" w:themeColor="text1"/>
              </w:rPr>
              <w:t>〇今日の授業の感想</w:t>
            </w:r>
            <w:r w:rsidR="00CE6E37" w:rsidRPr="002032F9">
              <w:rPr>
                <w:rFonts w:hint="eastAsia"/>
                <w:color w:val="000000" w:themeColor="text1"/>
              </w:rPr>
              <w:t>を書く。</w:t>
            </w:r>
          </w:p>
        </w:tc>
        <w:tc>
          <w:tcPr>
            <w:tcW w:w="3017" w:type="dxa"/>
          </w:tcPr>
          <w:p w14:paraId="1BBB1D17" w14:textId="19EDFFCD" w:rsidR="001F0807" w:rsidRPr="002032F9" w:rsidRDefault="001F0807" w:rsidP="005C3985">
            <w:pPr>
              <w:jc w:val="left"/>
              <w:rPr>
                <w:color w:val="000000" w:themeColor="text1"/>
              </w:rPr>
            </w:pPr>
            <w:r w:rsidRPr="002032F9">
              <w:rPr>
                <w:rFonts w:hint="eastAsia"/>
                <w:color w:val="000000" w:themeColor="text1"/>
              </w:rPr>
              <w:t>・間食のとり方を再度確認する。</w:t>
            </w:r>
          </w:p>
          <w:p w14:paraId="0FA2ACAE" w14:textId="3FB1A745" w:rsidR="001F0807" w:rsidRPr="002032F9" w:rsidRDefault="001F0807" w:rsidP="005C3985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46" w:type="dxa"/>
          </w:tcPr>
          <w:p w14:paraId="6EC74921" w14:textId="77777777" w:rsidR="001F0807" w:rsidRPr="002032F9" w:rsidRDefault="001F0807" w:rsidP="005C3985">
            <w:pPr>
              <w:jc w:val="left"/>
              <w:rPr>
                <w:color w:val="000000" w:themeColor="text1"/>
              </w:rPr>
            </w:pPr>
          </w:p>
        </w:tc>
      </w:tr>
    </w:tbl>
    <w:p w14:paraId="20C4092F" w14:textId="268249E4" w:rsidR="0069055B" w:rsidRPr="002032F9" w:rsidRDefault="0069055B" w:rsidP="005C3985">
      <w:pPr>
        <w:jc w:val="left"/>
        <w:rPr>
          <w:color w:val="000000" w:themeColor="text1"/>
        </w:rPr>
      </w:pPr>
    </w:p>
    <w:p w14:paraId="6F59707D" w14:textId="05C528CD" w:rsidR="00625D5B" w:rsidRPr="002032F9" w:rsidRDefault="00625D5B" w:rsidP="005C3985">
      <w:pPr>
        <w:jc w:val="left"/>
        <w:rPr>
          <w:color w:val="000000" w:themeColor="text1"/>
        </w:rPr>
      </w:pPr>
      <w:r w:rsidRPr="002032F9">
        <w:rPr>
          <w:rFonts w:hint="eastAsia"/>
          <w:color w:val="000000" w:themeColor="text1"/>
        </w:rPr>
        <w:t>１１．評価</w:t>
      </w:r>
      <w:bookmarkStart w:id="1" w:name="_GoBack"/>
      <w:bookmarkEnd w:id="1"/>
    </w:p>
    <w:p w14:paraId="288B496D" w14:textId="00100BE2" w:rsidR="00CA7E86" w:rsidRPr="002032F9" w:rsidRDefault="00625D5B" w:rsidP="00CA7E86">
      <w:pPr>
        <w:ind w:left="630" w:hangingChars="300" w:hanging="630"/>
        <w:rPr>
          <w:color w:val="000000" w:themeColor="text1"/>
        </w:rPr>
      </w:pPr>
      <w:r w:rsidRPr="002032F9">
        <w:rPr>
          <w:rFonts w:hint="eastAsia"/>
          <w:color w:val="000000" w:themeColor="text1"/>
        </w:rPr>
        <w:t xml:space="preserve">　</w:t>
      </w:r>
      <w:r w:rsidR="00CA7E86" w:rsidRPr="002032F9">
        <w:rPr>
          <w:rFonts w:hint="eastAsia"/>
          <w:color w:val="000000" w:themeColor="text1"/>
        </w:rPr>
        <w:t>・間食のとり方を振り返り、意欲的に改善を図ることができたか。</w:t>
      </w:r>
    </w:p>
    <w:p w14:paraId="028C9E90" w14:textId="0EB9B8B9" w:rsidR="00CA7E86" w:rsidRPr="002032F9" w:rsidRDefault="00CA7E86" w:rsidP="00CA7E86">
      <w:pPr>
        <w:ind w:left="630" w:hangingChars="300" w:hanging="630"/>
        <w:rPr>
          <w:color w:val="000000" w:themeColor="text1"/>
        </w:rPr>
      </w:pPr>
      <w:r w:rsidRPr="002032F9">
        <w:rPr>
          <w:rFonts w:hint="eastAsia"/>
          <w:color w:val="000000" w:themeColor="text1"/>
        </w:rPr>
        <w:t xml:space="preserve">　・健康的な生活を送るために、間食のよりよいとり方を実践する意欲を高めることができたか。</w:t>
      </w:r>
    </w:p>
    <w:p w14:paraId="77BAFBE3" w14:textId="568BC743" w:rsidR="00625D5B" w:rsidRPr="002032F9" w:rsidRDefault="00625D5B" w:rsidP="005C3985">
      <w:pPr>
        <w:jc w:val="left"/>
        <w:rPr>
          <w:color w:val="000000" w:themeColor="text1"/>
        </w:rPr>
      </w:pPr>
    </w:p>
    <w:sectPr w:rsidR="00625D5B" w:rsidRPr="002032F9" w:rsidSect="008D0F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807CB" w14:textId="77777777" w:rsidR="005B041C" w:rsidRDefault="005B041C" w:rsidP="005B041C">
      <w:r>
        <w:separator/>
      </w:r>
    </w:p>
  </w:endnote>
  <w:endnote w:type="continuationSeparator" w:id="0">
    <w:p w14:paraId="76BDA3BA" w14:textId="77777777" w:rsidR="005B041C" w:rsidRDefault="005B041C" w:rsidP="005B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BEFE0" w14:textId="77777777" w:rsidR="00DF6171" w:rsidRDefault="00DF617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AEFB9" w14:textId="77777777" w:rsidR="00DF6171" w:rsidRDefault="00DF617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298EF" w14:textId="77777777" w:rsidR="00DF6171" w:rsidRDefault="00DF617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FE0AC" w14:textId="77777777" w:rsidR="005B041C" w:rsidRDefault="005B041C" w:rsidP="005B041C">
      <w:r>
        <w:separator/>
      </w:r>
    </w:p>
  </w:footnote>
  <w:footnote w:type="continuationSeparator" w:id="0">
    <w:p w14:paraId="3F60D2C0" w14:textId="77777777" w:rsidR="005B041C" w:rsidRDefault="005B041C" w:rsidP="005B0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C6FD0" w14:textId="77777777" w:rsidR="00DF6171" w:rsidRDefault="00DF617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D5537" w14:textId="77777777" w:rsidR="00DF6171" w:rsidRDefault="00DF617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BBFA2" w14:textId="77777777" w:rsidR="00DF6171" w:rsidRDefault="00DF617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15"/>
    <w:rsid w:val="00035610"/>
    <w:rsid w:val="000D57E0"/>
    <w:rsid w:val="000E7DC4"/>
    <w:rsid w:val="00100280"/>
    <w:rsid w:val="001056DC"/>
    <w:rsid w:val="00123889"/>
    <w:rsid w:val="00167DF0"/>
    <w:rsid w:val="001737CF"/>
    <w:rsid w:val="001F0807"/>
    <w:rsid w:val="002032F9"/>
    <w:rsid w:val="0024490E"/>
    <w:rsid w:val="002A426E"/>
    <w:rsid w:val="003051D7"/>
    <w:rsid w:val="00405B97"/>
    <w:rsid w:val="00471C15"/>
    <w:rsid w:val="00490A03"/>
    <w:rsid w:val="00490C08"/>
    <w:rsid w:val="004D49BC"/>
    <w:rsid w:val="00524BF7"/>
    <w:rsid w:val="005A68F5"/>
    <w:rsid w:val="005B041C"/>
    <w:rsid w:val="005C3985"/>
    <w:rsid w:val="00625D5B"/>
    <w:rsid w:val="00636467"/>
    <w:rsid w:val="0065361E"/>
    <w:rsid w:val="0069055B"/>
    <w:rsid w:val="006C5B1F"/>
    <w:rsid w:val="006F45CC"/>
    <w:rsid w:val="008564A4"/>
    <w:rsid w:val="0088495B"/>
    <w:rsid w:val="008D0CC6"/>
    <w:rsid w:val="008D0FE3"/>
    <w:rsid w:val="009255F8"/>
    <w:rsid w:val="009468CD"/>
    <w:rsid w:val="009C491F"/>
    <w:rsid w:val="00A54A09"/>
    <w:rsid w:val="00A80E63"/>
    <w:rsid w:val="00AC21AB"/>
    <w:rsid w:val="00AE0DD1"/>
    <w:rsid w:val="00B93B25"/>
    <w:rsid w:val="00C05F99"/>
    <w:rsid w:val="00CA7E86"/>
    <w:rsid w:val="00CB3A04"/>
    <w:rsid w:val="00CE6E37"/>
    <w:rsid w:val="00D26312"/>
    <w:rsid w:val="00DF6171"/>
    <w:rsid w:val="00E2665E"/>
    <w:rsid w:val="00EA3594"/>
    <w:rsid w:val="00ED5BA4"/>
    <w:rsid w:val="00F54DC2"/>
    <w:rsid w:val="00FA0AE7"/>
    <w:rsid w:val="00FC22BA"/>
    <w:rsid w:val="00FD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FEC0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24490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24490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header"/>
    <w:basedOn w:val="a"/>
    <w:link w:val="a6"/>
    <w:uiPriority w:val="99"/>
    <w:unhideWhenUsed/>
    <w:rsid w:val="005B04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41C"/>
  </w:style>
  <w:style w:type="paragraph" w:styleId="a7">
    <w:name w:val="footer"/>
    <w:basedOn w:val="a"/>
    <w:link w:val="a8"/>
    <w:uiPriority w:val="99"/>
    <w:unhideWhenUsed/>
    <w:rsid w:val="005B04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2022-03-14T07:50:00Z</dcterms:created>
  <dcterms:modified xsi:type="dcterms:W3CDTF">2022-03-14T07:50:00Z</dcterms:modified>
</cp:coreProperties>
</file>