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87" w:rsidRPr="00B31CE0" w:rsidRDefault="00B31CE0" w:rsidP="002B6CF9">
      <w:pPr>
        <w:jc w:val="center"/>
        <w:rPr>
          <w:sz w:val="32"/>
        </w:rPr>
      </w:pPr>
      <w:r w:rsidRPr="00B31CE0">
        <w:rPr>
          <w:rFonts w:hint="eastAsia"/>
          <w:sz w:val="32"/>
        </w:rPr>
        <w:t>第</w:t>
      </w:r>
      <w:r w:rsidR="00993B19">
        <w:rPr>
          <w:rFonts w:hint="eastAsia"/>
          <w:sz w:val="32"/>
        </w:rPr>
        <w:t>2</w:t>
      </w:r>
      <w:r w:rsidR="000F5598">
        <w:rPr>
          <w:rFonts w:hint="eastAsia"/>
          <w:sz w:val="32"/>
        </w:rPr>
        <w:t>学年</w:t>
      </w:r>
      <w:r w:rsidR="000F5598">
        <w:rPr>
          <w:rFonts w:hint="eastAsia"/>
          <w:sz w:val="32"/>
        </w:rPr>
        <w:t xml:space="preserve"> </w:t>
      </w:r>
      <w:r w:rsidR="003869CD">
        <w:rPr>
          <w:rFonts w:hint="eastAsia"/>
          <w:sz w:val="32"/>
        </w:rPr>
        <w:t>技術・</w:t>
      </w:r>
      <w:r w:rsidR="00993B19">
        <w:rPr>
          <w:rFonts w:hint="eastAsia"/>
          <w:sz w:val="32"/>
        </w:rPr>
        <w:t>家庭</w:t>
      </w:r>
      <w:r w:rsidR="00686B28" w:rsidRPr="00B31CE0">
        <w:rPr>
          <w:rFonts w:hint="eastAsia"/>
          <w:sz w:val="32"/>
        </w:rPr>
        <w:t>科</w:t>
      </w:r>
      <w:r w:rsidR="003869CD">
        <w:rPr>
          <w:rFonts w:hint="eastAsia"/>
          <w:sz w:val="32"/>
        </w:rPr>
        <w:t>(</w:t>
      </w:r>
      <w:r w:rsidR="003869CD">
        <w:rPr>
          <w:rFonts w:hint="eastAsia"/>
          <w:sz w:val="32"/>
        </w:rPr>
        <w:t>家庭分野</w:t>
      </w:r>
      <w:r w:rsidR="003869CD">
        <w:rPr>
          <w:rFonts w:hint="eastAsia"/>
          <w:sz w:val="32"/>
        </w:rPr>
        <w:t>)</w:t>
      </w:r>
      <w:r w:rsidR="000F5598">
        <w:rPr>
          <w:rFonts w:hint="eastAsia"/>
          <w:sz w:val="32"/>
        </w:rPr>
        <w:t xml:space="preserve"> </w:t>
      </w:r>
      <w:r w:rsidR="00480924" w:rsidRPr="00B31CE0">
        <w:rPr>
          <w:rFonts w:hint="eastAsia"/>
          <w:sz w:val="32"/>
        </w:rPr>
        <w:t>学習</w:t>
      </w:r>
      <w:r w:rsidR="000176B8" w:rsidRPr="00B31CE0">
        <w:rPr>
          <w:rFonts w:hint="eastAsia"/>
          <w:sz w:val="32"/>
        </w:rPr>
        <w:t>指導</w:t>
      </w:r>
      <w:r w:rsidR="002B6CF9" w:rsidRPr="00B31CE0">
        <w:rPr>
          <w:rFonts w:hint="eastAsia"/>
          <w:sz w:val="32"/>
        </w:rPr>
        <w:t>案</w:t>
      </w:r>
    </w:p>
    <w:p w:rsidR="002B6CF9" w:rsidRPr="006455A5" w:rsidRDefault="002430A9" w:rsidP="0027254B">
      <w:pPr>
        <w:ind w:right="420"/>
        <w:jc w:val="right"/>
      </w:pPr>
      <w:r>
        <w:rPr>
          <w:rFonts w:hint="eastAsia"/>
        </w:rPr>
        <w:t>豊能町立吉川中学校</w:t>
      </w:r>
    </w:p>
    <w:p w:rsidR="00480924" w:rsidRDefault="003178F1" w:rsidP="00480924">
      <w:pPr>
        <w:wordWrap w:val="0"/>
        <w:jc w:val="right"/>
      </w:pPr>
      <w:r>
        <w:rPr>
          <w:rFonts w:hint="eastAsia"/>
        </w:rPr>
        <w:t>授業者</w:t>
      </w:r>
      <w:r w:rsidR="0034613A">
        <w:rPr>
          <w:rFonts w:hint="eastAsia"/>
        </w:rPr>
        <w:t>：</w:t>
      </w:r>
      <w:r w:rsidR="00853997">
        <w:rPr>
          <w:rFonts w:hint="eastAsia"/>
        </w:rPr>
        <w:t>Ｔ１　教科担当</w:t>
      </w:r>
    </w:p>
    <w:p w:rsidR="00CB4125" w:rsidRPr="00251908" w:rsidRDefault="00853997" w:rsidP="00CB4125">
      <w:pPr>
        <w:wordWrap w:val="0"/>
        <w:jc w:val="right"/>
      </w:pPr>
      <w:r>
        <w:rPr>
          <w:rFonts w:hint="eastAsia"/>
        </w:rPr>
        <w:t>Ｔ２</w:t>
      </w:r>
      <w:r w:rsidR="00082B2C">
        <w:rPr>
          <w:rFonts w:hint="eastAsia"/>
        </w:rPr>
        <w:t xml:space="preserve">　</w:t>
      </w:r>
      <w:r>
        <w:rPr>
          <w:rFonts w:hint="eastAsia"/>
        </w:rPr>
        <w:t>臨時技師</w:t>
      </w:r>
    </w:p>
    <w:p w:rsidR="00053948" w:rsidRPr="00053948" w:rsidRDefault="00053948" w:rsidP="008800B8">
      <w:pPr>
        <w:spacing w:beforeLines="50" w:before="180"/>
      </w:pPr>
      <w:r>
        <w:rPr>
          <w:rFonts w:hint="eastAsia"/>
        </w:rPr>
        <w:t>１．</w:t>
      </w:r>
      <w:r w:rsidRPr="00053948">
        <w:t xml:space="preserve">日　時　</w:t>
      </w:r>
      <w:r w:rsidRPr="00053948">
        <w:rPr>
          <w:rFonts w:hint="eastAsia"/>
        </w:rPr>
        <w:t xml:space="preserve">　　</w:t>
      </w:r>
      <w:r w:rsidRPr="00053948">
        <w:t xml:space="preserve">　　　　</w:t>
      </w:r>
      <w:r>
        <w:rPr>
          <w:rFonts w:hint="eastAsia"/>
        </w:rPr>
        <w:t>令和</w:t>
      </w:r>
      <w:r w:rsidR="00C70A71">
        <w:rPr>
          <w:rFonts w:hint="eastAsia"/>
        </w:rPr>
        <w:t>2</w:t>
      </w:r>
      <w:r w:rsidRPr="00053948">
        <w:t>年</w:t>
      </w:r>
      <w:r w:rsidR="00993B19">
        <w:rPr>
          <w:rFonts w:hint="eastAsia"/>
        </w:rPr>
        <w:t>10</w:t>
      </w:r>
      <w:r w:rsidRPr="00053948">
        <w:t>月</w:t>
      </w:r>
      <w:r w:rsidR="00993B19">
        <w:rPr>
          <w:rFonts w:hint="eastAsia"/>
        </w:rPr>
        <w:t>9</w:t>
      </w:r>
      <w:r w:rsidRPr="00053948">
        <w:t>日</w:t>
      </w:r>
      <w:r w:rsidRPr="00053948">
        <w:t xml:space="preserve"> (</w:t>
      </w:r>
      <w:r w:rsidR="00993B19">
        <w:rPr>
          <w:rFonts w:hint="eastAsia"/>
        </w:rPr>
        <w:t>金</w:t>
      </w:r>
      <w:r w:rsidRPr="00053948">
        <w:t xml:space="preserve">) </w:t>
      </w:r>
      <w:r w:rsidRPr="00053948">
        <w:rPr>
          <w:rFonts w:hint="eastAsia"/>
        </w:rPr>
        <w:t xml:space="preserve"> </w:t>
      </w:r>
      <w:r w:rsidRPr="00053948">
        <w:t>第</w:t>
      </w:r>
      <w:r w:rsidR="003E7058">
        <w:rPr>
          <w:rFonts w:hint="eastAsia"/>
        </w:rPr>
        <w:t>4</w:t>
      </w:r>
      <w:r w:rsidR="001F6584">
        <w:rPr>
          <w:rFonts w:hint="eastAsia"/>
        </w:rPr>
        <w:t>校時</w:t>
      </w:r>
      <w:r w:rsidRPr="00053948">
        <w:rPr>
          <w:rFonts w:hint="eastAsia"/>
        </w:rPr>
        <w:t xml:space="preserve"> (</w:t>
      </w:r>
      <w:r w:rsidR="001003FD">
        <w:rPr>
          <w:rFonts w:hint="eastAsia"/>
        </w:rPr>
        <w:t>11</w:t>
      </w:r>
      <w:r>
        <w:t>:50</w:t>
      </w:r>
      <w:r w:rsidRPr="00053948">
        <w:t xml:space="preserve"> </w:t>
      </w:r>
      <w:r w:rsidRPr="00053948">
        <w:rPr>
          <w:rFonts w:hint="eastAsia"/>
        </w:rPr>
        <w:t>－</w:t>
      </w:r>
      <w:r w:rsidRPr="00053948">
        <w:rPr>
          <w:rFonts w:hint="eastAsia"/>
        </w:rPr>
        <w:t xml:space="preserve"> </w:t>
      </w:r>
      <w:r>
        <w:rPr>
          <w:rFonts w:hint="eastAsia"/>
        </w:rPr>
        <w:t>12:40</w:t>
      </w:r>
      <w:r w:rsidRPr="00053948">
        <w:rPr>
          <w:rFonts w:hint="eastAsia"/>
        </w:rPr>
        <w:t>)</w:t>
      </w:r>
    </w:p>
    <w:p w:rsidR="00053948" w:rsidRPr="003E7058" w:rsidRDefault="00053948" w:rsidP="008800B8">
      <w:pPr>
        <w:spacing w:beforeLines="50" w:before="180"/>
      </w:pPr>
      <w:r>
        <w:rPr>
          <w:rFonts w:hint="eastAsia"/>
        </w:rPr>
        <w:t>２．</w:t>
      </w:r>
      <w:r w:rsidR="001F6584">
        <w:rPr>
          <w:rFonts w:hint="eastAsia"/>
        </w:rPr>
        <w:t>学</w:t>
      </w:r>
      <w:r w:rsidR="001F6584" w:rsidRPr="0027254B">
        <w:rPr>
          <w:rFonts w:hint="eastAsia"/>
        </w:rPr>
        <w:t>年</w:t>
      </w:r>
      <w:r w:rsidR="001F6584">
        <w:rPr>
          <w:rFonts w:hint="eastAsia"/>
        </w:rPr>
        <w:t>・</w:t>
      </w:r>
      <w:r w:rsidR="0027254B">
        <w:rPr>
          <w:rFonts w:hint="eastAsia"/>
        </w:rPr>
        <w:t>組・生徒数</w:t>
      </w:r>
      <w:r w:rsidRPr="00053948">
        <w:rPr>
          <w:rFonts w:hint="eastAsia"/>
        </w:rPr>
        <w:t xml:space="preserve">　　</w:t>
      </w:r>
      <w:r w:rsidRPr="00053948">
        <w:rPr>
          <w:rFonts w:hint="eastAsia"/>
        </w:rPr>
        <w:t>2</w:t>
      </w:r>
      <w:r w:rsidRPr="00053948">
        <w:t>年</w:t>
      </w:r>
      <w:r w:rsidR="003E7058">
        <w:rPr>
          <w:rFonts w:hint="eastAsia"/>
        </w:rPr>
        <w:t>2</w:t>
      </w:r>
      <w:r w:rsidRPr="00053948">
        <w:t xml:space="preserve">組　</w:t>
      </w:r>
      <w:r w:rsidR="001003FD">
        <w:rPr>
          <w:rFonts w:hint="eastAsia"/>
        </w:rPr>
        <w:t>31</w:t>
      </w:r>
      <w:r w:rsidRPr="00053948">
        <w:t>名</w:t>
      </w:r>
    </w:p>
    <w:p w:rsidR="00053948" w:rsidRPr="00053948" w:rsidRDefault="00053948" w:rsidP="008800B8">
      <w:pPr>
        <w:spacing w:beforeLines="50" w:before="180"/>
      </w:pPr>
      <w:r>
        <w:rPr>
          <w:rFonts w:hint="eastAsia"/>
        </w:rPr>
        <w:t>３．</w:t>
      </w:r>
      <w:r w:rsidRPr="00053948">
        <w:t xml:space="preserve">場　所　　　　　</w:t>
      </w:r>
      <w:r w:rsidRPr="00053948">
        <w:rPr>
          <w:rFonts w:hint="eastAsia"/>
        </w:rPr>
        <w:t xml:space="preserve">　　</w:t>
      </w:r>
      <w:r w:rsidR="001003FD" w:rsidRPr="00053948">
        <w:rPr>
          <w:rFonts w:hint="eastAsia"/>
        </w:rPr>
        <w:t>2</w:t>
      </w:r>
      <w:r w:rsidR="001003FD" w:rsidRPr="00053948">
        <w:t>年</w:t>
      </w:r>
      <w:r w:rsidR="0019676C">
        <w:rPr>
          <w:rFonts w:hint="eastAsia"/>
        </w:rPr>
        <w:t>2</w:t>
      </w:r>
      <w:r w:rsidR="001003FD" w:rsidRPr="00053948">
        <w:t>組</w:t>
      </w:r>
      <w:r w:rsidR="001003FD">
        <w:rPr>
          <w:rFonts w:hint="eastAsia"/>
        </w:rPr>
        <w:t>教室</w:t>
      </w:r>
    </w:p>
    <w:p w:rsidR="001F6584" w:rsidRDefault="00053948" w:rsidP="008800B8">
      <w:pPr>
        <w:spacing w:beforeLines="50" w:before="180"/>
      </w:pPr>
      <w:r>
        <w:rPr>
          <w:rFonts w:hint="eastAsia"/>
        </w:rPr>
        <w:t>４．</w:t>
      </w:r>
      <w:r w:rsidRPr="00053948">
        <w:t>単元</w:t>
      </w:r>
      <w:r w:rsidR="001F6584">
        <w:rPr>
          <w:rFonts w:hint="eastAsia"/>
        </w:rPr>
        <w:t>名</w:t>
      </w:r>
      <w:r w:rsidR="001F6584">
        <w:t xml:space="preserve">　　　　</w:t>
      </w:r>
      <w:r w:rsidRPr="00053948">
        <w:rPr>
          <w:rFonts w:hint="eastAsia"/>
        </w:rPr>
        <w:t xml:space="preserve">　</w:t>
      </w:r>
      <w:r w:rsidR="003869CD">
        <w:rPr>
          <w:rFonts w:hint="eastAsia"/>
        </w:rPr>
        <w:t xml:space="preserve">　</w:t>
      </w:r>
      <w:r w:rsidR="000F0FBA">
        <w:rPr>
          <w:rFonts w:hint="eastAsia"/>
        </w:rPr>
        <w:t xml:space="preserve">　</w:t>
      </w:r>
      <w:r w:rsidR="001F6584">
        <w:rPr>
          <w:rFonts w:hint="eastAsia"/>
        </w:rPr>
        <w:t>「</w:t>
      </w:r>
      <w:r w:rsidR="00727201">
        <w:rPr>
          <w:rFonts w:hint="eastAsia"/>
        </w:rPr>
        <w:t>食品の選択と保存</w:t>
      </w:r>
      <w:r w:rsidR="001F6584">
        <w:rPr>
          <w:rFonts w:hint="eastAsia"/>
        </w:rPr>
        <w:t>」</w:t>
      </w:r>
      <w:r w:rsidR="001F6584">
        <w:rPr>
          <w:rFonts w:hint="eastAsia"/>
        </w:rPr>
        <w:t xml:space="preserve"> </w:t>
      </w:r>
      <w:r w:rsidR="001F6584">
        <w:rPr>
          <w:rFonts w:hint="eastAsia"/>
        </w:rPr>
        <w:t>家庭・技術</w:t>
      </w:r>
      <w:r w:rsidR="001F6584">
        <w:rPr>
          <w:rFonts w:hint="eastAsia"/>
        </w:rPr>
        <w:t xml:space="preserve"> </w:t>
      </w:r>
      <w:r w:rsidR="001F6584">
        <w:rPr>
          <w:rFonts w:hint="eastAsia"/>
        </w:rPr>
        <w:t xml:space="preserve">家庭科分野　</w:t>
      </w:r>
      <w:r w:rsidR="001F6584">
        <w:rPr>
          <w:rFonts w:hint="eastAsia"/>
        </w:rPr>
        <w:t>(</w:t>
      </w:r>
      <w:r w:rsidR="001F6584">
        <w:rPr>
          <w:rFonts w:hint="eastAsia"/>
        </w:rPr>
        <w:t>開隆堂</w:t>
      </w:r>
      <w:r w:rsidR="001F6584">
        <w:rPr>
          <w:rFonts w:hint="eastAsia"/>
        </w:rPr>
        <w:t>)</w:t>
      </w:r>
    </w:p>
    <w:p w:rsidR="000F0FBA" w:rsidRDefault="00E750D2" w:rsidP="000F0FBA">
      <w:pPr>
        <w:spacing w:beforeLines="50" w:before="180"/>
        <w:ind w:left="2551" w:hangingChars="1215" w:hanging="2551"/>
      </w:pPr>
      <w:r>
        <w:rPr>
          <w:rFonts w:hint="eastAsia"/>
        </w:rPr>
        <w:t>５．単</w:t>
      </w:r>
      <w:r w:rsidR="00C03A66">
        <w:rPr>
          <w:rFonts w:hint="eastAsia"/>
        </w:rPr>
        <w:t xml:space="preserve">元目標　　　　　</w:t>
      </w:r>
      <w:r w:rsidR="000F0FBA">
        <w:rPr>
          <w:rFonts w:hint="eastAsia"/>
        </w:rPr>
        <w:t>・日常生活と関連付け、用途に応じた食品の選択について理解し、適切にできるようになる。</w:t>
      </w:r>
    </w:p>
    <w:p w:rsidR="00082B2C" w:rsidRDefault="00C03A66" w:rsidP="00C03A66">
      <w:pPr>
        <w:spacing w:beforeLines="50" w:before="180"/>
      </w:pPr>
      <w:r>
        <w:rPr>
          <w:rFonts w:hint="eastAsia"/>
        </w:rPr>
        <w:t>６</w:t>
      </w:r>
      <w:r w:rsidR="00082B2C">
        <w:rPr>
          <w:rFonts w:hint="eastAsia"/>
        </w:rPr>
        <w:t>．単元の指導計画</w:t>
      </w:r>
      <w:r w:rsidR="00082B2C">
        <w:rPr>
          <w:rFonts w:hint="eastAsia"/>
        </w:rPr>
        <w:t>(</w:t>
      </w:r>
      <w:r w:rsidR="00082B2C">
        <w:rPr>
          <w:rFonts w:hint="eastAsia"/>
        </w:rPr>
        <w:t>全４時間</w:t>
      </w:r>
      <w:r w:rsidR="00082B2C">
        <w:rPr>
          <w:rFonts w:hint="eastAsia"/>
        </w:rPr>
        <w:t>)</w:t>
      </w:r>
    </w:p>
    <w:tbl>
      <w:tblPr>
        <w:tblStyle w:val="aa"/>
        <w:tblW w:w="10093" w:type="dxa"/>
        <w:tblInd w:w="392" w:type="dxa"/>
        <w:tblLook w:val="04A0" w:firstRow="1" w:lastRow="0" w:firstColumn="1" w:lastColumn="0" w:noHBand="0" w:noVBand="1"/>
      </w:tblPr>
      <w:tblGrid>
        <w:gridCol w:w="1276"/>
        <w:gridCol w:w="1842"/>
        <w:gridCol w:w="6975"/>
      </w:tblGrid>
      <w:tr w:rsidR="002324E2" w:rsidTr="00C03A66">
        <w:trPr>
          <w:trHeight w:val="480"/>
        </w:trPr>
        <w:tc>
          <w:tcPr>
            <w:tcW w:w="1276" w:type="dxa"/>
          </w:tcPr>
          <w:p w:rsidR="002324E2" w:rsidRDefault="002324E2" w:rsidP="00C03A66">
            <w:pPr>
              <w:spacing w:beforeLines="50" w:before="180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842" w:type="dxa"/>
          </w:tcPr>
          <w:p w:rsidR="002324E2" w:rsidRDefault="002324E2" w:rsidP="00C03A66">
            <w:pPr>
              <w:spacing w:beforeLines="50" w:before="180"/>
              <w:jc w:val="center"/>
            </w:pPr>
            <w:r>
              <w:rPr>
                <w:rFonts w:hint="eastAsia"/>
              </w:rPr>
              <w:t>主題</w:t>
            </w:r>
          </w:p>
        </w:tc>
        <w:tc>
          <w:tcPr>
            <w:tcW w:w="6975" w:type="dxa"/>
          </w:tcPr>
          <w:p w:rsidR="002324E2" w:rsidRDefault="002324E2" w:rsidP="00C03A66">
            <w:pPr>
              <w:spacing w:beforeLines="50" w:before="180"/>
              <w:jc w:val="center"/>
            </w:pPr>
            <w:r>
              <w:rPr>
                <w:rFonts w:hint="eastAsia"/>
              </w:rPr>
              <w:t>主な評価基準</w:t>
            </w:r>
          </w:p>
        </w:tc>
      </w:tr>
      <w:tr w:rsidR="002324E2" w:rsidTr="00C03A66">
        <w:trPr>
          <w:trHeight w:val="20"/>
        </w:trPr>
        <w:tc>
          <w:tcPr>
            <w:tcW w:w="1276" w:type="dxa"/>
          </w:tcPr>
          <w:p w:rsidR="002324E2" w:rsidRDefault="002324E2" w:rsidP="008800B8">
            <w:pPr>
              <w:spacing w:beforeLines="50" w:before="180"/>
              <w:jc w:val="center"/>
            </w:pPr>
            <w:r>
              <w:rPr>
                <w:rFonts w:hint="eastAsia"/>
              </w:rPr>
              <w:t>第１時</w:t>
            </w:r>
          </w:p>
        </w:tc>
        <w:tc>
          <w:tcPr>
            <w:tcW w:w="1842" w:type="dxa"/>
          </w:tcPr>
          <w:p w:rsidR="002324E2" w:rsidRDefault="002324E2" w:rsidP="008800B8">
            <w:pPr>
              <w:spacing w:beforeLines="50" w:before="180"/>
              <w:jc w:val="center"/>
            </w:pPr>
            <w:r>
              <w:rPr>
                <w:rFonts w:hint="eastAsia"/>
              </w:rPr>
              <w:t>生鮮食品</w:t>
            </w:r>
          </w:p>
        </w:tc>
        <w:tc>
          <w:tcPr>
            <w:tcW w:w="6975" w:type="dxa"/>
          </w:tcPr>
          <w:p w:rsidR="002324E2" w:rsidRDefault="003750C8" w:rsidP="008800B8">
            <w:pPr>
              <w:spacing w:beforeLines="50" w:before="180"/>
            </w:pPr>
            <w:r>
              <w:rPr>
                <w:rFonts w:hint="eastAsia"/>
              </w:rPr>
              <w:t>生鮮食品とは何かを理解し、選び方がわかる。</w:t>
            </w:r>
          </w:p>
        </w:tc>
      </w:tr>
      <w:tr w:rsidR="002324E2" w:rsidTr="00C03A66">
        <w:trPr>
          <w:trHeight w:val="20"/>
        </w:trPr>
        <w:tc>
          <w:tcPr>
            <w:tcW w:w="1276" w:type="dxa"/>
          </w:tcPr>
          <w:p w:rsidR="002324E2" w:rsidRDefault="002324E2" w:rsidP="008800B8">
            <w:pPr>
              <w:spacing w:beforeLines="50" w:before="180"/>
              <w:jc w:val="center"/>
            </w:pPr>
            <w:r>
              <w:rPr>
                <w:rFonts w:hint="eastAsia"/>
              </w:rPr>
              <w:t>第２時</w:t>
            </w:r>
          </w:p>
        </w:tc>
        <w:tc>
          <w:tcPr>
            <w:tcW w:w="1842" w:type="dxa"/>
          </w:tcPr>
          <w:p w:rsidR="002324E2" w:rsidRDefault="002324E2" w:rsidP="008800B8">
            <w:pPr>
              <w:spacing w:beforeLines="50" w:before="180"/>
              <w:jc w:val="center"/>
            </w:pPr>
            <w:r>
              <w:rPr>
                <w:rFonts w:hint="eastAsia"/>
              </w:rPr>
              <w:t>加工食品</w:t>
            </w:r>
          </w:p>
        </w:tc>
        <w:tc>
          <w:tcPr>
            <w:tcW w:w="6975" w:type="dxa"/>
          </w:tcPr>
          <w:p w:rsidR="002324E2" w:rsidRDefault="003750C8" w:rsidP="008800B8">
            <w:pPr>
              <w:spacing w:beforeLines="50" w:before="180"/>
            </w:pPr>
            <w:r>
              <w:rPr>
                <w:rFonts w:hint="eastAsia"/>
              </w:rPr>
              <w:t>食品加工の目的と食品保存の原理がわかる。</w:t>
            </w:r>
          </w:p>
        </w:tc>
      </w:tr>
      <w:tr w:rsidR="002324E2" w:rsidTr="00C03A66">
        <w:trPr>
          <w:trHeight w:val="20"/>
        </w:trPr>
        <w:tc>
          <w:tcPr>
            <w:tcW w:w="1276" w:type="dxa"/>
          </w:tcPr>
          <w:p w:rsidR="002324E2" w:rsidRDefault="002324E2" w:rsidP="008800B8">
            <w:pPr>
              <w:spacing w:beforeLines="50" w:before="180"/>
              <w:jc w:val="center"/>
            </w:pPr>
            <w:r>
              <w:rPr>
                <w:rFonts w:hint="eastAsia"/>
              </w:rPr>
              <w:t>第３時</w:t>
            </w:r>
          </w:p>
        </w:tc>
        <w:tc>
          <w:tcPr>
            <w:tcW w:w="1842" w:type="dxa"/>
          </w:tcPr>
          <w:p w:rsidR="002324E2" w:rsidRDefault="002324E2" w:rsidP="008800B8">
            <w:pPr>
              <w:spacing w:beforeLines="50" w:before="180"/>
              <w:jc w:val="center"/>
            </w:pPr>
            <w:r>
              <w:rPr>
                <w:rFonts w:hint="eastAsia"/>
              </w:rPr>
              <w:t>食品の表示</w:t>
            </w:r>
          </w:p>
        </w:tc>
        <w:tc>
          <w:tcPr>
            <w:tcW w:w="6975" w:type="dxa"/>
          </w:tcPr>
          <w:p w:rsidR="002324E2" w:rsidRDefault="003750C8" w:rsidP="008800B8">
            <w:pPr>
              <w:spacing w:beforeLines="50" w:before="180"/>
            </w:pPr>
            <w:r>
              <w:rPr>
                <w:rFonts w:hint="eastAsia"/>
              </w:rPr>
              <w:t>食品の表示と種類がわかる。</w:t>
            </w:r>
          </w:p>
        </w:tc>
      </w:tr>
      <w:tr w:rsidR="002324E2" w:rsidTr="00C03A66">
        <w:trPr>
          <w:trHeight w:val="20"/>
        </w:trPr>
        <w:tc>
          <w:tcPr>
            <w:tcW w:w="1276" w:type="dxa"/>
          </w:tcPr>
          <w:p w:rsidR="00C03A66" w:rsidRDefault="002324E2" w:rsidP="00C03A66">
            <w:pPr>
              <w:spacing w:beforeLines="50" w:before="180" w:line="200" w:lineRule="exact"/>
              <w:jc w:val="center"/>
            </w:pPr>
            <w:r>
              <w:rPr>
                <w:rFonts w:hint="eastAsia"/>
              </w:rPr>
              <w:t>第４時</w:t>
            </w:r>
          </w:p>
          <w:p w:rsidR="006E1795" w:rsidRDefault="006E1795" w:rsidP="00C03A66">
            <w:pPr>
              <w:spacing w:beforeLines="50" w:before="180" w:line="20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本時</w:t>
            </w:r>
            <w:r>
              <w:rPr>
                <w:rFonts w:hint="eastAsia"/>
              </w:rPr>
              <w:t>)</w:t>
            </w:r>
          </w:p>
        </w:tc>
        <w:tc>
          <w:tcPr>
            <w:tcW w:w="1842" w:type="dxa"/>
          </w:tcPr>
          <w:p w:rsidR="002324E2" w:rsidRDefault="002324E2" w:rsidP="008800B8">
            <w:pPr>
              <w:spacing w:beforeLines="50" w:before="180"/>
              <w:jc w:val="center"/>
            </w:pPr>
            <w:r>
              <w:rPr>
                <w:rFonts w:hint="eastAsia"/>
              </w:rPr>
              <w:t>食品添加物</w:t>
            </w:r>
          </w:p>
        </w:tc>
        <w:tc>
          <w:tcPr>
            <w:tcW w:w="6975" w:type="dxa"/>
          </w:tcPr>
          <w:p w:rsidR="002324E2" w:rsidRPr="004B580F" w:rsidRDefault="003750C8" w:rsidP="003750C8">
            <w:r>
              <w:rPr>
                <w:rFonts w:hint="eastAsia"/>
              </w:rPr>
              <w:t>食品添加物について学んだ知識と経験を活用して、適切な食の選択を考えることができる</w:t>
            </w:r>
            <w:r w:rsidR="004B580F">
              <w:rPr>
                <w:rFonts w:hint="eastAsia"/>
              </w:rPr>
              <w:t>。</w:t>
            </w:r>
          </w:p>
        </w:tc>
      </w:tr>
    </w:tbl>
    <w:p w:rsidR="009C6845" w:rsidRPr="009C6845" w:rsidRDefault="00C03A66" w:rsidP="008800B8">
      <w:pPr>
        <w:spacing w:beforeLines="50" w:before="180" w:line="300" w:lineRule="exact"/>
        <w:rPr>
          <w:rFonts w:eastAsia="ＭＳ 明朝" w:cs="Times New Roman"/>
          <w:color w:val="000000"/>
          <w:szCs w:val="21"/>
        </w:rPr>
      </w:pPr>
      <w:r>
        <w:rPr>
          <w:rFonts w:eastAsia="ＭＳ 明朝" w:cs="Times New Roman" w:hint="eastAsia"/>
          <w:color w:val="000000"/>
          <w:szCs w:val="21"/>
        </w:rPr>
        <w:t>７</w:t>
      </w:r>
      <w:r w:rsidR="009C6845">
        <w:rPr>
          <w:rFonts w:eastAsia="ＭＳ 明朝" w:cs="Times New Roman" w:hint="eastAsia"/>
          <w:color w:val="000000"/>
          <w:szCs w:val="21"/>
        </w:rPr>
        <w:t>．</w:t>
      </w:r>
      <w:r w:rsidR="00D83CFD">
        <w:rPr>
          <w:rFonts w:eastAsia="ＭＳ 明朝" w:cs="Times New Roman" w:hint="eastAsia"/>
          <w:color w:val="000000"/>
          <w:szCs w:val="21"/>
        </w:rPr>
        <w:t xml:space="preserve"> </w:t>
      </w:r>
      <w:r w:rsidR="009C6845" w:rsidRPr="009C6845">
        <w:rPr>
          <w:rFonts w:eastAsia="ＭＳ 明朝" w:cs="Times New Roman"/>
          <w:color w:val="000000"/>
          <w:szCs w:val="21"/>
        </w:rPr>
        <w:t>指導上の留意点</w:t>
      </w:r>
      <w:r w:rsidR="00CB4125">
        <w:rPr>
          <w:rFonts w:eastAsia="ＭＳ 明朝" w:cs="Times New Roman" w:hint="eastAsia"/>
          <w:color w:val="000000"/>
          <w:szCs w:val="21"/>
        </w:rPr>
        <w:t xml:space="preserve"> </w:t>
      </w:r>
      <w:r w:rsidR="00CB4125">
        <w:rPr>
          <w:rFonts w:eastAsia="ＭＳ 明朝" w:cs="Times New Roman" w:hint="eastAsia"/>
          <w:color w:val="000000"/>
          <w:szCs w:val="21"/>
        </w:rPr>
        <w:t>～</w:t>
      </w:r>
      <w:r w:rsidR="00CB4125">
        <w:rPr>
          <w:rFonts w:eastAsia="ＭＳ 明朝" w:cs="Times New Roman" w:hint="eastAsia"/>
          <w:color w:val="000000"/>
          <w:szCs w:val="21"/>
        </w:rPr>
        <w:t xml:space="preserve"> </w:t>
      </w:r>
      <w:r w:rsidR="000F5598">
        <w:rPr>
          <w:rFonts w:eastAsia="ＭＳ 明朝" w:cs="Times New Roman" w:hint="eastAsia"/>
          <w:color w:val="000000"/>
          <w:szCs w:val="21"/>
        </w:rPr>
        <w:t>食育とのかかわりにおいて</w:t>
      </w:r>
      <w:r w:rsidR="00CB4125">
        <w:rPr>
          <w:rFonts w:eastAsia="ＭＳ 明朝" w:cs="Times New Roman" w:hint="eastAsia"/>
          <w:color w:val="000000"/>
          <w:szCs w:val="21"/>
        </w:rPr>
        <w:t xml:space="preserve"> </w:t>
      </w:r>
      <w:r w:rsidR="00CB4125">
        <w:rPr>
          <w:rFonts w:eastAsia="ＭＳ 明朝" w:cs="Times New Roman" w:hint="eastAsia"/>
          <w:color w:val="000000"/>
          <w:szCs w:val="21"/>
        </w:rPr>
        <w:t>～</w:t>
      </w:r>
    </w:p>
    <w:p w:rsidR="009C6845" w:rsidRPr="009C6845" w:rsidRDefault="009C6845" w:rsidP="008800B8">
      <w:pPr>
        <w:spacing w:beforeLines="50" w:before="180" w:line="300" w:lineRule="exact"/>
        <w:rPr>
          <w:rFonts w:eastAsia="ＭＳ 明朝" w:cs="Times New Roman"/>
          <w:color w:val="000000"/>
          <w:szCs w:val="21"/>
        </w:rPr>
      </w:pPr>
      <w:r w:rsidRPr="009C6845">
        <w:rPr>
          <w:rFonts w:eastAsia="ＭＳ 明朝" w:cs="Times New Roman"/>
          <w:color w:val="FF0000"/>
          <w:szCs w:val="21"/>
        </w:rPr>
        <w:t xml:space="preserve">　</w:t>
      </w:r>
      <w:r w:rsidRPr="009C6845">
        <w:rPr>
          <w:rFonts w:eastAsia="ＭＳ 明朝" w:cs="Times New Roman"/>
          <w:color w:val="000000"/>
          <w:szCs w:val="21"/>
        </w:rPr>
        <w:t xml:space="preserve">　</w:t>
      </w:r>
      <w:r w:rsidRPr="009C6845">
        <w:rPr>
          <w:rFonts w:eastAsia="ＭＳ 明朝" w:cs="Times New Roman"/>
          <w:color w:val="000000"/>
          <w:szCs w:val="21"/>
        </w:rPr>
        <w:t>(1)</w:t>
      </w:r>
      <w:r w:rsidR="00D83CFD">
        <w:rPr>
          <w:rFonts w:eastAsia="ＭＳ 明朝" w:cs="Times New Roman" w:hint="eastAsia"/>
          <w:color w:val="000000"/>
          <w:szCs w:val="21"/>
        </w:rPr>
        <w:t xml:space="preserve">　</w:t>
      </w:r>
      <w:r w:rsidRPr="009C6845">
        <w:rPr>
          <w:rFonts w:eastAsia="ＭＳ 明朝" w:cs="Times New Roman"/>
          <w:color w:val="000000"/>
          <w:szCs w:val="21"/>
        </w:rPr>
        <w:t>教材観</w:t>
      </w:r>
    </w:p>
    <w:p w:rsidR="003869CD" w:rsidRDefault="003869CD" w:rsidP="00853997">
      <w:pPr>
        <w:spacing w:line="300" w:lineRule="exact"/>
        <w:ind w:leftChars="420" w:left="882" w:rightChars="121" w:right="254" w:firstLineChars="100" w:firstLine="210"/>
      </w:pPr>
      <w:r>
        <w:rPr>
          <w:rFonts w:hint="eastAsia"/>
        </w:rPr>
        <w:t>近年の食状況は、いつでも沢山の食品が出回り、時間をかけずに食べることができる食品が増え、食生活は一見豊かになったように見える。しかし、市場に出回る食品は、季節感や地域性が失われ、家庭の味でさえも失われつつある。</w:t>
      </w:r>
      <w:r w:rsidR="00390FB0">
        <w:rPr>
          <w:rFonts w:hint="eastAsia"/>
        </w:rPr>
        <w:t>また、女性の社会進出により、調理時間の短縮のために総菜や冷凍食品、外食に頼らなければいけない家庭も増加している。それらの影響もあり、生活習慣病の増加が問題視されている。</w:t>
      </w:r>
    </w:p>
    <w:p w:rsidR="004B580F" w:rsidRPr="007D6B9F" w:rsidRDefault="00C62D71" w:rsidP="007D6B9F">
      <w:pPr>
        <w:spacing w:line="300" w:lineRule="exact"/>
        <w:ind w:leftChars="426" w:left="895" w:rightChars="121" w:right="254" w:firstLineChars="86" w:firstLine="181"/>
      </w:pPr>
      <w:r>
        <w:rPr>
          <w:rFonts w:hint="eastAsia"/>
        </w:rPr>
        <w:t>このような食</w:t>
      </w:r>
      <w:r w:rsidR="00390FB0">
        <w:rPr>
          <w:rFonts w:hint="eastAsia"/>
        </w:rPr>
        <w:t>状況</w:t>
      </w:r>
      <w:r>
        <w:rPr>
          <w:rFonts w:hint="eastAsia"/>
        </w:rPr>
        <w:t>の中で、適切な食生活の大切さを学び、身につけることは、生活の自立に繋がり、生涯にわたり健康な生活を送るために必要なことである。特に、加工食品に使用されている食品添加物においては、発がん性等を指摘しているものもある。</w:t>
      </w:r>
      <w:r w:rsidR="00390FB0">
        <w:rPr>
          <w:rFonts w:hint="eastAsia"/>
        </w:rPr>
        <w:t>自分の食生活に応じた適切な食選択ができる力を養いたい。</w:t>
      </w:r>
    </w:p>
    <w:p w:rsidR="009C6845" w:rsidRPr="009C6845" w:rsidRDefault="009C6845" w:rsidP="008800B8">
      <w:pPr>
        <w:spacing w:beforeLines="50" w:before="180" w:line="300" w:lineRule="exact"/>
        <w:rPr>
          <w:rFonts w:eastAsia="ＭＳ 明朝" w:cs="Times New Roman"/>
          <w:color w:val="000000"/>
          <w:szCs w:val="21"/>
        </w:rPr>
      </w:pPr>
      <w:r w:rsidRPr="009C6845">
        <w:rPr>
          <w:rFonts w:eastAsia="ＭＳ 明朝" w:cs="Times New Roman"/>
          <w:color w:val="000000"/>
          <w:szCs w:val="21"/>
        </w:rPr>
        <w:t xml:space="preserve">　　</w:t>
      </w:r>
      <w:r w:rsidR="00D83CFD">
        <w:rPr>
          <w:rFonts w:eastAsia="ＭＳ 明朝" w:cs="Times New Roman"/>
          <w:color w:val="000000"/>
          <w:szCs w:val="21"/>
        </w:rPr>
        <w:t>(2)</w:t>
      </w:r>
      <w:r w:rsidR="00D83CFD">
        <w:rPr>
          <w:rFonts w:eastAsia="ＭＳ 明朝" w:cs="Times New Roman" w:hint="eastAsia"/>
          <w:color w:val="000000"/>
          <w:szCs w:val="21"/>
        </w:rPr>
        <w:t xml:space="preserve">　</w:t>
      </w:r>
      <w:r w:rsidRPr="009C6845">
        <w:rPr>
          <w:rFonts w:eastAsia="ＭＳ 明朝" w:cs="Times New Roman"/>
          <w:color w:val="000000"/>
          <w:szCs w:val="21"/>
        </w:rPr>
        <w:t>生徒観</w:t>
      </w:r>
    </w:p>
    <w:p w:rsidR="007D6B9F" w:rsidRPr="00853997" w:rsidRDefault="00853997" w:rsidP="007D6B9F">
      <w:pPr>
        <w:spacing w:line="300" w:lineRule="exact"/>
        <w:ind w:leftChars="400" w:left="840" w:firstLineChars="20" w:firstLine="42"/>
      </w:pPr>
      <w:r w:rsidRPr="00853997">
        <w:rPr>
          <w:rFonts w:hint="eastAsia"/>
        </w:rPr>
        <w:t>※個人情報のため削除</w:t>
      </w:r>
    </w:p>
    <w:p w:rsidR="009C6845" w:rsidRPr="009C6845" w:rsidRDefault="009C6845" w:rsidP="008800B8">
      <w:pPr>
        <w:spacing w:beforeLines="50" w:before="180" w:line="300" w:lineRule="exact"/>
        <w:rPr>
          <w:rFonts w:eastAsia="ＭＳ 明朝" w:cs="Times New Roman"/>
          <w:color w:val="000000"/>
          <w:szCs w:val="21"/>
        </w:rPr>
      </w:pPr>
      <w:r w:rsidRPr="009C6845">
        <w:rPr>
          <w:rFonts w:eastAsia="ＭＳ 明朝" w:cs="Times New Roman"/>
          <w:color w:val="000000"/>
          <w:szCs w:val="21"/>
        </w:rPr>
        <w:t xml:space="preserve">　　</w:t>
      </w:r>
      <w:r w:rsidR="00D83CFD">
        <w:rPr>
          <w:rFonts w:eastAsia="ＭＳ 明朝" w:cs="Times New Roman"/>
          <w:color w:val="000000"/>
          <w:szCs w:val="21"/>
        </w:rPr>
        <w:t>(3)</w:t>
      </w:r>
      <w:r w:rsidR="00D83CFD">
        <w:rPr>
          <w:rFonts w:eastAsia="ＭＳ 明朝" w:cs="Times New Roman" w:hint="eastAsia"/>
          <w:color w:val="000000"/>
          <w:szCs w:val="21"/>
        </w:rPr>
        <w:t xml:space="preserve">　</w:t>
      </w:r>
      <w:r w:rsidRPr="009C6845">
        <w:rPr>
          <w:rFonts w:eastAsia="ＭＳ 明朝" w:cs="Times New Roman"/>
          <w:color w:val="000000"/>
          <w:szCs w:val="21"/>
        </w:rPr>
        <w:t>指導観</w:t>
      </w:r>
    </w:p>
    <w:p w:rsidR="009D62A8" w:rsidRDefault="009D62A8" w:rsidP="00853997">
      <w:pPr>
        <w:spacing w:line="300" w:lineRule="exact"/>
        <w:ind w:leftChars="426" w:left="895" w:firstLineChars="99" w:firstLine="208"/>
      </w:pPr>
      <w:r>
        <w:rPr>
          <w:rFonts w:hint="eastAsia"/>
        </w:rPr>
        <w:t>給食に関して、給食当初よりは喫食率が上がったものの、「冷たい」などマイナスのイメージを持つ生徒が多い。今回給食に使われている添加物を題材にすることで、日々の給食へのイメージを払拭するきっかけにさせたい。</w:t>
      </w:r>
    </w:p>
    <w:p w:rsidR="000F5598" w:rsidRDefault="001003FD" w:rsidP="00853997">
      <w:pPr>
        <w:ind w:leftChars="433" w:left="909" w:firstLineChars="86" w:firstLine="181"/>
      </w:pPr>
      <w:r>
        <w:rPr>
          <w:rFonts w:hint="eastAsia"/>
        </w:rPr>
        <w:t>食品添加物と聞くと、</w:t>
      </w:r>
      <w:r w:rsidR="003750C8">
        <w:rPr>
          <w:rFonts w:hint="eastAsia"/>
        </w:rPr>
        <w:t>様々な</w:t>
      </w:r>
      <w:r w:rsidR="00D21717">
        <w:rPr>
          <w:rFonts w:hint="eastAsia"/>
        </w:rPr>
        <w:t>メディアなどの影響により、</w:t>
      </w:r>
      <w:r>
        <w:rPr>
          <w:rFonts w:hint="eastAsia"/>
        </w:rPr>
        <w:t>マイナスなイメージを持つ</w:t>
      </w:r>
      <w:r w:rsidR="00D21717">
        <w:rPr>
          <w:rFonts w:hint="eastAsia"/>
        </w:rPr>
        <w:t>生徒</w:t>
      </w:r>
      <w:r>
        <w:rPr>
          <w:rFonts w:hint="eastAsia"/>
        </w:rPr>
        <w:t>が多い</w:t>
      </w:r>
      <w:r w:rsidR="00D21717">
        <w:rPr>
          <w:rFonts w:hint="eastAsia"/>
        </w:rPr>
        <w:t>。</w:t>
      </w:r>
      <w:r w:rsidR="00C03A66">
        <w:rPr>
          <w:rFonts w:hint="eastAsia"/>
        </w:rPr>
        <w:t>メディアからの情報は、誇張表現もあり</w:t>
      </w:r>
      <w:r w:rsidR="003750C8">
        <w:rPr>
          <w:rFonts w:hint="eastAsia"/>
        </w:rPr>
        <w:t>、最終的には消費者自身で判断しなければならない。</w:t>
      </w:r>
      <w:r w:rsidR="00D21717">
        <w:rPr>
          <w:rFonts w:hint="eastAsia"/>
        </w:rPr>
        <w:t>食品添加物は、身体的</w:t>
      </w:r>
      <w:r>
        <w:rPr>
          <w:rFonts w:hint="eastAsia"/>
        </w:rPr>
        <w:t>危険性</w:t>
      </w:r>
      <w:r w:rsidR="00D21717">
        <w:rPr>
          <w:rFonts w:hint="eastAsia"/>
        </w:rPr>
        <w:t>のあるものもあることを学び</w:t>
      </w:r>
      <w:r>
        <w:rPr>
          <w:rFonts w:hint="eastAsia"/>
        </w:rPr>
        <w:t>つつ、</w:t>
      </w:r>
      <w:r w:rsidR="00D21717">
        <w:rPr>
          <w:rFonts w:hint="eastAsia"/>
        </w:rPr>
        <w:t>その一方で食品加工上</w:t>
      </w:r>
      <w:r w:rsidR="00695F3E">
        <w:rPr>
          <w:rFonts w:hint="eastAsia"/>
        </w:rPr>
        <w:t>、</w:t>
      </w:r>
      <w:r w:rsidR="00627820">
        <w:rPr>
          <w:rFonts w:hint="eastAsia"/>
        </w:rPr>
        <w:t>食品添加物がなくては作</w:t>
      </w:r>
      <w:r w:rsidR="00627820">
        <w:rPr>
          <w:rFonts w:hint="eastAsia"/>
        </w:rPr>
        <w:lastRenderedPageBreak/>
        <w:t>ることができない食品があることを</w:t>
      </w:r>
      <w:r w:rsidR="00695F3E">
        <w:rPr>
          <w:rFonts w:hint="eastAsia"/>
        </w:rPr>
        <w:t>示し、食品添加物の</w:t>
      </w:r>
      <w:r w:rsidR="00627820">
        <w:rPr>
          <w:rFonts w:hint="eastAsia"/>
        </w:rPr>
        <w:t>必要性や問題点</w:t>
      </w:r>
      <w:r w:rsidR="00BA57F2">
        <w:rPr>
          <w:rFonts w:hint="eastAsia"/>
        </w:rPr>
        <w:t>についても考えさせたい。</w:t>
      </w:r>
    </w:p>
    <w:p w:rsidR="009C6845" w:rsidRPr="009C6845" w:rsidRDefault="00C03A66" w:rsidP="00853997">
      <w:pPr>
        <w:rPr>
          <w:rFonts w:eastAsia="ＭＳ 明朝" w:cs="Times New Roman"/>
          <w:color w:val="000000"/>
          <w:szCs w:val="21"/>
        </w:rPr>
      </w:pPr>
      <w:r>
        <w:rPr>
          <w:rFonts w:eastAsia="ＭＳ 明朝" w:cs="Times New Roman" w:hint="eastAsia"/>
          <w:color w:val="000000"/>
          <w:szCs w:val="21"/>
        </w:rPr>
        <w:t>８</w:t>
      </w:r>
      <w:r w:rsidR="00853997">
        <w:rPr>
          <w:rFonts w:eastAsia="ＭＳ 明朝" w:cs="Times New Roman" w:hint="eastAsia"/>
          <w:color w:val="000000"/>
          <w:szCs w:val="21"/>
        </w:rPr>
        <w:t>．</w:t>
      </w:r>
      <w:r w:rsidR="006234FF">
        <w:rPr>
          <w:rFonts w:eastAsia="ＭＳ 明朝" w:cs="Times New Roman" w:hint="eastAsia"/>
          <w:color w:val="000000"/>
          <w:szCs w:val="21"/>
        </w:rPr>
        <w:t>本時</w:t>
      </w:r>
      <w:r w:rsidR="009C6845" w:rsidRPr="009C6845">
        <w:rPr>
          <w:rFonts w:eastAsia="ＭＳ 明朝" w:cs="Times New Roman"/>
          <w:color w:val="000000"/>
          <w:szCs w:val="21"/>
        </w:rPr>
        <w:t>の目標</w:t>
      </w:r>
    </w:p>
    <w:p w:rsidR="009C6845" w:rsidRDefault="00853997" w:rsidP="00C03A66">
      <w:pPr>
        <w:spacing w:beforeLines="20" w:before="72" w:line="300" w:lineRule="exact"/>
        <w:ind w:firstLineChars="100" w:firstLine="210"/>
        <w:rPr>
          <w:rFonts w:eastAsia="ＭＳ 明朝" w:cs="Times New Roman"/>
          <w:color w:val="000000"/>
          <w:szCs w:val="21"/>
        </w:rPr>
      </w:pPr>
      <w:r>
        <w:rPr>
          <w:rFonts w:eastAsia="ＭＳ 明朝" w:cs="Times New Roman" w:hint="eastAsia"/>
          <w:color w:val="000000"/>
          <w:szCs w:val="21"/>
        </w:rPr>
        <w:t>・</w:t>
      </w:r>
      <w:r w:rsidR="00695F3E">
        <w:rPr>
          <w:rFonts w:eastAsia="ＭＳ 明朝" w:cs="Times New Roman" w:hint="eastAsia"/>
          <w:color w:val="000000"/>
          <w:szCs w:val="21"/>
        </w:rPr>
        <w:t>食品添加物</w:t>
      </w:r>
      <w:r w:rsidR="00BA57F2">
        <w:rPr>
          <w:rFonts w:eastAsia="ＭＳ 明朝" w:cs="Times New Roman" w:hint="eastAsia"/>
          <w:color w:val="000000"/>
          <w:szCs w:val="21"/>
        </w:rPr>
        <w:t>について学んだ知識と体験を活用して、適切な食の選択を考えることができる。</w:t>
      </w:r>
    </w:p>
    <w:p w:rsidR="00C03A66" w:rsidRPr="00C03A66" w:rsidRDefault="00C03A66" w:rsidP="00C03A66">
      <w:pPr>
        <w:spacing w:beforeLines="20" w:before="72" w:line="300" w:lineRule="exact"/>
        <w:ind w:firstLineChars="100" w:firstLine="210"/>
        <w:rPr>
          <w:rFonts w:eastAsia="ＭＳ 明朝" w:cs="Times New Roman"/>
          <w:color w:val="000000"/>
          <w:szCs w:val="21"/>
        </w:rPr>
      </w:pPr>
    </w:p>
    <w:p w:rsidR="005E5AEF" w:rsidRDefault="00C03A66" w:rsidP="008800B8">
      <w:pPr>
        <w:spacing w:beforeLines="50" w:before="180"/>
      </w:pPr>
      <w:r>
        <w:rPr>
          <w:rFonts w:hint="eastAsia"/>
        </w:rPr>
        <w:t>９</w:t>
      </w:r>
      <w:r w:rsidR="005E5AEF">
        <w:rPr>
          <w:rFonts w:hint="eastAsia"/>
        </w:rPr>
        <w:t>．評価の観点</w:t>
      </w:r>
    </w:p>
    <w:p w:rsidR="00D00287" w:rsidRDefault="00D00287" w:rsidP="00D959D9">
      <w:r>
        <w:rPr>
          <w:rFonts w:hint="eastAsia"/>
        </w:rPr>
        <w:t xml:space="preserve">　・</w:t>
      </w:r>
      <w:r w:rsidR="00AB6CA4">
        <w:rPr>
          <w:rFonts w:hint="eastAsia"/>
        </w:rPr>
        <w:t>食品添加物の</w:t>
      </w:r>
      <w:r w:rsidR="00BA57F2">
        <w:rPr>
          <w:rFonts w:hint="eastAsia"/>
        </w:rPr>
        <w:t>必要性と問題点</w:t>
      </w:r>
      <w:r w:rsidR="00AB6CA4">
        <w:rPr>
          <w:rFonts w:hint="eastAsia"/>
        </w:rPr>
        <w:t>を考え</w:t>
      </w:r>
      <w:r w:rsidR="003E7058">
        <w:rPr>
          <w:rFonts w:hint="eastAsia"/>
        </w:rPr>
        <w:t>る。</w:t>
      </w:r>
    </w:p>
    <w:p w:rsidR="00FE1F6A" w:rsidRDefault="005E5AEF" w:rsidP="00D959D9">
      <w:r>
        <w:rPr>
          <w:rFonts w:hint="eastAsia"/>
        </w:rPr>
        <w:t xml:space="preserve">　・</w:t>
      </w:r>
      <w:r w:rsidR="00AB6CA4">
        <w:rPr>
          <w:rFonts w:hint="eastAsia"/>
        </w:rPr>
        <w:t>食品添加物について学ぶことで、</w:t>
      </w:r>
      <w:r w:rsidR="00BA57F2">
        <w:rPr>
          <w:rFonts w:hint="eastAsia"/>
        </w:rPr>
        <w:t>適切な食の選択を考えることができる</w:t>
      </w:r>
      <w:r w:rsidR="001C766F">
        <w:rPr>
          <w:rFonts w:hint="eastAsia"/>
        </w:rPr>
        <w:t>。</w:t>
      </w:r>
    </w:p>
    <w:p w:rsidR="00C03A66" w:rsidRDefault="00C03A66" w:rsidP="00D959D9"/>
    <w:p w:rsidR="00686B28" w:rsidRDefault="00C03A66" w:rsidP="00A575B3">
      <w:r>
        <w:rPr>
          <w:rFonts w:hint="eastAsia"/>
        </w:rPr>
        <w:t>１０</w:t>
      </w:r>
      <w:r w:rsidR="00686B28">
        <w:rPr>
          <w:rFonts w:hint="eastAsia"/>
        </w:rPr>
        <w:t>．</w:t>
      </w:r>
      <w:r w:rsidR="007A1B53">
        <w:rPr>
          <w:rFonts w:hint="eastAsia"/>
        </w:rPr>
        <w:t>本時の</w:t>
      </w:r>
      <w:r w:rsidR="002B6CF9">
        <w:rPr>
          <w:rFonts w:hint="eastAsia"/>
        </w:rPr>
        <w:t>展開</w:t>
      </w:r>
      <w:r w:rsidR="00A575B3">
        <w:rPr>
          <w:rFonts w:hint="eastAsia"/>
        </w:rPr>
        <w:t>（〇：Ｔ１教科担当　●：Ｔ２臨時技師）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"/>
        <w:gridCol w:w="2123"/>
        <w:gridCol w:w="3969"/>
        <w:gridCol w:w="1843"/>
        <w:gridCol w:w="1594"/>
      </w:tblGrid>
      <w:tr w:rsidR="00686B28" w:rsidTr="0008523B">
        <w:trPr>
          <w:trHeight w:val="397"/>
        </w:trPr>
        <w:tc>
          <w:tcPr>
            <w:tcW w:w="849" w:type="dxa"/>
          </w:tcPr>
          <w:p w:rsidR="00686B28" w:rsidRDefault="007A1B53" w:rsidP="002B6CF9">
            <w:r>
              <w:rPr>
                <w:rFonts w:hint="eastAsia"/>
              </w:rPr>
              <w:t>時間</w:t>
            </w:r>
          </w:p>
        </w:tc>
        <w:tc>
          <w:tcPr>
            <w:tcW w:w="2123" w:type="dxa"/>
          </w:tcPr>
          <w:p w:rsidR="00686B28" w:rsidRDefault="00686B28" w:rsidP="002B6CF9">
            <w:r>
              <w:rPr>
                <w:rFonts w:hint="eastAsia"/>
              </w:rPr>
              <w:t>学習効果</w:t>
            </w:r>
          </w:p>
        </w:tc>
        <w:tc>
          <w:tcPr>
            <w:tcW w:w="3969" w:type="dxa"/>
          </w:tcPr>
          <w:p w:rsidR="00686B28" w:rsidRDefault="00686B28" w:rsidP="001F6584">
            <w:pPr>
              <w:jc w:val="center"/>
            </w:pPr>
            <w:r>
              <w:rPr>
                <w:rFonts w:hint="eastAsia"/>
              </w:rPr>
              <w:t>指導上の留意点</w:t>
            </w:r>
          </w:p>
        </w:tc>
        <w:tc>
          <w:tcPr>
            <w:tcW w:w="1843" w:type="dxa"/>
          </w:tcPr>
          <w:p w:rsidR="00686B28" w:rsidRDefault="00686B28" w:rsidP="002B6CF9">
            <w:r>
              <w:rPr>
                <w:rFonts w:hint="eastAsia"/>
              </w:rPr>
              <w:t>準備物・資料</w:t>
            </w:r>
          </w:p>
        </w:tc>
        <w:tc>
          <w:tcPr>
            <w:tcW w:w="1594" w:type="dxa"/>
          </w:tcPr>
          <w:p w:rsidR="00686B28" w:rsidRDefault="00686B28" w:rsidP="002B6CF9">
            <w:r>
              <w:rPr>
                <w:rFonts w:hint="eastAsia"/>
              </w:rPr>
              <w:t>目標・評価</w:t>
            </w:r>
          </w:p>
        </w:tc>
      </w:tr>
      <w:tr w:rsidR="00686B28" w:rsidTr="0008523B">
        <w:trPr>
          <w:trHeight w:val="1609"/>
        </w:trPr>
        <w:tc>
          <w:tcPr>
            <w:tcW w:w="849" w:type="dxa"/>
          </w:tcPr>
          <w:p w:rsidR="00686B28" w:rsidRDefault="00686B28" w:rsidP="002B6CF9">
            <w:r>
              <w:rPr>
                <w:rFonts w:hint="eastAsia"/>
              </w:rPr>
              <w:t>導入</w:t>
            </w:r>
          </w:p>
        </w:tc>
        <w:tc>
          <w:tcPr>
            <w:tcW w:w="2123" w:type="dxa"/>
          </w:tcPr>
          <w:p w:rsidR="00686B28" w:rsidRDefault="00AB6CA4" w:rsidP="00AB6C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前回の授業の復習</w:t>
            </w:r>
            <w:r w:rsidR="001C766F">
              <w:rPr>
                <w:rFonts w:hint="eastAsia"/>
                <w:sz w:val="20"/>
                <w:szCs w:val="20"/>
              </w:rPr>
              <w:t>(5</w:t>
            </w:r>
            <w:r w:rsidR="001C766F">
              <w:rPr>
                <w:rFonts w:hint="eastAsia"/>
                <w:sz w:val="20"/>
                <w:szCs w:val="20"/>
              </w:rPr>
              <w:t>分</w:t>
            </w:r>
            <w:r w:rsidR="001C766F">
              <w:rPr>
                <w:rFonts w:hint="eastAsia"/>
                <w:sz w:val="20"/>
                <w:szCs w:val="20"/>
              </w:rPr>
              <w:t>)</w:t>
            </w:r>
          </w:p>
          <w:p w:rsidR="00AB6CA4" w:rsidRPr="00A575B3" w:rsidRDefault="00AB6CA4" w:rsidP="002B6CF9"/>
          <w:p w:rsidR="003E7058" w:rsidRPr="00AB6CA4" w:rsidRDefault="003E7058" w:rsidP="002B6CF9">
            <w:r>
              <w:rPr>
                <w:rFonts w:hint="eastAsia"/>
              </w:rPr>
              <w:t>今日の給食</w:t>
            </w:r>
          </w:p>
        </w:tc>
        <w:tc>
          <w:tcPr>
            <w:tcW w:w="3969" w:type="dxa"/>
          </w:tcPr>
          <w:p w:rsidR="00AB6CA4" w:rsidRPr="003E7058" w:rsidRDefault="00A575B3" w:rsidP="0056480A">
            <w:pPr>
              <w:rPr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sz w:val="20"/>
                <w:szCs w:val="20"/>
              </w:rPr>
              <w:t>〇</w:t>
            </w:r>
            <w:r w:rsidR="00AB6CA4">
              <w:rPr>
                <w:rFonts w:hint="eastAsia"/>
                <w:sz w:val="20"/>
                <w:szCs w:val="20"/>
              </w:rPr>
              <w:t>食品成分表示や、食品添加物について、前回の授業の振りかえりを行う</w:t>
            </w:r>
            <w:r w:rsidR="00686B28">
              <w:rPr>
                <w:rFonts w:hint="eastAsia"/>
                <w:sz w:val="20"/>
                <w:szCs w:val="20"/>
              </w:rPr>
              <w:t>。</w:t>
            </w:r>
          </w:p>
          <w:p w:rsidR="00A875F7" w:rsidRDefault="00A875F7" w:rsidP="003E7058"/>
          <w:p w:rsidR="003E7058" w:rsidRDefault="00A575B3" w:rsidP="003E7058">
            <w:r>
              <w:rPr>
                <w:rFonts w:hint="eastAsia"/>
              </w:rPr>
              <w:t>●</w:t>
            </w:r>
            <w:r w:rsidR="003E7058">
              <w:rPr>
                <w:rFonts w:hint="eastAsia"/>
              </w:rPr>
              <w:t>今日の給食は何か聞く。</w:t>
            </w:r>
          </w:p>
          <w:p w:rsidR="00C03A66" w:rsidRDefault="003E7058" w:rsidP="00E96D29">
            <w:r>
              <w:rPr>
                <w:rFonts w:hint="eastAsia"/>
              </w:rPr>
              <w:t xml:space="preserve">　→カレー</w:t>
            </w:r>
            <w:r w:rsidR="00E96D29">
              <w:rPr>
                <w:rFonts w:hint="eastAsia"/>
              </w:rPr>
              <w:t>、</w:t>
            </w:r>
            <w:r>
              <w:rPr>
                <w:rFonts w:hint="eastAsia"/>
              </w:rPr>
              <w:t>福神漬</w:t>
            </w:r>
            <w:r w:rsidR="005D46D2">
              <w:rPr>
                <w:rFonts w:hint="eastAsia"/>
              </w:rPr>
              <w:t>、みかん缶</w:t>
            </w:r>
            <w:r w:rsidR="00E96D29">
              <w:rPr>
                <w:rFonts w:hint="eastAsia"/>
              </w:rPr>
              <w:t>など</w:t>
            </w:r>
          </w:p>
          <w:p w:rsidR="00C03A66" w:rsidRDefault="00C03A66" w:rsidP="00E96D29"/>
          <w:p w:rsidR="005D46D2" w:rsidRPr="003E7058" w:rsidRDefault="00A575B3" w:rsidP="004B580F">
            <w:r>
              <w:rPr>
                <w:rFonts w:hint="eastAsia"/>
              </w:rPr>
              <w:t>●</w:t>
            </w:r>
            <w:r w:rsidR="005D46D2">
              <w:rPr>
                <w:rFonts w:hint="eastAsia"/>
              </w:rPr>
              <w:t>福神漬に着目して授業を行う。</w:t>
            </w:r>
          </w:p>
        </w:tc>
        <w:tc>
          <w:tcPr>
            <w:tcW w:w="1843" w:type="dxa"/>
          </w:tcPr>
          <w:p w:rsidR="00686B28" w:rsidRDefault="00686B28" w:rsidP="002B6CF9"/>
          <w:p w:rsidR="00F81566" w:rsidRDefault="00F81566" w:rsidP="002B6CF9"/>
          <w:p w:rsidR="00F81566" w:rsidRDefault="00F81566" w:rsidP="002B6CF9"/>
          <w:p w:rsidR="00E96D29" w:rsidRPr="00F07871" w:rsidRDefault="00E96D29" w:rsidP="002B6CF9">
            <w:pPr>
              <w:rPr>
                <w:sz w:val="18"/>
              </w:rPr>
            </w:pPr>
            <w:r w:rsidRPr="00F07871">
              <w:rPr>
                <w:rFonts w:hint="eastAsia"/>
                <w:sz w:val="18"/>
              </w:rPr>
              <w:t>パワーポイント</w:t>
            </w:r>
          </w:p>
          <w:p w:rsidR="00E96D29" w:rsidRDefault="00E96D29" w:rsidP="002B6CF9"/>
        </w:tc>
        <w:tc>
          <w:tcPr>
            <w:tcW w:w="1594" w:type="dxa"/>
          </w:tcPr>
          <w:p w:rsidR="00F81566" w:rsidRDefault="00F81566" w:rsidP="002B6CF9"/>
          <w:p w:rsidR="00F81566" w:rsidRDefault="00F81566" w:rsidP="002B6CF9">
            <w:pPr>
              <w:rPr>
                <w:sz w:val="14"/>
                <w:szCs w:val="16"/>
              </w:rPr>
            </w:pPr>
          </w:p>
          <w:p w:rsidR="003E7058" w:rsidRDefault="003E7058" w:rsidP="002B6CF9">
            <w:pPr>
              <w:rPr>
                <w:sz w:val="14"/>
                <w:szCs w:val="16"/>
              </w:rPr>
            </w:pPr>
          </w:p>
          <w:p w:rsidR="003E7058" w:rsidRDefault="003E7058" w:rsidP="002B6CF9">
            <w:pPr>
              <w:rPr>
                <w:sz w:val="14"/>
                <w:szCs w:val="16"/>
              </w:rPr>
            </w:pPr>
          </w:p>
          <w:p w:rsidR="00E96D29" w:rsidRPr="00E96D29" w:rsidRDefault="00E96D29" w:rsidP="00E96D29">
            <w:pPr>
              <w:spacing w:line="240" w:lineRule="exact"/>
              <w:jc w:val="left"/>
              <w:rPr>
                <w:sz w:val="14"/>
                <w:bdr w:val="single" w:sz="4" w:space="0" w:color="auto"/>
              </w:rPr>
            </w:pPr>
          </w:p>
          <w:p w:rsidR="003E7058" w:rsidRPr="00E96D29" w:rsidRDefault="003E7058" w:rsidP="002B6CF9">
            <w:pPr>
              <w:rPr>
                <w:sz w:val="14"/>
                <w:szCs w:val="16"/>
              </w:rPr>
            </w:pPr>
          </w:p>
        </w:tc>
      </w:tr>
      <w:tr w:rsidR="00686B28" w:rsidTr="00C03A66">
        <w:trPr>
          <w:trHeight w:val="8795"/>
        </w:trPr>
        <w:tc>
          <w:tcPr>
            <w:tcW w:w="849" w:type="dxa"/>
          </w:tcPr>
          <w:p w:rsidR="00686B28" w:rsidRDefault="00686B28" w:rsidP="002B6CF9">
            <w:r>
              <w:rPr>
                <w:rFonts w:hint="eastAsia"/>
              </w:rPr>
              <w:t>展開</w:t>
            </w:r>
          </w:p>
        </w:tc>
        <w:tc>
          <w:tcPr>
            <w:tcW w:w="2123" w:type="dxa"/>
          </w:tcPr>
          <w:p w:rsidR="00686B28" w:rsidRDefault="00A875F7" w:rsidP="00686B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着色料を目で確認しよう</w:t>
            </w:r>
            <w:r w:rsidR="00686B28">
              <w:rPr>
                <w:rFonts w:hint="eastAsia"/>
                <w:sz w:val="20"/>
                <w:szCs w:val="20"/>
              </w:rPr>
              <w:t xml:space="preserve"> </w:t>
            </w:r>
            <w:r w:rsidR="001C766F">
              <w:rPr>
                <w:rFonts w:hint="eastAsia"/>
                <w:sz w:val="20"/>
                <w:szCs w:val="20"/>
              </w:rPr>
              <w:t>(10</w:t>
            </w:r>
            <w:r w:rsidR="001C766F">
              <w:rPr>
                <w:rFonts w:hint="eastAsia"/>
                <w:sz w:val="20"/>
                <w:szCs w:val="20"/>
              </w:rPr>
              <w:t>分</w:t>
            </w:r>
            <w:r w:rsidR="001C766F">
              <w:rPr>
                <w:rFonts w:hint="eastAsia"/>
                <w:sz w:val="20"/>
                <w:szCs w:val="20"/>
              </w:rPr>
              <w:t>)</w:t>
            </w:r>
          </w:p>
          <w:p w:rsidR="0056480A" w:rsidRPr="00A875F7" w:rsidRDefault="0056480A" w:rsidP="00686B28">
            <w:pPr>
              <w:rPr>
                <w:sz w:val="20"/>
                <w:szCs w:val="20"/>
              </w:rPr>
            </w:pPr>
          </w:p>
          <w:p w:rsidR="00D9430A" w:rsidRDefault="00D9430A" w:rsidP="00686B28">
            <w:pPr>
              <w:rPr>
                <w:sz w:val="20"/>
                <w:szCs w:val="20"/>
              </w:rPr>
            </w:pPr>
          </w:p>
          <w:p w:rsidR="00686B28" w:rsidRDefault="00686B28" w:rsidP="00686B28">
            <w:pPr>
              <w:rPr>
                <w:sz w:val="20"/>
                <w:szCs w:val="20"/>
              </w:rPr>
            </w:pPr>
          </w:p>
          <w:p w:rsidR="005742BA" w:rsidRDefault="005742BA" w:rsidP="00686B28">
            <w:pPr>
              <w:rPr>
                <w:sz w:val="20"/>
                <w:szCs w:val="20"/>
              </w:rPr>
            </w:pPr>
          </w:p>
          <w:p w:rsidR="005742BA" w:rsidRDefault="005742BA" w:rsidP="00686B28">
            <w:pPr>
              <w:rPr>
                <w:sz w:val="20"/>
                <w:szCs w:val="20"/>
              </w:rPr>
            </w:pPr>
          </w:p>
          <w:p w:rsidR="005742BA" w:rsidRDefault="005742BA" w:rsidP="00686B28">
            <w:pPr>
              <w:rPr>
                <w:sz w:val="20"/>
                <w:szCs w:val="20"/>
              </w:rPr>
            </w:pPr>
          </w:p>
          <w:p w:rsidR="005742BA" w:rsidRDefault="005742BA" w:rsidP="00686B28">
            <w:pPr>
              <w:rPr>
                <w:sz w:val="20"/>
                <w:szCs w:val="20"/>
              </w:rPr>
            </w:pPr>
          </w:p>
          <w:p w:rsidR="005742BA" w:rsidRDefault="005742BA" w:rsidP="00686B28">
            <w:pPr>
              <w:rPr>
                <w:sz w:val="20"/>
                <w:szCs w:val="20"/>
              </w:rPr>
            </w:pPr>
          </w:p>
          <w:p w:rsidR="005742BA" w:rsidRDefault="005742BA" w:rsidP="00686B28">
            <w:pPr>
              <w:rPr>
                <w:sz w:val="20"/>
                <w:szCs w:val="20"/>
              </w:rPr>
            </w:pPr>
          </w:p>
          <w:p w:rsidR="005742BA" w:rsidRDefault="005742BA" w:rsidP="00686B28">
            <w:pPr>
              <w:rPr>
                <w:sz w:val="20"/>
                <w:szCs w:val="20"/>
              </w:rPr>
            </w:pPr>
          </w:p>
          <w:p w:rsidR="001935EF" w:rsidRDefault="001935EF" w:rsidP="00686B28">
            <w:pPr>
              <w:rPr>
                <w:sz w:val="20"/>
                <w:szCs w:val="20"/>
              </w:rPr>
            </w:pPr>
          </w:p>
          <w:p w:rsidR="001935EF" w:rsidRDefault="001935EF" w:rsidP="00686B28">
            <w:pPr>
              <w:rPr>
                <w:sz w:val="20"/>
                <w:szCs w:val="20"/>
              </w:rPr>
            </w:pPr>
          </w:p>
          <w:p w:rsidR="001935EF" w:rsidRDefault="001935EF" w:rsidP="00686B28">
            <w:pPr>
              <w:rPr>
                <w:sz w:val="20"/>
                <w:szCs w:val="20"/>
              </w:rPr>
            </w:pPr>
          </w:p>
          <w:p w:rsidR="001935EF" w:rsidRDefault="001935EF" w:rsidP="00686B28">
            <w:pPr>
              <w:rPr>
                <w:sz w:val="20"/>
                <w:szCs w:val="20"/>
              </w:rPr>
            </w:pPr>
          </w:p>
          <w:p w:rsidR="00977644" w:rsidRDefault="00977644" w:rsidP="00686B28">
            <w:pPr>
              <w:rPr>
                <w:sz w:val="20"/>
                <w:szCs w:val="20"/>
              </w:rPr>
            </w:pPr>
          </w:p>
          <w:p w:rsidR="007D6B9F" w:rsidRDefault="007D6B9F" w:rsidP="00686B28">
            <w:pPr>
              <w:rPr>
                <w:sz w:val="20"/>
                <w:szCs w:val="20"/>
              </w:rPr>
            </w:pPr>
          </w:p>
          <w:p w:rsidR="00A575B3" w:rsidRDefault="00A575B3" w:rsidP="003E7058">
            <w:pPr>
              <w:rPr>
                <w:sz w:val="20"/>
                <w:szCs w:val="20"/>
              </w:rPr>
            </w:pPr>
          </w:p>
          <w:p w:rsidR="00686B28" w:rsidRPr="007D6B9F" w:rsidRDefault="001935EF" w:rsidP="003E70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選ぶなら、</w:t>
            </w:r>
            <w:r w:rsidR="003E7058">
              <w:rPr>
                <w:rFonts w:hint="eastAsia"/>
                <w:sz w:val="20"/>
                <w:szCs w:val="20"/>
              </w:rPr>
              <w:t>どっちの方がいい？</w:t>
            </w:r>
          </w:p>
        </w:tc>
        <w:tc>
          <w:tcPr>
            <w:tcW w:w="3969" w:type="dxa"/>
          </w:tcPr>
          <w:p w:rsidR="00A575B3" w:rsidRDefault="00A575B3" w:rsidP="00686B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●見た目の鮮やかさのために、</w:t>
            </w:r>
            <w:r w:rsidR="00A875F7">
              <w:rPr>
                <w:rFonts w:hint="eastAsia"/>
                <w:sz w:val="20"/>
                <w:szCs w:val="20"/>
              </w:rPr>
              <w:t>着色料</w:t>
            </w:r>
            <w:r>
              <w:rPr>
                <w:rFonts w:hint="eastAsia"/>
                <w:sz w:val="20"/>
                <w:szCs w:val="20"/>
              </w:rPr>
              <w:t>が含まれていることを知る。前回学習した赤色</w:t>
            </w:r>
            <w:r>
              <w:rPr>
                <w:rFonts w:hint="eastAsia"/>
                <w:sz w:val="20"/>
                <w:szCs w:val="20"/>
              </w:rPr>
              <w:t>106</w:t>
            </w:r>
            <w:r>
              <w:rPr>
                <w:rFonts w:hint="eastAsia"/>
                <w:sz w:val="20"/>
                <w:szCs w:val="20"/>
              </w:rPr>
              <w:t>号と黄色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号を例にだして、着色料によっては、危険性があることを振り返る。</w:t>
            </w:r>
          </w:p>
          <w:p w:rsidR="00A575B3" w:rsidRDefault="00A575B3" w:rsidP="00686B28">
            <w:pPr>
              <w:rPr>
                <w:sz w:val="20"/>
                <w:szCs w:val="20"/>
              </w:rPr>
            </w:pPr>
          </w:p>
          <w:p w:rsidR="00686B28" w:rsidRDefault="00A575B3" w:rsidP="00686B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●合成着色料</w:t>
            </w:r>
            <w:r w:rsidR="00BA57F2">
              <w:rPr>
                <w:rFonts w:hint="eastAsia"/>
                <w:sz w:val="20"/>
                <w:szCs w:val="20"/>
              </w:rPr>
              <w:t>有りの</w:t>
            </w:r>
            <w:r w:rsidR="00A875F7">
              <w:rPr>
                <w:rFonts w:hint="eastAsia"/>
                <w:sz w:val="20"/>
                <w:szCs w:val="20"/>
              </w:rPr>
              <w:t>福神漬けと</w:t>
            </w:r>
            <w:r>
              <w:rPr>
                <w:rFonts w:hint="eastAsia"/>
                <w:sz w:val="20"/>
                <w:szCs w:val="20"/>
              </w:rPr>
              <w:t>天然着色料有り</w:t>
            </w:r>
            <w:r w:rsidR="00BA57F2">
              <w:rPr>
                <w:rFonts w:hint="eastAsia"/>
                <w:sz w:val="20"/>
                <w:szCs w:val="20"/>
              </w:rPr>
              <w:t>の</w:t>
            </w:r>
            <w:r w:rsidR="00A875F7">
              <w:rPr>
                <w:rFonts w:hint="eastAsia"/>
                <w:sz w:val="20"/>
                <w:szCs w:val="20"/>
              </w:rPr>
              <w:t>福神漬けを比べる</w:t>
            </w:r>
            <w:r w:rsidR="005742BA">
              <w:rPr>
                <w:rFonts w:hint="eastAsia"/>
                <w:sz w:val="20"/>
                <w:szCs w:val="20"/>
              </w:rPr>
              <w:t>実験を</w:t>
            </w:r>
            <w:r w:rsidR="003E7058">
              <w:rPr>
                <w:rFonts w:hint="eastAsia"/>
                <w:sz w:val="20"/>
                <w:szCs w:val="20"/>
              </w:rPr>
              <w:t>前で</w:t>
            </w:r>
            <w:r w:rsidR="005742BA">
              <w:rPr>
                <w:rFonts w:hint="eastAsia"/>
                <w:sz w:val="20"/>
                <w:szCs w:val="20"/>
              </w:rPr>
              <w:t>行う</w:t>
            </w:r>
            <w:r w:rsidR="00A875F7">
              <w:rPr>
                <w:rFonts w:hint="eastAsia"/>
                <w:sz w:val="20"/>
                <w:szCs w:val="20"/>
              </w:rPr>
              <w:t>。</w:t>
            </w:r>
            <w:r w:rsidR="003E7058">
              <w:rPr>
                <w:rFonts w:hint="eastAsia"/>
                <w:sz w:val="20"/>
                <w:szCs w:val="20"/>
              </w:rPr>
              <w:t>家庭科係に手伝ってもらう。</w:t>
            </w:r>
          </w:p>
          <w:p w:rsidR="00A875F7" w:rsidRDefault="00A875F7" w:rsidP="00686B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="00BA57F2">
              <w:rPr>
                <w:rFonts w:hint="eastAsia"/>
                <w:sz w:val="20"/>
                <w:szCs w:val="20"/>
              </w:rPr>
              <w:t>各</w:t>
            </w:r>
            <w:r>
              <w:rPr>
                <w:rFonts w:hint="eastAsia"/>
                <w:sz w:val="20"/>
                <w:szCs w:val="20"/>
              </w:rPr>
              <w:t>ビーカーに福神漬けと糸と水を入れ、加熱する。</w:t>
            </w:r>
          </w:p>
          <w:p w:rsidR="00A875F7" w:rsidRDefault="00A875F7" w:rsidP="00686B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②糸だけ取り出し、染まり方を比較する。</w:t>
            </w:r>
          </w:p>
          <w:p w:rsidR="005D46D2" w:rsidRDefault="005D46D2" w:rsidP="00686B28">
            <w:pPr>
              <w:rPr>
                <w:sz w:val="20"/>
                <w:szCs w:val="20"/>
              </w:rPr>
            </w:pPr>
          </w:p>
          <w:p w:rsidR="00C028FB" w:rsidRDefault="00A575B3" w:rsidP="00686B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</w:t>
            </w:r>
            <w:r w:rsidR="00C028FB">
              <w:rPr>
                <w:rFonts w:hint="eastAsia"/>
                <w:sz w:val="20"/>
                <w:szCs w:val="20"/>
              </w:rPr>
              <w:t>実験中に、色の違い</w:t>
            </w:r>
            <w:r w:rsidR="00E96D29">
              <w:rPr>
                <w:rFonts w:hint="eastAsia"/>
                <w:sz w:val="20"/>
                <w:szCs w:val="20"/>
              </w:rPr>
              <w:t>を</w:t>
            </w:r>
            <w:r w:rsidR="00C028FB">
              <w:rPr>
                <w:rFonts w:hint="eastAsia"/>
                <w:sz w:val="20"/>
                <w:szCs w:val="20"/>
              </w:rPr>
              <w:t>予想</w:t>
            </w:r>
            <w:r w:rsidR="00E96D29">
              <w:rPr>
                <w:rFonts w:hint="eastAsia"/>
                <w:sz w:val="20"/>
                <w:szCs w:val="20"/>
              </w:rPr>
              <w:t>する。</w:t>
            </w:r>
            <w:r w:rsidR="00C028FB">
              <w:rPr>
                <w:rFonts w:hint="eastAsia"/>
                <w:sz w:val="20"/>
                <w:szCs w:val="20"/>
              </w:rPr>
              <w:t>実験</w:t>
            </w:r>
            <w:r w:rsidR="004B580F">
              <w:rPr>
                <w:rFonts w:hint="eastAsia"/>
                <w:sz w:val="20"/>
                <w:szCs w:val="20"/>
              </w:rPr>
              <w:t>の</w:t>
            </w:r>
            <w:r w:rsidR="00C028FB">
              <w:rPr>
                <w:rFonts w:hint="eastAsia"/>
                <w:sz w:val="20"/>
                <w:szCs w:val="20"/>
              </w:rPr>
              <w:t>結果、色の違い</w:t>
            </w:r>
            <w:r w:rsidR="00E96D29">
              <w:rPr>
                <w:rFonts w:hint="eastAsia"/>
                <w:sz w:val="20"/>
                <w:szCs w:val="20"/>
              </w:rPr>
              <w:t>を色鉛筆で塗る。</w:t>
            </w:r>
            <w:r w:rsidR="005D46D2">
              <w:rPr>
                <w:rFonts w:hint="eastAsia"/>
                <w:sz w:val="20"/>
                <w:szCs w:val="20"/>
              </w:rPr>
              <w:t>実験で</w:t>
            </w:r>
            <w:r>
              <w:rPr>
                <w:rFonts w:hint="eastAsia"/>
                <w:sz w:val="20"/>
                <w:szCs w:val="20"/>
              </w:rPr>
              <w:t>使用した糸を切ってプリントに貼る。</w:t>
            </w:r>
          </w:p>
          <w:p w:rsidR="005D46D2" w:rsidRPr="00C028FB" w:rsidRDefault="005D46D2" w:rsidP="00686B28">
            <w:pPr>
              <w:rPr>
                <w:sz w:val="20"/>
                <w:szCs w:val="20"/>
              </w:rPr>
            </w:pPr>
          </w:p>
          <w:p w:rsidR="00686B28" w:rsidRDefault="00D04C35" w:rsidP="00686B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</w:t>
            </w:r>
            <w:r w:rsidR="00A575B3">
              <w:rPr>
                <w:rFonts w:hint="eastAsia"/>
                <w:sz w:val="20"/>
                <w:szCs w:val="20"/>
              </w:rPr>
              <w:t>今日給食に出る福神漬の成分表示を確認する。</w:t>
            </w:r>
          </w:p>
          <w:p w:rsidR="001935EF" w:rsidRPr="00D04C35" w:rsidRDefault="001935EF" w:rsidP="00686B28">
            <w:pPr>
              <w:rPr>
                <w:sz w:val="20"/>
                <w:szCs w:val="20"/>
              </w:rPr>
            </w:pPr>
          </w:p>
          <w:p w:rsidR="001935EF" w:rsidRDefault="00D04C35" w:rsidP="00686B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</w:t>
            </w:r>
            <w:r w:rsidR="001935EF">
              <w:rPr>
                <w:rFonts w:hint="eastAsia"/>
                <w:sz w:val="20"/>
                <w:szCs w:val="20"/>
              </w:rPr>
              <w:t>選ぶなら、どっちの方がいいのかクイズを</w:t>
            </w:r>
            <w:r w:rsidR="00E96D29">
              <w:rPr>
                <w:rFonts w:hint="eastAsia"/>
                <w:sz w:val="20"/>
                <w:szCs w:val="20"/>
              </w:rPr>
              <w:t>する</w:t>
            </w:r>
            <w:r w:rsidR="001935EF">
              <w:rPr>
                <w:rFonts w:hint="eastAsia"/>
                <w:sz w:val="20"/>
                <w:szCs w:val="20"/>
              </w:rPr>
              <w:t>。</w:t>
            </w:r>
          </w:p>
          <w:p w:rsidR="001935EF" w:rsidRDefault="001935EF" w:rsidP="00686B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="000F0FBA">
              <w:rPr>
                <w:rFonts w:hint="eastAsia"/>
                <w:sz w:val="20"/>
                <w:szCs w:val="20"/>
              </w:rPr>
              <w:t>赤色</w:t>
            </w:r>
            <w:r w:rsidR="00C55DC4">
              <w:rPr>
                <w:rFonts w:hint="eastAsia"/>
                <w:sz w:val="20"/>
                <w:szCs w:val="20"/>
              </w:rPr>
              <w:t>104</w:t>
            </w:r>
            <w:r w:rsidR="00C55DC4">
              <w:rPr>
                <w:rFonts w:hint="eastAsia"/>
                <w:sz w:val="20"/>
                <w:szCs w:val="20"/>
              </w:rPr>
              <w:t>号</w:t>
            </w:r>
            <w:r w:rsidR="00977644">
              <w:rPr>
                <w:rFonts w:hint="eastAsia"/>
                <w:sz w:val="20"/>
                <w:szCs w:val="20"/>
              </w:rPr>
              <w:t>と赤キャベツ</w:t>
            </w:r>
          </w:p>
          <w:p w:rsidR="001935EF" w:rsidRDefault="001935EF" w:rsidP="00686B2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②コチニール</w:t>
            </w:r>
            <w:r w:rsidR="00977644">
              <w:rPr>
                <w:rFonts w:hint="eastAsia"/>
                <w:sz w:val="20"/>
                <w:szCs w:val="20"/>
              </w:rPr>
              <w:t>色素</w:t>
            </w:r>
            <w:r>
              <w:rPr>
                <w:rFonts w:hint="eastAsia"/>
                <w:sz w:val="20"/>
                <w:szCs w:val="20"/>
              </w:rPr>
              <w:t>と</w:t>
            </w:r>
            <w:r w:rsidR="00977644">
              <w:rPr>
                <w:rFonts w:hint="eastAsia"/>
                <w:sz w:val="20"/>
                <w:szCs w:val="20"/>
              </w:rPr>
              <w:t>クチナシ色素</w:t>
            </w:r>
          </w:p>
          <w:p w:rsidR="005444EF" w:rsidRPr="007D6B9F" w:rsidRDefault="001935EF" w:rsidP="005D46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 w:rsidR="00C55DC4">
              <w:rPr>
                <w:rFonts w:hint="eastAsia"/>
                <w:sz w:val="20"/>
                <w:szCs w:val="20"/>
              </w:rPr>
              <w:t>果糖ぶどう糖液糖とサッカリン</w:t>
            </w:r>
          </w:p>
        </w:tc>
        <w:tc>
          <w:tcPr>
            <w:tcW w:w="1843" w:type="dxa"/>
          </w:tcPr>
          <w:p w:rsidR="005444EF" w:rsidRDefault="005444EF" w:rsidP="00686B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実験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福神漬け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種類、ビーカー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つ、</w:t>
            </w:r>
            <w:r w:rsidR="00F81566">
              <w:rPr>
                <w:rFonts w:hint="eastAsia"/>
                <w:sz w:val="18"/>
                <w:szCs w:val="18"/>
              </w:rPr>
              <w:t>ガスコンロ</w:t>
            </w:r>
            <w:r w:rsidR="00F81566">
              <w:rPr>
                <w:rFonts w:hint="eastAsia"/>
                <w:sz w:val="18"/>
                <w:szCs w:val="18"/>
              </w:rPr>
              <w:t>2</w:t>
            </w:r>
            <w:r w:rsidR="00F81566">
              <w:rPr>
                <w:rFonts w:hint="eastAsia"/>
                <w:sz w:val="18"/>
                <w:szCs w:val="18"/>
              </w:rPr>
              <w:t>台、糸</w:t>
            </w:r>
            <w:r w:rsidR="00F81566">
              <w:rPr>
                <w:rFonts w:hint="eastAsia"/>
                <w:sz w:val="18"/>
                <w:szCs w:val="18"/>
              </w:rPr>
              <w:t>2</w:t>
            </w:r>
            <w:r w:rsidR="00F81566">
              <w:rPr>
                <w:rFonts w:hint="eastAsia"/>
                <w:sz w:val="18"/>
                <w:szCs w:val="18"/>
              </w:rPr>
              <w:t>本、キッチンペーパー、</w:t>
            </w:r>
            <w:r w:rsidR="00A575B3">
              <w:rPr>
                <w:rFonts w:hint="eastAsia"/>
                <w:sz w:val="18"/>
                <w:szCs w:val="18"/>
              </w:rPr>
              <w:t>スプーン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AD0E72" w:rsidRDefault="00AD0E72" w:rsidP="00686B28">
            <w:pPr>
              <w:rPr>
                <w:sz w:val="18"/>
                <w:szCs w:val="18"/>
              </w:rPr>
            </w:pPr>
          </w:p>
          <w:p w:rsidR="005D46D2" w:rsidRDefault="005D46D2" w:rsidP="00686B28">
            <w:pPr>
              <w:rPr>
                <w:sz w:val="18"/>
                <w:szCs w:val="18"/>
              </w:rPr>
            </w:pPr>
          </w:p>
          <w:p w:rsidR="00A575B3" w:rsidRDefault="00A575B3" w:rsidP="00686B28">
            <w:pPr>
              <w:rPr>
                <w:sz w:val="18"/>
                <w:szCs w:val="18"/>
              </w:rPr>
            </w:pPr>
          </w:p>
          <w:p w:rsidR="00A575B3" w:rsidRDefault="00A575B3" w:rsidP="00686B28">
            <w:pPr>
              <w:rPr>
                <w:sz w:val="18"/>
                <w:szCs w:val="18"/>
              </w:rPr>
            </w:pPr>
          </w:p>
          <w:p w:rsidR="00A575B3" w:rsidRDefault="00A575B3" w:rsidP="00686B28">
            <w:pPr>
              <w:rPr>
                <w:sz w:val="18"/>
                <w:szCs w:val="18"/>
              </w:rPr>
            </w:pPr>
          </w:p>
          <w:p w:rsidR="00A575B3" w:rsidRDefault="00A575B3" w:rsidP="00686B28">
            <w:pPr>
              <w:rPr>
                <w:sz w:val="18"/>
                <w:szCs w:val="18"/>
              </w:rPr>
            </w:pPr>
          </w:p>
          <w:p w:rsidR="00A575B3" w:rsidRDefault="00A575B3" w:rsidP="00686B28">
            <w:pPr>
              <w:rPr>
                <w:sz w:val="18"/>
                <w:szCs w:val="18"/>
              </w:rPr>
            </w:pPr>
          </w:p>
          <w:p w:rsidR="005742BA" w:rsidRDefault="00C028FB" w:rsidP="00686B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色鉛筆</w:t>
            </w:r>
          </w:p>
          <w:p w:rsidR="005742BA" w:rsidRDefault="005D46D2" w:rsidP="00686B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ワークシート</w:t>
            </w:r>
          </w:p>
          <w:p w:rsidR="005742BA" w:rsidRDefault="005742BA" w:rsidP="00686B28">
            <w:pPr>
              <w:rPr>
                <w:sz w:val="18"/>
                <w:szCs w:val="18"/>
              </w:rPr>
            </w:pPr>
          </w:p>
          <w:p w:rsidR="00AD0E72" w:rsidRDefault="00AD0E72" w:rsidP="00686B28">
            <w:pPr>
              <w:rPr>
                <w:sz w:val="18"/>
                <w:szCs w:val="18"/>
              </w:rPr>
            </w:pPr>
          </w:p>
          <w:p w:rsidR="00F81566" w:rsidRPr="00F81566" w:rsidRDefault="00F81566" w:rsidP="00686B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パワーポイント</w:t>
            </w:r>
          </w:p>
          <w:p w:rsidR="00AD0E72" w:rsidRDefault="00AD0E72" w:rsidP="00686B28">
            <w:pPr>
              <w:rPr>
                <w:sz w:val="18"/>
                <w:szCs w:val="18"/>
              </w:rPr>
            </w:pPr>
          </w:p>
          <w:p w:rsidR="00977644" w:rsidRDefault="00977644" w:rsidP="00977644">
            <w:pPr>
              <w:rPr>
                <w:sz w:val="18"/>
                <w:szCs w:val="18"/>
              </w:rPr>
            </w:pPr>
          </w:p>
          <w:p w:rsidR="00686B28" w:rsidRPr="007D6B9F" w:rsidRDefault="00977644" w:rsidP="002B6C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パワーポイント</w:t>
            </w:r>
          </w:p>
        </w:tc>
        <w:tc>
          <w:tcPr>
            <w:tcW w:w="1594" w:type="dxa"/>
          </w:tcPr>
          <w:p w:rsidR="003E7058" w:rsidRPr="007D6B9F" w:rsidRDefault="003E7058" w:rsidP="003E7058">
            <w:pPr>
              <w:spacing w:line="240" w:lineRule="exact"/>
              <w:jc w:val="left"/>
              <w:rPr>
                <w:sz w:val="18"/>
                <w:szCs w:val="18"/>
                <w:bdr w:val="single" w:sz="4" w:space="0" w:color="auto"/>
              </w:rPr>
            </w:pPr>
            <w:r w:rsidRPr="007D6B9F">
              <w:rPr>
                <w:rFonts w:hint="eastAsia"/>
                <w:sz w:val="18"/>
                <w:szCs w:val="18"/>
                <w:bdr w:val="single" w:sz="4" w:space="0" w:color="auto"/>
              </w:rPr>
              <w:t>目標</w:t>
            </w:r>
          </w:p>
          <w:p w:rsidR="00686B28" w:rsidRPr="007D6B9F" w:rsidRDefault="003E7058" w:rsidP="003E7058">
            <w:pPr>
              <w:spacing w:line="240" w:lineRule="exact"/>
              <w:jc w:val="left"/>
              <w:rPr>
                <w:sz w:val="18"/>
                <w:szCs w:val="18"/>
                <w:bdr w:val="single" w:sz="4" w:space="0" w:color="auto"/>
              </w:rPr>
            </w:pPr>
            <w:r w:rsidRPr="007D6B9F">
              <w:rPr>
                <w:rFonts w:hint="eastAsia"/>
                <w:sz w:val="18"/>
                <w:szCs w:val="18"/>
              </w:rPr>
              <w:t>着色料に興味関心を持つ</w:t>
            </w:r>
            <w:r w:rsidR="00E96D29" w:rsidRPr="007D6B9F">
              <w:rPr>
                <w:rFonts w:hint="eastAsia"/>
                <w:sz w:val="18"/>
                <w:szCs w:val="18"/>
              </w:rPr>
              <w:t>。</w:t>
            </w:r>
          </w:p>
          <w:p w:rsidR="00686B28" w:rsidRPr="007D6B9F" w:rsidRDefault="00686B28" w:rsidP="00686B28">
            <w:pPr>
              <w:spacing w:line="240" w:lineRule="exact"/>
              <w:jc w:val="left"/>
              <w:rPr>
                <w:sz w:val="18"/>
                <w:szCs w:val="18"/>
                <w:bdr w:val="single" w:sz="4" w:space="0" w:color="auto"/>
              </w:rPr>
            </w:pPr>
          </w:p>
          <w:p w:rsidR="00E96D29" w:rsidRPr="007D6B9F" w:rsidRDefault="00E96D29" w:rsidP="00E96D29">
            <w:pPr>
              <w:spacing w:line="240" w:lineRule="exact"/>
              <w:jc w:val="left"/>
              <w:rPr>
                <w:sz w:val="18"/>
                <w:szCs w:val="18"/>
                <w:bdr w:val="single" w:sz="4" w:space="0" w:color="auto"/>
              </w:rPr>
            </w:pPr>
            <w:r w:rsidRPr="007D6B9F">
              <w:rPr>
                <w:rFonts w:hint="eastAsia"/>
                <w:sz w:val="18"/>
                <w:szCs w:val="18"/>
                <w:bdr w:val="single" w:sz="4" w:space="0" w:color="auto"/>
              </w:rPr>
              <w:t>評価</w:t>
            </w:r>
          </w:p>
          <w:p w:rsidR="00686B28" w:rsidRPr="007D6B9F" w:rsidRDefault="00E96D29" w:rsidP="00686B28">
            <w:pPr>
              <w:spacing w:line="240" w:lineRule="exact"/>
              <w:jc w:val="left"/>
              <w:rPr>
                <w:sz w:val="18"/>
                <w:szCs w:val="18"/>
                <w:bdr w:val="single" w:sz="4" w:space="0" w:color="auto"/>
              </w:rPr>
            </w:pPr>
            <w:r w:rsidRPr="007D6B9F">
              <w:rPr>
                <w:rFonts w:hint="eastAsia"/>
                <w:sz w:val="18"/>
                <w:szCs w:val="18"/>
              </w:rPr>
              <w:t>実験に積極的に参加している。</w:t>
            </w:r>
          </w:p>
          <w:p w:rsidR="00686B28" w:rsidRDefault="00686B28" w:rsidP="00686B28">
            <w:pPr>
              <w:spacing w:line="240" w:lineRule="exact"/>
              <w:jc w:val="left"/>
              <w:rPr>
                <w:sz w:val="14"/>
                <w:bdr w:val="single" w:sz="4" w:space="0" w:color="auto"/>
              </w:rPr>
            </w:pPr>
          </w:p>
          <w:p w:rsidR="002A44FF" w:rsidRDefault="002A44FF" w:rsidP="00686B28">
            <w:pPr>
              <w:spacing w:line="240" w:lineRule="exact"/>
              <w:jc w:val="left"/>
              <w:rPr>
                <w:sz w:val="14"/>
                <w:bdr w:val="single" w:sz="4" w:space="0" w:color="auto"/>
              </w:rPr>
            </w:pPr>
          </w:p>
          <w:p w:rsidR="002A44FF" w:rsidRDefault="002A44FF" w:rsidP="00686B28">
            <w:pPr>
              <w:spacing w:line="240" w:lineRule="exact"/>
              <w:jc w:val="left"/>
              <w:rPr>
                <w:sz w:val="14"/>
                <w:bdr w:val="single" w:sz="4" w:space="0" w:color="auto"/>
              </w:rPr>
            </w:pPr>
          </w:p>
          <w:p w:rsidR="00AD0E72" w:rsidRDefault="00AD0E72" w:rsidP="00686B28">
            <w:pPr>
              <w:spacing w:line="240" w:lineRule="exact"/>
              <w:jc w:val="left"/>
              <w:rPr>
                <w:sz w:val="14"/>
                <w:bdr w:val="single" w:sz="4" w:space="0" w:color="auto"/>
              </w:rPr>
            </w:pPr>
          </w:p>
          <w:p w:rsidR="00AD0E72" w:rsidRDefault="00AD0E72" w:rsidP="00686B28">
            <w:pPr>
              <w:spacing w:line="240" w:lineRule="exact"/>
              <w:jc w:val="left"/>
              <w:rPr>
                <w:sz w:val="14"/>
                <w:bdr w:val="single" w:sz="4" w:space="0" w:color="auto"/>
              </w:rPr>
            </w:pPr>
          </w:p>
          <w:p w:rsidR="00AD0E72" w:rsidRDefault="00AD0E72" w:rsidP="00686B28">
            <w:pPr>
              <w:spacing w:line="240" w:lineRule="exact"/>
              <w:jc w:val="left"/>
              <w:rPr>
                <w:sz w:val="14"/>
                <w:bdr w:val="single" w:sz="4" w:space="0" w:color="auto"/>
              </w:rPr>
            </w:pPr>
          </w:p>
          <w:p w:rsidR="00AD0E72" w:rsidRDefault="00AD0E72" w:rsidP="00686B28">
            <w:pPr>
              <w:spacing w:line="240" w:lineRule="exact"/>
              <w:jc w:val="left"/>
              <w:rPr>
                <w:sz w:val="14"/>
                <w:bdr w:val="single" w:sz="4" w:space="0" w:color="auto"/>
              </w:rPr>
            </w:pPr>
          </w:p>
          <w:p w:rsidR="00AD0E72" w:rsidRDefault="00AD0E72" w:rsidP="00686B28">
            <w:pPr>
              <w:spacing w:line="240" w:lineRule="exact"/>
              <w:jc w:val="left"/>
              <w:rPr>
                <w:sz w:val="14"/>
                <w:bdr w:val="single" w:sz="4" w:space="0" w:color="auto"/>
              </w:rPr>
            </w:pPr>
          </w:p>
          <w:p w:rsidR="00AD0E72" w:rsidRDefault="00AD0E72" w:rsidP="00686B28">
            <w:pPr>
              <w:spacing w:line="240" w:lineRule="exact"/>
              <w:jc w:val="left"/>
              <w:rPr>
                <w:sz w:val="14"/>
                <w:bdr w:val="single" w:sz="4" w:space="0" w:color="auto"/>
              </w:rPr>
            </w:pPr>
          </w:p>
          <w:p w:rsidR="00AD0E72" w:rsidRDefault="00AD0E72" w:rsidP="00686B28">
            <w:pPr>
              <w:spacing w:line="240" w:lineRule="exact"/>
              <w:jc w:val="left"/>
              <w:rPr>
                <w:sz w:val="14"/>
                <w:bdr w:val="single" w:sz="4" w:space="0" w:color="auto"/>
              </w:rPr>
            </w:pPr>
          </w:p>
          <w:p w:rsidR="00AD0E72" w:rsidRDefault="00AD0E72" w:rsidP="00686B28">
            <w:pPr>
              <w:spacing w:line="240" w:lineRule="exact"/>
              <w:jc w:val="left"/>
              <w:rPr>
                <w:sz w:val="14"/>
                <w:bdr w:val="single" w:sz="4" w:space="0" w:color="auto"/>
              </w:rPr>
            </w:pPr>
          </w:p>
          <w:p w:rsidR="00AD0E72" w:rsidRDefault="00AD0E72" w:rsidP="00686B28">
            <w:pPr>
              <w:spacing w:line="240" w:lineRule="exact"/>
              <w:jc w:val="left"/>
              <w:rPr>
                <w:sz w:val="14"/>
                <w:bdr w:val="single" w:sz="4" w:space="0" w:color="auto"/>
              </w:rPr>
            </w:pPr>
          </w:p>
          <w:p w:rsidR="00AD0E72" w:rsidRDefault="00AD0E72" w:rsidP="00686B28">
            <w:pPr>
              <w:spacing w:line="240" w:lineRule="exact"/>
              <w:jc w:val="left"/>
              <w:rPr>
                <w:sz w:val="14"/>
                <w:bdr w:val="single" w:sz="4" w:space="0" w:color="auto"/>
              </w:rPr>
            </w:pPr>
          </w:p>
          <w:p w:rsidR="00AD0E72" w:rsidRPr="00E96D29" w:rsidRDefault="00AD0E72" w:rsidP="00686B28">
            <w:pPr>
              <w:spacing w:line="240" w:lineRule="exact"/>
              <w:jc w:val="left"/>
              <w:rPr>
                <w:sz w:val="14"/>
                <w:bdr w:val="single" w:sz="4" w:space="0" w:color="auto"/>
              </w:rPr>
            </w:pPr>
          </w:p>
          <w:p w:rsidR="00AD0E72" w:rsidRDefault="00AD0E72" w:rsidP="00686B28">
            <w:pPr>
              <w:spacing w:line="240" w:lineRule="exact"/>
              <w:jc w:val="left"/>
              <w:rPr>
                <w:sz w:val="14"/>
                <w:bdr w:val="single" w:sz="4" w:space="0" w:color="auto"/>
              </w:rPr>
            </w:pPr>
          </w:p>
          <w:p w:rsidR="00AD0E72" w:rsidRDefault="00AD0E72" w:rsidP="00686B28">
            <w:pPr>
              <w:spacing w:line="240" w:lineRule="exact"/>
              <w:jc w:val="left"/>
              <w:rPr>
                <w:sz w:val="14"/>
                <w:bdr w:val="single" w:sz="4" w:space="0" w:color="auto"/>
              </w:rPr>
            </w:pPr>
          </w:p>
          <w:p w:rsidR="00AD0E72" w:rsidRDefault="00AD0E72" w:rsidP="00686B28">
            <w:pPr>
              <w:spacing w:line="240" w:lineRule="exact"/>
              <w:jc w:val="left"/>
              <w:rPr>
                <w:sz w:val="14"/>
                <w:bdr w:val="single" w:sz="4" w:space="0" w:color="auto"/>
              </w:rPr>
            </w:pPr>
          </w:p>
          <w:p w:rsidR="00AD0E72" w:rsidRDefault="00AD0E72" w:rsidP="00686B28">
            <w:pPr>
              <w:spacing w:line="240" w:lineRule="exact"/>
              <w:jc w:val="left"/>
              <w:rPr>
                <w:sz w:val="14"/>
                <w:bdr w:val="single" w:sz="4" w:space="0" w:color="auto"/>
              </w:rPr>
            </w:pPr>
          </w:p>
          <w:p w:rsidR="00AD0E72" w:rsidRDefault="00AD0E72" w:rsidP="00686B28">
            <w:pPr>
              <w:spacing w:line="240" w:lineRule="exact"/>
              <w:jc w:val="left"/>
              <w:rPr>
                <w:sz w:val="14"/>
                <w:bdr w:val="single" w:sz="4" w:space="0" w:color="auto"/>
              </w:rPr>
            </w:pPr>
          </w:p>
          <w:p w:rsidR="007A49AF" w:rsidRDefault="007A49AF" w:rsidP="00686B28">
            <w:pPr>
              <w:spacing w:line="240" w:lineRule="exact"/>
              <w:jc w:val="left"/>
              <w:rPr>
                <w:sz w:val="14"/>
                <w:bdr w:val="single" w:sz="4" w:space="0" w:color="auto"/>
              </w:rPr>
            </w:pPr>
          </w:p>
          <w:p w:rsidR="00A575B3" w:rsidRDefault="00A575B3" w:rsidP="00686B28">
            <w:pPr>
              <w:spacing w:line="240" w:lineRule="exact"/>
              <w:jc w:val="left"/>
              <w:rPr>
                <w:sz w:val="14"/>
                <w:bdr w:val="single" w:sz="4" w:space="0" w:color="auto"/>
              </w:rPr>
            </w:pPr>
          </w:p>
          <w:p w:rsidR="00F81566" w:rsidRPr="007D6B9F" w:rsidRDefault="00F81566" w:rsidP="00F81566">
            <w:pPr>
              <w:spacing w:line="240" w:lineRule="exact"/>
              <w:jc w:val="left"/>
              <w:rPr>
                <w:sz w:val="18"/>
                <w:szCs w:val="18"/>
                <w:bdr w:val="single" w:sz="4" w:space="0" w:color="auto"/>
              </w:rPr>
            </w:pPr>
            <w:r w:rsidRPr="007D6B9F">
              <w:rPr>
                <w:rFonts w:hint="eastAsia"/>
                <w:sz w:val="18"/>
                <w:szCs w:val="18"/>
                <w:bdr w:val="single" w:sz="4" w:space="0" w:color="auto"/>
              </w:rPr>
              <w:t>評価</w:t>
            </w:r>
          </w:p>
          <w:p w:rsidR="00686B28" w:rsidRPr="002A44FF" w:rsidRDefault="00E96D29" w:rsidP="002A44FF">
            <w:pPr>
              <w:spacing w:line="240" w:lineRule="exact"/>
              <w:jc w:val="left"/>
              <w:rPr>
                <w:sz w:val="14"/>
              </w:rPr>
            </w:pPr>
            <w:r w:rsidRPr="007D6B9F">
              <w:rPr>
                <w:rFonts w:hint="eastAsia"/>
                <w:sz w:val="18"/>
                <w:szCs w:val="18"/>
              </w:rPr>
              <w:t>食品添加物中で食の選択を考えることができる。</w:t>
            </w:r>
          </w:p>
        </w:tc>
      </w:tr>
      <w:tr w:rsidR="00686B28" w:rsidTr="0008523B">
        <w:trPr>
          <w:trHeight w:val="5094"/>
        </w:trPr>
        <w:tc>
          <w:tcPr>
            <w:tcW w:w="849" w:type="dxa"/>
          </w:tcPr>
          <w:p w:rsidR="00686B28" w:rsidRDefault="00686B28" w:rsidP="00D9430A">
            <w:pPr>
              <w:ind w:leftChars="-53" w:left="-111" w:rightChars="-50" w:right="-105"/>
              <w:jc w:val="center"/>
            </w:pPr>
            <w:r>
              <w:rPr>
                <w:rFonts w:hint="eastAsia"/>
              </w:rPr>
              <w:lastRenderedPageBreak/>
              <w:t>まとめ</w:t>
            </w:r>
          </w:p>
        </w:tc>
        <w:tc>
          <w:tcPr>
            <w:tcW w:w="2123" w:type="dxa"/>
          </w:tcPr>
          <w:p w:rsidR="005D46D2" w:rsidRDefault="005D46D2" w:rsidP="005D46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食べ物によっては、必要な食品添加物って？</w:t>
            </w:r>
            <w:r>
              <w:rPr>
                <w:rFonts w:hint="eastAsia"/>
                <w:sz w:val="20"/>
                <w:szCs w:val="20"/>
              </w:rPr>
              <w:t>(5</w:t>
            </w:r>
            <w:r>
              <w:rPr>
                <w:rFonts w:hint="eastAsia"/>
                <w:sz w:val="20"/>
                <w:szCs w:val="20"/>
              </w:rPr>
              <w:t>分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5D46D2" w:rsidRDefault="005D46D2" w:rsidP="005D46D2">
            <w:pPr>
              <w:rPr>
                <w:sz w:val="20"/>
                <w:szCs w:val="20"/>
              </w:rPr>
            </w:pPr>
          </w:p>
          <w:p w:rsidR="005D46D2" w:rsidRDefault="005D46D2" w:rsidP="005D46D2">
            <w:pPr>
              <w:rPr>
                <w:sz w:val="20"/>
                <w:szCs w:val="20"/>
              </w:rPr>
            </w:pPr>
          </w:p>
          <w:p w:rsidR="005D46D2" w:rsidRDefault="005D46D2" w:rsidP="005D46D2">
            <w:pPr>
              <w:rPr>
                <w:sz w:val="20"/>
                <w:szCs w:val="20"/>
              </w:rPr>
            </w:pPr>
          </w:p>
          <w:p w:rsidR="0027254B" w:rsidRDefault="0027254B" w:rsidP="002B6CF9"/>
          <w:p w:rsidR="00A575B3" w:rsidRDefault="00A575B3" w:rsidP="002B6CF9"/>
          <w:p w:rsidR="00A575B3" w:rsidRDefault="00A575B3" w:rsidP="002B6CF9"/>
          <w:p w:rsidR="00A575B3" w:rsidRDefault="00A575B3" w:rsidP="002B6CF9"/>
          <w:p w:rsidR="00211E6E" w:rsidRDefault="0027254B" w:rsidP="002B6CF9">
            <w:r>
              <w:rPr>
                <w:rFonts w:hint="eastAsia"/>
              </w:rPr>
              <w:t>まとめ</w:t>
            </w:r>
          </w:p>
        </w:tc>
        <w:tc>
          <w:tcPr>
            <w:tcW w:w="3969" w:type="dxa"/>
          </w:tcPr>
          <w:p w:rsidR="005D46D2" w:rsidRDefault="00A575B3" w:rsidP="005D46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</w:t>
            </w:r>
            <w:r w:rsidR="005D46D2">
              <w:rPr>
                <w:rFonts w:hint="eastAsia"/>
                <w:sz w:val="20"/>
                <w:szCs w:val="20"/>
              </w:rPr>
              <w:t>添加物がないとできない食べ物を学ぶ。</w:t>
            </w:r>
          </w:p>
          <w:p w:rsidR="005D46D2" w:rsidRDefault="005D46D2" w:rsidP="005D46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・豆腐のにがり</w:t>
            </w:r>
          </w:p>
          <w:p w:rsidR="005D46D2" w:rsidRDefault="005D46D2" w:rsidP="005D46D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・中華麺のかんすい</w:t>
            </w:r>
          </w:p>
          <w:p w:rsidR="005D46D2" w:rsidRDefault="005D46D2" w:rsidP="005444EF">
            <w:pPr>
              <w:rPr>
                <w:sz w:val="20"/>
                <w:szCs w:val="20"/>
              </w:rPr>
            </w:pPr>
          </w:p>
          <w:p w:rsidR="00A575B3" w:rsidRDefault="00A575B3" w:rsidP="005444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●食品の安全について定めているところを聞く。安全と判断されて世に出ていることを説明する。</w:t>
            </w:r>
          </w:p>
          <w:p w:rsidR="00A575B3" w:rsidRDefault="00A575B3" w:rsidP="005444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・厚生労働省</w:t>
            </w:r>
          </w:p>
          <w:p w:rsidR="00A575B3" w:rsidRDefault="00A575B3" w:rsidP="005444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・農林水産省</w:t>
            </w:r>
          </w:p>
          <w:p w:rsidR="00A575B3" w:rsidRDefault="00A575B3" w:rsidP="005444EF">
            <w:pPr>
              <w:rPr>
                <w:sz w:val="20"/>
                <w:szCs w:val="20"/>
              </w:rPr>
            </w:pPr>
          </w:p>
          <w:p w:rsidR="00D04C35" w:rsidRDefault="00D04C35" w:rsidP="005444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●食品添加物と上手に付き合うために、何が出来るか考える。</w:t>
            </w:r>
          </w:p>
          <w:p w:rsidR="00D04C35" w:rsidRDefault="00D04C35" w:rsidP="005444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・正しい情報を得る。</w:t>
            </w:r>
          </w:p>
          <w:p w:rsidR="00D04C35" w:rsidRDefault="00D04C35" w:rsidP="005444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・食品の選択をする。</w:t>
            </w:r>
          </w:p>
          <w:p w:rsidR="00D04C35" w:rsidRDefault="00D04C35" w:rsidP="005444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・手作りをする。</w:t>
            </w:r>
          </w:p>
          <w:p w:rsidR="00D04C35" w:rsidRDefault="00D04C35" w:rsidP="005444EF">
            <w:pPr>
              <w:rPr>
                <w:sz w:val="20"/>
                <w:szCs w:val="20"/>
              </w:rPr>
            </w:pPr>
          </w:p>
          <w:p w:rsidR="0027254B" w:rsidRDefault="00D04C35" w:rsidP="005444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</w:t>
            </w:r>
            <w:r w:rsidR="0027254B">
              <w:rPr>
                <w:rFonts w:hint="eastAsia"/>
                <w:sz w:val="20"/>
                <w:szCs w:val="20"/>
              </w:rPr>
              <w:t>ワークシート</w:t>
            </w:r>
            <w:r w:rsidR="004A0E46">
              <w:rPr>
                <w:rFonts w:hint="eastAsia"/>
                <w:sz w:val="20"/>
                <w:szCs w:val="20"/>
              </w:rPr>
              <w:t>に、食品添加物について考えたことを書く。</w:t>
            </w:r>
          </w:p>
          <w:p w:rsidR="0027254B" w:rsidRPr="0027254B" w:rsidRDefault="0027254B" w:rsidP="005444EF">
            <w:pPr>
              <w:rPr>
                <w:sz w:val="20"/>
                <w:szCs w:val="20"/>
              </w:rPr>
            </w:pPr>
          </w:p>
          <w:p w:rsidR="00211E6E" w:rsidRPr="005D46D2" w:rsidRDefault="00D04C35" w:rsidP="00D04C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  <w:r w:rsidR="005444EF">
              <w:rPr>
                <w:rFonts w:hint="eastAsia"/>
                <w:sz w:val="20"/>
                <w:szCs w:val="20"/>
              </w:rPr>
              <w:t>食品添加物は、</w:t>
            </w:r>
            <w:r w:rsidR="005D46D2">
              <w:rPr>
                <w:rFonts w:hint="eastAsia"/>
                <w:sz w:val="20"/>
                <w:szCs w:val="20"/>
              </w:rPr>
              <w:t>正しく選択することを知り、</w:t>
            </w:r>
            <w:r w:rsidR="005444EF">
              <w:rPr>
                <w:rFonts w:hint="eastAsia"/>
              </w:rPr>
              <w:t>上手に付き合っていくことが大切だと気づく。</w:t>
            </w:r>
          </w:p>
        </w:tc>
        <w:tc>
          <w:tcPr>
            <w:tcW w:w="1843" w:type="dxa"/>
          </w:tcPr>
          <w:p w:rsidR="00686B28" w:rsidRDefault="00E96D29" w:rsidP="005444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パワーポイント</w:t>
            </w:r>
          </w:p>
          <w:p w:rsidR="00A575B3" w:rsidRDefault="00A575B3" w:rsidP="005444EF">
            <w:pPr>
              <w:rPr>
                <w:sz w:val="18"/>
                <w:szCs w:val="18"/>
              </w:rPr>
            </w:pPr>
          </w:p>
          <w:p w:rsidR="00A575B3" w:rsidRDefault="00A575B3" w:rsidP="005444EF">
            <w:pPr>
              <w:rPr>
                <w:sz w:val="18"/>
                <w:szCs w:val="18"/>
              </w:rPr>
            </w:pPr>
          </w:p>
          <w:p w:rsidR="00A575B3" w:rsidRDefault="00A575B3" w:rsidP="005444EF">
            <w:pPr>
              <w:rPr>
                <w:sz w:val="18"/>
                <w:szCs w:val="18"/>
              </w:rPr>
            </w:pPr>
          </w:p>
          <w:p w:rsidR="00A575B3" w:rsidRDefault="00A575B3" w:rsidP="005444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パワーポイント</w:t>
            </w:r>
          </w:p>
          <w:p w:rsidR="00A575B3" w:rsidRDefault="00A575B3" w:rsidP="005444EF">
            <w:pPr>
              <w:rPr>
                <w:sz w:val="18"/>
                <w:szCs w:val="18"/>
              </w:rPr>
            </w:pPr>
          </w:p>
          <w:p w:rsidR="00D04C35" w:rsidRDefault="00D04C35" w:rsidP="005444EF">
            <w:pPr>
              <w:rPr>
                <w:sz w:val="18"/>
                <w:szCs w:val="18"/>
              </w:rPr>
            </w:pPr>
          </w:p>
          <w:p w:rsidR="00D04C35" w:rsidRDefault="00D04C35" w:rsidP="005444EF">
            <w:pPr>
              <w:rPr>
                <w:sz w:val="18"/>
                <w:szCs w:val="18"/>
              </w:rPr>
            </w:pPr>
          </w:p>
          <w:p w:rsidR="00D04C35" w:rsidRDefault="00D04C35" w:rsidP="005444EF">
            <w:pPr>
              <w:rPr>
                <w:sz w:val="18"/>
                <w:szCs w:val="18"/>
              </w:rPr>
            </w:pPr>
          </w:p>
          <w:p w:rsidR="00D04C35" w:rsidRDefault="00D04C35" w:rsidP="005444EF">
            <w:pPr>
              <w:rPr>
                <w:sz w:val="18"/>
                <w:szCs w:val="18"/>
              </w:rPr>
            </w:pPr>
          </w:p>
          <w:p w:rsidR="00D04C35" w:rsidRDefault="00D04C35" w:rsidP="005444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パワーポイント</w:t>
            </w:r>
          </w:p>
          <w:p w:rsidR="00D04C35" w:rsidRDefault="00D04C35" w:rsidP="005444EF">
            <w:pPr>
              <w:rPr>
                <w:sz w:val="18"/>
                <w:szCs w:val="18"/>
              </w:rPr>
            </w:pPr>
          </w:p>
          <w:p w:rsidR="00D04C35" w:rsidRDefault="00D04C35" w:rsidP="005444EF">
            <w:pPr>
              <w:rPr>
                <w:sz w:val="18"/>
                <w:szCs w:val="18"/>
              </w:rPr>
            </w:pPr>
          </w:p>
          <w:p w:rsidR="00D04C35" w:rsidRDefault="00D04C35" w:rsidP="005444EF">
            <w:pPr>
              <w:rPr>
                <w:sz w:val="18"/>
                <w:szCs w:val="18"/>
              </w:rPr>
            </w:pPr>
          </w:p>
          <w:p w:rsidR="00D04C35" w:rsidRDefault="00D04C35" w:rsidP="005444EF">
            <w:pPr>
              <w:rPr>
                <w:sz w:val="18"/>
                <w:szCs w:val="18"/>
              </w:rPr>
            </w:pPr>
          </w:p>
          <w:p w:rsidR="00D04C35" w:rsidRDefault="00D04C35" w:rsidP="005444EF">
            <w:pPr>
              <w:rPr>
                <w:sz w:val="18"/>
                <w:szCs w:val="18"/>
              </w:rPr>
            </w:pPr>
          </w:p>
          <w:p w:rsidR="00D04C35" w:rsidRPr="00853997" w:rsidRDefault="00D04C35" w:rsidP="005444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ワークシート</w:t>
            </w:r>
          </w:p>
        </w:tc>
        <w:tc>
          <w:tcPr>
            <w:tcW w:w="1594" w:type="dxa"/>
          </w:tcPr>
          <w:p w:rsidR="00F81566" w:rsidRPr="009627F8" w:rsidRDefault="00686B28" w:rsidP="00686B28">
            <w:pPr>
              <w:spacing w:line="240" w:lineRule="exact"/>
              <w:jc w:val="left"/>
              <w:rPr>
                <w:sz w:val="18"/>
                <w:szCs w:val="18"/>
                <w:bdr w:val="single" w:sz="4" w:space="0" w:color="auto"/>
              </w:rPr>
            </w:pPr>
            <w:r w:rsidRPr="009627F8">
              <w:rPr>
                <w:rFonts w:hint="eastAsia"/>
                <w:sz w:val="18"/>
                <w:szCs w:val="18"/>
                <w:bdr w:val="single" w:sz="4" w:space="0" w:color="auto"/>
              </w:rPr>
              <w:t>評価</w:t>
            </w:r>
          </w:p>
          <w:p w:rsidR="00686B28" w:rsidRDefault="00E96D29" w:rsidP="0085399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9627F8">
              <w:rPr>
                <w:rFonts w:hint="eastAsia"/>
                <w:sz w:val="18"/>
                <w:szCs w:val="18"/>
              </w:rPr>
              <w:t>問題点</w:t>
            </w:r>
            <w:r w:rsidR="00F81566" w:rsidRPr="009627F8">
              <w:rPr>
                <w:rFonts w:hint="eastAsia"/>
                <w:sz w:val="18"/>
                <w:szCs w:val="18"/>
              </w:rPr>
              <w:t>だけではなく、必要な面もあることに気づく。</w:t>
            </w:r>
          </w:p>
          <w:p w:rsidR="00D04C35" w:rsidRDefault="00D04C35" w:rsidP="0085399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D04C35" w:rsidRDefault="00D04C35" w:rsidP="0085399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D04C35" w:rsidRDefault="00D04C35" w:rsidP="0085399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D04C35" w:rsidRDefault="00D04C35" w:rsidP="0085399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D04C35" w:rsidRDefault="00D04C35" w:rsidP="0085399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D04C35" w:rsidRDefault="00D04C35" w:rsidP="0085399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D04C35" w:rsidRDefault="00D04C35" w:rsidP="0085399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D04C35" w:rsidRDefault="00D04C35" w:rsidP="0085399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D04C35" w:rsidRDefault="00D04C35" w:rsidP="0085399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D04C35" w:rsidRDefault="00D04C35" w:rsidP="0085399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D04C35" w:rsidRDefault="00D04C35" w:rsidP="0085399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D04C35" w:rsidRDefault="00D04C35" w:rsidP="0085399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D04C35" w:rsidRDefault="00D04C35" w:rsidP="0085399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D04C35" w:rsidRDefault="00D04C35" w:rsidP="0085399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D04C35" w:rsidRDefault="00D04C35" w:rsidP="0085399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D04C35" w:rsidRDefault="00D04C35" w:rsidP="0085399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D04C35" w:rsidRDefault="00D04C35" w:rsidP="0085399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D04C35" w:rsidRDefault="00D04C35" w:rsidP="0085399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D04C35" w:rsidRDefault="00D04C35" w:rsidP="0085399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  <w:p w:rsidR="00D04C35" w:rsidRPr="009627F8" w:rsidRDefault="00D04C35" w:rsidP="00D04C35">
            <w:pPr>
              <w:spacing w:line="240" w:lineRule="exact"/>
              <w:jc w:val="left"/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  <w:bdr w:val="single" w:sz="4" w:space="0" w:color="auto"/>
              </w:rPr>
              <w:t>目標</w:t>
            </w:r>
          </w:p>
          <w:p w:rsidR="00D04C35" w:rsidRPr="009627F8" w:rsidRDefault="00D04C35" w:rsidP="0008523B">
            <w:pPr>
              <w:spacing w:line="240" w:lineRule="exact"/>
              <w:jc w:val="left"/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食品添加物について、自分の意見を</w:t>
            </w:r>
            <w:r w:rsidR="0008523B">
              <w:rPr>
                <w:rFonts w:hint="eastAsia"/>
                <w:sz w:val="18"/>
                <w:szCs w:val="18"/>
              </w:rPr>
              <w:t>書くことができる</w:t>
            </w:r>
            <w:r w:rsidRPr="009627F8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686B28" w:rsidRDefault="00686B28" w:rsidP="002B6CF9">
      <w:pPr>
        <w:ind w:firstLineChars="100" w:firstLine="210"/>
      </w:pPr>
    </w:p>
    <w:p w:rsidR="00D9430A" w:rsidRDefault="006E1795" w:rsidP="00853997">
      <w:r>
        <w:rPr>
          <w:rFonts w:hint="eastAsia"/>
        </w:rPr>
        <w:t>１</w:t>
      </w:r>
      <w:r w:rsidR="00C03A66">
        <w:rPr>
          <w:rFonts w:hint="eastAsia"/>
        </w:rPr>
        <w:t>１</w:t>
      </w:r>
      <w:r w:rsidR="00853997">
        <w:rPr>
          <w:rFonts w:hint="eastAsia"/>
        </w:rPr>
        <w:t>．</w:t>
      </w:r>
      <w:r w:rsidR="00D9430A">
        <w:rPr>
          <w:rFonts w:hint="eastAsia"/>
        </w:rPr>
        <w:t>準備物</w:t>
      </w:r>
    </w:p>
    <w:p w:rsidR="00D9430A" w:rsidRPr="00853997" w:rsidRDefault="00C03A66" w:rsidP="00C03A66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テレビ</w:t>
      </w:r>
      <w:r w:rsidR="00D9430A" w:rsidRPr="00C70A71">
        <w:rPr>
          <w:rFonts w:asciiTheme="minorEastAsia" w:hAnsiTheme="minorEastAsia" w:hint="eastAsia"/>
          <w:szCs w:val="21"/>
        </w:rPr>
        <w:t>、パソコン、</w:t>
      </w:r>
      <w:r w:rsidR="00F81566" w:rsidRPr="00C70A71">
        <w:rPr>
          <w:rFonts w:asciiTheme="minorEastAsia" w:hAnsiTheme="minorEastAsia" w:hint="eastAsia"/>
          <w:szCs w:val="21"/>
        </w:rPr>
        <w:t>福神漬け2種類、ビーカー2つ、ガスコンロ</w:t>
      </w:r>
      <w:r w:rsidR="0008523B">
        <w:rPr>
          <w:rFonts w:asciiTheme="minorEastAsia" w:hAnsiTheme="minorEastAsia"/>
          <w:szCs w:val="21"/>
        </w:rPr>
        <w:t>1</w:t>
      </w:r>
      <w:r w:rsidR="00F81566" w:rsidRPr="00C70A71">
        <w:rPr>
          <w:rFonts w:asciiTheme="minorEastAsia" w:hAnsiTheme="minorEastAsia" w:hint="eastAsia"/>
          <w:szCs w:val="21"/>
        </w:rPr>
        <w:t>台、糸2本、キッチンペーパー、</w:t>
      </w:r>
      <w:r w:rsidR="0008523B">
        <w:rPr>
          <w:rFonts w:asciiTheme="minorEastAsia" w:hAnsiTheme="minorEastAsia" w:hint="eastAsia"/>
          <w:szCs w:val="21"/>
        </w:rPr>
        <w:t>スプーン、雑巾、軍手、はさみ、セロテープ、</w:t>
      </w:r>
      <w:r w:rsidR="00C028FB">
        <w:rPr>
          <w:rFonts w:asciiTheme="minorEastAsia" w:hAnsiTheme="minorEastAsia" w:hint="eastAsia"/>
          <w:szCs w:val="21"/>
        </w:rPr>
        <w:t>色鉛筆</w:t>
      </w:r>
      <w:bookmarkStart w:id="0" w:name="_GoBack"/>
      <w:bookmarkEnd w:id="0"/>
    </w:p>
    <w:sectPr w:rsidR="00D9430A" w:rsidRPr="00853997" w:rsidSect="007D6B9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5B" w:rsidRDefault="00414A5B" w:rsidP="00610732">
      <w:r>
        <w:separator/>
      </w:r>
    </w:p>
  </w:endnote>
  <w:endnote w:type="continuationSeparator" w:id="0">
    <w:p w:rsidR="00414A5B" w:rsidRDefault="00414A5B" w:rsidP="0061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5B" w:rsidRDefault="00414A5B" w:rsidP="00610732">
      <w:r>
        <w:separator/>
      </w:r>
    </w:p>
  </w:footnote>
  <w:footnote w:type="continuationSeparator" w:id="0">
    <w:p w:rsidR="00414A5B" w:rsidRDefault="00414A5B" w:rsidP="0061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44EEE"/>
    <w:multiLevelType w:val="hybridMultilevel"/>
    <w:tmpl w:val="71F68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DE0404"/>
    <w:multiLevelType w:val="hybridMultilevel"/>
    <w:tmpl w:val="679071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FA0274"/>
    <w:multiLevelType w:val="hybridMultilevel"/>
    <w:tmpl w:val="1E24D270"/>
    <w:lvl w:ilvl="0" w:tplc="143ED9A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B4C59AB"/>
    <w:multiLevelType w:val="hybridMultilevel"/>
    <w:tmpl w:val="838880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7C"/>
    <w:rsid w:val="0000153F"/>
    <w:rsid w:val="00014AB4"/>
    <w:rsid w:val="000176B8"/>
    <w:rsid w:val="0001791A"/>
    <w:rsid w:val="00053948"/>
    <w:rsid w:val="000810B6"/>
    <w:rsid w:val="00082B2C"/>
    <w:rsid w:val="0008523B"/>
    <w:rsid w:val="000A7689"/>
    <w:rsid w:val="000B4532"/>
    <w:rsid w:val="000C66E0"/>
    <w:rsid w:val="000F0FBA"/>
    <w:rsid w:val="000F5598"/>
    <w:rsid w:val="001003FD"/>
    <w:rsid w:val="00100F3A"/>
    <w:rsid w:val="00107309"/>
    <w:rsid w:val="00150609"/>
    <w:rsid w:val="00192A18"/>
    <w:rsid w:val="001935EF"/>
    <w:rsid w:val="0019676C"/>
    <w:rsid w:val="001A6A55"/>
    <w:rsid w:val="001B221E"/>
    <w:rsid w:val="001B2317"/>
    <w:rsid w:val="001B57D0"/>
    <w:rsid w:val="001C766F"/>
    <w:rsid w:val="001E717F"/>
    <w:rsid w:val="001F4131"/>
    <w:rsid w:val="001F6584"/>
    <w:rsid w:val="002045AD"/>
    <w:rsid w:val="00206E2D"/>
    <w:rsid w:val="00211E6E"/>
    <w:rsid w:val="002306B8"/>
    <w:rsid w:val="002324E2"/>
    <w:rsid w:val="00236870"/>
    <w:rsid w:val="00241CF5"/>
    <w:rsid w:val="002430A9"/>
    <w:rsid w:val="00251908"/>
    <w:rsid w:val="0025461C"/>
    <w:rsid w:val="0026770E"/>
    <w:rsid w:val="0027254B"/>
    <w:rsid w:val="00282C89"/>
    <w:rsid w:val="00282E94"/>
    <w:rsid w:val="002861B6"/>
    <w:rsid w:val="002A44FF"/>
    <w:rsid w:val="002B18BC"/>
    <w:rsid w:val="002B6CF9"/>
    <w:rsid w:val="002D197E"/>
    <w:rsid w:val="002E7F5E"/>
    <w:rsid w:val="00310D85"/>
    <w:rsid w:val="0031214D"/>
    <w:rsid w:val="0031473B"/>
    <w:rsid w:val="003178F1"/>
    <w:rsid w:val="003357A8"/>
    <w:rsid w:val="00336763"/>
    <w:rsid w:val="0034613A"/>
    <w:rsid w:val="00350248"/>
    <w:rsid w:val="00354B4A"/>
    <w:rsid w:val="00356387"/>
    <w:rsid w:val="00367439"/>
    <w:rsid w:val="003750C8"/>
    <w:rsid w:val="00384BF7"/>
    <w:rsid w:val="003869CD"/>
    <w:rsid w:val="00390FB0"/>
    <w:rsid w:val="003B1821"/>
    <w:rsid w:val="003E0FAA"/>
    <w:rsid w:val="003E1538"/>
    <w:rsid w:val="003E7058"/>
    <w:rsid w:val="003F7199"/>
    <w:rsid w:val="00414A5B"/>
    <w:rsid w:val="004444CB"/>
    <w:rsid w:val="004514A5"/>
    <w:rsid w:val="0045439A"/>
    <w:rsid w:val="00476DC7"/>
    <w:rsid w:val="00480924"/>
    <w:rsid w:val="00481348"/>
    <w:rsid w:val="00482E90"/>
    <w:rsid w:val="00483605"/>
    <w:rsid w:val="00493325"/>
    <w:rsid w:val="004959F4"/>
    <w:rsid w:val="004A0E46"/>
    <w:rsid w:val="004B0988"/>
    <w:rsid w:val="004B580F"/>
    <w:rsid w:val="004D4FDC"/>
    <w:rsid w:val="004F7E35"/>
    <w:rsid w:val="005047D5"/>
    <w:rsid w:val="005109BD"/>
    <w:rsid w:val="00524C07"/>
    <w:rsid w:val="005444EF"/>
    <w:rsid w:val="00545747"/>
    <w:rsid w:val="0056480A"/>
    <w:rsid w:val="0057250B"/>
    <w:rsid w:val="005742BA"/>
    <w:rsid w:val="005A4025"/>
    <w:rsid w:val="005D46D2"/>
    <w:rsid w:val="005E5AEF"/>
    <w:rsid w:val="005E75F0"/>
    <w:rsid w:val="005F3316"/>
    <w:rsid w:val="00610732"/>
    <w:rsid w:val="00612D32"/>
    <w:rsid w:val="00615F62"/>
    <w:rsid w:val="006234FF"/>
    <w:rsid w:val="00627820"/>
    <w:rsid w:val="006455A5"/>
    <w:rsid w:val="00645B55"/>
    <w:rsid w:val="00660481"/>
    <w:rsid w:val="00663AA0"/>
    <w:rsid w:val="00665FD6"/>
    <w:rsid w:val="00671586"/>
    <w:rsid w:val="00677A84"/>
    <w:rsid w:val="00686B28"/>
    <w:rsid w:val="00695F3E"/>
    <w:rsid w:val="006A4CD9"/>
    <w:rsid w:val="006B1586"/>
    <w:rsid w:val="006B486E"/>
    <w:rsid w:val="006D37E9"/>
    <w:rsid w:val="006E1795"/>
    <w:rsid w:val="006F0C98"/>
    <w:rsid w:val="00716990"/>
    <w:rsid w:val="007216CB"/>
    <w:rsid w:val="00727201"/>
    <w:rsid w:val="00737315"/>
    <w:rsid w:val="00743624"/>
    <w:rsid w:val="00773E79"/>
    <w:rsid w:val="007747C3"/>
    <w:rsid w:val="00776A7C"/>
    <w:rsid w:val="00781B95"/>
    <w:rsid w:val="00786645"/>
    <w:rsid w:val="00787321"/>
    <w:rsid w:val="00792447"/>
    <w:rsid w:val="00793797"/>
    <w:rsid w:val="007A1B53"/>
    <w:rsid w:val="007A33BA"/>
    <w:rsid w:val="007A49AF"/>
    <w:rsid w:val="007D6B9F"/>
    <w:rsid w:val="007E3271"/>
    <w:rsid w:val="007E7BD3"/>
    <w:rsid w:val="00800655"/>
    <w:rsid w:val="008034B0"/>
    <w:rsid w:val="00815B02"/>
    <w:rsid w:val="008205E7"/>
    <w:rsid w:val="00820E51"/>
    <w:rsid w:val="00853997"/>
    <w:rsid w:val="0087765F"/>
    <w:rsid w:val="008800B8"/>
    <w:rsid w:val="008A0B67"/>
    <w:rsid w:val="008C5B80"/>
    <w:rsid w:val="008E2032"/>
    <w:rsid w:val="008E73D1"/>
    <w:rsid w:val="008F0348"/>
    <w:rsid w:val="00901435"/>
    <w:rsid w:val="00902432"/>
    <w:rsid w:val="009351F3"/>
    <w:rsid w:val="00936B2B"/>
    <w:rsid w:val="00940889"/>
    <w:rsid w:val="00941B01"/>
    <w:rsid w:val="00952CFB"/>
    <w:rsid w:val="009627F8"/>
    <w:rsid w:val="00977644"/>
    <w:rsid w:val="009864E8"/>
    <w:rsid w:val="00992436"/>
    <w:rsid w:val="00993B19"/>
    <w:rsid w:val="0099510C"/>
    <w:rsid w:val="009A05E1"/>
    <w:rsid w:val="009B35E5"/>
    <w:rsid w:val="009B7A10"/>
    <w:rsid w:val="009C6845"/>
    <w:rsid w:val="009D62A8"/>
    <w:rsid w:val="009E17B2"/>
    <w:rsid w:val="009E39CD"/>
    <w:rsid w:val="00A070CE"/>
    <w:rsid w:val="00A131CD"/>
    <w:rsid w:val="00A54B72"/>
    <w:rsid w:val="00A575B3"/>
    <w:rsid w:val="00A868F3"/>
    <w:rsid w:val="00A875F7"/>
    <w:rsid w:val="00AB1D43"/>
    <w:rsid w:val="00AB6CA4"/>
    <w:rsid w:val="00AC2467"/>
    <w:rsid w:val="00AD0E72"/>
    <w:rsid w:val="00AD4611"/>
    <w:rsid w:val="00AE537F"/>
    <w:rsid w:val="00AF01E4"/>
    <w:rsid w:val="00B27A82"/>
    <w:rsid w:val="00B31CE0"/>
    <w:rsid w:val="00B46364"/>
    <w:rsid w:val="00B463DF"/>
    <w:rsid w:val="00B65D7F"/>
    <w:rsid w:val="00B72400"/>
    <w:rsid w:val="00BA57F2"/>
    <w:rsid w:val="00BB10F7"/>
    <w:rsid w:val="00BE2176"/>
    <w:rsid w:val="00C028FB"/>
    <w:rsid w:val="00C03A66"/>
    <w:rsid w:val="00C05D40"/>
    <w:rsid w:val="00C15A59"/>
    <w:rsid w:val="00C20BF7"/>
    <w:rsid w:val="00C46776"/>
    <w:rsid w:val="00C55DC4"/>
    <w:rsid w:val="00C62D71"/>
    <w:rsid w:val="00C66FD8"/>
    <w:rsid w:val="00C70A71"/>
    <w:rsid w:val="00C748D5"/>
    <w:rsid w:val="00CA3094"/>
    <w:rsid w:val="00CA5D30"/>
    <w:rsid w:val="00CB4125"/>
    <w:rsid w:val="00CE3229"/>
    <w:rsid w:val="00CF0195"/>
    <w:rsid w:val="00CF19C6"/>
    <w:rsid w:val="00CF1E35"/>
    <w:rsid w:val="00D00287"/>
    <w:rsid w:val="00D04C35"/>
    <w:rsid w:val="00D06EBD"/>
    <w:rsid w:val="00D132AF"/>
    <w:rsid w:val="00D21717"/>
    <w:rsid w:val="00D61D1A"/>
    <w:rsid w:val="00D729BB"/>
    <w:rsid w:val="00D74A9F"/>
    <w:rsid w:val="00D765A7"/>
    <w:rsid w:val="00D83CFD"/>
    <w:rsid w:val="00D91117"/>
    <w:rsid w:val="00D9430A"/>
    <w:rsid w:val="00D959D9"/>
    <w:rsid w:val="00DB020F"/>
    <w:rsid w:val="00DB1CC2"/>
    <w:rsid w:val="00DC00C2"/>
    <w:rsid w:val="00DC0F6F"/>
    <w:rsid w:val="00DD1D93"/>
    <w:rsid w:val="00DD7F0D"/>
    <w:rsid w:val="00DE4FA8"/>
    <w:rsid w:val="00DE7026"/>
    <w:rsid w:val="00E201BC"/>
    <w:rsid w:val="00E36C3A"/>
    <w:rsid w:val="00E70592"/>
    <w:rsid w:val="00E7366D"/>
    <w:rsid w:val="00E750D2"/>
    <w:rsid w:val="00E86A46"/>
    <w:rsid w:val="00E96D29"/>
    <w:rsid w:val="00EB5E46"/>
    <w:rsid w:val="00EC01C0"/>
    <w:rsid w:val="00F07389"/>
    <w:rsid w:val="00F07871"/>
    <w:rsid w:val="00F176B0"/>
    <w:rsid w:val="00F30788"/>
    <w:rsid w:val="00F308E8"/>
    <w:rsid w:val="00F341CE"/>
    <w:rsid w:val="00F37F5A"/>
    <w:rsid w:val="00F5250B"/>
    <w:rsid w:val="00F81566"/>
    <w:rsid w:val="00F84DC8"/>
    <w:rsid w:val="00F9439E"/>
    <w:rsid w:val="00FB3704"/>
    <w:rsid w:val="00FB5322"/>
    <w:rsid w:val="00FC5424"/>
    <w:rsid w:val="00F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962DF"/>
  <w15:docId w15:val="{BE73E7C1-F2BF-49B4-9113-500371A9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732"/>
  </w:style>
  <w:style w:type="paragraph" w:styleId="a5">
    <w:name w:val="footer"/>
    <w:basedOn w:val="a"/>
    <w:link w:val="a6"/>
    <w:uiPriority w:val="99"/>
    <w:unhideWhenUsed/>
    <w:rsid w:val="00610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732"/>
  </w:style>
  <w:style w:type="paragraph" w:styleId="a7">
    <w:name w:val="Balloon Text"/>
    <w:basedOn w:val="a"/>
    <w:link w:val="a8"/>
    <w:uiPriority w:val="99"/>
    <w:semiHidden/>
    <w:unhideWhenUsed/>
    <w:rsid w:val="00336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676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E1F6A"/>
    <w:pPr>
      <w:ind w:leftChars="400" w:left="840"/>
    </w:pPr>
  </w:style>
  <w:style w:type="table" w:styleId="aa">
    <w:name w:val="Table Grid"/>
    <w:basedOn w:val="a1"/>
    <w:uiPriority w:val="59"/>
    <w:rsid w:val="00686B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92C99-E560-41BA-A126-2CFF5A3D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豊能町教育委員会</cp:lastModifiedBy>
  <cp:revision>3</cp:revision>
  <cp:lastPrinted>2020-10-12T06:55:00Z</cp:lastPrinted>
  <dcterms:created xsi:type="dcterms:W3CDTF">2020-10-19T05:48:00Z</dcterms:created>
  <dcterms:modified xsi:type="dcterms:W3CDTF">2020-10-19T06:48:00Z</dcterms:modified>
</cp:coreProperties>
</file>