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EF166" w14:textId="78E6271D" w:rsidR="00164FE2" w:rsidRPr="00DD4D66" w:rsidRDefault="00164FE2" w:rsidP="00164FE2">
      <w:pPr>
        <w:jc w:val="center"/>
        <w:rPr>
          <w:rFonts w:ascii="UD デジタル 教科書体 NK-B" w:eastAsia="UD デジタル 教科書体 NK-B"/>
          <w:b/>
          <w:sz w:val="22"/>
        </w:rPr>
      </w:pPr>
      <w:r w:rsidRPr="004F39A4">
        <w:rPr>
          <w:rFonts w:ascii="UD デジタル 教科書体 NK-B" w:eastAsia="UD デジタル 教科書体 NK-B" w:hint="eastAsia"/>
          <w:noProof/>
          <w:sz w:val="32"/>
        </w:rPr>
        <mc:AlternateContent>
          <mc:Choice Requires="wps">
            <w:drawing>
              <wp:anchor distT="0" distB="0" distL="114300" distR="114300" simplePos="0" relativeHeight="251757568" behindDoc="0" locked="0" layoutInCell="1" allowOverlap="1" wp14:anchorId="2636E9D4" wp14:editId="319E2C84">
                <wp:simplePos x="0" y="0"/>
                <wp:positionH relativeFrom="column">
                  <wp:posOffset>-80010</wp:posOffset>
                </wp:positionH>
                <wp:positionV relativeFrom="paragraph">
                  <wp:posOffset>206375</wp:posOffset>
                </wp:positionV>
                <wp:extent cx="5476875" cy="485775"/>
                <wp:effectExtent l="19050" t="19050" r="28575" b="28575"/>
                <wp:wrapNone/>
                <wp:docPr id="97" name="横巻き 97"/>
                <wp:cNvGraphicFramePr/>
                <a:graphic xmlns:a="http://schemas.openxmlformats.org/drawingml/2006/main">
                  <a:graphicData uri="http://schemas.microsoft.com/office/word/2010/wordprocessingShape">
                    <wps:wsp>
                      <wps:cNvSpPr/>
                      <wps:spPr>
                        <a:xfrm>
                          <a:off x="0" y="0"/>
                          <a:ext cx="5476875" cy="485775"/>
                        </a:xfrm>
                        <a:prstGeom prst="horizontalScroll">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5BCA8" id="横巻き 97" o:spid="_x0000_s1026" type="#_x0000_t98" style="position:absolute;left:0;text-align:left;margin-left:-6.3pt;margin-top:16.25pt;width:431.25pt;height:38.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" filled="f" strokecolor="black [3213]" strokeweight="2.25pt"/>
            </w:pict>
          </mc:Fallback>
        </mc:AlternateContent>
      </w:r>
      <w:r w:rsidRPr="004F39A4">
        <w:rPr>
          <w:rFonts w:ascii="UD デジタル 教科書体 NK-B" w:eastAsia="UD デジタル 教科書体 NK-B" w:hint="eastAsia"/>
          <w:b/>
          <w:sz w:val="32"/>
        </w:rPr>
        <w:t>指導参考事例③</w:t>
      </w:r>
    </w:p>
    <w:p w14:paraId="602FBCB4" w14:textId="0772B48F" w:rsidR="00164FE2" w:rsidRPr="00DD4D66" w:rsidRDefault="00164FE2" w:rsidP="00164FE2">
      <w:pPr>
        <w:tabs>
          <w:tab w:val="left" w:pos="2925"/>
        </w:tabs>
        <w:jc w:val="center"/>
        <w:rPr>
          <w:rFonts w:ascii="UD デジタル 教科書体 NK-B" w:eastAsia="UD デジタル 教科書体 NK-B"/>
          <w:b/>
          <w:sz w:val="22"/>
        </w:rPr>
      </w:pPr>
      <w:r w:rsidRPr="004F39A4">
        <w:rPr>
          <w:rFonts w:ascii="UD デジタル 教科書体 NK-B" w:eastAsia="UD デジタル 教科書体 NK-B" w:hint="eastAsia"/>
          <w:b/>
          <w:sz w:val="32"/>
        </w:rPr>
        <w:t>テーマ　：　「危険ドラッグ」って法律違反になら</w:t>
      </w:r>
      <w:r w:rsidR="00FD2ABF" w:rsidRPr="004F39A4">
        <w:rPr>
          <w:rFonts w:ascii="UD デジタル 教科書体 NK-B" w:eastAsia="UD デジタル 教科書体 NK-B" w:hint="eastAsia"/>
          <w:b/>
          <w:sz w:val="32"/>
        </w:rPr>
        <w:t>ないの</w:t>
      </w:r>
      <w:r w:rsidRPr="004F39A4">
        <w:rPr>
          <w:rFonts w:ascii="UD デジタル 教科書体 NK-B" w:eastAsia="UD デジタル 教科書体 NK-B" w:hint="eastAsia"/>
          <w:b/>
          <w:sz w:val="32"/>
        </w:rPr>
        <w:t>！？</w:t>
      </w:r>
    </w:p>
    <w:p w14:paraId="22673FC0" w14:textId="77777777" w:rsidR="00164FE2" w:rsidRDefault="00164FE2" w:rsidP="00164FE2">
      <w:pPr>
        <w:rPr>
          <w:rFonts w:ascii="UD デジタル 教科書体 NK-B" w:eastAsia="UD デジタル 教科書体 NK-B"/>
          <w:sz w:val="22"/>
        </w:rPr>
      </w:pPr>
    </w:p>
    <w:p w14:paraId="6E0573FA" w14:textId="330D2E85" w:rsidR="00164FE2" w:rsidRPr="00DD4D66" w:rsidRDefault="00B52F74" w:rsidP="00164FE2">
      <w:pPr>
        <w:rPr>
          <w:rFonts w:ascii="UD デジタル 教科書体 NK-B" w:eastAsia="UD デジタル 教科書体 NK-B"/>
          <w:sz w:val="22"/>
        </w:rPr>
      </w:pPr>
      <w:r>
        <w:rPr>
          <w:rFonts w:ascii="UD デジタル 教科書体 NK-B" w:eastAsia="UD デジタル 教科書体 NK-B" w:hint="eastAsia"/>
          <w:sz w:val="22"/>
        </w:rPr>
        <w:t>１</w:t>
      </w:r>
      <w:r w:rsidR="00164FE2">
        <w:rPr>
          <w:rFonts w:ascii="UD デジタル 教科書体 NK-B" w:eastAsia="UD デジタル 教科書体 NK-B" w:hint="eastAsia"/>
          <w:sz w:val="22"/>
        </w:rPr>
        <w:t>．目標</w:t>
      </w:r>
    </w:p>
    <w:p w14:paraId="623F25BE" w14:textId="10D742AF" w:rsidR="00164FE2" w:rsidRDefault="00164FE2" w:rsidP="00164FE2">
      <w:pPr>
        <w:ind w:left="330" w:hangingChars="150" w:hanging="330"/>
        <w:rPr>
          <w:rFonts w:ascii="UD デジタル 教科書体 NK-B" w:eastAsia="UD デジタル 教科書体 NK-B"/>
          <w:sz w:val="22"/>
        </w:rPr>
      </w:pPr>
      <w:r>
        <w:rPr>
          <w:rFonts w:ascii="UD デジタル 教科書体 NK-B" w:eastAsia="UD デジタル 教科書体 NK-B" w:hint="eastAsia"/>
          <w:sz w:val="22"/>
        </w:rPr>
        <w:t xml:space="preserve">　　　　「危険ドラッグ」に関する知識や危険性を正しく理解する。一回の過ち</w:t>
      </w:r>
      <w:r w:rsidR="00AE01FB">
        <w:rPr>
          <w:rFonts w:ascii="UD デジタル 教科書体 NK-B" w:eastAsia="UD デジタル 教科書体 NK-B" w:hint="eastAsia"/>
          <w:sz w:val="22"/>
        </w:rPr>
        <w:t>で、自分の夢や希望をつかめなくなる恐れがある</w:t>
      </w:r>
      <w:r>
        <w:rPr>
          <w:rFonts w:ascii="UD デジタル 教科書体 NK-B" w:eastAsia="UD デジタル 教科書体 NK-B" w:hint="eastAsia"/>
          <w:sz w:val="22"/>
        </w:rPr>
        <w:t>ことを学び、「危険ドラッグ」を絶対に乱用しないよう、誘われた場合の断り方を学ぶ。</w:t>
      </w:r>
    </w:p>
    <w:p w14:paraId="2B97E7D4" w14:textId="77777777" w:rsidR="00164FE2" w:rsidRDefault="00164FE2" w:rsidP="00164FE2">
      <w:pPr>
        <w:rPr>
          <w:rFonts w:ascii="UD デジタル 教科書体 NK-B" w:eastAsia="UD デジタル 教科書体 NK-B"/>
          <w:sz w:val="22"/>
        </w:rPr>
      </w:pPr>
    </w:p>
    <w:p w14:paraId="7DA588E1" w14:textId="52B9A47E" w:rsidR="00164FE2" w:rsidRPr="00DD4D66" w:rsidRDefault="00B52F74" w:rsidP="00164FE2">
      <w:pPr>
        <w:rPr>
          <w:rFonts w:ascii="UD デジタル 教科書体 NK-B" w:eastAsia="UD デジタル 教科書体 NK-B"/>
          <w:sz w:val="22"/>
        </w:rPr>
      </w:pPr>
      <w:r>
        <w:rPr>
          <w:rFonts w:ascii="UD デジタル 教科書体 NK-B" w:eastAsia="UD デジタル 教科書体 NK-B" w:hint="eastAsia"/>
          <w:sz w:val="22"/>
        </w:rPr>
        <w:t>２</w:t>
      </w:r>
      <w:r w:rsidR="00164FE2" w:rsidRPr="00DD4D66">
        <w:rPr>
          <w:rFonts w:ascii="UD デジタル 教科書体 NK-B" w:eastAsia="UD デジタル 教科書体 NK-B" w:hint="eastAsia"/>
          <w:sz w:val="22"/>
        </w:rPr>
        <w:t>．ねらい</w:t>
      </w:r>
    </w:p>
    <w:p w14:paraId="528109E9" w14:textId="77777777" w:rsidR="00164FE2" w:rsidRDefault="00164FE2" w:rsidP="00164FE2">
      <w:pPr>
        <w:rPr>
          <w:rFonts w:ascii="UD デジタル 教科書体 NK-B" w:eastAsia="UD デジタル 教科書体 NK-B"/>
          <w:sz w:val="22"/>
        </w:rPr>
      </w:pPr>
      <w:r w:rsidRPr="00DD4D66">
        <w:rPr>
          <w:rFonts w:ascii="UD デジタル 教科書体 NK-B" w:eastAsia="UD デジタル 教科書体 NK-B" w:hint="eastAsia"/>
          <w:sz w:val="22"/>
        </w:rPr>
        <w:t xml:space="preserve">　　１）</w:t>
      </w:r>
      <w:r>
        <w:rPr>
          <w:rFonts w:ascii="UD デジタル 教科書体 NK-B" w:eastAsia="UD デジタル 教科書体 NK-B" w:hint="eastAsia"/>
          <w:sz w:val="22"/>
        </w:rPr>
        <w:t>「危険ドラッグ」とはなにかを正しく理解する</w:t>
      </w:r>
      <w:r w:rsidRPr="00DD4D66">
        <w:rPr>
          <w:rFonts w:ascii="UD デジタル 教科書体 NK-B" w:eastAsia="UD デジタル 教科書体 NK-B" w:hint="eastAsia"/>
          <w:sz w:val="22"/>
        </w:rPr>
        <w:t>。</w:t>
      </w:r>
    </w:p>
    <w:p w14:paraId="3B661852" w14:textId="77777777" w:rsidR="00164FE2" w:rsidRDefault="00164FE2" w:rsidP="00164FE2">
      <w:pPr>
        <w:ind w:left="770" w:hangingChars="350" w:hanging="770"/>
        <w:rPr>
          <w:rFonts w:ascii="UD デジタル 教科書体 NK-B" w:eastAsia="UD デジタル 教科書体 NK-B"/>
          <w:sz w:val="22"/>
        </w:rPr>
      </w:pPr>
      <w:r>
        <w:rPr>
          <w:rFonts w:ascii="UD デジタル 教科書体 NK-B" w:eastAsia="UD デジタル 教科書体 NK-B" w:hint="eastAsia"/>
          <w:sz w:val="22"/>
        </w:rPr>
        <w:t xml:space="preserve">　　　　①「危険ドラッグ」には、既に法律で規制されている覚醒剤や大麻の成分の一部分だけを変えた成分が含まれている。覚醒剤や大麻は、取締法において構造式で定義されるため、一部分だけでも変えられると取締法が適用されなくなる。しかし、覚醒剤や麻薬と同等の作用をもつ薬物である。</w:t>
      </w:r>
    </w:p>
    <w:p w14:paraId="56BFD21C" w14:textId="77777777" w:rsidR="00164FE2" w:rsidRDefault="00164FE2" w:rsidP="00164FE2">
      <w:pPr>
        <w:ind w:left="770" w:hangingChars="350" w:hanging="770"/>
        <w:rPr>
          <w:rFonts w:ascii="UD デジタル 教科書体 NK-B" w:eastAsia="UD デジタル 教科書体 NK-B"/>
          <w:sz w:val="22"/>
        </w:rPr>
      </w:pPr>
      <w:r>
        <w:rPr>
          <w:rFonts w:ascii="UD デジタル 教科書体 NK-B" w:eastAsia="UD デジタル 教科書体 NK-B" w:hint="eastAsia"/>
          <w:sz w:val="22"/>
        </w:rPr>
        <w:t xml:space="preserve">　　　　　　　　⇒ 幻覚、幻聴、妄想、錯乱嘔吐、意識障害・・・</w:t>
      </w:r>
    </w:p>
    <w:p w14:paraId="17EC7196" w14:textId="77777777" w:rsidR="00164FE2" w:rsidRDefault="00164FE2" w:rsidP="00164FE2">
      <w:pPr>
        <w:ind w:leftChars="250" w:left="745" w:hangingChars="100" w:hanging="220"/>
        <w:rPr>
          <w:rFonts w:ascii="UD デジタル 教科書体 NK-B" w:eastAsia="UD デジタル 教科書体 NK-B"/>
          <w:sz w:val="22"/>
        </w:rPr>
      </w:pPr>
      <w:r>
        <w:rPr>
          <w:rFonts w:ascii="UD デジタル 教科書体 NK-B" w:eastAsia="UD デジタル 教科書体 NK-B" w:hint="eastAsia"/>
          <w:sz w:val="22"/>
        </w:rPr>
        <w:t>②それどころか、一部分を変えたことにより、より毒性の強い薬物になっている場合もあり、逆に全く成分が入っていない場合もあり得る。</w:t>
      </w:r>
    </w:p>
    <w:p w14:paraId="64CE532B" w14:textId="7F2E74A4" w:rsidR="00164FE2" w:rsidRDefault="00164FE2" w:rsidP="00164FE2">
      <w:pPr>
        <w:ind w:leftChars="300" w:left="630" w:firstLineChars="50" w:firstLine="110"/>
        <w:rPr>
          <w:rFonts w:ascii="UD デジタル 教科書体 NK-B" w:eastAsia="UD デジタル 教科書体 NK-B"/>
          <w:sz w:val="22"/>
        </w:rPr>
      </w:pPr>
      <w:r>
        <w:rPr>
          <w:rFonts w:ascii="UD デジタル 教科書体 NK-B" w:eastAsia="UD デジタル 教科書体 NK-B" w:hint="eastAsia"/>
          <w:sz w:val="22"/>
        </w:rPr>
        <w:t>全く得体の知れない薬物である。　⇒　それを自分の体に入れますか？</w:t>
      </w:r>
    </w:p>
    <w:p w14:paraId="343DC45F" w14:textId="0B161CC8" w:rsidR="0020370F" w:rsidRDefault="0020370F" w:rsidP="00164FE2">
      <w:pPr>
        <w:ind w:leftChars="300" w:left="630" w:firstLineChars="50" w:firstLine="110"/>
        <w:rPr>
          <w:rFonts w:ascii="UD デジタル 教科書体 NK-B" w:eastAsia="UD デジタル 教科書体 NK-B"/>
          <w:sz w:val="22"/>
        </w:rPr>
      </w:pPr>
    </w:p>
    <w:p w14:paraId="6A5ACBC4" w14:textId="2E09B5E1" w:rsidR="0020370F" w:rsidRDefault="0020370F" w:rsidP="00164FE2">
      <w:pPr>
        <w:ind w:leftChars="300" w:left="630" w:firstLineChars="50" w:firstLine="110"/>
        <w:rPr>
          <w:rFonts w:ascii="UD デジタル 教科書体 NK-B" w:eastAsia="UD デジタル 教科書体 NK-B"/>
          <w:sz w:val="22"/>
        </w:rPr>
      </w:pPr>
    </w:p>
    <w:p w14:paraId="65B49888" w14:textId="77777777" w:rsidR="0020370F" w:rsidRDefault="0020370F" w:rsidP="0020370F">
      <w:pPr>
        <w:ind w:firstLineChars="700" w:firstLine="1540"/>
        <w:rPr>
          <w:rFonts w:ascii="UD デジタル 教科書体 NK-B" w:eastAsia="UD デジタル 教科書体 NK-B"/>
          <w:sz w:val="22"/>
        </w:rPr>
      </w:pPr>
      <w:r>
        <w:rPr>
          <w:rFonts w:ascii="UD デジタル 教科書体 NK-B" w:eastAsia="UD デジタル 教科書体 NK-B" w:hint="eastAsia"/>
          <w:sz w:val="22"/>
        </w:rPr>
        <w:t>実際に店頭で販売されていた「危険ドラッグ」の例　（府警HPより）</w:t>
      </w:r>
    </w:p>
    <w:p w14:paraId="5C4C7B43" w14:textId="72552374" w:rsidR="0020370F" w:rsidRDefault="0020370F" w:rsidP="0020370F">
      <w:pPr>
        <w:ind w:firstLineChars="100" w:firstLine="210"/>
        <w:rPr>
          <w:rFonts w:ascii="UD デジタル 教科書体 NK-B" w:eastAsia="UD デジタル 教科書体 NK-B"/>
          <w:sz w:val="22"/>
        </w:rPr>
      </w:pPr>
      <w:r>
        <w:rPr>
          <w:rFonts w:hint="eastAsia"/>
          <w:noProof/>
        </w:rPr>
        <w:drawing>
          <wp:anchor distT="0" distB="0" distL="114300" distR="114300" simplePos="0" relativeHeight="251846656" behindDoc="1" locked="0" layoutInCell="1" allowOverlap="1" wp14:anchorId="4897296A" wp14:editId="2C55CAE3">
            <wp:simplePos x="0" y="0"/>
            <wp:positionH relativeFrom="column">
              <wp:posOffset>662940</wp:posOffset>
            </wp:positionH>
            <wp:positionV relativeFrom="paragraph">
              <wp:posOffset>44450</wp:posOffset>
            </wp:positionV>
            <wp:extent cx="2181225" cy="1419225"/>
            <wp:effectExtent l="0" t="0" r="9525" b="9525"/>
            <wp:wrapTight wrapText="bothSides">
              <wp:wrapPolygon edited="0">
                <wp:start x="0" y="0"/>
                <wp:lineTo x="0" y="21455"/>
                <wp:lineTo x="21506" y="21455"/>
                <wp:lineTo x="21506" y="0"/>
                <wp:lineTo x="0" y="0"/>
              </wp:wrapPolygon>
            </wp:wrapTight>
            <wp:docPr id="32" name="図 32" descr="植物片状のも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7" descr="植物片状のもの"/>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1419225"/>
                    </a:xfrm>
                    <a:prstGeom prst="rect">
                      <a:avLst/>
                    </a:prstGeom>
                    <a:noFill/>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845632" behindDoc="1" locked="0" layoutInCell="1" allowOverlap="1" wp14:anchorId="6A1C9608" wp14:editId="0DFFC983">
            <wp:simplePos x="0" y="0"/>
            <wp:positionH relativeFrom="column">
              <wp:posOffset>3072765</wp:posOffset>
            </wp:positionH>
            <wp:positionV relativeFrom="paragraph">
              <wp:posOffset>44450</wp:posOffset>
            </wp:positionV>
            <wp:extent cx="2190750" cy="1419225"/>
            <wp:effectExtent l="0" t="0" r="0" b="9525"/>
            <wp:wrapTight wrapText="bothSides">
              <wp:wrapPolygon edited="0">
                <wp:start x="0" y="0"/>
                <wp:lineTo x="0" y="21455"/>
                <wp:lineTo x="21412" y="21455"/>
                <wp:lineTo x="21412" y="0"/>
                <wp:lineTo x="0" y="0"/>
              </wp:wrapPolygon>
            </wp:wrapTight>
            <wp:docPr id="28" name="図 28" descr="リキッド状のもの（液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6" descr="リキッド状のもの（液体）"/>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419225"/>
                    </a:xfrm>
                    <a:prstGeom prst="rect">
                      <a:avLst/>
                    </a:prstGeom>
                    <a:noFill/>
                  </pic:spPr>
                </pic:pic>
              </a:graphicData>
            </a:graphic>
            <wp14:sizeRelH relativeFrom="margin">
              <wp14:pctWidth>0</wp14:pctWidth>
            </wp14:sizeRelH>
            <wp14:sizeRelV relativeFrom="margin">
              <wp14:pctHeight>0</wp14:pctHeight>
            </wp14:sizeRelV>
          </wp:anchor>
        </w:drawing>
      </w:r>
    </w:p>
    <w:p w14:paraId="7D219BB8" w14:textId="77777777" w:rsidR="0020370F" w:rsidRDefault="0020370F" w:rsidP="0020370F">
      <w:pPr>
        <w:ind w:firstLineChars="100" w:firstLine="220"/>
        <w:rPr>
          <w:rFonts w:ascii="UD デジタル 教科書体 NK-B" w:eastAsia="UD デジタル 教科書体 NK-B"/>
          <w:sz w:val="22"/>
        </w:rPr>
      </w:pPr>
    </w:p>
    <w:p w14:paraId="0D5FCEA5" w14:textId="77777777" w:rsidR="0020370F" w:rsidRDefault="0020370F" w:rsidP="0020370F">
      <w:pPr>
        <w:ind w:firstLineChars="100" w:firstLine="220"/>
        <w:rPr>
          <w:rFonts w:ascii="UD デジタル 教科書体 NK-B" w:eastAsia="UD デジタル 教科書体 NK-B"/>
          <w:sz w:val="22"/>
        </w:rPr>
      </w:pPr>
    </w:p>
    <w:p w14:paraId="2F873987" w14:textId="77777777" w:rsidR="0020370F" w:rsidRDefault="0020370F" w:rsidP="0020370F">
      <w:pPr>
        <w:ind w:firstLineChars="100" w:firstLine="220"/>
        <w:rPr>
          <w:rFonts w:ascii="UD デジタル 教科書体 NK-B" w:eastAsia="UD デジタル 教科書体 NK-B"/>
          <w:sz w:val="22"/>
        </w:rPr>
      </w:pPr>
    </w:p>
    <w:p w14:paraId="71B6C29C" w14:textId="77777777" w:rsidR="0020370F" w:rsidRDefault="0020370F" w:rsidP="0020370F">
      <w:pPr>
        <w:ind w:firstLineChars="100" w:firstLine="220"/>
        <w:rPr>
          <w:rFonts w:ascii="UD デジタル 教科書体 NK-B" w:eastAsia="UD デジタル 教科書体 NK-B"/>
          <w:sz w:val="22"/>
        </w:rPr>
      </w:pPr>
    </w:p>
    <w:p w14:paraId="0B54E152" w14:textId="77777777" w:rsidR="0020370F" w:rsidRDefault="0020370F" w:rsidP="0020370F">
      <w:pPr>
        <w:ind w:firstLineChars="900" w:firstLine="1980"/>
        <w:rPr>
          <w:rFonts w:ascii="UD デジタル 教科書体 NK-B" w:eastAsia="UD デジタル 教科書体 NK-B"/>
          <w:sz w:val="22"/>
        </w:rPr>
      </w:pPr>
      <w:r>
        <w:rPr>
          <w:rFonts w:ascii="UD デジタル 教科書体 NK-B" w:eastAsia="UD デジタル 教科書体 NK-B" w:hint="eastAsia"/>
          <w:sz w:val="22"/>
        </w:rPr>
        <w:t>植物片状のもの　　　　　　　　　　　　　　　　液状（リキッド状）のもの</w:t>
      </w:r>
    </w:p>
    <w:p w14:paraId="5A5983FE" w14:textId="4E148DAE" w:rsidR="00164FE2" w:rsidRDefault="00164FE2" w:rsidP="00164FE2">
      <w:pPr>
        <w:ind w:firstLineChars="100" w:firstLine="220"/>
        <w:rPr>
          <w:rFonts w:ascii="UD デジタル 教科書体 NK-B" w:eastAsia="UD デジタル 教科書体 NK-B"/>
          <w:sz w:val="22"/>
        </w:rPr>
      </w:pPr>
    </w:p>
    <w:p w14:paraId="37298C47" w14:textId="77777777" w:rsidR="00164FE2" w:rsidRDefault="00164FE2" w:rsidP="00164FE2">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lastRenderedPageBreak/>
        <w:t>２）実際に「危険ドラッグ」による多くの健康被害の事例が報道されていることを学ぶ。</w:t>
      </w:r>
    </w:p>
    <w:p w14:paraId="4FF753F0" w14:textId="3C8AF017" w:rsidR="00164FE2" w:rsidRDefault="00164FE2" w:rsidP="00164FE2">
      <w:pPr>
        <w:ind w:leftChars="100" w:left="540" w:hangingChars="150" w:hanging="330"/>
        <w:rPr>
          <w:rFonts w:ascii="UD デジタル 教科書体 NK-B" w:eastAsia="UD デジタル 教科書体 NK-B"/>
          <w:sz w:val="22"/>
        </w:rPr>
      </w:pPr>
      <w:r>
        <w:rPr>
          <w:rFonts w:ascii="UD デジタル 教科書体 NK-B" w:eastAsia="UD デジタル 教科書体 NK-B" w:hint="eastAsia"/>
          <w:sz w:val="22"/>
        </w:rPr>
        <w:t xml:space="preserve">　　 大阪府では、府と府警が連携した取締りにより平成</w:t>
      </w:r>
      <w:r w:rsidR="00ED63EA">
        <w:rPr>
          <w:rFonts w:ascii="UD デジタル 教科書体 NK-B" w:eastAsia="UD デジタル 教科書体 NK-B" w:hint="eastAsia"/>
          <w:sz w:val="22"/>
        </w:rPr>
        <w:t>２７</w:t>
      </w:r>
      <w:r>
        <w:rPr>
          <w:rFonts w:ascii="UD デジタル 教科書体 NK-B" w:eastAsia="UD デジタル 教科書体 NK-B" w:hint="eastAsia"/>
          <w:sz w:val="22"/>
        </w:rPr>
        <w:t>年</w:t>
      </w:r>
      <w:r w:rsidR="00ED63EA">
        <w:rPr>
          <w:rFonts w:ascii="UD デジタル 教科書体 NK-B" w:eastAsia="UD デジタル 教科書体 NK-B" w:hint="eastAsia"/>
          <w:sz w:val="22"/>
        </w:rPr>
        <w:t>３</w:t>
      </w:r>
      <w:r>
        <w:rPr>
          <w:rFonts w:ascii="UD デジタル 教科書体 NK-B" w:eastAsia="UD デジタル 教科書体 NK-B" w:hint="eastAsia"/>
          <w:sz w:val="22"/>
        </w:rPr>
        <w:t>月末に路面販売店</w:t>
      </w:r>
      <w:r w:rsidR="00E95223">
        <w:rPr>
          <w:rFonts w:ascii="UD デジタル 教科書体 NK-B" w:eastAsia="UD デジタル 教科書体 NK-B" w:hint="eastAsia"/>
          <w:sz w:val="22"/>
        </w:rPr>
        <w:t>を撲滅</w:t>
      </w:r>
      <w:r>
        <w:rPr>
          <w:rFonts w:ascii="UD デジタル 教科書体 NK-B" w:eastAsia="UD デジタル 教科書体 NK-B" w:hint="eastAsia"/>
          <w:sz w:val="22"/>
        </w:rPr>
        <w:t>して以来、路面販売店は確認されていないが、インターネット等において引き続き販売されている。</w:t>
      </w:r>
    </w:p>
    <w:p w14:paraId="5E5BF75A" w14:textId="77777777" w:rsidR="00164FE2" w:rsidRDefault="00164FE2" w:rsidP="00164FE2">
      <w:pPr>
        <w:ind w:firstLineChars="250" w:firstLine="550"/>
        <w:rPr>
          <w:rFonts w:ascii="UD デジタル 教科書体 NK-B" w:eastAsia="UD デジタル 教科書体 NK-B"/>
          <w:sz w:val="22"/>
        </w:rPr>
      </w:pPr>
      <w:r>
        <w:rPr>
          <w:rFonts w:ascii="UD デジタル 教科書体 NK-B" w:eastAsia="UD デジタル 教科書体 NK-B" w:hint="eastAsia"/>
          <w:sz w:val="22"/>
        </w:rPr>
        <w:t>①大阪ミナミ暴走事故</w:t>
      </w:r>
    </w:p>
    <w:p w14:paraId="092D1762" w14:textId="77777777" w:rsidR="00164FE2" w:rsidRDefault="00164FE2" w:rsidP="00164FE2">
      <w:pPr>
        <w:ind w:leftChars="100" w:left="870" w:hangingChars="300" w:hanging="660"/>
        <w:rPr>
          <w:rFonts w:ascii="UD デジタル 教科書体 NK-B" w:eastAsia="UD デジタル 教科書体 NK-B"/>
          <w:sz w:val="22"/>
        </w:rPr>
      </w:pPr>
      <w:r>
        <w:rPr>
          <w:rFonts w:ascii="UD デジタル 教科書体 NK-B" w:eastAsia="UD デジタル 教科書体 NK-B" w:hint="eastAsia"/>
          <w:sz w:val="22"/>
        </w:rPr>
        <w:t xml:space="preserve">　　　 　201２年、大阪ミナミの繁華街で、女性２人が暴走車にはねられ負傷した事故。</w:t>
      </w:r>
    </w:p>
    <w:p w14:paraId="76864910" w14:textId="7E605277" w:rsidR="00E95223" w:rsidRDefault="00164FE2" w:rsidP="005601AF">
      <w:pPr>
        <w:ind w:leftChars="400" w:left="840"/>
        <w:rPr>
          <w:rFonts w:ascii="UD デジタル 教科書体 NK-B" w:eastAsia="UD デジタル 教科書体 NK-B"/>
          <w:sz w:val="22"/>
        </w:rPr>
      </w:pPr>
      <w:r>
        <w:rPr>
          <w:rFonts w:ascii="UD デジタル 教科書体 NK-B" w:eastAsia="UD デジタル 教科書体 NK-B" w:hint="eastAsia"/>
          <w:sz w:val="22"/>
        </w:rPr>
        <w:t>「ハーブ（危険ドラッグ）を吸いながら運転した」と供述。</w:t>
      </w:r>
    </w:p>
    <w:p w14:paraId="02A48E7E" w14:textId="77777777" w:rsidR="005601AF" w:rsidRDefault="005601AF" w:rsidP="005601AF">
      <w:pPr>
        <w:ind w:firstLineChars="250" w:firstLine="550"/>
        <w:rPr>
          <w:rFonts w:ascii="UD デジタル 教科書体 NK-B" w:eastAsia="UD デジタル 教科書体 NK-B"/>
          <w:sz w:val="22"/>
        </w:rPr>
      </w:pPr>
      <w:r>
        <w:rPr>
          <w:rFonts w:ascii="UD デジタル 教科書体 NK-B" w:eastAsia="UD デジタル 教科書体 NK-B" w:hint="eastAsia"/>
          <w:sz w:val="22"/>
        </w:rPr>
        <w:t>②愛知暴走事故</w:t>
      </w:r>
    </w:p>
    <w:p w14:paraId="025EFD2A" w14:textId="70C9C749" w:rsidR="00B67D62" w:rsidRPr="005601AF" w:rsidRDefault="005601AF" w:rsidP="00164FE2">
      <w:pPr>
        <w:ind w:firstLineChars="250" w:firstLine="550"/>
        <w:rPr>
          <w:rFonts w:ascii="UD デジタル 教科書体 NK-B" w:eastAsia="UD デジタル 教科書体 NK-B"/>
          <w:sz w:val="22"/>
        </w:rPr>
      </w:pPr>
      <w:r>
        <w:rPr>
          <w:rFonts w:ascii="UD デジタル 教科書体 NK-B" w:eastAsia="UD デジタル 教科書体 NK-B" w:hint="eastAsia"/>
          <w:sz w:val="22"/>
        </w:rPr>
        <w:t xml:space="preserve">　　２０１２年、危険ドラッグを吸引した男が車を運転し、高校生をはねて死亡させた事故。</w:t>
      </w:r>
    </w:p>
    <w:p w14:paraId="1AED0B18" w14:textId="500BE257" w:rsidR="00164FE2" w:rsidRDefault="005601AF" w:rsidP="00164FE2">
      <w:pPr>
        <w:ind w:firstLineChars="250" w:firstLine="550"/>
        <w:rPr>
          <w:rFonts w:ascii="UD デジタル 教科書体 NK-B" w:eastAsia="UD デジタル 教科書体 NK-B"/>
          <w:sz w:val="22"/>
        </w:rPr>
      </w:pPr>
      <w:r>
        <w:rPr>
          <w:rFonts w:ascii="UD デジタル 教科書体 NK-B" w:eastAsia="UD デジタル 教科書体 NK-B" w:hint="eastAsia"/>
          <w:sz w:val="22"/>
        </w:rPr>
        <w:t>③</w:t>
      </w:r>
      <w:r w:rsidR="00164FE2">
        <w:rPr>
          <w:rFonts w:ascii="UD デジタル 教科書体 NK-B" w:eastAsia="UD デジタル 教科書体 NK-B" w:hint="eastAsia"/>
          <w:sz w:val="22"/>
        </w:rPr>
        <w:t>池袋暴走事故</w:t>
      </w:r>
    </w:p>
    <w:p w14:paraId="12CF5D55" w14:textId="77777777" w:rsidR="00164FE2" w:rsidRDefault="00164FE2" w:rsidP="00164FE2">
      <w:pPr>
        <w:ind w:leftChars="100" w:left="870" w:hangingChars="300" w:hanging="660"/>
        <w:rPr>
          <w:rFonts w:ascii="UD デジタル 教科書体 NK-B" w:eastAsia="UD デジタル 教科書体 NK-B"/>
          <w:sz w:val="22"/>
        </w:rPr>
      </w:pPr>
      <w:r>
        <w:rPr>
          <w:rFonts w:ascii="UD デジタル 教科書体 NK-B" w:eastAsia="UD デジタル 教科書体 NK-B" w:hint="eastAsia"/>
          <w:sz w:val="22"/>
        </w:rPr>
        <w:t xml:space="preserve">　　　　 ２０１４年、東京都西池袋の歩道で乗用車が暴走し、多数の死傷者が出た事故で、「池袋周辺で買ったハーブ（危険ドラッグ）を運転前に車中で吸い、途中から全く記憶がない」と供述。</w:t>
      </w:r>
    </w:p>
    <w:p w14:paraId="383C2F8A" w14:textId="77777777" w:rsidR="00164FE2" w:rsidRDefault="00164FE2" w:rsidP="00164FE2">
      <w:pPr>
        <w:ind w:firstLineChars="100" w:firstLine="220"/>
        <w:rPr>
          <w:rFonts w:ascii="UD デジタル 教科書体 NK-B" w:eastAsia="UD デジタル 教科書体 NK-B"/>
          <w:sz w:val="22"/>
        </w:rPr>
      </w:pPr>
    </w:p>
    <w:p w14:paraId="77F89AAB" w14:textId="77777777" w:rsidR="00164FE2" w:rsidRDefault="00164FE2" w:rsidP="00164FE2">
      <w:pPr>
        <w:ind w:firstLineChars="100" w:firstLine="220"/>
        <w:rPr>
          <w:rFonts w:ascii="UD デジタル 教科書体 NK-B" w:eastAsia="UD デジタル 教科書体 NK-B"/>
          <w:sz w:val="22"/>
        </w:rPr>
      </w:pPr>
      <w:r>
        <w:rPr>
          <w:rFonts w:ascii="UD デジタル 教科書体 NK-B" w:eastAsia="UD デジタル 教科書体 NK-B" w:hint="eastAsia"/>
          <w:sz w:val="22"/>
        </w:rPr>
        <w:t>３</w:t>
      </w:r>
      <w:r w:rsidRPr="00DD4D66">
        <w:rPr>
          <w:rFonts w:ascii="UD デジタル 教科書体 NK-B" w:eastAsia="UD デジタル 教科書体 NK-B" w:hint="eastAsia"/>
          <w:sz w:val="22"/>
        </w:rPr>
        <w:t>）</w:t>
      </w:r>
      <w:r>
        <w:rPr>
          <w:rFonts w:ascii="UD デジタル 教科書体 NK-B" w:eastAsia="UD デジタル 教科書体 NK-B" w:hint="eastAsia"/>
          <w:sz w:val="22"/>
        </w:rPr>
        <w:t>「危険ドラッグ」が犯罪となることもある</w:t>
      </w:r>
      <w:r w:rsidRPr="00DD4D66">
        <w:rPr>
          <w:rFonts w:ascii="UD デジタル 教科書体 NK-B" w:eastAsia="UD デジタル 教科書体 NK-B" w:hint="eastAsia"/>
          <w:sz w:val="22"/>
        </w:rPr>
        <w:t>。</w:t>
      </w:r>
    </w:p>
    <w:p w14:paraId="175294A6" w14:textId="4F578EC8" w:rsidR="00164FE2" w:rsidRPr="0042686E" w:rsidRDefault="005601AF" w:rsidP="00164FE2">
      <w:pPr>
        <w:ind w:left="770" w:hangingChars="350" w:hanging="770"/>
        <w:rPr>
          <w:rFonts w:ascii="UD デジタル 教科書体 NK-B" w:eastAsia="UD デジタル 教科書体 NK-B"/>
          <w:sz w:val="22"/>
        </w:rPr>
      </w:pPr>
      <w:r>
        <w:rPr>
          <w:rFonts w:ascii="UD デジタル 教科書体 NK-B" w:eastAsia="UD デジタル 教科書体 NK-B" w:hint="eastAsia"/>
          <w:sz w:val="22"/>
        </w:rPr>
        <w:t xml:space="preserve">　　　　　　</w:t>
      </w:r>
      <w:r w:rsidR="00164FE2">
        <w:rPr>
          <w:rFonts w:ascii="UD デジタル 教科書体 NK-B" w:eastAsia="UD デジタル 教科書体 NK-B" w:hint="eastAsia"/>
          <w:sz w:val="22"/>
        </w:rPr>
        <w:t>「危険ドラッグ」の成分は覚醒剤や大麻の成分の一部が変えられているため、取締法は適用されない。しかし、別の法律（医薬品医療機器等法）で指定された成分や、府知事により指定された成分である場合、所持・使用・購入するだけで犯罪となる。</w:t>
      </w:r>
    </w:p>
    <w:p w14:paraId="622C57F2" w14:textId="77777777" w:rsidR="00AE0A32" w:rsidRDefault="00164FE2" w:rsidP="00164FE2">
      <w:pPr>
        <w:rPr>
          <w:rFonts w:ascii="UD デジタル 教科書体 NK-B" w:eastAsia="UD デジタル 教科書体 NK-B"/>
          <w:sz w:val="22"/>
        </w:rPr>
      </w:pPr>
      <w:r w:rsidRPr="00DD4D66">
        <w:rPr>
          <w:rFonts w:ascii="UD デジタル 教科書体 NK-B" w:eastAsia="UD デジタル 教科書体 NK-B" w:hint="eastAsia"/>
          <w:sz w:val="22"/>
        </w:rPr>
        <w:t xml:space="preserve">　　</w:t>
      </w:r>
    </w:p>
    <w:p w14:paraId="561D67F7" w14:textId="75E555D4" w:rsidR="00164FE2" w:rsidRPr="005601AF" w:rsidRDefault="00164FE2" w:rsidP="005601AF">
      <w:pPr>
        <w:ind w:leftChars="100" w:left="540" w:hangingChars="150" w:hanging="330"/>
        <w:rPr>
          <w:rFonts w:ascii="UD デジタル 教科書体 NK-B" w:eastAsia="UD デジタル 教科書体 NK-B"/>
          <w:sz w:val="22"/>
        </w:rPr>
      </w:pPr>
      <w:r>
        <w:rPr>
          <w:rFonts w:ascii="UD デジタル 教科書体 NK-B" w:eastAsia="UD デジタル 教科書体 NK-B" w:hint="eastAsia"/>
          <w:sz w:val="22"/>
        </w:rPr>
        <w:t>４）実際に</w:t>
      </w:r>
      <w:r w:rsidRPr="00DD4D66">
        <w:rPr>
          <w:rFonts w:ascii="UD デジタル 教科書体 NK-B" w:eastAsia="UD デジタル 教科書体 NK-B" w:hint="eastAsia"/>
          <w:sz w:val="22"/>
        </w:rPr>
        <w:t>誘われ</w:t>
      </w:r>
      <w:r>
        <w:rPr>
          <w:rFonts w:ascii="UD デジタル 教科書体 NK-B" w:eastAsia="UD デジタル 教科書体 NK-B" w:hint="eastAsia"/>
          <w:sz w:val="22"/>
        </w:rPr>
        <w:t>た場合の</w:t>
      </w:r>
      <w:r w:rsidRPr="00DD4D66">
        <w:rPr>
          <w:rFonts w:ascii="UD デジタル 教科書体 NK-B" w:eastAsia="UD デジタル 教科書体 NK-B" w:hint="eastAsia"/>
          <w:sz w:val="22"/>
        </w:rPr>
        <w:t>「断り方」を</w:t>
      </w:r>
      <w:r>
        <w:rPr>
          <w:rFonts w:ascii="UD デジタル 教科書体 NK-B" w:eastAsia="UD デジタル 教科書体 NK-B" w:hint="eastAsia"/>
          <w:sz w:val="22"/>
        </w:rPr>
        <w:t>ひとつでも多く考える。</w:t>
      </w:r>
      <w:r w:rsidR="005601AF">
        <w:rPr>
          <w:rFonts w:ascii="UD デジタル 教科書体 NK-B" w:eastAsia="UD デジタル 教科書体 NK-B" w:hint="eastAsia"/>
          <w:sz w:val="22"/>
        </w:rPr>
        <w:t>課題を自分事ととらえて自　身で考え、他者の意見を聞いて自分の考えを深める。</w:t>
      </w:r>
    </w:p>
    <w:p w14:paraId="42296D51" w14:textId="457AC709" w:rsidR="005601AF" w:rsidRDefault="005601AF" w:rsidP="005601AF">
      <w:pPr>
        <w:ind w:leftChars="250" w:left="745" w:rightChars="-68" w:right="-143" w:hangingChars="100" w:hanging="220"/>
        <w:rPr>
          <w:rFonts w:ascii="Segoe UI Symbol" w:eastAsia="UD デジタル 教科書体 NK-B" w:hAnsi="Segoe UI Symbol" w:cs="Segoe UI Symbol"/>
          <w:sz w:val="22"/>
        </w:rPr>
      </w:pPr>
      <w:r>
        <w:rPr>
          <w:rFonts w:ascii="Segoe UI Symbol" w:eastAsia="UD デジタル 教科書体 NK-B" w:hAnsi="Segoe UI Symbol" w:cs="Segoe UI Symbol" w:hint="eastAsia"/>
          <w:sz w:val="22"/>
        </w:rPr>
        <w:t>●「仲間外れにされるかも」「仲の良い友達だから断りづらい」と思うかもしれないが、心身に悪影響を及ぼすものを勧める人は、本当の仲間でも友達でもないことを理解する。</w:t>
      </w:r>
    </w:p>
    <w:p w14:paraId="4A539C55" w14:textId="77777777" w:rsidR="005601AF" w:rsidRDefault="005601AF" w:rsidP="005601AF">
      <w:pPr>
        <w:ind w:leftChars="250" w:left="745" w:hangingChars="100" w:hanging="220"/>
        <w:rPr>
          <w:rFonts w:ascii="Segoe UI Symbol" w:eastAsia="UD デジタル 教科書体 NK-B" w:hAnsi="Segoe UI Symbol" w:cs="Segoe UI Symbol"/>
          <w:sz w:val="22"/>
        </w:rPr>
      </w:pPr>
      <w:r>
        <w:rPr>
          <w:rFonts w:ascii="Segoe UI Symbol" w:eastAsia="UD デジタル 教科書体 NK-B" w:hAnsi="Segoe UI Symbol" w:cs="Segoe UI Symbol" w:hint="eastAsia"/>
          <w:sz w:val="22"/>
        </w:rPr>
        <w:t>●「はっきり、きっぱり」断ると相手が諦める可能性が高くなる。</w:t>
      </w:r>
    </w:p>
    <w:p w14:paraId="04A155E7" w14:textId="77777777" w:rsidR="005601AF" w:rsidRPr="00C355E4" w:rsidRDefault="005601AF" w:rsidP="005601AF">
      <w:pPr>
        <w:ind w:leftChars="250" w:left="745" w:hangingChars="100" w:hanging="220"/>
        <w:rPr>
          <w:rFonts w:ascii="Segoe UI Symbol" w:eastAsia="UD デジタル 教科書体 NK-B" w:hAnsi="Segoe UI Symbol" w:cs="Segoe UI Symbol"/>
          <w:sz w:val="22"/>
        </w:rPr>
      </w:pPr>
      <w:r>
        <w:rPr>
          <w:rFonts w:ascii="Segoe UI Symbol" w:eastAsia="UD デジタル 教科書体 NK-B" w:hAnsi="Segoe UI Symbol" w:cs="Segoe UI Symbol" w:hint="eastAsia"/>
          <w:sz w:val="22"/>
        </w:rPr>
        <w:t>●言葉で断れない場合、少しでも早くその場から立ち去ることが重要。</w:t>
      </w:r>
    </w:p>
    <w:p w14:paraId="412A4965" w14:textId="77777777" w:rsidR="00164FE2" w:rsidRPr="005601AF" w:rsidRDefault="00164FE2" w:rsidP="00164FE2">
      <w:pPr>
        <w:ind w:left="880" w:hangingChars="400" w:hanging="880"/>
        <w:rPr>
          <w:rFonts w:ascii="UD デジタル 教科書体 NK-B" w:eastAsia="UD デジタル 教科書体 NK-B"/>
          <w:sz w:val="22"/>
        </w:rPr>
      </w:pPr>
    </w:p>
    <w:p w14:paraId="59E20BBA" w14:textId="10D060FF" w:rsidR="00B52F74" w:rsidRDefault="00164FE2" w:rsidP="0020370F">
      <w:pPr>
        <w:ind w:leftChars="124" w:left="480" w:hangingChars="100" w:hanging="220"/>
        <w:rPr>
          <w:rFonts w:ascii="UD デジタル 教科書体 NK-B" w:eastAsia="UD デジタル 教科書体 NK-B"/>
          <w:sz w:val="22"/>
        </w:rPr>
      </w:pPr>
      <w:r>
        <w:rPr>
          <w:rFonts w:ascii="UD デジタル 教科書体 NK-B" w:eastAsia="UD デジタル 教科書体 NK-B" w:hint="eastAsia"/>
          <w:sz w:val="22"/>
        </w:rPr>
        <w:t>５</w:t>
      </w:r>
      <w:r w:rsidRPr="00DD4D66">
        <w:rPr>
          <w:rFonts w:ascii="UD デジタル 教科書体 NK-B" w:eastAsia="UD デジタル 教科書体 NK-B" w:hint="eastAsia"/>
          <w:sz w:val="22"/>
        </w:rPr>
        <w:t>）薬物乱用は１回でもダメ。</w:t>
      </w:r>
      <w:r w:rsidR="00E95223">
        <w:rPr>
          <w:rFonts w:ascii="UD デジタル 教科書体 NK-B" w:eastAsia="UD デジタル 教科書体 NK-B" w:hint="eastAsia"/>
          <w:sz w:val="22"/>
        </w:rPr>
        <w:t>１</w:t>
      </w:r>
      <w:r w:rsidRPr="00DD4D66">
        <w:rPr>
          <w:rFonts w:ascii="UD デジタル 教科書体 NK-B" w:eastAsia="UD デジタル 教科書体 NK-B" w:hint="eastAsia"/>
          <w:sz w:val="22"/>
        </w:rPr>
        <w:t>回の過ちで</w:t>
      </w:r>
      <w:r w:rsidR="00AE01FB">
        <w:rPr>
          <w:rFonts w:ascii="UD デジタル 教科書体 NK-B" w:eastAsia="UD デジタル 教科書体 NK-B" w:hint="eastAsia"/>
          <w:sz w:val="22"/>
        </w:rPr>
        <w:t xml:space="preserve">、自分の夢や希望をつかめなく恐れがあること　</w:t>
      </w:r>
      <w:r w:rsidRPr="00DD4D66">
        <w:rPr>
          <w:rFonts w:ascii="UD デジタル 教科書体 NK-B" w:eastAsia="UD デジタル 教科書体 NK-B" w:hint="eastAsia"/>
          <w:sz w:val="22"/>
        </w:rPr>
        <w:t>を学</w:t>
      </w:r>
      <w:r>
        <w:rPr>
          <w:rFonts w:ascii="UD デジタル 教科書体 NK-B" w:eastAsia="UD デジタル 教科書体 NK-B" w:hint="eastAsia"/>
          <w:sz w:val="22"/>
        </w:rPr>
        <w:t>ぶ</w:t>
      </w:r>
      <w:r w:rsidRPr="00DD4D66">
        <w:rPr>
          <w:rFonts w:ascii="UD デジタル 教科書体 NK-B" w:eastAsia="UD デジタル 教科書体 NK-B" w:hint="eastAsia"/>
          <w:sz w:val="22"/>
        </w:rPr>
        <w:t>。</w:t>
      </w:r>
      <w:r w:rsidR="00B52F74">
        <w:rPr>
          <w:rFonts w:ascii="UD デジタル 教科書体 NK-B" w:eastAsia="UD デジタル 教科書体 NK-B"/>
          <w:sz w:val="22"/>
        </w:rPr>
        <w:br w:type="page"/>
      </w:r>
    </w:p>
    <w:p w14:paraId="1C51D39B" w14:textId="3B7385D5" w:rsidR="00164FE2" w:rsidRPr="00DD4D66" w:rsidRDefault="00B52F74" w:rsidP="00164FE2">
      <w:pPr>
        <w:rPr>
          <w:rFonts w:ascii="UD デジタル 教科書体 NK-B" w:eastAsia="UD デジタル 教科書体 NK-B"/>
          <w:sz w:val="22"/>
        </w:rPr>
      </w:pPr>
      <w:r>
        <w:rPr>
          <w:rFonts w:ascii="UD デジタル 教科書体 NK-B" w:eastAsia="UD デジタル 教科書体 NK-B" w:hint="eastAsia"/>
          <w:sz w:val="22"/>
        </w:rPr>
        <w:lastRenderedPageBreak/>
        <w:t>３</w:t>
      </w:r>
      <w:r w:rsidR="00164FE2" w:rsidRPr="00DD4D66">
        <w:rPr>
          <w:rFonts w:ascii="UD デジタル 教科書体 NK-B" w:eastAsia="UD デジタル 教科書体 NK-B" w:hint="eastAsia"/>
          <w:sz w:val="22"/>
        </w:rPr>
        <w:t>．進行表</w:t>
      </w:r>
    </w:p>
    <w:tbl>
      <w:tblPr>
        <w:tblStyle w:val="ae"/>
        <w:tblW w:w="0" w:type="auto"/>
        <w:tblLook w:val="04A0" w:firstRow="1" w:lastRow="0" w:firstColumn="1" w:lastColumn="0" w:noHBand="0" w:noVBand="1"/>
      </w:tblPr>
      <w:tblGrid>
        <w:gridCol w:w="846"/>
        <w:gridCol w:w="3544"/>
        <w:gridCol w:w="4104"/>
      </w:tblGrid>
      <w:tr w:rsidR="00164FE2" w:rsidRPr="00DD4D66" w14:paraId="14D6C8B1" w14:textId="77777777" w:rsidTr="00AD4B76">
        <w:tc>
          <w:tcPr>
            <w:tcW w:w="846" w:type="dxa"/>
            <w:shd w:val="clear" w:color="auto" w:fill="D9D9D9" w:themeFill="background1" w:themeFillShade="D9"/>
          </w:tcPr>
          <w:p w14:paraId="0A2F93BD" w14:textId="77777777" w:rsidR="00164FE2" w:rsidRPr="00DD4D66" w:rsidRDefault="00164FE2" w:rsidP="00164FE2">
            <w:pPr>
              <w:jc w:val="center"/>
              <w:rPr>
                <w:rFonts w:ascii="UD デジタル 教科書体 NK-B" w:eastAsia="UD デジタル 教科書体 NK-B"/>
                <w:sz w:val="22"/>
              </w:rPr>
            </w:pPr>
            <w:r w:rsidRPr="00DD4D66">
              <w:rPr>
                <w:rFonts w:ascii="UD デジタル 教科書体 NK-B" w:eastAsia="UD デジタル 教科書体 NK-B" w:hint="eastAsia"/>
                <w:sz w:val="22"/>
              </w:rPr>
              <w:t>時間</w:t>
            </w:r>
          </w:p>
        </w:tc>
        <w:tc>
          <w:tcPr>
            <w:tcW w:w="3544" w:type="dxa"/>
            <w:shd w:val="clear" w:color="auto" w:fill="D9D9D9" w:themeFill="background1" w:themeFillShade="D9"/>
          </w:tcPr>
          <w:p w14:paraId="5E437680" w14:textId="77777777" w:rsidR="00164FE2" w:rsidRPr="00DD4D66" w:rsidRDefault="00164FE2" w:rsidP="00164FE2">
            <w:pPr>
              <w:jc w:val="center"/>
              <w:rPr>
                <w:rFonts w:ascii="UD デジタル 教科書体 NK-B" w:eastAsia="UD デジタル 教科書体 NK-B"/>
                <w:sz w:val="22"/>
              </w:rPr>
            </w:pPr>
            <w:r w:rsidRPr="00DD4D66">
              <w:rPr>
                <w:rFonts w:ascii="UD デジタル 教科書体 NK-B" w:eastAsia="UD デジタル 教科書体 NK-B" w:hint="eastAsia"/>
                <w:sz w:val="22"/>
              </w:rPr>
              <w:t>活動</w:t>
            </w:r>
          </w:p>
        </w:tc>
        <w:tc>
          <w:tcPr>
            <w:tcW w:w="4104" w:type="dxa"/>
            <w:shd w:val="clear" w:color="auto" w:fill="D9D9D9" w:themeFill="background1" w:themeFillShade="D9"/>
          </w:tcPr>
          <w:p w14:paraId="5D25F938" w14:textId="77777777" w:rsidR="00164FE2" w:rsidRPr="00DD4D66" w:rsidRDefault="00164FE2" w:rsidP="00164FE2">
            <w:pPr>
              <w:jc w:val="center"/>
              <w:rPr>
                <w:rFonts w:ascii="UD デジタル 教科書体 NK-B" w:eastAsia="UD デジタル 教科書体 NK-B"/>
                <w:sz w:val="22"/>
              </w:rPr>
            </w:pPr>
            <w:r w:rsidRPr="00DD4D66">
              <w:rPr>
                <w:rFonts w:ascii="UD デジタル 教科書体 NK-B" w:eastAsia="UD デジタル 教科書体 NK-B" w:hint="eastAsia"/>
                <w:sz w:val="22"/>
              </w:rPr>
              <w:t>教員の</w:t>
            </w:r>
            <w:r>
              <w:rPr>
                <w:rFonts w:ascii="UD デジタル 教科書体 NK-B" w:eastAsia="UD デジタル 教科書体 NK-B" w:hint="eastAsia"/>
                <w:sz w:val="22"/>
              </w:rPr>
              <w:t>作業・</w:t>
            </w:r>
            <w:r w:rsidRPr="00DD4D66">
              <w:rPr>
                <w:rFonts w:ascii="UD デジタル 教科書体 NK-B" w:eastAsia="UD デジタル 教科書体 NK-B" w:hint="eastAsia"/>
                <w:sz w:val="22"/>
              </w:rPr>
              <w:t>留意点</w:t>
            </w:r>
          </w:p>
        </w:tc>
      </w:tr>
      <w:tr w:rsidR="00164FE2" w:rsidRPr="00DD4D66" w14:paraId="33725389" w14:textId="77777777" w:rsidTr="00164FE2">
        <w:trPr>
          <w:trHeight w:val="7259"/>
        </w:trPr>
        <w:tc>
          <w:tcPr>
            <w:tcW w:w="846" w:type="dxa"/>
          </w:tcPr>
          <w:p w14:paraId="0EDDDEA2" w14:textId="77777777" w:rsidR="00164FE2" w:rsidRPr="00DD4D66" w:rsidRDefault="00164FE2" w:rsidP="00164FE2">
            <w:pPr>
              <w:rPr>
                <w:rFonts w:ascii="UD デジタル 教科書体 NK-B" w:eastAsia="UD デジタル 教科書体 NK-B"/>
                <w:sz w:val="22"/>
              </w:rPr>
            </w:pPr>
            <w:r w:rsidRPr="00DD4D66">
              <w:rPr>
                <w:rFonts w:ascii="UD デジタル 教科書体 NK-B" w:eastAsia="UD デジタル 教科書体 NK-B" w:hint="eastAsia"/>
                <w:sz w:val="22"/>
              </w:rPr>
              <w:t>３分</w:t>
            </w:r>
          </w:p>
          <w:p w14:paraId="70B2A665" w14:textId="77777777" w:rsidR="00164FE2" w:rsidRPr="00DD4D66" w:rsidRDefault="00164FE2" w:rsidP="00164FE2">
            <w:pPr>
              <w:rPr>
                <w:rFonts w:ascii="UD デジタル 教科書体 NK-B" w:eastAsia="UD デジタル 教科書体 NK-B"/>
                <w:sz w:val="22"/>
              </w:rPr>
            </w:pPr>
          </w:p>
          <w:p w14:paraId="10A65DB7" w14:textId="77777777" w:rsidR="00164FE2" w:rsidRPr="00DD4D66" w:rsidRDefault="00164FE2" w:rsidP="00164FE2">
            <w:pPr>
              <w:rPr>
                <w:rFonts w:ascii="UD デジタル 教科書体 NK-B" w:eastAsia="UD デジタル 教科書体 NK-B"/>
                <w:sz w:val="22"/>
              </w:rPr>
            </w:pPr>
          </w:p>
          <w:p w14:paraId="5965F40B" w14:textId="77777777" w:rsidR="00164FE2" w:rsidRPr="00DD4D66" w:rsidRDefault="00164FE2" w:rsidP="00164FE2">
            <w:pPr>
              <w:rPr>
                <w:rFonts w:ascii="UD デジタル 教科書体 NK-B" w:eastAsia="UD デジタル 教科書体 NK-B"/>
                <w:sz w:val="22"/>
              </w:rPr>
            </w:pPr>
            <w:r>
              <w:rPr>
                <w:rFonts w:ascii="UD デジタル 教科書体 NK-B" w:eastAsia="UD デジタル 教科書体 NK-B" w:hint="eastAsia"/>
                <w:sz w:val="22"/>
              </w:rPr>
              <w:t>１９</w:t>
            </w:r>
            <w:r w:rsidRPr="00DD4D66">
              <w:rPr>
                <w:rFonts w:ascii="UD デジタル 教科書体 NK-B" w:eastAsia="UD デジタル 教科書体 NK-B" w:hint="eastAsia"/>
                <w:sz w:val="22"/>
              </w:rPr>
              <w:t>分</w:t>
            </w:r>
            <w:r w:rsidRPr="00DD4D66">
              <w:rPr>
                <w:rFonts w:ascii="UD デジタル 教科書体 NK-B" w:eastAsia="UD デジタル 教科書体 NK-B" w:hint="eastAsia"/>
                <w:sz w:val="14"/>
              </w:rPr>
              <w:t>（2</w:t>
            </w:r>
            <w:r>
              <w:rPr>
                <w:rFonts w:ascii="UD デジタル 教科書体 NK-B" w:eastAsia="UD デジタル 教科書体 NK-B" w:hint="eastAsia"/>
                <w:sz w:val="14"/>
              </w:rPr>
              <w:t>２</w:t>
            </w:r>
            <w:r w:rsidRPr="00DD4D66">
              <w:rPr>
                <w:rFonts w:ascii="UD デジタル 教科書体 NK-B" w:eastAsia="UD デジタル 教科書体 NK-B" w:hint="eastAsia"/>
                <w:sz w:val="14"/>
              </w:rPr>
              <w:t>分）</w:t>
            </w:r>
          </w:p>
          <w:p w14:paraId="37503D89" w14:textId="77777777" w:rsidR="00164FE2" w:rsidRPr="00DD4D66" w:rsidRDefault="00164FE2" w:rsidP="00164FE2">
            <w:pPr>
              <w:rPr>
                <w:rFonts w:ascii="UD デジタル 教科書体 NK-B" w:eastAsia="UD デジタル 教科書体 NK-B"/>
                <w:sz w:val="22"/>
              </w:rPr>
            </w:pPr>
            <w:r>
              <w:rPr>
                <w:rFonts w:ascii="UD デジタル 教科書体 NK-B" w:eastAsia="UD デジタル 教科書体 NK-B" w:hint="eastAsia"/>
                <w:sz w:val="22"/>
              </w:rPr>
              <w:t>３</w:t>
            </w:r>
            <w:r w:rsidRPr="00DD4D66">
              <w:rPr>
                <w:rFonts w:ascii="UD デジタル 教科書体 NK-B" w:eastAsia="UD デジタル 教科書体 NK-B" w:hint="eastAsia"/>
                <w:sz w:val="22"/>
              </w:rPr>
              <w:t>分</w:t>
            </w:r>
          </w:p>
          <w:p w14:paraId="1C558E0F" w14:textId="77777777" w:rsidR="00164FE2" w:rsidRPr="00DD4D66" w:rsidRDefault="00164FE2" w:rsidP="00164FE2">
            <w:pPr>
              <w:rPr>
                <w:rFonts w:ascii="UD デジタル 教科書体 NK-B" w:eastAsia="UD デジタル 教科書体 NK-B"/>
                <w:sz w:val="22"/>
              </w:rPr>
            </w:pPr>
            <w:r w:rsidRPr="00DD4D66">
              <w:rPr>
                <w:rFonts w:ascii="UD デジタル 教科書体 NK-B" w:eastAsia="UD デジタル 教科書体 NK-B" w:hint="eastAsia"/>
                <w:sz w:val="14"/>
              </w:rPr>
              <w:t>（</w:t>
            </w:r>
            <w:r>
              <w:rPr>
                <w:rFonts w:ascii="UD デジタル 教科書体 NK-B" w:eastAsia="UD デジタル 教科書体 NK-B" w:hint="eastAsia"/>
                <w:sz w:val="14"/>
              </w:rPr>
              <w:t>2５</w:t>
            </w:r>
            <w:r w:rsidRPr="00DD4D66">
              <w:rPr>
                <w:rFonts w:ascii="UD デジタル 教科書体 NK-B" w:eastAsia="UD デジタル 教科書体 NK-B" w:hint="eastAsia"/>
                <w:sz w:val="14"/>
              </w:rPr>
              <w:t>分）</w:t>
            </w:r>
          </w:p>
          <w:p w14:paraId="19378E66" w14:textId="77777777" w:rsidR="00164FE2" w:rsidRPr="00DD4D66" w:rsidRDefault="00164FE2" w:rsidP="00164FE2">
            <w:pPr>
              <w:rPr>
                <w:rFonts w:ascii="UD デジタル 教科書体 NK-B" w:eastAsia="UD デジタル 教科書体 NK-B"/>
                <w:sz w:val="22"/>
              </w:rPr>
            </w:pPr>
          </w:p>
          <w:p w14:paraId="035E9455" w14:textId="77777777" w:rsidR="00164FE2" w:rsidRPr="00DD4D66" w:rsidRDefault="00164FE2" w:rsidP="00164FE2">
            <w:pPr>
              <w:rPr>
                <w:rFonts w:ascii="UD デジタル 教科書体 NK-B" w:eastAsia="UD デジタル 教科書体 NK-B"/>
                <w:sz w:val="22"/>
              </w:rPr>
            </w:pPr>
          </w:p>
          <w:p w14:paraId="5E6D39F9" w14:textId="77777777" w:rsidR="00164FE2" w:rsidRDefault="00164FE2" w:rsidP="00164FE2">
            <w:pPr>
              <w:rPr>
                <w:rFonts w:ascii="UD デジタル 教科書体 NK-B" w:eastAsia="UD デジタル 教科書体 NK-B"/>
                <w:sz w:val="22"/>
              </w:rPr>
            </w:pPr>
          </w:p>
          <w:p w14:paraId="1F55EF09" w14:textId="77777777" w:rsidR="00164FE2" w:rsidRPr="00DD4D66" w:rsidRDefault="00164FE2" w:rsidP="00164FE2">
            <w:pPr>
              <w:rPr>
                <w:rFonts w:ascii="UD デジタル 教科書体 NK-B" w:eastAsia="UD デジタル 教科書体 NK-B"/>
                <w:sz w:val="22"/>
              </w:rPr>
            </w:pPr>
            <w:r>
              <w:rPr>
                <w:rFonts w:ascii="UD デジタル 教科書体 NK-B" w:eastAsia="UD デジタル 教科書体 NK-B" w:hint="eastAsia"/>
                <w:sz w:val="22"/>
              </w:rPr>
              <w:t>７</w:t>
            </w:r>
            <w:r w:rsidRPr="00DD4D66">
              <w:rPr>
                <w:rFonts w:ascii="UD デジタル 教科書体 NK-B" w:eastAsia="UD デジタル 教科書体 NK-B" w:hint="eastAsia"/>
                <w:sz w:val="22"/>
              </w:rPr>
              <w:t>分</w:t>
            </w:r>
          </w:p>
          <w:p w14:paraId="3EBFDD20" w14:textId="77777777" w:rsidR="00164FE2" w:rsidRPr="00DD4D66" w:rsidRDefault="00164FE2" w:rsidP="00164FE2">
            <w:pPr>
              <w:rPr>
                <w:rFonts w:ascii="UD デジタル 教科書体 NK-B" w:eastAsia="UD デジタル 教科書体 NK-B"/>
                <w:sz w:val="22"/>
              </w:rPr>
            </w:pPr>
            <w:r w:rsidRPr="00DD4D66">
              <w:rPr>
                <w:rFonts w:ascii="UD デジタル 教科書体 NK-B" w:eastAsia="UD デジタル 教科書体 NK-B" w:hint="eastAsia"/>
                <w:sz w:val="14"/>
              </w:rPr>
              <w:t>（</w:t>
            </w:r>
            <w:r>
              <w:rPr>
                <w:rFonts w:ascii="UD デジタル 教科書体 NK-B" w:eastAsia="UD デジタル 教科書体 NK-B" w:hint="eastAsia"/>
                <w:sz w:val="14"/>
              </w:rPr>
              <w:t>３２</w:t>
            </w:r>
            <w:r w:rsidRPr="00DD4D66">
              <w:rPr>
                <w:rFonts w:ascii="UD デジタル 教科書体 NK-B" w:eastAsia="UD デジタル 教科書体 NK-B" w:hint="eastAsia"/>
                <w:sz w:val="14"/>
              </w:rPr>
              <w:t>分）</w:t>
            </w:r>
          </w:p>
          <w:p w14:paraId="6192D895" w14:textId="77777777" w:rsidR="00164FE2" w:rsidRPr="00DD4D66" w:rsidRDefault="00164FE2" w:rsidP="00164FE2">
            <w:pPr>
              <w:rPr>
                <w:rFonts w:ascii="UD デジタル 教科書体 NK-B" w:eastAsia="UD デジタル 教科書体 NK-B"/>
                <w:sz w:val="22"/>
              </w:rPr>
            </w:pPr>
          </w:p>
          <w:p w14:paraId="598BC2AA" w14:textId="77777777" w:rsidR="00164FE2" w:rsidRPr="00DD4D66" w:rsidRDefault="00164FE2" w:rsidP="00164FE2">
            <w:pPr>
              <w:rPr>
                <w:rFonts w:ascii="UD デジタル 教科書体 NK-B" w:eastAsia="UD デジタル 教科書体 NK-B"/>
                <w:sz w:val="22"/>
              </w:rPr>
            </w:pPr>
          </w:p>
          <w:p w14:paraId="61B7DB3B" w14:textId="77777777" w:rsidR="00164FE2" w:rsidRPr="00DD4D66" w:rsidRDefault="00164FE2" w:rsidP="00164FE2">
            <w:pPr>
              <w:rPr>
                <w:rFonts w:ascii="UD デジタル 教科書体 NK-B" w:eastAsia="UD デジタル 教科書体 NK-B"/>
                <w:sz w:val="22"/>
              </w:rPr>
            </w:pPr>
          </w:p>
          <w:p w14:paraId="656260B7" w14:textId="77777777" w:rsidR="00164FE2" w:rsidRPr="00DD4D66" w:rsidRDefault="00164FE2" w:rsidP="00164FE2">
            <w:pPr>
              <w:rPr>
                <w:rFonts w:ascii="UD デジタル 教科書体 NK-B" w:eastAsia="UD デジタル 教科書体 NK-B"/>
                <w:sz w:val="22"/>
              </w:rPr>
            </w:pPr>
            <w:r>
              <w:rPr>
                <w:rFonts w:ascii="UD デジタル 教科書体 NK-B" w:eastAsia="UD デジタル 教科書体 NK-B" w:hint="eastAsia"/>
                <w:sz w:val="22"/>
              </w:rPr>
              <w:t>１５</w:t>
            </w:r>
            <w:r w:rsidRPr="00DD4D66">
              <w:rPr>
                <w:rFonts w:ascii="UD デジタル 教科書体 NK-B" w:eastAsia="UD デジタル 教科書体 NK-B" w:hint="eastAsia"/>
                <w:sz w:val="22"/>
              </w:rPr>
              <w:t>分</w:t>
            </w:r>
          </w:p>
          <w:p w14:paraId="0A25371B" w14:textId="77777777" w:rsidR="00164FE2" w:rsidRPr="00DD4D66" w:rsidRDefault="00164FE2" w:rsidP="00164FE2">
            <w:pPr>
              <w:rPr>
                <w:rFonts w:ascii="UD デジタル 教科書体 NK-B" w:eastAsia="UD デジタル 教科書体 NK-B"/>
                <w:sz w:val="22"/>
              </w:rPr>
            </w:pPr>
            <w:r w:rsidRPr="00DD4D66">
              <w:rPr>
                <w:rFonts w:ascii="UD デジタル 教科書体 NK-B" w:eastAsia="UD デジタル 教科書体 NK-B" w:hint="eastAsia"/>
                <w:sz w:val="14"/>
              </w:rPr>
              <w:t>（</w:t>
            </w:r>
            <w:r>
              <w:rPr>
                <w:rFonts w:ascii="UD デジタル 教科書体 NK-B" w:eastAsia="UD デジタル 教科書体 NK-B" w:hint="eastAsia"/>
                <w:sz w:val="14"/>
              </w:rPr>
              <w:t>4７</w:t>
            </w:r>
            <w:r w:rsidRPr="00DD4D66">
              <w:rPr>
                <w:rFonts w:ascii="UD デジタル 教科書体 NK-B" w:eastAsia="UD デジタル 教科書体 NK-B" w:hint="eastAsia"/>
                <w:sz w:val="14"/>
              </w:rPr>
              <w:t>分）</w:t>
            </w:r>
          </w:p>
          <w:p w14:paraId="50BFCC7E" w14:textId="77777777" w:rsidR="00164FE2" w:rsidRPr="00DD4D66" w:rsidRDefault="00164FE2" w:rsidP="00164FE2">
            <w:pPr>
              <w:rPr>
                <w:rFonts w:ascii="UD デジタル 教科書体 NK-B" w:eastAsia="UD デジタル 教科書体 NK-B"/>
                <w:sz w:val="22"/>
              </w:rPr>
            </w:pPr>
          </w:p>
          <w:p w14:paraId="6914D4C3" w14:textId="77777777" w:rsidR="00164FE2" w:rsidRPr="00DD4D66" w:rsidRDefault="00164FE2" w:rsidP="00164FE2">
            <w:pPr>
              <w:rPr>
                <w:rFonts w:ascii="UD デジタル 教科書体 NK-B" w:eastAsia="UD デジタル 教科書体 NK-B"/>
                <w:sz w:val="22"/>
              </w:rPr>
            </w:pPr>
          </w:p>
          <w:p w14:paraId="5F33389F" w14:textId="77777777" w:rsidR="00164FE2" w:rsidRPr="00DD4D66" w:rsidRDefault="00164FE2" w:rsidP="00164FE2">
            <w:pPr>
              <w:rPr>
                <w:rFonts w:ascii="UD デジタル 教科書体 NK-B" w:eastAsia="UD デジタル 教科書体 NK-B"/>
                <w:sz w:val="22"/>
              </w:rPr>
            </w:pPr>
          </w:p>
          <w:p w14:paraId="4B10084C" w14:textId="77777777" w:rsidR="00164FE2" w:rsidRPr="00DD4D66" w:rsidRDefault="00164FE2" w:rsidP="00164FE2">
            <w:pPr>
              <w:rPr>
                <w:rFonts w:ascii="UD デジタル 教科書体 NK-B" w:eastAsia="UD デジタル 教科書体 NK-B"/>
                <w:sz w:val="22"/>
              </w:rPr>
            </w:pPr>
            <w:r>
              <w:rPr>
                <w:rFonts w:ascii="UD デジタル 教科書体 NK-B" w:eastAsia="UD デジタル 教科書体 NK-B" w:hint="eastAsia"/>
                <w:sz w:val="22"/>
              </w:rPr>
              <w:t>３</w:t>
            </w:r>
            <w:r w:rsidRPr="00DD4D66">
              <w:rPr>
                <w:rFonts w:ascii="UD デジタル 教科書体 NK-B" w:eastAsia="UD デジタル 教科書体 NK-B" w:hint="eastAsia"/>
                <w:sz w:val="22"/>
              </w:rPr>
              <w:t>分</w:t>
            </w:r>
          </w:p>
          <w:p w14:paraId="411B31F6" w14:textId="77777777" w:rsidR="00164FE2" w:rsidRPr="00DD4D66" w:rsidRDefault="00164FE2" w:rsidP="00164FE2">
            <w:pPr>
              <w:rPr>
                <w:rFonts w:ascii="UD デジタル 教科書体 NK-B" w:eastAsia="UD デジタル 教科書体 NK-B"/>
                <w:sz w:val="22"/>
              </w:rPr>
            </w:pPr>
            <w:r w:rsidRPr="00DD4D66">
              <w:rPr>
                <w:rFonts w:ascii="UD デジタル 教科書体 NK-B" w:eastAsia="UD デジタル 教科書体 NK-B" w:hint="eastAsia"/>
                <w:sz w:val="14"/>
              </w:rPr>
              <w:t>（50分）</w:t>
            </w:r>
          </w:p>
        </w:tc>
        <w:tc>
          <w:tcPr>
            <w:tcW w:w="3544" w:type="dxa"/>
          </w:tcPr>
          <w:p w14:paraId="4B5888DA" w14:textId="77777777" w:rsidR="00164FE2" w:rsidRPr="00DD4D66" w:rsidRDefault="00164FE2" w:rsidP="00164FE2">
            <w:pPr>
              <w:rPr>
                <w:rFonts w:ascii="UD デジタル 教科書体 NK-B" w:eastAsia="UD デジタル 教科書体 NK-B"/>
                <w:sz w:val="22"/>
              </w:rPr>
            </w:pPr>
            <w:r w:rsidRPr="00DD4D66">
              <w:rPr>
                <w:rFonts w:ascii="UD デジタル 教科書体 NK-B" w:eastAsia="UD デジタル 教科書体 NK-B" w:hint="eastAsia"/>
                <w:sz w:val="22"/>
              </w:rPr>
              <w:t>①目標を確認する。</w:t>
            </w:r>
          </w:p>
          <w:p w14:paraId="1E86EEE9" w14:textId="77777777" w:rsidR="00164FE2" w:rsidRDefault="00164FE2" w:rsidP="00164FE2">
            <w:pPr>
              <w:rPr>
                <w:rFonts w:ascii="UD デジタル 教科書体 NK-B" w:eastAsia="UD デジタル 教科書体 NK-B"/>
                <w:sz w:val="22"/>
              </w:rPr>
            </w:pPr>
          </w:p>
          <w:p w14:paraId="398820B5" w14:textId="77777777" w:rsidR="00164FE2" w:rsidRPr="00DD4D66" w:rsidRDefault="00164FE2" w:rsidP="00164FE2">
            <w:pPr>
              <w:rPr>
                <w:rFonts w:ascii="UD デジタル 教科書体 NK-B" w:eastAsia="UD デジタル 教科書体 NK-B"/>
                <w:sz w:val="22"/>
              </w:rPr>
            </w:pPr>
          </w:p>
          <w:p w14:paraId="365BA535" w14:textId="77777777" w:rsidR="00164FE2" w:rsidRPr="00DD4D66" w:rsidRDefault="00164FE2"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②前掲</w:t>
            </w:r>
            <w:r w:rsidRPr="00DD4D66">
              <w:rPr>
                <w:rFonts w:ascii="UD デジタル 教科書体 NK-B" w:eastAsia="UD デジタル 教科書体 NK-B" w:hint="eastAsia"/>
                <w:sz w:val="22"/>
              </w:rPr>
              <w:t>のスライド資料により基礎知識を学ぶ。</w:t>
            </w:r>
          </w:p>
          <w:p w14:paraId="74DDB9D8" w14:textId="77777777" w:rsidR="00164FE2" w:rsidRPr="00DD4D66" w:rsidRDefault="00164FE2" w:rsidP="00164FE2">
            <w:pPr>
              <w:ind w:left="220" w:hangingChars="100" w:hanging="220"/>
              <w:rPr>
                <w:rFonts w:ascii="UD デジタル 教科書体 NK-B" w:eastAsia="UD デジタル 教科書体 NK-B"/>
                <w:sz w:val="22"/>
              </w:rPr>
            </w:pPr>
            <w:r w:rsidRPr="00DD4D66">
              <w:rPr>
                <w:rFonts w:ascii="UD デジタル 教科書体 NK-B" w:eastAsia="UD デジタル 教科書体 NK-B" w:hint="eastAsia"/>
                <w:sz w:val="22"/>
              </w:rPr>
              <w:t>③グループワーク</w:t>
            </w:r>
          </w:p>
          <w:p w14:paraId="792F7A44" w14:textId="77777777" w:rsidR="00164FE2" w:rsidRPr="00DD4D66" w:rsidRDefault="00164FE2" w:rsidP="00164FE2">
            <w:pPr>
              <w:ind w:leftChars="100" w:left="210"/>
              <w:rPr>
                <w:rFonts w:ascii="UD デジタル 教科書体 NK-B" w:eastAsia="UD デジタル 教科書体 NK-B"/>
                <w:sz w:val="22"/>
              </w:rPr>
            </w:pPr>
            <w:r w:rsidRPr="00DD4D66">
              <w:rPr>
                <w:rFonts w:ascii="UD デジタル 教科書体 NK-B" w:eastAsia="UD デジタル 教科書体 NK-B" w:hint="eastAsia"/>
                <w:sz w:val="22"/>
              </w:rPr>
              <w:t>ワークシートの「課題１」についてグループで話し合う。</w:t>
            </w:r>
            <w:r>
              <w:rPr>
                <w:rFonts w:ascii="UD デジタル 教科書体 NK-B" w:eastAsia="UD デジタル 教科書体 NK-B" w:hint="eastAsia"/>
                <w:sz w:val="22"/>
              </w:rPr>
              <w:t>話し合いながら記入していく。</w:t>
            </w:r>
          </w:p>
          <w:p w14:paraId="2D728B00" w14:textId="77777777" w:rsidR="00164FE2" w:rsidRDefault="00164FE2" w:rsidP="00164FE2">
            <w:pPr>
              <w:ind w:left="220" w:hangingChars="100" w:hanging="220"/>
              <w:rPr>
                <w:rFonts w:ascii="UD デジタル 教科書体 NK-B" w:eastAsia="UD デジタル 教科書体 NK-B"/>
                <w:sz w:val="22"/>
              </w:rPr>
            </w:pPr>
          </w:p>
          <w:p w14:paraId="1E4B4210" w14:textId="77777777" w:rsidR="00164FE2" w:rsidRPr="00DD4D66" w:rsidRDefault="00164FE2" w:rsidP="00164FE2">
            <w:pPr>
              <w:ind w:left="220" w:hangingChars="100" w:hanging="220"/>
              <w:rPr>
                <w:rFonts w:ascii="UD デジタル 教科書体 NK-B" w:eastAsia="UD デジタル 教科書体 NK-B"/>
                <w:sz w:val="22"/>
              </w:rPr>
            </w:pPr>
            <w:r w:rsidRPr="00DD4D66">
              <w:rPr>
                <w:rFonts w:ascii="UD デジタル 教科書体 NK-B" w:eastAsia="UD デジタル 教科書体 NK-B" w:hint="eastAsia"/>
                <w:sz w:val="22"/>
              </w:rPr>
              <w:t>④グループワーク</w:t>
            </w:r>
          </w:p>
          <w:p w14:paraId="48322918" w14:textId="77777777" w:rsidR="00164FE2" w:rsidRPr="00DD4D66" w:rsidRDefault="00164FE2" w:rsidP="00164FE2">
            <w:pPr>
              <w:ind w:leftChars="100" w:left="210"/>
              <w:rPr>
                <w:rFonts w:ascii="UD デジタル 教科書体 NK-B" w:eastAsia="UD デジタル 教科書体 NK-B"/>
                <w:sz w:val="22"/>
              </w:rPr>
            </w:pPr>
            <w:r w:rsidRPr="00DD4D66">
              <w:rPr>
                <w:rFonts w:ascii="UD デジタル 教科書体 NK-B" w:eastAsia="UD デジタル 教科書体 NK-B" w:hint="eastAsia"/>
                <w:sz w:val="22"/>
              </w:rPr>
              <w:t>ワークシートの「課題２」についてグループで話し合う。</w:t>
            </w:r>
          </w:p>
          <w:p w14:paraId="475F49EC" w14:textId="77777777" w:rsidR="00164FE2" w:rsidRPr="00DD4D66" w:rsidRDefault="00164FE2" w:rsidP="00164FE2">
            <w:pPr>
              <w:ind w:left="220" w:hangingChars="100" w:hanging="220"/>
              <w:rPr>
                <w:rFonts w:ascii="UD デジタル 教科書体 NK-B" w:eastAsia="UD デジタル 教科書体 NK-B"/>
                <w:sz w:val="22"/>
              </w:rPr>
            </w:pPr>
            <w:r w:rsidRPr="00DD4D66">
              <w:rPr>
                <w:rFonts w:ascii="UD デジタル 教科書体 NK-B" w:eastAsia="UD デジタル 教科書体 NK-B" w:hint="eastAsia"/>
                <w:sz w:val="22"/>
              </w:rPr>
              <w:t xml:space="preserve">　</w:t>
            </w:r>
            <w:r>
              <w:rPr>
                <w:rFonts w:ascii="UD デジタル 教科書体 NK-B" w:eastAsia="UD デジタル 教科書体 NK-B" w:hint="eastAsia"/>
                <w:sz w:val="22"/>
              </w:rPr>
              <w:t xml:space="preserve"> </w:t>
            </w:r>
            <w:r w:rsidRPr="00DD4D66">
              <w:rPr>
                <w:rFonts w:ascii="UD デジタル 教科書体 NK-B" w:eastAsia="UD デジタル 教科書体 NK-B" w:hint="eastAsia"/>
                <w:sz w:val="22"/>
              </w:rPr>
              <w:t>いくつかのグループに発表してもらう。</w:t>
            </w:r>
          </w:p>
          <w:p w14:paraId="2DA3B229" w14:textId="77777777" w:rsidR="00164FE2" w:rsidRPr="00DD4D66" w:rsidRDefault="00164FE2" w:rsidP="00164FE2">
            <w:pPr>
              <w:ind w:left="220" w:hangingChars="100" w:hanging="220"/>
              <w:rPr>
                <w:rFonts w:ascii="UD デジタル 教科書体 NK-B" w:eastAsia="UD デジタル 教科書体 NK-B"/>
                <w:sz w:val="22"/>
              </w:rPr>
            </w:pPr>
            <w:r w:rsidRPr="00DD4D66">
              <w:rPr>
                <w:rFonts w:ascii="UD デジタル 教科書体 NK-B" w:eastAsia="UD デジタル 教科書体 NK-B" w:hint="eastAsia"/>
                <w:sz w:val="22"/>
              </w:rPr>
              <w:t>⑤グループワーク</w:t>
            </w:r>
          </w:p>
          <w:p w14:paraId="7BF6970C" w14:textId="77777777" w:rsidR="00164FE2" w:rsidRPr="00DD4D66" w:rsidRDefault="00164FE2" w:rsidP="00164FE2">
            <w:pPr>
              <w:ind w:leftChars="100" w:left="210"/>
              <w:rPr>
                <w:rFonts w:ascii="UD デジタル 教科書体 NK-B" w:eastAsia="UD デジタル 教科書体 NK-B"/>
                <w:sz w:val="22"/>
              </w:rPr>
            </w:pPr>
            <w:r w:rsidRPr="00DD4D66">
              <w:rPr>
                <w:rFonts w:ascii="UD デジタル 教科書体 NK-B" w:eastAsia="UD デジタル 教科書体 NK-B" w:hint="eastAsia"/>
                <w:sz w:val="22"/>
              </w:rPr>
              <w:t>ワークシートの「課題</w:t>
            </w:r>
            <w:r>
              <w:rPr>
                <w:rFonts w:ascii="UD デジタル 教科書体 NK-B" w:eastAsia="UD デジタル 教科書体 NK-B" w:hint="eastAsia"/>
                <w:sz w:val="22"/>
              </w:rPr>
              <w:t>３</w:t>
            </w:r>
            <w:r w:rsidRPr="00DD4D66">
              <w:rPr>
                <w:rFonts w:ascii="UD デジタル 教科書体 NK-B" w:eastAsia="UD デジタル 教科書体 NK-B" w:hint="eastAsia"/>
                <w:sz w:val="22"/>
              </w:rPr>
              <w:t>」についてグループで話し合う。</w:t>
            </w:r>
          </w:p>
          <w:p w14:paraId="3E0DA47D" w14:textId="77777777" w:rsidR="00164FE2" w:rsidRPr="00DD4D66" w:rsidRDefault="00164FE2" w:rsidP="00164FE2">
            <w:pPr>
              <w:ind w:left="220" w:hangingChars="100" w:hanging="220"/>
              <w:rPr>
                <w:rFonts w:ascii="UD デジタル 教科書体 NK-B" w:eastAsia="UD デジタル 教科書体 NK-B"/>
                <w:sz w:val="22"/>
              </w:rPr>
            </w:pPr>
            <w:r w:rsidRPr="00DD4D66">
              <w:rPr>
                <w:rFonts w:ascii="UD デジタル 教科書体 NK-B" w:eastAsia="UD デジタル 教科書体 NK-B" w:hint="eastAsia"/>
                <w:sz w:val="22"/>
              </w:rPr>
              <w:t xml:space="preserve">　</w:t>
            </w:r>
            <w:r>
              <w:rPr>
                <w:rFonts w:ascii="UD デジタル 教科書体 NK-B" w:eastAsia="UD デジタル 教科書体 NK-B" w:hint="eastAsia"/>
                <w:sz w:val="22"/>
              </w:rPr>
              <w:t xml:space="preserve"> </w:t>
            </w:r>
            <w:r w:rsidRPr="00DD4D66">
              <w:rPr>
                <w:rFonts w:ascii="UD デジタル 教科書体 NK-B" w:eastAsia="UD デジタル 教科書体 NK-B" w:hint="eastAsia"/>
                <w:sz w:val="22"/>
              </w:rPr>
              <w:t>いくつかのグループに発表してもらう。</w:t>
            </w:r>
          </w:p>
          <w:p w14:paraId="2C6C3670" w14:textId="77777777" w:rsidR="00164FE2" w:rsidRPr="00DD4D66" w:rsidRDefault="00164FE2" w:rsidP="00164FE2">
            <w:pPr>
              <w:ind w:left="220" w:hangingChars="100" w:hanging="220"/>
              <w:rPr>
                <w:rFonts w:ascii="UD デジタル 教科書体 NK-B" w:eastAsia="UD デジタル 教科書体 NK-B"/>
                <w:sz w:val="22"/>
              </w:rPr>
            </w:pPr>
            <w:r w:rsidRPr="00DD4D66">
              <w:rPr>
                <w:rFonts w:ascii="UD デジタル 教科書体 NK-B" w:eastAsia="UD デジタル 教科書体 NK-B" w:hint="eastAsia"/>
                <w:sz w:val="22"/>
              </w:rPr>
              <w:t>⑥まとめ</w:t>
            </w:r>
          </w:p>
        </w:tc>
        <w:tc>
          <w:tcPr>
            <w:tcW w:w="4104" w:type="dxa"/>
          </w:tcPr>
          <w:p w14:paraId="4E713729" w14:textId="77777777" w:rsidR="00164FE2" w:rsidRDefault="00164FE2" w:rsidP="00164FE2">
            <w:pPr>
              <w:rPr>
                <w:rFonts w:ascii="UD デジタル 教科書体 NK-B" w:eastAsia="UD デジタル 教科書体 NK-B"/>
                <w:sz w:val="22"/>
              </w:rPr>
            </w:pPr>
            <w:r>
              <w:rPr>
                <w:rFonts w:ascii="UD デジタル 教科書体 NK-B" w:eastAsia="UD デジタル 教科書体 NK-B" w:hint="eastAsia"/>
                <w:sz w:val="22"/>
              </w:rPr>
              <w:t>○ワークシートを配付する。</w:t>
            </w:r>
          </w:p>
          <w:p w14:paraId="685DFCE1" w14:textId="77777777" w:rsidR="00164FE2" w:rsidRDefault="00164FE2"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○目標を説明し、何を学習するかを明確にする。</w:t>
            </w:r>
          </w:p>
          <w:p w14:paraId="78BB2D89" w14:textId="77777777" w:rsidR="00164FE2" w:rsidRDefault="00164FE2"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○スライド資料を見せて（配付して）、講義形式で基礎知識を学ばせる。</w:t>
            </w:r>
          </w:p>
          <w:p w14:paraId="3FCECCE4" w14:textId="77777777" w:rsidR="00164FE2" w:rsidRDefault="00164FE2"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○スライド資料から得た基礎知識を活用し、「危険ドラッグ」とは何か、どんな特徴があるかを話し合ってもらう。</w:t>
            </w:r>
          </w:p>
          <w:p w14:paraId="7B9724DC" w14:textId="77777777" w:rsidR="00164FE2" w:rsidRDefault="00164FE2"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○どんな悪い作用があるかについても話し合わせ、記憶の定着につなげる。</w:t>
            </w:r>
          </w:p>
          <w:p w14:paraId="706E0A8C" w14:textId="77777777" w:rsidR="00164FE2" w:rsidRDefault="00164FE2"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○乱用した場合の様々な悪影響について考え、話し合ってもらう。</w:t>
            </w:r>
          </w:p>
          <w:p w14:paraId="48979C2A" w14:textId="77777777" w:rsidR="00164FE2" w:rsidRDefault="00164FE2"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 xml:space="preserve">　　話し合いが進まない場合は、「身体的」「精神的」「社会的」な影響を考えるよう促す。</w:t>
            </w:r>
          </w:p>
          <w:p w14:paraId="7B4EC21C" w14:textId="77777777" w:rsidR="00164FE2" w:rsidRDefault="00164FE2"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○実際に誘われた場合の断り方をひとつでも多く考えさせ、聞かせる。</w:t>
            </w:r>
          </w:p>
          <w:p w14:paraId="1779979F" w14:textId="77777777" w:rsidR="00164FE2" w:rsidRDefault="00164FE2"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○発表させる生徒を誰にするかも重要。</w:t>
            </w:r>
          </w:p>
          <w:p w14:paraId="2EBA7485" w14:textId="77777777" w:rsidR="00164FE2" w:rsidRDefault="00164FE2"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 xml:space="preserve">　　クラスの盛上げ役が適任者。</w:t>
            </w:r>
          </w:p>
          <w:p w14:paraId="4214F047" w14:textId="77777777" w:rsidR="00164FE2" w:rsidRDefault="00164FE2" w:rsidP="00164FE2">
            <w:pPr>
              <w:ind w:left="220" w:hangingChars="100" w:hanging="220"/>
              <w:rPr>
                <w:rFonts w:ascii="UD デジタル 教科書体 NK-B" w:eastAsia="UD デジタル 教科書体 NK-B"/>
                <w:sz w:val="22"/>
              </w:rPr>
            </w:pPr>
          </w:p>
          <w:p w14:paraId="3852A517" w14:textId="77777777" w:rsidR="00164FE2" w:rsidRDefault="00164FE2"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○この時間の目標を再度説明し、「危険ドラッグ」をはじめとする薬物の乱用は１回でもダメと理解させる。</w:t>
            </w:r>
          </w:p>
          <w:p w14:paraId="07A954A5" w14:textId="77777777" w:rsidR="00164FE2" w:rsidRDefault="00164FE2" w:rsidP="00164FE2">
            <w:pPr>
              <w:ind w:left="220" w:hangingChars="100" w:hanging="220"/>
              <w:rPr>
                <w:rFonts w:ascii="UD デジタル 教科書体 NK-B" w:eastAsia="UD デジタル 教科書体 NK-B"/>
                <w:sz w:val="22"/>
              </w:rPr>
            </w:pPr>
            <w:r>
              <w:rPr>
                <w:rFonts w:ascii="UD デジタル 教科書体 NK-B" w:eastAsia="UD デジタル 教科書体 NK-B" w:hint="eastAsia"/>
                <w:sz w:val="22"/>
              </w:rPr>
              <w:t>○ワークシートを回収する。</w:t>
            </w:r>
          </w:p>
          <w:p w14:paraId="55944044" w14:textId="1F4A7CFA" w:rsidR="003F43A2" w:rsidRPr="00DE7D6E" w:rsidRDefault="003F43A2" w:rsidP="00164FE2">
            <w:pPr>
              <w:ind w:left="220" w:hangingChars="100" w:hanging="220"/>
              <w:rPr>
                <w:rFonts w:ascii="UD デジタル 教科書体 NK-B" w:eastAsia="UD デジタル 教科書体 NK-B"/>
                <w:sz w:val="22"/>
              </w:rPr>
            </w:pPr>
          </w:p>
        </w:tc>
      </w:tr>
    </w:tbl>
    <w:p w14:paraId="43FB78A6" w14:textId="77777777" w:rsidR="00164FE2" w:rsidRPr="00DD4D66" w:rsidRDefault="00164FE2" w:rsidP="00164FE2">
      <w:pPr>
        <w:rPr>
          <w:rFonts w:ascii="UD デジタル 教科書体 NK-B" w:eastAsia="UD デジタル 教科書体 NK-B"/>
          <w:sz w:val="22"/>
        </w:rPr>
      </w:pPr>
      <w:bookmarkStart w:id="0" w:name="_GoBack"/>
      <w:bookmarkEnd w:id="0"/>
    </w:p>
    <w:sectPr w:rsidR="00164FE2" w:rsidRPr="00DD4D66" w:rsidSect="00B53769">
      <w:pgSz w:w="11906" w:h="16838"/>
      <w:pgMar w:top="1701" w:right="1701" w:bottom="1418" w:left="1701" w:header="851" w:footer="284" w:gutter="0"/>
      <w:pgNumType w:start="0"/>
      <w:cols w:space="425"/>
      <w:titlePg/>
      <w:docGrid w:type="lines" w:linePitch="48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DBB3B" w16cex:dateUtc="2021-06-11T01:36:00Z"/>
  <w16cex:commentExtensible w16cex:durableId="246C9E7E" w16cex:dateUtc="2021-06-10T05:21:00Z"/>
  <w16cex:commentExtensible w16cex:durableId="246CB3E4" w16cex:dateUtc="2021-06-10T06:53:00Z"/>
  <w16cex:commentExtensible w16cex:durableId="246CBD72" w16cex:dateUtc="2021-06-10T07:33:00Z"/>
  <w16cex:commentExtensible w16cex:durableId="246CC2F3" w16cex:dateUtc="2021-06-10T07:57:00Z"/>
  <w16cex:commentExtensible w16cex:durableId="246CC416" w16cex:dateUtc="2021-06-10T08:02:00Z"/>
  <w16cex:commentExtensible w16cex:durableId="246CC670" w16cex:dateUtc="2021-06-10T08:12:00Z"/>
  <w16cex:commentExtensible w16cex:durableId="246CCA05" w16cex:dateUtc="2021-06-10T08:27:00Z"/>
  <w16cex:commentExtensible w16cex:durableId="246CD0A9" w16cex:dateUtc="2021-06-10T08:55:00Z"/>
  <w16cex:commentExtensible w16cex:durableId="246CD11E" w16cex:dateUtc="2021-06-10T08:57:00Z"/>
  <w16cex:commentExtensible w16cex:durableId="246CE12F" w16cex:dateUtc="2021-06-10T10:06:00Z"/>
  <w16cex:commentExtensible w16cex:durableId="246CDD7E" w16cex:dateUtc="2021-06-10T09:50:00Z"/>
  <w16cex:commentExtensible w16cex:durableId="246CEEA8" w16cex:dateUtc="2021-06-10T11:03:00Z"/>
  <w16cex:commentExtensible w16cex:durableId="246CF1E0" w16cex:dateUtc="2021-06-10T11:17:00Z"/>
  <w16cex:commentExtensible w16cex:durableId="246CF26F" w16cex:dateUtc="2021-06-10T11:19:00Z"/>
  <w16cex:commentExtensible w16cex:durableId="246CF796" w16cex:dateUtc="2021-06-10T11:41:00Z"/>
  <w16cex:commentExtensible w16cex:durableId="246CF9E9" w16cex:dateUtc="2021-06-10T11:51:00Z"/>
  <w16cex:commentExtensible w16cex:durableId="246CF822" w16cex:dateUtc="2021-06-10T11:44:00Z"/>
  <w16cex:commentExtensible w16cex:durableId="246CF87C" w16cex:dateUtc="2021-06-10T11:45:00Z"/>
  <w16cex:commentExtensible w16cex:durableId="246CF95D" w16cex:dateUtc="2021-06-10T11:49:00Z"/>
  <w16cex:commentExtensible w16cex:durableId="246CFC4C" w16cex:dateUtc="2021-06-10T12:02:00Z"/>
  <w16cex:commentExtensible w16cex:durableId="246CFC3C" w16cex:dateUtc="2021-06-10T12:01:00Z"/>
  <w16cex:commentExtensible w16cex:durableId="246CDA91" w16cex:dateUtc="2021-06-10T0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09CBB5" w16cid:durableId="246DBB3B"/>
  <w16cid:commentId w16cid:paraId="50266EC8" w16cid:durableId="246C9E7E"/>
  <w16cid:commentId w16cid:paraId="6CC081FE" w16cid:durableId="246CB3E4"/>
  <w16cid:commentId w16cid:paraId="4EAEACD1" w16cid:durableId="246CBD72"/>
  <w16cid:commentId w16cid:paraId="61FD3335" w16cid:durableId="246CC2F3"/>
  <w16cid:commentId w16cid:paraId="49E495AC" w16cid:durableId="246CC416"/>
  <w16cid:commentId w16cid:paraId="34714206" w16cid:durableId="246CC670"/>
  <w16cid:commentId w16cid:paraId="4DC30C43" w16cid:durableId="246CCA05"/>
  <w16cid:commentId w16cid:paraId="00ABCF27" w16cid:durableId="246CD0A9"/>
  <w16cid:commentId w16cid:paraId="76C24A78" w16cid:durableId="246CD11E"/>
  <w16cid:commentId w16cid:paraId="40372331" w16cid:durableId="246CE12F"/>
  <w16cid:commentId w16cid:paraId="256EB063" w16cid:durableId="246CDD7E"/>
  <w16cid:commentId w16cid:paraId="583CDB23" w16cid:durableId="246CEEA8"/>
  <w16cid:commentId w16cid:paraId="5EEB5B1A" w16cid:durableId="246CF1E0"/>
  <w16cid:commentId w16cid:paraId="099CECDA" w16cid:durableId="246CF26F"/>
  <w16cid:commentId w16cid:paraId="52912592" w16cid:durableId="246CF796"/>
  <w16cid:commentId w16cid:paraId="62E4B76A" w16cid:durableId="246CF9E9"/>
  <w16cid:commentId w16cid:paraId="332CE900" w16cid:durableId="246CF822"/>
  <w16cid:commentId w16cid:paraId="502B5484" w16cid:durableId="246CF87C"/>
  <w16cid:commentId w16cid:paraId="3626D8AE" w16cid:durableId="246CF95D"/>
  <w16cid:commentId w16cid:paraId="68A06CFD" w16cid:durableId="246CFC4C"/>
  <w16cid:commentId w16cid:paraId="4CCE45E2" w16cid:durableId="246CFC3C"/>
  <w16cid:commentId w16cid:paraId="1EF12F57" w16cid:durableId="246CDA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D049A" w14:textId="77777777" w:rsidR="00A2746E" w:rsidRDefault="00A2746E" w:rsidP="003C435E">
      <w:r>
        <w:separator/>
      </w:r>
    </w:p>
  </w:endnote>
  <w:endnote w:type="continuationSeparator" w:id="0">
    <w:p w14:paraId="3B82DFFC" w14:textId="77777777" w:rsidR="00A2746E" w:rsidRDefault="00A2746E" w:rsidP="003C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14ADC" w14:textId="77777777" w:rsidR="00A2746E" w:rsidRDefault="00A2746E" w:rsidP="003C435E">
      <w:r>
        <w:separator/>
      </w:r>
    </w:p>
  </w:footnote>
  <w:footnote w:type="continuationSeparator" w:id="0">
    <w:p w14:paraId="5F334875" w14:textId="77777777" w:rsidR="00A2746E" w:rsidRDefault="00A2746E" w:rsidP="003C4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B251D"/>
    <w:multiLevelType w:val="hybridMultilevel"/>
    <w:tmpl w:val="11926B9E"/>
    <w:lvl w:ilvl="0" w:tplc="604A4ACE">
      <w:start w:val="1"/>
      <w:numFmt w:val="aiueoFullWidth"/>
      <w:lvlText w:val="（%1）"/>
      <w:lvlJc w:val="left"/>
      <w:pPr>
        <w:ind w:left="1854" w:hanging="7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2DAB2718"/>
    <w:multiLevelType w:val="hybridMultilevel"/>
    <w:tmpl w:val="C6483604"/>
    <w:lvl w:ilvl="0" w:tplc="1098F036">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8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04F"/>
    <w:rsid w:val="00013E02"/>
    <w:rsid w:val="00021977"/>
    <w:rsid w:val="000236B3"/>
    <w:rsid w:val="00024052"/>
    <w:rsid w:val="00026D1D"/>
    <w:rsid w:val="000509B8"/>
    <w:rsid w:val="000520B7"/>
    <w:rsid w:val="00060589"/>
    <w:rsid w:val="00066124"/>
    <w:rsid w:val="000911A1"/>
    <w:rsid w:val="00093B90"/>
    <w:rsid w:val="00097485"/>
    <w:rsid w:val="000D3284"/>
    <w:rsid w:val="000D47D9"/>
    <w:rsid w:val="000E1B74"/>
    <w:rsid w:val="000E4688"/>
    <w:rsid w:val="000E71E9"/>
    <w:rsid w:val="0010312E"/>
    <w:rsid w:val="00131BAE"/>
    <w:rsid w:val="001362CA"/>
    <w:rsid w:val="00136E42"/>
    <w:rsid w:val="0014446C"/>
    <w:rsid w:val="001567E9"/>
    <w:rsid w:val="00164FE2"/>
    <w:rsid w:val="00172C44"/>
    <w:rsid w:val="00185559"/>
    <w:rsid w:val="001966A4"/>
    <w:rsid w:val="00197C43"/>
    <w:rsid w:val="001A01BA"/>
    <w:rsid w:val="001A0D4C"/>
    <w:rsid w:val="001A22BC"/>
    <w:rsid w:val="001B47E2"/>
    <w:rsid w:val="001C63A6"/>
    <w:rsid w:val="001E1672"/>
    <w:rsid w:val="001E1953"/>
    <w:rsid w:val="001E1CC8"/>
    <w:rsid w:val="001F1441"/>
    <w:rsid w:val="001F2921"/>
    <w:rsid w:val="00202080"/>
    <w:rsid w:val="002027F5"/>
    <w:rsid w:val="0020370F"/>
    <w:rsid w:val="00207A45"/>
    <w:rsid w:val="00211063"/>
    <w:rsid w:val="00211193"/>
    <w:rsid w:val="00211EFE"/>
    <w:rsid w:val="00212C9A"/>
    <w:rsid w:val="00240F75"/>
    <w:rsid w:val="002438A6"/>
    <w:rsid w:val="0024733B"/>
    <w:rsid w:val="00256917"/>
    <w:rsid w:val="00263E08"/>
    <w:rsid w:val="00272C57"/>
    <w:rsid w:val="002754A6"/>
    <w:rsid w:val="00277630"/>
    <w:rsid w:val="002A3A20"/>
    <w:rsid w:val="002B2CAF"/>
    <w:rsid w:val="002C0F4A"/>
    <w:rsid w:val="002C3534"/>
    <w:rsid w:val="002C44BF"/>
    <w:rsid w:val="002C5EB6"/>
    <w:rsid w:val="002C6089"/>
    <w:rsid w:val="002C6641"/>
    <w:rsid w:val="002C6959"/>
    <w:rsid w:val="002C72E2"/>
    <w:rsid w:val="002D7EFB"/>
    <w:rsid w:val="002E49D7"/>
    <w:rsid w:val="00304764"/>
    <w:rsid w:val="003073C0"/>
    <w:rsid w:val="003224E6"/>
    <w:rsid w:val="00327570"/>
    <w:rsid w:val="00330877"/>
    <w:rsid w:val="00332768"/>
    <w:rsid w:val="003455A3"/>
    <w:rsid w:val="003546B0"/>
    <w:rsid w:val="00356778"/>
    <w:rsid w:val="003573BA"/>
    <w:rsid w:val="00361D9D"/>
    <w:rsid w:val="00362358"/>
    <w:rsid w:val="003662C8"/>
    <w:rsid w:val="00384048"/>
    <w:rsid w:val="0039010C"/>
    <w:rsid w:val="00390AE2"/>
    <w:rsid w:val="00397E84"/>
    <w:rsid w:val="003A5854"/>
    <w:rsid w:val="003C0D7E"/>
    <w:rsid w:val="003C10DD"/>
    <w:rsid w:val="003C16EC"/>
    <w:rsid w:val="003C435E"/>
    <w:rsid w:val="003C4CA8"/>
    <w:rsid w:val="003E1E68"/>
    <w:rsid w:val="003E4F85"/>
    <w:rsid w:val="003F0881"/>
    <w:rsid w:val="003F2230"/>
    <w:rsid w:val="003F43A2"/>
    <w:rsid w:val="00410910"/>
    <w:rsid w:val="00413C65"/>
    <w:rsid w:val="00431CF1"/>
    <w:rsid w:val="00433773"/>
    <w:rsid w:val="0043532B"/>
    <w:rsid w:val="00435985"/>
    <w:rsid w:val="00435B96"/>
    <w:rsid w:val="004369B2"/>
    <w:rsid w:val="0044050C"/>
    <w:rsid w:val="00446CDC"/>
    <w:rsid w:val="00450998"/>
    <w:rsid w:val="00461D65"/>
    <w:rsid w:val="004622CD"/>
    <w:rsid w:val="00463DDF"/>
    <w:rsid w:val="00465F6F"/>
    <w:rsid w:val="00470F1F"/>
    <w:rsid w:val="00473C6C"/>
    <w:rsid w:val="00486CDE"/>
    <w:rsid w:val="00491D9B"/>
    <w:rsid w:val="004A01CA"/>
    <w:rsid w:val="004A7C9E"/>
    <w:rsid w:val="004A7CF5"/>
    <w:rsid w:val="004B38FB"/>
    <w:rsid w:val="004C7A12"/>
    <w:rsid w:val="004D097D"/>
    <w:rsid w:val="004E4E47"/>
    <w:rsid w:val="004E62FF"/>
    <w:rsid w:val="004F1DA9"/>
    <w:rsid w:val="004F39A4"/>
    <w:rsid w:val="00505D69"/>
    <w:rsid w:val="005176DE"/>
    <w:rsid w:val="00532486"/>
    <w:rsid w:val="00547EA6"/>
    <w:rsid w:val="005601AF"/>
    <w:rsid w:val="005870C8"/>
    <w:rsid w:val="0059385D"/>
    <w:rsid w:val="00596F6F"/>
    <w:rsid w:val="005A169B"/>
    <w:rsid w:val="005B75DC"/>
    <w:rsid w:val="005C1876"/>
    <w:rsid w:val="005C4CDD"/>
    <w:rsid w:val="005C6509"/>
    <w:rsid w:val="005D638C"/>
    <w:rsid w:val="005D7FAF"/>
    <w:rsid w:val="005E2AA5"/>
    <w:rsid w:val="005E3986"/>
    <w:rsid w:val="00601227"/>
    <w:rsid w:val="00610065"/>
    <w:rsid w:val="00617104"/>
    <w:rsid w:val="006241CD"/>
    <w:rsid w:val="00624C07"/>
    <w:rsid w:val="00635B93"/>
    <w:rsid w:val="00636C1B"/>
    <w:rsid w:val="0065135A"/>
    <w:rsid w:val="00661AE8"/>
    <w:rsid w:val="00666624"/>
    <w:rsid w:val="006677BB"/>
    <w:rsid w:val="00671217"/>
    <w:rsid w:val="00672F6B"/>
    <w:rsid w:val="006812EC"/>
    <w:rsid w:val="00684013"/>
    <w:rsid w:val="00694427"/>
    <w:rsid w:val="006A6155"/>
    <w:rsid w:val="006B4068"/>
    <w:rsid w:val="006B52F8"/>
    <w:rsid w:val="006B5B25"/>
    <w:rsid w:val="006C48D6"/>
    <w:rsid w:val="006C662D"/>
    <w:rsid w:val="006D5CA8"/>
    <w:rsid w:val="006E0350"/>
    <w:rsid w:val="006F5C59"/>
    <w:rsid w:val="007027D0"/>
    <w:rsid w:val="00703C58"/>
    <w:rsid w:val="00705BF8"/>
    <w:rsid w:val="007206C0"/>
    <w:rsid w:val="0072326B"/>
    <w:rsid w:val="007446F0"/>
    <w:rsid w:val="00756945"/>
    <w:rsid w:val="00757616"/>
    <w:rsid w:val="00762864"/>
    <w:rsid w:val="00764533"/>
    <w:rsid w:val="007731FD"/>
    <w:rsid w:val="007920AC"/>
    <w:rsid w:val="007A0557"/>
    <w:rsid w:val="007A193A"/>
    <w:rsid w:val="007D15DB"/>
    <w:rsid w:val="007D2769"/>
    <w:rsid w:val="007E3147"/>
    <w:rsid w:val="007E3F84"/>
    <w:rsid w:val="007E6958"/>
    <w:rsid w:val="007E75AE"/>
    <w:rsid w:val="007F10E8"/>
    <w:rsid w:val="007F1FC1"/>
    <w:rsid w:val="00801499"/>
    <w:rsid w:val="0080267A"/>
    <w:rsid w:val="00803C84"/>
    <w:rsid w:val="008201F2"/>
    <w:rsid w:val="008275A9"/>
    <w:rsid w:val="008307EC"/>
    <w:rsid w:val="0083445B"/>
    <w:rsid w:val="00845BB0"/>
    <w:rsid w:val="008478D3"/>
    <w:rsid w:val="00856FCE"/>
    <w:rsid w:val="00864D5B"/>
    <w:rsid w:val="0086630C"/>
    <w:rsid w:val="00873C2F"/>
    <w:rsid w:val="008929F3"/>
    <w:rsid w:val="00896963"/>
    <w:rsid w:val="008B4393"/>
    <w:rsid w:val="008B43E3"/>
    <w:rsid w:val="008B638F"/>
    <w:rsid w:val="008C4C5E"/>
    <w:rsid w:val="008C71BB"/>
    <w:rsid w:val="008E689D"/>
    <w:rsid w:val="008F7E87"/>
    <w:rsid w:val="00900814"/>
    <w:rsid w:val="00906E7D"/>
    <w:rsid w:val="00912D85"/>
    <w:rsid w:val="009213B0"/>
    <w:rsid w:val="00922D98"/>
    <w:rsid w:val="00924934"/>
    <w:rsid w:val="00926B1F"/>
    <w:rsid w:val="00935AEE"/>
    <w:rsid w:val="0094445C"/>
    <w:rsid w:val="009453A2"/>
    <w:rsid w:val="0096044E"/>
    <w:rsid w:val="009636EF"/>
    <w:rsid w:val="00970393"/>
    <w:rsid w:val="00970941"/>
    <w:rsid w:val="0098500A"/>
    <w:rsid w:val="00987988"/>
    <w:rsid w:val="00996FF2"/>
    <w:rsid w:val="009A0F1F"/>
    <w:rsid w:val="009A61DA"/>
    <w:rsid w:val="009D1E0C"/>
    <w:rsid w:val="009D2F0F"/>
    <w:rsid w:val="009E1F00"/>
    <w:rsid w:val="009F02F7"/>
    <w:rsid w:val="009F5333"/>
    <w:rsid w:val="009F74B7"/>
    <w:rsid w:val="00A01B21"/>
    <w:rsid w:val="00A02B56"/>
    <w:rsid w:val="00A04BFF"/>
    <w:rsid w:val="00A064E2"/>
    <w:rsid w:val="00A06ADD"/>
    <w:rsid w:val="00A1768F"/>
    <w:rsid w:val="00A229E8"/>
    <w:rsid w:val="00A25D7E"/>
    <w:rsid w:val="00A2746E"/>
    <w:rsid w:val="00A312C9"/>
    <w:rsid w:val="00A31960"/>
    <w:rsid w:val="00A42E57"/>
    <w:rsid w:val="00A633E9"/>
    <w:rsid w:val="00A72CB3"/>
    <w:rsid w:val="00A75456"/>
    <w:rsid w:val="00A76A92"/>
    <w:rsid w:val="00A82F0F"/>
    <w:rsid w:val="00A8428F"/>
    <w:rsid w:val="00A8583C"/>
    <w:rsid w:val="00AA5F38"/>
    <w:rsid w:val="00AB13E1"/>
    <w:rsid w:val="00AB41E1"/>
    <w:rsid w:val="00AB4E1D"/>
    <w:rsid w:val="00AC0AA4"/>
    <w:rsid w:val="00AC4571"/>
    <w:rsid w:val="00AC7331"/>
    <w:rsid w:val="00AD204F"/>
    <w:rsid w:val="00AD4B76"/>
    <w:rsid w:val="00AE01FB"/>
    <w:rsid w:val="00AE0A32"/>
    <w:rsid w:val="00AE0E17"/>
    <w:rsid w:val="00AE1796"/>
    <w:rsid w:val="00AE27D1"/>
    <w:rsid w:val="00AF6980"/>
    <w:rsid w:val="00B07EEF"/>
    <w:rsid w:val="00B1404F"/>
    <w:rsid w:val="00B2181C"/>
    <w:rsid w:val="00B26181"/>
    <w:rsid w:val="00B33043"/>
    <w:rsid w:val="00B341D0"/>
    <w:rsid w:val="00B50237"/>
    <w:rsid w:val="00B52F74"/>
    <w:rsid w:val="00B53769"/>
    <w:rsid w:val="00B55220"/>
    <w:rsid w:val="00B61C41"/>
    <w:rsid w:val="00B6233B"/>
    <w:rsid w:val="00B630E5"/>
    <w:rsid w:val="00B66472"/>
    <w:rsid w:val="00B67D62"/>
    <w:rsid w:val="00B7006D"/>
    <w:rsid w:val="00B720AC"/>
    <w:rsid w:val="00B762BE"/>
    <w:rsid w:val="00B80982"/>
    <w:rsid w:val="00B82C2E"/>
    <w:rsid w:val="00B92BD4"/>
    <w:rsid w:val="00BB7C30"/>
    <w:rsid w:val="00BC7E37"/>
    <w:rsid w:val="00BE6FB2"/>
    <w:rsid w:val="00BF19B8"/>
    <w:rsid w:val="00C01856"/>
    <w:rsid w:val="00C02CD2"/>
    <w:rsid w:val="00C23990"/>
    <w:rsid w:val="00C35A5F"/>
    <w:rsid w:val="00C4012F"/>
    <w:rsid w:val="00C40F1F"/>
    <w:rsid w:val="00C471FD"/>
    <w:rsid w:val="00C50996"/>
    <w:rsid w:val="00C547E4"/>
    <w:rsid w:val="00C55AE2"/>
    <w:rsid w:val="00C5600B"/>
    <w:rsid w:val="00C60D36"/>
    <w:rsid w:val="00C71957"/>
    <w:rsid w:val="00C94357"/>
    <w:rsid w:val="00C94EA1"/>
    <w:rsid w:val="00C955D0"/>
    <w:rsid w:val="00CA0329"/>
    <w:rsid w:val="00CA092E"/>
    <w:rsid w:val="00CB63D4"/>
    <w:rsid w:val="00CC019B"/>
    <w:rsid w:val="00CC3E79"/>
    <w:rsid w:val="00CC6041"/>
    <w:rsid w:val="00CC6F60"/>
    <w:rsid w:val="00CC73DA"/>
    <w:rsid w:val="00CD0D92"/>
    <w:rsid w:val="00CE2055"/>
    <w:rsid w:val="00CF59A4"/>
    <w:rsid w:val="00D02C5F"/>
    <w:rsid w:val="00D03A24"/>
    <w:rsid w:val="00D04220"/>
    <w:rsid w:val="00D0766C"/>
    <w:rsid w:val="00D1703B"/>
    <w:rsid w:val="00D2158E"/>
    <w:rsid w:val="00D37C78"/>
    <w:rsid w:val="00D4489D"/>
    <w:rsid w:val="00D4616E"/>
    <w:rsid w:val="00D46231"/>
    <w:rsid w:val="00D52C72"/>
    <w:rsid w:val="00D70F75"/>
    <w:rsid w:val="00D71648"/>
    <w:rsid w:val="00D81944"/>
    <w:rsid w:val="00D95331"/>
    <w:rsid w:val="00D97164"/>
    <w:rsid w:val="00DA13E2"/>
    <w:rsid w:val="00DA7301"/>
    <w:rsid w:val="00DC21CC"/>
    <w:rsid w:val="00DE2BB4"/>
    <w:rsid w:val="00DF3829"/>
    <w:rsid w:val="00DF3BB8"/>
    <w:rsid w:val="00DF49B3"/>
    <w:rsid w:val="00E07413"/>
    <w:rsid w:val="00E31FB2"/>
    <w:rsid w:val="00E518A4"/>
    <w:rsid w:val="00E54CE2"/>
    <w:rsid w:val="00E60F8C"/>
    <w:rsid w:val="00E630C6"/>
    <w:rsid w:val="00E65CEE"/>
    <w:rsid w:val="00E75944"/>
    <w:rsid w:val="00E8335F"/>
    <w:rsid w:val="00E8337E"/>
    <w:rsid w:val="00E833E1"/>
    <w:rsid w:val="00E86630"/>
    <w:rsid w:val="00E9019B"/>
    <w:rsid w:val="00E90BC1"/>
    <w:rsid w:val="00E95223"/>
    <w:rsid w:val="00EA06BE"/>
    <w:rsid w:val="00EA2324"/>
    <w:rsid w:val="00EB0AC0"/>
    <w:rsid w:val="00EC53F8"/>
    <w:rsid w:val="00ED426F"/>
    <w:rsid w:val="00ED63EA"/>
    <w:rsid w:val="00EE1E9C"/>
    <w:rsid w:val="00EF0BB9"/>
    <w:rsid w:val="00EF5974"/>
    <w:rsid w:val="00F01F57"/>
    <w:rsid w:val="00F04609"/>
    <w:rsid w:val="00F0777A"/>
    <w:rsid w:val="00F313C5"/>
    <w:rsid w:val="00F3251C"/>
    <w:rsid w:val="00F32DB3"/>
    <w:rsid w:val="00F46B66"/>
    <w:rsid w:val="00F53F92"/>
    <w:rsid w:val="00F57CCB"/>
    <w:rsid w:val="00F65AE7"/>
    <w:rsid w:val="00F66475"/>
    <w:rsid w:val="00F66F39"/>
    <w:rsid w:val="00F77AE7"/>
    <w:rsid w:val="00FA5C14"/>
    <w:rsid w:val="00FA74BA"/>
    <w:rsid w:val="00FA760A"/>
    <w:rsid w:val="00FB656B"/>
    <w:rsid w:val="00FC44FA"/>
    <w:rsid w:val="00FD0E61"/>
    <w:rsid w:val="00FD2ABF"/>
    <w:rsid w:val="00FD4A2E"/>
    <w:rsid w:val="00FE4097"/>
    <w:rsid w:val="00FF0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DEEAB81"/>
  <w15:docId w15:val="{EE6589C8-A468-4369-8019-44069BEA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2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D2769"/>
    <w:rPr>
      <w:rFonts w:ascii="Arial" w:eastAsia="ＭＳ ゴシック" w:hAnsi="Arial"/>
      <w:sz w:val="18"/>
      <w:szCs w:val="18"/>
    </w:rPr>
  </w:style>
  <w:style w:type="character" w:customStyle="1" w:styleId="a4">
    <w:name w:val="吹き出し (文字)"/>
    <w:basedOn w:val="a0"/>
    <w:link w:val="a3"/>
    <w:uiPriority w:val="99"/>
    <w:semiHidden/>
    <w:locked/>
    <w:rsid w:val="00F32DB3"/>
    <w:rPr>
      <w:rFonts w:ascii="Arial" w:eastAsia="ＭＳ ゴシック" w:hAnsi="Arial" w:cs="Times New Roman"/>
      <w:sz w:val="2"/>
    </w:rPr>
  </w:style>
  <w:style w:type="paragraph" w:styleId="a5">
    <w:name w:val="header"/>
    <w:basedOn w:val="a"/>
    <w:link w:val="a6"/>
    <w:uiPriority w:val="99"/>
    <w:unhideWhenUsed/>
    <w:rsid w:val="003C435E"/>
    <w:pPr>
      <w:tabs>
        <w:tab w:val="center" w:pos="4252"/>
        <w:tab w:val="right" w:pos="8504"/>
      </w:tabs>
      <w:snapToGrid w:val="0"/>
    </w:pPr>
  </w:style>
  <w:style w:type="character" w:customStyle="1" w:styleId="a6">
    <w:name w:val="ヘッダー (文字)"/>
    <w:basedOn w:val="a0"/>
    <w:link w:val="a5"/>
    <w:uiPriority w:val="99"/>
    <w:rsid w:val="003C435E"/>
  </w:style>
  <w:style w:type="paragraph" w:styleId="a7">
    <w:name w:val="footer"/>
    <w:basedOn w:val="a"/>
    <w:link w:val="a8"/>
    <w:uiPriority w:val="99"/>
    <w:unhideWhenUsed/>
    <w:rsid w:val="003C435E"/>
    <w:pPr>
      <w:tabs>
        <w:tab w:val="center" w:pos="4252"/>
        <w:tab w:val="right" w:pos="8504"/>
      </w:tabs>
      <w:snapToGrid w:val="0"/>
    </w:pPr>
  </w:style>
  <w:style w:type="character" w:customStyle="1" w:styleId="a8">
    <w:name w:val="フッター (文字)"/>
    <w:basedOn w:val="a0"/>
    <w:link w:val="a7"/>
    <w:uiPriority w:val="99"/>
    <w:rsid w:val="003C435E"/>
  </w:style>
  <w:style w:type="character" w:styleId="a9">
    <w:name w:val="annotation reference"/>
    <w:basedOn w:val="a0"/>
    <w:uiPriority w:val="99"/>
    <w:semiHidden/>
    <w:unhideWhenUsed/>
    <w:rsid w:val="008B638F"/>
    <w:rPr>
      <w:sz w:val="18"/>
      <w:szCs w:val="18"/>
    </w:rPr>
  </w:style>
  <w:style w:type="paragraph" w:styleId="aa">
    <w:name w:val="annotation text"/>
    <w:basedOn w:val="a"/>
    <w:link w:val="ab"/>
    <w:uiPriority w:val="99"/>
    <w:semiHidden/>
    <w:unhideWhenUsed/>
    <w:rsid w:val="008B638F"/>
    <w:pPr>
      <w:jc w:val="left"/>
    </w:pPr>
  </w:style>
  <w:style w:type="character" w:customStyle="1" w:styleId="ab">
    <w:name w:val="コメント文字列 (文字)"/>
    <w:basedOn w:val="a0"/>
    <w:link w:val="aa"/>
    <w:uiPriority w:val="99"/>
    <w:semiHidden/>
    <w:rsid w:val="008B638F"/>
  </w:style>
  <w:style w:type="paragraph" w:styleId="ac">
    <w:name w:val="annotation subject"/>
    <w:basedOn w:val="aa"/>
    <w:next w:val="aa"/>
    <w:link w:val="ad"/>
    <w:uiPriority w:val="99"/>
    <w:semiHidden/>
    <w:unhideWhenUsed/>
    <w:rsid w:val="008B638F"/>
    <w:rPr>
      <w:b/>
      <w:bCs/>
    </w:rPr>
  </w:style>
  <w:style w:type="character" w:customStyle="1" w:styleId="ad">
    <w:name w:val="コメント内容 (文字)"/>
    <w:basedOn w:val="ab"/>
    <w:link w:val="ac"/>
    <w:uiPriority w:val="99"/>
    <w:semiHidden/>
    <w:rsid w:val="008B638F"/>
    <w:rPr>
      <w:b/>
      <w:bCs/>
    </w:rPr>
  </w:style>
  <w:style w:type="table" w:styleId="ae">
    <w:name w:val="Table Grid"/>
    <w:basedOn w:val="a1"/>
    <w:uiPriority w:val="39"/>
    <w:locked/>
    <w:rsid w:val="006D5CA8"/>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73C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7E3147"/>
    <w:rPr>
      <w:color w:val="0000FF" w:themeColor="hyperlink"/>
      <w:u w:val="single"/>
    </w:rPr>
  </w:style>
  <w:style w:type="character" w:customStyle="1" w:styleId="UnresolvedMention">
    <w:name w:val="Unresolved Mention"/>
    <w:basedOn w:val="a0"/>
    <w:uiPriority w:val="99"/>
    <w:semiHidden/>
    <w:unhideWhenUsed/>
    <w:rsid w:val="007E3147"/>
    <w:rPr>
      <w:color w:val="605E5C"/>
      <w:shd w:val="clear" w:color="auto" w:fill="E1DFDD"/>
    </w:rPr>
  </w:style>
  <w:style w:type="paragraph" w:customStyle="1" w:styleId="Default">
    <w:name w:val="Default"/>
    <w:rsid w:val="00596F6F"/>
    <w:pPr>
      <w:widowControl w:val="0"/>
      <w:autoSpaceDE w:val="0"/>
      <w:autoSpaceDN w:val="0"/>
      <w:adjustRightInd w:val="0"/>
    </w:pPr>
    <w:rPr>
      <w:rFonts w:ascii="ＭＳ 明朝" w:cs="ＭＳ 明朝"/>
      <w:color w:val="000000"/>
      <w:kern w:val="0"/>
      <w:sz w:val="24"/>
      <w:szCs w:val="24"/>
    </w:rPr>
  </w:style>
  <w:style w:type="character" w:styleId="af0">
    <w:name w:val="FollowedHyperlink"/>
    <w:basedOn w:val="a0"/>
    <w:uiPriority w:val="99"/>
    <w:semiHidden/>
    <w:unhideWhenUsed/>
    <w:rsid w:val="0065135A"/>
    <w:rPr>
      <w:color w:val="800080" w:themeColor="followedHyperlink"/>
      <w:u w:val="single"/>
    </w:rPr>
  </w:style>
  <w:style w:type="paragraph" w:styleId="af1">
    <w:name w:val="Date"/>
    <w:basedOn w:val="a"/>
    <w:next w:val="a"/>
    <w:link w:val="af2"/>
    <w:uiPriority w:val="99"/>
    <w:semiHidden/>
    <w:unhideWhenUsed/>
    <w:rsid w:val="00C01856"/>
  </w:style>
  <w:style w:type="character" w:customStyle="1" w:styleId="af2">
    <w:name w:val="日付 (文字)"/>
    <w:basedOn w:val="a0"/>
    <w:link w:val="af1"/>
    <w:uiPriority w:val="99"/>
    <w:semiHidden/>
    <w:rsid w:val="00C01856"/>
  </w:style>
  <w:style w:type="paragraph" w:styleId="af3">
    <w:name w:val="List Paragraph"/>
    <w:basedOn w:val="a"/>
    <w:uiPriority w:val="34"/>
    <w:qFormat/>
    <w:rsid w:val="00DF38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5115">
      <w:bodyDiv w:val="1"/>
      <w:marLeft w:val="0"/>
      <w:marRight w:val="0"/>
      <w:marTop w:val="0"/>
      <w:marBottom w:val="0"/>
      <w:divBdr>
        <w:top w:val="none" w:sz="0" w:space="0" w:color="auto"/>
        <w:left w:val="none" w:sz="0" w:space="0" w:color="auto"/>
        <w:bottom w:val="none" w:sz="0" w:space="0" w:color="auto"/>
        <w:right w:val="none" w:sz="0" w:space="0" w:color="auto"/>
      </w:divBdr>
    </w:div>
    <w:div w:id="204409119">
      <w:bodyDiv w:val="1"/>
      <w:marLeft w:val="0"/>
      <w:marRight w:val="0"/>
      <w:marTop w:val="0"/>
      <w:marBottom w:val="0"/>
      <w:divBdr>
        <w:top w:val="none" w:sz="0" w:space="0" w:color="auto"/>
        <w:left w:val="none" w:sz="0" w:space="0" w:color="auto"/>
        <w:bottom w:val="none" w:sz="0" w:space="0" w:color="auto"/>
        <w:right w:val="none" w:sz="0" w:space="0" w:color="auto"/>
      </w:divBdr>
    </w:div>
    <w:div w:id="393622431">
      <w:bodyDiv w:val="1"/>
      <w:marLeft w:val="0"/>
      <w:marRight w:val="0"/>
      <w:marTop w:val="0"/>
      <w:marBottom w:val="0"/>
      <w:divBdr>
        <w:top w:val="none" w:sz="0" w:space="0" w:color="auto"/>
        <w:left w:val="none" w:sz="0" w:space="0" w:color="auto"/>
        <w:bottom w:val="none" w:sz="0" w:space="0" w:color="auto"/>
        <w:right w:val="none" w:sz="0" w:space="0" w:color="auto"/>
      </w:divBdr>
    </w:div>
    <w:div w:id="613054071">
      <w:bodyDiv w:val="1"/>
      <w:marLeft w:val="0"/>
      <w:marRight w:val="0"/>
      <w:marTop w:val="0"/>
      <w:marBottom w:val="0"/>
      <w:divBdr>
        <w:top w:val="none" w:sz="0" w:space="0" w:color="auto"/>
        <w:left w:val="none" w:sz="0" w:space="0" w:color="auto"/>
        <w:bottom w:val="none" w:sz="0" w:space="0" w:color="auto"/>
        <w:right w:val="none" w:sz="0" w:space="0" w:color="auto"/>
      </w:divBdr>
    </w:div>
    <w:div w:id="693502677">
      <w:bodyDiv w:val="1"/>
      <w:marLeft w:val="0"/>
      <w:marRight w:val="0"/>
      <w:marTop w:val="0"/>
      <w:marBottom w:val="0"/>
      <w:divBdr>
        <w:top w:val="none" w:sz="0" w:space="0" w:color="auto"/>
        <w:left w:val="none" w:sz="0" w:space="0" w:color="auto"/>
        <w:bottom w:val="none" w:sz="0" w:space="0" w:color="auto"/>
        <w:right w:val="none" w:sz="0" w:space="0" w:color="auto"/>
      </w:divBdr>
    </w:div>
    <w:div w:id="824976101">
      <w:bodyDiv w:val="1"/>
      <w:marLeft w:val="0"/>
      <w:marRight w:val="0"/>
      <w:marTop w:val="0"/>
      <w:marBottom w:val="0"/>
      <w:divBdr>
        <w:top w:val="none" w:sz="0" w:space="0" w:color="auto"/>
        <w:left w:val="none" w:sz="0" w:space="0" w:color="auto"/>
        <w:bottom w:val="none" w:sz="0" w:space="0" w:color="auto"/>
        <w:right w:val="none" w:sz="0" w:space="0" w:color="auto"/>
      </w:divBdr>
    </w:div>
    <w:div w:id="909196587">
      <w:bodyDiv w:val="1"/>
      <w:marLeft w:val="0"/>
      <w:marRight w:val="0"/>
      <w:marTop w:val="0"/>
      <w:marBottom w:val="0"/>
      <w:divBdr>
        <w:top w:val="none" w:sz="0" w:space="0" w:color="auto"/>
        <w:left w:val="none" w:sz="0" w:space="0" w:color="auto"/>
        <w:bottom w:val="none" w:sz="0" w:space="0" w:color="auto"/>
        <w:right w:val="none" w:sz="0" w:space="0" w:color="auto"/>
      </w:divBdr>
    </w:div>
    <w:div w:id="950697576">
      <w:bodyDiv w:val="1"/>
      <w:marLeft w:val="0"/>
      <w:marRight w:val="0"/>
      <w:marTop w:val="0"/>
      <w:marBottom w:val="0"/>
      <w:divBdr>
        <w:top w:val="none" w:sz="0" w:space="0" w:color="auto"/>
        <w:left w:val="none" w:sz="0" w:space="0" w:color="auto"/>
        <w:bottom w:val="none" w:sz="0" w:space="0" w:color="auto"/>
        <w:right w:val="none" w:sz="0" w:space="0" w:color="auto"/>
      </w:divBdr>
    </w:div>
    <w:div w:id="1120151995">
      <w:bodyDiv w:val="1"/>
      <w:marLeft w:val="0"/>
      <w:marRight w:val="0"/>
      <w:marTop w:val="0"/>
      <w:marBottom w:val="0"/>
      <w:divBdr>
        <w:top w:val="none" w:sz="0" w:space="0" w:color="auto"/>
        <w:left w:val="none" w:sz="0" w:space="0" w:color="auto"/>
        <w:bottom w:val="none" w:sz="0" w:space="0" w:color="auto"/>
        <w:right w:val="none" w:sz="0" w:space="0" w:color="auto"/>
      </w:divBdr>
    </w:div>
    <w:div w:id="1231691795">
      <w:bodyDiv w:val="1"/>
      <w:marLeft w:val="0"/>
      <w:marRight w:val="0"/>
      <w:marTop w:val="0"/>
      <w:marBottom w:val="0"/>
      <w:divBdr>
        <w:top w:val="none" w:sz="0" w:space="0" w:color="auto"/>
        <w:left w:val="none" w:sz="0" w:space="0" w:color="auto"/>
        <w:bottom w:val="none" w:sz="0" w:space="0" w:color="auto"/>
        <w:right w:val="none" w:sz="0" w:space="0" w:color="auto"/>
      </w:divBdr>
    </w:div>
    <w:div w:id="1234200606">
      <w:bodyDiv w:val="1"/>
      <w:marLeft w:val="0"/>
      <w:marRight w:val="0"/>
      <w:marTop w:val="0"/>
      <w:marBottom w:val="0"/>
      <w:divBdr>
        <w:top w:val="none" w:sz="0" w:space="0" w:color="auto"/>
        <w:left w:val="none" w:sz="0" w:space="0" w:color="auto"/>
        <w:bottom w:val="none" w:sz="0" w:space="0" w:color="auto"/>
        <w:right w:val="none" w:sz="0" w:space="0" w:color="auto"/>
      </w:divBdr>
    </w:div>
    <w:div w:id="1304428852">
      <w:bodyDiv w:val="1"/>
      <w:marLeft w:val="0"/>
      <w:marRight w:val="0"/>
      <w:marTop w:val="0"/>
      <w:marBottom w:val="0"/>
      <w:divBdr>
        <w:top w:val="none" w:sz="0" w:space="0" w:color="auto"/>
        <w:left w:val="none" w:sz="0" w:space="0" w:color="auto"/>
        <w:bottom w:val="none" w:sz="0" w:space="0" w:color="auto"/>
        <w:right w:val="none" w:sz="0" w:space="0" w:color="auto"/>
      </w:divBdr>
    </w:div>
    <w:div w:id="1562864150">
      <w:bodyDiv w:val="1"/>
      <w:marLeft w:val="0"/>
      <w:marRight w:val="0"/>
      <w:marTop w:val="0"/>
      <w:marBottom w:val="0"/>
      <w:divBdr>
        <w:top w:val="none" w:sz="0" w:space="0" w:color="auto"/>
        <w:left w:val="none" w:sz="0" w:space="0" w:color="auto"/>
        <w:bottom w:val="none" w:sz="0" w:space="0" w:color="auto"/>
        <w:right w:val="none" w:sz="0" w:space="0" w:color="auto"/>
      </w:divBdr>
    </w:div>
    <w:div w:id="1966429275">
      <w:bodyDiv w:val="1"/>
      <w:marLeft w:val="0"/>
      <w:marRight w:val="0"/>
      <w:marTop w:val="0"/>
      <w:marBottom w:val="0"/>
      <w:divBdr>
        <w:top w:val="none" w:sz="0" w:space="0" w:color="auto"/>
        <w:left w:val="none" w:sz="0" w:space="0" w:color="auto"/>
        <w:bottom w:val="none" w:sz="0" w:space="0" w:color="auto"/>
        <w:right w:val="none" w:sz="0" w:space="0" w:color="auto"/>
      </w:divBdr>
    </w:div>
    <w:div w:id="1999570216">
      <w:bodyDiv w:val="1"/>
      <w:marLeft w:val="0"/>
      <w:marRight w:val="0"/>
      <w:marTop w:val="0"/>
      <w:marBottom w:val="0"/>
      <w:divBdr>
        <w:top w:val="none" w:sz="0" w:space="0" w:color="auto"/>
        <w:left w:val="none" w:sz="0" w:space="0" w:color="auto"/>
        <w:bottom w:val="none" w:sz="0" w:space="0" w:color="auto"/>
        <w:right w:val="none" w:sz="0" w:space="0" w:color="auto"/>
      </w:divBdr>
    </w:div>
    <w:div w:id="20885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jpeg"/><Relationship Id="rId4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E68F9-A98D-4B14-BCE2-DFD8C436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Pages>
  <Words>1766</Words>
  <Characters>178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小出彰宏</dc:creator>
  <cp:lastModifiedBy>村垣　彰</cp:lastModifiedBy>
  <cp:revision>13</cp:revision>
  <cp:lastPrinted>2023-08-24T08:16:00Z</cp:lastPrinted>
  <dcterms:created xsi:type="dcterms:W3CDTF">2023-08-03T06:52:00Z</dcterms:created>
  <dcterms:modified xsi:type="dcterms:W3CDTF">2023-09-06T04:47:00Z</dcterms:modified>
</cp:coreProperties>
</file>