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10" w:rsidRPr="000F0EAB" w:rsidRDefault="008E38A6" w:rsidP="000F0EA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E38A6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-272415</wp:posOffset>
                </wp:positionV>
                <wp:extent cx="1638300" cy="276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776" w:rsidRPr="008E38A6" w:rsidRDefault="00A068F2" w:rsidP="00A068F2">
                            <w:pPr>
                              <w:jc w:val="center"/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別添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１</w:t>
                            </w:r>
                            <w:r w:rsidR="00601776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（参考</w:t>
                            </w:r>
                            <w:r w:rsidR="00601776">
                              <w:rPr>
                                <w:b/>
                                <w:color w:val="000000" w:themeColor="text1"/>
                              </w:rPr>
                              <w:t>様式</w:t>
                            </w:r>
                            <w:r w:rsidR="00601776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46.95pt;margin-top:-21.45pt;width:12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" fillcolor="white [3212]" strokecolor="black [3213]" strokeweight="1pt">
                <v:textbox>
                  <w:txbxContent>
                    <w:p w:rsidR="00601776" w:rsidRPr="008E38A6" w:rsidRDefault="00A068F2" w:rsidP="00A068F2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別添</w:t>
                      </w:r>
                      <w:r>
                        <w:rPr>
                          <w:b/>
                          <w:color w:val="000000" w:themeColor="text1"/>
                        </w:rPr>
                        <w:t>１</w:t>
                      </w:r>
                      <w:r w:rsidR="00601776">
                        <w:rPr>
                          <w:rFonts w:hint="eastAsia"/>
                          <w:b/>
                          <w:color w:val="000000" w:themeColor="text1"/>
                        </w:rPr>
                        <w:t>（参考</w:t>
                      </w:r>
                      <w:r w:rsidR="00601776">
                        <w:rPr>
                          <w:b/>
                          <w:color w:val="000000" w:themeColor="text1"/>
                        </w:rPr>
                        <w:t>様式</w:t>
                      </w:r>
                      <w:r w:rsidR="00601776">
                        <w:rPr>
                          <w:rFonts w:hint="eastAsia"/>
                          <w:b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0F0EAB" w:rsidRPr="000F0EAB">
        <w:rPr>
          <w:rFonts w:ascii="ＭＳ ゴシック" w:eastAsia="ＭＳ ゴシック" w:hAnsi="ＭＳ ゴシック" w:hint="eastAsia"/>
          <w:sz w:val="32"/>
          <w:szCs w:val="32"/>
        </w:rPr>
        <w:t>誓約書／同意書</w:t>
      </w:r>
    </w:p>
    <w:p w:rsidR="000F0EAB" w:rsidRDefault="000F0EAB">
      <w:pPr>
        <w:rPr>
          <w:rFonts w:ascii="ＭＳ ゴシック" w:eastAsia="ＭＳ ゴシック" w:hAnsi="ＭＳ ゴシック"/>
          <w:sz w:val="24"/>
          <w:szCs w:val="24"/>
        </w:rPr>
      </w:pPr>
    </w:p>
    <w:p w:rsidR="008A7C4C" w:rsidRDefault="008A7C4C">
      <w:pPr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p w:rsidR="00C31D10" w:rsidRDefault="00C31D10" w:rsidP="00A068F2">
      <w:pPr>
        <w:ind w:leftChars="101" w:left="212"/>
        <w:rPr>
          <w:rFonts w:ascii="ＭＳ ゴシック" w:eastAsia="ＭＳ ゴシック" w:hAnsi="ＭＳ ゴシック"/>
          <w:sz w:val="22"/>
          <w:szCs w:val="24"/>
        </w:rPr>
      </w:pPr>
      <w:r w:rsidRPr="00601776">
        <w:rPr>
          <w:rFonts w:ascii="ＭＳ ゴシック" w:eastAsia="ＭＳ ゴシック" w:hAnsi="ＭＳ ゴシック" w:hint="eastAsia"/>
          <w:sz w:val="22"/>
          <w:szCs w:val="24"/>
        </w:rPr>
        <w:t>新型コロナウイルス感染症に関する検査</w:t>
      </w:r>
      <w:r w:rsidR="000F0EAB" w:rsidRPr="00601776">
        <w:rPr>
          <w:rFonts w:ascii="ＭＳ ゴシック" w:eastAsia="ＭＳ ゴシック" w:hAnsi="ＭＳ ゴシック" w:hint="eastAsia"/>
          <w:sz w:val="22"/>
          <w:szCs w:val="24"/>
        </w:rPr>
        <w:t>で</w:t>
      </w:r>
      <w:r w:rsidRPr="00601776">
        <w:rPr>
          <w:rFonts w:ascii="ＭＳ ゴシック" w:eastAsia="ＭＳ ゴシック" w:hAnsi="ＭＳ ゴシック" w:hint="eastAsia"/>
          <w:sz w:val="22"/>
          <w:szCs w:val="24"/>
        </w:rPr>
        <w:t>検査結果が陽性で</w:t>
      </w:r>
      <w:r w:rsidR="000F0EAB" w:rsidRPr="00601776">
        <w:rPr>
          <w:rFonts w:ascii="ＭＳ ゴシック" w:eastAsia="ＭＳ ゴシック" w:hAnsi="ＭＳ ゴシック" w:hint="eastAsia"/>
          <w:sz w:val="22"/>
          <w:szCs w:val="24"/>
        </w:rPr>
        <w:t>あった</w:t>
      </w:r>
      <w:r w:rsidRPr="00601776">
        <w:rPr>
          <w:rFonts w:ascii="ＭＳ ゴシック" w:eastAsia="ＭＳ ゴシック" w:hAnsi="ＭＳ ゴシック" w:hint="eastAsia"/>
          <w:sz w:val="22"/>
          <w:szCs w:val="24"/>
        </w:rPr>
        <w:t>場合</w:t>
      </w:r>
      <w:r w:rsidR="0098238E">
        <w:rPr>
          <w:rFonts w:ascii="ＭＳ ゴシック" w:eastAsia="ＭＳ ゴシック" w:hAnsi="ＭＳ ゴシック" w:hint="eastAsia"/>
          <w:sz w:val="22"/>
          <w:szCs w:val="24"/>
        </w:rPr>
        <w:t>で</w:t>
      </w:r>
      <w:r w:rsidR="00A068F2">
        <w:rPr>
          <w:rFonts w:ascii="ＭＳ ゴシック" w:eastAsia="ＭＳ ゴシック" w:hAnsi="ＭＳ ゴシック" w:hint="eastAsia"/>
          <w:sz w:val="22"/>
          <w:szCs w:val="24"/>
        </w:rPr>
        <w:t>、</w:t>
      </w:r>
      <w:r w:rsidR="003A1EFC" w:rsidRPr="00601776">
        <w:rPr>
          <w:rFonts w:ascii="ＭＳ ゴシック" w:eastAsia="ＭＳ ゴシック" w:hAnsi="ＭＳ ゴシック" w:hint="eastAsia"/>
          <w:b/>
          <w:sz w:val="22"/>
          <w:szCs w:val="24"/>
          <w:u w:val="single"/>
        </w:rPr>
        <w:t>受診の必要性がある</w:t>
      </w:r>
      <w:r w:rsidR="0098238E">
        <w:rPr>
          <w:rFonts w:ascii="ＭＳ ゴシック" w:eastAsia="ＭＳ ゴシック" w:hAnsi="ＭＳ ゴシック" w:hint="eastAsia"/>
          <w:b/>
          <w:sz w:val="22"/>
          <w:szCs w:val="24"/>
          <w:u w:val="single"/>
        </w:rPr>
        <w:t>とき</w:t>
      </w:r>
      <w:r w:rsidR="003A1EFC" w:rsidRPr="00601776">
        <w:rPr>
          <w:rFonts w:ascii="ＭＳ ゴシック" w:eastAsia="ＭＳ ゴシック" w:hAnsi="ＭＳ ゴシック" w:hint="eastAsia"/>
          <w:sz w:val="22"/>
          <w:szCs w:val="24"/>
        </w:rPr>
        <w:t>に</w:t>
      </w:r>
      <w:r w:rsidR="000F0EAB" w:rsidRPr="00601776">
        <w:rPr>
          <w:rFonts w:ascii="ＭＳ ゴシック" w:eastAsia="ＭＳ ゴシック" w:hAnsi="ＭＳ ゴシック" w:hint="eastAsia"/>
          <w:sz w:val="22"/>
          <w:szCs w:val="24"/>
        </w:rPr>
        <w:t>受診する医療機関を選択の上、以下のいずれかに○をしてください。</w:t>
      </w:r>
      <w:r w:rsidR="009F7CAE" w:rsidRPr="00601776">
        <w:rPr>
          <w:rFonts w:ascii="ＭＳ ゴシック" w:eastAsia="ＭＳ ゴシック" w:hAnsi="ＭＳ ゴシック" w:hint="eastAsia"/>
          <w:sz w:val="22"/>
          <w:szCs w:val="24"/>
        </w:rPr>
        <w:t>（医療機関の名称もできるだけ記載してください。）</w:t>
      </w:r>
    </w:p>
    <w:p w:rsidR="00601776" w:rsidRPr="00601776" w:rsidRDefault="00601776" w:rsidP="00601776">
      <w:pPr>
        <w:ind w:leftChars="1" w:left="259" w:hangingChars="117" w:hanging="257"/>
        <w:rPr>
          <w:rFonts w:ascii="ＭＳ ゴシック" w:eastAsia="ＭＳ ゴシック" w:hAnsi="ＭＳ ゴシック" w:hint="eastAsia"/>
          <w:sz w:val="22"/>
          <w:szCs w:val="24"/>
        </w:rPr>
      </w:pPr>
    </w:p>
    <w:p w:rsidR="00C31D10" w:rsidRPr="00601776" w:rsidRDefault="00601776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（１）</w:t>
      </w:r>
      <w:r w:rsidR="00C31D10" w:rsidRPr="00601776">
        <w:rPr>
          <w:rFonts w:ascii="ＭＳ ゴシック" w:eastAsia="ＭＳ ゴシック" w:hAnsi="ＭＳ ゴシック" w:hint="eastAsia"/>
          <w:sz w:val="22"/>
          <w:szCs w:val="24"/>
        </w:rPr>
        <w:t xml:space="preserve"> 検査機関の提携医療機関（</w:t>
      </w:r>
      <w:r w:rsidR="00202F47" w:rsidRPr="00601776">
        <w:rPr>
          <w:rFonts w:ascii="ＭＳ ゴシック" w:eastAsia="ＭＳ ゴシック" w:hAnsi="ＭＳ ゴシック" w:hint="eastAsia"/>
          <w:sz w:val="22"/>
          <w:szCs w:val="24"/>
        </w:rPr>
        <w:t>名称（検査機関にて記載）：</w:t>
      </w:r>
      <w:r w:rsidR="00C31D10" w:rsidRPr="00601776">
        <w:rPr>
          <w:rFonts w:ascii="ＭＳ ゴシック" w:eastAsia="ＭＳ ゴシック" w:hAnsi="ＭＳ ゴシック" w:hint="eastAsia"/>
          <w:sz w:val="22"/>
          <w:szCs w:val="24"/>
        </w:rPr>
        <w:t xml:space="preserve">　　　</w:t>
      </w:r>
      <w:r w:rsidR="00202F47" w:rsidRPr="00601776">
        <w:rPr>
          <w:rFonts w:ascii="ＭＳ ゴシック" w:eastAsia="ＭＳ ゴシック" w:hAnsi="ＭＳ ゴシック" w:hint="eastAsia"/>
          <w:sz w:val="22"/>
          <w:szCs w:val="24"/>
        </w:rPr>
        <w:t xml:space="preserve">　　　</w:t>
      </w:r>
      <w:r w:rsidR="00C31D10" w:rsidRPr="00601776">
        <w:rPr>
          <w:rFonts w:ascii="ＭＳ ゴシック" w:eastAsia="ＭＳ ゴシック" w:hAnsi="ＭＳ ゴシック" w:hint="eastAsia"/>
          <w:sz w:val="22"/>
          <w:szCs w:val="24"/>
        </w:rPr>
        <w:t xml:space="preserve">　　　）</w:t>
      </w:r>
    </w:p>
    <w:p w:rsidR="00D85CEF" w:rsidRPr="00601776" w:rsidRDefault="00601776" w:rsidP="009F7CAE">
      <w:pPr>
        <w:rPr>
          <w:rFonts w:ascii="ＭＳ ゴシック" w:eastAsia="ＭＳ ゴシック" w:hAnsi="ＭＳ ゴシック" w:hint="eastAsia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（２）</w:t>
      </w:r>
      <w:r w:rsidR="00C31D10" w:rsidRPr="00601776">
        <w:rPr>
          <w:rFonts w:ascii="ＭＳ ゴシック" w:eastAsia="ＭＳ ゴシック" w:hAnsi="ＭＳ ゴシック"/>
          <w:sz w:val="22"/>
          <w:szCs w:val="24"/>
        </w:rPr>
        <w:t xml:space="preserve"> </w:t>
      </w:r>
      <w:r w:rsidR="007B3ED4" w:rsidRPr="00601776">
        <w:rPr>
          <w:rFonts w:ascii="ＭＳ ゴシック" w:eastAsia="ＭＳ ゴシック" w:hAnsi="ＭＳ ゴシック" w:hint="eastAsia"/>
          <w:sz w:val="22"/>
          <w:szCs w:val="24"/>
        </w:rPr>
        <w:t>診療・検査医療機関又はかかりつけ医等</w:t>
      </w:r>
      <w:r w:rsidR="00C31D10" w:rsidRPr="00601776">
        <w:rPr>
          <w:rFonts w:ascii="ＭＳ ゴシック" w:eastAsia="ＭＳ ゴシック" w:hAnsi="ＭＳ ゴシック" w:hint="eastAsia"/>
          <w:sz w:val="22"/>
          <w:szCs w:val="24"/>
        </w:rPr>
        <w:t>（</w:t>
      </w:r>
      <w:r w:rsidR="00202F47" w:rsidRPr="00601776">
        <w:rPr>
          <w:rFonts w:ascii="ＭＳ ゴシック" w:eastAsia="ＭＳ ゴシック" w:hAnsi="ＭＳ ゴシック" w:hint="eastAsia"/>
          <w:sz w:val="22"/>
          <w:szCs w:val="24"/>
        </w:rPr>
        <w:t>名称：</w:t>
      </w:r>
      <w:r w:rsidR="00C31D10" w:rsidRPr="00601776">
        <w:rPr>
          <w:rFonts w:ascii="ＭＳ ゴシック" w:eastAsia="ＭＳ ゴシック" w:hAnsi="ＭＳ ゴシック" w:hint="eastAsia"/>
          <w:sz w:val="22"/>
          <w:szCs w:val="24"/>
        </w:rPr>
        <w:t xml:space="preserve">　　　　</w:t>
      </w:r>
      <w:r w:rsidR="00202F47" w:rsidRPr="00601776">
        <w:rPr>
          <w:rFonts w:ascii="ＭＳ ゴシック" w:eastAsia="ＭＳ ゴシック" w:hAnsi="ＭＳ ゴシック" w:hint="eastAsia"/>
          <w:sz w:val="22"/>
          <w:szCs w:val="24"/>
        </w:rPr>
        <w:t xml:space="preserve">　　　</w:t>
      </w:r>
      <w:r w:rsidR="00C31D10" w:rsidRPr="00601776">
        <w:rPr>
          <w:rFonts w:ascii="ＭＳ ゴシック" w:eastAsia="ＭＳ ゴシック" w:hAnsi="ＭＳ ゴシック" w:hint="eastAsia"/>
          <w:sz w:val="22"/>
          <w:szCs w:val="24"/>
        </w:rPr>
        <w:t xml:space="preserve">　　　）</w:t>
      </w:r>
    </w:p>
    <w:p w:rsidR="009F7CAE" w:rsidRPr="00601776" w:rsidRDefault="009F7CAE" w:rsidP="009F7CAE">
      <w:pPr>
        <w:rPr>
          <w:rFonts w:ascii="ＭＳ ゴシック" w:eastAsia="ＭＳ ゴシック" w:hAnsi="ＭＳ ゴシック"/>
          <w:b/>
          <w:sz w:val="22"/>
          <w:szCs w:val="24"/>
          <w:u w:val="single"/>
        </w:rPr>
      </w:pPr>
    </w:p>
    <w:p w:rsidR="000F0EAB" w:rsidRPr="00A068F2" w:rsidRDefault="000F0EAB" w:rsidP="000F0EAB">
      <w:pPr>
        <w:ind w:leftChars="100" w:left="210"/>
        <w:rPr>
          <w:rFonts w:ascii="ＭＳ ゴシック" w:eastAsia="ＭＳ ゴシック" w:hAnsi="ＭＳ ゴシック"/>
          <w:b/>
          <w:sz w:val="22"/>
          <w:szCs w:val="24"/>
        </w:rPr>
      </w:pPr>
      <w:r w:rsidRPr="00A068F2">
        <w:rPr>
          <w:rFonts w:ascii="ＭＳ ゴシック" w:eastAsia="ＭＳ ゴシック" w:hAnsi="ＭＳ ゴシック" w:hint="eastAsia"/>
          <w:b/>
          <w:sz w:val="22"/>
          <w:szCs w:val="24"/>
        </w:rPr>
        <w:t>私は、検査結果が陽性であ</w:t>
      </w:r>
      <w:r w:rsidR="007B3ED4" w:rsidRPr="00A068F2">
        <w:rPr>
          <w:rFonts w:ascii="ＭＳ ゴシック" w:eastAsia="ＭＳ ゴシック" w:hAnsi="ＭＳ ゴシック" w:hint="eastAsia"/>
          <w:b/>
          <w:sz w:val="22"/>
          <w:szCs w:val="24"/>
        </w:rPr>
        <w:t>り、</w:t>
      </w:r>
      <w:r w:rsidR="003A1EFC" w:rsidRPr="00A068F2">
        <w:rPr>
          <w:rFonts w:ascii="ＭＳ ゴシック" w:eastAsia="ＭＳ ゴシック" w:hAnsi="ＭＳ ゴシック" w:hint="eastAsia"/>
          <w:b/>
          <w:sz w:val="22"/>
          <w:szCs w:val="24"/>
        </w:rPr>
        <w:t>受診の必要性がある場合</w:t>
      </w:r>
      <w:r w:rsidR="007B3ED4" w:rsidRPr="00A068F2">
        <w:rPr>
          <w:rFonts w:ascii="ＭＳ ゴシック" w:eastAsia="ＭＳ ゴシック" w:hAnsi="ＭＳ ゴシック" w:hint="eastAsia"/>
          <w:b/>
          <w:sz w:val="22"/>
          <w:szCs w:val="24"/>
        </w:rPr>
        <w:t>には医療機関を受診します</w:t>
      </w:r>
      <w:r w:rsidRPr="00A068F2">
        <w:rPr>
          <w:rFonts w:ascii="ＭＳ ゴシック" w:eastAsia="ＭＳ ゴシック" w:hAnsi="ＭＳ ゴシック" w:hint="eastAsia"/>
          <w:b/>
          <w:sz w:val="22"/>
          <w:szCs w:val="24"/>
        </w:rPr>
        <w:t>。</w:t>
      </w:r>
    </w:p>
    <w:p w:rsidR="00A068F2" w:rsidRPr="00A068F2" w:rsidRDefault="00A068F2" w:rsidP="000F0EAB">
      <w:pPr>
        <w:ind w:leftChars="100" w:left="210"/>
        <w:rPr>
          <w:rFonts w:ascii="ＭＳ ゴシック" w:eastAsia="ＭＳ ゴシック" w:hAnsi="ＭＳ ゴシック" w:hint="eastAsia"/>
          <w:b/>
          <w:sz w:val="22"/>
          <w:szCs w:val="24"/>
        </w:rPr>
      </w:pPr>
      <w:r w:rsidRPr="00A068F2">
        <w:rPr>
          <w:rFonts w:ascii="ＭＳ ゴシック" w:eastAsia="ＭＳ ゴシック" w:hAnsi="ＭＳ ゴシック" w:hint="eastAsia"/>
          <w:b/>
          <w:sz w:val="22"/>
          <w:szCs w:val="24"/>
        </w:rPr>
        <w:t>また、（１）を選択した場合には、当検査機関が提携医療機関に対して、検査結果に関する個人情報を提供することに同意します。</w:t>
      </w:r>
    </w:p>
    <w:p w:rsidR="00A068F2" w:rsidRDefault="00A068F2" w:rsidP="003A1EFC">
      <w:pPr>
        <w:rPr>
          <w:rFonts w:ascii="ＭＳ ゴシック" w:eastAsia="ＭＳ ゴシック" w:hAnsi="ＭＳ ゴシック"/>
          <w:b/>
          <w:sz w:val="22"/>
          <w:szCs w:val="24"/>
        </w:rPr>
      </w:pPr>
    </w:p>
    <w:p w:rsidR="00092FF1" w:rsidRPr="00601776" w:rsidRDefault="00601776" w:rsidP="003A1EFC">
      <w:pPr>
        <w:rPr>
          <w:rFonts w:ascii="ＭＳ ゴシック" w:eastAsia="ＭＳ ゴシック" w:hAnsi="ＭＳ ゴシック" w:hint="eastAsia"/>
          <w:b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sz w:val="22"/>
          <w:szCs w:val="24"/>
        </w:rPr>
        <w:t>【</w:t>
      </w:r>
      <w:r w:rsidR="003A1EFC" w:rsidRPr="00601776">
        <w:rPr>
          <w:rFonts w:ascii="ＭＳ ゴシック" w:eastAsia="ＭＳ ゴシック" w:hAnsi="ＭＳ ゴシック" w:hint="eastAsia"/>
          <w:b/>
          <w:sz w:val="22"/>
          <w:szCs w:val="24"/>
        </w:rPr>
        <w:t>受診の目安</w:t>
      </w:r>
      <w:r>
        <w:rPr>
          <w:rFonts w:ascii="ＭＳ ゴシック" w:eastAsia="ＭＳ ゴシック" w:hAnsi="ＭＳ ゴシック" w:hint="eastAsia"/>
          <w:b/>
          <w:sz w:val="22"/>
          <w:szCs w:val="24"/>
        </w:rPr>
        <w:t>】</w:t>
      </w:r>
    </w:p>
    <w:p w:rsidR="003A1EFC" w:rsidRPr="00601776" w:rsidRDefault="003A1EFC" w:rsidP="003A1EFC">
      <w:pPr>
        <w:rPr>
          <w:rFonts w:ascii="ＭＳ ゴシック" w:eastAsia="ＭＳ ゴシック" w:hAnsi="ＭＳ ゴシック"/>
          <w:b/>
          <w:sz w:val="22"/>
          <w:szCs w:val="24"/>
        </w:rPr>
      </w:pPr>
      <w:r w:rsidRPr="00601776">
        <w:rPr>
          <w:rFonts w:ascii="ＭＳ ゴシック" w:eastAsia="ＭＳ ゴシック" w:hAnsi="ＭＳ ゴシック" w:hint="eastAsia"/>
          <w:b/>
          <w:sz w:val="22"/>
          <w:szCs w:val="24"/>
        </w:rPr>
        <w:t xml:space="preserve">　</w:t>
      </w:r>
      <w:r w:rsidR="00092FF1" w:rsidRPr="00601776">
        <w:rPr>
          <w:rFonts w:ascii="ＭＳ ゴシック" w:eastAsia="ＭＳ ゴシック" w:hAnsi="ＭＳ ゴシック" w:hint="eastAsia"/>
          <w:b/>
          <w:sz w:val="22"/>
          <w:szCs w:val="24"/>
        </w:rPr>
        <w:t xml:space="preserve">① </w:t>
      </w:r>
      <w:r w:rsidRPr="00601776">
        <w:rPr>
          <w:rFonts w:ascii="ＭＳ ゴシック" w:eastAsia="ＭＳ ゴシック" w:hAnsi="ＭＳ ゴシック" w:hint="eastAsia"/>
          <w:b/>
          <w:sz w:val="22"/>
          <w:szCs w:val="24"/>
        </w:rPr>
        <w:t>6</w:t>
      </w:r>
      <w:r w:rsidRPr="00601776">
        <w:rPr>
          <w:rFonts w:ascii="ＭＳ ゴシック" w:eastAsia="ＭＳ ゴシック" w:hAnsi="ＭＳ ゴシック"/>
          <w:b/>
          <w:sz w:val="22"/>
          <w:szCs w:val="24"/>
        </w:rPr>
        <w:t>5</w:t>
      </w:r>
      <w:r w:rsidRPr="00601776">
        <w:rPr>
          <w:rFonts w:ascii="ＭＳ ゴシック" w:eastAsia="ＭＳ ゴシック" w:hAnsi="ＭＳ ゴシック" w:hint="eastAsia"/>
          <w:b/>
          <w:sz w:val="22"/>
          <w:szCs w:val="24"/>
        </w:rPr>
        <w:t>歳以上の者、重症化リスク因子</w:t>
      </w:r>
      <w:r w:rsidRPr="00601776">
        <w:rPr>
          <w:rFonts w:ascii="ＭＳ ゴシック" w:eastAsia="ＭＳ ゴシック" w:hAnsi="ＭＳ ゴシック" w:hint="eastAsia"/>
          <w:b/>
          <w:sz w:val="22"/>
          <w:szCs w:val="24"/>
          <w:vertAlign w:val="superscript"/>
        </w:rPr>
        <w:t>（注）</w:t>
      </w:r>
      <w:r w:rsidRPr="00601776">
        <w:rPr>
          <w:rFonts w:ascii="ＭＳ ゴシック" w:eastAsia="ＭＳ ゴシック" w:hAnsi="ＭＳ ゴシック" w:hint="eastAsia"/>
          <w:b/>
          <w:sz w:val="22"/>
          <w:szCs w:val="24"/>
        </w:rPr>
        <w:t>のある者、妊娠している者</w:t>
      </w:r>
    </w:p>
    <w:p w:rsidR="003A1EFC" w:rsidRPr="00601776" w:rsidRDefault="00601776" w:rsidP="003A1EFC">
      <w:pPr>
        <w:rPr>
          <w:rFonts w:ascii="ＭＳ ゴシック" w:eastAsia="ＭＳ ゴシック" w:hAnsi="ＭＳ ゴシック"/>
          <w:b/>
          <w:sz w:val="22"/>
          <w:szCs w:val="24"/>
        </w:rPr>
      </w:pPr>
      <w:r w:rsidRPr="00601776">
        <w:rPr>
          <w:rFonts w:ascii="ＭＳ ゴシック" w:eastAsia="ＭＳ ゴシック" w:hAnsi="ＭＳ ゴシック" w:hint="eastAsia"/>
          <w:b/>
          <w:sz w:val="22"/>
          <w:szCs w:val="24"/>
        </w:rPr>
        <w:t xml:space="preserve">　　</w:t>
      </w:r>
      <w:r w:rsidR="003A1EFC" w:rsidRPr="00601776">
        <w:rPr>
          <w:rFonts w:ascii="ＭＳ ゴシック" w:eastAsia="ＭＳ ゴシック" w:hAnsi="ＭＳ ゴシック" w:hint="eastAsia"/>
          <w:b/>
          <w:sz w:val="22"/>
          <w:szCs w:val="24"/>
        </w:rPr>
        <w:t>⇒</w:t>
      </w:r>
      <w:r w:rsidR="003A1EFC" w:rsidRPr="00601776">
        <w:rPr>
          <w:rFonts w:ascii="ＭＳ ゴシック" w:eastAsia="ＭＳ ゴシック" w:hAnsi="ＭＳ ゴシック" w:hint="eastAsia"/>
          <w:b/>
          <w:sz w:val="22"/>
          <w:szCs w:val="24"/>
          <w:u w:val="single"/>
        </w:rPr>
        <w:t>症状があれば</w:t>
      </w:r>
      <w:r w:rsidR="003A1EFC" w:rsidRPr="00601776">
        <w:rPr>
          <w:rFonts w:ascii="ＭＳ ゴシック" w:eastAsia="ＭＳ ゴシック" w:hAnsi="ＭＳ ゴシック" w:hint="eastAsia"/>
          <w:b/>
          <w:sz w:val="22"/>
          <w:szCs w:val="24"/>
        </w:rPr>
        <w:t>、</w:t>
      </w:r>
      <w:r w:rsidR="0098238E">
        <w:rPr>
          <w:rFonts w:ascii="ＭＳ ゴシック" w:eastAsia="ＭＳ ゴシック" w:hAnsi="ＭＳ ゴシック" w:hint="eastAsia"/>
          <w:b/>
          <w:sz w:val="22"/>
          <w:szCs w:val="24"/>
        </w:rPr>
        <w:t>速やかに（１）又は（２）の医療機関</w:t>
      </w:r>
      <w:r w:rsidR="003A1EFC" w:rsidRPr="00601776">
        <w:rPr>
          <w:rFonts w:ascii="ＭＳ ゴシック" w:eastAsia="ＭＳ ゴシック" w:hAnsi="ＭＳ ゴシック" w:hint="eastAsia"/>
          <w:b/>
          <w:sz w:val="22"/>
          <w:szCs w:val="24"/>
        </w:rPr>
        <w:t>を受診</w:t>
      </w:r>
    </w:p>
    <w:p w:rsidR="00092FF1" w:rsidRPr="00601776" w:rsidRDefault="00092FF1" w:rsidP="003A1EFC">
      <w:pPr>
        <w:rPr>
          <w:rFonts w:ascii="ＭＳ ゴシック" w:eastAsia="ＭＳ ゴシック" w:hAnsi="ＭＳ ゴシック" w:hint="eastAsia"/>
          <w:sz w:val="22"/>
          <w:szCs w:val="24"/>
        </w:rPr>
      </w:pPr>
      <w:r w:rsidRPr="00601776">
        <w:rPr>
          <w:rFonts w:ascii="ＭＳ ゴシック" w:eastAsia="ＭＳ ゴシック" w:hAnsi="ＭＳ ゴシック" w:hint="eastAsia"/>
          <w:b/>
          <w:sz w:val="22"/>
          <w:szCs w:val="24"/>
        </w:rPr>
        <w:t xml:space="preserve">　　　　</w:t>
      </w:r>
      <w:r w:rsidRPr="00601776">
        <w:rPr>
          <w:rFonts w:ascii="ＭＳ ゴシック" w:eastAsia="ＭＳ ゴシック" w:hAnsi="ＭＳ ゴシック" w:hint="eastAsia"/>
          <w:sz w:val="22"/>
          <w:szCs w:val="24"/>
        </w:rPr>
        <w:t>★無症状の場合は、受診の必要性はありません。</w:t>
      </w:r>
    </w:p>
    <w:p w:rsidR="003A1EFC" w:rsidRPr="00601776" w:rsidRDefault="003A1EFC" w:rsidP="00092FF1">
      <w:pPr>
        <w:spacing w:line="240" w:lineRule="exact"/>
        <w:ind w:left="1104" w:hangingChars="500" w:hanging="1104"/>
        <w:rPr>
          <w:rFonts w:ascii="ＭＳ ゴシック" w:eastAsia="ＭＳ ゴシック" w:hAnsi="ＭＳ ゴシック" w:hint="eastAsia"/>
          <w:sz w:val="20"/>
          <w:szCs w:val="24"/>
        </w:rPr>
      </w:pPr>
      <w:r w:rsidRPr="00601776">
        <w:rPr>
          <w:rFonts w:ascii="ＭＳ ゴシック" w:eastAsia="ＭＳ ゴシック" w:hAnsi="ＭＳ ゴシック" w:hint="eastAsia"/>
          <w:b/>
          <w:sz w:val="22"/>
          <w:szCs w:val="24"/>
        </w:rPr>
        <w:t xml:space="preserve">　</w:t>
      </w:r>
      <w:r w:rsidR="00092FF1" w:rsidRPr="00601776">
        <w:rPr>
          <w:rFonts w:ascii="ＭＳ ゴシック" w:eastAsia="ＭＳ ゴシック" w:hAnsi="ＭＳ ゴシック" w:hint="eastAsia"/>
          <w:b/>
          <w:sz w:val="22"/>
          <w:szCs w:val="24"/>
        </w:rPr>
        <w:t xml:space="preserve">　　</w:t>
      </w:r>
      <w:r w:rsidRPr="00601776">
        <w:rPr>
          <w:rFonts w:ascii="ＭＳ ゴシック" w:eastAsia="ＭＳ ゴシック" w:hAnsi="ＭＳ ゴシック" w:hint="eastAsia"/>
          <w:sz w:val="16"/>
          <w:szCs w:val="24"/>
        </w:rPr>
        <w:t>（注）高血圧、糖尿病、脂質異常症、肥満（B</w:t>
      </w:r>
      <w:r w:rsidRPr="00601776">
        <w:rPr>
          <w:rFonts w:ascii="ＭＳ ゴシック" w:eastAsia="ＭＳ ゴシック" w:hAnsi="ＭＳ ゴシック"/>
          <w:sz w:val="16"/>
          <w:szCs w:val="24"/>
        </w:rPr>
        <w:t>MI30</w:t>
      </w:r>
      <w:r w:rsidRPr="00601776">
        <w:rPr>
          <w:rFonts w:ascii="ＭＳ ゴシック" w:eastAsia="ＭＳ ゴシック" w:hAnsi="ＭＳ ゴシック" w:hint="eastAsia"/>
          <w:sz w:val="16"/>
          <w:szCs w:val="24"/>
        </w:rPr>
        <w:t>以上）、慢性呼吸器疾患(C</w:t>
      </w:r>
      <w:r w:rsidRPr="00601776">
        <w:rPr>
          <w:rFonts w:ascii="ＭＳ ゴシック" w:eastAsia="ＭＳ ゴシック" w:hAnsi="ＭＳ ゴシック"/>
          <w:sz w:val="16"/>
          <w:szCs w:val="24"/>
        </w:rPr>
        <w:t>OPD</w:t>
      </w:r>
      <w:r w:rsidRPr="00601776">
        <w:rPr>
          <w:rFonts w:ascii="ＭＳ ゴシック" w:eastAsia="ＭＳ ゴシック" w:hAnsi="ＭＳ ゴシック" w:hint="eastAsia"/>
          <w:sz w:val="16"/>
          <w:szCs w:val="24"/>
        </w:rPr>
        <w:t>等</w:t>
      </w:r>
      <w:r w:rsidRPr="00601776">
        <w:rPr>
          <w:rFonts w:ascii="ＭＳ ゴシック" w:eastAsia="ＭＳ ゴシック" w:hAnsi="ＭＳ ゴシック"/>
          <w:sz w:val="16"/>
          <w:szCs w:val="24"/>
        </w:rPr>
        <w:t>）</w:t>
      </w:r>
      <w:r w:rsidRPr="00601776">
        <w:rPr>
          <w:rFonts w:ascii="ＭＳ ゴシック" w:eastAsia="ＭＳ ゴシック" w:hAnsi="ＭＳ ゴシック" w:hint="eastAsia"/>
          <w:sz w:val="16"/>
          <w:szCs w:val="24"/>
        </w:rPr>
        <w:t>、慢性腎臓病、心血管疾患、脳血管疾患</w:t>
      </w:r>
      <w:r w:rsidR="00092FF1" w:rsidRPr="00601776">
        <w:rPr>
          <w:rFonts w:ascii="ＭＳ ゴシック" w:eastAsia="ＭＳ ゴシック" w:hAnsi="ＭＳ ゴシック" w:hint="eastAsia"/>
          <w:sz w:val="16"/>
          <w:szCs w:val="24"/>
        </w:rPr>
        <w:t>等</w:t>
      </w:r>
    </w:p>
    <w:p w:rsidR="00D679A4" w:rsidRPr="00601776" w:rsidRDefault="00092FF1">
      <w:pPr>
        <w:rPr>
          <w:rFonts w:ascii="ＭＳ ゴシック" w:eastAsia="ＭＳ ゴシック" w:hAnsi="ＭＳ ゴシック"/>
          <w:sz w:val="22"/>
          <w:szCs w:val="24"/>
        </w:rPr>
      </w:pPr>
      <w:r w:rsidRPr="00601776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</w:p>
    <w:p w:rsidR="0098238E" w:rsidRDefault="00092FF1" w:rsidP="0098238E">
      <w:pPr>
        <w:rPr>
          <w:rFonts w:ascii="ＭＳ ゴシック" w:eastAsia="ＭＳ ゴシック" w:hAnsi="ＭＳ ゴシック"/>
          <w:b/>
          <w:sz w:val="22"/>
          <w:szCs w:val="24"/>
        </w:rPr>
      </w:pPr>
      <w:r w:rsidRPr="00601776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601776">
        <w:rPr>
          <w:rFonts w:ascii="ＭＳ ゴシック" w:eastAsia="ＭＳ ゴシック" w:hAnsi="ＭＳ ゴシック" w:hint="eastAsia"/>
          <w:b/>
          <w:sz w:val="22"/>
          <w:szCs w:val="24"/>
        </w:rPr>
        <w:t>② ①のいずれにも該当しない者</w:t>
      </w:r>
    </w:p>
    <w:p w:rsidR="00092FF1" w:rsidRPr="00601776" w:rsidRDefault="00092FF1" w:rsidP="0098238E">
      <w:pPr>
        <w:ind w:leftChars="200" w:left="641" w:hangingChars="100" w:hanging="221"/>
        <w:rPr>
          <w:rFonts w:ascii="ＭＳ ゴシック" w:eastAsia="ＭＳ ゴシック" w:hAnsi="ＭＳ ゴシック"/>
          <w:b/>
          <w:sz w:val="22"/>
          <w:szCs w:val="24"/>
        </w:rPr>
      </w:pPr>
      <w:r w:rsidRPr="00601776">
        <w:rPr>
          <w:rFonts w:ascii="ＭＳ ゴシック" w:eastAsia="ＭＳ ゴシック" w:hAnsi="ＭＳ ゴシック" w:hint="eastAsia"/>
          <w:b/>
          <w:sz w:val="22"/>
          <w:szCs w:val="24"/>
        </w:rPr>
        <w:t>⇒</w:t>
      </w:r>
      <w:r w:rsidR="0098238E" w:rsidRPr="0098238E">
        <w:rPr>
          <w:rFonts w:ascii="ＭＳ ゴシック" w:eastAsia="ＭＳ ゴシック" w:hAnsi="ＭＳ ゴシック" w:hint="eastAsia"/>
          <w:b/>
          <w:sz w:val="22"/>
          <w:szCs w:val="24"/>
          <w:u w:val="single"/>
        </w:rPr>
        <w:t>息苦しい等の</w:t>
      </w:r>
      <w:r w:rsidRPr="00601776">
        <w:rPr>
          <w:rFonts w:ascii="ＭＳ ゴシック" w:eastAsia="ＭＳ ゴシック" w:hAnsi="ＭＳ ゴシック" w:hint="eastAsia"/>
          <w:b/>
          <w:sz w:val="22"/>
          <w:szCs w:val="24"/>
          <w:u w:val="single"/>
        </w:rPr>
        <w:t>症状</w:t>
      </w:r>
      <w:r w:rsidR="0098238E">
        <w:rPr>
          <w:rFonts w:ascii="ＭＳ ゴシック" w:eastAsia="ＭＳ ゴシック" w:hAnsi="ＭＳ ゴシック" w:hint="eastAsia"/>
          <w:b/>
          <w:sz w:val="22"/>
          <w:szCs w:val="24"/>
          <w:u w:val="single"/>
        </w:rPr>
        <w:t>がある場合を除き</w:t>
      </w:r>
      <w:r w:rsidR="00601776" w:rsidRPr="00601776">
        <w:rPr>
          <w:rFonts w:ascii="ＭＳ ゴシック" w:eastAsia="ＭＳ ゴシック" w:hAnsi="ＭＳ ゴシック" w:hint="eastAsia"/>
          <w:b/>
          <w:sz w:val="22"/>
          <w:szCs w:val="24"/>
        </w:rPr>
        <w:t>、</w:t>
      </w:r>
      <w:r w:rsidRPr="00601776">
        <w:rPr>
          <w:rFonts w:ascii="ＭＳ ゴシック" w:eastAsia="ＭＳ ゴシック" w:hAnsi="ＭＳ ゴシック" w:hint="eastAsia"/>
          <w:b/>
          <w:sz w:val="22"/>
          <w:szCs w:val="24"/>
        </w:rPr>
        <w:t>受検者</w:t>
      </w:r>
      <w:r w:rsidR="00601776" w:rsidRPr="00601776">
        <w:rPr>
          <w:rFonts w:ascii="ＭＳ ゴシック" w:eastAsia="ＭＳ ゴシック" w:hAnsi="ＭＳ ゴシック" w:hint="eastAsia"/>
          <w:b/>
          <w:sz w:val="22"/>
          <w:szCs w:val="24"/>
        </w:rPr>
        <w:t>が「</w:t>
      </w:r>
      <w:r w:rsidRPr="00601776">
        <w:rPr>
          <w:rFonts w:ascii="ＭＳ ゴシック" w:eastAsia="ＭＳ ゴシック" w:hAnsi="ＭＳ ゴシック" w:hint="eastAsia"/>
          <w:b/>
          <w:sz w:val="22"/>
          <w:szCs w:val="24"/>
        </w:rPr>
        <w:t>大阪府陽性者登録センター</w:t>
      </w:r>
      <w:r w:rsidR="00601776" w:rsidRPr="00601776">
        <w:rPr>
          <w:rFonts w:ascii="ＭＳ ゴシック" w:eastAsia="ＭＳ ゴシック" w:hAnsi="ＭＳ ゴシック" w:hint="eastAsia"/>
          <w:b/>
          <w:sz w:val="22"/>
          <w:szCs w:val="24"/>
        </w:rPr>
        <w:t>」</w:t>
      </w:r>
      <w:r w:rsidR="0098238E">
        <w:rPr>
          <w:rFonts w:ascii="ＭＳ ゴシック" w:eastAsia="ＭＳ ゴシック" w:hAnsi="ＭＳ ゴシック" w:hint="eastAsia"/>
          <w:b/>
          <w:sz w:val="22"/>
          <w:szCs w:val="24"/>
        </w:rPr>
        <w:t>へ</w:t>
      </w:r>
      <w:r w:rsidRPr="00601776">
        <w:rPr>
          <w:rFonts w:ascii="ＭＳ ゴシック" w:eastAsia="ＭＳ ゴシック" w:hAnsi="ＭＳ ゴシック" w:hint="eastAsia"/>
          <w:b/>
          <w:sz w:val="22"/>
          <w:szCs w:val="24"/>
        </w:rPr>
        <w:t>登録し、自宅等で療養</w:t>
      </w:r>
    </w:p>
    <w:p w:rsidR="00092FF1" w:rsidRPr="0098238E" w:rsidRDefault="00092FF1" w:rsidP="00092FF1">
      <w:pPr>
        <w:ind w:left="883" w:hangingChars="400" w:hanging="883"/>
        <w:rPr>
          <w:rFonts w:ascii="ＭＳ ゴシック" w:eastAsia="ＭＳ ゴシック" w:hAnsi="ＭＳ ゴシック" w:hint="eastAsia"/>
          <w:b/>
          <w:sz w:val="22"/>
          <w:szCs w:val="24"/>
        </w:rPr>
      </w:pPr>
      <w:r w:rsidRPr="00601776">
        <w:rPr>
          <w:rFonts w:ascii="ＭＳ ゴシック" w:eastAsia="ＭＳ ゴシック" w:hAnsi="ＭＳ ゴシック" w:hint="eastAsia"/>
          <w:b/>
          <w:sz w:val="22"/>
          <w:szCs w:val="24"/>
        </w:rPr>
        <w:t xml:space="preserve">　　　</w:t>
      </w:r>
      <w:r w:rsidR="0098238E">
        <w:rPr>
          <w:rFonts w:ascii="ＭＳ ゴシック" w:eastAsia="ＭＳ ゴシック" w:hAnsi="ＭＳ ゴシック" w:hint="eastAsia"/>
          <w:b/>
          <w:sz w:val="22"/>
          <w:szCs w:val="24"/>
        </w:rPr>
        <w:t>なお、</w:t>
      </w:r>
      <w:r w:rsidRPr="0098238E">
        <w:rPr>
          <w:rFonts w:ascii="ＭＳ ゴシック" w:eastAsia="ＭＳ ゴシック" w:hAnsi="ＭＳ ゴシック" w:hint="eastAsia"/>
          <w:b/>
          <w:sz w:val="22"/>
          <w:szCs w:val="24"/>
        </w:rPr>
        <w:t>息苦しい等受診の必要性がある場合は</w:t>
      </w:r>
      <w:r w:rsidR="0098238E" w:rsidRPr="0098238E">
        <w:rPr>
          <w:rFonts w:ascii="ＭＳ ゴシック" w:eastAsia="ＭＳ ゴシック" w:hAnsi="ＭＳ ゴシック" w:hint="eastAsia"/>
          <w:b/>
          <w:sz w:val="22"/>
          <w:szCs w:val="24"/>
        </w:rPr>
        <w:t>（１）又は（２）の医療機関</w:t>
      </w:r>
      <w:r w:rsidRPr="0098238E">
        <w:rPr>
          <w:rFonts w:ascii="ＭＳ ゴシック" w:eastAsia="ＭＳ ゴシック" w:hAnsi="ＭＳ ゴシック" w:hint="eastAsia"/>
          <w:b/>
          <w:sz w:val="22"/>
          <w:szCs w:val="24"/>
        </w:rPr>
        <w:t>を受診</w:t>
      </w:r>
    </w:p>
    <w:p w:rsidR="00092FF1" w:rsidRPr="00601776" w:rsidRDefault="00092FF1">
      <w:pPr>
        <w:rPr>
          <w:rFonts w:ascii="ＭＳ ゴシック" w:eastAsia="ＭＳ ゴシック" w:hAnsi="ＭＳ ゴシック" w:hint="eastAsia"/>
          <w:b/>
          <w:sz w:val="22"/>
          <w:szCs w:val="24"/>
        </w:rPr>
      </w:pPr>
      <w:r w:rsidRPr="00601776">
        <w:rPr>
          <w:rFonts w:ascii="ＭＳ ゴシック" w:eastAsia="ＭＳ ゴシック" w:hAnsi="ＭＳ ゴシック" w:hint="eastAsia"/>
          <w:b/>
          <w:sz w:val="22"/>
          <w:szCs w:val="24"/>
        </w:rPr>
        <w:t xml:space="preserve">　　　　</w:t>
      </w:r>
    </w:p>
    <w:p w:rsidR="000F0EAB" w:rsidRPr="00601776" w:rsidRDefault="00D85CEF">
      <w:pPr>
        <w:rPr>
          <w:rFonts w:ascii="ＭＳ ゴシック" w:eastAsia="ＭＳ ゴシック" w:hAnsi="ＭＳ ゴシック"/>
          <w:sz w:val="22"/>
          <w:szCs w:val="24"/>
        </w:rPr>
      </w:pPr>
      <w:r w:rsidRPr="00601776">
        <w:rPr>
          <w:rFonts w:ascii="ＭＳ ゴシック" w:eastAsia="ＭＳ ゴシック" w:hAnsi="ＭＳ ゴシック" w:hint="eastAsia"/>
          <w:sz w:val="22"/>
          <w:szCs w:val="24"/>
        </w:rPr>
        <w:t>○</w:t>
      </w:r>
      <w:r w:rsidR="000F0EAB" w:rsidRPr="00601776">
        <w:rPr>
          <w:rFonts w:ascii="ＭＳ ゴシック" w:eastAsia="ＭＳ ゴシック" w:hAnsi="ＭＳ ゴシック" w:hint="eastAsia"/>
          <w:sz w:val="22"/>
          <w:szCs w:val="24"/>
        </w:rPr>
        <w:t xml:space="preserve">年○月○日　</w:t>
      </w:r>
    </w:p>
    <w:p w:rsidR="000F0EAB" w:rsidRPr="00601776" w:rsidRDefault="000F0EAB" w:rsidP="000F0EAB">
      <w:pPr>
        <w:ind w:firstLineChars="200" w:firstLine="440"/>
        <w:rPr>
          <w:rFonts w:ascii="ＭＳ ゴシック" w:eastAsia="ＭＳ ゴシック" w:hAnsi="ＭＳ ゴシック"/>
          <w:sz w:val="22"/>
          <w:szCs w:val="24"/>
          <w:u w:val="single"/>
        </w:rPr>
      </w:pPr>
      <w:r w:rsidRPr="00601776">
        <w:rPr>
          <w:rFonts w:ascii="ＭＳ ゴシック" w:eastAsia="ＭＳ ゴシック" w:hAnsi="ＭＳ ゴシック" w:hint="eastAsia"/>
          <w:sz w:val="22"/>
          <w:szCs w:val="24"/>
          <w:u w:val="single"/>
        </w:rPr>
        <w:t>氏名</w:t>
      </w:r>
      <w:r w:rsidR="00202F47" w:rsidRPr="00601776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：　　　　</w:t>
      </w:r>
      <w:r w:rsidR="00725153" w:rsidRPr="00601776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　　　　　　　　　　　　　　　　　　　　　　　</w:t>
      </w:r>
    </w:p>
    <w:p w:rsidR="000F0EAB" w:rsidRPr="00601776" w:rsidRDefault="000F0EAB">
      <w:pPr>
        <w:rPr>
          <w:rFonts w:ascii="ＭＳ ゴシック" w:eastAsia="ＭＳ ゴシック" w:hAnsi="ＭＳ ゴシック"/>
          <w:sz w:val="22"/>
          <w:szCs w:val="24"/>
          <w:u w:val="single"/>
        </w:rPr>
      </w:pPr>
    </w:p>
    <w:p w:rsidR="00A068F2" w:rsidRDefault="00A068F2" w:rsidP="00601776">
      <w:pPr>
        <w:adjustRightInd w:val="0"/>
        <w:snapToGrid w:val="0"/>
        <w:ind w:firstLineChars="200" w:firstLine="360"/>
        <w:rPr>
          <w:rFonts w:ascii="ＭＳ ゴシック" w:eastAsia="ＭＳ ゴシック" w:hAnsi="ＭＳ ゴシック"/>
          <w:b/>
          <w:sz w:val="22"/>
          <w:szCs w:val="24"/>
        </w:rPr>
      </w:pPr>
      <w:r w:rsidRPr="00601776">
        <w:rPr>
          <w:rFonts w:ascii="ＭＳ ゴシック" w:eastAsia="ＭＳ ゴシック" w:hAnsi="ＭＳ ゴシック"/>
          <w:noProof/>
          <w:sz w:val="18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4834890</wp:posOffset>
            </wp:positionH>
            <wp:positionV relativeFrom="paragraph">
              <wp:posOffset>25400</wp:posOffset>
            </wp:positionV>
            <wp:extent cx="714375" cy="714375"/>
            <wp:effectExtent l="0" t="0" r="9525" b="9525"/>
            <wp:wrapNone/>
            <wp:docPr id="2" name="図 2" descr="C:\Users\TakiiY\AppData\Local\Temp\MicrosoftEdgeDownloads\1bd1a00c-8750-4c4f-b8e1-2651850d97e7\qr20220923134537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kiiY\AppData\Local\Temp\MicrosoftEdgeDownloads\1bd1a00c-8750-4c4f-b8e1-2651850d97e7\qr2022092313453723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1776" w:rsidRPr="00601776" w:rsidRDefault="00601776" w:rsidP="00601776">
      <w:pPr>
        <w:adjustRightInd w:val="0"/>
        <w:snapToGrid w:val="0"/>
        <w:ind w:firstLineChars="200" w:firstLine="442"/>
        <w:rPr>
          <w:rFonts w:ascii="ＭＳ ゴシック" w:eastAsia="ＭＳ ゴシック" w:hAnsi="ＭＳ ゴシック"/>
          <w:b/>
          <w:sz w:val="22"/>
          <w:szCs w:val="24"/>
        </w:rPr>
      </w:pPr>
      <w:r w:rsidRPr="00601776">
        <w:rPr>
          <w:rFonts w:ascii="ＭＳ ゴシック" w:eastAsia="ＭＳ ゴシック" w:hAnsi="ＭＳ ゴシック" w:hint="eastAsia"/>
          <w:b/>
          <w:sz w:val="22"/>
          <w:szCs w:val="24"/>
        </w:rPr>
        <w:t>＜参考＞</w:t>
      </w:r>
    </w:p>
    <w:p w:rsidR="007B3ED4" w:rsidRPr="00601776" w:rsidRDefault="00601776" w:rsidP="00601776">
      <w:pPr>
        <w:adjustRightInd w:val="0"/>
        <w:snapToGrid w:val="0"/>
        <w:ind w:firstLineChars="300" w:firstLine="663"/>
        <w:rPr>
          <w:rFonts w:ascii="ＭＳ ゴシック" w:eastAsia="ＭＳ ゴシック" w:hAnsi="ＭＳ ゴシック"/>
          <w:b/>
          <w:sz w:val="22"/>
          <w:szCs w:val="24"/>
        </w:rPr>
      </w:pPr>
      <w:r w:rsidRPr="00601776">
        <w:rPr>
          <w:rFonts w:ascii="ＭＳ ゴシック" w:eastAsia="ＭＳ ゴシック" w:hAnsi="ＭＳ ゴシック" w:hint="eastAsia"/>
          <w:b/>
          <w:sz w:val="22"/>
          <w:szCs w:val="24"/>
        </w:rPr>
        <w:t>□ 大阪府内の診療・検査医療機関</w:t>
      </w:r>
    </w:p>
    <w:p w:rsidR="007B3ED4" w:rsidRPr="00601776" w:rsidRDefault="007B3ED4" w:rsidP="00601776">
      <w:pPr>
        <w:adjustRightInd w:val="0"/>
        <w:snapToGrid w:val="0"/>
        <w:ind w:firstLineChars="400" w:firstLine="800"/>
        <w:rPr>
          <w:rFonts w:ascii="ＭＳ ゴシック" w:eastAsia="ＭＳ ゴシック" w:hAnsi="ＭＳ ゴシック" w:hint="eastAsia"/>
          <w:sz w:val="20"/>
        </w:rPr>
      </w:pPr>
      <w:r w:rsidRPr="00601776">
        <w:rPr>
          <w:rFonts w:ascii="ＭＳ ゴシック" w:eastAsia="ＭＳ ゴシック" w:hAnsi="ＭＳ ゴシック"/>
          <w:sz w:val="20"/>
        </w:rPr>
        <w:t>https://www.pref.osaka.lg.jp/iryo/osakakansensho/sinryokensa.html</w:t>
      </w:r>
    </w:p>
    <w:p w:rsidR="00A068F2" w:rsidRDefault="00601776">
      <w:pPr>
        <w:rPr>
          <w:rFonts w:ascii="ＭＳ ゴシック" w:eastAsia="ＭＳ ゴシック" w:hAnsi="ＭＳ ゴシック"/>
          <w:sz w:val="22"/>
          <w:szCs w:val="24"/>
        </w:rPr>
      </w:pPr>
      <w:r w:rsidRPr="00601776">
        <w:rPr>
          <w:rFonts w:ascii="ＭＳ ゴシック" w:eastAsia="ＭＳ ゴシック" w:hAnsi="ＭＳ ゴシック"/>
          <w:noProof/>
          <w:sz w:val="22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200025</wp:posOffset>
            </wp:positionV>
            <wp:extent cx="714375" cy="714375"/>
            <wp:effectExtent l="0" t="0" r="9525" b="9525"/>
            <wp:wrapNone/>
            <wp:docPr id="3" name="図 3" descr="C:\Users\TakiiY\AppData\Local\Temp\MicrosoftEdgeDownloads\72dd9459-4282-4b8c-b9a2-7167a46f0bce\qr20220923142652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kiiY\AppData\Local\Temp\MicrosoftEdgeDownloads\72dd9459-4282-4b8c-b9a2-7167a46f0bce\qr2022092314265216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1776">
        <w:rPr>
          <w:rFonts w:ascii="ＭＳ ゴシック" w:eastAsia="ＭＳ ゴシック" w:hAnsi="ＭＳ ゴシック" w:hint="eastAsia"/>
          <w:sz w:val="22"/>
          <w:szCs w:val="24"/>
        </w:rPr>
        <w:t xml:space="preserve"> </w:t>
      </w:r>
      <w:r w:rsidRPr="00601776">
        <w:rPr>
          <w:rFonts w:ascii="ＭＳ ゴシック" w:eastAsia="ＭＳ ゴシック" w:hAnsi="ＭＳ ゴシック"/>
          <w:sz w:val="22"/>
          <w:szCs w:val="24"/>
        </w:rPr>
        <w:t xml:space="preserve">   </w:t>
      </w:r>
    </w:p>
    <w:p w:rsidR="009F7CAE" w:rsidRPr="00601776" w:rsidRDefault="00601776">
      <w:pPr>
        <w:rPr>
          <w:rFonts w:ascii="ＭＳ ゴシック" w:eastAsia="ＭＳ ゴシック" w:hAnsi="ＭＳ ゴシック"/>
          <w:sz w:val="22"/>
          <w:szCs w:val="24"/>
        </w:rPr>
      </w:pPr>
      <w:r w:rsidRPr="00601776">
        <w:rPr>
          <w:rFonts w:ascii="ＭＳ ゴシック" w:eastAsia="ＭＳ ゴシック" w:hAnsi="ＭＳ ゴシック"/>
          <w:sz w:val="22"/>
          <w:szCs w:val="24"/>
        </w:rPr>
        <w:t xml:space="preserve"> </w:t>
      </w:r>
    </w:p>
    <w:p w:rsidR="00601776" w:rsidRPr="00601776" w:rsidRDefault="00601776">
      <w:pPr>
        <w:rPr>
          <w:rFonts w:ascii="ＭＳ ゴシック" w:eastAsia="ＭＳ ゴシック" w:hAnsi="ＭＳ ゴシック"/>
          <w:sz w:val="22"/>
          <w:szCs w:val="24"/>
        </w:rPr>
      </w:pPr>
      <w:r w:rsidRPr="00601776">
        <w:rPr>
          <w:rFonts w:ascii="ＭＳ ゴシック" w:eastAsia="ＭＳ ゴシック" w:hAnsi="ＭＳ ゴシック"/>
          <w:sz w:val="22"/>
          <w:szCs w:val="24"/>
        </w:rPr>
        <w:t xml:space="preserve">     </w:t>
      </w:r>
      <w:r w:rsidRPr="00601776">
        <w:rPr>
          <w:rFonts w:ascii="ＭＳ ゴシック" w:eastAsia="ＭＳ ゴシック" w:hAnsi="ＭＳ ゴシック" w:hint="eastAsia"/>
          <w:b/>
          <w:sz w:val="22"/>
          <w:szCs w:val="24"/>
        </w:rPr>
        <w:t xml:space="preserve"> □</w:t>
      </w:r>
      <w:r w:rsidRPr="00601776">
        <w:rPr>
          <w:rFonts w:ascii="ＭＳ ゴシック" w:eastAsia="ＭＳ ゴシック" w:hAnsi="ＭＳ ゴシック" w:hint="eastAsia"/>
          <w:sz w:val="22"/>
          <w:szCs w:val="24"/>
        </w:rPr>
        <w:t xml:space="preserve"> </w:t>
      </w:r>
      <w:r w:rsidRPr="00601776">
        <w:rPr>
          <w:rFonts w:ascii="ＭＳ ゴシック" w:eastAsia="ＭＳ ゴシック" w:hAnsi="ＭＳ ゴシック" w:hint="eastAsia"/>
          <w:b/>
          <w:sz w:val="22"/>
          <w:szCs w:val="24"/>
        </w:rPr>
        <w:t>大阪府陽性者登録センター</w:t>
      </w:r>
    </w:p>
    <w:p w:rsidR="00601776" w:rsidRPr="00601776" w:rsidRDefault="00601776">
      <w:pPr>
        <w:rPr>
          <w:rFonts w:ascii="ＭＳ ゴシック" w:eastAsia="ＭＳ ゴシック" w:hAnsi="ＭＳ ゴシック" w:hint="eastAsia"/>
          <w:sz w:val="22"/>
          <w:szCs w:val="24"/>
        </w:rPr>
      </w:pPr>
      <w:r w:rsidRPr="00601776">
        <w:rPr>
          <w:rFonts w:ascii="ＭＳ ゴシック" w:eastAsia="ＭＳ ゴシック" w:hAnsi="ＭＳ ゴシック" w:hint="eastAsia"/>
          <w:sz w:val="22"/>
          <w:szCs w:val="24"/>
        </w:rPr>
        <w:t xml:space="preserve">　　　 </w:t>
      </w:r>
      <w:r w:rsidRPr="00601776">
        <w:rPr>
          <w:rFonts w:ascii="ＭＳ ゴシック" w:eastAsia="ＭＳ ゴシック" w:hAnsi="ＭＳ ゴシック"/>
          <w:sz w:val="20"/>
          <w:szCs w:val="24"/>
        </w:rPr>
        <w:t>https://www.pref.osaka.lg.jp/iryo/2019ncov/youseitouroku.html</w:t>
      </w:r>
      <w:r w:rsidRPr="00601776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</w:p>
    <w:p w:rsidR="00601776" w:rsidRPr="00601776" w:rsidRDefault="00601776">
      <w:pPr>
        <w:rPr>
          <w:rFonts w:ascii="ＭＳ ゴシック" w:eastAsia="ＭＳ ゴシック" w:hAnsi="ＭＳ ゴシック"/>
          <w:sz w:val="22"/>
          <w:szCs w:val="24"/>
        </w:rPr>
      </w:pPr>
      <w:r w:rsidRPr="00601776">
        <w:rPr>
          <w:rFonts w:ascii="ＭＳ ゴシック" w:eastAsia="ＭＳ ゴシック" w:hAnsi="ＭＳ ゴシック"/>
          <w:sz w:val="22"/>
          <w:szCs w:val="24"/>
        </w:rPr>
        <w:t xml:space="preserve">     </w:t>
      </w:r>
    </w:p>
    <w:p w:rsidR="00B303FF" w:rsidRPr="00202F47" w:rsidRDefault="00B303FF">
      <w:pPr>
        <w:rPr>
          <w:rFonts w:ascii="ＭＳ ゴシック" w:eastAsia="ＭＳ ゴシック" w:hAnsi="ＭＳ ゴシック"/>
          <w:sz w:val="24"/>
          <w:szCs w:val="24"/>
        </w:rPr>
      </w:pPr>
    </w:p>
    <w:sectPr w:rsidR="00B303FF" w:rsidRPr="00202F47" w:rsidSect="0060177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B30" w:rsidRDefault="00272B30" w:rsidP="00202F47">
      <w:r>
        <w:separator/>
      </w:r>
    </w:p>
  </w:endnote>
  <w:endnote w:type="continuationSeparator" w:id="0">
    <w:p w:rsidR="00272B30" w:rsidRDefault="00272B30" w:rsidP="0020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B30" w:rsidRDefault="00272B30" w:rsidP="00202F47">
      <w:r>
        <w:separator/>
      </w:r>
    </w:p>
  </w:footnote>
  <w:footnote w:type="continuationSeparator" w:id="0">
    <w:p w:rsidR="00272B30" w:rsidRDefault="00272B30" w:rsidP="00202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0679"/>
    <w:multiLevelType w:val="hybridMultilevel"/>
    <w:tmpl w:val="4DD8EF6E"/>
    <w:lvl w:ilvl="0" w:tplc="D6F6318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10"/>
    <w:rsid w:val="00027815"/>
    <w:rsid w:val="00092FF1"/>
    <w:rsid w:val="000F0EAB"/>
    <w:rsid w:val="001177E6"/>
    <w:rsid w:val="001712E6"/>
    <w:rsid w:val="00202F47"/>
    <w:rsid w:val="00272B30"/>
    <w:rsid w:val="003A1EFC"/>
    <w:rsid w:val="005B440B"/>
    <w:rsid w:val="00601776"/>
    <w:rsid w:val="0063404E"/>
    <w:rsid w:val="00676F0D"/>
    <w:rsid w:val="006F762D"/>
    <w:rsid w:val="00725153"/>
    <w:rsid w:val="007B3ED4"/>
    <w:rsid w:val="007F4416"/>
    <w:rsid w:val="008A7C4C"/>
    <w:rsid w:val="008E38A6"/>
    <w:rsid w:val="0098238E"/>
    <w:rsid w:val="009F7CAE"/>
    <w:rsid w:val="00A068F2"/>
    <w:rsid w:val="00B03340"/>
    <w:rsid w:val="00B303FF"/>
    <w:rsid w:val="00B60DB9"/>
    <w:rsid w:val="00C31D10"/>
    <w:rsid w:val="00CE5F33"/>
    <w:rsid w:val="00D679A4"/>
    <w:rsid w:val="00D85CEF"/>
    <w:rsid w:val="00DE04FF"/>
    <w:rsid w:val="00E14F80"/>
    <w:rsid w:val="00F64132"/>
    <w:rsid w:val="00FA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160640"/>
  <w15:chartTrackingRefBased/>
  <w15:docId w15:val="{B8F29687-230A-4CAB-8007-0E78B2D9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3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0EAB"/>
  </w:style>
  <w:style w:type="character" w:customStyle="1" w:styleId="a4">
    <w:name w:val="日付 (文字)"/>
    <w:basedOn w:val="a0"/>
    <w:link w:val="a3"/>
    <w:uiPriority w:val="99"/>
    <w:semiHidden/>
    <w:rsid w:val="000F0EAB"/>
  </w:style>
  <w:style w:type="paragraph" w:styleId="a5">
    <w:name w:val="header"/>
    <w:basedOn w:val="a"/>
    <w:link w:val="a6"/>
    <w:uiPriority w:val="99"/>
    <w:unhideWhenUsed/>
    <w:rsid w:val="00202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2F47"/>
  </w:style>
  <w:style w:type="paragraph" w:styleId="a7">
    <w:name w:val="footer"/>
    <w:basedOn w:val="a"/>
    <w:link w:val="a8"/>
    <w:uiPriority w:val="99"/>
    <w:unhideWhenUsed/>
    <w:rsid w:val="00202F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2F47"/>
  </w:style>
  <w:style w:type="paragraph" w:styleId="a9">
    <w:name w:val="Balloon Text"/>
    <w:basedOn w:val="a"/>
    <w:link w:val="aa"/>
    <w:uiPriority w:val="99"/>
    <w:semiHidden/>
    <w:unhideWhenUsed/>
    <w:rsid w:val="00D85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5CE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278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小野田 知子(onoda-tomoko)</dc:creator>
  <cp:keywords/>
  <dc:description/>
  <cp:lastModifiedBy>瀧井　雄基</cp:lastModifiedBy>
  <cp:revision>6</cp:revision>
  <cp:lastPrinted>2022-09-23T06:15:00Z</cp:lastPrinted>
  <dcterms:created xsi:type="dcterms:W3CDTF">2021-03-09T02:16:00Z</dcterms:created>
  <dcterms:modified xsi:type="dcterms:W3CDTF">2022-09-23T06:22:00Z</dcterms:modified>
</cp:coreProperties>
</file>