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25" w:rsidRPr="00C9595F" w:rsidRDefault="00845C25" w:rsidP="00845C25">
      <w:pPr>
        <w:ind w:left="210" w:hangingChars="100" w:hanging="210"/>
        <w:rPr>
          <w:sz w:val="22"/>
        </w:rPr>
      </w:pPr>
      <w:r w:rsidRPr="00C9595F">
        <w:rPr>
          <w:rFonts w:ascii="ＭＳ 明朝" w:hAnsi="ＭＳ 明朝" w:hint="eastAsia"/>
        </w:rPr>
        <w:t>教職員の業務負担軽減に関する項目</w:t>
      </w:r>
    </w:p>
    <w:p w:rsidR="00845C25" w:rsidRPr="00C9595F" w:rsidRDefault="00845C25" w:rsidP="00845C25">
      <w:pPr>
        <w:ind w:firstLineChars="100" w:firstLine="220"/>
        <w:rPr>
          <w:sz w:val="22"/>
        </w:rPr>
      </w:pPr>
      <w:r w:rsidRPr="00C9595F">
        <w:rPr>
          <w:rFonts w:hint="eastAsia"/>
          <w:sz w:val="22"/>
        </w:rPr>
        <w:t>学校の老朽化対策については、令和２年３月に「府立学校施設長寿命化整備方針」を公表し、令和２年度において「府立学校施設長寿命化整備方針に基づく事業実施計画」を策定することとしており、令和３年度以降、本実施計画に基づき計画的な改修等に順次着手する予定。</w:t>
      </w:r>
    </w:p>
    <w:p w:rsidR="00845C25" w:rsidRPr="00C9595F" w:rsidRDefault="00845C25" w:rsidP="00845C25">
      <w:pPr>
        <w:ind w:firstLineChars="100" w:firstLine="220"/>
        <w:rPr>
          <w:rFonts w:ascii="ＭＳ 明朝" w:hAnsi="ＭＳ 明朝"/>
          <w:sz w:val="22"/>
        </w:rPr>
      </w:pPr>
      <w:r w:rsidRPr="00C9595F">
        <w:rPr>
          <w:rFonts w:hint="eastAsia"/>
          <w:sz w:val="22"/>
        </w:rPr>
        <w:t>また、緊急度の高い対策については、学校と十分協議のうえ、必要な対策を講じてまいる。</w:t>
      </w:r>
    </w:p>
    <w:p w:rsidR="00845C25" w:rsidRPr="00C9595F" w:rsidRDefault="00845C25" w:rsidP="00845C25"/>
    <w:p w:rsidR="00845C25" w:rsidRPr="00C9595F" w:rsidRDefault="00845C25" w:rsidP="00845C25">
      <w:pPr>
        <w:ind w:left="210" w:hangingChars="100" w:hanging="210"/>
        <w:rPr>
          <w:sz w:val="22"/>
        </w:rPr>
      </w:pPr>
      <w:r w:rsidRPr="00C9595F">
        <w:rPr>
          <w:rFonts w:ascii="ＭＳ 明朝" w:hAnsi="ＭＳ 明朝" w:hint="eastAsia"/>
        </w:rPr>
        <w:t>教職員の業務負担軽減に関する項目</w:t>
      </w:r>
    </w:p>
    <w:p w:rsidR="00845C25" w:rsidRPr="00C9595F" w:rsidRDefault="00845C25" w:rsidP="00845C25">
      <w:pPr>
        <w:ind w:firstLineChars="100" w:firstLine="220"/>
        <w:rPr>
          <w:sz w:val="22"/>
        </w:rPr>
      </w:pPr>
      <w:r w:rsidRPr="00C9595F">
        <w:rPr>
          <w:rFonts w:hint="eastAsia"/>
          <w:sz w:val="22"/>
        </w:rPr>
        <w:t>学校管理費につ</w:t>
      </w:r>
      <w:r w:rsidR="00827A94">
        <w:rPr>
          <w:rFonts w:hint="eastAsia"/>
          <w:sz w:val="22"/>
        </w:rPr>
        <w:t>い</w:t>
      </w:r>
      <w:r w:rsidRPr="00C9595F">
        <w:rPr>
          <w:rFonts w:hint="eastAsia"/>
          <w:sz w:val="22"/>
        </w:rPr>
        <w:t>ては、従来から学校運営に支障が生じないよう必要な予算額の確保に努めるとともに、学校のご意見も伺いながら適正配分に努めてきたところ。</w:t>
      </w:r>
    </w:p>
    <w:p w:rsidR="00845C25" w:rsidRPr="00C9595F" w:rsidRDefault="00845C25" w:rsidP="00845C25">
      <w:pPr>
        <w:ind w:firstLineChars="100" w:firstLine="220"/>
        <w:rPr>
          <w:rFonts w:ascii="ＭＳ 明朝" w:hAnsi="ＭＳ 明朝"/>
          <w:sz w:val="22"/>
        </w:rPr>
      </w:pPr>
      <w:r w:rsidRPr="00C9595F">
        <w:rPr>
          <w:rFonts w:hint="eastAsia"/>
          <w:sz w:val="22"/>
        </w:rPr>
        <w:t>厳しい財政状況の中ではあるが、今後とも学校運営に支障が生じないよう、必要な予算額の確保に努めてまいりたい。</w:t>
      </w:r>
    </w:p>
    <w:p w:rsidR="00845C25" w:rsidRPr="00C9595F" w:rsidRDefault="00845C25" w:rsidP="00845C25">
      <w:pPr>
        <w:rPr>
          <w:rFonts w:ascii="ＭＳ 明朝" w:hAnsi="ＭＳ 明朝"/>
          <w:sz w:val="22"/>
        </w:rPr>
      </w:pPr>
    </w:p>
    <w:p w:rsidR="00845C25" w:rsidRPr="00C9595F" w:rsidRDefault="009A030F" w:rsidP="00845C25">
      <w:pPr>
        <w:ind w:left="210" w:hangingChars="100" w:hanging="210"/>
        <w:rPr>
          <w:sz w:val="22"/>
        </w:rPr>
      </w:pPr>
      <w:r w:rsidRPr="00C9595F">
        <w:rPr>
          <w:rFonts w:ascii="ＭＳ 明朝" w:hAnsi="ＭＳ 明朝" w:hint="eastAsia"/>
        </w:rPr>
        <w:t>教職員の</w:t>
      </w:r>
      <w:r w:rsidR="00EE7371" w:rsidRPr="00C9595F">
        <w:rPr>
          <w:rFonts w:ascii="ＭＳ 明朝" w:hAnsi="ＭＳ 明朝" w:hint="eastAsia"/>
        </w:rPr>
        <w:t>職場環境の</w:t>
      </w:r>
      <w:r w:rsidR="00845C25" w:rsidRPr="00C9595F">
        <w:rPr>
          <w:rFonts w:ascii="ＭＳ 明朝" w:hAnsi="ＭＳ 明朝" w:hint="eastAsia"/>
        </w:rPr>
        <w:t>改善に関する項目</w:t>
      </w:r>
    </w:p>
    <w:p w:rsidR="00845C25" w:rsidRPr="00C9595F" w:rsidRDefault="00845C25" w:rsidP="00EE7371">
      <w:pPr>
        <w:ind w:firstLineChars="100" w:firstLine="220"/>
        <w:rPr>
          <w:sz w:val="22"/>
        </w:rPr>
      </w:pPr>
      <w:r w:rsidRPr="00C9595F">
        <w:rPr>
          <w:rFonts w:hint="eastAsia"/>
          <w:sz w:val="22"/>
        </w:rPr>
        <w:t>休養室に必要な備品・消耗品につ</w:t>
      </w:r>
      <w:r w:rsidR="00EE7371" w:rsidRPr="00C9595F">
        <w:rPr>
          <w:rFonts w:hint="eastAsia"/>
          <w:sz w:val="22"/>
        </w:rPr>
        <w:t>い</w:t>
      </w:r>
      <w:r w:rsidRPr="00C9595F">
        <w:rPr>
          <w:rFonts w:hint="eastAsia"/>
          <w:sz w:val="22"/>
        </w:rPr>
        <w:t>ては、従前よりヒアリング等を通じて学校からの要望を十分にお聞きし、その意向を踏まえ、予算の範囲内で配当に努めてきたところ。</w:t>
      </w:r>
    </w:p>
    <w:p w:rsidR="00845C25" w:rsidRPr="00C9595F" w:rsidRDefault="00845C25" w:rsidP="00EE7371">
      <w:pPr>
        <w:ind w:firstLineChars="100" w:firstLine="220"/>
        <w:rPr>
          <w:sz w:val="22"/>
        </w:rPr>
      </w:pPr>
      <w:r w:rsidRPr="00C9595F">
        <w:rPr>
          <w:rFonts w:hint="eastAsia"/>
          <w:sz w:val="22"/>
        </w:rPr>
        <w:t>厳しい財政状況の中ではあ</w:t>
      </w:r>
      <w:r w:rsidR="00EE7371" w:rsidRPr="00C9595F">
        <w:rPr>
          <w:rFonts w:hint="eastAsia"/>
          <w:sz w:val="22"/>
        </w:rPr>
        <w:t>る</w:t>
      </w:r>
      <w:r w:rsidRPr="00C9595F">
        <w:rPr>
          <w:rFonts w:hint="eastAsia"/>
          <w:sz w:val="22"/>
        </w:rPr>
        <w:t>が、今後とも学校運営に支障が生じないよう、必要な予算額の確保に努めてまいりたい</w:t>
      </w:r>
      <w:r w:rsidR="00EE7371" w:rsidRPr="00C9595F">
        <w:rPr>
          <w:rFonts w:hint="eastAsia"/>
          <w:sz w:val="22"/>
        </w:rPr>
        <w:t>。</w:t>
      </w:r>
    </w:p>
    <w:p w:rsidR="00845C25" w:rsidRPr="00C9595F" w:rsidRDefault="00845C25" w:rsidP="00845C25">
      <w:pPr>
        <w:rPr>
          <w:sz w:val="22"/>
        </w:rPr>
      </w:pPr>
    </w:p>
    <w:p w:rsidR="00EE7371" w:rsidRPr="00C9595F" w:rsidRDefault="009A030F" w:rsidP="00EE7371">
      <w:pPr>
        <w:rPr>
          <w:rFonts w:ascii="ＭＳ 明朝" w:hAnsi="ＭＳ 明朝"/>
          <w:szCs w:val="21"/>
        </w:rPr>
      </w:pPr>
      <w:r w:rsidRPr="00C9595F">
        <w:rPr>
          <w:rFonts w:ascii="ＭＳ 明朝" w:hAnsi="ＭＳ 明朝" w:hint="eastAsia"/>
        </w:rPr>
        <w:t>教職員の</w:t>
      </w:r>
      <w:r w:rsidR="00EE7371" w:rsidRPr="00C9595F">
        <w:rPr>
          <w:rFonts w:ascii="ＭＳ 明朝" w:hAnsi="ＭＳ 明朝" w:hint="eastAsia"/>
        </w:rPr>
        <w:t>職場環境の改善に関する項目</w:t>
      </w:r>
    </w:p>
    <w:p w:rsidR="00845C25" w:rsidRPr="00C9595F" w:rsidRDefault="00845C25" w:rsidP="00EE7371">
      <w:pPr>
        <w:ind w:firstLineChars="100" w:firstLine="210"/>
        <w:rPr>
          <w:rFonts w:ascii="ＭＳ 明朝" w:hAnsi="ＭＳ 明朝"/>
          <w:szCs w:val="21"/>
        </w:rPr>
      </w:pPr>
      <w:r w:rsidRPr="00C9595F">
        <w:rPr>
          <w:rFonts w:ascii="ＭＳ 明朝" w:hAnsi="ＭＳ 明朝" w:hint="eastAsia"/>
          <w:szCs w:val="21"/>
        </w:rPr>
        <w:t>現在、支援学校において、既存の空調設備を計画的に更新しているところ。</w:t>
      </w:r>
    </w:p>
    <w:p w:rsidR="00845C25" w:rsidRPr="00C9595F" w:rsidRDefault="00845C25" w:rsidP="00EE7371">
      <w:pPr>
        <w:ind w:firstLineChars="100" w:firstLine="210"/>
        <w:rPr>
          <w:rFonts w:ascii="ＭＳ 明朝" w:hAnsi="ＭＳ 明朝"/>
          <w:szCs w:val="21"/>
        </w:rPr>
      </w:pPr>
      <w:r w:rsidRPr="00C9595F">
        <w:rPr>
          <w:rFonts w:ascii="ＭＳ 明朝" w:hAnsi="ＭＳ 明朝" w:hint="eastAsia"/>
          <w:szCs w:val="21"/>
        </w:rPr>
        <w:t>特別教室については、令和元年度に国補助金を活用して未設置箇所のある肢体不自由校１１校に空調機を設置した。令和２年度においては、５校について、国補助金の交付決定を受け、早期に空調を設置できるよう設計を実施しているところ。</w:t>
      </w:r>
    </w:p>
    <w:p w:rsidR="00EE7371" w:rsidRPr="00C9595F" w:rsidRDefault="00845C25" w:rsidP="00EE7371">
      <w:pPr>
        <w:ind w:firstLineChars="100" w:firstLine="210"/>
        <w:rPr>
          <w:rFonts w:ascii="ＭＳ 明朝" w:hAnsi="ＭＳ 明朝"/>
          <w:szCs w:val="21"/>
        </w:rPr>
      </w:pPr>
      <w:r w:rsidRPr="00C9595F">
        <w:rPr>
          <w:rFonts w:ascii="ＭＳ 明朝" w:hAnsi="ＭＳ 明朝" w:hint="eastAsia"/>
          <w:szCs w:val="21"/>
        </w:rPr>
        <w:t>体育館への空調設備については、令和２年度に、支援学校１３校の設計を実施中であり、令和３年度からの３年間で、３８校に空調設備を設置する予定としてい</w:t>
      </w:r>
      <w:r w:rsidR="00EE7371" w:rsidRPr="00C9595F">
        <w:rPr>
          <w:rFonts w:ascii="ＭＳ 明朝" w:hAnsi="ＭＳ 明朝" w:hint="eastAsia"/>
          <w:szCs w:val="21"/>
        </w:rPr>
        <w:t>る</w:t>
      </w:r>
      <w:r w:rsidRPr="00C9595F">
        <w:rPr>
          <w:rFonts w:ascii="ＭＳ 明朝" w:hAnsi="ＭＳ 明朝" w:hint="eastAsia"/>
          <w:szCs w:val="21"/>
        </w:rPr>
        <w:t>。</w:t>
      </w:r>
    </w:p>
    <w:p w:rsidR="00845C25" w:rsidRPr="00C9595F" w:rsidRDefault="00845C25" w:rsidP="00EE7371">
      <w:pPr>
        <w:ind w:firstLineChars="100" w:firstLine="210"/>
        <w:rPr>
          <w:rFonts w:ascii="ＭＳ 明朝" w:hAnsi="ＭＳ 明朝"/>
          <w:szCs w:val="21"/>
        </w:rPr>
      </w:pPr>
      <w:r w:rsidRPr="00C9595F">
        <w:rPr>
          <w:rFonts w:ascii="ＭＳ 明朝" w:hAnsi="ＭＳ 明朝" w:hint="eastAsia"/>
          <w:szCs w:val="21"/>
        </w:rPr>
        <w:t>また、更衣室等への空調設備の設置につ</w:t>
      </w:r>
      <w:r w:rsidR="00EE7371" w:rsidRPr="00C9595F">
        <w:rPr>
          <w:rFonts w:ascii="ＭＳ 明朝" w:hAnsi="ＭＳ 明朝" w:hint="eastAsia"/>
          <w:szCs w:val="21"/>
        </w:rPr>
        <w:t>いて</w:t>
      </w:r>
      <w:r w:rsidRPr="00C9595F">
        <w:rPr>
          <w:rFonts w:ascii="ＭＳ 明朝" w:hAnsi="ＭＳ 明朝" w:hint="eastAsia"/>
          <w:szCs w:val="21"/>
        </w:rPr>
        <w:t>は、強い要望があることは十分に認識して</w:t>
      </w:r>
      <w:r w:rsidR="00EE7371" w:rsidRPr="00C9595F">
        <w:rPr>
          <w:rFonts w:ascii="ＭＳ 明朝" w:hAnsi="ＭＳ 明朝" w:hint="eastAsia"/>
          <w:szCs w:val="21"/>
        </w:rPr>
        <w:t>いる</w:t>
      </w:r>
      <w:r w:rsidRPr="00C9595F">
        <w:rPr>
          <w:rFonts w:ascii="ＭＳ 明朝" w:hAnsi="ＭＳ 明朝" w:hint="eastAsia"/>
          <w:szCs w:val="21"/>
        </w:rPr>
        <w:t>が、現在の財政事情を踏まえ</w:t>
      </w:r>
      <w:r w:rsidR="00EE7371" w:rsidRPr="00C9595F">
        <w:rPr>
          <w:rFonts w:ascii="ＭＳ 明朝" w:hAnsi="ＭＳ 明朝" w:hint="eastAsia"/>
          <w:szCs w:val="21"/>
        </w:rPr>
        <w:t>る</w:t>
      </w:r>
      <w:r w:rsidRPr="00C9595F">
        <w:rPr>
          <w:rFonts w:ascii="ＭＳ 明朝" w:hAnsi="ＭＳ 明朝" w:hint="eastAsia"/>
          <w:szCs w:val="21"/>
        </w:rPr>
        <w:t>と困難であり、今後の課題と考えて</w:t>
      </w:r>
      <w:r w:rsidR="00EE7371" w:rsidRPr="00C9595F">
        <w:rPr>
          <w:rFonts w:ascii="ＭＳ 明朝" w:hAnsi="ＭＳ 明朝" w:hint="eastAsia"/>
          <w:szCs w:val="21"/>
        </w:rPr>
        <w:t>いる</w:t>
      </w:r>
      <w:r w:rsidRPr="00C9595F">
        <w:rPr>
          <w:rFonts w:ascii="ＭＳ 明朝" w:hAnsi="ＭＳ 明朝" w:hint="eastAsia"/>
          <w:szCs w:val="21"/>
        </w:rPr>
        <w:t>。</w:t>
      </w:r>
    </w:p>
    <w:p w:rsidR="00EE7371" w:rsidRPr="00C9595F" w:rsidRDefault="00EE7371" w:rsidP="00EE7371">
      <w:pPr>
        <w:rPr>
          <w:rFonts w:ascii="ＭＳ 明朝" w:hAnsi="ＭＳ 明朝"/>
          <w:szCs w:val="21"/>
        </w:rPr>
      </w:pPr>
    </w:p>
    <w:p w:rsidR="00EE7371" w:rsidRPr="00C9595F" w:rsidRDefault="009A030F" w:rsidP="00EE7371">
      <w:r w:rsidRPr="00C9595F">
        <w:rPr>
          <w:rFonts w:ascii="ＭＳ 明朝" w:hAnsi="ＭＳ 明朝" w:hint="eastAsia"/>
        </w:rPr>
        <w:t>教職員の</w:t>
      </w:r>
      <w:r w:rsidR="00EE7371" w:rsidRPr="00C9595F">
        <w:rPr>
          <w:rFonts w:ascii="ＭＳ 明朝" w:hAnsi="ＭＳ 明朝" w:hint="eastAsia"/>
        </w:rPr>
        <w:t>職場環境の改善に関する項目</w:t>
      </w:r>
    </w:p>
    <w:p w:rsidR="00845C25" w:rsidRPr="00C9595F" w:rsidRDefault="00845C25" w:rsidP="00EE7371">
      <w:pPr>
        <w:ind w:firstLineChars="100" w:firstLine="210"/>
      </w:pPr>
      <w:r w:rsidRPr="00C9595F">
        <w:rPr>
          <w:rFonts w:hint="eastAsia"/>
        </w:rPr>
        <w:t>支援学校４校について、令和２年度国補助金の交付決定を受け、早期にトイレの改修ができるよう、設計を実施しているところ。</w:t>
      </w:r>
    </w:p>
    <w:p w:rsidR="00845C25" w:rsidRPr="00C9595F" w:rsidRDefault="00845C25" w:rsidP="00EE7371">
      <w:pPr>
        <w:ind w:firstLineChars="100" w:firstLine="210"/>
      </w:pPr>
      <w:r w:rsidRPr="00C9595F">
        <w:rPr>
          <w:rFonts w:hint="eastAsia"/>
        </w:rPr>
        <w:t>その他のトイレの改修などの要望</w:t>
      </w:r>
      <w:r w:rsidR="00EE7371" w:rsidRPr="00C9595F">
        <w:rPr>
          <w:rFonts w:hint="eastAsia"/>
        </w:rPr>
        <w:t>については</w:t>
      </w:r>
      <w:r w:rsidRPr="00C9595F">
        <w:rPr>
          <w:rFonts w:hint="eastAsia"/>
        </w:rPr>
        <w:t>、学校から提出される「施設整備計画」に基づき、その必要性・緊急性などを学校と十分協議のうえ、予算の範囲内では</w:t>
      </w:r>
      <w:r w:rsidR="00EE7371" w:rsidRPr="00C9595F">
        <w:rPr>
          <w:rFonts w:hint="eastAsia"/>
        </w:rPr>
        <w:t>あるが</w:t>
      </w:r>
      <w:r w:rsidRPr="00C9595F">
        <w:rPr>
          <w:rFonts w:hint="eastAsia"/>
        </w:rPr>
        <w:t>、必要な対応をしてまい</w:t>
      </w:r>
      <w:r w:rsidR="00EE7371" w:rsidRPr="00C9595F">
        <w:rPr>
          <w:rFonts w:hint="eastAsia"/>
        </w:rPr>
        <w:t>る</w:t>
      </w:r>
      <w:r w:rsidRPr="00C9595F">
        <w:rPr>
          <w:rFonts w:hint="eastAsia"/>
        </w:rPr>
        <w:t>。</w:t>
      </w:r>
    </w:p>
    <w:p w:rsidR="00845C25" w:rsidRPr="00C9595F" w:rsidRDefault="00845C25" w:rsidP="00EE7371">
      <w:pPr>
        <w:ind w:firstLineChars="100" w:firstLine="210"/>
        <w:rPr>
          <w:rFonts w:ascii="ＭＳ 明朝" w:hAnsi="ＭＳ 明朝"/>
          <w:spacing w:val="3"/>
        </w:rPr>
      </w:pPr>
      <w:r w:rsidRPr="00C9595F">
        <w:rPr>
          <w:rFonts w:hint="eastAsia"/>
        </w:rPr>
        <w:t>なお、トイレの増設につ</w:t>
      </w:r>
      <w:r w:rsidR="00EE7371" w:rsidRPr="00C9595F">
        <w:rPr>
          <w:rFonts w:hint="eastAsia"/>
        </w:rPr>
        <w:t>いて</w:t>
      </w:r>
      <w:r w:rsidRPr="00C9595F">
        <w:rPr>
          <w:rFonts w:hint="eastAsia"/>
        </w:rPr>
        <w:t>は、建物の大規模な改修等を行う必要があり、現在の財政状況では、困難な状況で</w:t>
      </w:r>
      <w:r w:rsidR="00EE7371" w:rsidRPr="00C9595F">
        <w:rPr>
          <w:rFonts w:hint="eastAsia"/>
        </w:rPr>
        <w:t>ある</w:t>
      </w:r>
      <w:r w:rsidRPr="00C9595F">
        <w:rPr>
          <w:rFonts w:hint="eastAsia"/>
        </w:rPr>
        <w:t>。</w:t>
      </w:r>
    </w:p>
    <w:p w:rsidR="00845C25" w:rsidRPr="00C9595F" w:rsidRDefault="00845C25" w:rsidP="00845C25">
      <w:pPr>
        <w:rPr>
          <w:rFonts w:ascii="ＭＳ 明朝" w:hAnsi="ＭＳ 明朝"/>
          <w:sz w:val="22"/>
        </w:rPr>
      </w:pPr>
    </w:p>
    <w:p w:rsidR="00EE7371" w:rsidRPr="00C9595F" w:rsidRDefault="00EE7371" w:rsidP="00845C25">
      <w:pPr>
        <w:ind w:left="210" w:hangingChars="100" w:hanging="210"/>
        <w:rPr>
          <w:sz w:val="22"/>
        </w:rPr>
      </w:pPr>
      <w:r w:rsidRPr="00C9595F">
        <w:rPr>
          <w:rFonts w:ascii="ＭＳ 明朝" w:hAnsi="ＭＳ 明朝" w:hint="eastAsia"/>
        </w:rPr>
        <w:t>教職員の業務負担軽減に関する項目</w:t>
      </w:r>
    </w:p>
    <w:p w:rsidR="00845C25" w:rsidRPr="00C9595F" w:rsidRDefault="00845C25" w:rsidP="00EE7371">
      <w:pPr>
        <w:ind w:firstLineChars="100" w:firstLine="220"/>
        <w:rPr>
          <w:sz w:val="22"/>
        </w:rPr>
      </w:pPr>
      <w:r w:rsidRPr="00C9595F">
        <w:rPr>
          <w:rFonts w:hint="eastAsia"/>
          <w:sz w:val="22"/>
        </w:rPr>
        <w:t>府立支援学校の学校給食調理業務は、３年間の長期継続契約となっており、特に受託者が変更になった場合には、業務開始の</w:t>
      </w:r>
      <w:r w:rsidRPr="00C9595F">
        <w:rPr>
          <w:rFonts w:hint="eastAsia"/>
          <w:sz w:val="22"/>
        </w:rPr>
        <w:t>8</w:t>
      </w:r>
      <w:r w:rsidRPr="00C9595F">
        <w:rPr>
          <w:rFonts w:hint="eastAsia"/>
          <w:sz w:val="22"/>
        </w:rPr>
        <w:t>月</w:t>
      </w:r>
      <w:r w:rsidRPr="00C9595F">
        <w:rPr>
          <w:rFonts w:hint="eastAsia"/>
          <w:sz w:val="22"/>
        </w:rPr>
        <w:t>1</w:t>
      </w:r>
      <w:r w:rsidRPr="00C9595F">
        <w:rPr>
          <w:rFonts w:hint="eastAsia"/>
          <w:sz w:val="22"/>
        </w:rPr>
        <w:t>日から給食開始までの間は、給食開始に向けた準備期間としており、この間には主に調理場の備品や用品の把握、機器の使用方法や配缶方法などの習得、給食の試作や試食をおこなってい</w:t>
      </w:r>
      <w:r w:rsidR="00EE7371" w:rsidRPr="00C9595F">
        <w:rPr>
          <w:rFonts w:hint="eastAsia"/>
          <w:sz w:val="22"/>
        </w:rPr>
        <w:t>る</w:t>
      </w:r>
      <w:r w:rsidRPr="00C9595F">
        <w:rPr>
          <w:rFonts w:hint="eastAsia"/>
          <w:sz w:val="22"/>
        </w:rPr>
        <w:t>。</w:t>
      </w:r>
    </w:p>
    <w:p w:rsidR="00845C25" w:rsidRPr="00C9595F" w:rsidRDefault="00845C25" w:rsidP="00EE7371">
      <w:pPr>
        <w:ind w:firstLineChars="100" w:firstLine="220"/>
        <w:rPr>
          <w:rFonts w:ascii="ＭＳ 明朝" w:hAnsi="ＭＳ 明朝"/>
          <w:sz w:val="22"/>
        </w:rPr>
      </w:pPr>
      <w:r w:rsidRPr="00C9595F">
        <w:rPr>
          <w:rFonts w:hint="eastAsia"/>
          <w:sz w:val="22"/>
        </w:rPr>
        <w:lastRenderedPageBreak/>
        <w:t>教育庁としても、この期間及び給食開始後の給食管理、衛生管理について、栄養教諭の負担がすこしでも軽減されるよう、学校とも相談しながら、検討を進めてまい</w:t>
      </w:r>
      <w:r w:rsidR="00EE7371" w:rsidRPr="00C9595F">
        <w:rPr>
          <w:rFonts w:hint="eastAsia"/>
          <w:sz w:val="22"/>
        </w:rPr>
        <w:t>る</w:t>
      </w:r>
      <w:r w:rsidRPr="00C9595F">
        <w:rPr>
          <w:rFonts w:hint="eastAsia"/>
          <w:sz w:val="22"/>
        </w:rPr>
        <w:t>。</w:t>
      </w:r>
    </w:p>
    <w:p w:rsidR="00845C25" w:rsidRPr="00C9595F" w:rsidRDefault="00845C25" w:rsidP="00845C25">
      <w:pPr>
        <w:rPr>
          <w:rFonts w:ascii="ＭＳ 明朝" w:hAnsi="ＭＳ 明朝"/>
          <w:sz w:val="22"/>
        </w:rPr>
      </w:pPr>
    </w:p>
    <w:p w:rsidR="00EE7371" w:rsidRPr="00C9595F" w:rsidRDefault="00EE7371" w:rsidP="00845C25">
      <w:pPr>
        <w:ind w:leftChars="14" w:left="29"/>
        <w:rPr>
          <w:rFonts w:ascii="ＭＳ 明朝" w:hAnsi="ＭＳ 明朝"/>
          <w:szCs w:val="21"/>
        </w:rPr>
      </w:pPr>
      <w:r w:rsidRPr="00C9595F">
        <w:rPr>
          <w:rFonts w:ascii="ＭＳ 明朝" w:hAnsi="ＭＳ 明朝" w:hint="eastAsia"/>
        </w:rPr>
        <w:t>教職員の業務負担軽減に関する項目</w:t>
      </w:r>
    </w:p>
    <w:p w:rsidR="00845C25" w:rsidRPr="00C9595F" w:rsidRDefault="00845C25" w:rsidP="00EE7371">
      <w:pPr>
        <w:ind w:leftChars="14" w:left="29" w:firstLineChars="100" w:firstLine="210"/>
        <w:rPr>
          <w:rFonts w:ascii="ＭＳ 明朝" w:hAnsi="ＭＳ 明朝"/>
          <w:szCs w:val="21"/>
        </w:rPr>
      </w:pPr>
      <w:r w:rsidRPr="00C9595F">
        <w:rPr>
          <w:rFonts w:ascii="ＭＳ 明朝" w:hAnsi="ＭＳ 明朝" w:hint="eastAsia"/>
          <w:szCs w:val="21"/>
        </w:rPr>
        <w:t>令和２年８月から契約の更新により業務を開始した府立支援学校９校中、４校については、受託者が変更になった学校も含めて、資格要件の緩和に関する問題は発生していないと認識してい</w:t>
      </w:r>
      <w:r w:rsidR="00EE7371" w:rsidRPr="00C9595F">
        <w:rPr>
          <w:rFonts w:ascii="ＭＳ 明朝" w:hAnsi="ＭＳ 明朝" w:hint="eastAsia"/>
          <w:szCs w:val="21"/>
        </w:rPr>
        <w:t>る</w:t>
      </w:r>
      <w:r w:rsidRPr="00C9595F">
        <w:rPr>
          <w:rFonts w:ascii="ＭＳ 明朝" w:hAnsi="ＭＳ 明朝" w:hint="eastAsia"/>
          <w:szCs w:val="21"/>
        </w:rPr>
        <w:t>。</w:t>
      </w:r>
    </w:p>
    <w:p w:rsidR="00845C25" w:rsidRPr="00C9595F" w:rsidRDefault="00845C25" w:rsidP="00EE7371">
      <w:pPr>
        <w:ind w:leftChars="14" w:left="29" w:firstLineChars="100" w:firstLine="210"/>
        <w:rPr>
          <w:rFonts w:ascii="ＭＳ 明朝" w:hAnsi="ＭＳ 明朝"/>
          <w:szCs w:val="21"/>
        </w:rPr>
      </w:pPr>
      <w:r w:rsidRPr="00C9595F">
        <w:rPr>
          <w:rFonts w:ascii="ＭＳ 明朝" w:hAnsi="ＭＳ 明朝" w:hint="eastAsia"/>
          <w:szCs w:val="21"/>
        </w:rPr>
        <w:t>残り５校を落札した１事業者については、契約更新時から教育庁の指導主事を学校に派遣するなど指導を続けて</w:t>
      </w:r>
      <w:r w:rsidR="00EE7371" w:rsidRPr="00C9595F">
        <w:rPr>
          <w:rFonts w:ascii="ＭＳ 明朝" w:hAnsi="ＭＳ 明朝" w:hint="eastAsia"/>
          <w:szCs w:val="21"/>
        </w:rPr>
        <w:t>いる</w:t>
      </w:r>
      <w:r w:rsidRPr="00C9595F">
        <w:rPr>
          <w:rFonts w:ascii="ＭＳ 明朝" w:hAnsi="ＭＳ 明朝" w:hint="eastAsia"/>
          <w:szCs w:val="21"/>
        </w:rPr>
        <w:t>が、特定の事業者の問題と認識しており、業務仕様書等に基づき、引き続き指導をしてまい</w:t>
      </w:r>
      <w:r w:rsidR="00EE7371" w:rsidRPr="00C9595F">
        <w:rPr>
          <w:rFonts w:ascii="ＭＳ 明朝" w:hAnsi="ＭＳ 明朝" w:hint="eastAsia"/>
          <w:szCs w:val="21"/>
        </w:rPr>
        <w:t>る</w:t>
      </w:r>
      <w:r w:rsidRPr="00C9595F">
        <w:rPr>
          <w:rFonts w:ascii="ＭＳ 明朝" w:hAnsi="ＭＳ 明朝" w:hint="eastAsia"/>
          <w:szCs w:val="21"/>
        </w:rPr>
        <w:t>。</w:t>
      </w:r>
    </w:p>
    <w:p w:rsidR="00845C25" w:rsidRPr="00C9595F" w:rsidRDefault="00845C25" w:rsidP="00EE7371">
      <w:pPr>
        <w:ind w:firstLineChars="100" w:firstLine="210"/>
        <w:rPr>
          <w:rFonts w:ascii="ＭＳ 明朝" w:hAnsi="ＭＳ 明朝"/>
          <w:szCs w:val="21"/>
        </w:rPr>
      </w:pPr>
      <w:r w:rsidRPr="00C9595F">
        <w:rPr>
          <w:rFonts w:ascii="ＭＳ 明朝" w:hAnsi="ＭＳ 明朝" w:hint="eastAsia"/>
          <w:szCs w:val="21"/>
        </w:rPr>
        <w:t>入札の要件等については、今後も検討を続けてまい</w:t>
      </w:r>
      <w:r w:rsidR="00EE7371" w:rsidRPr="00C9595F">
        <w:rPr>
          <w:rFonts w:ascii="ＭＳ 明朝" w:hAnsi="ＭＳ 明朝" w:hint="eastAsia"/>
          <w:szCs w:val="21"/>
        </w:rPr>
        <w:t>る</w:t>
      </w:r>
      <w:r w:rsidRPr="00C9595F">
        <w:rPr>
          <w:rFonts w:ascii="ＭＳ 明朝" w:hAnsi="ＭＳ 明朝" w:hint="eastAsia"/>
          <w:szCs w:val="21"/>
        </w:rPr>
        <w:t>。</w:t>
      </w:r>
    </w:p>
    <w:p w:rsidR="00845C25" w:rsidRPr="00C9595F" w:rsidRDefault="00845C25" w:rsidP="00845C25">
      <w:pPr>
        <w:rPr>
          <w:rFonts w:ascii="ＭＳ 明朝" w:hAnsi="ＭＳ 明朝"/>
          <w:szCs w:val="21"/>
        </w:rPr>
      </w:pPr>
    </w:p>
    <w:p w:rsidR="00EE7371" w:rsidRPr="00C9595F" w:rsidRDefault="00EE7371" w:rsidP="00EE7371">
      <w:pPr>
        <w:rPr>
          <w:sz w:val="22"/>
        </w:rPr>
      </w:pPr>
      <w:r w:rsidRPr="00C9595F">
        <w:rPr>
          <w:rFonts w:ascii="ＭＳ 明朝" w:hAnsi="ＭＳ 明朝" w:hint="eastAsia"/>
        </w:rPr>
        <w:t>教職員の業務負担軽減に関する項目</w:t>
      </w:r>
    </w:p>
    <w:p w:rsidR="00845C25" w:rsidRPr="00C9595F" w:rsidRDefault="00845C25" w:rsidP="00EE7371">
      <w:pPr>
        <w:ind w:firstLineChars="100" w:firstLine="220"/>
        <w:rPr>
          <w:sz w:val="22"/>
        </w:rPr>
      </w:pPr>
      <w:r w:rsidRPr="00C9595F">
        <w:rPr>
          <w:rFonts w:hint="eastAsia"/>
          <w:sz w:val="22"/>
        </w:rPr>
        <w:t>府立支援学校の学校給食調理業務は、３年間の長期継続契約となっており、特に受託者が変更になった場合には、業務開始の</w:t>
      </w:r>
      <w:r w:rsidRPr="00C9595F">
        <w:rPr>
          <w:rFonts w:hint="eastAsia"/>
          <w:sz w:val="22"/>
        </w:rPr>
        <w:t>8</w:t>
      </w:r>
      <w:r w:rsidRPr="00C9595F">
        <w:rPr>
          <w:rFonts w:hint="eastAsia"/>
          <w:sz w:val="22"/>
        </w:rPr>
        <w:t>月</w:t>
      </w:r>
      <w:r w:rsidRPr="00C9595F">
        <w:rPr>
          <w:rFonts w:hint="eastAsia"/>
          <w:sz w:val="22"/>
        </w:rPr>
        <w:t>1</w:t>
      </w:r>
      <w:r w:rsidRPr="00C9595F">
        <w:rPr>
          <w:rFonts w:hint="eastAsia"/>
          <w:sz w:val="22"/>
        </w:rPr>
        <w:t>日から給食開始までの間は、給食開始に向けた準備期間としており、この間には主に調理場の備品や用品の把握、機器の使用方法や配缶方法などの習得、給食の試作や試食を</w:t>
      </w:r>
      <w:r w:rsidR="00827A94">
        <w:rPr>
          <w:rFonts w:hint="eastAsia"/>
          <w:sz w:val="22"/>
        </w:rPr>
        <w:t>行って</w:t>
      </w:r>
      <w:r w:rsidRPr="00C9595F">
        <w:rPr>
          <w:rFonts w:hint="eastAsia"/>
          <w:sz w:val="22"/>
        </w:rPr>
        <w:t>い</w:t>
      </w:r>
      <w:r w:rsidR="00EE7371" w:rsidRPr="00C9595F">
        <w:rPr>
          <w:rFonts w:hint="eastAsia"/>
          <w:sz w:val="22"/>
        </w:rPr>
        <w:t>る</w:t>
      </w:r>
      <w:r w:rsidRPr="00C9595F">
        <w:rPr>
          <w:rFonts w:hint="eastAsia"/>
          <w:sz w:val="22"/>
        </w:rPr>
        <w:t>。</w:t>
      </w:r>
    </w:p>
    <w:p w:rsidR="00845C25" w:rsidRPr="00C9595F" w:rsidRDefault="00845C25" w:rsidP="00EE7371">
      <w:pPr>
        <w:ind w:firstLineChars="100" w:firstLine="220"/>
        <w:rPr>
          <w:sz w:val="22"/>
        </w:rPr>
      </w:pPr>
      <w:r w:rsidRPr="00C9595F">
        <w:rPr>
          <w:rFonts w:hint="eastAsia"/>
          <w:sz w:val="22"/>
        </w:rPr>
        <w:t>教育庁としても、この期間及び給食開始後の給食管理、衛生管理について、栄養教諭の負担がすこしでも軽減されるよう、学校とも相談しながら、検討を進めてまい</w:t>
      </w:r>
      <w:r w:rsidR="00EE7371" w:rsidRPr="00C9595F">
        <w:rPr>
          <w:rFonts w:hint="eastAsia"/>
          <w:sz w:val="22"/>
        </w:rPr>
        <w:t>る</w:t>
      </w:r>
      <w:r w:rsidRPr="00C9595F">
        <w:rPr>
          <w:rFonts w:hint="eastAsia"/>
          <w:sz w:val="22"/>
        </w:rPr>
        <w:t>。</w:t>
      </w:r>
    </w:p>
    <w:p w:rsidR="00845C25" w:rsidRPr="00C9595F" w:rsidRDefault="00845C25" w:rsidP="00EE7371">
      <w:pPr>
        <w:ind w:firstLineChars="100" w:firstLine="220"/>
        <w:rPr>
          <w:sz w:val="22"/>
        </w:rPr>
      </w:pPr>
      <w:r w:rsidRPr="00C9595F">
        <w:rPr>
          <w:rFonts w:hint="eastAsia"/>
          <w:sz w:val="22"/>
        </w:rPr>
        <w:t>履行遅滞や不履行等の基準を明記することは困難で</w:t>
      </w:r>
      <w:r w:rsidR="00EE7371" w:rsidRPr="00C9595F">
        <w:rPr>
          <w:rFonts w:hint="eastAsia"/>
          <w:sz w:val="22"/>
        </w:rPr>
        <w:t>ある</w:t>
      </w:r>
      <w:r w:rsidRPr="00C9595F">
        <w:rPr>
          <w:rFonts w:hint="eastAsia"/>
          <w:sz w:val="22"/>
        </w:rPr>
        <w:t>。</w:t>
      </w:r>
    </w:p>
    <w:p w:rsidR="00845C25" w:rsidRPr="00C9595F" w:rsidRDefault="00845C25" w:rsidP="00845C25">
      <w:pPr>
        <w:rPr>
          <w:sz w:val="22"/>
        </w:rPr>
      </w:pPr>
    </w:p>
    <w:p w:rsidR="00EE7371" w:rsidRPr="00C9595F" w:rsidRDefault="00EE7371" w:rsidP="00EE7371">
      <w:pPr>
        <w:rPr>
          <w:rFonts w:ascii="ＭＳ 明朝" w:hAnsi="ＭＳ 明朝"/>
          <w:szCs w:val="21"/>
        </w:rPr>
      </w:pPr>
      <w:r w:rsidRPr="00C9595F">
        <w:rPr>
          <w:rFonts w:ascii="ＭＳ 明朝" w:hAnsi="ＭＳ 明朝" w:hint="eastAsia"/>
        </w:rPr>
        <w:t>教職員の業務負担軽減に関する項目</w:t>
      </w:r>
    </w:p>
    <w:p w:rsidR="00845C25" w:rsidRPr="00C9595F" w:rsidRDefault="00845C25" w:rsidP="00EE7371">
      <w:pPr>
        <w:ind w:firstLineChars="100" w:firstLine="210"/>
        <w:rPr>
          <w:rFonts w:ascii="ＭＳ 明朝" w:hAnsi="ＭＳ 明朝"/>
          <w:szCs w:val="21"/>
        </w:rPr>
      </w:pPr>
      <w:r w:rsidRPr="00C9595F">
        <w:rPr>
          <w:rFonts w:ascii="ＭＳ 明朝" w:hAnsi="ＭＳ 明朝" w:hint="eastAsia"/>
          <w:szCs w:val="21"/>
        </w:rPr>
        <w:t>令和２年８月から契約の更新により業務を開始した府立支援学校９校中、４校については、受託者が変更になった学校も含めて、資格要件の緩和に関する問題は発生していないと認識してい</w:t>
      </w:r>
      <w:r w:rsidR="00EE7371" w:rsidRPr="00C9595F">
        <w:rPr>
          <w:rFonts w:ascii="ＭＳ 明朝" w:hAnsi="ＭＳ 明朝" w:hint="eastAsia"/>
          <w:szCs w:val="21"/>
        </w:rPr>
        <w:t>る</w:t>
      </w:r>
      <w:r w:rsidRPr="00C9595F">
        <w:rPr>
          <w:rFonts w:ascii="ＭＳ 明朝" w:hAnsi="ＭＳ 明朝" w:hint="eastAsia"/>
          <w:szCs w:val="21"/>
        </w:rPr>
        <w:t>。</w:t>
      </w:r>
    </w:p>
    <w:p w:rsidR="00845C25" w:rsidRPr="00C9595F" w:rsidRDefault="00845C25" w:rsidP="00EE7371">
      <w:pPr>
        <w:ind w:leftChars="14" w:left="29" w:firstLineChars="100" w:firstLine="210"/>
        <w:rPr>
          <w:rFonts w:ascii="ＭＳ 明朝" w:hAnsi="ＭＳ 明朝"/>
          <w:szCs w:val="21"/>
        </w:rPr>
      </w:pPr>
      <w:r w:rsidRPr="00C9595F">
        <w:rPr>
          <w:rFonts w:ascii="ＭＳ 明朝" w:hAnsi="ＭＳ 明朝" w:hint="eastAsia"/>
          <w:szCs w:val="21"/>
        </w:rPr>
        <w:t>残り５校を落札した１事業者については、契約更新時から教育庁の指導主事を学校に派遣するなど指導を続けて</w:t>
      </w:r>
      <w:r w:rsidR="00EE7371" w:rsidRPr="00C9595F">
        <w:rPr>
          <w:rFonts w:ascii="ＭＳ 明朝" w:hAnsi="ＭＳ 明朝" w:hint="eastAsia"/>
          <w:szCs w:val="21"/>
        </w:rPr>
        <w:t>いる</w:t>
      </w:r>
      <w:r w:rsidRPr="00C9595F">
        <w:rPr>
          <w:rFonts w:ascii="ＭＳ 明朝" w:hAnsi="ＭＳ 明朝" w:hint="eastAsia"/>
          <w:szCs w:val="21"/>
        </w:rPr>
        <w:t>が、特定の事業者の問題と認識しており、業務仕様書等に基づき、引き続き指導をしてまい</w:t>
      </w:r>
      <w:r w:rsidR="00EE7371" w:rsidRPr="00C9595F">
        <w:rPr>
          <w:rFonts w:ascii="ＭＳ 明朝" w:hAnsi="ＭＳ 明朝" w:hint="eastAsia"/>
          <w:szCs w:val="21"/>
        </w:rPr>
        <w:t>る</w:t>
      </w:r>
      <w:r w:rsidRPr="00C9595F">
        <w:rPr>
          <w:rFonts w:ascii="ＭＳ 明朝" w:hAnsi="ＭＳ 明朝" w:hint="eastAsia"/>
          <w:szCs w:val="21"/>
        </w:rPr>
        <w:t>。</w:t>
      </w:r>
    </w:p>
    <w:p w:rsidR="00845C25" w:rsidRPr="00C9595F" w:rsidRDefault="00845C25" w:rsidP="00EE7371">
      <w:pPr>
        <w:ind w:firstLineChars="100" w:firstLine="210"/>
      </w:pPr>
      <w:r w:rsidRPr="00C9595F">
        <w:rPr>
          <w:rFonts w:ascii="ＭＳ 明朝" w:hAnsi="ＭＳ 明朝" w:hint="eastAsia"/>
          <w:szCs w:val="21"/>
        </w:rPr>
        <w:t>入札の要件等については、今後も検討を続けてまい</w:t>
      </w:r>
      <w:r w:rsidR="00EE7371" w:rsidRPr="00C9595F">
        <w:rPr>
          <w:rFonts w:ascii="ＭＳ 明朝" w:hAnsi="ＭＳ 明朝" w:hint="eastAsia"/>
          <w:szCs w:val="21"/>
        </w:rPr>
        <w:t>る</w:t>
      </w:r>
      <w:r w:rsidRPr="00C9595F">
        <w:rPr>
          <w:rFonts w:ascii="ＭＳ 明朝" w:hAnsi="ＭＳ 明朝" w:hint="eastAsia"/>
          <w:szCs w:val="21"/>
        </w:rPr>
        <w:t>。</w:t>
      </w:r>
    </w:p>
    <w:p w:rsidR="00845C25" w:rsidRPr="00C9595F" w:rsidRDefault="00845C25" w:rsidP="00845C25"/>
    <w:p w:rsidR="00EE7371" w:rsidRPr="00C9595F" w:rsidRDefault="00A009E4" w:rsidP="00845C25">
      <w:pPr>
        <w:ind w:left="220" w:hangingChars="100" w:hanging="220"/>
        <w:rPr>
          <w:sz w:val="22"/>
        </w:rPr>
      </w:pPr>
      <w:r w:rsidRPr="00C9595F">
        <w:rPr>
          <w:rFonts w:hint="eastAsia"/>
          <w:sz w:val="22"/>
        </w:rPr>
        <w:t>特別休暇に関する項目</w:t>
      </w:r>
    </w:p>
    <w:p w:rsidR="00845C25" w:rsidRPr="00C9595F" w:rsidRDefault="00845C25" w:rsidP="00A009E4">
      <w:pPr>
        <w:ind w:firstLineChars="100" w:firstLine="220"/>
        <w:rPr>
          <w:sz w:val="22"/>
        </w:rPr>
      </w:pPr>
      <w:r w:rsidRPr="00C9595F">
        <w:rPr>
          <w:rFonts w:hint="eastAsia"/>
          <w:sz w:val="22"/>
        </w:rPr>
        <w:t>特別休暇については、より府民理解を得られる制度にする観点から、民間状況も一定反映されている国制度を基本に見直しを行い、平成２２年度から実施しているところ</w:t>
      </w:r>
      <w:r w:rsidR="00A009E4" w:rsidRPr="00C9595F">
        <w:rPr>
          <w:rFonts w:hint="eastAsia"/>
          <w:sz w:val="22"/>
        </w:rPr>
        <w:t>。</w:t>
      </w:r>
    </w:p>
    <w:p w:rsidR="00845C25" w:rsidRPr="00C9595F" w:rsidRDefault="00845C25" w:rsidP="00827A94">
      <w:pPr>
        <w:ind w:firstLineChars="100" w:firstLine="220"/>
        <w:rPr>
          <w:rFonts w:ascii="ＭＳ 明朝" w:hAnsi="ＭＳ 明朝"/>
          <w:sz w:val="22"/>
        </w:rPr>
      </w:pPr>
      <w:r w:rsidRPr="00C9595F">
        <w:rPr>
          <w:rFonts w:hint="eastAsia"/>
          <w:sz w:val="22"/>
        </w:rPr>
        <w:t>なお、令和２年４月より子育て部分休暇、不妊治療休暇及びボランティア休暇の導入等を行ったところで</w:t>
      </w:r>
      <w:r w:rsidR="00A009E4" w:rsidRPr="00C9595F">
        <w:rPr>
          <w:rFonts w:hint="eastAsia"/>
          <w:sz w:val="22"/>
        </w:rPr>
        <w:t>ある</w:t>
      </w:r>
      <w:r w:rsidRPr="00C9595F">
        <w:rPr>
          <w:rFonts w:hint="eastAsia"/>
          <w:sz w:val="22"/>
        </w:rPr>
        <w:t>が、その他の休暇の拡充や新設は困難で</w:t>
      </w:r>
      <w:r w:rsidR="00A009E4" w:rsidRPr="00C9595F">
        <w:rPr>
          <w:rFonts w:hint="eastAsia"/>
          <w:sz w:val="22"/>
        </w:rPr>
        <w:t>ある</w:t>
      </w:r>
      <w:r w:rsidR="00827A94">
        <w:rPr>
          <w:rFonts w:hint="eastAsia"/>
          <w:sz w:val="22"/>
        </w:rPr>
        <w:t>。</w:t>
      </w:r>
    </w:p>
    <w:p w:rsidR="00845C25" w:rsidRPr="00827A94" w:rsidRDefault="00845C25" w:rsidP="00845C25">
      <w:pPr>
        <w:rPr>
          <w:rFonts w:ascii="ＭＳ 明朝" w:hAnsi="ＭＳ 明朝"/>
          <w:sz w:val="22"/>
        </w:rPr>
      </w:pPr>
    </w:p>
    <w:p w:rsidR="00A009E4" w:rsidRPr="00C9595F" w:rsidRDefault="00A009E4" w:rsidP="00845C25">
      <w:pPr>
        <w:ind w:left="210" w:hangingChars="100" w:hanging="210"/>
        <w:rPr>
          <w:sz w:val="22"/>
        </w:rPr>
      </w:pPr>
      <w:r w:rsidRPr="00C9595F">
        <w:rPr>
          <w:rFonts w:ascii="ＭＳ 明朝" w:hAnsi="ＭＳ 明朝" w:hint="eastAsia"/>
        </w:rPr>
        <w:t>教職員の労働条件の改善に関する項目</w:t>
      </w:r>
    </w:p>
    <w:p w:rsidR="00845C25" w:rsidRPr="00C9595F" w:rsidRDefault="00845C25" w:rsidP="00A009E4">
      <w:pPr>
        <w:ind w:firstLineChars="100" w:firstLine="220"/>
        <w:rPr>
          <w:sz w:val="22"/>
        </w:rPr>
      </w:pPr>
      <w:r w:rsidRPr="00C9595F">
        <w:rPr>
          <w:rFonts w:hint="eastAsia"/>
          <w:sz w:val="22"/>
        </w:rPr>
        <w:t>学校における休憩時間につ</w:t>
      </w:r>
      <w:r w:rsidR="00827A94">
        <w:rPr>
          <w:rFonts w:hint="eastAsia"/>
          <w:sz w:val="22"/>
        </w:rPr>
        <w:t>い</w:t>
      </w:r>
      <w:bookmarkStart w:id="0" w:name="_GoBack"/>
      <w:bookmarkEnd w:id="0"/>
      <w:r w:rsidRPr="00C9595F">
        <w:rPr>
          <w:rFonts w:hint="eastAsia"/>
          <w:sz w:val="22"/>
        </w:rPr>
        <w:t>ては、条例等に基づき付与しているところであり、学校職場の実態も踏まえ、適切に運用されていると認識してい</w:t>
      </w:r>
      <w:r w:rsidR="00352D8A" w:rsidRPr="00C9595F">
        <w:rPr>
          <w:rFonts w:hint="eastAsia"/>
          <w:sz w:val="22"/>
        </w:rPr>
        <w:t>る</w:t>
      </w:r>
      <w:r w:rsidRPr="00C9595F">
        <w:rPr>
          <w:rFonts w:hint="eastAsia"/>
          <w:sz w:val="22"/>
        </w:rPr>
        <w:t>。</w:t>
      </w:r>
    </w:p>
    <w:p w:rsidR="00845C25" w:rsidRPr="00C9595F" w:rsidRDefault="00845C25" w:rsidP="00352D8A">
      <w:pPr>
        <w:ind w:firstLineChars="100" w:firstLine="220"/>
      </w:pPr>
      <w:r w:rsidRPr="00C9595F">
        <w:rPr>
          <w:rFonts w:hint="eastAsia"/>
          <w:sz w:val="22"/>
        </w:rPr>
        <w:t>休憩時間の適切な運用については、「校長は休憩時間を明示し当該時間に取得できない場合には、他の時間帯に与えるなど、適切な対応を取ること。また、取得しやすい環境づくりに努めること」として各学校に指示しているところで</w:t>
      </w:r>
      <w:r w:rsidR="00352D8A" w:rsidRPr="00C9595F">
        <w:rPr>
          <w:rFonts w:hint="eastAsia"/>
          <w:sz w:val="22"/>
        </w:rPr>
        <w:t>ある</w:t>
      </w:r>
      <w:r w:rsidRPr="00C9595F">
        <w:rPr>
          <w:rFonts w:hint="eastAsia"/>
          <w:sz w:val="22"/>
        </w:rPr>
        <w:t>。</w:t>
      </w:r>
    </w:p>
    <w:p w:rsidR="00845C25" w:rsidRPr="00C9595F" w:rsidRDefault="00845C25" w:rsidP="00845C25"/>
    <w:p w:rsidR="00845C25" w:rsidRPr="00C9595F" w:rsidRDefault="00845C25" w:rsidP="00845C25"/>
    <w:sectPr w:rsidR="00845C25" w:rsidRPr="00C9595F" w:rsidSect="00943C0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7" w:rsidRDefault="004A43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7" w:rsidRDefault="004A43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7" w:rsidRDefault="004A43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7" w:rsidRDefault="004A43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7" w:rsidRDefault="004A43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7" w:rsidRDefault="004A43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D0F6C"/>
    <w:multiLevelType w:val="hybridMultilevel"/>
    <w:tmpl w:val="9C0A9838"/>
    <w:lvl w:ilvl="0" w:tplc="D45C74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2"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50CFA"/>
    <w:rsid w:val="002A7673"/>
    <w:rsid w:val="00311C25"/>
    <w:rsid w:val="00352D8A"/>
    <w:rsid w:val="003F5009"/>
    <w:rsid w:val="004A43E7"/>
    <w:rsid w:val="00576396"/>
    <w:rsid w:val="005C4579"/>
    <w:rsid w:val="005C6E89"/>
    <w:rsid w:val="00660745"/>
    <w:rsid w:val="006A14CD"/>
    <w:rsid w:val="006A5EEE"/>
    <w:rsid w:val="007241C7"/>
    <w:rsid w:val="0078646A"/>
    <w:rsid w:val="0078718E"/>
    <w:rsid w:val="0079231B"/>
    <w:rsid w:val="00793B0C"/>
    <w:rsid w:val="00827A94"/>
    <w:rsid w:val="00845C25"/>
    <w:rsid w:val="008B7CBC"/>
    <w:rsid w:val="008E144A"/>
    <w:rsid w:val="00943C0A"/>
    <w:rsid w:val="00957A3B"/>
    <w:rsid w:val="00965836"/>
    <w:rsid w:val="009A030F"/>
    <w:rsid w:val="009F798D"/>
    <w:rsid w:val="00A009E4"/>
    <w:rsid w:val="00A10E82"/>
    <w:rsid w:val="00A37A50"/>
    <w:rsid w:val="00AA7299"/>
    <w:rsid w:val="00B51888"/>
    <w:rsid w:val="00B96F3F"/>
    <w:rsid w:val="00BB7E5F"/>
    <w:rsid w:val="00C9595F"/>
    <w:rsid w:val="00D20576"/>
    <w:rsid w:val="00D8269E"/>
    <w:rsid w:val="00EE7371"/>
    <w:rsid w:val="00EF754F"/>
    <w:rsid w:val="00F41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29E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2021-10-15T08:20:00Z</dcterms:created>
  <dcterms:modified xsi:type="dcterms:W3CDTF">2021-10-15T08:20:00Z</dcterms:modified>
</cp:coreProperties>
</file>