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23B" w:rsidRPr="001C3541" w:rsidRDefault="00264177" w:rsidP="00F86B3C">
      <w:pPr>
        <w:rPr>
          <w:rFonts w:asciiTheme="minorEastAsia" w:hAnsiTheme="minorEastAsia"/>
        </w:rPr>
      </w:pPr>
      <w:r w:rsidRPr="001C3541">
        <w:rPr>
          <w:rFonts w:asciiTheme="minorEastAsia" w:hAnsiTheme="minorEastAsia" w:hint="eastAsia"/>
        </w:rPr>
        <w:t>給与制度</w:t>
      </w:r>
      <w:r w:rsidR="00334FB8" w:rsidRPr="001C3541">
        <w:rPr>
          <w:rFonts w:asciiTheme="minorEastAsia" w:hAnsiTheme="minorEastAsia" w:hint="eastAsia"/>
        </w:rPr>
        <w:t>の改善</w:t>
      </w:r>
      <w:r w:rsidR="0058723B" w:rsidRPr="001C3541">
        <w:rPr>
          <w:rFonts w:asciiTheme="minorEastAsia" w:hAnsiTheme="minorEastAsia" w:hint="eastAsia"/>
        </w:rPr>
        <w:t>に関する項目</w:t>
      </w:r>
    </w:p>
    <w:p w:rsidR="00334FB8" w:rsidRPr="001C3541" w:rsidRDefault="00DA70F6" w:rsidP="00334FB8">
      <w:pPr>
        <w:ind w:firstLineChars="100" w:firstLine="210"/>
        <w:rPr>
          <w:rFonts w:asciiTheme="minorEastAsia" w:hAnsiTheme="minorEastAsia"/>
        </w:rPr>
      </w:pPr>
      <w:r w:rsidRPr="001C3541">
        <w:rPr>
          <w:rFonts w:asciiTheme="minorEastAsia" w:hAnsiTheme="minorEastAsia" w:hint="eastAsia"/>
        </w:rPr>
        <w:t>臨時的任用職員の処遇については、「職員の給与に関する条例」等の規定に基づき措置しているところ。</w:t>
      </w:r>
    </w:p>
    <w:p w:rsidR="00334FB8" w:rsidRPr="001C3541" w:rsidRDefault="00DA70F6" w:rsidP="00334FB8">
      <w:pPr>
        <w:ind w:firstLineChars="100" w:firstLine="210"/>
        <w:rPr>
          <w:rFonts w:asciiTheme="minorEastAsia" w:hAnsiTheme="minorEastAsia"/>
        </w:rPr>
      </w:pPr>
      <w:r w:rsidRPr="001C3541">
        <w:rPr>
          <w:rFonts w:asciiTheme="minorEastAsia" w:hAnsiTheme="minorEastAsia" w:hint="eastAsia"/>
        </w:rPr>
        <w:t>教育職給料表の２級は教諭の職務の級とされており、臨時講師に適用することは困難。</w:t>
      </w:r>
    </w:p>
    <w:p w:rsidR="00051022" w:rsidRPr="001C3541" w:rsidRDefault="00051022" w:rsidP="00051022">
      <w:pPr>
        <w:ind w:firstLineChars="100" w:firstLine="210"/>
        <w:rPr>
          <w:rFonts w:asciiTheme="minorEastAsia" w:hAnsiTheme="minorEastAsia"/>
        </w:rPr>
      </w:pPr>
      <w:r w:rsidRPr="001C3541">
        <w:rPr>
          <w:rFonts w:asciiTheme="minorEastAsia" w:hAnsiTheme="minorEastAsia" w:hint="eastAsia"/>
        </w:rPr>
        <w:t>臨時的任用職員の初任給については、令和２年度より、任期の定めのない常勤職員の採用年齢上限を勘案し、給料表の最高号給未満の号給を上限とする取扱いを廃止することとしたところ。</w:t>
      </w:r>
    </w:p>
    <w:p w:rsidR="00334FB8" w:rsidRPr="001C3541" w:rsidRDefault="00051022" w:rsidP="00051022">
      <w:pPr>
        <w:ind w:firstLineChars="100" w:firstLine="210"/>
        <w:rPr>
          <w:rFonts w:asciiTheme="minorEastAsia" w:hAnsiTheme="minorEastAsia"/>
        </w:rPr>
      </w:pPr>
      <w:r w:rsidRPr="001C3541">
        <w:rPr>
          <w:rFonts w:asciiTheme="minorEastAsia" w:hAnsiTheme="minorEastAsia" w:hint="eastAsia"/>
        </w:rPr>
        <w:t>今後とも、勤務労働条件に関わる諸事項については、皆様方と十分に協議を行ってまいりたい。</w:t>
      </w:r>
    </w:p>
    <w:p w:rsidR="00334FB8" w:rsidRPr="001C3541" w:rsidRDefault="00334FB8" w:rsidP="00034F7C">
      <w:pPr>
        <w:rPr>
          <w:rFonts w:asciiTheme="minorEastAsia" w:hAnsiTheme="minorEastAsia"/>
        </w:rPr>
      </w:pPr>
    </w:p>
    <w:p w:rsidR="00DA70F6" w:rsidRPr="001C3541" w:rsidRDefault="00032C52" w:rsidP="00F86B3C">
      <w:pPr>
        <w:rPr>
          <w:rFonts w:asciiTheme="minorEastAsia" w:hAnsiTheme="minorEastAsia"/>
        </w:rPr>
      </w:pPr>
      <w:r w:rsidRPr="001C3541">
        <w:rPr>
          <w:rFonts w:asciiTheme="minorEastAsia" w:hAnsiTheme="minorEastAsia" w:hint="eastAsia"/>
        </w:rPr>
        <w:t>代替措置</w:t>
      </w:r>
      <w:r w:rsidR="00DA70F6" w:rsidRPr="001C3541">
        <w:rPr>
          <w:rFonts w:asciiTheme="minorEastAsia" w:hAnsiTheme="minorEastAsia" w:hint="eastAsia"/>
        </w:rPr>
        <w:t>に関する項目</w:t>
      </w:r>
    </w:p>
    <w:p w:rsidR="00696D13" w:rsidRPr="00696D13" w:rsidRDefault="00696D13" w:rsidP="00696D13">
      <w:pPr>
        <w:ind w:firstLineChars="100" w:firstLine="210"/>
        <w:rPr>
          <w:rFonts w:asciiTheme="minorEastAsia" w:hAnsiTheme="minorEastAsia" w:hint="eastAsia"/>
          <w:szCs w:val="21"/>
        </w:rPr>
      </w:pPr>
      <w:r w:rsidRPr="00696D13">
        <w:rPr>
          <w:rFonts w:asciiTheme="minorEastAsia" w:hAnsiTheme="minorEastAsia" w:hint="eastAsia"/>
          <w:szCs w:val="21"/>
        </w:rPr>
        <w:t>引継ぎ期間につ</w:t>
      </w:r>
      <w:r>
        <w:rPr>
          <w:rFonts w:asciiTheme="minorEastAsia" w:hAnsiTheme="minorEastAsia" w:hint="eastAsia"/>
          <w:szCs w:val="21"/>
        </w:rPr>
        <w:t>い</w:t>
      </w:r>
      <w:r w:rsidRPr="00696D13">
        <w:rPr>
          <w:rFonts w:asciiTheme="minorEastAsia" w:hAnsiTheme="minorEastAsia" w:hint="eastAsia"/>
          <w:szCs w:val="21"/>
        </w:rPr>
        <w:t>ては、産休の場合は２日間、育休の場合は学校の実情に応じて、学期末は１週間を、学年末は２週間をそれぞれ限度として認めているところであ</w:t>
      </w:r>
      <w:r>
        <w:rPr>
          <w:rFonts w:asciiTheme="minorEastAsia" w:hAnsiTheme="minorEastAsia" w:hint="eastAsia"/>
          <w:szCs w:val="21"/>
        </w:rPr>
        <w:t>る</w:t>
      </w:r>
      <w:r w:rsidRPr="00696D13">
        <w:rPr>
          <w:rFonts w:asciiTheme="minorEastAsia" w:hAnsiTheme="minorEastAsia" w:hint="eastAsia"/>
          <w:szCs w:val="21"/>
        </w:rPr>
        <w:t>が、これらの制度については、各市町村に対して周知して</w:t>
      </w:r>
      <w:r>
        <w:rPr>
          <w:rFonts w:asciiTheme="minorEastAsia" w:hAnsiTheme="minorEastAsia" w:hint="eastAsia"/>
          <w:szCs w:val="21"/>
        </w:rPr>
        <w:t>いく</w:t>
      </w:r>
      <w:r w:rsidRPr="00696D13">
        <w:rPr>
          <w:rFonts w:asciiTheme="minorEastAsia" w:hAnsiTheme="minorEastAsia" w:hint="eastAsia"/>
          <w:szCs w:val="21"/>
        </w:rPr>
        <w:t>。</w:t>
      </w:r>
    </w:p>
    <w:p w:rsidR="00DA70F6" w:rsidRPr="001C3541" w:rsidRDefault="00696D13" w:rsidP="00696D13">
      <w:pPr>
        <w:ind w:firstLineChars="100" w:firstLine="210"/>
        <w:rPr>
          <w:rFonts w:asciiTheme="minorEastAsia" w:hAnsiTheme="minorEastAsia"/>
        </w:rPr>
      </w:pPr>
      <w:r w:rsidRPr="00696D13">
        <w:rPr>
          <w:rFonts w:asciiTheme="minorEastAsia" w:hAnsiTheme="minorEastAsia" w:hint="eastAsia"/>
          <w:szCs w:val="21"/>
        </w:rPr>
        <w:t>病気休暇等の代替措置につ</w:t>
      </w:r>
      <w:r>
        <w:rPr>
          <w:rFonts w:asciiTheme="minorEastAsia" w:hAnsiTheme="minorEastAsia" w:hint="eastAsia"/>
          <w:szCs w:val="21"/>
        </w:rPr>
        <w:t>い</w:t>
      </w:r>
      <w:r w:rsidRPr="00696D13">
        <w:rPr>
          <w:rFonts w:asciiTheme="minorEastAsia" w:hAnsiTheme="minorEastAsia" w:hint="eastAsia"/>
          <w:szCs w:val="21"/>
        </w:rPr>
        <w:t>ては、必要に応じて市町村教育委員会と協議の上、実態を考慮して対処しているところであ</w:t>
      </w:r>
      <w:r>
        <w:rPr>
          <w:rFonts w:asciiTheme="minorEastAsia" w:hAnsiTheme="minorEastAsia" w:hint="eastAsia"/>
          <w:szCs w:val="21"/>
        </w:rPr>
        <w:t>る</w:t>
      </w:r>
      <w:r w:rsidRPr="00696D13">
        <w:rPr>
          <w:rFonts w:asciiTheme="minorEastAsia" w:hAnsiTheme="minorEastAsia" w:hint="eastAsia"/>
          <w:szCs w:val="21"/>
        </w:rPr>
        <w:t>が、引継ぎ期間を設けることは、現状では困難。</w:t>
      </w:r>
    </w:p>
    <w:p w:rsidR="00DA70F6" w:rsidRPr="001C3541" w:rsidRDefault="00DA70F6" w:rsidP="00034F7C">
      <w:pPr>
        <w:rPr>
          <w:rFonts w:asciiTheme="minorEastAsia" w:hAnsiTheme="minorEastAsia"/>
        </w:rPr>
      </w:pPr>
    </w:p>
    <w:p w:rsidR="00051022" w:rsidRPr="001C3541" w:rsidRDefault="00051022" w:rsidP="00F86B3C">
      <w:pPr>
        <w:rPr>
          <w:rFonts w:asciiTheme="minorEastAsia" w:hAnsiTheme="minorEastAsia"/>
        </w:rPr>
      </w:pPr>
      <w:r w:rsidRPr="001C3541">
        <w:rPr>
          <w:rFonts w:asciiTheme="minorEastAsia" w:hAnsiTheme="minorEastAsia" w:hint="eastAsia"/>
        </w:rPr>
        <w:t>職員の業務負担の軽減に関する項目</w:t>
      </w:r>
    </w:p>
    <w:p w:rsidR="00051022" w:rsidRPr="001C3541" w:rsidRDefault="00051022" w:rsidP="00051022">
      <w:pPr>
        <w:ind w:firstLineChars="100" w:firstLine="210"/>
        <w:rPr>
          <w:rFonts w:asciiTheme="minorEastAsia" w:hAnsiTheme="minorEastAsia"/>
        </w:rPr>
      </w:pPr>
      <w:r w:rsidRPr="001C3541">
        <w:rPr>
          <w:rFonts w:asciiTheme="minorEastAsia" w:hAnsiTheme="minorEastAsia" w:hint="eastAsia"/>
        </w:rPr>
        <w:t>臨時的任用職員の任用につ</w:t>
      </w:r>
      <w:r w:rsidR="00696D13">
        <w:rPr>
          <w:rFonts w:asciiTheme="minorEastAsia" w:hAnsiTheme="minorEastAsia" w:hint="eastAsia"/>
        </w:rPr>
        <w:t>い</w:t>
      </w:r>
      <w:r w:rsidRPr="001C3541">
        <w:rPr>
          <w:rFonts w:asciiTheme="minorEastAsia" w:hAnsiTheme="minorEastAsia" w:hint="eastAsia"/>
        </w:rPr>
        <w:t>ては、今後とも、制度の趣旨を踏まえ､適切に対処していく。</w:t>
      </w:r>
    </w:p>
    <w:p w:rsidR="00051022" w:rsidRPr="001C3541" w:rsidRDefault="00051022" w:rsidP="00034F7C">
      <w:pPr>
        <w:rPr>
          <w:rFonts w:asciiTheme="minorEastAsia" w:hAnsiTheme="minorEastAsia"/>
        </w:rPr>
      </w:pPr>
    </w:p>
    <w:p w:rsidR="00334FB8" w:rsidRPr="001C3541" w:rsidRDefault="00334FB8" w:rsidP="00F86B3C">
      <w:pPr>
        <w:rPr>
          <w:rFonts w:asciiTheme="minorEastAsia" w:hAnsiTheme="minorEastAsia"/>
        </w:rPr>
      </w:pPr>
      <w:r w:rsidRPr="001C3541">
        <w:rPr>
          <w:rFonts w:asciiTheme="minorEastAsia" w:hAnsiTheme="minorEastAsia" w:hint="eastAsia"/>
        </w:rPr>
        <w:t>退職勧奨に関する項目</w:t>
      </w:r>
    </w:p>
    <w:p w:rsidR="00334FB8" w:rsidRPr="001C3541" w:rsidRDefault="00334FB8" w:rsidP="00334FB8">
      <w:pPr>
        <w:ind w:firstLineChars="100" w:firstLine="210"/>
        <w:rPr>
          <w:rFonts w:asciiTheme="minorEastAsia" w:hAnsiTheme="minorEastAsia"/>
        </w:rPr>
      </w:pPr>
      <w:r w:rsidRPr="001C3541">
        <w:rPr>
          <w:rFonts w:asciiTheme="minorEastAsia" w:hAnsiTheme="minorEastAsia" w:hint="eastAsia"/>
        </w:rPr>
        <w:t>臨時的任用については、原則として任用事由が存続している範囲内で、任用している。</w:t>
      </w:r>
    </w:p>
    <w:p w:rsidR="00334FB8" w:rsidRPr="001C3541" w:rsidRDefault="00334FB8" w:rsidP="00334FB8">
      <w:pPr>
        <w:ind w:firstLineChars="100" w:firstLine="210"/>
        <w:rPr>
          <w:rFonts w:asciiTheme="minorEastAsia" w:hAnsiTheme="minorEastAsia"/>
        </w:rPr>
      </w:pPr>
      <w:r w:rsidRPr="001C3541">
        <w:rPr>
          <w:rFonts w:asciiTheme="minorEastAsia" w:hAnsiTheme="minorEastAsia" w:hint="eastAsia"/>
        </w:rPr>
        <w:t>任用期間の途中において任用事由が消滅した場合には、個々の実情を踏まえ、適切に対処していく。</w:t>
      </w:r>
    </w:p>
    <w:p w:rsidR="00334FB8" w:rsidRPr="001C3541" w:rsidRDefault="00334FB8" w:rsidP="00334FB8">
      <w:pPr>
        <w:ind w:firstLineChars="100" w:firstLine="210"/>
        <w:rPr>
          <w:rFonts w:asciiTheme="minorEastAsia" w:hAnsiTheme="minorEastAsia"/>
        </w:rPr>
      </w:pPr>
    </w:p>
    <w:p w:rsidR="00334FB8" w:rsidRPr="001C3541" w:rsidRDefault="00334FB8" w:rsidP="00F86B3C">
      <w:pPr>
        <w:rPr>
          <w:rFonts w:asciiTheme="minorEastAsia" w:hAnsiTheme="minorEastAsia"/>
        </w:rPr>
      </w:pPr>
      <w:r w:rsidRPr="001C3541">
        <w:rPr>
          <w:rFonts w:asciiTheme="minorEastAsia" w:hAnsiTheme="minorEastAsia" w:hint="eastAsia"/>
        </w:rPr>
        <w:t>社会保険に関する項目</w:t>
      </w:r>
    </w:p>
    <w:p w:rsidR="00696D13" w:rsidRPr="00696D13" w:rsidRDefault="00696D13" w:rsidP="00696D13">
      <w:pPr>
        <w:ind w:firstLineChars="100" w:firstLine="210"/>
        <w:rPr>
          <w:rFonts w:asciiTheme="minorEastAsia" w:hAnsiTheme="minorEastAsia" w:hint="eastAsia"/>
        </w:rPr>
      </w:pPr>
      <w:r w:rsidRPr="00696D13">
        <w:rPr>
          <w:rFonts w:asciiTheme="minorEastAsia" w:hAnsiTheme="minorEastAsia" w:hint="eastAsia"/>
        </w:rPr>
        <w:t>いわゆる空白期間については、平成30年10月18日付け総務省通知（総行公大第135号等）において、「任用が1日ないし数日の間を空けて再度行われる場合においては、事実上、任用関係が中断することなく存続していると、勤務の実態に照らして判断される場合には、組合員資格は喪失しないものとして取り扱うこととする。」と記載されてい</w:t>
      </w:r>
      <w:r>
        <w:rPr>
          <w:rFonts w:asciiTheme="minorEastAsia" w:hAnsiTheme="minorEastAsia" w:hint="eastAsia"/>
        </w:rPr>
        <w:t>る</w:t>
      </w:r>
      <w:r w:rsidRPr="00696D13">
        <w:rPr>
          <w:rFonts w:asciiTheme="minorEastAsia" w:hAnsiTheme="minorEastAsia" w:hint="eastAsia"/>
        </w:rPr>
        <w:t>。</w:t>
      </w:r>
    </w:p>
    <w:p w:rsidR="00696D13" w:rsidRPr="00696D13" w:rsidRDefault="00696D13" w:rsidP="00696D13">
      <w:pPr>
        <w:ind w:firstLineChars="100" w:firstLine="210"/>
        <w:rPr>
          <w:rFonts w:asciiTheme="minorEastAsia" w:hAnsiTheme="minorEastAsia" w:hint="eastAsia"/>
        </w:rPr>
      </w:pPr>
      <w:r w:rsidRPr="00696D13">
        <w:rPr>
          <w:rFonts w:asciiTheme="minorEastAsia" w:hAnsiTheme="minorEastAsia" w:hint="eastAsia"/>
        </w:rPr>
        <w:t>保険者である公立学校共済組合においても、任命権者の申し立て等により、任用期間が事実上引き続いていることについて確認したうえ、この総務省通知を踏まえた取り扱いを行うこととしてい</w:t>
      </w:r>
      <w:r>
        <w:rPr>
          <w:rFonts w:asciiTheme="minorEastAsia" w:hAnsiTheme="minorEastAsia" w:hint="eastAsia"/>
        </w:rPr>
        <w:t>る</w:t>
      </w:r>
      <w:r w:rsidRPr="00696D13">
        <w:rPr>
          <w:rFonts w:asciiTheme="minorEastAsia" w:hAnsiTheme="minorEastAsia" w:hint="eastAsia"/>
        </w:rPr>
        <w:t>。</w:t>
      </w:r>
    </w:p>
    <w:p w:rsidR="00051022" w:rsidRPr="001C3541" w:rsidRDefault="00696D13" w:rsidP="00696D13">
      <w:pPr>
        <w:ind w:firstLineChars="100" w:firstLine="210"/>
        <w:rPr>
          <w:rFonts w:asciiTheme="minorEastAsia" w:hAnsiTheme="minorEastAsia"/>
        </w:rPr>
      </w:pPr>
      <w:r w:rsidRPr="00696D13">
        <w:rPr>
          <w:rFonts w:asciiTheme="minorEastAsia" w:hAnsiTheme="minorEastAsia" w:hint="eastAsia"/>
        </w:rPr>
        <w:t>また、事業所が変更になった場合については、従前から、府立学校間の異動などは資格を継続しているところ。</w:t>
      </w:r>
    </w:p>
    <w:p w:rsidR="00334FB8" w:rsidRPr="001C3541" w:rsidRDefault="00334FB8" w:rsidP="00334FB8">
      <w:pPr>
        <w:ind w:firstLineChars="100" w:firstLine="210"/>
        <w:rPr>
          <w:rFonts w:asciiTheme="minorEastAsia" w:hAnsiTheme="minorEastAsia"/>
        </w:rPr>
      </w:pPr>
    </w:p>
    <w:p w:rsidR="00D66B77" w:rsidRPr="001C3541" w:rsidRDefault="00D66B77" w:rsidP="00F86B3C">
      <w:pPr>
        <w:rPr>
          <w:rFonts w:asciiTheme="minorEastAsia" w:hAnsiTheme="minorEastAsia"/>
        </w:rPr>
      </w:pPr>
      <w:r w:rsidRPr="001C3541">
        <w:rPr>
          <w:rFonts w:asciiTheme="minorEastAsia" w:hAnsiTheme="minorEastAsia" w:hint="eastAsia"/>
        </w:rPr>
        <w:lastRenderedPageBreak/>
        <w:t>休暇制度に関する項目</w:t>
      </w:r>
    </w:p>
    <w:p w:rsidR="007933D0" w:rsidRPr="001C3541" w:rsidRDefault="003961F5" w:rsidP="00733B41">
      <w:pPr>
        <w:ind w:firstLineChars="100" w:firstLine="210"/>
        <w:rPr>
          <w:rFonts w:asciiTheme="minorEastAsia" w:hAnsiTheme="minorEastAsia"/>
          <w:szCs w:val="21"/>
        </w:rPr>
      </w:pPr>
      <w:r w:rsidRPr="001C3541">
        <w:rPr>
          <w:rFonts w:asciiTheme="minorEastAsia" w:hAnsiTheme="minorEastAsia" w:hint="eastAsia"/>
          <w:szCs w:val="21"/>
        </w:rPr>
        <w:t>「府内の公立学校において1年間任用された臨時的任用職員が、引き続き府内の公立学校に任用されることとなった場合には、前任用期間に付与された日数を限度に年次休暇の残日数を次の任用期間に繰り越すことができる」旨、「学校職場における勤務条件等（制度解説）」に記載し、周知しているところ。</w:t>
      </w:r>
    </w:p>
    <w:p w:rsidR="00D66B77" w:rsidRPr="001C3541" w:rsidRDefault="00D66B77" w:rsidP="00334FB8">
      <w:pPr>
        <w:ind w:firstLineChars="100" w:firstLine="210"/>
        <w:rPr>
          <w:rFonts w:asciiTheme="minorEastAsia" w:hAnsiTheme="minorEastAsia"/>
        </w:rPr>
      </w:pPr>
    </w:p>
    <w:p w:rsidR="00334FB8" w:rsidRPr="001C3541" w:rsidRDefault="00334FB8" w:rsidP="00F86B3C">
      <w:pPr>
        <w:rPr>
          <w:rFonts w:asciiTheme="minorEastAsia" w:hAnsiTheme="minorEastAsia"/>
        </w:rPr>
      </w:pPr>
      <w:r w:rsidRPr="001C3541">
        <w:rPr>
          <w:rFonts w:asciiTheme="minorEastAsia" w:hAnsiTheme="minorEastAsia" w:hint="eastAsia"/>
        </w:rPr>
        <w:t>給与制度の改善に関する項目</w:t>
      </w:r>
    </w:p>
    <w:p w:rsidR="003961F5" w:rsidRPr="001C3541" w:rsidRDefault="003961F5" w:rsidP="003961F5">
      <w:pPr>
        <w:ind w:firstLineChars="100" w:firstLine="210"/>
        <w:rPr>
          <w:rFonts w:asciiTheme="minorEastAsia" w:hAnsiTheme="minorEastAsia"/>
        </w:rPr>
      </w:pPr>
      <w:r w:rsidRPr="001C3541">
        <w:rPr>
          <w:rFonts w:asciiTheme="minorEastAsia" w:hAnsiTheme="minorEastAsia" w:hint="eastAsia"/>
        </w:rPr>
        <w:t>非常勤職員の賃金・報酬については、これまで、常勤職員に準じた賃金・報酬の改定等、必要に応じて所要の措置・改善を図ってきたところ。</w:t>
      </w:r>
    </w:p>
    <w:p w:rsidR="00334FB8" w:rsidRPr="001C3541" w:rsidRDefault="003961F5" w:rsidP="003961F5">
      <w:pPr>
        <w:ind w:firstLineChars="100" w:firstLine="210"/>
        <w:rPr>
          <w:rFonts w:asciiTheme="minorEastAsia" w:hAnsiTheme="minorEastAsia"/>
        </w:rPr>
      </w:pPr>
      <w:r w:rsidRPr="001C3541">
        <w:rPr>
          <w:rFonts w:asciiTheme="minorEastAsia" w:hAnsiTheme="minorEastAsia" w:hint="eastAsia"/>
        </w:rPr>
        <w:t>通勤手当については、国の取扱いに準じて支給・改定しているところであるが、臨時的任用職員については平成27年４月より教育職給料表適用者に対して、平成30年４月よりすべての臨時的任用職員に対して月途中の採用・退職時に日割り計算により支給することとしたところ。</w:t>
      </w:r>
    </w:p>
    <w:p w:rsidR="00334FB8" w:rsidRPr="001C3541" w:rsidRDefault="00334FB8" w:rsidP="00334FB8">
      <w:pPr>
        <w:ind w:firstLineChars="100" w:firstLine="210"/>
        <w:rPr>
          <w:rFonts w:asciiTheme="minorEastAsia" w:hAnsiTheme="minorEastAsia"/>
        </w:rPr>
      </w:pPr>
    </w:p>
    <w:p w:rsidR="00C74434" w:rsidRPr="001C3541" w:rsidRDefault="00C74434" w:rsidP="00F86B3C">
      <w:pPr>
        <w:rPr>
          <w:rFonts w:asciiTheme="minorEastAsia" w:hAnsiTheme="minorEastAsia"/>
        </w:rPr>
      </w:pPr>
      <w:r w:rsidRPr="001C3541">
        <w:rPr>
          <w:rFonts w:asciiTheme="minorEastAsia" w:hAnsiTheme="minorEastAsia" w:hint="eastAsia"/>
        </w:rPr>
        <w:t>給与制度の改善に関する項目</w:t>
      </w:r>
    </w:p>
    <w:p w:rsidR="00FF3ADB" w:rsidRPr="00FF3ADB" w:rsidRDefault="00FF3ADB" w:rsidP="00FF3ADB">
      <w:pPr>
        <w:ind w:firstLineChars="100" w:firstLine="210"/>
        <w:rPr>
          <w:rFonts w:asciiTheme="minorEastAsia" w:hAnsiTheme="minorEastAsia" w:hint="eastAsia"/>
        </w:rPr>
      </w:pPr>
      <w:r w:rsidRPr="00FF3ADB">
        <w:rPr>
          <w:rFonts w:asciiTheme="minorEastAsia" w:hAnsiTheme="minorEastAsia" w:hint="eastAsia"/>
        </w:rPr>
        <w:t>非常勤職員の賃金・報酬については、これまで、常勤職員に準じた賃金・報酬の改定等、必要に応じて所要の措置・改善を図ってきたところ。</w:t>
      </w:r>
    </w:p>
    <w:p w:rsidR="00C74434" w:rsidRPr="001C3541" w:rsidRDefault="00FF3ADB" w:rsidP="00FF3ADB">
      <w:pPr>
        <w:ind w:firstLineChars="100" w:firstLine="210"/>
        <w:rPr>
          <w:rFonts w:asciiTheme="minorEastAsia" w:hAnsiTheme="minorEastAsia"/>
        </w:rPr>
      </w:pPr>
      <w:r w:rsidRPr="00FF3ADB">
        <w:rPr>
          <w:rFonts w:asciiTheme="minorEastAsia" w:hAnsiTheme="minorEastAsia" w:hint="eastAsia"/>
        </w:rPr>
        <w:t>期末手当の支給など、勤務労働条件に関わる諸事項については、今後とも、十分協議を行って</w:t>
      </w:r>
      <w:r>
        <w:rPr>
          <w:rFonts w:asciiTheme="minorEastAsia" w:hAnsiTheme="minorEastAsia" w:hint="eastAsia"/>
        </w:rPr>
        <w:t>いく</w:t>
      </w:r>
      <w:r w:rsidRPr="00FF3ADB">
        <w:rPr>
          <w:rFonts w:asciiTheme="minorEastAsia" w:hAnsiTheme="minorEastAsia" w:hint="eastAsia"/>
        </w:rPr>
        <w:t>。</w:t>
      </w:r>
    </w:p>
    <w:p w:rsidR="00C74434" w:rsidRDefault="00C74434" w:rsidP="00FF3ADB">
      <w:pPr>
        <w:rPr>
          <w:rFonts w:asciiTheme="minorEastAsia" w:hAnsiTheme="minorEastAsia"/>
        </w:rPr>
      </w:pPr>
    </w:p>
    <w:p w:rsidR="001C0AA1" w:rsidRPr="001C3541" w:rsidRDefault="001C0AA1" w:rsidP="001C0AA1">
      <w:pPr>
        <w:rPr>
          <w:rFonts w:asciiTheme="minorEastAsia" w:hAnsiTheme="minorEastAsia"/>
        </w:rPr>
      </w:pPr>
      <w:r w:rsidRPr="001C3541">
        <w:rPr>
          <w:rFonts w:asciiTheme="minorEastAsia" w:hAnsiTheme="minorEastAsia" w:hint="eastAsia"/>
        </w:rPr>
        <w:t>給与制度の改善に関する項目</w:t>
      </w:r>
    </w:p>
    <w:p w:rsidR="00FF3ADB" w:rsidRPr="00FF3ADB" w:rsidRDefault="00FF3ADB" w:rsidP="00FF3ADB">
      <w:pPr>
        <w:ind w:firstLineChars="100" w:firstLine="210"/>
        <w:rPr>
          <w:rFonts w:asciiTheme="minorEastAsia" w:hAnsiTheme="minorEastAsia" w:hint="eastAsia"/>
        </w:rPr>
      </w:pPr>
      <w:r w:rsidRPr="00FF3ADB">
        <w:rPr>
          <w:rFonts w:asciiTheme="minorEastAsia" w:hAnsiTheme="minorEastAsia" w:hint="eastAsia"/>
        </w:rPr>
        <w:t>非常勤職員の賃金・報酬については、これまで、常勤職員に準じた賃金の・報酬の改訂等、必要に応じて所要の措置・改善を図ってきたところ。</w:t>
      </w:r>
    </w:p>
    <w:p w:rsidR="00FF3ADB" w:rsidRPr="00FF3ADB" w:rsidRDefault="00FF3ADB" w:rsidP="00FF3ADB">
      <w:pPr>
        <w:ind w:firstLineChars="100" w:firstLine="210"/>
        <w:rPr>
          <w:rFonts w:asciiTheme="minorEastAsia" w:hAnsiTheme="minorEastAsia" w:hint="eastAsia"/>
        </w:rPr>
      </w:pPr>
      <w:r w:rsidRPr="00FF3ADB">
        <w:rPr>
          <w:rFonts w:asciiTheme="minorEastAsia" w:hAnsiTheme="minorEastAsia" w:hint="eastAsia"/>
        </w:rPr>
        <w:t>また、非常勤講師の支給方法の見直しについては、合意には至</w:t>
      </w:r>
      <w:r>
        <w:rPr>
          <w:rFonts w:asciiTheme="minorEastAsia" w:hAnsiTheme="minorEastAsia" w:hint="eastAsia"/>
        </w:rPr>
        <w:t>らなかった</w:t>
      </w:r>
      <w:r w:rsidRPr="00FF3ADB">
        <w:rPr>
          <w:rFonts w:asciiTheme="minorEastAsia" w:hAnsiTheme="minorEastAsia" w:hint="eastAsia"/>
        </w:rPr>
        <w:t>が皆様方との協議の上決定したもの。</w:t>
      </w:r>
    </w:p>
    <w:p w:rsidR="00FF3ADB" w:rsidRPr="00FF3ADB" w:rsidRDefault="00FF3ADB" w:rsidP="00FF3ADB">
      <w:pPr>
        <w:rPr>
          <w:rFonts w:asciiTheme="minorEastAsia" w:hAnsiTheme="minorEastAsia"/>
        </w:rPr>
      </w:pPr>
      <w:r w:rsidRPr="00FF3ADB">
        <w:rPr>
          <w:rFonts w:asciiTheme="minorEastAsia" w:hAnsiTheme="minorEastAsia" w:hint="eastAsia"/>
        </w:rPr>
        <w:t xml:space="preserve">　期末手当の支給など、会計年度任用職員制度への移行に伴う勤務労働条件の見直しについては、一昨年度皆様方と協議させていただいたところ。今後とも、勤務労働条件に関わる諸事項については、皆様方と十分協議を行って</w:t>
      </w:r>
      <w:r>
        <w:rPr>
          <w:rFonts w:asciiTheme="minorEastAsia" w:hAnsiTheme="minorEastAsia" w:hint="eastAsia"/>
        </w:rPr>
        <w:t>いき</w:t>
      </w:r>
      <w:r w:rsidRPr="00FF3ADB">
        <w:rPr>
          <w:rFonts w:asciiTheme="minorEastAsia" w:hAnsiTheme="minorEastAsia" w:hint="eastAsia"/>
        </w:rPr>
        <w:t>たい。</w:t>
      </w:r>
    </w:p>
    <w:p w:rsidR="00FF3ADB" w:rsidRDefault="00FF3ADB" w:rsidP="00FF3ADB">
      <w:pPr>
        <w:rPr>
          <w:rFonts w:asciiTheme="minorEastAsia" w:hAnsiTheme="minorEastAsia"/>
        </w:rPr>
      </w:pPr>
    </w:p>
    <w:p w:rsidR="001C0AA1" w:rsidRPr="001C3541" w:rsidRDefault="001C0AA1" w:rsidP="001C0AA1">
      <w:pPr>
        <w:rPr>
          <w:rFonts w:asciiTheme="minorEastAsia" w:hAnsiTheme="minorEastAsia"/>
        </w:rPr>
      </w:pPr>
      <w:r w:rsidRPr="001C3541">
        <w:rPr>
          <w:rFonts w:asciiTheme="minorEastAsia" w:hAnsiTheme="minorEastAsia" w:hint="eastAsia"/>
        </w:rPr>
        <w:t>給与制度の改善に関する項目</w:t>
      </w:r>
    </w:p>
    <w:p w:rsidR="001C0AA1" w:rsidRPr="001C0AA1" w:rsidRDefault="001C0AA1" w:rsidP="001C0AA1">
      <w:pPr>
        <w:ind w:firstLineChars="100" w:firstLine="210"/>
        <w:rPr>
          <w:rFonts w:asciiTheme="minorEastAsia" w:hAnsiTheme="minorEastAsia" w:hint="eastAsia"/>
        </w:rPr>
      </w:pPr>
      <w:r w:rsidRPr="001C0AA1">
        <w:rPr>
          <w:rFonts w:asciiTheme="minorEastAsia" w:hAnsiTheme="minorEastAsia" w:hint="eastAsia"/>
        </w:rPr>
        <w:t>非常勤職員の賃金・報酬については、これまで、常勤職員に準じた賃金・報酬の改定等、必要に応じて所要の措置・改善を図ってきたところ。</w:t>
      </w:r>
    </w:p>
    <w:p w:rsidR="001C0AA1" w:rsidRPr="001C0AA1" w:rsidRDefault="001C0AA1" w:rsidP="001C0AA1">
      <w:pPr>
        <w:rPr>
          <w:rFonts w:asciiTheme="minorEastAsia" w:hAnsiTheme="minorEastAsia"/>
        </w:rPr>
      </w:pPr>
      <w:r w:rsidRPr="001C0AA1">
        <w:rPr>
          <w:rFonts w:asciiTheme="minorEastAsia" w:hAnsiTheme="minorEastAsia" w:hint="eastAsia"/>
        </w:rPr>
        <w:t xml:space="preserve">　期末手当の支給など、勤務労働条件に関わる諸事項については、今後とも、皆様方と十分協議を行って</w:t>
      </w:r>
      <w:r>
        <w:rPr>
          <w:rFonts w:asciiTheme="minorEastAsia" w:hAnsiTheme="minorEastAsia" w:hint="eastAsia"/>
        </w:rPr>
        <w:t>いく</w:t>
      </w:r>
      <w:r w:rsidRPr="001C0AA1">
        <w:rPr>
          <w:rFonts w:asciiTheme="minorEastAsia" w:hAnsiTheme="minorEastAsia" w:hint="eastAsia"/>
        </w:rPr>
        <w:t>。</w:t>
      </w:r>
    </w:p>
    <w:p w:rsidR="001C0AA1" w:rsidRDefault="001C0AA1" w:rsidP="00FF3ADB">
      <w:pPr>
        <w:rPr>
          <w:rFonts w:asciiTheme="minorEastAsia" w:hAnsiTheme="minorEastAsia"/>
        </w:rPr>
      </w:pPr>
    </w:p>
    <w:p w:rsidR="007C1E60" w:rsidRPr="001C3541" w:rsidRDefault="007C1E60" w:rsidP="007C1E60">
      <w:pPr>
        <w:rPr>
          <w:rFonts w:asciiTheme="minorEastAsia" w:hAnsiTheme="minorEastAsia"/>
        </w:rPr>
      </w:pPr>
      <w:r w:rsidRPr="001C3541">
        <w:rPr>
          <w:rFonts w:asciiTheme="minorEastAsia" w:hAnsiTheme="minorEastAsia" w:hint="eastAsia"/>
        </w:rPr>
        <w:t>職員の健康管理に関する項目</w:t>
      </w:r>
    </w:p>
    <w:p w:rsidR="007C1E60" w:rsidRPr="007C1E60" w:rsidRDefault="007C1E60" w:rsidP="007C1E60">
      <w:pPr>
        <w:ind w:firstLineChars="100" w:firstLine="210"/>
        <w:rPr>
          <w:rFonts w:asciiTheme="minorEastAsia" w:hAnsiTheme="minorEastAsia"/>
        </w:rPr>
      </w:pPr>
      <w:r w:rsidRPr="007C1E60">
        <w:rPr>
          <w:rFonts w:asciiTheme="minorEastAsia" w:hAnsiTheme="minorEastAsia" w:hint="eastAsia"/>
        </w:rPr>
        <w:lastRenderedPageBreak/>
        <w:t>「一般職非常勤職員就業等規則」に則り、対象者に確認したうえ、実施してい</w:t>
      </w:r>
      <w:r>
        <w:rPr>
          <w:rFonts w:asciiTheme="minorEastAsia" w:hAnsiTheme="minorEastAsia" w:hint="eastAsia"/>
        </w:rPr>
        <w:t>る</w:t>
      </w:r>
      <w:r w:rsidRPr="007C1E60">
        <w:rPr>
          <w:rFonts w:asciiTheme="minorEastAsia" w:hAnsiTheme="minorEastAsia" w:hint="eastAsia"/>
        </w:rPr>
        <w:t>。</w:t>
      </w:r>
    </w:p>
    <w:p w:rsidR="007C1E60" w:rsidRDefault="007C1E60" w:rsidP="00FF3ADB">
      <w:pPr>
        <w:rPr>
          <w:rFonts w:asciiTheme="minorEastAsia" w:hAnsiTheme="minorEastAsia"/>
        </w:rPr>
      </w:pPr>
    </w:p>
    <w:p w:rsidR="007C1E60" w:rsidRPr="001C3541" w:rsidRDefault="007C1E60" w:rsidP="007C1E60">
      <w:pPr>
        <w:rPr>
          <w:rFonts w:asciiTheme="minorEastAsia" w:hAnsiTheme="minorEastAsia"/>
        </w:rPr>
      </w:pPr>
      <w:r w:rsidRPr="001C3541">
        <w:rPr>
          <w:rFonts w:asciiTheme="minorEastAsia" w:hAnsiTheme="minorEastAsia" w:hint="eastAsia"/>
        </w:rPr>
        <w:t>職員の健康管理に関する項目</w:t>
      </w:r>
    </w:p>
    <w:p w:rsidR="007C1E60" w:rsidRPr="007C1E60" w:rsidRDefault="007C1E60" w:rsidP="00FF3ADB">
      <w:pPr>
        <w:rPr>
          <w:rFonts w:asciiTheme="minorEastAsia" w:hAnsiTheme="minorEastAsia" w:hint="eastAsia"/>
        </w:rPr>
      </w:pPr>
      <w:r>
        <w:rPr>
          <w:rFonts w:asciiTheme="minorEastAsia" w:hAnsiTheme="minorEastAsia" w:hint="eastAsia"/>
        </w:rPr>
        <w:t xml:space="preserve">　</w:t>
      </w:r>
      <w:r w:rsidRPr="007C1E60">
        <w:rPr>
          <w:rFonts w:asciiTheme="minorEastAsia" w:hAnsiTheme="minorEastAsia" w:hint="eastAsia"/>
        </w:rPr>
        <w:t>非常勤職員においては、労働安全衛生法で定められた所定の労働時間数を超える職員に実施しているところ。</w:t>
      </w:r>
    </w:p>
    <w:p w:rsidR="007C1E60" w:rsidRDefault="007C1E60" w:rsidP="00FF3ADB">
      <w:pPr>
        <w:rPr>
          <w:rFonts w:asciiTheme="minorEastAsia" w:hAnsiTheme="minorEastAsia"/>
        </w:rPr>
      </w:pPr>
    </w:p>
    <w:p w:rsidR="007C1E60" w:rsidRPr="001C3541" w:rsidRDefault="007C1E60" w:rsidP="007C1E60">
      <w:pPr>
        <w:rPr>
          <w:rFonts w:asciiTheme="minorEastAsia" w:hAnsiTheme="minorEastAsia"/>
        </w:rPr>
      </w:pPr>
      <w:r w:rsidRPr="001C3541">
        <w:rPr>
          <w:rFonts w:asciiTheme="minorEastAsia" w:hAnsiTheme="minorEastAsia" w:hint="eastAsia"/>
        </w:rPr>
        <w:t>職員の健康管理に関する項目</w:t>
      </w:r>
    </w:p>
    <w:p w:rsidR="007C1E60" w:rsidRPr="007C1E60" w:rsidRDefault="007C1E60" w:rsidP="00FF3ADB">
      <w:pPr>
        <w:rPr>
          <w:rFonts w:asciiTheme="minorEastAsia" w:hAnsiTheme="minorEastAsia"/>
        </w:rPr>
      </w:pPr>
      <w:r>
        <w:rPr>
          <w:rFonts w:asciiTheme="minorEastAsia" w:hAnsiTheme="minorEastAsia" w:hint="eastAsia"/>
        </w:rPr>
        <w:t xml:space="preserve">　</w:t>
      </w:r>
      <w:r w:rsidRPr="007C1E60">
        <w:rPr>
          <w:rFonts w:asciiTheme="minorEastAsia" w:hAnsiTheme="minorEastAsia" w:hint="eastAsia"/>
        </w:rPr>
        <w:t>非常勤講師の採用時健康診断の費用につ</w:t>
      </w:r>
      <w:r>
        <w:rPr>
          <w:rFonts w:asciiTheme="minorEastAsia" w:hAnsiTheme="minorEastAsia" w:hint="eastAsia"/>
        </w:rPr>
        <w:t>い</w:t>
      </w:r>
      <w:r w:rsidRPr="007C1E60">
        <w:rPr>
          <w:rFonts w:asciiTheme="minorEastAsia" w:hAnsiTheme="minorEastAsia" w:hint="eastAsia"/>
        </w:rPr>
        <w:t>ては、自己負担でお願いしているところ。</w:t>
      </w:r>
    </w:p>
    <w:p w:rsidR="007C1E60" w:rsidRDefault="007C1E60" w:rsidP="00FF3ADB">
      <w:pPr>
        <w:rPr>
          <w:rFonts w:asciiTheme="minorEastAsia" w:hAnsiTheme="minorEastAsia"/>
        </w:rPr>
      </w:pPr>
    </w:p>
    <w:p w:rsidR="007C1E60" w:rsidRPr="001C3541" w:rsidRDefault="007C1E60" w:rsidP="007C1E60">
      <w:pPr>
        <w:rPr>
          <w:rFonts w:asciiTheme="minorEastAsia" w:hAnsiTheme="minorEastAsia"/>
        </w:rPr>
      </w:pPr>
      <w:r w:rsidRPr="001C3541">
        <w:rPr>
          <w:rFonts w:asciiTheme="minorEastAsia" w:hAnsiTheme="minorEastAsia" w:hint="eastAsia"/>
        </w:rPr>
        <w:t>職員の健康管理に関する項目</w:t>
      </w:r>
    </w:p>
    <w:p w:rsidR="007C1E60" w:rsidRPr="007C1E60" w:rsidRDefault="007C1E60" w:rsidP="007C1E60">
      <w:pPr>
        <w:ind w:firstLineChars="100" w:firstLine="210"/>
        <w:rPr>
          <w:rFonts w:asciiTheme="minorEastAsia" w:hAnsiTheme="minorEastAsia" w:hint="eastAsia"/>
        </w:rPr>
      </w:pPr>
      <w:r w:rsidRPr="007C1E60">
        <w:rPr>
          <w:rFonts w:asciiTheme="minorEastAsia" w:hAnsiTheme="minorEastAsia" w:hint="eastAsia"/>
        </w:rPr>
        <w:t>概ね１年間の任用が見込まれる臨時的任用職員の雇入れ時健康診断につ</w:t>
      </w:r>
      <w:r>
        <w:rPr>
          <w:rFonts w:asciiTheme="minorEastAsia" w:hAnsiTheme="minorEastAsia" w:hint="eastAsia"/>
        </w:rPr>
        <w:t>い</w:t>
      </w:r>
      <w:r w:rsidRPr="007C1E60">
        <w:rPr>
          <w:rFonts w:asciiTheme="minorEastAsia" w:hAnsiTheme="minorEastAsia" w:hint="eastAsia"/>
        </w:rPr>
        <w:t>ては、労働安全衛生規則第43</w:t>
      </w:r>
      <w:r>
        <w:rPr>
          <w:rFonts w:asciiTheme="minorEastAsia" w:hAnsiTheme="minorEastAsia" w:hint="eastAsia"/>
        </w:rPr>
        <w:t>条に基づき、府教育委員会が公費で行っている</w:t>
      </w:r>
      <w:r w:rsidRPr="007C1E60">
        <w:rPr>
          <w:rFonts w:asciiTheme="minorEastAsia" w:hAnsiTheme="minorEastAsia" w:hint="eastAsia"/>
        </w:rPr>
        <w:t>。</w:t>
      </w:r>
    </w:p>
    <w:p w:rsidR="007C1E60" w:rsidRPr="007C1E60" w:rsidRDefault="007C1E60" w:rsidP="007C1E60">
      <w:pPr>
        <w:rPr>
          <w:rFonts w:asciiTheme="minorEastAsia" w:hAnsiTheme="minorEastAsia"/>
        </w:rPr>
      </w:pPr>
      <w:r w:rsidRPr="007C1E60">
        <w:rPr>
          <w:rFonts w:asciiTheme="minorEastAsia" w:hAnsiTheme="minorEastAsia" w:hint="eastAsia"/>
        </w:rPr>
        <w:t xml:space="preserve">　また、府立学校の非常勤講師に対する定期健康診断につ</w:t>
      </w:r>
      <w:r>
        <w:rPr>
          <w:rFonts w:asciiTheme="minorEastAsia" w:hAnsiTheme="minorEastAsia" w:hint="eastAsia"/>
        </w:rPr>
        <w:t>い</w:t>
      </w:r>
      <w:r w:rsidRPr="007C1E60">
        <w:rPr>
          <w:rFonts w:asciiTheme="minorEastAsia" w:hAnsiTheme="minorEastAsia" w:hint="eastAsia"/>
        </w:rPr>
        <w:t>ては、希望する場合は、平成20年度から胸部Ｘ線撮影を公費で実施してい</w:t>
      </w:r>
      <w:r>
        <w:rPr>
          <w:rFonts w:asciiTheme="minorEastAsia" w:hAnsiTheme="minorEastAsia" w:hint="eastAsia"/>
        </w:rPr>
        <w:t>る</w:t>
      </w:r>
      <w:r w:rsidRPr="007C1E60">
        <w:rPr>
          <w:rFonts w:asciiTheme="minorEastAsia" w:hAnsiTheme="minorEastAsia" w:hint="eastAsia"/>
        </w:rPr>
        <w:t>。</w:t>
      </w:r>
    </w:p>
    <w:p w:rsidR="007C1E60" w:rsidRPr="007C1E60" w:rsidRDefault="007C1E60" w:rsidP="00FF3ADB">
      <w:pPr>
        <w:rPr>
          <w:rFonts w:asciiTheme="minorEastAsia" w:hAnsiTheme="minorEastAsia" w:hint="eastAsia"/>
        </w:rPr>
      </w:pPr>
    </w:p>
    <w:p w:rsidR="00A04D45" w:rsidRPr="001C3541" w:rsidRDefault="00A04D45" w:rsidP="00F86B3C">
      <w:pPr>
        <w:rPr>
          <w:rFonts w:asciiTheme="minorEastAsia" w:hAnsiTheme="minorEastAsia"/>
        </w:rPr>
      </w:pPr>
      <w:r w:rsidRPr="001C3541">
        <w:rPr>
          <w:rFonts w:asciiTheme="minorEastAsia" w:hAnsiTheme="minorEastAsia" w:hint="eastAsia"/>
        </w:rPr>
        <w:t>労働条件の明示に関する項目</w:t>
      </w:r>
    </w:p>
    <w:p w:rsidR="00A04D45" w:rsidRPr="001C3541" w:rsidRDefault="00E5494B" w:rsidP="00A04D45">
      <w:pPr>
        <w:ind w:firstLineChars="100" w:firstLine="210"/>
        <w:rPr>
          <w:rFonts w:asciiTheme="minorEastAsia" w:hAnsiTheme="minorEastAsia"/>
        </w:rPr>
      </w:pPr>
      <w:r w:rsidRPr="00E5494B">
        <w:rPr>
          <w:rFonts w:asciiTheme="minorEastAsia" w:hAnsiTheme="minorEastAsia" w:hint="eastAsia"/>
        </w:rPr>
        <w:t>非常勤職員においては、就業規則などに基づき、任用に際しては、文書を交付して報酬、期末手当、勤務時間その他の勤務条件を明示して</w:t>
      </w:r>
      <w:r>
        <w:rPr>
          <w:rFonts w:asciiTheme="minorEastAsia" w:hAnsiTheme="minorEastAsia" w:hint="eastAsia"/>
        </w:rPr>
        <w:t>いる</w:t>
      </w:r>
      <w:r w:rsidRPr="00E5494B">
        <w:rPr>
          <w:rFonts w:asciiTheme="minorEastAsia" w:hAnsiTheme="minorEastAsia" w:hint="eastAsia"/>
        </w:rPr>
        <w:t>。</w:t>
      </w:r>
    </w:p>
    <w:p w:rsidR="00F86B3C" w:rsidRDefault="00F86B3C" w:rsidP="00F86B3C">
      <w:pPr>
        <w:rPr>
          <w:rFonts w:asciiTheme="minorEastAsia" w:hAnsiTheme="minorEastAsia"/>
        </w:rPr>
      </w:pPr>
    </w:p>
    <w:p w:rsidR="00E5494B" w:rsidRPr="001C3541" w:rsidRDefault="00E5494B" w:rsidP="00E5494B">
      <w:pPr>
        <w:rPr>
          <w:rFonts w:asciiTheme="minorEastAsia" w:hAnsiTheme="minorEastAsia"/>
        </w:rPr>
      </w:pPr>
      <w:r w:rsidRPr="001C3541">
        <w:rPr>
          <w:rFonts w:asciiTheme="minorEastAsia" w:hAnsiTheme="minorEastAsia" w:hint="eastAsia"/>
        </w:rPr>
        <w:t>労働条件の明示に関する項目</w:t>
      </w:r>
    </w:p>
    <w:p w:rsidR="00E5494B" w:rsidRPr="00E5494B" w:rsidRDefault="00E5494B" w:rsidP="00E5494B">
      <w:pPr>
        <w:rPr>
          <w:rFonts w:asciiTheme="minorEastAsia" w:hAnsiTheme="minorEastAsia"/>
        </w:rPr>
      </w:pPr>
      <w:r w:rsidRPr="00E5494B">
        <w:rPr>
          <w:rFonts w:asciiTheme="minorEastAsia" w:hAnsiTheme="minorEastAsia" w:hint="eastAsia"/>
        </w:rPr>
        <w:t xml:space="preserve">　キャリア教育コーディネーターなどの非常勤職員については、任用するにあたり、本人に対して「勤務条件明示書」を渡すよう府立学校長あてに指導して</w:t>
      </w:r>
      <w:r>
        <w:rPr>
          <w:rFonts w:asciiTheme="minorEastAsia" w:hAnsiTheme="minorEastAsia" w:hint="eastAsia"/>
        </w:rPr>
        <w:t>いる</w:t>
      </w:r>
      <w:r w:rsidRPr="00E5494B">
        <w:rPr>
          <w:rFonts w:asciiTheme="minorEastAsia" w:hAnsiTheme="minorEastAsia" w:hint="eastAsia"/>
        </w:rPr>
        <w:t>。</w:t>
      </w:r>
    </w:p>
    <w:p w:rsidR="00E5494B" w:rsidRDefault="00E5494B" w:rsidP="00F86B3C">
      <w:pPr>
        <w:rPr>
          <w:rFonts w:asciiTheme="minorEastAsia" w:hAnsiTheme="minorEastAsia"/>
        </w:rPr>
      </w:pPr>
    </w:p>
    <w:p w:rsidR="00E5494B" w:rsidRPr="001C3541" w:rsidRDefault="00E5494B" w:rsidP="00E5494B">
      <w:pPr>
        <w:rPr>
          <w:rFonts w:asciiTheme="minorEastAsia" w:hAnsiTheme="minorEastAsia"/>
        </w:rPr>
      </w:pPr>
      <w:r w:rsidRPr="001C3541">
        <w:rPr>
          <w:rFonts w:asciiTheme="minorEastAsia" w:hAnsiTheme="minorEastAsia" w:hint="eastAsia"/>
        </w:rPr>
        <w:t>労働条件の明示に関する項目</w:t>
      </w:r>
    </w:p>
    <w:p w:rsidR="00E5494B" w:rsidRPr="00E5494B" w:rsidRDefault="00E5494B" w:rsidP="00E5494B">
      <w:pPr>
        <w:rPr>
          <w:rFonts w:asciiTheme="minorEastAsia" w:hAnsiTheme="minorEastAsia" w:hint="eastAsia"/>
        </w:rPr>
      </w:pPr>
      <w:r>
        <w:rPr>
          <w:rFonts w:asciiTheme="minorEastAsia" w:hAnsiTheme="minorEastAsia" w:hint="eastAsia"/>
        </w:rPr>
        <w:t xml:space="preserve">　</w:t>
      </w:r>
      <w:r w:rsidRPr="00E5494B">
        <w:rPr>
          <w:rFonts w:asciiTheme="minorEastAsia" w:hAnsiTheme="minorEastAsia" w:hint="eastAsia"/>
        </w:rPr>
        <w:t>講師の勤務条件等については、「講師制度の概要」を講師登録時に登録者に配布するとともに、任用するにあたっては明示書を講師に交付するよう、市町村教育委員会を指導して</w:t>
      </w:r>
      <w:r>
        <w:rPr>
          <w:rFonts w:asciiTheme="minorEastAsia" w:hAnsiTheme="minorEastAsia" w:hint="eastAsia"/>
        </w:rPr>
        <w:t>いる</w:t>
      </w:r>
      <w:r w:rsidRPr="00E5494B">
        <w:rPr>
          <w:rFonts w:asciiTheme="minorEastAsia" w:hAnsiTheme="minorEastAsia" w:hint="eastAsia"/>
        </w:rPr>
        <w:t>。</w:t>
      </w:r>
    </w:p>
    <w:p w:rsidR="00E5494B" w:rsidRPr="00E5494B" w:rsidRDefault="00E5494B" w:rsidP="00E5494B">
      <w:pPr>
        <w:rPr>
          <w:rFonts w:asciiTheme="minorEastAsia" w:hAnsiTheme="minorEastAsia"/>
        </w:rPr>
      </w:pPr>
      <w:r w:rsidRPr="00E5494B">
        <w:rPr>
          <w:rFonts w:asciiTheme="minorEastAsia" w:hAnsiTheme="minorEastAsia" w:hint="eastAsia"/>
        </w:rPr>
        <w:t xml:space="preserve">　引き続き、各制度が正しく理解されるよう市町村教育委員会に対し、指導を行って</w:t>
      </w:r>
      <w:r>
        <w:rPr>
          <w:rFonts w:asciiTheme="minorEastAsia" w:hAnsiTheme="minorEastAsia" w:hint="eastAsia"/>
        </w:rPr>
        <w:t>いく</w:t>
      </w:r>
      <w:r w:rsidRPr="00E5494B">
        <w:rPr>
          <w:rFonts w:asciiTheme="minorEastAsia" w:hAnsiTheme="minorEastAsia" w:hint="eastAsia"/>
        </w:rPr>
        <w:t>。</w:t>
      </w:r>
    </w:p>
    <w:p w:rsidR="00E5494B" w:rsidRDefault="00E5494B" w:rsidP="00F86B3C">
      <w:pPr>
        <w:rPr>
          <w:rFonts w:asciiTheme="minorEastAsia" w:hAnsiTheme="minorEastAsia"/>
        </w:rPr>
      </w:pPr>
    </w:p>
    <w:p w:rsidR="00A67E20" w:rsidRPr="005F5C82" w:rsidRDefault="00A67E20" w:rsidP="00A67E20">
      <w:pPr>
        <w:rPr>
          <w:rFonts w:asciiTheme="minorEastAsia" w:hAnsiTheme="minorEastAsia"/>
          <w:szCs w:val="21"/>
        </w:rPr>
      </w:pPr>
      <w:r w:rsidRPr="005F5C82">
        <w:rPr>
          <w:rFonts w:asciiTheme="minorEastAsia" w:hAnsiTheme="minorEastAsia" w:hint="eastAsia"/>
          <w:szCs w:val="21"/>
        </w:rPr>
        <w:t>勤務条件に関する項目</w:t>
      </w:r>
    </w:p>
    <w:p w:rsidR="00A67E20" w:rsidRPr="00A67E20" w:rsidRDefault="00A67E20" w:rsidP="00A67E20">
      <w:pPr>
        <w:ind w:firstLineChars="100" w:firstLine="210"/>
        <w:rPr>
          <w:rFonts w:asciiTheme="minorEastAsia" w:hAnsiTheme="minorEastAsia" w:hint="eastAsia"/>
        </w:rPr>
      </w:pPr>
      <w:r w:rsidRPr="00A67E20">
        <w:rPr>
          <w:rFonts w:asciiTheme="minorEastAsia" w:hAnsiTheme="minorEastAsia" w:hint="eastAsia"/>
        </w:rPr>
        <w:t>共済組合につ</w:t>
      </w:r>
      <w:r>
        <w:rPr>
          <w:rFonts w:asciiTheme="minorEastAsia" w:hAnsiTheme="minorEastAsia" w:hint="eastAsia"/>
        </w:rPr>
        <w:t>い</w:t>
      </w:r>
      <w:r w:rsidRPr="00A67E20">
        <w:rPr>
          <w:rFonts w:asciiTheme="minorEastAsia" w:hAnsiTheme="minorEastAsia" w:hint="eastAsia"/>
        </w:rPr>
        <w:t>ては、地</w:t>
      </w:r>
      <w:r>
        <w:rPr>
          <w:rFonts w:asciiTheme="minorEastAsia" w:hAnsiTheme="minorEastAsia" w:hint="eastAsia"/>
        </w:rPr>
        <w:t>方公務員等共済組合法により、組合員の資格要件が法定されている</w:t>
      </w:r>
      <w:r w:rsidRPr="00A67E20">
        <w:rPr>
          <w:rFonts w:asciiTheme="minorEastAsia" w:hAnsiTheme="minorEastAsia" w:hint="eastAsia"/>
        </w:rPr>
        <w:t>。</w:t>
      </w:r>
    </w:p>
    <w:p w:rsidR="00A67E20" w:rsidRPr="00A67E20" w:rsidRDefault="00A67E20" w:rsidP="00A67E20">
      <w:pPr>
        <w:rPr>
          <w:rFonts w:asciiTheme="minorEastAsia" w:hAnsiTheme="minorEastAsia" w:hint="eastAsia"/>
        </w:rPr>
      </w:pPr>
      <w:r w:rsidRPr="00A67E20">
        <w:rPr>
          <w:rFonts w:asciiTheme="minorEastAsia" w:hAnsiTheme="minorEastAsia" w:hint="eastAsia"/>
        </w:rPr>
        <w:t xml:space="preserve">　臨時的任用職員については、令和</w:t>
      </w:r>
      <w:r>
        <w:rPr>
          <w:rFonts w:asciiTheme="minorEastAsia" w:hAnsiTheme="minorEastAsia" w:hint="eastAsia"/>
        </w:rPr>
        <w:t>２</w:t>
      </w:r>
      <w:r w:rsidRPr="00A67E20">
        <w:rPr>
          <w:rFonts w:asciiTheme="minorEastAsia" w:hAnsiTheme="minorEastAsia" w:hint="eastAsia"/>
        </w:rPr>
        <w:t>年</w:t>
      </w:r>
      <w:r>
        <w:rPr>
          <w:rFonts w:asciiTheme="minorEastAsia" w:hAnsiTheme="minorEastAsia" w:hint="eastAsia"/>
        </w:rPr>
        <w:t>４</w:t>
      </w:r>
      <w:r w:rsidRPr="00A67E20">
        <w:rPr>
          <w:rFonts w:asciiTheme="minorEastAsia" w:hAnsiTheme="minorEastAsia" w:hint="eastAsia"/>
        </w:rPr>
        <w:t>月</w:t>
      </w:r>
      <w:r>
        <w:rPr>
          <w:rFonts w:asciiTheme="minorEastAsia" w:hAnsiTheme="minorEastAsia" w:hint="eastAsia"/>
        </w:rPr>
        <w:t>１</w:t>
      </w:r>
      <w:r w:rsidRPr="00A67E20">
        <w:rPr>
          <w:rFonts w:asciiTheme="minorEastAsia" w:hAnsiTheme="minorEastAsia" w:hint="eastAsia"/>
        </w:rPr>
        <w:t>日の地方公務員法の改正に伴い、任用の日から公立学校共済組合員となって</w:t>
      </w:r>
      <w:r>
        <w:rPr>
          <w:rFonts w:asciiTheme="minorEastAsia" w:hAnsiTheme="minorEastAsia" w:hint="eastAsia"/>
        </w:rPr>
        <w:t>いる</w:t>
      </w:r>
      <w:r w:rsidRPr="00A67E20">
        <w:rPr>
          <w:rFonts w:asciiTheme="minorEastAsia" w:hAnsiTheme="minorEastAsia" w:hint="eastAsia"/>
        </w:rPr>
        <w:t>。</w:t>
      </w:r>
    </w:p>
    <w:p w:rsidR="00E5494B" w:rsidRDefault="00A67E20" w:rsidP="00A67E20">
      <w:pPr>
        <w:rPr>
          <w:rFonts w:asciiTheme="minorEastAsia" w:hAnsiTheme="minorEastAsia"/>
        </w:rPr>
      </w:pPr>
      <w:r w:rsidRPr="00A67E20">
        <w:rPr>
          <w:rFonts w:asciiTheme="minorEastAsia" w:hAnsiTheme="minorEastAsia" w:hint="eastAsia"/>
        </w:rPr>
        <w:t xml:space="preserve">　また、一般財団法人大阪府教職員互助組合は、地方公務員法及び条例に基づき設置された団体であり、その加入については、法令の趣旨を踏まえ、定款等の定めにより実施され</w:t>
      </w:r>
      <w:r w:rsidRPr="00A67E20">
        <w:rPr>
          <w:rFonts w:asciiTheme="minorEastAsia" w:hAnsiTheme="minorEastAsia" w:hint="eastAsia"/>
        </w:rPr>
        <w:lastRenderedPageBreak/>
        <w:t>ているところ。</w:t>
      </w:r>
    </w:p>
    <w:p w:rsidR="00E5494B" w:rsidRPr="00A67E20" w:rsidRDefault="00E5494B" w:rsidP="00F86B3C">
      <w:pPr>
        <w:rPr>
          <w:rFonts w:asciiTheme="minorEastAsia" w:hAnsiTheme="minorEastAsia" w:hint="eastAsia"/>
        </w:rPr>
      </w:pPr>
    </w:p>
    <w:p w:rsidR="002554DC" w:rsidRPr="001C3541" w:rsidRDefault="002554DC" w:rsidP="00F86B3C">
      <w:pPr>
        <w:rPr>
          <w:rFonts w:asciiTheme="minorEastAsia" w:hAnsiTheme="minorEastAsia"/>
        </w:rPr>
      </w:pPr>
      <w:r w:rsidRPr="001C3541">
        <w:rPr>
          <w:rFonts w:asciiTheme="minorEastAsia" w:hAnsiTheme="minorEastAsia" w:hint="eastAsia"/>
        </w:rPr>
        <w:t>職場環境の改善に関する項目</w:t>
      </w:r>
    </w:p>
    <w:p w:rsidR="00BE77BB" w:rsidRPr="00BE77BB" w:rsidRDefault="00BE77BB" w:rsidP="00BE77BB">
      <w:pPr>
        <w:ind w:firstLineChars="100" w:firstLine="210"/>
        <w:rPr>
          <w:rFonts w:asciiTheme="minorEastAsia" w:hAnsiTheme="minorEastAsia" w:hint="eastAsia"/>
        </w:rPr>
      </w:pPr>
      <w:r w:rsidRPr="00BE77BB">
        <w:rPr>
          <w:rFonts w:asciiTheme="minorEastAsia" w:hAnsiTheme="minorEastAsia" w:hint="eastAsia"/>
        </w:rPr>
        <w:t>職場における様々なハラスメント行為は、個人としての尊厳を不当に傷つけ、その能力の有効な発揮を妨げるとともに、職場秩序や業務の遂行を阻害する重大な問題であり、組織にとって大きな損失をもたらすもの。</w:t>
      </w:r>
    </w:p>
    <w:p w:rsidR="00BE77BB" w:rsidRPr="00BE77BB" w:rsidRDefault="00BE77BB" w:rsidP="00BE77BB">
      <w:pPr>
        <w:ind w:firstLineChars="100" w:firstLine="210"/>
        <w:rPr>
          <w:rFonts w:asciiTheme="minorEastAsia" w:hAnsiTheme="minorEastAsia" w:hint="eastAsia"/>
        </w:rPr>
      </w:pPr>
      <w:r w:rsidRPr="00BE77BB">
        <w:rPr>
          <w:rFonts w:asciiTheme="minorEastAsia" w:hAnsiTheme="minorEastAsia" w:hint="eastAsia"/>
        </w:rPr>
        <w:t>令和２年６月に労働施策総合推進法等の関連改正法が施行され、人事院においてもハラスメント関連の規則制定及び改正が行われた。</w:t>
      </w:r>
    </w:p>
    <w:p w:rsidR="00BE77BB" w:rsidRPr="00BE77BB" w:rsidRDefault="00BE77BB" w:rsidP="00BE77BB">
      <w:pPr>
        <w:ind w:firstLineChars="100" w:firstLine="210"/>
        <w:rPr>
          <w:rFonts w:asciiTheme="minorEastAsia" w:hAnsiTheme="minorEastAsia" w:hint="eastAsia"/>
        </w:rPr>
      </w:pPr>
      <w:r w:rsidRPr="00BE77BB">
        <w:rPr>
          <w:rFonts w:asciiTheme="minorEastAsia" w:hAnsiTheme="minorEastAsia" w:hint="eastAsia"/>
        </w:rPr>
        <w:t>これを踏まえ、府教育庁ではハラスメントの防止及び対応に関する指針について改正を行い、令和２年６月30日に府立学校校長・准校長あてに通知するとともに、市町村教育委員会あてに参考送付した。</w:t>
      </w:r>
    </w:p>
    <w:p w:rsidR="00BE77BB" w:rsidRPr="00BE77BB" w:rsidRDefault="00BE77BB" w:rsidP="00BE77BB">
      <w:pPr>
        <w:ind w:firstLineChars="100" w:firstLine="210"/>
        <w:rPr>
          <w:rFonts w:asciiTheme="minorEastAsia" w:hAnsiTheme="minorEastAsia" w:hint="eastAsia"/>
        </w:rPr>
      </w:pPr>
      <w:r w:rsidRPr="00BE77BB">
        <w:rPr>
          <w:rFonts w:asciiTheme="minorEastAsia" w:hAnsiTheme="minorEastAsia" w:hint="eastAsia"/>
        </w:rPr>
        <w:t>職場におけるハラスメントの防止及び対応につ</w:t>
      </w:r>
      <w:r>
        <w:rPr>
          <w:rFonts w:asciiTheme="minorEastAsia" w:hAnsiTheme="minorEastAsia" w:hint="eastAsia"/>
        </w:rPr>
        <w:t>いては、府立学校を対象と</w:t>
      </w:r>
      <w:r w:rsidRPr="00BE77BB">
        <w:rPr>
          <w:rFonts w:asciiTheme="minorEastAsia" w:hAnsiTheme="minorEastAsia" w:hint="eastAsia"/>
        </w:rPr>
        <w:t>して、これまで啓発用パンフレットの配付や相談体制の整備などの対策を講じているところであり、今後とも、校内研修をはじめ様々な研修の機会を通じて、教職員の意識の啓発に努め、快適で働きやすい職場環境づくりに努めて</w:t>
      </w:r>
      <w:r>
        <w:rPr>
          <w:rFonts w:asciiTheme="minorEastAsia" w:hAnsiTheme="minorEastAsia" w:hint="eastAsia"/>
        </w:rPr>
        <w:t>いく</w:t>
      </w:r>
      <w:r w:rsidRPr="00BE77BB">
        <w:rPr>
          <w:rFonts w:asciiTheme="minorEastAsia" w:hAnsiTheme="minorEastAsia" w:hint="eastAsia"/>
        </w:rPr>
        <w:t>。</w:t>
      </w:r>
    </w:p>
    <w:p w:rsidR="006E444A" w:rsidRPr="001C3541" w:rsidRDefault="00BE77BB" w:rsidP="00BE77BB">
      <w:pPr>
        <w:ind w:firstLineChars="100" w:firstLine="210"/>
        <w:rPr>
          <w:rFonts w:asciiTheme="minorEastAsia" w:hAnsiTheme="minorEastAsia"/>
        </w:rPr>
      </w:pPr>
      <w:r w:rsidRPr="00BE77BB">
        <w:rPr>
          <w:rFonts w:asciiTheme="minorEastAsia" w:hAnsiTheme="minorEastAsia" w:hint="eastAsia"/>
        </w:rPr>
        <w:t>小・中学校におけるハラスメントの防止及び対応につ</w:t>
      </w:r>
      <w:r>
        <w:rPr>
          <w:rFonts w:asciiTheme="minorEastAsia" w:hAnsiTheme="minorEastAsia" w:hint="eastAsia"/>
        </w:rPr>
        <w:t>い</w:t>
      </w:r>
      <w:r w:rsidRPr="00BE77BB">
        <w:rPr>
          <w:rFonts w:asciiTheme="minorEastAsia" w:hAnsiTheme="minorEastAsia" w:hint="eastAsia"/>
        </w:rPr>
        <w:t>ては、服務監督権者である市町村教育委員会において実情に即して取り組まれるよう要請するともに、その状況について、ヒアリング等で把握できるよう連携し、指導・助言に努めているところ</w:t>
      </w:r>
      <w:bookmarkStart w:id="0" w:name="_GoBack"/>
      <w:bookmarkEnd w:id="0"/>
      <w:r w:rsidRPr="00BE77BB">
        <w:rPr>
          <w:rFonts w:asciiTheme="minorEastAsia" w:hAnsiTheme="minorEastAsia" w:hint="eastAsia"/>
        </w:rPr>
        <w:t>。</w:t>
      </w:r>
    </w:p>
    <w:sectPr w:rsidR="006E444A" w:rsidRPr="001C354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A1" w:rsidRDefault="00DB6F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A1" w:rsidRDefault="00DB6F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A1" w:rsidRDefault="00DB6F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A1" w:rsidRDefault="00DB6F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A1" w:rsidRDefault="00DB6F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A1" w:rsidRDefault="00DB6F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32C52"/>
    <w:rsid w:val="00034F7C"/>
    <w:rsid w:val="000412E4"/>
    <w:rsid w:val="00051022"/>
    <w:rsid w:val="00060A8E"/>
    <w:rsid w:val="00086DDB"/>
    <w:rsid w:val="0009112C"/>
    <w:rsid w:val="00097719"/>
    <w:rsid w:val="001C0AA1"/>
    <w:rsid w:val="001C3541"/>
    <w:rsid w:val="002554DC"/>
    <w:rsid w:val="00264177"/>
    <w:rsid w:val="00281C45"/>
    <w:rsid w:val="002D60EF"/>
    <w:rsid w:val="002F6425"/>
    <w:rsid w:val="00310D1C"/>
    <w:rsid w:val="00334FB8"/>
    <w:rsid w:val="00350431"/>
    <w:rsid w:val="00360B74"/>
    <w:rsid w:val="003961F5"/>
    <w:rsid w:val="003D4687"/>
    <w:rsid w:val="00425051"/>
    <w:rsid w:val="004E0687"/>
    <w:rsid w:val="004E5D68"/>
    <w:rsid w:val="00534E6B"/>
    <w:rsid w:val="00540DB2"/>
    <w:rsid w:val="00572D73"/>
    <w:rsid w:val="00586B25"/>
    <w:rsid w:val="0058723B"/>
    <w:rsid w:val="006309BE"/>
    <w:rsid w:val="00641CD2"/>
    <w:rsid w:val="006964C9"/>
    <w:rsid w:val="00696D13"/>
    <w:rsid w:val="006978B3"/>
    <w:rsid w:val="006C5BCC"/>
    <w:rsid w:val="006E2E3E"/>
    <w:rsid w:val="006E444A"/>
    <w:rsid w:val="00733B41"/>
    <w:rsid w:val="0074747B"/>
    <w:rsid w:val="007506F7"/>
    <w:rsid w:val="007933D0"/>
    <w:rsid w:val="007A3FB4"/>
    <w:rsid w:val="007B2E38"/>
    <w:rsid w:val="007B373B"/>
    <w:rsid w:val="007C1E60"/>
    <w:rsid w:val="007F1C2D"/>
    <w:rsid w:val="007F63BB"/>
    <w:rsid w:val="007F68D7"/>
    <w:rsid w:val="00810B35"/>
    <w:rsid w:val="00830A87"/>
    <w:rsid w:val="0085052D"/>
    <w:rsid w:val="008B793A"/>
    <w:rsid w:val="008E0104"/>
    <w:rsid w:val="00905D87"/>
    <w:rsid w:val="00942699"/>
    <w:rsid w:val="009720DC"/>
    <w:rsid w:val="009910F3"/>
    <w:rsid w:val="00997C5D"/>
    <w:rsid w:val="009A1622"/>
    <w:rsid w:val="009E34F4"/>
    <w:rsid w:val="009E7A30"/>
    <w:rsid w:val="00A042D9"/>
    <w:rsid w:val="00A04D45"/>
    <w:rsid w:val="00A05587"/>
    <w:rsid w:val="00A67E20"/>
    <w:rsid w:val="00A71443"/>
    <w:rsid w:val="00AA3B81"/>
    <w:rsid w:val="00AA4481"/>
    <w:rsid w:val="00AB708C"/>
    <w:rsid w:val="00B8689D"/>
    <w:rsid w:val="00BB6F08"/>
    <w:rsid w:val="00BD0B28"/>
    <w:rsid w:val="00BE77BB"/>
    <w:rsid w:val="00C0772E"/>
    <w:rsid w:val="00C253B9"/>
    <w:rsid w:val="00C74434"/>
    <w:rsid w:val="00D16151"/>
    <w:rsid w:val="00D20B0E"/>
    <w:rsid w:val="00D254B6"/>
    <w:rsid w:val="00D42DAE"/>
    <w:rsid w:val="00D472DE"/>
    <w:rsid w:val="00D57376"/>
    <w:rsid w:val="00D66B77"/>
    <w:rsid w:val="00D8215A"/>
    <w:rsid w:val="00DA70F6"/>
    <w:rsid w:val="00DB6FA1"/>
    <w:rsid w:val="00E149C4"/>
    <w:rsid w:val="00E17743"/>
    <w:rsid w:val="00E5494B"/>
    <w:rsid w:val="00EA1014"/>
    <w:rsid w:val="00EF2BEE"/>
    <w:rsid w:val="00F0181E"/>
    <w:rsid w:val="00F21CA8"/>
    <w:rsid w:val="00F77D5B"/>
    <w:rsid w:val="00F86B3C"/>
    <w:rsid w:val="00FF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D52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464</Words>
  <Characters>2650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2020-08-11T05:38:00Z</dcterms:created>
  <dcterms:modified xsi:type="dcterms:W3CDTF">2021-02-09T05:37:00Z</dcterms:modified>
</cp:coreProperties>
</file>