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573F3" w14:textId="77777777" w:rsidR="00572D73" w:rsidRPr="005764D0" w:rsidRDefault="00572D73"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2BBFCBE7" w14:textId="21019653" w:rsidR="005629F6" w:rsidRPr="005764D0" w:rsidRDefault="005629F6" w:rsidP="005629F6">
      <w:pPr>
        <w:ind w:firstLineChars="100" w:firstLine="210"/>
        <w:rPr>
          <w:rFonts w:asciiTheme="minorEastAsia" w:hAnsiTheme="minorEastAsia"/>
          <w:szCs w:val="21"/>
        </w:rPr>
      </w:pPr>
      <w:r w:rsidRPr="005764D0">
        <w:rPr>
          <w:rFonts w:asciiTheme="minorEastAsia" w:hAnsiTheme="minorEastAsia" w:hint="eastAsia"/>
          <w:szCs w:val="21"/>
        </w:rPr>
        <w:t>小中学校の養護教諭の配置につ</w:t>
      </w:r>
      <w:r w:rsidR="00425A24">
        <w:rPr>
          <w:rFonts w:asciiTheme="minorEastAsia" w:hAnsiTheme="minorEastAsia" w:hint="eastAsia"/>
          <w:szCs w:val="21"/>
        </w:rPr>
        <w:t>い</w:t>
      </w:r>
      <w:bookmarkStart w:id="0" w:name="_GoBack"/>
      <w:bookmarkEnd w:id="0"/>
      <w:r w:rsidRPr="005764D0">
        <w:rPr>
          <w:rFonts w:asciiTheme="minorEastAsia" w:hAnsiTheme="minorEastAsia" w:hint="eastAsia"/>
          <w:szCs w:val="21"/>
        </w:rPr>
        <w:t>ては、小学校851名以上、中学校801名以上の児童生徒が在籍する学校に複数配置を行っているところ。</w:t>
      </w:r>
    </w:p>
    <w:p w14:paraId="6BD2C150" w14:textId="731A3F6F" w:rsidR="005629F6" w:rsidRPr="005764D0" w:rsidRDefault="005629F6" w:rsidP="005629F6">
      <w:pPr>
        <w:ind w:firstLineChars="100" w:firstLine="210"/>
        <w:rPr>
          <w:rFonts w:asciiTheme="minorEastAsia" w:hAnsiTheme="minorEastAsia"/>
          <w:szCs w:val="21"/>
        </w:rPr>
      </w:pPr>
      <w:r w:rsidRPr="005764D0">
        <w:rPr>
          <w:rFonts w:asciiTheme="minorEastAsia" w:hAnsiTheme="minorEastAsia" w:hint="eastAsia"/>
          <w:szCs w:val="21"/>
        </w:rPr>
        <w:t>心身の健康を害している児童生徒に対してその回復のための特別の指導が行われる場合にあっては、児童生徒数の多寡に関わらず、児童生徒の心身の健康のための適切な対応を行う学校への加配として、養護教諭を複数配置しているところ。</w:t>
      </w:r>
    </w:p>
    <w:p w14:paraId="67FD3C77" w14:textId="7C78F6B1" w:rsidR="005629F6" w:rsidRPr="005764D0" w:rsidRDefault="005629F6" w:rsidP="005629F6">
      <w:pPr>
        <w:ind w:firstLineChars="100" w:firstLine="210"/>
        <w:rPr>
          <w:rFonts w:asciiTheme="minorEastAsia" w:hAnsiTheme="minorEastAsia"/>
          <w:szCs w:val="21"/>
        </w:rPr>
      </w:pPr>
      <w:r w:rsidRPr="005764D0">
        <w:rPr>
          <w:rFonts w:asciiTheme="minorEastAsia" w:hAnsiTheme="minorEastAsia" w:hint="eastAsia"/>
          <w:szCs w:val="21"/>
        </w:rPr>
        <w:t>府教委としましては、これまでも、各学校の子どもの実態や課題等に対応ができるよう、国に対しては定数改善を強く要望してきたところ。</w:t>
      </w:r>
    </w:p>
    <w:p w14:paraId="6714DC3F" w14:textId="64C27254" w:rsidR="005629F6" w:rsidRPr="005764D0" w:rsidRDefault="005629F6" w:rsidP="005629F6">
      <w:pPr>
        <w:ind w:firstLineChars="100" w:firstLine="210"/>
        <w:rPr>
          <w:rFonts w:asciiTheme="minorEastAsia" w:hAnsiTheme="minorEastAsia"/>
          <w:szCs w:val="21"/>
        </w:rPr>
      </w:pPr>
      <w:r w:rsidRPr="005764D0">
        <w:rPr>
          <w:rFonts w:asciiTheme="minorEastAsia" w:hAnsiTheme="minorEastAsia" w:hint="eastAsia"/>
          <w:szCs w:val="21"/>
        </w:rPr>
        <w:t>文部科学省では、令和２年度当初予算案において、新しい学習指導要領の円滑な実施や学校における働き方改革に向けて、学校の指導・運営体制の効果的な強化・充実を図るため、3,726人の定数改善が計上されたところ。府教育庁としては、引き続き、今後の国の動きを注視するとともに、教職員の定数改善が図られるよう求めていく。</w:t>
      </w:r>
    </w:p>
    <w:p w14:paraId="5BF2B97C" w14:textId="0214D035" w:rsidR="00641CD2" w:rsidRPr="005764D0" w:rsidRDefault="005629F6" w:rsidP="005629F6">
      <w:pPr>
        <w:ind w:firstLineChars="100" w:firstLine="210"/>
        <w:rPr>
          <w:rFonts w:asciiTheme="minorEastAsia" w:hAnsiTheme="minorEastAsia"/>
          <w:szCs w:val="21"/>
        </w:rPr>
      </w:pPr>
      <w:r w:rsidRPr="005764D0">
        <w:rPr>
          <w:rFonts w:asciiTheme="minorEastAsia" w:hAnsiTheme="minorEastAsia" w:hint="eastAsia"/>
          <w:szCs w:val="21"/>
        </w:rPr>
        <w:t>今後とも、養護教諭定数の確保に努めるとともに、適正な定数管理に努め、適正な勤務労働条件の確保に向けて取り組んでいく。</w:t>
      </w:r>
    </w:p>
    <w:p w14:paraId="09C2A7C9" w14:textId="77777777" w:rsidR="00641CD2" w:rsidRPr="005764D0" w:rsidRDefault="00641CD2" w:rsidP="00641CD2">
      <w:pPr>
        <w:ind w:firstLineChars="100" w:firstLine="210"/>
        <w:rPr>
          <w:rFonts w:asciiTheme="minorEastAsia" w:hAnsiTheme="minorEastAsia"/>
          <w:szCs w:val="21"/>
        </w:rPr>
      </w:pPr>
    </w:p>
    <w:p w14:paraId="0BAB866A" w14:textId="77777777" w:rsidR="00641CD2" w:rsidRPr="005764D0" w:rsidRDefault="00641CD2"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7A9D1193" w14:textId="694E7A79" w:rsidR="00491975" w:rsidRPr="005764D0" w:rsidRDefault="00491975" w:rsidP="00892A98">
      <w:pPr>
        <w:ind w:firstLineChars="100" w:firstLine="210"/>
        <w:rPr>
          <w:rFonts w:asciiTheme="minorEastAsia" w:hAnsiTheme="minorEastAsia"/>
          <w:szCs w:val="21"/>
        </w:rPr>
      </w:pPr>
      <w:r w:rsidRPr="005764D0">
        <w:rPr>
          <w:rFonts w:asciiTheme="minorEastAsia" w:hAnsiTheme="minorEastAsia" w:hint="eastAsia"/>
          <w:szCs w:val="21"/>
        </w:rPr>
        <w:t>心身の健康への適切な対応を行うための養護教諭の加配については、市町村からの調書及びヒアリングを踏まえ、いじめや不登校、自傷行為、暴力行為、性に関する問題行動等、また、慢性疾患や障がい等により、心身のケアが必要な生徒が多く在籍する学校、保健室登校や保健室の来室状況等から課題が多く緊急に加配が必要な学校、加えて加配により、生徒の心身の健康に対する総合的、かつ積極的な取組みが期待できる学校であるかどうかを総合的に判断し、配置校を決定している。</w:t>
      </w:r>
    </w:p>
    <w:p w14:paraId="76B82F35" w14:textId="77777777" w:rsidR="00641CD2" w:rsidRPr="005764D0" w:rsidRDefault="00641CD2" w:rsidP="00491975">
      <w:pPr>
        <w:rPr>
          <w:rFonts w:asciiTheme="minorEastAsia" w:hAnsiTheme="minorEastAsia"/>
          <w:szCs w:val="21"/>
        </w:rPr>
      </w:pPr>
    </w:p>
    <w:p w14:paraId="12F7F95F" w14:textId="77777777" w:rsidR="000408A1" w:rsidRPr="005764D0" w:rsidRDefault="000408A1" w:rsidP="009E4160">
      <w:pPr>
        <w:rPr>
          <w:rFonts w:asciiTheme="minorEastAsia" w:hAnsiTheme="minorEastAsia"/>
          <w:szCs w:val="21"/>
        </w:rPr>
      </w:pPr>
      <w:r w:rsidRPr="005764D0">
        <w:rPr>
          <w:rFonts w:asciiTheme="minorEastAsia" w:hAnsiTheme="minorEastAsia" w:hint="eastAsia"/>
          <w:szCs w:val="21"/>
        </w:rPr>
        <w:t>職員の業務負担軽減に関する項目</w:t>
      </w:r>
    </w:p>
    <w:p w14:paraId="4E266164" w14:textId="77777777" w:rsidR="00641CD2" w:rsidRPr="005764D0" w:rsidRDefault="000408A1" w:rsidP="000408A1">
      <w:pPr>
        <w:ind w:firstLineChars="100" w:firstLine="210"/>
        <w:rPr>
          <w:rFonts w:asciiTheme="minorEastAsia" w:hAnsiTheme="minorEastAsia"/>
          <w:szCs w:val="21"/>
        </w:rPr>
      </w:pPr>
      <w:r w:rsidRPr="005764D0">
        <w:rPr>
          <w:rFonts w:asciiTheme="minorEastAsia" w:hAnsiTheme="minorEastAsia" w:hint="eastAsia"/>
          <w:szCs w:val="21"/>
        </w:rPr>
        <w:t>養護教諭の採用にあたっては、将来の定数動向や財政状況等を踏まえつつ、計画的に新規採用者を確保していくことにより、適正な勤務労働条件の確保等に向けて取り組んでいく。</w:t>
      </w:r>
    </w:p>
    <w:p w14:paraId="317315CA" w14:textId="77777777" w:rsidR="000408A1" w:rsidRPr="005764D0" w:rsidRDefault="000408A1" w:rsidP="000408A1">
      <w:pPr>
        <w:rPr>
          <w:rFonts w:asciiTheme="minorEastAsia" w:hAnsiTheme="minorEastAsia"/>
          <w:szCs w:val="21"/>
        </w:rPr>
      </w:pPr>
    </w:p>
    <w:p w14:paraId="2717C5C5" w14:textId="77777777" w:rsidR="000408A1" w:rsidRPr="005764D0" w:rsidRDefault="000408A1"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560AD2CF" w14:textId="77777777" w:rsidR="000408A1" w:rsidRPr="005764D0" w:rsidRDefault="000408A1" w:rsidP="000408A1">
      <w:pPr>
        <w:rPr>
          <w:rFonts w:asciiTheme="minorEastAsia" w:hAnsiTheme="minorEastAsia"/>
          <w:szCs w:val="21"/>
        </w:rPr>
      </w:pPr>
      <w:r w:rsidRPr="005764D0">
        <w:rPr>
          <w:rFonts w:asciiTheme="minorEastAsia" w:hAnsiTheme="minorEastAsia" w:hint="eastAsia"/>
          <w:szCs w:val="21"/>
        </w:rPr>
        <w:t xml:space="preserve">　再任用の選考につ</w:t>
      </w:r>
      <w:r w:rsidR="003C4D42" w:rsidRPr="005764D0">
        <w:rPr>
          <w:rFonts w:asciiTheme="minorEastAsia" w:hAnsiTheme="minorEastAsia" w:hint="eastAsia"/>
          <w:szCs w:val="21"/>
        </w:rPr>
        <w:t>い</w:t>
      </w:r>
      <w:r w:rsidRPr="005764D0">
        <w:rPr>
          <w:rFonts w:asciiTheme="minorEastAsia" w:hAnsiTheme="minorEastAsia" w:hint="eastAsia"/>
          <w:szCs w:val="21"/>
        </w:rPr>
        <w:t>ては、本人の希望時間数を尊重し行なっているところ。</w:t>
      </w:r>
    </w:p>
    <w:p w14:paraId="78462A89" w14:textId="77777777" w:rsidR="000408A1" w:rsidRPr="005764D0" w:rsidRDefault="000408A1" w:rsidP="00892A98">
      <w:pPr>
        <w:ind w:leftChars="100" w:left="210"/>
        <w:rPr>
          <w:rFonts w:asciiTheme="minorEastAsia" w:hAnsiTheme="minorEastAsia"/>
          <w:szCs w:val="21"/>
        </w:rPr>
      </w:pPr>
      <w:r w:rsidRPr="005764D0">
        <w:rPr>
          <w:rFonts w:asciiTheme="minorEastAsia" w:hAnsiTheme="minorEastAsia" w:hint="eastAsia"/>
          <w:szCs w:val="21"/>
        </w:rPr>
        <w:t>適正な定数管理に努め、今後とも適正な勤務労働条件の確保等に向けて取り組んでいく。</w:t>
      </w:r>
    </w:p>
    <w:p w14:paraId="36DAB3B8" w14:textId="77777777" w:rsidR="0037399D" w:rsidRPr="005764D0" w:rsidRDefault="0037399D" w:rsidP="0037399D">
      <w:pPr>
        <w:rPr>
          <w:rFonts w:asciiTheme="minorEastAsia" w:hAnsiTheme="minorEastAsia"/>
          <w:szCs w:val="21"/>
        </w:rPr>
      </w:pPr>
    </w:p>
    <w:p w14:paraId="7F2D6DAF" w14:textId="77777777" w:rsidR="00491975" w:rsidRPr="005764D0" w:rsidRDefault="00491975" w:rsidP="009C226A">
      <w:pPr>
        <w:rPr>
          <w:rFonts w:asciiTheme="minorEastAsia" w:hAnsiTheme="minorEastAsia"/>
          <w:szCs w:val="21"/>
        </w:rPr>
      </w:pPr>
      <w:r w:rsidRPr="005764D0">
        <w:rPr>
          <w:rFonts w:asciiTheme="minorEastAsia" w:hAnsiTheme="minorEastAsia" w:hint="eastAsia"/>
          <w:szCs w:val="21"/>
        </w:rPr>
        <w:t>職員の健康管理に関する項目</w:t>
      </w:r>
    </w:p>
    <w:p w14:paraId="0CD5DC98" w14:textId="77777777" w:rsidR="00491975" w:rsidRPr="005764D0" w:rsidRDefault="00491975" w:rsidP="00491975">
      <w:pPr>
        <w:widowControl/>
        <w:ind w:leftChars="100" w:left="210"/>
        <w:jc w:val="left"/>
        <w:rPr>
          <w:rFonts w:asciiTheme="minorEastAsia" w:hAnsiTheme="minorEastAsia"/>
          <w:szCs w:val="21"/>
        </w:rPr>
      </w:pPr>
      <w:r w:rsidRPr="005764D0">
        <w:rPr>
          <w:rFonts w:asciiTheme="minorEastAsia" w:hAnsiTheme="minorEastAsia" w:hint="eastAsia"/>
          <w:szCs w:val="21"/>
        </w:rPr>
        <w:t>学校における休憩時間につ</w:t>
      </w:r>
      <w:r w:rsidR="003C4D42" w:rsidRPr="005764D0">
        <w:rPr>
          <w:rFonts w:asciiTheme="minorEastAsia" w:hAnsiTheme="minorEastAsia" w:hint="eastAsia"/>
          <w:szCs w:val="21"/>
        </w:rPr>
        <w:t>い</w:t>
      </w:r>
      <w:r w:rsidRPr="005764D0">
        <w:rPr>
          <w:rFonts w:asciiTheme="minorEastAsia" w:hAnsiTheme="minorEastAsia" w:hint="eastAsia"/>
          <w:szCs w:val="21"/>
        </w:rPr>
        <w:t>ては、条例等に基づき付与しているところであり、学</w:t>
      </w:r>
    </w:p>
    <w:p w14:paraId="037C7D2D" w14:textId="77777777" w:rsidR="00491975" w:rsidRPr="005764D0" w:rsidRDefault="00491975" w:rsidP="00491975">
      <w:pPr>
        <w:widowControl/>
        <w:jc w:val="left"/>
        <w:rPr>
          <w:rFonts w:asciiTheme="minorEastAsia" w:hAnsiTheme="minorEastAsia"/>
          <w:szCs w:val="21"/>
        </w:rPr>
      </w:pPr>
      <w:r w:rsidRPr="005764D0">
        <w:rPr>
          <w:rFonts w:asciiTheme="minorEastAsia" w:hAnsiTheme="minorEastAsia" w:hint="eastAsia"/>
          <w:szCs w:val="21"/>
        </w:rPr>
        <w:t>校職場の実態も踏まえ、適切に運用されていると認識している。</w:t>
      </w:r>
    </w:p>
    <w:p w14:paraId="59DAE589" w14:textId="77777777" w:rsidR="00491975" w:rsidRPr="005764D0" w:rsidRDefault="00491975" w:rsidP="00491975">
      <w:pPr>
        <w:ind w:firstLineChars="100" w:firstLine="210"/>
        <w:rPr>
          <w:rFonts w:asciiTheme="minorEastAsia" w:hAnsiTheme="minorEastAsia"/>
          <w:szCs w:val="21"/>
        </w:rPr>
      </w:pPr>
      <w:r w:rsidRPr="005764D0">
        <w:rPr>
          <w:rFonts w:asciiTheme="minorEastAsia" w:hAnsiTheme="minorEastAsia" w:hint="eastAsia"/>
          <w:szCs w:val="21"/>
        </w:rPr>
        <w:t>なお、休憩時間の適切な運用については、「休憩時間を取得しやすい環境づくりに努める</w:t>
      </w:r>
      <w:r w:rsidRPr="005764D0">
        <w:rPr>
          <w:rFonts w:asciiTheme="minorEastAsia" w:hAnsiTheme="minorEastAsia" w:hint="eastAsia"/>
          <w:szCs w:val="21"/>
        </w:rPr>
        <w:lastRenderedPageBreak/>
        <w:t>よう指導すること。また、校長は休憩時間を明示し当該時間に取得できない場合には、他の時間帯に与えるなど、適切な対応を取るよう指導すること。」として市町村教育委員会に対し指導・助言しているところ。</w:t>
      </w:r>
    </w:p>
    <w:p w14:paraId="3DA4AFD5" w14:textId="77777777" w:rsidR="0037399D" w:rsidRPr="005764D0" w:rsidRDefault="0037399D" w:rsidP="0037399D">
      <w:pPr>
        <w:ind w:firstLineChars="100" w:firstLine="210"/>
        <w:rPr>
          <w:rFonts w:asciiTheme="minorEastAsia" w:hAnsiTheme="minorEastAsia"/>
          <w:szCs w:val="21"/>
        </w:rPr>
      </w:pPr>
    </w:p>
    <w:p w14:paraId="71FA49E7" w14:textId="77777777" w:rsidR="0037399D" w:rsidRPr="005764D0" w:rsidRDefault="0037399D"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083F3FAD" w14:textId="1E1D3B60" w:rsidR="00892A98" w:rsidRPr="005764D0" w:rsidRDefault="00892A98" w:rsidP="00892A98">
      <w:pPr>
        <w:ind w:firstLineChars="100" w:firstLine="210"/>
        <w:rPr>
          <w:rFonts w:asciiTheme="minorEastAsia" w:hAnsiTheme="minorEastAsia"/>
          <w:szCs w:val="21"/>
        </w:rPr>
      </w:pPr>
      <w:r w:rsidRPr="005764D0">
        <w:rPr>
          <w:rFonts w:asciiTheme="minorEastAsia" w:hAnsiTheme="minorEastAsia" w:hint="eastAsia"/>
          <w:szCs w:val="21"/>
        </w:rPr>
        <w:t>代替講師の配置については、府教育庁における講師登録者の中から行っていただいているところである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講師登録説明会の開催、教員採用選考テスト会場でのＰＲなど、様々な対策を継続的に行ってきたところ。</w:t>
      </w:r>
    </w:p>
    <w:p w14:paraId="5E2FAE4A" w14:textId="313963E2" w:rsidR="00892A98" w:rsidRPr="005764D0" w:rsidRDefault="00892A98" w:rsidP="00892A98">
      <w:pPr>
        <w:ind w:firstLineChars="100" w:firstLine="210"/>
        <w:rPr>
          <w:rFonts w:asciiTheme="minorEastAsia" w:hAnsiTheme="minorEastAsia"/>
          <w:szCs w:val="21"/>
        </w:rPr>
      </w:pPr>
      <w:r w:rsidRPr="005764D0">
        <w:rPr>
          <w:rFonts w:asciiTheme="minorEastAsia" w:hAnsiTheme="minorEastAsia" w:hint="eastAsia"/>
          <w:szCs w:val="21"/>
        </w:rPr>
        <w:t>育児短時間勤務については、基本的に、その代替者について、措置していく。</w:t>
      </w:r>
    </w:p>
    <w:p w14:paraId="7E17A28F" w14:textId="725BB028" w:rsidR="00892A98" w:rsidRPr="005764D0" w:rsidRDefault="00892A98" w:rsidP="00892A98">
      <w:pPr>
        <w:ind w:firstLineChars="100" w:firstLine="210"/>
        <w:rPr>
          <w:rFonts w:asciiTheme="minorEastAsia" w:hAnsiTheme="minorEastAsia"/>
          <w:szCs w:val="21"/>
        </w:rPr>
      </w:pPr>
      <w:r w:rsidRPr="005764D0">
        <w:rPr>
          <w:rFonts w:asciiTheme="minorEastAsia" w:hAnsiTheme="minorEastAsia" w:hint="eastAsia"/>
          <w:szCs w:val="21"/>
        </w:rPr>
        <w:t>なお、長期休業中の、病気休暇等の代替措置については、基本的には困難であるが、学校運営上重大な支障が出るような場合には、個々の実態を踏まえ対処していく。</w:t>
      </w:r>
    </w:p>
    <w:p w14:paraId="5C309F95" w14:textId="15815738" w:rsidR="00491975" w:rsidRPr="005764D0" w:rsidRDefault="00892A98" w:rsidP="00892A98">
      <w:pPr>
        <w:ind w:firstLineChars="100" w:firstLine="210"/>
        <w:rPr>
          <w:rFonts w:asciiTheme="minorEastAsia" w:hAnsiTheme="minorEastAsia"/>
          <w:szCs w:val="21"/>
        </w:rPr>
      </w:pPr>
      <w:r w:rsidRPr="005764D0">
        <w:rPr>
          <w:rFonts w:asciiTheme="minorEastAsia" w:hAnsiTheme="minorEastAsia" w:hint="eastAsia"/>
          <w:szCs w:val="21"/>
        </w:rPr>
        <w:t>これらの取り組みを行うことにより、今後とも適正な勤務労働条件の確保に向けて取り組んでいく。</w:t>
      </w:r>
    </w:p>
    <w:p w14:paraId="5066F098" w14:textId="77777777" w:rsidR="0037399D" w:rsidRPr="005764D0" w:rsidRDefault="0037399D" w:rsidP="0037399D">
      <w:pPr>
        <w:ind w:firstLineChars="100" w:firstLine="210"/>
        <w:rPr>
          <w:rFonts w:asciiTheme="minorEastAsia" w:hAnsiTheme="minorEastAsia"/>
          <w:szCs w:val="21"/>
        </w:rPr>
      </w:pPr>
    </w:p>
    <w:p w14:paraId="1828CC6A" w14:textId="77777777" w:rsidR="00586B6D" w:rsidRPr="005764D0" w:rsidRDefault="00586B6D" w:rsidP="009C226A">
      <w:pPr>
        <w:rPr>
          <w:rFonts w:asciiTheme="minorEastAsia" w:hAnsiTheme="minorEastAsia"/>
          <w:szCs w:val="21"/>
        </w:rPr>
      </w:pPr>
      <w:r w:rsidRPr="005764D0">
        <w:rPr>
          <w:rFonts w:asciiTheme="minorEastAsia" w:hAnsiTheme="minorEastAsia" w:hint="eastAsia"/>
          <w:szCs w:val="21"/>
        </w:rPr>
        <w:t>職員の勤務時間管理に関する項目</w:t>
      </w:r>
    </w:p>
    <w:p w14:paraId="7036C623" w14:textId="77777777" w:rsidR="00491975" w:rsidRPr="005764D0" w:rsidRDefault="00491975" w:rsidP="00D745DA">
      <w:pPr>
        <w:ind w:firstLineChars="100" w:firstLine="210"/>
        <w:rPr>
          <w:rFonts w:asciiTheme="minorEastAsia" w:hAnsiTheme="minorEastAsia"/>
          <w:szCs w:val="21"/>
        </w:rPr>
      </w:pPr>
      <w:r w:rsidRPr="005764D0">
        <w:rPr>
          <w:rFonts w:asciiTheme="minorEastAsia" w:hAnsiTheme="minorEastAsia" w:hint="eastAsia"/>
          <w:szCs w:val="21"/>
        </w:rPr>
        <w:t>勤務時間の</w:t>
      </w:r>
      <w:r w:rsidR="000408A1" w:rsidRPr="005764D0">
        <w:rPr>
          <w:rFonts w:asciiTheme="minorEastAsia" w:hAnsiTheme="minorEastAsia" w:hint="eastAsia"/>
          <w:szCs w:val="21"/>
        </w:rPr>
        <w:t>割振りについては、各校で校長等が適切に行っていると認識している</w:t>
      </w:r>
      <w:r w:rsidRPr="005764D0">
        <w:rPr>
          <w:rFonts w:asciiTheme="minorEastAsia" w:hAnsiTheme="minorEastAsia" w:hint="eastAsia"/>
          <w:szCs w:val="21"/>
        </w:rPr>
        <w:t>。</w:t>
      </w:r>
    </w:p>
    <w:p w14:paraId="005C1F6F" w14:textId="77777777" w:rsidR="00491975" w:rsidRPr="005764D0" w:rsidRDefault="00491975" w:rsidP="00D745DA">
      <w:pPr>
        <w:widowControl/>
        <w:ind w:firstLineChars="100" w:firstLine="210"/>
        <w:jc w:val="left"/>
        <w:rPr>
          <w:rFonts w:asciiTheme="minorEastAsia" w:hAnsiTheme="minorEastAsia"/>
          <w:szCs w:val="21"/>
        </w:rPr>
      </w:pPr>
      <w:r w:rsidRPr="005764D0">
        <w:rPr>
          <w:rFonts w:asciiTheme="minorEastAsia" w:hAnsiTheme="minorEastAsia" w:hint="eastAsia"/>
          <w:szCs w:val="21"/>
        </w:rPr>
        <w:t>なお、宿泊を伴う学校行事の引率業務を行う職員の勤務時間の割振りについては、（皆様との協議の上、）平成</w:t>
      </w:r>
      <w:r w:rsidR="003C4D42" w:rsidRPr="005764D0">
        <w:rPr>
          <w:rFonts w:asciiTheme="minorEastAsia" w:hAnsiTheme="minorEastAsia" w:hint="eastAsia"/>
          <w:szCs w:val="21"/>
        </w:rPr>
        <w:t>24</w:t>
      </w:r>
      <w:r w:rsidRPr="005764D0">
        <w:rPr>
          <w:rFonts w:asciiTheme="minorEastAsia" w:hAnsiTheme="minorEastAsia" w:hint="eastAsia"/>
          <w:szCs w:val="21"/>
        </w:rPr>
        <w:t>年４月より、当該行事を行う日における引率教員の行程のはじめから行程の終わりまでに要する時間が休憩時間（１時間）を除いて</w:t>
      </w:r>
      <w:r w:rsidR="003C4D42" w:rsidRPr="005764D0">
        <w:rPr>
          <w:rFonts w:asciiTheme="minorEastAsia" w:hAnsiTheme="minorEastAsia" w:hint="eastAsia"/>
          <w:szCs w:val="21"/>
        </w:rPr>
        <w:t>11</w:t>
      </w:r>
      <w:r w:rsidRPr="005764D0">
        <w:rPr>
          <w:rFonts w:asciiTheme="minorEastAsia" w:hAnsiTheme="minorEastAsia" w:hint="eastAsia"/>
          <w:szCs w:val="21"/>
        </w:rPr>
        <w:t>時間</w:t>
      </w:r>
      <w:r w:rsidR="003C4D42" w:rsidRPr="005764D0">
        <w:rPr>
          <w:rFonts w:asciiTheme="minorEastAsia" w:hAnsiTheme="minorEastAsia" w:hint="eastAsia"/>
          <w:szCs w:val="21"/>
        </w:rPr>
        <w:t>30</w:t>
      </w:r>
      <w:r w:rsidRPr="005764D0">
        <w:rPr>
          <w:rFonts w:asciiTheme="minorEastAsia" w:hAnsiTheme="minorEastAsia" w:hint="eastAsia"/>
          <w:szCs w:val="21"/>
        </w:rPr>
        <w:t>分以上</w:t>
      </w:r>
      <w:r w:rsidR="003C4D42" w:rsidRPr="005764D0">
        <w:rPr>
          <w:rFonts w:asciiTheme="minorEastAsia" w:hAnsiTheme="minorEastAsia" w:hint="eastAsia"/>
          <w:szCs w:val="21"/>
        </w:rPr>
        <w:t>11</w:t>
      </w:r>
      <w:r w:rsidRPr="005764D0">
        <w:rPr>
          <w:rFonts w:asciiTheme="minorEastAsia" w:hAnsiTheme="minorEastAsia" w:hint="eastAsia"/>
          <w:szCs w:val="21"/>
        </w:rPr>
        <w:t>時間</w:t>
      </w:r>
      <w:r w:rsidR="003C4D42" w:rsidRPr="005764D0">
        <w:rPr>
          <w:rFonts w:asciiTheme="minorEastAsia" w:hAnsiTheme="minorEastAsia" w:hint="eastAsia"/>
          <w:szCs w:val="21"/>
        </w:rPr>
        <w:t>45</w:t>
      </w:r>
      <w:r w:rsidRPr="005764D0">
        <w:rPr>
          <w:rFonts w:asciiTheme="minorEastAsia" w:hAnsiTheme="minorEastAsia" w:hint="eastAsia"/>
          <w:szCs w:val="21"/>
        </w:rPr>
        <w:t>分未満である日については、あらかじめ</w:t>
      </w:r>
      <w:r w:rsidR="003C4D42" w:rsidRPr="005764D0">
        <w:rPr>
          <w:rFonts w:asciiTheme="minorEastAsia" w:hAnsiTheme="minorEastAsia" w:hint="eastAsia"/>
          <w:szCs w:val="21"/>
        </w:rPr>
        <w:t>11</w:t>
      </w:r>
      <w:r w:rsidRPr="005764D0">
        <w:rPr>
          <w:rFonts w:asciiTheme="minorEastAsia" w:hAnsiTheme="minorEastAsia" w:hint="eastAsia"/>
          <w:szCs w:val="21"/>
        </w:rPr>
        <w:t>時間</w:t>
      </w:r>
      <w:r w:rsidR="003C4D42" w:rsidRPr="005764D0">
        <w:rPr>
          <w:rFonts w:asciiTheme="minorEastAsia" w:hAnsiTheme="minorEastAsia" w:hint="eastAsia"/>
          <w:szCs w:val="21"/>
        </w:rPr>
        <w:t>30</w:t>
      </w:r>
      <w:r w:rsidRPr="005764D0">
        <w:rPr>
          <w:rFonts w:asciiTheme="minorEastAsia" w:hAnsiTheme="minorEastAsia" w:hint="eastAsia"/>
          <w:szCs w:val="21"/>
        </w:rPr>
        <w:t>分の勤務時間を割振り、別の要勤務日に４時間の勤務時間を、</w:t>
      </w:r>
      <w:r w:rsidR="003C4D42" w:rsidRPr="005764D0">
        <w:rPr>
          <w:rFonts w:asciiTheme="minorEastAsia" w:hAnsiTheme="minorEastAsia" w:hint="eastAsia"/>
          <w:szCs w:val="21"/>
        </w:rPr>
        <w:t>11</w:t>
      </w:r>
      <w:r w:rsidRPr="005764D0">
        <w:rPr>
          <w:rFonts w:asciiTheme="minorEastAsia" w:hAnsiTheme="minorEastAsia" w:hint="eastAsia"/>
          <w:szCs w:val="21"/>
        </w:rPr>
        <w:t>時間</w:t>
      </w:r>
      <w:r w:rsidR="003C4D42" w:rsidRPr="005764D0">
        <w:rPr>
          <w:rFonts w:asciiTheme="minorEastAsia" w:hAnsiTheme="minorEastAsia" w:hint="eastAsia"/>
          <w:szCs w:val="21"/>
        </w:rPr>
        <w:t>45</w:t>
      </w:r>
      <w:r w:rsidRPr="005764D0">
        <w:rPr>
          <w:rFonts w:asciiTheme="minorEastAsia" w:hAnsiTheme="minorEastAsia" w:hint="eastAsia"/>
          <w:szCs w:val="21"/>
        </w:rPr>
        <w:t>分以上</w:t>
      </w:r>
      <w:r w:rsidR="003C4D42" w:rsidRPr="005764D0">
        <w:rPr>
          <w:rFonts w:asciiTheme="minorEastAsia" w:hAnsiTheme="minorEastAsia" w:hint="eastAsia"/>
          <w:szCs w:val="21"/>
        </w:rPr>
        <w:t>15</w:t>
      </w:r>
      <w:r w:rsidRPr="005764D0">
        <w:rPr>
          <w:rFonts w:asciiTheme="minorEastAsia" w:hAnsiTheme="minorEastAsia" w:hint="eastAsia"/>
          <w:szCs w:val="21"/>
        </w:rPr>
        <w:t>時間</w:t>
      </w:r>
      <w:r w:rsidR="003C4D42" w:rsidRPr="005764D0">
        <w:rPr>
          <w:rFonts w:asciiTheme="minorEastAsia" w:hAnsiTheme="minorEastAsia" w:hint="eastAsia"/>
          <w:szCs w:val="21"/>
        </w:rPr>
        <w:t>30</w:t>
      </w:r>
      <w:r w:rsidRPr="005764D0">
        <w:rPr>
          <w:rFonts w:asciiTheme="minorEastAsia" w:hAnsiTheme="minorEastAsia" w:hint="eastAsia"/>
          <w:szCs w:val="21"/>
        </w:rPr>
        <w:t>分未満である日については、あらかじめ</w:t>
      </w:r>
      <w:r w:rsidR="003C4D42" w:rsidRPr="005764D0">
        <w:rPr>
          <w:rFonts w:asciiTheme="minorEastAsia" w:hAnsiTheme="minorEastAsia" w:hint="eastAsia"/>
          <w:szCs w:val="21"/>
        </w:rPr>
        <w:t>11</w:t>
      </w:r>
      <w:r w:rsidRPr="005764D0">
        <w:rPr>
          <w:rFonts w:asciiTheme="minorEastAsia" w:hAnsiTheme="minorEastAsia" w:hint="eastAsia"/>
          <w:szCs w:val="21"/>
        </w:rPr>
        <w:t>時間</w:t>
      </w:r>
      <w:r w:rsidR="003C4D42" w:rsidRPr="005764D0">
        <w:rPr>
          <w:rFonts w:asciiTheme="minorEastAsia" w:hAnsiTheme="minorEastAsia" w:hint="eastAsia"/>
          <w:szCs w:val="21"/>
        </w:rPr>
        <w:t>45</w:t>
      </w:r>
      <w:r w:rsidRPr="005764D0">
        <w:rPr>
          <w:rFonts w:asciiTheme="minorEastAsia" w:hAnsiTheme="minorEastAsia" w:hint="eastAsia"/>
          <w:szCs w:val="21"/>
        </w:rPr>
        <w:t>分の勤務時間を割振り、別の要勤務日に３時間</w:t>
      </w:r>
      <w:r w:rsidR="003C4D42" w:rsidRPr="005764D0">
        <w:rPr>
          <w:rFonts w:asciiTheme="minorEastAsia" w:hAnsiTheme="minorEastAsia" w:hint="eastAsia"/>
          <w:szCs w:val="21"/>
        </w:rPr>
        <w:t>45</w:t>
      </w:r>
      <w:r w:rsidRPr="005764D0">
        <w:rPr>
          <w:rFonts w:asciiTheme="minorEastAsia" w:hAnsiTheme="minorEastAsia" w:hint="eastAsia"/>
          <w:szCs w:val="21"/>
        </w:rPr>
        <w:t>分の勤務時間を、</w:t>
      </w:r>
      <w:r w:rsidR="003C4D42" w:rsidRPr="005764D0">
        <w:rPr>
          <w:rFonts w:asciiTheme="minorEastAsia" w:hAnsiTheme="minorEastAsia" w:hint="eastAsia"/>
          <w:szCs w:val="21"/>
        </w:rPr>
        <w:t>15</w:t>
      </w:r>
      <w:r w:rsidRPr="005764D0">
        <w:rPr>
          <w:rFonts w:asciiTheme="minorEastAsia" w:hAnsiTheme="minorEastAsia" w:hint="eastAsia"/>
          <w:szCs w:val="21"/>
        </w:rPr>
        <w:t>時間</w:t>
      </w:r>
      <w:r w:rsidR="003C4D42" w:rsidRPr="005764D0">
        <w:rPr>
          <w:rFonts w:asciiTheme="minorEastAsia" w:hAnsiTheme="minorEastAsia" w:hint="eastAsia"/>
          <w:szCs w:val="21"/>
        </w:rPr>
        <w:t>30</w:t>
      </w:r>
      <w:r w:rsidRPr="005764D0">
        <w:rPr>
          <w:rFonts w:asciiTheme="minorEastAsia" w:hAnsiTheme="minorEastAsia" w:hint="eastAsia"/>
          <w:szCs w:val="21"/>
        </w:rPr>
        <w:t>分以上である日については、あらかじめ</w:t>
      </w:r>
      <w:r w:rsidR="003C4D42" w:rsidRPr="005764D0">
        <w:rPr>
          <w:rFonts w:asciiTheme="minorEastAsia" w:hAnsiTheme="minorEastAsia" w:hint="eastAsia"/>
          <w:szCs w:val="21"/>
        </w:rPr>
        <w:t>15</w:t>
      </w:r>
      <w:r w:rsidRPr="005764D0">
        <w:rPr>
          <w:rFonts w:asciiTheme="minorEastAsia" w:hAnsiTheme="minorEastAsia" w:hint="eastAsia"/>
          <w:szCs w:val="21"/>
        </w:rPr>
        <w:t>時間</w:t>
      </w:r>
      <w:r w:rsidR="003C4D42" w:rsidRPr="005764D0">
        <w:rPr>
          <w:rFonts w:asciiTheme="minorEastAsia" w:hAnsiTheme="minorEastAsia" w:hint="eastAsia"/>
          <w:szCs w:val="21"/>
        </w:rPr>
        <w:t>30</w:t>
      </w:r>
      <w:r w:rsidRPr="005764D0">
        <w:rPr>
          <w:rFonts w:asciiTheme="minorEastAsia" w:hAnsiTheme="minorEastAsia" w:hint="eastAsia"/>
          <w:szCs w:val="21"/>
        </w:rPr>
        <w:t>分の勤務時間を割振り、別の要勤務日を</w:t>
      </w:r>
      <w:r w:rsidR="000408A1" w:rsidRPr="005764D0">
        <w:rPr>
          <w:rFonts w:asciiTheme="minorEastAsia" w:hAnsiTheme="minorEastAsia" w:hint="eastAsia"/>
          <w:szCs w:val="21"/>
        </w:rPr>
        <w:t>勤務を要しない日として、それぞれ割り振ることができるとしている</w:t>
      </w:r>
      <w:r w:rsidRPr="005764D0">
        <w:rPr>
          <w:rFonts w:asciiTheme="minorEastAsia" w:hAnsiTheme="minorEastAsia" w:hint="eastAsia"/>
          <w:szCs w:val="21"/>
        </w:rPr>
        <w:t>。</w:t>
      </w:r>
    </w:p>
    <w:p w14:paraId="692E9C65" w14:textId="77777777" w:rsidR="000408A1" w:rsidRPr="005764D0" w:rsidRDefault="000408A1" w:rsidP="000408A1">
      <w:pPr>
        <w:ind w:firstLineChars="100" w:firstLine="210"/>
        <w:rPr>
          <w:rFonts w:asciiTheme="minorEastAsia" w:hAnsiTheme="minorEastAsia"/>
          <w:szCs w:val="21"/>
        </w:rPr>
      </w:pPr>
    </w:p>
    <w:p w14:paraId="3C32BBF0" w14:textId="77777777" w:rsidR="00641CD2" w:rsidRPr="005764D0" w:rsidRDefault="003C4D42"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0160C7F9" w14:textId="77777777" w:rsidR="000408A1" w:rsidRPr="005764D0" w:rsidRDefault="003C4D42" w:rsidP="000408A1">
      <w:pPr>
        <w:ind w:firstLineChars="100" w:firstLine="210"/>
        <w:rPr>
          <w:rFonts w:asciiTheme="minorEastAsia" w:hAnsiTheme="minorEastAsia"/>
          <w:szCs w:val="21"/>
        </w:rPr>
      </w:pPr>
      <w:r w:rsidRPr="005764D0">
        <w:rPr>
          <w:rFonts w:asciiTheme="minorEastAsia" w:hAnsiTheme="minorEastAsia" w:hint="eastAsia"/>
          <w:szCs w:val="21"/>
        </w:rPr>
        <w:t>健康診断は、「学校保健安全法」、「学校保健安全法施行規則」、「学校保健安全法施行令」及び「児童、生徒、学生、幼児及び職員の健康診断の方法及び技術的基準の補足的事項及び健康診断表の様式例の取扱いについて」に基づき実施するとともに、「児童生徒等の健康診断マニュアル」を参考とするなど、適切に行うよう市町村教育委員会学校保健主管課長会などの機会を捉え、周知している</w:t>
      </w:r>
      <w:r w:rsidR="000408A1" w:rsidRPr="005764D0">
        <w:rPr>
          <w:rFonts w:asciiTheme="minorEastAsia" w:hAnsiTheme="minorEastAsia" w:hint="eastAsia"/>
          <w:szCs w:val="21"/>
        </w:rPr>
        <w:t>。</w:t>
      </w:r>
    </w:p>
    <w:p w14:paraId="78E45081" w14:textId="77777777" w:rsidR="000408A1" w:rsidRPr="005764D0" w:rsidRDefault="000408A1" w:rsidP="000408A1">
      <w:pPr>
        <w:ind w:firstLineChars="100" w:firstLine="210"/>
        <w:rPr>
          <w:rFonts w:asciiTheme="minorEastAsia" w:hAnsiTheme="minorEastAsia"/>
          <w:szCs w:val="21"/>
        </w:rPr>
      </w:pPr>
    </w:p>
    <w:p w14:paraId="69F155C7" w14:textId="77777777" w:rsidR="000408A1" w:rsidRPr="005764D0" w:rsidRDefault="003C4D42"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6A74B4D7" w14:textId="77777777" w:rsidR="000408A1" w:rsidRPr="005764D0" w:rsidRDefault="000408A1" w:rsidP="000408A1">
      <w:pPr>
        <w:ind w:firstLineChars="100" w:firstLine="210"/>
        <w:rPr>
          <w:rFonts w:asciiTheme="minorEastAsia" w:hAnsiTheme="minorEastAsia"/>
          <w:szCs w:val="21"/>
        </w:rPr>
      </w:pPr>
      <w:r w:rsidRPr="005764D0">
        <w:rPr>
          <w:rFonts w:asciiTheme="minorEastAsia" w:hAnsiTheme="minorEastAsia" w:hint="eastAsia"/>
          <w:szCs w:val="21"/>
        </w:rPr>
        <w:t>学校保健安全法第二十三条において、学校には、学校医を置くものとし、また、第２項</w:t>
      </w:r>
      <w:r w:rsidRPr="005764D0">
        <w:rPr>
          <w:rFonts w:asciiTheme="minorEastAsia" w:hAnsiTheme="minorEastAsia" w:hint="eastAsia"/>
          <w:szCs w:val="21"/>
        </w:rPr>
        <w:lastRenderedPageBreak/>
        <w:t>にて、大学以外の学校には、学校歯科医及び学校薬剤師を置くものとなっている。</w:t>
      </w:r>
    </w:p>
    <w:p w14:paraId="1A4A9E7C" w14:textId="77777777" w:rsidR="000408A1" w:rsidRPr="005764D0" w:rsidRDefault="000408A1" w:rsidP="000408A1">
      <w:pPr>
        <w:ind w:firstLineChars="100" w:firstLine="210"/>
        <w:rPr>
          <w:rFonts w:asciiTheme="minorEastAsia" w:hAnsiTheme="minorEastAsia"/>
          <w:szCs w:val="21"/>
        </w:rPr>
      </w:pPr>
      <w:r w:rsidRPr="005764D0">
        <w:rPr>
          <w:rFonts w:asciiTheme="minorEastAsia" w:hAnsiTheme="minorEastAsia" w:hint="eastAsia"/>
          <w:szCs w:val="21"/>
        </w:rPr>
        <w:t>学校医については、各学校の実情に合わせて、学校の設置者により、配置されているものと認識している。</w:t>
      </w:r>
    </w:p>
    <w:p w14:paraId="3BAEB09F" w14:textId="77777777" w:rsidR="000408A1" w:rsidRPr="005764D0" w:rsidRDefault="000408A1" w:rsidP="00D745DA">
      <w:pPr>
        <w:ind w:firstLineChars="100" w:firstLine="210"/>
        <w:rPr>
          <w:rFonts w:asciiTheme="minorEastAsia" w:hAnsiTheme="minorEastAsia"/>
          <w:szCs w:val="21"/>
        </w:rPr>
      </w:pPr>
    </w:p>
    <w:p w14:paraId="37BA98BB" w14:textId="77777777" w:rsidR="000B6A24" w:rsidRPr="005764D0" w:rsidRDefault="000B6A24"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36396C38" w14:textId="6A9940A3" w:rsidR="00BC53A8" w:rsidRPr="005764D0" w:rsidRDefault="00BC53A8" w:rsidP="00BC53A8">
      <w:pPr>
        <w:ind w:firstLineChars="100" w:firstLine="210"/>
        <w:rPr>
          <w:rFonts w:asciiTheme="minorEastAsia" w:hAnsiTheme="minorEastAsia"/>
          <w:szCs w:val="21"/>
        </w:rPr>
      </w:pPr>
      <w:r w:rsidRPr="005764D0">
        <w:rPr>
          <w:rFonts w:asciiTheme="minorEastAsia" w:hAnsiTheme="minorEastAsia" w:hint="eastAsia"/>
          <w:szCs w:val="21"/>
        </w:rPr>
        <w:t>心臓・腎臓疾患等を持つ児童・生徒等に対して、適切な指導を行い、病状の悪化や心臓突然死などを可能な限り、未然に防ぐ目的があり、そのためには、学校生活管理区分に従った指導を行う等、適切な事後措置が必要。</w:t>
      </w:r>
    </w:p>
    <w:p w14:paraId="75BA19E4" w14:textId="3C3118A5" w:rsidR="000B6A24" w:rsidRPr="005764D0" w:rsidRDefault="00BC53A8" w:rsidP="00BC53A8">
      <w:pPr>
        <w:ind w:firstLineChars="100" w:firstLine="210"/>
        <w:rPr>
          <w:rFonts w:asciiTheme="minorEastAsia" w:hAnsiTheme="minorEastAsia"/>
          <w:szCs w:val="21"/>
        </w:rPr>
      </w:pPr>
      <w:r w:rsidRPr="005764D0">
        <w:rPr>
          <w:rFonts w:asciiTheme="minorEastAsia" w:hAnsiTheme="minorEastAsia" w:hint="eastAsia"/>
          <w:szCs w:val="21"/>
        </w:rPr>
        <w:t>このため、学校においては、保護者から学校生活管理指導票を提出していただき、適切な対応を行うこととしている。</w:t>
      </w:r>
    </w:p>
    <w:p w14:paraId="7F80426D" w14:textId="77777777" w:rsidR="000B6A24" w:rsidRPr="005764D0" w:rsidRDefault="000B6A24" w:rsidP="00D745DA">
      <w:pPr>
        <w:ind w:firstLineChars="100" w:firstLine="210"/>
        <w:rPr>
          <w:rFonts w:asciiTheme="minorEastAsia" w:hAnsiTheme="minorEastAsia"/>
          <w:szCs w:val="21"/>
        </w:rPr>
      </w:pPr>
    </w:p>
    <w:p w14:paraId="76814083" w14:textId="77777777" w:rsidR="000B6A24" w:rsidRPr="005764D0" w:rsidRDefault="000B6A24"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5794D79A" w14:textId="59DBF6F6" w:rsidR="000B6A24" w:rsidRPr="005764D0" w:rsidRDefault="00543651" w:rsidP="000B6A24">
      <w:pPr>
        <w:ind w:firstLineChars="100" w:firstLine="210"/>
        <w:rPr>
          <w:rFonts w:asciiTheme="minorEastAsia" w:hAnsiTheme="minorEastAsia"/>
          <w:szCs w:val="21"/>
        </w:rPr>
      </w:pPr>
      <w:r w:rsidRPr="005764D0">
        <w:rPr>
          <w:rFonts w:asciiTheme="minorEastAsia" w:hAnsiTheme="minorEastAsia" w:hint="eastAsia"/>
          <w:szCs w:val="21"/>
        </w:rPr>
        <w:t>熱中症の予防については、気象庁が発表する情報や「環境省熱中症予防情報サイト」のWBGT（暑さ指数）などの情報に十分留意し、気温・湿度などの環境条件に配慮した活動を実施するよう、市町村教育委員会を通じて、各学校に通知したところ。</w:t>
      </w:r>
    </w:p>
    <w:p w14:paraId="04200C16" w14:textId="77777777" w:rsidR="000B6A24" w:rsidRPr="005764D0" w:rsidRDefault="000B6A24" w:rsidP="00D745DA">
      <w:pPr>
        <w:ind w:firstLineChars="100" w:firstLine="210"/>
        <w:rPr>
          <w:rFonts w:asciiTheme="minorEastAsia" w:hAnsiTheme="minorEastAsia"/>
          <w:szCs w:val="21"/>
        </w:rPr>
      </w:pPr>
    </w:p>
    <w:p w14:paraId="5C7C5300" w14:textId="77777777" w:rsidR="00D745DA" w:rsidRPr="005764D0" w:rsidRDefault="00D745DA"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42DC907E" w14:textId="7AC0F9DF" w:rsidR="00602944" w:rsidRPr="005764D0" w:rsidRDefault="00602944" w:rsidP="00602944">
      <w:pPr>
        <w:ind w:firstLineChars="100" w:firstLine="210"/>
        <w:rPr>
          <w:rFonts w:asciiTheme="minorEastAsia" w:hAnsiTheme="minorEastAsia"/>
          <w:szCs w:val="21"/>
        </w:rPr>
      </w:pPr>
      <w:r w:rsidRPr="005764D0">
        <w:rPr>
          <w:rFonts w:asciiTheme="minorEastAsia" w:hAnsiTheme="minorEastAsia" w:hint="eastAsia"/>
          <w:szCs w:val="21"/>
        </w:rPr>
        <w:t>食物アレルギーについては、平成28年度、専門医師のほか、学校長や担任、養護教諭、栄養教諭等の学校関係者による「学校における食物アレルギー対策ガイドライン」作成委員会を１１月に立ち上げ、現場の意見や実態を反映したガイドラインを作成し、府立学校及び市町村教育委員会に対し、周知したところ。</w:t>
      </w:r>
    </w:p>
    <w:p w14:paraId="726E663F" w14:textId="5A255AB1" w:rsidR="00602944" w:rsidRPr="005764D0" w:rsidRDefault="00602944" w:rsidP="00602944">
      <w:pPr>
        <w:ind w:firstLineChars="100" w:firstLine="210"/>
        <w:rPr>
          <w:rFonts w:asciiTheme="minorEastAsia" w:hAnsiTheme="minorEastAsia"/>
          <w:szCs w:val="21"/>
        </w:rPr>
      </w:pPr>
      <w:r w:rsidRPr="005764D0">
        <w:rPr>
          <w:rFonts w:asciiTheme="minorEastAsia" w:hAnsiTheme="minorEastAsia" w:hint="eastAsia"/>
          <w:szCs w:val="21"/>
        </w:rPr>
        <w:t>アレルギー対応は校長・准校長を責任者として学校全体で取り組む必要があることから、主管課長会議や学校給食衛生管理・食育研究協議会などの機会を通じてガイドラインの周知を行っている。</w:t>
      </w:r>
    </w:p>
    <w:p w14:paraId="5B495E08" w14:textId="77EF5B00" w:rsidR="00D745DA" w:rsidRPr="005764D0" w:rsidRDefault="00602944" w:rsidP="00602944">
      <w:pPr>
        <w:ind w:firstLineChars="100" w:firstLine="210"/>
        <w:rPr>
          <w:rFonts w:asciiTheme="minorEastAsia" w:hAnsiTheme="minorEastAsia"/>
          <w:szCs w:val="21"/>
        </w:rPr>
      </w:pPr>
      <w:r w:rsidRPr="005764D0">
        <w:rPr>
          <w:rFonts w:asciiTheme="minorEastAsia" w:hAnsiTheme="minorEastAsia" w:hint="eastAsia"/>
          <w:szCs w:val="21"/>
        </w:rPr>
        <w:t>なお、栄養教諭の定数改善については、これまでも様々な機会を通じて国に要望をしてきたところであるが、引き続き要望していきたいと考えている。</w:t>
      </w:r>
    </w:p>
    <w:p w14:paraId="28A932F9" w14:textId="77777777" w:rsidR="000408A1" w:rsidRPr="005764D0" w:rsidRDefault="000408A1" w:rsidP="000408A1">
      <w:pPr>
        <w:ind w:firstLineChars="100" w:firstLine="210"/>
        <w:rPr>
          <w:rFonts w:asciiTheme="minorEastAsia" w:hAnsiTheme="minorEastAsia"/>
          <w:szCs w:val="21"/>
        </w:rPr>
      </w:pPr>
    </w:p>
    <w:p w14:paraId="7E153AAB" w14:textId="77777777" w:rsidR="000408A1" w:rsidRPr="005764D0" w:rsidRDefault="000408A1"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3CBEE7B7" w14:textId="237FC643" w:rsidR="00F42D9D" w:rsidRPr="005764D0" w:rsidRDefault="00F42D9D" w:rsidP="00F42D9D">
      <w:pPr>
        <w:ind w:firstLineChars="100" w:firstLine="210"/>
        <w:rPr>
          <w:rFonts w:asciiTheme="minorEastAsia" w:hAnsiTheme="minorEastAsia"/>
          <w:szCs w:val="21"/>
        </w:rPr>
      </w:pPr>
      <w:r w:rsidRPr="005764D0">
        <w:rPr>
          <w:rFonts w:asciiTheme="minorEastAsia" w:hAnsiTheme="minorEastAsia" w:hint="eastAsia"/>
          <w:szCs w:val="21"/>
        </w:rPr>
        <w:t>アレルギー疾患の児童・生徒に対する取組みを進めるためには、個々の児童・生徒について症状等の特徴を正しく把握することが必要。</w:t>
      </w:r>
    </w:p>
    <w:p w14:paraId="19241BBE" w14:textId="0CE15972" w:rsidR="000408A1" w:rsidRPr="005764D0" w:rsidRDefault="00F42D9D" w:rsidP="00F42D9D">
      <w:pPr>
        <w:ind w:firstLineChars="100" w:firstLine="210"/>
        <w:rPr>
          <w:rFonts w:asciiTheme="minorEastAsia" w:hAnsiTheme="minorEastAsia"/>
          <w:szCs w:val="21"/>
        </w:rPr>
      </w:pPr>
      <w:r w:rsidRPr="005764D0">
        <w:rPr>
          <w:rFonts w:asciiTheme="minorEastAsia" w:hAnsiTheme="minorEastAsia" w:hint="eastAsia"/>
          <w:szCs w:val="21"/>
        </w:rPr>
        <w:t>このため、学校においては、保護者から学校生活管理指導票を提出していただき、アレルギー対応を行うこととしている。</w:t>
      </w:r>
    </w:p>
    <w:p w14:paraId="1948FC8D" w14:textId="428B4E8E" w:rsidR="000408A1" w:rsidRPr="005764D0" w:rsidRDefault="000408A1" w:rsidP="000408A1">
      <w:pPr>
        <w:ind w:firstLineChars="100" w:firstLine="210"/>
        <w:rPr>
          <w:rFonts w:asciiTheme="minorEastAsia" w:hAnsiTheme="minorEastAsia"/>
          <w:szCs w:val="21"/>
        </w:rPr>
      </w:pPr>
    </w:p>
    <w:p w14:paraId="7657E989" w14:textId="77777777" w:rsidR="00F42D9D" w:rsidRPr="005764D0" w:rsidRDefault="00F42D9D"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7551648A" w14:textId="114D2A9C" w:rsidR="00F42D9D" w:rsidRPr="005764D0" w:rsidRDefault="00F42D9D" w:rsidP="00F42D9D">
      <w:pPr>
        <w:ind w:firstLineChars="100" w:firstLine="210"/>
        <w:rPr>
          <w:rFonts w:asciiTheme="minorEastAsia" w:hAnsiTheme="minorEastAsia"/>
          <w:szCs w:val="21"/>
        </w:rPr>
      </w:pPr>
      <w:r w:rsidRPr="005764D0">
        <w:rPr>
          <w:rFonts w:asciiTheme="minorEastAsia" w:hAnsiTheme="minorEastAsia" w:hint="eastAsia"/>
          <w:szCs w:val="21"/>
        </w:rPr>
        <w:t>給付金の支払いについては、独立行政法人日本スポーツ振興センター法施行令により規定されている。</w:t>
      </w:r>
    </w:p>
    <w:p w14:paraId="45F98E29" w14:textId="77777777" w:rsidR="00F42D9D" w:rsidRPr="005764D0" w:rsidRDefault="00F42D9D" w:rsidP="000408A1">
      <w:pPr>
        <w:ind w:firstLineChars="100" w:firstLine="210"/>
        <w:rPr>
          <w:rFonts w:asciiTheme="minorEastAsia" w:hAnsiTheme="minorEastAsia"/>
          <w:szCs w:val="21"/>
        </w:rPr>
      </w:pPr>
    </w:p>
    <w:p w14:paraId="45367332" w14:textId="77777777" w:rsidR="00574165" w:rsidRPr="005764D0" w:rsidRDefault="00574165"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54BDF96A" w14:textId="63A05826" w:rsidR="00F42D9D" w:rsidRPr="005764D0" w:rsidRDefault="00574165" w:rsidP="00F42D9D">
      <w:pPr>
        <w:ind w:leftChars="-100" w:hangingChars="100" w:hanging="210"/>
        <w:rPr>
          <w:rFonts w:asciiTheme="minorEastAsia" w:hAnsiTheme="minorEastAsia"/>
          <w:szCs w:val="21"/>
        </w:rPr>
      </w:pPr>
      <w:r w:rsidRPr="005764D0">
        <w:rPr>
          <w:rFonts w:asciiTheme="minorEastAsia" w:hAnsiTheme="minorEastAsia" w:hint="eastAsia"/>
          <w:szCs w:val="21"/>
        </w:rPr>
        <w:t xml:space="preserve">　　</w:t>
      </w:r>
      <w:r w:rsidR="00F42D9D" w:rsidRPr="005764D0">
        <w:rPr>
          <w:rFonts w:asciiTheme="minorEastAsia" w:hAnsiTheme="minorEastAsia" w:hint="eastAsia"/>
          <w:szCs w:val="21"/>
        </w:rPr>
        <w:t>府立学校における医療費援助の事務手続きに係るマイナンバーの利用については、予定していない。</w:t>
      </w:r>
    </w:p>
    <w:p w14:paraId="4D64C3D4" w14:textId="40A77052" w:rsidR="00574165" w:rsidRPr="005764D0" w:rsidRDefault="00F42D9D" w:rsidP="00F42D9D">
      <w:pPr>
        <w:rPr>
          <w:rFonts w:asciiTheme="minorEastAsia" w:hAnsiTheme="minorEastAsia"/>
          <w:szCs w:val="21"/>
        </w:rPr>
      </w:pPr>
      <w:r w:rsidRPr="005764D0">
        <w:rPr>
          <w:rFonts w:asciiTheme="minorEastAsia" w:hAnsiTheme="minorEastAsia" w:hint="eastAsia"/>
          <w:szCs w:val="21"/>
        </w:rPr>
        <w:t xml:space="preserve">　市町村における手続きについては、市町村それぞれの実情に合わせて、行われているものと認識している。</w:t>
      </w:r>
    </w:p>
    <w:p w14:paraId="2DB98118" w14:textId="77777777" w:rsidR="00574165" w:rsidRPr="005764D0" w:rsidRDefault="00574165" w:rsidP="00574165">
      <w:pPr>
        <w:ind w:leftChars="-100" w:hangingChars="100" w:hanging="210"/>
        <w:rPr>
          <w:rFonts w:asciiTheme="minorEastAsia" w:hAnsiTheme="minorEastAsia"/>
          <w:szCs w:val="21"/>
        </w:rPr>
      </w:pPr>
    </w:p>
    <w:p w14:paraId="409A50D5" w14:textId="77777777" w:rsidR="00574165" w:rsidRPr="005764D0" w:rsidRDefault="00574165"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7B1BD06B" w14:textId="77777777" w:rsidR="00574165" w:rsidRPr="005764D0" w:rsidRDefault="00574165" w:rsidP="00574165">
      <w:pPr>
        <w:ind w:firstLineChars="100" w:firstLine="210"/>
        <w:rPr>
          <w:rFonts w:asciiTheme="minorEastAsia" w:hAnsiTheme="minorEastAsia"/>
          <w:szCs w:val="21"/>
        </w:rPr>
      </w:pPr>
      <w:r w:rsidRPr="005764D0">
        <w:rPr>
          <w:rFonts w:asciiTheme="minorEastAsia" w:hAnsiTheme="minorEastAsia" w:hint="eastAsia"/>
          <w:szCs w:val="21"/>
        </w:rPr>
        <w:t>学校保健安全法において、市町村教育委員会は、学校教育法第十七条第一項の規定により翌学年の初めから同項に規定する学校に就学させるべき者で、当該市町村の区域内に住所を有するものの就学に当たって、その健康診断を行わなければならないとなっている。</w:t>
      </w:r>
    </w:p>
    <w:p w14:paraId="75179F4A" w14:textId="5F037DA4" w:rsidR="00574165" w:rsidRPr="005764D0" w:rsidRDefault="00F42D9D" w:rsidP="00574165">
      <w:pPr>
        <w:ind w:firstLineChars="100" w:firstLine="210"/>
        <w:rPr>
          <w:rFonts w:asciiTheme="minorEastAsia" w:hAnsiTheme="minorEastAsia"/>
          <w:szCs w:val="21"/>
        </w:rPr>
      </w:pPr>
      <w:r w:rsidRPr="005764D0">
        <w:rPr>
          <w:rFonts w:asciiTheme="minorEastAsia" w:hAnsiTheme="minorEastAsia" w:hint="eastAsia"/>
          <w:szCs w:val="21"/>
        </w:rPr>
        <w:t>各市町村教育委員会において、適切に対応されるよう、指導・助言していく。</w:t>
      </w:r>
    </w:p>
    <w:p w14:paraId="2646D4FE" w14:textId="77777777" w:rsidR="00574165" w:rsidRPr="005764D0" w:rsidRDefault="00574165" w:rsidP="00574165">
      <w:pPr>
        <w:ind w:firstLineChars="100" w:firstLine="210"/>
        <w:rPr>
          <w:rFonts w:asciiTheme="minorEastAsia" w:hAnsiTheme="minorEastAsia"/>
          <w:szCs w:val="21"/>
        </w:rPr>
      </w:pPr>
    </w:p>
    <w:p w14:paraId="0665D889" w14:textId="77777777" w:rsidR="00574165" w:rsidRPr="005764D0" w:rsidRDefault="00574165" w:rsidP="009C226A">
      <w:pPr>
        <w:rPr>
          <w:rFonts w:asciiTheme="minorEastAsia" w:hAnsiTheme="minorEastAsia"/>
          <w:szCs w:val="21"/>
        </w:rPr>
      </w:pPr>
      <w:r w:rsidRPr="005764D0">
        <w:rPr>
          <w:rFonts w:asciiTheme="minorEastAsia" w:hAnsiTheme="minorEastAsia" w:hint="eastAsia"/>
          <w:szCs w:val="21"/>
        </w:rPr>
        <w:t>職員の健康保障に関する項目</w:t>
      </w:r>
    </w:p>
    <w:p w14:paraId="0C30C575" w14:textId="77777777" w:rsidR="00574165" w:rsidRPr="005764D0" w:rsidRDefault="00574165" w:rsidP="00574165">
      <w:pPr>
        <w:ind w:firstLineChars="100" w:firstLine="210"/>
        <w:rPr>
          <w:rFonts w:asciiTheme="minorEastAsia" w:hAnsiTheme="minorEastAsia"/>
          <w:szCs w:val="21"/>
        </w:rPr>
      </w:pPr>
      <w:r w:rsidRPr="005764D0">
        <w:rPr>
          <w:rFonts w:asciiTheme="minorEastAsia" w:hAnsiTheme="minorEastAsia" w:hint="eastAsia"/>
          <w:szCs w:val="21"/>
        </w:rPr>
        <w:t>感染症の予防接種については、法に基づき各市町村の担当部局が実施している。</w:t>
      </w:r>
    </w:p>
    <w:p w14:paraId="4613CA22" w14:textId="77777777" w:rsidR="00574165" w:rsidRPr="005764D0" w:rsidRDefault="00574165" w:rsidP="00574165">
      <w:pPr>
        <w:ind w:firstLineChars="100" w:firstLine="210"/>
        <w:rPr>
          <w:rFonts w:asciiTheme="minorEastAsia" w:hAnsiTheme="minorEastAsia"/>
          <w:szCs w:val="21"/>
        </w:rPr>
      </w:pPr>
      <w:r w:rsidRPr="005764D0">
        <w:rPr>
          <w:rFonts w:asciiTheme="minorEastAsia" w:hAnsiTheme="minorEastAsia" w:hint="eastAsia"/>
          <w:szCs w:val="21"/>
        </w:rPr>
        <w:t>なお、教職員の健康診断では、学校保健安全法及び労働安全衛生法に基づく法定項目以外に、乳がん・子宮がん検診等を実施するなど、受診項目を充実してきた。今後とも、教職員の健康管理に適切に取り組んでいく。</w:t>
      </w:r>
    </w:p>
    <w:p w14:paraId="003E4FC6" w14:textId="422B8F0C" w:rsidR="00574165" w:rsidRPr="005764D0" w:rsidRDefault="00574165" w:rsidP="00574165">
      <w:pPr>
        <w:ind w:firstLineChars="100" w:firstLine="210"/>
        <w:rPr>
          <w:rFonts w:asciiTheme="minorEastAsia" w:hAnsiTheme="minorEastAsia"/>
          <w:szCs w:val="21"/>
        </w:rPr>
      </w:pPr>
    </w:p>
    <w:p w14:paraId="6A7D8370" w14:textId="77777777" w:rsidR="00F42D9D" w:rsidRPr="005764D0" w:rsidRDefault="00F42D9D" w:rsidP="009C226A">
      <w:pPr>
        <w:rPr>
          <w:rFonts w:asciiTheme="minorEastAsia" w:hAnsiTheme="minorEastAsia"/>
          <w:szCs w:val="21"/>
        </w:rPr>
      </w:pPr>
      <w:r w:rsidRPr="005764D0">
        <w:rPr>
          <w:rFonts w:asciiTheme="minorEastAsia" w:hAnsiTheme="minorEastAsia" w:hint="eastAsia"/>
          <w:szCs w:val="21"/>
        </w:rPr>
        <w:t>職員の健康保障に関する項目</w:t>
      </w:r>
    </w:p>
    <w:p w14:paraId="623A1B39" w14:textId="0296E841" w:rsidR="00875825" w:rsidRPr="005764D0" w:rsidRDefault="00875825" w:rsidP="00875825">
      <w:pPr>
        <w:ind w:firstLineChars="100" w:firstLine="210"/>
        <w:rPr>
          <w:rFonts w:asciiTheme="minorEastAsia" w:hAnsiTheme="minorEastAsia"/>
          <w:szCs w:val="21"/>
        </w:rPr>
      </w:pPr>
      <w:r w:rsidRPr="005764D0">
        <w:rPr>
          <w:rFonts w:asciiTheme="minorEastAsia" w:hAnsiTheme="minorEastAsia" w:hint="eastAsia"/>
          <w:szCs w:val="21"/>
        </w:rPr>
        <w:t>感染症の予防接種については、法に基づき各市町村の担当部局が実施している。</w:t>
      </w:r>
    </w:p>
    <w:p w14:paraId="4A58A781" w14:textId="340F6923" w:rsidR="00875825" w:rsidRPr="005764D0" w:rsidRDefault="00875825" w:rsidP="00875825">
      <w:pPr>
        <w:ind w:firstLineChars="100" w:firstLine="210"/>
        <w:rPr>
          <w:rFonts w:asciiTheme="minorEastAsia" w:hAnsiTheme="minorEastAsia"/>
          <w:szCs w:val="21"/>
        </w:rPr>
      </w:pPr>
      <w:r w:rsidRPr="005764D0">
        <w:rPr>
          <w:rFonts w:asciiTheme="minorEastAsia" w:hAnsiTheme="minorEastAsia" w:hint="eastAsia"/>
          <w:szCs w:val="21"/>
        </w:rPr>
        <w:t>なお、府立学校教職員の健康診断では、学校保健安全法及び労働安全衛生法に基づく法定項目以外に、養護教諭及び支援学校教職員等のうち希望者を対象としたB型肝炎の抗体検査及びワクチン接種を実施する等、受診項目を充実してきた。</w:t>
      </w:r>
    </w:p>
    <w:p w14:paraId="288FC032" w14:textId="7DDA46CF" w:rsidR="00875825" w:rsidRPr="005764D0" w:rsidRDefault="00875825" w:rsidP="00875825">
      <w:pPr>
        <w:ind w:firstLineChars="100" w:firstLine="210"/>
        <w:rPr>
          <w:rFonts w:asciiTheme="minorEastAsia" w:hAnsiTheme="minorEastAsia"/>
          <w:szCs w:val="21"/>
        </w:rPr>
      </w:pPr>
      <w:r w:rsidRPr="005764D0">
        <w:rPr>
          <w:rFonts w:asciiTheme="minorEastAsia" w:hAnsiTheme="minorEastAsia" w:hint="eastAsia"/>
          <w:szCs w:val="21"/>
        </w:rPr>
        <w:t>また、市町村立学校職員の健康管理をはじめとする安全衛生管理に関する事項は、設置者である市町村教育委員会が所管している。</w:t>
      </w:r>
    </w:p>
    <w:p w14:paraId="1C1B9DB2" w14:textId="2CF4D2F9" w:rsidR="00F42D9D" w:rsidRPr="00574165" w:rsidRDefault="00875825" w:rsidP="00875825">
      <w:pPr>
        <w:ind w:firstLineChars="100" w:firstLine="210"/>
        <w:rPr>
          <w:rFonts w:asciiTheme="minorEastAsia" w:hAnsiTheme="minorEastAsia"/>
          <w:szCs w:val="21"/>
        </w:rPr>
      </w:pPr>
      <w:r w:rsidRPr="005764D0">
        <w:rPr>
          <w:rFonts w:asciiTheme="minorEastAsia" w:hAnsiTheme="minorEastAsia" w:hint="eastAsia"/>
          <w:szCs w:val="21"/>
        </w:rPr>
        <w:t>今後とも、教職員の健康管理に適切に取り組んでいく。</w:t>
      </w:r>
    </w:p>
    <w:sectPr w:rsidR="00F42D9D" w:rsidRPr="0057416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25DCE" w14:textId="77777777" w:rsidR="00D55F1D" w:rsidRDefault="00D55F1D" w:rsidP="004E0687">
      <w:r>
        <w:separator/>
      </w:r>
    </w:p>
  </w:endnote>
  <w:endnote w:type="continuationSeparator" w:id="0">
    <w:p w14:paraId="118E6BEE" w14:textId="77777777" w:rsidR="00D55F1D" w:rsidRDefault="00D55F1D"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EDB4" w14:textId="77777777" w:rsidR="004F3071" w:rsidRDefault="004F30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FB5A" w14:textId="77777777" w:rsidR="004F3071" w:rsidRDefault="004F30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67F0" w14:textId="77777777" w:rsidR="004F3071" w:rsidRDefault="004F3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1845D" w14:textId="77777777" w:rsidR="00D55F1D" w:rsidRDefault="00D55F1D" w:rsidP="004E0687">
      <w:r>
        <w:separator/>
      </w:r>
    </w:p>
  </w:footnote>
  <w:footnote w:type="continuationSeparator" w:id="0">
    <w:p w14:paraId="3761290C" w14:textId="77777777" w:rsidR="00D55F1D" w:rsidRDefault="00D55F1D"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526F" w14:textId="77777777" w:rsidR="004F3071" w:rsidRDefault="004F30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B46D" w14:textId="77777777" w:rsidR="004F3071" w:rsidRDefault="004F30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CD9D" w14:textId="77777777" w:rsidR="004F3071" w:rsidRDefault="004F30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41A20"/>
    <w:multiLevelType w:val="hybridMultilevel"/>
    <w:tmpl w:val="BF604662"/>
    <w:lvl w:ilvl="0" w:tplc="935CB39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08A1"/>
    <w:rsid w:val="000412E4"/>
    <w:rsid w:val="00060A8E"/>
    <w:rsid w:val="00086DDB"/>
    <w:rsid w:val="0009112C"/>
    <w:rsid w:val="00097719"/>
    <w:rsid w:val="000B6A24"/>
    <w:rsid w:val="00281C45"/>
    <w:rsid w:val="002D60EF"/>
    <w:rsid w:val="00350431"/>
    <w:rsid w:val="00360B74"/>
    <w:rsid w:val="0037399D"/>
    <w:rsid w:val="003C4D42"/>
    <w:rsid w:val="003D4687"/>
    <w:rsid w:val="00425051"/>
    <w:rsid w:val="00425A24"/>
    <w:rsid w:val="00491975"/>
    <w:rsid w:val="004E0687"/>
    <w:rsid w:val="004E5D68"/>
    <w:rsid w:val="004F3071"/>
    <w:rsid w:val="00534E6B"/>
    <w:rsid w:val="00543651"/>
    <w:rsid w:val="005629F6"/>
    <w:rsid w:val="00572D73"/>
    <w:rsid w:val="00574165"/>
    <w:rsid w:val="005764D0"/>
    <w:rsid w:val="00586B25"/>
    <w:rsid w:val="00586B6D"/>
    <w:rsid w:val="00602944"/>
    <w:rsid w:val="006309BE"/>
    <w:rsid w:val="00641CD2"/>
    <w:rsid w:val="006964C9"/>
    <w:rsid w:val="006978B3"/>
    <w:rsid w:val="006C5BCC"/>
    <w:rsid w:val="006E2E3E"/>
    <w:rsid w:val="006F7425"/>
    <w:rsid w:val="007506F7"/>
    <w:rsid w:val="007A3FB4"/>
    <w:rsid w:val="007B373B"/>
    <w:rsid w:val="007F1C2D"/>
    <w:rsid w:val="007F63BB"/>
    <w:rsid w:val="007F68D7"/>
    <w:rsid w:val="00810B35"/>
    <w:rsid w:val="00830A87"/>
    <w:rsid w:val="0085052D"/>
    <w:rsid w:val="00875825"/>
    <w:rsid w:val="00892A98"/>
    <w:rsid w:val="008E0104"/>
    <w:rsid w:val="00905D87"/>
    <w:rsid w:val="00923CE8"/>
    <w:rsid w:val="00942699"/>
    <w:rsid w:val="009720DC"/>
    <w:rsid w:val="009910F3"/>
    <w:rsid w:val="00997C5D"/>
    <w:rsid w:val="009C226A"/>
    <w:rsid w:val="009E34F4"/>
    <w:rsid w:val="009E4160"/>
    <w:rsid w:val="009E7A30"/>
    <w:rsid w:val="00A042D9"/>
    <w:rsid w:val="00A05587"/>
    <w:rsid w:val="00A71443"/>
    <w:rsid w:val="00AA3B81"/>
    <w:rsid w:val="00AA4481"/>
    <w:rsid w:val="00AB708C"/>
    <w:rsid w:val="00B8689D"/>
    <w:rsid w:val="00BB6F08"/>
    <w:rsid w:val="00BC53A8"/>
    <w:rsid w:val="00BD0B28"/>
    <w:rsid w:val="00C0772E"/>
    <w:rsid w:val="00C253B9"/>
    <w:rsid w:val="00D16151"/>
    <w:rsid w:val="00D20B0E"/>
    <w:rsid w:val="00D254B6"/>
    <w:rsid w:val="00D42DAE"/>
    <w:rsid w:val="00D55F1D"/>
    <w:rsid w:val="00D57376"/>
    <w:rsid w:val="00D620CF"/>
    <w:rsid w:val="00D745DA"/>
    <w:rsid w:val="00D8215A"/>
    <w:rsid w:val="00E149C4"/>
    <w:rsid w:val="00EA1014"/>
    <w:rsid w:val="00F0181E"/>
    <w:rsid w:val="00F21CA8"/>
    <w:rsid w:val="00F42D9D"/>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27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B3AFC-7FF9-4B8E-B720-616A6DFC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3166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2020-08-11T05:38:00Z</dcterms:created>
  <dcterms:modified xsi:type="dcterms:W3CDTF">2021-05-31T09:47:00Z</dcterms:modified>
</cp:coreProperties>
</file>