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8B3" w:rsidRDefault="009B7E40" w:rsidP="009B7E40">
      <w:pPr>
        <w:ind w:firstLineChars="100" w:firstLine="210"/>
        <w:rPr>
          <w:rFonts w:hint="eastAsia"/>
        </w:rPr>
      </w:pPr>
      <w:r>
        <w:rPr>
          <w:rFonts w:hint="eastAsia"/>
        </w:rPr>
        <w:t>男女別休養室の設置に関する項目</w:t>
      </w:r>
    </w:p>
    <w:p w:rsidR="009B7E40" w:rsidRDefault="009B7E40" w:rsidP="009B7E40">
      <w:pPr>
        <w:ind w:firstLineChars="100" w:firstLine="210"/>
        <w:rPr>
          <w:rFonts w:hint="eastAsia"/>
        </w:rPr>
      </w:pPr>
      <w:r>
        <w:rPr>
          <w:rFonts w:hint="eastAsia"/>
        </w:rPr>
        <w:t>府立学校における休養室の設置について、府教育委員会としては、その状況を把握するとともに、未設置の学校に対して、男女別休養室の設置について働きかけているところ。</w:t>
      </w:r>
    </w:p>
    <w:p w:rsidR="009B7E40" w:rsidRDefault="009B7E40" w:rsidP="009B7E40">
      <w:pPr>
        <w:ind w:firstLineChars="100" w:firstLine="210"/>
        <w:rPr>
          <w:rFonts w:hint="eastAsia"/>
        </w:rPr>
      </w:pPr>
      <w:r>
        <w:rPr>
          <w:rFonts w:hint="eastAsia"/>
        </w:rPr>
        <w:t>今後とも、各学校の休養室の設置状況を把握し、その設置について働きかけて</w:t>
      </w:r>
      <w:r>
        <w:rPr>
          <w:rFonts w:hint="eastAsia"/>
        </w:rPr>
        <w:t>いき</w:t>
      </w:r>
      <w:r>
        <w:rPr>
          <w:rFonts w:hint="eastAsia"/>
        </w:rPr>
        <w:t>たいと考えてい</w:t>
      </w:r>
      <w:r>
        <w:rPr>
          <w:rFonts w:hint="eastAsia"/>
        </w:rPr>
        <w:t>る</w:t>
      </w:r>
      <w:r>
        <w:rPr>
          <w:rFonts w:hint="eastAsia"/>
        </w:rPr>
        <w:t>。</w:t>
      </w:r>
    </w:p>
    <w:p w:rsidR="009B7E40" w:rsidRDefault="009B7E40" w:rsidP="009B7E40">
      <w:pPr>
        <w:ind w:firstLineChars="100" w:firstLine="210"/>
        <w:rPr>
          <w:rFonts w:hint="eastAsia"/>
        </w:rPr>
      </w:pPr>
    </w:p>
    <w:p w:rsidR="009B7E40" w:rsidRDefault="009B7E40" w:rsidP="009B7E40">
      <w:pPr>
        <w:ind w:firstLineChars="100" w:firstLine="210"/>
        <w:rPr>
          <w:rFonts w:hint="eastAsia"/>
        </w:rPr>
      </w:pPr>
      <w:r>
        <w:rPr>
          <w:rFonts w:hint="eastAsia"/>
        </w:rPr>
        <w:t>健康診断に関する項目</w:t>
      </w:r>
    </w:p>
    <w:p w:rsidR="009B7E40" w:rsidRDefault="009B7E40" w:rsidP="009B7E40">
      <w:pPr>
        <w:ind w:firstLineChars="100" w:firstLine="210"/>
        <w:rPr>
          <w:rFonts w:hint="eastAsia"/>
        </w:rPr>
      </w:pPr>
      <w:r>
        <w:rPr>
          <w:rFonts w:hint="eastAsia"/>
        </w:rPr>
        <w:t>府教育委員会としては、「大阪府立学校における産業医の職務（執務）について」（</w:t>
      </w:r>
      <w:r>
        <w:rPr>
          <w:rFonts w:hint="eastAsia"/>
        </w:rPr>
        <w:t>H19.3.1</w:t>
      </w:r>
      <w:r>
        <w:rPr>
          <w:rFonts w:hint="eastAsia"/>
        </w:rPr>
        <w:t>）において府立学校における産業医の標準的職務のひとつとして職員健康診断の立ち会いを定めていたところですが、健康診断の検診項目において、医師の問診があることが望ましいと考えている。</w:t>
      </w:r>
    </w:p>
    <w:p w:rsidR="009B7E40" w:rsidRDefault="009B7E40" w:rsidP="009B7E40">
      <w:pPr>
        <w:ind w:firstLineChars="100" w:firstLine="210"/>
        <w:rPr>
          <w:rFonts w:hint="eastAsia"/>
        </w:rPr>
      </w:pPr>
      <w:r>
        <w:rPr>
          <w:rFonts w:hint="eastAsia"/>
        </w:rPr>
        <w:t>皆様方の要望を踏まえ、実現できるよう努力していきたい。</w:t>
      </w:r>
    </w:p>
    <w:p w:rsidR="009B7E40" w:rsidRDefault="009B7E40" w:rsidP="009B7E40">
      <w:pPr>
        <w:ind w:firstLineChars="100" w:firstLine="210"/>
        <w:rPr>
          <w:rFonts w:hint="eastAsia"/>
        </w:rPr>
      </w:pPr>
    </w:p>
    <w:p w:rsidR="009B7E40" w:rsidRDefault="009B7E40" w:rsidP="009B7E40">
      <w:pPr>
        <w:ind w:firstLineChars="100" w:firstLine="210"/>
        <w:rPr>
          <w:rFonts w:hint="eastAsia"/>
        </w:rPr>
      </w:pPr>
      <w:r>
        <w:rPr>
          <w:rFonts w:hint="eastAsia"/>
        </w:rPr>
        <w:t>特別休暇の新設拡充や部分休業に関する項目</w:t>
      </w:r>
    </w:p>
    <w:p w:rsidR="009B7E40" w:rsidRDefault="009B7E40" w:rsidP="009B7E40">
      <w:pPr>
        <w:ind w:firstLineChars="100" w:firstLine="210"/>
        <w:rPr>
          <w:rFonts w:hint="eastAsia"/>
        </w:rPr>
      </w:pPr>
      <w:r>
        <w:rPr>
          <w:rFonts w:hint="eastAsia"/>
        </w:rPr>
        <w:t>特別休暇については、より府民の理解を得られる制度にする観点から、民間状況も一定反映されている国制度を基本に見直しを行い、平成</w:t>
      </w:r>
      <w:r>
        <w:rPr>
          <w:rFonts w:hint="eastAsia"/>
        </w:rPr>
        <w:t>22</w:t>
      </w:r>
      <w:r>
        <w:rPr>
          <w:rFonts w:hint="eastAsia"/>
        </w:rPr>
        <w:t>年度から実施しているところであり、その他の休暇の拡充は困難。</w:t>
      </w:r>
    </w:p>
    <w:p w:rsidR="009B7E40" w:rsidRDefault="009B7E40" w:rsidP="009B7E40">
      <w:pPr>
        <w:ind w:firstLineChars="100" w:firstLine="210"/>
        <w:rPr>
          <w:rFonts w:hint="eastAsia"/>
        </w:rPr>
      </w:pPr>
      <w:r>
        <w:rPr>
          <w:rFonts w:hint="eastAsia"/>
        </w:rPr>
        <w:t>また、育児に関する部分休業の期間は、地方公務員の育児休業等に関する法律において定められており、期間を拡充することは困難。</w:t>
      </w:r>
    </w:p>
    <w:p w:rsidR="009B7E40" w:rsidRDefault="009B7E40" w:rsidP="009B7E40">
      <w:pPr>
        <w:ind w:firstLineChars="100" w:firstLine="210"/>
        <w:rPr>
          <w:rFonts w:hint="eastAsia"/>
        </w:rPr>
      </w:pPr>
    </w:p>
    <w:p w:rsidR="009B7E40" w:rsidRDefault="009B7E40" w:rsidP="009B7E40">
      <w:pPr>
        <w:ind w:firstLineChars="100" w:firstLine="210"/>
        <w:rPr>
          <w:rFonts w:hint="eastAsia"/>
        </w:rPr>
      </w:pPr>
      <w:r>
        <w:rPr>
          <w:rFonts w:hint="eastAsia"/>
        </w:rPr>
        <w:t>時間外労働をなくすための抜本的対策に関する項目</w:t>
      </w:r>
    </w:p>
    <w:p w:rsidR="009B7E40" w:rsidRDefault="009B7E40" w:rsidP="009B7E40">
      <w:pPr>
        <w:ind w:firstLineChars="100" w:firstLine="210"/>
        <w:rPr>
          <w:rFonts w:hint="eastAsia"/>
        </w:rPr>
      </w:pPr>
      <w:r>
        <w:rPr>
          <w:rFonts w:hint="eastAsia"/>
        </w:rPr>
        <w:t>教員が子どもたちと向き合い、触れ合う時間の確保に向けて、平成</w:t>
      </w:r>
      <w:r>
        <w:rPr>
          <w:rFonts w:hint="eastAsia"/>
        </w:rPr>
        <w:t>20</w:t>
      </w:r>
      <w:r>
        <w:rPr>
          <w:rFonts w:hint="eastAsia"/>
        </w:rPr>
        <w:t>年１月に「教職員の業務負担軽減に関するプロジェクトチーム」を設置し、様々な角度から検討を行い、平成</w:t>
      </w:r>
      <w:r>
        <w:rPr>
          <w:rFonts w:hint="eastAsia"/>
        </w:rPr>
        <w:t>24</w:t>
      </w:r>
      <w:r>
        <w:rPr>
          <w:rFonts w:hint="eastAsia"/>
        </w:rPr>
        <w:t>年度には、「教職員の業務負担軽減に関する報告書」をとりまとめ、プロジェクトチームとしての調査・検討を終えたところ。</w:t>
      </w:r>
    </w:p>
    <w:p w:rsidR="009B7E40" w:rsidRDefault="009B7E40" w:rsidP="009B7E40">
      <w:pPr>
        <w:ind w:firstLineChars="100" w:firstLine="210"/>
        <w:rPr>
          <w:rFonts w:hint="eastAsia"/>
        </w:rPr>
      </w:pPr>
      <w:r>
        <w:rPr>
          <w:rFonts w:hint="eastAsia"/>
        </w:rPr>
        <w:t>現在、この報告書に示された「今後の取組み」について、教育委員会の関係課が、課題解決に向けた検討を進めるとともに、その進捗管理を行っているところ。なお、具体的な取り組みを進めるにあたり、勤務条件に関わる事項について必要に応じて所要の協議を行って</w:t>
      </w:r>
      <w:r>
        <w:rPr>
          <w:rFonts w:hint="eastAsia"/>
        </w:rPr>
        <w:t>いき</w:t>
      </w:r>
      <w:r>
        <w:rPr>
          <w:rFonts w:hint="eastAsia"/>
        </w:rPr>
        <w:t>たい。</w:t>
      </w:r>
    </w:p>
    <w:p w:rsidR="009B7E40" w:rsidRDefault="009B7E40" w:rsidP="009B7E40">
      <w:pPr>
        <w:ind w:firstLineChars="100" w:firstLine="210"/>
        <w:rPr>
          <w:rFonts w:hint="eastAsia"/>
        </w:rPr>
      </w:pPr>
    </w:p>
    <w:p w:rsidR="009B7E40" w:rsidRDefault="009B7E40" w:rsidP="009B7E40">
      <w:pPr>
        <w:ind w:firstLineChars="100" w:firstLine="210"/>
        <w:rPr>
          <w:rFonts w:hint="eastAsia"/>
        </w:rPr>
      </w:pPr>
      <w:r>
        <w:rPr>
          <w:rFonts w:hint="eastAsia"/>
        </w:rPr>
        <w:t>代替職員が配置されず、他の職員の負担増に対する措置に関する項目</w:t>
      </w:r>
    </w:p>
    <w:p w:rsidR="009B7E40" w:rsidRDefault="009B7E40" w:rsidP="009B7E40">
      <w:pPr>
        <w:ind w:firstLineChars="100" w:firstLine="210"/>
      </w:pPr>
      <w:r>
        <w:rPr>
          <w:rFonts w:hint="eastAsia"/>
        </w:rPr>
        <w:t>介護休暇、病気休暇の代替措置が必要となった場合には、これまでも校長・准校長と協力し、学校運営に支障が生じないよう、必要な措置を講じているところですが、結果として、代替職員がなかなか確保できなかった事例も発生していることは十分認識して</w:t>
      </w:r>
      <w:r>
        <w:rPr>
          <w:rFonts w:hint="eastAsia"/>
        </w:rPr>
        <w:t>いる</w:t>
      </w:r>
      <w:r>
        <w:rPr>
          <w:rFonts w:hint="eastAsia"/>
        </w:rPr>
        <w:t>。</w:t>
      </w:r>
    </w:p>
    <w:p w:rsidR="009B7E40" w:rsidRDefault="009B7E40" w:rsidP="009B7E40">
      <w:pPr>
        <w:ind w:firstLineChars="100" w:firstLine="210"/>
        <w:rPr>
          <w:rFonts w:hint="eastAsia"/>
        </w:rPr>
      </w:pPr>
      <w:r>
        <w:rPr>
          <w:rFonts w:hint="eastAsia"/>
        </w:rPr>
        <w:t>代替教員の配置については、府教育委員会における講師登録者の中から行っているところですが、これまで、講師登録者を確保するため、教員養成課程を有する大学に対する学</w:t>
      </w:r>
      <w:r>
        <w:rPr>
          <w:rFonts w:hint="eastAsia"/>
        </w:rPr>
        <w:lastRenderedPageBreak/>
        <w:t>生への周知の依頼や大学に出向いて登録の受付、府や市町村関係施設、ハローワークなどにおいて、講師募集のポスターの掲示やチラシの配布、教員採用選考テスト会場でのＰＲなど、様々な対策を継続的に行ってきたところ。</w:t>
      </w:r>
    </w:p>
    <w:p w:rsidR="009B7E40" w:rsidRDefault="009B7E40" w:rsidP="009B7E40">
      <w:pPr>
        <w:ind w:firstLineChars="100" w:firstLine="210"/>
        <w:rPr>
          <w:rFonts w:hint="eastAsia"/>
        </w:rPr>
      </w:pPr>
      <w:r>
        <w:rPr>
          <w:rFonts w:hint="eastAsia"/>
        </w:rPr>
        <w:t>今後とも、これらの手立てを講じることで、すみやかな代替職員の確保に努めて</w:t>
      </w:r>
      <w:r>
        <w:rPr>
          <w:rFonts w:hint="eastAsia"/>
        </w:rPr>
        <w:t>いきた</w:t>
      </w:r>
      <w:r>
        <w:rPr>
          <w:rFonts w:hint="eastAsia"/>
        </w:rPr>
        <w:t>い。</w:t>
      </w:r>
    </w:p>
    <w:p w:rsidR="009B7E40" w:rsidRDefault="009B7E40" w:rsidP="009B7E40">
      <w:pPr>
        <w:ind w:firstLineChars="100" w:firstLine="210"/>
        <w:rPr>
          <w:rFonts w:hint="eastAsia"/>
        </w:rPr>
      </w:pPr>
    </w:p>
    <w:p w:rsidR="009B7E40" w:rsidRDefault="009B7E40" w:rsidP="009B7E40">
      <w:pPr>
        <w:ind w:firstLineChars="100" w:firstLine="210"/>
        <w:rPr>
          <w:rFonts w:hint="eastAsia"/>
        </w:rPr>
      </w:pPr>
      <w:r>
        <w:rPr>
          <w:rFonts w:hint="eastAsia"/>
        </w:rPr>
        <w:t>障害児教育の専門性を持った教員が人事異動等で減少し、特定の教員に業務が集中する傾向に対する措置に関する項目</w:t>
      </w:r>
    </w:p>
    <w:p w:rsidR="008F2434" w:rsidRDefault="008F2434" w:rsidP="008F2434">
      <w:pPr>
        <w:ind w:firstLineChars="100" w:firstLine="210"/>
        <w:rPr>
          <w:rFonts w:hint="eastAsia"/>
        </w:rPr>
      </w:pPr>
      <w:r>
        <w:rPr>
          <w:rFonts w:hint="eastAsia"/>
        </w:rPr>
        <w:t>教員の人事異動につ</w:t>
      </w:r>
      <w:r>
        <w:rPr>
          <w:rFonts w:hint="eastAsia"/>
        </w:rPr>
        <w:t>い</w:t>
      </w:r>
      <w:r>
        <w:rPr>
          <w:rFonts w:hint="eastAsia"/>
        </w:rPr>
        <w:t>ては、平成</w:t>
      </w:r>
      <w:r>
        <w:rPr>
          <w:rFonts w:hint="eastAsia"/>
        </w:rPr>
        <w:t>19</w:t>
      </w:r>
      <w:r>
        <w:rPr>
          <w:rFonts w:hint="eastAsia"/>
        </w:rPr>
        <w:t>年度当初人事より異動基準を改訂し、異動の対象は現任校に４年以上勤務する者として</w:t>
      </w:r>
      <w:r>
        <w:rPr>
          <w:rFonts w:hint="eastAsia"/>
        </w:rPr>
        <w:t>いる</w:t>
      </w:r>
      <w:r>
        <w:rPr>
          <w:rFonts w:hint="eastAsia"/>
        </w:rPr>
        <w:t>。</w:t>
      </w:r>
    </w:p>
    <w:p w:rsidR="008F2434" w:rsidRDefault="008F2434" w:rsidP="008F2434">
      <w:pPr>
        <w:ind w:firstLineChars="100" w:firstLine="210"/>
        <w:rPr>
          <w:rFonts w:hint="eastAsia"/>
        </w:rPr>
      </w:pPr>
      <w:r>
        <w:rPr>
          <w:rFonts w:hint="eastAsia"/>
        </w:rPr>
        <w:t>また、平成</w:t>
      </w:r>
      <w:r>
        <w:rPr>
          <w:rFonts w:hint="eastAsia"/>
        </w:rPr>
        <w:t>26</w:t>
      </w:r>
      <w:r>
        <w:rPr>
          <w:rFonts w:hint="eastAsia"/>
        </w:rPr>
        <w:t>年度府立学校教員人事取扱要領から、新規採用後１校目の教員については、「原則６年までに計画的に異動を図る。ただし、教育委員会が必要かつ</w:t>
      </w:r>
      <w:r>
        <w:rPr>
          <w:rFonts w:hint="eastAsia"/>
        </w:rPr>
        <w:t>相当と認める場合は６年を超えて在籍させることがある。」としている</w:t>
      </w:r>
      <w:r>
        <w:rPr>
          <w:rFonts w:hint="eastAsia"/>
        </w:rPr>
        <w:t>。</w:t>
      </w:r>
    </w:p>
    <w:p w:rsidR="009B7E40" w:rsidRDefault="008F2434" w:rsidP="008F2434">
      <w:pPr>
        <w:ind w:firstLineChars="100" w:firstLine="210"/>
        <w:rPr>
          <w:rFonts w:hint="eastAsia"/>
        </w:rPr>
      </w:pPr>
      <w:r>
        <w:rPr>
          <w:rFonts w:hint="eastAsia"/>
        </w:rPr>
        <w:t>人事異動を進めるにあた</w:t>
      </w:r>
      <w:r>
        <w:rPr>
          <w:rFonts w:hint="eastAsia"/>
        </w:rPr>
        <w:t>って</w:t>
      </w:r>
      <w:r>
        <w:rPr>
          <w:rFonts w:hint="eastAsia"/>
        </w:rPr>
        <w:t>は、各学校の状況、教員の専門性等を考慮しながら、適切に対処して</w:t>
      </w:r>
      <w:r>
        <w:rPr>
          <w:rFonts w:hint="eastAsia"/>
        </w:rPr>
        <w:t>いき</w:t>
      </w:r>
      <w:r>
        <w:rPr>
          <w:rFonts w:hint="eastAsia"/>
        </w:rPr>
        <w:t>たい。</w:t>
      </w:r>
    </w:p>
    <w:p w:rsidR="008F2434" w:rsidRDefault="008F2434" w:rsidP="008F2434">
      <w:pPr>
        <w:ind w:firstLineChars="100" w:firstLine="210"/>
        <w:rPr>
          <w:rFonts w:hint="eastAsia"/>
        </w:rPr>
      </w:pPr>
    </w:p>
    <w:p w:rsidR="008F2434" w:rsidRDefault="008F2434" w:rsidP="008F2434">
      <w:pPr>
        <w:ind w:firstLineChars="100" w:firstLine="210"/>
        <w:rPr>
          <w:rFonts w:hint="eastAsia"/>
        </w:rPr>
      </w:pPr>
      <w:r>
        <w:rPr>
          <w:rFonts w:hint="eastAsia"/>
        </w:rPr>
        <w:t>定数内の講師比率が高いことによる業務負担に対する措置に関する項目</w:t>
      </w:r>
    </w:p>
    <w:p w:rsidR="008F2434" w:rsidRDefault="008F2434" w:rsidP="008F2434">
      <w:pPr>
        <w:ind w:firstLineChars="100" w:firstLine="210"/>
        <w:rPr>
          <w:rFonts w:hint="eastAsia"/>
        </w:rPr>
      </w:pPr>
      <w:r>
        <w:rPr>
          <w:rFonts w:hint="eastAsia"/>
        </w:rPr>
        <w:t>教職員の採用につ</w:t>
      </w:r>
      <w:r>
        <w:rPr>
          <w:rFonts w:hint="eastAsia"/>
        </w:rPr>
        <w:t>い</w:t>
      </w:r>
      <w:r>
        <w:rPr>
          <w:rFonts w:hint="eastAsia"/>
        </w:rPr>
        <w:t>ては、これまでも可能な限り新規採用者の確保に努めてきたところ。</w:t>
      </w:r>
    </w:p>
    <w:p w:rsidR="008F2434" w:rsidRDefault="008F2434" w:rsidP="008F2434">
      <w:pPr>
        <w:ind w:firstLineChars="100" w:firstLine="210"/>
      </w:pPr>
      <w:r>
        <w:rPr>
          <w:rFonts w:hint="eastAsia"/>
        </w:rPr>
        <w:t>新規採用者数は、児童・生徒数や教職員の退職者数、再任用職員数、国の定数改善計画等の動向を踏まえつつ、専門性の維持や教育課題への対応に配慮しながら毎年度決定してい</w:t>
      </w:r>
      <w:r>
        <w:rPr>
          <w:rFonts w:hint="eastAsia"/>
        </w:rPr>
        <w:t>る</w:t>
      </w:r>
      <w:r>
        <w:rPr>
          <w:rFonts w:hint="eastAsia"/>
        </w:rPr>
        <w:t>。</w:t>
      </w:r>
    </w:p>
    <w:p w:rsidR="008F2434" w:rsidRDefault="008F2434" w:rsidP="008F2434">
      <w:pPr>
        <w:ind w:firstLineChars="100" w:firstLine="210"/>
        <w:rPr>
          <w:rFonts w:hint="eastAsia"/>
        </w:rPr>
      </w:pPr>
      <w:r>
        <w:rPr>
          <w:rFonts w:hint="eastAsia"/>
        </w:rPr>
        <w:t>今後とも、可能な限り新規採用者を確保していくことにより、適正な勤務労働条件の確保等に向けて取り組んで</w:t>
      </w:r>
      <w:r>
        <w:rPr>
          <w:rFonts w:hint="eastAsia"/>
        </w:rPr>
        <w:t>いき</w:t>
      </w:r>
      <w:r>
        <w:rPr>
          <w:rFonts w:hint="eastAsia"/>
        </w:rPr>
        <w:t>たい。</w:t>
      </w:r>
    </w:p>
    <w:p w:rsidR="008F2434" w:rsidRPr="008F2434" w:rsidRDefault="008F2434" w:rsidP="008F2434">
      <w:pPr>
        <w:ind w:firstLineChars="100" w:firstLine="210"/>
      </w:pPr>
      <w:bookmarkStart w:id="0" w:name="_GoBack"/>
      <w:bookmarkEnd w:id="0"/>
    </w:p>
    <w:sectPr w:rsidR="008F2434" w:rsidRPr="008F243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687" w:rsidRDefault="004E0687" w:rsidP="004E0687">
      <w:r>
        <w:separator/>
      </w:r>
    </w:p>
  </w:endnote>
  <w:endnote w:type="continuationSeparator" w:id="0">
    <w:p w:rsidR="004E0687" w:rsidRDefault="004E0687" w:rsidP="004E0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687" w:rsidRDefault="004E0687" w:rsidP="004E0687">
      <w:r>
        <w:separator/>
      </w:r>
    </w:p>
  </w:footnote>
  <w:footnote w:type="continuationSeparator" w:id="0">
    <w:p w:rsidR="004E0687" w:rsidRDefault="004E0687" w:rsidP="004E06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4B6"/>
    <w:rsid w:val="00023F1D"/>
    <w:rsid w:val="000412E4"/>
    <w:rsid w:val="00060A8E"/>
    <w:rsid w:val="00086DDB"/>
    <w:rsid w:val="0009112C"/>
    <w:rsid w:val="00350431"/>
    <w:rsid w:val="00360B74"/>
    <w:rsid w:val="004E0687"/>
    <w:rsid w:val="004E5D68"/>
    <w:rsid w:val="006309BE"/>
    <w:rsid w:val="006978B3"/>
    <w:rsid w:val="007506F7"/>
    <w:rsid w:val="007A3FB4"/>
    <w:rsid w:val="007B373B"/>
    <w:rsid w:val="007F1C2D"/>
    <w:rsid w:val="007F68D7"/>
    <w:rsid w:val="00830A87"/>
    <w:rsid w:val="008F2434"/>
    <w:rsid w:val="009720DC"/>
    <w:rsid w:val="009B7E40"/>
    <w:rsid w:val="009E34F4"/>
    <w:rsid w:val="009E7A30"/>
    <w:rsid w:val="00A042D9"/>
    <w:rsid w:val="00A05587"/>
    <w:rsid w:val="00A71443"/>
    <w:rsid w:val="00AA4481"/>
    <w:rsid w:val="00AB708C"/>
    <w:rsid w:val="00B8689D"/>
    <w:rsid w:val="00BB6F08"/>
    <w:rsid w:val="00C0772E"/>
    <w:rsid w:val="00D16151"/>
    <w:rsid w:val="00D254B6"/>
    <w:rsid w:val="00D8215A"/>
    <w:rsid w:val="00F0181E"/>
    <w:rsid w:val="00F21CA8"/>
    <w:rsid w:val="00F77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687"/>
    <w:pPr>
      <w:tabs>
        <w:tab w:val="center" w:pos="4252"/>
        <w:tab w:val="right" w:pos="8504"/>
      </w:tabs>
      <w:snapToGrid w:val="0"/>
    </w:pPr>
  </w:style>
  <w:style w:type="character" w:customStyle="1" w:styleId="a4">
    <w:name w:val="ヘッダー (文字)"/>
    <w:basedOn w:val="a0"/>
    <w:link w:val="a3"/>
    <w:uiPriority w:val="99"/>
    <w:rsid w:val="004E0687"/>
  </w:style>
  <w:style w:type="paragraph" w:styleId="a5">
    <w:name w:val="footer"/>
    <w:basedOn w:val="a"/>
    <w:link w:val="a6"/>
    <w:uiPriority w:val="99"/>
    <w:unhideWhenUsed/>
    <w:rsid w:val="004E0687"/>
    <w:pPr>
      <w:tabs>
        <w:tab w:val="center" w:pos="4252"/>
        <w:tab w:val="right" w:pos="8504"/>
      </w:tabs>
      <w:snapToGrid w:val="0"/>
    </w:pPr>
  </w:style>
  <w:style w:type="character" w:customStyle="1" w:styleId="a6">
    <w:name w:val="フッター (文字)"/>
    <w:basedOn w:val="a0"/>
    <w:link w:val="a5"/>
    <w:uiPriority w:val="99"/>
    <w:rsid w:val="004E06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0687"/>
    <w:pPr>
      <w:tabs>
        <w:tab w:val="center" w:pos="4252"/>
        <w:tab w:val="right" w:pos="8504"/>
      </w:tabs>
      <w:snapToGrid w:val="0"/>
    </w:pPr>
  </w:style>
  <w:style w:type="character" w:customStyle="1" w:styleId="a4">
    <w:name w:val="ヘッダー (文字)"/>
    <w:basedOn w:val="a0"/>
    <w:link w:val="a3"/>
    <w:uiPriority w:val="99"/>
    <w:rsid w:val="004E0687"/>
  </w:style>
  <w:style w:type="paragraph" w:styleId="a5">
    <w:name w:val="footer"/>
    <w:basedOn w:val="a"/>
    <w:link w:val="a6"/>
    <w:uiPriority w:val="99"/>
    <w:unhideWhenUsed/>
    <w:rsid w:val="004E0687"/>
    <w:pPr>
      <w:tabs>
        <w:tab w:val="center" w:pos="4252"/>
        <w:tab w:val="right" w:pos="8504"/>
      </w:tabs>
      <w:snapToGrid w:val="0"/>
    </w:pPr>
  </w:style>
  <w:style w:type="character" w:customStyle="1" w:styleId="a6">
    <w:name w:val="フッター (文字)"/>
    <w:basedOn w:val="a0"/>
    <w:link w:val="a5"/>
    <w:uiPriority w:val="99"/>
    <w:rsid w:val="004E0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246</Words>
  <Characters>1407</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HOSTNAME</dc:creator>
  <cp:lastModifiedBy>HOSTNAME</cp:lastModifiedBy>
  <cp:revision>2</cp:revision>
  <dcterms:created xsi:type="dcterms:W3CDTF">2016-03-16T04:32:00Z</dcterms:created>
  <dcterms:modified xsi:type="dcterms:W3CDTF">2016-03-16T04:32:00Z</dcterms:modified>
</cp:coreProperties>
</file>