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C7" w:rsidRPr="00675E67" w:rsidRDefault="00E731C7" w:rsidP="004218EA">
      <w:pPr>
        <w:ind w:firstLine="240"/>
        <w:jc w:val="center"/>
        <w:rPr>
          <w:rFonts w:ascii="ＭＳ 明朝" w:hAnsi="ＭＳ 明朝"/>
          <w:sz w:val="32"/>
          <w:szCs w:val="32"/>
        </w:rPr>
      </w:pPr>
      <w:r>
        <w:rPr>
          <w:rFonts w:ascii="ＭＳ 明朝" w:hAnsi="ＭＳ 明朝" w:hint="eastAsia"/>
          <w:sz w:val="32"/>
          <w:szCs w:val="32"/>
        </w:rPr>
        <w:t xml:space="preserve">重　点　</w:t>
      </w:r>
      <w:r w:rsidRPr="00675E67">
        <w:rPr>
          <w:rFonts w:ascii="ＭＳ 明朝" w:hAnsi="ＭＳ 明朝" w:hint="eastAsia"/>
          <w:sz w:val="32"/>
          <w:szCs w:val="32"/>
          <w:lang w:eastAsia="zh-TW"/>
        </w:rPr>
        <w:t>要</w:t>
      </w:r>
      <w:r>
        <w:rPr>
          <w:rFonts w:ascii="ＭＳ 明朝" w:hAnsi="ＭＳ 明朝" w:hint="eastAsia"/>
          <w:sz w:val="32"/>
          <w:szCs w:val="32"/>
          <w:lang w:eastAsia="zh-TW"/>
        </w:rPr>
        <w:t xml:space="preserve">　</w:t>
      </w:r>
      <w:r w:rsidRPr="00675E67">
        <w:rPr>
          <w:rFonts w:ascii="ＭＳ 明朝" w:hAnsi="ＭＳ 明朝" w:hint="eastAsia"/>
          <w:sz w:val="32"/>
          <w:szCs w:val="32"/>
          <w:lang w:eastAsia="zh-TW"/>
        </w:rPr>
        <w:t>求</w:t>
      </w:r>
      <w:r>
        <w:rPr>
          <w:rFonts w:ascii="ＭＳ 明朝" w:hAnsi="ＭＳ 明朝" w:hint="eastAsia"/>
          <w:sz w:val="32"/>
          <w:szCs w:val="32"/>
          <w:lang w:eastAsia="zh-TW"/>
        </w:rPr>
        <w:t xml:space="preserve">　</w:t>
      </w:r>
      <w:r w:rsidRPr="00675E67">
        <w:rPr>
          <w:rFonts w:ascii="ＭＳ 明朝" w:hAnsi="ＭＳ 明朝" w:hint="eastAsia"/>
          <w:sz w:val="32"/>
          <w:szCs w:val="32"/>
          <w:lang w:eastAsia="zh-TW"/>
        </w:rPr>
        <w:t>書</w:t>
      </w:r>
      <w:r>
        <w:rPr>
          <w:rFonts w:ascii="ＭＳ 明朝" w:hAnsi="ＭＳ 明朝" w:hint="eastAsia"/>
          <w:sz w:val="32"/>
          <w:szCs w:val="32"/>
        </w:rPr>
        <w:t>（</w:t>
      </w:r>
      <w:r w:rsidR="004218EA">
        <w:rPr>
          <w:rFonts w:ascii="ＭＳ 明朝" w:hAnsi="ＭＳ 明朝" w:hint="eastAsia"/>
          <w:sz w:val="32"/>
          <w:szCs w:val="32"/>
        </w:rPr>
        <w:t>案</w:t>
      </w:r>
      <w:r>
        <w:rPr>
          <w:rFonts w:ascii="ＭＳ 明朝" w:hAnsi="ＭＳ 明朝" w:hint="eastAsia"/>
          <w:sz w:val="32"/>
          <w:szCs w:val="32"/>
        </w:rPr>
        <w:t>）</w:t>
      </w:r>
    </w:p>
    <w:p w:rsidR="00E731C7" w:rsidRPr="00BB3EE2" w:rsidRDefault="00004356" w:rsidP="00E731C7">
      <w:pPr>
        <w:ind w:firstLine="240"/>
        <w:jc w:val="right"/>
        <w:rPr>
          <w:rFonts w:ascii="ＭＳ 明朝" w:hAnsi="ＭＳ 明朝"/>
          <w:sz w:val="22"/>
          <w:szCs w:val="22"/>
          <w:lang w:eastAsia="zh-TW"/>
        </w:rPr>
      </w:pPr>
      <w:r>
        <w:rPr>
          <w:rFonts w:ascii="ＭＳ 明朝" w:hAnsi="ＭＳ 明朝" w:hint="eastAsia"/>
          <w:sz w:val="22"/>
          <w:szCs w:val="22"/>
          <w:lang w:eastAsia="zh-TW"/>
        </w:rPr>
        <w:t>２０１５</w:t>
      </w:r>
      <w:r w:rsidR="00E731C7" w:rsidRPr="00BB3EE2">
        <w:rPr>
          <w:rFonts w:ascii="ＭＳ 明朝" w:hAnsi="ＭＳ 明朝" w:hint="eastAsia"/>
          <w:sz w:val="22"/>
          <w:szCs w:val="22"/>
          <w:lang w:eastAsia="zh-TW"/>
        </w:rPr>
        <w:t>年</w:t>
      </w:r>
      <w:r w:rsidR="00E36262">
        <w:rPr>
          <w:rFonts w:ascii="ＭＳ 明朝" w:hAnsi="ＭＳ 明朝" w:hint="eastAsia"/>
          <w:sz w:val="22"/>
          <w:szCs w:val="22"/>
          <w:lang w:eastAsia="zh-TW"/>
        </w:rPr>
        <w:t>１</w:t>
      </w:r>
      <w:r w:rsidR="00E731C7" w:rsidRPr="00BB3EE2">
        <w:rPr>
          <w:rFonts w:ascii="ＭＳ 明朝" w:hAnsi="ＭＳ 明朝" w:hint="eastAsia"/>
          <w:sz w:val="22"/>
          <w:szCs w:val="22"/>
          <w:lang w:eastAsia="zh-TW"/>
        </w:rPr>
        <w:t>月</w:t>
      </w:r>
      <w:r w:rsidR="00E36262">
        <w:rPr>
          <w:rFonts w:ascii="ＭＳ 明朝" w:hAnsi="ＭＳ 明朝" w:hint="eastAsia"/>
          <w:sz w:val="22"/>
          <w:szCs w:val="22"/>
          <w:lang w:eastAsia="zh-TW"/>
        </w:rPr>
        <w:t>８</w:t>
      </w:r>
      <w:r w:rsidR="00E731C7" w:rsidRPr="00BB3EE2">
        <w:rPr>
          <w:rFonts w:ascii="ＭＳ 明朝" w:hAnsi="ＭＳ 明朝" w:hint="eastAsia"/>
          <w:sz w:val="22"/>
          <w:szCs w:val="22"/>
          <w:lang w:eastAsia="zh-TW"/>
        </w:rPr>
        <w:t>日</w:t>
      </w:r>
    </w:p>
    <w:p w:rsidR="00E731C7" w:rsidRPr="00BB3EE2" w:rsidRDefault="00E731C7" w:rsidP="00E731C7">
      <w:pPr>
        <w:ind w:firstLine="240"/>
        <w:rPr>
          <w:rFonts w:ascii="ＭＳ 明朝" w:hAnsi="ＭＳ 明朝"/>
          <w:sz w:val="22"/>
          <w:szCs w:val="22"/>
          <w:lang w:eastAsia="zh-TW"/>
        </w:rPr>
      </w:pPr>
      <w:r w:rsidRPr="00BB3EE2">
        <w:rPr>
          <w:rFonts w:ascii="ＭＳ 明朝" w:hAnsi="ＭＳ 明朝" w:hint="eastAsia"/>
          <w:sz w:val="22"/>
          <w:szCs w:val="22"/>
          <w:lang w:eastAsia="zh-TW"/>
        </w:rPr>
        <w:t>大阪府教育委員会</w:t>
      </w:r>
    </w:p>
    <w:p w:rsidR="00E731C7" w:rsidRPr="00BB3EE2" w:rsidRDefault="00E731C7" w:rsidP="00E731C7">
      <w:pPr>
        <w:ind w:firstLineChars="200" w:firstLine="440"/>
        <w:rPr>
          <w:rFonts w:ascii="ＭＳ 明朝" w:hAnsi="ＭＳ 明朝"/>
          <w:sz w:val="22"/>
          <w:szCs w:val="22"/>
          <w:lang w:eastAsia="zh-TW"/>
        </w:rPr>
      </w:pPr>
      <w:r w:rsidRPr="00BB3EE2">
        <w:rPr>
          <w:rFonts w:ascii="ＭＳ 明朝" w:hAnsi="ＭＳ 明朝" w:hint="eastAsia"/>
          <w:sz w:val="22"/>
          <w:szCs w:val="22"/>
          <w:lang w:eastAsia="zh-TW"/>
        </w:rPr>
        <w:t>教育長　中</w:t>
      </w:r>
      <w:r>
        <w:rPr>
          <w:rFonts w:ascii="ＭＳ 明朝" w:hAnsi="ＭＳ 明朝" w:hint="eastAsia"/>
          <w:sz w:val="22"/>
          <w:szCs w:val="22"/>
        </w:rPr>
        <w:t>原</w:t>
      </w:r>
      <w:r w:rsidRPr="00BB3EE2">
        <w:rPr>
          <w:rFonts w:ascii="ＭＳ 明朝" w:hAnsi="ＭＳ 明朝" w:hint="eastAsia"/>
          <w:sz w:val="22"/>
          <w:szCs w:val="22"/>
          <w:lang w:eastAsia="zh-TW"/>
        </w:rPr>
        <w:t xml:space="preserve">　</w:t>
      </w:r>
      <w:r>
        <w:rPr>
          <w:rFonts w:ascii="ＭＳ 明朝" w:hAnsi="ＭＳ 明朝" w:hint="eastAsia"/>
          <w:sz w:val="22"/>
          <w:szCs w:val="22"/>
        </w:rPr>
        <w:t>徹</w:t>
      </w:r>
      <w:r w:rsidRPr="00BB3EE2">
        <w:rPr>
          <w:rFonts w:ascii="ＭＳ 明朝" w:hAnsi="ＭＳ 明朝" w:hint="eastAsia"/>
          <w:sz w:val="22"/>
          <w:szCs w:val="22"/>
          <w:lang w:eastAsia="zh-TW"/>
        </w:rPr>
        <w:t xml:space="preserve">　様</w:t>
      </w:r>
    </w:p>
    <w:p w:rsidR="00E731C7" w:rsidRPr="00BB3EE2" w:rsidRDefault="00E731C7" w:rsidP="00E731C7">
      <w:pPr>
        <w:ind w:right="404"/>
        <w:jc w:val="center"/>
        <w:rPr>
          <w:rFonts w:ascii="ＭＳ 明朝" w:hAnsi="ＭＳ 明朝"/>
          <w:sz w:val="22"/>
          <w:szCs w:val="22"/>
          <w:lang w:eastAsia="zh-TW"/>
        </w:rPr>
      </w:pPr>
      <w:r>
        <w:rPr>
          <w:rFonts w:ascii="ＭＳ 明朝" w:hAnsi="ＭＳ 明朝" w:hint="eastAsia"/>
          <w:sz w:val="22"/>
          <w:szCs w:val="22"/>
        </w:rPr>
        <w:t xml:space="preserve">                                              </w:t>
      </w:r>
      <w:r w:rsidRPr="00BB3EE2">
        <w:rPr>
          <w:rFonts w:ascii="ＭＳ 明朝" w:hAnsi="ＭＳ 明朝" w:hint="eastAsia"/>
          <w:sz w:val="22"/>
          <w:szCs w:val="22"/>
          <w:lang w:eastAsia="zh-TW"/>
        </w:rPr>
        <w:t>大阪府高等学校教職員組合</w:t>
      </w:r>
    </w:p>
    <w:p w:rsidR="00E731C7" w:rsidRPr="00BB3EE2" w:rsidRDefault="00E731C7" w:rsidP="00E731C7">
      <w:pPr>
        <w:wordWrap w:val="0"/>
        <w:ind w:right="303"/>
        <w:jc w:val="right"/>
        <w:rPr>
          <w:rFonts w:ascii="ＭＳ 明朝" w:hAnsi="ＭＳ 明朝"/>
          <w:sz w:val="22"/>
          <w:szCs w:val="22"/>
          <w:lang w:eastAsia="zh-TW"/>
        </w:rPr>
      </w:pPr>
      <w:r w:rsidRPr="00BB3EE2">
        <w:rPr>
          <w:rFonts w:ascii="ＭＳ 明朝" w:hAnsi="ＭＳ 明朝" w:hint="eastAsia"/>
          <w:sz w:val="22"/>
          <w:szCs w:val="22"/>
          <w:lang w:eastAsia="zh-TW"/>
        </w:rPr>
        <w:t>執行委員長　　近藤</w:t>
      </w:r>
      <w:r>
        <w:rPr>
          <w:rFonts w:ascii="ＭＳ 明朝" w:hAnsi="ＭＳ 明朝" w:hint="eastAsia"/>
          <w:sz w:val="22"/>
          <w:szCs w:val="22"/>
        </w:rPr>
        <w:t xml:space="preserve">　</w:t>
      </w:r>
      <w:r w:rsidRPr="00BB3EE2">
        <w:rPr>
          <w:rFonts w:ascii="ＭＳ 明朝" w:hAnsi="ＭＳ 明朝" w:hint="eastAsia"/>
          <w:sz w:val="22"/>
          <w:szCs w:val="22"/>
          <w:lang w:eastAsia="zh-TW"/>
        </w:rPr>
        <w:t>美登志</w:t>
      </w:r>
    </w:p>
    <w:p w:rsidR="0052233F" w:rsidRDefault="0052233F"/>
    <w:p w:rsidR="00E731C7" w:rsidRDefault="00E731C7"/>
    <w:p w:rsidR="00E731C7" w:rsidRDefault="00E731C7" w:rsidP="00E731C7">
      <w:pPr>
        <w:ind w:firstLineChars="100" w:firstLine="210"/>
      </w:pPr>
      <w:r>
        <w:rPr>
          <w:rFonts w:hint="eastAsia"/>
        </w:rPr>
        <w:t>大阪府立</w:t>
      </w:r>
      <w:r w:rsidR="004460E7">
        <w:rPr>
          <w:rFonts w:hint="eastAsia"/>
        </w:rPr>
        <w:t>の高等学校並びに支援学校</w:t>
      </w:r>
      <w:r>
        <w:rPr>
          <w:rFonts w:hint="eastAsia"/>
        </w:rPr>
        <w:t>に勤務する教職員の勤務労働条件の改善について、以下の要求を行いますので、誠意ある回答をお願いします。</w:t>
      </w:r>
    </w:p>
    <w:p w:rsidR="00E731C7" w:rsidRDefault="00E731C7" w:rsidP="00E731C7"/>
    <w:p w:rsidR="00E731C7" w:rsidRDefault="00E731C7" w:rsidP="00E731C7"/>
    <w:p w:rsidR="00E731C7" w:rsidRDefault="00E731C7" w:rsidP="00E731C7">
      <w:pPr>
        <w:ind w:left="660" w:hangingChars="300" w:hanging="660"/>
        <w:rPr>
          <w:rFonts w:ascii="ＭＳ 明朝" w:hAnsi="ＭＳ 明朝"/>
          <w:sz w:val="22"/>
          <w:szCs w:val="22"/>
        </w:rPr>
      </w:pPr>
      <w:r>
        <w:rPr>
          <w:rFonts w:ascii="ＭＳ 明朝" w:hAnsi="ＭＳ 明朝" w:hint="eastAsia"/>
          <w:sz w:val="22"/>
          <w:szCs w:val="22"/>
        </w:rPr>
        <w:t>（</w:t>
      </w:r>
      <w:r w:rsidRPr="00BB3EE2">
        <w:rPr>
          <w:rFonts w:ascii="ＭＳ 明朝" w:hAnsi="ＭＳ 明朝" w:hint="eastAsia"/>
          <w:sz w:val="22"/>
          <w:szCs w:val="22"/>
        </w:rPr>
        <w:t>１</w:t>
      </w:r>
      <w:r>
        <w:rPr>
          <w:rFonts w:ascii="ＭＳ 明朝" w:hAnsi="ＭＳ 明朝" w:hint="eastAsia"/>
          <w:sz w:val="22"/>
          <w:szCs w:val="22"/>
        </w:rPr>
        <w:t>）</w:t>
      </w:r>
      <w:r w:rsidRPr="00BB3EE2">
        <w:rPr>
          <w:rFonts w:ascii="ＭＳ 明朝" w:hAnsi="ＭＳ 明朝" w:hint="eastAsia"/>
          <w:sz w:val="22"/>
          <w:szCs w:val="22"/>
        </w:rPr>
        <w:t xml:space="preserve">　</w:t>
      </w:r>
      <w:r w:rsidR="004460E7" w:rsidRPr="00E830D1">
        <w:rPr>
          <w:rFonts w:ascii="ＭＳ 明朝" w:hAnsi="ＭＳ 明朝" w:hint="eastAsia"/>
          <w:sz w:val="22"/>
          <w:szCs w:val="22"/>
        </w:rPr>
        <w:t>府教委は</w:t>
      </w:r>
      <w:r w:rsidR="004460E7" w:rsidRPr="004460E7">
        <w:rPr>
          <w:rFonts w:ascii="ＭＳ 明朝" w:hAnsi="ＭＳ 明朝" w:hint="eastAsia"/>
          <w:sz w:val="22"/>
          <w:szCs w:val="22"/>
        </w:rPr>
        <w:t>、大阪高教組との労使慣行を厳守し、労働条件の改変にあたっては、一方的実施を行わないこと。</w:t>
      </w:r>
      <w:r w:rsidR="005E6046">
        <w:rPr>
          <w:rFonts w:ascii="ＭＳ 明朝" w:hAnsi="ＭＳ 明朝" w:hint="eastAsia"/>
          <w:sz w:val="22"/>
          <w:szCs w:val="22"/>
        </w:rPr>
        <w:t xml:space="preserve">　　　　　　　　　　　　　　　　　　　</w:t>
      </w:r>
    </w:p>
    <w:p w:rsidR="00E731C7" w:rsidRDefault="00E731C7" w:rsidP="00F84BC0">
      <w:pPr>
        <w:ind w:left="630" w:hangingChars="300" w:hanging="630"/>
      </w:pPr>
      <w:r w:rsidRPr="00E731C7">
        <w:rPr>
          <w:rFonts w:hint="eastAsia"/>
        </w:rPr>
        <w:t xml:space="preserve">（２）　</w:t>
      </w:r>
      <w:r w:rsidR="00B248C0" w:rsidRPr="00B248C0">
        <w:rPr>
          <w:rFonts w:hint="eastAsia"/>
        </w:rPr>
        <w:t>臨時的任用職員について、一般職員との均衡を踏まえ、上位級への格付けや最高号給の制限の撤廃等、処遇の抜本的改善をはかること</w:t>
      </w:r>
      <w:r w:rsidR="00E36262" w:rsidRPr="00E36262">
        <w:rPr>
          <w:rFonts w:hint="eastAsia"/>
        </w:rPr>
        <w:t>。</w:t>
      </w:r>
      <w:r w:rsidR="005E6046">
        <w:rPr>
          <w:rFonts w:ascii="ＭＳ 明朝" w:hAnsi="ＭＳ 明朝" w:hint="eastAsia"/>
          <w:sz w:val="22"/>
          <w:szCs w:val="22"/>
        </w:rPr>
        <w:t xml:space="preserve">　　　　　　　　　</w:t>
      </w:r>
    </w:p>
    <w:p w:rsidR="00B248C0" w:rsidRDefault="00B248C0" w:rsidP="00F84BC0">
      <w:pPr>
        <w:ind w:left="630" w:hangingChars="300" w:hanging="630"/>
      </w:pPr>
      <w:r>
        <w:t xml:space="preserve">（３）　</w:t>
      </w:r>
      <w:r w:rsidRPr="00B248C0">
        <w:rPr>
          <w:rFonts w:hint="eastAsia"/>
        </w:rPr>
        <w:t>非常勤教職員について、一般職員との均衡を踏まえ、抜本的な待遇改善をはかること。少なくとも</w:t>
      </w:r>
      <w:r w:rsidRPr="00B248C0">
        <w:rPr>
          <w:rFonts w:hint="eastAsia"/>
        </w:rPr>
        <w:t>15</w:t>
      </w:r>
      <w:r w:rsidRPr="00B248C0">
        <w:rPr>
          <w:rFonts w:hint="eastAsia"/>
        </w:rPr>
        <w:t>年度について非常勤講師及び府立学校非常勤職員等の報酬単価を引き下げないこと。</w:t>
      </w:r>
      <w:r w:rsidR="005E6046">
        <w:rPr>
          <w:rFonts w:ascii="ＭＳ 明朝" w:hAnsi="ＭＳ 明朝" w:hint="eastAsia"/>
          <w:sz w:val="22"/>
          <w:szCs w:val="22"/>
        </w:rPr>
        <w:t xml:space="preserve">　　　　　　　　　　 　　　　　　　　　　　　　　　</w:t>
      </w:r>
    </w:p>
    <w:p w:rsidR="008B53B2" w:rsidRDefault="008B53B2" w:rsidP="00F84BC0">
      <w:pPr>
        <w:ind w:left="630" w:hangingChars="300" w:hanging="630"/>
      </w:pPr>
      <w:r>
        <w:rPr>
          <w:rFonts w:hint="eastAsia"/>
        </w:rPr>
        <w:t>（</w:t>
      </w:r>
      <w:r w:rsidR="002C121B">
        <w:rPr>
          <w:rFonts w:hint="eastAsia"/>
        </w:rPr>
        <w:t>４</w:t>
      </w:r>
      <w:r>
        <w:rPr>
          <w:rFonts w:hint="eastAsia"/>
        </w:rPr>
        <w:t xml:space="preserve">）　</w:t>
      </w:r>
      <w:r w:rsidR="004460E7" w:rsidRPr="004460E7">
        <w:rPr>
          <w:rFonts w:hint="eastAsia"/>
        </w:rPr>
        <w:t>評価結果を反映した勤勉手当の差別支給を行わないこと。当面、上位区分への支給原資としている条例支給月数</w:t>
      </w:r>
      <w:r w:rsidR="00E830D1">
        <w:rPr>
          <w:rFonts w:hint="eastAsia"/>
        </w:rPr>
        <w:t>0.675</w:t>
      </w:r>
      <w:r w:rsidR="004460E7" w:rsidRPr="004460E7">
        <w:rPr>
          <w:rFonts w:hint="eastAsia"/>
        </w:rPr>
        <w:t>月分のうちの</w:t>
      </w:r>
      <w:r w:rsidR="00E830D1">
        <w:rPr>
          <w:rFonts w:hint="eastAsia"/>
        </w:rPr>
        <w:t>0.03</w:t>
      </w:r>
      <w:r w:rsidR="004460E7" w:rsidRPr="004460E7">
        <w:rPr>
          <w:rFonts w:hint="eastAsia"/>
        </w:rPr>
        <w:t>月分を</w:t>
      </w:r>
      <w:r w:rsidR="00E830D1">
        <w:rPr>
          <w:rFonts w:hint="eastAsia"/>
        </w:rPr>
        <w:t>0.015</w:t>
      </w:r>
      <w:r w:rsidR="004460E7" w:rsidRPr="004460E7">
        <w:rPr>
          <w:rFonts w:hint="eastAsia"/>
        </w:rPr>
        <w:t>月分に戻すこ</w:t>
      </w:r>
      <w:r w:rsidR="004460E7" w:rsidRPr="00E830D1">
        <w:rPr>
          <w:rFonts w:hint="eastAsia"/>
        </w:rPr>
        <w:t>と。</w:t>
      </w:r>
    </w:p>
    <w:p w:rsidR="006A62D5" w:rsidRPr="00E830D1" w:rsidRDefault="006A62D5" w:rsidP="00F84BC0">
      <w:pPr>
        <w:ind w:left="630" w:hangingChars="300" w:hanging="630"/>
      </w:pPr>
      <w:r w:rsidRPr="00E830D1">
        <w:rPr>
          <w:rFonts w:hint="eastAsia"/>
        </w:rPr>
        <w:t>（５）　「評価・育成システム」の改定により、「生徒または保護者による授業アンケート」を活用した教員評価が導入されている。授業アンケートの活用前後で、教員評価の昇給・勤勉手当への反映がどのように変化があったのかについて検証する</w:t>
      </w:r>
      <w:r w:rsidR="004C02B8" w:rsidRPr="00E830D1">
        <w:rPr>
          <w:rFonts w:hint="eastAsia"/>
        </w:rPr>
        <w:t>など、昇給・勤勉手当への反映について、高教組と協議を行うこと。</w:t>
      </w:r>
      <w:r w:rsidR="00514069">
        <w:rPr>
          <w:rFonts w:ascii="ＭＳ 明朝" w:hAnsi="ＭＳ 明朝" w:hint="eastAsia"/>
          <w:sz w:val="22"/>
          <w:szCs w:val="22"/>
        </w:rPr>
        <w:t xml:space="preserve">　　　　　　　　　　　　</w:t>
      </w:r>
    </w:p>
    <w:p w:rsidR="001401B5" w:rsidRDefault="00EF4B5C" w:rsidP="00F84BC0">
      <w:pPr>
        <w:ind w:left="630" w:hangingChars="300" w:hanging="630"/>
      </w:pPr>
      <w:r w:rsidRPr="00E830D1">
        <w:rPr>
          <w:rFonts w:hint="eastAsia"/>
        </w:rPr>
        <w:t>（</w:t>
      </w:r>
      <w:r w:rsidR="002C121B">
        <w:rPr>
          <w:rFonts w:hint="eastAsia"/>
        </w:rPr>
        <w:t>６</w:t>
      </w:r>
      <w:r w:rsidRPr="00E830D1">
        <w:rPr>
          <w:rFonts w:hint="eastAsia"/>
        </w:rPr>
        <w:t>）</w:t>
      </w:r>
      <w:r w:rsidR="00E62C2E">
        <w:rPr>
          <w:rFonts w:hint="eastAsia"/>
        </w:rPr>
        <w:t xml:space="preserve">　</w:t>
      </w:r>
      <w:r w:rsidR="001401B5">
        <w:rPr>
          <w:rFonts w:hint="eastAsia"/>
        </w:rPr>
        <w:t>本年</w:t>
      </w:r>
      <w:r w:rsidR="001401B5">
        <w:rPr>
          <w:rFonts w:hint="eastAsia"/>
        </w:rPr>
        <w:t>8</w:t>
      </w:r>
      <w:r w:rsidR="001401B5">
        <w:rPr>
          <w:rFonts w:hint="eastAsia"/>
        </w:rPr>
        <w:t>月</w:t>
      </w:r>
      <w:r w:rsidR="001401B5">
        <w:rPr>
          <w:rFonts w:hint="eastAsia"/>
        </w:rPr>
        <w:t>21</w:t>
      </w:r>
      <w:r w:rsidR="001401B5">
        <w:rPr>
          <w:rFonts w:hint="eastAsia"/>
        </w:rPr>
        <w:t>日に発出された「土曜授業に関するガイドライン」には、前文で「土曜授業の実施にあたっては、『学校として教育的意義を認め』、</w:t>
      </w:r>
      <w:r w:rsidR="001401B5">
        <w:rPr>
          <w:rFonts w:hint="eastAsia"/>
        </w:rPr>
        <w:t xml:space="preserve"> </w:t>
      </w:r>
      <w:r w:rsidR="001401B5">
        <w:rPr>
          <w:rFonts w:hint="eastAsia"/>
        </w:rPr>
        <w:t>『教職員の服務対応をし』、その後『教育委員会の承認を受ける』という３つのステップを経ることが必要です。」と記載されている。</w:t>
      </w:r>
    </w:p>
    <w:p w:rsidR="00EF4B5C" w:rsidRDefault="001401B5" w:rsidP="00FD7D4B">
      <w:pPr>
        <w:ind w:leftChars="300" w:left="630" w:firstLineChars="100" w:firstLine="210"/>
      </w:pPr>
      <w:r>
        <w:rPr>
          <w:rFonts w:hint="eastAsia"/>
        </w:rPr>
        <w:t>これを受け、「３　教育委員会への申請手続き」のところでは、「土曜授業を実施する場合は、事前に教育委員会に週休日の振替等に関する計画（土曜授業に係る業務に従事する全教職員分）を添えて申請し、承認を受けること。」と記載されている。「２　教職員の服務への対応」で記載があるとおり、土曜授業にかかる業務に従事する教職員の週休日の振替等が確実に行われるよう学校からの申請や事前相談の際には、これらの趣旨を徹底すること。</w:t>
      </w:r>
      <w:r w:rsidR="00514069">
        <w:rPr>
          <w:rFonts w:ascii="ＭＳ 明朝" w:hAnsi="ＭＳ 明朝" w:hint="eastAsia"/>
          <w:sz w:val="22"/>
          <w:szCs w:val="22"/>
        </w:rPr>
        <w:t xml:space="preserve">　　　　　　　　　　　　　　 　　　　　　</w:t>
      </w:r>
    </w:p>
    <w:p w:rsidR="00B248C0" w:rsidRPr="00E830D1" w:rsidRDefault="00B248C0" w:rsidP="00F84BC0">
      <w:pPr>
        <w:ind w:left="630" w:hangingChars="300" w:hanging="630"/>
      </w:pPr>
      <w:r>
        <w:t>（</w:t>
      </w:r>
      <w:r w:rsidR="00E13875">
        <w:t>７</w:t>
      </w:r>
      <w:r>
        <w:t>）</w:t>
      </w:r>
      <w:r w:rsidR="00283048">
        <w:t xml:space="preserve">　</w:t>
      </w:r>
      <w:r w:rsidR="001401B5" w:rsidRPr="001401B5">
        <w:rPr>
          <w:rFonts w:hint="eastAsia"/>
        </w:rPr>
        <w:t>学校図書館教育の充実に伴い、司書業務担当職員への時間軽減にかかる非常勤時間数の拡充や、非常勤時間数の適正配分を行うなど、担当者の負担軽減のための方策を講じること。</w:t>
      </w:r>
      <w:r w:rsidR="00514069">
        <w:rPr>
          <w:rFonts w:ascii="ＭＳ 明朝" w:hAnsi="ＭＳ 明朝" w:hint="eastAsia"/>
          <w:sz w:val="22"/>
          <w:szCs w:val="22"/>
        </w:rPr>
        <w:t xml:space="preserve">　　　　　　　　　　　　　　 　　　　　　　</w:t>
      </w:r>
    </w:p>
    <w:p w:rsidR="00440FB3" w:rsidRDefault="00440FB3" w:rsidP="00440FB3">
      <w:pPr>
        <w:ind w:left="660" w:hangingChars="300" w:hanging="660"/>
      </w:pPr>
      <w:r>
        <w:rPr>
          <w:rFonts w:ascii="ＭＳ 明朝" w:hAnsi="ＭＳ 明朝" w:hint="eastAsia"/>
          <w:iCs/>
          <w:sz w:val="22"/>
          <w:szCs w:val="22"/>
        </w:rPr>
        <w:t>（</w:t>
      </w:r>
      <w:r w:rsidR="00E13875">
        <w:rPr>
          <w:rFonts w:ascii="ＭＳ 明朝" w:hAnsi="ＭＳ 明朝" w:hint="eastAsia"/>
          <w:iCs/>
          <w:sz w:val="22"/>
          <w:szCs w:val="22"/>
        </w:rPr>
        <w:t>８</w:t>
      </w:r>
      <w:r>
        <w:rPr>
          <w:rFonts w:ascii="ＭＳ 明朝" w:hAnsi="ＭＳ 明朝" w:hint="eastAsia"/>
          <w:iCs/>
          <w:sz w:val="22"/>
          <w:szCs w:val="22"/>
        </w:rPr>
        <w:t xml:space="preserve">）　</w:t>
      </w:r>
      <w:r w:rsidR="004460E7" w:rsidRPr="004460E7">
        <w:rPr>
          <w:rFonts w:ascii="ＭＳ 明朝" w:hAnsi="ＭＳ 明朝" w:hint="eastAsia"/>
          <w:iCs/>
          <w:sz w:val="22"/>
          <w:szCs w:val="22"/>
        </w:rPr>
        <w:t>校務支援システムなど、ネットワーク管理に従事する教職員のVDT作業における労働衛生環境の改善等のための負担軽減策を講じること。</w:t>
      </w:r>
      <w:r w:rsidR="00514069">
        <w:rPr>
          <w:rFonts w:ascii="ＭＳ 明朝" w:hAnsi="ＭＳ 明朝" w:hint="eastAsia"/>
          <w:sz w:val="22"/>
          <w:szCs w:val="22"/>
        </w:rPr>
        <w:t xml:space="preserve">　　 　</w:t>
      </w:r>
    </w:p>
    <w:p w:rsidR="00E62C2E" w:rsidRDefault="00F24749" w:rsidP="00FD7D4B">
      <w:pPr>
        <w:ind w:left="630" w:hangingChars="300" w:hanging="630"/>
      </w:pPr>
      <w:r>
        <w:t>（</w:t>
      </w:r>
      <w:r w:rsidR="00E13875">
        <w:t>９</w:t>
      </w:r>
      <w:r>
        <w:t xml:space="preserve">）　</w:t>
      </w:r>
      <w:r w:rsidR="00E62C2E">
        <w:rPr>
          <w:rFonts w:hint="eastAsia"/>
        </w:rPr>
        <w:t>高等学校就学支援金事務について</w:t>
      </w:r>
    </w:p>
    <w:p w:rsidR="001401B5" w:rsidRDefault="001401B5" w:rsidP="001401B5">
      <w:pPr>
        <w:ind w:leftChars="400" w:left="1050" w:hangingChars="100" w:hanging="210"/>
      </w:pPr>
      <w:r>
        <w:rPr>
          <w:rFonts w:hint="eastAsia"/>
        </w:rPr>
        <w:t>①申請数や納入督促数などにみられる繁忙を極める学校に対し、必要な人材の確保や賃金職員配当の改善を図るなど、学校事務職員の量的業務負担の軽減を図ること。</w:t>
      </w:r>
    </w:p>
    <w:p w:rsidR="00F84BC0" w:rsidRDefault="001401B5" w:rsidP="00514069">
      <w:pPr>
        <w:ind w:leftChars="400" w:left="1050" w:hangingChars="100" w:hanging="210"/>
        <w:rPr>
          <w:rFonts w:hint="eastAsia"/>
        </w:rPr>
      </w:pPr>
      <w:r>
        <w:rPr>
          <w:rFonts w:hint="eastAsia"/>
        </w:rPr>
        <w:t>②申請様式の改善など、事務の簡素化を図り、事務職員・教員の質的な業務負担軽減を図ること。</w:t>
      </w:r>
    </w:p>
    <w:p w:rsidR="001401B5" w:rsidRPr="001401B5" w:rsidRDefault="00514069" w:rsidP="00F84BC0">
      <w:pPr>
        <w:ind w:leftChars="400" w:left="1060" w:hangingChars="100" w:hanging="220"/>
      </w:pPr>
      <w:r>
        <w:rPr>
          <w:rFonts w:ascii="ＭＳ 明朝" w:hAnsi="ＭＳ 明朝" w:hint="eastAsia"/>
          <w:sz w:val="22"/>
          <w:szCs w:val="22"/>
        </w:rPr>
        <w:t xml:space="preserve">　　 　　　　　　　　　　　　 　　　　　　　　　</w:t>
      </w:r>
    </w:p>
    <w:p w:rsidR="00C22A9E" w:rsidRDefault="00C22A9E" w:rsidP="004460E7">
      <w:pPr>
        <w:ind w:left="630" w:hangingChars="300" w:hanging="630"/>
      </w:pPr>
      <w:r w:rsidRPr="00C22A9E">
        <w:rPr>
          <w:rFonts w:hint="eastAsia"/>
        </w:rPr>
        <w:lastRenderedPageBreak/>
        <w:t>（</w:t>
      </w:r>
      <w:r w:rsidR="00F24749">
        <w:rPr>
          <w:rFonts w:hint="eastAsia"/>
        </w:rPr>
        <w:t>１</w:t>
      </w:r>
      <w:r w:rsidR="00E62C2E">
        <w:rPr>
          <w:rFonts w:hint="eastAsia"/>
        </w:rPr>
        <w:t>０</w:t>
      </w:r>
      <w:r w:rsidRPr="00C22A9E">
        <w:rPr>
          <w:rFonts w:hint="eastAsia"/>
        </w:rPr>
        <w:t>）　教職員が心身の健康を保ち安心して働くことができるよう、総合的な労働安全衛生対策を実施し、快適な職場環境を実現すること。</w:t>
      </w:r>
      <w:r w:rsidR="00AA02A3" w:rsidRPr="00AA02A3">
        <w:rPr>
          <w:rFonts w:hint="eastAsia"/>
        </w:rPr>
        <w:t>増大する時間外勤務や多忙化を減少させるため、労働基準法第</w:t>
      </w:r>
      <w:r w:rsidR="00AA02A3" w:rsidRPr="00AA02A3">
        <w:rPr>
          <w:rFonts w:hint="eastAsia"/>
        </w:rPr>
        <w:t>36</w:t>
      </w:r>
      <w:r w:rsidR="00AA02A3" w:rsidRPr="00AA02A3">
        <w:rPr>
          <w:rFonts w:hint="eastAsia"/>
        </w:rPr>
        <w:t>条を踏まえた方策など、有効な対応策を講じること。</w:t>
      </w:r>
    </w:p>
    <w:p w:rsidR="003E776A" w:rsidRDefault="003E776A" w:rsidP="00F84BC0">
      <w:pPr>
        <w:ind w:left="630" w:hangingChars="300" w:hanging="630"/>
      </w:pPr>
      <w:bookmarkStart w:id="0" w:name="_GoBack"/>
      <w:bookmarkEnd w:id="0"/>
      <w:r>
        <w:rPr>
          <w:rFonts w:hint="eastAsia"/>
        </w:rPr>
        <w:t>（１</w:t>
      </w:r>
      <w:r w:rsidR="00E62C2E">
        <w:rPr>
          <w:rFonts w:hint="eastAsia"/>
        </w:rPr>
        <w:t>１</w:t>
      </w:r>
      <w:r>
        <w:rPr>
          <w:rFonts w:hint="eastAsia"/>
        </w:rPr>
        <w:t xml:space="preserve">）　</w:t>
      </w:r>
      <w:r w:rsidRPr="003E776A">
        <w:rPr>
          <w:rFonts w:hint="eastAsia"/>
        </w:rPr>
        <w:t>労働安全衛生法に基づいて、教職員の健康診断検査項目を充実させること。また、実施時間延長、</w:t>
      </w:r>
      <w:r w:rsidR="00283048">
        <w:rPr>
          <w:rFonts w:hint="eastAsia"/>
        </w:rPr>
        <w:t>要精検となったものへの対応等、</w:t>
      </w:r>
      <w:r w:rsidRPr="003E776A">
        <w:rPr>
          <w:rFonts w:hint="eastAsia"/>
        </w:rPr>
        <w:t>受診しやすい</w:t>
      </w:r>
      <w:r w:rsidR="00283048">
        <w:rPr>
          <w:rFonts w:hint="eastAsia"/>
        </w:rPr>
        <w:t>ように</w:t>
      </w:r>
      <w:r w:rsidRPr="003E776A">
        <w:rPr>
          <w:rFonts w:hint="eastAsia"/>
        </w:rPr>
        <w:t>運用</w:t>
      </w:r>
      <w:r w:rsidR="00283048">
        <w:rPr>
          <w:rFonts w:hint="eastAsia"/>
        </w:rPr>
        <w:t>の</w:t>
      </w:r>
      <w:r w:rsidRPr="003E776A">
        <w:rPr>
          <w:rFonts w:hint="eastAsia"/>
        </w:rPr>
        <w:t>改善・充実をはかる</w:t>
      </w:r>
      <w:r w:rsidR="00283048">
        <w:rPr>
          <w:rFonts w:hint="eastAsia"/>
        </w:rPr>
        <w:t>こと。</w:t>
      </w:r>
      <w:r>
        <w:t xml:space="preserve">　　　　</w:t>
      </w:r>
      <w:r w:rsidR="00514069">
        <w:t xml:space="preserve">　　　</w:t>
      </w:r>
      <w:r w:rsidR="00514069">
        <w:rPr>
          <w:rFonts w:ascii="ＭＳ 明朝" w:hAnsi="ＭＳ 明朝" w:hint="eastAsia"/>
          <w:sz w:val="22"/>
          <w:szCs w:val="22"/>
        </w:rPr>
        <w:t xml:space="preserve">　　 　　　　　　　　　　　 　　　　　　　</w:t>
      </w:r>
    </w:p>
    <w:p w:rsidR="004460E7" w:rsidRDefault="00A051AB" w:rsidP="00FD7D4B">
      <w:pPr>
        <w:ind w:left="630" w:hangingChars="300" w:hanging="630"/>
      </w:pPr>
      <w:r>
        <w:rPr>
          <w:rFonts w:hint="eastAsia"/>
        </w:rPr>
        <w:t>（</w:t>
      </w:r>
      <w:r w:rsidR="00B03204">
        <w:rPr>
          <w:rFonts w:hint="eastAsia"/>
        </w:rPr>
        <w:t>１</w:t>
      </w:r>
      <w:r w:rsidR="00E62C2E">
        <w:rPr>
          <w:rFonts w:hint="eastAsia"/>
        </w:rPr>
        <w:t>２</w:t>
      </w:r>
      <w:r>
        <w:rPr>
          <w:rFonts w:hint="eastAsia"/>
        </w:rPr>
        <w:t>）</w:t>
      </w:r>
      <w:r w:rsidR="00B16F1C">
        <w:rPr>
          <w:rFonts w:hint="eastAsia"/>
        </w:rPr>
        <w:t xml:space="preserve">　</w:t>
      </w:r>
      <w:r w:rsidR="004460E7" w:rsidRPr="004460E7">
        <w:rPr>
          <w:rFonts w:hint="eastAsia"/>
        </w:rPr>
        <w:t>各学校での安全衛生委員会の活性化をはかるよう、周知につとめること。とりわけ、時間外労働の縮減による職員の健康保持・増進が安全衛生委員会で取り組むべき事項であることを明確にすること。また、安全衛生委員会が各学校において、府立学校労働安全衛生規程と労働安全衛生法に基づいて適正に機能するよう指導すること。</w:t>
      </w:r>
      <w:r w:rsidR="00514069">
        <w:rPr>
          <w:rFonts w:ascii="ＭＳ 明朝" w:hAnsi="ＭＳ 明朝" w:hint="eastAsia"/>
          <w:sz w:val="22"/>
          <w:szCs w:val="22"/>
        </w:rPr>
        <w:t xml:space="preserve">　　 　</w:t>
      </w:r>
    </w:p>
    <w:p w:rsidR="00C22A9E" w:rsidRDefault="00C22A9E" w:rsidP="00F84BC0">
      <w:pPr>
        <w:ind w:left="630" w:hangingChars="300" w:hanging="630"/>
      </w:pPr>
      <w:r w:rsidRPr="00C22A9E">
        <w:rPr>
          <w:rFonts w:hint="eastAsia"/>
        </w:rPr>
        <w:t>（</w:t>
      </w:r>
      <w:r>
        <w:rPr>
          <w:rFonts w:hint="eastAsia"/>
        </w:rPr>
        <w:t>１</w:t>
      </w:r>
      <w:r w:rsidR="00E62C2E">
        <w:rPr>
          <w:rFonts w:hint="eastAsia"/>
        </w:rPr>
        <w:t>３</w:t>
      </w:r>
      <w:r w:rsidRPr="00C22A9E">
        <w:rPr>
          <w:rFonts w:hint="eastAsia"/>
        </w:rPr>
        <w:t xml:space="preserve">）　</w:t>
      </w:r>
      <w:r w:rsidR="00F24749" w:rsidRPr="00F24749">
        <w:rPr>
          <w:rFonts w:hint="eastAsia"/>
        </w:rPr>
        <w:t>パワーハラスメント防止指針の周知に努めること。ハラスメント防止と相談体制の周知徹底のため全職員に対しての</w:t>
      </w:r>
      <w:r w:rsidR="00F24749">
        <w:rPr>
          <w:rFonts w:hint="eastAsia"/>
        </w:rPr>
        <w:t>府教委か</w:t>
      </w:r>
      <w:r w:rsidR="00F24749" w:rsidRPr="00F24749">
        <w:rPr>
          <w:rFonts w:hint="eastAsia"/>
        </w:rPr>
        <w:t>らのメッセージを</w:t>
      </w:r>
      <w:r w:rsidR="00F24749">
        <w:rPr>
          <w:rFonts w:hint="eastAsia"/>
        </w:rPr>
        <w:t>適切な時期に</w:t>
      </w:r>
      <w:r w:rsidR="00F24749" w:rsidRPr="00F24749">
        <w:rPr>
          <w:rFonts w:hint="eastAsia"/>
        </w:rPr>
        <w:t>発すること。</w:t>
      </w:r>
    </w:p>
    <w:p w:rsidR="008B02E5" w:rsidRPr="00E830D1" w:rsidRDefault="008B02E5" w:rsidP="008B02E5">
      <w:pPr>
        <w:ind w:left="660" w:hangingChars="300" w:hanging="660"/>
      </w:pPr>
      <w:r>
        <w:rPr>
          <w:rFonts w:ascii="ＭＳ 明朝" w:hAnsi="ＭＳ 明朝" w:hint="eastAsia"/>
          <w:sz w:val="22"/>
          <w:szCs w:val="22"/>
        </w:rPr>
        <w:t xml:space="preserve">　　　　　　　　　　　　　　　　 　 　　　　　　　　　　　　　　　　</w:t>
      </w:r>
    </w:p>
    <w:p w:rsidR="008B02E5" w:rsidRPr="008B02E5" w:rsidRDefault="008B02E5" w:rsidP="004460E7">
      <w:pPr>
        <w:ind w:left="630" w:hangingChars="300" w:hanging="630"/>
      </w:pPr>
    </w:p>
    <w:sectPr w:rsidR="008B02E5" w:rsidRPr="008B02E5" w:rsidSect="00B16F1C">
      <w:pgSz w:w="11906" w:h="16838" w:code="9"/>
      <w:pgMar w:top="1418" w:right="1418" w:bottom="1418" w:left="1418"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E84" w:rsidRDefault="00615E84" w:rsidP="004460E7">
      <w:r>
        <w:separator/>
      </w:r>
    </w:p>
  </w:endnote>
  <w:endnote w:type="continuationSeparator" w:id="0">
    <w:p w:rsidR="00615E84" w:rsidRDefault="00615E84" w:rsidP="0044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E84" w:rsidRDefault="00615E84" w:rsidP="004460E7">
      <w:r>
        <w:separator/>
      </w:r>
    </w:p>
  </w:footnote>
  <w:footnote w:type="continuationSeparator" w:id="0">
    <w:p w:rsidR="00615E84" w:rsidRDefault="00615E84" w:rsidP="00446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C7"/>
    <w:rsid w:val="00004356"/>
    <w:rsid w:val="001354C5"/>
    <w:rsid w:val="001401B5"/>
    <w:rsid w:val="00283048"/>
    <w:rsid w:val="002C121B"/>
    <w:rsid w:val="003C3FF0"/>
    <w:rsid w:val="003E776A"/>
    <w:rsid w:val="004218EA"/>
    <w:rsid w:val="00440FB3"/>
    <w:rsid w:val="004460E7"/>
    <w:rsid w:val="00490E9B"/>
    <w:rsid w:val="004C02B8"/>
    <w:rsid w:val="00514069"/>
    <w:rsid w:val="0052233F"/>
    <w:rsid w:val="005A38C9"/>
    <w:rsid w:val="005E6046"/>
    <w:rsid w:val="0061321B"/>
    <w:rsid w:val="00615E84"/>
    <w:rsid w:val="006A62D5"/>
    <w:rsid w:val="006C13D4"/>
    <w:rsid w:val="008B02E5"/>
    <w:rsid w:val="008B53B2"/>
    <w:rsid w:val="00A04798"/>
    <w:rsid w:val="00A051AB"/>
    <w:rsid w:val="00A677B4"/>
    <w:rsid w:val="00AA02A3"/>
    <w:rsid w:val="00B03204"/>
    <w:rsid w:val="00B16F1C"/>
    <w:rsid w:val="00B248C0"/>
    <w:rsid w:val="00BB784D"/>
    <w:rsid w:val="00BD3E6E"/>
    <w:rsid w:val="00C22A9E"/>
    <w:rsid w:val="00E13875"/>
    <w:rsid w:val="00E36262"/>
    <w:rsid w:val="00E445C7"/>
    <w:rsid w:val="00E62C2E"/>
    <w:rsid w:val="00E731C7"/>
    <w:rsid w:val="00E7517C"/>
    <w:rsid w:val="00E830D1"/>
    <w:rsid w:val="00EF4B5C"/>
    <w:rsid w:val="00F24749"/>
    <w:rsid w:val="00F84BC0"/>
    <w:rsid w:val="00FD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0E7"/>
    <w:pPr>
      <w:tabs>
        <w:tab w:val="center" w:pos="4252"/>
        <w:tab w:val="right" w:pos="8504"/>
      </w:tabs>
      <w:snapToGrid w:val="0"/>
    </w:pPr>
  </w:style>
  <w:style w:type="character" w:customStyle="1" w:styleId="a4">
    <w:name w:val="ヘッダー (文字)"/>
    <w:basedOn w:val="a0"/>
    <w:link w:val="a3"/>
    <w:uiPriority w:val="99"/>
    <w:rsid w:val="004460E7"/>
    <w:rPr>
      <w:rFonts w:ascii="Century" w:eastAsia="ＭＳ 明朝" w:hAnsi="Century" w:cs="Times New Roman"/>
      <w:szCs w:val="24"/>
    </w:rPr>
  </w:style>
  <w:style w:type="paragraph" w:styleId="a5">
    <w:name w:val="footer"/>
    <w:basedOn w:val="a"/>
    <w:link w:val="a6"/>
    <w:uiPriority w:val="99"/>
    <w:unhideWhenUsed/>
    <w:rsid w:val="004460E7"/>
    <w:pPr>
      <w:tabs>
        <w:tab w:val="center" w:pos="4252"/>
        <w:tab w:val="right" w:pos="8504"/>
      </w:tabs>
      <w:snapToGrid w:val="0"/>
    </w:pPr>
  </w:style>
  <w:style w:type="character" w:customStyle="1" w:styleId="a6">
    <w:name w:val="フッター (文字)"/>
    <w:basedOn w:val="a0"/>
    <w:link w:val="a5"/>
    <w:uiPriority w:val="99"/>
    <w:rsid w:val="004460E7"/>
    <w:rPr>
      <w:rFonts w:ascii="Century" w:eastAsia="ＭＳ 明朝" w:hAnsi="Century" w:cs="Times New Roman"/>
      <w:szCs w:val="24"/>
    </w:rPr>
  </w:style>
  <w:style w:type="paragraph" w:styleId="a7">
    <w:name w:val="Balloon Text"/>
    <w:basedOn w:val="a"/>
    <w:link w:val="a8"/>
    <w:uiPriority w:val="99"/>
    <w:semiHidden/>
    <w:unhideWhenUsed/>
    <w:rsid w:val="006132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32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0E7"/>
    <w:pPr>
      <w:tabs>
        <w:tab w:val="center" w:pos="4252"/>
        <w:tab w:val="right" w:pos="8504"/>
      </w:tabs>
      <w:snapToGrid w:val="0"/>
    </w:pPr>
  </w:style>
  <w:style w:type="character" w:customStyle="1" w:styleId="a4">
    <w:name w:val="ヘッダー (文字)"/>
    <w:basedOn w:val="a0"/>
    <w:link w:val="a3"/>
    <w:uiPriority w:val="99"/>
    <w:rsid w:val="004460E7"/>
    <w:rPr>
      <w:rFonts w:ascii="Century" w:eastAsia="ＭＳ 明朝" w:hAnsi="Century" w:cs="Times New Roman"/>
      <w:szCs w:val="24"/>
    </w:rPr>
  </w:style>
  <w:style w:type="paragraph" w:styleId="a5">
    <w:name w:val="footer"/>
    <w:basedOn w:val="a"/>
    <w:link w:val="a6"/>
    <w:uiPriority w:val="99"/>
    <w:unhideWhenUsed/>
    <w:rsid w:val="004460E7"/>
    <w:pPr>
      <w:tabs>
        <w:tab w:val="center" w:pos="4252"/>
        <w:tab w:val="right" w:pos="8504"/>
      </w:tabs>
      <w:snapToGrid w:val="0"/>
    </w:pPr>
  </w:style>
  <w:style w:type="character" w:customStyle="1" w:styleId="a6">
    <w:name w:val="フッター (文字)"/>
    <w:basedOn w:val="a0"/>
    <w:link w:val="a5"/>
    <w:uiPriority w:val="99"/>
    <w:rsid w:val="004460E7"/>
    <w:rPr>
      <w:rFonts w:ascii="Century" w:eastAsia="ＭＳ 明朝" w:hAnsi="Century" w:cs="Times New Roman"/>
      <w:szCs w:val="24"/>
    </w:rPr>
  </w:style>
  <w:style w:type="paragraph" w:styleId="a7">
    <w:name w:val="Balloon Text"/>
    <w:basedOn w:val="a"/>
    <w:link w:val="a8"/>
    <w:uiPriority w:val="99"/>
    <w:semiHidden/>
    <w:unhideWhenUsed/>
    <w:rsid w:val="006132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32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2014-12-24T12:49:00Z</cp:lastPrinted>
  <dcterms:created xsi:type="dcterms:W3CDTF">2015-07-17T01:16:00Z</dcterms:created>
  <dcterms:modified xsi:type="dcterms:W3CDTF">2015-07-17T01:16:00Z</dcterms:modified>
</cp:coreProperties>
</file>