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E279D" w:rsidRDefault="00BF2D36" w:rsidP="003975CA">
      <w:pPr>
        <w:pStyle w:val="Web"/>
        <w:spacing w:before="0" w:beforeAutospacing="0" w:after="0" w:afterAutospacing="0"/>
        <w:jc w:val="center"/>
        <w:rPr>
          <w:rFonts w:ascii="Meiryo UI" w:eastAsia="Meiryo UI" w:hAnsi="Meiryo UI" w:cs="Meiryo UI"/>
          <w:b/>
          <w:bCs/>
          <w:color w:val="000000" w:themeColor="dark1"/>
          <w:kern w:val="24"/>
          <w:sz w:val="32"/>
          <w:szCs w:val="32"/>
        </w:rPr>
      </w:pPr>
      <w:r>
        <w:rPr>
          <w:rFonts w:ascii="Meiryo UI" w:eastAsia="Meiryo UI" w:hAnsi="Meiryo UI" w:cs="Meiryo UI" w:hint="eastAsia"/>
          <w:b/>
          <w:bCs/>
          <w:noProof/>
          <w:color w:val="000000" w:themeColor="dark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-472440</wp:posOffset>
                </wp:positionV>
                <wp:extent cx="1562100" cy="333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2D36" w:rsidRPr="00BF2D36" w:rsidRDefault="00BF2D36" w:rsidP="00BF2D36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BF2D36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資料</w:t>
                            </w:r>
                            <w:r w:rsidRPr="00BF2D36"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２－４</w:t>
                            </w:r>
                            <w:r w:rsidRPr="00BF2D36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概要版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0.3pt;margin-top:-37.2pt;width:123pt;height:2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" fillcolor="white [3201]" strokeweight=".5pt">
                <v:textbox>
                  <w:txbxContent>
                    <w:p w:rsidR="00BF2D36" w:rsidRPr="00BF2D36" w:rsidRDefault="00BF2D36" w:rsidP="00BF2D36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</w:pPr>
                      <w:r w:rsidRPr="00BF2D36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資料</w:t>
                      </w:r>
                      <w:r w:rsidRPr="00BF2D36"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２－４</w:t>
                      </w:r>
                      <w:r w:rsidRPr="00BF2D36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概要版</w:t>
                      </w:r>
                    </w:p>
                  </w:txbxContent>
                </v:textbox>
              </v:shape>
            </w:pict>
          </mc:Fallback>
        </mc:AlternateContent>
      </w:r>
      <w:r w:rsidR="00BE279D">
        <w:rPr>
          <w:rFonts w:ascii="Meiryo UI" w:eastAsia="Meiryo UI" w:hAnsi="Meiryo UI" w:cs="Meiryo UI" w:hint="eastAsia"/>
          <w:b/>
          <w:bCs/>
          <w:color w:val="000000" w:themeColor="dark1"/>
          <w:kern w:val="24"/>
          <w:sz w:val="32"/>
          <w:szCs w:val="32"/>
        </w:rPr>
        <w:t>子どもの貧困対策について</w:t>
      </w:r>
    </w:p>
    <w:p w:rsidR="007014A3" w:rsidRDefault="007014A3" w:rsidP="003975CA">
      <w:pPr>
        <w:rPr>
          <w:rFonts w:ascii="Meiryo UI" w:eastAsia="Meiryo UI" w:hAnsi="Meiryo UI"/>
          <w:b/>
        </w:rPr>
      </w:pPr>
    </w:p>
    <w:p w:rsidR="007014A3" w:rsidRPr="00F82DCB" w:rsidRDefault="007014A3" w:rsidP="008A6640">
      <w:pPr>
        <w:pStyle w:val="Web"/>
        <w:spacing w:before="0" w:beforeAutospacing="0" w:after="0" w:afterAutospacing="0" w:line="320" w:lineRule="exact"/>
        <w:rPr>
          <w:rFonts w:ascii="Meiryo UI" w:eastAsia="Meiryo UI" w:hAnsi="Meiryo UI"/>
          <w:b/>
        </w:rPr>
      </w:pPr>
      <w:r w:rsidRPr="007014A3">
        <w:rPr>
          <w:rFonts w:ascii="Meiryo UI" w:eastAsia="Meiryo UI" w:hAnsi="Meiryo UI" w:hint="eastAsia"/>
          <w:b/>
        </w:rPr>
        <w:t>第二次大阪府</w:t>
      </w:r>
      <w:r>
        <w:rPr>
          <w:rFonts w:ascii="Meiryo UI" w:eastAsia="Meiryo UI" w:hAnsi="Meiryo UI" w:hint="eastAsia"/>
          <w:b/>
        </w:rPr>
        <w:t>子どもの貧困対策計画</w:t>
      </w:r>
      <w:r>
        <w:rPr>
          <w:rFonts w:ascii="Meiryo UI" w:eastAsia="Meiryo UI" w:hAnsi="Meiryo UI" w:hint="eastAsia"/>
          <w:sz w:val="20"/>
          <w:szCs w:val="20"/>
        </w:rPr>
        <w:t>（大阪府子ども総合計画後期</w:t>
      </w:r>
      <w:r w:rsidRPr="007014A3">
        <w:rPr>
          <w:rFonts w:ascii="Meiryo UI" w:eastAsia="Meiryo UI" w:hAnsi="Meiryo UI" w:hint="eastAsia"/>
          <w:sz w:val="20"/>
          <w:szCs w:val="20"/>
        </w:rPr>
        <w:t>計画に包含、</w:t>
      </w:r>
      <w:r w:rsidRPr="007014A3">
        <w:rPr>
          <w:rFonts w:ascii="Meiryo UI" w:eastAsia="Meiryo UI" w:hAnsi="Meiryo UI" w:cs="Meiryo UI" w:hint="eastAsia"/>
          <w:bCs/>
          <w:color w:val="000000" w:themeColor="dark1"/>
          <w:kern w:val="24"/>
          <w:sz w:val="20"/>
          <w:szCs w:val="20"/>
        </w:rPr>
        <w:t>期間：令和２～６年度）</w:t>
      </w:r>
    </w:p>
    <w:p w:rsidR="003975CA" w:rsidRDefault="00990F32" w:rsidP="003975CA">
      <w:pPr>
        <w:rPr>
          <w:rFonts w:ascii="Meiryo UI" w:eastAsia="Meiryo UI" w:hAnsi="Meiryo UI"/>
          <w:b/>
        </w:rPr>
      </w:pPr>
      <w:r w:rsidRPr="001E179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6B35A3" wp14:editId="5BF5A846">
                <wp:simplePos x="0" y="0"/>
                <wp:positionH relativeFrom="margin">
                  <wp:posOffset>-72390</wp:posOffset>
                </wp:positionH>
                <wp:positionV relativeFrom="paragraph">
                  <wp:posOffset>93658</wp:posOffset>
                </wp:positionV>
                <wp:extent cx="2769870" cy="281940"/>
                <wp:effectExtent l="38100" t="57150" r="30480" b="60960"/>
                <wp:wrapNone/>
                <wp:docPr id="15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2819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6914" w:rsidRPr="001E179F" w:rsidRDefault="00346914" w:rsidP="0034691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子どもの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  <w:t>貧困対策の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方向性とポイント</w:t>
                            </w:r>
                          </w:p>
                        </w:txbxContent>
                      </wps:txbx>
                      <wps:bodyPr wrap="square" lIns="91363" tIns="0" rIns="91363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B35A3" id="角丸四角形 7" o:spid="_x0000_s1027" style="position:absolute;left:0;text-align:left;margin-left:-5.7pt;margin-top:7.35pt;width:218.1pt;height:22.2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" fillcolor="#9cc2e5 [1940]" strokecolor="#538135 [2409]" strokeweight="1pt">
                <v:stroke joinstyle="miter"/>
                <v:textbox inset="2.53786mm,0,2.53786mm,0">
                  <w:txbxContent>
                    <w:p w:rsidR="00346914" w:rsidRPr="001E179F" w:rsidRDefault="00346914" w:rsidP="00346914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子どもの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  <w:t>貧困対策の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方向性とポイント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975CA" w:rsidRPr="007014A3" w:rsidRDefault="00990F32" w:rsidP="00292FE1">
      <w:pPr>
        <w:spacing w:line="320" w:lineRule="exact"/>
        <w:rPr>
          <w:rFonts w:ascii="Meiryo UI" w:eastAsia="Meiryo UI" w:hAnsi="Meiryo UI"/>
          <w:b/>
          <w:sz w:val="22"/>
        </w:rPr>
      </w:pPr>
      <w:r w:rsidRPr="00A36CBF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7239A81E" wp14:editId="28F36B74">
                <wp:simplePos x="0" y="0"/>
                <wp:positionH relativeFrom="margin">
                  <wp:posOffset>-28974</wp:posOffset>
                </wp:positionH>
                <wp:positionV relativeFrom="paragraph">
                  <wp:posOffset>97436</wp:posOffset>
                </wp:positionV>
                <wp:extent cx="6276355" cy="997527"/>
                <wp:effectExtent l="76200" t="76200" r="86360" b="8890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55" cy="997527"/>
                        </a:xfrm>
                        <a:prstGeom prst="roundRect">
                          <a:avLst>
                            <a:gd name="adj" fmla="val 5441"/>
                          </a:avLst>
                        </a:prstGeom>
                        <a:noFill/>
                        <a:ln w="9525">
                          <a:headEnd/>
                          <a:tailEnd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F32" w:rsidRPr="00A069D5" w:rsidRDefault="00990F32" w:rsidP="00990F32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9A81E" id="テキスト ボックス 2" o:spid="_x0000_s1027" style="position:absolute;left:0;text-align:left;margin-left:-2.3pt;margin-top:7.65pt;width:494.2pt;height:78.55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35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" filled="f" strokecolor="#4472c4 [3208]">
                <v:stroke joinstyle="miter"/>
                <v:textbox>
                  <w:txbxContent>
                    <w:p w:rsidR="00990F32" w:rsidRPr="00A069D5" w:rsidRDefault="00990F32" w:rsidP="00990F32">
                      <w:pPr>
                        <w:spacing w:line="280" w:lineRule="exac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014A3" w:rsidRPr="005B7261" w:rsidRDefault="007014A3" w:rsidP="00A069D5">
      <w:pPr>
        <w:spacing w:line="320" w:lineRule="exact"/>
        <w:ind w:firstLineChars="100" w:firstLine="210"/>
        <w:rPr>
          <w:rFonts w:ascii="Meiryo UI" w:eastAsia="Meiryo UI" w:hAnsi="Meiryo UI"/>
          <w:szCs w:val="21"/>
        </w:rPr>
      </w:pPr>
      <w:r w:rsidRPr="005B7261">
        <w:rPr>
          <w:rFonts w:ascii="Meiryo UI" w:eastAsia="Meiryo UI" w:hAnsi="Meiryo UI"/>
          <w:szCs w:val="21"/>
        </w:rPr>
        <w:t>➣</w:t>
      </w:r>
      <w:r w:rsidR="003975CA" w:rsidRPr="005B7261">
        <w:rPr>
          <w:rFonts w:ascii="Meiryo UI" w:eastAsia="Meiryo UI" w:hAnsi="Meiryo UI"/>
          <w:szCs w:val="21"/>
        </w:rPr>
        <w:t>学校をプラットフォームとした地域・福祉との連携により子ども(保護者)を見守りや支援につなぐ</w:t>
      </w:r>
      <w:r w:rsidR="003975CA" w:rsidRPr="005B7261">
        <w:rPr>
          <w:rFonts w:ascii="Meiryo UI" w:eastAsia="Meiryo UI" w:hAnsi="Meiryo UI" w:hint="eastAsia"/>
          <w:szCs w:val="21"/>
        </w:rPr>
        <w:t>取組の推進</w:t>
      </w:r>
    </w:p>
    <w:p w:rsidR="007014A3" w:rsidRPr="005B7261" w:rsidRDefault="007014A3" w:rsidP="00A069D5">
      <w:pPr>
        <w:spacing w:line="320" w:lineRule="exact"/>
        <w:ind w:firstLineChars="100" w:firstLine="210"/>
        <w:rPr>
          <w:rFonts w:ascii="Meiryo UI" w:eastAsia="Meiryo UI" w:hAnsi="Meiryo UI"/>
          <w:szCs w:val="21"/>
        </w:rPr>
      </w:pPr>
      <w:r w:rsidRPr="005B7261">
        <w:rPr>
          <w:rFonts w:ascii="Meiryo UI" w:eastAsia="Meiryo UI" w:hAnsi="Meiryo UI"/>
          <w:szCs w:val="21"/>
        </w:rPr>
        <w:t>➣</w:t>
      </w:r>
      <w:r w:rsidR="003975CA" w:rsidRPr="005B7261">
        <w:rPr>
          <w:rFonts w:ascii="Meiryo UI" w:eastAsia="Meiryo UI" w:hAnsi="Meiryo UI"/>
          <w:szCs w:val="21"/>
        </w:rPr>
        <w:t>子どもの居場所づくりへの支援</w:t>
      </w:r>
    </w:p>
    <w:p w:rsidR="007014A3" w:rsidRPr="005B7261" w:rsidRDefault="007014A3" w:rsidP="00A069D5">
      <w:pPr>
        <w:spacing w:line="320" w:lineRule="exact"/>
        <w:ind w:firstLineChars="100" w:firstLine="210"/>
        <w:rPr>
          <w:rFonts w:ascii="Meiryo UI" w:eastAsia="Meiryo UI" w:hAnsi="Meiryo UI"/>
          <w:szCs w:val="21"/>
        </w:rPr>
      </w:pPr>
      <w:r w:rsidRPr="005B7261">
        <w:rPr>
          <w:rFonts w:ascii="Meiryo UI" w:eastAsia="Meiryo UI" w:hAnsi="Meiryo UI"/>
          <w:szCs w:val="21"/>
        </w:rPr>
        <w:t>➣</w:t>
      </w:r>
      <w:r w:rsidR="003975CA" w:rsidRPr="005B7261">
        <w:rPr>
          <w:rFonts w:ascii="Meiryo UI" w:eastAsia="Meiryo UI" w:hAnsi="Meiryo UI"/>
          <w:szCs w:val="21"/>
        </w:rPr>
        <w:t>社会全体で子どもの貧困対策に取り組む機運の醸成</w:t>
      </w:r>
    </w:p>
    <w:p w:rsidR="00E87AAC" w:rsidRPr="005B7261" w:rsidRDefault="007014A3" w:rsidP="00A069D5">
      <w:pPr>
        <w:spacing w:line="320" w:lineRule="exact"/>
        <w:ind w:firstLineChars="100" w:firstLine="210"/>
        <w:rPr>
          <w:rFonts w:ascii="Meiryo UI" w:eastAsia="Meiryo UI" w:hAnsi="Meiryo UI"/>
          <w:szCs w:val="21"/>
        </w:rPr>
      </w:pPr>
      <w:r w:rsidRPr="005B7261">
        <w:rPr>
          <w:rFonts w:ascii="Meiryo UI" w:eastAsia="Meiryo UI" w:hAnsi="Meiryo UI"/>
          <w:szCs w:val="21"/>
        </w:rPr>
        <w:t>➣</w:t>
      </w:r>
      <w:r w:rsidR="003975CA" w:rsidRPr="005B7261">
        <w:rPr>
          <w:rFonts w:ascii="Meiryo UI" w:eastAsia="Meiryo UI" w:hAnsi="Meiryo UI"/>
          <w:szCs w:val="21"/>
        </w:rPr>
        <w:t>市町村との連携強化</w:t>
      </w:r>
    </w:p>
    <w:p w:rsidR="00613C40" w:rsidRDefault="00613C40" w:rsidP="00292FE1">
      <w:pPr>
        <w:spacing w:line="320" w:lineRule="exact"/>
        <w:rPr>
          <w:rFonts w:ascii="Meiryo UI" w:eastAsia="Meiryo UI" w:hAnsi="Meiryo UI"/>
          <w:b/>
          <w:sz w:val="22"/>
        </w:rPr>
      </w:pPr>
    </w:p>
    <w:p w:rsidR="003975CA" w:rsidRPr="00292FE1" w:rsidRDefault="00A069D5" w:rsidP="00292FE1">
      <w:pPr>
        <w:spacing w:line="320" w:lineRule="exact"/>
        <w:rPr>
          <w:rFonts w:ascii="Meiryo UI" w:eastAsia="Meiryo UI" w:hAnsi="Meiryo UI"/>
          <w:b/>
          <w:sz w:val="22"/>
        </w:rPr>
      </w:pPr>
      <w:r w:rsidRPr="00A36CBF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0B96B5FA" wp14:editId="2FCFE5D4">
                <wp:simplePos x="0" y="0"/>
                <wp:positionH relativeFrom="margin">
                  <wp:posOffset>3241</wp:posOffset>
                </wp:positionH>
                <wp:positionV relativeFrom="paragraph">
                  <wp:posOffset>163982</wp:posOffset>
                </wp:positionV>
                <wp:extent cx="6291580" cy="3330053"/>
                <wp:effectExtent l="76200" t="76200" r="90170" b="990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3330053"/>
                        </a:xfrm>
                        <a:prstGeom prst="roundRect">
                          <a:avLst>
                            <a:gd name="adj" fmla="val 3991"/>
                          </a:avLst>
                        </a:prstGeom>
                        <a:noFill/>
                        <a:ln w="9525">
                          <a:headEnd/>
                          <a:tailEnd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F32" w:rsidRDefault="00990F32" w:rsidP="00990F32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96B5FA" id="_x0000_s1028" style="position:absolute;left:0;text-align:left;margin-left:.25pt;margin-top:12.9pt;width:495.4pt;height:262.2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26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" filled="f" strokecolor="#4472c4 [3208]">
                <v:stroke joinstyle="miter"/>
                <v:textbox>
                  <w:txbxContent>
                    <w:p w:rsidR="00990F32" w:rsidRDefault="00990F32" w:rsidP="00990F32">
                      <w:pPr>
                        <w:spacing w:line="280" w:lineRule="exact"/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E179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679767" wp14:editId="5C2841C7">
                <wp:simplePos x="0" y="0"/>
                <wp:positionH relativeFrom="margin">
                  <wp:posOffset>-26670</wp:posOffset>
                </wp:positionH>
                <wp:positionV relativeFrom="paragraph">
                  <wp:posOffset>44640</wp:posOffset>
                </wp:positionV>
                <wp:extent cx="1092200" cy="284480"/>
                <wp:effectExtent l="38100" t="57150" r="31750" b="58420"/>
                <wp:wrapNone/>
                <wp:docPr id="20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2844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6914" w:rsidRPr="001E179F" w:rsidRDefault="00346914" w:rsidP="0034691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</w:rPr>
                              <w:t>具体的取組</w:t>
                            </w:r>
                          </w:p>
                        </w:txbxContent>
                      </wps:txbx>
                      <wps:bodyPr wrap="square" lIns="91363" tIns="0" rIns="91363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79767" id="_x0000_s1030" style="position:absolute;left:0;text-align:left;margin-left:-2.1pt;margin-top:3.5pt;width:86pt;height:22.4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" fillcolor="#9cc2e5 [1940]" strokecolor="#538135 [2409]" strokeweight="1pt">
                <v:stroke joinstyle="miter"/>
                <v:textbox inset="2.53786mm,0,2.53786mm,0">
                  <w:txbxContent>
                    <w:p w:rsidR="00346914" w:rsidRPr="001E179F" w:rsidRDefault="00346914" w:rsidP="00346914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</w:rPr>
                        <w:t>具体的取組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69D5" w:rsidRDefault="00A069D5" w:rsidP="00A069D5">
      <w:pPr>
        <w:spacing w:line="240" w:lineRule="exact"/>
        <w:ind w:firstLineChars="150" w:firstLine="330"/>
        <w:rPr>
          <w:rFonts w:ascii="Meiryo UI" w:eastAsia="Meiryo UI" w:hAnsi="Meiryo UI"/>
          <w:sz w:val="22"/>
        </w:rPr>
      </w:pPr>
    </w:p>
    <w:p w:rsidR="003975CA" w:rsidRPr="00292FE1" w:rsidRDefault="003975CA" w:rsidP="00292FE1">
      <w:pPr>
        <w:spacing w:line="320" w:lineRule="exact"/>
        <w:ind w:firstLineChars="150" w:firstLine="330"/>
        <w:rPr>
          <w:rFonts w:ascii="Meiryo UI" w:eastAsia="Meiryo UI" w:hAnsi="Meiryo UI"/>
          <w:sz w:val="22"/>
        </w:rPr>
      </w:pPr>
      <w:r w:rsidRPr="00292FE1">
        <w:rPr>
          <w:rFonts w:ascii="Meiryo UI" w:eastAsia="Meiryo UI" w:hAnsi="Meiryo UI"/>
          <w:sz w:val="22"/>
        </w:rPr>
        <w:t>庁内が連携し、下記７つの視点で具体的</w:t>
      </w:r>
      <w:r w:rsidRPr="00292FE1">
        <w:rPr>
          <w:rFonts w:ascii="Meiryo UI" w:eastAsia="Meiryo UI" w:hAnsi="Meiryo UI" w:hint="eastAsia"/>
          <w:sz w:val="22"/>
        </w:rPr>
        <w:t>取組</w:t>
      </w:r>
      <w:r w:rsidRPr="00292FE1">
        <w:rPr>
          <w:rFonts w:ascii="Meiryo UI" w:eastAsia="Meiryo UI" w:hAnsi="Meiryo UI"/>
          <w:sz w:val="22"/>
        </w:rPr>
        <w:t>を推進</w:t>
      </w:r>
    </w:p>
    <w:p w:rsidR="003975CA" w:rsidRPr="00292FE1" w:rsidRDefault="003975CA" w:rsidP="00292FE1">
      <w:pPr>
        <w:spacing w:line="320" w:lineRule="exact"/>
        <w:ind w:firstLineChars="200" w:firstLine="440"/>
        <w:rPr>
          <w:rFonts w:ascii="Meiryo UI" w:eastAsia="Meiryo UI" w:hAnsi="Meiryo UI"/>
          <w:b/>
          <w:sz w:val="22"/>
        </w:rPr>
      </w:pPr>
      <w:r w:rsidRPr="00292FE1">
        <w:rPr>
          <w:rFonts w:ascii="Meiryo UI" w:eastAsia="Meiryo UI" w:hAnsi="Meiryo UI"/>
          <w:b/>
          <w:sz w:val="22"/>
        </w:rPr>
        <w:t>➣　困窮している世帯を経済的に支援（就労支援を含む）</w:t>
      </w:r>
    </w:p>
    <w:p w:rsidR="0084179B" w:rsidRPr="005B7261" w:rsidRDefault="0084179B" w:rsidP="00292FE1">
      <w:pPr>
        <w:spacing w:line="320" w:lineRule="exact"/>
        <w:ind w:firstLineChars="200" w:firstLine="420"/>
        <w:rPr>
          <w:rFonts w:ascii="Meiryo UI" w:eastAsia="Meiryo UI" w:hAnsi="Meiryo UI"/>
          <w:sz w:val="20"/>
          <w:szCs w:val="20"/>
        </w:rPr>
      </w:pPr>
      <w:r w:rsidRPr="007014A3">
        <w:rPr>
          <w:rFonts w:ascii="Meiryo UI" w:eastAsia="Meiryo UI" w:hAnsi="Meiryo UI" w:hint="eastAsia"/>
          <w:szCs w:val="21"/>
        </w:rPr>
        <w:t xml:space="preserve">　</w:t>
      </w:r>
      <w:r w:rsidRPr="005B7261">
        <w:rPr>
          <w:rFonts w:ascii="Meiryo UI" w:eastAsia="Meiryo UI" w:hAnsi="Meiryo UI" w:hint="eastAsia"/>
          <w:sz w:val="20"/>
          <w:szCs w:val="20"/>
        </w:rPr>
        <w:t xml:space="preserve">　　・生活困窮者自立支援制度、母子家庭等就業・自立支援センター事業など</w:t>
      </w:r>
      <w:r w:rsidR="00292FE1" w:rsidRPr="005B7261">
        <w:rPr>
          <w:rFonts w:ascii="Meiryo UI" w:eastAsia="Meiryo UI" w:hAnsi="Meiryo UI" w:hint="eastAsia"/>
          <w:sz w:val="20"/>
          <w:szCs w:val="20"/>
        </w:rPr>
        <w:t>2</w:t>
      </w:r>
      <w:r w:rsidR="00292FE1" w:rsidRPr="005B7261">
        <w:rPr>
          <w:rFonts w:ascii="Meiryo UI" w:eastAsia="Meiryo UI" w:hAnsi="Meiryo UI"/>
          <w:sz w:val="20"/>
          <w:szCs w:val="20"/>
        </w:rPr>
        <w:t>6</w:t>
      </w:r>
      <w:r w:rsidR="00292FE1" w:rsidRPr="005B7261">
        <w:rPr>
          <w:rFonts w:ascii="Meiryo UI" w:eastAsia="Meiryo UI" w:hAnsi="Meiryo UI" w:hint="eastAsia"/>
          <w:sz w:val="20"/>
          <w:szCs w:val="20"/>
        </w:rPr>
        <w:t>事業</w:t>
      </w:r>
    </w:p>
    <w:p w:rsidR="003975CA" w:rsidRPr="00292FE1" w:rsidRDefault="003975CA" w:rsidP="00292FE1">
      <w:pPr>
        <w:spacing w:line="320" w:lineRule="exact"/>
        <w:ind w:leftChars="100" w:left="210" w:firstLineChars="100" w:firstLine="220"/>
        <w:rPr>
          <w:rFonts w:ascii="Meiryo UI" w:eastAsia="Meiryo UI" w:hAnsi="Meiryo UI"/>
          <w:b/>
          <w:sz w:val="22"/>
        </w:rPr>
      </w:pPr>
      <w:r w:rsidRPr="00292FE1">
        <w:rPr>
          <w:rFonts w:ascii="Meiryo UI" w:eastAsia="Meiryo UI" w:hAnsi="Meiryo UI"/>
          <w:b/>
          <w:sz w:val="22"/>
        </w:rPr>
        <w:t>➣</w:t>
      </w:r>
      <w:r w:rsidR="0084179B" w:rsidRPr="00292FE1">
        <w:rPr>
          <w:rFonts w:ascii="Meiryo UI" w:eastAsia="Meiryo UI" w:hAnsi="Meiryo UI"/>
          <w:b/>
          <w:sz w:val="22"/>
        </w:rPr>
        <w:t xml:space="preserve">　学びを支える環境づくりを支援</w:t>
      </w:r>
    </w:p>
    <w:p w:rsidR="0084179B" w:rsidRPr="005B7261" w:rsidRDefault="0084179B" w:rsidP="00292FE1">
      <w:pPr>
        <w:spacing w:line="320" w:lineRule="exact"/>
        <w:ind w:leftChars="100" w:left="210" w:firstLineChars="100" w:firstLine="210"/>
        <w:rPr>
          <w:rFonts w:ascii="Meiryo UI" w:eastAsia="Meiryo UI" w:hAnsi="Meiryo UI"/>
          <w:sz w:val="20"/>
          <w:szCs w:val="20"/>
        </w:rPr>
      </w:pPr>
      <w:r w:rsidRPr="007014A3">
        <w:rPr>
          <w:rFonts w:ascii="Meiryo UI" w:eastAsia="Meiryo UI" w:hAnsi="Meiryo UI" w:hint="eastAsia"/>
          <w:szCs w:val="21"/>
        </w:rPr>
        <w:t xml:space="preserve">　　</w:t>
      </w:r>
      <w:r w:rsidRPr="005B7261">
        <w:rPr>
          <w:rFonts w:ascii="Meiryo UI" w:eastAsia="Meiryo UI" w:hAnsi="Meiryo UI" w:hint="eastAsia"/>
          <w:sz w:val="20"/>
          <w:szCs w:val="20"/>
        </w:rPr>
        <w:t xml:space="preserve">　</w:t>
      </w:r>
      <w:r w:rsidR="00292FE1" w:rsidRPr="005B7261">
        <w:rPr>
          <w:rFonts w:ascii="Meiryo UI" w:eastAsia="Meiryo UI" w:hAnsi="Meiryo UI" w:hint="eastAsia"/>
          <w:sz w:val="20"/>
          <w:szCs w:val="20"/>
        </w:rPr>
        <w:t>・スクールソーシャルワーカー等を活用した支援体制の強化など2</w:t>
      </w:r>
      <w:r w:rsidR="00292FE1" w:rsidRPr="005B7261">
        <w:rPr>
          <w:rFonts w:ascii="Meiryo UI" w:eastAsia="Meiryo UI" w:hAnsi="Meiryo UI"/>
          <w:sz w:val="20"/>
          <w:szCs w:val="20"/>
        </w:rPr>
        <w:t>7</w:t>
      </w:r>
      <w:r w:rsidR="00292FE1" w:rsidRPr="005B7261">
        <w:rPr>
          <w:rFonts w:ascii="Meiryo UI" w:eastAsia="Meiryo UI" w:hAnsi="Meiryo UI" w:hint="eastAsia"/>
          <w:sz w:val="20"/>
          <w:szCs w:val="20"/>
        </w:rPr>
        <w:t>事業</w:t>
      </w:r>
    </w:p>
    <w:p w:rsidR="003975CA" w:rsidRDefault="003975CA" w:rsidP="00292FE1">
      <w:pPr>
        <w:spacing w:line="320" w:lineRule="exact"/>
        <w:ind w:firstLineChars="200" w:firstLine="440"/>
        <w:rPr>
          <w:rFonts w:ascii="Meiryo UI" w:eastAsia="Meiryo UI" w:hAnsi="Meiryo UI"/>
          <w:b/>
          <w:sz w:val="22"/>
        </w:rPr>
      </w:pPr>
      <w:r w:rsidRPr="00292FE1">
        <w:rPr>
          <w:rFonts w:ascii="Meiryo UI" w:eastAsia="Meiryo UI" w:hAnsi="Meiryo UI"/>
          <w:b/>
          <w:sz w:val="22"/>
        </w:rPr>
        <w:t>➣　子どもたちが孤立しないように支援</w:t>
      </w:r>
    </w:p>
    <w:p w:rsidR="00292FE1" w:rsidRPr="005B7261" w:rsidRDefault="00292FE1" w:rsidP="00292FE1">
      <w:pPr>
        <w:spacing w:line="320" w:lineRule="exact"/>
        <w:ind w:firstLineChars="200" w:firstLine="420"/>
        <w:rPr>
          <w:rFonts w:ascii="Meiryo UI" w:eastAsia="Meiryo UI" w:hAnsi="Meiryo UI"/>
          <w:sz w:val="20"/>
          <w:szCs w:val="20"/>
        </w:rPr>
      </w:pPr>
      <w:r w:rsidRPr="007014A3">
        <w:rPr>
          <w:rFonts w:ascii="Meiryo UI" w:eastAsia="Meiryo UI" w:hAnsi="Meiryo UI" w:hint="eastAsia"/>
          <w:szCs w:val="21"/>
        </w:rPr>
        <w:t xml:space="preserve">　　</w:t>
      </w:r>
      <w:r w:rsidRPr="005B7261">
        <w:rPr>
          <w:rFonts w:ascii="Meiryo UI" w:eastAsia="Meiryo UI" w:hAnsi="Meiryo UI" w:hint="eastAsia"/>
          <w:sz w:val="20"/>
          <w:szCs w:val="20"/>
        </w:rPr>
        <w:t xml:space="preserve">　・公民連携による子どもの居場所への支援など2</w:t>
      </w:r>
      <w:r w:rsidRPr="005B7261">
        <w:rPr>
          <w:rFonts w:ascii="Meiryo UI" w:eastAsia="Meiryo UI" w:hAnsi="Meiryo UI"/>
          <w:sz w:val="20"/>
          <w:szCs w:val="20"/>
        </w:rPr>
        <w:t>2</w:t>
      </w:r>
      <w:r w:rsidRPr="005B7261">
        <w:rPr>
          <w:rFonts w:ascii="Meiryo UI" w:eastAsia="Meiryo UI" w:hAnsi="Meiryo UI" w:hint="eastAsia"/>
          <w:sz w:val="20"/>
          <w:szCs w:val="20"/>
        </w:rPr>
        <w:t>事業</w:t>
      </w:r>
    </w:p>
    <w:p w:rsidR="003975CA" w:rsidRDefault="003975CA" w:rsidP="00292FE1">
      <w:pPr>
        <w:spacing w:line="320" w:lineRule="exact"/>
        <w:ind w:leftChars="100" w:left="210" w:firstLineChars="100" w:firstLine="220"/>
        <w:rPr>
          <w:rFonts w:ascii="Meiryo UI" w:eastAsia="Meiryo UI" w:hAnsi="Meiryo UI"/>
          <w:b/>
          <w:sz w:val="22"/>
        </w:rPr>
      </w:pPr>
      <w:r w:rsidRPr="00292FE1">
        <w:rPr>
          <w:rFonts w:ascii="Meiryo UI" w:eastAsia="Meiryo UI" w:hAnsi="Meiryo UI"/>
          <w:b/>
          <w:sz w:val="22"/>
        </w:rPr>
        <w:t>➣　保護者が孤立しないように支援</w:t>
      </w:r>
    </w:p>
    <w:p w:rsidR="00292FE1" w:rsidRPr="005B7261" w:rsidRDefault="00292FE1" w:rsidP="00292FE1">
      <w:pPr>
        <w:spacing w:line="320" w:lineRule="exact"/>
        <w:ind w:leftChars="100" w:left="210" w:firstLineChars="100" w:firstLine="210"/>
        <w:rPr>
          <w:rFonts w:ascii="Meiryo UI" w:eastAsia="Meiryo UI" w:hAnsi="Meiryo UI"/>
          <w:sz w:val="20"/>
          <w:szCs w:val="20"/>
        </w:rPr>
      </w:pPr>
      <w:r w:rsidRPr="007014A3">
        <w:rPr>
          <w:rFonts w:ascii="Meiryo UI" w:eastAsia="Meiryo UI" w:hAnsi="Meiryo UI" w:hint="eastAsia"/>
          <w:szCs w:val="21"/>
        </w:rPr>
        <w:t xml:space="preserve">　</w:t>
      </w:r>
      <w:r w:rsidRPr="005B7261">
        <w:rPr>
          <w:rFonts w:ascii="Meiryo UI" w:eastAsia="Meiryo UI" w:hAnsi="Meiryo UI" w:hint="eastAsia"/>
          <w:sz w:val="20"/>
          <w:szCs w:val="20"/>
        </w:rPr>
        <w:t xml:space="preserve">　　・「にんしん</w:t>
      </w:r>
      <w:r w:rsidRPr="005B7261">
        <w:rPr>
          <w:rFonts w:ascii="Meiryo UI" w:eastAsia="Meiryo UI" w:hAnsi="Meiryo UI"/>
          <w:sz w:val="20"/>
          <w:szCs w:val="20"/>
        </w:rPr>
        <w:t>SOS」相談事業</w:t>
      </w:r>
      <w:r w:rsidRPr="005B7261">
        <w:rPr>
          <w:rFonts w:ascii="Meiryo UI" w:eastAsia="Meiryo UI" w:hAnsi="Meiryo UI" w:hint="eastAsia"/>
          <w:sz w:val="20"/>
          <w:szCs w:val="20"/>
        </w:rPr>
        <w:t>など1</w:t>
      </w:r>
      <w:r w:rsidRPr="005B7261">
        <w:rPr>
          <w:rFonts w:ascii="Meiryo UI" w:eastAsia="Meiryo UI" w:hAnsi="Meiryo UI"/>
          <w:sz w:val="20"/>
          <w:szCs w:val="20"/>
        </w:rPr>
        <w:t>9</w:t>
      </w:r>
      <w:r w:rsidRPr="005B7261">
        <w:rPr>
          <w:rFonts w:ascii="Meiryo UI" w:eastAsia="Meiryo UI" w:hAnsi="Meiryo UI" w:hint="eastAsia"/>
          <w:sz w:val="20"/>
          <w:szCs w:val="20"/>
        </w:rPr>
        <w:t>事業</w:t>
      </w:r>
    </w:p>
    <w:p w:rsidR="003975CA" w:rsidRDefault="003975CA" w:rsidP="00292FE1">
      <w:pPr>
        <w:spacing w:line="320" w:lineRule="exact"/>
        <w:ind w:firstLineChars="200" w:firstLine="440"/>
        <w:rPr>
          <w:rFonts w:ascii="Meiryo UI" w:eastAsia="Meiryo UI" w:hAnsi="Meiryo UI"/>
          <w:b/>
          <w:sz w:val="22"/>
        </w:rPr>
      </w:pPr>
      <w:r w:rsidRPr="00292FE1">
        <w:rPr>
          <w:rFonts w:ascii="Meiryo UI" w:eastAsia="Meiryo UI" w:hAnsi="Meiryo UI"/>
          <w:b/>
          <w:sz w:val="22"/>
        </w:rPr>
        <w:t>➣　安心して子育てできる環境を整備</w:t>
      </w:r>
    </w:p>
    <w:p w:rsidR="00292FE1" w:rsidRPr="005B7261" w:rsidRDefault="00292FE1" w:rsidP="00292FE1">
      <w:pPr>
        <w:spacing w:line="320" w:lineRule="exact"/>
        <w:ind w:firstLineChars="200" w:firstLine="440"/>
        <w:rPr>
          <w:rFonts w:ascii="Meiryo UI" w:eastAsia="Meiryo UI" w:hAnsi="Meiryo UI"/>
          <w:sz w:val="20"/>
          <w:szCs w:val="20"/>
        </w:rPr>
      </w:pPr>
      <w:r w:rsidRPr="00292FE1">
        <w:rPr>
          <w:rFonts w:ascii="Meiryo UI" w:eastAsia="Meiryo UI" w:hAnsi="Meiryo UI" w:hint="eastAsia"/>
          <w:sz w:val="22"/>
        </w:rPr>
        <w:t xml:space="preserve">　</w:t>
      </w:r>
      <w:r w:rsidRPr="007014A3">
        <w:rPr>
          <w:rFonts w:ascii="Meiryo UI" w:eastAsia="Meiryo UI" w:hAnsi="Meiryo UI" w:hint="eastAsia"/>
          <w:szCs w:val="21"/>
        </w:rPr>
        <w:t xml:space="preserve">　</w:t>
      </w:r>
      <w:r w:rsidRPr="005B7261">
        <w:rPr>
          <w:rFonts w:ascii="Meiryo UI" w:eastAsia="Meiryo UI" w:hAnsi="Meiryo UI" w:hint="eastAsia"/>
          <w:sz w:val="20"/>
          <w:szCs w:val="20"/>
        </w:rPr>
        <w:t xml:space="preserve">　・子育て短期支援事業（ショートステイ事業・トワイライトステイ事業）など1</w:t>
      </w:r>
      <w:r w:rsidRPr="005B7261">
        <w:rPr>
          <w:rFonts w:ascii="Meiryo UI" w:eastAsia="Meiryo UI" w:hAnsi="Meiryo UI"/>
          <w:sz w:val="20"/>
          <w:szCs w:val="20"/>
        </w:rPr>
        <w:t>3</w:t>
      </w:r>
      <w:r w:rsidRPr="005B7261">
        <w:rPr>
          <w:rFonts w:ascii="Meiryo UI" w:eastAsia="Meiryo UI" w:hAnsi="Meiryo UI" w:hint="eastAsia"/>
          <w:sz w:val="20"/>
          <w:szCs w:val="20"/>
        </w:rPr>
        <w:t>事業</w:t>
      </w:r>
    </w:p>
    <w:p w:rsidR="003975CA" w:rsidRDefault="003975CA" w:rsidP="00292FE1">
      <w:pPr>
        <w:spacing w:line="320" w:lineRule="exact"/>
        <w:ind w:leftChars="100" w:left="210" w:firstLineChars="100" w:firstLine="220"/>
        <w:rPr>
          <w:rFonts w:ascii="Meiryo UI" w:eastAsia="Meiryo UI" w:hAnsi="Meiryo UI"/>
          <w:b/>
          <w:sz w:val="22"/>
        </w:rPr>
      </w:pPr>
      <w:r w:rsidRPr="00292FE1">
        <w:rPr>
          <w:rFonts w:ascii="Meiryo UI" w:eastAsia="Meiryo UI" w:hAnsi="Meiryo UI"/>
          <w:b/>
          <w:sz w:val="22"/>
        </w:rPr>
        <w:t>➣　健康づくりを支援</w:t>
      </w:r>
    </w:p>
    <w:p w:rsidR="00292FE1" w:rsidRPr="005B7261" w:rsidRDefault="00292FE1" w:rsidP="00292FE1">
      <w:pPr>
        <w:spacing w:line="320" w:lineRule="exact"/>
        <w:ind w:leftChars="100" w:left="210" w:firstLineChars="100" w:firstLine="210"/>
        <w:rPr>
          <w:rFonts w:ascii="Meiryo UI" w:eastAsia="Meiryo UI" w:hAnsi="Meiryo UI"/>
          <w:sz w:val="20"/>
          <w:szCs w:val="20"/>
        </w:rPr>
      </w:pPr>
      <w:r w:rsidRPr="007014A3">
        <w:rPr>
          <w:rFonts w:ascii="Meiryo UI" w:eastAsia="Meiryo UI" w:hAnsi="Meiryo UI" w:hint="eastAsia"/>
          <w:szCs w:val="21"/>
        </w:rPr>
        <w:t xml:space="preserve">　　　</w:t>
      </w:r>
      <w:r w:rsidRPr="005B7261">
        <w:rPr>
          <w:rFonts w:ascii="Meiryo UI" w:eastAsia="Meiryo UI" w:hAnsi="Meiryo UI" w:hint="eastAsia"/>
          <w:sz w:val="20"/>
          <w:szCs w:val="20"/>
        </w:rPr>
        <w:t>・子育て世代包括支援センターの設置促進など1</w:t>
      </w:r>
      <w:r w:rsidRPr="005B7261">
        <w:rPr>
          <w:rFonts w:ascii="Meiryo UI" w:eastAsia="Meiryo UI" w:hAnsi="Meiryo UI"/>
          <w:sz w:val="20"/>
          <w:szCs w:val="20"/>
        </w:rPr>
        <w:t>0</w:t>
      </w:r>
      <w:r w:rsidRPr="005B7261">
        <w:rPr>
          <w:rFonts w:ascii="Meiryo UI" w:eastAsia="Meiryo UI" w:hAnsi="Meiryo UI" w:hint="eastAsia"/>
          <w:sz w:val="20"/>
          <w:szCs w:val="20"/>
        </w:rPr>
        <w:t>事業</w:t>
      </w:r>
    </w:p>
    <w:p w:rsidR="003975CA" w:rsidRDefault="003975CA" w:rsidP="00292FE1">
      <w:pPr>
        <w:spacing w:line="320" w:lineRule="exact"/>
        <w:ind w:leftChars="100" w:left="210" w:firstLineChars="100" w:firstLine="220"/>
        <w:rPr>
          <w:rFonts w:ascii="Meiryo UI" w:eastAsia="Meiryo UI" w:hAnsi="Meiryo UI"/>
          <w:b/>
          <w:sz w:val="22"/>
        </w:rPr>
      </w:pPr>
      <w:r w:rsidRPr="00292FE1">
        <w:rPr>
          <w:rFonts w:ascii="Meiryo UI" w:eastAsia="Meiryo UI" w:hAnsi="Meiryo UI"/>
          <w:b/>
          <w:sz w:val="22"/>
        </w:rPr>
        <w:t>➣　オール大阪での取り組み</w:t>
      </w:r>
    </w:p>
    <w:p w:rsidR="00E87AAC" w:rsidRPr="005B7261" w:rsidRDefault="00E87AAC" w:rsidP="00E87AAC">
      <w:pPr>
        <w:spacing w:line="320" w:lineRule="exact"/>
        <w:ind w:leftChars="100" w:left="210" w:firstLineChars="200" w:firstLine="440"/>
        <w:rPr>
          <w:rFonts w:ascii="Meiryo UI" w:eastAsia="Meiryo UI" w:hAnsi="Meiryo UI"/>
          <w:b/>
          <w:sz w:val="20"/>
          <w:szCs w:val="20"/>
        </w:rPr>
      </w:pPr>
      <w:r w:rsidRPr="00095C54">
        <w:rPr>
          <w:rFonts w:ascii="Meiryo UI" w:eastAsia="Meiryo UI" w:hAnsi="Meiryo UI" w:hint="eastAsia"/>
          <w:sz w:val="22"/>
        </w:rPr>
        <w:t xml:space="preserve">　</w:t>
      </w:r>
      <w:r w:rsidRPr="005B7261">
        <w:rPr>
          <w:rFonts w:ascii="Meiryo UI" w:eastAsia="Meiryo UI" w:hAnsi="Meiryo UI" w:hint="eastAsia"/>
          <w:sz w:val="20"/>
          <w:szCs w:val="20"/>
        </w:rPr>
        <w:t>・子どもの貧困緊急対策事業費補助金、子ども輝く未来基金など6事業</w:t>
      </w:r>
    </w:p>
    <w:p w:rsidR="00577D5D" w:rsidRPr="007014A3" w:rsidRDefault="00E87AAC" w:rsidP="007014A3">
      <w:pPr>
        <w:spacing w:line="320" w:lineRule="exact"/>
        <w:ind w:leftChars="100" w:left="210" w:firstLineChars="100" w:firstLine="210"/>
        <w:rPr>
          <w:rFonts w:ascii="Meiryo UI" w:eastAsia="Meiryo UI" w:hAnsi="Meiryo UI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>
                <wp:simplePos x="0" y="0"/>
                <wp:positionH relativeFrom="margin">
                  <wp:posOffset>16180</wp:posOffset>
                </wp:positionH>
                <wp:positionV relativeFrom="paragraph">
                  <wp:posOffset>225318</wp:posOffset>
                </wp:positionV>
                <wp:extent cx="6228839" cy="3476625"/>
                <wp:effectExtent l="0" t="0" r="1968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839" cy="3476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640" w:rsidRDefault="008A6640" w:rsidP="00613C40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</w:rPr>
                              <w:t>主な取組み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】</w:t>
                            </w:r>
                          </w:p>
                          <w:p w:rsidR="008A6640" w:rsidRDefault="008A6640" w:rsidP="00613C40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○子ども食堂に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</w:rPr>
                              <w:t>おける食の支援事業</w:t>
                            </w:r>
                            <w:r w:rsidR="00613C40">
                              <w:rPr>
                                <w:rFonts w:ascii="Meiryo UI" w:eastAsia="Meiryo UI" w:hAnsi="Meiryo UI" w:hint="eastAsia"/>
                                <w:b/>
                              </w:rPr>
                              <w:t>＜</w:t>
                            </w:r>
                            <w:r w:rsidR="00613C40">
                              <w:rPr>
                                <w:rFonts w:ascii="Meiryo UI" w:eastAsia="Meiryo UI" w:hAnsi="Meiryo UI"/>
                                <w:b/>
                              </w:rPr>
                              <w:t>R４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</w:rPr>
                              <w:t>新規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＞</w:t>
                            </w:r>
                          </w:p>
                          <w:p w:rsidR="008A6640" w:rsidRDefault="008A6640" w:rsidP="00613C40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8A6640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8A6640">
                              <w:rPr>
                                <w:rFonts w:ascii="Meiryo UI" w:eastAsia="Meiryo UI" w:hAnsi="Meiryo UI"/>
                              </w:rPr>
                              <w:t>・</w:t>
                            </w:r>
                            <w:r w:rsidRPr="008A6640">
                              <w:rPr>
                                <w:rFonts w:ascii="Meiryo UI" w:eastAsia="Meiryo UI" w:hAnsi="Meiryo UI" w:hint="eastAsia"/>
                              </w:rPr>
                              <w:t>新型コロナウ</w:t>
                            </w:r>
                            <w:r w:rsidR="00171D51">
                              <w:rPr>
                                <w:rFonts w:ascii="Meiryo UI" w:eastAsia="Meiryo UI" w:hAnsi="Meiryo UI" w:hint="eastAsia"/>
                              </w:rPr>
                              <w:t>イルスの感染拡大及び物価高騰が続く中、活動を継続する子ども食堂の</w:t>
                            </w:r>
                            <w:r w:rsidR="00171D51">
                              <w:rPr>
                                <w:rFonts w:ascii="Meiryo UI" w:eastAsia="Meiryo UI" w:hAnsi="Meiryo UI"/>
                              </w:rPr>
                              <w:t>食材を</w:t>
                            </w:r>
                            <w:r w:rsidR="00171D51">
                              <w:rPr>
                                <w:rFonts w:ascii="Meiryo UI" w:eastAsia="Meiryo UI" w:hAnsi="Meiryo UI" w:hint="eastAsia"/>
                              </w:rPr>
                              <w:t>支援</w:t>
                            </w:r>
                          </w:p>
                          <w:p w:rsidR="008A6640" w:rsidRPr="008A6640" w:rsidRDefault="00171D51" w:rsidP="00613C40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（</w:t>
                            </w:r>
                            <w:r w:rsidR="008A6640">
                              <w:rPr>
                                <w:rFonts w:ascii="Meiryo UI" w:eastAsia="Meiryo UI" w:hAnsi="Meiryo UI"/>
                              </w:rPr>
                              <w:t>おこめ券及びお肉のギフト券の配付</w:t>
                            </w:r>
                            <w:r w:rsidR="008A6640">
                              <w:rPr>
                                <w:rFonts w:ascii="Meiryo UI" w:eastAsia="Meiryo UI" w:hAnsi="Meiryo UI" w:hint="eastAsia"/>
                              </w:rPr>
                              <w:t>315か</w:t>
                            </w:r>
                            <w:r w:rsidR="008A6640">
                              <w:rPr>
                                <w:rFonts w:ascii="Meiryo UI" w:eastAsia="Meiryo UI" w:hAnsi="Meiryo UI"/>
                              </w:rPr>
                              <w:t>所、</w:t>
                            </w:r>
                            <w:r w:rsidR="008A6640">
                              <w:rPr>
                                <w:rFonts w:ascii="Meiryo UI" w:eastAsia="Meiryo UI" w:hAnsi="Meiryo UI" w:hint="eastAsia"/>
                              </w:rPr>
                              <w:t>レトルト食品</w:t>
                            </w:r>
                            <w:r w:rsidR="008A6640">
                              <w:rPr>
                                <w:rFonts w:ascii="Meiryo UI" w:eastAsia="Meiryo UI" w:hAnsi="Meiryo UI"/>
                              </w:rPr>
                              <w:t>・</w:t>
                            </w:r>
                            <w:r w:rsidR="008A6640">
                              <w:rPr>
                                <w:rFonts w:ascii="Meiryo UI" w:eastAsia="Meiryo UI" w:hAnsi="Meiryo UI" w:hint="eastAsia"/>
                              </w:rPr>
                              <w:t>缶詰</w:t>
                            </w:r>
                            <w:r w:rsidR="008A6640" w:rsidRPr="008A6640">
                              <w:rPr>
                                <w:rFonts w:ascii="Meiryo UI" w:eastAsia="Meiryo UI" w:hAnsi="Meiryo UI" w:hint="eastAsia"/>
                              </w:rPr>
                              <w:t>等の食品セット</w:t>
                            </w:r>
                            <w:r w:rsidR="008A6640">
                              <w:rPr>
                                <w:rFonts w:ascii="Meiryo UI" w:eastAsia="Meiryo UI" w:hAnsi="Meiryo UI" w:hint="eastAsia"/>
                              </w:rPr>
                              <w:t>の配付308か所</w:t>
                            </w:r>
                            <w:r w:rsidR="008A6640">
                              <w:rPr>
                                <w:rFonts w:ascii="Meiryo UI" w:eastAsia="Meiryo UI" w:hAnsi="Meiryo UI"/>
                              </w:rPr>
                              <w:t>）</w:t>
                            </w:r>
                          </w:p>
                          <w:p w:rsidR="008A6640" w:rsidRPr="00171D51" w:rsidRDefault="008A6640" w:rsidP="00613C40">
                            <w:pPr>
                              <w:spacing w:line="160" w:lineRule="exact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</w:p>
                          <w:p w:rsidR="008A6640" w:rsidRPr="008A6640" w:rsidRDefault="008A6640" w:rsidP="00613C40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○子どもの貧困緊急対策事業費補助金＜H30～＞</w:t>
                            </w:r>
                          </w:p>
                          <w:p w:rsidR="008A6640" w:rsidRDefault="008A6640" w:rsidP="00613C40">
                            <w:pPr>
                              <w:spacing w:line="280" w:lineRule="exact"/>
                              <w:ind w:firstLineChars="50" w:firstLine="105"/>
                              <w:rPr>
                                <w:rFonts w:ascii="Meiryo UI" w:eastAsia="Meiryo UI" w:hAnsi="Meiryo UI"/>
                              </w:rPr>
                            </w:pPr>
                            <w:r w:rsidRPr="008A6640">
                              <w:rPr>
                                <w:rFonts w:ascii="Meiryo UI" w:eastAsia="Meiryo UI" w:hAnsi="Meiryo UI" w:hint="eastAsia"/>
                              </w:rPr>
                              <w:t>・市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町村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における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「</w:t>
                            </w:r>
                            <w:r w:rsidRPr="008A6640">
                              <w:rPr>
                                <w:rFonts w:ascii="Meiryo UI" w:eastAsia="Meiryo UI" w:hAnsi="Meiryo UI" w:hint="eastAsia"/>
                              </w:rPr>
                              <w:t>課題を有する子どもや保護者を発見し、支援へのつなぎや見守り等を行う取組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」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を支援</w:t>
                            </w:r>
                          </w:p>
                          <w:p w:rsidR="008A6640" w:rsidRPr="008A6640" w:rsidRDefault="008A6640" w:rsidP="00613C40">
                            <w:pPr>
                              <w:spacing w:line="280" w:lineRule="exact"/>
                              <w:ind w:firstLineChars="50" w:firstLine="105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171D51">
                              <w:rPr>
                                <w:rFonts w:ascii="Meiryo UI" w:eastAsia="Meiryo UI" w:hAnsi="Meiryo UI" w:hint="eastAsia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R４交付決定：</w:t>
                            </w:r>
                            <w:r w:rsidRPr="008A6640">
                              <w:rPr>
                                <w:rFonts w:ascii="Meiryo UI" w:eastAsia="Meiryo UI" w:hAnsi="Meiryo UI"/>
                              </w:rPr>
                              <w:t>28市町、249,988千円</w:t>
                            </w:r>
                            <w:r w:rsidR="00171D51">
                              <w:rPr>
                                <w:rFonts w:ascii="Meiryo UI" w:eastAsia="Meiryo UI" w:hAnsi="Meiryo UI" w:hint="eastAsia"/>
                              </w:rPr>
                              <w:t>）</w:t>
                            </w:r>
                          </w:p>
                          <w:p w:rsidR="008A6640" w:rsidRPr="00171D51" w:rsidRDefault="008A6640" w:rsidP="00613C40">
                            <w:pPr>
                              <w:spacing w:line="160" w:lineRule="exact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</w:p>
                          <w:p w:rsidR="008A6640" w:rsidRDefault="008A6640" w:rsidP="00613C40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○子ども輝く未来基金</w:t>
                            </w:r>
                            <w:r w:rsidR="004870C8">
                              <w:rPr>
                                <w:rFonts w:ascii="Meiryo UI" w:eastAsia="Meiryo UI" w:hAnsi="Meiryo UI" w:hint="eastAsia"/>
                                <w:b/>
                              </w:rPr>
                              <w:t>＜H30～＞</w:t>
                            </w:r>
                          </w:p>
                          <w:p w:rsidR="00DD3A27" w:rsidRDefault="008A6640" w:rsidP="00613C40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8A6640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8A6640">
                              <w:rPr>
                                <w:rFonts w:ascii="Meiryo UI" w:eastAsia="Meiryo UI" w:hAnsi="Meiryo UI"/>
                              </w:rPr>
                              <w:t>・</w:t>
                            </w:r>
                            <w:r w:rsidR="00DD3A27" w:rsidRPr="00DD3A27">
                              <w:rPr>
                                <w:rFonts w:ascii="Meiryo UI" w:eastAsia="Meiryo UI" w:hAnsi="Meiryo UI" w:hint="eastAsia"/>
                              </w:rPr>
                              <w:t>子どもの貧困対策に社会全体で取り組</w:t>
                            </w:r>
                            <w:r w:rsidR="005B7261">
                              <w:rPr>
                                <w:rFonts w:ascii="Meiryo UI" w:eastAsia="Meiryo UI" w:hAnsi="Meiryo UI" w:hint="eastAsia"/>
                              </w:rPr>
                              <w:t>むため</w:t>
                            </w:r>
                            <w:r w:rsidR="00DD3A27" w:rsidRPr="00DD3A27">
                              <w:rPr>
                                <w:rFonts w:ascii="Meiryo UI" w:eastAsia="Meiryo UI" w:hAnsi="Meiryo UI" w:hint="eastAsia"/>
                              </w:rPr>
                              <w:t>、府民や企業等からの寄附の受け皿とする基金を活用し、</w:t>
                            </w:r>
                          </w:p>
                          <w:p w:rsidR="008A6640" w:rsidRDefault="00DD3A27" w:rsidP="00613C40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 w:rsidRPr="00DD3A27">
                              <w:rPr>
                                <w:rFonts w:ascii="Meiryo UI" w:eastAsia="Meiryo UI" w:hAnsi="Meiryo UI" w:hint="eastAsia"/>
                              </w:rPr>
                              <w:t>子どもの教育、体験、生活支援に関する事業を実施</w:t>
                            </w:r>
                          </w:p>
                          <w:p w:rsidR="00E87AAC" w:rsidRDefault="00E87AAC" w:rsidP="00613C40">
                            <w:pPr>
                              <w:spacing w:line="160" w:lineRule="exact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</w:p>
                          <w:p w:rsidR="00E87AAC" w:rsidRDefault="00C9001D" w:rsidP="00613C40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E87AAC">
                              <w:rPr>
                                <w:rFonts w:ascii="Meiryo UI" w:eastAsia="Meiryo UI" w:hAnsi="Meiryo UI" w:hint="eastAsia"/>
                                <w:b/>
                              </w:rPr>
                              <w:t>○府立母子・父子福祉センターにおける相談支援・就業支援等＜</w:t>
                            </w:r>
                            <w:r w:rsidRPr="00E87AAC">
                              <w:rPr>
                                <w:rFonts w:ascii="Meiryo UI" w:eastAsia="Meiryo UI" w:hAnsi="Meiryo UI"/>
                                <w:b/>
                              </w:rPr>
                              <w:t>R2.6.15開設＞</w:t>
                            </w:r>
                          </w:p>
                          <w:p w:rsidR="00577D5D" w:rsidRPr="00E87AAC" w:rsidRDefault="00577D5D" w:rsidP="00613C40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8A6640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・</w:t>
                            </w:r>
                            <w:r w:rsidR="00F942A1" w:rsidRPr="008A6640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生活・離婚前後・法律・面会交流・養育費等の各種相談、ヘルパー派遣、就職やキャリアアップに向けた支援等</w:t>
                            </w:r>
                          </w:p>
                          <w:p w:rsidR="00E87AAC" w:rsidRDefault="00E87AAC" w:rsidP="00613C40">
                            <w:pPr>
                              <w:spacing w:line="160" w:lineRule="exact"/>
                              <w:rPr>
                                <w:rFonts w:ascii="Meiryo UI" w:eastAsia="Meiryo UI" w:hAnsi="Meiryo UI"/>
                                <w:u w:val="single"/>
                              </w:rPr>
                            </w:pPr>
                          </w:p>
                          <w:p w:rsidR="00C9001D" w:rsidRPr="00E87AAC" w:rsidRDefault="00C9001D" w:rsidP="00613C40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E87AAC">
                              <w:rPr>
                                <w:rFonts w:ascii="Meiryo UI" w:eastAsia="Meiryo UI" w:hAnsi="Meiryo UI" w:hint="eastAsia"/>
                                <w:b/>
                              </w:rPr>
                              <w:t>○養育費確保支援事業＜</w:t>
                            </w:r>
                            <w:r w:rsidRPr="00E87AAC">
                              <w:rPr>
                                <w:rFonts w:ascii="Meiryo UI" w:eastAsia="Meiryo UI" w:hAnsi="Meiryo UI"/>
                                <w:b/>
                              </w:rPr>
                              <w:t>R３～＞</w:t>
                            </w:r>
                          </w:p>
                          <w:p w:rsidR="00F942A1" w:rsidRDefault="00E87AAC" w:rsidP="00613C40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・郡部(８町１村)</w:t>
                            </w:r>
                            <w:r w:rsidR="00F942A1" w:rsidRPr="008A6640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の児童扶養手当受給者</w:t>
                            </w:r>
                            <w:r w:rsidR="00613C40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に対し</w:t>
                            </w:r>
                            <w:r w:rsidR="00F942A1" w:rsidRPr="008A6640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公正証書等作成費用及び養育費保証契約における保証料</w:t>
                            </w:r>
                            <w:r w:rsidR="00E107F8" w:rsidRPr="008A6640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F942A1" w:rsidRPr="008A6640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支援</w:t>
                            </w:r>
                          </w:p>
                          <w:p w:rsidR="00E87AAC" w:rsidRPr="00613C40" w:rsidRDefault="00E87AAC" w:rsidP="00613C40">
                            <w:pPr>
                              <w:spacing w:line="160" w:lineRule="exact"/>
                              <w:ind w:firstLineChars="100" w:firstLine="20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  <w:p w:rsidR="00C9001D" w:rsidRPr="00E87AAC" w:rsidRDefault="00C9001D" w:rsidP="00613C40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E87AAC">
                              <w:rPr>
                                <w:rFonts w:ascii="Meiryo UI" w:eastAsia="Meiryo UI" w:hAnsi="Meiryo UI" w:hint="eastAsia"/>
                                <w:b/>
                              </w:rPr>
                              <w:t>○面会交流支援事業＜</w:t>
                            </w:r>
                            <w:r w:rsidRPr="00E87AAC">
                              <w:rPr>
                                <w:rFonts w:ascii="Meiryo UI" w:eastAsia="Meiryo UI" w:hAnsi="Meiryo UI"/>
                                <w:b/>
                              </w:rPr>
                              <w:t>R４新規＞</w:t>
                            </w:r>
                          </w:p>
                          <w:p w:rsidR="00C9001D" w:rsidRPr="00C9001D" w:rsidRDefault="00E107F8" w:rsidP="00613C40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E107F8">
                              <w:rPr>
                                <w:rFonts w:ascii="Meiryo UI" w:eastAsia="Meiryo UI" w:hAnsi="Meiryo UI" w:hint="eastAsia"/>
                              </w:rPr>
                              <w:t>概ね</w:t>
                            </w:r>
                            <w:r w:rsidRPr="00E107F8">
                              <w:rPr>
                                <w:rFonts w:ascii="Meiryo UI" w:eastAsia="Meiryo UI" w:hAnsi="Meiryo UI"/>
                              </w:rPr>
                              <w:t>15歳未満である子どもとの面会交流を</w:t>
                            </w:r>
                            <w:r w:rsidRPr="00E107F8">
                              <w:rPr>
                                <w:rFonts w:ascii="Meiryo UI" w:eastAsia="Meiryo UI" w:hAnsi="Meiryo UI" w:hint="eastAsia"/>
                              </w:rPr>
                              <w:t>希望する別居親</w:t>
                            </w:r>
                            <w:r w:rsidR="00990F32">
                              <w:rPr>
                                <w:rFonts w:ascii="Meiryo UI" w:eastAsia="Meiryo UI" w:hAnsi="Meiryo UI" w:hint="eastAsia"/>
                              </w:rPr>
                              <w:t>が</w:t>
                            </w:r>
                            <w:r w:rsidRPr="00E107F8">
                              <w:rPr>
                                <w:rFonts w:ascii="Meiryo UI" w:eastAsia="Meiryo UI" w:hAnsi="Meiryo UI" w:hint="eastAsia"/>
                              </w:rPr>
                              <w:t>子どもと定期的、継続的に交流することを支援</w:t>
                            </w:r>
                            <w:r w:rsidR="00990F32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990F32">
                              <w:rPr>
                                <w:rFonts w:ascii="Meiryo UI" w:eastAsia="Meiryo UI" w:hAnsi="Meiryo UI"/>
                              </w:rPr>
                              <w:t xml:space="preserve">　　　　　　　　　　　　　</w:t>
                            </w:r>
                            <w:r w:rsidR="00E87AAC">
                              <w:rPr>
                                <w:rFonts w:ascii="Meiryo UI" w:eastAsia="Meiryo UI" w:hAnsi="Meiryo UI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.25pt;margin-top:17.75pt;width:490.45pt;height:273.7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" filled="f" strokecolor="black [3213]">
                <v:stroke dashstyle="3 1"/>
                <v:textbox>
                  <w:txbxContent>
                    <w:p w:rsidR="008A6640" w:rsidRDefault="008A6640" w:rsidP="00613C40">
                      <w:pPr>
                        <w:spacing w:line="280" w:lineRule="exact"/>
                        <w:rPr>
                          <w:rFonts w:ascii="Meiryo UI" w:eastAsia="Meiryo UI" w:hAnsi="Meiryo UI"/>
                          <w:b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</w:rPr>
                        <w:t>【</w:t>
                      </w:r>
                      <w:r>
                        <w:rPr>
                          <w:rFonts w:ascii="Meiryo UI" w:eastAsia="Meiryo UI" w:hAnsi="Meiryo UI"/>
                          <w:b/>
                        </w:rPr>
                        <w:t>主な取組み</w:t>
                      </w:r>
                      <w:r>
                        <w:rPr>
                          <w:rFonts w:ascii="Meiryo UI" w:eastAsia="Meiryo UI" w:hAnsi="Meiryo UI" w:hint="eastAsia"/>
                          <w:b/>
                        </w:rPr>
                        <w:t>】</w:t>
                      </w:r>
                    </w:p>
                    <w:p w:rsidR="008A6640" w:rsidRDefault="008A6640" w:rsidP="00613C40">
                      <w:pPr>
                        <w:spacing w:line="280" w:lineRule="exact"/>
                        <w:rPr>
                          <w:rFonts w:ascii="Meiryo UI" w:eastAsia="Meiryo UI" w:hAnsi="Meiryo UI"/>
                          <w:b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</w:rPr>
                        <w:t>○子ども食堂に</w:t>
                      </w:r>
                      <w:r>
                        <w:rPr>
                          <w:rFonts w:ascii="Meiryo UI" w:eastAsia="Meiryo UI" w:hAnsi="Meiryo UI"/>
                          <w:b/>
                        </w:rPr>
                        <w:t>おける食の支援事業</w:t>
                      </w:r>
                      <w:r w:rsidR="00613C40">
                        <w:rPr>
                          <w:rFonts w:ascii="Meiryo UI" w:eastAsia="Meiryo UI" w:hAnsi="Meiryo UI" w:hint="eastAsia"/>
                          <w:b/>
                        </w:rPr>
                        <w:t>＜</w:t>
                      </w:r>
                      <w:r w:rsidR="00613C40">
                        <w:rPr>
                          <w:rFonts w:ascii="Meiryo UI" w:eastAsia="Meiryo UI" w:hAnsi="Meiryo UI"/>
                          <w:b/>
                        </w:rPr>
                        <w:t>R４</w:t>
                      </w:r>
                      <w:r>
                        <w:rPr>
                          <w:rFonts w:ascii="Meiryo UI" w:eastAsia="Meiryo UI" w:hAnsi="Meiryo UI"/>
                          <w:b/>
                        </w:rPr>
                        <w:t>新規</w:t>
                      </w:r>
                      <w:r>
                        <w:rPr>
                          <w:rFonts w:ascii="Meiryo UI" w:eastAsia="Meiryo UI" w:hAnsi="Meiryo UI" w:hint="eastAsia"/>
                          <w:b/>
                        </w:rPr>
                        <w:t>＞</w:t>
                      </w:r>
                    </w:p>
                    <w:p w:rsidR="008A6640" w:rsidRDefault="008A6640" w:rsidP="00613C40">
                      <w:pPr>
                        <w:spacing w:line="280" w:lineRule="exact"/>
                        <w:rPr>
                          <w:rFonts w:ascii="Meiryo UI" w:eastAsia="Meiryo UI" w:hAnsi="Meiryo UI"/>
                        </w:rPr>
                      </w:pPr>
                      <w:r w:rsidRPr="008A6640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8A6640">
                        <w:rPr>
                          <w:rFonts w:ascii="Meiryo UI" w:eastAsia="Meiryo UI" w:hAnsi="Meiryo UI"/>
                        </w:rPr>
                        <w:t>・</w:t>
                      </w:r>
                      <w:r w:rsidRPr="008A6640">
                        <w:rPr>
                          <w:rFonts w:ascii="Meiryo UI" w:eastAsia="Meiryo UI" w:hAnsi="Meiryo UI" w:hint="eastAsia"/>
                        </w:rPr>
                        <w:t>新型コロナウ</w:t>
                      </w:r>
                      <w:r w:rsidR="00171D51">
                        <w:rPr>
                          <w:rFonts w:ascii="Meiryo UI" w:eastAsia="Meiryo UI" w:hAnsi="Meiryo UI" w:hint="eastAsia"/>
                        </w:rPr>
                        <w:t>イルスの感染拡大及び物価高騰が続く中、活動を継続する子ども食堂の</w:t>
                      </w:r>
                      <w:r w:rsidR="00171D51">
                        <w:rPr>
                          <w:rFonts w:ascii="Meiryo UI" w:eastAsia="Meiryo UI" w:hAnsi="Meiryo UI"/>
                        </w:rPr>
                        <w:t>食材を</w:t>
                      </w:r>
                      <w:r w:rsidR="00171D51">
                        <w:rPr>
                          <w:rFonts w:ascii="Meiryo UI" w:eastAsia="Meiryo UI" w:hAnsi="Meiryo UI" w:hint="eastAsia"/>
                        </w:rPr>
                        <w:t>支援</w:t>
                      </w:r>
                    </w:p>
                    <w:p w:rsidR="008A6640" w:rsidRPr="008A6640" w:rsidRDefault="00171D51" w:rsidP="00613C40">
                      <w:pPr>
                        <w:spacing w:line="280" w:lineRule="exact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（</w:t>
                      </w:r>
                      <w:r w:rsidR="008A6640">
                        <w:rPr>
                          <w:rFonts w:ascii="Meiryo UI" w:eastAsia="Meiryo UI" w:hAnsi="Meiryo UI"/>
                        </w:rPr>
                        <w:t>おこめ券及びお肉のギフト券の配付</w:t>
                      </w:r>
                      <w:r w:rsidR="008A6640">
                        <w:rPr>
                          <w:rFonts w:ascii="Meiryo UI" w:eastAsia="Meiryo UI" w:hAnsi="Meiryo UI" w:hint="eastAsia"/>
                        </w:rPr>
                        <w:t>315か</w:t>
                      </w:r>
                      <w:r w:rsidR="008A6640">
                        <w:rPr>
                          <w:rFonts w:ascii="Meiryo UI" w:eastAsia="Meiryo UI" w:hAnsi="Meiryo UI"/>
                        </w:rPr>
                        <w:t>所、</w:t>
                      </w:r>
                      <w:r w:rsidR="008A6640">
                        <w:rPr>
                          <w:rFonts w:ascii="Meiryo UI" w:eastAsia="Meiryo UI" w:hAnsi="Meiryo UI" w:hint="eastAsia"/>
                        </w:rPr>
                        <w:t>レトルト食品</w:t>
                      </w:r>
                      <w:r w:rsidR="008A6640">
                        <w:rPr>
                          <w:rFonts w:ascii="Meiryo UI" w:eastAsia="Meiryo UI" w:hAnsi="Meiryo UI"/>
                        </w:rPr>
                        <w:t>・</w:t>
                      </w:r>
                      <w:r w:rsidR="008A6640">
                        <w:rPr>
                          <w:rFonts w:ascii="Meiryo UI" w:eastAsia="Meiryo UI" w:hAnsi="Meiryo UI" w:hint="eastAsia"/>
                        </w:rPr>
                        <w:t>缶詰</w:t>
                      </w:r>
                      <w:r w:rsidR="008A6640" w:rsidRPr="008A6640">
                        <w:rPr>
                          <w:rFonts w:ascii="Meiryo UI" w:eastAsia="Meiryo UI" w:hAnsi="Meiryo UI" w:hint="eastAsia"/>
                        </w:rPr>
                        <w:t>等の食品セット</w:t>
                      </w:r>
                      <w:r w:rsidR="008A6640">
                        <w:rPr>
                          <w:rFonts w:ascii="Meiryo UI" w:eastAsia="Meiryo UI" w:hAnsi="Meiryo UI" w:hint="eastAsia"/>
                        </w:rPr>
                        <w:t>の配付308か所</w:t>
                      </w:r>
                      <w:r w:rsidR="008A6640">
                        <w:rPr>
                          <w:rFonts w:ascii="Meiryo UI" w:eastAsia="Meiryo UI" w:hAnsi="Meiryo UI"/>
                        </w:rPr>
                        <w:t>）</w:t>
                      </w:r>
                    </w:p>
                    <w:p w:rsidR="008A6640" w:rsidRPr="00171D51" w:rsidRDefault="008A6640" w:rsidP="00613C40">
                      <w:pPr>
                        <w:spacing w:line="160" w:lineRule="exact"/>
                        <w:rPr>
                          <w:rFonts w:ascii="Meiryo UI" w:eastAsia="Meiryo UI" w:hAnsi="Meiryo UI"/>
                          <w:b/>
                        </w:rPr>
                      </w:pPr>
                    </w:p>
                    <w:p w:rsidR="008A6640" w:rsidRPr="008A6640" w:rsidRDefault="008A6640" w:rsidP="00613C40">
                      <w:pPr>
                        <w:spacing w:line="280" w:lineRule="exact"/>
                        <w:rPr>
                          <w:rFonts w:ascii="Meiryo UI" w:eastAsia="Meiryo UI" w:hAnsi="Meiryo UI"/>
                          <w:b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</w:rPr>
                        <w:t>○子どもの貧困緊急対策事業費補助金＜H30～＞</w:t>
                      </w:r>
                    </w:p>
                    <w:p w:rsidR="008A6640" w:rsidRDefault="008A6640" w:rsidP="00613C40">
                      <w:pPr>
                        <w:spacing w:line="280" w:lineRule="exact"/>
                        <w:ind w:firstLineChars="50" w:firstLine="105"/>
                        <w:rPr>
                          <w:rFonts w:ascii="Meiryo UI" w:eastAsia="Meiryo UI" w:hAnsi="Meiryo UI"/>
                        </w:rPr>
                      </w:pPr>
                      <w:r w:rsidRPr="008A6640">
                        <w:rPr>
                          <w:rFonts w:ascii="Meiryo UI" w:eastAsia="Meiryo UI" w:hAnsi="Meiryo UI" w:hint="eastAsia"/>
                        </w:rPr>
                        <w:t>・市</w:t>
                      </w:r>
                      <w:r>
                        <w:rPr>
                          <w:rFonts w:ascii="Meiryo UI" w:eastAsia="Meiryo UI" w:hAnsi="Meiryo UI" w:hint="eastAsia"/>
                        </w:rPr>
                        <w:t>町村</w:t>
                      </w:r>
                      <w:r>
                        <w:rPr>
                          <w:rFonts w:ascii="Meiryo UI" w:eastAsia="Meiryo UI" w:hAnsi="Meiryo UI"/>
                        </w:rPr>
                        <w:t>における</w:t>
                      </w:r>
                      <w:r>
                        <w:rPr>
                          <w:rFonts w:ascii="Meiryo UI" w:eastAsia="Meiryo UI" w:hAnsi="Meiryo UI" w:hint="eastAsia"/>
                        </w:rPr>
                        <w:t>「</w:t>
                      </w:r>
                      <w:r w:rsidRPr="008A6640">
                        <w:rPr>
                          <w:rFonts w:ascii="Meiryo UI" w:eastAsia="Meiryo UI" w:hAnsi="Meiryo UI" w:hint="eastAsia"/>
                        </w:rPr>
                        <w:t>課題を有する子どもや保護者を発見し、支援へのつなぎや見守り等を行う取組</w:t>
                      </w:r>
                      <w:r>
                        <w:rPr>
                          <w:rFonts w:ascii="Meiryo UI" w:eastAsia="Meiryo UI" w:hAnsi="Meiryo UI" w:hint="eastAsia"/>
                        </w:rPr>
                        <w:t>」</w:t>
                      </w:r>
                      <w:r>
                        <w:rPr>
                          <w:rFonts w:ascii="Meiryo UI" w:eastAsia="Meiryo UI" w:hAnsi="Meiryo UI"/>
                        </w:rPr>
                        <w:t>を支援</w:t>
                      </w:r>
                    </w:p>
                    <w:p w:rsidR="008A6640" w:rsidRPr="008A6640" w:rsidRDefault="008A6640" w:rsidP="00613C40">
                      <w:pPr>
                        <w:spacing w:line="280" w:lineRule="exact"/>
                        <w:ind w:firstLineChars="50" w:firstLine="105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171D51">
                        <w:rPr>
                          <w:rFonts w:ascii="Meiryo UI" w:eastAsia="Meiryo UI" w:hAnsi="Meiryo UI" w:hint="eastAsia"/>
                        </w:rPr>
                        <w:t>（</w:t>
                      </w:r>
                      <w:r>
                        <w:rPr>
                          <w:rFonts w:ascii="Meiryo UI" w:eastAsia="Meiryo UI" w:hAnsi="Meiryo UI"/>
                        </w:rPr>
                        <w:t>R４交付決定：</w:t>
                      </w:r>
                      <w:r w:rsidRPr="008A6640">
                        <w:rPr>
                          <w:rFonts w:ascii="Meiryo UI" w:eastAsia="Meiryo UI" w:hAnsi="Meiryo UI"/>
                        </w:rPr>
                        <w:t>28市町、249,988千円</w:t>
                      </w:r>
                      <w:r w:rsidR="00171D51">
                        <w:rPr>
                          <w:rFonts w:ascii="Meiryo UI" w:eastAsia="Meiryo UI" w:hAnsi="Meiryo UI" w:hint="eastAsia"/>
                        </w:rPr>
                        <w:t>）</w:t>
                      </w:r>
                    </w:p>
                    <w:p w:rsidR="008A6640" w:rsidRPr="00171D51" w:rsidRDefault="008A6640" w:rsidP="00613C40">
                      <w:pPr>
                        <w:spacing w:line="160" w:lineRule="exact"/>
                        <w:rPr>
                          <w:rFonts w:ascii="Meiryo UI" w:eastAsia="Meiryo UI" w:hAnsi="Meiryo UI"/>
                          <w:b/>
                        </w:rPr>
                      </w:pPr>
                    </w:p>
                    <w:p w:rsidR="008A6640" w:rsidRDefault="008A6640" w:rsidP="00613C40">
                      <w:pPr>
                        <w:spacing w:line="280" w:lineRule="exact"/>
                        <w:rPr>
                          <w:rFonts w:ascii="Meiryo UI" w:eastAsia="Meiryo UI" w:hAnsi="Meiryo UI"/>
                          <w:b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</w:rPr>
                        <w:t>○子ども輝く未来基金</w:t>
                      </w:r>
                      <w:r w:rsidR="004870C8">
                        <w:rPr>
                          <w:rFonts w:ascii="Meiryo UI" w:eastAsia="Meiryo UI" w:hAnsi="Meiryo UI" w:hint="eastAsia"/>
                          <w:b/>
                        </w:rPr>
                        <w:t>＜H30～＞</w:t>
                      </w:r>
                    </w:p>
                    <w:p w:rsidR="00DD3A27" w:rsidRDefault="008A6640" w:rsidP="00613C40">
                      <w:pPr>
                        <w:spacing w:line="280" w:lineRule="exact"/>
                        <w:rPr>
                          <w:rFonts w:ascii="Meiryo UI" w:eastAsia="Meiryo UI" w:hAnsi="Meiryo UI"/>
                        </w:rPr>
                      </w:pPr>
                      <w:r w:rsidRPr="008A6640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8A6640">
                        <w:rPr>
                          <w:rFonts w:ascii="Meiryo UI" w:eastAsia="Meiryo UI" w:hAnsi="Meiryo UI"/>
                        </w:rPr>
                        <w:t>・</w:t>
                      </w:r>
                      <w:r w:rsidR="00DD3A27" w:rsidRPr="00DD3A27">
                        <w:rPr>
                          <w:rFonts w:ascii="Meiryo UI" w:eastAsia="Meiryo UI" w:hAnsi="Meiryo UI" w:hint="eastAsia"/>
                        </w:rPr>
                        <w:t>子どもの貧困対策に社会全体で取り組</w:t>
                      </w:r>
                      <w:r w:rsidR="005B7261">
                        <w:rPr>
                          <w:rFonts w:ascii="Meiryo UI" w:eastAsia="Meiryo UI" w:hAnsi="Meiryo UI" w:hint="eastAsia"/>
                        </w:rPr>
                        <w:t>むため</w:t>
                      </w:r>
                      <w:r w:rsidR="00DD3A27" w:rsidRPr="00DD3A27">
                        <w:rPr>
                          <w:rFonts w:ascii="Meiryo UI" w:eastAsia="Meiryo UI" w:hAnsi="Meiryo UI" w:hint="eastAsia"/>
                        </w:rPr>
                        <w:t>、府民や企業等からの寄附の受け皿とする基金を活用し、</w:t>
                      </w:r>
                    </w:p>
                    <w:p w:rsidR="008A6640" w:rsidRDefault="00DD3A27" w:rsidP="00613C40">
                      <w:pPr>
                        <w:spacing w:line="280" w:lineRule="exact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 w:rsidRPr="00DD3A27">
                        <w:rPr>
                          <w:rFonts w:ascii="Meiryo UI" w:eastAsia="Meiryo UI" w:hAnsi="Meiryo UI" w:hint="eastAsia"/>
                        </w:rPr>
                        <w:t>子どもの教育、体験、生活支援に関する事業を実施</w:t>
                      </w:r>
                    </w:p>
                    <w:p w:rsidR="00E87AAC" w:rsidRDefault="00E87AAC" w:rsidP="00613C40">
                      <w:pPr>
                        <w:spacing w:line="160" w:lineRule="exact"/>
                        <w:rPr>
                          <w:rFonts w:ascii="Meiryo UI" w:eastAsia="Meiryo UI" w:hAnsi="Meiryo UI"/>
                          <w:b/>
                        </w:rPr>
                      </w:pPr>
                    </w:p>
                    <w:p w:rsidR="00E87AAC" w:rsidRDefault="00C9001D" w:rsidP="00613C40">
                      <w:pPr>
                        <w:spacing w:line="280" w:lineRule="exact"/>
                        <w:rPr>
                          <w:rFonts w:ascii="Meiryo UI" w:eastAsia="Meiryo UI" w:hAnsi="Meiryo UI"/>
                          <w:b/>
                        </w:rPr>
                      </w:pPr>
                      <w:r w:rsidRPr="00E87AAC">
                        <w:rPr>
                          <w:rFonts w:ascii="Meiryo UI" w:eastAsia="Meiryo UI" w:hAnsi="Meiryo UI" w:hint="eastAsia"/>
                          <w:b/>
                        </w:rPr>
                        <w:t>○府立母子・父子福祉センターにおける相談支援・就業支援等＜</w:t>
                      </w:r>
                      <w:r w:rsidRPr="00E87AAC">
                        <w:rPr>
                          <w:rFonts w:ascii="Meiryo UI" w:eastAsia="Meiryo UI" w:hAnsi="Meiryo UI"/>
                          <w:b/>
                        </w:rPr>
                        <w:t>R2.6.15開設＞</w:t>
                      </w:r>
                    </w:p>
                    <w:p w:rsidR="00577D5D" w:rsidRPr="00E87AAC" w:rsidRDefault="00577D5D" w:rsidP="00613C40">
                      <w:pPr>
                        <w:spacing w:line="280" w:lineRule="exact"/>
                        <w:ind w:firstLineChars="100" w:firstLine="200"/>
                        <w:rPr>
                          <w:rFonts w:ascii="Meiryo UI" w:eastAsia="Meiryo UI" w:hAnsi="Meiryo UI"/>
                          <w:b/>
                        </w:rPr>
                      </w:pPr>
                      <w:r w:rsidRPr="008A6640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・</w:t>
                      </w:r>
                      <w:r w:rsidR="00F942A1" w:rsidRPr="008A6640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生活・離婚前後・法律・面会交流・養育費等の各種相談、ヘルパー派遣、就職やキャリアアップに向けた支援等</w:t>
                      </w:r>
                    </w:p>
                    <w:p w:rsidR="00E87AAC" w:rsidRDefault="00E87AAC" w:rsidP="00613C40">
                      <w:pPr>
                        <w:spacing w:line="160" w:lineRule="exact"/>
                        <w:rPr>
                          <w:rFonts w:ascii="Meiryo UI" w:eastAsia="Meiryo UI" w:hAnsi="Meiryo UI"/>
                          <w:u w:val="single"/>
                        </w:rPr>
                      </w:pPr>
                    </w:p>
                    <w:p w:rsidR="00C9001D" w:rsidRPr="00E87AAC" w:rsidRDefault="00C9001D" w:rsidP="00613C40">
                      <w:pPr>
                        <w:spacing w:line="280" w:lineRule="exact"/>
                        <w:rPr>
                          <w:rFonts w:ascii="Meiryo UI" w:eastAsia="Meiryo UI" w:hAnsi="Meiryo UI"/>
                          <w:b/>
                        </w:rPr>
                      </w:pPr>
                      <w:r w:rsidRPr="00E87AAC">
                        <w:rPr>
                          <w:rFonts w:ascii="Meiryo UI" w:eastAsia="Meiryo UI" w:hAnsi="Meiryo UI" w:hint="eastAsia"/>
                          <w:b/>
                        </w:rPr>
                        <w:t>○養育費確保支援事業＜</w:t>
                      </w:r>
                      <w:r w:rsidRPr="00E87AAC">
                        <w:rPr>
                          <w:rFonts w:ascii="Meiryo UI" w:eastAsia="Meiryo UI" w:hAnsi="Meiryo UI"/>
                          <w:b/>
                        </w:rPr>
                        <w:t>R３～＞</w:t>
                      </w:r>
                    </w:p>
                    <w:p w:rsidR="00F942A1" w:rsidRDefault="00E87AAC" w:rsidP="00613C40">
                      <w:pPr>
                        <w:spacing w:line="280" w:lineRule="exact"/>
                        <w:ind w:firstLineChars="100" w:firstLine="20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・郡部(８町１村)</w:t>
                      </w:r>
                      <w:r w:rsidR="00F942A1" w:rsidRPr="008A6640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の児童扶養手当受給者</w:t>
                      </w:r>
                      <w:r w:rsidR="00613C40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に対し</w:t>
                      </w:r>
                      <w:r w:rsidR="00F942A1" w:rsidRPr="008A6640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公正証書等作成費用及び養育費保証契約における保証料</w:t>
                      </w:r>
                      <w:r w:rsidR="00E107F8" w:rsidRPr="008A6640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を</w:t>
                      </w:r>
                      <w:r w:rsidR="00F942A1" w:rsidRPr="008A6640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支援</w:t>
                      </w:r>
                    </w:p>
                    <w:p w:rsidR="00E87AAC" w:rsidRPr="00613C40" w:rsidRDefault="00E87AAC" w:rsidP="00613C40">
                      <w:pPr>
                        <w:spacing w:line="160" w:lineRule="exact"/>
                        <w:ind w:firstLineChars="100" w:firstLine="20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</w:p>
                    <w:p w:rsidR="00C9001D" w:rsidRPr="00E87AAC" w:rsidRDefault="00C9001D" w:rsidP="00613C40">
                      <w:pPr>
                        <w:spacing w:line="280" w:lineRule="exact"/>
                        <w:rPr>
                          <w:rFonts w:ascii="Meiryo UI" w:eastAsia="Meiryo UI" w:hAnsi="Meiryo UI"/>
                          <w:b/>
                        </w:rPr>
                      </w:pPr>
                      <w:r w:rsidRPr="00E87AAC">
                        <w:rPr>
                          <w:rFonts w:ascii="Meiryo UI" w:eastAsia="Meiryo UI" w:hAnsi="Meiryo UI" w:hint="eastAsia"/>
                          <w:b/>
                        </w:rPr>
                        <w:t>○面会交流支援事業＜</w:t>
                      </w:r>
                      <w:r w:rsidRPr="00E87AAC">
                        <w:rPr>
                          <w:rFonts w:ascii="Meiryo UI" w:eastAsia="Meiryo UI" w:hAnsi="Meiryo UI"/>
                          <w:b/>
                        </w:rPr>
                        <w:t>R４新規＞</w:t>
                      </w:r>
                    </w:p>
                    <w:p w:rsidR="00C9001D" w:rsidRPr="00C9001D" w:rsidRDefault="00E107F8" w:rsidP="00613C40">
                      <w:pPr>
                        <w:spacing w:line="280" w:lineRule="exact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E107F8">
                        <w:rPr>
                          <w:rFonts w:ascii="Meiryo UI" w:eastAsia="Meiryo UI" w:hAnsi="Meiryo UI" w:hint="eastAsia"/>
                        </w:rPr>
                        <w:t>概ね</w:t>
                      </w:r>
                      <w:r w:rsidRPr="00E107F8">
                        <w:rPr>
                          <w:rFonts w:ascii="Meiryo UI" w:eastAsia="Meiryo UI" w:hAnsi="Meiryo UI"/>
                        </w:rPr>
                        <w:t>15歳未満である子どもとの面会交流を</w:t>
                      </w:r>
                      <w:r w:rsidRPr="00E107F8">
                        <w:rPr>
                          <w:rFonts w:ascii="Meiryo UI" w:eastAsia="Meiryo UI" w:hAnsi="Meiryo UI" w:hint="eastAsia"/>
                        </w:rPr>
                        <w:t>希望する別居親</w:t>
                      </w:r>
                      <w:r w:rsidR="00990F32">
                        <w:rPr>
                          <w:rFonts w:ascii="Meiryo UI" w:eastAsia="Meiryo UI" w:hAnsi="Meiryo UI" w:hint="eastAsia"/>
                        </w:rPr>
                        <w:t>が</w:t>
                      </w:r>
                      <w:r w:rsidRPr="00E107F8">
                        <w:rPr>
                          <w:rFonts w:ascii="Meiryo UI" w:eastAsia="Meiryo UI" w:hAnsi="Meiryo UI" w:hint="eastAsia"/>
                        </w:rPr>
                        <w:t>子どもと定期的、継続的に交流することを支援</w:t>
                      </w:r>
                      <w:r w:rsidR="00990F32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990F32">
                        <w:rPr>
                          <w:rFonts w:ascii="Meiryo UI" w:eastAsia="Meiryo UI" w:hAnsi="Meiryo UI"/>
                        </w:rPr>
                        <w:t xml:space="preserve">　　　　　　　　　　　　　</w:t>
                      </w:r>
                      <w:r w:rsidR="00E87AAC">
                        <w:rPr>
                          <w:rFonts w:ascii="Meiryo UI" w:eastAsia="Meiryo UI" w:hAnsi="Meiryo UI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77D5D" w:rsidRPr="007014A3" w:rsidSect="00BE27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FCB" w:rsidRDefault="007A1FCB" w:rsidP="00DA5C51">
      <w:r>
        <w:separator/>
      </w:r>
    </w:p>
  </w:endnote>
  <w:endnote w:type="continuationSeparator" w:id="0">
    <w:p w:rsidR="007A1FCB" w:rsidRDefault="007A1FCB" w:rsidP="00DA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3D" w:rsidRDefault="00D407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3D" w:rsidRDefault="00D407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3D" w:rsidRDefault="00D407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FCB" w:rsidRDefault="007A1FCB" w:rsidP="00DA5C51">
      <w:r>
        <w:separator/>
      </w:r>
    </w:p>
  </w:footnote>
  <w:footnote w:type="continuationSeparator" w:id="0">
    <w:p w:rsidR="007A1FCB" w:rsidRDefault="007A1FCB" w:rsidP="00DA5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3D" w:rsidRDefault="00D407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3D" w:rsidRDefault="00D407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3D" w:rsidRDefault="00D407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A6"/>
    <w:rsid w:val="00020003"/>
    <w:rsid w:val="00095C54"/>
    <w:rsid w:val="000A32AE"/>
    <w:rsid w:val="000B5090"/>
    <w:rsid w:val="000C0083"/>
    <w:rsid w:val="000D0979"/>
    <w:rsid w:val="000D54A1"/>
    <w:rsid w:val="000F2EAB"/>
    <w:rsid w:val="00126B8E"/>
    <w:rsid w:val="001272D3"/>
    <w:rsid w:val="00151665"/>
    <w:rsid w:val="00171D51"/>
    <w:rsid w:val="00183C0B"/>
    <w:rsid w:val="001B6447"/>
    <w:rsid w:val="001C012E"/>
    <w:rsid w:val="001C61DC"/>
    <w:rsid w:val="001D2EBE"/>
    <w:rsid w:val="001E0FDD"/>
    <w:rsid w:val="001E179F"/>
    <w:rsid w:val="001E471E"/>
    <w:rsid w:val="001F496A"/>
    <w:rsid w:val="0020181F"/>
    <w:rsid w:val="0023013F"/>
    <w:rsid w:val="002309FF"/>
    <w:rsid w:val="00237B2B"/>
    <w:rsid w:val="00245E93"/>
    <w:rsid w:val="0025707B"/>
    <w:rsid w:val="0027379E"/>
    <w:rsid w:val="00286078"/>
    <w:rsid w:val="00292FE1"/>
    <w:rsid w:val="002A7C43"/>
    <w:rsid w:val="002C03F2"/>
    <w:rsid w:val="002D2F90"/>
    <w:rsid w:val="002E1F77"/>
    <w:rsid w:val="002F1FC8"/>
    <w:rsid w:val="00305828"/>
    <w:rsid w:val="0031322E"/>
    <w:rsid w:val="00332A3F"/>
    <w:rsid w:val="00346914"/>
    <w:rsid w:val="003576AC"/>
    <w:rsid w:val="0038114C"/>
    <w:rsid w:val="003975CA"/>
    <w:rsid w:val="003B1EC1"/>
    <w:rsid w:val="003C0605"/>
    <w:rsid w:val="003D08DD"/>
    <w:rsid w:val="003E0916"/>
    <w:rsid w:val="004319AB"/>
    <w:rsid w:val="00440923"/>
    <w:rsid w:val="00445386"/>
    <w:rsid w:val="004757CE"/>
    <w:rsid w:val="004870C8"/>
    <w:rsid w:val="004A3E20"/>
    <w:rsid w:val="004B4CDB"/>
    <w:rsid w:val="004B6C57"/>
    <w:rsid w:val="004F5325"/>
    <w:rsid w:val="00500E02"/>
    <w:rsid w:val="00565EC6"/>
    <w:rsid w:val="00577818"/>
    <w:rsid w:val="00577D5D"/>
    <w:rsid w:val="005835B9"/>
    <w:rsid w:val="00596639"/>
    <w:rsid w:val="005A3B49"/>
    <w:rsid w:val="005B4C63"/>
    <w:rsid w:val="005B5FF8"/>
    <w:rsid w:val="005B7261"/>
    <w:rsid w:val="005C473D"/>
    <w:rsid w:val="005D0319"/>
    <w:rsid w:val="005D5728"/>
    <w:rsid w:val="005E4E29"/>
    <w:rsid w:val="005F07BA"/>
    <w:rsid w:val="005F1E8D"/>
    <w:rsid w:val="005F3061"/>
    <w:rsid w:val="0060444A"/>
    <w:rsid w:val="00606B68"/>
    <w:rsid w:val="00613C40"/>
    <w:rsid w:val="00615CFE"/>
    <w:rsid w:val="00625596"/>
    <w:rsid w:val="00627624"/>
    <w:rsid w:val="00663E65"/>
    <w:rsid w:val="00676098"/>
    <w:rsid w:val="00682098"/>
    <w:rsid w:val="00684891"/>
    <w:rsid w:val="006A281F"/>
    <w:rsid w:val="007014A3"/>
    <w:rsid w:val="00706903"/>
    <w:rsid w:val="00712886"/>
    <w:rsid w:val="00714274"/>
    <w:rsid w:val="007260AB"/>
    <w:rsid w:val="00734556"/>
    <w:rsid w:val="007805ED"/>
    <w:rsid w:val="0078198F"/>
    <w:rsid w:val="007A06DB"/>
    <w:rsid w:val="007A1FCB"/>
    <w:rsid w:val="007E133A"/>
    <w:rsid w:val="007F0F16"/>
    <w:rsid w:val="007F6D75"/>
    <w:rsid w:val="007F7E89"/>
    <w:rsid w:val="0080516A"/>
    <w:rsid w:val="00805955"/>
    <w:rsid w:val="00820119"/>
    <w:rsid w:val="0084179B"/>
    <w:rsid w:val="00841F2F"/>
    <w:rsid w:val="00874C7E"/>
    <w:rsid w:val="00876945"/>
    <w:rsid w:val="00894E7D"/>
    <w:rsid w:val="0089647A"/>
    <w:rsid w:val="008A6640"/>
    <w:rsid w:val="008B6451"/>
    <w:rsid w:val="008C01C1"/>
    <w:rsid w:val="00902411"/>
    <w:rsid w:val="00903F5B"/>
    <w:rsid w:val="00913821"/>
    <w:rsid w:val="009745D0"/>
    <w:rsid w:val="00985B51"/>
    <w:rsid w:val="00990F32"/>
    <w:rsid w:val="009B0B52"/>
    <w:rsid w:val="009C3DE7"/>
    <w:rsid w:val="009D0A13"/>
    <w:rsid w:val="009E6BDD"/>
    <w:rsid w:val="009F084D"/>
    <w:rsid w:val="00A069D5"/>
    <w:rsid w:val="00A36CBF"/>
    <w:rsid w:val="00A438EF"/>
    <w:rsid w:val="00A47BC2"/>
    <w:rsid w:val="00A552A6"/>
    <w:rsid w:val="00A642EF"/>
    <w:rsid w:val="00A85015"/>
    <w:rsid w:val="00AA6ECE"/>
    <w:rsid w:val="00AA7BFA"/>
    <w:rsid w:val="00B0020B"/>
    <w:rsid w:val="00B071D6"/>
    <w:rsid w:val="00B11D42"/>
    <w:rsid w:val="00B40C56"/>
    <w:rsid w:val="00B4453B"/>
    <w:rsid w:val="00B4766F"/>
    <w:rsid w:val="00B71521"/>
    <w:rsid w:val="00B757F0"/>
    <w:rsid w:val="00B9689F"/>
    <w:rsid w:val="00BB7F95"/>
    <w:rsid w:val="00BE279D"/>
    <w:rsid w:val="00BE3DBE"/>
    <w:rsid w:val="00BF2D36"/>
    <w:rsid w:val="00C03E7E"/>
    <w:rsid w:val="00C35C17"/>
    <w:rsid w:val="00C64DEB"/>
    <w:rsid w:val="00C66BB7"/>
    <w:rsid w:val="00C81C54"/>
    <w:rsid w:val="00C9001D"/>
    <w:rsid w:val="00C97845"/>
    <w:rsid w:val="00CC5C8E"/>
    <w:rsid w:val="00D0291D"/>
    <w:rsid w:val="00D06AD7"/>
    <w:rsid w:val="00D1462C"/>
    <w:rsid w:val="00D224CF"/>
    <w:rsid w:val="00D4073D"/>
    <w:rsid w:val="00D44CEB"/>
    <w:rsid w:val="00D6170B"/>
    <w:rsid w:val="00D8065F"/>
    <w:rsid w:val="00DA0FDF"/>
    <w:rsid w:val="00DA5C51"/>
    <w:rsid w:val="00DB7836"/>
    <w:rsid w:val="00DC2239"/>
    <w:rsid w:val="00DC3354"/>
    <w:rsid w:val="00DD3A27"/>
    <w:rsid w:val="00DE679C"/>
    <w:rsid w:val="00E07ADC"/>
    <w:rsid w:val="00E107F8"/>
    <w:rsid w:val="00E15BBA"/>
    <w:rsid w:val="00E31B61"/>
    <w:rsid w:val="00E33E9F"/>
    <w:rsid w:val="00E37EB0"/>
    <w:rsid w:val="00E6007A"/>
    <w:rsid w:val="00E73BAE"/>
    <w:rsid w:val="00E74F74"/>
    <w:rsid w:val="00E81D46"/>
    <w:rsid w:val="00E8699C"/>
    <w:rsid w:val="00E87AAC"/>
    <w:rsid w:val="00E91AA6"/>
    <w:rsid w:val="00EB69AC"/>
    <w:rsid w:val="00EC7328"/>
    <w:rsid w:val="00ED2710"/>
    <w:rsid w:val="00ED2A74"/>
    <w:rsid w:val="00F0193E"/>
    <w:rsid w:val="00F06D13"/>
    <w:rsid w:val="00F27B56"/>
    <w:rsid w:val="00F34EFF"/>
    <w:rsid w:val="00F42831"/>
    <w:rsid w:val="00F60C31"/>
    <w:rsid w:val="00F66B16"/>
    <w:rsid w:val="00F82DCB"/>
    <w:rsid w:val="00F92B8A"/>
    <w:rsid w:val="00F942A1"/>
    <w:rsid w:val="00FA70CC"/>
    <w:rsid w:val="00FD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91A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A5C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C51"/>
  </w:style>
  <w:style w:type="paragraph" w:styleId="a5">
    <w:name w:val="footer"/>
    <w:basedOn w:val="a"/>
    <w:link w:val="a6"/>
    <w:uiPriority w:val="99"/>
    <w:unhideWhenUsed/>
    <w:rsid w:val="00DA5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C51"/>
  </w:style>
  <w:style w:type="paragraph" w:styleId="a7">
    <w:name w:val="Balloon Text"/>
    <w:basedOn w:val="a"/>
    <w:link w:val="a8"/>
    <w:uiPriority w:val="99"/>
    <w:semiHidden/>
    <w:unhideWhenUsed/>
    <w:rsid w:val="00BB7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7F9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87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2023-05-15T02:47:00Z</dcterms:created>
  <dcterms:modified xsi:type="dcterms:W3CDTF">2023-05-15T02:48:00Z</dcterms:modified>
</cp:coreProperties>
</file>