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3155" w:rsidRDefault="00D924D9">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30272" behindDoc="0" locked="0" layoutInCell="1" allowOverlap="1" wp14:anchorId="7072E98E" wp14:editId="0376E1C7">
                <wp:simplePos x="0" y="0"/>
                <wp:positionH relativeFrom="margin">
                  <wp:align>right</wp:align>
                </wp:positionH>
                <wp:positionV relativeFrom="paragraph">
                  <wp:posOffset>-390525</wp:posOffset>
                </wp:positionV>
                <wp:extent cx="1028700" cy="2667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rsidR="00D924D9" w:rsidRDefault="00D924D9" w:rsidP="00D924D9">
                            <w:pPr>
                              <w:spacing w:line="360" w:lineRule="exact"/>
                              <w:jc w:val="center"/>
                              <w:rPr>
                                <w:rFonts w:ascii="Meiryo UI" w:eastAsia="Meiryo UI" w:hAnsi="Meiryo UI"/>
                                <w:sz w:val="32"/>
                              </w:rPr>
                            </w:pPr>
                            <w:r>
                              <w:rPr>
                                <w:rFonts w:ascii="Meiryo UI" w:eastAsia="Meiryo UI" w:hAnsi="Meiryo UI" w:hint="eastAsia"/>
                                <w:sz w:val="32"/>
                              </w:rPr>
                              <w:t>資料６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72E98E" id="_x0000_t202" coordsize="21600,21600" o:spt="202" path="m,l,21600r21600,l21600,xe">
                <v:stroke joinstyle="miter"/>
                <v:path gradientshapeok="t" o:connecttype="rect"/>
              </v:shapetype>
              <v:shape id="テキスト ボックス 15" o:spid="_x0000_s1026" type="#_x0000_t202" style="position:absolute;left:0;text-align:left;margin-left:29.8pt;margin-top:-30.75pt;width:81pt;height:21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" fillcolor="white [3201]" strokeweight=".5pt">
                <v:textbox inset="0,0,0,0">
                  <w:txbxContent>
                    <w:p w:rsidR="00D924D9" w:rsidRDefault="00D924D9" w:rsidP="00D924D9">
                      <w:pPr>
                        <w:spacing w:line="360" w:lineRule="exact"/>
                        <w:jc w:val="center"/>
                        <w:rPr>
                          <w:rFonts w:ascii="Meiryo UI" w:eastAsia="Meiryo UI" w:hAnsi="Meiryo UI"/>
                          <w:sz w:val="32"/>
                        </w:rPr>
                      </w:pPr>
                      <w:r>
                        <w:rPr>
                          <w:rFonts w:ascii="Meiryo UI" w:eastAsia="Meiryo UI" w:hAnsi="Meiryo UI" w:hint="eastAsia"/>
                          <w:sz w:val="32"/>
                        </w:rPr>
                        <w:t>資料</w:t>
                      </w:r>
                      <w:r>
                        <w:rPr>
                          <w:rFonts w:ascii="Meiryo UI" w:eastAsia="Meiryo UI" w:hAnsi="Meiryo UI" w:hint="eastAsia"/>
                          <w:sz w:val="32"/>
                        </w:rPr>
                        <w:t>６</w:t>
                      </w:r>
                      <w:bookmarkStart w:id="1" w:name="_GoBack"/>
                      <w:bookmarkEnd w:id="1"/>
                    </w:p>
                  </w:txbxContent>
                </v:textbox>
                <w10:wrap anchorx="margin"/>
              </v:shape>
            </w:pict>
          </mc:Fallback>
        </mc:AlternateContent>
      </w:r>
      <w:r w:rsidR="00B76BE7">
        <w:rPr>
          <w:noProof/>
        </w:rPr>
        <mc:AlternateContent>
          <mc:Choice Requires="wps">
            <w:drawing>
              <wp:anchor distT="0" distB="0" distL="114300" distR="114300" simplePos="0" relativeHeight="251822080" behindDoc="0" locked="0" layoutInCell="1" allowOverlap="1" wp14:anchorId="116DC99F" wp14:editId="3BDC9348">
                <wp:simplePos x="0" y="0"/>
                <wp:positionH relativeFrom="column">
                  <wp:posOffset>10725150</wp:posOffset>
                </wp:positionH>
                <wp:positionV relativeFrom="paragraph">
                  <wp:posOffset>-94615</wp:posOffset>
                </wp:positionV>
                <wp:extent cx="3105150" cy="432000"/>
                <wp:effectExtent l="0" t="0" r="19050" b="25400"/>
                <wp:wrapNone/>
                <wp:docPr id="1" name="角丸四角形 3"/>
                <wp:cNvGraphicFramePr/>
                <a:graphic xmlns:a="http://schemas.openxmlformats.org/drawingml/2006/main">
                  <a:graphicData uri="http://schemas.microsoft.com/office/word/2010/wordprocessingShape">
                    <wps:wsp>
                      <wps:cNvSpPr/>
                      <wps:spPr>
                        <a:xfrm>
                          <a:off x="0" y="0"/>
                          <a:ext cx="3105150" cy="4320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２</w:t>
                            </w:r>
                            <w:r>
                              <w:rPr>
                                <w:rFonts w:ascii="Meiryo UI" w:eastAsia="Meiryo UI" w:hAnsi="Meiryo UI" w:cs="Meiryo UI" w:hint="eastAsia"/>
                                <w:b/>
                                <w:sz w:val="28"/>
                              </w:rPr>
                              <w:t>．</w:t>
                            </w:r>
                            <w:r w:rsidRPr="00B76BE7">
                              <w:rPr>
                                <w:rFonts w:ascii="Meiryo UI" w:eastAsia="Meiryo UI" w:hAnsi="Meiryo UI" w:cs="Meiryo UI" w:hint="eastAsia"/>
                                <w:b/>
                                <w:sz w:val="28"/>
                              </w:rPr>
                              <w:t>計画の位置づけ</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6DC99F" id="角丸四角形 3" o:spid="_x0000_s1026" style="position:absolute;left:0;text-align:left;margin-left:844.5pt;margin-top:-7.45pt;width:244.5pt;height: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２</w:t>
                      </w:r>
                      <w:r>
                        <w:rPr>
                          <w:rFonts w:ascii="Meiryo UI" w:eastAsia="Meiryo UI" w:hAnsi="Meiryo UI" w:cs="Meiryo UI" w:hint="eastAsia"/>
                          <w:b/>
                          <w:sz w:val="28"/>
                        </w:rPr>
                        <w:t>．</w:t>
                      </w:r>
                      <w:r w:rsidRPr="00B76BE7">
                        <w:rPr>
                          <w:rFonts w:ascii="Meiryo UI" w:eastAsia="Meiryo UI" w:hAnsi="Meiryo UI" w:cs="Meiryo UI" w:hint="eastAsia"/>
                          <w:b/>
                          <w:sz w:val="28"/>
                        </w:rPr>
                        <w:t>計画の位置づけ</w:t>
                      </w:r>
                    </w:p>
                  </w:txbxContent>
                </v:textbox>
              </v:roundrect>
            </w:pict>
          </mc:Fallback>
        </mc:AlternateContent>
      </w:r>
      <w:r w:rsidR="00445891">
        <w:rPr>
          <w:noProof/>
        </w:rPr>
        <mc:AlternateContent>
          <mc:Choice Requires="wps">
            <w:drawing>
              <wp:anchor distT="0" distB="0" distL="114300" distR="114300" simplePos="0" relativeHeight="251795456" behindDoc="0" locked="0" layoutInCell="1" allowOverlap="1" wp14:anchorId="50D05D07" wp14:editId="648DC556">
                <wp:simplePos x="0" y="0"/>
                <wp:positionH relativeFrom="column">
                  <wp:posOffset>-153035</wp:posOffset>
                </wp:positionH>
                <wp:positionV relativeFrom="paragraph">
                  <wp:posOffset>-111760</wp:posOffset>
                </wp:positionV>
                <wp:extent cx="3105150" cy="432000"/>
                <wp:effectExtent l="0" t="0" r="19050" b="25400"/>
                <wp:wrapNone/>
                <wp:docPr id="9" name="角丸四角形 3"/>
                <wp:cNvGraphicFramePr/>
                <a:graphic xmlns:a="http://schemas.openxmlformats.org/drawingml/2006/main">
                  <a:graphicData uri="http://schemas.microsoft.com/office/word/2010/wordprocessingShape">
                    <wps:wsp>
                      <wps:cNvSpPr/>
                      <wps:spPr>
                        <a:xfrm>
                          <a:off x="0" y="0"/>
                          <a:ext cx="3105150" cy="432000"/>
                        </a:xfrm>
                        <a:prstGeom prst="roundRect">
                          <a:avLst/>
                        </a:prstGeom>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423" w:rsidRPr="00FC0E5E" w:rsidRDefault="00CA299D" w:rsidP="00B76BE7">
                            <w:pPr>
                              <w:pStyle w:val="Web"/>
                              <w:spacing w:before="0" w:beforeAutospacing="0" w:after="0" w:afterAutospacing="0" w:line="280" w:lineRule="exact"/>
                              <w:rPr>
                                <w:rFonts w:ascii="Meiryo UI" w:eastAsia="Meiryo UI" w:hAnsi="Meiryo UI" w:cs="Meiryo UI"/>
                                <w:b/>
                                <w:sz w:val="28"/>
                              </w:rPr>
                            </w:pPr>
                            <w:r>
                              <w:rPr>
                                <w:rFonts w:ascii="Meiryo UI" w:eastAsia="Meiryo UI" w:hAnsi="Meiryo UI" w:cs="Meiryo UI" w:hint="eastAsia"/>
                                <w:b/>
                                <w:sz w:val="28"/>
                              </w:rPr>
                              <w:t>１</w:t>
                            </w:r>
                            <w:r w:rsidR="00B76BE7">
                              <w:rPr>
                                <w:rFonts w:ascii="Meiryo UI" w:eastAsia="Meiryo UI" w:hAnsi="Meiryo UI" w:cs="Meiryo UI" w:hint="eastAsia"/>
                                <w:b/>
                                <w:sz w:val="28"/>
                              </w:rPr>
                              <w:t>．</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D05D07" id="_x0000_s1027" style="position:absolute;left:0;text-align:left;margin-left:-12.05pt;margin-top:-8.8pt;width:244.5pt;height: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" fillcolor="#03c" strokecolor="#243f60 [1604]" strokeweight="2pt">
                <v:textbox inset=",0,,0">
                  <w:txbxContent>
                    <w:p w:rsidR="000B1423" w:rsidRPr="00FC0E5E" w:rsidRDefault="00CA299D" w:rsidP="00B76BE7">
                      <w:pPr>
                        <w:pStyle w:val="Web"/>
                        <w:spacing w:before="0" w:beforeAutospacing="0" w:after="0" w:afterAutospacing="0" w:line="280" w:lineRule="exact"/>
                        <w:rPr>
                          <w:rFonts w:ascii="Meiryo UI" w:eastAsia="Meiryo UI" w:hAnsi="Meiryo UI" w:cs="Meiryo UI"/>
                          <w:b/>
                          <w:sz w:val="28"/>
                        </w:rPr>
                      </w:pPr>
                      <w:r>
                        <w:rPr>
                          <w:rFonts w:ascii="Meiryo UI" w:eastAsia="Meiryo UI" w:hAnsi="Meiryo UI" w:cs="Meiryo UI" w:hint="eastAsia"/>
                          <w:b/>
                          <w:sz w:val="28"/>
                        </w:rPr>
                        <w:t>１</w:t>
                      </w:r>
                      <w:r w:rsidR="00B76BE7">
                        <w:rPr>
                          <w:rFonts w:ascii="Meiryo UI" w:eastAsia="Meiryo UI" w:hAnsi="Meiryo UI" w:cs="Meiryo UI" w:hint="eastAsia"/>
                          <w:b/>
                          <w:sz w:val="28"/>
                        </w:rPr>
                        <w:t>．</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p>
                  </w:txbxContent>
                </v:textbox>
              </v:roundrect>
            </w:pict>
          </mc:Fallback>
        </mc:AlternateContent>
      </w:r>
      <w:r w:rsidR="00BB1202">
        <w:rPr>
          <w:noProof/>
        </w:rPr>
        <mc:AlternateContent>
          <mc:Choice Requires="wps">
            <w:drawing>
              <wp:anchor distT="0" distB="0" distL="114300" distR="114300" simplePos="0" relativeHeight="251805696" behindDoc="0" locked="0" layoutInCell="1" allowOverlap="1" wp14:anchorId="6A1403EC" wp14:editId="1CE76AD3">
                <wp:simplePos x="0" y="0"/>
                <wp:positionH relativeFrom="column">
                  <wp:posOffset>7305040</wp:posOffset>
                </wp:positionH>
                <wp:positionV relativeFrom="paragraph">
                  <wp:posOffset>116840</wp:posOffset>
                </wp:positionV>
                <wp:extent cx="6796405" cy="1228725"/>
                <wp:effectExtent l="114300" t="114300" r="156845" b="161925"/>
                <wp:wrapNone/>
                <wp:docPr id="26" name="メモ 26"/>
                <wp:cNvGraphicFramePr/>
                <a:graphic xmlns:a="http://schemas.openxmlformats.org/drawingml/2006/main">
                  <a:graphicData uri="http://schemas.microsoft.com/office/word/2010/wordprocessingShape">
                    <wps:wsp>
                      <wps:cNvSpPr/>
                      <wps:spPr>
                        <a:xfrm>
                          <a:off x="0" y="0"/>
                          <a:ext cx="6796405" cy="1228725"/>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w:t>
                            </w:r>
                            <w:r w:rsidR="00BB1202">
                              <w:rPr>
                                <w:rFonts w:ascii="Meiryo UI" w:eastAsia="Meiryo UI" w:hAnsi="Meiryo UI" w:cs="Meiryo UI" w:hint="eastAsia"/>
                                <w:color w:val="000000" w:themeColor="dark1"/>
                                <w:kern w:val="24"/>
                                <w:szCs w:val="21"/>
                              </w:rPr>
                              <w:t>11</w:t>
                            </w:r>
                            <w:r w:rsidRPr="00CD1756">
                              <w:rPr>
                                <w:rFonts w:ascii="Meiryo UI" w:eastAsia="Meiryo UI" w:hAnsi="Meiryo UI" w:cs="Meiryo UI" w:hint="eastAsia"/>
                                <w:color w:val="000000" w:themeColor="dark1"/>
                                <w:kern w:val="24"/>
                                <w:szCs w:val="21"/>
                              </w:rPr>
                              <w:t>条に規定する「母子家庭等及び寡婦の生活の安定と向上のための措置に関する基本的な方針」を踏まえた、同法第</w:t>
                            </w:r>
                            <w:r w:rsidR="00BB1202">
                              <w:rPr>
                                <w:rFonts w:ascii="Meiryo UI" w:eastAsia="Meiryo UI" w:hAnsi="Meiryo UI" w:cs="Meiryo UI" w:hint="eastAsia"/>
                                <w:color w:val="000000" w:themeColor="dark1"/>
                                <w:kern w:val="24"/>
                                <w:szCs w:val="21"/>
                              </w:rPr>
                              <w:t>12</w:t>
                            </w:r>
                            <w:r w:rsidRPr="00CD1756">
                              <w:rPr>
                                <w:rFonts w:ascii="Meiryo UI" w:eastAsia="Meiryo UI" w:hAnsi="Meiryo UI" w:cs="Meiryo UI" w:hint="eastAsia"/>
                                <w:color w:val="000000" w:themeColor="dark1"/>
                                <w:kern w:val="24"/>
                                <w:szCs w:val="21"/>
                              </w:rPr>
                              <w:t>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xml:space="preserve">▶　</w:t>
                            </w:r>
                            <w:r w:rsidR="000F5461">
                              <w:rPr>
                                <w:rFonts w:ascii="Meiryo UI" w:eastAsia="Meiryo UI" w:hAnsi="Meiryo UI" w:cs="Meiryo UI" w:hint="eastAsia"/>
                                <w:color w:val="000000" w:themeColor="dark1"/>
                                <w:kern w:val="24"/>
                                <w:szCs w:val="21"/>
                              </w:rPr>
                              <w:t>令和</w:t>
                            </w:r>
                            <w:r w:rsidRPr="00CD1756">
                              <w:rPr>
                                <w:rFonts w:ascii="Meiryo UI" w:eastAsia="Meiryo UI" w:hAnsi="Meiryo UI" w:cs="Meiryo UI"/>
                                <w:color w:val="000000" w:themeColor="dark1"/>
                                <w:kern w:val="24"/>
                                <w:szCs w:val="21"/>
                              </w:rPr>
                              <w:t>2</w:t>
                            </w:r>
                            <w:r w:rsidRPr="00CD1756">
                              <w:rPr>
                                <w:rFonts w:ascii="Meiryo UI" w:eastAsia="Meiryo UI" w:hAnsi="Meiryo UI" w:cs="Meiryo UI" w:hint="eastAsia"/>
                                <w:color w:val="000000" w:themeColor="dark1"/>
                                <w:kern w:val="24"/>
                                <w:szCs w:val="21"/>
                              </w:rPr>
                              <w:t>年度から</w:t>
                            </w:r>
                            <w:r w:rsidR="000F5461">
                              <w:rPr>
                                <w:rFonts w:ascii="Meiryo UI" w:eastAsia="Meiryo UI" w:hAnsi="Meiryo UI" w:cs="Meiryo UI" w:hint="eastAsia"/>
                                <w:color w:val="000000" w:themeColor="dark1"/>
                                <w:kern w:val="24"/>
                                <w:szCs w:val="21"/>
                              </w:rPr>
                              <w:t>令和6</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403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28" type="#_x0000_t65" style="position:absolute;left:0;text-align:left;margin-left:575.2pt;margin-top:9.2pt;width:535.15pt;height:9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" adj="21600" fillcolor="#f2dbdb [661]" strokecolor="black [3213]" strokeweight="1pt">
                <v:shadow on="t" color="black" opacity="26214f" origin="-.5,-.5" offset=".74836mm,.74836mm"/>
                <v:textbo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w:t>
                      </w:r>
                      <w:r w:rsidR="00BB1202">
                        <w:rPr>
                          <w:rFonts w:ascii="Meiryo UI" w:eastAsia="Meiryo UI" w:hAnsi="Meiryo UI" w:cs="Meiryo UI" w:hint="eastAsia"/>
                          <w:color w:val="000000" w:themeColor="dark1"/>
                          <w:kern w:val="24"/>
                          <w:szCs w:val="21"/>
                        </w:rPr>
                        <w:t>11</w:t>
                      </w:r>
                      <w:r w:rsidRPr="00CD1756">
                        <w:rPr>
                          <w:rFonts w:ascii="Meiryo UI" w:eastAsia="Meiryo UI" w:hAnsi="Meiryo UI" w:cs="Meiryo UI" w:hint="eastAsia"/>
                          <w:color w:val="000000" w:themeColor="dark1"/>
                          <w:kern w:val="24"/>
                          <w:szCs w:val="21"/>
                        </w:rPr>
                        <w:t>条に規定する「母子家庭等及び寡婦の生活の安定と向上のための措置に関する基本的な方針」を踏まえた、同法第</w:t>
                      </w:r>
                      <w:r w:rsidR="00BB1202">
                        <w:rPr>
                          <w:rFonts w:ascii="Meiryo UI" w:eastAsia="Meiryo UI" w:hAnsi="Meiryo UI" w:cs="Meiryo UI" w:hint="eastAsia"/>
                          <w:color w:val="000000" w:themeColor="dark1"/>
                          <w:kern w:val="24"/>
                          <w:szCs w:val="21"/>
                        </w:rPr>
                        <w:t>12</w:t>
                      </w:r>
                      <w:r w:rsidRPr="00CD1756">
                        <w:rPr>
                          <w:rFonts w:ascii="Meiryo UI" w:eastAsia="Meiryo UI" w:hAnsi="Meiryo UI" w:cs="Meiryo UI" w:hint="eastAsia"/>
                          <w:color w:val="000000" w:themeColor="dark1"/>
                          <w:kern w:val="24"/>
                          <w:szCs w:val="21"/>
                        </w:rPr>
                        <w:t>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xml:space="preserve">▶　</w:t>
                      </w:r>
                      <w:r w:rsidR="000F5461">
                        <w:rPr>
                          <w:rFonts w:ascii="Meiryo UI" w:eastAsia="Meiryo UI" w:hAnsi="Meiryo UI" w:cs="Meiryo UI" w:hint="eastAsia"/>
                          <w:color w:val="000000" w:themeColor="dark1"/>
                          <w:kern w:val="24"/>
                          <w:szCs w:val="21"/>
                        </w:rPr>
                        <w:t>令和</w:t>
                      </w:r>
                      <w:r w:rsidRPr="00CD1756">
                        <w:rPr>
                          <w:rFonts w:ascii="Meiryo UI" w:eastAsia="Meiryo UI" w:hAnsi="Meiryo UI" w:cs="Meiryo UI"/>
                          <w:color w:val="000000" w:themeColor="dark1"/>
                          <w:kern w:val="24"/>
                          <w:szCs w:val="21"/>
                        </w:rPr>
                        <w:t>2</w:t>
                      </w:r>
                      <w:r w:rsidRPr="00CD1756">
                        <w:rPr>
                          <w:rFonts w:ascii="Meiryo UI" w:eastAsia="Meiryo UI" w:hAnsi="Meiryo UI" w:cs="Meiryo UI" w:hint="eastAsia"/>
                          <w:color w:val="000000" w:themeColor="dark1"/>
                          <w:kern w:val="24"/>
                          <w:szCs w:val="21"/>
                        </w:rPr>
                        <w:t>年度から</w:t>
                      </w:r>
                      <w:r w:rsidR="000F5461">
                        <w:rPr>
                          <w:rFonts w:ascii="Meiryo UI" w:eastAsia="Meiryo UI" w:hAnsi="Meiryo UI" w:cs="Meiryo UI" w:hint="eastAsia"/>
                          <w:color w:val="000000" w:themeColor="dark1"/>
                          <w:kern w:val="24"/>
                          <w:szCs w:val="21"/>
                        </w:rPr>
                        <w:t>令和6</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v:textbox>
              </v:shape>
            </w:pict>
          </mc:Fallback>
        </mc:AlternateContent>
      </w:r>
      <w:r w:rsidR="00BB1202">
        <w:rPr>
          <w:noProof/>
        </w:rPr>
        <mc:AlternateContent>
          <mc:Choice Requires="wps">
            <w:drawing>
              <wp:anchor distT="0" distB="0" distL="114300" distR="114300" simplePos="0" relativeHeight="251791360" behindDoc="0" locked="0" layoutInCell="1" allowOverlap="1" wp14:anchorId="74F9DE51" wp14:editId="30D2B613">
                <wp:simplePos x="0" y="0"/>
                <wp:positionH relativeFrom="column">
                  <wp:posOffset>-295909</wp:posOffset>
                </wp:positionH>
                <wp:positionV relativeFrom="paragraph">
                  <wp:posOffset>116840</wp:posOffset>
                </wp:positionV>
                <wp:extent cx="7239000" cy="1219200"/>
                <wp:effectExtent l="114300" t="114300" r="152400" b="152400"/>
                <wp:wrapNone/>
                <wp:docPr id="2" name="メモ 2"/>
                <wp:cNvGraphicFramePr/>
                <a:graphic xmlns:a="http://schemas.openxmlformats.org/drawingml/2006/main">
                  <a:graphicData uri="http://schemas.microsoft.com/office/word/2010/wordprocessingShape">
                    <wps:wsp>
                      <wps:cNvSpPr/>
                      <wps:spPr>
                        <a:xfrm>
                          <a:off x="0" y="0"/>
                          <a:ext cx="7239000" cy="1219200"/>
                        </a:xfrm>
                        <a:prstGeom prst="foldedCorner">
                          <a:avLst>
                            <a:gd name="adj" fmla="val 0"/>
                          </a:avLst>
                        </a:prstGeom>
                        <a:solidFill>
                          <a:schemeClr val="accent2">
                            <a:lumMod val="20000"/>
                            <a:lumOff val="80000"/>
                          </a:schemeClr>
                        </a:solidFill>
                        <a:ln w="12700">
                          <a:solidFill>
                            <a:schemeClr val="tx1"/>
                          </a:solidFill>
                        </a:ln>
                        <a:effectLst>
                          <a:glow rad="101600">
                            <a:schemeClr val="accent4">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0F5461">
                              <w:rPr>
                                <w:rFonts w:ascii="HG丸ｺﾞｼｯｸM-PRO" w:eastAsia="HG丸ｺﾞｼｯｸM-PRO" w:hAnsi="HG丸ｺﾞｼｯｸM-PRO" w:hint="eastAsia"/>
                              </w:rPr>
                              <w:t>９</w:t>
                            </w:r>
                            <w:r w:rsidR="00D8232F">
                              <w:rPr>
                                <w:rFonts w:ascii="HG丸ｺﾞｼｯｸM-PRO" w:eastAsia="HG丸ｺﾞｼｯｸM-PRO" w:hAnsi="HG丸ｺﾞｼｯｸM-PRO" w:hint="eastAsia"/>
                              </w:rPr>
                              <w:t>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B1202">
                              <w:rPr>
                                <w:rFonts w:ascii="HG丸ｺﾞｼｯｸM-PRO" w:eastAsia="HG丸ｺﾞｼｯｸM-PRO" w:hAnsi="HG丸ｺﾞｼｯｸM-PRO" w:hint="eastAsia"/>
                              </w:rPr>
                              <w:t>。</w:t>
                            </w:r>
                            <w:r w:rsidR="00D8232F">
                              <w:rPr>
                                <w:rFonts w:ascii="HG丸ｺﾞｼｯｸM-PRO" w:eastAsia="HG丸ｺﾞｼｯｸM-PRO" w:hAnsi="HG丸ｺﾞｼｯｸM-PRO" w:hint="eastAsia"/>
                              </w:rPr>
                              <w:t>収入</w:t>
                            </w:r>
                            <w:r w:rsidR="00BB1202">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低水準。</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p>
                          <w:p w:rsidR="00B20CEA" w:rsidRDefault="00565177" w:rsidP="00E615A4">
                            <w:pPr>
                              <w:spacing w:line="300" w:lineRule="exact"/>
                              <w:rPr>
                                <w:rFonts w:ascii="HG丸ｺﾞｼｯｸM-PRO" w:eastAsia="HG丸ｺﾞｼｯｸM-PRO" w:hAnsi="HG丸ｺﾞｼｯｸM-PRO"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144DFB">
                              <w:rPr>
                                <w:rFonts w:ascii="Meiryo UI" w:eastAsia="Meiryo UI" w:hAnsi="Meiryo UI" w:cs="Meiryo UI" w:hint="eastAsia"/>
                                <w:color w:val="000000" w:themeColor="dark1"/>
                                <w:kern w:val="24"/>
                                <w:szCs w:val="21"/>
                              </w:rPr>
                              <w:t xml:space="preserve">　</w:t>
                            </w:r>
                            <w:r w:rsidR="00645E23">
                              <w:rPr>
                                <w:rFonts w:ascii="Meiryo UI" w:eastAsia="Meiryo UI" w:hAnsi="Meiryo UI" w:cs="Meiryo UI" w:hint="eastAsia"/>
                                <w:color w:val="000000" w:themeColor="dark1"/>
                                <w:kern w:val="24"/>
                                <w:szCs w:val="21"/>
                              </w:rPr>
                              <w:t>面会交流</w:t>
                            </w:r>
                            <w:r w:rsidR="00645E23">
                              <w:rPr>
                                <w:rFonts w:ascii="Meiryo UI" w:eastAsia="Meiryo UI" w:hAnsi="Meiryo UI" w:cs="Meiryo UI"/>
                                <w:color w:val="000000" w:themeColor="dark1"/>
                                <w:kern w:val="24"/>
                                <w:szCs w:val="21"/>
                              </w:rPr>
                              <w:t>の</w:t>
                            </w:r>
                            <w:r w:rsidR="00645E23">
                              <w:rPr>
                                <w:rFonts w:ascii="Meiryo UI" w:eastAsia="Meiryo UI" w:hAnsi="Meiryo UI" w:cs="Meiryo UI" w:hint="eastAsia"/>
                                <w:color w:val="000000" w:themeColor="dark1"/>
                                <w:kern w:val="24"/>
                                <w:szCs w:val="21"/>
                              </w:rPr>
                              <w:t>実施は</w:t>
                            </w:r>
                            <w:r w:rsidR="00645E23">
                              <w:rPr>
                                <w:rFonts w:ascii="Meiryo UI" w:eastAsia="Meiryo UI" w:hAnsi="Meiryo UI" w:cs="Meiryo UI"/>
                                <w:color w:val="000000" w:themeColor="dark1"/>
                                <w:kern w:val="24"/>
                                <w:szCs w:val="21"/>
                              </w:rPr>
                              <w:t>母子家庭で</w:t>
                            </w:r>
                            <w:r w:rsidR="00645E23" w:rsidRPr="00441A60">
                              <w:rPr>
                                <w:rFonts w:ascii="HG丸ｺﾞｼｯｸM-PRO" w:eastAsia="HG丸ｺﾞｼｯｸM-PRO" w:hAnsi="HG丸ｺﾞｼｯｸM-PRO" w:cs="Meiryo UI"/>
                                <w:color w:val="000000" w:themeColor="dark1"/>
                                <w:kern w:val="24"/>
                                <w:szCs w:val="21"/>
                              </w:rPr>
                              <w:t>３</w:t>
                            </w:r>
                            <w:r w:rsidR="00645E23">
                              <w:rPr>
                                <w:rFonts w:ascii="Meiryo UI" w:eastAsia="Meiryo UI" w:hAnsi="Meiryo UI" w:cs="Meiryo UI" w:hint="eastAsia"/>
                                <w:color w:val="000000" w:themeColor="dark1"/>
                                <w:kern w:val="24"/>
                                <w:szCs w:val="21"/>
                              </w:rPr>
                              <w:t>割</w:t>
                            </w:r>
                            <w:r w:rsidR="00441A60">
                              <w:rPr>
                                <w:rFonts w:ascii="Meiryo UI" w:eastAsia="Meiryo UI" w:hAnsi="Meiryo UI" w:cs="Meiryo UI" w:hint="eastAsia"/>
                                <w:color w:val="000000" w:themeColor="dark1"/>
                                <w:kern w:val="24"/>
                                <w:szCs w:val="21"/>
                              </w:rPr>
                              <w:t>、</w:t>
                            </w:r>
                            <w:r w:rsidR="00144DFB">
                              <w:rPr>
                                <w:rFonts w:ascii="HG丸ｺﾞｼｯｸM-PRO" w:eastAsia="HG丸ｺﾞｼｯｸM-PRO" w:hAnsi="HG丸ｺﾞｼｯｸM-PRO" w:cs="Meiryo UI" w:hint="eastAsia"/>
                                <w:color w:val="000000" w:themeColor="dark1"/>
                                <w:kern w:val="24"/>
                                <w:szCs w:val="21"/>
                              </w:rPr>
                              <w:t>養育費</w:t>
                            </w:r>
                            <w:r w:rsidR="00461FD5">
                              <w:rPr>
                                <w:rFonts w:ascii="HG丸ｺﾞｼｯｸM-PRO" w:eastAsia="HG丸ｺﾞｼｯｸM-PRO" w:hAnsi="HG丸ｺﾞｼｯｸM-PRO" w:cs="Meiryo UI" w:hint="eastAsia"/>
                                <w:color w:val="000000" w:themeColor="dark1"/>
                                <w:kern w:val="24"/>
                                <w:szCs w:val="21"/>
                              </w:rPr>
                              <w:t>の受給</w:t>
                            </w:r>
                            <w:r w:rsidR="00645E23">
                              <w:rPr>
                                <w:rFonts w:ascii="HG丸ｺﾞｼｯｸM-PRO" w:eastAsia="HG丸ｺﾞｼｯｸM-PRO" w:hAnsi="HG丸ｺﾞｼｯｸM-PRO" w:cs="Meiryo UI" w:hint="eastAsia"/>
                                <w:color w:val="000000" w:themeColor="dark1"/>
                                <w:kern w:val="24"/>
                                <w:szCs w:val="21"/>
                              </w:rPr>
                              <w:t>は</w:t>
                            </w:r>
                            <w:r w:rsidR="00461FD5">
                              <w:rPr>
                                <w:rFonts w:ascii="HG丸ｺﾞｼｯｸM-PRO" w:eastAsia="HG丸ｺﾞｼｯｸM-PRO" w:hAnsi="HG丸ｺﾞｼｯｸM-PRO" w:cs="Meiryo UI" w:hint="eastAsia"/>
                                <w:color w:val="000000" w:themeColor="dark1"/>
                                <w:kern w:val="24"/>
                                <w:szCs w:val="21"/>
                              </w:rPr>
                              <w:t>母子家庭</w:t>
                            </w:r>
                            <w:r w:rsidR="00461FD5">
                              <w:rPr>
                                <w:rFonts w:ascii="HG丸ｺﾞｼｯｸM-PRO" w:eastAsia="HG丸ｺﾞｼｯｸM-PRO" w:hAnsi="HG丸ｺﾞｼｯｸM-PRO" w:cs="Meiryo UI"/>
                                <w:color w:val="000000" w:themeColor="dark1"/>
                                <w:kern w:val="24"/>
                                <w:szCs w:val="21"/>
                              </w:rPr>
                              <w:t>で</w:t>
                            </w:r>
                            <w:r w:rsidR="00461FD5">
                              <w:rPr>
                                <w:rFonts w:ascii="HG丸ｺﾞｼｯｸM-PRO" w:eastAsia="HG丸ｺﾞｼｯｸM-PRO" w:hAnsi="HG丸ｺﾞｼｯｸM-PRO" w:cs="Meiryo UI" w:hint="eastAsia"/>
                                <w:color w:val="000000" w:themeColor="dark1"/>
                                <w:kern w:val="24"/>
                                <w:szCs w:val="21"/>
                              </w:rPr>
                              <w:t>２割</w:t>
                            </w:r>
                            <w:r w:rsidR="005853C7" w:rsidRPr="00144DFB">
                              <w:rPr>
                                <w:rFonts w:ascii="HG丸ｺﾞｼｯｸM-PRO" w:eastAsia="HG丸ｺﾞｼｯｸM-PRO" w:hAnsi="HG丸ｺﾞｼｯｸM-PRO" w:cs="Meiryo UI" w:hint="eastAsia"/>
                                <w:color w:val="000000" w:themeColor="dark1"/>
                                <w:kern w:val="24"/>
                                <w:szCs w:val="21"/>
                              </w:rPr>
                              <w:t>。</w:t>
                            </w:r>
                          </w:p>
                          <w:p w:rsidR="00144DFB" w:rsidRPr="00144DFB" w:rsidRDefault="00144DFB" w:rsidP="00E615A4">
                            <w:pPr>
                              <w:spacing w:line="300" w:lineRule="exact"/>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HG丸ｺﾞｼｯｸM-PRO" w:eastAsia="HG丸ｺﾞｼｯｸM-PRO" w:hAnsi="HG丸ｺﾞｼｯｸM-PRO" w:cs="Meiryo UI" w:hint="eastAsia"/>
                                <w:color w:val="000000" w:themeColor="dark1"/>
                                <w:kern w:val="24"/>
                                <w:szCs w:val="21"/>
                              </w:rPr>
                              <w:t>施設・制度の認知状況</w:t>
                            </w:r>
                            <w:r>
                              <w:rPr>
                                <w:rFonts w:ascii="HG丸ｺﾞｼｯｸM-PRO" w:eastAsia="HG丸ｺﾞｼｯｸM-PRO" w:hAnsi="HG丸ｺﾞｼｯｸM-PRO" w:cs="Meiryo UI"/>
                                <w:color w:val="000000" w:themeColor="dark1"/>
                                <w:kern w:val="24"/>
                                <w:szCs w:val="21"/>
                              </w:rPr>
                              <w:t>が</w:t>
                            </w:r>
                            <w:r>
                              <w:rPr>
                                <w:rFonts w:ascii="HG丸ｺﾞｼｯｸM-PRO" w:eastAsia="HG丸ｺﾞｼｯｸM-PRO" w:hAnsi="HG丸ｺﾞｼｯｸM-PRO" w:cs="Meiryo UI" w:hint="eastAsia"/>
                                <w:color w:val="000000" w:themeColor="dark1"/>
                                <w:kern w:val="24"/>
                                <w:szCs w:val="21"/>
                              </w:rPr>
                              <w:t>低く</w:t>
                            </w:r>
                            <w:r>
                              <w:rPr>
                                <w:rFonts w:ascii="HG丸ｺﾞｼｯｸM-PRO" w:eastAsia="HG丸ｺﾞｼｯｸM-PRO" w:hAnsi="HG丸ｺﾞｼｯｸM-PRO" w:cs="Meiryo UI"/>
                                <w:color w:val="000000" w:themeColor="dark1"/>
                                <w:kern w:val="24"/>
                                <w:szCs w:val="21"/>
                              </w:rPr>
                              <w:t>、周知</w:t>
                            </w:r>
                            <w:r>
                              <w:rPr>
                                <w:rFonts w:ascii="HG丸ｺﾞｼｯｸM-PRO" w:eastAsia="HG丸ｺﾞｼｯｸM-PRO" w:hAnsi="HG丸ｺﾞｼｯｸM-PRO" w:cs="Meiryo UI" w:hint="eastAsia"/>
                                <w:color w:val="000000" w:themeColor="dark1"/>
                                <w:kern w:val="24"/>
                                <w:szCs w:val="21"/>
                              </w:rPr>
                              <w:t>や支援に</w:t>
                            </w:r>
                            <w:r>
                              <w:rPr>
                                <w:rFonts w:ascii="HG丸ｺﾞｼｯｸM-PRO" w:eastAsia="HG丸ｺﾞｼｯｸM-PRO" w:hAnsi="HG丸ｺﾞｼｯｸM-PRO" w:cs="Meiryo UI"/>
                                <w:color w:val="000000" w:themeColor="dark1"/>
                                <w:kern w:val="24"/>
                                <w:szCs w:val="21"/>
                              </w:rPr>
                              <w:t>つなぐ</w:t>
                            </w:r>
                            <w:r>
                              <w:rPr>
                                <w:rFonts w:ascii="HG丸ｺﾞｼｯｸM-PRO" w:eastAsia="HG丸ｺﾞｼｯｸM-PRO" w:hAnsi="HG丸ｺﾞｼｯｸM-PRO" w:cs="Meiryo UI" w:hint="eastAsia"/>
                                <w:color w:val="000000" w:themeColor="dark1"/>
                                <w:kern w:val="24"/>
                                <w:szCs w:val="21"/>
                              </w:rPr>
                              <w:t>仕組みの重要性が</w:t>
                            </w:r>
                            <w:r>
                              <w:rPr>
                                <w:rFonts w:ascii="HG丸ｺﾞｼｯｸM-PRO" w:eastAsia="HG丸ｺﾞｼｯｸM-PRO" w:hAnsi="HG丸ｺﾞｼｯｸM-PRO" w:cs="Meiryo UI"/>
                                <w:color w:val="000000" w:themeColor="dark1"/>
                                <w:kern w:val="24"/>
                                <w:szCs w:val="21"/>
                              </w:rPr>
                              <w:t>増している</w:t>
                            </w:r>
                            <w:r w:rsidRPr="00144DFB">
                              <w:rPr>
                                <w:rFonts w:ascii="HG丸ｺﾞｼｯｸM-PRO" w:eastAsia="HG丸ｺﾞｼｯｸM-PRO" w:hAnsi="HG丸ｺﾞｼｯｸM-PRO" w:cs="Meiryo UI" w:hint="eastAsia"/>
                                <w:color w:val="000000" w:themeColor="dark1"/>
                                <w:kern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DE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30" type="#_x0000_t65" style="position:absolute;left:0;text-align:left;margin-left:-23.3pt;margin-top:9.2pt;width:570pt;height: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" adj="21600" fillcolor="#f2dbdb [661]" strokecolor="black [3213]" strokeweight="1pt">
                <v:shadow on="t" color="black" opacity="26214f" origin="-.5,-.5" offset=".74836mm,.74836mm"/>
                <v:textbo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0F5461">
                        <w:rPr>
                          <w:rFonts w:ascii="HG丸ｺﾞｼｯｸM-PRO" w:eastAsia="HG丸ｺﾞｼｯｸM-PRO" w:hAnsi="HG丸ｺﾞｼｯｸM-PRO" w:hint="eastAsia"/>
                        </w:rPr>
                        <w:t>９</w:t>
                      </w:r>
                      <w:r w:rsidR="00D8232F">
                        <w:rPr>
                          <w:rFonts w:ascii="HG丸ｺﾞｼｯｸM-PRO" w:eastAsia="HG丸ｺﾞｼｯｸM-PRO" w:hAnsi="HG丸ｺﾞｼｯｸM-PRO" w:hint="eastAsia"/>
                        </w:rPr>
                        <w:t>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B1202">
                        <w:rPr>
                          <w:rFonts w:ascii="HG丸ｺﾞｼｯｸM-PRO" w:eastAsia="HG丸ｺﾞｼｯｸM-PRO" w:hAnsi="HG丸ｺﾞｼｯｸM-PRO" w:hint="eastAsia"/>
                        </w:rPr>
                        <w:t>。</w:t>
                      </w:r>
                      <w:r w:rsidR="00D8232F">
                        <w:rPr>
                          <w:rFonts w:ascii="HG丸ｺﾞｼｯｸM-PRO" w:eastAsia="HG丸ｺﾞｼｯｸM-PRO" w:hAnsi="HG丸ｺﾞｼｯｸM-PRO" w:hint="eastAsia"/>
                        </w:rPr>
                        <w:t>収入</w:t>
                      </w:r>
                      <w:r w:rsidR="00BB1202">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低水準。</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p>
                    <w:p w:rsidR="00B20CEA" w:rsidRDefault="00565177" w:rsidP="00E615A4">
                      <w:pPr>
                        <w:spacing w:line="300" w:lineRule="exact"/>
                        <w:rPr>
                          <w:rFonts w:ascii="HG丸ｺﾞｼｯｸM-PRO" w:eastAsia="HG丸ｺﾞｼｯｸM-PRO" w:hAnsi="HG丸ｺﾞｼｯｸM-PRO"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144DFB">
                        <w:rPr>
                          <w:rFonts w:ascii="Meiryo UI" w:eastAsia="Meiryo UI" w:hAnsi="Meiryo UI" w:cs="Meiryo UI" w:hint="eastAsia"/>
                          <w:color w:val="000000" w:themeColor="dark1"/>
                          <w:kern w:val="24"/>
                          <w:szCs w:val="21"/>
                        </w:rPr>
                        <w:t xml:space="preserve">　</w:t>
                      </w:r>
                      <w:r w:rsidR="00645E23">
                        <w:rPr>
                          <w:rFonts w:ascii="Meiryo UI" w:eastAsia="Meiryo UI" w:hAnsi="Meiryo UI" w:cs="Meiryo UI" w:hint="eastAsia"/>
                          <w:color w:val="000000" w:themeColor="dark1"/>
                          <w:kern w:val="24"/>
                          <w:szCs w:val="21"/>
                        </w:rPr>
                        <w:t>面会交流</w:t>
                      </w:r>
                      <w:r w:rsidR="00645E23">
                        <w:rPr>
                          <w:rFonts w:ascii="Meiryo UI" w:eastAsia="Meiryo UI" w:hAnsi="Meiryo UI" w:cs="Meiryo UI"/>
                          <w:color w:val="000000" w:themeColor="dark1"/>
                          <w:kern w:val="24"/>
                          <w:szCs w:val="21"/>
                        </w:rPr>
                        <w:t>の</w:t>
                      </w:r>
                      <w:r w:rsidR="00645E23">
                        <w:rPr>
                          <w:rFonts w:ascii="Meiryo UI" w:eastAsia="Meiryo UI" w:hAnsi="Meiryo UI" w:cs="Meiryo UI" w:hint="eastAsia"/>
                          <w:color w:val="000000" w:themeColor="dark1"/>
                          <w:kern w:val="24"/>
                          <w:szCs w:val="21"/>
                        </w:rPr>
                        <w:t>実施は</w:t>
                      </w:r>
                      <w:r w:rsidR="00645E23">
                        <w:rPr>
                          <w:rFonts w:ascii="Meiryo UI" w:eastAsia="Meiryo UI" w:hAnsi="Meiryo UI" w:cs="Meiryo UI"/>
                          <w:color w:val="000000" w:themeColor="dark1"/>
                          <w:kern w:val="24"/>
                          <w:szCs w:val="21"/>
                        </w:rPr>
                        <w:t>母子家庭で</w:t>
                      </w:r>
                      <w:r w:rsidR="00645E23" w:rsidRPr="00441A60">
                        <w:rPr>
                          <w:rFonts w:ascii="HG丸ｺﾞｼｯｸM-PRO" w:eastAsia="HG丸ｺﾞｼｯｸM-PRO" w:hAnsi="HG丸ｺﾞｼｯｸM-PRO" w:cs="Meiryo UI"/>
                          <w:color w:val="000000" w:themeColor="dark1"/>
                          <w:kern w:val="24"/>
                          <w:szCs w:val="21"/>
                        </w:rPr>
                        <w:t>３</w:t>
                      </w:r>
                      <w:r w:rsidR="00645E23">
                        <w:rPr>
                          <w:rFonts w:ascii="Meiryo UI" w:eastAsia="Meiryo UI" w:hAnsi="Meiryo UI" w:cs="Meiryo UI" w:hint="eastAsia"/>
                          <w:color w:val="000000" w:themeColor="dark1"/>
                          <w:kern w:val="24"/>
                          <w:szCs w:val="21"/>
                        </w:rPr>
                        <w:t>割</w:t>
                      </w:r>
                      <w:r w:rsidR="00441A60">
                        <w:rPr>
                          <w:rFonts w:ascii="Meiryo UI" w:eastAsia="Meiryo UI" w:hAnsi="Meiryo UI" w:cs="Meiryo UI" w:hint="eastAsia"/>
                          <w:color w:val="000000" w:themeColor="dark1"/>
                          <w:kern w:val="24"/>
                          <w:szCs w:val="21"/>
                        </w:rPr>
                        <w:t>、</w:t>
                      </w:r>
                      <w:r w:rsidR="00144DFB">
                        <w:rPr>
                          <w:rFonts w:ascii="HG丸ｺﾞｼｯｸM-PRO" w:eastAsia="HG丸ｺﾞｼｯｸM-PRO" w:hAnsi="HG丸ｺﾞｼｯｸM-PRO" w:cs="Meiryo UI" w:hint="eastAsia"/>
                          <w:color w:val="000000" w:themeColor="dark1"/>
                          <w:kern w:val="24"/>
                          <w:szCs w:val="21"/>
                        </w:rPr>
                        <w:t>養育費</w:t>
                      </w:r>
                      <w:r w:rsidR="00461FD5">
                        <w:rPr>
                          <w:rFonts w:ascii="HG丸ｺﾞｼｯｸM-PRO" w:eastAsia="HG丸ｺﾞｼｯｸM-PRO" w:hAnsi="HG丸ｺﾞｼｯｸM-PRO" w:cs="Meiryo UI" w:hint="eastAsia"/>
                          <w:color w:val="000000" w:themeColor="dark1"/>
                          <w:kern w:val="24"/>
                          <w:szCs w:val="21"/>
                        </w:rPr>
                        <w:t>の受給</w:t>
                      </w:r>
                      <w:r w:rsidR="00645E23">
                        <w:rPr>
                          <w:rFonts w:ascii="HG丸ｺﾞｼｯｸM-PRO" w:eastAsia="HG丸ｺﾞｼｯｸM-PRO" w:hAnsi="HG丸ｺﾞｼｯｸM-PRO" w:cs="Meiryo UI" w:hint="eastAsia"/>
                          <w:color w:val="000000" w:themeColor="dark1"/>
                          <w:kern w:val="24"/>
                          <w:szCs w:val="21"/>
                        </w:rPr>
                        <w:t>は</w:t>
                      </w:r>
                      <w:r w:rsidR="00461FD5">
                        <w:rPr>
                          <w:rFonts w:ascii="HG丸ｺﾞｼｯｸM-PRO" w:eastAsia="HG丸ｺﾞｼｯｸM-PRO" w:hAnsi="HG丸ｺﾞｼｯｸM-PRO" w:cs="Meiryo UI" w:hint="eastAsia"/>
                          <w:color w:val="000000" w:themeColor="dark1"/>
                          <w:kern w:val="24"/>
                          <w:szCs w:val="21"/>
                        </w:rPr>
                        <w:t>母子家庭</w:t>
                      </w:r>
                      <w:r w:rsidR="00461FD5">
                        <w:rPr>
                          <w:rFonts w:ascii="HG丸ｺﾞｼｯｸM-PRO" w:eastAsia="HG丸ｺﾞｼｯｸM-PRO" w:hAnsi="HG丸ｺﾞｼｯｸM-PRO" w:cs="Meiryo UI"/>
                          <w:color w:val="000000" w:themeColor="dark1"/>
                          <w:kern w:val="24"/>
                          <w:szCs w:val="21"/>
                        </w:rPr>
                        <w:t>で</w:t>
                      </w:r>
                      <w:r w:rsidR="00461FD5">
                        <w:rPr>
                          <w:rFonts w:ascii="HG丸ｺﾞｼｯｸM-PRO" w:eastAsia="HG丸ｺﾞｼｯｸM-PRO" w:hAnsi="HG丸ｺﾞｼｯｸM-PRO" w:cs="Meiryo UI" w:hint="eastAsia"/>
                          <w:color w:val="000000" w:themeColor="dark1"/>
                          <w:kern w:val="24"/>
                          <w:szCs w:val="21"/>
                        </w:rPr>
                        <w:t>２割</w:t>
                      </w:r>
                      <w:bookmarkStart w:id="1" w:name="_GoBack"/>
                      <w:bookmarkEnd w:id="1"/>
                      <w:r w:rsidR="005853C7" w:rsidRPr="00144DFB">
                        <w:rPr>
                          <w:rFonts w:ascii="HG丸ｺﾞｼｯｸM-PRO" w:eastAsia="HG丸ｺﾞｼｯｸM-PRO" w:hAnsi="HG丸ｺﾞｼｯｸM-PRO" w:cs="Meiryo UI" w:hint="eastAsia"/>
                          <w:color w:val="000000" w:themeColor="dark1"/>
                          <w:kern w:val="24"/>
                          <w:szCs w:val="21"/>
                        </w:rPr>
                        <w:t>。</w:t>
                      </w:r>
                    </w:p>
                    <w:p w:rsidR="00144DFB" w:rsidRPr="00144DFB" w:rsidRDefault="00144DFB" w:rsidP="00E615A4">
                      <w:pPr>
                        <w:spacing w:line="300" w:lineRule="exact"/>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HG丸ｺﾞｼｯｸM-PRO" w:eastAsia="HG丸ｺﾞｼｯｸM-PRO" w:hAnsi="HG丸ｺﾞｼｯｸM-PRO" w:cs="Meiryo UI" w:hint="eastAsia"/>
                          <w:color w:val="000000" w:themeColor="dark1"/>
                          <w:kern w:val="24"/>
                          <w:szCs w:val="21"/>
                        </w:rPr>
                        <w:t>施設・制度の認知状況</w:t>
                      </w:r>
                      <w:r>
                        <w:rPr>
                          <w:rFonts w:ascii="HG丸ｺﾞｼｯｸM-PRO" w:eastAsia="HG丸ｺﾞｼｯｸM-PRO" w:hAnsi="HG丸ｺﾞｼｯｸM-PRO" w:cs="Meiryo UI"/>
                          <w:color w:val="000000" w:themeColor="dark1"/>
                          <w:kern w:val="24"/>
                          <w:szCs w:val="21"/>
                        </w:rPr>
                        <w:t>が</w:t>
                      </w:r>
                      <w:r>
                        <w:rPr>
                          <w:rFonts w:ascii="HG丸ｺﾞｼｯｸM-PRO" w:eastAsia="HG丸ｺﾞｼｯｸM-PRO" w:hAnsi="HG丸ｺﾞｼｯｸM-PRO" w:cs="Meiryo UI" w:hint="eastAsia"/>
                          <w:color w:val="000000" w:themeColor="dark1"/>
                          <w:kern w:val="24"/>
                          <w:szCs w:val="21"/>
                        </w:rPr>
                        <w:t>低く</w:t>
                      </w:r>
                      <w:r>
                        <w:rPr>
                          <w:rFonts w:ascii="HG丸ｺﾞｼｯｸM-PRO" w:eastAsia="HG丸ｺﾞｼｯｸM-PRO" w:hAnsi="HG丸ｺﾞｼｯｸM-PRO" w:cs="Meiryo UI"/>
                          <w:color w:val="000000" w:themeColor="dark1"/>
                          <w:kern w:val="24"/>
                          <w:szCs w:val="21"/>
                        </w:rPr>
                        <w:t>、周知</w:t>
                      </w:r>
                      <w:r>
                        <w:rPr>
                          <w:rFonts w:ascii="HG丸ｺﾞｼｯｸM-PRO" w:eastAsia="HG丸ｺﾞｼｯｸM-PRO" w:hAnsi="HG丸ｺﾞｼｯｸM-PRO" w:cs="Meiryo UI" w:hint="eastAsia"/>
                          <w:color w:val="000000" w:themeColor="dark1"/>
                          <w:kern w:val="24"/>
                          <w:szCs w:val="21"/>
                        </w:rPr>
                        <w:t>や支援に</w:t>
                      </w:r>
                      <w:r>
                        <w:rPr>
                          <w:rFonts w:ascii="HG丸ｺﾞｼｯｸM-PRO" w:eastAsia="HG丸ｺﾞｼｯｸM-PRO" w:hAnsi="HG丸ｺﾞｼｯｸM-PRO" w:cs="Meiryo UI"/>
                          <w:color w:val="000000" w:themeColor="dark1"/>
                          <w:kern w:val="24"/>
                          <w:szCs w:val="21"/>
                        </w:rPr>
                        <w:t>つなぐ</w:t>
                      </w:r>
                      <w:r>
                        <w:rPr>
                          <w:rFonts w:ascii="HG丸ｺﾞｼｯｸM-PRO" w:eastAsia="HG丸ｺﾞｼｯｸM-PRO" w:hAnsi="HG丸ｺﾞｼｯｸM-PRO" w:cs="Meiryo UI" w:hint="eastAsia"/>
                          <w:color w:val="000000" w:themeColor="dark1"/>
                          <w:kern w:val="24"/>
                          <w:szCs w:val="21"/>
                        </w:rPr>
                        <w:t>仕組みの重要性が</w:t>
                      </w:r>
                      <w:r>
                        <w:rPr>
                          <w:rFonts w:ascii="HG丸ｺﾞｼｯｸM-PRO" w:eastAsia="HG丸ｺﾞｼｯｸM-PRO" w:hAnsi="HG丸ｺﾞｼｯｸM-PRO" w:cs="Meiryo UI"/>
                          <w:color w:val="000000" w:themeColor="dark1"/>
                          <w:kern w:val="24"/>
                          <w:szCs w:val="21"/>
                        </w:rPr>
                        <w:t>増している</w:t>
                      </w:r>
                      <w:r w:rsidRPr="00144DFB">
                        <w:rPr>
                          <w:rFonts w:ascii="HG丸ｺﾞｼｯｸM-PRO" w:eastAsia="HG丸ｺﾞｼｯｸM-PRO" w:hAnsi="HG丸ｺﾞｼｯｸM-PRO" w:cs="Meiryo UI" w:hint="eastAsia"/>
                          <w:color w:val="000000" w:themeColor="dark1"/>
                          <w:kern w:val="24"/>
                          <w:szCs w:val="21"/>
                        </w:rPr>
                        <w:t>。</w:t>
                      </w:r>
                    </w:p>
                  </w:txbxContent>
                </v:textbox>
              </v:shape>
            </w:pict>
          </mc:Fallback>
        </mc:AlternateContent>
      </w:r>
      <w:r w:rsidR="00773011" w:rsidRPr="00220FA6">
        <w:rPr>
          <w:noProof/>
        </w:rPr>
        <mc:AlternateContent>
          <mc:Choice Requires="wps">
            <w:drawing>
              <wp:anchor distT="0" distB="0" distL="114300" distR="114300" simplePos="0" relativeHeight="251652096" behindDoc="0" locked="0" layoutInCell="1" allowOverlap="1" wp14:anchorId="1E9FB8EB" wp14:editId="7085C3D1">
                <wp:simplePos x="0" y="0"/>
                <wp:positionH relativeFrom="column">
                  <wp:posOffset>3556000</wp:posOffset>
                </wp:positionH>
                <wp:positionV relativeFrom="paragraph">
                  <wp:posOffset>-450215</wp:posOffset>
                </wp:positionV>
                <wp:extent cx="7801610" cy="43878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8785"/>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0F5461">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496126">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E9FB8EB" id="_x0000_t202" coordsize="21600,21600" o:spt="202" path="m,l,21600r21600,l21600,xe">
                <v:stroke joinstyle="miter"/>
                <v:path gradientshapeok="t" o:connecttype="rect"/>
              </v:shapetype>
              <v:shape id="テキスト ボックス 13" o:spid="_x0000_s1030" type="#_x0000_t202" style="position:absolute;left:0;text-align:left;margin-left:280pt;margin-top:-35.45pt;width:614.3pt;height:3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0F5461">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496126">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v:textbox>
              </v:shape>
            </w:pict>
          </mc:Fallback>
        </mc:AlternateContent>
      </w:r>
    </w:p>
    <w:p w:rsidR="00220FA6" w:rsidRDefault="00220FA6"/>
    <w:p w:rsidR="00EB670A" w:rsidRDefault="00EB670A"/>
    <w:p w:rsidR="00EB670A" w:rsidRDefault="00EB670A"/>
    <w:p w:rsidR="00EB670A" w:rsidRDefault="00EB670A"/>
    <w:p w:rsidR="00EB670A" w:rsidRDefault="00EB670A"/>
    <w:p w:rsidR="00071257" w:rsidRDefault="00B76BE7">
      <w:r>
        <w:rPr>
          <w:noProof/>
        </w:rPr>
        <mc:AlternateContent>
          <mc:Choice Requires="wps">
            <w:drawing>
              <wp:anchor distT="0" distB="0" distL="114300" distR="114300" simplePos="0" relativeHeight="251826176" behindDoc="0" locked="0" layoutInCell="1" allowOverlap="1" wp14:anchorId="6DC19372" wp14:editId="3642670A">
                <wp:simplePos x="0" y="0"/>
                <wp:positionH relativeFrom="column">
                  <wp:posOffset>10725150</wp:posOffset>
                </wp:positionH>
                <wp:positionV relativeFrom="paragraph">
                  <wp:posOffset>107315</wp:posOffset>
                </wp:positionV>
                <wp:extent cx="3105150" cy="432000"/>
                <wp:effectExtent l="0" t="0" r="19050" b="25400"/>
                <wp:wrapNone/>
                <wp:docPr id="7" name="角丸四角形 3"/>
                <wp:cNvGraphicFramePr/>
                <a:graphic xmlns:a="http://schemas.openxmlformats.org/drawingml/2006/main">
                  <a:graphicData uri="http://schemas.microsoft.com/office/word/2010/wordprocessingShape">
                    <wps:wsp>
                      <wps:cNvSpPr/>
                      <wps:spPr>
                        <a:xfrm>
                          <a:off x="0" y="0"/>
                          <a:ext cx="3105150" cy="4320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４</w:t>
                            </w:r>
                            <w:r>
                              <w:rPr>
                                <w:rFonts w:ascii="Meiryo UI" w:eastAsia="Meiryo UI" w:hAnsi="Meiryo UI" w:cs="Meiryo UI" w:hint="eastAsia"/>
                                <w:b/>
                                <w:sz w:val="28"/>
                              </w:rPr>
                              <w:t>．</w:t>
                            </w:r>
                            <w:r w:rsidRPr="00B76BE7">
                              <w:rPr>
                                <w:rFonts w:ascii="Meiryo UI" w:eastAsia="Meiryo UI" w:hAnsi="Meiryo UI" w:cs="Meiryo UI" w:hint="eastAsia"/>
                                <w:b/>
                                <w:sz w:val="28"/>
                              </w:rPr>
                              <w:t>推進にあたっての基本的な考え方</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C19372" id="_x0000_s1031" style="position:absolute;left:0;text-align:left;margin-left:844.5pt;margin-top:8.45pt;width:244.5pt;height: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４</w:t>
                      </w:r>
                      <w:r>
                        <w:rPr>
                          <w:rFonts w:ascii="Meiryo UI" w:eastAsia="Meiryo UI" w:hAnsi="Meiryo UI" w:cs="Meiryo UI" w:hint="eastAsia"/>
                          <w:b/>
                          <w:sz w:val="28"/>
                        </w:rPr>
                        <w:t>．</w:t>
                      </w:r>
                      <w:r w:rsidRPr="00B76BE7">
                        <w:rPr>
                          <w:rFonts w:ascii="Meiryo UI" w:eastAsia="Meiryo UI" w:hAnsi="Meiryo UI" w:cs="Meiryo UI" w:hint="eastAsia"/>
                          <w:b/>
                          <w:sz w:val="28"/>
                        </w:rPr>
                        <w:t>推進にあたっての基本的な考え方</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35E243C" wp14:editId="1DA0C3C7">
                <wp:simplePos x="0" y="0"/>
                <wp:positionH relativeFrom="column">
                  <wp:posOffset>-153035</wp:posOffset>
                </wp:positionH>
                <wp:positionV relativeFrom="paragraph">
                  <wp:posOffset>104775</wp:posOffset>
                </wp:positionV>
                <wp:extent cx="3105150" cy="431800"/>
                <wp:effectExtent l="0" t="0" r="19050" b="25400"/>
                <wp:wrapNone/>
                <wp:docPr id="6" name="角丸四角形 3"/>
                <wp:cNvGraphicFramePr/>
                <a:graphic xmlns:a="http://schemas.openxmlformats.org/drawingml/2006/main">
                  <a:graphicData uri="http://schemas.microsoft.com/office/word/2010/wordprocessingShape">
                    <wps:wsp>
                      <wps:cNvSpPr/>
                      <wps:spPr>
                        <a:xfrm>
                          <a:off x="0" y="0"/>
                          <a:ext cx="3105150"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３</w:t>
                            </w:r>
                            <w:r>
                              <w:rPr>
                                <w:rFonts w:ascii="Meiryo UI" w:eastAsia="Meiryo UI" w:hAnsi="Meiryo UI" w:cs="Meiryo UI" w:hint="eastAsia"/>
                                <w:b/>
                                <w:sz w:val="28"/>
                              </w:rPr>
                              <w:t>．</w:t>
                            </w:r>
                            <w:r w:rsidRPr="00B76BE7">
                              <w:rPr>
                                <w:rFonts w:ascii="Meiryo UI" w:eastAsia="Meiryo UI" w:hAnsi="Meiryo UI" w:cs="Meiryo UI" w:hint="eastAsia"/>
                                <w:b/>
                                <w:sz w:val="28"/>
                              </w:rPr>
                              <w:t>基本理念</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5E243C" id="_x0000_s1032" style="position:absolute;left:0;text-align:left;margin-left:-12.05pt;margin-top:8.25pt;width:244.5pt;height: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３</w:t>
                      </w:r>
                      <w:r>
                        <w:rPr>
                          <w:rFonts w:ascii="Meiryo UI" w:eastAsia="Meiryo UI" w:hAnsi="Meiryo UI" w:cs="Meiryo UI" w:hint="eastAsia"/>
                          <w:b/>
                          <w:sz w:val="28"/>
                        </w:rPr>
                        <w:t>．</w:t>
                      </w:r>
                      <w:r w:rsidRPr="00B76BE7">
                        <w:rPr>
                          <w:rFonts w:ascii="Meiryo UI" w:eastAsia="Meiryo UI" w:hAnsi="Meiryo UI" w:cs="Meiryo UI" w:hint="eastAsia"/>
                          <w:b/>
                          <w:sz w:val="28"/>
                        </w:rPr>
                        <w:t>基本理念</w:t>
                      </w:r>
                    </w:p>
                  </w:txbxContent>
                </v:textbox>
              </v:roundrect>
            </w:pict>
          </mc:Fallback>
        </mc:AlternateContent>
      </w:r>
    </w:p>
    <w:p w:rsidR="00071257" w:rsidRDefault="00CA299D">
      <w:r>
        <w:rPr>
          <w:noProof/>
        </w:rPr>
        <mc:AlternateContent>
          <mc:Choice Requires="wps">
            <w:drawing>
              <wp:anchor distT="0" distB="0" distL="114300" distR="114300" simplePos="0" relativeHeight="251649021" behindDoc="0" locked="0" layoutInCell="1" allowOverlap="1" wp14:anchorId="7DF9FBDF" wp14:editId="7A408A2D">
                <wp:simplePos x="0" y="0"/>
                <wp:positionH relativeFrom="column">
                  <wp:posOffset>-295910</wp:posOffset>
                </wp:positionH>
                <wp:positionV relativeFrom="paragraph">
                  <wp:posOffset>78740</wp:posOffset>
                </wp:positionV>
                <wp:extent cx="7248525" cy="1701800"/>
                <wp:effectExtent l="114300" t="114300" r="161925" b="146050"/>
                <wp:wrapNone/>
                <wp:docPr id="8" name="メモ 8"/>
                <wp:cNvGraphicFramePr/>
                <a:graphic xmlns:a="http://schemas.openxmlformats.org/drawingml/2006/main">
                  <a:graphicData uri="http://schemas.microsoft.com/office/word/2010/wordprocessingShape">
                    <wps:wsp>
                      <wps:cNvSpPr/>
                      <wps:spPr>
                        <a:xfrm>
                          <a:off x="0" y="0"/>
                          <a:ext cx="7248525" cy="17018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BB1202"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w:t>
                            </w:r>
                          </w:p>
                          <w:p w:rsidR="00BB1202"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家族形態として、自らの力を発揮し安定した生活を営みながら、安心して子どもを育てることの</w:t>
                            </w:r>
                          </w:p>
                          <w:p w:rsidR="000859E3" w:rsidRPr="000859E3"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できる社会づくりをめざす。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FBDF" id="メモ 8" o:spid="_x0000_s1033" type="#_x0000_t65" style="position:absolute;left:0;text-align:left;margin-left:-23.3pt;margin-top:6.2pt;width:570.75pt;height:134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" adj="21600" fillcolor="#f2dbdb [661]" strokecolor="black [3213]" strokeweight="1pt">
                <v:shadow on="t" color="black" opacity="26214f" origin="-.5,-.5" offset=".74836mm,.74836mm"/>
                <v:textbo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BB1202"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w:t>
                      </w:r>
                    </w:p>
                    <w:p w:rsidR="00BB1202"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家族形態として、自らの力を発揮し安定した生活を営みながら、安心して子どもを育てることの</w:t>
                      </w:r>
                    </w:p>
                    <w:p w:rsidR="000859E3" w:rsidRPr="000859E3"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できる社会づくりをめざす。</w:t>
                      </w:r>
                    </w:p>
                  </w:txbxContent>
                </v:textbox>
              </v:shape>
            </w:pict>
          </mc:Fallback>
        </mc:AlternateContent>
      </w:r>
      <w:r w:rsidR="000859E3">
        <w:rPr>
          <w:noProof/>
        </w:rPr>
        <mc:AlternateContent>
          <mc:Choice Requires="wps">
            <w:drawing>
              <wp:anchor distT="0" distB="0" distL="114300" distR="114300" simplePos="0" relativeHeight="251646971" behindDoc="0" locked="0" layoutInCell="1" allowOverlap="1" wp14:anchorId="2313DCC0" wp14:editId="4C088598">
                <wp:simplePos x="0" y="0"/>
                <wp:positionH relativeFrom="column">
                  <wp:posOffset>7301865</wp:posOffset>
                </wp:positionH>
                <wp:positionV relativeFrom="paragraph">
                  <wp:posOffset>69215</wp:posOffset>
                </wp:positionV>
                <wp:extent cx="6800850" cy="1714500"/>
                <wp:effectExtent l="114300" t="114300" r="152400" b="152400"/>
                <wp:wrapNone/>
                <wp:docPr id="10" name="メモ 10"/>
                <wp:cNvGraphicFramePr/>
                <a:graphic xmlns:a="http://schemas.openxmlformats.org/drawingml/2006/main">
                  <a:graphicData uri="http://schemas.microsoft.com/office/word/2010/wordprocessingShape">
                    <wps:wsp>
                      <wps:cNvSpPr/>
                      <wps:spPr>
                        <a:xfrm>
                          <a:off x="0" y="0"/>
                          <a:ext cx="6800850" cy="17145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BB1202"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福祉分野や</w:t>
                            </w:r>
                            <w:r>
                              <w:rPr>
                                <w:rFonts w:ascii="HG丸ｺﾞｼｯｸM-PRO" w:eastAsia="HG丸ｺﾞｼｯｸM-PRO" w:hAnsi="HG丸ｺﾞｼｯｸM-PRO" w:cs="ＭＳ Ｐゴシック"/>
                                <w:kern w:val="0"/>
                                <w:szCs w:val="21"/>
                              </w:rPr>
                              <w:t>雇用分野など</w:t>
                            </w:r>
                            <w:r>
                              <w:rPr>
                                <w:rFonts w:ascii="HG丸ｺﾞｼｯｸM-PRO" w:eastAsia="HG丸ｺﾞｼｯｸM-PRO" w:hAnsi="HG丸ｺﾞｼｯｸM-PRO" w:cs="ＭＳ Ｐゴシック" w:hint="eastAsia"/>
                                <w:kern w:val="0"/>
                                <w:szCs w:val="21"/>
                              </w:rPr>
                              <w:t>の</w:t>
                            </w:r>
                            <w:r w:rsidR="000859E3">
                              <w:rPr>
                                <w:rFonts w:ascii="HG丸ｺﾞｼｯｸM-PRO" w:eastAsia="HG丸ｺﾞｼｯｸM-PRO" w:hAnsi="HG丸ｺﾞｼｯｸM-PRO" w:cs="ＭＳ Ｐゴシック" w:hint="eastAsia"/>
                                <w:kern w:val="0"/>
                                <w:szCs w:val="21"/>
                              </w:rPr>
                              <w:t>関係機関が</w:t>
                            </w:r>
                            <w:r w:rsidR="000859E3" w:rsidRPr="001D4CBC">
                              <w:rPr>
                                <w:rFonts w:ascii="HG丸ｺﾞｼｯｸM-PRO" w:eastAsia="HG丸ｺﾞｼｯｸM-PRO" w:hAnsi="HG丸ｺﾞｼｯｸM-PRO" w:cs="ＭＳ Ｐゴシック" w:hint="eastAsia"/>
                                <w:kern w:val="0"/>
                                <w:szCs w:val="21"/>
                              </w:rPr>
                              <w:t>相互に緊密な連携を図りながら施策</w:t>
                            </w:r>
                            <w:r w:rsidR="000859E3">
                              <w:rPr>
                                <w:rFonts w:ascii="HG丸ｺﾞｼｯｸM-PRO" w:eastAsia="HG丸ｺﾞｼｯｸM-PRO" w:hAnsi="HG丸ｺﾞｼｯｸM-PRO" w:cs="ＭＳ Ｐゴシック" w:hint="eastAsia"/>
                                <w:kern w:val="0"/>
                                <w:szCs w:val="21"/>
                              </w:rPr>
                              <w:t>の</w:t>
                            </w:r>
                            <w:r w:rsidR="000859E3" w:rsidRPr="001D4CBC">
                              <w:rPr>
                                <w:rFonts w:ascii="HG丸ｺﾞｼｯｸM-PRO" w:eastAsia="HG丸ｺﾞｼｯｸM-PRO" w:hAnsi="HG丸ｺﾞｼｯｸM-PRO" w:cs="ＭＳ Ｐゴシック" w:hint="eastAsia"/>
                                <w:kern w:val="0"/>
                                <w:szCs w:val="21"/>
                              </w:rPr>
                              <w:t>推進に努め</w:t>
                            </w:r>
                            <w:r w:rsidR="000859E3">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DCC0" id="メモ 10" o:spid="_x0000_s1034" type="#_x0000_t65" style="position:absolute;left:0;text-align:left;margin-left:574.95pt;margin-top:5.45pt;width:535.5pt;height:13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" adj="21600" fillcolor="#f2dbdb [661]" strokecolor="black [3213]" strokeweight="1pt">
                <v:shadow on="t" color="black" opacity="26214f" origin="-.5,-.5" offset=".74836mm,.74836mm"/>
                <v:textbo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BB1202"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福祉分野や</w:t>
                      </w:r>
                      <w:r>
                        <w:rPr>
                          <w:rFonts w:ascii="HG丸ｺﾞｼｯｸM-PRO" w:eastAsia="HG丸ｺﾞｼｯｸM-PRO" w:hAnsi="HG丸ｺﾞｼｯｸM-PRO" w:cs="ＭＳ Ｐゴシック"/>
                          <w:kern w:val="0"/>
                          <w:szCs w:val="21"/>
                        </w:rPr>
                        <w:t>雇用分野など</w:t>
                      </w:r>
                      <w:r>
                        <w:rPr>
                          <w:rFonts w:ascii="HG丸ｺﾞｼｯｸM-PRO" w:eastAsia="HG丸ｺﾞｼｯｸM-PRO" w:hAnsi="HG丸ｺﾞｼｯｸM-PRO" w:cs="ＭＳ Ｐゴシック" w:hint="eastAsia"/>
                          <w:kern w:val="0"/>
                          <w:szCs w:val="21"/>
                        </w:rPr>
                        <w:t>の</w:t>
                      </w:r>
                      <w:r w:rsidR="000859E3">
                        <w:rPr>
                          <w:rFonts w:ascii="HG丸ｺﾞｼｯｸM-PRO" w:eastAsia="HG丸ｺﾞｼｯｸM-PRO" w:hAnsi="HG丸ｺﾞｼｯｸM-PRO" w:cs="ＭＳ Ｐゴシック" w:hint="eastAsia"/>
                          <w:kern w:val="0"/>
                          <w:szCs w:val="21"/>
                        </w:rPr>
                        <w:t>関係機関が</w:t>
                      </w:r>
                      <w:r w:rsidR="000859E3" w:rsidRPr="001D4CBC">
                        <w:rPr>
                          <w:rFonts w:ascii="HG丸ｺﾞｼｯｸM-PRO" w:eastAsia="HG丸ｺﾞｼｯｸM-PRO" w:hAnsi="HG丸ｺﾞｼｯｸM-PRO" w:cs="ＭＳ Ｐゴシック" w:hint="eastAsia"/>
                          <w:kern w:val="0"/>
                          <w:szCs w:val="21"/>
                        </w:rPr>
                        <w:t>相互に緊密な連携を図りながら施策</w:t>
                      </w:r>
                      <w:r w:rsidR="000859E3">
                        <w:rPr>
                          <w:rFonts w:ascii="HG丸ｺﾞｼｯｸM-PRO" w:eastAsia="HG丸ｺﾞｼｯｸM-PRO" w:hAnsi="HG丸ｺﾞｼｯｸM-PRO" w:cs="ＭＳ Ｐゴシック" w:hint="eastAsia"/>
                          <w:kern w:val="0"/>
                          <w:szCs w:val="21"/>
                        </w:rPr>
                        <w:t>の</w:t>
                      </w:r>
                      <w:r w:rsidR="000859E3" w:rsidRPr="001D4CBC">
                        <w:rPr>
                          <w:rFonts w:ascii="HG丸ｺﾞｼｯｸM-PRO" w:eastAsia="HG丸ｺﾞｼｯｸM-PRO" w:hAnsi="HG丸ｺﾞｼｯｸM-PRO" w:cs="ＭＳ Ｐゴシック" w:hint="eastAsia"/>
                          <w:kern w:val="0"/>
                          <w:szCs w:val="21"/>
                        </w:rPr>
                        <w:t>推進に努め</w:t>
                      </w:r>
                      <w:r w:rsidR="000859E3">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D103D2" w:rsidRDefault="00B76BE7">
      <w:r>
        <w:rPr>
          <w:noProof/>
        </w:rPr>
        <mc:AlternateContent>
          <mc:Choice Requires="wps">
            <w:drawing>
              <wp:anchor distT="0" distB="0" distL="114300" distR="114300" simplePos="0" relativeHeight="251828224" behindDoc="0" locked="0" layoutInCell="1" allowOverlap="1" wp14:anchorId="5099CEBE" wp14:editId="379D2052">
                <wp:simplePos x="0" y="0"/>
                <wp:positionH relativeFrom="margin">
                  <wp:posOffset>-153035</wp:posOffset>
                </wp:positionH>
                <wp:positionV relativeFrom="paragraph">
                  <wp:posOffset>97790</wp:posOffset>
                </wp:positionV>
                <wp:extent cx="8505825" cy="431800"/>
                <wp:effectExtent l="0" t="0" r="28575" b="25400"/>
                <wp:wrapNone/>
                <wp:docPr id="13" name="角丸四角形 3"/>
                <wp:cNvGraphicFramePr/>
                <a:graphic xmlns:a="http://schemas.openxmlformats.org/drawingml/2006/main">
                  <a:graphicData uri="http://schemas.microsoft.com/office/word/2010/wordprocessingShape">
                    <wps:wsp>
                      <wps:cNvSpPr/>
                      <wps:spPr>
                        <a:xfrm>
                          <a:off x="0" y="0"/>
                          <a:ext cx="8505825"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C97A73" w:rsidRDefault="00B76BE7" w:rsidP="00B76BE7">
                            <w:pPr>
                              <w:pStyle w:val="Web"/>
                              <w:spacing w:before="0" w:beforeAutospacing="0" w:after="0" w:afterAutospacing="0" w:line="280" w:lineRule="exact"/>
                              <w:rPr>
                                <w:rFonts w:ascii="Meiryo UI" w:eastAsia="Meiryo UI" w:hAnsi="Meiryo UI" w:cs="Meiryo UI"/>
                                <w:b/>
                              </w:rPr>
                            </w:pPr>
                            <w:r w:rsidRPr="00B76BE7">
                              <w:rPr>
                                <w:rFonts w:ascii="Meiryo UI" w:eastAsia="Meiryo UI" w:hAnsi="Meiryo UI" w:cs="Meiryo UI" w:hint="eastAsia"/>
                                <w:b/>
                                <w:sz w:val="28"/>
                              </w:rPr>
                              <w:t>５</w:t>
                            </w:r>
                            <w:r>
                              <w:rPr>
                                <w:rFonts w:ascii="Meiryo UI" w:eastAsia="Meiryo UI" w:hAnsi="Meiryo UI" w:cs="Meiryo UI" w:hint="eastAsia"/>
                                <w:b/>
                                <w:sz w:val="28"/>
                              </w:rPr>
                              <w:t>．</w:t>
                            </w:r>
                            <w:r w:rsidRPr="00B76BE7">
                              <w:rPr>
                                <w:rFonts w:ascii="Meiryo UI" w:eastAsia="Meiryo UI" w:hAnsi="Meiryo UI" w:cs="Meiryo UI" w:hint="eastAsia"/>
                                <w:b/>
                                <w:sz w:val="28"/>
                              </w:rPr>
                              <w:t>計画の基本目標及び具体的取組み</w:t>
                            </w:r>
                            <w:r w:rsidR="00C97A73">
                              <w:rPr>
                                <w:rFonts w:ascii="Meiryo UI" w:eastAsia="Meiryo UI" w:hAnsi="Meiryo UI" w:cs="Meiryo UI" w:hint="eastAsia"/>
                                <w:b/>
                                <w:sz w:val="28"/>
                              </w:rPr>
                              <w:t xml:space="preserve">　</w:t>
                            </w:r>
                            <w:r w:rsidR="00C97A73">
                              <w:rPr>
                                <w:rFonts w:ascii="Meiryo UI" w:eastAsia="Meiryo UI" w:hAnsi="Meiryo UI" w:cs="Meiryo UI"/>
                                <w:b/>
                                <w:sz w:val="28"/>
                              </w:rPr>
                              <w:t xml:space="preserve">　</w:t>
                            </w:r>
                            <w:r w:rsidR="00C97A73" w:rsidRPr="00C97A73">
                              <w:rPr>
                                <w:rFonts w:ascii="Meiryo UI" w:eastAsia="Meiryo UI" w:hAnsi="Meiryo UI" w:cs="Meiryo UI" w:hint="eastAsia"/>
                                <w:b/>
                              </w:rPr>
                              <w:t>※網掛けの</w:t>
                            </w:r>
                            <w:r w:rsidR="00C97A73" w:rsidRPr="00C97A73">
                              <w:rPr>
                                <w:rFonts w:ascii="Meiryo UI" w:eastAsia="Meiryo UI" w:hAnsi="Meiryo UI" w:cs="Meiryo UI"/>
                                <w:b/>
                              </w:rPr>
                              <w:t>取組は</w:t>
                            </w:r>
                            <w:r w:rsidR="00C97A73" w:rsidRPr="00C97A73">
                              <w:rPr>
                                <w:rFonts w:ascii="Meiryo UI" w:eastAsia="Meiryo UI" w:hAnsi="Meiryo UI" w:cs="Meiryo UI" w:hint="eastAsia"/>
                                <w:b/>
                              </w:rPr>
                              <w:t>、</w:t>
                            </w:r>
                            <w:r w:rsidR="007B2EF9">
                              <w:rPr>
                                <w:rFonts w:ascii="Meiryo UI" w:eastAsia="Meiryo UI" w:hAnsi="Meiryo UI" w:cs="Meiryo UI" w:hint="eastAsia"/>
                                <w:b/>
                              </w:rPr>
                              <w:t>今次</w:t>
                            </w:r>
                            <w:r w:rsidR="00C97A73" w:rsidRPr="00C97A73">
                              <w:rPr>
                                <w:rFonts w:ascii="Meiryo UI" w:eastAsia="Meiryo UI" w:hAnsi="Meiryo UI" w:cs="Meiryo UI" w:hint="eastAsia"/>
                                <w:b/>
                              </w:rPr>
                              <w:t>計画から新たに重点施策</w:t>
                            </w:r>
                            <w:r w:rsidR="00C97A73" w:rsidRPr="00C97A73">
                              <w:rPr>
                                <w:rFonts w:ascii="Meiryo UI" w:eastAsia="Meiryo UI" w:hAnsi="Meiryo UI" w:cs="Meiryo UI"/>
                                <w:b/>
                              </w:rPr>
                              <w:t>としたもの</w:t>
                            </w:r>
                            <w:r w:rsidR="00FA2227">
                              <w:rPr>
                                <w:rFonts w:ascii="Meiryo UI" w:eastAsia="Meiryo UI" w:hAnsi="Meiryo UI" w:cs="Meiryo UI" w:hint="eastAsia"/>
                                <w:b/>
                              </w:rPr>
                              <w:t>（新規含む）</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99CEBE" id="_x0000_s1036" style="position:absolute;left:0;text-align:left;margin-left:-12.05pt;margin-top:7.7pt;width:669.75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" fillcolor="#03c" strokecolor="#385d8a" strokeweight="2pt">
                <v:textbox inset=",0,,0">
                  <w:txbxContent>
                    <w:p w:rsidR="00B76BE7" w:rsidRPr="00C97A73" w:rsidRDefault="00B76BE7" w:rsidP="00B76BE7">
                      <w:pPr>
                        <w:pStyle w:val="Web"/>
                        <w:spacing w:before="0" w:beforeAutospacing="0" w:after="0" w:afterAutospacing="0" w:line="280" w:lineRule="exact"/>
                        <w:rPr>
                          <w:rFonts w:ascii="Meiryo UI" w:eastAsia="Meiryo UI" w:hAnsi="Meiryo UI" w:cs="Meiryo UI"/>
                          <w:b/>
                        </w:rPr>
                      </w:pPr>
                      <w:r w:rsidRPr="00B76BE7">
                        <w:rPr>
                          <w:rFonts w:ascii="Meiryo UI" w:eastAsia="Meiryo UI" w:hAnsi="Meiryo UI" w:cs="Meiryo UI" w:hint="eastAsia"/>
                          <w:b/>
                          <w:sz w:val="28"/>
                        </w:rPr>
                        <w:t>５</w:t>
                      </w:r>
                      <w:r>
                        <w:rPr>
                          <w:rFonts w:ascii="Meiryo UI" w:eastAsia="Meiryo UI" w:hAnsi="Meiryo UI" w:cs="Meiryo UI" w:hint="eastAsia"/>
                          <w:b/>
                          <w:sz w:val="28"/>
                        </w:rPr>
                        <w:t>．</w:t>
                      </w:r>
                      <w:r w:rsidRPr="00B76BE7">
                        <w:rPr>
                          <w:rFonts w:ascii="Meiryo UI" w:eastAsia="Meiryo UI" w:hAnsi="Meiryo UI" w:cs="Meiryo UI" w:hint="eastAsia"/>
                          <w:b/>
                          <w:sz w:val="28"/>
                        </w:rPr>
                        <w:t>計画の基本目標及び具体的取組み</w:t>
                      </w:r>
                      <w:r w:rsidR="00C97A73">
                        <w:rPr>
                          <w:rFonts w:ascii="Meiryo UI" w:eastAsia="Meiryo UI" w:hAnsi="Meiryo UI" w:cs="Meiryo UI" w:hint="eastAsia"/>
                          <w:b/>
                          <w:sz w:val="28"/>
                        </w:rPr>
                        <w:t xml:space="preserve">　</w:t>
                      </w:r>
                      <w:r w:rsidR="00C97A73">
                        <w:rPr>
                          <w:rFonts w:ascii="Meiryo UI" w:eastAsia="Meiryo UI" w:hAnsi="Meiryo UI" w:cs="Meiryo UI"/>
                          <w:b/>
                          <w:sz w:val="28"/>
                        </w:rPr>
                        <w:t xml:space="preserve">　</w:t>
                      </w:r>
                      <w:r w:rsidR="00C97A73" w:rsidRPr="00C97A73">
                        <w:rPr>
                          <w:rFonts w:ascii="Meiryo UI" w:eastAsia="Meiryo UI" w:hAnsi="Meiryo UI" w:cs="Meiryo UI" w:hint="eastAsia"/>
                          <w:b/>
                        </w:rPr>
                        <w:t>※網掛けの</w:t>
                      </w:r>
                      <w:r w:rsidR="00C97A73" w:rsidRPr="00C97A73">
                        <w:rPr>
                          <w:rFonts w:ascii="Meiryo UI" w:eastAsia="Meiryo UI" w:hAnsi="Meiryo UI" w:cs="Meiryo UI"/>
                          <w:b/>
                        </w:rPr>
                        <w:t>取組は</w:t>
                      </w:r>
                      <w:r w:rsidR="00C97A73" w:rsidRPr="00C97A73">
                        <w:rPr>
                          <w:rFonts w:ascii="Meiryo UI" w:eastAsia="Meiryo UI" w:hAnsi="Meiryo UI" w:cs="Meiryo UI" w:hint="eastAsia"/>
                          <w:b/>
                        </w:rPr>
                        <w:t>、</w:t>
                      </w:r>
                      <w:r w:rsidR="007B2EF9">
                        <w:rPr>
                          <w:rFonts w:ascii="Meiryo UI" w:eastAsia="Meiryo UI" w:hAnsi="Meiryo UI" w:cs="Meiryo UI" w:hint="eastAsia"/>
                          <w:b/>
                        </w:rPr>
                        <w:t>今次</w:t>
                      </w:r>
                      <w:r w:rsidR="00C97A73" w:rsidRPr="00C97A73">
                        <w:rPr>
                          <w:rFonts w:ascii="Meiryo UI" w:eastAsia="Meiryo UI" w:hAnsi="Meiryo UI" w:cs="Meiryo UI" w:hint="eastAsia"/>
                          <w:b/>
                        </w:rPr>
                        <w:t>計画から新たに重点施策</w:t>
                      </w:r>
                      <w:r w:rsidR="00C97A73" w:rsidRPr="00C97A73">
                        <w:rPr>
                          <w:rFonts w:ascii="Meiryo UI" w:eastAsia="Meiryo UI" w:hAnsi="Meiryo UI" w:cs="Meiryo UI"/>
                          <w:b/>
                        </w:rPr>
                        <w:t>としたもの</w:t>
                      </w:r>
                      <w:r w:rsidR="00FA2227">
                        <w:rPr>
                          <w:rFonts w:ascii="Meiryo UI" w:eastAsia="Meiryo UI" w:hAnsi="Meiryo UI" w:cs="Meiryo UI" w:hint="eastAsia"/>
                          <w:b/>
                        </w:rPr>
                        <w:t>（新規含む）</w:t>
                      </w:r>
                    </w:p>
                  </w:txbxContent>
                </v:textbox>
                <w10:wrap anchorx="margin"/>
              </v:roundrect>
            </w:pict>
          </mc:Fallback>
        </mc:AlternateContent>
      </w:r>
    </w:p>
    <w:p w:rsidR="00502618" w:rsidRDefault="000859E3">
      <w:r>
        <w:rPr>
          <w:noProof/>
        </w:rPr>
        <mc:AlternateContent>
          <mc:Choice Requires="wps">
            <w:drawing>
              <wp:anchor distT="0" distB="0" distL="114300" distR="114300" simplePos="0" relativeHeight="251647996" behindDoc="0" locked="0" layoutInCell="1" allowOverlap="1" wp14:anchorId="5B1D6234" wp14:editId="114D43AE">
                <wp:simplePos x="0" y="0"/>
                <wp:positionH relativeFrom="column">
                  <wp:posOffset>-381634</wp:posOffset>
                </wp:positionH>
                <wp:positionV relativeFrom="paragraph">
                  <wp:posOffset>94615</wp:posOffset>
                </wp:positionV>
                <wp:extent cx="14566900" cy="6134100"/>
                <wp:effectExtent l="114300" t="114300" r="215900" b="209550"/>
                <wp:wrapNone/>
                <wp:docPr id="12" name="メモ 12"/>
                <wp:cNvGraphicFramePr/>
                <a:graphic xmlns:a="http://schemas.openxmlformats.org/drawingml/2006/main">
                  <a:graphicData uri="http://schemas.microsoft.com/office/word/2010/wordprocessingShape">
                    <wps:wsp>
                      <wps:cNvSpPr/>
                      <wps:spPr>
                        <a:xfrm>
                          <a:off x="0" y="0"/>
                          <a:ext cx="14566900" cy="6134100"/>
                        </a:xfrm>
                        <a:prstGeom prst="foldedCorner">
                          <a:avLst>
                            <a:gd name="adj" fmla="val 0"/>
                          </a:avLst>
                        </a:prstGeom>
                        <a:solidFill>
                          <a:srgbClr val="4F81BD">
                            <a:lumMod val="40000"/>
                            <a:lumOff val="60000"/>
                          </a:srgbClr>
                        </a:solidFill>
                        <a:ln w="12700" cap="flat" cmpd="sng" algn="ctr">
                          <a:solidFill>
                            <a:schemeClr val="tx1"/>
                          </a:solidFill>
                          <a:prstDash val="solid"/>
                        </a:ln>
                        <a:effectLst>
                          <a:glow rad="101600">
                            <a:srgbClr val="8064A2">
                              <a:satMod val="175000"/>
                              <a:alpha val="40000"/>
                            </a:srgbClr>
                          </a:glow>
                          <a:outerShdw blurRad="50800" dist="101600" dir="2700000" algn="tl" rotWithShape="0">
                            <a:prstClr val="black">
                              <a:alpha val="40000"/>
                            </a:prstClr>
                          </a:outerShdw>
                        </a:effectLst>
                      </wps:spPr>
                      <wps:txb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6234" id="メモ 12" o:spid="_x0000_s1036" type="#_x0000_t65" style="position:absolute;left:0;text-align:left;margin-left:-30.05pt;margin-top:7.45pt;width:1147pt;height:483pt;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" adj="21600" fillcolor="#b9cde5" strokecolor="black [3213]" strokeweight="1pt">
                <v:shadow on="t" color="black" opacity="26214f" origin="-.5,-.5" offset="1.99561mm,1.99561mm"/>
                <v:textbo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502618" w:rsidRDefault="003310D4">
      <w:r>
        <w:rPr>
          <w:rFonts w:hint="eastAsia"/>
          <w:noProof/>
        </w:rPr>
        <mc:AlternateContent>
          <mc:Choice Requires="wps">
            <w:drawing>
              <wp:anchor distT="0" distB="0" distL="114300" distR="114300" simplePos="0" relativeHeight="251688960" behindDoc="0" locked="0" layoutInCell="1" allowOverlap="1" wp14:anchorId="399AEEF7" wp14:editId="07CE5C6A">
                <wp:simplePos x="0" y="0"/>
                <wp:positionH relativeFrom="column">
                  <wp:posOffset>-295910</wp:posOffset>
                </wp:positionH>
                <wp:positionV relativeFrom="paragraph">
                  <wp:posOffset>154939</wp:posOffset>
                </wp:positionV>
                <wp:extent cx="14391005" cy="2581275"/>
                <wp:effectExtent l="0" t="0" r="10795" b="28575"/>
                <wp:wrapNone/>
                <wp:docPr id="11" name="角丸四角形 11"/>
                <wp:cNvGraphicFramePr/>
                <a:graphic xmlns:a="http://schemas.openxmlformats.org/drawingml/2006/main">
                  <a:graphicData uri="http://schemas.microsoft.com/office/word/2010/wordprocessingShape">
                    <wps:wsp>
                      <wps:cNvSpPr/>
                      <wps:spPr>
                        <a:xfrm>
                          <a:off x="0" y="0"/>
                          <a:ext cx="14391005" cy="2581275"/>
                        </a:xfrm>
                        <a:prstGeom prst="roundRect">
                          <a:avLst>
                            <a:gd name="adj" fmla="val 5486"/>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D924D9">
                              <w:rPr>
                                <w:rFonts w:ascii="HG丸ｺﾞｼｯｸM-PRO" w:eastAsia="HG丸ｺﾞｼｯｸM-PRO" w:hAnsi="HG丸ｺﾞｼｯｸM-PRO" w:hint="eastAsia"/>
                                <w:sz w:val="21"/>
                                <w:szCs w:val="21"/>
                              </w:rPr>
                              <w:t>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AEEF7" id="角丸四角形 11" o:spid="_x0000_s1038" style="position:absolute;left:0;text-align:left;margin-left:-23.3pt;margin-top:12.2pt;width:1133.15pt;height:20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" fillcolor="#f2dbdb [661]" strokecolor="#c0504d [3205]" strokeweight="1.25pt">
                <v:textbox inset="0,0,0,0">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D924D9">
                        <w:rPr>
                          <w:rFonts w:ascii="HG丸ｺﾞｼｯｸM-PRO" w:eastAsia="HG丸ｺﾞｼｯｸM-PRO" w:hAnsi="HG丸ｺﾞｼｯｸM-PRO" w:hint="eastAsia"/>
                          <w:sz w:val="21"/>
                          <w:szCs w:val="21"/>
                        </w:rPr>
                        <w:t>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v:textbox>
              </v:roundrect>
            </w:pict>
          </mc:Fallback>
        </mc:AlternateContent>
      </w:r>
    </w:p>
    <w:p w:rsidR="00502618" w:rsidRDefault="00502618"/>
    <w:p w:rsidR="00502618" w:rsidRDefault="003F2E34">
      <w:r>
        <w:rPr>
          <w:rFonts w:hint="eastAsia"/>
          <w:noProof/>
        </w:rPr>
        <mc:AlternateContent>
          <mc:Choice Requires="wps">
            <w:drawing>
              <wp:anchor distT="0" distB="0" distL="114300" distR="114300" simplePos="0" relativeHeight="251813888" behindDoc="0" locked="0" layoutInCell="1" allowOverlap="1" wp14:anchorId="74B0EC44" wp14:editId="4264D5AE">
                <wp:simplePos x="0" y="0"/>
                <wp:positionH relativeFrom="column">
                  <wp:posOffset>9295765</wp:posOffset>
                </wp:positionH>
                <wp:positionV relativeFrom="paragraph">
                  <wp:posOffset>154940</wp:posOffset>
                </wp:positionV>
                <wp:extent cx="4817110" cy="21336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817110"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民間事業主に対するひとり親家庭の親の雇用の働きかけ</w:t>
                            </w:r>
                            <w:r w:rsidR="00EF05DB">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ひとり親家庭の親の雇用に配慮した官公需発注の推進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母子</w:t>
                            </w:r>
                            <w:r w:rsidR="00EF05DB" w:rsidRPr="00AF666F">
                              <w:rPr>
                                <w:rFonts w:ascii="HG丸ｺﾞｼｯｸM-PRO" w:eastAsia="HG丸ｺﾞｼｯｸM-PRO" w:hAnsi="HG丸ｺﾞｼｯｸM-PRO"/>
                                <w:color w:val="000000" w:themeColor="text1"/>
                                <w:kern w:val="24"/>
                                <w:szCs w:val="21"/>
                                <w:highlight w:val="green"/>
                                <w:u w:val="single"/>
                              </w:rPr>
                              <w:t>・</w:t>
                            </w:r>
                            <w:r w:rsidR="00EF05DB" w:rsidRPr="00AF666F">
                              <w:rPr>
                                <w:rFonts w:ascii="HG丸ｺﾞｼｯｸM-PRO" w:eastAsia="HG丸ｺﾞｼｯｸM-PRO" w:hAnsi="HG丸ｺﾞｼｯｸM-PRO" w:hint="eastAsia"/>
                                <w:color w:val="000000" w:themeColor="text1"/>
                                <w:kern w:val="24"/>
                                <w:szCs w:val="21"/>
                                <w:highlight w:val="green"/>
                                <w:u w:val="single"/>
                              </w:rPr>
                              <w:t>父子</w:t>
                            </w:r>
                            <w:r w:rsidR="00EF05DB" w:rsidRPr="00AF666F">
                              <w:rPr>
                                <w:rFonts w:ascii="HG丸ｺﾞｼｯｸM-PRO" w:eastAsia="HG丸ｺﾞｼｯｸM-PRO" w:hAnsi="HG丸ｺﾞｼｯｸM-PRO"/>
                                <w:color w:val="000000" w:themeColor="text1"/>
                                <w:kern w:val="24"/>
                                <w:szCs w:val="21"/>
                                <w:highlight w:val="green"/>
                                <w:u w:val="single"/>
                              </w:rPr>
                              <w:t>福祉団体等への</w:t>
                            </w:r>
                            <w:r w:rsidR="00EF05DB" w:rsidRPr="00AF666F">
                              <w:rPr>
                                <w:rFonts w:ascii="HG丸ｺﾞｼｯｸM-PRO" w:eastAsia="HG丸ｺﾞｼｯｸM-PRO" w:hAnsi="HG丸ｺﾞｼｯｸM-PRO" w:hint="eastAsia"/>
                                <w:color w:val="000000" w:themeColor="text1"/>
                                <w:kern w:val="24"/>
                                <w:szCs w:val="21"/>
                                <w:highlight w:val="green"/>
                                <w:u w:val="single"/>
                              </w:rPr>
                              <w:t>業務発注の推進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公務労働分野におけるひとり親家庭の親等の非常勤職員での雇用</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P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hint="eastAsia"/>
                                <w:color w:val="000000" w:themeColor="text1"/>
                                <w:kern w:val="24"/>
                                <w:szCs w:val="21"/>
                                <w:highlight w:val="green"/>
                                <w:u w:val="single"/>
                              </w:rPr>
                              <w:t>ひとり親</w:t>
                            </w:r>
                            <w:r w:rsidR="00EF05DB" w:rsidRPr="00144DFB">
                              <w:rPr>
                                <w:rFonts w:ascii="HG丸ｺﾞｼｯｸM-PRO" w:eastAsia="HG丸ｺﾞｼｯｸM-PRO" w:hAnsi="HG丸ｺﾞｼｯｸM-PRO"/>
                                <w:color w:val="000000" w:themeColor="text1"/>
                                <w:kern w:val="24"/>
                                <w:szCs w:val="21"/>
                                <w:highlight w:val="green"/>
                                <w:u w:val="single"/>
                              </w:rPr>
                              <w:t>家庭の親の雇用を進める事業主への表彰制度の創設</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color w:val="000000" w:themeColor="text1"/>
                                <w:kern w:val="24"/>
                                <w:szCs w:val="21"/>
                                <w:highlight w:val="green"/>
                                <w:u w:val="single"/>
                              </w:rPr>
                              <w:t>ひとり親家庭の</w:t>
                            </w:r>
                            <w:r w:rsidR="00EF05DB" w:rsidRPr="00144DFB">
                              <w:rPr>
                                <w:rFonts w:ascii="HG丸ｺﾞｼｯｸM-PRO" w:eastAsia="HG丸ｺﾞｼｯｸM-PRO" w:hAnsi="HG丸ｺﾞｼｯｸM-PRO" w:hint="eastAsia"/>
                                <w:color w:val="000000" w:themeColor="text1"/>
                                <w:kern w:val="24"/>
                                <w:szCs w:val="21"/>
                                <w:highlight w:val="green"/>
                                <w:u w:val="single"/>
                              </w:rPr>
                              <w:t>親の</w:t>
                            </w:r>
                            <w:r w:rsidR="00EF05DB" w:rsidRPr="00144DFB">
                              <w:rPr>
                                <w:rFonts w:ascii="HG丸ｺﾞｼｯｸM-PRO" w:eastAsia="HG丸ｺﾞｼｯｸM-PRO" w:hAnsi="HG丸ｺﾞｼｯｸM-PRO"/>
                                <w:color w:val="000000" w:themeColor="text1"/>
                                <w:kern w:val="24"/>
                                <w:szCs w:val="21"/>
                                <w:highlight w:val="green"/>
                                <w:u w:val="single"/>
                              </w:rPr>
                              <w:t>職場定着支援等の</w:t>
                            </w:r>
                            <w:r w:rsidR="00EF05DB" w:rsidRPr="00144DFB">
                              <w:rPr>
                                <w:rFonts w:ascii="HG丸ｺﾞｼｯｸM-PRO" w:eastAsia="HG丸ｺﾞｼｯｸM-PRO" w:hAnsi="HG丸ｺﾞｼｯｸM-PRO" w:hint="eastAsia"/>
                                <w:color w:val="000000" w:themeColor="text1"/>
                                <w:kern w:val="24"/>
                                <w:szCs w:val="21"/>
                                <w:highlight w:val="green"/>
                                <w:u w:val="single"/>
                              </w:rPr>
                              <w:t>取組</w:t>
                            </w:r>
                            <w:r w:rsidR="00EF05DB" w:rsidRPr="00144DFB">
                              <w:rPr>
                                <w:rFonts w:ascii="HG丸ｺﾞｼｯｸM-PRO" w:eastAsia="HG丸ｺﾞｼｯｸM-PRO" w:hAnsi="HG丸ｺﾞｼｯｸM-PRO"/>
                                <w:color w:val="000000" w:themeColor="text1"/>
                                <w:kern w:val="24"/>
                                <w:szCs w:val="21"/>
                                <w:highlight w:val="green"/>
                                <w:u w:val="single"/>
                              </w:rPr>
                              <w:t>を</w:t>
                            </w:r>
                            <w:r w:rsidR="00EF05DB" w:rsidRPr="00144DFB">
                              <w:rPr>
                                <w:rFonts w:ascii="HG丸ｺﾞｼｯｸM-PRO" w:eastAsia="HG丸ｺﾞｼｯｸM-PRO" w:hAnsi="HG丸ｺﾞｼｯｸM-PRO" w:hint="eastAsia"/>
                                <w:color w:val="000000" w:themeColor="text1"/>
                                <w:kern w:val="24"/>
                                <w:szCs w:val="21"/>
                                <w:highlight w:val="green"/>
                                <w:u w:val="single"/>
                              </w:rPr>
                              <w:t>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0EC44" id="_x0000_t202" coordsize="21600,21600" o:spt="202" path="m,l,21600r21600,l21600,xe">
                <v:stroke joinstyle="miter"/>
                <v:path gradientshapeok="t" o:connecttype="rect"/>
              </v:shapetype>
              <v:shape id="テキスト ボックス 33" o:spid="_x0000_s1038" type="#_x0000_t202" style="position:absolute;left:0;text-align:left;margin-left:731.95pt;margin-top:12.2pt;width:379.3pt;height:16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" filled="f" stroked="f" strokeweight=".5pt">
                <v:textbo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民間事業主に対するひとり親家庭の親の雇用の働きかけ</w:t>
                      </w:r>
                      <w:r w:rsidR="00EF05DB">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ひとり親家庭の親の雇用に配慮した官公需発注の推進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母子</w:t>
                      </w:r>
                      <w:r w:rsidR="00EF05DB" w:rsidRPr="00AF666F">
                        <w:rPr>
                          <w:rFonts w:ascii="HG丸ｺﾞｼｯｸM-PRO" w:eastAsia="HG丸ｺﾞｼｯｸM-PRO" w:hAnsi="HG丸ｺﾞｼｯｸM-PRO"/>
                          <w:color w:val="000000" w:themeColor="text1"/>
                          <w:kern w:val="24"/>
                          <w:szCs w:val="21"/>
                          <w:highlight w:val="green"/>
                          <w:u w:val="single"/>
                        </w:rPr>
                        <w:t>・</w:t>
                      </w:r>
                      <w:r w:rsidR="00EF05DB" w:rsidRPr="00AF666F">
                        <w:rPr>
                          <w:rFonts w:ascii="HG丸ｺﾞｼｯｸM-PRO" w:eastAsia="HG丸ｺﾞｼｯｸM-PRO" w:hAnsi="HG丸ｺﾞｼｯｸM-PRO" w:hint="eastAsia"/>
                          <w:color w:val="000000" w:themeColor="text1"/>
                          <w:kern w:val="24"/>
                          <w:szCs w:val="21"/>
                          <w:highlight w:val="green"/>
                          <w:u w:val="single"/>
                        </w:rPr>
                        <w:t>父子</w:t>
                      </w:r>
                      <w:r w:rsidR="00EF05DB" w:rsidRPr="00AF666F">
                        <w:rPr>
                          <w:rFonts w:ascii="HG丸ｺﾞｼｯｸM-PRO" w:eastAsia="HG丸ｺﾞｼｯｸM-PRO" w:hAnsi="HG丸ｺﾞｼｯｸM-PRO"/>
                          <w:color w:val="000000" w:themeColor="text1"/>
                          <w:kern w:val="24"/>
                          <w:szCs w:val="21"/>
                          <w:highlight w:val="green"/>
                          <w:u w:val="single"/>
                        </w:rPr>
                        <w:t>福祉団体等への</w:t>
                      </w:r>
                      <w:r w:rsidR="00EF05DB" w:rsidRPr="00AF666F">
                        <w:rPr>
                          <w:rFonts w:ascii="HG丸ｺﾞｼｯｸM-PRO" w:eastAsia="HG丸ｺﾞｼｯｸM-PRO" w:hAnsi="HG丸ｺﾞｼｯｸM-PRO" w:hint="eastAsia"/>
                          <w:color w:val="000000" w:themeColor="text1"/>
                          <w:kern w:val="24"/>
                          <w:szCs w:val="21"/>
                          <w:highlight w:val="green"/>
                          <w:u w:val="single"/>
                        </w:rPr>
                        <w:t>業務発注の推進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公務労働分野におけるひとり親家庭の親等の非常勤職員での雇用</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P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hint="eastAsia"/>
                          <w:color w:val="000000" w:themeColor="text1"/>
                          <w:kern w:val="24"/>
                          <w:szCs w:val="21"/>
                          <w:highlight w:val="green"/>
                          <w:u w:val="single"/>
                        </w:rPr>
                        <w:t>ひとり親</w:t>
                      </w:r>
                      <w:r w:rsidR="00EF05DB" w:rsidRPr="00144DFB">
                        <w:rPr>
                          <w:rFonts w:ascii="HG丸ｺﾞｼｯｸM-PRO" w:eastAsia="HG丸ｺﾞｼｯｸM-PRO" w:hAnsi="HG丸ｺﾞｼｯｸM-PRO"/>
                          <w:color w:val="000000" w:themeColor="text1"/>
                          <w:kern w:val="24"/>
                          <w:szCs w:val="21"/>
                          <w:highlight w:val="green"/>
                          <w:u w:val="single"/>
                        </w:rPr>
                        <w:t>家庭の親の雇用を進める事業主への表彰制度の創設</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color w:val="000000" w:themeColor="text1"/>
                          <w:kern w:val="24"/>
                          <w:szCs w:val="21"/>
                          <w:highlight w:val="green"/>
                          <w:u w:val="single"/>
                        </w:rPr>
                        <w:t>ひとり親家庭の</w:t>
                      </w:r>
                      <w:r w:rsidR="00EF05DB" w:rsidRPr="00144DFB">
                        <w:rPr>
                          <w:rFonts w:ascii="HG丸ｺﾞｼｯｸM-PRO" w:eastAsia="HG丸ｺﾞｼｯｸM-PRO" w:hAnsi="HG丸ｺﾞｼｯｸM-PRO" w:hint="eastAsia"/>
                          <w:color w:val="000000" w:themeColor="text1"/>
                          <w:kern w:val="24"/>
                          <w:szCs w:val="21"/>
                          <w:highlight w:val="green"/>
                          <w:u w:val="single"/>
                        </w:rPr>
                        <w:t>親の</w:t>
                      </w:r>
                      <w:r w:rsidR="00EF05DB" w:rsidRPr="00144DFB">
                        <w:rPr>
                          <w:rFonts w:ascii="HG丸ｺﾞｼｯｸM-PRO" w:eastAsia="HG丸ｺﾞｼｯｸM-PRO" w:hAnsi="HG丸ｺﾞｼｯｸM-PRO"/>
                          <w:color w:val="000000" w:themeColor="text1"/>
                          <w:kern w:val="24"/>
                          <w:szCs w:val="21"/>
                          <w:highlight w:val="green"/>
                          <w:u w:val="single"/>
                        </w:rPr>
                        <w:t>職場定着支援等の</w:t>
                      </w:r>
                      <w:r w:rsidR="00EF05DB" w:rsidRPr="00144DFB">
                        <w:rPr>
                          <w:rFonts w:ascii="HG丸ｺﾞｼｯｸM-PRO" w:eastAsia="HG丸ｺﾞｼｯｸM-PRO" w:hAnsi="HG丸ｺﾞｼｯｸM-PRO" w:hint="eastAsia"/>
                          <w:color w:val="000000" w:themeColor="text1"/>
                          <w:kern w:val="24"/>
                          <w:szCs w:val="21"/>
                          <w:highlight w:val="green"/>
                          <w:u w:val="single"/>
                        </w:rPr>
                        <w:t>取組</w:t>
                      </w:r>
                      <w:r w:rsidR="00EF05DB" w:rsidRPr="00144DFB">
                        <w:rPr>
                          <w:rFonts w:ascii="HG丸ｺﾞｼｯｸM-PRO" w:eastAsia="HG丸ｺﾞｼｯｸM-PRO" w:hAnsi="HG丸ｺﾞｼｯｸM-PRO"/>
                          <w:color w:val="000000" w:themeColor="text1"/>
                          <w:kern w:val="24"/>
                          <w:szCs w:val="21"/>
                          <w:highlight w:val="green"/>
                          <w:u w:val="single"/>
                        </w:rPr>
                        <w:t>を</w:t>
                      </w:r>
                      <w:r w:rsidR="00EF05DB" w:rsidRPr="00144DFB">
                        <w:rPr>
                          <w:rFonts w:ascii="HG丸ｺﾞｼｯｸM-PRO" w:eastAsia="HG丸ｺﾞｼｯｸM-PRO" w:hAnsi="HG丸ｺﾞｼｯｸM-PRO" w:hint="eastAsia"/>
                          <w:color w:val="000000" w:themeColor="text1"/>
                          <w:kern w:val="24"/>
                          <w:szCs w:val="21"/>
                          <w:highlight w:val="green"/>
                          <w:u w:val="single"/>
                        </w:rPr>
                        <w:t>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v:textbox>
              </v:shape>
            </w:pict>
          </mc:Fallback>
        </mc:AlternateContent>
      </w:r>
      <w:r w:rsidR="0021600C">
        <w:rPr>
          <w:rFonts w:hint="eastAsia"/>
          <w:noProof/>
        </w:rPr>
        <mc:AlternateContent>
          <mc:Choice Requires="wps">
            <w:drawing>
              <wp:anchor distT="0" distB="0" distL="114300" distR="114300" simplePos="0" relativeHeight="251812864" behindDoc="0" locked="0" layoutInCell="1" allowOverlap="1" wp14:anchorId="31663A1F" wp14:editId="39D07CCC">
                <wp:simplePos x="0" y="0"/>
                <wp:positionH relativeFrom="column">
                  <wp:posOffset>5438140</wp:posOffset>
                </wp:positionH>
                <wp:positionV relativeFrom="paragraph">
                  <wp:posOffset>154940</wp:posOffset>
                </wp:positionV>
                <wp:extent cx="3905250" cy="158305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905250" cy="158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w:t>
                            </w:r>
                            <w:r w:rsidR="000F5461">
                              <w:rPr>
                                <w:rFonts w:ascii="HG丸ｺﾞｼｯｸM-PRO" w:eastAsia="HG丸ｺﾞｼｯｸM-PRO" w:hAnsi="HG丸ｺﾞｼｯｸM-PRO" w:hint="eastAsia"/>
                                <w:color w:val="000000" w:themeColor="text1"/>
                                <w:kern w:val="24"/>
                                <w:szCs w:val="21"/>
                              </w:rPr>
                              <w:t>プログラム</w:t>
                            </w:r>
                            <w:r w:rsidR="00502618" w:rsidRPr="008E7026">
                              <w:rPr>
                                <w:rFonts w:ascii="HG丸ｺﾞｼｯｸM-PRO" w:eastAsia="HG丸ｺﾞｼｯｸM-PRO" w:hAnsi="HG丸ｺﾞｼｯｸM-PRO" w:hint="eastAsia"/>
                                <w:color w:val="000000" w:themeColor="text1"/>
                                <w:kern w:val="24"/>
                                <w:szCs w:val="21"/>
                              </w:rPr>
                              <w:t>(ジョブ・カード制度)の推進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3A1F" id="テキスト ボックス 32" o:spid="_x0000_s1039" type="#_x0000_t202" style="position:absolute;left:0;text-align:left;margin-left:428.2pt;margin-top:12.2pt;width:307.5pt;height:124.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" filled="f" stroked="f" strokeweight=".5pt">
                <v:textbo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w:t>
                      </w:r>
                      <w:r w:rsidR="000F5461">
                        <w:rPr>
                          <w:rFonts w:ascii="HG丸ｺﾞｼｯｸM-PRO" w:eastAsia="HG丸ｺﾞｼｯｸM-PRO" w:hAnsi="HG丸ｺﾞｼｯｸM-PRO" w:hint="eastAsia"/>
                          <w:color w:val="000000" w:themeColor="text1"/>
                          <w:kern w:val="24"/>
                          <w:szCs w:val="21"/>
                        </w:rPr>
                        <w:t>プログラム</w:t>
                      </w:r>
                      <w:r w:rsidR="00502618" w:rsidRPr="008E7026">
                        <w:rPr>
                          <w:rFonts w:ascii="HG丸ｺﾞｼｯｸM-PRO" w:eastAsia="HG丸ｺﾞｼｯｸM-PRO" w:hAnsi="HG丸ｺﾞｼｯｸM-PRO" w:hint="eastAsia"/>
                          <w:color w:val="000000" w:themeColor="text1"/>
                          <w:kern w:val="24"/>
                          <w:szCs w:val="21"/>
                        </w:rPr>
                        <w:t>(ジョブ・カード制度)の推進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v:textbox>
              </v:shape>
            </w:pict>
          </mc:Fallback>
        </mc:AlternateContent>
      </w:r>
    </w:p>
    <w:p w:rsidR="00502618" w:rsidRDefault="00502618"/>
    <w:p w:rsidR="00220FA6" w:rsidRDefault="00940622">
      <w:r>
        <w:rPr>
          <w:rFonts w:hint="eastAsia"/>
          <w:noProof/>
        </w:rPr>
        <mc:AlternateContent>
          <mc:Choice Requires="wps">
            <w:drawing>
              <wp:anchor distT="0" distB="0" distL="114300" distR="114300" simplePos="0" relativeHeight="251735040" behindDoc="0" locked="0" layoutInCell="1" allowOverlap="1" wp14:anchorId="504CF3C8" wp14:editId="33312DBA">
                <wp:simplePos x="0" y="0"/>
                <wp:positionH relativeFrom="column">
                  <wp:posOffset>3999865</wp:posOffset>
                </wp:positionH>
                <wp:positionV relativeFrom="paragraph">
                  <wp:posOffset>1845628</wp:posOffset>
                </wp:positionV>
                <wp:extent cx="5367020" cy="1695450"/>
                <wp:effectExtent l="0" t="0" r="24130" b="19050"/>
                <wp:wrapNone/>
                <wp:docPr id="67" name="角丸四角形 67"/>
                <wp:cNvGraphicFramePr/>
                <a:graphic xmlns:a="http://schemas.openxmlformats.org/drawingml/2006/main">
                  <a:graphicData uri="http://schemas.microsoft.com/office/word/2010/wordprocessingShape">
                    <wps:wsp>
                      <wps:cNvSpPr/>
                      <wps:spPr>
                        <a:xfrm>
                          <a:off x="0" y="0"/>
                          <a:ext cx="5367020" cy="1695450"/>
                        </a:xfrm>
                        <a:prstGeom prst="roundRect">
                          <a:avLst>
                            <a:gd name="adj" fmla="val 5419"/>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w:t>
                            </w:r>
                            <w:r w:rsidR="00602AF3">
                              <w:rPr>
                                <w:rFonts w:ascii="Meiryo UI" w:eastAsia="Meiryo UI" w:hAnsi="Meiryo UI" w:cs="Meiryo UI" w:hint="eastAsia"/>
                                <w:b/>
                                <w:kern w:val="0"/>
                                <w:szCs w:val="21"/>
                                <w:u w:val="single"/>
                              </w:rPr>
                              <w:t>面会交流</w:t>
                            </w:r>
                            <w:r w:rsidR="00602AF3">
                              <w:rPr>
                                <w:rFonts w:ascii="Meiryo UI" w:eastAsia="Meiryo UI" w:hAnsi="Meiryo UI" w:cs="Meiryo UI"/>
                                <w:b/>
                                <w:kern w:val="0"/>
                                <w:szCs w:val="21"/>
                                <w:u w:val="single"/>
                              </w:rPr>
                              <w:t>の</w:t>
                            </w:r>
                            <w:r w:rsidR="00602AF3">
                              <w:rPr>
                                <w:rFonts w:ascii="Meiryo UI" w:eastAsia="Meiryo UI" w:hAnsi="Meiryo UI" w:cs="Meiryo UI" w:hint="eastAsia"/>
                                <w:b/>
                                <w:kern w:val="0"/>
                                <w:szCs w:val="21"/>
                                <w:u w:val="single"/>
                              </w:rPr>
                              <w:t>促進</w:t>
                            </w:r>
                            <w:r w:rsidR="00602AF3">
                              <w:rPr>
                                <w:rFonts w:ascii="Meiryo UI" w:eastAsia="Meiryo UI" w:hAnsi="Meiryo UI" w:cs="Meiryo UI"/>
                                <w:b/>
                                <w:kern w:val="0"/>
                                <w:szCs w:val="21"/>
                                <w:u w:val="single"/>
                              </w:rPr>
                              <w:t>・</w:t>
                            </w:r>
                            <w:r w:rsidR="00982606" w:rsidRPr="00820D65">
                              <w:rPr>
                                <w:rFonts w:ascii="Meiryo UI" w:eastAsia="Meiryo UI" w:hAnsi="Meiryo UI" w:cs="Meiryo UI" w:hint="eastAsia"/>
                                <w:b/>
                                <w:kern w:val="0"/>
                                <w:szCs w:val="21"/>
                                <w:u w:val="single"/>
                              </w:rPr>
                              <w:t>養育費確保</w:t>
                            </w:r>
                            <w:r w:rsidR="00602AF3">
                              <w:rPr>
                                <w:rFonts w:ascii="Meiryo UI" w:eastAsia="Meiryo UI" w:hAnsi="Meiryo UI" w:cs="Meiryo UI" w:hint="eastAsia"/>
                                <w:b/>
                                <w:kern w:val="0"/>
                                <w:szCs w:val="21"/>
                                <w:u w:val="single"/>
                              </w:rPr>
                              <w:t>の支援</w:t>
                            </w:r>
                          </w:p>
                          <w:p w:rsidR="006B3C40" w:rsidRPr="006B3C40" w:rsidRDefault="006B3C40" w:rsidP="003F2E34">
                            <w:pPr>
                              <w:ind w:left="210" w:hangingChars="100" w:hanging="210"/>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sidR="00602AF3">
                              <w:rPr>
                                <w:rFonts w:ascii="HG丸ｺﾞｼｯｸM-PRO" w:eastAsia="HG丸ｺﾞｼｯｸM-PRO" w:hAnsi="HG丸ｺﾞｼｯｸM-PRO" w:hint="eastAsia"/>
                              </w:rPr>
                              <w:t>ひとり親</w:t>
                            </w:r>
                            <w:r w:rsidR="00602AF3">
                              <w:rPr>
                                <w:rFonts w:ascii="HG丸ｺﾞｼｯｸM-PRO" w:eastAsia="HG丸ｺﾞｼｯｸM-PRO" w:hAnsi="HG丸ｺﾞｼｯｸM-PRO"/>
                              </w:rPr>
                              <w:t>家庭の子どもの健やかな</w:t>
                            </w:r>
                            <w:r w:rsidR="00602AF3">
                              <w:rPr>
                                <w:rFonts w:ascii="HG丸ｺﾞｼｯｸM-PRO" w:eastAsia="HG丸ｺﾞｼｯｸM-PRO" w:hAnsi="HG丸ｺﾞｼｯｸM-PRO" w:hint="eastAsia"/>
                              </w:rPr>
                              <w:t>成長を</w:t>
                            </w:r>
                            <w:r w:rsidR="00602AF3">
                              <w:rPr>
                                <w:rFonts w:ascii="HG丸ｺﾞｼｯｸM-PRO" w:eastAsia="HG丸ｺﾞｼｯｸM-PRO" w:hAnsi="HG丸ｺﾞｼｯｸM-PRO"/>
                              </w:rPr>
                              <w:t>支えるため</w:t>
                            </w:r>
                            <w:r>
                              <w:rPr>
                                <w:rFonts w:ascii="HG丸ｺﾞｼｯｸM-PRO" w:eastAsia="HG丸ｺﾞｼｯｸM-PRO" w:hAnsi="HG丸ｺﾞｼｯｸM-PRO" w:hint="eastAsia"/>
                              </w:rPr>
                              <w:t>、</w:t>
                            </w:r>
                            <w:r w:rsidR="00602AF3">
                              <w:rPr>
                                <w:rFonts w:ascii="HG丸ｺﾞｼｯｸM-PRO" w:eastAsia="HG丸ｺﾞｼｯｸM-PRO" w:hAnsi="HG丸ｺﾞｼｯｸM-PRO" w:hint="eastAsia"/>
                              </w:rPr>
                              <w:t>面会交流</w:t>
                            </w:r>
                            <w:r w:rsidR="00602AF3">
                              <w:rPr>
                                <w:rFonts w:ascii="HG丸ｺﾞｼｯｸM-PRO" w:eastAsia="HG丸ｺﾞｼｯｸM-PRO" w:hAnsi="HG丸ｺﾞｼｯｸM-PRO"/>
                              </w:rPr>
                              <w:t>の</w:t>
                            </w:r>
                            <w:r w:rsidR="00602AF3">
                              <w:rPr>
                                <w:rFonts w:ascii="HG丸ｺﾞｼｯｸM-PRO" w:eastAsia="HG丸ｺﾞｼｯｸM-PRO" w:hAnsi="HG丸ｺﾞｼｯｸM-PRO" w:hint="eastAsia"/>
                              </w:rPr>
                              <w:t>実施促進に関する</w:t>
                            </w:r>
                            <w:r w:rsidR="00602AF3">
                              <w:rPr>
                                <w:rFonts w:ascii="HG丸ｺﾞｼｯｸM-PRO" w:eastAsia="HG丸ｺﾞｼｯｸM-PRO" w:hAnsi="HG丸ｺﾞｼｯｸM-PRO"/>
                              </w:rPr>
                              <w:t>啓発や</w:t>
                            </w:r>
                            <w:r w:rsidR="00602AF3">
                              <w:rPr>
                                <w:rFonts w:ascii="HG丸ｺﾞｼｯｸM-PRO" w:eastAsia="HG丸ｺﾞｼｯｸM-PRO" w:hAnsi="HG丸ｺﾞｼｯｸM-PRO" w:hint="eastAsia"/>
                              </w:rPr>
                              <w:t>相談体制の</w:t>
                            </w:r>
                            <w:r w:rsidR="00602AF3">
                              <w:rPr>
                                <w:rFonts w:ascii="HG丸ｺﾞｼｯｸM-PRO" w:eastAsia="HG丸ｺﾞｼｯｸM-PRO" w:hAnsi="HG丸ｺﾞｼｯｸM-PRO"/>
                              </w:rPr>
                              <w:t>整備に取り組むとともに、</w:t>
                            </w:r>
                            <w:r>
                              <w:rPr>
                                <w:rFonts w:ascii="HG丸ｺﾞｼｯｸM-PRO" w:eastAsia="HG丸ｺﾞｼｯｸM-PRO" w:hAnsi="HG丸ｺﾞｼｯｸM-PRO" w:hint="eastAsia"/>
                              </w:rPr>
                              <w:t>養育費の取り決めや受給促進</w:t>
                            </w:r>
                            <w:r w:rsidR="00D924D9">
                              <w:rPr>
                                <w:rFonts w:ascii="HG丸ｺﾞｼｯｸM-PRO" w:eastAsia="HG丸ｺﾞｼｯｸM-PRO" w:hAnsi="HG丸ｺﾞｼｯｸM-PRO" w:hint="eastAsia"/>
                              </w:rPr>
                              <w:t>を</w:t>
                            </w:r>
                            <w:r>
                              <w:rPr>
                                <w:rFonts w:ascii="HG丸ｺﾞｼｯｸM-PRO" w:eastAsia="HG丸ｺﾞｼｯｸM-PRO" w:hAnsi="HG丸ｺﾞｼｯｸM-PRO" w:hint="eastAsia"/>
                              </w:rPr>
                              <w:t>行う。</w:t>
                            </w:r>
                          </w:p>
                          <w:p w:rsidR="00645E23" w:rsidRDefault="00645E23" w:rsidP="00E73981">
                            <w:pPr>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AF666F">
                              <w:rPr>
                                <w:rFonts w:ascii="HG丸ｺﾞｼｯｸM-PRO" w:eastAsia="HG丸ｺﾞｼｯｸM-PRO" w:hAnsi="HG丸ｺﾞｼｯｸM-PRO" w:hint="eastAsia"/>
                                <w:color w:val="000000" w:themeColor="text1"/>
                                <w:kern w:val="24"/>
                                <w:szCs w:val="21"/>
                                <w:highlight w:val="green"/>
                                <w:u w:val="single"/>
                              </w:rPr>
                              <w:t>面会交流に向けた支援</w:t>
                            </w:r>
                            <w:r>
                              <w:rPr>
                                <w:rFonts w:ascii="HG丸ｺﾞｼｯｸM-PRO" w:eastAsia="HG丸ｺﾞｼｯｸM-PRO" w:hAnsi="HG丸ｺﾞｼｯｸM-PRO" w:hint="eastAsia"/>
                                <w:color w:val="000000" w:themeColor="text1"/>
                                <w:kern w:val="24"/>
                                <w:szCs w:val="21"/>
                              </w:rPr>
                              <w:t xml:space="preserve">　</w:t>
                            </w:r>
                            <w:r w:rsidRPr="001304A5">
                              <w:rPr>
                                <w:rFonts w:ascii="HG丸ｺﾞｼｯｸM-PRO" w:eastAsia="HG丸ｺﾞｼｯｸM-PRO" w:hAnsi="HG丸ｺﾞｼｯｸM-PRO" w:hint="eastAsia"/>
                                <w:color w:val="000000" w:themeColor="text1"/>
                                <w:kern w:val="24"/>
                                <w:szCs w:val="21"/>
                                <w:bdr w:val="single" w:sz="4" w:space="0" w:color="auto"/>
                              </w:rPr>
                              <w:t>重</w:t>
                            </w:r>
                            <w:r>
                              <w:rPr>
                                <w:rFonts w:ascii="HG丸ｺﾞｼｯｸM-PRO" w:eastAsia="HG丸ｺﾞｼｯｸM-PRO" w:hAnsi="HG丸ｺﾞｼｯｸM-PRO" w:hint="eastAsia"/>
                                <w:color w:val="000000" w:themeColor="text1"/>
                                <w:kern w:val="24"/>
                                <w:szCs w:val="21"/>
                                <w:bdr w:val="single" w:sz="4" w:space="0" w:color="auto"/>
                              </w:rPr>
                              <w:t>点</w:t>
                            </w:r>
                          </w:p>
                          <w:p w:rsidR="003F2E34" w:rsidRPr="00144DFB" w:rsidRDefault="000F5461" w:rsidP="00E73981">
                            <w:pPr>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szCs w:val="21"/>
                                <w:highlight w:val="green"/>
                                <w:u w:val="single"/>
                              </w:rPr>
                              <w:t>養育費確保に向けた取組の推進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3F2E34" w:rsidRDefault="006B3C40"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E27CAF">
                              <w:rPr>
                                <w:rFonts w:ascii="HG丸ｺﾞｼｯｸM-PRO" w:eastAsia="HG丸ｺﾞｼｯｸM-PRO" w:hAnsi="HG丸ｺﾞｼｯｸM-PRO" w:hint="eastAsia"/>
                                <w:szCs w:val="21"/>
                              </w:rPr>
                              <w:t>市町村</w:t>
                            </w:r>
                            <w:r w:rsidR="00E27CAF">
                              <w:rPr>
                                <w:rFonts w:ascii="HG丸ｺﾞｼｯｸM-PRO" w:eastAsia="HG丸ｺﾞｼｯｸM-PRO" w:hAnsi="HG丸ｺﾞｼｯｸM-PRO"/>
                                <w:szCs w:val="21"/>
                              </w:rPr>
                              <w:t>や</w:t>
                            </w:r>
                            <w:r w:rsidR="00E27CAF">
                              <w:rPr>
                                <w:rFonts w:ascii="HG丸ｺﾞｼｯｸM-PRO" w:eastAsia="HG丸ｺﾞｼｯｸM-PRO" w:hAnsi="HG丸ｺﾞｼｯｸM-PRO" w:hint="eastAsia"/>
                                <w:szCs w:val="21"/>
                              </w:rPr>
                              <w:t>専門機関</w:t>
                            </w:r>
                            <w:r>
                              <w:rPr>
                                <w:rFonts w:ascii="HG丸ｺﾞｼｯｸM-PRO" w:eastAsia="HG丸ｺﾞｼｯｸM-PRO" w:hAnsi="HG丸ｺﾞｼｯｸM-PRO" w:hint="eastAsia"/>
                                <w:szCs w:val="21"/>
                              </w:rPr>
                              <w:t>との連携</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CF3C8" id="角丸四角形 67" o:spid="_x0000_s1041" style="position:absolute;left:0;text-align:left;margin-left:314.95pt;margin-top:145.35pt;width:422.6pt;height:1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" fillcolor="#f2dbdb [661]" strokecolor="#c0504d [3205]" strokeweight="1.25pt">
                <v:textbox inset="1mm,1mm,1mm,1mm">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w:t>
                      </w:r>
                      <w:r w:rsidR="00602AF3">
                        <w:rPr>
                          <w:rFonts w:ascii="Meiryo UI" w:eastAsia="Meiryo UI" w:hAnsi="Meiryo UI" w:cs="Meiryo UI" w:hint="eastAsia"/>
                          <w:b/>
                          <w:kern w:val="0"/>
                          <w:szCs w:val="21"/>
                          <w:u w:val="single"/>
                        </w:rPr>
                        <w:t>面会交流</w:t>
                      </w:r>
                      <w:r w:rsidR="00602AF3">
                        <w:rPr>
                          <w:rFonts w:ascii="Meiryo UI" w:eastAsia="Meiryo UI" w:hAnsi="Meiryo UI" w:cs="Meiryo UI"/>
                          <w:b/>
                          <w:kern w:val="0"/>
                          <w:szCs w:val="21"/>
                          <w:u w:val="single"/>
                        </w:rPr>
                        <w:t>の</w:t>
                      </w:r>
                      <w:r w:rsidR="00602AF3">
                        <w:rPr>
                          <w:rFonts w:ascii="Meiryo UI" w:eastAsia="Meiryo UI" w:hAnsi="Meiryo UI" w:cs="Meiryo UI" w:hint="eastAsia"/>
                          <w:b/>
                          <w:kern w:val="0"/>
                          <w:szCs w:val="21"/>
                          <w:u w:val="single"/>
                        </w:rPr>
                        <w:t>促進</w:t>
                      </w:r>
                      <w:r w:rsidR="00602AF3">
                        <w:rPr>
                          <w:rFonts w:ascii="Meiryo UI" w:eastAsia="Meiryo UI" w:hAnsi="Meiryo UI" w:cs="Meiryo UI"/>
                          <w:b/>
                          <w:kern w:val="0"/>
                          <w:szCs w:val="21"/>
                          <w:u w:val="single"/>
                        </w:rPr>
                        <w:t>・</w:t>
                      </w:r>
                      <w:r w:rsidR="00982606" w:rsidRPr="00820D65">
                        <w:rPr>
                          <w:rFonts w:ascii="Meiryo UI" w:eastAsia="Meiryo UI" w:hAnsi="Meiryo UI" w:cs="Meiryo UI" w:hint="eastAsia"/>
                          <w:b/>
                          <w:kern w:val="0"/>
                          <w:szCs w:val="21"/>
                          <w:u w:val="single"/>
                        </w:rPr>
                        <w:t>養育費確保</w:t>
                      </w:r>
                      <w:r w:rsidR="00602AF3">
                        <w:rPr>
                          <w:rFonts w:ascii="Meiryo UI" w:eastAsia="Meiryo UI" w:hAnsi="Meiryo UI" w:cs="Meiryo UI" w:hint="eastAsia"/>
                          <w:b/>
                          <w:kern w:val="0"/>
                          <w:szCs w:val="21"/>
                          <w:u w:val="single"/>
                        </w:rPr>
                        <w:t>の支援</w:t>
                      </w:r>
                    </w:p>
                    <w:p w:rsidR="006B3C40" w:rsidRPr="006B3C40" w:rsidRDefault="006B3C40" w:rsidP="003F2E34">
                      <w:pPr>
                        <w:ind w:left="210" w:hangingChars="100" w:hanging="210"/>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sidR="00602AF3">
                        <w:rPr>
                          <w:rFonts w:ascii="HG丸ｺﾞｼｯｸM-PRO" w:eastAsia="HG丸ｺﾞｼｯｸM-PRO" w:hAnsi="HG丸ｺﾞｼｯｸM-PRO" w:hint="eastAsia"/>
                        </w:rPr>
                        <w:t>ひとり親</w:t>
                      </w:r>
                      <w:r w:rsidR="00602AF3">
                        <w:rPr>
                          <w:rFonts w:ascii="HG丸ｺﾞｼｯｸM-PRO" w:eastAsia="HG丸ｺﾞｼｯｸM-PRO" w:hAnsi="HG丸ｺﾞｼｯｸM-PRO"/>
                        </w:rPr>
                        <w:t>家庭の子どもの健やかな</w:t>
                      </w:r>
                      <w:r w:rsidR="00602AF3">
                        <w:rPr>
                          <w:rFonts w:ascii="HG丸ｺﾞｼｯｸM-PRO" w:eastAsia="HG丸ｺﾞｼｯｸM-PRO" w:hAnsi="HG丸ｺﾞｼｯｸM-PRO" w:hint="eastAsia"/>
                        </w:rPr>
                        <w:t>成長を</w:t>
                      </w:r>
                      <w:r w:rsidR="00602AF3">
                        <w:rPr>
                          <w:rFonts w:ascii="HG丸ｺﾞｼｯｸM-PRO" w:eastAsia="HG丸ｺﾞｼｯｸM-PRO" w:hAnsi="HG丸ｺﾞｼｯｸM-PRO"/>
                        </w:rPr>
                        <w:t>支えるため</w:t>
                      </w:r>
                      <w:r>
                        <w:rPr>
                          <w:rFonts w:ascii="HG丸ｺﾞｼｯｸM-PRO" w:eastAsia="HG丸ｺﾞｼｯｸM-PRO" w:hAnsi="HG丸ｺﾞｼｯｸM-PRO" w:hint="eastAsia"/>
                        </w:rPr>
                        <w:t>、</w:t>
                      </w:r>
                      <w:r w:rsidR="00602AF3">
                        <w:rPr>
                          <w:rFonts w:ascii="HG丸ｺﾞｼｯｸM-PRO" w:eastAsia="HG丸ｺﾞｼｯｸM-PRO" w:hAnsi="HG丸ｺﾞｼｯｸM-PRO" w:hint="eastAsia"/>
                        </w:rPr>
                        <w:t>面会交流</w:t>
                      </w:r>
                      <w:r w:rsidR="00602AF3">
                        <w:rPr>
                          <w:rFonts w:ascii="HG丸ｺﾞｼｯｸM-PRO" w:eastAsia="HG丸ｺﾞｼｯｸM-PRO" w:hAnsi="HG丸ｺﾞｼｯｸM-PRO"/>
                        </w:rPr>
                        <w:t>の</w:t>
                      </w:r>
                      <w:r w:rsidR="00602AF3">
                        <w:rPr>
                          <w:rFonts w:ascii="HG丸ｺﾞｼｯｸM-PRO" w:eastAsia="HG丸ｺﾞｼｯｸM-PRO" w:hAnsi="HG丸ｺﾞｼｯｸM-PRO" w:hint="eastAsia"/>
                        </w:rPr>
                        <w:t>実施促進に関する</w:t>
                      </w:r>
                      <w:r w:rsidR="00602AF3">
                        <w:rPr>
                          <w:rFonts w:ascii="HG丸ｺﾞｼｯｸM-PRO" w:eastAsia="HG丸ｺﾞｼｯｸM-PRO" w:hAnsi="HG丸ｺﾞｼｯｸM-PRO"/>
                        </w:rPr>
                        <w:t>啓発や</w:t>
                      </w:r>
                      <w:r w:rsidR="00602AF3">
                        <w:rPr>
                          <w:rFonts w:ascii="HG丸ｺﾞｼｯｸM-PRO" w:eastAsia="HG丸ｺﾞｼｯｸM-PRO" w:hAnsi="HG丸ｺﾞｼｯｸM-PRO" w:hint="eastAsia"/>
                        </w:rPr>
                        <w:t>相談体制の</w:t>
                      </w:r>
                      <w:r w:rsidR="00602AF3">
                        <w:rPr>
                          <w:rFonts w:ascii="HG丸ｺﾞｼｯｸM-PRO" w:eastAsia="HG丸ｺﾞｼｯｸM-PRO" w:hAnsi="HG丸ｺﾞｼｯｸM-PRO"/>
                        </w:rPr>
                        <w:t>整備に取り組むとともに、</w:t>
                      </w:r>
                      <w:r>
                        <w:rPr>
                          <w:rFonts w:ascii="HG丸ｺﾞｼｯｸM-PRO" w:eastAsia="HG丸ｺﾞｼｯｸM-PRO" w:hAnsi="HG丸ｺﾞｼｯｸM-PRO" w:hint="eastAsia"/>
                        </w:rPr>
                        <w:t>養育費の取り決めや受給促進</w:t>
                      </w:r>
                      <w:r w:rsidR="00D924D9">
                        <w:rPr>
                          <w:rFonts w:ascii="HG丸ｺﾞｼｯｸM-PRO" w:eastAsia="HG丸ｺﾞｼｯｸM-PRO" w:hAnsi="HG丸ｺﾞｼｯｸM-PRO" w:hint="eastAsia"/>
                        </w:rPr>
                        <w:t>を</w:t>
                      </w:r>
                      <w:r>
                        <w:rPr>
                          <w:rFonts w:ascii="HG丸ｺﾞｼｯｸM-PRO" w:eastAsia="HG丸ｺﾞｼｯｸM-PRO" w:hAnsi="HG丸ｺﾞｼｯｸM-PRO" w:hint="eastAsia"/>
                        </w:rPr>
                        <w:t>行う。</w:t>
                      </w:r>
                    </w:p>
                    <w:p w:rsidR="00645E23" w:rsidRDefault="00645E23" w:rsidP="00E73981">
                      <w:pPr>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AF666F">
                        <w:rPr>
                          <w:rFonts w:ascii="HG丸ｺﾞｼｯｸM-PRO" w:eastAsia="HG丸ｺﾞｼｯｸM-PRO" w:hAnsi="HG丸ｺﾞｼｯｸM-PRO" w:hint="eastAsia"/>
                          <w:color w:val="000000" w:themeColor="text1"/>
                          <w:kern w:val="24"/>
                          <w:szCs w:val="21"/>
                          <w:highlight w:val="green"/>
                          <w:u w:val="single"/>
                        </w:rPr>
                        <w:t>面会交流に向けた支援</w:t>
                      </w:r>
                      <w:r>
                        <w:rPr>
                          <w:rFonts w:ascii="HG丸ｺﾞｼｯｸM-PRO" w:eastAsia="HG丸ｺﾞｼｯｸM-PRO" w:hAnsi="HG丸ｺﾞｼｯｸM-PRO" w:hint="eastAsia"/>
                          <w:color w:val="000000" w:themeColor="text1"/>
                          <w:kern w:val="24"/>
                          <w:szCs w:val="21"/>
                        </w:rPr>
                        <w:t xml:space="preserve">　</w:t>
                      </w:r>
                      <w:r w:rsidRPr="001304A5">
                        <w:rPr>
                          <w:rFonts w:ascii="HG丸ｺﾞｼｯｸM-PRO" w:eastAsia="HG丸ｺﾞｼｯｸM-PRO" w:hAnsi="HG丸ｺﾞｼｯｸM-PRO" w:hint="eastAsia"/>
                          <w:color w:val="000000" w:themeColor="text1"/>
                          <w:kern w:val="24"/>
                          <w:szCs w:val="21"/>
                          <w:bdr w:val="single" w:sz="4" w:space="0" w:color="auto"/>
                        </w:rPr>
                        <w:t>重</w:t>
                      </w:r>
                      <w:r>
                        <w:rPr>
                          <w:rFonts w:ascii="HG丸ｺﾞｼｯｸM-PRO" w:eastAsia="HG丸ｺﾞｼｯｸM-PRO" w:hAnsi="HG丸ｺﾞｼｯｸM-PRO" w:hint="eastAsia"/>
                          <w:color w:val="000000" w:themeColor="text1"/>
                          <w:kern w:val="24"/>
                          <w:szCs w:val="21"/>
                          <w:bdr w:val="single" w:sz="4" w:space="0" w:color="auto"/>
                        </w:rPr>
                        <w:t>点</w:t>
                      </w:r>
                    </w:p>
                    <w:p w:rsidR="003F2E34" w:rsidRPr="00144DFB" w:rsidRDefault="000F5461" w:rsidP="00E73981">
                      <w:pPr>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szCs w:val="21"/>
                          <w:highlight w:val="green"/>
                          <w:u w:val="single"/>
                        </w:rPr>
                        <w:t>養育費確保に向けた取組の推進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bookmarkStart w:id="1" w:name="_GoBack"/>
                      <w:bookmarkEnd w:id="1"/>
                    </w:p>
                    <w:p w:rsidR="003F2E34" w:rsidRDefault="006B3C40"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E27CAF">
                        <w:rPr>
                          <w:rFonts w:ascii="HG丸ｺﾞｼｯｸM-PRO" w:eastAsia="HG丸ｺﾞｼｯｸM-PRO" w:hAnsi="HG丸ｺﾞｼｯｸM-PRO" w:hint="eastAsia"/>
                          <w:szCs w:val="21"/>
                        </w:rPr>
                        <w:t>市町村</w:t>
                      </w:r>
                      <w:r w:rsidR="00E27CAF">
                        <w:rPr>
                          <w:rFonts w:ascii="HG丸ｺﾞｼｯｸM-PRO" w:eastAsia="HG丸ｺﾞｼｯｸM-PRO" w:hAnsi="HG丸ｺﾞｼｯｸM-PRO"/>
                          <w:szCs w:val="21"/>
                        </w:rPr>
                        <w:t>や</w:t>
                      </w:r>
                      <w:r w:rsidR="00E27CAF">
                        <w:rPr>
                          <w:rFonts w:ascii="HG丸ｺﾞｼｯｸM-PRO" w:eastAsia="HG丸ｺﾞｼｯｸM-PRO" w:hAnsi="HG丸ｺﾞｼｯｸM-PRO" w:hint="eastAsia"/>
                          <w:szCs w:val="21"/>
                        </w:rPr>
                        <w:t>専門機関</w:t>
                      </w:r>
                      <w:r>
                        <w:rPr>
                          <w:rFonts w:ascii="HG丸ｺﾞｼｯｸM-PRO" w:eastAsia="HG丸ｺﾞｼｯｸM-PRO" w:hAnsi="HG丸ｺﾞｼｯｸM-PRO" w:hint="eastAsia"/>
                          <w:szCs w:val="21"/>
                        </w:rPr>
                        <w:t>との連携</w:t>
                      </w:r>
                      <w:r w:rsidR="00143818">
                        <w:rPr>
                          <w:rFonts w:ascii="HG丸ｺﾞｼｯｸM-PRO" w:eastAsia="HG丸ｺﾞｼｯｸM-PRO" w:hAnsi="HG丸ｺﾞｼｯｸM-PRO" w:hint="eastAsia"/>
                          <w:szCs w:val="21"/>
                        </w:rPr>
                        <w:t xml:space="preserve">　など</w:t>
                      </w:r>
                    </w:p>
                  </w:txbxContent>
                </v:textbox>
              </v:roundrect>
            </w:pict>
          </mc:Fallback>
        </mc:AlternateContent>
      </w:r>
      <w:r w:rsidR="003F2E34">
        <w:rPr>
          <w:rFonts w:hint="eastAsia"/>
          <w:noProof/>
        </w:rPr>
        <mc:AlternateContent>
          <mc:Choice Requires="wps">
            <w:drawing>
              <wp:anchor distT="0" distB="0" distL="114300" distR="114300" simplePos="0" relativeHeight="251730944" behindDoc="0" locked="0" layoutInCell="1" allowOverlap="1" wp14:anchorId="36E78A55" wp14:editId="6BB2B4D2">
                <wp:simplePos x="0" y="0"/>
                <wp:positionH relativeFrom="column">
                  <wp:posOffset>-295910</wp:posOffset>
                </wp:positionH>
                <wp:positionV relativeFrom="paragraph">
                  <wp:posOffset>1850390</wp:posOffset>
                </wp:positionV>
                <wp:extent cx="4267200" cy="3205163"/>
                <wp:effectExtent l="0" t="0" r="19050" b="14605"/>
                <wp:wrapNone/>
                <wp:docPr id="65" name="角丸四角形 65"/>
                <wp:cNvGraphicFramePr/>
                <a:graphic xmlns:a="http://schemas.openxmlformats.org/drawingml/2006/main">
                  <a:graphicData uri="http://schemas.microsoft.com/office/word/2010/wordprocessingShape">
                    <wps:wsp>
                      <wps:cNvSpPr/>
                      <wps:spPr>
                        <a:xfrm>
                          <a:off x="0" y="0"/>
                          <a:ext cx="4267200" cy="3205163"/>
                        </a:xfrm>
                        <a:prstGeom prst="roundRect">
                          <a:avLst>
                            <a:gd name="adj" fmla="val 2585"/>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F3423A">
                            <w:pPr>
                              <w:spacing w:line="3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3F2E34" w:rsidRDefault="006B3C40" w:rsidP="003F2E34">
                            <w:pPr>
                              <w:spacing w:line="340" w:lineRule="exact"/>
                              <w:ind w:left="181" w:hangingChars="86" w:hanging="181"/>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w:t>
                            </w:r>
                          </w:p>
                          <w:p w:rsidR="00E73981" w:rsidRDefault="006B3C40" w:rsidP="003F2E34">
                            <w:pPr>
                              <w:spacing w:line="340" w:lineRule="exact"/>
                              <w:ind w:left="181"/>
                              <w:rPr>
                                <w:rFonts w:ascii="HG丸ｺﾞｼｯｸM-PRO" w:eastAsia="HG丸ｺﾞｼｯｸM-PRO" w:hAnsi="HG丸ｺﾞｼｯｸM-PRO"/>
                                <w:kern w:val="24"/>
                                <w:szCs w:val="21"/>
                              </w:rPr>
                            </w:pPr>
                            <w:r w:rsidRPr="007A44DD">
                              <w:rPr>
                                <w:rFonts w:ascii="HG丸ｺﾞｼｯｸM-PRO" w:eastAsia="HG丸ｺﾞｼｯｸM-PRO" w:hAnsi="HG丸ｺﾞｼｯｸM-PRO" w:hint="eastAsia"/>
                                <w:kern w:val="24"/>
                                <w:szCs w:val="21"/>
                              </w:rPr>
                              <w:t>センター</w:t>
                            </w:r>
                            <w:r w:rsidR="008B2749" w:rsidRPr="007A44DD">
                              <w:rPr>
                                <w:rFonts w:ascii="HG丸ｺﾞｼｯｸM-PRO" w:eastAsia="HG丸ｺﾞｼｯｸM-PRO" w:hAnsi="HG丸ｺﾞｼｯｸM-PRO" w:hint="eastAsia"/>
                                <w:kern w:val="24"/>
                                <w:szCs w:val="21"/>
                              </w:rPr>
                              <w:t>事業の活用</w:t>
                            </w:r>
                          </w:p>
                          <w:p w:rsidR="003F2E34" w:rsidRDefault="00F3423A" w:rsidP="00F3423A">
                            <w:pPr>
                              <w:rPr>
                                <w:rFonts w:ascii="HG丸ｺﾞｼｯｸM-PRO" w:eastAsia="HG丸ｺﾞｼｯｸM-PRO" w:hAnsi="HG丸ｺﾞｼｯｸM-PRO"/>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生活支援講習会等事業の実施</w:t>
                            </w:r>
                          </w:p>
                          <w:p w:rsidR="003F2E34" w:rsidRPr="00820D65" w:rsidRDefault="003F2E34" w:rsidP="003F2E34">
                            <w:pPr>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母子生活</w:t>
                            </w:r>
                            <w:r>
                              <w:rPr>
                                <w:rFonts w:ascii="HG丸ｺﾞｼｯｸM-PRO" w:eastAsia="HG丸ｺﾞｼｯｸM-PRO" w:hAnsi="HG丸ｺﾞｼｯｸM-PRO" w:hint="eastAsia"/>
                                <w:kern w:val="24"/>
                                <w:szCs w:val="21"/>
                              </w:rPr>
                              <w:t>支援</w:t>
                            </w:r>
                            <w:r>
                              <w:rPr>
                                <w:rFonts w:ascii="HG丸ｺﾞｼｯｸM-PRO" w:eastAsia="HG丸ｺﾞｼｯｸM-PRO" w:hAnsi="HG丸ｺﾞｼｯｸM-PRO"/>
                                <w:kern w:val="24"/>
                                <w:szCs w:val="21"/>
                              </w:rPr>
                              <w:t>施設を</w:t>
                            </w:r>
                            <w:r>
                              <w:rPr>
                                <w:rFonts w:ascii="HG丸ｺﾞｼｯｸM-PRO" w:eastAsia="HG丸ｺﾞｼｯｸM-PRO" w:hAnsi="HG丸ｺﾞｼｯｸM-PRO" w:hint="eastAsia"/>
                                <w:kern w:val="24"/>
                                <w:szCs w:val="21"/>
                              </w:rPr>
                              <w:t>活用した</w:t>
                            </w:r>
                            <w:r>
                              <w:rPr>
                                <w:rFonts w:ascii="HG丸ｺﾞｼｯｸM-PRO" w:eastAsia="HG丸ｺﾞｼｯｸM-PRO" w:hAnsi="HG丸ｺﾞｼｯｸM-PRO"/>
                                <w:kern w:val="24"/>
                                <w:szCs w:val="21"/>
                              </w:rPr>
                              <w:t>生活支援、</w:t>
                            </w:r>
                            <w:r>
                              <w:rPr>
                                <w:rFonts w:ascii="HG丸ｺﾞｼｯｸM-PRO" w:eastAsia="HG丸ｺﾞｼｯｸM-PRO" w:hAnsi="HG丸ｺﾞｼｯｸM-PRO" w:hint="eastAsia"/>
                                <w:kern w:val="24"/>
                                <w:szCs w:val="21"/>
                              </w:rPr>
                              <w:t>自立支援</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0F5461"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p>
                          <w:p w:rsidR="00E73981" w:rsidRDefault="000F5461" w:rsidP="00A572BD">
                            <w:pPr>
                              <w:ind w:left="210" w:hangingChars="100" w:hanging="210"/>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color w:val="000000" w:themeColor="text1"/>
                                <w:szCs w:val="21"/>
                                <w:highlight w:val="green"/>
                                <w:u w:val="single"/>
                              </w:rPr>
                              <w:t>子ども輝く未来基金を</w:t>
                            </w:r>
                            <w:r w:rsidRPr="00144DFB">
                              <w:rPr>
                                <w:rFonts w:ascii="HG丸ｺﾞｼｯｸM-PRO" w:eastAsia="HG丸ｺﾞｼｯｸM-PRO" w:hAnsi="HG丸ｺﾞｼｯｸM-PRO" w:hint="eastAsia"/>
                                <w:color w:val="000000" w:themeColor="text1"/>
                                <w:szCs w:val="21"/>
                                <w:highlight w:val="green"/>
                                <w:u w:val="single"/>
                              </w:rPr>
                              <w:t>活用した</w:t>
                            </w:r>
                            <w:r w:rsidRPr="00144DFB">
                              <w:rPr>
                                <w:rFonts w:ascii="HG丸ｺﾞｼｯｸM-PRO" w:eastAsia="HG丸ｺﾞｼｯｸM-PRO" w:hAnsi="HG丸ｺﾞｼｯｸM-PRO"/>
                                <w:color w:val="000000" w:themeColor="text1"/>
                                <w:szCs w:val="21"/>
                                <w:highlight w:val="green"/>
                                <w:u w:val="single"/>
                              </w:rPr>
                              <w:t>ひとり親家庭</w:t>
                            </w:r>
                            <w:r w:rsidRPr="00144DFB">
                              <w:rPr>
                                <w:rFonts w:ascii="HG丸ｺﾞｼｯｸM-PRO" w:eastAsia="HG丸ｺﾞｼｯｸM-PRO" w:hAnsi="HG丸ｺﾞｼｯｸM-PRO" w:hint="eastAsia"/>
                                <w:color w:val="000000" w:themeColor="text1"/>
                                <w:szCs w:val="21"/>
                                <w:highlight w:val="green"/>
                                <w:u w:val="single"/>
                              </w:rPr>
                              <w:t>へ</w:t>
                            </w:r>
                            <w:r w:rsidRPr="00144DFB">
                              <w:rPr>
                                <w:rFonts w:ascii="HG丸ｺﾞｼｯｸM-PRO" w:eastAsia="HG丸ｺﾞｼｯｸM-PRO" w:hAnsi="HG丸ｺﾞｼｯｸM-PRO"/>
                                <w:color w:val="000000" w:themeColor="text1"/>
                                <w:szCs w:val="21"/>
                                <w:highlight w:val="green"/>
                                <w:u w:val="single"/>
                              </w:rPr>
                              <w:t>の</w:t>
                            </w:r>
                            <w:r w:rsidRPr="00144DFB">
                              <w:rPr>
                                <w:rFonts w:ascii="HG丸ｺﾞｼｯｸM-PRO" w:eastAsia="HG丸ｺﾞｼｯｸM-PRO" w:hAnsi="HG丸ｺﾞｼｯｸM-PRO" w:hint="eastAsia"/>
                                <w:color w:val="000000" w:themeColor="text1"/>
                                <w:szCs w:val="21"/>
                                <w:highlight w:val="green"/>
                                <w:u w:val="single"/>
                              </w:rPr>
                              <w:t>支援</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A84C64">
                              <w:rPr>
                                <w:rFonts w:ascii="HG丸ｺﾞｼｯｸM-PRO" w:eastAsia="HG丸ｺﾞｼｯｸM-PRO" w:hAnsi="HG丸ｺﾞｼｯｸM-PRO" w:hint="eastAsia"/>
                                <w:color w:val="000000" w:themeColor="text1"/>
                                <w:kern w:val="24"/>
                                <w:szCs w:val="21"/>
                              </w:rPr>
                              <w:t xml:space="preserve">　など</w:t>
                            </w:r>
                          </w:p>
                          <w:p w:rsidR="00A84C64" w:rsidRPr="00A84C64" w:rsidRDefault="00A84C64" w:rsidP="00A572BD">
                            <w:pPr>
                              <w:ind w:left="210" w:hangingChars="100" w:hanging="210"/>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78A55" id="角丸四角形 65" o:spid="_x0000_s1041" style="position:absolute;left:0;text-align:left;margin-left:-23.3pt;margin-top:145.7pt;width:336pt;height:25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" fillcolor="#f2dbdb [661]" strokecolor="#c0504d [3205]" strokeweight="1.25pt">
                <v:textbox inset="0,0,0,0">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F3423A">
                      <w:pPr>
                        <w:spacing w:line="3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3F2E34" w:rsidRDefault="006B3C40" w:rsidP="003F2E34">
                      <w:pPr>
                        <w:spacing w:line="340" w:lineRule="exact"/>
                        <w:ind w:left="181" w:hangingChars="86" w:hanging="181"/>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w:t>
                      </w:r>
                    </w:p>
                    <w:p w:rsidR="00E73981" w:rsidRDefault="006B3C40" w:rsidP="003F2E34">
                      <w:pPr>
                        <w:spacing w:line="340" w:lineRule="exact"/>
                        <w:ind w:left="181"/>
                        <w:rPr>
                          <w:rFonts w:ascii="HG丸ｺﾞｼｯｸM-PRO" w:eastAsia="HG丸ｺﾞｼｯｸM-PRO" w:hAnsi="HG丸ｺﾞｼｯｸM-PRO"/>
                          <w:kern w:val="24"/>
                          <w:szCs w:val="21"/>
                        </w:rPr>
                      </w:pPr>
                      <w:r w:rsidRPr="007A44DD">
                        <w:rPr>
                          <w:rFonts w:ascii="HG丸ｺﾞｼｯｸM-PRO" w:eastAsia="HG丸ｺﾞｼｯｸM-PRO" w:hAnsi="HG丸ｺﾞｼｯｸM-PRO" w:hint="eastAsia"/>
                          <w:kern w:val="24"/>
                          <w:szCs w:val="21"/>
                        </w:rPr>
                        <w:t>センター</w:t>
                      </w:r>
                      <w:r w:rsidR="008B2749" w:rsidRPr="007A44DD">
                        <w:rPr>
                          <w:rFonts w:ascii="HG丸ｺﾞｼｯｸM-PRO" w:eastAsia="HG丸ｺﾞｼｯｸM-PRO" w:hAnsi="HG丸ｺﾞｼｯｸM-PRO" w:hint="eastAsia"/>
                          <w:kern w:val="24"/>
                          <w:szCs w:val="21"/>
                        </w:rPr>
                        <w:t>事業の活用</w:t>
                      </w:r>
                    </w:p>
                    <w:p w:rsidR="003F2E34" w:rsidRDefault="00F3423A" w:rsidP="00F3423A">
                      <w:pPr>
                        <w:rPr>
                          <w:rFonts w:ascii="HG丸ｺﾞｼｯｸM-PRO" w:eastAsia="HG丸ｺﾞｼｯｸM-PRO" w:hAnsi="HG丸ｺﾞｼｯｸM-PRO"/>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生活支援講習会等事業の実施</w:t>
                      </w:r>
                    </w:p>
                    <w:p w:rsidR="003F2E34" w:rsidRPr="00820D65" w:rsidRDefault="003F2E34" w:rsidP="003F2E34">
                      <w:pPr>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母子生活</w:t>
                      </w:r>
                      <w:r>
                        <w:rPr>
                          <w:rFonts w:ascii="HG丸ｺﾞｼｯｸM-PRO" w:eastAsia="HG丸ｺﾞｼｯｸM-PRO" w:hAnsi="HG丸ｺﾞｼｯｸM-PRO" w:hint="eastAsia"/>
                          <w:kern w:val="24"/>
                          <w:szCs w:val="21"/>
                        </w:rPr>
                        <w:t>支援</w:t>
                      </w:r>
                      <w:r>
                        <w:rPr>
                          <w:rFonts w:ascii="HG丸ｺﾞｼｯｸM-PRO" w:eastAsia="HG丸ｺﾞｼｯｸM-PRO" w:hAnsi="HG丸ｺﾞｼｯｸM-PRO"/>
                          <w:kern w:val="24"/>
                          <w:szCs w:val="21"/>
                        </w:rPr>
                        <w:t>施設を</w:t>
                      </w:r>
                      <w:r>
                        <w:rPr>
                          <w:rFonts w:ascii="HG丸ｺﾞｼｯｸM-PRO" w:eastAsia="HG丸ｺﾞｼｯｸM-PRO" w:hAnsi="HG丸ｺﾞｼｯｸM-PRO" w:hint="eastAsia"/>
                          <w:kern w:val="24"/>
                          <w:szCs w:val="21"/>
                        </w:rPr>
                        <w:t>活用した</w:t>
                      </w:r>
                      <w:r>
                        <w:rPr>
                          <w:rFonts w:ascii="HG丸ｺﾞｼｯｸM-PRO" w:eastAsia="HG丸ｺﾞｼｯｸM-PRO" w:hAnsi="HG丸ｺﾞｼｯｸM-PRO"/>
                          <w:kern w:val="24"/>
                          <w:szCs w:val="21"/>
                        </w:rPr>
                        <w:t>生活支援、</w:t>
                      </w:r>
                      <w:r>
                        <w:rPr>
                          <w:rFonts w:ascii="HG丸ｺﾞｼｯｸM-PRO" w:eastAsia="HG丸ｺﾞｼｯｸM-PRO" w:hAnsi="HG丸ｺﾞｼｯｸM-PRO" w:hint="eastAsia"/>
                          <w:kern w:val="24"/>
                          <w:szCs w:val="21"/>
                        </w:rPr>
                        <w:t>自立支援</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0F5461"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p>
                    <w:p w:rsidR="00E73981" w:rsidRDefault="000F5461" w:rsidP="00A572BD">
                      <w:pPr>
                        <w:ind w:left="210" w:hangingChars="100" w:hanging="210"/>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color w:val="000000" w:themeColor="text1"/>
                          <w:szCs w:val="21"/>
                          <w:highlight w:val="green"/>
                          <w:u w:val="single"/>
                        </w:rPr>
                        <w:t>子ども輝く未来基金を</w:t>
                      </w:r>
                      <w:r w:rsidRPr="00144DFB">
                        <w:rPr>
                          <w:rFonts w:ascii="HG丸ｺﾞｼｯｸM-PRO" w:eastAsia="HG丸ｺﾞｼｯｸM-PRO" w:hAnsi="HG丸ｺﾞｼｯｸM-PRO" w:hint="eastAsia"/>
                          <w:color w:val="000000" w:themeColor="text1"/>
                          <w:szCs w:val="21"/>
                          <w:highlight w:val="green"/>
                          <w:u w:val="single"/>
                        </w:rPr>
                        <w:t>活用した</w:t>
                      </w:r>
                      <w:r w:rsidRPr="00144DFB">
                        <w:rPr>
                          <w:rFonts w:ascii="HG丸ｺﾞｼｯｸM-PRO" w:eastAsia="HG丸ｺﾞｼｯｸM-PRO" w:hAnsi="HG丸ｺﾞｼｯｸM-PRO"/>
                          <w:color w:val="000000" w:themeColor="text1"/>
                          <w:szCs w:val="21"/>
                          <w:highlight w:val="green"/>
                          <w:u w:val="single"/>
                        </w:rPr>
                        <w:t>ひとり親家庭</w:t>
                      </w:r>
                      <w:bookmarkStart w:id="1" w:name="_GoBack"/>
                      <w:bookmarkEnd w:id="1"/>
                      <w:r w:rsidRPr="00144DFB">
                        <w:rPr>
                          <w:rFonts w:ascii="HG丸ｺﾞｼｯｸM-PRO" w:eastAsia="HG丸ｺﾞｼｯｸM-PRO" w:hAnsi="HG丸ｺﾞｼｯｸM-PRO" w:hint="eastAsia"/>
                          <w:color w:val="000000" w:themeColor="text1"/>
                          <w:szCs w:val="21"/>
                          <w:highlight w:val="green"/>
                          <w:u w:val="single"/>
                        </w:rPr>
                        <w:t>へ</w:t>
                      </w:r>
                      <w:r w:rsidRPr="00144DFB">
                        <w:rPr>
                          <w:rFonts w:ascii="HG丸ｺﾞｼｯｸM-PRO" w:eastAsia="HG丸ｺﾞｼｯｸM-PRO" w:hAnsi="HG丸ｺﾞｼｯｸM-PRO"/>
                          <w:color w:val="000000" w:themeColor="text1"/>
                          <w:szCs w:val="21"/>
                          <w:highlight w:val="green"/>
                          <w:u w:val="single"/>
                        </w:rPr>
                        <w:t>の</w:t>
                      </w:r>
                      <w:r w:rsidRPr="00144DFB">
                        <w:rPr>
                          <w:rFonts w:ascii="HG丸ｺﾞｼｯｸM-PRO" w:eastAsia="HG丸ｺﾞｼｯｸM-PRO" w:hAnsi="HG丸ｺﾞｼｯｸM-PRO" w:hint="eastAsia"/>
                          <w:color w:val="000000" w:themeColor="text1"/>
                          <w:szCs w:val="21"/>
                          <w:highlight w:val="green"/>
                          <w:u w:val="single"/>
                        </w:rPr>
                        <w:t>支援</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A84C64">
                        <w:rPr>
                          <w:rFonts w:ascii="HG丸ｺﾞｼｯｸM-PRO" w:eastAsia="HG丸ｺﾞｼｯｸM-PRO" w:hAnsi="HG丸ｺﾞｼｯｸM-PRO" w:hint="eastAsia"/>
                          <w:color w:val="000000" w:themeColor="text1"/>
                          <w:kern w:val="24"/>
                          <w:szCs w:val="21"/>
                        </w:rPr>
                        <w:t xml:space="preserve">　など</w:t>
                      </w:r>
                    </w:p>
                    <w:p w:rsidR="00A84C64" w:rsidRPr="00A84C64" w:rsidRDefault="00A84C64" w:rsidP="00A572BD">
                      <w:pPr>
                        <w:ind w:left="210" w:hangingChars="100" w:hanging="210"/>
                        <w:jc w:val="left"/>
                        <w:rPr>
                          <w:rFonts w:ascii="HG丸ｺﾞｼｯｸM-PRO" w:eastAsia="HG丸ｺﾞｼｯｸM-PRO" w:hAnsi="HG丸ｺﾞｼｯｸM-PRO" w:hint="eastAsia"/>
                          <w:color w:val="000000" w:themeColor="text1"/>
                          <w:kern w:val="24"/>
                          <w:szCs w:val="21"/>
                        </w:rPr>
                      </w:pPr>
                    </w:p>
                  </w:txbxContent>
                </v:textbox>
              </v:roundrect>
            </w:pict>
          </mc:Fallback>
        </mc:AlternateContent>
      </w:r>
      <w:r w:rsidR="003F2E34">
        <w:rPr>
          <w:rFonts w:hint="eastAsia"/>
          <w:noProof/>
        </w:rPr>
        <mc:AlternateContent>
          <mc:Choice Requires="wps">
            <w:drawing>
              <wp:anchor distT="0" distB="0" distL="114300" distR="114300" simplePos="0" relativeHeight="251815936" behindDoc="0" locked="0" layoutInCell="1" allowOverlap="1" wp14:anchorId="00B40BE5" wp14:editId="16390312">
                <wp:simplePos x="0" y="0"/>
                <wp:positionH relativeFrom="column">
                  <wp:posOffset>3999865</wp:posOffset>
                </wp:positionH>
                <wp:positionV relativeFrom="paragraph">
                  <wp:posOffset>3564890</wp:posOffset>
                </wp:positionV>
                <wp:extent cx="5363845" cy="1463040"/>
                <wp:effectExtent l="0" t="0" r="27305" b="22860"/>
                <wp:wrapNone/>
                <wp:docPr id="34" name="角丸四角形 34"/>
                <wp:cNvGraphicFramePr/>
                <a:graphic xmlns:a="http://schemas.openxmlformats.org/drawingml/2006/main">
                  <a:graphicData uri="http://schemas.microsoft.com/office/word/2010/wordprocessingShape">
                    <wps:wsp>
                      <wps:cNvSpPr/>
                      <wps:spPr>
                        <a:xfrm>
                          <a:off x="0" y="0"/>
                          <a:ext cx="5363845" cy="1463040"/>
                        </a:xfrm>
                        <a:prstGeom prst="roundRect">
                          <a:avLst>
                            <a:gd name="adj" fmla="val 6498"/>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w:t>
                            </w:r>
                            <w:r w:rsidR="00FA17E9">
                              <w:rPr>
                                <w:rFonts w:ascii="HG丸ｺﾞｼｯｸM-PRO" w:eastAsia="HG丸ｺﾞｼｯｸM-PRO" w:hAnsi="HG丸ｺﾞｼｯｸM-PRO" w:hint="eastAsia"/>
                              </w:rPr>
                              <w:t>円滑</w:t>
                            </w:r>
                            <w:r w:rsidRPr="0092225B">
                              <w:rPr>
                                <w:rFonts w:ascii="HG丸ｺﾞｼｯｸM-PRO" w:eastAsia="HG丸ｺﾞｼｯｸM-PRO" w:hAnsi="HG丸ｺﾞｼｯｸM-PRO" w:hint="eastAsia"/>
                              </w:rPr>
                              <w:t>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40BE5" id="角丸四角形 34" o:spid="_x0000_s1042" style="position:absolute;left:0;text-align:left;margin-left:314.95pt;margin-top:280.7pt;width:422.35pt;height:11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" fillcolor="#f2dbdb [661]" strokecolor="#c0504d" strokeweight="1.25pt">
                <v:textbox inset="1mm,1mm,1mm,1mm">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w:t>
                      </w:r>
                      <w:r w:rsidR="00FA17E9">
                        <w:rPr>
                          <w:rFonts w:ascii="HG丸ｺﾞｼｯｸM-PRO" w:eastAsia="HG丸ｺﾞｼｯｸM-PRO" w:hAnsi="HG丸ｺﾞｼｯｸM-PRO" w:hint="eastAsia"/>
                        </w:rPr>
                        <w:t>円滑</w:t>
                      </w:r>
                      <w:r w:rsidRPr="0092225B">
                        <w:rPr>
                          <w:rFonts w:ascii="HG丸ｺﾞｼｯｸM-PRO" w:eastAsia="HG丸ｺﾞｼｯｸM-PRO" w:hAnsi="HG丸ｺﾞｼｯｸM-PRO" w:hint="eastAsia"/>
                        </w:rPr>
                        <w:t>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v:textbox>
              </v:roundrect>
            </w:pict>
          </mc:Fallback>
        </mc:AlternateContent>
      </w:r>
      <w:r w:rsidR="003F2E34">
        <w:rPr>
          <w:rFonts w:hint="eastAsia"/>
          <w:noProof/>
        </w:rPr>
        <mc:AlternateContent>
          <mc:Choice Requires="wps">
            <w:drawing>
              <wp:anchor distT="0" distB="0" distL="114300" distR="114300" simplePos="0" relativeHeight="251817984" behindDoc="0" locked="0" layoutInCell="1" allowOverlap="1" wp14:anchorId="3D136948" wp14:editId="2CBAB1EB">
                <wp:simplePos x="0" y="0"/>
                <wp:positionH relativeFrom="column">
                  <wp:posOffset>9417685</wp:posOffset>
                </wp:positionH>
                <wp:positionV relativeFrom="paragraph">
                  <wp:posOffset>1849755</wp:posOffset>
                </wp:positionV>
                <wp:extent cx="4649470" cy="1704975"/>
                <wp:effectExtent l="0" t="0" r="17780" b="28575"/>
                <wp:wrapNone/>
                <wp:docPr id="35" name="角丸四角形 35"/>
                <wp:cNvGraphicFramePr/>
                <a:graphic xmlns:a="http://schemas.openxmlformats.org/drawingml/2006/main">
                  <a:graphicData uri="http://schemas.microsoft.com/office/word/2010/wordprocessingShape">
                    <wps:wsp>
                      <wps:cNvSpPr/>
                      <wps:spPr>
                        <a:xfrm>
                          <a:off x="0" y="0"/>
                          <a:ext cx="4649470" cy="1704975"/>
                        </a:xfrm>
                        <a:prstGeom prst="roundRect">
                          <a:avLst>
                            <a:gd name="adj" fmla="val 6939"/>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3F2E34">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3F2E34" w:rsidRPr="00144DFB" w:rsidRDefault="003F2E34" w:rsidP="0092225B">
                            <w:pPr>
                              <w:jc w:val="left"/>
                              <w:rPr>
                                <w:rFonts w:ascii="HG丸ｺﾞｼｯｸM-PRO" w:eastAsia="HG丸ｺﾞｼｯｸM-PRO" w:hAnsi="HG丸ｺﾞｼｯｸM-PRO"/>
                                <w:color w:val="000000" w:themeColor="text1"/>
                                <w:kern w:val="24"/>
                                <w:szCs w:val="21"/>
                                <w:u w:val="single"/>
                              </w:rPr>
                            </w:pPr>
                            <w:r>
                              <w:rPr>
                                <w:rFonts w:ascii="HG丸ｺﾞｼｯｸM-PRO" w:eastAsia="HG丸ｺﾞｼｯｸM-PRO" w:hAnsi="HG丸ｺﾞｼｯｸM-PRO" w:hint="eastAsia"/>
                                <w:color w:val="000000" w:themeColor="text1"/>
                                <w:kern w:val="24"/>
                                <w:szCs w:val="21"/>
                              </w:rPr>
                              <w:t>◆</w:t>
                            </w:r>
                            <w:r w:rsidRPr="00144DFB">
                              <w:rPr>
                                <w:rFonts w:ascii="HG丸ｺﾞｼｯｸM-PRO" w:eastAsia="HG丸ｺﾞｼｯｸM-PRO" w:hAnsi="HG丸ｺﾞｼｯｸM-PRO"/>
                                <w:color w:val="000000" w:themeColor="text1"/>
                                <w:kern w:val="24"/>
                                <w:szCs w:val="21"/>
                                <w:highlight w:val="green"/>
                                <w:u w:val="single"/>
                              </w:rPr>
                              <w:t>府立母子・</w:t>
                            </w:r>
                            <w:r w:rsidRPr="00144DFB">
                              <w:rPr>
                                <w:rFonts w:ascii="HG丸ｺﾞｼｯｸM-PRO" w:eastAsia="HG丸ｺﾞｼｯｸM-PRO" w:hAnsi="HG丸ｺﾞｼｯｸM-PRO" w:hint="eastAsia"/>
                                <w:color w:val="000000" w:themeColor="text1"/>
                                <w:kern w:val="24"/>
                                <w:szCs w:val="21"/>
                                <w:highlight w:val="green"/>
                                <w:u w:val="single"/>
                              </w:rPr>
                              <w:t>父子</w:t>
                            </w:r>
                            <w:r w:rsidRPr="00144DFB">
                              <w:rPr>
                                <w:rFonts w:ascii="HG丸ｺﾞｼｯｸM-PRO" w:eastAsia="HG丸ｺﾞｼｯｸM-PRO" w:hAnsi="HG丸ｺﾞｼｯｸM-PRO"/>
                                <w:color w:val="000000" w:themeColor="text1"/>
                                <w:kern w:val="24"/>
                                <w:szCs w:val="21"/>
                                <w:highlight w:val="green"/>
                                <w:u w:val="single"/>
                              </w:rPr>
                              <w:t>福祉センターにおける相談</w:t>
                            </w:r>
                            <w:r w:rsidRPr="00144DFB">
                              <w:rPr>
                                <w:rFonts w:ascii="HG丸ｺﾞｼｯｸM-PRO" w:eastAsia="HG丸ｺﾞｼｯｸM-PRO" w:hAnsi="HG丸ｺﾞｼｯｸM-PRO" w:hint="eastAsia"/>
                                <w:color w:val="000000" w:themeColor="text1"/>
                                <w:kern w:val="24"/>
                                <w:szCs w:val="21"/>
                                <w:highlight w:val="green"/>
                                <w:u w:val="single"/>
                              </w:rPr>
                              <w:t>機能の充実</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府・市町村担当課による情報提供の充実</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36948" id="角丸四角形 35" o:spid="_x0000_s1043" style="position:absolute;left:0;text-align:left;margin-left:741.55pt;margin-top:145.65pt;width:366.1pt;height:13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" fillcolor="#f2dbdb [661]" strokecolor="#c0504d" strokeweight="1.25pt">
                <v:textbox inset="1mm,1mm,1mm,1mm">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3F2E34">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3F2E34" w:rsidRPr="00144DFB" w:rsidRDefault="003F2E34" w:rsidP="0092225B">
                      <w:pPr>
                        <w:jc w:val="left"/>
                        <w:rPr>
                          <w:rFonts w:ascii="HG丸ｺﾞｼｯｸM-PRO" w:eastAsia="HG丸ｺﾞｼｯｸM-PRO" w:hAnsi="HG丸ｺﾞｼｯｸM-PRO"/>
                          <w:color w:val="000000" w:themeColor="text1"/>
                          <w:kern w:val="24"/>
                          <w:szCs w:val="21"/>
                          <w:u w:val="single"/>
                        </w:rPr>
                      </w:pPr>
                      <w:r>
                        <w:rPr>
                          <w:rFonts w:ascii="HG丸ｺﾞｼｯｸM-PRO" w:eastAsia="HG丸ｺﾞｼｯｸM-PRO" w:hAnsi="HG丸ｺﾞｼｯｸM-PRO" w:hint="eastAsia"/>
                          <w:color w:val="000000" w:themeColor="text1"/>
                          <w:kern w:val="24"/>
                          <w:szCs w:val="21"/>
                        </w:rPr>
                        <w:t>◆</w:t>
                      </w:r>
                      <w:r w:rsidRPr="00144DFB">
                        <w:rPr>
                          <w:rFonts w:ascii="HG丸ｺﾞｼｯｸM-PRO" w:eastAsia="HG丸ｺﾞｼｯｸM-PRO" w:hAnsi="HG丸ｺﾞｼｯｸM-PRO"/>
                          <w:color w:val="000000" w:themeColor="text1"/>
                          <w:kern w:val="24"/>
                          <w:szCs w:val="21"/>
                          <w:highlight w:val="green"/>
                          <w:u w:val="single"/>
                        </w:rPr>
                        <w:t>府立母子・</w:t>
                      </w:r>
                      <w:r w:rsidRPr="00144DFB">
                        <w:rPr>
                          <w:rFonts w:ascii="HG丸ｺﾞｼｯｸM-PRO" w:eastAsia="HG丸ｺﾞｼｯｸM-PRO" w:hAnsi="HG丸ｺﾞｼｯｸM-PRO" w:hint="eastAsia"/>
                          <w:color w:val="000000" w:themeColor="text1"/>
                          <w:kern w:val="24"/>
                          <w:szCs w:val="21"/>
                          <w:highlight w:val="green"/>
                          <w:u w:val="single"/>
                        </w:rPr>
                        <w:t>父子</w:t>
                      </w:r>
                      <w:r w:rsidRPr="00144DFB">
                        <w:rPr>
                          <w:rFonts w:ascii="HG丸ｺﾞｼｯｸM-PRO" w:eastAsia="HG丸ｺﾞｼｯｸM-PRO" w:hAnsi="HG丸ｺﾞｼｯｸM-PRO"/>
                          <w:color w:val="000000" w:themeColor="text1"/>
                          <w:kern w:val="24"/>
                          <w:szCs w:val="21"/>
                          <w:highlight w:val="green"/>
                          <w:u w:val="single"/>
                        </w:rPr>
                        <w:t>福祉センターにおける相談</w:t>
                      </w:r>
                      <w:r w:rsidRPr="00144DFB">
                        <w:rPr>
                          <w:rFonts w:ascii="HG丸ｺﾞｼｯｸM-PRO" w:eastAsia="HG丸ｺﾞｼｯｸM-PRO" w:hAnsi="HG丸ｺﾞｼｯｸM-PRO" w:hint="eastAsia"/>
                          <w:color w:val="000000" w:themeColor="text1"/>
                          <w:kern w:val="24"/>
                          <w:szCs w:val="21"/>
                          <w:highlight w:val="green"/>
                          <w:u w:val="single"/>
                        </w:rPr>
                        <w:t>機能の充実</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府・市町村担当課による情報提供の充実</w:t>
                      </w:r>
                      <w:r w:rsidR="00143818">
                        <w:rPr>
                          <w:rFonts w:ascii="HG丸ｺﾞｼｯｸM-PRO" w:eastAsia="HG丸ｺﾞｼｯｸM-PRO" w:hAnsi="HG丸ｺﾞｼｯｸM-PRO" w:hint="eastAsia"/>
                          <w:szCs w:val="21"/>
                        </w:rPr>
                        <w:t xml:space="preserve">　など</w:t>
                      </w:r>
                    </w:p>
                  </w:txbxContent>
                </v:textbox>
              </v:roundrect>
            </w:pict>
          </mc:Fallback>
        </mc:AlternateContent>
      </w:r>
      <w:r w:rsidR="003F2E34">
        <w:rPr>
          <w:rFonts w:hint="eastAsia"/>
          <w:noProof/>
        </w:rPr>
        <mc:AlternateContent>
          <mc:Choice Requires="wps">
            <w:drawing>
              <wp:anchor distT="0" distB="0" distL="114300" distR="114300" simplePos="0" relativeHeight="251782144" behindDoc="0" locked="0" layoutInCell="1" allowOverlap="1" wp14:anchorId="4E92F407" wp14:editId="76A89971">
                <wp:simplePos x="0" y="0"/>
                <wp:positionH relativeFrom="column">
                  <wp:posOffset>9429115</wp:posOffset>
                </wp:positionH>
                <wp:positionV relativeFrom="paragraph">
                  <wp:posOffset>3583940</wp:posOffset>
                </wp:positionV>
                <wp:extent cx="4638040" cy="1434465"/>
                <wp:effectExtent l="0" t="0" r="10160" b="13335"/>
                <wp:wrapNone/>
                <wp:docPr id="3" name="角丸四角形 3"/>
                <wp:cNvGraphicFramePr/>
                <a:graphic xmlns:a="http://schemas.openxmlformats.org/drawingml/2006/main">
                  <a:graphicData uri="http://schemas.microsoft.com/office/word/2010/wordprocessingShape">
                    <wps:wsp>
                      <wps:cNvSpPr/>
                      <wps:spPr>
                        <a:xfrm>
                          <a:off x="0" y="0"/>
                          <a:ext cx="4638040" cy="1434465"/>
                        </a:xfrm>
                        <a:prstGeom prst="roundRect">
                          <a:avLst>
                            <a:gd name="adj" fmla="val 7159"/>
                          </a:avLst>
                        </a:prstGeom>
                        <a:solidFill>
                          <a:schemeClr val="accent2">
                            <a:lumMod val="20000"/>
                            <a:lumOff val="80000"/>
                          </a:schemeClr>
                        </a:solidFill>
                        <a:ln w="15875" cap="flat" cmpd="sng" algn="ctr">
                          <a:solidFill>
                            <a:srgbClr val="C0504D"/>
                          </a:solidFill>
                          <a:prstDash val="solid"/>
                        </a:ln>
                        <a:effectLst/>
                      </wps:spPr>
                      <wps:txbx>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3F2E34">
                            <w:pPr>
                              <w:ind w:leftChars="26" w:left="265"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w:t>
                            </w:r>
                            <w:r w:rsidR="00BB1202">
                              <w:rPr>
                                <w:rFonts w:ascii="HG丸ｺﾞｼｯｸM-PRO" w:eastAsia="HG丸ｺﾞｼｯｸM-PRO" w:hAnsi="HG丸ｺﾞｼｯｸM-PRO" w:hint="eastAsia"/>
                                <w:color w:val="000000" w:themeColor="text1"/>
                                <w:kern w:val="24"/>
                                <w:szCs w:val="21"/>
                              </w:rPr>
                              <w:t>差別</w:t>
                            </w:r>
                            <w:r w:rsidR="00A572BD" w:rsidRPr="00A572BD">
                              <w:rPr>
                                <w:rFonts w:ascii="HG丸ｺﾞｼｯｸM-PRO" w:eastAsia="HG丸ｺﾞｼｯｸM-PRO" w:hAnsi="HG丸ｺﾞｼｯｸM-PRO" w:hint="eastAsia"/>
                                <w:color w:val="000000" w:themeColor="text1"/>
                                <w:kern w:val="24"/>
                                <w:szCs w:val="21"/>
                              </w:rPr>
                              <w:t>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2F407" id="_x0000_s1044" style="position:absolute;left:0;text-align:left;margin-left:742.45pt;margin-top:282.2pt;width:365.2pt;height:112.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" fillcolor="#f2dbdb [661]" strokecolor="#c0504d" strokeweight="1.25pt">
                <v:textbox inset="0,0,0,0">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3F2E34">
                      <w:pPr>
                        <w:ind w:leftChars="26" w:left="265"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w:t>
                      </w:r>
                      <w:r w:rsidR="00BB1202">
                        <w:rPr>
                          <w:rFonts w:ascii="HG丸ｺﾞｼｯｸM-PRO" w:eastAsia="HG丸ｺﾞｼｯｸM-PRO" w:hAnsi="HG丸ｺﾞｼｯｸM-PRO" w:hint="eastAsia"/>
                          <w:color w:val="000000" w:themeColor="text1"/>
                          <w:kern w:val="24"/>
                          <w:szCs w:val="21"/>
                        </w:rPr>
                        <w:t>差別</w:t>
                      </w:r>
                      <w:r w:rsidR="00A572BD" w:rsidRPr="00A572BD">
                        <w:rPr>
                          <w:rFonts w:ascii="HG丸ｺﾞｼｯｸM-PRO" w:eastAsia="HG丸ｺﾞｼｯｸM-PRO" w:hAnsi="HG丸ｺﾞｼｯｸM-PRO" w:hint="eastAsia"/>
                          <w:color w:val="000000" w:themeColor="text1"/>
                          <w:kern w:val="24"/>
                          <w:szCs w:val="21"/>
                        </w:rPr>
                        <w:t>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70D0B603" wp14:editId="11E395DE">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0B603" id="正方形/長方形 5" o:spid="_x0000_s1045"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f3Pt9p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v:textbox>
              </v:rect>
            </w:pict>
          </mc:Fallback>
        </mc:AlternateContent>
      </w:r>
    </w:p>
    <w:sectPr w:rsidR="00220FA6" w:rsidSect="006D2E14">
      <w:headerReference w:type="even" r:id="rId7"/>
      <w:headerReference w:type="default" r:id="rId8"/>
      <w:footerReference w:type="even" r:id="rId9"/>
      <w:footerReference w:type="default" r:id="rId10"/>
      <w:headerReference w:type="first" r:id="rId11"/>
      <w:footerReference w:type="first" r:id="rId12"/>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E9" w:rsidRDefault="00213BE9" w:rsidP="00EB670A">
      <w:r>
        <w:separator/>
      </w:r>
    </w:p>
  </w:endnote>
  <w:endnote w:type="continuationSeparator" w:id="0">
    <w:p w:rsidR="00213BE9" w:rsidRDefault="00213BE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E9" w:rsidRDefault="00213BE9" w:rsidP="00EB670A">
      <w:r>
        <w:separator/>
      </w:r>
    </w:p>
  </w:footnote>
  <w:footnote w:type="continuationSeparator" w:id="0">
    <w:p w:rsidR="00213BE9" w:rsidRDefault="00213BE9" w:rsidP="00EB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94" w:rsidRDefault="001541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783C"/>
    <w:rsid w:val="00010B67"/>
    <w:rsid w:val="00013DFF"/>
    <w:rsid w:val="00021759"/>
    <w:rsid w:val="00026C0D"/>
    <w:rsid w:val="00071257"/>
    <w:rsid w:val="000859E3"/>
    <w:rsid w:val="000B1423"/>
    <w:rsid w:val="000B61A4"/>
    <w:rsid w:val="000D4486"/>
    <w:rsid w:val="000D53BE"/>
    <w:rsid w:val="000F473C"/>
    <w:rsid w:val="000F5461"/>
    <w:rsid w:val="001010DF"/>
    <w:rsid w:val="00102ED7"/>
    <w:rsid w:val="00106610"/>
    <w:rsid w:val="00107C75"/>
    <w:rsid w:val="001304A5"/>
    <w:rsid w:val="00143818"/>
    <w:rsid w:val="00144DFB"/>
    <w:rsid w:val="00150FDD"/>
    <w:rsid w:val="00154194"/>
    <w:rsid w:val="00163155"/>
    <w:rsid w:val="00163446"/>
    <w:rsid w:val="00171FE5"/>
    <w:rsid w:val="001A42DD"/>
    <w:rsid w:val="001B2476"/>
    <w:rsid w:val="001B35DB"/>
    <w:rsid w:val="001C0FDA"/>
    <w:rsid w:val="001D1F15"/>
    <w:rsid w:val="001D4CBC"/>
    <w:rsid w:val="001E3CE0"/>
    <w:rsid w:val="001F13A8"/>
    <w:rsid w:val="00213BE9"/>
    <w:rsid w:val="00214950"/>
    <w:rsid w:val="0021600C"/>
    <w:rsid w:val="00217AB9"/>
    <w:rsid w:val="00220FA6"/>
    <w:rsid w:val="00244F36"/>
    <w:rsid w:val="00245E85"/>
    <w:rsid w:val="002565CD"/>
    <w:rsid w:val="00256908"/>
    <w:rsid w:val="002736AA"/>
    <w:rsid w:val="0028045A"/>
    <w:rsid w:val="00283E3E"/>
    <w:rsid w:val="00284C89"/>
    <w:rsid w:val="00287F78"/>
    <w:rsid w:val="002A2D2F"/>
    <w:rsid w:val="002B09D9"/>
    <w:rsid w:val="002C13B8"/>
    <w:rsid w:val="002D5EF1"/>
    <w:rsid w:val="002E178B"/>
    <w:rsid w:val="002F229E"/>
    <w:rsid w:val="002F2DF1"/>
    <w:rsid w:val="002F70C5"/>
    <w:rsid w:val="00307639"/>
    <w:rsid w:val="00324A43"/>
    <w:rsid w:val="00325DE0"/>
    <w:rsid w:val="003310D4"/>
    <w:rsid w:val="0033277E"/>
    <w:rsid w:val="00335797"/>
    <w:rsid w:val="003444C4"/>
    <w:rsid w:val="003453C9"/>
    <w:rsid w:val="00356370"/>
    <w:rsid w:val="00357ACD"/>
    <w:rsid w:val="00372C48"/>
    <w:rsid w:val="003748EA"/>
    <w:rsid w:val="0039168F"/>
    <w:rsid w:val="00393C7D"/>
    <w:rsid w:val="003B02A1"/>
    <w:rsid w:val="003B4695"/>
    <w:rsid w:val="003F2E34"/>
    <w:rsid w:val="003F3FFD"/>
    <w:rsid w:val="00400B50"/>
    <w:rsid w:val="00404250"/>
    <w:rsid w:val="004043F0"/>
    <w:rsid w:val="00404908"/>
    <w:rsid w:val="00412EC6"/>
    <w:rsid w:val="004152D8"/>
    <w:rsid w:val="00421DF9"/>
    <w:rsid w:val="00424FA6"/>
    <w:rsid w:val="00433BE3"/>
    <w:rsid w:val="00441A60"/>
    <w:rsid w:val="00442322"/>
    <w:rsid w:val="00445891"/>
    <w:rsid w:val="004500B8"/>
    <w:rsid w:val="00450AB5"/>
    <w:rsid w:val="004562A9"/>
    <w:rsid w:val="00461FD5"/>
    <w:rsid w:val="00465B94"/>
    <w:rsid w:val="00473C9F"/>
    <w:rsid w:val="0047443C"/>
    <w:rsid w:val="00476936"/>
    <w:rsid w:val="00491129"/>
    <w:rsid w:val="00496126"/>
    <w:rsid w:val="004A0759"/>
    <w:rsid w:val="004B304D"/>
    <w:rsid w:val="004C039E"/>
    <w:rsid w:val="004D0611"/>
    <w:rsid w:val="004D7007"/>
    <w:rsid w:val="0050256C"/>
    <w:rsid w:val="00502618"/>
    <w:rsid w:val="00503CD0"/>
    <w:rsid w:val="0052193F"/>
    <w:rsid w:val="00523698"/>
    <w:rsid w:val="005327F6"/>
    <w:rsid w:val="00537109"/>
    <w:rsid w:val="00544DFD"/>
    <w:rsid w:val="0055044D"/>
    <w:rsid w:val="00565177"/>
    <w:rsid w:val="00566A5B"/>
    <w:rsid w:val="00571ED5"/>
    <w:rsid w:val="00572A5A"/>
    <w:rsid w:val="00581F55"/>
    <w:rsid w:val="005853C7"/>
    <w:rsid w:val="00586636"/>
    <w:rsid w:val="005B2671"/>
    <w:rsid w:val="005B43C1"/>
    <w:rsid w:val="005B4B32"/>
    <w:rsid w:val="005C1899"/>
    <w:rsid w:val="005C2F7B"/>
    <w:rsid w:val="005C77D5"/>
    <w:rsid w:val="005F0377"/>
    <w:rsid w:val="005F1DCA"/>
    <w:rsid w:val="00602AF3"/>
    <w:rsid w:val="0061277A"/>
    <w:rsid w:val="00614A79"/>
    <w:rsid w:val="00616305"/>
    <w:rsid w:val="00623791"/>
    <w:rsid w:val="00632E69"/>
    <w:rsid w:val="006446C5"/>
    <w:rsid w:val="00645E23"/>
    <w:rsid w:val="00653DCA"/>
    <w:rsid w:val="00655A3D"/>
    <w:rsid w:val="006672F4"/>
    <w:rsid w:val="0067090C"/>
    <w:rsid w:val="00670EFA"/>
    <w:rsid w:val="00673B3B"/>
    <w:rsid w:val="0067462A"/>
    <w:rsid w:val="00685727"/>
    <w:rsid w:val="006A356C"/>
    <w:rsid w:val="006B3C40"/>
    <w:rsid w:val="006C52D3"/>
    <w:rsid w:val="006C5AA8"/>
    <w:rsid w:val="006D2E14"/>
    <w:rsid w:val="006D488A"/>
    <w:rsid w:val="006E2CE0"/>
    <w:rsid w:val="006E32B6"/>
    <w:rsid w:val="006F50C5"/>
    <w:rsid w:val="0071019B"/>
    <w:rsid w:val="0071697C"/>
    <w:rsid w:val="00716F99"/>
    <w:rsid w:val="00731073"/>
    <w:rsid w:val="007568D7"/>
    <w:rsid w:val="00760CDE"/>
    <w:rsid w:val="00767F13"/>
    <w:rsid w:val="00773011"/>
    <w:rsid w:val="00780447"/>
    <w:rsid w:val="0078153E"/>
    <w:rsid w:val="00785016"/>
    <w:rsid w:val="0078782C"/>
    <w:rsid w:val="007A44DD"/>
    <w:rsid w:val="007A48B5"/>
    <w:rsid w:val="007B290E"/>
    <w:rsid w:val="007B2EF9"/>
    <w:rsid w:val="007B79C6"/>
    <w:rsid w:val="007D0E2F"/>
    <w:rsid w:val="007D3941"/>
    <w:rsid w:val="007D4201"/>
    <w:rsid w:val="007F536E"/>
    <w:rsid w:val="00800072"/>
    <w:rsid w:val="008037A1"/>
    <w:rsid w:val="00820D65"/>
    <w:rsid w:val="00821D2B"/>
    <w:rsid w:val="0083193F"/>
    <w:rsid w:val="008461F2"/>
    <w:rsid w:val="00847397"/>
    <w:rsid w:val="008521CC"/>
    <w:rsid w:val="008539E2"/>
    <w:rsid w:val="00876913"/>
    <w:rsid w:val="00876E0E"/>
    <w:rsid w:val="00895A85"/>
    <w:rsid w:val="00896B54"/>
    <w:rsid w:val="008970D5"/>
    <w:rsid w:val="008B2749"/>
    <w:rsid w:val="008B44A9"/>
    <w:rsid w:val="008B46F1"/>
    <w:rsid w:val="008C2AA6"/>
    <w:rsid w:val="008E7026"/>
    <w:rsid w:val="00911DCC"/>
    <w:rsid w:val="00920CF0"/>
    <w:rsid w:val="0092225B"/>
    <w:rsid w:val="00923780"/>
    <w:rsid w:val="00924181"/>
    <w:rsid w:val="0093277D"/>
    <w:rsid w:val="00940622"/>
    <w:rsid w:val="0094311C"/>
    <w:rsid w:val="009602F8"/>
    <w:rsid w:val="00973F1D"/>
    <w:rsid w:val="00980AA0"/>
    <w:rsid w:val="00982606"/>
    <w:rsid w:val="00987979"/>
    <w:rsid w:val="00994D8C"/>
    <w:rsid w:val="009A5406"/>
    <w:rsid w:val="009D4553"/>
    <w:rsid w:val="009F5416"/>
    <w:rsid w:val="00A115FE"/>
    <w:rsid w:val="00A44BFA"/>
    <w:rsid w:val="00A572BD"/>
    <w:rsid w:val="00A65195"/>
    <w:rsid w:val="00A66D9A"/>
    <w:rsid w:val="00A76B8A"/>
    <w:rsid w:val="00A80F39"/>
    <w:rsid w:val="00A84C64"/>
    <w:rsid w:val="00A906EA"/>
    <w:rsid w:val="00AA6F53"/>
    <w:rsid w:val="00AB26AD"/>
    <w:rsid w:val="00AC15DA"/>
    <w:rsid w:val="00AC291F"/>
    <w:rsid w:val="00AD3E7E"/>
    <w:rsid w:val="00AE3932"/>
    <w:rsid w:val="00AE3B30"/>
    <w:rsid w:val="00AF666F"/>
    <w:rsid w:val="00B009AF"/>
    <w:rsid w:val="00B10D94"/>
    <w:rsid w:val="00B12764"/>
    <w:rsid w:val="00B13F92"/>
    <w:rsid w:val="00B20CEA"/>
    <w:rsid w:val="00B261BD"/>
    <w:rsid w:val="00B40FB9"/>
    <w:rsid w:val="00B410E8"/>
    <w:rsid w:val="00B41778"/>
    <w:rsid w:val="00B51606"/>
    <w:rsid w:val="00B60B13"/>
    <w:rsid w:val="00B63F61"/>
    <w:rsid w:val="00B64CB1"/>
    <w:rsid w:val="00B7238B"/>
    <w:rsid w:val="00B76BE7"/>
    <w:rsid w:val="00B90D5B"/>
    <w:rsid w:val="00BA79FB"/>
    <w:rsid w:val="00BB1202"/>
    <w:rsid w:val="00BC1073"/>
    <w:rsid w:val="00BD146A"/>
    <w:rsid w:val="00BE1878"/>
    <w:rsid w:val="00BE450D"/>
    <w:rsid w:val="00BF7ADB"/>
    <w:rsid w:val="00C02B26"/>
    <w:rsid w:val="00C03E60"/>
    <w:rsid w:val="00C3217E"/>
    <w:rsid w:val="00C374E2"/>
    <w:rsid w:val="00C65DD4"/>
    <w:rsid w:val="00C97A73"/>
    <w:rsid w:val="00CA299D"/>
    <w:rsid w:val="00CA2EC3"/>
    <w:rsid w:val="00CB7138"/>
    <w:rsid w:val="00CD1756"/>
    <w:rsid w:val="00CF2CBB"/>
    <w:rsid w:val="00D04FE6"/>
    <w:rsid w:val="00D05CDC"/>
    <w:rsid w:val="00D103D2"/>
    <w:rsid w:val="00D169F3"/>
    <w:rsid w:val="00D305C5"/>
    <w:rsid w:val="00D46F93"/>
    <w:rsid w:val="00D5313F"/>
    <w:rsid w:val="00D5731A"/>
    <w:rsid w:val="00D613CF"/>
    <w:rsid w:val="00D670E8"/>
    <w:rsid w:val="00D8047F"/>
    <w:rsid w:val="00D8232F"/>
    <w:rsid w:val="00D924D9"/>
    <w:rsid w:val="00DA52D7"/>
    <w:rsid w:val="00DB356F"/>
    <w:rsid w:val="00DC08D3"/>
    <w:rsid w:val="00DD3B5F"/>
    <w:rsid w:val="00E01294"/>
    <w:rsid w:val="00E0580E"/>
    <w:rsid w:val="00E10875"/>
    <w:rsid w:val="00E156A0"/>
    <w:rsid w:val="00E160C1"/>
    <w:rsid w:val="00E1707F"/>
    <w:rsid w:val="00E221C0"/>
    <w:rsid w:val="00E27CAF"/>
    <w:rsid w:val="00E553DD"/>
    <w:rsid w:val="00E57820"/>
    <w:rsid w:val="00E615A4"/>
    <w:rsid w:val="00E62841"/>
    <w:rsid w:val="00E72B7F"/>
    <w:rsid w:val="00E73981"/>
    <w:rsid w:val="00E756F1"/>
    <w:rsid w:val="00E7588B"/>
    <w:rsid w:val="00E8548F"/>
    <w:rsid w:val="00E855DC"/>
    <w:rsid w:val="00EA07FC"/>
    <w:rsid w:val="00EB670A"/>
    <w:rsid w:val="00EC770A"/>
    <w:rsid w:val="00EC7E96"/>
    <w:rsid w:val="00EF05DB"/>
    <w:rsid w:val="00F156A5"/>
    <w:rsid w:val="00F23AE7"/>
    <w:rsid w:val="00F270C1"/>
    <w:rsid w:val="00F312DC"/>
    <w:rsid w:val="00F3423A"/>
    <w:rsid w:val="00F37515"/>
    <w:rsid w:val="00F422B2"/>
    <w:rsid w:val="00F429FA"/>
    <w:rsid w:val="00F511D7"/>
    <w:rsid w:val="00F7766D"/>
    <w:rsid w:val="00F853F8"/>
    <w:rsid w:val="00F926B7"/>
    <w:rsid w:val="00FA17E9"/>
    <w:rsid w:val="00FA2227"/>
    <w:rsid w:val="00FB53EF"/>
    <w:rsid w:val="00FB54A4"/>
    <w:rsid w:val="00FC05D8"/>
    <w:rsid w:val="00FC07D5"/>
    <w:rsid w:val="00FC0E5E"/>
    <w:rsid w:val="00FC12C3"/>
    <w:rsid w:val="00FE669F"/>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2023-05-15T05:52:00Z</dcterms:created>
  <dcterms:modified xsi:type="dcterms:W3CDTF">2023-05-15T05:52:00Z</dcterms:modified>
</cp:coreProperties>
</file>