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48915271"/>
        <w:docPartObj>
          <w:docPartGallery w:val="Cover Pages"/>
          <w:docPartUnique/>
        </w:docPartObj>
      </w:sdtPr>
      <w:sdtEndPr/>
      <w:sdtContent>
        <w:p w14:paraId="7B12BB1C" w14:textId="5A49841F" w:rsidR="0023741D" w:rsidRDefault="00A776D7" w:rsidP="0023741D">
          <w:pPr>
            <w:ind w:firstLineChars="0" w:firstLine="0"/>
          </w:pPr>
          <w:r>
            <w:rPr>
              <w:noProof/>
            </w:rPr>
            <mc:AlternateContent>
              <mc:Choice Requires="wps">
                <w:drawing>
                  <wp:anchor distT="0" distB="0" distL="114300" distR="114300" simplePos="0" relativeHeight="252083200" behindDoc="0" locked="0" layoutInCell="1" allowOverlap="1" wp14:anchorId="515E7AD1" wp14:editId="1834689F">
                    <wp:simplePos x="0" y="0"/>
                    <wp:positionH relativeFrom="column">
                      <wp:posOffset>0</wp:posOffset>
                    </wp:positionH>
                    <wp:positionV relativeFrom="paragraph">
                      <wp:posOffset>-635</wp:posOffset>
                    </wp:positionV>
                    <wp:extent cx="779344" cy="395785"/>
                    <wp:effectExtent l="0" t="0" r="1905" b="4445"/>
                    <wp:wrapNone/>
                    <wp:docPr id="5" name="テキスト ボックス 5"/>
                    <wp:cNvGraphicFramePr/>
                    <a:graphic xmlns:a="http://schemas.openxmlformats.org/drawingml/2006/main">
                      <a:graphicData uri="http://schemas.microsoft.com/office/word/2010/wordprocessingShape">
                        <wps:wsp>
                          <wps:cNvSpPr txBox="1"/>
                          <wps:spPr>
                            <a:xfrm>
                              <a:off x="0" y="0"/>
                              <a:ext cx="779344" cy="395785"/>
                            </a:xfrm>
                            <a:prstGeom prst="rect">
                              <a:avLst/>
                            </a:prstGeom>
                            <a:solidFill>
                              <a:schemeClr val="lt1"/>
                            </a:solidFill>
                            <a:ln w="6350">
                              <a:noFill/>
                            </a:ln>
                          </wps:spPr>
                          <wps:txbx>
                            <w:txbxContent>
                              <w:p w14:paraId="75C79100" w14:textId="209CEAF4" w:rsidR="00A776D7" w:rsidRPr="0023741D" w:rsidRDefault="00A776D7" w:rsidP="00A776D7">
                                <w:pPr>
                                  <w:spacing w:before="0" w:after="0" w:line="240" w:lineRule="auto"/>
                                  <w:ind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未定</w:t>
                                </w:r>
                                <w:r>
                                  <w:rPr>
                                    <w:rFonts w:ascii="ＭＳ ゴシック" w:eastAsia="ＭＳ ゴシック" w:hAnsi="ＭＳ ゴシック"/>
                                    <w:sz w:val="24"/>
                                  </w:rPr>
                                  <w:t>稿</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E7AD1" id="_x0000_t202" coordsize="21600,21600" o:spt="202" path="m,l,21600r21600,l21600,xe">
                    <v:stroke joinstyle="miter"/>
                    <v:path gradientshapeok="t" o:connecttype="rect"/>
                  </v:shapetype>
                  <v:shape id="テキスト ボックス 5" o:spid="_x0000_s1026" type="#_x0000_t202" style="position:absolute;left:0;text-align:left;margin-left:0;margin-top:-.05pt;width:61.35pt;height:31.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" fillcolor="white [3201]" stroked="f" strokeweight=".5pt">
                    <v:textbox inset="1mm,1mm,1mm,1mm">
                      <w:txbxContent>
                        <w:p w14:paraId="75C79100" w14:textId="209CEAF4" w:rsidR="00A776D7" w:rsidRPr="0023741D" w:rsidRDefault="00A776D7" w:rsidP="00A776D7">
                          <w:pPr>
                            <w:spacing w:before="0" w:after="0" w:line="240" w:lineRule="auto"/>
                            <w:ind w:firstLineChars="0" w:firstLine="0"/>
                            <w:jc w:val="center"/>
                            <w:rPr>
                              <w:rFonts w:ascii="ＭＳ ゴシック" w:eastAsia="ＭＳ ゴシック" w:hAnsi="ＭＳ ゴシック" w:hint="eastAsia"/>
                              <w:sz w:val="24"/>
                            </w:rPr>
                          </w:pPr>
                          <w:r>
                            <w:rPr>
                              <w:rFonts w:ascii="ＭＳ ゴシック" w:eastAsia="ＭＳ ゴシック" w:hAnsi="ＭＳ ゴシック" w:hint="eastAsia"/>
                              <w:sz w:val="24"/>
                            </w:rPr>
                            <w:t>未定</w:t>
                          </w:r>
                          <w:r>
                            <w:rPr>
                              <w:rFonts w:ascii="ＭＳ ゴシック" w:eastAsia="ＭＳ ゴシック" w:hAnsi="ＭＳ ゴシック"/>
                              <w:sz w:val="24"/>
                            </w:rPr>
                            <w:t>稿</w:t>
                          </w:r>
                        </w:p>
                      </w:txbxContent>
                    </v:textbox>
                  </v:shape>
                </w:pict>
              </mc:Fallback>
            </mc:AlternateContent>
          </w:r>
          <w:r w:rsidR="0023741D">
            <w:rPr>
              <w:noProof/>
            </w:rPr>
            <mc:AlternateContent>
              <mc:Choice Requires="wps">
                <w:drawing>
                  <wp:anchor distT="0" distB="0" distL="114300" distR="114300" simplePos="0" relativeHeight="251968512" behindDoc="0" locked="0" layoutInCell="1" allowOverlap="1" wp14:anchorId="6C50903C" wp14:editId="5B1A3F11">
                    <wp:simplePos x="0" y="0"/>
                    <wp:positionH relativeFrom="column">
                      <wp:posOffset>5397860</wp:posOffset>
                    </wp:positionH>
                    <wp:positionV relativeFrom="paragraph">
                      <wp:posOffset>-423004</wp:posOffset>
                    </wp:positionV>
                    <wp:extent cx="779344" cy="395785"/>
                    <wp:effectExtent l="0" t="0" r="20955" b="23495"/>
                    <wp:wrapNone/>
                    <wp:docPr id="3" name="テキスト ボックス 3"/>
                    <wp:cNvGraphicFramePr/>
                    <a:graphic xmlns:a="http://schemas.openxmlformats.org/drawingml/2006/main">
                      <a:graphicData uri="http://schemas.microsoft.com/office/word/2010/wordprocessingShape">
                        <wps:wsp>
                          <wps:cNvSpPr txBox="1"/>
                          <wps:spPr>
                            <a:xfrm>
                              <a:off x="0" y="0"/>
                              <a:ext cx="779344" cy="395785"/>
                            </a:xfrm>
                            <a:prstGeom prst="rect">
                              <a:avLst/>
                            </a:prstGeom>
                            <a:solidFill>
                              <a:schemeClr val="lt1"/>
                            </a:solidFill>
                            <a:ln w="6350">
                              <a:solidFill>
                                <a:prstClr val="black"/>
                              </a:solidFill>
                            </a:ln>
                          </wps:spPr>
                          <wps:txbx>
                            <w:txbxContent>
                              <w:p w14:paraId="2974DD2A" w14:textId="092C1B28" w:rsidR="00B12221" w:rsidRPr="0023741D" w:rsidRDefault="00A776D7" w:rsidP="0023741D">
                                <w:pPr>
                                  <w:spacing w:before="0" w:after="0" w:line="240" w:lineRule="auto"/>
                                  <w:ind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資料</w:t>
                                </w:r>
                                <w:r>
                                  <w:rPr>
                                    <w:rFonts w:ascii="ＭＳ ゴシック" w:eastAsia="ＭＳ ゴシック" w:hAnsi="ＭＳ ゴシック"/>
                                    <w:sz w:val="24"/>
                                  </w:rPr>
                                  <w:t>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0903C" id="テキスト ボックス 3" o:spid="_x0000_s1027" type="#_x0000_t202" style="position:absolute;left:0;text-align:left;margin-left:425.05pt;margin-top:-33.3pt;width:61.35pt;height:31.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" fillcolor="white [3201]" strokeweight=".5pt">
                    <v:textbox inset="1mm,1mm,1mm,1mm">
                      <w:txbxContent>
                        <w:p w14:paraId="2974DD2A" w14:textId="092C1B28" w:rsidR="00B12221" w:rsidRPr="0023741D" w:rsidRDefault="00A776D7" w:rsidP="0023741D">
                          <w:pPr>
                            <w:spacing w:before="0" w:after="0" w:line="240" w:lineRule="auto"/>
                            <w:ind w:firstLineChars="0" w:firstLine="0"/>
                            <w:jc w:val="center"/>
                            <w:rPr>
                              <w:rFonts w:ascii="ＭＳ ゴシック" w:eastAsia="ＭＳ ゴシック" w:hAnsi="ＭＳ ゴシック" w:hint="eastAsia"/>
                              <w:sz w:val="24"/>
                            </w:rPr>
                          </w:pPr>
                          <w:r>
                            <w:rPr>
                              <w:rFonts w:ascii="ＭＳ ゴシック" w:eastAsia="ＭＳ ゴシック" w:hAnsi="ＭＳ ゴシック" w:hint="eastAsia"/>
                              <w:sz w:val="24"/>
                            </w:rPr>
                            <w:t>資料</w:t>
                          </w:r>
                          <w:r>
                            <w:rPr>
                              <w:rFonts w:ascii="ＭＳ ゴシック" w:eastAsia="ＭＳ ゴシック" w:hAnsi="ＭＳ ゴシック"/>
                              <w:sz w:val="24"/>
                            </w:rPr>
                            <w:t>２</w:t>
                          </w:r>
                        </w:p>
                      </w:txbxContent>
                    </v:textbox>
                  </v:shape>
                </w:pict>
              </mc:Fallback>
            </mc:AlternateContent>
          </w:r>
        </w:p>
        <w:p w14:paraId="3BCDE68E" w14:textId="77777777" w:rsidR="0023741D" w:rsidRDefault="0023741D" w:rsidP="0023741D">
          <w:pPr>
            <w:ind w:firstLineChars="0" w:firstLine="0"/>
          </w:pPr>
        </w:p>
        <w:p w14:paraId="5E687399" w14:textId="77777777" w:rsidR="0023741D" w:rsidRDefault="0023741D" w:rsidP="0023741D">
          <w:pPr>
            <w:ind w:firstLineChars="0" w:firstLine="0"/>
          </w:pPr>
        </w:p>
        <w:p w14:paraId="530DBA32" w14:textId="77777777" w:rsidR="0023741D" w:rsidRDefault="0023741D" w:rsidP="0023741D">
          <w:pPr>
            <w:ind w:firstLineChars="0" w:firstLine="0"/>
          </w:pPr>
        </w:p>
        <w:p w14:paraId="1568F0BA" w14:textId="77777777" w:rsidR="0023741D" w:rsidRDefault="0023741D" w:rsidP="0023741D">
          <w:pPr>
            <w:ind w:firstLineChars="0" w:firstLine="0"/>
          </w:pPr>
        </w:p>
        <w:p w14:paraId="58A82438" w14:textId="77777777" w:rsidR="0023741D" w:rsidRDefault="0023741D" w:rsidP="0023741D">
          <w:pPr>
            <w:ind w:firstLineChars="0" w:firstLine="0"/>
          </w:pPr>
        </w:p>
        <w:p w14:paraId="33BA2532" w14:textId="77777777" w:rsidR="0023741D" w:rsidRDefault="0023741D" w:rsidP="0023741D">
          <w:pPr>
            <w:ind w:firstLineChars="0" w:firstLine="0"/>
          </w:pPr>
        </w:p>
        <w:p w14:paraId="1A3E50F4" w14:textId="77777777" w:rsidR="0023741D" w:rsidRDefault="0023741D" w:rsidP="0023741D">
          <w:pPr>
            <w:ind w:firstLineChars="0" w:firstLine="0"/>
          </w:pPr>
        </w:p>
        <w:p w14:paraId="3AE99011" w14:textId="00B425DC" w:rsidR="004A32DD" w:rsidRDefault="0023741D" w:rsidP="004A32DD">
          <w:pPr>
            <w:spacing w:line="240" w:lineRule="auto"/>
            <w:ind w:firstLineChars="0" w:firstLine="0"/>
            <w:jc w:val="center"/>
            <w:rPr>
              <w:noProof/>
              <w:sz w:val="32"/>
            </w:rPr>
          </w:pPr>
          <w:r w:rsidRPr="0023741D">
            <w:rPr>
              <w:rFonts w:hint="eastAsia"/>
              <w:noProof/>
              <w:sz w:val="32"/>
            </w:rPr>
            <w:t>大阪府在日外国人</w:t>
          </w:r>
          <w:r w:rsidR="00B20391">
            <w:rPr>
              <w:rFonts w:hint="eastAsia"/>
              <w:noProof/>
              <w:sz w:val="32"/>
            </w:rPr>
            <w:t>の施策</w:t>
          </w:r>
          <w:r w:rsidRPr="0023741D">
            <w:rPr>
              <w:rFonts w:hint="eastAsia"/>
              <w:noProof/>
              <w:sz w:val="32"/>
            </w:rPr>
            <w:t>に関する指針（改正案）</w:t>
          </w:r>
          <w:r w:rsidR="004A32DD">
            <w:rPr>
              <w:noProof/>
              <w:sz w:val="32"/>
            </w:rPr>
            <w:br w:type="page"/>
          </w:r>
        </w:p>
        <w:p w14:paraId="2A3BF1A0" w14:textId="463B6B8D" w:rsidR="00C9326E" w:rsidRDefault="00B17A2C">
          <w:pPr>
            <w:spacing w:before="100" w:after="200" w:line="276" w:lineRule="auto"/>
            <w:ind w:firstLineChars="0" w:firstLine="0"/>
          </w:pPr>
        </w:p>
      </w:sdtContent>
    </w:sdt>
    <w:p w14:paraId="6EBEC848" w14:textId="25557E82" w:rsidR="00C9326E" w:rsidRPr="007D0FA8" w:rsidRDefault="00C9326E" w:rsidP="00744C5C">
      <w:pPr>
        <w:spacing w:line="240" w:lineRule="auto"/>
        <w:ind w:firstLine="308"/>
        <w:rPr>
          <w:b/>
          <w:bCs/>
          <w:sz w:val="21"/>
          <w:szCs w:val="32"/>
        </w:rPr>
      </w:pPr>
      <w:r w:rsidRPr="007D0FA8">
        <w:rPr>
          <w:rFonts w:hint="eastAsia"/>
          <w:b/>
          <w:bCs/>
          <w:sz w:val="28"/>
          <w:szCs w:val="44"/>
        </w:rPr>
        <w:t>はじめに</w:t>
      </w:r>
    </w:p>
    <w:p w14:paraId="12DCABED" w14:textId="7BCF5A06" w:rsidR="001D7624" w:rsidRPr="00A5192B" w:rsidRDefault="001D7624" w:rsidP="00744C5C">
      <w:pPr>
        <w:spacing w:line="240" w:lineRule="auto"/>
        <w:ind w:firstLine="238"/>
        <w:rPr>
          <w:sz w:val="21"/>
          <w:szCs w:val="32"/>
        </w:rPr>
      </w:pPr>
      <w:r w:rsidRPr="00A5192B">
        <w:rPr>
          <w:rFonts w:hint="eastAsia"/>
          <w:sz w:val="21"/>
          <w:szCs w:val="32"/>
        </w:rPr>
        <w:t>現在、大阪</w:t>
      </w:r>
      <w:r w:rsidR="00E03E0F">
        <w:rPr>
          <w:rFonts w:hint="eastAsia"/>
          <w:sz w:val="21"/>
          <w:szCs w:val="32"/>
        </w:rPr>
        <w:t>府内</w:t>
      </w:r>
      <w:r w:rsidRPr="00A5192B">
        <w:rPr>
          <w:rFonts w:hint="eastAsia"/>
          <w:sz w:val="21"/>
          <w:szCs w:val="32"/>
        </w:rPr>
        <w:t>には、160を超える国</w:t>
      </w:r>
      <w:r w:rsidR="00764970" w:rsidRPr="00A5192B">
        <w:rPr>
          <w:rFonts w:hint="eastAsia"/>
          <w:sz w:val="21"/>
          <w:szCs w:val="32"/>
        </w:rPr>
        <w:t>や</w:t>
      </w:r>
      <w:r w:rsidRPr="00A5192B">
        <w:rPr>
          <w:rFonts w:hint="eastAsia"/>
          <w:sz w:val="21"/>
          <w:szCs w:val="32"/>
        </w:rPr>
        <w:t>地域の約25万人の外国人の方が暮らしています。さらに今後、</w:t>
      </w:r>
      <w:r w:rsidR="007B7731" w:rsidRPr="00A5192B">
        <w:rPr>
          <w:rFonts w:hint="eastAsia"/>
          <w:sz w:val="21"/>
          <w:szCs w:val="32"/>
        </w:rPr>
        <w:t>「2025年日本国際博覧会（略称「大阪・関西万博」）</w:t>
      </w:r>
      <w:r w:rsidRPr="00A5192B">
        <w:rPr>
          <w:rFonts w:hint="eastAsia"/>
          <w:sz w:val="21"/>
          <w:szCs w:val="32"/>
        </w:rPr>
        <w:t>に向け、来阪する外国人の方が</w:t>
      </w:r>
      <w:r w:rsidR="00BC730A" w:rsidRPr="00A5192B">
        <w:rPr>
          <w:rFonts w:hint="eastAsia"/>
          <w:sz w:val="21"/>
          <w:szCs w:val="32"/>
        </w:rPr>
        <w:t>一層</w:t>
      </w:r>
      <w:r w:rsidRPr="00A5192B">
        <w:rPr>
          <w:rFonts w:hint="eastAsia"/>
          <w:sz w:val="21"/>
          <w:szCs w:val="32"/>
        </w:rPr>
        <w:t>増えることが予想されます。</w:t>
      </w:r>
    </w:p>
    <w:p w14:paraId="36BC6A5B" w14:textId="0AA6A09C" w:rsidR="001D7624" w:rsidRPr="00A5192B" w:rsidRDefault="001D7624" w:rsidP="00744C5C">
      <w:pPr>
        <w:spacing w:line="240" w:lineRule="auto"/>
        <w:ind w:firstLine="238"/>
        <w:rPr>
          <w:sz w:val="21"/>
          <w:szCs w:val="32"/>
        </w:rPr>
      </w:pPr>
      <w:r w:rsidRPr="00A5192B">
        <w:rPr>
          <w:rFonts w:hint="eastAsia"/>
          <w:sz w:val="21"/>
          <w:szCs w:val="32"/>
        </w:rPr>
        <w:t>「いのち輝く未来社会のデザイン」をテーマとする</w:t>
      </w:r>
      <w:r w:rsidR="009B4BC9" w:rsidRPr="00A5192B">
        <w:rPr>
          <w:rFonts w:hint="eastAsia"/>
          <w:sz w:val="21"/>
          <w:szCs w:val="32"/>
        </w:rPr>
        <w:t>大阪・関西万博</w:t>
      </w:r>
      <w:r w:rsidRPr="00A5192B">
        <w:rPr>
          <w:rFonts w:hint="eastAsia"/>
          <w:sz w:val="21"/>
          <w:szCs w:val="32"/>
        </w:rPr>
        <w:t>を契機に、国連が掲げる「持続可能な開発目標（ＳＤＧｓ）」の理念に基づき、「誰一人取り残さない」グローバル社会の実現が期待されています。</w:t>
      </w:r>
    </w:p>
    <w:p w14:paraId="7548F4EE" w14:textId="58E8AB5B" w:rsidR="001D7624" w:rsidRPr="00A5192B" w:rsidRDefault="001D7624" w:rsidP="00744C5C">
      <w:pPr>
        <w:spacing w:line="240" w:lineRule="auto"/>
        <w:ind w:firstLine="238"/>
        <w:rPr>
          <w:sz w:val="21"/>
          <w:szCs w:val="32"/>
        </w:rPr>
      </w:pPr>
      <w:r w:rsidRPr="00A5192B">
        <w:rPr>
          <w:rFonts w:hint="eastAsia"/>
          <w:sz w:val="21"/>
          <w:szCs w:val="32"/>
        </w:rPr>
        <w:t>大阪府では、平成14（2002）年12月に、「大阪府在日外国人施策に関する指針</w:t>
      </w:r>
      <w:r w:rsidR="00BC730A" w:rsidRPr="00A5192B">
        <w:rPr>
          <w:rFonts w:hint="eastAsia"/>
          <w:sz w:val="21"/>
          <w:szCs w:val="32"/>
        </w:rPr>
        <w:t>（以下「指針</w:t>
      </w:r>
      <w:r w:rsidRPr="00A5192B">
        <w:rPr>
          <w:rFonts w:hint="eastAsia"/>
          <w:sz w:val="21"/>
          <w:szCs w:val="32"/>
        </w:rPr>
        <w:t>」</w:t>
      </w:r>
      <w:r w:rsidR="00BC730A" w:rsidRPr="00A5192B">
        <w:rPr>
          <w:rFonts w:hint="eastAsia"/>
          <w:sz w:val="21"/>
          <w:szCs w:val="32"/>
        </w:rPr>
        <w:t>といいます。）</w:t>
      </w:r>
      <w:r w:rsidRPr="00A5192B">
        <w:rPr>
          <w:rFonts w:hint="eastAsia"/>
          <w:sz w:val="21"/>
          <w:szCs w:val="32"/>
        </w:rPr>
        <w:t>を策定し、すべての人が、人間の尊厳と人権を尊重し、国籍、民族等の違いを認めあい、ともに暮らすことのできる共生社会の実現</w:t>
      </w:r>
      <w:r w:rsidR="00880D78" w:rsidRPr="00A5192B">
        <w:rPr>
          <w:rFonts w:hint="eastAsia"/>
          <w:sz w:val="21"/>
          <w:szCs w:val="32"/>
        </w:rPr>
        <w:t>をめざし</w:t>
      </w:r>
      <w:r w:rsidRPr="00A5192B">
        <w:rPr>
          <w:rFonts w:hint="eastAsia"/>
          <w:sz w:val="21"/>
          <w:szCs w:val="32"/>
        </w:rPr>
        <w:t>、在日外国人施策を総合的に進めてきました。</w:t>
      </w:r>
    </w:p>
    <w:p w14:paraId="0AE9406E" w14:textId="75784390" w:rsidR="001D7624" w:rsidRPr="00A5192B" w:rsidRDefault="001D7624" w:rsidP="00744C5C">
      <w:pPr>
        <w:spacing w:line="240" w:lineRule="auto"/>
        <w:ind w:firstLine="238"/>
        <w:rPr>
          <w:sz w:val="21"/>
          <w:szCs w:val="32"/>
        </w:rPr>
      </w:pPr>
      <w:r w:rsidRPr="00A5192B">
        <w:rPr>
          <w:rFonts w:hint="eastAsia"/>
          <w:sz w:val="21"/>
          <w:szCs w:val="32"/>
        </w:rPr>
        <w:t>指針策定から20年が経過した現在、外国人数の増加や国籍の多様化など、府内で暮らす外国人の状況は大きく変化しています。</w:t>
      </w:r>
    </w:p>
    <w:p w14:paraId="5BBC0689" w14:textId="454CD63D" w:rsidR="00226E59" w:rsidRPr="00A5192B" w:rsidRDefault="005879AA" w:rsidP="00226E59">
      <w:pPr>
        <w:spacing w:line="240" w:lineRule="auto"/>
        <w:ind w:firstLine="238"/>
        <w:rPr>
          <w:sz w:val="21"/>
          <w:szCs w:val="32"/>
        </w:rPr>
      </w:pPr>
      <w:r w:rsidRPr="00A5192B">
        <w:rPr>
          <w:rFonts w:hint="eastAsia"/>
          <w:sz w:val="21"/>
          <w:szCs w:val="32"/>
        </w:rPr>
        <w:t>国においては</w:t>
      </w:r>
      <w:r w:rsidR="00226E59" w:rsidRPr="00A5192B">
        <w:rPr>
          <w:rFonts w:hint="eastAsia"/>
          <w:sz w:val="21"/>
          <w:szCs w:val="32"/>
        </w:rPr>
        <w:t>、平成</w:t>
      </w:r>
      <w:r w:rsidR="00226E59" w:rsidRPr="00A5192B">
        <w:rPr>
          <w:sz w:val="21"/>
          <w:szCs w:val="32"/>
        </w:rPr>
        <w:t>24（2012）年７月に住民基本台帳法が改正され、外国人にも住民票が作成されることとなり、外国人登録法は廃止されました。</w:t>
      </w:r>
      <w:r w:rsidR="00C63611" w:rsidRPr="00A5192B">
        <w:rPr>
          <w:rFonts w:hint="eastAsia"/>
          <w:sz w:val="21"/>
          <w:szCs w:val="32"/>
        </w:rPr>
        <w:t>また</w:t>
      </w:r>
      <w:r w:rsidR="00226E59" w:rsidRPr="00A5192B">
        <w:rPr>
          <w:sz w:val="21"/>
          <w:szCs w:val="32"/>
        </w:rPr>
        <w:t>、出入国管理法及び難民認定法</w:t>
      </w:r>
      <w:r w:rsidR="00FA3E5B" w:rsidRPr="00A5192B">
        <w:rPr>
          <w:rFonts w:hint="eastAsia"/>
          <w:sz w:val="21"/>
          <w:szCs w:val="32"/>
        </w:rPr>
        <w:t>の</w:t>
      </w:r>
      <w:r w:rsidR="00226E59" w:rsidRPr="00A5192B">
        <w:rPr>
          <w:sz w:val="21"/>
          <w:szCs w:val="32"/>
        </w:rPr>
        <w:t>改正</w:t>
      </w:r>
      <w:r w:rsidR="00FA3E5B" w:rsidRPr="00A5192B">
        <w:rPr>
          <w:rFonts w:hint="eastAsia"/>
          <w:sz w:val="21"/>
          <w:szCs w:val="32"/>
        </w:rPr>
        <w:t>により</w:t>
      </w:r>
      <w:r w:rsidR="00226E59" w:rsidRPr="00A5192B">
        <w:rPr>
          <w:sz w:val="21"/>
          <w:szCs w:val="32"/>
        </w:rPr>
        <w:t>、平成31（2019）年４月から新たに「特定技能」の在留資格が創設され、特定の産業分野において外国人の受入れが可能となるなど、外国人に係る制度変更も行われてきました。</w:t>
      </w:r>
    </w:p>
    <w:p w14:paraId="6F3F69DF" w14:textId="36C56633" w:rsidR="00226E59" w:rsidRPr="00A5192B" w:rsidRDefault="00C63611" w:rsidP="00226E59">
      <w:pPr>
        <w:spacing w:line="240" w:lineRule="auto"/>
        <w:ind w:firstLine="238"/>
        <w:rPr>
          <w:sz w:val="21"/>
          <w:szCs w:val="32"/>
        </w:rPr>
      </w:pPr>
      <w:r w:rsidRPr="00A5192B">
        <w:rPr>
          <w:rFonts w:hint="eastAsia"/>
          <w:sz w:val="21"/>
          <w:szCs w:val="32"/>
        </w:rPr>
        <w:t>近年では</w:t>
      </w:r>
      <w:r w:rsidR="00880D78" w:rsidRPr="00A5192B">
        <w:rPr>
          <w:rFonts w:hint="eastAsia"/>
          <w:sz w:val="21"/>
          <w:szCs w:val="32"/>
        </w:rPr>
        <w:t>、</w:t>
      </w:r>
      <w:r w:rsidR="00226E59" w:rsidRPr="00A5192B">
        <w:rPr>
          <w:rFonts w:hint="eastAsia"/>
          <w:sz w:val="21"/>
          <w:szCs w:val="32"/>
        </w:rPr>
        <w:t>令和元（</w:t>
      </w:r>
      <w:r w:rsidR="00226E59" w:rsidRPr="00A5192B">
        <w:rPr>
          <w:sz w:val="21"/>
          <w:szCs w:val="32"/>
        </w:rPr>
        <w:t>2019</w:t>
      </w:r>
      <w:r w:rsidR="00AD37B3" w:rsidRPr="00A5192B">
        <w:rPr>
          <w:sz w:val="21"/>
          <w:szCs w:val="32"/>
        </w:rPr>
        <w:t>）年末</w:t>
      </w:r>
      <w:r w:rsidR="00AD37B3" w:rsidRPr="00A5192B">
        <w:rPr>
          <w:rFonts w:hint="eastAsia"/>
          <w:sz w:val="21"/>
          <w:szCs w:val="32"/>
        </w:rPr>
        <w:t>頃から発生した</w:t>
      </w:r>
      <w:r w:rsidR="00226E59" w:rsidRPr="00A5192B">
        <w:rPr>
          <w:sz w:val="21"/>
          <w:szCs w:val="32"/>
        </w:rPr>
        <w:t>新型コロナウイルス感染症</w:t>
      </w:r>
      <w:r w:rsidR="00E03E0F">
        <w:rPr>
          <w:rFonts w:hint="eastAsia"/>
          <w:sz w:val="21"/>
          <w:szCs w:val="32"/>
        </w:rPr>
        <w:t>の感染拡大により</w:t>
      </w:r>
      <w:r w:rsidR="00226E59" w:rsidRPr="00A5192B">
        <w:rPr>
          <w:sz w:val="21"/>
          <w:szCs w:val="32"/>
        </w:rPr>
        <w:t>、大阪で暮らす外国人の方にとっても、生活や健康・医療、労働等に</w:t>
      </w:r>
      <w:r w:rsidRPr="00A5192B">
        <w:rPr>
          <w:rFonts w:hint="eastAsia"/>
          <w:sz w:val="21"/>
          <w:szCs w:val="32"/>
        </w:rPr>
        <w:t>お</w:t>
      </w:r>
      <w:r w:rsidR="00226E59" w:rsidRPr="00A5192B">
        <w:rPr>
          <w:sz w:val="21"/>
          <w:szCs w:val="32"/>
        </w:rPr>
        <w:t>いて、様々な影響がありました。</w:t>
      </w:r>
    </w:p>
    <w:p w14:paraId="134EAA25" w14:textId="73254C95" w:rsidR="002A0F1A" w:rsidRDefault="001D7624" w:rsidP="002A0F1A">
      <w:pPr>
        <w:spacing w:line="240" w:lineRule="auto"/>
        <w:ind w:firstLine="238"/>
        <w:rPr>
          <w:sz w:val="21"/>
          <w:szCs w:val="32"/>
        </w:rPr>
      </w:pPr>
      <w:r w:rsidRPr="00A5192B">
        <w:rPr>
          <w:rFonts w:hint="eastAsia"/>
          <w:sz w:val="21"/>
          <w:szCs w:val="32"/>
        </w:rPr>
        <w:t>このような外国人を取り巻く状況の変化を踏まえるとともに、</w:t>
      </w:r>
      <w:r w:rsidR="009B4BC9" w:rsidRPr="00A5192B">
        <w:rPr>
          <w:rFonts w:hint="eastAsia"/>
          <w:sz w:val="21"/>
          <w:szCs w:val="32"/>
        </w:rPr>
        <w:t>大阪・関西万博</w:t>
      </w:r>
      <w:r w:rsidR="00FA3E5B" w:rsidRPr="00A5192B">
        <w:rPr>
          <w:rFonts w:hint="eastAsia"/>
          <w:sz w:val="21"/>
          <w:szCs w:val="32"/>
        </w:rPr>
        <w:t>及びその後の未来社会を見据え、今般、</w:t>
      </w:r>
      <w:r w:rsidRPr="00A5192B">
        <w:rPr>
          <w:rFonts w:hint="eastAsia"/>
          <w:sz w:val="21"/>
          <w:szCs w:val="32"/>
        </w:rPr>
        <w:t>指針の改正を行うこ</w:t>
      </w:r>
      <w:r w:rsidRPr="00AD37B3">
        <w:rPr>
          <w:rFonts w:hint="eastAsia"/>
          <w:sz w:val="21"/>
          <w:szCs w:val="32"/>
        </w:rPr>
        <w:t>ととしたものです。</w:t>
      </w:r>
    </w:p>
    <w:p w14:paraId="798E915C" w14:textId="7B70CD54" w:rsidR="00204AB5" w:rsidRDefault="00FA3E5B" w:rsidP="00204AB5">
      <w:pPr>
        <w:spacing w:line="240" w:lineRule="auto"/>
        <w:ind w:firstLine="238"/>
        <w:rPr>
          <w:sz w:val="21"/>
          <w:szCs w:val="32"/>
        </w:rPr>
        <w:sectPr w:rsidR="00204AB5" w:rsidSect="00204AB5">
          <w:headerReference w:type="even" r:id="rId8"/>
          <w:headerReference w:type="default" r:id="rId9"/>
          <w:footerReference w:type="even" r:id="rId10"/>
          <w:footerReference w:type="default" r:id="rId11"/>
          <w:headerReference w:type="first" r:id="rId12"/>
          <w:footerReference w:type="first" r:id="rId13"/>
          <w:footnotePr>
            <w:numFmt w:val="decimalFullWidth"/>
          </w:footnotePr>
          <w:type w:val="continuous"/>
          <w:pgSz w:w="11906" w:h="16838" w:code="9"/>
          <w:pgMar w:top="1418" w:right="1418" w:bottom="1418" w:left="1418" w:header="397" w:footer="284" w:gutter="0"/>
          <w:pgNumType w:start="3"/>
          <w:cols w:space="425"/>
          <w:docGrid w:type="lines" w:linePitch="360"/>
        </w:sectPr>
      </w:pPr>
      <w:r w:rsidRPr="00AD37B3">
        <w:rPr>
          <w:rFonts w:hint="eastAsia"/>
          <w:sz w:val="21"/>
          <w:szCs w:val="32"/>
        </w:rPr>
        <w:t>今後、この新しい指針に基づき、</w:t>
      </w:r>
      <w:r w:rsidR="001D7624" w:rsidRPr="00AD37B3">
        <w:rPr>
          <w:rFonts w:hint="eastAsia"/>
          <w:sz w:val="21"/>
          <w:szCs w:val="32"/>
        </w:rPr>
        <w:t>現在の在日外国人を取り巻く実情を十分に勘案しながら、</w:t>
      </w:r>
      <w:r w:rsidRPr="00AD37B3">
        <w:rPr>
          <w:rFonts w:hint="eastAsia"/>
          <w:sz w:val="21"/>
          <w:szCs w:val="32"/>
        </w:rPr>
        <w:t>全庁をあげて在日外国人施策の推進に取り組んで</w:t>
      </w:r>
      <w:r w:rsidR="00BC730A">
        <w:rPr>
          <w:rFonts w:hint="eastAsia"/>
          <w:sz w:val="21"/>
          <w:szCs w:val="32"/>
        </w:rPr>
        <w:t>いきます</w:t>
      </w:r>
      <w:r w:rsidRPr="00AD37B3">
        <w:rPr>
          <w:rFonts w:hint="eastAsia"/>
          <w:sz w:val="21"/>
          <w:szCs w:val="32"/>
        </w:rPr>
        <w:t>。</w:t>
      </w:r>
      <w:bookmarkStart w:id="0" w:name="_Toc117348996"/>
    </w:p>
    <w:sdt>
      <w:sdtPr>
        <w:rPr>
          <w:b w:val="0"/>
          <w:sz w:val="20"/>
          <w:lang w:val="ja-JP"/>
        </w:rPr>
        <w:id w:val="1049488252"/>
        <w:docPartObj>
          <w:docPartGallery w:val="Table of Contents"/>
          <w:docPartUnique/>
        </w:docPartObj>
      </w:sdtPr>
      <w:sdtEndPr>
        <w:rPr>
          <w:bCs/>
        </w:rPr>
      </w:sdtEndPr>
      <w:sdtContent>
        <w:p w14:paraId="2BE33E33" w14:textId="6B284224" w:rsidR="00204AB5" w:rsidRPr="00204AB5" w:rsidRDefault="00B622D5" w:rsidP="00204AB5">
          <w:pPr>
            <w:pStyle w:val="af5"/>
            <w:ind w:firstLine="200"/>
          </w:pPr>
          <w:r>
            <w:rPr>
              <w:noProof/>
              <w:sz w:val="21"/>
              <w:szCs w:val="32"/>
            </w:rPr>
            <mc:AlternateContent>
              <mc:Choice Requires="wps">
                <w:drawing>
                  <wp:anchor distT="0" distB="0" distL="114300" distR="114300" simplePos="0" relativeHeight="251962368" behindDoc="0" locked="0" layoutInCell="1" allowOverlap="1" wp14:anchorId="2664C3C6" wp14:editId="0EDBC2E1">
                    <wp:simplePos x="0" y="0"/>
                    <wp:positionH relativeFrom="column">
                      <wp:posOffset>3510146</wp:posOffset>
                    </wp:positionH>
                    <wp:positionV relativeFrom="paragraph">
                      <wp:posOffset>-909453</wp:posOffset>
                    </wp:positionV>
                    <wp:extent cx="2333625" cy="56197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2333625" cy="561975"/>
                            </a:xfrm>
                            <a:prstGeom prst="rect">
                              <a:avLst/>
                            </a:prstGeom>
                            <a:solidFill>
                              <a:schemeClr val="lt1"/>
                            </a:solidFill>
                            <a:ln w="6350">
                              <a:noFill/>
                            </a:ln>
                          </wps:spPr>
                          <wps:txbx>
                            <w:txbxContent>
                              <w:p w14:paraId="1AF165BF" w14:textId="77777777" w:rsidR="00B12221" w:rsidRDefault="00B12221">
                                <w:pPr>
                                  <w:ind w:firstLine="2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4C3C6" id="テキスト ボックス 38" o:spid="_x0000_s1028" type="#_x0000_t202" style="position:absolute;left:0;text-align:left;margin-left:276.4pt;margin-top:-71.6pt;width:183.75pt;height:44.2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N0ZAIAAJM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" fillcolor="white [3201]" stroked="f" strokeweight=".5pt">
                    <v:textbox>
                      <w:txbxContent>
                        <w:p w14:paraId="1AF165BF" w14:textId="77777777" w:rsidR="00B12221" w:rsidRDefault="00B12221">
                          <w:pPr>
                            <w:ind w:firstLine="228"/>
                          </w:pPr>
                        </w:p>
                      </w:txbxContent>
                    </v:textbox>
                  </v:shape>
                </w:pict>
              </mc:Fallback>
            </mc:AlternateContent>
          </w:r>
          <w:r w:rsidR="00204AB5">
            <w:rPr>
              <w:rFonts w:hint="eastAsia"/>
              <w:lang w:val="ja-JP"/>
            </w:rPr>
            <w:t xml:space="preserve">大阪府在日外国人施策に関する指針　</w:t>
          </w:r>
          <w:r w:rsidR="00204AB5" w:rsidRPr="00204AB5">
            <w:t>目</w:t>
          </w:r>
          <w:bookmarkStart w:id="1" w:name="_GoBack"/>
          <w:bookmarkEnd w:id="1"/>
          <w:r w:rsidR="00204AB5" w:rsidRPr="00204AB5">
            <w:t>次</w:t>
          </w:r>
        </w:p>
        <w:p w14:paraId="48244EAC" w14:textId="535F5BF4" w:rsidR="00B17A2C" w:rsidRDefault="00204AB5">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r>
            <w:fldChar w:fldCharType="begin"/>
          </w:r>
          <w:r>
            <w:instrText xml:space="preserve"> TOC \o "1-2" \h \z \u </w:instrText>
          </w:r>
          <w:r>
            <w:fldChar w:fldCharType="separate"/>
          </w:r>
          <w:hyperlink w:anchor="_Toc119696612" w:history="1">
            <w:r w:rsidR="00B17A2C" w:rsidRPr="00EC3B39">
              <w:rPr>
                <w:rStyle w:val="af7"/>
                <w:noProof/>
              </w:rPr>
              <w:t>第１</w:t>
            </w:r>
            <w:r w:rsidR="00B17A2C">
              <w:rPr>
                <w:rFonts w:asciiTheme="minorHAnsi" w:eastAsiaTheme="minorEastAsia" w:hAnsiTheme="minorHAnsi"/>
                <w:noProof/>
                <w:color w:val="auto"/>
                <w:spacing w:val="0"/>
                <w:kern w:val="2"/>
                <w:sz w:val="21"/>
                <w:szCs w:val="22"/>
              </w:rPr>
              <w:tab/>
            </w:r>
            <w:r w:rsidR="00B17A2C" w:rsidRPr="00EC3B39">
              <w:rPr>
                <w:rStyle w:val="af7"/>
                <w:noProof/>
              </w:rPr>
              <w:t>指針改正の背景</w:t>
            </w:r>
            <w:r w:rsidR="00B17A2C">
              <w:rPr>
                <w:noProof/>
                <w:webHidden/>
              </w:rPr>
              <w:tab/>
            </w:r>
            <w:r w:rsidR="00B17A2C">
              <w:rPr>
                <w:noProof/>
                <w:webHidden/>
              </w:rPr>
              <w:fldChar w:fldCharType="begin"/>
            </w:r>
            <w:r w:rsidR="00B17A2C">
              <w:rPr>
                <w:noProof/>
                <w:webHidden/>
              </w:rPr>
              <w:instrText xml:space="preserve"> PAGEREF _Toc119696612 \h </w:instrText>
            </w:r>
            <w:r w:rsidR="00B17A2C">
              <w:rPr>
                <w:noProof/>
                <w:webHidden/>
              </w:rPr>
            </w:r>
            <w:r w:rsidR="00B17A2C">
              <w:rPr>
                <w:noProof/>
                <w:webHidden/>
              </w:rPr>
              <w:fldChar w:fldCharType="separate"/>
            </w:r>
            <w:r w:rsidR="00B17A2C">
              <w:rPr>
                <w:noProof/>
                <w:webHidden/>
              </w:rPr>
              <w:t>2</w:t>
            </w:r>
            <w:r w:rsidR="00B17A2C">
              <w:rPr>
                <w:noProof/>
                <w:webHidden/>
              </w:rPr>
              <w:fldChar w:fldCharType="end"/>
            </w:r>
          </w:hyperlink>
        </w:p>
        <w:p w14:paraId="33EAE9D0" w14:textId="66923AAB"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13" w:history="1">
            <w:r w:rsidRPr="00EC3B39">
              <w:rPr>
                <w:rStyle w:val="af7"/>
                <w:bCs/>
                <w:noProof/>
              </w:rPr>
              <w:t>１</w:t>
            </w:r>
            <w:r>
              <w:rPr>
                <w:rFonts w:asciiTheme="minorHAnsi" w:eastAsiaTheme="minorEastAsia" w:hAnsiTheme="minorHAnsi"/>
                <w:noProof/>
                <w:color w:val="auto"/>
                <w:spacing w:val="0"/>
                <w:kern w:val="2"/>
                <w:sz w:val="21"/>
                <w:szCs w:val="22"/>
              </w:rPr>
              <w:tab/>
            </w:r>
            <w:r w:rsidRPr="00EC3B39">
              <w:rPr>
                <w:rStyle w:val="af7"/>
                <w:noProof/>
              </w:rPr>
              <w:t>在日外国人の人権をめぐる国内外の動向</w:t>
            </w:r>
            <w:r>
              <w:rPr>
                <w:noProof/>
                <w:webHidden/>
              </w:rPr>
              <w:tab/>
            </w:r>
            <w:r>
              <w:rPr>
                <w:noProof/>
                <w:webHidden/>
              </w:rPr>
              <w:fldChar w:fldCharType="begin"/>
            </w:r>
            <w:r>
              <w:rPr>
                <w:noProof/>
                <w:webHidden/>
              </w:rPr>
              <w:instrText xml:space="preserve"> PAGEREF _Toc119696613 \h </w:instrText>
            </w:r>
            <w:r>
              <w:rPr>
                <w:noProof/>
                <w:webHidden/>
              </w:rPr>
            </w:r>
            <w:r>
              <w:rPr>
                <w:noProof/>
                <w:webHidden/>
              </w:rPr>
              <w:fldChar w:fldCharType="separate"/>
            </w:r>
            <w:r>
              <w:rPr>
                <w:noProof/>
                <w:webHidden/>
              </w:rPr>
              <w:t>2</w:t>
            </w:r>
            <w:r>
              <w:rPr>
                <w:noProof/>
                <w:webHidden/>
              </w:rPr>
              <w:fldChar w:fldCharType="end"/>
            </w:r>
          </w:hyperlink>
        </w:p>
        <w:p w14:paraId="5618956C" w14:textId="0D21FAD1"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14" w:history="1">
            <w:r w:rsidRPr="00EC3B39">
              <w:rPr>
                <w:rStyle w:val="af7"/>
                <w:bCs/>
                <w:noProof/>
              </w:rPr>
              <w:t>２</w:t>
            </w:r>
            <w:r>
              <w:rPr>
                <w:rFonts w:asciiTheme="minorHAnsi" w:eastAsiaTheme="minorEastAsia" w:hAnsiTheme="minorHAnsi"/>
                <w:noProof/>
                <w:color w:val="auto"/>
                <w:spacing w:val="0"/>
                <w:kern w:val="2"/>
                <w:sz w:val="21"/>
                <w:szCs w:val="22"/>
              </w:rPr>
              <w:tab/>
            </w:r>
            <w:r w:rsidRPr="00EC3B39">
              <w:rPr>
                <w:rStyle w:val="af7"/>
                <w:noProof/>
              </w:rPr>
              <w:t>大阪で暮らす在日外国人の状況</w:t>
            </w:r>
            <w:r>
              <w:rPr>
                <w:noProof/>
                <w:webHidden/>
              </w:rPr>
              <w:tab/>
            </w:r>
            <w:r>
              <w:rPr>
                <w:noProof/>
                <w:webHidden/>
              </w:rPr>
              <w:fldChar w:fldCharType="begin"/>
            </w:r>
            <w:r>
              <w:rPr>
                <w:noProof/>
                <w:webHidden/>
              </w:rPr>
              <w:instrText xml:space="preserve"> PAGEREF _Toc119696614 \h </w:instrText>
            </w:r>
            <w:r>
              <w:rPr>
                <w:noProof/>
                <w:webHidden/>
              </w:rPr>
            </w:r>
            <w:r>
              <w:rPr>
                <w:noProof/>
                <w:webHidden/>
              </w:rPr>
              <w:fldChar w:fldCharType="separate"/>
            </w:r>
            <w:r>
              <w:rPr>
                <w:noProof/>
                <w:webHidden/>
              </w:rPr>
              <w:t>7</w:t>
            </w:r>
            <w:r>
              <w:rPr>
                <w:noProof/>
                <w:webHidden/>
              </w:rPr>
              <w:fldChar w:fldCharType="end"/>
            </w:r>
          </w:hyperlink>
        </w:p>
        <w:p w14:paraId="0829274E" w14:textId="313A65EE" w:rsidR="00B17A2C" w:rsidRDefault="00B17A2C">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hyperlink w:anchor="_Toc119696615" w:history="1">
            <w:r w:rsidRPr="00EC3B39">
              <w:rPr>
                <w:rStyle w:val="af7"/>
                <w:noProof/>
              </w:rPr>
              <w:t>第２</w:t>
            </w:r>
            <w:r>
              <w:rPr>
                <w:rFonts w:asciiTheme="minorHAnsi" w:eastAsiaTheme="minorEastAsia" w:hAnsiTheme="minorHAnsi"/>
                <w:noProof/>
                <w:color w:val="auto"/>
                <w:spacing w:val="0"/>
                <w:kern w:val="2"/>
                <w:sz w:val="21"/>
                <w:szCs w:val="22"/>
              </w:rPr>
              <w:tab/>
            </w:r>
            <w:r w:rsidRPr="00EC3B39">
              <w:rPr>
                <w:rStyle w:val="af7"/>
                <w:noProof/>
              </w:rPr>
              <w:t>在日外国人施策推進の目標</w:t>
            </w:r>
            <w:r>
              <w:rPr>
                <w:noProof/>
                <w:webHidden/>
              </w:rPr>
              <w:tab/>
            </w:r>
            <w:r>
              <w:rPr>
                <w:noProof/>
                <w:webHidden/>
              </w:rPr>
              <w:fldChar w:fldCharType="begin"/>
            </w:r>
            <w:r>
              <w:rPr>
                <w:noProof/>
                <w:webHidden/>
              </w:rPr>
              <w:instrText xml:space="preserve"> PAGEREF _Toc119696615 \h </w:instrText>
            </w:r>
            <w:r>
              <w:rPr>
                <w:noProof/>
                <w:webHidden/>
              </w:rPr>
            </w:r>
            <w:r>
              <w:rPr>
                <w:noProof/>
                <w:webHidden/>
              </w:rPr>
              <w:fldChar w:fldCharType="separate"/>
            </w:r>
            <w:r>
              <w:rPr>
                <w:noProof/>
                <w:webHidden/>
              </w:rPr>
              <w:t>11</w:t>
            </w:r>
            <w:r>
              <w:rPr>
                <w:noProof/>
                <w:webHidden/>
              </w:rPr>
              <w:fldChar w:fldCharType="end"/>
            </w:r>
          </w:hyperlink>
        </w:p>
        <w:p w14:paraId="2DD5915C" w14:textId="427EB3A7"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16" w:history="1">
            <w:r w:rsidRPr="00EC3B39">
              <w:rPr>
                <w:rStyle w:val="af7"/>
                <w:bCs/>
                <w:noProof/>
              </w:rPr>
              <w:t>１</w:t>
            </w:r>
            <w:r>
              <w:rPr>
                <w:rFonts w:asciiTheme="minorHAnsi" w:eastAsiaTheme="minorEastAsia" w:hAnsiTheme="minorHAnsi"/>
                <w:noProof/>
                <w:color w:val="auto"/>
                <w:spacing w:val="0"/>
                <w:kern w:val="2"/>
                <w:sz w:val="21"/>
                <w:szCs w:val="22"/>
              </w:rPr>
              <w:tab/>
            </w:r>
            <w:r w:rsidRPr="00EC3B39">
              <w:rPr>
                <w:rStyle w:val="af7"/>
                <w:noProof/>
              </w:rPr>
              <w:t>目標</w:t>
            </w:r>
            <w:r>
              <w:rPr>
                <w:noProof/>
                <w:webHidden/>
              </w:rPr>
              <w:tab/>
            </w:r>
            <w:r>
              <w:rPr>
                <w:noProof/>
                <w:webHidden/>
              </w:rPr>
              <w:fldChar w:fldCharType="begin"/>
            </w:r>
            <w:r>
              <w:rPr>
                <w:noProof/>
                <w:webHidden/>
              </w:rPr>
              <w:instrText xml:space="preserve"> PAGEREF _Toc119696616 \h </w:instrText>
            </w:r>
            <w:r>
              <w:rPr>
                <w:noProof/>
                <w:webHidden/>
              </w:rPr>
            </w:r>
            <w:r>
              <w:rPr>
                <w:noProof/>
                <w:webHidden/>
              </w:rPr>
              <w:fldChar w:fldCharType="separate"/>
            </w:r>
            <w:r>
              <w:rPr>
                <w:noProof/>
                <w:webHidden/>
              </w:rPr>
              <w:t>11</w:t>
            </w:r>
            <w:r>
              <w:rPr>
                <w:noProof/>
                <w:webHidden/>
              </w:rPr>
              <w:fldChar w:fldCharType="end"/>
            </w:r>
          </w:hyperlink>
        </w:p>
        <w:p w14:paraId="75364ED6" w14:textId="476491DD"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17" w:history="1">
            <w:r w:rsidRPr="00EC3B39">
              <w:rPr>
                <w:rStyle w:val="af7"/>
                <w:bCs/>
                <w:noProof/>
              </w:rPr>
              <w:t>２</w:t>
            </w:r>
            <w:r>
              <w:rPr>
                <w:rFonts w:asciiTheme="minorHAnsi" w:eastAsiaTheme="minorEastAsia" w:hAnsiTheme="minorHAnsi"/>
                <w:noProof/>
                <w:color w:val="auto"/>
                <w:spacing w:val="0"/>
                <w:kern w:val="2"/>
                <w:sz w:val="21"/>
                <w:szCs w:val="22"/>
              </w:rPr>
              <w:tab/>
            </w:r>
            <w:r w:rsidRPr="00EC3B39">
              <w:rPr>
                <w:rStyle w:val="af7"/>
                <w:noProof/>
              </w:rPr>
              <w:t>視点</w:t>
            </w:r>
            <w:r>
              <w:rPr>
                <w:noProof/>
                <w:webHidden/>
              </w:rPr>
              <w:tab/>
            </w:r>
            <w:r>
              <w:rPr>
                <w:noProof/>
                <w:webHidden/>
              </w:rPr>
              <w:fldChar w:fldCharType="begin"/>
            </w:r>
            <w:r>
              <w:rPr>
                <w:noProof/>
                <w:webHidden/>
              </w:rPr>
              <w:instrText xml:space="preserve"> PAGEREF _Toc119696617 \h </w:instrText>
            </w:r>
            <w:r>
              <w:rPr>
                <w:noProof/>
                <w:webHidden/>
              </w:rPr>
            </w:r>
            <w:r>
              <w:rPr>
                <w:noProof/>
                <w:webHidden/>
              </w:rPr>
              <w:fldChar w:fldCharType="separate"/>
            </w:r>
            <w:r>
              <w:rPr>
                <w:noProof/>
                <w:webHidden/>
              </w:rPr>
              <w:t>11</w:t>
            </w:r>
            <w:r>
              <w:rPr>
                <w:noProof/>
                <w:webHidden/>
              </w:rPr>
              <w:fldChar w:fldCharType="end"/>
            </w:r>
          </w:hyperlink>
        </w:p>
        <w:p w14:paraId="3F7B4E78" w14:textId="105DEA09"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18" w:history="1">
            <w:r w:rsidRPr="00EC3B39">
              <w:rPr>
                <w:rStyle w:val="af7"/>
                <w:bCs/>
                <w:noProof/>
              </w:rPr>
              <w:t>３</w:t>
            </w:r>
            <w:r>
              <w:rPr>
                <w:rFonts w:asciiTheme="minorHAnsi" w:eastAsiaTheme="minorEastAsia" w:hAnsiTheme="minorHAnsi"/>
                <w:noProof/>
                <w:color w:val="auto"/>
                <w:spacing w:val="0"/>
                <w:kern w:val="2"/>
                <w:sz w:val="21"/>
                <w:szCs w:val="22"/>
              </w:rPr>
              <w:tab/>
            </w:r>
            <w:r w:rsidRPr="00EC3B39">
              <w:rPr>
                <w:rStyle w:val="af7"/>
                <w:noProof/>
              </w:rPr>
              <w:t>指針の位置づけ</w:t>
            </w:r>
            <w:r>
              <w:rPr>
                <w:noProof/>
                <w:webHidden/>
              </w:rPr>
              <w:tab/>
            </w:r>
            <w:r>
              <w:rPr>
                <w:noProof/>
                <w:webHidden/>
              </w:rPr>
              <w:fldChar w:fldCharType="begin"/>
            </w:r>
            <w:r>
              <w:rPr>
                <w:noProof/>
                <w:webHidden/>
              </w:rPr>
              <w:instrText xml:space="preserve"> PAGEREF _Toc119696618 \h </w:instrText>
            </w:r>
            <w:r>
              <w:rPr>
                <w:noProof/>
                <w:webHidden/>
              </w:rPr>
            </w:r>
            <w:r>
              <w:rPr>
                <w:noProof/>
                <w:webHidden/>
              </w:rPr>
              <w:fldChar w:fldCharType="separate"/>
            </w:r>
            <w:r>
              <w:rPr>
                <w:noProof/>
                <w:webHidden/>
              </w:rPr>
              <w:t>11</w:t>
            </w:r>
            <w:r>
              <w:rPr>
                <w:noProof/>
                <w:webHidden/>
              </w:rPr>
              <w:fldChar w:fldCharType="end"/>
            </w:r>
          </w:hyperlink>
        </w:p>
        <w:p w14:paraId="787E2CA1" w14:textId="30B39C4F" w:rsidR="00B17A2C" w:rsidRDefault="00B17A2C">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hyperlink w:anchor="_Toc119696619" w:history="1">
            <w:r w:rsidRPr="00EC3B39">
              <w:rPr>
                <w:rStyle w:val="af7"/>
                <w:noProof/>
              </w:rPr>
              <w:t>第３</w:t>
            </w:r>
            <w:r>
              <w:rPr>
                <w:rFonts w:asciiTheme="minorHAnsi" w:eastAsiaTheme="minorEastAsia" w:hAnsiTheme="minorHAnsi"/>
                <w:noProof/>
                <w:color w:val="auto"/>
                <w:spacing w:val="0"/>
                <w:kern w:val="2"/>
                <w:sz w:val="21"/>
                <w:szCs w:val="22"/>
              </w:rPr>
              <w:tab/>
            </w:r>
            <w:r w:rsidRPr="00EC3B39">
              <w:rPr>
                <w:rStyle w:val="af7"/>
                <w:noProof/>
              </w:rPr>
              <w:t>在日外国人施策の基本的方向</w:t>
            </w:r>
            <w:r>
              <w:rPr>
                <w:noProof/>
                <w:webHidden/>
              </w:rPr>
              <w:tab/>
            </w:r>
            <w:r>
              <w:rPr>
                <w:noProof/>
                <w:webHidden/>
              </w:rPr>
              <w:fldChar w:fldCharType="begin"/>
            </w:r>
            <w:r>
              <w:rPr>
                <w:noProof/>
                <w:webHidden/>
              </w:rPr>
              <w:instrText xml:space="preserve"> PAGEREF _Toc119696619 \h </w:instrText>
            </w:r>
            <w:r>
              <w:rPr>
                <w:noProof/>
                <w:webHidden/>
              </w:rPr>
            </w:r>
            <w:r>
              <w:rPr>
                <w:noProof/>
                <w:webHidden/>
              </w:rPr>
              <w:fldChar w:fldCharType="separate"/>
            </w:r>
            <w:r>
              <w:rPr>
                <w:noProof/>
                <w:webHidden/>
              </w:rPr>
              <w:t>12</w:t>
            </w:r>
            <w:r>
              <w:rPr>
                <w:noProof/>
                <w:webHidden/>
              </w:rPr>
              <w:fldChar w:fldCharType="end"/>
            </w:r>
          </w:hyperlink>
        </w:p>
        <w:p w14:paraId="1B8310EE" w14:textId="4ADD9E63"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0" w:history="1">
            <w:r w:rsidRPr="00EC3B39">
              <w:rPr>
                <w:rStyle w:val="af7"/>
                <w:bCs/>
                <w:noProof/>
              </w:rPr>
              <w:t>１</w:t>
            </w:r>
            <w:r>
              <w:rPr>
                <w:rFonts w:asciiTheme="minorHAnsi" w:eastAsiaTheme="minorEastAsia" w:hAnsiTheme="minorHAnsi"/>
                <w:noProof/>
                <w:color w:val="auto"/>
                <w:spacing w:val="0"/>
                <w:kern w:val="2"/>
                <w:sz w:val="21"/>
                <w:szCs w:val="22"/>
              </w:rPr>
              <w:tab/>
            </w:r>
            <w:r w:rsidRPr="00EC3B39">
              <w:rPr>
                <w:rStyle w:val="af7"/>
                <w:noProof/>
              </w:rPr>
              <w:t>人権尊重意識の高揚と啓発の充実</w:t>
            </w:r>
            <w:r>
              <w:rPr>
                <w:noProof/>
                <w:webHidden/>
              </w:rPr>
              <w:tab/>
            </w:r>
            <w:r>
              <w:rPr>
                <w:noProof/>
                <w:webHidden/>
              </w:rPr>
              <w:fldChar w:fldCharType="begin"/>
            </w:r>
            <w:r>
              <w:rPr>
                <w:noProof/>
                <w:webHidden/>
              </w:rPr>
              <w:instrText xml:space="preserve"> PAGEREF _Toc119696620 \h </w:instrText>
            </w:r>
            <w:r>
              <w:rPr>
                <w:noProof/>
                <w:webHidden/>
              </w:rPr>
            </w:r>
            <w:r>
              <w:rPr>
                <w:noProof/>
                <w:webHidden/>
              </w:rPr>
              <w:fldChar w:fldCharType="separate"/>
            </w:r>
            <w:r>
              <w:rPr>
                <w:noProof/>
                <w:webHidden/>
              </w:rPr>
              <w:t>12</w:t>
            </w:r>
            <w:r>
              <w:rPr>
                <w:noProof/>
                <w:webHidden/>
              </w:rPr>
              <w:fldChar w:fldCharType="end"/>
            </w:r>
          </w:hyperlink>
        </w:p>
        <w:p w14:paraId="0E2D386E" w14:textId="254FC88B"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1" w:history="1">
            <w:r w:rsidRPr="00EC3B39">
              <w:rPr>
                <w:rStyle w:val="af7"/>
                <w:bCs/>
                <w:noProof/>
              </w:rPr>
              <w:t>２</w:t>
            </w:r>
            <w:r>
              <w:rPr>
                <w:rFonts w:asciiTheme="minorHAnsi" w:eastAsiaTheme="minorEastAsia" w:hAnsiTheme="minorHAnsi"/>
                <w:noProof/>
                <w:color w:val="auto"/>
                <w:spacing w:val="0"/>
                <w:kern w:val="2"/>
                <w:sz w:val="21"/>
                <w:szCs w:val="22"/>
              </w:rPr>
              <w:tab/>
            </w:r>
            <w:r w:rsidRPr="00EC3B39">
              <w:rPr>
                <w:rStyle w:val="af7"/>
                <w:noProof/>
              </w:rPr>
              <w:t>生活情報の提供と相談機能の充実</w:t>
            </w:r>
            <w:r>
              <w:rPr>
                <w:noProof/>
                <w:webHidden/>
              </w:rPr>
              <w:tab/>
            </w:r>
            <w:r>
              <w:rPr>
                <w:noProof/>
                <w:webHidden/>
              </w:rPr>
              <w:fldChar w:fldCharType="begin"/>
            </w:r>
            <w:r>
              <w:rPr>
                <w:noProof/>
                <w:webHidden/>
              </w:rPr>
              <w:instrText xml:space="preserve"> PAGEREF _Toc119696621 \h </w:instrText>
            </w:r>
            <w:r>
              <w:rPr>
                <w:noProof/>
                <w:webHidden/>
              </w:rPr>
            </w:r>
            <w:r>
              <w:rPr>
                <w:noProof/>
                <w:webHidden/>
              </w:rPr>
              <w:fldChar w:fldCharType="separate"/>
            </w:r>
            <w:r>
              <w:rPr>
                <w:noProof/>
                <w:webHidden/>
              </w:rPr>
              <w:t>14</w:t>
            </w:r>
            <w:r>
              <w:rPr>
                <w:noProof/>
                <w:webHidden/>
              </w:rPr>
              <w:fldChar w:fldCharType="end"/>
            </w:r>
          </w:hyperlink>
        </w:p>
        <w:p w14:paraId="77DA8FC0" w14:textId="2B7D7433"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2" w:history="1">
            <w:r w:rsidRPr="00EC3B39">
              <w:rPr>
                <w:rStyle w:val="af7"/>
                <w:bCs/>
                <w:noProof/>
              </w:rPr>
              <w:t>３</w:t>
            </w:r>
            <w:r>
              <w:rPr>
                <w:rFonts w:asciiTheme="minorHAnsi" w:eastAsiaTheme="minorEastAsia" w:hAnsiTheme="minorHAnsi"/>
                <w:noProof/>
                <w:color w:val="auto"/>
                <w:spacing w:val="0"/>
                <w:kern w:val="2"/>
                <w:sz w:val="21"/>
                <w:szCs w:val="22"/>
              </w:rPr>
              <w:tab/>
            </w:r>
            <w:r w:rsidRPr="00EC3B39">
              <w:rPr>
                <w:rStyle w:val="af7"/>
                <w:noProof/>
              </w:rPr>
              <w:t>安心のための医療・保健・福祉サービス体制の充実</w:t>
            </w:r>
            <w:r>
              <w:rPr>
                <w:noProof/>
                <w:webHidden/>
              </w:rPr>
              <w:tab/>
            </w:r>
            <w:r>
              <w:rPr>
                <w:noProof/>
                <w:webHidden/>
              </w:rPr>
              <w:fldChar w:fldCharType="begin"/>
            </w:r>
            <w:r>
              <w:rPr>
                <w:noProof/>
                <w:webHidden/>
              </w:rPr>
              <w:instrText xml:space="preserve"> PAGEREF _Toc119696622 \h </w:instrText>
            </w:r>
            <w:r>
              <w:rPr>
                <w:noProof/>
                <w:webHidden/>
              </w:rPr>
            </w:r>
            <w:r>
              <w:rPr>
                <w:noProof/>
                <w:webHidden/>
              </w:rPr>
              <w:fldChar w:fldCharType="separate"/>
            </w:r>
            <w:r>
              <w:rPr>
                <w:noProof/>
                <w:webHidden/>
              </w:rPr>
              <w:t>16</w:t>
            </w:r>
            <w:r>
              <w:rPr>
                <w:noProof/>
                <w:webHidden/>
              </w:rPr>
              <w:fldChar w:fldCharType="end"/>
            </w:r>
          </w:hyperlink>
        </w:p>
        <w:p w14:paraId="16C9B702" w14:textId="71A470E3"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3" w:history="1">
            <w:r w:rsidRPr="00EC3B39">
              <w:rPr>
                <w:rStyle w:val="af7"/>
                <w:bCs/>
                <w:noProof/>
              </w:rPr>
              <w:t>４</w:t>
            </w:r>
            <w:r>
              <w:rPr>
                <w:rFonts w:asciiTheme="minorHAnsi" w:eastAsiaTheme="minorEastAsia" w:hAnsiTheme="minorHAnsi"/>
                <w:noProof/>
                <w:color w:val="auto"/>
                <w:spacing w:val="0"/>
                <w:kern w:val="2"/>
                <w:sz w:val="21"/>
                <w:szCs w:val="22"/>
              </w:rPr>
              <w:tab/>
            </w:r>
            <w:r w:rsidRPr="00EC3B39">
              <w:rPr>
                <w:rStyle w:val="af7"/>
                <w:noProof/>
              </w:rPr>
              <w:t>安全を守る災害支援体制の充実</w:t>
            </w:r>
            <w:r>
              <w:rPr>
                <w:noProof/>
                <w:webHidden/>
              </w:rPr>
              <w:tab/>
            </w:r>
            <w:r>
              <w:rPr>
                <w:noProof/>
                <w:webHidden/>
              </w:rPr>
              <w:fldChar w:fldCharType="begin"/>
            </w:r>
            <w:r>
              <w:rPr>
                <w:noProof/>
                <w:webHidden/>
              </w:rPr>
              <w:instrText xml:space="preserve"> PAGEREF _Toc119696623 \h </w:instrText>
            </w:r>
            <w:r>
              <w:rPr>
                <w:noProof/>
                <w:webHidden/>
              </w:rPr>
            </w:r>
            <w:r>
              <w:rPr>
                <w:noProof/>
                <w:webHidden/>
              </w:rPr>
              <w:fldChar w:fldCharType="separate"/>
            </w:r>
            <w:r>
              <w:rPr>
                <w:noProof/>
                <w:webHidden/>
              </w:rPr>
              <w:t>18</w:t>
            </w:r>
            <w:r>
              <w:rPr>
                <w:noProof/>
                <w:webHidden/>
              </w:rPr>
              <w:fldChar w:fldCharType="end"/>
            </w:r>
          </w:hyperlink>
        </w:p>
        <w:p w14:paraId="537E7DC0" w14:textId="608D2B03"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4" w:history="1">
            <w:r w:rsidRPr="00EC3B39">
              <w:rPr>
                <w:rStyle w:val="af7"/>
                <w:bCs/>
                <w:noProof/>
              </w:rPr>
              <w:t>５</w:t>
            </w:r>
            <w:r>
              <w:rPr>
                <w:rFonts w:asciiTheme="minorHAnsi" w:eastAsiaTheme="minorEastAsia" w:hAnsiTheme="minorHAnsi"/>
                <w:noProof/>
                <w:color w:val="auto"/>
                <w:spacing w:val="0"/>
                <w:kern w:val="2"/>
                <w:sz w:val="21"/>
                <w:szCs w:val="22"/>
              </w:rPr>
              <w:tab/>
            </w:r>
            <w:r w:rsidRPr="00EC3B39">
              <w:rPr>
                <w:rStyle w:val="af7"/>
                <w:noProof/>
              </w:rPr>
              <w:t>安心して生活できる住宅・就労支援の充実</w:t>
            </w:r>
            <w:r>
              <w:rPr>
                <w:noProof/>
                <w:webHidden/>
              </w:rPr>
              <w:tab/>
            </w:r>
            <w:r>
              <w:rPr>
                <w:noProof/>
                <w:webHidden/>
              </w:rPr>
              <w:fldChar w:fldCharType="begin"/>
            </w:r>
            <w:r>
              <w:rPr>
                <w:noProof/>
                <w:webHidden/>
              </w:rPr>
              <w:instrText xml:space="preserve"> PAGEREF _Toc119696624 \h </w:instrText>
            </w:r>
            <w:r>
              <w:rPr>
                <w:noProof/>
                <w:webHidden/>
              </w:rPr>
            </w:r>
            <w:r>
              <w:rPr>
                <w:noProof/>
                <w:webHidden/>
              </w:rPr>
              <w:fldChar w:fldCharType="separate"/>
            </w:r>
            <w:r>
              <w:rPr>
                <w:noProof/>
                <w:webHidden/>
              </w:rPr>
              <w:t>19</w:t>
            </w:r>
            <w:r>
              <w:rPr>
                <w:noProof/>
                <w:webHidden/>
              </w:rPr>
              <w:fldChar w:fldCharType="end"/>
            </w:r>
          </w:hyperlink>
        </w:p>
        <w:p w14:paraId="36AB072B" w14:textId="34E89E0C"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5" w:history="1">
            <w:r w:rsidRPr="00EC3B39">
              <w:rPr>
                <w:rStyle w:val="af7"/>
                <w:bCs/>
                <w:noProof/>
              </w:rPr>
              <w:t>６</w:t>
            </w:r>
            <w:r>
              <w:rPr>
                <w:rFonts w:asciiTheme="minorHAnsi" w:eastAsiaTheme="minorEastAsia" w:hAnsiTheme="minorHAnsi"/>
                <w:noProof/>
                <w:color w:val="auto"/>
                <w:spacing w:val="0"/>
                <w:kern w:val="2"/>
                <w:sz w:val="21"/>
                <w:szCs w:val="22"/>
              </w:rPr>
              <w:tab/>
            </w:r>
            <w:r w:rsidRPr="00EC3B39">
              <w:rPr>
                <w:rStyle w:val="af7"/>
                <w:bCs/>
                <w:noProof/>
              </w:rPr>
              <w:t>国際理解教育・在日外国人教育の充実</w:t>
            </w:r>
            <w:r>
              <w:rPr>
                <w:noProof/>
                <w:webHidden/>
              </w:rPr>
              <w:tab/>
            </w:r>
            <w:r>
              <w:rPr>
                <w:noProof/>
                <w:webHidden/>
              </w:rPr>
              <w:fldChar w:fldCharType="begin"/>
            </w:r>
            <w:r>
              <w:rPr>
                <w:noProof/>
                <w:webHidden/>
              </w:rPr>
              <w:instrText xml:space="preserve"> PAGEREF _Toc119696625 \h </w:instrText>
            </w:r>
            <w:r>
              <w:rPr>
                <w:noProof/>
                <w:webHidden/>
              </w:rPr>
            </w:r>
            <w:r>
              <w:rPr>
                <w:noProof/>
                <w:webHidden/>
              </w:rPr>
              <w:fldChar w:fldCharType="separate"/>
            </w:r>
            <w:r>
              <w:rPr>
                <w:noProof/>
                <w:webHidden/>
              </w:rPr>
              <w:t>21</w:t>
            </w:r>
            <w:r>
              <w:rPr>
                <w:noProof/>
                <w:webHidden/>
              </w:rPr>
              <w:fldChar w:fldCharType="end"/>
            </w:r>
          </w:hyperlink>
        </w:p>
        <w:p w14:paraId="5A3EBCFC" w14:textId="0EFC8C05"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6" w:history="1">
            <w:r w:rsidRPr="00EC3B39">
              <w:rPr>
                <w:rStyle w:val="af7"/>
                <w:bCs/>
                <w:noProof/>
              </w:rPr>
              <w:t>７</w:t>
            </w:r>
            <w:r>
              <w:rPr>
                <w:rFonts w:asciiTheme="minorHAnsi" w:eastAsiaTheme="minorEastAsia" w:hAnsiTheme="minorHAnsi"/>
                <w:noProof/>
                <w:color w:val="auto"/>
                <w:spacing w:val="0"/>
                <w:kern w:val="2"/>
                <w:sz w:val="21"/>
                <w:szCs w:val="22"/>
              </w:rPr>
              <w:tab/>
            </w:r>
            <w:r w:rsidRPr="00EC3B39">
              <w:rPr>
                <w:rStyle w:val="af7"/>
                <w:noProof/>
              </w:rPr>
              <w:t>地域への参画促進</w:t>
            </w:r>
            <w:r>
              <w:rPr>
                <w:noProof/>
                <w:webHidden/>
              </w:rPr>
              <w:tab/>
            </w:r>
            <w:r>
              <w:rPr>
                <w:noProof/>
                <w:webHidden/>
              </w:rPr>
              <w:fldChar w:fldCharType="begin"/>
            </w:r>
            <w:r>
              <w:rPr>
                <w:noProof/>
                <w:webHidden/>
              </w:rPr>
              <w:instrText xml:space="preserve"> PAGEREF _Toc119696626 \h </w:instrText>
            </w:r>
            <w:r>
              <w:rPr>
                <w:noProof/>
                <w:webHidden/>
              </w:rPr>
            </w:r>
            <w:r>
              <w:rPr>
                <w:noProof/>
                <w:webHidden/>
              </w:rPr>
              <w:fldChar w:fldCharType="separate"/>
            </w:r>
            <w:r>
              <w:rPr>
                <w:noProof/>
                <w:webHidden/>
              </w:rPr>
              <w:t>23</w:t>
            </w:r>
            <w:r>
              <w:rPr>
                <w:noProof/>
                <w:webHidden/>
              </w:rPr>
              <w:fldChar w:fldCharType="end"/>
            </w:r>
          </w:hyperlink>
        </w:p>
        <w:p w14:paraId="33E4EA83" w14:textId="06EE495E" w:rsidR="00B17A2C" w:rsidRDefault="00B17A2C">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hyperlink w:anchor="_Toc119696627" w:history="1">
            <w:r w:rsidRPr="00EC3B39">
              <w:rPr>
                <w:rStyle w:val="af7"/>
                <w:noProof/>
              </w:rPr>
              <w:t>第４</w:t>
            </w:r>
            <w:r>
              <w:rPr>
                <w:rFonts w:asciiTheme="minorHAnsi" w:eastAsiaTheme="minorEastAsia" w:hAnsiTheme="minorHAnsi"/>
                <w:noProof/>
                <w:color w:val="auto"/>
                <w:spacing w:val="0"/>
                <w:kern w:val="2"/>
                <w:sz w:val="21"/>
                <w:szCs w:val="22"/>
              </w:rPr>
              <w:tab/>
            </w:r>
            <w:r w:rsidRPr="00EC3B39">
              <w:rPr>
                <w:rStyle w:val="af7"/>
                <w:noProof/>
              </w:rPr>
              <w:t>推進体制</w:t>
            </w:r>
            <w:r>
              <w:rPr>
                <w:noProof/>
                <w:webHidden/>
              </w:rPr>
              <w:tab/>
            </w:r>
            <w:r>
              <w:rPr>
                <w:noProof/>
                <w:webHidden/>
              </w:rPr>
              <w:fldChar w:fldCharType="begin"/>
            </w:r>
            <w:r>
              <w:rPr>
                <w:noProof/>
                <w:webHidden/>
              </w:rPr>
              <w:instrText xml:space="preserve"> PAGEREF _Toc119696627 \h </w:instrText>
            </w:r>
            <w:r>
              <w:rPr>
                <w:noProof/>
                <w:webHidden/>
              </w:rPr>
            </w:r>
            <w:r>
              <w:rPr>
                <w:noProof/>
                <w:webHidden/>
              </w:rPr>
              <w:fldChar w:fldCharType="separate"/>
            </w:r>
            <w:r>
              <w:rPr>
                <w:noProof/>
                <w:webHidden/>
              </w:rPr>
              <w:t>24</w:t>
            </w:r>
            <w:r>
              <w:rPr>
                <w:noProof/>
                <w:webHidden/>
              </w:rPr>
              <w:fldChar w:fldCharType="end"/>
            </w:r>
          </w:hyperlink>
        </w:p>
        <w:p w14:paraId="70056AB2" w14:textId="39A835C3"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8" w:history="1">
            <w:r w:rsidRPr="00EC3B39">
              <w:rPr>
                <w:rStyle w:val="af7"/>
                <w:bCs/>
                <w:noProof/>
              </w:rPr>
              <w:t>１</w:t>
            </w:r>
            <w:r>
              <w:rPr>
                <w:rFonts w:asciiTheme="minorHAnsi" w:eastAsiaTheme="minorEastAsia" w:hAnsiTheme="minorHAnsi"/>
                <w:noProof/>
                <w:color w:val="auto"/>
                <w:spacing w:val="0"/>
                <w:kern w:val="2"/>
                <w:sz w:val="21"/>
                <w:szCs w:val="22"/>
              </w:rPr>
              <w:tab/>
            </w:r>
            <w:r w:rsidRPr="00EC3B39">
              <w:rPr>
                <w:rStyle w:val="af7"/>
                <w:noProof/>
              </w:rPr>
              <w:t>庁内推進体制の充実</w:t>
            </w:r>
            <w:r>
              <w:rPr>
                <w:noProof/>
                <w:webHidden/>
              </w:rPr>
              <w:tab/>
            </w:r>
            <w:r>
              <w:rPr>
                <w:noProof/>
                <w:webHidden/>
              </w:rPr>
              <w:fldChar w:fldCharType="begin"/>
            </w:r>
            <w:r>
              <w:rPr>
                <w:noProof/>
                <w:webHidden/>
              </w:rPr>
              <w:instrText xml:space="preserve"> PAGEREF _Toc119696628 \h </w:instrText>
            </w:r>
            <w:r>
              <w:rPr>
                <w:noProof/>
                <w:webHidden/>
              </w:rPr>
            </w:r>
            <w:r>
              <w:rPr>
                <w:noProof/>
                <w:webHidden/>
              </w:rPr>
              <w:fldChar w:fldCharType="separate"/>
            </w:r>
            <w:r>
              <w:rPr>
                <w:noProof/>
                <w:webHidden/>
              </w:rPr>
              <w:t>24</w:t>
            </w:r>
            <w:r>
              <w:rPr>
                <w:noProof/>
                <w:webHidden/>
              </w:rPr>
              <w:fldChar w:fldCharType="end"/>
            </w:r>
          </w:hyperlink>
        </w:p>
        <w:p w14:paraId="1ADB16F8" w14:textId="7940C228"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29" w:history="1">
            <w:r w:rsidRPr="00EC3B39">
              <w:rPr>
                <w:rStyle w:val="af7"/>
                <w:bCs/>
                <w:noProof/>
              </w:rPr>
              <w:t>２</w:t>
            </w:r>
            <w:r>
              <w:rPr>
                <w:rFonts w:asciiTheme="minorHAnsi" w:eastAsiaTheme="minorEastAsia" w:hAnsiTheme="minorHAnsi"/>
                <w:noProof/>
                <w:color w:val="auto"/>
                <w:spacing w:val="0"/>
                <w:kern w:val="2"/>
                <w:sz w:val="21"/>
                <w:szCs w:val="22"/>
              </w:rPr>
              <w:tab/>
            </w:r>
            <w:r w:rsidRPr="00EC3B39">
              <w:rPr>
                <w:rStyle w:val="af7"/>
                <w:noProof/>
              </w:rPr>
              <w:t>市町村・ＮＰＯ等との連携</w:t>
            </w:r>
            <w:r>
              <w:rPr>
                <w:noProof/>
                <w:webHidden/>
              </w:rPr>
              <w:tab/>
            </w:r>
            <w:r>
              <w:rPr>
                <w:noProof/>
                <w:webHidden/>
              </w:rPr>
              <w:fldChar w:fldCharType="begin"/>
            </w:r>
            <w:r>
              <w:rPr>
                <w:noProof/>
                <w:webHidden/>
              </w:rPr>
              <w:instrText xml:space="preserve"> PAGEREF _Toc119696629 \h </w:instrText>
            </w:r>
            <w:r>
              <w:rPr>
                <w:noProof/>
                <w:webHidden/>
              </w:rPr>
            </w:r>
            <w:r>
              <w:rPr>
                <w:noProof/>
                <w:webHidden/>
              </w:rPr>
              <w:fldChar w:fldCharType="separate"/>
            </w:r>
            <w:r>
              <w:rPr>
                <w:noProof/>
                <w:webHidden/>
              </w:rPr>
              <w:t>24</w:t>
            </w:r>
            <w:r>
              <w:rPr>
                <w:noProof/>
                <w:webHidden/>
              </w:rPr>
              <w:fldChar w:fldCharType="end"/>
            </w:r>
          </w:hyperlink>
        </w:p>
        <w:p w14:paraId="620CD593" w14:textId="1EB4C7BE" w:rsidR="00B17A2C" w:rsidRDefault="00B17A2C">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19696630" w:history="1">
            <w:r w:rsidRPr="00EC3B39">
              <w:rPr>
                <w:rStyle w:val="af7"/>
                <w:bCs/>
                <w:noProof/>
              </w:rPr>
              <w:t>３</w:t>
            </w:r>
            <w:r>
              <w:rPr>
                <w:rFonts w:asciiTheme="minorHAnsi" w:eastAsiaTheme="minorEastAsia" w:hAnsiTheme="minorHAnsi"/>
                <w:noProof/>
                <w:color w:val="auto"/>
                <w:spacing w:val="0"/>
                <w:kern w:val="2"/>
                <w:sz w:val="21"/>
                <w:szCs w:val="22"/>
              </w:rPr>
              <w:tab/>
            </w:r>
            <w:r w:rsidRPr="00EC3B39">
              <w:rPr>
                <w:rStyle w:val="af7"/>
                <w:noProof/>
              </w:rPr>
              <w:t>国への働きかけ</w:t>
            </w:r>
            <w:r>
              <w:rPr>
                <w:noProof/>
                <w:webHidden/>
              </w:rPr>
              <w:tab/>
            </w:r>
            <w:r>
              <w:rPr>
                <w:noProof/>
                <w:webHidden/>
              </w:rPr>
              <w:fldChar w:fldCharType="begin"/>
            </w:r>
            <w:r>
              <w:rPr>
                <w:noProof/>
                <w:webHidden/>
              </w:rPr>
              <w:instrText xml:space="preserve"> PAGEREF _Toc119696630 \h </w:instrText>
            </w:r>
            <w:r>
              <w:rPr>
                <w:noProof/>
                <w:webHidden/>
              </w:rPr>
            </w:r>
            <w:r>
              <w:rPr>
                <w:noProof/>
                <w:webHidden/>
              </w:rPr>
              <w:fldChar w:fldCharType="separate"/>
            </w:r>
            <w:r>
              <w:rPr>
                <w:noProof/>
                <w:webHidden/>
              </w:rPr>
              <w:t>24</w:t>
            </w:r>
            <w:r>
              <w:rPr>
                <w:noProof/>
                <w:webHidden/>
              </w:rPr>
              <w:fldChar w:fldCharType="end"/>
            </w:r>
          </w:hyperlink>
        </w:p>
        <w:p w14:paraId="47D5FA8D" w14:textId="2E031AB5" w:rsidR="00204AB5" w:rsidRDefault="00204AB5">
          <w:pPr>
            <w:ind w:firstLine="200"/>
          </w:pPr>
          <w:r>
            <w:fldChar w:fldCharType="end"/>
          </w:r>
        </w:p>
      </w:sdtContent>
    </w:sdt>
    <w:p w14:paraId="12695F92" w14:textId="1F85CD78" w:rsidR="00204AB5" w:rsidRDefault="00204AB5" w:rsidP="00204AB5">
      <w:pPr>
        <w:spacing w:line="240" w:lineRule="auto"/>
        <w:ind w:firstLine="238"/>
        <w:rPr>
          <w:sz w:val="21"/>
          <w:szCs w:val="32"/>
        </w:rPr>
      </w:pPr>
      <w:r>
        <w:rPr>
          <w:sz w:val="21"/>
          <w:szCs w:val="32"/>
        </w:rPr>
        <w:br w:type="page"/>
      </w:r>
    </w:p>
    <w:p w14:paraId="1374DF81" w14:textId="2AC63EF1" w:rsidR="00E15500" w:rsidRPr="008B0ECB" w:rsidRDefault="00E15500" w:rsidP="00204AB5">
      <w:pPr>
        <w:pStyle w:val="1"/>
      </w:pPr>
      <w:bookmarkStart w:id="2" w:name="_Toc119696612"/>
      <w:r w:rsidRPr="008B0ECB">
        <w:rPr>
          <w:rFonts w:hint="eastAsia"/>
        </w:rPr>
        <w:t>指針改正の</w:t>
      </w:r>
      <w:r w:rsidR="00C75C3A">
        <w:rPr>
          <w:rFonts w:hint="eastAsia"/>
        </w:rPr>
        <w:t>背景</w:t>
      </w:r>
      <w:bookmarkEnd w:id="0"/>
      <w:bookmarkEnd w:id="2"/>
    </w:p>
    <w:p w14:paraId="76C93BFA" w14:textId="7F871A23" w:rsidR="00E15500" w:rsidRDefault="00E15500" w:rsidP="00B12221">
      <w:pPr>
        <w:pStyle w:val="2"/>
        <w:spacing w:before="180" w:after="180"/>
        <w:ind w:left="454"/>
      </w:pPr>
      <w:bookmarkStart w:id="3" w:name="_Toc117348997"/>
      <w:bookmarkStart w:id="4" w:name="_Toc119696613"/>
      <w:r>
        <w:rPr>
          <w:rFonts w:hint="eastAsia"/>
        </w:rPr>
        <w:t>在日外国人の人権をめぐる国内外の動向</w:t>
      </w:r>
      <w:bookmarkEnd w:id="3"/>
      <w:bookmarkEnd w:id="4"/>
    </w:p>
    <w:p w14:paraId="462782BE" w14:textId="77777777" w:rsidR="00B12221" w:rsidRDefault="00B12221" w:rsidP="00B12221">
      <w:pPr>
        <w:ind w:firstLine="228"/>
      </w:pPr>
      <w:r>
        <w:rPr>
          <w:rFonts w:hint="eastAsia"/>
        </w:rPr>
        <w:t>国際連合においては、世界人権宣言の採択以降、その精神を具体化する人権関連の諸条約が採択され、国際的な人権基準が形成されるなど、人権尊重が時代の潮流となっています。</w:t>
      </w:r>
    </w:p>
    <w:p w14:paraId="74CF91CE" w14:textId="54AD5442" w:rsidR="00B12221" w:rsidRDefault="00B12221" w:rsidP="00B12221">
      <w:pPr>
        <w:ind w:firstLine="228"/>
      </w:pPr>
      <w:r>
        <w:rPr>
          <w:rFonts w:hint="eastAsia"/>
        </w:rPr>
        <w:t>国内においても、国際人権規約や人種差別撤廃条約等の批准を契機に、すべての人の人権尊重</w:t>
      </w:r>
      <w:r w:rsidR="00C50A81">
        <w:rPr>
          <w:rFonts w:hint="eastAsia"/>
        </w:rPr>
        <w:t>に向けた様々な取組みが進められています。</w:t>
      </w:r>
    </w:p>
    <w:p w14:paraId="24AA669A" w14:textId="77777777" w:rsidR="00C50A81" w:rsidRPr="001F7E90" w:rsidRDefault="00B12221" w:rsidP="00C50A81">
      <w:pPr>
        <w:ind w:firstLine="228"/>
      </w:pPr>
      <w:r>
        <w:rPr>
          <w:rFonts w:hint="eastAsia"/>
        </w:rPr>
        <w:t>さらに、地球上の誰一人取り残さないことをめざして、国連総会において「持続可能な開発のための</w:t>
      </w:r>
      <w:r>
        <w:t>2030アジェンダ（SDGs）」が採択されました。</w:t>
      </w:r>
      <w:r w:rsidR="00C50A81" w:rsidRPr="001F7E90">
        <w:rPr>
          <w:rFonts w:hint="eastAsia"/>
        </w:rPr>
        <w:t>ＳＤＧｓも世界人権宣言の精神を引き継いでいます。</w:t>
      </w:r>
    </w:p>
    <w:p w14:paraId="5A19836C" w14:textId="77777777" w:rsidR="00B12221" w:rsidRDefault="00B12221" w:rsidP="00B12221">
      <w:pPr>
        <w:ind w:firstLine="228"/>
      </w:pPr>
      <w:r>
        <w:t>国内においても「持続可能な開発目標（SDGs実施指針）が策定され、SDGs達成に向けた地方自治体の役割や地方自治体が取り組むことの重要性が示されました。</w:t>
      </w:r>
    </w:p>
    <w:p w14:paraId="2EC9103C" w14:textId="1FD39C2E" w:rsidR="00E15500" w:rsidRPr="001F7E90" w:rsidRDefault="00B12221" w:rsidP="00B12221">
      <w:pPr>
        <w:ind w:firstLine="228"/>
      </w:pPr>
      <w:r>
        <w:rPr>
          <w:rFonts w:hint="eastAsia"/>
        </w:rPr>
        <w:t>こうしたことから、地方自治体において、お互いに、国籍、民族等の違いを認めあい、誰一人取り残すことなく、ともに暮らすことのできる共生社会を実現するための積極的な取組みが期待されています。</w:t>
      </w:r>
    </w:p>
    <w:p w14:paraId="7280883D" w14:textId="77777777" w:rsidR="00E15500" w:rsidRPr="00280E97" w:rsidRDefault="00E15500" w:rsidP="00467116">
      <w:pPr>
        <w:pStyle w:val="3"/>
        <w:spacing w:before="360" w:after="180"/>
      </w:pPr>
      <w:r w:rsidRPr="00280E97">
        <w:rPr>
          <w:rFonts w:hint="eastAsia"/>
        </w:rPr>
        <w:t>国における動き</w:t>
      </w:r>
    </w:p>
    <w:p w14:paraId="47F78013" w14:textId="63AFE0B5" w:rsidR="00E15500" w:rsidRDefault="00E15500" w:rsidP="00E15500">
      <w:pPr>
        <w:ind w:firstLine="228"/>
      </w:pPr>
      <w:r>
        <w:rPr>
          <w:rFonts w:hint="eastAsia"/>
        </w:rPr>
        <w:t>指針</w:t>
      </w:r>
      <w:r w:rsidRPr="00DA6A34">
        <w:rPr>
          <w:rFonts w:hint="eastAsia"/>
        </w:rPr>
        <w:t>策定後の、日本の外国人の受入れや共生に係る制度や政策の変遷については、次のとおりとなっています。</w:t>
      </w:r>
    </w:p>
    <w:p w14:paraId="7CF932BD" w14:textId="77777777" w:rsidR="00E15500" w:rsidRPr="00DA6A34" w:rsidRDefault="00E15500" w:rsidP="0033618E">
      <w:pPr>
        <w:pStyle w:val="4"/>
        <w:spacing w:before="180" w:after="180"/>
      </w:pPr>
      <w:r w:rsidRPr="00DA6A34">
        <w:rPr>
          <w:rFonts w:hint="eastAsia"/>
        </w:rPr>
        <w:t>地域における多文化共生推進プラン</w:t>
      </w:r>
    </w:p>
    <w:p w14:paraId="15A2ABCC" w14:textId="77777777" w:rsidR="00BB24F0" w:rsidRDefault="00E15500" w:rsidP="00BB24F0">
      <w:pPr>
        <w:ind w:leftChars="100" w:left="228" w:firstLine="228"/>
      </w:pPr>
      <w:r w:rsidRPr="00DA6A34">
        <w:rPr>
          <w:rFonts w:hint="eastAsia"/>
        </w:rPr>
        <w:t>平成18（2006）年</w:t>
      </w:r>
      <w:r w:rsidRPr="00DA6A34">
        <w:rPr>
          <w:rFonts w:hint="eastAsia"/>
          <w:color w:val="44546A" w:themeColor="text2"/>
        </w:rPr>
        <w:t>３</w:t>
      </w:r>
      <w:r w:rsidRPr="00E96BFF">
        <w:rPr>
          <w:rFonts w:hint="eastAsia"/>
        </w:rPr>
        <w:t>月に、日系南米人等の外国人住民の増加を背景に、総務省は、「地域における多文化共生推進プラン」を策定しました。その後、外国人住民の増加・多国籍化や社会経済情勢の変化を踏まえ、令和２（2020）年９月に改訂</w:t>
      </w:r>
      <w:r w:rsidRPr="00DA6A34">
        <w:rPr>
          <w:rFonts w:hint="eastAsia"/>
        </w:rPr>
        <w:t>しました。このプランの中で、各地方自治体は、多文化共生施策を推進するよう定められています。</w:t>
      </w:r>
    </w:p>
    <w:p w14:paraId="226E5C93" w14:textId="0BE4B004" w:rsidR="00B12221" w:rsidRPr="00BB24F0" w:rsidRDefault="00B12221" w:rsidP="00BB24F0">
      <w:pPr>
        <w:pStyle w:val="4"/>
        <w:spacing w:before="180" w:after="180"/>
        <w:rPr>
          <w:rStyle w:val="40"/>
          <w:spacing w:val="14"/>
          <w:sz w:val="20"/>
        </w:rPr>
      </w:pPr>
      <w:r w:rsidRPr="00BB24F0">
        <w:rPr>
          <w:rStyle w:val="40"/>
        </w:rPr>
        <w:t>留学生30万人計画</w:t>
      </w:r>
    </w:p>
    <w:p w14:paraId="18333D10" w14:textId="77777777" w:rsidR="00BB24F0" w:rsidRPr="00BB24F0" w:rsidRDefault="00B12221" w:rsidP="00BB24F0">
      <w:pPr>
        <w:ind w:leftChars="100" w:left="228" w:firstLine="228"/>
        <w:rPr>
          <w:color w:val="auto"/>
        </w:rPr>
      </w:pPr>
      <w:r w:rsidRPr="0052034E">
        <w:t>平成20</w:t>
      </w:r>
      <w:r w:rsidRPr="0052034E">
        <w:rPr>
          <w:rFonts w:hint="eastAsia"/>
        </w:rPr>
        <w:t>（2008）</w:t>
      </w:r>
      <w:r w:rsidRPr="0052034E">
        <w:t>年</w:t>
      </w:r>
      <w:r w:rsidRPr="0052034E">
        <w:rPr>
          <w:rFonts w:hint="eastAsia"/>
        </w:rPr>
        <w:t>に、少子高齢化、</w:t>
      </w:r>
      <w:r w:rsidRPr="0052034E">
        <w:t>人口減少の</w:t>
      </w:r>
      <w:r w:rsidRPr="0052034E">
        <w:rPr>
          <w:rFonts w:hint="eastAsia"/>
        </w:rPr>
        <w:t>進む中で優秀な人材を呼び込み、日本の国際的な人材強化につなげることをめざし、留学生の数を令和2（2020）年までに30万人に</w:t>
      </w:r>
      <w:r w:rsidRPr="00BB24F0">
        <w:rPr>
          <w:rFonts w:hint="eastAsia"/>
          <w:color w:val="auto"/>
        </w:rPr>
        <w:t>増やすことを目標とする「留学生30万人計画」が発表されました。</w:t>
      </w:r>
    </w:p>
    <w:p w14:paraId="473C1D6A" w14:textId="45C2C4A8" w:rsidR="00B12221" w:rsidRPr="00BB24F0" w:rsidRDefault="00B12221" w:rsidP="00BB24F0">
      <w:pPr>
        <w:ind w:leftChars="100" w:left="228" w:firstLine="228"/>
        <w:rPr>
          <w:color w:val="auto"/>
        </w:rPr>
      </w:pPr>
      <w:r w:rsidRPr="00BB24F0">
        <w:rPr>
          <w:rFonts w:hint="eastAsia"/>
          <w:color w:val="auto"/>
        </w:rPr>
        <w:t>令和元（2019）年に留学生の数が30万人を超え、</w:t>
      </w:r>
      <w:r w:rsidRPr="00BB24F0">
        <w:rPr>
          <w:color w:val="auto"/>
        </w:rPr>
        <w:t>現在、「新たな</w:t>
      </w:r>
      <w:r w:rsidRPr="00BB24F0">
        <w:rPr>
          <w:rFonts w:hint="eastAsia"/>
          <w:color w:val="auto"/>
        </w:rPr>
        <w:t>留学生受</w:t>
      </w:r>
      <w:r w:rsidRPr="00BB24F0">
        <w:rPr>
          <w:color w:val="auto"/>
        </w:rPr>
        <w:t>入れ</w:t>
      </w:r>
      <w:r w:rsidRPr="00BB24F0">
        <w:rPr>
          <w:rFonts w:hint="eastAsia"/>
          <w:color w:val="auto"/>
        </w:rPr>
        <w:t>・送出し計画」の策定が検討されています。</w:t>
      </w:r>
    </w:p>
    <w:p w14:paraId="01B5AA35" w14:textId="77777777" w:rsidR="00E15500" w:rsidRPr="00DA6A34" w:rsidRDefault="00E15500" w:rsidP="0033618E">
      <w:pPr>
        <w:pStyle w:val="4"/>
        <w:spacing w:before="180" w:after="180"/>
      </w:pPr>
      <w:r w:rsidRPr="00DA6A34">
        <w:rPr>
          <w:rFonts w:hint="eastAsia"/>
        </w:rPr>
        <w:t>出入国管理及び難民認定法の改正</w:t>
      </w:r>
    </w:p>
    <w:p w14:paraId="314F6921" w14:textId="77777777" w:rsidR="00E15500" w:rsidRPr="001F7E90" w:rsidRDefault="00E15500" w:rsidP="00E15500">
      <w:pPr>
        <w:ind w:leftChars="100" w:left="228" w:firstLine="228"/>
        <w:rPr>
          <w:highlight w:val="yellow"/>
        </w:rPr>
      </w:pPr>
      <w:r w:rsidRPr="001F7E90">
        <w:rPr>
          <w:rFonts w:hint="eastAsia"/>
        </w:rPr>
        <w:t>平成21（2009）年７月の「出入国管理及び難民認定法」改正により、在留資格「技能実習」が創設され、その後、技能実習生の数は著しく増加しました。</w:t>
      </w:r>
    </w:p>
    <w:p w14:paraId="4E80E178" w14:textId="77777777" w:rsidR="00E15500" w:rsidRPr="001F7E90" w:rsidRDefault="00E15500" w:rsidP="00E15500">
      <w:pPr>
        <w:ind w:leftChars="100" w:left="228" w:firstLine="228"/>
      </w:pPr>
      <w:r w:rsidRPr="001F7E90">
        <w:rPr>
          <w:rFonts w:hint="eastAsia"/>
        </w:rPr>
        <w:t>これを受けて、技能実習の適正な実施及び技能実習生の保護を図るため、平成28（2016）年には「外国人の技能実習の適正な実施及び技能実習生の保護に関する法律」が成立し、平成29（2017）年に施行されました。</w:t>
      </w:r>
    </w:p>
    <w:p w14:paraId="41569834" w14:textId="7FCAD235" w:rsidR="00E15500" w:rsidRDefault="00E15500" w:rsidP="00E15500">
      <w:pPr>
        <w:ind w:leftChars="100" w:left="228" w:firstLine="228"/>
      </w:pPr>
      <w:r w:rsidRPr="001F7E90">
        <w:rPr>
          <w:rFonts w:hint="eastAsia"/>
        </w:rPr>
        <w:t>また、平成30（2018）年12月の「出入国管理及び難民認定法」改正により、外国人労働者の受け入れを拡大するために新たな外国人受入れのための在留資格「特定技能」が創設され、平成31（2019）年４月より施行されました。</w:t>
      </w:r>
    </w:p>
    <w:p w14:paraId="7169E3AF" w14:textId="05481D60" w:rsidR="00BB24F0" w:rsidRPr="0052034E" w:rsidRDefault="00BB24F0" w:rsidP="00BB24F0">
      <w:pPr>
        <w:pStyle w:val="4"/>
        <w:spacing w:before="180" w:after="180"/>
      </w:pPr>
      <w:r w:rsidRPr="0052034E">
        <w:rPr>
          <w:rFonts w:hint="eastAsia"/>
        </w:rPr>
        <w:t>日系</w:t>
      </w:r>
      <w:r w:rsidRPr="0052034E">
        <w:t>定住外国人</w:t>
      </w:r>
      <w:r w:rsidRPr="0052034E">
        <w:rPr>
          <w:rFonts w:hint="eastAsia"/>
        </w:rPr>
        <w:t>施策に関する基本指針</w:t>
      </w:r>
    </w:p>
    <w:p w14:paraId="22EF3983" w14:textId="0650A9BD" w:rsidR="00BB24F0" w:rsidRPr="001F7E90" w:rsidRDefault="00BB24F0" w:rsidP="00BB24F0">
      <w:pPr>
        <w:ind w:leftChars="100" w:left="228" w:firstLine="228"/>
      </w:pPr>
      <w:r w:rsidRPr="0052034E">
        <w:t>平成22</w:t>
      </w:r>
      <w:r w:rsidRPr="0052034E">
        <w:rPr>
          <w:rFonts w:hint="eastAsia"/>
        </w:rPr>
        <w:t>（2010）</w:t>
      </w:r>
      <w:r w:rsidRPr="0052034E">
        <w:t>年</w:t>
      </w:r>
      <w:r>
        <w:rPr>
          <w:rFonts w:hint="eastAsia"/>
        </w:rPr>
        <w:t>8月</w:t>
      </w:r>
      <w:r w:rsidRPr="0052034E">
        <w:rPr>
          <w:rFonts w:hint="eastAsia"/>
        </w:rPr>
        <w:t>に「日系定住外国人施策に関する基本指針」が策定され、日本語能力が不十分な者が多い日系定住外国人を日本社会の一員としてしっかりと受け入れ、社会から排除されないようにする基本的な考え方が示されました。</w:t>
      </w:r>
    </w:p>
    <w:p w14:paraId="3219D40A" w14:textId="77777777" w:rsidR="00E15500" w:rsidRPr="00DA6A34" w:rsidRDefault="00E15500" w:rsidP="0033618E">
      <w:pPr>
        <w:pStyle w:val="4"/>
        <w:spacing w:before="180" w:after="180"/>
      </w:pPr>
      <w:r w:rsidRPr="00DA6A34">
        <w:rPr>
          <w:rFonts w:hint="eastAsia"/>
        </w:rPr>
        <w:t>住民基本台帳法の改正</w:t>
      </w:r>
    </w:p>
    <w:p w14:paraId="23E8529C" w14:textId="77777777" w:rsidR="00E15500" w:rsidRPr="00DA6A34" w:rsidRDefault="00E15500" w:rsidP="00E15500">
      <w:pPr>
        <w:ind w:leftChars="100" w:left="228" w:firstLine="228"/>
      </w:pPr>
      <w:r w:rsidRPr="00B8523F">
        <w:rPr>
          <w:rFonts w:hint="eastAsia"/>
        </w:rPr>
        <w:t>平成24（2012）年７月から、改正住</w:t>
      </w:r>
      <w:r w:rsidRPr="00DA6A34">
        <w:rPr>
          <w:rFonts w:hint="eastAsia"/>
        </w:rPr>
        <w:t>民基本台帳法が施行され、外国人住民も住民基本台帳制度の対象になりました。この改正に伴い、外国人登録法は廃止されました。</w:t>
      </w:r>
    </w:p>
    <w:p w14:paraId="22B5EF62" w14:textId="77777777" w:rsidR="00E15500" w:rsidRPr="00DA6A34" w:rsidRDefault="00E15500" w:rsidP="0033618E">
      <w:pPr>
        <w:pStyle w:val="4"/>
        <w:spacing w:before="180" w:after="180"/>
      </w:pPr>
      <w:r w:rsidRPr="00DA6A34">
        <w:rPr>
          <w:rFonts w:hint="eastAsia"/>
        </w:rPr>
        <w:t>まち・ひと・しごと創生総合戦略</w:t>
      </w:r>
    </w:p>
    <w:p w14:paraId="38AD4BBB" w14:textId="77777777" w:rsidR="00E15500" w:rsidRPr="00DA6A34" w:rsidRDefault="00E15500" w:rsidP="00E15500">
      <w:pPr>
        <w:ind w:leftChars="100" w:left="228" w:firstLine="228"/>
      </w:pPr>
      <w:r w:rsidRPr="00DA6A34">
        <w:rPr>
          <w:rFonts w:hint="eastAsia"/>
        </w:rPr>
        <w:t>平成26（2014）年11月に「まち・ひと・しごと創生法」が成立し、国において「まち・ひと・しごと創生長期ビジョン」及び「まち・ひと・しごと創生総合戦略</w:t>
      </w:r>
      <w:r>
        <w:rPr>
          <w:rFonts w:hint="eastAsia"/>
        </w:rPr>
        <w:t>」</w:t>
      </w:r>
      <w:r w:rsidRPr="00DA6A34">
        <w:rPr>
          <w:rFonts w:hint="eastAsia"/>
        </w:rPr>
        <w:t>が策定されました。</w:t>
      </w:r>
    </w:p>
    <w:p w14:paraId="6B3F298F" w14:textId="77777777" w:rsidR="00E15500" w:rsidRPr="00DA6A34" w:rsidRDefault="00E15500" w:rsidP="00E15500">
      <w:pPr>
        <w:ind w:leftChars="100" w:left="228" w:firstLine="228"/>
        <w:rPr>
          <w:color w:val="FF0000"/>
          <w:sz w:val="22"/>
        </w:rPr>
      </w:pPr>
      <w:r w:rsidRPr="00DA6A34">
        <w:rPr>
          <w:rFonts w:hint="eastAsia"/>
        </w:rPr>
        <w:t>その後、令和元（2019）年12月に、</w:t>
      </w:r>
      <w:r>
        <w:rPr>
          <w:rFonts w:hint="eastAsia"/>
        </w:rPr>
        <w:t>第２期「</w:t>
      </w:r>
      <w:r w:rsidRPr="00DA6A34">
        <w:rPr>
          <w:rFonts w:hint="eastAsia"/>
        </w:rPr>
        <w:t>まち・ひと・しごと創生総合戦略</w:t>
      </w:r>
      <w:r>
        <w:rPr>
          <w:rFonts w:hint="eastAsia"/>
        </w:rPr>
        <w:t>」</w:t>
      </w:r>
      <w:r w:rsidRPr="00DA6A34">
        <w:rPr>
          <w:rFonts w:hint="eastAsia"/>
        </w:rPr>
        <w:t>が</w:t>
      </w:r>
      <w:r>
        <w:rPr>
          <w:rFonts w:hint="eastAsia"/>
        </w:rPr>
        <w:t>策定</w:t>
      </w:r>
      <w:r w:rsidRPr="00DA6A34">
        <w:rPr>
          <w:rFonts w:hint="eastAsia"/>
        </w:rPr>
        <w:t>されました。横断的な目標として、新たに「多様な人材の活躍を推進する」が追加され、その中で、「若者、高齢者、女性、障害者、外国人など、誰もが居場所と役割を持ち活躍できる地域社会を目指す」と記され、「地域における多文化共生の推進」が盛り込まれました。</w:t>
      </w:r>
    </w:p>
    <w:p w14:paraId="712A50FA" w14:textId="5C1A056A" w:rsidR="00E15500" w:rsidRPr="00B8523F" w:rsidRDefault="00E15500" w:rsidP="0033618E">
      <w:pPr>
        <w:pStyle w:val="4"/>
        <w:spacing w:before="180" w:after="180"/>
      </w:pPr>
      <w:r w:rsidRPr="00B8523F">
        <w:rPr>
          <w:rFonts w:hint="eastAsia"/>
        </w:rPr>
        <w:t>持続可能な開発のための2030アジェンダ</w:t>
      </w:r>
      <w:r w:rsidRPr="000E6CAC">
        <w:rPr>
          <w:rFonts w:hint="eastAsia"/>
        </w:rPr>
        <w:t>、</w:t>
      </w:r>
      <w:r w:rsidR="00510886" w:rsidRPr="000E6CAC">
        <w:rPr>
          <w:rFonts w:hint="eastAsia"/>
        </w:rPr>
        <w:t>SDG</w:t>
      </w:r>
      <w:r w:rsidR="000E6CAC" w:rsidRPr="000E6CAC">
        <w:t>s</w:t>
      </w:r>
      <w:r w:rsidRPr="00B8523F">
        <w:rPr>
          <w:rFonts w:hint="eastAsia"/>
        </w:rPr>
        <w:t>実施指針</w:t>
      </w:r>
    </w:p>
    <w:p w14:paraId="7F7174BD" w14:textId="5C6817A9" w:rsidR="00E15500" w:rsidRPr="00B8523F" w:rsidRDefault="00E15500" w:rsidP="00E15500">
      <w:pPr>
        <w:ind w:leftChars="100" w:left="228" w:firstLine="228"/>
      </w:pPr>
      <w:r w:rsidRPr="00B8523F">
        <w:rPr>
          <w:rFonts w:hint="eastAsia"/>
        </w:rPr>
        <w:t>平成27（2015）年９月に開催された「国連持続可能な開発サミット」において、持続可能で多様性と包摂性のある社会の実現のため、「持続可能な開発のための2030アジェンダ」が採択され、</w:t>
      </w:r>
      <w:r w:rsidR="0097656F">
        <w:rPr>
          <w:rFonts w:hint="eastAsia"/>
        </w:rPr>
        <w:t>令和12（</w:t>
      </w:r>
      <w:r w:rsidRPr="00B8523F">
        <w:rPr>
          <w:rFonts w:hint="eastAsia"/>
        </w:rPr>
        <w:t>2030</w:t>
      </w:r>
      <w:r w:rsidR="0097656F">
        <w:rPr>
          <w:rFonts w:hint="eastAsia"/>
        </w:rPr>
        <w:t>）</w:t>
      </w:r>
      <w:r w:rsidRPr="00B8523F">
        <w:rPr>
          <w:rFonts w:hint="eastAsia"/>
        </w:rPr>
        <w:t>年までの国際目標として、「持続可能な開発目標（ＳＤＧｓ）」が掲げられました。</w:t>
      </w:r>
    </w:p>
    <w:p w14:paraId="3E98627B" w14:textId="6C2173EC" w:rsidR="00E15500" w:rsidRDefault="00E15500" w:rsidP="00E15500">
      <w:pPr>
        <w:ind w:leftChars="100" w:left="228" w:firstLine="228"/>
      </w:pPr>
      <w:r w:rsidRPr="00B8523F">
        <w:rPr>
          <w:rFonts w:hint="eastAsia"/>
        </w:rPr>
        <w:t>国内では、平成28（2016）年５月に内閣に持続可能な開発目標（ＳＤＧｓ）推進本部が立ち上げられ、同年12月にＳＤＧｓ実施指針の決定、さらに令和元（2019）年12月に改定が行われました。</w:t>
      </w:r>
    </w:p>
    <w:p w14:paraId="7706F135" w14:textId="77777777" w:rsidR="00E15500" w:rsidRPr="00DA6A34" w:rsidRDefault="00E15500" w:rsidP="0033618E">
      <w:pPr>
        <w:pStyle w:val="4"/>
        <w:spacing w:before="180" w:after="180"/>
      </w:pPr>
      <w:r w:rsidRPr="00DA6A34">
        <w:rPr>
          <w:rFonts w:hint="eastAsia"/>
        </w:rPr>
        <w:t>本邦外出身者に対する不当な差別的言動の解消に向けた取組の推進に関する法律</w:t>
      </w:r>
    </w:p>
    <w:p w14:paraId="60606701" w14:textId="292E7072" w:rsidR="00E15500" w:rsidRDefault="00E15500" w:rsidP="00E15500">
      <w:pPr>
        <w:ind w:leftChars="100" w:left="228" w:firstLine="228"/>
      </w:pPr>
      <w:r w:rsidRPr="00B8523F">
        <w:rPr>
          <w:rFonts w:hint="eastAsia"/>
        </w:rPr>
        <w:t>平成28（2016）年６月には、ヘイトスピーチについてマスメディア等で大きく報道されるなど、社会的関心が高まっていたことを受けて、「本邦外出身者に対する不当な差別的言動の解消に向けた取組の推進に関する法律」が制定・施行され、ヘイトスピーチの解消に対する国、地方公共団体の責務が定められました。</w:t>
      </w:r>
    </w:p>
    <w:p w14:paraId="759CA0E6" w14:textId="0EE30793" w:rsidR="00C50A81" w:rsidRDefault="00C50A81" w:rsidP="00E15500">
      <w:pPr>
        <w:ind w:leftChars="100" w:left="228" w:firstLine="228"/>
      </w:pPr>
    </w:p>
    <w:p w14:paraId="36A63FF6" w14:textId="77777777" w:rsidR="00C50A81" w:rsidRPr="00B8523F" w:rsidRDefault="00C50A81" w:rsidP="00E15500">
      <w:pPr>
        <w:ind w:leftChars="100" w:left="228" w:firstLine="228"/>
      </w:pPr>
    </w:p>
    <w:p w14:paraId="6D5C68CD" w14:textId="5D1EE8C5" w:rsidR="00E15500" w:rsidRDefault="00E15500" w:rsidP="0033618E">
      <w:pPr>
        <w:pStyle w:val="4"/>
        <w:spacing w:before="180" w:after="180"/>
      </w:pPr>
      <w:r w:rsidRPr="00B8523F">
        <w:rPr>
          <w:rFonts w:hint="eastAsia"/>
        </w:rPr>
        <w:t>外国人材の受入れ・共生のための総合的対応策</w:t>
      </w:r>
    </w:p>
    <w:p w14:paraId="05D4C41B" w14:textId="0D7B3142" w:rsidR="00BB24F0" w:rsidRPr="00BB24F0" w:rsidRDefault="00BB24F0" w:rsidP="00BB24F0">
      <w:pPr>
        <w:ind w:leftChars="100" w:left="228" w:firstLine="228"/>
      </w:pPr>
      <w:r w:rsidRPr="0052034E">
        <w:t>平成30</w:t>
      </w:r>
      <w:r w:rsidRPr="0052034E">
        <w:rPr>
          <w:rFonts w:hint="eastAsia"/>
        </w:rPr>
        <w:t>（2018）</w:t>
      </w:r>
      <w:r w:rsidRPr="0052034E">
        <w:t>年</w:t>
      </w:r>
      <w:r w:rsidRPr="0052034E">
        <w:rPr>
          <w:rFonts w:hint="eastAsia"/>
        </w:rPr>
        <w:t>6月に閣議決定された「経済財政運営と改革の基本方針2018」において、「人手不足は深刻化しており」、「一定の専門性・技能を有し即戦力となる外国人材を幅広く受け入れていく仕組みを構築する必要がある」として新たな外国人材の受入の方針が示されました。</w:t>
      </w:r>
    </w:p>
    <w:p w14:paraId="0D2D7FB4" w14:textId="7ED69C32" w:rsidR="00E15500" w:rsidRPr="004B3E8A" w:rsidRDefault="00BB24F0" w:rsidP="00E15500">
      <w:pPr>
        <w:ind w:leftChars="100" w:left="228" w:firstLine="228"/>
        <w:rPr>
          <w:color w:val="auto"/>
        </w:rPr>
      </w:pPr>
      <w:r>
        <w:rPr>
          <w:rFonts w:hint="eastAsia"/>
        </w:rPr>
        <w:t>また、</w:t>
      </w:r>
      <w:r w:rsidR="00E15500" w:rsidRPr="00B8523F">
        <w:rPr>
          <w:rFonts w:hint="eastAsia"/>
        </w:rPr>
        <w:t>平成30（2018）年７月に、「外国人材の受入れ・共生に関する関係閣僚会議」が組織され、</w:t>
      </w:r>
      <w:r w:rsidR="00E15500" w:rsidRPr="004B3E8A">
        <w:rPr>
          <w:rFonts w:hint="eastAsia"/>
          <w:color w:val="auto"/>
        </w:rPr>
        <w:t>同年12月、「外国人材の受入れ・共生のための総合的対応策」が決定されました。</w:t>
      </w:r>
    </w:p>
    <w:p w14:paraId="501CB944" w14:textId="3BFCDFCC" w:rsidR="004B3E8A" w:rsidRDefault="00E15500" w:rsidP="004B3E8A">
      <w:pPr>
        <w:ind w:leftChars="100" w:left="228" w:firstLine="228"/>
        <w:rPr>
          <w:color w:val="auto"/>
        </w:rPr>
      </w:pPr>
      <w:r w:rsidRPr="004B3E8A">
        <w:rPr>
          <w:rFonts w:hint="eastAsia"/>
          <w:color w:val="auto"/>
        </w:rPr>
        <w:t>その後、令和元（2019）年６月</w:t>
      </w:r>
      <w:r w:rsidR="00365F85" w:rsidRPr="004B3E8A">
        <w:rPr>
          <w:rFonts w:hint="eastAsia"/>
          <w:color w:val="auto"/>
        </w:rPr>
        <w:t>、</w:t>
      </w:r>
      <w:r w:rsidRPr="004B3E8A">
        <w:rPr>
          <w:rFonts w:hint="eastAsia"/>
          <w:color w:val="auto"/>
        </w:rPr>
        <w:t>令和2（2020）年７月</w:t>
      </w:r>
      <w:r w:rsidR="00365F85" w:rsidRPr="004B3E8A">
        <w:rPr>
          <w:rFonts w:hint="eastAsia"/>
          <w:color w:val="auto"/>
        </w:rPr>
        <w:t>及び令和４（2022）年６月</w:t>
      </w:r>
      <w:r w:rsidR="000B1A65">
        <w:rPr>
          <w:rFonts w:hint="eastAsia"/>
          <w:color w:val="auto"/>
        </w:rPr>
        <w:t>に</w:t>
      </w:r>
      <w:r w:rsidR="00365F85" w:rsidRPr="004B3E8A">
        <w:rPr>
          <w:rFonts w:hint="eastAsia"/>
          <w:color w:val="auto"/>
        </w:rPr>
        <w:t>改訂</w:t>
      </w:r>
      <w:r w:rsidRPr="004B3E8A">
        <w:rPr>
          <w:rFonts w:hint="eastAsia"/>
          <w:color w:val="auto"/>
        </w:rPr>
        <w:t>されました。</w:t>
      </w:r>
      <w:r w:rsidR="009E29A9" w:rsidRPr="004B3E8A">
        <w:rPr>
          <w:rFonts w:hint="eastAsia"/>
          <w:color w:val="auto"/>
        </w:rPr>
        <w:t xml:space="preserve">　</w:t>
      </w:r>
    </w:p>
    <w:p w14:paraId="389A7258" w14:textId="15B7CD93" w:rsidR="00BB24F0" w:rsidRPr="0052034E" w:rsidRDefault="00BB24F0" w:rsidP="00BB24F0">
      <w:pPr>
        <w:pStyle w:val="4"/>
        <w:spacing w:before="180" w:after="180"/>
      </w:pPr>
      <w:r w:rsidRPr="0052034E">
        <w:rPr>
          <w:rFonts w:hint="eastAsia"/>
        </w:rPr>
        <w:t>移住グローバル・コンパクト</w:t>
      </w:r>
    </w:p>
    <w:p w14:paraId="18215CCF" w14:textId="0AEF893B" w:rsidR="00BB24F0" w:rsidRPr="00BB24F0" w:rsidRDefault="00BB24F0" w:rsidP="00BB24F0">
      <w:pPr>
        <w:ind w:leftChars="100" w:left="228" w:firstLine="228"/>
      </w:pPr>
      <w:r w:rsidRPr="00256A5F">
        <w:t>平成30</w:t>
      </w:r>
      <w:r w:rsidRPr="00256A5F">
        <w:rPr>
          <w:rFonts w:hint="eastAsia"/>
        </w:rPr>
        <w:t>（2018）</w:t>
      </w:r>
      <w:r w:rsidRPr="00256A5F">
        <w:t>年</w:t>
      </w:r>
      <w:r w:rsidRPr="00256A5F">
        <w:rPr>
          <w:rFonts w:hint="eastAsia"/>
        </w:rPr>
        <w:t>12月、国連総会において、「移住グローバル・コンパクト」が採択され</w:t>
      </w:r>
      <w:r w:rsidRPr="00BB24F0">
        <w:rPr>
          <w:rFonts w:hint="eastAsia"/>
        </w:rPr>
        <w:t>日本も賛成しました。</w:t>
      </w:r>
    </w:p>
    <w:p w14:paraId="52F22593" w14:textId="77777777" w:rsidR="00BB24F0" w:rsidRPr="00BB24F0" w:rsidRDefault="00BB24F0" w:rsidP="00BB24F0">
      <w:pPr>
        <w:ind w:leftChars="100" w:left="228" w:firstLine="228"/>
      </w:pPr>
      <w:r w:rsidRPr="00BB24F0">
        <w:t>「</w:t>
      </w:r>
      <w:r w:rsidRPr="00BB24F0">
        <w:rPr>
          <w:rFonts w:hint="eastAsia"/>
        </w:rPr>
        <w:t>移住グローバル・コンパクト」に法的拘束力はありませんが、移民・移住者の人権保護を目的とした国内における施策や国際協力のあり方の枠組みとなるものです。</w:t>
      </w:r>
    </w:p>
    <w:p w14:paraId="0F13ACDF" w14:textId="5D92766E" w:rsidR="00E15500" w:rsidRPr="00B8523F" w:rsidRDefault="00E15500" w:rsidP="00365F85">
      <w:pPr>
        <w:pStyle w:val="4"/>
        <w:spacing w:before="180" w:after="180"/>
        <w:rPr>
          <w:strike/>
        </w:rPr>
      </w:pPr>
      <w:r w:rsidRPr="00B8523F">
        <w:rPr>
          <w:rFonts w:hint="eastAsia"/>
        </w:rPr>
        <w:t>日本語教育の推進に関する法律</w:t>
      </w:r>
    </w:p>
    <w:p w14:paraId="00DBA821" w14:textId="3436E874" w:rsidR="00E15500" w:rsidRDefault="00E15500" w:rsidP="00E15500">
      <w:pPr>
        <w:ind w:leftChars="100" w:left="228" w:firstLine="228"/>
      </w:pPr>
      <w:r w:rsidRPr="00B8523F">
        <w:rPr>
          <w:rFonts w:hint="eastAsia"/>
        </w:rPr>
        <w:t>令和元（2019）年６月に、「日本語教育の推進に関する法律」が施行され、地方自治体の責務が明記されました。また、令和２（2020）年６月に、同法に基づき「日本語教育の推進に関する施策を総合的かつ効果的に推進するための基本的な方針」が閣議決定されました</w:t>
      </w:r>
      <w:r w:rsidRPr="00DA6A34">
        <w:rPr>
          <w:rFonts w:hint="eastAsia"/>
        </w:rPr>
        <w:t>。</w:t>
      </w:r>
    </w:p>
    <w:p w14:paraId="05CDA78C" w14:textId="77777777" w:rsidR="00E15500" w:rsidRPr="00225382" w:rsidRDefault="00E15500" w:rsidP="00467116">
      <w:pPr>
        <w:pStyle w:val="3"/>
        <w:spacing w:before="360" w:after="180"/>
      </w:pPr>
      <w:r w:rsidRPr="00225382">
        <w:t>府における動き</w:t>
      </w:r>
    </w:p>
    <w:p w14:paraId="72B2679D" w14:textId="08A2EBC8" w:rsidR="00E15500" w:rsidRDefault="00E15500" w:rsidP="0033618E">
      <w:pPr>
        <w:pStyle w:val="4"/>
        <w:spacing w:before="180" w:after="180"/>
      </w:pPr>
      <w:r>
        <w:rPr>
          <w:rFonts w:hint="eastAsia"/>
        </w:rPr>
        <w:t>大阪府人権尊重の社会づくり条例</w:t>
      </w:r>
    </w:p>
    <w:p w14:paraId="3DA16A1F" w14:textId="2739E27C" w:rsidR="00E15500" w:rsidRPr="00B8523F" w:rsidRDefault="00E15500" w:rsidP="00004FD2">
      <w:pPr>
        <w:ind w:leftChars="100" w:left="228" w:firstLine="228"/>
      </w:pPr>
      <w:r w:rsidRPr="00B8523F">
        <w:rPr>
          <w:rFonts w:hint="eastAsia"/>
        </w:rPr>
        <w:t>大阪府では、「大阪府人権尊重の社会づくり条例」を平成10（1998）年10月に制定し、令和元（2019）年10月の改正で、府民と事業者に人権尊重の社会づくりに理解と協力を求める規定を設けました。</w:t>
      </w:r>
    </w:p>
    <w:p w14:paraId="7470F870" w14:textId="44401E96" w:rsidR="00E15500" w:rsidRDefault="00E15500" w:rsidP="00004FD2">
      <w:pPr>
        <w:ind w:leftChars="100" w:left="228" w:firstLine="228"/>
      </w:pPr>
      <w:r w:rsidRPr="00B8523F">
        <w:rPr>
          <w:rFonts w:hint="eastAsia"/>
        </w:rPr>
        <w:t>この条例は、人種や民族等にかかわらず、すべての人の人権が尊重される豊かな社会の実現をめざしており、大阪府における人権施策のもっとも基礎となるものとしての位置づけを有しています。</w:t>
      </w:r>
    </w:p>
    <w:p w14:paraId="6AE239E1" w14:textId="718C1C00" w:rsidR="00E15500" w:rsidRPr="00B8523F" w:rsidRDefault="00E15500" w:rsidP="0033618E">
      <w:pPr>
        <w:pStyle w:val="4"/>
        <w:spacing w:before="180" w:after="180"/>
      </w:pPr>
      <w:r>
        <w:rPr>
          <w:rFonts w:hint="eastAsia"/>
        </w:rPr>
        <w:t>大阪府人権施策推進基本方針</w:t>
      </w:r>
    </w:p>
    <w:p w14:paraId="2CF7E516" w14:textId="36026971" w:rsidR="00E15500" w:rsidRDefault="00E15500" w:rsidP="00004FD2">
      <w:pPr>
        <w:ind w:leftChars="100" w:left="228" w:firstLine="228"/>
      </w:pPr>
      <w:r w:rsidRPr="00B8523F">
        <w:rPr>
          <w:rFonts w:hint="eastAsia"/>
        </w:rPr>
        <w:t>この条例の具体化のために、平成13（2001）年３月に、「大阪府人権施策推進基本方針」（以下「基本方針」という。）を策定しました。その後、令和３（2021）年12月に行った改正では、府政推進の基本理念は維持しつつ、人権を取り巻く社会状況の変化に対応するため、新たに顕在化した人権課題に対する認識と求められる方策などを追記しました。</w:t>
      </w:r>
    </w:p>
    <w:p w14:paraId="1593D7F0" w14:textId="64D9F5A6" w:rsidR="00C50A81" w:rsidRDefault="00C50A81" w:rsidP="00004FD2">
      <w:pPr>
        <w:ind w:leftChars="100" w:left="228" w:firstLine="228"/>
      </w:pPr>
    </w:p>
    <w:p w14:paraId="18B1C1AA" w14:textId="77777777" w:rsidR="00C50A81" w:rsidRDefault="00C50A81" w:rsidP="00004FD2">
      <w:pPr>
        <w:ind w:leftChars="100" w:left="228" w:firstLine="228"/>
      </w:pPr>
    </w:p>
    <w:p w14:paraId="24FEAED6" w14:textId="5305C10E" w:rsidR="00E15500" w:rsidRPr="00B8523F" w:rsidRDefault="00E15500" w:rsidP="0033618E">
      <w:pPr>
        <w:pStyle w:val="4"/>
        <w:spacing w:before="180" w:after="180"/>
      </w:pPr>
      <w:r>
        <w:rPr>
          <w:rFonts w:hint="eastAsia"/>
        </w:rPr>
        <w:t>大阪府人権教育推進計画の改定</w:t>
      </w:r>
    </w:p>
    <w:p w14:paraId="3D1C5555" w14:textId="77777777" w:rsidR="00E15500" w:rsidRPr="00B8523F" w:rsidRDefault="00E15500" w:rsidP="00004FD2">
      <w:pPr>
        <w:ind w:leftChars="100" w:left="228" w:firstLine="228"/>
      </w:pPr>
      <w:r w:rsidRPr="00B8523F">
        <w:rPr>
          <w:rFonts w:hint="eastAsia"/>
        </w:rPr>
        <w:t>また、基本方針が示す「人権意識の高揚を図るための施策」を総合的に推進するための計画として、平成17（2005）年３月に「大阪府人権教育推進計画」を策定しました。その後、平成27（2015）年３月及び令和４（2022）年９月に改定を行いました。この計画は、「人権教育及び人権啓発の推進に関する法律」の趣旨に沿った、大阪府の人権教育及び人権啓発に関する施策の基本計画の性格も併せ持っています。</w:t>
      </w:r>
    </w:p>
    <w:p w14:paraId="03027DA4" w14:textId="48F7F4A5" w:rsidR="00E15500" w:rsidRDefault="00E15500" w:rsidP="00004FD2">
      <w:pPr>
        <w:ind w:leftChars="100" w:left="228" w:firstLine="228"/>
      </w:pPr>
      <w:r w:rsidRPr="00B8523F">
        <w:rPr>
          <w:rFonts w:hint="eastAsia"/>
        </w:rPr>
        <w:t>この計画の中でも、外国人が増加し、文化や価値観の多様化が進む中、すべての人の人権が尊重されるとともに、言葉や文化、習慣の違いを認め合う社会を実現していくことが重要との認識が示されています。</w:t>
      </w:r>
    </w:p>
    <w:p w14:paraId="4F62F3B0" w14:textId="20465DB5" w:rsidR="00E15500" w:rsidRPr="00B8523F" w:rsidRDefault="00E15500" w:rsidP="0033618E">
      <w:pPr>
        <w:pStyle w:val="4"/>
        <w:spacing w:before="180" w:after="180"/>
      </w:pPr>
      <w:r>
        <w:rPr>
          <w:rFonts w:hint="eastAsia"/>
        </w:rPr>
        <w:t>人権教育基本方針、人権教育推進プラン</w:t>
      </w:r>
    </w:p>
    <w:p w14:paraId="119AB54D" w14:textId="07C349EE" w:rsidR="000B50FE" w:rsidRPr="00222995" w:rsidRDefault="00E15500" w:rsidP="000B50FE">
      <w:pPr>
        <w:ind w:leftChars="100" w:left="228" w:firstLine="228"/>
        <w:rPr>
          <w:color w:val="FF0000"/>
        </w:rPr>
      </w:pPr>
      <w:r w:rsidRPr="00B8523F">
        <w:rPr>
          <w:rFonts w:hint="eastAsia"/>
        </w:rPr>
        <w:t>教育の分野においては、人権教育を総合的に推進するため、「人権教育基本方針」及び「人権教育推進プラン」を平成11年（1999）年３月に策定し、平成30（2018）年３月に改訂しました。</w:t>
      </w:r>
    </w:p>
    <w:p w14:paraId="1653D0A9" w14:textId="66061317" w:rsidR="00E15500" w:rsidRPr="00B8523F" w:rsidRDefault="00E15500" w:rsidP="0033618E">
      <w:pPr>
        <w:pStyle w:val="4"/>
        <w:spacing w:before="180" w:after="180"/>
      </w:pPr>
      <w:r>
        <w:rPr>
          <w:rFonts w:hint="eastAsia"/>
        </w:rPr>
        <w:t>大阪府</w:t>
      </w:r>
      <w:r w:rsidRPr="00B8523F">
        <w:rPr>
          <w:rFonts w:hint="eastAsia"/>
        </w:rPr>
        <w:t>人種又は民族を理由とする不当な差別的言動の解消の推進に関する条例</w:t>
      </w:r>
    </w:p>
    <w:p w14:paraId="772A11B4" w14:textId="572B5BC7" w:rsidR="00E15500" w:rsidRDefault="009B4BC9" w:rsidP="00004FD2">
      <w:pPr>
        <w:ind w:leftChars="100" w:left="228" w:firstLine="238"/>
      </w:pPr>
      <w:r w:rsidRPr="000B1A65">
        <w:rPr>
          <w:rFonts w:hint="eastAsia"/>
          <w:sz w:val="21"/>
          <w:szCs w:val="32"/>
        </w:rPr>
        <w:t>大阪・関西万博</w:t>
      </w:r>
      <w:r w:rsidR="00E15500" w:rsidRPr="000B1A65">
        <w:rPr>
          <w:rFonts w:hint="eastAsia"/>
        </w:rPr>
        <w:t>をはじめとした国際イベント等により来阪する外国人が一層増加することが見込まれることや、特にインターネットを利用した悪質なヘイトスピーチが疑われる事象が発生している状況に鑑み、ヘイトスピ</w:t>
      </w:r>
      <w:r w:rsidR="00E15500" w:rsidRPr="00B8523F">
        <w:rPr>
          <w:rFonts w:hint="eastAsia"/>
        </w:rPr>
        <w:t>ーチをなくし、すべての人がお互いに人種や民族</w:t>
      </w:r>
      <w:r w:rsidR="00E15500" w:rsidRPr="00641E33">
        <w:rPr>
          <w:rFonts w:hint="eastAsia"/>
        </w:rPr>
        <w:t>の違いを尊重しあって共生する社会を築くことをめざし、令和元（2019）年11月に、「大阪府人種又は民族を理由</w:t>
      </w:r>
      <w:r w:rsidR="00E15500" w:rsidRPr="00B8523F">
        <w:rPr>
          <w:rFonts w:hint="eastAsia"/>
        </w:rPr>
        <w:t>とする不当な差別的言動の解消の推進に関する条例」を施行しました。</w:t>
      </w:r>
    </w:p>
    <w:p w14:paraId="457ACDE5" w14:textId="45DEDBA4" w:rsidR="00E15500" w:rsidRPr="00B8523F" w:rsidRDefault="00E15500" w:rsidP="0033618E">
      <w:pPr>
        <w:pStyle w:val="4"/>
        <w:spacing w:before="180" w:after="180"/>
      </w:pPr>
      <w:r w:rsidRPr="00B8523F">
        <w:rPr>
          <w:rFonts w:hint="eastAsia"/>
        </w:rPr>
        <w:t>大阪府まち・ひと・しごと創生総合戦略</w:t>
      </w:r>
    </w:p>
    <w:p w14:paraId="23F62938" w14:textId="385616B8" w:rsidR="00E15500" w:rsidRDefault="00E15500" w:rsidP="00004FD2">
      <w:pPr>
        <w:ind w:leftChars="100" w:left="228" w:firstLine="228"/>
      </w:pPr>
      <w:r w:rsidRPr="00B8523F">
        <w:rPr>
          <w:rFonts w:hint="eastAsia"/>
        </w:rPr>
        <w:t>国の「まち・ひと・しごと創生総合戦略」策定の動きに対応し、大阪府においても、平成28（2016）年３月に「大阪府まち・ひと・しごと創生総合戦略」を策定し、その後、令和２（2020）年３月に第２期</w:t>
      </w:r>
      <w:r>
        <w:rPr>
          <w:rFonts w:hint="eastAsia"/>
        </w:rPr>
        <w:t>「</w:t>
      </w:r>
      <w:r w:rsidRPr="00B8523F">
        <w:rPr>
          <w:rFonts w:hint="eastAsia"/>
        </w:rPr>
        <w:t>大阪府まち・ひと・しごと創生総合戦略」を策定しました。</w:t>
      </w:r>
    </w:p>
    <w:p w14:paraId="59B2631D" w14:textId="7F8DE74D" w:rsidR="001F59B7" w:rsidRPr="001F59B7" w:rsidRDefault="001F59B7" w:rsidP="001F59B7">
      <w:pPr>
        <w:ind w:leftChars="100" w:left="228" w:firstLine="228"/>
      </w:pPr>
      <w:r>
        <w:rPr>
          <w:rFonts w:hint="eastAsia"/>
        </w:rPr>
        <w:t>この中で、「全ての人の人権が尊重される社会の実現」と「外国人材の受入れ促進と外国人が安心して暮らせる共生社会の実現」に向けて、効果的な施策を推進することとされました。</w:t>
      </w:r>
    </w:p>
    <w:p w14:paraId="35980284" w14:textId="1866C250" w:rsidR="00E15500" w:rsidRDefault="00481079" w:rsidP="00004FD2">
      <w:pPr>
        <w:ind w:leftChars="100" w:left="228" w:firstLine="228"/>
      </w:pPr>
      <w:r w:rsidRPr="00481079">
        <w:rPr>
          <w:rFonts w:hint="eastAsia"/>
        </w:rPr>
        <w:t>このうち、「外国人材の受入れ促進と外国人が安心して暮らせる共生社会の実現」については、令和２（</w:t>
      </w:r>
      <w:r w:rsidRPr="00481079">
        <w:t>2020）年３月に中小企業における深刻な人手不足の対応を図るため、外国人材の受入れ・環境整備検討プロジェクトチームにおいて「外国人材の受入れ・共生社会づくりに向けた取組みの方向性」を策定しました。これに基づき、令和４（2022）年９月に、官民の関係団体が連携し外国人材の受入促進と共生推進を図るため、情報共有・相互連携等を行う組織として、「OSAKA外国人材受入促進・共生推進協議会」を大阪出入国在留管理局とともに設置</w:t>
      </w:r>
      <w:r w:rsidRPr="00481079">
        <w:rPr>
          <w:rFonts w:hint="eastAsia"/>
        </w:rPr>
        <w:t>しました。</w:t>
      </w:r>
    </w:p>
    <w:p w14:paraId="3939351B" w14:textId="6023FF8C" w:rsidR="001F59B7" w:rsidRDefault="001F59B7" w:rsidP="00004FD2">
      <w:pPr>
        <w:ind w:leftChars="100" w:left="228" w:firstLine="228"/>
      </w:pPr>
    </w:p>
    <w:p w14:paraId="600F9299" w14:textId="78160B03" w:rsidR="001F59B7" w:rsidRDefault="001F59B7" w:rsidP="00004FD2">
      <w:pPr>
        <w:ind w:leftChars="100" w:left="228" w:firstLine="228"/>
      </w:pPr>
    </w:p>
    <w:p w14:paraId="00B16A0E" w14:textId="77777777" w:rsidR="001F59B7" w:rsidRDefault="001F59B7" w:rsidP="00004FD2">
      <w:pPr>
        <w:ind w:leftChars="100" w:left="228" w:firstLine="228"/>
      </w:pPr>
    </w:p>
    <w:p w14:paraId="3918D4C8" w14:textId="3236ADF5" w:rsidR="00E15500" w:rsidRPr="00B8523F" w:rsidRDefault="00E15500" w:rsidP="0033618E">
      <w:pPr>
        <w:pStyle w:val="4"/>
        <w:spacing w:before="180" w:after="180"/>
      </w:pPr>
      <w:r w:rsidRPr="00B8523F">
        <w:rPr>
          <w:rFonts w:hint="eastAsia"/>
        </w:rPr>
        <w:t>大阪都市魅力創造戦略2025</w:t>
      </w:r>
    </w:p>
    <w:p w14:paraId="23A54C22" w14:textId="775FEC9A" w:rsidR="00E15500" w:rsidRPr="001331E8" w:rsidRDefault="00E15500" w:rsidP="00004FD2">
      <w:pPr>
        <w:ind w:leftChars="100" w:left="228" w:firstLine="228"/>
        <w:rPr>
          <w:color w:val="auto"/>
        </w:rPr>
      </w:pPr>
      <w:r w:rsidRPr="003033AF">
        <w:rPr>
          <w:rFonts w:hint="eastAsia"/>
          <w:color w:val="auto"/>
        </w:rPr>
        <w:t>大阪府及び大阪市共通の戦略として、令和３（2021）年３月に「大阪都市魅力創造戦略2025」を策定しました。この戦略は、国際都市大阪に相応しい新たな賑わいを創出し、活力を高めていくための方向性を示すものであり、めざすべき都市像</w:t>
      </w:r>
      <w:r w:rsidR="00427FCB" w:rsidRPr="003033AF">
        <w:rPr>
          <w:rFonts w:hint="eastAsia"/>
          <w:color w:val="auto"/>
        </w:rPr>
        <w:t>に</w:t>
      </w:r>
      <w:r w:rsidRPr="003033AF">
        <w:rPr>
          <w:rFonts w:hint="eastAsia"/>
          <w:color w:val="auto"/>
        </w:rPr>
        <w:t>、「グローバル人材が活躍</w:t>
      </w:r>
      <w:r w:rsidRPr="001331E8">
        <w:rPr>
          <w:rFonts w:hint="eastAsia"/>
          <w:color w:val="auto"/>
        </w:rPr>
        <w:t>する都市」</w:t>
      </w:r>
      <w:r w:rsidR="00427FCB" w:rsidRPr="001331E8">
        <w:rPr>
          <w:rFonts w:hint="eastAsia"/>
          <w:color w:val="auto"/>
        </w:rPr>
        <w:t>、「出会いが新しい価値を生む多様性都市」</w:t>
      </w:r>
      <w:r w:rsidRPr="001331E8">
        <w:rPr>
          <w:rFonts w:hint="eastAsia"/>
          <w:color w:val="auto"/>
        </w:rPr>
        <w:t>を設定しています。</w:t>
      </w:r>
    </w:p>
    <w:p w14:paraId="462225D7" w14:textId="633C094F" w:rsidR="008B03D4" w:rsidRPr="008B03D4" w:rsidRDefault="008B03D4" w:rsidP="008B03D4">
      <w:pPr>
        <w:pStyle w:val="3"/>
        <w:spacing w:before="360" w:after="180"/>
      </w:pPr>
      <w:r>
        <w:rPr>
          <w:rFonts w:hint="eastAsia"/>
        </w:rPr>
        <w:t>その他の</w:t>
      </w:r>
      <w:r w:rsidRPr="00225382">
        <w:t>動き</w:t>
      </w:r>
    </w:p>
    <w:p w14:paraId="2799E857" w14:textId="5D4C4384" w:rsidR="007B7731" w:rsidRPr="00D34BF1" w:rsidRDefault="007B7731" w:rsidP="007B7731">
      <w:pPr>
        <w:pStyle w:val="4"/>
        <w:spacing w:before="180" w:after="180"/>
        <w:rPr>
          <w:rFonts w:ascii="游ゴシック" w:eastAsia="游ゴシック" w:hAnsi="游ゴシック"/>
          <w:spacing w:val="0"/>
          <w:kern w:val="0"/>
        </w:rPr>
      </w:pPr>
      <w:r w:rsidRPr="00D34BF1">
        <w:rPr>
          <w:rFonts w:hint="eastAsia"/>
        </w:rPr>
        <w:t>大阪・関西万博</w:t>
      </w:r>
    </w:p>
    <w:p w14:paraId="567307C7" w14:textId="6FA5A41E" w:rsidR="007B7731" w:rsidRPr="00D34BF1" w:rsidRDefault="007B7731" w:rsidP="007B7731">
      <w:pPr>
        <w:ind w:leftChars="100" w:left="228" w:firstLine="228"/>
      </w:pPr>
      <w:r w:rsidRPr="00D34BF1">
        <w:rPr>
          <w:rFonts w:hint="eastAsia"/>
        </w:rPr>
        <w:t>令和７（2025）年、「いのち輝く未来社会のデザイン」をテーマに大阪・関西万博が開催されることとなりました。</w:t>
      </w:r>
    </w:p>
    <w:p w14:paraId="0D8AB07F" w14:textId="0F14E3F1" w:rsidR="00AB417C" w:rsidRPr="00D34BF1" w:rsidRDefault="007B7731" w:rsidP="007B7731">
      <w:pPr>
        <w:ind w:leftChars="100" w:left="228" w:firstLine="228"/>
      </w:pPr>
      <w:r w:rsidRPr="00D34BF1">
        <w:rPr>
          <w:rFonts w:hint="eastAsia"/>
        </w:rPr>
        <w:t>このテーマは、人間一人一人が、自らの望む生き方を考え、それぞれの可能性を最大限に発揮できるようにするとともに、こうした生き方を支える持続可能な社会を、国際社会が共創していくことを推し進めるものです。</w:t>
      </w:r>
    </w:p>
    <w:p w14:paraId="548D0F80" w14:textId="2FD4F254" w:rsidR="008B03D4" w:rsidRPr="00D34BF1" w:rsidRDefault="008B03D4" w:rsidP="008B03D4">
      <w:pPr>
        <w:pStyle w:val="4"/>
        <w:spacing w:before="180" w:after="180"/>
        <w:rPr>
          <w:rFonts w:ascii="游ゴシック" w:eastAsia="游ゴシック" w:hAnsi="游ゴシック"/>
          <w:spacing w:val="0"/>
          <w:kern w:val="0"/>
        </w:rPr>
      </w:pPr>
      <w:r w:rsidRPr="00D34BF1">
        <w:rPr>
          <w:rFonts w:hint="eastAsia"/>
        </w:rPr>
        <w:t>公益財団法人大阪府国際交流財団（OFIX）の中期経営計画</w:t>
      </w:r>
    </w:p>
    <w:p w14:paraId="4429D5A1" w14:textId="422223EE" w:rsidR="00222995" w:rsidRDefault="002E4842" w:rsidP="002E4842">
      <w:pPr>
        <w:ind w:leftChars="100" w:left="228" w:firstLine="228"/>
        <w:rPr>
          <w:color w:val="FF0000"/>
        </w:rPr>
      </w:pPr>
      <w:r w:rsidRPr="00D34BF1">
        <w:rPr>
          <w:rFonts w:hint="eastAsia"/>
        </w:rPr>
        <w:t>多言語による外国人相談や災害時情報提供などの事業を行う、府の出資法人である公益財団法人大阪府国際交流財団（OFIX）では、「多文化共生社会の拠点機関」を</w:t>
      </w:r>
      <w:r w:rsidR="0080662E">
        <w:rPr>
          <w:rFonts w:hint="eastAsia"/>
        </w:rPr>
        <w:t>めざ</w:t>
      </w:r>
      <w:r w:rsidRPr="00D34BF1">
        <w:rPr>
          <w:rFonts w:hint="eastAsia"/>
        </w:rPr>
        <w:t>し、令和４（2022）年度に「中期経営計画（令和</w:t>
      </w:r>
      <w:r w:rsidRPr="00D34BF1">
        <w:t>5年度～令和９年度）」の策定を予定しています。</w:t>
      </w:r>
      <w:r w:rsidR="00222995">
        <w:rPr>
          <w:color w:val="FF0000"/>
        </w:rPr>
        <w:br w:type="page"/>
      </w:r>
    </w:p>
    <w:p w14:paraId="1C96712C" w14:textId="41FBB2A0" w:rsidR="00C56223" w:rsidRDefault="00E15500" w:rsidP="00175597">
      <w:pPr>
        <w:pStyle w:val="2"/>
        <w:spacing w:before="180" w:after="180"/>
        <w:ind w:left="454"/>
      </w:pPr>
      <w:bookmarkStart w:id="5" w:name="_Toc117348998"/>
      <w:bookmarkStart w:id="6" w:name="_Toc119696614"/>
      <w:r>
        <w:rPr>
          <w:rFonts w:hint="eastAsia"/>
        </w:rPr>
        <w:t>大阪</w:t>
      </w:r>
      <w:r w:rsidR="00BC30D7">
        <w:rPr>
          <w:rFonts w:hint="eastAsia"/>
        </w:rPr>
        <w:t>で</w:t>
      </w:r>
      <w:r w:rsidR="002668D1">
        <w:rPr>
          <w:rFonts w:hint="eastAsia"/>
        </w:rPr>
        <w:t>暮らす</w:t>
      </w:r>
      <w:r>
        <w:rPr>
          <w:rFonts w:hint="eastAsia"/>
        </w:rPr>
        <w:t>在日外国人の状況</w:t>
      </w:r>
      <w:bookmarkEnd w:id="5"/>
      <w:bookmarkEnd w:id="6"/>
    </w:p>
    <w:p w14:paraId="19A0FA9C" w14:textId="3EAEF5B0" w:rsidR="00C56223" w:rsidRDefault="002668D1" w:rsidP="00175597">
      <w:pPr>
        <w:pStyle w:val="3"/>
        <w:numPr>
          <w:ilvl w:val="0"/>
          <w:numId w:val="42"/>
        </w:numPr>
        <w:spacing w:before="360" w:after="180"/>
      </w:pPr>
      <w:r>
        <w:rPr>
          <w:rFonts w:hint="eastAsia"/>
        </w:rPr>
        <w:t>在日外国人数の推移</w:t>
      </w:r>
    </w:p>
    <w:p w14:paraId="570CE006" w14:textId="5FF030EF" w:rsidR="001D7624" w:rsidRDefault="00295EC3" w:rsidP="00743B26">
      <w:pPr>
        <w:ind w:firstLine="228"/>
      </w:pPr>
      <w:r w:rsidRPr="00BC730A">
        <w:rPr>
          <w:rFonts w:hint="eastAsia"/>
          <w:color w:val="auto"/>
        </w:rPr>
        <w:t>大阪で暮らす</w:t>
      </w:r>
      <w:r w:rsidR="00B73EC5">
        <w:rPr>
          <w:rFonts w:hint="eastAsia"/>
        </w:rPr>
        <w:t>在日</w:t>
      </w:r>
      <w:r w:rsidR="001D7624" w:rsidRPr="00DA6A34">
        <w:rPr>
          <w:rFonts w:hint="eastAsia"/>
        </w:rPr>
        <w:t>外国人</w:t>
      </w:r>
      <w:r w:rsidR="00B73EC5">
        <w:rPr>
          <w:rFonts w:hint="eastAsia"/>
        </w:rPr>
        <w:t>の</w:t>
      </w:r>
      <w:r w:rsidR="001D7624" w:rsidRPr="00DA6A34">
        <w:rPr>
          <w:rFonts w:hint="eastAsia"/>
        </w:rPr>
        <w:t>人口は、</w:t>
      </w:r>
      <w:r w:rsidR="00BE5FD7">
        <w:rPr>
          <w:rFonts w:hint="eastAsia"/>
        </w:rPr>
        <w:t>在留外国人統計</w:t>
      </w:r>
      <w:r w:rsidR="00BE5FD7">
        <w:rPr>
          <w:rStyle w:val="afc"/>
        </w:rPr>
        <w:footnoteReference w:id="1"/>
      </w:r>
      <w:r w:rsidR="00BE5FD7">
        <w:rPr>
          <w:rFonts w:hint="eastAsia"/>
        </w:rPr>
        <w:t>によると、</w:t>
      </w:r>
      <w:r w:rsidR="001D7624" w:rsidRPr="00DA6A34">
        <w:rPr>
          <w:rFonts w:hint="eastAsia"/>
        </w:rPr>
        <w:t>令</w:t>
      </w:r>
      <w:r w:rsidR="001D7624" w:rsidRPr="009105A4">
        <w:rPr>
          <w:rFonts w:hint="eastAsia"/>
        </w:rPr>
        <w:t>和３（20</w:t>
      </w:r>
      <w:r w:rsidR="001D7624" w:rsidRPr="00DA6A34">
        <w:rPr>
          <w:rFonts w:hint="eastAsia"/>
        </w:rPr>
        <w:t>21）年12月末で246,157人であり、指針策定時の平成14（2002）年12月末の210,897人と比べ、35,260人（16.7％）増加しています。</w:t>
      </w:r>
      <w:r w:rsidR="00410FF8">
        <w:rPr>
          <w:rFonts w:hint="eastAsia"/>
        </w:rPr>
        <w:t>また、大阪府の</w:t>
      </w:r>
      <w:r w:rsidR="00743B26">
        <w:rPr>
          <w:rFonts w:hint="eastAsia"/>
        </w:rPr>
        <w:t>人口</w:t>
      </w:r>
      <w:r w:rsidR="00743B26">
        <w:rPr>
          <w:rStyle w:val="afc"/>
        </w:rPr>
        <w:footnoteReference w:id="2"/>
      </w:r>
      <w:r w:rsidR="00743B26">
        <w:rPr>
          <w:rFonts w:hint="eastAsia"/>
        </w:rPr>
        <w:t>約</w:t>
      </w:r>
      <w:r w:rsidR="00743B26" w:rsidRPr="00743B26">
        <w:t>880</w:t>
      </w:r>
      <w:r w:rsidR="00743B26">
        <w:rPr>
          <w:rFonts w:hint="eastAsia"/>
        </w:rPr>
        <w:t>万人</w:t>
      </w:r>
      <w:r w:rsidR="001D7624" w:rsidRPr="00DA6A34">
        <w:rPr>
          <w:rFonts w:hint="eastAsia"/>
        </w:rPr>
        <w:t>のうち</w:t>
      </w:r>
      <w:r w:rsidR="00B73EC5">
        <w:rPr>
          <w:rFonts w:hint="eastAsia"/>
        </w:rPr>
        <w:t>、</w:t>
      </w:r>
      <w:r w:rsidR="001D7624" w:rsidRPr="00DA6A34">
        <w:rPr>
          <w:rFonts w:hint="eastAsia"/>
        </w:rPr>
        <w:t>約35</w:t>
      </w:r>
      <w:r w:rsidR="001D7624" w:rsidRPr="002329CF">
        <w:rPr>
          <w:rFonts w:hint="eastAsia"/>
        </w:rPr>
        <w:t>人に１人</w:t>
      </w:r>
      <w:r w:rsidR="00B73EC5" w:rsidRPr="002329CF">
        <w:rPr>
          <w:rFonts w:hint="eastAsia"/>
        </w:rPr>
        <w:t>は外</w:t>
      </w:r>
      <w:r w:rsidR="00B73EC5">
        <w:rPr>
          <w:rFonts w:hint="eastAsia"/>
        </w:rPr>
        <w:t>国の方々で、</w:t>
      </w:r>
      <w:r w:rsidR="001D7624" w:rsidRPr="00DA6A34">
        <w:rPr>
          <w:rFonts w:hint="eastAsia"/>
        </w:rPr>
        <w:t>その割合は</w:t>
      </w:r>
      <w:r w:rsidR="00743B26">
        <w:rPr>
          <w:rFonts w:hint="eastAsia"/>
        </w:rPr>
        <w:t>年々</w:t>
      </w:r>
      <w:r w:rsidR="001D7624" w:rsidRPr="00DA6A34">
        <w:rPr>
          <w:rFonts w:hint="eastAsia"/>
        </w:rPr>
        <w:t>増えています。</w:t>
      </w:r>
    </w:p>
    <w:p w14:paraId="23FB17DB" w14:textId="49D76D07" w:rsidR="001D7624" w:rsidRDefault="00195BC0" w:rsidP="002329CF">
      <w:pPr>
        <w:ind w:firstLine="200"/>
      </w:pPr>
      <w:r>
        <w:rPr>
          <w:noProof/>
        </w:rPr>
        <mc:AlternateContent>
          <mc:Choice Requires="wps">
            <w:drawing>
              <wp:anchor distT="0" distB="0" distL="114300" distR="114300" simplePos="0" relativeHeight="252068864" behindDoc="0" locked="0" layoutInCell="1" allowOverlap="1" wp14:anchorId="55AAEBB0" wp14:editId="0401CF6C">
                <wp:simplePos x="0" y="0"/>
                <wp:positionH relativeFrom="margin">
                  <wp:align>center</wp:align>
                </wp:positionH>
                <wp:positionV relativeFrom="paragraph">
                  <wp:posOffset>3936852</wp:posOffset>
                </wp:positionV>
                <wp:extent cx="4832985" cy="207645"/>
                <wp:effectExtent l="0" t="0" r="5715" b="190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4832985" cy="207645"/>
                        </a:xfrm>
                        <a:prstGeom prst="rect">
                          <a:avLst/>
                        </a:prstGeom>
                        <a:noFill/>
                        <a:ln w="6350">
                          <a:noFill/>
                        </a:ln>
                      </wps:spPr>
                      <wps:txbx>
                        <w:txbxContent>
                          <w:p w14:paraId="34A0C291" w14:textId="77777777" w:rsidR="002F03D6" w:rsidRPr="00965202" w:rsidRDefault="002F03D6" w:rsidP="002F03D6">
                            <w:pPr>
                              <w:spacing w:before="0" w:after="0" w:line="240" w:lineRule="auto"/>
                              <w:ind w:firstLineChars="0" w:firstLine="0"/>
                              <w:rPr>
                                <w:rFonts w:ascii="游ゴシック" w:eastAsia="游ゴシック" w:hAnsi="游ゴシック"/>
                                <w:sz w:val="16"/>
                              </w:rPr>
                            </w:pPr>
                            <w:r w:rsidRPr="006676C4">
                              <w:rPr>
                                <w:rFonts w:ascii="游ゴシック" w:eastAsia="游ゴシック" w:hAnsi="游ゴシック" w:hint="eastAsia"/>
                                <w:sz w:val="16"/>
                              </w:rPr>
                              <w:t>・</w:t>
                            </w:r>
                            <w:r w:rsidRPr="00880D78">
                              <w:rPr>
                                <w:rFonts w:ascii="游ゴシック" w:eastAsia="游ゴシック" w:hAnsi="游ゴシック" w:hint="eastAsia"/>
                                <w:spacing w:val="0"/>
                                <w:sz w:val="18"/>
                              </w:rPr>
                              <w:t>「在留外国人統計（旧登録外国人統計）」</w:t>
                            </w:r>
                            <w:r>
                              <w:rPr>
                                <w:rFonts w:ascii="游ゴシック" w:eastAsia="游ゴシック" w:hAnsi="游ゴシック" w:hint="eastAsia"/>
                                <w:spacing w:val="0"/>
                                <w:sz w:val="18"/>
                              </w:rPr>
                              <w:t>（法務省出入国在留管理庁）</w:t>
                            </w:r>
                            <w:r w:rsidRPr="00880D78">
                              <w:rPr>
                                <w:rFonts w:ascii="游ゴシック" w:eastAsia="游ゴシック" w:hAnsi="游ゴシック" w:hint="eastAsia"/>
                                <w:spacing w:val="0"/>
                                <w:sz w:val="18"/>
                              </w:rPr>
                              <w:t>を加工して作成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EBB0" id="テキスト ボックス 8" o:spid="_x0000_s1029" type="#_x0000_t202" style="position:absolute;left:0;text-align:left;margin-left:0;margin-top:310pt;width:380.55pt;height:16.35pt;z-index:252068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" filled="f" stroked="f" strokeweight=".5pt">
                <v:textbox inset="1mm,0,1mm,0">
                  <w:txbxContent>
                    <w:p w14:paraId="34A0C291" w14:textId="77777777" w:rsidR="002F03D6" w:rsidRPr="00965202" w:rsidRDefault="002F03D6" w:rsidP="002F03D6">
                      <w:pPr>
                        <w:spacing w:before="0" w:after="0" w:line="240" w:lineRule="auto"/>
                        <w:ind w:firstLineChars="0" w:firstLine="0"/>
                        <w:rPr>
                          <w:rFonts w:ascii="游ゴシック" w:eastAsia="游ゴシック" w:hAnsi="游ゴシック"/>
                          <w:sz w:val="16"/>
                        </w:rPr>
                      </w:pPr>
                      <w:r w:rsidRPr="006676C4">
                        <w:rPr>
                          <w:rFonts w:ascii="游ゴシック" w:eastAsia="游ゴシック" w:hAnsi="游ゴシック" w:hint="eastAsia"/>
                          <w:sz w:val="16"/>
                        </w:rPr>
                        <w:t>・</w:t>
                      </w:r>
                      <w:r w:rsidRPr="00880D78">
                        <w:rPr>
                          <w:rFonts w:ascii="游ゴシック" w:eastAsia="游ゴシック" w:hAnsi="游ゴシック" w:hint="eastAsia"/>
                          <w:spacing w:val="0"/>
                          <w:sz w:val="18"/>
                        </w:rPr>
                        <w:t>「在留外国人統計（旧登録外国人統計）」</w:t>
                      </w:r>
                      <w:r>
                        <w:rPr>
                          <w:rFonts w:ascii="游ゴシック" w:eastAsia="游ゴシック" w:hAnsi="游ゴシック" w:hint="eastAsia"/>
                          <w:spacing w:val="0"/>
                          <w:sz w:val="18"/>
                        </w:rPr>
                        <w:t>（法務省出入国在留管理庁）</w:t>
                      </w:r>
                      <w:r w:rsidRPr="00880D78">
                        <w:rPr>
                          <w:rFonts w:ascii="游ゴシック" w:eastAsia="游ゴシック" w:hAnsi="游ゴシック" w:hint="eastAsia"/>
                          <w:spacing w:val="0"/>
                          <w:sz w:val="18"/>
                        </w:rPr>
                        <w:t>を加工して作成</w:t>
                      </w:r>
                    </w:p>
                  </w:txbxContent>
                </v:textbox>
                <w10:wrap type="square" anchorx="margin"/>
              </v:shape>
            </w:pict>
          </mc:Fallback>
        </mc:AlternateContent>
      </w:r>
      <w:r>
        <w:rPr>
          <w:rFonts w:ascii="游ゴシック" w:eastAsia="游ゴシック" w:hAnsi="游ゴシック"/>
          <w:noProof/>
          <w:sz w:val="16"/>
        </w:rPr>
        <w:drawing>
          <wp:anchor distT="0" distB="0" distL="114300" distR="114300" simplePos="0" relativeHeight="252066816" behindDoc="0" locked="0" layoutInCell="1" allowOverlap="1" wp14:anchorId="686BC241" wp14:editId="11950FC2">
            <wp:simplePos x="0" y="0"/>
            <wp:positionH relativeFrom="margin">
              <wp:align>center</wp:align>
            </wp:positionH>
            <wp:positionV relativeFrom="paragraph">
              <wp:posOffset>1133285</wp:posOffset>
            </wp:positionV>
            <wp:extent cx="4697730" cy="2801620"/>
            <wp:effectExtent l="0" t="0" r="762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7730"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995">
        <w:rPr>
          <w:noProof/>
        </w:rPr>
        <mc:AlternateContent>
          <mc:Choice Requires="wps">
            <w:drawing>
              <wp:anchor distT="0" distB="0" distL="114300" distR="114300" simplePos="0" relativeHeight="251860992" behindDoc="0" locked="0" layoutInCell="1" allowOverlap="1" wp14:anchorId="0D2AE064" wp14:editId="76BC654F">
                <wp:simplePos x="0" y="0"/>
                <wp:positionH relativeFrom="margin">
                  <wp:align>right</wp:align>
                </wp:positionH>
                <wp:positionV relativeFrom="paragraph">
                  <wp:posOffset>855345</wp:posOffset>
                </wp:positionV>
                <wp:extent cx="5743575" cy="219075"/>
                <wp:effectExtent l="0" t="0" r="9525" b="9525"/>
                <wp:wrapTopAndBottom/>
                <wp:docPr id="17" name="テキスト ボックス 17"/>
                <wp:cNvGraphicFramePr/>
                <a:graphic xmlns:a="http://schemas.openxmlformats.org/drawingml/2006/main">
                  <a:graphicData uri="http://schemas.microsoft.com/office/word/2010/wordprocessingShape">
                    <wps:wsp>
                      <wps:cNvSpPr txBox="1"/>
                      <wps:spPr>
                        <a:xfrm>
                          <a:off x="0" y="0"/>
                          <a:ext cx="5743575" cy="219075"/>
                        </a:xfrm>
                        <a:prstGeom prst="rect">
                          <a:avLst/>
                        </a:prstGeom>
                        <a:solidFill>
                          <a:prstClr val="white"/>
                        </a:solidFill>
                        <a:ln>
                          <a:noFill/>
                        </a:ln>
                      </wps:spPr>
                      <wps:txbx>
                        <w:txbxContent>
                          <w:p w14:paraId="69DFA119" w14:textId="7EA6154B" w:rsidR="00B12221" w:rsidRPr="00C2388F" w:rsidRDefault="00B12221" w:rsidP="008D0C13">
                            <w:pPr>
                              <w:pStyle w:val="a7"/>
                              <w:ind w:leftChars="21" w:left="48" w:rightChars="50" w:right="114"/>
                              <w:jc w:val="center"/>
                            </w:pPr>
                            <w:r w:rsidRPr="0023741D">
                              <w:rPr>
                                <w:rFonts w:hint="eastAsia"/>
                                <w:sz w:val="20"/>
                                <w:szCs w:val="20"/>
                              </w:rPr>
                              <w:t>大阪で暮らす在日外国人数の推移</w:t>
                            </w:r>
                            <w:r w:rsidRPr="009E5C92">
                              <w:rPr>
                                <w:rFonts w:ascii="游ゴシック" w:hAnsi="游ゴシック" w:hint="eastAsia"/>
                                <w:sz w:val="14"/>
                                <w:szCs w:val="21"/>
                              </w:rPr>
                              <w:t>（各年末現在）</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E064" id="テキスト ボックス 17" o:spid="_x0000_s1030" type="#_x0000_t202" style="position:absolute;left:0;text-align:left;margin-left:401.05pt;margin-top:67.35pt;width:452.25pt;height:17.2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" stroked="f">
                <v:textbox inset="1mm,1mm,1mm,1mm">
                  <w:txbxContent>
                    <w:p w14:paraId="69DFA119" w14:textId="7EA6154B" w:rsidR="00B12221" w:rsidRPr="00C2388F" w:rsidRDefault="00B12221" w:rsidP="008D0C13">
                      <w:pPr>
                        <w:pStyle w:val="a7"/>
                        <w:ind w:leftChars="21" w:left="48" w:rightChars="50" w:right="114"/>
                        <w:jc w:val="center"/>
                      </w:pPr>
                      <w:r w:rsidRPr="0023741D">
                        <w:rPr>
                          <w:rFonts w:hint="eastAsia"/>
                          <w:sz w:val="20"/>
                          <w:szCs w:val="20"/>
                        </w:rPr>
                        <w:t>大阪で暮らす在日外国人数の推移</w:t>
                      </w:r>
                      <w:r w:rsidRPr="009E5C92">
                        <w:rPr>
                          <w:rFonts w:ascii="游ゴシック" w:hAnsi="游ゴシック" w:hint="eastAsia"/>
                          <w:sz w:val="14"/>
                          <w:szCs w:val="21"/>
                        </w:rPr>
                        <w:t>（</w:t>
                      </w:r>
                      <w:r w:rsidRPr="009E5C92">
                        <w:rPr>
                          <w:rFonts w:ascii="游ゴシック" w:hAnsi="游ゴシック" w:hint="eastAsia"/>
                          <w:sz w:val="14"/>
                          <w:szCs w:val="21"/>
                        </w:rPr>
                        <w:t>各年末現在）</w:t>
                      </w:r>
                    </w:p>
                  </w:txbxContent>
                </v:textbox>
                <w10:wrap type="topAndBottom" anchorx="margin"/>
              </v:shape>
            </w:pict>
          </mc:Fallback>
        </mc:AlternateContent>
      </w:r>
      <w:r w:rsidR="005529FC">
        <w:rPr>
          <w:rFonts w:hint="eastAsia"/>
        </w:rPr>
        <w:t>指針策定</w:t>
      </w:r>
      <w:r w:rsidR="00B73EC5" w:rsidRPr="00DA6A34">
        <w:rPr>
          <w:rFonts w:hint="eastAsia"/>
        </w:rPr>
        <w:t>以降の</w:t>
      </w:r>
      <w:r w:rsidR="005529FC">
        <w:rPr>
          <w:rFonts w:hint="eastAsia"/>
        </w:rPr>
        <w:t>推移</w:t>
      </w:r>
      <w:r w:rsidR="001D7624" w:rsidRPr="00DA6A34">
        <w:rPr>
          <w:rFonts w:hint="eastAsia"/>
        </w:rPr>
        <w:t>を見</w:t>
      </w:r>
      <w:r w:rsidR="00B73EC5">
        <w:rPr>
          <w:rFonts w:hint="eastAsia"/>
        </w:rPr>
        <w:t>てみ</w:t>
      </w:r>
      <w:r w:rsidR="001D7624" w:rsidRPr="00DA6A34">
        <w:rPr>
          <w:rFonts w:hint="eastAsia"/>
        </w:rPr>
        <w:t>ると、平成23（2011）年まで増減を繰り返し</w:t>
      </w:r>
      <w:r w:rsidR="005529FC">
        <w:rPr>
          <w:rFonts w:hint="eastAsia"/>
        </w:rPr>
        <w:t>ていましたが、</w:t>
      </w:r>
      <w:r w:rsidR="001D7624" w:rsidRPr="00DA6A34">
        <w:rPr>
          <w:rFonts w:hint="eastAsia"/>
        </w:rPr>
        <w:t>平成24（2012）年</w:t>
      </w:r>
      <w:r w:rsidR="00B73EC5">
        <w:rPr>
          <w:rFonts w:hint="eastAsia"/>
        </w:rPr>
        <w:t>から令和元（2</w:t>
      </w:r>
      <w:r w:rsidR="00B73EC5">
        <w:t>019</w:t>
      </w:r>
      <w:r w:rsidR="00B73EC5">
        <w:rPr>
          <w:rFonts w:hint="eastAsia"/>
        </w:rPr>
        <w:t>）年まで</w:t>
      </w:r>
      <w:r w:rsidR="005529FC">
        <w:rPr>
          <w:rFonts w:hint="eastAsia"/>
        </w:rPr>
        <w:t>増加</w:t>
      </w:r>
      <w:r w:rsidR="002329CF">
        <w:rPr>
          <w:rFonts w:hint="eastAsia"/>
        </w:rPr>
        <w:t>となりました。</w:t>
      </w:r>
      <w:r w:rsidR="001D7624" w:rsidRPr="00DA6A34">
        <w:rPr>
          <w:rFonts w:hint="eastAsia"/>
        </w:rPr>
        <w:t>しかし、</w:t>
      </w:r>
      <w:r w:rsidR="00B73EC5" w:rsidRPr="00DA6A34">
        <w:rPr>
          <w:rFonts w:hint="eastAsia"/>
        </w:rPr>
        <w:t>令和</w:t>
      </w:r>
      <w:r w:rsidR="00B73EC5" w:rsidRPr="00DA6A34">
        <w:rPr>
          <w:rFonts w:hint="eastAsia"/>
          <w:color w:val="44546A" w:themeColor="text2"/>
        </w:rPr>
        <w:t>２</w:t>
      </w:r>
      <w:r w:rsidR="00B73EC5" w:rsidRPr="00DA6A34">
        <w:rPr>
          <w:rFonts w:hint="eastAsia"/>
        </w:rPr>
        <w:t>（2020）年</w:t>
      </w:r>
      <w:r w:rsidR="00880D78">
        <w:rPr>
          <w:rFonts w:hint="eastAsia"/>
        </w:rPr>
        <w:t>及び令和３（2</w:t>
      </w:r>
      <w:r w:rsidR="00880D78">
        <w:t>021</w:t>
      </w:r>
      <w:r w:rsidR="00880D78">
        <w:rPr>
          <w:rFonts w:hint="eastAsia"/>
        </w:rPr>
        <w:t>）年</w:t>
      </w:r>
      <w:r w:rsidR="005529FC">
        <w:rPr>
          <w:rFonts w:hint="eastAsia"/>
        </w:rPr>
        <w:t>は、</w:t>
      </w:r>
      <w:r w:rsidR="001D7624" w:rsidRPr="00DA6A34">
        <w:rPr>
          <w:rFonts w:hint="eastAsia"/>
        </w:rPr>
        <w:t>新型コロナウイルス</w:t>
      </w:r>
      <w:r w:rsidR="00743B26">
        <w:rPr>
          <w:rFonts w:hint="eastAsia"/>
        </w:rPr>
        <w:t>感染症</w:t>
      </w:r>
      <w:r w:rsidR="00A51EA1">
        <w:rPr>
          <w:rFonts w:hint="eastAsia"/>
        </w:rPr>
        <w:t>の影響によって、</w:t>
      </w:r>
      <w:r w:rsidR="00BD63D9">
        <w:rPr>
          <w:rFonts w:hint="eastAsia"/>
        </w:rPr>
        <w:t>大阪の在日外国人数は</w:t>
      </w:r>
      <w:r w:rsidR="001D7624" w:rsidRPr="00DA6A34">
        <w:rPr>
          <w:rFonts w:hint="eastAsia"/>
        </w:rPr>
        <w:t>減少</w:t>
      </w:r>
      <w:r w:rsidR="00B73EC5">
        <w:rPr>
          <w:rFonts w:hint="eastAsia"/>
        </w:rPr>
        <w:t>となりました。</w:t>
      </w:r>
    </w:p>
    <w:p w14:paraId="687E7F28" w14:textId="0FB1993B" w:rsidR="00195BC0" w:rsidRDefault="00195BC0" w:rsidP="002329CF">
      <w:pPr>
        <w:ind w:firstLine="228"/>
      </w:pPr>
    </w:p>
    <w:p w14:paraId="2B501AF7" w14:textId="1F540A49" w:rsidR="00195BC0" w:rsidRDefault="00195BC0" w:rsidP="002329CF">
      <w:pPr>
        <w:ind w:firstLine="228"/>
      </w:pPr>
    </w:p>
    <w:p w14:paraId="761B501C" w14:textId="7AF0B2C7" w:rsidR="00024B90" w:rsidRDefault="00024B90" w:rsidP="002329CF">
      <w:pPr>
        <w:ind w:firstLine="228"/>
      </w:pPr>
    </w:p>
    <w:p w14:paraId="7F077779" w14:textId="12B7F215" w:rsidR="00024B90" w:rsidRDefault="00024B90" w:rsidP="002329CF">
      <w:pPr>
        <w:ind w:firstLine="228"/>
      </w:pPr>
    </w:p>
    <w:p w14:paraId="35CEBEAF" w14:textId="15F603AD" w:rsidR="00024B90" w:rsidRDefault="00024B90" w:rsidP="002329CF">
      <w:pPr>
        <w:ind w:firstLine="228"/>
      </w:pPr>
    </w:p>
    <w:p w14:paraId="19F7D167" w14:textId="77777777" w:rsidR="00024B90" w:rsidRDefault="00024B90" w:rsidP="002329CF">
      <w:pPr>
        <w:ind w:firstLine="228"/>
      </w:pPr>
    </w:p>
    <w:p w14:paraId="41BBE2C0" w14:textId="548FA550" w:rsidR="002668D1" w:rsidRDefault="00B31083" w:rsidP="002F03D6">
      <w:pPr>
        <w:pStyle w:val="3"/>
        <w:spacing w:before="360" w:after="180"/>
      </w:pPr>
      <w:r>
        <w:rPr>
          <w:rFonts w:hint="eastAsia"/>
        </w:rPr>
        <w:t>国籍</w:t>
      </w:r>
      <w:r w:rsidR="002668D1">
        <w:rPr>
          <w:rFonts w:hint="eastAsia"/>
        </w:rPr>
        <w:t>・地域</w:t>
      </w:r>
      <w:r>
        <w:rPr>
          <w:rFonts w:hint="eastAsia"/>
        </w:rPr>
        <w:t>別</w:t>
      </w:r>
      <w:r w:rsidR="002668D1">
        <w:rPr>
          <w:rFonts w:hint="eastAsia"/>
        </w:rPr>
        <w:t>の状況</w:t>
      </w:r>
    </w:p>
    <w:p w14:paraId="7A028E7E" w14:textId="68A8008E" w:rsidR="00691BC5" w:rsidRDefault="001D7624" w:rsidP="009640AE">
      <w:pPr>
        <w:ind w:firstLine="228"/>
      </w:pPr>
      <w:r w:rsidRPr="006676C4">
        <w:rPr>
          <w:rFonts w:hint="eastAsia"/>
        </w:rPr>
        <w:t>大阪で暮らす</w:t>
      </w:r>
      <w:r w:rsidR="009E5C92">
        <w:rPr>
          <w:rFonts w:hint="eastAsia"/>
        </w:rPr>
        <w:t>在日</w:t>
      </w:r>
      <w:r w:rsidRPr="006676C4">
        <w:rPr>
          <w:rFonts w:hint="eastAsia"/>
        </w:rPr>
        <w:t>外国人を国籍・地域別に見ると、令和３（2021）年12月末においては166の国籍・地域となっており、指針策定時の140の国籍・地域と比べると、国籍・地域の数が増えています。</w:t>
      </w:r>
    </w:p>
    <w:p w14:paraId="76A18FCE" w14:textId="5011F4FB" w:rsidR="00782C2F" w:rsidRPr="00F15151" w:rsidRDefault="00641E33" w:rsidP="009640AE">
      <w:pPr>
        <w:ind w:firstLine="200"/>
      </w:pPr>
      <w:r w:rsidRPr="00641E33">
        <w:rPr>
          <w:rFonts w:hint="eastAsia"/>
          <w:noProof/>
        </w:rPr>
        <w:drawing>
          <wp:anchor distT="0" distB="0" distL="114300" distR="114300" simplePos="0" relativeHeight="251966464" behindDoc="0" locked="0" layoutInCell="1" allowOverlap="1" wp14:anchorId="2B196A61" wp14:editId="0B119EA0">
            <wp:simplePos x="0" y="0"/>
            <wp:positionH relativeFrom="margin">
              <wp:posOffset>3609975</wp:posOffset>
            </wp:positionH>
            <wp:positionV relativeFrom="paragraph">
              <wp:posOffset>4445</wp:posOffset>
            </wp:positionV>
            <wp:extent cx="2140585" cy="16383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05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30A">
        <w:rPr>
          <w:rFonts w:hint="eastAsia"/>
          <w:color w:val="auto"/>
        </w:rPr>
        <w:t>大阪には歴史的経緯を有する韓</w:t>
      </w:r>
      <w:r w:rsidRPr="00F15151">
        <w:rPr>
          <w:rFonts w:hint="eastAsia"/>
          <w:color w:val="auto"/>
        </w:rPr>
        <w:t>国・朝鮮の方々が多く暮らしています。</w:t>
      </w:r>
      <w:r w:rsidR="001D7624" w:rsidRPr="00F15151">
        <w:rPr>
          <w:rFonts w:hint="eastAsia"/>
        </w:rPr>
        <w:t>令和３（2021）年12月末では、</w:t>
      </w:r>
      <w:r w:rsidR="009640AE" w:rsidRPr="00F15151">
        <w:rPr>
          <w:rFonts w:hint="eastAsia"/>
        </w:rPr>
        <w:t>韓国</w:t>
      </w:r>
      <w:r w:rsidR="009640AE" w:rsidRPr="00F15151">
        <w:rPr>
          <w:rStyle w:val="afc"/>
        </w:rPr>
        <w:footnoteReference w:id="3"/>
      </w:r>
      <w:r w:rsidR="009640AE" w:rsidRPr="00F15151">
        <w:rPr>
          <w:rFonts w:hint="eastAsia"/>
        </w:rPr>
        <w:t>（90,873人、36.9</w:t>
      </w:r>
      <w:r w:rsidR="0095114C" w:rsidRPr="00F15151">
        <w:rPr>
          <w:rFonts w:hint="eastAsia"/>
        </w:rPr>
        <w:t>パーセント</w:t>
      </w:r>
      <w:r w:rsidR="009640AE" w:rsidRPr="00F15151">
        <w:rPr>
          <w:rFonts w:hint="eastAsia"/>
        </w:rPr>
        <w:t>）</w:t>
      </w:r>
      <w:r w:rsidRPr="00F15151">
        <w:rPr>
          <w:rFonts w:hint="eastAsia"/>
        </w:rPr>
        <w:t>、</w:t>
      </w:r>
      <w:r w:rsidR="00B31083" w:rsidRPr="00F15151">
        <w:rPr>
          <w:rFonts w:hint="eastAsia"/>
        </w:rPr>
        <w:t>朝鮮</w:t>
      </w:r>
      <w:r w:rsidR="0095114C" w:rsidRPr="00F15151">
        <w:rPr>
          <w:rFonts w:hint="eastAsia"/>
        </w:rPr>
        <w:t>（4,148人、1.7パーセント）</w:t>
      </w:r>
      <w:r w:rsidRPr="00F15151">
        <w:rPr>
          <w:rFonts w:hint="eastAsia"/>
        </w:rPr>
        <w:t>であり、</w:t>
      </w:r>
      <w:r w:rsidR="0095114C" w:rsidRPr="00F15151">
        <w:rPr>
          <w:rFonts w:hint="eastAsia"/>
        </w:rPr>
        <w:t>あわせると</w:t>
      </w:r>
      <w:r w:rsidR="00B31083" w:rsidRPr="00F15151">
        <w:rPr>
          <w:rFonts w:hint="eastAsia"/>
        </w:rPr>
        <w:t>95,021人</w:t>
      </w:r>
      <w:r w:rsidR="0095114C" w:rsidRPr="00F15151">
        <w:rPr>
          <w:rFonts w:hint="eastAsia"/>
        </w:rPr>
        <w:t>、</w:t>
      </w:r>
      <w:r w:rsidR="00B31083" w:rsidRPr="00F15151">
        <w:rPr>
          <w:rFonts w:hint="eastAsia"/>
        </w:rPr>
        <w:t>大阪で暮らす在日外国人の</w:t>
      </w:r>
      <w:r w:rsidR="0095114C" w:rsidRPr="00F15151">
        <w:rPr>
          <w:rFonts w:hint="eastAsia"/>
        </w:rPr>
        <w:t>約３９パーセントとなります。また、</w:t>
      </w:r>
      <w:r w:rsidR="00782C2F" w:rsidRPr="00F15151">
        <w:rPr>
          <w:rFonts w:hint="eastAsia"/>
        </w:rPr>
        <w:t>全国の</w:t>
      </w:r>
      <w:r w:rsidR="00B31083" w:rsidRPr="00F15151">
        <w:rPr>
          <w:rFonts w:hint="eastAsia"/>
        </w:rPr>
        <w:t>韓国・朝鮮の人々</w:t>
      </w:r>
      <w:r w:rsidR="00782C2F" w:rsidRPr="00F15151">
        <w:rPr>
          <w:rFonts w:hint="eastAsia"/>
        </w:rPr>
        <w:t>（</w:t>
      </w:r>
      <w:r w:rsidR="00B31083" w:rsidRPr="00F15151">
        <w:rPr>
          <w:rFonts w:hint="eastAsia"/>
        </w:rPr>
        <w:t>436,167人</w:t>
      </w:r>
      <w:r w:rsidR="00782C2F" w:rsidRPr="00F15151">
        <w:rPr>
          <w:rFonts w:hint="eastAsia"/>
        </w:rPr>
        <w:t>）のうち大阪で暮らす韓国・朝鮮の人々の割合は</w:t>
      </w:r>
      <w:r w:rsidR="0095114C" w:rsidRPr="00F15151">
        <w:rPr>
          <w:rFonts w:hint="eastAsia"/>
        </w:rPr>
        <w:t>約２１パーセント</w:t>
      </w:r>
      <w:r w:rsidR="00782C2F" w:rsidRPr="00F15151">
        <w:rPr>
          <w:rFonts w:hint="eastAsia"/>
        </w:rPr>
        <w:t>であり、</w:t>
      </w:r>
      <w:r w:rsidR="0095114C" w:rsidRPr="00F15151">
        <w:rPr>
          <w:rFonts w:hint="eastAsia"/>
        </w:rPr>
        <w:t>大阪が最も多い都市</w:t>
      </w:r>
      <w:r w:rsidR="00782C2F" w:rsidRPr="00F15151">
        <w:rPr>
          <w:rFonts w:hint="eastAsia"/>
        </w:rPr>
        <w:t>となっています。</w:t>
      </w:r>
    </w:p>
    <w:p w14:paraId="487969E5" w14:textId="4657BC11" w:rsidR="00782C2F" w:rsidRDefault="00B6301A" w:rsidP="00782C2F">
      <w:pPr>
        <w:ind w:firstLine="200"/>
      </w:pPr>
      <w:r>
        <w:rPr>
          <w:noProof/>
        </w:rPr>
        <w:drawing>
          <wp:anchor distT="0" distB="0" distL="114300" distR="114300" simplePos="0" relativeHeight="252069888" behindDoc="0" locked="0" layoutInCell="1" allowOverlap="1" wp14:anchorId="44632A92" wp14:editId="7B32D16F">
            <wp:simplePos x="0" y="0"/>
            <wp:positionH relativeFrom="margin">
              <wp:posOffset>462915</wp:posOffset>
            </wp:positionH>
            <wp:positionV relativeFrom="paragraph">
              <wp:posOffset>687070</wp:posOffset>
            </wp:positionV>
            <wp:extent cx="4652010" cy="2160905"/>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201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151">
        <w:rPr>
          <w:noProof/>
        </w:rPr>
        <mc:AlternateContent>
          <mc:Choice Requires="wps">
            <w:drawing>
              <wp:anchor distT="0" distB="0" distL="114300" distR="114300" simplePos="0" relativeHeight="251902976" behindDoc="0" locked="0" layoutInCell="1" allowOverlap="1" wp14:anchorId="07A34F6C" wp14:editId="33090656">
                <wp:simplePos x="0" y="0"/>
                <wp:positionH relativeFrom="margin">
                  <wp:align>right</wp:align>
                </wp:positionH>
                <wp:positionV relativeFrom="paragraph">
                  <wp:posOffset>3380179</wp:posOffset>
                </wp:positionV>
                <wp:extent cx="5765800" cy="272415"/>
                <wp:effectExtent l="0" t="0" r="6350" b="0"/>
                <wp:wrapTopAndBottom/>
                <wp:docPr id="23" name="テキスト ボックス 23"/>
                <wp:cNvGraphicFramePr/>
                <a:graphic xmlns:a="http://schemas.openxmlformats.org/drawingml/2006/main">
                  <a:graphicData uri="http://schemas.microsoft.com/office/word/2010/wordprocessingShape">
                    <wps:wsp>
                      <wps:cNvSpPr txBox="1"/>
                      <wps:spPr>
                        <a:xfrm>
                          <a:off x="0" y="0"/>
                          <a:ext cx="5765800" cy="272415"/>
                        </a:xfrm>
                        <a:prstGeom prst="rect">
                          <a:avLst/>
                        </a:prstGeom>
                        <a:solidFill>
                          <a:prstClr val="white"/>
                        </a:solidFill>
                        <a:ln>
                          <a:noFill/>
                        </a:ln>
                      </wps:spPr>
                      <wps:txbx>
                        <w:txbxContent>
                          <w:p w14:paraId="4195A8FB" w14:textId="25115702" w:rsidR="00B12221" w:rsidRPr="007B18F7" w:rsidRDefault="00B12221" w:rsidP="007B18F7">
                            <w:pPr>
                              <w:pStyle w:val="a7"/>
                              <w:ind w:leftChars="21" w:left="48" w:rightChars="50" w:right="114"/>
                              <w:jc w:val="center"/>
                              <w:rPr>
                                <w:rFonts w:ascii="游ゴシック" w:hAnsi="游ゴシック"/>
                                <w:sz w:val="20"/>
                                <w:szCs w:val="20"/>
                              </w:rPr>
                            </w:pPr>
                            <w:r w:rsidRPr="006E0EE5">
                              <w:rPr>
                                <w:rFonts w:hint="eastAsia"/>
                                <w:sz w:val="20"/>
                                <w:szCs w:val="20"/>
                              </w:rPr>
                              <w:t>大阪で暮らす在日外国人の国籍・地域別人数</w:t>
                            </w:r>
                            <w:r>
                              <w:rPr>
                                <w:rFonts w:hint="eastAsia"/>
                                <w:sz w:val="20"/>
                                <w:szCs w:val="20"/>
                              </w:rPr>
                              <w:t>と割合</w:t>
                            </w:r>
                            <w:r w:rsidRPr="00782EA9">
                              <w:rPr>
                                <w:rFonts w:ascii="游ゴシック" w:hAnsi="游ゴシック" w:hint="eastAsia"/>
                                <w:szCs w:val="22"/>
                              </w:rPr>
                              <w:t>（</w:t>
                            </w:r>
                            <w:r w:rsidRPr="00782EA9">
                              <w:rPr>
                                <w:rFonts w:ascii="游ゴシック" w:hAnsi="游ゴシック" w:hint="eastAsia"/>
                                <w:bCs w:val="0"/>
                                <w:szCs w:val="22"/>
                              </w:rPr>
                              <w:t>各</w:t>
                            </w:r>
                            <w:r w:rsidRPr="00782EA9">
                              <w:rPr>
                                <w:rFonts w:ascii="游ゴシック" w:hAnsi="游ゴシック" w:hint="eastAsia"/>
                                <w:szCs w:val="22"/>
                              </w:rPr>
                              <w:t>年末現在）</w:t>
                            </w:r>
                          </w:p>
                          <w:p w14:paraId="25807EF3" w14:textId="77777777" w:rsidR="00B12221" w:rsidRPr="00BA403C" w:rsidRDefault="00B12221" w:rsidP="000F64C9">
                            <w:pPr>
                              <w:spacing w:before="0" w:after="0" w:line="200" w:lineRule="exact"/>
                              <w:ind w:rightChars="246" w:right="561" w:firstLineChars="900" w:firstLine="1692"/>
                              <w:rPr>
                                <w:bCs/>
                                <w:sz w:val="16"/>
                                <w:szCs w:val="21"/>
                              </w:rPr>
                            </w:pPr>
                          </w:p>
                          <w:p w14:paraId="4D92FAFB" w14:textId="77777777" w:rsidR="00B12221" w:rsidRPr="00C2388F" w:rsidRDefault="00B12221" w:rsidP="000F64C9">
                            <w:pPr>
                              <w:ind w:firstLine="228"/>
                            </w:pPr>
                          </w:p>
                          <w:p w14:paraId="1AB34CB2" w14:textId="77777777" w:rsidR="00B12221" w:rsidRPr="00C2388F" w:rsidRDefault="00B12221" w:rsidP="000F64C9">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6B921683" w14:textId="77777777" w:rsidR="00B12221" w:rsidRPr="00C2388F" w:rsidRDefault="00B12221" w:rsidP="000F64C9">
                            <w:pPr>
                              <w:ind w:firstLine="228"/>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4F6C" id="テキスト ボックス 23" o:spid="_x0000_s1031" type="#_x0000_t202" style="position:absolute;left:0;text-align:left;margin-left:402.8pt;margin-top:266.15pt;width:454pt;height:21.45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" stroked="f">
                <v:textbox inset="1mm,1mm,1mm,1mm">
                  <w:txbxContent>
                    <w:p w14:paraId="4195A8FB" w14:textId="25115702" w:rsidR="00B12221" w:rsidRPr="007B18F7" w:rsidRDefault="00B12221" w:rsidP="007B18F7">
                      <w:pPr>
                        <w:pStyle w:val="a7"/>
                        <w:ind w:leftChars="21" w:left="48" w:rightChars="50" w:right="114"/>
                        <w:jc w:val="center"/>
                        <w:rPr>
                          <w:rFonts w:ascii="游ゴシック" w:hAnsi="游ゴシック"/>
                          <w:sz w:val="20"/>
                          <w:szCs w:val="20"/>
                        </w:rPr>
                      </w:pPr>
                      <w:r w:rsidRPr="006E0EE5">
                        <w:rPr>
                          <w:rFonts w:hint="eastAsia"/>
                          <w:sz w:val="20"/>
                          <w:szCs w:val="20"/>
                        </w:rPr>
                        <w:t>大阪で暮らす在日外国人の国籍・地域別人数</w:t>
                      </w:r>
                      <w:r>
                        <w:rPr>
                          <w:rFonts w:hint="eastAsia"/>
                          <w:sz w:val="20"/>
                          <w:szCs w:val="20"/>
                        </w:rPr>
                        <w:t>と割合</w:t>
                      </w:r>
                      <w:r w:rsidRPr="00782EA9">
                        <w:rPr>
                          <w:rFonts w:ascii="游ゴシック" w:hAnsi="游ゴシック" w:hint="eastAsia"/>
                          <w:szCs w:val="22"/>
                        </w:rPr>
                        <w:t>（</w:t>
                      </w:r>
                      <w:r w:rsidRPr="00782EA9">
                        <w:rPr>
                          <w:rFonts w:ascii="游ゴシック" w:hAnsi="游ゴシック" w:hint="eastAsia"/>
                          <w:bCs w:val="0"/>
                          <w:szCs w:val="22"/>
                        </w:rPr>
                        <w:t>各</w:t>
                      </w:r>
                      <w:r w:rsidRPr="00782EA9">
                        <w:rPr>
                          <w:rFonts w:ascii="游ゴシック" w:hAnsi="游ゴシック" w:hint="eastAsia"/>
                          <w:szCs w:val="22"/>
                        </w:rPr>
                        <w:t>年末現在）</w:t>
                      </w:r>
                    </w:p>
                    <w:p w14:paraId="25807EF3" w14:textId="77777777" w:rsidR="00B12221" w:rsidRPr="00BA403C" w:rsidRDefault="00B12221" w:rsidP="000F64C9">
                      <w:pPr>
                        <w:spacing w:before="0" w:after="0" w:line="200" w:lineRule="exact"/>
                        <w:ind w:rightChars="246" w:right="561" w:firstLineChars="900" w:firstLine="1692"/>
                        <w:rPr>
                          <w:bCs/>
                          <w:sz w:val="16"/>
                          <w:szCs w:val="21"/>
                        </w:rPr>
                      </w:pPr>
                    </w:p>
                    <w:p w14:paraId="4D92FAFB" w14:textId="77777777" w:rsidR="00B12221" w:rsidRPr="00C2388F" w:rsidRDefault="00B12221" w:rsidP="000F64C9">
                      <w:pPr>
                        <w:ind w:firstLine="228"/>
                      </w:pPr>
                    </w:p>
                    <w:p w14:paraId="1AB34CB2" w14:textId="77777777" w:rsidR="00B12221" w:rsidRPr="00C2388F" w:rsidRDefault="00B12221" w:rsidP="000F64C9">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6B921683" w14:textId="77777777" w:rsidR="00B12221" w:rsidRPr="00C2388F" w:rsidRDefault="00B12221" w:rsidP="000F64C9">
                      <w:pPr>
                        <w:ind w:firstLine="228"/>
                      </w:pPr>
                    </w:p>
                  </w:txbxContent>
                </v:textbox>
                <w10:wrap type="topAndBottom" anchorx="margin"/>
              </v:shape>
            </w:pict>
          </mc:Fallback>
        </mc:AlternateContent>
      </w:r>
      <w:r w:rsidRPr="00C41D29">
        <w:rPr>
          <w:noProof/>
          <w:highlight w:val="yellow"/>
        </w:rPr>
        <w:drawing>
          <wp:anchor distT="0" distB="0" distL="114300" distR="114300" simplePos="0" relativeHeight="252062720" behindDoc="0" locked="0" layoutInCell="1" allowOverlap="1" wp14:anchorId="7FE72CD8" wp14:editId="329E74F7">
            <wp:simplePos x="0" y="0"/>
            <wp:positionH relativeFrom="margin">
              <wp:align>right</wp:align>
            </wp:positionH>
            <wp:positionV relativeFrom="paragraph">
              <wp:posOffset>3601225</wp:posOffset>
            </wp:positionV>
            <wp:extent cx="5759450" cy="1261110"/>
            <wp:effectExtent l="0" t="0" r="0" b="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261110"/>
                    </a:xfrm>
                    <a:prstGeom prst="rect">
                      <a:avLst/>
                    </a:prstGeom>
                    <a:noFill/>
                    <a:ln>
                      <a:noFill/>
                    </a:ln>
                  </pic:spPr>
                </pic:pic>
              </a:graphicData>
            </a:graphic>
          </wp:anchor>
        </w:drawing>
      </w:r>
      <w:r w:rsidRPr="00F15151">
        <w:rPr>
          <w:noProof/>
        </w:rPr>
        <mc:AlternateContent>
          <mc:Choice Requires="wps">
            <w:drawing>
              <wp:anchor distT="0" distB="0" distL="114300" distR="114300" simplePos="0" relativeHeight="251897856" behindDoc="0" locked="0" layoutInCell="1" allowOverlap="1" wp14:anchorId="2C4B3B7A" wp14:editId="7F4F7FE9">
                <wp:simplePos x="0" y="0"/>
                <wp:positionH relativeFrom="margin">
                  <wp:align>right</wp:align>
                </wp:positionH>
                <wp:positionV relativeFrom="paragraph">
                  <wp:posOffset>2989019</wp:posOffset>
                </wp:positionV>
                <wp:extent cx="5758815" cy="238125"/>
                <wp:effectExtent l="0" t="0" r="0" b="9525"/>
                <wp:wrapTopAndBottom/>
                <wp:docPr id="9" name="テキスト ボックス 9"/>
                <wp:cNvGraphicFramePr/>
                <a:graphic xmlns:a="http://schemas.openxmlformats.org/drawingml/2006/main">
                  <a:graphicData uri="http://schemas.microsoft.com/office/word/2010/wordprocessingShape">
                    <wps:wsp>
                      <wps:cNvSpPr txBox="1"/>
                      <wps:spPr>
                        <a:xfrm>
                          <a:off x="0" y="0"/>
                          <a:ext cx="5758815" cy="238125"/>
                        </a:xfrm>
                        <a:prstGeom prst="rect">
                          <a:avLst/>
                        </a:prstGeom>
                        <a:noFill/>
                        <a:ln w="6350">
                          <a:noFill/>
                        </a:ln>
                      </wps:spPr>
                      <wps:txbx>
                        <w:txbxContent>
                          <w:p w14:paraId="22CFC83C" w14:textId="3A07E928" w:rsidR="00B12221" w:rsidRPr="00965202" w:rsidRDefault="00B12221" w:rsidP="00AA1522">
                            <w:pPr>
                              <w:spacing w:before="0" w:after="0" w:line="240" w:lineRule="auto"/>
                              <w:ind w:firstLineChars="0" w:firstLine="0"/>
                              <w:rPr>
                                <w:rFonts w:ascii="游ゴシック" w:eastAsia="游ゴシック" w:hAnsi="游ゴシック"/>
                                <w:sz w:val="16"/>
                              </w:rPr>
                            </w:pPr>
                            <w:r w:rsidRPr="00F15151">
                              <w:rPr>
                                <w:rFonts w:ascii="游ゴシック" w:eastAsia="游ゴシック" w:hAnsi="游ゴシック" w:hint="eastAsia"/>
                                <w:sz w:val="16"/>
                                <w:szCs w:val="16"/>
                              </w:rPr>
                              <w:t>・</w:t>
                            </w:r>
                            <w:r w:rsidRPr="00F15151">
                              <w:rPr>
                                <w:rFonts w:ascii="游ゴシック" w:eastAsia="游ゴシック" w:hAnsi="游ゴシック" w:hint="eastAsia"/>
                                <w:spacing w:val="0"/>
                                <w:sz w:val="16"/>
                                <w:szCs w:val="16"/>
                              </w:rPr>
                              <w:t>「旧登録外国人統計」（法務省入国管理局）、「在留外国人統計」（法務省出入国在留管理庁）を加工して作</w:t>
                            </w:r>
                            <w:r w:rsidRPr="00880D78">
                              <w:rPr>
                                <w:rFonts w:ascii="游ゴシック" w:eastAsia="游ゴシック" w:hAnsi="游ゴシック" w:hint="eastAsia"/>
                                <w:spacing w:val="0"/>
                                <w:sz w:val="18"/>
                              </w:rPr>
                              <w:t>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3B7A" id="テキスト ボックス 9" o:spid="_x0000_s1032" type="#_x0000_t202" style="position:absolute;left:0;text-align:left;margin-left:402.25pt;margin-top:235.35pt;width:453.45pt;height:18.75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" filled="f" stroked="f" strokeweight=".5pt">
                <v:textbox inset="1mm,0,1mm,0">
                  <w:txbxContent>
                    <w:p w14:paraId="22CFC83C" w14:textId="3A07E928" w:rsidR="00B12221" w:rsidRPr="00965202" w:rsidRDefault="00B12221" w:rsidP="00AA1522">
                      <w:pPr>
                        <w:spacing w:before="0" w:after="0" w:line="240" w:lineRule="auto"/>
                        <w:ind w:firstLineChars="0" w:firstLine="0"/>
                        <w:rPr>
                          <w:rFonts w:ascii="游ゴシック" w:eastAsia="游ゴシック" w:hAnsi="游ゴシック"/>
                          <w:sz w:val="16"/>
                        </w:rPr>
                      </w:pPr>
                      <w:r w:rsidRPr="00F15151">
                        <w:rPr>
                          <w:rFonts w:ascii="游ゴシック" w:eastAsia="游ゴシック" w:hAnsi="游ゴシック" w:hint="eastAsia"/>
                          <w:sz w:val="16"/>
                          <w:szCs w:val="16"/>
                        </w:rPr>
                        <w:t>・</w:t>
                      </w:r>
                      <w:r w:rsidRPr="00F15151">
                        <w:rPr>
                          <w:rFonts w:ascii="游ゴシック" w:eastAsia="游ゴシック" w:hAnsi="游ゴシック" w:hint="eastAsia"/>
                          <w:spacing w:val="0"/>
                          <w:sz w:val="16"/>
                          <w:szCs w:val="16"/>
                        </w:rPr>
                        <w:t>「旧登録外国人統計」（法務省入国管理局）、「在留外国人統計」（法務省出入国在留管理庁）を加工して作</w:t>
                      </w:r>
                      <w:r w:rsidRPr="00880D78">
                        <w:rPr>
                          <w:rFonts w:ascii="游ゴシック" w:eastAsia="游ゴシック" w:hAnsi="游ゴシック" w:hint="eastAsia"/>
                          <w:spacing w:val="0"/>
                          <w:sz w:val="18"/>
                        </w:rPr>
                        <w:t>成</w:t>
                      </w:r>
                    </w:p>
                  </w:txbxContent>
                </v:textbox>
                <w10:wrap type="topAndBottom" anchorx="margin"/>
              </v:shape>
            </w:pict>
          </mc:Fallback>
        </mc:AlternateContent>
      </w:r>
      <w:r w:rsidR="003033AF" w:rsidRPr="00F15151">
        <w:rPr>
          <w:noProof/>
        </w:rPr>
        <mc:AlternateContent>
          <mc:Choice Requires="wps">
            <w:drawing>
              <wp:anchor distT="0" distB="0" distL="114300" distR="114300" simplePos="0" relativeHeight="251882496" behindDoc="0" locked="0" layoutInCell="1" allowOverlap="1" wp14:anchorId="6A353190" wp14:editId="2903364F">
                <wp:simplePos x="0" y="0"/>
                <wp:positionH relativeFrom="margin">
                  <wp:align>left</wp:align>
                </wp:positionH>
                <wp:positionV relativeFrom="paragraph">
                  <wp:posOffset>681266</wp:posOffset>
                </wp:positionV>
                <wp:extent cx="5758815" cy="207010"/>
                <wp:effectExtent l="0" t="0" r="0" b="2540"/>
                <wp:wrapTopAndBottom/>
                <wp:docPr id="24" name="テキスト ボックス 24"/>
                <wp:cNvGraphicFramePr/>
                <a:graphic xmlns:a="http://schemas.openxmlformats.org/drawingml/2006/main">
                  <a:graphicData uri="http://schemas.microsoft.com/office/word/2010/wordprocessingShape">
                    <wps:wsp>
                      <wps:cNvSpPr txBox="1"/>
                      <wps:spPr>
                        <a:xfrm>
                          <a:off x="0" y="0"/>
                          <a:ext cx="5758815" cy="207010"/>
                        </a:xfrm>
                        <a:prstGeom prst="rect">
                          <a:avLst/>
                        </a:prstGeom>
                        <a:solidFill>
                          <a:prstClr val="white"/>
                        </a:solidFill>
                        <a:ln>
                          <a:noFill/>
                        </a:ln>
                      </wps:spPr>
                      <wps:txbx>
                        <w:txbxContent>
                          <w:p w14:paraId="7AFB3916" w14:textId="077C2626" w:rsidR="00B12221" w:rsidRPr="00C2388F" w:rsidRDefault="00B12221" w:rsidP="00F15151">
                            <w:pPr>
                              <w:pStyle w:val="a7"/>
                              <w:ind w:leftChars="21" w:left="48" w:rightChars="50" w:right="114"/>
                              <w:jc w:val="center"/>
                            </w:pPr>
                            <w:r w:rsidRPr="006E0EE5">
                              <w:rPr>
                                <w:rFonts w:hint="eastAsia"/>
                                <w:sz w:val="20"/>
                                <w:szCs w:val="20"/>
                              </w:rPr>
                              <w:t>大阪で暮らす在日外国人の国籍・地域別割合</w:t>
                            </w:r>
                            <w:r w:rsidRPr="00782EA9">
                              <w:rPr>
                                <w:rFonts w:ascii="游ゴシック" w:hAnsi="游ゴシック" w:hint="eastAsia"/>
                                <w:szCs w:val="22"/>
                              </w:rPr>
                              <w:t>（</w:t>
                            </w:r>
                            <w:r w:rsidRPr="00782EA9">
                              <w:rPr>
                                <w:rFonts w:ascii="游ゴシック" w:hAnsi="游ゴシック" w:hint="eastAsia"/>
                                <w:bCs w:val="0"/>
                                <w:szCs w:val="22"/>
                              </w:rPr>
                              <w:t>各</w:t>
                            </w:r>
                            <w:r w:rsidRPr="00782EA9">
                              <w:rPr>
                                <w:rFonts w:ascii="游ゴシック" w:hAnsi="游ゴシック" w:hint="eastAsia"/>
                                <w:szCs w:val="22"/>
                              </w:rPr>
                              <w:t>年末現在）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3190" id="テキスト ボックス 24" o:spid="_x0000_s1033" type="#_x0000_t202" style="position:absolute;left:0;text-align:left;margin-left:0;margin-top:53.65pt;width:453.45pt;height:16.3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" stroked="f">
                <v:textbox inset="1mm,1mm,1mm,1mm">
                  <w:txbxContent>
                    <w:p w14:paraId="7AFB3916" w14:textId="077C2626" w:rsidR="00B12221" w:rsidRPr="00C2388F" w:rsidRDefault="00B12221" w:rsidP="00F15151">
                      <w:pPr>
                        <w:pStyle w:val="a7"/>
                        <w:ind w:leftChars="21" w:left="48" w:rightChars="50" w:right="114"/>
                        <w:jc w:val="center"/>
                      </w:pPr>
                      <w:r w:rsidRPr="006E0EE5">
                        <w:rPr>
                          <w:rFonts w:hint="eastAsia"/>
                          <w:sz w:val="20"/>
                          <w:szCs w:val="20"/>
                        </w:rPr>
                        <w:t>大阪で暮らす在日外国人の国籍・地域別割合</w:t>
                      </w:r>
                      <w:r w:rsidRPr="00782EA9">
                        <w:rPr>
                          <w:rFonts w:ascii="游ゴシック" w:hAnsi="游ゴシック" w:hint="eastAsia"/>
                          <w:szCs w:val="22"/>
                        </w:rPr>
                        <w:t>（</w:t>
                      </w:r>
                      <w:r w:rsidRPr="00782EA9">
                        <w:rPr>
                          <w:rFonts w:ascii="游ゴシック" w:hAnsi="游ゴシック" w:hint="eastAsia"/>
                          <w:bCs w:val="0"/>
                          <w:szCs w:val="22"/>
                        </w:rPr>
                        <w:t>各</w:t>
                      </w:r>
                      <w:r w:rsidRPr="00782EA9">
                        <w:rPr>
                          <w:rFonts w:ascii="游ゴシック" w:hAnsi="游ゴシック" w:hint="eastAsia"/>
                          <w:szCs w:val="22"/>
                        </w:rPr>
                        <w:t>年末現在）</w:t>
                      </w:r>
                    </w:p>
                  </w:txbxContent>
                </v:textbox>
                <w10:wrap type="topAndBottom" anchorx="margin"/>
              </v:shape>
            </w:pict>
          </mc:Fallback>
        </mc:AlternateContent>
      </w:r>
      <w:r w:rsidR="009640AE" w:rsidRPr="00F15151">
        <w:rPr>
          <w:rFonts w:hint="eastAsia"/>
        </w:rPr>
        <w:t>次いで中国</w:t>
      </w:r>
      <w:r w:rsidR="009640AE" w:rsidRPr="00F15151">
        <w:rPr>
          <w:rStyle w:val="afc"/>
        </w:rPr>
        <w:footnoteReference w:id="4"/>
      </w:r>
      <w:r w:rsidR="009640AE" w:rsidRPr="00F15151">
        <w:rPr>
          <w:rFonts w:hint="eastAsia"/>
        </w:rPr>
        <w:t>（64,185人、26.1％）、ベトナム（39,836人、16.2％）、フィリピン（9,247人、3.8％）となってい</w:t>
      </w:r>
      <w:r w:rsidR="009640AE" w:rsidRPr="006676C4">
        <w:rPr>
          <w:rFonts w:hint="eastAsia"/>
        </w:rPr>
        <w:t>ます。</w:t>
      </w:r>
    </w:p>
    <w:p w14:paraId="173A695B" w14:textId="7CA1D693" w:rsidR="00A1668D" w:rsidRDefault="001D7624" w:rsidP="00E77C2E">
      <w:pPr>
        <w:ind w:firstLine="228"/>
      </w:pPr>
      <w:r w:rsidRPr="00F15151">
        <w:rPr>
          <w:rFonts w:hint="eastAsia"/>
        </w:rPr>
        <w:t>指針策定時は、韓国・朝鮮（152,768人、72.4％）が最も多く、次いで中国（33,375人、15.8％）、ブラジル（4,946人、2.3％）、フィリピン（4,367人、2.1％）となって</w:t>
      </w:r>
      <w:r w:rsidRPr="00DA6A34">
        <w:rPr>
          <w:rFonts w:hint="eastAsia"/>
        </w:rPr>
        <w:t>いました。</w:t>
      </w:r>
    </w:p>
    <w:p w14:paraId="32DFC28F" w14:textId="627B1745" w:rsidR="001D7624" w:rsidRDefault="001D7624" w:rsidP="003D572A">
      <w:pPr>
        <w:ind w:firstLine="228"/>
      </w:pPr>
      <w:r w:rsidRPr="009F26EF">
        <w:rPr>
          <w:rFonts w:hint="eastAsia"/>
        </w:rPr>
        <w:t>近年では、ベトナムなどのアジア諸国出身の外国人が増加しており、国籍・地域の多様化が進んでいます。</w:t>
      </w:r>
    </w:p>
    <w:p w14:paraId="078CD6D6" w14:textId="45DD3083" w:rsidR="002668D1" w:rsidRPr="009F26EF" w:rsidRDefault="002668D1" w:rsidP="00175597">
      <w:pPr>
        <w:pStyle w:val="3"/>
        <w:spacing w:before="360" w:after="180"/>
      </w:pPr>
      <w:r>
        <w:rPr>
          <w:rFonts w:hint="eastAsia"/>
        </w:rPr>
        <w:t>在留資格</w:t>
      </w:r>
      <w:r w:rsidR="0094672A">
        <w:rPr>
          <w:rFonts w:hint="eastAsia"/>
        </w:rPr>
        <w:t>別</w:t>
      </w:r>
      <w:r>
        <w:rPr>
          <w:rFonts w:hint="eastAsia"/>
        </w:rPr>
        <w:t>の状況</w:t>
      </w:r>
    </w:p>
    <w:p w14:paraId="4D37C8FB" w14:textId="48A6A5F4" w:rsidR="001D7624" w:rsidRPr="00E95901" w:rsidRDefault="001D7624" w:rsidP="003D572A">
      <w:pPr>
        <w:ind w:firstLine="228"/>
      </w:pPr>
      <w:r w:rsidRPr="009F26EF">
        <w:rPr>
          <w:rFonts w:hint="eastAsia"/>
        </w:rPr>
        <w:t>大阪で暮らす外国人を在留資</w:t>
      </w:r>
      <w:r w:rsidRPr="00E95901">
        <w:rPr>
          <w:rFonts w:hint="eastAsia"/>
        </w:rPr>
        <w:t>格別に見ると、令和３（2021）年12月末では、特別永住者</w:t>
      </w:r>
      <w:r w:rsidR="009A7714" w:rsidRPr="00E95901">
        <w:rPr>
          <w:rStyle w:val="afc"/>
        </w:rPr>
        <w:footnoteReference w:id="5"/>
      </w:r>
      <w:r w:rsidRPr="00E95901">
        <w:rPr>
          <w:rFonts w:hint="eastAsia"/>
        </w:rPr>
        <w:t>（75,819人、30.8％）が最も多く、次いで、永住者</w:t>
      </w:r>
      <w:r w:rsidR="009A7714" w:rsidRPr="00E95901">
        <w:rPr>
          <w:rStyle w:val="afc"/>
        </w:rPr>
        <w:footnoteReference w:id="6"/>
      </w:r>
      <w:r w:rsidRPr="00E95901">
        <w:rPr>
          <w:rFonts w:hint="eastAsia"/>
        </w:rPr>
        <w:t>（56,209人、22.8％）、技術・人文知識・国際業務（23,934人、9.7％）、留学（21,968人、8.9％）となっています。</w:t>
      </w:r>
    </w:p>
    <w:p w14:paraId="702627A3" w14:textId="706F5095" w:rsidR="001D7624" w:rsidRPr="009F26EF" w:rsidRDefault="001D7624" w:rsidP="003D572A">
      <w:pPr>
        <w:ind w:firstLine="228"/>
      </w:pPr>
      <w:r w:rsidRPr="00E95901">
        <w:rPr>
          <w:rFonts w:hint="eastAsia"/>
        </w:rPr>
        <w:t>指針策定時においては、特別永住者（130,888人、62.1％）が最も多く、次いで、永住者（21,985人、10.4％）、日本人の配偶者等（13,025人、6.2％）、定住者（11,794人、5.6％）となって</w:t>
      </w:r>
      <w:r w:rsidRPr="009F26EF">
        <w:rPr>
          <w:rFonts w:hint="eastAsia"/>
        </w:rPr>
        <w:t>いました。</w:t>
      </w:r>
    </w:p>
    <w:p w14:paraId="5C4E53F5" w14:textId="78BD141D" w:rsidR="00E95901" w:rsidRDefault="00024B90" w:rsidP="00E95901">
      <w:pPr>
        <w:ind w:firstLine="200"/>
      </w:pPr>
      <w:r w:rsidRPr="00201A1B">
        <w:rPr>
          <w:noProof/>
        </w:rPr>
        <w:drawing>
          <wp:anchor distT="0" distB="0" distL="114300" distR="114300" simplePos="0" relativeHeight="252073984" behindDoc="0" locked="0" layoutInCell="1" allowOverlap="1" wp14:anchorId="574759CA" wp14:editId="73CAF829">
            <wp:simplePos x="0" y="0"/>
            <wp:positionH relativeFrom="column">
              <wp:posOffset>80645</wp:posOffset>
            </wp:positionH>
            <wp:positionV relativeFrom="paragraph">
              <wp:posOffset>3235325</wp:posOffset>
            </wp:positionV>
            <wp:extent cx="5759450" cy="1346912"/>
            <wp:effectExtent l="0" t="0" r="0" b="571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346912"/>
                    </a:xfrm>
                    <a:prstGeom prst="rect">
                      <a:avLst/>
                    </a:prstGeom>
                    <a:noFill/>
                    <a:ln>
                      <a:noFill/>
                    </a:ln>
                  </pic:spPr>
                </pic:pic>
              </a:graphicData>
            </a:graphic>
          </wp:anchor>
        </w:drawing>
      </w:r>
      <w:r>
        <w:rPr>
          <w:noProof/>
        </w:rPr>
        <mc:AlternateContent>
          <mc:Choice Requires="wps">
            <w:drawing>
              <wp:anchor distT="0" distB="0" distL="114300" distR="114300" simplePos="0" relativeHeight="251914240" behindDoc="0" locked="0" layoutInCell="1" allowOverlap="1" wp14:anchorId="74D74CFE" wp14:editId="562331E8">
                <wp:simplePos x="0" y="0"/>
                <wp:positionH relativeFrom="margin">
                  <wp:align>left</wp:align>
                </wp:positionH>
                <wp:positionV relativeFrom="paragraph">
                  <wp:posOffset>2945130</wp:posOffset>
                </wp:positionV>
                <wp:extent cx="5759450" cy="213360"/>
                <wp:effectExtent l="0" t="0" r="0" b="0"/>
                <wp:wrapTopAndBottom/>
                <wp:docPr id="48" name="テキスト ボックス 48"/>
                <wp:cNvGraphicFramePr/>
                <a:graphic xmlns:a="http://schemas.openxmlformats.org/drawingml/2006/main">
                  <a:graphicData uri="http://schemas.microsoft.com/office/word/2010/wordprocessingShape">
                    <wps:wsp>
                      <wps:cNvSpPr txBox="1"/>
                      <wps:spPr>
                        <a:xfrm>
                          <a:off x="0" y="0"/>
                          <a:ext cx="5759450" cy="213360"/>
                        </a:xfrm>
                        <a:prstGeom prst="rect">
                          <a:avLst/>
                        </a:prstGeom>
                        <a:solidFill>
                          <a:schemeClr val="bg1"/>
                        </a:solidFill>
                        <a:ln w="6350">
                          <a:noFill/>
                        </a:ln>
                      </wps:spPr>
                      <wps:txbx>
                        <w:txbxContent>
                          <w:p w14:paraId="5486850D" w14:textId="46CD822E" w:rsidR="00B12221" w:rsidRDefault="00B12221" w:rsidP="00E95901">
                            <w:pPr>
                              <w:spacing w:before="0" w:after="0" w:line="240" w:lineRule="auto"/>
                              <w:ind w:firstLineChars="0" w:firstLine="0"/>
                              <w:rPr>
                                <w:rFonts w:ascii="游ゴシック" w:eastAsia="游ゴシック" w:hAnsi="游ゴシック"/>
                                <w:spacing w:val="0"/>
                                <w:sz w:val="18"/>
                              </w:rPr>
                            </w:pPr>
                            <w:r w:rsidRPr="00F15151">
                              <w:rPr>
                                <w:rFonts w:ascii="游ゴシック" w:eastAsia="游ゴシック" w:hAnsi="游ゴシック" w:hint="eastAsia"/>
                                <w:sz w:val="16"/>
                                <w:szCs w:val="16"/>
                              </w:rPr>
                              <w:t>・</w:t>
                            </w:r>
                            <w:r w:rsidRPr="00F15151">
                              <w:rPr>
                                <w:rFonts w:ascii="游ゴシック" w:eastAsia="游ゴシック" w:hAnsi="游ゴシック" w:hint="eastAsia"/>
                                <w:spacing w:val="0"/>
                                <w:sz w:val="16"/>
                                <w:szCs w:val="16"/>
                              </w:rPr>
                              <w:t>「旧登録外国人統計」（法務省入国管理局）、「在留外国人統計」（法務省出入国在留管理庁）を加工して作</w:t>
                            </w:r>
                            <w:r w:rsidRPr="00880D78">
                              <w:rPr>
                                <w:rFonts w:ascii="游ゴシック" w:eastAsia="游ゴシック" w:hAnsi="游ゴシック" w:hint="eastAsia"/>
                                <w:spacing w:val="0"/>
                                <w:sz w:val="18"/>
                              </w:rPr>
                              <w:t>成</w:t>
                            </w:r>
                          </w:p>
                          <w:p w14:paraId="5508092F" w14:textId="77777777" w:rsidR="00B12221" w:rsidRPr="00965202" w:rsidRDefault="00B12221" w:rsidP="00E95901">
                            <w:pPr>
                              <w:spacing w:before="0" w:after="0" w:line="240" w:lineRule="auto"/>
                              <w:ind w:firstLineChars="0" w:firstLine="0"/>
                              <w:rPr>
                                <w:rFonts w:ascii="游ゴシック" w:eastAsia="游ゴシック" w:hAnsi="游ゴシック"/>
                                <w:sz w:val="16"/>
                              </w:rPr>
                            </w:pPr>
                          </w:p>
                          <w:p w14:paraId="66C7F59B" w14:textId="0F1C877D" w:rsidR="00B12221" w:rsidRPr="00E95901" w:rsidRDefault="00B12221" w:rsidP="00D17881">
                            <w:pPr>
                              <w:spacing w:before="0" w:after="0" w:line="240" w:lineRule="auto"/>
                              <w:ind w:firstLineChars="0" w:firstLine="0"/>
                              <w:rPr>
                                <w:rFonts w:ascii="游ゴシック" w:eastAsia="游ゴシック" w:hAnsi="游ゴシック"/>
                                <w:sz w:val="1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4CFE" id="テキスト ボックス 48" o:spid="_x0000_s1034" type="#_x0000_t202" style="position:absolute;left:0;text-align:left;margin-left:0;margin-top:231.9pt;width:453.5pt;height:16.8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" fillcolor="white [3212]" stroked="f" strokeweight=".5pt">
                <v:textbox inset="1mm,0,1mm,0">
                  <w:txbxContent>
                    <w:p w14:paraId="5486850D" w14:textId="46CD822E" w:rsidR="00B12221" w:rsidRDefault="00B12221" w:rsidP="00E95901">
                      <w:pPr>
                        <w:spacing w:before="0" w:after="0" w:line="240" w:lineRule="auto"/>
                        <w:ind w:firstLineChars="0" w:firstLine="0"/>
                        <w:rPr>
                          <w:rFonts w:ascii="游ゴシック" w:eastAsia="游ゴシック" w:hAnsi="游ゴシック"/>
                          <w:spacing w:val="0"/>
                          <w:sz w:val="18"/>
                        </w:rPr>
                      </w:pPr>
                      <w:r w:rsidRPr="00F15151">
                        <w:rPr>
                          <w:rFonts w:ascii="游ゴシック" w:eastAsia="游ゴシック" w:hAnsi="游ゴシック" w:hint="eastAsia"/>
                          <w:sz w:val="16"/>
                          <w:szCs w:val="16"/>
                        </w:rPr>
                        <w:t>・</w:t>
                      </w:r>
                      <w:r w:rsidRPr="00F15151">
                        <w:rPr>
                          <w:rFonts w:ascii="游ゴシック" w:eastAsia="游ゴシック" w:hAnsi="游ゴシック" w:hint="eastAsia"/>
                          <w:spacing w:val="0"/>
                          <w:sz w:val="16"/>
                          <w:szCs w:val="16"/>
                        </w:rPr>
                        <w:t>「旧登録外国人統計」（法務省入国管理局）、「在留外国人統計」（法務省出入国在留管理庁）を加工して作</w:t>
                      </w:r>
                      <w:r w:rsidRPr="00880D78">
                        <w:rPr>
                          <w:rFonts w:ascii="游ゴシック" w:eastAsia="游ゴシック" w:hAnsi="游ゴシック" w:hint="eastAsia"/>
                          <w:spacing w:val="0"/>
                          <w:sz w:val="18"/>
                        </w:rPr>
                        <w:t>成</w:t>
                      </w:r>
                    </w:p>
                    <w:p w14:paraId="5508092F" w14:textId="77777777" w:rsidR="00B12221" w:rsidRPr="00965202" w:rsidRDefault="00B12221" w:rsidP="00E95901">
                      <w:pPr>
                        <w:spacing w:before="0" w:after="0" w:line="240" w:lineRule="auto"/>
                        <w:ind w:firstLineChars="0" w:firstLine="0"/>
                        <w:rPr>
                          <w:rFonts w:ascii="游ゴシック" w:eastAsia="游ゴシック" w:hAnsi="游ゴシック"/>
                          <w:sz w:val="16"/>
                        </w:rPr>
                      </w:pPr>
                    </w:p>
                    <w:p w14:paraId="66C7F59B" w14:textId="0F1C877D" w:rsidR="00B12221" w:rsidRPr="00E95901" w:rsidRDefault="00B12221" w:rsidP="00D17881">
                      <w:pPr>
                        <w:spacing w:before="0" w:after="0" w:line="240" w:lineRule="auto"/>
                        <w:ind w:firstLineChars="0" w:firstLine="0"/>
                        <w:rPr>
                          <w:rFonts w:ascii="游ゴシック" w:eastAsia="游ゴシック" w:hAnsi="游ゴシック"/>
                          <w:sz w:val="16"/>
                        </w:rPr>
                      </w:pPr>
                    </w:p>
                  </w:txbxContent>
                </v:textbox>
                <w10:wrap type="topAndBottom" anchorx="margin"/>
              </v:shape>
            </w:pict>
          </mc:Fallback>
        </mc:AlternateContent>
      </w:r>
      <w:r w:rsidR="00DC3051">
        <w:rPr>
          <w:noProof/>
        </w:rPr>
        <w:drawing>
          <wp:anchor distT="0" distB="0" distL="114300" distR="114300" simplePos="0" relativeHeight="252072960" behindDoc="0" locked="0" layoutInCell="1" allowOverlap="1" wp14:anchorId="5C227800" wp14:editId="530B62E6">
            <wp:simplePos x="0" y="0"/>
            <wp:positionH relativeFrom="margin">
              <wp:align>left</wp:align>
            </wp:positionH>
            <wp:positionV relativeFrom="paragraph">
              <wp:posOffset>658495</wp:posOffset>
            </wp:positionV>
            <wp:extent cx="5399405" cy="229108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40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166">
        <w:rPr>
          <w:noProof/>
        </w:rPr>
        <mc:AlternateContent>
          <mc:Choice Requires="wps">
            <w:drawing>
              <wp:anchor distT="0" distB="0" distL="114300" distR="114300" simplePos="0" relativeHeight="251909120" behindDoc="0" locked="0" layoutInCell="1" allowOverlap="1" wp14:anchorId="469D355B" wp14:editId="132C46F1">
                <wp:simplePos x="0" y="0"/>
                <wp:positionH relativeFrom="margin">
                  <wp:posOffset>-34925</wp:posOffset>
                </wp:positionH>
                <wp:positionV relativeFrom="paragraph">
                  <wp:posOffset>574675</wp:posOffset>
                </wp:positionV>
                <wp:extent cx="5753100" cy="215265"/>
                <wp:effectExtent l="0" t="0" r="0" b="0"/>
                <wp:wrapTopAndBottom/>
                <wp:docPr id="45" name="テキスト ボックス 45"/>
                <wp:cNvGraphicFramePr/>
                <a:graphic xmlns:a="http://schemas.openxmlformats.org/drawingml/2006/main">
                  <a:graphicData uri="http://schemas.microsoft.com/office/word/2010/wordprocessingShape">
                    <wps:wsp>
                      <wps:cNvSpPr txBox="1"/>
                      <wps:spPr>
                        <a:xfrm>
                          <a:off x="0" y="0"/>
                          <a:ext cx="5753100" cy="215265"/>
                        </a:xfrm>
                        <a:prstGeom prst="rect">
                          <a:avLst/>
                        </a:prstGeom>
                        <a:solidFill>
                          <a:prstClr val="white"/>
                        </a:solidFill>
                        <a:ln>
                          <a:noFill/>
                        </a:ln>
                      </wps:spPr>
                      <wps:txbx>
                        <w:txbxContent>
                          <w:p w14:paraId="1B102940" w14:textId="613075C3" w:rsidR="00B12221" w:rsidRPr="007B18F7" w:rsidRDefault="00B12221" w:rsidP="007B18F7">
                            <w:pPr>
                              <w:pStyle w:val="a7"/>
                              <w:ind w:leftChars="21" w:left="48" w:rightChars="50" w:right="114"/>
                              <w:jc w:val="center"/>
                              <w:rPr>
                                <w:sz w:val="20"/>
                                <w:szCs w:val="20"/>
                              </w:rPr>
                            </w:pPr>
                            <w:r w:rsidRPr="0031200F">
                              <w:rPr>
                                <w:rFonts w:hint="eastAsia"/>
                                <w:sz w:val="20"/>
                                <w:szCs w:val="20"/>
                              </w:rPr>
                              <w:t>大阪で暮らす在日外国人の在留資格別</w:t>
                            </w:r>
                            <w:r>
                              <w:rPr>
                                <w:rFonts w:hint="eastAsia"/>
                                <w:sz w:val="20"/>
                                <w:szCs w:val="20"/>
                              </w:rPr>
                              <w:t>割合</w:t>
                            </w:r>
                            <w:r w:rsidRPr="007B18F7">
                              <w:rPr>
                                <w:rFonts w:ascii="游ゴシック" w:hAnsi="游ゴシック" w:hint="eastAsia"/>
                                <w:szCs w:val="22"/>
                              </w:rPr>
                              <w:t>（</w:t>
                            </w:r>
                            <w:r w:rsidRPr="007B18F7">
                              <w:rPr>
                                <w:rFonts w:ascii="游ゴシック" w:hAnsi="游ゴシック" w:hint="eastAsia"/>
                                <w:bCs w:val="0"/>
                                <w:szCs w:val="22"/>
                              </w:rPr>
                              <w:t>各</w:t>
                            </w:r>
                            <w:r w:rsidRPr="007B18F7">
                              <w:rPr>
                                <w:rFonts w:ascii="游ゴシック" w:hAnsi="游ゴシック" w:hint="eastAsia"/>
                                <w:szCs w:val="22"/>
                              </w:rPr>
                              <w:t>年末現在）</w:t>
                            </w:r>
                          </w:p>
                          <w:p w14:paraId="560B4920" w14:textId="77777777" w:rsidR="00B12221" w:rsidRPr="00D17881" w:rsidRDefault="00B12221" w:rsidP="00D17881">
                            <w:pPr>
                              <w:spacing w:before="0" w:after="0" w:line="240" w:lineRule="auto"/>
                              <w:ind w:rightChars="246" w:right="561" w:firstLineChars="900" w:firstLine="2232"/>
                              <w:rPr>
                                <w:bCs/>
                                <w:sz w:val="22"/>
                                <w:szCs w:val="32"/>
                              </w:rPr>
                            </w:pPr>
                          </w:p>
                          <w:p w14:paraId="0A013868" w14:textId="77777777" w:rsidR="00B12221" w:rsidRPr="00C2388F" w:rsidRDefault="00B12221" w:rsidP="00797180">
                            <w:pPr>
                              <w:ind w:firstLine="228"/>
                            </w:pPr>
                          </w:p>
                          <w:p w14:paraId="6BDD90D8" w14:textId="77777777" w:rsidR="00B12221" w:rsidRPr="00C2388F" w:rsidRDefault="00B12221" w:rsidP="0079718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2E0AAEF9" w14:textId="77777777" w:rsidR="00B12221" w:rsidRPr="00C2388F" w:rsidRDefault="00B12221" w:rsidP="00797180">
                            <w:pPr>
                              <w:ind w:firstLine="228"/>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355B" id="テキスト ボックス 45" o:spid="_x0000_s1035" type="#_x0000_t202" style="position:absolute;left:0;text-align:left;margin-left:-2.75pt;margin-top:45.25pt;width:453pt;height:16.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" stroked="f">
                <v:textbox inset="1mm,1mm,1mm,1mm">
                  <w:txbxContent>
                    <w:p w14:paraId="1B102940" w14:textId="613075C3" w:rsidR="00B12221" w:rsidRPr="007B18F7" w:rsidRDefault="00B12221" w:rsidP="007B18F7">
                      <w:pPr>
                        <w:pStyle w:val="a7"/>
                        <w:ind w:leftChars="21" w:left="48" w:rightChars="50" w:right="114"/>
                        <w:jc w:val="center"/>
                        <w:rPr>
                          <w:sz w:val="20"/>
                          <w:szCs w:val="20"/>
                        </w:rPr>
                      </w:pPr>
                      <w:r w:rsidRPr="0031200F">
                        <w:rPr>
                          <w:rFonts w:hint="eastAsia"/>
                          <w:sz w:val="20"/>
                          <w:szCs w:val="20"/>
                        </w:rPr>
                        <w:t>大阪で暮らす在日外国人の在留資格別</w:t>
                      </w:r>
                      <w:r>
                        <w:rPr>
                          <w:rFonts w:hint="eastAsia"/>
                          <w:sz w:val="20"/>
                          <w:szCs w:val="20"/>
                        </w:rPr>
                        <w:t>割合</w:t>
                      </w:r>
                      <w:r w:rsidRPr="007B18F7">
                        <w:rPr>
                          <w:rFonts w:ascii="游ゴシック" w:hAnsi="游ゴシック" w:hint="eastAsia"/>
                          <w:szCs w:val="22"/>
                        </w:rPr>
                        <w:t>（</w:t>
                      </w:r>
                      <w:r w:rsidRPr="007B18F7">
                        <w:rPr>
                          <w:rFonts w:ascii="游ゴシック" w:hAnsi="游ゴシック" w:hint="eastAsia"/>
                          <w:bCs w:val="0"/>
                          <w:szCs w:val="22"/>
                        </w:rPr>
                        <w:t>各</w:t>
                      </w:r>
                      <w:r w:rsidRPr="007B18F7">
                        <w:rPr>
                          <w:rFonts w:ascii="游ゴシック" w:hAnsi="游ゴシック" w:hint="eastAsia"/>
                          <w:szCs w:val="22"/>
                        </w:rPr>
                        <w:t>年末現在）</w:t>
                      </w:r>
                    </w:p>
                    <w:p w14:paraId="560B4920" w14:textId="77777777" w:rsidR="00B12221" w:rsidRPr="00D17881" w:rsidRDefault="00B12221" w:rsidP="00D17881">
                      <w:pPr>
                        <w:spacing w:before="0" w:after="0" w:line="240" w:lineRule="auto"/>
                        <w:ind w:rightChars="246" w:right="561" w:firstLineChars="900" w:firstLine="2232"/>
                        <w:rPr>
                          <w:bCs/>
                          <w:sz w:val="22"/>
                          <w:szCs w:val="32"/>
                        </w:rPr>
                      </w:pPr>
                    </w:p>
                    <w:p w14:paraId="0A013868" w14:textId="77777777" w:rsidR="00B12221" w:rsidRPr="00C2388F" w:rsidRDefault="00B12221" w:rsidP="00797180">
                      <w:pPr>
                        <w:ind w:firstLine="228"/>
                      </w:pPr>
                    </w:p>
                    <w:p w14:paraId="6BDD90D8" w14:textId="77777777" w:rsidR="00B12221" w:rsidRPr="00C2388F" w:rsidRDefault="00B12221" w:rsidP="0079718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2E0AAEF9" w14:textId="77777777" w:rsidR="00B12221" w:rsidRPr="00C2388F" w:rsidRDefault="00B12221" w:rsidP="00797180">
                      <w:pPr>
                        <w:ind w:firstLine="228"/>
                      </w:pPr>
                    </w:p>
                  </w:txbxContent>
                </v:textbox>
                <w10:wrap type="topAndBottom" anchorx="margin"/>
              </v:shape>
            </w:pict>
          </mc:Fallback>
        </mc:AlternateContent>
      </w:r>
      <w:r w:rsidR="001D7624" w:rsidRPr="009F26EF">
        <w:rPr>
          <w:rFonts w:hint="eastAsia"/>
        </w:rPr>
        <w:t>大阪で暮らす特別永住者の割合については、平成14（2002）年において62.1％であったのが、令和３（2021）年にはおよそ半分の30.8％となっています。</w:t>
      </w:r>
    </w:p>
    <w:p w14:paraId="4A7D05A9" w14:textId="05646D2D" w:rsidR="00B6301A" w:rsidRDefault="00B6301A" w:rsidP="00E95901">
      <w:pPr>
        <w:ind w:firstLine="200"/>
      </w:pPr>
      <w:r>
        <w:rPr>
          <w:noProof/>
        </w:rPr>
        <mc:AlternateContent>
          <mc:Choice Requires="wps">
            <w:drawing>
              <wp:anchor distT="0" distB="0" distL="114300" distR="114300" simplePos="0" relativeHeight="251930624" behindDoc="0" locked="0" layoutInCell="1" allowOverlap="1" wp14:anchorId="11D900D7" wp14:editId="0A86313B">
                <wp:simplePos x="0" y="0"/>
                <wp:positionH relativeFrom="margin">
                  <wp:align>left</wp:align>
                </wp:positionH>
                <wp:positionV relativeFrom="paragraph">
                  <wp:posOffset>3034038</wp:posOffset>
                </wp:positionV>
                <wp:extent cx="5765800" cy="189230"/>
                <wp:effectExtent l="0" t="0" r="6350" b="1270"/>
                <wp:wrapTopAndBottom/>
                <wp:docPr id="4" name="テキスト ボックス 4"/>
                <wp:cNvGraphicFramePr/>
                <a:graphic xmlns:a="http://schemas.openxmlformats.org/drawingml/2006/main">
                  <a:graphicData uri="http://schemas.microsoft.com/office/word/2010/wordprocessingShape">
                    <wps:wsp>
                      <wps:cNvSpPr txBox="1"/>
                      <wps:spPr>
                        <a:xfrm>
                          <a:off x="0" y="0"/>
                          <a:ext cx="5765800" cy="189230"/>
                        </a:xfrm>
                        <a:prstGeom prst="rect">
                          <a:avLst/>
                        </a:prstGeom>
                        <a:solidFill>
                          <a:prstClr val="white"/>
                        </a:solidFill>
                        <a:ln>
                          <a:noFill/>
                        </a:ln>
                      </wps:spPr>
                      <wps:txbx>
                        <w:txbxContent>
                          <w:p w14:paraId="47548F54" w14:textId="6D929BCE" w:rsidR="00B12221" w:rsidRPr="007B18F7" w:rsidRDefault="00B12221" w:rsidP="007B44F0">
                            <w:pPr>
                              <w:pStyle w:val="a7"/>
                              <w:ind w:leftChars="21" w:left="48" w:rightChars="50" w:right="114"/>
                              <w:jc w:val="center"/>
                              <w:rPr>
                                <w:rFonts w:ascii="游ゴシック" w:hAnsi="游ゴシック"/>
                                <w:sz w:val="20"/>
                                <w:szCs w:val="20"/>
                              </w:rPr>
                            </w:pPr>
                            <w:r w:rsidRPr="006E0EE5">
                              <w:rPr>
                                <w:rFonts w:hint="eastAsia"/>
                                <w:sz w:val="20"/>
                                <w:szCs w:val="20"/>
                              </w:rPr>
                              <w:t>大阪で暮らす在日外国人の</w:t>
                            </w:r>
                            <w:r>
                              <w:rPr>
                                <w:rFonts w:hint="eastAsia"/>
                                <w:sz w:val="20"/>
                                <w:szCs w:val="20"/>
                              </w:rPr>
                              <w:t>在留資格別人数と割合</w:t>
                            </w:r>
                            <w:r w:rsidRPr="00782EA9">
                              <w:rPr>
                                <w:rFonts w:ascii="游ゴシック" w:hAnsi="游ゴシック" w:hint="eastAsia"/>
                                <w:szCs w:val="22"/>
                              </w:rPr>
                              <w:t>（</w:t>
                            </w:r>
                            <w:r w:rsidRPr="00782EA9">
                              <w:rPr>
                                <w:rFonts w:ascii="游ゴシック" w:hAnsi="游ゴシック" w:hint="eastAsia"/>
                                <w:bCs w:val="0"/>
                                <w:szCs w:val="22"/>
                              </w:rPr>
                              <w:t>各</w:t>
                            </w:r>
                            <w:r w:rsidRPr="00782EA9">
                              <w:rPr>
                                <w:rFonts w:ascii="游ゴシック" w:hAnsi="游ゴシック" w:hint="eastAsia"/>
                                <w:szCs w:val="22"/>
                              </w:rPr>
                              <w:t>年末現在）</w:t>
                            </w:r>
                          </w:p>
                          <w:p w14:paraId="120B7364" w14:textId="77777777" w:rsidR="00B12221" w:rsidRPr="00BA403C" w:rsidRDefault="00B12221" w:rsidP="007B44F0">
                            <w:pPr>
                              <w:spacing w:before="0" w:after="0" w:line="200" w:lineRule="exact"/>
                              <w:ind w:rightChars="246" w:right="561" w:firstLineChars="900" w:firstLine="1692"/>
                              <w:rPr>
                                <w:bCs/>
                                <w:sz w:val="16"/>
                                <w:szCs w:val="21"/>
                              </w:rPr>
                            </w:pPr>
                          </w:p>
                          <w:p w14:paraId="5C56900E" w14:textId="77777777" w:rsidR="00B12221" w:rsidRPr="00C2388F" w:rsidRDefault="00B12221" w:rsidP="007B44F0">
                            <w:pPr>
                              <w:ind w:firstLine="228"/>
                            </w:pPr>
                          </w:p>
                          <w:p w14:paraId="7FE142EC" w14:textId="77777777" w:rsidR="00B12221" w:rsidRPr="00C2388F" w:rsidRDefault="00B12221" w:rsidP="007B44F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7FD14FC4" w14:textId="77777777" w:rsidR="00B12221" w:rsidRPr="00C2388F" w:rsidRDefault="00B12221" w:rsidP="007B44F0">
                            <w:pPr>
                              <w:ind w:firstLine="228"/>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00D7" id="テキスト ボックス 4" o:spid="_x0000_s1036" type="#_x0000_t202" style="position:absolute;left:0;text-align:left;margin-left:0;margin-top:238.9pt;width:454pt;height:14.9pt;z-index:25193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" stroked="f">
                <v:textbox inset="1mm,1mm,1mm,1mm">
                  <w:txbxContent>
                    <w:p w14:paraId="47548F54" w14:textId="6D929BCE" w:rsidR="00B12221" w:rsidRPr="007B18F7" w:rsidRDefault="00B12221" w:rsidP="007B44F0">
                      <w:pPr>
                        <w:pStyle w:val="a7"/>
                        <w:ind w:leftChars="21" w:left="48" w:rightChars="50" w:right="114"/>
                        <w:jc w:val="center"/>
                        <w:rPr>
                          <w:rFonts w:ascii="游ゴシック" w:hAnsi="游ゴシック"/>
                          <w:sz w:val="20"/>
                          <w:szCs w:val="20"/>
                        </w:rPr>
                      </w:pPr>
                      <w:r w:rsidRPr="006E0EE5">
                        <w:rPr>
                          <w:rFonts w:hint="eastAsia"/>
                          <w:sz w:val="20"/>
                          <w:szCs w:val="20"/>
                        </w:rPr>
                        <w:t>大阪で暮らす在日外国人の</w:t>
                      </w:r>
                      <w:r>
                        <w:rPr>
                          <w:rFonts w:hint="eastAsia"/>
                          <w:sz w:val="20"/>
                          <w:szCs w:val="20"/>
                        </w:rPr>
                        <w:t>在留資格別人数と割合</w:t>
                      </w:r>
                      <w:r w:rsidRPr="00782EA9">
                        <w:rPr>
                          <w:rFonts w:ascii="游ゴシック" w:hAnsi="游ゴシック" w:hint="eastAsia"/>
                          <w:szCs w:val="22"/>
                        </w:rPr>
                        <w:t>（</w:t>
                      </w:r>
                      <w:r w:rsidRPr="00782EA9">
                        <w:rPr>
                          <w:rFonts w:ascii="游ゴシック" w:hAnsi="游ゴシック" w:hint="eastAsia"/>
                          <w:bCs w:val="0"/>
                          <w:szCs w:val="22"/>
                        </w:rPr>
                        <w:t>各</w:t>
                      </w:r>
                      <w:r w:rsidRPr="00782EA9">
                        <w:rPr>
                          <w:rFonts w:ascii="游ゴシック" w:hAnsi="游ゴシック" w:hint="eastAsia"/>
                          <w:szCs w:val="22"/>
                        </w:rPr>
                        <w:t>年末現在）</w:t>
                      </w:r>
                    </w:p>
                    <w:p w14:paraId="120B7364" w14:textId="77777777" w:rsidR="00B12221" w:rsidRPr="00BA403C" w:rsidRDefault="00B12221" w:rsidP="007B44F0">
                      <w:pPr>
                        <w:spacing w:before="0" w:after="0" w:line="200" w:lineRule="exact"/>
                        <w:ind w:rightChars="246" w:right="561" w:firstLineChars="900" w:firstLine="1692"/>
                        <w:rPr>
                          <w:bCs/>
                          <w:sz w:val="16"/>
                          <w:szCs w:val="21"/>
                        </w:rPr>
                      </w:pPr>
                    </w:p>
                    <w:p w14:paraId="5C56900E" w14:textId="77777777" w:rsidR="00B12221" w:rsidRPr="00C2388F" w:rsidRDefault="00B12221" w:rsidP="007B44F0">
                      <w:pPr>
                        <w:ind w:firstLine="228"/>
                      </w:pPr>
                    </w:p>
                    <w:p w14:paraId="7FE142EC" w14:textId="77777777" w:rsidR="00B12221" w:rsidRPr="00C2388F" w:rsidRDefault="00B12221" w:rsidP="007B44F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7FD14FC4" w14:textId="77777777" w:rsidR="00B12221" w:rsidRPr="00C2388F" w:rsidRDefault="00B12221" w:rsidP="007B44F0">
                      <w:pPr>
                        <w:ind w:firstLine="228"/>
                      </w:pPr>
                    </w:p>
                  </w:txbxContent>
                </v:textbox>
                <w10:wrap type="topAndBottom" anchorx="margin"/>
              </v:shape>
            </w:pict>
          </mc:Fallback>
        </mc:AlternateContent>
      </w:r>
    </w:p>
    <w:p w14:paraId="300F704B" w14:textId="05E07C2F" w:rsidR="00B6301A" w:rsidRDefault="00B6301A" w:rsidP="00E95901">
      <w:pPr>
        <w:ind w:firstLine="228"/>
      </w:pPr>
    </w:p>
    <w:p w14:paraId="5333E238" w14:textId="57A41D80" w:rsidR="002668D1" w:rsidRDefault="002668D1" w:rsidP="00175597">
      <w:pPr>
        <w:pStyle w:val="3"/>
        <w:spacing w:before="360" w:after="180"/>
      </w:pPr>
      <w:r>
        <w:rPr>
          <w:rFonts w:hint="eastAsia"/>
        </w:rPr>
        <w:t>外国人労働者の状況</w:t>
      </w:r>
    </w:p>
    <w:p w14:paraId="6328B2DE" w14:textId="5704CDCA" w:rsidR="00E60552" w:rsidRDefault="00B6301A" w:rsidP="00583A75">
      <w:pPr>
        <w:ind w:firstLine="200"/>
      </w:pPr>
      <w:r>
        <w:rPr>
          <w:noProof/>
        </w:rPr>
        <mc:AlternateContent>
          <mc:Choice Requires="wps">
            <w:drawing>
              <wp:anchor distT="0" distB="0" distL="114300" distR="114300" simplePos="0" relativeHeight="251916288" behindDoc="0" locked="0" layoutInCell="1" allowOverlap="1" wp14:anchorId="383B5274" wp14:editId="228432C9">
                <wp:simplePos x="0" y="0"/>
                <wp:positionH relativeFrom="margin">
                  <wp:posOffset>1047123</wp:posOffset>
                </wp:positionH>
                <wp:positionV relativeFrom="paragraph">
                  <wp:posOffset>3460824</wp:posOffset>
                </wp:positionV>
                <wp:extent cx="3491346" cy="261257"/>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3491346" cy="261257"/>
                        </a:xfrm>
                        <a:prstGeom prst="rect">
                          <a:avLst/>
                        </a:prstGeom>
                        <a:solidFill>
                          <a:schemeClr val="bg1"/>
                        </a:solidFill>
                        <a:ln w="6350">
                          <a:noFill/>
                        </a:ln>
                      </wps:spPr>
                      <wps:txbx>
                        <w:txbxContent>
                          <w:p w14:paraId="7AC4832F" w14:textId="6D604810" w:rsidR="00B12221" w:rsidRPr="00B6301A" w:rsidRDefault="00B12221" w:rsidP="00B6301A">
                            <w:pPr>
                              <w:spacing w:before="0" w:after="0" w:line="240" w:lineRule="auto"/>
                              <w:ind w:firstLineChars="0" w:firstLine="0"/>
                              <w:jc w:val="left"/>
                              <w:rPr>
                                <w:rFonts w:ascii="游ゴシック" w:eastAsia="游ゴシック" w:hAnsi="游ゴシック"/>
                                <w:sz w:val="16"/>
                                <w:szCs w:val="16"/>
                              </w:rPr>
                            </w:pPr>
                            <w:r w:rsidRPr="00B6301A">
                              <w:rPr>
                                <w:rFonts w:ascii="游ゴシック" w:eastAsia="游ゴシック" w:hAnsi="游ゴシック" w:hint="eastAsia"/>
                                <w:sz w:val="16"/>
                                <w:szCs w:val="16"/>
                              </w:rPr>
                              <w:t>・</w:t>
                            </w:r>
                            <w:r w:rsidRPr="00B6301A">
                              <w:rPr>
                                <w:rFonts w:ascii="游ゴシック" w:eastAsia="游ゴシック" w:hAnsi="游ゴシック" w:hint="eastAsia"/>
                                <w:spacing w:val="0"/>
                                <w:sz w:val="16"/>
                                <w:szCs w:val="16"/>
                              </w:rPr>
                              <w:t>「外国人雇用状況の届出状況」（厚生労働省）を加工して作成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5274" id="テキスト ボックス 50" o:spid="_x0000_s1037" type="#_x0000_t202" style="position:absolute;left:0;text-align:left;margin-left:82.45pt;margin-top:272.5pt;width:274.9pt;height:20.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" fillcolor="white [3212]" stroked="f" strokeweight=".5pt">
                <v:textbox inset="1mm,0,1mm,0">
                  <w:txbxContent>
                    <w:p w14:paraId="7AC4832F" w14:textId="6D604810" w:rsidR="00B12221" w:rsidRPr="00B6301A" w:rsidRDefault="00B12221" w:rsidP="00B6301A">
                      <w:pPr>
                        <w:spacing w:before="0" w:after="0" w:line="240" w:lineRule="auto"/>
                        <w:ind w:firstLineChars="0" w:firstLine="0"/>
                        <w:jc w:val="left"/>
                        <w:rPr>
                          <w:rFonts w:ascii="游ゴシック" w:eastAsia="游ゴシック" w:hAnsi="游ゴシック"/>
                          <w:sz w:val="16"/>
                          <w:szCs w:val="16"/>
                        </w:rPr>
                      </w:pPr>
                      <w:r w:rsidRPr="00B6301A">
                        <w:rPr>
                          <w:rFonts w:ascii="游ゴシック" w:eastAsia="游ゴシック" w:hAnsi="游ゴシック" w:hint="eastAsia"/>
                          <w:sz w:val="16"/>
                          <w:szCs w:val="16"/>
                        </w:rPr>
                        <w:t>・</w:t>
                      </w:r>
                      <w:r w:rsidRPr="00B6301A">
                        <w:rPr>
                          <w:rFonts w:ascii="游ゴシック" w:eastAsia="游ゴシック" w:hAnsi="游ゴシック" w:hint="eastAsia"/>
                          <w:spacing w:val="0"/>
                          <w:sz w:val="16"/>
                          <w:szCs w:val="16"/>
                        </w:rPr>
                        <w:t>「外国人雇用状況の届出状況」（厚生労働省）を加工して作成</w:t>
                      </w:r>
                    </w:p>
                  </w:txbxContent>
                </v:textbox>
                <w10:wrap anchorx="margin"/>
              </v:shape>
            </w:pict>
          </mc:Fallback>
        </mc:AlternateContent>
      </w:r>
      <w:r>
        <w:rPr>
          <w:noProof/>
        </w:rPr>
        <w:drawing>
          <wp:anchor distT="0" distB="0" distL="114300" distR="114300" simplePos="0" relativeHeight="251961344" behindDoc="0" locked="0" layoutInCell="1" allowOverlap="1" wp14:anchorId="3DD9C9E6" wp14:editId="44FD5769">
            <wp:simplePos x="0" y="0"/>
            <wp:positionH relativeFrom="margin">
              <wp:posOffset>1035174</wp:posOffset>
            </wp:positionH>
            <wp:positionV relativeFrom="paragraph">
              <wp:posOffset>1204340</wp:posOffset>
            </wp:positionV>
            <wp:extent cx="3514725" cy="2251710"/>
            <wp:effectExtent l="0" t="0" r="952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72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8336" behindDoc="0" locked="0" layoutInCell="1" allowOverlap="1" wp14:anchorId="54A7EF9A" wp14:editId="3A5BE107">
                <wp:simplePos x="0" y="0"/>
                <wp:positionH relativeFrom="margin">
                  <wp:align>right</wp:align>
                </wp:positionH>
                <wp:positionV relativeFrom="paragraph">
                  <wp:posOffset>930910</wp:posOffset>
                </wp:positionV>
                <wp:extent cx="5758815" cy="237490"/>
                <wp:effectExtent l="0" t="0" r="0" b="0"/>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5758815" cy="237490"/>
                        </a:xfrm>
                        <a:prstGeom prst="rect">
                          <a:avLst/>
                        </a:prstGeom>
                        <a:noFill/>
                        <a:ln>
                          <a:noFill/>
                        </a:ln>
                      </wps:spPr>
                      <wps:txbx>
                        <w:txbxContent>
                          <w:p w14:paraId="53437799" w14:textId="5C29F251" w:rsidR="00B12221" w:rsidRPr="00C2388F" w:rsidRDefault="00B12221" w:rsidP="00E965C0">
                            <w:pPr>
                              <w:pStyle w:val="a7"/>
                              <w:ind w:rightChars="50" w:right="114"/>
                              <w:jc w:val="center"/>
                            </w:pPr>
                            <w:r w:rsidRPr="00D15BDD">
                              <w:rPr>
                                <w:rFonts w:hint="eastAsia"/>
                                <w:sz w:val="18"/>
                                <w:szCs w:val="20"/>
                              </w:rPr>
                              <w:t>大阪の外国人労働者数</w:t>
                            </w:r>
                            <w:r w:rsidRPr="005B3346">
                              <w:rPr>
                                <w:rFonts w:hint="eastAsia"/>
                              </w:rPr>
                              <w:t>（令和</w:t>
                            </w:r>
                            <w:r w:rsidRPr="005B3346">
                              <w:rPr>
                                <w:rFonts w:ascii="游ゴシック" w:hAnsi="游ゴシック" w:hint="eastAsia"/>
                                <w:bCs w:val="0"/>
                              </w:rPr>
                              <w:t>３(</w:t>
                            </w:r>
                            <w:r w:rsidRPr="005B3346">
                              <w:rPr>
                                <w:rFonts w:ascii="游ゴシック" w:hAnsi="游ゴシック"/>
                                <w:bCs w:val="0"/>
                              </w:rPr>
                              <w:t>2021)</w:t>
                            </w:r>
                            <w:r w:rsidRPr="005B3346">
                              <w:rPr>
                                <w:rFonts w:ascii="游ゴシック" w:hAnsi="游ゴシック" w:hint="eastAsia"/>
                              </w:rPr>
                              <w:t>年10月現在</w:t>
                            </w:r>
                            <w:r>
                              <w:rPr>
                                <w:rFonts w:ascii="游ゴシック" w:hAnsi="游ゴシック" w:hint="eastAsia"/>
                              </w:rPr>
                              <w: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EF9A" id="テキスト ボックス 51" o:spid="_x0000_s1038" type="#_x0000_t202" style="position:absolute;left:0;text-align:left;margin-left:402.25pt;margin-top:73.3pt;width:453.45pt;height:18.7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" filled="f" stroked="f">
                <v:textbox inset="1mm,1mm,1mm,1mm">
                  <w:txbxContent>
                    <w:p w14:paraId="53437799" w14:textId="5C29F251" w:rsidR="00B12221" w:rsidRPr="00C2388F" w:rsidRDefault="00B12221" w:rsidP="00E965C0">
                      <w:pPr>
                        <w:pStyle w:val="a7"/>
                        <w:ind w:rightChars="50" w:right="114"/>
                        <w:jc w:val="center"/>
                      </w:pPr>
                      <w:r w:rsidRPr="00D15BDD">
                        <w:rPr>
                          <w:rFonts w:hint="eastAsia"/>
                          <w:sz w:val="18"/>
                          <w:szCs w:val="20"/>
                        </w:rPr>
                        <w:t>大阪の外国人労働者数</w:t>
                      </w:r>
                      <w:r w:rsidRPr="005B3346">
                        <w:rPr>
                          <w:rFonts w:hint="eastAsia"/>
                        </w:rPr>
                        <w:t>（</w:t>
                      </w:r>
                      <w:r w:rsidRPr="005B3346">
                        <w:rPr>
                          <w:rFonts w:hint="eastAsia"/>
                        </w:rPr>
                        <w:t>令和</w:t>
                      </w:r>
                      <w:r w:rsidRPr="005B3346">
                        <w:rPr>
                          <w:rFonts w:ascii="游ゴシック" w:hAnsi="游ゴシック" w:hint="eastAsia"/>
                          <w:bCs w:val="0"/>
                        </w:rPr>
                        <w:t>３(</w:t>
                      </w:r>
                      <w:r w:rsidRPr="005B3346">
                        <w:rPr>
                          <w:rFonts w:ascii="游ゴシック" w:hAnsi="游ゴシック"/>
                          <w:bCs w:val="0"/>
                        </w:rPr>
                        <w:t>2021)</w:t>
                      </w:r>
                      <w:r w:rsidRPr="005B3346">
                        <w:rPr>
                          <w:rFonts w:ascii="游ゴシック" w:hAnsi="游ゴシック" w:hint="eastAsia"/>
                        </w:rPr>
                        <w:t>年10月現在</w:t>
                      </w:r>
                      <w:r>
                        <w:rPr>
                          <w:rFonts w:ascii="游ゴシック" w:hAnsi="游ゴシック" w:hint="eastAsia"/>
                        </w:rPr>
                        <w:t>）</w:t>
                      </w:r>
                    </w:p>
                  </w:txbxContent>
                </v:textbox>
                <w10:wrap type="square" anchorx="margin"/>
              </v:shape>
            </w:pict>
          </mc:Fallback>
        </mc:AlternateContent>
      </w:r>
      <w:r w:rsidR="001D7624" w:rsidRPr="003D572A">
        <w:rPr>
          <w:rFonts w:hint="eastAsia"/>
        </w:rPr>
        <w:t>また、大阪で暮らす外国人数の増加とともに、大阪で働く外国人労働者の数も増加しています。平成20（2008）年から始まった「外国人雇用状況」の届出状況によると、平成20（2008）年10月における大阪の外国人労働者数は24,065人でしたが、令和３（2021）年10月では111,862人となっており、５倍程度の数に増えています。</w:t>
      </w:r>
      <w:r w:rsidR="00E60552">
        <w:br w:type="page"/>
      </w:r>
    </w:p>
    <w:p w14:paraId="5F77DCE5" w14:textId="04AC89FF" w:rsidR="002668D1" w:rsidRPr="00225382" w:rsidRDefault="007D228E" w:rsidP="00777489">
      <w:pPr>
        <w:pStyle w:val="1"/>
      </w:pPr>
      <w:bookmarkStart w:id="7" w:name="_Toc117348999"/>
      <w:bookmarkStart w:id="8" w:name="_Toc119696615"/>
      <w:r>
        <w:rPr>
          <w:rFonts w:hint="eastAsia"/>
        </w:rPr>
        <w:t>在日外国人</w:t>
      </w:r>
      <w:r w:rsidR="002668D1" w:rsidRPr="00225382">
        <w:rPr>
          <w:rFonts w:hint="eastAsia"/>
        </w:rPr>
        <w:t>施策推進の目標</w:t>
      </w:r>
      <w:bookmarkEnd w:id="7"/>
      <w:bookmarkEnd w:id="8"/>
      <w:r w:rsidR="002668D1" w:rsidRPr="00225382">
        <w:t xml:space="preserve"> </w:t>
      </w:r>
    </w:p>
    <w:p w14:paraId="5463D801" w14:textId="77777777" w:rsidR="005932AA" w:rsidRPr="00B8523F" w:rsidRDefault="005932AA" w:rsidP="005932AA">
      <w:pPr>
        <w:spacing w:line="280" w:lineRule="exact"/>
        <w:ind w:firstLine="228"/>
      </w:pPr>
      <w:bookmarkStart w:id="9" w:name="_Toc117349000"/>
      <w:r>
        <w:rPr>
          <w:rFonts w:hint="eastAsia"/>
        </w:rPr>
        <w:t>世界人権宣言では、</w:t>
      </w:r>
      <w:r w:rsidRPr="00B8523F">
        <w:rPr>
          <w:rFonts w:hint="eastAsia"/>
        </w:rPr>
        <w:t>第１条で「すべての人間は、生まれながらにして自由であり、かつ、尊厳と権利につい</w:t>
      </w:r>
      <w:r w:rsidRPr="00B6301A">
        <w:rPr>
          <w:rFonts w:hint="eastAsia"/>
        </w:rPr>
        <w:t>て平等である。」とうたっており、この理念を広く社会において実現することが求められています。</w:t>
      </w:r>
      <w:r w:rsidRPr="00B6301A">
        <w:rPr>
          <w:rFonts w:hint="eastAsia"/>
          <w:sz w:val="21"/>
          <w:szCs w:val="32"/>
        </w:rPr>
        <w:t>大阪・関西万博</w:t>
      </w:r>
      <w:r w:rsidRPr="00B6301A">
        <w:rPr>
          <w:rFonts w:hint="eastAsia"/>
        </w:rPr>
        <w:t>の開催都市として、さらには、令和1</w:t>
      </w:r>
      <w:r w:rsidRPr="00B6301A">
        <w:t>2(</w:t>
      </w:r>
      <w:r w:rsidRPr="00B6301A">
        <w:rPr>
          <w:rFonts w:hint="eastAsia"/>
        </w:rPr>
        <w:t>2030</w:t>
      </w:r>
      <w:r w:rsidRPr="00B6301A">
        <w:t>)</w:t>
      </w:r>
      <w:r w:rsidRPr="00B6301A">
        <w:rPr>
          <w:rFonts w:hint="eastAsia"/>
        </w:rPr>
        <w:t>年のＳＤＧｓの達成に向け、今こそ、私たち一人ひとりが命の尊さや人間の尊厳を認識し、すべての人の人権が尊重される豊かな社会を実現することが</w:t>
      </w:r>
      <w:r w:rsidRPr="00B8523F">
        <w:rPr>
          <w:rFonts w:hint="eastAsia"/>
        </w:rPr>
        <w:t>必要とされています。</w:t>
      </w:r>
    </w:p>
    <w:p w14:paraId="15628B16" w14:textId="77777777" w:rsidR="005932AA" w:rsidRDefault="005932AA" w:rsidP="005932AA">
      <w:pPr>
        <w:spacing w:line="280" w:lineRule="exact"/>
        <w:ind w:firstLine="228"/>
      </w:pPr>
      <w:r>
        <w:rPr>
          <w:rFonts w:hint="eastAsia"/>
        </w:rPr>
        <w:t>指針策定後、大阪で暮らす</w:t>
      </w:r>
      <w:r>
        <w:t>外国人数の増加や多国籍化など在日外国人を取り巻く状況は大きく変化し、また、ヘイトスピーチの解消や多言語によるコミュニケーション支援などの今日的な課題への対応</w:t>
      </w:r>
      <w:r>
        <w:rPr>
          <w:rFonts w:hint="eastAsia"/>
        </w:rPr>
        <w:t>も</w:t>
      </w:r>
      <w:r>
        <w:t>求められています。</w:t>
      </w:r>
    </w:p>
    <w:p w14:paraId="007E93FA" w14:textId="77777777" w:rsidR="005932AA" w:rsidRDefault="005932AA" w:rsidP="005932AA">
      <w:pPr>
        <w:spacing w:line="280" w:lineRule="exact"/>
        <w:ind w:firstLine="228"/>
      </w:pPr>
      <w:r>
        <w:rPr>
          <w:rFonts w:hint="eastAsia"/>
        </w:rPr>
        <w:t>このような在日外国人を取り巻く実情を十分に勘案し、これまでの基本的な理念を継承しつつ、次の目標と視点に立って、今後の府としての在日外国人施策の方向性を示します。</w:t>
      </w:r>
    </w:p>
    <w:p w14:paraId="33B58643" w14:textId="62C332D9" w:rsidR="002668D1" w:rsidRPr="00225382" w:rsidRDefault="002668D1" w:rsidP="002172C5">
      <w:pPr>
        <w:pStyle w:val="2"/>
        <w:numPr>
          <w:ilvl w:val="0"/>
          <w:numId w:val="17"/>
        </w:numPr>
        <w:spacing w:before="180" w:after="180"/>
        <w:ind w:left="114" w:firstLine="0"/>
      </w:pPr>
      <w:bookmarkStart w:id="10" w:name="_Toc119696616"/>
      <w:r w:rsidRPr="00225382">
        <w:rPr>
          <w:rFonts w:hint="eastAsia"/>
        </w:rPr>
        <w:t>目標</w:t>
      </w:r>
      <w:bookmarkEnd w:id="9"/>
      <w:bookmarkEnd w:id="10"/>
    </w:p>
    <w:p w14:paraId="55EC74E2" w14:textId="77777777" w:rsidR="002668D1" w:rsidRPr="00DA6A34" w:rsidRDefault="002668D1" w:rsidP="002668D1">
      <w:pPr>
        <w:ind w:firstLine="228"/>
      </w:pPr>
      <w:r w:rsidRPr="00DA6A34">
        <w:rPr>
          <w:rFonts w:hint="eastAsia"/>
        </w:rPr>
        <w:t>すべての人が、人間の尊厳と人権を尊重し、国籍、民族等の違いを認めあい、ともに暮らすことのできる共生社会の実現</w:t>
      </w:r>
    </w:p>
    <w:p w14:paraId="6B4CD2F2" w14:textId="5422B5EA" w:rsidR="002668D1" w:rsidRPr="00225382" w:rsidRDefault="00BC30D7" w:rsidP="00467116">
      <w:pPr>
        <w:pStyle w:val="2"/>
        <w:spacing w:before="180" w:after="180"/>
        <w:ind w:left="454"/>
      </w:pPr>
      <w:bookmarkStart w:id="11" w:name="_Toc117349001"/>
      <w:bookmarkStart w:id="12" w:name="_Toc119696617"/>
      <w:r>
        <w:rPr>
          <w:rFonts w:hint="eastAsia"/>
        </w:rPr>
        <w:t>視点</w:t>
      </w:r>
      <w:bookmarkEnd w:id="11"/>
      <w:bookmarkEnd w:id="12"/>
    </w:p>
    <w:p w14:paraId="7D458DBD" w14:textId="77777777" w:rsidR="002668D1" w:rsidRPr="00225382" w:rsidRDefault="002668D1" w:rsidP="00467116">
      <w:pPr>
        <w:pStyle w:val="3"/>
        <w:numPr>
          <w:ilvl w:val="0"/>
          <w:numId w:val="16"/>
        </w:numPr>
        <w:spacing w:before="360" w:after="180"/>
      </w:pPr>
      <w:r w:rsidRPr="00225382">
        <w:t xml:space="preserve">人権尊重の社会づくり </w:t>
      </w:r>
    </w:p>
    <w:p w14:paraId="705B875D" w14:textId="4E109DA5" w:rsidR="002668D1" w:rsidRPr="00DA6A34" w:rsidRDefault="002668D1" w:rsidP="003033AF">
      <w:pPr>
        <w:spacing w:after="0" w:line="280" w:lineRule="exact"/>
        <w:ind w:firstLine="228"/>
        <w:rPr>
          <w:b/>
          <w:color w:val="FF0000"/>
        </w:rPr>
      </w:pPr>
      <w:r w:rsidRPr="00DA6A34">
        <w:rPr>
          <w:rFonts w:hint="eastAsia"/>
        </w:rPr>
        <w:t>国連において、すべての活動で人権の視点を強化する考え（「人権の主流化」）が提唱されるなど、より一層、人権が保障された国際社会に向けての取組みが進められています。国内においても、憲法の</w:t>
      </w:r>
      <w:r>
        <w:rPr>
          <w:rFonts w:hint="eastAsia"/>
        </w:rPr>
        <w:t>定める基本的人権の尊重</w:t>
      </w:r>
      <w:r w:rsidRPr="00DA6A34">
        <w:rPr>
          <w:rFonts w:hint="eastAsia"/>
        </w:rPr>
        <w:t>や国際社会における流れを踏まえ、在日外国人に対する偏見や差別意識をなくし、すべての人の人権が尊重される豊かな社会づくりを推進します。</w:t>
      </w:r>
    </w:p>
    <w:p w14:paraId="0264F6CC" w14:textId="2E630982" w:rsidR="002668D1" w:rsidRPr="00225382" w:rsidRDefault="00DD65B6" w:rsidP="00467116">
      <w:pPr>
        <w:pStyle w:val="3"/>
        <w:spacing w:before="360" w:after="180"/>
      </w:pPr>
      <w:r>
        <w:rPr>
          <w:rFonts w:hint="eastAsia"/>
        </w:rPr>
        <w:t>個々の文化を保持しながら共生できる</w:t>
      </w:r>
      <w:r w:rsidR="007D228E">
        <w:rPr>
          <w:rFonts w:hint="eastAsia"/>
        </w:rPr>
        <w:t>社会づくり</w:t>
      </w:r>
    </w:p>
    <w:p w14:paraId="765C94E5" w14:textId="3FDB9F6D" w:rsidR="002668D1" w:rsidRPr="00B8523F" w:rsidRDefault="002668D1" w:rsidP="003033AF">
      <w:pPr>
        <w:spacing w:after="0" w:line="280" w:lineRule="exact"/>
        <w:ind w:firstLine="228"/>
      </w:pPr>
      <w:r w:rsidRPr="00B8523F">
        <w:rPr>
          <w:rFonts w:hint="eastAsia"/>
        </w:rPr>
        <w:t xml:space="preserve">すべての人は、人間として皆同じ人権を有しており、一人ひとりがかけがえのない存在です。このことを認識し、国籍、民族等の違いを互いに認めあい、多様な文化、価値観を尊重しあうことにより、個々の文化を保持しながら、その個性や能力を発揮し、共生できる社会づくりを推進します。 </w:t>
      </w:r>
    </w:p>
    <w:p w14:paraId="58C91C83" w14:textId="107AC012" w:rsidR="002668D1" w:rsidRPr="00225382" w:rsidRDefault="00DD65B6" w:rsidP="00467116">
      <w:pPr>
        <w:pStyle w:val="3"/>
        <w:spacing w:before="360" w:after="180"/>
      </w:pPr>
      <w:r>
        <w:rPr>
          <w:rFonts w:hint="eastAsia"/>
        </w:rPr>
        <w:t>地域社会の住民として</w:t>
      </w:r>
      <w:r w:rsidR="002668D1" w:rsidRPr="00225382">
        <w:t xml:space="preserve">安心して暮らせる社会づくり </w:t>
      </w:r>
    </w:p>
    <w:p w14:paraId="3657C028" w14:textId="4B621419" w:rsidR="002668D1" w:rsidRDefault="002668D1" w:rsidP="003033AF">
      <w:pPr>
        <w:spacing w:after="0" w:line="280" w:lineRule="exact"/>
        <w:ind w:firstLine="228"/>
      </w:pPr>
      <w:r w:rsidRPr="00B8523F">
        <w:rPr>
          <w:rFonts w:hint="eastAsia"/>
        </w:rPr>
        <w:t>暮らしやすく、活動しやすい、安心できる環境が整備されることにより、誰もがそれぞれの個性や能力を活かして、自己実現を達成することが可能となります。在日外国人の人権やアイデンティティが尊重され、在日外国人が地域社会の住民のひとりとして、安心して暮らすことのできる社会づくりを推進します。</w:t>
      </w:r>
    </w:p>
    <w:p w14:paraId="65B6D946" w14:textId="76710CA6" w:rsidR="00175597" w:rsidRPr="00EB7233" w:rsidRDefault="00175597" w:rsidP="00175597">
      <w:pPr>
        <w:pStyle w:val="2"/>
        <w:spacing w:before="180" w:after="180"/>
        <w:ind w:left="454"/>
      </w:pPr>
      <w:bookmarkStart w:id="13" w:name="_Toc117349002"/>
      <w:bookmarkStart w:id="14" w:name="_Toc119696618"/>
      <w:r w:rsidRPr="00EB7233">
        <w:rPr>
          <w:rFonts w:hint="eastAsia"/>
        </w:rPr>
        <w:t>指針</w:t>
      </w:r>
      <w:r w:rsidR="00EB7233">
        <w:rPr>
          <w:rFonts w:hint="eastAsia"/>
        </w:rPr>
        <w:t>の位置づけ</w:t>
      </w:r>
      <w:bookmarkEnd w:id="13"/>
      <w:bookmarkEnd w:id="14"/>
    </w:p>
    <w:p w14:paraId="5F738DF4" w14:textId="79BED601" w:rsidR="002668D1" w:rsidRDefault="00175597" w:rsidP="00227B06">
      <w:pPr>
        <w:spacing w:line="-280" w:lineRule="auto"/>
        <w:ind w:firstLine="228"/>
      </w:pPr>
      <w:r>
        <w:rPr>
          <w:rFonts w:hint="eastAsia"/>
        </w:rPr>
        <w:t>本指針は、</w:t>
      </w:r>
      <w:r w:rsidR="00FD7D34">
        <w:rPr>
          <w:rFonts w:hint="eastAsia"/>
        </w:rPr>
        <w:t>目標の達成に向けて、</w:t>
      </w:r>
      <w:r w:rsidR="00A345EB">
        <w:rPr>
          <w:rFonts w:hint="eastAsia"/>
        </w:rPr>
        <w:t>在日外国人</w:t>
      </w:r>
      <w:r w:rsidR="007E1D21">
        <w:rPr>
          <w:rFonts w:hint="eastAsia"/>
        </w:rPr>
        <w:t>施策の取組みを総合的かつ体系的に推進する</w:t>
      </w:r>
      <w:r w:rsidR="00A345EB">
        <w:rPr>
          <w:rFonts w:hint="eastAsia"/>
        </w:rPr>
        <w:t>ための</w:t>
      </w:r>
      <w:r w:rsidR="00FD7D34">
        <w:rPr>
          <w:rFonts w:hint="eastAsia"/>
        </w:rPr>
        <w:t>基本的方向を示すものです。</w:t>
      </w:r>
      <w:r w:rsidR="002668D1">
        <w:br w:type="page"/>
      </w:r>
    </w:p>
    <w:p w14:paraId="075D9A0B" w14:textId="4558CC6F" w:rsidR="006C41BC" w:rsidRPr="00225382" w:rsidRDefault="006C41BC" w:rsidP="00777489">
      <w:pPr>
        <w:pStyle w:val="1"/>
      </w:pPr>
      <w:bookmarkStart w:id="15" w:name="_Toc117349003"/>
      <w:bookmarkStart w:id="16" w:name="_Toc119696619"/>
      <w:r w:rsidRPr="00225382">
        <w:rPr>
          <w:rFonts w:hint="eastAsia"/>
        </w:rPr>
        <w:t>在日外国人施策</w:t>
      </w:r>
      <w:r w:rsidR="00DC49EF">
        <w:rPr>
          <w:rFonts w:hint="eastAsia"/>
        </w:rPr>
        <w:t>の基本的方向</w:t>
      </w:r>
      <w:bookmarkEnd w:id="15"/>
      <w:bookmarkEnd w:id="16"/>
    </w:p>
    <w:p w14:paraId="26C95F5A" w14:textId="77777777" w:rsidR="005932AA" w:rsidRDefault="005932AA" w:rsidP="005932AA">
      <w:pPr>
        <w:ind w:firstLine="228"/>
      </w:pPr>
      <w:bookmarkStart w:id="17" w:name="_Toc117349004"/>
      <w:r>
        <w:rPr>
          <w:rFonts w:hint="eastAsia"/>
        </w:rPr>
        <w:t>指針</w:t>
      </w:r>
      <w:r w:rsidRPr="00B8523F">
        <w:rPr>
          <w:rFonts w:hint="eastAsia"/>
        </w:rPr>
        <w:t>策定後、</w:t>
      </w:r>
      <w:r>
        <w:rPr>
          <w:rFonts w:hint="eastAsia"/>
        </w:rPr>
        <w:t>在日外国人施策の</w:t>
      </w:r>
      <w:r w:rsidRPr="00B8523F">
        <w:rPr>
          <w:rFonts w:hint="eastAsia"/>
        </w:rPr>
        <w:t>推進にあたっては、「大阪府在日外国人施策有識者会議」</w:t>
      </w:r>
      <w:r w:rsidRPr="00B8523F">
        <w:rPr>
          <w:rStyle w:val="afc"/>
          <w:sz w:val="22"/>
        </w:rPr>
        <w:footnoteReference w:id="7"/>
      </w:r>
      <w:r w:rsidRPr="00B8523F">
        <w:rPr>
          <w:rFonts w:hint="eastAsia"/>
        </w:rPr>
        <w:t>における議論を踏まえ、「在日外国人施策庁内連絡会議」</w:t>
      </w:r>
      <w:r w:rsidRPr="00B8523F">
        <w:rPr>
          <w:rStyle w:val="afc"/>
          <w:sz w:val="22"/>
        </w:rPr>
        <w:footnoteReference w:id="8"/>
      </w:r>
      <w:r w:rsidRPr="00B8523F">
        <w:rPr>
          <w:rFonts w:hint="eastAsia"/>
        </w:rPr>
        <w:t>において、庁内の関係部局と横断的な連絡調整を行い、在日外国人施策を総合的かつ効果的に推進してきました。</w:t>
      </w:r>
    </w:p>
    <w:p w14:paraId="165BC335" w14:textId="77777777" w:rsidR="005932AA" w:rsidRPr="00BB24F0" w:rsidRDefault="005932AA" w:rsidP="005932AA">
      <w:pPr>
        <w:ind w:firstLine="228"/>
        <w:rPr>
          <w:rFonts w:asciiTheme="minorEastAsia" w:hAnsiTheme="minorEastAsia"/>
          <w:b/>
          <w:color w:val="auto"/>
        </w:rPr>
      </w:pPr>
      <w:r w:rsidRPr="00BB24F0">
        <w:rPr>
          <w:rFonts w:asciiTheme="minorEastAsia" w:hAnsiTheme="minorEastAsia" w:hint="eastAsia"/>
          <w:color w:val="auto"/>
        </w:rPr>
        <w:t>指針策定から20年が経過した現在、在日外国人を取り巻く状況の変化や今日的課題を踏まえ、人権尊重意識の高揚を図るとともに、日常生活の様々な場面における多様な言語・手段による情報提供、相談体制の充実に努める必要があります。</w:t>
      </w:r>
    </w:p>
    <w:p w14:paraId="595C94FB" w14:textId="77777777" w:rsidR="005932AA" w:rsidRPr="00B8523F" w:rsidRDefault="005932AA" w:rsidP="005932AA">
      <w:pPr>
        <w:ind w:firstLine="228"/>
      </w:pPr>
      <w:r w:rsidRPr="00BD63D9">
        <w:rPr>
          <w:rFonts w:hint="eastAsia"/>
        </w:rPr>
        <w:t>以下、本指針が掲げる目標の達成に向け、７つの基本的方向について、現状の取組みや課題、施策の方向を示しています。</w:t>
      </w:r>
    </w:p>
    <w:p w14:paraId="77337E87" w14:textId="60768140" w:rsidR="006C41BC" w:rsidRPr="00DC49EF" w:rsidRDefault="00DC49EF" w:rsidP="002172C5">
      <w:pPr>
        <w:pStyle w:val="2"/>
        <w:numPr>
          <w:ilvl w:val="0"/>
          <w:numId w:val="39"/>
        </w:numPr>
        <w:spacing w:before="180" w:after="180"/>
        <w:ind w:left="114" w:firstLine="0"/>
      </w:pPr>
      <w:bookmarkStart w:id="18" w:name="_Toc119696620"/>
      <w:r w:rsidRPr="00DC49EF">
        <w:rPr>
          <w:rFonts w:hint="eastAsia"/>
        </w:rPr>
        <w:t>人権尊重意識の高揚と啓発の充実</w:t>
      </w:r>
      <w:bookmarkEnd w:id="17"/>
      <w:bookmarkEnd w:id="18"/>
    </w:p>
    <w:p w14:paraId="5FE48720" w14:textId="52669D17" w:rsidR="00397A7C" w:rsidRPr="008E1D4A" w:rsidRDefault="00397A7C" w:rsidP="00F76472">
      <w:pPr>
        <w:ind w:firstLine="228"/>
      </w:pPr>
      <w:r w:rsidRPr="008E1D4A">
        <w:rPr>
          <w:rFonts w:hint="eastAsia"/>
        </w:rPr>
        <w:t>令和２（</w:t>
      </w:r>
      <w:r w:rsidRPr="008E1D4A">
        <w:t>2020）年に大阪府が実施した「人権意識に関する府民意識調査」</w:t>
      </w:r>
      <w:r w:rsidR="00487914" w:rsidRPr="008E1D4A">
        <w:rPr>
          <w:rStyle w:val="afc"/>
        </w:rPr>
        <w:footnoteReference w:id="9"/>
      </w:r>
      <w:r w:rsidRPr="008E1D4A">
        <w:t>（以下「意識調査」という。）の結果を見ると、「あなたは現在、日本に居住している外国人に関して、次に見られるような人権侵害や問題などがあると思いますか」という問いに対し、「あると思う」又は「どちらかと言えばあると思う」（２つを合わせて「あると思う」）と回答した人の割合が最も高いのは、「就職や仕事の内容・待遇などにおいて不利な条件に置かれていること」で71.8％となっています。次いで、「病院や施設などで、外国語の表記などの対応が不十分なこ</w:t>
      </w:r>
      <w:r w:rsidRPr="008E1D4A">
        <w:rPr>
          <w:rFonts w:hint="eastAsia"/>
        </w:rPr>
        <w:t>と」</w:t>
      </w:r>
      <w:r w:rsidRPr="008E1D4A">
        <w:t>68.4％、「特定の人種や民族の人々を排斥する不当な差別的言動（ヘイトスピーチ）があること」68.3％、「賃貸住宅などの申込みや入居において不利な扱いを受けること」64.1％となって</w:t>
      </w:r>
      <w:r w:rsidR="00B05256">
        <w:rPr>
          <w:rFonts w:hint="eastAsia"/>
        </w:rPr>
        <w:t>い</w:t>
      </w:r>
      <w:r w:rsidRPr="008E1D4A">
        <w:t>ます。</w:t>
      </w:r>
    </w:p>
    <w:p w14:paraId="04F95E36" w14:textId="0648CA4C" w:rsidR="001D7624" w:rsidRPr="008E1D4A" w:rsidRDefault="00963AE0" w:rsidP="00F76472">
      <w:pPr>
        <w:ind w:firstLine="228"/>
      </w:pPr>
      <w:r w:rsidRPr="007274DF">
        <w:rPr>
          <w:rFonts w:hint="eastAsia"/>
        </w:rPr>
        <w:t>また、</w:t>
      </w:r>
      <w:r w:rsidR="001D7624" w:rsidRPr="007274DF">
        <w:rPr>
          <w:rFonts w:hint="eastAsia"/>
        </w:rPr>
        <w:t>教育現</w:t>
      </w:r>
      <w:r w:rsidR="001D7624" w:rsidRPr="008E1D4A">
        <w:rPr>
          <w:rFonts w:hint="eastAsia"/>
        </w:rPr>
        <w:t>場においては、在日外国人の児童・生徒が誹謗中傷を受けるなどの事象が報告されています。</w:t>
      </w:r>
    </w:p>
    <w:p w14:paraId="6D9FEE3E" w14:textId="655C10B0" w:rsidR="001D7624" w:rsidRPr="008E1D4A" w:rsidRDefault="001D7624" w:rsidP="00F76472">
      <w:pPr>
        <w:ind w:firstLine="228"/>
      </w:pPr>
      <w:r w:rsidRPr="008E1D4A">
        <w:rPr>
          <w:rFonts w:hint="eastAsia"/>
        </w:rPr>
        <w:t>このような外国人に対する人権侵害をなくすためには、まず、外国人に対する偏見や差別意識をなくすことが必要です。</w:t>
      </w:r>
    </w:p>
    <w:p w14:paraId="2B83BC4E" w14:textId="66F0077C" w:rsidR="001D7624" w:rsidRPr="008E1D4A" w:rsidRDefault="001D7624" w:rsidP="00F76472">
      <w:pPr>
        <w:ind w:firstLine="228"/>
      </w:pPr>
      <w:r w:rsidRPr="008E1D4A">
        <w:rPr>
          <w:rFonts w:hint="eastAsia"/>
        </w:rPr>
        <w:t>そのためには、あらゆる機会を通じて、府民への教育・啓発の取組みを積極的に進めることにより、人権の平等な享有に関する教育や啓発を強化するとともに、交流の場を通し、多様な文化、習慣を持った外国人と日本人との相互理解を促進していく必要があります。</w:t>
      </w:r>
    </w:p>
    <w:p w14:paraId="4D59A7CA" w14:textId="5EF7C35E" w:rsidR="00E21DB4" w:rsidRDefault="00E21DB4" w:rsidP="00F76472">
      <w:pPr>
        <w:ind w:firstLine="200"/>
      </w:pPr>
      <w:r>
        <w:rPr>
          <w:rStyle w:val="ac"/>
          <w:noProof/>
        </w:rPr>
        <w:drawing>
          <wp:anchor distT="0" distB="0" distL="114300" distR="114300" simplePos="0" relativeHeight="251919360" behindDoc="0" locked="0" layoutInCell="1" allowOverlap="1" wp14:anchorId="5DCB7FC4" wp14:editId="46C10B06">
            <wp:simplePos x="0" y="0"/>
            <wp:positionH relativeFrom="margin">
              <wp:align>left</wp:align>
            </wp:positionH>
            <wp:positionV relativeFrom="paragraph">
              <wp:posOffset>472712</wp:posOffset>
            </wp:positionV>
            <wp:extent cx="5753100" cy="4974590"/>
            <wp:effectExtent l="0" t="0" r="0" b="0"/>
            <wp:wrapTopAndBottom/>
            <wp:docPr id="13" name="図 13" descr="令和３年３月に公表した人権意識に関する府民意識調査のうち、外国人の人権に関する調査結果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令和３年３月に公表した人権意識に関する府民意識調査のうち、外国人の人権に関する調査結果で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97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D4A">
        <w:rPr>
          <w:noProof/>
        </w:rPr>
        <mc:AlternateContent>
          <mc:Choice Requires="wps">
            <w:drawing>
              <wp:anchor distT="0" distB="0" distL="114300" distR="114300" simplePos="0" relativeHeight="251886592" behindDoc="0" locked="0" layoutInCell="1" allowOverlap="1" wp14:anchorId="6758AF71" wp14:editId="54AF85B8">
                <wp:simplePos x="0" y="0"/>
                <wp:positionH relativeFrom="margin">
                  <wp:align>left</wp:align>
                </wp:positionH>
                <wp:positionV relativeFrom="paragraph">
                  <wp:posOffset>215</wp:posOffset>
                </wp:positionV>
                <wp:extent cx="5743575" cy="521970"/>
                <wp:effectExtent l="0" t="0" r="9525" b="0"/>
                <wp:wrapTopAndBottom/>
                <wp:docPr id="28" name="テキスト ボックス 28"/>
                <wp:cNvGraphicFramePr/>
                <a:graphic xmlns:a="http://schemas.openxmlformats.org/drawingml/2006/main">
                  <a:graphicData uri="http://schemas.microsoft.com/office/word/2010/wordprocessingShape">
                    <wps:wsp>
                      <wps:cNvSpPr txBox="1"/>
                      <wps:spPr>
                        <a:xfrm>
                          <a:off x="0" y="0"/>
                          <a:ext cx="5743575" cy="521970"/>
                        </a:xfrm>
                        <a:prstGeom prst="rect">
                          <a:avLst/>
                        </a:prstGeom>
                        <a:solidFill>
                          <a:prstClr val="white"/>
                        </a:solidFill>
                        <a:ln>
                          <a:noFill/>
                        </a:ln>
                      </wps:spPr>
                      <wps:txbx>
                        <w:txbxContent>
                          <w:p w14:paraId="6CDD3490" w14:textId="77777777" w:rsidR="00B12221" w:rsidRPr="00467116" w:rsidRDefault="00B12221" w:rsidP="005D200E">
                            <w:pPr>
                              <w:spacing w:before="0" w:after="0"/>
                              <w:ind w:firstLine="200"/>
                              <w:jc w:val="center"/>
                              <w:rPr>
                                <w:rFonts w:ascii="游ゴシック" w:eastAsia="游ゴシック" w:hAnsi="游ゴシック"/>
                                <w:spacing w:val="0"/>
                              </w:rPr>
                            </w:pPr>
                            <w:r w:rsidRPr="00467116">
                              <w:rPr>
                                <w:rFonts w:ascii="游ゴシック" w:eastAsia="游ゴシック" w:hAnsi="游ゴシック" w:hint="eastAsia"/>
                                <w:spacing w:val="0"/>
                              </w:rPr>
                              <w:t>人権意識に関する府民意識調査</w:t>
                            </w:r>
                          </w:p>
                          <w:p w14:paraId="12C31D1E" w14:textId="72F2AC49" w:rsidR="00B12221" w:rsidRPr="00467116" w:rsidRDefault="00B12221" w:rsidP="005D200E">
                            <w:pPr>
                              <w:spacing w:before="0" w:after="0"/>
                              <w:ind w:firstLine="200"/>
                              <w:jc w:val="right"/>
                              <w:rPr>
                                <w:rFonts w:ascii="游ゴシック" w:eastAsia="游ゴシック" w:hAnsi="游ゴシック"/>
                                <w:spacing w:val="0"/>
                              </w:rPr>
                            </w:pPr>
                            <w:r w:rsidRPr="00467116">
                              <w:rPr>
                                <w:rFonts w:ascii="游ゴシック" w:eastAsia="游ゴシック" w:hAnsi="游ゴシック" w:hint="eastAsia"/>
                                <w:spacing w:val="0"/>
                              </w:rPr>
                              <w:t>（令和３（2021）年3月公表）</w:t>
                            </w: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AF71" id="テキスト ボックス 28" o:spid="_x0000_s1039" type="#_x0000_t202" style="position:absolute;left:0;text-align:left;margin-left:0;margin-top:0;width:452.25pt;height:41.1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" stroked="f">
                <v:textbox inset="2mm,2mm,2mm,2mm">
                  <w:txbxContent>
                    <w:p w14:paraId="6CDD3490" w14:textId="77777777" w:rsidR="00B12221" w:rsidRPr="00467116" w:rsidRDefault="00B12221" w:rsidP="005D200E">
                      <w:pPr>
                        <w:spacing w:before="0" w:after="0"/>
                        <w:ind w:firstLine="200"/>
                        <w:jc w:val="center"/>
                        <w:rPr>
                          <w:rFonts w:ascii="游ゴシック" w:eastAsia="游ゴシック" w:hAnsi="游ゴシック"/>
                          <w:spacing w:val="0"/>
                        </w:rPr>
                      </w:pPr>
                      <w:r w:rsidRPr="00467116">
                        <w:rPr>
                          <w:rFonts w:ascii="游ゴシック" w:eastAsia="游ゴシック" w:hAnsi="游ゴシック" w:hint="eastAsia"/>
                          <w:spacing w:val="0"/>
                        </w:rPr>
                        <w:t>人権意識に関する府民意識調査</w:t>
                      </w:r>
                    </w:p>
                    <w:p w14:paraId="12C31D1E" w14:textId="72F2AC49" w:rsidR="00B12221" w:rsidRPr="00467116" w:rsidRDefault="00B12221" w:rsidP="005D200E">
                      <w:pPr>
                        <w:spacing w:before="0" w:after="0"/>
                        <w:ind w:firstLine="200"/>
                        <w:jc w:val="right"/>
                        <w:rPr>
                          <w:rFonts w:ascii="游ゴシック" w:eastAsia="游ゴシック" w:hAnsi="游ゴシック"/>
                          <w:spacing w:val="0"/>
                        </w:rPr>
                      </w:pPr>
                      <w:r w:rsidRPr="00467116">
                        <w:rPr>
                          <w:rFonts w:ascii="游ゴシック" w:eastAsia="游ゴシック" w:hAnsi="游ゴシック" w:hint="eastAsia"/>
                          <w:spacing w:val="0"/>
                        </w:rPr>
                        <w:t>（令和３（2021）年3月公表）</w:t>
                      </w:r>
                    </w:p>
                  </w:txbxContent>
                </v:textbox>
                <w10:wrap type="topAndBottom" anchorx="margin"/>
              </v:shape>
            </w:pict>
          </mc:Fallback>
        </mc:AlternateContent>
      </w:r>
    </w:p>
    <w:p w14:paraId="77DBD8DF" w14:textId="0312A3EF" w:rsidR="001D7624" w:rsidRPr="008E1D4A" w:rsidRDefault="00BD00E8" w:rsidP="00F76472">
      <w:pPr>
        <w:ind w:firstLine="200"/>
      </w:pPr>
      <w:r w:rsidRPr="00BD00E8">
        <w:rPr>
          <w:b/>
          <w:bCs/>
          <w:noProof/>
        </w:rPr>
        <w:drawing>
          <wp:anchor distT="0" distB="0" distL="114300" distR="114300" simplePos="0" relativeHeight="252075008" behindDoc="0" locked="0" layoutInCell="1" allowOverlap="1" wp14:anchorId="12CD3668" wp14:editId="0980F995">
            <wp:simplePos x="0" y="0"/>
            <wp:positionH relativeFrom="margin">
              <wp:posOffset>4187825</wp:posOffset>
            </wp:positionH>
            <wp:positionV relativeFrom="paragraph">
              <wp:posOffset>624205</wp:posOffset>
            </wp:positionV>
            <wp:extent cx="1572260" cy="2221865"/>
            <wp:effectExtent l="0" t="0" r="8890" b="6985"/>
            <wp:wrapSquare wrapText="bothSides"/>
            <wp:docPr id="2" name="図 2" descr="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啓発ポスタ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26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624" w:rsidRPr="008E1D4A">
        <w:rPr>
          <w:rFonts w:hint="eastAsia"/>
        </w:rPr>
        <w:t>いわゆるヘイトスピーチについては、平成28（2016）年６月の法律施行後、大阪府においても、令和元（2019）年11月に「大阪府人種又は民族を理由とする不当な差別的言動の解消の推進に関する条例」を施行しました。条例施行月である11月を条例啓発推進月間と定め、ポスターやリーフレットの他、ホームページやデジタルサイネージにより、集中的な啓発活動を行っています。今後とも、ヘイトスピーチをなくし、すべての人がお互いに人種や民族の違いを尊重しあって共生することのできる社会を築くための取組みを進めることが求められています。</w:t>
      </w:r>
    </w:p>
    <w:p w14:paraId="422A782E" w14:textId="438FA200" w:rsidR="00816E5C" w:rsidRPr="0079566B" w:rsidRDefault="00816E5C" w:rsidP="00816E5C">
      <w:pPr>
        <w:ind w:firstLineChars="0" w:firstLine="0"/>
        <w:rPr>
          <w:rStyle w:val="ac"/>
        </w:rPr>
      </w:pPr>
      <w:r w:rsidRPr="0079566B">
        <w:rPr>
          <w:rStyle w:val="ac"/>
        </w:rPr>
        <w:t>《施策</w:t>
      </w:r>
      <w:r w:rsidRPr="0079566B">
        <w:rPr>
          <w:rStyle w:val="ac"/>
          <w:rFonts w:hint="eastAsia"/>
        </w:rPr>
        <w:t>の方向</w:t>
      </w:r>
      <w:r w:rsidR="00D15BDD">
        <w:rPr>
          <w:rStyle w:val="ac"/>
          <w:rFonts w:hint="eastAsia"/>
        </w:rPr>
        <w:t>性</w:t>
      </w:r>
      <w:r w:rsidRPr="0079566B">
        <w:rPr>
          <w:rStyle w:val="ac"/>
        </w:rPr>
        <w:t>》</w:t>
      </w:r>
    </w:p>
    <w:p w14:paraId="1085F049" w14:textId="7D27C70F" w:rsidR="00D671C5" w:rsidRDefault="007274DF" w:rsidP="00D671C5">
      <w:pPr>
        <w:ind w:firstLine="200"/>
      </w:pPr>
      <w:r w:rsidRPr="003033AF">
        <w:rPr>
          <w:noProof/>
          <w:color w:val="auto"/>
        </w:rPr>
        <mc:AlternateContent>
          <mc:Choice Requires="wps">
            <w:drawing>
              <wp:anchor distT="0" distB="0" distL="114300" distR="114300" simplePos="0" relativeHeight="252077056" behindDoc="0" locked="0" layoutInCell="1" allowOverlap="1" wp14:anchorId="29C9D4F3" wp14:editId="12F2DE65">
                <wp:simplePos x="0" y="0"/>
                <wp:positionH relativeFrom="margin">
                  <wp:align>right</wp:align>
                </wp:positionH>
                <wp:positionV relativeFrom="paragraph">
                  <wp:posOffset>1024831</wp:posOffset>
                </wp:positionV>
                <wp:extent cx="1557655" cy="307975"/>
                <wp:effectExtent l="0" t="0" r="4445"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1557655" cy="307975"/>
                        </a:xfrm>
                        <a:prstGeom prst="rect">
                          <a:avLst/>
                        </a:prstGeom>
                        <a:solidFill>
                          <a:prstClr val="white"/>
                        </a:solidFill>
                        <a:ln>
                          <a:noFill/>
                        </a:ln>
                      </wps:spPr>
                      <wps:txbx>
                        <w:txbxContent>
                          <w:p w14:paraId="7841E6D2" w14:textId="65EECE93" w:rsidR="007274DF" w:rsidRDefault="007274DF" w:rsidP="007274DF">
                            <w:pPr>
                              <w:pStyle w:val="a7"/>
                            </w:pPr>
                            <w:r>
                              <w:t>・</w:t>
                            </w:r>
                            <w:r>
                              <w:rPr>
                                <w:rFonts w:hint="eastAsia"/>
                              </w:rPr>
                              <w:t>啓発</w:t>
                            </w:r>
                            <w:r w:rsidR="00160151">
                              <w:rPr>
                                <w:rFonts w:hint="eastAsia"/>
                              </w:rPr>
                              <w:t>ポスター</w:t>
                            </w:r>
                          </w:p>
                          <w:p w14:paraId="79E87499" w14:textId="74B253B3" w:rsidR="007274DF" w:rsidRPr="00E442F5" w:rsidRDefault="007274DF" w:rsidP="007274DF">
                            <w:pPr>
                              <w:pStyle w:val="a7"/>
                            </w:pPr>
                            <w:r>
                              <w:t>「</w:t>
                            </w:r>
                            <w:r>
                              <w:rPr>
                                <w:rFonts w:hint="eastAsia"/>
                              </w:rPr>
                              <w:t>ヘイトスピーチ</w:t>
                            </w:r>
                            <w:r>
                              <w:t>ゆるさへん！」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9D4F3" id="テキスト ボックス 10" o:spid="_x0000_s1040" type="#_x0000_t202" style="position:absolute;left:0;text-align:left;margin-left:71.45pt;margin-top:80.7pt;width:122.65pt;height:24.25pt;z-index:25207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" stroked="f">
                <v:textbox inset="0,0,0,0">
                  <w:txbxContent>
                    <w:p w14:paraId="7841E6D2" w14:textId="65EECE93" w:rsidR="007274DF" w:rsidRDefault="007274DF" w:rsidP="007274DF">
                      <w:pPr>
                        <w:pStyle w:val="a7"/>
                      </w:pPr>
                      <w:r>
                        <w:t>・</w:t>
                      </w:r>
                      <w:r>
                        <w:rPr>
                          <w:rFonts w:hint="eastAsia"/>
                        </w:rPr>
                        <w:t>啓発</w:t>
                      </w:r>
                      <w:r w:rsidR="00160151">
                        <w:rPr>
                          <w:rFonts w:hint="eastAsia"/>
                        </w:rPr>
                        <w:t>ポスター</w:t>
                      </w:r>
                    </w:p>
                    <w:p w14:paraId="79E87499" w14:textId="74B253B3" w:rsidR="007274DF" w:rsidRPr="00E442F5" w:rsidRDefault="007274DF" w:rsidP="007274DF">
                      <w:pPr>
                        <w:pStyle w:val="a7"/>
                      </w:pPr>
                      <w:r>
                        <w:t>「</w:t>
                      </w:r>
                      <w:r>
                        <w:rPr>
                          <w:rFonts w:hint="eastAsia"/>
                        </w:rPr>
                        <w:t>ヘイトスピーチ</w:t>
                      </w:r>
                      <w:r>
                        <w:t>ゆるさへん！」</w:t>
                      </w:r>
                    </w:p>
                  </w:txbxContent>
                </v:textbox>
                <w10:wrap type="square" anchorx="margin"/>
              </v:shape>
            </w:pict>
          </mc:Fallback>
        </mc:AlternateContent>
      </w:r>
      <w:r w:rsidR="00D671C5" w:rsidRPr="0079566B">
        <w:rPr>
          <w:rFonts w:hint="eastAsia"/>
        </w:rPr>
        <w:t>国籍、民族等の違いによる様々な偏見や差別意識をなくすため、人権尊重意識の高揚を図るとともに、異なる文化、習慣等に対する理解を促進するため、普及啓発活動の一層の充実を図ります。 また、在日外国人の文化や伝統・習慣について、誰もが触れ、理解できる機会の提供に努めます。</w:t>
      </w:r>
    </w:p>
    <w:p w14:paraId="7D5FD1F8" w14:textId="0604C060" w:rsidR="00D671C5" w:rsidRPr="0079566B" w:rsidRDefault="00D671C5" w:rsidP="0033618E">
      <w:pPr>
        <w:pStyle w:val="4"/>
        <w:spacing w:before="180" w:after="180"/>
      </w:pPr>
      <w:r w:rsidRPr="0079566B">
        <w:t>府民啓発の充実・相互理解の促進</w:t>
      </w:r>
    </w:p>
    <w:p w14:paraId="600712CC" w14:textId="0F22AB61" w:rsidR="00D671C5" w:rsidRPr="0079566B" w:rsidRDefault="00D671C5" w:rsidP="001B7963">
      <w:pPr>
        <w:ind w:leftChars="100" w:left="228" w:firstLine="228"/>
      </w:pPr>
      <w:r w:rsidRPr="0079566B">
        <w:rPr>
          <w:rFonts w:hint="eastAsia"/>
        </w:rPr>
        <w:t>外国人に対する偏見や差別意識をなくし、すべての人の人権が尊重される豊かな社会の実現に向け、ホームページや啓発冊子など、様々な媒体を用いて、外国人を取り巻く状況等について解説し、啓発します。</w:t>
      </w:r>
    </w:p>
    <w:p w14:paraId="0A69181F" w14:textId="6C35E93D" w:rsidR="00D671C5" w:rsidRPr="0079566B" w:rsidRDefault="00D671C5" w:rsidP="001B7963">
      <w:pPr>
        <w:ind w:leftChars="100" w:left="228" w:firstLine="228"/>
      </w:pPr>
      <w:r w:rsidRPr="0079566B">
        <w:rPr>
          <w:rFonts w:hint="eastAsia"/>
        </w:rPr>
        <w:t>啓発にあたっては、市町村との連携を図るとともに、共生社会の</w:t>
      </w:r>
      <w:r w:rsidRPr="007274DF">
        <w:rPr>
          <w:rFonts w:hint="eastAsia"/>
        </w:rPr>
        <w:t>実現を</w:t>
      </w:r>
      <w:r w:rsidR="00430D44" w:rsidRPr="007274DF">
        <w:rPr>
          <w:rFonts w:hint="eastAsia"/>
        </w:rPr>
        <w:t>めざして</w:t>
      </w:r>
      <w:r w:rsidRPr="007274DF">
        <w:rPr>
          <w:rFonts w:hint="eastAsia"/>
        </w:rPr>
        <w:t>活</w:t>
      </w:r>
      <w:r w:rsidRPr="00E95901">
        <w:rPr>
          <w:rFonts w:hint="eastAsia"/>
        </w:rPr>
        <w:t>動</w:t>
      </w:r>
      <w:r w:rsidRPr="0079566B">
        <w:rPr>
          <w:rFonts w:hint="eastAsia"/>
        </w:rPr>
        <w:t>している府民、ＮＰＯ、企業等との連携により、効果的な啓発を推進します。</w:t>
      </w:r>
    </w:p>
    <w:p w14:paraId="7CCF01F9" w14:textId="014B6E1E" w:rsidR="00D671C5" w:rsidRPr="0079566B" w:rsidRDefault="00D671C5" w:rsidP="001B7963">
      <w:pPr>
        <w:ind w:leftChars="100" w:left="228" w:firstLine="228"/>
      </w:pPr>
      <w:r w:rsidRPr="0079566B">
        <w:rPr>
          <w:rFonts w:hint="eastAsia"/>
        </w:rPr>
        <w:t>また、いわゆるヘイトスピーチについても、引き続き、条例啓発推進月間を中心に、市町村等と連携しながら、啓発を行います。</w:t>
      </w:r>
    </w:p>
    <w:p w14:paraId="2C8BADD0" w14:textId="6AA94736" w:rsidR="00D671C5" w:rsidRPr="0079566B" w:rsidRDefault="00D671C5" w:rsidP="0033618E">
      <w:pPr>
        <w:pStyle w:val="4"/>
        <w:spacing w:before="180" w:after="180"/>
      </w:pPr>
      <w:r w:rsidRPr="0079566B">
        <w:rPr>
          <w:rFonts w:hint="eastAsia"/>
        </w:rPr>
        <w:t>新たな在留管理制度に対する国への要望</w:t>
      </w:r>
      <w:r w:rsidRPr="0079566B">
        <w:t xml:space="preserve"> </w:t>
      </w:r>
    </w:p>
    <w:p w14:paraId="0597BDE3" w14:textId="6987893C" w:rsidR="00D671C5" w:rsidRPr="0079566B" w:rsidRDefault="00D671C5" w:rsidP="001B7963">
      <w:pPr>
        <w:ind w:leftChars="100" w:left="228" w:firstLine="228"/>
      </w:pPr>
      <w:r w:rsidRPr="0079566B">
        <w:rPr>
          <w:rFonts w:hint="eastAsia"/>
        </w:rPr>
        <w:t>特別永住者以外の在日外国人には、在留カードの常時携帯義務があり、これに違反した場合は、罰則があります。また、一時的に日本を離れる際には、事前に再入国許可を受けておかなければなりません。</w:t>
      </w:r>
    </w:p>
    <w:p w14:paraId="295C5F38" w14:textId="79F30348" w:rsidR="00D671C5" w:rsidRPr="0079566B" w:rsidRDefault="00D671C5" w:rsidP="001B7963">
      <w:pPr>
        <w:ind w:leftChars="100" w:left="228" w:firstLine="228"/>
        <w:rPr>
          <w:b/>
          <w:color w:val="FF0000"/>
        </w:rPr>
      </w:pPr>
      <w:r w:rsidRPr="0079566B">
        <w:rPr>
          <w:rFonts w:hint="eastAsia"/>
        </w:rPr>
        <w:t>在日外国人の負担軽減の観点から、少なくとも日本への定着性が高い永住者については、特別永住者と同様の扱いとなるよう、市町村等と連携して、引き続き国に要望します</w:t>
      </w:r>
      <w:r w:rsidRPr="0079566B">
        <w:rPr>
          <w:rFonts w:hint="eastAsia"/>
          <w:color w:val="4472C4" w:themeColor="accent1"/>
        </w:rPr>
        <w:t>。</w:t>
      </w:r>
    </w:p>
    <w:p w14:paraId="254E6CE2" w14:textId="32D5FF73" w:rsidR="006C41BC" w:rsidRPr="00DC49EF" w:rsidRDefault="00630627" w:rsidP="00467116">
      <w:pPr>
        <w:pStyle w:val="2"/>
        <w:spacing w:before="180" w:after="180"/>
        <w:ind w:left="454"/>
      </w:pPr>
      <w:bookmarkStart w:id="19" w:name="_Toc117349005"/>
      <w:bookmarkStart w:id="20" w:name="_Toc119696621"/>
      <w:r w:rsidRPr="003033AF">
        <w:rPr>
          <w:rFonts w:hint="eastAsia"/>
          <w:color w:val="auto"/>
        </w:rPr>
        <w:t>生活</w:t>
      </w:r>
      <w:r w:rsidR="00DC49EF" w:rsidRPr="003033AF">
        <w:rPr>
          <w:rFonts w:hint="eastAsia"/>
          <w:color w:val="auto"/>
        </w:rPr>
        <w:t>情報</w:t>
      </w:r>
      <w:r w:rsidR="00DC49EF" w:rsidRPr="00DC49EF">
        <w:rPr>
          <w:rFonts w:hint="eastAsia"/>
        </w:rPr>
        <w:t>の提供と相談機能の充実</w:t>
      </w:r>
      <w:bookmarkEnd w:id="19"/>
      <w:bookmarkEnd w:id="20"/>
    </w:p>
    <w:p w14:paraId="24229843" w14:textId="2864637D" w:rsidR="004E5A72" w:rsidRPr="003033AF" w:rsidRDefault="004E5A72" w:rsidP="00F76472">
      <w:pPr>
        <w:ind w:firstLine="228"/>
        <w:rPr>
          <w:color w:val="auto"/>
        </w:rPr>
      </w:pPr>
      <w:r w:rsidRPr="003033AF">
        <w:rPr>
          <w:rFonts w:hint="eastAsia"/>
          <w:color w:val="auto"/>
        </w:rPr>
        <w:t>在日外国人にとって、日本語の習得が十分でないため、暮らしに関わる行政等の各種サービスを受けることが難し</w:t>
      </w:r>
      <w:r w:rsidR="00337471" w:rsidRPr="003033AF">
        <w:rPr>
          <w:rFonts w:hint="eastAsia"/>
          <w:color w:val="auto"/>
        </w:rPr>
        <w:t>い</w:t>
      </w:r>
      <w:r w:rsidRPr="003033AF">
        <w:rPr>
          <w:rFonts w:hint="eastAsia"/>
          <w:color w:val="auto"/>
        </w:rPr>
        <w:t>、困ったことがおきた場合の相談機関がわからないなど、日常の生活を送るうえでの不安は少なくありません。</w:t>
      </w:r>
    </w:p>
    <w:p w14:paraId="7ED64087" w14:textId="011EFEC4" w:rsidR="00D919DF" w:rsidRPr="003033AF" w:rsidRDefault="00D919DF" w:rsidP="00D919DF">
      <w:pPr>
        <w:ind w:firstLine="228"/>
        <w:rPr>
          <w:color w:val="auto"/>
        </w:rPr>
      </w:pPr>
      <w:r w:rsidRPr="003033AF">
        <w:rPr>
          <w:rFonts w:hint="eastAsia"/>
          <w:color w:val="auto"/>
        </w:rPr>
        <w:t>また、近年の新型コロナウイルス感染症拡大の影響等により、日常生活の様々な場面で不安や悩みを抱える外国人住民が増えており、その内容も複雑・多様化しています。</w:t>
      </w:r>
    </w:p>
    <w:p w14:paraId="2D2B0224" w14:textId="75B2EA05" w:rsidR="001527CD" w:rsidRPr="001527CD" w:rsidRDefault="004E5A72" w:rsidP="000A3483">
      <w:pPr>
        <w:ind w:firstLine="228"/>
        <w:rPr>
          <w:color w:val="FF0000"/>
        </w:rPr>
      </w:pPr>
      <w:r w:rsidRPr="003033AF">
        <w:rPr>
          <w:rFonts w:hint="eastAsia"/>
          <w:color w:val="auto"/>
        </w:rPr>
        <w:t>このような不安を解消</w:t>
      </w:r>
      <w:r w:rsidR="00164FEF" w:rsidRPr="003033AF">
        <w:rPr>
          <w:rFonts w:hint="eastAsia"/>
          <w:color w:val="auto"/>
        </w:rPr>
        <w:t>するため、</w:t>
      </w:r>
      <w:r w:rsidRPr="003033AF">
        <w:rPr>
          <w:rFonts w:hint="eastAsia"/>
          <w:color w:val="auto"/>
        </w:rPr>
        <w:t>大阪府では、大阪府ホームページにおいて、日本語を含む</w:t>
      </w:r>
      <w:r w:rsidRPr="003033AF">
        <w:rPr>
          <w:color w:val="auto"/>
        </w:rPr>
        <w:t>13言語</w:t>
      </w:r>
      <w:r w:rsidRPr="003033AF">
        <w:rPr>
          <w:rStyle w:val="afc"/>
          <w:color w:val="auto"/>
        </w:rPr>
        <w:footnoteReference w:id="10"/>
      </w:r>
      <w:r w:rsidRPr="003033AF">
        <w:rPr>
          <w:color w:val="auto"/>
        </w:rPr>
        <w:t>で行政情報の提供を</w:t>
      </w:r>
      <w:r w:rsidRPr="003033AF">
        <w:rPr>
          <w:rFonts w:hint="eastAsia"/>
          <w:color w:val="auto"/>
        </w:rPr>
        <w:t>行うほか、公益財団法人大阪府国際交流財団の「大阪府外国人情報コーナー」</w:t>
      </w:r>
      <w:r w:rsidR="00AD1781" w:rsidRPr="003033AF">
        <w:rPr>
          <w:rFonts w:hint="eastAsia"/>
          <w:color w:val="auto"/>
        </w:rPr>
        <w:t>（</w:t>
      </w:r>
      <w:r w:rsidRPr="003033AF">
        <w:rPr>
          <w:rFonts w:hint="eastAsia"/>
          <w:color w:val="auto"/>
        </w:rPr>
        <w:t>ワンストップ相談窓口</w:t>
      </w:r>
      <w:r w:rsidR="00AD1781" w:rsidRPr="003033AF">
        <w:rPr>
          <w:rFonts w:hint="eastAsia"/>
          <w:color w:val="auto"/>
        </w:rPr>
        <w:t>）</w:t>
      </w:r>
      <w:r w:rsidR="00D57867" w:rsidRPr="003033AF">
        <w:rPr>
          <w:rStyle w:val="afc"/>
          <w:color w:val="auto"/>
        </w:rPr>
        <w:footnoteReference w:id="11"/>
      </w:r>
      <w:r w:rsidRPr="003033AF">
        <w:rPr>
          <w:rFonts w:hint="eastAsia"/>
          <w:color w:val="auto"/>
        </w:rPr>
        <w:t>の整備、運営を支援して</w:t>
      </w:r>
      <w:r w:rsidR="00D57867" w:rsidRPr="003033AF">
        <w:rPr>
          <w:rFonts w:hint="eastAsia"/>
          <w:color w:val="auto"/>
        </w:rPr>
        <w:t>、</w:t>
      </w:r>
      <w:r w:rsidRPr="003033AF">
        <w:rPr>
          <w:rFonts w:hint="eastAsia"/>
          <w:color w:val="auto"/>
        </w:rPr>
        <w:t>日本語を含む1１言語</w:t>
      </w:r>
      <w:r w:rsidR="00D57867" w:rsidRPr="003033AF">
        <w:rPr>
          <w:rFonts w:hint="eastAsia"/>
          <w:color w:val="auto"/>
        </w:rPr>
        <w:t>により生活関連情報を含めた幅広い情報提供や、相談対応を行って</w:t>
      </w:r>
      <w:r w:rsidR="00793393" w:rsidRPr="003033AF">
        <w:rPr>
          <w:rFonts w:hint="eastAsia"/>
          <w:color w:val="auto"/>
        </w:rPr>
        <w:t>います。</w:t>
      </w:r>
    </w:p>
    <w:p w14:paraId="677073EC" w14:textId="6D8028A5" w:rsidR="004E5A72" w:rsidRPr="003033AF" w:rsidRDefault="000A3483" w:rsidP="00164FEF">
      <w:pPr>
        <w:ind w:firstLine="228"/>
        <w:rPr>
          <w:color w:val="auto"/>
        </w:rPr>
      </w:pPr>
      <w:r w:rsidRPr="003033AF">
        <w:rPr>
          <w:rFonts w:hint="eastAsia"/>
          <w:bCs/>
          <w:color w:val="auto"/>
        </w:rPr>
        <w:t>さらに</w:t>
      </w:r>
      <w:r w:rsidR="00C07166" w:rsidRPr="003033AF">
        <w:rPr>
          <w:rFonts w:hint="eastAsia"/>
          <w:bCs/>
          <w:color w:val="auto"/>
        </w:rPr>
        <w:t>、誰にでもわかりやすい案内標識等の整備や、日本語学習機会の情報提供等</w:t>
      </w:r>
      <w:r w:rsidR="00D702D3" w:rsidRPr="003033AF">
        <w:rPr>
          <w:rFonts w:hint="eastAsia"/>
          <w:color w:val="auto"/>
        </w:rPr>
        <w:t>の取組みを</w:t>
      </w:r>
      <w:r w:rsidR="00200A06" w:rsidRPr="003033AF">
        <w:rPr>
          <w:rFonts w:hint="eastAsia"/>
          <w:color w:val="auto"/>
        </w:rPr>
        <w:t>推進</w:t>
      </w:r>
      <w:r w:rsidR="00D702D3" w:rsidRPr="003033AF">
        <w:rPr>
          <w:rFonts w:hint="eastAsia"/>
          <w:color w:val="auto"/>
        </w:rPr>
        <w:t>し、</w:t>
      </w:r>
      <w:r w:rsidR="00164FEF" w:rsidRPr="003033AF">
        <w:rPr>
          <w:rFonts w:hint="eastAsia"/>
          <w:color w:val="auto"/>
        </w:rPr>
        <w:t>大阪で暮らすすべての外国人が安心して生活できるような環境整備が求められています。</w:t>
      </w:r>
    </w:p>
    <w:p w14:paraId="62A3A5A6" w14:textId="35B39388" w:rsidR="00816E5C" w:rsidRPr="0079566B" w:rsidRDefault="00816E5C" w:rsidP="00816E5C">
      <w:pPr>
        <w:ind w:firstLineChars="0" w:firstLine="0"/>
        <w:rPr>
          <w:rStyle w:val="ac"/>
        </w:rPr>
      </w:pPr>
      <w:r w:rsidRPr="0079566B">
        <w:rPr>
          <w:rStyle w:val="ac"/>
        </w:rPr>
        <w:t>《施策</w:t>
      </w:r>
      <w:r w:rsidRPr="0079566B">
        <w:rPr>
          <w:rStyle w:val="ac"/>
          <w:rFonts w:hint="eastAsia"/>
        </w:rPr>
        <w:t>の方向</w:t>
      </w:r>
      <w:r w:rsidR="007D59A1">
        <w:rPr>
          <w:rStyle w:val="ac"/>
          <w:rFonts w:hint="eastAsia"/>
        </w:rPr>
        <w:t>性</w:t>
      </w:r>
      <w:r w:rsidRPr="0079566B">
        <w:rPr>
          <w:rStyle w:val="ac"/>
        </w:rPr>
        <w:t>》</w:t>
      </w:r>
    </w:p>
    <w:p w14:paraId="39D9CB11" w14:textId="7062D624" w:rsidR="00D671C5" w:rsidRDefault="00D671C5" w:rsidP="00816E5C">
      <w:pPr>
        <w:ind w:firstLine="228"/>
      </w:pPr>
      <w:r w:rsidRPr="0079566B">
        <w:rPr>
          <w:rFonts w:hint="eastAsia"/>
        </w:rPr>
        <w:t>在日外国人にとって暮らしやすく、活動しやすい環境づくりを進めるため、生活情報の提供や相談機</w:t>
      </w:r>
      <w:r w:rsidRPr="003033AF">
        <w:rPr>
          <w:rFonts w:hint="eastAsia"/>
          <w:color w:val="auto"/>
        </w:rPr>
        <w:t>能</w:t>
      </w:r>
      <w:r w:rsidR="00C53D63" w:rsidRPr="003033AF">
        <w:rPr>
          <w:rFonts w:hint="eastAsia"/>
          <w:color w:val="auto"/>
        </w:rPr>
        <w:t>の</w:t>
      </w:r>
      <w:r w:rsidRPr="003033AF">
        <w:rPr>
          <w:rFonts w:hint="eastAsia"/>
          <w:color w:val="auto"/>
        </w:rPr>
        <w:t>充実を</w:t>
      </w:r>
      <w:r w:rsidRPr="0079566B">
        <w:rPr>
          <w:rFonts w:hint="eastAsia"/>
        </w:rPr>
        <w:t xml:space="preserve">図るとともに、主要な公共施設やターミナルでの外国語等による案内表記の整備を促進します。また、地域における日本語学習機会の提供を促進するため、市町村やＮＰＯ等と連携を強化します。 </w:t>
      </w:r>
    </w:p>
    <w:p w14:paraId="0E15EF62" w14:textId="2C7C4741" w:rsidR="00D671C5" w:rsidRPr="0079566B" w:rsidRDefault="00B7338E" w:rsidP="00B7338E">
      <w:pPr>
        <w:pStyle w:val="4"/>
        <w:spacing w:before="180" w:after="180"/>
      </w:pPr>
      <w:r>
        <w:rPr>
          <w:rFonts w:hint="eastAsia"/>
        </w:rPr>
        <w:t>生活情報提供の充実</w:t>
      </w:r>
    </w:p>
    <w:p w14:paraId="7A8D4655" w14:textId="68BBA02D" w:rsidR="00D671C5" w:rsidRPr="0079566B" w:rsidRDefault="009C723E" w:rsidP="001B7963">
      <w:pPr>
        <w:ind w:leftChars="100" w:left="228" w:firstLine="228"/>
      </w:pPr>
      <w:r w:rsidRPr="003033AF">
        <w:rPr>
          <w:rFonts w:hint="eastAsia"/>
          <w:color w:val="auto"/>
        </w:rPr>
        <w:t>医療</w:t>
      </w:r>
      <w:r w:rsidR="00337471" w:rsidRPr="003033AF">
        <w:rPr>
          <w:rFonts w:hint="eastAsia"/>
          <w:color w:val="auto"/>
        </w:rPr>
        <w:t>・保健</w:t>
      </w:r>
      <w:r w:rsidR="00D671C5" w:rsidRPr="003033AF">
        <w:rPr>
          <w:rFonts w:hint="eastAsia"/>
          <w:color w:val="auto"/>
        </w:rPr>
        <w:t>、福祉、防災、住まい</w:t>
      </w:r>
      <w:r w:rsidRPr="003033AF">
        <w:rPr>
          <w:rFonts w:hint="eastAsia"/>
          <w:color w:val="auto"/>
        </w:rPr>
        <w:t>、就労</w:t>
      </w:r>
      <w:r w:rsidR="00D671C5" w:rsidRPr="003033AF">
        <w:rPr>
          <w:rFonts w:hint="eastAsia"/>
          <w:color w:val="auto"/>
        </w:rPr>
        <w:t>等の必要な情報について、刊行物の多言語化や</w:t>
      </w:r>
      <w:r w:rsidR="00406EF6" w:rsidRPr="003033AF">
        <w:rPr>
          <w:rFonts w:hint="eastAsia"/>
          <w:color w:val="auto"/>
        </w:rPr>
        <w:t>「</w:t>
      </w:r>
      <w:r w:rsidR="00D671C5" w:rsidRPr="003033AF">
        <w:rPr>
          <w:rFonts w:hint="eastAsia"/>
          <w:color w:val="auto"/>
        </w:rPr>
        <w:t>やさしい日本語</w:t>
      </w:r>
      <w:r w:rsidR="00406EF6" w:rsidRPr="003033AF">
        <w:rPr>
          <w:rFonts w:hint="eastAsia"/>
          <w:color w:val="auto"/>
        </w:rPr>
        <w:t>」</w:t>
      </w:r>
      <w:r w:rsidR="00D671C5" w:rsidRPr="003033AF">
        <w:rPr>
          <w:rFonts w:hint="eastAsia"/>
          <w:color w:val="auto"/>
        </w:rPr>
        <w:t>によ</w:t>
      </w:r>
      <w:r w:rsidR="00D671C5" w:rsidRPr="0079566B">
        <w:rPr>
          <w:rFonts w:hint="eastAsia"/>
        </w:rPr>
        <w:t>る情報提供を推進するとともに、国、市町村、ＮＰＯ等と連携して、暮らしに関する情報のきめ細かな提供に努めます。</w:t>
      </w:r>
    </w:p>
    <w:p w14:paraId="18D032E0" w14:textId="52673664" w:rsidR="00D671C5" w:rsidRPr="0079566B" w:rsidRDefault="00D671C5" w:rsidP="001B7963">
      <w:pPr>
        <w:ind w:leftChars="100" w:left="228" w:firstLine="228"/>
      </w:pPr>
      <w:r w:rsidRPr="0079566B">
        <w:rPr>
          <w:rFonts w:hint="eastAsia"/>
        </w:rPr>
        <w:t>また、大阪府ホームページやＳＮＳ、メールマガジン等による情報提供のほか、進展するＩＣＴを活用するとともに、市町村や大阪府自治体国際化推進連絡会議との連携により、在日外国人のニーズや地域に即した情報提供に努め、その充実を図ります。</w:t>
      </w:r>
    </w:p>
    <w:p w14:paraId="254F85A7" w14:textId="6D8DD95E" w:rsidR="00684CD8" w:rsidRPr="003033AF" w:rsidRDefault="00684CD8" w:rsidP="00684CD8">
      <w:pPr>
        <w:ind w:leftChars="100" w:left="228" w:firstLine="228"/>
        <w:rPr>
          <w:color w:val="auto"/>
        </w:rPr>
      </w:pPr>
      <w:r w:rsidRPr="003033AF">
        <w:rPr>
          <w:rFonts w:hint="eastAsia"/>
          <w:color w:val="auto"/>
        </w:rPr>
        <w:t>特に、大阪府ホームページについては、平成30（2018）年12月に、日本語以外の12言語に対応した自動翻訳システムを導入するとともに、外国人を対象とした「ようこそ大阪へ」のページを開設し、「大阪について」「大阪を楽しむ」「大阪で商う」「大阪で暮らす」「緊急の情報」といった情報を掲載しています。なお、令和３（２０２１）年８月から、英語、中国語（簡体字）についてはAIエンジンを搭載したシステムに切り替えることで、より自然な文章による翻訳、文法の精度向上を実現しました。今後、自動翻訳になじまない固有名詞などの辞書登録を行い、自動翻訳の正確性を高めていきます。</w:t>
      </w:r>
    </w:p>
    <w:p w14:paraId="43294916" w14:textId="398CF269" w:rsidR="00D671C5" w:rsidRPr="0079566B" w:rsidRDefault="00D671C5" w:rsidP="0033618E">
      <w:pPr>
        <w:pStyle w:val="4"/>
        <w:spacing w:before="180" w:after="180"/>
      </w:pPr>
      <w:r w:rsidRPr="0079566B">
        <w:t xml:space="preserve">相談機能の充実 </w:t>
      </w:r>
    </w:p>
    <w:p w14:paraId="156656FC" w14:textId="284C5345" w:rsidR="00EA0860" w:rsidRPr="003033AF" w:rsidRDefault="00B1302B" w:rsidP="004F38CE">
      <w:pPr>
        <w:ind w:leftChars="100" w:left="228" w:firstLine="228"/>
        <w:rPr>
          <w:color w:val="auto"/>
        </w:rPr>
      </w:pPr>
      <w:r w:rsidRPr="003033AF">
        <w:rPr>
          <w:rFonts w:hint="eastAsia"/>
          <w:color w:val="auto"/>
        </w:rPr>
        <w:t>公益財団法人大阪府国際交流財団</w:t>
      </w:r>
      <w:r w:rsidR="00EA2B79" w:rsidRPr="003033AF">
        <w:rPr>
          <w:rFonts w:hint="eastAsia"/>
          <w:color w:val="auto"/>
        </w:rPr>
        <w:t>の「</w:t>
      </w:r>
      <w:r w:rsidRPr="003033AF">
        <w:rPr>
          <w:rFonts w:hint="eastAsia"/>
          <w:color w:val="auto"/>
        </w:rPr>
        <w:t>大阪府外国人情報コーナー」</w:t>
      </w:r>
      <w:r w:rsidR="004F38CE" w:rsidRPr="003033AF">
        <w:rPr>
          <w:rFonts w:hint="eastAsia"/>
          <w:color w:val="auto"/>
        </w:rPr>
        <w:t>（</w:t>
      </w:r>
      <w:r w:rsidR="00C032F6" w:rsidRPr="003033AF">
        <w:rPr>
          <w:rFonts w:hint="eastAsia"/>
          <w:color w:val="auto"/>
        </w:rPr>
        <w:t>ワンストップ</w:t>
      </w:r>
      <w:r w:rsidR="003F012C" w:rsidRPr="003033AF">
        <w:rPr>
          <w:rFonts w:hint="eastAsia"/>
          <w:color w:val="auto"/>
        </w:rPr>
        <w:t>相談窓口</w:t>
      </w:r>
      <w:r w:rsidR="004F38CE" w:rsidRPr="003033AF">
        <w:rPr>
          <w:rFonts w:hint="eastAsia"/>
          <w:color w:val="auto"/>
        </w:rPr>
        <w:t>）</w:t>
      </w:r>
      <w:r w:rsidR="00D604E5" w:rsidRPr="003033AF">
        <w:rPr>
          <w:rFonts w:hint="eastAsia"/>
          <w:color w:val="auto"/>
        </w:rPr>
        <w:t>の整備、運営を支援</w:t>
      </w:r>
      <w:r w:rsidR="00EA0860" w:rsidRPr="003033AF">
        <w:rPr>
          <w:rFonts w:hint="eastAsia"/>
          <w:color w:val="auto"/>
        </w:rPr>
        <w:t>することで相談機能の充実を図るとともに、</w:t>
      </w:r>
      <w:r w:rsidR="00C85F23" w:rsidRPr="003033AF">
        <w:rPr>
          <w:rFonts w:hint="eastAsia"/>
          <w:color w:val="auto"/>
        </w:rPr>
        <w:t>庁内や市町村等との連携を強化して他の</w:t>
      </w:r>
      <w:r w:rsidR="003F012C" w:rsidRPr="003033AF">
        <w:rPr>
          <w:rFonts w:hint="eastAsia"/>
          <w:color w:val="auto"/>
        </w:rPr>
        <w:t>相談窓口</w:t>
      </w:r>
      <w:r w:rsidR="00C85F23" w:rsidRPr="003033AF">
        <w:rPr>
          <w:rFonts w:hint="eastAsia"/>
          <w:color w:val="auto"/>
        </w:rPr>
        <w:t>の多言語化対応</w:t>
      </w:r>
      <w:r w:rsidR="008B6101" w:rsidRPr="003033AF">
        <w:rPr>
          <w:rFonts w:hint="eastAsia"/>
          <w:color w:val="auto"/>
        </w:rPr>
        <w:t>を進め</w:t>
      </w:r>
      <w:r w:rsidR="00EA0860" w:rsidRPr="003033AF">
        <w:rPr>
          <w:rFonts w:hint="eastAsia"/>
          <w:color w:val="auto"/>
        </w:rPr>
        <w:t>ます。</w:t>
      </w:r>
    </w:p>
    <w:p w14:paraId="2E1F4A35" w14:textId="796F3975" w:rsidR="00C40838" w:rsidRDefault="00EA2B79" w:rsidP="00D338C1">
      <w:pPr>
        <w:ind w:leftChars="100" w:left="228" w:firstLine="228"/>
      </w:pPr>
      <w:r w:rsidRPr="003033AF">
        <w:rPr>
          <w:rFonts w:hint="eastAsia"/>
          <w:color w:val="auto"/>
        </w:rPr>
        <w:t>また、関係機関と連携して行う「１日インフォメーションサービス</w:t>
      </w:r>
      <w:r w:rsidR="00EA0860" w:rsidRPr="003033AF">
        <w:rPr>
          <w:rStyle w:val="afc"/>
          <w:color w:val="auto"/>
        </w:rPr>
        <w:footnoteReference w:id="12"/>
      </w:r>
      <w:r w:rsidRPr="003033AF">
        <w:rPr>
          <w:rFonts w:hint="eastAsia"/>
          <w:color w:val="auto"/>
        </w:rPr>
        <w:t>」</w:t>
      </w:r>
      <w:r w:rsidR="00EA0860" w:rsidRPr="003033AF">
        <w:rPr>
          <w:rFonts w:hint="eastAsia"/>
          <w:color w:val="auto"/>
        </w:rPr>
        <w:t>など</w:t>
      </w:r>
      <w:r w:rsidRPr="003033AF">
        <w:rPr>
          <w:rFonts w:hint="eastAsia"/>
          <w:color w:val="auto"/>
        </w:rPr>
        <w:t>の取組みを進め</w:t>
      </w:r>
      <w:r w:rsidR="00052074" w:rsidRPr="003033AF">
        <w:rPr>
          <w:rFonts w:hint="eastAsia"/>
          <w:color w:val="auto"/>
        </w:rPr>
        <w:t>るなど、</w:t>
      </w:r>
      <w:r w:rsidR="00EA0860" w:rsidRPr="003033AF">
        <w:rPr>
          <w:rFonts w:hint="eastAsia"/>
          <w:color w:val="auto"/>
        </w:rPr>
        <w:t>複雑・多様化する相談内容への対応を図るとともに、</w:t>
      </w:r>
      <w:r w:rsidR="00C85F23" w:rsidRPr="003033AF">
        <w:rPr>
          <w:rFonts w:hint="eastAsia"/>
          <w:color w:val="auto"/>
        </w:rPr>
        <w:t>公益財団法人大阪府国際交流財団</w:t>
      </w:r>
      <w:r w:rsidR="00D338C1" w:rsidRPr="003033AF">
        <w:rPr>
          <w:rFonts w:hint="eastAsia"/>
          <w:color w:val="auto"/>
        </w:rPr>
        <w:t>の相談窓口</w:t>
      </w:r>
      <w:r w:rsidR="00C85F23" w:rsidRPr="003033AF">
        <w:rPr>
          <w:rFonts w:hint="eastAsia"/>
          <w:color w:val="auto"/>
        </w:rPr>
        <w:t>をはじめ、</w:t>
      </w:r>
      <w:r w:rsidRPr="003033AF">
        <w:rPr>
          <w:rFonts w:hint="eastAsia"/>
          <w:color w:val="auto"/>
        </w:rPr>
        <w:t>国、市町村、ＮＰＯ等による各</w:t>
      </w:r>
      <w:r w:rsidRPr="0079566B">
        <w:rPr>
          <w:rFonts w:hint="eastAsia"/>
        </w:rPr>
        <w:t>種相談窓口について広く周知に努めます。</w:t>
      </w:r>
    </w:p>
    <w:p w14:paraId="6F5D5EC8" w14:textId="77777777" w:rsidR="001527CD" w:rsidRPr="0079566B" w:rsidRDefault="001527CD" w:rsidP="001527CD">
      <w:pPr>
        <w:pStyle w:val="4"/>
        <w:spacing w:before="180" w:after="180"/>
      </w:pPr>
      <w:r w:rsidRPr="0079566B">
        <w:t>案内標識の整備</w:t>
      </w:r>
    </w:p>
    <w:p w14:paraId="6C0A121E" w14:textId="77777777" w:rsidR="001527CD" w:rsidRPr="0079566B" w:rsidRDefault="001527CD" w:rsidP="001527CD">
      <w:pPr>
        <w:ind w:leftChars="100" w:left="228" w:firstLine="228"/>
      </w:pPr>
      <w:r w:rsidRPr="0079566B">
        <w:rPr>
          <w:rFonts w:hint="eastAsia"/>
        </w:rPr>
        <w:t>府関係施設案内標識は、ピクトグラムや</w:t>
      </w:r>
      <w:r>
        <w:rPr>
          <w:rFonts w:hint="eastAsia"/>
        </w:rPr>
        <w:t>多言語表記</w:t>
      </w:r>
      <w:r w:rsidRPr="0079566B">
        <w:rPr>
          <w:rFonts w:hint="eastAsia"/>
        </w:rPr>
        <w:t>により、誰にでもわかりやすい案内に努めるとともに、</w:t>
      </w:r>
      <w:r>
        <w:rPr>
          <w:rFonts w:hint="eastAsia"/>
        </w:rPr>
        <w:t>外国語</w:t>
      </w:r>
      <w:r w:rsidRPr="0079566B">
        <w:rPr>
          <w:rFonts w:hint="eastAsia"/>
        </w:rPr>
        <w:t xml:space="preserve">を併記した道路案内標識の整備を進めます。 </w:t>
      </w:r>
    </w:p>
    <w:p w14:paraId="596605A7" w14:textId="75D16A53" w:rsidR="001527CD" w:rsidRDefault="001527CD" w:rsidP="001527CD">
      <w:pPr>
        <w:ind w:leftChars="100" w:left="228" w:firstLine="228"/>
      </w:pPr>
      <w:r w:rsidRPr="0079566B">
        <w:rPr>
          <w:rFonts w:hint="eastAsia"/>
        </w:rPr>
        <w:t>また、府有施設以外の不特定多数が利用する主な駅や公共施設などの設置者に対しても、わかりやすい案内標識が整備されるよう、働きかけます。</w:t>
      </w:r>
    </w:p>
    <w:p w14:paraId="7DE8E5D7" w14:textId="7A7D1F16" w:rsidR="006E3EF0" w:rsidRDefault="006E3EF0" w:rsidP="001527CD">
      <w:pPr>
        <w:ind w:leftChars="100" w:left="228" w:firstLine="228"/>
      </w:pPr>
    </w:p>
    <w:p w14:paraId="2D1E7831" w14:textId="23A0B1CB" w:rsidR="006E3EF0" w:rsidRDefault="006E3EF0" w:rsidP="001527CD">
      <w:pPr>
        <w:ind w:leftChars="100" w:left="228" w:firstLine="228"/>
      </w:pPr>
    </w:p>
    <w:p w14:paraId="66D16D1E" w14:textId="485DD033" w:rsidR="006E3EF0" w:rsidRDefault="006E3EF0" w:rsidP="001527CD">
      <w:pPr>
        <w:ind w:leftChars="100" w:left="228" w:firstLine="228"/>
      </w:pPr>
    </w:p>
    <w:p w14:paraId="52090560" w14:textId="77777777" w:rsidR="006E3EF0" w:rsidRDefault="006E3EF0" w:rsidP="001527CD">
      <w:pPr>
        <w:ind w:leftChars="100" w:left="228" w:firstLine="228"/>
      </w:pPr>
    </w:p>
    <w:p w14:paraId="0142314A" w14:textId="69904D1C" w:rsidR="00D671C5" w:rsidRPr="0079566B" w:rsidRDefault="00D671C5" w:rsidP="0033618E">
      <w:pPr>
        <w:pStyle w:val="4"/>
        <w:spacing w:before="180" w:after="180"/>
      </w:pPr>
      <w:r w:rsidRPr="0079566B">
        <w:t xml:space="preserve">日本語学習機会の情報提供等 </w:t>
      </w:r>
    </w:p>
    <w:p w14:paraId="60AA5116" w14:textId="3F677656" w:rsidR="00B7338E" w:rsidRPr="003033AF" w:rsidRDefault="00B7338E" w:rsidP="00B7338E">
      <w:pPr>
        <w:ind w:leftChars="100" w:left="228" w:firstLine="228"/>
        <w:rPr>
          <w:color w:val="auto"/>
        </w:rPr>
      </w:pPr>
      <w:bookmarkStart w:id="21" w:name="_Toc117349006"/>
      <w:r w:rsidRPr="003033AF">
        <w:rPr>
          <w:rFonts w:hint="eastAsia"/>
          <w:color w:val="auto"/>
        </w:rPr>
        <w:t>地域の識字・日本語教室、日本語教材等にかかわる情報を、関係機関によるネットワークを通じて収集し、ホームページ等による情報提供に努めます。</w:t>
      </w:r>
    </w:p>
    <w:p w14:paraId="00F59502" w14:textId="5D200E3A" w:rsidR="00B7338E" w:rsidRPr="003033AF" w:rsidRDefault="00B7338E" w:rsidP="00B7338E">
      <w:pPr>
        <w:ind w:leftChars="100" w:left="228" w:firstLine="200"/>
        <w:rPr>
          <w:color w:val="auto"/>
        </w:rPr>
      </w:pPr>
      <w:r w:rsidRPr="003033AF">
        <w:rPr>
          <w:noProof/>
          <w:color w:val="auto"/>
        </w:rPr>
        <mc:AlternateContent>
          <mc:Choice Requires="wps">
            <w:drawing>
              <wp:anchor distT="0" distB="0" distL="114300" distR="114300" simplePos="0" relativeHeight="252059648" behindDoc="0" locked="0" layoutInCell="1" allowOverlap="1" wp14:anchorId="6862234C" wp14:editId="1EECF580">
                <wp:simplePos x="0" y="0"/>
                <wp:positionH relativeFrom="margin">
                  <wp:posOffset>2036114</wp:posOffset>
                </wp:positionH>
                <wp:positionV relativeFrom="paragraph">
                  <wp:posOffset>2441851</wp:posOffset>
                </wp:positionV>
                <wp:extent cx="2695575" cy="201295"/>
                <wp:effectExtent l="0" t="0" r="9525" b="8255"/>
                <wp:wrapTopAndBottom/>
                <wp:docPr id="47" name="テキスト ボックス 47"/>
                <wp:cNvGraphicFramePr/>
                <a:graphic xmlns:a="http://schemas.openxmlformats.org/drawingml/2006/main">
                  <a:graphicData uri="http://schemas.microsoft.com/office/word/2010/wordprocessingShape">
                    <wps:wsp>
                      <wps:cNvSpPr txBox="1"/>
                      <wps:spPr>
                        <a:xfrm>
                          <a:off x="0" y="0"/>
                          <a:ext cx="2695575" cy="201295"/>
                        </a:xfrm>
                        <a:prstGeom prst="rect">
                          <a:avLst/>
                        </a:prstGeom>
                        <a:solidFill>
                          <a:prstClr val="white"/>
                        </a:solidFill>
                        <a:ln>
                          <a:noFill/>
                        </a:ln>
                      </wps:spPr>
                      <wps:txbx>
                        <w:txbxContent>
                          <w:p w14:paraId="3F9F631E" w14:textId="77777777" w:rsidR="00B12221" w:rsidRPr="00E442F5" w:rsidRDefault="00B12221" w:rsidP="00B7338E">
                            <w:pPr>
                              <w:pStyle w:val="a7"/>
                            </w:pPr>
                            <w:r>
                              <w:t>・「識字日本語センター」のホームページ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234C" id="テキスト ボックス 47" o:spid="_x0000_s1041" type="#_x0000_t202" style="position:absolute;left:0;text-align:left;margin-left:160.3pt;margin-top:192.25pt;width:212.25pt;height:15.8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" stroked="f">
                <v:textbox inset="0,0,0,0">
                  <w:txbxContent>
                    <w:p w14:paraId="3F9F631E" w14:textId="77777777" w:rsidR="00B12221" w:rsidRPr="00E442F5" w:rsidRDefault="00B12221" w:rsidP="00B7338E">
                      <w:pPr>
                        <w:pStyle w:val="a7"/>
                      </w:pPr>
                      <w:r>
                        <w:t>・「識字日本語センター」のホームページ</w:t>
                      </w:r>
                    </w:p>
                  </w:txbxContent>
                </v:textbox>
                <w10:wrap type="topAndBottom" anchorx="margin"/>
              </v:shape>
            </w:pict>
          </mc:Fallback>
        </mc:AlternateContent>
      </w:r>
      <w:r w:rsidR="003033AF" w:rsidRPr="003033AF">
        <w:rPr>
          <w:rFonts w:hint="eastAsia"/>
          <w:noProof/>
          <w:color w:val="auto"/>
        </w:rPr>
        <w:drawing>
          <wp:anchor distT="0" distB="0" distL="114300" distR="114300" simplePos="0" relativeHeight="252058624" behindDoc="0" locked="0" layoutInCell="1" allowOverlap="1" wp14:anchorId="16E3A31B" wp14:editId="517B07AA">
            <wp:simplePos x="0" y="0"/>
            <wp:positionH relativeFrom="margin">
              <wp:posOffset>193979</wp:posOffset>
            </wp:positionH>
            <wp:positionV relativeFrom="paragraph">
              <wp:posOffset>551484</wp:posOffset>
            </wp:positionV>
            <wp:extent cx="1788795" cy="2135505"/>
            <wp:effectExtent l="19050" t="19050" r="20955" b="17145"/>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8795" cy="21355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3033AF">
        <w:rPr>
          <w:rFonts w:hint="eastAsia"/>
          <w:color w:val="auto"/>
        </w:rPr>
        <w:t>また、識字・日本語教室の指導者や教室の企画・運営を行うコーディネーターを養成する手法について、市町村やN</w:t>
      </w:r>
      <w:r w:rsidRPr="003033AF">
        <w:rPr>
          <w:color w:val="auto"/>
        </w:rPr>
        <w:t>PO</w:t>
      </w:r>
      <w:r w:rsidRPr="003033AF">
        <w:rPr>
          <w:rFonts w:hint="eastAsia"/>
          <w:color w:val="auto"/>
        </w:rPr>
        <w:t>等が運営する識字・日本語教室等へ</w:t>
      </w:r>
      <w:r w:rsidR="00963AE0" w:rsidRPr="00963AE0">
        <w:rPr>
          <w:rFonts w:hint="eastAsia"/>
          <w:color w:val="FF0000"/>
        </w:rPr>
        <w:t>の</w:t>
      </w:r>
      <w:r w:rsidRPr="003033AF">
        <w:rPr>
          <w:rFonts w:hint="eastAsia"/>
          <w:color w:val="auto"/>
        </w:rPr>
        <w:t>提供に努めます。</w:t>
      </w:r>
    </w:p>
    <w:p w14:paraId="486C2743" w14:textId="25686197" w:rsidR="003033AF" w:rsidRDefault="003033AF" w:rsidP="003033AF">
      <w:pPr>
        <w:ind w:firstLineChars="0" w:firstLine="0"/>
      </w:pPr>
    </w:p>
    <w:p w14:paraId="294FB386" w14:textId="46380497" w:rsidR="006C41BC" w:rsidRPr="00DC49EF" w:rsidRDefault="00DC49EF" w:rsidP="00337471">
      <w:pPr>
        <w:pStyle w:val="2"/>
        <w:spacing w:before="180" w:after="180"/>
        <w:ind w:left="454"/>
      </w:pPr>
      <w:bookmarkStart w:id="22" w:name="_Toc119696622"/>
      <w:r w:rsidRPr="00DC49EF">
        <w:rPr>
          <w:rFonts w:hint="eastAsia"/>
        </w:rPr>
        <w:t>安心のた</w:t>
      </w:r>
      <w:r w:rsidRPr="003033AF">
        <w:rPr>
          <w:rFonts w:hint="eastAsia"/>
        </w:rPr>
        <w:t>めの</w:t>
      </w:r>
      <w:r w:rsidR="00337471" w:rsidRPr="003033AF">
        <w:rPr>
          <w:rFonts w:hint="eastAsia"/>
        </w:rPr>
        <w:t>医療・保健</w:t>
      </w:r>
      <w:r w:rsidRPr="003033AF">
        <w:rPr>
          <w:rFonts w:hint="eastAsia"/>
        </w:rPr>
        <w:t>・福祉サー</w:t>
      </w:r>
      <w:r w:rsidRPr="00DC49EF">
        <w:rPr>
          <w:rFonts w:hint="eastAsia"/>
        </w:rPr>
        <w:t>ビス体制の充実</w:t>
      </w:r>
      <w:bookmarkEnd w:id="21"/>
      <w:bookmarkEnd w:id="22"/>
    </w:p>
    <w:p w14:paraId="4A07E787" w14:textId="1FA298CB" w:rsidR="00397A7C" w:rsidRPr="008E1D4A" w:rsidRDefault="00397A7C" w:rsidP="00397A7C">
      <w:pPr>
        <w:ind w:firstLine="228"/>
      </w:pPr>
      <w:r w:rsidRPr="008E1D4A">
        <w:rPr>
          <w:rFonts w:hint="eastAsia"/>
        </w:rPr>
        <w:t>在日外国人が、健康で安心して暮らしていくためには、必</w:t>
      </w:r>
      <w:r w:rsidRPr="003033AF">
        <w:rPr>
          <w:rFonts w:hint="eastAsia"/>
        </w:rPr>
        <w:t>要な時に</w:t>
      </w:r>
      <w:r w:rsidR="00337471" w:rsidRPr="003033AF">
        <w:rPr>
          <w:rFonts w:hint="eastAsia"/>
        </w:rPr>
        <w:t>医療・保健</w:t>
      </w:r>
      <w:r w:rsidRPr="003033AF">
        <w:rPr>
          <w:rFonts w:hint="eastAsia"/>
        </w:rPr>
        <w:t>や福</w:t>
      </w:r>
      <w:r w:rsidRPr="008E1D4A">
        <w:rPr>
          <w:rFonts w:hint="eastAsia"/>
        </w:rPr>
        <w:t>祉に適切にアクセスできる環境整備が求められています。</w:t>
      </w:r>
    </w:p>
    <w:p w14:paraId="5545F5FE" w14:textId="5F7C3F52" w:rsidR="009C723E" w:rsidRDefault="00397A7C" w:rsidP="00397A7C">
      <w:pPr>
        <w:ind w:firstLine="228"/>
      </w:pPr>
      <w:r w:rsidRPr="008E1D4A">
        <w:rPr>
          <w:rFonts w:hint="eastAsia"/>
        </w:rPr>
        <w:t>現在、医療機関向けに、外国人患者受入れ支援サイト「おおさかメディカルネット」を開設し、多言語問診票や外国人患者対応マニュアル等の情報を掲載しています。</w:t>
      </w:r>
    </w:p>
    <w:p w14:paraId="0B4903E8" w14:textId="3C961AC9" w:rsidR="00B014C6" w:rsidRPr="003033AF" w:rsidRDefault="00E21DB4" w:rsidP="00B014C6">
      <w:pPr>
        <w:ind w:firstLine="200"/>
      </w:pPr>
      <w:r>
        <w:rPr>
          <w:noProof/>
        </w:rPr>
        <w:drawing>
          <wp:anchor distT="0" distB="0" distL="114300" distR="114300" simplePos="0" relativeHeight="251933696" behindDoc="0" locked="0" layoutInCell="1" allowOverlap="1" wp14:anchorId="4F85D708" wp14:editId="0CB7322F">
            <wp:simplePos x="0" y="0"/>
            <wp:positionH relativeFrom="margin">
              <wp:align>right</wp:align>
            </wp:positionH>
            <wp:positionV relativeFrom="paragraph">
              <wp:posOffset>440690</wp:posOffset>
            </wp:positionV>
            <wp:extent cx="2237105" cy="2962275"/>
            <wp:effectExtent l="19050" t="19050" r="10795" b="2857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7105" cy="2962275"/>
                    </a:xfrm>
                    <a:prstGeom prst="rect">
                      <a:avLst/>
                    </a:prstGeom>
                    <a:ln w="6350">
                      <a:solidFill>
                        <a:schemeClr val="bg1">
                          <a:lumMod val="50000"/>
                        </a:schemeClr>
                      </a:solidFill>
                    </a:ln>
                    <a:effectLst/>
                  </pic:spPr>
                </pic:pic>
              </a:graphicData>
            </a:graphic>
            <wp14:sizeRelH relativeFrom="margin">
              <wp14:pctWidth>0</wp14:pctWidth>
            </wp14:sizeRelH>
            <wp14:sizeRelV relativeFrom="margin">
              <wp14:pctHeight>0</wp14:pctHeight>
            </wp14:sizeRelV>
          </wp:anchor>
        </w:drawing>
      </w:r>
      <w:r w:rsidR="00B014C6" w:rsidRPr="003033AF">
        <w:rPr>
          <w:rFonts w:hint="eastAsia"/>
        </w:rPr>
        <w:t>新型コロナウイルス感染症について</w:t>
      </w:r>
      <w:r w:rsidR="00401B55" w:rsidRPr="003033AF">
        <w:rPr>
          <w:rFonts w:hint="eastAsia"/>
        </w:rPr>
        <w:t>は</w:t>
      </w:r>
      <w:r w:rsidR="00B014C6" w:rsidRPr="003033AF">
        <w:rPr>
          <w:rFonts w:hint="eastAsia"/>
        </w:rPr>
        <w:t>、</w:t>
      </w:r>
      <w:r w:rsidR="00401B55" w:rsidRPr="003033AF">
        <w:rPr>
          <w:rFonts w:hint="eastAsia"/>
        </w:rPr>
        <w:t>外国人向けサイト「</w:t>
      </w:r>
      <w:r w:rsidR="00B014C6" w:rsidRPr="003033AF">
        <w:rPr>
          <w:rFonts w:hint="eastAsia"/>
        </w:rPr>
        <w:t>外国人</w:t>
      </w:r>
      <w:r w:rsidR="00401B55" w:rsidRPr="003033AF">
        <w:rPr>
          <w:rFonts w:hint="eastAsia"/>
        </w:rPr>
        <w:t>の方へ　新型コロナウイルス感染症のお知らせ」</w:t>
      </w:r>
      <w:r w:rsidR="00B014C6" w:rsidRPr="003033AF">
        <w:rPr>
          <w:rFonts w:hint="eastAsia"/>
        </w:rPr>
        <w:t>を開設し、府内の感染状況や府の取組み等を多言語で情報発信</w:t>
      </w:r>
      <w:r w:rsidR="00401B55" w:rsidRPr="003033AF">
        <w:rPr>
          <w:rFonts w:hint="eastAsia"/>
        </w:rPr>
        <w:t>しています。また、</w:t>
      </w:r>
      <w:r w:rsidR="00B014C6" w:rsidRPr="003033AF">
        <w:rPr>
          <w:rFonts w:hint="eastAsia"/>
        </w:rPr>
        <w:t>公益財団法人大阪府国際交流財団が運営する「大阪府外国人情報コーナー」において</w:t>
      </w:r>
      <w:r w:rsidR="00401B55" w:rsidRPr="003033AF">
        <w:rPr>
          <w:rFonts w:hint="eastAsia"/>
        </w:rPr>
        <w:t>、</w:t>
      </w:r>
      <w:r w:rsidR="00B014C6" w:rsidRPr="003033AF">
        <w:rPr>
          <w:rFonts w:hint="eastAsia"/>
        </w:rPr>
        <w:t>外国人からの様々な相談に対応しています。</w:t>
      </w:r>
    </w:p>
    <w:p w14:paraId="55954C69" w14:textId="27CBE194" w:rsidR="00397A7C" w:rsidRPr="008E1D4A" w:rsidRDefault="00114581" w:rsidP="00397A7C">
      <w:pPr>
        <w:ind w:firstLine="200"/>
      </w:pPr>
      <w:r>
        <w:rPr>
          <w:noProof/>
        </w:rPr>
        <mc:AlternateContent>
          <mc:Choice Requires="wps">
            <w:drawing>
              <wp:anchor distT="0" distB="0" distL="114300" distR="114300" simplePos="0" relativeHeight="251939840" behindDoc="0" locked="0" layoutInCell="1" allowOverlap="1" wp14:anchorId="3EDE41CC" wp14:editId="2E8019A1">
                <wp:simplePos x="0" y="0"/>
                <wp:positionH relativeFrom="margin">
                  <wp:align>right</wp:align>
                </wp:positionH>
                <wp:positionV relativeFrom="paragraph">
                  <wp:posOffset>2380615</wp:posOffset>
                </wp:positionV>
                <wp:extent cx="2245360" cy="635"/>
                <wp:effectExtent l="0" t="0" r="2540" b="635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2245360" cy="635"/>
                        </a:xfrm>
                        <a:prstGeom prst="rect">
                          <a:avLst/>
                        </a:prstGeom>
                        <a:solidFill>
                          <a:prstClr val="white"/>
                        </a:solidFill>
                        <a:ln>
                          <a:noFill/>
                        </a:ln>
                      </wps:spPr>
                      <wps:txbx>
                        <w:txbxContent>
                          <w:p w14:paraId="0BB9FCAC" w14:textId="1622CF0F" w:rsidR="00B12221" w:rsidRPr="00417587" w:rsidRDefault="00B12221" w:rsidP="007601CC">
                            <w:pPr>
                              <w:pStyle w:val="a7"/>
                              <w:rPr>
                                <w:rFonts w:ascii="BIZ UDPゴシック" w:eastAsia="BIZ UDPゴシック" w:hAnsi="BIZ UDPゴシック"/>
                                <w:noProof/>
                                <w:spacing w:val="14"/>
                                <w:sz w:val="20"/>
                                <w:szCs w:val="24"/>
                              </w:rPr>
                            </w:pPr>
                            <w:r>
                              <w:rPr>
                                <w:rFonts w:hint="eastAsia"/>
                              </w:rPr>
                              <w:t>・府ホームページ「おおさかメディカルネット」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DE41CC" id="テキスト ボックス 30" o:spid="_x0000_s1042" type="#_x0000_t202" style="position:absolute;left:0;text-align:left;margin-left:125.6pt;margin-top:187.45pt;width:176.8pt;height:.05pt;z-index:251939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" stroked="f">
                <v:textbox style="mso-fit-shape-to-text:t" inset="0,0,0,0">
                  <w:txbxContent>
                    <w:p w14:paraId="0BB9FCAC" w14:textId="1622CF0F" w:rsidR="00B12221" w:rsidRPr="00417587" w:rsidRDefault="00B12221" w:rsidP="007601CC">
                      <w:pPr>
                        <w:pStyle w:val="a7"/>
                        <w:rPr>
                          <w:rFonts w:ascii="BIZ UDPゴシック" w:eastAsia="BIZ UDPゴシック" w:hAnsi="BIZ UDPゴシック"/>
                          <w:noProof/>
                          <w:spacing w:val="14"/>
                          <w:sz w:val="20"/>
                          <w:szCs w:val="24"/>
                        </w:rPr>
                      </w:pPr>
                      <w:r>
                        <w:rPr>
                          <w:rFonts w:hint="eastAsia"/>
                        </w:rPr>
                        <w:t>・府ホームページ「おおさかメディカルネット」</w:t>
                      </w:r>
                    </w:p>
                  </w:txbxContent>
                </v:textbox>
                <w10:wrap type="square" anchorx="margin"/>
              </v:shape>
            </w:pict>
          </mc:Fallback>
        </mc:AlternateContent>
      </w:r>
      <w:r w:rsidR="00397A7C" w:rsidRPr="008E1D4A">
        <w:rPr>
          <w:rFonts w:hint="eastAsia"/>
        </w:rPr>
        <w:t>在日外国人が医療機関を受診するにあたっては、次の</w:t>
      </w:r>
      <w:r w:rsidR="00006399" w:rsidRPr="008E1D4A">
        <w:rPr>
          <w:rFonts w:hint="eastAsia"/>
        </w:rPr>
        <w:t>ような</w:t>
      </w:r>
      <w:r w:rsidR="00397A7C" w:rsidRPr="008E1D4A">
        <w:rPr>
          <w:rFonts w:hint="eastAsia"/>
        </w:rPr>
        <w:t>課題があげられます。まず、在日外国人患者が必要な時に迅速に治療等を受けることができるよう、受け入れが可能な医療機関の所在地や診療科目等の情報を迅速に取得できる環境を整備する必要があります。次に、受診にあたり、医師・看護師・医療スタッフと確実な言語コミュニケーションを取ることができる環境を整備する必要があります。そのため、医療とその関連分野の知識や語彙力を持つ医療通訳が必要です。また、受診後については、健康保険に加入していないために医療費が高額となり、支払いが滞るケース等が課題となっています。</w:t>
      </w:r>
    </w:p>
    <w:p w14:paraId="1BE867E0" w14:textId="1FA4FB5F" w:rsidR="005465E1" w:rsidRPr="008E1D4A" w:rsidRDefault="00397A7C" w:rsidP="00397A7C">
      <w:pPr>
        <w:ind w:firstLine="228"/>
      </w:pPr>
      <w:r w:rsidRPr="008E1D4A">
        <w:rPr>
          <w:rFonts w:hint="eastAsia"/>
        </w:rPr>
        <w:t>これらの課題については、医療機関単独で解決することが困難であり、医療機関に対する効果的な支援や、在日外国人に対する情報発信等が、求められるところです。</w:t>
      </w:r>
    </w:p>
    <w:p w14:paraId="1FF8DA6C" w14:textId="3F926F54" w:rsidR="00006399" w:rsidRDefault="00006399" w:rsidP="004F0DFD">
      <w:pPr>
        <w:ind w:firstLine="228"/>
      </w:pPr>
      <w:r w:rsidRPr="008E1D4A">
        <w:rPr>
          <w:rFonts w:hint="eastAsia"/>
        </w:rPr>
        <w:t>さらに、在日外国人高齢者・障がい者の中には、国民年金制度創設時の</w:t>
      </w:r>
      <w:r w:rsidR="004F0DFD" w:rsidRPr="008E1D4A">
        <w:rPr>
          <w:rFonts w:hint="eastAsia"/>
        </w:rPr>
        <w:t>国籍条項により制度的に年金の受給資格が得られなかった</w:t>
      </w:r>
      <w:r w:rsidR="009C723E">
        <w:rPr>
          <w:rFonts w:hint="eastAsia"/>
        </w:rPr>
        <w:t>方々が</w:t>
      </w:r>
      <w:r w:rsidR="004F0DFD" w:rsidRPr="008E1D4A">
        <w:rPr>
          <w:rFonts w:hint="eastAsia"/>
        </w:rPr>
        <w:t>おり、所用の救済措置が求められ</w:t>
      </w:r>
      <w:r w:rsidR="009C723E">
        <w:rPr>
          <w:rFonts w:hint="eastAsia"/>
        </w:rPr>
        <w:t>ます</w:t>
      </w:r>
      <w:r w:rsidR="004F0DFD" w:rsidRPr="008E1D4A">
        <w:rPr>
          <w:rFonts w:hint="eastAsia"/>
        </w:rPr>
        <w:t>。</w:t>
      </w:r>
    </w:p>
    <w:p w14:paraId="0497AAA0" w14:textId="5C505D39" w:rsidR="00816E5C" w:rsidRPr="0079566B" w:rsidRDefault="00816E5C" w:rsidP="00816E5C">
      <w:pPr>
        <w:ind w:firstLineChars="0" w:firstLine="0"/>
        <w:rPr>
          <w:rStyle w:val="ac"/>
        </w:rPr>
      </w:pPr>
      <w:r w:rsidRPr="0079566B">
        <w:rPr>
          <w:rStyle w:val="ac"/>
        </w:rPr>
        <w:t>《施策</w:t>
      </w:r>
      <w:r w:rsidRPr="0079566B">
        <w:rPr>
          <w:rStyle w:val="ac"/>
          <w:rFonts w:hint="eastAsia"/>
        </w:rPr>
        <w:t>の方向</w:t>
      </w:r>
      <w:r w:rsidR="007D59A1">
        <w:rPr>
          <w:rStyle w:val="ac"/>
          <w:rFonts w:hint="eastAsia"/>
        </w:rPr>
        <w:t>性</w:t>
      </w:r>
      <w:r w:rsidRPr="0079566B">
        <w:rPr>
          <w:rStyle w:val="ac"/>
        </w:rPr>
        <w:t>》</w:t>
      </w:r>
    </w:p>
    <w:p w14:paraId="0844CB3E" w14:textId="6A340713" w:rsidR="00D671C5" w:rsidRPr="0079566B" w:rsidRDefault="00D671C5" w:rsidP="00D671C5">
      <w:pPr>
        <w:ind w:firstLine="228"/>
      </w:pPr>
      <w:r w:rsidRPr="0079566B">
        <w:rPr>
          <w:rFonts w:hint="eastAsia"/>
        </w:rPr>
        <w:t>在日外国人が、健康で安心して暮らしていくため、</w:t>
      </w:r>
      <w:r w:rsidR="0047623F">
        <w:rPr>
          <w:rFonts w:hint="eastAsia"/>
        </w:rPr>
        <w:t>医療・保健</w:t>
      </w:r>
      <w:r w:rsidRPr="0079566B">
        <w:rPr>
          <w:rFonts w:hint="eastAsia"/>
        </w:rPr>
        <w:t>・福祉に関する情報提供を進めるとともに、安心してサービスを受けることができる体制づくりを推進します。</w:t>
      </w:r>
    </w:p>
    <w:p w14:paraId="5235AE8A" w14:textId="0467EAD8" w:rsidR="00D671C5" w:rsidRPr="0079566B" w:rsidRDefault="00D671C5" w:rsidP="0033618E">
      <w:pPr>
        <w:pStyle w:val="4"/>
        <w:spacing w:before="180" w:after="180"/>
      </w:pPr>
      <w:r w:rsidRPr="0079566B">
        <w:t xml:space="preserve">健康に暮らすための体制の充実 </w:t>
      </w:r>
    </w:p>
    <w:p w14:paraId="7075B3A1" w14:textId="002673EE" w:rsidR="00D671C5" w:rsidRPr="0079566B" w:rsidRDefault="00D671C5" w:rsidP="001B7963">
      <w:pPr>
        <w:ind w:leftChars="100" w:left="228" w:firstLine="228"/>
      </w:pPr>
      <w:r w:rsidRPr="0079566B">
        <w:rPr>
          <w:rFonts w:hint="eastAsia"/>
        </w:rPr>
        <w:t>在日外国人が必要とする医療機関等を迅速に検索することができるよう、外国人患者を受け入れる医療機関の情報をとりまとめたリストの作成・公表を行うとともに、外国人患者を受け入れる医療機関のうち拠点となりうる医療機関を拠点医療機関等として整備し、適宜、追加等の更新を行っていきます。</w:t>
      </w:r>
    </w:p>
    <w:p w14:paraId="6E791CF9" w14:textId="77777777" w:rsidR="00D671C5" w:rsidRPr="0079566B" w:rsidRDefault="00D671C5" w:rsidP="001B7963">
      <w:pPr>
        <w:ind w:leftChars="100" w:left="228" w:firstLine="228"/>
      </w:pPr>
      <w:r w:rsidRPr="0079566B">
        <w:rPr>
          <w:rFonts w:hint="eastAsia"/>
        </w:rPr>
        <w:t>次に、受診時において医療機関のスタッフと外国人患者のコミュニケーションの問題解決を図るため、医療機関等が必要とする際に通訳サービスを提供するコールセンターの設置やボランティアによる医療通訳の設置を行い、通訳を介して母国語で診察が受けられる環境を整備します。</w:t>
      </w:r>
    </w:p>
    <w:p w14:paraId="2C9E1CED" w14:textId="48F11C07" w:rsidR="00C44ED7" w:rsidRDefault="00D671C5" w:rsidP="001B7963">
      <w:pPr>
        <w:ind w:leftChars="100" w:left="228" w:firstLine="228"/>
      </w:pPr>
      <w:r w:rsidRPr="0079566B">
        <w:rPr>
          <w:rFonts w:hint="eastAsia"/>
        </w:rPr>
        <w:t>また、受診後の医療費の未払い等の課題に対応するため、相談窓口の設置を行います。</w:t>
      </w:r>
    </w:p>
    <w:p w14:paraId="4D811B2C" w14:textId="6C9823DD" w:rsidR="00C44ED7" w:rsidRDefault="00C44ED7" w:rsidP="0033618E">
      <w:pPr>
        <w:pStyle w:val="4"/>
        <w:spacing w:before="180" w:after="180"/>
      </w:pPr>
      <w:r>
        <w:rPr>
          <w:rFonts w:hint="eastAsia"/>
        </w:rPr>
        <w:t>感染症流行時における対応</w:t>
      </w:r>
    </w:p>
    <w:p w14:paraId="4CEA3853" w14:textId="2D7808A5" w:rsidR="00C44ED7" w:rsidRPr="0079566B" w:rsidRDefault="00C44ED7" w:rsidP="001B7963">
      <w:pPr>
        <w:ind w:leftChars="100" w:left="228" w:firstLine="228"/>
      </w:pPr>
      <w:r>
        <w:rPr>
          <w:rFonts w:hint="eastAsia"/>
        </w:rPr>
        <w:t>新型コロナウイルス感染症等、感染症の感染拡大に備えるため、在日外国人に対して、感染症に関する多言語による情報提供や相談対応を推進します。</w:t>
      </w:r>
    </w:p>
    <w:p w14:paraId="7DFC3D8E" w14:textId="69E139A1" w:rsidR="00D671C5" w:rsidRPr="0079566B" w:rsidRDefault="00D671C5" w:rsidP="0033618E">
      <w:pPr>
        <w:pStyle w:val="4"/>
        <w:spacing w:before="180" w:after="180"/>
      </w:pPr>
      <w:r w:rsidRPr="0079566B">
        <w:t xml:space="preserve">福祉サービスの利用促進 </w:t>
      </w:r>
    </w:p>
    <w:p w14:paraId="50D25CEE" w14:textId="70EA30BC" w:rsidR="00D671C5" w:rsidRPr="0079566B" w:rsidRDefault="00D671C5" w:rsidP="001B7963">
      <w:pPr>
        <w:ind w:leftChars="100" w:left="228" w:firstLine="228"/>
      </w:pPr>
      <w:r w:rsidRPr="0079566B">
        <w:rPr>
          <w:rFonts w:hint="eastAsia"/>
        </w:rPr>
        <w:t xml:space="preserve">福祉サービスに関する外国語版パンフレットを作成して周知を図るなど、関係機関と連携した効果的な情報提供に努めます。 </w:t>
      </w:r>
    </w:p>
    <w:p w14:paraId="3144097A" w14:textId="3BEE3F5A" w:rsidR="00D671C5" w:rsidRDefault="00114581" w:rsidP="001B7963">
      <w:pPr>
        <w:ind w:leftChars="100" w:left="228" w:firstLine="200"/>
      </w:pPr>
      <w:r>
        <w:rPr>
          <w:rFonts w:hint="eastAsia"/>
          <w:noProof/>
        </w:rPr>
        <w:drawing>
          <wp:anchor distT="0" distB="0" distL="114300" distR="114300" simplePos="0" relativeHeight="251937792" behindDoc="0" locked="0" layoutInCell="1" allowOverlap="1" wp14:anchorId="0511630C" wp14:editId="4CCD33B0">
            <wp:simplePos x="0" y="0"/>
            <wp:positionH relativeFrom="column">
              <wp:posOffset>3802380</wp:posOffset>
            </wp:positionH>
            <wp:positionV relativeFrom="paragraph">
              <wp:posOffset>594995</wp:posOffset>
            </wp:positionV>
            <wp:extent cx="1282065" cy="1605915"/>
            <wp:effectExtent l="19050" t="19050" r="13335" b="13335"/>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065" cy="1605915"/>
                    </a:xfrm>
                    <a:prstGeom prst="rect">
                      <a:avLst/>
                    </a:prstGeom>
                    <a:ln w="6350">
                      <a:solidFill>
                        <a:schemeClr val="bg1">
                          <a:lumMod val="50000"/>
                        </a:schemeClr>
                      </a:solidFill>
                    </a:ln>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36768" behindDoc="0" locked="0" layoutInCell="1" allowOverlap="1" wp14:anchorId="0F0D6533" wp14:editId="04BF4ABA">
            <wp:simplePos x="0" y="0"/>
            <wp:positionH relativeFrom="column">
              <wp:posOffset>2225675</wp:posOffset>
            </wp:positionH>
            <wp:positionV relativeFrom="paragraph">
              <wp:posOffset>594995</wp:posOffset>
            </wp:positionV>
            <wp:extent cx="1235075" cy="1629410"/>
            <wp:effectExtent l="19050" t="19050" r="22225" b="2794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5075" cy="1629410"/>
                    </a:xfrm>
                    <a:prstGeom prst="rect">
                      <a:avLst/>
                    </a:prstGeom>
                    <a:ln w="6350">
                      <a:solidFill>
                        <a:schemeClr val="bg1">
                          <a:lumMod val="50000"/>
                        </a:schemeClr>
                      </a:solidFill>
                    </a:ln>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34720" behindDoc="0" locked="0" layoutInCell="1" allowOverlap="1" wp14:anchorId="1685CCC0" wp14:editId="5B2655DB">
            <wp:simplePos x="0" y="0"/>
            <wp:positionH relativeFrom="margin">
              <wp:posOffset>723265</wp:posOffset>
            </wp:positionH>
            <wp:positionV relativeFrom="paragraph">
              <wp:posOffset>588645</wp:posOffset>
            </wp:positionV>
            <wp:extent cx="1191260" cy="1623695"/>
            <wp:effectExtent l="19050" t="19050" r="27940" b="1460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1260" cy="1623695"/>
                    </a:xfrm>
                    <a:prstGeom prst="rect">
                      <a:avLst/>
                    </a:prstGeom>
                    <a:ln w="6350">
                      <a:solidFill>
                        <a:schemeClr val="bg1">
                          <a:lumMod val="50000"/>
                        </a:schemeClr>
                      </a:solidFill>
                    </a:ln>
                    <a:effectLst/>
                  </pic:spPr>
                </pic:pic>
              </a:graphicData>
            </a:graphic>
            <wp14:sizeRelH relativeFrom="margin">
              <wp14:pctWidth>0</wp14:pctWidth>
            </wp14:sizeRelH>
            <wp14:sizeRelV relativeFrom="margin">
              <wp14:pctHeight>0</wp14:pctHeight>
            </wp14:sizeRelV>
          </wp:anchor>
        </w:drawing>
      </w:r>
      <w:r w:rsidR="00D671C5" w:rsidRPr="0079566B">
        <w:rPr>
          <w:rFonts w:hint="eastAsia"/>
        </w:rPr>
        <w:t>また、異なる文化的背景、習慣を持つ外国人が福祉サービスを利用しやすくなるように関係機関と連携して介護サービス事業者や福祉施設職員等への啓発・研修の充実に努めます。</w:t>
      </w:r>
    </w:p>
    <w:p w14:paraId="1191C749" w14:textId="33F29566" w:rsidR="006E3EF0" w:rsidRDefault="006E3EF0" w:rsidP="001B7963">
      <w:pPr>
        <w:ind w:leftChars="100" w:left="228" w:firstLine="200"/>
      </w:pPr>
      <w:r>
        <w:rPr>
          <w:noProof/>
        </w:rPr>
        <mc:AlternateContent>
          <mc:Choice Requires="wps">
            <w:drawing>
              <wp:anchor distT="0" distB="0" distL="114300" distR="114300" simplePos="0" relativeHeight="251941888" behindDoc="0" locked="0" layoutInCell="1" allowOverlap="1" wp14:anchorId="4E83BAB6" wp14:editId="7D7A919B">
                <wp:simplePos x="0" y="0"/>
                <wp:positionH relativeFrom="column">
                  <wp:posOffset>742315</wp:posOffset>
                </wp:positionH>
                <wp:positionV relativeFrom="paragraph">
                  <wp:posOffset>1837055</wp:posOffset>
                </wp:positionV>
                <wp:extent cx="2305050" cy="635"/>
                <wp:effectExtent l="0" t="0" r="0" b="0"/>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4E66E121" w14:textId="4AF1EE4A" w:rsidR="00B12221" w:rsidRPr="00E743A7" w:rsidRDefault="00B12221" w:rsidP="00114581">
                            <w:pPr>
                              <w:pStyle w:val="a7"/>
                              <w:rPr>
                                <w:rFonts w:ascii="BIZ UDPゴシック" w:eastAsia="BIZ UDPゴシック" w:hAnsi="BIZ UDPゴシック"/>
                                <w:noProof/>
                                <w:spacing w:val="14"/>
                                <w:sz w:val="20"/>
                                <w:szCs w:val="24"/>
                              </w:rPr>
                            </w:pPr>
                            <w:r>
                              <w:rPr>
                                <w:rFonts w:hint="eastAsia"/>
                              </w:rPr>
                              <w:t>・パンフレット「介護保険について」</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83BAB6" id="テキスト ボックス 31" o:spid="_x0000_s1043" type="#_x0000_t202" style="position:absolute;left:0;text-align:left;margin-left:58.45pt;margin-top:144.65pt;width:181.5pt;height:.0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" stroked="f">
                <v:textbox style="mso-fit-shape-to-text:t" inset="0,0,0,0">
                  <w:txbxContent>
                    <w:p w14:paraId="4E66E121" w14:textId="4AF1EE4A" w:rsidR="00B12221" w:rsidRPr="00E743A7" w:rsidRDefault="00B12221" w:rsidP="00114581">
                      <w:pPr>
                        <w:pStyle w:val="a7"/>
                        <w:rPr>
                          <w:rFonts w:ascii="BIZ UDPゴシック" w:eastAsia="BIZ UDPゴシック" w:hAnsi="BIZ UDPゴシック"/>
                          <w:noProof/>
                          <w:spacing w:val="14"/>
                          <w:sz w:val="20"/>
                          <w:szCs w:val="24"/>
                        </w:rPr>
                      </w:pPr>
                      <w:r>
                        <w:rPr>
                          <w:rFonts w:hint="eastAsia"/>
                        </w:rPr>
                        <w:t>・パンフレット「介護保険について」</w:t>
                      </w:r>
                    </w:p>
                  </w:txbxContent>
                </v:textbox>
                <w10:wrap type="square"/>
              </v:shape>
            </w:pict>
          </mc:Fallback>
        </mc:AlternateContent>
      </w:r>
    </w:p>
    <w:p w14:paraId="45A76CE2" w14:textId="229B1EA0" w:rsidR="00E21DB4" w:rsidRPr="006E3EF0" w:rsidRDefault="00E21DB4" w:rsidP="001B7963">
      <w:pPr>
        <w:ind w:leftChars="100" w:left="228" w:firstLine="228"/>
      </w:pPr>
    </w:p>
    <w:p w14:paraId="58CC3FC7" w14:textId="1E8474B8" w:rsidR="003F510F" w:rsidRPr="0079566B" w:rsidRDefault="003F510F" w:rsidP="002F03D6">
      <w:pPr>
        <w:pStyle w:val="4"/>
        <w:spacing w:before="180" w:after="180"/>
      </w:pPr>
      <w:r w:rsidRPr="0079566B">
        <w:t xml:space="preserve">法制度の改善等の国への要望 </w:t>
      </w:r>
    </w:p>
    <w:p w14:paraId="2EB79F3E" w14:textId="6DB8F2D3" w:rsidR="003F510F" w:rsidRPr="0079566B" w:rsidRDefault="003F510F" w:rsidP="001B7963">
      <w:pPr>
        <w:ind w:leftChars="100" w:left="228" w:firstLine="228"/>
        <w:rPr>
          <w:sz w:val="22"/>
          <w:bdr w:val="single" w:sz="4" w:space="0" w:color="auto"/>
        </w:rPr>
      </w:pPr>
      <w:r w:rsidRPr="0079566B">
        <w:rPr>
          <w:rFonts w:hint="eastAsia"/>
        </w:rPr>
        <w:t xml:space="preserve">外国人の未収医療費にかかる医療機関への補助制度について、救命救急センター以外の医療機関にも必要な措置を講じるよう、引き続き国に要望します。 </w:t>
      </w:r>
    </w:p>
    <w:p w14:paraId="5564E138" w14:textId="5901522C" w:rsidR="00195A14" w:rsidRDefault="003F510F" w:rsidP="001B7963">
      <w:pPr>
        <w:ind w:leftChars="100" w:left="228" w:firstLine="228"/>
      </w:pPr>
      <w:r w:rsidRPr="0079566B">
        <w:rPr>
          <w:rFonts w:hint="eastAsia"/>
        </w:rPr>
        <w:t>また、制度的に国民年金の受給資格が得られなかった在日外国人の高齢者や障がい者への所要の救済措置の実施についても、引き続き国に要望します。</w:t>
      </w:r>
    </w:p>
    <w:p w14:paraId="6783C5EF" w14:textId="2429AD9D" w:rsidR="00DC49EF" w:rsidRPr="003F510F" w:rsidRDefault="003F510F" w:rsidP="003F510F">
      <w:pPr>
        <w:pStyle w:val="2"/>
        <w:spacing w:before="180" w:after="180"/>
        <w:ind w:left="454"/>
      </w:pPr>
      <w:bookmarkStart w:id="23" w:name="_Toc117349007"/>
      <w:bookmarkStart w:id="24" w:name="_Toc119696623"/>
      <w:r w:rsidRPr="003F510F">
        <w:rPr>
          <w:rFonts w:hint="eastAsia"/>
        </w:rPr>
        <w:t>安全</w:t>
      </w:r>
      <w:r w:rsidR="00EB7233">
        <w:rPr>
          <w:rFonts w:hint="eastAsia"/>
        </w:rPr>
        <w:t>を守る</w:t>
      </w:r>
      <w:r w:rsidRPr="003F510F">
        <w:rPr>
          <w:rFonts w:hint="eastAsia"/>
        </w:rPr>
        <w:t>災害支援体制の充実</w:t>
      </w:r>
      <w:bookmarkEnd w:id="23"/>
      <w:bookmarkEnd w:id="24"/>
    </w:p>
    <w:p w14:paraId="60759547" w14:textId="4AEC7964" w:rsidR="00924468" w:rsidRPr="003033AF" w:rsidRDefault="00CD20D3" w:rsidP="00924468">
      <w:pPr>
        <w:ind w:firstLine="228"/>
      </w:pPr>
      <w:r w:rsidRPr="003033AF">
        <w:rPr>
          <w:rFonts w:hint="eastAsia"/>
        </w:rPr>
        <w:t>在日外国人は、日本語の習得が十分でなかったり、日本の生活環境に不案内</w:t>
      </w:r>
      <w:r w:rsidR="00844396" w:rsidRPr="003033AF">
        <w:rPr>
          <w:rFonts w:hint="eastAsia"/>
        </w:rPr>
        <w:t>であったり</w:t>
      </w:r>
      <w:r w:rsidRPr="003033AF">
        <w:rPr>
          <w:rFonts w:hint="eastAsia"/>
        </w:rPr>
        <w:t>、災害のことを知らなかったりすることが多</w:t>
      </w:r>
      <w:r w:rsidR="00866FA7" w:rsidRPr="003033AF">
        <w:rPr>
          <w:rFonts w:hint="eastAsia"/>
        </w:rPr>
        <w:t>いことから</w:t>
      </w:r>
      <w:r w:rsidRPr="003033AF">
        <w:rPr>
          <w:rFonts w:hint="eastAsia"/>
        </w:rPr>
        <w:t>、</w:t>
      </w:r>
      <w:r w:rsidR="0019456C" w:rsidRPr="003033AF">
        <w:rPr>
          <w:rFonts w:hint="eastAsia"/>
        </w:rPr>
        <w:t>「大阪府地域防災計画</w:t>
      </w:r>
      <w:r w:rsidR="00CA64BC" w:rsidRPr="003033AF">
        <w:rPr>
          <w:rStyle w:val="afc"/>
        </w:rPr>
        <w:footnoteReference w:id="13"/>
      </w:r>
      <w:r w:rsidR="0019456C" w:rsidRPr="003033AF">
        <w:rPr>
          <w:rFonts w:hint="eastAsia"/>
        </w:rPr>
        <w:t>」において</w:t>
      </w:r>
      <w:r w:rsidR="00FC4839" w:rsidRPr="003033AF">
        <w:rPr>
          <w:rFonts w:hint="eastAsia"/>
        </w:rPr>
        <w:t>も</w:t>
      </w:r>
      <w:r w:rsidR="00F96AA4" w:rsidRPr="003033AF">
        <w:rPr>
          <w:rFonts w:hint="eastAsia"/>
        </w:rPr>
        <w:t>、</w:t>
      </w:r>
      <w:r w:rsidR="0019456C" w:rsidRPr="003033AF">
        <w:rPr>
          <w:rFonts w:hint="eastAsia"/>
        </w:rPr>
        <w:t>特に配慮を要する要配慮者</w:t>
      </w:r>
      <w:r w:rsidR="00F96AA4" w:rsidRPr="003033AF">
        <w:rPr>
          <w:rFonts w:hint="eastAsia"/>
        </w:rPr>
        <w:t>に</w:t>
      </w:r>
      <w:r w:rsidRPr="003033AF">
        <w:rPr>
          <w:rFonts w:hint="eastAsia"/>
        </w:rPr>
        <w:t>位置づけられて</w:t>
      </w:r>
      <w:r w:rsidR="00924468" w:rsidRPr="003033AF">
        <w:rPr>
          <w:rFonts w:hint="eastAsia"/>
        </w:rPr>
        <w:t>います。</w:t>
      </w:r>
    </w:p>
    <w:p w14:paraId="390C40AA" w14:textId="2DFCC564" w:rsidR="00CA64BC" w:rsidRPr="003033AF" w:rsidRDefault="00D90160" w:rsidP="0059777E">
      <w:pPr>
        <w:ind w:firstLine="228"/>
      </w:pPr>
      <w:r w:rsidRPr="003033AF">
        <w:rPr>
          <w:rFonts w:hint="eastAsia"/>
        </w:rPr>
        <w:t>大阪府では、</w:t>
      </w:r>
      <w:r w:rsidR="001F25BF" w:rsidRPr="003033AF">
        <w:rPr>
          <w:rFonts w:hint="eastAsia"/>
        </w:rPr>
        <w:t>「大阪府地域防災計画」に基づき、</w:t>
      </w:r>
      <w:r w:rsidR="006A7D9A" w:rsidRPr="003033AF">
        <w:rPr>
          <w:rFonts w:hint="eastAsia"/>
        </w:rPr>
        <w:t>国や市町村、関係団体、民間事業者等の多様な機関と連携して、外国人に対する支援の検討・推進を行っており、</w:t>
      </w:r>
      <w:r w:rsidR="00191CF7" w:rsidRPr="003033AF">
        <w:rPr>
          <w:rFonts w:hint="eastAsia"/>
        </w:rPr>
        <w:t>「おおさか防災ネット」</w:t>
      </w:r>
      <w:r w:rsidR="00441942" w:rsidRPr="003033AF">
        <w:rPr>
          <w:rFonts w:hint="eastAsia"/>
        </w:rPr>
        <w:t>や</w:t>
      </w:r>
      <w:r w:rsidR="004B36C0" w:rsidRPr="003033AF">
        <w:rPr>
          <w:rFonts w:hint="eastAsia"/>
        </w:rPr>
        <w:t>気象の注意報や警報、避難情報などを配信する</w:t>
      </w:r>
      <w:r w:rsidR="00547D8D" w:rsidRPr="003033AF">
        <w:rPr>
          <w:rFonts w:hint="eastAsia"/>
        </w:rPr>
        <w:t>「おおさか防災情報メール」</w:t>
      </w:r>
      <w:r w:rsidR="00F619F5" w:rsidRPr="003033AF">
        <w:rPr>
          <w:rStyle w:val="afc"/>
        </w:rPr>
        <w:footnoteReference w:id="14"/>
      </w:r>
      <w:r w:rsidR="001F5C69" w:rsidRPr="003033AF">
        <w:rPr>
          <w:rFonts w:hint="eastAsia"/>
        </w:rPr>
        <w:t>などにより</w:t>
      </w:r>
      <w:r w:rsidR="004B36C0" w:rsidRPr="003033AF">
        <w:rPr>
          <w:rFonts w:hint="eastAsia"/>
        </w:rPr>
        <w:t>、在日外国人に多言語で防災情報の提供を行っています。</w:t>
      </w:r>
    </w:p>
    <w:p w14:paraId="64DABE8E" w14:textId="025C3398" w:rsidR="00B00DE5" w:rsidRPr="003033AF" w:rsidRDefault="00547D8D" w:rsidP="0059777E">
      <w:pPr>
        <w:ind w:firstLine="228"/>
      </w:pPr>
      <w:r w:rsidRPr="003033AF">
        <w:rPr>
          <w:rFonts w:hint="eastAsia"/>
        </w:rPr>
        <w:t>また、</w:t>
      </w:r>
      <w:r w:rsidR="00CC286E" w:rsidRPr="003033AF">
        <w:rPr>
          <w:rFonts w:hint="eastAsia"/>
        </w:rPr>
        <w:t>大規模災害の発生時には、</w:t>
      </w:r>
      <w:r w:rsidR="00F8182C" w:rsidRPr="003033AF">
        <w:rPr>
          <w:rFonts w:hint="eastAsia"/>
          <w:bCs/>
        </w:rPr>
        <w:t>公益財団法人大阪府国際交流財団と共同で「大阪府災害時多言語支援センター」</w:t>
      </w:r>
      <w:r w:rsidR="0059777E" w:rsidRPr="003033AF">
        <w:rPr>
          <w:rFonts w:hint="eastAsia"/>
          <w:bCs/>
        </w:rPr>
        <w:t>を</w:t>
      </w:r>
      <w:r w:rsidR="00FC7214" w:rsidRPr="003033AF">
        <w:rPr>
          <w:rFonts w:hint="eastAsia"/>
          <w:bCs/>
        </w:rPr>
        <w:t>設置</w:t>
      </w:r>
      <w:r w:rsidR="0059777E" w:rsidRPr="003033AF">
        <w:rPr>
          <w:rFonts w:hint="eastAsia"/>
          <w:bCs/>
        </w:rPr>
        <w:t>して情報発信を行うほか、市町村等の避難所運営の支援として、</w:t>
      </w:r>
      <w:r w:rsidR="004C01A6" w:rsidRPr="003033AF">
        <w:rPr>
          <w:rFonts w:hint="eastAsia"/>
          <w:bCs/>
        </w:rPr>
        <w:t>大阪府の</w:t>
      </w:r>
      <w:r w:rsidR="0059777E" w:rsidRPr="003033AF">
        <w:rPr>
          <w:rFonts w:hint="eastAsia"/>
        </w:rPr>
        <w:t>「大阪府避難所運営マニュアル作成指針」</w:t>
      </w:r>
      <w:r w:rsidR="00811861" w:rsidRPr="003033AF">
        <w:rPr>
          <w:rFonts w:hint="eastAsia"/>
        </w:rPr>
        <w:t>に</w:t>
      </w:r>
      <w:r w:rsidR="00974970" w:rsidRPr="003033AF">
        <w:rPr>
          <w:rFonts w:hint="eastAsia"/>
        </w:rPr>
        <w:t>て</w:t>
      </w:r>
      <w:r w:rsidR="000C272E" w:rsidRPr="003033AF">
        <w:rPr>
          <w:rFonts w:hint="eastAsia"/>
        </w:rPr>
        <w:t>多言語で</w:t>
      </w:r>
      <w:r w:rsidR="00974970" w:rsidRPr="003033AF">
        <w:rPr>
          <w:rFonts w:hint="eastAsia"/>
        </w:rPr>
        <w:t>作成した</w:t>
      </w:r>
      <w:r w:rsidR="00B00DE5" w:rsidRPr="003033AF">
        <w:rPr>
          <w:rFonts w:hint="eastAsia"/>
        </w:rPr>
        <w:t>「避難所会話シート」や「外国人避難者用質問票」</w:t>
      </w:r>
      <w:r w:rsidR="00F619F5" w:rsidRPr="003033AF">
        <w:rPr>
          <w:rStyle w:val="afc"/>
        </w:rPr>
        <w:footnoteReference w:id="15"/>
      </w:r>
      <w:r w:rsidR="00974970" w:rsidRPr="003033AF">
        <w:rPr>
          <w:rFonts w:hint="eastAsia"/>
        </w:rPr>
        <w:t>を</w:t>
      </w:r>
      <w:r w:rsidR="005B1B3B" w:rsidRPr="003033AF">
        <w:rPr>
          <w:rFonts w:hint="eastAsia"/>
        </w:rPr>
        <w:t>提供し、</w:t>
      </w:r>
      <w:r w:rsidR="00283FFA" w:rsidRPr="003033AF">
        <w:rPr>
          <w:rFonts w:hint="eastAsia"/>
        </w:rPr>
        <w:t>活用</w:t>
      </w:r>
      <w:r w:rsidR="00760AF1" w:rsidRPr="003033AF">
        <w:rPr>
          <w:rFonts w:hint="eastAsia"/>
        </w:rPr>
        <w:t>いただけるようにしています。</w:t>
      </w:r>
    </w:p>
    <w:p w14:paraId="49E500F3" w14:textId="3D486D54" w:rsidR="00CD3AF2" w:rsidRPr="003033AF" w:rsidRDefault="004D73D2" w:rsidP="000D68D9">
      <w:pPr>
        <w:ind w:firstLine="228"/>
      </w:pPr>
      <w:r w:rsidRPr="003033AF">
        <w:rPr>
          <w:rFonts w:hint="eastAsia"/>
        </w:rPr>
        <w:t>在日外国人数の増加にともない、災害発生時に被災する外国人の数も増加する中、</w:t>
      </w:r>
      <w:r w:rsidR="000D68D9" w:rsidRPr="003033AF">
        <w:rPr>
          <w:rFonts w:hint="eastAsia"/>
        </w:rPr>
        <w:t>平常時からの防災情報の周知や、多言語での</w:t>
      </w:r>
      <w:r w:rsidR="00977DF0" w:rsidRPr="003033AF">
        <w:rPr>
          <w:rFonts w:hint="eastAsia"/>
        </w:rPr>
        <w:t>災害</w:t>
      </w:r>
      <w:r w:rsidR="000D68D9" w:rsidRPr="003033AF">
        <w:rPr>
          <w:rFonts w:hint="eastAsia"/>
        </w:rPr>
        <w:t>情報</w:t>
      </w:r>
      <w:r w:rsidR="00977DF0" w:rsidRPr="003033AF">
        <w:rPr>
          <w:rFonts w:hint="eastAsia"/>
        </w:rPr>
        <w:t>の</w:t>
      </w:r>
      <w:r w:rsidR="000D68D9" w:rsidRPr="003033AF">
        <w:rPr>
          <w:rFonts w:hint="eastAsia"/>
        </w:rPr>
        <w:t>発信など、</w:t>
      </w:r>
      <w:r w:rsidR="00F1327A" w:rsidRPr="003033AF">
        <w:rPr>
          <w:rFonts w:hint="eastAsia"/>
        </w:rPr>
        <w:t>外国</w:t>
      </w:r>
      <w:r w:rsidRPr="003033AF">
        <w:rPr>
          <w:rFonts w:hint="eastAsia"/>
        </w:rPr>
        <w:t>人</w:t>
      </w:r>
      <w:r w:rsidR="006705A0" w:rsidRPr="003033AF">
        <w:rPr>
          <w:rFonts w:hint="eastAsia"/>
        </w:rPr>
        <w:t>に対する</w:t>
      </w:r>
      <w:r w:rsidR="00506AA7" w:rsidRPr="003033AF">
        <w:rPr>
          <w:rFonts w:hint="eastAsia"/>
        </w:rPr>
        <w:t>より</w:t>
      </w:r>
      <w:r w:rsidR="001B5AEF" w:rsidRPr="003033AF">
        <w:rPr>
          <w:rFonts w:hint="eastAsia"/>
        </w:rPr>
        <w:t>一層の</w:t>
      </w:r>
      <w:r w:rsidR="00977DF0" w:rsidRPr="003033AF">
        <w:rPr>
          <w:rFonts w:hint="eastAsia"/>
        </w:rPr>
        <w:t>災害</w:t>
      </w:r>
      <w:r w:rsidR="00CD3AF2" w:rsidRPr="003033AF">
        <w:rPr>
          <w:rFonts w:hint="eastAsia"/>
        </w:rPr>
        <w:t>支援体制の充実が求められています。</w:t>
      </w:r>
    </w:p>
    <w:p w14:paraId="60053B5B" w14:textId="0CEAD9F1" w:rsidR="00816E5C" w:rsidRDefault="00816E5C" w:rsidP="00816E5C">
      <w:pPr>
        <w:ind w:firstLineChars="0" w:firstLine="0"/>
        <w:rPr>
          <w:rStyle w:val="ac"/>
        </w:rPr>
      </w:pPr>
      <w:r w:rsidRPr="0079566B">
        <w:rPr>
          <w:rStyle w:val="ac"/>
        </w:rPr>
        <w:t>《施策</w:t>
      </w:r>
      <w:r w:rsidRPr="0079566B">
        <w:rPr>
          <w:rStyle w:val="ac"/>
          <w:rFonts w:hint="eastAsia"/>
        </w:rPr>
        <w:t>の方向</w:t>
      </w:r>
      <w:r w:rsidR="007D59A1">
        <w:rPr>
          <w:rStyle w:val="ac"/>
          <w:rFonts w:hint="eastAsia"/>
        </w:rPr>
        <w:t>性</w:t>
      </w:r>
      <w:r w:rsidRPr="0079566B">
        <w:rPr>
          <w:rStyle w:val="ac"/>
        </w:rPr>
        <w:t>》</w:t>
      </w:r>
    </w:p>
    <w:p w14:paraId="26D6D1CD" w14:textId="27004B4B" w:rsidR="00A27A5A" w:rsidRDefault="001B5AEF" w:rsidP="000D68D9">
      <w:pPr>
        <w:ind w:firstLine="228"/>
      </w:pPr>
      <w:r w:rsidRPr="003033AF">
        <w:rPr>
          <w:rFonts w:hint="eastAsia"/>
        </w:rPr>
        <w:t>在日外国人が、</w:t>
      </w:r>
      <w:r w:rsidR="000D68D9" w:rsidRPr="003033AF">
        <w:rPr>
          <w:rFonts w:hint="eastAsia"/>
        </w:rPr>
        <w:t>防災情報や</w:t>
      </w:r>
      <w:r w:rsidRPr="003033AF">
        <w:rPr>
          <w:rFonts w:hint="eastAsia"/>
        </w:rPr>
        <w:t>災害時に</w:t>
      </w:r>
      <w:r w:rsidR="00A27A5A" w:rsidRPr="003033AF">
        <w:rPr>
          <w:rFonts w:hint="eastAsia"/>
        </w:rPr>
        <w:t>必要な情報を</w:t>
      </w:r>
      <w:r w:rsidR="006705A0" w:rsidRPr="003033AF">
        <w:rPr>
          <w:rFonts w:hint="eastAsia"/>
        </w:rPr>
        <w:t>受けることができるよう</w:t>
      </w:r>
      <w:r w:rsidR="000D68D9" w:rsidRPr="003033AF">
        <w:rPr>
          <w:rFonts w:hint="eastAsia"/>
        </w:rPr>
        <w:t>な</w:t>
      </w:r>
      <w:r w:rsidR="006705A0" w:rsidRPr="003033AF">
        <w:rPr>
          <w:rFonts w:hint="eastAsia"/>
        </w:rPr>
        <w:t>支援体制の</w:t>
      </w:r>
      <w:r w:rsidR="000D68D9" w:rsidRPr="003033AF">
        <w:rPr>
          <w:rFonts w:hint="eastAsia"/>
        </w:rPr>
        <w:t>整備を推進します</w:t>
      </w:r>
      <w:r w:rsidR="006705A0" w:rsidRPr="003033AF">
        <w:rPr>
          <w:rFonts w:hint="eastAsia"/>
        </w:rPr>
        <w:t>。</w:t>
      </w:r>
    </w:p>
    <w:p w14:paraId="6B8F8865" w14:textId="77777777" w:rsidR="003033AF" w:rsidRPr="003033AF" w:rsidRDefault="00F8182C" w:rsidP="00FF51E5">
      <w:pPr>
        <w:pStyle w:val="4"/>
        <w:spacing w:before="180" w:after="180"/>
        <w:rPr>
          <w:bCs/>
        </w:rPr>
      </w:pPr>
      <w:r w:rsidRPr="003033AF">
        <w:rPr>
          <w:rFonts w:hint="eastAsia"/>
        </w:rPr>
        <w:t>情報発信等による支援</w:t>
      </w:r>
    </w:p>
    <w:p w14:paraId="4C32F9A0" w14:textId="53B3AFBC" w:rsidR="00317424" w:rsidRDefault="00317424" w:rsidP="00FF51E5">
      <w:pPr>
        <w:ind w:leftChars="100" w:left="228" w:firstLine="228"/>
      </w:pPr>
      <w:r w:rsidRPr="003033AF">
        <w:rPr>
          <w:rFonts w:hint="eastAsia"/>
        </w:rPr>
        <w:t>平常時から</w:t>
      </w:r>
      <w:r w:rsidR="00087317" w:rsidRPr="003033AF">
        <w:rPr>
          <w:rFonts w:hint="eastAsia"/>
        </w:rPr>
        <w:t>多言語や「やさしい日本語」での防災に関する情報</w:t>
      </w:r>
      <w:r w:rsidRPr="003033AF">
        <w:rPr>
          <w:rFonts w:hint="eastAsia"/>
        </w:rPr>
        <w:t>提供を行うとともに、災害発生時には、ホームページや</w:t>
      </w:r>
      <w:r w:rsidRPr="003033AF">
        <w:t>SNS</w:t>
      </w:r>
      <w:r w:rsidR="00C42C2F" w:rsidRPr="003033AF">
        <w:t>などを</w:t>
      </w:r>
      <w:r w:rsidR="00C42C2F" w:rsidRPr="003033AF">
        <w:rPr>
          <w:rFonts w:hint="eastAsia"/>
        </w:rPr>
        <w:t>活用して、</w:t>
      </w:r>
      <w:r w:rsidRPr="003033AF">
        <w:t>迅速</w:t>
      </w:r>
      <w:r w:rsidR="006D69F4" w:rsidRPr="003033AF">
        <w:rPr>
          <w:rFonts w:hint="eastAsia"/>
        </w:rPr>
        <w:t>、的確</w:t>
      </w:r>
      <w:r w:rsidR="000F6DF9" w:rsidRPr="003033AF">
        <w:rPr>
          <w:rFonts w:hint="eastAsia"/>
        </w:rPr>
        <w:t>かつ</w:t>
      </w:r>
      <w:r w:rsidR="006D69F4" w:rsidRPr="003033AF">
        <w:rPr>
          <w:rFonts w:hint="eastAsia"/>
        </w:rPr>
        <w:t>分かりやすい</w:t>
      </w:r>
      <w:r w:rsidRPr="003033AF">
        <w:t>情報発信に努めます。</w:t>
      </w:r>
    </w:p>
    <w:p w14:paraId="2F69B3A9" w14:textId="77777777" w:rsidR="003E389D" w:rsidRPr="003E389D" w:rsidRDefault="003E389D" w:rsidP="00FF51E5">
      <w:pPr>
        <w:ind w:leftChars="100" w:left="228" w:firstLine="228"/>
      </w:pPr>
    </w:p>
    <w:p w14:paraId="77190833" w14:textId="3F8A9A5E" w:rsidR="00110E80" w:rsidRPr="00FF51E5" w:rsidRDefault="0013108D" w:rsidP="00FB5AB8">
      <w:pPr>
        <w:pStyle w:val="4"/>
        <w:spacing w:before="180" w:after="180"/>
      </w:pPr>
      <w:r w:rsidRPr="00FF51E5">
        <w:rPr>
          <w:rFonts w:hint="eastAsia"/>
        </w:rPr>
        <w:t>効果的な情報伝達</w:t>
      </w:r>
      <w:r w:rsidR="00A50697" w:rsidRPr="00FF51E5">
        <w:rPr>
          <w:rFonts w:hint="eastAsia"/>
        </w:rPr>
        <w:t>体制の整備</w:t>
      </w:r>
    </w:p>
    <w:p w14:paraId="0EDD5A79" w14:textId="2BD5701A" w:rsidR="00110E80" w:rsidRPr="00FF51E5" w:rsidRDefault="00317424" w:rsidP="00A50697">
      <w:pPr>
        <w:ind w:leftChars="100" w:left="228" w:firstLine="228"/>
        <w:rPr>
          <w:bCs/>
        </w:rPr>
      </w:pPr>
      <w:r w:rsidRPr="00FF51E5">
        <w:rPr>
          <w:rFonts w:hint="eastAsia"/>
          <w:bCs/>
        </w:rPr>
        <w:t>大規模</w:t>
      </w:r>
      <w:r w:rsidR="00110E80" w:rsidRPr="00FF51E5">
        <w:rPr>
          <w:rFonts w:hint="eastAsia"/>
          <w:bCs/>
        </w:rPr>
        <w:t>災害発生時には、公益財団法人大阪府国際交流財団と共同で「大阪府災害時多言語支</w:t>
      </w:r>
      <w:r w:rsidR="008D688C" w:rsidRPr="00FF51E5">
        <w:rPr>
          <w:rFonts w:hint="eastAsia"/>
          <w:bCs/>
        </w:rPr>
        <w:t>援センター」を設置するなど</w:t>
      </w:r>
      <w:r w:rsidR="00A50697" w:rsidRPr="00FF51E5">
        <w:rPr>
          <w:rFonts w:hint="eastAsia"/>
          <w:bCs/>
        </w:rPr>
        <w:t>、外国人に対し効果的な多言語での情報伝達を行うことができる体制整備を進めます。</w:t>
      </w:r>
    </w:p>
    <w:p w14:paraId="1CD22C1D" w14:textId="7F8D705C" w:rsidR="00F7773B" w:rsidRPr="00FF51E5" w:rsidRDefault="00D21C59" w:rsidP="00F8182C">
      <w:pPr>
        <w:pStyle w:val="4"/>
        <w:spacing w:before="180" w:after="180"/>
      </w:pPr>
      <w:r w:rsidRPr="00FF51E5">
        <w:rPr>
          <w:rFonts w:hint="eastAsia"/>
        </w:rPr>
        <w:t>避</w:t>
      </w:r>
      <w:r w:rsidR="00F7773B" w:rsidRPr="00FF51E5">
        <w:rPr>
          <w:rFonts w:hint="eastAsia"/>
        </w:rPr>
        <w:t>難所</w:t>
      </w:r>
      <w:r w:rsidR="005063A0" w:rsidRPr="00FF51E5">
        <w:rPr>
          <w:rFonts w:hint="eastAsia"/>
        </w:rPr>
        <w:t>における</w:t>
      </w:r>
      <w:r w:rsidRPr="00FF51E5">
        <w:rPr>
          <w:rFonts w:hint="eastAsia"/>
        </w:rPr>
        <w:t>支援</w:t>
      </w:r>
    </w:p>
    <w:p w14:paraId="4669F9B3" w14:textId="2480B9D1" w:rsidR="00CD0AD2" w:rsidRPr="00FF51E5" w:rsidRDefault="00F7773B" w:rsidP="00FF51E5">
      <w:pPr>
        <w:ind w:leftChars="100" w:left="228" w:firstLine="228"/>
        <w:rPr>
          <w:bCs/>
        </w:rPr>
      </w:pPr>
      <w:r w:rsidRPr="00FF51E5">
        <w:rPr>
          <w:rFonts w:hint="eastAsia"/>
          <w:bCs/>
        </w:rPr>
        <w:t>災害発生時に避難所を運営する市町村等が円滑に多言語支援を行えるよう、</w:t>
      </w:r>
      <w:r w:rsidR="005063A0" w:rsidRPr="00FF51E5">
        <w:rPr>
          <w:rFonts w:hint="eastAsia"/>
          <w:bCs/>
        </w:rPr>
        <w:t>「大阪府避難所運営マニュアル作成指針」の活用促進</w:t>
      </w:r>
      <w:r w:rsidR="003832D1" w:rsidRPr="00FF51E5">
        <w:rPr>
          <w:rFonts w:hint="eastAsia"/>
          <w:bCs/>
        </w:rPr>
        <w:t>と</w:t>
      </w:r>
      <w:r w:rsidR="005063A0" w:rsidRPr="00FF51E5">
        <w:rPr>
          <w:rFonts w:hint="eastAsia"/>
          <w:bCs/>
        </w:rPr>
        <w:t>公益財団法人大阪府国際交流財団と</w:t>
      </w:r>
      <w:r w:rsidRPr="00FF51E5">
        <w:rPr>
          <w:rFonts w:hint="eastAsia"/>
          <w:bCs/>
        </w:rPr>
        <w:t>連携し</w:t>
      </w:r>
      <w:r w:rsidR="00315433" w:rsidRPr="00FF51E5">
        <w:rPr>
          <w:rFonts w:hint="eastAsia"/>
          <w:bCs/>
        </w:rPr>
        <w:t>て</w:t>
      </w:r>
      <w:r w:rsidRPr="00FF51E5">
        <w:rPr>
          <w:rFonts w:hint="eastAsia"/>
          <w:bCs/>
        </w:rPr>
        <w:t>災害時通訳・翻訳ボランティアの確保・育成に努めます。</w:t>
      </w:r>
    </w:p>
    <w:p w14:paraId="04DBDE77" w14:textId="1DA2F4C6" w:rsidR="00CD0AD2" w:rsidRDefault="00CD0AD2" w:rsidP="00A31DBA">
      <w:pPr>
        <w:ind w:firstLineChars="43" w:firstLine="98"/>
        <w:rPr>
          <w:bCs/>
          <w:color w:val="FF0000"/>
        </w:rPr>
      </w:pPr>
    </w:p>
    <w:p w14:paraId="2C9BC733" w14:textId="576D0C84" w:rsidR="006C41BC" w:rsidRPr="003F510F" w:rsidRDefault="003F510F" w:rsidP="00467116">
      <w:pPr>
        <w:pStyle w:val="2"/>
        <w:spacing w:before="180" w:after="180"/>
        <w:ind w:left="454"/>
      </w:pPr>
      <w:bookmarkStart w:id="25" w:name="_Toc117349008"/>
      <w:bookmarkStart w:id="26" w:name="_Toc119696624"/>
      <w:r w:rsidRPr="003F510F">
        <w:rPr>
          <w:rFonts w:hint="eastAsia"/>
        </w:rPr>
        <w:t>安心して生活できる住宅・就労支援の充実</w:t>
      </w:r>
      <w:bookmarkEnd w:id="25"/>
      <w:bookmarkEnd w:id="26"/>
    </w:p>
    <w:p w14:paraId="6C8C3484" w14:textId="552C44D4" w:rsidR="00FB6A39" w:rsidRPr="007840FD" w:rsidRDefault="00FB6A39" w:rsidP="00FB6A39">
      <w:pPr>
        <w:ind w:firstLine="228"/>
      </w:pPr>
      <w:r w:rsidRPr="007840FD">
        <w:rPr>
          <w:rFonts w:hint="eastAsia"/>
        </w:rPr>
        <w:t>前出の府民意識調査の結果を見ると、日本に居住している外国人に関して見られる問題として、「賃貸住宅などの申込みや入居において不利な扱いを受けること」が「あると思う」と回答した人の割合は、</w:t>
      </w:r>
      <w:r w:rsidRPr="007840FD">
        <w:t>64.1％となっていました。</w:t>
      </w:r>
      <w:r w:rsidR="00301D02" w:rsidRPr="007840FD">
        <w:rPr>
          <w:rFonts w:hint="eastAsia"/>
        </w:rPr>
        <w:t>また、</w:t>
      </w:r>
      <w:r w:rsidRPr="007840FD">
        <w:rPr>
          <w:rFonts w:hint="eastAsia"/>
        </w:rPr>
        <w:t>「就職や仕事の内容・待遇などにおいて不利な条件に置かれていること」が「あると思う」と回答した人の割合は、</w:t>
      </w:r>
      <w:r w:rsidRPr="007840FD">
        <w:t>71.8％となっていました。</w:t>
      </w:r>
    </w:p>
    <w:p w14:paraId="2A1378E6" w14:textId="6BE49CC9" w:rsidR="00397A7C" w:rsidRPr="00FF51E5" w:rsidRDefault="00397A7C" w:rsidP="00397A7C">
      <w:pPr>
        <w:ind w:firstLine="228"/>
      </w:pPr>
      <w:r w:rsidRPr="007840FD">
        <w:rPr>
          <w:rFonts w:hint="eastAsia"/>
        </w:rPr>
        <w:t>このような外国人に対する不利な扱いをなくすため</w:t>
      </w:r>
      <w:r w:rsidRPr="008E1D4A">
        <w:rPr>
          <w:rFonts w:hint="eastAsia"/>
        </w:rPr>
        <w:t>、賃貸住宅への入居等に関しては、不動産取引にかかわる人権問題の相談窓口を設置するとともに、業界に対する人権研修や啓発リーフ</w:t>
      </w:r>
      <w:r w:rsidRPr="00FF51E5">
        <w:rPr>
          <w:rFonts w:hint="eastAsia"/>
        </w:rPr>
        <w:t>レットなどを通じた啓発に努めています。</w:t>
      </w:r>
    </w:p>
    <w:p w14:paraId="3C5FB14C" w14:textId="456C38C7" w:rsidR="009B2316" w:rsidRPr="00FF51E5" w:rsidRDefault="009B2316" w:rsidP="00397A7C">
      <w:pPr>
        <w:ind w:firstLine="228"/>
      </w:pPr>
      <w:r w:rsidRPr="00FF51E5">
        <w:rPr>
          <w:rFonts w:hint="eastAsia"/>
        </w:rPr>
        <w:t>また、Osakaあんしん住まい推進協議会が運営するサイトでは、日本語を含む14言語</w:t>
      </w:r>
      <w:r w:rsidR="009A1CCB" w:rsidRPr="00FF51E5">
        <w:rPr>
          <w:rStyle w:val="afc"/>
        </w:rPr>
        <w:footnoteReference w:id="16"/>
      </w:r>
      <w:r w:rsidRPr="00FF51E5">
        <w:rPr>
          <w:rFonts w:hint="eastAsia"/>
        </w:rPr>
        <w:t>で住まいに関する情報を提供しています。</w:t>
      </w:r>
    </w:p>
    <w:p w14:paraId="6FC9952A" w14:textId="1FA90180" w:rsidR="00397A7C" w:rsidRPr="00FF51E5" w:rsidRDefault="009B2316" w:rsidP="00397A7C">
      <w:pPr>
        <w:ind w:firstLine="228"/>
      </w:pPr>
      <w:r w:rsidRPr="00FF51E5">
        <w:rPr>
          <w:rFonts w:hint="eastAsia"/>
        </w:rPr>
        <w:t>さらに、</w:t>
      </w:r>
      <w:r w:rsidR="00397A7C" w:rsidRPr="00FF51E5">
        <w:rPr>
          <w:rFonts w:hint="eastAsia"/>
        </w:rPr>
        <w:t>就職の機会均等と公正な採用を図るため、毎年６月を就職差別撤廃月間と定めその周知に努めるとともに、公正採用選考人権啓発推進員制度の普及に努めるなど、事業主等への啓発を行っています。</w:t>
      </w:r>
    </w:p>
    <w:p w14:paraId="236C6FAF" w14:textId="57EA2189" w:rsidR="00397A7C" w:rsidRPr="00FF51E5" w:rsidRDefault="00397A7C" w:rsidP="00397A7C">
      <w:pPr>
        <w:ind w:firstLine="228"/>
      </w:pPr>
      <w:r w:rsidRPr="00FF51E5">
        <w:rPr>
          <w:rFonts w:hint="eastAsia"/>
        </w:rPr>
        <w:t>大阪府職員の採用試験においては、受験資格における国籍条項について、平成</w:t>
      </w:r>
      <w:r w:rsidRPr="00FF51E5">
        <w:t>11（1999）年度より、知事部局のすべての職種で撤廃されています。</w:t>
      </w:r>
    </w:p>
    <w:p w14:paraId="5619DEF6" w14:textId="707D4999" w:rsidR="005465E1" w:rsidRPr="008E1D4A" w:rsidRDefault="00397A7C" w:rsidP="00397A7C">
      <w:pPr>
        <w:ind w:firstLine="228"/>
      </w:pPr>
      <w:r w:rsidRPr="008E1D4A">
        <w:rPr>
          <w:rFonts w:hint="eastAsia"/>
        </w:rPr>
        <w:t>しかしながら、未だ、民間企業への就職や賃貸住宅への入居等に際して、国籍、民族等の違いを理由とした採用拒否や入居拒否の事例がみられるなど、外国人に対する偏見や差別意識が見受けられます。</w:t>
      </w:r>
    </w:p>
    <w:p w14:paraId="374523B4" w14:textId="702CAE59" w:rsidR="00816E5C" w:rsidRPr="0079566B" w:rsidRDefault="00816E5C" w:rsidP="00816E5C">
      <w:pPr>
        <w:ind w:firstLineChars="0" w:firstLine="0"/>
        <w:rPr>
          <w:rStyle w:val="ac"/>
        </w:rPr>
      </w:pPr>
      <w:r w:rsidRPr="0079566B">
        <w:rPr>
          <w:rStyle w:val="ac"/>
        </w:rPr>
        <w:t>《施策</w:t>
      </w:r>
      <w:r w:rsidRPr="0079566B">
        <w:rPr>
          <w:rStyle w:val="ac"/>
          <w:rFonts w:hint="eastAsia"/>
        </w:rPr>
        <w:t>の方向</w:t>
      </w:r>
      <w:r w:rsidR="007D59A1">
        <w:rPr>
          <w:rStyle w:val="ac"/>
          <w:rFonts w:hint="eastAsia"/>
        </w:rPr>
        <w:t>性</w:t>
      </w:r>
      <w:r w:rsidRPr="0079566B">
        <w:rPr>
          <w:rStyle w:val="ac"/>
        </w:rPr>
        <w:t>》</w:t>
      </w:r>
    </w:p>
    <w:p w14:paraId="49EBAE67" w14:textId="48D4852A" w:rsidR="00D671C5" w:rsidRDefault="00D671C5" w:rsidP="00D671C5">
      <w:pPr>
        <w:ind w:firstLine="228"/>
      </w:pPr>
      <w:r w:rsidRPr="0079566B">
        <w:rPr>
          <w:rFonts w:hint="eastAsia"/>
        </w:rPr>
        <w:t>外国人に対する偏見や差別意識をなくし、外国人が地域で安心・安全に暮らし、働くことができるよう、住宅入居や就労にかかわる啓発等の取組みを充実します。</w:t>
      </w:r>
    </w:p>
    <w:p w14:paraId="1C0585AF" w14:textId="16A0D33A" w:rsidR="00A31DBA" w:rsidRPr="0079566B" w:rsidRDefault="00A31DBA" w:rsidP="00D671C5">
      <w:pPr>
        <w:ind w:firstLine="228"/>
        <w:rPr>
          <w:color w:val="FF0000"/>
        </w:rPr>
      </w:pPr>
    </w:p>
    <w:p w14:paraId="718E91FD" w14:textId="2EF08762" w:rsidR="00D671C5" w:rsidRPr="0079566B" w:rsidRDefault="00D671C5" w:rsidP="0033618E">
      <w:pPr>
        <w:pStyle w:val="4"/>
        <w:spacing w:before="180" w:after="180"/>
      </w:pPr>
      <w:r w:rsidRPr="0079566B">
        <w:rPr>
          <w:rFonts w:hint="eastAsia"/>
        </w:rPr>
        <w:t>住宅入居にかかわる啓発等の充実</w:t>
      </w:r>
    </w:p>
    <w:p w14:paraId="05837852" w14:textId="68BA07FF" w:rsidR="00D671C5" w:rsidRDefault="00D671C5" w:rsidP="001B7963">
      <w:pPr>
        <w:ind w:leftChars="100" w:left="228" w:firstLine="228"/>
      </w:pPr>
      <w:r w:rsidRPr="0079566B">
        <w:rPr>
          <w:rFonts w:hint="eastAsia"/>
        </w:rPr>
        <w:t>生活の基盤となる住居についての権利は、国際人権規約及び人種差別撤廃条約で保障されており、入居差別の解消を図るため、啓発冊子の配布や研修の実施等による宅地建物取引業者、賃貸住宅経営者などへの啓発に努めます。また、国や関係機関と連携しながら入居機会の制約の解消に向けた取組みを進めます。</w:t>
      </w:r>
      <w:r w:rsidRPr="0079566B">
        <w:t xml:space="preserve"> </w:t>
      </w:r>
    </w:p>
    <w:p w14:paraId="1FAB9A5D" w14:textId="43D1BCAB" w:rsidR="00D671C5" w:rsidRPr="0079566B" w:rsidRDefault="004C7B76" w:rsidP="00CD0AD2">
      <w:pPr>
        <w:ind w:leftChars="100" w:left="228" w:firstLine="200"/>
      </w:pPr>
      <w:r>
        <w:rPr>
          <w:rFonts w:hint="eastAsia"/>
          <w:noProof/>
        </w:rPr>
        <w:drawing>
          <wp:anchor distT="0" distB="0" distL="114300" distR="114300" simplePos="0" relativeHeight="251943936" behindDoc="0" locked="0" layoutInCell="1" allowOverlap="1" wp14:anchorId="30414B67" wp14:editId="7635EE9B">
            <wp:simplePos x="0" y="0"/>
            <wp:positionH relativeFrom="margin">
              <wp:posOffset>3905250</wp:posOffset>
            </wp:positionH>
            <wp:positionV relativeFrom="paragraph">
              <wp:posOffset>15240</wp:posOffset>
            </wp:positionV>
            <wp:extent cx="1856105" cy="2647315"/>
            <wp:effectExtent l="0" t="0" r="0" b="63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6105" cy="2647315"/>
                    </a:xfrm>
                    <a:prstGeom prst="rect">
                      <a:avLst/>
                    </a:prstGeom>
                  </pic:spPr>
                </pic:pic>
              </a:graphicData>
            </a:graphic>
            <wp14:sizeRelH relativeFrom="margin">
              <wp14:pctWidth>0</wp14:pctWidth>
            </wp14:sizeRelH>
            <wp14:sizeRelV relativeFrom="margin">
              <wp14:pctHeight>0</wp14:pctHeight>
            </wp14:sizeRelV>
          </wp:anchor>
        </w:drawing>
      </w:r>
      <w:r w:rsidR="00D671C5" w:rsidRPr="0079566B">
        <w:rPr>
          <w:rFonts w:hint="eastAsia"/>
        </w:rPr>
        <w:t>入居差別にかかわるトラブル・相談に対して、業界で自主的に迅速な解決が図られるよう指導するとともに、業界団体、市町村等とも連携を図りながら、不動産取引相談コーナーをはじめとする様々な相談機能が活用されるよう努めます。</w:t>
      </w:r>
    </w:p>
    <w:p w14:paraId="154D9A95" w14:textId="59BE2DE4" w:rsidR="00D671C5" w:rsidRPr="0079566B" w:rsidRDefault="00D671C5" w:rsidP="001B7963">
      <w:pPr>
        <w:ind w:leftChars="100" w:left="228" w:firstLine="228"/>
      </w:pPr>
      <w:r w:rsidRPr="0079566B">
        <w:rPr>
          <w:rFonts w:hint="eastAsia"/>
        </w:rPr>
        <w:t>府内の民</w:t>
      </w:r>
      <w:r w:rsidRPr="00FF51E5">
        <w:rPr>
          <w:rFonts w:hint="eastAsia"/>
        </w:rPr>
        <w:t>間賃貸住宅に入居を希望する外国人等が円滑に入居できるよう、</w:t>
      </w:r>
      <w:r w:rsidR="00CD0AD2" w:rsidRPr="00FF51E5">
        <w:rPr>
          <w:rFonts w:hint="eastAsia"/>
        </w:rPr>
        <w:t>関係団体等と協力</w:t>
      </w:r>
      <w:r w:rsidR="007F7F3B" w:rsidRPr="00FF51E5">
        <w:rPr>
          <w:rFonts w:hint="eastAsia"/>
        </w:rPr>
        <w:t>しながら</w:t>
      </w:r>
      <w:r w:rsidR="00CD0AD2" w:rsidRPr="00FF51E5">
        <w:rPr>
          <w:rFonts w:hint="eastAsia"/>
        </w:rPr>
        <w:t>、引き続き多言語による情報提供を行</w:t>
      </w:r>
      <w:r w:rsidR="007F7F3B" w:rsidRPr="00FF51E5">
        <w:rPr>
          <w:rFonts w:hint="eastAsia"/>
        </w:rPr>
        <w:t>います。また、</w:t>
      </w:r>
      <w:r w:rsidRPr="00FF51E5">
        <w:rPr>
          <w:rFonts w:hint="eastAsia"/>
        </w:rPr>
        <w:t>外国人等であることを理由に入居を拒まない民</w:t>
      </w:r>
      <w:r w:rsidRPr="0079566B">
        <w:rPr>
          <w:rFonts w:hint="eastAsia"/>
        </w:rPr>
        <w:t>間賃貸住宅や住まい探しの相談支援を行う居住支援法人等の団体の情報を提供します。</w:t>
      </w:r>
    </w:p>
    <w:p w14:paraId="5D3013D4" w14:textId="26FB7F39" w:rsidR="00D671C5" w:rsidRDefault="007840FD" w:rsidP="001B7963">
      <w:pPr>
        <w:ind w:leftChars="100" w:left="228" w:firstLine="228"/>
      </w:pPr>
      <w:r w:rsidRPr="00FF51E5">
        <w:rPr>
          <w:rFonts w:hint="eastAsia"/>
        </w:rPr>
        <w:t>さらに</w:t>
      </w:r>
      <w:r w:rsidR="00D671C5" w:rsidRPr="00FF51E5">
        <w:rPr>
          <w:rFonts w:hint="eastAsia"/>
        </w:rPr>
        <w:t>、外国人等が</w:t>
      </w:r>
      <w:r w:rsidR="00D671C5" w:rsidRPr="0079566B">
        <w:rPr>
          <w:rFonts w:hint="eastAsia"/>
        </w:rPr>
        <w:t>身近な市町村で住まいに関する相談ができるよう、居住支援協議会の設立を促進します。</w:t>
      </w:r>
    </w:p>
    <w:p w14:paraId="194C81A1" w14:textId="2A2C60DC" w:rsidR="004C7B76" w:rsidRDefault="00302F29" w:rsidP="001B7963">
      <w:pPr>
        <w:ind w:leftChars="100" w:left="228" w:firstLine="200"/>
      </w:pPr>
      <w:r w:rsidRPr="003033AF">
        <w:rPr>
          <w:noProof/>
          <w:color w:val="auto"/>
        </w:rPr>
        <mc:AlternateContent>
          <mc:Choice Requires="wps">
            <w:drawing>
              <wp:anchor distT="0" distB="0" distL="114300" distR="114300" simplePos="0" relativeHeight="252079104" behindDoc="0" locked="0" layoutInCell="1" allowOverlap="1" wp14:anchorId="02FDFDD3" wp14:editId="39CFA657">
                <wp:simplePos x="0" y="0"/>
                <wp:positionH relativeFrom="margin">
                  <wp:align>right</wp:align>
                </wp:positionH>
                <wp:positionV relativeFrom="paragraph">
                  <wp:posOffset>6350</wp:posOffset>
                </wp:positionV>
                <wp:extent cx="2306955" cy="307975"/>
                <wp:effectExtent l="0" t="0" r="0" b="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2306955" cy="307975"/>
                        </a:xfrm>
                        <a:prstGeom prst="rect">
                          <a:avLst/>
                        </a:prstGeom>
                        <a:solidFill>
                          <a:prstClr val="white"/>
                        </a:solidFill>
                        <a:ln>
                          <a:noFill/>
                        </a:ln>
                      </wps:spPr>
                      <wps:txbx>
                        <w:txbxContent>
                          <w:p w14:paraId="3F4053EF" w14:textId="77777777" w:rsidR="00302F29" w:rsidRDefault="00302F29" w:rsidP="00302F29">
                            <w:pPr>
                              <w:pStyle w:val="a7"/>
                            </w:pPr>
                            <w:r>
                              <w:t>・</w:t>
                            </w:r>
                            <w:r>
                              <w:rPr>
                                <w:rFonts w:hint="eastAsia"/>
                              </w:rPr>
                              <w:t>啓発リーフレット</w:t>
                            </w:r>
                          </w:p>
                          <w:p w14:paraId="21E0C980" w14:textId="57A91552" w:rsidR="00302F29" w:rsidRPr="00E442F5" w:rsidRDefault="00302F29" w:rsidP="00302F29">
                            <w:pPr>
                              <w:pStyle w:val="a7"/>
                            </w:pPr>
                            <w:r>
                              <w:t>「</w:t>
                            </w:r>
                            <w:r>
                              <w:rPr>
                                <w:rFonts w:hint="eastAsia"/>
                              </w:rPr>
                              <w:t>知っていますか</w:t>
                            </w:r>
                            <w:r>
                              <w:t>？宅地建物</w:t>
                            </w:r>
                            <w:r>
                              <w:rPr>
                                <w:rFonts w:hint="eastAsia"/>
                              </w:rPr>
                              <w:t>取引業</w:t>
                            </w:r>
                            <w:r>
                              <w:t>とじんけん」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FDD3" id="テキスト ボックス 12" o:spid="_x0000_s1044" type="#_x0000_t202" style="position:absolute;left:0;text-align:left;margin-left:130.45pt;margin-top:.5pt;width:181.65pt;height:24.25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" stroked="f">
                <v:textbox inset="0,0,0,0">
                  <w:txbxContent>
                    <w:p w14:paraId="3F4053EF" w14:textId="77777777" w:rsidR="00302F29" w:rsidRDefault="00302F29" w:rsidP="00302F29">
                      <w:pPr>
                        <w:pStyle w:val="a7"/>
                      </w:pPr>
                      <w:r>
                        <w:t>・</w:t>
                      </w:r>
                      <w:r>
                        <w:rPr>
                          <w:rFonts w:hint="eastAsia"/>
                        </w:rPr>
                        <w:t>啓発リーフレット</w:t>
                      </w:r>
                    </w:p>
                    <w:p w14:paraId="21E0C980" w14:textId="57A91552" w:rsidR="00302F29" w:rsidRPr="00E442F5" w:rsidRDefault="00302F29" w:rsidP="00302F29">
                      <w:pPr>
                        <w:pStyle w:val="a7"/>
                      </w:pPr>
                      <w:r>
                        <w:t>「</w:t>
                      </w:r>
                      <w:r>
                        <w:rPr>
                          <w:rFonts w:hint="eastAsia"/>
                        </w:rPr>
                        <w:t>知っていますか</w:t>
                      </w:r>
                      <w:r>
                        <w:t>？宅地建物</w:t>
                      </w:r>
                      <w:r>
                        <w:rPr>
                          <w:rFonts w:hint="eastAsia"/>
                        </w:rPr>
                        <w:t>取引業</w:t>
                      </w:r>
                      <w:r>
                        <w:t>とじんけん」</w:t>
                      </w:r>
                    </w:p>
                  </w:txbxContent>
                </v:textbox>
                <w10:wrap type="square" anchorx="margin"/>
              </v:shape>
            </w:pict>
          </mc:Fallback>
        </mc:AlternateContent>
      </w:r>
    </w:p>
    <w:p w14:paraId="187593B8" w14:textId="3BD9B61E" w:rsidR="00D671C5" w:rsidRPr="0079566B" w:rsidRDefault="00D671C5" w:rsidP="0033618E">
      <w:pPr>
        <w:pStyle w:val="4"/>
        <w:spacing w:before="180" w:after="180"/>
        <w:rPr>
          <w:rStyle w:val="31"/>
          <w:caps w:val="0"/>
          <w:color w:val="000000" w:themeColor="text1"/>
          <w:spacing w:val="10"/>
          <w:sz w:val="20"/>
        </w:rPr>
      </w:pPr>
      <w:r w:rsidRPr="0079566B">
        <w:rPr>
          <w:rStyle w:val="31"/>
          <w:rFonts w:hint="eastAsia"/>
          <w:color w:val="000000" w:themeColor="text1"/>
          <w:spacing w:val="10"/>
          <w:sz w:val="20"/>
        </w:rPr>
        <w:t>就労にかかわる啓発等の充実</w:t>
      </w:r>
    </w:p>
    <w:p w14:paraId="7C1A0A97" w14:textId="3D394818" w:rsidR="003E389D" w:rsidRPr="003E389D" w:rsidRDefault="003E389D" w:rsidP="003E389D">
      <w:pPr>
        <w:ind w:leftChars="100" w:left="228" w:firstLine="228"/>
      </w:pPr>
      <w:r w:rsidRPr="0079566B">
        <w:rPr>
          <w:rFonts w:hint="eastAsia"/>
        </w:rPr>
        <w:t>就職にあたって、国籍、民族等の違いを理由に差別されることがないよう、就職差別撤廃月間に集中的な啓発を行うとともに、企業啓発団体への働きかけ、「公正採用選考人権啓発</w:t>
      </w:r>
      <w:r w:rsidRPr="003E389D">
        <w:rPr>
          <w:rFonts w:hint="eastAsia"/>
        </w:rPr>
        <w:t xml:space="preserve">推進員」の活用などにより、企業内部における人権意識の高揚のための取組みを促します。 </w:t>
      </w:r>
    </w:p>
    <w:p w14:paraId="0E15477B" w14:textId="598F9FA7" w:rsidR="003E389D" w:rsidRPr="003E389D" w:rsidRDefault="003E389D" w:rsidP="003E389D">
      <w:pPr>
        <w:ind w:leftChars="100" w:left="228" w:firstLine="200"/>
      </w:pPr>
      <w:r w:rsidRPr="003E389D">
        <w:rPr>
          <w:rFonts w:hint="eastAsia"/>
          <w:noProof/>
        </w:rPr>
        <w:drawing>
          <wp:anchor distT="0" distB="0" distL="114300" distR="114300" simplePos="0" relativeHeight="252071936" behindDoc="0" locked="0" layoutInCell="1" allowOverlap="1" wp14:anchorId="517B92A3" wp14:editId="79F64315">
            <wp:simplePos x="0" y="0"/>
            <wp:positionH relativeFrom="margin">
              <wp:posOffset>139065</wp:posOffset>
            </wp:positionH>
            <wp:positionV relativeFrom="paragraph">
              <wp:posOffset>47625</wp:posOffset>
            </wp:positionV>
            <wp:extent cx="1796415" cy="282702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6415" cy="2827020"/>
                    </a:xfrm>
                    <a:prstGeom prst="rect">
                      <a:avLst/>
                    </a:prstGeom>
                  </pic:spPr>
                </pic:pic>
              </a:graphicData>
            </a:graphic>
            <wp14:sizeRelH relativeFrom="margin">
              <wp14:pctWidth>0</wp14:pctWidth>
            </wp14:sizeRelH>
            <wp14:sizeRelV relativeFrom="margin">
              <wp14:pctHeight>0</wp14:pctHeight>
            </wp14:sizeRelV>
          </wp:anchor>
        </w:drawing>
      </w:r>
      <w:r w:rsidRPr="003E389D">
        <w:rPr>
          <w:rFonts w:hint="eastAsia"/>
        </w:rPr>
        <w:t>また、国や関係機関と連携して、外国人へのきめ細やかな就労相談支援に努めるとともに、解雇や賃金問題等、雇用にかかわる様々な問題に対応するため、労働相談をはじめ、外国人を雇用している、もしくは雇用を考えている企業に対し、労働基準法、最低賃金法といったすべての労働者に適用される労働関係法規の知識や、言葉・文化の違いなど配慮すべき点の啓発など、外国人が働きやすい労働環境の整備を促します。</w:t>
      </w:r>
    </w:p>
    <w:p w14:paraId="54796DF1" w14:textId="1856BEEE" w:rsidR="003E389D" w:rsidRDefault="003E389D" w:rsidP="008E0C05">
      <w:pPr>
        <w:ind w:leftChars="100" w:left="228" w:firstLine="228"/>
      </w:pPr>
      <w:r w:rsidRPr="003E389D">
        <w:rPr>
          <w:rFonts w:hint="eastAsia"/>
        </w:rPr>
        <w:t>さらに、人種、民族等による雇用差別を禁じたＩＬＯ</w:t>
      </w:r>
      <w:r w:rsidRPr="0079566B">
        <w:rPr>
          <w:rFonts w:hint="eastAsia"/>
        </w:rPr>
        <w:t>１１１号条約を早期批准し、関係する国内法を整備するよう、引き続き国に要望します。</w:t>
      </w:r>
    </w:p>
    <w:p w14:paraId="56CCFB54" w14:textId="77777777" w:rsidR="008E0C05" w:rsidRDefault="008E0C05" w:rsidP="003E389D">
      <w:pPr>
        <w:ind w:leftChars="100" w:left="228" w:firstLine="228"/>
      </w:pPr>
    </w:p>
    <w:p w14:paraId="269EFFF4" w14:textId="5CF6C830" w:rsidR="008E0C05" w:rsidRDefault="008E0C05" w:rsidP="003E389D">
      <w:pPr>
        <w:ind w:leftChars="100" w:left="228" w:firstLine="228"/>
      </w:pPr>
    </w:p>
    <w:p w14:paraId="40F060E9" w14:textId="6D22E114" w:rsidR="008E0C05" w:rsidRDefault="008E0C05" w:rsidP="003E389D">
      <w:pPr>
        <w:ind w:leftChars="100" w:left="228" w:firstLine="200"/>
      </w:pPr>
      <w:r w:rsidRPr="003033AF">
        <w:rPr>
          <w:noProof/>
          <w:color w:val="auto"/>
        </w:rPr>
        <mc:AlternateContent>
          <mc:Choice Requires="wps">
            <w:drawing>
              <wp:anchor distT="0" distB="0" distL="114300" distR="114300" simplePos="0" relativeHeight="252081152" behindDoc="0" locked="0" layoutInCell="1" allowOverlap="1" wp14:anchorId="0C2663EF" wp14:editId="3AB049E7">
                <wp:simplePos x="0" y="0"/>
                <wp:positionH relativeFrom="margin">
                  <wp:align>left</wp:align>
                </wp:positionH>
                <wp:positionV relativeFrom="paragraph">
                  <wp:posOffset>24330</wp:posOffset>
                </wp:positionV>
                <wp:extent cx="2306955" cy="307975"/>
                <wp:effectExtent l="0" t="0" r="0"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2306955" cy="307975"/>
                        </a:xfrm>
                        <a:prstGeom prst="rect">
                          <a:avLst/>
                        </a:prstGeom>
                        <a:solidFill>
                          <a:prstClr val="white"/>
                        </a:solidFill>
                        <a:ln>
                          <a:noFill/>
                        </a:ln>
                      </wps:spPr>
                      <wps:txbx>
                        <w:txbxContent>
                          <w:p w14:paraId="42775D8B" w14:textId="77777777" w:rsidR="00302F29" w:rsidRDefault="00302F29" w:rsidP="00302F29">
                            <w:pPr>
                              <w:pStyle w:val="a7"/>
                            </w:pPr>
                            <w:r>
                              <w:t>・</w:t>
                            </w:r>
                            <w:r>
                              <w:rPr>
                                <w:rFonts w:hint="eastAsia"/>
                              </w:rPr>
                              <w:t>啓発リーフレット</w:t>
                            </w:r>
                          </w:p>
                          <w:p w14:paraId="784C78AE" w14:textId="2D3DE704" w:rsidR="00302F29" w:rsidRPr="00E442F5" w:rsidRDefault="00302F29" w:rsidP="00302F29">
                            <w:pPr>
                              <w:pStyle w:val="a7"/>
                            </w:pPr>
                            <w:r>
                              <w:t>「</w:t>
                            </w:r>
                            <w:r>
                              <w:rPr>
                                <w:rFonts w:hint="eastAsia"/>
                              </w:rPr>
                              <w:t>採用と</w:t>
                            </w:r>
                            <w:r>
                              <w:t>人権</w:t>
                            </w:r>
                            <w:r>
                              <w:rPr>
                                <w:rFonts w:hint="eastAsia"/>
                              </w:rPr>
                              <w:t>－</w:t>
                            </w:r>
                            <w:r>
                              <w:t>従業員採用の手引</w:t>
                            </w:r>
                            <w:r>
                              <w:rPr>
                                <w:rFonts w:hint="eastAsia"/>
                              </w:rPr>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663EF" id="_x0000_t202" coordsize="21600,21600" o:spt="202" path="m,l,21600r21600,l21600,xe">
                <v:stroke joinstyle="miter"/>
                <v:path gradientshapeok="t" o:connecttype="rect"/>
              </v:shapetype>
              <v:shape id="テキスト ボックス 18" o:spid="_x0000_s1045" type="#_x0000_t202" style="position:absolute;left:0;text-align:left;margin-left:0;margin-top:1.9pt;width:181.65pt;height:24.25pt;z-index:25208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" stroked="f">
                <v:textbox inset="0,0,0,0">
                  <w:txbxContent>
                    <w:p w14:paraId="42775D8B" w14:textId="77777777" w:rsidR="00302F29" w:rsidRDefault="00302F29" w:rsidP="00302F29">
                      <w:pPr>
                        <w:pStyle w:val="a7"/>
                      </w:pPr>
                      <w:r>
                        <w:t>・</w:t>
                      </w:r>
                      <w:r>
                        <w:rPr>
                          <w:rFonts w:hint="eastAsia"/>
                        </w:rPr>
                        <w:t>啓発リーフレット</w:t>
                      </w:r>
                    </w:p>
                    <w:p w14:paraId="784C78AE" w14:textId="2D3DE704" w:rsidR="00302F29" w:rsidRPr="00E442F5" w:rsidRDefault="00302F29" w:rsidP="00302F29">
                      <w:pPr>
                        <w:pStyle w:val="a7"/>
                      </w:pPr>
                      <w:r>
                        <w:t>「</w:t>
                      </w:r>
                      <w:r>
                        <w:rPr>
                          <w:rFonts w:hint="eastAsia"/>
                        </w:rPr>
                        <w:t>採用と</w:t>
                      </w:r>
                      <w:r>
                        <w:t>人権</w:t>
                      </w:r>
                      <w:r>
                        <w:rPr>
                          <w:rFonts w:hint="eastAsia"/>
                        </w:rPr>
                        <w:t>－</w:t>
                      </w:r>
                      <w:r>
                        <w:t>従業員採用の手引</w:t>
                      </w:r>
                      <w:r>
                        <w:rPr>
                          <w:rFonts w:hint="eastAsia"/>
                        </w:rPr>
                        <w:t>－</w:t>
                      </w:r>
                      <w:r>
                        <w:t>」</w:t>
                      </w:r>
                    </w:p>
                  </w:txbxContent>
                </v:textbox>
                <w10:wrap type="square" anchorx="margin"/>
              </v:shape>
            </w:pict>
          </mc:Fallback>
        </mc:AlternateContent>
      </w:r>
    </w:p>
    <w:p w14:paraId="76796638" w14:textId="77777777" w:rsidR="008E0C05" w:rsidRDefault="008E0C05" w:rsidP="003E389D">
      <w:pPr>
        <w:ind w:leftChars="100" w:left="228" w:firstLine="228"/>
      </w:pPr>
    </w:p>
    <w:p w14:paraId="7895A534" w14:textId="7EAD9EAB" w:rsidR="006C41BC" w:rsidRPr="003F510F" w:rsidRDefault="003F510F" w:rsidP="00467116">
      <w:pPr>
        <w:pStyle w:val="2"/>
        <w:spacing w:before="180" w:after="180"/>
        <w:ind w:left="454"/>
      </w:pPr>
      <w:bookmarkStart w:id="27" w:name="_Toc117349009"/>
      <w:bookmarkStart w:id="28" w:name="_Toc119696625"/>
      <w:r w:rsidRPr="003F510F">
        <w:rPr>
          <w:rFonts w:hint="eastAsia"/>
          <w:bCs/>
          <w:szCs w:val="20"/>
        </w:rPr>
        <w:t>国際理解教育・在日外国人教育の充実</w:t>
      </w:r>
      <w:bookmarkEnd w:id="27"/>
      <w:bookmarkEnd w:id="28"/>
    </w:p>
    <w:p w14:paraId="71FABB6A" w14:textId="32C6BF3F" w:rsidR="00E05985" w:rsidRPr="007D59A1" w:rsidRDefault="007D59A1" w:rsidP="00945DE8">
      <w:pPr>
        <w:ind w:firstLine="200"/>
      </w:pPr>
      <w:r w:rsidRPr="007D59A1">
        <w:rPr>
          <w:rFonts w:hint="eastAsia"/>
          <w:noProof/>
        </w:rPr>
        <w:drawing>
          <wp:anchor distT="0" distB="0" distL="114300" distR="114300" simplePos="0" relativeHeight="251967488" behindDoc="0" locked="0" layoutInCell="1" allowOverlap="1" wp14:anchorId="50B5B484" wp14:editId="4BB24C09">
            <wp:simplePos x="0" y="0"/>
            <wp:positionH relativeFrom="margin">
              <wp:align>right</wp:align>
            </wp:positionH>
            <wp:positionV relativeFrom="paragraph">
              <wp:posOffset>874395</wp:posOffset>
            </wp:positionV>
            <wp:extent cx="2033905" cy="1589405"/>
            <wp:effectExtent l="19050" t="19050" r="23495" b="1079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3905" cy="15894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97A7C" w:rsidRPr="008E1D4A">
        <w:rPr>
          <w:rFonts w:hint="eastAsia"/>
        </w:rPr>
        <w:t>在日外国人教育については</w:t>
      </w:r>
      <w:r w:rsidR="00397A7C" w:rsidRPr="00BA0444">
        <w:rPr>
          <w:rFonts w:hint="eastAsia"/>
        </w:rPr>
        <w:t>、母語・母文化を尊</w:t>
      </w:r>
      <w:r w:rsidR="00397A7C" w:rsidRPr="008E1D4A">
        <w:rPr>
          <w:rFonts w:hint="eastAsia"/>
        </w:rPr>
        <w:t>重した取組みを進めることにより、在日外国人の児童・生徒が自らの誇りを高め、本名を使用できるような環境の醸成に努めるとともに、日本語指導が必要な児童・生徒に対する学習・生活面での支援を充実するなど、児童・生徒が将来の進路を自ら選択し自己実現を図ることができるよう指導する必要があります。</w:t>
      </w:r>
    </w:p>
    <w:p w14:paraId="3AF4C0DA" w14:textId="542797B2" w:rsidR="00E05985" w:rsidRDefault="00E05985" w:rsidP="00945DE8">
      <w:pPr>
        <w:ind w:firstLine="228"/>
      </w:pPr>
      <w:r w:rsidRPr="008E1D4A">
        <w:rPr>
          <w:rFonts w:hint="eastAsia"/>
        </w:rPr>
        <w:t>また、グローバル化が進展するとともに、在日外国人の児童・生徒が増加する中、すべての児童・生徒が、多様な言語や文化、価値観について理解し、互いを尊重しながら学び合うことができるよう、学校内外の様々な活動を通じ、異文化理解や多文化共生の考え方に基づく取組みを進める必要があります。</w:t>
      </w:r>
    </w:p>
    <w:p w14:paraId="0DF36ACC" w14:textId="77777777" w:rsidR="004C7B76" w:rsidRPr="008E1D4A" w:rsidRDefault="004C7B76" w:rsidP="00945DE8">
      <w:pPr>
        <w:ind w:firstLine="228"/>
      </w:pPr>
    </w:p>
    <w:p w14:paraId="77CD411C" w14:textId="25214E6C" w:rsidR="00E05985" w:rsidRPr="008E1D4A" w:rsidRDefault="00E05985" w:rsidP="00945DE8">
      <w:pPr>
        <w:ind w:firstLine="228"/>
      </w:pPr>
      <w:r w:rsidRPr="008E1D4A">
        <w:rPr>
          <w:rFonts w:hint="eastAsia"/>
        </w:rPr>
        <w:t>平成２（1990）年から平成４（1992）年には、府立高校９校に国際教養科を設置し、その後学科を改編しながら、令和４（2022）年度までにグローバル科（２校）、国際文化科（８校）、英語科（２校）、グローバル探究科（１校）を設置しました。また、平成13（2001）年度から府立高校２校で「中国・帰国生徒及び外国人生徒入学者選抜」を実施し、その後、実施校を拡大しながら、令和４（2022）年度には８校で「日本語指導が必要な帰国生徒・外国人生徒入学者選抜」を実施しています。さらに、すべての外国籍の児童・生徒の就学機会が適切に確保されるよう、市町村における就学促進のための取組み支援や夜間中学の多言語での広報に努めているところです。</w:t>
      </w:r>
    </w:p>
    <w:p w14:paraId="1847DA51" w14:textId="061DD219" w:rsidR="00E05985" w:rsidRDefault="00E05985" w:rsidP="00945DE8">
      <w:pPr>
        <w:ind w:firstLine="228"/>
      </w:pPr>
      <w:r w:rsidRPr="008E1D4A">
        <w:rPr>
          <w:rFonts w:hint="eastAsia"/>
        </w:rPr>
        <w:t>加えて、平成28（2016）年にヘイトスピーチを解消するための「本邦外出身者に対する不当な差別的言動の解消に向けた取組の推進に関する法律」が施行されたことを踏まえ、教職員がヘイトスピーチの問題について理解を深め適切に指導するための研修用資料を作成するなど、外国にルーツのある子どもの人権を守る学校づくりをめざして取り組んでいます。</w:t>
      </w:r>
    </w:p>
    <w:p w14:paraId="178F14BE" w14:textId="0F947A62" w:rsidR="00E05985" w:rsidRPr="00FF51E5" w:rsidRDefault="00E05985" w:rsidP="00945DE8">
      <w:pPr>
        <w:ind w:firstLine="228"/>
      </w:pPr>
      <w:r w:rsidRPr="008E1D4A">
        <w:rPr>
          <w:rFonts w:hint="eastAsia"/>
        </w:rPr>
        <w:t>今後、すぐれた取組みの事例や成果等について交流できるよう、ＩＣＴの活用を含め、より一層学校間で情報交換のためのネットワークづくりが求められているところです。</w:t>
      </w:r>
      <w:r w:rsidR="00045CBA">
        <w:rPr>
          <w:rFonts w:hint="eastAsia"/>
          <w:noProof/>
        </w:rPr>
        <w:drawing>
          <wp:anchor distT="0" distB="0" distL="114300" distR="114300" simplePos="0" relativeHeight="251944960" behindDoc="0" locked="0" layoutInCell="1" allowOverlap="1" wp14:anchorId="7EBADEE5" wp14:editId="491B02C9">
            <wp:simplePos x="0" y="0"/>
            <wp:positionH relativeFrom="margin">
              <wp:align>left</wp:align>
            </wp:positionH>
            <wp:positionV relativeFrom="paragraph">
              <wp:posOffset>86345</wp:posOffset>
            </wp:positionV>
            <wp:extent cx="2362200" cy="2893695"/>
            <wp:effectExtent l="19050" t="19050" r="19050" b="2095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6943" cy="291214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7338E" w:rsidRPr="008E1D4A">
        <w:rPr>
          <w:rFonts w:hint="eastAsia"/>
        </w:rPr>
        <w:t>また、外国人学校については、日本在住の外国人や外国にルーツのある生徒等</w:t>
      </w:r>
      <w:r w:rsidR="00B7338E" w:rsidRPr="00BA0444">
        <w:rPr>
          <w:rFonts w:hint="eastAsia"/>
        </w:rPr>
        <w:t>が、母語や母文化に</w:t>
      </w:r>
      <w:r w:rsidR="00B7338E" w:rsidRPr="008E1D4A">
        <w:rPr>
          <w:rFonts w:hint="eastAsia"/>
        </w:rPr>
        <w:t>触れながら学習する</w:t>
      </w:r>
      <w:r w:rsidR="00B7338E" w:rsidRPr="00FF51E5">
        <w:rPr>
          <w:rFonts w:hint="eastAsia"/>
        </w:rPr>
        <w:t>場を提供するものであることから、その振興を図ることが求められています。</w:t>
      </w:r>
    </w:p>
    <w:p w14:paraId="6800B737" w14:textId="40EABF8B" w:rsidR="00816E5C" w:rsidRPr="00FF51E5" w:rsidRDefault="00816E5C" w:rsidP="00816E5C">
      <w:pPr>
        <w:ind w:firstLineChars="0" w:firstLine="0"/>
        <w:rPr>
          <w:rStyle w:val="ac"/>
        </w:rPr>
      </w:pPr>
      <w:r w:rsidRPr="00FF51E5">
        <w:rPr>
          <w:rStyle w:val="ac"/>
        </w:rPr>
        <w:t>《施策</w:t>
      </w:r>
      <w:r w:rsidRPr="00FF51E5">
        <w:rPr>
          <w:rStyle w:val="ac"/>
          <w:rFonts w:hint="eastAsia"/>
        </w:rPr>
        <w:t>の方向</w:t>
      </w:r>
      <w:r w:rsidR="00430D44" w:rsidRPr="00FF51E5">
        <w:rPr>
          <w:rStyle w:val="ac"/>
          <w:rFonts w:hint="eastAsia"/>
          <w:b w:val="0"/>
          <w:bCs w:val="0"/>
        </w:rPr>
        <w:t>性</w:t>
      </w:r>
      <w:r w:rsidRPr="00FF51E5">
        <w:rPr>
          <w:rStyle w:val="ac"/>
        </w:rPr>
        <w:t>》</w:t>
      </w:r>
    </w:p>
    <w:p w14:paraId="0486FDB0" w14:textId="2E2D8FF5" w:rsidR="00D671C5" w:rsidRPr="0079566B" w:rsidRDefault="00D671C5" w:rsidP="00D671C5">
      <w:pPr>
        <w:ind w:firstLine="228"/>
      </w:pPr>
      <w:r w:rsidRPr="00FF51E5">
        <w:rPr>
          <w:rFonts w:hint="eastAsia"/>
        </w:rPr>
        <w:t>国際理解教育については、グロー</w:t>
      </w:r>
      <w:r w:rsidRPr="0079566B">
        <w:rPr>
          <w:rFonts w:hint="eastAsia"/>
        </w:rPr>
        <w:t xml:space="preserve">バル化が進展し、国際的な相互依存関係がますます深まる中、諸外国の異なる文化への理解を進めるとともに、コミュニケーション能力を高める教育を推進します。 </w:t>
      </w:r>
    </w:p>
    <w:p w14:paraId="401308D8" w14:textId="77777777" w:rsidR="00045CBA" w:rsidRDefault="00045CBA" w:rsidP="00D671C5">
      <w:pPr>
        <w:ind w:firstLine="200"/>
      </w:pPr>
      <w:r>
        <w:rPr>
          <w:noProof/>
        </w:rPr>
        <mc:AlternateContent>
          <mc:Choice Requires="wps">
            <w:drawing>
              <wp:anchor distT="0" distB="0" distL="114300" distR="114300" simplePos="0" relativeHeight="251947008" behindDoc="0" locked="0" layoutInCell="1" allowOverlap="1" wp14:anchorId="1653BB19" wp14:editId="6AC6EBC0">
                <wp:simplePos x="0" y="0"/>
                <wp:positionH relativeFrom="margin">
                  <wp:align>left</wp:align>
                </wp:positionH>
                <wp:positionV relativeFrom="paragraph">
                  <wp:posOffset>962704</wp:posOffset>
                </wp:positionV>
                <wp:extent cx="2264410" cy="393065"/>
                <wp:effectExtent l="0" t="0" r="2540" b="6985"/>
                <wp:wrapSquare wrapText="bothSides"/>
                <wp:docPr id="39" name="テキスト ボックス 39"/>
                <wp:cNvGraphicFramePr/>
                <a:graphic xmlns:a="http://schemas.openxmlformats.org/drawingml/2006/main">
                  <a:graphicData uri="http://schemas.microsoft.com/office/word/2010/wordprocessingShape">
                    <wps:wsp>
                      <wps:cNvSpPr txBox="1"/>
                      <wps:spPr>
                        <a:xfrm>
                          <a:off x="0" y="0"/>
                          <a:ext cx="2264735" cy="393065"/>
                        </a:xfrm>
                        <a:prstGeom prst="rect">
                          <a:avLst/>
                        </a:prstGeom>
                        <a:noFill/>
                        <a:ln>
                          <a:noFill/>
                        </a:ln>
                      </wps:spPr>
                      <wps:txbx>
                        <w:txbxContent>
                          <w:p w14:paraId="5BB054B2" w14:textId="71768A7F" w:rsidR="00B12221" w:rsidRDefault="00B12221" w:rsidP="00045CBA">
                            <w:pPr>
                              <w:pStyle w:val="a7"/>
                            </w:pPr>
                            <w:r>
                              <w:rPr>
                                <w:noProof/>
                              </w:rPr>
                              <w:t>・</w:t>
                            </w:r>
                            <w:r>
                              <w:t>府ホームページ「学校生活サポート情報」</w:t>
                            </w:r>
                          </w:p>
                          <w:p w14:paraId="013D43FB" w14:textId="70C9A4C0" w:rsidR="00B12221" w:rsidRPr="00045CBA" w:rsidRDefault="00B12221" w:rsidP="00045CBA">
                            <w:pPr>
                              <w:spacing w:before="0" w:after="0" w:line="240" w:lineRule="exact"/>
                              <w:ind w:firstLine="160"/>
                              <w:rPr>
                                <w:rFonts w:ascii="Yu Gothic UI" w:eastAsia="游ゴシック" w:hAnsi="Yu Gothic UI"/>
                                <w:bCs/>
                                <w:spacing w:val="0"/>
                                <w:sz w:val="16"/>
                                <w:szCs w:val="16"/>
                              </w:rPr>
                            </w:pPr>
                            <w:r w:rsidRPr="00045CBA">
                              <w:rPr>
                                <w:rFonts w:ascii="Yu Gothic UI" w:eastAsia="游ゴシック" w:hAnsi="Yu Gothic UI"/>
                                <w:bCs/>
                                <w:spacing w:val="0"/>
                                <w:sz w:val="16"/>
                                <w:szCs w:val="16"/>
                              </w:rPr>
                              <w:t>（教育庁市町村教育室小中学校課）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BB19" id="テキスト ボックス 39" o:spid="_x0000_s1046" type="#_x0000_t202" style="position:absolute;left:0;text-align:left;margin-left:0;margin-top:75.8pt;width:178.3pt;height:30.95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" filled="f" stroked="f">
                <v:textbox inset="0,0,0,0">
                  <w:txbxContent>
                    <w:p w14:paraId="5BB054B2" w14:textId="71768A7F" w:rsidR="00B12221" w:rsidRDefault="00B12221" w:rsidP="00045CBA">
                      <w:pPr>
                        <w:pStyle w:val="a7"/>
                      </w:pPr>
                      <w:r>
                        <w:rPr>
                          <w:noProof/>
                        </w:rPr>
                        <w:t>・</w:t>
                      </w:r>
                      <w:r>
                        <w:t>府ホームページ「学校生活サポート情報」</w:t>
                      </w:r>
                    </w:p>
                    <w:p w14:paraId="013D43FB" w14:textId="70C9A4C0" w:rsidR="00B12221" w:rsidRPr="00045CBA" w:rsidRDefault="00B12221" w:rsidP="00045CBA">
                      <w:pPr>
                        <w:spacing w:before="0" w:after="0" w:line="240" w:lineRule="exact"/>
                        <w:ind w:firstLine="160"/>
                        <w:rPr>
                          <w:rFonts w:ascii="Yu Gothic UI" w:eastAsia="游ゴシック" w:hAnsi="Yu Gothic UI"/>
                          <w:bCs/>
                          <w:spacing w:val="0"/>
                          <w:sz w:val="16"/>
                          <w:szCs w:val="16"/>
                        </w:rPr>
                      </w:pPr>
                      <w:r w:rsidRPr="00045CBA">
                        <w:rPr>
                          <w:rFonts w:ascii="Yu Gothic UI" w:eastAsia="游ゴシック" w:hAnsi="Yu Gothic UI"/>
                          <w:bCs/>
                          <w:spacing w:val="0"/>
                          <w:sz w:val="16"/>
                          <w:szCs w:val="16"/>
                        </w:rPr>
                        <w:t>（教育庁市町村教育室小中学校課）</w:t>
                      </w:r>
                    </w:p>
                  </w:txbxContent>
                </v:textbox>
                <w10:wrap type="square" anchorx="margin"/>
              </v:shape>
            </w:pict>
          </mc:Fallback>
        </mc:AlternateContent>
      </w:r>
      <w:r w:rsidR="00D671C5" w:rsidRPr="0079566B">
        <w:rPr>
          <w:rFonts w:hint="eastAsia"/>
        </w:rPr>
        <w:t>在日外国人教育については、「国際人権規約」及び「児童の権利に関する条約（子どもの権利条約）」をはじめ、「人権教育基本方針」「人権教育推進プラン」等の趣旨に基づき、異なる文化、習慣、価値観等を持った児童・生徒が、互いに違いを認めあい、本人のアイデンティティを保ちながら自己実現を図ることができるよう、ともに生きることのできる教育を進めます。</w:t>
      </w:r>
    </w:p>
    <w:p w14:paraId="49BEFCB6" w14:textId="6C70D7C8" w:rsidR="00D671C5" w:rsidRPr="0079566B" w:rsidRDefault="00D671C5" w:rsidP="00D671C5">
      <w:pPr>
        <w:ind w:firstLine="228"/>
      </w:pPr>
      <w:r w:rsidRPr="0079566B">
        <w:rPr>
          <w:rFonts w:hint="eastAsia"/>
        </w:rPr>
        <w:t>また、在日外国人の児童・生徒が課外の自主活動を活用して歴史・文化等について学習できる環境を醸成します。</w:t>
      </w:r>
    </w:p>
    <w:p w14:paraId="5B52A5A9" w14:textId="77777777" w:rsidR="00D671C5" w:rsidRPr="0079566B" w:rsidRDefault="00D671C5" w:rsidP="0033618E">
      <w:pPr>
        <w:pStyle w:val="4"/>
        <w:spacing w:before="180" w:after="180"/>
      </w:pPr>
      <w:r w:rsidRPr="0079566B">
        <w:t xml:space="preserve">コミュニケーション能力の育成と国際理解教育の充実 </w:t>
      </w:r>
    </w:p>
    <w:p w14:paraId="0CAA3A7C" w14:textId="77777777" w:rsidR="00D671C5" w:rsidRPr="0079566B" w:rsidRDefault="00D671C5" w:rsidP="001B7963">
      <w:pPr>
        <w:ind w:leftChars="100" w:left="228" w:firstLine="228"/>
      </w:pPr>
      <w:r w:rsidRPr="0079566B">
        <w:rPr>
          <w:rFonts w:hint="eastAsia"/>
        </w:rPr>
        <w:t>地域や児童・生徒の実態に応じて、総合的な探究（学習）の時間等を活用して国際理解教育を推進するとともに、相互理解を深めるコミュニケーション能力を育成するため、外国語指導員</w:t>
      </w:r>
      <w:r w:rsidRPr="001B7963">
        <w:rPr>
          <w:rStyle w:val="afc"/>
          <w:sz w:val="22"/>
        </w:rPr>
        <w:footnoteReference w:id="17"/>
      </w:r>
      <w:r w:rsidRPr="0079566B">
        <w:rPr>
          <w:rFonts w:hint="eastAsia"/>
        </w:rPr>
        <w:t xml:space="preserve">や海外留学生ボランティア等の活用を図ります。 </w:t>
      </w:r>
    </w:p>
    <w:p w14:paraId="799264B6" w14:textId="77777777" w:rsidR="00D671C5" w:rsidRPr="0079566B" w:rsidRDefault="00D671C5" w:rsidP="001B7963">
      <w:pPr>
        <w:ind w:leftChars="100" w:left="228" w:firstLine="228"/>
      </w:pPr>
      <w:r w:rsidRPr="0079566B">
        <w:rPr>
          <w:rFonts w:hint="eastAsia"/>
        </w:rPr>
        <w:t>また、保育所や幼稚園・認定こども園の職員に対して、子どもがお互いを思いやり、ともに生きる力を育む視点に立った研修を行うことにより、子どもの豊かな人権感覚の形成に努めます。</w:t>
      </w:r>
    </w:p>
    <w:p w14:paraId="002E86C4" w14:textId="77777777" w:rsidR="00D671C5" w:rsidRPr="0079566B" w:rsidRDefault="00D671C5" w:rsidP="0033618E">
      <w:pPr>
        <w:pStyle w:val="4"/>
        <w:spacing w:before="180" w:after="180"/>
      </w:pPr>
      <w:r w:rsidRPr="0079566B">
        <w:t>交流機会の拡充</w:t>
      </w:r>
    </w:p>
    <w:p w14:paraId="13F4CF5E" w14:textId="6DBD8E98" w:rsidR="00D671C5" w:rsidRPr="0079566B" w:rsidRDefault="00D671C5" w:rsidP="001B7963">
      <w:pPr>
        <w:ind w:leftChars="100" w:left="228" w:firstLine="228"/>
      </w:pPr>
      <w:r w:rsidRPr="0079566B">
        <w:rPr>
          <w:rFonts w:hint="eastAsia"/>
        </w:rPr>
        <w:t>異なる文化に直接触れ理解を深めるため、海外修学旅行を活用するなど海外の児童・生徒との交流を奨励するとともに、インターネットの活用等による教科学習や部活動などを通じ海外の児童・生徒との交流機会を拡充します。また、府内の日本語指導が必要、あるいは外国にルーツのある児童・生徒が、アイデンティティを育むとともに進路に展望を持てるようにする機会を提供していきます。</w:t>
      </w:r>
    </w:p>
    <w:p w14:paraId="31C40B8A" w14:textId="128469EE" w:rsidR="00D671C5" w:rsidRPr="0079566B" w:rsidRDefault="00D671C5" w:rsidP="001B7963">
      <w:pPr>
        <w:ind w:leftChars="100" w:left="228" w:firstLine="228"/>
        <w:rPr>
          <w:color w:val="BF8F00" w:themeColor="accent4" w:themeShade="BF"/>
        </w:rPr>
      </w:pPr>
      <w:r w:rsidRPr="0079566B">
        <w:rPr>
          <w:rFonts w:hint="eastAsia"/>
        </w:rPr>
        <w:t>また、外国人学校との交流など地域の外国人との交流機会を拡充します。</w:t>
      </w:r>
    </w:p>
    <w:p w14:paraId="48FB6C6E" w14:textId="711F9DB6" w:rsidR="00D671C5" w:rsidRPr="0079566B" w:rsidRDefault="00D671C5" w:rsidP="0033618E">
      <w:pPr>
        <w:pStyle w:val="4"/>
        <w:spacing w:before="180" w:after="180"/>
      </w:pPr>
      <w:r w:rsidRPr="0079566B">
        <w:t>在日外国人教育の充実</w:t>
      </w:r>
    </w:p>
    <w:p w14:paraId="707B85F5" w14:textId="562F1473" w:rsidR="00D671C5" w:rsidRPr="0079566B" w:rsidRDefault="00D671C5" w:rsidP="001B7963">
      <w:pPr>
        <w:ind w:leftChars="100" w:left="228" w:firstLine="228"/>
      </w:pPr>
      <w:r w:rsidRPr="0079566B">
        <w:rPr>
          <w:rFonts w:hint="eastAsia"/>
        </w:rPr>
        <w:t>在日外国人教育については、これまでの経験と成果を生かし、蓄積されてきたノウハウ等の活用を図りつつ、指導内容・指導方法等を工夫改善するよう努めるとともに、在日外国人の児童・生徒が、課外の自主活動（民族学級、国際クラブ等）などを通じて、歴史、文化、言語等について学習できる環境の醸成に努めます。</w:t>
      </w:r>
    </w:p>
    <w:p w14:paraId="4DCF0B94" w14:textId="45ACACAA" w:rsidR="00D671C5" w:rsidRPr="0079566B" w:rsidRDefault="00D671C5" w:rsidP="001B7963">
      <w:pPr>
        <w:ind w:leftChars="100" w:left="228" w:firstLine="228"/>
      </w:pPr>
      <w:r w:rsidRPr="0079566B">
        <w:rPr>
          <w:rFonts w:hint="eastAsia"/>
        </w:rPr>
        <w:t xml:space="preserve">また、在日外国人児童・生徒が、自らに誇りを持つとともに、本名を使用できるよう環境の醸成に努めるとともに、将来の進路を自ら選択し、自己を実現し得るよう、関係諸機関と連携しながら適切な指導に努めるなど、進路指導・キャリア教育のさらなる充実を図ります。 </w:t>
      </w:r>
    </w:p>
    <w:p w14:paraId="1AFC051C" w14:textId="23F598C2" w:rsidR="00D671C5" w:rsidRPr="00FF51E5" w:rsidRDefault="00D671C5" w:rsidP="001B7963">
      <w:pPr>
        <w:ind w:leftChars="100" w:left="228" w:firstLine="228"/>
      </w:pPr>
      <w:r w:rsidRPr="0079566B">
        <w:rPr>
          <w:rFonts w:hint="eastAsia"/>
        </w:rPr>
        <w:t>日本語指導が必要な児童・生徒については、日本語教育教材や教員研修を一層充実させるとともに、「日本語教育の推進に関する法律」の理念に基づき、</w:t>
      </w:r>
      <w:r w:rsidR="00684CD8" w:rsidRPr="0079566B">
        <w:rPr>
          <w:rFonts w:hint="eastAsia"/>
        </w:rPr>
        <w:t>「特別の教育課程」</w:t>
      </w:r>
      <w:r w:rsidR="00470A01">
        <w:rPr>
          <w:rStyle w:val="afc"/>
        </w:rPr>
        <w:footnoteReference w:id="18"/>
      </w:r>
      <w:r w:rsidR="00684CD8" w:rsidRPr="0079566B">
        <w:rPr>
          <w:rFonts w:hint="eastAsia"/>
        </w:rPr>
        <w:t>による</w:t>
      </w:r>
      <w:r w:rsidRPr="0079566B">
        <w:rPr>
          <w:rFonts w:hint="eastAsia"/>
        </w:rPr>
        <w:t>日本語指導の実施に努めます。ま</w:t>
      </w:r>
      <w:r w:rsidRPr="00BA0444">
        <w:rPr>
          <w:rFonts w:hint="eastAsia"/>
        </w:rPr>
        <w:t>た、母語の指導や母文化を尊重した取</w:t>
      </w:r>
      <w:r w:rsidRPr="0079566B">
        <w:rPr>
          <w:rFonts w:hint="eastAsia"/>
        </w:rPr>
        <w:t>組みの充実に努めます。加えて、帰国・渡日児童・生徒が主体的に進路を選択できるよう、日本の高校入学者選抜制</w:t>
      </w:r>
      <w:r w:rsidRPr="00FF51E5">
        <w:rPr>
          <w:rFonts w:hint="eastAsia"/>
        </w:rPr>
        <w:t>度や学校生活などについて、多言語による情報提供や個別相談を実施していきます。</w:t>
      </w:r>
    </w:p>
    <w:p w14:paraId="10DA6CB9" w14:textId="77777777" w:rsidR="00B7338E" w:rsidRPr="00FF51E5" w:rsidRDefault="00B7338E" w:rsidP="00B7338E">
      <w:pPr>
        <w:ind w:leftChars="100" w:left="228" w:firstLine="228"/>
      </w:pPr>
      <w:r w:rsidRPr="00FF51E5">
        <w:rPr>
          <w:rFonts w:hint="eastAsia"/>
        </w:rPr>
        <w:t>また、外国籍の子どもたちへの就学支援については、日本語以外の言語で就学案内を送付したり、案内に対して返信がない場合は個別に家庭訪問するなど、各市町村において、工夫された取組みがなされているところであり、府として、このような取組み事例を広く伝えることで、外国籍の子どもたちの就学機会が適切に確保されるよう努めます。</w:t>
      </w:r>
    </w:p>
    <w:p w14:paraId="2689BA5E" w14:textId="26762764" w:rsidR="00B7338E" w:rsidRPr="00FF51E5" w:rsidRDefault="00B7338E" w:rsidP="00B7338E">
      <w:pPr>
        <w:ind w:leftChars="100" w:left="228" w:firstLine="228"/>
      </w:pPr>
      <w:r w:rsidRPr="00FF51E5">
        <w:rPr>
          <w:rFonts w:hint="eastAsia"/>
        </w:rPr>
        <w:t>さらに、外国人学校に対し、外国人学校振興補助金により、教育条件の維持向上及び外国人学校に在学する生徒に係る修学上の経済的負担の軽減を図ります。</w:t>
      </w:r>
    </w:p>
    <w:p w14:paraId="4A12C1D9" w14:textId="60D337C1" w:rsidR="006C41BC" w:rsidRPr="003F510F" w:rsidRDefault="003F510F" w:rsidP="00467116">
      <w:pPr>
        <w:pStyle w:val="2"/>
        <w:spacing w:before="180" w:after="180"/>
        <w:ind w:left="454"/>
      </w:pPr>
      <w:bookmarkStart w:id="29" w:name="_Toc117349010"/>
      <w:bookmarkStart w:id="30" w:name="_Toc119696626"/>
      <w:r w:rsidRPr="003F510F">
        <w:rPr>
          <w:rFonts w:hint="eastAsia"/>
        </w:rPr>
        <w:t>地域への参画促進</w:t>
      </w:r>
      <w:bookmarkEnd w:id="29"/>
      <w:bookmarkEnd w:id="30"/>
    </w:p>
    <w:p w14:paraId="1A79980D" w14:textId="18936D63" w:rsidR="002F03D6" w:rsidRDefault="002F03D6" w:rsidP="006675EA">
      <w:pPr>
        <w:ind w:firstLine="228"/>
      </w:pPr>
      <w:r w:rsidRPr="002F03D6">
        <w:rPr>
          <w:rFonts w:hint="eastAsia"/>
        </w:rPr>
        <w:t>在日外国人が、地域住民として主体的に地域で活動できるよう、防災活動や他の外国人支援等の担い手として、積極的に地域社会に参画できる環境づくりを行う必要があります。</w:t>
      </w:r>
    </w:p>
    <w:p w14:paraId="25BF88BF" w14:textId="32A5B766" w:rsidR="00BA518B" w:rsidRPr="00FF51E5" w:rsidRDefault="00850472" w:rsidP="006675EA">
      <w:pPr>
        <w:ind w:firstLine="228"/>
      </w:pPr>
      <w:r w:rsidRPr="00FF51E5">
        <w:rPr>
          <w:rFonts w:hint="eastAsia"/>
        </w:rPr>
        <w:t>また、高度な専門性や日本語能力を身につけ、日本社会を深く理解する貴重な人材である外国人留学生の大阪での定着を促進するため、</w:t>
      </w:r>
      <w:r w:rsidR="00BA518B" w:rsidRPr="00FF51E5">
        <w:rPr>
          <w:rFonts w:hint="eastAsia"/>
        </w:rPr>
        <w:t>大阪での就職</w:t>
      </w:r>
      <w:r w:rsidR="006675EA" w:rsidRPr="00FF51E5">
        <w:rPr>
          <w:rFonts w:hint="eastAsia"/>
        </w:rPr>
        <w:t>を希望する留学生に対し、就職セミナーや就職フェアを開催するなど、大阪企業に就職してもらえるよう</w:t>
      </w:r>
      <w:r w:rsidR="00BA518B" w:rsidRPr="00FF51E5">
        <w:rPr>
          <w:rFonts w:hint="eastAsia"/>
        </w:rPr>
        <w:t>支援を</w:t>
      </w:r>
      <w:r w:rsidR="006675EA" w:rsidRPr="00FF51E5">
        <w:rPr>
          <w:rFonts w:hint="eastAsia"/>
        </w:rPr>
        <w:t>行っています。</w:t>
      </w:r>
    </w:p>
    <w:p w14:paraId="11845B3D" w14:textId="42707EF1" w:rsidR="003F510F" w:rsidRDefault="006E4C5E" w:rsidP="003F510F">
      <w:pPr>
        <w:ind w:firstLine="228"/>
      </w:pPr>
      <w:r w:rsidRPr="00FF51E5">
        <w:rPr>
          <w:rFonts w:hint="eastAsia"/>
        </w:rPr>
        <w:t>さらに</w:t>
      </w:r>
      <w:r w:rsidR="00CF3964" w:rsidRPr="00FF51E5">
        <w:rPr>
          <w:rFonts w:hint="eastAsia"/>
        </w:rPr>
        <w:t>、</w:t>
      </w:r>
      <w:r w:rsidR="003F510F" w:rsidRPr="00FF51E5">
        <w:rPr>
          <w:rFonts w:hint="eastAsia"/>
        </w:rPr>
        <w:t>在日外国人を含めた多様な住民の意見を府政に反映することが求められて</w:t>
      </w:r>
      <w:r w:rsidR="00CF3964" w:rsidRPr="00FF51E5">
        <w:rPr>
          <w:rFonts w:hint="eastAsia"/>
        </w:rPr>
        <w:t>います。</w:t>
      </w:r>
      <w:r w:rsidR="003F510F" w:rsidRPr="00FF51E5">
        <w:rPr>
          <w:rFonts w:hint="eastAsia"/>
        </w:rPr>
        <w:t>各種調査やパブリックコメント等を通じて、在日外国人の意見を把握するとともに、在日外国人にかかわる諸課題及び大阪府が取り組むべき</w:t>
      </w:r>
      <w:r w:rsidR="003F510F" w:rsidRPr="008E1D4A">
        <w:rPr>
          <w:rFonts w:hint="eastAsia"/>
        </w:rPr>
        <w:t>方策について幅広く意見を求めるため、平成４（</w:t>
      </w:r>
      <w:r w:rsidR="003F510F" w:rsidRPr="008E1D4A">
        <w:t>1992）年10月に「大阪府在日外国人施策有識者会議」を設置し、在日外国人施策の推進に努めてきました。</w:t>
      </w:r>
      <w:r w:rsidR="003F510F" w:rsidRPr="008E1D4A">
        <w:rPr>
          <w:rFonts w:hint="eastAsia"/>
        </w:rPr>
        <w:t>今後も、有識者会議をはじめ、審議会等の委員の選任にあたっては、審議会等の設置目的を踏まえ、在日外国人を含めた幅広い人材の登用に努める必要があります。</w:t>
      </w:r>
    </w:p>
    <w:p w14:paraId="44EDDF7A" w14:textId="30A5D39B" w:rsidR="001B0A99" w:rsidRDefault="00CF3964" w:rsidP="001B0A99">
      <w:pPr>
        <w:ind w:firstLineChars="0" w:firstLine="0"/>
        <w:rPr>
          <w:rStyle w:val="ac"/>
        </w:rPr>
      </w:pPr>
      <w:r w:rsidRPr="0079566B">
        <w:rPr>
          <w:rStyle w:val="ac"/>
          <w:rFonts w:hint="eastAsia"/>
        </w:rPr>
        <w:t>《</w:t>
      </w:r>
      <w:r w:rsidR="008E1D4A" w:rsidRPr="0079566B">
        <w:rPr>
          <w:rStyle w:val="ac"/>
          <w:rFonts w:hint="eastAsia"/>
        </w:rPr>
        <w:t>施策の方向性</w:t>
      </w:r>
      <w:r w:rsidR="00D671C5" w:rsidRPr="0079566B">
        <w:rPr>
          <w:rStyle w:val="ac"/>
          <w:rFonts w:hint="eastAsia"/>
        </w:rPr>
        <w:t>》</w:t>
      </w:r>
    </w:p>
    <w:p w14:paraId="7D1F3513" w14:textId="6FD91BC9" w:rsidR="00BB24F0" w:rsidRDefault="00BB24F0" w:rsidP="004C7B76">
      <w:pPr>
        <w:pStyle w:val="4"/>
        <w:spacing w:before="180" w:afterLines="0" w:after="0"/>
      </w:pPr>
      <w:r w:rsidRPr="00001C94">
        <w:rPr>
          <w:rFonts w:hint="eastAsia"/>
        </w:rPr>
        <w:t>地域社会への</w:t>
      </w:r>
      <w:r>
        <w:rPr>
          <w:rFonts w:hint="eastAsia"/>
        </w:rPr>
        <w:t>参画支援</w:t>
      </w:r>
    </w:p>
    <w:p w14:paraId="31441E74" w14:textId="3CC1F884" w:rsidR="00BB24F0" w:rsidRPr="00BB24F0" w:rsidRDefault="00BB24F0" w:rsidP="004C7B76">
      <w:pPr>
        <w:spacing w:before="0"/>
        <w:ind w:leftChars="100" w:left="228" w:firstLine="228"/>
        <w:rPr>
          <w:color w:val="auto"/>
        </w:rPr>
      </w:pPr>
      <w:r w:rsidRPr="00BB24F0">
        <w:rPr>
          <w:rFonts w:hint="eastAsia"/>
          <w:color w:val="auto"/>
        </w:rPr>
        <w:t>地域に住む外国人が主体的に地域社会に参画し、防災活動や他の外国人支援等の担い手となることができるよう、地域社会の取組みを支援します。</w:t>
      </w:r>
    </w:p>
    <w:p w14:paraId="32BB5F29" w14:textId="6A6BC76D" w:rsidR="00D671C5" w:rsidRPr="0079566B" w:rsidRDefault="00CF3964" w:rsidP="004C7B76">
      <w:pPr>
        <w:pStyle w:val="4"/>
        <w:spacing w:before="180" w:afterLines="0" w:after="0"/>
      </w:pPr>
      <w:r w:rsidRPr="0079566B">
        <w:rPr>
          <w:rFonts w:hint="eastAsia"/>
        </w:rPr>
        <w:t>留学生の就職促進</w:t>
      </w:r>
    </w:p>
    <w:p w14:paraId="629D48AD" w14:textId="1C71FFEE" w:rsidR="00D671C5" w:rsidRPr="00BB24F0" w:rsidRDefault="002616FB" w:rsidP="001B7963">
      <w:pPr>
        <w:ind w:leftChars="100" w:left="228" w:firstLine="228"/>
        <w:rPr>
          <w:color w:val="auto"/>
        </w:rPr>
      </w:pPr>
      <w:r w:rsidRPr="00BB24F0">
        <w:rPr>
          <w:rFonts w:hint="eastAsia"/>
          <w:color w:val="auto"/>
        </w:rPr>
        <w:t>外国人</w:t>
      </w:r>
      <w:r w:rsidR="00D671C5" w:rsidRPr="00BB24F0">
        <w:rPr>
          <w:rFonts w:hint="eastAsia"/>
          <w:color w:val="auto"/>
        </w:rPr>
        <w:t>留学生が留学期間終了後も大阪に住み続けることができるよう、教育機関や企業等と連携し</w:t>
      </w:r>
      <w:r w:rsidR="00B96F41" w:rsidRPr="00BB24F0">
        <w:rPr>
          <w:rFonts w:hint="eastAsia"/>
          <w:color w:val="auto"/>
        </w:rPr>
        <w:t>た就職支援により</w:t>
      </w:r>
      <w:r w:rsidR="00D671C5" w:rsidRPr="00BB24F0">
        <w:rPr>
          <w:rFonts w:hint="eastAsia"/>
          <w:color w:val="auto"/>
        </w:rPr>
        <w:t>、</w:t>
      </w:r>
      <w:r w:rsidR="008D0DA7" w:rsidRPr="00BB24F0">
        <w:rPr>
          <w:rFonts w:hint="eastAsia"/>
          <w:color w:val="auto"/>
        </w:rPr>
        <w:t>留学生の</w:t>
      </w:r>
      <w:r w:rsidR="00D671C5" w:rsidRPr="00BB24F0">
        <w:rPr>
          <w:rFonts w:hint="eastAsia"/>
          <w:color w:val="auto"/>
        </w:rPr>
        <w:t>大阪での就職</w:t>
      </w:r>
      <w:r w:rsidR="008D0DA7" w:rsidRPr="00BB24F0">
        <w:rPr>
          <w:rFonts w:hint="eastAsia"/>
          <w:color w:val="auto"/>
        </w:rPr>
        <w:t>・定着</w:t>
      </w:r>
      <w:r w:rsidR="00D671C5" w:rsidRPr="00BB24F0">
        <w:rPr>
          <w:rFonts w:hint="eastAsia"/>
          <w:color w:val="auto"/>
        </w:rPr>
        <w:t>を促進します。</w:t>
      </w:r>
    </w:p>
    <w:p w14:paraId="1F701A76" w14:textId="1B7BAD5A" w:rsidR="001B0A99" w:rsidRPr="0079566B" w:rsidRDefault="003F510F" w:rsidP="004C7B76">
      <w:pPr>
        <w:pStyle w:val="4"/>
        <w:spacing w:before="180" w:afterLines="0" w:after="0"/>
        <w:rPr>
          <w:b/>
        </w:rPr>
      </w:pPr>
      <w:r w:rsidRPr="0079566B">
        <w:rPr>
          <w:rFonts w:hint="eastAsia"/>
        </w:rPr>
        <w:t>府政への参画促進</w:t>
      </w:r>
    </w:p>
    <w:p w14:paraId="149FC110" w14:textId="20D42447" w:rsidR="00D671C5" w:rsidRPr="0079566B" w:rsidRDefault="001B0A99" w:rsidP="001B7963">
      <w:pPr>
        <w:ind w:leftChars="100" w:left="228" w:firstLine="228"/>
        <w:rPr>
          <w:b/>
          <w:sz w:val="22"/>
        </w:rPr>
      </w:pPr>
      <w:r w:rsidRPr="0079566B">
        <w:rPr>
          <w:rFonts w:hint="eastAsia"/>
        </w:rPr>
        <w:t>府政に</w:t>
      </w:r>
      <w:r w:rsidR="00D671C5" w:rsidRPr="0079566B">
        <w:rPr>
          <w:rFonts w:hint="eastAsia"/>
        </w:rPr>
        <w:t>幅広い府民の意見を府政推進に生かしていくため、多様な文化的背景や考え方を持つ在日外国人の意見も求める仕組みの整備に努めます。</w:t>
      </w:r>
      <w:r w:rsidR="00D671C5" w:rsidRPr="0079566B">
        <w:rPr>
          <w:b/>
          <w:sz w:val="22"/>
        </w:rPr>
        <w:t xml:space="preserve"> </w:t>
      </w:r>
    </w:p>
    <w:p w14:paraId="0557524D" w14:textId="693666C4" w:rsidR="00020542" w:rsidRDefault="00D671C5" w:rsidP="00FB07D9">
      <w:pPr>
        <w:ind w:leftChars="100" w:left="228" w:firstLine="228"/>
      </w:pPr>
      <w:r w:rsidRPr="0079566B">
        <w:t>在日外国人を含めた多様な住民の意見を府政に反映するため、引き続き各種調査やパブリックコメント等を通じて、在日外国人の意見を把握し、施策の反映に努めます。また、在日外国人にかかわる諸課題及び大阪府が取り組むべき方策について幅広く意見を求めるために設置している「大阪府在日外国人施策有識者会議」を引き続き活用するとともに、審議会等の委員の選任にあたっては、審議会等の設置目的を踏まえ、在日外国人を含めた幅広い人材の登用に努めながら、在日外国人施策を推進します。</w:t>
      </w:r>
      <w:r w:rsidR="00020542">
        <w:br w:type="page"/>
      </w:r>
    </w:p>
    <w:p w14:paraId="758BCB0D" w14:textId="62AEEA42" w:rsidR="004814B1" w:rsidRDefault="004814B1" w:rsidP="00777489">
      <w:pPr>
        <w:pStyle w:val="1"/>
      </w:pPr>
      <w:bookmarkStart w:id="31" w:name="_Toc117349011"/>
      <w:bookmarkStart w:id="32" w:name="_Toc119696627"/>
      <w:r w:rsidRPr="00EB4EA5">
        <w:rPr>
          <w:rFonts w:hint="eastAsia"/>
        </w:rPr>
        <w:t>推進体制</w:t>
      </w:r>
      <w:bookmarkEnd w:id="31"/>
      <w:bookmarkEnd w:id="32"/>
    </w:p>
    <w:p w14:paraId="7FAC9998" w14:textId="77777777" w:rsidR="00BD17AB" w:rsidRPr="00BA0444" w:rsidRDefault="00B8631C" w:rsidP="00BD17AB">
      <w:pPr>
        <w:ind w:firstLine="228"/>
        <w:rPr>
          <w:sz w:val="21"/>
          <w:szCs w:val="32"/>
        </w:rPr>
      </w:pPr>
      <w:r w:rsidRPr="00BA0444">
        <w:rPr>
          <w:rFonts w:hint="eastAsia"/>
        </w:rPr>
        <w:t>以上に提示した在日外国人施策の基本的方向に沿った行政施策を展開するため、</w:t>
      </w:r>
      <w:r w:rsidR="00BD17AB" w:rsidRPr="00BA0444">
        <w:rPr>
          <w:rFonts w:hint="eastAsia"/>
          <w:sz w:val="21"/>
          <w:szCs w:val="32"/>
        </w:rPr>
        <w:t>全庁をあげた取組みを推進します。</w:t>
      </w:r>
    </w:p>
    <w:p w14:paraId="4578DDA7" w14:textId="403BED41" w:rsidR="00B8631C" w:rsidRPr="00BA0444" w:rsidRDefault="00BD17AB" w:rsidP="00BD17AB">
      <w:pPr>
        <w:ind w:firstLine="238"/>
      </w:pPr>
      <w:r w:rsidRPr="00BA0444">
        <w:rPr>
          <w:rFonts w:hint="eastAsia"/>
          <w:sz w:val="21"/>
          <w:szCs w:val="32"/>
        </w:rPr>
        <w:t>また、推進にあたっては、外部の関係機関等と</w:t>
      </w:r>
      <w:r w:rsidR="00B8631C" w:rsidRPr="00BA0444">
        <w:rPr>
          <w:rFonts w:hint="eastAsia"/>
        </w:rPr>
        <w:t>連携</w:t>
      </w:r>
      <w:r w:rsidRPr="00BA0444">
        <w:rPr>
          <w:rFonts w:hint="eastAsia"/>
        </w:rPr>
        <w:t>を図るとともに、</w:t>
      </w:r>
      <w:r w:rsidR="00D70680" w:rsidRPr="00BA0444">
        <w:rPr>
          <w:rFonts w:hint="eastAsia"/>
        </w:rPr>
        <w:t>国へ</w:t>
      </w:r>
      <w:r w:rsidR="00145612" w:rsidRPr="00BA0444">
        <w:rPr>
          <w:rFonts w:hint="eastAsia"/>
        </w:rPr>
        <w:t>必要な法</w:t>
      </w:r>
      <w:r w:rsidR="00D70680" w:rsidRPr="00BA0444">
        <w:rPr>
          <w:rFonts w:hint="eastAsia"/>
        </w:rPr>
        <w:t>制度の改善を働きかけていきます。</w:t>
      </w:r>
    </w:p>
    <w:p w14:paraId="1C06E412" w14:textId="2664E030" w:rsidR="00B8631C" w:rsidRPr="00BA0444" w:rsidRDefault="00B8631C" w:rsidP="00B8631C">
      <w:pPr>
        <w:ind w:firstLine="228"/>
      </w:pPr>
      <w:r w:rsidRPr="00BA0444">
        <w:rPr>
          <w:rFonts w:hint="eastAsia"/>
        </w:rPr>
        <w:t>さらに、社会情勢等の変化に伴い、新たな課題が生じた場合、これに的確に対応するため、必要に応じて、本指針の見直しを行います。</w:t>
      </w:r>
    </w:p>
    <w:p w14:paraId="0EF99814" w14:textId="6B31E13F" w:rsidR="004814B1" w:rsidRPr="00EB4EA5" w:rsidRDefault="004814B1" w:rsidP="00467116">
      <w:pPr>
        <w:pStyle w:val="2"/>
        <w:numPr>
          <w:ilvl w:val="0"/>
          <w:numId w:val="26"/>
        </w:numPr>
        <w:spacing w:before="180" w:after="180"/>
        <w:ind w:left="455"/>
      </w:pPr>
      <w:bookmarkStart w:id="33" w:name="_Toc117349012"/>
      <w:bookmarkStart w:id="34" w:name="_Toc119696628"/>
      <w:r w:rsidRPr="00EB4EA5">
        <w:rPr>
          <w:rFonts w:hint="eastAsia"/>
        </w:rPr>
        <w:t>庁内推進体制</w:t>
      </w:r>
      <w:bookmarkEnd w:id="33"/>
      <w:r w:rsidR="00B8631C">
        <w:rPr>
          <w:rFonts w:hint="eastAsia"/>
        </w:rPr>
        <w:t>の充実</w:t>
      </w:r>
      <w:bookmarkEnd w:id="34"/>
    </w:p>
    <w:p w14:paraId="0DEA6BFF" w14:textId="77777777" w:rsidR="00264F50" w:rsidRPr="00A61CCD" w:rsidRDefault="00264F50" w:rsidP="00265566">
      <w:pPr>
        <w:ind w:firstLine="228"/>
      </w:pPr>
      <w:r w:rsidRPr="00A61CCD">
        <w:rPr>
          <w:rFonts w:hint="eastAsia"/>
        </w:rPr>
        <w:t>在日外国人施策を総合的に推進するため、庁内連絡会議や国際課兼務職員会議などの活用を通して、関係部局の一層緊密な連携を進め、総合調整機能の充実を図ります。</w:t>
      </w:r>
    </w:p>
    <w:p w14:paraId="753DDD31" w14:textId="1D089E16" w:rsidR="00264F50" w:rsidRPr="00A61CCD" w:rsidRDefault="00264F50" w:rsidP="00265566">
      <w:pPr>
        <w:ind w:firstLine="228"/>
        <w:rPr>
          <w:bdr w:val="single" w:sz="4" w:space="0" w:color="auto"/>
        </w:rPr>
      </w:pPr>
      <w:r w:rsidRPr="00A61CCD">
        <w:rPr>
          <w:rFonts w:hint="eastAsia"/>
        </w:rPr>
        <w:t>また、誰もがお互いの人権を尊重し支えあう「共生の視点」を踏まえて業務を遂行できるよう、職員の在日外国人問題の理解と認識を深めます。</w:t>
      </w:r>
    </w:p>
    <w:p w14:paraId="615B8C8C" w14:textId="6EA57A12" w:rsidR="00264F50" w:rsidRPr="00A61CCD" w:rsidRDefault="00264F50" w:rsidP="00265566">
      <w:pPr>
        <w:ind w:firstLine="228"/>
      </w:pPr>
      <w:r w:rsidRPr="00A61CCD">
        <w:rPr>
          <w:rFonts w:hint="eastAsia"/>
        </w:rPr>
        <w:t>在日外国人施策の実施状況等については、庁内連絡会議において毎年取りまとめるとともに、各施策の推進にあたっては、必要に応じて実態把握に努めます。さらに、それらの結果を有識者会議に報告するなど、同会議の機能の充実を図ります。</w:t>
      </w:r>
    </w:p>
    <w:p w14:paraId="753ED36F" w14:textId="6987F502" w:rsidR="004814B1" w:rsidRPr="00EB4EA5" w:rsidRDefault="004814B1" w:rsidP="00467116">
      <w:pPr>
        <w:pStyle w:val="2"/>
        <w:spacing w:before="180" w:after="180"/>
        <w:ind w:left="454"/>
      </w:pPr>
      <w:bookmarkStart w:id="35" w:name="_Toc117349013"/>
      <w:bookmarkStart w:id="36" w:name="_Toc119696629"/>
      <w:r w:rsidRPr="00EB4EA5">
        <w:rPr>
          <w:rFonts w:hint="eastAsia"/>
        </w:rPr>
        <w:t>市町村・ＮＰＯ等との連携</w:t>
      </w:r>
      <w:bookmarkEnd w:id="35"/>
      <w:bookmarkEnd w:id="36"/>
      <w:r w:rsidRPr="00EB4EA5">
        <w:t xml:space="preserve"> </w:t>
      </w:r>
    </w:p>
    <w:p w14:paraId="7252BD98" w14:textId="560E8D15" w:rsidR="00264F50" w:rsidRPr="00A61CCD" w:rsidRDefault="00264F50" w:rsidP="00265566">
      <w:pPr>
        <w:ind w:firstLine="228"/>
      </w:pPr>
      <w:r w:rsidRPr="00A61CCD">
        <w:rPr>
          <w:rFonts w:hint="eastAsia"/>
        </w:rPr>
        <w:t>府内の市町村においては、地域の実情に応じて、それぞれに外国人問題についての取組みが進められています。また、近年、様々な分野において、ＮＰＯ等との連携やボランティア活動が広がりをみせています。大阪府の在日外国人施策を推進するためには、このように住民にとって身近な市町村やＮＰＯ等の果たす役割は大きいと期待されることから、連携の充実を図ります。</w:t>
      </w:r>
    </w:p>
    <w:p w14:paraId="6B406CF9" w14:textId="30731FBB" w:rsidR="00264F50" w:rsidRPr="00A61CCD" w:rsidRDefault="00264F50" w:rsidP="00265566">
      <w:pPr>
        <w:ind w:firstLine="228"/>
      </w:pPr>
      <w:r w:rsidRPr="00A61CCD">
        <w:rPr>
          <w:rFonts w:hint="eastAsia"/>
        </w:rPr>
        <w:t>また、市町村等において、外国人が地域住民として生活を開始してからできるだけ早い時期にオリエンテーションを実施して行政情報や日本社会の習慣等について学習する機会を提供できるよう、市町村等に対する情報提供に努めます。</w:t>
      </w:r>
    </w:p>
    <w:p w14:paraId="5286E484" w14:textId="4AC61C26" w:rsidR="004814B1" w:rsidRPr="00EB4EA5" w:rsidRDefault="004814B1" w:rsidP="00467116">
      <w:pPr>
        <w:pStyle w:val="2"/>
        <w:spacing w:before="180" w:after="180"/>
        <w:ind w:left="454"/>
      </w:pPr>
      <w:bookmarkStart w:id="37" w:name="_Toc117349014"/>
      <w:bookmarkStart w:id="38" w:name="_Toc119696630"/>
      <w:r>
        <w:rPr>
          <w:rFonts w:hint="eastAsia"/>
        </w:rPr>
        <w:t>国への働きかけ</w:t>
      </w:r>
      <w:bookmarkEnd w:id="37"/>
      <w:bookmarkEnd w:id="38"/>
    </w:p>
    <w:p w14:paraId="756BDAB7" w14:textId="77777777" w:rsidR="00904794" w:rsidRDefault="00264F50" w:rsidP="00470A01">
      <w:pPr>
        <w:ind w:firstLine="228"/>
        <w:sectPr w:rsidR="00904794" w:rsidSect="00204AB5">
          <w:headerReference w:type="even" r:id="rId32"/>
          <w:headerReference w:type="default" r:id="rId33"/>
          <w:footerReference w:type="even" r:id="rId34"/>
          <w:footerReference w:type="default" r:id="rId35"/>
          <w:footnotePr>
            <w:numFmt w:val="decimalFullWidth"/>
          </w:footnotePr>
          <w:pgSz w:w="11906" w:h="16838" w:code="9"/>
          <w:pgMar w:top="1418" w:right="1418" w:bottom="1418" w:left="1418" w:header="397" w:footer="284" w:gutter="0"/>
          <w:pgNumType w:start="1"/>
          <w:cols w:space="425"/>
          <w:docGrid w:type="lines" w:linePitch="360"/>
        </w:sectPr>
      </w:pPr>
      <w:r w:rsidRPr="00A61CCD">
        <w:rPr>
          <w:rFonts w:hint="eastAsia"/>
        </w:rPr>
        <w:t>在日外国人の地位向上や権利擁護をはじめ、この指針の目標である「すべての人が、人間の尊厳と人権を尊重し、国籍、民族等の違いを認めあい、ともに暮らすことのできる共生社会の実現」を図るため、国際的な人権基準に沿った必要な国内的措置がなされるよう、引き続き国に要望します。</w:t>
      </w:r>
    </w:p>
    <w:p w14:paraId="29666DAE" w14:textId="32620523" w:rsidR="00470A01" w:rsidRPr="00470A01" w:rsidRDefault="00470A01" w:rsidP="00470A01">
      <w:pPr>
        <w:ind w:firstLine="248"/>
        <w:rPr>
          <w:sz w:val="22"/>
        </w:rPr>
      </w:pPr>
    </w:p>
    <w:sectPr w:rsidR="00470A01" w:rsidRPr="00470A01" w:rsidSect="00204AB5">
      <w:headerReference w:type="default" r:id="rId36"/>
      <w:footerReference w:type="default" r:id="rId37"/>
      <w:footnotePr>
        <w:numFmt w:val="decimalFullWidth"/>
      </w:footnotePr>
      <w:pgSz w:w="11906" w:h="16838" w:code="9"/>
      <w:pgMar w:top="1418" w:right="1418" w:bottom="1418" w:left="1418" w:header="397"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A1173" w14:textId="77777777" w:rsidR="00B12221" w:rsidRDefault="00B12221" w:rsidP="00C65E58">
      <w:pPr>
        <w:ind w:firstLine="200"/>
      </w:pPr>
      <w:r>
        <w:separator/>
      </w:r>
    </w:p>
  </w:endnote>
  <w:endnote w:type="continuationSeparator" w:id="0">
    <w:p w14:paraId="0BB48FC7" w14:textId="77777777" w:rsidR="00B12221" w:rsidRDefault="00B12221" w:rsidP="00C65E58">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1117" w14:textId="77777777" w:rsidR="00B12221" w:rsidRDefault="00B12221" w:rsidP="00204AB5">
    <w:pPr>
      <w:pStyle w:val="a5"/>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92DBA" w14:textId="744FF09C" w:rsidR="00B12221" w:rsidRDefault="00B12221" w:rsidP="00204AB5">
    <w:pPr>
      <w:pStyle w:val="a5"/>
      <w:tabs>
        <w:tab w:val="clear" w:pos="4252"/>
        <w:tab w:val="clear" w:pos="8504"/>
        <w:tab w:val="left" w:pos="1539"/>
      </w:tabs>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A65F3" w14:textId="77777777" w:rsidR="00B12221" w:rsidRDefault="00B12221">
    <w:pPr>
      <w:pStyle w:val="a5"/>
      <w:ind w:firstLine="22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101514"/>
      <w:docPartObj>
        <w:docPartGallery w:val="Page Numbers (Bottom of Page)"/>
        <w:docPartUnique/>
      </w:docPartObj>
    </w:sdtPr>
    <w:sdtEndPr/>
    <w:sdtContent>
      <w:p w14:paraId="56D88A8E" w14:textId="3C5A66DA" w:rsidR="00B12221" w:rsidRDefault="00B12221">
        <w:pPr>
          <w:pStyle w:val="a5"/>
          <w:ind w:firstLine="200"/>
          <w:jc w:val="center"/>
        </w:pPr>
        <w:r>
          <w:fldChar w:fldCharType="begin"/>
        </w:r>
        <w:r>
          <w:instrText>PAGE   \* MERGEFORMAT</w:instrText>
        </w:r>
        <w:r>
          <w:fldChar w:fldCharType="separate"/>
        </w:r>
        <w:r w:rsidR="00B17A2C" w:rsidRPr="00B17A2C">
          <w:rPr>
            <w:noProof/>
            <w:lang w:val="ja-JP"/>
          </w:rPr>
          <w:t>24</w:t>
        </w:r>
        <w:r>
          <w:fldChar w:fldCharType="end"/>
        </w:r>
      </w:p>
    </w:sdtContent>
  </w:sdt>
  <w:p w14:paraId="0675BA22" w14:textId="77777777" w:rsidR="00B12221" w:rsidRDefault="00B12221" w:rsidP="00483840">
    <w:pPr>
      <w:pStyle w:val="a5"/>
      <w:ind w:firstLine="22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535378"/>
      <w:docPartObj>
        <w:docPartGallery w:val="Page Numbers (Bottom of Page)"/>
        <w:docPartUnique/>
      </w:docPartObj>
    </w:sdtPr>
    <w:sdtEndPr/>
    <w:sdtContent>
      <w:p w14:paraId="7939EC38" w14:textId="2555FE86" w:rsidR="00B12221" w:rsidRDefault="00B12221">
        <w:pPr>
          <w:pStyle w:val="a5"/>
          <w:ind w:firstLine="200"/>
          <w:jc w:val="center"/>
        </w:pPr>
        <w:r>
          <w:fldChar w:fldCharType="begin"/>
        </w:r>
        <w:r>
          <w:instrText>PAGE   \* MERGEFORMAT</w:instrText>
        </w:r>
        <w:r>
          <w:fldChar w:fldCharType="separate"/>
        </w:r>
        <w:r w:rsidR="00B17A2C" w:rsidRPr="00B17A2C">
          <w:rPr>
            <w:noProof/>
            <w:lang w:val="ja-JP"/>
          </w:rPr>
          <w:t>23</w:t>
        </w:r>
        <w:r>
          <w:fldChar w:fldCharType="end"/>
        </w:r>
      </w:p>
    </w:sdtContent>
  </w:sdt>
  <w:p w14:paraId="18707A9E" w14:textId="41F0F966" w:rsidR="00B12221" w:rsidRDefault="00B12221" w:rsidP="00204AB5">
    <w:pPr>
      <w:pStyle w:val="a5"/>
      <w:tabs>
        <w:tab w:val="clear" w:pos="4252"/>
        <w:tab w:val="clear" w:pos="8504"/>
        <w:tab w:val="left" w:pos="1539"/>
      </w:tabs>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40125" w14:textId="60C443FE" w:rsidR="00904794" w:rsidRDefault="00904794" w:rsidP="00904794">
    <w:pPr>
      <w:pStyle w:val="a5"/>
      <w:ind w:firstLine="228"/>
    </w:pPr>
  </w:p>
  <w:p w14:paraId="5C1CCC8C" w14:textId="77777777" w:rsidR="00904794" w:rsidRDefault="00904794" w:rsidP="00204AB5">
    <w:pPr>
      <w:pStyle w:val="a5"/>
      <w:tabs>
        <w:tab w:val="clear" w:pos="4252"/>
        <w:tab w:val="clear" w:pos="8504"/>
        <w:tab w:val="left" w:pos="1539"/>
      </w:tabs>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25B20" w14:textId="77777777" w:rsidR="00B12221" w:rsidRDefault="00B12221" w:rsidP="00C65E58">
      <w:pPr>
        <w:ind w:firstLine="200"/>
      </w:pPr>
      <w:r>
        <w:separator/>
      </w:r>
    </w:p>
  </w:footnote>
  <w:footnote w:type="continuationSeparator" w:id="0">
    <w:p w14:paraId="6FDF24C4" w14:textId="77777777" w:rsidR="00B12221" w:rsidRDefault="00B12221" w:rsidP="00C65E58">
      <w:pPr>
        <w:ind w:firstLine="200"/>
      </w:pPr>
      <w:r>
        <w:continuationSeparator/>
      </w:r>
    </w:p>
  </w:footnote>
  <w:footnote w:id="1">
    <w:p w14:paraId="429A0882" w14:textId="67D7DBB5" w:rsidR="00B12221" w:rsidRPr="00BE5FD7" w:rsidRDefault="00B12221" w:rsidP="00BE5FD7">
      <w:pPr>
        <w:pStyle w:val="afa"/>
      </w:pPr>
      <w:r>
        <w:rPr>
          <w:rStyle w:val="afc"/>
        </w:rPr>
        <w:footnoteRef/>
      </w:r>
      <w:r>
        <w:t xml:space="preserve"> </w:t>
      </w:r>
      <w:r>
        <w:rPr>
          <w:rFonts w:hint="eastAsia"/>
        </w:rPr>
        <w:t>法務省出入国在留管理庁</w:t>
      </w:r>
      <w:r>
        <w:rPr>
          <w:rFonts w:ascii="Arial" w:hAnsi="Arial" w:cs="Arial"/>
          <w:color w:val="333333"/>
          <w:shd w:val="clear" w:color="auto" w:fill="FFFFFF"/>
        </w:rPr>
        <w:t>登録外国人統計は、外国人登録法に基づき外国人登録をしている外国人の方を集計対象とした統計です。平成２４年７月に改正出入国管理及び難民認定法等が施行され、新しい在留管理制度が導入されたことに伴い、外国人登録法が廃止されたことから、２０１２（平成２４）年末以降は、新しい在留管理制度の対象となる「中長期在留者」及び「特別永住者」を対象として、本邦に在留する外国人の方を主な集計対象とする在留外国人統計となりました。</w:t>
      </w:r>
    </w:p>
  </w:footnote>
  <w:footnote w:id="2">
    <w:p w14:paraId="454EBBAB" w14:textId="024D307B" w:rsidR="00B12221" w:rsidRPr="00743B26" w:rsidRDefault="00B12221" w:rsidP="006676C4">
      <w:pPr>
        <w:pStyle w:val="afa"/>
      </w:pPr>
      <w:r>
        <w:rPr>
          <w:rStyle w:val="afc"/>
        </w:rPr>
        <w:footnoteRef/>
      </w:r>
      <w:r>
        <w:t xml:space="preserve"> </w:t>
      </w:r>
      <w:r>
        <w:rPr>
          <w:rFonts w:hint="eastAsia"/>
        </w:rPr>
        <w:t>「</w:t>
      </w:r>
      <w:r w:rsidRPr="00743B26">
        <w:t>大阪府市区町村別世帯数および人口</w:t>
      </w:r>
      <w:r>
        <w:rPr>
          <w:rFonts w:hint="eastAsia"/>
        </w:rPr>
        <w:t>」（大阪府統計課）</w:t>
      </w:r>
    </w:p>
  </w:footnote>
  <w:footnote w:id="3">
    <w:p w14:paraId="1603ECFB" w14:textId="77777777" w:rsidR="00B12221" w:rsidRPr="009640AE" w:rsidRDefault="00B12221" w:rsidP="009640AE">
      <w:pPr>
        <w:pStyle w:val="afa"/>
      </w:pPr>
      <w:r>
        <w:rPr>
          <w:rStyle w:val="afc"/>
        </w:rPr>
        <w:footnoteRef/>
      </w:r>
      <w:r>
        <w:t xml:space="preserve"> </w:t>
      </w:r>
      <w:r>
        <w:rPr>
          <w:rFonts w:hint="eastAsia"/>
        </w:rPr>
        <w:t>平成</w:t>
      </w:r>
      <w:r>
        <w:t>27（2015）年12月末の在留外国人統計から、「韓国・朝鮮」に係る表記が「韓国」「朝鮮」と区別し表記さ</w:t>
      </w:r>
      <w:r>
        <w:rPr>
          <w:rFonts w:hint="eastAsia"/>
        </w:rPr>
        <w:t>れることとなりました。なお、令和３（</w:t>
      </w:r>
      <w:r>
        <w:t>202</w:t>
      </w:r>
      <w:r>
        <w:rPr>
          <w:rFonts w:hint="eastAsia"/>
        </w:rPr>
        <w:t>１</w:t>
      </w:r>
      <w:r>
        <w:t>）年12月末の「朝鮮」の方は、4,148人となっています。</w:t>
      </w:r>
    </w:p>
  </w:footnote>
  <w:footnote w:id="4">
    <w:p w14:paraId="3835AEB4" w14:textId="1BF2EB8E" w:rsidR="00B12221" w:rsidRPr="00226E59" w:rsidRDefault="00B12221" w:rsidP="00C41D29">
      <w:pPr>
        <w:pStyle w:val="afa"/>
      </w:pPr>
      <w:r>
        <w:rPr>
          <w:rStyle w:val="afc"/>
        </w:rPr>
        <w:footnoteRef/>
      </w:r>
      <w:r>
        <w:t xml:space="preserve"> </w:t>
      </w:r>
      <w:r>
        <w:rPr>
          <w:rFonts w:hint="eastAsia"/>
        </w:rPr>
        <w:t>平成</w:t>
      </w:r>
      <w:r>
        <w:t>23（2011）年末までの外国人登録者数に係る統計では、「台湾」は「中国」に含まれていましたが、平成24</w:t>
      </w:r>
      <w:r>
        <w:rPr>
          <w:rFonts w:hint="eastAsia"/>
        </w:rPr>
        <w:t>（</w:t>
      </w:r>
      <w:r>
        <w:t>2012）年末から「台湾」は「中国」とは別に集計されることとなりました。なお、令和３（202</w:t>
      </w:r>
      <w:r>
        <w:rPr>
          <w:rFonts w:hint="eastAsia"/>
        </w:rPr>
        <w:t>１</w:t>
      </w:r>
      <w:r>
        <w:t>）年12月末</w:t>
      </w:r>
      <w:r>
        <w:rPr>
          <w:rFonts w:hint="eastAsia"/>
        </w:rPr>
        <w:t>の「台湾」の方は、</w:t>
      </w:r>
      <w:r>
        <w:t>5,516人となっています。</w:t>
      </w:r>
    </w:p>
  </w:footnote>
  <w:footnote w:id="5">
    <w:p w14:paraId="63C99211" w14:textId="3E3FB087" w:rsidR="00B12221" w:rsidRDefault="00B12221">
      <w:pPr>
        <w:pStyle w:val="afa"/>
      </w:pPr>
      <w:r>
        <w:rPr>
          <w:rStyle w:val="afc"/>
        </w:rPr>
        <w:footnoteRef/>
      </w:r>
      <w:r>
        <w:t xml:space="preserve"> </w:t>
      </w:r>
      <w:r w:rsidRPr="00D15BDD">
        <w:rPr>
          <w:rFonts w:hint="eastAsia"/>
        </w:rPr>
        <w:t>平和条約国籍離脱者（日本国との平和条約の規定に基づき同条約の最初の効力発生の日において日本の国籍を離脱した者で、昭和20年９月２日以前から引き続き本邦に在留する者などをいう。）又は平和条約離脱者の子孫をいいます。</w:t>
      </w:r>
    </w:p>
  </w:footnote>
  <w:footnote w:id="6">
    <w:p w14:paraId="6A53ED1E" w14:textId="1E6370E4" w:rsidR="00B12221" w:rsidRPr="009A7714" w:rsidRDefault="00B12221">
      <w:pPr>
        <w:pStyle w:val="afa"/>
      </w:pPr>
      <w:r>
        <w:rPr>
          <w:rStyle w:val="afc"/>
        </w:rPr>
        <w:footnoteRef/>
      </w:r>
      <w:r>
        <w:t xml:space="preserve"> </w:t>
      </w:r>
      <w:r w:rsidRPr="009A7714">
        <w:rPr>
          <w:rFonts w:hint="eastAsia"/>
        </w:rPr>
        <w:t>法務大臣から永住の許可を受けた者（入管特例法の「特別永住者」を除く。）</w:t>
      </w:r>
      <w:r>
        <w:rPr>
          <w:rFonts w:hint="eastAsia"/>
        </w:rPr>
        <w:t>をいいます。</w:t>
      </w:r>
    </w:p>
  </w:footnote>
  <w:footnote w:id="7">
    <w:p w14:paraId="4FCC3B06" w14:textId="77777777" w:rsidR="005932AA" w:rsidRPr="005465E1" w:rsidRDefault="005932AA" w:rsidP="005932AA">
      <w:pPr>
        <w:pStyle w:val="afa"/>
        <w:ind w:left="180" w:hanging="180"/>
      </w:pPr>
      <w:r w:rsidRPr="00610A34">
        <w:rPr>
          <w:rStyle w:val="afc"/>
          <w:sz w:val="18"/>
          <w:szCs w:val="28"/>
        </w:rPr>
        <w:footnoteRef/>
      </w:r>
      <w:r>
        <w:t xml:space="preserve"> </w:t>
      </w:r>
      <w:r w:rsidRPr="00DA6A34">
        <w:rPr>
          <w:rFonts w:hint="eastAsia"/>
        </w:rPr>
        <w:t>在日外国人に関わる諸課題及び大阪府が取り組むべき方策について、幅広く意見を求めるため平成</w:t>
      </w:r>
      <w:r w:rsidRPr="00DA6A34">
        <w:rPr>
          <w:rFonts w:hint="eastAsia"/>
          <w:color w:val="44546A" w:themeColor="text2"/>
        </w:rPr>
        <w:t>４</w:t>
      </w:r>
      <w:r w:rsidRPr="00DA6A34">
        <w:rPr>
          <w:rFonts w:hint="eastAsia"/>
        </w:rPr>
        <w:t>（1992）年に設置した会議。平成26（2014）年に、「大阪府在日外国人問題有識者会議」から現在の名称に変更</w:t>
      </w:r>
      <w:r>
        <w:rPr>
          <w:rFonts w:hint="eastAsia"/>
        </w:rPr>
        <w:t>しました。</w:t>
      </w:r>
    </w:p>
  </w:footnote>
  <w:footnote w:id="8">
    <w:p w14:paraId="690126D9" w14:textId="77777777" w:rsidR="005932AA" w:rsidRPr="005465E1" w:rsidRDefault="005932AA" w:rsidP="005932AA">
      <w:pPr>
        <w:pStyle w:val="afa"/>
        <w:ind w:left="200" w:hanging="200"/>
      </w:pPr>
      <w:r w:rsidRPr="00610A34">
        <w:rPr>
          <w:sz w:val="20"/>
          <w:szCs w:val="32"/>
          <w:vertAlign w:val="superscript"/>
        </w:rPr>
        <w:footnoteRef/>
      </w:r>
      <w:r w:rsidRPr="00F76472">
        <w:t xml:space="preserve"> </w:t>
      </w:r>
      <w:r w:rsidRPr="00F76472">
        <w:rPr>
          <w:rFonts w:hint="eastAsia"/>
        </w:rPr>
        <w:t>在日外国人施策を総合的かつ効果的に推進するため、平成４（1992）年に設置した庁内部局横断的な連絡</w:t>
      </w:r>
      <w:r w:rsidRPr="00DA6A34">
        <w:rPr>
          <w:rFonts w:hint="eastAsia"/>
        </w:rPr>
        <w:t>会議。平成26（2014）年に、「在日外国人問題庁内連絡会議」から現在の名称に変更</w:t>
      </w:r>
      <w:r>
        <w:rPr>
          <w:rFonts w:hint="eastAsia"/>
        </w:rPr>
        <w:t>しました。</w:t>
      </w:r>
    </w:p>
  </w:footnote>
  <w:footnote w:id="9">
    <w:p w14:paraId="25ED65E8" w14:textId="4FFD61DA" w:rsidR="00B12221" w:rsidRPr="00487914" w:rsidRDefault="00B12221">
      <w:pPr>
        <w:pStyle w:val="afa"/>
      </w:pPr>
      <w:r>
        <w:rPr>
          <w:rStyle w:val="afc"/>
        </w:rPr>
        <w:footnoteRef/>
      </w:r>
      <w:r>
        <w:t xml:space="preserve"> </w:t>
      </w:r>
      <w:r>
        <w:rPr>
          <w:rFonts w:hint="eastAsia"/>
        </w:rPr>
        <w:t>人権問題に関する府民意識の変化、動向を把握し、人権教育・啓発政策をより効果的に進めるために、昭和55</w:t>
      </w:r>
      <w:r>
        <w:t>(1980</w:t>
      </w:r>
      <w:r>
        <w:rPr>
          <w:rFonts w:hint="eastAsia"/>
        </w:rPr>
        <w:t>)年から５年ごとに調査を実施しています。</w:t>
      </w:r>
    </w:p>
  </w:footnote>
  <w:footnote w:id="10">
    <w:p w14:paraId="2FAE8359" w14:textId="038B108F" w:rsidR="00B12221" w:rsidRPr="003033AF" w:rsidRDefault="00B12221" w:rsidP="004E5A72">
      <w:pPr>
        <w:pStyle w:val="afa"/>
        <w:rPr>
          <w:color w:val="auto"/>
        </w:rPr>
      </w:pPr>
      <w:r>
        <w:rPr>
          <w:rStyle w:val="afc"/>
        </w:rPr>
        <w:footnoteRef/>
      </w:r>
      <w:r>
        <w:t xml:space="preserve"> </w:t>
      </w:r>
      <w:r w:rsidRPr="003033AF">
        <w:rPr>
          <w:rFonts w:hint="eastAsia"/>
          <w:bCs/>
          <w:color w:val="auto"/>
        </w:rPr>
        <w:t>大阪府ホームページは、13言語（</w:t>
      </w:r>
      <w:r w:rsidRPr="003033AF">
        <w:rPr>
          <w:rFonts w:hint="eastAsia"/>
          <w:color w:val="auto"/>
        </w:rPr>
        <w:t>日本語、英語、韓国・朝鮮語、中国語簡体字、中国語繁体字、ベトナム語、インドネシア語、タイ語、ポルトガル語、スペイン語、フランス語、イタリア語、ドイツ語）に対応しています。</w:t>
      </w:r>
    </w:p>
  </w:footnote>
  <w:footnote w:id="11">
    <w:p w14:paraId="5D1266E5" w14:textId="3697FAFD" w:rsidR="00B12221" w:rsidRPr="003033AF" w:rsidRDefault="00B12221" w:rsidP="00D57867">
      <w:pPr>
        <w:pStyle w:val="afa"/>
        <w:rPr>
          <w:color w:val="auto"/>
        </w:rPr>
      </w:pPr>
      <w:r w:rsidRPr="003033AF">
        <w:rPr>
          <w:rStyle w:val="afc"/>
          <w:color w:val="auto"/>
        </w:rPr>
        <w:footnoteRef/>
      </w:r>
      <w:r w:rsidRPr="003033AF">
        <w:rPr>
          <w:color w:val="auto"/>
        </w:rPr>
        <w:t xml:space="preserve"> </w:t>
      </w:r>
      <w:r w:rsidRPr="003033AF">
        <w:rPr>
          <w:rFonts w:hint="eastAsia"/>
          <w:color w:val="auto"/>
        </w:rPr>
        <w:t>「大阪府外国人情報コーナー」（ワンストップ相談窓口）は、11言語（日本語、英語、韓国・朝鮮語、中国語、ベトナム語、フィリピン語、ネパール語、インドネシア語、タイ語、ポルトガル語、スペイン語）に対応しており、出入国在留管理庁の「外国人受入環境整備交付金」を活用して整備、運営を支援しています。</w:t>
      </w:r>
    </w:p>
  </w:footnote>
  <w:footnote w:id="12">
    <w:p w14:paraId="66F63944" w14:textId="7F6BED1A" w:rsidR="00B12221" w:rsidRPr="00A54EC4" w:rsidRDefault="00B12221">
      <w:pPr>
        <w:pStyle w:val="afa"/>
        <w:rPr>
          <w:color w:val="auto"/>
        </w:rPr>
      </w:pPr>
      <w:r>
        <w:rPr>
          <w:rStyle w:val="afc"/>
        </w:rPr>
        <w:footnoteRef/>
      </w:r>
      <w:r>
        <w:t xml:space="preserve"> </w:t>
      </w:r>
      <w:r w:rsidRPr="00A54EC4">
        <w:rPr>
          <w:rFonts w:hint="eastAsia"/>
          <w:color w:val="auto"/>
        </w:rPr>
        <w:t>外国人の生活に密接に関係する機関が一堂に会して開催する一日相談会で、日常生活において、日本語が十分に話せない、あるいは理解できずに、様々な不自由や悩みを抱えている外国人の悩みを解消することを目的としています。</w:t>
      </w:r>
    </w:p>
  </w:footnote>
  <w:footnote w:id="13">
    <w:p w14:paraId="6CF9CDCA" w14:textId="66E52E7F" w:rsidR="00B12221" w:rsidRPr="00FF51E5" w:rsidRDefault="00B12221">
      <w:pPr>
        <w:pStyle w:val="afa"/>
      </w:pPr>
      <w:r>
        <w:rPr>
          <w:rStyle w:val="afc"/>
        </w:rPr>
        <w:footnoteRef/>
      </w:r>
      <w:r>
        <w:t xml:space="preserve"> </w:t>
      </w:r>
      <w:r w:rsidRPr="00FF51E5">
        <w:rPr>
          <w:rFonts w:hint="eastAsia"/>
        </w:rPr>
        <w:t>「大阪府地域防災計画」は、災害対策基本法第</w:t>
      </w:r>
      <w:r w:rsidRPr="00FF51E5">
        <w:t>40条の規定に基づき、大阪府防災会議が策定するもので、府域に係る防災に関し、府、市町村、指定地方行政機関、指定公共機関、指定地方公共機関等が処理すべき事務又は業務の大綱等を定めることにより、防災活動の総合的かつ計画的な推進を図り、府の地域並びに府民の生命、身体及び財産を災害から保護することを目的としています。</w:t>
      </w:r>
    </w:p>
  </w:footnote>
  <w:footnote w:id="14">
    <w:p w14:paraId="25C61265" w14:textId="14054EFD" w:rsidR="00B12221" w:rsidRPr="00FF51E5" w:rsidRDefault="00B12221">
      <w:pPr>
        <w:pStyle w:val="afa"/>
      </w:pPr>
      <w:r w:rsidRPr="00FF51E5">
        <w:rPr>
          <w:rStyle w:val="afc"/>
        </w:rPr>
        <w:footnoteRef/>
      </w:r>
      <w:r w:rsidRPr="00FF51E5">
        <w:t xml:space="preserve">  </w:t>
      </w:r>
      <w:r w:rsidRPr="00FF51E5">
        <w:rPr>
          <w:rFonts w:hint="eastAsia"/>
        </w:rPr>
        <w:t>「おおさか防災ネット」「おおさか防災情報メール」は、それぞれ日本語含め14言語（日本語、英語、韓国･朝鮮語、中国語簡体字、中国語繁体字、ベトナム語、インドネシア語、タイ語、ポルトガル語、スペイン語、フランス語、イタリア語、ドイツ語、ロシア語）に対応しています。</w:t>
      </w:r>
    </w:p>
  </w:footnote>
  <w:footnote w:id="15">
    <w:p w14:paraId="6EC65C77" w14:textId="221C668A" w:rsidR="00B12221" w:rsidRPr="00FF51E5" w:rsidRDefault="00B12221">
      <w:pPr>
        <w:pStyle w:val="afa"/>
      </w:pPr>
      <w:r w:rsidRPr="00FF51E5">
        <w:rPr>
          <w:rStyle w:val="afc"/>
        </w:rPr>
        <w:footnoteRef/>
      </w:r>
      <w:r w:rsidRPr="00FF51E5">
        <w:t xml:space="preserve"> </w:t>
      </w:r>
      <w:r w:rsidRPr="00FF51E5">
        <w:rPr>
          <w:rFonts w:hint="eastAsia"/>
        </w:rPr>
        <w:t>「避難所会話シート」「外国人避難者質問票」は、日本語含め９言語（日本語、英語、韓国・朝鮮語、中国語、ベトナム語、フィリピン語、タイ語、ポルトガル語、スペイン語）に対応しています。</w:t>
      </w:r>
    </w:p>
  </w:footnote>
  <w:footnote w:id="16">
    <w:p w14:paraId="63CAF525" w14:textId="761CF575" w:rsidR="00B12221" w:rsidRPr="00FF51E5" w:rsidRDefault="00B12221" w:rsidP="009A1CCB">
      <w:pPr>
        <w:pStyle w:val="afa"/>
      </w:pPr>
      <w:r>
        <w:rPr>
          <w:rStyle w:val="afc"/>
        </w:rPr>
        <w:footnoteRef/>
      </w:r>
      <w:r w:rsidRPr="00FF51E5">
        <w:t xml:space="preserve"> </w:t>
      </w:r>
      <w:r w:rsidRPr="00FF51E5">
        <w:rPr>
          <w:rFonts w:hint="eastAsia"/>
        </w:rPr>
        <w:t>Osakaあんしん住まい推進協議会が運営するサイト内の外国人向けページ「Foreign residents（外国人の方）」では、日本語、英語、韓国･朝鮮語、中国語、ベトナム語、インドネシア語、タイ語、ポルトガル語、スペイン語、フィリピン語（タガログ語）、</w:t>
      </w:r>
      <w:r w:rsidR="004C7B76">
        <w:rPr>
          <w:rFonts w:hint="eastAsia"/>
        </w:rPr>
        <w:t>ネパール語、</w:t>
      </w:r>
      <w:r w:rsidRPr="00FF51E5">
        <w:rPr>
          <w:rFonts w:hint="eastAsia"/>
        </w:rPr>
        <w:t>ミャンマー語、カンボジア語、モンゴル語に対応しています。</w:t>
      </w:r>
    </w:p>
  </w:footnote>
  <w:footnote w:id="17">
    <w:p w14:paraId="360D3093" w14:textId="40B5EFD8" w:rsidR="00B12221" w:rsidRDefault="00B12221" w:rsidP="00470A01">
      <w:pPr>
        <w:ind w:firstLineChars="0" w:firstLine="0"/>
      </w:pPr>
      <w:r>
        <w:rPr>
          <w:rStyle w:val="afc"/>
        </w:rPr>
        <w:footnoteRef/>
      </w:r>
      <w:r>
        <w:t xml:space="preserve"> </w:t>
      </w:r>
      <w:r w:rsidRPr="00265566">
        <w:rPr>
          <w:rStyle w:val="afb"/>
          <w:rFonts w:hint="eastAsia"/>
        </w:rPr>
        <w:t>教育委員会や学校で、外国語担当指導主事や外国語担当教員等の補助を行う外国人教員</w:t>
      </w:r>
      <w:r>
        <w:rPr>
          <w:rStyle w:val="afb"/>
          <w:rFonts w:hint="eastAsia"/>
        </w:rPr>
        <w:t>をいいます。</w:t>
      </w:r>
    </w:p>
  </w:footnote>
  <w:footnote w:id="18">
    <w:p w14:paraId="1FF21CC0" w14:textId="7613AEF6" w:rsidR="00470A01" w:rsidRPr="00470A01" w:rsidRDefault="00470A01" w:rsidP="00470A01">
      <w:pPr>
        <w:pStyle w:val="afa"/>
        <w:ind w:left="200" w:hanging="200"/>
      </w:pPr>
      <w:r w:rsidRPr="00470A01">
        <w:rPr>
          <w:rStyle w:val="afc"/>
          <w:sz w:val="20"/>
          <w:szCs w:val="32"/>
        </w:rPr>
        <w:footnoteRef/>
      </w:r>
      <w:r w:rsidRPr="00470A01">
        <w:rPr>
          <w:sz w:val="20"/>
          <w:szCs w:val="32"/>
        </w:rPr>
        <w:t xml:space="preserve"> </w:t>
      </w:r>
      <w:r w:rsidRPr="00FF51E5">
        <w:rPr>
          <w:rFonts w:hint="eastAsia"/>
        </w:rPr>
        <w:t>「特別の教育課程」による日本語指導は，児童生徒が学校生活を送る上や教科等の授業を理解する上で必要な日本語の指導を，在籍学級の教育課程の一部の時間に替えて，在籍学級以外の教室で行う教育の形態です。これは，学校教育法施行規則</w:t>
      </w:r>
      <w:r w:rsidRPr="00FF51E5">
        <w:t>に基づき，小学校，中学校，</w:t>
      </w:r>
      <w:r w:rsidRPr="00FF51E5">
        <w:rPr>
          <w:rFonts w:hint="eastAsia"/>
        </w:rPr>
        <w:t>義務教育学校，高等学校，</w:t>
      </w:r>
      <w:r w:rsidRPr="00FF51E5">
        <w:t>中等教育学校</w:t>
      </w:r>
      <w:r w:rsidRPr="00FF51E5">
        <w:rPr>
          <w:rFonts w:hint="eastAsia"/>
        </w:rPr>
        <w:t>及び</w:t>
      </w:r>
      <w:r w:rsidRPr="00FF51E5">
        <w:t>特別支援学校の小学部</w:t>
      </w:r>
      <w:r w:rsidRPr="00FF51E5">
        <w:rPr>
          <w:rFonts w:hint="eastAsia"/>
        </w:rPr>
        <w:t>，中学部，高等部</w:t>
      </w:r>
      <w:r w:rsidRPr="00FF51E5">
        <w:t>において行われるものです。</w:t>
      </w:r>
      <w:r w:rsidRPr="00FF51E5">
        <w:rPr>
          <w:rFonts w:hint="eastAsia"/>
        </w:rPr>
        <w:t>児童生徒が日本語を用いて学校生活を営むとともに，学習に取り組むことができるようにすることを目的とします。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0011C" w14:textId="7C790BDB" w:rsidR="00B12221" w:rsidRDefault="00B12221" w:rsidP="00204AB5">
    <w:pPr>
      <w:pStyle w:val="a3"/>
      <w:ind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45A0" w14:textId="6F3B2ECC" w:rsidR="00B12221" w:rsidRDefault="00B12221" w:rsidP="00204AB5">
    <w:pPr>
      <w:pStyle w:val="a3"/>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C354" w14:textId="77777777" w:rsidR="00B12221" w:rsidRDefault="00B12221">
    <w:pPr>
      <w:pStyle w:val="a3"/>
      <w:ind w:firstLine="22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F4363" w14:textId="178BF05B" w:rsidR="00B12221" w:rsidRDefault="00B17A2C" w:rsidP="00204AB5">
    <w:pPr>
      <w:pStyle w:val="a3"/>
      <w:ind w:firstLineChars="0" w:firstLine="0"/>
    </w:pPr>
    <w:r>
      <w:fldChar w:fldCharType="begin"/>
    </w:r>
    <w:r>
      <w:instrText xml:space="preserve"> STYLEREF  "</w:instrText>
    </w:r>
    <w:r>
      <w:instrText>見出し</w:instrText>
    </w:r>
    <w:r>
      <w:instrText xml:space="preserve"> 1" \n  \* MERGEFORMAT </w:instrText>
    </w:r>
    <w:r>
      <w:fldChar w:fldCharType="separate"/>
    </w:r>
    <w:r>
      <w:rPr>
        <w:noProof/>
      </w:rPr>
      <w:t>第４</w:t>
    </w:r>
    <w:r>
      <w:rPr>
        <w:noProof/>
      </w:rPr>
      <w:fldChar w:fldCharType="end"/>
    </w:r>
    <w:r w:rsidR="00B12221">
      <w:rPr>
        <w:rFonts w:hint="eastAsia"/>
      </w:rPr>
      <w:t xml:space="preserve">　</w:t>
    </w:r>
    <w:r>
      <w:fldChar w:fldCharType="begin"/>
    </w:r>
    <w:r>
      <w:instrText xml:space="preserve"> STYLEREF  "</w:instrText>
    </w:r>
    <w:r>
      <w:instrText>見出し</w:instrText>
    </w:r>
    <w:r>
      <w:instrText xml:space="preserve"> 1"  \* MERGEFORMAT </w:instrText>
    </w:r>
    <w:r>
      <w:fldChar w:fldCharType="separate"/>
    </w:r>
    <w:r>
      <w:rPr>
        <w:noProof/>
      </w:rPr>
      <w:t>推進体制</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BEFCE" w14:textId="33A576E2" w:rsidR="00B12221" w:rsidRDefault="00B17A2C" w:rsidP="00204AB5">
    <w:pPr>
      <w:pStyle w:val="a3"/>
      <w:ind w:firstLineChars="0" w:firstLine="0"/>
      <w:jc w:val="right"/>
    </w:pPr>
    <w:r>
      <w:fldChar w:fldCharType="begin"/>
    </w:r>
    <w:r>
      <w:instrText xml:space="preserve"> STYLEREF  "</w:instrText>
    </w:r>
    <w:r>
      <w:instrText>見出し</w:instrText>
    </w:r>
    <w:r>
      <w:instrText xml:space="preserve"> 1" \n  \* MERGEFORMAT </w:instrText>
    </w:r>
    <w:r>
      <w:fldChar w:fldCharType="separate"/>
    </w:r>
    <w:r>
      <w:rPr>
        <w:noProof/>
      </w:rPr>
      <w:t>第３</w:t>
    </w:r>
    <w:r>
      <w:rPr>
        <w:noProof/>
      </w:rPr>
      <w:fldChar w:fldCharType="end"/>
    </w:r>
    <w:r w:rsidR="00B12221">
      <w:rPr>
        <w:rFonts w:hint="eastAsia"/>
      </w:rPr>
      <w:t xml:space="preserve">　</w:t>
    </w:r>
    <w:r>
      <w:fldChar w:fldCharType="begin"/>
    </w:r>
    <w:r>
      <w:instrText xml:space="preserve"> STYLEREF  "</w:instrText>
    </w:r>
    <w:r>
      <w:instrText>見出し</w:instrText>
    </w:r>
    <w:r>
      <w:instrText xml:space="preserve"> 1"  \* MERGEFORMAT </w:instrText>
    </w:r>
    <w:r>
      <w:fldChar w:fldCharType="separate"/>
    </w:r>
    <w:r>
      <w:rPr>
        <w:noProof/>
      </w:rPr>
      <w:t>在日外国人施策の基本的方向</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19E54" w14:textId="338DE799" w:rsidR="00904794" w:rsidRDefault="00904794" w:rsidP="00204AB5">
    <w:pPr>
      <w:pStyle w:val="a3"/>
      <w:ind w:firstLineChars="0"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2A24"/>
    <w:multiLevelType w:val="hybridMultilevel"/>
    <w:tmpl w:val="EA46FF62"/>
    <w:lvl w:ilvl="0" w:tplc="700E3F28">
      <w:start w:val="1"/>
      <w:numFmt w:val="decimalFullWidth"/>
      <w:pStyle w:val="3"/>
      <w:lvlText w:val="(%1)"/>
      <w:lvlJc w:val="left"/>
      <w:pPr>
        <w:tabs>
          <w:tab w:val="num" w:pos="567"/>
        </w:tabs>
        <w:ind w:left="0" w:firstLine="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0C7A65C8"/>
    <w:multiLevelType w:val="multilevel"/>
    <w:tmpl w:val="733053C6"/>
    <w:lvl w:ilvl="0">
      <w:start w:val="1"/>
      <w:numFmt w:val="decimalFullWidth"/>
      <w:pStyle w:val="1"/>
      <w:lvlText w:val="第%1"/>
      <w:lvlJc w:val="left"/>
      <w:pPr>
        <w:ind w:left="0" w:firstLine="0"/>
      </w:pPr>
      <w:rPr>
        <w:rFonts w:eastAsia="BIZ UDPゴシック" w:hint="eastAsia"/>
        <w:b/>
        <w:bCs w:val="0"/>
        <w:i w:val="0"/>
        <w:color w:val="FFFFFF" w:themeColor="background1"/>
        <w:sz w:val="28"/>
        <w:szCs w:val="28"/>
        <w:em w:val="none"/>
      </w:rPr>
    </w:lvl>
    <w:lvl w:ilvl="1">
      <w:start w:val="1"/>
      <w:numFmt w:val="aiueoFullWidth"/>
      <w:lvlText w:val="(%2)"/>
      <w:lvlJc w:val="left"/>
      <w:pPr>
        <w:ind w:left="2542" w:hanging="420"/>
      </w:pPr>
      <w:rPr>
        <w:rFonts w:hint="eastAsia"/>
      </w:rPr>
    </w:lvl>
    <w:lvl w:ilvl="2">
      <w:start w:val="1"/>
      <w:numFmt w:val="decimalEnclosedCircle"/>
      <w:lvlText w:val="%3"/>
      <w:lvlJc w:val="left"/>
      <w:pPr>
        <w:ind w:left="2962" w:hanging="420"/>
      </w:pPr>
      <w:rPr>
        <w:rFonts w:hint="eastAsia"/>
      </w:rPr>
    </w:lvl>
    <w:lvl w:ilvl="3">
      <w:start w:val="1"/>
      <w:numFmt w:val="decimal"/>
      <w:lvlText w:val="%4."/>
      <w:lvlJc w:val="left"/>
      <w:pPr>
        <w:ind w:left="3382" w:hanging="420"/>
      </w:pPr>
      <w:rPr>
        <w:rFonts w:hint="eastAsia"/>
      </w:rPr>
    </w:lvl>
    <w:lvl w:ilvl="4">
      <w:start w:val="1"/>
      <w:numFmt w:val="aiueoFullWidth"/>
      <w:lvlText w:val="(%5)"/>
      <w:lvlJc w:val="left"/>
      <w:pPr>
        <w:ind w:left="3802" w:hanging="420"/>
      </w:pPr>
      <w:rPr>
        <w:rFonts w:hint="eastAsia"/>
      </w:rPr>
    </w:lvl>
    <w:lvl w:ilvl="5">
      <w:start w:val="1"/>
      <w:numFmt w:val="decimalEnclosedCircle"/>
      <w:lvlText w:val="%6"/>
      <w:lvlJc w:val="left"/>
      <w:pPr>
        <w:ind w:left="4222" w:hanging="420"/>
      </w:pPr>
      <w:rPr>
        <w:rFonts w:hint="eastAsia"/>
      </w:rPr>
    </w:lvl>
    <w:lvl w:ilvl="6">
      <w:start w:val="1"/>
      <w:numFmt w:val="decimal"/>
      <w:lvlText w:val="%7."/>
      <w:lvlJc w:val="left"/>
      <w:pPr>
        <w:ind w:left="4642" w:hanging="420"/>
      </w:pPr>
      <w:rPr>
        <w:rFonts w:hint="eastAsia"/>
      </w:rPr>
    </w:lvl>
    <w:lvl w:ilvl="7">
      <w:start w:val="1"/>
      <w:numFmt w:val="aiueoFullWidth"/>
      <w:lvlText w:val="(%8)"/>
      <w:lvlJc w:val="left"/>
      <w:pPr>
        <w:ind w:left="5062" w:hanging="420"/>
      </w:pPr>
      <w:rPr>
        <w:rFonts w:hint="eastAsia"/>
      </w:rPr>
    </w:lvl>
    <w:lvl w:ilvl="8">
      <w:start w:val="1"/>
      <w:numFmt w:val="decimalEnclosedCircle"/>
      <w:lvlText w:val="%9"/>
      <w:lvlJc w:val="left"/>
      <w:pPr>
        <w:ind w:left="5482" w:hanging="420"/>
      </w:pPr>
      <w:rPr>
        <w:rFonts w:hint="eastAsia"/>
      </w:rPr>
    </w:lvl>
  </w:abstractNum>
  <w:abstractNum w:abstractNumId="2" w15:restartNumberingAfterBreak="0">
    <w:nsid w:val="20521D31"/>
    <w:multiLevelType w:val="multilevel"/>
    <w:tmpl w:val="890AE5D6"/>
    <w:lvl w:ilvl="0">
      <w:start w:val="1"/>
      <w:numFmt w:val="decimalFullWidth"/>
      <w:lvlText w:val="第%1"/>
      <w:lvlJc w:val="left"/>
      <w:pPr>
        <w:ind w:left="520" w:hanging="420"/>
      </w:pPr>
      <w:rPr>
        <w:rFonts w:eastAsia="BIZ UDPゴシック" w:hint="eastAsia"/>
        <w:b/>
        <w:i w:val="0"/>
        <w:color w:val="FFFFFF" w:themeColor="background1"/>
        <w:sz w:val="32"/>
        <w:em w:val="none"/>
      </w:r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3" w15:restartNumberingAfterBreak="0">
    <w:nsid w:val="20ED665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3923F90"/>
    <w:multiLevelType w:val="multilevel"/>
    <w:tmpl w:val="A2C603F4"/>
    <w:numStyleLink w:val="10"/>
  </w:abstractNum>
  <w:abstractNum w:abstractNumId="5" w15:restartNumberingAfterBreak="0">
    <w:nsid w:val="25266A4A"/>
    <w:multiLevelType w:val="hybridMultilevel"/>
    <w:tmpl w:val="8C58AAC6"/>
    <w:lvl w:ilvl="0" w:tplc="0A908A7E">
      <w:start w:val="1"/>
      <w:numFmt w:val="bullet"/>
      <w:pStyle w:val="4"/>
      <w:lvlText w:val=""/>
      <w:lvlJc w:val="left"/>
      <w:pPr>
        <w:ind w:left="5530" w:hanging="284"/>
      </w:pPr>
      <w:rPr>
        <w:rFonts w:ascii="Wingdings" w:hAnsi="Wingdings" w:hint="default"/>
        <w:color w:val="F6AA00"/>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6" w15:restartNumberingAfterBreak="0">
    <w:nsid w:val="272D132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6447B6A"/>
    <w:multiLevelType w:val="hybridMultilevel"/>
    <w:tmpl w:val="B6CEA80C"/>
    <w:lvl w:ilvl="0" w:tplc="AB86BEB4">
      <w:start w:val="1"/>
      <w:numFmt w:val="decimalFullWidth"/>
      <w:pStyle w:val="2"/>
      <w:lvlText w:val="%1"/>
      <w:lvlJc w:val="left"/>
      <w:pPr>
        <w:ind w:left="341" w:hanging="341"/>
      </w:pPr>
      <w:rPr>
        <w:rFonts w:eastAsia="BIZ UDPゴシック" w:hint="eastAsia"/>
        <w:b w:val="0"/>
        <w:bCs/>
        <w:i w:val="0"/>
        <w:color w:val="000000" w:themeColor="text1"/>
        <w:sz w:val="24"/>
        <w:em w:val="none"/>
      </w:rPr>
    </w:lvl>
    <w:lvl w:ilvl="1" w:tplc="04090017" w:tentative="1">
      <w:start w:val="1"/>
      <w:numFmt w:val="aiueoFullWidth"/>
      <w:lvlText w:val="(%2)"/>
      <w:lvlJc w:val="left"/>
      <w:pPr>
        <w:ind w:left="1110" w:hanging="420"/>
      </w:pPr>
    </w:lvl>
    <w:lvl w:ilvl="2" w:tplc="F4C83BC0">
      <w:start w:val="1"/>
      <w:numFmt w:val="decimalEnclosedCircle"/>
      <w:lvlText w:val="%3"/>
      <w:lvlJc w:val="left"/>
      <w:pPr>
        <w:ind w:left="851" w:hanging="851"/>
      </w:pPr>
      <w:rPr>
        <w:rFonts w:hint="eastAsia"/>
      </w:r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8" w15:restartNumberingAfterBreak="0">
    <w:nsid w:val="3B8050A9"/>
    <w:multiLevelType w:val="multilevel"/>
    <w:tmpl w:val="73B69BB4"/>
    <w:lvl w:ilvl="0">
      <w:start w:val="1"/>
      <w:numFmt w:val="decimalFullWidth"/>
      <w:lvlText w:val="第%1"/>
      <w:lvlJc w:val="left"/>
      <w:pPr>
        <w:ind w:left="0" w:firstLine="284"/>
      </w:pPr>
      <w:rPr>
        <w:rFonts w:eastAsia="BIZ UDPゴシック" w:hint="eastAsia"/>
        <w:b/>
        <w:i w:val="0"/>
        <w:color w:val="000000" w:themeColor="text1"/>
        <w:sz w:val="32"/>
      </w:rPr>
    </w:lvl>
    <w:lvl w:ilvl="1">
      <w:start w:val="1"/>
      <w:numFmt w:val="decimal"/>
      <w:lvlText w:val="%1.%2"/>
      <w:lvlJc w:val="left"/>
      <w:pPr>
        <w:ind w:left="142" w:firstLine="284"/>
      </w:pPr>
      <w:rPr>
        <w:rFonts w:hint="eastAsia"/>
      </w:rPr>
    </w:lvl>
    <w:lvl w:ilvl="2">
      <w:start w:val="1"/>
      <w:numFmt w:val="decimal"/>
      <w:lvlText w:val="%1.%2.%3"/>
      <w:lvlJc w:val="left"/>
      <w:pPr>
        <w:ind w:left="284" w:firstLine="284"/>
      </w:pPr>
      <w:rPr>
        <w:rFonts w:hint="eastAsia"/>
      </w:rPr>
    </w:lvl>
    <w:lvl w:ilvl="3">
      <w:start w:val="1"/>
      <w:numFmt w:val="decimal"/>
      <w:lvlText w:val="%1.%2.%3.%4"/>
      <w:lvlJc w:val="left"/>
      <w:pPr>
        <w:ind w:left="426" w:firstLine="284"/>
      </w:pPr>
      <w:rPr>
        <w:rFonts w:hint="eastAsia"/>
      </w:rPr>
    </w:lvl>
    <w:lvl w:ilvl="4">
      <w:start w:val="1"/>
      <w:numFmt w:val="decimal"/>
      <w:lvlText w:val="%1.%2.%3.%4.%5"/>
      <w:lvlJc w:val="left"/>
      <w:pPr>
        <w:ind w:left="568" w:firstLine="284"/>
      </w:pPr>
      <w:rPr>
        <w:rFonts w:hint="eastAsia"/>
      </w:rPr>
    </w:lvl>
    <w:lvl w:ilvl="5">
      <w:start w:val="1"/>
      <w:numFmt w:val="decimal"/>
      <w:lvlText w:val="%1.%2.%3.%4.%5.%6"/>
      <w:lvlJc w:val="left"/>
      <w:pPr>
        <w:ind w:left="710" w:firstLine="284"/>
      </w:pPr>
      <w:rPr>
        <w:rFonts w:hint="eastAsia"/>
      </w:rPr>
    </w:lvl>
    <w:lvl w:ilvl="6">
      <w:start w:val="1"/>
      <w:numFmt w:val="decimal"/>
      <w:lvlText w:val="%1.%2.%3.%4.%5.%6.%7"/>
      <w:lvlJc w:val="left"/>
      <w:pPr>
        <w:ind w:left="852" w:firstLine="284"/>
      </w:pPr>
      <w:rPr>
        <w:rFonts w:hint="eastAsia"/>
      </w:rPr>
    </w:lvl>
    <w:lvl w:ilvl="7">
      <w:start w:val="1"/>
      <w:numFmt w:val="decimal"/>
      <w:lvlText w:val="%1.%2.%3.%4.%5.%6.%7.%8"/>
      <w:lvlJc w:val="left"/>
      <w:pPr>
        <w:ind w:left="994" w:firstLine="284"/>
      </w:pPr>
      <w:rPr>
        <w:rFonts w:hint="eastAsia"/>
      </w:rPr>
    </w:lvl>
    <w:lvl w:ilvl="8">
      <w:start w:val="1"/>
      <w:numFmt w:val="decimal"/>
      <w:lvlText w:val="%1.%2.%3.%4.%5.%6.%7.%8.%9"/>
      <w:lvlJc w:val="left"/>
      <w:pPr>
        <w:ind w:left="1136" w:firstLine="284"/>
      </w:pPr>
      <w:rPr>
        <w:rFonts w:hint="eastAsia"/>
      </w:rPr>
    </w:lvl>
  </w:abstractNum>
  <w:abstractNum w:abstractNumId="9" w15:restartNumberingAfterBreak="0">
    <w:nsid w:val="3C833A82"/>
    <w:multiLevelType w:val="hybridMultilevel"/>
    <w:tmpl w:val="754C74B0"/>
    <w:lvl w:ilvl="0" w:tplc="773C9F5A">
      <w:start w:val="1"/>
      <w:numFmt w:val="decimalFullWidth"/>
      <w:lvlText w:val="%1"/>
      <w:lvlJc w:val="left"/>
      <w:pPr>
        <w:ind w:left="1272" w:hanging="420"/>
      </w:pPr>
      <w:rPr>
        <w:rFonts w:eastAsia="BIZ UDPゴシック" w:hint="eastAsia"/>
        <w:b/>
        <w:i w:val="0"/>
        <w:color w:val="005AFF"/>
        <w:sz w:val="24"/>
        <w:em w:val="none"/>
      </w:rPr>
    </w:lvl>
    <w:lvl w:ilvl="1" w:tplc="04090017" w:tentative="1">
      <w:start w:val="1"/>
      <w:numFmt w:val="aiueoFullWidth"/>
      <w:lvlText w:val="(%2)"/>
      <w:lvlJc w:val="left"/>
      <w:pPr>
        <w:ind w:left="2202" w:hanging="420"/>
      </w:pPr>
    </w:lvl>
    <w:lvl w:ilvl="2" w:tplc="04090011" w:tentative="1">
      <w:start w:val="1"/>
      <w:numFmt w:val="decimalEnclosedCircle"/>
      <w:lvlText w:val="%3"/>
      <w:lvlJc w:val="left"/>
      <w:pPr>
        <w:ind w:left="2622" w:hanging="420"/>
      </w:pPr>
    </w:lvl>
    <w:lvl w:ilvl="3" w:tplc="0409000F" w:tentative="1">
      <w:start w:val="1"/>
      <w:numFmt w:val="decimal"/>
      <w:lvlText w:val="%4."/>
      <w:lvlJc w:val="left"/>
      <w:pPr>
        <w:ind w:left="3042" w:hanging="420"/>
      </w:pPr>
    </w:lvl>
    <w:lvl w:ilvl="4" w:tplc="04090017" w:tentative="1">
      <w:start w:val="1"/>
      <w:numFmt w:val="aiueoFullWidth"/>
      <w:lvlText w:val="(%5)"/>
      <w:lvlJc w:val="left"/>
      <w:pPr>
        <w:ind w:left="3462" w:hanging="420"/>
      </w:pPr>
    </w:lvl>
    <w:lvl w:ilvl="5" w:tplc="04090011" w:tentative="1">
      <w:start w:val="1"/>
      <w:numFmt w:val="decimalEnclosedCircle"/>
      <w:lvlText w:val="%6"/>
      <w:lvlJc w:val="left"/>
      <w:pPr>
        <w:ind w:left="3882" w:hanging="420"/>
      </w:pPr>
    </w:lvl>
    <w:lvl w:ilvl="6" w:tplc="0409000F" w:tentative="1">
      <w:start w:val="1"/>
      <w:numFmt w:val="decimal"/>
      <w:lvlText w:val="%7."/>
      <w:lvlJc w:val="left"/>
      <w:pPr>
        <w:ind w:left="4302" w:hanging="420"/>
      </w:pPr>
    </w:lvl>
    <w:lvl w:ilvl="7" w:tplc="04090017" w:tentative="1">
      <w:start w:val="1"/>
      <w:numFmt w:val="aiueoFullWidth"/>
      <w:lvlText w:val="(%8)"/>
      <w:lvlJc w:val="left"/>
      <w:pPr>
        <w:ind w:left="4722" w:hanging="420"/>
      </w:pPr>
    </w:lvl>
    <w:lvl w:ilvl="8" w:tplc="04090011" w:tentative="1">
      <w:start w:val="1"/>
      <w:numFmt w:val="decimalEnclosedCircle"/>
      <w:lvlText w:val="%9"/>
      <w:lvlJc w:val="left"/>
      <w:pPr>
        <w:ind w:left="5142" w:hanging="420"/>
      </w:pPr>
    </w:lvl>
  </w:abstractNum>
  <w:abstractNum w:abstractNumId="10" w15:restartNumberingAfterBreak="0">
    <w:nsid w:val="3E6F6B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41192198"/>
    <w:multiLevelType w:val="multilevel"/>
    <w:tmpl w:val="E098C77C"/>
    <w:styleLink w:val="30"/>
    <w:lvl w:ilvl="0">
      <w:start w:val="1"/>
      <w:numFmt w:val="decimalFullWidth"/>
      <w:lvlText w:val="(%1)"/>
      <w:lvlJc w:val="left"/>
      <w:pPr>
        <w:ind w:left="-702" w:hanging="420"/>
      </w:pPr>
      <w:rPr>
        <w:rFonts w:eastAsia="BIZ UDPゴシック" w:hint="eastAsia"/>
        <w:b/>
        <w:i w:val="0"/>
        <w:color w:val="005AFF"/>
        <w:sz w:val="24"/>
        <w:em w:val="none"/>
      </w:rPr>
    </w:lvl>
    <w:lvl w:ilvl="1">
      <w:start w:val="1"/>
      <w:numFmt w:val="aiueoFullWidth"/>
      <w:lvlText w:val="(%2)"/>
      <w:lvlJc w:val="left"/>
      <w:pPr>
        <w:ind w:left="-1134" w:hanging="420"/>
      </w:pPr>
      <w:rPr>
        <w:rFonts w:hint="eastAsia"/>
      </w:rPr>
    </w:lvl>
    <w:lvl w:ilvl="2">
      <w:start w:val="1"/>
      <w:numFmt w:val="decimalFullWidth"/>
      <w:lvlText w:val="%3"/>
      <w:lvlJc w:val="left"/>
      <w:pPr>
        <w:ind w:left="-1393" w:hanging="851"/>
      </w:pPr>
      <w:rPr>
        <w:rFonts w:eastAsia="BIZ UDPゴシック" w:hint="eastAsia"/>
        <w:sz w:val="24"/>
      </w:rPr>
    </w:lvl>
    <w:lvl w:ilvl="3">
      <w:start w:val="1"/>
      <w:numFmt w:val="decimal"/>
      <w:lvlText w:val="%4."/>
      <w:lvlJc w:val="left"/>
      <w:pPr>
        <w:ind w:left="-294" w:hanging="420"/>
      </w:pPr>
      <w:rPr>
        <w:rFonts w:hint="eastAsia"/>
      </w:rPr>
    </w:lvl>
    <w:lvl w:ilvl="4">
      <w:start w:val="1"/>
      <w:numFmt w:val="aiueoFullWidth"/>
      <w:lvlText w:val="(%5)"/>
      <w:lvlJc w:val="left"/>
      <w:pPr>
        <w:ind w:left="126" w:hanging="420"/>
      </w:pPr>
      <w:rPr>
        <w:rFonts w:hint="eastAsia"/>
      </w:rPr>
    </w:lvl>
    <w:lvl w:ilvl="5">
      <w:start w:val="1"/>
      <w:numFmt w:val="decimalEnclosedCircle"/>
      <w:lvlText w:val="%6"/>
      <w:lvlJc w:val="left"/>
      <w:pPr>
        <w:ind w:left="546" w:hanging="420"/>
      </w:pPr>
      <w:rPr>
        <w:rFonts w:hint="eastAsia"/>
      </w:rPr>
    </w:lvl>
    <w:lvl w:ilvl="6">
      <w:start w:val="1"/>
      <w:numFmt w:val="decimal"/>
      <w:lvlText w:val="%7."/>
      <w:lvlJc w:val="left"/>
      <w:pPr>
        <w:ind w:left="966" w:hanging="420"/>
      </w:pPr>
      <w:rPr>
        <w:rFonts w:hint="eastAsia"/>
      </w:rPr>
    </w:lvl>
    <w:lvl w:ilvl="7">
      <w:start w:val="1"/>
      <w:numFmt w:val="aiueoFullWidth"/>
      <w:lvlText w:val="(%8)"/>
      <w:lvlJc w:val="left"/>
      <w:pPr>
        <w:ind w:left="1386" w:hanging="420"/>
      </w:pPr>
      <w:rPr>
        <w:rFonts w:hint="eastAsia"/>
      </w:rPr>
    </w:lvl>
    <w:lvl w:ilvl="8">
      <w:start w:val="1"/>
      <w:numFmt w:val="decimalEnclosedCircle"/>
      <w:lvlText w:val="%9"/>
      <w:lvlJc w:val="left"/>
      <w:pPr>
        <w:ind w:left="1806" w:hanging="420"/>
      </w:pPr>
      <w:rPr>
        <w:rFonts w:hint="eastAsia"/>
      </w:rPr>
    </w:lvl>
  </w:abstractNum>
  <w:abstractNum w:abstractNumId="12" w15:restartNumberingAfterBreak="0">
    <w:nsid w:val="4EDB7FDB"/>
    <w:multiLevelType w:val="multilevel"/>
    <w:tmpl w:val="A2C603F4"/>
    <w:styleLink w:val="10"/>
    <w:lvl w:ilvl="0">
      <w:start w:val="1"/>
      <w:numFmt w:val="decimalFullWidth"/>
      <w:lvlText w:val="(%1)"/>
      <w:lvlJc w:val="left"/>
      <w:pPr>
        <w:ind w:left="420" w:hanging="420"/>
      </w:pPr>
      <w:rPr>
        <w:rFonts w:eastAsia="BIZ UDPゴシック" w:hint="eastAsia"/>
        <w:b/>
        <w:i w:val="0"/>
        <w:color w:val="auto"/>
        <w:sz w:val="24"/>
        <w:em w:val="none"/>
      </w:rPr>
    </w:lvl>
    <w:lvl w:ilvl="1">
      <w:start w:val="1"/>
      <w:numFmt w:val="aiueoFullWidth"/>
      <w:lvlText w:val="(%2)"/>
      <w:lvlJc w:val="left"/>
      <w:pPr>
        <w:ind w:left="-12" w:hanging="420"/>
      </w:pPr>
      <w:rPr>
        <w:rFonts w:hint="eastAsia"/>
      </w:rPr>
    </w:lvl>
    <w:lvl w:ilvl="2">
      <w:start w:val="1"/>
      <w:numFmt w:val="decimalFullWidth"/>
      <w:lvlText w:val="%3"/>
      <w:lvlJc w:val="left"/>
      <w:pPr>
        <w:ind w:left="-271" w:hanging="851"/>
      </w:pPr>
      <w:rPr>
        <w:rFonts w:eastAsia="BIZ UDPゴシック" w:hint="eastAsia"/>
        <w:sz w:val="24"/>
      </w:rPr>
    </w:lvl>
    <w:lvl w:ilvl="3">
      <w:start w:val="1"/>
      <w:numFmt w:val="decimal"/>
      <w:lvlText w:val="%4."/>
      <w:lvlJc w:val="left"/>
      <w:pPr>
        <w:ind w:left="828" w:hanging="420"/>
      </w:pPr>
      <w:rPr>
        <w:rFonts w:hint="eastAsia"/>
      </w:rPr>
    </w:lvl>
    <w:lvl w:ilvl="4">
      <w:start w:val="1"/>
      <w:numFmt w:val="aiueoFullWidth"/>
      <w:lvlText w:val="(%5)"/>
      <w:lvlJc w:val="left"/>
      <w:pPr>
        <w:ind w:left="1248" w:hanging="420"/>
      </w:pPr>
      <w:rPr>
        <w:rFonts w:hint="eastAsia"/>
      </w:rPr>
    </w:lvl>
    <w:lvl w:ilvl="5">
      <w:start w:val="1"/>
      <w:numFmt w:val="decimalEnclosedCircle"/>
      <w:lvlText w:val="%6"/>
      <w:lvlJc w:val="left"/>
      <w:pPr>
        <w:ind w:left="1668" w:hanging="420"/>
      </w:pPr>
      <w:rPr>
        <w:rFonts w:hint="eastAsia"/>
      </w:rPr>
    </w:lvl>
    <w:lvl w:ilvl="6">
      <w:start w:val="1"/>
      <w:numFmt w:val="decimal"/>
      <w:lvlText w:val="%7."/>
      <w:lvlJc w:val="left"/>
      <w:pPr>
        <w:ind w:left="2088" w:hanging="420"/>
      </w:pPr>
      <w:rPr>
        <w:rFonts w:hint="eastAsia"/>
      </w:rPr>
    </w:lvl>
    <w:lvl w:ilvl="7">
      <w:start w:val="1"/>
      <w:numFmt w:val="aiueoFullWidth"/>
      <w:lvlText w:val="(%8)"/>
      <w:lvlJc w:val="left"/>
      <w:pPr>
        <w:ind w:left="2508" w:hanging="420"/>
      </w:pPr>
      <w:rPr>
        <w:rFonts w:hint="eastAsia"/>
      </w:rPr>
    </w:lvl>
    <w:lvl w:ilvl="8">
      <w:start w:val="1"/>
      <w:numFmt w:val="decimalEnclosedCircle"/>
      <w:lvlText w:val="%9"/>
      <w:lvlJc w:val="left"/>
      <w:pPr>
        <w:ind w:left="2928" w:hanging="420"/>
      </w:pPr>
      <w:rPr>
        <w:rFonts w:hint="eastAsia"/>
      </w:rPr>
    </w:lvl>
  </w:abstractNum>
  <w:abstractNum w:abstractNumId="13" w15:restartNumberingAfterBreak="0">
    <w:nsid w:val="5104568F"/>
    <w:multiLevelType w:val="multilevel"/>
    <w:tmpl w:val="974CB2DA"/>
    <w:lvl w:ilvl="0">
      <w:start w:val="1"/>
      <w:numFmt w:val="decimalFullWidth"/>
      <w:lvlText w:val="第%1"/>
      <w:lvlJc w:val="left"/>
      <w:pPr>
        <w:ind w:left="2122" w:hanging="420"/>
      </w:pPr>
      <w:rPr>
        <w:rFonts w:eastAsia="BIZ UDPゴシック" w:hint="eastAsia"/>
        <w:b w:val="0"/>
        <w:bCs w:val="0"/>
        <w:i w:val="0"/>
        <w:color w:val="FFFFFF" w:themeColor="background1"/>
        <w:sz w:val="28"/>
        <w:szCs w:val="28"/>
        <w:em w:val="none"/>
      </w:rPr>
    </w:lvl>
    <w:lvl w:ilvl="1">
      <w:start w:val="1"/>
      <w:numFmt w:val="aiueoFullWidth"/>
      <w:lvlText w:val="(%2)"/>
      <w:lvlJc w:val="left"/>
      <w:pPr>
        <w:ind w:left="2542" w:hanging="420"/>
      </w:pPr>
    </w:lvl>
    <w:lvl w:ilvl="2">
      <w:start w:val="1"/>
      <w:numFmt w:val="decimalEnclosedCircle"/>
      <w:lvlText w:val="%3"/>
      <w:lvlJc w:val="left"/>
      <w:pPr>
        <w:ind w:left="2962" w:hanging="420"/>
      </w:pPr>
    </w:lvl>
    <w:lvl w:ilvl="3">
      <w:start w:val="1"/>
      <w:numFmt w:val="decimal"/>
      <w:lvlText w:val="%4."/>
      <w:lvlJc w:val="left"/>
      <w:pPr>
        <w:ind w:left="3382" w:hanging="420"/>
      </w:pPr>
    </w:lvl>
    <w:lvl w:ilvl="4">
      <w:start w:val="1"/>
      <w:numFmt w:val="aiueoFullWidth"/>
      <w:lvlText w:val="(%5)"/>
      <w:lvlJc w:val="left"/>
      <w:pPr>
        <w:ind w:left="3802" w:hanging="420"/>
      </w:pPr>
    </w:lvl>
    <w:lvl w:ilvl="5">
      <w:start w:val="1"/>
      <w:numFmt w:val="decimalEnclosedCircle"/>
      <w:lvlText w:val="%6"/>
      <w:lvlJc w:val="left"/>
      <w:pPr>
        <w:ind w:left="4222" w:hanging="420"/>
      </w:pPr>
    </w:lvl>
    <w:lvl w:ilvl="6">
      <w:start w:val="1"/>
      <w:numFmt w:val="decimal"/>
      <w:lvlText w:val="%7."/>
      <w:lvlJc w:val="left"/>
      <w:pPr>
        <w:ind w:left="4642" w:hanging="420"/>
      </w:pPr>
    </w:lvl>
    <w:lvl w:ilvl="7">
      <w:start w:val="1"/>
      <w:numFmt w:val="aiueoFullWidth"/>
      <w:lvlText w:val="(%8)"/>
      <w:lvlJc w:val="left"/>
      <w:pPr>
        <w:ind w:left="5062" w:hanging="420"/>
      </w:pPr>
    </w:lvl>
    <w:lvl w:ilvl="8">
      <w:start w:val="1"/>
      <w:numFmt w:val="decimalEnclosedCircle"/>
      <w:lvlText w:val="%9"/>
      <w:lvlJc w:val="left"/>
      <w:pPr>
        <w:ind w:left="5482" w:hanging="420"/>
      </w:pPr>
    </w:lvl>
  </w:abstractNum>
  <w:abstractNum w:abstractNumId="14" w15:restartNumberingAfterBreak="0">
    <w:nsid w:val="78F34A97"/>
    <w:multiLevelType w:val="multilevel"/>
    <w:tmpl w:val="E098C77C"/>
    <w:numStyleLink w:val="30"/>
  </w:abstractNum>
  <w:num w:numId="1">
    <w:abstractNumId w:val="5"/>
  </w:num>
  <w:num w:numId="2">
    <w:abstractNumId w:val="6"/>
  </w:num>
  <w:num w:numId="3">
    <w:abstractNumId w:val="3"/>
  </w:num>
  <w:num w:numId="4">
    <w:abstractNumId w:val="10"/>
  </w:num>
  <w:num w:numId="5">
    <w:abstractNumId w:val="8"/>
  </w:num>
  <w:num w:numId="6">
    <w:abstractNumId w:val="1"/>
  </w:num>
  <w:num w:numId="7">
    <w:abstractNumId w:val="9"/>
  </w:num>
  <w:num w:numId="8">
    <w:abstractNumId w:val="2"/>
  </w:num>
  <w:num w:numId="9">
    <w:abstractNumId w:val="7"/>
  </w:num>
  <w:num w:numId="10">
    <w:abstractNumId w:val="11"/>
  </w:num>
  <w:num w:numId="11">
    <w:abstractNumId w:val="14"/>
  </w:num>
  <w:num w:numId="12">
    <w:abstractNumId w:val="12"/>
  </w:num>
  <w:num w:numId="13">
    <w:abstractNumId w:val="4"/>
  </w:num>
  <w:num w:numId="14">
    <w:abstractNumId w:val="0"/>
  </w:num>
  <w:num w:numId="15">
    <w:abstractNumId w:val="0"/>
  </w:num>
  <w:num w:numId="16">
    <w:abstractNumId w:val="0"/>
    <w:lvlOverride w:ilvl="0">
      <w:startOverride w:val="1"/>
    </w:lvlOverride>
  </w:num>
  <w:num w:numId="17">
    <w:abstractNumId w:val="7"/>
    <w:lvlOverride w:ilvl="0">
      <w:startOverride w:val="1"/>
    </w:lvlOverride>
  </w:num>
  <w:num w:numId="18">
    <w:abstractNumId w:val="0"/>
    <w:lvlOverride w:ilvl="0">
      <w:startOverride w:val="1"/>
    </w:lvlOverride>
  </w:num>
  <w:num w:numId="19">
    <w:abstractNumId w:val="7"/>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13"/>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5"/>
  </w:num>
  <w:num w:numId="46">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removePersonalInformation/>
  <w:removeDateAndTime/>
  <w:bordersDoNotSurroundHeader/>
  <w:bordersDoNotSurroundFooter/>
  <w:proofState w:spelling="clean" w:grammar="dirty"/>
  <w:defaultTabStop w:val="456"/>
  <w:evenAndOddHeaders/>
  <w:drawingGridHorizontalSpacing w:val="114"/>
  <w:displayHorizontalDrawingGridEvery w:val="0"/>
  <w:displayVerticalDrawingGridEvery w:val="2"/>
  <w:characterSpacingControl w:val="compressPunctuation"/>
  <w:hdrShapeDefaults>
    <o:shapedefaults v:ext="edit" spidmax="83969">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5EA"/>
    <w:rsid w:val="00000936"/>
    <w:rsid w:val="00001549"/>
    <w:rsid w:val="00004FD2"/>
    <w:rsid w:val="00006216"/>
    <w:rsid w:val="00006399"/>
    <w:rsid w:val="00013F63"/>
    <w:rsid w:val="00013FDA"/>
    <w:rsid w:val="00017CAC"/>
    <w:rsid w:val="00020542"/>
    <w:rsid w:val="00023D63"/>
    <w:rsid w:val="00024B90"/>
    <w:rsid w:val="000276A6"/>
    <w:rsid w:val="00031392"/>
    <w:rsid w:val="000336CD"/>
    <w:rsid w:val="000344D4"/>
    <w:rsid w:val="00034E43"/>
    <w:rsid w:val="00035CE2"/>
    <w:rsid w:val="00045CBA"/>
    <w:rsid w:val="000519AD"/>
    <w:rsid w:val="00052074"/>
    <w:rsid w:val="00053C37"/>
    <w:rsid w:val="00055E3A"/>
    <w:rsid w:val="00057F61"/>
    <w:rsid w:val="0006000C"/>
    <w:rsid w:val="0006435C"/>
    <w:rsid w:val="00067945"/>
    <w:rsid w:val="00070070"/>
    <w:rsid w:val="00075A08"/>
    <w:rsid w:val="00076EB3"/>
    <w:rsid w:val="000855A5"/>
    <w:rsid w:val="00087247"/>
    <w:rsid w:val="00087317"/>
    <w:rsid w:val="00090F58"/>
    <w:rsid w:val="00094C94"/>
    <w:rsid w:val="00097466"/>
    <w:rsid w:val="000A3483"/>
    <w:rsid w:val="000B0E8A"/>
    <w:rsid w:val="000B1A65"/>
    <w:rsid w:val="000B50FE"/>
    <w:rsid w:val="000B5DCD"/>
    <w:rsid w:val="000B7C03"/>
    <w:rsid w:val="000C272E"/>
    <w:rsid w:val="000D176C"/>
    <w:rsid w:val="000D4ED9"/>
    <w:rsid w:val="000D68D9"/>
    <w:rsid w:val="000D7709"/>
    <w:rsid w:val="000E059F"/>
    <w:rsid w:val="000E27C6"/>
    <w:rsid w:val="000E6B34"/>
    <w:rsid w:val="000E6CAC"/>
    <w:rsid w:val="000F1512"/>
    <w:rsid w:val="000F196E"/>
    <w:rsid w:val="000F64C9"/>
    <w:rsid w:val="000F6DF9"/>
    <w:rsid w:val="00100C81"/>
    <w:rsid w:val="00100DEE"/>
    <w:rsid w:val="00102F6B"/>
    <w:rsid w:val="0010378C"/>
    <w:rsid w:val="001060E2"/>
    <w:rsid w:val="001078B6"/>
    <w:rsid w:val="00110E80"/>
    <w:rsid w:val="00114581"/>
    <w:rsid w:val="00114F34"/>
    <w:rsid w:val="00115857"/>
    <w:rsid w:val="001269E7"/>
    <w:rsid w:val="00130FF3"/>
    <w:rsid w:val="0013108D"/>
    <w:rsid w:val="0013240A"/>
    <w:rsid w:val="001331E8"/>
    <w:rsid w:val="00134C40"/>
    <w:rsid w:val="00145612"/>
    <w:rsid w:val="001461C3"/>
    <w:rsid w:val="00147AB5"/>
    <w:rsid w:val="00150174"/>
    <w:rsid w:val="00150AC7"/>
    <w:rsid w:val="001525F8"/>
    <w:rsid w:val="001527CD"/>
    <w:rsid w:val="00160151"/>
    <w:rsid w:val="00164FEF"/>
    <w:rsid w:val="001711F9"/>
    <w:rsid w:val="00175597"/>
    <w:rsid w:val="0017585C"/>
    <w:rsid w:val="00175D09"/>
    <w:rsid w:val="00176C38"/>
    <w:rsid w:val="00177F52"/>
    <w:rsid w:val="00180D65"/>
    <w:rsid w:val="00183E6F"/>
    <w:rsid w:val="001843B1"/>
    <w:rsid w:val="00187575"/>
    <w:rsid w:val="00191CF7"/>
    <w:rsid w:val="0019456C"/>
    <w:rsid w:val="00194596"/>
    <w:rsid w:val="00195A14"/>
    <w:rsid w:val="00195BC0"/>
    <w:rsid w:val="001B0A99"/>
    <w:rsid w:val="001B0E72"/>
    <w:rsid w:val="001B0F7A"/>
    <w:rsid w:val="001B2944"/>
    <w:rsid w:val="001B5AEF"/>
    <w:rsid w:val="001B7963"/>
    <w:rsid w:val="001C00AB"/>
    <w:rsid w:val="001C0329"/>
    <w:rsid w:val="001C09F4"/>
    <w:rsid w:val="001C0F1D"/>
    <w:rsid w:val="001D0B42"/>
    <w:rsid w:val="001D0D21"/>
    <w:rsid w:val="001D64DA"/>
    <w:rsid w:val="001D6DB4"/>
    <w:rsid w:val="001D7624"/>
    <w:rsid w:val="001D7FF7"/>
    <w:rsid w:val="001E2718"/>
    <w:rsid w:val="001E3D6A"/>
    <w:rsid w:val="001E42F3"/>
    <w:rsid w:val="001E7488"/>
    <w:rsid w:val="001F1958"/>
    <w:rsid w:val="001F25BF"/>
    <w:rsid w:val="001F59B7"/>
    <w:rsid w:val="001F5C69"/>
    <w:rsid w:val="001F7E90"/>
    <w:rsid w:val="00200A06"/>
    <w:rsid w:val="00201A1B"/>
    <w:rsid w:val="00201F77"/>
    <w:rsid w:val="00202B09"/>
    <w:rsid w:val="002044F1"/>
    <w:rsid w:val="002048A2"/>
    <w:rsid w:val="00204AB5"/>
    <w:rsid w:val="00206FB5"/>
    <w:rsid w:val="002127CA"/>
    <w:rsid w:val="002159D4"/>
    <w:rsid w:val="002172C5"/>
    <w:rsid w:val="00222995"/>
    <w:rsid w:val="00224BA8"/>
    <w:rsid w:val="00225382"/>
    <w:rsid w:val="00226E59"/>
    <w:rsid w:val="00227001"/>
    <w:rsid w:val="002274EC"/>
    <w:rsid w:val="00227B06"/>
    <w:rsid w:val="00230E88"/>
    <w:rsid w:val="002329CF"/>
    <w:rsid w:val="00233AA4"/>
    <w:rsid w:val="0023741D"/>
    <w:rsid w:val="00237AF4"/>
    <w:rsid w:val="00243481"/>
    <w:rsid w:val="00254963"/>
    <w:rsid w:val="00257341"/>
    <w:rsid w:val="00257B7D"/>
    <w:rsid w:val="002616FB"/>
    <w:rsid w:val="00262D5A"/>
    <w:rsid w:val="00262E17"/>
    <w:rsid w:val="00264F50"/>
    <w:rsid w:val="00265566"/>
    <w:rsid w:val="002668D1"/>
    <w:rsid w:val="0027154F"/>
    <w:rsid w:val="0027403D"/>
    <w:rsid w:val="00280E97"/>
    <w:rsid w:val="00283FFA"/>
    <w:rsid w:val="00293AE6"/>
    <w:rsid w:val="00295EC3"/>
    <w:rsid w:val="0029778A"/>
    <w:rsid w:val="00297AE9"/>
    <w:rsid w:val="002A0642"/>
    <w:rsid w:val="002A0F1A"/>
    <w:rsid w:val="002A1B2E"/>
    <w:rsid w:val="002A5F23"/>
    <w:rsid w:val="002B0533"/>
    <w:rsid w:val="002B1609"/>
    <w:rsid w:val="002B33B9"/>
    <w:rsid w:val="002B3C4B"/>
    <w:rsid w:val="002B6063"/>
    <w:rsid w:val="002C2CC8"/>
    <w:rsid w:val="002D3E56"/>
    <w:rsid w:val="002D45B7"/>
    <w:rsid w:val="002E11FC"/>
    <w:rsid w:val="002E1E6D"/>
    <w:rsid w:val="002E4842"/>
    <w:rsid w:val="002E57BD"/>
    <w:rsid w:val="002E686D"/>
    <w:rsid w:val="002E7547"/>
    <w:rsid w:val="002F03BE"/>
    <w:rsid w:val="002F03D6"/>
    <w:rsid w:val="002F258E"/>
    <w:rsid w:val="002F2762"/>
    <w:rsid w:val="0030038B"/>
    <w:rsid w:val="00301D02"/>
    <w:rsid w:val="00302F29"/>
    <w:rsid w:val="003033AF"/>
    <w:rsid w:val="0031200F"/>
    <w:rsid w:val="00313086"/>
    <w:rsid w:val="00314487"/>
    <w:rsid w:val="00315433"/>
    <w:rsid w:val="00316DE9"/>
    <w:rsid w:val="00317424"/>
    <w:rsid w:val="0032438A"/>
    <w:rsid w:val="003268C5"/>
    <w:rsid w:val="00332F51"/>
    <w:rsid w:val="00333D26"/>
    <w:rsid w:val="00335EA4"/>
    <w:rsid w:val="0033618E"/>
    <w:rsid w:val="0033710B"/>
    <w:rsid w:val="00337471"/>
    <w:rsid w:val="0034329F"/>
    <w:rsid w:val="00350B71"/>
    <w:rsid w:val="00352FEE"/>
    <w:rsid w:val="00357CEE"/>
    <w:rsid w:val="003616C0"/>
    <w:rsid w:val="00362A2A"/>
    <w:rsid w:val="00365F85"/>
    <w:rsid w:val="00371B8F"/>
    <w:rsid w:val="00375C72"/>
    <w:rsid w:val="00380F9C"/>
    <w:rsid w:val="0038260D"/>
    <w:rsid w:val="003832D1"/>
    <w:rsid w:val="00390567"/>
    <w:rsid w:val="003923C9"/>
    <w:rsid w:val="003966D4"/>
    <w:rsid w:val="00397A7C"/>
    <w:rsid w:val="003A4673"/>
    <w:rsid w:val="003A65BB"/>
    <w:rsid w:val="003B62C5"/>
    <w:rsid w:val="003C4426"/>
    <w:rsid w:val="003C4A2C"/>
    <w:rsid w:val="003D060D"/>
    <w:rsid w:val="003D1FD4"/>
    <w:rsid w:val="003D56E2"/>
    <w:rsid w:val="003D572A"/>
    <w:rsid w:val="003D7BE6"/>
    <w:rsid w:val="003E009C"/>
    <w:rsid w:val="003E0DA4"/>
    <w:rsid w:val="003E389D"/>
    <w:rsid w:val="003E7F9B"/>
    <w:rsid w:val="003F012C"/>
    <w:rsid w:val="003F510F"/>
    <w:rsid w:val="00401B55"/>
    <w:rsid w:val="004058B6"/>
    <w:rsid w:val="00406EF6"/>
    <w:rsid w:val="00410FF8"/>
    <w:rsid w:val="00414947"/>
    <w:rsid w:val="00414BB7"/>
    <w:rsid w:val="00414C55"/>
    <w:rsid w:val="00422B53"/>
    <w:rsid w:val="004275E8"/>
    <w:rsid w:val="00427FCB"/>
    <w:rsid w:val="00430D44"/>
    <w:rsid w:val="0043443E"/>
    <w:rsid w:val="00434BBB"/>
    <w:rsid w:val="004373DC"/>
    <w:rsid w:val="00441942"/>
    <w:rsid w:val="0045082D"/>
    <w:rsid w:val="0045092B"/>
    <w:rsid w:val="00455280"/>
    <w:rsid w:val="00457A1F"/>
    <w:rsid w:val="00463B0F"/>
    <w:rsid w:val="00463B35"/>
    <w:rsid w:val="00467116"/>
    <w:rsid w:val="00470A01"/>
    <w:rsid w:val="00472FB8"/>
    <w:rsid w:val="0047623F"/>
    <w:rsid w:val="00481079"/>
    <w:rsid w:val="004814B1"/>
    <w:rsid w:val="00483840"/>
    <w:rsid w:val="004854C0"/>
    <w:rsid w:val="00487914"/>
    <w:rsid w:val="0049067F"/>
    <w:rsid w:val="00492EA9"/>
    <w:rsid w:val="0049415E"/>
    <w:rsid w:val="004959E4"/>
    <w:rsid w:val="004A077A"/>
    <w:rsid w:val="004A0CCE"/>
    <w:rsid w:val="004A32DD"/>
    <w:rsid w:val="004B0ED3"/>
    <w:rsid w:val="004B3155"/>
    <w:rsid w:val="004B36C0"/>
    <w:rsid w:val="004B3E8A"/>
    <w:rsid w:val="004B4219"/>
    <w:rsid w:val="004C01A6"/>
    <w:rsid w:val="004C1945"/>
    <w:rsid w:val="004C4D4C"/>
    <w:rsid w:val="004C7B76"/>
    <w:rsid w:val="004D0841"/>
    <w:rsid w:val="004D0A8C"/>
    <w:rsid w:val="004D3F2C"/>
    <w:rsid w:val="004D6BB3"/>
    <w:rsid w:val="004D73D2"/>
    <w:rsid w:val="004E464F"/>
    <w:rsid w:val="004E5A72"/>
    <w:rsid w:val="004E7395"/>
    <w:rsid w:val="004E751B"/>
    <w:rsid w:val="004F0DFD"/>
    <w:rsid w:val="004F23AA"/>
    <w:rsid w:val="004F27FF"/>
    <w:rsid w:val="004F38CE"/>
    <w:rsid w:val="005015F0"/>
    <w:rsid w:val="00502960"/>
    <w:rsid w:val="00503527"/>
    <w:rsid w:val="005063A0"/>
    <w:rsid w:val="00506AA7"/>
    <w:rsid w:val="00510886"/>
    <w:rsid w:val="005124BF"/>
    <w:rsid w:val="005226E9"/>
    <w:rsid w:val="005234AF"/>
    <w:rsid w:val="00525881"/>
    <w:rsid w:val="00545503"/>
    <w:rsid w:val="00545911"/>
    <w:rsid w:val="005465E1"/>
    <w:rsid w:val="00547D8D"/>
    <w:rsid w:val="00552603"/>
    <w:rsid w:val="005529FC"/>
    <w:rsid w:val="00563787"/>
    <w:rsid w:val="00564337"/>
    <w:rsid w:val="00564DF5"/>
    <w:rsid w:val="00564FC5"/>
    <w:rsid w:val="0056749F"/>
    <w:rsid w:val="0056760F"/>
    <w:rsid w:val="00576618"/>
    <w:rsid w:val="00580350"/>
    <w:rsid w:val="00581CB9"/>
    <w:rsid w:val="00582397"/>
    <w:rsid w:val="00582FF0"/>
    <w:rsid w:val="0058369C"/>
    <w:rsid w:val="00583A75"/>
    <w:rsid w:val="0058684D"/>
    <w:rsid w:val="005879AA"/>
    <w:rsid w:val="00591237"/>
    <w:rsid w:val="005932AA"/>
    <w:rsid w:val="0059777E"/>
    <w:rsid w:val="005A0699"/>
    <w:rsid w:val="005A2A28"/>
    <w:rsid w:val="005B1B3B"/>
    <w:rsid w:val="005B3346"/>
    <w:rsid w:val="005C0B3C"/>
    <w:rsid w:val="005D1728"/>
    <w:rsid w:val="005D1BB9"/>
    <w:rsid w:val="005D200E"/>
    <w:rsid w:val="005D5FB7"/>
    <w:rsid w:val="005D6B8D"/>
    <w:rsid w:val="005E6043"/>
    <w:rsid w:val="005E7F06"/>
    <w:rsid w:val="005F12C5"/>
    <w:rsid w:val="005F14D2"/>
    <w:rsid w:val="005F7137"/>
    <w:rsid w:val="00604D2C"/>
    <w:rsid w:val="0060582C"/>
    <w:rsid w:val="00605B7A"/>
    <w:rsid w:val="00610A34"/>
    <w:rsid w:val="00612BB4"/>
    <w:rsid w:val="006145EA"/>
    <w:rsid w:val="006154DB"/>
    <w:rsid w:val="00615A47"/>
    <w:rsid w:val="00624887"/>
    <w:rsid w:val="0062517A"/>
    <w:rsid w:val="00626253"/>
    <w:rsid w:val="00626BB6"/>
    <w:rsid w:val="006302FF"/>
    <w:rsid w:val="00630627"/>
    <w:rsid w:val="00630FC9"/>
    <w:rsid w:val="00637309"/>
    <w:rsid w:val="006419A8"/>
    <w:rsid w:val="00641E33"/>
    <w:rsid w:val="00643ABE"/>
    <w:rsid w:val="00646E9E"/>
    <w:rsid w:val="00647816"/>
    <w:rsid w:val="006552F4"/>
    <w:rsid w:val="00662055"/>
    <w:rsid w:val="00663FD9"/>
    <w:rsid w:val="006675EA"/>
    <w:rsid w:val="006676C4"/>
    <w:rsid w:val="0066779C"/>
    <w:rsid w:val="006705A0"/>
    <w:rsid w:val="00684CD8"/>
    <w:rsid w:val="006871D2"/>
    <w:rsid w:val="00691522"/>
    <w:rsid w:val="00691BC5"/>
    <w:rsid w:val="006923E7"/>
    <w:rsid w:val="00694F76"/>
    <w:rsid w:val="00695BF5"/>
    <w:rsid w:val="006964BA"/>
    <w:rsid w:val="006A012A"/>
    <w:rsid w:val="006A0A26"/>
    <w:rsid w:val="006A4D45"/>
    <w:rsid w:val="006A6CF3"/>
    <w:rsid w:val="006A7D9A"/>
    <w:rsid w:val="006B1661"/>
    <w:rsid w:val="006C1C51"/>
    <w:rsid w:val="006C41BC"/>
    <w:rsid w:val="006D61B7"/>
    <w:rsid w:val="006D69F4"/>
    <w:rsid w:val="006E0EE5"/>
    <w:rsid w:val="006E3EF0"/>
    <w:rsid w:val="006E4C5E"/>
    <w:rsid w:val="006E5200"/>
    <w:rsid w:val="006F1CFA"/>
    <w:rsid w:val="006F6C6B"/>
    <w:rsid w:val="006F760A"/>
    <w:rsid w:val="00706188"/>
    <w:rsid w:val="00707265"/>
    <w:rsid w:val="0071393C"/>
    <w:rsid w:val="00715706"/>
    <w:rsid w:val="0072363B"/>
    <w:rsid w:val="007247A6"/>
    <w:rsid w:val="007268E7"/>
    <w:rsid w:val="007274DF"/>
    <w:rsid w:val="00734C94"/>
    <w:rsid w:val="00734CE3"/>
    <w:rsid w:val="00734F57"/>
    <w:rsid w:val="00742959"/>
    <w:rsid w:val="00743B26"/>
    <w:rsid w:val="00744C5C"/>
    <w:rsid w:val="0074672B"/>
    <w:rsid w:val="00752684"/>
    <w:rsid w:val="007565F9"/>
    <w:rsid w:val="007570F3"/>
    <w:rsid w:val="00757876"/>
    <w:rsid w:val="007601CC"/>
    <w:rsid w:val="00760AF1"/>
    <w:rsid w:val="00761D57"/>
    <w:rsid w:val="00762D3B"/>
    <w:rsid w:val="00764546"/>
    <w:rsid w:val="00764970"/>
    <w:rsid w:val="00766D19"/>
    <w:rsid w:val="007717ED"/>
    <w:rsid w:val="00772892"/>
    <w:rsid w:val="00773C51"/>
    <w:rsid w:val="00777489"/>
    <w:rsid w:val="00782C2F"/>
    <w:rsid w:val="00782EA9"/>
    <w:rsid w:val="0078339D"/>
    <w:rsid w:val="007840FD"/>
    <w:rsid w:val="007849E8"/>
    <w:rsid w:val="007908AD"/>
    <w:rsid w:val="00791FD6"/>
    <w:rsid w:val="00792AF4"/>
    <w:rsid w:val="00793393"/>
    <w:rsid w:val="0079347A"/>
    <w:rsid w:val="007948A8"/>
    <w:rsid w:val="00794FCD"/>
    <w:rsid w:val="0079566B"/>
    <w:rsid w:val="00795C61"/>
    <w:rsid w:val="00797180"/>
    <w:rsid w:val="007A1615"/>
    <w:rsid w:val="007A4CC2"/>
    <w:rsid w:val="007B18F7"/>
    <w:rsid w:val="007B44F0"/>
    <w:rsid w:val="007B4A1A"/>
    <w:rsid w:val="007B5569"/>
    <w:rsid w:val="007B7731"/>
    <w:rsid w:val="007C4563"/>
    <w:rsid w:val="007D0FA8"/>
    <w:rsid w:val="007D228E"/>
    <w:rsid w:val="007D59A1"/>
    <w:rsid w:val="007E1D21"/>
    <w:rsid w:val="007E5AB7"/>
    <w:rsid w:val="007F12D4"/>
    <w:rsid w:val="007F2662"/>
    <w:rsid w:val="007F6345"/>
    <w:rsid w:val="007F7F3B"/>
    <w:rsid w:val="008000FB"/>
    <w:rsid w:val="0080662E"/>
    <w:rsid w:val="00807ABB"/>
    <w:rsid w:val="00811861"/>
    <w:rsid w:val="008119CC"/>
    <w:rsid w:val="008127DF"/>
    <w:rsid w:val="00814D8B"/>
    <w:rsid w:val="008151D6"/>
    <w:rsid w:val="00816E5C"/>
    <w:rsid w:val="00817BC1"/>
    <w:rsid w:val="00820E2E"/>
    <w:rsid w:val="00821F65"/>
    <w:rsid w:val="00826F79"/>
    <w:rsid w:val="008329F3"/>
    <w:rsid w:val="00844396"/>
    <w:rsid w:val="008445D0"/>
    <w:rsid w:val="00846820"/>
    <w:rsid w:val="00850472"/>
    <w:rsid w:val="0085319A"/>
    <w:rsid w:val="008537DF"/>
    <w:rsid w:val="0086156B"/>
    <w:rsid w:val="0086433D"/>
    <w:rsid w:val="00865D7D"/>
    <w:rsid w:val="00866FA7"/>
    <w:rsid w:val="00874F5B"/>
    <w:rsid w:val="0087556D"/>
    <w:rsid w:val="008770C9"/>
    <w:rsid w:val="008806C1"/>
    <w:rsid w:val="00880D78"/>
    <w:rsid w:val="0088418A"/>
    <w:rsid w:val="00884523"/>
    <w:rsid w:val="008954F0"/>
    <w:rsid w:val="00896C12"/>
    <w:rsid w:val="008A1BAC"/>
    <w:rsid w:val="008A4486"/>
    <w:rsid w:val="008B03D4"/>
    <w:rsid w:val="008B0ECB"/>
    <w:rsid w:val="008B0F30"/>
    <w:rsid w:val="008B5D60"/>
    <w:rsid w:val="008B6101"/>
    <w:rsid w:val="008C0063"/>
    <w:rsid w:val="008C0B2D"/>
    <w:rsid w:val="008C1584"/>
    <w:rsid w:val="008D0C13"/>
    <w:rsid w:val="008D0DA7"/>
    <w:rsid w:val="008D688C"/>
    <w:rsid w:val="008E0152"/>
    <w:rsid w:val="008E0847"/>
    <w:rsid w:val="008E0C05"/>
    <w:rsid w:val="008E1D4A"/>
    <w:rsid w:val="0090253C"/>
    <w:rsid w:val="00904794"/>
    <w:rsid w:val="00905996"/>
    <w:rsid w:val="00905A45"/>
    <w:rsid w:val="009105A4"/>
    <w:rsid w:val="009113CC"/>
    <w:rsid w:val="009171DC"/>
    <w:rsid w:val="009243A2"/>
    <w:rsid w:val="00924468"/>
    <w:rsid w:val="0093242E"/>
    <w:rsid w:val="00936070"/>
    <w:rsid w:val="00936E26"/>
    <w:rsid w:val="0093752E"/>
    <w:rsid w:val="00943AAA"/>
    <w:rsid w:val="00945DE8"/>
    <w:rsid w:val="0094672A"/>
    <w:rsid w:val="00946EDF"/>
    <w:rsid w:val="0095114C"/>
    <w:rsid w:val="00953802"/>
    <w:rsid w:val="00954770"/>
    <w:rsid w:val="009574A7"/>
    <w:rsid w:val="0096276B"/>
    <w:rsid w:val="00963AE0"/>
    <w:rsid w:val="009640AE"/>
    <w:rsid w:val="00966E5F"/>
    <w:rsid w:val="00974970"/>
    <w:rsid w:val="00975677"/>
    <w:rsid w:val="0097656F"/>
    <w:rsid w:val="00977DF0"/>
    <w:rsid w:val="00993E97"/>
    <w:rsid w:val="009A139D"/>
    <w:rsid w:val="009A1CCB"/>
    <w:rsid w:val="009A2949"/>
    <w:rsid w:val="009A7714"/>
    <w:rsid w:val="009B2316"/>
    <w:rsid w:val="009B43ED"/>
    <w:rsid w:val="009B459F"/>
    <w:rsid w:val="009B4BC9"/>
    <w:rsid w:val="009B5FB6"/>
    <w:rsid w:val="009C5CE2"/>
    <w:rsid w:val="009C723E"/>
    <w:rsid w:val="009D30B0"/>
    <w:rsid w:val="009D434C"/>
    <w:rsid w:val="009D655A"/>
    <w:rsid w:val="009D788E"/>
    <w:rsid w:val="009E055B"/>
    <w:rsid w:val="009E29A9"/>
    <w:rsid w:val="009E2DF3"/>
    <w:rsid w:val="009E5C92"/>
    <w:rsid w:val="009F08AE"/>
    <w:rsid w:val="009F1BE7"/>
    <w:rsid w:val="009F2140"/>
    <w:rsid w:val="009F26EF"/>
    <w:rsid w:val="00A01AD6"/>
    <w:rsid w:val="00A04088"/>
    <w:rsid w:val="00A04DC1"/>
    <w:rsid w:val="00A1668D"/>
    <w:rsid w:val="00A1729C"/>
    <w:rsid w:val="00A17619"/>
    <w:rsid w:val="00A2321B"/>
    <w:rsid w:val="00A241AC"/>
    <w:rsid w:val="00A27A5A"/>
    <w:rsid w:val="00A31DBA"/>
    <w:rsid w:val="00A345EB"/>
    <w:rsid w:val="00A34925"/>
    <w:rsid w:val="00A34A82"/>
    <w:rsid w:val="00A400E5"/>
    <w:rsid w:val="00A46320"/>
    <w:rsid w:val="00A477EB"/>
    <w:rsid w:val="00A5056A"/>
    <w:rsid w:val="00A50697"/>
    <w:rsid w:val="00A5192B"/>
    <w:rsid w:val="00A51BAC"/>
    <w:rsid w:val="00A51EA1"/>
    <w:rsid w:val="00A52134"/>
    <w:rsid w:val="00A54EC4"/>
    <w:rsid w:val="00A61CCD"/>
    <w:rsid w:val="00A66370"/>
    <w:rsid w:val="00A705AA"/>
    <w:rsid w:val="00A727BD"/>
    <w:rsid w:val="00A72D91"/>
    <w:rsid w:val="00A740F7"/>
    <w:rsid w:val="00A7639E"/>
    <w:rsid w:val="00A776D7"/>
    <w:rsid w:val="00A84026"/>
    <w:rsid w:val="00A85B12"/>
    <w:rsid w:val="00A86809"/>
    <w:rsid w:val="00A90A16"/>
    <w:rsid w:val="00A90A82"/>
    <w:rsid w:val="00A912E4"/>
    <w:rsid w:val="00AA0A8C"/>
    <w:rsid w:val="00AA1522"/>
    <w:rsid w:val="00AA47DF"/>
    <w:rsid w:val="00AA6A9B"/>
    <w:rsid w:val="00AB417C"/>
    <w:rsid w:val="00AB5747"/>
    <w:rsid w:val="00AC020B"/>
    <w:rsid w:val="00AC6564"/>
    <w:rsid w:val="00AD1781"/>
    <w:rsid w:val="00AD37B3"/>
    <w:rsid w:val="00AD47E8"/>
    <w:rsid w:val="00AF359F"/>
    <w:rsid w:val="00AF42E8"/>
    <w:rsid w:val="00AF4A33"/>
    <w:rsid w:val="00B000E6"/>
    <w:rsid w:val="00B00DE5"/>
    <w:rsid w:val="00B014C6"/>
    <w:rsid w:val="00B0236A"/>
    <w:rsid w:val="00B044EF"/>
    <w:rsid w:val="00B0513E"/>
    <w:rsid w:val="00B05256"/>
    <w:rsid w:val="00B058FD"/>
    <w:rsid w:val="00B076D7"/>
    <w:rsid w:val="00B12221"/>
    <w:rsid w:val="00B12FB8"/>
    <w:rsid w:val="00B1302B"/>
    <w:rsid w:val="00B14932"/>
    <w:rsid w:val="00B15095"/>
    <w:rsid w:val="00B15504"/>
    <w:rsid w:val="00B16025"/>
    <w:rsid w:val="00B17A2C"/>
    <w:rsid w:val="00B20391"/>
    <w:rsid w:val="00B20C1F"/>
    <w:rsid w:val="00B24504"/>
    <w:rsid w:val="00B27560"/>
    <w:rsid w:val="00B30D22"/>
    <w:rsid w:val="00B31083"/>
    <w:rsid w:val="00B37F59"/>
    <w:rsid w:val="00B43B1D"/>
    <w:rsid w:val="00B45051"/>
    <w:rsid w:val="00B60570"/>
    <w:rsid w:val="00B622D5"/>
    <w:rsid w:val="00B6301A"/>
    <w:rsid w:val="00B64D80"/>
    <w:rsid w:val="00B67FA1"/>
    <w:rsid w:val="00B72B1C"/>
    <w:rsid w:val="00B7338E"/>
    <w:rsid w:val="00B73EC5"/>
    <w:rsid w:val="00B81D27"/>
    <w:rsid w:val="00B8523F"/>
    <w:rsid w:val="00B8631C"/>
    <w:rsid w:val="00B93207"/>
    <w:rsid w:val="00B94712"/>
    <w:rsid w:val="00B96589"/>
    <w:rsid w:val="00B96F41"/>
    <w:rsid w:val="00BA0444"/>
    <w:rsid w:val="00BA403C"/>
    <w:rsid w:val="00BA4FE8"/>
    <w:rsid w:val="00BA518B"/>
    <w:rsid w:val="00BA586E"/>
    <w:rsid w:val="00BA7707"/>
    <w:rsid w:val="00BB1F7A"/>
    <w:rsid w:val="00BB24F0"/>
    <w:rsid w:val="00BB5E49"/>
    <w:rsid w:val="00BB6C42"/>
    <w:rsid w:val="00BB77F4"/>
    <w:rsid w:val="00BB7C0D"/>
    <w:rsid w:val="00BC30D7"/>
    <w:rsid w:val="00BC730A"/>
    <w:rsid w:val="00BD00E8"/>
    <w:rsid w:val="00BD17AB"/>
    <w:rsid w:val="00BD19E0"/>
    <w:rsid w:val="00BD1F0D"/>
    <w:rsid w:val="00BD63D9"/>
    <w:rsid w:val="00BE2BA2"/>
    <w:rsid w:val="00BE43CD"/>
    <w:rsid w:val="00BE56D6"/>
    <w:rsid w:val="00BE58A7"/>
    <w:rsid w:val="00BE5FD7"/>
    <w:rsid w:val="00BE6EDF"/>
    <w:rsid w:val="00C032F6"/>
    <w:rsid w:val="00C06200"/>
    <w:rsid w:val="00C07166"/>
    <w:rsid w:val="00C2388F"/>
    <w:rsid w:val="00C35281"/>
    <w:rsid w:val="00C4074B"/>
    <w:rsid w:val="00C40838"/>
    <w:rsid w:val="00C41D29"/>
    <w:rsid w:val="00C42C2F"/>
    <w:rsid w:val="00C43404"/>
    <w:rsid w:val="00C44ED7"/>
    <w:rsid w:val="00C46548"/>
    <w:rsid w:val="00C50A81"/>
    <w:rsid w:val="00C53D63"/>
    <w:rsid w:val="00C56170"/>
    <w:rsid w:val="00C56223"/>
    <w:rsid w:val="00C63611"/>
    <w:rsid w:val="00C65E58"/>
    <w:rsid w:val="00C664EF"/>
    <w:rsid w:val="00C66A66"/>
    <w:rsid w:val="00C75C3A"/>
    <w:rsid w:val="00C839D0"/>
    <w:rsid w:val="00C85F23"/>
    <w:rsid w:val="00C9326E"/>
    <w:rsid w:val="00C950D1"/>
    <w:rsid w:val="00C95441"/>
    <w:rsid w:val="00CA64BC"/>
    <w:rsid w:val="00CC0ADA"/>
    <w:rsid w:val="00CC0ECE"/>
    <w:rsid w:val="00CC286E"/>
    <w:rsid w:val="00CC6BAF"/>
    <w:rsid w:val="00CC7B23"/>
    <w:rsid w:val="00CD0AD2"/>
    <w:rsid w:val="00CD1A9A"/>
    <w:rsid w:val="00CD20D3"/>
    <w:rsid w:val="00CD3AF2"/>
    <w:rsid w:val="00CD3BCB"/>
    <w:rsid w:val="00CD3E11"/>
    <w:rsid w:val="00CE32DD"/>
    <w:rsid w:val="00CE74AD"/>
    <w:rsid w:val="00CE7AB0"/>
    <w:rsid w:val="00CF1008"/>
    <w:rsid w:val="00CF117C"/>
    <w:rsid w:val="00CF3964"/>
    <w:rsid w:val="00CF59C6"/>
    <w:rsid w:val="00D008EF"/>
    <w:rsid w:val="00D124C5"/>
    <w:rsid w:val="00D15BDD"/>
    <w:rsid w:val="00D17881"/>
    <w:rsid w:val="00D21C59"/>
    <w:rsid w:val="00D25651"/>
    <w:rsid w:val="00D25F73"/>
    <w:rsid w:val="00D27EE3"/>
    <w:rsid w:val="00D31C89"/>
    <w:rsid w:val="00D338C1"/>
    <w:rsid w:val="00D34675"/>
    <w:rsid w:val="00D34AF5"/>
    <w:rsid w:val="00D34BF1"/>
    <w:rsid w:val="00D42D42"/>
    <w:rsid w:val="00D502DF"/>
    <w:rsid w:val="00D50789"/>
    <w:rsid w:val="00D54AA6"/>
    <w:rsid w:val="00D568DD"/>
    <w:rsid w:val="00D57867"/>
    <w:rsid w:val="00D604E5"/>
    <w:rsid w:val="00D62943"/>
    <w:rsid w:val="00D64EA9"/>
    <w:rsid w:val="00D671C5"/>
    <w:rsid w:val="00D702D3"/>
    <w:rsid w:val="00D70680"/>
    <w:rsid w:val="00D72D4F"/>
    <w:rsid w:val="00D732CD"/>
    <w:rsid w:val="00D8036F"/>
    <w:rsid w:val="00D84D79"/>
    <w:rsid w:val="00D86EA1"/>
    <w:rsid w:val="00D90160"/>
    <w:rsid w:val="00D90B5E"/>
    <w:rsid w:val="00D919DF"/>
    <w:rsid w:val="00D949EA"/>
    <w:rsid w:val="00D9551D"/>
    <w:rsid w:val="00DA4B1E"/>
    <w:rsid w:val="00DA4F1A"/>
    <w:rsid w:val="00DC113C"/>
    <w:rsid w:val="00DC295D"/>
    <w:rsid w:val="00DC3051"/>
    <w:rsid w:val="00DC38BC"/>
    <w:rsid w:val="00DC49EF"/>
    <w:rsid w:val="00DC61DD"/>
    <w:rsid w:val="00DD0015"/>
    <w:rsid w:val="00DD55D9"/>
    <w:rsid w:val="00DD65B6"/>
    <w:rsid w:val="00DE0F25"/>
    <w:rsid w:val="00DE2033"/>
    <w:rsid w:val="00DE32DE"/>
    <w:rsid w:val="00DF1049"/>
    <w:rsid w:val="00DF1A37"/>
    <w:rsid w:val="00DF2A9E"/>
    <w:rsid w:val="00DF2F5B"/>
    <w:rsid w:val="00DF3882"/>
    <w:rsid w:val="00DF6BB8"/>
    <w:rsid w:val="00E00DCC"/>
    <w:rsid w:val="00E02B5F"/>
    <w:rsid w:val="00E03E0F"/>
    <w:rsid w:val="00E054C1"/>
    <w:rsid w:val="00E05985"/>
    <w:rsid w:val="00E1295D"/>
    <w:rsid w:val="00E15500"/>
    <w:rsid w:val="00E1603B"/>
    <w:rsid w:val="00E21DB4"/>
    <w:rsid w:val="00E27EDA"/>
    <w:rsid w:val="00E306B8"/>
    <w:rsid w:val="00E3754F"/>
    <w:rsid w:val="00E442F5"/>
    <w:rsid w:val="00E50433"/>
    <w:rsid w:val="00E57A01"/>
    <w:rsid w:val="00E60552"/>
    <w:rsid w:val="00E61EDB"/>
    <w:rsid w:val="00E63193"/>
    <w:rsid w:val="00E637AF"/>
    <w:rsid w:val="00E7011B"/>
    <w:rsid w:val="00E77C2E"/>
    <w:rsid w:val="00E818AA"/>
    <w:rsid w:val="00E824F1"/>
    <w:rsid w:val="00E84961"/>
    <w:rsid w:val="00E901FC"/>
    <w:rsid w:val="00E92C89"/>
    <w:rsid w:val="00E95901"/>
    <w:rsid w:val="00E965A8"/>
    <w:rsid w:val="00E965C0"/>
    <w:rsid w:val="00E96A99"/>
    <w:rsid w:val="00E96BFF"/>
    <w:rsid w:val="00EA0860"/>
    <w:rsid w:val="00EA2B79"/>
    <w:rsid w:val="00EA61DD"/>
    <w:rsid w:val="00EA7CF5"/>
    <w:rsid w:val="00EB4CE6"/>
    <w:rsid w:val="00EB7233"/>
    <w:rsid w:val="00EC29ED"/>
    <w:rsid w:val="00EC3610"/>
    <w:rsid w:val="00ED10B8"/>
    <w:rsid w:val="00ED1288"/>
    <w:rsid w:val="00EE3C48"/>
    <w:rsid w:val="00EE6CCD"/>
    <w:rsid w:val="00F01ECC"/>
    <w:rsid w:val="00F04D8A"/>
    <w:rsid w:val="00F1327A"/>
    <w:rsid w:val="00F14119"/>
    <w:rsid w:val="00F15151"/>
    <w:rsid w:val="00F21546"/>
    <w:rsid w:val="00F21E5E"/>
    <w:rsid w:val="00F32E45"/>
    <w:rsid w:val="00F35943"/>
    <w:rsid w:val="00F35CE7"/>
    <w:rsid w:val="00F40DD9"/>
    <w:rsid w:val="00F46B77"/>
    <w:rsid w:val="00F472DD"/>
    <w:rsid w:val="00F473D4"/>
    <w:rsid w:val="00F515BA"/>
    <w:rsid w:val="00F52464"/>
    <w:rsid w:val="00F57D15"/>
    <w:rsid w:val="00F619F5"/>
    <w:rsid w:val="00F63791"/>
    <w:rsid w:val="00F67D87"/>
    <w:rsid w:val="00F73A8D"/>
    <w:rsid w:val="00F76472"/>
    <w:rsid w:val="00F7773B"/>
    <w:rsid w:val="00F8015C"/>
    <w:rsid w:val="00F8182C"/>
    <w:rsid w:val="00F848BB"/>
    <w:rsid w:val="00F866A8"/>
    <w:rsid w:val="00F90FCE"/>
    <w:rsid w:val="00F911D8"/>
    <w:rsid w:val="00F91A1C"/>
    <w:rsid w:val="00F93011"/>
    <w:rsid w:val="00F953D2"/>
    <w:rsid w:val="00F96AA4"/>
    <w:rsid w:val="00FA3E5B"/>
    <w:rsid w:val="00FA5D3E"/>
    <w:rsid w:val="00FB07D9"/>
    <w:rsid w:val="00FB390B"/>
    <w:rsid w:val="00FB4094"/>
    <w:rsid w:val="00FB5AB8"/>
    <w:rsid w:val="00FB6A39"/>
    <w:rsid w:val="00FB7970"/>
    <w:rsid w:val="00FC46BB"/>
    <w:rsid w:val="00FC4839"/>
    <w:rsid w:val="00FC7214"/>
    <w:rsid w:val="00FC793E"/>
    <w:rsid w:val="00FD36F3"/>
    <w:rsid w:val="00FD7076"/>
    <w:rsid w:val="00FD72CF"/>
    <w:rsid w:val="00FD7D34"/>
    <w:rsid w:val="00FE69D5"/>
    <w:rsid w:val="00FF4E22"/>
    <w:rsid w:val="00FF51E5"/>
    <w:rsid w:val="00FF5F75"/>
    <w:rsid w:val="00FF6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6518AB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3D4"/>
    <w:pPr>
      <w:spacing w:before="120" w:after="120" w:line="320" w:lineRule="exact"/>
      <w:ind w:firstLineChars="100" w:firstLine="100"/>
      <w:jc w:val="both"/>
    </w:pPr>
    <w:rPr>
      <w:rFonts w:ascii="BIZ UDPゴシック" w:eastAsia="BIZ UDPゴシック" w:hAnsi="BIZ UDPゴシック"/>
      <w:color w:val="000000" w:themeColor="text1"/>
      <w:spacing w:val="14"/>
      <w:kern w:val="20"/>
      <w:szCs w:val="24"/>
    </w:rPr>
  </w:style>
  <w:style w:type="paragraph" w:styleId="1">
    <w:name w:val="heading 1"/>
    <w:basedOn w:val="a"/>
    <w:next w:val="a"/>
    <w:link w:val="11"/>
    <w:uiPriority w:val="9"/>
    <w:qFormat/>
    <w:rsid w:val="00A5192B"/>
    <w:pPr>
      <w:numPr>
        <w:numId w:val="6"/>
      </w:numPr>
      <w:shd w:val="clear" w:color="auto" w:fill="0041FF"/>
      <w:spacing w:before="0" w:after="0" w:line="360" w:lineRule="auto"/>
      <w:ind w:firstLineChars="0"/>
      <w:textAlignment w:val="center"/>
      <w:outlineLvl w:val="0"/>
    </w:pPr>
    <w:rPr>
      <w:b/>
      <w:caps/>
      <w:snapToGrid w:val="0"/>
      <w:color w:val="FFFFFF" w:themeColor="background1"/>
      <w:spacing w:val="15"/>
      <w:kern w:val="32"/>
      <w:sz w:val="28"/>
      <w:szCs w:val="22"/>
      <w14:textOutline w14:w="6350" w14:cap="rnd" w14:cmpd="sng" w14:algn="ctr">
        <w14:noFill/>
        <w14:prstDash w14:val="solid"/>
        <w14:bevel/>
      </w14:textOutline>
    </w:rPr>
  </w:style>
  <w:style w:type="paragraph" w:styleId="2">
    <w:name w:val="heading 2"/>
    <w:basedOn w:val="a"/>
    <w:next w:val="a"/>
    <w:link w:val="20"/>
    <w:uiPriority w:val="9"/>
    <w:unhideWhenUsed/>
    <w:qFormat/>
    <w:rsid w:val="00D84D79"/>
    <w:pPr>
      <w:numPr>
        <w:numId w:val="9"/>
      </w:numPr>
      <w:pBdr>
        <w:left w:val="double" w:sz="4" w:space="4" w:color="FF8082"/>
      </w:pBdr>
      <w:shd w:val="clear" w:color="2F5496" w:themeColor="accent1" w:themeShade="BF" w:fill="FFCA80"/>
      <w:spacing w:beforeLines="50" w:before="50" w:afterLines="50" w:after="50" w:line="360" w:lineRule="auto"/>
      <w:ind w:leftChars="50" w:left="390" w:firstLineChars="0" w:hanging="340"/>
      <w:outlineLvl w:val="1"/>
    </w:pPr>
    <w:rPr>
      <w:caps/>
      <w:spacing w:val="15"/>
      <w:kern w:val="0"/>
      <w:sz w:val="24"/>
    </w:rPr>
  </w:style>
  <w:style w:type="paragraph" w:styleId="3">
    <w:name w:val="heading 3"/>
    <w:basedOn w:val="a"/>
    <w:next w:val="a"/>
    <w:link w:val="31"/>
    <w:uiPriority w:val="9"/>
    <w:unhideWhenUsed/>
    <w:qFormat/>
    <w:rsid w:val="00227B06"/>
    <w:pPr>
      <w:numPr>
        <w:numId w:val="14"/>
      </w:numPr>
      <w:pBdr>
        <w:bottom w:val="single" w:sz="6" w:space="1" w:color="4472C4" w:themeColor="accent1"/>
      </w:pBdr>
      <w:spacing w:beforeLines="100" w:before="100" w:afterLines="50" w:after="50" w:line="240" w:lineRule="auto"/>
      <w:ind w:firstLineChars="0"/>
      <w:outlineLvl w:val="2"/>
    </w:pPr>
    <w:rPr>
      <w:caps/>
      <w:color w:val="005AFF"/>
      <w:spacing w:val="15"/>
      <w:sz w:val="22"/>
    </w:rPr>
  </w:style>
  <w:style w:type="paragraph" w:styleId="4">
    <w:name w:val="heading 4"/>
    <w:basedOn w:val="a"/>
    <w:next w:val="a"/>
    <w:link w:val="40"/>
    <w:uiPriority w:val="9"/>
    <w:unhideWhenUsed/>
    <w:qFormat/>
    <w:rsid w:val="00E965C0"/>
    <w:pPr>
      <w:numPr>
        <w:numId w:val="1"/>
      </w:numPr>
      <w:spacing w:beforeLines="50" w:before="50" w:afterLines="50" w:after="50" w:line="240" w:lineRule="auto"/>
      <w:ind w:left="0" w:firstLineChars="0" w:firstLine="0"/>
      <w:outlineLvl w:val="3"/>
    </w:pPr>
    <w:rPr>
      <w:spacing w:val="10"/>
      <w:sz w:val="22"/>
    </w:rPr>
  </w:style>
  <w:style w:type="paragraph" w:styleId="5">
    <w:name w:val="heading 5"/>
    <w:basedOn w:val="a"/>
    <w:next w:val="a"/>
    <w:link w:val="50"/>
    <w:uiPriority w:val="9"/>
    <w:semiHidden/>
    <w:unhideWhenUsed/>
    <w:qFormat/>
    <w:rsid w:val="004814B1"/>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4814B1"/>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4814B1"/>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4814B1"/>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814B1"/>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1BC"/>
    <w:pPr>
      <w:tabs>
        <w:tab w:val="center" w:pos="4252"/>
        <w:tab w:val="right" w:pos="8504"/>
      </w:tabs>
      <w:snapToGrid w:val="0"/>
    </w:pPr>
  </w:style>
  <w:style w:type="character" w:customStyle="1" w:styleId="a4">
    <w:name w:val="ヘッダー (文字)"/>
    <w:basedOn w:val="a0"/>
    <w:link w:val="a3"/>
    <w:uiPriority w:val="99"/>
    <w:rsid w:val="006C41BC"/>
  </w:style>
  <w:style w:type="paragraph" w:styleId="a5">
    <w:name w:val="footer"/>
    <w:basedOn w:val="a"/>
    <w:link w:val="a6"/>
    <w:uiPriority w:val="99"/>
    <w:unhideWhenUsed/>
    <w:rsid w:val="006C41BC"/>
    <w:pPr>
      <w:tabs>
        <w:tab w:val="center" w:pos="4252"/>
        <w:tab w:val="right" w:pos="8504"/>
      </w:tabs>
      <w:snapToGrid w:val="0"/>
    </w:pPr>
  </w:style>
  <w:style w:type="character" w:customStyle="1" w:styleId="a6">
    <w:name w:val="フッター (文字)"/>
    <w:basedOn w:val="a0"/>
    <w:link w:val="a5"/>
    <w:uiPriority w:val="99"/>
    <w:rsid w:val="006C41BC"/>
  </w:style>
  <w:style w:type="character" w:customStyle="1" w:styleId="11">
    <w:name w:val="見出し 1 (文字)"/>
    <w:basedOn w:val="a0"/>
    <w:link w:val="1"/>
    <w:uiPriority w:val="9"/>
    <w:rsid w:val="00A5192B"/>
    <w:rPr>
      <w:rFonts w:ascii="BIZ UDPゴシック" w:eastAsia="BIZ UDPゴシック" w:hAnsi="BIZ UDPゴシック"/>
      <w:b/>
      <w:caps/>
      <w:snapToGrid w:val="0"/>
      <w:color w:val="FFFFFF" w:themeColor="background1"/>
      <w:spacing w:val="15"/>
      <w:kern w:val="32"/>
      <w:sz w:val="28"/>
      <w:szCs w:val="22"/>
      <w:shd w:val="clear" w:color="auto" w:fill="0041FF"/>
      <w14:textOutline w14:w="6350" w14:cap="rnd" w14:cmpd="sng" w14:algn="ctr">
        <w14:noFill/>
        <w14:prstDash w14:val="solid"/>
        <w14:bevel/>
      </w14:textOutline>
    </w:rPr>
  </w:style>
  <w:style w:type="character" w:customStyle="1" w:styleId="20">
    <w:name w:val="見出し 2 (文字)"/>
    <w:basedOn w:val="a0"/>
    <w:link w:val="2"/>
    <w:uiPriority w:val="9"/>
    <w:rsid w:val="00D84D79"/>
    <w:rPr>
      <w:rFonts w:ascii="BIZ UDPゴシック" w:eastAsia="BIZ UDPゴシック" w:hAnsi="BIZ UDPゴシック"/>
      <w:caps/>
      <w:color w:val="000000" w:themeColor="text1"/>
      <w:spacing w:val="15"/>
      <w:sz w:val="24"/>
      <w:szCs w:val="24"/>
      <w:shd w:val="clear" w:color="2F5496" w:themeColor="accent1" w:themeShade="BF" w:fill="FFCA80"/>
    </w:rPr>
  </w:style>
  <w:style w:type="character" w:customStyle="1" w:styleId="31">
    <w:name w:val="見出し 3 (文字)"/>
    <w:basedOn w:val="a0"/>
    <w:link w:val="3"/>
    <w:uiPriority w:val="9"/>
    <w:rsid w:val="00227B06"/>
    <w:rPr>
      <w:rFonts w:ascii="BIZ UDPゴシック" w:eastAsia="BIZ UDPゴシック" w:hAnsi="BIZ UDPゴシック"/>
      <w:caps/>
      <w:color w:val="005AFF"/>
      <w:spacing w:val="15"/>
      <w:kern w:val="20"/>
      <w:sz w:val="22"/>
      <w:szCs w:val="24"/>
    </w:rPr>
  </w:style>
  <w:style w:type="character" w:customStyle="1" w:styleId="40">
    <w:name w:val="見出し 4 (文字)"/>
    <w:basedOn w:val="a0"/>
    <w:link w:val="4"/>
    <w:uiPriority w:val="9"/>
    <w:rsid w:val="00E965C0"/>
    <w:rPr>
      <w:rFonts w:ascii="BIZ UDPゴシック" w:eastAsia="BIZ UDPゴシック" w:hAnsi="BIZ UDPゴシック"/>
      <w:color w:val="000000" w:themeColor="text1"/>
      <w:spacing w:val="10"/>
      <w:kern w:val="20"/>
      <w:sz w:val="22"/>
      <w:szCs w:val="24"/>
    </w:rPr>
  </w:style>
  <w:style w:type="character" w:customStyle="1" w:styleId="50">
    <w:name w:val="見出し 5 (文字)"/>
    <w:basedOn w:val="a0"/>
    <w:link w:val="5"/>
    <w:uiPriority w:val="9"/>
    <w:semiHidden/>
    <w:rsid w:val="004814B1"/>
    <w:rPr>
      <w:caps/>
      <w:color w:val="2F5496" w:themeColor="accent1" w:themeShade="BF"/>
      <w:spacing w:val="10"/>
    </w:rPr>
  </w:style>
  <w:style w:type="character" w:customStyle="1" w:styleId="60">
    <w:name w:val="見出し 6 (文字)"/>
    <w:basedOn w:val="a0"/>
    <w:link w:val="6"/>
    <w:uiPriority w:val="9"/>
    <w:semiHidden/>
    <w:rsid w:val="004814B1"/>
    <w:rPr>
      <w:caps/>
      <w:color w:val="2F5496" w:themeColor="accent1" w:themeShade="BF"/>
      <w:spacing w:val="10"/>
    </w:rPr>
  </w:style>
  <w:style w:type="character" w:customStyle="1" w:styleId="70">
    <w:name w:val="見出し 7 (文字)"/>
    <w:basedOn w:val="a0"/>
    <w:link w:val="7"/>
    <w:uiPriority w:val="9"/>
    <w:semiHidden/>
    <w:rsid w:val="004814B1"/>
    <w:rPr>
      <w:caps/>
      <w:color w:val="2F5496" w:themeColor="accent1" w:themeShade="BF"/>
      <w:spacing w:val="10"/>
    </w:rPr>
  </w:style>
  <w:style w:type="character" w:customStyle="1" w:styleId="80">
    <w:name w:val="見出し 8 (文字)"/>
    <w:basedOn w:val="a0"/>
    <w:link w:val="8"/>
    <w:uiPriority w:val="9"/>
    <w:semiHidden/>
    <w:rsid w:val="004814B1"/>
    <w:rPr>
      <w:caps/>
      <w:spacing w:val="10"/>
      <w:sz w:val="18"/>
      <w:szCs w:val="18"/>
    </w:rPr>
  </w:style>
  <w:style w:type="character" w:customStyle="1" w:styleId="90">
    <w:name w:val="見出し 9 (文字)"/>
    <w:basedOn w:val="a0"/>
    <w:link w:val="9"/>
    <w:uiPriority w:val="9"/>
    <w:semiHidden/>
    <w:rsid w:val="004814B1"/>
    <w:rPr>
      <w:i/>
      <w:iCs/>
      <w:caps/>
      <w:spacing w:val="10"/>
      <w:sz w:val="18"/>
      <w:szCs w:val="18"/>
    </w:rPr>
  </w:style>
  <w:style w:type="paragraph" w:styleId="a7">
    <w:name w:val="caption"/>
    <w:basedOn w:val="a"/>
    <w:next w:val="a"/>
    <w:uiPriority w:val="35"/>
    <w:unhideWhenUsed/>
    <w:qFormat/>
    <w:rsid w:val="00045CBA"/>
    <w:pPr>
      <w:spacing w:before="0" w:after="0" w:line="200" w:lineRule="exact"/>
      <w:ind w:firstLineChars="0" w:firstLine="0"/>
    </w:pPr>
    <w:rPr>
      <w:rFonts w:ascii="Yu Gothic UI" w:eastAsia="游ゴシック" w:hAnsi="Yu Gothic UI"/>
      <w:bCs/>
      <w:spacing w:val="0"/>
      <w:sz w:val="16"/>
      <w:szCs w:val="16"/>
    </w:rPr>
  </w:style>
  <w:style w:type="paragraph" w:styleId="a8">
    <w:name w:val="Title"/>
    <w:basedOn w:val="a"/>
    <w:next w:val="a"/>
    <w:link w:val="a9"/>
    <w:uiPriority w:val="10"/>
    <w:qFormat/>
    <w:rsid w:val="00525881"/>
    <w:pPr>
      <w:spacing w:before="0" w:after="0" w:line="240" w:lineRule="auto"/>
      <w:ind w:leftChars="50" w:left="50" w:firstLineChars="0" w:firstLine="0"/>
    </w:pPr>
    <w:rPr>
      <w:rFonts w:asciiTheme="majorHAnsi" w:hAnsiTheme="majorHAnsi" w:cstheme="majorBidi"/>
      <w:caps/>
      <w:spacing w:val="10"/>
      <w:sz w:val="28"/>
      <w:szCs w:val="52"/>
    </w:rPr>
  </w:style>
  <w:style w:type="character" w:customStyle="1" w:styleId="a9">
    <w:name w:val="表題 (文字)"/>
    <w:basedOn w:val="a0"/>
    <w:link w:val="a8"/>
    <w:uiPriority w:val="10"/>
    <w:rsid w:val="00525881"/>
    <w:rPr>
      <w:rFonts w:asciiTheme="majorHAnsi" w:eastAsia="BIZ UDPゴシック" w:hAnsiTheme="majorHAnsi" w:cstheme="majorBidi"/>
      <w:caps/>
      <w:color w:val="000000" w:themeColor="text1"/>
      <w:spacing w:val="10"/>
      <w:kern w:val="20"/>
      <w:sz w:val="28"/>
      <w:szCs w:val="52"/>
    </w:rPr>
  </w:style>
  <w:style w:type="paragraph" w:styleId="aa">
    <w:name w:val="Subtitle"/>
    <w:basedOn w:val="a"/>
    <w:next w:val="a"/>
    <w:link w:val="ab"/>
    <w:uiPriority w:val="11"/>
    <w:qFormat/>
    <w:rsid w:val="004814B1"/>
    <w:pPr>
      <w:spacing w:before="0" w:after="500"/>
    </w:pPr>
    <w:rPr>
      <w:caps/>
      <w:color w:val="595959" w:themeColor="text1" w:themeTint="A6"/>
      <w:spacing w:val="10"/>
      <w:sz w:val="21"/>
      <w:szCs w:val="21"/>
    </w:rPr>
  </w:style>
  <w:style w:type="character" w:customStyle="1" w:styleId="ab">
    <w:name w:val="副題 (文字)"/>
    <w:basedOn w:val="a0"/>
    <w:link w:val="aa"/>
    <w:uiPriority w:val="11"/>
    <w:rsid w:val="004814B1"/>
    <w:rPr>
      <w:caps/>
      <w:color w:val="595959" w:themeColor="text1" w:themeTint="A6"/>
      <w:spacing w:val="10"/>
      <w:sz w:val="21"/>
      <w:szCs w:val="21"/>
    </w:rPr>
  </w:style>
  <w:style w:type="character" w:styleId="ac">
    <w:name w:val="Strong"/>
    <w:uiPriority w:val="22"/>
    <w:qFormat/>
    <w:rsid w:val="004814B1"/>
    <w:rPr>
      <w:b/>
      <w:bCs/>
    </w:rPr>
  </w:style>
  <w:style w:type="character" w:styleId="ad">
    <w:name w:val="Emphasis"/>
    <w:uiPriority w:val="20"/>
    <w:qFormat/>
    <w:rsid w:val="004814B1"/>
    <w:rPr>
      <w:caps/>
      <w:color w:val="1F3763" w:themeColor="accent1" w:themeShade="7F"/>
      <w:spacing w:val="5"/>
    </w:rPr>
  </w:style>
  <w:style w:type="paragraph" w:styleId="ae">
    <w:name w:val="No Spacing"/>
    <w:link w:val="af"/>
    <w:uiPriority w:val="1"/>
    <w:qFormat/>
    <w:rsid w:val="004814B1"/>
    <w:pPr>
      <w:spacing w:after="0" w:line="240" w:lineRule="auto"/>
    </w:pPr>
  </w:style>
  <w:style w:type="paragraph" w:styleId="af0">
    <w:name w:val="Quote"/>
    <w:basedOn w:val="a"/>
    <w:next w:val="a"/>
    <w:link w:val="af1"/>
    <w:uiPriority w:val="29"/>
    <w:qFormat/>
    <w:rsid w:val="004814B1"/>
    <w:rPr>
      <w:i/>
      <w:iCs/>
      <w:sz w:val="24"/>
    </w:rPr>
  </w:style>
  <w:style w:type="character" w:customStyle="1" w:styleId="af1">
    <w:name w:val="引用文 (文字)"/>
    <w:basedOn w:val="a0"/>
    <w:link w:val="af0"/>
    <w:uiPriority w:val="29"/>
    <w:rsid w:val="004814B1"/>
    <w:rPr>
      <w:i/>
      <w:iCs/>
      <w:sz w:val="24"/>
      <w:szCs w:val="24"/>
    </w:rPr>
  </w:style>
  <w:style w:type="paragraph" w:styleId="21">
    <w:name w:val="Intense Quote"/>
    <w:basedOn w:val="a"/>
    <w:next w:val="a"/>
    <w:link w:val="22"/>
    <w:uiPriority w:val="30"/>
    <w:qFormat/>
    <w:rsid w:val="004814B1"/>
    <w:pPr>
      <w:spacing w:before="240" w:after="240"/>
      <w:ind w:left="1080" w:right="1080"/>
      <w:jc w:val="center"/>
    </w:pPr>
    <w:rPr>
      <w:color w:val="4472C4" w:themeColor="accent1"/>
      <w:sz w:val="24"/>
    </w:rPr>
  </w:style>
  <w:style w:type="character" w:customStyle="1" w:styleId="22">
    <w:name w:val="引用文 2 (文字)"/>
    <w:basedOn w:val="a0"/>
    <w:link w:val="21"/>
    <w:uiPriority w:val="30"/>
    <w:rsid w:val="004814B1"/>
    <w:rPr>
      <w:color w:val="4472C4" w:themeColor="accent1"/>
      <w:sz w:val="24"/>
      <w:szCs w:val="24"/>
    </w:rPr>
  </w:style>
  <w:style w:type="character" w:styleId="af2">
    <w:name w:val="Subtle Emphasis"/>
    <w:uiPriority w:val="19"/>
    <w:qFormat/>
    <w:rsid w:val="004814B1"/>
    <w:rPr>
      <w:i/>
      <w:iCs/>
      <w:color w:val="1F3763" w:themeColor="accent1" w:themeShade="7F"/>
    </w:rPr>
  </w:style>
  <w:style w:type="character" w:styleId="23">
    <w:name w:val="Intense Emphasis"/>
    <w:uiPriority w:val="21"/>
    <w:qFormat/>
    <w:rsid w:val="004814B1"/>
    <w:rPr>
      <w:b/>
      <w:bCs/>
      <w:caps/>
      <w:color w:val="1F3763" w:themeColor="accent1" w:themeShade="7F"/>
      <w:spacing w:val="10"/>
    </w:rPr>
  </w:style>
  <w:style w:type="character" w:styleId="af3">
    <w:name w:val="Subtle Reference"/>
    <w:uiPriority w:val="31"/>
    <w:qFormat/>
    <w:rsid w:val="004814B1"/>
    <w:rPr>
      <w:b/>
      <w:bCs/>
      <w:color w:val="4472C4" w:themeColor="accent1"/>
    </w:rPr>
  </w:style>
  <w:style w:type="character" w:styleId="24">
    <w:name w:val="Intense Reference"/>
    <w:uiPriority w:val="32"/>
    <w:qFormat/>
    <w:rsid w:val="004814B1"/>
    <w:rPr>
      <w:b/>
      <w:bCs/>
      <w:i/>
      <w:iCs/>
      <w:caps/>
      <w:color w:val="4472C4" w:themeColor="accent1"/>
    </w:rPr>
  </w:style>
  <w:style w:type="character" w:styleId="af4">
    <w:name w:val="Book Title"/>
    <w:uiPriority w:val="33"/>
    <w:qFormat/>
    <w:rsid w:val="004814B1"/>
    <w:rPr>
      <w:b/>
      <w:bCs/>
      <w:i/>
      <w:iCs/>
      <w:spacing w:val="0"/>
    </w:rPr>
  </w:style>
  <w:style w:type="paragraph" w:styleId="af5">
    <w:name w:val="TOC Heading"/>
    <w:basedOn w:val="a"/>
    <w:next w:val="a"/>
    <w:uiPriority w:val="39"/>
    <w:unhideWhenUsed/>
    <w:qFormat/>
    <w:rsid w:val="007D0FA8"/>
    <w:pPr>
      <w:spacing w:line="480" w:lineRule="auto"/>
    </w:pPr>
    <w:rPr>
      <w:b/>
      <w:sz w:val="28"/>
    </w:rPr>
  </w:style>
  <w:style w:type="table" w:styleId="af6">
    <w:name w:val="Table Grid"/>
    <w:basedOn w:val="a1"/>
    <w:uiPriority w:val="39"/>
    <w:rsid w:val="004814B1"/>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行間詰め (文字)"/>
    <w:basedOn w:val="a0"/>
    <w:link w:val="ae"/>
    <w:uiPriority w:val="1"/>
    <w:rsid w:val="002127CA"/>
  </w:style>
  <w:style w:type="paragraph" w:styleId="12">
    <w:name w:val="toc 1"/>
    <w:basedOn w:val="a"/>
    <w:next w:val="a"/>
    <w:autoRedefine/>
    <w:uiPriority w:val="39"/>
    <w:unhideWhenUsed/>
    <w:rsid w:val="00472FB8"/>
  </w:style>
  <w:style w:type="paragraph" w:styleId="25">
    <w:name w:val="toc 2"/>
    <w:basedOn w:val="a"/>
    <w:next w:val="a"/>
    <w:autoRedefine/>
    <w:uiPriority w:val="39"/>
    <w:unhideWhenUsed/>
    <w:rsid w:val="00472FB8"/>
    <w:pPr>
      <w:ind w:leftChars="100" w:left="220"/>
    </w:pPr>
  </w:style>
  <w:style w:type="paragraph" w:styleId="32">
    <w:name w:val="toc 3"/>
    <w:basedOn w:val="a"/>
    <w:next w:val="a"/>
    <w:autoRedefine/>
    <w:uiPriority w:val="39"/>
    <w:unhideWhenUsed/>
    <w:rsid w:val="00472FB8"/>
    <w:pPr>
      <w:ind w:leftChars="200" w:left="440"/>
    </w:pPr>
  </w:style>
  <w:style w:type="character" w:styleId="af7">
    <w:name w:val="Hyperlink"/>
    <w:basedOn w:val="a0"/>
    <w:uiPriority w:val="99"/>
    <w:unhideWhenUsed/>
    <w:rsid w:val="00472FB8"/>
    <w:rPr>
      <w:color w:val="0563C1" w:themeColor="hyperlink"/>
      <w:u w:val="single"/>
    </w:rPr>
  </w:style>
  <w:style w:type="paragraph" w:styleId="af8">
    <w:name w:val="Balloon Text"/>
    <w:basedOn w:val="a"/>
    <w:link w:val="af9"/>
    <w:uiPriority w:val="99"/>
    <w:semiHidden/>
    <w:unhideWhenUsed/>
    <w:rsid w:val="00AC020B"/>
    <w:pPr>
      <w:spacing w:before="0" w:after="0"/>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AC020B"/>
    <w:rPr>
      <w:rFonts w:asciiTheme="majorHAnsi" w:eastAsiaTheme="majorEastAsia" w:hAnsiTheme="majorHAnsi" w:cstheme="majorBidi"/>
      <w:spacing w:val="14"/>
      <w:sz w:val="18"/>
      <w:szCs w:val="18"/>
    </w:rPr>
  </w:style>
  <w:style w:type="paragraph" w:styleId="afa">
    <w:name w:val="footnote text"/>
    <w:basedOn w:val="a"/>
    <w:link w:val="afb"/>
    <w:uiPriority w:val="99"/>
    <w:unhideWhenUsed/>
    <w:rsid w:val="00F76472"/>
    <w:pPr>
      <w:snapToGrid w:val="0"/>
      <w:spacing w:before="0" w:after="0" w:line="240" w:lineRule="auto"/>
      <w:ind w:left="160" w:hangingChars="100" w:hanging="160"/>
    </w:pPr>
    <w:rPr>
      <w:kern w:val="16"/>
      <w:sz w:val="16"/>
    </w:rPr>
  </w:style>
  <w:style w:type="character" w:customStyle="1" w:styleId="afb">
    <w:name w:val="脚注文字列 (文字)"/>
    <w:basedOn w:val="a0"/>
    <w:link w:val="afa"/>
    <w:uiPriority w:val="99"/>
    <w:rsid w:val="00F76472"/>
    <w:rPr>
      <w:rFonts w:ascii="BIZ UDPゴシック" w:eastAsia="BIZ UDPゴシック" w:hAnsi="BIZ UDPゴシック"/>
      <w:spacing w:val="14"/>
      <w:kern w:val="16"/>
      <w:sz w:val="16"/>
      <w:szCs w:val="24"/>
    </w:rPr>
  </w:style>
  <w:style w:type="character" w:styleId="afc">
    <w:name w:val="footnote reference"/>
    <w:basedOn w:val="a0"/>
    <w:uiPriority w:val="99"/>
    <w:semiHidden/>
    <w:unhideWhenUsed/>
    <w:rsid w:val="007908AD"/>
    <w:rPr>
      <w:vertAlign w:val="superscript"/>
    </w:rPr>
  </w:style>
  <w:style w:type="paragraph" w:styleId="Web">
    <w:name w:val="Normal (Web)"/>
    <w:basedOn w:val="a"/>
    <w:uiPriority w:val="99"/>
    <w:semiHidden/>
    <w:unhideWhenUsed/>
    <w:rsid w:val="00DF1A37"/>
    <w:pPr>
      <w:spacing w:before="100" w:beforeAutospacing="1" w:after="100" w:afterAutospacing="1"/>
      <w:ind w:firstLineChars="0" w:firstLine="0"/>
    </w:pPr>
    <w:rPr>
      <w:rFonts w:ascii="ＭＳ Ｐゴシック" w:eastAsia="ＭＳ Ｐゴシック" w:hAnsi="ＭＳ Ｐゴシック" w:cs="ＭＳ Ｐゴシック"/>
      <w:spacing w:val="0"/>
      <w:sz w:val="24"/>
    </w:rPr>
  </w:style>
  <w:style w:type="paragraph" w:styleId="afd">
    <w:name w:val="List Paragraph"/>
    <w:basedOn w:val="a"/>
    <w:uiPriority w:val="34"/>
    <w:qFormat/>
    <w:rsid w:val="003D1FD4"/>
    <w:pPr>
      <w:ind w:leftChars="400" w:left="840"/>
    </w:pPr>
  </w:style>
  <w:style w:type="numbering" w:customStyle="1" w:styleId="30">
    <w:name w:val="スタイル3"/>
    <w:uiPriority w:val="99"/>
    <w:rsid w:val="00280E97"/>
    <w:pPr>
      <w:numPr>
        <w:numId w:val="10"/>
      </w:numPr>
    </w:pPr>
  </w:style>
  <w:style w:type="numbering" w:customStyle="1" w:styleId="10">
    <w:name w:val="スタイル1"/>
    <w:uiPriority w:val="99"/>
    <w:rsid w:val="00280E97"/>
    <w:pPr>
      <w:numPr>
        <w:numId w:val="12"/>
      </w:numPr>
    </w:pPr>
  </w:style>
  <w:style w:type="character" w:styleId="afe">
    <w:name w:val="annotation reference"/>
    <w:basedOn w:val="a0"/>
    <w:uiPriority w:val="99"/>
    <w:semiHidden/>
    <w:unhideWhenUsed/>
    <w:rsid w:val="00427FCB"/>
    <w:rPr>
      <w:sz w:val="18"/>
      <w:szCs w:val="18"/>
    </w:rPr>
  </w:style>
  <w:style w:type="paragraph" w:styleId="aff">
    <w:name w:val="annotation text"/>
    <w:basedOn w:val="a"/>
    <w:link w:val="aff0"/>
    <w:uiPriority w:val="99"/>
    <w:unhideWhenUsed/>
    <w:rsid w:val="00427FCB"/>
    <w:pPr>
      <w:jc w:val="left"/>
    </w:pPr>
  </w:style>
  <w:style w:type="character" w:customStyle="1" w:styleId="aff0">
    <w:name w:val="コメント文字列 (文字)"/>
    <w:basedOn w:val="a0"/>
    <w:link w:val="aff"/>
    <w:uiPriority w:val="99"/>
    <w:rsid w:val="00427FCB"/>
    <w:rPr>
      <w:rFonts w:ascii="BIZ UDPゴシック" w:eastAsia="BIZ UDPゴシック" w:hAnsi="BIZ UDPゴシック"/>
      <w:color w:val="000000" w:themeColor="text1"/>
      <w:spacing w:val="14"/>
      <w:kern w:val="20"/>
      <w:szCs w:val="24"/>
    </w:rPr>
  </w:style>
  <w:style w:type="paragraph" w:styleId="aff1">
    <w:name w:val="annotation subject"/>
    <w:basedOn w:val="aff"/>
    <w:next w:val="aff"/>
    <w:link w:val="aff2"/>
    <w:uiPriority w:val="99"/>
    <w:semiHidden/>
    <w:unhideWhenUsed/>
    <w:rsid w:val="00427FCB"/>
    <w:rPr>
      <w:b/>
      <w:bCs/>
    </w:rPr>
  </w:style>
  <w:style w:type="character" w:customStyle="1" w:styleId="aff2">
    <w:name w:val="コメント内容 (文字)"/>
    <w:basedOn w:val="aff0"/>
    <w:link w:val="aff1"/>
    <w:uiPriority w:val="99"/>
    <w:semiHidden/>
    <w:rsid w:val="00427FCB"/>
    <w:rPr>
      <w:rFonts w:ascii="BIZ UDPゴシック" w:eastAsia="BIZ UDPゴシック" w:hAnsi="BIZ UDPゴシック"/>
      <w:b/>
      <w:bCs/>
      <w:color w:val="000000" w:themeColor="text1"/>
      <w:spacing w:val="14"/>
      <w:kern w:val="20"/>
      <w:szCs w:val="24"/>
    </w:rPr>
  </w:style>
  <w:style w:type="paragraph" w:styleId="aff3">
    <w:name w:val="endnote text"/>
    <w:basedOn w:val="a"/>
    <w:link w:val="aff4"/>
    <w:uiPriority w:val="99"/>
    <w:semiHidden/>
    <w:unhideWhenUsed/>
    <w:rsid w:val="009243A2"/>
    <w:pPr>
      <w:snapToGrid w:val="0"/>
      <w:jc w:val="left"/>
    </w:pPr>
  </w:style>
  <w:style w:type="character" w:customStyle="1" w:styleId="aff4">
    <w:name w:val="文末脚注文字列 (文字)"/>
    <w:basedOn w:val="a0"/>
    <w:link w:val="aff3"/>
    <w:uiPriority w:val="99"/>
    <w:semiHidden/>
    <w:rsid w:val="009243A2"/>
    <w:rPr>
      <w:rFonts w:ascii="BIZ UDPゴシック" w:eastAsia="BIZ UDPゴシック" w:hAnsi="BIZ UDPゴシック"/>
      <w:color w:val="000000" w:themeColor="text1"/>
      <w:spacing w:val="14"/>
      <w:kern w:val="20"/>
      <w:szCs w:val="24"/>
    </w:rPr>
  </w:style>
  <w:style w:type="character" w:styleId="aff5">
    <w:name w:val="endnote reference"/>
    <w:basedOn w:val="a0"/>
    <w:uiPriority w:val="99"/>
    <w:semiHidden/>
    <w:unhideWhenUsed/>
    <w:rsid w:val="009243A2"/>
    <w:rPr>
      <w:vertAlign w:val="superscript"/>
    </w:rPr>
  </w:style>
  <w:style w:type="character" w:customStyle="1" w:styleId="13">
    <w:name w:val="未解決のメンション1"/>
    <w:basedOn w:val="a0"/>
    <w:uiPriority w:val="99"/>
    <w:semiHidden/>
    <w:unhideWhenUsed/>
    <w:rsid w:val="00FC46BB"/>
    <w:rPr>
      <w:color w:val="605E5C"/>
      <w:shd w:val="clear" w:color="auto" w:fill="E1DFDD"/>
    </w:rPr>
  </w:style>
  <w:style w:type="paragraph" w:styleId="aff6">
    <w:name w:val="Plain Text"/>
    <w:basedOn w:val="a"/>
    <w:link w:val="aff7"/>
    <w:uiPriority w:val="99"/>
    <w:semiHidden/>
    <w:unhideWhenUsed/>
    <w:rsid w:val="00630FC9"/>
    <w:pPr>
      <w:widowControl w:val="0"/>
      <w:spacing w:before="0" w:after="0" w:line="240" w:lineRule="auto"/>
      <w:ind w:firstLineChars="0" w:firstLine="0"/>
      <w:jc w:val="left"/>
    </w:pPr>
    <w:rPr>
      <w:rFonts w:ascii="游ゴシック" w:eastAsia="游ゴシック" w:hAnsi="Courier New" w:cs="Courier New"/>
      <w:color w:val="auto"/>
      <w:spacing w:val="0"/>
      <w:kern w:val="2"/>
      <w:sz w:val="22"/>
      <w:szCs w:val="22"/>
    </w:rPr>
  </w:style>
  <w:style w:type="character" w:customStyle="1" w:styleId="aff7">
    <w:name w:val="書式なし (文字)"/>
    <w:basedOn w:val="a0"/>
    <w:link w:val="aff6"/>
    <w:uiPriority w:val="99"/>
    <w:semiHidden/>
    <w:rsid w:val="00630FC9"/>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51493">
      <w:bodyDiv w:val="1"/>
      <w:marLeft w:val="0"/>
      <w:marRight w:val="0"/>
      <w:marTop w:val="0"/>
      <w:marBottom w:val="0"/>
      <w:divBdr>
        <w:top w:val="none" w:sz="0" w:space="0" w:color="auto"/>
        <w:left w:val="none" w:sz="0" w:space="0" w:color="auto"/>
        <w:bottom w:val="none" w:sz="0" w:space="0" w:color="auto"/>
        <w:right w:val="none" w:sz="0" w:space="0" w:color="auto"/>
      </w:divBdr>
    </w:div>
    <w:div w:id="464928284">
      <w:bodyDiv w:val="1"/>
      <w:marLeft w:val="0"/>
      <w:marRight w:val="0"/>
      <w:marTop w:val="0"/>
      <w:marBottom w:val="0"/>
      <w:divBdr>
        <w:top w:val="none" w:sz="0" w:space="0" w:color="auto"/>
        <w:left w:val="none" w:sz="0" w:space="0" w:color="auto"/>
        <w:bottom w:val="none" w:sz="0" w:space="0" w:color="auto"/>
        <w:right w:val="none" w:sz="0" w:space="0" w:color="auto"/>
      </w:divBdr>
    </w:div>
    <w:div w:id="658770535">
      <w:bodyDiv w:val="1"/>
      <w:marLeft w:val="0"/>
      <w:marRight w:val="0"/>
      <w:marTop w:val="0"/>
      <w:marBottom w:val="0"/>
      <w:divBdr>
        <w:top w:val="none" w:sz="0" w:space="0" w:color="auto"/>
        <w:left w:val="none" w:sz="0" w:space="0" w:color="auto"/>
        <w:bottom w:val="none" w:sz="0" w:space="0" w:color="auto"/>
        <w:right w:val="none" w:sz="0" w:space="0" w:color="auto"/>
      </w:divBdr>
    </w:div>
    <w:div w:id="695471620">
      <w:bodyDiv w:val="1"/>
      <w:marLeft w:val="0"/>
      <w:marRight w:val="0"/>
      <w:marTop w:val="0"/>
      <w:marBottom w:val="0"/>
      <w:divBdr>
        <w:top w:val="none" w:sz="0" w:space="0" w:color="auto"/>
        <w:left w:val="none" w:sz="0" w:space="0" w:color="auto"/>
        <w:bottom w:val="none" w:sz="0" w:space="0" w:color="auto"/>
        <w:right w:val="none" w:sz="0" w:space="0" w:color="auto"/>
      </w:divBdr>
    </w:div>
    <w:div w:id="838274649">
      <w:bodyDiv w:val="1"/>
      <w:marLeft w:val="0"/>
      <w:marRight w:val="0"/>
      <w:marTop w:val="0"/>
      <w:marBottom w:val="0"/>
      <w:divBdr>
        <w:top w:val="none" w:sz="0" w:space="0" w:color="auto"/>
        <w:left w:val="none" w:sz="0" w:space="0" w:color="auto"/>
        <w:bottom w:val="none" w:sz="0" w:space="0" w:color="auto"/>
        <w:right w:val="none" w:sz="0" w:space="0" w:color="auto"/>
      </w:divBdr>
    </w:div>
    <w:div w:id="845946906">
      <w:bodyDiv w:val="1"/>
      <w:marLeft w:val="0"/>
      <w:marRight w:val="0"/>
      <w:marTop w:val="0"/>
      <w:marBottom w:val="0"/>
      <w:divBdr>
        <w:top w:val="none" w:sz="0" w:space="0" w:color="auto"/>
        <w:left w:val="none" w:sz="0" w:space="0" w:color="auto"/>
        <w:bottom w:val="none" w:sz="0" w:space="0" w:color="auto"/>
        <w:right w:val="none" w:sz="0" w:space="0" w:color="auto"/>
      </w:divBdr>
    </w:div>
    <w:div w:id="952369487">
      <w:bodyDiv w:val="1"/>
      <w:marLeft w:val="0"/>
      <w:marRight w:val="0"/>
      <w:marTop w:val="0"/>
      <w:marBottom w:val="0"/>
      <w:divBdr>
        <w:top w:val="none" w:sz="0" w:space="0" w:color="auto"/>
        <w:left w:val="none" w:sz="0" w:space="0" w:color="auto"/>
        <w:bottom w:val="none" w:sz="0" w:space="0" w:color="auto"/>
        <w:right w:val="none" w:sz="0" w:space="0" w:color="auto"/>
      </w:divBdr>
    </w:div>
    <w:div w:id="1002395844">
      <w:bodyDiv w:val="1"/>
      <w:marLeft w:val="0"/>
      <w:marRight w:val="0"/>
      <w:marTop w:val="0"/>
      <w:marBottom w:val="0"/>
      <w:divBdr>
        <w:top w:val="none" w:sz="0" w:space="0" w:color="auto"/>
        <w:left w:val="none" w:sz="0" w:space="0" w:color="auto"/>
        <w:bottom w:val="none" w:sz="0" w:space="0" w:color="auto"/>
        <w:right w:val="none" w:sz="0" w:space="0" w:color="auto"/>
      </w:divBdr>
    </w:div>
    <w:div w:id="1069839404">
      <w:bodyDiv w:val="1"/>
      <w:marLeft w:val="0"/>
      <w:marRight w:val="0"/>
      <w:marTop w:val="0"/>
      <w:marBottom w:val="0"/>
      <w:divBdr>
        <w:top w:val="none" w:sz="0" w:space="0" w:color="auto"/>
        <w:left w:val="none" w:sz="0" w:space="0" w:color="auto"/>
        <w:bottom w:val="none" w:sz="0" w:space="0" w:color="auto"/>
        <w:right w:val="none" w:sz="0" w:space="0" w:color="auto"/>
      </w:divBdr>
    </w:div>
    <w:div w:id="1087651247">
      <w:bodyDiv w:val="1"/>
      <w:marLeft w:val="0"/>
      <w:marRight w:val="0"/>
      <w:marTop w:val="0"/>
      <w:marBottom w:val="0"/>
      <w:divBdr>
        <w:top w:val="none" w:sz="0" w:space="0" w:color="auto"/>
        <w:left w:val="none" w:sz="0" w:space="0" w:color="auto"/>
        <w:bottom w:val="none" w:sz="0" w:space="0" w:color="auto"/>
        <w:right w:val="none" w:sz="0" w:space="0" w:color="auto"/>
      </w:divBdr>
    </w:div>
    <w:div w:id="1144396686">
      <w:bodyDiv w:val="1"/>
      <w:marLeft w:val="0"/>
      <w:marRight w:val="0"/>
      <w:marTop w:val="0"/>
      <w:marBottom w:val="0"/>
      <w:divBdr>
        <w:top w:val="none" w:sz="0" w:space="0" w:color="auto"/>
        <w:left w:val="none" w:sz="0" w:space="0" w:color="auto"/>
        <w:bottom w:val="none" w:sz="0" w:space="0" w:color="auto"/>
        <w:right w:val="none" w:sz="0" w:space="0" w:color="auto"/>
      </w:divBdr>
    </w:div>
    <w:div w:id="1212690794">
      <w:bodyDiv w:val="1"/>
      <w:marLeft w:val="0"/>
      <w:marRight w:val="0"/>
      <w:marTop w:val="0"/>
      <w:marBottom w:val="0"/>
      <w:divBdr>
        <w:top w:val="none" w:sz="0" w:space="0" w:color="auto"/>
        <w:left w:val="none" w:sz="0" w:space="0" w:color="auto"/>
        <w:bottom w:val="none" w:sz="0" w:space="0" w:color="auto"/>
        <w:right w:val="none" w:sz="0" w:space="0" w:color="auto"/>
      </w:divBdr>
    </w:div>
    <w:div w:id="1492335722">
      <w:bodyDiv w:val="1"/>
      <w:marLeft w:val="0"/>
      <w:marRight w:val="0"/>
      <w:marTop w:val="0"/>
      <w:marBottom w:val="0"/>
      <w:divBdr>
        <w:top w:val="none" w:sz="0" w:space="0" w:color="auto"/>
        <w:left w:val="none" w:sz="0" w:space="0" w:color="auto"/>
        <w:bottom w:val="none" w:sz="0" w:space="0" w:color="auto"/>
        <w:right w:val="none" w:sz="0" w:space="0" w:color="auto"/>
      </w:divBdr>
    </w:div>
    <w:div w:id="1658455387">
      <w:bodyDiv w:val="1"/>
      <w:marLeft w:val="0"/>
      <w:marRight w:val="0"/>
      <w:marTop w:val="0"/>
      <w:marBottom w:val="0"/>
      <w:divBdr>
        <w:top w:val="none" w:sz="0" w:space="0" w:color="auto"/>
        <w:left w:val="none" w:sz="0" w:space="0" w:color="auto"/>
        <w:bottom w:val="none" w:sz="0" w:space="0" w:color="auto"/>
        <w:right w:val="none" w:sz="0" w:space="0" w:color="auto"/>
      </w:divBdr>
    </w:div>
    <w:div w:id="1670207435">
      <w:bodyDiv w:val="1"/>
      <w:marLeft w:val="0"/>
      <w:marRight w:val="0"/>
      <w:marTop w:val="0"/>
      <w:marBottom w:val="0"/>
      <w:divBdr>
        <w:top w:val="none" w:sz="0" w:space="0" w:color="auto"/>
        <w:left w:val="none" w:sz="0" w:space="0" w:color="auto"/>
        <w:bottom w:val="none" w:sz="0" w:space="0" w:color="auto"/>
        <w:right w:val="none" w:sz="0" w:space="0" w:color="auto"/>
      </w:divBdr>
    </w:div>
    <w:div w:id="1731031601">
      <w:bodyDiv w:val="1"/>
      <w:marLeft w:val="0"/>
      <w:marRight w:val="0"/>
      <w:marTop w:val="0"/>
      <w:marBottom w:val="0"/>
      <w:divBdr>
        <w:top w:val="none" w:sz="0" w:space="0" w:color="auto"/>
        <w:left w:val="none" w:sz="0" w:space="0" w:color="auto"/>
        <w:bottom w:val="none" w:sz="0" w:space="0" w:color="auto"/>
        <w:right w:val="none" w:sz="0" w:space="0" w:color="auto"/>
      </w:divBdr>
    </w:div>
    <w:div w:id="1743336802">
      <w:bodyDiv w:val="1"/>
      <w:marLeft w:val="0"/>
      <w:marRight w:val="0"/>
      <w:marTop w:val="0"/>
      <w:marBottom w:val="0"/>
      <w:divBdr>
        <w:top w:val="none" w:sz="0" w:space="0" w:color="auto"/>
        <w:left w:val="none" w:sz="0" w:space="0" w:color="auto"/>
        <w:bottom w:val="none" w:sz="0" w:space="0" w:color="auto"/>
        <w:right w:val="none" w:sz="0" w:space="0" w:color="auto"/>
      </w:divBdr>
    </w:div>
    <w:div w:id="1821967433">
      <w:bodyDiv w:val="1"/>
      <w:marLeft w:val="0"/>
      <w:marRight w:val="0"/>
      <w:marTop w:val="0"/>
      <w:marBottom w:val="0"/>
      <w:divBdr>
        <w:top w:val="none" w:sz="0" w:space="0" w:color="auto"/>
        <w:left w:val="none" w:sz="0" w:space="0" w:color="auto"/>
        <w:bottom w:val="none" w:sz="0" w:space="0" w:color="auto"/>
        <w:right w:val="none" w:sz="0" w:space="0" w:color="auto"/>
      </w:divBdr>
    </w:div>
    <w:div w:id="187375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メトロポリタン">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BIZ UDPゴシック"/>
        <a:ea typeface="BIZ UDPゴシック"/>
        <a:cs typeface=""/>
      </a:majorFont>
      <a:minorFont>
        <a:latin typeface="BIZ UDPゴシック"/>
        <a:ea typeface="BIZ UDPゴシック"/>
        <a:cs typeface=""/>
      </a:minorFont>
    </a:fontScheme>
    <a:fmtScheme name="メトロポリタン">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solidFill>
          <a:srgbClr val="FFC000"/>
        </a:solidFill>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AE69-F190-4172-9454-1FAB6682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3181</Words>
  <Characters>18134</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
  <cp:revision>1</cp:revision>
  <dcterms:created xsi:type="dcterms:W3CDTF">2022-11-16T20:19:00Z</dcterms:created>
  <dcterms:modified xsi:type="dcterms:W3CDTF">2022-11-18T11:43:00Z</dcterms:modified>
</cp:coreProperties>
</file>