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DB" w:rsidRDefault="00FC3842" w:rsidP="00094F8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2B0E" wp14:editId="57097035">
                <wp:simplePos x="0" y="0"/>
                <wp:positionH relativeFrom="margin">
                  <wp:posOffset>4238625</wp:posOffset>
                </wp:positionH>
                <wp:positionV relativeFrom="paragraph">
                  <wp:posOffset>-248285</wp:posOffset>
                </wp:positionV>
                <wp:extent cx="116205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3842" w:rsidRPr="005D13C0" w:rsidRDefault="002439C7" w:rsidP="00FC384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資料１－３－２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2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.75pt;margin-top:-19.5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" fillcolor="window" strokeweight=".5pt">
                <v:textbox>
                  <w:txbxContent>
                    <w:p w:rsidR="00FC3842" w:rsidRPr="005D13C0" w:rsidRDefault="002439C7" w:rsidP="00FC384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資料１－３－２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41A8">
        <w:rPr>
          <w:rFonts w:asciiTheme="majorEastAsia" w:eastAsiaTheme="majorEastAsia" w:hAnsiTheme="majorEastAsia" w:hint="eastAsia"/>
          <w:sz w:val="22"/>
        </w:rPr>
        <w:t>朴委員からの質問及び回答</w:t>
      </w:r>
      <w:r w:rsidR="00860641">
        <w:rPr>
          <w:rFonts w:asciiTheme="majorEastAsia" w:eastAsiaTheme="majorEastAsia" w:hAnsiTheme="majorEastAsia" w:hint="eastAsia"/>
          <w:sz w:val="22"/>
        </w:rPr>
        <w:t>②</w:t>
      </w:r>
    </w:p>
    <w:p w:rsidR="00094F82" w:rsidRDefault="00094F82" w:rsidP="00094F82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4F82" w:rsidTr="00094F82">
        <w:tc>
          <w:tcPr>
            <w:tcW w:w="8702" w:type="dxa"/>
          </w:tcPr>
          <w:p w:rsidR="005D57CB" w:rsidRP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 w:hint="eastAsia"/>
                <w:sz w:val="22"/>
              </w:rPr>
              <w:t>〔施策名〕</w:t>
            </w:r>
          </w:p>
          <w:p w:rsidR="00E211ED" w:rsidRDefault="00E211ED" w:rsidP="005D57C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I　基本方向と推進方策　　1　人権尊重意識の高揚と啓発の充実</w:t>
            </w:r>
          </w:p>
          <w:p w:rsidR="005D57CB" w:rsidRPr="005D57CB" w:rsidRDefault="00E211ED" w:rsidP="005D57C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（1）府民啓発の充実・相互理解の促進</w:t>
            </w:r>
          </w:p>
          <w:p w:rsidR="00094F82" w:rsidRPr="005D57CB" w:rsidRDefault="00E211ED" w:rsidP="0086064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5D57CB" w:rsidRPr="005D57CB"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</w:p>
        </w:tc>
      </w:tr>
      <w:tr w:rsidR="00094F82" w:rsidTr="00094F82">
        <w:tc>
          <w:tcPr>
            <w:tcW w:w="8702" w:type="dxa"/>
          </w:tcPr>
          <w:p w:rsidR="005D57CB" w:rsidRPr="005D57CB" w:rsidRDefault="005D57CB" w:rsidP="005D57CB">
            <w:pPr>
              <w:rPr>
                <w:rFonts w:asciiTheme="majorEastAsia" w:eastAsiaTheme="majorEastAsia" w:hAnsiTheme="majorEastAsia"/>
                <w:sz w:val="22"/>
              </w:rPr>
            </w:pPr>
            <w:r w:rsidRPr="005D57CB">
              <w:rPr>
                <w:rFonts w:asciiTheme="majorEastAsia" w:eastAsiaTheme="majorEastAsia" w:hAnsiTheme="majorEastAsia" w:hint="eastAsia"/>
                <w:sz w:val="22"/>
              </w:rPr>
              <w:t>〔質問内容〕</w:t>
            </w:r>
          </w:p>
          <w:p w:rsidR="00E211ED" w:rsidRDefault="00E211ED" w:rsidP="00E211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大阪府が2019年10月に、いわゆる「大阪府ヘイトスピーチ解消推進条例」を制定し、11月に施行された。</w:t>
            </w:r>
          </w:p>
          <w:p w:rsidR="00E211ED" w:rsidRDefault="00E211ED" w:rsidP="00E211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個人的には人種差別撤廃条約などで要請されているヘイトスピーチ禁止という国際基準に準じてほしいという思いはあるが、自治体の人権行政の前進として評価したい。</w:t>
            </w:r>
          </w:p>
          <w:p w:rsidR="00094F82" w:rsidRPr="00E211ED" w:rsidRDefault="00E211ED" w:rsidP="00E211ED">
            <w:pPr>
              <w:ind w:firstLineChars="100" w:firstLine="220"/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こでこうした人権条例ができたことで、どういう効果が期待できるのか示していただきたい。また、条例に関連して、これまでにはない施策や市町村へのサポートなどの取組を考えておられるなら教えていただきたい。</w:t>
            </w:r>
          </w:p>
        </w:tc>
      </w:tr>
      <w:tr w:rsidR="00094F82" w:rsidTr="005D57CB">
        <w:trPr>
          <w:trHeight w:val="4018"/>
        </w:trPr>
        <w:tc>
          <w:tcPr>
            <w:tcW w:w="8702" w:type="dxa"/>
          </w:tcPr>
          <w:p w:rsidR="00842686" w:rsidRDefault="005D57CB" w:rsidP="00842686">
            <w:pPr>
              <w:rPr>
                <w:rFonts w:asciiTheme="majorEastAsia" w:eastAsiaTheme="majorEastAsia" w:hAnsiTheme="majorEastAsia"/>
                <w:sz w:val="22"/>
              </w:rPr>
            </w:pPr>
            <w:r w:rsidRPr="00CB26E6">
              <w:rPr>
                <w:rFonts w:asciiTheme="majorEastAsia" w:eastAsiaTheme="majorEastAsia" w:hAnsiTheme="majorEastAsia" w:hint="eastAsia"/>
                <w:sz w:val="22"/>
              </w:rPr>
              <w:t>〔回答〕</w:t>
            </w:r>
          </w:p>
          <w:p w:rsidR="000C40F2" w:rsidRDefault="000C40F2" w:rsidP="000C40F2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○府としては、ヘイトスピーチを禁止する条例を都道府県では初めて制定することに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より、ヘイトスピーチは許さないものであるとの共通認識を社会に根付かせる効果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があると考え、昨年11月に「大阪府人種又は民族を理由とする不当な差別的言動</w:t>
            </w:r>
          </w:p>
          <w:p w:rsidR="000C40F2" w:rsidRPr="00F624EA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の解消の推進に関する条例」を施行しました。</w:t>
            </w:r>
          </w:p>
          <w:p w:rsidR="000C40F2" w:rsidRDefault="000C40F2" w:rsidP="000C40F2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○この効果を確かなものとするため、さまざまな機会を活用し、府民理解の促進に努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めるとともに、特に社会に与える影響の大きいインターネット上の差別的書き込み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に迅速に対処するため、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市町村と連携して、</w:t>
            </w:r>
            <w:r w:rsidRPr="00F624EA">
              <w:rPr>
                <w:rFonts w:asciiTheme="majorEastAsia" w:eastAsiaTheme="majorEastAsia" w:hAnsiTheme="majorEastAsia" w:hint="eastAsia"/>
                <w:sz w:val="22"/>
              </w:rPr>
              <w:t>人権擁護機関である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大阪</w:t>
            </w:r>
            <w:r w:rsidRPr="00F624EA">
              <w:rPr>
                <w:rFonts w:asciiTheme="majorEastAsia" w:eastAsiaTheme="majorEastAsia" w:hAnsiTheme="majorEastAsia" w:hint="eastAsia"/>
                <w:sz w:val="22"/>
              </w:rPr>
              <w:t>法務局に対し、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プロバイダ等に削除を働きかけるよう要請していきます。</w:t>
            </w:r>
          </w:p>
          <w:p w:rsidR="000C40F2" w:rsidRDefault="000C40F2" w:rsidP="000C40F2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〇さらに、</w:t>
            </w:r>
            <w:r w:rsidRPr="00370B8A">
              <w:rPr>
                <w:rFonts w:asciiTheme="majorEastAsia" w:eastAsiaTheme="majorEastAsia" w:hAnsiTheme="majorEastAsia" w:hint="eastAsia"/>
                <w:sz w:val="22"/>
              </w:rPr>
              <w:t>ヘイトスピーチの解消の推進に関する施策の実施に当たっては、今まで以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70B8A">
              <w:rPr>
                <w:rFonts w:asciiTheme="majorEastAsia" w:eastAsiaTheme="majorEastAsia" w:hAnsiTheme="majorEastAsia" w:hint="eastAsia"/>
                <w:sz w:val="22"/>
              </w:rPr>
              <w:t>上に市町村と連絡調整を行うとともに、市町村におけるヘイトスピーチの解消に向</w:t>
            </w:r>
          </w:p>
          <w:p w:rsidR="000C40F2" w:rsidRPr="00F624EA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70B8A">
              <w:rPr>
                <w:rFonts w:asciiTheme="majorEastAsia" w:eastAsiaTheme="majorEastAsia" w:hAnsiTheme="majorEastAsia" w:hint="eastAsia"/>
                <w:sz w:val="22"/>
              </w:rPr>
              <w:t>けた取組みに協力していくこととしています。</w:t>
            </w:r>
          </w:p>
          <w:p w:rsidR="000C40F2" w:rsidRDefault="000C40F2" w:rsidP="000C40F2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○また、昨年11月から12月にかけて「大阪府差別解消に関する有識者会議」を開催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し、インターネット上の人権侵害事象への対応策について、法的観点を含め、幅広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く意見交換を行いました。今後、有識者会議の意見を踏まえ、差別的な書き込みが、</w:t>
            </w:r>
          </w:p>
          <w:p w:rsidR="000C40F2" w:rsidRDefault="000C40F2" w:rsidP="000C40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F624EA">
              <w:rPr>
                <w:rFonts w:asciiTheme="majorEastAsia" w:eastAsiaTheme="majorEastAsia" w:hAnsiTheme="majorEastAsia" w:hint="eastAsia"/>
                <w:sz w:val="22"/>
              </w:rPr>
              <w:t>削除されるよう、具体的な法整備を国に働きかけてまいります。</w:t>
            </w:r>
          </w:p>
          <w:p w:rsidR="000C40F2" w:rsidRDefault="000C40F2" w:rsidP="000C40F2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〇こうした取り組みを通じて、府民一人ひとりにヘイトスピーチを解消していく機運</w:t>
            </w:r>
          </w:p>
          <w:p w:rsidR="000C5492" w:rsidRPr="00CB26E6" w:rsidRDefault="000C40F2" w:rsidP="000C40F2">
            <w:pPr>
              <w:rPr>
                <w:rFonts w:asciiTheme="majorEastAsia" w:eastAsiaTheme="majorEastAsia" w:hAnsiTheme="majorEastAsia"/>
                <w:sz w:val="22"/>
              </w:rPr>
            </w:pPr>
            <w:r w:rsidRPr="00F624EA">
              <w:rPr>
                <w:rFonts w:asciiTheme="majorEastAsia" w:eastAsiaTheme="majorEastAsia" w:hAnsiTheme="majorEastAsia" w:hint="eastAsia"/>
                <w:sz w:val="22"/>
              </w:rPr>
              <w:t>を醸成し、ヘイトスピーチの抑止につなげていきたい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と考えています</w:t>
            </w:r>
            <w:r w:rsidRPr="00F624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094F82" w:rsidRPr="003B30A0" w:rsidRDefault="00094F82">
      <w:pPr>
        <w:jc w:val="left"/>
        <w:rPr>
          <w:rFonts w:asciiTheme="majorEastAsia" w:eastAsiaTheme="majorEastAsia" w:hAnsiTheme="majorEastAsia"/>
        </w:rPr>
      </w:pPr>
    </w:p>
    <w:sectPr w:rsidR="00094F82" w:rsidRPr="003B30A0" w:rsidSect="000C40F2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63" w:rsidRDefault="00DD0363" w:rsidP="004003AD">
      <w:r>
        <w:separator/>
      </w:r>
    </w:p>
  </w:endnote>
  <w:endnote w:type="continuationSeparator" w:id="0">
    <w:p w:rsidR="00DD0363" w:rsidRDefault="00DD0363" w:rsidP="004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63" w:rsidRDefault="00DD0363" w:rsidP="004003AD">
      <w:r>
        <w:separator/>
      </w:r>
    </w:p>
  </w:footnote>
  <w:footnote w:type="continuationSeparator" w:id="0">
    <w:p w:rsidR="00DD0363" w:rsidRDefault="00DD0363" w:rsidP="0040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A"/>
    <w:rsid w:val="00012E9C"/>
    <w:rsid w:val="00026E9E"/>
    <w:rsid w:val="00050451"/>
    <w:rsid w:val="00094092"/>
    <w:rsid w:val="00094F82"/>
    <w:rsid w:val="000C0335"/>
    <w:rsid w:val="000C40F2"/>
    <w:rsid w:val="000C5492"/>
    <w:rsid w:val="00125DF5"/>
    <w:rsid w:val="001600D3"/>
    <w:rsid w:val="001955FE"/>
    <w:rsid w:val="001E1414"/>
    <w:rsid w:val="002439C7"/>
    <w:rsid w:val="002454A2"/>
    <w:rsid w:val="0026779A"/>
    <w:rsid w:val="00281DE1"/>
    <w:rsid w:val="002A02F4"/>
    <w:rsid w:val="002A4DBF"/>
    <w:rsid w:val="002D63CE"/>
    <w:rsid w:val="003028BC"/>
    <w:rsid w:val="00306783"/>
    <w:rsid w:val="00307E73"/>
    <w:rsid w:val="00340BCF"/>
    <w:rsid w:val="003B30A0"/>
    <w:rsid w:val="003F045E"/>
    <w:rsid w:val="003F368F"/>
    <w:rsid w:val="004003AD"/>
    <w:rsid w:val="00454A92"/>
    <w:rsid w:val="00455A0B"/>
    <w:rsid w:val="004A1575"/>
    <w:rsid w:val="004A7942"/>
    <w:rsid w:val="004E0D1D"/>
    <w:rsid w:val="00550232"/>
    <w:rsid w:val="005A0CE9"/>
    <w:rsid w:val="005B3484"/>
    <w:rsid w:val="005D13C0"/>
    <w:rsid w:val="005D57CB"/>
    <w:rsid w:val="00606DDE"/>
    <w:rsid w:val="006969B0"/>
    <w:rsid w:val="0074761A"/>
    <w:rsid w:val="00796213"/>
    <w:rsid w:val="007B7822"/>
    <w:rsid w:val="00842686"/>
    <w:rsid w:val="00860641"/>
    <w:rsid w:val="008A287B"/>
    <w:rsid w:val="008B194A"/>
    <w:rsid w:val="0091464E"/>
    <w:rsid w:val="00962538"/>
    <w:rsid w:val="009A3C9A"/>
    <w:rsid w:val="009D6ECA"/>
    <w:rsid w:val="00A1312F"/>
    <w:rsid w:val="00B236DB"/>
    <w:rsid w:val="00B46534"/>
    <w:rsid w:val="00B63E90"/>
    <w:rsid w:val="00BE41A8"/>
    <w:rsid w:val="00C73441"/>
    <w:rsid w:val="00CB26E6"/>
    <w:rsid w:val="00CF3217"/>
    <w:rsid w:val="00CF32DF"/>
    <w:rsid w:val="00D02F8D"/>
    <w:rsid w:val="00D8456A"/>
    <w:rsid w:val="00DC5605"/>
    <w:rsid w:val="00DD0363"/>
    <w:rsid w:val="00DD6FF8"/>
    <w:rsid w:val="00DE2088"/>
    <w:rsid w:val="00E05DC5"/>
    <w:rsid w:val="00E211ED"/>
    <w:rsid w:val="00E72DFC"/>
    <w:rsid w:val="00EA07D7"/>
    <w:rsid w:val="00EA68C0"/>
    <w:rsid w:val="00EC2579"/>
    <w:rsid w:val="00ED371C"/>
    <w:rsid w:val="00EE2469"/>
    <w:rsid w:val="00EF7F04"/>
    <w:rsid w:val="00F83CB4"/>
    <w:rsid w:val="00F855CB"/>
    <w:rsid w:val="00FA2D47"/>
    <w:rsid w:val="00FC3842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58D205"/>
  <w15:docId w15:val="{132D10A9-8C7E-44D6-9DB8-2DBD857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3AD"/>
  </w:style>
  <w:style w:type="paragraph" w:styleId="a5">
    <w:name w:val="footer"/>
    <w:basedOn w:val="a"/>
    <w:link w:val="a6"/>
    <w:uiPriority w:val="99"/>
    <w:unhideWhenUsed/>
    <w:rsid w:val="00400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3AD"/>
  </w:style>
  <w:style w:type="table" w:styleId="a7">
    <w:name w:val="Table Grid"/>
    <w:basedOn w:val="a1"/>
    <w:uiPriority w:val="59"/>
    <w:rsid w:val="0009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尾崎　輪香子</cp:lastModifiedBy>
  <cp:revision>10</cp:revision>
  <cp:lastPrinted>2018-02-06T08:20:00Z</cp:lastPrinted>
  <dcterms:created xsi:type="dcterms:W3CDTF">2019-02-08T00:34:00Z</dcterms:created>
  <dcterms:modified xsi:type="dcterms:W3CDTF">2020-02-07T09:30:00Z</dcterms:modified>
</cp:coreProperties>
</file>