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交通指導取締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一般的な交通行政、交通取締活動及び交通事故捜査、道路使用許可履行状況調査、交通反則通告制度の効率的な運用、府民に対する交通安全指導及び啓発、総合的な駐車対策事業の推進、交通安全施設等の整備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bookmarkStart w:id="0" w:name="_GoBack"/>
      <w:bookmarkEnd w:id="0"/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6A77CB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6A77CB" w:rsidRDefault="004D74BD" w:rsidP="00D6599A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：交通指導取締事業</w:t>
      </w:r>
    </w:p>
    <w:sectPr w:rsidR="004D74BD" w:rsidRPr="006A77CB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CB" w:rsidRDefault="006A77CB" w:rsidP="00307CCF">
      <w:r>
        <w:separator/>
      </w:r>
    </w:p>
  </w:endnote>
  <w:endnote w:type="continuationSeparator" w:id="0">
    <w:p w:rsidR="006A77CB" w:rsidRDefault="006A77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F8" w:rsidRPr="00514591" w:rsidRDefault="00E328F8" w:rsidP="00E328F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E328F8" w:rsidRDefault="00E328F8" w:rsidP="00E328F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交通指導取締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E328F8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CB" w:rsidRDefault="006A77CB" w:rsidP="00307CCF">
      <w:r>
        <w:separator/>
      </w:r>
    </w:p>
  </w:footnote>
  <w:footnote w:type="continuationSeparator" w:id="0">
    <w:p w:rsidR="006A77CB" w:rsidRDefault="006A77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A77CB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1147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6599A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328F8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39EFDA-D1C0-4B76-B85F-7FCFAD8AB5A4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  <property fmtid="{D5CDD505-2E9C-101B-9397-08002B2CF9AE}" pid="3" name="対象ユーザー">
    <vt:lpwstr/>
  </property>
</Properties>
</file>