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6E9D4" w14:textId="25B99076" w:rsidR="00BA0174" w:rsidRDefault="00BA0174" w:rsidP="004B39E6">
      <w:pPr>
        <w:widowControl/>
        <w:jc w:val="center"/>
        <w:rPr>
          <w:rFonts w:ascii="ＭＳ Ｐゴシック" w:eastAsia="ＭＳ Ｐゴシック" w:hAnsi="ＭＳ Ｐゴシック" w:cs="ＭＳ Ｐゴシック"/>
          <w:color w:val="000000"/>
          <w:kern w:val="0"/>
          <w:sz w:val="24"/>
          <w:szCs w:val="24"/>
        </w:rPr>
      </w:pPr>
      <w:bookmarkStart w:id="0" w:name="_GoBack"/>
      <w:bookmarkEnd w:id="0"/>
      <w:r>
        <w:rPr>
          <w:rFonts w:ascii="ＭＳ Ｐゴシック" w:eastAsia="ＭＳ Ｐゴシック" w:hAnsi="ＭＳ Ｐゴシック" w:cs="ＭＳ Ｐゴシック" w:hint="eastAsia"/>
          <w:color w:val="000000"/>
          <w:kern w:val="0"/>
          <w:sz w:val="24"/>
          <w:szCs w:val="24"/>
        </w:rPr>
        <w:t>大阪府環境影響評価条例第９条第１項</w:t>
      </w:r>
      <w:r w:rsidR="00296956">
        <w:rPr>
          <w:rFonts w:ascii="ＭＳ Ｐゴシック" w:eastAsia="ＭＳ Ｐゴシック" w:hAnsi="ＭＳ Ｐゴシック" w:cs="ＭＳ Ｐゴシック" w:hint="eastAsia"/>
          <w:color w:val="000000"/>
          <w:kern w:val="0"/>
          <w:sz w:val="24"/>
          <w:szCs w:val="24"/>
        </w:rPr>
        <w:t>の規定により</w:t>
      </w:r>
      <w:r>
        <w:rPr>
          <w:rFonts w:ascii="ＭＳ Ｐゴシック" w:eastAsia="ＭＳ Ｐゴシック" w:hAnsi="ＭＳ Ｐゴシック" w:cs="ＭＳ Ｐゴシック" w:hint="eastAsia"/>
          <w:color w:val="000000"/>
          <w:kern w:val="0"/>
          <w:sz w:val="24"/>
          <w:szCs w:val="24"/>
        </w:rPr>
        <w:t>知事に提出された</w:t>
      </w:r>
    </w:p>
    <w:p w14:paraId="198BB01C" w14:textId="10604484" w:rsidR="0093675F" w:rsidRDefault="00296956" w:rsidP="004B39E6">
      <w:pPr>
        <w:widowControl/>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方法書についての</w:t>
      </w:r>
      <w:r w:rsidR="00C8641B">
        <w:rPr>
          <w:rFonts w:ascii="ＭＳ Ｐゴシック" w:eastAsia="ＭＳ Ｐゴシック" w:hAnsi="ＭＳ Ｐゴシック" w:cs="ＭＳ Ｐゴシック" w:hint="eastAsia"/>
          <w:color w:val="000000"/>
          <w:kern w:val="0"/>
          <w:sz w:val="24"/>
          <w:szCs w:val="24"/>
        </w:rPr>
        <w:t>環境の保全の見地からの</w:t>
      </w:r>
      <w:r w:rsidR="00D25166" w:rsidRPr="002847F9">
        <w:rPr>
          <w:rFonts w:ascii="ＭＳ Ｐゴシック" w:eastAsia="ＭＳ Ｐゴシック" w:hAnsi="ＭＳ Ｐゴシック" w:cs="ＭＳ Ｐゴシック" w:hint="eastAsia"/>
          <w:color w:val="000000"/>
          <w:kern w:val="0"/>
          <w:sz w:val="24"/>
          <w:szCs w:val="24"/>
        </w:rPr>
        <w:t>意見の概要</w:t>
      </w:r>
    </w:p>
    <w:p w14:paraId="443FF787" w14:textId="77777777" w:rsidR="00A1419B" w:rsidRDefault="00A1419B" w:rsidP="004B39E6">
      <w:pPr>
        <w:widowControl/>
        <w:jc w:val="center"/>
        <w:rPr>
          <w:rFonts w:ascii="ＭＳ Ｐゴシック" w:eastAsia="ＭＳ Ｐゴシック" w:hAnsi="ＭＳ Ｐゴシック" w:cs="ＭＳ Ｐゴシック"/>
          <w:color w:val="000000"/>
          <w:kern w:val="0"/>
          <w:sz w:val="24"/>
          <w:szCs w:val="24"/>
        </w:rPr>
      </w:pPr>
    </w:p>
    <w:p w14:paraId="48A1663D" w14:textId="40494B80" w:rsidR="004076F9" w:rsidRDefault="005E543C" w:rsidP="004076F9">
      <w:pPr>
        <w:widowControl/>
        <w:jc w:val="lef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１</w:t>
      </w:r>
      <w:r w:rsidR="00006F7F">
        <w:rPr>
          <w:rFonts w:asciiTheme="majorEastAsia" w:eastAsiaTheme="majorEastAsia" w:hAnsiTheme="majorEastAsia" w:cs="ＭＳ Ｐゴシック" w:hint="eastAsia"/>
          <w:color w:val="000000"/>
          <w:kern w:val="0"/>
          <w:sz w:val="22"/>
        </w:rPr>
        <w:t xml:space="preserve"> </w:t>
      </w:r>
      <w:r w:rsidR="00006F7F" w:rsidRPr="00006F7F">
        <w:rPr>
          <w:rFonts w:asciiTheme="majorEastAsia" w:eastAsiaTheme="majorEastAsia" w:hAnsiTheme="majorEastAsia" w:cs="ＭＳ Ｐゴシック" w:hint="eastAsia"/>
          <w:color w:val="000000"/>
          <w:kern w:val="0"/>
          <w:sz w:val="22"/>
        </w:rPr>
        <w:t>対象事業の名称</w:t>
      </w:r>
    </w:p>
    <w:p w14:paraId="422E9A59" w14:textId="582CC57E" w:rsidR="00C8641B" w:rsidRPr="00006F7F" w:rsidRDefault="004076F9" w:rsidP="004076F9">
      <w:pPr>
        <w:widowControl/>
        <w:jc w:val="left"/>
        <w:rPr>
          <w:rFonts w:asciiTheme="minorEastAsia" w:hAnsiTheme="minorEastAsia" w:cs="ＭＳ Ｐゴシック"/>
          <w:color w:val="000000"/>
          <w:kern w:val="0"/>
          <w:sz w:val="22"/>
        </w:rPr>
      </w:pPr>
      <w:r>
        <w:rPr>
          <w:rFonts w:asciiTheme="majorEastAsia" w:eastAsiaTheme="majorEastAsia" w:hAnsiTheme="majorEastAsia" w:cs="ＭＳ Ｐゴシック" w:hint="eastAsia"/>
          <w:color w:val="000000"/>
          <w:kern w:val="0"/>
          <w:sz w:val="22"/>
        </w:rPr>
        <w:t xml:space="preserve">　　</w:t>
      </w:r>
      <w:r w:rsidR="00C8641B" w:rsidRPr="00006F7F">
        <w:rPr>
          <w:rFonts w:asciiTheme="minorEastAsia" w:hAnsiTheme="minorEastAsia" w:cs="ＭＳ Ｐゴシック" w:hint="eastAsia"/>
          <w:color w:val="000000"/>
          <w:kern w:val="0"/>
          <w:sz w:val="22"/>
        </w:rPr>
        <w:t>泉佐野市田尻町清掃施設組合新ごみ処理施設整備事業</w:t>
      </w:r>
    </w:p>
    <w:p w14:paraId="43A626D6" w14:textId="023CFD8F" w:rsidR="004076F9" w:rsidRDefault="005E543C" w:rsidP="004076F9">
      <w:pPr>
        <w:widowControl/>
        <w:jc w:val="lef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２</w:t>
      </w:r>
      <w:r w:rsidR="00006F7F">
        <w:rPr>
          <w:rFonts w:asciiTheme="majorEastAsia" w:eastAsiaTheme="majorEastAsia" w:hAnsiTheme="majorEastAsia" w:cs="ＭＳ Ｐゴシック" w:hint="eastAsia"/>
          <w:color w:val="000000"/>
          <w:kern w:val="0"/>
          <w:sz w:val="22"/>
        </w:rPr>
        <w:t xml:space="preserve"> </w:t>
      </w:r>
      <w:r w:rsidR="00BA0174" w:rsidRPr="00006F7F">
        <w:rPr>
          <w:rFonts w:asciiTheme="majorEastAsia" w:eastAsiaTheme="majorEastAsia" w:hAnsiTheme="majorEastAsia" w:cs="ＭＳ Ｐゴシック" w:hint="eastAsia"/>
          <w:color w:val="000000"/>
          <w:kern w:val="0"/>
          <w:sz w:val="22"/>
        </w:rPr>
        <w:t>条例第６条</w:t>
      </w:r>
      <w:r w:rsidR="00006F7F" w:rsidRPr="00006F7F">
        <w:rPr>
          <w:rFonts w:asciiTheme="majorEastAsia" w:eastAsiaTheme="majorEastAsia" w:hAnsiTheme="majorEastAsia" w:cs="ＭＳ Ｐゴシック" w:hint="eastAsia"/>
          <w:color w:val="000000"/>
          <w:kern w:val="0"/>
          <w:sz w:val="22"/>
        </w:rPr>
        <w:t>の規定</w:t>
      </w:r>
      <w:r w:rsidR="00BA0174" w:rsidRPr="00006F7F">
        <w:rPr>
          <w:rFonts w:asciiTheme="majorEastAsia" w:eastAsiaTheme="majorEastAsia" w:hAnsiTheme="majorEastAsia" w:cs="ＭＳ Ｐゴシック" w:hint="eastAsia"/>
          <w:color w:val="000000"/>
          <w:kern w:val="0"/>
          <w:sz w:val="22"/>
        </w:rPr>
        <w:t>に</w:t>
      </w:r>
      <w:r w:rsidR="00006F7F">
        <w:rPr>
          <w:rFonts w:asciiTheme="majorEastAsia" w:eastAsiaTheme="majorEastAsia" w:hAnsiTheme="majorEastAsia" w:cs="ＭＳ Ｐゴシック" w:hint="eastAsia"/>
          <w:color w:val="000000"/>
          <w:kern w:val="0"/>
          <w:sz w:val="22"/>
        </w:rPr>
        <w:t>よる</w:t>
      </w:r>
      <w:r w:rsidR="00C8641B" w:rsidRPr="00006F7F">
        <w:rPr>
          <w:rFonts w:asciiTheme="majorEastAsia" w:eastAsiaTheme="majorEastAsia" w:hAnsiTheme="majorEastAsia" w:cs="ＭＳ Ｐゴシック" w:hint="eastAsia"/>
          <w:color w:val="000000"/>
          <w:kern w:val="0"/>
          <w:sz w:val="22"/>
        </w:rPr>
        <w:t>方法書の写しの縦覧期間</w:t>
      </w:r>
    </w:p>
    <w:p w14:paraId="3F80C568" w14:textId="5B360D39" w:rsidR="00C8641B" w:rsidRPr="00006F7F" w:rsidRDefault="00C8641B" w:rsidP="004076F9">
      <w:pPr>
        <w:widowControl/>
        <w:ind w:firstLineChars="200" w:firstLine="440"/>
        <w:jc w:val="left"/>
        <w:rPr>
          <w:rFonts w:asciiTheme="minorEastAsia" w:hAnsiTheme="minorEastAsia" w:cs="ＭＳ Ｐゴシック"/>
          <w:color w:val="000000"/>
          <w:kern w:val="0"/>
          <w:sz w:val="22"/>
        </w:rPr>
      </w:pPr>
      <w:r w:rsidRPr="00006F7F">
        <w:rPr>
          <w:rFonts w:asciiTheme="minorEastAsia" w:hAnsiTheme="minorEastAsia" w:cs="ＭＳ Ｐゴシック" w:hint="eastAsia"/>
          <w:color w:val="000000"/>
          <w:kern w:val="0"/>
          <w:sz w:val="22"/>
        </w:rPr>
        <w:t>令和４年２月15日から３月14日</w:t>
      </w:r>
      <w:r w:rsidR="00BA0174" w:rsidRPr="00006F7F">
        <w:rPr>
          <w:rFonts w:asciiTheme="minorEastAsia" w:hAnsiTheme="minorEastAsia" w:cs="ＭＳ Ｐゴシック" w:hint="eastAsia"/>
          <w:color w:val="000000"/>
          <w:kern w:val="0"/>
          <w:sz w:val="22"/>
        </w:rPr>
        <w:t>まで</w:t>
      </w:r>
    </w:p>
    <w:p w14:paraId="2E888817" w14:textId="62378BEA" w:rsidR="004076F9" w:rsidRDefault="005E543C" w:rsidP="004076F9">
      <w:pPr>
        <w:widowControl/>
        <w:ind w:rightChars="-136" w:right="-286"/>
        <w:jc w:val="lef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３</w:t>
      </w:r>
      <w:r w:rsidR="00006F7F" w:rsidRPr="00006F7F">
        <w:rPr>
          <w:rFonts w:asciiTheme="majorEastAsia" w:eastAsiaTheme="majorEastAsia" w:hAnsiTheme="majorEastAsia" w:cs="ＭＳ Ｐゴシック" w:hint="eastAsia"/>
          <w:color w:val="000000"/>
          <w:kern w:val="0"/>
          <w:sz w:val="22"/>
        </w:rPr>
        <w:t xml:space="preserve"> </w:t>
      </w:r>
      <w:r w:rsidR="00BA0174" w:rsidRPr="00006F7F">
        <w:rPr>
          <w:rFonts w:asciiTheme="majorEastAsia" w:eastAsiaTheme="majorEastAsia" w:hAnsiTheme="majorEastAsia" w:cs="ＭＳ Ｐゴシック" w:hint="eastAsia"/>
          <w:color w:val="000000"/>
          <w:kern w:val="0"/>
          <w:sz w:val="22"/>
        </w:rPr>
        <w:t>条例第９条第１項</w:t>
      </w:r>
      <w:r w:rsidR="00006F7F" w:rsidRPr="00006F7F">
        <w:rPr>
          <w:rFonts w:asciiTheme="majorEastAsia" w:eastAsiaTheme="majorEastAsia" w:hAnsiTheme="majorEastAsia" w:cs="ＭＳ Ｐゴシック" w:hint="eastAsia"/>
          <w:color w:val="000000"/>
          <w:kern w:val="0"/>
          <w:sz w:val="22"/>
        </w:rPr>
        <w:t>の規定による方法書について</w:t>
      </w:r>
      <w:r w:rsidR="004076F9">
        <w:rPr>
          <w:rFonts w:asciiTheme="majorEastAsia" w:eastAsiaTheme="majorEastAsia" w:hAnsiTheme="majorEastAsia" w:cs="ＭＳ Ｐゴシック" w:hint="eastAsia"/>
          <w:color w:val="000000"/>
          <w:kern w:val="0"/>
          <w:sz w:val="22"/>
        </w:rPr>
        <w:t>の</w:t>
      </w:r>
      <w:r w:rsidR="00BA0174" w:rsidRPr="00006F7F">
        <w:rPr>
          <w:rFonts w:asciiTheme="majorEastAsia" w:eastAsiaTheme="majorEastAsia" w:hAnsiTheme="majorEastAsia" w:cs="ＭＳ Ｐゴシック" w:hint="eastAsia"/>
          <w:color w:val="000000"/>
          <w:kern w:val="0"/>
          <w:sz w:val="22"/>
        </w:rPr>
        <w:t>環境の保全の見地からの</w:t>
      </w:r>
      <w:r w:rsidR="00C8641B" w:rsidRPr="00006F7F">
        <w:rPr>
          <w:rFonts w:asciiTheme="majorEastAsia" w:eastAsiaTheme="majorEastAsia" w:hAnsiTheme="majorEastAsia" w:cs="ＭＳ Ｐゴシック" w:hint="eastAsia"/>
          <w:color w:val="000000"/>
          <w:kern w:val="0"/>
          <w:sz w:val="22"/>
        </w:rPr>
        <w:t>意見</w:t>
      </w:r>
      <w:r w:rsidR="00006F7F" w:rsidRPr="00006F7F">
        <w:rPr>
          <w:rFonts w:asciiTheme="majorEastAsia" w:eastAsiaTheme="majorEastAsia" w:hAnsiTheme="majorEastAsia" w:cs="ＭＳ Ｐゴシック" w:hint="eastAsia"/>
          <w:color w:val="000000"/>
          <w:kern w:val="0"/>
          <w:sz w:val="22"/>
        </w:rPr>
        <w:t>書</w:t>
      </w:r>
      <w:r w:rsidR="00C8641B" w:rsidRPr="00006F7F">
        <w:rPr>
          <w:rFonts w:asciiTheme="majorEastAsia" w:eastAsiaTheme="majorEastAsia" w:hAnsiTheme="majorEastAsia" w:cs="ＭＳ Ｐゴシック" w:hint="eastAsia"/>
          <w:color w:val="000000"/>
          <w:kern w:val="0"/>
          <w:sz w:val="22"/>
        </w:rPr>
        <w:t>の</w:t>
      </w:r>
      <w:r w:rsidR="00006F7F" w:rsidRPr="00006F7F">
        <w:rPr>
          <w:rFonts w:asciiTheme="majorEastAsia" w:eastAsiaTheme="majorEastAsia" w:hAnsiTheme="majorEastAsia" w:cs="ＭＳ Ｐゴシック" w:hint="eastAsia"/>
          <w:color w:val="000000"/>
          <w:kern w:val="0"/>
          <w:sz w:val="22"/>
        </w:rPr>
        <w:t>提出期間</w:t>
      </w:r>
    </w:p>
    <w:p w14:paraId="7AC5056D" w14:textId="7E3E13BF" w:rsidR="00C8641B" w:rsidRPr="00006F7F" w:rsidRDefault="004076F9" w:rsidP="004076F9">
      <w:pPr>
        <w:widowControl/>
        <w:ind w:rightChars="-136" w:right="-286"/>
        <w:jc w:val="left"/>
        <w:rPr>
          <w:rFonts w:asciiTheme="minorEastAsia" w:hAnsiTheme="minorEastAsia" w:cs="ＭＳ Ｐゴシック"/>
          <w:color w:val="000000"/>
          <w:kern w:val="0"/>
          <w:sz w:val="22"/>
        </w:rPr>
      </w:pPr>
      <w:r>
        <w:rPr>
          <w:rFonts w:asciiTheme="majorEastAsia" w:eastAsiaTheme="majorEastAsia" w:hAnsiTheme="majorEastAsia" w:cs="ＭＳ Ｐゴシック" w:hint="eastAsia"/>
          <w:color w:val="000000"/>
          <w:kern w:val="0"/>
          <w:sz w:val="22"/>
        </w:rPr>
        <w:t xml:space="preserve">　　</w:t>
      </w:r>
      <w:r w:rsidR="00C8641B" w:rsidRPr="00006F7F">
        <w:rPr>
          <w:rFonts w:asciiTheme="minorEastAsia" w:hAnsiTheme="minorEastAsia" w:cs="ＭＳ Ｐゴシック" w:hint="eastAsia"/>
          <w:color w:val="000000"/>
          <w:kern w:val="0"/>
          <w:sz w:val="22"/>
        </w:rPr>
        <w:t>令和４年２月15日から３月28日</w:t>
      </w:r>
      <w:r w:rsidR="00BA0174" w:rsidRPr="00006F7F">
        <w:rPr>
          <w:rFonts w:asciiTheme="minorEastAsia" w:hAnsiTheme="minorEastAsia" w:cs="ＭＳ Ｐゴシック" w:hint="eastAsia"/>
          <w:color w:val="000000"/>
          <w:kern w:val="0"/>
          <w:sz w:val="22"/>
        </w:rPr>
        <w:t>まで</w:t>
      </w:r>
    </w:p>
    <w:p w14:paraId="47DFCED7" w14:textId="3B7E96F6" w:rsidR="00BA0174" w:rsidRDefault="005E543C" w:rsidP="00FA634A">
      <w:pPr>
        <w:widowControl/>
        <w:ind w:left="220" w:rightChars="-136" w:right="-286" w:hangingChars="100" w:hanging="220"/>
        <w:jc w:val="left"/>
        <w:rPr>
          <w:rFonts w:asciiTheme="minorEastAsia" w:hAnsiTheme="minorEastAsia" w:cs="ＭＳ Ｐゴシック"/>
          <w:color w:val="000000"/>
          <w:kern w:val="0"/>
          <w:sz w:val="22"/>
        </w:rPr>
      </w:pPr>
      <w:r>
        <w:rPr>
          <w:rFonts w:asciiTheme="majorEastAsia" w:eastAsiaTheme="majorEastAsia" w:hAnsiTheme="majorEastAsia" w:cs="ＭＳ Ｐゴシック" w:hint="eastAsia"/>
          <w:color w:val="000000"/>
          <w:kern w:val="0"/>
          <w:sz w:val="22"/>
        </w:rPr>
        <w:t>４</w:t>
      </w:r>
      <w:r w:rsidR="00006F7F" w:rsidRPr="00006F7F">
        <w:rPr>
          <w:rFonts w:asciiTheme="majorEastAsia" w:eastAsiaTheme="majorEastAsia" w:hAnsiTheme="majorEastAsia" w:cs="ＭＳ Ｐゴシック" w:hint="eastAsia"/>
          <w:color w:val="000000"/>
          <w:kern w:val="0"/>
          <w:sz w:val="22"/>
        </w:rPr>
        <w:t xml:space="preserve"> </w:t>
      </w:r>
      <w:r w:rsidR="00BA0174" w:rsidRPr="00006F7F">
        <w:rPr>
          <w:rFonts w:asciiTheme="majorEastAsia" w:eastAsiaTheme="majorEastAsia" w:hAnsiTheme="majorEastAsia" w:cs="ＭＳ Ｐゴシック" w:hint="eastAsia"/>
          <w:color w:val="000000"/>
          <w:kern w:val="0"/>
          <w:sz w:val="22"/>
        </w:rPr>
        <w:t>条例第９条第１項</w:t>
      </w:r>
      <w:r w:rsidR="00006F7F">
        <w:rPr>
          <w:rFonts w:asciiTheme="majorEastAsia" w:eastAsiaTheme="majorEastAsia" w:hAnsiTheme="majorEastAsia" w:cs="ＭＳ Ｐゴシック" w:hint="eastAsia"/>
          <w:color w:val="000000"/>
          <w:kern w:val="0"/>
          <w:sz w:val="22"/>
        </w:rPr>
        <w:t>の規定により</w:t>
      </w:r>
      <w:r w:rsidR="00C8641B" w:rsidRPr="00006F7F">
        <w:rPr>
          <w:rFonts w:asciiTheme="majorEastAsia" w:eastAsiaTheme="majorEastAsia" w:hAnsiTheme="majorEastAsia" w:cs="ＭＳ Ｐゴシック" w:hint="eastAsia"/>
          <w:color w:val="000000"/>
          <w:kern w:val="0"/>
          <w:sz w:val="22"/>
        </w:rPr>
        <w:t>知事に提出された</w:t>
      </w:r>
      <w:r w:rsidR="00006F7F">
        <w:rPr>
          <w:rFonts w:asciiTheme="majorEastAsia" w:eastAsiaTheme="majorEastAsia" w:hAnsiTheme="majorEastAsia" w:cs="ＭＳ Ｐゴシック" w:hint="eastAsia"/>
          <w:color w:val="000000"/>
          <w:kern w:val="0"/>
          <w:sz w:val="22"/>
        </w:rPr>
        <w:t>方法書について</w:t>
      </w:r>
      <w:r w:rsidR="004076F9">
        <w:rPr>
          <w:rFonts w:asciiTheme="majorEastAsia" w:eastAsiaTheme="majorEastAsia" w:hAnsiTheme="majorEastAsia" w:cs="ＭＳ Ｐゴシック" w:hint="eastAsia"/>
          <w:color w:val="000000"/>
          <w:kern w:val="0"/>
          <w:sz w:val="22"/>
        </w:rPr>
        <w:t>の</w:t>
      </w:r>
      <w:r w:rsidR="00006F7F">
        <w:rPr>
          <w:rFonts w:asciiTheme="majorEastAsia" w:eastAsiaTheme="majorEastAsia" w:hAnsiTheme="majorEastAsia" w:cs="ＭＳ Ｐゴシック" w:hint="eastAsia"/>
          <w:color w:val="000000"/>
          <w:kern w:val="0"/>
          <w:sz w:val="22"/>
        </w:rPr>
        <w:t xml:space="preserve">環境の保全の見地からの意見書の提出者数　　</w:t>
      </w:r>
      <w:r w:rsidR="00BA0174" w:rsidRPr="00006F7F">
        <w:rPr>
          <w:rFonts w:asciiTheme="minorEastAsia" w:hAnsiTheme="minorEastAsia" w:cs="ＭＳ Ｐゴシック" w:hint="eastAsia"/>
          <w:color w:val="000000"/>
          <w:kern w:val="0"/>
          <w:sz w:val="22"/>
        </w:rPr>
        <w:t>４</w:t>
      </w:r>
      <w:r w:rsidR="00006F7F" w:rsidRPr="00006F7F">
        <w:rPr>
          <w:rFonts w:asciiTheme="minorEastAsia" w:hAnsiTheme="minorEastAsia" w:cs="ＭＳ Ｐゴシック" w:hint="eastAsia"/>
          <w:color w:val="000000"/>
          <w:kern w:val="0"/>
          <w:sz w:val="22"/>
        </w:rPr>
        <w:t>者</w:t>
      </w:r>
    </w:p>
    <w:p w14:paraId="32E3215E" w14:textId="632046D2" w:rsidR="00A1419B" w:rsidRPr="00C8641B" w:rsidRDefault="005E543C" w:rsidP="005E543C">
      <w:pPr>
        <w:widowControl/>
        <w:ind w:left="220" w:rightChars="-136" w:right="-286" w:hangingChars="100" w:hanging="220"/>
        <w:jc w:val="left"/>
        <w:rPr>
          <w:rFonts w:ascii="ＭＳ 明朝" w:eastAsia="ＭＳ 明朝" w:hAnsi="ＭＳ 明朝"/>
          <w:sz w:val="24"/>
          <w:szCs w:val="24"/>
        </w:rPr>
      </w:pPr>
      <w:r w:rsidRPr="005E543C">
        <w:rPr>
          <w:rFonts w:asciiTheme="majorEastAsia" w:eastAsiaTheme="majorEastAsia" w:hAnsiTheme="majorEastAsia" w:cs="ＭＳ Ｐゴシック" w:hint="eastAsia"/>
          <w:color w:val="000000"/>
          <w:kern w:val="0"/>
          <w:sz w:val="22"/>
        </w:rPr>
        <w:t>５ 知事に提出された方法書についての環境の保全の見地からの意見の概要</w:t>
      </w:r>
    </w:p>
    <w:tbl>
      <w:tblPr>
        <w:tblStyle w:val="a3"/>
        <w:tblW w:w="8931" w:type="dxa"/>
        <w:jc w:val="center"/>
        <w:tblLook w:val="04A0" w:firstRow="1" w:lastRow="0" w:firstColumn="1" w:lastColumn="0" w:noHBand="0" w:noVBand="1"/>
      </w:tblPr>
      <w:tblGrid>
        <w:gridCol w:w="576"/>
        <w:gridCol w:w="8355"/>
      </w:tblGrid>
      <w:tr w:rsidR="00C8641B" w:rsidRPr="002847F9" w14:paraId="7411B9E2" w14:textId="77777777" w:rsidTr="004A060D">
        <w:trPr>
          <w:cantSplit/>
          <w:trHeight w:val="1466"/>
          <w:jc w:val="center"/>
        </w:trPr>
        <w:tc>
          <w:tcPr>
            <w:tcW w:w="576" w:type="dxa"/>
            <w:tcBorders>
              <w:bottom w:val="single" w:sz="4" w:space="0" w:color="auto"/>
            </w:tcBorders>
          </w:tcPr>
          <w:p w14:paraId="0F0704FC" w14:textId="016CEC76" w:rsidR="00C8641B" w:rsidRPr="00006F7F" w:rsidRDefault="00C8641B" w:rsidP="00187130">
            <w:pPr>
              <w:ind w:left="220" w:hangingChars="100" w:hanging="220"/>
              <w:rPr>
                <w:rFonts w:asciiTheme="majorEastAsia" w:eastAsiaTheme="majorEastAsia" w:hAnsiTheme="majorEastAsia"/>
                <w:sz w:val="22"/>
              </w:rPr>
            </w:pPr>
            <w:r w:rsidRPr="00006F7F">
              <w:rPr>
                <w:rFonts w:asciiTheme="majorEastAsia" w:eastAsiaTheme="majorEastAsia" w:hAnsiTheme="majorEastAsia" w:hint="eastAsia"/>
                <w:sz w:val="22"/>
              </w:rPr>
              <w:t>１</w:t>
            </w:r>
          </w:p>
        </w:tc>
        <w:tc>
          <w:tcPr>
            <w:tcW w:w="8355" w:type="dxa"/>
            <w:tcBorders>
              <w:bottom w:val="single" w:sz="4" w:space="0" w:color="auto"/>
            </w:tcBorders>
            <w:shd w:val="clear" w:color="auto" w:fill="auto"/>
            <w:hideMark/>
          </w:tcPr>
          <w:p w14:paraId="31BC8534" w14:textId="253F78B9" w:rsidR="00C8641B" w:rsidRPr="00187130" w:rsidRDefault="00C8641B" w:rsidP="00187130">
            <w:pPr>
              <w:ind w:left="210" w:hangingChars="100" w:hanging="210"/>
              <w:rPr>
                <w:rFonts w:ascii="ＭＳ 明朝" w:hAnsi="ＭＳ 明朝"/>
              </w:rPr>
            </w:pPr>
            <w:r w:rsidRPr="00187130">
              <w:rPr>
                <w:rFonts w:ascii="ＭＳ 明朝" w:hAnsi="ＭＳ 明朝" w:hint="eastAsia"/>
              </w:rPr>
              <w:t>○　新ごみ処理施設建設を想定している場所が現在大阪府営公園泉佐野丘陵緑地東地区の公園用地であることを明記すべきである。また、公園用地を産業用地に変更する記載がなく、その手続について触れていない。</w:t>
            </w:r>
          </w:p>
          <w:p w14:paraId="7847A42C" w14:textId="4B789022" w:rsidR="00C8641B" w:rsidRPr="00187130" w:rsidRDefault="00C8641B" w:rsidP="00187130">
            <w:pPr>
              <w:ind w:left="210" w:hangingChars="100" w:hanging="210"/>
              <w:rPr>
                <w:rFonts w:ascii="ＭＳ 明朝" w:hAnsi="ＭＳ 明朝"/>
              </w:rPr>
            </w:pPr>
            <w:r w:rsidRPr="00187130">
              <w:rPr>
                <w:rFonts w:ascii="ＭＳ 明朝" w:hAnsi="ＭＳ 明朝" w:hint="eastAsia"/>
              </w:rPr>
              <w:t>○　施設の位置を当初計画の泉佐野丘陵緑地に隣接する泉佐野市の土地から泉佐野丘陵緑地の東地区に変更することは自然環境や文化・景観に大きな影響を与えるものであり、その影響を軽減するため建設予定地の見直しを求めたい。建設予定地について、環境影響を比較のため他の案も提示すべきである。</w:t>
            </w:r>
          </w:p>
          <w:p w14:paraId="6F722DFB" w14:textId="77777777" w:rsidR="00C8641B" w:rsidRPr="00187130" w:rsidRDefault="00C8641B" w:rsidP="00187130">
            <w:pPr>
              <w:ind w:left="210" w:hangingChars="100" w:hanging="210"/>
              <w:rPr>
                <w:rFonts w:ascii="ＭＳ 明朝" w:hAnsi="ＭＳ 明朝"/>
              </w:rPr>
            </w:pPr>
            <w:r w:rsidRPr="00187130">
              <w:rPr>
                <w:rFonts w:ascii="ＭＳ 明朝" w:hAnsi="ＭＳ 明朝" w:hint="eastAsia"/>
              </w:rPr>
              <w:t>○　現在想定している建設計画は、大きなため池2か所（梨谷上池、梨谷下池）の位置に当たり、マルタニシやヒツジグサなど希少な生き物が生息していることが確認されているが、それを考慮した計画にはなっていない。</w:t>
            </w:r>
          </w:p>
          <w:p w14:paraId="3AF89CD6" w14:textId="5D45A7E6" w:rsidR="00C8641B" w:rsidRPr="00187130" w:rsidRDefault="00C8641B" w:rsidP="00187130">
            <w:pPr>
              <w:ind w:leftChars="100" w:left="210" w:firstLineChars="100" w:firstLine="210"/>
              <w:rPr>
                <w:rFonts w:ascii="ＭＳ 明朝" w:hAnsi="ＭＳ 明朝"/>
              </w:rPr>
            </w:pPr>
            <w:r w:rsidRPr="00187130">
              <w:rPr>
                <w:rFonts w:ascii="ＭＳ 明朝" w:hAnsi="ＭＳ 明朝" w:hint="eastAsia"/>
              </w:rPr>
              <w:t>この地区のため池は「大阪府レッドリスト2014」において希少な生き物が生息する「泉州ため池群」に選定されており、また、２つのため池は地元の農業にとってなくてはならぬものであり、地元住民に十分な説明がなされているか疑問である。</w:t>
            </w:r>
          </w:p>
          <w:p w14:paraId="1EEFE430" w14:textId="6EA58AC4" w:rsidR="00C8641B" w:rsidRPr="005D4319" w:rsidRDefault="00C8641B" w:rsidP="00187130">
            <w:pPr>
              <w:ind w:left="210" w:hangingChars="100" w:hanging="210"/>
            </w:pPr>
            <w:r w:rsidRPr="00187130">
              <w:rPr>
                <w:rFonts w:ascii="ＭＳ 明朝" w:hAnsi="ＭＳ 明朝" w:hint="eastAsia"/>
              </w:rPr>
              <w:t>○　大阪府の一人当たりの都市公園面積は全国で最低であり、大阪南部は府民の憩いの場となる公園が少ないことを配慮頂きたい。</w:t>
            </w:r>
          </w:p>
        </w:tc>
      </w:tr>
      <w:tr w:rsidR="00C8641B" w:rsidRPr="002847F9" w14:paraId="1F19B3B4" w14:textId="77777777" w:rsidTr="004A060D">
        <w:trPr>
          <w:cantSplit/>
          <w:trHeight w:val="2536"/>
          <w:jc w:val="center"/>
        </w:trPr>
        <w:tc>
          <w:tcPr>
            <w:tcW w:w="576" w:type="dxa"/>
          </w:tcPr>
          <w:p w14:paraId="737714D6" w14:textId="3F292828" w:rsidR="00C8641B" w:rsidRPr="00006F7F" w:rsidRDefault="00C8641B" w:rsidP="00187130">
            <w:pPr>
              <w:snapToGrid w:val="0"/>
              <w:spacing w:line="320" w:lineRule="exact"/>
              <w:ind w:left="220" w:hangingChars="100" w:hanging="220"/>
              <w:rPr>
                <w:rFonts w:asciiTheme="majorEastAsia" w:eastAsiaTheme="majorEastAsia" w:hAnsiTheme="majorEastAsia"/>
                <w:sz w:val="22"/>
              </w:rPr>
            </w:pPr>
            <w:r w:rsidRPr="00006F7F">
              <w:rPr>
                <w:rFonts w:asciiTheme="majorEastAsia" w:eastAsiaTheme="majorEastAsia" w:hAnsiTheme="majorEastAsia" w:hint="eastAsia"/>
                <w:sz w:val="22"/>
              </w:rPr>
              <w:t>２</w:t>
            </w:r>
          </w:p>
        </w:tc>
        <w:tc>
          <w:tcPr>
            <w:tcW w:w="8355" w:type="dxa"/>
            <w:shd w:val="clear" w:color="auto" w:fill="auto"/>
            <w:hideMark/>
          </w:tcPr>
          <w:p w14:paraId="7F91DAD8" w14:textId="1B56FEBB" w:rsidR="00C8641B" w:rsidRPr="00A45B80" w:rsidRDefault="00C8641B" w:rsidP="00187130">
            <w:pPr>
              <w:snapToGrid w:val="0"/>
              <w:spacing w:line="320" w:lineRule="exact"/>
              <w:ind w:left="210" w:hangingChars="100" w:hanging="210"/>
              <w:rPr>
                <w:rFonts w:ascii="ＭＳ 明朝" w:hAnsi="ＭＳ 明朝"/>
              </w:rPr>
            </w:pPr>
            <w:r w:rsidRPr="00A45B80">
              <w:rPr>
                <w:rFonts w:ascii="ＭＳ 明朝" w:hAnsi="ＭＳ 明朝" w:hint="eastAsia"/>
              </w:rPr>
              <w:t>○　施設位置の選定について、環境面からの複数案の比較を行うべきである。</w:t>
            </w:r>
          </w:p>
          <w:p w14:paraId="19857DA4" w14:textId="77777777" w:rsidR="00C8641B" w:rsidRPr="00A45B80" w:rsidRDefault="00C8641B" w:rsidP="00187130">
            <w:pPr>
              <w:snapToGrid w:val="0"/>
              <w:spacing w:line="320" w:lineRule="exact"/>
              <w:ind w:left="210" w:hangingChars="100" w:hanging="210"/>
              <w:rPr>
                <w:rFonts w:ascii="ＭＳ 明朝" w:hAnsi="ＭＳ 明朝"/>
              </w:rPr>
            </w:pPr>
            <w:r w:rsidRPr="00A45B80">
              <w:rPr>
                <w:rFonts w:ascii="ＭＳ 明朝" w:hAnsi="ＭＳ 明朝" w:hint="eastAsia"/>
              </w:rPr>
              <w:t>○　事業実施区域は</w:t>
            </w:r>
            <w:r>
              <w:rPr>
                <w:rFonts w:ascii="ＭＳ 明朝" w:hAnsi="ＭＳ 明朝" w:hint="eastAsia"/>
              </w:rPr>
              <w:t>「</w:t>
            </w:r>
            <w:r w:rsidRPr="00A45B80">
              <w:rPr>
                <w:rFonts w:ascii="ＭＳ 明朝" w:hAnsi="ＭＳ 明朝" w:hint="eastAsia"/>
              </w:rPr>
              <w:t>大阪府レッドリスト2014</w:t>
            </w:r>
            <w:r>
              <w:rPr>
                <w:rFonts w:ascii="ＭＳ 明朝" w:hAnsi="ＭＳ 明朝" w:hint="eastAsia"/>
              </w:rPr>
              <w:t>」</w:t>
            </w:r>
            <w:r w:rsidRPr="00A45B80">
              <w:rPr>
                <w:rFonts w:ascii="ＭＳ 明朝" w:hAnsi="ＭＳ 明朝" w:hint="eastAsia"/>
              </w:rPr>
              <w:t>においてランクBの泉州ため池群の範囲内にあり、かつ、ため池が存在することから、水生動植物の調査を実施すべきである。</w:t>
            </w:r>
          </w:p>
          <w:p w14:paraId="2ECB3F99" w14:textId="307E3B45" w:rsidR="00C8641B" w:rsidRPr="00A45B80" w:rsidRDefault="00C8641B" w:rsidP="00187130">
            <w:pPr>
              <w:snapToGrid w:val="0"/>
              <w:spacing w:line="320" w:lineRule="exact"/>
              <w:ind w:left="210" w:hangingChars="100" w:hanging="210"/>
              <w:rPr>
                <w:rFonts w:ascii="ＭＳ 明朝" w:hAnsi="ＭＳ 明朝"/>
              </w:rPr>
            </w:pPr>
            <w:r w:rsidRPr="00A45B80">
              <w:rPr>
                <w:rFonts w:ascii="ＭＳ 明朝" w:hAnsi="ＭＳ 明朝" w:hint="eastAsia"/>
              </w:rPr>
              <w:t>○　ごみ処理施設の建設の前に行う土地区画整理事業</w:t>
            </w:r>
            <w:r>
              <w:rPr>
                <w:rFonts w:ascii="ＭＳ 明朝" w:hAnsi="ＭＳ 明朝" w:hint="eastAsia"/>
              </w:rPr>
              <w:t>はアセスの対象外で、泉佐野市において独自の環境調査を実施し、その結果に基づき可能な範囲において環境配慮を行っていくとされているが、土地区画整理事業</w:t>
            </w:r>
            <w:r w:rsidRPr="00A45B80">
              <w:rPr>
                <w:rFonts w:ascii="ＭＳ 明朝" w:hAnsi="ＭＳ 明朝" w:hint="eastAsia"/>
              </w:rPr>
              <w:t>と本事業は一体のものと考え、方法書作成時点からの改変に伴う影響評価を行うべきである。</w:t>
            </w:r>
          </w:p>
          <w:p w14:paraId="129584B8" w14:textId="75B4A453" w:rsidR="00C8641B" w:rsidRPr="00A45B80" w:rsidRDefault="00C8641B" w:rsidP="00187130">
            <w:pPr>
              <w:snapToGrid w:val="0"/>
              <w:spacing w:line="320" w:lineRule="exact"/>
              <w:ind w:left="210" w:hangingChars="100" w:hanging="210"/>
              <w:rPr>
                <w:rFonts w:ascii="ＭＳ 明朝" w:hAnsi="ＭＳ 明朝"/>
              </w:rPr>
            </w:pPr>
            <w:r w:rsidRPr="00A45B80">
              <w:rPr>
                <w:rFonts w:ascii="ＭＳ 明朝" w:hAnsi="ＭＳ 明朝" w:hint="eastAsia"/>
              </w:rPr>
              <w:t>○　哺乳類について、コウモリを対象とした調査が必要である。</w:t>
            </w:r>
          </w:p>
          <w:p w14:paraId="4AE3C56D" w14:textId="0D114D34" w:rsidR="00C8641B" w:rsidRPr="002847F9" w:rsidRDefault="00C8641B" w:rsidP="00187130">
            <w:pPr>
              <w:ind w:left="210" w:hangingChars="100" w:hanging="210"/>
            </w:pPr>
            <w:r w:rsidRPr="00A45B80">
              <w:rPr>
                <w:rFonts w:ascii="ＭＳ 明朝" w:hAnsi="ＭＳ 明朝" w:hint="eastAsia"/>
              </w:rPr>
              <w:t>○　陸生動物について、ラインセンサス法、ポイントセンサス法、各種トラップ法などを実施するとあるが、実施地点・ラインを地図上に記載するべきである。</w:t>
            </w:r>
          </w:p>
        </w:tc>
      </w:tr>
      <w:tr w:rsidR="00C8641B" w:rsidRPr="002847F9" w14:paraId="3FF87568" w14:textId="77777777" w:rsidTr="004A060D">
        <w:trPr>
          <w:cantSplit/>
          <w:trHeight w:val="274"/>
          <w:jc w:val="center"/>
        </w:trPr>
        <w:tc>
          <w:tcPr>
            <w:tcW w:w="576" w:type="dxa"/>
          </w:tcPr>
          <w:p w14:paraId="27D4E80C" w14:textId="38452ACA" w:rsidR="00C8641B" w:rsidRPr="00006F7F" w:rsidRDefault="00C8641B" w:rsidP="00187130">
            <w:pPr>
              <w:snapToGrid w:val="0"/>
              <w:spacing w:line="320" w:lineRule="exact"/>
              <w:ind w:left="220" w:hangingChars="100" w:hanging="220"/>
              <w:rPr>
                <w:rFonts w:asciiTheme="majorEastAsia" w:eastAsiaTheme="majorEastAsia" w:hAnsiTheme="majorEastAsia"/>
                <w:sz w:val="22"/>
              </w:rPr>
            </w:pPr>
            <w:r w:rsidRPr="00006F7F">
              <w:rPr>
                <w:rFonts w:asciiTheme="majorEastAsia" w:eastAsiaTheme="majorEastAsia" w:hAnsiTheme="majorEastAsia" w:hint="eastAsia"/>
                <w:sz w:val="22"/>
              </w:rPr>
              <w:lastRenderedPageBreak/>
              <w:t>３</w:t>
            </w:r>
          </w:p>
        </w:tc>
        <w:tc>
          <w:tcPr>
            <w:tcW w:w="8355" w:type="dxa"/>
            <w:shd w:val="clear" w:color="auto" w:fill="auto"/>
            <w:hideMark/>
          </w:tcPr>
          <w:p w14:paraId="5D2BAD81" w14:textId="78065447" w:rsidR="00B03E37" w:rsidRPr="00B03E37" w:rsidRDefault="00B03E37" w:rsidP="00B03E37">
            <w:pPr>
              <w:snapToGrid w:val="0"/>
              <w:spacing w:line="320" w:lineRule="exact"/>
              <w:ind w:left="210" w:hangingChars="100" w:hanging="210"/>
              <w:rPr>
                <w:rFonts w:ascii="ＭＳ 明朝" w:hAnsi="ＭＳ 明朝"/>
              </w:rPr>
            </w:pPr>
            <w:r w:rsidRPr="00B03E37">
              <w:rPr>
                <w:rFonts w:ascii="ＭＳ 明朝" w:hAnsi="ＭＳ 明朝" w:hint="eastAsia"/>
              </w:rPr>
              <w:t>○　泉佐野市田尻町清掃施設組合の「新ごみ処理施設整備基本計画」（令和３年３月）において「地形は山地であり、地形勾配が急である」等と記載されている地理的条件の場所が第１候補地に選定されたことが理解しにくい。</w:t>
            </w:r>
          </w:p>
          <w:p w14:paraId="3281535E" w14:textId="09AF56B2" w:rsidR="00B03E37" w:rsidRPr="00B03E37" w:rsidRDefault="00B03E37" w:rsidP="00B03E37">
            <w:pPr>
              <w:snapToGrid w:val="0"/>
              <w:spacing w:line="320" w:lineRule="exact"/>
              <w:ind w:left="210" w:hangingChars="100" w:hanging="210"/>
              <w:rPr>
                <w:rFonts w:ascii="ＭＳ 明朝" w:hAnsi="ＭＳ 明朝"/>
              </w:rPr>
            </w:pPr>
            <w:r w:rsidRPr="00B03E37">
              <w:rPr>
                <w:rFonts w:ascii="ＭＳ 明朝" w:hAnsi="ＭＳ 明朝" w:hint="eastAsia"/>
              </w:rPr>
              <w:t>○　３次選定評価一覧において、「上之郷・日根野」が３位、「日根野」が４位とされ、「造成工事の施工性」の評価が低い「上之郷」を第１候補に選定したことについて、設定条件の説明が乏しく明瞭でない。</w:t>
            </w:r>
          </w:p>
          <w:p w14:paraId="012FE621" w14:textId="269D9F91" w:rsidR="00B03E37" w:rsidRPr="00B03E37" w:rsidRDefault="00B03E37" w:rsidP="00B03E37">
            <w:pPr>
              <w:snapToGrid w:val="0"/>
              <w:spacing w:line="320" w:lineRule="exact"/>
              <w:ind w:left="210" w:hangingChars="100" w:hanging="210"/>
              <w:rPr>
                <w:rFonts w:ascii="ＭＳ 明朝" w:hAnsi="ＭＳ 明朝"/>
              </w:rPr>
            </w:pPr>
            <w:r w:rsidRPr="00B03E37">
              <w:rPr>
                <w:rFonts w:ascii="ＭＳ 明朝" w:hAnsi="ＭＳ 明朝" w:hint="eastAsia"/>
              </w:rPr>
              <w:t>○　ごみ収集車の運行ルートについて、施設入口は山地段丘の縁を通る道路であり、渋滞すると思われる。</w:t>
            </w:r>
          </w:p>
          <w:p w14:paraId="3BA83B51" w14:textId="259C4320" w:rsidR="00C8641B" w:rsidRPr="002847F9" w:rsidRDefault="00B03E37" w:rsidP="00B03E37">
            <w:pPr>
              <w:snapToGrid w:val="0"/>
              <w:spacing w:line="320" w:lineRule="exact"/>
              <w:ind w:left="210" w:hangingChars="100" w:hanging="210"/>
            </w:pPr>
            <w:r w:rsidRPr="00B03E37">
              <w:rPr>
                <w:rFonts w:ascii="ＭＳ 明朝" w:hAnsi="ＭＳ 明朝" w:hint="eastAsia"/>
              </w:rPr>
              <w:t>○　３次選定評価において「土地取得の実現性」の評価が◎となっているが、令和３年３月の「位置図」から大阪府保有の丘陵緑地公園用地（東地区）と重なる位置に事業計画地が変更されている。府が公園予定地を譲渡する方針なのか問われる。</w:t>
            </w:r>
          </w:p>
        </w:tc>
      </w:tr>
      <w:tr w:rsidR="00C8641B" w:rsidRPr="002847F9" w14:paraId="73C0987F" w14:textId="77777777" w:rsidTr="004A060D">
        <w:trPr>
          <w:cantSplit/>
          <w:trHeight w:val="2967"/>
          <w:jc w:val="center"/>
        </w:trPr>
        <w:tc>
          <w:tcPr>
            <w:tcW w:w="576" w:type="dxa"/>
            <w:tcBorders>
              <w:bottom w:val="single" w:sz="4" w:space="0" w:color="auto"/>
            </w:tcBorders>
          </w:tcPr>
          <w:p w14:paraId="268EADF5" w14:textId="4B76B436" w:rsidR="00C8641B" w:rsidRPr="00006F7F" w:rsidRDefault="00C8641B" w:rsidP="00187130">
            <w:pPr>
              <w:snapToGrid w:val="0"/>
              <w:spacing w:line="320" w:lineRule="exact"/>
              <w:ind w:left="220" w:hangingChars="100" w:hanging="220"/>
              <w:rPr>
                <w:rFonts w:asciiTheme="majorEastAsia" w:eastAsiaTheme="majorEastAsia" w:hAnsiTheme="majorEastAsia"/>
                <w:sz w:val="22"/>
              </w:rPr>
            </w:pPr>
            <w:r w:rsidRPr="00006F7F">
              <w:rPr>
                <w:rFonts w:asciiTheme="majorEastAsia" w:eastAsiaTheme="majorEastAsia" w:hAnsiTheme="majorEastAsia" w:hint="eastAsia"/>
                <w:sz w:val="22"/>
              </w:rPr>
              <w:t>４</w:t>
            </w:r>
          </w:p>
        </w:tc>
        <w:tc>
          <w:tcPr>
            <w:tcW w:w="8355" w:type="dxa"/>
            <w:tcBorders>
              <w:bottom w:val="single" w:sz="4" w:space="0" w:color="auto"/>
            </w:tcBorders>
            <w:shd w:val="clear" w:color="auto" w:fill="auto"/>
            <w:hideMark/>
          </w:tcPr>
          <w:p w14:paraId="3D6EF741" w14:textId="04B7E6DC" w:rsidR="00B03E37" w:rsidRPr="00B03E37" w:rsidRDefault="00B03E37" w:rsidP="00B03E37">
            <w:pPr>
              <w:snapToGrid w:val="0"/>
              <w:spacing w:line="320" w:lineRule="exact"/>
              <w:ind w:left="210" w:hangingChars="100" w:hanging="210"/>
              <w:rPr>
                <w:rFonts w:ascii="ＭＳ 明朝" w:hAnsi="ＭＳ 明朝"/>
              </w:rPr>
            </w:pPr>
            <w:r w:rsidRPr="00B03E37">
              <w:rPr>
                <w:rFonts w:ascii="ＭＳ 明朝" w:hAnsi="ＭＳ 明朝" w:hint="eastAsia"/>
              </w:rPr>
              <w:t>○　大阪府民1人当たりの公園面積は全国で2番目の低さである。</w:t>
            </w:r>
          </w:p>
          <w:p w14:paraId="10D9A526" w14:textId="544F9AD9" w:rsidR="00B03E37" w:rsidRPr="00B03E37" w:rsidRDefault="00B03E37" w:rsidP="00B03E37">
            <w:pPr>
              <w:snapToGrid w:val="0"/>
              <w:spacing w:line="320" w:lineRule="exact"/>
              <w:ind w:left="210" w:hangingChars="100" w:hanging="210"/>
              <w:rPr>
                <w:rFonts w:ascii="ＭＳ 明朝" w:hAnsi="ＭＳ 明朝"/>
              </w:rPr>
            </w:pPr>
            <w:r w:rsidRPr="00B03E37">
              <w:rPr>
                <w:rFonts w:ascii="ＭＳ 明朝" w:hAnsi="ＭＳ 明朝" w:hint="eastAsia"/>
              </w:rPr>
              <w:t>○　事業計画地が令和３年に出された「新ごみ処理施設整備基本計画」において設置場所となっていた丘陵緑地東地区の東側隣接泉佐野市所有地から大阪府営泉佐野丘陵緑地の東地区に変更されたことにより、緑が多い丘陵緑地東地区が公園でなくなり自然保全エリアが減少することを危惧する。</w:t>
            </w:r>
          </w:p>
          <w:p w14:paraId="205EEBDB" w14:textId="6572DB3C" w:rsidR="00B03E37" w:rsidRPr="00B03E37" w:rsidRDefault="00B03E37" w:rsidP="00B03E37">
            <w:pPr>
              <w:snapToGrid w:val="0"/>
              <w:spacing w:line="320" w:lineRule="exact"/>
              <w:ind w:left="210" w:hangingChars="100" w:hanging="210"/>
              <w:rPr>
                <w:rFonts w:ascii="ＭＳ 明朝" w:hAnsi="ＭＳ 明朝"/>
              </w:rPr>
            </w:pPr>
            <w:r w:rsidRPr="00B03E37">
              <w:rPr>
                <w:rFonts w:ascii="ＭＳ 明朝" w:hAnsi="ＭＳ 明朝" w:hint="eastAsia"/>
              </w:rPr>
              <w:t>○　泉佐野丘陵緑地は19番目の府営公園であり、府民･企業･行政等が協働して新しい公園づくりをすることとなり、府議会で都市公園として整備することが決定されて、今も創り続けている公園である。</w:t>
            </w:r>
          </w:p>
          <w:p w14:paraId="13BC0C82" w14:textId="0251867C" w:rsidR="00B03E37" w:rsidRPr="00B03E37" w:rsidRDefault="00B03E37" w:rsidP="00B03E37">
            <w:pPr>
              <w:snapToGrid w:val="0"/>
              <w:spacing w:line="320" w:lineRule="exact"/>
              <w:ind w:left="210" w:hangingChars="100" w:hanging="210"/>
              <w:rPr>
                <w:rFonts w:ascii="ＭＳ 明朝" w:hAnsi="ＭＳ 明朝"/>
              </w:rPr>
            </w:pPr>
            <w:r w:rsidRPr="00B03E37">
              <w:rPr>
                <w:rFonts w:ascii="ＭＳ 明朝" w:hAnsi="ＭＳ 明朝" w:hint="eastAsia"/>
              </w:rPr>
              <w:t>○　泉佐野市は泉佐野丘陵緑地の東西地区の産業集積用地への変更を大阪府に要請しているが、用地変更は決まっていない。なぜ大阪府は泉佐野丘陵緑地東地区に新ごみ処理施設を設置する前提で環境アセスメントを実施するのか説明を求める。</w:t>
            </w:r>
          </w:p>
          <w:p w14:paraId="67744D26" w14:textId="30388E4D" w:rsidR="00C8641B" w:rsidRPr="002847F9" w:rsidRDefault="00B03E37" w:rsidP="00B03E37">
            <w:pPr>
              <w:ind w:left="210" w:hangingChars="100" w:hanging="210"/>
            </w:pPr>
            <w:r w:rsidRPr="00B03E37">
              <w:rPr>
                <w:rFonts w:ascii="ＭＳ 明朝" w:hAnsi="ＭＳ 明朝" w:hint="eastAsia"/>
              </w:rPr>
              <w:t>○　既に決定している大阪府の泉佐野丘陵緑地を泉佐野市の産業集積用地に変更する理由はない。</w:t>
            </w:r>
          </w:p>
        </w:tc>
      </w:tr>
    </w:tbl>
    <w:p w14:paraId="78F158F9" w14:textId="77777777" w:rsidR="00D25166" w:rsidRPr="00C50C93" w:rsidRDefault="00D25166"/>
    <w:sectPr w:rsidR="00D25166" w:rsidRPr="00C50C93" w:rsidSect="004A060D">
      <w:pgSz w:w="11906" w:h="16838" w:code="9"/>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1FB98" w14:textId="77777777" w:rsidR="0016422B" w:rsidRDefault="0016422B" w:rsidP="00CA2D3E">
      <w:r>
        <w:separator/>
      </w:r>
    </w:p>
  </w:endnote>
  <w:endnote w:type="continuationSeparator" w:id="0">
    <w:p w14:paraId="45B3A11F" w14:textId="77777777" w:rsidR="0016422B" w:rsidRDefault="0016422B" w:rsidP="00CA2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F3FAB" w14:textId="77777777" w:rsidR="0016422B" w:rsidRDefault="0016422B" w:rsidP="00CA2D3E">
      <w:r>
        <w:separator/>
      </w:r>
    </w:p>
  </w:footnote>
  <w:footnote w:type="continuationSeparator" w:id="0">
    <w:p w14:paraId="11719B8F" w14:textId="77777777" w:rsidR="0016422B" w:rsidRDefault="0016422B" w:rsidP="00CA2D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166"/>
    <w:rsid w:val="00006F7F"/>
    <w:rsid w:val="00011C45"/>
    <w:rsid w:val="000D22A0"/>
    <w:rsid w:val="00142B6A"/>
    <w:rsid w:val="00156C1A"/>
    <w:rsid w:val="0016422B"/>
    <w:rsid w:val="00187130"/>
    <w:rsid w:val="002777AF"/>
    <w:rsid w:val="002847F9"/>
    <w:rsid w:val="00296956"/>
    <w:rsid w:val="00364EB7"/>
    <w:rsid w:val="004076F9"/>
    <w:rsid w:val="004A060D"/>
    <w:rsid w:val="004B39E6"/>
    <w:rsid w:val="004C68B6"/>
    <w:rsid w:val="004E4A66"/>
    <w:rsid w:val="004E71AD"/>
    <w:rsid w:val="0059518D"/>
    <w:rsid w:val="005D4319"/>
    <w:rsid w:val="005E543C"/>
    <w:rsid w:val="00661944"/>
    <w:rsid w:val="006B7825"/>
    <w:rsid w:val="006F198C"/>
    <w:rsid w:val="00787F07"/>
    <w:rsid w:val="007E0B7C"/>
    <w:rsid w:val="007F25C1"/>
    <w:rsid w:val="0093675F"/>
    <w:rsid w:val="00974272"/>
    <w:rsid w:val="00993337"/>
    <w:rsid w:val="009B5E3B"/>
    <w:rsid w:val="00A13831"/>
    <w:rsid w:val="00A1419B"/>
    <w:rsid w:val="00A42ED5"/>
    <w:rsid w:val="00A81616"/>
    <w:rsid w:val="00AD66CC"/>
    <w:rsid w:val="00B03E37"/>
    <w:rsid w:val="00BA0174"/>
    <w:rsid w:val="00C50C93"/>
    <w:rsid w:val="00C8641B"/>
    <w:rsid w:val="00CA2D3E"/>
    <w:rsid w:val="00D25166"/>
    <w:rsid w:val="00D6655B"/>
    <w:rsid w:val="00D96FDB"/>
    <w:rsid w:val="00DC35CF"/>
    <w:rsid w:val="00E342A1"/>
    <w:rsid w:val="00F723F5"/>
    <w:rsid w:val="00F960B4"/>
    <w:rsid w:val="00FA634A"/>
    <w:rsid w:val="00FB5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37B374C"/>
  <w15:docId w15:val="{EA2E822D-9C38-476A-A47B-959BDDAE0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4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2D3E"/>
    <w:pPr>
      <w:tabs>
        <w:tab w:val="center" w:pos="4252"/>
        <w:tab w:val="right" w:pos="8504"/>
      </w:tabs>
      <w:snapToGrid w:val="0"/>
    </w:pPr>
  </w:style>
  <w:style w:type="character" w:customStyle="1" w:styleId="a5">
    <w:name w:val="ヘッダー (文字)"/>
    <w:basedOn w:val="a0"/>
    <w:link w:val="a4"/>
    <w:uiPriority w:val="99"/>
    <w:rsid w:val="00CA2D3E"/>
  </w:style>
  <w:style w:type="paragraph" w:styleId="a6">
    <w:name w:val="footer"/>
    <w:basedOn w:val="a"/>
    <w:link w:val="a7"/>
    <w:uiPriority w:val="99"/>
    <w:unhideWhenUsed/>
    <w:rsid w:val="00CA2D3E"/>
    <w:pPr>
      <w:tabs>
        <w:tab w:val="center" w:pos="4252"/>
        <w:tab w:val="right" w:pos="8504"/>
      </w:tabs>
      <w:snapToGrid w:val="0"/>
    </w:pPr>
  </w:style>
  <w:style w:type="character" w:customStyle="1" w:styleId="a7">
    <w:name w:val="フッター (文字)"/>
    <w:basedOn w:val="a0"/>
    <w:link w:val="a6"/>
    <w:uiPriority w:val="99"/>
    <w:rsid w:val="00CA2D3E"/>
  </w:style>
  <w:style w:type="paragraph" w:styleId="a8">
    <w:name w:val="Balloon Text"/>
    <w:basedOn w:val="a"/>
    <w:link w:val="a9"/>
    <w:uiPriority w:val="99"/>
    <w:semiHidden/>
    <w:unhideWhenUsed/>
    <w:rsid w:val="00CA2D3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A2D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965316">
      <w:bodyDiv w:val="1"/>
      <w:marLeft w:val="0"/>
      <w:marRight w:val="0"/>
      <w:marTop w:val="0"/>
      <w:marBottom w:val="0"/>
      <w:divBdr>
        <w:top w:val="none" w:sz="0" w:space="0" w:color="auto"/>
        <w:left w:val="none" w:sz="0" w:space="0" w:color="auto"/>
        <w:bottom w:val="none" w:sz="0" w:space="0" w:color="auto"/>
        <w:right w:val="none" w:sz="0" w:space="0" w:color="auto"/>
      </w:divBdr>
    </w:div>
    <w:div w:id="1596550010">
      <w:bodyDiv w:val="1"/>
      <w:marLeft w:val="0"/>
      <w:marRight w:val="0"/>
      <w:marTop w:val="0"/>
      <w:marBottom w:val="0"/>
      <w:divBdr>
        <w:top w:val="none" w:sz="0" w:space="0" w:color="auto"/>
        <w:left w:val="none" w:sz="0" w:space="0" w:color="auto"/>
        <w:bottom w:val="none" w:sz="0" w:space="0" w:color="auto"/>
        <w:right w:val="none" w:sz="0" w:space="0" w:color="auto"/>
      </w:divBdr>
    </w:div>
    <w:div w:id="168547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1664</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2022-04-07T02:54:00Z</cp:lastPrinted>
  <dcterms:created xsi:type="dcterms:W3CDTF">2022-04-07T10:35:00Z</dcterms:created>
  <dcterms:modified xsi:type="dcterms:W3CDTF">2022-04-07T10:35:00Z</dcterms:modified>
</cp:coreProperties>
</file>