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2DBA" w:rsidRDefault="00872DBA">
      <w:r>
        <w:rPr>
          <w:noProof/>
        </w:rPr>
        <mc:AlternateContent>
          <mc:Choice Requires="wps">
            <w:drawing>
              <wp:anchor distT="45720" distB="45720" distL="114300" distR="114300" simplePos="0" relativeHeight="251660288" behindDoc="0" locked="0" layoutInCell="1" allowOverlap="1">
                <wp:simplePos x="0" y="0"/>
                <wp:positionH relativeFrom="margin">
                  <wp:align>right</wp:align>
                </wp:positionH>
                <wp:positionV relativeFrom="paragraph">
                  <wp:posOffset>133350</wp:posOffset>
                </wp:positionV>
                <wp:extent cx="6162675" cy="1471930"/>
                <wp:effectExtent l="0" t="0" r="28575" b="1397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1471930"/>
                        </a:xfrm>
                        <a:prstGeom prst="rect">
                          <a:avLst/>
                        </a:prstGeom>
                        <a:solidFill>
                          <a:srgbClr val="FFFFFF"/>
                        </a:solidFill>
                        <a:ln w="9525">
                          <a:solidFill>
                            <a:srgbClr val="000000"/>
                          </a:solidFill>
                          <a:miter lim="800000"/>
                          <a:headEnd/>
                          <a:tailEnd/>
                        </a:ln>
                      </wps:spPr>
                      <wps:txbx>
                        <w:txbxContent>
                          <w:p w:rsidR="00872DBA" w:rsidRPr="00872DBA" w:rsidRDefault="00012631" w:rsidP="00872DBA">
                            <w:pPr>
                              <w:jc w:val="center"/>
                              <w:rPr>
                                <w:rFonts w:ascii="Meiryo UI" w:eastAsia="Meiryo UI" w:hAnsi="Meiryo UI"/>
                                <w:b/>
                                <w:sz w:val="24"/>
                              </w:rPr>
                            </w:pPr>
                            <w:r>
                              <w:rPr>
                                <w:rFonts w:ascii="Meiryo UI" w:eastAsia="Meiryo UI" w:hAnsi="Meiryo UI" w:hint="eastAsia"/>
                                <w:b/>
                                <w:sz w:val="24"/>
                              </w:rPr>
                              <w:t>教育</w:t>
                            </w:r>
                            <w:r>
                              <w:rPr>
                                <w:rFonts w:ascii="Meiryo UI" w:eastAsia="Meiryo UI" w:hAnsi="Meiryo UI"/>
                                <w:b/>
                                <w:sz w:val="24"/>
                              </w:rPr>
                              <w:t>と</w:t>
                            </w:r>
                            <w:r>
                              <w:rPr>
                                <w:rFonts w:ascii="Meiryo UI" w:eastAsia="Meiryo UI" w:hAnsi="Meiryo UI" w:hint="eastAsia"/>
                                <w:b/>
                                <w:sz w:val="24"/>
                              </w:rPr>
                              <w:t>福祉</w:t>
                            </w:r>
                            <w:r>
                              <w:rPr>
                                <w:rFonts w:ascii="Meiryo UI" w:eastAsia="Meiryo UI" w:hAnsi="Meiryo UI"/>
                                <w:b/>
                                <w:sz w:val="24"/>
                              </w:rPr>
                              <w:t>の</w:t>
                            </w:r>
                            <w:r>
                              <w:rPr>
                                <w:rFonts w:ascii="Meiryo UI" w:eastAsia="Meiryo UI" w:hAnsi="Meiryo UI" w:hint="eastAsia"/>
                                <w:b/>
                                <w:sz w:val="24"/>
                              </w:rPr>
                              <w:t>連携</w:t>
                            </w:r>
                            <w:r>
                              <w:rPr>
                                <w:rFonts w:ascii="Meiryo UI" w:eastAsia="Meiryo UI" w:hAnsi="Meiryo UI"/>
                                <w:b/>
                                <w:sz w:val="24"/>
                              </w:rPr>
                              <w:t>に</w:t>
                            </w:r>
                            <w:r>
                              <w:rPr>
                                <w:rFonts w:ascii="Meiryo UI" w:eastAsia="Meiryo UI" w:hAnsi="Meiryo UI" w:hint="eastAsia"/>
                                <w:b/>
                                <w:sz w:val="24"/>
                              </w:rPr>
                              <w:t>よる家庭教育</w:t>
                            </w:r>
                            <w:r>
                              <w:rPr>
                                <w:rFonts w:ascii="Meiryo UI" w:eastAsia="Meiryo UI" w:hAnsi="Meiryo UI"/>
                                <w:b/>
                                <w:sz w:val="24"/>
                              </w:rPr>
                              <w:t>支援モデル事業</w:t>
                            </w:r>
                            <w:r w:rsidR="00B614DA">
                              <w:rPr>
                                <w:rFonts w:ascii="Meiryo UI" w:eastAsia="Meiryo UI" w:hAnsi="Meiryo UI" w:hint="eastAsia"/>
                                <w:b/>
                                <w:sz w:val="24"/>
                              </w:rPr>
                              <w:t>について</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34.05pt;margin-top:10.5pt;width:485.25pt;height:115.9pt;z-index:251660288;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">
                <v:textbox style="mso-fit-shape-to-text:t">
                  <w:txbxContent>
                    <w:p w:rsidR="00872DBA" w:rsidRPr="00872DBA" w:rsidRDefault="00012631" w:rsidP="00872DBA">
                      <w:pPr>
                        <w:jc w:val="center"/>
                        <w:rPr>
                          <w:rFonts w:ascii="Meiryo UI" w:eastAsia="Meiryo UI" w:hAnsi="Meiryo UI"/>
                          <w:b/>
                          <w:sz w:val="24"/>
                        </w:rPr>
                      </w:pPr>
                      <w:r>
                        <w:rPr>
                          <w:rFonts w:ascii="Meiryo UI" w:eastAsia="Meiryo UI" w:hAnsi="Meiryo UI" w:hint="eastAsia"/>
                          <w:b/>
                          <w:sz w:val="24"/>
                        </w:rPr>
                        <w:t>教育</w:t>
                      </w:r>
                      <w:r>
                        <w:rPr>
                          <w:rFonts w:ascii="Meiryo UI" w:eastAsia="Meiryo UI" w:hAnsi="Meiryo UI"/>
                          <w:b/>
                          <w:sz w:val="24"/>
                        </w:rPr>
                        <w:t>と</w:t>
                      </w:r>
                      <w:r>
                        <w:rPr>
                          <w:rFonts w:ascii="Meiryo UI" w:eastAsia="Meiryo UI" w:hAnsi="Meiryo UI" w:hint="eastAsia"/>
                          <w:b/>
                          <w:sz w:val="24"/>
                        </w:rPr>
                        <w:t>福祉</w:t>
                      </w:r>
                      <w:r>
                        <w:rPr>
                          <w:rFonts w:ascii="Meiryo UI" w:eastAsia="Meiryo UI" w:hAnsi="Meiryo UI"/>
                          <w:b/>
                          <w:sz w:val="24"/>
                        </w:rPr>
                        <w:t>の</w:t>
                      </w:r>
                      <w:r>
                        <w:rPr>
                          <w:rFonts w:ascii="Meiryo UI" w:eastAsia="Meiryo UI" w:hAnsi="Meiryo UI" w:hint="eastAsia"/>
                          <w:b/>
                          <w:sz w:val="24"/>
                        </w:rPr>
                        <w:t>連携</w:t>
                      </w:r>
                      <w:r>
                        <w:rPr>
                          <w:rFonts w:ascii="Meiryo UI" w:eastAsia="Meiryo UI" w:hAnsi="Meiryo UI"/>
                          <w:b/>
                          <w:sz w:val="24"/>
                        </w:rPr>
                        <w:t>に</w:t>
                      </w:r>
                      <w:r>
                        <w:rPr>
                          <w:rFonts w:ascii="Meiryo UI" w:eastAsia="Meiryo UI" w:hAnsi="Meiryo UI" w:hint="eastAsia"/>
                          <w:b/>
                          <w:sz w:val="24"/>
                        </w:rPr>
                        <w:t>よる家庭教育</w:t>
                      </w:r>
                      <w:r>
                        <w:rPr>
                          <w:rFonts w:ascii="Meiryo UI" w:eastAsia="Meiryo UI" w:hAnsi="Meiryo UI"/>
                          <w:b/>
                          <w:sz w:val="24"/>
                        </w:rPr>
                        <w:t>支援モデル事業</w:t>
                      </w:r>
                      <w:r w:rsidR="00B614DA">
                        <w:rPr>
                          <w:rFonts w:ascii="Meiryo UI" w:eastAsia="Meiryo UI" w:hAnsi="Meiryo UI" w:hint="eastAsia"/>
                          <w:b/>
                          <w:sz w:val="24"/>
                        </w:rPr>
                        <w:t>について</w:t>
                      </w:r>
                    </w:p>
                  </w:txbxContent>
                </v:textbox>
                <w10:wrap anchorx="margin"/>
              </v:shape>
            </w:pict>
          </mc:Fallback>
        </mc:AlternateContent>
      </w:r>
      <w:r>
        <w:rPr>
          <w:rFonts w:hint="eastAsia"/>
          <w:noProof/>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-492125</wp:posOffset>
                </wp:positionV>
                <wp:extent cx="914400" cy="484505"/>
                <wp:effectExtent l="0" t="0" r="19050" b="1143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84505"/>
                        </a:xfrm>
                        <a:prstGeom prst="rect">
                          <a:avLst/>
                        </a:prstGeom>
                        <a:solidFill>
                          <a:srgbClr val="FFFFFF"/>
                        </a:solidFill>
                        <a:ln w="9525">
                          <a:solidFill>
                            <a:srgbClr val="000000"/>
                          </a:solidFill>
                          <a:miter lim="800000"/>
                          <a:headEnd/>
                          <a:tailEnd/>
                        </a:ln>
                      </wps:spPr>
                      <wps:txbx>
                        <w:txbxContent>
                          <w:p w:rsidR="00872DBA" w:rsidRPr="00597853" w:rsidRDefault="00012631" w:rsidP="00872DBA">
                            <w:pPr>
                              <w:jc w:val="center"/>
                              <w:rPr>
                                <w:rFonts w:ascii="ＭＳ ゴシック" w:eastAsia="ＭＳ ゴシック" w:hAnsi="ＭＳ ゴシック"/>
                                <w:sz w:val="32"/>
                              </w:rPr>
                            </w:pPr>
                            <w:r>
                              <w:rPr>
                                <w:rFonts w:ascii="ＭＳ ゴシック" w:eastAsia="ＭＳ ゴシック" w:hAnsi="ＭＳ ゴシック" w:hint="eastAsia"/>
                                <w:sz w:val="32"/>
                              </w:rPr>
                              <w:t>資料</w:t>
                            </w:r>
                            <w:r w:rsidR="00AB20C4">
                              <w:rPr>
                                <w:rFonts w:ascii="ＭＳ ゴシック" w:eastAsia="ＭＳ ゴシック" w:hAnsi="ＭＳ ゴシック" w:hint="eastAsia"/>
                                <w:sz w:val="32"/>
                              </w:rPr>
                              <w:t>３</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7" type="#_x0000_t202" style="position:absolute;left:0;text-align:left;margin-left:20.8pt;margin-top:-38.75pt;width:1in;height:38.1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">
                <v:textbox style="mso-fit-shape-to-text:t" inset="5.85pt,.7pt,5.85pt,.7pt">
                  <w:txbxContent>
                    <w:p w:rsidR="00872DBA" w:rsidRPr="00597853" w:rsidRDefault="00012631" w:rsidP="00872DBA">
                      <w:pPr>
                        <w:jc w:val="center"/>
                        <w:rPr>
                          <w:rFonts w:ascii="ＭＳ ゴシック" w:eastAsia="ＭＳ ゴシック" w:hAnsi="ＭＳ ゴシック"/>
                          <w:sz w:val="32"/>
                        </w:rPr>
                      </w:pPr>
                      <w:r>
                        <w:rPr>
                          <w:rFonts w:ascii="ＭＳ ゴシック" w:eastAsia="ＭＳ ゴシック" w:hAnsi="ＭＳ ゴシック" w:hint="eastAsia"/>
                          <w:sz w:val="32"/>
                        </w:rPr>
                        <w:t>資料</w:t>
                      </w:r>
                      <w:r w:rsidR="00AB20C4">
                        <w:rPr>
                          <w:rFonts w:ascii="ＭＳ ゴシック" w:eastAsia="ＭＳ ゴシック" w:hAnsi="ＭＳ ゴシック" w:hint="eastAsia"/>
                          <w:sz w:val="32"/>
                        </w:rPr>
                        <w:t>３</w:t>
                      </w:r>
                    </w:p>
                  </w:txbxContent>
                </v:textbox>
                <w10:wrap anchorx="margin"/>
              </v:shape>
            </w:pict>
          </mc:Fallback>
        </mc:AlternateContent>
      </w:r>
    </w:p>
    <w:p w:rsidR="00872DBA" w:rsidRDefault="00872DBA"/>
    <w:p w:rsidR="00872DBA" w:rsidRDefault="00872DBA"/>
    <w:p w:rsidR="00D20EF9" w:rsidRDefault="00D20EF9">
      <w:pPr>
        <w:rPr>
          <w:rFonts w:ascii="Meiryo UI" w:eastAsia="Meiryo UI" w:hAnsi="Meiryo UI"/>
        </w:rPr>
      </w:pPr>
    </w:p>
    <w:p w:rsidR="009C23C2" w:rsidRPr="00872DBA" w:rsidRDefault="009C23C2">
      <w:pPr>
        <w:rPr>
          <w:rFonts w:ascii="Meiryo UI" w:eastAsia="Meiryo UI" w:hAnsi="Meiryo UI"/>
        </w:rPr>
      </w:pPr>
      <w:r>
        <w:rPr>
          <w:rFonts w:ascii="Meiryo UI" w:eastAsia="Meiryo UI" w:hAnsi="Meiryo UI" w:hint="eastAsia"/>
        </w:rPr>
        <w:t>１．事業内容</w:t>
      </w:r>
    </w:p>
    <w:p w:rsidR="00133806" w:rsidRPr="00012631" w:rsidRDefault="00012631" w:rsidP="00AB20C4">
      <w:pPr>
        <w:ind w:firstLineChars="200" w:firstLine="420"/>
        <w:rPr>
          <w:rFonts w:ascii="Meiryo UI" w:eastAsia="Meiryo UI" w:hAnsi="Meiryo UI"/>
        </w:rPr>
      </w:pPr>
      <w:r w:rsidRPr="00012631">
        <w:rPr>
          <w:rFonts w:ascii="Meiryo UI" w:eastAsia="Meiryo UI" w:hAnsi="Meiryo UI" w:hint="eastAsia"/>
        </w:rPr>
        <w:t>国の委託費を活用し、市町村における教育と福祉が連携した家庭教育支援の実施促進を図る。</w:t>
      </w:r>
    </w:p>
    <w:p w:rsidR="00012631" w:rsidRDefault="00133806" w:rsidP="00AB20C4">
      <w:pPr>
        <w:ind w:leftChars="100" w:left="210" w:firstLineChars="100" w:firstLine="210"/>
        <w:rPr>
          <w:rFonts w:ascii="Meiryo UI" w:eastAsia="Meiryo UI" w:hAnsi="Meiryo UI"/>
        </w:rPr>
      </w:pPr>
      <w:r>
        <w:rPr>
          <w:rFonts w:ascii="Meiryo UI" w:eastAsia="Meiryo UI" w:hAnsi="Meiryo UI" w:hint="eastAsia"/>
        </w:rPr>
        <w:t>大阪府より、４市町（能勢町、泉大津市、貝塚市、阪南市）へ</w:t>
      </w:r>
      <w:r w:rsidR="00012631" w:rsidRPr="00012631">
        <w:rPr>
          <w:rFonts w:ascii="Meiryo UI" w:eastAsia="Meiryo UI" w:hAnsi="Meiryo UI" w:hint="eastAsia"/>
        </w:rPr>
        <w:t>委託し、</w:t>
      </w:r>
      <w:r>
        <w:rPr>
          <w:rFonts w:ascii="Meiryo UI" w:eastAsia="Meiryo UI" w:hAnsi="Meiryo UI" w:hint="eastAsia"/>
        </w:rPr>
        <w:t>各市町において</w:t>
      </w:r>
      <w:r w:rsidR="00012631" w:rsidRPr="00012631">
        <w:rPr>
          <w:rFonts w:ascii="Meiryo UI" w:eastAsia="Meiryo UI" w:hAnsi="Meiryo UI" w:hint="eastAsia"/>
        </w:rPr>
        <w:t>、教育と福祉が連携した支援体制の構築及び、課題を抱え地域から孤立しがちな保護者に対する「家庭教育支援チーム」による家庭訪問等の相談対応や、親の学びの機会やつながり</w:t>
      </w:r>
      <w:r>
        <w:rPr>
          <w:rFonts w:ascii="Meiryo UI" w:eastAsia="Meiryo UI" w:hAnsi="Meiryo UI" w:hint="eastAsia"/>
        </w:rPr>
        <w:t>づくりとなる場・機会の提供等の教育と福祉が連携した取組みを実施する。また、</w:t>
      </w:r>
      <w:r w:rsidR="00D24BFA">
        <w:rPr>
          <w:rFonts w:ascii="Meiryo UI" w:eastAsia="Meiryo UI" w:hAnsi="Meiryo UI" w:hint="eastAsia"/>
        </w:rPr>
        <w:t>その取組みを事業報告会において府内に周知することにより他市町村での教育と福祉が連携した家庭教育支援の実施促進を図る。</w:t>
      </w:r>
    </w:p>
    <w:p w:rsidR="00AB20C4" w:rsidRPr="00012631" w:rsidRDefault="00AB20C4" w:rsidP="00133806">
      <w:pPr>
        <w:ind w:leftChars="100" w:left="210"/>
        <w:rPr>
          <w:rFonts w:ascii="Meiryo UI" w:eastAsia="Meiryo UI" w:hAnsi="Meiryo UI"/>
        </w:rPr>
      </w:pPr>
      <w:r>
        <w:rPr>
          <w:rFonts w:ascii="Meiryo UI" w:eastAsia="Meiryo UI" w:hAnsi="Meiryo UI" w:hint="eastAsia"/>
        </w:rPr>
        <w:t xml:space="preserve">　また、教育と福祉が連携して取組みを進める本事業の特徴を活用し、未来に向かう力の育成に向けた取組みを合わせて行う。</w:t>
      </w:r>
    </w:p>
    <w:p w:rsidR="00872DBA" w:rsidRPr="00AB20C4" w:rsidRDefault="00872DBA">
      <w:pPr>
        <w:rPr>
          <w:rFonts w:ascii="Meiryo UI" w:eastAsia="Meiryo UI" w:hAnsi="Meiryo UI"/>
        </w:rPr>
      </w:pPr>
    </w:p>
    <w:p w:rsidR="00133806" w:rsidRDefault="00BE68D9">
      <w:pPr>
        <w:rPr>
          <w:rFonts w:ascii="Meiryo UI" w:eastAsia="Meiryo UI" w:hAnsi="Meiryo UI"/>
        </w:rPr>
      </w:pPr>
      <w:r>
        <w:rPr>
          <w:rFonts w:ascii="Meiryo UI" w:eastAsia="Meiryo UI" w:hAnsi="Meiryo UI" w:hint="eastAsia"/>
        </w:rPr>
        <w:t>２</w:t>
      </w:r>
      <w:r w:rsidR="00133806">
        <w:rPr>
          <w:rFonts w:ascii="Meiryo UI" w:eastAsia="Meiryo UI" w:hAnsi="Meiryo UI" w:hint="eastAsia"/>
        </w:rPr>
        <w:t>．委託市町</w:t>
      </w:r>
      <w:r w:rsidR="001E7B08">
        <w:rPr>
          <w:rFonts w:ascii="Meiryo UI" w:eastAsia="Meiryo UI" w:hAnsi="Meiryo UI" w:hint="eastAsia"/>
        </w:rPr>
        <w:t>の取組み</w:t>
      </w:r>
      <w:r w:rsidR="00133806">
        <w:rPr>
          <w:rFonts w:ascii="Meiryo UI" w:eastAsia="Meiryo UI" w:hAnsi="Meiryo UI" w:hint="eastAsia"/>
        </w:rPr>
        <w:t>について</w:t>
      </w:r>
    </w:p>
    <w:tbl>
      <w:tblPr>
        <w:tblStyle w:val="a3"/>
        <w:tblW w:w="0" w:type="auto"/>
        <w:tblLook w:val="04A0" w:firstRow="1" w:lastRow="0" w:firstColumn="1" w:lastColumn="0" w:noHBand="0" w:noVBand="1"/>
      </w:tblPr>
      <w:tblGrid>
        <w:gridCol w:w="2405"/>
        <w:gridCol w:w="7331"/>
      </w:tblGrid>
      <w:tr w:rsidR="00133806" w:rsidTr="00A773E3">
        <w:tc>
          <w:tcPr>
            <w:tcW w:w="2405" w:type="dxa"/>
          </w:tcPr>
          <w:p w:rsidR="00AB20C4" w:rsidRDefault="00AB20C4" w:rsidP="00AB20C4">
            <w:pPr>
              <w:spacing w:line="240" w:lineRule="exact"/>
              <w:rPr>
                <w:rFonts w:ascii="Meiryo UI" w:eastAsia="Meiryo UI" w:hAnsi="Meiryo UI"/>
              </w:rPr>
            </w:pPr>
          </w:p>
          <w:p w:rsidR="00133806" w:rsidRDefault="00E85B85" w:rsidP="00AB20C4">
            <w:pPr>
              <w:spacing w:line="240" w:lineRule="exact"/>
              <w:rPr>
                <w:rFonts w:ascii="Meiryo UI" w:eastAsia="Meiryo UI" w:hAnsi="Meiryo UI"/>
              </w:rPr>
            </w:pPr>
            <w:r>
              <w:rPr>
                <w:rFonts w:ascii="Meiryo UI" w:eastAsia="Meiryo UI" w:hAnsi="Meiryo UI" w:hint="eastAsia"/>
              </w:rPr>
              <w:t>幼稚園での保護者支援</w:t>
            </w:r>
          </w:p>
          <w:p w:rsidR="00AB20C4" w:rsidRPr="007D0FB3" w:rsidRDefault="00E85B85" w:rsidP="00E85B85">
            <w:pPr>
              <w:spacing w:line="240" w:lineRule="exact"/>
              <w:ind w:left="163" w:hangingChars="74" w:hanging="163"/>
              <w:rPr>
                <w:rFonts w:ascii="Meiryo UI" w:eastAsia="Meiryo UI" w:hAnsi="Meiryo UI"/>
              </w:rPr>
            </w:pPr>
            <w:r>
              <w:rPr>
                <w:rFonts w:ascii="Meiryo UI" w:eastAsia="Meiryo UI" w:hAnsi="Meiryo UI" w:hint="eastAsia"/>
              </w:rPr>
              <w:t>（イベント開催とともに行うリーフレット紹介）</w:t>
            </w:r>
          </w:p>
        </w:tc>
        <w:tc>
          <w:tcPr>
            <w:tcW w:w="7331" w:type="dxa"/>
          </w:tcPr>
          <w:p w:rsidR="00A773E3" w:rsidRPr="00791BE6" w:rsidRDefault="00A773E3" w:rsidP="007202FC">
            <w:pPr>
              <w:spacing w:line="480" w:lineRule="exact"/>
              <w:rPr>
                <w:rFonts w:ascii="Meiryo UI" w:eastAsia="Meiryo UI" w:hAnsi="Meiryo UI"/>
              </w:rPr>
            </w:pPr>
            <w:r>
              <w:rPr>
                <w:rFonts w:ascii="Meiryo UI" w:eastAsia="Meiryo UI" w:hAnsi="Meiryo UI" w:hint="eastAsia"/>
              </w:rPr>
              <w:t>小学校区にある幼稚園・認定こども園</w:t>
            </w:r>
            <w:r w:rsidR="007D0FB3">
              <w:rPr>
                <w:rFonts w:ascii="Meiryo UI" w:eastAsia="Meiryo UI" w:hAnsi="Meiryo UI" w:hint="eastAsia"/>
              </w:rPr>
              <w:t>等の就学前の子ども</w:t>
            </w:r>
            <w:r>
              <w:rPr>
                <w:rFonts w:ascii="Meiryo UI" w:eastAsia="Meiryo UI" w:hAnsi="Meiryo UI" w:hint="eastAsia"/>
              </w:rPr>
              <w:t>及び</w:t>
            </w:r>
            <w:r w:rsidRPr="00A773E3">
              <w:rPr>
                <w:rFonts w:ascii="Meiryo UI" w:eastAsia="Meiryo UI" w:hAnsi="Meiryo UI" w:hint="eastAsia"/>
              </w:rPr>
              <w:t>小学校低学年までの子ども</w:t>
            </w:r>
            <w:r w:rsidR="007202FC">
              <w:rPr>
                <w:rFonts w:ascii="Meiryo UI" w:eastAsia="Meiryo UI" w:hAnsi="Meiryo UI" w:hint="eastAsia"/>
              </w:rPr>
              <w:t>の</w:t>
            </w:r>
            <w:bookmarkStart w:id="0" w:name="_GoBack"/>
            <w:bookmarkEnd w:id="0"/>
            <w:r w:rsidR="007202FC">
              <w:rPr>
                <w:rFonts w:ascii="Meiryo UI" w:eastAsia="Meiryo UI" w:hAnsi="Meiryo UI" w:hint="eastAsia"/>
              </w:rPr>
              <w:t>いる</w:t>
            </w:r>
            <w:r w:rsidRPr="00A773E3">
              <w:rPr>
                <w:rFonts w:ascii="Meiryo UI" w:eastAsia="Meiryo UI" w:hAnsi="Meiryo UI" w:hint="eastAsia"/>
              </w:rPr>
              <w:t>保護者</w:t>
            </w:r>
            <w:r>
              <w:rPr>
                <w:rFonts w:ascii="Meiryo UI" w:eastAsia="Meiryo UI" w:hAnsi="Meiryo UI" w:hint="eastAsia"/>
              </w:rPr>
              <w:t>がたくさん集まるよう、人形劇のイベントを実施。その最後に、リーフレット「乳幼児期に育みたい！未来に向かう力」を活用し、</w:t>
            </w:r>
            <w:r w:rsidR="00791BE6">
              <w:rPr>
                <w:rFonts w:ascii="Meiryo UI" w:eastAsia="Meiryo UI" w:hAnsi="Meiryo UI" w:hint="eastAsia"/>
              </w:rPr>
              <w:t>幼稚園</w:t>
            </w:r>
            <w:r>
              <w:rPr>
                <w:rFonts w:ascii="Meiryo UI" w:eastAsia="Meiryo UI" w:hAnsi="Meiryo UI" w:hint="eastAsia"/>
              </w:rPr>
              <w:t>長から未来に向かう力（非認知能力）についての説明を行った。</w:t>
            </w:r>
          </w:p>
        </w:tc>
      </w:tr>
      <w:tr w:rsidR="00AB20C4" w:rsidTr="00A773E3">
        <w:tc>
          <w:tcPr>
            <w:tcW w:w="2405" w:type="dxa"/>
          </w:tcPr>
          <w:p w:rsidR="00AB20C4" w:rsidRDefault="00AB20C4" w:rsidP="00AB20C4">
            <w:pPr>
              <w:spacing w:line="240" w:lineRule="exact"/>
              <w:rPr>
                <w:rFonts w:ascii="Meiryo UI" w:eastAsia="Meiryo UI" w:hAnsi="Meiryo UI"/>
              </w:rPr>
            </w:pPr>
          </w:p>
          <w:p w:rsidR="00E85B85" w:rsidRDefault="00E85B85" w:rsidP="00AB20C4">
            <w:pPr>
              <w:spacing w:line="240" w:lineRule="exact"/>
              <w:rPr>
                <w:rFonts w:ascii="Meiryo UI" w:eastAsia="Meiryo UI" w:hAnsi="Meiryo UI"/>
              </w:rPr>
            </w:pPr>
            <w:r>
              <w:rPr>
                <w:rFonts w:ascii="Meiryo UI" w:eastAsia="Meiryo UI" w:hAnsi="Meiryo UI" w:hint="eastAsia"/>
              </w:rPr>
              <w:t>幼稚園・保育所での保護者支援</w:t>
            </w:r>
          </w:p>
          <w:p w:rsidR="00AB20C4" w:rsidRDefault="00E85B85" w:rsidP="00E85B85">
            <w:pPr>
              <w:spacing w:line="240" w:lineRule="exact"/>
              <w:ind w:leftChars="10" w:left="164" w:hangingChars="65" w:hanging="143"/>
              <w:rPr>
                <w:rFonts w:ascii="Meiryo UI" w:eastAsia="Meiryo UI" w:hAnsi="Meiryo UI"/>
              </w:rPr>
            </w:pPr>
            <w:r>
              <w:rPr>
                <w:rFonts w:ascii="Meiryo UI" w:eastAsia="Meiryo UI" w:hAnsi="Meiryo UI" w:hint="eastAsia"/>
              </w:rPr>
              <w:t>（</w:t>
            </w:r>
            <w:r w:rsidR="00A773E3">
              <w:rPr>
                <w:rFonts w:ascii="Meiryo UI" w:eastAsia="Meiryo UI" w:hAnsi="Meiryo UI" w:hint="eastAsia"/>
              </w:rPr>
              <w:t>園庭開放</w:t>
            </w:r>
            <w:r>
              <w:rPr>
                <w:rFonts w:ascii="Meiryo UI" w:eastAsia="Meiryo UI" w:hAnsi="Meiryo UI" w:hint="eastAsia"/>
              </w:rPr>
              <w:t>・体験入園でのリーフレット紹介）</w:t>
            </w:r>
          </w:p>
          <w:p w:rsidR="00AB20C4" w:rsidRDefault="00AB20C4" w:rsidP="00AB20C4">
            <w:pPr>
              <w:spacing w:line="240" w:lineRule="exact"/>
              <w:rPr>
                <w:rFonts w:ascii="Meiryo UI" w:eastAsia="Meiryo UI" w:hAnsi="Meiryo UI"/>
              </w:rPr>
            </w:pPr>
          </w:p>
        </w:tc>
        <w:tc>
          <w:tcPr>
            <w:tcW w:w="7331" w:type="dxa"/>
          </w:tcPr>
          <w:p w:rsidR="00AB20C4" w:rsidRDefault="00E85B85" w:rsidP="00E85B85">
            <w:pPr>
              <w:spacing w:line="480" w:lineRule="exact"/>
              <w:rPr>
                <w:rFonts w:ascii="Meiryo UI" w:eastAsia="Meiryo UI" w:hAnsi="Meiryo UI"/>
              </w:rPr>
            </w:pPr>
            <w:r>
              <w:rPr>
                <w:rFonts w:ascii="Meiryo UI" w:eastAsia="Meiryo UI" w:hAnsi="Meiryo UI" w:hint="eastAsia"/>
              </w:rPr>
              <w:t>保育所の園庭開放と</w:t>
            </w:r>
            <w:r w:rsidR="00791BE6" w:rsidRPr="00791BE6">
              <w:rPr>
                <w:rFonts w:ascii="Meiryo UI" w:eastAsia="Meiryo UI" w:hAnsi="Meiryo UI" w:hint="eastAsia"/>
              </w:rPr>
              <w:t>幼稚園の体験入園</w:t>
            </w:r>
            <w:r>
              <w:rPr>
                <w:rFonts w:ascii="Meiryo UI" w:eastAsia="Meiryo UI" w:hAnsi="Meiryo UI" w:hint="eastAsia"/>
              </w:rPr>
              <w:t>に</w:t>
            </w:r>
            <w:r w:rsidR="00791BE6" w:rsidRPr="00791BE6">
              <w:rPr>
                <w:rFonts w:ascii="Meiryo UI" w:eastAsia="Meiryo UI" w:hAnsi="Meiryo UI" w:hint="eastAsia"/>
              </w:rPr>
              <w:t>参加された保護者に</w:t>
            </w:r>
            <w:r w:rsidR="00791BE6">
              <w:rPr>
                <w:rFonts w:ascii="Meiryo UI" w:eastAsia="Meiryo UI" w:hAnsi="Meiryo UI" w:hint="eastAsia"/>
              </w:rPr>
              <w:t>、リーフレット「乳幼児期に育みたい！未来に向</w:t>
            </w:r>
            <w:r w:rsidR="007D0FB3">
              <w:rPr>
                <w:rFonts w:ascii="Meiryo UI" w:eastAsia="Meiryo UI" w:hAnsi="Meiryo UI" w:hint="eastAsia"/>
              </w:rPr>
              <w:t>かう力」についての説明を行うとともに、子育てについての相談窓口を</w:t>
            </w:r>
            <w:r w:rsidR="00791BE6">
              <w:rPr>
                <w:rFonts w:ascii="Meiryo UI" w:eastAsia="Meiryo UI" w:hAnsi="Meiryo UI" w:hint="eastAsia"/>
              </w:rPr>
              <w:t>紹介</w:t>
            </w:r>
            <w:r w:rsidR="007D0FB3">
              <w:rPr>
                <w:rFonts w:ascii="Meiryo UI" w:eastAsia="Meiryo UI" w:hAnsi="Meiryo UI" w:hint="eastAsia"/>
              </w:rPr>
              <w:t>し</w:t>
            </w:r>
            <w:r w:rsidR="00791BE6">
              <w:rPr>
                <w:rFonts w:ascii="Meiryo UI" w:eastAsia="Meiryo UI" w:hAnsi="Meiryo UI" w:hint="eastAsia"/>
              </w:rPr>
              <w:t>た。</w:t>
            </w:r>
          </w:p>
        </w:tc>
      </w:tr>
      <w:tr w:rsidR="00AB20C4" w:rsidTr="00A773E3">
        <w:tc>
          <w:tcPr>
            <w:tcW w:w="2405" w:type="dxa"/>
          </w:tcPr>
          <w:p w:rsidR="00AB20C4" w:rsidRDefault="00AB20C4" w:rsidP="00AB20C4">
            <w:pPr>
              <w:spacing w:line="240" w:lineRule="exact"/>
              <w:rPr>
                <w:rFonts w:ascii="Meiryo UI" w:eastAsia="Meiryo UI" w:hAnsi="Meiryo UI"/>
              </w:rPr>
            </w:pPr>
          </w:p>
          <w:p w:rsidR="00AB20C4" w:rsidRDefault="00E85B85" w:rsidP="00AB20C4">
            <w:pPr>
              <w:spacing w:line="240" w:lineRule="exact"/>
              <w:rPr>
                <w:rFonts w:ascii="Meiryo UI" w:eastAsia="Meiryo UI" w:hAnsi="Meiryo UI"/>
              </w:rPr>
            </w:pPr>
            <w:r>
              <w:rPr>
                <w:rFonts w:ascii="Meiryo UI" w:eastAsia="Meiryo UI" w:hAnsi="Meiryo UI" w:hint="eastAsia"/>
              </w:rPr>
              <w:t>家庭訪問による支援</w:t>
            </w:r>
          </w:p>
          <w:p w:rsidR="00E85B85" w:rsidRDefault="00E85B85" w:rsidP="00E85B85">
            <w:pPr>
              <w:spacing w:line="240" w:lineRule="exact"/>
              <w:ind w:left="163" w:hangingChars="74" w:hanging="163"/>
              <w:rPr>
                <w:rFonts w:ascii="Meiryo UI" w:eastAsia="Meiryo UI" w:hAnsi="Meiryo UI"/>
              </w:rPr>
            </w:pPr>
            <w:r>
              <w:rPr>
                <w:rFonts w:ascii="Meiryo UI" w:eastAsia="Meiryo UI" w:hAnsi="Meiryo UI" w:hint="eastAsia"/>
              </w:rPr>
              <w:t>（全戸訪問によるリーフレット紹介）</w:t>
            </w:r>
          </w:p>
          <w:p w:rsidR="00AB20C4" w:rsidRDefault="00AB20C4" w:rsidP="00AB20C4">
            <w:pPr>
              <w:spacing w:line="240" w:lineRule="exact"/>
              <w:rPr>
                <w:rFonts w:ascii="Meiryo UI" w:eastAsia="Meiryo UI" w:hAnsi="Meiryo UI"/>
              </w:rPr>
            </w:pPr>
          </w:p>
        </w:tc>
        <w:tc>
          <w:tcPr>
            <w:tcW w:w="7331" w:type="dxa"/>
          </w:tcPr>
          <w:p w:rsidR="00AB20C4" w:rsidRDefault="00E85B85" w:rsidP="00E85B85">
            <w:pPr>
              <w:spacing w:line="480" w:lineRule="exact"/>
              <w:rPr>
                <w:rFonts w:ascii="Meiryo UI" w:eastAsia="Meiryo UI" w:hAnsi="Meiryo UI"/>
              </w:rPr>
            </w:pPr>
            <w:r>
              <w:rPr>
                <w:rFonts w:ascii="Meiryo UI" w:eastAsia="Meiryo UI" w:hAnsi="Meiryo UI" w:hint="eastAsia"/>
              </w:rPr>
              <w:t>学期に１</w:t>
            </w:r>
            <w:r w:rsidR="00F311C8">
              <w:rPr>
                <w:rFonts w:ascii="Meiryo UI" w:eastAsia="Meiryo UI" w:hAnsi="Meiryo UI" w:hint="eastAsia"/>
              </w:rPr>
              <w:t>回</w:t>
            </w:r>
            <w:r>
              <w:rPr>
                <w:rFonts w:ascii="Meiryo UI" w:eastAsia="Meiryo UI" w:hAnsi="Meiryo UI" w:hint="eastAsia"/>
              </w:rPr>
              <w:t>、家庭教育支援員が対象家庭（</w:t>
            </w:r>
            <w:r w:rsidR="00F311C8">
              <w:rPr>
                <w:rFonts w:ascii="Meiryo UI" w:eastAsia="Meiryo UI" w:hAnsi="Meiryo UI" w:hint="eastAsia"/>
              </w:rPr>
              <w:t>5歳児から</w:t>
            </w:r>
            <w:r>
              <w:rPr>
                <w:rFonts w:ascii="Meiryo UI" w:eastAsia="Meiryo UI" w:hAnsi="Meiryo UI" w:hint="eastAsia"/>
              </w:rPr>
              <w:t>小学</w:t>
            </w:r>
            <w:r w:rsidR="00F311C8">
              <w:rPr>
                <w:rFonts w:ascii="Meiryo UI" w:eastAsia="Meiryo UI" w:hAnsi="Meiryo UI" w:hint="eastAsia"/>
              </w:rPr>
              <w:t>6年生まで</w:t>
            </w:r>
            <w:r>
              <w:rPr>
                <w:rFonts w:ascii="Meiryo UI" w:eastAsia="Meiryo UI" w:hAnsi="Meiryo UI" w:hint="eastAsia"/>
              </w:rPr>
              <w:t>子どもがいる</w:t>
            </w:r>
            <w:r w:rsidR="00F311C8">
              <w:rPr>
                <w:rFonts w:ascii="Meiryo UI" w:eastAsia="Meiryo UI" w:hAnsi="Meiryo UI" w:hint="eastAsia"/>
              </w:rPr>
              <w:t>全家庭</w:t>
            </w:r>
            <w:r>
              <w:rPr>
                <w:rFonts w:ascii="Meiryo UI" w:eastAsia="Meiryo UI" w:hAnsi="Meiryo UI" w:hint="eastAsia"/>
              </w:rPr>
              <w:t>）を</w:t>
            </w:r>
            <w:r w:rsidR="00F311C8">
              <w:rPr>
                <w:rFonts w:ascii="Meiryo UI" w:eastAsia="Meiryo UI" w:hAnsi="Meiryo UI" w:hint="eastAsia"/>
              </w:rPr>
              <w:t>訪問</w:t>
            </w:r>
            <w:r>
              <w:rPr>
                <w:rFonts w:ascii="Meiryo UI" w:eastAsia="Meiryo UI" w:hAnsi="Meiryo UI" w:hint="eastAsia"/>
              </w:rPr>
              <w:t>する活動と合わせて実施。</w:t>
            </w:r>
            <w:r w:rsidR="00F311C8">
              <w:rPr>
                <w:rFonts w:ascii="Meiryo UI" w:eastAsia="Meiryo UI" w:hAnsi="Meiryo UI" w:hint="eastAsia"/>
              </w:rPr>
              <w:t>5歳児のいる家庭に対し、リーフレット「乳幼児期に育みたい！未来に向かう力」を配付し、未来に向かう力について保護者に紹介した。</w:t>
            </w:r>
          </w:p>
        </w:tc>
      </w:tr>
      <w:tr w:rsidR="00AB20C4" w:rsidTr="00A773E3">
        <w:tc>
          <w:tcPr>
            <w:tcW w:w="2405" w:type="dxa"/>
          </w:tcPr>
          <w:p w:rsidR="00AB20C4" w:rsidRDefault="00AB20C4" w:rsidP="00AB20C4">
            <w:pPr>
              <w:spacing w:line="240" w:lineRule="exact"/>
              <w:rPr>
                <w:rFonts w:ascii="Meiryo UI" w:eastAsia="Meiryo UI" w:hAnsi="Meiryo UI"/>
              </w:rPr>
            </w:pPr>
          </w:p>
          <w:p w:rsidR="00AB20C4" w:rsidRDefault="00E85B85" w:rsidP="00AB20C4">
            <w:pPr>
              <w:spacing w:line="240" w:lineRule="exact"/>
              <w:rPr>
                <w:rFonts w:ascii="Meiryo UI" w:eastAsia="Meiryo UI" w:hAnsi="Meiryo UI"/>
              </w:rPr>
            </w:pPr>
            <w:r>
              <w:rPr>
                <w:rFonts w:ascii="Meiryo UI" w:eastAsia="Meiryo UI" w:hAnsi="Meiryo UI" w:hint="eastAsia"/>
              </w:rPr>
              <w:t>乳幼児定期健診</w:t>
            </w:r>
          </w:p>
          <w:p w:rsidR="00AB20C4" w:rsidRDefault="00E85B85" w:rsidP="00E85B85">
            <w:pPr>
              <w:spacing w:line="240" w:lineRule="exact"/>
              <w:ind w:left="163" w:hangingChars="74" w:hanging="163"/>
              <w:rPr>
                <w:rFonts w:ascii="Meiryo UI" w:eastAsia="Meiryo UI" w:hAnsi="Meiryo UI"/>
              </w:rPr>
            </w:pPr>
            <w:r>
              <w:rPr>
                <w:rFonts w:ascii="Meiryo UI" w:eastAsia="Meiryo UI" w:hAnsi="Meiryo UI" w:hint="eastAsia"/>
              </w:rPr>
              <w:t>（定期健診でのリーフレット紹介）</w:t>
            </w:r>
          </w:p>
        </w:tc>
        <w:tc>
          <w:tcPr>
            <w:tcW w:w="7331" w:type="dxa"/>
          </w:tcPr>
          <w:p w:rsidR="00791BE6" w:rsidRPr="00BE68D9" w:rsidRDefault="00791BE6" w:rsidP="007202FC">
            <w:pPr>
              <w:spacing w:line="480" w:lineRule="exact"/>
              <w:rPr>
                <w:rFonts w:ascii="Meiryo UI" w:eastAsia="Meiryo UI" w:hAnsi="Meiryo UI"/>
              </w:rPr>
            </w:pPr>
            <w:r>
              <w:rPr>
                <w:rFonts w:ascii="Meiryo UI" w:eastAsia="Meiryo UI" w:hAnsi="Meiryo UI" w:hint="eastAsia"/>
              </w:rPr>
              <w:t>乳幼児</w:t>
            </w:r>
            <w:r w:rsidR="00E85B85">
              <w:rPr>
                <w:rFonts w:ascii="Meiryo UI" w:eastAsia="Meiryo UI" w:hAnsi="Meiryo UI" w:hint="eastAsia"/>
              </w:rPr>
              <w:t>定期健診で</w:t>
            </w:r>
            <w:r w:rsidR="00A54D56">
              <w:rPr>
                <w:rFonts w:ascii="Meiryo UI" w:eastAsia="Meiryo UI" w:hAnsi="Meiryo UI" w:hint="eastAsia"/>
              </w:rPr>
              <w:t>保健師</w:t>
            </w:r>
            <w:r w:rsidR="00E85B85">
              <w:rPr>
                <w:rFonts w:ascii="Meiryo UI" w:eastAsia="Meiryo UI" w:hAnsi="Meiryo UI" w:hint="eastAsia"/>
              </w:rPr>
              <w:t>が行う最終の面談にて</w:t>
            </w:r>
            <w:r>
              <w:rPr>
                <w:rFonts w:ascii="Meiryo UI" w:eastAsia="Meiryo UI" w:hAnsi="Meiryo UI" w:hint="eastAsia"/>
              </w:rPr>
              <w:t>、リーフレット「乳幼児期に育みたい！未来に向かう力」</w:t>
            </w:r>
            <w:r w:rsidR="00E85B85">
              <w:rPr>
                <w:rFonts w:ascii="Meiryo UI" w:eastAsia="Meiryo UI" w:hAnsi="Meiryo UI" w:hint="eastAsia"/>
              </w:rPr>
              <w:t>を配付し、保護者が</w:t>
            </w:r>
            <w:r w:rsidR="007D0FB3">
              <w:rPr>
                <w:rFonts w:ascii="Meiryo UI" w:eastAsia="Meiryo UI" w:hAnsi="Meiryo UI" w:hint="eastAsia"/>
              </w:rPr>
              <w:t>安全基地</w:t>
            </w:r>
            <w:r w:rsidR="00E85B85">
              <w:rPr>
                <w:rFonts w:ascii="Meiryo UI" w:eastAsia="Meiryo UI" w:hAnsi="Meiryo UI" w:hint="eastAsia"/>
              </w:rPr>
              <w:t>となること</w:t>
            </w:r>
            <w:r w:rsidR="007202FC">
              <w:rPr>
                <w:rFonts w:ascii="Meiryo UI" w:eastAsia="Meiryo UI" w:hAnsi="Meiryo UI" w:hint="eastAsia"/>
              </w:rPr>
              <w:t>で</w:t>
            </w:r>
            <w:r w:rsidR="00E85B85">
              <w:rPr>
                <w:rFonts w:ascii="Meiryo UI" w:eastAsia="Meiryo UI" w:hAnsi="Meiryo UI" w:hint="eastAsia"/>
              </w:rPr>
              <w:t>様々な力を育む源になること</w:t>
            </w:r>
            <w:r>
              <w:rPr>
                <w:rFonts w:ascii="Meiryo UI" w:eastAsia="Meiryo UI" w:hAnsi="Meiryo UI" w:hint="eastAsia"/>
              </w:rPr>
              <w:t>を伝え</w:t>
            </w:r>
            <w:r w:rsidR="007D0FB3">
              <w:rPr>
                <w:rFonts w:ascii="Meiryo UI" w:eastAsia="Meiryo UI" w:hAnsi="Meiryo UI" w:hint="eastAsia"/>
              </w:rPr>
              <w:t>た</w:t>
            </w:r>
            <w:r>
              <w:rPr>
                <w:rFonts w:ascii="Meiryo UI" w:eastAsia="Meiryo UI" w:hAnsi="Meiryo UI" w:hint="eastAsia"/>
              </w:rPr>
              <w:t>。</w:t>
            </w:r>
          </w:p>
        </w:tc>
      </w:tr>
    </w:tbl>
    <w:p w:rsidR="00133806" w:rsidRDefault="00133806">
      <w:pPr>
        <w:rPr>
          <w:rFonts w:ascii="Meiryo UI" w:eastAsia="Meiryo UI" w:hAnsi="Meiryo UI"/>
        </w:rPr>
      </w:pPr>
    </w:p>
    <w:sectPr w:rsidR="00133806" w:rsidSect="008B3BD3">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7B08" w:rsidRDefault="001E7B08" w:rsidP="001E7B08">
      <w:r>
        <w:separator/>
      </w:r>
    </w:p>
  </w:endnote>
  <w:endnote w:type="continuationSeparator" w:id="0">
    <w:p w:rsidR="001E7B08" w:rsidRDefault="001E7B08" w:rsidP="001E7B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7B08" w:rsidRDefault="001E7B08" w:rsidP="001E7B08">
      <w:r>
        <w:separator/>
      </w:r>
    </w:p>
  </w:footnote>
  <w:footnote w:type="continuationSeparator" w:id="0">
    <w:p w:rsidR="001E7B08" w:rsidRDefault="001E7B08" w:rsidP="001E7B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51F07"/>
    <w:multiLevelType w:val="hybridMultilevel"/>
    <w:tmpl w:val="0BEA5A8C"/>
    <w:lvl w:ilvl="0" w:tplc="046024AA">
      <w:numFmt w:val="bullet"/>
      <w:lvlText w:val="○"/>
      <w:lvlJc w:val="left"/>
      <w:pPr>
        <w:ind w:left="840" w:hanging="420"/>
      </w:pPr>
      <w:rPr>
        <w:rFonts w:ascii="HG丸ｺﾞｼｯｸM-PRO" w:eastAsia="HG丸ｺﾞｼｯｸM-PRO" w:hAnsi="HG丸ｺﾞｼｯｸM-PRO" w:cs="Times New Roman" w:hint="eastAsia"/>
        <w:color w:val="auto"/>
        <w:lang w:val="en-US"/>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BD3"/>
    <w:rsid w:val="00012631"/>
    <w:rsid w:val="00133806"/>
    <w:rsid w:val="001E7B08"/>
    <w:rsid w:val="00227431"/>
    <w:rsid w:val="00284B05"/>
    <w:rsid w:val="003061E5"/>
    <w:rsid w:val="003378A7"/>
    <w:rsid w:val="00554A2E"/>
    <w:rsid w:val="005C1EB0"/>
    <w:rsid w:val="006B1DB8"/>
    <w:rsid w:val="00720003"/>
    <w:rsid w:val="007202FC"/>
    <w:rsid w:val="00791BE6"/>
    <w:rsid w:val="007D0FB3"/>
    <w:rsid w:val="007E462F"/>
    <w:rsid w:val="00872DBA"/>
    <w:rsid w:val="008769B2"/>
    <w:rsid w:val="008B3BD3"/>
    <w:rsid w:val="008E0273"/>
    <w:rsid w:val="009C23C2"/>
    <w:rsid w:val="009D777D"/>
    <w:rsid w:val="00A54D56"/>
    <w:rsid w:val="00A773E3"/>
    <w:rsid w:val="00AB20C4"/>
    <w:rsid w:val="00B614DA"/>
    <w:rsid w:val="00B63575"/>
    <w:rsid w:val="00BE68D9"/>
    <w:rsid w:val="00CF1E20"/>
    <w:rsid w:val="00D20EF9"/>
    <w:rsid w:val="00D24BFA"/>
    <w:rsid w:val="00D4686A"/>
    <w:rsid w:val="00DA6E4B"/>
    <w:rsid w:val="00DB6004"/>
    <w:rsid w:val="00E65A25"/>
    <w:rsid w:val="00E85B85"/>
    <w:rsid w:val="00EF5F17"/>
    <w:rsid w:val="00F311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2A52C68E"/>
  <w15:chartTrackingRefBased/>
  <w15:docId w15:val="{F19470C6-768D-4334-B451-C9D6199D1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72DBA"/>
    <w:pPr>
      <w:jc w:val="center"/>
    </w:pPr>
    <w:rPr>
      <w:kern w:val="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2"/>
    <w:qFormat/>
    <w:rsid w:val="00872DBA"/>
    <w:pPr>
      <w:jc w:val="center"/>
    </w:pPr>
    <w:rPr>
      <w:rFonts w:eastAsia="Meiryo UI"/>
      <w:kern w:val="0"/>
      <w:sz w:val="22"/>
    </w:rPr>
  </w:style>
  <w:style w:type="paragraph" w:styleId="a5">
    <w:name w:val="Balloon Text"/>
    <w:basedOn w:val="a"/>
    <w:link w:val="a6"/>
    <w:uiPriority w:val="99"/>
    <w:semiHidden/>
    <w:unhideWhenUsed/>
    <w:rsid w:val="008769B2"/>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769B2"/>
    <w:rPr>
      <w:rFonts w:asciiTheme="majorHAnsi" w:eastAsiaTheme="majorEastAsia" w:hAnsiTheme="majorHAnsi" w:cstheme="majorBidi"/>
      <w:sz w:val="18"/>
      <w:szCs w:val="18"/>
    </w:rPr>
  </w:style>
  <w:style w:type="paragraph" w:styleId="a7">
    <w:name w:val="List Paragraph"/>
    <w:basedOn w:val="a"/>
    <w:uiPriority w:val="34"/>
    <w:qFormat/>
    <w:rsid w:val="00284B05"/>
    <w:pPr>
      <w:ind w:leftChars="400" w:left="840"/>
    </w:pPr>
  </w:style>
  <w:style w:type="paragraph" w:styleId="a8">
    <w:name w:val="Date"/>
    <w:basedOn w:val="a"/>
    <w:next w:val="a"/>
    <w:link w:val="a9"/>
    <w:uiPriority w:val="99"/>
    <w:semiHidden/>
    <w:unhideWhenUsed/>
    <w:rsid w:val="00012631"/>
  </w:style>
  <w:style w:type="character" w:customStyle="1" w:styleId="a9">
    <w:name w:val="日付 (文字)"/>
    <w:basedOn w:val="a0"/>
    <w:link w:val="a8"/>
    <w:uiPriority w:val="99"/>
    <w:semiHidden/>
    <w:rsid w:val="00012631"/>
  </w:style>
  <w:style w:type="paragraph" w:styleId="Web">
    <w:name w:val="Normal (Web)"/>
    <w:basedOn w:val="a"/>
    <w:uiPriority w:val="99"/>
    <w:semiHidden/>
    <w:unhideWhenUsed/>
    <w:rsid w:val="0013380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a">
    <w:name w:val="header"/>
    <w:basedOn w:val="a"/>
    <w:link w:val="ab"/>
    <w:uiPriority w:val="99"/>
    <w:unhideWhenUsed/>
    <w:rsid w:val="001E7B08"/>
    <w:pPr>
      <w:tabs>
        <w:tab w:val="center" w:pos="4252"/>
        <w:tab w:val="right" w:pos="8504"/>
      </w:tabs>
      <w:snapToGrid w:val="0"/>
    </w:pPr>
  </w:style>
  <w:style w:type="character" w:customStyle="1" w:styleId="ab">
    <w:name w:val="ヘッダー (文字)"/>
    <w:basedOn w:val="a0"/>
    <w:link w:val="aa"/>
    <w:uiPriority w:val="99"/>
    <w:rsid w:val="001E7B08"/>
  </w:style>
  <w:style w:type="paragraph" w:styleId="ac">
    <w:name w:val="footer"/>
    <w:basedOn w:val="a"/>
    <w:link w:val="ad"/>
    <w:uiPriority w:val="99"/>
    <w:unhideWhenUsed/>
    <w:rsid w:val="001E7B08"/>
    <w:pPr>
      <w:tabs>
        <w:tab w:val="center" w:pos="4252"/>
        <w:tab w:val="right" w:pos="8504"/>
      </w:tabs>
      <w:snapToGrid w:val="0"/>
    </w:pPr>
  </w:style>
  <w:style w:type="character" w:customStyle="1" w:styleId="ad">
    <w:name w:val="フッター (文字)"/>
    <w:basedOn w:val="a0"/>
    <w:link w:val="ac"/>
    <w:uiPriority w:val="99"/>
    <w:rsid w:val="001E7B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135</Words>
  <Characters>775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篠﨑　正則</dc:creator>
  <cp:keywords/>
  <dc:description/>
  <cp:lastModifiedBy>辻花　誠</cp:lastModifiedBy>
  <cp:revision>3</cp:revision>
  <cp:lastPrinted>2019-07-16T08:58:00Z</cp:lastPrinted>
  <dcterms:created xsi:type="dcterms:W3CDTF">2021-01-04T04:38:00Z</dcterms:created>
  <dcterms:modified xsi:type="dcterms:W3CDTF">2021-01-04T04:39:00Z</dcterms:modified>
</cp:coreProperties>
</file>