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37956" w:rsidRPr="00430849" w:rsidRDefault="00BB134A" w:rsidP="00167350">
      <w:pPr>
        <w:jc w:val="right"/>
      </w:pPr>
      <w:r>
        <w:rPr>
          <w:rFonts w:ascii="HG丸ｺﾞｼｯｸM-PRO" w:eastAsia="HG丸ｺﾞｼｯｸM-PRO" w:hAnsi="HG丸ｺﾞｼｯｸM-PRO"/>
          <w:b/>
          <w:noProof/>
          <w:sz w:val="28"/>
          <w:szCs w:val="28"/>
        </w:rPr>
        <mc:AlternateContent>
          <mc:Choice Requires="wps">
            <w:drawing>
              <wp:anchor distT="0" distB="0" distL="114300" distR="114300" simplePos="0" relativeHeight="253667328" behindDoc="0" locked="0" layoutInCell="1" allowOverlap="1" wp14:anchorId="35BCB5BA" wp14:editId="23946C53">
                <wp:simplePos x="0" y="0"/>
                <wp:positionH relativeFrom="column">
                  <wp:posOffset>3260725</wp:posOffset>
                </wp:positionH>
                <wp:positionV relativeFrom="paragraph">
                  <wp:posOffset>-218440</wp:posOffset>
                </wp:positionV>
                <wp:extent cx="955675" cy="405130"/>
                <wp:effectExtent l="0" t="0" r="15875" b="13970"/>
                <wp:wrapNone/>
                <wp:docPr id="14341" name="正方形/長方形 14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405130"/>
                        </a:xfrm>
                        <a:prstGeom prst="rect">
                          <a:avLst/>
                        </a:prstGeom>
                        <a:solidFill>
                          <a:srgbClr val="FFFFFF"/>
                        </a:solidFill>
                        <a:ln w="9525">
                          <a:solidFill>
                            <a:srgbClr val="000000"/>
                          </a:solidFill>
                          <a:miter lim="800000"/>
                          <a:headEnd/>
                          <a:tailEnd/>
                        </a:ln>
                      </wps:spPr>
                      <wps:txbx>
                        <w:txbxContent>
                          <w:p w:rsidR="001C3D5C" w:rsidRPr="00941595" w:rsidRDefault="001C3D5C">
                            <w:pPr>
                              <w:rPr>
                                <w:rFonts w:ascii="Meiryo UI" w:eastAsia="Meiryo UI" w:hAnsi="Meiryo UI" w:cs="Meiryo UI"/>
                                <w:b/>
                                <w:sz w:val="24"/>
                              </w:rPr>
                            </w:pPr>
                            <w:r w:rsidRPr="00941595">
                              <w:rPr>
                                <w:rFonts w:ascii="Meiryo UI" w:eastAsia="Meiryo UI" w:hAnsi="Meiryo UI" w:cs="Meiryo UI" w:hint="eastAsia"/>
                                <w:b/>
                                <w:sz w:val="24"/>
                              </w:rPr>
                              <w:t>資料２－２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41" o:spid="_x0000_s1026" style="position:absolute;left:0;text-align:left;margin-left:256.75pt;margin-top:-17.2pt;width:75.25pt;height:31.9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">
                <v:textbox inset="5.85pt,.7pt,5.85pt,.7pt">
                  <w:txbxContent>
                    <w:p w:rsidR="001C3D5C" w:rsidRPr="00941595" w:rsidRDefault="001C3D5C">
                      <w:pPr>
                        <w:rPr>
                          <w:rFonts w:ascii="Meiryo UI" w:eastAsia="Meiryo UI" w:hAnsi="Meiryo UI" w:cs="Meiryo UI"/>
                          <w:b/>
                          <w:sz w:val="24"/>
                        </w:rPr>
                      </w:pPr>
                      <w:r w:rsidRPr="00941595">
                        <w:rPr>
                          <w:rFonts w:ascii="Meiryo UI" w:eastAsia="Meiryo UI" w:hAnsi="Meiryo UI" w:cs="Meiryo UI" w:hint="eastAsia"/>
                          <w:b/>
                          <w:sz w:val="24"/>
                        </w:rPr>
                        <w:t>資料２－２</w:t>
                      </w:r>
                    </w:p>
                  </w:txbxContent>
                </v:textbox>
              </v:rect>
            </w:pict>
          </mc:Fallback>
        </mc:AlternateContent>
      </w:r>
      <w:r>
        <w:rPr>
          <w:noProof/>
        </w:rPr>
        <mc:AlternateContent>
          <mc:Choice Requires="wps">
            <w:drawing>
              <wp:anchor distT="0" distB="0" distL="114300" distR="114300" simplePos="0" relativeHeight="253664256" behindDoc="0" locked="0" layoutInCell="1" allowOverlap="1" wp14:anchorId="59D23AE9" wp14:editId="712AF37A">
                <wp:simplePos x="0" y="0"/>
                <wp:positionH relativeFrom="column">
                  <wp:posOffset>5673725</wp:posOffset>
                </wp:positionH>
                <wp:positionV relativeFrom="paragraph">
                  <wp:posOffset>623570</wp:posOffset>
                </wp:positionV>
                <wp:extent cx="955675" cy="405130"/>
                <wp:effectExtent l="8255" t="13335" r="7620" b="10160"/>
                <wp:wrapNone/>
                <wp:docPr id="22620" name="正方形/長方形 2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405130"/>
                        </a:xfrm>
                        <a:prstGeom prst="rect">
                          <a:avLst/>
                        </a:prstGeom>
                        <a:solidFill>
                          <a:srgbClr val="FFFFFF"/>
                        </a:solidFill>
                        <a:ln w="9525">
                          <a:solidFill>
                            <a:srgbClr val="000000"/>
                          </a:solidFill>
                          <a:miter lim="800000"/>
                          <a:headEnd/>
                          <a:tailEnd/>
                        </a:ln>
                      </wps:spPr>
                      <wps:txbx>
                        <w:txbxContent>
                          <w:p w:rsidR="001C3D5C" w:rsidRPr="00941595" w:rsidRDefault="001C3D5C">
                            <w:pPr>
                              <w:rPr>
                                <w:rFonts w:ascii="Meiryo UI" w:eastAsia="Meiryo UI" w:hAnsi="Meiryo UI" w:cs="Meiryo UI"/>
                                <w:b/>
                                <w:sz w:val="24"/>
                              </w:rPr>
                            </w:pPr>
                            <w:r w:rsidRPr="00941595">
                              <w:rPr>
                                <w:rFonts w:ascii="Meiryo UI" w:eastAsia="Meiryo UI" w:hAnsi="Meiryo UI" w:cs="Meiryo UI" w:hint="eastAsia"/>
                                <w:b/>
                                <w:sz w:val="24"/>
                              </w:rPr>
                              <w:t>資料２－２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620" o:spid="_x0000_s1027" style="position:absolute;left:0;text-align:left;margin-left:446.75pt;margin-top:49.1pt;width:75.25pt;height:31.9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">
                <v:textbox inset="5.85pt,.7pt,5.85pt,.7pt">
                  <w:txbxContent>
                    <w:p w:rsidR="001C3D5C" w:rsidRPr="00941595" w:rsidRDefault="001C3D5C">
                      <w:pPr>
                        <w:rPr>
                          <w:rFonts w:ascii="Meiryo UI" w:eastAsia="Meiryo UI" w:hAnsi="Meiryo UI" w:cs="Meiryo UI"/>
                          <w:b/>
                          <w:sz w:val="24"/>
                        </w:rPr>
                      </w:pPr>
                      <w:r w:rsidRPr="00941595">
                        <w:rPr>
                          <w:rFonts w:ascii="Meiryo UI" w:eastAsia="Meiryo UI" w:hAnsi="Meiryo UI" w:cs="Meiryo UI" w:hint="eastAsia"/>
                          <w:b/>
                          <w:sz w:val="24"/>
                        </w:rPr>
                        <w:t>資料２－２</w:t>
                      </w:r>
                    </w:p>
                  </w:txbxContent>
                </v:textbox>
              </v:rect>
            </w:pict>
          </mc:Fallback>
        </mc:AlternateContent>
      </w:r>
    </w:p>
    <w:p w:rsidR="00970907" w:rsidRDefault="00BB134A" w:rsidP="001026A2">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mc:AlternateContent>
          <mc:Choice Requires="wps">
            <w:drawing>
              <wp:anchor distT="0" distB="0" distL="114300" distR="114300" simplePos="0" relativeHeight="253666304" behindDoc="0" locked="0" layoutInCell="1" allowOverlap="1" wp14:anchorId="17CB92AC" wp14:editId="77C693FE">
                <wp:simplePos x="0" y="0"/>
                <wp:positionH relativeFrom="column">
                  <wp:posOffset>5673725</wp:posOffset>
                </wp:positionH>
                <wp:positionV relativeFrom="paragraph">
                  <wp:posOffset>623570</wp:posOffset>
                </wp:positionV>
                <wp:extent cx="955675" cy="405130"/>
                <wp:effectExtent l="8255" t="13335" r="7620" b="10160"/>
                <wp:wrapNone/>
                <wp:docPr id="22622" name="正方形/長方形 2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405130"/>
                        </a:xfrm>
                        <a:prstGeom prst="rect">
                          <a:avLst/>
                        </a:prstGeom>
                        <a:solidFill>
                          <a:srgbClr val="FFFFFF"/>
                        </a:solidFill>
                        <a:ln w="9525">
                          <a:solidFill>
                            <a:srgbClr val="000000"/>
                          </a:solidFill>
                          <a:miter lim="800000"/>
                          <a:headEnd/>
                          <a:tailEnd/>
                        </a:ln>
                      </wps:spPr>
                      <wps:txbx>
                        <w:txbxContent>
                          <w:p w:rsidR="001C3D5C" w:rsidRPr="00941595" w:rsidRDefault="001C3D5C">
                            <w:pPr>
                              <w:rPr>
                                <w:rFonts w:ascii="Meiryo UI" w:eastAsia="Meiryo UI" w:hAnsi="Meiryo UI" w:cs="Meiryo UI"/>
                                <w:b/>
                                <w:sz w:val="24"/>
                              </w:rPr>
                            </w:pPr>
                            <w:r w:rsidRPr="00941595">
                              <w:rPr>
                                <w:rFonts w:ascii="Meiryo UI" w:eastAsia="Meiryo UI" w:hAnsi="Meiryo UI" w:cs="Meiryo UI" w:hint="eastAsia"/>
                                <w:b/>
                                <w:sz w:val="24"/>
                              </w:rPr>
                              <w:t>資料２－２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622" o:spid="_x0000_s1028" style="position:absolute;left:0;text-align:left;margin-left:446.75pt;margin-top:49.1pt;width:75.25pt;height:31.9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">
                <v:textbox inset="5.85pt,.7pt,5.85pt,.7pt">
                  <w:txbxContent>
                    <w:p w:rsidR="001C3D5C" w:rsidRPr="00941595" w:rsidRDefault="001C3D5C">
                      <w:pPr>
                        <w:rPr>
                          <w:rFonts w:ascii="Meiryo UI" w:eastAsia="Meiryo UI" w:hAnsi="Meiryo UI" w:cs="Meiryo UI"/>
                          <w:b/>
                          <w:sz w:val="24"/>
                        </w:rPr>
                      </w:pPr>
                      <w:r w:rsidRPr="00941595">
                        <w:rPr>
                          <w:rFonts w:ascii="Meiryo UI" w:eastAsia="Meiryo UI" w:hAnsi="Meiryo UI" w:cs="Meiryo UI" w:hint="eastAsia"/>
                          <w:b/>
                          <w:sz w:val="24"/>
                        </w:rPr>
                        <w:t>資料２－２</w:t>
                      </w:r>
                    </w:p>
                  </w:txbxContent>
                </v:textbox>
              </v:rect>
            </w:pict>
          </mc:Fallback>
        </mc:AlternateContent>
      </w:r>
      <w:r>
        <w:rPr>
          <w:rFonts w:ascii="HG丸ｺﾞｼｯｸM-PRO" w:eastAsia="HG丸ｺﾞｼｯｸM-PRO" w:hAnsi="HG丸ｺﾞｼｯｸM-PRO"/>
          <w:b/>
          <w:noProof/>
          <w:sz w:val="28"/>
          <w:szCs w:val="28"/>
        </w:rPr>
        <mc:AlternateContent>
          <mc:Choice Requires="wps">
            <w:drawing>
              <wp:anchor distT="0" distB="0" distL="114300" distR="114300" simplePos="0" relativeHeight="253665280" behindDoc="0" locked="0" layoutInCell="1" allowOverlap="1" wp14:anchorId="18286A5E" wp14:editId="61854B9F">
                <wp:simplePos x="0" y="0"/>
                <wp:positionH relativeFrom="column">
                  <wp:posOffset>5673725</wp:posOffset>
                </wp:positionH>
                <wp:positionV relativeFrom="paragraph">
                  <wp:posOffset>623570</wp:posOffset>
                </wp:positionV>
                <wp:extent cx="955675" cy="405130"/>
                <wp:effectExtent l="8255" t="13335" r="7620" b="10160"/>
                <wp:wrapNone/>
                <wp:docPr id="22621" name="正方形/長方形 22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405130"/>
                        </a:xfrm>
                        <a:prstGeom prst="rect">
                          <a:avLst/>
                        </a:prstGeom>
                        <a:solidFill>
                          <a:srgbClr val="FFFFFF"/>
                        </a:solidFill>
                        <a:ln w="9525">
                          <a:solidFill>
                            <a:srgbClr val="000000"/>
                          </a:solidFill>
                          <a:miter lim="800000"/>
                          <a:headEnd/>
                          <a:tailEnd/>
                        </a:ln>
                      </wps:spPr>
                      <wps:txbx>
                        <w:txbxContent>
                          <w:p w:rsidR="001C3D5C" w:rsidRPr="00941595" w:rsidRDefault="001C3D5C">
                            <w:pPr>
                              <w:rPr>
                                <w:rFonts w:ascii="Meiryo UI" w:eastAsia="Meiryo UI" w:hAnsi="Meiryo UI" w:cs="Meiryo UI"/>
                                <w:b/>
                                <w:sz w:val="24"/>
                              </w:rPr>
                            </w:pPr>
                            <w:r w:rsidRPr="00941595">
                              <w:rPr>
                                <w:rFonts w:ascii="Meiryo UI" w:eastAsia="Meiryo UI" w:hAnsi="Meiryo UI" w:cs="Meiryo UI" w:hint="eastAsia"/>
                                <w:b/>
                                <w:sz w:val="24"/>
                              </w:rPr>
                              <w:t>資料２－２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621" o:spid="_x0000_s1029" style="position:absolute;left:0;text-align:left;margin-left:446.75pt;margin-top:49.1pt;width:75.25pt;height:31.9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">
                <v:textbox inset="5.85pt,.7pt,5.85pt,.7pt">
                  <w:txbxContent>
                    <w:p w:rsidR="001C3D5C" w:rsidRPr="00941595" w:rsidRDefault="001C3D5C">
                      <w:pPr>
                        <w:rPr>
                          <w:rFonts w:ascii="Meiryo UI" w:eastAsia="Meiryo UI" w:hAnsi="Meiryo UI" w:cs="Meiryo UI"/>
                          <w:b/>
                          <w:sz w:val="24"/>
                        </w:rPr>
                      </w:pPr>
                      <w:r w:rsidRPr="00941595">
                        <w:rPr>
                          <w:rFonts w:ascii="Meiryo UI" w:eastAsia="Meiryo UI" w:hAnsi="Meiryo UI" w:cs="Meiryo UI" w:hint="eastAsia"/>
                          <w:b/>
                          <w:sz w:val="24"/>
                        </w:rPr>
                        <w:t>資料２－２</w:t>
                      </w:r>
                    </w:p>
                  </w:txbxContent>
                </v:textbox>
              </v:rect>
            </w:pict>
          </mc:Fallback>
        </mc:AlternateContent>
      </w:r>
      <w:r w:rsidR="005A556E">
        <w:rPr>
          <w:rFonts w:ascii="HG丸ｺﾞｼｯｸM-PRO" w:eastAsia="HG丸ｺﾞｼｯｸM-PRO" w:hAnsi="HG丸ｺﾞｼｯｸM-PRO"/>
          <w:b/>
          <w:noProof/>
          <w:sz w:val="28"/>
          <w:szCs w:val="28"/>
        </w:rPr>
        <w:drawing>
          <wp:anchor distT="0" distB="0" distL="114300" distR="114300" simplePos="0" relativeHeight="252276736" behindDoc="0" locked="0" layoutInCell="1" allowOverlap="1" wp14:anchorId="51B30ACC" wp14:editId="5CB20D7F">
            <wp:simplePos x="0" y="0"/>
            <wp:positionH relativeFrom="margin">
              <wp:align>left</wp:align>
            </wp:positionH>
            <wp:positionV relativeFrom="margin">
              <wp:align>top</wp:align>
            </wp:positionV>
            <wp:extent cx="1280160" cy="384175"/>
            <wp:effectExtent l="0" t="0" r="0" b="0"/>
            <wp:wrapSquare wrapText="bothSides"/>
            <wp:docPr id="10309" name="図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rsidR="0092726A" w:rsidRDefault="0092726A" w:rsidP="00374337">
      <w:pPr>
        <w:rPr>
          <w:rFonts w:ascii="HG丸ｺﾞｼｯｸM-PRO" w:eastAsia="HG丸ｺﾞｼｯｸM-PRO" w:hAnsi="HG丸ｺﾞｼｯｸM-PRO"/>
          <w:b/>
          <w:sz w:val="28"/>
          <w:szCs w:val="28"/>
        </w:rPr>
      </w:pPr>
    </w:p>
    <w:p w:rsidR="00B22048" w:rsidRDefault="00B22048" w:rsidP="001026A2">
      <w:pPr>
        <w:jc w:val="center"/>
        <w:rPr>
          <w:rFonts w:ascii="HG丸ｺﾞｼｯｸM-PRO" w:eastAsia="HG丸ｺﾞｼｯｸM-PRO" w:hAnsi="HG丸ｺﾞｼｯｸM-PRO"/>
          <w:b/>
          <w:sz w:val="28"/>
          <w:szCs w:val="28"/>
        </w:rPr>
      </w:pPr>
    </w:p>
    <w:p w:rsidR="00D85A20" w:rsidRDefault="00D85A20" w:rsidP="001026A2">
      <w:pPr>
        <w:jc w:val="center"/>
        <w:rPr>
          <w:rFonts w:ascii="HG丸ｺﾞｼｯｸM-PRO" w:eastAsia="HG丸ｺﾞｼｯｸM-PRO" w:hAnsi="HG丸ｺﾞｼｯｸM-PRO"/>
          <w:b/>
          <w:sz w:val="28"/>
          <w:szCs w:val="28"/>
        </w:rPr>
      </w:pPr>
    </w:p>
    <w:p w:rsidR="007A7F43" w:rsidRDefault="003C025A" w:rsidP="001026A2">
      <w:pPr>
        <w:jc w:val="center"/>
        <w:rPr>
          <w:rFonts w:asciiTheme="majorEastAsia" w:eastAsiaTheme="majorEastAsia" w:hAnsiTheme="majorEastAsia"/>
          <w:b/>
          <w:sz w:val="56"/>
          <w:szCs w:val="28"/>
        </w:rPr>
      </w:pPr>
      <w:r>
        <w:rPr>
          <w:rFonts w:asciiTheme="majorEastAsia" w:eastAsiaTheme="majorEastAsia" w:hAnsiTheme="majorEastAsia" w:hint="eastAsia"/>
          <w:b/>
          <w:sz w:val="56"/>
          <w:szCs w:val="28"/>
        </w:rPr>
        <w:t>第３</w:t>
      </w:r>
      <w:r w:rsidR="00B22048" w:rsidRPr="003C025A">
        <w:rPr>
          <w:rFonts w:asciiTheme="majorEastAsia" w:eastAsiaTheme="majorEastAsia" w:hAnsiTheme="majorEastAsia" w:hint="eastAsia"/>
          <w:b/>
          <w:sz w:val="56"/>
          <w:szCs w:val="28"/>
        </w:rPr>
        <w:t>次大阪府健康増進計画</w:t>
      </w:r>
    </w:p>
    <w:p w:rsidR="003A4B43" w:rsidRDefault="007A7F43" w:rsidP="001026A2">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sz w:val="44"/>
          <w:szCs w:val="28"/>
        </w:rPr>
        <w:t>（</w:t>
      </w:r>
      <w:r w:rsidR="006666A2" w:rsidRPr="00B22048">
        <w:rPr>
          <w:rFonts w:ascii="HG丸ｺﾞｼｯｸM-PRO" w:eastAsia="HG丸ｺﾞｼｯｸM-PRO" w:hAnsi="HG丸ｺﾞｼｯｸM-PRO" w:hint="eastAsia"/>
          <w:b/>
          <w:sz w:val="44"/>
          <w:szCs w:val="28"/>
        </w:rPr>
        <w:t>案</w:t>
      </w:r>
      <w:r w:rsidR="001026A2">
        <w:rPr>
          <w:rFonts w:ascii="HG丸ｺﾞｼｯｸM-PRO" w:eastAsia="HG丸ｺﾞｼｯｸM-PRO" w:hAnsi="HG丸ｺﾞｼｯｸM-PRO" w:hint="eastAsia"/>
          <w:b/>
          <w:sz w:val="44"/>
          <w:szCs w:val="28"/>
        </w:rPr>
        <w:t>）</w:t>
      </w:r>
    </w:p>
    <w:p w:rsidR="0092726A" w:rsidRDefault="0092726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494DAE" w:rsidRPr="009B5D49" w:rsidRDefault="00494DAE"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D67577" w:rsidRDefault="00D67577"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36"/>
          <w:szCs w:val="28"/>
        </w:rPr>
      </w:pPr>
    </w:p>
    <w:p w:rsidR="00D85A20" w:rsidRDefault="00D85A20" w:rsidP="001026A2">
      <w:pPr>
        <w:jc w:val="center"/>
        <w:rPr>
          <w:rFonts w:ascii="HG丸ｺﾞｼｯｸM-PRO" w:eastAsia="HG丸ｺﾞｼｯｸM-PRO" w:hAnsi="HG丸ｺﾞｼｯｸM-PRO"/>
          <w:b/>
          <w:sz w:val="36"/>
          <w:szCs w:val="28"/>
        </w:rPr>
      </w:pPr>
    </w:p>
    <w:p w:rsidR="005E1762" w:rsidRDefault="003C025A" w:rsidP="001026A2">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平成30</w:t>
      </w:r>
      <w:r w:rsidR="005E1762">
        <w:rPr>
          <w:rFonts w:ascii="HG丸ｺﾞｼｯｸM-PRO" w:eastAsia="HG丸ｺﾞｼｯｸM-PRO" w:hAnsi="HG丸ｺﾞｼｯｸM-PRO" w:hint="eastAsia"/>
          <w:b/>
          <w:sz w:val="36"/>
          <w:szCs w:val="28"/>
        </w:rPr>
        <w:t>（2018</w:t>
      </w:r>
      <w:r w:rsidR="00D85A20">
        <w:rPr>
          <w:rFonts w:ascii="HG丸ｺﾞｼｯｸM-PRO" w:eastAsia="HG丸ｺﾞｼｯｸM-PRO" w:hAnsi="HG丸ｺﾞｼｯｸM-PRO"/>
          <w:b/>
          <w:sz w:val="36"/>
          <w:szCs w:val="28"/>
        </w:rPr>
        <w:t>）</w:t>
      </w:r>
      <w:r w:rsidR="00D85A20">
        <w:rPr>
          <w:rFonts w:ascii="HG丸ｺﾞｼｯｸM-PRO" w:eastAsia="HG丸ｺﾞｼｯｸM-PRO" w:hAnsi="HG丸ｺﾞｼｯｸM-PRO" w:hint="eastAsia"/>
          <w:b/>
          <w:sz w:val="36"/>
          <w:szCs w:val="28"/>
        </w:rPr>
        <w:t>年３月</w:t>
      </w:r>
    </w:p>
    <w:p w:rsidR="00FC6F6B" w:rsidRPr="00495B41" w:rsidRDefault="0092726A" w:rsidP="00FC6F6B">
      <w:pPr>
        <w:spacing w:line="480" w:lineRule="exact"/>
        <w:jc w:val="center"/>
        <w:rPr>
          <w:rFonts w:ascii="HG正楷書体-PRO" w:eastAsia="HG正楷書体-PRO" w:hAnsi="メイリオ" w:cs="メイリオ"/>
          <w:sz w:val="26"/>
          <w:szCs w:val="26"/>
        </w:rPr>
      </w:pPr>
      <w:r w:rsidRPr="00970907">
        <w:rPr>
          <w:rFonts w:ascii="HG丸ｺﾞｼｯｸM-PRO" w:eastAsia="HG丸ｺﾞｼｯｸM-PRO" w:hAnsi="HG丸ｺﾞｼｯｸM-PRO" w:hint="eastAsia"/>
          <w:b/>
          <w:sz w:val="52"/>
          <w:szCs w:val="28"/>
        </w:rPr>
        <w:t>大　阪　府</w:t>
      </w:r>
      <w:r w:rsidR="00B22048">
        <w:rPr>
          <w:rFonts w:ascii="HG丸ｺﾞｼｯｸM-PRO" w:eastAsia="HG丸ｺﾞｼｯｸM-PRO" w:hAnsi="HG丸ｺﾞｼｯｸM-PRO"/>
          <w:b/>
          <w:sz w:val="22"/>
        </w:rPr>
        <w:br w:type="page"/>
      </w:r>
      <w:r w:rsidR="00FC6F6B" w:rsidRPr="00495B41">
        <w:rPr>
          <w:rFonts w:ascii="HG正楷書体-PRO" w:eastAsia="HG正楷書体-PRO" w:hAnsi="メイリオ" w:cs="メイリオ" w:hint="eastAsia"/>
          <w:sz w:val="26"/>
          <w:szCs w:val="26"/>
        </w:rPr>
        <w:lastRenderedPageBreak/>
        <w:t>ご　　あ　　い　　さ　　つ</w:t>
      </w:r>
    </w:p>
    <w:p w:rsidR="00FC6F6B" w:rsidRPr="00495B41" w:rsidRDefault="00FC6F6B" w:rsidP="00FC6F6B">
      <w:pPr>
        <w:spacing w:line="480" w:lineRule="exact"/>
        <w:rPr>
          <w:rFonts w:ascii="HG正楷書体-PRO" w:eastAsia="HG正楷書体-PRO" w:hAnsi="メイリオ" w:cs="メイリオ"/>
          <w:sz w:val="26"/>
          <w:szCs w:val="26"/>
        </w:rPr>
      </w:pPr>
    </w:p>
    <w:p w:rsidR="000F1783" w:rsidRPr="000F1783" w:rsidRDefault="000F1783" w:rsidP="007D5DC0">
      <w:pPr>
        <w:spacing w:line="480" w:lineRule="exact"/>
        <w:ind w:firstLineChars="100" w:firstLine="260"/>
        <w:rPr>
          <w:rFonts w:ascii="HG丸ｺﾞｼｯｸM-PRO" w:eastAsia="HG丸ｺﾞｼｯｸM-PRO" w:hAnsi="HG丸ｺﾞｼｯｸM-PRO" w:cs="メイリオ"/>
          <w:sz w:val="26"/>
          <w:szCs w:val="26"/>
          <w:bdr w:val="single" w:sz="4" w:space="0" w:color="auto"/>
        </w:rPr>
      </w:pPr>
      <w:r w:rsidRPr="000F1783">
        <w:rPr>
          <w:rFonts w:ascii="HG丸ｺﾞｼｯｸM-PRO" w:eastAsia="HG丸ｺﾞｼｯｸM-PRO" w:hAnsi="HG丸ｺﾞｼｯｸM-PRO" w:cs="メイリオ" w:hint="eastAsia"/>
          <w:sz w:val="26"/>
          <w:szCs w:val="26"/>
          <w:bdr w:val="single" w:sz="4" w:space="0" w:color="auto"/>
        </w:rPr>
        <w:t>挨拶文掲載予定</w:t>
      </w: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Default="000F1783" w:rsidP="007D5DC0">
      <w:pPr>
        <w:spacing w:line="480" w:lineRule="exact"/>
        <w:ind w:firstLineChars="100" w:firstLine="260"/>
        <w:rPr>
          <w:rFonts w:ascii="HG正楷書体-PRO" w:eastAsia="HG正楷書体-PRO" w:hAnsi="メイリオ" w:cs="メイリオ"/>
          <w:sz w:val="26"/>
          <w:szCs w:val="26"/>
        </w:rPr>
      </w:pPr>
    </w:p>
    <w:p w:rsidR="000F1783" w:rsidRPr="00661364" w:rsidRDefault="000F1783" w:rsidP="007D5DC0">
      <w:pPr>
        <w:spacing w:line="480" w:lineRule="exact"/>
        <w:ind w:firstLineChars="100" w:firstLine="260"/>
        <w:rPr>
          <w:rFonts w:ascii="HG正楷書体-PRO" w:eastAsia="HG正楷書体-PRO" w:hAnsi="メイリオ" w:cs="メイリオ"/>
          <w:sz w:val="26"/>
          <w:szCs w:val="26"/>
        </w:rPr>
      </w:pPr>
    </w:p>
    <w:p w:rsidR="00FC6F6B" w:rsidRPr="007D5DC0" w:rsidRDefault="00FC6F6B" w:rsidP="007D5DC0">
      <w:pPr>
        <w:spacing w:line="480" w:lineRule="exact"/>
        <w:ind w:firstLineChars="100" w:firstLine="260"/>
        <w:rPr>
          <w:rFonts w:ascii="HG正楷書体-PRO" w:eastAsia="HG正楷書体-PRO" w:hAnsi="メイリオ" w:cs="メイリオ"/>
          <w:sz w:val="26"/>
          <w:szCs w:val="26"/>
        </w:rPr>
      </w:pPr>
    </w:p>
    <w:p w:rsidR="00FC6F6B" w:rsidRPr="00495B41" w:rsidRDefault="00FC6F6B" w:rsidP="00FC6F6B">
      <w:pPr>
        <w:spacing w:line="480" w:lineRule="exact"/>
        <w:rPr>
          <w:rFonts w:ascii="HG正楷書体-PRO" w:eastAsia="HG正楷書体-PRO" w:hAnsi="メイリオ" w:cs="メイリオ"/>
          <w:sz w:val="26"/>
          <w:szCs w:val="26"/>
        </w:rPr>
      </w:pPr>
      <w:r w:rsidRPr="00495B41">
        <w:rPr>
          <w:rFonts w:ascii="HG正楷書体-PRO" w:eastAsia="HG正楷書体-PRO" w:hAnsi="メイリオ" w:cs="メイリオ" w:hint="eastAsia"/>
          <w:sz w:val="26"/>
          <w:szCs w:val="26"/>
        </w:rPr>
        <w:t>平成</w:t>
      </w:r>
      <w:r w:rsidR="00255C9F" w:rsidRPr="00661364">
        <w:rPr>
          <w:rFonts w:ascii="HG正楷書体-PRO" w:eastAsia="HG正楷書体-PRO" w:hAnsi="メイリオ" w:cs="メイリオ" w:hint="eastAsia"/>
          <w:sz w:val="26"/>
          <w:szCs w:val="26"/>
        </w:rPr>
        <w:t>30（201</w:t>
      </w:r>
      <w:r w:rsidR="00255C9F">
        <w:rPr>
          <w:rFonts w:ascii="HG正楷書体-PRO" w:eastAsia="HG正楷書体-PRO" w:hAnsi="メイリオ" w:cs="メイリオ" w:hint="eastAsia"/>
          <w:sz w:val="26"/>
          <w:szCs w:val="26"/>
        </w:rPr>
        <w:t>8</w:t>
      </w:r>
      <w:r w:rsidR="00255C9F" w:rsidRPr="00661364">
        <w:rPr>
          <w:rFonts w:ascii="HG正楷書体-PRO" w:eastAsia="HG正楷書体-PRO" w:hAnsi="メイリオ" w:cs="メイリオ" w:hint="eastAsia"/>
          <w:sz w:val="26"/>
          <w:szCs w:val="26"/>
        </w:rPr>
        <w:t>）年</w:t>
      </w:r>
      <w:r w:rsidRPr="00495B41">
        <w:rPr>
          <w:rFonts w:ascii="HG正楷書体-PRO" w:eastAsia="HG正楷書体-PRO" w:hAnsi="メイリオ" w:cs="メイリオ" w:hint="eastAsia"/>
          <w:sz w:val="26"/>
          <w:szCs w:val="26"/>
        </w:rPr>
        <w:t>３月</w:t>
      </w:r>
    </w:p>
    <w:p w:rsidR="00BD709F" w:rsidRDefault="00FC6F6B" w:rsidP="00FC6F6B">
      <w:pPr>
        <w:spacing w:line="0" w:lineRule="atLeast"/>
        <w:jc w:val="center"/>
        <w:rPr>
          <w:rFonts w:ascii="HG正楷書体-PRO" w:eastAsia="HG正楷書体-PRO" w:hAnsi="メイリオ" w:cs="メイリオ"/>
          <w:sz w:val="26"/>
          <w:szCs w:val="26"/>
        </w:rPr>
      </w:pPr>
      <w:r>
        <w:rPr>
          <w:rFonts w:ascii="HG正楷書体-PRO" w:eastAsia="HG正楷書体-PRO" w:hAnsi="メイリオ" w:cs="メイリオ" w:hint="eastAsia"/>
          <w:sz w:val="26"/>
          <w:szCs w:val="26"/>
        </w:rPr>
        <w:t xml:space="preserve">　　　　　　　　　　　　　　　　　　　　　　　</w:t>
      </w:r>
      <w:r w:rsidRPr="00495B41">
        <w:rPr>
          <w:rFonts w:ascii="HG正楷書体-PRO" w:eastAsia="HG正楷書体-PRO" w:hAnsi="メイリオ" w:cs="メイリオ" w:hint="eastAsia"/>
          <w:sz w:val="26"/>
          <w:szCs w:val="26"/>
        </w:rPr>
        <w:t>大阪府知事　松井　一郎</w:t>
      </w:r>
    </w:p>
    <w:p w:rsidR="00BD709F" w:rsidRDefault="00BD709F">
      <w:pPr>
        <w:widowControl/>
        <w:jc w:val="left"/>
        <w:rPr>
          <w:rFonts w:ascii="HG正楷書体-PRO" w:eastAsia="HG正楷書体-PRO" w:hAnsi="メイリオ" w:cs="メイリオ"/>
          <w:sz w:val="26"/>
          <w:szCs w:val="26"/>
        </w:rPr>
      </w:pPr>
      <w:r>
        <w:rPr>
          <w:rFonts w:ascii="HG正楷書体-PRO" w:eastAsia="HG正楷書体-PRO" w:hAnsi="メイリオ" w:cs="メイリオ"/>
          <w:sz w:val="26"/>
          <w:szCs w:val="26"/>
        </w:rPr>
        <w:br w:type="page"/>
      </w:r>
    </w:p>
    <w:sdt>
      <w:sdtPr>
        <w:rPr>
          <w:rFonts w:asciiTheme="minorHAnsi" w:eastAsiaTheme="minorEastAsia" w:hAnsiTheme="minorHAnsi"/>
          <w:bCs w:val="0"/>
          <w:color w:val="auto"/>
          <w:kern w:val="2"/>
          <w:sz w:val="21"/>
          <w:szCs w:val="22"/>
          <w:bdr w:val="none" w:sz="0" w:space="0" w:color="auto"/>
          <w:shd w:val="clear" w:color="auto" w:fill="auto"/>
          <w:lang w:val="ja-JP"/>
        </w:rPr>
        <w:id w:val="1054123896"/>
        <w:docPartObj>
          <w:docPartGallery w:val="Table of Contents"/>
          <w:docPartUnique/>
        </w:docPartObj>
      </w:sdtPr>
      <w:sdtEndPr>
        <w:rPr>
          <w:b/>
        </w:rPr>
      </w:sdtEndPr>
      <w:sdtContent>
        <w:p w:rsidR="00A81843" w:rsidRPr="00D00ADD" w:rsidRDefault="00B053D3" w:rsidP="00B053D3">
          <w:pPr>
            <w:pStyle w:val="ad"/>
            <w:spacing w:line="280" w:lineRule="exact"/>
            <w:jc w:val="center"/>
            <w:rPr>
              <w:b/>
              <w:color w:val="auto"/>
              <w:bdr w:val="none" w:sz="0" w:space="0" w:color="auto"/>
              <w:shd w:val="clear" w:color="auto" w:fill="auto"/>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00A81843" w:rsidRPr="00D00ADD">
            <w:rPr>
              <w:b/>
              <w:color w:val="auto"/>
              <w:bdr w:val="none" w:sz="0" w:space="0" w:color="auto"/>
              <w:shd w:val="clear" w:color="auto" w:fill="auto"/>
              <w:lang w:val="ja-JP"/>
            </w:rPr>
            <w:t>目次</w:t>
          </w:r>
          <w:r w:rsidR="00895E70" w:rsidRPr="00C20433">
            <w:rPr>
              <w:rFonts w:hint="eastAsia"/>
              <w:b/>
              <w:color w:val="auto"/>
              <w:bdr w:val="none" w:sz="0" w:space="0" w:color="auto"/>
              <w:shd w:val="clear" w:color="auto" w:fill="auto"/>
            </w:rPr>
            <w:br/>
          </w:r>
        </w:p>
        <w:p w:rsidR="00F63ED1" w:rsidRDefault="008C46C1">
          <w:pPr>
            <w:pStyle w:val="12"/>
            <w:tabs>
              <w:tab w:val="right" w:leader="dot" w:pos="9062"/>
            </w:tabs>
            <w:rPr>
              <w:rFonts w:eastAsiaTheme="minorEastAsia"/>
              <w:b w:val="0"/>
              <w:noProof/>
              <w:sz w:val="21"/>
            </w:rPr>
          </w:pPr>
          <w:r>
            <w:fldChar w:fldCharType="begin"/>
          </w:r>
          <w:r w:rsidR="00CE6429">
            <w:instrText xml:space="preserve"> TOC \o "1-4" \h \z \u </w:instrText>
          </w:r>
          <w:r>
            <w:fldChar w:fldCharType="separate"/>
          </w:r>
          <w:hyperlink w:anchor="_Toc509584306" w:history="1">
            <w:r w:rsidR="00F63ED1" w:rsidRPr="004563DF">
              <w:rPr>
                <w:rStyle w:val="ae"/>
                <w:rFonts w:hint="eastAsia"/>
                <w:noProof/>
              </w:rPr>
              <w:t>第１章　第３次計画の基本的事項</w:t>
            </w:r>
            <w:r w:rsidR="00F63ED1">
              <w:rPr>
                <w:noProof/>
                <w:webHidden/>
              </w:rPr>
              <w:tab/>
            </w:r>
            <w:r w:rsidR="00F63ED1">
              <w:rPr>
                <w:noProof/>
                <w:webHidden/>
              </w:rPr>
              <w:fldChar w:fldCharType="begin"/>
            </w:r>
            <w:r w:rsidR="00F63ED1">
              <w:rPr>
                <w:noProof/>
                <w:webHidden/>
              </w:rPr>
              <w:instrText xml:space="preserve"> PAGEREF _Toc509584306 \h </w:instrText>
            </w:r>
            <w:r w:rsidR="00F63ED1">
              <w:rPr>
                <w:noProof/>
                <w:webHidden/>
              </w:rPr>
            </w:r>
            <w:r w:rsidR="00F63ED1">
              <w:rPr>
                <w:noProof/>
                <w:webHidden/>
              </w:rPr>
              <w:fldChar w:fldCharType="separate"/>
            </w:r>
            <w:r w:rsidR="009F5511">
              <w:rPr>
                <w:noProof/>
                <w:webHidden/>
              </w:rPr>
              <w:t>1</w:t>
            </w:r>
            <w:r w:rsidR="00F63ED1">
              <w:rPr>
                <w:noProof/>
                <w:webHidden/>
              </w:rPr>
              <w:fldChar w:fldCharType="end"/>
            </w:r>
          </w:hyperlink>
        </w:p>
        <w:p w:rsidR="00F63ED1" w:rsidRDefault="00C42F34">
          <w:pPr>
            <w:pStyle w:val="22"/>
            <w:rPr>
              <w:rFonts w:eastAsiaTheme="minorEastAsia"/>
              <w:b w:val="0"/>
              <w:noProof/>
              <w:sz w:val="21"/>
            </w:rPr>
          </w:pPr>
          <w:hyperlink w:anchor="_Toc509584307" w:history="1">
            <w:r w:rsidR="00F63ED1" w:rsidRPr="004563DF">
              <w:rPr>
                <w:rStyle w:val="ae"/>
                <w:rFonts w:hint="eastAsia"/>
                <w:noProof/>
              </w:rPr>
              <w:t>１　計画策定の趣旨・背景</w:t>
            </w:r>
            <w:r w:rsidR="00F63ED1">
              <w:rPr>
                <w:noProof/>
                <w:webHidden/>
              </w:rPr>
              <w:tab/>
            </w:r>
            <w:r w:rsidR="00F63ED1">
              <w:rPr>
                <w:noProof/>
                <w:webHidden/>
              </w:rPr>
              <w:fldChar w:fldCharType="begin"/>
            </w:r>
            <w:r w:rsidR="00F63ED1">
              <w:rPr>
                <w:noProof/>
                <w:webHidden/>
              </w:rPr>
              <w:instrText xml:space="preserve"> PAGEREF _Toc509584307 \h </w:instrText>
            </w:r>
            <w:r w:rsidR="00F63ED1">
              <w:rPr>
                <w:noProof/>
                <w:webHidden/>
              </w:rPr>
            </w:r>
            <w:r w:rsidR="00F63ED1">
              <w:rPr>
                <w:noProof/>
                <w:webHidden/>
              </w:rPr>
              <w:fldChar w:fldCharType="separate"/>
            </w:r>
            <w:r w:rsidR="009F5511">
              <w:rPr>
                <w:noProof/>
                <w:webHidden/>
              </w:rPr>
              <w:t>1</w:t>
            </w:r>
            <w:r w:rsidR="00F63ED1">
              <w:rPr>
                <w:noProof/>
                <w:webHidden/>
              </w:rPr>
              <w:fldChar w:fldCharType="end"/>
            </w:r>
          </w:hyperlink>
        </w:p>
        <w:p w:rsidR="00F63ED1" w:rsidRDefault="00C42F34">
          <w:pPr>
            <w:pStyle w:val="22"/>
            <w:rPr>
              <w:rFonts w:eastAsiaTheme="minorEastAsia"/>
              <w:b w:val="0"/>
              <w:noProof/>
              <w:sz w:val="21"/>
            </w:rPr>
          </w:pPr>
          <w:hyperlink w:anchor="_Toc509584308" w:history="1">
            <w:r w:rsidR="00F63ED1" w:rsidRPr="004563DF">
              <w:rPr>
                <w:rStyle w:val="ae"/>
                <w:rFonts w:hint="eastAsia"/>
                <w:noProof/>
              </w:rPr>
              <w:t>２　計画の位置付け</w:t>
            </w:r>
            <w:r w:rsidR="00F63ED1">
              <w:rPr>
                <w:noProof/>
                <w:webHidden/>
              </w:rPr>
              <w:tab/>
            </w:r>
            <w:r w:rsidR="00F63ED1">
              <w:rPr>
                <w:noProof/>
                <w:webHidden/>
              </w:rPr>
              <w:fldChar w:fldCharType="begin"/>
            </w:r>
            <w:r w:rsidR="00F63ED1">
              <w:rPr>
                <w:noProof/>
                <w:webHidden/>
              </w:rPr>
              <w:instrText xml:space="preserve"> PAGEREF _Toc509584308 \h </w:instrText>
            </w:r>
            <w:r w:rsidR="00F63ED1">
              <w:rPr>
                <w:noProof/>
                <w:webHidden/>
              </w:rPr>
            </w:r>
            <w:r w:rsidR="00F63ED1">
              <w:rPr>
                <w:noProof/>
                <w:webHidden/>
              </w:rPr>
              <w:fldChar w:fldCharType="separate"/>
            </w:r>
            <w:r w:rsidR="009F5511">
              <w:rPr>
                <w:noProof/>
                <w:webHidden/>
              </w:rPr>
              <w:t>1</w:t>
            </w:r>
            <w:r w:rsidR="00F63ED1">
              <w:rPr>
                <w:noProof/>
                <w:webHidden/>
              </w:rPr>
              <w:fldChar w:fldCharType="end"/>
            </w:r>
          </w:hyperlink>
        </w:p>
        <w:p w:rsidR="00F63ED1" w:rsidRDefault="00C42F34">
          <w:pPr>
            <w:pStyle w:val="22"/>
            <w:rPr>
              <w:rFonts w:eastAsiaTheme="minorEastAsia"/>
              <w:b w:val="0"/>
              <w:noProof/>
              <w:sz w:val="21"/>
            </w:rPr>
          </w:pPr>
          <w:hyperlink w:anchor="_Toc509584309" w:history="1">
            <w:r w:rsidR="00F63ED1" w:rsidRPr="004563DF">
              <w:rPr>
                <w:rStyle w:val="ae"/>
                <w:rFonts w:hint="eastAsia"/>
                <w:noProof/>
              </w:rPr>
              <w:t>３　計画の期間</w:t>
            </w:r>
            <w:r w:rsidR="00F63ED1">
              <w:rPr>
                <w:noProof/>
                <w:webHidden/>
              </w:rPr>
              <w:tab/>
            </w:r>
            <w:r w:rsidR="00F63ED1">
              <w:rPr>
                <w:noProof/>
                <w:webHidden/>
              </w:rPr>
              <w:fldChar w:fldCharType="begin"/>
            </w:r>
            <w:r w:rsidR="00F63ED1">
              <w:rPr>
                <w:noProof/>
                <w:webHidden/>
              </w:rPr>
              <w:instrText xml:space="preserve"> PAGEREF _Toc509584309 \h </w:instrText>
            </w:r>
            <w:r w:rsidR="00F63ED1">
              <w:rPr>
                <w:noProof/>
                <w:webHidden/>
              </w:rPr>
            </w:r>
            <w:r w:rsidR="00F63ED1">
              <w:rPr>
                <w:noProof/>
                <w:webHidden/>
              </w:rPr>
              <w:fldChar w:fldCharType="separate"/>
            </w:r>
            <w:r w:rsidR="009F5511">
              <w:rPr>
                <w:noProof/>
                <w:webHidden/>
              </w:rPr>
              <w:t>1</w:t>
            </w:r>
            <w:r w:rsidR="00F63ED1">
              <w:rPr>
                <w:noProof/>
                <w:webHidden/>
              </w:rPr>
              <w:fldChar w:fldCharType="end"/>
            </w:r>
          </w:hyperlink>
        </w:p>
        <w:p w:rsidR="00F63ED1" w:rsidRDefault="00C42F34">
          <w:pPr>
            <w:pStyle w:val="12"/>
            <w:tabs>
              <w:tab w:val="right" w:leader="dot" w:pos="9062"/>
            </w:tabs>
            <w:rPr>
              <w:rFonts w:eastAsiaTheme="minorEastAsia"/>
              <w:b w:val="0"/>
              <w:noProof/>
              <w:sz w:val="21"/>
            </w:rPr>
          </w:pPr>
          <w:hyperlink w:anchor="_Toc509584310" w:history="1">
            <w:r w:rsidR="00F63ED1" w:rsidRPr="004563DF">
              <w:rPr>
                <w:rStyle w:val="ae"/>
                <w:rFonts w:hint="eastAsia"/>
                <w:noProof/>
              </w:rPr>
              <w:t>第２章　第２次計画の評価</w:t>
            </w:r>
            <w:r w:rsidR="00F63ED1">
              <w:rPr>
                <w:noProof/>
                <w:webHidden/>
              </w:rPr>
              <w:tab/>
            </w:r>
            <w:r w:rsidR="00F63ED1">
              <w:rPr>
                <w:noProof/>
                <w:webHidden/>
              </w:rPr>
              <w:fldChar w:fldCharType="begin"/>
            </w:r>
            <w:r w:rsidR="00F63ED1">
              <w:rPr>
                <w:noProof/>
                <w:webHidden/>
              </w:rPr>
              <w:instrText xml:space="preserve"> PAGEREF _Toc509584310 \h </w:instrText>
            </w:r>
            <w:r w:rsidR="00F63ED1">
              <w:rPr>
                <w:noProof/>
                <w:webHidden/>
              </w:rPr>
            </w:r>
            <w:r w:rsidR="00F63ED1">
              <w:rPr>
                <w:noProof/>
                <w:webHidden/>
              </w:rPr>
              <w:fldChar w:fldCharType="separate"/>
            </w:r>
            <w:r w:rsidR="009F5511">
              <w:rPr>
                <w:noProof/>
                <w:webHidden/>
              </w:rPr>
              <w:t>3</w:t>
            </w:r>
            <w:r w:rsidR="00F63ED1">
              <w:rPr>
                <w:noProof/>
                <w:webHidden/>
              </w:rPr>
              <w:fldChar w:fldCharType="end"/>
            </w:r>
          </w:hyperlink>
        </w:p>
        <w:p w:rsidR="00F63ED1" w:rsidRDefault="00C42F34">
          <w:pPr>
            <w:pStyle w:val="12"/>
            <w:tabs>
              <w:tab w:val="right" w:leader="dot" w:pos="9062"/>
            </w:tabs>
            <w:rPr>
              <w:rFonts w:eastAsiaTheme="minorEastAsia"/>
              <w:b w:val="0"/>
              <w:noProof/>
              <w:sz w:val="21"/>
            </w:rPr>
          </w:pPr>
          <w:hyperlink w:anchor="_Toc509584311" w:history="1">
            <w:r w:rsidR="00F63ED1" w:rsidRPr="004563DF">
              <w:rPr>
                <w:rStyle w:val="ae"/>
                <w:rFonts w:hint="eastAsia"/>
                <w:noProof/>
              </w:rPr>
              <w:t>第３章　府民の健康をめぐる状況</w:t>
            </w:r>
            <w:r w:rsidR="00F63ED1">
              <w:rPr>
                <w:noProof/>
                <w:webHidden/>
              </w:rPr>
              <w:tab/>
            </w:r>
            <w:r w:rsidR="00F63ED1">
              <w:rPr>
                <w:noProof/>
                <w:webHidden/>
              </w:rPr>
              <w:fldChar w:fldCharType="begin"/>
            </w:r>
            <w:r w:rsidR="00F63ED1">
              <w:rPr>
                <w:noProof/>
                <w:webHidden/>
              </w:rPr>
              <w:instrText xml:space="preserve"> PAGEREF _Toc509584311 \h </w:instrText>
            </w:r>
            <w:r w:rsidR="00F63ED1">
              <w:rPr>
                <w:noProof/>
                <w:webHidden/>
              </w:rPr>
            </w:r>
            <w:r w:rsidR="00F63ED1">
              <w:rPr>
                <w:noProof/>
                <w:webHidden/>
              </w:rPr>
              <w:fldChar w:fldCharType="separate"/>
            </w:r>
            <w:r w:rsidR="009F5511">
              <w:rPr>
                <w:noProof/>
                <w:webHidden/>
              </w:rPr>
              <w:t>6</w:t>
            </w:r>
            <w:r w:rsidR="00F63ED1">
              <w:rPr>
                <w:noProof/>
                <w:webHidden/>
              </w:rPr>
              <w:fldChar w:fldCharType="end"/>
            </w:r>
          </w:hyperlink>
        </w:p>
        <w:p w:rsidR="00F63ED1" w:rsidRDefault="00C42F34">
          <w:pPr>
            <w:pStyle w:val="22"/>
            <w:rPr>
              <w:rFonts w:eastAsiaTheme="minorEastAsia"/>
              <w:b w:val="0"/>
              <w:noProof/>
              <w:sz w:val="21"/>
            </w:rPr>
          </w:pPr>
          <w:hyperlink w:anchor="_Toc509584312" w:history="1">
            <w:r w:rsidR="00F63ED1" w:rsidRPr="004563DF">
              <w:rPr>
                <w:rStyle w:val="ae"/>
                <w:rFonts w:hint="eastAsia"/>
                <w:noProof/>
              </w:rPr>
              <w:t>１　健康指標からみた現状と課題</w:t>
            </w:r>
            <w:r w:rsidR="00F63ED1">
              <w:rPr>
                <w:noProof/>
                <w:webHidden/>
              </w:rPr>
              <w:tab/>
            </w:r>
            <w:r w:rsidR="00F63ED1">
              <w:rPr>
                <w:noProof/>
                <w:webHidden/>
              </w:rPr>
              <w:fldChar w:fldCharType="begin"/>
            </w:r>
            <w:r w:rsidR="00F63ED1">
              <w:rPr>
                <w:noProof/>
                <w:webHidden/>
              </w:rPr>
              <w:instrText xml:space="preserve"> PAGEREF _Toc509584312 \h </w:instrText>
            </w:r>
            <w:r w:rsidR="00F63ED1">
              <w:rPr>
                <w:noProof/>
                <w:webHidden/>
              </w:rPr>
            </w:r>
            <w:r w:rsidR="00F63ED1">
              <w:rPr>
                <w:noProof/>
                <w:webHidden/>
              </w:rPr>
              <w:fldChar w:fldCharType="separate"/>
            </w:r>
            <w:r w:rsidR="009F5511">
              <w:rPr>
                <w:noProof/>
                <w:webHidden/>
              </w:rPr>
              <w:t>6</w:t>
            </w:r>
            <w:r w:rsidR="00F63ED1">
              <w:rPr>
                <w:noProof/>
                <w:webHidden/>
              </w:rPr>
              <w:fldChar w:fldCharType="end"/>
            </w:r>
          </w:hyperlink>
        </w:p>
        <w:p w:rsidR="00F63ED1" w:rsidRDefault="00C42F34">
          <w:pPr>
            <w:pStyle w:val="32"/>
            <w:rPr>
              <w:rFonts w:eastAsiaTheme="minorEastAsia"/>
              <w:b w:val="0"/>
              <w:noProof/>
              <w:sz w:val="21"/>
            </w:rPr>
          </w:pPr>
          <w:hyperlink w:anchor="_Toc509584313"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）平均寿命・健康寿命の状況</w:t>
            </w:r>
            <w:r w:rsidR="00F63ED1">
              <w:rPr>
                <w:noProof/>
                <w:webHidden/>
              </w:rPr>
              <w:tab/>
            </w:r>
            <w:r w:rsidR="00F63ED1">
              <w:rPr>
                <w:noProof/>
                <w:webHidden/>
              </w:rPr>
              <w:fldChar w:fldCharType="begin"/>
            </w:r>
            <w:r w:rsidR="00F63ED1">
              <w:rPr>
                <w:noProof/>
                <w:webHidden/>
              </w:rPr>
              <w:instrText xml:space="preserve"> PAGEREF _Toc509584313 \h </w:instrText>
            </w:r>
            <w:r w:rsidR="00F63ED1">
              <w:rPr>
                <w:noProof/>
                <w:webHidden/>
              </w:rPr>
            </w:r>
            <w:r w:rsidR="00F63ED1">
              <w:rPr>
                <w:noProof/>
                <w:webHidden/>
              </w:rPr>
              <w:fldChar w:fldCharType="separate"/>
            </w:r>
            <w:r w:rsidR="009F5511">
              <w:rPr>
                <w:noProof/>
                <w:webHidden/>
              </w:rPr>
              <w:t>6</w:t>
            </w:r>
            <w:r w:rsidR="00F63ED1">
              <w:rPr>
                <w:noProof/>
                <w:webHidden/>
              </w:rPr>
              <w:fldChar w:fldCharType="end"/>
            </w:r>
          </w:hyperlink>
        </w:p>
        <w:p w:rsidR="00F63ED1" w:rsidRDefault="00C42F34">
          <w:pPr>
            <w:pStyle w:val="32"/>
            <w:rPr>
              <w:rFonts w:eastAsiaTheme="minorEastAsia"/>
              <w:b w:val="0"/>
              <w:noProof/>
              <w:sz w:val="21"/>
            </w:rPr>
          </w:pPr>
          <w:hyperlink w:anchor="_Toc509584314"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）健康格差（府内市町村間における健康寿命の差）の状況</w:t>
            </w:r>
            <w:r w:rsidR="00F63ED1">
              <w:rPr>
                <w:noProof/>
                <w:webHidden/>
              </w:rPr>
              <w:tab/>
            </w:r>
            <w:r w:rsidR="00F63ED1">
              <w:rPr>
                <w:noProof/>
                <w:webHidden/>
              </w:rPr>
              <w:fldChar w:fldCharType="begin"/>
            </w:r>
            <w:r w:rsidR="00F63ED1">
              <w:rPr>
                <w:noProof/>
                <w:webHidden/>
              </w:rPr>
              <w:instrText xml:space="preserve"> PAGEREF _Toc509584314 \h </w:instrText>
            </w:r>
            <w:r w:rsidR="00F63ED1">
              <w:rPr>
                <w:noProof/>
                <w:webHidden/>
              </w:rPr>
            </w:r>
            <w:r w:rsidR="00F63ED1">
              <w:rPr>
                <w:noProof/>
                <w:webHidden/>
              </w:rPr>
              <w:fldChar w:fldCharType="separate"/>
            </w:r>
            <w:r w:rsidR="009F5511">
              <w:rPr>
                <w:noProof/>
                <w:webHidden/>
              </w:rPr>
              <w:t>8</w:t>
            </w:r>
            <w:r w:rsidR="00F63ED1">
              <w:rPr>
                <w:noProof/>
                <w:webHidden/>
              </w:rPr>
              <w:fldChar w:fldCharType="end"/>
            </w:r>
          </w:hyperlink>
        </w:p>
        <w:p w:rsidR="00F63ED1" w:rsidRDefault="00C42F34">
          <w:pPr>
            <w:pStyle w:val="32"/>
            <w:rPr>
              <w:rFonts w:eastAsiaTheme="minorEastAsia"/>
              <w:b w:val="0"/>
              <w:noProof/>
              <w:sz w:val="21"/>
            </w:rPr>
          </w:pPr>
          <w:hyperlink w:anchor="_Toc509584315" w:history="1">
            <w:r w:rsidR="00F63ED1" w:rsidRPr="004563DF">
              <w:rPr>
                <w:rStyle w:val="ae"/>
                <w:rFonts w:hint="eastAsia"/>
                <w:noProof/>
              </w:rPr>
              <w:t>（</w:t>
            </w:r>
            <w:r w:rsidR="00F63ED1" w:rsidRPr="004563DF">
              <w:rPr>
                <w:rStyle w:val="ae"/>
                <w:noProof/>
              </w:rPr>
              <w:t>3</w:t>
            </w:r>
            <w:r w:rsidR="00F63ED1" w:rsidRPr="004563DF">
              <w:rPr>
                <w:rStyle w:val="ae"/>
                <w:rFonts w:hint="eastAsia"/>
                <w:noProof/>
              </w:rPr>
              <w:t>）死因・介護の要因</w:t>
            </w:r>
            <w:r w:rsidR="00F63ED1">
              <w:rPr>
                <w:noProof/>
                <w:webHidden/>
              </w:rPr>
              <w:tab/>
            </w:r>
            <w:r w:rsidR="00F63ED1">
              <w:rPr>
                <w:noProof/>
                <w:webHidden/>
              </w:rPr>
              <w:fldChar w:fldCharType="begin"/>
            </w:r>
            <w:r w:rsidR="00F63ED1">
              <w:rPr>
                <w:noProof/>
                <w:webHidden/>
              </w:rPr>
              <w:instrText xml:space="preserve"> PAGEREF _Toc509584315 \h </w:instrText>
            </w:r>
            <w:r w:rsidR="00F63ED1">
              <w:rPr>
                <w:noProof/>
                <w:webHidden/>
              </w:rPr>
            </w:r>
            <w:r w:rsidR="00F63ED1">
              <w:rPr>
                <w:noProof/>
                <w:webHidden/>
              </w:rPr>
              <w:fldChar w:fldCharType="separate"/>
            </w:r>
            <w:r w:rsidR="009F5511">
              <w:rPr>
                <w:noProof/>
                <w:webHidden/>
              </w:rPr>
              <w:t>9</w:t>
            </w:r>
            <w:r w:rsidR="00F63ED1">
              <w:rPr>
                <w:noProof/>
                <w:webHidden/>
              </w:rPr>
              <w:fldChar w:fldCharType="end"/>
            </w:r>
          </w:hyperlink>
        </w:p>
        <w:p w:rsidR="00F63ED1" w:rsidRDefault="00C42F34">
          <w:pPr>
            <w:pStyle w:val="32"/>
            <w:rPr>
              <w:rFonts w:eastAsiaTheme="minorEastAsia"/>
              <w:b w:val="0"/>
              <w:noProof/>
              <w:sz w:val="21"/>
            </w:rPr>
          </w:pPr>
          <w:hyperlink w:anchor="_Toc509584316" w:history="1">
            <w:r w:rsidR="00F63ED1" w:rsidRPr="004563DF">
              <w:rPr>
                <w:rStyle w:val="ae"/>
                <w:rFonts w:hint="eastAsia"/>
                <w:noProof/>
              </w:rPr>
              <w:t>（</w:t>
            </w:r>
            <w:r w:rsidR="00F63ED1" w:rsidRPr="004563DF">
              <w:rPr>
                <w:rStyle w:val="ae"/>
                <w:noProof/>
              </w:rPr>
              <w:t>4</w:t>
            </w:r>
            <w:r w:rsidR="00F63ED1" w:rsidRPr="004563DF">
              <w:rPr>
                <w:rStyle w:val="ae"/>
                <w:rFonts w:hint="eastAsia"/>
                <w:noProof/>
              </w:rPr>
              <w:t>）病気やけが等による自覚症状</w:t>
            </w:r>
            <w:r w:rsidR="00F63ED1">
              <w:rPr>
                <w:noProof/>
                <w:webHidden/>
              </w:rPr>
              <w:tab/>
            </w:r>
            <w:r w:rsidR="00F63ED1">
              <w:rPr>
                <w:noProof/>
                <w:webHidden/>
              </w:rPr>
              <w:fldChar w:fldCharType="begin"/>
            </w:r>
            <w:r w:rsidR="00F63ED1">
              <w:rPr>
                <w:noProof/>
                <w:webHidden/>
              </w:rPr>
              <w:instrText xml:space="preserve"> PAGEREF _Toc509584316 \h </w:instrText>
            </w:r>
            <w:r w:rsidR="00F63ED1">
              <w:rPr>
                <w:noProof/>
                <w:webHidden/>
              </w:rPr>
            </w:r>
            <w:r w:rsidR="00F63ED1">
              <w:rPr>
                <w:noProof/>
                <w:webHidden/>
              </w:rPr>
              <w:fldChar w:fldCharType="separate"/>
            </w:r>
            <w:r w:rsidR="009F5511">
              <w:rPr>
                <w:noProof/>
                <w:webHidden/>
              </w:rPr>
              <w:t>12</w:t>
            </w:r>
            <w:r w:rsidR="00F63ED1">
              <w:rPr>
                <w:noProof/>
                <w:webHidden/>
              </w:rPr>
              <w:fldChar w:fldCharType="end"/>
            </w:r>
          </w:hyperlink>
        </w:p>
        <w:p w:rsidR="00F63ED1" w:rsidRDefault="00C42F34">
          <w:pPr>
            <w:pStyle w:val="32"/>
            <w:rPr>
              <w:rFonts w:eastAsiaTheme="minorEastAsia"/>
              <w:b w:val="0"/>
              <w:noProof/>
              <w:sz w:val="21"/>
            </w:rPr>
          </w:pPr>
          <w:hyperlink w:anchor="_Toc509584317" w:history="1">
            <w:r w:rsidR="00F63ED1" w:rsidRPr="004563DF">
              <w:rPr>
                <w:rStyle w:val="ae"/>
                <w:rFonts w:hint="eastAsia"/>
                <w:noProof/>
              </w:rPr>
              <w:t>（</w:t>
            </w:r>
            <w:r w:rsidR="00F63ED1" w:rsidRPr="004563DF">
              <w:rPr>
                <w:rStyle w:val="ae"/>
                <w:noProof/>
              </w:rPr>
              <w:t>5</w:t>
            </w:r>
            <w:r w:rsidR="00F63ED1" w:rsidRPr="004563DF">
              <w:rPr>
                <w:rStyle w:val="ae"/>
                <w:rFonts w:hint="eastAsia"/>
                <w:noProof/>
              </w:rPr>
              <w:t>）健康への関心度</w:t>
            </w:r>
            <w:r w:rsidR="00F63ED1">
              <w:rPr>
                <w:noProof/>
                <w:webHidden/>
              </w:rPr>
              <w:tab/>
            </w:r>
            <w:r w:rsidR="00F63ED1">
              <w:rPr>
                <w:noProof/>
                <w:webHidden/>
              </w:rPr>
              <w:fldChar w:fldCharType="begin"/>
            </w:r>
            <w:r w:rsidR="00F63ED1">
              <w:rPr>
                <w:noProof/>
                <w:webHidden/>
              </w:rPr>
              <w:instrText xml:space="preserve"> PAGEREF _Toc509584317 \h </w:instrText>
            </w:r>
            <w:r w:rsidR="00F63ED1">
              <w:rPr>
                <w:noProof/>
                <w:webHidden/>
              </w:rPr>
            </w:r>
            <w:r w:rsidR="00F63ED1">
              <w:rPr>
                <w:noProof/>
                <w:webHidden/>
              </w:rPr>
              <w:fldChar w:fldCharType="separate"/>
            </w:r>
            <w:r w:rsidR="009F5511">
              <w:rPr>
                <w:noProof/>
                <w:webHidden/>
              </w:rPr>
              <w:t>13</w:t>
            </w:r>
            <w:r w:rsidR="00F63ED1">
              <w:rPr>
                <w:noProof/>
                <w:webHidden/>
              </w:rPr>
              <w:fldChar w:fldCharType="end"/>
            </w:r>
          </w:hyperlink>
        </w:p>
        <w:p w:rsidR="00F63ED1" w:rsidRDefault="00C42F34">
          <w:pPr>
            <w:pStyle w:val="32"/>
            <w:rPr>
              <w:rFonts w:eastAsiaTheme="minorEastAsia"/>
              <w:b w:val="0"/>
              <w:noProof/>
              <w:sz w:val="21"/>
            </w:rPr>
          </w:pPr>
          <w:hyperlink w:anchor="_Toc509584318" w:history="1">
            <w:r w:rsidR="00F63ED1" w:rsidRPr="004563DF">
              <w:rPr>
                <w:rStyle w:val="ae"/>
                <w:rFonts w:hint="eastAsia"/>
                <w:noProof/>
              </w:rPr>
              <w:t>（</w:t>
            </w:r>
            <w:r w:rsidR="00F63ED1" w:rsidRPr="004563DF">
              <w:rPr>
                <w:rStyle w:val="ae"/>
                <w:noProof/>
              </w:rPr>
              <w:t>6</w:t>
            </w:r>
            <w:r w:rsidR="00F63ED1" w:rsidRPr="004563DF">
              <w:rPr>
                <w:rStyle w:val="ae"/>
                <w:rFonts w:hint="eastAsia"/>
                <w:noProof/>
              </w:rPr>
              <w:t>）特定健診・特定保健指導</w:t>
            </w:r>
            <w:r w:rsidR="00F63ED1">
              <w:rPr>
                <w:noProof/>
                <w:webHidden/>
              </w:rPr>
              <w:tab/>
            </w:r>
            <w:r w:rsidR="00F63ED1">
              <w:rPr>
                <w:noProof/>
                <w:webHidden/>
              </w:rPr>
              <w:fldChar w:fldCharType="begin"/>
            </w:r>
            <w:r w:rsidR="00F63ED1">
              <w:rPr>
                <w:noProof/>
                <w:webHidden/>
              </w:rPr>
              <w:instrText xml:space="preserve"> PAGEREF _Toc509584318 \h </w:instrText>
            </w:r>
            <w:r w:rsidR="00F63ED1">
              <w:rPr>
                <w:noProof/>
                <w:webHidden/>
              </w:rPr>
            </w:r>
            <w:r w:rsidR="00F63ED1">
              <w:rPr>
                <w:noProof/>
                <w:webHidden/>
              </w:rPr>
              <w:fldChar w:fldCharType="separate"/>
            </w:r>
            <w:r w:rsidR="009F5511">
              <w:rPr>
                <w:noProof/>
                <w:webHidden/>
              </w:rPr>
              <w:t>14</w:t>
            </w:r>
            <w:r w:rsidR="00F63ED1">
              <w:rPr>
                <w:noProof/>
                <w:webHidden/>
              </w:rPr>
              <w:fldChar w:fldCharType="end"/>
            </w:r>
          </w:hyperlink>
        </w:p>
        <w:p w:rsidR="00F63ED1" w:rsidRDefault="00C42F34">
          <w:pPr>
            <w:pStyle w:val="22"/>
            <w:rPr>
              <w:rFonts w:eastAsiaTheme="minorEastAsia"/>
              <w:b w:val="0"/>
              <w:noProof/>
              <w:sz w:val="21"/>
            </w:rPr>
          </w:pPr>
          <w:hyperlink w:anchor="_Toc509584319" w:history="1">
            <w:r w:rsidR="00F63ED1" w:rsidRPr="004563DF">
              <w:rPr>
                <w:rStyle w:val="ae"/>
                <w:rFonts w:hint="eastAsia"/>
                <w:noProof/>
              </w:rPr>
              <w:t>２　生活習慣病の状況</w:t>
            </w:r>
            <w:r w:rsidR="00F63ED1">
              <w:rPr>
                <w:noProof/>
                <w:webHidden/>
              </w:rPr>
              <w:tab/>
            </w:r>
            <w:r w:rsidR="00F63ED1">
              <w:rPr>
                <w:noProof/>
                <w:webHidden/>
              </w:rPr>
              <w:fldChar w:fldCharType="begin"/>
            </w:r>
            <w:r w:rsidR="00F63ED1">
              <w:rPr>
                <w:noProof/>
                <w:webHidden/>
              </w:rPr>
              <w:instrText xml:space="preserve"> PAGEREF _Toc509584319 \h </w:instrText>
            </w:r>
            <w:r w:rsidR="00F63ED1">
              <w:rPr>
                <w:noProof/>
                <w:webHidden/>
              </w:rPr>
            </w:r>
            <w:r w:rsidR="00F63ED1">
              <w:rPr>
                <w:noProof/>
                <w:webHidden/>
              </w:rPr>
              <w:fldChar w:fldCharType="separate"/>
            </w:r>
            <w:r w:rsidR="009F5511">
              <w:rPr>
                <w:noProof/>
                <w:webHidden/>
              </w:rPr>
              <w:t>15</w:t>
            </w:r>
            <w:r w:rsidR="00F63ED1">
              <w:rPr>
                <w:noProof/>
                <w:webHidden/>
              </w:rPr>
              <w:fldChar w:fldCharType="end"/>
            </w:r>
          </w:hyperlink>
        </w:p>
        <w:p w:rsidR="00F63ED1" w:rsidRDefault="00C42F34">
          <w:pPr>
            <w:pStyle w:val="32"/>
            <w:rPr>
              <w:rFonts w:eastAsiaTheme="minorEastAsia"/>
              <w:b w:val="0"/>
              <w:noProof/>
              <w:sz w:val="21"/>
            </w:rPr>
          </w:pPr>
          <w:hyperlink w:anchor="_Toc509584320"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）悪性新生物（がん）</w:t>
            </w:r>
            <w:r w:rsidR="00F63ED1">
              <w:rPr>
                <w:noProof/>
                <w:webHidden/>
              </w:rPr>
              <w:tab/>
            </w:r>
            <w:r w:rsidR="00F63ED1">
              <w:rPr>
                <w:noProof/>
                <w:webHidden/>
              </w:rPr>
              <w:fldChar w:fldCharType="begin"/>
            </w:r>
            <w:r w:rsidR="00F63ED1">
              <w:rPr>
                <w:noProof/>
                <w:webHidden/>
              </w:rPr>
              <w:instrText xml:space="preserve"> PAGEREF _Toc509584320 \h </w:instrText>
            </w:r>
            <w:r w:rsidR="00F63ED1">
              <w:rPr>
                <w:noProof/>
                <w:webHidden/>
              </w:rPr>
            </w:r>
            <w:r w:rsidR="00F63ED1">
              <w:rPr>
                <w:noProof/>
                <w:webHidden/>
              </w:rPr>
              <w:fldChar w:fldCharType="separate"/>
            </w:r>
            <w:r w:rsidR="009F5511">
              <w:rPr>
                <w:noProof/>
                <w:webHidden/>
              </w:rPr>
              <w:t>15</w:t>
            </w:r>
            <w:r w:rsidR="00F63ED1">
              <w:rPr>
                <w:noProof/>
                <w:webHidden/>
              </w:rPr>
              <w:fldChar w:fldCharType="end"/>
            </w:r>
          </w:hyperlink>
        </w:p>
        <w:p w:rsidR="00F63ED1" w:rsidRDefault="00C42F34">
          <w:pPr>
            <w:pStyle w:val="32"/>
            <w:rPr>
              <w:rFonts w:eastAsiaTheme="minorEastAsia"/>
              <w:b w:val="0"/>
              <w:noProof/>
              <w:sz w:val="21"/>
            </w:rPr>
          </w:pPr>
          <w:hyperlink w:anchor="_Toc509584321"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）心疾患</w:t>
            </w:r>
            <w:r w:rsidR="00F63ED1">
              <w:rPr>
                <w:noProof/>
                <w:webHidden/>
              </w:rPr>
              <w:tab/>
            </w:r>
            <w:r w:rsidR="00F63ED1">
              <w:rPr>
                <w:noProof/>
                <w:webHidden/>
              </w:rPr>
              <w:fldChar w:fldCharType="begin"/>
            </w:r>
            <w:r w:rsidR="00F63ED1">
              <w:rPr>
                <w:noProof/>
                <w:webHidden/>
              </w:rPr>
              <w:instrText xml:space="preserve"> PAGEREF _Toc509584321 \h </w:instrText>
            </w:r>
            <w:r w:rsidR="00F63ED1">
              <w:rPr>
                <w:noProof/>
                <w:webHidden/>
              </w:rPr>
            </w:r>
            <w:r w:rsidR="00F63ED1">
              <w:rPr>
                <w:noProof/>
                <w:webHidden/>
              </w:rPr>
              <w:fldChar w:fldCharType="separate"/>
            </w:r>
            <w:r w:rsidR="009F5511">
              <w:rPr>
                <w:noProof/>
                <w:webHidden/>
              </w:rPr>
              <w:t>17</w:t>
            </w:r>
            <w:r w:rsidR="00F63ED1">
              <w:rPr>
                <w:noProof/>
                <w:webHidden/>
              </w:rPr>
              <w:fldChar w:fldCharType="end"/>
            </w:r>
          </w:hyperlink>
        </w:p>
        <w:p w:rsidR="00F63ED1" w:rsidRDefault="00C42F34">
          <w:pPr>
            <w:pStyle w:val="32"/>
            <w:rPr>
              <w:rFonts w:eastAsiaTheme="minorEastAsia"/>
              <w:b w:val="0"/>
              <w:noProof/>
              <w:sz w:val="21"/>
            </w:rPr>
          </w:pPr>
          <w:hyperlink w:anchor="_Toc509584322" w:history="1">
            <w:r w:rsidR="00F63ED1" w:rsidRPr="004563DF">
              <w:rPr>
                <w:rStyle w:val="ae"/>
                <w:rFonts w:hint="eastAsia"/>
                <w:noProof/>
              </w:rPr>
              <w:t>（</w:t>
            </w:r>
            <w:r w:rsidR="00F63ED1" w:rsidRPr="004563DF">
              <w:rPr>
                <w:rStyle w:val="ae"/>
                <w:noProof/>
              </w:rPr>
              <w:t>3</w:t>
            </w:r>
            <w:r w:rsidR="00F63ED1" w:rsidRPr="004563DF">
              <w:rPr>
                <w:rStyle w:val="ae"/>
                <w:rFonts w:hint="eastAsia"/>
                <w:noProof/>
              </w:rPr>
              <w:t>）脳血管疾患</w:t>
            </w:r>
            <w:r w:rsidR="00F63ED1">
              <w:rPr>
                <w:noProof/>
                <w:webHidden/>
              </w:rPr>
              <w:tab/>
            </w:r>
            <w:r w:rsidR="00F63ED1">
              <w:rPr>
                <w:noProof/>
                <w:webHidden/>
              </w:rPr>
              <w:fldChar w:fldCharType="begin"/>
            </w:r>
            <w:r w:rsidR="00F63ED1">
              <w:rPr>
                <w:noProof/>
                <w:webHidden/>
              </w:rPr>
              <w:instrText xml:space="preserve"> PAGEREF _Toc509584322 \h </w:instrText>
            </w:r>
            <w:r w:rsidR="00F63ED1">
              <w:rPr>
                <w:noProof/>
                <w:webHidden/>
              </w:rPr>
            </w:r>
            <w:r w:rsidR="00F63ED1">
              <w:rPr>
                <w:noProof/>
                <w:webHidden/>
              </w:rPr>
              <w:fldChar w:fldCharType="separate"/>
            </w:r>
            <w:r w:rsidR="009F5511">
              <w:rPr>
                <w:noProof/>
                <w:webHidden/>
              </w:rPr>
              <w:t>18</w:t>
            </w:r>
            <w:r w:rsidR="00F63ED1">
              <w:rPr>
                <w:noProof/>
                <w:webHidden/>
              </w:rPr>
              <w:fldChar w:fldCharType="end"/>
            </w:r>
          </w:hyperlink>
        </w:p>
        <w:p w:rsidR="00F63ED1" w:rsidRDefault="00C42F34">
          <w:pPr>
            <w:pStyle w:val="32"/>
            <w:rPr>
              <w:rFonts w:eastAsiaTheme="minorEastAsia"/>
              <w:b w:val="0"/>
              <w:noProof/>
              <w:sz w:val="21"/>
            </w:rPr>
          </w:pPr>
          <w:hyperlink w:anchor="_Toc509584323" w:history="1">
            <w:r w:rsidR="00F63ED1" w:rsidRPr="004563DF">
              <w:rPr>
                <w:rStyle w:val="ae"/>
                <w:rFonts w:hint="eastAsia"/>
                <w:noProof/>
              </w:rPr>
              <w:t>（</w:t>
            </w:r>
            <w:r w:rsidR="00F63ED1" w:rsidRPr="004563DF">
              <w:rPr>
                <w:rStyle w:val="ae"/>
                <w:noProof/>
              </w:rPr>
              <w:t>4</w:t>
            </w:r>
            <w:r w:rsidR="00F63ED1" w:rsidRPr="004563DF">
              <w:rPr>
                <w:rStyle w:val="ae"/>
                <w:rFonts w:hint="eastAsia"/>
                <w:noProof/>
              </w:rPr>
              <w:t>）糖尿病</w:t>
            </w:r>
            <w:r w:rsidR="00F63ED1">
              <w:rPr>
                <w:noProof/>
                <w:webHidden/>
              </w:rPr>
              <w:tab/>
            </w:r>
            <w:r w:rsidR="00F63ED1">
              <w:rPr>
                <w:noProof/>
                <w:webHidden/>
              </w:rPr>
              <w:fldChar w:fldCharType="begin"/>
            </w:r>
            <w:r w:rsidR="00F63ED1">
              <w:rPr>
                <w:noProof/>
                <w:webHidden/>
              </w:rPr>
              <w:instrText xml:space="preserve"> PAGEREF _Toc509584323 \h </w:instrText>
            </w:r>
            <w:r w:rsidR="00F63ED1">
              <w:rPr>
                <w:noProof/>
                <w:webHidden/>
              </w:rPr>
            </w:r>
            <w:r w:rsidR="00F63ED1">
              <w:rPr>
                <w:noProof/>
                <w:webHidden/>
              </w:rPr>
              <w:fldChar w:fldCharType="separate"/>
            </w:r>
            <w:r w:rsidR="009F5511">
              <w:rPr>
                <w:noProof/>
                <w:webHidden/>
              </w:rPr>
              <w:t>19</w:t>
            </w:r>
            <w:r w:rsidR="00F63ED1">
              <w:rPr>
                <w:noProof/>
                <w:webHidden/>
              </w:rPr>
              <w:fldChar w:fldCharType="end"/>
            </w:r>
          </w:hyperlink>
        </w:p>
        <w:p w:rsidR="00F63ED1" w:rsidRDefault="00C42F34">
          <w:pPr>
            <w:pStyle w:val="32"/>
            <w:rPr>
              <w:rFonts w:eastAsiaTheme="minorEastAsia"/>
              <w:b w:val="0"/>
              <w:noProof/>
              <w:sz w:val="21"/>
            </w:rPr>
          </w:pPr>
          <w:hyperlink w:anchor="_Toc509584324" w:history="1">
            <w:r w:rsidR="00F63ED1" w:rsidRPr="004563DF">
              <w:rPr>
                <w:rStyle w:val="ae"/>
                <w:rFonts w:hint="eastAsia"/>
                <w:noProof/>
              </w:rPr>
              <w:t>（</w:t>
            </w:r>
            <w:r w:rsidR="00F63ED1" w:rsidRPr="004563DF">
              <w:rPr>
                <w:rStyle w:val="ae"/>
                <w:noProof/>
              </w:rPr>
              <w:t>5</w:t>
            </w:r>
            <w:r w:rsidR="00F63ED1" w:rsidRPr="004563DF">
              <w:rPr>
                <w:rStyle w:val="ae"/>
                <w:rFonts w:hint="eastAsia"/>
                <w:noProof/>
              </w:rPr>
              <w:t>）高血圧</w:t>
            </w:r>
            <w:r w:rsidR="00F63ED1">
              <w:rPr>
                <w:noProof/>
                <w:webHidden/>
              </w:rPr>
              <w:tab/>
            </w:r>
            <w:r w:rsidR="00F63ED1">
              <w:rPr>
                <w:noProof/>
                <w:webHidden/>
              </w:rPr>
              <w:fldChar w:fldCharType="begin"/>
            </w:r>
            <w:r w:rsidR="00F63ED1">
              <w:rPr>
                <w:noProof/>
                <w:webHidden/>
              </w:rPr>
              <w:instrText xml:space="preserve"> PAGEREF _Toc509584324 \h </w:instrText>
            </w:r>
            <w:r w:rsidR="00F63ED1">
              <w:rPr>
                <w:noProof/>
                <w:webHidden/>
              </w:rPr>
            </w:r>
            <w:r w:rsidR="00F63ED1">
              <w:rPr>
                <w:noProof/>
                <w:webHidden/>
              </w:rPr>
              <w:fldChar w:fldCharType="separate"/>
            </w:r>
            <w:r w:rsidR="009F5511">
              <w:rPr>
                <w:noProof/>
                <w:webHidden/>
              </w:rPr>
              <w:t>20</w:t>
            </w:r>
            <w:r w:rsidR="00F63ED1">
              <w:rPr>
                <w:noProof/>
                <w:webHidden/>
              </w:rPr>
              <w:fldChar w:fldCharType="end"/>
            </w:r>
          </w:hyperlink>
        </w:p>
        <w:p w:rsidR="00F63ED1" w:rsidRDefault="00C42F34">
          <w:pPr>
            <w:pStyle w:val="32"/>
            <w:rPr>
              <w:rFonts w:eastAsiaTheme="minorEastAsia"/>
              <w:b w:val="0"/>
              <w:noProof/>
              <w:sz w:val="21"/>
            </w:rPr>
          </w:pPr>
          <w:hyperlink w:anchor="_Toc509584325" w:history="1">
            <w:r w:rsidR="00F63ED1" w:rsidRPr="004563DF">
              <w:rPr>
                <w:rStyle w:val="ae"/>
                <w:rFonts w:hint="eastAsia"/>
                <w:noProof/>
              </w:rPr>
              <w:t>（</w:t>
            </w:r>
            <w:r w:rsidR="00F63ED1" w:rsidRPr="004563DF">
              <w:rPr>
                <w:rStyle w:val="ae"/>
                <w:noProof/>
              </w:rPr>
              <w:t>6</w:t>
            </w:r>
            <w:r w:rsidR="00F63ED1" w:rsidRPr="004563DF">
              <w:rPr>
                <w:rStyle w:val="ae"/>
                <w:rFonts w:hint="eastAsia"/>
                <w:noProof/>
              </w:rPr>
              <w:t>）慢性腎臓病（ＣＫＤ）</w:t>
            </w:r>
            <w:r w:rsidR="00F63ED1">
              <w:rPr>
                <w:noProof/>
                <w:webHidden/>
              </w:rPr>
              <w:tab/>
            </w:r>
            <w:r w:rsidR="00F63ED1">
              <w:rPr>
                <w:noProof/>
                <w:webHidden/>
              </w:rPr>
              <w:fldChar w:fldCharType="begin"/>
            </w:r>
            <w:r w:rsidR="00F63ED1">
              <w:rPr>
                <w:noProof/>
                <w:webHidden/>
              </w:rPr>
              <w:instrText xml:space="preserve"> PAGEREF _Toc509584325 \h </w:instrText>
            </w:r>
            <w:r w:rsidR="00F63ED1">
              <w:rPr>
                <w:noProof/>
                <w:webHidden/>
              </w:rPr>
            </w:r>
            <w:r w:rsidR="00F63ED1">
              <w:rPr>
                <w:noProof/>
                <w:webHidden/>
              </w:rPr>
              <w:fldChar w:fldCharType="separate"/>
            </w:r>
            <w:r w:rsidR="009F5511">
              <w:rPr>
                <w:noProof/>
                <w:webHidden/>
              </w:rPr>
              <w:t>21</w:t>
            </w:r>
            <w:r w:rsidR="00F63ED1">
              <w:rPr>
                <w:noProof/>
                <w:webHidden/>
              </w:rPr>
              <w:fldChar w:fldCharType="end"/>
            </w:r>
          </w:hyperlink>
        </w:p>
        <w:p w:rsidR="00F63ED1" w:rsidRDefault="00C42F34">
          <w:pPr>
            <w:pStyle w:val="32"/>
            <w:rPr>
              <w:rFonts w:eastAsiaTheme="minorEastAsia"/>
              <w:b w:val="0"/>
              <w:noProof/>
              <w:sz w:val="21"/>
            </w:rPr>
          </w:pPr>
          <w:hyperlink w:anchor="_Toc509584326" w:history="1">
            <w:r w:rsidR="00F63ED1" w:rsidRPr="004563DF">
              <w:rPr>
                <w:rStyle w:val="ae"/>
                <w:rFonts w:hint="eastAsia"/>
                <w:noProof/>
              </w:rPr>
              <w:t>（</w:t>
            </w:r>
            <w:r w:rsidR="00F63ED1" w:rsidRPr="004563DF">
              <w:rPr>
                <w:rStyle w:val="ae"/>
                <w:noProof/>
              </w:rPr>
              <w:t>7</w:t>
            </w:r>
            <w:r w:rsidR="00F63ED1" w:rsidRPr="004563DF">
              <w:rPr>
                <w:rStyle w:val="ae"/>
                <w:rFonts w:hint="eastAsia"/>
                <w:noProof/>
              </w:rPr>
              <w:t>）脂質異常症</w:t>
            </w:r>
            <w:r w:rsidR="00F63ED1">
              <w:rPr>
                <w:noProof/>
                <w:webHidden/>
              </w:rPr>
              <w:tab/>
            </w:r>
            <w:r w:rsidR="00F63ED1">
              <w:rPr>
                <w:noProof/>
                <w:webHidden/>
              </w:rPr>
              <w:fldChar w:fldCharType="begin"/>
            </w:r>
            <w:r w:rsidR="00F63ED1">
              <w:rPr>
                <w:noProof/>
                <w:webHidden/>
              </w:rPr>
              <w:instrText xml:space="preserve"> PAGEREF _Toc509584326 \h </w:instrText>
            </w:r>
            <w:r w:rsidR="00F63ED1">
              <w:rPr>
                <w:noProof/>
                <w:webHidden/>
              </w:rPr>
            </w:r>
            <w:r w:rsidR="00F63ED1">
              <w:rPr>
                <w:noProof/>
                <w:webHidden/>
              </w:rPr>
              <w:fldChar w:fldCharType="separate"/>
            </w:r>
            <w:r w:rsidR="009F5511">
              <w:rPr>
                <w:noProof/>
                <w:webHidden/>
              </w:rPr>
              <w:t>22</w:t>
            </w:r>
            <w:r w:rsidR="00F63ED1">
              <w:rPr>
                <w:noProof/>
                <w:webHidden/>
              </w:rPr>
              <w:fldChar w:fldCharType="end"/>
            </w:r>
          </w:hyperlink>
        </w:p>
        <w:p w:rsidR="00F63ED1" w:rsidRDefault="00C42F34">
          <w:pPr>
            <w:pStyle w:val="32"/>
            <w:rPr>
              <w:rFonts w:eastAsiaTheme="minorEastAsia"/>
              <w:b w:val="0"/>
              <w:noProof/>
              <w:sz w:val="21"/>
            </w:rPr>
          </w:pPr>
          <w:hyperlink w:anchor="_Toc509584327" w:history="1">
            <w:r w:rsidR="00F63ED1" w:rsidRPr="004563DF">
              <w:rPr>
                <w:rStyle w:val="ae"/>
                <w:rFonts w:hint="eastAsia"/>
                <w:noProof/>
              </w:rPr>
              <w:t>（</w:t>
            </w:r>
            <w:r w:rsidR="00F63ED1" w:rsidRPr="004563DF">
              <w:rPr>
                <w:rStyle w:val="ae"/>
                <w:noProof/>
              </w:rPr>
              <w:t>8</w:t>
            </w:r>
            <w:r w:rsidR="00F63ED1" w:rsidRPr="004563DF">
              <w:rPr>
                <w:rStyle w:val="ae"/>
                <w:rFonts w:hint="eastAsia"/>
                <w:noProof/>
              </w:rPr>
              <w:t>）メタボリックシンドローム（内臓脂肪症候群）</w:t>
            </w:r>
            <w:r w:rsidR="00F63ED1">
              <w:rPr>
                <w:noProof/>
                <w:webHidden/>
              </w:rPr>
              <w:tab/>
            </w:r>
            <w:r w:rsidR="00F63ED1">
              <w:rPr>
                <w:noProof/>
                <w:webHidden/>
              </w:rPr>
              <w:fldChar w:fldCharType="begin"/>
            </w:r>
            <w:r w:rsidR="00F63ED1">
              <w:rPr>
                <w:noProof/>
                <w:webHidden/>
              </w:rPr>
              <w:instrText xml:space="preserve"> PAGEREF _Toc509584327 \h </w:instrText>
            </w:r>
            <w:r w:rsidR="00F63ED1">
              <w:rPr>
                <w:noProof/>
                <w:webHidden/>
              </w:rPr>
            </w:r>
            <w:r w:rsidR="00F63ED1">
              <w:rPr>
                <w:noProof/>
                <w:webHidden/>
              </w:rPr>
              <w:fldChar w:fldCharType="separate"/>
            </w:r>
            <w:r w:rsidR="009F5511">
              <w:rPr>
                <w:noProof/>
                <w:webHidden/>
              </w:rPr>
              <w:t>23</w:t>
            </w:r>
            <w:r w:rsidR="00F63ED1">
              <w:rPr>
                <w:noProof/>
                <w:webHidden/>
              </w:rPr>
              <w:fldChar w:fldCharType="end"/>
            </w:r>
          </w:hyperlink>
        </w:p>
        <w:p w:rsidR="00F63ED1" w:rsidRDefault="00C42F34">
          <w:pPr>
            <w:pStyle w:val="32"/>
            <w:rPr>
              <w:rFonts w:eastAsiaTheme="minorEastAsia"/>
              <w:b w:val="0"/>
              <w:noProof/>
              <w:sz w:val="21"/>
            </w:rPr>
          </w:pPr>
          <w:hyperlink w:anchor="_Toc509584328" w:history="1">
            <w:r w:rsidR="00F63ED1" w:rsidRPr="004563DF">
              <w:rPr>
                <w:rStyle w:val="ae"/>
                <w:rFonts w:hint="eastAsia"/>
                <w:noProof/>
              </w:rPr>
              <w:t>（</w:t>
            </w:r>
            <w:r w:rsidR="00F63ED1" w:rsidRPr="004563DF">
              <w:rPr>
                <w:rStyle w:val="ae"/>
                <w:noProof/>
              </w:rPr>
              <w:t>9</w:t>
            </w:r>
            <w:r w:rsidR="00F63ED1" w:rsidRPr="004563DF">
              <w:rPr>
                <w:rStyle w:val="ae"/>
                <w:rFonts w:hint="eastAsia"/>
                <w:noProof/>
              </w:rPr>
              <w:t>）慢性閉塞性肺疾患（ＣＯＰＤ）</w:t>
            </w:r>
            <w:r w:rsidR="00F63ED1">
              <w:rPr>
                <w:noProof/>
                <w:webHidden/>
              </w:rPr>
              <w:tab/>
            </w:r>
            <w:r w:rsidR="00F63ED1">
              <w:rPr>
                <w:noProof/>
                <w:webHidden/>
              </w:rPr>
              <w:fldChar w:fldCharType="begin"/>
            </w:r>
            <w:r w:rsidR="00F63ED1">
              <w:rPr>
                <w:noProof/>
                <w:webHidden/>
              </w:rPr>
              <w:instrText xml:space="preserve"> PAGEREF _Toc509584328 \h </w:instrText>
            </w:r>
            <w:r w:rsidR="00F63ED1">
              <w:rPr>
                <w:noProof/>
                <w:webHidden/>
              </w:rPr>
            </w:r>
            <w:r w:rsidR="00F63ED1">
              <w:rPr>
                <w:noProof/>
                <w:webHidden/>
              </w:rPr>
              <w:fldChar w:fldCharType="separate"/>
            </w:r>
            <w:r w:rsidR="009F5511">
              <w:rPr>
                <w:noProof/>
                <w:webHidden/>
              </w:rPr>
              <w:t>24</w:t>
            </w:r>
            <w:r w:rsidR="00F63ED1">
              <w:rPr>
                <w:noProof/>
                <w:webHidden/>
              </w:rPr>
              <w:fldChar w:fldCharType="end"/>
            </w:r>
          </w:hyperlink>
        </w:p>
        <w:p w:rsidR="00F63ED1" w:rsidRDefault="00C42F34">
          <w:pPr>
            <w:pStyle w:val="32"/>
            <w:rPr>
              <w:rFonts w:eastAsiaTheme="minorEastAsia"/>
              <w:b w:val="0"/>
              <w:noProof/>
              <w:sz w:val="21"/>
            </w:rPr>
          </w:pPr>
          <w:hyperlink w:anchor="_Toc509584329" w:history="1">
            <w:r w:rsidR="00F63ED1" w:rsidRPr="004563DF">
              <w:rPr>
                <w:rStyle w:val="ae"/>
                <w:rFonts w:hint="eastAsia"/>
                <w:noProof/>
              </w:rPr>
              <w:t>（</w:t>
            </w:r>
            <w:r w:rsidR="00F63ED1" w:rsidRPr="004563DF">
              <w:rPr>
                <w:rStyle w:val="ae"/>
                <w:noProof/>
              </w:rPr>
              <w:t>10</w:t>
            </w:r>
            <w:r w:rsidR="00F63ED1" w:rsidRPr="004563DF">
              <w:rPr>
                <w:rStyle w:val="ae"/>
                <w:rFonts w:hint="eastAsia"/>
                <w:noProof/>
              </w:rPr>
              <w:t>）肥満・やせ</w:t>
            </w:r>
            <w:r w:rsidR="00F63ED1">
              <w:rPr>
                <w:noProof/>
                <w:webHidden/>
              </w:rPr>
              <w:tab/>
            </w:r>
            <w:r w:rsidR="00F63ED1">
              <w:rPr>
                <w:noProof/>
                <w:webHidden/>
              </w:rPr>
              <w:fldChar w:fldCharType="begin"/>
            </w:r>
            <w:r w:rsidR="00F63ED1">
              <w:rPr>
                <w:noProof/>
                <w:webHidden/>
              </w:rPr>
              <w:instrText xml:space="preserve"> PAGEREF _Toc509584329 \h </w:instrText>
            </w:r>
            <w:r w:rsidR="00F63ED1">
              <w:rPr>
                <w:noProof/>
                <w:webHidden/>
              </w:rPr>
            </w:r>
            <w:r w:rsidR="00F63ED1">
              <w:rPr>
                <w:noProof/>
                <w:webHidden/>
              </w:rPr>
              <w:fldChar w:fldCharType="separate"/>
            </w:r>
            <w:r w:rsidR="009F5511">
              <w:rPr>
                <w:noProof/>
                <w:webHidden/>
              </w:rPr>
              <w:t>25</w:t>
            </w:r>
            <w:r w:rsidR="00F63ED1">
              <w:rPr>
                <w:noProof/>
                <w:webHidden/>
              </w:rPr>
              <w:fldChar w:fldCharType="end"/>
            </w:r>
          </w:hyperlink>
        </w:p>
        <w:p w:rsidR="00F63ED1" w:rsidRDefault="00C42F34">
          <w:pPr>
            <w:pStyle w:val="22"/>
            <w:rPr>
              <w:rFonts w:eastAsiaTheme="minorEastAsia"/>
              <w:b w:val="0"/>
              <w:noProof/>
              <w:sz w:val="21"/>
            </w:rPr>
          </w:pPr>
          <w:hyperlink w:anchor="_Toc509584330" w:history="1">
            <w:r w:rsidR="00F63ED1" w:rsidRPr="004563DF">
              <w:rPr>
                <w:rStyle w:val="ae"/>
                <w:rFonts w:hint="eastAsia"/>
                <w:noProof/>
              </w:rPr>
              <w:t>３　「食生活」や「運動」「歯と口」等の健康行動</w:t>
            </w:r>
            <w:r w:rsidR="00F63ED1">
              <w:rPr>
                <w:noProof/>
                <w:webHidden/>
              </w:rPr>
              <w:tab/>
            </w:r>
            <w:r w:rsidR="00F63ED1">
              <w:rPr>
                <w:noProof/>
                <w:webHidden/>
              </w:rPr>
              <w:fldChar w:fldCharType="begin"/>
            </w:r>
            <w:r w:rsidR="00F63ED1">
              <w:rPr>
                <w:noProof/>
                <w:webHidden/>
              </w:rPr>
              <w:instrText xml:space="preserve"> PAGEREF _Toc509584330 \h </w:instrText>
            </w:r>
            <w:r w:rsidR="00F63ED1">
              <w:rPr>
                <w:noProof/>
                <w:webHidden/>
              </w:rPr>
            </w:r>
            <w:r w:rsidR="00F63ED1">
              <w:rPr>
                <w:noProof/>
                <w:webHidden/>
              </w:rPr>
              <w:fldChar w:fldCharType="separate"/>
            </w:r>
            <w:r w:rsidR="009F5511">
              <w:rPr>
                <w:noProof/>
                <w:webHidden/>
              </w:rPr>
              <w:t>26</w:t>
            </w:r>
            <w:r w:rsidR="00F63ED1">
              <w:rPr>
                <w:noProof/>
                <w:webHidden/>
              </w:rPr>
              <w:fldChar w:fldCharType="end"/>
            </w:r>
          </w:hyperlink>
        </w:p>
        <w:p w:rsidR="00F63ED1" w:rsidRDefault="00C42F34">
          <w:pPr>
            <w:pStyle w:val="32"/>
            <w:rPr>
              <w:rFonts w:eastAsiaTheme="minorEastAsia"/>
              <w:b w:val="0"/>
              <w:noProof/>
              <w:sz w:val="21"/>
            </w:rPr>
          </w:pPr>
          <w:hyperlink w:anchor="_Toc509584331"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）栄養・食生活</w:t>
            </w:r>
            <w:r w:rsidR="00F63ED1">
              <w:rPr>
                <w:noProof/>
                <w:webHidden/>
              </w:rPr>
              <w:tab/>
            </w:r>
            <w:r w:rsidR="00F63ED1">
              <w:rPr>
                <w:noProof/>
                <w:webHidden/>
              </w:rPr>
              <w:fldChar w:fldCharType="begin"/>
            </w:r>
            <w:r w:rsidR="00F63ED1">
              <w:rPr>
                <w:noProof/>
                <w:webHidden/>
              </w:rPr>
              <w:instrText xml:space="preserve"> PAGEREF _Toc509584331 \h </w:instrText>
            </w:r>
            <w:r w:rsidR="00F63ED1">
              <w:rPr>
                <w:noProof/>
                <w:webHidden/>
              </w:rPr>
            </w:r>
            <w:r w:rsidR="00F63ED1">
              <w:rPr>
                <w:noProof/>
                <w:webHidden/>
              </w:rPr>
              <w:fldChar w:fldCharType="separate"/>
            </w:r>
            <w:r w:rsidR="009F5511">
              <w:rPr>
                <w:noProof/>
                <w:webHidden/>
              </w:rPr>
              <w:t>26</w:t>
            </w:r>
            <w:r w:rsidR="00F63ED1">
              <w:rPr>
                <w:noProof/>
                <w:webHidden/>
              </w:rPr>
              <w:fldChar w:fldCharType="end"/>
            </w:r>
          </w:hyperlink>
        </w:p>
        <w:p w:rsidR="00F63ED1" w:rsidRDefault="00C42F34">
          <w:pPr>
            <w:pStyle w:val="32"/>
            <w:rPr>
              <w:rFonts w:eastAsiaTheme="minorEastAsia"/>
              <w:b w:val="0"/>
              <w:noProof/>
              <w:sz w:val="21"/>
            </w:rPr>
          </w:pPr>
          <w:hyperlink w:anchor="_Toc509584332"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）身体活動・運動</w:t>
            </w:r>
            <w:r w:rsidR="00F63ED1">
              <w:rPr>
                <w:noProof/>
                <w:webHidden/>
              </w:rPr>
              <w:tab/>
            </w:r>
            <w:r w:rsidR="00F63ED1">
              <w:rPr>
                <w:noProof/>
                <w:webHidden/>
              </w:rPr>
              <w:fldChar w:fldCharType="begin"/>
            </w:r>
            <w:r w:rsidR="00F63ED1">
              <w:rPr>
                <w:noProof/>
                <w:webHidden/>
              </w:rPr>
              <w:instrText xml:space="preserve"> PAGEREF _Toc509584332 \h </w:instrText>
            </w:r>
            <w:r w:rsidR="00F63ED1">
              <w:rPr>
                <w:noProof/>
                <w:webHidden/>
              </w:rPr>
            </w:r>
            <w:r w:rsidR="00F63ED1">
              <w:rPr>
                <w:noProof/>
                <w:webHidden/>
              </w:rPr>
              <w:fldChar w:fldCharType="separate"/>
            </w:r>
            <w:r w:rsidR="009F5511">
              <w:rPr>
                <w:noProof/>
                <w:webHidden/>
              </w:rPr>
              <w:t>30</w:t>
            </w:r>
            <w:r w:rsidR="00F63ED1">
              <w:rPr>
                <w:noProof/>
                <w:webHidden/>
              </w:rPr>
              <w:fldChar w:fldCharType="end"/>
            </w:r>
          </w:hyperlink>
        </w:p>
        <w:p w:rsidR="00F63ED1" w:rsidRDefault="00C42F34">
          <w:pPr>
            <w:pStyle w:val="32"/>
            <w:rPr>
              <w:rFonts w:eastAsiaTheme="minorEastAsia"/>
              <w:b w:val="0"/>
              <w:noProof/>
              <w:sz w:val="21"/>
            </w:rPr>
          </w:pPr>
          <w:hyperlink w:anchor="_Toc509584333" w:history="1">
            <w:r w:rsidR="00F63ED1" w:rsidRPr="004563DF">
              <w:rPr>
                <w:rStyle w:val="ae"/>
                <w:rFonts w:hint="eastAsia"/>
                <w:noProof/>
              </w:rPr>
              <w:t>（</w:t>
            </w:r>
            <w:r w:rsidR="00F63ED1" w:rsidRPr="004563DF">
              <w:rPr>
                <w:rStyle w:val="ae"/>
                <w:noProof/>
              </w:rPr>
              <w:t>3</w:t>
            </w:r>
            <w:r w:rsidR="00F63ED1" w:rsidRPr="004563DF">
              <w:rPr>
                <w:rStyle w:val="ae"/>
                <w:rFonts w:hint="eastAsia"/>
                <w:noProof/>
              </w:rPr>
              <w:t>）休養・睡眠</w:t>
            </w:r>
            <w:r w:rsidR="00F63ED1">
              <w:rPr>
                <w:noProof/>
                <w:webHidden/>
              </w:rPr>
              <w:tab/>
            </w:r>
            <w:r w:rsidR="00F63ED1">
              <w:rPr>
                <w:noProof/>
                <w:webHidden/>
              </w:rPr>
              <w:fldChar w:fldCharType="begin"/>
            </w:r>
            <w:r w:rsidR="00F63ED1">
              <w:rPr>
                <w:noProof/>
                <w:webHidden/>
              </w:rPr>
              <w:instrText xml:space="preserve"> PAGEREF _Toc509584333 \h </w:instrText>
            </w:r>
            <w:r w:rsidR="00F63ED1">
              <w:rPr>
                <w:noProof/>
                <w:webHidden/>
              </w:rPr>
            </w:r>
            <w:r w:rsidR="00F63ED1">
              <w:rPr>
                <w:noProof/>
                <w:webHidden/>
              </w:rPr>
              <w:fldChar w:fldCharType="separate"/>
            </w:r>
            <w:r w:rsidR="009F5511">
              <w:rPr>
                <w:noProof/>
                <w:webHidden/>
              </w:rPr>
              <w:t>31</w:t>
            </w:r>
            <w:r w:rsidR="00F63ED1">
              <w:rPr>
                <w:noProof/>
                <w:webHidden/>
              </w:rPr>
              <w:fldChar w:fldCharType="end"/>
            </w:r>
          </w:hyperlink>
        </w:p>
        <w:p w:rsidR="00F63ED1" w:rsidRDefault="00C42F34">
          <w:pPr>
            <w:pStyle w:val="32"/>
            <w:rPr>
              <w:rFonts w:eastAsiaTheme="minorEastAsia"/>
              <w:b w:val="0"/>
              <w:noProof/>
              <w:sz w:val="21"/>
            </w:rPr>
          </w:pPr>
          <w:hyperlink w:anchor="_Toc509584334" w:history="1">
            <w:r w:rsidR="00F63ED1" w:rsidRPr="004563DF">
              <w:rPr>
                <w:rStyle w:val="ae"/>
                <w:rFonts w:hint="eastAsia"/>
                <w:noProof/>
              </w:rPr>
              <w:t>（</w:t>
            </w:r>
            <w:r w:rsidR="00F63ED1" w:rsidRPr="004563DF">
              <w:rPr>
                <w:rStyle w:val="ae"/>
                <w:noProof/>
              </w:rPr>
              <w:t>4</w:t>
            </w:r>
            <w:r w:rsidR="00F63ED1" w:rsidRPr="004563DF">
              <w:rPr>
                <w:rStyle w:val="ae"/>
                <w:rFonts w:hint="eastAsia"/>
                <w:noProof/>
              </w:rPr>
              <w:t>）飲酒</w:t>
            </w:r>
            <w:r w:rsidR="00F63ED1">
              <w:rPr>
                <w:noProof/>
                <w:webHidden/>
              </w:rPr>
              <w:tab/>
            </w:r>
            <w:r w:rsidR="00F63ED1">
              <w:rPr>
                <w:noProof/>
                <w:webHidden/>
              </w:rPr>
              <w:fldChar w:fldCharType="begin"/>
            </w:r>
            <w:r w:rsidR="00F63ED1">
              <w:rPr>
                <w:noProof/>
                <w:webHidden/>
              </w:rPr>
              <w:instrText xml:space="preserve"> PAGEREF _Toc509584334 \h </w:instrText>
            </w:r>
            <w:r w:rsidR="00F63ED1">
              <w:rPr>
                <w:noProof/>
                <w:webHidden/>
              </w:rPr>
            </w:r>
            <w:r w:rsidR="00F63ED1">
              <w:rPr>
                <w:noProof/>
                <w:webHidden/>
              </w:rPr>
              <w:fldChar w:fldCharType="separate"/>
            </w:r>
            <w:r w:rsidR="009F5511">
              <w:rPr>
                <w:noProof/>
                <w:webHidden/>
              </w:rPr>
              <w:t>32</w:t>
            </w:r>
            <w:r w:rsidR="00F63ED1">
              <w:rPr>
                <w:noProof/>
                <w:webHidden/>
              </w:rPr>
              <w:fldChar w:fldCharType="end"/>
            </w:r>
          </w:hyperlink>
        </w:p>
        <w:p w:rsidR="00F63ED1" w:rsidRDefault="00C42F34">
          <w:pPr>
            <w:pStyle w:val="32"/>
            <w:rPr>
              <w:rFonts w:eastAsiaTheme="minorEastAsia"/>
              <w:b w:val="0"/>
              <w:noProof/>
              <w:sz w:val="21"/>
            </w:rPr>
          </w:pPr>
          <w:hyperlink w:anchor="_Toc509584335" w:history="1">
            <w:r w:rsidR="00F63ED1" w:rsidRPr="004563DF">
              <w:rPr>
                <w:rStyle w:val="ae"/>
                <w:rFonts w:hint="eastAsia"/>
                <w:noProof/>
              </w:rPr>
              <w:t>（</w:t>
            </w:r>
            <w:r w:rsidR="00F63ED1" w:rsidRPr="004563DF">
              <w:rPr>
                <w:rStyle w:val="ae"/>
                <w:noProof/>
              </w:rPr>
              <w:t>5</w:t>
            </w:r>
            <w:r w:rsidR="00F63ED1" w:rsidRPr="004563DF">
              <w:rPr>
                <w:rStyle w:val="ae"/>
                <w:rFonts w:hint="eastAsia"/>
                <w:noProof/>
              </w:rPr>
              <w:t>）喫煙</w:t>
            </w:r>
            <w:r w:rsidR="00F63ED1">
              <w:rPr>
                <w:noProof/>
                <w:webHidden/>
              </w:rPr>
              <w:tab/>
            </w:r>
            <w:r w:rsidR="00F63ED1">
              <w:rPr>
                <w:noProof/>
                <w:webHidden/>
              </w:rPr>
              <w:fldChar w:fldCharType="begin"/>
            </w:r>
            <w:r w:rsidR="00F63ED1">
              <w:rPr>
                <w:noProof/>
                <w:webHidden/>
              </w:rPr>
              <w:instrText xml:space="preserve"> PAGEREF _Toc509584335 \h </w:instrText>
            </w:r>
            <w:r w:rsidR="00F63ED1">
              <w:rPr>
                <w:noProof/>
                <w:webHidden/>
              </w:rPr>
            </w:r>
            <w:r w:rsidR="00F63ED1">
              <w:rPr>
                <w:noProof/>
                <w:webHidden/>
              </w:rPr>
              <w:fldChar w:fldCharType="separate"/>
            </w:r>
            <w:r w:rsidR="009F5511">
              <w:rPr>
                <w:noProof/>
                <w:webHidden/>
              </w:rPr>
              <w:t>33</w:t>
            </w:r>
            <w:r w:rsidR="00F63ED1">
              <w:rPr>
                <w:noProof/>
                <w:webHidden/>
              </w:rPr>
              <w:fldChar w:fldCharType="end"/>
            </w:r>
          </w:hyperlink>
        </w:p>
        <w:p w:rsidR="00F63ED1" w:rsidRDefault="00C42F34">
          <w:pPr>
            <w:pStyle w:val="32"/>
            <w:rPr>
              <w:rFonts w:eastAsiaTheme="minorEastAsia"/>
              <w:b w:val="0"/>
              <w:noProof/>
              <w:sz w:val="21"/>
            </w:rPr>
          </w:pPr>
          <w:hyperlink w:anchor="_Toc509584336" w:history="1">
            <w:r w:rsidR="00F63ED1" w:rsidRPr="004563DF">
              <w:rPr>
                <w:rStyle w:val="ae"/>
                <w:rFonts w:hint="eastAsia"/>
                <w:noProof/>
              </w:rPr>
              <w:t>（</w:t>
            </w:r>
            <w:r w:rsidR="00F63ED1" w:rsidRPr="004563DF">
              <w:rPr>
                <w:rStyle w:val="ae"/>
                <w:noProof/>
              </w:rPr>
              <w:t>6</w:t>
            </w:r>
            <w:r w:rsidR="00F63ED1" w:rsidRPr="004563DF">
              <w:rPr>
                <w:rStyle w:val="ae"/>
                <w:rFonts w:hint="eastAsia"/>
                <w:noProof/>
              </w:rPr>
              <w:t>）歯と口の健康</w:t>
            </w:r>
            <w:r w:rsidR="00F63ED1">
              <w:rPr>
                <w:noProof/>
                <w:webHidden/>
              </w:rPr>
              <w:tab/>
            </w:r>
            <w:r w:rsidR="00F63ED1">
              <w:rPr>
                <w:noProof/>
                <w:webHidden/>
              </w:rPr>
              <w:fldChar w:fldCharType="begin"/>
            </w:r>
            <w:r w:rsidR="00F63ED1">
              <w:rPr>
                <w:noProof/>
                <w:webHidden/>
              </w:rPr>
              <w:instrText xml:space="preserve"> PAGEREF _Toc509584336 \h </w:instrText>
            </w:r>
            <w:r w:rsidR="00F63ED1">
              <w:rPr>
                <w:noProof/>
                <w:webHidden/>
              </w:rPr>
            </w:r>
            <w:r w:rsidR="00F63ED1">
              <w:rPr>
                <w:noProof/>
                <w:webHidden/>
              </w:rPr>
              <w:fldChar w:fldCharType="separate"/>
            </w:r>
            <w:r w:rsidR="009F5511">
              <w:rPr>
                <w:noProof/>
                <w:webHidden/>
              </w:rPr>
              <w:t>36</w:t>
            </w:r>
            <w:r w:rsidR="00F63ED1">
              <w:rPr>
                <w:noProof/>
                <w:webHidden/>
              </w:rPr>
              <w:fldChar w:fldCharType="end"/>
            </w:r>
          </w:hyperlink>
        </w:p>
        <w:p w:rsidR="00F63ED1" w:rsidRDefault="00C42F34">
          <w:pPr>
            <w:pStyle w:val="32"/>
            <w:rPr>
              <w:rFonts w:eastAsiaTheme="minorEastAsia"/>
              <w:b w:val="0"/>
              <w:noProof/>
              <w:sz w:val="21"/>
            </w:rPr>
          </w:pPr>
          <w:hyperlink w:anchor="_Toc509584337" w:history="1">
            <w:r w:rsidR="00F63ED1" w:rsidRPr="004563DF">
              <w:rPr>
                <w:rStyle w:val="ae"/>
                <w:rFonts w:hint="eastAsia"/>
                <w:noProof/>
              </w:rPr>
              <w:t>（</w:t>
            </w:r>
            <w:r w:rsidR="00F63ED1" w:rsidRPr="004563DF">
              <w:rPr>
                <w:rStyle w:val="ae"/>
                <w:noProof/>
              </w:rPr>
              <w:t>7</w:t>
            </w:r>
            <w:r w:rsidR="00F63ED1" w:rsidRPr="004563DF">
              <w:rPr>
                <w:rStyle w:val="ae"/>
                <w:rFonts w:hint="eastAsia"/>
                <w:noProof/>
              </w:rPr>
              <w:t>）こころの健康</w:t>
            </w:r>
            <w:r w:rsidR="00F63ED1">
              <w:rPr>
                <w:noProof/>
                <w:webHidden/>
              </w:rPr>
              <w:tab/>
            </w:r>
            <w:r w:rsidR="00F63ED1">
              <w:rPr>
                <w:noProof/>
                <w:webHidden/>
              </w:rPr>
              <w:fldChar w:fldCharType="begin"/>
            </w:r>
            <w:r w:rsidR="00F63ED1">
              <w:rPr>
                <w:noProof/>
                <w:webHidden/>
              </w:rPr>
              <w:instrText xml:space="preserve"> PAGEREF _Toc509584337 \h </w:instrText>
            </w:r>
            <w:r w:rsidR="00F63ED1">
              <w:rPr>
                <w:noProof/>
                <w:webHidden/>
              </w:rPr>
            </w:r>
            <w:r w:rsidR="00F63ED1">
              <w:rPr>
                <w:noProof/>
                <w:webHidden/>
              </w:rPr>
              <w:fldChar w:fldCharType="separate"/>
            </w:r>
            <w:r w:rsidR="009F5511">
              <w:rPr>
                <w:noProof/>
                <w:webHidden/>
              </w:rPr>
              <w:t>37</w:t>
            </w:r>
            <w:r w:rsidR="00F63ED1">
              <w:rPr>
                <w:noProof/>
                <w:webHidden/>
              </w:rPr>
              <w:fldChar w:fldCharType="end"/>
            </w:r>
          </w:hyperlink>
        </w:p>
        <w:p w:rsidR="00F63ED1" w:rsidRDefault="00C42F34">
          <w:pPr>
            <w:pStyle w:val="22"/>
            <w:rPr>
              <w:rFonts w:eastAsiaTheme="minorEastAsia"/>
              <w:b w:val="0"/>
              <w:noProof/>
              <w:sz w:val="21"/>
            </w:rPr>
          </w:pPr>
          <w:hyperlink w:anchor="_Toc509584338" w:history="1">
            <w:r w:rsidR="00F63ED1" w:rsidRPr="004563DF">
              <w:rPr>
                <w:rStyle w:val="ae"/>
                <w:rFonts w:hint="eastAsia"/>
                <w:noProof/>
              </w:rPr>
              <w:t>４　社会参加・社会環境</w:t>
            </w:r>
            <w:r w:rsidR="00F63ED1">
              <w:rPr>
                <w:noProof/>
                <w:webHidden/>
              </w:rPr>
              <w:tab/>
            </w:r>
            <w:r w:rsidR="00F63ED1">
              <w:rPr>
                <w:noProof/>
                <w:webHidden/>
              </w:rPr>
              <w:fldChar w:fldCharType="begin"/>
            </w:r>
            <w:r w:rsidR="00F63ED1">
              <w:rPr>
                <w:noProof/>
                <w:webHidden/>
              </w:rPr>
              <w:instrText xml:space="preserve"> PAGEREF _Toc509584338 \h </w:instrText>
            </w:r>
            <w:r w:rsidR="00F63ED1">
              <w:rPr>
                <w:noProof/>
                <w:webHidden/>
              </w:rPr>
            </w:r>
            <w:r w:rsidR="00F63ED1">
              <w:rPr>
                <w:noProof/>
                <w:webHidden/>
              </w:rPr>
              <w:fldChar w:fldCharType="separate"/>
            </w:r>
            <w:r w:rsidR="009F5511">
              <w:rPr>
                <w:noProof/>
                <w:webHidden/>
              </w:rPr>
              <w:t>39</w:t>
            </w:r>
            <w:r w:rsidR="00F63ED1">
              <w:rPr>
                <w:noProof/>
                <w:webHidden/>
              </w:rPr>
              <w:fldChar w:fldCharType="end"/>
            </w:r>
          </w:hyperlink>
        </w:p>
        <w:p w:rsidR="00F63ED1" w:rsidRDefault="00C42F34">
          <w:pPr>
            <w:pStyle w:val="32"/>
            <w:rPr>
              <w:rFonts w:eastAsiaTheme="minorEastAsia"/>
              <w:b w:val="0"/>
              <w:noProof/>
              <w:sz w:val="21"/>
            </w:rPr>
          </w:pPr>
          <w:hyperlink w:anchor="_Toc509584339"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）住民の社会参加の状況</w:t>
            </w:r>
            <w:r w:rsidR="00F63ED1">
              <w:rPr>
                <w:noProof/>
                <w:webHidden/>
              </w:rPr>
              <w:tab/>
            </w:r>
            <w:r w:rsidR="00F63ED1">
              <w:rPr>
                <w:noProof/>
                <w:webHidden/>
              </w:rPr>
              <w:fldChar w:fldCharType="begin"/>
            </w:r>
            <w:r w:rsidR="00F63ED1">
              <w:rPr>
                <w:noProof/>
                <w:webHidden/>
              </w:rPr>
              <w:instrText xml:space="preserve"> PAGEREF _Toc509584339 \h </w:instrText>
            </w:r>
            <w:r w:rsidR="00F63ED1">
              <w:rPr>
                <w:noProof/>
                <w:webHidden/>
              </w:rPr>
            </w:r>
            <w:r w:rsidR="00F63ED1">
              <w:rPr>
                <w:noProof/>
                <w:webHidden/>
              </w:rPr>
              <w:fldChar w:fldCharType="separate"/>
            </w:r>
            <w:r w:rsidR="009F5511">
              <w:rPr>
                <w:noProof/>
                <w:webHidden/>
              </w:rPr>
              <w:t>39</w:t>
            </w:r>
            <w:r w:rsidR="00F63ED1">
              <w:rPr>
                <w:noProof/>
                <w:webHidden/>
              </w:rPr>
              <w:fldChar w:fldCharType="end"/>
            </w:r>
          </w:hyperlink>
        </w:p>
        <w:p w:rsidR="00F63ED1" w:rsidRDefault="00C42F34">
          <w:pPr>
            <w:pStyle w:val="32"/>
            <w:rPr>
              <w:rFonts w:eastAsiaTheme="minorEastAsia"/>
              <w:b w:val="0"/>
              <w:noProof/>
              <w:sz w:val="21"/>
            </w:rPr>
          </w:pPr>
          <w:hyperlink w:anchor="_Toc509584340"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）市町村における社会環境の整備</w:t>
            </w:r>
            <w:r w:rsidR="00F63ED1">
              <w:rPr>
                <w:noProof/>
                <w:webHidden/>
              </w:rPr>
              <w:tab/>
            </w:r>
            <w:r w:rsidR="00F63ED1">
              <w:rPr>
                <w:noProof/>
                <w:webHidden/>
              </w:rPr>
              <w:fldChar w:fldCharType="begin"/>
            </w:r>
            <w:r w:rsidR="00F63ED1">
              <w:rPr>
                <w:noProof/>
                <w:webHidden/>
              </w:rPr>
              <w:instrText xml:space="preserve"> PAGEREF _Toc509584340 \h </w:instrText>
            </w:r>
            <w:r w:rsidR="00F63ED1">
              <w:rPr>
                <w:noProof/>
                <w:webHidden/>
              </w:rPr>
            </w:r>
            <w:r w:rsidR="00F63ED1">
              <w:rPr>
                <w:noProof/>
                <w:webHidden/>
              </w:rPr>
              <w:fldChar w:fldCharType="separate"/>
            </w:r>
            <w:r w:rsidR="009F5511">
              <w:rPr>
                <w:noProof/>
                <w:webHidden/>
              </w:rPr>
              <w:t>40</w:t>
            </w:r>
            <w:r w:rsidR="00F63ED1">
              <w:rPr>
                <w:noProof/>
                <w:webHidden/>
              </w:rPr>
              <w:fldChar w:fldCharType="end"/>
            </w:r>
          </w:hyperlink>
        </w:p>
        <w:p w:rsidR="00F63ED1" w:rsidRDefault="00C42F34">
          <w:pPr>
            <w:pStyle w:val="32"/>
            <w:rPr>
              <w:rFonts w:eastAsiaTheme="minorEastAsia"/>
              <w:b w:val="0"/>
              <w:noProof/>
              <w:sz w:val="21"/>
            </w:rPr>
          </w:pPr>
          <w:hyperlink w:anchor="_Toc509584341" w:history="1">
            <w:r w:rsidR="00F63ED1" w:rsidRPr="004563DF">
              <w:rPr>
                <w:rStyle w:val="ae"/>
                <w:rFonts w:hint="eastAsia"/>
                <w:noProof/>
              </w:rPr>
              <w:t>（</w:t>
            </w:r>
            <w:r w:rsidR="00F63ED1" w:rsidRPr="004563DF">
              <w:rPr>
                <w:rStyle w:val="ae"/>
                <w:noProof/>
              </w:rPr>
              <w:t>3</w:t>
            </w:r>
            <w:r w:rsidR="00F63ED1" w:rsidRPr="004563DF">
              <w:rPr>
                <w:rStyle w:val="ae"/>
                <w:rFonts w:hint="eastAsia"/>
                <w:noProof/>
              </w:rPr>
              <w:t>）企業等による従業員の健康づくりの状況</w:t>
            </w:r>
            <w:r w:rsidR="00F63ED1">
              <w:rPr>
                <w:noProof/>
                <w:webHidden/>
              </w:rPr>
              <w:tab/>
            </w:r>
            <w:r w:rsidR="00F63ED1">
              <w:rPr>
                <w:noProof/>
                <w:webHidden/>
              </w:rPr>
              <w:fldChar w:fldCharType="begin"/>
            </w:r>
            <w:r w:rsidR="00F63ED1">
              <w:rPr>
                <w:noProof/>
                <w:webHidden/>
              </w:rPr>
              <w:instrText xml:space="preserve"> PAGEREF _Toc509584341 \h </w:instrText>
            </w:r>
            <w:r w:rsidR="00F63ED1">
              <w:rPr>
                <w:noProof/>
                <w:webHidden/>
              </w:rPr>
            </w:r>
            <w:r w:rsidR="00F63ED1">
              <w:rPr>
                <w:noProof/>
                <w:webHidden/>
              </w:rPr>
              <w:fldChar w:fldCharType="separate"/>
            </w:r>
            <w:r w:rsidR="009F5511">
              <w:rPr>
                <w:noProof/>
                <w:webHidden/>
              </w:rPr>
              <w:t>41</w:t>
            </w:r>
            <w:r w:rsidR="00F63ED1">
              <w:rPr>
                <w:noProof/>
                <w:webHidden/>
              </w:rPr>
              <w:fldChar w:fldCharType="end"/>
            </w:r>
          </w:hyperlink>
        </w:p>
        <w:p w:rsidR="00F63ED1" w:rsidRDefault="00C42F34">
          <w:pPr>
            <w:pStyle w:val="12"/>
            <w:tabs>
              <w:tab w:val="right" w:leader="dot" w:pos="9062"/>
            </w:tabs>
            <w:rPr>
              <w:rFonts w:eastAsiaTheme="minorEastAsia"/>
              <w:b w:val="0"/>
              <w:noProof/>
              <w:sz w:val="21"/>
            </w:rPr>
          </w:pPr>
          <w:hyperlink w:anchor="_Toc509584342" w:history="1">
            <w:r w:rsidR="00F63ED1" w:rsidRPr="004563DF">
              <w:rPr>
                <w:rStyle w:val="ae"/>
                <w:rFonts w:hint="eastAsia"/>
                <w:noProof/>
              </w:rPr>
              <w:t>第４章　基本的な考え方</w:t>
            </w:r>
            <w:r w:rsidR="00F63ED1">
              <w:rPr>
                <w:noProof/>
                <w:webHidden/>
              </w:rPr>
              <w:tab/>
            </w:r>
            <w:r w:rsidR="00F63ED1">
              <w:rPr>
                <w:noProof/>
                <w:webHidden/>
              </w:rPr>
              <w:fldChar w:fldCharType="begin"/>
            </w:r>
            <w:r w:rsidR="00F63ED1">
              <w:rPr>
                <w:noProof/>
                <w:webHidden/>
              </w:rPr>
              <w:instrText xml:space="preserve"> PAGEREF _Toc509584342 \h </w:instrText>
            </w:r>
            <w:r w:rsidR="00F63ED1">
              <w:rPr>
                <w:noProof/>
                <w:webHidden/>
              </w:rPr>
            </w:r>
            <w:r w:rsidR="00F63ED1">
              <w:rPr>
                <w:noProof/>
                <w:webHidden/>
              </w:rPr>
              <w:fldChar w:fldCharType="separate"/>
            </w:r>
            <w:r w:rsidR="009F5511">
              <w:rPr>
                <w:noProof/>
                <w:webHidden/>
              </w:rPr>
              <w:t>43</w:t>
            </w:r>
            <w:r w:rsidR="00F63ED1">
              <w:rPr>
                <w:noProof/>
                <w:webHidden/>
              </w:rPr>
              <w:fldChar w:fldCharType="end"/>
            </w:r>
          </w:hyperlink>
        </w:p>
        <w:p w:rsidR="00F63ED1" w:rsidRDefault="00C42F34">
          <w:pPr>
            <w:pStyle w:val="22"/>
            <w:rPr>
              <w:rFonts w:eastAsiaTheme="minorEastAsia"/>
              <w:b w:val="0"/>
              <w:noProof/>
              <w:sz w:val="21"/>
            </w:rPr>
          </w:pPr>
          <w:hyperlink w:anchor="_Toc509584343" w:history="1">
            <w:r w:rsidR="00F63ED1" w:rsidRPr="004563DF">
              <w:rPr>
                <w:rStyle w:val="ae"/>
                <w:rFonts w:hint="eastAsia"/>
                <w:noProof/>
              </w:rPr>
              <w:t>１　基本理念</w:t>
            </w:r>
            <w:r w:rsidR="00F63ED1">
              <w:rPr>
                <w:noProof/>
                <w:webHidden/>
              </w:rPr>
              <w:tab/>
            </w:r>
            <w:r w:rsidR="00F63ED1">
              <w:rPr>
                <w:noProof/>
                <w:webHidden/>
              </w:rPr>
              <w:fldChar w:fldCharType="begin"/>
            </w:r>
            <w:r w:rsidR="00F63ED1">
              <w:rPr>
                <w:noProof/>
                <w:webHidden/>
              </w:rPr>
              <w:instrText xml:space="preserve"> PAGEREF _Toc509584343 \h </w:instrText>
            </w:r>
            <w:r w:rsidR="00F63ED1">
              <w:rPr>
                <w:noProof/>
                <w:webHidden/>
              </w:rPr>
            </w:r>
            <w:r w:rsidR="00F63ED1">
              <w:rPr>
                <w:noProof/>
                <w:webHidden/>
              </w:rPr>
              <w:fldChar w:fldCharType="separate"/>
            </w:r>
            <w:r w:rsidR="009F5511">
              <w:rPr>
                <w:noProof/>
                <w:webHidden/>
              </w:rPr>
              <w:t>44</w:t>
            </w:r>
            <w:r w:rsidR="00F63ED1">
              <w:rPr>
                <w:noProof/>
                <w:webHidden/>
              </w:rPr>
              <w:fldChar w:fldCharType="end"/>
            </w:r>
          </w:hyperlink>
        </w:p>
        <w:p w:rsidR="00F63ED1" w:rsidRDefault="00C42F34">
          <w:pPr>
            <w:pStyle w:val="32"/>
            <w:rPr>
              <w:rFonts w:eastAsiaTheme="minorEastAsia"/>
              <w:b w:val="0"/>
              <w:noProof/>
              <w:sz w:val="21"/>
            </w:rPr>
          </w:pPr>
          <w:hyperlink w:anchor="_Toc509584344"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）健康寿命の延伸</w:t>
            </w:r>
            <w:r w:rsidR="00F63ED1">
              <w:rPr>
                <w:noProof/>
                <w:webHidden/>
              </w:rPr>
              <w:tab/>
            </w:r>
            <w:r w:rsidR="00F63ED1">
              <w:rPr>
                <w:noProof/>
                <w:webHidden/>
              </w:rPr>
              <w:fldChar w:fldCharType="begin"/>
            </w:r>
            <w:r w:rsidR="00F63ED1">
              <w:rPr>
                <w:noProof/>
                <w:webHidden/>
              </w:rPr>
              <w:instrText xml:space="preserve"> PAGEREF _Toc509584344 \h </w:instrText>
            </w:r>
            <w:r w:rsidR="00F63ED1">
              <w:rPr>
                <w:noProof/>
                <w:webHidden/>
              </w:rPr>
            </w:r>
            <w:r w:rsidR="00F63ED1">
              <w:rPr>
                <w:noProof/>
                <w:webHidden/>
              </w:rPr>
              <w:fldChar w:fldCharType="separate"/>
            </w:r>
            <w:r w:rsidR="009F5511">
              <w:rPr>
                <w:noProof/>
                <w:webHidden/>
              </w:rPr>
              <w:t>44</w:t>
            </w:r>
            <w:r w:rsidR="00F63ED1">
              <w:rPr>
                <w:noProof/>
                <w:webHidden/>
              </w:rPr>
              <w:fldChar w:fldCharType="end"/>
            </w:r>
          </w:hyperlink>
        </w:p>
        <w:p w:rsidR="00F63ED1" w:rsidRDefault="00C42F34">
          <w:pPr>
            <w:pStyle w:val="32"/>
            <w:rPr>
              <w:rFonts w:eastAsiaTheme="minorEastAsia"/>
              <w:b w:val="0"/>
              <w:noProof/>
              <w:sz w:val="21"/>
            </w:rPr>
          </w:pPr>
          <w:hyperlink w:anchor="_Toc509584345"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）健康格差の縮小</w:t>
            </w:r>
            <w:r w:rsidR="00F63ED1">
              <w:rPr>
                <w:noProof/>
                <w:webHidden/>
              </w:rPr>
              <w:tab/>
            </w:r>
            <w:r w:rsidR="00F63ED1">
              <w:rPr>
                <w:noProof/>
                <w:webHidden/>
              </w:rPr>
              <w:fldChar w:fldCharType="begin"/>
            </w:r>
            <w:r w:rsidR="00F63ED1">
              <w:rPr>
                <w:noProof/>
                <w:webHidden/>
              </w:rPr>
              <w:instrText xml:space="preserve"> PAGEREF _Toc509584345 \h </w:instrText>
            </w:r>
            <w:r w:rsidR="00F63ED1">
              <w:rPr>
                <w:noProof/>
                <w:webHidden/>
              </w:rPr>
            </w:r>
            <w:r w:rsidR="00F63ED1">
              <w:rPr>
                <w:noProof/>
                <w:webHidden/>
              </w:rPr>
              <w:fldChar w:fldCharType="separate"/>
            </w:r>
            <w:r w:rsidR="009F5511">
              <w:rPr>
                <w:noProof/>
                <w:webHidden/>
              </w:rPr>
              <w:t>44</w:t>
            </w:r>
            <w:r w:rsidR="00F63ED1">
              <w:rPr>
                <w:noProof/>
                <w:webHidden/>
              </w:rPr>
              <w:fldChar w:fldCharType="end"/>
            </w:r>
          </w:hyperlink>
        </w:p>
        <w:p w:rsidR="00F63ED1" w:rsidRDefault="00C42F34">
          <w:pPr>
            <w:pStyle w:val="22"/>
            <w:rPr>
              <w:rFonts w:eastAsiaTheme="minorEastAsia"/>
              <w:b w:val="0"/>
              <w:noProof/>
              <w:sz w:val="21"/>
            </w:rPr>
          </w:pPr>
          <w:hyperlink w:anchor="_Toc509584346" w:history="1">
            <w:r w:rsidR="00F63ED1" w:rsidRPr="004563DF">
              <w:rPr>
                <w:rStyle w:val="ae"/>
                <w:rFonts w:hint="eastAsia"/>
                <w:noProof/>
              </w:rPr>
              <w:t>２　基本方針</w:t>
            </w:r>
            <w:r w:rsidR="00F63ED1">
              <w:rPr>
                <w:noProof/>
                <w:webHidden/>
              </w:rPr>
              <w:tab/>
            </w:r>
            <w:r w:rsidR="00F63ED1">
              <w:rPr>
                <w:noProof/>
                <w:webHidden/>
              </w:rPr>
              <w:fldChar w:fldCharType="begin"/>
            </w:r>
            <w:r w:rsidR="00F63ED1">
              <w:rPr>
                <w:noProof/>
                <w:webHidden/>
              </w:rPr>
              <w:instrText xml:space="preserve"> PAGEREF _Toc509584346 \h </w:instrText>
            </w:r>
            <w:r w:rsidR="00F63ED1">
              <w:rPr>
                <w:noProof/>
                <w:webHidden/>
              </w:rPr>
            </w:r>
            <w:r w:rsidR="00F63ED1">
              <w:rPr>
                <w:noProof/>
                <w:webHidden/>
              </w:rPr>
              <w:fldChar w:fldCharType="separate"/>
            </w:r>
            <w:r w:rsidR="009F5511">
              <w:rPr>
                <w:noProof/>
                <w:webHidden/>
              </w:rPr>
              <w:t>44</w:t>
            </w:r>
            <w:r w:rsidR="00F63ED1">
              <w:rPr>
                <w:noProof/>
                <w:webHidden/>
              </w:rPr>
              <w:fldChar w:fldCharType="end"/>
            </w:r>
          </w:hyperlink>
        </w:p>
        <w:p w:rsidR="00F63ED1" w:rsidRDefault="00C42F34">
          <w:pPr>
            <w:pStyle w:val="32"/>
            <w:rPr>
              <w:rFonts w:eastAsiaTheme="minorEastAsia"/>
              <w:b w:val="0"/>
              <w:noProof/>
              <w:sz w:val="21"/>
            </w:rPr>
          </w:pPr>
          <w:hyperlink w:anchor="_Toc509584347"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）生活習慣病の予防、早期発見、重症化予防</w:t>
            </w:r>
            <w:r w:rsidR="00F63ED1">
              <w:rPr>
                <w:noProof/>
                <w:webHidden/>
              </w:rPr>
              <w:tab/>
            </w:r>
            <w:r w:rsidR="00F63ED1">
              <w:rPr>
                <w:noProof/>
                <w:webHidden/>
              </w:rPr>
              <w:fldChar w:fldCharType="begin"/>
            </w:r>
            <w:r w:rsidR="00F63ED1">
              <w:rPr>
                <w:noProof/>
                <w:webHidden/>
              </w:rPr>
              <w:instrText xml:space="preserve"> PAGEREF _Toc509584347 \h </w:instrText>
            </w:r>
            <w:r w:rsidR="00F63ED1">
              <w:rPr>
                <w:noProof/>
                <w:webHidden/>
              </w:rPr>
            </w:r>
            <w:r w:rsidR="00F63ED1">
              <w:rPr>
                <w:noProof/>
                <w:webHidden/>
              </w:rPr>
              <w:fldChar w:fldCharType="separate"/>
            </w:r>
            <w:r w:rsidR="009F5511">
              <w:rPr>
                <w:noProof/>
                <w:webHidden/>
              </w:rPr>
              <w:t>44</w:t>
            </w:r>
            <w:r w:rsidR="00F63ED1">
              <w:rPr>
                <w:noProof/>
                <w:webHidden/>
              </w:rPr>
              <w:fldChar w:fldCharType="end"/>
            </w:r>
          </w:hyperlink>
        </w:p>
        <w:p w:rsidR="00F63ED1" w:rsidRDefault="00C42F34">
          <w:pPr>
            <w:pStyle w:val="32"/>
            <w:rPr>
              <w:rFonts w:eastAsiaTheme="minorEastAsia"/>
              <w:b w:val="0"/>
              <w:noProof/>
              <w:sz w:val="21"/>
            </w:rPr>
          </w:pPr>
          <w:hyperlink w:anchor="_Toc509584348"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）ライフステージに応じた取組み</w:t>
            </w:r>
            <w:r w:rsidR="00F63ED1">
              <w:rPr>
                <w:noProof/>
                <w:webHidden/>
              </w:rPr>
              <w:tab/>
            </w:r>
            <w:r w:rsidR="00F63ED1">
              <w:rPr>
                <w:noProof/>
                <w:webHidden/>
              </w:rPr>
              <w:fldChar w:fldCharType="begin"/>
            </w:r>
            <w:r w:rsidR="00F63ED1">
              <w:rPr>
                <w:noProof/>
                <w:webHidden/>
              </w:rPr>
              <w:instrText xml:space="preserve"> PAGEREF _Toc509584348 \h </w:instrText>
            </w:r>
            <w:r w:rsidR="00F63ED1">
              <w:rPr>
                <w:noProof/>
                <w:webHidden/>
              </w:rPr>
            </w:r>
            <w:r w:rsidR="00F63ED1">
              <w:rPr>
                <w:noProof/>
                <w:webHidden/>
              </w:rPr>
              <w:fldChar w:fldCharType="separate"/>
            </w:r>
            <w:r w:rsidR="009F5511">
              <w:rPr>
                <w:noProof/>
                <w:webHidden/>
              </w:rPr>
              <w:t>45</w:t>
            </w:r>
            <w:r w:rsidR="00F63ED1">
              <w:rPr>
                <w:noProof/>
                <w:webHidden/>
              </w:rPr>
              <w:fldChar w:fldCharType="end"/>
            </w:r>
          </w:hyperlink>
        </w:p>
        <w:p w:rsidR="00F63ED1" w:rsidRDefault="00C42F34">
          <w:pPr>
            <w:pStyle w:val="32"/>
            <w:rPr>
              <w:rFonts w:eastAsiaTheme="minorEastAsia"/>
              <w:b w:val="0"/>
              <w:noProof/>
              <w:sz w:val="21"/>
            </w:rPr>
          </w:pPr>
          <w:hyperlink w:anchor="_Toc509584349" w:history="1">
            <w:r w:rsidR="00F63ED1" w:rsidRPr="004563DF">
              <w:rPr>
                <w:rStyle w:val="ae"/>
                <w:rFonts w:hint="eastAsia"/>
                <w:noProof/>
              </w:rPr>
              <w:t>（</w:t>
            </w:r>
            <w:r w:rsidR="00F63ED1" w:rsidRPr="004563DF">
              <w:rPr>
                <w:rStyle w:val="ae"/>
                <w:noProof/>
              </w:rPr>
              <w:t>3</w:t>
            </w:r>
            <w:r w:rsidR="00F63ED1" w:rsidRPr="004563DF">
              <w:rPr>
                <w:rStyle w:val="ae"/>
                <w:rFonts w:hint="eastAsia"/>
                <w:noProof/>
              </w:rPr>
              <w:t>）府民の健康づくりを支える社会環境整備</w:t>
            </w:r>
            <w:r w:rsidR="00F63ED1">
              <w:rPr>
                <w:noProof/>
                <w:webHidden/>
              </w:rPr>
              <w:tab/>
            </w:r>
            <w:r w:rsidR="00F63ED1">
              <w:rPr>
                <w:noProof/>
                <w:webHidden/>
              </w:rPr>
              <w:fldChar w:fldCharType="begin"/>
            </w:r>
            <w:r w:rsidR="00F63ED1">
              <w:rPr>
                <w:noProof/>
                <w:webHidden/>
              </w:rPr>
              <w:instrText xml:space="preserve"> PAGEREF _Toc509584349 \h </w:instrText>
            </w:r>
            <w:r w:rsidR="00F63ED1">
              <w:rPr>
                <w:noProof/>
                <w:webHidden/>
              </w:rPr>
            </w:r>
            <w:r w:rsidR="00F63ED1">
              <w:rPr>
                <w:noProof/>
                <w:webHidden/>
              </w:rPr>
              <w:fldChar w:fldCharType="separate"/>
            </w:r>
            <w:r w:rsidR="009F5511">
              <w:rPr>
                <w:noProof/>
                <w:webHidden/>
              </w:rPr>
              <w:t>45</w:t>
            </w:r>
            <w:r w:rsidR="00F63ED1">
              <w:rPr>
                <w:noProof/>
                <w:webHidden/>
              </w:rPr>
              <w:fldChar w:fldCharType="end"/>
            </w:r>
          </w:hyperlink>
        </w:p>
        <w:p w:rsidR="00F63ED1" w:rsidRDefault="00C42F34">
          <w:pPr>
            <w:pStyle w:val="22"/>
            <w:rPr>
              <w:rFonts w:eastAsiaTheme="minorEastAsia"/>
              <w:b w:val="0"/>
              <w:noProof/>
              <w:sz w:val="21"/>
            </w:rPr>
          </w:pPr>
          <w:hyperlink w:anchor="_Toc509584350" w:history="1">
            <w:r w:rsidR="00F63ED1" w:rsidRPr="004563DF">
              <w:rPr>
                <w:rStyle w:val="ae"/>
                <w:rFonts w:hint="eastAsia"/>
                <w:noProof/>
              </w:rPr>
              <w:t>３「府民・行政等みんなでめざす目標」等</w:t>
            </w:r>
            <w:r w:rsidR="00F63ED1">
              <w:rPr>
                <w:noProof/>
                <w:webHidden/>
              </w:rPr>
              <w:tab/>
            </w:r>
            <w:r w:rsidR="00F63ED1">
              <w:rPr>
                <w:noProof/>
                <w:webHidden/>
              </w:rPr>
              <w:fldChar w:fldCharType="begin"/>
            </w:r>
            <w:r w:rsidR="00F63ED1">
              <w:rPr>
                <w:noProof/>
                <w:webHidden/>
              </w:rPr>
              <w:instrText xml:space="preserve"> PAGEREF _Toc509584350 \h </w:instrText>
            </w:r>
            <w:r w:rsidR="00F63ED1">
              <w:rPr>
                <w:noProof/>
                <w:webHidden/>
              </w:rPr>
            </w:r>
            <w:r w:rsidR="00F63ED1">
              <w:rPr>
                <w:noProof/>
                <w:webHidden/>
              </w:rPr>
              <w:fldChar w:fldCharType="separate"/>
            </w:r>
            <w:r w:rsidR="009F5511">
              <w:rPr>
                <w:noProof/>
                <w:webHidden/>
              </w:rPr>
              <w:t>45</w:t>
            </w:r>
            <w:r w:rsidR="00F63ED1">
              <w:rPr>
                <w:noProof/>
                <w:webHidden/>
              </w:rPr>
              <w:fldChar w:fldCharType="end"/>
            </w:r>
          </w:hyperlink>
        </w:p>
        <w:p w:rsidR="00F63ED1" w:rsidRDefault="00C42F34">
          <w:pPr>
            <w:pStyle w:val="32"/>
            <w:rPr>
              <w:rFonts w:eastAsiaTheme="minorEastAsia"/>
              <w:b w:val="0"/>
              <w:noProof/>
              <w:sz w:val="21"/>
            </w:rPr>
          </w:pPr>
          <w:hyperlink w:anchor="_Toc509584351"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）府民・行政等みんなでめざす目標</w:t>
            </w:r>
            <w:r w:rsidR="00F63ED1">
              <w:rPr>
                <w:noProof/>
                <w:webHidden/>
              </w:rPr>
              <w:tab/>
            </w:r>
            <w:r w:rsidR="00F63ED1">
              <w:rPr>
                <w:noProof/>
                <w:webHidden/>
              </w:rPr>
              <w:fldChar w:fldCharType="begin"/>
            </w:r>
            <w:r w:rsidR="00F63ED1">
              <w:rPr>
                <w:noProof/>
                <w:webHidden/>
              </w:rPr>
              <w:instrText xml:space="preserve"> PAGEREF _Toc509584351 \h </w:instrText>
            </w:r>
            <w:r w:rsidR="00F63ED1">
              <w:rPr>
                <w:noProof/>
                <w:webHidden/>
              </w:rPr>
            </w:r>
            <w:r w:rsidR="00F63ED1">
              <w:rPr>
                <w:noProof/>
                <w:webHidden/>
              </w:rPr>
              <w:fldChar w:fldCharType="separate"/>
            </w:r>
            <w:r w:rsidR="009F5511">
              <w:rPr>
                <w:noProof/>
                <w:webHidden/>
              </w:rPr>
              <w:t>45</w:t>
            </w:r>
            <w:r w:rsidR="00F63ED1">
              <w:rPr>
                <w:noProof/>
                <w:webHidden/>
              </w:rPr>
              <w:fldChar w:fldCharType="end"/>
            </w:r>
          </w:hyperlink>
        </w:p>
        <w:p w:rsidR="00F63ED1" w:rsidRDefault="00C42F34">
          <w:pPr>
            <w:pStyle w:val="32"/>
            <w:rPr>
              <w:rFonts w:eastAsiaTheme="minorEastAsia"/>
              <w:b w:val="0"/>
              <w:noProof/>
              <w:sz w:val="21"/>
            </w:rPr>
          </w:pPr>
          <w:hyperlink w:anchor="_Toc509584352"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）府民の行動目標</w:t>
            </w:r>
            <w:r w:rsidR="00F63ED1">
              <w:rPr>
                <w:noProof/>
                <w:webHidden/>
              </w:rPr>
              <w:tab/>
            </w:r>
            <w:r w:rsidR="00F63ED1">
              <w:rPr>
                <w:noProof/>
                <w:webHidden/>
              </w:rPr>
              <w:fldChar w:fldCharType="begin"/>
            </w:r>
            <w:r w:rsidR="00F63ED1">
              <w:rPr>
                <w:noProof/>
                <w:webHidden/>
              </w:rPr>
              <w:instrText xml:space="preserve"> PAGEREF _Toc509584352 \h </w:instrText>
            </w:r>
            <w:r w:rsidR="00F63ED1">
              <w:rPr>
                <w:noProof/>
                <w:webHidden/>
              </w:rPr>
            </w:r>
            <w:r w:rsidR="00F63ED1">
              <w:rPr>
                <w:noProof/>
                <w:webHidden/>
              </w:rPr>
              <w:fldChar w:fldCharType="separate"/>
            </w:r>
            <w:r w:rsidR="009F5511">
              <w:rPr>
                <w:noProof/>
                <w:webHidden/>
              </w:rPr>
              <w:t>46</w:t>
            </w:r>
            <w:r w:rsidR="00F63ED1">
              <w:rPr>
                <w:noProof/>
                <w:webHidden/>
              </w:rPr>
              <w:fldChar w:fldCharType="end"/>
            </w:r>
          </w:hyperlink>
        </w:p>
        <w:p w:rsidR="00F63ED1" w:rsidRDefault="00C42F34">
          <w:pPr>
            <w:pStyle w:val="32"/>
            <w:rPr>
              <w:rFonts w:eastAsiaTheme="minorEastAsia"/>
              <w:b w:val="0"/>
              <w:noProof/>
              <w:sz w:val="21"/>
            </w:rPr>
          </w:pPr>
          <w:hyperlink w:anchor="_Toc509584353" w:history="1">
            <w:r w:rsidR="00F63ED1" w:rsidRPr="004563DF">
              <w:rPr>
                <w:rStyle w:val="ae"/>
                <w:rFonts w:hint="eastAsia"/>
                <w:noProof/>
              </w:rPr>
              <w:t>（</w:t>
            </w:r>
            <w:r w:rsidR="00F63ED1" w:rsidRPr="004563DF">
              <w:rPr>
                <w:rStyle w:val="ae"/>
                <w:noProof/>
              </w:rPr>
              <w:t>3</w:t>
            </w:r>
            <w:r w:rsidR="00F63ED1" w:rsidRPr="004563DF">
              <w:rPr>
                <w:rStyle w:val="ae"/>
                <w:rFonts w:hint="eastAsia"/>
                <w:noProof/>
              </w:rPr>
              <w:t>）行政等が取り組む数値目標</w:t>
            </w:r>
            <w:r w:rsidR="00F63ED1">
              <w:rPr>
                <w:noProof/>
                <w:webHidden/>
              </w:rPr>
              <w:tab/>
            </w:r>
            <w:r w:rsidR="00F63ED1">
              <w:rPr>
                <w:noProof/>
                <w:webHidden/>
              </w:rPr>
              <w:fldChar w:fldCharType="begin"/>
            </w:r>
            <w:r w:rsidR="00F63ED1">
              <w:rPr>
                <w:noProof/>
                <w:webHidden/>
              </w:rPr>
              <w:instrText xml:space="preserve"> PAGEREF _Toc509584353 \h </w:instrText>
            </w:r>
            <w:r w:rsidR="00F63ED1">
              <w:rPr>
                <w:noProof/>
                <w:webHidden/>
              </w:rPr>
            </w:r>
            <w:r w:rsidR="00F63ED1">
              <w:rPr>
                <w:noProof/>
                <w:webHidden/>
              </w:rPr>
              <w:fldChar w:fldCharType="separate"/>
            </w:r>
            <w:r w:rsidR="009F5511">
              <w:rPr>
                <w:noProof/>
                <w:webHidden/>
              </w:rPr>
              <w:t>46</w:t>
            </w:r>
            <w:r w:rsidR="00F63ED1">
              <w:rPr>
                <w:noProof/>
                <w:webHidden/>
              </w:rPr>
              <w:fldChar w:fldCharType="end"/>
            </w:r>
          </w:hyperlink>
        </w:p>
        <w:p w:rsidR="00F63ED1" w:rsidRDefault="00C42F34">
          <w:pPr>
            <w:pStyle w:val="32"/>
            <w:rPr>
              <w:rFonts w:eastAsiaTheme="minorEastAsia"/>
              <w:b w:val="0"/>
              <w:noProof/>
              <w:sz w:val="21"/>
            </w:rPr>
          </w:pPr>
          <w:hyperlink w:anchor="_Toc509584354" w:history="1">
            <w:r w:rsidR="00F63ED1" w:rsidRPr="004563DF">
              <w:rPr>
                <w:rStyle w:val="ae"/>
                <w:rFonts w:hint="eastAsia"/>
                <w:noProof/>
              </w:rPr>
              <w:t>（</w:t>
            </w:r>
            <w:r w:rsidR="00F63ED1" w:rsidRPr="004563DF">
              <w:rPr>
                <w:rStyle w:val="ae"/>
                <w:noProof/>
              </w:rPr>
              <w:t>4</w:t>
            </w:r>
            <w:r w:rsidR="00F63ED1" w:rsidRPr="004563DF">
              <w:rPr>
                <w:rStyle w:val="ae"/>
                <w:rFonts w:hint="eastAsia"/>
                <w:noProof/>
              </w:rPr>
              <w:t>）府民の健康指標</w:t>
            </w:r>
            <w:r w:rsidR="00F63ED1">
              <w:rPr>
                <w:noProof/>
                <w:webHidden/>
              </w:rPr>
              <w:tab/>
            </w:r>
            <w:r w:rsidR="00F63ED1">
              <w:rPr>
                <w:noProof/>
                <w:webHidden/>
              </w:rPr>
              <w:fldChar w:fldCharType="begin"/>
            </w:r>
            <w:r w:rsidR="00F63ED1">
              <w:rPr>
                <w:noProof/>
                <w:webHidden/>
              </w:rPr>
              <w:instrText xml:space="preserve"> PAGEREF _Toc509584354 \h </w:instrText>
            </w:r>
            <w:r w:rsidR="00F63ED1">
              <w:rPr>
                <w:noProof/>
                <w:webHidden/>
              </w:rPr>
            </w:r>
            <w:r w:rsidR="00F63ED1">
              <w:rPr>
                <w:noProof/>
                <w:webHidden/>
              </w:rPr>
              <w:fldChar w:fldCharType="separate"/>
            </w:r>
            <w:r w:rsidR="009F5511">
              <w:rPr>
                <w:noProof/>
                <w:webHidden/>
              </w:rPr>
              <w:t>46</w:t>
            </w:r>
            <w:r w:rsidR="00F63ED1">
              <w:rPr>
                <w:noProof/>
                <w:webHidden/>
              </w:rPr>
              <w:fldChar w:fldCharType="end"/>
            </w:r>
          </w:hyperlink>
        </w:p>
        <w:p w:rsidR="00F63ED1" w:rsidRDefault="00C42F34">
          <w:pPr>
            <w:pStyle w:val="12"/>
            <w:tabs>
              <w:tab w:val="right" w:leader="dot" w:pos="9062"/>
            </w:tabs>
            <w:rPr>
              <w:rFonts w:eastAsiaTheme="minorEastAsia"/>
              <w:b w:val="0"/>
              <w:noProof/>
              <w:sz w:val="21"/>
            </w:rPr>
          </w:pPr>
          <w:hyperlink w:anchor="_Toc509584355" w:history="1">
            <w:r w:rsidR="00F63ED1" w:rsidRPr="004563DF">
              <w:rPr>
                <w:rStyle w:val="ae"/>
                <w:rFonts w:hint="eastAsia"/>
                <w:noProof/>
              </w:rPr>
              <w:t>第５章　取組みと目標</w:t>
            </w:r>
            <w:r w:rsidR="00F63ED1">
              <w:rPr>
                <w:noProof/>
                <w:webHidden/>
              </w:rPr>
              <w:tab/>
            </w:r>
            <w:r w:rsidR="00F63ED1">
              <w:rPr>
                <w:noProof/>
                <w:webHidden/>
              </w:rPr>
              <w:fldChar w:fldCharType="begin"/>
            </w:r>
            <w:r w:rsidR="00F63ED1">
              <w:rPr>
                <w:noProof/>
                <w:webHidden/>
              </w:rPr>
              <w:instrText xml:space="preserve"> PAGEREF _Toc509584355 \h </w:instrText>
            </w:r>
            <w:r w:rsidR="00F63ED1">
              <w:rPr>
                <w:noProof/>
                <w:webHidden/>
              </w:rPr>
            </w:r>
            <w:r w:rsidR="00F63ED1">
              <w:rPr>
                <w:noProof/>
                <w:webHidden/>
              </w:rPr>
              <w:fldChar w:fldCharType="separate"/>
            </w:r>
            <w:r w:rsidR="009F5511">
              <w:rPr>
                <w:noProof/>
                <w:webHidden/>
              </w:rPr>
              <w:t>47</w:t>
            </w:r>
            <w:r w:rsidR="00F63ED1">
              <w:rPr>
                <w:noProof/>
                <w:webHidden/>
              </w:rPr>
              <w:fldChar w:fldCharType="end"/>
            </w:r>
          </w:hyperlink>
        </w:p>
        <w:p w:rsidR="00F63ED1" w:rsidRDefault="00C42F34">
          <w:pPr>
            <w:pStyle w:val="22"/>
            <w:rPr>
              <w:rFonts w:eastAsiaTheme="minorEastAsia"/>
              <w:b w:val="0"/>
              <w:noProof/>
              <w:sz w:val="21"/>
            </w:rPr>
          </w:pPr>
          <w:hyperlink w:anchor="_Toc509584356" w:history="1">
            <w:r w:rsidR="00F63ED1" w:rsidRPr="004563DF">
              <w:rPr>
                <w:rStyle w:val="ae"/>
                <w:rFonts w:hint="eastAsia"/>
                <w:noProof/>
              </w:rPr>
              <w:t>１　生活習慣病の予防（生活習慣の改善）</w:t>
            </w:r>
            <w:r w:rsidR="00F63ED1">
              <w:rPr>
                <w:noProof/>
                <w:webHidden/>
              </w:rPr>
              <w:tab/>
            </w:r>
            <w:r w:rsidR="00F63ED1">
              <w:rPr>
                <w:noProof/>
                <w:webHidden/>
              </w:rPr>
              <w:fldChar w:fldCharType="begin"/>
            </w:r>
            <w:r w:rsidR="00F63ED1">
              <w:rPr>
                <w:noProof/>
                <w:webHidden/>
              </w:rPr>
              <w:instrText xml:space="preserve"> PAGEREF _Toc509584356 \h </w:instrText>
            </w:r>
            <w:r w:rsidR="00F63ED1">
              <w:rPr>
                <w:noProof/>
                <w:webHidden/>
              </w:rPr>
            </w:r>
            <w:r w:rsidR="00F63ED1">
              <w:rPr>
                <w:noProof/>
                <w:webHidden/>
              </w:rPr>
              <w:fldChar w:fldCharType="separate"/>
            </w:r>
            <w:r w:rsidR="009F5511">
              <w:rPr>
                <w:noProof/>
                <w:webHidden/>
              </w:rPr>
              <w:t>47</w:t>
            </w:r>
            <w:r w:rsidR="00F63ED1">
              <w:rPr>
                <w:noProof/>
                <w:webHidden/>
              </w:rPr>
              <w:fldChar w:fldCharType="end"/>
            </w:r>
          </w:hyperlink>
        </w:p>
        <w:p w:rsidR="00F63ED1" w:rsidRDefault="00C42F34">
          <w:pPr>
            <w:pStyle w:val="32"/>
            <w:rPr>
              <w:rFonts w:eastAsiaTheme="minorEastAsia"/>
              <w:b w:val="0"/>
              <w:noProof/>
              <w:sz w:val="21"/>
            </w:rPr>
          </w:pPr>
          <w:hyperlink w:anchor="_Toc509584357" w:history="1">
            <w:r w:rsidR="00F63ED1" w:rsidRPr="004563DF">
              <w:rPr>
                <w:rStyle w:val="ae"/>
                <w:rFonts w:asciiTheme="majorEastAsia" w:eastAsiaTheme="majorEastAsia" w:hAnsiTheme="majorEastAsia" w:hint="eastAsia"/>
                <w:noProof/>
              </w:rPr>
              <w:t>（</w:t>
            </w:r>
            <w:r w:rsidR="00F63ED1" w:rsidRPr="004563DF">
              <w:rPr>
                <w:rStyle w:val="ae"/>
                <w:rFonts w:asciiTheme="majorEastAsia" w:eastAsiaTheme="majorEastAsia" w:hAnsiTheme="majorEastAsia"/>
                <w:noProof/>
              </w:rPr>
              <w:t>1</w:t>
            </w:r>
            <w:r w:rsidR="00F63ED1" w:rsidRPr="004563DF">
              <w:rPr>
                <w:rStyle w:val="ae"/>
                <w:rFonts w:asciiTheme="majorEastAsia" w:eastAsiaTheme="majorEastAsia" w:hAnsiTheme="majorEastAsia" w:hint="eastAsia"/>
                <w:noProof/>
              </w:rPr>
              <w:t>）ヘルスリテラシー</w:t>
            </w:r>
            <w:r w:rsidR="00F63ED1">
              <w:rPr>
                <w:noProof/>
                <w:webHidden/>
              </w:rPr>
              <w:tab/>
            </w:r>
            <w:r w:rsidR="00F63ED1">
              <w:rPr>
                <w:noProof/>
                <w:webHidden/>
              </w:rPr>
              <w:fldChar w:fldCharType="begin"/>
            </w:r>
            <w:r w:rsidR="00F63ED1">
              <w:rPr>
                <w:noProof/>
                <w:webHidden/>
              </w:rPr>
              <w:instrText xml:space="preserve"> PAGEREF _Toc509584357 \h </w:instrText>
            </w:r>
            <w:r w:rsidR="00F63ED1">
              <w:rPr>
                <w:noProof/>
                <w:webHidden/>
              </w:rPr>
            </w:r>
            <w:r w:rsidR="00F63ED1">
              <w:rPr>
                <w:noProof/>
                <w:webHidden/>
              </w:rPr>
              <w:fldChar w:fldCharType="separate"/>
            </w:r>
            <w:r w:rsidR="009F5511">
              <w:rPr>
                <w:noProof/>
                <w:webHidden/>
              </w:rPr>
              <w:t>47</w:t>
            </w:r>
            <w:r w:rsidR="00F63ED1">
              <w:rPr>
                <w:noProof/>
                <w:webHidden/>
              </w:rPr>
              <w:fldChar w:fldCharType="end"/>
            </w:r>
          </w:hyperlink>
        </w:p>
        <w:p w:rsidR="00F63ED1" w:rsidRDefault="00C42F34">
          <w:pPr>
            <w:pStyle w:val="32"/>
            <w:rPr>
              <w:rFonts w:eastAsiaTheme="minorEastAsia"/>
              <w:b w:val="0"/>
              <w:noProof/>
              <w:sz w:val="21"/>
            </w:rPr>
          </w:pPr>
          <w:hyperlink w:anchor="_Toc509584358"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）栄養・食生活</w:t>
            </w:r>
            <w:r w:rsidR="00F63ED1">
              <w:rPr>
                <w:noProof/>
                <w:webHidden/>
              </w:rPr>
              <w:tab/>
            </w:r>
            <w:r w:rsidR="00F63ED1">
              <w:rPr>
                <w:noProof/>
                <w:webHidden/>
              </w:rPr>
              <w:fldChar w:fldCharType="begin"/>
            </w:r>
            <w:r w:rsidR="00F63ED1">
              <w:rPr>
                <w:noProof/>
                <w:webHidden/>
              </w:rPr>
              <w:instrText xml:space="preserve"> PAGEREF _Toc509584358 \h </w:instrText>
            </w:r>
            <w:r w:rsidR="00F63ED1">
              <w:rPr>
                <w:noProof/>
                <w:webHidden/>
              </w:rPr>
            </w:r>
            <w:r w:rsidR="00F63ED1">
              <w:rPr>
                <w:noProof/>
                <w:webHidden/>
              </w:rPr>
              <w:fldChar w:fldCharType="separate"/>
            </w:r>
            <w:r w:rsidR="009F5511">
              <w:rPr>
                <w:noProof/>
                <w:webHidden/>
              </w:rPr>
              <w:t>49</w:t>
            </w:r>
            <w:r w:rsidR="00F63ED1">
              <w:rPr>
                <w:noProof/>
                <w:webHidden/>
              </w:rPr>
              <w:fldChar w:fldCharType="end"/>
            </w:r>
          </w:hyperlink>
        </w:p>
        <w:p w:rsidR="00F63ED1" w:rsidRDefault="00C42F34">
          <w:pPr>
            <w:pStyle w:val="32"/>
            <w:rPr>
              <w:rFonts w:eastAsiaTheme="minorEastAsia"/>
              <w:b w:val="0"/>
              <w:noProof/>
              <w:sz w:val="21"/>
            </w:rPr>
          </w:pPr>
          <w:hyperlink w:anchor="_Toc509584359" w:history="1">
            <w:r w:rsidR="00F63ED1" w:rsidRPr="004563DF">
              <w:rPr>
                <w:rStyle w:val="ae"/>
                <w:rFonts w:hint="eastAsia"/>
                <w:noProof/>
              </w:rPr>
              <w:t>（</w:t>
            </w:r>
            <w:r w:rsidR="00F63ED1" w:rsidRPr="004563DF">
              <w:rPr>
                <w:rStyle w:val="ae"/>
                <w:noProof/>
              </w:rPr>
              <w:t>3</w:t>
            </w:r>
            <w:r w:rsidR="00F63ED1" w:rsidRPr="004563DF">
              <w:rPr>
                <w:rStyle w:val="ae"/>
                <w:rFonts w:hint="eastAsia"/>
                <w:noProof/>
              </w:rPr>
              <w:t>）身体活動・運動</w:t>
            </w:r>
            <w:r w:rsidR="00F63ED1">
              <w:rPr>
                <w:noProof/>
                <w:webHidden/>
              </w:rPr>
              <w:tab/>
            </w:r>
            <w:r w:rsidR="00F63ED1">
              <w:rPr>
                <w:noProof/>
                <w:webHidden/>
              </w:rPr>
              <w:fldChar w:fldCharType="begin"/>
            </w:r>
            <w:r w:rsidR="00F63ED1">
              <w:rPr>
                <w:noProof/>
                <w:webHidden/>
              </w:rPr>
              <w:instrText xml:space="preserve"> PAGEREF _Toc509584359 \h </w:instrText>
            </w:r>
            <w:r w:rsidR="00F63ED1">
              <w:rPr>
                <w:noProof/>
                <w:webHidden/>
              </w:rPr>
            </w:r>
            <w:r w:rsidR="00F63ED1">
              <w:rPr>
                <w:noProof/>
                <w:webHidden/>
              </w:rPr>
              <w:fldChar w:fldCharType="separate"/>
            </w:r>
            <w:r w:rsidR="009F5511">
              <w:rPr>
                <w:noProof/>
                <w:webHidden/>
              </w:rPr>
              <w:t>51</w:t>
            </w:r>
            <w:r w:rsidR="00F63ED1">
              <w:rPr>
                <w:noProof/>
                <w:webHidden/>
              </w:rPr>
              <w:fldChar w:fldCharType="end"/>
            </w:r>
          </w:hyperlink>
        </w:p>
        <w:p w:rsidR="00F63ED1" w:rsidRDefault="00C42F34">
          <w:pPr>
            <w:pStyle w:val="32"/>
            <w:rPr>
              <w:rFonts w:eastAsiaTheme="minorEastAsia"/>
              <w:b w:val="0"/>
              <w:noProof/>
              <w:sz w:val="21"/>
            </w:rPr>
          </w:pPr>
          <w:hyperlink w:anchor="_Toc509584360" w:history="1">
            <w:r w:rsidR="00F63ED1" w:rsidRPr="004563DF">
              <w:rPr>
                <w:rStyle w:val="ae"/>
                <w:rFonts w:hint="eastAsia"/>
                <w:noProof/>
              </w:rPr>
              <w:t>（</w:t>
            </w:r>
            <w:r w:rsidR="00F63ED1" w:rsidRPr="004563DF">
              <w:rPr>
                <w:rStyle w:val="ae"/>
                <w:noProof/>
              </w:rPr>
              <w:t>4</w:t>
            </w:r>
            <w:r w:rsidR="00F63ED1" w:rsidRPr="004563DF">
              <w:rPr>
                <w:rStyle w:val="ae"/>
                <w:rFonts w:hint="eastAsia"/>
                <w:noProof/>
              </w:rPr>
              <w:t>）休養・睡眠</w:t>
            </w:r>
            <w:r w:rsidR="00F63ED1">
              <w:rPr>
                <w:noProof/>
                <w:webHidden/>
              </w:rPr>
              <w:tab/>
            </w:r>
            <w:r w:rsidR="00F63ED1">
              <w:rPr>
                <w:noProof/>
                <w:webHidden/>
              </w:rPr>
              <w:fldChar w:fldCharType="begin"/>
            </w:r>
            <w:r w:rsidR="00F63ED1">
              <w:rPr>
                <w:noProof/>
                <w:webHidden/>
              </w:rPr>
              <w:instrText xml:space="preserve"> PAGEREF _Toc509584360 \h </w:instrText>
            </w:r>
            <w:r w:rsidR="00F63ED1">
              <w:rPr>
                <w:noProof/>
                <w:webHidden/>
              </w:rPr>
            </w:r>
            <w:r w:rsidR="00F63ED1">
              <w:rPr>
                <w:noProof/>
                <w:webHidden/>
              </w:rPr>
              <w:fldChar w:fldCharType="separate"/>
            </w:r>
            <w:r w:rsidR="009F5511">
              <w:rPr>
                <w:noProof/>
                <w:webHidden/>
              </w:rPr>
              <w:t>53</w:t>
            </w:r>
            <w:r w:rsidR="00F63ED1">
              <w:rPr>
                <w:noProof/>
                <w:webHidden/>
              </w:rPr>
              <w:fldChar w:fldCharType="end"/>
            </w:r>
          </w:hyperlink>
        </w:p>
        <w:p w:rsidR="00F63ED1" w:rsidRDefault="00C42F34">
          <w:pPr>
            <w:pStyle w:val="32"/>
            <w:rPr>
              <w:rFonts w:eastAsiaTheme="minorEastAsia"/>
              <w:b w:val="0"/>
              <w:noProof/>
              <w:sz w:val="21"/>
            </w:rPr>
          </w:pPr>
          <w:hyperlink w:anchor="_Toc509584361" w:history="1">
            <w:r w:rsidR="00F63ED1" w:rsidRPr="004563DF">
              <w:rPr>
                <w:rStyle w:val="ae"/>
                <w:rFonts w:hint="eastAsia"/>
                <w:noProof/>
              </w:rPr>
              <w:t>（</w:t>
            </w:r>
            <w:r w:rsidR="00F63ED1" w:rsidRPr="004563DF">
              <w:rPr>
                <w:rStyle w:val="ae"/>
                <w:noProof/>
              </w:rPr>
              <w:t>5</w:t>
            </w:r>
            <w:r w:rsidR="00F63ED1" w:rsidRPr="004563DF">
              <w:rPr>
                <w:rStyle w:val="ae"/>
                <w:rFonts w:hint="eastAsia"/>
                <w:noProof/>
              </w:rPr>
              <w:t>）飲酒</w:t>
            </w:r>
            <w:r w:rsidR="00F63ED1">
              <w:rPr>
                <w:noProof/>
                <w:webHidden/>
              </w:rPr>
              <w:tab/>
            </w:r>
            <w:r w:rsidR="00F63ED1">
              <w:rPr>
                <w:noProof/>
                <w:webHidden/>
              </w:rPr>
              <w:fldChar w:fldCharType="begin"/>
            </w:r>
            <w:r w:rsidR="00F63ED1">
              <w:rPr>
                <w:noProof/>
                <w:webHidden/>
              </w:rPr>
              <w:instrText xml:space="preserve"> PAGEREF _Toc509584361 \h </w:instrText>
            </w:r>
            <w:r w:rsidR="00F63ED1">
              <w:rPr>
                <w:noProof/>
                <w:webHidden/>
              </w:rPr>
            </w:r>
            <w:r w:rsidR="00F63ED1">
              <w:rPr>
                <w:noProof/>
                <w:webHidden/>
              </w:rPr>
              <w:fldChar w:fldCharType="separate"/>
            </w:r>
            <w:r w:rsidR="009F5511">
              <w:rPr>
                <w:noProof/>
                <w:webHidden/>
              </w:rPr>
              <w:t>54</w:t>
            </w:r>
            <w:r w:rsidR="00F63ED1">
              <w:rPr>
                <w:noProof/>
                <w:webHidden/>
              </w:rPr>
              <w:fldChar w:fldCharType="end"/>
            </w:r>
          </w:hyperlink>
        </w:p>
        <w:p w:rsidR="00F63ED1" w:rsidRDefault="00C42F34">
          <w:pPr>
            <w:pStyle w:val="32"/>
            <w:rPr>
              <w:rFonts w:eastAsiaTheme="minorEastAsia"/>
              <w:b w:val="0"/>
              <w:noProof/>
              <w:sz w:val="21"/>
            </w:rPr>
          </w:pPr>
          <w:hyperlink w:anchor="_Toc509584362" w:history="1">
            <w:r w:rsidR="00F63ED1" w:rsidRPr="004563DF">
              <w:rPr>
                <w:rStyle w:val="ae"/>
                <w:rFonts w:hint="eastAsia"/>
                <w:noProof/>
              </w:rPr>
              <w:t>（</w:t>
            </w:r>
            <w:r w:rsidR="00F63ED1" w:rsidRPr="004563DF">
              <w:rPr>
                <w:rStyle w:val="ae"/>
                <w:noProof/>
              </w:rPr>
              <w:t>6</w:t>
            </w:r>
            <w:r w:rsidR="00F63ED1" w:rsidRPr="004563DF">
              <w:rPr>
                <w:rStyle w:val="ae"/>
                <w:rFonts w:hint="eastAsia"/>
                <w:noProof/>
              </w:rPr>
              <w:t>）喫煙</w:t>
            </w:r>
            <w:r w:rsidR="00F63ED1">
              <w:rPr>
                <w:noProof/>
                <w:webHidden/>
              </w:rPr>
              <w:tab/>
            </w:r>
            <w:r w:rsidR="00F63ED1">
              <w:rPr>
                <w:noProof/>
                <w:webHidden/>
              </w:rPr>
              <w:fldChar w:fldCharType="begin"/>
            </w:r>
            <w:r w:rsidR="00F63ED1">
              <w:rPr>
                <w:noProof/>
                <w:webHidden/>
              </w:rPr>
              <w:instrText xml:space="preserve"> PAGEREF _Toc509584362 \h </w:instrText>
            </w:r>
            <w:r w:rsidR="00F63ED1">
              <w:rPr>
                <w:noProof/>
                <w:webHidden/>
              </w:rPr>
            </w:r>
            <w:r w:rsidR="00F63ED1">
              <w:rPr>
                <w:noProof/>
                <w:webHidden/>
              </w:rPr>
              <w:fldChar w:fldCharType="separate"/>
            </w:r>
            <w:r w:rsidR="009F5511">
              <w:rPr>
                <w:noProof/>
                <w:webHidden/>
              </w:rPr>
              <w:t>55</w:t>
            </w:r>
            <w:r w:rsidR="00F63ED1">
              <w:rPr>
                <w:noProof/>
                <w:webHidden/>
              </w:rPr>
              <w:fldChar w:fldCharType="end"/>
            </w:r>
          </w:hyperlink>
        </w:p>
        <w:p w:rsidR="00F63ED1" w:rsidRDefault="00C42F34">
          <w:pPr>
            <w:pStyle w:val="32"/>
            <w:rPr>
              <w:rFonts w:eastAsiaTheme="minorEastAsia"/>
              <w:b w:val="0"/>
              <w:noProof/>
              <w:sz w:val="21"/>
            </w:rPr>
          </w:pPr>
          <w:hyperlink w:anchor="_Toc509584363" w:history="1">
            <w:r w:rsidR="00F63ED1" w:rsidRPr="004563DF">
              <w:rPr>
                <w:rStyle w:val="ae"/>
                <w:rFonts w:hint="eastAsia"/>
                <w:noProof/>
              </w:rPr>
              <w:t>（</w:t>
            </w:r>
            <w:r w:rsidR="00F63ED1" w:rsidRPr="004563DF">
              <w:rPr>
                <w:rStyle w:val="ae"/>
                <w:noProof/>
              </w:rPr>
              <w:t>7</w:t>
            </w:r>
            <w:r w:rsidR="00F63ED1" w:rsidRPr="004563DF">
              <w:rPr>
                <w:rStyle w:val="ae"/>
                <w:rFonts w:hint="eastAsia"/>
                <w:noProof/>
              </w:rPr>
              <w:t>）歯と口の健康</w:t>
            </w:r>
            <w:r w:rsidR="00F63ED1">
              <w:rPr>
                <w:noProof/>
                <w:webHidden/>
              </w:rPr>
              <w:tab/>
            </w:r>
            <w:r w:rsidR="00F63ED1">
              <w:rPr>
                <w:noProof/>
                <w:webHidden/>
              </w:rPr>
              <w:fldChar w:fldCharType="begin"/>
            </w:r>
            <w:r w:rsidR="00F63ED1">
              <w:rPr>
                <w:noProof/>
                <w:webHidden/>
              </w:rPr>
              <w:instrText xml:space="preserve"> PAGEREF _Toc509584363 \h </w:instrText>
            </w:r>
            <w:r w:rsidR="00F63ED1">
              <w:rPr>
                <w:noProof/>
                <w:webHidden/>
              </w:rPr>
            </w:r>
            <w:r w:rsidR="00F63ED1">
              <w:rPr>
                <w:noProof/>
                <w:webHidden/>
              </w:rPr>
              <w:fldChar w:fldCharType="separate"/>
            </w:r>
            <w:r w:rsidR="009F5511">
              <w:rPr>
                <w:noProof/>
                <w:webHidden/>
              </w:rPr>
              <w:t>57</w:t>
            </w:r>
            <w:r w:rsidR="00F63ED1">
              <w:rPr>
                <w:noProof/>
                <w:webHidden/>
              </w:rPr>
              <w:fldChar w:fldCharType="end"/>
            </w:r>
          </w:hyperlink>
        </w:p>
        <w:p w:rsidR="00F63ED1" w:rsidRDefault="00C42F34">
          <w:pPr>
            <w:pStyle w:val="32"/>
            <w:rPr>
              <w:rFonts w:eastAsiaTheme="minorEastAsia"/>
              <w:b w:val="0"/>
              <w:noProof/>
              <w:sz w:val="21"/>
            </w:rPr>
          </w:pPr>
          <w:hyperlink w:anchor="_Toc509584364" w:history="1">
            <w:r w:rsidR="00F63ED1" w:rsidRPr="004563DF">
              <w:rPr>
                <w:rStyle w:val="ae"/>
                <w:rFonts w:hint="eastAsia"/>
                <w:noProof/>
              </w:rPr>
              <w:t>（</w:t>
            </w:r>
            <w:r w:rsidR="00F63ED1" w:rsidRPr="004563DF">
              <w:rPr>
                <w:rStyle w:val="ae"/>
                <w:noProof/>
              </w:rPr>
              <w:t>8</w:t>
            </w:r>
            <w:r w:rsidR="00F63ED1" w:rsidRPr="004563DF">
              <w:rPr>
                <w:rStyle w:val="ae"/>
                <w:rFonts w:hint="eastAsia"/>
                <w:noProof/>
              </w:rPr>
              <w:t>）こころの健康</w:t>
            </w:r>
            <w:r w:rsidR="00F63ED1">
              <w:rPr>
                <w:noProof/>
                <w:webHidden/>
              </w:rPr>
              <w:tab/>
            </w:r>
            <w:r w:rsidR="00F63ED1">
              <w:rPr>
                <w:noProof/>
                <w:webHidden/>
              </w:rPr>
              <w:fldChar w:fldCharType="begin"/>
            </w:r>
            <w:r w:rsidR="00F63ED1">
              <w:rPr>
                <w:noProof/>
                <w:webHidden/>
              </w:rPr>
              <w:instrText xml:space="preserve"> PAGEREF _Toc509584364 \h </w:instrText>
            </w:r>
            <w:r w:rsidR="00F63ED1">
              <w:rPr>
                <w:noProof/>
                <w:webHidden/>
              </w:rPr>
            </w:r>
            <w:r w:rsidR="00F63ED1">
              <w:rPr>
                <w:noProof/>
                <w:webHidden/>
              </w:rPr>
              <w:fldChar w:fldCharType="separate"/>
            </w:r>
            <w:r w:rsidR="009F5511">
              <w:rPr>
                <w:noProof/>
                <w:webHidden/>
              </w:rPr>
              <w:t>58</w:t>
            </w:r>
            <w:r w:rsidR="00F63ED1">
              <w:rPr>
                <w:noProof/>
                <w:webHidden/>
              </w:rPr>
              <w:fldChar w:fldCharType="end"/>
            </w:r>
          </w:hyperlink>
        </w:p>
        <w:p w:rsidR="00F63ED1" w:rsidRDefault="00C42F34">
          <w:pPr>
            <w:pStyle w:val="22"/>
            <w:rPr>
              <w:rFonts w:eastAsiaTheme="minorEastAsia"/>
              <w:b w:val="0"/>
              <w:noProof/>
              <w:sz w:val="21"/>
            </w:rPr>
          </w:pPr>
          <w:hyperlink w:anchor="_Toc509584365" w:history="1">
            <w:r w:rsidR="00F63ED1" w:rsidRPr="004563DF">
              <w:rPr>
                <w:rStyle w:val="ae"/>
                <w:rFonts w:hint="eastAsia"/>
                <w:noProof/>
              </w:rPr>
              <w:t>２　生活習慣病の早期発見・重症化予防</w:t>
            </w:r>
            <w:r w:rsidR="00F63ED1">
              <w:rPr>
                <w:noProof/>
                <w:webHidden/>
              </w:rPr>
              <w:tab/>
            </w:r>
            <w:r w:rsidR="00F63ED1">
              <w:rPr>
                <w:noProof/>
                <w:webHidden/>
              </w:rPr>
              <w:fldChar w:fldCharType="begin"/>
            </w:r>
            <w:r w:rsidR="00F63ED1">
              <w:rPr>
                <w:noProof/>
                <w:webHidden/>
              </w:rPr>
              <w:instrText xml:space="preserve"> PAGEREF _Toc509584365 \h </w:instrText>
            </w:r>
            <w:r w:rsidR="00F63ED1">
              <w:rPr>
                <w:noProof/>
                <w:webHidden/>
              </w:rPr>
            </w:r>
            <w:r w:rsidR="00F63ED1">
              <w:rPr>
                <w:noProof/>
                <w:webHidden/>
              </w:rPr>
              <w:fldChar w:fldCharType="separate"/>
            </w:r>
            <w:r w:rsidR="009F5511">
              <w:rPr>
                <w:noProof/>
                <w:webHidden/>
              </w:rPr>
              <w:t>60</w:t>
            </w:r>
            <w:r w:rsidR="00F63ED1">
              <w:rPr>
                <w:noProof/>
                <w:webHidden/>
              </w:rPr>
              <w:fldChar w:fldCharType="end"/>
            </w:r>
          </w:hyperlink>
        </w:p>
        <w:p w:rsidR="00F63ED1" w:rsidRDefault="00C42F34">
          <w:pPr>
            <w:pStyle w:val="32"/>
            <w:rPr>
              <w:rFonts w:eastAsiaTheme="minorEastAsia"/>
              <w:b w:val="0"/>
              <w:noProof/>
              <w:sz w:val="21"/>
            </w:rPr>
          </w:pPr>
          <w:hyperlink w:anchor="_Toc509584366"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）けんしん</w:t>
            </w:r>
            <w:r w:rsidR="00F63ED1" w:rsidRPr="004563DF">
              <w:rPr>
                <w:rStyle w:val="ae"/>
                <w:noProof/>
              </w:rPr>
              <w:t>(</w:t>
            </w:r>
            <w:r w:rsidR="00F63ED1" w:rsidRPr="004563DF">
              <w:rPr>
                <w:rStyle w:val="ae"/>
                <w:rFonts w:hint="eastAsia"/>
                <w:noProof/>
              </w:rPr>
              <w:t>健診・がん検診</w:t>
            </w:r>
            <w:r w:rsidR="00F63ED1" w:rsidRPr="004563DF">
              <w:rPr>
                <w:rStyle w:val="ae"/>
                <w:noProof/>
              </w:rPr>
              <w:t>)</w:t>
            </w:r>
            <w:r w:rsidR="00F63ED1">
              <w:rPr>
                <w:noProof/>
                <w:webHidden/>
              </w:rPr>
              <w:tab/>
            </w:r>
            <w:r w:rsidR="00F63ED1">
              <w:rPr>
                <w:noProof/>
                <w:webHidden/>
              </w:rPr>
              <w:fldChar w:fldCharType="begin"/>
            </w:r>
            <w:r w:rsidR="00F63ED1">
              <w:rPr>
                <w:noProof/>
                <w:webHidden/>
              </w:rPr>
              <w:instrText xml:space="preserve"> PAGEREF _Toc509584366 \h </w:instrText>
            </w:r>
            <w:r w:rsidR="00F63ED1">
              <w:rPr>
                <w:noProof/>
                <w:webHidden/>
              </w:rPr>
            </w:r>
            <w:r w:rsidR="00F63ED1">
              <w:rPr>
                <w:noProof/>
                <w:webHidden/>
              </w:rPr>
              <w:fldChar w:fldCharType="separate"/>
            </w:r>
            <w:r w:rsidR="009F5511">
              <w:rPr>
                <w:noProof/>
                <w:webHidden/>
              </w:rPr>
              <w:t>60</w:t>
            </w:r>
            <w:r w:rsidR="00F63ED1">
              <w:rPr>
                <w:noProof/>
                <w:webHidden/>
              </w:rPr>
              <w:fldChar w:fldCharType="end"/>
            </w:r>
          </w:hyperlink>
        </w:p>
        <w:p w:rsidR="00F63ED1" w:rsidRDefault="00C42F34">
          <w:pPr>
            <w:pStyle w:val="32"/>
            <w:rPr>
              <w:rFonts w:eastAsiaTheme="minorEastAsia"/>
              <w:b w:val="0"/>
              <w:noProof/>
              <w:sz w:val="21"/>
            </w:rPr>
          </w:pPr>
          <w:hyperlink w:anchor="_Toc509584367"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）重症化予防</w:t>
            </w:r>
            <w:r w:rsidR="00F63ED1">
              <w:rPr>
                <w:noProof/>
                <w:webHidden/>
              </w:rPr>
              <w:tab/>
            </w:r>
            <w:r w:rsidR="00F63ED1">
              <w:rPr>
                <w:noProof/>
                <w:webHidden/>
              </w:rPr>
              <w:fldChar w:fldCharType="begin"/>
            </w:r>
            <w:r w:rsidR="00F63ED1">
              <w:rPr>
                <w:noProof/>
                <w:webHidden/>
              </w:rPr>
              <w:instrText xml:space="preserve"> PAGEREF _Toc509584367 \h </w:instrText>
            </w:r>
            <w:r w:rsidR="00F63ED1">
              <w:rPr>
                <w:noProof/>
                <w:webHidden/>
              </w:rPr>
            </w:r>
            <w:r w:rsidR="00F63ED1">
              <w:rPr>
                <w:noProof/>
                <w:webHidden/>
              </w:rPr>
              <w:fldChar w:fldCharType="separate"/>
            </w:r>
            <w:r w:rsidR="009F5511">
              <w:rPr>
                <w:noProof/>
                <w:webHidden/>
              </w:rPr>
              <w:t>62</w:t>
            </w:r>
            <w:r w:rsidR="00F63ED1">
              <w:rPr>
                <w:noProof/>
                <w:webHidden/>
              </w:rPr>
              <w:fldChar w:fldCharType="end"/>
            </w:r>
          </w:hyperlink>
        </w:p>
        <w:p w:rsidR="00F63ED1" w:rsidRDefault="00C42F34">
          <w:pPr>
            <w:pStyle w:val="22"/>
            <w:rPr>
              <w:rFonts w:eastAsiaTheme="minorEastAsia"/>
              <w:b w:val="0"/>
              <w:noProof/>
              <w:sz w:val="21"/>
            </w:rPr>
          </w:pPr>
          <w:hyperlink w:anchor="_Toc509584368" w:history="1">
            <w:r w:rsidR="00F63ED1" w:rsidRPr="004563DF">
              <w:rPr>
                <w:rStyle w:val="ae"/>
                <w:rFonts w:hint="eastAsia"/>
                <w:noProof/>
              </w:rPr>
              <w:t>３　府民の健康づくりを支える社会環境整備</w:t>
            </w:r>
            <w:r w:rsidR="00F63ED1">
              <w:rPr>
                <w:noProof/>
                <w:webHidden/>
              </w:rPr>
              <w:tab/>
            </w:r>
            <w:r w:rsidR="00F63ED1">
              <w:rPr>
                <w:noProof/>
                <w:webHidden/>
              </w:rPr>
              <w:fldChar w:fldCharType="begin"/>
            </w:r>
            <w:r w:rsidR="00F63ED1">
              <w:rPr>
                <w:noProof/>
                <w:webHidden/>
              </w:rPr>
              <w:instrText xml:space="preserve"> PAGEREF _Toc509584368 \h </w:instrText>
            </w:r>
            <w:r w:rsidR="00F63ED1">
              <w:rPr>
                <w:noProof/>
                <w:webHidden/>
              </w:rPr>
            </w:r>
            <w:r w:rsidR="00F63ED1">
              <w:rPr>
                <w:noProof/>
                <w:webHidden/>
              </w:rPr>
              <w:fldChar w:fldCharType="separate"/>
            </w:r>
            <w:r w:rsidR="009F5511">
              <w:rPr>
                <w:noProof/>
                <w:webHidden/>
              </w:rPr>
              <w:t>64</w:t>
            </w:r>
            <w:r w:rsidR="00F63ED1">
              <w:rPr>
                <w:noProof/>
                <w:webHidden/>
              </w:rPr>
              <w:fldChar w:fldCharType="end"/>
            </w:r>
          </w:hyperlink>
        </w:p>
        <w:p w:rsidR="00F63ED1" w:rsidRDefault="00C42F34">
          <w:pPr>
            <w:pStyle w:val="22"/>
            <w:rPr>
              <w:rFonts w:eastAsiaTheme="minorEastAsia"/>
              <w:b w:val="0"/>
              <w:noProof/>
              <w:sz w:val="21"/>
            </w:rPr>
          </w:pPr>
          <w:hyperlink w:anchor="_Toc509584369" w:history="1">
            <w:r w:rsidR="00F63ED1" w:rsidRPr="004563DF">
              <w:rPr>
                <w:rStyle w:val="ae"/>
                <w:rFonts w:hint="eastAsia"/>
                <w:noProof/>
              </w:rPr>
              <w:t>４　府民の健康指標</w:t>
            </w:r>
            <w:r w:rsidR="00F63ED1">
              <w:rPr>
                <w:noProof/>
                <w:webHidden/>
              </w:rPr>
              <w:tab/>
            </w:r>
            <w:r w:rsidR="00F63ED1">
              <w:rPr>
                <w:noProof/>
                <w:webHidden/>
              </w:rPr>
              <w:fldChar w:fldCharType="begin"/>
            </w:r>
            <w:r w:rsidR="00F63ED1">
              <w:rPr>
                <w:noProof/>
                <w:webHidden/>
              </w:rPr>
              <w:instrText xml:space="preserve"> PAGEREF _Toc509584369 \h </w:instrText>
            </w:r>
            <w:r w:rsidR="00F63ED1">
              <w:rPr>
                <w:noProof/>
                <w:webHidden/>
              </w:rPr>
            </w:r>
            <w:r w:rsidR="00F63ED1">
              <w:rPr>
                <w:noProof/>
                <w:webHidden/>
              </w:rPr>
              <w:fldChar w:fldCharType="separate"/>
            </w:r>
            <w:r w:rsidR="009F5511">
              <w:rPr>
                <w:noProof/>
                <w:webHidden/>
              </w:rPr>
              <w:t>67</w:t>
            </w:r>
            <w:r w:rsidR="00F63ED1">
              <w:rPr>
                <w:noProof/>
                <w:webHidden/>
              </w:rPr>
              <w:fldChar w:fldCharType="end"/>
            </w:r>
          </w:hyperlink>
        </w:p>
        <w:p w:rsidR="00F63ED1" w:rsidRDefault="00C42F34">
          <w:pPr>
            <w:pStyle w:val="12"/>
            <w:tabs>
              <w:tab w:val="right" w:leader="dot" w:pos="9062"/>
            </w:tabs>
            <w:rPr>
              <w:rFonts w:eastAsiaTheme="minorEastAsia"/>
              <w:b w:val="0"/>
              <w:noProof/>
              <w:sz w:val="21"/>
            </w:rPr>
          </w:pPr>
          <w:hyperlink w:anchor="_Toc509584370" w:history="1">
            <w:r w:rsidR="00F63ED1" w:rsidRPr="004563DF">
              <w:rPr>
                <w:rStyle w:val="ae"/>
                <w:rFonts w:hint="eastAsia"/>
                <w:noProof/>
              </w:rPr>
              <w:t>第６章</w:t>
            </w:r>
            <w:r w:rsidR="00F63ED1" w:rsidRPr="004563DF">
              <w:rPr>
                <w:rStyle w:val="ae"/>
                <w:noProof/>
              </w:rPr>
              <w:t xml:space="preserve"> </w:t>
            </w:r>
            <w:r w:rsidR="00F63ED1" w:rsidRPr="004563DF">
              <w:rPr>
                <w:rStyle w:val="ae"/>
                <w:rFonts w:hint="eastAsia"/>
                <w:noProof/>
              </w:rPr>
              <w:t>計画の推進体制</w:t>
            </w:r>
            <w:r w:rsidR="00F63ED1">
              <w:rPr>
                <w:noProof/>
                <w:webHidden/>
              </w:rPr>
              <w:tab/>
            </w:r>
            <w:r w:rsidR="00F63ED1">
              <w:rPr>
                <w:noProof/>
                <w:webHidden/>
              </w:rPr>
              <w:fldChar w:fldCharType="begin"/>
            </w:r>
            <w:r w:rsidR="00F63ED1">
              <w:rPr>
                <w:noProof/>
                <w:webHidden/>
              </w:rPr>
              <w:instrText xml:space="preserve"> PAGEREF _Toc509584370 \h </w:instrText>
            </w:r>
            <w:r w:rsidR="00F63ED1">
              <w:rPr>
                <w:noProof/>
                <w:webHidden/>
              </w:rPr>
            </w:r>
            <w:r w:rsidR="00F63ED1">
              <w:rPr>
                <w:noProof/>
                <w:webHidden/>
              </w:rPr>
              <w:fldChar w:fldCharType="separate"/>
            </w:r>
            <w:r w:rsidR="009F5511">
              <w:rPr>
                <w:noProof/>
                <w:webHidden/>
              </w:rPr>
              <w:t>68</w:t>
            </w:r>
            <w:r w:rsidR="00F63ED1">
              <w:rPr>
                <w:noProof/>
                <w:webHidden/>
              </w:rPr>
              <w:fldChar w:fldCharType="end"/>
            </w:r>
          </w:hyperlink>
        </w:p>
        <w:p w:rsidR="00F63ED1" w:rsidRDefault="00C42F34">
          <w:pPr>
            <w:pStyle w:val="22"/>
            <w:rPr>
              <w:rFonts w:eastAsiaTheme="minorEastAsia"/>
              <w:b w:val="0"/>
              <w:noProof/>
              <w:sz w:val="21"/>
            </w:rPr>
          </w:pPr>
          <w:hyperlink w:anchor="_Toc509584371" w:history="1">
            <w:r w:rsidR="00F63ED1" w:rsidRPr="004563DF">
              <w:rPr>
                <w:rStyle w:val="ae"/>
                <w:rFonts w:hint="eastAsia"/>
                <w:noProof/>
              </w:rPr>
              <w:t>１　計画の推進体制</w:t>
            </w:r>
            <w:r w:rsidR="00F63ED1">
              <w:rPr>
                <w:noProof/>
                <w:webHidden/>
              </w:rPr>
              <w:tab/>
            </w:r>
            <w:r w:rsidR="00F63ED1">
              <w:rPr>
                <w:noProof/>
                <w:webHidden/>
              </w:rPr>
              <w:fldChar w:fldCharType="begin"/>
            </w:r>
            <w:r w:rsidR="00F63ED1">
              <w:rPr>
                <w:noProof/>
                <w:webHidden/>
              </w:rPr>
              <w:instrText xml:space="preserve"> PAGEREF _Toc509584371 \h </w:instrText>
            </w:r>
            <w:r w:rsidR="00F63ED1">
              <w:rPr>
                <w:noProof/>
                <w:webHidden/>
              </w:rPr>
            </w:r>
            <w:r w:rsidR="00F63ED1">
              <w:rPr>
                <w:noProof/>
                <w:webHidden/>
              </w:rPr>
              <w:fldChar w:fldCharType="separate"/>
            </w:r>
            <w:r w:rsidR="009F5511">
              <w:rPr>
                <w:noProof/>
                <w:webHidden/>
              </w:rPr>
              <w:t>68</w:t>
            </w:r>
            <w:r w:rsidR="00F63ED1">
              <w:rPr>
                <w:noProof/>
                <w:webHidden/>
              </w:rPr>
              <w:fldChar w:fldCharType="end"/>
            </w:r>
          </w:hyperlink>
        </w:p>
        <w:p w:rsidR="00F63ED1" w:rsidRDefault="00C42F34">
          <w:pPr>
            <w:pStyle w:val="32"/>
            <w:rPr>
              <w:rFonts w:eastAsiaTheme="minorEastAsia"/>
              <w:b w:val="0"/>
              <w:noProof/>
              <w:sz w:val="21"/>
            </w:rPr>
          </w:pPr>
          <w:hyperlink w:anchor="_Toc509584372"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）オール大阪の推進体制</w:t>
            </w:r>
            <w:r w:rsidR="00F63ED1">
              <w:rPr>
                <w:noProof/>
                <w:webHidden/>
              </w:rPr>
              <w:tab/>
            </w:r>
            <w:r w:rsidR="00F63ED1">
              <w:rPr>
                <w:noProof/>
                <w:webHidden/>
              </w:rPr>
              <w:fldChar w:fldCharType="begin"/>
            </w:r>
            <w:r w:rsidR="00F63ED1">
              <w:rPr>
                <w:noProof/>
                <w:webHidden/>
              </w:rPr>
              <w:instrText xml:space="preserve"> PAGEREF _Toc509584372 \h </w:instrText>
            </w:r>
            <w:r w:rsidR="00F63ED1">
              <w:rPr>
                <w:noProof/>
                <w:webHidden/>
              </w:rPr>
            </w:r>
            <w:r w:rsidR="00F63ED1">
              <w:rPr>
                <w:noProof/>
                <w:webHidden/>
              </w:rPr>
              <w:fldChar w:fldCharType="separate"/>
            </w:r>
            <w:r w:rsidR="009F5511">
              <w:rPr>
                <w:noProof/>
                <w:webHidden/>
              </w:rPr>
              <w:t>68</w:t>
            </w:r>
            <w:r w:rsidR="00F63ED1">
              <w:rPr>
                <w:noProof/>
                <w:webHidden/>
              </w:rPr>
              <w:fldChar w:fldCharType="end"/>
            </w:r>
          </w:hyperlink>
        </w:p>
        <w:p w:rsidR="00F63ED1" w:rsidRDefault="00C42F34">
          <w:pPr>
            <w:pStyle w:val="32"/>
            <w:rPr>
              <w:rFonts w:eastAsiaTheme="minorEastAsia"/>
              <w:b w:val="0"/>
              <w:noProof/>
              <w:sz w:val="21"/>
            </w:rPr>
          </w:pPr>
          <w:hyperlink w:anchor="_Toc509584373"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）地域における推進体制</w:t>
            </w:r>
            <w:r w:rsidR="00F63ED1">
              <w:rPr>
                <w:noProof/>
                <w:webHidden/>
              </w:rPr>
              <w:tab/>
            </w:r>
            <w:r w:rsidR="00F63ED1">
              <w:rPr>
                <w:noProof/>
                <w:webHidden/>
              </w:rPr>
              <w:fldChar w:fldCharType="begin"/>
            </w:r>
            <w:r w:rsidR="00F63ED1">
              <w:rPr>
                <w:noProof/>
                <w:webHidden/>
              </w:rPr>
              <w:instrText xml:space="preserve"> PAGEREF _Toc509584373 \h </w:instrText>
            </w:r>
            <w:r w:rsidR="00F63ED1">
              <w:rPr>
                <w:noProof/>
                <w:webHidden/>
              </w:rPr>
            </w:r>
            <w:r w:rsidR="00F63ED1">
              <w:rPr>
                <w:noProof/>
                <w:webHidden/>
              </w:rPr>
              <w:fldChar w:fldCharType="separate"/>
            </w:r>
            <w:r w:rsidR="009F5511">
              <w:rPr>
                <w:noProof/>
                <w:webHidden/>
              </w:rPr>
              <w:t>68</w:t>
            </w:r>
            <w:r w:rsidR="00F63ED1">
              <w:rPr>
                <w:noProof/>
                <w:webHidden/>
              </w:rPr>
              <w:fldChar w:fldCharType="end"/>
            </w:r>
          </w:hyperlink>
        </w:p>
        <w:p w:rsidR="00F63ED1" w:rsidRDefault="00C42F34">
          <w:pPr>
            <w:pStyle w:val="22"/>
            <w:rPr>
              <w:rFonts w:eastAsiaTheme="minorEastAsia"/>
              <w:b w:val="0"/>
              <w:noProof/>
              <w:sz w:val="21"/>
            </w:rPr>
          </w:pPr>
          <w:hyperlink w:anchor="_Toc509584374" w:history="1">
            <w:r w:rsidR="00F63ED1" w:rsidRPr="004563DF">
              <w:rPr>
                <w:rStyle w:val="ae"/>
                <w:rFonts w:hint="eastAsia"/>
                <w:noProof/>
              </w:rPr>
              <w:t>２　進捗管理</w:t>
            </w:r>
            <w:r w:rsidR="00F63ED1">
              <w:rPr>
                <w:noProof/>
                <w:webHidden/>
              </w:rPr>
              <w:tab/>
            </w:r>
            <w:r w:rsidR="00F63ED1">
              <w:rPr>
                <w:noProof/>
                <w:webHidden/>
              </w:rPr>
              <w:fldChar w:fldCharType="begin"/>
            </w:r>
            <w:r w:rsidR="00F63ED1">
              <w:rPr>
                <w:noProof/>
                <w:webHidden/>
              </w:rPr>
              <w:instrText xml:space="preserve"> PAGEREF _Toc509584374 \h </w:instrText>
            </w:r>
            <w:r w:rsidR="00F63ED1">
              <w:rPr>
                <w:noProof/>
                <w:webHidden/>
              </w:rPr>
            </w:r>
            <w:r w:rsidR="00F63ED1">
              <w:rPr>
                <w:noProof/>
                <w:webHidden/>
              </w:rPr>
              <w:fldChar w:fldCharType="separate"/>
            </w:r>
            <w:r w:rsidR="009F5511">
              <w:rPr>
                <w:noProof/>
                <w:webHidden/>
              </w:rPr>
              <w:t>69</w:t>
            </w:r>
            <w:r w:rsidR="00F63ED1">
              <w:rPr>
                <w:noProof/>
                <w:webHidden/>
              </w:rPr>
              <w:fldChar w:fldCharType="end"/>
            </w:r>
          </w:hyperlink>
        </w:p>
        <w:p w:rsidR="00F63ED1" w:rsidRDefault="00C42F34">
          <w:pPr>
            <w:pStyle w:val="22"/>
            <w:rPr>
              <w:rFonts w:eastAsiaTheme="minorEastAsia"/>
              <w:b w:val="0"/>
              <w:noProof/>
              <w:sz w:val="21"/>
            </w:rPr>
          </w:pPr>
          <w:hyperlink w:anchor="_Toc509584375" w:history="1">
            <w:r w:rsidR="00F63ED1" w:rsidRPr="004563DF">
              <w:rPr>
                <w:rStyle w:val="ae"/>
                <w:rFonts w:hint="eastAsia"/>
                <w:noProof/>
              </w:rPr>
              <w:t>３　計画を推進する各主体の役割</w:t>
            </w:r>
            <w:r w:rsidR="00F63ED1">
              <w:rPr>
                <w:noProof/>
                <w:webHidden/>
              </w:rPr>
              <w:tab/>
            </w:r>
            <w:r w:rsidR="00F63ED1">
              <w:rPr>
                <w:noProof/>
                <w:webHidden/>
              </w:rPr>
              <w:fldChar w:fldCharType="begin"/>
            </w:r>
            <w:r w:rsidR="00F63ED1">
              <w:rPr>
                <w:noProof/>
                <w:webHidden/>
              </w:rPr>
              <w:instrText xml:space="preserve"> PAGEREF _Toc509584375 \h </w:instrText>
            </w:r>
            <w:r w:rsidR="00F63ED1">
              <w:rPr>
                <w:noProof/>
                <w:webHidden/>
              </w:rPr>
            </w:r>
            <w:r w:rsidR="00F63ED1">
              <w:rPr>
                <w:noProof/>
                <w:webHidden/>
              </w:rPr>
              <w:fldChar w:fldCharType="separate"/>
            </w:r>
            <w:r w:rsidR="009F5511">
              <w:rPr>
                <w:noProof/>
                <w:webHidden/>
              </w:rPr>
              <w:t>69</w:t>
            </w:r>
            <w:r w:rsidR="00F63ED1">
              <w:rPr>
                <w:noProof/>
                <w:webHidden/>
              </w:rPr>
              <w:fldChar w:fldCharType="end"/>
            </w:r>
          </w:hyperlink>
        </w:p>
        <w:p w:rsidR="00F63ED1" w:rsidRDefault="00C42F34">
          <w:pPr>
            <w:pStyle w:val="32"/>
            <w:rPr>
              <w:rFonts w:eastAsiaTheme="minorEastAsia"/>
              <w:b w:val="0"/>
              <w:noProof/>
              <w:sz w:val="21"/>
            </w:rPr>
          </w:pPr>
          <w:hyperlink w:anchor="_Toc509584376" w:history="1">
            <w:r w:rsidR="00F63ED1" w:rsidRPr="004563DF">
              <w:rPr>
                <w:rStyle w:val="ae"/>
                <w:rFonts w:hint="eastAsia"/>
                <w:noProof/>
              </w:rPr>
              <w:t>（</w:t>
            </w:r>
            <w:r w:rsidR="00F63ED1" w:rsidRPr="004563DF">
              <w:rPr>
                <w:rStyle w:val="ae"/>
                <w:noProof/>
              </w:rPr>
              <w:t>1</w:t>
            </w:r>
            <w:r w:rsidR="00F63ED1" w:rsidRPr="004563DF">
              <w:rPr>
                <w:rStyle w:val="ae"/>
                <w:rFonts w:hint="eastAsia"/>
                <w:noProof/>
              </w:rPr>
              <w:t>）大阪府</w:t>
            </w:r>
            <w:r w:rsidR="00F63ED1">
              <w:rPr>
                <w:noProof/>
                <w:webHidden/>
              </w:rPr>
              <w:tab/>
            </w:r>
            <w:r w:rsidR="00F63ED1">
              <w:rPr>
                <w:noProof/>
                <w:webHidden/>
              </w:rPr>
              <w:fldChar w:fldCharType="begin"/>
            </w:r>
            <w:r w:rsidR="00F63ED1">
              <w:rPr>
                <w:noProof/>
                <w:webHidden/>
              </w:rPr>
              <w:instrText xml:space="preserve"> PAGEREF _Toc509584376 \h </w:instrText>
            </w:r>
            <w:r w:rsidR="00F63ED1">
              <w:rPr>
                <w:noProof/>
                <w:webHidden/>
              </w:rPr>
            </w:r>
            <w:r w:rsidR="00F63ED1">
              <w:rPr>
                <w:noProof/>
                <w:webHidden/>
              </w:rPr>
              <w:fldChar w:fldCharType="separate"/>
            </w:r>
            <w:r w:rsidR="009F5511">
              <w:rPr>
                <w:noProof/>
                <w:webHidden/>
              </w:rPr>
              <w:t>69</w:t>
            </w:r>
            <w:r w:rsidR="00F63ED1">
              <w:rPr>
                <w:noProof/>
                <w:webHidden/>
              </w:rPr>
              <w:fldChar w:fldCharType="end"/>
            </w:r>
          </w:hyperlink>
        </w:p>
        <w:p w:rsidR="00F63ED1" w:rsidRDefault="00C42F34">
          <w:pPr>
            <w:pStyle w:val="32"/>
            <w:rPr>
              <w:rFonts w:eastAsiaTheme="minorEastAsia"/>
              <w:b w:val="0"/>
              <w:noProof/>
              <w:sz w:val="21"/>
            </w:rPr>
          </w:pPr>
          <w:hyperlink w:anchor="_Toc509584377" w:history="1">
            <w:r w:rsidR="00F63ED1" w:rsidRPr="004563DF">
              <w:rPr>
                <w:rStyle w:val="ae"/>
                <w:rFonts w:hint="eastAsia"/>
                <w:noProof/>
              </w:rPr>
              <w:t>（</w:t>
            </w:r>
            <w:r w:rsidR="00F63ED1" w:rsidRPr="004563DF">
              <w:rPr>
                <w:rStyle w:val="ae"/>
                <w:noProof/>
              </w:rPr>
              <w:t>2</w:t>
            </w:r>
            <w:r w:rsidR="00F63ED1" w:rsidRPr="004563DF">
              <w:rPr>
                <w:rStyle w:val="ae"/>
                <w:rFonts w:hint="eastAsia"/>
                <w:noProof/>
              </w:rPr>
              <w:t>）大阪がん循環器病予防センター</w:t>
            </w:r>
            <w:r w:rsidR="00F63ED1">
              <w:rPr>
                <w:noProof/>
                <w:webHidden/>
              </w:rPr>
              <w:tab/>
            </w:r>
            <w:r w:rsidR="00F63ED1">
              <w:rPr>
                <w:noProof/>
                <w:webHidden/>
              </w:rPr>
              <w:fldChar w:fldCharType="begin"/>
            </w:r>
            <w:r w:rsidR="00F63ED1">
              <w:rPr>
                <w:noProof/>
                <w:webHidden/>
              </w:rPr>
              <w:instrText xml:space="preserve"> PAGEREF _Toc509584377 \h </w:instrText>
            </w:r>
            <w:r w:rsidR="00F63ED1">
              <w:rPr>
                <w:noProof/>
                <w:webHidden/>
              </w:rPr>
            </w:r>
            <w:r w:rsidR="00F63ED1">
              <w:rPr>
                <w:noProof/>
                <w:webHidden/>
              </w:rPr>
              <w:fldChar w:fldCharType="separate"/>
            </w:r>
            <w:r w:rsidR="009F5511">
              <w:rPr>
                <w:noProof/>
                <w:webHidden/>
              </w:rPr>
              <w:t>69</w:t>
            </w:r>
            <w:r w:rsidR="00F63ED1">
              <w:rPr>
                <w:noProof/>
                <w:webHidden/>
              </w:rPr>
              <w:fldChar w:fldCharType="end"/>
            </w:r>
          </w:hyperlink>
        </w:p>
        <w:p w:rsidR="00F63ED1" w:rsidRDefault="00C42F34">
          <w:pPr>
            <w:pStyle w:val="32"/>
            <w:rPr>
              <w:rFonts w:eastAsiaTheme="minorEastAsia"/>
              <w:b w:val="0"/>
              <w:noProof/>
              <w:sz w:val="21"/>
            </w:rPr>
          </w:pPr>
          <w:hyperlink w:anchor="_Toc509584378" w:history="1">
            <w:r w:rsidR="00F63ED1" w:rsidRPr="004563DF">
              <w:rPr>
                <w:rStyle w:val="ae"/>
                <w:rFonts w:hint="eastAsia"/>
                <w:noProof/>
              </w:rPr>
              <w:t>（</w:t>
            </w:r>
            <w:r w:rsidR="00F63ED1" w:rsidRPr="004563DF">
              <w:rPr>
                <w:rStyle w:val="ae"/>
                <w:noProof/>
              </w:rPr>
              <w:t>3</w:t>
            </w:r>
            <w:r w:rsidR="00F63ED1" w:rsidRPr="004563DF">
              <w:rPr>
                <w:rStyle w:val="ae"/>
                <w:rFonts w:hint="eastAsia"/>
                <w:noProof/>
              </w:rPr>
              <w:t>）市町村</w:t>
            </w:r>
            <w:r w:rsidR="00F63ED1">
              <w:rPr>
                <w:noProof/>
                <w:webHidden/>
              </w:rPr>
              <w:tab/>
            </w:r>
            <w:r w:rsidR="00F63ED1">
              <w:rPr>
                <w:noProof/>
                <w:webHidden/>
              </w:rPr>
              <w:fldChar w:fldCharType="begin"/>
            </w:r>
            <w:r w:rsidR="00F63ED1">
              <w:rPr>
                <w:noProof/>
                <w:webHidden/>
              </w:rPr>
              <w:instrText xml:space="preserve"> PAGEREF _Toc509584378 \h </w:instrText>
            </w:r>
            <w:r w:rsidR="00F63ED1">
              <w:rPr>
                <w:noProof/>
                <w:webHidden/>
              </w:rPr>
            </w:r>
            <w:r w:rsidR="00F63ED1">
              <w:rPr>
                <w:noProof/>
                <w:webHidden/>
              </w:rPr>
              <w:fldChar w:fldCharType="separate"/>
            </w:r>
            <w:r w:rsidR="009F5511">
              <w:rPr>
                <w:noProof/>
                <w:webHidden/>
              </w:rPr>
              <w:t>69</w:t>
            </w:r>
            <w:r w:rsidR="00F63ED1">
              <w:rPr>
                <w:noProof/>
                <w:webHidden/>
              </w:rPr>
              <w:fldChar w:fldCharType="end"/>
            </w:r>
          </w:hyperlink>
        </w:p>
        <w:p w:rsidR="00F63ED1" w:rsidRDefault="00C42F34">
          <w:pPr>
            <w:pStyle w:val="32"/>
            <w:rPr>
              <w:rFonts w:eastAsiaTheme="minorEastAsia"/>
              <w:b w:val="0"/>
              <w:noProof/>
              <w:sz w:val="21"/>
            </w:rPr>
          </w:pPr>
          <w:hyperlink w:anchor="_Toc509584379" w:history="1">
            <w:r w:rsidR="00F63ED1" w:rsidRPr="004563DF">
              <w:rPr>
                <w:rStyle w:val="ae"/>
                <w:rFonts w:hint="eastAsia"/>
                <w:noProof/>
              </w:rPr>
              <w:t>（</w:t>
            </w:r>
            <w:r w:rsidR="00F63ED1" w:rsidRPr="004563DF">
              <w:rPr>
                <w:rStyle w:val="ae"/>
                <w:noProof/>
              </w:rPr>
              <w:t>4</w:t>
            </w:r>
            <w:r w:rsidR="00F63ED1" w:rsidRPr="004563DF">
              <w:rPr>
                <w:rStyle w:val="ae"/>
                <w:rFonts w:hint="eastAsia"/>
                <w:noProof/>
              </w:rPr>
              <w:t>）保健医療関係団体</w:t>
            </w:r>
            <w:r w:rsidR="00F63ED1">
              <w:rPr>
                <w:noProof/>
                <w:webHidden/>
              </w:rPr>
              <w:tab/>
            </w:r>
            <w:r w:rsidR="00F63ED1">
              <w:rPr>
                <w:noProof/>
                <w:webHidden/>
              </w:rPr>
              <w:fldChar w:fldCharType="begin"/>
            </w:r>
            <w:r w:rsidR="00F63ED1">
              <w:rPr>
                <w:noProof/>
                <w:webHidden/>
              </w:rPr>
              <w:instrText xml:space="preserve"> PAGEREF _Toc509584379 \h </w:instrText>
            </w:r>
            <w:r w:rsidR="00F63ED1">
              <w:rPr>
                <w:noProof/>
                <w:webHidden/>
              </w:rPr>
            </w:r>
            <w:r w:rsidR="00F63ED1">
              <w:rPr>
                <w:noProof/>
                <w:webHidden/>
              </w:rPr>
              <w:fldChar w:fldCharType="separate"/>
            </w:r>
            <w:r w:rsidR="009F5511">
              <w:rPr>
                <w:noProof/>
                <w:webHidden/>
              </w:rPr>
              <w:t>70</w:t>
            </w:r>
            <w:r w:rsidR="00F63ED1">
              <w:rPr>
                <w:noProof/>
                <w:webHidden/>
              </w:rPr>
              <w:fldChar w:fldCharType="end"/>
            </w:r>
          </w:hyperlink>
        </w:p>
        <w:p w:rsidR="00F63ED1" w:rsidRDefault="00C42F34">
          <w:pPr>
            <w:pStyle w:val="32"/>
            <w:rPr>
              <w:rFonts w:eastAsiaTheme="minorEastAsia"/>
              <w:b w:val="0"/>
              <w:noProof/>
              <w:sz w:val="21"/>
            </w:rPr>
          </w:pPr>
          <w:hyperlink w:anchor="_Toc509584380" w:history="1">
            <w:r w:rsidR="00F63ED1" w:rsidRPr="004563DF">
              <w:rPr>
                <w:rStyle w:val="ae"/>
                <w:rFonts w:hint="eastAsia"/>
                <w:noProof/>
              </w:rPr>
              <w:t>（</w:t>
            </w:r>
            <w:r w:rsidR="00F63ED1" w:rsidRPr="004563DF">
              <w:rPr>
                <w:rStyle w:val="ae"/>
                <w:noProof/>
              </w:rPr>
              <w:t>5</w:t>
            </w:r>
            <w:r w:rsidR="00F63ED1" w:rsidRPr="004563DF">
              <w:rPr>
                <w:rStyle w:val="ae"/>
                <w:rFonts w:hint="eastAsia"/>
                <w:noProof/>
              </w:rPr>
              <w:t>）医療保険者</w:t>
            </w:r>
            <w:r w:rsidR="00F63ED1">
              <w:rPr>
                <w:noProof/>
                <w:webHidden/>
              </w:rPr>
              <w:tab/>
            </w:r>
            <w:r w:rsidR="00F63ED1">
              <w:rPr>
                <w:noProof/>
                <w:webHidden/>
              </w:rPr>
              <w:fldChar w:fldCharType="begin"/>
            </w:r>
            <w:r w:rsidR="00F63ED1">
              <w:rPr>
                <w:noProof/>
                <w:webHidden/>
              </w:rPr>
              <w:instrText xml:space="preserve"> PAGEREF _Toc509584380 \h </w:instrText>
            </w:r>
            <w:r w:rsidR="00F63ED1">
              <w:rPr>
                <w:noProof/>
                <w:webHidden/>
              </w:rPr>
            </w:r>
            <w:r w:rsidR="00F63ED1">
              <w:rPr>
                <w:noProof/>
                <w:webHidden/>
              </w:rPr>
              <w:fldChar w:fldCharType="separate"/>
            </w:r>
            <w:r w:rsidR="009F5511">
              <w:rPr>
                <w:noProof/>
                <w:webHidden/>
              </w:rPr>
              <w:t>70</w:t>
            </w:r>
            <w:r w:rsidR="00F63ED1">
              <w:rPr>
                <w:noProof/>
                <w:webHidden/>
              </w:rPr>
              <w:fldChar w:fldCharType="end"/>
            </w:r>
          </w:hyperlink>
        </w:p>
        <w:p w:rsidR="00F63ED1" w:rsidRDefault="00C42F34">
          <w:pPr>
            <w:pStyle w:val="32"/>
            <w:rPr>
              <w:rFonts w:eastAsiaTheme="minorEastAsia"/>
              <w:b w:val="0"/>
              <w:noProof/>
              <w:sz w:val="21"/>
            </w:rPr>
          </w:pPr>
          <w:hyperlink w:anchor="_Toc509584381" w:history="1">
            <w:r w:rsidR="00F63ED1" w:rsidRPr="004563DF">
              <w:rPr>
                <w:rStyle w:val="ae"/>
                <w:rFonts w:hint="eastAsia"/>
                <w:noProof/>
              </w:rPr>
              <w:t>（</w:t>
            </w:r>
            <w:r w:rsidR="00F63ED1" w:rsidRPr="004563DF">
              <w:rPr>
                <w:rStyle w:val="ae"/>
                <w:noProof/>
              </w:rPr>
              <w:t>6</w:t>
            </w:r>
            <w:r w:rsidR="00F63ED1" w:rsidRPr="004563DF">
              <w:rPr>
                <w:rStyle w:val="ae"/>
                <w:rFonts w:hint="eastAsia"/>
                <w:noProof/>
              </w:rPr>
              <w:t>）事業者（企業等）・産業界</w:t>
            </w:r>
            <w:r w:rsidR="00F63ED1">
              <w:rPr>
                <w:noProof/>
                <w:webHidden/>
              </w:rPr>
              <w:tab/>
            </w:r>
            <w:r w:rsidR="00F63ED1">
              <w:rPr>
                <w:noProof/>
                <w:webHidden/>
              </w:rPr>
              <w:fldChar w:fldCharType="begin"/>
            </w:r>
            <w:r w:rsidR="00F63ED1">
              <w:rPr>
                <w:noProof/>
                <w:webHidden/>
              </w:rPr>
              <w:instrText xml:space="preserve"> PAGEREF _Toc509584381 \h </w:instrText>
            </w:r>
            <w:r w:rsidR="00F63ED1">
              <w:rPr>
                <w:noProof/>
                <w:webHidden/>
              </w:rPr>
            </w:r>
            <w:r w:rsidR="00F63ED1">
              <w:rPr>
                <w:noProof/>
                <w:webHidden/>
              </w:rPr>
              <w:fldChar w:fldCharType="separate"/>
            </w:r>
            <w:r w:rsidR="009F5511">
              <w:rPr>
                <w:noProof/>
                <w:webHidden/>
              </w:rPr>
              <w:t>70</w:t>
            </w:r>
            <w:r w:rsidR="00F63ED1">
              <w:rPr>
                <w:noProof/>
                <w:webHidden/>
              </w:rPr>
              <w:fldChar w:fldCharType="end"/>
            </w:r>
          </w:hyperlink>
        </w:p>
        <w:p w:rsidR="00F63ED1" w:rsidRDefault="00C42F34">
          <w:pPr>
            <w:pStyle w:val="32"/>
            <w:rPr>
              <w:rFonts w:eastAsiaTheme="minorEastAsia"/>
              <w:b w:val="0"/>
              <w:noProof/>
              <w:sz w:val="21"/>
            </w:rPr>
          </w:pPr>
          <w:hyperlink w:anchor="_Toc509584382" w:history="1">
            <w:r w:rsidR="00F63ED1" w:rsidRPr="004563DF">
              <w:rPr>
                <w:rStyle w:val="ae"/>
                <w:rFonts w:hint="eastAsia"/>
                <w:noProof/>
              </w:rPr>
              <w:t>（</w:t>
            </w:r>
            <w:r w:rsidR="00F63ED1" w:rsidRPr="004563DF">
              <w:rPr>
                <w:rStyle w:val="ae"/>
                <w:noProof/>
              </w:rPr>
              <w:t>7</w:t>
            </w:r>
            <w:r w:rsidR="00F63ED1" w:rsidRPr="004563DF">
              <w:rPr>
                <w:rStyle w:val="ae"/>
                <w:rFonts w:hint="eastAsia"/>
                <w:noProof/>
              </w:rPr>
              <w:t>）マスメディア</w:t>
            </w:r>
            <w:r w:rsidR="00F63ED1">
              <w:rPr>
                <w:noProof/>
                <w:webHidden/>
              </w:rPr>
              <w:tab/>
            </w:r>
            <w:r w:rsidR="00F63ED1">
              <w:rPr>
                <w:noProof/>
                <w:webHidden/>
              </w:rPr>
              <w:fldChar w:fldCharType="begin"/>
            </w:r>
            <w:r w:rsidR="00F63ED1">
              <w:rPr>
                <w:noProof/>
                <w:webHidden/>
              </w:rPr>
              <w:instrText xml:space="preserve"> PAGEREF _Toc509584382 \h </w:instrText>
            </w:r>
            <w:r w:rsidR="00F63ED1">
              <w:rPr>
                <w:noProof/>
                <w:webHidden/>
              </w:rPr>
            </w:r>
            <w:r w:rsidR="00F63ED1">
              <w:rPr>
                <w:noProof/>
                <w:webHidden/>
              </w:rPr>
              <w:fldChar w:fldCharType="separate"/>
            </w:r>
            <w:r w:rsidR="009F5511">
              <w:rPr>
                <w:noProof/>
                <w:webHidden/>
              </w:rPr>
              <w:t>71</w:t>
            </w:r>
            <w:r w:rsidR="00F63ED1">
              <w:rPr>
                <w:noProof/>
                <w:webHidden/>
              </w:rPr>
              <w:fldChar w:fldCharType="end"/>
            </w:r>
          </w:hyperlink>
        </w:p>
        <w:p w:rsidR="00F63ED1" w:rsidRDefault="00C42F34">
          <w:pPr>
            <w:pStyle w:val="32"/>
            <w:rPr>
              <w:rFonts w:eastAsiaTheme="minorEastAsia"/>
              <w:b w:val="0"/>
              <w:noProof/>
              <w:sz w:val="21"/>
            </w:rPr>
          </w:pPr>
          <w:hyperlink w:anchor="_Toc509584383" w:history="1">
            <w:r w:rsidR="00F63ED1" w:rsidRPr="004563DF">
              <w:rPr>
                <w:rStyle w:val="ae"/>
                <w:rFonts w:hint="eastAsia"/>
                <w:noProof/>
              </w:rPr>
              <w:t>（</w:t>
            </w:r>
            <w:r w:rsidR="00F63ED1" w:rsidRPr="004563DF">
              <w:rPr>
                <w:rStyle w:val="ae"/>
                <w:noProof/>
              </w:rPr>
              <w:t>8</w:t>
            </w:r>
            <w:r w:rsidR="00F63ED1" w:rsidRPr="004563DF">
              <w:rPr>
                <w:rStyle w:val="ae"/>
                <w:rFonts w:hint="eastAsia"/>
                <w:noProof/>
              </w:rPr>
              <w:t>）保育所・学校等</w:t>
            </w:r>
            <w:r w:rsidR="00F63ED1">
              <w:rPr>
                <w:noProof/>
                <w:webHidden/>
              </w:rPr>
              <w:tab/>
            </w:r>
            <w:r w:rsidR="00F63ED1">
              <w:rPr>
                <w:noProof/>
                <w:webHidden/>
              </w:rPr>
              <w:fldChar w:fldCharType="begin"/>
            </w:r>
            <w:r w:rsidR="00F63ED1">
              <w:rPr>
                <w:noProof/>
                <w:webHidden/>
              </w:rPr>
              <w:instrText xml:space="preserve"> PAGEREF _Toc509584383 \h </w:instrText>
            </w:r>
            <w:r w:rsidR="00F63ED1">
              <w:rPr>
                <w:noProof/>
                <w:webHidden/>
              </w:rPr>
            </w:r>
            <w:r w:rsidR="00F63ED1">
              <w:rPr>
                <w:noProof/>
                <w:webHidden/>
              </w:rPr>
              <w:fldChar w:fldCharType="separate"/>
            </w:r>
            <w:r w:rsidR="009F5511">
              <w:rPr>
                <w:noProof/>
                <w:webHidden/>
              </w:rPr>
              <w:t>71</w:t>
            </w:r>
            <w:r w:rsidR="00F63ED1">
              <w:rPr>
                <w:noProof/>
                <w:webHidden/>
              </w:rPr>
              <w:fldChar w:fldCharType="end"/>
            </w:r>
          </w:hyperlink>
        </w:p>
        <w:p w:rsidR="00F63ED1" w:rsidRDefault="00C42F34">
          <w:pPr>
            <w:pStyle w:val="32"/>
            <w:rPr>
              <w:rFonts w:eastAsiaTheme="minorEastAsia"/>
              <w:b w:val="0"/>
              <w:noProof/>
              <w:sz w:val="21"/>
            </w:rPr>
          </w:pPr>
          <w:hyperlink w:anchor="_Toc509584384" w:history="1">
            <w:r w:rsidR="00F63ED1" w:rsidRPr="004563DF">
              <w:rPr>
                <w:rStyle w:val="ae"/>
                <w:rFonts w:hint="eastAsia"/>
                <w:noProof/>
              </w:rPr>
              <w:t>（</w:t>
            </w:r>
            <w:r w:rsidR="00F63ED1" w:rsidRPr="004563DF">
              <w:rPr>
                <w:rStyle w:val="ae"/>
                <w:noProof/>
              </w:rPr>
              <w:t>9</w:t>
            </w:r>
            <w:r w:rsidR="00F63ED1" w:rsidRPr="004563DF">
              <w:rPr>
                <w:rStyle w:val="ae"/>
                <w:rFonts w:hint="eastAsia"/>
                <w:noProof/>
              </w:rPr>
              <w:t>）健康おおさか</w:t>
            </w:r>
            <w:r w:rsidR="00F63ED1" w:rsidRPr="004563DF">
              <w:rPr>
                <w:rStyle w:val="ae"/>
                <w:noProof/>
              </w:rPr>
              <w:t>21</w:t>
            </w:r>
            <w:r w:rsidR="00F63ED1" w:rsidRPr="004563DF">
              <w:rPr>
                <w:rStyle w:val="ae"/>
                <w:rFonts w:hint="eastAsia"/>
                <w:noProof/>
              </w:rPr>
              <w:t>推進府民会議</w:t>
            </w:r>
            <w:r w:rsidR="00F63ED1">
              <w:rPr>
                <w:noProof/>
                <w:webHidden/>
              </w:rPr>
              <w:tab/>
            </w:r>
            <w:r w:rsidR="00F63ED1">
              <w:rPr>
                <w:noProof/>
                <w:webHidden/>
              </w:rPr>
              <w:fldChar w:fldCharType="begin"/>
            </w:r>
            <w:r w:rsidR="00F63ED1">
              <w:rPr>
                <w:noProof/>
                <w:webHidden/>
              </w:rPr>
              <w:instrText xml:space="preserve"> PAGEREF _Toc509584384 \h </w:instrText>
            </w:r>
            <w:r w:rsidR="00F63ED1">
              <w:rPr>
                <w:noProof/>
                <w:webHidden/>
              </w:rPr>
            </w:r>
            <w:r w:rsidR="00F63ED1">
              <w:rPr>
                <w:noProof/>
                <w:webHidden/>
              </w:rPr>
              <w:fldChar w:fldCharType="separate"/>
            </w:r>
            <w:r w:rsidR="009F5511">
              <w:rPr>
                <w:noProof/>
                <w:webHidden/>
              </w:rPr>
              <w:t>71</w:t>
            </w:r>
            <w:r w:rsidR="00F63ED1">
              <w:rPr>
                <w:noProof/>
                <w:webHidden/>
              </w:rPr>
              <w:fldChar w:fldCharType="end"/>
            </w:r>
          </w:hyperlink>
        </w:p>
        <w:p w:rsidR="00F63ED1" w:rsidRDefault="00C42F34">
          <w:pPr>
            <w:pStyle w:val="32"/>
            <w:rPr>
              <w:rFonts w:eastAsiaTheme="minorEastAsia"/>
              <w:b w:val="0"/>
              <w:noProof/>
              <w:sz w:val="21"/>
            </w:rPr>
          </w:pPr>
          <w:hyperlink w:anchor="_Toc509584385" w:history="1">
            <w:r w:rsidR="00F63ED1" w:rsidRPr="004563DF">
              <w:rPr>
                <w:rStyle w:val="ae"/>
                <w:rFonts w:hint="eastAsia"/>
                <w:noProof/>
              </w:rPr>
              <w:t>（</w:t>
            </w:r>
            <w:r w:rsidR="00F63ED1" w:rsidRPr="004563DF">
              <w:rPr>
                <w:rStyle w:val="ae"/>
                <w:noProof/>
              </w:rPr>
              <w:t>10</w:t>
            </w:r>
            <w:r w:rsidR="00F63ED1" w:rsidRPr="004563DF">
              <w:rPr>
                <w:rStyle w:val="ae"/>
                <w:rFonts w:hint="eastAsia"/>
                <w:noProof/>
              </w:rPr>
              <w:t>）地域社会（自治会、地区組織・ボランティア団体・ＮＰＯ法人等）</w:t>
            </w:r>
            <w:r w:rsidR="00F63ED1">
              <w:rPr>
                <w:noProof/>
                <w:webHidden/>
              </w:rPr>
              <w:tab/>
            </w:r>
            <w:r w:rsidR="00F63ED1">
              <w:rPr>
                <w:noProof/>
                <w:webHidden/>
              </w:rPr>
              <w:fldChar w:fldCharType="begin"/>
            </w:r>
            <w:r w:rsidR="00F63ED1">
              <w:rPr>
                <w:noProof/>
                <w:webHidden/>
              </w:rPr>
              <w:instrText xml:space="preserve"> PAGEREF _Toc509584385 \h </w:instrText>
            </w:r>
            <w:r w:rsidR="00F63ED1">
              <w:rPr>
                <w:noProof/>
                <w:webHidden/>
              </w:rPr>
            </w:r>
            <w:r w:rsidR="00F63ED1">
              <w:rPr>
                <w:noProof/>
                <w:webHidden/>
              </w:rPr>
              <w:fldChar w:fldCharType="separate"/>
            </w:r>
            <w:r w:rsidR="009F5511">
              <w:rPr>
                <w:noProof/>
                <w:webHidden/>
              </w:rPr>
              <w:t>71</w:t>
            </w:r>
            <w:r w:rsidR="00F63ED1">
              <w:rPr>
                <w:noProof/>
                <w:webHidden/>
              </w:rPr>
              <w:fldChar w:fldCharType="end"/>
            </w:r>
          </w:hyperlink>
        </w:p>
        <w:p w:rsidR="00F63ED1" w:rsidRDefault="00C42F34">
          <w:pPr>
            <w:pStyle w:val="32"/>
            <w:rPr>
              <w:rFonts w:eastAsiaTheme="minorEastAsia"/>
              <w:b w:val="0"/>
              <w:noProof/>
              <w:sz w:val="21"/>
            </w:rPr>
          </w:pPr>
          <w:hyperlink w:anchor="_Toc509584386" w:history="1">
            <w:r w:rsidR="00F63ED1" w:rsidRPr="004563DF">
              <w:rPr>
                <w:rStyle w:val="ae"/>
                <w:rFonts w:hint="eastAsia"/>
                <w:noProof/>
              </w:rPr>
              <w:t>（</w:t>
            </w:r>
            <w:r w:rsidR="00F63ED1" w:rsidRPr="004563DF">
              <w:rPr>
                <w:rStyle w:val="ae"/>
                <w:noProof/>
              </w:rPr>
              <w:t>11</w:t>
            </w:r>
            <w:r w:rsidR="00F63ED1" w:rsidRPr="004563DF">
              <w:rPr>
                <w:rStyle w:val="ae"/>
                <w:rFonts w:hint="eastAsia"/>
                <w:noProof/>
              </w:rPr>
              <w:t>）家庭</w:t>
            </w:r>
            <w:r w:rsidR="00F63ED1">
              <w:rPr>
                <w:noProof/>
                <w:webHidden/>
              </w:rPr>
              <w:tab/>
            </w:r>
            <w:r w:rsidR="00F63ED1">
              <w:rPr>
                <w:noProof/>
                <w:webHidden/>
              </w:rPr>
              <w:fldChar w:fldCharType="begin"/>
            </w:r>
            <w:r w:rsidR="00F63ED1">
              <w:rPr>
                <w:noProof/>
                <w:webHidden/>
              </w:rPr>
              <w:instrText xml:space="preserve"> PAGEREF _Toc509584386 \h </w:instrText>
            </w:r>
            <w:r w:rsidR="00F63ED1">
              <w:rPr>
                <w:noProof/>
                <w:webHidden/>
              </w:rPr>
            </w:r>
            <w:r w:rsidR="00F63ED1">
              <w:rPr>
                <w:noProof/>
                <w:webHidden/>
              </w:rPr>
              <w:fldChar w:fldCharType="separate"/>
            </w:r>
            <w:r w:rsidR="009F5511">
              <w:rPr>
                <w:noProof/>
                <w:webHidden/>
              </w:rPr>
              <w:t>71</w:t>
            </w:r>
            <w:r w:rsidR="00F63ED1">
              <w:rPr>
                <w:noProof/>
                <w:webHidden/>
              </w:rPr>
              <w:fldChar w:fldCharType="end"/>
            </w:r>
          </w:hyperlink>
        </w:p>
        <w:p w:rsidR="00F63ED1" w:rsidRDefault="00C42F34">
          <w:pPr>
            <w:pStyle w:val="32"/>
            <w:rPr>
              <w:rFonts w:eastAsiaTheme="minorEastAsia"/>
              <w:b w:val="0"/>
              <w:noProof/>
              <w:sz w:val="21"/>
            </w:rPr>
          </w:pPr>
          <w:hyperlink w:anchor="_Toc509584387" w:history="1">
            <w:r w:rsidR="00F63ED1" w:rsidRPr="004563DF">
              <w:rPr>
                <w:rStyle w:val="ae"/>
                <w:rFonts w:hint="eastAsia"/>
                <w:noProof/>
              </w:rPr>
              <w:t>（</w:t>
            </w:r>
            <w:r w:rsidR="00F63ED1" w:rsidRPr="004563DF">
              <w:rPr>
                <w:rStyle w:val="ae"/>
                <w:noProof/>
              </w:rPr>
              <w:t>12</w:t>
            </w:r>
            <w:r w:rsidR="00F63ED1" w:rsidRPr="004563DF">
              <w:rPr>
                <w:rStyle w:val="ae"/>
                <w:rFonts w:hint="eastAsia"/>
                <w:noProof/>
              </w:rPr>
              <w:t>）府民</w:t>
            </w:r>
            <w:r w:rsidR="00F63ED1">
              <w:rPr>
                <w:noProof/>
                <w:webHidden/>
              </w:rPr>
              <w:tab/>
            </w:r>
            <w:r w:rsidR="00F63ED1">
              <w:rPr>
                <w:noProof/>
                <w:webHidden/>
              </w:rPr>
              <w:fldChar w:fldCharType="begin"/>
            </w:r>
            <w:r w:rsidR="00F63ED1">
              <w:rPr>
                <w:noProof/>
                <w:webHidden/>
              </w:rPr>
              <w:instrText xml:space="preserve"> PAGEREF _Toc509584387 \h </w:instrText>
            </w:r>
            <w:r w:rsidR="00F63ED1">
              <w:rPr>
                <w:noProof/>
                <w:webHidden/>
              </w:rPr>
            </w:r>
            <w:r w:rsidR="00F63ED1">
              <w:rPr>
                <w:noProof/>
                <w:webHidden/>
              </w:rPr>
              <w:fldChar w:fldCharType="separate"/>
            </w:r>
            <w:r w:rsidR="009F5511">
              <w:rPr>
                <w:noProof/>
                <w:webHidden/>
              </w:rPr>
              <w:t>72</w:t>
            </w:r>
            <w:r w:rsidR="00F63ED1">
              <w:rPr>
                <w:noProof/>
                <w:webHidden/>
              </w:rPr>
              <w:fldChar w:fldCharType="end"/>
            </w:r>
          </w:hyperlink>
        </w:p>
        <w:p w:rsidR="00F63ED1" w:rsidRDefault="00C42F34">
          <w:pPr>
            <w:pStyle w:val="12"/>
            <w:tabs>
              <w:tab w:val="right" w:leader="dot" w:pos="9062"/>
            </w:tabs>
            <w:rPr>
              <w:rFonts w:eastAsiaTheme="minorEastAsia"/>
              <w:b w:val="0"/>
              <w:noProof/>
              <w:sz w:val="21"/>
            </w:rPr>
          </w:pPr>
          <w:hyperlink w:anchor="_Toc509584388" w:history="1">
            <w:r w:rsidR="00F63ED1" w:rsidRPr="004563DF">
              <w:rPr>
                <w:rStyle w:val="ae"/>
                <w:rFonts w:hint="eastAsia"/>
                <w:noProof/>
              </w:rPr>
              <w:t>資料編</w:t>
            </w:r>
            <w:r w:rsidR="00F63ED1">
              <w:rPr>
                <w:noProof/>
                <w:webHidden/>
              </w:rPr>
              <w:tab/>
            </w:r>
            <w:r w:rsidR="00F63ED1">
              <w:rPr>
                <w:noProof/>
                <w:webHidden/>
              </w:rPr>
              <w:fldChar w:fldCharType="begin"/>
            </w:r>
            <w:r w:rsidR="00F63ED1">
              <w:rPr>
                <w:noProof/>
                <w:webHidden/>
              </w:rPr>
              <w:instrText xml:space="preserve"> PAGEREF _Toc509584388 \h </w:instrText>
            </w:r>
            <w:r w:rsidR="00F63ED1">
              <w:rPr>
                <w:noProof/>
                <w:webHidden/>
              </w:rPr>
            </w:r>
            <w:r w:rsidR="00F63ED1">
              <w:rPr>
                <w:noProof/>
                <w:webHidden/>
              </w:rPr>
              <w:fldChar w:fldCharType="separate"/>
            </w:r>
            <w:r w:rsidR="009F5511">
              <w:rPr>
                <w:noProof/>
                <w:webHidden/>
              </w:rPr>
              <w:t>73</w:t>
            </w:r>
            <w:r w:rsidR="00F63ED1">
              <w:rPr>
                <w:noProof/>
                <w:webHidden/>
              </w:rPr>
              <w:fldChar w:fldCharType="end"/>
            </w:r>
          </w:hyperlink>
        </w:p>
        <w:p w:rsidR="00F63ED1" w:rsidRDefault="00C42F34">
          <w:pPr>
            <w:pStyle w:val="32"/>
            <w:rPr>
              <w:rFonts w:eastAsiaTheme="minorEastAsia"/>
              <w:b w:val="0"/>
              <w:noProof/>
              <w:sz w:val="21"/>
            </w:rPr>
          </w:pPr>
          <w:hyperlink w:anchor="_Toc509584389" w:history="1">
            <w:r w:rsidR="00F63ED1" w:rsidRPr="004563DF">
              <w:rPr>
                <w:rStyle w:val="ae"/>
                <w:rFonts w:hint="eastAsia"/>
                <w:noProof/>
              </w:rPr>
              <w:t>◇データ集</w:t>
            </w:r>
            <w:r w:rsidR="00F63ED1">
              <w:rPr>
                <w:noProof/>
                <w:webHidden/>
              </w:rPr>
              <w:tab/>
            </w:r>
            <w:r w:rsidR="00F63ED1">
              <w:rPr>
                <w:noProof/>
                <w:webHidden/>
              </w:rPr>
              <w:fldChar w:fldCharType="begin"/>
            </w:r>
            <w:r w:rsidR="00F63ED1">
              <w:rPr>
                <w:noProof/>
                <w:webHidden/>
              </w:rPr>
              <w:instrText xml:space="preserve"> PAGEREF _Toc509584389 \h </w:instrText>
            </w:r>
            <w:r w:rsidR="00F63ED1">
              <w:rPr>
                <w:noProof/>
                <w:webHidden/>
              </w:rPr>
            </w:r>
            <w:r w:rsidR="00F63ED1">
              <w:rPr>
                <w:noProof/>
                <w:webHidden/>
              </w:rPr>
              <w:fldChar w:fldCharType="separate"/>
            </w:r>
            <w:r w:rsidR="009F5511">
              <w:rPr>
                <w:noProof/>
                <w:webHidden/>
              </w:rPr>
              <w:t>73</w:t>
            </w:r>
            <w:r w:rsidR="00F63ED1">
              <w:rPr>
                <w:noProof/>
                <w:webHidden/>
              </w:rPr>
              <w:fldChar w:fldCharType="end"/>
            </w:r>
          </w:hyperlink>
        </w:p>
        <w:p w:rsidR="00F63ED1" w:rsidRDefault="00C42F34">
          <w:pPr>
            <w:pStyle w:val="32"/>
            <w:rPr>
              <w:rFonts w:eastAsiaTheme="minorEastAsia"/>
              <w:b w:val="0"/>
              <w:noProof/>
              <w:sz w:val="21"/>
            </w:rPr>
          </w:pPr>
          <w:hyperlink w:anchor="_Toc509584390" w:history="1">
            <w:r w:rsidR="00F63ED1" w:rsidRPr="004563DF">
              <w:rPr>
                <w:rStyle w:val="ae"/>
                <w:rFonts w:hint="eastAsia"/>
                <w:noProof/>
              </w:rPr>
              <w:t>◇用語集</w:t>
            </w:r>
            <w:r w:rsidR="00F63ED1">
              <w:rPr>
                <w:noProof/>
                <w:webHidden/>
              </w:rPr>
              <w:tab/>
            </w:r>
            <w:r w:rsidR="00F63ED1">
              <w:rPr>
                <w:noProof/>
                <w:webHidden/>
              </w:rPr>
              <w:fldChar w:fldCharType="begin"/>
            </w:r>
            <w:r w:rsidR="00F63ED1">
              <w:rPr>
                <w:noProof/>
                <w:webHidden/>
              </w:rPr>
              <w:instrText xml:space="preserve"> PAGEREF _Toc509584390 \h </w:instrText>
            </w:r>
            <w:r w:rsidR="00F63ED1">
              <w:rPr>
                <w:noProof/>
                <w:webHidden/>
              </w:rPr>
            </w:r>
            <w:r w:rsidR="00F63ED1">
              <w:rPr>
                <w:noProof/>
                <w:webHidden/>
              </w:rPr>
              <w:fldChar w:fldCharType="separate"/>
            </w:r>
            <w:r w:rsidR="009F5511">
              <w:rPr>
                <w:noProof/>
                <w:webHidden/>
              </w:rPr>
              <w:t>79</w:t>
            </w:r>
            <w:r w:rsidR="00F63ED1">
              <w:rPr>
                <w:noProof/>
                <w:webHidden/>
              </w:rPr>
              <w:fldChar w:fldCharType="end"/>
            </w:r>
          </w:hyperlink>
        </w:p>
        <w:p w:rsidR="00A81843" w:rsidRDefault="008C46C1">
          <w:r>
            <w:rPr>
              <w:rFonts w:eastAsia="ＭＳ ゴシック"/>
              <w:sz w:val="24"/>
            </w:rPr>
            <w:fldChar w:fldCharType="end"/>
          </w:r>
        </w:p>
      </w:sdtContent>
    </w:sdt>
    <w:p w:rsidR="00834540" w:rsidRPr="003923E3" w:rsidRDefault="00FE75BA">
      <w:pPr>
        <w:widowControl/>
        <w:jc w:val="left"/>
        <w:rPr>
          <w:rFonts w:asciiTheme="majorEastAsia" w:eastAsiaTheme="majorEastAsia" w:hAnsiTheme="majorEastAsia"/>
          <w:sz w:val="22"/>
        </w:rPr>
        <w:sectPr w:rsidR="00834540" w:rsidRPr="003923E3" w:rsidSect="003011EA">
          <w:headerReference w:type="even" r:id="rId10"/>
          <w:headerReference w:type="default" r:id="rId11"/>
          <w:footerReference w:type="even" r:id="rId12"/>
          <w:footerReference w:type="default" r:id="rId13"/>
          <w:headerReference w:type="first" r:id="rId14"/>
          <w:footerReference w:type="first" r:id="rId15"/>
          <w:pgSz w:w="11906" w:h="16838"/>
          <w:pgMar w:top="1276" w:right="1133" w:bottom="1560" w:left="1701" w:header="851" w:footer="747" w:gutter="0"/>
          <w:cols w:space="425"/>
          <w:docGrid w:type="lines" w:linePitch="360"/>
        </w:sectPr>
      </w:pPr>
      <w:r w:rsidRPr="003923E3">
        <w:rPr>
          <w:rFonts w:asciiTheme="majorEastAsia" w:eastAsiaTheme="majorEastAsia" w:hAnsiTheme="majorEastAsia"/>
          <w:sz w:val="22"/>
        </w:rPr>
        <w:br w:type="page"/>
      </w:r>
    </w:p>
    <w:p w:rsidR="002C5569" w:rsidRPr="00A81843" w:rsidRDefault="002C5569" w:rsidP="00D00ADD">
      <w:pPr>
        <w:pStyle w:val="1"/>
      </w:pPr>
      <w:bookmarkStart w:id="1" w:name="_Toc509584306"/>
      <w:r w:rsidRPr="00A81843">
        <w:rPr>
          <w:rFonts w:hint="eastAsia"/>
        </w:rPr>
        <w:lastRenderedPageBreak/>
        <w:t>第１章　第</w:t>
      </w:r>
      <w:r w:rsidR="0092726A" w:rsidRPr="00A81843">
        <w:rPr>
          <w:rFonts w:hint="eastAsia"/>
        </w:rPr>
        <w:t>３</w:t>
      </w:r>
      <w:r w:rsidRPr="00A81843">
        <w:rPr>
          <w:rFonts w:hint="eastAsia"/>
        </w:rPr>
        <w:t>次計画の基本的事項</w:t>
      </w:r>
      <w:bookmarkEnd w:id="1"/>
      <w:r w:rsidR="00A81843">
        <w:rPr>
          <w:rFonts w:hint="eastAsia"/>
        </w:rPr>
        <w:t xml:space="preserve">　　　　</w:t>
      </w:r>
    </w:p>
    <w:p w:rsidR="009B7CDA" w:rsidRDefault="009B7CDA" w:rsidP="001026A2">
      <w:pPr>
        <w:rPr>
          <w:rFonts w:ascii="HG丸ｺﾞｼｯｸM-PRO" w:eastAsia="HG丸ｺﾞｼｯｸM-PRO" w:hAnsi="HG丸ｺﾞｼｯｸM-PRO"/>
          <w:sz w:val="22"/>
          <w:szCs w:val="20"/>
        </w:rPr>
      </w:pPr>
    </w:p>
    <w:p w:rsidR="002C5569" w:rsidRPr="00D00ADD" w:rsidRDefault="002C5569" w:rsidP="00D00ADD">
      <w:pPr>
        <w:pStyle w:val="2"/>
      </w:pPr>
      <w:bookmarkStart w:id="2" w:name="_Toc509584307"/>
      <w:r w:rsidRPr="00D00ADD">
        <w:rPr>
          <w:rFonts w:hint="eastAsia"/>
        </w:rPr>
        <w:t>１　計画策定の趣旨・背景</w:t>
      </w:r>
      <w:bookmarkEnd w:id="2"/>
    </w:p>
    <w:p w:rsidR="002C5569" w:rsidRDefault="006A76B4" w:rsidP="006A76B4">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第３次大阪府健康増進計画（以下、「第３次計画」という。）は、</w:t>
      </w:r>
      <w:r w:rsidR="002C5569" w:rsidRPr="002C5569">
        <w:rPr>
          <w:rFonts w:ascii="HG丸ｺﾞｼｯｸM-PRO" w:eastAsia="HG丸ｺﾞｼｯｸM-PRO" w:hAnsi="HG丸ｺﾞｼｯｸM-PRO" w:hint="eastAsia"/>
          <w:sz w:val="22"/>
          <w:szCs w:val="20"/>
        </w:rPr>
        <w:t>平成25</w:t>
      </w:r>
      <w:r w:rsidR="00D85A20">
        <w:rPr>
          <w:rFonts w:ascii="HG丸ｺﾞｼｯｸM-PRO" w:eastAsia="HG丸ｺﾞｼｯｸM-PRO" w:hAnsi="HG丸ｺﾞｼｯｸM-PRO" w:hint="eastAsia"/>
          <w:sz w:val="22"/>
          <w:szCs w:val="20"/>
        </w:rPr>
        <w:t>（2013）</w:t>
      </w:r>
      <w:r w:rsidR="002C5569" w:rsidRPr="002C5569">
        <w:rPr>
          <w:rFonts w:ascii="HG丸ｺﾞｼｯｸM-PRO" w:eastAsia="HG丸ｺﾞｼｯｸM-PRO" w:hAnsi="HG丸ｺﾞｼｯｸM-PRO" w:hint="eastAsia"/>
          <w:sz w:val="22"/>
          <w:szCs w:val="20"/>
        </w:rPr>
        <w:t>年3月に策定した「第２次</w:t>
      </w:r>
      <w:r>
        <w:rPr>
          <w:rFonts w:ascii="HG丸ｺﾞｼｯｸM-PRO" w:eastAsia="HG丸ｺﾞｼｯｸM-PRO" w:hAnsi="HG丸ｺﾞｼｯｸM-PRO" w:hint="eastAsia"/>
          <w:sz w:val="22"/>
          <w:szCs w:val="20"/>
        </w:rPr>
        <w:t>大阪府健康増進</w:t>
      </w:r>
      <w:r w:rsidR="002C5569" w:rsidRPr="002C5569">
        <w:rPr>
          <w:rFonts w:ascii="HG丸ｺﾞｼｯｸM-PRO" w:eastAsia="HG丸ｺﾞｼｯｸM-PRO" w:hAnsi="HG丸ｺﾞｼｯｸM-PRO" w:hint="eastAsia"/>
          <w:sz w:val="22"/>
          <w:szCs w:val="20"/>
        </w:rPr>
        <w:t>計画（</w:t>
      </w:r>
      <w:r>
        <w:rPr>
          <w:rFonts w:ascii="HG丸ｺﾞｼｯｸM-PRO" w:eastAsia="HG丸ｺﾞｼｯｸM-PRO" w:hAnsi="HG丸ｺﾞｼｯｸM-PRO" w:hint="eastAsia"/>
          <w:sz w:val="22"/>
          <w:szCs w:val="20"/>
        </w:rPr>
        <w:t>計画期間は平成</w:t>
      </w:r>
      <w:r w:rsidR="002C5569" w:rsidRPr="002C5569">
        <w:rPr>
          <w:rFonts w:ascii="HG丸ｺﾞｼｯｸM-PRO" w:eastAsia="HG丸ｺﾞｼｯｸM-PRO" w:hAnsi="HG丸ｺﾞｼｯｸM-PRO" w:hint="eastAsia"/>
          <w:sz w:val="22"/>
          <w:szCs w:val="20"/>
        </w:rPr>
        <w:t>25</w:t>
      </w:r>
      <w:r w:rsidR="00D85A20">
        <w:rPr>
          <w:rFonts w:ascii="HG丸ｺﾞｼｯｸM-PRO" w:eastAsia="HG丸ｺﾞｼｯｸM-PRO" w:hAnsi="HG丸ｺﾞｼｯｸM-PRO" w:hint="eastAsia"/>
          <w:sz w:val="22"/>
          <w:szCs w:val="20"/>
        </w:rPr>
        <w:t>（2013）</w:t>
      </w:r>
      <w:r>
        <w:rPr>
          <w:rFonts w:ascii="HG丸ｺﾞｼｯｸM-PRO" w:eastAsia="HG丸ｺﾞｼｯｸM-PRO" w:hAnsi="HG丸ｺﾞｼｯｸM-PRO" w:hint="eastAsia"/>
          <w:sz w:val="22"/>
          <w:szCs w:val="20"/>
        </w:rPr>
        <w:t>年度から</w:t>
      </w:r>
      <w:r w:rsidR="002C5569" w:rsidRPr="002C5569">
        <w:rPr>
          <w:rFonts w:ascii="HG丸ｺﾞｼｯｸM-PRO" w:eastAsia="HG丸ｺﾞｼｯｸM-PRO" w:hAnsi="HG丸ｺﾞｼｯｸM-PRO" w:hint="eastAsia"/>
          <w:sz w:val="22"/>
          <w:szCs w:val="20"/>
        </w:rPr>
        <w:t>29</w:t>
      </w:r>
      <w:r w:rsidR="00D85A20">
        <w:rPr>
          <w:rFonts w:ascii="HG丸ｺﾞｼｯｸM-PRO" w:eastAsia="HG丸ｺﾞｼｯｸM-PRO" w:hAnsi="HG丸ｺﾞｼｯｸM-PRO" w:hint="eastAsia"/>
          <w:sz w:val="22"/>
          <w:szCs w:val="20"/>
        </w:rPr>
        <w:t>（2017）</w:t>
      </w:r>
      <w:r>
        <w:rPr>
          <w:rFonts w:ascii="HG丸ｺﾞｼｯｸM-PRO" w:eastAsia="HG丸ｺﾞｼｯｸM-PRO" w:hAnsi="HG丸ｺﾞｼｯｸM-PRO" w:hint="eastAsia"/>
          <w:sz w:val="22"/>
          <w:szCs w:val="20"/>
        </w:rPr>
        <w:t>年度</w:t>
      </w:r>
      <w:r w:rsidR="002C5569" w:rsidRPr="002C5569">
        <w:rPr>
          <w:rFonts w:ascii="HG丸ｺﾞｼｯｸM-PRO" w:eastAsia="HG丸ｺﾞｼｯｸM-PRO" w:hAnsi="HG丸ｺﾞｼｯｸM-PRO" w:hint="eastAsia"/>
          <w:sz w:val="22"/>
          <w:szCs w:val="20"/>
        </w:rPr>
        <w:t>）」の後継計画として策定</w:t>
      </w:r>
      <w:r>
        <w:rPr>
          <w:rFonts w:ascii="HG丸ｺﾞｼｯｸM-PRO" w:eastAsia="HG丸ｺﾞｼｯｸM-PRO" w:hAnsi="HG丸ｺﾞｼｯｸM-PRO" w:hint="eastAsia"/>
          <w:sz w:val="22"/>
          <w:szCs w:val="20"/>
        </w:rPr>
        <w:t>しました。</w:t>
      </w:r>
    </w:p>
    <w:p w:rsidR="002C5569" w:rsidRPr="002C5569" w:rsidRDefault="002C5569" w:rsidP="006A76B4">
      <w:pPr>
        <w:ind w:leftChars="131" w:left="275"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急速に進む少子高齢化、大都市圏で唯一の人口減少への転換など、社会情勢の変化等を踏まえつつ、府民の健康寿命</w:t>
      </w:r>
      <w:r w:rsidR="008A1635" w:rsidRPr="00E52D44">
        <w:rPr>
          <w:rFonts w:ascii="HG丸ｺﾞｼｯｸM-PRO" w:eastAsia="HG丸ｺﾞｼｯｸM-PRO" w:hAnsi="HG丸ｺﾞｼｯｸM-PRO" w:hint="eastAsia"/>
          <w:sz w:val="16"/>
          <w:szCs w:val="16"/>
        </w:rPr>
        <w:t>（注１</w:t>
      </w:r>
      <w:r w:rsidR="00E94DE6" w:rsidRPr="00E52D44">
        <w:rPr>
          <w:rFonts w:ascii="HG丸ｺﾞｼｯｸM-PRO" w:eastAsia="HG丸ｺﾞｼｯｸM-PRO" w:hAnsi="HG丸ｺﾞｼｯｸM-PRO" w:hint="eastAsia"/>
          <w:sz w:val="16"/>
          <w:szCs w:val="16"/>
        </w:rPr>
        <w:t>）</w:t>
      </w:r>
      <w:r w:rsidR="003861FA">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w:t>
      </w:r>
      <w:r w:rsidRPr="001026A2">
        <w:rPr>
          <w:rFonts w:ascii="HG丸ｺﾞｼｯｸM-PRO" w:eastAsia="HG丸ｺﾞｼｯｸM-PRO" w:hAnsi="HG丸ｺﾞｼｯｸM-PRO" w:hint="eastAsia"/>
          <w:sz w:val="22"/>
          <w:szCs w:val="20"/>
        </w:rPr>
        <w:t>ため</w:t>
      </w:r>
      <w:r w:rsidR="008F01A0" w:rsidRPr="001026A2">
        <w:rPr>
          <w:rFonts w:ascii="HG丸ｺﾞｼｯｸM-PRO" w:eastAsia="HG丸ｺﾞｼｯｸM-PRO" w:hAnsi="HG丸ｺﾞｼｯｸM-PRO" w:hint="eastAsia"/>
          <w:sz w:val="22"/>
          <w:szCs w:val="20"/>
        </w:rPr>
        <w:t>の取組みを</w:t>
      </w:r>
      <w:r w:rsidRPr="001026A2">
        <w:rPr>
          <w:rFonts w:ascii="HG丸ｺﾞｼｯｸM-PRO" w:eastAsia="HG丸ｺﾞｼｯｸM-PRO" w:hAnsi="HG丸ｺﾞｼｯｸM-PRO" w:hint="eastAsia"/>
          <w:sz w:val="22"/>
          <w:szCs w:val="20"/>
        </w:rPr>
        <w:t>、</w:t>
      </w:r>
      <w:r w:rsidR="008F01A0" w:rsidRPr="001026A2">
        <w:rPr>
          <w:rFonts w:ascii="HG丸ｺﾞｼｯｸM-PRO" w:eastAsia="HG丸ｺﾞｼｯｸM-PRO" w:hAnsi="HG丸ｺﾞｼｯｸM-PRO" w:hint="eastAsia"/>
          <w:sz w:val="22"/>
          <w:szCs w:val="20"/>
        </w:rPr>
        <w:t>社会全体で総合的かつ計画的に推進するため</w:t>
      </w:r>
      <w:r w:rsidR="006A76B4">
        <w:rPr>
          <w:rFonts w:ascii="HG丸ｺﾞｼｯｸM-PRO" w:eastAsia="HG丸ｺﾞｼｯｸM-PRO" w:hAnsi="HG丸ｺﾞｼｯｸM-PRO" w:hint="eastAsia"/>
          <w:sz w:val="22"/>
          <w:szCs w:val="20"/>
        </w:rPr>
        <w:t>に、</w:t>
      </w:r>
      <w:r w:rsidR="008F01A0" w:rsidRPr="001026A2">
        <w:rPr>
          <w:rFonts w:ascii="HG丸ｺﾞｼｯｸM-PRO" w:eastAsia="HG丸ｺﾞｼｯｸM-PRO" w:hAnsi="HG丸ｺﾞｼｯｸM-PRO" w:hint="eastAsia"/>
          <w:sz w:val="22"/>
          <w:szCs w:val="20"/>
        </w:rPr>
        <w:t>第3次</w:t>
      </w:r>
      <w:r w:rsidR="006A76B4">
        <w:rPr>
          <w:rFonts w:ascii="HG丸ｺﾞｼｯｸM-PRO" w:eastAsia="HG丸ｺﾞｼｯｸM-PRO" w:hAnsi="HG丸ｺﾞｼｯｸM-PRO" w:hint="eastAsia"/>
          <w:sz w:val="22"/>
          <w:szCs w:val="20"/>
        </w:rPr>
        <w:t>計画</w:t>
      </w:r>
      <w:r w:rsidR="008F01A0" w:rsidRPr="001026A2">
        <w:rPr>
          <w:rFonts w:ascii="HG丸ｺﾞｼｯｸM-PRO" w:eastAsia="HG丸ｺﾞｼｯｸM-PRO" w:hAnsi="HG丸ｺﾞｼｯｸM-PRO" w:hint="eastAsia"/>
          <w:sz w:val="22"/>
          <w:szCs w:val="20"/>
        </w:rPr>
        <w:t>を</w:t>
      </w:r>
      <w:r w:rsidR="001026A2" w:rsidRPr="001026A2">
        <w:rPr>
          <w:rFonts w:ascii="HG丸ｺﾞｼｯｸM-PRO" w:eastAsia="HG丸ｺﾞｼｯｸM-PRO" w:hAnsi="HG丸ｺﾞｼｯｸM-PRO" w:hint="eastAsia"/>
          <w:sz w:val="22"/>
          <w:szCs w:val="20"/>
        </w:rPr>
        <w:t>策定</w:t>
      </w:r>
      <w:r w:rsidR="00E44B59">
        <w:rPr>
          <w:rFonts w:ascii="HG丸ｺﾞｼｯｸM-PRO" w:eastAsia="HG丸ｺﾞｼｯｸM-PRO" w:hAnsi="HG丸ｺﾞｼｯｸM-PRO" w:hint="eastAsia"/>
          <w:sz w:val="22"/>
          <w:szCs w:val="20"/>
        </w:rPr>
        <w:t>しています。</w:t>
      </w:r>
    </w:p>
    <w:p w:rsidR="009B7CDA" w:rsidRPr="002C5569" w:rsidRDefault="009B7CDA" w:rsidP="000B562B">
      <w:pPr>
        <w:rPr>
          <w:rFonts w:ascii="HG丸ｺﾞｼｯｸM-PRO" w:eastAsia="HG丸ｺﾞｼｯｸM-PRO" w:hAnsi="HG丸ｺﾞｼｯｸM-PRO"/>
          <w:sz w:val="22"/>
        </w:rPr>
      </w:pPr>
    </w:p>
    <w:p w:rsidR="002C5569" w:rsidRPr="00D00ADD" w:rsidRDefault="002C5569" w:rsidP="00D00ADD">
      <w:pPr>
        <w:pStyle w:val="2"/>
      </w:pPr>
      <w:bookmarkStart w:id="3" w:name="_Toc509584308"/>
      <w:r w:rsidRPr="00D00ADD">
        <w:rPr>
          <w:rFonts w:hint="eastAsia"/>
        </w:rPr>
        <w:t>２　計画の位置付け</w:t>
      </w:r>
      <w:bookmarkEnd w:id="3"/>
    </w:p>
    <w:p w:rsid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第３次計画は、</w:t>
      </w:r>
      <w:r w:rsidR="002C5569" w:rsidRPr="002C5569">
        <w:rPr>
          <w:rFonts w:ascii="HG丸ｺﾞｼｯｸM-PRO" w:eastAsia="HG丸ｺﾞｼｯｸM-PRO" w:hAnsi="HG丸ｺﾞｼｯｸM-PRO" w:hint="eastAsia"/>
          <w:sz w:val="22"/>
          <w:szCs w:val="20"/>
        </w:rPr>
        <w:t>健康増進法第８条第１項の規定に基づ</w:t>
      </w:r>
      <w:r>
        <w:rPr>
          <w:rFonts w:ascii="HG丸ｺﾞｼｯｸM-PRO" w:eastAsia="HG丸ｺﾞｼｯｸM-PRO" w:hAnsi="HG丸ｺﾞｼｯｸM-PRO" w:hint="eastAsia"/>
          <w:sz w:val="22"/>
          <w:szCs w:val="20"/>
        </w:rPr>
        <w:t>く</w:t>
      </w:r>
      <w:r w:rsidR="002C5569" w:rsidRPr="002C5569">
        <w:rPr>
          <w:rFonts w:ascii="HG丸ｺﾞｼｯｸM-PRO" w:eastAsia="HG丸ｺﾞｼｯｸM-PRO" w:hAnsi="HG丸ｺﾞｼｯｸM-PRO" w:hint="eastAsia"/>
          <w:sz w:val="22"/>
          <w:szCs w:val="20"/>
        </w:rPr>
        <w:t>都道府県計画として</w:t>
      </w:r>
      <w:r w:rsidRPr="002C5569">
        <w:rPr>
          <w:rFonts w:ascii="HG丸ｺﾞｼｯｸM-PRO" w:eastAsia="HG丸ｺﾞｼｯｸM-PRO" w:hAnsi="HG丸ｺﾞｼｯｸM-PRO" w:hint="eastAsia"/>
          <w:sz w:val="22"/>
          <w:szCs w:val="20"/>
        </w:rPr>
        <w:t>位置付け</w:t>
      </w:r>
      <w:r>
        <w:rPr>
          <w:rFonts w:ascii="HG丸ｺﾞｼｯｸM-PRO" w:eastAsia="HG丸ｺﾞｼｯｸM-PRO" w:hAnsi="HG丸ｺﾞｼｯｸM-PRO" w:hint="eastAsia"/>
          <w:sz w:val="22"/>
          <w:szCs w:val="20"/>
        </w:rPr>
        <w:t>、</w:t>
      </w:r>
      <w:r w:rsidRPr="002C5569">
        <w:rPr>
          <w:rFonts w:ascii="HG丸ｺﾞｼｯｸM-PRO" w:eastAsia="HG丸ｺﾞｼｯｸM-PRO" w:hAnsi="HG丸ｺﾞｼｯｸM-PRO" w:hint="eastAsia"/>
          <w:sz w:val="22"/>
          <w:szCs w:val="20"/>
        </w:rPr>
        <w:t>府民の健康の増進の推進に関する施策について</w:t>
      </w:r>
      <w:r>
        <w:rPr>
          <w:rFonts w:ascii="HG丸ｺﾞｼｯｸM-PRO" w:eastAsia="HG丸ｺﾞｼｯｸM-PRO" w:hAnsi="HG丸ｺﾞｼｯｸM-PRO" w:hint="eastAsia"/>
          <w:sz w:val="22"/>
          <w:szCs w:val="20"/>
        </w:rPr>
        <w:t>策定したものです。同</w:t>
      </w:r>
      <w:r w:rsidR="002C5569" w:rsidRPr="002C5569">
        <w:rPr>
          <w:rFonts w:ascii="HG丸ｺﾞｼｯｸM-PRO" w:eastAsia="HG丸ｺﾞｼｯｸM-PRO" w:hAnsi="HG丸ｺﾞｼｯｸM-PRO" w:hint="eastAsia"/>
          <w:sz w:val="22"/>
          <w:szCs w:val="20"/>
        </w:rPr>
        <w:t>法第７条</w:t>
      </w:r>
      <w:r w:rsidR="0044452D">
        <w:rPr>
          <w:rFonts w:ascii="HG丸ｺﾞｼｯｸM-PRO" w:eastAsia="HG丸ｺﾞｼｯｸM-PRO" w:hAnsi="HG丸ｺﾞｼｯｸM-PRO" w:hint="eastAsia"/>
          <w:sz w:val="22"/>
          <w:szCs w:val="20"/>
        </w:rPr>
        <w:t>の規定</w:t>
      </w:r>
      <w:r w:rsidR="002C5569" w:rsidRPr="002C5569">
        <w:rPr>
          <w:rFonts w:ascii="HG丸ｺﾞｼｯｸM-PRO" w:eastAsia="HG丸ｺﾞｼｯｸM-PRO" w:hAnsi="HG丸ｺﾞｼｯｸM-PRO" w:hint="eastAsia"/>
          <w:sz w:val="22"/>
          <w:szCs w:val="20"/>
        </w:rPr>
        <w:t>に基づ</w:t>
      </w:r>
      <w:r w:rsidR="0044452D">
        <w:rPr>
          <w:rFonts w:ascii="HG丸ｺﾞｼｯｸM-PRO" w:eastAsia="HG丸ｺﾞｼｯｸM-PRO" w:hAnsi="HG丸ｺﾞｼｯｸM-PRO" w:hint="eastAsia"/>
          <w:sz w:val="22"/>
          <w:szCs w:val="20"/>
        </w:rPr>
        <w:t>き</w:t>
      </w:r>
      <w:r w:rsidR="002C5569" w:rsidRPr="002C5569">
        <w:rPr>
          <w:rFonts w:ascii="HG丸ｺﾞｼｯｸM-PRO" w:eastAsia="HG丸ｺﾞｼｯｸM-PRO" w:hAnsi="HG丸ｺﾞｼｯｸM-PRO" w:hint="eastAsia"/>
          <w:sz w:val="22"/>
          <w:szCs w:val="20"/>
        </w:rPr>
        <w:t>国</w:t>
      </w:r>
      <w:r>
        <w:rPr>
          <w:rFonts w:ascii="HG丸ｺﾞｼｯｸM-PRO" w:eastAsia="HG丸ｺﾞｼｯｸM-PRO" w:hAnsi="HG丸ｺﾞｼｯｸM-PRO" w:hint="eastAsia"/>
          <w:sz w:val="22"/>
          <w:szCs w:val="20"/>
        </w:rPr>
        <w:t>が</w:t>
      </w:r>
      <w:r w:rsidR="002C5569" w:rsidRPr="002C5569">
        <w:rPr>
          <w:rFonts w:ascii="HG丸ｺﾞｼｯｸM-PRO" w:eastAsia="HG丸ｺﾞｼｯｸM-PRO" w:hAnsi="HG丸ｺﾞｼｯｸM-PRO" w:hint="eastAsia"/>
          <w:sz w:val="22"/>
          <w:szCs w:val="20"/>
        </w:rPr>
        <w:t>定めた「基本方針</w:t>
      </w:r>
      <w:r w:rsidR="008F01A0">
        <w:rPr>
          <w:rFonts w:ascii="HG丸ｺﾞｼｯｸM-PRO" w:eastAsia="HG丸ｺﾞｼｯｸM-PRO" w:hAnsi="HG丸ｺﾞｼｯｸM-PRO" w:hint="eastAsia"/>
          <w:sz w:val="22"/>
          <w:szCs w:val="20"/>
        </w:rPr>
        <w:t>（</w:t>
      </w:r>
      <w:r w:rsidR="008F01A0" w:rsidRPr="002C5569">
        <w:rPr>
          <w:rFonts w:ascii="HG丸ｺﾞｼｯｸM-PRO" w:eastAsia="HG丸ｺﾞｼｯｸM-PRO" w:hAnsi="HG丸ｺﾞｼｯｸM-PRO" w:hint="eastAsia"/>
          <w:sz w:val="22"/>
          <w:szCs w:val="20"/>
        </w:rPr>
        <w:t>国民の健康の増進の総合的な推進を図るための基本的な方針</w:t>
      </w:r>
      <w:r w:rsidR="008F01A0">
        <w:rPr>
          <w:rFonts w:ascii="HG丸ｺﾞｼｯｸM-PRO" w:eastAsia="HG丸ｺﾞｼｯｸM-PRO" w:hAnsi="HG丸ｺﾞｼｯｸM-PRO" w:hint="eastAsia"/>
          <w:sz w:val="22"/>
          <w:szCs w:val="20"/>
        </w:rPr>
        <w:t>）</w:t>
      </w:r>
      <w:r w:rsidR="002C5569" w:rsidRPr="002C5569">
        <w:rPr>
          <w:rFonts w:ascii="HG丸ｺﾞｼｯｸM-PRO" w:eastAsia="HG丸ｺﾞｼｯｸM-PRO" w:hAnsi="HG丸ｺﾞｼｯｸM-PRO" w:hint="eastAsia"/>
          <w:sz w:val="22"/>
          <w:szCs w:val="20"/>
        </w:rPr>
        <w:t>」を勘案し</w:t>
      </w:r>
      <w:r w:rsidR="0044452D" w:rsidRPr="00986114">
        <w:rPr>
          <w:rFonts w:ascii="HG丸ｺﾞｼｯｸM-PRO" w:eastAsia="HG丸ｺﾞｼｯｸM-PRO" w:hAnsi="HG丸ｺﾞｼｯｸM-PRO" w:hint="eastAsia"/>
          <w:sz w:val="22"/>
          <w:szCs w:val="20"/>
        </w:rPr>
        <w:t>、また、健康日本２１（第二次、平成25</w:t>
      </w:r>
      <w:r w:rsidR="00D85A20">
        <w:rPr>
          <w:rFonts w:ascii="HG丸ｺﾞｼｯｸM-PRO" w:eastAsia="HG丸ｺﾞｼｯｸM-PRO" w:hAnsi="HG丸ｺﾞｼｯｸM-PRO" w:hint="eastAsia"/>
          <w:sz w:val="22"/>
          <w:szCs w:val="20"/>
        </w:rPr>
        <w:t>（2013）</w:t>
      </w:r>
      <w:r w:rsidR="0044452D" w:rsidRPr="00986114">
        <w:rPr>
          <w:rFonts w:ascii="HG丸ｺﾞｼｯｸM-PRO" w:eastAsia="HG丸ｺﾞｼｯｸM-PRO" w:hAnsi="HG丸ｺﾞｼｯｸM-PRO" w:hint="eastAsia"/>
          <w:sz w:val="22"/>
          <w:szCs w:val="20"/>
        </w:rPr>
        <w:t>年度）</w:t>
      </w:r>
      <w:r w:rsidR="00FA01AF" w:rsidRPr="00E52D44">
        <w:rPr>
          <w:rFonts w:ascii="HG丸ｺﾞｼｯｸM-PRO" w:eastAsia="HG丸ｺﾞｼｯｸM-PRO" w:hAnsi="HG丸ｺﾞｼｯｸM-PRO" w:hint="eastAsia"/>
          <w:sz w:val="16"/>
          <w:szCs w:val="16"/>
        </w:rPr>
        <w:t>（注</w:t>
      </w:r>
      <w:r w:rsidR="008A1635" w:rsidRPr="00E52D44">
        <w:rPr>
          <w:rFonts w:ascii="HG丸ｺﾞｼｯｸM-PRO" w:eastAsia="HG丸ｺﾞｼｯｸM-PRO" w:hAnsi="HG丸ｺﾞｼｯｸM-PRO" w:hint="eastAsia"/>
          <w:sz w:val="16"/>
          <w:szCs w:val="16"/>
        </w:rPr>
        <w:t>２</w:t>
      </w:r>
      <w:r w:rsidR="00FA01AF" w:rsidRPr="00E52D44">
        <w:rPr>
          <w:rFonts w:ascii="HG丸ｺﾞｼｯｸM-PRO" w:eastAsia="HG丸ｺﾞｼｯｸM-PRO" w:hAnsi="HG丸ｺﾞｼｯｸM-PRO" w:hint="eastAsia"/>
          <w:sz w:val="16"/>
          <w:szCs w:val="16"/>
        </w:rPr>
        <w:t>）</w:t>
      </w:r>
      <w:r w:rsidR="0044452D" w:rsidRPr="00986114">
        <w:rPr>
          <w:rFonts w:ascii="HG丸ｺﾞｼｯｸM-PRO" w:eastAsia="HG丸ｺﾞｼｯｸM-PRO" w:hAnsi="HG丸ｺﾞｼｯｸM-PRO" w:hint="eastAsia"/>
          <w:sz w:val="22"/>
          <w:szCs w:val="20"/>
        </w:rPr>
        <w:t>を踏まえて、</w:t>
      </w:r>
      <w:r w:rsidR="002C5569" w:rsidRPr="00986114">
        <w:rPr>
          <w:rFonts w:ascii="HG丸ｺﾞｼｯｸM-PRO" w:eastAsia="HG丸ｺﾞｼｯｸM-PRO" w:hAnsi="HG丸ｺﾞｼｯｸM-PRO" w:hint="eastAsia"/>
          <w:sz w:val="22"/>
          <w:szCs w:val="20"/>
        </w:rPr>
        <w:t>策</w:t>
      </w:r>
      <w:r w:rsidR="002C5569" w:rsidRPr="002C5569">
        <w:rPr>
          <w:rFonts w:ascii="HG丸ｺﾞｼｯｸM-PRO" w:eastAsia="HG丸ｺﾞｼｯｸM-PRO" w:hAnsi="HG丸ｺﾞｼｯｸM-PRO" w:hint="eastAsia"/>
          <w:sz w:val="22"/>
          <w:szCs w:val="20"/>
        </w:rPr>
        <w:t>定</w:t>
      </w:r>
      <w:r>
        <w:rPr>
          <w:rFonts w:ascii="HG丸ｺﾞｼｯｸM-PRO" w:eastAsia="HG丸ｺﾞｼｯｸM-PRO" w:hAnsi="HG丸ｺﾞｼｯｸM-PRO" w:hint="eastAsia"/>
          <w:sz w:val="22"/>
          <w:szCs w:val="20"/>
        </w:rPr>
        <w:t>しています。</w:t>
      </w:r>
    </w:p>
    <w:p w:rsidR="002C5569" w:rsidRP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庁内関係部局と</w:t>
      </w:r>
      <w:r w:rsidRPr="002C5569">
        <w:rPr>
          <w:rFonts w:ascii="HG丸ｺﾞｼｯｸM-PRO" w:eastAsia="HG丸ｺﾞｼｯｸM-PRO" w:hAnsi="HG丸ｺﾞｼｯｸM-PRO" w:hint="eastAsia"/>
          <w:sz w:val="22"/>
          <w:szCs w:val="20"/>
        </w:rPr>
        <w:t>連携</w:t>
      </w:r>
      <w:r>
        <w:rPr>
          <w:rFonts w:ascii="HG丸ｺﾞｼｯｸM-PRO" w:eastAsia="HG丸ｺﾞｼｯｸM-PRO" w:hAnsi="HG丸ｺﾞｼｯｸM-PRO" w:hint="eastAsia"/>
          <w:sz w:val="22"/>
          <w:szCs w:val="20"/>
        </w:rPr>
        <w:t>し</w:t>
      </w:r>
      <w:r w:rsidR="001E11D9">
        <w:rPr>
          <w:rFonts w:ascii="HG丸ｺﾞｼｯｸM-PRO" w:eastAsia="HG丸ｺﾞｼｯｸM-PRO" w:hAnsi="HG丸ｺﾞｼｯｸM-PRO" w:hint="eastAsia"/>
          <w:sz w:val="22"/>
          <w:szCs w:val="20"/>
        </w:rPr>
        <w:t>て</w:t>
      </w:r>
      <w:r>
        <w:rPr>
          <w:rFonts w:ascii="HG丸ｺﾞｼｯｸM-PRO" w:eastAsia="HG丸ｺﾞｼｯｸM-PRO" w:hAnsi="HG丸ｺﾞｼｯｸM-PRO" w:hint="eastAsia"/>
          <w:sz w:val="22"/>
          <w:szCs w:val="20"/>
        </w:rPr>
        <w:t>、</w:t>
      </w:r>
      <w:r w:rsidR="00A11227">
        <w:rPr>
          <w:rFonts w:ascii="HG丸ｺﾞｼｯｸM-PRO" w:eastAsia="HG丸ｺﾞｼｯｸM-PRO" w:hAnsi="HG丸ｺﾞｼｯｸM-PRO" w:hint="eastAsia"/>
          <w:sz w:val="22"/>
          <w:szCs w:val="20"/>
        </w:rPr>
        <w:t>「大阪府</w:t>
      </w:r>
      <w:r w:rsidR="003B6E79">
        <w:rPr>
          <w:rFonts w:ascii="HG丸ｺﾞｼｯｸM-PRO" w:eastAsia="HG丸ｺﾞｼｯｸM-PRO" w:hAnsi="HG丸ｺﾞｼｯｸM-PRO" w:hint="eastAsia"/>
          <w:sz w:val="22"/>
          <w:szCs w:val="20"/>
        </w:rPr>
        <w:t>保健</w:t>
      </w:r>
      <w:r w:rsidR="002C5569" w:rsidRPr="002C5569">
        <w:rPr>
          <w:rFonts w:ascii="HG丸ｺﾞｼｯｸM-PRO" w:eastAsia="HG丸ｺﾞｼｯｸM-PRO" w:hAnsi="HG丸ｺﾞｼｯｸM-PRO" w:hint="eastAsia"/>
          <w:sz w:val="22"/>
          <w:szCs w:val="20"/>
        </w:rPr>
        <w:t>医療計画」、「大阪府</w:t>
      </w:r>
      <w:r w:rsidR="00BE69EB">
        <w:rPr>
          <w:rFonts w:ascii="HG丸ｺﾞｼｯｸM-PRO" w:eastAsia="HG丸ｺﾞｼｯｸM-PRO" w:hAnsi="HG丸ｺﾞｼｯｸM-PRO" w:hint="eastAsia"/>
          <w:sz w:val="22"/>
          <w:szCs w:val="20"/>
        </w:rPr>
        <w:t>食育推進計画」、「大阪府歯科口腔保健計画」、「大阪府がん対策推進</w:t>
      </w:r>
      <w:r w:rsidR="002C5569" w:rsidRPr="002C5569">
        <w:rPr>
          <w:rFonts w:ascii="HG丸ｺﾞｼｯｸM-PRO" w:eastAsia="HG丸ｺﾞｼｯｸM-PRO" w:hAnsi="HG丸ｺﾞｼｯｸM-PRO" w:hint="eastAsia"/>
          <w:sz w:val="22"/>
          <w:szCs w:val="20"/>
        </w:rPr>
        <w:t>計画」、</w:t>
      </w:r>
      <w:r w:rsidR="005E1A00" w:rsidRPr="002C5569">
        <w:rPr>
          <w:rFonts w:ascii="HG丸ｺﾞｼｯｸM-PRO" w:eastAsia="HG丸ｺﾞｼｯｸM-PRO" w:hAnsi="HG丸ｺﾞｼｯｸM-PRO" w:hint="eastAsia"/>
          <w:sz w:val="22"/>
          <w:szCs w:val="20"/>
        </w:rPr>
        <w:t>「大阪府医療費適正化計画」、</w:t>
      </w:r>
      <w:r w:rsidR="00D67577">
        <w:rPr>
          <w:rFonts w:ascii="HG丸ｺﾞｼｯｸM-PRO" w:eastAsia="HG丸ｺﾞｼｯｸM-PRO" w:hAnsi="HG丸ｺﾞｼｯｸM-PRO" w:hint="eastAsia"/>
          <w:sz w:val="22"/>
          <w:szCs w:val="20"/>
        </w:rPr>
        <w:t>「大阪府アルコール健康障</w:t>
      </w:r>
      <w:r w:rsidR="004F175F">
        <w:rPr>
          <w:rFonts w:ascii="HG丸ｺﾞｼｯｸM-PRO" w:eastAsia="HG丸ｺﾞｼｯｸM-PRO" w:hAnsi="HG丸ｺﾞｼｯｸM-PRO" w:hint="eastAsia"/>
          <w:sz w:val="22"/>
          <w:szCs w:val="20"/>
        </w:rPr>
        <w:t>がい</w:t>
      </w:r>
      <w:r w:rsidR="00D67577">
        <w:rPr>
          <w:rFonts w:ascii="HG丸ｺﾞｼｯｸM-PRO" w:eastAsia="HG丸ｺﾞｼｯｸM-PRO" w:hAnsi="HG丸ｺﾞｼｯｸM-PRO" w:hint="eastAsia"/>
          <w:sz w:val="22"/>
          <w:szCs w:val="20"/>
        </w:rPr>
        <w:t>対策推進</w:t>
      </w:r>
      <w:r w:rsidR="002C5569" w:rsidRPr="002C5569">
        <w:rPr>
          <w:rFonts w:ascii="HG丸ｺﾞｼｯｸM-PRO" w:eastAsia="HG丸ｺﾞｼｯｸM-PRO" w:hAnsi="HG丸ｺﾞｼｯｸM-PRO" w:hint="eastAsia"/>
          <w:sz w:val="22"/>
          <w:szCs w:val="20"/>
        </w:rPr>
        <w:t>計画」、「大阪府高齢者計画」、「大阪府スポーツ推進計画」、</w:t>
      </w:r>
      <w:r w:rsidR="008F01A0">
        <w:rPr>
          <w:rFonts w:ascii="HG丸ｺﾞｼｯｸM-PRO" w:eastAsia="HG丸ｺﾞｼｯｸM-PRO" w:hAnsi="HG丸ｺﾞｼｯｸM-PRO" w:hint="eastAsia"/>
          <w:sz w:val="22"/>
          <w:szCs w:val="20"/>
        </w:rPr>
        <w:t>「大阪府教育振興基本計画」</w:t>
      </w:r>
      <w:r w:rsidR="00D41225">
        <w:rPr>
          <w:rFonts w:ascii="HG丸ｺﾞｼｯｸM-PRO" w:eastAsia="HG丸ｺﾞｼｯｸM-PRO" w:hAnsi="HG丸ｺﾞｼｯｸM-PRO" w:hint="eastAsia"/>
          <w:sz w:val="22"/>
          <w:szCs w:val="20"/>
        </w:rPr>
        <w:t>などとの</w:t>
      </w:r>
      <w:r w:rsidR="00D41225" w:rsidRPr="0039738D">
        <w:rPr>
          <w:rFonts w:ascii="HG丸ｺﾞｼｯｸM-PRO" w:eastAsia="HG丸ｺﾞｼｯｸM-PRO" w:hAnsi="HG丸ｺﾞｼｯｸM-PRO" w:hint="eastAsia"/>
          <w:color w:val="000000" w:themeColor="text1"/>
          <w:sz w:val="22"/>
          <w:szCs w:val="20"/>
        </w:rPr>
        <w:t>整合</w:t>
      </w:r>
      <w:r w:rsidR="002C5569" w:rsidRPr="002C5569">
        <w:rPr>
          <w:rFonts w:ascii="HG丸ｺﾞｼｯｸM-PRO" w:eastAsia="HG丸ｺﾞｼｯｸM-PRO" w:hAnsi="HG丸ｺﾞｼｯｸM-PRO" w:hint="eastAsia"/>
          <w:sz w:val="22"/>
          <w:szCs w:val="20"/>
        </w:rPr>
        <w:t>を図り、府民の健康づくりを推進</w:t>
      </w:r>
      <w:r>
        <w:rPr>
          <w:rFonts w:ascii="HG丸ｺﾞｼｯｸM-PRO" w:eastAsia="HG丸ｺﾞｼｯｸM-PRO" w:hAnsi="HG丸ｺﾞｼｯｸM-PRO" w:hint="eastAsia"/>
          <w:sz w:val="22"/>
          <w:szCs w:val="20"/>
        </w:rPr>
        <w:t>します。</w:t>
      </w:r>
    </w:p>
    <w:p w:rsidR="002C5569" w:rsidRPr="00E44B59" w:rsidRDefault="002C5569" w:rsidP="001026A2">
      <w:pPr>
        <w:ind w:left="440" w:hangingChars="200" w:hanging="440"/>
        <w:rPr>
          <w:rFonts w:ascii="HG丸ｺﾞｼｯｸM-PRO" w:eastAsia="HG丸ｺﾞｼｯｸM-PRO" w:hAnsi="HG丸ｺﾞｼｯｸM-PRO"/>
          <w:sz w:val="22"/>
        </w:rPr>
      </w:pPr>
    </w:p>
    <w:p w:rsidR="002C5569" w:rsidRPr="00D00ADD" w:rsidRDefault="002C5569" w:rsidP="00D00ADD">
      <w:pPr>
        <w:pStyle w:val="2"/>
      </w:pPr>
      <w:bookmarkStart w:id="4" w:name="_Toc509584309"/>
      <w:r w:rsidRPr="00D00ADD">
        <w:rPr>
          <w:rFonts w:hint="eastAsia"/>
        </w:rPr>
        <w:t>３　計画の期間</w:t>
      </w:r>
      <w:bookmarkEnd w:id="4"/>
    </w:p>
    <w:p w:rsidR="002C5569" w:rsidRDefault="002C5569" w:rsidP="00E44B59">
      <w:pPr>
        <w:ind w:leftChars="100" w:left="210"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第3次計画</w:t>
      </w:r>
      <w:r w:rsidR="00E44B59">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期間は、平成30</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2018</w:t>
      </w:r>
      <w:r w:rsidR="00D85A20">
        <w:rPr>
          <w:rFonts w:ascii="HG丸ｺﾞｼｯｸM-PRO" w:eastAsia="HG丸ｺﾞｼｯｸM-PRO" w:hAnsi="HG丸ｺﾞｼｯｸM-PRO"/>
          <w:sz w:val="22"/>
          <w:szCs w:val="20"/>
        </w:rPr>
        <w:t>）</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から</w:t>
      </w:r>
      <w:r w:rsidR="00D85A20">
        <w:rPr>
          <w:rFonts w:ascii="HG丸ｺﾞｼｯｸM-PRO" w:eastAsia="HG丸ｺﾞｼｯｸM-PRO" w:hAnsi="HG丸ｺﾞｼｯｸM-PRO" w:hint="eastAsia"/>
          <w:sz w:val="22"/>
          <w:szCs w:val="20"/>
        </w:rPr>
        <w:t>平成</w:t>
      </w:r>
      <w:r w:rsidRPr="002C5569">
        <w:rPr>
          <w:rFonts w:ascii="HG丸ｺﾞｼｯｸM-PRO" w:eastAsia="HG丸ｺﾞｼｯｸM-PRO" w:hAnsi="HG丸ｺﾞｼｯｸM-PRO" w:hint="eastAsia"/>
          <w:sz w:val="22"/>
          <w:szCs w:val="20"/>
        </w:rPr>
        <w:t>35</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2023</w:t>
      </w:r>
      <w:r w:rsidR="00D85A20">
        <w:rPr>
          <w:rFonts w:ascii="HG丸ｺﾞｼｯｸM-PRO" w:eastAsia="HG丸ｺﾞｼｯｸM-PRO" w:hAnsi="HG丸ｺﾞｼｯｸM-PRO"/>
          <w:sz w:val="22"/>
          <w:szCs w:val="20"/>
        </w:rPr>
        <w:t>）</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の６か年</w:t>
      </w:r>
      <w:r w:rsidR="00E44B59">
        <w:rPr>
          <w:rFonts w:ascii="HG丸ｺﾞｼｯｸM-PRO" w:eastAsia="HG丸ｺﾞｼｯｸM-PRO" w:hAnsi="HG丸ｺﾞｼｯｸM-PRO" w:hint="eastAsia"/>
          <w:sz w:val="22"/>
          <w:szCs w:val="20"/>
        </w:rPr>
        <w:t>です。</w:t>
      </w:r>
      <w:r w:rsidR="0014479C" w:rsidRPr="0014479C">
        <w:rPr>
          <w:rFonts w:ascii="HG丸ｺﾞｼｯｸM-PRO" w:eastAsia="HG丸ｺﾞｼｯｸM-PRO" w:hAnsi="HG丸ｺﾞｼｯｸM-PRO" w:hint="eastAsia"/>
          <w:sz w:val="22"/>
          <w:szCs w:val="20"/>
        </w:rPr>
        <w:t>なお、中間年</w:t>
      </w:r>
      <w:r w:rsidR="0039738D">
        <w:rPr>
          <w:rFonts w:ascii="HG丸ｺﾞｼｯｸM-PRO" w:eastAsia="HG丸ｺﾞｼｯｸM-PRO" w:hAnsi="HG丸ｺﾞｼｯｸM-PRO" w:hint="eastAsia"/>
          <w:sz w:val="22"/>
          <w:szCs w:val="20"/>
        </w:rPr>
        <w:t>の平成32（</w:t>
      </w:r>
      <w:r w:rsidR="0014479C" w:rsidRPr="0014479C">
        <w:rPr>
          <w:rFonts w:ascii="HG丸ｺﾞｼｯｸM-PRO" w:eastAsia="HG丸ｺﾞｼｯｸM-PRO" w:hAnsi="HG丸ｺﾞｼｯｸM-PRO" w:hint="eastAsia"/>
          <w:sz w:val="22"/>
          <w:szCs w:val="20"/>
        </w:rPr>
        <w:t>2020</w:t>
      </w:r>
      <w:r w:rsidR="00D85A20">
        <w:rPr>
          <w:rFonts w:ascii="HG丸ｺﾞｼｯｸM-PRO" w:eastAsia="HG丸ｺﾞｼｯｸM-PRO" w:hAnsi="HG丸ｺﾞｼｯｸM-PRO" w:hint="eastAsia"/>
          <w:sz w:val="22"/>
          <w:szCs w:val="20"/>
        </w:rPr>
        <w:t>）</w:t>
      </w:r>
      <w:r w:rsidR="0014479C" w:rsidRPr="0014479C">
        <w:rPr>
          <w:rFonts w:ascii="HG丸ｺﾞｼｯｸM-PRO" w:eastAsia="HG丸ｺﾞｼｯｸM-PRO" w:hAnsi="HG丸ｺﾞｼｯｸM-PRO" w:hint="eastAsia"/>
          <w:sz w:val="22"/>
          <w:szCs w:val="20"/>
        </w:rPr>
        <w:t>年度に、社会・経済情勢等を踏まえ、点検・見直しを実施します。</w:t>
      </w:r>
    </w:p>
    <w:p w:rsidR="003F1C10" w:rsidRDefault="003F1C10" w:rsidP="003F1C10">
      <w:pPr>
        <w:rPr>
          <w:rFonts w:ascii="HG丸ｺﾞｼｯｸM-PRO" w:eastAsia="HG丸ｺﾞｼｯｸM-PRO" w:hAnsi="HG丸ｺﾞｼｯｸM-PRO"/>
          <w:sz w:val="22"/>
          <w:szCs w:val="20"/>
        </w:rPr>
      </w:pPr>
    </w:p>
    <w:p w:rsidR="00F06DD1" w:rsidRDefault="00E97EC2">
      <w:pPr>
        <w:widowControl/>
        <w:jc w:val="left"/>
        <w:rPr>
          <w:rFonts w:ascii="ＭＳ ゴシック" w:eastAsia="ＭＳ ゴシック" w:hAnsi="ＭＳ ゴシック"/>
          <w:b/>
          <w:sz w:val="20"/>
          <w:szCs w:val="20"/>
        </w:rPr>
      </w:pPr>
      <w:r>
        <w:rPr>
          <w:rFonts w:hAnsi="HG丸ｺﾞｼｯｸM-PRO"/>
          <w:noProof/>
        </w:rPr>
        <mc:AlternateContent>
          <mc:Choice Requires="wpg">
            <w:drawing>
              <wp:anchor distT="0" distB="0" distL="114300" distR="114300" simplePos="0" relativeHeight="253469696" behindDoc="1" locked="0" layoutInCell="1" allowOverlap="1">
                <wp:simplePos x="0" y="0"/>
                <wp:positionH relativeFrom="margin">
                  <wp:posOffset>-28575</wp:posOffset>
                </wp:positionH>
                <wp:positionV relativeFrom="paragraph">
                  <wp:posOffset>874395</wp:posOffset>
                </wp:positionV>
                <wp:extent cx="5818505" cy="786765"/>
                <wp:effectExtent l="0" t="0" r="10795" b="0"/>
                <wp:wrapNone/>
                <wp:docPr id="22618" name="グループ化 19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86765"/>
                          <a:chOff x="-106325" y="-1991297"/>
                          <a:chExt cx="5819775" cy="896747"/>
                        </a:xfrm>
                      </wpg:grpSpPr>
                      <wps:wsp>
                        <wps:cNvPr id="452" name="正方形/長方形 45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s:cNvSpPr/>
                        <wps:spPr>
                          <a:xfrm>
                            <a:off x="-106302" y="-1991297"/>
                            <a:ext cx="5818505" cy="896747"/>
                          </a:xfrm>
                          <a:prstGeom prst="rect">
                            <a:avLst/>
                          </a:prstGeom>
                          <a:noFill/>
                          <a:ln w="25400" cap="flat" cmpd="sng" algn="ctr">
                            <a:noFill/>
                            <a:prstDash val="solid"/>
                          </a:ln>
                          <a:effectLst/>
                        </wps:spPr>
                        <wps:txbx>
                          <w:txbxContent>
                            <w:p w:rsidR="001C3D5C" w:rsidRDefault="001C3D5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：７ページ</w:t>
                              </w:r>
                              <w:r w:rsidRPr="009607B3">
                                <w:rPr>
                                  <w:rFonts w:ascii="ＭＳ 明朝" w:eastAsia="ＭＳ 明朝" w:hAnsi="ＭＳ 明朝" w:hint="eastAsia"/>
                                  <w:sz w:val="18"/>
                                </w:rPr>
                                <w:t>を参照。</w:t>
                              </w:r>
                            </w:p>
                            <w:p w:rsidR="001C3D5C" w:rsidRDefault="001C3D5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（注２）健康日本２１（第二次）：</w:t>
                              </w:r>
                            </w:p>
                            <w:p w:rsidR="001C3D5C" w:rsidRPr="00FA01AF"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健康寿命の延伸と健康格差の縮小など、</w:t>
                              </w:r>
                              <w:r w:rsidRPr="00561997">
                                <w:rPr>
                                  <w:rFonts w:ascii="ＭＳ 明朝" w:eastAsia="ＭＳ 明朝" w:hAnsi="ＭＳ 明朝" w:hint="eastAsia"/>
                                  <w:sz w:val="18"/>
                                </w:rPr>
                                <w:t>国民の健康の増進の推進</w:t>
                              </w:r>
                              <w:r>
                                <w:rPr>
                                  <w:rFonts w:ascii="ＭＳ 明朝" w:eastAsia="ＭＳ 明朝" w:hAnsi="ＭＳ 明朝" w:hint="eastAsia"/>
                                  <w:sz w:val="18"/>
                                </w:rPr>
                                <w:t>に関する基本的な方向を定めた国の計画のこと。計画期間は</w:t>
                              </w:r>
                              <w:r w:rsidRPr="00561997">
                                <w:rPr>
                                  <w:rFonts w:ascii="ＭＳ 明朝" w:eastAsia="ＭＳ 明朝" w:hAnsi="ＭＳ 明朝" w:hint="eastAsia"/>
                                  <w:sz w:val="18"/>
                                </w:rPr>
                                <w:t>平成25（2013）年度から平成34（2022）年度</w:t>
                              </w:r>
                              <w:r>
                                <w:rPr>
                                  <w:rFonts w:ascii="ＭＳ 明朝" w:eastAsia="ＭＳ 明朝" w:hAnsi="ＭＳ 明朝" w:hint="eastAsia"/>
                                  <w:sz w:val="18"/>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2" o:spid="_x0000_s1030" alt="タイトル: 注釈 - 説明: （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margin-left:-2.25pt;margin-top:68.85pt;width:458.15pt;height:61.95pt;z-index:-249846784;mso-position-horizontal-relative:margin;mso-width-relative:margin;mso-height-relative:margin" coordorigin="-1063,-19912" coordsize="58197,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">
                <v:rect id="正方形/長方形 452" o:spid="_x0000_s1031" alt="（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left:-1063;top:-19912;width:58185;height:8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S1sUA&#10;AADcAAAADwAAAGRycy9kb3ducmV2LnhtbESPQWvCQBSE70L/w/IKvZlNRaVEVwmlleZYUyi9vWSf&#10;Sdrs25BdY/Lv3YLgcZiZb5jtfjStGKh3jWUFz1EMgri0uuFKwVf+Pn8B4TyyxtYyKZjIwX73MNti&#10;ou2FP2k4+koECLsEFdTed4mUrqzJoItsRxy8k+0N+iD7SuoeLwFuWrmI47U02HBYqLGj15rKv+PZ&#10;KHDFkOVTl37//riySN/Y5MvsoNTT45huQHga/T18a39oBcvVA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LWxQAAANwAAAAPAAAAAAAAAAAAAAAAAJgCAABkcnMv&#10;ZG93bnJldi54bWxQSwUGAAAAAAQABAD1AAAAigMAAAAA&#10;" filled="f" stroked="f" strokeweight="2pt">
                  <v:textbox>
                    <w:txbxContent>
                      <w:p w:rsidR="001C3D5C" w:rsidRDefault="001C3D5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：７ページ</w:t>
                        </w:r>
                        <w:r w:rsidRPr="009607B3">
                          <w:rPr>
                            <w:rFonts w:ascii="ＭＳ 明朝" w:eastAsia="ＭＳ 明朝" w:hAnsi="ＭＳ 明朝" w:hint="eastAsia"/>
                            <w:sz w:val="18"/>
                          </w:rPr>
                          <w:t>を参照。</w:t>
                        </w:r>
                      </w:p>
                      <w:p w:rsidR="001C3D5C" w:rsidRDefault="001C3D5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（注２）健康日本２１（第二次）：</w:t>
                        </w:r>
                      </w:p>
                      <w:p w:rsidR="001C3D5C" w:rsidRPr="00FA01AF"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健康寿命の延伸と健康格差の縮小など、</w:t>
                        </w:r>
                        <w:r w:rsidRPr="00561997">
                          <w:rPr>
                            <w:rFonts w:ascii="ＭＳ 明朝" w:eastAsia="ＭＳ 明朝" w:hAnsi="ＭＳ 明朝" w:hint="eastAsia"/>
                            <w:sz w:val="18"/>
                          </w:rPr>
                          <w:t>国民の健康の増進の推進</w:t>
                        </w:r>
                        <w:r>
                          <w:rPr>
                            <w:rFonts w:ascii="ＭＳ 明朝" w:eastAsia="ＭＳ 明朝" w:hAnsi="ＭＳ 明朝" w:hint="eastAsia"/>
                            <w:sz w:val="18"/>
                          </w:rPr>
                          <w:t>に関する基本的な方向を定めた国の計画のこと。計画期間は</w:t>
                        </w:r>
                        <w:r w:rsidRPr="00561997">
                          <w:rPr>
                            <w:rFonts w:ascii="ＭＳ 明朝" w:eastAsia="ＭＳ 明朝" w:hAnsi="ＭＳ 明朝" w:hint="eastAsia"/>
                            <w:sz w:val="18"/>
                          </w:rPr>
                          <w:t>平成25（2013）年度から平成34（2022）年度</w:t>
                        </w:r>
                        <w:r>
                          <w:rPr>
                            <w:rFonts w:ascii="ＭＳ 明朝" w:eastAsia="ＭＳ 明朝" w:hAnsi="ＭＳ 明朝" w:hint="eastAsia"/>
                            <w:sz w:val="18"/>
                          </w:rPr>
                          <w:t>まで。</w:t>
                        </w:r>
                      </w:p>
                    </w:txbxContent>
                  </v:textbox>
                </v:rect>
                <v:line id="直線コネクタ 453" o:spid="_x0000_s1032"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w10:wrap anchorx="margin"/>
              </v:group>
            </w:pict>
          </mc:Fallback>
        </mc:AlternateContent>
      </w:r>
      <w:r w:rsidR="00F06DD1">
        <w:rPr>
          <w:rFonts w:ascii="ＭＳ ゴシック" w:eastAsia="ＭＳ ゴシック" w:hAnsi="ＭＳ ゴシック"/>
          <w:b/>
          <w:sz w:val="20"/>
          <w:szCs w:val="20"/>
        </w:rPr>
        <w:br w:type="page"/>
      </w:r>
    </w:p>
    <w:tbl>
      <w:tblPr>
        <w:tblpPr w:leftFromText="142" w:rightFromText="142" w:vertAnchor="page" w:horzAnchor="margin" w:tblpY="2144"/>
        <w:tblW w:w="4968" w:type="pct"/>
        <w:tblLayout w:type="fixed"/>
        <w:tblCellMar>
          <w:left w:w="99" w:type="dxa"/>
          <w:right w:w="99" w:type="dxa"/>
        </w:tblCellMar>
        <w:tblLook w:val="04A0" w:firstRow="1" w:lastRow="0" w:firstColumn="1" w:lastColumn="0" w:noHBand="0" w:noVBand="1"/>
      </w:tblPr>
      <w:tblGrid>
        <w:gridCol w:w="383"/>
        <w:gridCol w:w="2942"/>
        <w:gridCol w:w="9"/>
        <w:gridCol w:w="2933"/>
        <w:gridCol w:w="2944"/>
      </w:tblGrid>
      <w:tr w:rsidR="00B55D13" w:rsidRPr="0088166E" w:rsidTr="00A15760">
        <w:trPr>
          <w:trHeight w:val="924"/>
        </w:trPr>
        <w:tc>
          <w:tcPr>
            <w:tcW w:w="208" w:type="pct"/>
            <w:vMerge w:val="restart"/>
            <w:tcBorders>
              <w:top w:val="single" w:sz="18" w:space="0" w:color="auto"/>
              <w:left w:val="single" w:sz="18" w:space="0" w:color="auto"/>
              <w:bottom w:val="single" w:sz="18" w:space="0" w:color="auto"/>
              <w:right w:val="single" w:sz="8" w:space="0" w:color="auto"/>
            </w:tcBorders>
            <w:shd w:val="clear" w:color="auto" w:fill="990000"/>
            <w:textDirection w:val="tbRlV"/>
            <w:vAlign w:val="center"/>
            <w:hideMark/>
          </w:tcPr>
          <w:p w:rsidR="00B55D13" w:rsidRPr="0088166E" w:rsidRDefault="00B55D13" w:rsidP="007F34AA">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bookmarkStart w:id="5" w:name="RANGE!C5:H19"/>
            <w:r w:rsidRPr="0088166E">
              <w:rPr>
                <w:rFonts w:ascii="HG丸ｺﾞｼｯｸM-PRO" w:eastAsia="HG丸ｺﾞｼｯｸM-PRO" w:hAnsi="HG丸ｺﾞｼｯｸM-PRO" w:cs="ＭＳ Ｐゴシック" w:hint="eastAsia"/>
                <w:color w:val="FFFFFF" w:themeColor="background1"/>
                <w:kern w:val="0"/>
                <w:sz w:val="20"/>
                <w:szCs w:val="20"/>
              </w:rPr>
              <w:lastRenderedPageBreak/>
              <w:t xml:space="preserve">　</w:t>
            </w:r>
            <w:bookmarkEnd w:id="5"/>
          </w:p>
        </w:tc>
        <w:tc>
          <w:tcPr>
            <w:tcW w:w="1597" w:type="pct"/>
            <w:tcBorders>
              <w:top w:val="single" w:sz="18" w:space="0" w:color="auto"/>
              <w:left w:val="nil"/>
              <w:bottom w:val="dashSmallGap" w:sz="8" w:space="0" w:color="auto"/>
              <w:right w:val="single" w:sz="8" w:space="0" w:color="auto"/>
            </w:tcBorders>
            <w:shd w:val="clear" w:color="auto" w:fill="9900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7" w:type="pct"/>
            <w:gridSpan w:val="2"/>
            <w:tcBorders>
              <w:top w:val="single" w:sz="18" w:space="0" w:color="auto"/>
              <w:left w:val="nil"/>
              <w:bottom w:val="dashSmallGap" w:sz="8" w:space="0" w:color="auto"/>
              <w:right w:val="single" w:sz="8" w:space="0" w:color="auto"/>
            </w:tcBorders>
            <w:shd w:val="clear" w:color="auto" w:fill="9933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第2次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8" w:type="pct"/>
            <w:tcBorders>
              <w:top w:val="single" w:sz="18" w:space="0" w:color="auto"/>
              <w:left w:val="nil"/>
              <w:bottom w:val="dashSmallGap" w:sz="8" w:space="0" w:color="auto"/>
              <w:right w:val="single" w:sz="18" w:space="0" w:color="auto"/>
            </w:tcBorders>
            <w:shd w:val="clear" w:color="auto" w:fill="CC33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第3次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r>
      <w:tr w:rsidR="00B55D13" w:rsidRPr="0088166E" w:rsidTr="0014397F">
        <w:trPr>
          <w:trHeight w:val="278"/>
        </w:trPr>
        <w:tc>
          <w:tcPr>
            <w:tcW w:w="208" w:type="pct"/>
            <w:vMerge/>
            <w:tcBorders>
              <w:top w:val="single" w:sz="8" w:space="0" w:color="000000"/>
              <w:left w:val="single" w:sz="18" w:space="0" w:color="auto"/>
              <w:bottom w:val="single" w:sz="18" w:space="0" w:color="auto"/>
              <w:right w:val="single" w:sz="8" w:space="0" w:color="auto"/>
            </w:tcBorders>
            <w:shd w:val="clear" w:color="auto" w:fill="984806" w:themeFill="accent6" w:themeFillShade="80"/>
            <w:vAlign w:val="center"/>
            <w:hideMark/>
          </w:tcPr>
          <w:p w:rsidR="00B55D13" w:rsidRPr="0088166E" w:rsidRDefault="00B55D13" w:rsidP="007F34AA">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1597" w:type="pct"/>
            <w:tcBorders>
              <w:top w:val="dashSmallGap" w:sz="8" w:space="0" w:color="auto"/>
              <w:left w:val="nil"/>
              <w:bottom w:val="single" w:sz="18" w:space="0" w:color="auto"/>
              <w:right w:val="single" w:sz="8" w:space="0" w:color="auto"/>
            </w:tcBorders>
            <w:shd w:val="clear" w:color="auto" w:fill="FABF8F" w:themeFill="accent6" w:themeFillTint="99"/>
            <w:vAlign w:val="center"/>
            <w:hideMark/>
          </w:tcPr>
          <w:p w:rsidR="00B55D13" w:rsidRPr="0014397F"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 xml:space="preserve">  </w:t>
            </w:r>
            <w:r w:rsidR="00D85A20" w:rsidRPr="0014397F">
              <w:rPr>
                <w:rFonts w:asciiTheme="majorEastAsia" w:eastAsiaTheme="majorEastAsia" w:hAnsiTheme="majorEastAsia" w:cs="ＭＳ Ｐゴシック" w:hint="eastAsia"/>
                <w:b/>
                <w:color w:val="000000"/>
                <w:kern w:val="0"/>
                <w:sz w:val="20"/>
                <w:szCs w:val="20"/>
              </w:rPr>
              <w:t>平成20（</w:t>
            </w:r>
            <w:r w:rsidRPr="0014397F">
              <w:rPr>
                <w:rFonts w:asciiTheme="majorEastAsia" w:eastAsiaTheme="majorEastAsia" w:hAnsiTheme="majorEastAsia" w:cs="ＭＳ Ｐゴシック" w:hint="eastAsia"/>
                <w:b/>
                <w:color w:val="000000"/>
                <w:kern w:val="0"/>
                <w:sz w:val="20"/>
                <w:szCs w:val="20"/>
              </w:rPr>
              <w:t>2008</w:t>
            </w:r>
            <w:r w:rsidR="00D85A20" w:rsidRPr="0014397F">
              <w:rPr>
                <w:rFonts w:asciiTheme="majorEastAsia" w:eastAsiaTheme="majorEastAsia" w:hAnsiTheme="majorEastAsia" w:cs="ＭＳ Ｐゴシック" w:hint="eastAsia"/>
                <w:b/>
                <w:color w:val="000000"/>
                <w:kern w:val="0"/>
                <w:sz w:val="20"/>
                <w:szCs w:val="20"/>
              </w:rPr>
              <w:t>）</w:t>
            </w:r>
            <w:r w:rsidRPr="0014397F">
              <w:rPr>
                <w:rFonts w:asciiTheme="majorEastAsia" w:eastAsiaTheme="majorEastAsia" w:hAnsiTheme="majorEastAsia" w:cs="ＭＳ Ｐゴシック" w:hint="eastAsia"/>
                <w:b/>
                <w:color w:val="000000"/>
                <w:kern w:val="0"/>
                <w:sz w:val="20"/>
                <w:szCs w:val="20"/>
              </w:rPr>
              <w:t>年8月‐</w:t>
            </w:r>
          </w:p>
          <w:p w:rsidR="00B55D13" w:rsidRPr="0014397F" w:rsidRDefault="00D85A20"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平成25（</w:t>
            </w:r>
            <w:r w:rsidR="00B55D13" w:rsidRPr="0014397F">
              <w:rPr>
                <w:rFonts w:asciiTheme="majorEastAsia" w:eastAsiaTheme="majorEastAsia" w:hAnsiTheme="majorEastAsia" w:cs="ＭＳ Ｐゴシック" w:hint="eastAsia"/>
                <w:b/>
                <w:color w:val="000000"/>
                <w:kern w:val="0"/>
                <w:sz w:val="20"/>
                <w:szCs w:val="20"/>
              </w:rPr>
              <w:t>2013</w:t>
            </w:r>
            <w:r w:rsidRPr="0014397F">
              <w:rPr>
                <w:rFonts w:asciiTheme="majorEastAsia" w:eastAsiaTheme="majorEastAsia" w:hAnsiTheme="majorEastAsia" w:cs="ＭＳ Ｐゴシック" w:hint="eastAsia"/>
                <w:b/>
                <w:color w:val="000000"/>
                <w:kern w:val="0"/>
                <w:sz w:val="20"/>
                <w:szCs w:val="20"/>
              </w:rPr>
              <w:t>）</w:t>
            </w:r>
            <w:r w:rsidR="00B55D13" w:rsidRPr="0014397F">
              <w:rPr>
                <w:rFonts w:asciiTheme="majorEastAsia" w:eastAsiaTheme="majorEastAsia" w:hAnsiTheme="majorEastAsia" w:cs="ＭＳ Ｐゴシック" w:hint="eastAsia"/>
                <w:b/>
                <w:color w:val="000000"/>
                <w:kern w:val="0"/>
                <w:sz w:val="20"/>
                <w:szCs w:val="20"/>
              </w:rPr>
              <w:t>年3月</w:t>
            </w:r>
          </w:p>
        </w:tc>
        <w:tc>
          <w:tcPr>
            <w:tcW w:w="1597" w:type="pct"/>
            <w:gridSpan w:val="2"/>
            <w:tcBorders>
              <w:top w:val="dashSmallGap" w:sz="8" w:space="0" w:color="auto"/>
              <w:left w:val="nil"/>
              <w:bottom w:val="single" w:sz="18" w:space="0" w:color="auto"/>
              <w:right w:val="single" w:sz="8" w:space="0" w:color="auto"/>
            </w:tcBorders>
            <w:shd w:val="clear" w:color="auto" w:fill="FABF8F" w:themeFill="accent6" w:themeFillTint="99"/>
            <w:vAlign w:val="center"/>
            <w:hideMark/>
          </w:tcPr>
          <w:p w:rsidR="00B55D13" w:rsidRPr="0014397F"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 xml:space="preserve">  </w:t>
            </w:r>
            <w:r w:rsidR="00D85A20" w:rsidRPr="0014397F">
              <w:rPr>
                <w:rFonts w:asciiTheme="majorEastAsia" w:eastAsiaTheme="majorEastAsia" w:hAnsiTheme="majorEastAsia" w:cs="ＭＳ Ｐゴシック" w:hint="eastAsia"/>
                <w:b/>
                <w:color w:val="000000"/>
                <w:kern w:val="0"/>
                <w:sz w:val="20"/>
                <w:szCs w:val="20"/>
              </w:rPr>
              <w:t>平成25（</w:t>
            </w:r>
            <w:r w:rsidRPr="0014397F">
              <w:rPr>
                <w:rFonts w:asciiTheme="majorEastAsia" w:eastAsiaTheme="majorEastAsia" w:hAnsiTheme="majorEastAsia" w:cs="ＭＳ Ｐゴシック" w:hint="eastAsia"/>
                <w:b/>
                <w:color w:val="000000"/>
                <w:kern w:val="0"/>
                <w:sz w:val="20"/>
                <w:szCs w:val="20"/>
              </w:rPr>
              <w:t>2013</w:t>
            </w:r>
            <w:r w:rsidR="00D85A20" w:rsidRPr="0014397F">
              <w:rPr>
                <w:rFonts w:asciiTheme="majorEastAsia" w:eastAsiaTheme="majorEastAsia" w:hAnsiTheme="majorEastAsia" w:cs="ＭＳ Ｐゴシック" w:hint="eastAsia"/>
                <w:b/>
                <w:color w:val="000000"/>
                <w:kern w:val="0"/>
                <w:sz w:val="20"/>
                <w:szCs w:val="20"/>
              </w:rPr>
              <w:t>）</w:t>
            </w:r>
            <w:r w:rsidRPr="0014397F">
              <w:rPr>
                <w:rFonts w:asciiTheme="majorEastAsia" w:eastAsiaTheme="majorEastAsia" w:hAnsiTheme="majorEastAsia" w:cs="ＭＳ Ｐゴシック" w:hint="eastAsia"/>
                <w:b/>
                <w:color w:val="000000"/>
                <w:kern w:val="0"/>
                <w:sz w:val="20"/>
                <w:szCs w:val="20"/>
              </w:rPr>
              <w:t>年4月‐</w:t>
            </w:r>
          </w:p>
          <w:p w:rsidR="00B55D13" w:rsidRPr="0014397F" w:rsidRDefault="00D85A20"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平成30（</w:t>
            </w:r>
            <w:r w:rsidR="00B55D13" w:rsidRPr="0014397F">
              <w:rPr>
                <w:rFonts w:asciiTheme="majorEastAsia" w:eastAsiaTheme="majorEastAsia" w:hAnsiTheme="majorEastAsia" w:cs="ＭＳ Ｐゴシック" w:hint="eastAsia"/>
                <w:b/>
                <w:color w:val="000000"/>
                <w:kern w:val="0"/>
                <w:sz w:val="20"/>
                <w:szCs w:val="20"/>
              </w:rPr>
              <w:t>2018</w:t>
            </w:r>
            <w:r w:rsidRPr="0014397F">
              <w:rPr>
                <w:rFonts w:asciiTheme="majorEastAsia" w:eastAsiaTheme="majorEastAsia" w:hAnsiTheme="majorEastAsia" w:cs="ＭＳ Ｐゴシック" w:hint="eastAsia"/>
                <w:b/>
                <w:color w:val="000000"/>
                <w:kern w:val="0"/>
                <w:sz w:val="20"/>
                <w:szCs w:val="20"/>
              </w:rPr>
              <w:t>）</w:t>
            </w:r>
            <w:r w:rsidR="00B55D13" w:rsidRPr="0014397F">
              <w:rPr>
                <w:rFonts w:asciiTheme="majorEastAsia" w:eastAsiaTheme="majorEastAsia" w:hAnsiTheme="majorEastAsia" w:cs="ＭＳ Ｐゴシック" w:hint="eastAsia"/>
                <w:b/>
                <w:color w:val="000000"/>
                <w:kern w:val="0"/>
                <w:sz w:val="20"/>
                <w:szCs w:val="20"/>
              </w:rPr>
              <w:t>年3月</w:t>
            </w:r>
          </w:p>
        </w:tc>
        <w:tc>
          <w:tcPr>
            <w:tcW w:w="1598" w:type="pct"/>
            <w:tcBorders>
              <w:top w:val="dashSmallGap" w:sz="8" w:space="0" w:color="auto"/>
              <w:left w:val="nil"/>
              <w:bottom w:val="single" w:sz="18" w:space="0" w:color="auto"/>
              <w:right w:val="single" w:sz="18" w:space="0" w:color="auto"/>
            </w:tcBorders>
            <w:shd w:val="clear" w:color="auto" w:fill="FABF8F" w:themeFill="accent6" w:themeFillTint="99"/>
            <w:vAlign w:val="center"/>
            <w:hideMark/>
          </w:tcPr>
          <w:p w:rsidR="00B55D13" w:rsidRPr="0014397F" w:rsidRDefault="00B55D13"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 xml:space="preserve"> </w:t>
            </w:r>
            <w:r w:rsidR="00D85A20" w:rsidRPr="0014397F">
              <w:rPr>
                <w:rFonts w:asciiTheme="majorEastAsia" w:eastAsiaTheme="majorEastAsia" w:hAnsiTheme="majorEastAsia" w:cs="ＭＳ Ｐゴシック" w:hint="eastAsia"/>
                <w:b/>
                <w:color w:val="000000"/>
                <w:kern w:val="0"/>
                <w:sz w:val="20"/>
                <w:szCs w:val="20"/>
              </w:rPr>
              <w:t xml:space="preserve"> 平成30（</w:t>
            </w:r>
            <w:r w:rsidRPr="0014397F">
              <w:rPr>
                <w:rFonts w:asciiTheme="majorEastAsia" w:eastAsiaTheme="majorEastAsia" w:hAnsiTheme="majorEastAsia" w:cs="ＭＳ Ｐゴシック" w:hint="eastAsia"/>
                <w:b/>
                <w:color w:val="000000"/>
                <w:kern w:val="0"/>
                <w:sz w:val="20"/>
                <w:szCs w:val="20"/>
              </w:rPr>
              <w:t>2018</w:t>
            </w:r>
            <w:r w:rsidR="00D85A20" w:rsidRPr="0014397F">
              <w:rPr>
                <w:rFonts w:asciiTheme="majorEastAsia" w:eastAsiaTheme="majorEastAsia" w:hAnsiTheme="majorEastAsia" w:cs="ＭＳ Ｐゴシック" w:hint="eastAsia"/>
                <w:b/>
                <w:color w:val="000000"/>
                <w:kern w:val="0"/>
                <w:sz w:val="20"/>
                <w:szCs w:val="20"/>
              </w:rPr>
              <w:t>）</w:t>
            </w:r>
            <w:r w:rsidRPr="0014397F">
              <w:rPr>
                <w:rFonts w:asciiTheme="majorEastAsia" w:eastAsiaTheme="majorEastAsia" w:hAnsiTheme="majorEastAsia" w:cs="ＭＳ Ｐゴシック" w:hint="eastAsia"/>
                <w:b/>
                <w:color w:val="000000"/>
                <w:kern w:val="0"/>
                <w:sz w:val="20"/>
                <w:szCs w:val="20"/>
              </w:rPr>
              <w:t>年4月‐</w:t>
            </w:r>
          </w:p>
          <w:p w:rsidR="00C57866" w:rsidRPr="0014397F" w:rsidRDefault="00D85A20"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平成36（</w:t>
            </w:r>
            <w:r w:rsidR="00B55D13" w:rsidRPr="0014397F">
              <w:rPr>
                <w:rFonts w:asciiTheme="majorEastAsia" w:eastAsiaTheme="majorEastAsia" w:hAnsiTheme="majorEastAsia" w:cs="ＭＳ Ｐゴシック" w:hint="eastAsia"/>
                <w:b/>
                <w:color w:val="000000"/>
                <w:kern w:val="0"/>
                <w:sz w:val="20"/>
                <w:szCs w:val="20"/>
              </w:rPr>
              <w:t>2024</w:t>
            </w:r>
            <w:r w:rsidRPr="0014397F">
              <w:rPr>
                <w:rFonts w:asciiTheme="majorEastAsia" w:eastAsiaTheme="majorEastAsia" w:hAnsiTheme="majorEastAsia" w:cs="ＭＳ Ｐゴシック" w:hint="eastAsia"/>
                <w:b/>
                <w:color w:val="000000"/>
                <w:kern w:val="0"/>
                <w:sz w:val="20"/>
                <w:szCs w:val="20"/>
              </w:rPr>
              <w:t>）</w:t>
            </w:r>
            <w:r w:rsidR="00B55D13" w:rsidRPr="0014397F">
              <w:rPr>
                <w:rFonts w:asciiTheme="majorEastAsia" w:eastAsiaTheme="majorEastAsia" w:hAnsiTheme="majorEastAsia" w:cs="ＭＳ Ｐゴシック" w:hint="eastAsia"/>
                <w:b/>
                <w:color w:val="000000"/>
                <w:kern w:val="0"/>
                <w:sz w:val="20"/>
                <w:szCs w:val="20"/>
              </w:rPr>
              <w:t>年3月</w:t>
            </w:r>
          </w:p>
        </w:tc>
      </w:tr>
      <w:tr w:rsidR="00B55D13" w:rsidRPr="0088166E" w:rsidTr="00543E8F">
        <w:trPr>
          <w:trHeight w:val="1186"/>
        </w:trPr>
        <w:tc>
          <w:tcPr>
            <w:tcW w:w="208" w:type="pct"/>
            <w:tcBorders>
              <w:top w:val="single" w:sz="1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国の動向</w:t>
            </w:r>
          </w:p>
        </w:tc>
        <w:tc>
          <w:tcPr>
            <w:tcW w:w="1602" w:type="pct"/>
            <w:gridSpan w:val="2"/>
            <w:tcBorders>
              <w:top w:val="single" w:sz="18" w:space="0" w:color="auto"/>
              <w:left w:val="single" w:sz="8" w:space="0" w:color="auto"/>
              <w:bottom w:val="single" w:sz="18" w:space="0" w:color="auto"/>
              <w:right w:val="single" w:sz="8" w:space="0" w:color="auto"/>
            </w:tcBorders>
            <w:shd w:val="clear" w:color="auto" w:fill="auto"/>
          </w:tcPr>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第3次国民健康づくり運動</w:t>
            </w:r>
          </w:p>
          <w:p w:rsidR="00B55D13" w:rsidRPr="0088166E" w:rsidRDefault="00B55D13" w:rsidP="00543E8F">
            <w:pPr>
              <w:widowControl/>
              <w:spacing w:line="280" w:lineRule="exact"/>
              <w:ind w:left="184" w:hangingChars="92" w:hanging="184"/>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w:t>
            </w:r>
            <w:r w:rsidR="000645E9" w:rsidRPr="0088166E">
              <w:rPr>
                <w:rFonts w:ascii="HG丸ｺﾞｼｯｸM-PRO" w:eastAsia="HG丸ｺﾞｼｯｸM-PRO" w:hAnsi="HG丸ｺﾞｼｯｸM-PRO" w:cs="ＭＳ Ｐゴシック" w:hint="eastAsia"/>
                <w:color w:val="000000"/>
                <w:kern w:val="0"/>
                <w:sz w:val="20"/>
                <w:szCs w:val="20"/>
              </w:rPr>
              <w:t>21</w:t>
            </w:r>
            <w:r w:rsidRPr="0088166E">
              <w:rPr>
                <w:rFonts w:ascii="HG丸ｺﾞｼｯｸM-PRO" w:eastAsia="HG丸ｺﾞｼｯｸM-PRO" w:hAnsi="HG丸ｺﾞｼｯｸM-PRO" w:cs="ＭＳ Ｐゴシック" w:hint="eastAsia"/>
                <w:color w:val="000000"/>
                <w:kern w:val="0"/>
                <w:sz w:val="20"/>
                <w:szCs w:val="20"/>
              </w:rPr>
              <w:t>世紀における国民健康</w:t>
            </w:r>
            <w:r w:rsidR="00543E8F">
              <w:rPr>
                <w:rFonts w:ascii="HG丸ｺﾞｼｯｸM-PRO" w:eastAsia="HG丸ｺﾞｼｯｸM-PRO" w:hAnsi="HG丸ｺﾞｼｯｸM-PRO" w:cs="ＭＳ Ｐゴシック"/>
                <w:color w:val="000000"/>
                <w:kern w:val="0"/>
                <w:sz w:val="20"/>
                <w:szCs w:val="20"/>
              </w:rPr>
              <w:br/>
            </w:r>
            <w:r w:rsidRPr="0088166E">
              <w:rPr>
                <w:rFonts w:ascii="HG丸ｺﾞｼｯｸM-PRO" w:eastAsia="HG丸ｺﾞｼｯｸM-PRO" w:hAnsi="HG丸ｺﾞｼｯｸM-PRO" w:cs="ＭＳ Ｐゴシック" w:hint="eastAsia"/>
                <w:color w:val="000000"/>
                <w:kern w:val="0"/>
                <w:sz w:val="20"/>
                <w:szCs w:val="20"/>
              </w:rPr>
              <w:t>づくり運動　健康日本21｣</w:t>
            </w:r>
          </w:p>
          <w:p w:rsidR="00B55D13" w:rsidRPr="0088166E" w:rsidRDefault="00B55D13" w:rsidP="00543E8F">
            <w:pPr>
              <w:widowControl/>
              <w:spacing w:line="280" w:lineRule="exact"/>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 xml:space="preserve">（2000年度‐2012年度）　　　</w:t>
            </w:r>
          </w:p>
        </w:tc>
        <w:tc>
          <w:tcPr>
            <w:tcW w:w="3189" w:type="pct"/>
            <w:gridSpan w:val="2"/>
            <w:tcBorders>
              <w:top w:val="single" w:sz="18" w:space="0" w:color="auto"/>
              <w:left w:val="single" w:sz="8" w:space="0" w:color="auto"/>
              <w:bottom w:val="single" w:sz="18" w:space="0" w:color="auto"/>
              <w:right w:val="single" w:sz="18" w:space="0" w:color="auto"/>
            </w:tcBorders>
            <w:shd w:val="clear" w:color="auto" w:fill="auto"/>
            <w:hideMark/>
          </w:tcPr>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第４次国民健康づくり運動</w:t>
            </w:r>
            <w:r w:rsidRPr="0088166E">
              <w:rPr>
                <w:rFonts w:ascii="HG丸ｺﾞｼｯｸM-PRO" w:eastAsia="HG丸ｺﾞｼｯｸM-PRO" w:hAnsi="HG丸ｺﾞｼｯｸM-PRO" w:cs="ＭＳ Ｐゴシック" w:hint="eastAsia"/>
                <w:color w:val="000000"/>
                <w:kern w:val="0"/>
                <w:sz w:val="20"/>
                <w:szCs w:val="20"/>
              </w:rPr>
              <w:br/>
              <w:t>｢21世紀における国民健康づくり運動</w:t>
            </w:r>
            <w:r w:rsidR="00561997">
              <w:rPr>
                <w:rFonts w:ascii="HG丸ｺﾞｼｯｸM-PRO" w:eastAsia="HG丸ｺﾞｼｯｸM-PRO" w:hAnsi="HG丸ｺﾞｼｯｸM-PRO" w:cs="ＭＳ Ｐゴシック" w:hint="eastAsia"/>
                <w:color w:val="000000"/>
                <w:kern w:val="0"/>
                <w:sz w:val="20"/>
                <w:szCs w:val="20"/>
              </w:rPr>
              <w:t xml:space="preserve"> </w:t>
            </w:r>
            <w:r w:rsidRPr="0088166E">
              <w:rPr>
                <w:rFonts w:ascii="HG丸ｺﾞｼｯｸM-PRO" w:eastAsia="HG丸ｺﾞｼｯｸM-PRO" w:hAnsi="HG丸ｺﾞｼｯｸM-PRO" w:cs="ＭＳ Ｐゴシック" w:hint="eastAsia"/>
                <w:color w:val="000000"/>
                <w:kern w:val="0"/>
                <w:sz w:val="20"/>
                <w:szCs w:val="20"/>
              </w:rPr>
              <w:t>健康日本21(第2次)」</w:t>
            </w:r>
          </w:p>
          <w:p w:rsidR="00B55D13" w:rsidRPr="0088166E" w:rsidRDefault="00D77E95" w:rsidP="00543E8F">
            <w:pPr>
              <w:widowControl/>
              <w:spacing w:line="280" w:lineRule="exact"/>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00B55D13" w:rsidRPr="0088166E">
              <w:rPr>
                <w:rFonts w:ascii="HG丸ｺﾞｼｯｸM-PRO" w:eastAsia="HG丸ｺﾞｼｯｸM-PRO" w:hAnsi="HG丸ｺﾞｼｯｸM-PRO" w:cs="ＭＳ Ｐゴシック" w:hint="eastAsia"/>
                <w:color w:val="000000"/>
                <w:kern w:val="0"/>
                <w:sz w:val="20"/>
                <w:szCs w:val="20"/>
              </w:rPr>
              <w:t>2013年度‐2022年度）</w:t>
            </w:r>
          </w:p>
        </w:tc>
      </w:tr>
      <w:tr w:rsidR="00B55D13" w:rsidRPr="0088166E" w:rsidTr="00543E8F">
        <w:trPr>
          <w:trHeight w:val="879"/>
        </w:trPr>
        <w:tc>
          <w:tcPr>
            <w:tcW w:w="208"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基本理念</w:t>
            </w:r>
          </w:p>
        </w:tc>
        <w:tc>
          <w:tcPr>
            <w:tcW w:w="1602" w:type="pct"/>
            <w:gridSpan w:val="2"/>
            <w:tcBorders>
              <w:top w:val="single" w:sz="18" w:space="0" w:color="auto"/>
              <w:left w:val="single" w:sz="8" w:space="0" w:color="auto"/>
              <w:bottom w:val="single" w:sz="8" w:space="0" w:color="auto"/>
              <w:right w:val="single" w:sz="8" w:space="0" w:color="auto"/>
            </w:tcBorders>
            <w:shd w:val="clear" w:color="auto" w:fill="auto"/>
          </w:tcPr>
          <w:p w:rsidR="00B55D13" w:rsidRPr="0088166E" w:rsidRDefault="00B55D13" w:rsidP="00543E8F">
            <w:pPr>
              <w:widowControl/>
              <w:spacing w:line="280" w:lineRule="exact"/>
              <w:ind w:left="100" w:hangingChars="50" w:hanging="1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3189" w:type="pct"/>
            <w:gridSpan w:val="2"/>
            <w:tcBorders>
              <w:top w:val="single" w:sz="18" w:space="0" w:color="auto"/>
              <w:left w:val="single" w:sz="8" w:space="0" w:color="auto"/>
              <w:bottom w:val="single" w:sz="8" w:space="0" w:color="auto"/>
              <w:right w:val="single" w:sz="18" w:space="0" w:color="auto"/>
            </w:tcBorders>
            <w:shd w:val="clear" w:color="auto" w:fill="auto"/>
          </w:tcPr>
          <w:p w:rsidR="00B55D13" w:rsidRPr="0088166E" w:rsidRDefault="00E97EC2" w:rsidP="007F34AA">
            <w:pPr>
              <w:widowControl/>
              <w:spacing w:line="30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0304" behindDoc="0" locked="0" layoutInCell="1" allowOverlap="1">
                      <wp:simplePos x="0" y="0"/>
                      <wp:positionH relativeFrom="column">
                        <wp:posOffset>12065</wp:posOffset>
                      </wp:positionH>
                      <wp:positionV relativeFrom="paragraph">
                        <wp:posOffset>86360</wp:posOffset>
                      </wp:positionV>
                      <wp:extent cx="3491230" cy="439420"/>
                      <wp:effectExtent l="57150" t="38100" r="52070" b="93980"/>
                      <wp:wrapNone/>
                      <wp:docPr id="22617" name="右矢印 1027" descr="基本理念の継承矢印" title="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23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1C3D5C" w:rsidRPr="007B6050" w:rsidRDefault="001C3D5C"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33" type="#_x0000_t13" alt="タイトル: 基本理念の継承矢印 - 説明: 基本理念の継承矢印" style="position:absolute;left:0;text-align:left;margin-left:.95pt;margin-top:6.8pt;width:274.9pt;height:34.6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" adj="20469,3542" fillcolor="#ffbe86" strokecolor="#f69240">
                      <v:fill color2="#ffebdb" rotate="t" angle="180" colors="0 #ffbe86;22938f #ffd0aa;1 #ffebdb" focus="100%" type="gradient"/>
                      <v:shadow on="t" color="black" opacity="24903f" origin=",.5" offset="0,.55556mm"/>
                      <v:textbox>
                        <w:txbxContent>
                          <w:p w:rsidR="001C3D5C" w:rsidRPr="007B6050" w:rsidRDefault="001C3D5C"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B55D13" w:rsidRPr="0088166E" w:rsidTr="00543E8F">
        <w:trPr>
          <w:trHeight w:val="749"/>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基本目標</w:t>
            </w:r>
          </w:p>
        </w:tc>
        <w:tc>
          <w:tcPr>
            <w:tcW w:w="1597" w:type="pct"/>
            <w:tcBorders>
              <w:top w:val="single" w:sz="8" w:space="0" w:color="auto"/>
              <w:left w:val="nil"/>
              <w:bottom w:val="single" w:sz="8" w:space="0" w:color="auto"/>
              <w:right w:val="single" w:sz="8" w:space="0" w:color="auto"/>
            </w:tcBorders>
            <w:shd w:val="clear" w:color="auto" w:fill="auto"/>
            <w:noWrap/>
            <w:hideMark/>
          </w:tcPr>
          <w:p w:rsidR="00B55D13" w:rsidRPr="0088166E" w:rsidRDefault="00B55D13" w:rsidP="00543E8F">
            <w:pPr>
              <w:widowControl/>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・壮･中年期死亡の減少</w:t>
            </w:r>
          </w:p>
          <w:p w:rsidR="0088166E" w:rsidRPr="0000458D" w:rsidRDefault="00B55D13" w:rsidP="00543E8F">
            <w:pPr>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・健康寿命（認知症や寝たきり</w:t>
            </w:r>
          </w:p>
          <w:p w:rsidR="00B55D13" w:rsidRPr="0088166E" w:rsidRDefault="00B55D13" w:rsidP="00543E8F">
            <w:pPr>
              <w:spacing w:line="280" w:lineRule="exact"/>
              <w:rPr>
                <w:rFonts w:ascii="ＭＳ Ｐゴシック" w:eastAsia="ＭＳ Ｐゴシック" w:hAnsi="ＭＳ Ｐゴシック" w:cs="ＭＳ Ｐゴシック"/>
                <w:color w:val="000000"/>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1597" w:type="pct"/>
            <w:gridSpan w:val="2"/>
            <w:tcBorders>
              <w:top w:val="single" w:sz="8" w:space="0" w:color="auto"/>
              <w:left w:val="single" w:sz="8" w:space="0" w:color="auto"/>
              <w:bottom w:val="single" w:sz="8" w:space="0" w:color="auto"/>
              <w:right w:val="nil"/>
            </w:tcBorders>
            <w:shd w:val="clear" w:color="auto" w:fill="auto"/>
            <w:noWrap/>
            <w:hideMark/>
          </w:tcPr>
          <w:p w:rsidR="00B55D13" w:rsidRPr="0088166E" w:rsidRDefault="00B55D13" w:rsidP="00543E8F">
            <w:pPr>
              <w:spacing w:line="280" w:lineRule="exact"/>
              <w:rPr>
                <w:rFonts w:ascii="ＭＳ Ｐゴシック" w:eastAsia="ＭＳ Ｐゴシック" w:hAnsi="ＭＳ Ｐゴシック" w:cs="ＭＳ Ｐゴシック"/>
                <w:color w:val="000000"/>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・健康寿命の延伸</w:t>
            </w:r>
            <w:r w:rsidRPr="0088166E">
              <w:rPr>
                <w:rFonts w:ascii="HG丸ｺﾞｼｯｸM-PRO" w:eastAsia="HG丸ｺﾞｼｯｸM-PRO" w:hAnsi="HG丸ｺﾞｼｯｸM-PRO" w:cs="ＭＳ Ｐゴシック" w:hint="eastAsia"/>
                <w:color w:val="000000"/>
                <w:kern w:val="0"/>
                <w:sz w:val="20"/>
                <w:szCs w:val="20"/>
              </w:rPr>
              <w:br/>
            </w:r>
            <w:r w:rsidRPr="0088166E">
              <w:rPr>
                <w:rFonts w:ascii="HG丸ｺﾞｼｯｸM-PRO" w:eastAsia="HG丸ｺﾞｼｯｸM-PRO" w:hAnsi="HG丸ｺﾞｼｯｸM-PRO" w:cs="ＭＳ Ｐゴシック" w:hint="eastAsia"/>
                <w:color w:val="000000"/>
                <w:spacing w:val="-4"/>
                <w:kern w:val="0"/>
                <w:sz w:val="20"/>
                <w:szCs w:val="20"/>
              </w:rPr>
              <w:t>・健康格差の縮小</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B55D13" w:rsidRPr="0088166E" w:rsidRDefault="00E97EC2" w:rsidP="007F34AA">
            <w:pPr>
              <w:widowControl/>
              <w:spacing w:line="30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1328" behindDoc="0" locked="0" layoutInCell="1" allowOverlap="1">
                      <wp:simplePos x="0" y="0"/>
                      <wp:positionH relativeFrom="column">
                        <wp:posOffset>163830</wp:posOffset>
                      </wp:positionH>
                      <wp:positionV relativeFrom="paragraph">
                        <wp:posOffset>74295</wp:posOffset>
                      </wp:positionV>
                      <wp:extent cx="1424940" cy="430530"/>
                      <wp:effectExtent l="57150" t="38100" r="60960" b="102870"/>
                      <wp:wrapNone/>
                      <wp:docPr id="22616" name="右矢印 49" descr="基本目標の継承矢印" title="基本目標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3053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1C3D5C" w:rsidRPr="007B6050" w:rsidRDefault="001C3D5C"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id="右矢印 49" o:spid="_x0000_s1034" type="#_x0000_t13" alt="タイトル: 基本目標の継承矢印 - 説明: 基本目標の継承矢印" style="position:absolute;left:0;text-align:left;margin-left:12.9pt;margin-top:5.85pt;width:112.2pt;height:33.9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" adj="19362,3542" fillcolor="#ffbe86" strokecolor="#f69240">
                      <v:fill color2="#ffebdb" rotate="t" angle="180" colors="0 #ffbe86;22938f #ffd0aa;1 #ffebdb" focus="100%" type="gradient"/>
                      <v:shadow on="t" color="black" opacity="24903f" origin=",.5" offset="0,.55556mm"/>
                      <v:textbox>
                        <w:txbxContent>
                          <w:p w:rsidR="001C3D5C" w:rsidRPr="007B6050" w:rsidRDefault="001C3D5C"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00B55D13" w:rsidRPr="0088166E">
              <w:rPr>
                <w:rFonts w:ascii="HG丸ｺﾞｼｯｸM-PRO" w:eastAsia="HG丸ｺﾞｼｯｸM-PRO" w:hAnsi="HG丸ｺﾞｼｯｸM-PRO" w:cs="ＭＳ Ｐゴシック" w:hint="eastAsia"/>
                <w:color w:val="000000"/>
                <w:kern w:val="0"/>
                <w:sz w:val="20"/>
                <w:szCs w:val="20"/>
              </w:rPr>
              <w:t xml:space="preserve">　</w:t>
            </w:r>
          </w:p>
        </w:tc>
      </w:tr>
      <w:tr w:rsidR="00B55D13" w:rsidRPr="0088166E" w:rsidTr="00543E8F">
        <w:trPr>
          <w:trHeight w:val="946"/>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4777A9" w:rsidP="007F34AA">
            <w:pPr>
              <w:widowControl/>
              <w:spacing w:line="30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基本方針</w:t>
            </w:r>
          </w:p>
        </w:tc>
        <w:tc>
          <w:tcPr>
            <w:tcW w:w="1597" w:type="pct"/>
            <w:tcBorders>
              <w:top w:val="single" w:sz="8" w:space="0" w:color="auto"/>
              <w:left w:val="single" w:sz="8" w:space="0" w:color="auto"/>
              <w:bottom w:val="single" w:sz="8" w:space="0" w:color="auto"/>
              <w:right w:val="single" w:sz="8" w:space="0" w:color="auto"/>
            </w:tcBorders>
            <w:shd w:val="clear" w:color="auto" w:fill="auto"/>
            <w:hideMark/>
          </w:tcPr>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・メタボリックシンドロームを中心とした生活習慣病対策の強化</w:t>
            </w:r>
          </w:p>
          <w:p w:rsidR="00B55D13" w:rsidRPr="0088166E" w:rsidRDefault="00B55D13" w:rsidP="008435A6">
            <w:pPr>
              <w:widowControl/>
              <w:spacing w:line="280" w:lineRule="exact"/>
              <w:ind w:left="200" w:rightChars="71" w:right="149"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・特定健診・特定保健指導の受診率の向上</w:t>
            </w:r>
          </w:p>
        </w:tc>
        <w:tc>
          <w:tcPr>
            <w:tcW w:w="1597" w:type="pct"/>
            <w:gridSpan w:val="2"/>
            <w:tcBorders>
              <w:top w:val="single" w:sz="8" w:space="0" w:color="auto"/>
              <w:left w:val="single" w:sz="8" w:space="0" w:color="auto"/>
              <w:bottom w:val="single" w:sz="8" w:space="0" w:color="auto"/>
              <w:right w:val="single" w:sz="8" w:space="0" w:color="auto"/>
            </w:tcBorders>
            <w:shd w:val="clear" w:color="auto" w:fill="auto"/>
            <w:hideMark/>
          </w:tcPr>
          <w:p w:rsidR="00B55D13" w:rsidRPr="0088166E" w:rsidRDefault="00B55D13" w:rsidP="008435A6">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・ＮＣＤ</w:t>
            </w:r>
            <w:r w:rsidR="00C90A4E" w:rsidRPr="00E52D44">
              <w:rPr>
                <w:rFonts w:ascii="HG丸ｺﾞｼｯｸM-PRO" w:eastAsia="HG丸ｺﾞｼｯｸM-PRO" w:hAnsi="HG丸ｺﾞｼｯｸM-PRO" w:cs="ＭＳ Ｐゴシック" w:hint="eastAsia"/>
                <w:color w:val="000000"/>
                <w:kern w:val="0"/>
                <w:sz w:val="16"/>
                <w:szCs w:val="16"/>
              </w:rPr>
              <w:t>（注</w:t>
            </w:r>
            <w:r w:rsidR="008A1635" w:rsidRPr="00E52D44">
              <w:rPr>
                <w:rFonts w:ascii="HG丸ｺﾞｼｯｸM-PRO" w:eastAsia="HG丸ｺﾞｼｯｸM-PRO" w:hAnsi="HG丸ｺﾞｼｯｸM-PRO" w:cs="ＭＳ Ｐゴシック" w:hint="eastAsia"/>
                <w:color w:val="000000"/>
                <w:kern w:val="0"/>
                <w:sz w:val="16"/>
                <w:szCs w:val="16"/>
              </w:rPr>
              <w:t>３</w:t>
            </w:r>
            <w:r w:rsidR="00C90A4E" w:rsidRPr="00E52D44">
              <w:rPr>
                <w:rFonts w:ascii="HG丸ｺﾞｼｯｸM-PRO" w:eastAsia="HG丸ｺﾞｼｯｸM-PRO" w:hAnsi="HG丸ｺﾞｼｯｸM-PRO" w:cs="ＭＳ Ｐゴシック" w:hint="eastAsia"/>
                <w:color w:val="000000"/>
                <w:kern w:val="0"/>
                <w:sz w:val="16"/>
                <w:szCs w:val="16"/>
              </w:rPr>
              <w:t>）</w:t>
            </w:r>
            <w:r w:rsidRPr="0088166E">
              <w:rPr>
                <w:rFonts w:ascii="HG丸ｺﾞｼｯｸM-PRO" w:eastAsia="HG丸ｺﾞｼｯｸM-PRO" w:hAnsi="HG丸ｺﾞｼｯｸM-PRO" w:cs="ＭＳ Ｐゴシック" w:hint="eastAsia"/>
                <w:color w:val="000000"/>
                <w:kern w:val="0"/>
                <w:sz w:val="20"/>
                <w:szCs w:val="20"/>
              </w:rPr>
              <w:t>の予防とこころの健康</w:t>
            </w:r>
          </w:p>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・生活習慣と社会環境の改善</w:t>
            </w:r>
          </w:p>
          <w:p w:rsidR="00B55D13" w:rsidRPr="0088166E" w:rsidRDefault="00B55D13" w:rsidP="008435A6">
            <w:pPr>
              <w:widowControl/>
              <w:spacing w:line="280" w:lineRule="exact"/>
              <w:ind w:leftChars="36" w:left="198" w:rightChars="122" w:right="256" w:hangingChars="61" w:hanging="122"/>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*高血圧とたばこに重点を置いて取り組む</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・生活習慣病の予防、早期発見、重症化予防</w:t>
            </w:r>
          </w:p>
          <w:p w:rsidR="00B55D13" w:rsidRPr="0000458D" w:rsidRDefault="00B55D13" w:rsidP="00543E8F">
            <w:pPr>
              <w:widowControl/>
              <w:spacing w:line="28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00458D">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rsidR="00B55D13" w:rsidRPr="0088166E" w:rsidRDefault="00B55D13" w:rsidP="008435A6">
            <w:pPr>
              <w:widowControl/>
              <w:spacing w:line="280" w:lineRule="exact"/>
              <w:ind w:left="200" w:rightChars="39" w:right="82"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・府民の健康づくりを支える社会環境整備</w:t>
            </w:r>
          </w:p>
        </w:tc>
      </w:tr>
      <w:tr w:rsidR="00B55D13" w:rsidRPr="0088166E" w:rsidTr="00543E8F">
        <w:trPr>
          <w:trHeight w:val="5605"/>
        </w:trPr>
        <w:tc>
          <w:tcPr>
            <w:tcW w:w="208"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B55D13" w:rsidRPr="0088166E" w:rsidRDefault="004777A9" w:rsidP="007F34AA">
            <w:pPr>
              <w:widowControl/>
              <w:spacing w:line="30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取組み</w:t>
            </w:r>
          </w:p>
        </w:tc>
        <w:tc>
          <w:tcPr>
            <w:tcW w:w="1597" w:type="pct"/>
            <w:tcBorders>
              <w:top w:val="single" w:sz="8" w:space="0" w:color="auto"/>
              <w:left w:val="nil"/>
              <w:bottom w:val="single" w:sz="18" w:space="0" w:color="auto"/>
              <w:right w:val="single" w:sz="8" w:space="0" w:color="auto"/>
            </w:tcBorders>
            <w:shd w:val="clear" w:color="auto" w:fill="auto"/>
            <w:hideMark/>
          </w:tcPr>
          <w:p w:rsidR="00B55D13" w:rsidRPr="0088166E" w:rsidRDefault="007B56B5"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目標を提示</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①｢栄養」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⑦｢健診｣</w:t>
            </w:r>
          </w:p>
        </w:tc>
        <w:tc>
          <w:tcPr>
            <w:tcW w:w="1597" w:type="pct"/>
            <w:gridSpan w:val="2"/>
            <w:tcBorders>
              <w:top w:val="single" w:sz="8" w:space="0" w:color="auto"/>
              <w:left w:val="nil"/>
              <w:bottom w:val="single" w:sz="18" w:space="0" w:color="auto"/>
              <w:right w:val="single" w:sz="8" w:space="0" w:color="auto"/>
            </w:tcBorders>
            <w:shd w:val="clear" w:color="auto" w:fill="auto"/>
            <w:hideMark/>
          </w:tcPr>
          <w:p w:rsidR="00B55D13" w:rsidRPr="0088166E" w:rsidRDefault="007B56B5" w:rsidP="008435A6">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､生活習慣の改善に関する目標を提示</w:t>
            </w:r>
          </w:p>
          <w:p w:rsidR="00B55D13" w:rsidRPr="0088166E" w:rsidRDefault="009607B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w:t>
            </w:r>
            <w:r w:rsidR="00B55D13" w:rsidRPr="0088166E">
              <w:rPr>
                <w:rFonts w:ascii="HG丸ｺﾞｼｯｸM-PRO" w:eastAsia="HG丸ｺﾞｼｯｸM-PRO" w:hAnsi="HG丸ｺﾞｼｯｸM-PRO" w:cs="ＭＳ Ｐゴシック" w:hint="eastAsia"/>
                <w:color w:val="000000"/>
                <w:kern w:val="0"/>
                <w:sz w:val="20"/>
                <w:szCs w:val="20"/>
              </w:rPr>
              <w:t>｢栄養」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⑦｢こころ｣</w:t>
            </w:r>
          </w:p>
        </w:tc>
        <w:tc>
          <w:tcPr>
            <w:tcW w:w="1598" w:type="pct"/>
            <w:tcBorders>
              <w:top w:val="single" w:sz="8" w:space="0" w:color="auto"/>
              <w:left w:val="nil"/>
              <w:bottom w:val="single" w:sz="18" w:space="0" w:color="auto"/>
              <w:right w:val="single" w:sz="18" w:space="0" w:color="auto"/>
            </w:tcBorders>
            <w:shd w:val="clear" w:color="auto" w:fill="auto"/>
            <w:hideMark/>
          </w:tcPr>
          <w:p w:rsidR="00B55D13" w:rsidRPr="004777A9"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・11分野</w:t>
            </w:r>
            <w:r w:rsidR="0081063D">
              <w:rPr>
                <w:rFonts w:ascii="HG丸ｺﾞｼｯｸM-PRO" w:eastAsia="HG丸ｺﾞｼｯｸM-PRO" w:hAnsi="HG丸ｺﾞｼｯｸM-PRO" w:cs="ＭＳ Ｐゴシック" w:hint="eastAsia"/>
                <w:color w:val="000000"/>
                <w:kern w:val="0"/>
                <w:sz w:val="20"/>
                <w:szCs w:val="20"/>
              </w:rPr>
              <w:t>のもと</w:t>
            </w:r>
            <w:r w:rsidRPr="004777A9">
              <w:rPr>
                <w:rFonts w:ascii="HG丸ｺﾞｼｯｸM-PRO" w:eastAsia="HG丸ｺﾞｼｯｸM-PRO" w:hAnsi="HG丸ｺﾞｼｯｸM-PRO" w:cs="ＭＳ Ｐゴシック" w:hint="eastAsia"/>
                <w:color w:val="000000"/>
                <w:kern w:val="0"/>
                <w:sz w:val="20"/>
                <w:szCs w:val="20"/>
              </w:rPr>
              <w:t>､生活習慣の改善と早期発見・重症化予防</w:t>
            </w:r>
            <w:r w:rsidR="004777A9" w:rsidRPr="004777A9">
              <w:rPr>
                <w:rFonts w:ascii="HG丸ｺﾞｼｯｸM-PRO" w:eastAsia="HG丸ｺﾞｼｯｸM-PRO" w:hAnsi="HG丸ｺﾞｼｯｸM-PRO" w:cs="ＭＳ Ｐゴシック" w:hint="eastAsia"/>
                <w:color w:val="000000"/>
                <w:kern w:val="0"/>
                <w:sz w:val="20"/>
                <w:szCs w:val="20"/>
              </w:rPr>
              <w:t>等</w:t>
            </w:r>
            <w:r w:rsidRPr="004777A9">
              <w:rPr>
                <w:rFonts w:ascii="HG丸ｺﾞｼｯｸM-PRO" w:eastAsia="HG丸ｺﾞｼｯｸM-PRO" w:hAnsi="HG丸ｺﾞｼｯｸM-PRO" w:cs="ＭＳ Ｐゴシック" w:hint="eastAsia"/>
                <w:color w:val="000000"/>
                <w:kern w:val="0"/>
                <w:sz w:val="20"/>
                <w:szCs w:val="20"/>
              </w:rPr>
              <w:t>に関する目標を提示</w:t>
            </w:r>
          </w:p>
          <w:p w:rsidR="004777A9" w:rsidRPr="004777A9" w:rsidRDefault="004777A9" w:rsidP="00543E8F">
            <w:pPr>
              <w:widowControl/>
              <w:spacing w:line="280" w:lineRule="exact"/>
              <w:rPr>
                <w:rFonts w:ascii="HG丸ｺﾞｼｯｸM-PRO" w:eastAsia="HG丸ｺﾞｼｯｸM-PRO" w:hAnsi="HG丸ｺﾞｼｯｸM-PRO" w:cs="ＭＳ 明朝"/>
                <w:color w:val="000000"/>
                <w:kern w:val="0"/>
                <w:sz w:val="20"/>
                <w:szCs w:val="20"/>
              </w:rPr>
            </w:pPr>
            <w:r w:rsidRPr="004777A9">
              <w:rPr>
                <w:rFonts w:ascii="HG丸ｺﾞｼｯｸM-PRO" w:eastAsia="HG丸ｺﾞｼｯｸM-PRO" w:hAnsi="HG丸ｺﾞｼｯｸM-PRO" w:cs="ＭＳ 明朝" w:hint="eastAsia"/>
                <w:color w:val="000000"/>
                <w:kern w:val="0"/>
                <w:sz w:val="20"/>
                <w:szCs w:val="20"/>
              </w:rPr>
              <w:t>[Ⅰ生活習慣病の予防]</w:t>
            </w:r>
          </w:p>
          <w:p w:rsidR="00B55D13" w:rsidRPr="009607B3" w:rsidRDefault="009607B3" w:rsidP="00543E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w:t>
            </w:r>
            <w:r w:rsidRPr="009607B3">
              <w:rPr>
                <w:rFonts w:ascii="HG丸ｺﾞｼｯｸM-PRO" w:eastAsia="HG丸ｺﾞｼｯｸM-PRO" w:hAnsi="HG丸ｺﾞｼｯｸM-PRO" w:cs="ＭＳ Ｐゴシック" w:hint="eastAsia"/>
                <w:color w:val="000000"/>
                <w:kern w:val="0"/>
                <w:sz w:val="20"/>
                <w:szCs w:val="20"/>
              </w:rPr>
              <w:t>｢</w:t>
            </w:r>
            <w:r w:rsidR="00B55D13" w:rsidRPr="009607B3">
              <w:rPr>
                <w:rFonts w:ascii="HG丸ｺﾞｼｯｸM-PRO" w:eastAsia="HG丸ｺﾞｼｯｸM-PRO" w:hAnsi="HG丸ｺﾞｼｯｸM-PRO" w:cs="ＭＳ Ｐゴシック" w:hint="eastAsia"/>
                <w:color w:val="000000"/>
                <w:spacing w:val="-10"/>
                <w:kern w:val="0"/>
                <w:sz w:val="20"/>
                <w:szCs w:val="20"/>
              </w:rPr>
              <w:t>ヘルスリテラシー｣</w:t>
            </w:r>
          </w:p>
          <w:p w:rsidR="00B55D13" w:rsidRPr="008435A6"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435A6">
              <w:rPr>
                <w:rFonts w:ascii="HG丸ｺﾞｼｯｸM-PRO" w:eastAsia="HG丸ｺﾞｼｯｸM-PRO" w:hAnsi="HG丸ｺﾞｼｯｸM-PRO" w:cs="ＭＳ Ｐゴシック" w:hint="eastAsia"/>
                <w:color w:val="000000"/>
                <w:kern w:val="0"/>
                <w:sz w:val="20"/>
                <w:szCs w:val="20"/>
              </w:rPr>
              <w:t>②｢栄養・食生活」</w:t>
            </w:r>
          </w:p>
          <w:p w:rsidR="00B55D13" w:rsidRPr="009607B3"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9607B3">
              <w:rPr>
                <w:rFonts w:ascii="HG丸ｺﾞｼｯｸM-PRO" w:eastAsia="HG丸ｺﾞｼｯｸM-PRO" w:hAnsi="HG丸ｺﾞｼｯｸM-PRO" w:cs="ＭＳ Ｐゴシック" w:hint="eastAsia"/>
                <w:color w:val="000000"/>
                <w:kern w:val="0"/>
                <w:sz w:val="20"/>
                <w:szCs w:val="20"/>
              </w:rPr>
              <w:t>③｢身体運動・運動｣</w:t>
            </w:r>
          </w:p>
          <w:p w:rsidR="00B55D13" w:rsidRPr="009607B3"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9607B3">
              <w:rPr>
                <w:rFonts w:ascii="HG丸ｺﾞｼｯｸM-PRO" w:eastAsia="HG丸ｺﾞｼｯｸM-PRO" w:hAnsi="HG丸ｺﾞｼｯｸM-PRO" w:cs="ＭＳ Ｐゴシック" w:hint="eastAsia"/>
                <w:color w:val="000000"/>
                <w:kern w:val="0"/>
                <w:sz w:val="20"/>
                <w:szCs w:val="20"/>
              </w:rPr>
              <w:t>④｢休養・睡眠｣</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⑤｢飲酒｣</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⑥｢喫煙｣</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⑦｢歯と口の健康｣</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⑧｢こころの健康｣</w:t>
            </w:r>
          </w:p>
          <w:p w:rsidR="004777A9" w:rsidRPr="004777A9" w:rsidRDefault="004777A9" w:rsidP="008435A6">
            <w:pPr>
              <w:widowControl/>
              <w:spacing w:line="280" w:lineRule="exact"/>
              <w:ind w:left="112" w:rightChars="106" w:right="223" w:hangingChars="56" w:hanging="112"/>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[Ⅱ生活習慣病の早期発見・重症化予防]</w:t>
            </w:r>
          </w:p>
          <w:p w:rsidR="00B55D13" w:rsidRPr="004777A9" w:rsidRDefault="004777A9"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w:t>
            </w:r>
            <w:r w:rsidR="00B55D13" w:rsidRPr="004777A9">
              <w:rPr>
                <w:rFonts w:ascii="HG丸ｺﾞｼｯｸM-PRO" w:eastAsia="HG丸ｺﾞｼｯｸM-PRO" w:hAnsi="HG丸ｺﾞｼｯｸM-PRO" w:cs="ＭＳ Ｐゴシック" w:hint="eastAsia"/>
                <w:color w:val="000000"/>
                <w:kern w:val="0"/>
                <w:sz w:val="20"/>
                <w:szCs w:val="20"/>
              </w:rPr>
              <w:t>｢けんしん｣</w:t>
            </w:r>
          </w:p>
          <w:p w:rsidR="00B55D13" w:rsidRPr="004777A9" w:rsidRDefault="004777A9"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②</w:t>
            </w:r>
            <w:r w:rsidR="00B55D13" w:rsidRPr="004777A9">
              <w:rPr>
                <w:rFonts w:ascii="HG丸ｺﾞｼｯｸM-PRO" w:eastAsia="HG丸ｺﾞｼｯｸM-PRO" w:hAnsi="HG丸ｺﾞｼｯｸM-PRO" w:cs="ＭＳ Ｐゴシック" w:hint="eastAsia"/>
                <w:color w:val="000000"/>
                <w:kern w:val="0"/>
                <w:sz w:val="20"/>
                <w:szCs w:val="20"/>
              </w:rPr>
              <w:t>「重症化予防」</w:t>
            </w:r>
          </w:p>
          <w:p w:rsidR="00B55D13" w:rsidRPr="004777A9" w:rsidRDefault="004777A9" w:rsidP="008435A6">
            <w:pPr>
              <w:widowControl/>
              <w:spacing w:line="280" w:lineRule="exact"/>
              <w:ind w:left="112" w:hangingChars="56" w:hanging="112"/>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rsidR="004777A9" w:rsidRPr="004777A9" w:rsidRDefault="004777A9" w:rsidP="00543E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①社会環境整備</w:t>
            </w:r>
          </w:p>
        </w:tc>
      </w:tr>
    </w:tbl>
    <w:p w:rsidR="000B562B" w:rsidRPr="00042C82" w:rsidRDefault="003F1C10" w:rsidP="003F1C10">
      <w:pPr>
        <w:rPr>
          <w:rFonts w:ascii="ＭＳ ゴシック" w:eastAsia="ＭＳ ゴシック" w:hAnsi="ＭＳ ゴシック"/>
          <w:b/>
          <w:sz w:val="20"/>
          <w:szCs w:val="21"/>
        </w:rPr>
      </w:pPr>
      <w:r w:rsidRPr="00042C82">
        <w:rPr>
          <w:rFonts w:ascii="ＭＳ ゴシック" w:eastAsia="ＭＳ ゴシック" w:hAnsi="ＭＳ ゴシック" w:hint="eastAsia"/>
          <w:b/>
          <w:sz w:val="20"/>
          <w:szCs w:val="20"/>
        </w:rPr>
        <w:t>図表1</w:t>
      </w:r>
      <w:r w:rsidR="0000264B">
        <w:rPr>
          <w:rFonts w:ascii="ＭＳ ゴシック" w:eastAsia="ＭＳ ゴシック" w:hAnsi="ＭＳ ゴシック" w:hint="eastAsia"/>
          <w:b/>
          <w:sz w:val="20"/>
          <w:szCs w:val="20"/>
        </w:rPr>
        <w:t>：計画の変遷</w:t>
      </w:r>
    </w:p>
    <w:p w:rsidR="00543E8F" w:rsidRDefault="00E97EC2">
      <w:pPr>
        <w:widowControl/>
        <w:jc w:val="left"/>
      </w:pPr>
      <w:r>
        <w:rPr>
          <w:rFonts w:hAnsi="HG丸ｺﾞｼｯｸM-PRO"/>
          <w:noProof/>
        </w:rPr>
        <mc:AlternateContent>
          <mc:Choice Requires="wpg">
            <w:drawing>
              <wp:anchor distT="0" distB="0" distL="114300" distR="114300" simplePos="0" relativeHeight="253471744" behindDoc="1" locked="0" layoutInCell="1" allowOverlap="1">
                <wp:simplePos x="0" y="0"/>
                <wp:positionH relativeFrom="margin">
                  <wp:posOffset>-34925</wp:posOffset>
                </wp:positionH>
                <wp:positionV relativeFrom="paragraph">
                  <wp:posOffset>7907655</wp:posOffset>
                </wp:positionV>
                <wp:extent cx="5818505" cy="534670"/>
                <wp:effectExtent l="0" t="0" r="10795" b="0"/>
                <wp:wrapNone/>
                <wp:docPr id="22613" name="グループ化 63" descr="（注３）ＮＣＤ（エヌ・シー・ディー）&#10;がん、循環器疾患（心疾患）、慢性呼吸器疾患および糖尿病を中心とする非感染性疾患のこと。Non Communicable Diseasesの略。&#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34670"/>
                          <a:chOff x="-106325" y="-1991297"/>
                          <a:chExt cx="5819775" cy="488408"/>
                        </a:xfrm>
                      </wpg:grpSpPr>
                      <wps:wsp>
                        <wps:cNvPr id="22614" name="正方形/長方形 10241" descr="（注３）ＮＣＤ（エヌ・シー・ディー）&#10;がん、循環器疾患（心疾患）、慢性呼吸器疾患および糖尿病を中心とする非感染性疾患のこと。Non Communicable Diseasesの略。&#10;" title="注釈"/>
                        <wps:cNvSpPr/>
                        <wps:spPr>
                          <a:xfrm>
                            <a:off x="-106302" y="-1991296"/>
                            <a:ext cx="5818505" cy="488407"/>
                          </a:xfrm>
                          <a:prstGeom prst="rect">
                            <a:avLst/>
                          </a:prstGeom>
                          <a:noFill/>
                          <a:ln w="25400" cap="flat" cmpd="sng" algn="ctr">
                            <a:noFill/>
                            <a:prstDash val="solid"/>
                          </a:ln>
                          <a:effectLst/>
                        </wps:spPr>
                        <wps:txbx>
                          <w:txbxContent>
                            <w:p w:rsidR="001C3D5C" w:rsidRDefault="001C3D5C" w:rsidP="00BB1224">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w:t>
                              </w:r>
                              <w:r w:rsidRPr="009607B3">
                                <w:rPr>
                                  <w:rFonts w:ascii="ＭＳ 明朝" w:eastAsia="ＭＳ 明朝" w:hAnsi="ＭＳ 明朝" w:hint="eastAsia"/>
                                  <w:sz w:val="18"/>
                                </w:rPr>
                                <w:t>エヌ・シー・ディー</w:t>
                              </w:r>
                              <w:r>
                                <w:rPr>
                                  <w:rFonts w:ascii="ＭＳ 明朝" w:eastAsia="ＭＳ 明朝" w:hAnsi="ＭＳ 明朝" w:hint="eastAsia"/>
                                  <w:sz w:val="18"/>
                                </w:rPr>
                                <w:t>)：</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糖尿病を中心とする非感染性疾患のこと。Non Communicable Diseasesの略。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直線コネクタ 102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3" o:spid="_x0000_s1035" alt="タイトル: 注釈 - 説明: （注３）ＮＣＤ（エヌ・シー・ディー）&#10;がん、循環器疾患（心疾患）、慢性呼吸器疾患および糖尿病を中心とする非感染性疾患のこと。Non Communicable Diseasesの略。&#10;" style="position:absolute;margin-left:-2.75pt;margin-top:622.65pt;width:458.15pt;height:42.1pt;z-index:-249844736;mso-position-horizontal-relative:margin;mso-width-relative:margin;mso-height-relative:margin" coordorigin="-1063,-19912" coordsize="58197,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">
                <v:rect id="正方形/長方形 10241" o:spid="_x0000_s1036" alt="（注３）ＮＣＤ（エヌ・シー・ディー）&#10;がん、循環器疾患（心疾患）、慢性呼吸器疾患および糖尿病を中心とする非感染性疾患のこと。Non Communicable Diseasesの略。&#10;" style="position:absolute;left:-1063;top:-19912;width:58185;height:4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l5MUA&#10;AADeAAAADwAAAGRycy9kb3ducmV2LnhtbESPQYvCMBSE78L+h/AW9qapRUSqUcqyK+tRK4i3Z/Ns&#10;6zYvpYm1/nsjCB6HmfmGWax6U4uOWldZVjAeRSCIc6srLhTss9/hDITzyBpry6TgTg5Wy4/BAhNt&#10;b7ylbucLESDsElRQet8kUrq8JINuZBvi4J1ta9AH2RZSt3gLcFPLOIqm0mDFYaHEhr5Lyv93V6PA&#10;nbpNdm/Sw+Xo8lP6wyabbNZKfX326RyEp96/w6/2n1YQx9PxBJ53w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qXkxQAAAN4AAAAPAAAAAAAAAAAAAAAAAJgCAABkcnMv&#10;ZG93bnJldi54bWxQSwUGAAAAAAQABAD1AAAAigMAAAAA&#10;" filled="f" stroked="f" strokeweight="2pt">
                  <v:textbox>
                    <w:txbxContent>
                      <w:p w:rsidR="001C3D5C" w:rsidRDefault="001C3D5C" w:rsidP="00BB1224">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w:t>
                        </w:r>
                        <w:r w:rsidRPr="009607B3">
                          <w:rPr>
                            <w:rFonts w:ascii="ＭＳ 明朝" w:eastAsia="ＭＳ 明朝" w:hAnsi="ＭＳ 明朝" w:hint="eastAsia"/>
                            <w:sz w:val="18"/>
                          </w:rPr>
                          <w:t>エヌ・シー・ディー</w:t>
                        </w:r>
                        <w:r>
                          <w:rPr>
                            <w:rFonts w:ascii="ＭＳ 明朝" w:eastAsia="ＭＳ 明朝" w:hAnsi="ＭＳ 明朝" w:hint="eastAsia"/>
                            <w:sz w:val="18"/>
                          </w:rPr>
                          <w:t>)：</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糖尿病を中心とする非感染性疾患のこと。Non Communicable Diseasesの略。</w:t>
                        </w:r>
                      </w:p>
                    </w:txbxContent>
                  </v:textbox>
                </v:rect>
                <v:line id="直線コネクタ 10271" o:spid="_x0000_s1037"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SD8gAAADeAAAADwAAAGRycy9kb3ducmV2LnhtbESPQWvCQBSE74X+h+UVeqsbUxpKdBWp&#10;CNqDVCvo8Zl9JrHZt2F3m6T/visUehxm5htmOh9MIzpyvrasYDxKQBAXVtdcKjh8rp5eQfiArLGx&#10;TAp+yMN8dn83xVzbnnfU7UMpIoR9jgqqENpcSl9UZNCPbEscvYt1BkOUrpTaYR/hppFpkmTSYM1x&#10;ocKW3ioqvvbfRsH2+SPrFpv39XDcZOdiuTufrr1T6vFhWExABBrCf/ivvdYK0jQbv8D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gSD8gAAADeAAAADwAAAAAA&#10;AAAAAAAAAAChAgAAZHJzL2Rvd25yZXYueG1sUEsFBgAAAAAEAAQA+QAAAJYDAAAAAA==&#10;"/>
                <w10:wrap anchorx="margin"/>
              </v:group>
            </w:pict>
          </mc:Fallback>
        </mc:AlternateContent>
      </w:r>
      <w:r w:rsidR="00543E8F">
        <w:br w:type="page"/>
      </w:r>
    </w:p>
    <w:p w:rsidR="00943EF6" w:rsidRPr="00D00ADD" w:rsidRDefault="00943EF6" w:rsidP="008C5FB9">
      <w:pPr>
        <w:pStyle w:val="1"/>
      </w:pPr>
      <w:bookmarkStart w:id="6" w:name="_Toc509584310"/>
      <w:r w:rsidRPr="00D00ADD">
        <w:rPr>
          <w:rFonts w:hint="eastAsia"/>
        </w:rPr>
        <w:lastRenderedPageBreak/>
        <w:t xml:space="preserve">第２章　</w:t>
      </w:r>
      <w:r w:rsidR="00984319">
        <w:rPr>
          <w:rFonts w:hint="eastAsia"/>
        </w:rPr>
        <w:t>第２次計画の評価</w:t>
      </w:r>
      <w:bookmarkEnd w:id="6"/>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rsidR="00962C9D" w:rsidRPr="00830EB6" w:rsidRDefault="00962C9D" w:rsidP="00830EB6">
      <w:pPr>
        <w:autoSpaceDE w:val="0"/>
        <w:autoSpaceDN w:val="0"/>
        <w:adjustRightInd w:val="0"/>
        <w:spacing w:line="180" w:lineRule="exact"/>
        <w:jc w:val="left"/>
        <w:rPr>
          <w:rFonts w:ascii="HG丸ｺﾞｼｯｸM-PRO" w:eastAsia="HG丸ｺﾞｼｯｸM-PRO" w:hAnsi="HG丸ｺﾞｼｯｸM-PRO" w:cs="ＭＳ ゴシック"/>
          <w:b/>
          <w:kern w:val="0"/>
          <w:sz w:val="16"/>
          <w:szCs w:val="16"/>
        </w:rPr>
      </w:pP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00D85A20">
        <w:rPr>
          <w:rFonts w:ascii="HG丸ｺﾞｼｯｸM-PRO" w:eastAsia="HG丸ｺﾞｼｯｸM-PRO" w:hAnsi="HG丸ｺﾞｼｯｸM-PRO" w:cs="ＭＳ ゴシック" w:hint="eastAsia"/>
          <w:kern w:val="0"/>
          <w:sz w:val="22"/>
          <w:szCs w:val="20"/>
        </w:rPr>
        <w:t>平成25（2</w:t>
      </w:r>
      <w:r w:rsidR="00356FF8">
        <w:rPr>
          <w:rFonts w:ascii="HG丸ｺﾞｼｯｸM-PRO" w:eastAsia="HG丸ｺﾞｼｯｸM-PRO" w:hAnsi="HG丸ｺﾞｼｯｸM-PRO" w:cs="ＭＳ ゴシック" w:hint="eastAsia"/>
          <w:kern w:val="0"/>
          <w:sz w:val="22"/>
          <w:szCs w:val="20"/>
        </w:rPr>
        <w:t>013</w:t>
      </w:r>
      <w:r w:rsidR="00D85A20">
        <w:rPr>
          <w:rFonts w:ascii="HG丸ｺﾞｼｯｸM-PRO" w:eastAsia="HG丸ｺﾞｼｯｸM-PRO" w:hAnsi="HG丸ｺﾞｼｯｸM-PRO" w:cs="ＭＳ ゴシック"/>
          <w:kern w:val="0"/>
          <w:sz w:val="22"/>
          <w:szCs w:val="20"/>
        </w:rPr>
        <w:t>）</w:t>
      </w:r>
      <w:r w:rsidR="00356FF8">
        <w:rPr>
          <w:rFonts w:ascii="HG丸ｺﾞｼｯｸM-PRO" w:eastAsia="HG丸ｺﾞｼｯｸM-PRO" w:hAnsi="HG丸ｺﾞｼｯｸM-PRO" w:cs="ＭＳ ゴシック" w:hint="eastAsia"/>
          <w:kern w:val="0"/>
          <w:sz w:val="22"/>
          <w:szCs w:val="20"/>
        </w:rPr>
        <w:t>年4月</w:t>
      </w:r>
      <w:r w:rsidRPr="00DF4E15">
        <w:rPr>
          <w:rFonts w:ascii="HG丸ｺﾞｼｯｸM-PRO" w:eastAsia="HG丸ｺﾞｼｯｸM-PRO" w:hAnsi="HG丸ｺﾞｼｯｸM-PRO" w:cs="ＭＳ ゴシック" w:hint="eastAsia"/>
          <w:kern w:val="0"/>
          <w:sz w:val="22"/>
          <w:szCs w:val="20"/>
        </w:rPr>
        <w:t>～</w:t>
      </w:r>
      <w:r w:rsidR="00D85A20">
        <w:rPr>
          <w:rFonts w:ascii="HG丸ｺﾞｼｯｸM-PRO" w:eastAsia="HG丸ｺﾞｼｯｸM-PRO" w:hAnsi="HG丸ｺﾞｼｯｸM-PRO" w:cs="ＭＳ ゴシック" w:hint="eastAsia"/>
          <w:kern w:val="0"/>
          <w:sz w:val="22"/>
          <w:szCs w:val="20"/>
        </w:rPr>
        <w:t>平成30（</w:t>
      </w:r>
      <w:r w:rsidR="00356FF8">
        <w:rPr>
          <w:rFonts w:ascii="HG丸ｺﾞｼｯｸM-PRO" w:eastAsia="HG丸ｺﾞｼｯｸM-PRO" w:hAnsi="HG丸ｺﾞｼｯｸM-PRO" w:cs="ＭＳ ゴシック" w:hint="eastAsia"/>
          <w:kern w:val="0"/>
          <w:sz w:val="22"/>
          <w:szCs w:val="20"/>
        </w:rPr>
        <w:t>2018</w:t>
      </w:r>
      <w:r w:rsidR="00D85A20">
        <w:rPr>
          <w:rFonts w:ascii="HG丸ｺﾞｼｯｸM-PRO" w:eastAsia="HG丸ｺﾞｼｯｸM-PRO" w:hAnsi="HG丸ｺﾞｼｯｸM-PRO" w:cs="ＭＳ ゴシック" w:hint="eastAsia"/>
          <w:kern w:val="0"/>
          <w:sz w:val="22"/>
          <w:szCs w:val="20"/>
        </w:rPr>
        <w:t>）</w:t>
      </w:r>
      <w:r w:rsidRPr="00DF4E15">
        <w:rPr>
          <w:rFonts w:ascii="HG丸ｺﾞｼｯｸM-PRO" w:eastAsia="HG丸ｺﾞｼｯｸM-PRO" w:hAnsi="HG丸ｺﾞｼｯｸM-PRO" w:cs="ＭＳ ゴシック" w:hint="eastAsia"/>
          <w:kern w:val="0"/>
          <w:sz w:val="22"/>
          <w:szCs w:val="20"/>
        </w:rPr>
        <w:t>年３月</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≪評価概要≫</w:t>
      </w:r>
    </w:p>
    <w:p w:rsidR="00943EF6" w:rsidRPr="007B56B5" w:rsidRDefault="00943EF6" w:rsidP="007B56B5">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7B56B5">
        <w:rPr>
          <w:rFonts w:ascii="HG丸ｺﾞｼｯｸM-PRO" w:eastAsia="HG丸ｺﾞｼｯｸM-PRO" w:hAnsi="HG丸ｺﾞｼｯｸM-PRO" w:cs="ＭＳ ゴシック" w:hint="eastAsia"/>
          <w:spacing w:val="-6"/>
          <w:kern w:val="0"/>
          <w:sz w:val="22"/>
          <w:szCs w:val="20"/>
        </w:rPr>
        <w:t>・評価区分別の指標</w:t>
      </w:r>
      <w:r w:rsidR="0000458D" w:rsidRPr="007B56B5">
        <w:rPr>
          <w:rFonts w:ascii="HG丸ｺﾞｼｯｸM-PRO" w:eastAsia="HG丸ｺﾞｼｯｸM-PRO" w:hAnsi="HG丸ｺﾞｼｯｸM-PRO" w:cs="ＭＳ ゴシック" w:hint="eastAsia"/>
          <w:spacing w:val="-6"/>
          <w:kern w:val="0"/>
          <w:sz w:val="22"/>
          <w:szCs w:val="20"/>
        </w:rPr>
        <w:t>58</w:t>
      </w:r>
      <w:r w:rsidRPr="007B56B5">
        <w:rPr>
          <w:rFonts w:ascii="HG丸ｺﾞｼｯｸM-PRO" w:eastAsia="HG丸ｺﾞｼｯｸM-PRO" w:hAnsi="HG丸ｺﾞｼｯｸM-PRO" w:cs="ＭＳ ゴシック" w:hint="eastAsia"/>
          <w:spacing w:val="-6"/>
          <w:kern w:val="0"/>
          <w:sz w:val="22"/>
          <w:szCs w:val="20"/>
        </w:rPr>
        <w:t>項目</w:t>
      </w:r>
      <w:r w:rsidR="0000458D" w:rsidRPr="007B56B5">
        <w:rPr>
          <w:rFonts w:ascii="HG丸ｺﾞｼｯｸM-PRO" w:eastAsia="HG丸ｺﾞｼｯｸM-PRO" w:hAnsi="HG丸ｺﾞｼｯｸM-PRO" w:cs="ＭＳ ゴシック" w:hint="eastAsia"/>
          <w:spacing w:val="-6"/>
          <w:kern w:val="0"/>
          <w:sz w:val="22"/>
          <w:szCs w:val="20"/>
        </w:rPr>
        <w:t>のうち、Ａ（目標に達した）は、「健康寿命の延伸（男性）」など15</w:t>
      </w:r>
      <w:r w:rsidRPr="007B56B5">
        <w:rPr>
          <w:rFonts w:ascii="HG丸ｺﾞｼｯｸM-PRO" w:eastAsia="HG丸ｺﾞｼｯｸM-PRO" w:hAnsi="HG丸ｺﾞｼｯｸM-PRO" w:cs="ＭＳ ゴシック" w:hint="eastAsia"/>
          <w:spacing w:val="-6"/>
          <w:kern w:val="0"/>
          <w:sz w:val="22"/>
          <w:szCs w:val="20"/>
        </w:rPr>
        <w:t>項目、Ｂ（改善傾向にある）は、「二次医療圏別の健康寿命の最大値と最小値の差」（女性）など</w:t>
      </w:r>
      <w:r w:rsidR="0000458D" w:rsidRPr="007B56B5">
        <w:rPr>
          <w:rFonts w:ascii="HG丸ｺﾞｼｯｸM-PRO" w:eastAsia="HG丸ｺﾞｼｯｸM-PRO" w:hAnsi="HG丸ｺﾞｼｯｸM-PRO" w:cs="ＭＳ ゴシック" w:hint="eastAsia"/>
          <w:spacing w:val="-6"/>
          <w:kern w:val="0"/>
          <w:sz w:val="22"/>
          <w:szCs w:val="20"/>
        </w:rPr>
        <w:t>1</w:t>
      </w:r>
      <w:r w:rsidR="00524458">
        <w:rPr>
          <w:rFonts w:ascii="HG丸ｺﾞｼｯｸM-PRO" w:eastAsia="HG丸ｺﾞｼｯｸM-PRO" w:hAnsi="HG丸ｺﾞｼｯｸM-PRO" w:cs="ＭＳ ゴシック" w:hint="eastAsia"/>
          <w:spacing w:val="-6"/>
          <w:kern w:val="0"/>
          <w:sz w:val="22"/>
          <w:szCs w:val="20"/>
        </w:rPr>
        <w:t>4</w:t>
      </w:r>
      <w:r w:rsidRPr="007B56B5">
        <w:rPr>
          <w:rFonts w:ascii="HG丸ｺﾞｼｯｸM-PRO" w:eastAsia="HG丸ｺﾞｼｯｸM-PRO" w:hAnsi="HG丸ｺﾞｼｯｸM-PRO" w:cs="ＭＳ ゴシック" w:hint="eastAsia"/>
          <w:spacing w:val="-6"/>
          <w:kern w:val="0"/>
          <w:sz w:val="22"/>
          <w:szCs w:val="20"/>
        </w:rPr>
        <w:t>項目。Ｄ（悪化している）は、「健康寿命の平均（女性）」など</w:t>
      </w:r>
      <w:r w:rsidR="004F175F">
        <w:rPr>
          <w:rFonts w:ascii="HG丸ｺﾞｼｯｸM-PRO" w:eastAsia="HG丸ｺﾞｼｯｸM-PRO" w:hAnsi="HG丸ｺﾞｼｯｸM-PRO" w:cs="ＭＳ ゴシック" w:hint="eastAsia"/>
          <w:spacing w:val="-6"/>
          <w:kern w:val="0"/>
          <w:sz w:val="22"/>
          <w:szCs w:val="20"/>
        </w:rPr>
        <w:t>1</w:t>
      </w:r>
      <w:r w:rsidR="00524458">
        <w:rPr>
          <w:rFonts w:ascii="HG丸ｺﾞｼｯｸM-PRO" w:eastAsia="HG丸ｺﾞｼｯｸM-PRO" w:hAnsi="HG丸ｺﾞｼｯｸM-PRO" w:cs="ＭＳ ゴシック" w:hint="eastAsia"/>
          <w:spacing w:val="-6"/>
          <w:kern w:val="0"/>
          <w:sz w:val="22"/>
          <w:szCs w:val="20"/>
        </w:rPr>
        <w:t>1</w:t>
      </w:r>
      <w:r w:rsidRPr="007B56B5">
        <w:rPr>
          <w:rFonts w:ascii="HG丸ｺﾞｼｯｸM-PRO" w:eastAsia="HG丸ｺﾞｼｯｸM-PRO" w:hAnsi="HG丸ｺﾞｼｯｸM-PRO" w:cs="ＭＳ ゴシック" w:hint="eastAsia"/>
          <w:spacing w:val="-6"/>
          <w:kern w:val="0"/>
          <w:sz w:val="22"/>
          <w:szCs w:val="20"/>
        </w:rPr>
        <w:t>項目となっている。</w:t>
      </w:r>
    </w:p>
    <w:p w:rsidR="00943EF6" w:rsidRPr="00DF4E15" w:rsidRDefault="00943EF6" w:rsidP="00356FF8">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DF4E15">
        <w:rPr>
          <w:rFonts w:ascii="HG丸ｺﾞｼｯｸM-PRO" w:eastAsia="HG丸ｺﾞｼｯｸM-PRO" w:hAnsi="HG丸ｺﾞｼｯｸM-PRO" w:cs="ＭＳ ゴシック" w:hint="eastAsia"/>
          <w:kern w:val="0"/>
          <w:sz w:val="22"/>
          <w:szCs w:val="20"/>
        </w:rPr>
        <w:t>・指標別では、「栄養・食生活、運動、こころ、生活習慣病」の指標項目は改善傾向にあるが、「たばこ、休養、アルコール、社会環境」は改善に至っていない。</w:t>
      </w:r>
    </w:p>
    <w:p w:rsidR="00962C9D" w:rsidRPr="00830EB6" w:rsidRDefault="00962C9D" w:rsidP="00830EB6">
      <w:pPr>
        <w:autoSpaceDE w:val="0"/>
        <w:autoSpaceDN w:val="0"/>
        <w:adjustRightInd w:val="0"/>
        <w:spacing w:line="160" w:lineRule="exact"/>
        <w:ind w:firstLineChars="100" w:firstLine="120"/>
        <w:jc w:val="left"/>
        <w:rPr>
          <w:rFonts w:asciiTheme="majorEastAsia" w:eastAsiaTheme="majorEastAsia" w:hAnsiTheme="majorEastAsia" w:cs="ＭＳ ゴシック"/>
          <w:kern w:val="0"/>
          <w:sz w:val="12"/>
          <w:szCs w:val="12"/>
        </w:rPr>
      </w:pPr>
    </w:p>
    <w:p w:rsidR="00C412BD" w:rsidRDefault="00C412BD" w:rsidP="00C412BD">
      <w:pPr>
        <w:autoSpaceDE w:val="0"/>
        <w:autoSpaceDN w:val="0"/>
        <w:adjustRightInd w:val="0"/>
        <w:spacing w:line="280" w:lineRule="exact"/>
        <w:jc w:val="left"/>
        <w:rPr>
          <w:rFonts w:ascii="ＭＳ ゴシック" w:eastAsia="ＭＳ ゴシック" w:hAnsi="ＭＳ ゴシック" w:cs="ＭＳ ゴシック"/>
          <w:b/>
          <w:kern w:val="0"/>
          <w:sz w:val="20"/>
          <w:szCs w:val="20"/>
        </w:rPr>
      </w:pPr>
      <w:r w:rsidRPr="009E6567">
        <w:rPr>
          <w:rFonts w:asciiTheme="majorEastAsia" w:eastAsiaTheme="majorEastAsia" w:hAnsiTheme="majorEastAsia" w:cs="ＭＳ ゴシック" w:hint="eastAsia"/>
          <w:b/>
          <w:kern w:val="0"/>
          <w:sz w:val="20"/>
          <w:szCs w:val="20"/>
        </w:rPr>
        <w:t>Ⅰ</w:t>
      </w:r>
      <w:r>
        <w:rPr>
          <w:rFonts w:ascii="ＭＳ ゴシック" w:eastAsia="ＭＳ ゴシック" w:hAnsi="ＭＳ ゴシック" w:cs="ＭＳ ゴシック" w:hint="eastAsia"/>
          <w:b/>
          <w:kern w:val="0"/>
          <w:sz w:val="20"/>
          <w:szCs w:val="20"/>
        </w:rPr>
        <w:t xml:space="preserve"> 指標別の評価結果一覧</w:t>
      </w:r>
    </w:p>
    <w:tbl>
      <w:tblPr>
        <w:tblW w:w="905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
        <w:gridCol w:w="2550"/>
        <w:gridCol w:w="567"/>
        <w:gridCol w:w="425"/>
        <w:gridCol w:w="852"/>
        <w:gridCol w:w="1134"/>
        <w:gridCol w:w="1134"/>
        <w:gridCol w:w="850"/>
        <w:gridCol w:w="284"/>
        <w:gridCol w:w="837"/>
      </w:tblGrid>
      <w:tr w:rsidR="00C412BD" w:rsidRPr="007B56B5" w:rsidTr="0014397F">
        <w:trPr>
          <w:trHeight w:val="319"/>
        </w:trPr>
        <w:tc>
          <w:tcPr>
            <w:tcW w:w="4818" w:type="dxa"/>
            <w:gridSpan w:val="5"/>
            <w:tcBorders>
              <w:top w:val="single" w:sz="18" w:space="0" w:color="auto"/>
              <w:left w:val="single" w:sz="18" w:space="0" w:color="auto"/>
              <w:bottom w:val="single" w:sz="18" w:space="0" w:color="auto"/>
              <w:right w:val="single" w:sz="4" w:space="0" w:color="auto"/>
            </w:tcBorders>
            <w:shd w:val="clear" w:color="auto" w:fill="9900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20"/>
                <w:szCs w:val="20"/>
              </w:rPr>
            </w:pPr>
            <w:r w:rsidRPr="00830EB6">
              <w:rPr>
                <w:rFonts w:asciiTheme="majorEastAsia" w:eastAsiaTheme="majorEastAsia" w:hAnsiTheme="majorEastAsia" w:cs="ＭＳ 明朝" w:hint="eastAsia"/>
                <w:b/>
                <w:color w:val="FFFFFF" w:themeColor="background1"/>
                <w:kern w:val="0"/>
                <w:sz w:val="20"/>
                <w:szCs w:val="20"/>
              </w:rPr>
              <w:t>目標の達成を把握する指標項目</w:t>
            </w:r>
          </w:p>
        </w:tc>
        <w:tc>
          <w:tcPr>
            <w:tcW w:w="1134" w:type="dxa"/>
            <w:tcBorders>
              <w:top w:val="single" w:sz="18" w:space="0" w:color="auto"/>
              <w:left w:val="single" w:sz="4" w:space="0" w:color="auto"/>
              <w:bottom w:val="single" w:sz="18" w:space="0" w:color="auto"/>
              <w:right w:val="single" w:sz="4" w:space="0" w:color="auto"/>
            </w:tcBorders>
            <w:shd w:val="clear" w:color="auto" w:fill="6633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H24ベースライン値</w:t>
            </w:r>
          </w:p>
        </w:tc>
        <w:tc>
          <w:tcPr>
            <w:tcW w:w="1134" w:type="dxa"/>
            <w:tcBorders>
              <w:top w:val="single" w:sz="18" w:space="0" w:color="auto"/>
              <w:left w:val="single" w:sz="4" w:space="0" w:color="auto"/>
              <w:bottom w:val="single" w:sz="18" w:space="0" w:color="auto"/>
              <w:right w:val="single" w:sz="4" w:space="0" w:color="auto"/>
            </w:tcBorders>
            <w:shd w:val="clear" w:color="auto" w:fill="9966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H29</w:t>
            </w:r>
          </w:p>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目標値</w:t>
            </w:r>
          </w:p>
        </w:tc>
        <w:tc>
          <w:tcPr>
            <w:tcW w:w="1134" w:type="dxa"/>
            <w:gridSpan w:val="2"/>
            <w:tcBorders>
              <w:top w:val="single" w:sz="18" w:space="0" w:color="auto"/>
              <w:left w:val="single" w:sz="4" w:space="0" w:color="auto"/>
              <w:bottom w:val="single" w:sz="18" w:space="0" w:color="auto"/>
              <w:right w:val="single" w:sz="4" w:space="0" w:color="auto"/>
            </w:tcBorders>
            <w:shd w:val="clear" w:color="auto" w:fill="CC33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最終</w:t>
            </w:r>
          </w:p>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評価値</w:t>
            </w:r>
          </w:p>
        </w:tc>
        <w:tc>
          <w:tcPr>
            <w:tcW w:w="837" w:type="dxa"/>
            <w:tcBorders>
              <w:top w:val="single" w:sz="18" w:space="0" w:color="auto"/>
              <w:left w:val="single" w:sz="4" w:space="0" w:color="auto"/>
              <w:bottom w:val="single" w:sz="18" w:space="0" w:color="auto"/>
              <w:right w:val="single" w:sz="18" w:space="0" w:color="auto"/>
            </w:tcBorders>
            <w:shd w:val="clear" w:color="auto" w:fill="9933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（１）健康寿命・</w:t>
            </w:r>
            <w:r w:rsidRPr="007B56B5">
              <w:rPr>
                <w:rFonts w:asciiTheme="majorEastAsia" w:eastAsiaTheme="majorEastAsia" w:hAnsiTheme="majorEastAsia" w:cs="FangSong" w:hint="eastAsia"/>
                <w:b/>
                <w:color w:val="FFFFFF" w:themeColor="background1"/>
                <w:kern w:val="0"/>
                <w:sz w:val="20"/>
                <w:szCs w:val="20"/>
              </w:rPr>
              <w:t>健康格差</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健康寿命（日常生活に制限のない期間）の平均</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69.39年</w:t>
            </w:r>
          </w:p>
        </w:tc>
        <w:tc>
          <w:tcPr>
            <w:tcW w:w="1134" w:type="dxa"/>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平均寿命の増加分を上回る健康寿命の増加</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70.46年</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5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72.55年</w:t>
            </w:r>
          </w:p>
        </w:tc>
        <w:tc>
          <w:tcPr>
            <w:tcW w:w="1134" w:type="dxa"/>
            <w:vMerge/>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72.49年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w:t>
            </w:r>
          </w:p>
        </w:tc>
        <w:tc>
          <w:tcPr>
            <w:tcW w:w="3542" w:type="dxa"/>
            <w:gridSpan w:val="3"/>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二次医療圏別65</w:t>
            </w:r>
            <w:r w:rsidR="00DB430C">
              <w:rPr>
                <w:rFonts w:asciiTheme="majorEastAsia" w:eastAsiaTheme="majorEastAsia" w:hAnsiTheme="majorEastAsia" w:cs="ＭＳ 明朝" w:hint="eastAsia"/>
                <w:kern w:val="0"/>
                <w:sz w:val="20"/>
                <w:szCs w:val="20"/>
              </w:rPr>
              <w:t>歳の健康寿命</w:t>
            </w:r>
            <w:r w:rsidRPr="007B56B5">
              <w:rPr>
                <w:rFonts w:asciiTheme="majorEastAsia" w:eastAsiaTheme="majorEastAsia" w:hAnsiTheme="majorEastAsia" w:cs="ＭＳ 明朝" w:hint="eastAsia"/>
                <w:kern w:val="0"/>
                <w:sz w:val="20"/>
                <w:szCs w:val="20"/>
              </w:rPr>
              <w:t>の最大値と最小値の差</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1.97年</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格差の</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縮小</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2.22年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（２）がん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75歳未満のがんの年齢調整死亡率（10万人対）</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68.1</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84.4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胃がん検診受診率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27.9%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29.1%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8</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9</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子宮頸がん検診受診率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31.0%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10</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乳がん検診受診率</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26.8%</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28.5%</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（３）循環器疾患</w:t>
            </w:r>
          </w:p>
        </w:tc>
      </w:tr>
      <w:tr w:rsidR="00C412BD" w:rsidRPr="007B56B5" w:rsidTr="007B56B5">
        <w:trPr>
          <w:trHeight w:val="7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脳血管疾患の年齢調整死亡率（10万人対）</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43.9</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37.3</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18.3</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13</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急性心筋梗塞の年齢調整死亡率（10万人対）</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15.9</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13.4</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14</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6.7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15</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収縮期血圧（平均値）</w:t>
            </w:r>
            <w:r w:rsidR="00DB430C">
              <w:rPr>
                <w:rFonts w:asciiTheme="majorEastAsia" w:eastAsiaTheme="majorEastAsia" w:hAnsiTheme="majorEastAsia" w:cs="ＭＳ 明朝" w:hint="eastAsia"/>
                <w:kern w:val="0"/>
                <w:sz w:val="20"/>
                <w:szCs w:val="20"/>
              </w:rPr>
              <w:t>（mmHg）</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138.5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136.5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137.3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16</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130.7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88"/>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血圧高値（収縮期血圧が160㎜Hg以上または拡張期血圧が100㎜Hg以上）の者の割合〈服薬者含む〉</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9.4%</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9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18</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脂質高値（総コレステロール240㎎／dl以上）の者の割合〈服薬者含む〉</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10.6%</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11.7%</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19</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20</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メタボリックシンドロームの該当者および予備群の数</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該当者</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1,093千人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予備群</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689千人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特定健康診査の受診率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39.0%</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70%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41.5%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特定保健指導の実施率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45%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210"/>
        </w:trPr>
        <w:tc>
          <w:tcPr>
            <w:tcW w:w="424" w:type="dxa"/>
            <w:vMerge w:val="restart"/>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24</w:t>
            </w:r>
          </w:p>
        </w:tc>
        <w:tc>
          <w:tcPr>
            <w:tcW w:w="2550" w:type="dxa"/>
            <w:vMerge w:val="restart"/>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特定健診で、血圧高値者全員に必要な保健指導や受診勧奨を行っている市町村の割合</w:t>
            </w: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Ⅰ度未治療者へ</w:t>
            </w:r>
          </w:p>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の保健指導</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0%</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58.1%</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90A4E" w:rsidP="007452F3">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c>
          <w:tcPr>
            <w:tcW w:w="837" w:type="dxa"/>
            <w:vMerge w:val="restart"/>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3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Ⅱ度以上未治療者への受療勧奨</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76.7%</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90A4E" w:rsidP="007452F3">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C412BD" w:rsidRPr="007B56B5" w:rsidTr="007B56B5">
        <w:trPr>
          <w:trHeight w:val="10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Ⅱ度以上治療者への保健指導</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48.8%</w:t>
            </w:r>
          </w:p>
        </w:tc>
        <w:tc>
          <w:tcPr>
            <w:tcW w:w="284" w:type="dxa"/>
            <w:tcBorders>
              <w:top w:val="dotted" w:sz="4" w:space="0" w:color="auto"/>
              <w:left w:val="dotted" w:sz="4" w:space="0" w:color="auto"/>
              <w:bottom w:val="single" w:sz="18" w:space="0" w:color="auto"/>
              <w:right w:val="single" w:sz="4" w:space="0" w:color="auto"/>
            </w:tcBorders>
            <w:vAlign w:val="center"/>
            <w:hideMark/>
          </w:tcPr>
          <w:p w:rsidR="00C412BD" w:rsidRPr="007B56B5" w:rsidRDefault="00C90A4E" w:rsidP="007452F3">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830EB6" w:rsidRPr="007B56B5" w:rsidTr="00A15760">
        <w:trPr>
          <w:trHeight w:val="319"/>
        </w:trPr>
        <w:tc>
          <w:tcPr>
            <w:tcW w:w="4818" w:type="dxa"/>
            <w:gridSpan w:val="5"/>
            <w:tcBorders>
              <w:top w:val="single" w:sz="18" w:space="0" w:color="auto"/>
              <w:left w:val="single" w:sz="18" w:space="0" w:color="auto"/>
              <w:bottom w:val="single" w:sz="18" w:space="0" w:color="auto"/>
              <w:right w:val="single" w:sz="4" w:space="0" w:color="auto"/>
            </w:tcBorders>
            <w:shd w:val="clear" w:color="auto" w:fill="9900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20"/>
                <w:szCs w:val="20"/>
              </w:rPr>
            </w:pPr>
            <w:r w:rsidRPr="00830EB6">
              <w:rPr>
                <w:rFonts w:asciiTheme="majorEastAsia" w:eastAsiaTheme="majorEastAsia" w:hAnsiTheme="majorEastAsia" w:cs="ＭＳ 明朝" w:hint="eastAsia"/>
                <w:b/>
                <w:color w:val="FFFFFF" w:themeColor="background1"/>
                <w:kern w:val="0"/>
                <w:sz w:val="20"/>
                <w:szCs w:val="20"/>
              </w:rPr>
              <w:lastRenderedPageBreak/>
              <w:t>目標の達成を把握する指標項目</w:t>
            </w:r>
          </w:p>
        </w:tc>
        <w:tc>
          <w:tcPr>
            <w:tcW w:w="1134" w:type="dxa"/>
            <w:tcBorders>
              <w:top w:val="single" w:sz="18" w:space="0" w:color="auto"/>
              <w:left w:val="single" w:sz="4" w:space="0" w:color="auto"/>
              <w:bottom w:val="single" w:sz="18" w:space="0" w:color="auto"/>
              <w:right w:val="single" w:sz="4" w:space="0" w:color="auto"/>
            </w:tcBorders>
            <w:shd w:val="clear" w:color="auto" w:fill="6633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H24ベースライン値</w:t>
            </w:r>
          </w:p>
        </w:tc>
        <w:tc>
          <w:tcPr>
            <w:tcW w:w="1134" w:type="dxa"/>
            <w:tcBorders>
              <w:top w:val="single" w:sz="18" w:space="0" w:color="auto"/>
              <w:left w:val="single" w:sz="4" w:space="0" w:color="auto"/>
              <w:bottom w:val="single" w:sz="18" w:space="0" w:color="auto"/>
              <w:right w:val="single" w:sz="4" w:space="0" w:color="auto"/>
            </w:tcBorders>
            <w:shd w:val="clear" w:color="auto" w:fill="9966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H29</w:t>
            </w:r>
          </w:p>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目標値</w:t>
            </w:r>
          </w:p>
        </w:tc>
        <w:tc>
          <w:tcPr>
            <w:tcW w:w="1134" w:type="dxa"/>
            <w:gridSpan w:val="2"/>
            <w:tcBorders>
              <w:top w:val="single" w:sz="18" w:space="0" w:color="auto"/>
              <w:left w:val="single" w:sz="4" w:space="0" w:color="auto"/>
              <w:bottom w:val="single" w:sz="18" w:space="0" w:color="auto"/>
              <w:right w:val="single" w:sz="4" w:space="0" w:color="auto"/>
            </w:tcBorders>
            <w:shd w:val="clear" w:color="auto" w:fill="CC33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最終</w:t>
            </w:r>
          </w:p>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評価値</w:t>
            </w:r>
          </w:p>
        </w:tc>
        <w:tc>
          <w:tcPr>
            <w:tcW w:w="837" w:type="dxa"/>
            <w:tcBorders>
              <w:top w:val="single" w:sz="18" w:space="0" w:color="auto"/>
              <w:left w:val="single" w:sz="4" w:space="0" w:color="auto"/>
              <w:bottom w:val="single" w:sz="18" w:space="0" w:color="auto"/>
              <w:right w:val="single" w:sz="18" w:space="0" w:color="auto"/>
            </w:tcBorders>
            <w:shd w:val="clear" w:color="auto" w:fill="9933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w:t>
            </w: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（４）糖尿病</w:t>
            </w:r>
          </w:p>
        </w:tc>
      </w:tr>
      <w:tr w:rsidR="00C412BD" w:rsidRPr="007B56B5" w:rsidTr="007B56B5">
        <w:trPr>
          <w:trHeight w:val="13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血糖高値（空腹時血糖値≧126㎎／dl、随時血糖値≧200㎎／dl、HbA1c(NGSP)≧6.5％）の者の割合〈服薬者含む〉</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現状維持</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糖尿病腎症による年間新規透析導入患者数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1,183人</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1,136人</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1,162人</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（５）ＣＯＰＤ</w:t>
            </w:r>
          </w:p>
        </w:tc>
      </w:tr>
      <w:tr w:rsidR="00C412BD" w:rsidRPr="007B56B5" w:rsidTr="007B56B5">
        <w:trPr>
          <w:trHeight w:val="3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27</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ＣＯＰＤについてどんな病気か知っているか（知っている＋名前は聞いたことがある）割合</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56%</w:t>
            </w:r>
          </w:p>
        </w:tc>
        <w:tc>
          <w:tcPr>
            <w:tcW w:w="1134" w:type="dxa"/>
            <w:gridSpan w:val="2"/>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36.7%</w:t>
            </w:r>
          </w:p>
        </w:tc>
        <w:tc>
          <w:tcPr>
            <w:tcW w:w="837" w:type="dxa"/>
            <w:tcBorders>
              <w:top w:val="single"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88"/>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（６）こころ</w:t>
            </w:r>
          </w:p>
        </w:tc>
      </w:tr>
      <w:tr w:rsidR="00C412BD" w:rsidRPr="007B56B5" w:rsidTr="007B56B5">
        <w:trPr>
          <w:trHeight w:val="11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28</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大阪府の自殺者数</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1,954人</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1,500人</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以下</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1,624人</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54"/>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29</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気分障がい・</w:t>
            </w:r>
            <w:r w:rsidRPr="007B56B5">
              <w:rPr>
                <w:rFonts w:asciiTheme="majorEastAsia" w:eastAsiaTheme="majorEastAsia" w:hAnsiTheme="majorEastAsia" w:cs="FangSong" w:hint="eastAsia"/>
                <w:kern w:val="0"/>
                <w:sz w:val="20"/>
                <w:szCs w:val="20"/>
              </w:rPr>
              <w:t>不安障がいに相当する心理的苦痛を感じている者の割合（</w:t>
            </w:r>
            <w:r w:rsidRPr="007B56B5">
              <w:rPr>
                <w:rFonts w:asciiTheme="majorEastAsia" w:eastAsiaTheme="majorEastAsia" w:hAnsiTheme="majorEastAsia" w:cs="ＭＳ 明朝" w:hint="eastAsia"/>
                <w:kern w:val="0"/>
                <w:sz w:val="20"/>
                <w:szCs w:val="20"/>
              </w:rPr>
              <w:t>20歳以上）</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11.5%</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10.7%</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125"/>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（７）栄養・</w:t>
            </w:r>
            <w:r w:rsidRPr="007B56B5">
              <w:rPr>
                <w:rFonts w:asciiTheme="majorEastAsia" w:eastAsiaTheme="majorEastAsia" w:hAnsiTheme="majorEastAsia" w:cs="FangSong" w:hint="eastAsia"/>
                <w:b/>
                <w:color w:val="FFFFFF" w:themeColor="background1"/>
                <w:kern w:val="0"/>
                <w:sz w:val="20"/>
                <w:szCs w:val="20"/>
              </w:rPr>
              <w:t>食生活</w:t>
            </w:r>
          </w:p>
        </w:tc>
      </w:tr>
      <w:tr w:rsidR="00C412BD" w:rsidRPr="007B56B5" w:rsidTr="007B56B5">
        <w:trPr>
          <w:trHeight w:val="137"/>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30</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食塩摂取量</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10.9g</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10.3g</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9.1g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8.5g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野菜摂取量</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253g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269.3g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75"/>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7－14歳の朝食欠食率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4%未満</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34</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共食の回数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週9.1回</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週10回</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週10.7回</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7"/>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35</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食育推進に携わるボランティアの数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4,849人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5,300人</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5,466人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「うちのお店も健康づくり応援団の店」協力店舗数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10,309</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12,700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12,650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（８）運動</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37</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日常生活における歩数</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DB430C"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7,35</w:t>
            </w:r>
            <w:r w:rsidR="00C412BD" w:rsidRPr="007B56B5">
              <w:rPr>
                <w:rFonts w:asciiTheme="majorEastAsia" w:eastAsiaTheme="majorEastAsia" w:hAnsiTheme="majorEastAsia" w:cs="ＭＳ 明朝" w:hint="eastAsia"/>
                <w:kern w:val="0"/>
                <w:sz w:val="20"/>
                <w:szCs w:val="20"/>
              </w:rPr>
              <w:t>9歩</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10,000歩</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7,524歩</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38</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6,432歩</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9,000歩</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6,579歩</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（９）休養</w:t>
            </w:r>
          </w:p>
        </w:tc>
      </w:tr>
      <w:tr w:rsidR="00C412BD" w:rsidRPr="007B56B5" w:rsidTr="007B56B5">
        <w:trPr>
          <w:trHeight w:val="1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39</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睡眠による休養を十分とれ</w:t>
            </w:r>
            <w:r w:rsidR="00DB430C">
              <w:rPr>
                <w:rFonts w:asciiTheme="majorEastAsia" w:eastAsiaTheme="majorEastAsia" w:hAnsiTheme="majorEastAsia" w:cs="ＭＳ 明朝" w:hint="eastAsia"/>
                <w:kern w:val="0"/>
                <w:sz w:val="20"/>
                <w:szCs w:val="20"/>
              </w:rPr>
              <w:t>てい</w:t>
            </w:r>
            <w:r w:rsidRPr="007B56B5">
              <w:rPr>
                <w:rFonts w:asciiTheme="majorEastAsia" w:eastAsiaTheme="majorEastAsia" w:hAnsiTheme="majorEastAsia" w:cs="ＭＳ 明朝" w:hint="eastAsia"/>
                <w:kern w:val="0"/>
                <w:sz w:val="20"/>
                <w:szCs w:val="20"/>
              </w:rPr>
              <w:t>ない者の割合</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22.8%</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20%未満</w:t>
            </w:r>
          </w:p>
        </w:tc>
        <w:tc>
          <w:tcPr>
            <w:tcW w:w="1134" w:type="dxa"/>
            <w:gridSpan w:val="2"/>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23.1%</w:t>
            </w:r>
          </w:p>
        </w:tc>
        <w:tc>
          <w:tcPr>
            <w:tcW w:w="837" w:type="dxa"/>
            <w:tcBorders>
              <w:top w:val="single"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87"/>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（10）たばこ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40</w:t>
            </w:r>
          </w:p>
        </w:tc>
        <w:tc>
          <w:tcPr>
            <w:tcW w:w="3117" w:type="dxa"/>
            <w:gridSpan w:val="2"/>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成人の喫煙率</w:t>
            </w:r>
          </w:p>
        </w:tc>
        <w:tc>
          <w:tcPr>
            <w:tcW w:w="1277"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33.6%</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20%以下</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0C7080"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30.4</w:t>
            </w:r>
            <w:r w:rsidR="00C412BD" w:rsidRPr="007B56B5">
              <w:rPr>
                <w:rFonts w:asciiTheme="majorEastAsia" w:eastAsiaTheme="majorEastAsia" w:hAnsiTheme="majorEastAsia" w:cs="ＭＳ 明朝" w:hint="eastAsia"/>
                <w:kern w:val="0"/>
                <w:sz w:val="20"/>
                <w:szCs w:val="20"/>
              </w:rPr>
              <w:t>%</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41</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0C7080">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w:t>
            </w:r>
            <w:r w:rsidR="000C7080">
              <w:rPr>
                <w:rFonts w:asciiTheme="majorEastAsia" w:eastAsiaTheme="majorEastAsia" w:hAnsiTheme="majorEastAsia" w:cs="ＭＳ 明朝" w:hint="eastAsia"/>
                <w:kern w:val="0"/>
                <w:sz w:val="20"/>
                <w:szCs w:val="20"/>
              </w:rPr>
              <w:t>0.7</w:t>
            </w:r>
            <w:r w:rsidRPr="007B56B5">
              <w:rPr>
                <w:rFonts w:asciiTheme="majorEastAsia" w:eastAsiaTheme="majorEastAsia" w:hAnsiTheme="majorEastAsia" w:cs="ＭＳ 明朝" w:hint="eastAsia"/>
                <w:kern w:val="0"/>
                <w:sz w:val="20"/>
                <w:szCs w:val="20"/>
              </w:rPr>
              <w:t>%</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42</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教育施設における全面禁煙の割合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私立学校</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82.1%</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87.0%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9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43</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大学</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89.9%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83.1%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44</w:t>
            </w:r>
          </w:p>
        </w:tc>
        <w:tc>
          <w:tcPr>
            <w:tcW w:w="311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医療機関における全面禁煙</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病院</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92.5%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45</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官公庁における全面禁煙の割合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府関係</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46</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69.8%</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47</w:t>
            </w:r>
          </w:p>
        </w:tc>
        <w:tc>
          <w:tcPr>
            <w:tcW w:w="3117" w:type="dxa"/>
            <w:gridSpan w:val="2"/>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健診（検診）において、喫煙者全員に禁煙支援を行っている市町村の割合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48</w:t>
            </w:r>
          </w:p>
        </w:tc>
        <w:tc>
          <w:tcPr>
            <w:tcW w:w="3117" w:type="dxa"/>
            <w:gridSpan w:val="2"/>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32.1%</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52.9%</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b/>
                <w:color w:val="FFFFFF" w:themeColor="background1"/>
                <w:kern w:val="0"/>
                <w:sz w:val="20"/>
                <w:szCs w:val="20"/>
              </w:rPr>
              <w:t>（11）アルコール</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49</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1日当たりの純アルコールの摂取量が男性40g以上、女性20g以上の者の割合</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16.0%</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50</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6.3%</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（12）歯と口の健康</w:t>
            </w:r>
          </w:p>
        </w:tc>
      </w:tr>
      <w:tr w:rsidR="00C412BD" w:rsidRPr="007B56B5" w:rsidTr="007B56B5">
        <w:trPr>
          <w:trHeight w:val="114"/>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51</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80歳で20本以上の歯を有する者の割合</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42.1%</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歯周治療が必要な者の割合（40歳）</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8E2356"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43.9</w:t>
            </w:r>
            <w:r w:rsidR="00C412BD" w:rsidRPr="007B56B5">
              <w:rPr>
                <w:rFonts w:asciiTheme="majorEastAsia" w:eastAsiaTheme="majorEastAsia" w:hAnsiTheme="majorEastAsia" w:cs="ＭＳ 明朝" w:hint="eastAsia"/>
                <w:kern w:val="0"/>
                <w:sz w:val="20"/>
                <w:szCs w:val="20"/>
              </w:rPr>
              <w:t>%</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むし歯のない幼児（3歳児）の割合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78.4%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54</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BF56AD">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過去1年間に歯科</w:t>
            </w:r>
            <w:r w:rsidR="00BF56AD">
              <w:rPr>
                <w:rFonts w:asciiTheme="majorEastAsia" w:eastAsiaTheme="majorEastAsia" w:hAnsiTheme="majorEastAsia" w:cs="ＭＳ 明朝" w:hint="eastAsia"/>
                <w:kern w:val="0"/>
                <w:sz w:val="20"/>
                <w:szCs w:val="20"/>
              </w:rPr>
              <w:t>健</w:t>
            </w:r>
            <w:r w:rsidRPr="007B56B5">
              <w:rPr>
                <w:rFonts w:asciiTheme="majorEastAsia" w:eastAsiaTheme="majorEastAsia" w:hAnsiTheme="majorEastAsia" w:cs="ＭＳ 明朝" w:hint="eastAsia"/>
                <w:kern w:val="0"/>
                <w:sz w:val="20"/>
                <w:szCs w:val="20"/>
              </w:rPr>
              <w:t>診を受診した者の割合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46.0%</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55%</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51.4%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00"/>
        </w:trPr>
        <w:tc>
          <w:tcPr>
            <w:tcW w:w="9057" w:type="dxa"/>
            <w:gridSpan w:val="10"/>
            <w:tcBorders>
              <w:top w:val="single" w:sz="4"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（13）社会環境改善</w:t>
            </w:r>
          </w:p>
        </w:tc>
      </w:tr>
      <w:tr w:rsidR="00C412BD" w:rsidRPr="007B56B5" w:rsidTr="007B56B5">
        <w:trPr>
          <w:trHeight w:val="126"/>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健康づくりを進める住民の自主組織の数</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651団体</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増加</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715団体</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住民が運動しやすいまちづくり・</w:t>
            </w:r>
            <w:r w:rsidRPr="007B56B5">
              <w:rPr>
                <w:rFonts w:asciiTheme="majorEastAsia" w:eastAsiaTheme="majorEastAsia" w:hAnsiTheme="majorEastAsia" w:cs="FangSong" w:hint="eastAsia"/>
                <w:kern w:val="0"/>
                <w:sz w:val="20"/>
                <w:szCs w:val="20"/>
              </w:rPr>
              <w:t>環境整備に取り組む市町村の割合</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37.2%</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93.0%</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健康格差対策に取り組む市町村の割合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44.2%</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58</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市町村健康増進計画の策定市町村の割合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90.7%</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88.4%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bl>
    <w:p w:rsidR="00C412BD" w:rsidRDefault="00C412BD" w:rsidP="00943EF6">
      <w:pPr>
        <w:autoSpaceDE w:val="0"/>
        <w:autoSpaceDN w:val="0"/>
        <w:adjustRightInd w:val="0"/>
        <w:spacing w:line="280" w:lineRule="exact"/>
        <w:jc w:val="left"/>
        <w:rPr>
          <w:rFonts w:asciiTheme="majorEastAsia" w:eastAsiaTheme="majorEastAsia" w:hAnsiTheme="majorEastAsia" w:cs="ＭＳ ゴシック"/>
          <w:b/>
          <w:kern w:val="0"/>
          <w:sz w:val="20"/>
          <w:szCs w:val="20"/>
        </w:rPr>
      </w:pPr>
    </w:p>
    <w:p w:rsidR="00C412BD" w:rsidRDefault="00C412BD" w:rsidP="00C412BD">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ＭＳ ゴシック" w:eastAsia="ＭＳ ゴシック" w:hAnsi="ＭＳ ゴシック" w:cs="ＭＳ ゴシック" w:hint="eastAsia"/>
          <w:b/>
          <w:kern w:val="0"/>
          <w:sz w:val="20"/>
          <w:szCs w:val="20"/>
        </w:rPr>
        <w:t xml:space="preserve">Ⅱ </w:t>
      </w:r>
      <w:r w:rsidRPr="009E6567">
        <w:rPr>
          <w:rFonts w:asciiTheme="majorEastAsia" w:eastAsiaTheme="majorEastAsia" w:hAnsiTheme="majorEastAsia" w:cs="ＭＳ ゴシック" w:hint="eastAsia"/>
          <w:b/>
          <w:kern w:val="0"/>
          <w:sz w:val="20"/>
          <w:szCs w:val="20"/>
        </w:rPr>
        <w:t>評価区分別の評価結果</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521"/>
      </w:tblGrid>
      <w:tr w:rsidR="00943EF6" w:rsidTr="00CE5AD9">
        <w:trPr>
          <w:trHeight w:val="255"/>
        </w:trPr>
        <w:tc>
          <w:tcPr>
            <w:tcW w:w="2268" w:type="dxa"/>
            <w:tcBorders>
              <w:top w:val="single" w:sz="18" w:space="0" w:color="auto"/>
              <w:left w:val="single" w:sz="18" w:space="0" w:color="auto"/>
              <w:right w:val="single" w:sz="4"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21" w:type="dxa"/>
            <w:tcBorders>
              <w:top w:val="single" w:sz="18" w:space="0" w:color="auto"/>
              <w:left w:val="single" w:sz="4" w:space="0" w:color="auto"/>
              <w:right w:val="single" w:sz="18"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943EF6" w:rsidTr="00CE5AD9">
        <w:trPr>
          <w:trHeight w:val="29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（15項目）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○健康寿命の平均（男性）</w:t>
            </w:r>
          </w:p>
        </w:tc>
      </w:tr>
      <w:tr w:rsidR="00943EF6" w:rsidTr="00070AB7">
        <w:trPr>
          <w:trHeight w:val="39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○脳血管疾患、心疾患（急性心筋梗塞）の年齢調整死亡率</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シンドローム該当者数、血糖高値の者の割合</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○自殺者数、気分障がい・不安障がいに相当する者の割合</w:t>
            </w:r>
          </w:p>
        </w:tc>
      </w:tr>
      <w:tr w:rsidR="00943EF6" w:rsidTr="00070AB7">
        <w:trPr>
          <w:trHeight w:val="456"/>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○7-14歳朝食欠食率・共食回数・食育推進ボランティア数・健康づくり</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応援団の協力店舗数</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○80歳で20本以上の歯を有する者の割合</w:t>
            </w:r>
          </w:p>
        </w:tc>
      </w:tr>
      <w:tr w:rsidR="00943EF6" w:rsidTr="00CE5AD9">
        <w:trPr>
          <w:trHeight w:val="24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○健康づくりを進める住民の自主組織の数</w:t>
            </w:r>
          </w:p>
        </w:tc>
      </w:tr>
      <w:tr w:rsidR="00943EF6" w:rsidTr="00CE5AD9">
        <w:trPr>
          <w:trHeight w:val="29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524458">
              <w:rPr>
                <w:rFonts w:asciiTheme="majorEastAsia" w:eastAsiaTheme="majorEastAsia" w:hAnsiTheme="majorEastAsia" w:cs="ＭＳ ゴシック" w:hint="eastAsia"/>
                <w:kern w:val="0"/>
                <w:sz w:val="20"/>
                <w:szCs w:val="20"/>
              </w:rPr>
              <w:t>14</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の最大値と最小値の差（女性）</w:t>
            </w:r>
          </w:p>
        </w:tc>
      </w:tr>
      <w:tr w:rsidR="00943EF6" w:rsidTr="00CE5AD9">
        <w:trPr>
          <w:trHeight w:val="56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○脂質高値の者の割合（男性）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○特定健康診査の受診率・特定保健指導の実施率</w:t>
            </w:r>
          </w:p>
        </w:tc>
      </w:tr>
      <w:tr w:rsidR="00943EF6" w:rsidTr="00070AB7">
        <w:trPr>
          <w:trHeight w:val="809"/>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○特定健診で血圧高値全員に必要な保健指導や受診勧奨を行っている市町村の割合</w:t>
            </w:r>
          </w:p>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○糖尿病腎症による年間新規透析導入患者数・ＣＯＰＤの認知度</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○食塩・野菜摂取量</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○日常生活における歩数</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○成人の喫煙率（男性）</w:t>
            </w:r>
          </w:p>
          <w:p w:rsidR="000C7080" w:rsidRPr="00600FEE" w:rsidRDefault="000C7080"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○成人の喫煙率（女性）</w:t>
            </w:r>
          </w:p>
        </w:tc>
      </w:tr>
      <w:tr w:rsidR="00943EF6" w:rsidTr="00CE5AD9">
        <w:trPr>
          <w:trHeight w:val="26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Ｃ</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変わらない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DB430C">
              <w:rPr>
                <w:rFonts w:asciiTheme="majorEastAsia" w:eastAsiaTheme="majorEastAsia" w:hAnsiTheme="majorEastAsia" w:cs="ＭＳ ゴシック" w:hint="eastAsia"/>
                <w:kern w:val="0"/>
                <w:sz w:val="20"/>
                <w:szCs w:val="20"/>
              </w:rPr>
              <w:t>18</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○75歳未満がん年齢調整死亡率・部位別がん受診率</w:t>
            </w:r>
          </w:p>
        </w:tc>
      </w:tr>
      <w:tr w:rsidR="00943EF6" w:rsidTr="00CE5AD9">
        <w:trPr>
          <w:trHeight w:val="28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○収縮期血圧（平均値）・血圧高値の者の割合</w:t>
            </w:r>
          </w:p>
        </w:tc>
      </w:tr>
      <w:tr w:rsidR="00943EF6" w:rsidTr="00CE5AD9">
        <w:trPr>
          <w:trHeight w:val="84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○教育施設（私立学校）・病院・官公庁（市町村）の全面禁煙の割合</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○特定健診・肺がん検診において、喫煙者全員に禁煙支援を行っている</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市町村の割合</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○むし歯のない幼児（3歳児）の割合</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○健康格差対策に取り組む市町村の割合</w:t>
            </w:r>
          </w:p>
        </w:tc>
      </w:tr>
      <w:tr w:rsidR="00943EF6" w:rsidTr="00CE5AD9">
        <w:trPr>
          <w:trHeight w:val="25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悪化している</w:t>
            </w:r>
          </w:p>
          <w:p w:rsidR="00943EF6" w:rsidRPr="00D25246" w:rsidRDefault="00943EF6" w:rsidP="00DB430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w:t>
            </w:r>
            <w:r w:rsidR="00524458">
              <w:rPr>
                <w:rFonts w:asciiTheme="majorEastAsia" w:eastAsiaTheme="majorEastAsia" w:hAnsiTheme="majorEastAsia" w:cs="ＭＳ ゴシック" w:hint="eastAsia"/>
                <w:kern w:val="0"/>
                <w:sz w:val="20"/>
                <w:szCs w:val="20"/>
              </w:rPr>
              <w:t>1</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○健康寿命の平均（女</w:t>
            </w:r>
            <w:r w:rsidRPr="00600FEE">
              <w:rPr>
                <w:rFonts w:asciiTheme="majorEastAsia" w:eastAsiaTheme="majorEastAsia" w:hAnsiTheme="majorEastAsia" w:cs="ＭＳ ゴシック" w:hint="eastAsia"/>
                <w:kern w:val="0"/>
                <w:sz w:val="20"/>
                <w:szCs w:val="20"/>
              </w:rPr>
              <w:t>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の最大値と最小値の差（男性）</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シンドローム予備群数・脂質高値の者の割合（女性）</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DB430C"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○睡眠による休養を十分にと</w:t>
            </w:r>
            <w:r w:rsidR="00943EF6" w:rsidRPr="00600FEE">
              <w:rPr>
                <w:rFonts w:asciiTheme="majorEastAsia" w:eastAsiaTheme="majorEastAsia" w:hAnsiTheme="majorEastAsia" w:cs="ＭＳ ゴシック" w:hint="eastAsia"/>
                <w:kern w:val="0"/>
                <w:sz w:val="20"/>
                <w:szCs w:val="20"/>
              </w:rPr>
              <w:t>れ</w:t>
            </w:r>
            <w:r>
              <w:rPr>
                <w:rFonts w:asciiTheme="majorEastAsia" w:eastAsiaTheme="majorEastAsia" w:hAnsiTheme="majorEastAsia" w:cs="ＭＳ ゴシック" w:hint="eastAsia"/>
                <w:kern w:val="0"/>
                <w:sz w:val="20"/>
                <w:szCs w:val="20"/>
              </w:rPr>
              <w:t>てい</w:t>
            </w:r>
            <w:r w:rsidR="00943EF6" w:rsidRPr="00600FEE">
              <w:rPr>
                <w:rFonts w:asciiTheme="majorEastAsia" w:eastAsiaTheme="majorEastAsia" w:hAnsiTheme="majorEastAsia" w:cs="ＭＳ ゴシック" w:hint="eastAsia"/>
                <w:kern w:val="0"/>
                <w:sz w:val="20"/>
                <w:szCs w:val="20"/>
              </w:rPr>
              <w:t>ない者の割合</w:t>
            </w:r>
          </w:p>
        </w:tc>
      </w:tr>
      <w:tr w:rsidR="00943EF6" w:rsidTr="000C7080">
        <w:trPr>
          <w:trHeight w:val="268"/>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○教育施設（大学）・官公庁（府関係）の全面禁煙の割合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○1日あたり純アルコール摂取量が基準以上の者の割合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○歯周治療が必要な者（40歳）の割合</w:t>
            </w:r>
          </w:p>
        </w:tc>
      </w:tr>
      <w:tr w:rsidR="00943EF6" w:rsidTr="00CE5AD9">
        <w:trPr>
          <w:trHeight w:val="245"/>
        </w:trPr>
        <w:tc>
          <w:tcPr>
            <w:tcW w:w="2268" w:type="dxa"/>
            <w:vMerge/>
            <w:tcBorders>
              <w:left w:val="single" w:sz="18" w:space="0" w:color="auto"/>
              <w:bottom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single" w:sz="18"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○市町村健康増進計画の策定市町村の割合</w:t>
            </w:r>
          </w:p>
        </w:tc>
      </w:tr>
    </w:tbl>
    <w:p w:rsidR="00943EF6" w:rsidRDefault="00943EF6" w:rsidP="00943EF6">
      <w:pPr>
        <w:jc w:val="left"/>
        <w:rPr>
          <w:rFonts w:asciiTheme="majorEastAsia" w:eastAsiaTheme="majorEastAsia" w:hAnsiTheme="majorEastAsia"/>
          <w:b/>
          <w:color w:val="0070C0"/>
          <w:sz w:val="22"/>
        </w:rPr>
      </w:pPr>
    </w:p>
    <w:p w:rsidR="00FE1FAA" w:rsidRPr="00140193" w:rsidRDefault="00C938E2" w:rsidP="00C938E2">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r w:rsidRPr="00140193">
        <w:rPr>
          <w:rFonts w:asciiTheme="majorEastAsia" w:eastAsiaTheme="majorEastAsia" w:hAnsiTheme="majorEastAsia" w:cs="ＭＳ ゴシック" w:hint="eastAsia"/>
          <w:kern w:val="0"/>
          <w:sz w:val="18"/>
          <w:szCs w:val="18"/>
        </w:rPr>
        <w:t>※</w:t>
      </w:r>
      <w:r w:rsidR="009810A4" w:rsidRPr="00140193">
        <w:rPr>
          <w:rFonts w:asciiTheme="majorEastAsia" w:eastAsiaTheme="majorEastAsia" w:hAnsiTheme="majorEastAsia" w:cs="ＭＳ ゴシック" w:hint="eastAsia"/>
          <w:kern w:val="0"/>
          <w:sz w:val="18"/>
          <w:szCs w:val="18"/>
        </w:rPr>
        <w:t>評価</w:t>
      </w:r>
      <w:r w:rsidRPr="00140193">
        <w:rPr>
          <w:rFonts w:asciiTheme="majorEastAsia" w:eastAsiaTheme="majorEastAsia" w:hAnsiTheme="majorEastAsia" w:cs="ＭＳ ゴシック" w:hint="eastAsia"/>
          <w:kern w:val="0"/>
          <w:sz w:val="18"/>
          <w:szCs w:val="18"/>
        </w:rPr>
        <w:t>結果は</w:t>
      </w:r>
      <w:r w:rsidR="009810A4" w:rsidRPr="00140193">
        <w:rPr>
          <w:rFonts w:asciiTheme="majorEastAsia" w:eastAsiaTheme="majorEastAsia" w:hAnsiTheme="majorEastAsia" w:cs="ＭＳ ゴシック" w:hint="eastAsia"/>
          <w:kern w:val="0"/>
          <w:sz w:val="18"/>
          <w:szCs w:val="18"/>
        </w:rPr>
        <w:t>、平成28</w:t>
      </w:r>
      <w:r w:rsidR="00D85A20" w:rsidRPr="00140193">
        <w:rPr>
          <w:rFonts w:asciiTheme="majorEastAsia" w:eastAsiaTheme="majorEastAsia" w:hAnsiTheme="majorEastAsia" w:cs="ＭＳ ゴシック" w:hint="eastAsia"/>
          <w:kern w:val="0"/>
          <w:sz w:val="18"/>
          <w:szCs w:val="18"/>
        </w:rPr>
        <w:t>（2016）</w:t>
      </w:r>
      <w:r w:rsidRPr="00140193">
        <w:rPr>
          <w:rFonts w:asciiTheme="majorEastAsia" w:eastAsiaTheme="majorEastAsia" w:hAnsiTheme="majorEastAsia" w:cs="ＭＳ ゴシック" w:hint="eastAsia"/>
          <w:kern w:val="0"/>
          <w:sz w:val="18"/>
          <w:szCs w:val="18"/>
        </w:rPr>
        <w:t>年度末</w:t>
      </w:r>
      <w:r w:rsidR="00FE1FAA" w:rsidRPr="00140193">
        <w:rPr>
          <w:rFonts w:asciiTheme="majorEastAsia" w:eastAsiaTheme="majorEastAsia" w:hAnsiTheme="majorEastAsia" w:cs="ＭＳ ゴシック" w:hint="eastAsia"/>
          <w:kern w:val="0"/>
          <w:sz w:val="18"/>
          <w:szCs w:val="18"/>
        </w:rPr>
        <w:t>時点で</w:t>
      </w:r>
      <w:r w:rsidRPr="00140193">
        <w:rPr>
          <w:rFonts w:asciiTheme="majorEastAsia" w:eastAsiaTheme="majorEastAsia" w:hAnsiTheme="majorEastAsia" w:cs="ＭＳ ゴシック" w:hint="eastAsia"/>
          <w:kern w:val="0"/>
          <w:sz w:val="18"/>
          <w:szCs w:val="18"/>
        </w:rPr>
        <w:t>把握できる数値を最終評価値とし</w:t>
      </w:r>
      <w:r w:rsidR="003B6E79" w:rsidRPr="00140193">
        <w:rPr>
          <w:rFonts w:asciiTheme="majorEastAsia" w:eastAsiaTheme="majorEastAsia" w:hAnsiTheme="majorEastAsia" w:cs="ＭＳ ゴシック" w:hint="eastAsia"/>
          <w:kern w:val="0"/>
          <w:sz w:val="18"/>
          <w:szCs w:val="18"/>
        </w:rPr>
        <w:t>ており、</w:t>
      </w:r>
      <w:r w:rsidR="00D85A20" w:rsidRPr="00140193">
        <w:rPr>
          <w:rFonts w:asciiTheme="majorEastAsia" w:eastAsiaTheme="majorEastAsia" w:hAnsiTheme="majorEastAsia" w:cs="ＭＳ ゴシック" w:hint="eastAsia"/>
          <w:kern w:val="0"/>
          <w:sz w:val="18"/>
          <w:szCs w:val="18"/>
        </w:rPr>
        <w:t>平成</w:t>
      </w:r>
      <w:r w:rsidR="00FE1FAA" w:rsidRPr="00140193">
        <w:rPr>
          <w:rFonts w:asciiTheme="majorEastAsia" w:eastAsiaTheme="majorEastAsia" w:hAnsiTheme="majorEastAsia" w:cs="ＭＳ ゴシック" w:hint="eastAsia"/>
          <w:kern w:val="0"/>
          <w:sz w:val="18"/>
          <w:szCs w:val="18"/>
        </w:rPr>
        <w:t>29</w:t>
      </w:r>
      <w:r w:rsidR="00D85A20" w:rsidRPr="00140193">
        <w:rPr>
          <w:rFonts w:asciiTheme="majorEastAsia" w:eastAsiaTheme="majorEastAsia" w:hAnsiTheme="majorEastAsia" w:cs="ＭＳ ゴシック" w:hint="eastAsia"/>
          <w:kern w:val="0"/>
          <w:sz w:val="18"/>
          <w:szCs w:val="18"/>
        </w:rPr>
        <w:t>（2017）</w:t>
      </w:r>
      <w:r w:rsidRPr="00140193">
        <w:rPr>
          <w:rFonts w:asciiTheme="majorEastAsia" w:eastAsiaTheme="majorEastAsia" w:hAnsiTheme="majorEastAsia" w:cs="ＭＳ ゴシック" w:hint="eastAsia"/>
          <w:kern w:val="0"/>
          <w:sz w:val="18"/>
          <w:szCs w:val="18"/>
        </w:rPr>
        <w:t>年度末まで</w:t>
      </w:r>
      <w:r w:rsidR="0080148B" w:rsidRPr="00140193">
        <w:rPr>
          <w:rFonts w:asciiTheme="majorEastAsia" w:eastAsiaTheme="majorEastAsia" w:hAnsiTheme="majorEastAsia" w:cs="ＭＳ ゴシック" w:hint="eastAsia"/>
          <w:kern w:val="0"/>
          <w:sz w:val="18"/>
          <w:szCs w:val="18"/>
        </w:rPr>
        <w:t>直線的に推移すると仮定して、達成が見込まれる場合</w:t>
      </w:r>
      <w:r w:rsidRPr="00140193">
        <w:rPr>
          <w:rFonts w:asciiTheme="majorEastAsia" w:eastAsiaTheme="majorEastAsia" w:hAnsiTheme="majorEastAsia" w:cs="ＭＳ ゴシック" w:hint="eastAsia"/>
          <w:kern w:val="0"/>
          <w:sz w:val="18"/>
          <w:szCs w:val="18"/>
        </w:rPr>
        <w:t>、</w:t>
      </w:r>
      <w:r w:rsidR="003B6E79" w:rsidRPr="00140193">
        <w:rPr>
          <w:rFonts w:asciiTheme="majorEastAsia" w:eastAsiaTheme="majorEastAsia" w:hAnsiTheme="majorEastAsia" w:cs="ＭＳ ゴシック" w:hint="eastAsia"/>
          <w:kern w:val="0"/>
          <w:sz w:val="18"/>
          <w:szCs w:val="18"/>
        </w:rPr>
        <w:t>「</w:t>
      </w:r>
      <w:r w:rsidR="00FE1FAA" w:rsidRPr="00140193">
        <w:rPr>
          <w:rFonts w:asciiTheme="majorEastAsia" w:eastAsiaTheme="majorEastAsia" w:hAnsiTheme="majorEastAsia" w:cs="ＭＳ ゴシック" w:hint="eastAsia"/>
          <w:kern w:val="0"/>
          <w:sz w:val="18"/>
          <w:szCs w:val="18"/>
        </w:rPr>
        <w:t>Ａ（</w:t>
      </w:r>
      <w:r w:rsidRPr="00140193">
        <w:rPr>
          <w:rFonts w:asciiTheme="majorEastAsia" w:eastAsiaTheme="majorEastAsia" w:hAnsiTheme="majorEastAsia" w:cs="ＭＳ ゴシック" w:hint="eastAsia"/>
          <w:kern w:val="0"/>
          <w:sz w:val="18"/>
          <w:szCs w:val="18"/>
        </w:rPr>
        <w:t>目標値に達した</w:t>
      </w:r>
      <w:r w:rsidR="00FE1FAA" w:rsidRPr="00140193">
        <w:rPr>
          <w:rFonts w:asciiTheme="majorEastAsia" w:eastAsiaTheme="majorEastAsia" w:hAnsiTheme="majorEastAsia" w:cs="ＭＳ ゴシック" w:hint="eastAsia"/>
          <w:kern w:val="0"/>
          <w:sz w:val="18"/>
          <w:szCs w:val="18"/>
        </w:rPr>
        <w:t>）</w:t>
      </w:r>
      <w:r w:rsidR="003B6E79" w:rsidRPr="00140193">
        <w:rPr>
          <w:rFonts w:asciiTheme="majorEastAsia" w:eastAsiaTheme="majorEastAsia" w:hAnsiTheme="majorEastAsia" w:cs="ＭＳ ゴシック" w:hint="eastAsia"/>
          <w:kern w:val="0"/>
          <w:sz w:val="18"/>
          <w:szCs w:val="18"/>
        </w:rPr>
        <w:t>」</w:t>
      </w:r>
      <w:r w:rsidR="00FE1FAA" w:rsidRPr="00140193">
        <w:rPr>
          <w:rFonts w:asciiTheme="majorEastAsia" w:eastAsiaTheme="majorEastAsia" w:hAnsiTheme="majorEastAsia" w:cs="ＭＳ ゴシック" w:hint="eastAsia"/>
          <w:kern w:val="0"/>
          <w:sz w:val="18"/>
          <w:szCs w:val="18"/>
        </w:rPr>
        <w:t>と</w:t>
      </w:r>
      <w:r w:rsidRPr="00140193">
        <w:rPr>
          <w:rFonts w:asciiTheme="majorEastAsia" w:eastAsiaTheme="majorEastAsia" w:hAnsiTheme="majorEastAsia" w:cs="ＭＳ ゴシック" w:hint="eastAsia"/>
          <w:kern w:val="0"/>
          <w:sz w:val="18"/>
          <w:szCs w:val="18"/>
        </w:rPr>
        <w:t>評しています。</w:t>
      </w:r>
      <w:r w:rsidR="003B6E79" w:rsidRPr="00140193">
        <w:rPr>
          <w:rFonts w:asciiTheme="majorEastAsia" w:eastAsiaTheme="majorEastAsia" w:hAnsiTheme="majorEastAsia" w:cs="ＭＳ ゴシック" w:hint="eastAsia"/>
          <w:kern w:val="0"/>
          <w:sz w:val="18"/>
          <w:szCs w:val="18"/>
        </w:rPr>
        <w:t>また、「全国の推移と比べて改善傾向が強い」場合又は、全国比較ができない項目については「H24ベースライン値からH29目標値までの差と比べて、H24ベースライン値から最終評価値までの差の割合が50%以上」の場合、「Ｂ（</w:t>
      </w:r>
      <w:r w:rsidR="00524458">
        <w:rPr>
          <w:rFonts w:asciiTheme="majorEastAsia" w:eastAsiaTheme="majorEastAsia" w:hAnsiTheme="majorEastAsia" w:cs="ＭＳ ゴシック" w:hint="eastAsia"/>
          <w:kern w:val="0"/>
          <w:sz w:val="18"/>
          <w:szCs w:val="18"/>
        </w:rPr>
        <w:t>目標値に達していないが</w:t>
      </w:r>
      <w:r w:rsidR="003B6E79" w:rsidRPr="00140193">
        <w:rPr>
          <w:rFonts w:asciiTheme="majorEastAsia" w:eastAsiaTheme="majorEastAsia" w:hAnsiTheme="majorEastAsia" w:cs="ＭＳ ゴシック" w:hint="eastAsia"/>
          <w:kern w:val="0"/>
          <w:sz w:val="18"/>
          <w:szCs w:val="18"/>
        </w:rPr>
        <w:t>改善傾向にある）」と評し</w:t>
      </w:r>
      <w:r w:rsidR="0080148B" w:rsidRPr="00140193">
        <w:rPr>
          <w:rFonts w:asciiTheme="majorEastAsia" w:eastAsiaTheme="majorEastAsia" w:hAnsiTheme="majorEastAsia" w:cs="ＭＳ ゴシック" w:hint="eastAsia"/>
          <w:kern w:val="0"/>
          <w:sz w:val="18"/>
          <w:szCs w:val="18"/>
        </w:rPr>
        <w:t>ています。さらに、数値が悪化している場合、「Ｄ（悪化している）」と評し、Ａ・Ｂ・Ｄに相当しない場合</w:t>
      </w:r>
      <w:r w:rsidR="003B6E79" w:rsidRPr="00140193">
        <w:rPr>
          <w:rFonts w:asciiTheme="majorEastAsia" w:eastAsiaTheme="majorEastAsia" w:hAnsiTheme="majorEastAsia" w:cs="ＭＳ ゴシック" w:hint="eastAsia"/>
          <w:kern w:val="0"/>
          <w:sz w:val="18"/>
          <w:szCs w:val="18"/>
        </w:rPr>
        <w:t>、「Ｃ（変わらない）」</w:t>
      </w:r>
      <w:r w:rsidR="00381A7F" w:rsidRPr="00140193">
        <w:rPr>
          <w:rFonts w:asciiTheme="majorEastAsia" w:eastAsiaTheme="majorEastAsia" w:hAnsiTheme="majorEastAsia" w:cs="ＭＳ ゴシック" w:hint="eastAsia"/>
          <w:kern w:val="0"/>
          <w:sz w:val="18"/>
          <w:szCs w:val="18"/>
        </w:rPr>
        <w:t>と評しています。</w:t>
      </w:r>
    </w:p>
    <w:p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EA37E6" w:rsidRPr="00D00ADD" w:rsidRDefault="00DF4A8C" w:rsidP="00D00ADD">
      <w:pPr>
        <w:pStyle w:val="1"/>
      </w:pPr>
      <w:bookmarkStart w:id="7" w:name="_Toc509584311"/>
      <w:r w:rsidRPr="00D00ADD">
        <w:rPr>
          <w:rFonts w:hint="eastAsia"/>
        </w:rPr>
        <w:lastRenderedPageBreak/>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7"/>
      <w:r w:rsidR="00D77E2F" w:rsidRPr="00D00ADD">
        <w:rPr>
          <w:rFonts w:hint="eastAsia"/>
        </w:rPr>
        <w:t xml:space="preserve">　　　　</w:t>
      </w:r>
    </w:p>
    <w:p w:rsidR="00EA37E6" w:rsidRPr="00524F54" w:rsidRDefault="00DF4A8C" w:rsidP="00D00ADD">
      <w:pPr>
        <w:pStyle w:val="2"/>
      </w:pPr>
      <w:bookmarkStart w:id="8" w:name="_Toc509584312"/>
      <w:r w:rsidRPr="00524F54">
        <w:rPr>
          <w:rFonts w:hint="eastAsia"/>
        </w:rPr>
        <w:t xml:space="preserve">１　</w:t>
      </w:r>
      <w:r w:rsidR="00EA37E6" w:rsidRPr="00524F54">
        <w:rPr>
          <w:rFonts w:hint="eastAsia"/>
        </w:rPr>
        <w:t>健康指標からみた現状</w:t>
      </w:r>
      <w:r w:rsidR="00A04E2F">
        <w:rPr>
          <w:rFonts w:hint="eastAsia"/>
        </w:rPr>
        <w:t>と課題</w:t>
      </w:r>
      <w:bookmarkEnd w:id="8"/>
    </w:p>
    <w:p w:rsidR="00B55D13" w:rsidRDefault="00E97EC2" w:rsidP="00E45C22">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2774400" behindDoc="0" locked="0" layoutInCell="1" allowOverlap="1">
                <wp:simplePos x="0" y="0"/>
                <wp:positionH relativeFrom="column">
                  <wp:posOffset>-3810</wp:posOffset>
                </wp:positionH>
                <wp:positionV relativeFrom="paragraph">
                  <wp:posOffset>29845</wp:posOffset>
                </wp:positionV>
                <wp:extent cx="5688330" cy="3324225"/>
                <wp:effectExtent l="0" t="0" r="26670" b="28575"/>
                <wp:wrapNone/>
                <wp:docPr id="22612" name="角丸四角形 10" descr="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title="健康指標からみた現状と課題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33242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F17223" w:rsidRDefault="001C3D5C" w:rsidP="00C868E0">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w:t>
                            </w:r>
                            <w:r w:rsidRPr="00E52D44">
                              <w:rPr>
                                <w:rFonts w:asciiTheme="majorEastAsia" w:eastAsiaTheme="majorEastAsia" w:hAnsiTheme="majorEastAsia" w:hint="eastAsia"/>
                                <w:sz w:val="16"/>
                                <w:szCs w:val="16"/>
                              </w:rPr>
                              <w:t>（注４）</w:t>
                            </w:r>
                            <w:r w:rsidRPr="003B7ADF">
                              <w:rPr>
                                <w:rFonts w:asciiTheme="majorEastAsia" w:eastAsiaTheme="majorEastAsia" w:hAnsiTheme="majorEastAsia" w:hint="eastAsia"/>
                                <w:sz w:val="22"/>
                              </w:rPr>
                              <w:t>」、「健康寿命</w:t>
                            </w:r>
                            <w:r>
                              <w:rPr>
                                <w:rFonts w:asciiTheme="majorEastAsia" w:eastAsiaTheme="majorEastAsia" w:hAnsiTheme="majorEastAsia" w:hint="eastAsia"/>
                                <w:sz w:val="22"/>
                              </w:rPr>
                              <w:t>」</w:t>
                            </w:r>
                            <w:r w:rsidRPr="003B7ADF">
                              <w:rPr>
                                <w:rFonts w:asciiTheme="majorEastAsia" w:eastAsiaTheme="majorEastAsia" w:hAnsiTheme="majorEastAsia" w:hint="eastAsia"/>
                                <w:sz w:val="22"/>
                              </w:rPr>
                              <w:t>は延びていますが、依然、全国を下回る状況にあり、府民の不健康期間を短縮するこ</w:t>
                            </w:r>
                            <w:r w:rsidRPr="00F17223">
                              <w:rPr>
                                <w:rFonts w:asciiTheme="majorEastAsia" w:eastAsiaTheme="majorEastAsia" w:hAnsiTheme="majorEastAsia" w:hint="eastAsia"/>
                                <w:sz w:val="22"/>
                              </w:rPr>
                              <w:t>とが重要です。</w:t>
                            </w:r>
                          </w:p>
                          <w:p w:rsidR="001C3D5C" w:rsidRPr="00F17223" w:rsidRDefault="001C3D5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市町村における健康格差（健康寿命の差）の縮小に向けて、市町村の健康指標や施策課題（けんしんの受診率等）に応じた効果的な取組みが必要です。</w:t>
                            </w:r>
                          </w:p>
                          <w:p w:rsidR="001C3D5C" w:rsidRPr="00E45C22" w:rsidRDefault="001C3D5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（注５）</w:t>
                            </w:r>
                            <w:r w:rsidRPr="00F17223">
                              <w:rPr>
                                <w:rFonts w:asciiTheme="majorEastAsia" w:eastAsiaTheme="majorEastAsia" w:hAnsiTheme="majorEastAsia" w:hint="eastAsia"/>
                                <w:spacing w:val="-2"/>
                                <w:sz w:val="22"/>
                              </w:rPr>
                              <w:t>、心疾患</w:t>
                            </w:r>
                            <w:r w:rsidRPr="00E52D44">
                              <w:rPr>
                                <w:rFonts w:asciiTheme="majorEastAsia" w:eastAsiaTheme="majorEastAsia" w:hAnsiTheme="majorEastAsia" w:hint="eastAsia"/>
                                <w:spacing w:val="-2"/>
                                <w:sz w:val="16"/>
                                <w:szCs w:val="16"/>
                              </w:rPr>
                              <w:t>（注６）</w:t>
                            </w:r>
                            <w:r w:rsidRPr="00F17223">
                              <w:rPr>
                                <w:rFonts w:asciiTheme="majorEastAsia" w:eastAsiaTheme="majorEastAsia" w:hAnsiTheme="majorEastAsia" w:hint="eastAsia"/>
                                <w:spacing w:val="-2"/>
                                <w:sz w:val="22"/>
                              </w:rPr>
                              <w:t>、脳血管疾患</w:t>
                            </w:r>
                            <w:r w:rsidRPr="00E52D44">
                              <w:rPr>
                                <w:rFonts w:asciiTheme="majorEastAsia" w:eastAsiaTheme="majorEastAsia" w:hAnsiTheme="majorEastAsia" w:hint="eastAsia"/>
                                <w:spacing w:val="-2"/>
                                <w:sz w:val="16"/>
                                <w:szCs w:val="16"/>
                              </w:rPr>
                              <w:t>（注７）</w:t>
                            </w:r>
                            <w:r w:rsidRPr="00F17223">
                              <w:rPr>
                                <w:rFonts w:asciiTheme="majorEastAsia" w:eastAsiaTheme="majorEastAsia" w:hAnsiTheme="majorEastAsia" w:hint="eastAsia"/>
                                <w:spacing w:val="-2"/>
                                <w:sz w:val="22"/>
                              </w:rPr>
                              <w:t>な</w:t>
                            </w:r>
                            <w:r w:rsidRPr="00E45C22">
                              <w:rPr>
                                <w:rFonts w:asciiTheme="majorEastAsia" w:eastAsiaTheme="majorEastAsia" w:hAnsiTheme="majorEastAsia" w:hint="eastAsia"/>
                                <w:spacing w:val="-2"/>
                                <w:sz w:val="22"/>
                              </w:rPr>
                              <w:t>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1C3D5C" w:rsidRDefault="001C3D5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w:t>
                            </w:r>
                            <w:r>
                              <w:rPr>
                                <w:rFonts w:asciiTheme="majorEastAsia" w:eastAsiaTheme="majorEastAsia" w:hAnsiTheme="majorEastAsia" w:hint="eastAsia"/>
                                <w:sz w:val="22"/>
                              </w:rPr>
                              <w:t>、適切な</w:t>
                            </w:r>
                            <w:r w:rsidRPr="003B7ADF">
                              <w:rPr>
                                <w:rFonts w:asciiTheme="majorEastAsia" w:eastAsiaTheme="majorEastAsia" w:hAnsiTheme="majorEastAsia" w:hint="eastAsia"/>
                                <w:sz w:val="22"/>
                              </w:rPr>
                              <w:t>情報を入手し、健康行動を選択できる「ヘルスリテラシー</w:t>
                            </w:r>
                            <w:r w:rsidRPr="00E52D44">
                              <w:rPr>
                                <w:rFonts w:asciiTheme="majorEastAsia" w:eastAsiaTheme="majorEastAsia" w:hAnsiTheme="majorEastAsia" w:hint="eastAsia"/>
                                <w:sz w:val="16"/>
                                <w:szCs w:val="16"/>
                              </w:rPr>
                              <w:t>（注８）</w:t>
                            </w:r>
                            <w:r w:rsidRPr="003B7ADF">
                              <w:rPr>
                                <w:rFonts w:asciiTheme="majorEastAsia" w:eastAsiaTheme="majorEastAsia" w:hAnsiTheme="majorEastAsia" w:hint="eastAsia"/>
                                <w:sz w:val="22"/>
                              </w:rPr>
                              <w:t>」の向上など、日常生活における生活習慣の改善を図ることが必要です。</w:t>
                            </w:r>
                          </w:p>
                          <w:p w:rsidR="001C3D5C" w:rsidRPr="00E45C22" w:rsidRDefault="001C3D5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sidRPr="00E52D44">
                              <w:rPr>
                                <w:rFonts w:asciiTheme="majorEastAsia" w:eastAsiaTheme="majorEastAsia" w:hAnsiTheme="majorEastAsia" w:hint="eastAsia"/>
                                <w:sz w:val="16"/>
                                <w:szCs w:val="16"/>
                              </w:rPr>
                              <w:t>（注９）</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38" alt="タイトル: 健康指標からみた現状と課題の要約 - 説明: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style="position:absolute;left:0;text-align:left;margin-left:-.3pt;margin-top:2.35pt;width:447.9pt;height:261.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" fillcolor="white [3201]" strokecolor="#0070c0" strokeweight="1.5pt">
                <v:shadow color="#868686"/>
                <v:textbox inset="5.85pt,.7pt,5.85pt,.7pt">
                  <w:txbxContent>
                    <w:p w:rsidR="001C3D5C" w:rsidRPr="00F17223" w:rsidRDefault="001C3D5C" w:rsidP="00C868E0">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w:t>
                      </w:r>
                      <w:r w:rsidRPr="00E52D44">
                        <w:rPr>
                          <w:rFonts w:asciiTheme="majorEastAsia" w:eastAsiaTheme="majorEastAsia" w:hAnsiTheme="majorEastAsia" w:hint="eastAsia"/>
                          <w:sz w:val="16"/>
                          <w:szCs w:val="16"/>
                        </w:rPr>
                        <w:t>（注４）</w:t>
                      </w:r>
                      <w:r w:rsidRPr="003B7ADF">
                        <w:rPr>
                          <w:rFonts w:asciiTheme="majorEastAsia" w:eastAsiaTheme="majorEastAsia" w:hAnsiTheme="majorEastAsia" w:hint="eastAsia"/>
                          <w:sz w:val="22"/>
                        </w:rPr>
                        <w:t>」、「健康寿命</w:t>
                      </w:r>
                      <w:r>
                        <w:rPr>
                          <w:rFonts w:asciiTheme="majorEastAsia" w:eastAsiaTheme="majorEastAsia" w:hAnsiTheme="majorEastAsia" w:hint="eastAsia"/>
                          <w:sz w:val="22"/>
                        </w:rPr>
                        <w:t>」</w:t>
                      </w:r>
                      <w:r w:rsidRPr="003B7ADF">
                        <w:rPr>
                          <w:rFonts w:asciiTheme="majorEastAsia" w:eastAsiaTheme="majorEastAsia" w:hAnsiTheme="majorEastAsia" w:hint="eastAsia"/>
                          <w:sz w:val="22"/>
                        </w:rPr>
                        <w:t>は延びていますが、依然、全国を下回る状況にあり、府民の不健康期間を短縮するこ</w:t>
                      </w:r>
                      <w:r w:rsidRPr="00F17223">
                        <w:rPr>
                          <w:rFonts w:asciiTheme="majorEastAsia" w:eastAsiaTheme="majorEastAsia" w:hAnsiTheme="majorEastAsia" w:hint="eastAsia"/>
                          <w:sz w:val="22"/>
                        </w:rPr>
                        <w:t>とが重要です。</w:t>
                      </w:r>
                    </w:p>
                    <w:p w:rsidR="001C3D5C" w:rsidRPr="00F17223" w:rsidRDefault="001C3D5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市町村における健康格差（健康寿命の差）の縮小に向けて、市町村の健康指標や施策課題（けんしんの受診率等）に応じた効果的な取組みが必要です。</w:t>
                      </w:r>
                    </w:p>
                    <w:p w:rsidR="001C3D5C" w:rsidRPr="00E45C22" w:rsidRDefault="001C3D5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（注５）</w:t>
                      </w:r>
                      <w:r w:rsidRPr="00F17223">
                        <w:rPr>
                          <w:rFonts w:asciiTheme="majorEastAsia" w:eastAsiaTheme="majorEastAsia" w:hAnsiTheme="majorEastAsia" w:hint="eastAsia"/>
                          <w:spacing w:val="-2"/>
                          <w:sz w:val="22"/>
                        </w:rPr>
                        <w:t>、心疾患</w:t>
                      </w:r>
                      <w:r w:rsidRPr="00E52D44">
                        <w:rPr>
                          <w:rFonts w:asciiTheme="majorEastAsia" w:eastAsiaTheme="majorEastAsia" w:hAnsiTheme="majorEastAsia" w:hint="eastAsia"/>
                          <w:spacing w:val="-2"/>
                          <w:sz w:val="16"/>
                          <w:szCs w:val="16"/>
                        </w:rPr>
                        <w:t>（注６）</w:t>
                      </w:r>
                      <w:r w:rsidRPr="00F17223">
                        <w:rPr>
                          <w:rFonts w:asciiTheme="majorEastAsia" w:eastAsiaTheme="majorEastAsia" w:hAnsiTheme="majorEastAsia" w:hint="eastAsia"/>
                          <w:spacing w:val="-2"/>
                          <w:sz w:val="22"/>
                        </w:rPr>
                        <w:t>、脳血管疾患</w:t>
                      </w:r>
                      <w:r w:rsidRPr="00E52D44">
                        <w:rPr>
                          <w:rFonts w:asciiTheme="majorEastAsia" w:eastAsiaTheme="majorEastAsia" w:hAnsiTheme="majorEastAsia" w:hint="eastAsia"/>
                          <w:spacing w:val="-2"/>
                          <w:sz w:val="16"/>
                          <w:szCs w:val="16"/>
                        </w:rPr>
                        <w:t>（注７）</w:t>
                      </w:r>
                      <w:r w:rsidRPr="00F17223">
                        <w:rPr>
                          <w:rFonts w:asciiTheme="majorEastAsia" w:eastAsiaTheme="majorEastAsia" w:hAnsiTheme="majorEastAsia" w:hint="eastAsia"/>
                          <w:spacing w:val="-2"/>
                          <w:sz w:val="22"/>
                        </w:rPr>
                        <w:t>な</w:t>
                      </w:r>
                      <w:r w:rsidRPr="00E45C22">
                        <w:rPr>
                          <w:rFonts w:asciiTheme="majorEastAsia" w:eastAsiaTheme="majorEastAsia" w:hAnsiTheme="majorEastAsia" w:hint="eastAsia"/>
                          <w:spacing w:val="-2"/>
                          <w:sz w:val="22"/>
                        </w:rPr>
                        <w:t>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1C3D5C" w:rsidRDefault="001C3D5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w:t>
                      </w:r>
                      <w:r>
                        <w:rPr>
                          <w:rFonts w:asciiTheme="majorEastAsia" w:eastAsiaTheme="majorEastAsia" w:hAnsiTheme="majorEastAsia" w:hint="eastAsia"/>
                          <w:sz w:val="22"/>
                        </w:rPr>
                        <w:t>、適切な</w:t>
                      </w:r>
                      <w:r w:rsidRPr="003B7ADF">
                        <w:rPr>
                          <w:rFonts w:asciiTheme="majorEastAsia" w:eastAsiaTheme="majorEastAsia" w:hAnsiTheme="majorEastAsia" w:hint="eastAsia"/>
                          <w:sz w:val="22"/>
                        </w:rPr>
                        <w:t>情報を入手し、健康行動を選択できる「ヘルスリテラシー</w:t>
                      </w:r>
                      <w:r w:rsidRPr="00E52D44">
                        <w:rPr>
                          <w:rFonts w:asciiTheme="majorEastAsia" w:eastAsiaTheme="majorEastAsia" w:hAnsiTheme="majorEastAsia" w:hint="eastAsia"/>
                          <w:sz w:val="16"/>
                          <w:szCs w:val="16"/>
                        </w:rPr>
                        <w:t>（注８）</w:t>
                      </w:r>
                      <w:r w:rsidRPr="003B7ADF">
                        <w:rPr>
                          <w:rFonts w:asciiTheme="majorEastAsia" w:eastAsiaTheme="majorEastAsia" w:hAnsiTheme="majorEastAsia" w:hint="eastAsia"/>
                          <w:sz w:val="22"/>
                        </w:rPr>
                        <w:t>」の向上など、日常生活における生活習慣の改善を図ることが必要です。</w:t>
                      </w:r>
                    </w:p>
                    <w:p w:rsidR="001C3D5C" w:rsidRPr="00E45C22" w:rsidRDefault="001C3D5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sidRPr="00E52D44">
                        <w:rPr>
                          <w:rFonts w:asciiTheme="majorEastAsia" w:eastAsiaTheme="majorEastAsia" w:hAnsiTheme="majorEastAsia" w:hint="eastAsia"/>
                          <w:sz w:val="16"/>
                          <w:szCs w:val="16"/>
                        </w:rPr>
                        <w:t>（注９）</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txbxContent>
                </v:textbox>
              </v:roundrect>
            </w:pict>
          </mc:Fallback>
        </mc:AlternateContent>
      </w: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EE3B57" w:rsidRDefault="00EE3B57" w:rsidP="00DD573B">
      <w:pPr>
        <w:pStyle w:val="3"/>
      </w:pPr>
    </w:p>
    <w:p w:rsidR="0056447A" w:rsidRDefault="0056447A" w:rsidP="00DD573B">
      <w:pPr>
        <w:pStyle w:val="3"/>
      </w:pPr>
    </w:p>
    <w:p w:rsidR="00B84906" w:rsidRDefault="00B84906" w:rsidP="00B84906"/>
    <w:p w:rsidR="00B84906" w:rsidRPr="00B84906" w:rsidRDefault="00B84906" w:rsidP="00B84906"/>
    <w:p w:rsidR="00DF4A8C" w:rsidRPr="00D00ADD" w:rsidRDefault="00DD573B" w:rsidP="00DD573B">
      <w:pPr>
        <w:pStyle w:val="3"/>
      </w:pPr>
      <w:bookmarkStart w:id="9" w:name="_Toc509584313"/>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9"/>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は、男性</w:t>
      </w:r>
      <w:r w:rsidR="00880631">
        <w:rPr>
          <w:rFonts w:ascii="HG丸ｺﾞｼｯｸM-PRO" w:eastAsia="HG丸ｺﾞｼｯｸM-PRO" w:hAnsi="HG丸ｺﾞｼｯｸM-PRO" w:hint="eastAsia"/>
          <w:sz w:val="22"/>
        </w:rPr>
        <w:t>80.23</w:t>
      </w:r>
      <w:r w:rsidR="00FA085A" w:rsidRPr="00042C82">
        <w:rPr>
          <w:rFonts w:ascii="HG丸ｺﾞｼｯｸM-PRO" w:eastAsia="HG丸ｺﾞｼｯｸM-PRO" w:hAnsi="HG丸ｺﾞｼｯｸM-PRO" w:hint="eastAsia"/>
          <w:sz w:val="22"/>
        </w:rPr>
        <w:t>歳・女性86.</w:t>
      </w:r>
      <w:r w:rsidR="007663B7">
        <w:rPr>
          <w:rFonts w:ascii="HG丸ｺﾞｼｯｸM-PRO" w:eastAsia="HG丸ｺﾞｼｯｸM-PRO" w:hAnsi="HG丸ｺﾞｼｯｸM-PRO" w:hint="eastAsia"/>
          <w:sz w:val="22"/>
        </w:rPr>
        <w:t>73</w:t>
      </w:r>
      <w:r w:rsidR="003861FA">
        <w:rPr>
          <w:rFonts w:ascii="HG丸ｺﾞｼｯｸM-PRO" w:eastAsia="HG丸ｺﾞｼｯｸM-PRO" w:hAnsi="HG丸ｺﾞｼｯｸM-PRO" w:hint="eastAsia"/>
          <w:sz w:val="22"/>
        </w:rPr>
        <w:t>歳、「</w:t>
      </w:r>
      <w:r w:rsidR="00FA085A" w:rsidRPr="00042C82">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w:t>
      </w:r>
      <w:r w:rsidR="00B40F82" w:rsidRPr="00042C82">
        <w:rPr>
          <w:rFonts w:ascii="HG丸ｺﾞｼｯｸM-PRO" w:eastAsia="HG丸ｺﾞｼｯｸM-PRO" w:hAnsi="HG丸ｺﾞｼｯｸM-PRO" w:hint="eastAsia"/>
          <w:sz w:val="22"/>
        </w:rPr>
        <w:t>は、</w:t>
      </w:r>
      <w:r w:rsidR="00FA085A" w:rsidRPr="00042C82">
        <w:rPr>
          <w:rFonts w:ascii="HG丸ｺﾞｼｯｸM-PRO" w:eastAsia="HG丸ｺﾞｼｯｸM-PRO" w:hAnsi="HG丸ｺﾞｼｯｸM-PRO" w:hint="eastAsia"/>
          <w:sz w:val="22"/>
        </w:rPr>
        <w:t>男性70.46歳・女性72.49歳です。</w:t>
      </w:r>
      <w:r w:rsidR="003861FA">
        <w:rPr>
          <w:rFonts w:ascii="HG丸ｺﾞｼｯｸM-PRO" w:eastAsia="HG丸ｺﾞｼｯｸM-PRO" w:hAnsi="HG丸ｺﾞｼｯｸM-PRO" w:hint="eastAsia"/>
          <w:sz w:val="22"/>
        </w:rPr>
        <w:t>平均寿命・</w:t>
      </w:r>
      <w:r w:rsidR="00FA085A">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ともに、全国を下回っており、特に</w:t>
      </w:r>
      <w:r w:rsidR="00E4415A" w:rsidRPr="00E4415A">
        <w:rPr>
          <w:rFonts w:ascii="HG丸ｺﾞｼｯｸM-PRO" w:eastAsia="HG丸ｺﾞｼｯｸM-PRO" w:hAnsi="HG丸ｺﾞｼｯｸM-PRO" w:hint="eastAsia"/>
          <w:sz w:val="22"/>
        </w:rPr>
        <w:t>女性</w:t>
      </w:r>
      <w:r w:rsidR="003861FA">
        <w:rPr>
          <w:rFonts w:ascii="HG丸ｺﾞｼｯｸM-PRO" w:eastAsia="HG丸ｺﾞｼｯｸM-PRO" w:hAnsi="HG丸ｺﾞｼｯｸM-PRO" w:hint="eastAsia"/>
          <w:sz w:val="22"/>
        </w:rPr>
        <w:t>の場合、平均寿命の伸び</w:t>
      </w:r>
      <w:r w:rsidR="00A8575F">
        <w:rPr>
          <w:rFonts w:ascii="HG丸ｺﾞｼｯｸM-PRO" w:eastAsia="HG丸ｺﾞｼｯｸM-PRO" w:hAnsi="HG丸ｺﾞｼｯｸM-PRO" w:hint="eastAsia"/>
          <w:sz w:val="22"/>
        </w:rPr>
        <w:t>に伴い、</w:t>
      </w:r>
      <w:r w:rsidR="00E4415A"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と</w:t>
      </w:r>
      <w:r w:rsidR="00E4415A" w:rsidRPr="00E4415A">
        <w:rPr>
          <w:rFonts w:ascii="HG丸ｺﾞｼｯｸM-PRO" w:eastAsia="HG丸ｺﾞｼｯｸM-PRO" w:hAnsi="HG丸ｺﾞｼｯｸM-PRO" w:hint="eastAsia"/>
          <w:sz w:val="22"/>
        </w:rPr>
        <w:t>の差</w:t>
      </w:r>
      <w:r w:rsidR="00A8575F">
        <w:rPr>
          <w:rFonts w:ascii="HG丸ｺﾞｼｯｸM-PRO" w:eastAsia="HG丸ｺﾞｼｯｸM-PRO" w:hAnsi="HG丸ｺﾞｼｯｸM-PRO" w:hint="eastAsia"/>
          <w:sz w:val="22"/>
        </w:rPr>
        <w:t>が</w:t>
      </w:r>
      <w:r w:rsidR="00E4415A" w:rsidRPr="00E4415A">
        <w:rPr>
          <w:rFonts w:ascii="HG丸ｺﾞｼｯｸM-PRO" w:eastAsia="HG丸ｺﾞｼｯｸM-PRO" w:hAnsi="HG丸ｺﾞｼｯｸM-PRO" w:hint="eastAsia"/>
          <w:sz w:val="22"/>
        </w:rPr>
        <w:t>拡大しています。</w:t>
      </w:r>
    </w:p>
    <w:p w:rsidR="00A0193A" w:rsidRDefault="00A0193A" w:rsidP="00A0193A">
      <w:pPr>
        <w:ind w:leftChars="200" w:left="640" w:hangingChars="100" w:hanging="220"/>
        <w:jc w:val="left"/>
        <w:rPr>
          <w:rFonts w:ascii="HG丸ｺﾞｼｯｸM-PRO" w:eastAsia="HG丸ｺﾞｼｯｸM-PRO" w:hAnsi="HG丸ｺﾞｼｯｸM-PRO"/>
          <w:sz w:val="22"/>
        </w:rPr>
      </w:pPr>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rsidR="00EC4070" w:rsidRDefault="00E97EC2">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473792" behindDoc="1" locked="0" layoutInCell="1" allowOverlap="1">
                <wp:simplePos x="0" y="0"/>
                <wp:positionH relativeFrom="margin">
                  <wp:posOffset>-22860</wp:posOffset>
                </wp:positionH>
                <wp:positionV relativeFrom="paragraph">
                  <wp:posOffset>430530</wp:posOffset>
                </wp:positionV>
                <wp:extent cx="5818505" cy="1892300"/>
                <wp:effectExtent l="0" t="0" r="10795" b="0"/>
                <wp:wrapNone/>
                <wp:docPr id="22609" name="グループ化 10279"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892300"/>
                          <a:chOff x="-106325" y="-1991297"/>
                          <a:chExt cx="5819775" cy="2158461"/>
                        </a:xfrm>
                      </wpg:grpSpPr>
                      <wps:wsp>
                        <wps:cNvPr id="22610" name="正方形/長方形 10280"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s:cNvSpPr/>
                        <wps:spPr>
                          <a:xfrm>
                            <a:off x="-106302" y="-1991297"/>
                            <a:ext cx="5818505" cy="2158461"/>
                          </a:xfrm>
                          <a:prstGeom prst="rect">
                            <a:avLst/>
                          </a:prstGeom>
                          <a:noFill/>
                          <a:ln w="25400" cap="flat" cmpd="sng" algn="ctr">
                            <a:noFill/>
                            <a:prstDash val="solid"/>
                          </a:ln>
                          <a:effectLst/>
                        </wps:spPr>
                        <wps:txbx>
                          <w:txbxContent>
                            <w:p w:rsidR="001C3D5C" w:rsidRDefault="001C3D5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9607B3">
                                <w:rPr>
                                  <w:rFonts w:ascii="ＭＳ 明朝" w:eastAsia="ＭＳ 明朝" w:hAnsi="ＭＳ 明朝" w:hint="eastAsia"/>
                                  <w:sz w:val="18"/>
                                </w:rPr>
                                <w:t>）平均寿命：７ページを参照。</w:t>
                              </w:r>
                            </w:p>
                            <w:p w:rsidR="001C3D5C" w:rsidRDefault="001C3D5C"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５</w:t>
                              </w:r>
                              <w:r w:rsidRPr="009607B3">
                                <w:rPr>
                                  <w:rFonts w:ascii="ＭＳ 明朝" w:eastAsia="ＭＳ 明朝" w:hAnsi="ＭＳ 明朝" w:hint="eastAsia"/>
                                  <w:sz w:val="18"/>
                                </w:rPr>
                                <w:t>）</w:t>
                              </w:r>
                              <w:r>
                                <w:rPr>
                                  <w:rFonts w:ascii="ＭＳ 明朝" w:eastAsia="ＭＳ 明朝" w:hAnsi="ＭＳ 明朝" w:hint="eastAsia"/>
                                  <w:sz w:val="18"/>
                                </w:rPr>
                                <w:t>悪性新生物（がん）：</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正常な細胞の遺伝子に傷がついてできる異常な細胞のかたまりのなかで悪性のもの（悪性腫瘍）をいう。15ページを参照。</w:t>
                              </w:r>
                            </w:p>
                            <w:p w:rsidR="001C3D5C" w:rsidRDefault="001C3D5C"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６</w:t>
                              </w:r>
                              <w:r w:rsidRPr="009607B3">
                                <w:rPr>
                                  <w:rFonts w:ascii="ＭＳ 明朝" w:eastAsia="ＭＳ 明朝" w:hAnsi="ＭＳ 明朝" w:hint="eastAsia"/>
                                  <w:sz w:val="18"/>
                                </w:rPr>
                                <w:t>）</w:t>
                              </w:r>
                              <w:r>
                                <w:rPr>
                                  <w:rFonts w:ascii="ＭＳ 明朝" w:eastAsia="ＭＳ 明朝" w:hAnsi="ＭＳ 明朝" w:hint="eastAsia"/>
                                  <w:sz w:val="18"/>
                                </w:rPr>
                                <w:t>心疾患：</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心臓や血管等循環器の病気等で、急性心筋梗塞等の虚血性心疾患（急性心筋梗塞、狭心症等）、心不全（急性心不全、慢性心不全）、大動脈疾患（急性大動脈解離等）等が挙げられる。17</w:t>
                              </w:r>
                              <w:r w:rsidRPr="009607B3">
                                <w:rPr>
                                  <w:rFonts w:ascii="ＭＳ 明朝" w:eastAsia="ＭＳ 明朝" w:hAnsi="ＭＳ 明朝" w:hint="eastAsia"/>
                                  <w:sz w:val="18"/>
                                </w:rPr>
                                <w:t>ページを参照。</w:t>
                              </w:r>
                            </w:p>
                            <w:p w:rsidR="001C3D5C" w:rsidRDefault="001C3D5C" w:rsidP="002E690C">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７</w:t>
                              </w:r>
                              <w:r w:rsidRPr="009607B3">
                                <w:rPr>
                                  <w:rFonts w:ascii="ＭＳ 明朝" w:eastAsia="ＭＳ 明朝" w:hAnsi="ＭＳ 明朝" w:hint="eastAsia"/>
                                  <w:sz w:val="18"/>
                                </w:rPr>
                                <w:t>）</w:t>
                              </w:r>
                              <w:r>
                                <w:rPr>
                                  <w:rFonts w:ascii="ＭＳ 明朝" w:eastAsia="ＭＳ 明朝" w:hAnsi="ＭＳ 明朝" w:hint="eastAsia"/>
                                  <w:sz w:val="18"/>
                                </w:rPr>
                                <w:t>脳血管疾患：</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脳血管の異常が存在する病気等の総称で、一過性脳虚血発作、脳血管障害(梗塞や出血等)・脳血管病変(動脈瘤や奇形等)等がある。18ページを参照。</w:t>
                              </w:r>
                            </w:p>
                            <w:p w:rsidR="001C3D5C" w:rsidRDefault="001C3D5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ヘルスリテラシー</w:t>
                              </w:r>
                              <w:r w:rsidRPr="009607B3">
                                <w:rPr>
                                  <w:rFonts w:ascii="ＭＳ 明朝" w:eastAsia="ＭＳ 明朝" w:hAnsi="ＭＳ 明朝" w:hint="eastAsia"/>
                                  <w:sz w:val="18"/>
                                </w:rPr>
                                <w:t>：</w:t>
                              </w:r>
                              <w:r>
                                <w:rPr>
                                  <w:rFonts w:ascii="ＭＳ 明朝" w:eastAsia="ＭＳ 明朝" w:hAnsi="ＭＳ 明朝" w:hint="eastAsia"/>
                                  <w:sz w:val="18"/>
                                </w:rPr>
                                <w:t>48</w:t>
                              </w:r>
                              <w:r w:rsidRPr="009607B3">
                                <w:rPr>
                                  <w:rFonts w:ascii="ＭＳ 明朝" w:eastAsia="ＭＳ 明朝" w:hAnsi="ＭＳ 明朝" w:hint="eastAsia"/>
                                  <w:sz w:val="18"/>
                                </w:rPr>
                                <w:t>ページを参照。</w:t>
                              </w:r>
                            </w:p>
                            <w:p w:rsidR="001C3D5C" w:rsidRDefault="001C3D5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（注９</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rsidR="001C3D5C" w:rsidRPr="006133B4" w:rsidRDefault="001C3D5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1" name="直線コネクタ 1028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279" o:spid="_x0000_s1039" alt="タイトル: 注釈 - 説明: （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margin-left:-1.8pt;margin-top:33.9pt;width:458.15pt;height:149pt;z-index:-249842688;mso-position-horizontal-relative:margin;mso-width-relative:margin;mso-height-relative:margin" coordorigin="-1063,-19912" coordsize="58197,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">
                <v:rect id="正方形/長方形 10280" o:spid="_x0000_s1040" alt="（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left:-1063;top:-19912;width:58185;height:21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j58UA&#10;AADeAAAADwAAAGRycy9kb3ducmV2LnhtbESPy2rDMBBF94H+g5hCd7EcU0xwowRT2tIsYxdKdxNr&#10;Yju1RsZS/fj7ahHI8nJfnN1hNp0YaXCtZQWbKAZBXFndcq3gq3xfb0E4j6yxs0wKFnJw2D+sdphp&#10;O/GJxsLXIoywy1BB432fSemqhgy6yPbEwbvYwaAPcqilHnAK46aTSRyn0mDL4aHBnl4bqn6LP6PA&#10;ncdjufT59/XHVef8jU35fPxQ6ulxzl9AeJr9PXxrf2oFSZJuAkDACSg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aPnxQAAAN4AAAAPAAAAAAAAAAAAAAAAAJgCAABkcnMv&#10;ZG93bnJldi54bWxQSwUGAAAAAAQABAD1AAAAigMAAAAA&#10;" filled="f" stroked="f" strokeweight="2pt">
                  <v:textbox>
                    <w:txbxContent>
                      <w:p w:rsidR="001C3D5C" w:rsidRDefault="001C3D5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9607B3">
                          <w:rPr>
                            <w:rFonts w:ascii="ＭＳ 明朝" w:eastAsia="ＭＳ 明朝" w:hAnsi="ＭＳ 明朝" w:hint="eastAsia"/>
                            <w:sz w:val="18"/>
                          </w:rPr>
                          <w:t>）平均寿命：７ページを参照。</w:t>
                        </w:r>
                      </w:p>
                      <w:p w:rsidR="001C3D5C" w:rsidRDefault="001C3D5C"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５</w:t>
                        </w:r>
                        <w:r w:rsidRPr="009607B3">
                          <w:rPr>
                            <w:rFonts w:ascii="ＭＳ 明朝" w:eastAsia="ＭＳ 明朝" w:hAnsi="ＭＳ 明朝" w:hint="eastAsia"/>
                            <w:sz w:val="18"/>
                          </w:rPr>
                          <w:t>）</w:t>
                        </w:r>
                        <w:r>
                          <w:rPr>
                            <w:rFonts w:ascii="ＭＳ 明朝" w:eastAsia="ＭＳ 明朝" w:hAnsi="ＭＳ 明朝" w:hint="eastAsia"/>
                            <w:sz w:val="18"/>
                          </w:rPr>
                          <w:t>悪性新生物（がん）：</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正常な細胞の遺伝子に傷がついてできる異常な細胞のかたまりのなかで悪性のもの（悪性腫瘍）をいう。15ページを参照。</w:t>
                        </w:r>
                      </w:p>
                      <w:p w:rsidR="001C3D5C" w:rsidRDefault="001C3D5C"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６</w:t>
                        </w:r>
                        <w:r w:rsidRPr="009607B3">
                          <w:rPr>
                            <w:rFonts w:ascii="ＭＳ 明朝" w:eastAsia="ＭＳ 明朝" w:hAnsi="ＭＳ 明朝" w:hint="eastAsia"/>
                            <w:sz w:val="18"/>
                          </w:rPr>
                          <w:t>）</w:t>
                        </w:r>
                        <w:r>
                          <w:rPr>
                            <w:rFonts w:ascii="ＭＳ 明朝" w:eastAsia="ＭＳ 明朝" w:hAnsi="ＭＳ 明朝" w:hint="eastAsia"/>
                            <w:sz w:val="18"/>
                          </w:rPr>
                          <w:t>心疾患：</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心臓や血管等循環器の病気等で、急性心筋梗塞等の虚血性心疾患（急性心筋梗塞、狭心症等）、心不全（急性心不全、慢性心不全）、大動脈疾患（急性大動脈解離等）等が挙げられる。17</w:t>
                        </w:r>
                        <w:r w:rsidRPr="009607B3">
                          <w:rPr>
                            <w:rFonts w:ascii="ＭＳ 明朝" w:eastAsia="ＭＳ 明朝" w:hAnsi="ＭＳ 明朝" w:hint="eastAsia"/>
                            <w:sz w:val="18"/>
                          </w:rPr>
                          <w:t>ページを参照。</w:t>
                        </w:r>
                      </w:p>
                      <w:p w:rsidR="001C3D5C" w:rsidRDefault="001C3D5C" w:rsidP="002E690C">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７</w:t>
                        </w:r>
                        <w:r w:rsidRPr="009607B3">
                          <w:rPr>
                            <w:rFonts w:ascii="ＭＳ 明朝" w:eastAsia="ＭＳ 明朝" w:hAnsi="ＭＳ 明朝" w:hint="eastAsia"/>
                            <w:sz w:val="18"/>
                          </w:rPr>
                          <w:t>）</w:t>
                        </w:r>
                        <w:r>
                          <w:rPr>
                            <w:rFonts w:ascii="ＭＳ 明朝" w:eastAsia="ＭＳ 明朝" w:hAnsi="ＭＳ 明朝" w:hint="eastAsia"/>
                            <w:sz w:val="18"/>
                          </w:rPr>
                          <w:t>脳血管疾患：</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脳血管の異常が存在する病気等の総称で、一過性脳虚血発作、脳血管障害(梗塞や出血等)・脳血管病変(動脈瘤や奇形等)等がある。18ページを参照。</w:t>
                        </w:r>
                      </w:p>
                      <w:p w:rsidR="001C3D5C" w:rsidRDefault="001C3D5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ヘルスリテラシー</w:t>
                        </w:r>
                        <w:r w:rsidRPr="009607B3">
                          <w:rPr>
                            <w:rFonts w:ascii="ＭＳ 明朝" w:eastAsia="ＭＳ 明朝" w:hAnsi="ＭＳ 明朝" w:hint="eastAsia"/>
                            <w:sz w:val="18"/>
                          </w:rPr>
                          <w:t>：</w:t>
                        </w:r>
                        <w:r>
                          <w:rPr>
                            <w:rFonts w:ascii="ＭＳ 明朝" w:eastAsia="ＭＳ 明朝" w:hAnsi="ＭＳ 明朝" w:hint="eastAsia"/>
                            <w:sz w:val="18"/>
                          </w:rPr>
                          <w:t>48</w:t>
                        </w:r>
                        <w:r w:rsidRPr="009607B3">
                          <w:rPr>
                            <w:rFonts w:ascii="ＭＳ 明朝" w:eastAsia="ＭＳ 明朝" w:hAnsi="ＭＳ 明朝" w:hint="eastAsia"/>
                            <w:sz w:val="18"/>
                          </w:rPr>
                          <w:t>ページを参照。</w:t>
                        </w:r>
                      </w:p>
                      <w:p w:rsidR="001C3D5C" w:rsidRDefault="001C3D5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（注９</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rsidR="001C3D5C" w:rsidRPr="006133B4" w:rsidRDefault="001C3D5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txbxContent>
                  </v:textbox>
                </v:rect>
                <v:line id="直線コネクタ 10281" o:spid="_x0000_s1041"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UDMgAAADeAAAADwAAAGRycy9kb3ducmV2LnhtbESPQUvDQBSE74L/YXmCN7NJCkFit6Uo&#10;hbaH0lZBj6/ZZxLNvg27axL/vVsQehxm5htmvpxMJwZyvrWsIEtSEMSV1S3XCt5e1w+PIHxA1thZ&#10;JgW/5GG5uL2ZY6ntyEcaTqEWEcK+RAVNCH0ppa8aMugT2xNH79M6gyFKV0vtcIxw08k8TQtpsOW4&#10;0GBPzw1V36cfo2A/OxTDarvbTO/b4ly9HM8fX6NT6v5uWj2BCDSFa/i/vdEK8rzIMrjciVd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MUDMgAAADeAAAADwAAAAAA&#10;AAAAAAAAAAChAgAAZHJzL2Rvd25yZXYueG1sUEsFBgAAAAAEAAQA+QAAAJYDAAAAAA==&#10;"/>
                <w10:wrap anchorx="margin"/>
              </v:group>
            </w:pict>
          </mc:Fallback>
        </mc:AlternateContent>
      </w:r>
      <w:r w:rsidR="00EC4070">
        <w:rPr>
          <w:rFonts w:ascii="HG丸ｺﾞｼｯｸM-PRO" w:eastAsia="HG丸ｺﾞｼｯｸM-PRO" w:hAnsi="HG丸ｺﾞｼｯｸM-PRO"/>
          <w:sz w:val="22"/>
        </w:rPr>
        <w:br w:type="page"/>
      </w:r>
    </w:p>
    <w:p w:rsidR="00FA085A" w:rsidRDefault="00E97EC2" w:rsidP="009329CE">
      <w:pPr>
        <w:ind w:leftChars="400" w:left="106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g">
            <w:drawing>
              <wp:anchor distT="0" distB="0" distL="114300" distR="114300" simplePos="0" relativeHeight="252980224" behindDoc="0" locked="0" layoutInCell="1" allowOverlap="1">
                <wp:simplePos x="0" y="0"/>
                <wp:positionH relativeFrom="column">
                  <wp:posOffset>226060</wp:posOffset>
                </wp:positionH>
                <wp:positionV relativeFrom="paragraph">
                  <wp:posOffset>-147955</wp:posOffset>
                </wp:positionV>
                <wp:extent cx="5328920" cy="2561590"/>
                <wp:effectExtent l="0" t="0" r="24130" b="10160"/>
                <wp:wrapNone/>
                <wp:docPr id="22605" name="グループ化 10283"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561590"/>
                          <a:chOff x="0" y="0"/>
                          <a:chExt cx="5329052" cy="2561401"/>
                        </a:xfrm>
                      </wpg:grpSpPr>
                      <wps:wsp>
                        <wps:cNvPr id="22606" name="角丸四角形 10330"/>
                        <wps:cNvSpPr>
                          <a:spLocks/>
                        </wps:cNvSpPr>
                        <wps:spPr bwMode="auto">
                          <a:xfrm>
                            <a:off x="71252" y="11876"/>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1C3D5C" w:rsidRPr="00E53536" w:rsidRDefault="001C3D5C"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s:cNvSpPr txBox="1">
                          <a:spLocks noChangeArrowheads="1"/>
                        </wps:cNvSpPr>
                        <wps:spPr bwMode="auto">
                          <a:xfrm>
                            <a:off x="130628" y="308759"/>
                            <a:ext cx="5143500" cy="218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4614FE" w:rsidRDefault="001C3D5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1C3D5C" w:rsidRPr="004614FE" w:rsidRDefault="001C3D5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rsidR="001C3D5C" w:rsidRPr="004614FE" w:rsidRDefault="001C3D5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1C3D5C" w:rsidRPr="00272E49" w:rsidRDefault="001C3D5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rsidR="001C3D5C" w:rsidRPr="00272E49" w:rsidRDefault="001C3D5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rsidR="001C3D5C" w:rsidRPr="00272E49" w:rsidRDefault="001C3D5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rsidR="001C3D5C" w:rsidRPr="00272E49" w:rsidRDefault="001C3D5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title="コラム参考、平均寿命・健康寿命"/>
                        <wps:cNvSpPr>
                          <a:spLocks/>
                        </wps:cNvSpPr>
                        <wps:spPr>
                          <a:xfrm>
                            <a:off x="0" y="0"/>
                            <a:ext cx="2167890" cy="342900"/>
                          </a:xfrm>
                          <a:prstGeom prst="rect">
                            <a:avLst/>
                          </a:prstGeom>
                          <a:noFill/>
                          <a:ln w="3175" cap="flat" cmpd="sng" algn="ctr">
                            <a:noFill/>
                            <a:prstDash val="sysDash"/>
                          </a:ln>
                          <a:effectLst/>
                        </wps:spPr>
                        <wps:txbx>
                          <w:txbxContent>
                            <w:p w:rsidR="001C3D5C" w:rsidRPr="00800E7C" w:rsidRDefault="001C3D5C" w:rsidP="007B56B5">
                              <w:pPr>
                                <w:spacing w:line="240" w:lineRule="exact"/>
                                <w:jc w:val="left"/>
                                <w:rPr>
                                  <w:rFonts w:ascii="HG丸ｺﾞｼｯｸM-PRO" w:eastAsia="HG丸ｺﾞｼｯｸM-PRO" w:hAnsi="HG丸ｺﾞｼｯｸM-PRO"/>
                                  <w:sz w:val="18"/>
                                  <w:szCs w:val="18"/>
                                </w:rPr>
                              </w:pPr>
                              <w:bookmarkStart w:id="10" w:name="参考：平均寿命・健康寿命"/>
                              <w:r>
                                <w:rPr>
                                  <w:rFonts w:ascii="HG丸ｺﾞｼｯｸM-PRO" w:eastAsia="HG丸ｺﾞｼｯｸM-PRO" w:hAnsi="HG丸ｺﾞｼｯｸM-PRO" w:hint="eastAsia"/>
                                  <w:b/>
                                  <w:szCs w:val="21"/>
                                </w:rPr>
                                <w:t>【参考：平均寿命・健康寿命】</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0283" o:spid="_x0000_s1042" alt="タイトル: コラム参考、平均寿命・健康寿命 - 説明: 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0;text-align:left;margin-left:17.8pt;margin-top:-11.65pt;width:419.6pt;height:201.7pt;z-index:252980224" coordsize="53290,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">
                <v:roundrect id="_x0000_s1043" style="position:absolute;left:712;top:118;width:52578;height:25496;visibility:visible;mso-wrap-style:square;v-text-anchor:middle" arcsize="36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1ZcQA&#10;AADeAAAADwAAAGRycy9kb3ducmV2LnhtbESPQYvCMBSE74L/ITzBm6YWKaVrlEUQFATRXfb8SN62&#10;XZuX0kRb/70RhD0OM/MNs9oMthF36nztWMFinoAg1s7UXCr4/trNchA+IBtsHJOCB3nYrMejFRbG&#10;9Xym+yWUIkLYF6igCqEtpPS6Iot+7lri6P26zmKIsiul6bCPcNvINEkyabHmuFBhS9uK9PVyswrC&#10;z2LZHv50mevjtV+edL6jOldqOhk+P0AEGsJ/+N3eGwVpmiUZvO7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tWXEAAAA3gAAAA8AAAAAAAAAAAAAAAAAmAIAAGRycy9k&#10;b3ducmV2LnhtbFBLBQYAAAAABAAEAPUAAACJAwAAAAA=&#10;" strokecolor="black [3213]">
                  <v:stroke dashstyle="1 1"/>
                  <v:path arrowok="t"/>
                  <v:textbox>
                    <w:txbxContent>
                      <w:p w:rsidR="001C3D5C" w:rsidRPr="00E53536" w:rsidRDefault="001C3D5C" w:rsidP="00FA085A">
                        <w:pPr>
                          <w:rPr>
                            <w:rFonts w:ascii="HG丸ｺﾞｼｯｸM-PRO" w:eastAsia="HG丸ｺﾞｼｯｸM-PRO" w:hAnsi="HG丸ｺﾞｼｯｸM-PRO"/>
                            <w:sz w:val="20"/>
                            <w:szCs w:val="20"/>
                          </w:rPr>
                        </w:pPr>
                      </w:p>
                    </w:txbxContent>
                  </v:textbox>
                </v:roundrect>
                <v:shapetype id="_x0000_t202" coordsize="21600,21600" o:spt="202" path="m,l,21600r21600,l21600,xe">
                  <v:stroke joinstyle="miter"/>
                  <v:path gradientshapeok="t" o:connecttype="rect"/>
                </v:shapetype>
                <v:shape id="テキスト ボックス 10329" o:spid="_x0000_s1044"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rMQA&#10;AADeAAAADwAAAGRycy9kb3ducmV2LnhtbESPQYvCMBSE74L/ITxhbzbdHlSqUVxB1KOueH40z7ba&#10;vJQm2ri/3iws7HGYmW+YxSqYRjypc7VlBZ9JCoK4sLrmUsH5ezuegXAeWWNjmRS8yMFqORwsMNe2&#10;5yM9T74UEcIuRwWV920upSsqMugS2xJH72o7gz7KrpS6wz7CTSOzNJ1IgzXHhQpb2lRU3E8Po+Bw&#10;odduhs2x3dzu/U8ovw5rHZT6GIX1HISn4P/Df+29VpBlk3QKv3fiF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6zEAAAA3gAAAA8AAAAAAAAAAAAAAAAAmAIAAGRycy9k&#10;b3ducmV2LnhtbFBLBQYAAAAABAAEAPUAAACJAwAAAAA=&#10;" stroked="f">
                  <v:textbox inset="5.85pt,.7pt,5.85pt,.7pt">
                    <w:txbxContent>
                      <w:p w:rsidR="001C3D5C" w:rsidRPr="004614FE" w:rsidRDefault="001C3D5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1C3D5C" w:rsidRPr="004614FE" w:rsidRDefault="001C3D5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rsidR="001C3D5C" w:rsidRPr="004614FE" w:rsidRDefault="001C3D5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1C3D5C" w:rsidRPr="00272E49" w:rsidRDefault="001C3D5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rsidR="001C3D5C" w:rsidRPr="00272E49" w:rsidRDefault="001C3D5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rsidR="001C3D5C" w:rsidRPr="00272E49" w:rsidRDefault="001C3D5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rsidR="001C3D5C" w:rsidRPr="00272E49" w:rsidRDefault="001C3D5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_x0000_s1045" style="position:absolute;width:216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B6MIA&#10;AADeAAAADwAAAGRycy9kb3ducmV2LnhtbERPPW/CMBDdK/EfrEPqVmwyRChgEEKgInWhNAPjER9x&#10;RHwOsQvh3+OhUsen971YDa4Vd+pD41nDdKJAEFfeNFxrKH92HzMQISIbbD2ThicFWC1HbwssjH/w&#10;N92PsRYphEOBGmyMXSFlqCw5DBPfESfu4nuHMcG+lqbHRwp3rcyUyqXDhlODxY42lqrr8ddp+DrU&#10;9rSdlXtUh1tuy7Pl7HPQ+n08rOcgIg3xX/zn3hsNWZartDfdSV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EHowgAAAN4AAAAPAAAAAAAAAAAAAAAAAJgCAABkcnMvZG93&#10;bnJldi54bWxQSwUGAAAAAAQABAD1AAAAhwMAAAAA&#10;" filled="f" stroked="f" strokeweight=".25pt">
                  <v:stroke dashstyle="3 1"/>
                  <v:path arrowok="t"/>
                  <v:textbox>
                    <w:txbxContent>
                      <w:p w:rsidR="001C3D5C" w:rsidRPr="00800E7C" w:rsidRDefault="001C3D5C" w:rsidP="007B56B5">
                        <w:pPr>
                          <w:spacing w:line="240" w:lineRule="exact"/>
                          <w:jc w:val="left"/>
                          <w:rPr>
                            <w:rFonts w:ascii="HG丸ｺﾞｼｯｸM-PRO" w:eastAsia="HG丸ｺﾞｼｯｸM-PRO" w:hAnsi="HG丸ｺﾞｼｯｸM-PRO"/>
                            <w:sz w:val="18"/>
                            <w:szCs w:val="18"/>
                          </w:rPr>
                        </w:pPr>
                        <w:bookmarkStart w:id="10" w:name="参考：平均寿命・健康寿命"/>
                        <w:r>
                          <w:rPr>
                            <w:rFonts w:ascii="HG丸ｺﾞｼｯｸM-PRO" w:eastAsia="HG丸ｺﾞｼｯｸM-PRO" w:hAnsi="HG丸ｺﾞｼｯｸM-PRO" w:hint="eastAsia"/>
                            <w:b/>
                            <w:szCs w:val="21"/>
                          </w:rPr>
                          <w:t>【参考：平均寿命・健康寿命】</w:t>
                        </w:r>
                        <w:bookmarkEnd w:id="10"/>
                      </w:p>
                    </w:txbxContent>
                  </v:textbox>
                </v:rect>
              </v:group>
            </w:pict>
          </mc:Fallback>
        </mc:AlternateContent>
      </w: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896F69" w:rsidRDefault="00896F69"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FA085A" w:rsidRDefault="00E97EC2" w:rsidP="00E61A97">
      <w:pPr>
        <w:ind w:leftChars="68" w:left="1060" w:hangingChars="417" w:hanging="917"/>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11296" behindDoc="0" locked="0" layoutInCell="1" allowOverlap="1" wp14:anchorId="0BC7A8CE" wp14:editId="05A38E07">
                <wp:simplePos x="0" y="0"/>
                <wp:positionH relativeFrom="column">
                  <wp:posOffset>638810</wp:posOffset>
                </wp:positionH>
                <wp:positionV relativeFrom="paragraph">
                  <wp:posOffset>2662555</wp:posOffset>
                </wp:positionV>
                <wp:extent cx="4916170" cy="241300"/>
                <wp:effectExtent l="0" t="0" r="0" b="0"/>
                <wp:wrapNone/>
                <wp:docPr id="22604" name="テキスト ボックス 1" title="出典：第２次大阪府健康増進計画最終評価書(平成25年)、都道府県生命表・完全生命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6170" cy="241300"/>
                        </a:xfrm>
                        <a:prstGeom prst="rect">
                          <a:avLst/>
                        </a:prstGeom>
                      </wps:spPr>
                      <wps:txbx>
                        <w:txbxContent>
                          <w:p w:rsidR="001C3D5C" w:rsidRDefault="001C3D5C" w:rsidP="00B8183C">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出典：第２次大阪府健康増進計画最終評価（平成29年）、都道府県別生命表（厚生労働省）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 o:spid="_x0000_s1046" type="#_x0000_t202" alt="タイトル: 出典：第２次大阪府健康増進計画最終評価書(平成25年)、都道府県生命表・完全生命表" style="position:absolute;left:0;text-align:left;margin-left:50.3pt;margin-top:209.65pt;width:387.1pt;height:19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" filled="f" stroked="f">
                <v:path arrowok="t"/>
                <v:textbox inset="0,0,0,0">
                  <w:txbxContent>
                    <w:p w:rsidR="001C3D5C" w:rsidRDefault="001C3D5C" w:rsidP="00B8183C">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出典：第２次大阪府健康増進計画最終評価（平成29年）、都道府県別生命表（厚生労働省）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09248" behindDoc="0" locked="0" layoutInCell="1" allowOverlap="1" wp14:anchorId="6E8C55F1" wp14:editId="18C9EF9F">
                <wp:simplePos x="0" y="0"/>
                <wp:positionH relativeFrom="column">
                  <wp:posOffset>201930</wp:posOffset>
                </wp:positionH>
                <wp:positionV relativeFrom="paragraph">
                  <wp:posOffset>26670</wp:posOffset>
                </wp:positionV>
                <wp:extent cx="2873375" cy="287655"/>
                <wp:effectExtent l="0" t="0" r="3175" b="0"/>
                <wp:wrapNone/>
                <wp:docPr id="14343" name="正方形/長方形 4" title="図表2：平均寿命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図表2：平均寿命の推移（大阪府・全国）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正方形/長方形 4" o:spid="_x0000_s1047" alt="タイトル: 図表2：平均寿命の推移（大阪府・全国）" style="position:absolute;left:0;text-align:left;margin-left:15.9pt;margin-top:2.1pt;width:226.25pt;height:22.6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" filled="f" stroked="f" strokeweight="2pt">
                <v:path arrowok="t"/>
                <v:textbox inset="0,0,0,0">
                  <w:txbxContent>
                    <w:p w:rsidR="001C3D5C" w:rsidRDefault="001C3D5C"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図表2：平均寿命の推移（大阪府・全国）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17440" behindDoc="0" locked="0" layoutInCell="1" allowOverlap="1" wp14:anchorId="15FA5DFD" wp14:editId="40F4615E">
                <wp:simplePos x="0" y="0"/>
                <wp:positionH relativeFrom="column">
                  <wp:posOffset>127635</wp:posOffset>
                </wp:positionH>
                <wp:positionV relativeFrom="paragraph">
                  <wp:posOffset>38735</wp:posOffset>
                </wp:positionV>
                <wp:extent cx="5555615" cy="2872740"/>
                <wp:effectExtent l="0" t="0" r="26035" b="22860"/>
                <wp:wrapNone/>
                <wp:docPr id="2260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28727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4" o:spid="_x0000_s1026" style="position:absolute;left:0;text-align:left;margin-left:10.05pt;margin-top:3.05pt;width:437.45pt;height:226.2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" filled="f" strokecolor="black [3213]" strokeweight="1pt">
                <v:path arrowok="t"/>
              </v:rect>
            </w:pict>
          </mc:Fallback>
        </mc:AlternateContent>
      </w:r>
      <w:r w:rsidR="00855E17">
        <w:rPr>
          <w:rFonts w:ascii="HG丸ｺﾞｼｯｸM-PRO" w:eastAsia="HG丸ｺﾞｼｯｸM-PRO" w:hAnsi="HG丸ｺﾞｼｯｸM-PRO"/>
          <w:noProof/>
          <w:sz w:val="22"/>
        </w:rPr>
        <w:drawing>
          <wp:inline distT="0" distB="0" distL="0" distR="0" wp14:anchorId="76E00653">
            <wp:extent cx="5608955" cy="2828925"/>
            <wp:effectExtent l="0" t="0" r="0" b="0"/>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2828925"/>
                    </a:xfrm>
                    <a:prstGeom prst="rect">
                      <a:avLst/>
                    </a:prstGeom>
                    <a:noFill/>
                    <a:ln>
                      <a:noFill/>
                    </a:ln>
                  </pic:spPr>
                </pic:pic>
              </a:graphicData>
            </a:graphic>
          </wp:inline>
        </w:drawing>
      </w:r>
    </w:p>
    <w:p w:rsidR="00B8183C" w:rsidRDefault="00E97EC2" w:rsidP="009329CE">
      <w:pPr>
        <w:spacing w:line="340" w:lineRule="atLeast"/>
        <w:jc w:val="left"/>
      </w:pPr>
      <w:r>
        <w:rPr>
          <w:noProof/>
        </w:rPr>
        <mc:AlternateContent>
          <mc:Choice Requires="wps">
            <w:drawing>
              <wp:anchor distT="0" distB="0" distL="114300" distR="114300" simplePos="0" relativeHeight="253116416" behindDoc="0" locked="0" layoutInCell="1" allowOverlap="1" wp14:anchorId="0250856D" wp14:editId="661B4863">
                <wp:simplePos x="0" y="0"/>
                <wp:positionH relativeFrom="column">
                  <wp:posOffset>2033270</wp:posOffset>
                </wp:positionH>
                <wp:positionV relativeFrom="paragraph">
                  <wp:posOffset>2919730</wp:posOffset>
                </wp:positionV>
                <wp:extent cx="3132455" cy="229235"/>
                <wp:effectExtent l="0" t="0" r="0" b="0"/>
                <wp:wrapNone/>
                <wp:docPr id="22602" name="テキスト ボックス 1" title="出典：第２次大阪府健康増進計画最終評価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229235"/>
                        </a:xfrm>
                        <a:prstGeom prst="rect">
                          <a:avLst/>
                        </a:prstGeom>
                      </wps:spPr>
                      <wps:txbx>
                        <w:txbxContent>
                          <w:p w:rsidR="001C3D5C" w:rsidRDefault="001C3D5C" w:rsidP="007A6FB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出典：第２次大阪府健康増進計画最終評価（平成29年）</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48" type="#_x0000_t202" alt="タイトル: 出典：第２次大阪府健康増進計画最終評価書" style="position:absolute;margin-left:160.1pt;margin-top:229.9pt;width:246.65pt;height:18.0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" filled="f" stroked="f">
                <v:path arrowok="t"/>
                <v:textbox inset="0,0,0,0">
                  <w:txbxContent>
                    <w:p w:rsidR="001C3D5C" w:rsidRDefault="001C3D5C" w:rsidP="007A6FB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出典：第２次大阪府健康増進計画最終評価（平成29年）</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19488" behindDoc="0" locked="0" layoutInCell="1" allowOverlap="1" wp14:anchorId="3FB4FB19" wp14:editId="1D11C59A">
                <wp:simplePos x="0" y="0"/>
                <wp:positionH relativeFrom="column">
                  <wp:posOffset>131445</wp:posOffset>
                </wp:positionH>
                <wp:positionV relativeFrom="paragraph">
                  <wp:posOffset>146050</wp:posOffset>
                </wp:positionV>
                <wp:extent cx="5555615" cy="3079115"/>
                <wp:effectExtent l="0" t="0" r="26035" b="26035"/>
                <wp:wrapNone/>
                <wp:docPr id="22601" name="正方形/長方形 10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30791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5" o:spid="_x0000_s1026" style="position:absolute;left:0;text-align:left;margin-left:10.35pt;margin-top:11.5pt;width:437.45pt;height:242.4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" filled="f" strokecolor="black [3213]" strokeweight="1pt">
                <v:path arrowok="t"/>
              </v:rect>
            </w:pict>
          </mc:Fallback>
        </mc:AlternateContent>
      </w:r>
      <w:r>
        <w:rPr>
          <w:noProof/>
        </w:rPr>
        <mc:AlternateContent>
          <mc:Choice Requires="wps">
            <w:drawing>
              <wp:anchor distT="0" distB="0" distL="114300" distR="114300" simplePos="0" relativeHeight="253114368" behindDoc="0" locked="0" layoutInCell="1" allowOverlap="1" wp14:anchorId="4DD65E6A" wp14:editId="33F0EE90">
                <wp:simplePos x="0" y="0"/>
                <wp:positionH relativeFrom="column">
                  <wp:posOffset>205105</wp:posOffset>
                </wp:positionH>
                <wp:positionV relativeFrom="paragraph">
                  <wp:posOffset>154940</wp:posOffset>
                </wp:positionV>
                <wp:extent cx="4603115" cy="281305"/>
                <wp:effectExtent l="0" t="0" r="6985" b="4445"/>
                <wp:wrapNone/>
                <wp:docPr id="22600" name="正方形/長方形 4" title="図表3：平均寿命と健康寿命（日常生活に制限のない期間）（平成25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115" cy="281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図表3：平均寿命と健康寿命（日常生活に制限のない期間）（平成25年）</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rect id="_x0000_s1049" alt="タイトル: 図表3：平均寿命と健康寿命（日常生活に制限のない期間）（平成25年）" style="position:absolute;margin-left:16.15pt;margin-top:12.2pt;width:362.45pt;height:22.1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" filled="f" stroked="f" strokeweight="2pt">
                <v:path arrowok="t"/>
                <v:textbox inset="0,0,0,0">
                  <w:txbxContent>
                    <w:p w:rsidR="001C3D5C" w:rsidRDefault="001C3D5C"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図表3：平均寿命と健康寿命（日常生活に制限のない期間）（平成25年）</w:t>
                      </w:r>
                    </w:p>
                  </w:txbxContent>
                </v:textbox>
              </v:rect>
            </w:pict>
          </mc:Fallback>
        </mc:AlternateContent>
      </w:r>
      <w:r w:rsidR="00855E17">
        <w:rPr>
          <w:noProof/>
        </w:rPr>
        <w:drawing>
          <wp:inline distT="0" distB="0" distL="0" distR="0" wp14:anchorId="03A3C10B">
            <wp:extent cx="5602605" cy="3066415"/>
            <wp:effectExtent l="0" t="0" r="0" b="0"/>
            <wp:docPr id="14355" name="図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605" cy="3066415"/>
                    </a:xfrm>
                    <a:prstGeom prst="rect">
                      <a:avLst/>
                    </a:prstGeom>
                    <a:noFill/>
                    <a:ln>
                      <a:noFill/>
                    </a:ln>
                  </pic:spPr>
                </pic:pic>
              </a:graphicData>
            </a:graphic>
          </wp:inline>
        </w:drawing>
      </w:r>
      <w:r w:rsidR="005432BF" w:rsidRPr="005432BF">
        <w:rPr>
          <w:noProof/>
        </w:rPr>
        <w:t xml:space="preserve"> </w:t>
      </w:r>
    </w:p>
    <w:p w:rsidR="007527B3" w:rsidRPr="00D00ADD" w:rsidRDefault="00F9438B" w:rsidP="00F9438B">
      <w:pPr>
        <w:pStyle w:val="3"/>
      </w:pPr>
      <w:bookmarkStart w:id="11" w:name="_Toc509584314"/>
      <w:r>
        <w:rPr>
          <w:rFonts w:hint="eastAsia"/>
        </w:rPr>
        <w:lastRenderedPageBreak/>
        <w:t>（2）</w:t>
      </w:r>
      <w:r w:rsidR="007527B3">
        <w:rPr>
          <w:rFonts w:hint="eastAsia"/>
        </w:rPr>
        <w:t>健康</w:t>
      </w:r>
      <w:r w:rsidR="00F97B20" w:rsidRPr="00F97B20">
        <w:rPr>
          <w:rFonts w:hint="eastAsia"/>
        </w:rPr>
        <w:t>格差（府内市町村</w:t>
      </w:r>
      <w:r w:rsidR="0083616E">
        <w:rPr>
          <w:rFonts w:hint="eastAsia"/>
        </w:rPr>
        <w:t>間</w:t>
      </w:r>
      <w:r w:rsidR="00F97B20" w:rsidRPr="00F97B20">
        <w:rPr>
          <w:rFonts w:hint="eastAsia"/>
        </w:rPr>
        <w:t>における健康寿命の差）の状況</w:t>
      </w:r>
      <w:bookmarkEnd w:id="11"/>
    </w:p>
    <w:p w:rsidR="00F97B20" w:rsidRPr="0056447A" w:rsidRDefault="007C049C"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○府内市町村の健康</w:t>
      </w:r>
      <w:r w:rsidR="00F97B20" w:rsidRPr="0056447A">
        <w:rPr>
          <w:rFonts w:ascii="HG丸ｺﾞｼｯｸM-PRO" w:eastAsia="HG丸ｺﾞｼｯｸM-PRO" w:hAnsi="HG丸ｺﾞｼｯｸM-PRO" w:hint="eastAsia"/>
          <w:color w:val="000000" w:themeColor="text1"/>
          <w:sz w:val="22"/>
        </w:rPr>
        <w:t>寿命をみると、</w:t>
      </w:r>
      <w:r w:rsidRPr="0056447A">
        <w:rPr>
          <w:rFonts w:ascii="HG丸ｺﾞｼｯｸM-PRO" w:eastAsia="HG丸ｺﾞｼｯｸM-PRO" w:hAnsi="HG丸ｺﾞｼｯｸM-PRO" w:hint="eastAsia"/>
          <w:color w:val="000000" w:themeColor="text1"/>
          <w:sz w:val="22"/>
        </w:rPr>
        <w:t>最も高い自治体と低い自治体の差は、</w:t>
      </w:r>
      <w:r w:rsidR="00F97B20" w:rsidRPr="0056447A">
        <w:rPr>
          <w:rFonts w:ascii="HG丸ｺﾞｼｯｸM-PRO" w:eastAsia="HG丸ｺﾞｼｯｸM-PRO" w:hAnsi="HG丸ｺﾞｼｯｸM-PRO" w:hint="eastAsia"/>
          <w:color w:val="000000" w:themeColor="text1"/>
          <w:sz w:val="22"/>
        </w:rPr>
        <w:t>男性4.6歳、女性4.0歳となっており、年</w:t>
      </w:r>
      <w:r w:rsidR="00272E49" w:rsidRPr="0056447A">
        <w:rPr>
          <w:rFonts w:ascii="HG丸ｺﾞｼｯｸM-PRO" w:eastAsia="HG丸ｺﾞｼｯｸM-PRO" w:hAnsi="HG丸ｺﾞｼｯｸM-PRO" w:hint="eastAsia"/>
          <w:color w:val="000000" w:themeColor="text1"/>
          <w:sz w:val="22"/>
        </w:rPr>
        <w:t>齢構成など、市町村の状況に違いがあるものの、市町村における健康寿命の</w:t>
      </w:r>
      <w:r w:rsidR="00F97B20" w:rsidRPr="0056447A">
        <w:rPr>
          <w:rFonts w:ascii="HG丸ｺﾞｼｯｸM-PRO" w:eastAsia="HG丸ｺﾞｼｯｸM-PRO" w:hAnsi="HG丸ｺﾞｼｯｸM-PRO" w:hint="eastAsia"/>
          <w:color w:val="000000" w:themeColor="text1"/>
          <w:sz w:val="22"/>
        </w:rPr>
        <w:t>差が生じています。</w:t>
      </w:r>
    </w:p>
    <w:p w:rsidR="00F97B20" w:rsidRPr="0056447A"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rsidR="004564B9" w:rsidRPr="0012397F"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56447A">
        <w:rPr>
          <w:rFonts w:ascii="HG丸ｺﾞｼｯｸM-PRO" w:eastAsia="HG丸ｺﾞｼｯｸM-PRO" w:hAnsi="HG丸ｺﾞｼｯｸM-PRO" w:hint="eastAsia"/>
          <w:color w:val="000000" w:themeColor="text1"/>
          <w:sz w:val="22"/>
        </w:rPr>
        <w:t>○市町村における健康格差の縮小に向けて、市町村の</w:t>
      </w:r>
      <w:r w:rsidR="00622FF0" w:rsidRPr="0056447A">
        <w:rPr>
          <w:rFonts w:ascii="HG丸ｺﾞｼｯｸM-PRO" w:eastAsia="HG丸ｺﾞｼｯｸM-PRO" w:hAnsi="HG丸ｺﾞｼｯｸM-PRO" w:hint="eastAsia"/>
          <w:color w:val="000000" w:themeColor="text1"/>
          <w:sz w:val="22"/>
        </w:rPr>
        <w:t>健康指標や健康</w:t>
      </w:r>
      <w:r w:rsidRPr="0056447A">
        <w:rPr>
          <w:rFonts w:ascii="HG丸ｺﾞｼｯｸM-PRO" w:eastAsia="HG丸ｺﾞｼｯｸM-PRO" w:hAnsi="HG丸ｺﾞｼｯｸM-PRO" w:hint="eastAsia"/>
          <w:color w:val="000000" w:themeColor="text1"/>
          <w:sz w:val="22"/>
        </w:rPr>
        <w:t>課題（けんしんの受診率等）に応じた効果的な取組みが必要です。</w:t>
      </w:r>
    </w:p>
    <w:p w:rsidR="004564B9" w:rsidRPr="00B367A8" w:rsidRDefault="004564B9" w:rsidP="007527B3">
      <w:pPr>
        <w:autoSpaceDE w:val="0"/>
        <w:autoSpaceDN w:val="0"/>
        <w:adjustRightInd w:val="0"/>
        <w:ind w:firstLineChars="150" w:firstLine="330"/>
        <w:rPr>
          <w:rFonts w:ascii="HG丸ｺﾞｼｯｸM-PRO" w:eastAsia="HG丸ｺﾞｼｯｸM-PRO" w:hAnsi="HG丸ｺﾞｼｯｸM-PRO"/>
          <w:color w:val="FF0000"/>
          <w:sz w:val="22"/>
        </w:rPr>
      </w:pPr>
    </w:p>
    <w:p w:rsidR="00F06A64"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054976" behindDoc="0" locked="0" layoutInCell="1" allowOverlap="1">
                <wp:simplePos x="0" y="0"/>
                <wp:positionH relativeFrom="column">
                  <wp:posOffset>259715</wp:posOffset>
                </wp:positionH>
                <wp:positionV relativeFrom="paragraph">
                  <wp:posOffset>93345</wp:posOffset>
                </wp:positionV>
                <wp:extent cx="5257800" cy="1050925"/>
                <wp:effectExtent l="0" t="0" r="19050" b="15875"/>
                <wp:wrapNone/>
                <wp:docPr id="22599"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0509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1C3D5C" w:rsidRPr="00E53536" w:rsidRDefault="001C3D5C" w:rsidP="0012397F">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330" o:spid="_x0000_s1050" style="position:absolute;margin-left:20.45pt;margin-top:7.35pt;width:414pt;height:82.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" strokecolor="black [3213]">
                <v:stroke dashstyle="1 1"/>
                <v:path arrowok="t"/>
                <v:textbox>
                  <w:txbxContent>
                    <w:p w:rsidR="001C3D5C" w:rsidRPr="00E53536" w:rsidRDefault="001C3D5C" w:rsidP="0012397F">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56000" behindDoc="0" locked="0" layoutInCell="1" allowOverlap="1">
                <wp:simplePos x="0" y="0"/>
                <wp:positionH relativeFrom="column">
                  <wp:posOffset>284480</wp:posOffset>
                </wp:positionH>
                <wp:positionV relativeFrom="paragraph">
                  <wp:posOffset>158115</wp:posOffset>
                </wp:positionV>
                <wp:extent cx="1643380" cy="233045"/>
                <wp:effectExtent l="0" t="0" r="0" b="0"/>
                <wp:wrapNone/>
                <wp:docPr id="22598" name="Text Box 141"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12397F" w:rsidRDefault="001C3D5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1" type="#_x0000_t202" alt="タイトル: コラム参考、健康格差" style="position:absolute;margin-left:22.4pt;margin-top:12.45pt;width:129.4pt;height:18.3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" stroked="f">
                <v:textbox inset="5.85pt,.7pt,5.85pt,.7pt">
                  <w:txbxContent>
                    <w:p w:rsidR="001C3D5C" w:rsidRPr="0012397F" w:rsidRDefault="001C3D5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v:textbox>
              </v:shape>
            </w:pict>
          </mc:Fallback>
        </mc:AlternateContent>
      </w:r>
    </w:p>
    <w:p w:rsidR="0012397F"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057024" behindDoc="0" locked="0" layoutInCell="1" allowOverlap="1">
                <wp:simplePos x="0" y="0"/>
                <wp:positionH relativeFrom="column">
                  <wp:posOffset>344805</wp:posOffset>
                </wp:positionH>
                <wp:positionV relativeFrom="paragraph">
                  <wp:posOffset>120015</wp:posOffset>
                </wp:positionV>
                <wp:extent cx="5105400" cy="744220"/>
                <wp:effectExtent l="0" t="0" r="0" b="0"/>
                <wp:wrapNone/>
                <wp:docPr id="22597" name="Text Box 142" descr="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9329CE">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w:t>
                            </w:r>
                          </w:p>
                          <w:p w:rsidR="001C3D5C" w:rsidRDefault="001C3D5C" w:rsidP="0080148B">
                            <w:pPr>
                              <w:spacing w:line="260" w:lineRule="exact"/>
                              <w:ind w:rightChars="145" w:right="304" w:firstLineChars="50" w:firstLine="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（健康日本21（第二次））。</w:t>
                            </w:r>
                          </w:p>
                          <w:p w:rsidR="001C3D5C" w:rsidRDefault="001C3D5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rsidR="001C3D5C" w:rsidRPr="0080148B" w:rsidRDefault="001C3D5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52" type="#_x0000_t202" alt="タイトル: コラム参考、健康格差 - 説明: 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style="position:absolute;margin-left:27.15pt;margin-top:9.45pt;width:402pt;height:58.6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" stroked="f">
                <v:textbox inset="5.85pt,.7pt,5.85pt,.7pt">
                  <w:txbxContent>
                    <w:p w:rsidR="001C3D5C" w:rsidRDefault="001C3D5C" w:rsidP="009329CE">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w:t>
                      </w:r>
                    </w:p>
                    <w:p w:rsidR="001C3D5C" w:rsidRDefault="001C3D5C" w:rsidP="0080148B">
                      <w:pPr>
                        <w:spacing w:line="260" w:lineRule="exact"/>
                        <w:ind w:rightChars="145" w:right="304" w:firstLineChars="50" w:firstLine="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（健康日本21（第二次））。</w:t>
                      </w:r>
                    </w:p>
                    <w:p w:rsidR="001C3D5C" w:rsidRDefault="001C3D5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rsidR="001C3D5C" w:rsidRPr="0080148B" w:rsidRDefault="001C3D5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v:textbox>
              </v:shape>
            </w:pict>
          </mc:Fallback>
        </mc:AlternateContent>
      </w:r>
    </w:p>
    <w:p w:rsidR="0012397F" w:rsidRDefault="0012397F">
      <w:pPr>
        <w:widowControl/>
        <w:jc w:val="left"/>
        <w:rPr>
          <w:rFonts w:ascii="HG丸ｺﾞｼｯｸM-PRO" w:eastAsia="HG丸ｺﾞｼｯｸM-PRO" w:hAnsi="HG丸ｺﾞｼｯｸM-PRO"/>
          <w:noProof/>
          <w:color w:val="FF0000"/>
          <w:sz w:val="22"/>
        </w:rPr>
      </w:pPr>
    </w:p>
    <w:p w:rsidR="0012397F" w:rsidRDefault="0012397F">
      <w:pPr>
        <w:widowControl/>
        <w:jc w:val="left"/>
        <w:rPr>
          <w:rFonts w:ascii="HG丸ｺﾞｼｯｸM-PRO" w:eastAsia="HG丸ｺﾞｼｯｸM-PRO" w:hAnsi="HG丸ｺﾞｼｯｸM-PRO"/>
          <w:noProof/>
          <w:color w:val="FF0000"/>
          <w:sz w:val="22"/>
        </w:rPr>
      </w:pPr>
    </w:p>
    <w:p w:rsidR="0012397F" w:rsidRDefault="0012397F">
      <w:pPr>
        <w:widowControl/>
        <w:jc w:val="left"/>
        <w:rPr>
          <w:rFonts w:ascii="HG丸ｺﾞｼｯｸM-PRO" w:eastAsia="HG丸ｺﾞｼｯｸM-PRO" w:hAnsi="HG丸ｺﾞｼｯｸM-PRO"/>
          <w:noProof/>
          <w:color w:val="FF0000"/>
          <w:sz w:val="22"/>
        </w:rPr>
      </w:pPr>
    </w:p>
    <w:p w:rsidR="00F97B20" w:rsidRDefault="00F97B20">
      <w:pPr>
        <w:widowControl/>
        <w:jc w:val="left"/>
        <w:rPr>
          <w:rFonts w:ascii="HG丸ｺﾞｼｯｸM-PRO" w:eastAsia="HG丸ｺﾞｼｯｸM-PRO" w:hAnsi="HG丸ｺﾞｼｯｸM-PRO"/>
          <w:noProof/>
          <w:color w:val="FF0000"/>
          <w:sz w:val="22"/>
        </w:rPr>
      </w:pPr>
    </w:p>
    <w:p w:rsidR="008B55AA"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25632" behindDoc="0" locked="0" layoutInCell="1" allowOverlap="1" wp14:anchorId="401E0A4B" wp14:editId="5B7DB3EA">
                <wp:simplePos x="0" y="0"/>
                <wp:positionH relativeFrom="column">
                  <wp:posOffset>-94615</wp:posOffset>
                </wp:positionH>
                <wp:positionV relativeFrom="paragraph">
                  <wp:posOffset>77470</wp:posOffset>
                </wp:positionV>
                <wp:extent cx="5614035" cy="4453255"/>
                <wp:effectExtent l="0" t="0" r="24765" b="23495"/>
                <wp:wrapNone/>
                <wp:docPr id="22596" name="正方形/長方形 10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44532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7" o:spid="_x0000_s1026" style="position:absolute;left:0;text-align:left;margin-left:-7.45pt;margin-top:6.1pt;width:442.05pt;height:350.6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1536" behindDoc="0" locked="0" layoutInCell="1" allowOverlap="1" wp14:anchorId="006C070E" wp14:editId="4B575EE7">
                <wp:simplePos x="0" y="0"/>
                <wp:positionH relativeFrom="column">
                  <wp:posOffset>-25400</wp:posOffset>
                </wp:positionH>
                <wp:positionV relativeFrom="paragraph">
                  <wp:posOffset>109855</wp:posOffset>
                </wp:positionV>
                <wp:extent cx="5477510" cy="233680"/>
                <wp:effectExtent l="0" t="0" r="0" b="0"/>
                <wp:wrapNone/>
                <wp:docPr id="22595" name="テキスト ボックス 1" title="図表4：健康寿命（日常生活動作が自立している期間）(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7510" cy="233680"/>
                        </a:xfrm>
                        <a:prstGeom prst="rect">
                          <a:avLst/>
                        </a:prstGeom>
                      </wps:spPr>
                      <wps:txbx>
                        <w:txbxContent>
                          <w:p w:rsidR="001C3D5C" w:rsidRPr="00524458" w:rsidRDefault="001C3D5C" w:rsidP="008B55A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図表4：健康寿命（日常生活動作が自立している期間）（平成27年・大阪府内市町村）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53" type="#_x0000_t202" alt="タイトル: 図表4：健康寿命（日常生活動作が自立している期間）(平成27年・大阪府内市町村)" style="position:absolute;margin-left:-2pt;margin-top:8.65pt;width:431.3pt;height:18.4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" filled="f" stroked="f">
                <v:path arrowok="t"/>
                <v:textbox inset="0,0,0,0">
                  <w:txbxContent>
                    <w:p w:rsidR="001C3D5C" w:rsidRPr="00524458" w:rsidRDefault="001C3D5C" w:rsidP="008B55A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図表4：健康寿命（日常生活動作が自立している期間）（平成27年・大阪府内市町村）</w:t>
                      </w:r>
                    </w:p>
                  </w:txbxContent>
                </v:textbox>
              </v:shape>
            </w:pict>
          </mc:Fallback>
        </mc:AlternateContent>
      </w:r>
      <w:r w:rsidR="00855E17">
        <w:rPr>
          <w:noProof/>
        </w:rPr>
        <w:drawing>
          <wp:inline distT="0" distB="0" distL="0" distR="0" wp14:anchorId="610C9F9A">
            <wp:extent cx="5480685" cy="1993265"/>
            <wp:effectExtent l="0" t="0" r="0" b="0"/>
            <wp:docPr id="14357" name="図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0685" cy="1993265"/>
                    </a:xfrm>
                    <a:prstGeom prst="rect">
                      <a:avLst/>
                    </a:prstGeom>
                    <a:noFill/>
                    <a:ln>
                      <a:noFill/>
                    </a:ln>
                  </pic:spPr>
                </pic:pic>
              </a:graphicData>
            </a:graphic>
          </wp:inline>
        </w:drawing>
      </w:r>
      <w:r w:rsidR="005432BF" w:rsidRPr="005432BF">
        <w:rPr>
          <w:noProof/>
        </w:rPr>
        <w:t xml:space="preserve"> </w:t>
      </w:r>
    </w:p>
    <w:p w:rsidR="008B55AA"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3584" behindDoc="0" locked="0" layoutInCell="1" allowOverlap="1" wp14:anchorId="26F845F8" wp14:editId="1DA11370">
                <wp:simplePos x="0" y="0"/>
                <wp:positionH relativeFrom="column">
                  <wp:posOffset>212090</wp:posOffset>
                </wp:positionH>
                <wp:positionV relativeFrom="paragraph">
                  <wp:posOffset>2103120</wp:posOffset>
                </wp:positionV>
                <wp:extent cx="5201285" cy="285115"/>
                <wp:effectExtent l="0" t="0" r="0" b="0"/>
                <wp:wrapNone/>
                <wp:docPr id="22594" name="テキスト ボックス 1" title="出典：大阪府調べ（厚生労働科学研究報告書に基づき、介護保険事業状況報告、人口動態統計、住民基本台帳に基づく推計人口から算出）＊人口1.2万人未満の市町村は参考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1285" cy="285115"/>
                        </a:xfrm>
                        <a:prstGeom prst="rect">
                          <a:avLst/>
                        </a:prstGeom>
                      </wps:spPr>
                      <wps:txbx>
                        <w:txbxContent>
                          <w:p w:rsidR="001C3D5C" w:rsidRPr="00026357" w:rsidRDefault="001C3D5C" w:rsidP="00F17223">
                            <w:pPr>
                              <w:pStyle w:val="Web"/>
                              <w:spacing w:before="0" w:beforeAutospacing="0" w:after="0" w:afterAutospacing="0" w:line="20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出典：大阪</w:t>
                            </w:r>
                            <w:r>
                              <w:rPr>
                                <w:rFonts w:ascii="ＭＳ 明朝" w:eastAsia="ＭＳ 明朝" w:hAnsi="ＭＳ 明朝" w:cstheme="minorBidi" w:hint="eastAsia"/>
                                <w:color w:val="000000" w:themeColor="text1"/>
                                <w:kern w:val="24"/>
                                <w:sz w:val="18"/>
                                <w:szCs w:val="16"/>
                              </w:rPr>
                              <w:t>府</w:t>
                            </w:r>
                            <w:r w:rsidRPr="00026357">
                              <w:rPr>
                                <w:rFonts w:ascii="ＭＳ 明朝" w:eastAsia="ＭＳ 明朝" w:hAnsi="ＭＳ 明朝" w:cstheme="minorBidi" w:hint="eastAsia"/>
                                <w:color w:val="000000" w:themeColor="text1"/>
                                <w:kern w:val="24"/>
                                <w:sz w:val="18"/>
                                <w:szCs w:val="16"/>
                              </w:rPr>
                              <w:t>調</w:t>
                            </w:r>
                            <w:r>
                              <w:rPr>
                                <w:rFonts w:ascii="ＭＳ 明朝" w:eastAsia="ＭＳ 明朝" w:hAnsi="ＭＳ 明朝" w:cstheme="minorBidi" w:hint="eastAsia"/>
                                <w:color w:val="000000" w:themeColor="text1"/>
                                <w:kern w:val="24"/>
                                <w:sz w:val="18"/>
                                <w:szCs w:val="16"/>
                              </w:rPr>
                              <w:t>べ（厚生労働科学研究報告書に基づき、</w:t>
                            </w:r>
                            <w:r w:rsidRPr="00026357">
                              <w:rPr>
                                <w:rFonts w:ascii="ＭＳ 明朝" w:eastAsia="ＭＳ 明朝" w:hAnsi="ＭＳ 明朝" w:cstheme="minorBidi" w:hint="eastAsia"/>
                                <w:color w:val="000000" w:themeColor="text1"/>
                                <w:kern w:val="24"/>
                                <w:sz w:val="18"/>
                                <w:szCs w:val="16"/>
                              </w:rPr>
                              <w:t>介護保険事業状況報告、人口動態統計、住民基本台帳に基づく推計人口</w:t>
                            </w:r>
                            <w:r>
                              <w:rPr>
                                <w:rFonts w:ascii="ＭＳ 明朝" w:eastAsia="ＭＳ 明朝" w:hAnsi="ＭＳ 明朝" w:cstheme="minorBidi" w:hint="eastAsia"/>
                                <w:color w:val="000000" w:themeColor="text1"/>
                                <w:kern w:val="24"/>
                                <w:sz w:val="18"/>
                                <w:szCs w:val="16"/>
                              </w:rPr>
                              <w:t>等から算出</w:t>
                            </w:r>
                            <w:r w:rsidRPr="00026357">
                              <w:rPr>
                                <w:rFonts w:ascii="ＭＳ 明朝" w:eastAsia="ＭＳ 明朝" w:hAnsi="ＭＳ 明朝" w:cstheme="minorBidi" w:hint="eastAsia"/>
                                <w:color w:val="000000" w:themeColor="text1"/>
                                <w:kern w:val="24"/>
                                <w:sz w:val="18"/>
                                <w:szCs w:val="16"/>
                              </w:rPr>
                              <w:t>）＊人口1.2万人未満の市町村は参考値</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alt="タイトル: 出典：大阪府調べ（厚生労働科学研究報告書に基づき、介護保険事業状況報告、人口動態統計、住民基本台帳に基づく推計人口から算出）＊人口1.2万人未満の市町村は参考値" style="position:absolute;margin-left:16.7pt;margin-top:165.6pt;width:409.55pt;height:22.4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" filled="f" stroked="f">
                <v:path arrowok="t"/>
                <v:textbox inset="0,0,0,0">
                  <w:txbxContent>
                    <w:p w:rsidR="001C3D5C" w:rsidRPr="00026357" w:rsidRDefault="001C3D5C" w:rsidP="00F17223">
                      <w:pPr>
                        <w:pStyle w:val="Web"/>
                        <w:spacing w:before="0" w:beforeAutospacing="0" w:after="0" w:afterAutospacing="0" w:line="20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出典：大阪</w:t>
                      </w:r>
                      <w:r>
                        <w:rPr>
                          <w:rFonts w:ascii="ＭＳ 明朝" w:eastAsia="ＭＳ 明朝" w:hAnsi="ＭＳ 明朝" w:cstheme="minorBidi" w:hint="eastAsia"/>
                          <w:color w:val="000000" w:themeColor="text1"/>
                          <w:kern w:val="24"/>
                          <w:sz w:val="18"/>
                          <w:szCs w:val="16"/>
                        </w:rPr>
                        <w:t>府</w:t>
                      </w:r>
                      <w:r w:rsidRPr="00026357">
                        <w:rPr>
                          <w:rFonts w:ascii="ＭＳ 明朝" w:eastAsia="ＭＳ 明朝" w:hAnsi="ＭＳ 明朝" w:cstheme="minorBidi" w:hint="eastAsia"/>
                          <w:color w:val="000000" w:themeColor="text1"/>
                          <w:kern w:val="24"/>
                          <w:sz w:val="18"/>
                          <w:szCs w:val="16"/>
                        </w:rPr>
                        <w:t>調</w:t>
                      </w:r>
                      <w:r>
                        <w:rPr>
                          <w:rFonts w:ascii="ＭＳ 明朝" w:eastAsia="ＭＳ 明朝" w:hAnsi="ＭＳ 明朝" w:cstheme="minorBidi" w:hint="eastAsia"/>
                          <w:color w:val="000000" w:themeColor="text1"/>
                          <w:kern w:val="24"/>
                          <w:sz w:val="18"/>
                          <w:szCs w:val="16"/>
                        </w:rPr>
                        <w:t>べ（厚生労働科学研究報告書に基づき、</w:t>
                      </w:r>
                      <w:r w:rsidRPr="00026357">
                        <w:rPr>
                          <w:rFonts w:ascii="ＭＳ 明朝" w:eastAsia="ＭＳ 明朝" w:hAnsi="ＭＳ 明朝" w:cstheme="minorBidi" w:hint="eastAsia"/>
                          <w:color w:val="000000" w:themeColor="text1"/>
                          <w:kern w:val="24"/>
                          <w:sz w:val="18"/>
                          <w:szCs w:val="16"/>
                        </w:rPr>
                        <w:t>介護保険事業状況報告、人口動態統計、住民基本台帳に基づく推計人口</w:t>
                      </w:r>
                      <w:r>
                        <w:rPr>
                          <w:rFonts w:ascii="ＭＳ 明朝" w:eastAsia="ＭＳ 明朝" w:hAnsi="ＭＳ 明朝" w:cstheme="minorBidi" w:hint="eastAsia"/>
                          <w:color w:val="000000" w:themeColor="text1"/>
                          <w:kern w:val="24"/>
                          <w:sz w:val="18"/>
                          <w:szCs w:val="16"/>
                        </w:rPr>
                        <w:t>等から算出</w:t>
                      </w:r>
                      <w:r w:rsidRPr="00026357">
                        <w:rPr>
                          <w:rFonts w:ascii="ＭＳ 明朝" w:eastAsia="ＭＳ 明朝" w:hAnsi="ＭＳ 明朝" w:cstheme="minorBidi" w:hint="eastAsia"/>
                          <w:color w:val="000000" w:themeColor="text1"/>
                          <w:kern w:val="24"/>
                          <w:sz w:val="18"/>
                          <w:szCs w:val="16"/>
                        </w:rPr>
                        <w:t>）＊人口1.2万人未満の市町村は参考値</w:t>
                      </w:r>
                    </w:p>
                  </w:txbxContent>
                </v:textbox>
              </v:shape>
            </w:pict>
          </mc:Fallback>
        </mc:AlternateContent>
      </w:r>
      <w:r w:rsidR="00855E17">
        <w:rPr>
          <w:noProof/>
        </w:rPr>
        <w:drawing>
          <wp:inline distT="0" distB="0" distL="0" distR="0" wp14:anchorId="4041BADF">
            <wp:extent cx="5480685" cy="2310765"/>
            <wp:effectExtent l="0" t="0" r="0" b="0"/>
            <wp:docPr id="14358" name="図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0685" cy="2310765"/>
                    </a:xfrm>
                    <a:prstGeom prst="rect">
                      <a:avLst/>
                    </a:prstGeom>
                    <a:noFill/>
                    <a:ln>
                      <a:noFill/>
                    </a:ln>
                  </pic:spPr>
                </pic:pic>
              </a:graphicData>
            </a:graphic>
          </wp:inline>
        </w:drawing>
      </w:r>
      <w:r w:rsidR="005432BF" w:rsidRPr="005432BF">
        <w:rPr>
          <w:noProof/>
        </w:rPr>
        <w:t xml:space="preserve"> </w:t>
      </w:r>
    </w:p>
    <w:p w:rsidR="009329CE" w:rsidRDefault="009329CE">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br w:type="page"/>
      </w:r>
    </w:p>
    <w:p w:rsidR="003923E3" w:rsidRDefault="00E97EC2" w:rsidP="003923E3">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lastRenderedPageBreak/>
        <mc:AlternateContent>
          <mc:Choice Requires="wpg">
            <w:drawing>
              <wp:anchor distT="0" distB="0" distL="114300" distR="114300" simplePos="0" relativeHeight="253106176" behindDoc="0" locked="0" layoutInCell="1" allowOverlap="1">
                <wp:simplePos x="0" y="0"/>
                <wp:positionH relativeFrom="column">
                  <wp:posOffset>-10160</wp:posOffset>
                </wp:positionH>
                <wp:positionV relativeFrom="paragraph">
                  <wp:posOffset>-183515</wp:posOffset>
                </wp:positionV>
                <wp:extent cx="5328920" cy="2288540"/>
                <wp:effectExtent l="0" t="0" r="24130" b="16510"/>
                <wp:wrapNone/>
                <wp:docPr id="310" name="グループ化 10287"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288540"/>
                          <a:chOff x="0" y="0"/>
                          <a:chExt cx="5329052" cy="2288796"/>
                        </a:xfrm>
                      </wpg:grpSpPr>
                      <wps:wsp>
                        <wps:cNvPr id="317" name="角丸四角形 10330"/>
                        <wps:cNvSpPr>
                          <a:spLocks/>
                        </wps:cNvSpPr>
                        <wps:spPr bwMode="auto">
                          <a:xfrm>
                            <a:off x="71252" y="23751"/>
                            <a:ext cx="5257800" cy="226504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1C3D5C" w:rsidRPr="00E53536" w:rsidRDefault="001C3D5C" w:rsidP="00321758">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g:grpSp>
                        <wpg:cNvPr id="318" name="グループ化 10286"/>
                        <wpg:cNvGrpSpPr/>
                        <wpg:grpSpPr>
                          <a:xfrm>
                            <a:off x="0" y="0"/>
                            <a:ext cx="5274128" cy="2220933"/>
                            <a:chOff x="0" y="0"/>
                            <a:chExt cx="5274128" cy="2220933"/>
                          </a:xfrm>
                        </wpg:grpSpPr>
                        <wps:wsp>
                          <wps:cNvPr id="22592" name="テキスト ボックス 48"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s:cNvSpPr txBox="1">
                            <a:spLocks noChangeArrowheads="1"/>
                          </wps:cNvSpPr>
                          <wps:spPr bwMode="auto">
                            <a:xfrm>
                              <a:off x="130628" y="296883"/>
                              <a:ext cx="514350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4614FE" w:rsidRDefault="001C3D5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rsidR="001C3D5C" w:rsidRDefault="001C3D5C"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w:t>
                                </w:r>
                              </w:p>
                              <w:p w:rsidR="001C3D5C" w:rsidRPr="00CB5EE5"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常生活に制限のない期間」を用いている（図表</w:t>
                                </w:r>
                                <w:r>
                                  <w:rPr>
                                    <w:rFonts w:ascii="HG丸ｺﾞｼｯｸM-PRO" w:eastAsia="HG丸ｺﾞｼｯｸM-PRO" w:hAnsi="HG丸ｺﾞｼｯｸM-PRO" w:hint="eastAsia"/>
                                    <w:sz w:val="20"/>
                                    <w:szCs w:val="20"/>
                                  </w:rPr>
                                  <w:t>3</w:t>
                                </w:r>
                                <w:r w:rsidRPr="00CB5EE5">
                                  <w:rPr>
                                    <w:rFonts w:ascii="HG丸ｺﾞｼｯｸM-PRO" w:eastAsia="HG丸ｺﾞｼｯｸM-PRO" w:hAnsi="HG丸ｺﾞｼｯｸM-PRO" w:hint="eastAsia"/>
                                    <w:sz w:val="20"/>
                                    <w:szCs w:val="20"/>
                                  </w:rPr>
                                  <w:t>）。</w:t>
                                </w:r>
                              </w:p>
                              <w:p w:rsidR="001C3D5C" w:rsidRDefault="001C3D5C" w:rsidP="001C7149">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‣市町村の健康寿命は、介護認定者数から市町村単位で算出できる「日常生活動作が自立</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している期間」を用いており（図表</w:t>
                                </w:r>
                                <w:r>
                                  <w:rPr>
                                    <w:rFonts w:ascii="HG丸ｺﾞｼｯｸM-PRO" w:eastAsia="HG丸ｺﾞｼｯｸM-PRO" w:hAnsi="HG丸ｺﾞｼｯｸM-PRO" w:hint="eastAsia"/>
                                    <w:sz w:val="20"/>
                                    <w:szCs w:val="20"/>
                                  </w:rPr>
                                  <w:t>4</w:t>
                                </w:r>
                                <w:r w:rsidRPr="00CB5EE5">
                                  <w:rPr>
                                    <w:rFonts w:ascii="HG丸ｺﾞｼｯｸM-PRO" w:eastAsia="HG丸ｺﾞｼｯｸM-PRO" w:hAnsi="HG丸ｺﾞｼｯｸM-PRO" w:hint="eastAsia"/>
                                    <w:sz w:val="20"/>
                                    <w:szCs w:val="20"/>
                                  </w:rPr>
                                  <w:t>）、算出方法が異なるため、府の健康寿命は、両</w:t>
                                </w:r>
                              </w:p>
                              <w:p w:rsidR="001C3D5C" w:rsidRPr="00CB5EE5"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者で数値が異なっている。</w:t>
                                </w:r>
                              </w:p>
                              <w:p w:rsidR="001C3D5C" w:rsidRPr="00CB5EE5" w:rsidRDefault="001C3D5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rsidR="001C3D5C" w:rsidRDefault="001C3D5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rsidR="001C3D5C" w:rsidRPr="004614FE"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p w:rsidR="001C3D5C" w:rsidRPr="007C06AC" w:rsidRDefault="001C3D5C" w:rsidP="00321758">
                                <w:pPr>
                                  <w:spacing w:line="260" w:lineRule="exact"/>
                                  <w:rPr>
                                    <w:rFonts w:ascii="HG丸ｺﾞｼｯｸM-PRO" w:eastAsia="HG丸ｺﾞｼｯｸM-PRO" w:hAnsi="HG丸ｺﾞｼｯｸM-PRO"/>
                                    <w:sz w:val="20"/>
                                    <w:szCs w:val="20"/>
                                  </w:rPr>
                                </w:pPr>
                              </w:p>
                            </w:txbxContent>
                          </wps:txbx>
                          <wps:bodyPr rot="0" vert="horz" wrap="square" lIns="74295" tIns="8890" rIns="74295" bIns="8890" anchor="t" anchorCtr="0" upright="1">
                            <a:noAutofit/>
                          </wps:bodyPr>
                        </wps:wsp>
                        <wps:wsp>
                          <wps:cNvPr id="22593" name="正方形/長方形 14382" title="コラム参考、健康寿命の算出と解釈"/>
                          <wps:cNvSpPr>
                            <a:spLocks/>
                          </wps:cNvSpPr>
                          <wps:spPr>
                            <a:xfrm>
                              <a:off x="0" y="0"/>
                              <a:ext cx="2392045" cy="342900"/>
                            </a:xfrm>
                            <a:prstGeom prst="rect">
                              <a:avLst/>
                            </a:prstGeom>
                            <a:noFill/>
                            <a:ln w="3175" cap="flat" cmpd="sng" algn="ctr">
                              <a:noFill/>
                              <a:prstDash val="sysDash"/>
                            </a:ln>
                            <a:effectLst/>
                          </wps:spPr>
                          <wps:txbx>
                            <w:txbxContent>
                              <w:p w:rsidR="001C3D5C" w:rsidRPr="00321758" w:rsidRDefault="001C3D5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0287" o:spid="_x0000_s1055" alt="タイトル: コラム参考、健康寿命の算出と解釈 - 説明: 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margin-left:-.8pt;margin-top:-14.45pt;width:419.6pt;height:180.2pt;z-index:253106176" coordsize="53290,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">
                <v:roundrect id="_x0000_s1056" style="position:absolute;left:712;top:237;width:52578;height:22650;visibility:visible;mso-wrap-style:square;v-text-anchor:middle" arcsize="36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fLsMA&#10;AADcAAAADwAAAGRycy9kb3ducmV2LnhtbESPQWvCQBSE74X+h+UVequbWKkhukoRBAVBGkvPj91n&#10;kpp9G7Krif/eFQSPw8x8w8yXg23EhTpfO1aQjhIQxNqZmksFv4f1RwbCB2SDjWNScCUPy8Xryxxz&#10;43r+oUsRShEh7HNUUIXQ5lJ6XZFFP3ItcfSOrrMYouxKaTrsI9w2cpwkX9JizXGhwpZWFelTcbYK&#10;wl86abf/usz07tRP9jpbU50p9f42fM9ABBrCM/xob4yCz3Q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fLsMAAADcAAAADwAAAAAAAAAAAAAAAACYAgAAZHJzL2Rv&#10;d25yZXYueG1sUEsFBgAAAAAEAAQA9QAAAIgDAAAAAA==&#10;" strokecolor="black [3213]">
                  <v:stroke dashstyle="1 1"/>
                  <v:path arrowok="t"/>
                  <v:textbox>
                    <w:txbxContent>
                      <w:p w:rsidR="001C3D5C" w:rsidRPr="00E53536" w:rsidRDefault="001C3D5C" w:rsidP="00321758">
                        <w:pPr>
                          <w:rPr>
                            <w:rFonts w:ascii="HG丸ｺﾞｼｯｸM-PRO" w:eastAsia="HG丸ｺﾞｼｯｸM-PRO" w:hAnsi="HG丸ｺﾞｼｯｸM-PRO"/>
                            <w:sz w:val="20"/>
                            <w:szCs w:val="20"/>
                          </w:rPr>
                        </w:pPr>
                      </w:p>
                    </w:txbxContent>
                  </v:textbox>
                </v:roundrect>
                <v:group id="グループ化 10286" o:spid="_x0000_s1057" style="position:absolute;width:52741;height:22209" coordsize="52741,2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テキスト ボックス 48" o:spid="_x0000_s1058" type="#_x0000_t202" alt="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left:1306;top:2968;width:51435;height:19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Uz8UA&#10;AADeAAAADwAAAGRycy9kb3ducmV2LnhtbESPQWvCQBSE70L/w/IKvZlNAxWbZhUrSJujWnp+ZF+T&#10;1OzbkF3Nxl/vCoUeh5n5hinWwXTiQoNrLSt4TlIQxJXVLdcKvo67+RKE88gaO8ukYCIH69XDrMBc&#10;25H3dDn4WkQIuxwVNN73uZSuasigS2xPHL0fOxj0UQ611AOOEW46maXpQhpsOS402NO2oep0OBsF&#10;5TdNH0vs9v329zReQ/1ebnRQ6ukxbN5AeAr+P/zX/tQKsuzlNYP7nXg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9TPxQAAAN4AAAAPAAAAAAAAAAAAAAAAAJgCAABkcnMv&#10;ZG93bnJldi54bWxQSwUGAAAAAAQABAD1AAAAigMAAAAA&#10;" stroked="f">
                    <v:textbox inset="5.85pt,.7pt,5.85pt,.7pt">
                      <w:txbxContent>
                        <w:p w:rsidR="001C3D5C" w:rsidRPr="004614FE" w:rsidRDefault="001C3D5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rsidR="001C3D5C" w:rsidRDefault="001C3D5C"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w:t>
                          </w:r>
                        </w:p>
                        <w:p w:rsidR="001C3D5C" w:rsidRPr="00CB5EE5"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常生活に制限のない期間」を用いている（図表</w:t>
                          </w:r>
                          <w:r>
                            <w:rPr>
                              <w:rFonts w:ascii="HG丸ｺﾞｼｯｸM-PRO" w:eastAsia="HG丸ｺﾞｼｯｸM-PRO" w:hAnsi="HG丸ｺﾞｼｯｸM-PRO" w:hint="eastAsia"/>
                              <w:sz w:val="20"/>
                              <w:szCs w:val="20"/>
                            </w:rPr>
                            <w:t>3</w:t>
                          </w:r>
                          <w:r w:rsidRPr="00CB5EE5">
                            <w:rPr>
                              <w:rFonts w:ascii="HG丸ｺﾞｼｯｸM-PRO" w:eastAsia="HG丸ｺﾞｼｯｸM-PRO" w:hAnsi="HG丸ｺﾞｼｯｸM-PRO" w:hint="eastAsia"/>
                              <w:sz w:val="20"/>
                              <w:szCs w:val="20"/>
                            </w:rPr>
                            <w:t>）。</w:t>
                          </w:r>
                        </w:p>
                        <w:p w:rsidR="001C3D5C" w:rsidRDefault="001C3D5C" w:rsidP="001C7149">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‣市町村の健康寿命は、介護認定者数から市町村単位で算出できる「日常生活動作が自立</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している期間」を用いており（図表</w:t>
                          </w:r>
                          <w:r>
                            <w:rPr>
                              <w:rFonts w:ascii="HG丸ｺﾞｼｯｸM-PRO" w:eastAsia="HG丸ｺﾞｼｯｸM-PRO" w:hAnsi="HG丸ｺﾞｼｯｸM-PRO" w:hint="eastAsia"/>
                              <w:sz w:val="20"/>
                              <w:szCs w:val="20"/>
                            </w:rPr>
                            <w:t>4</w:t>
                          </w:r>
                          <w:r w:rsidRPr="00CB5EE5">
                            <w:rPr>
                              <w:rFonts w:ascii="HG丸ｺﾞｼｯｸM-PRO" w:eastAsia="HG丸ｺﾞｼｯｸM-PRO" w:hAnsi="HG丸ｺﾞｼｯｸM-PRO" w:hint="eastAsia"/>
                              <w:sz w:val="20"/>
                              <w:szCs w:val="20"/>
                            </w:rPr>
                            <w:t>）、算出方法が異なるため、府の健康寿命は、両</w:t>
                          </w:r>
                        </w:p>
                        <w:p w:rsidR="001C3D5C" w:rsidRPr="00CB5EE5"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者で数値が異なっている。</w:t>
                          </w:r>
                        </w:p>
                        <w:p w:rsidR="001C3D5C" w:rsidRPr="00CB5EE5" w:rsidRDefault="001C3D5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rsidR="001C3D5C" w:rsidRDefault="001C3D5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rsidR="001C3D5C" w:rsidRPr="004614FE"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p w:rsidR="001C3D5C" w:rsidRPr="007C06AC" w:rsidRDefault="001C3D5C" w:rsidP="00321758">
                          <w:pPr>
                            <w:spacing w:line="260" w:lineRule="exact"/>
                            <w:rPr>
                              <w:rFonts w:ascii="HG丸ｺﾞｼｯｸM-PRO" w:eastAsia="HG丸ｺﾞｼｯｸM-PRO" w:hAnsi="HG丸ｺﾞｼｯｸM-PRO"/>
                              <w:sz w:val="20"/>
                              <w:szCs w:val="20"/>
                            </w:rPr>
                          </w:pPr>
                        </w:p>
                      </w:txbxContent>
                    </v:textbox>
                  </v:shape>
                  <v:rect id="_x0000_s1059" style="position:absolute;width:2392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nYscA&#10;AADeAAAADwAAAGRycy9kb3ducmV2LnhtbESPT2vCQBTE74LfYXkFb7pppGLTbESKotCLf3Lo8TX7&#10;mg3Nvk2zq6bfvlsoeBxm5jdMvhpsK67U+8axgsdZAoK4crrhWkF53k6XIHxA1tg6JgU/5GFVjEc5&#10;Ztrd+EjXU6hFhLDPUIEJocuk9JUhi37mOuLofbreYoiyr6Xu8RbhtpVpkiykxYbjgsGOXg1VX6eL&#10;VfB2qM37ZlnuMTl8L0z5YTjdDUpNHob1C4hAQ7iH/9t7rSBNn57n8HcnX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LJ2LHAAAA3gAAAA8AAAAAAAAAAAAAAAAAmAIAAGRy&#10;cy9kb3ducmV2LnhtbFBLBQYAAAAABAAEAPUAAACMAwAAAAA=&#10;" filled="f" stroked="f" strokeweight=".25pt">
                    <v:stroke dashstyle="3 1"/>
                    <v:path arrowok="t"/>
                    <v:textbox>
                      <w:txbxContent>
                        <w:p w:rsidR="001C3D5C" w:rsidRPr="00321758" w:rsidRDefault="001C3D5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v:textbox>
                  </v:rect>
                </v:group>
              </v:group>
            </w:pict>
          </mc:Fallback>
        </mc:AlternateContent>
      </w:r>
    </w:p>
    <w:p w:rsidR="00321758" w:rsidRDefault="00321758" w:rsidP="003923E3">
      <w:pPr>
        <w:widowControl/>
        <w:jc w:val="left"/>
        <w:rPr>
          <w:rFonts w:ascii="HG丸ｺﾞｼｯｸM-PRO" w:eastAsia="HG丸ｺﾞｼｯｸM-PRO" w:hAnsi="HG丸ｺﾞｼｯｸM-PRO"/>
          <w:noProof/>
          <w:color w:val="FF0000"/>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EA37E6" w:rsidRPr="00524F54" w:rsidRDefault="00DD573B" w:rsidP="00DD573B">
      <w:pPr>
        <w:pStyle w:val="3"/>
      </w:pPr>
      <w:bookmarkStart w:id="12" w:name="_Toc509584315"/>
      <w:r>
        <w:rPr>
          <w:rFonts w:hint="eastAsia"/>
        </w:rPr>
        <w:t>（</w:t>
      </w:r>
      <w:r w:rsidR="007A7F43">
        <w:rPr>
          <w:rFonts w:hint="eastAsia"/>
        </w:rPr>
        <w:t>3</w:t>
      </w:r>
      <w:r>
        <w:rPr>
          <w:rFonts w:hint="eastAsia"/>
        </w:rPr>
        <w:t>）</w:t>
      </w:r>
      <w:r w:rsidR="00C548CA">
        <w:rPr>
          <w:rFonts w:hint="eastAsia"/>
        </w:rPr>
        <w:t>死因</w:t>
      </w:r>
      <w:r w:rsidR="00AF19D5">
        <w:rPr>
          <w:rFonts w:hint="eastAsia"/>
        </w:rPr>
        <w:t>・</w:t>
      </w:r>
      <w:r w:rsidR="00C548CA">
        <w:rPr>
          <w:rFonts w:hint="eastAsia"/>
        </w:rPr>
        <w:t>介護</w:t>
      </w:r>
      <w:r w:rsidR="00A815AB">
        <w:rPr>
          <w:rFonts w:hint="eastAsia"/>
        </w:rPr>
        <w:t>の要因</w:t>
      </w:r>
      <w:bookmarkEnd w:id="12"/>
    </w:p>
    <w:p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rsidR="00613501"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「悪性新生物」「心疾患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613501" w:rsidRPr="00A767B8">
        <w:rPr>
          <w:rFonts w:ascii="HG丸ｺﾞｼｯｸM-PRO" w:eastAsia="HG丸ｺﾞｼｯｸM-PRO" w:hAnsi="HG丸ｺﾞｼｯｸM-PRO" w:hint="eastAsia"/>
          <w:sz w:val="22"/>
        </w:rPr>
        <w:t>５割</w:t>
      </w:r>
      <w:r w:rsidR="006E04BD">
        <w:rPr>
          <w:rFonts w:ascii="HG丸ｺﾞｼｯｸM-PRO" w:eastAsia="HG丸ｺﾞｼｯｸM-PRO" w:hAnsi="HG丸ｺﾞｼｯｸM-PRO" w:hint="eastAsia"/>
          <w:sz w:val="22"/>
        </w:rPr>
        <w:t>を</w:t>
      </w:r>
      <w:r w:rsidR="00613501" w:rsidRPr="00A767B8">
        <w:rPr>
          <w:rFonts w:ascii="HG丸ｺﾞｼｯｸM-PRO" w:eastAsia="HG丸ｺﾞｼｯｸM-PRO" w:hAnsi="HG丸ｺﾞｼｯｸM-PRO" w:hint="eastAsia"/>
          <w:sz w:val="22"/>
        </w:rPr>
        <w:t>超</w:t>
      </w:r>
      <w:r w:rsidR="006E04BD">
        <w:rPr>
          <w:rFonts w:ascii="HG丸ｺﾞｼｯｸM-PRO" w:eastAsia="HG丸ｺﾞｼｯｸM-PRO" w:hAnsi="HG丸ｺﾞｼｯｸM-PRO" w:hint="eastAsia"/>
          <w:sz w:val="22"/>
        </w:rPr>
        <w:t>え</w:t>
      </w:r>
      <w:r w:rsidR="00AD1A63">
        <w:rPr>
          <w:rFonts w:ascii="HG丸ｺﾞｼｯｸM-PRO" w:eastAsia="HG丸ｺﾞｼｯｸM-PRO" w:hAnsi="HG丸ｺﾞｼｯｸM-PRO" w:hint="eastAsia"/>
          <w:sz w:val="22"/>
        </w:rPr>
        <w:t>ており</w:t>
      </w:r>
      <w:r w:rsidR="00E4415A" w:rsidRPr="00E4415A">
        <w:rPr>
          <w:rFonts w:ascii="HG丸ｺﾞｼｯｸM-PRO" w:eastAsia="HG丸ｺﾞｼｯｸM-PRO" w:hAnsi="HG丸ｺﾞｼｯｸM-PRO" w:hint="eastAsia"/>
          <w:sz w:val="22"/>
        </w:rPr>
        <w:t>、</w:t>
      </w:r>
      <w:r w:rsidR="00E4415A" w:rsidRPr="00211047">
        <w:rPr>
          <w:rFonts w:ascii="HG丸ｺﾞｼｯｸM-PRO" w:eastAsia="HG丸ｺﾞｼｯｸM-PRO" w:hAnsi="HG丸ｺﾞｼｯｸM-PRO" w:hint="eastAsia"/>
          <w:sz w:val="22"/>
        </w:rPr>
        <w:t>特に、悪性新生物は全国と比べて</w:t>
      </w:r>
      <w:r w:rsidR="001963BA">
        <w:rPr>
          <w:rFonts w:ascii="HG丸ｺﾞｼｯｸM-PRO" w:eastAsia="HG丸ｺﾞｼｯｸM-PRO" w:hAnsi="HG丸ｺﾞｼｯｸM-PRO" w:hint="eastAsia"/>
          <w:sz w:val="22"/>
        </w:rPr>
        <w:t>年齢調整</w:t>
      </w:r>
      <w:r w:rsidR="00BE69EB" w:rsidRPr="00211047">
        <w:rPr>
          <w:rFonts w:ascii="HG丸ｺﾞｼｯｸM-PRO" w:eastAsia="HG丸ｺﾞｼｯｸM-PRO" w:hAnsi="HG丸ｺﾞｼｯｸM-PRO" w:hint="eastAsia"/>
          <w:sz w:val="22"/>
        </w:rPr>
        <w:t>死亡率</w:t>
      </w:r>
      <w:r w:rsidR="00C868E0" w:rsidRPr="00E52D44">
        <w:rPr>
          <w:rFonts w:ascii="HG丸ｺﾞｼｯｸM-PRO" w:eastAsia="HG丸ｺﾞｼｯｸM-PRO" w:hAnsi="HG丸ｺﾞｼｯｸM-PRO" w:hint="eastAsia"/>
          <w:sz w:val="16"/>
          <w:szCs w:val="16"/>
        </w:rPr>
        <w:t>（注10</w:t>
      </w:r>
      <w:r w:rsidR="009329CE" w:rsidRPr="00E52D44">
        <w:rPr>
          <w:rFonts w:ascii="HG丸ｺﾞｼｯｸM-PRO" w:eastAsia="HG丸ｺﾞｼｯｸM-PRO" w:hAnsi="HG丸ｺﾞｼｯｸM-PRO" w:hint="eastAsia"/>
          <w:sz w:val="16"/>
          <w:szCs w:val="16"/>
        </w:rPr>
        <w:t>）</w:t>
      </w:r>
      <w:r w:rsidR="00BE69EB" w:rsidRPr="00211047">
        <w:rPr>
          <w:rFonts w:ascii="HG丸ｺﾞｼｯｸM-PRO" w:eastAsia="HG丸ｺﾞｼｯｸM-PRO" w:hAnsi="HG丸ｺﾞｼｯｸM-PRO" w:hint="eastAsia"/>
          <w:sz w:val="22"/>
        </w:rPr>
        <w:t>が</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rsidR="007C5A8B"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疾患による死亡を抑制するためには、発症</w:t>
      </w:r>
      <w:r w:rsidR="00B40F82">
        <w:rPr>
          <w:rFonts w:ascii="HG丸ｺﾞｼｯｸM-PRO" w:eastAsia="HG丸ｺﾞｼｯｸM-PRO" w:hAnsi="HG丸ｺﾞｼｯｸM-PRO" w:hint="eastAsia"/>
          <w:sz w:val="22"/>
        </w:rPr>
        <w:t>を防ぐ</w:t>
      </w:r>
      <w:r w:rsidR="00E4415A" w:rsidRPr="00E4415A">
        <w:rPr>
          <w:rFonts w:ascii="HG丸ｺﾞｼｯｸM-PRO" w:eastAsia="HG丸ｺﾞｼｯｸM-PRO" w:hAnsi="HG丸ｺﾞｼｯｸM-PRO" w:hint="eastAsia"/>
          <w:sz w:val="22"/>
        </w:rPr>
        <w:t>予防</w:t>
      </w:r>
      <w:r w:rsidR="00B40F82">
        <w:rPr>
          <w:rFonts w:ascii="HG丸ｺﾞｼｯｸM-PRO" w:eastAsia="HG丸ｺﾞｼｯｸM-PRO" w:hAnsi="HG丸ｺﾞｼｯｸM-PRO" w:hint="eastAsia"/>
          <w:sz w:val="22"/>
        </w:rPr>
        <w:t>策</w:t>
      </w:r>
      <w:r w:rsidR="00E4415A" w:rsidRPr="00E4415A">
        <w:rPr>
          <w:rFonts w:ascii="HG丸ｺﾞｼｯｸM-PRO" w:eastAsia="HG丸ｺﾞｼｯｸM-PRO" w:hAnsi="HG丸ｺﾞｼｯｸM-PRO" w:hint="eastAsia"/>
          <w:sz w:val="22"/>
        </w:rPr>
        <w:t>と早期発見</w:t>
      </w:r>
      <w:r w:rsidR="003B0D7A">
        <w:rPr>
          <w:rFonts w:ascii="HG丸ｺﾞｼｯｸM-PRO" w:eastAsia="HG丸ｺﾞｼｯｸM-PRO" w:hAnsi="HG丸ｺﾞｼｯｸM-PRO" w:hint="eastAsia"/>
          <w:sz w:val="22"/>
        </w:rPr>
        <w:t>・</w:t>
      </w:r>
      <w:r w:rsidR="000207C9">
        <w:rPr>
          <w:rFonts w:ascii="HG丸ｺﾞｼｯｸM-PRO" w:eastAsia="HG丸ｺﾞｼｯｸM-PRO" w:hAnsi="HG丸ｺﾞｼｯｸM-PRO" w:hint="eastAsia"/>
          <w:sz w:val="22"/>
        </w:rPr>
        <w:t>重症化を予防する</w:t>
      </w:r>
      <w:r w:rsidR="00E4415A" w:rsidRPr="00E4415A">
        <w:rPr>
          <w:rFonts w:ascii="HG丸ｺﾞｼｯｸM-PRO" w:eastAsia="HG丸ｺﾞｼｯｸM-PRO" w:hAnsi="HG丸ｺﾞｼｯｸM-PRO" w:hint="eastAsia"/>
          <w:sz w:val="22"/>
        </w:rPr>
        <w:t>取組みが求められています。</w:t>
      </w:r>
    </w:p>
    <w:p w:rsidR="00A0193A" w:rsidRDefault="00E97EC2"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31776" behindDoc="0" locked="0" layoutInCell="1" allowOverlap="1">
                <wp:simplePos x="0" y="0"/>
                <wp:positionH relativeFrom="column">
                  <wp:posOffset>178435</wp:posOffset>
                </wp:positionH>
                <wp:positionV relativeFrom="paragraph">
                  <wp:posOffset>100965</wp:posOffset>
                </wp:positionV>
                <wp:extent cx="5600700" cy="2362835"/>
                <wp:effectExtent l="0" t="0" r="19050" b="18415"/>
                <wp:wrapNone/>
                <wp:docPr id="309" name="正方形/長方形 10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3628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2" o:spid="_x0000_s1026" style="position:absolute;left:0;text-align:left;margin-left:14.05pt;margin-top:7.95pt;width:441pt;height:186.0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7680" behindDoc="0" locked="0" layoutInCell="1" allowOverlap="1">
                <wp:simplePos x="0" y="0"/>
                <wp:positionH relativeFrom="column">
                  <wp:posOffset>297180</wp:posOffset>
                </wp:positionH>
                <wp:positionV relativeFrom="paragraph">
                  <wp:posOffset>104140</wp:posOffset>
                </wp:positionV>
                <wp:extent cx="5370195" cy="233680"/>
                <wp:effectExtent l="0" t="0" r="0" b="0"/>
                <wp:wrapNone/>
                <wp:docPr id="303" name="テキスト ボックス 1" title="図表5：主要死因別の割合（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0195" cy="233680"/>
                        </a:xfrm>
                        <a:prstGeom prst="rect">
                          <a:avLst/>
                        </a:prstGeom>
                      </wps:spPr>
                      <wps:txbx>
                        <w:txbxContent>
                          <w:p w:rsidR="001C3D5C" w:rsidRDefault="001C3D5C" w:rsidP="001B77B2">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図表5：主要死因別の割合（平成27</w:t>
                            </w:r>
                            <w:r>
                              <w:rPr>
                                <w:rFonts w:ascii="ＭＳ ゴシック" w:eastAsia="ＭＳ ゴシック" w:hAnsi="ＭＳ ゴシック" w:cstheme="minorBidi" w:hint="eastAsia"/>
                                <w:b/>
                                <w:bCs/>
                                <w:color w:val="000000" w:themeColor="text1"/>
                                <w:kern w:val="24"/>
                                <w:sz w:val="20"/>
                                <w:szCs w:val="20"/>
                              </w:rPr>
                              <w:t>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60" type="#_x0000_t202" alt="タイトル: 図表5：主要死因別の割合（平成27年・大阪府）" style="position:absolute;left:0;text-align:left;margin-left:23.4pt;margin-top:8.2pt;width:422.85pt;height:18.4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" filled="f" stroked="f">
                <v:path arrowok="t"/>
                <v:textbox inset="0,0,0,0">
                  <w:txbxContent>
                    <w:p w:rsidR="001C3D5C" w:rsidRDefault="001C3D5C" w:rsidP="001B77B2">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図表5：主要死因別の割合（平成27</w:t>
                      </w:r>
                      <w:r>
                        <w:rPr>
                          <w:rFonts w:ascii="ＭＳ ゴシック" w:eastAsia="ＭＳ ゴシック" w:hAnsi="ＭＳ ゴシック" w:cstheme="minorBidi" w:hint="eastAsia"/>
                          <w:b/>
                          <w:bCs/>
                          <w:color w:val="000000" w:themeColor="text1"/>
                          <w:kern w:val="24"/>
                          <w:sz w:val="20"/>
                          <w:szCs w:val="20"/>
                        </w:rPr>
                        <w:t>年・大阪府）</w:t>
                      </w:r>
                    </w:p>
                  </w:txbxContent>
                </v:textbox>
              </v:shape>
            </w:pict>
          </mc:Fallback>
        </mc:AlternateContent>
      </w:r>
    </w:p>
    <w:p w:rsidR="001B77B2" w:rsidRDefault="00E97EC2" w:rsidP="00A0193A">
      <w:pPr>
        <w:tabs>
          <w:tab w:val="left" w:pos="709"/>
        </w:tabs>
        <w:ind w:leftChars="300" w:left="850" w:hangingChars="100" w:hanging="220"/>
        <w:rPr>
          <w:noProof/>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9728" behindDoc="0" locked="0" layoutInCell="1" allowOverlap="1" wp14:anchorId="13AC6742" wp14:editId="5801FE8E">
                <wp:simplePos x="0" y="0"/>
                <wp:positionH relativeFrom="column">
                  <wp:posOffset>3151505</wp:posOffset>
                </wp:positionH>
                <wp:positionV relativeFrom="paragraph">
                  <wp:posOffset>2097405</wp:posOffset>
                </wp:positionV>
                <wp:extent cx="2306955" cy="177800"/>
                <wp:effectExtent l="0" t="0" r="0" b="0"/>
                <wp:wrapNone/>
                <wp:docPr id="299"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955" cy="177800"/>
                        </a:xfrm>
                        <a:prstGeom prst="rect">
                          <a:avLst/>
                        </a:prstGeom>
                      </wps:spPr>
                      <wps:txbx>
                        <w:txbxContent>
                          <w:p w:rsidR="001C3D5C" w:rsidRPr="00026357" w:rsidRDefault="001C3D5C" w:rsidP="00026357">
                            <w:pPr>
                              <w:pStyle w:val="Web"/>
                              <w:spacing w:before="0" w:beforeAutospacing="0" w:after="0" w:afterAutospacing="0" w:line="18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w:t>
                            </w:r>
                            <w:r>
                              <w:rPr>
                                <w:rFonts w:ascii="ＭＳ 明朝" w:eastAsia="ＭＳ 明朝" w:hAnsi="ＭＳ 明朝" w:cstheme="minorBidi" w:hint="eastAsia"/>
                                <w:color w:val="000000" w:themeColor="text1"/>
                                <w:kern w:val="24"/>
                                <w:sz w:val="18"/>
                                <w:szCs w:val="16"/>
                              </w:rPr>
                              <w:t>人口動態統計</w:t>
                            </w:r>
                            <w:r w:rsidRPr="00026357">
                              <w:rPr>
                                <w:rFonts w:ascii="ＭＳ 明朝" w:eastAsia="ＭＳ 明朝" w:hAnsi="ＭＳ 明朝" w:cstheme="minorBidi" w:hint="eastAsia"/>
                                <w:color w:val="000000" w:themeColor="text1"/>
                                <w:kern w:val="24"/>
                                <w:sz w:val="18"/>
                                <w:szCs w:val="16"/>
                              </w:rPr>
                              <w:t>特殊報告</w:t>
                            </w:r>
                            <w:r>
                              <w:rPr>
                                <w:rFonts w:ascii="ＭＳ 明朝" w:eastAsia="ＭＳ 明朝" w:hAnsi="ＭＳ 明朝" w:cstheme="minorBidi" w:hint="eastAsia"/>
                                <w:color w:val="000000" w:themeColor="text1"/>
                                <w:kern w:val="24"/>
                                <w:sz w:val="18"/>
                                <w:szCs w:val="16"/>
                              </w:rPr>
                              <w:t>（厚生労働省）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61" type="#_x0000_t202" alt="タイトル: 出典：人口動態統計特殊報告（厚生労働省）" style="position:absolute;left:0;text-align:left;margin-left:248.15pt;margin-top:165.15pt;width:181.65pt;height:14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" filled="f" stroked="f">
                <v:path arrowok="t"/>
                <v:textbox inset="0,0,0,0">
                  <w:txbxContent>
                    <w:p w:rsidR="001C3D5C" w:rsidRPr="00026357" w:rsidRDefault="001C3D5C" w:rsidP="00026357">
                      <w:pPr>
                        <w:pStyle w:val="Web"/>
                        <w:spacing w:before="0" w:beforeAutospacing="0" w:after="0" w:afterAutospacing="0" w:line="18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w:t>
                      </w:r>
                      <w:r>
                        <w:rPr>
                          <w:rFonts w:ascii="ＭＳ 明朝" w:eastAsia="ＭＳ 明朝" w:hAnsi="ＭＳ 明朝" w:cstheme="minorBidi" w:hint="eastAsia"/>
                          <w:color w:val="000000" w:themeColor="text1"/>
                          <w:kern w:val="24"/>
                          <w:sz w:val="18"/>
                          <w:szCs w:val="16"/>
                        </w:rPr>
                        <w:t>人口動態統計</w:t>
                      </w:r>
                      <w:r w:rsidRPr="00026357">
                        <w:rPr>
                          <w:rFonts w:ascii="ＭＳ 明朝" w:eastAsia="ＭＳ 明朝" w:hAnsi="ＭＳ 明朝" w:cstheme="minorBidi" w:hint="eastAsia"/>
                          <w:color w:val="000000" w:themeColor="text1"/>
                          <w:kern w:val="24"/>
                          <w:sz w:val="18"/>
                          <w:szCs w:val="16"/>
                        </w:rPr>
                        <w:t>特殊報告</w:t>
                      </w:r>
                      <w:r>
                        <w:rPr>
                          <w:rFonts w:ascii="ＭＳ 明朝" w:eastAsia="ＭＳ 明朝" w:hAnsi="ＭＳ 明朝" w:cstheme="minorBidi" w:hint="eastAsia"/>
                          <w:color w:val="000000" w:themeColor="text1"/>
                          <w:kern w:val="24"/>
                          <w:sz w:val="18"/>
                          <w:szCs w:val="16"/>
                        </w:rPr>
                        <w:t>（厚生労働省）</w:t>
                      </w:r>
                    </w:p>
                  </w:txbxContent>
                </v:textbox>
              </v:shape>
            </w:pict>
          </mc:Fallback>
        </mc:AlternateContent>
      </w:r>
      <w:r w:rsidR="00855E17">
        <w:rPr>
          <w:noProof/>
        </w:rPr>
        <w:drawing>
          <wp:inline distT="0" distB="0" distL="0" distR="0" wp14:anchorId="6E817F5F">
            <wp:extent cx="4109085" cy="1877695"/>
            <wp:effectExtent l="0" t="0" r="0" b="8255"/>
            <wp:docPr id="14364" name="図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9085" cy="1877695"/>
                    </a:xfrm>
                    <a:prstGeom prst="rect">
                      <a:avLst/>
                    </a:prstGeom>
                    <a:noFill/>
                    <a:ln>
                      <a:noFill/>
                    </a:ln>
                  </pic:spPr>
                </pic:pic>
              </a:graphicData>
            </a:graphic>
          </wp:inline>
        </w:drawing>
      </w:r>
      <w:r w:rsidR="005432BF" w:rsidRPr="005432BF">
        <w:rPr>
          <w:noProof/>
        </w:rPr>
        <w:t xml:space="preserve"> </w:t>
      </w:r>
    </w:p>
    <w:p w:rsidR="005432BF" w:rsidRDefault="005432BF" w:rsidP="005432BF">
      <w:pPr>
        <w:tabs>
          <w:tab w:val="left" w:pos="709"/>
        </w:tabs>
        <w:ind w:leftChars="300" w:left="850" w:hangingChars="100" w:hanging="220"/>
        <w:rPr>
          <w:rFonts w:ascii="HG丸ｺﾞｼｯｸM-PRO" w:eastAsia="HG丸ｺﾞｼｯｸM-PRO" w:hAnsi="HG丸ｺﾞｼｯｸM-PRO"/>
          <w:sz w:val="22"/>
        </w:rPr>
      </w:pPr>
    </w:p>
    <w:p w:rsidR="007C5A8B" w:rsidRDefault="00E97EC2" w:rsidP="00CB5EE5">
      <w:pPr>
        <w:spacing w:line="220" w:lineRule="exact"/>
        <w:ind w:firstLineChars="494" w:firstLine="1087"/>
        <w:jc w:val="left"/>
        <w:rPr>
          <w:rFonts w:asciiTheme="majorEastAsia" w:eastAsiaTheme="majorEastAsia" w:hAnsiTheme="majorEastAsia"/>
          <w:b/>
          <w:sz w:val="20"/>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1232" behindDoc="0" locked="0" layoutInCell="1" allowOverlap="1">
                <wp:simplePos x="0" y="0"/>
                <wp:positionH relativeFrom="column">
                  <wp:posOffset>178435</wp:posOffset>
                </wp:positionH>
                <wp:positionV relativeFrom="paragraph">
                  <wp:posOffset>104140</wp:posOffset>
                </wp:positionV>
                <wp:extent cx="5600700" cy="1092835"/>
                <wp:effectExtent l="0" t="0" r="19050" b="12065"/>
                <wp:wrapNone/>
                <wp:docPr id="297" name="正方形/長方形 10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0928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4" o:spid="_x0000_s1026" style="position:absolute;left:0;text-align:left;margin-left:14.05pt;margin-top:8.2pt;width:441pt;height:86.0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" filled="f" strokecolor="black [3213]" strokeweight="1pt">
                <v:path arrowok="t"/>
              </v:rect>
            </w:pict>
          </mc:Fallback>
        </mc:AlternateContent>
      </w:r>
    </w:p>
    <w:p w:rsidR="002D7DAF" w:rsidRPr="00783A18" w:rsidRDefault="002D7DAF" w:rsidP="00374337">
      <w:pPr>
        <w:ind w:firstLineChars="250" w:firstLine="502"/>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272E49">
        <w:rPr>
          <w:rFonts w:asciiTheme="majorEastAsia" w:eastAsiaTheme="majorEastAsia" w:hAnsiTheme="majorEastAsia" w:hint="eastAsia"/>
          <w:b/>
          <w:sz w:val="20"/>
          <w:szCs w:val="28"/>
        </w:rPr>
        <w:t>6</w:t>
      </w:r>
      <w:r w:rsidR="00501583">
        <w:rPr>
          <w:rFonts w:asciiTheme="majorEastAsia" w:eastAsiaTheme="majorEastAsia" w:hAnsiTheme="majorEastAsia" w:hint="eastAsia"/>
          <w:b/>
          <w:sz w:val="20"/>
          <w:szCs w:val="28"/>
        </w:rPr>
        <w:t>：悪性新生物の年齢調整死亡率(</w:t>
      </w:r>
      <w:r>
        <w:rPr>
          <w:rFonts w:asciiTheme="majorEastAsia" w:eastAsiaTheme="majorEastAsia" w:hAnsiTheme="majorEastAsia" w:hint="eastAsia"/>
          <w:b/>
          <w:sz w:val="20"/>
          <w:szCs w:val="28"/>
        </w:rPr>
        <w:t>75歳未満・</w:t>
      </w:r>
      <w:r w:rsidR="00501583">
        <w:rPr>
          <w:rFonts w:asciiTheme="majorEastAsia" w:eastAsiaTheme="majorEastAsia" w:hAnsiTheme="majorEastAsia" w:hint="eastAsia"/>
          <w:b/>
          <w:sz w:val="20"/>
          <w:szCs w:val="28"/>
        </w:rPr>
        <w:t>人口10万人対)</w:t>
      </w:r>
      <w:r>
        <w:rPr>
          <w:rFonts w:asciiTheme="majorEastAsia" w:eastAsiaTheme="majorEastAsia" w:hAnsiTheme="majorEastAsia" w:hint="eastAsia"/>
          <w:b/>
          <w:sz w:val="20"/>
          <w:szCs w:val="28"/>
        </w:rPr>
        <w:t>と都道府県順位</w:t>
      </w:r>
      <w:r w:rsidR="00055066">
        <w:rPr>
          <w:rFonts w:asciiTheme="majorEastAsia" w:eastAsiaTheme="majorEastAsia" w:hAnsiTheme="majorEastAsia" w:hint="eastAsia"/>
          <w:b/>
          <w:sz w:val="20"/>
          <w:szCs w:val="28"/>
        </w:rPr>
        <w:t>(平成27</w:t>
      </w:r>
      <w:r w:rsidR="00C50854">
        <w:rPr>
          <w:rFonts w:asciiTheme="majorEastAsia" w:eastAsiaTheme="majorEastAsia" w:hAnsiTheme="majorEastAsia" w:hint="eastAsia"/>
          <w:b/>
          <w:sz w:val="20"/>
          <w:szCs w:val="28"/>
        </w:rPr>
        <w:t>年</w:t>
      </w:r>
      <w:r w:rsidR="00055066">
        <w:rPr>
          <w:rFonts w:asciiTheme="majorEastAsia" w:eastAsiaTheme="majorEastAsia" w:hAnsiTheme="majorEastAsia" w:hint="eastAsia"/>
          <w:b/>
          <w:sz w:val="20"/>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4"/>
        <w:gridCol w:w="730"/>
        <w:gridCol w:w="850"/>
        <w:gridCol w:w="709"/>
        <w:gridCol w:w="809"/>
        <w:gridCol w:w="753"/>
      </w:tblGrid>
      <w:tr w:rsidR="002D7DAF" w:rsidTr="00CB5EE5">
        <w:trPr>
          <w:trHeight w:val="235"/>
          <w:jc w:val="center"/>
        </w:trPr>
        <w:tc>
          <w:tcPr>
            <w:tcW w:w="824" w:type="dxa"/>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p>
        </w:tc>
        <w:tc>
          <w:tcPr>
            <w:tcW w:w="1580"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男性</w:t>
            </w:r>
          </w:p>
        </w:tc>
        <w:tc>
          <w:tcPr>
            <w:tcW w:w="1518"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女性</w:t>
            </w:r>
          </w:p>
        </w:tc>
        <w:tc>
          <w:tcPr>
            <w:tcW w:w="753" w:type="dxa"/>
            <w:shd w:val="clear" w:color="auto" w:fill="76923C" w:themeFill="accent3" w:themeFillShade="BF"/>
          </w:tcPr>
          <w:p w:rsidR="002D7DAF" w:rsidRPr="00194ED8" w:rsidRDefault="00F61BDB"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計</w:t>
            </w:r>
          </w:p>
        </w:tc>
      </w:tr>
      <w:tr w:rsidR="002D7DAF" w:rsidTr="00CB5EE5">
        <w:trPr>
          <w:jc w:val="center"/>
        </w:trPr>
        <w:tc>
          <w:tcPr>
            <w:tcW w:w="824" w:type="dxa"/>
            <w:shd w:val="clear" w:color="auto" w:fill="D6E3BC" w:themeFill="accent3" w:themeFillTint="66"/>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全国</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 xml:space="preserve"> 99.0</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58.8</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78.0</w:t>
            </w:r>
          </w:p>
        </w:tc>
      </w:tr>
      <w:tr w:rsidR="002D7DAF" w:rsidTr="00CB5EE5">
        <w:trPr>
          <w:trHeight w:val="202"/>
          <w:jc w:val="center"/>
        </w:trPr>
        <w:tc>
          <w:tcPr>
            <w:tcW w:w="824" w:type="dxa"/>
            <w:shd w:val="clear" w:color="auto" w:fill="D6E3BC" w:themeFill="accent3" w:themeFillTint="66"/>
          </w:tcPr>
          <w:p w:rsidR="002D7DAF" w:rsidRPr="00194ED8" w:rsidRDefault="003430F1" w:rsidP="00194ED8">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大阪</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109.5</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（43位）</w:t>
            </w: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62.0</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（41位）</w:t>
            </w: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84.4</w:t>
            </w:r>
          </w:p>
        </w:tc>
      </w:tr>
    </w:tbl>
    <w:p w:rsidR="002D7DAF" w:rsidRPr="00C50854" w:rsidRDefault="00C50854" w:rsidP="00BC5D79">
      <w:pPr>
        <w:ind w:firstLineChars="1023" w:firstLine="1841"/>
        <w:rPr>
          <w:rFonts w:ascii="ＭＳ 明朝" w:eastAsia="ＭＳ 明朝" w:hAnsi="ＭＳ 明朝"/>
          <w:sz w:val="18"/>
        </w:rPr>
      </w:pPr>
      <w:r w:rsidRPr="00C50854">
        <w:rPr>
          <w:rFonts w:ascii="ＭＳ 明朝" w:eastAsia="ＭＳ 明朝" w:hAnsi="ＭＳ 明朝" w:hint="eastAsia"/>
          <w:sz w:val="18"/>
        </w:rPr>
        <w:t xml:space="preserve">　　　　　</w:t>
      </w:r>
      <w:r w:rsidR="008B4FB7">
        <w:rPr>
          <w:rFonts w:ascii="ＭＳ 明朝" w:eastAsia="ＭＳ 明朝" w:hAnsi="ＭＳ 明朝" w:hint="eastAsia"/>
          <w:sz w:val="18"/>
        </w:rPr>
        <w:t>出典：</w:t>
      </w:r>
      <w:r w:rsidR="00BC5D79">
        <w:rPr>
          <w:rFonts w:ascii="ＭＳ 明朝" w:eastAsia="ＭＳ 明朝" w:hAnsi="ＭＳ 明朝" w:hint="eastAsia"/>
          <w:sz w:val="18"/>
        </w:rPr>
        <w:t>国立がん研究センターがん情報サービス「がん登録・統計」</w:t>
      </w:r>
    </w:p>
    <w:p w:rsidR="00856532" w:rsidRDefault="00E97EC2" w:rsidP="00AD289C">
      <w:pPr>
        <w:ind w:firstLineChars="200" w:firstLine="420"/>
        <w:rPr>
          <w:rFonts w:asciiTheme="majorEastAsia" w:eastAsiaTheme="majorEastAsia" w:hAnsiTheme="majorEastAsia"/>
          <w:b/>
          <w:color w:val="0070C0"/>
          <w:sz w:val="24"/>
        </w:rPr>
      </w:pPr>
      <w:r>
        <w:rPr>
          <w:rFonts w:hAnsi="HG丸ｺﾞｼｯｸM-PRO"/>
          <w:noProof/>
        </w:rPr>
        <mc:AlternateContent>
          <mc:Choice Requires="wpg">
            <w:drawing>
              <wp:anchor distT="0" distB="0" distL="114300" distR="114300" simplePos="0" relativeHeight="253475840" behindDoc="1" locked="0" layoutInCell="1" allowOverlap="1">
                <wp:simplePos x="0" y="0"/>
                <wp:positionH relativeFrom="margin">
                  <wp:posOffset>-19050</wp:posOffset>
                </wp:positionH>
                <wp:positionV relativeFrom="paragraph">
                  <wp:posOffset>183515</wp:posOffset>
                </wp:positionV>
                <wp:extent cx="5818505" cy="546100"/>
                <wp:effectExtent l="0" t="0" r="10795" b="0"/>
                <wp:wrapNone/>
                <wp:docPr id="222"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46100"/>
                          <a:chOff x="-106325" y="-1991297"/>
                          <a:chExt cx="5819775" cy="623002"/>
                        </a:xfrm>
                      </wpg:grpSpPr>
                      <wps:wsp>
                        <wps:cNvPr id="293"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595916"/>
                          </a:xfrm>
                          <a:prstGeom prst="rect">
                            <a:avLst/>
                          </a:prstGeom>
                          <a:noFill/>
                          <a:ln w="25400" cap="flat" cmpd="sng" algn="ctr">
                            <a:noFill/>
                            <a:prstDash val="solid"/>
                          </a:ln>
                          <a:effectLst/>
                        </wps:spPr>
                        <wps:txbx>
                          <w:txbxContent>
                            <w:p w:rsidR="001C3D5C" w:rsidRDefault="001C3D5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rsidR="001C3D5C" w:rsidRPr="00D7359B" w:rsidRDefault="001C3D5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288" o:spid="_x0000_s1062" alt="タイトル: 注釈 - 説明: （注10）年齢調整死亡率&#10;人口10万人あたりの死亡数から、高齢化など年齢構成の変化の影響を取り除き、都道府県間で比較できるようにしたもの。&#10;" style="position:absolute;left:0;text-align:left;margin-left:-1.5pt;margin-top:14.45pt;width:458.15pt;height:43pt;z-index:-249840640;mso-position-horizontal-relative:margin;mso-width-relative:margin;mso-height-relative:margin"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">
                <v:rect id="正方形/長方形 10289" o:spid="_x0000_s1063" alt="（注10）年齢調整死亡率&#10;人口10万人あたりの死亡数から、高齢化など年齢構成の変化の影響を取り除き、都道府県間で比較できるようにしたもの。&#10;" style="position:absolute;left:-1063;top:-19642;width:58185;height:5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PL8UA&#10;AADcAAAADwAAAGRycy9kb3ducmV2LnhtbESPQWvCQBSE74X+h+UVvDUbbZE2uglBrOixplC8PbOv&#10;SWr2bciuMf77bkHwOMzMN8wyG00rBupdY1nBNIpBEJdWN1wp+Co+nt9AOI+ssbVMCq7kIEsfH5aY&#10;aHvhTxr2vhIBwi5BBbX3XSKlK2sy6CLbEQfvx/YGfZB9JXWPlwA3rZzF8VwabDgs1NjRqqbytD8b&#10;Be447Iprl3//Hlx5zNdsitfdRqnJ05gvQHga/T18a2+1gtn7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08vxQAAANwAAAAPAAAAAAAAAAAAAAAAAJgCAABkcnMv&#10;ZG93bnJldi54bWxQSwUGAAAAAAQABAD1AAAAigMAAAAA&#10;" filled="f" stroked="f" strokeweight="2pt">
                  <v:textbox>
                    <w:txbxContent>
                      <w:p w:rsidR="001C3D5C" w:rsidRDefault="001C3D5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rsidR="001C3D5C" w:rsidRPr="00D7359B" w:rsidRDefault="001C3D5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v:textbox>
                </v:rect>
                <v:line id="直線コネクタ 10290" o:spid="_x0000_s106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w10:wrap anchorx="margin"/>
              </v:group>
            </w:pict>
          </mc:Fallback>
        </mc:AlternateContent>
      </w:r>
      <w:r w:rsidR="00856532">
        <w:rPr>
          <w:rFonts w:asciiTheme="majorEastAsia" w:eastAsiaTheme="majorEastAsia" w:hAnsiTheme="majorEastAsia"/>
          <w:b/>
          <w:color w:val="0070C0"/>
          <w:sz w:val="24"/>
        </w:rPr>
        <w:br w:type="page"/>
      </w:r>
    </w:p>
    <w:p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lastRenderedPageBreak/>
        <w:t>②介護が必要となった主な原因</w:t>
      </w:r>
    </w:p>
    <w:p w:rsidR="00A0193A" w:rsidRDefault="00A0193A" w:rsidP="00A0193A">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w:t>
      </w:r>
      <w:r w:rsidR="00F227CA" w:rsidRPr="00E52D44">
        <w:rPr>
          <w:rFonts w:ascii="HG丸ｺﾞｼｯｸM-PRO" w:eastAsia="HG丸ｺﾞｼｯｸM-PRO" w:hAnsi="HG丸ｺﾞｼｯｸM-PRO" w:hint="eastAsia"/>
          <w:spacing w:val="-2"/>
          <w:sz w:val="16"/>
          <w:szCs w:val="16"/>
        </w:rPr>
        <w:t>（注11</w:t>
      </w:r>
      <w:r w:rsidR="00521874" w:rsidRPr="00E52D44">
        <w:rPr>
          <w:rFonts w:ascii="HG丸ｺﾞｼｯｸM-PRO" w:eastAsia="HG丸ｺﾞｼｯｸM-PRO" w:hAnsi="HG丸ｺﾞｼｯｸM-PRO" w:hint="eastAsia"/>
          <w:spacing w:val="-2"/>
          <w:sz w:val="16"/>
          <w:szCs w:val="16"/>
        </w:rPr>
        <w:t>）</w:t>
      </w:r>
      <w:r w:rsidR="00051831" w:rsidRPr="00895E70">
        <w:rPr>
          <w:rFonts w:ascii="HG丸ｺﾞｼｯｸM-PRO" w:eastAsia="HG丸ｺﾞｼｯｸM-PRO" w:hAnsi="HG丸ｺﾞｼｯｸM-PRO" w:hint="eastAsia"/>
          <w:spacing w:val="-2"/>
          <w:sz w:val="22"/>
        </w:rPr>
        <w:t>・がん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895E70">
        <w:rPr>
          <w:rFonts w:ascii="HG丸ｺﾞｼｯｸM-PRO" w:eastAsia="HG丸ｺﾞｼｯｸM-PRO" w:hAnsi="HG丸ｺﾞｼｯｸM-PRO" w:hint="eastAsia"/>
          <w:spacing w:val="-2"/>
          <w:sz w:val="22"/>
        </w:rPr>
        <w:t>約6割を占めて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FA085A" w:rsidRPr="00895E70">
        <w:rPr>
          <w:rFonts w:ascii="HG丸ｺﾞｼｯｸM-PRO" w:eastAsia="HG丸ｺﾞｼｯｸM-PRO" w:hAnsi="HG丸ｺﾞｼｯｸM-PRO" w:hint="eastAsia"/>
          <w:spacing w:val="-2"/>
          <w:sz w:val="22"/>
        </w:rPr>
        <w:t>また、</w:t>
      </w:r>
      <w:r w:rsidR="00B74FFF" w:rsidRPr="00895E70">
        <w:rPr>
          <w:rFonts w:ascii="HG丸ｺﾞｼｯｸM-PRO" w:eastAsia="HG丸ｺﾞｼｯｸM-PRO" w:hAnsi="HG丸ｺﾞｼｯｸM-PRO" w:hint="eastAsia"/>
          <w:spacing w:val="-2"/>
          <w:sz w:val="22"/>
        </w:rPr>
        <w:t>府における「介護保険要介護（要支援）認定者数」の増加</w:t>
      </w:r>
      <w:r w:rsidR="008B39A8" w:rsidRPr="00895E70">
        <w:rPr>
          <w:rFonts w:ascii="HG丸ｺﾞｼｯｸM-PRO" w:eastAsia="HG丸ｺﾞｼｯｸM-PRO" w:hAnsi="HG丸ｺﾞｼｯｸM-PRO" w:hint="eastAsia"/>
          <w:spacing w:val="-2"/>
          <w:sz w:val="22"/>
        </w:rPr>
        <w:t>、全国で最も高い認定率</w:t>
      </w:r>
      <w:r w:rsidR="00B74FFF" w:rsidRPr="00895E70">
        <w:rPr>
          <w:rFonts w:ascii="HG丸ｺﾞｼｯｸM-PRO" w:eastAsia="HG丸ｺﾞｼｯｸM-PRO" w:hAnsi="HG丸ｺﾞｼｯｸM-PRO" w:hint="eastAsia"/>
          <w:spacing w:val="-2"/>
          <w:sz w:val="22"/>
        </w:rPr>
        <w:t>の一因となってい</w:t>
      </w:r>
      <w:r w:rsidR="00E56948">
        <w:rPr>
          <w:rFonts w:ascii="HG丸ｺﾞｼｯｸM-PRO" w:eastAsia="HG丸ｺﾞｼｯｸM-PRO" w:hAnsi="HG丸ｺﾞｼｯｸM-PRO" w:hint="eastAsia"/>
          <w:spacing w:val="-2"/>
          <w:sz w:val="22"/>
        </w:rPr>
        <w:t>る骨折について</w:t>
      </w:r>
      <w:r w:rsidR="00BF56AD">
        <w:rPr>
          <w:rFonts w:ascii="HG丸ｺﾞｼｯｸM-PRO" w:eastAsia="HG丸ｺﾞｼｯｸM-PRO" w:hAnsi="HG丸ｺﾞｼｯｸM-PRO" w:hint="eastAsia"/>
          <w:spacing w:val="-2"/>
          <w:sz w:val="22"/>
        </w:rPr>
        <w:t>、府の</w:t>
      </w:r>
      <w:r w:rsidR="00E56948">
        <w:rPr>
          <w:rFonts w:ascii="HG丸ｺﾞｼｯｸM-PRO" w:eastAsia="HG丸ｺﾞｼｯｸM-PRO" w:hAnsi="HG丸ｺﾞｼｯｸM-PRO" w:hint="eastAsia"/>
          <w:spacing w:val="-2"/>
          <w:sz w:val="22"/>
        </w:rPr>
        <w:t>「</w:t>
      </w:r>
      <w:r w:rsidR="00BF56AD" w:rsidRPr="00895E70">
        <w:rPr>
          <w:rFonts w:ascii="HG丸ｺﾞｼｯｸM-PRO" w:eastAsia="HG丸ｺﾞｼｯｸM-PRO" w:hAnsi="HG丸ｺﾞｼｯｸM-PRO" w:hint="eastAsia"/>
          <w:spacing w:val="-2"/>
          <w:sz w:val="22"/>
        </w:rPr>
        <w:t>受療率</w:t>
      </w:r>
      <w:r w:rsidR="00E52D44">
        <w:rPr>
          <w:rFonts w:ascii="HG丸ｺﾞｼｯｸM-PRO" w:eastAsia="HG丸ｺﾞｼｯｸM-PRO" w:hAnsi="HG丸ｺﾞｼｯｸM-PRO" w:hint="eastAsia"/>
          <w:spacing w:val="-2"/>
          <w:sz w:val="16"/>
          <w:szCs w:val="16"/>
        </w:rPr>
        <w:t>（注12</w:t>
      </w:r>
      <w:r w:rsidR="00422326" w:rsidRPr="00E52D44">
        <w:rPr>
          <w:rFonts w:ascii="HG丸ｺﾞｼｯｸM-PRO" w:eastAsia="HG丸ｺﾞｼｯｸM-PRO" w:hAnsi="HG丸ｺﾞｼｯｸM-PRO" w:hint="eastAsia"/>
          <w:spacing w:val="-2"/>
          <w:sz w:val="16"/>
          <w:szCs w:val="16"/>
        </w:rPr>
        <w:t>）</w:t>
      </w:r>
      <w:r w:rsidR="00BF56AD" w:rsidRPr="00895E70">
        <w:rPr>
          <w:rFonts w:ascii="HG丸ｺﾞｼｯｸM-PRO" w:eastAsia="HG丸ｺﾞｼｯｸM-PRO" w:hAnsi="HG丸ｺﾞｼｯｸM-PRO" w:hint="eastAsia"/>
          <w:spacing w:val="-2"/>
          <w:sz w:val="22"/>
        </w:rPr>
        <w:t>」</w:t>
      </w:r>
      <w:r w:rsidR="00BF56AD">
        <w:rPr>
          <w:rFonts w:ascii="HG丸ｺﾞｼｯｸM-PRO" w:eastAsia="HG丸ｺﾞｼｯｸM-PRO" w:hAnsi="HG丸ｺﾞｼｯｸM-PRO" w:hint="eastAsia"/>
          <w:spacing w:val="-2"/>
          <w:sz w:val="22"/>
        </w:rPr>
        <w:t>をみると</w:t>
      </w:r>
      <w:r w:rsidR="00BF56AD" w:rsidRPr="00895E70">
        <w:rPr>
          <w:rFonts w:ascii="HG丸ｺﾞｼｯｸM-PRO" w:eastAsia="HG丸ｺﾞｼｯｸM-PRO" w:hAnsi="HG丸ｺﾞｼｯｸM-PRO" w:hint="eastAsia"/>
          <w:spacing w:val="-2"/>
          <w:sz w:val="22"/>
        </w:rPr>
        <w:t>、75</w:t>
      </w:r>
      <w:r w:rsidR="00BF56AD">
        <w:rPr>
          <w:rFonts w:ascii="HG丸ｺﾞｼｯｸM-PRO" w:eastAsia="HG丸ｺﾞｼｯｸM-PRO" w:hAnsi="HG丸ｺﾞｼｯｸM-PRO" w:hint="eastAsia"/>
          <w:spacing w:val="-2"/>
          <w:sz w:val="22"/>
        </w:rPr>
        <w:t>歳以上で男性・女性ともに全国よりも高くなっています。</w:t>
      </w:r>
    </w:p>
    <w:p w:rsidR="00A0193A" w:rsidRDefault="00A0193A" w:rsidP="00A0193A">
      <w:pPr>
        <w:ind w:leftChars="400" w:left="840"/>
        <w:rPr>
          <w:rFonts w:ascii="HG丸ｺﾞｼｯｸM-PRO" w:eastAsia="HG丸ｺﾞｼｯｸM-PRO" w:hAnsi="HG丸ｺﾞｼｯｸM-PRO"/>
          <w:spacing w:val="-2"/>
          <w:sz w:val="22"/>
        </w:rPr>
      </w:pPr>
    </w:p>
    <w:p w:rsidR="00946260" w:rsidRPr="0056447A" w:rsidRDefault="00946260" w:rsidP="00946260">
      <w:pPr>
        <w:ind w:leftChars="300" w:left="846" w:hangingChars="100" w:hanging="216"/>
        <w:rPr>
          <w:rFonts w:ascii="HG丸ｺﾞｼｯｸM-PRO" w:eastAsia="HG丸ｺﾞｼｯｸM-PRO" w:hAnsi="HG丸ｺﾞｼｯｸM-PRO"/>
          <w:color w:val="000000" w:themeColor="text1"/>
          <w:spacing w:val="-2"/>
          <w:sz w:val="22"/>
        </w:rPr>
      </w:pPr>
      <w:r w:rsidRPr="0056447A">
        <w:rPr>
          <w:rFonts w:ascii="HG丸ｺﾞｼｯｸM-PRO" w:eastAsia="HG丸ｺﾞｼｯｸM-PRO" w:hAnsi="HG丸ｺﾞｼｯｸM-PRO" w:hint="eastAsia"/>
          <w:color w:val="000000" w:themeColor="text1"/>
          <w:spacing w:val="-2"/>
          <w:sz w:val="22"/>
        </w:rPr>
        <w:t>○また、性別でみると、男性は「脳血管疾患等の生活習慣病」が、女性は「高齢による衰弱・関節疾患・骨折・転倒」の割合が高くなっています。</w:t>
      </w:r>
    </w:p>
    <w:p w:rsidR="00946260" w:rsidRPr="0056447A" w:rsidRDefault="00946260" w:rsidP="00A0193A">
      <w:pPr>
        <w:ind w:leftChars="400" w:left="840"/>
        <w:rPr>
          <w:rFonts w:ascii="HG丸ｺﾞｼｯｸM-PRO" w:eastAsia="HG丸ｺﾞｼｯｸM-PRO" w:hAnsi="HG丸ｺﾞｼｯｸM-PRO"/>
          <w:color w:val="000000" w:themeColor="text1"/>
          <w:spacing w:val="-2"/>
          <w:sz w:val="22"/>
        </w:rPr>
      </w:pPr>
    </w:p>
    <w:p w:rsidR="00AD1A63" w:rsidRPr="0056447A" w:rsidRDefault="00A0193A" w:rsidP="0056447A">
      <w:pPr>
        <w:ind w:leftChars="300" w:left="846" w:hangingChars="100" w:hanging="216"/>
        <w:rPr>
          <w:rFonts w:ascii="HG丸ｺﾞｼｯｸM-PRO" w:eastAsia="HG丸ｺﾞｼｯｸM-PRO" w:hAnsi="HG丸ｺﾞｼｯｸM-PRO"/>
          <w:spacing w:val="-2"/>
          <w:sz w:val="22"/>
        </w:rPr>
      </w:pPr>
      <w:r w:rsidRPr="0056447A">
        <w:rPr>
          <w:rFonts w:ascii="HG丸ｺﾞｼｯｸM-PRO" w:eastAsia="HG丸ｺﾞｼｯｸM-PRO" w:hAnsi="HG丸ｺﾞｼｯｸM-PRO" w:hint="eastAsia"/>
          <w:color w:val="000000" w:themeColor="text1"/>
          <w:spacing w:val="-2"/>
          <w:sz w:val="22"/>
        </w:rPr>
        <w:t>○</w:t>
      </w:r>
      <w:r w:rsidR="009226C1" w:rsidRPr="0056447A">
        <w:rPr>
          <w:rFonts w:ascii="HG丸ｺﾞｼｯｸM-PRO" w:eastAsia="HG丸ｺﾞｼｯｸM-PRO" w:hAnsi="HG丸ｺﾞｼｯｸM-PRO" w:hint="eastAsia"/>
          <w:color w:val="000000" w:themeColor="text1"/>
          <w:spacing w:val="-2"/>
          <w:sz w:val="22"/>
        </w:rPr>
        <w:t>要介護状態</w:t>
      </w:r>
      <w:r w:rsidR="00C143C8" w:rsidRPr="0056447A">
        <w:rPr>
          <w:rFonts w:ascii="HG丸ｺﾞｼｯｸM-PRO" w:eastAsia="HG丸ｺﾞｼｯｸM-PRO" w:hAnsi="HG丸ｺﾞｼｯｸM-PRO" w:hint="eastAsia"/>
          <w:color w:val="000000" w:themeColor="text1"/>
          <w:spacing w:val="-2"/>
          <w:sz w:val="22"/>
        </w:rPr>
        <w:t>にならないように</w:t>
      </w:r>
      <w:r w:rsidR="009226C1" w:rsidRPr="0056447A">
        <w:rPr>
          <w:rFonts w:ascii="HG丸ｺﾞｼｯｸM-PRO" w:eastAsia="HG丸ｺﾞｼｯｸM-PRO" w:hAnsi="HG丸ｺﾞｼｯｸM-PRO" w:hint="eastAsia"/>
          <w:color w:val="000000" w:themeColor="text1"/>
          <w:spacing w:val="-2"/>
          <w:sz w:val="22"/>
        </w:rPr>
        <w:t>するためには、</w:t>
      </w:r>
      <w:r w:rsidR="00524458">
        <w:rPr>
          <w:rFonts w:ascii="HG丸ｺﾞｼｯｸM-PRO" w:eastAsia="HG丸ｺﾞｼｯｸM-PRO" w:hAnsi="HG丸ｺﾞｼｯｸM-PRO" w:hint="eastAsia"/>
          <w:color w:val="000000" w:themeColor="text1"/>
          <w:spacing w:val="-2"/>
          <w:sz w:val="22"/>
        </w:rPr>
        <w:t>高齢期</w:t>
      </w:r>
      <w:r w:rsidR="00B74FFF" w:rsidRPr="0056447A">
        <w:rPr>
          <w:rFonts w:ascii="HG丸ｺﾞｼｯｸM-PRO" w:eastAsia="HG丸ｺﾞｼｯｸM-PRO" w:hAnsi="HG丸ｺﾞｼｯｸM-PRO" w:hint="eastAsia"/>
          <w:color w:val="000000" w:themeColor="text1"/>
          <w:spacing w:val="-2"/>
          <w:sz w:val="22"/>
        </w:rPr>
        <w:t>において骨折を防ぐことや生活習慣病の予防・重症化予防</w:t>
      </w:r>
      <w:r w:rsidR="007F37D3" w:rsidRPr="0056447A">
        <w:rPr>
          <w:rFonts w:ascii="HG丸ｺﾞｼｯｸM-PRO" w:eastAsia="HG丸ｺﾞｼｯｸM-PRO" w:hAnsi="HG丸ｺﾞｼｯｸM-PRO" w:hint="eastAsia"/>
          <w:color w:val="000000" w:themeColor="text1"/>
          <w:spacing w:val="-2"/>
          <w:sz w:val="22"/>
        </w:rPr>
        <w:t>に取り組むことが必要です。</w:t>
      </w:r>
      <w:r w:rsidR="007F37D3" w:rsidRPr="0056447A">
        <w:rPr>
          <w:rFonts w:ascii="HG丸ｺﾞｼｯｸM-PRO" w:eastAsia="HG丸ｺﾞｼｯｸM-PRO" w:hAnsi="HG丸ｺﾞｼｯｸM-PRO" w:hint="eastAsia"/>
          <w:spacing w:val="-2"/>
          <w:sz w:val="22"/>
        </w:rPr>
        <w:t>特に、栄養バランスのとれた</w:t>
      </w:r>
      <w:r w:rsidR="009226C1" w:rsidRPr="0056447A">
        <w:rPr>
          <w:rFonts w:ascii="HG丸ｺﾞｼｯｸM-PRO" w:eastAsia="HG丸ｺﾞｼｯｸM-PRO" w:hAnsi="HG丸ｺﾞｼｯｸM-PRO" w:hint="eastAsia"/>
          <w:spacing w:val="-2"/>
          <w:sz w:val="22"/>
        </w:rPr>
        <w:t>食事、週１～２回の運動、口腔</w:t>
      </w:r>
      <w:r w:rsidR="00B35E04" w:rsidRPr="0056447A">
        <w:rPr>
          <w:rFonts w:ascii="HG丸ｺﾞｼｯｸM-PRO" w:eastAsia="HG丸ｺﾞｼｯｸM-PRO" w:hAnsi="HG丸ｺﾞｼｯｸM-PRO" w:hint="eastAsia"/>
          <w:spacing w:val="-2"/>
          <w:sz w:val="22"/>
        </w:rPr>
        <w:t>ケア</w:t>
      </w:r>
      <w:r w:rsidR="009226C1" w:rsidRPr="0056447A">
        <w:rPr>
          <w:rFonts w:ascii="HG丸ｺﾞｼｯｸM-PRO" w:eastAsia="HG丸ｺﾞｼｯｸM-PRO" w:hAnsi="HG丸ｺﾞｼｯｸM-PRO" w:hint="eastAsia"/>
          <w:spacing w:val="-2"/>
          <w:sz w:val="22"/>
        </w:rPr>
        <w:t>、社会参加等が有効であると指摘されています</w:t>
      </w:r>
      <w:r w:rsidR="00B74FFF" w:rsidRPr="0056447A">
        <w:rPr>
          <w:rFonts w:ascii="HG丸ｺﾞｼｯｸM-PRO" w:eastAsia="HG丸ｺﾞｼｯｸM-PRO" w:hAnsi="HG丸ｺﾞｼｯｸM-PRO" w:hint="eastAsia"/>
          <w:spacing w:val="-2"/>
          <w:sz w:val="22"/>
        </w:rPr>
        <w:t>。</w:t>
      </w:r>
    </w:p>
    <w:p w:rsidR="005F1E23" w:rsidRDefault="00E97EC2" w:rsidP="00A0193A">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37920" behindDoc="0" locked="0" layoutInCell="1" allowOverlap="1">
                <wp:simplePos x="0" y="0"/>
                <wp:positionH relativeFrom="column">
                  <wp:posOffset>185139</wp:posOffset>
                </wp:positionH>
                <wp:positionV relativeFrom="paragraph">
                  <wp:posOffset>77470</wp:posOffset>
                </wp:positionV>
                <wp:extent cx="5614035" cy="2110075"/>
                <wp:effectExtent l="0" t="0" r="24765" b="24130"/>
                <wp:wrapNone/>
                <wp:docPr id="221" name="正方形/長方形 10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2110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6" o:spid="_x0000_s1026" style="position:absolute;left:0;text-align:left;margin-left:14.6pt;margin-top:6.1pt;width:442.05pt;height:166.1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3824" behindDoc="0" locked="0" layoutInCell="1" allowOverlap="1">
                <wp:simplePos x="0" y="0"/>
                <wp:positionH relativeFrom="column">
                  <wp:posOffset>311785</wp:posOffset>
                </wp:positionH>
                <wp:positionV relativeFrom="paragraph">
                  <wp:posOffset>114935</wp:posOffset>
                </wp:positionV>
                <wp:extent cx="4189730" cy="231775"/>
                <wp:effectExtent l="0" t="0" r="0" b="0"/>
                <wp:wrapNone/>
                <wp:docPr id="220" name="テキスト ボックス 1" title="図表7：介護が必要となった主な原因の割合（平成28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9730" cy="231775"/>
                        </a:xfrm>
                        <a:prstGeom prst="rect">
                          <a:avLst/>
                        </a:prstGeom>
                      </wps:spPr>
                      <wps:txbx>
                        <w:txbxContent>
                          <w:p w:rsidR="001C3D5C" w:rsidRDefault="001C3D5C" w:rsidP="005F1E23">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w:t>
                            </w:r>
                            <w:r w:rsidRPr="005F1E23">
                              <w:rPr>
                                <w:rFonts w:ascii="ＭＳ ゴシック" w:eastAsia="ＭＳ ゴシック" w:hAnsi="ＭＳ ゴシック" w:cstheme="minorBidi" w:hint="eastAsia"/>
                                <w:b/>
                                <w:bCs/>
                                <w:color w:val="000000" w:themeColor="text1"/>
                                <w:kern w:val="24"/>
                                <w:sz w:val="20"/>
                                <w:szCs w:val="20"/>
                              </w:rPr>
                              <w:t>7：介護が必要となった主な原因の割合（平成28年・全国）</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065" type="#_x0000_t202" alt="タイトル: 図表7：介護が必要となった主な原因の割合（平成28年・全国）" style="position:absolute;left:0;text-align:left;margin-left:24.55pt;margin-top:9.05pt;width:329.9pt;height:18.2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" filled="f" stroked="f">
                <v:path arrowok="t"/>
                <v:textbox inset="0,0,0,0">
                  <w:txbxContent>
                    <w:p w:rsidR="001C3D5C" w:rsidRDefault="001C3D5C" w:rsidP="005F1E23">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w:t>
                      </w:r>
                      <w:r w:rsidRPr="005F1E23">
                        <w:rPr>
                          <w:rFonts w:ascii="ＭＳ ゴシック" w:eastAsia="ＭＳ ゴシック" w:hAnsi="ＭＳ ゴシック" w:cstheme="minorBidi" w:hint="eastAsia"/>
                          <w:b/>
                          <w:bCs/>
                          <w:color w:val="000000" w:themeColor="text1"/>
                          <w:kern w:val="24"/>
                          <w:sz w:val="20"/>
                          <w:szCs w:val="20"/>
                        </w:rPr>
                        <w:t>7：介護が必要となった主な原因の割合（平成28年・全国）</w:t>
                      </w:r>
                    </w:p>
                  </w:txbxContent>
                </v:textbox>
              </v:shape>
            </w:pict>
          </mc:Fallback>
        </mc:AlternateContent>
      </w:r>
    </w:p>
    <w:p w:rsidR="00FA4323" w:rsidRDefault="00855E17" w:rsidP="00855E17">
      <w:pPr>
        <w:ind w:leftChars="300" w:left="850" w:hangingChars="100" w:hanging="220"/>
        <w:rPr>
          <w:noProof/>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5872" behindDoc="0" locked="0" layoutInCell="1" allowOverlap="1" wp14:anchorId="5ED64E3D" wp14:editId="5E84696D">
                <wp:simplePos x="0" y="0"/>
                <wp:positionH relativeFrom="column">
                  <wp:posOffset>3023870</wp:posOffset>
                </wp:positionH>
                <wp:positionV relativeFrom="paragraph">
                  <wp:posOffset>1763868</wp:posOffset>
                </wp:positionV>
                <wp:extent cx="2296795" cy="196215"/>
                <wp:effectExtent l="0" t="0" r="0" b="0"/>
                <wp:wrapNone/>
                <wp:docPr id="217"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196215"/>
                        </a:xfrm>
                        <a:prstGeom prst="rect">
                          <a:avLst/>
                        </a:prstGeom>
                      </wps:spPr>
                      <wps:txbx>
                        <w:txbxContent>
                          <w:p w:rsidR="001C3D5C" w:rsidRPr="0000264B" w:rsidRDefault="001C3D5C" w:rsidP="0000264B">
                            <w:pPr>
                              <w:pStyle w:val="Web"/>
                              <w:spacing w:before="0" w:beforeAutospacing="0" w:after="0" w:afterAutospacing="0" w:line="180" w:lineRule="exact"/>
                              <w:ind w:left="158" w:hangingChars="88" w:hanging="158"/>
                              <w:rPr>
                                <w:sz w:val="28"/>
                              </w:rPr>
                            </w:pPr>
                            <w:r w:rsidRPr="0000264B">
                              <w:rPr>
                                <w:rFonts w:ascii="ＭＳ 明朝" w:eastAsia="ＭＳ 明朝" w:hAnsi="ＭＳ 明朝" w:cstheme="minorBidi" w:hint="eastAsia"/>
                                <w:color w:val="000000" w:themeColor="text1"/>
                                <w:kern w:val="24"/>
                                <w:sz w:val="18"/>
                                <w:szCs w:val="16"/>
                              </w:rPr>
                              <w:t>出典：国民生活基礎調査</w:t>
                            </w:r>
                            <w:r>
                              <w:rPr>
                                <w:rFonts w:ascii="ＭＳ 明朝" w:eastAsia="ＭＳ 明朝" w:hAnsi="ＭＳ 明朝" w:cstheme="minorBidi" w:hint="eastAsia"/>
                                <w:color w:val="000000" w:themeColor="text1"/>
                                <w:kern w:val="24"/>
                                <w:sz w:val="18"/>
                                <w:szCs w:val="16"/>
                              </w:rPr>
                              <w:t>（厚生労働省）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66" type="#_x0000_t202" alt="タイトル: 出典：国民生活基礎調査（厚生労働省）" style="position:absolute;left:0;text-align:left;margin-left:238.1pt;margin-top:138.9pt;width:180.85pt;height:15.4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" filled="f" stroked="f">
                <v:path arrowok="t"/>
                <v:textbox inset="0,0,0,0">
                  <w:txbxContent>
                    <w:p w:rsidR="001C3D5C" w:rsidRPr="0000264B" w:rsidRDefault="001C3D5C" w:rsidP="0000264B">
                      <w:pPr>
                        <w:pStyle w:val="Web"/>
                        <w:spacing w:before="0" w:beforeAutospacing="0" w:after="0" w:afterAutospacing="0" w:line="180" w:lineRule="exact"/>
                        <w:ind w:left="158" w:hangingChars="88" w:hanging="158"/>
                        <w:rPr>
                          <w:sz w:val="28"/>
                        </w:rPr>
                      </w:pPr>
                      <w:r w:rsidRPr="0000264B">
                        <w:rPr>
                          <w:rFonts w:ascii="ＭＳ 明朝" w:eastAsia="ＭＳ 明朝" w:hAnsi="ＭＳ 明朝" w:cstheme="minorBidi" w:hint="eastAsia"/>
                          <w:color w:val="000000" w:themeColor="text1"/>
                          <w:kern w:val="24"/>
                          <w:sz w:val="18"/>
                          <w:szCs w:val="16"/>
                        </w:rPr>
                        <w:t>出典：国民生活基礎調査</w:t>
                      </w:r>
                      <w:r>
                        <w:rPr>
                          <w:rFonts w:ascii="ＭＳ 明朝" w:eastAsia="ＭＳ 明朝" w:hAnsi="ＭＳ 明朝" w:cstheme="minorBidi" w:hint="eastAsia"/>
                          <w:color w:val="000000" w:themeColor="text1"/>
                          <w:kern w:val="24"/>
                          <w:sz w:val="18"/>
                          <w:szCs w:val="16"/>
                        </w:rPr>
                        <w:t>（厚生労働省）</w:t>
                      </w:r>
                    </w:p>
                  </w:txbxContent>
                </v:textbox>
              </v:shape>
            </w:pict>
          </mc:Fallback>
        </mc:AlternateContent>
      </w:r>
      <w:r>
        <w:rPr>
          <w:noProof/>
        </w:rPr>
        <w:drawing>
          <wp:inline distT="0" distB="0" distL="0" distR="0" wp14:anchorId="4AF872EB" wp14:editId="385D73B8">
            <wp:extent cx="4395470" cy="1633855"/>
            <wp:effectExtent l="0" t="0" r="0" b="444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5470" cy="1633855"/>
                    </a:xfrm>
                    <a:prstGeom prst="rect">
                      <a:avLst/>
                    </a:prstGeom>
                    <a:noFill/>
                    <a:ln>
                      <a:noFill/>
                    </a:ln>
                  </pic:spPr>
                </pic:pic>
              </a:graphicData>
            </a:graphic>
          </wp:inline>
        </w:drawing>
      </w:r>
      <w:r w:rsidR="005432BF" w:rsidRPr="005432BF">
        <w:rPr>
          <w:noProof/>
        </w:rPr>
        <w:t xml:space="preserve"> </w:t>
      </w:r>
    </w:p>
    <w:p w:rsidR="00855E17" w:rsidRDefault="00855E17" w:rsidP="00855E17">
      <w:pPr>
        <w:ind w:leftChars="300" w:left="840" w:hangingChars="100" w:hanging="210"/>
        <w:rPr>
          <w:noProof/>
        </w:rPr>
      </w:pPr>
    </w:p>
    <w:p w:rsidR="005F1E23" w:rsidRDefault="00855E17" w:rsidP="00855E17">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44064" behindDoc="0" locked="0" layoutInCell="1" allowOverlap="1" wp14:anchorId="66619DAC" wp14:editId="49EACB0A">
                <wp:simplePos x="0" y="0"/>
                <wp:positionH relativeFrom="column">
                  <wp:posOffset>184785</wp:posOffset>
                </wp:positionH>
                <wp:positionV relativeFrom="paragraph">
                  <wp:posOffset>45085</wp:posOffset>
                </wp:positionV>
                <wp:extent cx="5628005" cy="2268220"/>
                <wp:effectExtent l="0" t="0" r="10795" b="17780"/>
                <wp:wrapNone/>
                <wp:docPr id="219" name="正方形/長方形 10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005" cy="2268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60" o:spid="_x0000_s1026" style="position:absolute;left:0;text-align:left;margin-left:14.55pt;margin-top:3.55pt;width:443.15pt;height:178.6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9968" behindDoc="0" locked="0" layoutInCell="1" allowOverlap="1" wp14:anchorId="6AB19D9C" wp14:editId="3AF865AE">
                <wp:simplePos x="0" y="0"/>
                <wp:positionH relativeFrom="column">
                  <wp:posOffset>3646805</wp:posOffset>
                </wp:positionH>
                <wp:positionV relativeFrom="paragraph">
                  <wp:posOffset>2088677</wp:posOffset>
                </wp:positionV>
                <wp:extent cx="2037080" cy="227330"/>
                <wp:effectExtent l="0" t="0" r="0" b="0"/>
                <wp:wrapNone/>
                <wp:docPr id="218"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227330"/>
                        </a:xfrm>
                        <a:prstGeom prst="rect">
                          <a:avLst/>
                        </a:prstGeom>
                      </wps:spPr>
                      <wps:txbx>
                        <w:txbxContent>
                          <w:p w:rsidR="001C3D5C" w:rsidRDefault="001C3D5C" w:rsidP="005F1E2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67" type="#_x0000_t202" alt="タイトル: 出典：国民生活基礎調査（厚生労働省）" style="position:absolute;left:0;text-align:left;margin-left:287.15pt;margin-top:164.45pt;width:160.4pt;height:17.9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" filled="f" stroked="f">
                <v:path arrowok="t"/>
                <v:textbox inset="0,0,0,0">
                  <w:txbxContent>
                    <w:p w:rsidR="001C3D5C" w:rsidRDefault="001C3D5C" w:rsidP="005F1E2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42016" behindDoc="0" locked="0" layoutInCell="1" allowOverlap="1" wp14:anchorId="2B96691D" wp14:editId="444B4637">
                <wp:simplePos x="0" y="0"/>
                <wp:positionH relativeFrom="column">
                  <wp:posOffset>311785</wp:posOffset>
                </wp:positionH>
                <wp:positionV relativeFrom="paragraph">
                  <wp:posOffset>106842</wp:posOffset>
                </wp:positionV>
                <wp:extent cx="4880610" cy="262890"/>
                <wp:effectExtent l="0" t="0" r="0" b="0"/>
                <wp:wrapNone/>
                <wp:docPr id="216" name="テキスト ボックス 1" title="図表8：介護が必要となった主な原因（性別）（平成28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0610" cy="262890"/>
                        </a:xfrm>
                        <a:prstGeom prst="rect">
                          <a:avLst/>
                        </a:prstGeom>
                      </wps:spPr>
                      <wps:txbx>
                        <w:txbxContent>
                          <w:p w:rsidR="001C3D5C" w:rsidRDefault="001C3D5C" w:rsidP="005F1E2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図表8：介護が必要となった主な原因（性別）（平成28年・全国）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68" type="#_x0000_t202" alt="タイトル: 図表8：介護が必要となった主な原因（性別）（平成28年・全国）" style="position:absolute;left:0;text-align:left;margin-left:24.55pt;margin-top:8.4pt;width:384.3pt;height:20.7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" filled="f" stroked="f">
                <v:path arrowok="t"/>
                <v:textbox inset="0,0,0,0">
                  <w:txbxContent>
                    <w:p w:rsidR="001C3D5C" w:rsidRDefault="001C3D5C" w:rsidP="005F1E2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図表8：介護が必要となった主な原因（性別）（平成28年・全国）</w:t>
                      </w:r>
                    </w:p>
                  </w:txbxContent>
                </v:textbox>
              </v:shape>
            </w:pict>
          </mc:Fallback>
        </mc:AlternateContent>
      </w:r>
      <w:r>
        <w:rPr>
          <w:noProof/>
        </w:rPr>
        <w:drawing>
          <wp:inline distT="0" distB="0" distL="0" distR="0" wp14:anchorId="62C9B460">
            <wp:extent cx="5316220" cy="2200910"/>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6220" cy="2200910"/>
                    </a:xfrm>
                    <a:prstGeom prst="rect">
                      <a:avLst/>
                    </a:prstGeom>
                    <a:noFill/>
                    <a:ln>
                      <a:noFill/>
                    </a:ln>
                  </pic:spPr>
                </pic:pic>
              </a:graphicData>
            </a:graphic>
          </wp:inline>
        </w:drawing>
      </w:r>
      <w:r w:rsidR="00674AEC" w:rsidRPr="00674AEC">
        <w:rPr>
          <w:noProof/>
        </w:rPr>
        <w:t xml:space="preserve"> </w:t>
      </w:r>
    </w:p>
    <w:p w:rsidR="005F1E23" w:rsidRDefault="00E97EC2" w:rsidP="00521874">
      <w:pPr>
        <w:ind w:leftChars="300" w:left="840" w:hangingChars="100" w:hanging="210"/>
        <w:rPr>
          <w:rFonts w:ascii="HG丸ｺﾞｼｯｸM-PRO" w:eastAsia="HG丸ｺﾞｼｯｸM-PRO" w:hAnsi="HG丸ｺﾞｼｯｸM-PRO"/>
          <w:color w:val="FF0000"/>
          <w:sz w:val="22"/>
        </w:rPr>
      </w:pPr>
      <w:r>
        <w:rPr>
          <w:rFonts w:hAnsi="HG丸ｺﾞｼｯｸM-PRO"/>
          <w:noProof/>
        </w:rPr>
        <mc:AlternateContent>
          <mc:Choice Requires="wpg">
            <w:drawing>
              <wp:anchor distT="0" distB="0" distL="114300" distR="114300" simplePos="0" relativeHeight="253477888" behindDoc="1" locked="0" layoutInCell="1" allowOverlap="1" wp14:anchorId="7B5A7ED0" wp14:editId="59BFF6A2">
                <wp:simplePos x="0" y="0"/>
                <wp:positionH relativeFrom="margin">
                  <wp:posOffset>-15240</wp:posOffset>
                </wp:positionH>
                <wp:positionV relativeFrom="paragraph">
                  <wp:posOffset>97155</wp:posOffset>
                </wp:positionV>
                <wp:extent cx="5818505" cy="1078230"/>
                <wp:effectExtent l="0" t="0" r="10795" b="0"/>
                <wp:wrapNone/>
                <wp:docPr id="203" name="グループ化 10291"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78230"/>
                          <a:chOff x="-106325" y="-1991297"/>
                          <a:chExt cx="5819775" cy="1230948"/>
                        </a:xfrm>
                      </wpg:grpSpPr>
                      <wps:wsp>
                        <wps:cNvPr id="214" name="正方形/長方形 10292"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s:cNvSpPr/>
                        <wps:spPr>
                          <a:xfrm>
                            <a:off x="-106302" y="-1964249"/>
                            <a:ext cx="5818505" cy="1203900"/>
                          </a:xfrm>
                          <a:prstGeom prst="rect">
                            <a:avLst/>
                          </a:prstGeom>
                          <a:noFill/>
                          <a:ln w="25400" cap="flat" cmpd="sng" algn="ctr">
                            <a:noFill/>
                            <a:prstDash val="solid"/>
                          </a:ln>
                          <a:effectLst/>
                        </wps:spPr>
                        <wps:txbx>
                          <w:txbxContent>
                            <w:p w:rsidR="001C3D5C" w:rsidRDefault="001C3D5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rsidR="001C3D5C" w:rsidRDefault="001C3D5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Pr="00521874">
                                <w:rPr>
                                  <w:rFonts w:ascii="ＭＳ 明朝" w:eastAsia="ＭＳ 明朝" w:hAnsi="ＭＳ 明朝" w:hint="eastAsia"/>
                                  <w:sz w:val="18"/>
                                </w:rPr>
                                <w:t>19ページを参照。</w:t>
                              </w:r>
                            </w:p>
                            <w:p w:rsidR="001C3D5C" w:rsidRPr="00521874" w:rsidRDefault="001C3D5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rsidR="001C3D5C" w:rsidRPr="00BB1224" w:rsidRDefault="001C3D5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直線コネクタ 1033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291" o:spid="_x0000_s1069" alt="タイトル: 注釈 - 説明: （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0;text-align:left;margin-left:-1.2pt;margin-top:7.65pt;width:458.15pt;height:84.9pt;z-index:-249838592;mso-position-horizontal-relative:margin;mso-width-relative:margin;mso-height-relative:margin" coordorigin="-1063,-19912" coordsize="58197,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">
                <v:rect id="正方形/長方形 10292" o:spid="_x0000_s1070" alt="（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1063;top:-19642;width:58185;height:1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AcQA&#10;AADcAAAADwAAAGRycy9kb3ducmV2LnhtbESPT2vCQBTE7wW/w/KE3upGCaWkrhJExRxrhNLbM/ua&#10;RLNvQ3bNn2/fLRR6HGbmN8x6O5pG9NS52rKC5SICQVxYXXOp4JIfXt5AOI+ssbFMCiZysN3MntaY&#10;aDvwB/VnX4oAYZeggsr7NpHSFRUZdAvbEgfv23YGfZBdKXWHQ4CbRq6i6FUarDksVNjSrqLifn4Y&#10;Be7aZ/nUpp+3L1dc0z2bPM6OSj3Px/QdhKfR/4f/2ietYLWM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AHEAAAA3AAAAA8AAAAAAAAAAAAAAAAAmAIAAGRycy9k&#10;b3ducmV2LnhtbFBLBQYAAAAABAAEAPUAAACJAwAAAAA=&#10;" filled="f" stroked="f" strokeweight="2pt">
                  <v:textbox>
                    <w:txbxContent>
                      <w:p w:rsidR="001C3D5C" w:rsidRDefault="001C3D5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rsidR="001C3D5C" w:rsidRDefault="001C3D5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Pr="00521874">
                          <w:rPr>
                            <w:rFonts w:ascii="ＭＳ 明朝" w:eastAsia="ＭＳ 明朝" w:hAnsi="ＭＳ 明朝" w:hint="eastAsia"/>
                            <w:sz w:val="18"/>
                          </w:rPr>
                          <w:t>19ページを参照。</w:t>
                        </w:r>
                      </w:p>
                      <w:p w:rsidR="001C3D5C" w:rsidRPr="00521874" w:rsidRDefault="001C3D5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rsidR="001C3D5C" w:rsidRPr="00BB1224" w:rsidRDefault="001C3D5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v:textbox>
                </v:rect>
                <v:line id="直線コネクタ 10333" o:spid="_x0000_s1071"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w10:wrap anchorx="margin"/>
              </v:group>
            </w:pict>
          </mc:Fallback>
        </mc:AlternateContent>
      </w:r>
    </w:p>
    <w:p w:rsidR="005F1E23" w:rsidRDefault="005F1E23" w:rsidP="005F1E23">
      <w:pPr>
        <w:ind w:leftChars="300" w:left="850" w:hangingChars="100" w:hanging="220"/>
        <w:rPr>
          <w:rFonts w:ascii="HG丸ｺﾞｼｯｸM-PRO" w:eastAsia="HG丸ｺﾞｼｯｸM-PRO" w:hAnsi="HG丸ｺﾞｼｯｸM-PRO"/>
          <w:color w:val="FF0000"/>
          <w:sz w:val="22"/>
        </w:rPr>
      </w:pPr>
    </w:p>
    <w:p w:rsidR="005F1E23" w:rsidRDefault="005F1E23" w:rsidP="00521874">
      <w:pPr>
        <w:ind w:leftChars="300" w:left="850" w:hangingChars="100" w:hanging="220"/>
        <w:rPr>
          <w:rFonts w:ascii="HG丸ｺﾞｼｯｸM-PRO" w:eastAsia="HG丸ｺﾞｼｯｸM-PRO" w:hAnsi="HG丸ｺﾞｼｯｸM-PRO"/>
          <w:color w:val="FF0000"/>
          <w:sz w:val="22"/>
        </w:rPr>
      </w:pPr>
    </w:p>
    <w:p w:rsidR="005F1E23" w:rsidRDefault="005F1E23" w:rsidP="001452EF">
      <w:pPr>
        <w:ind w:leftChars="300" w:left="850" w:hangingChars="100" w:hanging="220"/>
        <w:rPr>
          <w:rFonts w:ascii="HG丸ｺﾞｼｯｸM-PRO" w:eastAsia="HG丸ｺﾞｼｯｸM-PRO" w:hAnsi="HG丸ｺﾞｼｯｸM-PRO"/>
          <w:color w:val="FF0000"/>
          <w:sz w:val="22"/>
        </w:rPr>
      </w:pPr>
    </w:p>
    <w:p w:rsidR="0056447A" w:rsidRDefault="0056447A" w:rsidP="001452EF">
      <w:pPr>
        <w:rPr>
          <w:rFonts w:ascii="HG丸ｺﾞｼｯｸM-PRO" w:eastAsia="HG丸ｺﾞｼｯｸM-PRO" w:hAnsi="HG丸ｺﾞｼｯｸM-PRO"/>
          <w:color w:val="FF0000"/>
          <w:sz w:val="22"/>
        </w:rPr>
      </w:pPr>
    </w:p>
    <w:p w:rsidR="00BC6C19" w:rsidRDefault="00E97EC2"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color w:val="FF0000"/>
          <w:sz w:val="22"/>
        </w:rPr>
        <w:lastRenderedPageBreak/>
        <mc:AlternateContent>
          <mc:Choice Requires="wps">
            <w:drawing>
              <wp:anchor distT="0" distB="0" distL="114300" distR="114300" simplePos="0" relativeHeight="253146112" behindDoc="0" locked="0" layoutInCell="1" allowOverlap="1">
                <wp:simplePos x="0" y="0"/>
                <wp:positionH relativeFrom="column">
                  <wp:posOffset>231775</wp:posOffset>
                </wp:positionH>
                <wp:positionV relativeFrom="paragraph">
                  <wp:posOffset>31115</wp:posOffset>
                </wp:positionV>
                <wp:extent cx="4880610" cy="262890"/>
                <wp:effectExtent l="0" t="0" r="0" b="0"/>
                <wp:wrapNone/>
                <wp:docPr id="202" name="テキスト ボックス 1" title="図表9：骨折の受療率（人口10万人対）(平成26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0610" cy="262890"/>
                        </a:xfrm>
                        <a:prstGeom prst="rect">
                          <a:avLst/>
                        </a:prstGeom>
                      </wps:spPr>
                      <wps:txbx>
                        <w:txbxContent>
                          <w:p w:rsidR="001C3D5C" w:rsidRPr="001C7FF9" w:rsidRDefault="001C3D5C"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sidRPr="00BC6C19">
                              <w:rPr>
                                <w:rFonts w:ascii="ＭＳ ゴシック" w:eastAsia="ＭＳ ゴシック" w:hAnsi="ＭＳ ゴシック" w:cstheme="minorBidi" w:hint="eastAsia"/>
                                <w:b/>
                                <w:bCs/>
                                <w:color w:val="000000" w:themeColor="text1"/>
                                <w:kern w:val="24"/>
                                <w:sz w:val="20"/>
                                <w:szCs w:val="20"/>
                              </w:rPr>
                              <w:t>9：骨折の受療率（人口10万人対）</w:t>
                            </w:r>
                            <w:r>
                              <w:rPr>
                                <w:rFonts w:ascii="ＭＳ ゴシック" w:eastAsia="ＭＳ ゴシック" w:hAnsi="ＭＳ ゴシック" w:cstheme="minorBidi" w:hint="eastAsia"/>
                                <w:b/>
                                <w:bCs/>
                                <w:color w:val="000000" w:themeColor="text1"/>
                                <w:kern w:val="24"/>
                                <w:sz w:val="20"/>
                                <w:szCs w:val="20"/>
                              </w:rPr>
                              <w:t>（</w:t>
                            </w:r>
                            <w:r w:rsidRPr="00BC6C19">
                              <w:rPr>
                                <w:rFonts w:ascii="ＭＳ ゴシック" w:eastAsia="ＭＳ ゴシック" w:hAnsi="ＭＳ ゴシック" w:cstheme="minorBidi" w:hint="eastAsia"/>
                                <w:b/>
                                <w:bCs/>
                                <w:color w:val="000000" w:themeColor="text1"/>
                                <w:kern w:val="24"/>
                                <w:sz w:val="20"/>
                                <w:szCs w:val="20"/>
                              </w:rPr>
                              <w:t>平成26年</w:t>
                            </w:r>
                            <w:r>
                              <w:rPr>
                                <w:rFonts w:ascii="ＭＳ ゴシック" w:eastAsia="ＭＳ ゴシック" w:hAnsi="ＭＳ ゴシック" w:cstheme="minorBidi" w:hint="eastAsia"/>
                                <w:b/>
                                <w:bCs/>
                                <w:color w:val="000000" w:themeColor="text1"/>
                                <w:kern w:val="24"/>
                                <w:sz w:val="20"/>
                                <w:szCs w:val="20"/>
                              </w:rPr>
                              <w:t>）</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72" type="#_x0000_t202" alt="タイトル: 図表9：骨折の受療率（人口10万人対）(平成26年)" style="position:absolute;left:0;text-align:left;margin-left:18.25pt;margin-top:2.45pt;width:384.3pt;height:20.7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" filled="f" stroked="f">
                <v:path arrowok="t"/>
                <v:textbox inset="0,0,0,0">
                  <w:txbxContent>
                    <w:p w:rsidR="001C3D5C" w:rsidRPr="001C7FF9" w:rsidRDefault="001C3D5C"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sidRPr="00BC6C19">
                        <w:rPr>
                          <w:rFonts w:ascii="ＭＳ ゴシック" w:eastAsia="ＭＳ ゴシック" w:hAnsi="ＭＳ ゴシック" w:cstheme="minorBidi" w:hint="eastAsia"/>
                          <w:b/>
                          <w:bCs/>
                          <w:color w:val="000000" w:themeColor="text1"/>
                          <w:kern w:val="24"/>
                          <w:sz w:val="20"/>
                          <w:szCs w:val="20"/>
                        </w:rPr>
                        <w:t>9：骨折の受療率（人口10万人対）</w:t>
                      </w:r>
                      <w:r>
                        <w:rPr>
                          <w:rFonts w:ascii="ＭＳ ゴシック" w:eastAsia="ＭＳ ゴシック" w:hAnsi="ＭＳ ゴシック" w:cstheme="minorBidi" w:hint="eastAsia"/>
                          <w:b/>
                          <w:bCs/>
                          <w:color w:val="000000" w:themeColor="text1"/>
                          <w:kern w:val="24"/>
                          <w:sz w:val="20"/>
                          <w:szCs w:val="20"/>
                        </w:rPr>
                        <w:t>（</w:t>
                      </w:r>
                      <w:r w:rsidRPr="00BC6C19">
                        <w:rPr>
                          <w:rFonts w:ascii="ＭＳ ゴシック" w:eastAsia="ＭＳ ゴシック" w:hAnsi="ＭＳ ゴシック" w:cstheme="minorBidi" w:hint="eastAsia"/>
                          <w:b/>
                          <w:bCs/>
                          <w:color w:val="000000" w:themeColor="text1"/>
                          <w:kern w:val="24"/>
                          <w:sz w:val="20"/>
                          <w:szCs w:val="20"/>
                        </w:rPr>
                        <w:t>平成26年</w:t>
                      </w:r>
                      <w:r>
                        <w:rPr>
                          <w:rFonts w:ascii="ＭＳ ゴシック" w:eastAsia="ＭＳ ゴシック" w:hAnsi="ＭＳ ゴシック" w:cstheme="minorBidi" w:hint="eastAsia"/>
                          <w:b/>
                          <w:bCs/>
                          <w:color w:val="000000" w:themeColor="text1"/>
                          <w:kern w:val="24"/>
                          <w:sz w:val="20"/>
                          <w:szCs w:val="20"/>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50208" behindDoc="0" locked="0" layoutInCell="1" allowOverlap="1">
                <wp:simplePos x="0" y="0"/>
                <wp:positionH relativeFrom="column">
                  <wp:posOffset>83820</wp:posOffset>
                </wp:positionH>
                <wp:positionV relativeFrom="paragraph">
                  <wp:posOffset>-44450</wp:posOffset>
                </wp:positionV>
                <wp:extent cx="5533390" cy="2838450"/>
                <wp:effectExtent l="0" t="0" r="10160" b="19050"/>
                <wp:wrapNone/>
                <wp:docPr id="197" name="正方形/長方形 10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838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64" o:spid="_x0000_s1026" style="position:absolute;left:0;text-align:left;margin-left:6.6pt;margin-top:-3.5pt;width:435.7pt;height:223.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" filled="f" strokecolor="black [3213]" strokeweight="1pt">
                <v:path arrowok="t"/>
              </v:rect>
            </w:pict>
          </mc:Fallback>
        </mc:AlternateContent>
      </w:r>
    </w:p>
    <w:p w:rsidR="00BC6C19" w:rsidRDefault="00E97EC2"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48160" behindDoc="0" locked="0" layoutInCell="1" allowOverlap="1" wp14:anchorId="229933F5" wp14:editId="6A6B0422">
                <wp:simplePos x="0" y="0"/>
                <wp:positionH relativeFrom="column">
                  <wp:posOffset>3123565</wp:posOffset>
                </wp:positionH>
                <wp:positionV relativeFrom="paragraph">
                  <wp:posOffset>2268220</wp:posOffset>
                </wp:positionV>
                <wp:extent cx="2493010" cy="215265"/>
                <wp:effectExtent l="0" t="0" r="0" b="0"/>
                <wp:wrapNone/>
                <wp:docPr id="196"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010" cy="215265"/>
                        </a:xfrm>
                        <a:prstGeom prst="rect">
                          <a:avLst/>
                        </a:prstGeom>
                      </wps:spPr>
                      <wps:txbx>
                        <w:txbxContent>
                          <w:p w:rsidR="001C3D5C" w:rsidRDefault="001C3D5C"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出典：患者調査（厚生労働省）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73" type="#_x0000_t202" alt="タイトル: 出典：国民生活基礎調査（厚生労働省）" style="position:absolute;left:0;text-align:left;margin-left:245.95pt;margin-top:178.6pt;width:196.3pt;height:16.9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" filled="f" stroked="f">
                <v:path arrowok="t"/>
                <v:textbox inset="0,0,0,0">
                  <w:txbxContent>
                    <w:p w:rsidR="001C3D5C" w:rsidRDefault="001C3D5C"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出典：患者調査（厚生労働省）</w:t>
                      </w:r>
                    </w:p>
                  </w:txbxContent>
                </v:textbox>
              </v:shape>
            </w:pict>
          </mc:Fallback>
        </mc:AlternateContent>
      </w:r>
      <w:r w:rsidR="00855E17">
        <w:rPr>
          <w:noProof/>
        </w:rPr>
        <w:drawing>
          <wp:inline distT="0" distB="0" distL="0" distR="0" wp14:anchorId="7B2E5154">
            <wp:extent cx="4840605" cy="2048510"/>
            <wp:effectExtent l="0" t="0" r="0" b="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0605" cy="2048510"/>
                    </a:xfrm>
                    <a:prstGeom prst="rect">
                      <a:avLst/>
                    </a:prstGeom>
                    <a:noFill/>
                    <a:ln>
                      <a:noFill/>
                    </a:ln>
                  </pic:spPr>
                </pic:pic>
              </a:graphicData>
            </a:graphic>
          </wp:inline>
        </w:drawing>
      </w:r>
      <w:r w:rsidR="00674AEC" w:rsidRPr="00674AEC">
        <w:rPr>
          <w:noProof/>
        </w:rPr>
        <w:t xml:space="preserve"> </w:t>
      </w:r>
    </w:p>
    <w:p w:rsidR="00BC6C19" w:rsidRDefault="00BC6C19" w:rsidP="00387354">
      <w:pPr>
        <w:rPr>
          <w:rFonts w:asciiTheme="majorEastAsia" w:eastAsiaTheme="majorEastAsia" w:hAnsiTheme="majorEastAsia"/>
          <w:b/>
          <w:color w:val="000000" w:themeColor="text1"/>
          <w:sz w:val="20"/>
          <w:szCs w:val="20"/>
        </w:rPr>
      </w:pPr>
    </w:p>
    <w:p w:rsidR="00EE5744" w:rsidRDefault="00EE5744" w:rsidP="00387354">
      <w:pPr>
        <w:rPr>
          <w:rFonts w:asciiTheme="majorEastAsia" w:eastAsiaTheme="majorEastAsia" w:hAnsiTheme="majorEastAsia"/>
          <w:b/>
          <w:color w:val="000000" w:themeColor="text1"/>
          <w:sz w:val="20"/>
          <w:szCs w:val="20"/>
        </w:rPr>
      </w:pPr>
    </w:p>
    <w:p w:rsidR="00BC6C19" w:rsidRDefault="00E97EC2"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3156352" behindDoc="0" locked="0" layoutInCell="1" allowOverlap="1">
                <wp:simplePos x="0" y="0"/>
                <wp:positionH relativeFrom="column">
                  <wp:posOffset>83820</wp:posOffset>
                </wp:positionH>
                <wp:positionV relativeFrom="paragraph">
                  <wp:posOffset>205105</wp:posOffset>
                </wp:positionV>
                <wp:extent cx="5533390" cy="2683510"/>
                <wp:effectExtent l="0" t="0" r="10160" b="21590"/>
                <wp:wrapNone/>
                <wp:docPr id="195"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6835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26" style="position:absolute;left:0;text-align:left;margin-left:6.6pt;margin-top:16.15pt;width:435.7pt;height:211.3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" filled="f" strokecolor="black [3213]" strokeweight="1pt">
                <v:path arrowok="t"/>
              </v:rect>
            </w:pict>
          </mc:Fallback>
        </mc:AlternateContent>
      </w:r>
    </w:p>
    <w:p w:rsidR="00BC6C19" w:rsidRDefault="00E97EC2" w:rsidP="00387354">
      <w:pPr>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3152256" behindDoc="0" locked="0" layoutInCell="1" allowOverlap="1" wp14:anchorId="6DBE94B0" wp14:editId="435B257D">
                <wp:simplePos x="0" y="0"/>
                <wp:positionH relativeFrom="column">
                  <wp:posOffset>231775</wp:posOffset>
                </wp:positionH>
                <wp:positionV relativeFrom="paragraph">
                  <wp:posOffset>59055</wp:posOffset>
                </wp:positionV>
                <wp:extent cx="3959860" cy="278130"/>
                <wp:effectExtent l="0" t="0" r="0" b="0"/>
                <wp:wrapNone/>
                <wp:docPr id="194" name="テキスト ボックス 1" title="図表10：介護保険要介護（要支援）認定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278130"/>
                        </a:xfrm>
                        <a:prstGeom prst="rect">
                          <a:avLst/>
                        </a:prstGeom>
                      </wps:spPr>
                      <wps:txbx>
                        <w:txbxContent>
                          <w:p w:rsidR="001C3D5C" w:rsidRDefault="001C3D5C"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図表10：介護保険要介護（要支援）認定者数の推移（大阪府）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4" type="#_x0000_t202" alt="タイトル: 図表10：介護保険要介護（要支援）認定者数の推移（大阪府）" style="position:absolute;left:0;text-align:left;margin-left:18.25pt;margin-top:4.65pt;width:311.8pt;height:21.9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" filled="f" stroked="f">
                <v:path arrowok="t"/>
                <v:textbox inset="0,0,0,0">
                  <w:txbxContent>
                    <w:p w:rsidR="001C3D5C" w:rsidRDefault="001C3D5C"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図表10：介護保険要介護（要支援）認定者数の推移（大阪府）</w:t>
                      </w:r>
                    </w:p>
                  </w:txbxContent>
                </v:textbox>
              </v:shape>
            </w:pict>
          </mc:Fallback>
        </mc:AlternateContent>
      </w: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3154304" behindDoc="0" locked="0" layoutInCell="1" allowOverlap="1" wp14:anchorId="1ABA0880" wp14:editId="6DE4D30A">
                <wp:simplePos x="0" y="0"/>
                <wp:positionH relativeFrom="column">
                  <wp:posOffset>2444115</wp:posOffset>
                </wp:positionH>
                <wp:positionV relativeFrom="paragraph">
                  <wp:posOffset>2320925</wp:posOffset>
                </wp:positionV>
                <wp:extent cx="2447925" cy="201295"/>
                <wp:effectExtent l="0" t="0" r="0" b="0"/>
                <wp:wrapNone/>
                <wp:docPr id="193" name="テキスト ボックス 1" title="出典：介護保険事業状況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01295"/>
                        </a:xfrm>
                        <a:prstGeom prst="rect">
                          <a:avLst/>
                        </a:prstGeom>
                      </wps:spPr>
                      <wps:txbx>
                        <w:txbxContent>
                          <w:p w:rsidR="001C3D5C" w:rsidRDefault="001C3D5C"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出典：介護保険事業状況報告（厚生労働省）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5" type="#_x0000_t202" alt="タイトル: 出典：介護保険事業状況報告（厚生労働省）" style="position:absolute;left:0;text-align:left;margin-left:192.45pt;margin-top:182.75pt;width:192.75pt;height:15.8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" filled="f" stroked="f">
                <v:path arrowok="t"/>
                <v:textbox inset="0,0,0,0">
                  <w:txbxContent>
                    <w:p w:rsidR="001C3D5C" w:rsidRDefault="001C3D5C"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出典：介護保険事業状況報告（厚生労働省）</w:t>
                      </w:r>
                    </w:p>
                  </w:txbxContent>
                </v:textbox>
              </v:shape>
            </w:pict>
          </mc:Fallback>
        </mc:AlternateContent>
      </w:r>
      <w:r w:rsidR="00855E17">
        <w:rPr>
          <w:noProof/>
        </w:rPr>
        <w:drawing>
          <wp:inline distT="0" distB="0" distL="0" distR="0" wp14:anchorId="4664D09F">
            <wp:extent cx="5309870" cy="2590800"/>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9870" cy="2590800"/>
                    </a:xfrm>
                    <a:prstGeom prst="rect">
                      <a:avLst/>
                    </a:prstGeom>
                    <a:noFill/>
                    <a:ln>
                      <a:noFill/>
                    </a:ln>
                  </pic:spPr>
                </pic:pic>
              </a:graphicData>
            </a:graphic>
          </wp:inline>
        </w:drawing>
      </w:r>
      <w:r w:rsidR="00674AEC" w:rsidRPr="00674AEC">
        <w:rPr>
          <w:noProof/>
        </w:rPr>
        <w:t xml:space="preserve"> </w:t>
      </w:r>
    </w:p>
    <w:p w:rsidR="00A0193A" w:rsidRDefault="00A0193A">
      <w:pPr>
        <w:widowControl/>
        <w:jc w:val="left"/>
        <w:rPr>
          <w:rFonts w:ascii="HG丸ｺﾞｼｯｸM-PRO" w:eastAsia="HG丸ｺﾞｼｯｸM-PRO" w:hAnsi="HG丸ｺﾞｼｯｸM-PRO"/>
          <w:sz w:val="22"/>
        </w:rPr>
      </w:pPr>
    </w:p>
    <w:p w:rsidR="00501583" w:rsidRDefault="00E97EC2" w:rsidP="00374337">
      <w:pPr>
        <w:ind w:firstLineChars="200" w:firstLine="402"/>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2729344" behindDoc="0" locked="0" layoutInCell="1" allowOverlap="1">
                <wp:simplePos x="0" y="0"/>
                <wp:positionH relativeFrom="column">
                  <wp:posOffset>83820</wp:posOffset>
                </wp:positionH>
                <wp:positionV relativeFrom="paragraph">
                  <wp:posOffset>6350</wp:posOffset>
                </wp:positionV>
                <wp:extent cx="5533390" cy="1838960"/>
                <wp:effectExtent l="0" t="0" r="10160" b="27940"/>
                <wp:wrapNone/>
                <wp:docPr id="192"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183896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26" style="position:absolute;left:0;text-align:left;margin-left:6.6pt;margin-top:.5pt;width:435.7pt;height:144.8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" filled="f" strokecolor="windowText" strokeweight="1pt">
                <v:path arrowok="t"/>
              </v:rect>
            </w:pict>
          </mc:Fallback>
        </mc:AlternateContent>
      </w:r>
      <w:r w:rsidR="006017E4">
        <w:rPr>
          <w:rFonts w:asciiTheme="majorEastAsia" w:eastAsiaTheme="majorEastAsia" w:hAnsiTheme="majorEastAsia" w:hint="eastAsia"/>
          <w:b/>
          <w:color w:val="000000" w:themeColor="text1"/>
          <w:sz w:val="20"/>
          <w:szCs w:val="20"/>
        </w:rPr>
        <w:t>図</w:t>
      </w:r>
      <w:r w:rsidR="008B39A8">
        <w:rPr>
          <w:rFonts w:asciiTheme="majorEastAsia" w:eastAsiaTheme="majorEastAsia" w:hAnsiTheme="majorEastAsia" w:hint="eastAsia"/>
          <w:b/>
          <w:color w:val="000000" w:themeColor="text1"/>
          <w:sz w:val="20"/>
          <w:szCs w:val="20"/>
        </w:rPr>
        <w:t>表</w:t>
      </w:r>
      <w:r w:rsidR="00272E49">
        <w:rPr>
          <w:rFonts w:asciiTheme="majorEastAsia" w:eastAsiaTheme="majorEastAsia" w:hAnsiTheme="majorEastAsia" w:hint="eastAsia"/>
          <w:b/>
          <w:color w:val="000000" w:themeColor="text1"/>
          <w:sz w:val="20"/>
          <w:szCs w:val="20"/>
        </w:rPr>
        <w:t>11</w:t>
      </w:r>
      <w:r w:rsidR="00091033">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介護</w:t>
      </w:r>
      <w:r w:rsidR="006017E4" w:rsidRPr="00184917">
        <w:rPr>
          <w:rFonts w:asciiTheme="majorEastAsia" w:eastAsiaTheme="majorEastAsia" w:hAnsiTheme="majorEastAsia" w:hint="eastAsia"/>
          <w:b/>
          <w:color w:val="000000" w:themeColor="text1"/>
          <w:sz w:val="20"/>
          <w:szCs w:val="20"/>
        </w:rPr>
        <w:t>認定</w:t>
      </w:r>
      <w:r w:rsidR="006017E4">
        <w:rPr>
          <w:rFonts w:asciiTheme="majorEastAsia" w:eastAsiaTheme="majorEastAsia" w:hAnsiTheme="majorEastAsia" w:hint="eastAsia"/>
          <w:b/>
          <w:color w:val="000000" w:themeColor="text1"/>
          <w:sz w:val="20"/>
          <w:szCs w:val="20"/>
        </w:rPr>
        <w:t>率（年齢調整後）上位</w:t>
      </w:r>
      <w:r w:rsidR="008B39A8">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下位5府県（平成26</w:t>
      </w:r>
      <w:r w:rsidR="001C7FF9">
        <w:rPr>
          <w:rFonts w:asciiTheme="majorEastAsia" w:eastAsiaTheme="majorEastAsia" w:hAnsiTheme="majorEastAsia" w:hint="eastAsia"/>
          <w:b/>
          <w:color w:val="000000" w:themeColor="text1"/>
          <w:sz w:val="20"/>
          <w:szCs w:val="20"/>
        </w:rPr>
        <w:t>年度）</w:t>
      </w:r>
    </w:p>
    <w:tbl>
      <w:tblPr>
        <w:tblW w:w="6520" w:type="dxa"/>
        <w:jc w:val="center"/>
        <w:tblInd w:w="1517" w:type="dxa"/>
        <w:tblLayout w:type="fixed"/>
        <w:tblCellMar>
          <w:left w:w="99" w:type="dxa"/>
          <w:right w:w="99" w:type="dxa"/>
        </w:tblCellMar>
        <w:tblLook w:val="04A0" w:firstRow="1" w:lastRow="0" w:firstColumn="1" w:lastColumn="0" w:noHBand="0" w:noVBand="1"/>
      </w:tblPr>
      <w:tblGrid>
        <w:gridCol w:w="425"/>
        <w:gridCol w:w="1134"/>
        <w:gridCol w:w="1843"/>
        <w:gridCol w:w="425"/>
        <w:gridCol w:w="1134"/>
        <w:gridCol w:w="1559"/>
      </w:tblGrid>
      <w:tr w:rsidR="006017E4" w:rsidRPr="00184917" w:rsidTr="00501583">
        <w:trPr>
          <w:trHeight w:val="226"/>
          <w:jc w:val="center"/>
        </w:trPr>
        <w:tc>
          <w:tcPr>
            <w:tcW w:w="3402" w:type="dxa"/>
            <w:gridSpan w:val="3"/>
            <w:tcBorders>
              <w:top w:val="single" w:sz="8" w:space="0" w:color="auto"/>
              <w:left w:val="single" w:sz="4" w:space="0" w:color="auto"/>
              <w:bottom w:val="single" w:sz="8" w:space="0" w:color="auto"/>
              <w:right w:val="single" w:sz="4" w:space="0" w:color="auto"/>
            </w:tcBorders>
            <w:shd w:val="clear" w:color="auto" w:fill="92CDDC" w:themeFill="accent5" w:themeFillTint="99"/>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上位5府県</w:t>
            </w:r>
          </w:p>
        </w:tc>
        <w:tc>
          <w:tcPr>
            <w:tcW w:w="3118" w:type="dxa"/>
            <w:gridSpan w:val="3"/>
            <w:tcBorders>
              <w:top w:val="single" w:sz="8" w:space="0" w:color="auto"/>
              <w:left w:val="nil"/>
              <w:right w:val="single" w:sz="4" w:space="0" w:color="auto"/>
            </w:tcBorders>
            <w:shd w:val="clear" w:color="auto" w:fill="92CDDC" w:themeFill="accent5" w:themeFillTint="99"/>
            <w:vAlign w:val="center"/>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下位5府県</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tcPr>
          <w:p w:rsidR="006017E4" w:rsidRPr="00194ED8" w:rsidRDefault="00501583" w:rsidP="00896F69">
            <w:pPr>
              <w:spacing w:line="280" w:lineRule="exact"/>
              <w:ind w:left="-47"/>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1</w:t>
            </w:r>
          </w:p>
        </w:tc>
        <w:tc>
          <w:tcPr>
            <w:tcW w:w="1134"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大阪府</w:t>
            </w:r>
          </w:p>
        </w:tc>
        <w:tc>
          <w:tcPr>
            <w:tcW w:w="1843" w:type="dxa"/>
            <w:tcBorders>
              <w:top w:val="single" w:sz="8" w:space="0" w:color="auto"/>
              <w:left w:val="nil"/>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22.4%</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43</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栃木県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15.6%</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和歌山県</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20.7%</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44</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静岡県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京都府</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20.3%</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45</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長野県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長崎県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19.6%</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46</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茨城県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15.2%</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兵庫県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19.3%</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DE4AA0">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47</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161C01">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山梨県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14.2%</w:t>
            </w:r>
          </w:p>
        </w:tc>
      </w:tr>
    </w:tbl>
    <w:p w:rsidR="00161C01" w:rsidRDefault="00E97EC2" w:rsidP="00896F69">
      <w:pPr>
        <w:rPr>
          <w:rFonts w:ascii="ＭＳ 明朝" w:eastAsia="ＭＳ 明朝" w:hAnsi="ＭＳ 明朝"/>
          <w:color w:val="000000" w:themeColor="text1"/>
          <w:sz w:val="18"/>
          <w:szCs w:val="20"/>
        </w:rPr>
      </w:pPr>
      <w:r>
        <w:rPr>
          <w:noProof/>
        </w:rPr>
        <mc:AlternateContent>
          <mc:Choice Requires="wps">
            <w:drawing>
              <wp:anchor distT="0" distB="0" distL="114300" distR="114300" simplePos="0" relativeHeight="252981248" behindDoc="0" locked="0" layoutInCell="1" allowOverlap="1">
                <wp:simplePos x="0" y="0"/>
                <wp:positionH relativeFrom="column">
                  <wp:posOffset>3804920</wp:posOffset>
                </wp:positionH>
                <wp:positionV relativeFrom="paragraph">
                  <wp:posOffset>0</wp:posOffset>
                </wp:positionV>
                <wp:extent cx="1307465" cy="218440"/>
                <wp:effectExtent l="0" t="0" r="0" b="0"/>
                <wp:wrapNone/>
                <wp:docPr id="1056" name="正方形/長方形 14382" title="＊全国平均：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465" cy="218440"/>
                        </a:xfrm>
                        <a:prstGeom prst="rect">
                          <a:avLst/>
                        </a:prstGeom>
                        <a:noFill/>
                        <a:ln w="3175" cap="flat" cmpd="sng" algn="ctr">
                          <a:noFill/>
                          <a:prstDash val="sysDash"/>
                        </a:ln>
                        <a:effectLst/>
                      </wps:spPr>
                      <wps:txbx>
                        <w:txbxContent>
                          <w:p w:rsidR="001C3D5C" w:rsidRPr="00501583" w:rsidRDefault="001C3D5C"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2" o:spid="_x0000_s1076" alt="タイトル: ＊全国平均：17.9%" style="position:absolute;left:0;text-align:left;margin-left:299.6pt;margin-top:0;width:102.95pt;height:17.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" filled="f" stroked="f" strokeweight=".25pt">
                <v:stroke dashstyle="3 1"/>
                <v:path arrowok="t"/>
                <v:textbox>
                  <w:txbxContent>
                    <w:p w:rsidR="001C3D5C" w:rsidRPr="00501583" w:rsidRDefault="001C3D5C"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v:textbox>
              </v:rect>
            </w:pict>
          </mc:Fallback>
        </mc:AlternateContent>
      </w:r>
    </w:p>
    <w:p w:rsidR="00161C01" w:rsidRDefault="00161C01" w:rsidP="00161C01">
      <w:pPr>
        <w:ind w:leftChars="2227" w:left="4677"/>
        <w:rPr>
          <w:rFonts w:ascii="ＭＳ 明朝" w:eastAsia="ＭＳ 明朝" w:hAnsi="ＭＳ 明朝"/>
          <w:color w:val="000000" w:themeColor="text1"/>
          <w:sz w:val="18"/>
          <w:szCs w:val="20"/>
        </w:rPr>
      </w:pPr>
      <w:r w:rsidRPr="00DA6511">
        <w:rPr>
          <w:rFonts w:ascii="ＭＳ 明朝" w:eastAsia="ＭＳ 明朝" w:hAnsi="ＭＳ 明朝" w:hint="eastAsia"/>
          <w:color w:val="000000" w:themeColor="text1"/>
          <w:sz w:val="18"/>
          <w:szCs w:val="20"/>
        </w:rPr>
        <w:t>出典</w:t>
      </w:r>
      <w:r w:rsidR="0000264B">
        <w:rPr>
          <w:rFonts w:ascii="ＭＳ 明朝" w:eastAsia="ＭＳ 明朝" w:hAnsi="ＭＳ 明朝" w:hint="eastAsia"/>
          <w:color w:val="000000" w:themeColor="text1"/>
          <w:sz w:val="18"/>
          <w:szCs w:val="20"/>
        </w:rPr>
        <w:t>：大阪府</w:t>
      </w:r>
      <w:r>
        <w:rPr>
          <w:rFonts w:ascii="ＭＳ 明朝" w:eastAsia="ＭＳ 明朝" w:hAnsi="ＭＳ 明朝" w:hint="eastAsia"/>
          <w:color w:val="000000" w:themeColor="text1"/>
          <w:sz w:val="18"/>
          <w:szCs w:val="20"/>
        </w:rPr>
        <w:t>調べ</w:t>
      </w:r>
    </w:p>
    <w:p w:rsidR="00856532" w:rsidRDefault="00856532">
      <w:pPr>
        <w:widowControl/>
        <w:jc w:val="left"/>
        <w:rPr>
          <w:rFonts w:ascii="ＭＳ 明朝" w:eastAsia="ＭＳ 明朝" w:hAnsi="ＭＳ 明朝"/>
          <w:color w:val="000000" w:themeColor="text1"/>
          <w:sz w:val="18"/>
          <w:szCs w:val="20"/>
        </w:rPr>
      </w:pPr>
      <w:r>
        <w:rPr>
          <w:rFonts w:ascii="ＭＳ 明朝" w:eastAsia="ＭＳ 明朝" w:hAnsi="ＭＳ 明朝"/>
          <w:b/>
          <w:color w:val="000000" w:themeColor="text1"/>
          <w:sz w:val="18"/>
          <w:szCs w:val="20"/>
        </w:rPr>
        <w:br w:type="page"/>
      </w:r>
    </w:p>
    <w:p w:rsidR="003D3A7F" w:rsidRPr="00524F54" w:rsidRDefault="00DD573B" w:rsidP="00DD573B">
      <w:pPr>
        <w:pStyle w:val="3"/>
      </w:pPr>
      <w:bookmarkStart w:id="13" w:name="_Toc509584316"/>
      <w:r>
        <w:rPr>
          <w:rFonts w:hint="eastAsia"/>
        </w:rPr>
        <w:lastRenderedPageBreak/>
        <w:t>（</w:t>
      </w:r>
      <w:r w:rsidR="007C06AC">
        <w:rPr>
          <w:rFonts w:hint="eastAsia"/>
        </w:rPr>
        <w:t>4</w:t>
      </w:r>
      <w:r>
        <w:rPr>
          <w:rFonts w:hint="eastAsia"/>
        </w:rPr>
        <w:t>）</w:t>
      </w:r>
      <w:r w:rsidR="003D3A7F">
        <w:rPr>
          <w:rFonts w:hint="eastAsia"/>
        </w:rPr>
        <w:t>病気やけが等による自覚症状</w:t>
      </w:r>
      <w:bookmarkEnd w:id="13"/>
    </w:p>
    <w:p w:rsidR="00CF2DF5" w:rsidRDefault="00A0193A" w:rsidP="00A0193A">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全年代を対象とした府の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w:t>
      </w:r>
      <w:r w:rsidR="00B74FFF" w:rsidRPr="00524458">
        <w:rPr>
          <w:rFonts w:ascii="HG丸ｺﾞｼｯｸM-PRO" w:eastAsia="HG丸ｺﾞｼｯｸM-PRO" w:hAnsi="HG丸ｺﾞｼｯｸM-PRO" w:hint="eastAsia"/>
          <w:w w:val="95"/>
          <w:sz w:val="22"/>
        </w:rPr>
        <w:t>より</w:t>
      </w:r>
      <w:r w:rsidR="003D3A7F" w:rsidRPr="00524458">
        <w:rPr>
          <w:rFonts w:ascii="HG丸ｺﾞｼｯｸM-PRO" w:eastAsia="HG丸ｺﾞｼｯｸM-PRO" w:hAnsi="HG丸ｺﾞｼｯｸM-PRO" w:hint="eastAsia"/>
          <w:w w:val="95"/>
          <w:sz w:val="22"/>
        </w:rPr>
        <w:t>高くなっています</w:t>
      </w:r>
      <w:r w:rsidR="003D3A7F" w:rsidRPr="00FD4778">
        <w:rPr>
          <w:rFonts w:ascii="HG丸ｺﾞｼｯｸM-PRO" w:eastAsia="HG丸ｺﾞｼｯｸM-PRO" w:hAnsi="HG丸ｺﾞｼｯｸM-PRO" w:hint="eastAsia"/>
          <w:sz w:val="22"/>
        </w:rPr>
        <w:t>。</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主な症状をみると、腰痛や肩こりが多くなっています。</w:t>
      </w:r>
    </w:p>
    <w:p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rsidR="003D3A7F" w:rsidRPr="00CF2DF5" w:rsidRDefault="009512EA" w:rsidP="00CF2DF5">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rsidR="002A392F" w:rsidRDefault="002A392F" w:rsidP="005246B3">
      <w:pPr>
        <w:tabs>
          <w:tab w:val="left" w:pos="709"/>
        </w:tabs>
        <w:ind w:firstLineChars="250" w:firstLine="550"/>
        <w:rPr>
          <w:rFonts w:ascii="HG丸ｺﾞｼｯｸM-PRO" w:eastAsia="HG丸ｺﾞｼｯｸM-PRO" w:hAnsi="HG丸ｺﾞｼｯｸM-PRO"/>
          <w:sz w:val="22"/>
        </w:rPr>
      </w:pPr>
    </w:p>
    <w:p w:rsidR="001C200B" w:rsidRDefault="00E97EC2" w:rsidP="00374337">
      <w:pPr>
        <w:ind w:firstLineChars="250" w:firstLine="552"/>
        <w:jc w:val="left"/>
        <w:rPr>
          <w:rFonts w:ascii="ＭＳ ゴシック" w:eastAsia="ＭＳ ゴシック" w:hAnsi="ＭＳ ゴシック"/>
          <w:b/>
          <w:sz w:val="20"/>
        </w:rPr>
      </w:pPr>
      <w:r>
        <w:rPr>
          <w:rFonts w:asciiTheme="majorEastAsia" w:eastAsiaTheme="majorEastAsia" w:hAnsiTheme="majorEastAsia"/>
          <w:b/>
          <w:noProof/>
          <w:color w:val="0070C0"/>
          <w:sz w:val="22"/>
          <w:szCs w:val="20"/>
        </w:rPr>
        <mc:AlternateContent>
          <mc:Choice Requires="wps">
            <w:drawing>
              <wp:anchor distT="0" distB="0" distL="114300" distR="114300" simplePos="0" relativeHeight="252482560" behindDoc="0" locked="0" layoutInCell="1" allowOverlap="1">
                <wp:simplePos x="0" y="0"/>
                <wp:positionH relativeFrom="column">
                  <wp:posOffset>179070</wp:posOffset>
                </wp:positionH>
                <wp:positionV relativeFrom="paragraph">
                  <wp:posOffset>6350</wp:posOffset>
                </wp:positionV>
                <wp:extent cx="5379720" cy="1975485"/>
                <wp:effectExtent l="0" t="0" r="11430" b="24765"/>
                <wp:wrapNone/>
                <wp:docPr id="10367" name="正方形/長方形 10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19754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7" o:spid="_x0000_s1026" style="position:absolute;left:0;text-align:left;margin-left:14.1pt;margin-top:.5pt;width:423.6pt;height:155.5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" filled="f" strokecolor="black [3213]" strokeweight="1pt">
                <v:path arrowok="t"/>
              </v:rect>
            </w:pict>
          </mc:Fallback>
        </mc:AlternateContent>
      </w:r>
      <w:r w:rsidR="001C200B">
        <w:rPr>
          <w:rFonts w:ascii="ＭＳ ゴシック" w:eastAsia="ＭＳ ゴシック" w:hAnsi="ＭＳ ゴシック" w:hint="eastAsia"/>
          <w:b/>
          <w:sz w:val="20"/>
        </w:rPr>
        <w:t>図</w:t>
      </w:r>
      <w:r w:rsidR="00DA4D05">
        <w:rPr>
          <w:rFonts w:ascii="ＭＳ ゴシック" w:eastAsia="ＭＳ ゴシック" w:hAnsi="ＭＳ ゴシック" w:hint="eastAsia"/>
          <w:b/>
          <w:sz w:val="20"/>
        </w:rPr>
        <w:t>表</w:t>
      </w:r>
      <w:r w:rsidR="00BE69EB">
        <w:rPr>
          <w:rFonts w:ascii="ＭＳ ゴシック" w:eastAsia="ＭＳ ゴシック" w:hAnsi="ＭＳ ゴシック" w:hint="eastAsia"/>
          <w:b/>
          <w:sz w:val="20"/>
        </w:rPr>
        <w:t>1</w:t>
      </w:r>
      <w:r w:rsidR="00272E49">
        <w:rPr>
          <w:rFonts w:ascii="ＭＳ ゴシック" w:eastAsia="ＭＳ ゴシック" w:hAnsi="ＭＳ ゴシック" w:hint="eastAsia"/>
          <w:b/>
          <w:sz w:val="20"/>
        </w:rPr>
        <w:t>2</w:t>
      </w:r>
      <w:r w:rsidR="001C200B">
        <w:rPr>
          <w:rFonts w:ascii="ＭＳ ゴシック" w:eastAsia="ＭＳ ゴシック" w:hAnsi="ＭＳ ゴシック" w:hint="eastAsia"/>
          <w:b/>
          <w:sz w:val="20"/>
        </w:rPr>
        <w:t>：有訴者</w:t>
      </w:r>
      <w:r w:rsidR="001C200B" w:rsidRPr="00826A91">
        <w:rPr>
          <w:rFonts w:ascii="ＭＳ ゴシック" w:eastAsia="ＭＳ ゴシック" w:hAnsi="ＭＳ ゴシック" w:hint="eastAsia"/>
          <w:b/>
          <w:sz w:val="20"/>
        </w:rPr>
        <w:t>の</w:t>
      </w:r>
      <w:r w:rsidR="001C200B">
        <w:rPr>
          <w:rFonts w:ascii="ＭＳ ゴシック" w:eastAsia="ＭＳ ゴシック" w:hAnsi="ＭＳ ゴシック" w:hint="eastAsia"/>
          <w:b/>
          <w:sz w:val="20"/>
        </w:rPr>
        <w:t>割合</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有訴者率</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が</w:t>
      </w:r>
      <w:r w:rsidR="001C200B" w:rsidRPr="00826A91">
        <w:rPr>
          <w:rFonts w:ascii="ＭＳ ゴシック" w:eastAsia="ＭＳ ゴシック" w:hAnsi="ＭＳ ゴシック" w:hint="eastAsia"/>
          <w:b/>
          <w:sz w:val="20"/>
        </w:rPr>
        <w:t>高い都道府県（平成28年）</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992"/>
        <w:gridCol w:w="850"/>
        <w:gridCol w:w="426"/>
        <w:gridCol w:w="992"/>
        <w:gridCol w:w="850"/>
        <w:gridCol w:w="426"/>
        <w:gridCol w:w="992"/>
        <w:gridCol w:w="850"/>
      </w:tblGrid>
      <w:tr w:rsidR="001C200B" w:rsidTr="008B39A8">
        <w:trPr>
          <w:trHeight w:val="267"/>
        </w:trPr>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color w:val="FFFFFF" w:themeColor="background1"/>
                <w:sz w:val="18"/>
              </w:rPr>
              <w:t>計</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男性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女性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r>
      <w:tr w:rsidR="001C200B" w:rsidTr="008B39A8">
        <w:trPr>
          <w:trHeight w:val="180"/>
        </w:trPr>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30</w:t>
            </w:r>
            <w:r w:rsidR="00042C82" w:rsidRPr="00DE4AA0">
              <w:rPr>
                <w:rFonts w:asciiTheme="majorEastAsia" w:eastAsiaTheme="majorEastAsia" w:hAnsiTheme="majorEastAsia" w:hint="eastAsia"/>
                <w:sz w:val="18"/>
                <w:szCs w:val="18"/>
              </w:rPr>
              <w:t>.5</w:t>
            </w:r>
            <w:r w:rsidRPr="00DE4AA0">
              <w:rPr>
                <w:rFonts w:asciiTheme="majorEastAsia" w:eastAsiaTheme="majorEastAsia" w:hAnsiTheme="majorEastAsia" w:hint="eastAsia"/>
                <w:sz w:val="18"/>
                <w:szCs w:val="18"/>
              </w:rPr>
              <w:t>9</w:t>
            </w:r>
            <w:r w:rsidR="00042C82" w:rsidRPr="00DE4AA0">
              <w:rPr>
                <w:rFonts w:asciiTheme="majorEastAsia" w:eastAsiaTheme="majorEastAsia" w:hAnsiTheme="majorEastAsia" w:hint="eastAsia"/>
                <w:sz w:val="18"/>
                <w:szCs w:val="18"/>
              </w:rPr>
              <w:t>%</w:t>
            </w:r>
          </w:p>
        </w:tc>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sz w:val="18"/>
                <w:szCs w:val="18"/>
              </w:rPr>
              <w:t>27</w:t>
            </w:r>
            <w:r w:rsidR="00042C82" w:rsidRPr="00DE4AA0">
              <w:rPr>
                <w:rFonts w:asciiTheme="majorEastAsia" w:eastAsiaTheme="majorEastAsia" w:hAnsiTheme="majorEastAsia" w:hint="eastAsia"/>
                <w:sz w:val="18"/>
                <w:szCs w:val="18"/>
              </w:rPr>
              <w:t>.</w:t>
            </w:r>
            <w:r w:rsidR="00042C82" w:rsidRPr="00DE4AA0">
              <w:rPr>
                <w:rFonts w:asciiTheme="majorEastAsia" w:eastAsiaTheme="majorEastAsia" w:hAnsiTheme="majorEastAsia"/>
                <w:sz w:val="18"/>
                <w:szCs w:val="18"/>
              </w:rPr>
              <w:t>1</w:t>
            </w:r>
            <w:r w:rsidRPr="00DE4AA0">
              <w:rPr>
                <w:rFonts w:asciiTheme="majorEastAsia" w:eastAsiaTheme="majorEastAsia" w:hAnsiTheme="majorEastAsia"/>
                <w:sz w:val="18"/>
                <w:szCs w:val="18"/>
              </w:rPr>
              <w:t>9</w:t>
            </w:r>
            <w:r w:rsidR="00042C82" w:rsidRPr="00DE4AA0">
              <w:rPr>
                <w:rFonts w:asciiTheme="majorEastAsia" w:eastAsiaTheme="majorEastAsia" w:hAnsiTheme="majorEastAsia" w:hint="eastAsia"/>
                <w:sz w:val="18"/>
                <w:szCs w:val="18"/>
              </w:rPr>
              <w:t>%</w:t>
            </w:r>
          </w:p>
        </w:tc>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sz w:val="18"/>
                <w:szCs w:val="18"/>
              </w:rPr>
              <w:t>33</w:t>
            </w:r>
            <w:r w:rsidR="00042C82" w:rsidRPr="00DE4AA0">
              <w:rPr>
                <w:rFonts w:asciiTheme="majorEastAsia" w:eastAsiaTheme="majorEastAsia" w:hAnsiTheme="majorEastAsia" w:hint="eastAsia"/>
                <w:sz w:val="18"/>
                <w:szCs w:val="18"/>
              </w:rPr>
              <w:t>.</w:t>
            </w:r>
            <w:r w:rsidR="00042C82" w:rsidRPr="00DE4AA0">
              <w:rPr>
                <w:rFonts w:asciiTheme="majorEastAsia" w:eastAsiaTheme="majorEastAsia" w:hAnsiTheme="majorEastAsia"/>
                <w:sz w:val="18"/>
                <w:szCs w:val="18"/>
              </w:rPr>
              <w:t>7</w:t>
            </w:r>
            <w:r w:rsidRPr="00DE4AA0">
              <w:rPr>
                <w:rFonts w:asciiTheme="majorEastAsia" w:eastAsiaTheme="majorEastAsia" w:hAnsiTheme="majorEastAsia"/>
                <w:sz w:val="18"/>
                <w:szCs w:val="18"/>
              </w:rPr>
              <w:t>3</w:t>
            </w:r>
            <w:r w:rsidR="00042C82" w:rsidRPr="00DE4AA0">
              <w:rPr>
                <w:rFonts w:asciiTheme="majorEastAsia" w:eastAsiaTheme="majorEastAsia" w:hAnsiTheme="majorEastAsia" w:hint="eastAsia"/>
                <w:sz w:val="18"/>
                <w:szCs w:val="18"/>
              </w:rPr>
              <w:t>%</w:t>
            </w:r>
          </w:p>
        </w:tc>
      </w:tr>
      <w:tr w:rsidR="001C200B" w:rsidTr="001862DD">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33.8</w:t>
            </w:r>
            <w:r w:rsidR="001C200B" w:rsidRPr="00DE4AA0">
              <w:rPr>
                <w:rFonts w:asciiTheme="majorEastAsia" w:eastAsiaTheme="majorEastAsia" w:hAnsiTheme="majorEastAsia" w:hint="eastAsia"/>
                <w:sz w:val="18"/>
                <w:szCs w:val="18"/>
              </w:rPr>
              <w:t>4</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31.2</w:t>
            </w:r>
            <w:r w:rsidR="001C200B" w:rsidRPr="00DE4AA0">
              <w:rPr>
                <w:rFonts w:asciiTheme="majorEastAsia" w:eastAsiaTheme="majorEastAsia" w:hAnsiTheme="majorEastAsia" w:hint="eastAsia"/>
                <w:sz w:val="18"/>
                <w:szCs w:val="18"/>
              </w:rPr>
              <w:t>3</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36.1</w:t>
            </w:r>
            <w:r w:rsidR="001C200B" w:rsidRPr="00DE4AA0">
              <w:rPr>
                <w:rFonts w:asciiTheme="majorEastAsia" w:eastAsiaTheme="majorEastAsia" w:hAnsiTheme="majorEastAsia" w:hint="eastAsia"/>
                <w:sz w:val="18"/>
                <w:szCs w:val="18"/>
              </w:rPr>
              <w:t>7</w:t>
            </w:r>
            <w:r w:rsidRPr="00DE4AA0">
              <w:rPr>
                <w:rFonts w:asciiTheme="majorEastAsia" w:eastAsiaTheme="majorEastAsia" w:hAnsiTheme="majorEastAsia" w:hint="eastAsia"/>
                <w:sz w:val="18"/>
                <w:szCs w:val="18"/>
              </w:rPr>
              <w:t>%</w:t>
            </w:r>
          </w:p>
        </w:tc>
      </w:tr>
      <w:tr w:rsidR="001C200B" w:rsidTr="001862DD">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32.6</w:t>
            </w:r>
            <w:r w:rsidR="001C200B" w:rsidRPr="00DE4AA0">
              <w:rPr>
                <w:rFonts w:asciiTheme="majorEastAsia" w:eastAsiaTheme="majorEastAsia" w:hAnsiTheme="majorEastAsia" w:hint="eastAsia"/>
                <w:sz w:val="18"/>
                <w:szCs w:val="18"/>
              </w:rPr>
              <w:t>5</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29</w:t>
            </w:r>
            <w:r w:rsidR="00042C82"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2</w:t>
            </w:r>
            <w:r w:rsidR="00042C82"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広島県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36</w:t>
            </w:r>
            <w:r w:rsidR="00042C82" w:rsidRPr="00DE4AA0">
              <w:rPr>
                <w:rFonts w:asciiTheme="majorEastAsia" w:eastAsiaTheme="majorEastAsia" w:hAnsiTheme="majorEastAsia" w:hint="eastAsia"/>
                <w:sz w:val="18"/>
                <w:szCs w:val="18"/>
              </w:rPr>
              <w:t>.1</w:t>
            </w:r>
            <w:r w:rsidRPr="00DE4AA0">
              <w:rPr>
                <w:rFonts w:asciiTheme="majorEastAsia" w:eastAsiaTheme="majorEastAsia" w:hAnsiTheme="majorEastAsia" w:hint="eastAsia"/>
                <w:sz w:val="18"/>
                <w:szCs w:val="18"/>
              </w:rPr>
              <w:t>5</w:t>
            </w:r>
            <w:r w:rsidR="00042C82" w:rsidRPr="00DE4AA0">
              <w:rPr>
                <w:rFonts w:asciiTheme="majorEastAsia" w:eastAsiaTheme="majorEastAsia" w:hAnsiTheme="majorEastAsia" w:hint="eastAsia"/>
                <w:sz w:val="18"/>
                <w:szCs w:val="18"/>
              </w:rPr>
              <w:t>%</w:t>
            </w:r>
          </w:p>
        </w:tc>
      </w:tr>
      <w:tr w:rsidR="001C200B" w:rsidTr="00422265">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広島県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w:t>
            </w:r>
            <w:r w:rsidR="00042C82" w:rsidRPr="00DE4AA0">
              <w:rPr>
                <w:rFonts w:asciiTheme="majorEastAsia" w:eastAsiaTheme="majorEastAsia" w:hAnsiTheme="majorEastAsia" w:hint="eastAsia"/>
                <w:sz w:val="18"/>
                <w:szCs w:val="18"/>
              </w:rPr>
              <w:t>.4</w:t>
            </w:r>
            <w:r w:rsidRPr="00DE4AA0">
              <w:rPr>
                <w:rFonts w:asciiTheme="majorEastAsia" w:eastAsiaTheme="majorEastAsia" w:hAnsiTheme="majorEastAsia" w:hint="eastAsia"/>
                <w:sz w:val="18"/>
                <w:szCs w:val="18"/>
              </w:rPr>
              <w:t>4</w:t>
            </w:r>
            <w:r w:rsidR="00042C82"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三重県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28.9</w:t>
            </w:r>
            <w:r w:rsidR="001C200B" w:rsidRPr="00DE4AA0">
              <w:rPr>
                <w:rFonts w:asciiTheme="majorEastAsia" w:eastAsiaTheme="majorEastAsia" w:hAnsiTheme="majorEastAsia" w:hint="eastAsia"/>
                <w:sz w:val="18"/>
                <w:szCs w:val="18"/>
              </w:rPr>
              <w:t>2</w:t>
            </w:r>
            <w:r w:rsidRPr="00DE4AA0">
              <w:rPr>
                <w:rFonts w:asciiTheme="majorEastAsia" w:eastAsiaTheme="majorEastAsia" w:hAnsiTheme="majorEastAsia" w:hint="eastAsia"/>
                <w:sz w:val="18"/>
                <w:szCs w:val="18"/>
              </w:rPr>
              <w:t>%</w:t>
            </w:r>
          </w:p>
        </w:tc>
        <w:tc>
          <w:tcPr>
            <w:tcW w:w="426"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京都県</w:t>
            </w:r>
          </w:p>
        </w:tc>
        <w:tc>
          <w:tcPr>
            <w:tcW w:w="850"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35</w:t>
            </w:r>
            <w:r w:rsidR="00042C82" w:rsidRPr="00DE4AA0">
              <w:rPr>
                <w:rFonts w:asciiTheme="majorEastAsia" w:eastAsiaTheme="majorEastAsia" w:hAnsiTheme="majorEastAsia" w:hint="eastAsia"/>
                <w:sz w:val="18"/>
                <w:szCs w:val="18"/>
              </w:rPr>
              <w:t>.9</w:t>
            </w:r>
            <w:r w:rsidRPr="00DE4AA0">
              <w:rPr>
                <w:rFonts w:asciiTheme="majorEastAsia" w:eastAsiaTheme="majorEastAsia" w:hAnsiTheme="majorEastAsia" w:hint="eastAsia"/>
                <w:sz w:val="18"/>
                <w:szCs w:val="18"/>
              </w:rPr>
              <w:t>2</w:t>
            </w:r>
            <w:r w:rsidR="00042C82" w:rsidRPr="00DE4AA0">
              <w:rPr>
                <w:rFonts w:asciiTheme="majorEastAsia" w:eastAsiaTheme="majorEastAsia" w:hAnsiTheme="majorEastAsia" w:hint="eastAsia"/>
                <w:sz w:val="18"/>
                <w:szCs w:val="18"/>
              </w:rPr>
              <w:t>%</w:t>
            </w:r>
          </w:p>
        </w:tc>
      </w:tr>
      <w:tr w:rsidR="001C200B" w:rsidTr="00422265">
        <w:trPr>
          <w:trHeight w:val="180"/>
        </w:trPr>
        <w:tc>
          <w:tcPr>
            <w:tcW w:w="426" w:type="dxa"/>
            <w:tcBorders>
              <w:bottom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４</w:t>
            </w:r>
          </w:p>
        </w:tc>
        <w:tc>
          <w:tcPr>
            <w:tcW w:w="992" w:type="dxa"/>
            <w:tcBorders>
              <w:bottom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京都県</w:t>
            </w:r>
          </w:p>
        </w:tc>
        <w:tc>
          <w:tcPr>
            <w:tcW w:w="850" w:type="dxa"/>
            <w:tcBorders>
              <w:bottom w:val="single" w:sz="4" w:space="0" w:color="000000" w:themeColor="text1"/>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32.1</w:t>
            </w:r>
            <w:r w:rsidR="001C200B" w:rsidRPr="00DE4AA0">
              <w:rPr>
                <w:rFonts w:asciiTheme="majorEastAsia" w:eastAsiaTheme="majorEastAsia" w:hAnsiTheme="majorEastAsia" w:hint="eastAsia"/>
                <w:sz w:val="18"/>
                <w:szCs w:val="18"/>
              </w:rPr>
              <w:t>3</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４</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岐阜県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w:t>
            </w:r>
            <w:r w:rsidR="00042C82" w:rsidRPr="00DE4AA0">
              <w:rPr>
                <w:rFonts w:asciiTheme="majorEastAsia" w:eastAsiaTheme="majorEastAsia" w:hAnsiTheme="majorEastAsia" w:hint="eastAsia"/>
                <w:sz w:val="18"/>
                <w:szCs w:val="18"/>
              </w:rPr>
              <w:t>.7</w:t>
            </w:r>
            <w:r w:rsidRPr="00DE4AA0">
              <w:rPr>
                <w:rFonts w:asciiTheme="majorEastAsia" w:eastAsiaTheme="majorEastAsia" w:hAnsiTheme="majorEastAsia" w:hint="eastAsia"/>
                <w:sz w:val="18"/>
                <w:szCs w:val="18"/>
              </w:rPr>
              <w:t>5</w:t>
            </w:r>
            <w:r w:rsidR="00042C82" w:rsidRPr="00DE4AA0">
              <w:rPr>
                <w:rFonts w:asciiTheme="majorEastAsia" w:eastAsiaTheme="majorEastAsia" w:hAnsiTheme="majorEastAsia" w:hint="eastAsia"/>
                <w:sz w:val="18"/>
                <w:szCs w:val="18"/>
              </w:rPr>
              <w:t>%</w:t>
            </w:r>
          </w:p>
        </w:tc>
        <w:tc>
          <w:tcPr>
            <w:tcW w:w="426"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４</w:t>
            </w:r>
          </w:p>
        </w:tc>
        <w:tc>
          <w:tcPr>
            <w:tcW w:w="992"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35</w:t>
            </w:r>
            <w:r w:rsidR="00042C82" w:rsidRPr="00DE4AA0">
              <w:rPr>
                <w:rFonts w:asciiTheme="majorEastAsia" w:eastAsiaTheme="majorEastAsia" w:hAnsiTheme="majorEastAsia" w:hint="eastAsia"/>
                <w:b/>
                <w:sz w:val="18"/>
                <w:szCs w:val="18"/>
              </w:rPr>
              <w:t>.2</w:t>
            </w:r>
            <w:r w:rsidRPr="00DE4AA0">
              <w:rPr>
                <w:rFonts w:asciiTheme="majorEastAsia" w:eastAsiaTheme="majorEastAsia" w:hAnsiTheme="majorEastAsia" w:hint="eastAsia"/>
                <w:b/>
                <w:sz w:val="18"/>
                <w:szCs w:val="18"/>
              </w:rPr>
              <w:t>9</w:t>
            </w:r>
            <w:r w:rsidR="00042C82" w:rsidRPr="00DE4AA0">
              <w:rPr>
                <w:rFonts w:asciiTheme="majorEastAsia" w:eastAsiaTheme="majorEastAsia" w:hAnsiTheme="majorEastAsia" w:hint="eastAsia"/>
                <w:b/>
                <w:sz w:val="18"/>
                <w:szCs w:val="18"/>
              </w:rPr>
              <w:t>%</w:t>
            </w:r>
          </w:p>
        </w:tc>
      </w:tr>
      <w:tr w:rsidR="001C200B" w:rsidTr="00422265">
        <w:trPr>
          <w:trHeight w:val="19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５</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042C82"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31.7</w:t>
            </w:r>
            <w:r w:rsidR="001C200B" w:rsidRPr="00DE4AA0">
              <w:rPr>
                <w:rFonts w:asciiTheme="majorEastAsia" w:eastAsiaTheme="majorEastAsia" w:hAnsiTheme="majorEastAsia" w:hint="eastAsia"/>
                <w:b/>
                <w:sz w:val="18"/>
                <w:szCs w:val="18"/>
              </w:rPr>
              <w:t>5</w:t>
            </w:r>
            <w:r w:rsidRPr="00DE4AA0">
              <w:rPr>
                <w:rFonts w:asciiTheme="majorEastAsia" w:eastAsiaTheme="majorEastAsia" w:hAnsiTheme="majorEastAsia" w:hint="eastAsia"/>
                <w:b/>
                <w:sz w:val="18"/>
                <w:szCs w:val="18"/>
              </w:rPr>
              <w:t>%</w:t>
            </w:r>
          </w:p>
        </w:tc>
        <w:tc>
          <w:tcPr>
            <w:tcW w:w="426" w:type="dxa"/>
            <w:tcBorders>
              <w:left w:val="single" w:sz="4" w:space="0" w:color="000000" w:themeColor="text1"/>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５</w:t>
            </w:r>
          </w:p>
        </w:tc>
        <w:tc>
          <w:tcPr>
            <w:tcW w:w="992"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長野県</w:t>
            </w:r>
          </w:p>
        </w:tc>
        <w:tc>
          <w:tcPr>
            <w:tcW w:w="850" w:type="dxa"/>
            <w:tcBorders>
              <w:bottom w:val="single" w:sz="4" w:space="0" w:color="auto"/>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28.4</w:t>
            </w:r>
            <w:r w:rsidR="001C200B"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５</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35</w:t>
            </w:r>
            <w:r w:rsidR="00042C82" w:rsidRPr="00DE4AA0">
              <w:rPr>
                <w:rFonts w:asciiTheme="majorEastAsia" w:eastAsiaTheme="majorEastAsia" w:hAnsiTheme="majorEastAsia" w:hint="eastAsia"/>
                <w:sz w:val="18"/>
                <w:szCs w:val="18"/>
              </w:rPr>
              <w:t>.</w:t>
            </w:r>
            <w:r w:rsidRPr="00DE4AA0">
              <w:rPr>
                <w:rFonts w:asciiTheme="majorEastAsia" w:eastAsiaTheme="majorEastAsia" w:hAnsiTheme="majorEastAsia" w:hint="eastAsia"/>
                <w:sz w:val="18"/>
                <w:szCs w:val="18"/>
              </w:rPr>
              <w:t>10</w:t>
            </w:r>
            <w:r w:rsidR="00042C82" w:rsidRPr="00DE4AA0">
              <w:rPr>
                <w:rFonts w:asciiTheme="majorEastAsia" w:eastAsiaTheme="majorEastAsia" w:hAnsiTheme="majorEastAsia" w:hint="eastAsia"/>
                <w:sz w:val="18"/>
                <w:szCs w:val="18"/>
              </w:rPr>
              <w:t>%</w:t>
            </w:r>
          </w:p>
        </w:tc>
      </w:tr>
      <w:tr w:rsidR="001C200B" w:rsidTr="00422265">
        <w:trPr>
          <w:trHeight w:val="195"/>
        </w:trPr>
        <w:tc>
          <w:tcPr>
            <w:tcW w:w="426" w:type="dxa"/>
            <w:tcBorders>
              <w:top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６</w:t>
            </w:r>
          </w:p>
        </w:tc>
        <w:tc>
          <w:tcPr>
            <w:tcW w:w="992" w:type="dxa"/>
            <w:tcBorders>
              <w:top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岐阜県</w:t>
            </w:r>
          </w:p>
        </w:tc>
        <w:tc>
          <w:tcPr>
            <w:tcW w:w="850" w:type="dxa"/>
            <w:tcBorders>
              <w:top w:val="single" w:sz="4" w:space="0" w:color="000000" w:themeColor="text1"/>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31.6</w:t>
            </w:r>
            <w:r w:rsidR="001C200B"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w:t>
            </w:r>
          </w:p>
        </w:tc>
        <w:tc>
          <w:tcPr>
            <w:tcW w:w="426"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15</w:t>
            </w:r>
          </w:p>
        </w:tc>
        <w:tc>
          <w:tcPr>
            <w:tcW w:w="992"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shd w:val="thinDiagStripe" w:color="B6DDE8" w:themeColor="accent5" w:themeTint="66" w:fill="DAEEF3" w:themeFill="accent5" w:themeFillTint="33"/>
          </w:tcPr>
          <w:p w:rsidR="001C200B" w:rsidRPr="00DE4AA0" w:rsidRDefault="00042C82"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b/>
                <w:sz w:val="18"/>
                <w:szCs w:val="18"/>
              </w:rPr>
              <w:t>27</w:t>
            </w:r>
            <w:r w:rsidRPr="00DE4AA0">
              <w:rPr>
                <w:rFonts w:asciiTheme="majorEastAsia" w:eastAsiaTheme="majorEastAsia" w:hAnsiTheme="majorEastAsia" w:hint="eastAsia"/>
                <w:b/>
                <w:sz w:val="18"/>
                <w:szCs w:val="18"/>
              </w:rPr>
              <w:t>.</w:t>
            </w:r>
            <w:r w:rsidRPr="00DE4AA0">
              <w:rPr>
                <w:rFonts w:asciiTheme="majorEastAsia" w:eastAsiaTheme="majorEastAsia" w:hAnsiTheme="majorEastAsia"/>
                <w:b/>
                <w:sz w:val="18"/>
                <w:szCs w:val="18"/>
              </w:rPr>
              <w:t>8</w:t>
            </w:r>
            <w:r w:rsidR="001C200B" w:rsidRPr="00DE4AA0">
              <w:rPr>
                <w:rFonts w:asciiTheme="majorEastAsia" w:eastAsiaTheme="majorEastAsia" w:hAnsiTheme="majorEastAsia"/>
                <w:b/>
                <w:sz w:val="18"/>
                <w:szCs w:val="18"/>
              </w:rPr>
              <w:t>2</w:t>
            </w:r>
            <w:r w:rsidRPr="00DE4AA0">
              <w:rPr>
                <w:rFonts w:asciiTheme="majorEastAsia" w:eastAsiaTheme="majorEastAsia" w:hAnsiTheme="majorEastAsia" w:hint="eastAsia"/>
                <w:b/>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６</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香川県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34</w:t>
            </w:r>
            <w:r w:rsidR="00042C82" w:rsidRPr="00DE4AA0">
              <w:rPr>
                <w:rFonts w:asciiTheme="majorEastAsia" w:eastAsiaTheme="majorEastAsia" w:hAnsiTheme="majorEastAsia" w:hint="eastAsia"/>
                <w:sz w:val="18"/>
                <w:szCs w:val="18"/>
              </w:rPr>
              <w:t>.9</w:t>
            </w:r>
            <w:r w:rsidRPr="00DE4AA0">
              <w:rPr>
                <w:rFonts w:asciiTheme="majorEastAsia" w:eastAsiaTheme="majorEastAsia" w:hAnsiTheme="majorEastAsia" w:hint="eastAsia"/>
                <w:sz w:val="18"/>
                <w:szCs w:val="18"/>
              </w:rPr>
              <w:t>1</w:t>
            </w:r>
            <w:r w:rsidR="00042C82" w:rsidRPr="00DE4AA0">
              <w:rPr>
                <w:rFonts w:asciiTheme="majorEastAsia" w:eastAsiaTheme="majorEastAsia" w:hAnsiTheme="majorEastAsia" w:hint="eastAsia"/>
                <w:sz w:val="18"/>
                <w:szCs w:val="18"/>
              </w:rPr>
              <w:t>%</w:t>
            </w:r>
          </w:p>
        </w:tc>
      </w:tr>
    </w:tbl>
    <w:p w:rsidR="00161C01" w:rsidRDefault="00161C01" w:rsidP="00161C01">
      <w:pPr>
        <w:ind w:leftChars="2295" w:left="4819"/>
        <w:rPr>
          <w:rFonts w:asciiTheme="majorEastAsia" w:eastAsiaTheme="majorEastAsia" w:hAnsiTheme="majorEastAsia"/>
          <w:b/>
          <w:sz w:val="20"/>
        </w:rPr>
      </w:pPr>
      <w:r>
        <w:rPr>
          <w:rFonts w:ascii="ＭＳ 明朝" w:eastAsia="ＭＳ 明朝" w:hAnsi="ＭＳ 明朝" w:hint="eastAsia"/>
          <w:color w:val="000000" w:themeColor="text1"/>
          <w:sz w:val="18"/>
          <w:szCs w:val="36"/>
        </w:rPr>
        <w:t>出典：</w:t>
      </w:r>
      <w:r w:rsidRPr="00826A91">
        <w:rPr>
          <w:rFonts w:ascii="ＭＳ 明朝" w:eastAsia="ＭＳ 明朝" w:hAnsi="ＭＳ 明朝" w:hint="eastAsia"/>
          <w:color w:val="000000" w:themeColor="text1"/>
          <w:sz w:val="18"/>
          <w:szCs w:val="36"/>
        </w:rPr>
        <w:t>国民生活基礎調査</w:t>
      </w:r>
      <w:r w:rsidR="00F17223">
        <w:rPr>
          <w:rFonts w:ascii="ＭＳ 明朝" w:eastAsia="ＭＳ 明朝" w:hAnsi="ＭＳ 明朝" w:hint="eastAsia"/>
          <w:color w:val="000000" w:themeColor="text1"/>
          <w:sz w:val="18"/>
          <w:szCs w:val="36"/>
        </w:rPr>
        <w:t>（厚生労働省）</w:t>
      </w:r>
    </w:p>
    <w:p w:rsidR="003D3A7F" w:rsidRDefault="003D3A7F" w:rsidP="00A0193A">
      <w:pPr>
        <w:rPr>
          <w:rFonts w:asciiTheme="majorEastAsia" w:eastAsiaTheme="majorEastAsia" w:hAnsiTheme="majorEastAsia"/>
          <w:b/>
          <w:sz w:val="20"/>
        </w:rPr>
      </w:pPr>
    </w:p>
    <w:p w:rsidR="003D3A7F" w:rsidRPr="0045406F" w:rsidRDefault="00E97EC2" w:rsidP="00374337">
      <w:pPr>
        <w:ind w:firstLineChars="250" w:firstLine="502"/>
        <w:rPr>
          <w:rFonts w:asciiTheme="majorEastAsia" w:eastAsiaTheme="majorEastAsia" w:hAnsiTheme="majorEastAsia"/>
          <w:b/>
          <w:sz w:val="20"/>
        </w:rPr>
      </w:pPr>
      <w:r>
        <w:rPr>
          <w:rFonts w:asciiTheme="majorEastAsia" w:eastAsiaTheme="majorEastAsia" w:hAnsiTheme="majorEastAsia"/>
          <w:b/>
          <w:noProof/>
          <w:sz w:val="20"/>
        </w:rPr>
        <mc:AlternateContent>
          <mc:Choice Requires="wps">
            <w:drawing>
              <wp:anchor distT="0" distB="0" distL="114300" distR="114300" simplePos="0" relativeHeight="252225536" behindDoc="0" locked="0" layoutInCell="1" allowOverlap="1">
                <wp:simplePos x="0" y="0"/>
                <wp:positionH relativeFrom="column">
                  <wp:posOffset>190500</wp:posOffset>
                </wp:positionH>
                <wp:positionV relativeFrom="paragraph">
                  <wp:posOffset>-3810</wp:posOffset>
                </wp:positionV>
                <wp:extent cx="5368290" cy="2829560"/>
                <wp:effectExtent l="0" t="0" r="22860" b="27940"/>
                <wp:wrapNone/>
                <wp:docPr id="288" name="正方形/長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290" cy="28295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15pt;margin-top:-.3pt;width:422.7pt;height:222.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" filled="f" strokecolor="black [3213]" strokeweight="1pt">
                <v:path arrowok="t"/>
              </v:rect>
            </w:pict>
          </mc:Fallback>
        </mc:AlternateContent>
      </w:r>
      <w:r w:rsidR="0004421A">
        <w:rPr>
          <w:rFonts w:asciiTheme="majorEastAsia" w:eastAsiaTheme="majorEastAsia" w:hAnsiTheme="majorEastAsia" w:hint="eastAsia"/>
          <w:b/>
          <w:sz w:val="20"/>
        </w:rPr>
        <w:t>図表</w:t>
      </w:r>
      <w:r w:rsidR="00272E49">
        <w:rPr>
          <w:rFonts w:asciiTheme="majorEastAsia" w:eastAsiaTheme="majorEastAsia" w:hAnsiTheme="majorEastAsia" w:hint="eastAsia"/>
          <w:b/>
          <w:sz w:val="20"/>
        </w:rPr>
        <w:t>13</w:t>
      </w:r>
      <w:r w:rsidR="0004421A">
        <w:rPr>
          <w:rFonts w:asciiTheme="majorEastAsia" w:eastAsiaTheme="majorEastAsia" w:hAnsiTheme="majorEastAsia" w:hint="eastAsia"/>
          <w:b/>
          <w:sz w:val="20"/>
        </w:rPr>
        <w:t>：</w:t>
      </w:r>
      <w:r w:rsidR="0004421A" w:rsidRPr="0045406F">
        <w:rPr>
          <w:rFonts w:asciiTheme="majorEastAsia" w:eastAsiaTheme="majorEastAsia" w:hAnsiTheme="majorEastAsia" w:hint="eastAsia"/>
          <w:b/>
          <w:sz w:val="20"/>
        </w:rPr>
        <w:t>有訴</w:t>
      </w:r>
      <w:r w:rsidR="0004421A">
        <w:rPr>
          <w:rFonts w:asciiTheme="majorEastAsia" w:eastAsiaTheme="majorEastAsia" w:hAnsiTheme="majorEastAsia" w:hint="eastAsia"/>
          <w:b/>
          <w:sz w:val="20"/>
        </w:rPr>
        <w:t>者の主な症状（平成28</w:t>
      </w:r>
      <w:r w:rsidR="001C7FF9">
        <w:rPr>
          <w:rFonts w:asciiTheme="majorEastAsia" w:eastAsiaTheme="majorEastAsia" w:hAnsiTheme="majorEastAsia" w:hint="eastAsia"/>
          <w:b/>
          <w:sz w:val="20"/>
        </w:rPr>
        <w:t>年</w:t>
      </w:r>
      <w:r w:rsidR="00E05316">
        <w:rPr>
          <w:rFonts w:asciiTheme="majorEastAsia" w:eastAsiaTheme="majorEastAsia" w:hAnsiTheme="majorEastAsia" w:hint="eastAsia"/>
          <w:b/>
          <w:sz w:val="20"/>
        </w:rPr>
        <w:t>、大阪府・全国</w:t>
      </w:r>
      <w:r w:rsidR="001C7FF9">
        <w:rPr>
          <w:rFonts w:asciiTheme="majorEastAsia" w:eastAsiaTheme="majorEastAsia" w:hAnsiTheme="majorEastAsia" w:hint="eastAsia"/>
          <w:b/>
          <w:sz w:val="20"/>
        </w:rPr>
        <w:t>）</w:t>
      </w:r>
    </w:p>
    <w:p w:rsidR="003D3A7F" w:rsidRDefault="00855E17" w:rsidP="00674AEC">
      <w:pPr>
        <w:ind w:leftChars="336" w:left="1054" w:hangingChars="158" w:hanging="34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374D1B2">
            <wp:extent cx="5023485" cy="2170430"/>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3485" cy="2170430"/>
                    </a:xfrm>
                    <a:prstGeom prst="rect">
                      <a:avLst/>
                    </a:prstGeom>
                    <a:noFill/>
                    <a:ln>
                      <a:noFill/>
                    </a:ln>
                  </pic:spPr>
                </pic:pic>
              </a:graphicData>
            </a:graphic>
          </wp:inline>
        </w:drawing>
      </w:r>
    </w:p>
    <w:p w:rsidR="007D3D88" w:rsidRDefault="00161C01" w:rsidP="00026357">
      <w:pPr>
        <w:ind w:leftChars="471" w:left="989" w:firstLineChars="2049" w:firstLine="3688"/>
        <w:rPr>
          <w:rFonts w:ascii="HG丸ｺﾞｼｯｸM-PRO" w:eastAsia="HG丸ｺﾞｼｯｸM-PRO" w:hAnsi="HG丸ｺﾞｼｯｸM-PRO"/>
          <w:sz w:val="22"/>
        </w:rPr>
      </w:pPr>
      <w:r>
        <w:rPr>
          <w:rFonts w:ascii="ＭＳ 明朝" w:eastAsia="ＭＳ 明朝" w:hAnsi="ＭＳ 明朝" w:hint="eastAsia"/>
          <w:sz w:val="18"/>
        </w:rPr>
        <w:t xml:space="preserve">　出典：</w:t>
      </w:r>
      <w:r w:rsidRPr="006D6B32">
        <w:rPr>
          <w:rFonts w:ascii="ＭＳ 明朝" w:eastAsia="ＭＳ 明朝" w:hAnsi="ＭＳ 明朝" w:hint="eastAsia"/>
          <w:sz w:val="18"/>
        </w:rPr>
        <w:t>国民生活基礎調査</w:t>
      </w:r>
      <w:r w:rsidR="00F17223">
        <w:rPr>
          <w:rFonts w:ascii="ＭＳ 明朝" w:eastAsia="ＭＳ 明朝" w:hAnsi="ＭＳ 明朝" w:hint="eastAsia"/>
          <w:sz w:val="18"/>
        </w:rPr>
        <w:t>（厚生労働省）</w:t>
      </w:r>
      <w:r w:rsidR="007D3D88">
        <w:rPr>
          <w:rFonts w:ascii="HG丸ｺﾞｼｯｸM-PRO" w:eastAsia="HG丸ｺﾞｼｯｸM-PRO" w:hAnsi="HG丸ｺﾞｼｯｸM-PRO"/>
          <w:sz w:val="22"/>
        </w:rPr>
        <w:br w:type="page"/>
      </w:r>
    </w:p>
    <w:p w:rsidR="003D3A7F" w:rsidRPr="00524F54" w:rsidRDefault="00DD573B" w:rsidP="00DD573B">
      <w:pPr>
        <w:pStyle w:val="3"/>
      </w:pPr>
      <w:bookmarkStart w:id="14" w:name="_Toc509584317"/>
      <w:r>
        <w:rPr>
          <w:rFonts w:hint="eastAsia"/>
        </w:rPr>
        <w:lastRenderedPageBreak/>
        <w:t>（</w:t>
      </w:r>
      <w:r w:rsidR="007C06AC">
        <w:rPr>
          <w:rFonts w:hint="eastAsia"/>
        </w:rPr>
        <w:t>5</w:t>
      </w:r>
      <w:r>
        <w:rPr>
          <w:rFonts w:hint="eastAsia"/>
        </w:rPr>
        <w:t>）</w:t>
      </w:r>
      <w:r w:rsidR="003D3A7F" w:rsidRPr="003D3A7F">
        <w:rPr>
          <w:rFonts w:hint="eastAsia"/>
        </w:rPr>
        <w:t>健康への関心度</w:t>
      </w:r>
      <w:bookmarkEnd w:id="14"/>
    </w:p>
    <w:p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○「健康への関心」について、「関心がある層」</w:t>
      </w:r>
      <w:r w:rsidR="0083616E">
        <w:rPr>
          <w:rFonts w:ascii="HG丸ｺﾞｼｯｸM-PRO" w:eastAsia="HG丸ｺﾞｼｯｸM-PRO" w:hAnsi="HG丸ｺﾞｼｯｸM-PRO" w:hint="eastAsia"/>
          <w:sz w:val="22"/>
        </w:rPr>
        <w:t>が府民の９割</w:t>
      </w:r>
      <w:r w:rsidRPr="000271BB">
        <w:rPr>
          <w:rFonts w:ascii="HG丸ｺﾞｼｯｸM-PRO" w:eastAsia="HG丸ｺﾞｼｯｸM-PRO" w:hAnsi="HG丸ｺﾞｼｯｸM-PRO" w:hint="eastAsia"/>
          <w:sz w:val="22"/>
        </w:rPr>
        <w:t>を占めています。</w:t>
      </w:r>
    </w:p>
    <w:p w:rsidR="00442AA8" w:rsidRPr="0083616E" w:rsidRDefault="00442AA8" w:rsidP="00442AA8">
      <w:pPr>
        <w:ind w:firstLineChars="200" w:firstLine="440"/>
        <w:jc w:val="left"/>
        <w:rPr>
          <w:rFonts w:ascii="HG丸ｺﾞｼｯｸM-PRO" w:eastAsia="HG丸ｺﾞｼｯｸM-PRO" w:hAnsi="HG丸ｺﾞｼｯｸM-PRO"/>
          <w:sz w:val="22"/>
        </w:rPr>
      </w:pPr>
    </w:p>
    <w:p w:rsidR="00442AA8" w:rsidRPr="00546F19" w:rsidRDefault="00442AA8" w:rsidP="00442AA8">
      <w:pPr>
        <w:ind w:leftChars="200" w:left="632" w:hangingChars="100" w:hanging="212"/>
        <w:jc w:val="left"/>
        <w:rPr>
          <w:rFonts w:ascii="HG丸ｺﾞｼｯｸM-PRO" w:eastAsia="HG丸ｺﾞｼｯｸM-PRO" w:hAnsi="HG丸ｺﾞｼｯｸM-PRO"/>
          <w:spacing w:val="-4"/>
          <w:sz w:val="22"/>
        </w:rPr>
      </w:pPr>
      <w:r w:rsidRPr="000271BB">
        <w:rPr>
          <w:rFonts w:ascii="HG丸ｺﾞｼｯｸM-PRO" w:eastAsia="HG丸ｺﾞｼｯｸM-PRO" w:hAnsi="HG丸ｺﾞｼｯｸM-PRO" w:hint="eastAsia"/>
          <w:spacing w:val="-4"/>
          <w:sz w:val="22"/>
        </w:rPr>
        <w:t>○「メタボ</w:t>
      </w:r>
      <w:r w:rsidR="009226C1">
        <w:rPr>
          <w:rFonts w:ascii="HG丸ｺﾞｼｯｸM-PRO" w:eastAsia="HG丸ｺﾞｼｯｸM-PRO" w:hAnsi="HG丸ｺﾞｼｯｸM-PRO" w:hint="eastAsia"/>
          <w:spacing w:val="-4"/>
          <w:sz w:val="22"/>
        </w:rPr>
        <w:t>リックシンドローム</w:t>
      </w:r>
      <w:r w:rsidR="005B28A8" w:rsidRPr="00E52D44">
        <w:rPr>
          <w:rFonts w:ascii="HG丸ｺﾞｼｯｸM-PRO" w:eastAsia="HG丸ｺﾞｼｯｸM-PRO" w:hAnsi="HG丸ｺﾞｼｯｸM-PRO" w:hint="eastAsia"/>
          <w:spacing w:val="-4"/>
          <w:sz w:val="16"/>
          <w:szCs w:val="16"/>
        </w:rPr>
        <w:t>（注13</w:t>
      </w:r>
      <w:r w:rsidR="002D1D6F" w:rsidRPr="00E52D44">
        <w:rPr>
          <w:rFonts w:ascii="HG丸ｺﾞｼｯｸM-PRO" w:eastAsia="HG丸ｺﾞｼｯｸM-PRO" w:hAnsi="HG丸ｺﾞｼｯｸM-PRO" w:hint="eastAsia"/>
          <w:spacing w:val="-4"/>
          <w:sz w:val="16"/>
          <w:szCs w:val="16"/>
        </w:rPr>
        <w:t>）</w:t>
      </w:r>
      <w:r w:rsidRPr="000271BB">
        <w:rPr>
          <w:rFonts w:ascii="HG丸ｺﾞｼｯｸM-PRO" w:eastAsia="HG丸ｺﾞｼｯｸM-PRO" w:hAnsi="HG丸ｺﾞｼｯｸM-PRO" w:hint="eastAsia"/>
          <w:spacing w:val="-4"/>
          <w:sz w:val="22"/>
        </w:rPr>
        <w:t>予防・改善の実践状況」では、関心がある層のうち約7割が、体重測定・定期的な運動・適切な食事のいずれか</w:t>
      </w:r>
      <w:r w:rsidRPr="00546F19">
        <w:rPr>
          <w:rFonts w:ascii="HG丸ｺﾞｼｯｸM-PRO" w:eastAsia="HG丸ｺﾞｼｯｸM-PRO" w:hAnsi="HG丸ｺﾞｼｯｸM-PRO" w:hint="eastAsia"/>
          <w:spacing w:val="-4"/>
          <w:sz w:val="22"/>
        </w:rPr>
        <w:t>に半年以上続けて取り組む一方、関心がない層では約4割と低い実践状況にあります。</w:t>
      </w:r>
      <w:r w:rsidR="00F625BF" w:rsidRPr="00546F19">
        <w:rPr>
          <w:rFonts w:ascii="HG丸ｺﾞｼｯｸM-PRO" w:eastAsia="HG丸ｺﾞｼｯｸM-PRO" w:hAnsi="HG丸ｺﾞｼｯｸM-PRO" w:hint="eastAsia"/>
          <w:spacing w:val="-4"/>
          <w:sz w:val="22"/>
        </w:rPr>
        <w:t>また、「関心がある・ない」に関わらず、実践できていない者は全体の約4割に上ります。</w:t>
      </w:r>
    </w:p>
    <w:p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rsidR="00442AA8" w:rsidRPr="00546F19" w:rsidRDefault="00F625BF" w:rsidP="00442AA8">
      <w:pPr>
        <w:ind w:leftChars="200" w:left="640" w:hangingChars="100" w:hanging="220"/>
        <w:jc w:val="left"/>
        <w:rPr>
          <w:rFonts w:ascii="HG丸ｺﾞｼｯｸM-PRO" w:eastAsia="HG丸ｺﾞｼｯｸM-PRO" w:hAnsi="HG丸ｺﾞｼｯｸM-PRO"/>
          <w:sz w:val="22"/>
        </w:rPr>
      </w:pPr>
      <w:r w:rsidRPr="00546F19">
        <w:rPr>
          <w:rFonts w:ascii="HG丸ｺﾞｼｯｸM-PRO" w:eastAsia="HG丸ｺﾞｼｯｸM-PRO" w:hAnsi="HG丸ｺﾞｼｯｸM-PRO" w:hint="eastAsia"/>
          <w:sz w:val="22"/>
        </w:rPr>
        <w:t>○さらに</w:t>
      </w:r>
      <w:r w:rsidR="00442AA8" w:rsidRPr="00546F19">
        <w:rPr>
          <w:rFonts w:ascii="HG丸ｺﾞｼｯｸM-PRO" w:eastAsia="HG丸ｺﾞｼｯｸM-PRO" w:hAnsi="HG丸ｺﾞｼｯｸM-PRO" w:hint="eastAsia"/>
          <w:sz w:val="22"/>
        </w:rPr>
        <w:t>、府民の健康に関する情報の入手方法をみると、「テレビ・ラジオ」「新聞・雑誌」「インターネット（ＳＮＳ）」等で約7割を占めています。</w:t>
      </w:r>
    </w:p>
    <w:p w:rsidR="00442AA8" w:rsidRPr="00546F19" w:rsidRDefault="00442AA8" w:rsidP="00442AA8">
      <w:pPr>
        <w:ind w:firstLineChars="200" w:firstLine="440"/>
        <w:jc w:val="left"/>
        <w:rPr>
          <w:rFonts w:ascii="HG丸ｺﾞｼｯｸM-PRO" w:eastAsia="HG丸ｺﾞｼｯｸM-PRO" w:hAnsi="HG丸ｺﾞｼｯｸM-PRO"/>
          <w:sz w:val="22"/>
        </w:rPr>
      </w:pPr>
    </w:p>
    <w:p w:rsidR="00AC4EF2" w:rsidRPr="00CB5EFD" w:rsidRDefault="00442AA8" w:rsidP="007A4C6F">
      <w:pPr>
        <w:ind w:leftChars="200" w:left="640" w:hangingChars="100" w:hanging="220"/>
        <w:jc w:val="left"/>
        <w:rPr>
          <w:rFonts w:ascii="HG丸ｺﾞｼｯｸM-PRO" w:eastAsia="HG丸ｺﾞｼｯｸM-PRO" w:hAnsi="HG丸ｺﾞｼｯｸM-PRO"/>
          <w:sz w:val="22"/>
        </w:rPr>
      </w:pPr>
      <w:r w:rsidRPr="00CB5EFD">
        <w:rPr>
          <w:rFonts w:ascii="HG丸ｺﾞｼｯｸM-PRO" w:eastAsia="HG丸ｺﾞｼｯｸM-PRO" w:hAnsi="HG丸ｺﾞｼｯｸM-PRO" w:hint="eastAsia"/>
          <w:sz w:val="22"/>
        </w:rPr>
        <w:t>○</w:t>
      </w:r>
      <w:r w:rsidR="00F625BF" w:rsidRPr="00CB5EFD">
        <w:rPr>
          <w:rFonts w:ascii="HG丸ｺﾞｼｯｸM-PRO" w:eastAsia="HG丸ｺﾞｼｯｸM-PRO" w:hAnsi="HG丸ｺﾞｼｯｸM-PRO" w:hint="eastAsia"/>
          <w:spacing w:val="-4"/>
          <w:sz w:val="22"/>
        </w:rPr>
        <w:t>「関心がない</w:t>
      </w:r>
      <w:r w:rsidRPr="00CB5EFD">
        <w:rPr>
          <w:rFonts w:ascii="HG丸ｺﾞｼｯｸM-PRO" w:eastAsia="HG丸ｺﾞｼｯｸM-PRO" w:hAnsi="HG丸ｺﾞｼｯｸM-PRO" w:hint="eastAsia"/>
          <w:spacing w:val="-4"/>
          <w:sz w:val="22"/>
        </w:rPr>
        <w:t>層」</w:t>
      </w:r>
      <w:r w:rsidR="00F625BF" w:rsidRPr="00CB5EFD">
        <w:rPr>
          <w:rFonts w:ascii="HG丸ｺﾞｼｯｸM-PRO" w:eastAsia="HG丸ｺﾞｼｯｸM-PRO" w:hAnsi="HG丸ｺﾞｼｯｸM-PRO" w:hint="eastAsia"/>
          <w:spacing w:val="-4"/>
          <w:sz w:val="22"/>
        </w:rPr>
        <w:t>や「関心があっても実践できていない</w:t>
      </w:r>
      <w:r w:rsidR="007A4C6F" w:rsidRPr="00CB5EFD">
        <w:rPr>
          <w:rFonts w:ascii="HG丸ｺﾞｼｯｸM-PRO" w:eastAsia="HG丸ｺﾞｼｯｸM-PRO" w:hAnsi="HG丸ｺﾞｼｯｸM-PRO" w:hint="eastAsia"/>
          <w:spacing w:val="-4"/>
          <w:sz w:val="22"/>
        </w:rPr>
        <w:t>層」</w:t>
      </w:r>
      <w:r w:rsidRPr="00CB5EFD">
        <w:rPr>
          <w:rFonts w:ascii="HG丸ｺﾞｼｯｸM-PRO" w:eastAsia="HG丸ｺﾞｼｯｸM-PRO" w:hAnsi="HG丸ｺﾞｼｯｸM-PRO" w:hint="eastAsia"/>
          <w:spacing w:val="-4"/>
          <w:sz w:val="22"/>
        </w:rPr>
        <w:t>に対する</w:t>
      </w:r>
      <w:r w:rsidR="004F175F" w:rsidRPr="00CB5EFD">
        <w:rPr>
          <w:rFonts w:ascii="HG丸ｺﾞｼｯｸM-PRO" w:eastAsia="HG丸ｺﾞｼｯｸM-PRO" w:hAnsi="HG丸ｺﾞｼｯｸM-PRO" w:hint="eastAsia"/>
          <w:sz w:val="22"/>
        </w:rPr>
        <w:t>ヘルスリテラシー</w:t>
      </w:r>
      <w:r w:rsidRPr="00CB5EFD">
        <w:rPr>
          <w:rFonts w:ascii="HG丸ｺﾞｼｯｸM-PRO" w:eastAsia="HG丸ｺﾞｼｯｸM-PRO" w:hAnsi="HG丸ｺﾞｼｯｸM-PRO" w:hint="eastAsia"/>
          <w:sz w:val="22"/>
        </w:rPr>
        <w:t>の向上など、日常生活における具体的な健康行動への</w:t>
      </w:r>
      <w:r w:rsidR="00AC4EF2" w:rsidRPr="00CB5EFD">
        <w:rPr>
          <w:rFonts w:ascii="HG丸ｺﾞｼｯｸM-PRO" w:eastAsia="HG丸ｺﾞｼｯｸM-PRO" w:hAnsi="HG丸ｺﾞｼｯｸM-PRO" w:hint="eastAsia"/>
          <w:sz w:val="22"/>
        </w:rPr>
        <w:t>誘導を図ります。</w:t>
      </w:r>
    </w:p>
    <w:p w:rsidR="00AC4EF2" w:rsidRPr="00983263" w:rsidRDefault="00AC4EF2" w:rsidP="007A4C6F">
      <w:pPr>
        <w:ind w:leftChars="200" w:left="640" w:hangingChars="100" w:hanging="220"/>
        <w:jc w:val="left"/>
        <w:rPr>
          <w:rFonts w:ascii="HG丸ｺﾞｼｯｸM-PRO" w:eastAsia="HG丸ｺﾞｼｯｸM-PRO" w:hAnsi="HG丸ｺﾞｼｯｸM-PRO"/>
          <w:color w:val="FF0000"/>
          <w:sz w:val="22"/>
        </w:rPr>
      </w:pPr>
    </w:p>
    <w:p w:rsidR="00BD52C2" w:rsidRPr="00547B41" w:rsidRDefault="00AC4EF2" w:rsidP="002D1D6F">
      <w:pPr>
        <w:tabs>
          <w:tab w:val="left" w:pos="4536"/>
        </w:tabs>
        <w:ind w:leftChars="200" w:left="640" w:hangingChars="100" w:hanging="220"/>
        <w:jc w:val="left"/>
        <w:rPr>
          <w:rFonts w:asciiTheme="majorEastAsia" w:eastAsiaTheme="majorEastAsia" w:hAnsiTheme="majorEastAsia"/>
          <w:sz w:val="18"/>
          <w:szCs w:val="14"/>
        </w:rPr>
      </w:pPr>
      <w:r w:rsidRPr="0056447A">
        <w:rPr>
          <w:rFonts w:ascii="HG丸ｺﾞｼｯｸM-PRO" w:eastAsia="HG丸ｺﾞｼｯｸM-PRO" w:hAnsi="HG丸ｺﾞｼｯｸM-PRO" w:hint="eastAsia"/>
          <w:color w:val="000000" w:themeColor="text1"/>
          <w:sz w:val="22"/>
        </w:rPr>
        <w:t>○</w:t>
      </w:r>
      <w:r w:rsidR="00442AA8" w:rsidRPr="0056447A">
        <w:rPr>
          <w:rFonts w:ascii="HG丸ｺﾞｼｯｸM-PRO" w:eastAsia="HG丸ｺﾞｼｯｸM-PRO" w:hAnsi="HG丸ｺﾞｼｯｸM-PRO" w:hint="eastAsia"/>
          <w:color w:val="000000" w:themeColor="text1"/>
          <w:sz w:val="22"/>
        </w:rPr>
        <w:t>健康に関する情報が氾濫する中で、</w:t>
      </w:r>
      <w:r w:rsidR="00983263" w:rsidRPr="0056447A">
        <w:rPr>
          <w:rFonts w:ascii="HG丸ｺﾞｼｯｸM-PRO" w:eastAsia="HG丸ｺﾞｼｯｸM-PRO" w:hAnsi="HG丸ｺﾞｼｯｸM-PRO" w:hint="eastAsia"/>
          <w:color w:val="000000" w:themeColor="text1"/>
          <w:sz w:val="22"/>
        </w:rPr>
        <w:t>信頼性の高い</w:t>
      </w:r>
      <w:r w:rsidR="00272E49" w:rsidRPr="0056447A">
        <w:rPr>
          <w:rFonts w:ascii="HG丸ｺﾞｼｯｸM-PRO" w:eastAsia="HG丸ｺﾞｼｯｸM-PRO" w:hAnsi="HG丸ｺﾞｼｯｸM-PRO" w:hint="eastAsia"/>
          <w:color w:val="000000" w:themeColor="text1"/>
          <w:sz w:val="22"/>
        </w:rPr>
        <w:t>公的機関や</w:t>
      </w:r>
      <w:r w:rsidR="00983263" w:rsidRPr="0056447A">
        <w:rPr>
          <w:rFonts w:ascii="HG丸ｺﾞｼｯｸM-PRO" w:eastAsia="HG丸ｺﾞｼｯｸM-PRO" w:hAnsi="HG丸ｺﾞｼｯｸM-PRO" w:hint="eastAsia"/>
          <w:color w:val="000000" w:themeColor="text1"/>
          <w:sz w:val="22"/>
        </w:rPr>
        <w:t>研究機関等から</w:t>
      </w:r>
      <w:r w:rsidR="00272E49" w:rsidRPr="0056447A">
        <w:rPr>
          <w:rFonts w:ascii="HG丸ｺﾞｼｯｸM-PRO" w:eastAsia="HG丸ｺﾞｼｯｸM-PRO" w:hAnsi="HG丸ｺﾞｼｯｸM-PRO" w:hint="eastAsia"/>
          <w:color w:val="000000" w:themeColor="text1"/>
          <w:sz w:val="22"/>
        </w:rPr>
        <w:t>、科学的根拠に基づく適切な情報を入手・理解・選択できる</w:t>
      </w:r>
      <w:r w:rsidR="00983263" w:rsidRPr="0056447A">
        <w:rPr>
          <w:rFonts w:ascii="HG丸ｺﾞｼｯｸM-PRO" w:eastAsia="HG丸ｺﾞｼｯｸM-PRO" w:hAnsi="HG丸ｺﾞｼｯｸM-PRO" w:hint="eastAsia"/>
          <w:color w:val="000000" w:themeColor="text1"/>
          <w:sz w:val="22"/>
        </w:rPr>
        <w:t>力を習得する必要があります。また、大阪府をはじめ、</w:t>
      </w:r>
      <w:r w:rsidRPr="0056447A">
        <w:rPr>
          <w:rFonts w:ascii="HG丸ｺﾞｼｯｸM-PRO" w:eastAsia="HG丸ｺﾞｼｯｸM-PRO" w:hAnsi="HG丸ｺﾞｼｯｸM-PRO" w:hint="eastAsia"/>
          <w:color w:val="000000" w:themeColor="text1"/>
          <w:sz w:val="22"/>
        </w:rPr>
        <w:t>行政</w:t>
      </w:r>
      <w:r w:rsidR="00983263" w:rsidRPr="0056447A">
        <w:rPr>
          <w:rFonts w:ascii="HG丸ｺﾞｼｯｸM-PRO" w:eastAsia="HG丸ｺﾞｼｯｸM-PRO" w:hAnsi="HG丸ｺﾞｼｯｸM-PRO" w:hint="eastAsia"/>
          <w:color w:val="000000" w:themeColor="text1"/>
          <w:sz w:val="22"/>
        </w:rPr>
        <w:t>においても</w:t>
      </w:r>
      <w:r w:rsidRPr="0056447A">
        <w:rPr>
          <w:rFonts w:ascii="HG丸ｺﾞｼｯｸM-PRO" w:eastAsia="HG丸ｺﾞｼｯｸM-PRO" w:hAnsi="HG丸ｺﾞｼｯｸM-PRO" w:hint="eastAsia"/>
          <w:color w:val="000000" w:themeColor="text1"/>
          <w:sz w:val="22"/>
        </w:rPr>
        <w:t>、</w:t>
      </w:r>
      <w:r w:rsidR="00B367A8" w:rsidRPr="0056447A">
        <w:rPr>
          <w:rFonts w:ascii="HG丸ｺﾞｼｯｸM-PRO" w:eastAsia="HG丸ｺﾞｼｯｸM-PRO" w:hAnsi="HG丸ｺﾞｼｯｸM-PRO" w:hint="eastAsia"/>
          <w:color w:val="000000" w:themeColor="text1"/>
          <w:sz w:val="22"/>
        </w:rPr>
        <w:t>健康に関する調査結果等、迅速かつ正確な情報提供</w:t>
      </w:r>
      <w:r w:rsidR="00983263" w:rsidRPr="0056447A">
        <w:rPr>
          <w:rFonts w:ascii="HG丸ｺﾞｼｯｸM-PRO" w:eastAsia="HG丸ｺﾞｼｯｸM-PRO" w:hAnsi="HG丸ｺﾞｼｯｸM-PRO" w:hint="eastAsia"/>
          <w:color w:val="000000" w:themeColor="text1"/>
          <w:sz w:val="22"/>
        </w:rPr>
        <w:t>が求められています。</w:t>
      </w:r>
    </w:p>
    <w:p w:rsidR="00BD52C2" w:rsidRPr="009226C1" w:rsidRDefault="00E97EC2" w:rsidP="002D1D6F">
      <w:pPr>
        <w:ind w:firstLineChars="150" w:firstLine="270"/>
        <w:jc w:val="left"/>
        <w:rPr>
          <w:rFonts w:asciiTheme="majorEastAsia" w:eastAsiaTheme="majorEastAsia" w:hAnsiTheme="majorEastAsia"/>
          <w:b/>
          <w:spacing w:val="-2"/>
          <w:sz w:val="20"/>
          <w:szCs w:val="18"/>
        </w:rPr>
      </w:pPr>
      <w:r>
        <w:rPr>
          <w:rFonts w:asciiTheme="majorEastAsia" w:eastAsiaTheme="majorEastAsia" w:hAnsiTheme="majorEastAsia"/>
          <w:noProof/>
          <w:sz w:val="18"/>
          <w:szCs w:val="14"/>
        </w:rPr>
        <mc:AlternateContent>
          <mc:Choice Requires="wps">
            <w:drawing>
              <wp:anchor distT="0" distB="0" distL="114300" distR="114300" simplePos="0" relativeHeight="252493824" behindDoc="0" locked="0" layoutInCell="1" allowOverlap="1">
                <wp:simplePos x="0" y="0"/>
                <wp:positionH relativeFrom="column">
                  <wp:posOffset>67310</wp:posOffset>
                </wp:positionH>
                <wp:positionV relativeFrom="paragraph">
                  <wp:posOffset>24130</wp:posOffset>
                </wp:positionV>
                <wp:extent cx="5612130" cy="1352550"/>
                <wp:effectExtent l="0" t="0" r="26670" b="19050"/>
                <wp:wrapNone/>
                <wp:docPr id="10366" name="正方形/長方形 10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13525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2" o:spid="_x0000_s1026" style="position:absolute;left:0;text-align:left;margin-left:5.3pt;margin-top:1.9pt;width:441.9pt;height:10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" filled="f" strokecolor="black [3213]" strokeweight="1pt">
                <v:path arrowok="t"/>
              </v:rect>
            </w:pict>
          </mc:Fallback>
        </mc:AlternateContent>
      </w:r>
      <w:r w:rsidR="00BD52C2" w:rsidRPr="009226C1">
        <w:rPr>
          <w:rFonts w:asciiTheme="majorEastAsia" w:eastAsiaTheme="majorEastAsia" w:hAnsiTheme="majorEastAsia" w:hint="eastAsia"/>
          <w:b/>
          <w:spacing w:val="-2"/>
          <w:sz w:val="20"/>
          <w:szCs w:val="18"/>
        </w:rPr>
        <w:t>図表</w:t>
      </w:r>
      <w:r w:rsidR="00272E49">
        <w:rPr>
          <w:rFonts w:asciiTheme="majorEastAsia" w:eastAsiaTheme="majorEastAsia" w:hAnsiTheme="majorEastAsia" w:hint="eastAsia"/>
          <w:b/>
          <w:spacing w:val="-2"/>
          <w:sz w:val="20"/>
          <w:szCs w:val="18"/>
        </w:rPr>
        <w:t>14</w:t>
      </w:r>
      <w:r w:rsidR="002A392F" w:rsidRPr="009226C1">
        <w:rPr>
          <w:rFonts w:asciiTheme="majorEastAsia" w:eastAsiaTheme="majorEastAsia" w:hAnsiTheme="majorEastAsia" w:hint="eastAsia"/>
          <w:b/>
          <w:spacing w:val="-2"/>
          <w:sz w:val="20"/>
          <w:szCs w:val="18"/>
        </w:rPr>
        <w:t>：</w:t>
      </w:r>
      <w:r w:rsidR="00B756BA" w:rsidRPr="009226C1">
        <w:rPr>
          <w:rFonts w:asciiTheme="majorEastAsia" w:eastAsiaTheme="majorEastAsia" w:hAnsiTheme="majorEastAsia" w:hint="eastAsia"/>
          <w:b/>
          <w:spacing w:val="-2"/>
          <w:sz w:val="20"/>
          <w:szCs w:val="18"/>
        </w:rPr>
        <w:t>健康への関心</w:t>
      </w:r>
      <w:r w:rsidR="00BD52C2" w:rsidRPr="009226C1">
        <w:rPr>
          <w:rFonts w:asciiTheme="majorEastAsia" w:eastAsiaTheme="majorEastAsia" w:hAnsiTheme="majorEastAsia" w:hint="eastAsia"/>
          <w:b/>
          <w:spacing w:val="-2"/>
          <w:sz w:val="20"/>
          <w:szCs w:val="18"/>
        </w:rPr>
        <w:t>と</w:t>
      </w:r>
      <w:r w:rsidR="009226C1" w:rsidRPr="009226C1">
        <w:rPr>
          <w:rFonts w:asciiTheme="majorEastAsia" w:eastAsiaTheme="majorEastAsia" w:hAnsiTheme="majorEastAsia" w:hint="eastAsia"/>
          <w:b/>
          <w:spacing w:val="-2"/>
          <w:sz w:val="20"/>
          <w:szCs w:val="18"/>
        </w:rPr>
        <w:t>ﾒﾀﾎﾞﾘｯｸｼﾝﾄﾞﾛｰﾑ</w:t>
      </w:r>
      <w:r w:rsidR="00BD52C2" w:rsidRPr="009226C1">
        <w:rPr>
          <w:rFonts w:asciiTheme="majorEastAsia" w:eastAsiaTheme="majorEastAsia" w:hAnsiTheme="majorEastAsia" w:hint="eastAsia"/>
          <w:b/>
          <w:spacing w:val="-2"/>
          <w:sz w:val="20"/>
          <w:szCs w:val="18"/>
        </w:rPr>
        <w:t>予防・改善のための実践状況（平成</w:t>
      </w:r>
      <w:r w:rsidR="005C71C1" w:rsidRPr="009226C1">
        <w:rPr>
          <w:rFonts w:asciiTheme="majorEastAsia" w:eastAsiaTheme="majorEastAsia" w:hAnsiTheme="majorEastAsia" w:hint="eastAsia"/>
          <w:b/>
          <w:spacing w:val="-2"/>
          <w:sz w:val="20"/>
          <w:szCs w:val="18"/>
        </w:rPr>
        <w:t>27</w:t>
      </w:r>
      <w:r w:rsidR="00BD52C2" w:rsidRPr="009226C1">
        <w:rPr>
          <w:rFonts w:asciiTheme="majorEastAsia" w:eastAsiaTheme="majorEastAsia" w:hAnsiTheme="majorEastAsia" w:hint="eastAsia"/>
          <w:b/>
          <w:spacing w:val="-2"/>
          <w:sz w:val="20"/>
          <w:szCs w:val="18"/>
        </w:rPr>
        <w:t>年</w:t>
      </w:r>
      <w:r w:rsidR="00DB5521" w:rsidRPr="009226C1">
        <w:rPr>
          <w:rFonts w:asciiTheme="majorEastAsia" w:eastAsiaTheme="majorEastAsia" w:hAnsiTheme="majorEastAsia" w:hint="eastAsia"/>
          <w:b/>
          <w:spacing w:val="-2"/>
          <w:sz w:val="20"/>
          <w:szCs w:val="18"/>
        </w:rPr>
        <w:t>・</w:t>
      </w:r>
      <w:r w:rsidR="001C7FF9">
        <w:rPr>
          <w:rFonts w:asciiTheme="majorEastAsia" w:eastAsiaTheme="majorEastAsia" w:hAnsiTheme="majorEastAsia" w:hint="eastAsia"/>
          <w:b/>
          <w:spacing w:val="-2"/>
          <w:sz w:val="20"/>
          <w:szCs w:val="18"/>
        </w:rPr>
        <w:t>大阪府）</w:t>
      </w:r>
    </w:p>
    <w:tbl>
      <w:tblPr>
        <w:tblW w:w="0" w:type="auto"/>
        <w:tblInd w:w="642" w:type="dxa"/>
        <w:tblLook w:val="04A0" w:firstRow="1" w:lastRow="0" w:firstColumn="1" w:lastColumn="0" w:noHBand="0" w:noVBand="1"/>
      </w:tblPr>
      <w:tblGrid>
        <w:gridCol w:w="1734"/>
        <w:gridCol w:w="2552"/>
        <w:gridCol w:w="3544"/>
      </w:tblGrid>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区分</w:t>
            </w:r>
          </w:p>
        </w:tc>
        <w:tc>
          <w:tcPr>
            <w:tcW w:w="2552"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健康への関心度</w:t>
            </w:r>
          </w:p>
        </w:tc>
        <w:tc>
          <w:tcPr>
            <w:tcW w:w="3544"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メタボ予防・改善の実践状況（④）</w:t>
            </w:r>
          </w:p>
          <w:p w:rsidR="00BB182A" w:rsidRDefault="00BB182A">
            <w:pPr>
              <w:spacing w:line="240" w:lineRule="exact"/>
              <w:ind w:left="180" w:hangingChars="100" w:hanging="180"/>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（半年以上続けて取り組んでいる者）</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関心がある（①）</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1,582人</w:t>
            </w:r>
            <w:r>
              <w:rPr>
                <w:rFonts w:asciiTheme="majorEastAsia" w:eastAsiaTheme="majorEastAsia" w:hAnsiTheme="majorEastAsia" w:hint="eastAsia"/>
                <w:b/>
                <w:sz w:val="20"/>
                <w:szCs w:val="18"/>
              </w:rPr>
              <w:t>（87.4%）</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1,095人</w:t>
            </w:r>
            <w:r>
              <w:rPr>
                <w:rFonts w:asciiTheme="majorEastAsia" w:eastAsiaTheme="majorEastAsia" w:hAnsiTheme="majorEastAsia" w:hint="eastAsia"/>
                <w:b/>
                <w:sz w:val="20"/>
                <w:szCs w:val="18"/>
              </w:rPr>
              <w:t>（69.2%）</w:t>
            </w:r>
            <w:r>
              <w:rPr>
                <w:rFonts w:asciiTheme="majorEastAsia" w:eastAsiaTheme="majorEastAsia" w:hAnsiTheme="majorEastAsia" w:hint="eastAsia"/>
                <w:sz w:val="18"/>
                <w:szCs w:val="18"/>
              </w:rPr>
              <w:t>[④/①]</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関心がない（②）</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228人 （12.6%）</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87人</w:t>
            </w:r>
            <w:r>
              <w:rPr>
                <w:rFonts w:asciiTheme="majorEastAsia" w:eastAsiaTheme="majorEastAsia" w:hAnsiTheme="majorEastAsia" w:hint="eastAsia"/>
                <w:b/>
                <w:sz w:val="20"/>
                <w:szCs w:val="18"/>
              </w:rPr>
              <w:t>（38.2%）</w:t>
            </w:r>
            <w:r>
              <w:rPr>
                <w:rFonts w:asciiTheme="majorEastAsia" w:eastAsiaTheme="majorEastAsia" w:hAnsiTheme="majorEastAsia" w:hint="eastAsia"/>
                <w:sz w:val="18"/>
                <w:szCs w:val="18"/>
              </w:rPr>
              <w:t>[④/②]</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計（③=①＋②）</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1,810人（100.0%）</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1,182人 （65.3%）[④/③]</w:t>
            </w:r>
          </w:p>
        </w:tc>
      </w:tr>
    </w:tbl>
    <w:p w:rsidR="00BD52C2" w:rsidRPr="00D32574" w:rsidRDefault="00BD52C2" w:rsidP="0000264B">
      <w:pPr>
        <w:ind w:right="992" w:firstLineChars="300" w:firstLine="540"/>
        <w:jc w:val="right"/>
        <w:rPr>
          <w:rFonts w:ascii="ＭＳ 明朝" w:eastAsia="ＭＳ 明朝" w:hAnsi="ＭＳ 明朝"/>
          <w:sz w:val="18"/>
          <w:szCs w:val="18"/>
        </w:rPr>
      </w:pPr>
      <w:r w:rsidRPr="00D32574">
        <w:rPr>
          <w:rFonts w:ascii="ＭＳ 明朝" w:eastAsia="ＭＳ 明朝" w:hAnsi="ＭＳ 明朝" w:hint="eastAsia"/>
          <w:sz w:val="18"/>
          <w:szCs w:val="18"/>
        </w:rPr>
        <w:t>出典</w:t>
      </w:r>
      <w:r w:rsidR="00B756BA">
        <w:rPr>
          <w:rFonts w:ascii="ＭＳ 明朝" w:eastAsia="ＭＳ 明朝" w:hAnsi="ＭＳ 明朝" w:hint="eastAsia"/>
          <w:sz w:val="18"/>
          <w:szCs w:val="18"/>
        </w:rPr>
        <w:t>：</w:t>
      </w:r>
      <w:r w:rsidR="002D39C1">
        <w:rPr>
          <w:rFonts w:ascii="ＭＳ 明朝" w:eastAsia="ＭＳ 明朝" w:hAnsi="ＭＳ 明朝" w:hint="eastAsia"/>
          <w:sz w:val="18"/>
          <w:szCs w:val="18"/>
        </w:rPr>
        <w:t>大阪</w:t>
      </w:r>
      <w:r w:rsidR="00065037">
        <w:rPr>
          <w:rFonts w:ascii="ＭＳ 明朝" w:eastAsia="ＭＳ 明朝" w:hAnsi="ＭＳ 明朝" w:hint="eastAsia"/>
          <w:sz w:val="18"/>
          <w:szCs w:val="18"/>
        </w:rPr>
        <w:t>版健康</w:t>
      </w:r>
      <w:r w:rsidR="00704B58">
        <w:rPr>
          <w:rFonts w:ascii="ＭＳ 明朝" w:eastAsia="ＭＳ 明朝" w:hAnsi="ＭＳ 明朝" w:hint="eastAsia"/>
          <w:sz w:val="18"/>
          <w:szCs w:val="18"/>
        </w:rPr>
        <w:t>・</w:t>
      </w:r>
      <w:r w:rsidRPr="00D32574">
        <w:rPr>
          <w:rFonts w:ascii="ＭＳ 明朝" w:eastAsia="ＭＳ 明朝" w:hAnsi="ＭＳ 明朝" w:hint="eastAsia"/>
          <w:sz w:val="18"/>
          <w:szCs w:val="18"/>
        </w:rPr>
        <w:t>栄養</w:t>
      </w:r>
      <w:r w:rsidR="00065037">
        <w:rPr>
          <w:rFonts w:ascii="ＭＳ 明朝" w:eastAsia="ＭＳ 明朝" w:hAnsi="ＭＳ 明朝" w:hint="eastAsia"/>
          <w:sz w:val="18"/>
          <w:szCs w:val="18"/>
        </w:rPr>
        <w:t>調査</w:t>
      </w:r>
      <w:r w:rsidR="00F17223">
        <w:rPr>
          <w:rFonts w:ascii="ＭＳ 明朝" w:eastAsia="ＭＳ 明朝" w:hAnsi="ＭＳ 明朝" w:hint="eastAsia"/>
          <w:sz w:val="18"/>
          <w:szCs w:val="18"/>
        </w:rPr>
        <w:t>（大阪府）</w:t>
      </w:r>
    </w:p>
    <w:p w:rsidR="002D1D6F" w:rsidRDefault="00E97EC2" w:rsidP="00674AEC">
      <w:pPr>
        <w:ind w:leftChars="68" w:left="561" w:hangingChars="232" w:hanging="418"/>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162496" behindDoc="0" locked="0" layoutInCell="1" allowOverlap="1" wp14:anchorId="69FE1011" wp14:editId="52BB3A6F">
                <wp:simplePos x="0" y="0"/>
                <wp:positionH relativeFrom="column">
                  <wp:posOffset>67945</wp:posOffset>
                </wp:positionH>
                <wp:positionV relativeFrom="paragraph">
                  <wp:posOffset>33020</wp:posOffset>
                </wp:positionV>
                <wp:extent cx="5612130" cy="2376805"/>
                <wp:effectExtent l="0" t="0" r="26670" b="23495"/>
                <wp:wrapNone/>
                <wp:docPr id="10365"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23768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5.35pt;margin-top:2.6pt;width:441.9pt;height:187.1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60448" behindDoc="0" locked="0" layoutInCell="1" allowOverlap="1" wp14:anchorId="73BDA17E" wp14:editId="4CE95190">
                <wp:simplePos x="0" y="0"/>
                <wp:positionH relativeFrom="column">
                  <wp:posOffset>1673860</wp:posOffset>
                </wp:positionH>
                <wp:positionV relativeFrom="paragraph">
                  <wp:posOffset>2168525</wp:posOffset>
                </wp:positionV>
                <wp:extent cx="3649980" cy="241300"/>
                <wp:effectExtent l="0" t="0" r="0" b="0"/>
                <wp:wrapNone/>
                <wp:docPr id="10364" name="テキスト ボックス 1" title="出典：大阪府Ｑネットアンケート（ＣＯＰＤを知ったきっか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9980" cy="241300"/>
                        </a:xfrm>
                        <a:prstGeom prst="rect">
                          <a:avLst/>
                        </a:prstGeom>
                      </wps:spPr>
                      <wps:txbx>
                        <w:txbxContent>
                          <w:p w:rsidR="001C3D5C" w:rsidRDefault="001C3D5C"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出典：大阪府Ｑネットアンケート（ＣＯＰＤを知ったきっかけ）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7" type="#_x0000_t202" alt="タイトル: 出典：大阪府Ｑネットアンケート（ＣＯＰＤを知ったきっかけ）" style="position:absolute;left:0;text-align:left;margin-left:131.8pt;margin-top:170.75pt;width:287.4pt;height:19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" filled="f" stroked="f">
                <v:path arrowok="t"/>
                <v:textbox inset="0,0,0,0">
                  <w:txbxContent>
                    <w:p w:rsidR="001C3D5C" w:rsidRDefault="001C3D5C"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出典：大阪府Ｑネットアンケート（ＣＯＰＤを知ったきっかけ）</w:t>
                      </w:r>
                    </w:p>
                  </w:txbxContent>
                </v:textbox>
              </v:shape>
            </w:pict>
          </mc:Fallback>
        </mc:AlternateContent>
      </w:r>
      <w:r>
        <w:rPr>
          <w:rFonts w:hAnsi="HG丸ｺﾞｼｯｸM-PRO"/>
          <w:noProof/>
        </w:rPr>
        <mc:AlternateContent>
          <mc:Choice Requires="wpg">
            <w:drawing>
              <wp:anchor distT="0" distB="0" distL="114300" distR="114300" simplePos="0" relativeHeight="253580288" behindDoc="1" locked="0" layoutInCell="1" allowOverlap="1" wp14:anchorId="2DEAE5A5" wp14:editId="2778A6BC">
                <wp:simplePos x="0" y="0"/>
                <wp:positionH relativeFrom="margin">
                  <wp:posOffset>4445</wp:posOffset>
                </wp:positionH>
                <wp:positionV relativeFrom="paragraph">
                  <wp:posOffset>2494280</wp:posOffset>
                </wp:positionV>
                <wp:extent cx="5818505" cy="478790"/>
                <wp:effectExtent l="0" t="0" r="10795" b="0"/>
                <wp:wrapNone/>
                <wp:docPr id="10360" name="グループ化 109" descr="（注13）メタボリックシンドローム&#10;内臓脂肪の蓄積に、高血圧・高血糖・脂質代謝異常が組み合わさった病態のこと。メタボリックシンドロームの状況については21ページを参照。&#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478790"/>
                          <a:chOff x="-1063" y="-19912"/>
                          <a:chExt cx="58197" cy="4464"/>
                        </a:xfrm>
                      </wpg:grpSpPr>
                      <wps:wsp>
                        <wps:cNvPr id="10362" name="正方形/長方形 1061" descr="（注13）メタボリックシンドローム&#10;内臓脂肪の蓄積に、高血圧・高血糖・脂質代謝異常が組み合わさった病態のこと。メタボリックシンドロームの状況については21ページを参照。&#10;" title="注釈"/>
                        <wps:cNvSpPr>
                          <a:spLocks noChangeArrowheads="1"/>
                        </wps:cNvSpPr>
                        <wps:spPr bwMode="auto">
                          <a:xfrm>
                            <a:off x="-1063" y="-19912"/>
                            <a:ext cx="58185"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3D5C" w:rsidRDefault="001C3D5C" w:rsidP="002D1D6F">
                              <w:pPr>
                                <w:spacing w:line="200" w:lineRule="exact"/>
                                <w:ind w:left="140" w:hangingChars="78" w:hanging="140"/>
                                <w:jc w:val="left"/>
                                <w:rPr>
                                  <w:sz w:val="18"/>
                                </w:rPr>
                              </w:pPr>
                              <w:r w:rsidRPr="00835727">
                                <w:rPr>
                                  <w:rFonts w:asciiTheme="minorEastAsia" w:hAnsiTheme="minorEastAsia" w:hint="eastAsia"/>
                                  <w:sz w:val="18"/>
                                </w:rPr>
                                <w:t>（注13）メ</w:t>
                              </w:r>
                              <w:r>
                                <w:rPr>
                                  <w:rFonts w:hint="eastAsia"/>
                                  <w:sz w:val="18"/>
                                </w:rPr>
                                <w:t>タボリックシンドローム：</w:t>
                              </w:r>
                            </w:p>
                            <w:p w:rsidR="001C3D5C" w:rsidRPr="00BE320A" w:rsidRDefault="001C3D5C" w:rsidP="005B28A8">
                              <w:pPr>
                                <w:spacing w:line="200" w:lineRule="exact"/>
                                <w:ind w:leftChars="363" w:left="762"/>
                                <w:jc w:val="left"/>
                                <w:rPr>
                                  <w:sz w:val="18"/>
                                </w:rPr>
                              </w:pPr>
                              <w:r>
                                <w:rPr>
                                  <w:rFonts w:hint="eastAsia"/>
                                  <w:sz w:val="18"/>
                                </w:rPr>
                                <w:t>内臓脂肪症候群のことで、脂肪の蓄積に、高血圧・高血糖・脂質代謝異常が組み合わさった病態のこと。</w:t>
                              </w:r>
                              <w:r>
                                <w:rPr>
                                  <w:rFonts w:asciiTheme="minorEastAsia" w:hAnsiTheme="minorEastAsia" w:hint="eastAsia"/>
                                  <w:sz w:val="18"/>
                                </w:rPr>
                                <w:t>23</w:t>
                              </w:r>
                              <w:r w:rsidRPr="00835727">
                                <w:rPr>
                                  <w:rFonts w:asciiTheme="minorEastAsia" w:hAnsiTheme="minorEastAsia" w:hint="eastAsia"/>
                                  <w:sz w:val="18"/>
                                </w:rPr>
                                <w:t>ペー</w:t>
                              </w:r>
                              <w:r w:rsidRPr="00BE320A">
                                <w:rPr>
                                  <w:rFonts w:hint="eastAsia"/>
                                  <w:sz w:val="18"/>
                                </w:rPr>
                                <w:t>ジを参照。</w:t>
                              </w:r>
                            </w:p>
                          </w:txbxContent>
                        </wps:txbx>
                        <wps:bodyPr rot="0" vert="horz" wrap="square" lIns="91440" tIns="45720" rIns="91440" bIns="45720" anchor="ctr" anchorCtr="0" upright="1">
                          <a:noAutofit/>
                        </wps:bodyPr>
                      </wps:wsp>
                      <wps:wsp>
                        <wps:cNvPr id="10363"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グループ化 109" o:spid="_x0000_s1078" alt="タイトル: 注釈 - 説明: （注13）メタボリックシンドローム&#10;内臓脂肪の蓄積に、高血圧・高血糖・脂質代謝異常が組み合わさった病態のこと。メタボリックシンドロームの状況については21ページを参照。&#10;" style="position:absolute;left:0;text-align:left;margin-left:.35pt;margin-top:196.4pt;width:458.15pt;height:37.7pt;z-index:-249736192;mso-position-horizontal-relative:margin;mso-width-relative:margin;mso-height-relative:margin" coordorigin="-1063,-19912" coordsize="58197,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">
                <v:rect id="正方形/長方形 1061" o:spid="_x0000_s1079" alt="（注13）メタボリックシンドローム&#10;内臓脂肪の蓄積に、高血圧・高血糖・脂質代謝異常が組み合わさった病態のこと。メタボリックシンドロームの状況については21ページを参照。&#10;" style="position:absolute;left:-1063;top:-19912;width:58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Gc8QA&#10;AADeAAAADwAAAGRycy9kb3ducmV2LnhtbERPS2vCQBC+F/oflhF6qxutBImuEkor5lgjlN7G7Jik&#10;zc6G7JrHv+8WCt7m43vOdj+aRvTUudqygsU8AkFcWF1zqeCcvz+vQTiPrLGxTAomcrDfPT5sMdF2&#10;4A/qT74UIYRdggoq79tESldUZNDNbUscuKvtDPoAu1LqDocQbhq5jKJYGqw5NFTY0mtFxc/pZhS4&#10;S5/lU5t+fn+54pK+sclX2UGpp9mYbkB4Gv1d/O8+6jA/eomX8PdOu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BnPEAAAA3gAAAA8AAAAAAAAAAAAAAAAAmAIAAGRycy9k&#10;b3ducmV2LnhtbFBLBQYAAAAABAAEAPUAAACJAwAAAAA=&#10;" filled="f" stroked="f" strokeweight="2pt">
                  <v:textbox>
                    <w:txbxContent>
                      <w:p w:rsidR="001C3D5C" w:rsidRDefault="001C3D5C" w:rsidP="002D1D6F">
                        <w:pPr>
                          <w:spacing w:line="200" w:lineRule="exact"/>
                          <w:ind w:left="140" w:hangingChars="78" w:hanging="140"/>
                          <w:jc w:val="left"/>
                          <w:rPr>
                            <w:sz w:val="18"/>
                          </w:rPr>
                        </w:pPr>
                        <w:r w:rsidRPr="00835727">
                          <w:rPr>
                            <w:rFonts w:asciiTheme="minorEastAsia" w:hAnsiTheme="minorEastAsia" w:hint="eastAsia"/>
                            <w:sz w:val="18"/>
                          </w:rPr>
                          <w:t>（注13）メ</w:t>
                        </w:r>
                        <w:r>
                          <w:rPr>
                            <w:rFonts w:hint="eastAsia"/>
                            <w:sz w:val="18"/>
                          </w:rPr>
                          <w:t>タボリックシンドローム：</w:t>
                        </w:r>
                      </w:p>
                      <w:p w:rsidR="001C3D5C" w:rsidRPr="00BE320A" w:rsidRDefault="001C3D5C" w:rsidP="005B28A8">
                        <w:pPr>
                          <w:spacing w:line="200" w:lineRule="exact"/>
                          <w:ind w:leftChars="363" w:left="762"/>
                          <w:jc w:val="left"/>
                          <w:rPr>
                            <w:sz w:val="18"/>
                          </w:rPr>
                        </w:pPr>
                        <w:r>
                          <w:rPr>
                            <w:rFonts w:hint="eastAsia"/>
                            <w:sz w:val="18"/>
                          </w:rPr>
                          <w:t>内臓脂肪症候群のことで、脂肪の蓄積に、高血圧・高血糖・脂質代謝異常が組み合わさった病態のこと。</w:t>
                        </w:r>
                        <w:r>
                          <w:rPr>
                            <w:rFonts w:asciiTheme="minorEastAsia" w:hAnsiTheme="minorEastAsia" w:hint="eastAsia"/>
                            <w:sz w:val="18"/>
                          </w:rPr>
                          <w:t>23</w:t>
                        </w:r>
                        <w:r w:rsidRPr="00835727">
                          <w:rPr>
                            <w:rFonts w:asciiTheme="minorEastAsia" w:hAnsiTheme="minorEastAsia" w:hint="eastAsia"/>
                            <w:sz w:val="18"/>
                          </w:rPr>
                          <w:t>ペー</w:t>
                        </w:r>
                        <w:r w:rsidRPr="00BE320A">
                          <w:rPr>
                            <w:rFonts w:hint="eastAsia"/>
                            <w:sz w:val="18"/>
                          </w:rPr>
                          <w:t>ジを参照。</w:t>
                        </w:r>
                      </w:p>
                    </w:txbxContent>
                  </v:textbox>
                </v:rect>
                <v:line id="直線コネクタ 1062" o:spid="_x0000_s1080"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CxmMUAAADeAAAADwAAAGRycy9kb3ducmV2LnhtbERPTWvCQBC9F/wPyxS81U0bCJK6iigF&#10;7aGoLbTHMTtNUrOzYXdN4r93BaG3ebzPmS0G04iOnK8tK3ieJCCIC6trLhV8fb49TUH4gKyxsUwK&#10;LuRhMR89zDDXtuc9dYdQihjCPkcFVQhtLqUvKjLoJ7YljtyvdQZDhK6U2mEfw00jX5IkkwZrjg0V&#10;trSqqDgdzkbBR7rLuuX2fTN8b7Njsd4ff/56p9T4cVi+ggg0hH/x3b3RcX6SZinc3o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CxmMUAAADeAAAADwAAAAAAAAAA&#10;AAAAAAChAgAAZHJzL2Rvd25yZXYueG1sUEsFBgAAAAAEAAQA+QAAAJMDAAAAAA==&#10;"/>
                <w10:wrap anchorx="margin"/>
              </v:group>
            </w:pict>
          </mc:Fallback>
        </mc:AlternateContent>
      </w:r>
      <w:r>
        <w:rPr>
          <w:rFonts w:ascii="HG丸ｺﾞｼｯｸM-PRO" w:eastAsia="HG丸ｺﾞｼｯｸM-PRO" w:hAnsi="HG丸ｺﾞｼｯｸM-PRO"/>
          <w:noProof/>
          <w:spacing w:val="-4"/>
          <w:sz w:val="22"/>
        </w:rPr>
        <mc:AlternateContent>
          <mc:Choice Requires="wps">
            <w:drawing>
              <wp:anchor distT="0" distB="0" distL="114300" distR="114300" simplePos="0" relativeHeight="253158400" behindDoc="0" locked="0" layoutInCell="1" allowOverlap="1" wp14:anchorId="5AA15230" wp14:editId="79DAD7BF">
                <wp:simplePos x="0" y="0"/>
                <wp:positionH relativeFrom="column">
                  <wp:posOffset>213995</wp:posOffset>
                </wp:positionH>
                <wp:positionV relativeFrom="paragraph">
                  <wp:posOffset>32385</wp:posOffset>
                </wp:positionV>
                <wp:extent cx="5106670" cy="267335"/>
                <wp:effectExtent l="0" t="0" r="0" b="0"/>
                <wp:wrapNone/>
                <wp:docPr id="10359" name="テキスト ボックス 1" title="図表15：健康に関する情報を入手した媒体（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6670" cy="267335"/>
                        </a:xfrm>
                        <a:prstGeom prst="rect">
                          <a:avLst/>
                        </a:prstGeom>
                      </wps:spPr>
                      <wps:txbx>
                        <w:txbxContent>
                          <w:p w:rsidR="001C3D5C" w:rsidRDefault="001C3D5C"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図表15：健康に関する情報を入手した媒体（平成28年・大阪府）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81" type="#_x0000_t202" alt="タイトル: 図表15：健康に関する情報を入手した媒体（平成28年・大阪府）" style="position:absolute;left:0;text-align:left;margin-left:16.85pt;margin-top:2.55pt;width:402.1pt;height:21.0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" filled="f" stroked="f">
                <v:path arrowok="t"/>
                <v:textbox inset="0,0,0,0">
                  <w:txbxContent>
                    <w:p w:rsidR="001C3D5C" w:rsidRDefault="001C3D5C"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図表15：健康に関する情報を入手した媒体（平成28年・大阪府）</w:t>
                      </w:r>
                    </w:p>
                  </w:txbxContent>
                </v:textbox>
              </v:shape>
            </w:pict>
          </mc:Fallback>
        </mc:AlternateContent>
      </w:r>
      <w:r w:rsidR="00855E17">
        <w:rPr>
          <w:noProof/>
        </w:rPr>
        <w:drawing>
          <wp:inline distT="0" distB="0" distL="0" distR="0" wp14:anchorId="1F4C6D0C">
            <wp:extent cx="5072380" cy="2231390"/>
            <wp:effectExtent l="0" t="0" r="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2380" cy="2231390"/>
                    </a:xfrm>
                    <a:prstGeom prst="rect">
                      <a:avLst/>
                    </a:prstGeom>
                    <a:noFill/>
                    <a:ln>
                      <a:noFill/>
                    </a:ln>
                  </pic:spPr>
                </pic:pic>
              </a:graphicData>
            </a:graphic>
          </wp:inline>
        </w:drawing>
      </w:r>
      <w:r w:rsidR="00674AEC" w:rsidRPr="00674AEC">
        <w:rPr>
          <w:noProof/>
        </w:rPr>
        <w:t xml:space="preserve"> </w:t>
      </w:r>
    </w:p>
    <w:p w:rsidR="002D1D6F" w:rsidRDefault="002D1D6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5B6FB9" w:rsidRPr="00524F54" w:rsidRDefault="005B6FB9" w:rsidP="005B6FB9">
      <w:pPr>
        <w:pStyle w:val="3"/>
      </w:pPr>
      <w:bookmarkStart w:id="15" w:name="_Toc509584318"/>
      <w:r>
        <w:rPr>
          <w:rFonts w:hint="eastAsia"/>
        </w:rPr>
        <w:lastRenderedPageBreak/>
        <w:t>（</w:t>
      </w:r>
      <w:r w:rsidR="007C06AC">
        <w:rPr>
          <w:rFonts w:hint="eastAsia"/>
        </w:rPr>
        <w:t>6</w:t>
      </w:r>
      <w:r>
        <w:rPr>
          <w:rFonts w:hint="eastAsia"/>
        </w:rPr>
        <w:t>）</w:t>
      </w:r>
      <w:r w:rsidRPr="003D3A7F">
        <w:rPr>
          <w:rFonts w:hint="eastAsia"/>
        </w:rPr>
        <w:t>特定健診</w:t>
      </w:r>
      <w:r>
        <w:rPr>
          <w:rFonts w:hint="eastAsia"/>
        </w:rPr>
        <w:t>・特定保健指導</w:t>
      </w:r>
      <w:bookmarkEnd w:id="15"/>
    </w:p>
    <w:p w:rsidR="005B6FB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特定健診受診率</w:t>
      </w:r>
      <w:r>
        <w:rPr>
          <w:rFonts w:ascii="HG丸ｺﾞｼｯｸM-PRO" w:eastAsia="HG丸ｺﾞｼｯｸM-PRO" w:hAnsi="HG丸ｺﾞｼｯｸM-PRO" w:hint="eastAsia"/>
          <w:sz w:val="22"/>
        </w:rPr>
        <w:t>」は、年々、向上していますが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特定保健指導</w:t>
      </w:r>
      <w:r w:rsidR="005B28A8" w:rsidRPr="00E52D44">
        <w:rPr>
          <w:rFonts w:ascii="HG丸ｺﾞｼｯｸM-PRO" w:eastAsia="HG丸ｺﾞｼｯｸM-PRO" w:hAnsi="HG丸ｺﾞｼｯｸM-PRO" w:hint="eastAsia"/>
          <w:sz w:val="16"/>
          <w:szCs w:val="16"/>
        </w:rPr>
        <w:t>（注14</w:t>
      </w:r>
      <w:r w:rsidR="00BD4E76" w:rsidRPr="00E52D44">
        <w:rPr>
          <w:rFonts w:ascii="HG丸ｺﾞｼｯｸM-PRO" w:eastAsia="HG丸ｺﾞｼｯｸM-PRO" w:hAnsi="HG丸ｺﾞｼｯｸM-PRO" w:hint="eastAsia"/>
          <w:sz w:val="16"/>
          <w:szCs w:val="16"/>
        </w:rPr>
        <w:t>）</w:t>
      </w:r>
      <w:r w:rsidRPr="00396D7E">
        <w:rPr>
          <w:rFonts w:ascii="HG丸ｺﾞｼｯｸM-PRO" w:eastAsia="HG丸ｺﾞｼｯｸM-PRO" w:hAnsi="HG丸ｺﾞｼｯｸM-PRO" w:hint="eastAsia"/>
          <w:sz w:val="22"/>
        </w:rPr>
        <w:t>実施率</w:t>
      </w:r>
      <w:r>
        <w:rPr>
          <w:rFonts w:ascii="HG丸ｺﾞｼｯｸM-PRO" w:eastAsia="HG丸ｺﾞｼｯｸM-PRO" w:hAnsi="HG丸ｺﾞｼｯｸM-PRO" w:hint="eastAsia"/>
          <w:sz w:val="22"/>
        </w:rPr>
        <w:t>」についても、全国を下回っており、</w:t>
      </w:r>
      <w:r w:rsidRPr="00396D7E">
        <w:rPr>
          <w:rFonts w:ascii="HG丸ｺﾞｼｯｸM-PRO" w:eastAsia="HG丸ｺﾞｼｯｸM-PRO" w:hAnsi="HG丸ｺﾞｼｯｸM-PRO" w:hint="eastAsia"/>
          <w:sz w:val="22"/>
        </w:rPr>
        <w:t>医療保険者</w:t>
      </w:r>
      <w:r w:rsidR="00BD4E76" w:rsidRPr="00E52D44">
        <w:rPr>
          <w:rFonts w:ascii="HG丸ｺﾞｼｯｸM-PRO" w:eastAsia="HG丸ｺﾞｼｯｸM-PRO" w:hAnsi="HG丸ｺﾞｼｯｸM-PRO" w:hint="eastAsia"/>
          <w:sz w:val="16"/>
          <w:szCs w:val="16"/>
        </w:rPr>
        <w:t>（注</w:t>
      </w:r>
      <w:r w:rsidR="005B28A8" w:rsidRPr="00E52D44">
        <w:rPr>
          <w:rFonts w:ascii="HG丸ｺﾞｼｯｸM-PRO" w:eastAsia="HG丸ｺﾞｼｯｸM-PRO" w:hAnsi="HG丸ｺﾞｼｯｸM-PRO" w:hint="eastAsia"/>
          <w:sz w:val="16"/>
          <w:szCs w:val="16"/>
        </w:rPr>
        <w:t>15</w:t>
      </w:r>
      <w:r w:rsidR="00BD4E76" w:rsidRPr="00E52D44">
        <w:rPr>
          <w:rFonts w:ascii="HG丸ｺﾞｼｯｸM-PRO" w:eastAsia="HG丸ｺﾞｼｯｸM-PRO" w:hAnsi="HG丸ｺﾞｼｯｸM-PRO" w:hint="eastAsia"/>
          <w:sz w:val="16"/>
          <w:szCs w:val="16"/>
        </w:rPr>
        <w:t>）</w:t>
      </w:r>
      <w:r w:rsidRPr="00396D7E">
        <w:rPr>
          <w:rFonts w:ascii="HG丸ｺﾞｼｯｸM-PRO" w:eastAsia="HG丸ｺﾞｼｯｸM-PRO" w:hAnsi="HG丸ｺﾞｼｯｸM-PRO" w:hint="eastAsia"/>
          <w:sz w:val="22"/>
        </w:rPr>
        <w:t>別をみても、国保・協会けんぽともに、全国と比べて低い状況にあります。</w:t>
      </w:r>
    </w:p>
    <w:p w:rsidR="005B6FB9" w:rsidRDefault="005B6FB9" w:rsidP="005B6FB9">
      <w:pPr>
        <w:ind w:leftChars="200" w:left="640" w:hangingChars="100" w:hanging="220"/>
        <w:jc w:val="left"/>
        <w:rPr>
          <w:rFonts w:ascii="HG丸ｺﾞｼｯｸM-PRO" w:eastAsia="HG丸ｺﾞｼｯｸM-PRO" w:hAnsi="HG丸ｺﾞｼｯｸM-PRO"/>
          <w:sz w:val="22"/>
        </w:rPr>
      </w:pPr>
    </w:p>
    <w:p w:rsidR="005B6FB9" w:rsidRDefault="005B6FB9"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w:t>
      </w:r>
      <w:r w:rsidRPr="00396D7E">
        <w:rPr>
          <w:rFonts w:ascii="HG丸ｺﾞｼｯｸM-PRO" w:eastAsia="HG丸ｺﾞｼｯｸM-PRO" w:hAnsi="HG丸ｺﾞｼｯｸM-PRO" w:hint="eastAsia"/>
          <w:sz w:val="22"/>
        </w:rPr>
        <w:t>健診や特定保健指導の実施主体である医療保険者とともに、受診率・実施率向上</w:t>
      </w:r>
      <w:r>
        <w:rPr>
          <w:rFonts w:ascii="HG丸ｺﾞｼｯｸM-PRO" w:eastAsia="HG丸ｺﾞｼｯｸM-PRO" w:hAnsi="HG丸ｺﾞｼｯｸM-PRO" w:hint="eastAsia"/>
          <w:sz w:val="22"/>
        </w:rPr>
        <w:t>に向けた取組み強化が求められています。</w:t>
      </w:r>
    </w:p>
    <w:p w:rsidR="00774DD4" w:rsidRDefault="00E97EC2" w:rsidP="00EB4838">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64544" behindDoc="0" locked="0" layoutInCell="1" allowOverlap="1" wp14:anchorId="5FCA7A1B" wp14:editId="75BB45E2">
                <wp:simplePos x="0" y="0"/>
                <wp:positionH relativeFrom="column">
                  <wp:posOffset>267335</wp:posOffset>
                </wp:positionH>
                <wp:positionV relativeFrom="paragraph">
                  <wp:posOffset>88900</wp:posOffset>
                </wp:positionV>
                <wp:extent cx="4090670" cy="191770"/>
                <wp:effectExtent l="0" t="0" r="0" b="0"/>
                <wp:wrapNone/>
                <wp:docPr id="10358" name="テキスト ボックス 1" title="図表16：特定健康診査の受診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0670" cy="191770"/>
                        </a:xfrm>
                        <a:prstGeom prst="rect">
                          <a:avLst/>
                        </a:prstGeom>
                      </wps:spPr>
                      <wps:txbx>
                        <w:txbxContent>
                          <w:p w:rsidR="001C3D5C" w:rsidRDefault="001C3D5C"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図表16：特定健康診査の受診率の推移（大阪府・全国）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2" type="#_x0000_t202" alt="タイトル: 図表16：特定健康診査の受診率の推移（大阪府・全国）" style="position:absolute;left:0;text-align:left;margin-left:21.05pt;margin-top:7pt;width:322.1pt;height:15.1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" filled="f" stroked="f">
                <v:path arrowok="t"/>
                <v:textbox inset="0,0,0,0">
                  <w:txbxContent>
                    <w:p w:rsidR="001C3D5C" w:rsidRDefault="001C3D5C"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図表16：特定健康診査の受診率の推移（大阪府・全国）</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66592" behindDoc="0" locked="0" layoutInCell="1" allowOverlap="1" wp14:anchorId="2C74D468" wp14:editId="19056370">
                <wp:simplePos x="0" y="0"/>
                <wp:positionH relativeFrom="column">
                  <wp:posOffset>1452245</wp:posOffset>
                </wp:positionH>
                <wp:positionV relativeFrom="paragraph">
                  <wp:posOffset>1734185</wp:posOffset>
                </wp:positionV>
                <wp:extent cx="3400425" cy="248285"/>
                <wp:effectExtent l="0" t="0" r="0" b="0"/>
                <wp:wrapNone/>
                <wp:docPr id="290" name="テキスト ボックス 1" title="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248285"/>
                        </a:xfrm>
                        <a:prstGeom prst="rect">
                          <a:avLst/>
                        </a:prstGeom>
                      </wps:spPr>
                      <wps:txbx>
                        <w:txbxContent>
                          <w:p w:rsidR="001C3D5C" w:rsidRDefault="001C3D5C"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83" type="#_x0000_t202" alt="タイトル: 出典：特定健康診査・特定保健指導の実施状況（厚生労働省）" style="position:absolute;left:0;text-align:left;margin-left:114.35pt;margin-top:136.55pt;width:267.75pt;height:19.5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" filled="f" stroked="f">
                <v:path arrowok="t"/>
                <v:textbox inset="0,0,0,0">
                  <w:txbxContent>
                    <w:p w:rsidR="001C3D5C" w:rsidRDefault="001C3D5C"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168640" behindDoc="0" locked="0" layoutInCell="1" allowOverlap="1" wp14:anchorId="7EC4885D" wp14:editId="54B05F54">
                <wp:simplePos x="0" y="0"/>
                <wp:positionH relativeFrom="column">
                  <wp:posOffset>99695</wp:posOffset>
                </wp:positionH>
                <wp:positionV relativeFrom="paragraph">
                  <wp:posOffset>71755</wp:posOffset>
                </wp:positionV>
                <wp:extent cx="5492750" cy="1899285"/>
                <wp:effectExtent l="0" t="0" r="12700" b="24765"/>
                <wp:wrapNone/>
                <wp:docPr id="291" name="正方形/長方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0" cy="18992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026" style="position:absolute;left:0;text-align:left;margin-left:7.85pt;margin-top:5.65pt;width:432.5pt;height:149.5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" filled="f" strokecolor="black [3213]" strokeweight="1pt">
                <v:path arrowok="t"/>
              </v:rect>
            </w:pict>
          </mc:Fallback>
        </mc:AlternateContent>
      </w:r>
      <w:r w:rsidR="00320FD3">
        <w:rPr>
          <w:noProof/>
        </w:rPr>
        <w:drawing>
          <wp:inline distT="0" distB="0" distL="0" distR="0" wp14:anchorId="0C364DB0">
            <wp:extent cx="5066030" cy="1920240"/>
            <wp:effectExtent l="0" t="0" r="0" b="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6030" cy="1920240"/>
                    </a:xfrm>
                    <a:prstGeom prst="rect">
                      <a:avLst/>
                    </a:prstGeom>
                    <a:noFill/>
                    <a:ln>
                      <a:noFill/>
                    </a:ln>
                  </pic:spPr>
                </pic:pic>
              </a:graphicData>
            </a:graphic>
          </wp:inline>
        </w:drawing>
      </w:r>
      <w:r w:rsidR="00674AEC" w:rsidRPr="00674AEC">
        <w:rPr>
          <w:noProof/>
        </w:rPr>
        <w:t xml:space="preserve"> </w:t>
      </w:r>
    </w:p>
    <w:p w:rsidR="00774DD4" w:rsidRDefault="00E97EC2" w:rsidP="00EB4838">
      <w:pPr>
        <w:ind w:leftChars="200" w:left="600" w:hangingChars="100" w:hanging="180"/>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174784" behindDoc="0" locked="0" layoutInCell="1" allowOverlap="1" wp14:anchorId="44F3C66D" wp14:editId="5710133F">
                <wp:simplePos x="0" y="0"/>
                <wp:positionH relativeFrom="column">
                  <wp:posOffset>99695</wp:posOffset>
                </wp:positionH>
                <wp:positionV relativeFrom="paragraph">
                  <wp:posOffset>34925</wp:posOffset>
                </wp:positionV>
                <wp:extent cx="5493385" cy="1793240"/>
                <wp:effectExtent l="0" t="0" r="12065" b="16510"/>
                <wp:wrapNone/>
                <wp:docPr id="302"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3385" cy="17932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026" style="position:absolute;left:0;text-align:left;margin-left:7.85pt;margin-top:2.75pt;width:432.55pt;height:141.2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0688" behindDoc="0" locked="0" layoutInCell="1" allowOverlap="1" wp14:anchorId="1EBF34F3" wp14:editId="285F18AF">
                <wp:simplePos x="0" y="0"/>
                <wp:positionH relativeFrom="column">
                  <wp:posOffset>1431925</wp:posOffset>
                </wp:positionH>
                <wp:positionV relativeFrom="paragraph">
                  <wp:posOffset>1594485</wp:posOffset>
                </wp:positionV>
                <wp:extent cx="3670935" cy="233680"/>
                <wp:effectExtent l="0" t="0" r="0" b="0"/>
                <wp:wrapNone/>
                <wp:docPr id="300" name="テキスト ボックス 1" title="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935" cy="233680"/>
                        </a:xfrm>
                        <a:prstGeom prst="rect">
                          <a:avLst/>
                        </a:prstGeom>
                      </wps:spPr>
                      <wps:txbx>
                        <w:txbxContent>
                          <w:p w:rsidR="001C3D5C" w:rsidRDefault="001C3D5C" w:rsidP="00180B30">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84" type="#_x0000_t202" alt="タイトル: 出典：特定健康診査・特定保健指導の実施状況（厚生労働省）" style="position:absolute;left:0;text-align:left;margin-left:112.75pt;margin-top:125.55pt;width:289.05pt;height:18.4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" filled="f" stroked="f">
                <v:path arrowok="t"/>
                <v:textbox inset="0,0,0,0">
                  <w:txbxContent>
                    <w:p w:rsidR="001C3D5C" w:rsidRDefault="001C3D5C" w:rsidP="00180B30">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2736" behindDoc="0" locked="0" layoutInCell="1" allowOverlap="1" wp14:anchorId="6342B336" wp14:editId="10E1FCF5">
                <wp:simplePos x="0" y="0"/>
                <wp:positionH relativeFrom="column">
                  <wp:posOffset>273050</wp:posOffset>
                </wp:positionH>
                <wp:positionV relativeFrom="paragraph">
                  <wp:posOffset>33020</wp:posOffset>
                </wp:positionV>
                <wp:extent cx="4561205" cy="236220"/>
                <wp:effectExtent l="0" t="0" r="0" b="0"/>
                <wp:wrapNone/>
                <wp:docPr id="301" name="テキスト ボックス 1" title="図表17：特定保健指導の実施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1205" cy="236220"/>
                        </a:xfrm>
                        <a:prstGeom prst="rect">
                          <a:avLst/>
                        </a:prstGeom>
                      </wps:spPr>
                      <wps:txbx>
                        <w:txbxContent>
                          <w:p w:rsidR="001C3D5C" w:rsidRDefault="001C3D5C" w:rsidP="00180B3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図表17：特定保健指導の実施率の推移（大阪府・全国）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5" type="#_x0000_t202" alt="タイトル: 図表17：特定保健指導の実施率の推移（大阪府・全国）" style="position:absolute;left:0;text-align:left;margin-left:21.5pt;margin-top:2.6pt;width:359.15pt;height:18.6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" filled="f" stroked="f">
                <v:path arrowok="t"/>
                <v:textbox inset="0,0,0,0">
                  <w:txbxContent>
                    <w:p w:rsidR="001C3D5C" w:rsidRDefault="001C3D5C" w:rsidP="00180B3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図表17：特定保健指導の実施率の推移（大阪府・全国）</w:t>
                      </w:r>
                    </w:p>
                  </w:txbxContent>
                </v:textbox>
              </v:shape>
            </w:pict>
          </mc:Fallback>
        </mc:AlternateContent>
      </w:r>
      <w:r w:rsidR="00320FD3">
        <w:rPr>
          <w:noProof/>
        </w:rPr>
        <w:drawing>
          <wp:inline distT="0" distB="0" distL="0" distR="0" wp14:anchorId="3C5B5993">
            <wp:extent cx="5060315" cy="1810385"/>
            <wp:effectExtent l="0" t="0" r="0" b="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0315" cy="1810385"/>
                    </a:xfrm>
                    <a:prstGeom prst="rect">
                      <a:avLst/>
                    </a:prstGeom>
                    <a:noFill/>
                    <a:ln>
                      <a:noFill/>
                    </a:ln>
                  </pic:spPr>
                </pic:pic>
              </a:graphicData>
            </a:graphic>
          </wp:inline>
        </w:drawing>
      </w:r>
      <w:r w:rsidR="00674AEC" w:rsidRPr="00674AEC">
        <w:rPr>
          <w:noProof/>
        </w:rPr>
        <w:t xml:space="preserve"> </w:t>
      </w:r>
    </w:p>
    <w:p w:rsidR="00180B30" w:rsidRDefault="00E97EC2" w:rsidP="0093006E">
      <w:pPr>
        <w:ind w:leftChars="200" w:left="600" w:hangingChars="100" w:hanging="180"/>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180928" behindDoc="0" locked="0" layoutInCell="1" allowOverlap="1" wp14:anchorId="5F738967" wp14:editId="6E6B2748">
                <wp:simplePos x="0" y="0"/>
                <wp:positionH relativeFrom="column">
                  <wp:posOffset>88900</wp:posOffset>
                </wp:positionH>
                <wp:positionV relativeFrom="paragraph">
                  <wp:posOffset>86360</wp:posOffset>
                </wp:positionV>
                <wp:extent cx="5492750" cy="1851660"/>
                <wp:effectExtent l="0" t="0" r="12700" b="15240"/>
                <wp:wrapNone/>
                <wp:docPr id="306" name="正方形/長方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0" cy="1851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6" o:spid="_x0000_s1026" style="position:absolute;left:0;text-align:left;margin-left:7pt;margin-top:6.8pt;width:432.5pt;height:145.8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6832" behindDoc="0" locked="0" layoutInCell="1" allowOverlap="1" wp14:anchorId="1FCEE075" wp14:editId="5E85A02D">
                <wp:simplePos x="0" y="0"/>
                <wp:positionH relativeFrom="column">
                  <wp:posOffset>248285</wp:posOffset>
                </wp:positionH>
                <wp:positionV relativeFrom="paragraph">
                  <wp:posOffset>1585595</wp:posOffset>
                </wp:positionV>
                <wp:extent cx="5252085" cy="352425"/>
                <wp:effectExtent l="0" t="0" r="0" b="0"/>
                <wp:wrapNone/>
                <wp:docPr id="304" name="テキスト ボックス 1" title="出典：全国：特定健康診査・特定保健指導の実施状況（厚生労働省）、大阪：市町村国保特定健康診査・特定保健指導実施状況概況報告書（国民健康保険中央会）（国保）、全国健康保険協会事業年報統計表（協会けん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2085" cy="352425"/>
                        </a:xfrm>
                        <a:prstGeom prst="rect">
                          <a:avLst/>
                        </a:prstGeom>
                      </wps:spPr>
                      <wps:txbx>
                        <w:txbxContent>
                          <w:p w:rsidR="001C3D5C" w:rsidRDefault="001C3D5C" w:rsidP="00180B30">
                            <w:pPr>
                              <w:pStyle w:val="Web"/>
                              <w:spacing w:before="0" w:beforeAutospacing="0" w:after="0" w:afterAutospacing="0" w:line="200" w:lineRule="exact"/>
                              <w:ind w:left="130" w:hanging="130"/>
                            </w:pPr>
                            <w:r>
                              <w:rPr>
                                <w:rFonts w:ascii="ＭＳ 明朝" w:eastAsia="ＭＳ 明朝" w:hAnsi="ＭＳ 明朝" w:cstheme="minorBidi" w:hint="eastAsia"/>
                                <w:color w:val="000000" w:themeColor="text1"/>
                                <w:kern w:val="24"/>
                                <w:sz w:val="18"/>
                                <w:szCs w:val="18"/>
                              </w:rPr>
                              <w:t>出典：全国：特定健康診査・特定保健指導の実施状況（厚生労働省）、大阪：市町村国保特定健康診査・特定保健指導実施状況概況報告書（国民健康保険中央会）、全国健康保険協会事業年報統計表</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086" type="#_x0000_t202" alt="タイトル: 出典：全国：特定健康診査・特定保健指導の実施状況（厚生労働省）、大阪：市町村国保特定健康診査・特定保健指導実施状況概況報告書（国民健康保険中央会）（国保）、全国健康保険協会事業年報統計表（協会けんぽ）" style="position:absolute;left:0;text-align:left;margin-left:19.55pt;margin-top:124.85pt;width:413.55pt;height:27.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" filled="f" stroked="f">
                <v:path arrowok="t"/>
                <v:textbox inset="0,0,0,0">
                  <w:txbxContent>
                    <w:p w:rsidR="001C3D5C" w:rsidRDefault="001C3D5C" w:rsidP="00180B30">
                      <w:pPr>
                        <w:pStyle w:val="Web"/>
                        <w:spacing w:before="0" w:beforeAutospacing="0" w:after="0" w:afterAutospacing="0" w:line="200" w:lineRule="exact"/>
                        <w:ind w:left="130" w:hanging="130"/>
                      </w:pPr>
                      <w:r>
                        <w:rPr>
                          <w:rFonts w:ascii="ＭＳ 明朝" w:eastAsia="ＭＳ 明朝" w:hAnsi="ＭＳ 明朝" w:cstheme="minorBidi" w:hint="eastAsia"/>
                          <w:color w:val="000000" w:themeColor="text1"/>
                          <w:kern w:val="24"/>
                          <w:sz w:val="18"/>
                          <w:szCs w:val="18"/>
                        </w:rPr>
                        <w:t>出典：全国：特定健康診査・特定保健指導の実施状況（厚生労働省）、大阪：市町村国保特定健康診査・特定保健指導実施状況概況報告書（国民健康保険中央会）、全国健康保険協会事業年報統計表</w:t>
                      </w:r>
                    </w:p>
                  </w:txbxContent>
                </v:textbox>
              </v:shape>
            </w:pict>
          </mc:Fallback>
        </mc:AlternateContent>
      </w:r>
      <w:r>
        <w:rPr>
          <w:noProof/>
        </w:rPr>
        <mc:AlternateContent>
          <mc:Choice Requires="wps">
            <w:drawing>
              <wp:anchor distT="0" distB="0" distL="114300" distR="114300" simplePos="0" relativeHeight="253178880" behindDoc="0" locked="0" layoutInCell="1" allowOverlap="1" wp14:anchorId="475EB69D" wp14:editId="17907DD4">
                <wp:simplePos x="0" y="0"/>
                <wp:positionH relativeFrom="column">
                  <wp:posOffset>271780</wp:posOffset>
                </wp:positionH>
                <wp:positionV relativeFrom="paragraph">
                  <wp:posOffset>107315</wp:posOffset>
                </wp:positionV>
                <wp:extent cx="5062855" cy="250190"/>
                <wp:effectExtent l="0" t="0" r="0" b="0"/>
                <wp:wrapNone/>
                <wp:docPr id="305" name="テキスト ボックス 1" title="図表18：特定健康診査・特定保健指導の状況（平成27年度、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855" cy="250190"/>
                        </a:xfrm>
                        <a:prstGeom prst="rect">
                          <a:avLst/>
                        </a:prstGeom>
                      </wps:spPr>
                      <wps:txbx>
                        <w:txbxContent>
                          <w:p w:rsidR="001C3D5C" w:rsidRDefault="001C3D5C" w:rsidP="004F303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図表18：特定健康診査・特定保健指導の状況（平成27年度、大阪府・全国）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87" type="#_x0000_t202" alt="タイトル: 図表18：特定健康診査・特定保健指導の状況（平成27年度、大阪府・全国）" style="position:absolute;left:0;text-align:left;margin-left:21.4pt;margin-top:8.45pt;width:398.65pt;height:19.7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" filled="f" stroked="f">
                <v:path arrowok="t"/>
                <v:textbox inset="0,0,0,0">
                  <w:txbxContent>
                    <w:p w:rsidR="001C3D5C" w:rsidRDefault="001C3D5C" w:rsidP="004F303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図表18：特定健康診査・特定保健指導の状況（平成27年度、大阪府・全国）</w:t>
                      </w:r>
                    </w:p>
                  </w:txbxContent>
                </v:textbox>
              </v:shape>
            </w:pict>
          </mc:Fallback>
        </mc:AlternateContent>
      </w:r>
      <w:r w:rsidR="00320FD3">
        <w:rPr>
          <w:noProof/>
        </w:rPr>
        <w:drawing>
          <wp:inline distT="0" distB="0" distL="0" distR="0" wp14:anchorId="1EC80AD1">
            <wp:extent cx="5060315" cy="2011680"/>
            <wp:effectExtent l="0" t="0" r="6985" b="762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0315" cy="2011680"/>
                    </a:xfrm>
                    <a:prstGeom prst="rect">
                      <a:avLst/>
                    </a:prstGeom>
                    <a:noFill/>
                    <a:ln>
                      <a:noFill/>
                    </a:ln>
                  </pic:spPr>
                </pic:pic>
              </a:graphicData>
            </a:graphic>
          </wp:inline>
        </w:drawing>
      </w:r>
      <w:r w:rsidR="00674AEC" w:rsidRPr="00674AEC">
        <w:rPr>
          <w:noProof/>
        </w:rPr>
        <w:t xml:space="preserve"> </w:t>
      </w:r>
    </w:p>
    <w:p w:rsidR="005B6FB9" w:rsidRDefault="00E97EC2" w:rsidP="00FA01AF">
      <w:pPr>
        <w:ind w:leftChars="204" w:left="1239" w:hangingChars="386" w:hanging="811"/>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582336" behindDoc="1" locked="0" layoutInCell="1" allowOverlap="1">
                <wp:simplePos x="0" y="0"/>
                <wp:positionH relativeFrom="margin">
                  <wp:posOffset>-17145</wp:posOffset>
                </wp:positionH>
                <wp:positionV relativeFrom="paragraph">
                  <wp:posOffset>-2540</wp:posOffset>
                </wp:positionV>
                <wp:extent cx="5818505" cy="605790"/>
                <wp:effectExtent l="0" t="0" r="10795" b="3810"/>
                <wp:wrapNone/>
                <wp:docPr id="10355" name="グループ化 109" descr="（注14）特定保健指導&#10;特定健診の結果、予防効果が期待できる者を対象に医療保険者が実施する保健指導のこと。&#10;（注15）医療保険者&#10;保険料（税）の徴収や保険給付等を行い、医療保険事業を運営する法人や団体のこと。"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05790"/>
                          <a:chOff x="-1063" y="-19912"/>
                          <a:chExt cx="58197" cy="5654"/>
                        </a:xfrm>
                      </wpg:grpSpPr>
                      <wps:wsp>
                        <wps:cNvPr id="10356" name="正方形/長方形 1061" descr="（注14）特定保健指導&#10;特定健診の結果、予防効果が期待できる者を対象に医療保険者が実施する保健指導のこと。&#10;（注15）医療保険者&#10;保険料（税）の徴収や保険給付等を行い、医療保険事業を運営する法人や団体のこと。&#10;" title="注釈"/>
                        <wps:cNvSpPr>
                          <a:spLocks noChangeArrowheads="1"/>
                        </wps:cNvSpPr>
                        <wps:spPr bwMode="auto">
                          <a:xfrm>
                            <a:off x="-1063" y="-19912"/>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3D5C" w:rsidRPr="00835727" w:rsidRDefault="001C3D5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（注14）特定保健指導</w:t>
                              </w:r>
                              <w:r>
                                <w:rPr>
                                  <w:rFonts w:asciiTheme="minorEastAsia" w:hAnsiTheme="minorEastAsia" w:hint="eastAsia"/>
                                  <w:sz w:val="18"/>
                                </w:rPr>
                                <w:t>：</w:t>
                              </w:r>
                            </w:p>
                            <w:p w:rsidR="001C3D5C" w:rsidRPr="00835727" w:rsidRDefault="001C3D5C" w:rsidP="005B28A8">
                              <w:pPr>
                                <w:spacing w:line="200" w:lineRule="exact"/>
                                <w:ind w:leftChars="363" w:left="762"/>
                                <w:jc w:val="left"/>
                                <w:rPr>
                                  <w:rFonts w:asciiTheme="minorEastAsia" w:hAnsiTheme="minorEastAsia"/>
                                  <w:sz w:val="18"/>
                                </w:rPr>
                              </w:pPr>
                              <w:r w:rsidRPr="00835727">
                                <w:rPr>
                                  <w:rFonts w:asciiTheme="minorEastAsia" w:hAnsiTheme="minorEastAsia" w:hint="eastAsia"/>
                                  <w:sz w:val="18"/>
                                </w:rPr>
                                <w:t>特定健診の結果、予防効果が期待できる者を対象に医療保険者が実施する保健指導のこと。</w:t>
                              </w:r>
                            </w:p>
                            <w:p w:rsidR="001C3D5C" w:rsidRPr="00835727" w:rsidRDefault="001C3D5C" w:rsidP="00BD4E76">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（注15）医療保険者</w:t>
                              </w:r>
                              <w:r>
                                <w:rPr>
                                  <w:rFonts w:asciiTheme="minorEastAsia" w:hAnsiTheme="minorEastAsia" w:hint="eastAsia"/>
                                  <w:sz w:val="18"/>
                                </w:rPr>
                                <w:t>：</w:t>
                              </w:r>
                            </w:p>
                            <w:p w:rsidR="001C3D5C" w:rsidRPr="00EB3D32" w:rsidRDefault="001C3D5C" w:rsidP="00EB3D32">
                              <w:pPr>
                                <w:spacing w:line="200" w:lineRule="exact"/>
                                <w:ind w:leftChars="363" w:left="762"/>
                                <w:jc w:val="left"/>
                                <w:rPr>
                                  <w:rFonts w:asciiTheme="minorEastAsia" w:hAnsiTheme="minorEastAsia"/>
                                  <w:sz w:val="18"/>
                                </w:rPr>
                              </w:pPr>
                              <w:r w:rsidRPr="00835727">
                                <w:rPr>
                                  <w:rFonts w:asciiTheme="minorEastAsia" w:hAnsiTheme="minorEastAsia" w:hint="eastAsia"/>
                                  <w:sz w:val="18"/>
                                </w:rPr>
                                <w:t>保険料（税）の徴収や保険給付等を行い、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wps:txbx>
                        <wps:bodyPr rot="0" vert="horz" wrap="square" lIns="91440" tIns="45720" rIns="91440" bIns="45720" anchor="ctr" anchorCtr="0" upright="1">
                          <a:noAutofit/>
                        </wps:bodyPr>
                      </wps:wsp>
                      <wps:wsp>
                        <wps:cNvPr id="10357"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88" alt="タイトル: 注釈 - 説明: （注14）特定保健指導&#10;特定健診の結果、予防効果が期待できる者を対象に医療保険者が実施する保健指導のこと。&#10;（注15）医療保険者&#10;保険料（税）の徴収や保険給付等を行い、医療保険事業を運営する法人や団体のこと。" style="position:absolute;left:0;text-align:left;margin-left:-1.35pt;margin-top:-.2pt;width:458.15pt;height:47.7pt;z-index:-249734144;mso-position-horizontal-relative:margin;mso-width-relative:margin;mso-height-relative:margin" coordorigin="-1063,-19912" coordsize="5819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">
                <v:rect id="正方形/長方形 1061" o:spid="_x0000_s1089" alt="（注14）特定保健指導&#10;特定健診の結果、予防効果が期待できる者を対象に医療保険者が実施する保健指導のこと。&#10;（注15）医療保険者&#10;保険料（税）の徴収や保険給付等を行い、医療保険事業を運営する法人や団体のこと。&#10;" style="position:absolute;left:-1063;top:-19912;width:58185;height:5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KzcQA&#10;AADeAAAADwAAAGRycy9kb3ducmV2LnhtbERPTWvCQBC9C/0PyxR6M5u2KiW6CaFo0aOmULyN2WmS&#10;NjsbstsY/70rCL3N433OKhtNKwbqXWNZwXMUgyAurW64UvBZbKZvIJxH1thaJgUXcpClD5MVJtqe&#10;eU/DwVcihLBLUEHtfZdI6cqaDLrIdsSB+7a9QR9gX0nd4zmEm1a+xPFCGmw4NNTY0XtN5e/hzyhw&#10;p2FXXLr86+foylO+ZlPMdh9KPT2O+RKEp9H/i+/urQ7z49f5Am7vhBt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ys3EAAAA3gAAAA8AAAAAAAAAAAAAAAAAmAIAAGRycy9k&#10;b3ducmV2LnhtbFBLBQYAAAAABAAEAPUAAACJAwAAAAA=&#10;" filled="f" stroked="f" strokeweight="2pt">
                  <v:textbox>
                    <w:txbxContent>
                      <w:p w:rsidR="001C3D5C" w:rsidRPr="00835727" w:rsidRDefault="001C3D5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（注14）特定保健指導</w:t>
                        </w:r>
                        <w:r>
                          <w:rPr>
                            <w:rFonts w:asciiTheme="minorEastAsia" w:hAnsiTheme="minorEastAsia" w:hint="eastAsia"/>
                            <w:sz w:val="18"/>
                          </w:rPr>
                          <w:t>：</w:t>
                        </w:r>
                      </w:p>
                      <w:p w:rsidR="001C3D5C" w:rsidRPr="00835727" w:rsidRDefault="001C3D5C" w:rsidP="005B28A8">
                        <w:pPr>
                          <w:spacing w:line="200" w:lineRule="exact"/>
                          <w:ind w:leftChars="363" w:left="762"/>
                          <w:jc w:val="left"/>
                          <w:rPr>
                            <w:rFonts w:asciiTheme="minorEastAsia" w:hAnsiTheme="minorEastAsia"/>
                            <w:sz w:val="18"/>
                          </w:rPr>
                        </w:pPr>
                        <w:r w:rsidRPr="00835727">
                          <w:rPr>
                            <w:rFonts w:asciiTheme="minorEastAsia" w:hAnsiTheme="minorEastAsia" w:hint="eastAsia"/>
                            <w:sz w:val="18"/>
                          </w:rPr>
                          <w:t>特定健診の結果、予防効果が期待できる者を対象に医療保険者が実施する保健指導のこと。</w:t>
                        </w:r>
                      </w:p>
                      <w:p w:rsidR="001C3D5C" w:rsidRPr="00835727" w:rsidRDefault="001C3D5C" w:rsidP="00BD4E76">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（注15）医療保険者</w:t>
                        </w:r>
                        <w:r>
                          <w:rPr>
                            <w:rFonts w:asciiTheme="minorEastAsia" w:hAnsiTheme="minorEastAsia" w:hint="eastAsia"/>
                            <w:sz w:val="18"/>
                          </w:rPr>
                          <w:t>：</w:t>
                        </w:r>
                      </w:p>
                      <w:p w:rsidR="001C3D5C" w:rsidRPr="00EB3D32" w:rsidRDefault="001C3D5C" w:rsidP="00EB3D32">
                        <w:pPr>
                          <w:spacing w:line="200" w:lineRule="exact"/>
                          <w:ind w:leftChars="363" w:left="762"/>
                          <w:jc w:val="left"/>
                          <w:rPr>
                            <w:rFonts w:asciiTheme="minorEastAsia" w:hAnsiTheme="minorEastAsia"/>
                            <w:sz w:val="18"/>
                          </w:rPr>
                        </w:pPr>
                        <w:r w:rsidRPr="00835727">
                          <w:rPr>
                            <w:rFonts w:asciiTheme="minorEastAsia" w:hAnsiTheme="minorEastAsia" w:hint="eastAsia"/>
                            <w:sz w:val="18"/>
                          </w:rPr>
                          <w:t>保険料（税）の徴収や保険給付等を行い、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v:textbox>
                </v:rect>
                <v:line id="直線コネクタ 1062" o:spid="_x0000_s1090"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9JsYAAADeAAAADwAAAGRycy9kb3ducmV2LnhtbERPTWvCQBC9F/wPyxR6q5tWmkp0FWkp&#10;aA9FraDHMTsmsdnZsLtN0n/vCgVv83ifM533phYtOV9ZVvA0TEAQ51ZXXCjYfX88jkH4gKyxtkwK&#10;/sjDfDa4m2KmbccbarehEDGEfYYKyhCaTEqfl2TQD21DHLmTdQZDhK6Q2mEXw00tn5MklQYrjg0l&#10;NvRWUv6z/TUKvkbrtF2sPpf9fpUe8/fN8XDunFIP9/1iAiJQH27if/dSx/nJ6OU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HfSbGAAAA3gAAAA8AAAAAAAAA&#10;AAAAAAAAoQIAAGRycy9kb3ducmV2LnhtbFBLBQYAAAAABAAEAPkAAACUAwAAAAA=&#10;"/>
                <w10:wrap anchorx="margin"/>
              </v:group>
            </w:pict>
          </mc:Fallback>
        </mc:AlternateContent>
      </w:r>
    </w:p>
    <w:p w:rsidR="008D56F0" w:rsidRPr="007C483E" w:rsidRDefault="008D56F0" w:rsidP="00D00ADD">
      <w:pPr>
        <w:pStyle w:val="2"/>
        <w:rPr>
          <w:i/>
          <w:sz w:val="24"/>
        </w:rPr>
      </w:pPr>
      <w:bookmarkStart w:id="16" w:name="_Toc509584319"/>
      <w:r>
        <w:rPr>
          <w:rFonts w:hint="eastAsia"/>
        </w:rPr>
        <w:lastRenderedPageBreak/>
        <w:t>２</w:t>
      </w:r>
      <w:r w:rsidRPr="007C483E">
        <w:rPr>
          <w:rFonts w:hint="eastAsia"/>
        </w:rPr>
        <w:t xml:space="preserve">　</w:t>
      </w:r>
      <w:r w:rsidR="00042CEA">
        <w:rPr>
          <w:rFonts w:hint="eastAsia"/>
        </w:rPr>
        <w:t>生活習慣病の状況</w:t>
      </w:r>
      <w:bookmarkEnd w:id="16"/>
    </w:p>
    <w:p w:rsidR="001524AA" w:rsidRDefault="00E97EC2"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776448" behindDoc="0" locked="0" layoutInCell="1" allowOverlap="1">
                <wp:simplePos x="0" y="0"/>
                <wp:positionH relativeFrom="column">
                  <wp:posOffset>5715</wp:posOffset>
                </wp:positionH>
                <wp:positionV relativeFrom="paragraph">
                  <wp:posOffset>39370</wp:posOffset>
                </wp:positionV>
                <wp:extent cx="5723255" cy="2628900"/>
                <wp:effectExtent l="0" t="0" r="10795" b="19050"/>
                <wp:wrapNone/>
                <wp:docPr id="10354" name="角丸四角形 3" descr="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title="生活習慣病の状況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26289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3B7ADF" w:rsidRDefault="001C3D5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1C3D5C" w:rsidRPr="003B7ADF" w:rsidRDefault="001C3D5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1C3D5C" w:rsidRPr="00546F19" w:rsidRDefault="001C3D5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（注16）</w:t>
                            </w:r>
                            <w:r w:rsidRPr="003B7ADF">
                              <w:rPr>
                                <w:rFonts w:asciiTheme="majorEastAsia" w:eastAsiaTheme="majorEastAsia" w:hAnsiTheme="majorEastAsia" w:hint="eastAsia"/>
                                <w:sz w:val="22"/>
                              </w:rPr>
                              <w:t>）は、それぞれ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1C3D5C" w:rsidRDefault="001C3D5C"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w:t>
                            </w:r>
                            <w:r>
                              <w:rPr>
                                <w:rFonts w:asciiTheme="majorEastAsia" w:eastAsiaTheme="majorEastAsia" w:hAnsiTheme="majorEastAsia" w:hint="eastAsia"/>
                                <w:sz w:val="22"/>
                              </w:rPr>
                              <w:t>発症リスクが高くなることから、若い世代からの生活習慣の改善や</w:t>
                            </w:r>
                            <w:r w:rsidRPr="00546F19">
                              <w:rPr>
                                <w:rFonts w:asciiTheme="majorEastAsia" w:eastAsiaTheme="majorEastAsia" w:hAnsiTheme="majorEastAsia" w:hint="eastAsia"/>
                                <w:sz w:val="22"/>
                              </w:rPr>
                              <w:t>保健指導を通じた必要な治療継続等の取組みが必要です。</w:t>
                            </w:r>
                          </w:p>
                          <w:p w:rsidR="001C3D5C" w:rsidRPr="003B7ADF" w:rsidRDefault="001C3D5C" w:rsidP="00263888">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91" alt="タイトル: 生活習慣病の状況の要約 - 説明: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style="position:absolute;left:0;text-align:left;margin-left:.45pt;margin-top:3.1pt;width:450.65pt;height:207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" fillcolor="white [3201]" strokecolor="#0070c0" strokeweight="1.5pt">
                <v:shadow color="#868686"/>
                <v:textbox inset="5.85pt,.7pt,5.85pt,.7pt">
                  <w:txbxContent>
                    <w:p w:rsidR="001C3D5C" w:rsidRPr="003B7ADF" w:rsidRDefault="001C3D5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1C3D5C" w:rsidRPr="003B7ADF" w:rsidRDefault="001C3D5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1C3D5C" w:rsidRPr="00546F19" w:rsidRDefault="001C3D5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（注16）</w:t>
                      </w:r>
                      <w:r w:rsidRPr="003B7ADF">
                        <w:rPr>
                          <w:rFonts w:asciiTheme="majorEastAsia" w:eastAsiaTheme="majorEastAsia" w:hAnsiTheme="majorEastAsia" w:hint="eastAsia"/>
                          <w:sz w:val="22"/>
                        </w:rPr>
                        <w:t>）は、それぞれ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1C3D5C" w:rsidRDefault="001C3D5C"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w:t>
                      </w:r>
                      <w:r>
                        <w:rPr>
                          <w:rFonts w:asciiTheme="majorEastAsia" w:eastAsiaTheme="majorEastAsia" w:hAnsiTheme="majorEastAsia" w:hint="eastAsia"/>
                          <w:sz w:val="22"/>
                        </w:rPr>
                        <w:t>発症リスクが高くなることから、若い世代からの生活習慣の改善や</w:t>
                      </w:r>
                      <w:r w:rsidRPr="00546F19">
                        <w:rPr>
                          <w:rFonts w:asciiTheme="majorEastAsia" w:eastAsiaTheme="majorEastAsia" w:hAnsiTheme="majorEastAsia" w:hint="eastAsia"/>
                          <w:sz w:val="22"/>
                        </w:rPr>
                        <w:t>保健指導を通じた必要な治療継続等の取組みが必要です。</w:t>
                      </w:r>
                    </w:p>
                    <w:p w:rsidR="001C3D5C" w:rsidRPr="003B7ADF" w:rsidRDefault="001C3D5C" w:rsidP="00263888">
                      <w:pPr>
                        <w:ind w:left="220" w:hangingChars="100" w:hanging="220"/>
                        <w:rPr>
                          <w:rFonts w:asciiTheme="majorEastAsia" w:eastAsiaTheme="majorEastAsia" w:hAnsiTheme="majorEastAsia"/>
                          <w:sz w:val="22"/>
                        </w:rPr>
                      </w:pPr>
                    </w:p>
                  </w:txbxContent>
                </v:textbox>
              </v:roundrect>
            </w:pict>
          </mc:Fallback>
        </mc:AlternateContent>
      </w: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6F64A6" w:rsidRPr="00524F54" w:rsidRDefault="00DD573B" w:rsidP="00DD573B">
      <w:pPr>
        <w:pStyle w:val="3"/>
      </w:pPr>
      <w:bookmarkStart w:id="17" w:name="_Toc509584320"/>
      <w:r>
        <w:rPr>
          <w:rFonts w:hint="eastAsia"/>
        </w:rPr>
        <w:t>（1）</w:t>
      </w:r>
      <w:r w:rsidR="006F64A6">
        <w:rPr>
          <w:rFonts w:hint="eastAsia"/>
        </w:rPr>
        <w:t>悪性新生物</w:t>
      </w:r>
      <w:r w:rsidR="00180C41">
        <w:rPr>
          <w:rFonts w:hint="eastAsia"/>
        </w:rPr>
        <w:t>（がん）</w:t>
      </w:r>
      <w:bookmarkEnd w:id="17"/>
    </w:p>
    <w:p w:rsidR="0025210A" w:rsidRDefault="00A0193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512EA">
        <w:rPr>
          <w:rFonts w:ascii="HG丸ｺﾞｼｯｸM-PRO" w:eastAsia="HG丸ｺﾞｼｯｸM-PRO" w:hAnsi="HG丸ｺﾞｼｯｸM-PRO" w:hint="eastAsia"/>
          <w:color w:val="000000" w:themeColor="text1"/>
          <w:sz w:val="22"/>
        </w:rPr>
        <w:t>悪性新生物（</w:t>
      </w:r>
      <w:r w:rsidR="00E95E05" w:rsidRPr="00E95E05">
        <w:rPr>
          <w:rFonts w:ascii="HG丸ｺﾞｼｯｸM-PRO" w:eastAsia="HG丸ｺﾞｼｯｸM-PRO" w:hAnsi="HG丸ｺﾞｼｯｸM-PRO" w:hint="eastAsia"/>
          <w:color w:val="000000" w:themeColor="text1"/>
          <w:sz w:val="22"/>
        </w:rPr>
        <w:t>がん</w:t>
      </w:r>
      <w:r w:rsidR="007D6C8C">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は</w:t>
      </w:r>
      <w:r w:rsidR="009512EA">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高齢になるほど</w:t>
      </w:r>
      <w:r w:rsidR="0093006E">
        <w:rPr>
          <w:rFonts w:ascii="HG丸ｺﾞｼｯｸM-PRO" w:eastAsia="HG丸ｺﾞｼｯｸM-PRO" w:hAnsi="HG丸ｺﾞｼｯｸM-PRO" w:hint="eastAsia"/>
          <w:color w:val="000000" w:themeColor="text1"/>
          <w:sz w:val="22"/>
        </w:rPr>
        <w:t>、</w:t>
      </w:r>
      <w:r w:rsidR="00D47E59">
        <w:rPr>
          <w:rFonts w:ascii="HG丸ｺﾞｼｯｸM-PRO" w:eastAsia="HG丸ｺﾞｼｯｸM-PRO" w:hAnsi="HG丸ｺﾞｼｯｸM-PRO" w:hint="eastAsia"/>
          <w:color w:val="000000" w:themeColor="text1"/>
          <w:sz w:val="22"/>
        </w:rPr>
        <w:t>り</w:t>
      </w:r>
      <w:r w:rsidR="00E95E05" w:rsidRPr="00E95E05">
        <w:rPr>
          <w:rFonts w:ascii="HG丸ｺﾞｼｯｸM-PRO" w:eastAsia="HG丸ｺﾞｼｯｸM-PRO" w:hAnsi="HG丸ｺﾞｼｯｸM-PRO" w:hint="eastAsia"/>
          <w:color w:val="000000" w:themeColor="text1"/>
          <w:sz w:val="22"/>
        </w:rPr>
        <w:t>患リスクが高まります。高齢人口の増加に伴い、死亡数は増加しています。</w:t>
      </w:r>
    </w:p>
    <w:p w:rsidR="0025210A" w:rsidRDefault="0025210A" w:rsidP="00A0193A">
      <w:pPr>
        <w:ind w:leftChars="200" w:left="640" w:hangingChars="100" w:hanging="220"/>
        <w:rPr>
          <w:rFonts w:ascii="HG丸ｺﾞｼｯｸM-PRO" w:eastAsia="HG丸ｺﾞｼｯｸM-PRO" w:hAnsi="HG丸ｺﾞｼｯｸM-PRO"/>
          <w:color w:val="000000" w:themeColor="text1"/>
          <w:sz w:val="22"/>
        </w:rPr>
      </w:pPr>
    </w:p>
    <w:p w:rsidR="00E95E05" w:rsidRDefault="0025210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F56AD">
        <w:rPr>
          <w:rFonts w:ascii="HG丸ｺﾞｼｯｸM-PRO" w:eastAsia="HG丸ｺﾞｼｯｸM-PRO" w:hAnsi="HG丸ｺﾞｼｯｸM-PRO" w:hint="eastAsia"/>
          <w:color w:val="000000" w:themeColor="text1"/>
          <w:sz w:val="22"/>
        </w:rPr>
        <w:t>さらに</w:t>
      </w:r>
      <w:r w:rsidR="00E95E05" w:rsidRPr="00E95E05">
        <w:rPr>
          <w:rFonts w:ascii="HG丸ｺﾞｼｯｸM-PRO" w:eastAsia="HG丸ｺﾞｼｯｸM-PRO" w:hAnsi="HG丸ｺﾞｼｯｸM-PRO" w:hint="eastAsia"/>
          <w:color w:val="000000" w:themeColor="text1"/>
          <w:sz w:val="22"/>
        </w:rPr>
        <w:t>、75歳未満の年齢調整死亡率</w:t>
      </w:r>
      <w:r>
        <w:rPr>
          <w:rFonts w:ascii="HG丸ｺﾞｼｯｸM-PRO" w:eastAsia="HG丸ｺﾞｼｯｸM-PRO" w:hAnsi="HG丸ｺﾞｼｯｸM-PRO" w:hint="eastAsia"/>
          <w:color w:val="000000" w:themeColor="text1"/>
          <w:sz w:val="22"/>
        </w:rPr>
        <w:t>について</w:t>
      </w:r>
      <w:r w:rsidR="00E95E05" w:rsidRPr="00E95E05">
        <w:rPr>
          <w:rFonts w:ascii="HG丸ｺﾞｼｯｸM-PRO" w:eastAsia="HG丸ｺﾞｼｯｸM-PRO" w:hAnsi="HG丸ｺﾞｼｯｸM-PRO" w:hint="eastAsia"/>
          <w:color w:val="000000" w:themeColor="text1"/>
          <w:sz w:val="22"/>
        </w:rPr>
        <w:t>、全国と比べると男性・女性とも高い状況にあります。</w:t>
      </w:r>
    </w:p>
    <w:p w:rsidR="00A0193A" w:rsidRPr="00E95E05" w:rsidRDefault="00A0193A" w:rsidP="00A0193A">
      <w:pPr>
        <w:ind w:leftChars="200" w:left="640" w:hangingChars="100" w:hanging="220"/>
        <w:rPr>
          <w:rFonts w:ascii="HG丸ｺﾞｼｯｸM-PRO" w:eastAsia="HG丸ｺﾞｼｯｸM-PRO" w:hAnsi="HG丸ｺﾞｼｯｸM-PRO"/>
          <w:color w:val="000000" w:themeColor="text1"/>
          <w:sz w:val="22"/>
        </w:rPr>
      </w:pPr>
    </w:p>
    <w:p w:rsidR="00557CCE" w:rsidRPr="00546F19" w:rsidRDefault="00A0193A"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7D6C8C">
        <w:rPr>
          <w:rFonts w:ascii="HG丸ｺﾞｼｯｸM-PRO" w:eastAsia="HG丸ｺﾞｼｯｸM-PRO" w:hAnsi="HG丸ｺﾞｼｯｸM-PRO" w:hint="eastAsia"/>
          <w:color w:val="000000" w:themeColor="text1"/>
          <w:sz w:val="22"/>
        </w:rPr>
        <w:t>がん検診の受診率</w:t>
      </w:r>
      <w:r w:rsidR="00340A36" w:rsidRPr="00546F19">
        <w:rPr>
          <w:rFonts w:ascii="HG丸ｺﾞｼｯｸM-PRO" w:eastAsia="HG丸ｺﾞｼｯｸM-PRO" w:hAnsi="HG丸ｺﾞｼｯｸM-PRO" w:hint="eastAsia"/>
          <w:color w:val="000000" w:themeColor="text1"/>
          <w:sz w:val="22"/>
        </w:rPr>
        <w:t>は</w:t>
      </w:r>
      <w:r w:rsidR="00D55C3F" w:rsidRPr="00546F19">
        <w:rPr>
          <w:rFonts w:ascii="HG丸ｺﾞｼｯｸM-PRO" w:eastAsia="HG丸ｺﾞｼｯｸM-PRO" w:hAnsi="HG丸ｺﾞｼｯｸM-PRO" w:hint="eastAsia"/>
          <w:color w:val="000000" w:themeColor="text1"/>
          <w:sz w:val="22"/>
        </w:rPr>
        <w:t>向上</w:t>
      </w:r>
      <w:r w:rsidR="00544677" w:rsidRPr="00546F19">
        <w:rPr>
          <w:rFonts w:ascii="HG丸ｺﾞｼｯｸM-PRO" w:eastAsia="HG丸ｺﾞｼｯｸM-PRO" w:hAnsi="HG丸ｺﾞｼｯｸM-PRO" w:hint="eastAsia"/>
          <w:color w:val="000000" w:themeColor="text1"/>
          <w:sz w:val="22"/>
        </w:rPr>
        <w:t>して</w:t>
      </w:r>
      <w:r w:rsidR="0093006E">
        <w:rPr>
          <w:rFonts w:ascii="HG丸ｺﾞｼｯｸM-PRO" w:eastAsia="HG丸ｺﾞｼｯｸM-PRO" w:hAnsi="HG丸ｺﾞｼｯｸM-PRO" w:hint="eastAsia"/>
          <w:color w:val="000000" w:themeColor="text1"/>
          <w:sz w:val="22"/>
        </w:rPr>
        <w:t>いますが、全国より</w:t>
      </w:r>
      <w:r w:rsidR="00D55C3F" w:rsidRPr="00546F19">
        <w:rPr>
          <w:rFonts w:ascii="HG丸ｺﾞｼｯｸM-PRO" w:eastAsia="HG丸ｺﾞｼｯｸM-PRO" w:hAnsi="HG丸ｺﾞｼｯｸM-PRO" w:hint="eastAsia"/>
          <w:color w:val="000000" w:themeColor="text1"/>
          <w:sz w:val="22"/>
        </w:rPr>
        <w:t>低く</w:t>
      </w:r>
      <w:r w:rsidR="004E4329" w:rsidRPr="00546F19">
        <w:rPr>
          <w:rFonts w:ascii="HG丸ｺﾞｼｯｸM-PRO" w:eastAsia="HG丸ｺﾞｼｯｸM-PRO" w:hAnsi="HG丸ｺﾞｼｯｸM-PRO" w:hint="eastAsia"/>
          <w:color w:val="000000" w:themeColor="text1"/>
          <w:sz w:val="22"/>
        </w:rPr>
        <w:t>なっています。</w:t>
      </w:r>
      <w:r w:rsidR="00544677" w:rsidRPr="00546F19">
        <w:rPr>
          <w:rFonts w:ascii="HG丸ｺﾞｼｯｸM-PRO" w:eastAsia="HG丸ｺﾞｼｯｸM-PRO" w:hAnsi="HG丸ｺﾞｼｯｸM-PRO" w:hint="eastAsia"/>
          <w:color w:val="000000" w:themeColor="text1"/>
          <w:sz w:val="22"/>
        </w:rPr>
        <w:t>また、</w:t>
      </w:r>
      <w:r w:rsidR="0025210A" w:rsidRPr="00546F19">
        <w:rPr>
          <w:rFonts w:ascii="HG丸ｺﾞｼｯｸM-PRO" w:eastAsia="HG丸ｺﾞｼｯｸM-PRO" w:hAnsi="HG丸ｺﾞｼｯｸM-PRO" w:hint="eastAsia"/>
          <w:color w:val="000000" w:themeColor="text1"/>
          <w:sz w:val="22"/>
        </w:rPr>
        <w:t>一次検診</w:t>
      </w:r>
      <w:r w:rsidR="0093006E">
        <w:rPr>
          <w:rFonts w:ascii="HG丸ｺﾞｼｯｸM-PRO" w:eastAsia="HG丸ｺﾞｼｯｸM-PRO" w:hAnsi="HG丸ｺﾞｼｯｸM-PRO" w:hint="eastAsia"/>
          <w:color w:val="000000" w:themeColor="text1"/>
          <w:sz w:val="22"/>
        </w:rPr>
        <w:t>（がん検診）</w:t>
      </w:r>
      <w:r w:rsidR="00F625BF" w:rsidRPr="00546F19">
        <w:rPr>
          <w:rFonts w:ascii="HG丸ｺﾞｼｯｸM-PRO" w:eastAsia="HG丸ｺﾞｼｯｸM-PRO" w:hAnsi="HG丸ｺﾞｼｯｸM-PRO" w:hint="eastAsia"/>
          <w:color w:val="000000" w:themeColor="text1"/>
          <w:sz w:val="22"/>
        </w:rPr>
        <w:t>受診後、</w:t>
      </w:r>
      <w:r w:rsidR="007D6C8C">
        <w:rPr>
          <w:rFonts w:ascii="HG丸ｺﾞｼｯｸM-PRO" w:eastAsia="HG丸ｺﾞｼｯｸM-PRO" w:hAnsi="HG丸ｺﾞｼｯｸM-PRO" w:hint="eastAsia"/>
          <w:color w:val="000000" w:themeColor="text1"/>
          <w:sz w:val="22"/>
        </w:rPr>
        <w:t>部位ごとの</w:t>
      </w:r>
      <w:r w:rsidR="00544677" w:rsidRPr="00546F19">
        <w:rPr>
          <w:rFonts w:ascii="HG丸ｺﾞｼｯｸM-PRO" w:eastAsia="HG丸ｺﾞｼｯｸM-PRO" w:hAnsi="HG丸ｺﾞｼｯｸM-PRO" w:hint="eastAsia"/>
          <w:color w:val="000000" w:themeColor="text1"/>
          <w:sz w:val="22"/>
        </w:rPr>
        <w:t>精密検査受診率</w:t>
      </w:r>
      <w:r w:rsidR="004E4329" w:rsidRPr="00546F19">
        <w:rPr>
          <w:rFonts w:ascii="HG丸ｺﾞｼｯｸM-PRO" w:eastAsia="HG丸ｺﾞｼｯｸM-PRO" w:hAnsi="HG丸ｺﾞｼｯｸM-PRO" w:hint="eastAsia"/>
          <w:color w:val="000000" w:themeColor="text1"/>
          <w:sz w:val="22"/>
        </w:rPr>
        <w:t>については</w:t>
      </w:r>
      <w:r w:rsidR="00544677" w:rsidRPr="00546F19">
        <w:rPr>
          <w:rFonts w:ascii="HG丸ｺﾞｼｯｸM-PRO" w:eastAsia="HG丸ｺﾞｼｯｸM-PRO" w:hAnsi="HG丸ｺﾞｼｯｸM-PRO" w:hint="eastAsia"/>
          <w:color w:val="000000" w:themeColor="text1"/>
          <w:sz w:val="22"/>
        </w:rPr>
        <w:t>、</w:t>
      </w:r>
      <w:r w:rsidR="0093006E">
        <w:rPr>
          <w:rFonts w:ascii="HG丸ｺﾞｼｯｸM-PRO" w:eastAsia="HG丸ｺﾞｼｯｸM-PRO" w:hAnsi="HG丸ｺﾞｼｯｸM-PRO" w:hint="eastAsia"/>
          <w:color w:val="000000" w:themeColor="text1"/>
          <w:sz w:val="22"/>
        </w:rPr>
        <w:t>大腸がん</w:t>
      </w:r>
      <w:r w:rsidR="00544677" w:rsidRPr="00546F19">
        <w:rPr>
          <w:rFonts w:ascii="HG丸ｺﾞｼｯｸM-PRO" w:eastAsia="HG丸ｺﾞｼｯｸM-PRO" w:hAnsi="HG丸ｺﾞｼｯｸM-PRO" w:hint="eastAsia"/>
          <w:color w:val="000000" w:themeColor="text1"/>
          <w:sz w:val="22"/>
        </w:rPr>
        <w:t>を除き8割～9割の高い受診率となっています。</w:t>
      </w:r>
    </w:p>
    <w:p w:rsidR="001A5153" w:rsidRPr="00546F19" w:rsidRDefault="001A5153" w:rsidP="00A0193A">
      <w:pPr>
        <w:ind w:leftChars="200" w:left="640" w:hangingChars="100" w:hanging="220"/>
        <w:rPr>
          <w:rFonts w:ascii="HG丸ｺﾞｼｯｸM-PRO" w:eastAsia="HG丸ｺﾞｼｯｸM-PRO" w:hAnsi="HG丸ｺﾞｼｯｸM-PRO"/>
          <w:color w:val="000000" w:themeColor="text1"/>
          <w:sz w:val="22"/>
        </w:rPr>
      </w:pPr>
    </w:p>
    <w:p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EE44B5" w:rsidRPr="00546F19">
        <w:rPr>
          <w:rFonts w:ascii="HG丸ｺﾞｼｯｸM-PRO" w:eastAsia="HG丸ｺﾞｼｯｸM-PRO" w:hAnsi="HG丸ｺﾞｼｯｸM-PRO" w:hint="eastAsia"/>
          <w:color w:val="000000" w:themeColor="text1"/>
          <w:sz w:val="22"/>
        </w:rPr>
        <w:t>発症の要因となる</w:t>
      </w:r>
      <w:r w:rsidR="0050145D" w:rsidRPr="00546F19">
        <w:rPr>
          <w:rFonts w:ascii="HG丸ｺﾞｼｯｸM-PRO" w:eastAsia="HG丸ｺﾞｼｯｸM-PRO" w:hAnsi="HG丸ｺﾞｼｯｸM-PRO" w:hint="eastAsia"/>
          <w:color w:val="000000" w:themeColor="text1"/>
          <w:sz w:val="22"/>
        </w:rPr>
        <w:t>喫煙、飲酒等の生活習慣の改善や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w:t>
      </w:r>
      <w:r w:rsidR="0093006E">
        <w:rPr>
          <w:rFonts w:ascii="HG丸ｺﾞｼｯｸM-PRO" w:eastAsia="HG丸ｺﾞｼｯｸM-PRO" w:hAnsi="HG丸ｺﾞｼｯｸM-PRO" w:hint="eastAsia"/>
          <w:color w:val="000000" w:themeColor="text1"/>
          <w:sz w:val="22"/>
        </w:rPr>
        <w:t>てい</w:t>
      </w:r>
      <w:r w:rsidR="00D10523" w:rsidRPr="003B7ADF">
        <w:rPr>
          <w:rFonts w:ascii="HG丸ｺﾞｼｯｸM-PRO" w:eastAsia="HG丸ｺﾞｼｯｸM-PRO" w:hAnsi="HG丸ｺﾞｼｯｸM-PRO" w:hint="eastAsia"/>
          <w:color w:val="000000" w:themeColor="text1"/>
          <w:sz w:val="22"/>
        </w:rPr>
        <w:t>ま</w:t>
      </w:r>
      <w:r w:rsidR="004E4329" w:rsidRPr="003B7ADF">
        <w:rPr>
          <w:rFonts w:ascii="HG丸ｺﾞｼｯｸM-PRO" w:eastAsia="HG丸ｺﾞｼｯｸM-PRO" w:hAnsi="HG丸ｺﾞｼｯｸM-PRO" w:hint="eastAsia"/>
          <w:color w:val="000000" w:themeColor="text1"/>
          <w:sz w:val="22"/>
        </w:rPr>
        <w:t>す。</w:t>
      </w:r>
    </w:p>
    <w:p w:rsidR="008B4FB7" w:rsidRDefault="00E97EC2">
      <w:pPr>
        <w:widowControl/>
        <w:jc w:val="left"/>
        <w:rPr>
          <w:rFonts w:ascii="HG丸ｺﾞｼｯｸM-PRO" w:eastAsia="HG丸ｺﾞｼｯｸM-PRO" w:hAnsi="HG丸ｺﾞｼｯｸM-PRO"/>
          <w:color w:val="000000" w:themeColor="text1"/>
          <w:sz w:val="22"/>
        </w:rPr>
      </w:pPr>
      <w:r>
        <w:rPr>
          <w:rFonts w:hAnsi="HG丸ｺﾞｼｯｸM-PRO"/>
          <w:noProof/>
        </w:rPr>
        <mc:AlternateContent>
          <mc:Choice Requires="wpg">
            <w:drawing>
              <wp:anchor distT="0" distB="0" distL="114300" distR="114300" simplePos="0" relativeHeight="253578240" behindDoc="1" locked="0" layoutInCell="1" allowOverlap="1">
                <wp:simplePos x="0" y="0"/>
                <wp:positionH relativeFrom="margin">
                  <wp:posOffset>-15240</wp:posOffset>
                </wp:positionH>
                <wp:positionV relativeFrom="paragraph">
                  <wp:posOffset>1462405</wp:posOffset>
                </wp:positionV>
                <wp:extent cx="5818505" cy="559435"/>
                <wp:effectExtent l="0" t="0" r="10795" b="0"/>
                <wp:wrapNone/>
                <wp:docPr id="10351" name="グループ化 109"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559435"/>
                          <a:chOff x="-1063" y="-19912"/>
                          <a:chExt cx="58197" cy="5217"/>
                        </a:xfrm>
                      </wpg:grpSpPr>
                      <wps:wsp>
                        <wps:cNvPr id="10352" name="正方形/長方形 1061"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s:cNvSpPr>
                          <a:spLocks noChangeArrowheads="1"/>
                        </wps:cNvSpPr>
                        <wps:spPr bwMode="auto">
                          <a:xfrm>
                            <a:off x="-1063" y="-19912"/>
                            <a:ext cx="58185" cy="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3D5C" w:rsidRPr="00835727" w:rsidRDefault="001C3D5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（注16</w:t>
                              </w:r>
                              <w:r>
                                <w:rPr>
                                  <w:rFonts w:asciiTheme="minorEastAsia" w:hAnsiTheme="minorEastAsia" w:hint="eastAsia"/>
                                  <w:sz w:val="18"/>
                                </w:rPr>
                                <w:t>）ＣＫＤ(</w:t>
                              </w:r>
                              <w:r w:rsidRPr="00835727">
                                <w:rPr>
                                  <w:rFonts w:asciiTheme="minorEastAsia" w:hAnsiTheme="minorEastAsia" w:hint="eastAsia"/>
                                  <w:sz w:val="18"/>
                                </w:rPr>
                                <w:t>シー・ケー・ディー</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腎臓の機能が低下する、あるいはタンパク尿が出るなどの腎臓の異常が続く状態のこと。脳血管疾患</w:t>
                              </w:r>
                              <w:r>
                                <w:rPr>
                                  <w:rFonts w:asciiTheme="minorEastAsia" w:hAnsiTheme="minorEastAsia" w:hint="eastAsia"/>
                                  <w:sz w:val="18"/>
                                </w:rPr>
                                <w:t>や心疾患の重大な危険因子となっている。</w:t>
                              </w:r>
                              <w:r w:rsidRPr="00835727">
                                <w:rPr>
                                  <w:rFonts w:asciiTheme="minorEastAsia" w:hAnsiTheme="minorEastAsia" w:hint="eastAsia"/>
                                  <w:sz w:val="18"/>
                                </w:rPr>
                                <w:t>21ページを参照。</w:t>
                              </w:r>
                            </w:p>
                          </w:txbxContent>
                        </wps:txbx>
                        <wps:bodyPr rot="0" vert="horz" wrap="square" lIns="91440" tIns="45720" rIns="91440" bIns="45720" anchor="ctr" anchorCtr="0" upright="1">
                          <a:noAutofit/>
                        </wps:bodyPr>
                      </wps:wsp>
                      <wps:wsp>
                        <wps:cNvPr id="10353"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92" alt="タイトル: 注釈 - 説明: （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margin-left:-1.2pt;margin-top:115.15pt;width:458.15pt;height:44.05pt;z-index:-249738240;mso-position-horizontal-relative:margin;mso-width-relative:margin;mso-height-relative:margin" coordorigin="-1063,-19912" coordsize="58197,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">
                <v:rect id="正方形/長方形 1061" o:spid="_x0000_s1093" alt="（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left:-1063;top:-19912;width:58185;height:5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MzsMA&#10;AADeAAAADwAAAGRycy9kb3ducmV2LnhtbERPTWvCQBC9C/6HZQRvuqlaKdFVQqmiR41QvI3ZaZI2&#10;Oxuya4z/3hUK3ubxPme57kwlWmpcaVnB2zgCQZxZXXKu4JRuRh8gnEfWWFkmBXdysF71e0uMtb3x&#10;gdqjz0UIYRejgsL7OpbSZQUZdGNbEwfuxzYGfYBNLnWDtxBuKjmJork0WHJoKLCmz4Kyv+PVKHCX&#10;dp/e6+T79+yyS/LFJp3tt0oNB12yAOGp8y/xv3unw/xo+j6B5zvh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7MzsMAAADeAAAADwAAAAAAAAAAAAAAAACYAgAAZHJzL2Rv&#10;d25yZXYueG1sUEsFBgAAAAAEAAQA9QAAAIgDAAAAAA==&#10;" filled="f" stroked="f" strokeweight="2pt">
                  <v:textbox>
                    <w:txbxContent>
                      <w:p w:rsidR="001C3D5C" w:rsidRPr="00835727" w:rsidRDefault="001C3D5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（注16</w:t>
                        </w:r>
                        <w:r>
                          <w:rPr>
                            <w:rFonts w:asciiTheme="minorEastAsia" w:hAnsiTheme="minorEastAsia" w:hint="eastAsia"/>
                            <w:sz w:val="18"/>
                          </w:rPr>
                          <w:t>）ＣＫＤ(</w:t>
                        </w:r>
                        <w:r w:rsidRPr="00835727">
                          <w:rPr>
                            <w:rFonts w:asciiTheme="minorEastAsia" w:hAnsiTheme="minorEastAsia" w:hint="eastAsia"/>
                            <w:sz w:val="18"/>
                          </w:rPr>
                          <w:t>シー・ケー・ディー</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腎臓の機能が低下する、あるいはタンパク尿が出るなどの腎臓の異常が続く状態のこと。脳血管疾患</w:t>
                        </w:r>
                        <w:r>
                          <w:rPr>
                            <w:rFonts w:asciiTheme="minorEastAsia" w:hAnsiTheme="minorEastAsia" w:hint="eastAsia"/>
                            <w:sz w:val="18"/>
                          </w:rPr>
                          <w:t>や心疾患の重大な危険因子となっている。</w:t>
                        </w:r>
                        <w:r w:rsidRPr="00835727">
                          <w:rPr>
                            <w:rFonts w:asciiTheme="minorEastAsia" w:hAnsiTheme="minorEastAsia" w:hint="eastAsia"/>
                            <w:sz w:val="18"/>
                          </w:rPr>
                          <w:t>21ページを参照。</w:t>
                        </w:r>
                      </w:p>
                    </w:txbxContent>
                  </v:textbox>
                </v:rect>
                <v:line id="直線コネクタ 1062" o:spid="_x0000_s109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7JcYAAADeAAAADwAAAGRycy9kb3ducmV2LnhtbERPS2vCQBC+F/oflil4q5s2NEh0FWkR&#10;tIdSH6DHMTsmabOzYXebpP++WxC8zcf3nNliMI3oyPnasoKncQKCuLC65lLBYb96nIDwAVljY5kU&#10;/JKHxfz+boa5tj1vqduFUsQQ9jkqqEJocyl9UZFBP7YtceQu1hkMEbpSaod9DDeNfE6STBqsOTZU&#10;2NJrRcX37sco+Eg/s265eV8Px012Lt6259NX75QaPQzLKYhAQ7iJr+61jvOT9CW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8eyXGAAAA3gAAAA8AAAAAAAAA&#10;AAAAAAAAoQIAAGRycy9kb3ducmV2LnhtbFBLBQYAAAAABAAEAPkAAACUAwAAAAA=&#10;"/>
                <w10:wrap anchorx="margin"/>
              </v:group>
            </w:pict>
          </mc:Fallback>
        </mc:AlternateContent>
      </w:r>
      <w:r w:rsidR="008B4FB7">
        <w:rPr>
          <w:rFonts w:ascii="HG丸ｺﾞｼｯｸM-PRO" w:eastAsia="HG丸ｺﾞｼｯｸM-PRO" w:hAnsi="HG丸ｺﾞｼｯｸM-PRO"/>
          <w:color w:val="000000" w:themeColor="text1"/>
          <w:sz w:val="22"/>
        </w:rPr>
        <w:br w:type="page"/>
      </w:r>
    </w:p>
    <w:p w:rsidR="005F7B42"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noProof/>
          <w:sz w:val="18"/>
          <w:szCs w:val="14"/>
        </w:rPr>
        <w:lastRenderedPageBreak/>
        <mc:AlternateContent>
          <mc:Choice Requires="wps">
            <w:drawing>
              <wp:anchor distT="0" distB="0" distL="114300" distR="114300" simplePos="0" relativeHeight="253187072" behindDoc="0" locked="0" layoutInCell="1" allowOverlap="1" wp14:anchorId="017BED94" wp14:editId="0A55E7D0">
                <wp:simplePos x="0" y="0"/>
                <wp:positionH relativeFrom="column">
                  <wp:posOffset>158115</wp:posOffset>
                </wp:positionH>
                <wp:positionV relativeFrom="paragraph">
                  <wp:posOffset>-103505</wp:posOffset>
                </wp:positionV>
                <wp:extent cx="5463540" cy="2238375"/>
                <wp:effectExtent l="0" t="0" r="22860" b="28575"/>
                <wp:wrapNone/>
                <wp:docPr id="10349"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2238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12.45pt;margin-top:-8.15pt;width:430.2pt;height:176.2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83328" behindDoc="0" locked="0" layoutInCell="1" allowOverlap="1" wp14:anchorId="1CAACE03" wp14:editId="5FAE17F3">
                <wp:simplePos x="0" y="0"/>
                <wp:positionH relativeFrom="column">
                  <wp:posOffset>1258570</wp:posOffset>
                </wp:positionH>
                <wp:positionV relativeFrom="paragraph">
                  <wp:posOffset>1924050</wp:posOffset>
                </wp:positionV>
                <wp:extent cx="4284980" cy="220345"/>
                <wp:effectExtent l="0" t="0" r="0" b="0"/>
                <wp:wrapNone/>
                <wp:docPr id="10348"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220345"/>
                        </a:xfrm>
                        <a:prstGeom prst="rect">
                          <a:avLst/>
                        </a:prstGeom>
                      </wps:spPr>
                      <wps:txbx>
                        <w:txbxContent>
                          <w:p w:rsidR="001C3D5C" w:rsidRDefault="001C3D5C" w:rsidP="005F7B42">
                            <w:r>
                              <w:rPr>
                                <w:rFonts w:ascii="ＭＳ 明朝" w:eastAsia="ＭＳ 明朝" w:hAnsi="ＭＳ 明朝"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5" type="#_x0000_t202" alt="タイトル: 出典：国立がん研究センターがん情報サービス「がん登録・統計」" style="position:absolute;left:0;text-align:left;margin-left:99.1pt;margin-top:151.5pt;width:337.4pt;height:17.3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" filled="f" stroked="f">
                <v:path arrowok="t"/>
                <v:textbox inset="0,0,0,0">
                  <w:txbxContent>
                    <w:p w:rsidR="001C3D5C" w:rsidRDefault="001C3D5C" w:rsidP="005F7B42">
                      <w:r>
                        <w:rPr>
                          <w:rFonts w:ascii="ＭＳ 明朝" w:eastAsia="ＭＳ 明朝" w:hAnsi="ＭＳ 明朝" w:hint="eastAsia"/>
                          <w:color w:val="000000" w:themeColor="text1"/>
                          <w:kern w:val="24"/>
                          <w:sz w:val="18"/>
                          <w:szCs w:val="18"/>
                        </w:rPr>
                        <w:t>出典：国立がん研究センターがん情報サービス「がん登録・統計」</w:t>
                      </w:r>
                    </w:p>
                  </w:txbxContent>
                </v:textbox>
              </v:shape>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82976" behindDoc="0" locked="0" layoutInCell="1" allowOverlap="1" wp14:anchorId="34D9B914" wp14:editId="1F9E16CC">
                <wp:simplePos x="0" y="0"/>
                <wp:positionH relativeFrom="column">
                  <wp:posOffset>278130</wp:posOffset>
                </wp:positionH>
                <wp:positionV relativeFrom="paragraph">
                  <wp:posOffset>-74930</wp:posOffset>
                </wp:positionV>
                <wp:extent cx="5010150" cy="255270"/>
                <wp:effectExtent l="0" t="0" r="0" b="0"/>
                <wp:wrapNone/>
                <wp:docPr id="10347" name="テキスト ボックス 1" title="図表19：がん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55270"/>
                        </a:xfrm>
                        <a:prstGeom prst="rect">
                          <a:avLst/>
                        </a:prstGeom>
                      </wps:spPr>
                      <wps:txbx>
                        <w:txbxContent>
                          <w:p w:rsidR="001C3D5C" w:rsidRDefault="001C3D5C" w:rsidP="005F7B4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図表19：がんの死亡数の推移（大阪府）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6" type="#_x0000_t202" alt="タイトル: 図表19：がんの死亡数の推移（大阪府）" style="position:absolute;left:0;text-align:left;margin-left:21.9pt;margin-top:-5.9pt;width:394.5pt;height:20.1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" filled="f" stroked="f">
                <v:path arrowok="t"/>
                <v:textbox inset="0,0,0,0">
                  <w:txbxContent>
                    <w:p w:rsidR="001C3D5C" w:rsidRDefault="001C3D5C" w:rsidP="005F7B4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図表19：がんの死亡数の推移（大阪府）</w:t>
                      </w:r>
                    </w:p>
                  </w:txbxContent>
                </v:textbox>
              </v:shape>
            </w:pict>
          </mc:Fallback>
        </mc:AlternateContent>
      </w:r>
      <w:r w:rsidR="00320FD3">
        <w:rPr>
          <w:noProof/>
        </w:rPr>
        <w:drawing>
          <wp:inline distT="0" distB="0" distL="0" distR="0" wp14:anchorId="26EB4AE4">
            <wp:extent cx="5084445" cy="2036445"/>
            <wp:effectExtent l="0" t="0" r="1905" b="190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3C367B" w:rsidRPr="003C367B">
        <w:rPr>
          <w:noProof/>
        </w:rPr>
        <w:t xml:space="preserve"> </w:t>
      </w:r>
    </w:p>
    <w:p w:rsidR="005F7B42"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noProof/>
          <w:sz w:val="18"/>
          <w:szCs w:val="14"/>
        </w:rPr>
        <mc:AlternateContent>
          <mc:Choice Requires="wps">
            <w:drawing>
              <wp:anchor distT="0" distB="0" distL="114300" distR="114300" simplePos="0" relativeHeight="253193216" behindDoc="0" locked="0" layoutInCell="1" allowOverlap="1">
                <wp:simplePos x="0" y="0"/>
                <wp:positionH relativeFrom="column">
                  <wp:posOffset>158115</wp:posOffset>
                </wp:positionH>
                <wp:positionV relativeFrom="paragraph">
                  <wp:posOffset>153670</wp:posOffset>
                </wp:positionV>
                <wp:extent cx="5463540" cy="2200275"/>
                <wp:effectExtent l="0" t="0" r="22860" b="28575"/>
                <wp:wrapNone/>
                <wp:docPr id="10346"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2200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12.45pt;margin-top:12.1pt;width:430.2pt;height:173.2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89120" behindDoc="0" locked="0" layoutInCell="1" allowOverlap="1">
                <wp:simplePos x="0" y="0"/>
                <wp:positionH relativeFrom="column">
                  <wp:posOffset>270510</wp:posOffset>
                </wp:positionH>
                <wp:positionV relativeFrom="paragraph">
                  <wp:posOffset>179070</wp:posOffset>
                </wp:positionV>
                <wp:extent cx="5010150" cy="296545"/>
                <wp:effectExtent l="0" t="0" r="0" b="0"/>
                <wp:wrapNone/>
                <wp:docPr id="10345" name="テキスト ボックス 1" title="図表20：がんの年齢調整死亡率(75歳未満)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96545"/>
                        </a:xfrm>
                        <a:prstGeom prst="rect">
                          <a:avLst/>
                        </a:prstGeom>
                      </wps:spPr>
                      <wps:txbx>
                        <w:txbxContent>
                          <w:p w:rsidR="001C3D5C" w:rsidRPr="001C7FF9" w:rsidRDefault="001C3D5C" w:rsidP="005F7B4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(75歳未満)</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(人口10万人対)（大阪府・全国）</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97" type="#_x0000_t202" alt="タイトル: 図表20：がんの年齢調整死亡率(75歳未満)の推移(人口10万人対)(大阪府・全国)" style="position:absolute;left:0;text-align:left;margin-left:21.3pt;margin-top:14.1pt;width:394.5pt;height:23.3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" filled="f" stroked="f">
                <v:path arrowok="t"/>
                <v:textbox inset="0,0,0,0">
                  <w:txbxContent>
                    <w:p w:rsidR="001C3D5C" w:rsidRPr="001C7FF9" w:rsidRDefault="001C3D5C" w:rsidP="005F7B4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(75歳未満)</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(人口10万人対)（大阪府・全国）</w:t>
                      </w:r>
                    </w:p>
                  </w:txbxContent>
                </v:textbox>
              </v:shape>
            </w:pict>
          </mc:Fallback>
        </mc:AlternateContent>
      </w:r>
    </w:p>
    <w:p w:rsidR="005F7B42" w:rsidRDefault="00E97EC2" w:rsidP="00CC4A6C">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1168" behindDoc="0" locked="0" layoutInCell="1" allowOverlap="1" wp14:anchorId="356FEA64" wp14:editId="217FCAE8">
                <wp:simplePos x="0" y="0"/>
                <wp:positionH relativeFrom="column">
                  <wp:posOffset>1245870</wp:posOffset>
                </wp:positionH>
                <wp:positionV relativeFrom="paragraph">
                  <wp:posOffset>1903095</wp:posOffset>
                </wp:positionV>
                <wp:extent cx="4284980" cy="220345"/>
                <wp:effectExtent l="0" t="0" r="0" b="0"/>
                <wp:wrapNone/>
                <wp:docPr id="10344"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220345"/>
                        </a:xfrm>
                        <a:prstGeom prst="rect">
                          <a:avLst/>
                        </a:prstGeom>
                      </wps:spPr>
                      <wps:txbx>
                        <w:txbxContent>
                          <w:p w:rsidR="001C3D5C" w:rsidRDefault="001C3D5C" w:rsidP="005F7B42">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8" type="#_x0000_t202" alt="タイトル: 出典：国立がん研究センターがん情報サービス「がん登録・統計」" style="position:absolute;left:0;text-align:left;margin-left:98.1pt;margin-top:149.85pt;width:337.4pt;height:17.3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" filled="f" stroked="f">
                <v:path arrowok="t"/>
                <v:textbox inset="0,0,0,0">
                  <w:txbxContent>
                    <w:p w:rsidR="001C3D5C" w:rsidRDefault="001C3D5C" w:rsidP="005F7B42">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320FD3">
        <w:rPr>
          <w:noProof/>
        </w:rPr>
        <w:drawing>
          <wp:inline distT="0" distB="0" distL="0" distR="0" wp14:anchorId="34782614">
            <wp:extent cx="5084445" cy="2036445"/>
            <wp:effectExtent l="0" t="0" r="1905" b="190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3C367B" w:rsidRPr="003C367B">
        <w:rPr>
          <w:noProof/>
        </w:rPr>
        <w:t xml:space="preserve"> </w:t>
      </w:r>
    </w:p>
    <w:p w:rsidR="00A03F8B"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noProof/>
          <w:sz w:val="18"/>
          <w:szCs w:val="14"/>
        </w:rPr>
        <mc:AlternateContent>
          <mc:Choice Requires="wps">
            <w:drawing>
              <wp:anchor distT="0" distB="0" distL="114300" distR="114300" simplePos="0" relativeHeight="253199360" behindDoc="0" locked="0" layoutInCell="1" allowOverlap="1">
                <wp:simplePos x="0" y="0"/>
                <wp:positionH relativeFrom="column">
                  <wp:posOffset>158115</wp:posOffset>
                </wp:positionH>
                <wp:positionV relativeFrom="paragraph">
                  <wp:posOffset>153670</wp:posOffset>
                </wp:positionV>
                <wp:extent cx="5463540" cy="2065020"/>
                <wp:effectExtent l="0" t="0" r="22860" b="11430"/>
                <wp:wrapNone/>
                <wp:docPr id="10343" name="正方形/長方形 10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2065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9" o:spid="_x0000_s1026" style="position:absolute;left:0;text-align:left;margin-left:12.45pt;margin-top:12.1pt;width:430.2pt;height:162.6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5264" behindDoc="0" locked="0" layoutInCell="1" allowOverlap="1">
                <wp:simplePos x="0" y="0"/>
                <wp:positionH relativeFrom="column">
                  <wp:posOffset>253365</wp:posOffset>
                </wp:positionH>
                <wp:positionV relativeFrom="paragraph">
                  <wp:posOffset>154305</wp:posOffset>
                </wp:positionV>
                <wp:extent cx="5001895" cy="241300"/>
                <wp:effectExtent l="0" t="0" r="0" b="0"/>
                <wp:wrapNone/>
                <wp:docPr id="10342" name="テキスト ボックス 1" title="図表21：がん検診受診率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1895" cy="241300"/>
                        </a:xfrm>
                        <a:prstGeom prst="rect">
                          <a:avLst/>
                        </a:prstGeom>
                      </wps:spPr>
                      <wps:txbx>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図表21：がん検診受診率の推移（大阪府）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9" type="#_x0000_t202" alt="タイトル: 図表21：がん検診受診率の推移（大阪府）" style="position:absolute;left:0;text-align:left;margin-left:19.95pt;margin-top:12.15pt;width:393.85pt;height:19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" filled="f" stroked="f">
                <v:path arrowok="t"/>
                <v:textbox inset="0,0,0,0">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図表21：がん検診受診率の推移（大阪府）</w:t>
                      </w:r>
                    </w:p>
                  </w:txbxContent>
                </v:textbox>
              </v:shape>
            </w:pict>
          </mc:Fallback>
        </mc:AlternateContent>
      </w:r>
    </w:p>
    <w:p w:rsidR="00C122DF"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7312" behindDoc="0" locked="0" layoutInCell="1" allowOverlap="1" wp14:anchorId="619C1A8D" wp14:editId="3CB382A4">
                <wp:simplePos x="0" y="0"/>
                <wp:positionH relativeFrom="column">
                  <wp:posOffset>1225550</wp:posOffset>
                </wp:positionH>
                <wp:positionV relativeFrom="paragraph">
                  <wp:posOffset>1754505</wp:posOffset>
                </wp:positionV>
                <wp:extent cx="3858260" cy="237490"/>
                <wp:effectExtent l="0" t="0" r="0" b="0"/>
                <wp:wrapNone/>
                <wp:docPr id="10341"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8260" cy="237490"/>
                        </a:xfrm>
                        <a:prstGeom prst="rect">
                          <a:avLst/>
                        </a:prstGeom>
                      </wps:spPr>
                      <wps:txbx>
                        <w:txbxContent>
                          <w:p w:rsidR="001C3D5C" w:rsidRPr="003E0687" w:rsidRDefault="001C3D5C" w:rsidP="003E0687">
                            <w:pPr>
                              <w:pStyle w:val="Web"/>
                              <w:spacing w:before="0" w:beforeAutospacing="0" w:after="0" w:afterAutospacing="0"/>
                              <w:rPr>
                                <w:sz w:val="18"/>
                                <w:szCs w:val="18"/>
                              </w:rPr>
                            </w:pPr>
                            <w:r w:rsidRPr="003E068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100" type="#_x0000_t202" alt="タイトル: 出典：国立がん研究センターがん情報サービス「がん登録・統計」" style="position:absolute;left:0;text-align:left;margin-left:96.5pt;margin-top:138.15pt;width:303.8pt;height:18.7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" filled="f" stroked="f">
                <v:path arrowok="t"/>
                <v:textbox inset="0,0,0,0">
                  <w:txbxContent>
                    <w:p w:rsidR="001C3D5C" w:rsidRPr="003E0687" w:rsidRDefault="001C3D5C" w:rsidP="003E0687">
                      <w:pPr>
                        <w:pStyle w:val="Web"/>
                        <w:spacing w:before="0" w:beforeAutospacing="0" w:after="0" w:afterAutospacing="0"/>
                        <w:rPr>
                          <w:sz w:val="18"/>
                          <w:szCs w:val="18"/>
                        </w:rPr>
                      </w:pPr>
                      <w:r w:rsidRPr="003E068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320FD3">
        <w:rPr>
          <w:noProof/>
        </w:rPr>
        <w:drawing>
          <wp:inline distT="0" distB="0" distL="0" distR="0" wp14:anchorId="54D801C5">
            <wp:extent cx="5011420" cy="1908175"/>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1420" cy="1908175"/>
                    </a:xfrm>
                    <a:prstGeom prst="rect">
                      <a:avLst/>
                    </a:prstGeom>
                    <a:noFill/>
                    <a:ln>
                      <a:noFill/>
                    </a:ln>
                  </pic:spPr>
                </pic:pic>
              </a:graphicData>
            </a:graphic>
          </wp:inline>
        </w:drawing>
      </w:r>
      <w:r w:rsidR="005302F4" w:rsidRPr="005302F4">
        <w:rPr>
          <w:noProof/>
        </w:rPr>
        <w:t xml:space="preserve"> </w:t>
      </w:r>
    </w:p>
    <w:p w:rsidR="008F768D"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3456" behindDoc="0" locked="0" layoutInCell="1" allowOverlap="1" wp14:anchorId="7BBF89B0" wp14:editId="7E121746">
                <wp:simplePos x="0" y="0"/>
                <wp:positionH relativeFrom="column">
                  <wp:posOffset>1183005</wp:posOffset>
                </wp:positionH>
                <wp:positionV relativeFrom="paragraph">
                  <wp:posOffset>1778635</wp:posOffset>
                </wp:positionV>
                <wp:extent cx="3774440" cy="240665"/>
                <wp:effectExtent l="0" t="0" r="0" b="0"/>
                <wp:wrapNone/>
                <wp:docPr id="1027"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4440" cy="240665"/>
                        </a:xfrm>
                        <a:prstGeom prst="rect">
                          <a:avLst/>
                        </a:prstGeom>
                      </wps:spPr>
                      <wps:txbx>
                        <w:txbxContent>
                          <w:p w:rsidR="001C3D5C" w:rsidRDefault="001C3D5C"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1" type="#_x0000_t202" alt="タイトル: 出典：国立がん研究センターがん情報サービス「がん登録・統計」" style="position:absolute;left:0;text-align:left;margin-left:93.15pt;margin-top:140.05pt;width:297.2pt;height:18.9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" filled="f" stroked="f">
                <v:path arrowok="t"/>
                <v:textbox inset="0,0,0,0">
                  <w:txbxContent>
                    <w:p w:rsidR="001C3D5C" w:rsidRDefault="001C3D5C"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05504" behindDoc="0" locked="0" layoutInCell="1" allowOverlap="1" wp14:anchorId="1713DFAE" wp14:editId="7078C470">
                <wp:simplePos x="0" y="0"/>
                <wp:positionH relativeFrom="column">
                  <wp:posOffset>158115</wp:posOffset>
                </wp:positionH>
                <wp:positionV relativeFrom="paragraph">
                  <wp:posOffset>10795</wp:posOffset>
                </wp:positionV>
                <wp:extent cx="5463540" cy="2038350"/>
                <wp:effectExtent l="0" t="0" r="22860" b="19050"/>
                <wp:wrapNone/>
                <wp:docPr id="115"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2038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26" style="position:absolute;left:0;text-align:left;margin-left:12.45pt;margin-top:.85pt;width:430.2pt;height:160.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1408" behindDoc="0" locked="0" layoutInCell="1" allowOverlap="1" wp14:anchorId="6414FFA9" wp14:editId="14A0E3B8">
                <wp:simplePos x="0" y="0"/>
                <wp:positionH relativeFrom="column">
                  <wp:posOffset>240030</wp:posOffset>
                </wp:positionH>
                <wp:positionV relativeFrom="paragraph">
                  <wp:posOffset>22225</wp:posOffset>
                </wp:positionV>
                <wp:extent cx="3811905" cy="236855"/>
                <wp:effectExtent l="0" t="0" r="0" b="0"/>
                <wp:wrapNone/>
                <wp:docPr id="109" name="テキスト ボックス 1" title="図表22：がん検診受診率（平成28年・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905" cy="236855"/>
                        </a:xfrm>
                        <a:prstGeom prst="rect">
                          <a:avLst/>
                        </a:prstGeom>
                      </wps:spPr>
                      <wps:txbx>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図表22：がん検診受診率（平成28年・大阪府・全国）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2" type="#_x0000_t202" alt="タイトル: 図表22：がん検診受診率（平成28年・大阪府・全国）" style="position:absolute;left:0;text-align:left;margin-left:18.9pt;margin-top:1.75pt;width:300.15pt;height:18.6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" filled="f" stroked="f">
                <v:path arrowok="t"/>
                <v:textbox inset="0,0,0,0">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図表22：がん検診受診率（平成28年・大阪府・全国）</w:t>
                      </w:r>
                    </w:p>
                  </w:txbxContent>
                </v:textbox>
              </v:shape>
            </w:pict>
          </mc:Fallback>
        </mc:AlternateContent>
      </w:r>
      <w:r w:rsidR="00320FD3">
        <w:rPr>
          <w:noProof/>
        </w:rPr>
        <w:drawing>
          <wp:inline distT="0" distB="0" distL="0" distR="0" wp14:anchorId="0575B00E">
            <wp:extent cx="5011420" cy="1957070"/>
            <wp:effectExtent l="0" t="0" r="0" b="508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1420" cy="1957070"/>
                    </a:xfrm>
                    <a:prstGeom prst="rect">
                      <a:avLst/>
                    </a:prstGeom>
                    <a:noFill/>
                    <a:ln>
                      <a:noFill/>
                    </a:ln>
                  </pic:spPr>
                </pic:pic>
              </a:graphicData>
            </a:graphic>
          </wp:inline>
        </w:drawing>
      </w:r>
      <w:r w:rsidR="005302F4" w:rsidRPr="005302F4">
        <w:rPr>
          <w:noProof/>
        </w:rPr>
        <w:t xml:space="preserve"> </w:t>
      </w:r>
    </w:p>
    <w:p w:rsidR="008F768D"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lastRenderedPageBreak/>
        <mc:AlternateContent>
          <mc:Choice Requires="wps">
            <w:drawing>
              <wp:anchor distT="0" distB="0" distL="114300" distR="114300" simplePos="0" relativeHeight="253207552" behindDoc="0" locked="0" layoutInCell="1" allowOverlap="1" wp14:anchorId="10D67C59" wp14:editId="0F6D1C1B">
                <wp:simplePos x="0" y="0"/>
                <wp:positionH relativeFrom="column">
                  <wp:posOffset>262890</wp:posOffset>
                </wp:positionH>
                <wp:positionV relativeFrom="paragraph">
                  <wp:posOffset>-20320</wp:posOffset>
                </wp:positionV>
                <wp:extent cx="5008245" cy="223520"/>
                <wp:effectExtent l="0" t="0" r="0" b="0"/>
                <wp:wrapNone/>
                <wp:docPr id="103" name="テキスト ボックス 1" title="図表23：がん検診精密検査受診率（平成26年・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8245" cy="223520"/>
                        </a:xfrm>
                        <a:prstGeom prst="rect">
                          <a:avLst/>
                        </a:prstGeom>
                      </wps:spPr>
                      <wps:txbx>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図表23：がん検診精密検査受診率（平成26年・大阪府・全国）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3" type="#_x0000_t202" alt="タイトル: 図表23：がん検診精密検査受診率（平成26年・大阪府・全国）" style="position:absolute;left:0;text-align:left;margin-left:20.7pt;margin-top:-1.6pt;width:394.35pt;height:17.6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" filled="f" stroked="f">
                <v:path arrowok="t"/>
                <v:textbox inset="0,0,0,0">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図表23：がん検診精密検査受診率（平成26年・大阪府・全国）</w:t>
                      </w:r>
                    </w:p>
                  </w:txbxContent>
                </v:textbox>
              </v:shape>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9600" behindDoc="0" locked="0" layoutInCell="1" allowOverlap="1" wp14:anchorId="67DBED01" wp14:editId="7B203E37">
                <wp:simplePos x="0" y="0"/>
                <wp:positionH relativeFrom="column">
                  <wp:posOffset>1387475</wp:posOffset>
                </wp:positionH>
                <wp:positionV relativeFrom="paragraph">
                  <wp:posOffset>1824355</wp:posOffset>
                </wp:positionV>
                <wp:extent cx="3710305" cy="233680"/>
                <wp:effectExtent l="0" t="0" r="0" b="0"/>
                <wp:wrapNone/>
                <wp:docPr id="102"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0305" cy="233680"/>
                        </a:xfrm>
                        <a:prstGeom prst="rect">
                          <a:avLst/>
                        </a:prstGeom>
                      </wps:spPr>
                      <wps:txbx>
                        <w:txbxContent>
                          <w:p w:rsidR="001C3D5C" w:rsidRDefault="001C3D5C"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4" type="#_x0000_t202" alt="タイトル: 出典：国立がん研究センターがん情報サービス「がん登録・統計」" style="position:absolute;left:0;text-align:left;margin-left:109.25pt;margin-top:143.65pt;width:292.15pt;height:18.4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" filled="f" stroked="f">
                <v:path arrowok="t"/>
                <v:textbox inset="0,0,0,0">
                  <w:txbxContent>
                    <w:p w:rsidR="001C3D5C" w:rsidRDefault="001C3D5C"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11648" behindDoc="0" locked="0" layoutInCell="1" allowOverlap="1" wp14:anchorId="1EFFB1AE" wp14:editId="525010B0">
                <wp:simplePos x="0" y="0"/>
                <wp:positionH relativeFrom="column">
                  <wp:posOffset>178435</wp:posOffset>
                </wp:positionH>
                <wp:positionV relativeFrom="paragraph">
                  <wp:posOffset>-91440</wp:posOffset>
                </wp:positionV>
                <wp:extent cx="5450840" cy="2149475"/>
                <wp:effectExtent l="0" t="0" r="16510" b="22225"/>
                <wp:wrapNone/>
                <wp:docPr id="10335"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840" cy="2149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26" style="position:absolute;left:0;text-align:left;margin-left:14.05pt;margin-top:-7.2pt;width:429.2pt;height:169.2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" filled="f" strokecolor="black [3213]" strokeweight="1pt">
                <v:path arrowok="t"/>
              </v:rect>
            </w:pict>
          </mc:Fallback>
        </mc:AlternateContent>
      </w:r>
      <w:r w:rsidR="00320FD3">
        <w:rPr>
          <w:noProof/>
        </w:rPr>
        <w:drawing>
          <wp:inline distT="0" distB="0" distL="0" distR="0" wp14:anchorId="0DF03470">
            <wp:extent cx="5011420" cy="1901825"/>
            <wp:effectExtent l="0" t="0" r="0" b="317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1420" cy="1901825"/>
                    </a:xfrm>
                    <a:prstGeom prst="rect">
                      <a:avLst/>
                    </a:prstGeom>
                    <a:noFill/>
                    <a:ln>
                      <a:noFill/>
                    </a:ln>
                  </pic:spPr>
                </pic:pic>
              </a:graphicData>
            </a:graphic>
          </wp:inline>
        </w:drawing>
      </w:r>
      <w:r w:rsidR="005302F4" w:rsidRPr="005302F4">
        <w:rPr>
          <w:noProof/>
        </w:rPr>
        <w:t xml:space="preserve"> </w:t>
      </w:r>
    </w:p>
    <w:p w:rsidR="0083616E" w:rsidRDefault="0083616E" w:rsidP="00DD573B">
      <w:pPr>
        <w:pStyle w:val="3"/>
      </w:pPr>
    </w:p>
    <w:p w:rsidR="006F64A6" w:rsidRPr="00524F54" w:rsidRDefault="00DD573B" w:rsidP="00DD573B">
      <w:pPr>
        <w:pStyle w:val="3"/>
      </w:pPr>
      <w:bookmarkStart w:id="18" w:name="_Toc509584321"/>
      <w:r>
        <w:rPr>
          <w:rFonts w:hint="eastAsia"/>
        </w:rPr>
        <w:t>（2）</w:t>
      </w:r>
      <w:r w:rsidR="006F64A6">
        <w:rPr>
          <w:rFonts w:hint="eastAsia"/>
        </w:rPr>
        <w:t>心疾患</w:t>
      </w:r>
      <w:bookmarkEnd w:id="18"/>
    </w:p>
    <w:p w:rsidR="00CF2DF5" w:rsidRPr="00546F19" w:rsidRDefault="00A0193A" w:rsidP="00117ABE">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AD1A63" w:rsidRPr="00546F19">
        <w:rPr>
          <w:rFonts w:ascii="HG丸ｺﾞｼｯｸM-PRO" w:eastAsia="HG丸ｺﾞｼｯｸM-PRO" w:hAnsi="HG丸ｺﾞｼｯｸM-PRO" w:hint="eastAsia"/>
          <w:color w:val="000000" w:themeColor="text1"/>
          <w:sz w:val="22"/>
        </w:rPr>
        <w:t>心疾患</w:t>
      </w:r>
      <w:r w:rsidR="005C23D2" w:rsidRPr="00546F19">
        <w:rPr>
          <w:rFonts w:ascii="HG丸ｺﾞｼｯｸM-PRO" w:eastAsia="HG丸ｺﾞｼｯｸM-PRO" w:hAnsi="HG丸ｺﾞｼｯｸM-PRO" w:hint="eastAsia"/>
          <w:color w:val="000000" w:themeColor="text1"/>
          <w:sz w:val="22"/>
        </w:rPr>
        <w:t>の</w:t>
      </w:r>
      <w:r w:rsidR="008D578D" w:rsidRPr="00546F19">
        <w:rPr>
          <w:rFonts w:ascii="HG丸ｺﾞｼｯｸM-PRO" w:eastAsia="HG丸ｺﾞｼｯｸM-PRO" w:hAnsi="HG丸ｺﾞｼｯｸM-PRO" w:hint="eastAsia"/>
          <w:color w:val="000000" w:themeColor="text1"/>
          <w:sz w:val="22"/>
        </w:rPr>
        <w:t>死亡数は</w:t>
      </w:r>
      <w:r w:rsidR="00D10523" w:rsidRPr="00546F19">
        <w:rPr>
          <w:rFonts w:ascii="HG丸ｺﾞｼｯｸM-PRO" w:eastAsia="HG丸ｺﾞｼｯｸM-PRO" w:hAnsi="HG丸ｺﾞｼｯｸM-PRO" w:hint="eastAsia"/>
          <w:color w:val="000000" w:themeColor="text1"/>
          <w:sz w:val="22"/>
        </w:rPr>
        <w:t>、</w:t>
      </w:r>
      <w:r w:rsidR="008D578D" w:rsidRPr="00546F19">
        <w:rPr>
          <w:rFonts w:ascii="HG丸ｺﾞｼｯｸM-PRO" w:eastAsia="HG丸ｺﾞｼｯｸM-PRO" w:hAnsi="HG丸ｺﾞｼｯｸM-PRO" w:hint="eastAsia"/>
          <w:color w:val="000000" w:themeColor="text1"/>
          <w:sz w:val="22"/>
        </w:rPr>
        <w:t>増加</w:t>
      </w:r>
      <w:r w:rsidR="006F64A6" w:rsidRPr="00546F19">
        <w:rPr>
          <w:rFonts w:ascii="HG丸ｺﾞｼｯｸM-PRO" w:eastAsia="HG丸ｺﾞｼｯｸM-PRO" w:hAnsi="HG丸ｺﾞｼｯｸM-PRO" w:hint="eastAsia"/>
          <w:color w:val="000000" w:themeColor="text1"/>
          <w:sz w:val="22"/>
        </w:rPr>
        <w:t>傾向にあり</w:t>
      </w:r>
      <w:r w:rsidR="008D578D" w:rsidRPr="00546F19">
        <w:rPr>
          <w:rFonts w:ascii="HG丸ｺﾞｼｯｸM-PRO" w:eastAsia="HG丸ｺﾞｼｯｸM-PRO" w:hAnsi="HG丸ｺﾞｼｯｸM-PRO" w:hint="eastAsia"/>
          <w:color w:val="000000" w:themeColor="text1"/>
          <w:sz w:val="22"/>
        </w:rPr>
        <w:t>ます</w:t>
      </w:r>
      <w:r w:rsidR="0043529E" w:rsidRPr="00546F19">
        <w:rPr>
          <w:rFonts w:ascii="HG丸ｺﾞｼｯｸM-PRO" w:eastAsia="HG丸ｺﾞｼｯｸM-PRO" w:hAnsi="HG丸ｺﾞｼｯｸM-PRO" w:hint="eastAsia"/>
          <w:color w:val="000000" w:themeColor="text1"/>
          <w:sz w:val="22"/>
        </w:rPr>
        <w:t>。また、</w:t>
      </w:r>
      <w:r w:rsidR="006668F4" w:rsidRPr="00546F19">
        <w:rPr>
          <w:rFonts w:ascii="HG丸ｺﾞｼｯｸM-PRO" w:eastAsia="HG丸ｺﾞｼｯｸM-PRO" w:hAnsi="HG丸ｺﾞｼｯｸM-PRO" w:hint="eastAsia"/>
          <w:color w:val="000000" w:themeColor="text1"/>
          <w:sz w:val="22"/>
        </w:rPr>
        <w:t>年</w:t>
      </w:r>
      <w:r w:rsidR="00D10523" w:rsidRPr="00546F19">
        <w:rPr>
          <w:rFonts w:ascii="HG丸ｺﾞｼｯｸM-PRO" w:eastAsia="HG丸ｺﾞｼｯｸM-PRO" w:hAnsi="HG丸ｺﾞｼｯｸM-PRO" w:hint="eastAsia"/>
          <w:color w:val="000000" w:themeColor="text1"/>
          <w:sz w:val="22"/>
        </w:rPr>
        <w:t>齢調整死亡率は減少して</w:t>
      </w:r>
      <w:r w:rsidR="0043529E" w:rsidRPr="00546F19">
        <w:rPr>
          <w:rFonts w:ascii="HG丸ｺﾞｼｯｸM-PRO" w:eastAsia="HG丸ｺﾞｼｯｸM-PRO" w:hAnsi="HG丸ｺﾞｼｯｸM-PRO" w:hint="eastAsia"/>
          <w:color w:val="000000" w:themeColor="text1"/>
          <w:sz w:val="22"/>
        </w:rPr>
        <w:t>いるものの</w:t>
      </w:r>
      <w:r w:rsidR="00D10523" w:rsidRPr="00546F19">
        <w:rPr>
          <w:rFonts w:ascii="HG丸ｺﾞｼｯｸM-PRO" w:eastAsia="HG丸ｺﾞｼｯｸM-PRO" w:hAnsi="HG丸ｺﾞｼｯｸM-PRO" w:hint="eastAsia"/>
          <w:color w:val="000000" w:themeColor="text1"/>
          <w:sz w:val="22"/>
        </w:rPr>
        <w:t>、</w:t>
      </w:r>
      <w:r w:rsidR="006668F4" w:rsidRPr="00546F19">
        <w:rPr>
          <w:rFonts w:ascii="HG丸ｺﾞｼｯｸM-PRO" w:eastAsia="HG丸ｺﾞｼｯｸM-PRO" w:hAnsi="HG丸ｺﾞｼｯｸM-PRO" w:hint="eastAsia"/>
          <w:color w:val="000000" w:themeColor="text1"/>
          <w:sz w:val="22"/>
        </w:rPr>
        <w:t>全国と比</w:t>
      </w:r>
      <w:r w:rsidR="006F64A6" w:rsidRPr="00546F19">
        <w:rPr>
          <w:rFonts w:ascii="HG丸ｺﾞｼｯｸM-PRO" w:eastAsia="HG丸ｺﾞｼｯｸM-PRO" w:hAnsi="HG丸ｺﾞｼｯｸM-PRO" w:hint="eastAsia"/>
          <w:color w:val="000000" w:themeColor="text1"/>
          <w:sz w:val="22"/>
        </w:rPr>
        <w:t>べ</w:t>
      </w:r>
      <w:r w:rsidR="00C62A29" w:rsidRPr="00546F19">
        <w:rPr>
          <w:rFonts w:ascii="HG丸ｺﾞｼｯｸM-PRO" w:eastAsia="HG丸ｺﾞｼｯｸM-PRO" w:hAnsi="HG丸ｺﾞｼｯｸM-PRO" w:hint="eastAsia"/>
          <w:color w:val="000000" w:themeColor="text1"/>
          <w:sz w:val="22"/>
        </w:rPr>
        <w:t>ると男</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とも</w:t>
      </w:r>
      <w:r w:rsidR="006668F4" w:rsidRPr="00546F19">
        <w:rPr>
          <w:rFonts w:ascii="HG丸ｺﾞｼｯｸM-PRO" w:eastAsia="HG丸ｺﾞｼｯｸM-PRO" w:hAnsi="HG丸ｺﾞｼｯｸM-PRO" w:hint="eastAsia"/>
          <w:color w:val="000000" w:themeColor="text1"/>
          <w:sz w:val="22"/>
        </w:rPr>
        <w:t>高</w:t>
      </w:r>
      <w:r w:rsidR="006F64A6" w:rsidRPr="00546F19">
        <w:rPr>
          <w:rFonts w:ascii="HG丸ｺﾞｼｯｸM-PRO" w:eastAsia="HG丸ｺﾞｼｯｸM-PRO" w:hAnsi="HG丸ｺﾞｼｯｸM-PRO" w:hint="eastAsia"/>
          <w:color w:val="000000" w:themeColor="text1"/>
          <w:sz w:val="22"/>
        </w:rPr>
        <w:t>くなってい</w:t>
      </w:r>
      <w:r w:rsidR="009673A2" w:rsidRPr="00546F19">
        <w:rPr>
          <w:rFonts w:ascii="HG丸ｺﾞｼｯｸM-PRO" w:eastAsia="HG丸ｺﾞｼｯｸM-PRO" w:hAnsi="HG丸ｺﾞｼｯｸM-PRO" w:hint="eastAsia"/>
          <w:color w:val="000000" w:themeColor="text1"/>
          <w:sz w:val="22"/>
        </w:rPr>
        <w:t>ます</w:t>
      </w:r>
      <w:r w:rsidR="00D66F09" w:rsidRPr="00546F19">
        <w:rPr>
          <w:rFonts w:ascii="HG丸ｺﾞｼｯｸM-PRO" w:eastAsia="HG丸ｺﾞｼｯｸM-PRO" w:hAnsi="HG丸ｺﾞｼｯｸM-PRO" w:hint="eastAsia"/>
          <w:color w:val="000000" w:themeColor="text1"/>
          <w:sz w:val="22"/>
        </w:rPr>
        <w:t>。</w:t>
      </w:r>
    </w:p>
    <w:p w:rsidR="00CF2DF5" w:rsidRPr="00546F19" w:rsidRDefault="00CF2DF5" w:rsidP="00CF2DF5">
      <w:pPr>
        <w:rPr>
          <w:rFonts w:ascii="HG丸ｺﾞｼｯｸM-PRO" w:eastAsia="HG丸ｺﾞｼｯｸM-PRO" w:hAnsi="HG丸ｺﾞｼｯｸM-PRO"/>
          <w:color w:val="000000" w:themeColor="text1"/>
          <w:sz w:val="22"/>
        </w:rPr>
      </w:pPr>
    </w:p>
    <w:p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546F19">
        <w:rPr>
          <w:rFonts w:ascii="HG丸ｺﾞｼｯｸM-PRO" w:eastAsia="HG丸ｺﾞｼｯｸM-PRO" w:hAnsi="HG丸ｺﾞｼｯｸM-PRO" w:hint="eastAsia"/>
          <w:color w:val="000000" w:themeColor="text1"/>
          <w:sz w:val="22"/>
        </w:rPr>
        <w:t>心疾患は、</w:t>
      </w:r>
      <w:r w:rsidR="004644D1" w:rsidRPr="00546F19">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546F19">
        <w:rPr>
          <w:rFonts w:ascii="HG丸ｺﾞｼｯｸM-PRO" w:eastAsia="HG丸ｺﾞｼｯｸM-PRO" w:hAnsi="HG丸ｺﾞｼｯｸM-PRO" w:hint="eastAsia"/>
          <w:color w:val="000000" w:themeColor="text1"/>
          <w:sz w:val="22"/>
        </w:rPr>
        <w:t>いことから</w:t>
      </w:r>
      <w:r w:rsidR="004644D1" w:rsidRPr="00546F19">
        <w:rPr>
          <w:rFonts w:ascii="HG丸ｺﾞｼｯｸM-PRO" w:eastAsia="HG丸ｺﾞｼｯｸM-PRO" w:hAnsi="HG丸ｺﾞｼｯｸM-PRO" w:hint="eastAsia"/>
          <w:color w:val="000000" w:themeColor="text1"/>
          <w:sz w:val="22"/>
        </w:rPr>
        <w:t>、</w:t>
      </w:r>
      <w:r w:rsidR="00C91327" w:rsidRPr="00546F19">
        <w:rPr>
          <w:rFonts w:ascii="HG丸ｺﾞｼｯｸM-PRO" w:eastAsia="HG丸ｺﾞｼｯｸM-PRO" w:hAnsi="HG丸ｺﾞｼｯｸM-PRO" w:hint="eastAsia"/>
          <w:color w:val="000000" w:themeColor="text1"/>
          <w:sz w:val="22"/>
        </w:rPr>
        <w:t>生活習慣の改善による予防や</w:t>
      </w:r>
      <w:r w:rsidR="004644D1" w:rsidRPr="00546F19">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rsidR="006033C7" w:rsidRDefault="00E97EC2" w:rsidP="00C36F74">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5744" behindDoc="0" locked="0" layoutInCell="1" allowOverlap="1" wp14:anchorId="2536FE49" wp14:editId="49C60335">
                <wp:simplePos x="0" y="0"/>
                <wp:positionH relativeFrom="column">
                  <wp:posOffset>2599055</wp:posOffset>
                </wp:positionH>
                <wp:positionV relativeFrom="paragraph">
                  <wp:posOffset>1879600</wp:posOffset>
                </wp:positionV>
                <wp:extent cx="2498090" cy="240030"/>
                <wp:effectExtent l="0" t="0" r="0" b="0"/>
                <wp:wrapNone/>
                <wp:docPr id="10333"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8090" cy="240030"/>
                        </a:xfrm>
                        <a:prstGeom prst="rect">
                          <a:avLst/>
                        </a:prstGeom>
                      </wps:spPr>
                      <wps:txbx>
                        <w:txbxContent>
                          <w:p w:rsidR="001C3D5C" w:rsidRDefault="001C3D5C" w:rsidP="00117AB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5" type="#_x0000_t202" alt="タイトル: 出典：人口動態統計特殊報告（厚生労働省）" style="position:absolute;left:0;text-align:left;margin-left:204.65pt;margin-top:148pt;width:196.7pt;height:18.9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" filled="f" stroked="f">
                <v:path arrowok="t"/>
                <v:textbox inset="0,0,0,0">
                  <w:txbxContent>
                    <w:p w:rsidR="001C3D5C" w:rsidRDefault="001C3D5C" w:rsidP="00117AB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17792" behindDoc="0" locked="0" layoutInCell="1" allowOverlap="1" wp14:anchorId="4C75F1CA" wp14:editId="63C9B955">
                <wp:simplePos x="0" y="0"/>
                <wp:positionH relativeFrom="column">
                  <wp:posOffset>205740</wp:posOffset>
                </wp:positionH>
                <wp:positionV relativeFrom="paragraph">
                  <wp:posOffset>19685</wp:posOffset>
                </wp:positionV>
                <wp:extent cx="5450205" cy="2085975"/>
                <wp:effectExtent l="0" t="0" r="17145" b="28575"/>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085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26" style="position:absolute;left:0;text-align:left;margin-left:16.2pt;margin-top:1.55pt;width:429.15pt;height:164.2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3696" behindDoc="0" locked="0" layoutInCell="1" allowOverlap="1" wp14:anchorId="4CD7E1BF" wp14:editId="10FC3D7F">
                <wp:simplePos x="0" y="0"/>
                <wp:positionH relativeFrom="column">
                  <wp:posOffset>307975</wp:posOffset>
                </wp:positionH>
                <wp:positionV relativeFrom="paragraph">
                  <wp:posOffset>69215</wp:posOffset>
                </wp:positionV>
                <wp:extent cx="3168015" cy="275590"/>
                <wp:effectExtent l="0" t="0" r="0" b="0"/>
                <wp:wrapNone/>
                <wp:docPr id="307" name="テキスト ボックス 1" title="図表24：心疾患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275590"/>
                        </a:xfrm>
                        <a:prstGeom prst="rect">
                          <a:avLst/>
                        </a:prstGeom>
                      </wps:spPr>
                      <wps:txbx>
                        <w:txbxContent>
                          <w:p w:rsidR="001C3D5C" w:rsidRDefault="001C3D5C" w:rsidP="00117AB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図表24：心疾患の死亡数の推移（大阪府）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6" type="#_x0000_t202" alt="タイトル: 図表24：心疾患の死亡数の推移（大阪府）" style="position:absolute;left:0;text-align:left;margin-left:24.25pt;margin-top:5.45pt;width:249.45pt;height:21.7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" filled="f" stroked="f">
                <v:path arrowok="t"/>
                <v:textbox inset="0,0,0,0">
                  <w:txbxContent>
                    <w:p w:rsidR="001C3D5C" w:rsidRDefault="001C3D5C" w:rsidP="00117AB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図表24：心疾患の死亡数の推移（大阪府）</w:t>
                      </w:r>
                    </w:p>
                  </w:txbxContent>
                </v:textbox>
              </v:shape>
            </w:pict>
          </mc:Fallback>
        </mc:AlternateContent>
      </w:r>
      <w:r w:rsidR="00320FD3">
        <w:rPr>
          <w:noProof/>
        </w:rPr>
        <w:drawing>
          <wp:inline distT="0" distB="0" distL="0" distR="0" wp14:anchorId="7B1CFA8C">
            <wp:extent cx="5084445" cy="2036445"/>
            <wp:effectExtent l="0" t="0" r="1905" b="190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5302F4" w:rsidRPr="005302F4">
        <w:rPr>
          <w:noProof/>
        </w:rPr>
        <w:t xml:space="preserve"> </w:t>
      </w:r>
    </w:p>
    <w:p w:rsidR="00EC7DE3" w:rsidRDefault="00E97EC2"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9840" behindDoc="0" locked="0" layoutInCell="1" allowOverlap="1">
                <wp:simplePos x="0" y="0"/>
                <wp:positionH relativeFrom="column">
                  <wp:posOffset>281940</wp:posOffset>
                </wp:positionH>
                <wp:positionV relativeFrom="paragraph">
                  <wp:posOffset>220345</wp:posOffset>
                </wp:positionV>
                <wp:extent cx="5086350" cy="257175"/>
                <wp:effectExtent l="0" t="0" r="0" b="0"/>
                <wp:wrapNone/>
                <wp:docPr id="10331" name="テキスト ボックス 1" title="図表25：心疾患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57175"/>
                        </a:xfrm>
                        <a:prstGeom prst="rect">
                          <a:avLst/>
                        </a:prstGeom>
                      </wps:spPr>
                      <wps:txbx>
                        <w:txbxContent>
                          <w:p w:rsidR="001C3D5C" w:rsidRDefault="001C3D5C" w:rsidP="00E55D08">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図表25：心疾患の年齢調整死亡率の推移(人口10万人対)（大阪府・全国）</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107" type="#_x0000_t202" alt="タイトル: 図表25：心疾患の年齢調整死亡率の推移(人口10万人対)(大阪府・全国)" style="position:absolute;left:0;text-align:left;margin-left:22.2pt;margin-top:17.35pt;width:400.5pt;height:20.2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" filled="f" stroked="f">
                <v:path arrowok="t"/>
                <v:textbox inset="0,0,0,0">
                  <w:txbxContent>
                    <w:p w:rsidR="001C3D5C" w:rsidRDefault="001C3D5C" w:rsidP="00E55D08">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図表25：心疾患の年齢調整死亡率の推移(人口10万人対)（大阪府・全国）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23936" behindDoc="0" locked="0" layoutInCell="1" allowOverlap="1">
                <wp:simplePos x="0" y="0"/>
                <wp:positionH relativeFrom="column">
                  <wp:posOffset>202565</wp:posOffset>
                </wp:positionH>
                <wp:positionV relativeFrom="paragraph">
                  <wp:posOffset>151765</wp:posOffset>
                </wp:positionV>
                <wp:extent cx="5450205" cy="2185035"/>
                <wp:effectExtent l="0" t="0" r="17145" b="24765"/>
                <wp:wrapNone/>
                <wp:docPr id="10330"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1850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15.95pt;margin-top:11.95pt;width:429.15pt;height:172.0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" filled="f" strokecolor="black [3213]" strokeweight="1pt">
                <v:path arrowok="t"/>
              </v:rect>
            </w:pict>
          </mc:Fallback>
        </mc:AlternateContent>
      </w:r>
    </w:p>
    <w:p w:rsidR="00EC7DE3" w:rsidRDefault="00E97EC2" w:rsidP="00936C33">
      <w:pPr>
        <w:ind w:leftChars="337" w:left="708"/>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1888" behindDoc="0" locked="0" layoutInCell="1" allowOverlap="1" wp14:anchorId="5CC1EEF5" wp14:editId="16F91BC0">
                <wp:simplePos x="0" y="0"/>
                <wp:positionH relativeFrom="column">
                  <wp:posOffset>2559685</wp:posOffset>
                </wp:positionH>
                <wp:positionV relativeFrom="paragraph">
                  <wp:posOffset>1879600</wp:posOffset>
                </wp:positionV>
                <wp:extent cx="2743200" cy="233680"/>
                <wp:effectExtent l="0" t="0" r="0" b="0"/>
                <wp:wrapNone/>
                <wp:docPr id="10329"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33680"/>
                        </a:xfrm>
                        <a:prstGeom prst="rect">
                          <a:avLst/>
                        </a:prstGeom>
                      </wps:spPr>
                      <wps:txbx>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8" type="#_x0000_t202" alt="タイトル: 出典：人口動態統計特殊報告（厚生労働省）" style="position:absolute;left:0;text-align:left;margin-left:201.55pt;margin-top:148pt;width:3in;height:18.4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" filled="f" stroked="f">
                <v:path arrowok="t"/>
                <v:textbox inset="0,0,0,0">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320FD3">
        <w:rPr>
          <w:noProof/>
        </w:rPr>
        <w:drawing>
          <wp:inline distT="0" distB="0" distL="0" distR="0" wp14:anchorId="0C619037">
            <wp:extent cx="5084445" cy="2036445"/>
            <wp:effectExtent l="0" t="0" r="0" b="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5302F4" w:rsidRPr="005302F4">
        <w:rPr>
          <w:noProof/>
        </w:rPr>
        <w:t xml:space="preserve"> </w:t>
      </w:r>
    </w:p>
    <w:p w:rsidR="006F64A6" w:rsidRPr="00524F54" w:rsidRDefault="00DD573B" w:rsidP="00DD573B">
      <w:pPr>
        <w:pStyle w:val="3"/>
      </w:pPr>
      <w:bookmarkStart w:id="19" w:name="_Toc509584322"/>
      <w:r>
        <w:rPr>
          <w:rFonts w:hint="eastAsia"/>
        </w:rPr>
        <w:lastRenderedPageBreak/>
        <w:t>（3）</w:t>
      </w:r>
      <w:r w:rsidR="006F64A6">
        <w:rPr>
          <w:rFonts w:hint="eastAsia"/>
        </w:rPr>
        <w:t>脳血管疾患</w:t>
      </w:r>
      <w:bookmarkEnd w:id="19"/>
    </w:p>
    <w:p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Pr>
          <w:rFonts w:ascii="HG丸ｺﾞｼｯｸM-PRO" w:eastAsia="HG丸ｺﾞｼｯｸM-PRO" w:hAnsi="HG丸ｺﾞｼｯｸM-PRO" w:hint="eastAsia"/>
          <w:color w:val="000000" w:themeColor="text1"/>
          <w:sz w:val="22"/>
        </w:rPr>
        <w:t>脳血管</w:t>
      </w:r>
      <w:r w:rsidR="009673A2" w:rsidRPr="006E633B">
        <w:rPr>
          <w:rFonts w:ascii="HG丸ｺﾞｼｯｸM-PRO" w:eastAsia="HG丸ｺﾞｼｯｸM-PRO" w:hAnsi="HG丸ｺﾞｼｯｸM-PRO" w:hint="eastAsia"/>
          <w:color w:val="000000" w:themeColor="text1"/>
          <w:sz w:val="22"/>
        </w:rPr>
        <w:t>疾患の</w:t>
      </w:r>
      <w:r w:rsidR="00060D98" w:rsidRPr="006E633B">
        <w:rPr>
          <w:rFonts w:ascii="HG丸ｺﾞｼｯｸM-PRO" w:eastAsia="HG丸ｺﾞｼｯｸM-PRO" w:hAnsi="HG丸ｺﾞｼｯｸM-PRO" w:hint="eastAsia"/>
          <w:color w:val="000000" w:themeColor="text1"/>
          <w:sz w:val="22"/>
        </w:rPr>
        <w:t>死亡数</w:t>
      </w:r>
      <w:r w:rsidR="0043529E">
        <w:rPr>
          <w:rFonts w:ascii="HG丸ｺﾞｼｯｸM-PRO" w:eastAsia="HG丸ｺﾞｼｯｸM-PRO" w:hAnsi="HG丸ｺﾞｼｯｸM-PRO" w:hint="eastAsia"/>
          <w:color w:val="000000" w:themeColor="text1"/>
          <w:sz w:val="22"/>
        </w:rPr>
        <w:t>は減少傾向にあります。また、年齢調整死亡率も</w:t>
      </w:r>
      <w:r w:rsidR="00CE381E" w:rsidRPr="006E633B">
        <w:rPr>
          <w:rFonts w:ascii="HG丸ｺﾞｼｯｸM-PRO" w:eastAsia="HG丸ｺﾞｼｯｸM-PRO" w:hAnsi="HG丸ｺﾞｼｯｸM-PRO" w:hint="eastAsia"/>
          <w:color w:val="000000" w:themeColor="text1"/>
          <w:sz w:val="22"/>
        </w:rPr>
        <w:t>減少して</w:t>
      </w:r>
      <w:r w:rsidR="006F64A6" w:rsidRPr="006E633B">
        <w:rPr>
          <w:rFonts w:ascii="HG丸ｺﾞｼｯｸM-PRO" w:eastAsia="HG丸ｺﾞｼｯｸM-PRO" w:hAnsi="HG丸ｺﾞｼｯｸM-PRO" w:hint="eastAsia"/>
          <w:color w:val="000000" w:themeColor="text1"/>
          <w:sz w:val="22"/>
        </w:rPr>
        <w:t>おり</w:t>
      </w:r>
      <w:r w:rsidR="00CE381E" w:rsidRPr="006E633B">
        <w:rPr>
          <w:rFonts w:ascii="HG丸ｺﾞｼｯｸM-PRO" w:eastAsia="HG丸ｺﾞｼｯｸM-PRO" w:hAnsi="HG丸ｺﾞｼｯｸM-PRO" w:hint="eastAsia"/>
          <w:color w:val="000000" w:themeColor="text1"/>
          <w:sz w:val="22"/>
        </w:rPr>
        <w:t>、全国</w:t>
      </w:r>
      <w:r w:rsidR="00CE381E" w:rsidRPr="00546F19">
        <w:rPr>
          <w:rFonts w:ascii="HG丸ｺﾞｼｯｸM-PRO" w:eastAsia="HG丸ｺﾞｼｯｸM-PRO" w:hAnsi="HG丸ｺﾞｼｯｸM-PRO" w:hint="eastAsia"/>
          <w:color w:val="000000" w:themeColor="text1"/>
          <w:sz w:val="22"/>
        </w:rPr>
        <w:t>と</w:t>
      </w:r>
      <w:r w:rsidR="006F03FC" w:rsidRPr="00546F19">
        <w:rPr>
          <w:rFonts w:ascii="HG丸ｺﾞｼｯｸM-PRO" w:eastAsia="HG丸ｺﾞｼｯｸM-PRO" w:hAnsi="HG丸ｺﾞｼｯｸM-PRO" w:hint="eastAsia"/>
          <w:color w:val="000000" w:themeColor="text1"/>
          <w:sz w:val="22"/>
        </w:rPr>
        <w:t>比</w:t>
      </w:r>
      <w:r w:rsidR="006F64A6" w:rsidRPr="00546F19">
        <w:rPr>
          <w:rFonts w:ascii="HG丸ｺﾞｼｯｸM-PRO" w:eastAsia="HG丸ｺﾞｼｯｸM-PRO" w:hAnsi="HG丸ｺﾞｼｯｸM-PRO" w:hint="eastAsia"/>
          <w:color w:val="000000" w:themeColor="text1"/>
          <w:sz w:val="22"/>
        </w:rPr>
        <w:t>べ</w:t>
      </w:r>
      <w:r w:rsidR="006F03FC" w:rsidRPr="00546F19">
        <w:rPr>
          <w:rFonts w:ascii="HG丸ｺﾞｼｯｸM-PRO" w:eastAsia="HG丸ｺﾞｼｯｸM-PRO" w:hAnsi="HG丸ｺﾞｼｯｸM-PRO" w:hint="eastAsia"/>
          <w:color w:val="000000" w:themeColor="text1"/>
          <w:sz w:val="22"/>
        </w:rPr>
        <w:t>ると</w:t>
      </w:r>
      <w:r w:rsidR="006F64A6" w:rsidRPr="00546F19">
        <w:rPr>
          <w:rFonts w:ascii="HG丸ｺﾞｼｯｸM-PRO" w:eastAsia="HG丸ｺﾞｼｯｸM-PRO" w:hAnsi="HG丸ｺﾞｼｯｸM-PRO" w:hint="eastAsia"/>
          <w:color w:val="000000" w:themeColor="text1"/>
          <w:sz w:val="22"/>
        </w:rPr>
        <w:t>男</w:t>
      </w:r>
      <w:r w:rsidR="0053490A" w:rsidRPr="00546F19">
        <w:rPr>
          <w:rFonts w:ascii="HG丸ｺﾞｼｯｸM-PRO" w:eastAsia="HG丸ｺﾞｼｯｸM-PRO" w:hAnsi="HG丸ｺﾞｼｯｸM-PRO" w:hint="eastAsia"/>
          <w:color w:val="000000" w:themeColor="text1"/>
          <w:sz w:val="22"/>
        </w:rPr>
        <w:t>性・</w:t>
      </w:r>
      <w:r w:rsidR="006F03FC"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BB30E0" w:rsidRPr="00546F19">
        <w:rPr>
          <w:rFonts w:ascii="HG丸ｺﾞｼｯｸM-PRO" w:eastAsia="HG丸ｺﾞｼｯｸM-PRO" w:hAnsi="HG丸ｺﾞｼｯｸM-PRO" w:hint="eastAsia"/>
          <w:color w:val="000000" w:themeColor="text1"/>
          <w:sz w:val="22"/>
        </w:rPr>
        <w:t>とも低く</w:t>
      </w:r>
      <w:r w:rsidR="009673A2" w:rsidRPr="00546F19">
        <w:rPr>
          <w:rFonts w:ascii="HG丸ｺﾞｼｯｸM-PRO" w:eastAsia="HG丸ｺﾞｼｯｸM-PRO" w:hAnsi="HG丸ｺﾞｼｯｸM-PRO" w:hint="eastAsia"/>
          <w:color w:val="000000" w:themeColor="text1"/>
          <w:sz w:val="22"/>
        </w:rPr>
        <w:t>なっています</w:t>
      </w:r>
      <w:r w:rsidR="00492474" w:rsidRPr="00546F19">
        <w:rPr>
          <w:rFonts w:ascii="HG丸ｺﾞｼｯｸM-PRO" w:eastAsia="HG丸ｺﾞｼｯｸM-PRO" w:hAnsi="HG丸ｺﾞｼｯｸM-PRO" w:hint="eastAsia"/>
          <w:color w:val="000000" w:themeColor="text1"/>
          <w:sz w:val="22"/>
        </w:rPr>
        <w:t>。</w:t>
      </w:r>
    </w:p>
    <w:p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rsidR="00EC6F3F" w:rsidRDefault="00CF2DF5" w:rsidP="00A0193A">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rsidR="00EC7DE3" w:rsidRDefault="00E97EC2" w:rsidP="004A6334">
      <w:pPr>
        <w:ind w:firstLineChars="400" w:firstLine="72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34176" behindDoc="0" locked="0" layoutInCell="1" allowOverlap="1">
                <wp:simplePos x="0" y="0"/>
                <wp:positionH relativeFrom="column">
                  <wp:posOffset>472440</wp:posOffset>
                </wp:positionH>
                <wp:positionV relativeFrom="paragraph">
                  <wp:posOffset>86995</wp:posOffset>
                </wp:positionV>
                <wp:extent cx="5450205" cy="2362200"/>
                <wp:effectExtent l="0" t="0" r="17145" b="19050"/>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362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5" o:spid="_x0000_s1026" style="position:absolute;left:0;text-align:left;margin-left:37.2pt;margin-top:6.85pt;width:429.15pt;height:186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5984" behindDoc="0" locked="0" layoutInCell="1" allowOverlap="1">
                <wp:simplePos x="0" y="0"/>
                <wp:positionH relativeFrom="column">
                  <wp:posOffset>560705</wp:posOffset>
                </wp:positionH>
                <wp:positionV relativeFrom="paragraph">
                  <wp:posOffset>121920</wp:posOffset>
                </wp:positionV>
                <wp:extent cx="4061460" cy="208280"/>
                <wp:effectExtent l="0" t="0" r="0" b="0"/>
                <wp:wrapNone/>
                <wp:docPr id="311" name="テキスト ボックス 1" title="図表26：脳血管疾患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460" cy="208280"/>
                        </a:xfrm>
                        <a:prstGeom prst="rect">
                          <a:avLst/>
                        </a:prstGeom>
                      </wps:spPr>
                      <wps:txbx>
                        <w:txbxContent>
                          <w:p w:rsidR="001C3D5C"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図表26：脳血管疾患の死亡数の推移（大阪府）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09" type="#_x0000_t202" alt="タイトル: 図表26：脳血管疾患の死亡数の推移（大阪府）" style="position:absolute;left:0;text-align:left;margin-left:44.15pt;margin-top:9.6pt;width:319.8pt;height:16.4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" filled="f" stroked="f">
                <v:path arrowok="t"/>
                <v:textbox inset="0,0,0,0">
                  <w:txbxContent>
                    <w:p w:rsidR="001C3D5C"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図表26：脳血管疾患の死亡数の推移（大阪府）</w:t>
                      </w:r>
                    </w:p>
                  </w:txbxContent>
                </v:textbox>
              </v:shape>
            </w:pict>
          </mc:Fallback>
        </mc:AlternateContent>
      </w:r>
    </w:p>
    <w:p w:rsidR="00EC7DE3" w:rsidRDefault="00E97EC2" w:rsidP="00936C3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8032" behindDoc="0" locked="0" layoutInCell="1" allowOverlap="1" wp14:anchorId="53E5ECB2" wp14:editId="36B6541D">
                <wp:simplePos x="0" y="0"/>
                <wp:positionH relativeFrom="column">
                  <wp:posOffset>2235835</wp:posOffset>
                </wp:positionH>
                <wp:positionV relativeFrom="paragraph">
                  <wp:posOffset>1996440</wp:posOffset>
                </wp:positionV>
                <wp:extent cx="2544445" cy="242570"/>
                <wp:effectExtent l="0" t="0" r="0" b="0"/>
                <wp:wrapNone/>
                <wp:docPr id="312"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242570"/>
                        </a:xfrm>
                        <a:prstGeom prst="rect">
                          <a:avLst/>
                        </a:prstGeom>
                      </wps:spPr>
                      <wps:txbx>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10" type="#_x0000_t202" alt="タイトル: 出典：人口動態統計特殊報告（厚生労働省）" style="position:absolute;left:0;text-align:left;margin-left:176.05pt;margin-top:157.2pt;width:200.35pt;height:19.1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" filled="f" stroked="f">
                <v:path arrowok="t"/>
                <v:textbox inset="0,0,0,0">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320FD3">
        <w:rPr>
          <w:noProof/>
        </w:rPr>
        <w:drawing>
          <wp:inline distT="0" distB="0" distL="0" distR="0" wp14:anchorId="4DAEA569">
            <wp:extent cx="5084445" cy="2036445"/>
            <wp:effectExtent l="0" t="0" r="1905" b="190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5302F4" w:rsidRPr="005302F4">
        <w:rPr>
          <w:noProof/>
        </w:rPr>
        <w:t xml:space="preserve"> </w:t>
      </w:r>
    </w:p>
    <w:p w:rsidR="00936C33" w:rsidRDefault="00E97EC2" w:rsidP="004A6334">
      <w:pPr>
        <w:ind w:firstLineChars="400" w:firstLine="72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36224" behindDoc="0" locked="0" layoutInCell="1" allowOverlap="1">
                <wp:simplePos x="0" y="0"/>
                <wp:positionH relativeFrom="column">
                  <wp:posOffset>472440</wp:posOffset>
                </wp:positionH>
                <wp:positionV relativeFrom="paragraph">
                  <wp:posOffset>219710</wp:posOffset>
                </wp:positionV>
                <wp:extent cx="5450205" cy="2505075"/>
                <wp:effectExtent l="0" t="0" r="17145" b="28575"/>
                <wp:wrapNone/>
                <wp:docPr id="316"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505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26" style="position:absolute;left:0;text-align:left;margin-left:37.2pt;margin-top:17.3pt;width:429.15pt;height:197.2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" filled="f" strokecolor="black [3213]" strokeweight="1pt">
                <v:path arrowok="t"/>
              </v:rect>
            </w:pict>
          </mc:Fallback>
        </mc:AlternateContent>
      </w:r>
    </w:p>
    <w:p w:rsidR="00BD0C08" w:rsidRDefault="00E97EC2"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30080" behindDoc="0" locked="0" layoutInCell="1" allowOverlap="1">
                <wp:simplePos x="0" y="0"/>
                <wp:positionH relativeFrom="column">
                  <wp:posOffset>536575</wp:posOffset>
                </wp:positionH>
                <wp:positionV relativeFrom="paragraph">
                  <wp:posOffset>59055</wp:posOffset>
                </wp:positionV>
                <wp:extent cx="4821555" cy="213995"/>
                <wp:effectExtent l="0" t="0" r="0" b="0"/>
                <wp:wrapNone/>
                <wp:docPr id="313" name="テキスト ボックス 1" title="図表27：脳血管疾患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1555" cy="213995"/>
                        </a:xfrm>
                        <a:prstGeom prst="rect">
                          <a:avLst/>
                        </a:prstGeom>
                      </wps:spPr>
                      <wps:txbx>
                        <w:txbxContent>
                          <w:p w:rsidR="001C3D5C" w:rsidRDefault="001C3D5C" w:rsidP="00936C33">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27：脳血管疾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推移(人口10万人対)（大阪府・全国）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1" type="#_x0000_t202" alt="タイトル: 図表27：脳血管疾患の年齢調整死亡率の推移(人口10万人対)(大阪府・全国)" style="position:absolute;left:0;text-align:left;margin-left:42.25pt;margin-top:4.65pt;width:379.65pt;height:16.8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" filled="f" stroked="f">
                <v:path arrowok="t"/>
                <v:textbox inset="0,0,0,0">
                  <w:txbxContent>
                    <w:p w:rsidR="001C3D5C" w:rsidRDefault="001C3D5C" w:rsidP="00936C33">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27：脳血管疾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推移(人口10万人対)（大阪府・全国）</w:t>
                      </w:r>
                    </w:p>
                  </w:txbxContent>
                </v:textbox>
              </v:shape>
            </w:pict>
          </mc:Fallback>
        </mc:AlternateContent>
      </w:r>
    </w:p>
    <w:p w:rsidR="00EC7DE3" w:rsidRDefault="00E97EC2" w:rsidP="00936C3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32128" behindDoc="0" locked="0" layoutInCell="1" allowOverlap="1" wp14:anchorId="675C4CF6" wp14:editId="5B0173B9">
                <wp:simplePos x="0" y="0"/>
                <wp:positionH relativeFrom="column">
                  <wp:posOffset>2274570</wp:posOffset>
                </wp:positionH>
                <wp:positionV relativeFrom="paragraph">
                  <wp:posOffset>2016125</wp:posOffset>
                </wp:positionV>
                <wp:extent cx="2346325" cy="199390"/>
                <wp:effectExtent l="0" t="0" r="0" b="0"/>
                <wp:wrapNone/>
                <wp:docPr id="314"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325" cy="199390"/>
                        </a:xfrm>
                        <a:prstGeom prst="rect">
                          <a:avLst/>
                        </a:prstGeom>
                      </wps:spPr>
                      <wps:txbx>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12" type="#_x0000_t202" alt="タイトル: 出典：人口動態統計特殊報告（厚生労働省）" style="position:absolute;left:0;text-align:left;margin-left:179.1pt;margin-top:158.75pt;width:184.75pt;height:15.7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" filled="f" stroked="f">
                <v:path arrowok="t"/>
                <v:textbox inset="0,0,0,0">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320FD3">
        <w:rPr>
          <w:noProof/>
        </w:rPr>
        <w:drawing>
          <wp:inline distT="0" distB="0" distL="0" distR="0" wp14:anchorId="387D607C">
            <wp:extent cx="5084445" cy="2036445"/>
            <wp:effectExtent l="0" t="0" r="1905" b="190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5302F4" w:rsidRPr="005302F4">
        <w:rPr>
          <w:noProof/>
        </w:rPr>
        <w:t xml:space="preserve"> </w:t>
      </w:r>
    </w:p>
    <w:p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6F64A6" w:rsidRPr="00524F54" w:rsidRDefault="00DD573B" w:rsidP="00DD573B">
      <w:pPr>
        <w:pStyle w:val="3"/>
      </w:pPr>
      <w:bookmarkStart w:id="20" w:name="_Toc509584323"/>
      <w:r>
        <w:rPr>
          <w:rFonts w:hint="eastAsia"/>
        </w:rPr>
        <w:lastRenderedPageBreak/>
        <w:t>（4）</w:t>
      </w:r>
      <w:r w:rsidR="006F64A6">
        <w:rPr>
          <w:rFonts w:hint="eastAsia"/>
        </w:rPr>
        <w:t>糖尿病</w:t>
      </w:r>
      <w:bookmarkEnd w:id="20"/>
    </w:p>
    <w:p w:rsidR="00CF2DF5"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130CD4" w:rsidRPr="00130CD4">
        <w:rPr>
          <w:rFonts w:ascii="HG丸ｺﾞｼｯｸM-PRO" w:eastAsia="HG丸ｺﾞｼｯｸM-PRO" w:hAnsi="HG丸ｺﾞｼｯｸM-PRO" w:hint="eastAsia"/>
          <w:color w:val="000000" w:themeColor="text1"/>
          <w:sz w:val="22"/>
        </w:rPr>
        <w:t>特定健診受診者に</w:t>
      </w:r>
      <w:r>
        <w:rPr>
          <w:rFonts w:ascii="HG丸ｺﾞｼｯｸM-PRO" w:eastAsia="HG丸ｺﾞｼｯｸM-PRO" w:hAnsi="HG丸ｺﾞｼｯｸM-PRO" w:hint="eastAsia"/>
          <w:color w:val="000000" w:themeColor="text1"/>
          <w:sz w:val="22"/>
        </w:rPr>
        <w:t>おける糖尿病の疑いがある者</w:t>
      </w:r>
      <w:r w:rsidR="00987A5E" w:rsidRPr="00E52D44">
        <w:rPr>
          <w:rFonts w:ascii="HG丸ｺﾞｼｯｸM-PRO" w:eastAsia="HG丸ｺﾞｼｯｸM-PRO" w:hAnsi="HG丸ｺﾞｼｯｸM-PRO" w:hint="eastAsia"/>
          <w:color w:val="000000" w:themeColor="text1"/>
          <w:sz w:val="16"/>
          <w:szCs w:val="16"/>
        </w:rPr>
        <w:t>（注17</w:t>
      </w:r>
      <w:r w:rsidR="00A71216" w:rsidRPr="00E52D44">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22"/>
        </w:rPr>
        <w:t>の割合は、男性・女性</w:t>
      </w:r>
      <w:r w:rsidR="00B71D74">
        <w:rPr>
          <w:rFonts w:ascii="HG丸ｺﾞｼｯｸM-PRO" w:eastAsia="HG丸ｺﾞｼｯｸM-PRO" w:hAnsi="HG丸ｺﾞｼｯｸM-PRO" w:hint="eastAsia"/>
          <w:color w:val="000000" w:themeColor="text1"/>
          <w:sz w:val="22"/>
        </w:rPr>
        <w:t>ともに横ばい傾向です。未治療者</w:t>
      </w:r>
      <w:r w:rsidR="0011597E" w:rsidRPr="00E52D44">
        <w:rPr>
          <w:rFonts w:ascii="HG丸ｺﾞｼｯｸM-PRO" w:eastAsia="HG丸ｺﾞｼｯｸM-PRO" w:hAnsi="HG丸ｺﾞｼｯｸM-PRO" w:hint="eastAsia"/>
          <w:color w:val="000000" w:themeColor="text1"/>
          <w:sz w:val="16"/>
          <w:szCs w:val="16"/>
        </w:rPr>
        <w:t>（注</w:t>
      </w:r>
      <w:r w:rsidR="00987A5E" w:rsidRPr="00E52D44">
        <w:rPr>
          <w:rFonts w:ascii="HG丸ｺﾞｼｯｸM-PRO" w:eastAsia="HG丸ｺﾞｼｯｸM-PRO" w:hAnsi="HG丸ｺﾞｼｯｸM-PRO" w:hint="eastAsia"/>
          <w:color w:val="000000" w:themeColor="text1"/>
          <w:sz w:val="16"/>
          <w:szCs w:val="16"/>
        </w:rPr>
        <w:t>18</w:t>
      </w:r>
      <w:r w:rsidR="0011597E" w:rsidRPr="00E52D44">
        <w:rPr>
          <w:rFonts w:ascii="HG丸ｺﾞｼｯｸM-PRO" w:eastAsia="HG丸ｺﾞｼｯｸM-PRO" w:hAnsi="HG丸ｺﾞｼｯｸM-PRO" w:hint="eastAsia"/>
          <w:color w:val="000000" w:themeColor="text1"/>
          <w:sz w:val="16"/>
          <w:szCs w:val="16"/>
        </w:rPr>
        <w:t>）</w:t>
      </w:r>
      <w:r w:rsidR="00B71D74">
        <w:rPr>
          <w:rFonts w:ascii="HG丸ｺﾞｼｯｸM-PRO" w:eastAsia="HG丸ｺﾞｼｯｸM-PRO" w:hAnsi="HG丸ｺﾞｼｯｸM-PRO" w:hint="eastAsia"/>
          <w:color w:val="000000" w:themeColor="text1"/>
          <w:sz w:val="22"/>
        </w:rPr>
        <w:t>の割合をみると、</w:t>
      </w:r>
      <w:r w:rsidR="00130CD4" w:rsidRPr="00130CD4">
        <w:rPr>
          <w:rFonts w:ascii="HG丸ｺﾞｼｯｸM-PRO" w:eastAsia="HG丸ｺﾞｼｯｸM-PRO" w:hAnsi="HG丸ｺﾞｼｯｸM-PRO" w:hint="eastAsia"/>
          <w:color w:val="000000" w:themeColor="text1"/>
          <w:sz w:val="22"/>
        </w:rPr>
        <w:t>40</w:t>
      </w:r>
      <w:r w:rsidR="00B71D74">
        <w:rPr>
          <w:rFonts w:ascii="HG丸ｺﾞｼｯｸM-PRO" w:eastAsia="HG丸ｺﾞｼｯｸM-PRO" w:hAnsi="HG丸ｺﾞｼｯｸM-PRO" w:hint="eastAsia"/>
          <w:color w:val="000000" w:themeColor="text1"/>
          <w:sz w:val="22"/>
        </w:rPr>
        <w:t>歳代では、</w:t>
      </w:r>
      <w:r w:rsidR="00130CD4" w:rsidRPr="00130CD4">
        <w:rPr>
          <w:rFonts w:ascii="HG丸ｺﾞｼｯｸM-PRO" w:eastAsia="HG丸ｺﾞｼｯｸM-PRO" w:hAnsi="HG丸ｺﾞｼｯｸM-PRO" w:hint="eastAsia"/>
          <w:color w:val="000000" w:themeColor="text1"/>
          <w:sz w:val="22"/>
        </w:rPr>
        <w:t>糖尿病の疑いがある者の半数以上</w:t>
      </w:r>
      <w:r w:rsidR="00B71D74" w:rsidRPr="006E633B">
        <w:rPr>
          <w:rFonts w:ascii="HG丸ｺﾞｼｯｸM-PRO" w:eastAsia="HG丸ｺﾞｼｯｸM-PRO" w:hAnsi="HG丸ｺﾞｼｯｸM-PRO" w:hint="eastAsia"/>
          <w:color w:val="000000" w:themeColor="text1"/>
          <w:sz w:val="22"/>
        </w:rPr>
        <w:t>に上ります。</w:t>
      </w:r>
    </w:p>
    <w:p w:rsidR="00CF2DF5" w:rsidRDefault="00CF2DF5" w:rsidP="0011558E">
      <w:pPr>
        <w:ind w:leftChars="300" w:left="850" w:hangingChars="100" w:hanging="220"/>
        <w:rPr>
          <w:rFonts w:ascii="HG丸ｺﾞｼｯｸM-PRO" w:eastAsia="HG丸ｺﾞｼｯｸM-PRO" w:hAnsi="HG丸ｺﾞｼｯｸM-PRO"/>
          <w:color w:val="000000" w:themeColor="text1"/>
          <w:sz w:val="22"/>
        </w:rPr>
      </w:pPr>
    </w:p>
    <w:p w:rsidR="003C6745" w:rsidRPr="006E633B" w:rsidRDefault="00CF2DF5"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予防に向けた取組み強化が求められます</w:t>
      </w:r>
      <w:r w:rsidR="00B71D74" w:rsidRPr="003B7ADF">
        <w:rPr>
          <w:rFonts w:ascii="HG丸ｺﾞｼｯｸM-PRO" w:eastAsia="HG丸ｺﾞｼｯｸM-PRO" w:hAnsi="HG丸ｺﾞｼｯｸM-PRO" w:hint="eastAsia"/>
          <w:color w:val="000000" w:themeColor="text1"/>
          <w:sz w:val="22"/>
        </w:rPr>
        <w:t>。</w:t>
      </w:r>
    </w:p>
    <w:p w:rsidR="00B71D74" w:rsidRDefault="00B71D74" w:rsidP="00B71D74">
      <w:pPr>
        <w:rPr>
          <w:rFonts w:ascii="HG丸ｺﾞｼｯｸM-PRO" w:eastAsia="HG丸ｺﾞｼｯｸM-PRO" w:hAnsi="HG丸ｺﾞｼｯｸM-PRO" w:cs="Times New Roman"/>
          <w:sz w:val="22"/>
        </w:rPr>
      </w:pPr>
    </w:p>
    <w:p w:rsidR="00B30C6B" w:rsidRDefault="00E97EC2" w:rsidP="00F15B9B">
      <w:pPr>
        <w:ind w:leftChars="400" w:left="106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2368" behindDoc="0" locked="0" layoutInCell="1" allowOverlap="1" wp14:anchorId="235D1724" wp14:editId="454D78A6">
                <wp:simplePos x="0" y="0"/>
                <wp:positionH relativeFrom="column">
                  <wp:posOffset>1070610</wp:posOffset>
                </wp:positionH>
                <wp:positionV relativeFrom="paragraph">
                  <wp:posOffset>2325370</wp:posOffset>
                </wp:positionV>
                <wp:extent cx="4846320" cy="314325"/>
                <wp:effectExtent l="0" t="0" r="0" b="0"/>
                <wp:wrapNone/>
                <wp:docPr id="97" name="テキスト ボックス 1" title="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6320" cy="314325"/>
                        </a:xfrm>
                        <a:prstGeom prst="rect">
                          <a:avLst/>
                        </a:prstGeom>
                      </wps:spPr>
                      <wps:txbx>
                        <w:txbxContent>
                          <w:p w:rsidR="001C3D5C" w:rsidRDefault="001C3D5C" w:rsidP="00F15B9B">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1C3D5C" w:rsidRDefault="001C3D5C" w:rsidP="00F15B9B">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113" type="#_x0000_t202" alt="タイトル: 出典：大阪がん循環器病予防センター調査報告書（特定健診・医療費データ分析）" style="position:absolute;left:0;text-align:left;margin-left:84.3pt;margin-top:183.1pt;width:381.6pt;height:24.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" filled="f" stroked="f">
                <v:path arrowok="t"/>
                <v:textbox inset="0,0,0,0">
                  <w:txbxContent>
                    <w:p w:rsidR="001C3D5C" w:rsidRDefault="001C3D5C" w:rsidP="00F15B9B">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1C3D5C" w:rsidRDefault="001C3D5C" w:rsidP="00F15B9B">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46464" behindDoc="0" locked="0" layoutInCell="1" allowOverlap="1" wp14:anchorId="481A5777" wp14:editId="359A3DEF">
                <wp:simplePos x="0" y="0"/>
                <wp:positionH relativeFrom="column">
                  <wp:posOffset>415290</wp:posOffset>
                </wp:positionH>
                <wp:positionV relativeFrom="paragraph">
                  <wp:posOffset>96520</wp:posOffset>
                </wp:positionV>
                <wp:extent cx="5284470" cy="2667000"/>
                <wp:effectExtent l="0" t="0" r="11430" b="1905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667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9" o:spid="_x0000_s1026" style="position:absolute;left:0;text-align:left;margin-left:32.7pt;margin-top:7.6pt;width:416.1pt;height:210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4416" behindDoc="0" locked="0" layoutInCell="1" allowOverlap="1" wp14:anchorId="7946BB29" wp14:editId="2986FCB9">
                <wp:simplePos x="0" y="0"/>
                <wp:positionH relativeFrom="column">
                  <wp:posOffset>510540</wp:posOffset>
                </wp:positionH>
                <wp:positionV relativeFrom="paragraph">
                  <wp:posOffset>92075</wp:posOffset>
                </wp:positionV>
                <wp:extent cx="4274820" cy="293370"/>
                <wp:effectExtent l="0" t="0" r="0" b="0"/>
                <wp:wrapNone/>
                <wp:docPr id="98" name="正方形/長方形 4" title="図表28：糖尿病の疑いがある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図表28：糖尿病の疑いがある者の割合の推移（大阪府）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14" alt="タイトル: 図表28：糖尿病の疑いがある者の割合の推移（大阪府）" style="position:absolute;left:0;text-align:left;margin-left:40.2pt;margin-top:7.25pt;width:336.6pt;height:23.1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" filled="f" stroked="f" strokeweight="2pt">
                <v:path arrowok="t"/>
                <v:textbox inset="0,0,0,0">
                  <w:txbxContent>
                    <w:p w:rsidR="001C3D5C"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図表28：糖尿病の疑いがある者の割合の推移（大阪府）</w:t>
                      </w:r>
                    </w:p>
                  </w:txbxContent>
                </v:textbox>
              </v:rect>
            </w:pict>
          </mc:Fallback>
        </mc:AlternateContent>
      </w:r>
      <w:r w:rsidR="00320FD3">
        <w:rPr>
          <w:noProof/>
        </w:rPr>
        <w:drawing>
          <wp:inline distT="0" distB="0" distL="0" distR="0" wp14:anchorId="5B1105AB">
            <wp:extent cx="4999355" cy="2505710"/>
            <wp:effectExtent l="0" t="0" r="0" b="0"/>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9355" cy="2505710"/>
                    </a:xfrm>
                    <a:prstGeom prst="rect">
                      <a:avLst/>
                    </a:prstGeom>
                    <a:noFill/>
                    <a:ln>
                      <a:noFill/>
                    </a:ln>
                  </pic:spPr>
                </pic:pic>
              </a:graphicData>
            </a:graphic>
          </wp:inline>
        </w:drawing>
      </w:r>
      <w:r w:rsidR="005302F4" w:rsidRPr="005302F4">
        <w:rPr>
          <w:noProof/>
        </w:rPr>
        <w:t xml:space="preserve"> </w:t>
      </w:r>
    </w:p>
    <w:p w:rsidR="00585922" w:rsidRDefault="00585922" w:rsidP="004D3AFE">
      <w:pPr>
        <w:ind w:leftChars="400" w:left="1060" w:hangingChars="100" w:hanging="220"/>
        <w:rPr>
          <w:rFonts w:ascii="HG丸ｺﾞｼｯｸM-PRO" w:eastAsia="HG丸ｺﾞｼｯｸM-PRO" w:hAnsi="HG丸ｺﾞｼｯｸM-PRO" w:cs="Times New Roman"/>
          <w:sz w:val="22"/>
        </w:rPr>
      </w:pPr>
    </w:p>
    <w:p w:rsidR="00F15B9B" w:rsidRDefault="00F15B9B" w:rsidP="004D3AFE">
      <w:pPr>
        <w:ind w:leftChars="400" w:left="1060" w:hangingChars="100" w:hanging="220"/>
        <w:rPr>
          <w:rFonts w:ascii="HG丸ｺﾞｼｯｸM-PRO" w:eastAsia="HG丸ｺﾞｼｯｸM-PRO" w:hAnsi="HG丸ｺﾞｼｯｸM-PRO" w:cs="Times New Roman"/>
          <w:sz w:val="22"/>
        </w:rPr>
      </w:pPr>
    </w:p>
    <w:p w:rsidR="003C6745" w:rsidRDefault="00E97EC2" w:rsidP="00D46C47">
      <w:pPr>
        <w:ind w:leftChars="400" w:left="106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38272" behindDoc="0" locked="0" layoutInCell="1" allowOverlap="1" wp14:anchorId="5415FC9C" wp14:editId="6A88C2D6">
                <wp:simplePos x="0" y="0"/>
                <wp:positionH relativeFrom="column">
                  <wp:posOffset>502285</wp:posOffset>
                </wp:positionH>
                <wp:positionV relativeFrom="paragraph">
                  <wp:posOffset>53340</wp:posOffset>
                </wp:positionV>
                <wp:extent cx="5000625" cy="285750"/>
                <wp:effectExtent l="0" t="0" r="9525" b="0"/>
                <wp:wrapNone/>
                <wp:docPr id="319" name="正方形/長方形 7" title="図表29：糖尿病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1C7FF9"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図表29：糖尿病の疑いがある者のうち、未治療者の割合（平成26年度・大阪府）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7" o:spid="_x0000_s1115" alt="タイトル: 図表29：糖尿病の疑いがある者のうち、未治療者の割合(平成26年度・大阪府)" style="position:absolute;left:0;text-align:left;margin-left:39.55pt;margin-top:4.2pt;width:393.75pt;height:22.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" filled="f" stroked="f" strokeweight="2pt">
                <v:path arrowok="t"/>
                <v:textbox inset="0,0,0,0">
                  <w:txbxContent>
                    <w:p w:rsidR="001C3D5C" w:rsidRPr="001C7FF9"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図表29：糖尿病の疑いがある者のうち、未治療者の割合（平成26年度・大阪府）</w:t>
                      </w:r>
                    </w:p>
                  </w:txbxContent>
                </v:textbox>
              </v:rect>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48512" behindDoc="0" locked="0" layoutInCell="1" allowOverlap="1" wp14:anchorId="1BA7879A" wp14:editId="0509DC17">
                <wp:simplePos x="0" y="0"/>
                <wp:positionH relativeFrom="column">
                  <wp:posOffset>415925</wp:posOffset>
                </wp:positionH>
                <wp:positionV relativeFrom="paragraph">
                  <wp:posOffset>16510</wp:posOffset>
                </wp:positionV>
                <wp:extent cx="5284470" cy="2446020"/>
                <wp:effectExtent l="0" t="0" r="11430" b="1143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446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0" o:spid="_x0000_s1026" style="position:absolute;left:0;text-align:left;margin-left:32.75pt;margin-top:1.3pt;width:416.1pt;height:192.6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0320" behindDoc="0" locked="0" layoutInCell="1" allowOverlap="1" wp14:anchorId="664D1A39" wp14:editId="36F3DB91">
                <wp:simplePos x="0" y="0"/>
                <wp:positionH relativeFrom="column">
                  <wp:posOffset>1140460</wp:posOffset>
                </wp:positionH>
                <wp:positionV relativeFrom="paragraph">
                  <wp:posOffset>2087245</wp:posOffset>
                </wp:positionV>
                <wp:extent cx="4215765" cy="297180"/>
                <wp:effectExtent l="0" t="0" r="0" b="0"/>
                <wp:wrapNone/>
                <wp:docPr id="96" name="テキスト ボックス 1" title="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765" cy="297180"/>
                        </a:xfrm>
                        <a:prstGeom prst="rect">
                          <a:avLst/>
                        </a:prstGeom>
                      </wps:spPr>
                      <wps:txbx>
                        <w:txbxContent>
                          <w:p w:rsidR="001C3D5C" w:rsidRDefault="001C3D5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1C3D5C" w:rsidRDefault="001C3D5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（大阪府内市町村国保及び協会けんぽ大阪支部）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6" type="#_x0000_t202" alt="タイトル: 出典：大阪がん循環器病予防センター調査報告書（特定健診・医療費データ分析）" style="position:absolute;left:0;text-align:left;margin-left:89.8pt;margin-top:164.35pt;width:331.95pt;height:23.4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" filled="f" stroked="f">
                <v:path arrowok="t"/>
                <v:textbox inset="0,0,0,0">
                  <w:txbxContent>
                    <w:p w:rsidR="001C3D5C" w:rsidRDefault="001C3D5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1C3D5C" w:rsidRDefault="001C3D5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（大阪府内市町村国保及び協会けんぽ大阪支部）</w:t>
                      </w:r>
                    </w:p>
                  </w:txbxContent>
                </v:textbox>
              </v:shape>
            </w:pict>
          </mc:Fallback>
        </mc:AlternateContent>
      </w:r>
      <w:r w:rsidR="00320FD3">
        <w:rPr>
          <w:noProof/>
        </w:rPr>
        <w:drawing>
          <wp:inline distT="0" distB="0" distL="0" distR="0" wp14:anchorId="76B3E9DB">
            <wp:extent cx="4999355" cy="250571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9355" cy="2505710"/>
                    </a:xfrm>
                    <a:prstGeom prst="rect">
                      <a:avLst/>
                    </a:prstGeom>
                    <a:noFill/>
                    <a:ln>
                      <a:noFill/>
                    </a:ln>
                  </pic:spPr>
                </pic:pic>
              </a:graphicData>
            </a:graphic>
          </wp:inline>
        </w:drawing>
      </w:r>
      <w:r w:rsidR="005302F4" w:rsidRPr="005302F4">
        <w:rPr>
          <w:noProof/>
        </w:rPr>
        <w:t xml:space="preserve"> </w:t>
      </w:r>
    </w:p>
    <w:p w:rsidR="003315D6" w:rsidRDefault="00E97EC2">
      <w:pPr>
        <w:widowControl/>
        <w:jc w:val="left"/>
        <w:rPr>
          <w:rFonts w:asciiTheme="majorEastAsia" w:eastAsiaTheme="majorEastAsia" w:hAnsiTheme="majorEastAsia"/>
          <w:b/>
          <w:sz w:val="20"/>
        </w:rPr>
      </w:pPr>
      <w:r>
        <w:rPr>
          <w:rFonts w:hAnsi="HG丸ｺﾞｼｯｸM-PRO"/>
          <w:noProof/>
        </w:rPr>
        <mc:AlternateContent>
          <mc:Choice Requires="wpg">
            <w:drawing>
              <wp:anchor distT="0" distB="0" distL="114300" distR="114300" simplePos="0" relativeHeight="253555712" behindDoc="1" locked="0" layoutInCell="1" allowOverlap="1">
                <wp:simplePos x="0" y="0"/>
                <wp:positionH relativeFrom="margin">
                  <wp:posOffset>-10795</wp:posOffset>
                </wp:positionH>
                <wp:positionV relativeFrom="paragraph">
                  <wp:posOffset>208915</wp:posOffset>
                </wp:positionV>
                <wp:extent cx="5818505" cy="724535"/>
                <wp:effectExtent l="0" t="0" r="10795" b="0"/>
                <wp:wrapNone/>
                <wp:docPr id="480" name="グループ化 480"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24535"/>
                          <a:chOff x="-106325" y="-1991297"/>
                          <a:chExt cx="5819775" cy="675418"/>
                        </a:xfrm>
                      </wpg:grpSpPr>
                      <wps:wsp>
                        <wps:cNvPr id="481" name="正方形/長方形 481"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s:cNvSpPr/>
                        <wps:spPr>
                          <a:xfrm>
                            <a:off x="-106302" y="-1991297"/>
                            <a:ext cx="5818505" cy="675418"/>
                          </a:xfrm>
                          <a:prstGeom prst="rect">
                            <a:avLst/>
                          </a:prstGeom>
                          <a:noFill/>
                          <a:ln w="25400" cap="flat" cmpd="sng" algn="ctr">
                            <a:noFill/>
                            <a:prstDash val="solid"/>
                          </a:ln>
                          <a:effectLst/>
                        </wps:spPr>
                        <wps:txbx>
                          <w:txbxContent>
                            <w:p w:rsidR="001C3D5C" w:rsidRPr="00835727" w:rsidRDefault="001C3D5C" w:rsidP="00BB1224">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（注17）糖尿病の疑いがある者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本計画では、特定健診の検査において、HbA1c値が6.5%以上の者のことをいう。</w:t>
                              </w:r>
                            </w:p>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（注18）未治療者</w:t>
                              </w:r>
                              <w:r>
                                <w:rPr>
                                  <w:rFonts w:ascii="ＭＳ 明朝" w:eastAsia="ＭＳ 明朝" w:hAnsi="ＭＳ 明朝" w:hint="eastAsia"/>
                                  <w:sz w:val="18"/>
                                </w:rPr>
                                <w:t>(</w:t>
                              </w:r>
                              <w:r w:rsidRPr="00835727">
                                <w:rPr>
                                  <w:rFonts w:ascii="ＭＳ 明朝" w:eastAsia="ＭＳ 明朝" w:hAnsi="ＭＳ 明朝" w:hint="eastAsia"/>
                                  <w:sz w:val="18"/>
                                </w:rPr>
                                <w:t>糖尿病の疑いがある者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本計画では、特定健診の質問において「糖尿病の治療を受けている」と答えていない者の</w:t>
                              </w:r>
                              <w:r w:rsidRPr="0043037D">
                                <w:rPr>
                                  <w:rFonts w:ascii="ＭＳ 明朝" w:eastAsia="ＭＳ 明朝" w:hAnsi="ＭＳ 明朝" w:hint="eastAsia"/>
                                  <w:sz w:val="18"/>
                                </w:rPr>
                                <w:t>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直線コネクタ 482"/>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80" o:spid="_x0000_s1117" alt="タイトル: 注釈 - 説明: （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margin-left:-.85pt;margin-top:16.45pt;width:458.15pt;height:57.05pt;z-index:-249760768;mso-position-horizontal-relative:margin;mso-width-relative:margin;mso-height-relative:margin" coordorigin="-1063,-19912" coordsize="58197,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">
                <v:rect id="正方形/長方形 481" o:spid="_x0000_s1118" alt="（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left:-1063;top:-19912;width:58185;height:6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g5sMA&#10;AADcAAAADwAAAGRycy9kb3ducmV2LnhtbESPQYvCMBSE7wv+h/AWvG1TRRbpGqUsKnrUCuLt2bxt&#10;q81LaWKt/94sCB6HmfmGmS16U4uOWldZVjCKYhDEudUVFwoO2eprCsJ5ZI21ZVLwIAeL+eBjhom2&#10;d95Rt/eFCBB2CSoovW8SKV1ekkEX2YY4eH+2NeiDbAupW7wHuKnlOI6/pcGKw0KJDf2WlF/3N6PA&#10;nbtt9mjS4+Xk8nO6ZJNNtmulhp99+gPCU+/f4Vd7oxVMpiP4Px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8g5sMAAADcAAAADwAAAAAAAAAAAAAAAACYAgAAZHJzL2Rv&#10;d25yZXYueG1sUEsFBgAAAAAEAAQA9QAAAIgDAAAAAA==&#10;" filled="f" stroked="f" strokeweight="2pt">
                  <v:textbox>
                    <w:txbxContent>
                      <w:p w:rsidR="001C3D5C" w:rsidRPr="00835727" w:rsidRDefault="001C3D5C" w:rsidP="00BB1224">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（注17）糖尿病の疑いがある者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本計画では、特定健診の検査において、HbA1c値が6.5%以上の者のことをいう。</w:t>
                        </w:r>
                      </w:p>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（注18）未治療者</w:t>
                        </w:r>
                        <w:r>
                          <w:rPr>
                            <w:rFonts w:ascii="ＭＳ 明朝" w:eastAsia="ＭＳ 明朝" w:hAnsi="ＭＳ 明朝" w:hint="eastAsia"/>
                            <w:sz w:val="18"/>
                          </w:rPr>
                          <w:t>(</w:t>
                        </w:r>
                        <w:r w:rsidRPr="00835727">
                          <w:rPr>
                            <w:rFonts w:ascii="ＭＳ 明朝" w:eastAsia="ＭＳ 明朝" w:hAnsi="ＭＳ 明朝" w:hint="eastAsia"/>
                            <w:sz w:val="18"/>
                          </w:rPr>
                          <w:t>糖尿病の疑いがある者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本計画では、特定健診の質問において「糖尿病の治療を受けている」と答えていない者の</w:t>
                        </w:r>
                        <w:r w:rsidRPr="0043037D">
                          <w:rPr>
                            <w:rFonts w:ascii="ＭＳ 明朝" w:eastAsia="ＭＳ 明朝" w:hAnsi="ＭＳ 明朝" w:hint="eastAsia"/>
                            <w:sz w:val="18"/>
                          </w:rPr>
                          <w:t>ことをいう。</w:t>
                        </w:r>
                      </w:p>
                    </w:txbxContent>
                  </v:textbox>
                </v:rect>
                <v:line id="直線コネクタ 482" o:spid="_x0000_s1119"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w10:wrap anchorx="margin"/>
              </v:group>
            </w:pict>
          </mc:Fallback>
        </mc:AlternateContent>
      </w:r>
      <w:r w:rsidR="003315D6">
        <w:rPr>
          <w:rFonts w:asciiTheme="majorEastAsia" w:eastAsiaTheme="majorEastAsia" w:hAnsiTheme="majorEastAsia"/>
          <w:b/>
          <w:sz w:val="20"/>
        </w:rPr>
        <w:br w:type="page"/>
      </w:r>
    </w:p>
    <w:p w:rsidR="00D511D0" w:rsidRPr="00524F54" w:rsidRDefault="00D511D0" w:rsidP="00D511D0">
      <w:pPr>
        <w:pStyle w:val="3"/>
      </w:pPr>
      <w:bookmarkStart w:id="21" w:name="_Toc509584324"/>
      <w:r>
        <w:rPr>
          <w:rFonts w:hint="eastAsia"/>
        </w:rPr>
        <w:lastRenderedPageBreak/>
        <w:t>（5）高血圧</w:t>
      </w:r>
      <w:bookmarkEnd w:id="21"/>
    </w:p>
    <w:p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高血圧の</w:t>
      </w:r>
      <w:r w:rsidR="00C91327">
        <w:rPr>
          <w:rFonts w:ascii="HG丸ｺﾞｼｯｸM-PRO" w:eastAsia="HG丸ｺﾞｼｯｸM-PRO" w:hAnsi="HG丸ｺﾞｼｯｸM-PRO" w:cs="Times New Roman" w:hint="eastAsia"/>
          <w:sz w:val="22"/>
        </w:rPr>
        <w:t>疑いがある者</w:t>
      </w:r>
      <w:r w:rsidR="00987A5E" w:rsidRPr="00E52D44">
        <w:rPr>
          <w:rFonts w:ascii="HG丸ｺﾞｼｯｸM-PRO" w:eastAsia="HG丸ｺﾞｼｯｸM-PRO" w:hAnsi="HG丸ｺﾞｼｯｸM-PRO" w:cs="Times New Roman" w:hint="eastAsia"/>
          <w:sz w:val="16"/>
          <w:szCs w:val="16"/>
        </w:rPr>
        <w:t>（注19</w:t>
      </w:r>
      <w:r w:rsidR="00A71216" w:rsidRPr="00E52D44">
        <w:rPr>
          <w:rFonts w:ascii="HG丸ｺﾞｼｯｸM-PRO" w:eastAsia="HG丸ｺﾞｼｯｸM-PRO" w:hAnsi="HG丸ｺﾞｼｯｸM-PRO" w:cs="Times New Roman" w:hint="eastAsia"/>
          <w:sz w:val="16"/>
          <w:szCs w:val="16"/>
        </w:rPr>
        <w:t>）</w:t>
      </w:r>
      <w:r w:rsidR="00C91327">
        <w:rPr>
          <w:rFonts w:ascii="HG丸ｺﾞｼｯｸM-PRO" w:eastAsia="HG丸ｺﾞｼｯｸM-PRO" w:hAnsi="HG丸ｺﾞｼｯｸM-PRO" w:cs="Times New Roman" w:hint="eastAsia"/>
          <w:sz w:val="22"/>
        </w:rPr>
        <w:t>の割合は</w:t>
      </w:r>
      <w:r w:rsidR="001B2801">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男性</w:t>
      </w:r>
      <w:r w:rsidR="00C91327">
        <w:rPr>
          <w:rFonts w:ascii="HG丸ｺﾞｼｯｸM-PRO" w:eastAsia="HG丸ｺﾞｼｯｸM-PRO" w:hAnsi="HG丸ｺﾞｼｯｸM-PRO" w:cs="Times New Roman" w:hint="eastAsia"/>
          <w:sz w:val="22"/>
        </w:rPr>
        <w:t>が約４割</w:t>
      </w:r>
      <w:r w:rsidR="003465EA">
        <w:rPr>
          <w:rFonts w:ascii="HG丸ｺﾞｼｯｸM-PRO" w:eastAsia="HG丸ｺﾞｼｯｸM-PRO" w:hAnsi="HG丸ｺﾞｼｯｸM-PRO" w:cs="Times New Roman" w:hint="eastAsia"/>
          <w:sz w:val="22"/>
        </w:rPr>
        <w:t>・女性</w:t>
      </w:r>
      <w:r w:rsidR="00C91327">
        <w:rPr>
          <w:rFonts w:ascii="HG丸ｺﾞｼｯｸM-PRO" w:eastAsia="HG丸ｺﾞｼｯｸM-PRO" w:hAnsi="HG丸ｺﾞｼｯｸM-PRO" w:cs="Times New Roman" w:hint="eastAsia"/>
          <w:sz w:val="22"/>
        </w:rPr>
        <w:t>が約３割で、いずれも</w:t>
      </w:r>
      <w:r w:rsidR="003465EA">
        <w:rPr>
          <w:rFonts w:ascii="HG丸ｺﾞｼｯｸM-PRO" w:eastAsia="HG丸ｺﾞｼｯｸM-PRO" w:hAnsi="HG丸ｺﾞｼｯｸM-PRO" w:cs="Times New Roman" w:hint="eastAsia"/>
          <w:sz w:val="22"/>
        </w:rPr>
        <w:t>全国</w:t>
      </w:r>
      <w:r w:rsidR="00C91327">
        <w:rPr>
          <w:rFonts w:ascii="HG丸ｺﾞｼｯｸM-PRO" w:eastAsia="HG丸ｺﾞｼｯｸM-PRO" w:hAnsi="HG丸ｺﾞｼｯｸM-PRO" w:cs="Times New Roman" w:hint="eastAsia"/>
          <w:sz w:val="22"/>
        </w:rPr>
        <w:t>よりやや高い状況です</w:t>
      </w:r>
      <w:r w:rsidR="00D511D0" w:rsidRPr="00884705">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また、</w:t>
      </w:r>
      <w:r w:rsidR="00D511D0" w:rsidRPr="00884705">
        <w:rPr>
          <w:rFonts w:ascii="HG丸ｺﾞｼｯｸM-PRO" w:eastAsia="HG丸ｺﾞｼｯｸM-PRO" w:hAnsi="HG丸ｺﾞｼｯｸM-PRO" w:cs="Times New Roman" w:hint="eastAsia"/>
          <w:sz w:val="22"/>
        </w:rPr>
        <w:t>高血圧は、自覚症状がないため、健診で要治</w:t>
      </w:r>
      <w:r w:rsidR="003465EA">
        <w:rPr>
          <w:rFonts w:ascii="HG丸ｺﾞｼｯｸM-PRO" w:eastAsia="HG丸ｺﾞｼｯｸM-PRO" w:hAnsi="HG丸ｺﾞｼｯｸM-PRO" w:cs="Times New Roman" w:hint="eastAsia"/>
          <w:sz w:val="22"/>
        </w:rPr>
        <w:t>療を指摘されても、必要な保健指導や治療を受けない者が多く、</w:t>
      </w:r>
      <w:r w:rsidR="00D511D0" w:rsidRPr="00884705">
        <w:rPr>
          <w:rFonts w:ascii="HG丸ｺﾞｼｯｸM-PRO" w:eastAsia="HG丸ｺﾞｼｯｸM-PRO" w:hAnsi="HG丸ｺﾞｼｯｸM-PRO" w:cs="Times New Roman" w:hint="eastAsia"/>
          <w:sz w:val="22"/>
        </w:rPr>
        <w:t>特定健診受診者における高血圧の疑いがある者のうち、未治療者</w:t>
      </w:r>
      <w:r w:rsidR="007B4F37" w:rsidRPr="00E52D44">
        <w:rPr>
          <w:rFonts w:ascii="HG丸ｺﾞｼｯｸM-PRO" w:eastAsia="HG丸ｺﾞｼｯｸM-PRO" w:hAnsi="HG丸ｺﾞｼｯｸM-PRO" w:cs="Times New Roman" w:hint="eastAsia"/>
          <w:sz w:val="16"/>
          <w:szCs w:val="16"/>
        </w:rPr>
        <w:t>（注</w:t>
      </w:r>
      <w:r w:rsidR="00987A5E" w:rsidRPr="00E52D44">
        <w:rPr>
          <w:rFonts w:ascii="HG丸ｺﾞｼｯｸM-PRO" w:eastAsia="HG丸ｺﾞｼｯｸM-PRO" w:hAnsi="HG丸ｺﾞｼｯｸM-PRO" w:cs="Times New Roman" w:hint="eastAsia"/>
          <w:sz w:val="16"/>
          <w:szCs w:val="16"/>
        </w:rPr>
        <w:t>20</w:t>
      </w:r>
      <w:r w:rsidR="007B4F37" w:rsidRPr="00E52D44">
        <w:rPr>
          <w:rFonts w:ascii="HG丸ｺﾞｼｯｸM-PRO" w:eastAsia="HG丸ｺﾞｼｯｸM-PRO" w:hAnsi="HG丸ｺﾞｼｯｸM-PRO" w:cs="Times New Roman" w:hint="eastAsia"/>
          <w:sz w:val="16"/>
          <w:szCs w:val="16"/>
        </w:rPr>
        <w:t>）</w:t>
      </w:r>
      <w:r w:rsidR="00D511D0" w:rsidRPr="00884705">
        <w:rPr>
          <w:rFonts w:ascii="HG丸ｺﾞｼｯｸM-PRO" w:eastAsia="HG丸ｺﾞｼｯｸM-PRO" w:hAnsi="HG丸ｺﾞｼｯｸM-PRO" w:cs="Times New Roman" w:hint="eastAsia"/>
          <w:sz w:val="22"/>
        </w:rPr>
        <w:t>の割合は、男性・女性ともに40歳代が最も高く、6割を超えています。</w:t>
      </w:r>
    </w:p>
    <w:p w:rsidR="0011558E" w:rsidRPr="0011558E" w:rsidRDefault="0011558E" w:rsidP="0011558E">
      <w:pPr>
        <w:ind w:firstLineChars="350" w:firstLine="770"/>
        <w:rPr>
          <w:rFonts w:ascii="HG丸ｺﾞｼｯｸM-PRO" w:eastAsia="HG丸ｺﾞｼｯｸM-PRO" w:hAnsi="HG丸ｺﾞｼｯｸM-PRO" w:cs="Times New Roman"/>
          <w:sz w:val="22"/>
        </w:rPr>
      </w:pPr>
    </w:p>
    <w:p w:rsidR="00F639FC"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が求められます。</w:t>
      </w:r>
    </w:p>
    <w:p w:rsidR="006E633B" w:rsidRDefault="00E97EC2" w:rsidP="004F3353">
      <w:pPr>
        <w:ind w:firstLineChars="250" w:firstLine="55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4656" behindDoc="0" locked="0" layoutInCell="1" allowOverlap="1" wp14:anchorId="252C5DFF" wp14:editId="321EB4B0">
                <wp:simplePos x="0" y="0"/>
                <wp:positionH relativeFrom="column">
                  <wp:posOffset>1567815</wp:posOffset>
                </wp:positionH>
                <wp:positionV relativeFrom="paragraph">
                  <wp:posOffset>2220595</wp:posOffset>
                </wp:positionV>
                <wp:extent cx="4124325" cy="249555"/>
                <wp:effectExtent l="0" t="0" r="0" b="0"/>
                <wp:wrapNone/>
                <wp:docPr id="106" name="テキスト ボックス 1" title="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249555"/>
                        </a:xfrm>
                        <a:prstGeom prst="rect">
                          <a:avLst/>
                        </a:prstGeom>
                      </wps:spPr>
                      <wps:txbx>
                        <w:txbxContent>
                          <w:p w:rsidR="001C3D5C" w:rsidRDefault="001C3D5C" w:rsidP="00B564A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20" type="#_x0000_t202" alt="タイトル: 出典：国民健康・栄養調査（厚生労働省）（大阪府集計）" style="position:absolute;left:0;text-align:left;margin-left:123.45pt;margin-top:174.85pt;width:324.75pt;height:19.6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" filled="f" stroked="f">
                <v:path arrowok="t"/>
                <v:textbox inset="0,0,0,0">
                  <w:txbxContent>
                    <w:p w:rsidR="001C3D5C" w:rsidRDefault="001C3D5C" w:rsidP="00B564A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60800" behindDoc="0" locked="0" layoutInCell="1" allowOverlap="1" wp14:anchorId="5F068E7D" wp14:editId="1995475A">
                <wp:simplePos x="0" y="0"/>
                <wp:positionH relativeFrom="column">
                  <wp:posOffset>250190</wp:posOffset>
                </wp:positionH>
                <wp:positionV relativeFrom="paragraph">
                  <wp:posOffset>89535</wp:posOffset>
                </wp:positionV>
                <wp:extent cx="5284470" cy="2357755"/>
                <wp:effectExtent l="0" t="0" r="11430" b="23495"/>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3577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 o:spid="_x0000_s1026" style="position:absolute;left:0;text-align:left;margin-left:19.7pt;margin-top:7.05pt;width:416.1pt;height:185.6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6704" behindDoc="0" locked="0" layoutInCell="1" allowOverlap="1" wp14:anchorId="0EDEF76E" wp14:editId="1AC6DF20">
                <wp:simplePos x="0" y="0"/>
                <wp:positionH relativeFrom="column">
                  <wp:posOffset>351155</wp:posOffset>
                </wp:positionH>
                <wp:positionV relativeFrom="paragraph">
                  <wp:posOffset>144145</wp:posOffset>
                </wp:positionV>
                <wp:extent cx="5060950" cy="344805"/>
                <wp:effectExtent l="0" t="0" r="0" b="0"/>
                <wp:wrapNone/>
                <wp:docPr id="10328" name="テキスト ボックス 1" title="図表30：収縮期（最高）血圧が140mmHg以上の者の割合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0" cy="344805"/>
                        </a:xfrm>
                        <a:prstGeom prst="rect">
                          <a:avLst/>
                        </a:prstGeom>
                      </wps:spPr>
                      <wps:txbx>
                        <w:txbxContent>
                          <w:p w:rsidR="001C3D5C" w:rsidRDefault="001C3D5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図表30：収縮期（最高）血圧が140mmHg以上の者の割合の推移（大阪府・全国）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21" type="#_x0000_t202" alt="タイトル: 図表30：収縮期（最高）血圧が140mmHg以上の者の割合の推移(大阪府・全国)" style="position:absolute;left:0;text-align:left;margin-left:27.65pt;margin-top:11.35pt;width:398.5pt;height:27.1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" filled="f" stroked="f">
                <v:path arrowok="t"/>
                <v:textbox inset="0,0,0,0">
                  <w:txbxContent>
                    <w:p w:rsidR="001C3D5C" w:rsidRDefault="001C3D5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図表30：収縮期（最高）血圧が140mmHg以上の者の割合の推移（大阪府・全国）</w:t>
                      </w:r>
                    </w:p>
                  </w:txbxContent>
                </v:textbox>
              </v:shape>
            </w:pict>
          </mc:Fallback>
        </mc:AlternateContent>
      </w:r>
      <w:r w:rsidR="00320FD3">
        <w:rPr>
          <w:noProof/>
        </w:rPr>
        <w:drawing>
          <wp:inline distT="0" distB="0" distL="0" distR="0" wp14:anchorId="1E051FE4">
            <wp:extent cx="5072380" cy="2365375"/>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2380" cy="2365375"/>
                    </a:xfrm>
                    <a:prstGeom prst="rect">
                      <a:avLst/>
                    </a:prstGeom>
                    <a:noFill/>
                    <a:ln>
                      <a:noFill/>
                    </a:ln>
                  </pic:spPr>
                </pic:pic>
              </a:graphicData>
            </a:graphic>
          </wp:inline>
        </w:drawing>
      </w:r>
      <w:r w:rsidR="005302F4" w:rsidRPr="005302F4">
        <w:rPr>
          <w:noProof/>
        </w:rPr>
        <w:t xml:space="preserve"> </w:t>
      </w:r>
    </w:p>
    <w:p w:rsidR="00D511D0" w:rsidRDefault="00E97EC2" w:rsidP="00BD2B84">
      <w:pPr>
        <w:ind w:firstLineChars="250" w:firstLine="450"/>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258752" behindDoc="0" locked="0" layoutInCell="1" allowOverlap="1" wp14:anchorId="6D9EDABB" wp14:editId="023A1A05">
                <wp:simplePos x="0" y="0"/>
                <wp:positionH relativeFrom="column">
                  <wp:posOffset>250190</wp:posOffset>
                </wp:positionH>
                <wp:positionV relativeFrom="paragraph">
                  <wp:posOffset>2540</wp:posOffset>
                </wp:positionV>
                <wp:extent cx="5284470" cy="2232660"/>
                <wp:effectExtent l="0" t="0" r="11430" b="1524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232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26" style="position:absolute;left:0;text-align:left;margin-left:19.7pt;margin-top:.2pt;width:416.1pt;height:175.8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" filled="f" strokecolor="black [3213]" strokeweight="1pt">
                <v:path arrowok="t"/>
              </v:rect>
            </w:pict>
          </mc:Fallback>
        </mc:AlternateContent>
      </w:r>
      <w:r>
        <w:rPr>
          <w:noProof/>
        </w:rPr>
        <mc:AlternateContent>
          <mc:Choice Requires="wps">
            <w:drawing>
              <wp:anchor distT="0" distB="0" distL="114300" distR="114300" simplePos="0" relativeHeight="253250560" behindDoc="0" locked="0" layoutInCell="1" allowOverlap="1" wp14:anchorId="0A04DC74" wp14:editId="778A0F2D">
                <wp:simplePos x="0" y="0"/>
                <wp:positionH relativeFrom="column">
                  <wp:posOffset>323850</wp:posOffset>
                </wp:positionH>
                <wp:positionV relativeFrom="paragraph">
                  <wp:posOffset>71755</wp:posOffset>
                </wp:positionV>
                <wp:extent cx="5060950" cy="358775"/>
                <wp:effectExtent l="0" t="0" r="6350" b="3175"/>
                <wp:wrapNone/>
                <wp:docPr id="104" name="正方形/長方形 7" title="図表31：高血圧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0"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1C7FF9" w:rsidRDefault="001C3D5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図表31：高血圧の疑いがある者のうち、未治療者の割合（平成26年度・大阪府）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122" alt="タイトル: 図表31：高血圧の疑いがある者のうち、未治療者の割合(平成26年度・大阪府)" style="position:absolute;left:0;text-align:left;margin-left:25.5pt;margin-top:5.65pt;width:398.5pt;height:28.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" filled="f" stroked="f" strokeweight="2pt">
                <v:path arrowok="t"/>
                <v:textbox inset="0,0,0,0">
                  <w:txbxContent>
                    <w:p w:rsidR="001C3D5C" w:rsidRPr="001C7FF9" w:rsidRDefault="001C3D5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図表31：高血圧の疑いがある者のうち、未治療者の割合（平成26年度・大阪府）</w:t>
                      </w:r>
                    </w:p>
                  </w:txbxContent>
                </v:textbox>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2608" behindDoc="0" locked="0" layoutInCell="1" allowOverlap="1" wp14:anchorId="06753BA9" wp14:editId="5A7E726C">
                <wp:simplePos x="0" y="0"/>
                <wp:positionH relativeFrom="column">
                  <wp:posOffset>1025525</wp:posOffset>
                </wp:positionH>
                <wp:positionV relativeFrom="paragraph">
                  <wp:posOffset>1818640</wp:posOffset>
                </wp:positionV>
                <wp:extent cx="4312285" cy="332740"/>
                <wp:effectExtent l="0" t="0" r="0" b="0"/>
                <wp:wrapNone/>
                <wp:docPr id="105" name="正方形/長方形 8"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2285"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1C3D5C" w:rsidRDefault="001C3D5C"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rect id="正方形/長方形 8" o:spid="_x0000_s1123" alt="タイトル: 　出典：大阪がん循環器病予防センター調査報告書（特定健診・医療費データ分析）" style="position:absolute;left:0;text-align:left;margin-left:80.75pt;margin-top:143.2pt;width:339.55pt;height:26.2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" filled="f" stroked="f" strokeweight="2pt">
                <v:path arrowok="t"/>
                <v:textbox inset="0,0,0,0">
                  <w:txbxContent>
                    <w:p w:rsidR="001C3D5C" w:rsidRDefault="001C3D5C"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1C3D5C" w:rsidRDefault="001C3D5C"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v:textbox>
              </v:rect>
            </w:pict>
          </mc:Fallback>
        </mc:AlternateContent>
      </w:r>
      <w:r w:rsidR="00320FD3">
        <w:rPr>
          <w:rFonts w:ascii="HG丸ｺﾞｼｯｸM-PRO" w:eastAsia="HG丸ｺﾞｼｯｸM-PRO" w:hAnsi="HG丸ｺﾞｼｯｸM-PRO" w:cs="Times New Roman"/>
          <w:noProof/>
          <w:sz w:val="22"/>
        </w:rPr>
        <w:drawing>
          <wp:inline distT="0" distB="0" distL="0" distR="0" wp14:anchorId="1B1C97C6">
            <wp:extent cx="5060315" cy="2139950"/>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0315" cy="2139950"/>
                    </a:xfrm>
                    <a:prstGeom prst="rect">
                      <a:avLst/>
                    </a:prstGeom>
                    <a:noFill/>
                    <a:ln>
                      <a:noFill/>
                    </a:ln>
                  </pic:spPr>
                </pic:pic>
              </a:graphicData>
            </a:graphic>
          </wp:inline>
        </w:drawing>
      </w:r>
    </w:p>
    <w:p w:rsidR="002A392F" w:rsidRDefault="00E97EC2" w:rsidP="000B1913">
      <w:r>
        <w:rPr>
          <w:noProof/>
        </w:rPr>
        <mc:AlternateContent>
          <mc:Choice Requires="wpg">
            <w:drawing>
              <wp:anchor distT="0" distB="0" distL="114300" distR="114300" simplePos="0" relativeHeight="253557760" behindDoc="1" locked="0" layoutInCell="1" allowOverlap="1">
                <wp:simplePos x="0" y="0"/>
                <wp:positionH relativeFrom="margin">
                  <wp:posOffset>-17145</wp:posOffset>
                </wp:positionH>
                <wp:positionV relativeFrom="paragraph">
                  <wp:posOffset>135890</wp:posOffset>
                </wp:positionV>
                <wp:extent cx="5818505" cy="882650"/>
                <wp:effectExtent l="0" t="0" r="10795" b="0"/>
                <wp:wrapNone/>
                <wp:docPr id="483" name="グループ化 483"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82650"/>
                          <a:chOff x="-106325" y="-1991298"/>
                          <a:chExt cx="5819775" cy="822836"/>
                        </a:xfrm>
                      </wpg:grpSpPr>
                      <wps:wsp>
                        <wps:cNvPr id="484" name="正方形/長方形 484"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s:cNvSpPr/>
                        <wps:spPr>
                          <a:xfrm>
                            <a:off x="-106302" y="-1991298"/>
                            <a:ext cx="5818505" cy="822836"/>
                          </a:xfrm>
                          <a:prstGeom prst="rect">
                            <a:avLst/>
                          </a:prstGeom>
                          <a:noFill/>
                          <a:ln w="25400" cap="flat" cmpd="sng" algn="ctr">
                            <a:noFill/>
                            <a:prstDash val="solid"/>
                          </a:ln>
                          <a:effectLst/>
                        </wps:spPr>
                        <wps:txbx>
                          <w:txbxContent>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（注19）高血圧の疑いがある者：</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本計画では、国民健康・栄養調査又は特定健診の検査において、収縮期血圧値が140mmHg以上の者のことをいう。</w:t>
                              </w:r>
                            </w:p>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（注20）未治療者(高血圧の疑いがある者)：</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本計画では、特定健診の質問において、「高血圧の治療を受けて</w:t>
                              </w:r>
                              <w:r>
                                <w:rPr>
                                  <w:rFonts w:ascii="ＭＳ 明朝" w:eastAsia="ＭＳ 明朝" w:hAnsi="ＭＳ 明朝" w:hint="eastAsia"/>
                                  <w:sz w:val="18"/>
                                </w:rPr>
                                <w:t>い</w:t>
                              </w:r>
                              <w:r w:rsidRPr="0043037D">
                                <w:rPr>
                                  <w:rFonts w:ascii="ＭＳ 明朝" w:eastAsia="ＭＳ 明朝" w:hAnsi="ＭＳ 明朝" w:hint="eastAsia"/>
                                  <w:sz w:val="18"/>
                                </w:rPr>
                                <w:t>る」と答えていない者のことをいう。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直線コネクタ 48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83" o:spid="_x0000_s1124" alt="タイトル: 注釈 - 説明: （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left:0;text-align:left;margin-left:-1.35pt;margin-top:10.7pt;width:458.15pt;height:69.5pt;z-index:-249758720;mso-position-horizontal-relative:margin;mso-width-relative:margin;mso-height-relative:margin" coordorigin="-1063,-19912" coordsize="58197,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">
                <v:rect id="正方形/長方形 484" o:spid="_x0000_s1125" alt="（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left:-1063;top:-19912;width:58185;height:8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DfsMA&#10;AADcAAAADwAAAGRycy9kb3ducmV2LnhtbESPQYvCMBSE78L+h/AWvGm6UkS6RinLKnrUCrK3Z/Ns&#10;6zYvpYm1/nsjCB6HmfmGmS97U4uOWldZVvA1jkAQ51ZXXCg4ZKvRDITzyBpry6TgTg6Wi4/BHBNt&#10;b7yjbu8LESDsElRQet8kUrq8JINubBvi4J1ta9AH2RZSt3gLcFPLSRRNpcGKw0KJDf2UlP/vr0aB&#10;O3Xb7N6kx8ufy0/pL5ss3q6VGn726TcIT71/h1/tjVYQz2J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DfsMAAADcAAAADwAAAAAAAAAAAAAAAACYAgAAZHJzL2Rv&#10;d25yZXYueG1sUEsFBgAAAAAEAAQA9QAAAIgDAAAAAA==&#10;" filled="f" stroked="f" strokeweight="2pt">
                  <v:textbox>
                    <w:txbxContent>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（注19）高血圧の疑いがある者：</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本計画では、国民健康・栄養調査又は特定健診の検査において、収縮期血圧値が140mmHg以上の者のことをいう。</w:t>
                        </w:r>
                      </w:p>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（注20）未治療者(高血圧の疑いがある者)：</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本計画では、特定健診の質問において、「高血圧の治療を受けて</w:t>
                        </w:r>
                        <w:r>
                          <w:rPr>
                            <w:rFonts w:ascii="ＭＳ 明朝" w:eastAsia="ＭＳ 明朝" w:hAnsi="ＭＳ 明朝" w:hint="eastAsia"/>
                            <w:sz w:val="18"/>
                          </w:rPr>
                          <w:t>い</w:t>
                        </w:r>
                        <w:r w:rsidRPr="0043037D">
                          <w:rPr>
                            <w:rFonts w:ascii="ＭＳ 明朝" w:eastAsia="ＭＳ 明朝" w:hAnsi="ＭＳ 明朝" w:hint="eastAsia"/>
                            <w:sz w:val="18"/>
                          </w:rPr>
                          <w:t>る」と答えていない者のことをいう。</w:t>
                        </w:r>
                      </w:p>
                    </w:txbxContent>
                  </v:textbox>
                </v:rect>
                <v:line id="直線コネクタ 485" o:spid="_x0000_s1126"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w10:wrap anchorx="margin"/>
              </v:group>
            </w:pict>
          </mc:Fallback>
        </mc:AlternateContent>
      </w:r>
    </w:p>
    <w:p w:rsidR="00FD4778" w:rsidRDefault="00FD4778" w:rsidP="001B2801">
      <w:pPr>
        <w:widowControl/>
        <w:spacing w:line="100" w:lineRule="exact"/>
        <w:jc w:val="left"/>
      </w:pPr>
      <w:r>
        <w:br w:type="page"/>
      </w:r>
    </w:p>
    <w:p w:rsidR="006F07AC" w:rsidRPr="00524F54" w:rsidRDefault="00DD573B" w:rsidP="00DD573B">
      <w:pPr>
        <w:pStyle w:val="3"/>
      </w:pPr>
      <w:bookmarkStart w:id="22" w:name="_Toc509584325"/>
      <w:r>
        <w:rPr>
          <w:rFonts w:hint="eastAsia"/>
        </w:rPr>
        <w:lastRenderedPageBreak/>
        <w:t>（</w:t>
      </w:r>
      <w:r w:rsidR="00D511D0">
        <w:rPr>
          <w:rFonts w:hint="eastAsia"/>
        </w:rPr>
        <w:t>6</w:t>
      </w:r>
      <w:r>
        <w:rPr>
          <w:rFonts w:hint="eastAsia"/>
        </w:rPr>
        <w:t>）</w:t>
      </w:r>
      <w:r w:rsidR="006F07AC">
        <w:rPr>
          <w:rFonts w:hint="eastAsia"/>
        </w:rPr>
        <w:t>慢性腎臓病（ＣＫＤ）</w:t>
      </w:r>
      <w:bookmarkEnd w:id="22"/>
    </w:p>
    <w:p w:rsidR="00D62C06" w:rsidRPr="0043037D" w:rsidRDefault="0011558E" w:rsidP="0043037D">
      <w:pPr>
        <w:ind w:leftChars="300" w:left="842" w:hangingChars="100" w:hanging="212"/>
        <w:rPr>
          <w:rFonts w:ascii="HG丸ｺﾞｼｯｸM-PRO" w:eastAsia="HG丸ｺﾞｼｯｸM-PRO" w:hAnsi="HG丸ｺﾞｼｯｸM-PRO"/>
          <w:color w:val="000000" w:themeColor="text1"/>
          <w:spacing w:val="-4"/>
          <w:sz w:val="22"/>
        </w:rPr>
      </w:pPr>
      <w:r w:rsidRPr="0043037D">
        <w:rPr>
          <w:rFonts w:ascii="HG丸ｺﾞｼｯｸM-PRO" w:eastAsia="HG丸ｺﾞｼｯｸM-PRO" w:hAnsi="HG丸ｺﾞｼｯｸM-PRO" w:hint="eastAsia"/>
          <w:color w:val="000000" w:themeColor="text1"/>
          <w:spacing w:val="-4"/>
          <w:sz w:val="22"/>
        </w:rPr>
        <w:t>○</w:t>
      </w:r>
      <w:r w:rsidR="00D62C06" w:rsidRPr="0043037D">
        <w:rPr>
          <w:rFonts w:ascii="HG丸ｺﾞｼｯｸM-PRO" w:eastAsia="HG丸ｺﾞｼｯｸM-PRO" w:hAnsi="HG丸ｺﾞｼｯｸM-PRO" w:hint="eastAsia"/>
          <w:color w:val="000000" w:themeColor="text1"/>
          <w:spacing w:val="-4"/>
          <w:sz w:val="22"/>
        </w:rPr>
        <w:t>ＣＫＤは、主に糖尿病や高血圧など生活習慣病の悪化により発症します。発症後、</w:t>
      </w:r>
      <w:r w:rsidR="006941B1" w:rsidRPr="0043037D">
        <w:rPr>
          <w:rFonts w:ascii="HG丸ｺﾞｼｯｸM-PRO" w:eastAsia="HG丸ｺﾞｼｯｸM-PRO" w:hAnsi="HG丸ｺﾞｼｯｸM-PRO" w:hint="eastAsia"/>
          <w:spacing w:val="-4"/>
          <w:sz w:val="22"/>
        </w:rPr>
        <w:t>初期段階では自覚症状がないため未治療者</w:t>
      </w:r>
      <w:r w:rsidR="00D62C06" w:rsidRPr="0043037D">
        <w:rPr>
          <w:rFonts w:ascii="HG丸ｺﾞｼｯｸM-PRO" w:eastAsia="HG丸ｺﾞｼｯｸM-PRO" w:hAnsi="HG丸ｺﾞｼｯｸM-PRO" w:hint="eastAsia"/>
          <w:spacing w:val="-4"/>
          <w:sz w:val="22"/>
        </w:rPr>
        <w:t>が</w:t>
      </w:r>
      <w:r w:rsidR="00365503" w:rsidRPr="0043037D">
        <w:rPr>
          <w:rFonts w:ascii="HG丸ｺﾞｼｯｸM-PRO" w:eastAsia="HG丸ｺﾞｼｯｸM-PRO" w:hAnsi="HG丸ｺﾞｼｯｸM-PRO" w:hint="eastAsia"/>
          <w:spacing w:val="-4"/>
          <w:sz w:val="22"/>
        </w:rPr>
        <w:t>多い状況で</w:t>
      </w:r>
      <w:r w:rsidR="00D62C06" w:rsidRPr="0043037D">
        <w:rPr>
          <w:rFonts w:ascii="HG丸ｺﾞｼｯｸM-PRO" w:eastAsia="HG丸ｺﾞｼｯｸM-PRO" w:hAnsi="HG丸ｺﾞｼｯｸM-PRO" w:hint="eastAsia"/>
          <w:color w:val="000000" w:themeColor="text1"/>
          <w:spacing w:val="-4"/>
          <w:sz w:val="22"/>
        </w:rPr>
        <w:t>す。症状が進行すると、重症化し、人工透析が必要となりますが、病気に対する理解は進んでいないとみられます。</w:t>
      </w:r>
    </w:p>
    <w:p w:rsidR="0011558E" w:rsidRDefault="0011558E" w:rsidP="0011558E">
      <w:pPr>
        <w:rPr>
          <w:rFonts w:ascii="HG丸ｺﾞｼｯｸM-PRO" w:eastAsia="HG丸ｺﾞｼｯｸM-PRO" w:hAnsi="HG丸ｺﾞｼｯｸM-PRO"/>
          <w:color w:val="000000" w:themeColor="text1"/>
          <w:sz w:val="22"/>
        </w:rPr>
      </w:pPr>
    </w:p>
    <w:p w:rsidR="00D62C06"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D62C06" w:rsidRPr="00D62C06">
        <w:rPr>
          <w:rFonts w:ascii="HG丸ｺﾞｼｯｸM-PRO" w:eastAsia="HG丸ｺﾞｼｯｸM-PRO" w:hAnsi="HG丸ｺﾞｼｯｸM-PRO" w:hint="eastAsia"/>
          <w:color w:val="000000" w:themeColor="text1"/>
          <w:sz w:val="22"/>
        </w:rPr>
        <w:t>腎不全による死亡率</w:t>
      </w:r>
      <w:r w:rsidR="00DB5521">
        <w:rPr>
          <w:rFonts w:ascii="HG丸ｺﾞｼｯｸM-PRO" w:eastAsia="HG丸ｺﾞｼｯｸM-PRO" w:hAnsi="HG丸ｺﾞｼｯｸM-PRO" w:hint="eastAsia"/>
          <w:color w:val="000000" w:themeColor="text1"/>
          <w:sz w:val="22"/>
        </w:rPr>
        <w:t>は</w:t>
      </w:r>
      <w:r w:rsidR="00B60A65">
        <w:rPr>
          <w:rFonts w:ascii="HG丸ｺﾞｼｯｸM-PRO" w:eastAsia="HG丸ｺﾞｼｯｸM-PRO" w:hAnsi="HG丸ｺﾞｼｯｸM-PRO" w:hint="eastAsia"/>
          <w:color w:val="000000" w:themeColor="text1"/>
          <w:sz w:val="22"/>
        </w:rPr>
        <w:t>減少</w:t>
      </w:r>
      <w:r w:rsidR="00D62C06" w:rsidRPr="00D62C06">
        <w:rPr>
          <w:rFonts w:ascii="HG丸ｺﾞｼｯｸM-PRO" w:eastAsia="HG丸ｺﾞｼｯｸM-PRO" w:hAnsi="HG丸ｺﾞｼｯｸM-PRO" w:hint="eastAsia"/>
          <w:color w:val="000000" w:themeColor="text1"/>
          <w:sz w:val="22"/>
        </w:rPr>
        <w:t>傾向にあり</w:t>
      </w:r>
      <w:r w:rsidR="00B60A65">
        <w:rPr>
          <w:rFonts w:ascii="HG丸ｺﾞｼｯｸM-PRO" w:eastAsia="HG丸ｺﾞｼｯｸM-PRO" w:hAnsi="HG丸ｺﾞｼｯｸM-PRO" w:hint="eastAsia"/>
          <w:color w:val="000000" w:themeColor="text1"/>
          <w:sz w:val="22"/>
        </w:rPr>
        <w:t>ますが</w:t>
      </w:r>
      <w:r w:rsidR="00D62C06" w:rsidRPr="00D62C06">
        <w:rPr>
          <w:rFonts w:ascii="HG丸ｺﾞｼｯｸM-PRO" w:eastAsia="HG丸ｺﾞｼｯｸM-PRO" w:hAnsi="HG丸ｺﾞｼｯｸM-PRO" w:hint="eastAsia"/>
          <w:color w:val="000000" w:themeColor="text1"/>
          <w:sz w:val="22"/>
        </w:rPr>
        <w:t>、府は全国を上回っています。</w:t>
      </w:r>
      <w:r w:rsidR="00060D98">
        <w:rPr>
          <w:rFonts w:ascii="HG丸ｺﾞｼｯｸM-PRO" w:eastAsia="HG丸ｺﾞｼｯｸM-PRO" w:hAnsi="HG丸ｺﾞｼｯｸM-PRO" w:hint="eastAsia"/>
          <w:color w:val="000000" w:themeColor="text1"/>
          <w:sz w:val="22"/>
        </w:rPr>
        <w:t>また、</w:t>
      </w:r>
      <w:r w:rsidR="00D62C06" w:rsidRPr="00D62C06">
        <w:rPr>
          <w:rFonts w:ascii="HG丸ｺﾞｼｯｸM-PRO" w:eastAsia="HG丸ｺﾞｼｯｸM-PRO" w:hAnsi="HG丸ｺﾞｼｯｸM-PRO" w:hint="eastAsia"/>
          <w:color w:val="000000" w:themeColor="text1"/>
          <w:sz w:val="22"/>
        </w:rPr>
        <w:t>新規人工透析導入者数は、近年は横ばいで推移していますが、うち原疾患が糖尿病性腎症によるものが約4割となっています。</w:t>
      </w:r>
    </w:p>
    <w:p w:rsidR="0011558E" w:rsidRPr="00D62C06" w:rsidRDefault="0011558E" w:rsidP="0011558E">
      <w:pPr>
        <w:ind w:leftChars="300" w:left="630" w:firstLineChars="50" w:firstLine="110"/>
        <w:rPr>
          <w:rFonts w:ascii="HG丸ｺﾞｼｯｸM-PRO" w:eastAsia="HG丸ｺﾞｼｯｸM-PRO" w:hAnsi="HG丸ｺﾞｼｯｸM-PRO"/>
          <w:color w:val="000000" w:themeColor="text1"/>
          <w:sz w:val="22"/>
        </w:rPr>
      </w:pPr>
    </w:p>
    <w:p w:rsidR="00D511D0" w:rsidRDefault="0011558E" w:rsidP="00B63071">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2B4A76">
        <w:rPr>
          <w:rFonts w:ascii="HG丸ｺﾞｼｯｸM-PRO" w:eastAsia="HG丸ｺﾞｼｯｸM-PRO" w:hAnsi="HG丸ｺﾞｼｯｸM-PRO" w:hint="eastAsia"/>
          <w:color w:val="000000" w:themeColor="text1"/>
          <w:sz w:val="22"/>
        </w:rPr>
        <w:t>人工透析患者への聞き取り調査では、約７割が</w:t>
      </w:r>
      <w:r w:rsidR="00547958">
        <w:rPr>
          <w:rFonts w:ascii="HG丸ｺﾞｼｯｸM-PRO" w:eastAsia="HG丸ｺﾞｼｯｸM-PRO" w:hAnsi="HG丸ｺﾞｼｯｸM-PRO" w:hint="eastAsia"/>
          <w:color w:val="000000" w:themeColor="text1"/>
          <w:sz w:val="22"/>
        </w:rPr>
        <w:t>糖尿病又は高血圧の基礎疾患が原因であり</w:t>
      </w:r>
      <w:r w:rsidR="00D62C06" w:rsidRPr="00D62C06">
        <w:rPr>
          <w:rFonts w:ascii="HG丸ｺﾞｼｯｸM-PRO" w:eastAsia="HG丸ｺﾞｼｯｸM-PRO" w:hAnsi="HG丸ｺﾞｼｯｸM-PRO" w:hint="eastAsia"/>
          <w:color w:val="000000" w:themeColor="text1"/>
          <w:sz w:val="22"/>
        </w:rPr>
        <w:t>、人工透析に至る10～20</w:t>
      </w:r>
      <w:r w:rsidR="00060D98">
        <w:rPr>
          <w:rFonts w:ascii="HG丸ｺﾞｼｯｸM-PRO" w:eastAsia="HG丸ｺﾞｼｯｸM-PRO" w:hAnsi="HG丸ｺﾞｼｯｸM-PRO" w:hint="eastAsia"/>
          <w:color w:val="000000" w:themeColor="text1"/>
          <w:sz w:val="22"/>
        </w:rPr>
        <w:t>年前に</w:t>
      </w:r>
      <w:r w:rsidR="002B4A76">
        <w:rPr>
          <w:rFonts w:ascii="HG丸ｺﾞｼｯｸM-PRO" w:eastAsia="HG丸ｺﾞｼｯｸM-PRO" w:hAnsi="HG丸ｺﾞｼｯｸM-PRO" w:hint="eastAsia"/>
          <w:color w:val="000000" w:themeColor="text1"/>
          <w:sz w:val="22"/>
        </w:rPr>
        <w:t>指摘されていた</w:t>
      </w:r>
      <w:r w:rsidR="00D62C06" w:rsidRPr="00D62C06">
        <w:rPr>
          <w:rFonts w:ascii="HG丸ｺﾞｼｯｸM-PRO" w:eastAsia="HG丸ｺﾞｼｯｸM-PRO" w:hAnsi="HG丸ｺﾞｼｯｸM-PRO" w:hint="eastAsia"/>
          <w:color w:val="000000" w:themeColor="text1"/>
          <w:sz w:val="22"/>
        </w:rPr>
        <w:t>にも関わらず、未治療・治療中断者が多く、その結果、重症化に至ったという報告があります。今後、特定健診等を通じて、糖尿病や高血圧等の早期発見と保健指導の充実を図り、重症化予防の取組みを強化していくことが求められます</w:t>
      </w:r>
      <w:r w:rsidR="0067197E" w:rsidRPr="0067197E">
        <w:rPr>
          <w:rFonts w:ascii="HG丸ｺﾞｼｯｸM-PRO" w:eastAsia="HG丸ｺﾞｼｯｸM-PRO" w:hAnsi="HG丸ｺﾞｼｯｸM-PRO" w:hint="eastAsia"/>
          <w:color w:val="000000" w:themeColor="text1"/>
          <w:sz w:val="22"/>
        </w:rPr>
        <w:t>。</w:t>
      </w:r>
    </w:p>
    <w:p w:rsidR="00B4654B" w:rsidRDefault="00B4654B" w:rsidP="00B4654B">
      <w:pPr>
        <w:spacing w:line="180" w:lineRule="exact"/>
        <w:ind w:leftChars="404" w:left="848" w:firstLine="1"/>
        <w:rPr>
          <w:rFonts w:ascii="HG丸ｺﾞｼｯｸM-PRO" w:eastAsia="HG丸ｺﾞｼｯｸM-PRO" w:hAnsi="HG丸ｺﾞｼｯｸM-PRO"/>
          <w:color w:val="000000" w:themeColor="text1"/>
          <w:sz w:val="22"/>
        </w:rPr>
      </w:pPr>
    </w:p>
    <w:p w:rsidR="00EC7DE3" w:rsidRDefault="00E97EC2" w:rsidP="00B63071">
      <w:pPr>
        <w:ind w:leftChars="404" w:left="848" w:firstLine="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7424" behindDoc="0" locked="0" layoutInCell="1" allowOverlap="1" wp14:anchorId="49A1779E" wp14:editId="5276D2B9">
                <wp:simplePos x="0" y="0"/>
                <wp:positionH relativeFrom="column">
                  <wp:posOffset>2463165</wp:posOffset>
                </wp:positionH>
                <wp:positionV relativeFrom="paragraph">
                  <wp:posOffset>1900555</wp:posOffset>
                </wp:positionV>
                <wp:extent cx="2510155" cy="208915"/>
                <wp:effectExtent l="0" t="0" r="0" b="0"/>
                <wp:wrapNone/>
                <wp:docPr id="10327"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208915"/>
                        </a:xfrm>
                        <a:prstGeom prst="rect">
                          <a:avLst/>
                        </a:prstGeom>
                      </wps:spPr>
                      <wps:txbx>
                        <w:txbxContent>
                          <w:p w:rsidR="001C3D5C" w:rsidRDefault="001C3D5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27" type="#_x0000_t202" alt="タイトル: 出典：人口動態統計特殊報告（厚生労働省）" style="position:absolute;left:0;text-align:left;margin-left:193.95pt;margin-top:149.65pt;width:197.65pt;height:16.4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" filled="f" stroked="f">
                <v:path arrowok="t"/>
                <v:textbox inset="0,0,0,0">
                  <w:txbxContent>
                    <w:p w:rsidR="001C3D5C" w:rsidRDefault="001C3D5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95616" behindDoc="0" locked="0" layoutInCell="1" allowOverlap="1" wp14:anchorId="337ED362" wp14:editId="238017B7">
                <wp:simplePos x="0" y="0"/>
                <wp:positionH relativeFrom="column">
                  <wp:posOffset>596265</wp:posOffset>
                </wp:positionH>
                <wp:positionV relativeFrom="paragraph">
                  <wp:posOffset>10795</wp:posOffset>
                </wp:positionV>
                <wp:extent cx="5135245" cy="2105025"/>
                <wp:effectExtent l="0" t="0" r="27305" b="28575"/>
                <wp:wrapNone/>
                <wp:docPr id="14339" name="正方形/長方形 1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105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9" o:spid="_x0000_s1026" style="position:absolute;left:0;text-align:left;margin-left:46.95pt;margin-top:.85pt;width:404.35pt;height:165.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5376" behindDoc="0" locked="0" layoutInCell="1" allowOverlap="1" wp14:anchorId="041A9B67" wp14:editId="0BC882AE">
                <wp:simplePos x="0" y="0"/>
                <wp:positionH relativeFrom="column">
                  <wp:posOffset>681355</wp:posOffset>
                </wp:positionH>
                <wp:positionV relativeFrom="paragraph">
                  <wp:posOffset>17780</wp:posOffset>
                </wp:positionV>
                <wp:extent cx="4455160" cy="275590"/>
                <wp:effectExtent l="0" t="0" r="0" b="0"/>
                <wp:wrapNone/>
                <wp:docPr id="10325" name="テキスト ボックス 1" title="図表32：腎不全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5160" cy="275590"/>
                        </a:xfrm>
                        <a:prstGeom prst="rect">
                          <a:avLst/>
                        </a:prstGeom>
                      </wps:spPr>
                      <wps:txbx>
                        <w:txbxContent>
                          <w:p w:rsidR="001C3D5C" w:rsidRDefault="001C3D5C"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表32：</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28" type="#_x0000_t202" alt="タイトル: 図表32：腎不全の年齢調整死亡率の推移(人口10万人対)(大阪府・全国)" style="position:absolute;left:0;text-align:left;margin-left:53.65pt;margin-top:1.4pt;width:350.8pt;height:21.7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" filled="f" stroked="f">
                <v:path arrowok="t"/>
                <v:textbox inset="0,0,0,0">
                  <w:txbxContent>
                    <w:p w:rsidR="001C3D5C" w:rsidRDefault="001C3D5C"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表32：</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v:textbox>
              </v:shape>
            </w:pict>
          </mc:Fallback>
        </mc:AlternateContent>
      </w:r>
      <w:r w:rsidR="00320FD3">
        <w:rPr>
          <w:rFonts w:ascii="HG丸ｺﾞｼｯｸM-PRO" w:eastAsia="HG丸ｺﾞｼｯｸM-PRO" w:hAnsi="HG丸ｺﾞｼｯｸM-PRO"/>
          <w:noProof/>
          <w:color w:val="000000" w:themeColor="text1"/>
          <w:sz w:val="22"/>
        </w:rPr>
        <w:drawing>
          <wp:inline distT="0" distB="0" distL="0" distR="0" wp14:anchorId="508B6FE0">
            <wp:extent cx="5084445" cy="1962785"/>
            <wp:effectExtent l="0" t="0" r="1905"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4445" cy="1962785"/>
                    </a:xfrm>
                    <a:prstGeom prst="rect">
                      <a:avLst/>
                    </a:prstGeom>
                    <a:noFill/>
                    <a:ln>
                      <a:noFill/>
                    </a:ln>
                  </pic:spPr>
                </pic:pic>
              </a:graphicData>
            </a:graphic>
          </wp:inline>
        </w:drawing>
      </w:r>
    </w:p>
    <w:p w:rsidR="00B63071" w:rsidRDefault="00E97EC2" w:rsidP="004A6334">
      <w:pPr>
        <w:ind w:leftChars="300" w:left="810" w:hangingChars="100" w:hanging="18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93568" behindDoc="0" locked="0" layoutInCell="1" allowOverlap="1">
                <wp:simplePos x="0" y="0"/>
                <wp:positionH relativeFrom="column">
                  <wp:posOffset>596265</wp:posOffset>
                </wp:positionH>
                <wp:positionV relativeFrom="paragraph">
                  <wp:posOffset>134620</wp:posOffset>
                </wp:positionV>
                <wp:extent cx="5135245" cy="2486025"/>
                <wp:effectExtent l="0" t="0" r="27305" b="28575"/>
                <wp:wrapNone/>
                <wp:docPr id="14338" name="正方形/長方形 14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486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8" o:spid="_x0000_s1026" style="position:absolute;left:0;text-align:left;margin-left:46.95pt;margin-top:10.6pt;width:404.35pt;height:195.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9472" behindDoc="0" locked="0" layoutInCell="1" allowOverlap="1">
                <wp:simplePos x="0" y="0"/>
                <wp:positionH relativeFrom="column">
                  <wp:posOffset>657860</wp:posOffset>
                </wp:positionH>
                <wp:positionV relativeFrom="paragraph">
                  <wp:posOffset>158750</wp:posOffset>
                </wp:positionV>
                <wp:extent cx="3795395" cy="254635"/>
                <wp:effectExtent l="0" t="0" r="0" b="0"/>
                <wp:wrapNone/>
                <wp:docPr id="14336" name="正方形/長方形 7" title="図表33：新規人工透析導入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5395"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図表33：新規人工透析導入者数の推移（大阪府）</w:t>
                            </w:r>
                          </w:p>
                          <w:p w:rsidR="001C3D5C" w:rsidRDefault="001C3D5C" w:rsidP="00B63071">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129" alt="タイトル: 図表33：新規人工透析導入者数の推移（大阪府）" style="position:absolute;left:0;text-align:left;margin-left:51.8pt;margin-top:12.5pt;width:298.85pt;height:20.0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" filled="f" stroked="f" strokeweight="2pt">
                <v:path arrowok="t"/>
                <v:textbox inset="0,0,0,0">
                  <w:txbxContent>
                    <w:p w:rsidR="001C3D5C" w:rsidRDefault="001C3D5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図表33：新規人工透析導入者数の推移（大阪府）</w:t>
                      </w:r>
                    </w:p>
                    <w:p w:rsidR="001C3D5C" w:rsidRDefault="001C3D5C" w:rsidP="00B63071">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rPr>
                        <w:t xml:space="preserve">　　</w:t>
                      </w:r>
                    </w:p>
                  </w:txbxContent>
                </v:textbox>
              </v:rect>
            </w:pict>
          </mc:Fallback>
        </mc:AlternateContent>
      </w:r>
    </w:p>
    <w:p w:rsidR="0011558E" w:rsidRDefault="00E97EC2" w:rsidP="00B63071">
      <w:pPr>
        <w:widowControl/>
        <w:ind w:leftChars="404" w:left="848" w:firstLine="1"/>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91520" behindDoc="0" locked="0" layoutInCell="1" allowOverlap="1" wp14:anchorId="0B81F028" wp14:editId="12E6F172">
                <wp:simplePos x="0" y="0"/>
                <wp:positionH relativeFrom="column">
                  <wp:posOffset>1390015</wp:posOffset>
                </wp:positionH>
                <wp:positionV relativeFrom="paragraph">
                  <wp:posOffset>2154555</wp:posOffset>
                </wp:positionV>
                <wp:extent cx="3807460" cy="237490"/>
                <wp:effectExtent l="0" t="0" r="0" b="0"/>
                <wp:wrapNone/>
                <wp:docPr id="14337" name="テキスト ボックス 1" title="出典：2015年末の慢性透析患者に関する基礎集計（日本透析医学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7460" cy="237490"/>
                        </a:xfrm>
                        <a:prstGeom prst="rect">
                          <a:avLst/>
                        </a:prstGeom>
                      </wps:spPr>
                      <wps:txbx>
                        <w:txbxContent>
                          <w:p w:rsidR="001C3D5C" w:rsidRDefault="001C3D5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出典：わが国の慢性透析療法の現況（日本透析医学会）</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30" type="#_x0000_t202" alt="タイトル: 出典：2015年末の慢性透析患者に関する基礎集計（日本透析医学会）" style="position:absolute;left:0;text-align:left;margin-left:109.45pt;margin-top:169.65pt;width:299.8pt;height:18.7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" filled="f" stroked="f">
                <v:path arrowok="t"/>
                <v:textbox inset="0,0,0,0">
                  <w:txbxContent>
                    <w:p w:rsidR="001C3D5C" w:rsidRDefault="001C3D5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出典：わが国の慢性透析療法の現況（日本透析医学会）</w:t>
                      </w:r>
                    </w:p>
                  </w:txbxContent>
                </v:textbox>
              </v:shape>
            </w:pict>
          </mc:Fallback>
        </mc:AlternateContent>
      </w:r>
      <w:r w:rsidR="00320FD3">
        <w:rPr>
          <w:rFonts w:ascii="HG丸ｺﾞｼｯｸM-PRO" w:eastAsia="HG丸ｺﾞｼｯｸM-PRO" w:hAnsi="HG丸ｺﾞｼｯｸM-PRO"/>
          <w:noProof/>
          <w:sz w:val="22"/>
        </w:rPr>
        <w:drawing>
          <wp:inline distT="0" distB="0" distL="0" distR="0" wp14:anchorId="229BE5AF">
            <wp:extent cx="5279390" cy="2182495"/>
            <wp:effectExtent l="0" t="0" r="0" b="8255"/>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9390" cy="2182495"/>
                    </a:xfrm>
                    <a:prstGeom prst="rect">
                      <a:avLst/>
                    </a:prstGeom>
                    <a:noFill/>
                    <a:ln>
                      <a:noFill/>
                    </a:ln>
                  </pic:spPr>
                </pic:pic>
              </a:graphicData>
            </a:graphic>
          </wp:inline>
        </w:drawing>
      </w:r>
    </w:p>
    <w:p w:rsidR="0011558E" w:rsidRDefault="0011558E">
      <w:pPr>
        <w:widowControl/>
        <w:jc w:val="left"/>
        <w:rPr>
          <w:rFonts w:ascii="HG丸ｺﾞｼｯｸM-PRO" w:eastAsia="HG丸ｺﾞｼｯｸM-PRO" w:hAnsi="HG丸ｺﾞｼｯｸM-PRO"/>
          <w:sz w:val="22"/>
        </w:rPr>
      </w:pPr>
    </w:p>
    <w:p w:rsidR="0043037D" w:rsidRDefault="0043037D" w:rsidP="00DD573B">
      <w:pPr>
        <w:pStyle w:val="3"/>
      </w:pPr>
    </w:p>
    <w:p w:rsidR="00282C51" w:rsidRPr="00524F54" w:rsidRDefault="00DD573B" w:rsidP="00DD573B">
      <w:pPr>
        <w:pStyle w:val="3"/>
      </w:pPr>
      <w:bookmarkStart w:id="23" w:name="_Toc509584326"/>
      <w:r>
        <w:rPr>
          <w:rFonts w:hint="eastAsia"/>
        </w:rPr>
        <w:lastRenderedPageBreak/>
        <w:t>（7）</w:t>
      </w:r>
      <w:r w:rsidR="00282C51">
        <w:rPr>
          <w:rFonts w:hint="eastAsia"/>
        </w:rPr>
        <w:t>脂質異常症</w:t>
      </w:r>
      <w:bookmarkEnd w:id="23"/>
    </w:p>
    <w:p w:rsidR="00CF2DF5"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091033">
        <w:rPr>
          <w:rFonts w:ascii="HG丸ｺﾞｼｯｸM-PRO" w:eastAsia="HG丸ｺﾞｼｯｸM-PRO" w:hAnsi="HG丸ｺﾞｼｯｸM-PRO" w:cs="Times New Roman" w:hint="eastAsia"/>
          <w:sz w:val="22"/>
        </w:rPr>
        <w:t>脂質異常症の</w:t>
      </w:r>
      <w:r w:rsidR="003370FD">
        <w:rPr>
          <w:rFonts w:ascii="HG丸ｺﾞｼｯｸM-PRO" w:eastAsia="HG丸ｺﾞｼｯｸM-PRO" w:hAnsi="HG丸ｺﾞｼｯｸM-PRO" w:cs="Times New Roman" w:hint="eastAsia"/>
          <w:sz w:val="22"/>
        </w:rPr>
        <w:t>疑いがある者</w:t>
      </w:r>
      <w:r w:rsidR="00987A5E" w:rsidRPr="00E52D44">
        <w:rPr>
          <w:rFonts w:ascii="HG丸ｺﾞｼｯｸM-PRO" w:eastAsia="HG丸ｺﾞｼｯｸM-PRO" w:hAnsi="HG丸ｺﾞｼｯｸM-PRO" w:cs="Times New Roman" w:hint="eastAsia"/>
          <w:sz w:val="16"/>
          <w:szCs w:val="16"/>
        </w:rPr>
        <w:t>（注21</w:t>
      </w:r>
      <w:r w:rsidR="007B4F37" w:rsidRPr="00E52D44">
        <w:rPr>
          <w:rFonts w:ascii="HG丸ｺﾞｼｯｸM-PRO" w:eastAsia="HG丸ｺﾞｼｯｸM-PRO" w:hAnsi="HG丸ｺﾞｼｯｸM-PRO" w:cs="Times New Roman" w:hint="eastAsia"/>
          <w:sz w:val="16"/>
          <w:szCs w:val="16"/>
        </w:rPr>
        <w:t>）</w:t>
      </w:r>
      <w:r w:rsidR="001974B2">
        <w:rPr>
          <w:rFonts w:ascii="HG丸ｺﾞｼｯｸM-PRO" w:eastAsia="HG丸ｺﾞｼｯｸM-PRO" w:hAnsi="HG丸ｺﾞｼｯｸM-PRO" w:cs="Times New Roman" w:hint="eastAsia"/>
          <w:sz w:val="22"/>
        </w:rPr>
        <w:t>の</w:t>
      </w:r>
      <w:r w:rsidR="003370FD">
        <w:rPr>
          <w:rFonts w:ascii="HG丸ｺﾞｼｯｸM-PRO" w:eastAsia="HG丸ｺﾞｼｯｸM-PRO" w:hAnsi="HG丸ｺﾞｼｯｸM-PRO" w:cs="Times New Roman" w:hint="eastAsia"/>
          <w:sz w:val="22"/>
        </w:rPr>
        <w:t>うち</w:t>
      </w:r>
      <w:r w:rsidR="00CF2DF5">
        <w:rPr>
          <w:rFonts w:ascii="HG丸ｺﾞｼｯｸM-PRO" w:eastAsia="HG丸ｺﾞｼｯｸM-PRO" w:hAnsi="HG丸ｺﾞｼｯｸM-PRO" w:cs="Times New Roman" w:hint="eastAsia"/>
          <w:sz w:val="22"/>
        </w:rPr>
        <w:t>未治療者</w:t>
      </w:r>
      <w:r w:rsidR="007B4F37" w:rsidRPr="00E52D44">
        <w:rPr>
          <w:rFonts w:ascii="HG丸ｺﾞｼｯｸM-PRO" w:eastAsia="HG丸ｺﾞｼｯｸM-PRO" w:hAnsi="HG丸ｺﾞｼｯｸM-PRO" w:cs="Times New Roman" w:hint="eastAsia"/>
          <w:sz w:val="16"/>
          <w:szCs w:val="16"/>
        </w:rPr>
        <w:t>（注</w:t>
      </w:r>
      <w:r w:rsidR="00987A5E" w:rsidRPr="00E52D44">
        <w:rPr>
          <w:rFonts w:ascii="HG丸ｺﾞｼｯｸM-PRO" w:eastAsia="HG丸ｺﾞｼｯｸM-PRO" w:hAnsi="HG丸ｺﾞｼｯｸM-PRO" w:cs="Times New Roman" w:hint="eastAsia"/>
          <w:sz w:val="16"/>
          <w:szCs w:val="16"/>
        </w:rPr>
        <w:t>22</w:t>
      </w:r>
      <w:r w:rsidR="007B4F37" w:rsidRPr="00E52D44">
        <w:rPr>
          <w:rFonts w:ascii="HG丸ｺﾞｼｯｸM-PRO" w:eastAsia="HG丸ｺﾞｼｯｸM-PRO" w:hAnsi="HG丸ｺﾞｼｯｸM-PRO" w:cs="Times New Roman" w:hint="eastAsia"/>
          <w:sz w:val="16"/>
          <w:szCs w:val="16"/>
        </w:rPr>
        <w:t>）</w:t>
      </w:r>
      <w:r w:rsidR="00CF2DF5">
        <w:rPr>
          <w:rFonts w:ascii="HG丸ｺﾞｼｯｸM-PRO" w:eastAsia="HG丸ｺﾞｼｯｸM-PRO" w:hAnsi="HG丸ｺﾞｼｯｸM-PRO" w:cs="Times New Roman" w:hint="eastAsia"/>
          <w:sz w:val="22"/>
        </w:rPr>
        <w:t>の割合をみると、</w:t>
      </w:r>
      <w:r w:rsidR="00CF2DF5" w:rsidRPr="00884705">
        <w:rPr>
          <w:rFonts w:ascii="HG丸ｺﾞｼｯｸM-PRO" w:eastAsia="HG丸ｺﾞｼｯｸM-PRO" w:hAnsi="HG丸ｺﾞｼｯｸM-PRO" w:cs="Times New Roman" w:hint="eastAsia"/>
          <w:sz w:val="22"/>
        </w:rPr>
        <w:t>男性・女性ともに40歳代が最も高く、9割を超えています</w:t>
      </w:r>
      <w:r w:rsidR="00CF2DF5">
        <w:rPr>
          <w:rFonts w:ascii="HG丸ｺﾞｼｯｸM-PRO" w:eastAsia="HG丸ｺﾞｼｯｸM-PRO" w:hAnsi="HG丸ｺﾞｼｯｸM-PRO" w:cs="Times New Roman" w:hint="eastAsia"/>
          <w:sz w:val="22"/>
        </w:rPr>
        <w:t>。</w:t>
      </w:r>
    </w:p>
    <w:p w:rsidR="00CF2DF5" w:rsidRDefault="00CF2DF5" w:rsidP="00CF2DF5">
      <w:pPr>
        <w:ind w:firstLineChars="300" w:firstLine="660"/>
        <w:rPr>
          <w:rFonts w:ascii="HG丸ｺﾞｼｯｸM-PRO" w:eastAsia="HG丸ｺﾞｼｯｸM-PRO" w:hAnsi="HG丸ｺﾞｼｯｸM-PRO" w:cs="Times New Roman"/>
          <w:sz w:val="22"/>
        </w:rPr>
      </w:pPr>
    </w:p>
    <w:p w:rsidR="005349F9" w:rsidRPr="0043037D" w:rsidRDefault="00CF2DF5" w:rsidP="0043037D">
      <w:pPr>
        <w:ind w:leftChars="300" w:left="846" w:hangingChars="100" w:hanging="216"/>
        <w:rPr>
          <w:rFonts w:ascii="HG丸ｺﾞｼｯｸM-PRO" w:eastAsia="HG丸ｺﾞｼｯｸM-PRO" w:hAnsi="HG丸ｺﾞｼｯｸM-PRO" w:cs="Times New Roman"/>
          <w:spacing w:val="-2"/>
          <w:sz w:val="22"/>
        </w:rPr>
      </w:pPr>
      <w:r w:rsidRPr="0043037D">
        <w:rPr>
          <w:rFonts w:ascii="HG丸ｺﾞｼｯｸM-PRO" w:eastAsia="HG丸ｺﾞｼｯｸM-PRO" w:hAnsi="HG丸ｺﾞｼｯｸM-PRO" w:cs="Times New Roman" w:hint="eastAsia"/>
          <w:spacing w:val="-2"/>
          <w:sz w:val="22"/>
        </w:rPr>
        <w:t>○脂質異常症は、</w:t>
      </w:r>
      <w:r w:rsidR="00884705" w:rsidRPr="0043037D">
        <w:rPr>
          <w:rFonts w:ascii="HG丸ｺﾞｼｯｸM-PRO" w:eastAsia="HG丸ｺﾞｼｯｸM-PRO" w:hAnsi="HG丸ｺﾞｼｯｸM-PRO" w:cs="Times New Roman" w:hint="eastAsia"/>
          <w:spacing w:val="-2"/>
          <w:sz w:val="22"/>
        </w:rPr>
        <w:t>自覚症状がないため、</w:t>
      </w:r>
      <w:r w:rsidR="004644D1" w:rsidRPr="0043037D">
        <w:rPr>
          <w:rFonts w:ascii="HG丸ｺﾞｼｯｸM-PRO" w:eastAsia="HG丸ｺﾞｼｯｸM-PRO" w:hAnsi="HG丸ｺﾞｼｯｸM-PRO" w:cs="Times New Roman" w:hint="eastAsia"/>
          <w:spacing w:val="-2"/>
          <w:sz w:val="22"/>
        </w:rPr>
        <w:t>特定</w:t>
      </w:r>
      <w:r w:rsidR="00884705" w:rsidRPr="0043037D">
        <w:rPr>
          <w:rFonts w:ascii="HG丸ｺﾞｼｯｸM-PRO" w:eastAsia="HG丸ｺﾞｼｯｸM-PRO" w:hAnsi="HG丸ｺﾞｼｯｸM-PRO" w:cs="Times New Roman" w:hint="eastAsia"/>
          <w:spacing w:val="-2"/>
          <w:sz w:val="22"/>
        </w:rPr>
        <w:t>健診</w:t>
      </w:r>
      <w:r w:rsidR="004644D1" w:rsidRPr="0043037D">
        <w:rPr>
          <w:rFonts w:ascii="HG丸ｺﾞｼｯｸM-PRO" w:eastAsia="HG丸ｺﾞｼｯｸM-PRO" w:hAnsi="HG丸ｺﾞｼｯｸM-PRO" w:cs="Times New Roman" w:hint="eastAsia"/>
          <w:spacing w:val="-2"/>
          <w:sz w:val="22"/>
        </w:rPr>
        <w:t>等で</w:t>
      </w:r>
      <w:r w:rsidR="00884705" w:rsidRPr="0043037D">
        <w:rPr>
          <w:rFonts w:ascii="HG丸ｺﾞｼｯｸM-PRO" w:eastAsia="HG丸ｺﾞｼｯｸM-PRO" w:hAnsi="HG丸ｺﾞｼｯｸM-PRO" w:cs="Times New Roman" w:hint="eastAsia"/>
          <w:spacing w:val="-2"/>
          <w:sz w:val="22"/>
        </w:rPr>
        <w:t>治療</w:t>
      </w:r>
      <w:r w:rsidR="004644D1" w:rsidRPr="0043037D">
        <w:rPr>
          <w:rFonts w:ascii="HG丸ｺﾞｼｯｸM-PRO" w:eastAsia="HG丸ｺﾞｼｯｸM-PRO" w:hAnsi="HG丸ｺﾞｼｯｸM-PRO" w:cs="Times New Roman" w:hint="eastAsia"/>
          <w:spacing w:val="-2"/>
          <w:sz w:val="22"/>
        </w:rPr>
        <w:t>の必要性</w:t>
      </w:r>
      <w:r w:rsidR="00884705" w:rsidRPr="0043037D">
        <w:rPr>
          <w:rFonts w:ascii="HG丸ｺﾞｼｯｸM-PRO" w:eastAsia="HG丸ｺﾞｼｯｸM-PRO" w:hAnsi="HG丸ｺﾞｼｯｸM-PRO" w:cs="Times New Roman" w:hint="eastAsia"/>
          <w:spacing w:val="-2"/>
          <w:sz w:val="22"/>
        </w:rPr>
        <w:t>を指摘されても、必要な保健指導や治療を受けない者が多</w:t>
      </w:r>
      <w:r w:rsidR="00333248" w:rsidRPr="0043037D">
        <w:rPr>
          <w:rFonts w:ascii="HG丸ｺﾞｼｯｸM-PRO" w:eastAsia="HG丸ｺﾞｼｯｸM-PRO" w:hAnsi="HG丸ｺﾞｼｯｸM-PRO" w:cs="Times New Roman" w:hint="eastAsia"/>
          <w:spacing w:val="-2"/>
          <w:sz w:val="22"/>
        </w:rPr>
        <w:t>く</w:t>
      </w:r>
      <w:r w:rsidR="00BF31DE" w:rsidRPr="0043037D">
        <w:rPr>
          <w:rFonts w:ascii="HG丸ｺﾞｼｯｸM-PRO" w:eastAsia="HG丸ｺﾞｼｯｸM-PRO" w:hAnsi="HG丸ｺﾞｼｯｸM-PRO" w:cs="Times New Roman" w:hint="eastAsia"/>
          <w:spacing w:val="-2"/>
          <w:sz w:val="22"/>
        </w:rPr>
        <w:t>、</w:t>
      </w:r>
      <w:r w:rsidR="00884705" w:rsidRPr="0043037D">
        <w:rPr>
          <w:rFonts w:ascii="HG丸ｺﾞｼｯｸM-PRO" w:eastAsia="HG丸ｺﾞｼｯｸM-PRO" w:hAnsi="HG丸ｺﾞｼｯｸM-PRO" w:cs="Times New Roman" w:hint="eastAsia"/>
          <w:spacing w:val="-2"/>
          <w:sz w:val="22"/>
        </w:rPr>
        <w:t>脳血管疾患や心疾患など、より重篤な生活習慣病の発症につながるため、若い世代から予防に取り組むことが求められます</w:t>
      </w:r>
      <w:r w:rsidR="00282C51" w:rsidRPr="0043037D">
        <w:rPr>
          <w:rFonts w:ascii="HG丸ｺﾞｼｯｸM-PRO" w:eastAsia="HG丸ｺﾞｼｯｸM-PRO" w:hAnsi="HG丸ｺﾞｼｯｸM-PRO" w:cs="Times New Roman" w:hint="eastAsia"/>
          <w:spacing w:val="-2"/>
          <w:sz w:val="22"/>
        </w:rPr>
        <w:t>。</w:t>
      </w:r>
    </w:p>
    <w:p w:rsidR="00CB5B07" w:rsidRDefault="00E97EC2" w:rsidP="00D46C47">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97664" behindDoc="0" locked="0" layoutInCell="1" allowOverlap="1">
                <wp:simplePos x="0" y="0"/>
                <wp:positionH relativeFrom="column">
                  <wp:posOffset>615315</wp:posOffset>
                </wp:positionH>
                <wp:positionV relativeFrom="paragraph">
                  <wp:posOffset>205105</wp:posOffset>
                </wp:positionV>
                <wp:extent cx="5050155" cy="295910"/>
                <wp:effectExtent l="0" t="0" r="0" b="8890"/>
                <wp:wrapNone/>
                <wp:docPr id="14342" name="正方形/長方形 11" title="図表34：脂質異常症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0155" cy="29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図表34：脂質異常症の疑いがある者のうち未治療者の割合（平成26年度・大阪府）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11" o:spid="_x0000_s1131" alt="タイトル: 図表34：脂質異常症の疑いがある者のうち未治療者の割合(平成26年度・大阪府)" style="position:absolute;left:0;text-align:left;margin-left:48.45pt;margin-top:16.15pt;width:397.65pt;height:23.3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" filled="f" stroked="f" strokeweight="2pt">
                <v:path arrowok="t"/>
                <v:textbox inset="0,0,0,0">
                  <w:txbxContent>
                    <w:p w:rsidR="001C3D5C" w:rsidRDefault="001C3D5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図表34：脂質異常症の疑いがある者のうち未治療者の割合（平成26年度・大阪府）</w:t>
                      </w:r>
                    </w:p>
                  </w:txbxContent>
                </v:textbox>
              </v:rect>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301760" behindDoc="0" locked="0" layoutInCell="1" allowOverlap="1">
                <wp:simplePos x="0" y="0"/>
                <wp:positionH relativeFrom="column">
                  <wp:posOffset>546735</wp:posOffset>
                </wp:positionH>
                <wp:positionV relativeFrom="paragraph">
                  <wp:posOffset>162560</wp:posOffset>
                </wp:positionV>
                <wp:extent cx="5135245" cy="2265045"/>
                <wp:effectExtent l="0" t="0" r="27305" b="20955"/>
                <wp:wrapNone/>
                <wp:docPr id="14345" name="正方形/長方形 14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2650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45" o:spid="_x0000_s1026" style="position:absolute;left:0;text-align:left;margin-left:43.05pt;margin-top:12.8pt;width:404.35pt;height:178.3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" filled="f" strokecolor="black [3213]" strokeweight="1pt">
                <v:path arrowok="t"/>
              </v:rect>
            </w:pict>
          </mc:Fallback>
        </mc:AlternateContent>
      </w:r>
    </w:p>
    <w:p w:rsidR="00B63071" w:rsidRDefault="00E97EC2" w:rsidP="00B63071">
      <w:pPr>
        <w:ind w:leftChars="406" w:left="1071" w:hangingChars="99" w:hanging="218"/>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99712" behindDoc="0" locked="0" layoutInCell="1" allowOverlap="1" wp14:anchorId="611D35B0" wp14:editId="38A1959A">
                <wp:simplePos x="0" y="0"/>
                <wp:positionH relativeFrom="column">
                  <wp:posOffset>1173480</wp:posOffset>
                </wp:positionH>
                <wp:positionV relativeFrom="paragraph">
                  <wp:posOffset>1868805</wp:posOffset>
                </wp:positionV>
                <wp:extent cx="4368800" cy="276225"/>
                <wp:effectExtent l="0" t="0" r="0" b="9525"/>
                <wp:wrapNone/>
                <wp:docPr id="14344" name="正方形/長方形 10"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88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1C3D5C" w:rsidRDefault="001C3D5C" w:rsidP="00BB5D95">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132" alt="タイトル: 　出典：大阪がん循環器病予防センター調査報告書（特定健診・医療費データ分析）" style="position:absolute;left:0;text-align:left;margin-left:92.4pt;margin-top:147.15pt;width:344pt;height:21.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" filled="f" stroked="f" strokeweight="2pt">
                <v:path arrowok="t"/>
                <v:textbox inset="0,0,0,0">
                  <w:txbxContent>
                    <w:p w:rsidR="001C3D5C" w:rsidRDefault="001C3D5C"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1C3D5C" w:rsidRDefault="001C3D5C" w:rsidP="00BB5D95">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v:textbox>
              </v:rect>
            </w:pict>
          </mc:Fallback>
        </mc:AlternateContent>
      </w:r>
      <w:r w:rsidR="00320FD3">
        <w:rPr>
          <w:rFonts w:ascii="HG丸ｺﾞｼｯｸM-PRO" w:eastAsia="HG丸ｺﾞｼｯｸM-PRO" w:hAnsi="HG丸ｺﾞｼｯｸM-PRO" w:cs="Times New Roman"/>
          <w:noProof/>
          <w:sz w:val="22"/>
        </w:rPr>
        <w:drawing>
          <wp:inline distT="0" distB="0" distL="0" distR="0" wp14:anchorId="5075B101">
            <wp:extent cx="5047615" cy="2212975"/>
            <wp:effectExtent l="0" t="0" r="0" b="0"/>
            <wp:docPr id="14377" name="図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7615" cy="2212975"/>
                    </a:xfrm>
                    <a:prstGeom prst="rect">
                      <a:avLst/>
                    </a:prstGeom>
                    <a:noFill/>
                    <a:ln>
                      <a:noFill/>
                    </a:ln>
                  </pic:spPr>
                </pic:pic>
              </a:graphicData>
            </a:graphic>
          </wp:inline>
        </w:drawing>
      </w:r>
    </w:p>
    <w:p w:rsidR="009F55DC" w:rsidRDefault="00E97EC2">
      <w:pPr>
        <w:widowControl/>
        <w:jc w:val="left"/>
      </w:pPr>
      <w:r>
        <w:rPr>
          <w:rFonts w:hAnsi="HG丸ｺﾞｼｯｸM-PRO"/>
          <w:noProof/>
        </w:rPr>
        <mc:AlternateContent>
          <mc:Choice Requires="wpg">
            <w:drawing>
              <wp:anchor distT="0" distB="0" distL="114300" distR="114300" simplePos="0" relativeHeight="253559808" behindDoc="1" locked="0" layoutInCell="1" allowOverlap="1">
                <wp:simplePos x="0" y="0"/>
                <wp:positionH relativeFrom="margin">
                  <wp:posOffset>-27305</wp:posOffset>
                </wp:positionH>
                <wp:positionV relativeFrom="paragraph">
                  <wp:posOffset>3490595</wp:posOffset>
                </wp:positionV>
                <wp:extent cx="5818505" cy="818515"/>
                <wp:effectExtent l="0" t="0" r="10795" b="0"/>
                <wp:wrapNone/>
                <wp:docPr id="486" name="グループ化 486"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18515"/>
                          <a:chOff x="-106325" y="-1991299"/>
                          <a:chExt cx="5819775" cy="763354"/>
                        </a:xfrm>
                      </wpg:grpSpPr>
                      <wps:wsp>
                        <wps:cNvPr id="487" name="正方形/長方形 487"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s:cNvSpPr/>
                        <wps:spPr>
                          <a:xfrm>
                            <a:off x="-106302" y="-1991299"/>
                            <a:ext cx="5818505" cy="763354"/>
                          </a:xfrm>
                          <a:prstGeom prst="rect">
                            <a:avLst/>
                          </a:prstGeom>
                          <a:noFill/>
                          <a:ln w="25400" cap="flat" cmpd="sng" algn="ctr">
                            <a:noFill/>
                            <a:prstDash val="solid"/>
                          </a:ln>
                          <a:effectLst/>
                        </wps:spPr>
                        <wps:txbx>
                          <w:txbxContent>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（注21）脂質異常症の疑いがある者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本計画では、特定健診の検査において、LDLコレステロール値が140mg/dL以上の者のことをいう。</w:t>
                              </w:r>
                            </w:p>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（注22）未治療者</w:t>
                              </w:r>
                              <w:r>
                                <w:rPr>
                                  <w:rFonts w:ascii="ＭＳ 明朝" w:eastAsia="ＭＳ 明朝" w:hAnsi="ＭＳ 明朝" w:hint="eastAsia"/>
                                  <w:sz w:val="18"/>
                                </w:rPr>
                                <w:t>(</w:t>
                              </w:r>
                              <w:r w:rsidRPr="00835727">
                                <w:rPr>
                                  <w:rFonts w:ascii="ＭＳ 明朝" w:eastAsia="ＭＳ 明朝" w:hAnsi="ＭＳ 明朝" w:hint="eastAsia"/>
                                  <w:sz w:val="18"/>
                                </w:rPr>
                                <w:t>脂質異常症の疑いがある者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本計画では、特定健診の質問において、「脂質異常症の治療を受けている」と答えていない者のことをいう。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86" o:spid="_x0000_s1133" alt="タイトル: 注釈 - 説明: （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margin-left:-2.15pt;margin-top:274.85pt;width:458.15pt;height:64.45pt;z-index:-249756672;mso-position-horizontal-relative:margin;mso-width-relative:margin;mso-height-relative:margin" coordorigin="-1063,-19912" coordsize="58197,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">
                <v:rect id="正方形/長方形 487" o:spid="_x0000_s1134" alt="（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1063;top:-19912;width:58185;height:7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dCcMA&#10;AADcAAAADwAAAGRycy9kb3ducmV2LnhtbESPQYvCMBSE78L+h/AWvGm6IirVKGVZRY/ahcXbs3m2&#10;dZuX0sRa/70RBI/DzHzDLFadqURLjSstK/gaRiCIM6tLzhX8puvBDITzyBory6TgTg5Wy4/eAmNt&#10;b7yn9uBzESDsYlRQeF/HUrqsIINuaGvi4J1tY9AH2eRSN3gLcFPJURRNpMGSw0KBNX0XlP0frkaB&#10;O7W79F4nf5ejy07JD5t0vNso1f/skjkIT51/h1/trVYwnk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dCcMAAADcAAAADwAAAAAAAAAAAAAAAACYAgAAZHJzL2Rv&#10;d25yZXYueG1sUEsFBgAAAAAEAAQA9QAAAIgDAAAAAA==&#10;" filled="f" stroked="f" strokeweight="2pt">
                  <v:textbox>
                    <w:txbxContent>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（注21）脂質異常症の疑いがある者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本計画では、特定健診の検査において、LDLコレステロール値が140mg/dL以上の者のことをいう。</w:t>
                        </w:r>
                      </w:p>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（注22）未治療者</w:t>
                        </w:r>
                        <w:r>
                          <w:rPr>
                            <w:rFonts w:ascii="ＭＳ 明朝" w:eastAsia="ＭＳ 明朝" w:hAnsi="ＭＳ 明朝" w:hint="eastAsia"/>
                            <w:sz w:val="18"/>
                          </w:rPr>
                          <w:t>(</w:t>
                        </w:r>
                        <w:r w:rsidRPr="00835727">
                          <w:rPr>
                            <w:rFonts w:ascii="ＭＳ 明朝" w:eastAsia="ＭＳ 明朝" w:hAnsi="ＭＳ 明朝" w:hint="eastAsia"/>
                            <w:sz w:val="18"/>
                          </w:rPr>
                          <w:t>脂質異常症の疑いがある者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本計画では、特定健診の質問において、「脂質異常症の治療を受けている」と答えていない者のことをいう。</w:t>
                        </w:r>
                      </w:p>
                    </w:txbxContent>
                  </v:textbox>
                </v:rect>
                <v:line id="直線コネクタ 488" o:spid="_x0000_s1135"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w10:wrap anchorx="margin"/>
              </v:group>
            </w:pict>
          </mc:Fallback>
        </mc:AlternateContent>
      </w:r>
      <w:r w:rsidR="009F55DC">
        <w:br w:type="page"/>
      </w:r>
    </w:p>
    <w:p w:rsidR="00282C51" w:rsidRPr="00524F54" w:rsidRDefault="00DD573B" w:rsidP="00DD573B">
      <w:pPr>
        <w:pStyle w:val="3"/>
      </w:pPr>
      <w:bookmarkStart w:id="24" w:name="_Toc509584327"/>
      <w:r>
        <w:rPr>
          <w:rFonts w:hint="eastAsia"/>
        </w:rPr>
        <w:lastRenderedPageBreak/>
        <w:t>（8）</w:t>
      </w:r>
      <w:r w:rsidR="00F63ED1">
        <w:rPr>
          <w:rFonts w:hint="eastAsia"/>
        </w:rPr>
        <w:t>メタボリックシンドローム（内臓</w:t>
      </w:r>
      <w:r w:rsidR="00282C51" w:rsidRPr="00282C51">
        <w:rPr>
          <w:rFonts w:hint="eastAsia"/>
        </w:rPr>
        <w:t>脂肪症候群）</w:t>
      </w:r>
      <w:bookmarkEnd w:id="24"/>
    </w:p>
    <w:p w:rsidR="00250AF1" w:rsidRPr="00546F19" w:rsidRDefault="006773B4" w:rsidP="006773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w:t>
      </w:r>
      <w:r w:rsidR="00FD4778" w:rsidRPr="00FD4778">
        <w:rPr>
          <w:rFonts w:ascii="HG丸ｺﾞｼｯｸM-PRO" w:eastAsia="HG丸ｺﾞｼｯｸM-PRO" w:hAnsi="HG丸ｺﾞｼｯｸM-PRO" w:cs="Times New Roman" w:hint="eastAsia"/>
          <w:sz w:val="22"/>
        </w:rPr>
        <w:t>（14.4</w:t>
      </w:r>
      <w:r w:rsidR="00BF31DE"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と</w:t>
      </w:r>
      <w:r w:rsidR="00884705" w:rsidRPr="00884705">
        <w:rPr>
          <w:rFonts w:ascii="HG丸ｺﾞｼｯｸM-PRO" w:eastAsia="HG丸ｺﾞｼｯｸM-PRO" w:hAnsi="HG丸ｺﾞｼｯｸM-PRO" w:cs="Times New Roman" w:hint="eastAsia"/>
          <w:sz w:val="22"/>
        </w:rPr>
        <w:t>比べて低くなっていますが、</w:t>
      </w:r>
      <w:r w:rsidR="007823D2">
        <w:rPr>
          <w:rFonts w:ascii="HG丸ｺﾞｼｯｸM-PRO" w:eastAsia="HG丸ｺﾞｼｯｸM-PRO" w:hAnsi="HG丸ｺﾞｼｯｸM-PRO" w:cs="Times New Roman" w:hint="eastAsia"/>
          <w:sz w:val="22"/>
        </w:rPr>
        <w:t>特定健診受診率の向上に伴い、</w:t>
      </w:r>
      <w:r w:rsidR="00884705" w:rsidRPr="00884705">
        <w:rPr>
          <w:rFonts w:ascii="HG丸ｺﾞｼｯｸM-PRO" w:eastAsia="HG丸ｺﾞｼｯｸM-PRO" w:hAnsi="HG丸ｺﾞｼｯｸM-PRO" w:cs="Times New Roman" w:hint="eastAsia"/>
          <w:sz w:val="22"/>
        </w:rPr>
        <w:t>該当者や予備群の人数</w:t>
      </w:r>
      <w:r w:rsidR="00884705" w:rsidRPr="00546F19">
        <w:rPr>
          <w:rFonts w:ascii="HG丸ｺﾞｼｯｸM-PRO" w:eastAsia="HG丸ｺﾞｼｯｸM-PRO" w:hAnsi="HG丸ｺﾞｼｯｸM-PRO" w:cs="Times New Roman" w:hint="eastAsia"/>
          <w:sz w:val="22"/>
        </w:rPr>
        <w:t>は、年々増加しています。</w:t>
      </w:r>
    </w:p>
    <w:p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rsidR="00CB5B07" w:rsidRDefault="00E97EC2">
      <w:pPr>
        <w:widowControl/>
        <w:jc w:val="left"/>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307904" behindDoc="0" locked="0" layoutInCell="1" allowOverlap="1">
                <wp:simplePos x="0" y="0"/>
                <wp:positionH relativeFrom="column">
                  <wp:posOffset>248920</wp:posOffset>
                </wp:positionH>
                <wp:positionV relativeFrom="paragraph">
                  <wp:posOffset>151765</wp:posOffset>
                </wp:positionV>
                <wp:extent cx="5220335" cy="2872105"/>
                <wp:effectExtent l="0" t="0" r="18415" b="23495"/>
                <wp:wrapNone/>
                <wp:docPr id="14350" name="正方形/長方形 14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28721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0" o:spid="_x0000_s1026" style="position:absolute;left:0;text-align:left;margin-left:19.6pt;margin-top:11.95pt;width:411.05pt;height:226.1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" filled="f" strokecolor="black [3213]" strokeweight="1pt">
                <v:path arrowok="t"/>
              </v:rect>
            </w:pict>
          </mc:Fallback>
        </mc:AlternateContent>
      </w:r>
    </w:p>
    <w:p w:rsidR="00CB5B07" w:rsidRDefault="00E97EC2" w:rsidP="00BD2B84">
      <w:pPr>
        <w:ind w:leftChars="203" w:left="859" w:hangingChars="197" w:hanging="433"/>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5856" behindDoc="0" locked="0" layoutInCell="1" allowOverlap="1" wp14:anchorId="63FC60EF" wp14:editId="641FA749">
                <wp:simplePos x="0" y="0"/>
                <wp:positionH relativeFrom="column">
                  <wp:posOffset>1772920</wp:posOffset>
                </wp:positionH>
                <wp:positionV relativeFrom="paragraph">
                  <wp:posOffset>2547620</wp:posOffset>
                </wp:positionV>
                <wp:extent cx="3601085" cy="247650"/>
                <wp:effectExtent l="0" t="0" r="0" b="0"/>
                <wp:wrapNone/>
                <wp:docPr id="14349" name="テキスト ボックス 1" title="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085" cy="247650"/>
                        </a:xfrm>
                        <a:prstGeom prst="rect">
                          <a:avLst/>
                        </a:prstGeom>
                      </wps:spPr>
                      <wps:txbx>
                        <w:txbxContent>
                          <w:p w:rsidR="001C3D5C" w:rsidRDefault="001C3D5C" w:rsidP="00CB5B0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6" type="#_x0000_t202" alt="タイトル: 出典：特定健康診査・特定保健指導の実施状況（厚生労働省）" style="position:absolute;left:0;text-align:left;margin-left:139.6pt;margin-top:200.6pt;width:283.55pt;height:19.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" filled="f" stroked="f">
                <v:path arrowok="t"/>
                <v:textbox inset="0,0,0,0">
                  <w:txbxContent>
                    <w:p w:rsidR="001C3D5C" w:rsidRDefault="001C3D5C" w:rsidP="00CB5B0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3808" behindDoc="0" locked="0" layoutInCell="1" allowOverlap="1" wp14:anchorId="2D617C07" wp14:editId="0FDFF096">
                <wp:simplePos x="0" y="0"/>
                <wp:positionH relativeFrom="column">
                  <wp:posOffset>344805</wp:posOffset>
                </wp:positionH>
                <wp:positionV relativeFrom="paragraph">
                  <wp:posOffset>-12700</wp:posOffset>
                </wp:positionV>
                <wp:extent cx="5125085" cy="304800"/>
                <wp:effectExtent l="0" t="0" r="0" b="0"/>
                <wp:wrapNone/>
                <wp:docPr id="14347" name="テキスト ボックス 1" title="図表35：特定健診受診者のメタボリックシンドローム該当者・予備群の状況（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5085" cy="304800"/>
                        </a:xfrm>
                        <a:prstGeom prst="rect">
                          <a:avLst/>
                        </a:prstGeom>
                      </wps:spPr>
                      <wps:txbx>
                        <w:txbxContent>
                          <w:p w:rsidR="001C3D5C" w:rsidRDefault="001C3D5C" w:rsidP="00CB5B0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図表35：特定健診受診者のメタボリックシンドローム該当者・予備群の状況（大阪府）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37" type="#_x0000_t202" alt="タイトル: 図表35：特定健診受診者のメタボリックシンドローム該当者・予備群の状況（大阪府）" style="position:absolute;left:0;text-align:left;margin-left:27.15pt;margin-top:-1pt;width:403.55pt;height:24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" filled="f" stroked="f">
                <v:path arrowok="t"/>
                <v:textbox inset="0,0,0,0">
                  <w:txbxContent>
                    <w:p w:rsidR="001C3D5C" w:rsidRDefault="001C3D5C" w:rsidP="00CB5B0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図表35：特定健診受診者のメタボリックシンドローム該当者・予備群の状況（大阪府）</w:t>
                      </w:r>
                    </w:p>
                  </w:txbxContent>
                </v:textbox>
              </v:shape>
            </w:pict>
          </mc:Fallback>
        </mc:AlternateContent>
      </w:r>
      <w:r w:rsidR="00320FD3">
        <w:rPr>
          <w:rFonts w:ascii="HG丸ｺﾞｼｯｸM-PRO" w:eastAsia="HG丸ｺﾞｼｯｸM-PRO" w:hAnsi="HG丸ｺﾞｼｯｸM-PRO" w:cs="Times New Roman"/>
          <w:noProof/>
          <w:sz w:val="22"/>
        </w:rPr>
        <w:drawing>
          <wp:inline distT="0" distB="0" distL="0" distR="0" wp14:anchorId="4D05EA32">
            <wp:extent cx="5426075" cy="2743200"/>
            <wp:effectExtent l="0" t="0" r="3175" b="0"/>
            <wp:docPr id="14380" name="図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6075" cy="2743200"/>
                    </a:xfrm>
                    <a:prstGeom prst="rect">
                      <a:avLst/>
                    </a:prstGeom>
                    <a:noFill/>
                    <a:ln>
                      <a:noFill/>
                    </a:ln>
                  </pic:spPr>
                </pic:pic>
              </a:graphicData>
            </a:graphic>
          </wp:inline>
        </w:drawing>
      </w:r>
    </w:p>
    <w:p w:rsidR="009F55DC" w:rsidRDefault="009F55DC">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A92D7E" w:rsidRPr="00524F54" w:rsidRDefault="00DD573B" w:rsidP="00DD573B">
      <w:pPr>
        <w:pStyle w:val="3"/>
      </w:pPr>
      <w:bookmarkStart w:id="25" w:name="_Toc509584328"/>
      <w:r>
        <w:rPr>
          <w:rFonts w:hint="eastAsia"/>
        </w:rPr>
        <w:lastRenderedPageBreak/>
        <w:t>（9）</w:t>
      </w:r>
      <w:r w:rsidR="00A92D7E">
        <w:rPr>
          <w:rFonts w:hint="eastAsia"/>
        </w:rPr>
        <w:t>慢性</w:t>
      </w:r>
      <w:r w:rsidR="00A92D7E" w:rsidRPr="00A92D7E">
        <w:rPr>
          <w:rFonts w:hint="eastAsia"/>
        </w:rPr>
        <w:t>閉塞性肺疾患（ＣＯＰＤ）</w:t>
      </w:r>
      <w:bookmarkEnd w:id="25"/>
    </w:p>
    <w:p w:rsidR="00884705"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ＣＯＰＤは、たばこの煙など有害物質を長期に吸入することで生じる肺の病気であり、喫煙習慣を背景に、働く世代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に発症する生活習慣病です。その患者は、全国の40歳以上の8.6%、530万人に上ると推定されています。</w:t>
      </w:r>
    </w:p>
    <w:p w:rsidR="00B07544" w:rsidRDefault="00B07544" w:rsidP="00B07544">
      <w:pPr>
        <w:ind w:leftChars="300" w:left="850" w:hangingChars="100" w:hanging="220"/>
        <w:rPr>
          <w:rFonts w:ascii="HG丸ｺﾞｼｯｸM-PRO" w:eastAsia="HG丸ｺﾞｼｯｸM-PRO" w:hAnsi="HG丸ｺﾞｼｯｸM-PRO"/>
          <w:sz w:val="22"/>
        </w:rPr>
      </w:pPr>
    </w:p>
    <w:p w:rsidR="006941B1"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長期の喫煙歴があり、歩行時や階段昇降など、身体を動かした時の息切れや、慢性のせきやたんがあれば、ＣＯＰＤが疑われます。重症化すると、人工呼吸器や酸素マスク</w:t>
      </w:r>
      <w:r w:rsidR="00BF31DE">
        <w:rPr>
          <w:rFonts w:ascii="HG丸ｺﾞｼｯｸM-PRO" w:eastAsia="HG丸ｺﾞｼｯｸM-PRO" w:hAnsi="HG丸ｺﾞｼｯｸM-PRO" w:hint="eastAsia"/>
          <w:sz w:val="22"/>
        </w:rPr>
        <w:t>が必要となる場合があるため、</w:t>
      </w:r>
      <w:r w:rsidR="00983C4C">
        <w:rPr>
          <w:rFonts w:ascii="HG丸ｺﾞｼｯｸM-PRO" w:eastAsia="HG丸ｺﾞｼｯｸM-PRO" w:hAnsi="HG丸ｺﾞｼｯｸM-PRO" w:hint="eastAsia"/>
          <w:sz w:val="22"/>
        </w:rPr>
        <w:t>予防や</w:t>
      </w:r>
      <w:r w:rsidR="00BF31DE">
        <w:rPr>
          <w:rFonts w:ascii="HG丸ｺﾞｼｯｸM-PRO" w:eastAsia="HG丸ｺﾞｼｯｸM-PRO" w:hAnsi="HG丸ｺﾞｼｯｸM-PRO" w:hint="eastAsia"/>
          <w:sz w:val="22"/>
        </w:rPr>
        <w:t>早期の診断・治療が必要です。</w:t>
      </w:r>
      <w:r w:rsidR="00884705" w:rsidRPr="00884705">
        <w:rPr>
          <w:rFonts w:ascii="HG丸ｺﾞｼｯｸM-PRO" w:eastAsia="HG丸ｺﾞｼｯｸM-PRO" w:hAnsi="HG丸ｺﾞｼｯｸM-PRO" w:hint="eastAsia"/>
          <w:sz w:val="22"/>
        </w:rPr>
        <w:t>しかしながら、その認知度は低く、疾患</w:t>
      </w:r>
      <w:r w:rsidR="00D46C47">
        <w:rPr>
          <w:rFonts w:ascii="HG丸ｺﾞｼｯｸM-PRO" w:eastAsia="HG丸ｺﾞｼｯｸM-PRO" w:hAnsi="HG丸ｺﾞｼｯｸM-PRO" w:hint="eastAsia"/>
          <w:sz w:val="22"/>
        </w:rPr>
        <w:t>へ</w:t>
      </w:r>
      <w:r w:rsidR="00884705" w:rsidRPr="00884705">
        <w:rPr>
          <w:rFonts w:ascii="HG丸ｺﾞｼｯｸM-PRO" w:eastAsia="HG丸ｺﾞｼｯｸM-PRO" w:hAnsi="HG丸ｺﾞｼｯｸM-PRO" w:hint="eastAsia"/>
          <w:sz w:val="22"/>
        </w:rPr>
        <w:t>の理解を高めることで、ＣＯＰＤの疑いのある府民を</w:t>
      </w:r>
      <w:r w:rsidR="00983C4C">
        <w:rPr>
          <w:rFonts w:ascii="HG丸ｺﾞｼｯｸM-PRO" w:eastAsia="HG丸ｺﾞｼｯｸM-PRO" w:hAnsi="HG丸ｺﾞｼｯｸM-PRO" w:hint="eastAsia"/>
          <w:sz w:val="22"/>
        </w:rPr>
        <w:t>予防や</w:t>
      </w:r>
      <w:r w:rsidR="00884705" w:rsidRPr="00884705">
        <w:rPr>
          <w:rFonts w:ascii="HG丸ｺﾞｼｯｸM-PRO" w:eastAsia="HG丸ｺﾞｼｯｸM-PRO" w:hAnsi="HG丸ｺﾞｼｯｸM-PRO" w:hint="eastAsia"/>
          <w:sz w:val="22"/>
        </w:rPr>
        <w:t>早期発見・早期治療へつなげることが求められます</w:t>
      </w:r>
      <w:r w:rsidR="001737F0">
        <w:rPr>
          <w:rFonts w:ascii="HG丸ｺﾞｼｯｸM-PRO" w:eastAsia="HG丸ｺﾞｼｯｸM-PRO" w:hAnsi="HG丸ｺﾞｼｯｸM-PRO" w:hint="eastAsia"/>
          <w:sz w:val="22"/>
        </w:rPr>
        <w:t>。</w:t>
      </w:r>
    </w:p>
    <w:p w:rsidR="006941B1" w:rsidRPr="00BF31DE" w:rsidRDefault="00E97EC2" w:rsidP="006941B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55904" behindDoc="0" locked="0" layoutInCell="1" allowOverlap="1">
                <wp:simplePos x="0" y="0"/>
                <wp:positionH relativeFrom="column">
                  <wp:posOffset>261620</wp:posOffset>
                </wp:positionH>
                <wp:positionV relativeFrom="paragraph">
                  <wp:posOffset>196215</wp:posOffset>
                </wp:positionV>
                <wp:extent cx="5429250" cy="2600960"/>
                <wp:effectExtent l="0" t="0" r="19050" b="27940"/>
                <wp:wrapNone/>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2600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026" style="position:absolute;left:0;text-align:left;margin-left:20.6pt;margin-top:15.45pt;width:427.5pt;height:204.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" filled="f" strokecolor="black [3213]" strokeweight="1pt">
                <v:path arrowok="t"/>
              </v:rect>
            </w:pict>
          </mc:Fallback>
        </mc:AlternateContent>
      </w:r>
    </w:p>
    <w:p w:rsidR="001A5153" w:rsidRDefault="001524AA" w:rsidP="00D46C47">
      <w:pPr>
        <w:ind w:firstLineChars="300" w:firstLine="602"/>
        <w:rPr>
          <w:rFonts w:asciiTheme="majorEastAsia" w:eastAsiaTheme="majorEastAsia" w:hAnsiTheme="majorEastAsia"/>
          <w:b/>
          <w:sz w:val="20"/>
          <w:szCs w:val="18"/>
        </w:rPr>
      </w:pPr>
      <w:r>
        <w:rPr>
          <w:rFonts w:asciiTheme="majorEastAsia" w:eastAsiaTheme="majorEastAsia" w:hAnsiTheme="majorEastAsia" w:hint="eastAsia"/>
          <w:b/>
          <w:sz w:val="20"/>
          <w:szCs w:val="18"/>
        </w:rPr>
        <w:t>図</w:t>
      </w:r>
      <w:r w:rsidR="00A44AC4">
        <w:rPr>
          <w:rFonts w:asciiTheme="majorEastAsia" w:eastAsiaTheme="majorEastAsia" w:hAnsiTheme="majorEastAsia" w:hint="eastAsia"/>
          <w:b/>
          <w:sz w:val="20"/>
          <w:szCs w:val="18"/>
        </w:rPr>
        <w:t>表</w:t>
      </w:r>
      <w:r w:rsidR="001F7430">
        <w:rPr>
          <w:rFonts w:asciiTheme="majorEastAsia" w:eastAsiaTheme="majorEastAsia" w:hAnsiTheme="majorEastAsia" w:hint="eastAsia"/>
          <w:b/>
          <w:sz w:val="20"/>
          <w:szCs w:val="18"/>
        </w:rPr>
        <w:t>36</w:t>
      </w:r>
      <w:r w:rsidR="00A44AC4">
        <w:rPr>
          <w:rFonts w:asciiTheme="majorEastAsia" w:eastAsiaTheme="majorEastAsia" w:hAnsiTheme="majorEastAsia" w:hint="eastAsia"/>
          <w:b/>
          <w:sz w:val="20"/>
          <w:szCs w:val="18"/>
        </w:rPr>
        <w:t>：</w:t>
      </w:r>
      <w:r w:rsidR="00990EE5">
        <w:rPr>
          <w:rFonts w:asciiTheme="majorEastAsia" w:eastAsiaTheme="majorEastAsia" w:hAnsiTheme="majorEastAsia" w:hint="eastAsia"/>
          <w:b/>
          <w:sz w:val="20"/>
          <w:szCs w:val="18"/>
        </w:rPr>
        <w:t>府民のＣＯＰＤ</w:t>
      </w:r>
      <w:r w:rsidR="00107E0C">
        <w:rPr>
          <w:rFonts w:asciiTheme="majorEastAsia" w:eastAsiaTheme="majorEastAsia" w:hAnsiTheme="majorEastAsia" w:hint="eastAsia"/>
          <w:b/>
          <w:sz w:val="20"/>
          <w:szCs w:val="18"/>
        </w:rPr>
        <w:t>に対する</w:t>
      </w:r>
      <w:r w:rsidR="00990EE5">
        <w:rPr>
          <w:rFonts w:asciiTheme="majorEastAsia" w:eastAsiaTheme="majorEastAsia" w:hAnsiTheme="majorEastAsia" w:hint="eastAsia"/>
          <w:b/>
          <w:sz w:val="20"/>
          <w:szCs w:val="18"/>
        </w:rPr>
        <w:t>認知度</w:t>
      </w:r>
      <w:r w:rsidR="00120336">
        <w:rPr>
          <w:rFonts w:asciiTheme="majorEastAsia" w:eastAsiaTheme="majorEastAsia" w:hAnsiTheme="majorEastAsia" w:hint="eastAsia"/>
          <w:b/>
          <w:sz w:val="20"/>
          <w:szCs w:val="18"/>
        </w:rPr>
        <w:t>（平成28年・大阪府）</w:t>
      </w:r>
    </w:p>
    <w:p w:rsidR="007C470E" w:rsidRDefault="00CE25F6" w:rsidP="00BD2B84">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01BB7FE">
            <wp:extent cx="4170045" cy="1999615"/>
            <wp:effectExtent l="0" t="0" r="1905" b="635"/>
            <wp:docPr id="14385" name="図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0045" cy="1999615"/>
                    </a:xfrm>
                    <a:prstGeom prst="rect">
                      <a:avLst/>
                    </a:prstGeom>
                    <a:noFill/>
                    <a:ln>
                      <a:noFill/>
                    </a:ln>
                  </pic:spPr>
                </pic:pic>
              </a:graphicData>
            </a:graphic>
          </wp:inline>
        </w:drawing>
      </w:r>
    </w:p>
    <w:p w:rsidR="007C470E" w:rsidRDefault="005F6B59" w:rsidP="005F6B59">
      <w:pPr>
        <w:ind w:leftChars="485" w:left="1018" w:firstLineChars="1638" w:firstLine="2948"/>
        <w:rPr>
          <w:rFonts w:ascii="HG丸ｺﾞｼｯｸM-PRO" w:eastAsia="HG丸ｺﾞｼｯｸM-PRO" w:hAnsi="HG丸ｺﾞｼｯｸM-PRO"/>
          <w:sz w:val="22"/>
        </w:rPr>
      </w:pPr>
      <w:r w:rsidRPr="006D6B32">
        <w:rPr>
          <w:rFonts w:ascii="ＭＳ 明朝" w:eastAsia="ＭＳ 明朝" w:hAnsi="ＭＳ 明朝" w:hint="eastAsia"/>
          <w:sz w:val="18"/>
          <w:szCs w:val="18"/>
        </w:rPr>
        <w:t>出典</w:t>
      </w:r>
      <w:r>
        <w:rPr>
          <w:rFonts w:ascii="ＭＳ 明朝" w:eastAsia="ＭＳ 明朝" w:hAnsi="ＭＳ 明朝" w:hint="eastAsia"/>
          <w:sz w:val="18"/>
          <w:szCs w:val="18"/>
        </w:rPr>
        <w:t>：</w:t>
      </w:r>
      <w:r w:rsidRPr="006D6B32">
        <w:rPr>
          <w:rFonts w:ascii="ＭＳ 明朝" w:eastAsia="ＭＳ 明朝" w:hAnsi="ＭＳ 明朝" w:hint="eastAsia"/>
          <w:sz w:val="18"/>
          <w:szCs w:val="18"/>
        </w:rPr>
        <w:t>大阪府Ｑネットアンケート</w:t>
      </w:r>
    </w:p>
    <w:p w:rsidR="00CB5B07" w:rsidRDefault="00CB5B0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474A43" w:rsidRPr="00524F54" w:rsidRDefault="00DD573B" w:rsidP="00DD573B">
      <w:pPr>
        <w:pStyle w:val="3"/>
      </w:pPr>
      <w:bookmarkStart w:id="26" w:name="_Toc509584329"/>
      <w:r>
        <w:rPr>
          <w:rFonts w:hint="eastAsia"/>
        </w:rPr>
        <w:lastRenderedPageBreak/>
        <w:t>（10）</w:t>
      </w:r>
      <w:r w:rsidR="00474A43">
        <w:rPr>
          <w:rFonts w:hint="eastAsia"/>
        </w:rPr>
        <w:t>肥満・やせ</w:t>
      </w:r>
      <w:bookmarkEnd w:id="26"/>
    </w:p>
    <w:p w:rsidR="00FD4778" w:rsidRPr="00546F19"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w:t>
      </w:r>
      <w:r w:rsidR="00987A5E" w:rsidRPr="00E52D44">
        <w:rPr>
          <w:rFonts w:ascii="HG丸ｺﾞｼｯｸM-PRO" w:eastAsia="HG丸ｺﾞｼｯｸM-PRO" w:hAnsi="HG丸ｺﾞｼｯｸM-PRO" w:cs="Times New Roman" w:hint="eastAsia"/>
          <w:sz w:val="16"/>
          <w:szCs w:val="16"/>
        </w:rPr>
        <w:t>（注23</w:t>
      </w:r>
      <w:r w:rsidR="00C73FD3" w:rsidRPr="00E52D44">
        <w:rPr>
          <w:rFonts w:ascii="HG丸ｺﾞｼｯｸM-PRO" w:eastAsia="HG丸ｺﾞｼｯｸM-PRO" w:hAnsi="HG丸ｺﾞｼｯｸM-PRO" w:cs="Times New Roman" w:hint="eastAsia"/>
          <w:sz w:val="16"/>
          <w:szCs w:val="16"/>
        </w:rPr>
        <w:t>）</w:t>
      </w:r>
      <w:r w:rsidR="00884705" w:rsidRPr="00FD4778">
        <w:rPr>
          <w:rFonts w:ascii="HG丸ｺﾞｼｯｸM-PRO" w:eastAsia="HG丸ｺﾞｼｯｸM-PRO" w:hAnsi="HG丸ｺﾞｼｯｸM-PRO" w:cs="Times New Roman" w:hint="eastAsia"/>
          <w:sz w:val="22"/>
        </w:rPr>
        <w:t>≧25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BF31DE" w:rsidRPr="00FD4778">
        <w:rPr>
          <w:rFonts w:ascii="HG丸ｺﾞｼｯｸM-PRO" w:eastAsia="HG丸ｺﾞｼｯｸM-PRO" w:hAnsi="HG丸ｺﾞｼｯｸM-PRO" w:cs="Times New Roman" w:hint="eastAsia"/>
          <w:sz w:val="22"/>
        </w:rPr>
        <w:t>の推移</w:t>
      </w:r>
      <w:r w:rsidR="00AE51ED" w:rsidRPr="00FD4778">
        <w:rPr>
          <w:rFonts w:ascii="HG丸ｺﾞｼｯｸM-PRO" w:eastAsia="HG丸ｺﾞｼｯｸM-PRO" w:hAnsi="HG丸ｺﾞｼｯｸM-PRO" w:cs="Times New Roman" w:hint="eastAsia"/>
          <w:sz w:val="22"/>
        </w:rPr>
        <w:t>をみると、男性が約3割、女性は約2割です。</w:t>
      </w:r>
      <w:r w:rsidR="00BF31DE" w:rsidRPr="00FD4778">
        <w:rPr>
          <w:rFonts w:ascii="HG丸ｺﾞｼｯｸM-PRO" w:eastAsia="HG丸ｺﾞｼｯｸM-PRO" w:hAnsi="HG丸ｺﾞｼｯｸM-PRO" w:cs="Times New Roman" w:hint="eastAsia"/>
          <w:sz w:val="22"/>
        </w:rPr>
        <w:t>年代別でみると、</w:t>
      </w:r>
      <w:r w:rsidR="00884705" w:rsidRPr="00FD4778">
        <w:rPr>
          <w:rFonts w:ascii="HG丸ｺﾞｼｯｸM-PRO" w:eastAsia="HG丸ｺﾞｼｯｸM-PRO" w:hAnsi="HG丸ｺﾞｼｯｸM-PRO" w:cs="Times New Roman" w:hint="eastAsia"/>
          <w:sz w:val="22"/>
        </w:rPr>
        <w:t>男性は</w:t>
      </w:r>
      <w:r w:rsidR="00F05AAC">
        <w:rPr>
          <w:rFonts w:ascii="HG丸ｺﾞｼｯｸM-PRO" w:eastAsia="HG丸ｺﾞｼｯｸM-PRO" w:hAnsi="HG丸ｺﾞｼｯｸM-PRO" w:cs="Times New Roman" w:hint="eastAsia"/>
          <w:sz w:val="22"/>
        </w:rPr>
        <w:t>4</w:t>
      </w:r>
      <w:r w:rsidR="00884705" w:rsidRPr="00FD4778">
        <w:rPr>
          <w:rFonts w:ascii="HG丸ｺﾞｼｯｸM-PRO" w:eastAsia="HG丸ｺﾞｼｯｸM-PRO" w:hAnsi="HG丸ｺﾞｼｯｸM-PRO" w:cs="Times New Roman" w:hint="eastAsia"/>
          <w:sz w:val="22"/>
        </w:rPr>
        <w:t>0</w:t>
      </w:r>
      <w:r w:rsidR="00BF31DE" w:rsidRPr="00FD4778">
        <w:rPr>
          <w:rFonts w:ascii="HG丸ｺﾞｼｯｸM-PRO" w:eastAsia="HG丸ｺﾞｼｯｸM-PRO" w:hAnsi="HG丸ｺﾞｼｯｸM-PRO" w:cs="Times New Roman" w:hint="eastAsia"/>
          <w:sz w:val="22"/>
        </w:rPr>
        <w:t>歳代から増加し、40歳</w:t>
      </w:r>
      <w:r w:rsidR="00F05AAC">
        <w:rPr>
          <w:rFonts w:ascii="HG丸ｺﾞｼｯｸM-PRO" w:eastAsia="HG丸ｺﾞｼｯｸM-PRO" w:hAnsi="HG丸ｺﾞｼｯｸM-PRO" w:cs="Times New Roman" w:hint="eastAsia"/>
          <w:sz w:val="22"/>
        </w:rPr>
        <w:t>以上</w:t>
      </w:r>
      <w:r w:rsidR="00BF31DE" w:rsidRPr="00FD4778">
        <w:rPr>
          <w:rFonts w:ascii="HG丸ｺﾞｼｯｸM-PRO" w:eastAsia="HG丸ｺﾞｼｯｸM-PRO" w:hAnsi="HG丸ｺﾞｼｯｸM-PRO" w:cs="Times New Roman" w:hint="eastAsia"/>
          <w:sz w:val="22"/>
        </w:rPr>
        <w:t>の</w:t>
      </w:r>
      <w:r w:rsidR="00832041" w:rsidRPr="00FD4778">
        <w:rPr>
          <w:rFonts w:ascii="HG丸ｺﾞｼｯｸM-PRO" w:eastAsia="HG丸ｺﾞｼｯｸM-PRO" w:hAnsi="HG丸ｺﾞｼｯｸM-PRO" w:cs="Times New Roman" w:hint="eastAsia"/>
          <w:sz w:val="22"/>
        </w:rPr>
        <w:t>層</w:t>
      </w:r>
      <w:r w:rsidR="00884705" w:rsidRPr="00FD4778">
        <w:rPr>
          <w:rFonts w:ascii="HG丸ｺﾞｼｯｸM-PRO" w:eastAsia="HG丸ｺﾞｼｯｸM-PRO" w:hAnsi="HG丸ｺﾞｼｯｸM-PRO" w:cs="Times New Roman" w:hint="eastAsia"/>
          <w:sz w:val="22"/>
        </w:rPr>
        <w:t>で</w:t>
      </w:r>
      <w:r w:rsidR="00BF31DE" w:rsidRPr="00FD4778">
        <w:rPr>
          <w:rFonts w:ascii="HG丸ｺﾞｼｯｸM-PRO" w:eastAsia="HG丸ｺﾞｼｯｸM-PRO" w:hAnsi="HG丸ｺﾞｼｯｸM-PRO" w:cs="Times New Roman" w:hint="eastAsia"/>
          <w:sz w:val="22"/>
        </w:rPr>
        <w:t>3割を超え</w:t>
      </w:r>
      <w:r w:rsidR="00AE51ED" w:rsidRPr="00FD4778">
        <w:rPr>
          <w:rFonts w:ascii="HG丸ｺﾞｼｯｸM-PRO" w:eastAsia="HG丸ｺﾞｼｯｸM-PRO" w:hAnsi="HG丸ｺﾞｼｯｸM-PRO" w:cs="Times New Roman" w:hint="eastAsia"/>
          <w:sz w:val="22"/>
        </w:rPr>
        <w:t>るなど、高い傾向にあります。また、</w:t>
      </w:r>
      <w:r w:rsidR="00884705" w:rsidRPr="00FD4778">
        <w:rPr>
          <w:rFonts w:ascii="HG丸ｺﾞｼｯｸM-PRO" w:eastAsia="HG丸ｺﾞｼｯｸM-PRO" w:hAnsi="HG丸ｺﾞｼｯｸM-PRO" w:cs="Times New Roman" w:hint="eastAsia"/>
          <w:sz w:val="22"/>
        </w:rPr>
        <w:t>やせの者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18.5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AE51ED" w:rsidRPr="00FD4778">
        <w:rPr>
          <w:rFonts w:ascii="HG丸ｺﾞｼｯｸM-PRO" w:eastAsia="HG丸ｺﾞｼｯｸM-PRO" w:hAnsi="HG丸ｺﾞｼｯｸM-PRO" w:cs="Times New Roman" w:hint="eastAsia"/>
          <w:sz w:val="22"/>
        </w:rPr>
        <w:t>の年次推移をみると、男性は概ね</w:t>
      </w:r>
      <w:r w:rsidR="00194F96">
        <w:rPr>
          <w:rFonts w:ascii="HG丸ｺﾞｼｯｸM-PRO" w:eastAsia="HG丸ｺﾞｼｯｸM-PRO" w:hAnsi="HG丸ｺﾞｼｯｸM-PRO" w:cs="Times New Roman" w:hint="eastAsia"/>
          <w:sz w:val="22"/>
        </w:rPr>
        <w:t>4</w:t>
      </w:r>
      <w:r w:rsidR="00AE51ED" w:rsidRPr="00FD4778">
        <w:rPr>
          <w:rFonts w:ascii="HG丸ｺﾞｼｯｸM-PRO" w:eastAsia="HG丸ｺﾞｼｯｸM-PRO" w:hAnsi="HG丸ｺﾞｼｯｸM-PRO" w:cs="Times New Roman" w:hint="eastAsia"/>
          <w:sz w:val="22"/>
        </w:rPr>
        <w:t>%、女</w:t>
      </w:r>
      <w:r w:rsidR="00AE51ED" w:rsidRPr="00546F19">
        <w:rPr>
          <w:rFonts w:ascii="HG丸ｺﾞｼｯｸM-PRO" w:eastAsia="HG丸ｺﾞｼｯｸM-PRO" w:hAnsi="HG丸ｺﾞｼｯｸM-PRO" w:cs="Times New Roman" w:hint="eastAsia"/>
          <w:sz w:val="22"/>
        </w:rPr>
        <w:t>性は約12%となっており、</w:t>
      </w:r>
      <w:r w:rsidR="00884705" w:rsidRPr="00546F19">
        <w:rPr>
          <w:rFonts w:ascii="HG丸ｺﾞｼｯｸM-PRO" w:eastAsia="HG丸ｺﾞｼｯｸM-PRO" w:hAnsi="HG丸ｺﾞｼｯｸM-PRO" w:cs="Times New Roman" w:hint="eastAsia"/>
          <w:sz w:val="22"/>
        </w:rPr>
        <w:t>女性の</w:t>
      </w:r>
      <w:r w:rsidR="00F05AAC">
        <w:rPr>
          <w:rFonts w:ascii="HG丸ｺﾞｼｯｸM-PRO" w:eastAsia="HG丸ｺﾞｼｯｸM-PRO" w:hAnsi="HG丸ｺﾞｼｯｸM-PRO" w:cs="Times New Roman" w:hint="eastAsia"/>
          <w:sz w:val="22"/>
        </w:rPr>
        <w:t>20</w:t>
      </w:r>
      <w:r w:rsidR="00884705" w:rsidRPr="00546F19">
        <w:rPr>
          <w:rFonts w:ascii="HG丸ｺﾞｼｯｸM-PRO" w:eastAsia="HG丸ｺﾞｼｯｸM-PRO" w:hAnsi="HG丸ｺﾞｼｯｸM-PRO" w:cs="Times New Roman" w:hint="eastAsia"/>
          <w:sz w:val="22"/>
        </w:rPr>
        <w:t>～</w:t>
      </w:r>
      <w:r w:rsidR="00832041" w:rsidRPr="00546F19">
        <w:rPr>
          <w:rFonts w:ascii="HG丸ｺﾞｼｯｸM-PRO" w:eastAsia="HG丸ｺﾞｼｯｸM-PRO" w:hAnsi="HG丸ｺﾞｼｯｸM-PRO" w:cs="Times New Roman" w:hint="eastAsia"/>
          <w:sz w:val="22"/>
        </w:rPr>
        <w:t>39</w:t>
      </w:r>
      <w:r w:rsidR="00884705" w:rsidRPr="00546F19">
        <w:rPr>
          <w:rFonts w:ascii="HG丸ｺﾞｼｯｸM-PRO" w:eastAsia="HG丸ｺﾞｼｯｸM-PRO" w:hAnsi="HG丸ｺﾞｼｯｸM-PRO" w:cs="Times New Roman" w:hint="eastAsia"/>
          <w:sz w:val="22"/>
        </w:rPr>
        <w:t>歳</w:t>
      </w:r>
      <w:r w:rsidR="00832041" w:rsidRPr="00546F19">
        <w:rPr>
          <w:rFonts w:ascii="HG丸ｺﾞｼｯｸM-PRO" w:eastAsia="HG丸ｺﾞｼｯｸM-PRO" w:hAnsi="HG丸ｺﾞｼｯｸM-PRO" w:cs="Times New Roman" w:hint="eastAsia"/>
          <w:sz w:val="22"/>
        </w:rPr>
        <w:t>の層</w:t>
      </w:r>
      <w:r w:rsidR="00884705" w:rsidRPr="00546F19">
        <w:rPr>
          <w:rFonts w:ascii="HG丸ｺﾞｼｯｸM-PRO" w:eastAsia="HG丸ｺﾞｼｯｸM-PRO" w:hAnsi="HG丸ｺﾞｼｯｸM-PRO" w:cs="Times New Roman" w:hint="eastAsia"/>
          <w:sz w:val="22"/>
        </w:rPr>
        <w:t>で高い傾向にあります。</w:t>
      </w:r>
    </w:p>
    <w:p w:rsidR="00B07544" w:rsidRPr="00546F19" w:rsidRDefault="00B07544" w:rsidP="00B07544">
      <w:pPr>
        <w:ind w:leftChars="300" w:left="850" w:hangingChars="100" w:hanging="220"/>
        <w:rPr>
          <w:rFonts w:ascii="HG丸ｺﾞｼｯｸM-PRO" w:eastAsia="HG丸ｺﾞｼｯｸM-PRO" w:hAnsi="HG丸ｺﾞｼｯｸM-PRO" w:cs="Times New Roman"/>
          <w:sz w:val="22"/>
        </w:rPr>
      </w:pPr>
    </w:p>
    <w:p w:rsidR="006A1130"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w:t>
      </w:r>
      <w:r w:rsidR="00D47E59">
        <w:rPr>
          <w:rFonts w:ascii="HG丸ｺﾞｼｯｸM-PRO" w:eastAsia="HG丸ｺﾞｼｯｸM-PRO" w:hAnsi="HG丸ｺﾞｼｯｸM-PRO" w:cs="Times New Roman" w:hint="eastAsia"/>
          <w:sz w:val="22"/>
        </w:rPr>
        <w:t>り</w:t>
      </w:r>
      <w:r w:rsidR="003472F7" w:rsidRPr="00546F19">
        <w:rPr>
          <w:rFonts w:ascii="HG丸ｺﾞｼｯｸM-PRO" w:eastAsia="HG丸ｺﾞｼｯｸM-PRO" w:hAnsi="HG丸ｺﾞｼｯｸM-PRO" w:cs="Times New Roman" w:hint="eastAsia"/>
          <w:sz w:val="22"/>
        </w:rPr>
        <w:t>患リスクが高まる傾向にあり、各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rsidR="00EA1B9E" w:rsidRDefault="00E97EC2"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20192" behindDoc="0" locked="0" layoutInCell="1" allowOverlap="1" wp14:anchorId="20238260" wp14:editId="0D4D6DBA">
                <wp:simplePos x="0" y="0"/>
                <wp:positionH relativeFrom="column">
                  <wp:posOffset>2970530</wp:posOffset>
                </wp:positionH>
                <wp:positionV relativeFrom="paragraph">
                  <wp:posOffset>111287</wp:posOffset>
                </wp:positionV>
                <wp:extent cx="2732405" cy="2338070"/>
                <wp:effectExtent l="0" t="0" r="10795" b="24130"/>
                <wp:wrapNone/>
                <wp:docPr id="295" name="正方形/長方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5" o:spid="_x0000_s1026" style="position:absolute;left:0;text-align:left;margin-left:233.9pt;margin-top:8.75pt;width:215.15pt;height:184.1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18144" behindDoc="0" locked="0" layoutInCell="1" allowOverlap="1" wp14:anchorId="6E772BAB" wp14:editId="6CD33AAD">
                <wp:simplePos x="0" y="0"/>
                <wp:positionH relativeFrom="column">
                  <wp:posOffset>238125</wp:posOffset>
                </wp:positionH>
                <wp:positionV relativeFrom="paragraph">
                  <wp:posOffset>109220</wp:posOffset>
                </wp:positionV>
                <wp:extent cx="2732405" cy="2338070"/>
                <wp:effectExtent l="0" t="0" r="10795" b="24130"/>
                <wp:wrapNone/>
                <wp:docPr id="289" name="正方形/長方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26" style="position:absolute;left:0;text-align:left;margin-left:18.75pt;margin-top:8.6pt;width:215.15pt;height:184.1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2000" behindDoc="0" locked="0" layoutInCell="1" allowOverlap="1" wp14:anchorId="7E7EECEA" wp14:editId="6653C6C4">
                <wp:simplePos x="0" y="0"/>
                <wp:positionH relativeFrom="column">
                  <wp:posOffset>3144520</wp:posOffset>
                </wp:positionH>
                <wp:positionV relativeFrom="paragraph">
                  <wp:posOffset>197485</wp:posOffset>
                </wp:positionV>
                <wp:extent cx="2698750" cy="258445"/>
                <wp:effectExtent l="0" t="0" r="0" b="0"/>
                <wp:wrapNone/>
                <wp:docPr id="10324" name="テキスト ボックス 1" title="図表38:やせの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58445"/>
                        </a:xfrm>
                        <a:prstGeom prst="rect">
                          <a:avLst/>
                        </a:prstGeom>
                      </wps:spPr>
                      <wps:txbx>
                        <w:txbxContent>
                          <w:p w:rsidR="001C3D5C" w:rsidRDefault="001C3D5C"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図表38:やせの者の割合の推移(大阪府)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8" type="#_x0000_t202" alt="タイトル: 図表38:やせの者の割合の推移(大阪府)" style="position:absolute;left:0;text-align:left;margin-left:247.6pt;margin-top:15.55pt;width:212.5pt;height:20.3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" filled="f" stroked="f">
                <v:path arrowok="t"/>
                <v:textbox inset="0,0,0,0">
                  <w:txbxContent>
                    <w:p w:rsidR="001C3D5C" w:rsidRDefault="001C3D5C"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図表38:やせの者の割合の推移(大阪府)</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9952" behindDoc="0" locked="0" layoutInCell="1" allowOverlap="1" wp14:anchorId="36FD2D7D" wp14:editId="29C6D78C">
                <wp:simplePos x="0" y="0"/>
                <wp:positionH relativeFrom="column">
                  <wp:posOffset>381000</wp:posOffset>
                </wp:positionH>
                <wp:positionV relativeFrom="paragraph">
                  <wp:posOffset>191135</wp:posOffset>
                </wp:positionV>
                <wp:extent cx="2698750" cy="275590"/>
                <wp:effectExtent l="0" t="0" r="0" b="0"/>
                <wp:wrapNone/>
                <wp:docPr id="10323" name="テキスト ボックス 1" title="図表37：肥満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75590"/>
                        </a:xfrm>
                        <a:prstGeom prst="rect">
                          <a:avLst/>
                        </a:prstGeom>
                      </wps:spPr>
                      <wps:txbx>
                        <w:txbxContent>
                          <w:p w:rsidR="001C3D5C" w:rsidRDefault="001C3D5C"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図表37：肥満者の割合の推移(大阪府)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9" type="#_x0000_t202" alt="タイトル: 図表37：肥満者の割合の推移(大阪府)" style="position:absolute;left:0;text-align:left;margin-left:30pt;margin-top:15.05pt;width:212.5pt;height:21.7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" filled="f" stroked="f">
                <v:path arrowok="t"/>
                <v:textbox inset="0,0,0,0">
                  <w:txbxContent>
                    <w:p w:rsidR="001C3D5C" w:rsidRDefault="001C3D5C"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図表37：肥満者の割合の推移(大阪府)</w:t>
                      </w:r>
                    </w:p>
                  </w:txbxContent>
                </v:textbox>
              </v:shape>
            </w:pict>
          </mc:Fallback>
        </mc:AlternateContent>
      </w:r>
    </w:p>
    <w:p w:rsidR="00E05E33" w:rsidRDefault="00CE25F6"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3673472" behindDoc="0" locked="0" layoutInCell="1" allowOverlap="1" wp14:anchorId="7FD4A29C" wp14:editId="1B6F4810">
            <wp:simplePos x="0" y="0"/>
            <wp:positionH relativeFrom="column">
              <wp:posOffset>269875</wp:posOffset>
            </wp:positionH>
            <wp:positionV relativeFrom="paragraph">
              <wp:posOffset>2258222</wp:posOffset>
            </wp:positionV>
            <wp:extent cx="5407660" cy="3066415"/>
            <wp:effectExtent l="0" t="0" r="0"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7660" cy="306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6096" behindDoc="0" locked="0" layoutInCell="1" allowOverlap="1" wp14:anchorId="172C5E5D" wp14:editId="1C2CD361">
                <wp:simplePos x="0" y="0"/>
                <wp:positionH relativeFrom="column">
                  <wp:posOffset>3002280</wp:posOffset>
                </wp:positionH>
                <wp:positionV relativeFrom="paragraph">
                  <wp:posOffset>2007870</wp:posOffset>
                </wp:positionV>
                <wp:extent cx="2637790" cy="215265"/>
                <wp:effectExtent l="0" t="0" r="0" b="0"/>
                <wp:wrapNone/>
                <wp:docPr id="10322" name="テキスト ボックス 1" title="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7790" cy="215265"/>
                        </a:xfrm>
                        <a:prstGeom prst="rect">
                          <a:avLst/>
                        </a:prstGeom>
                      </wps:spPr>
                      <wps:txbx>
                        <w:txbxContent>
                          <w:p w:rsidR="001C3D5C" w:rsidRPr="00065570" w:rsidRDefault="001C3D5C" w:rsidP="00EA1B9E">
                            <w:pPr>
                              <w:pStyle w:val="Web"/>
                              <w:spacing w:before="0" w:beforeAutospacing="0" w:after="0" w:afterAutospacing="0"/>
                              <w:jc w:val="right"/>
                              <w:rPr>
                                <w:sz w:val="16"/>
                                <w:szCs w:val="16"/>
                              </w:rPr>
                            </w:pPr>
                            <w:r w:rsidRPr="00065570">
                              <w:rPr>
                                <w:rFonts w:ascii="ＭＳ 明朝" w:eastAsia="ＭＳ 明朝" w:hAnsi="ＭＳ 明朝" w:cstheme="minorBidi" w:hint="eastAsia"/>
                                <w:color w:val="000000" w:themeColor="text1"/>
                                <w:kern w:val="24"/>
                                <w:sz w:val="16"/>
                                <w:szCs w:val="16"/>
                              </w:rPr>
                              <w:t>出典：国民健康・栄養調査（厚生労働省）（大阪府集計）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40" type="#_x0000_t202" alt="タイトル: 出典：国民健康・栄養調査（厚生労働省）（大阪府集計）" style="position:absolute;left:0;text-align:left;margin-left:236.4pt;margin-top:158.1pt;width:207.7pt;height:16.9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" filled="f" stroked="f">
                <v:path arrowok="t"/>
                <v:textbox inset="0,0,0,0">
                  <w:txbxContent>
                    <w:p w:rsidR="001C3D5C" w:rsidRPr="00065570" w:rsidRDefault="001C3D5C" w:rsidP="00EA1B9E">
                      <w:pPr>
                        <w:pStyle w:val="Web"/>
                        <w:spacing w:before="0" w:beforeAutospacing="0" w:after="0" w:afterAutospacing="0"/>
                        <w:jc w:val="right"/>
                        <w:rPr>
                          <w:sz w:val="16"/>
                          <w:szCs w:val="16"/>
                        </w:rPr>
                      </w:pPr>
                      <w:r w:rsidRPr="00065570">
                        <w:rPr>
                          <w:rFonts w:ascii="ＭＳ 明朝" w:eastAsia="ＭＳ 明朝" w:hAnsi="ＭＳ 明朝" w:cstheme="minorBidi" w:hint="eastAsia"/>
                          <w:color w:val="000000" w:themeColor="text1"/>
                          <w:kern w:val="24"/>
                          <w:sz w:val="16"/>
                          <w:szCs w:val="16"/>
                        </w:rPr>
                        <w:t>出典：国民健康・栄養調査（厚生労働省）（大阪府集計）</w:t>
                      </w:r>
                    </w:p>
                  </w:txbxContent>
                </v:textbox>
              </v:shape>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4048" behindDoc="0" locked="0" layoutInCell="1" allowOverlap="1" wp14:anchorId="7EB5EF8D" wp14:editId="24B3E0B9">
                <wp:simplePos x="0" y="0"/>
                <wp:positionH relativeFrom="column">
                  <wp:posOffset>266700</wp:posOffset>
                </wp:positionH>
                <wp:positionV relativeFrom="paragraph">
                  <wp:posOffset>2005330</wp:posOffset>
                </wp:positionV>
                <wp:extent cx="2698750" cy="215265"/>
                <wp:effectExtent l="0" t="0" r="0" b="0"/>
                <wp:wrapNone/>
                <wp:docPr id="10321" name="テキスト ボックス 1" title="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15265"/>
                        </a:xfrm>
                        <a:prstGeom prst="rect">
                          <a:avLst/>
                        </a:prstGeom>
                      </wps:spPr>
                      <wps:txbx>
                        <w:txbxContent>
                          <w:p w:rsidR="001C3D5C" w:rsidRPr="00065570" w:rsidRDefault="001C3D5C" w:rsidP="00EA1B9E">
                            <w:pPr>
                              <w:pStyle w:val="Web"/>
                              <w:spacing w:before="0" w:beforeAutospacing="0" w:after="0" w:afterAutospacing="0"/>
                              <w:jc w:val="right"/>
                              <w:rPr>
                                <w:sz w:val="16"/>
                                <w:szCs w:val="16"/>
                              </w:rPr>
                            </w:pPr>
                            <w:r w:rsidRPr="00065570">
                              <w:rPr>
                                <w:rFonts w:asciiTheme="minorHAnsi" w:eastAsiaTheme="minorEastAsia" w:hAnsi="ＭＳ 明朝" w:cstheme="minorBidi" w:hint="eastAsia"/>
                                <w:color w:val="000000" w:themeColor="text1"/>
                                <w:kern w:val="24"/>
                                <w:sz w:val="16"/>
                                <w:szCs w:val="16"/>
                              </w:rPr>
                              <w:t>出典：</w:t>
                            </w:r>
                            <w:r w:rsidRPr="00065570">
                              <w:rPr>
                                <w:rFonts w:ascii="ＭＳ 明朝" w:eastAsia="ＭＳ 明朝" w:hAnsi="ＭＳ 明朝" w:cstheme="minorBidi" w:hint="eastAsia"/>
                                <w:color w:val="000000" w:themeColor="text1"/>
                                <w:kern w:val="24"/>
                                <w:sz w:val="16"/>
                                <w:szCs w:val="16"/>
                              </w:rPr>
                              <w:t>国民健康・栄養調査（厚生労働省）（大阪府集計）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41" type="#_x0000_t202" alt="タイトル: 出典：国民健康・栄養調査（厚生労働省）（大阪府集計）" style="position:absolute;left:0;text-align:left;margin-left:21pt;margin-top:157.9pt;width:212.5pt;height:16.9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" filled="f" stroked="f">
                <v:path arrowok="t"/>
                <v:textbox inset="0,0,0,0">
                  <w:txbxContent>
                    <w:p w:rsidR="001C3D5C" w:rsidRPr="00065570" w:rsidRDefault="001C3D5C" w:rsidP="00EA1B9E">
                      <w:pPr>
                        <w:pStyle w:val="Web"/>
                        <w:spacing w:before="0" w:beforeAutospacing="0" w:after="0" w:afterAutospacing="0"/>
                        <w:jc w:val="right"/>
                        <w:rPr>
                          <w:sz w:val="16"/>
                          <w:szCs w:val="16"/>
                        </w:rPr>
                      </w:pPr>
                      <w:r w:rsidRPr="00065570">
                        <w:rPr>
                          <w:rFonts w:asciiTheme="minorHAnsi" w:eastAsiaTheme="minorEastAsia" w:hAnsi="ＭＳ 明朝" w:cstheme="minorBidi" w:hint="eastAsia"/>
                          <w:color w:val="000000" w:themeColor="text1"/>
                          <w:kern w:val="24"/>
                          <w:sz w:val="16"/>
                          <w:szCs w:val="16"/>
                        </w:rPr>
                        <w:t>出典：</w:t>
                      </w:r>
                      <w:r w:rsidRPr="00065570">
                        <w:rPr>
                          <w:rFonts w:ascii="ＭＳ 明朝" w:eastAsia="ＭＳ 明朝" w:hAnsi="ＭＳ 明朝" w:cstheme="minorBidi" w:hint="eastAsia"/>
                          <w:color w:val="000000" w:themeColor="text1"/>
                          <w:kern w:val="24"/>
                          <w:sz w:val="16"/>
                          <w:szCs w:val="16"/>
                        </w:rPr>
                        <w:t>国民健康・栄養調査（厚生労働省）（大阪府集計）</w:t>
                      </w:r>
                    </w:p>
                  </w:txbxContent>
                </v:textbox>
              </v:shape>
            </w:pict>
          </mc:Fallback>
        </mc:AlternateContent>
      </w:r>
      <w:r>
        <w:rPr>
          <w:rFonts w:ascii="HG丸ｺﾞｼｯｸM-PRO" w:eastAsia="HG丸ｺﾞｼｯｸM-PRO" w:hAnsi="HG丸ｺﾞｼｯｸM-PRO" w:cs="Times New Roman"/>
          <w:noProof/>
          <w:sz w:val="22"/>
        </w:rPr>
        <w:drawing>
          <wp:inline distT="0" distB="0" distL="0" distR="0" wp14:anchorId="23C0CD49" wp14:editId="36902636">
            <wp:extent cx="2700655" cy="2152015"/>
            <wp:effectExtent l="0" t="0" r="4445" b="635"/>
            <wp:docPr id="14390" name="図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655" cy="2152015"/>
                    </a:xfrm>
                    <a:prstGeom prst="rect">
                      <a:avLst/>
                    </a:prstGeom>
                    <a:noFill/>
                    <a:ln>
                      <a:noFill/>
                    </a:ln>
                  </pic:spPr>
                </pic:pic>
              </a:graphicData>
            </a:graphic>
          </wp:inline>
        </w:drawing>
      </w:r>
      <w:r>
        <w:rPr>
          <w:rFonts w:ascii="HG丸ｺﾞｼｯｸM-PRO" w:eastAsia="HG丸ｺﾞｼｯｸM-PRO" w:hAnsi="HG丸ｺﾞｼｯｸM-PRO" w:cs="Times New Roman"/>
          <w:noProof/>
          <w:sz w:val="22"/>
        </w:rPr>
        <w:drawing>
          <wp:inline distT="0" distB="0" distL="0" distR="0" wp14:anchorId="5316C467" wp14:editId="2B7974A4">
            <wp:extent cx="2700655" cy="2152015"/>
            <wp:effectExtent l="0" t="0" r="4445" b="63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0655" cy="2152015"/>
                    </a:xfrm>
                    <a:prstGeom prst="rect">
                      <a:avLst/>
                    </a:prstGeom>
                    <a:noFill/>
                    <a:ln>
                      <a:noFill/>
                    </a:ln>
                  </pic:spPr>
                </pic:pic>
              </a:graphicData>
            </a:graphic>
          </wp:inline>
        </w:drawing>
      </w:r>
    </w:p>
    <w:p w:rsidR="00BD2B84" w:rsidRDefault="00E97EC2"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26336" behindDoc="0" locked="0" layoutInCell="1" allowOverlap="1" wp14:anchorId="6D7C8D85" wp14:editId="5E4E0E44">
                <wp:simplePos x="0" y="0"/>
                <wp:positionH relativeFrom="column">
                  <wp:posOffset>238125</wp:posOffset>
                </wp:positionH>
                <wp:positionV relativeFrom="paragraph">
                  <wp:posOffset>11430</wp:posOffset>
                </wp:positionV>
                <wp:extent cx="5464810" cy="3087370"/>
                <wp:effectExtent l="0" t="0" r="21590" b="17780"/>
                <wp:wrapNone/>
                <wp:docPr id="1055" name="正方形/長方形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810" cy="30873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5" o:spid="_x0000_s1026" style="position:absolute;left:0;text-align:left;margin-left:18.75pt;margin-top:.9pt;width:430.3pt;height:243.1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2240" behindDoc="0" locked="0" layoutInCell="1" allowOverlap="1" wp14:anchorId="73863691" wp14:editId="7EE86025">
                <wp:simplePos x="0" y="0"/>
                <wp:positionH relativeFrom="column">
                  <wp:posOffset>367665</wp:posOffset>
                </wp:positionH>
                <wp:positionV relativeFrom="paragraph">
                  <wp:posOffset>80010</wp:posOffset>
                </wp:positionV>
                <wp:extent cx="3594735" cy="226060"/>
                <wp:effectExtent l="0" t="0" r="5715" b="2540"/>
                <wp:wrapNone/>
                <wp:docPr id="1053" name="正方形/長方形 14" title="図表39：体格の状況（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735" cy="226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図表39：体格の状況（平成26年・大阪府）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14" o:spid="_x0000_s1142" alt="タイトル: 図表39：体格の状況（平成26年・大阪府）" style="position:absolute;left:0;text-align:left;margin-left:28.95pt;margin-top:6.3pt;width:283.05pt;height:17.8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" filled="f" stroked="f" strokeweight="2pt">
                <v:path arrowok="t"/>
                <v:textbox inset="0,0,0,0">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図表39：体格の状況（平成26年・大阪府）</w:t>
                      </w:r>
                    </w:p>
                  </w:txbxContent>
                </v:textbox>
              </v:rect>
            </w:pict>
          </mc:Fallback>
        </mc:AlternateContent>
      </w:r>
    </w:p>
    <w:p w:rsidR="00BD2B84" w:rsidRDefault="00CE25F6"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3672448" behindDoc="0" locked="0" layoutInCell="1" allowOverlap="1" wp14:anchorId="5FD79E4A" wp14:editId="6DE07358">
            <wp:simplePos x="0" y="0"/>
            <wp:positionH relativeFrom="column">
              <wp:posOffset>2888453</wp:posOffset>
            </wp:positionH>
            <wp:positionV relativeFrom="paragraph">
              <wp:posOffset>60325</wp:posOffset>
            </wp:positionV>
            <wp:extent cx="2932430" cy="2707005"/>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2430" cy="270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7B5531" w:rsidP="007B5531">
      <w:pPr>
        <w:ind w:leftChars="200" w:left="701" w:hangingChars="100" w:hanging="281"/>
        <w:rPr>
          <w:rFonts w:ascii="HG丸ｺﾞｼｯｸM-PRO" w:eastAsia="HG丸ｺﾞｼｯｸM-PRO" w:hAnsi="HG丸ｺﾞｼｯｸM-PRO" w:cs="Times New Roman"/>
          <w:sz w:val="22"/>
        </w:rPr>
      </w:pPr>
      <w:r>
        <w:rPr>
          <w:rFonts w:asciiTheme="majorEastAsia" w:eastAsiaTheme="majorEastAsia" w:hAnsiTheme="majorEastAsia"/>
          <w:b/>
          <w:noProof/>
          <w:color w:val="0070C0"/>
          <w:sz w:val="28"/>
          <w:szCs w:val="24"/>
        </w:rPr>
        <mc:AlternateContent>
          <mc:Choice Requires="wps">
            <w:drawing>
              <wp:anchor distT="0" distB="0" distL="114300" distR="114300" simplePos="0" relativeHeight="253661184" behindDoc="0" locked="0" layoutInCell="1" allowOverlap="1" wp14:anchorId="022CDF87" wp14:editId="0E87E1CA">
                <wp:simplePos x="0" y="0"/>
                <wp:positionH relativeFrom="column">
                  <wp:posOffset>1386205</wp:posOffset>
                </wp:positionH>
                <wp:positionV relativeFrom="paragraph">
                  <wp:posOffset>111922</wp:posOffset>
                </wp:positionV>
                <wp:extent cx="4048760" cy="222885"/>
                <wp:effectExtent l="0" t="0" r="0" b="0"/>
                <wp:wrapNone/>
                <wp:docPr id="1032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760" cy="222885"/>
                        </a:xfrm>
                        <a:prstGeom prst="rect">
                          <a:avLst/>
                        </a:prstGeom>
                      </wps:spPr>
                      <wps:txbx>
                        <w:txbxContent>
                          <w:p w:rsidR="001C3D5C" w:rsidRPr="007B5531" w:rsidRDefault="001C3D5C" w:rsidP="007B5531">
                            <w:pPr>
                              <w:pStyle w:val="Web"/>
                              <w:rPr>
                                <w:rFonts w:ascii="ＭＳ 明朝" w:eastAsia="ＭＳ 明朝" w:hAnsi="ＭＳ 明朝"/>
                                <w:sz w:val="16"/>
                                <w:szCs w:val="16"/>
                              </w:rPr>
                            </w:pPr>
                            <w:r w:rsidRPr="007B5531">
                              <w:rPr>
                                <w:rFonts w:ascii="ＭＳ 明朝" w:eastAsia="ＭＳ 明朝" w:hAnsi="ＭＳ 明朝" w:hint="eastAsia"/>
                                <w:sz w:val="16"/>
                                <w:szCs w:val="16"/>
                              </w:rPr>
                              <w:t>出典：国民健康・栄養調査（厚生労働省）（大阪府集計・平成25～27年の平均）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109.15pt;margin-top:8.8pt;width:318.8pt;height:17.5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" filled="f" stroked="f">
                <v:path arrowok="t"/>
                <v:textbox inset="0,0,0,0">
                  <w:txbxContent>
                    <w:p w:rsidR="001C3D5C" w:rsidRPr="007B5531" w:rsidRDefault="001C3D5C" w:rsidP="007B5531">
                      <w:pPr>
                        <w:pStyle w:val="Web"/>
                        <w:rPr>
                          <w:rFonts w:ascii="ＭＳ 明朝" w:eastAsia="ＭＳ 明朝" w:hAnsi="ＭＳ 明朝"/>
                          <w:sz w:val="16"/>
                          <w:szCs w:val="16"/>
                        </w:rPr>
                      </w:pPr>
                      <w:r w:rsidRPr="007B5531">
                        <w:rPr>
                          <w:rFonts w:ascii="ＭＳ 明朝" w:eastAsia="ＭＳ 明朝" w:hAnsi="ＭＳ 明朝" w:hint="eastAsia"/>
                          <w:sz w:val="16"/>
                          <w:szCs w:val="16"/>
                        </w:rPr>
                        <w:t>出典：国民健康・栄養調査（厚生労働省）（大阪府集計・平成25～27年の平均）</w:t>
                      </w:r>
                    </w:p>
                  </w:txbxContent>
                </v:textbox>
              </v:shape>
            </w:pict>
          </mc:Fallback>
        </mc:AlternateContent>
      </w:r>
    </w:p>
    <w:p w:rsidR="00FD4778" w:rsidRDefault="007B5531" w:rsidP="007B5531">
      <w:pPr>
        <w:ind w:leftChars="200" w:left="630" w:hangingChars="100" w:hanging="210"/>
        <w:rPr>
          <w:rFonts w:asciiTheme="majorEastAsia" w:eastAsiaTheme="majorEastAsia" w:hAnsiTheme="majorEastAsia"/>
          <w:b/>
          <w:color w:val="0070C0"/>
          <w:sz w:val="28"/>
          <w:szCs w:val="24"/>
        </w:rPr>
      </w:pPr>
      <w:r>
        <w:rPr>
          <w:rFonts w:hAnsi="HG丸ｺﾞｼｯｸM-PRO"/>
          <w:noProof/>
        </w:rPr>
        <mc:AlternateContent>
          <mc:Choice Requires="wpg">
            <w:drawing>
              <wp:anchor distT="0" distB="0" distL="114300" distR="114300" simplePos="0" relativeHeight="253671424" behindDoc="1" locked="0" layoutInCell="1" allowOverlap="1" wp14:anchorId="0F0A2F8F" wp14:editId="14CF4476">
                <wp:simplePos x="0" y="0"/>
                <wp:positionH relativeFrom="margin">
                  <wp:posOffset>-5715</wp:posOffset>
                </wp:positionH>
                <wp:positionV relativeFrom="paragraph">
                  <wp:posOffset>208118</wp:posOffset>
                </wp:positionV>
                <wp:extent cx="5818505" cy="510363"/>
                <wp:effectExtent l="0" t="0" r="10795" b="0"/>
                <wp:wrapNone/>
                <wp:docPr id="14351" name="グループ化 14351"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10363"/>
                          <a:chOff x="-106325" y="-1991299"/>
                          <a:chExt cx="5819775" cy="476450"/>
                        </a:xfrm>
                      </wpg:grpSpPr>
                      <wps:wsp>
                        <wps:cNvPr id="14352" name="正方形/長方形 14352"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s:cNvSpPr/>
                        <wps:spPr>
                          <a:xfrm>
                            <a:off x="-106302" y="-1991299"/>
                            <a:ext cx="5818505" cy="476450"/>
                          </a:xfrm>
                          <a:prstGeom prst="rect">
                            <a:avLst/>
                          </a:prstGeom>
                          <a:noFill/>
                          <a:ln w="25400" cap="flat" cmpd="sng" algn="ctr">
                            <a:noFill/>
                            <a:prstDash val="solid"/>
                          </a:ln>
                          <a:effectLst/>
                        </wps:spPr>
                        <wps:txbx>
                          <w:txbxContent>
                            <w:p w:rsidR="001C3D5C" w:rsidRPr="00835727" w:rsidRDefault="001C3D5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3</w:t>
                              </w:r>
                              <w:r w:rsidRPr="00835727">
                                <w:rPr>
                                  <w:rFonts w:ascii="ＭＳ 明朝" w:eastAsia="ＭＳ 明朝" w:hAnsi="ＭＳ 明朝" w:hint="eastAsia"/>
                                  <w:sz w:val="18"/>
                                </w:rPr>
                                <w:t>）</w:t>
                              </w:r>
                              <w:r>
                                <w:rPr>
                                  <w:rFonts w:ascii="ＭＳ 明朝" w:eastAsia="ＭＳ 明朝" w:hAnsi="ＭＳ 明朝" w:hint="eastAsia"/>
                                  <w:sz w:val="18"/>
                                </w:rPr>
                                <w:t>BMI(ビー・エム・アイ)：</w:t>
                              </w:r>
                            </w:p>
                            <w:p w:rsidR="001C3D5C" w:rsidRPr="00835727" w:rsidRDefault="001C3D5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体重と身長から算出される体格指数のこと。体重(kg)÷身長(m)÷身長(m)で求め、18.5～24.9が適正な範囲とされている（18～49歳の場合）。Body Mass Indexの略</w:t>
                              </w:r>
                              <w:r w:rsidRPr="00835727">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 name="直線コネクタ 143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4351" o:spid="_x0000_s1144" alt="タイトル: 注釈 - 説明: （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0;text-align:left;margin-left:-.45pt;margin-top:16.4pt;width:458.15pt;height:40.2pt;z-index:-249645056;mso-position-horizontal-relative:margin;mso-width-relative:margin;mso-height-relative:margin" coordorigin="-1063,-19912" coordsize="5819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">
                <v:rect id="正方形/長方形 14352" o:spid="_x0000_s1145" alt="（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1063;top:-19912;width:58185;height:4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wRMMA&#10;AADeAAAADwAAAGRycy9kb3ducmV2LnhtbERPTWvCQBC9C/0PyxR6002tFomuEoqKHjWF4m3Mjkk0&#10;Oxuya4z/3hWE3ubxPme26EwlWmpcaVnB5yACQZxZXXKu4Ddd9ScgnEfWWFkmBXdysJi/9WYYa3vj&#10;HbV7n4sQwi5GBYX3dSylywoy6Aa2Jg7cyTYGfYBNLnWDtxBuKjmMom9psOTQUGBNPwVll/3VKHDH&#10;dpve6+TvfHDZMVmySUfbtVIf710yBeGp8//il3ujw/zR13gI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uwRMMAAADeAAAADwAAAAAAAAAAAAAAAACYAgAAZHJzL2Rv&#10;d25yZXYueG1sUEsFBgAAAAAEAAQA9QAAAIgDAAAAAA==&#10;" filled="f" stroked="f" strokeweight="2pt">
                  <v:textbox>
                    <w:txbxContent>
                      <w:p w:rsidR="001C3D5C" w:rsidRPr="00835727" w:rsidRDefault="001C3D5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3</w:t>
                        </w:r>
                        <w:r w:rsidRPr="00835727">
                          <w:rPr>
                            <w:rFonts w:ascii="ＭＳ 明朝" w:eastAsia="ＭＳ 明朝" w:hAnsi="ＭＳ 明朝" w:hint="eastAsia"/>
                            <w:sz w:val="18"/>
                          </w:rPr>
                          <w:t>）</w:t>
                        </w:r>
                        <w:r>
                          <w:rPr>
                            <w:rFonts w:ascii="ＭＳ 明朝" w:eastAsia="ＭＳ 明朝" w:hAnsi="ＭＳ 明朝" w:hint="eastAsia"/>
                            <w:sz w:val="18"/>
                          </w:rPr>
                          <w:t>BMI(ビー・エム・アイ)：</w:t>
                        </w:r>
                      </w:p>
                      <w:p w:rsidR="001C3D5C" w:rsidRPr="00835727" w:rsidRDefault="001C3D5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体重と身長から算出される体格指数のこと。体重(kg)÷身長(m)÷身長(m)で求め、18.5～24.9が適正な範囲とされている（18～49歳の場合）。Body Mass Indexの略</w:t>
                        </w:r>
                        <w:r w:rsidRPr="00835727">
                          <w:rPr>
                            <w:rFonts w:ascii="ＭＳ 明朝" w:eastAsia="ＭＳ 明朝" w:hAnsi="ＭＳ 明朝" w:hint="eastAsia"/>
                            <w:sz w:val="18"/>
                          </w:rPr>
                          <w:t>。</w:t>
                        </w:r>
                      </w:p>
                    </w:txbxContent>
                  </v:textbox>
                </v:rect>
                <v:line id="直線コネクタ 14353" o:spid="_x0000_s1146"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Hr8cAAADeAAAADwAAAGRycy9kb3ducmV2LnhtbERPS0vDQBC+F/wPywje2o2NhhK7LcUi&#10;tB7EPqA9TrNjEs3Oht01if/eFYTe5uN7znw5mEZ05HxtWcH9JAFBXFhdc6ngeHgZz0D4gKyxsUwK&#10;fsjDcnEzmmOubc876vahFDGEfY4KqhDaXEpfVGTQT2xLHLkP6wyGCF0ptcM+hptGTpMkkwZrjg0V&#10;tvRcUfG1/zYK3tL3rFttXzfDaZtdivXucv7snVJ3t8PqCUSgIVzF/+6NjvMf0scU/t6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2QevxwAAAN4AAAAPAAAAAAAA&#10;AAAAAAAAAKECAABkcnMvZG93bnJldi54bWxQSwUGAAAAAAQABAD5AAAAlQMAAAAA&#10;"/>
                <w10:wrap anchorx="margin"/>
              </v:group>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4288" behindDoc="0" locked="0" layoutInCell="1" allowOverlap="1" wp14:anchorId="368CF53D" wp14:editId="58A8E9B8">
                <wp:simplePos x="0" y="0"/>
                <wp:positionH relativeFrom="column">
                  <wp:posOffset>1205230</wp:posOffset>
                </wp:positionH>
                <wp:positionV relativeFrom="paragraph">
                  <wp:posOffset>2759710</wp:posOffset>
                </wp:positionV>
                <wp:extent cx="4337685" cy="300990"/>
                <wp:effectExtent l="0" t="0" r="0" b="0"/>
                <wp:wrapNone/>
                <wp:docPr id="1054"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685" cy="300990"/>
                        </a:xfrm>
                        <a:prstGeom prst="rect">
                          <a:avLst/>
                        </a:prstGeom>
                      </wps:spPr>
                      <wps:txbx>
                        <w:txbxContent>
                          <w:p w:rsidR="001C3D5C" w:rsidRDefault="001C3D5C" w:rsidP="001E531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47" type="#_x0000_t202" alt="タイトル: 出典：国民健康・栄養調査（厚生労働省）（大阪府集計・平成25～27年の平均）" style="position:absolute;left:0;text-align:left;margin-left:94.9pt;margin-top:217.3pt;width:341.55pt;height:23.7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" filled="f" stroked="f">
                <v:path arrowok="t"/>
                <v:textbox inset="0,0,0,0">
                  <w:txbxContent>
                    <w:p w:rsidR="001C3D5C" w:rsidRDefault="001C3D5C" w:rsidP="001E531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sidR="00FD4778">
        <w:rPr>
          <w:rFonts w:asciiTheme="majorEastAsia" w:eastAsiaTheme="majorEastAsia" w:hAnsiTheme="majorEastAsia"/>
          <w:b/>
          <w:color w:val="0070C0"/>
          <w:sz w:val="28"/>
          <w:szCs w:val="24"/>
        </w:rPr>
        <w:br w:type="page"/>
      </w:r>
    </w:p>
    <w:p w:rsidR="005C23D2" w:rsidRPr="007C483E" w:rsidRDefault="005C23D2" w:rsidP="00D00ADD">
      <w:pPr>
        <w:pStyle w:val="2"/>
        <w:rPr>
          <w:i/>
          <w:sz w:val="24"/>
        </w:rPr>
      </w:pPr>
      <w:bookmarkStart w:id="27" w:name="_Toc509584330"/>
      <w:r>
        <w:rPr>
          <w:rFonts w:hint="eastAsia"/>
        </w:rPr>
        <w:lastRenderedPageBreak/>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27"/>
    </w:p>
    <w:p w:rsidR="00033351" w:rsidRDefault="00E97EC2"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833792" behindDoc="0" locked="0" layoutInCell="1" allowOverlap="1">
                <wp:simplePos x="0" y="0"/>
                <wp:positionH relativeFrom="column">
                  <wp:posOffset>-3810</wp:posOffset>
                </wp:positionH>
                <wp:positionV relativeFrom="paragraph">
                  <wp:posOffset>106045</wp:posOffset>
                </wp:positionV>
                <wp:extent cx="5771515" cy="1466850"/>
                <wp:effectExtent l="0" t="0" r="19685" b="19050"/>
                <wp:wrapNone/>
                <wp:docPr id="10319" name="角丸四角形 32" descr="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title="「食生活」や「運動」「歯と口」等の健康行動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146685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546F19" w:rsidRDefault="001C3D5C"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1C3D5C" w:rsidRPr="00FE77BF" w:rsidRDefault="001C3D5C"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148" alt="タイトル: 「食生活」や「運動」「歯と口」等の健康行動の要約 - 説明: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style="position:absolute;left:0;text-align:left;margin-left:-.3pt;margin-top:8.35pt;width:454.45pt;height:115.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" strokecolor="#0070c0" strokeweight="1.5pt">
                <v:shadow color="#868686"/>
                <v:textbox inset="5.85pt,.7pt,5.85pt,.7pt">
                  <w:txbxContent>
                    <w:p w:rsidR="001C3D5C" w:rsidRPr="00546F19" w:rsidRDefault="001C3D5C"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1C3D5C" w:rsidRPr="00FE77BF" w:rsidRDefault="001C3D5C"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v:textbox>
              </v:roundrect>
            </w:pict>
          </mc:Fallback>
        </mc:AlternateContent>
      </w:r>
    </w:p>
    <w:p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DD56B6">
      <w:pPr>
        <w:rPr>
          <w:rFonts w:ascii="HG丸ｺﾞｼｯｸM-PRO" w:eastAsia="HG丸ｺﾞｼｯｸM-PRO" w:hAnsi="HG丸ｺﾞｼｯｸM-PRO"/>
          <w:color w:val="000000" w:themeColor="text1"/>
          <w:sz w:val="22"/>
        </w:rPr>
      </w:pPr>
    </w:p>
    <w:p w:rsidR="005C23D2" w:rsidRPr="00524F54" w:rsidRDefault="00DD573B" w:rsidP="00DD573B">
      <w:pPr>
        <w:pStyle w:val="3"/>
      </w:pPr>
      <w:bookmarkStart w:id="28" w:name="_Toc509584331"/>
      <w:r>
        <w:rPr>
          <w:rFonts w:hint="eastAsia"/>
        </w:rPr>
        <w:t>（1）</w:t>
      </w:r>
      <w:r w:rsidR="00BF1420">
        <w:rPr>
          <w:rFonts w:hint="eastAsia"/>
        </w:rPr>
        <w:t>栄養・食生活</w:t>
      </w:r>
      <w:bookmarkEnd w:id="28"/>
    </w:p>
    <w:p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w:t>
      </w:r>
      <w:r w:rsidR="00EF53B9">
        <w:rPr>
          <w:rFonts w:asciiTheme="majorEastAsia" w:eastAsiaTheme="majorEastAsia" w:hAnsiTheme="majorEastAsia" w:hint="eastAsia"/>
          <w:b/>
          <w:color w:val="0070C0"/>
          <w:sz w:val="24"/>
        </w:rPr>
        <w:t>の摂取</w:t>
      </w:r>
      <w:r w:rsidR="002653F2">
        <w:rPr>
          <w:rFonts w:asciiTheme="majorEastAsia" w:eastAsiaTheme="majorEastAsia" w:hAnsiTheme="majorEastAsia" w:hint="eastAsia"/>
          <w:b/>
          <w:color w:val="0070C0"/>
          <w:sz w:val="24"/>
        </w:rPr>
        <w:t>状況</w:t>
      </w:r>
    </w:p>
    <w:p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朝食をほとんど毎日食べる人の割合は、若い世代で低く（男性・女性</w:t>
      </w:r>
      <w:r w:rsidR="009D214B">
        <w:rPr>
          <w:rFonts w:ascii="HG丸ｺﾞｼｯｸM-PRO" w:eastAsia="HG丸ｺﾞｼｯｸM-PRO" w:hAnsi="HG丸ｺﾞｼｯｸM-PRO" w:cs="Times New Roman" w:hint="eastAsia"/>
          <w:sz w:val="22"/>
        </w:rPr>
        <w:t>とも</w:t>
      </w:r>
      <w:r w:rsidR="00494DAE" w:rsidRPr="00494DAE">
        <w:rPr>
          <w:rFonts w:ascii="HG丸ｺﾞｼｯｸM-PRO" w:eastAsia="HG丸ｺﾞｼｯｸM-PRO" w:hAnsi="HG丸ｺﾞｼｯｸM-PRO" w:cs="Times New Roman" w:hint="eastAsia"/>
          <w:sz w:val="22"/>
        </w:rPr>
        <w:t>18～29歳が最も低い）、食べない理由は「朝食にかける時間がない」が最も多くなっています。また、世代が高くなると、「朝は食欲がない」「朝食を食べる習慣がない」「朝食を食べなくても問題ない」が多くなっています。</w:t>
      </w:r>
    </w:p>
    <w:p w:rsidR="00F103DD" w:rsidRDefault="00F103DD" w:rsidP="001E5311">
      <w:pPr>
        <w:ind w:leftChars="300" w:left="850" w:hangingChars="100" w:hanging="220"/>
        <w:rPr>
          <w:rFonts w:ascii="HG丸ｺﾞｼｯｸM-PRO" w:eastAsia="HG丸ｺﾞｼｯｸM-PRO" w:hAnsi="HG丸ｺﾞｼｯｸM-PRO" w:cs="Times New Roman"/>
          <w:sz w:val="22"/>
        </w:rPr>
      </w:pPr>
    </w:p>
    <w:p w:rsidR="00F103DD" w:rsidRDefault="007D6C8C" w:rsidP="00F103D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○朝食は、一日の</w:t>
      </w:r>
      <w:r w:rsidR="0057260E" w:rsidRPr="00FE77BF">
        <w:rPr>
          <w:rFonts w:ascii="HG丸ｺﾞｼｯｸM-PRO" w:eastAsia="HG丸ｺﾞｼｯｸM-PRO" w:hAnsi="HG丸ｺﾞｼｯｸM-PRO" w:cs="Times New Roman" w:hint="eastAsia"/>
          <w:sz w:val="22"/>
        </w:rPr>
        <w:t>生活のリズム</w:t>
      </w:r>
      <w:r w:rsidR="006F4031" w:rsidRPr="00FE77BF">
        <w:rPr>
          <w:rFonts w:ascii="HG丸ｺﾞｼｯｸM-PRO" w:eastAsia="HG丸ｺﾞｼｯｸM-PRO" w:hAnsi="HG丸ｺﾞｼｯｸM-PRO" w:cs="Times New Roman" w:hint="eastAsia"/>
          <w:sz w:val="22"/>
        </w:rPr>
        <w:t>をつく</w:t>
      </w:r>
      <w:r w:rsidR="009C538F" w:rsidRPr="00FE77BF">
        <w:rPr>
          <w:rFonts w:ascii="HG丸ｺﾞｼｯｸM-PRO" w:eastAsia="HG丸ｺﾞｼｯｸM-PRO" w:hAnsi="HG丸ｺﾞｼｯｸM-PRO" w:cs="Times New Roman" w:hint="eastAsia"/>
          <w:sz w:val="22"/>
        </w:rPr>
        <w:t>ることから、若い世代から、その大切さを理解し、朝食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rsidR="001E5311" w:rsidRDefault="001E5311" w:rsidP="00F103DD">
      <w:pPr>
        <w:ind w:leftChars="300" w:left="850" w:hangingChars="100" w:hanging="220"/>
        <w:rPr>
          <w:rFonts w:ascii="HG丸ｺﾞｼｯｸM-PRO" w:eastAsia="HG丸ｺﾞｼｯｸM-PRO" w:hAnsi="HG丸ｺﾞｼｯｸM-PRO" w:cs="Times New Roman"/>
          <w:sz w:val="22"/>
        </w:rPr>
      </w:pPr>
    </w:p>
    <w:p w:rsidR="001E5311" w:rsidRDefault="00CE25F6" w:rsidP="00CE25F6">
      <w:pPr>
        <w:ind w:left="845" w:hangingChars="384" w:hanging="845"/>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3674496" behindDoc="0" locked="0" layoutInCell="1" allowOverlap="1" wp14:anchorId="166E0E8F" wp14:editId="173146A3">
            <wp:simplePos x="0" y="0"/>
            <wp:positionH relativeFrom="column">
              <wp:posOffset>2731608</wp:posOffset>
            </wp:positionH>
            <wp:positionV relativeFrom="paragraph">
              <wp:posOffset>148590</wp:posOffset>
            </wp:positionV>
            <wp:extent cx="3438525" cy="235331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8525"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EC2">
        <w:rPr>
          <w:noProof/>
        </w:rPr>
        <mc:AlternateContent>
          <mc:Choice Requires="wps">
            <w:drawing>
              <wp:anchor distT="0" distB="0" distL="114300" distR="114300" simplePos="0" relativeHeight="253093888" behindDoc="0" locked="0" layoutInCell="1" allowOverlap="1" wp14:anchorId="4FA55980" wp14:editId="15675147">
                <wp:simplePos x="0" y="0"/>
                <wp:positionH relativeFrom="column">
                  <wp:posOffset>3082290</wp:posOffset>
                </wp:positionH>
                <wp:positionV relativeFrom="paragraph">
                  <wp:posOffset>2268220</wp:posOffset>
                </wp:positionV>
                <wp:extent cx="2685415" cy="304800"/>
                <wp:effectExtent l="0" t="0" r="0" b="0"/>
                <wp:wrapNone/>
                <wp:docPr id="10318" name="テキスト ボックス 61" title="出典：大阪版健康・栄養調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5415" cy="304800"/>
                        </a:xfrm>
                        <a:prstGeom prst="rect">
                          <a:avLst/>
                        </a:prstGeom>
                        <a:noFill/>
                        <a:ln w="6350">
                          <a:noFill/>
                        </a:ln>
                        <a:effectLst/>
                      </wps:spPr>
                      <wps:txbx>
                        <w:txbxContent>
                          <w:p w:rsidR="001C3D5C" w:rsidRPr="006F6B8E" w:rsidRDefault="001C3D5C" w:rsidP="00492CE0">
                            <w:pPr>
                              <w:rPr>
                                <w:rFonts w:ascii="ＭＳ 明朝" w:eastAsia="ＭＳ 明朝" w:hAnsi="ＭＳ 明朝"/>
                                <w:sz w:val="18"/>
                              </w:rPr>
                            </w:pPr>
                            <w:r w:rsidRPr="006F6B8E">
                              <w:rPr>
                                <w:rFonts w:ascii="ＭＳ 明朝" w:eastAsia="ＭＳ 明朝" w:hAnsi="ＭＳ 明朝" w:hint="eastAsia"/>
                                <w:sz w:val="18"/>
                              </w:rPr>
                              <w:t>出典：大阪版健康・栄養調査（大阪府）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149" type="#_x0000_t202" alt="タイトル: 出典：大阪版健康・栄養調査（大阪府）" style="position:absolute;left:0;text-align:left;margin-left:242.7pt;margin-top:178.6pt;width:211.45pt;height:24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" filled="f" stroked="f" strokeweight=".5pt">
                <v:path arrowok="t"/>
                <v:textbox>
                  <w:txbxContent>
                    <w:p w:rsidR="001C3D5C" w:rsidRPr="006F6B8E" w:rsidRDefault="001C3D5C" w:rsidP="00492CE0">
                      <w:pPr>
                        <w:rPr>
                          <w:rFonts w:ascii="ＭＳ 明朝" w:eastAsia="ＭＳ 明朝" w:hAnsi="ＭＳ 明朝"/>
                          <w:sz w:val="18"/>
                        </w:rPr>
                      </w:pPr>
                      <w:r w:rsidRPr="006F6B8E">
                        <w:rPr>
                          <w:rFonts w:ascii="ＭＳ 明朝" w:eastAsia="ＭＳ 明朝" w:hAnsi="ＭＳ 明朝" w:hint="eastAsia"/>
                          <w:sz w:val="18"/>
                        </w:rPr>
                        <w:t>出典：大阪版健康・栄養調査（大阪府）</w:t>
                      </w:r>
                    </w:p>
                  </w:txbxContent>
                </v:textbox>
              </v:shape>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9408" behindDoc="0" locked="0" layoutInCell="1" allowOverlap="1" wp14:anchorId="37A5D919" wp14:editId="708678C8">
                <wp:simplePos x="0" y="0"/>
                <wp:positionH relativeFrom="column">
                  <wp:posOffset>-15240</wp:posOffset>
                </wp:positionH>
                <wp:positionV relativeFrom="paragraph">
                  <wp:posOffset>107315</wp:posOffset>
                </wp:positionV>
                <wp:extent cx="2784475" cy="233045"/>
                <wp:effectExtent l="0" t="0" r="0" b="0"/>
                <wp:wrapNone/>
                <wp:docPr id="10317" name="正方形/長方形 5" title="図表40：朝食の摂取状況（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図表40：朝食の摂取状況（平成27年・大阪府）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5" o:spid="_x0000_s1150" alt="タイトル: 図表40：朝食の摂取状況（平成27年・大阪府）" style="position:absolute;left:0;text-align:left;margin-left:-1.2pt;margin-top:8.45pt;width:219.25pt;height:18.3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" filled="f" stroked="f" strokeweight="2pt">
                <v:path arrowok="t"/>
                <v:textbox inset="0,0,0,0">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図表40：朝食の摂取状況（平成27年・大阪府）</w:t>
                      </w:r>
                    </w:p>
                  </w:txbxContent>
                </v:textbox>
              </v:rect>
            </w:pict>
          </mc:Fallback>
        </mc:AlternateContent>
      </w:r>
      <w:r w:rsidR="00E97EC2">
        <w:rPr>
          <w:rFonts w:ascii="HG丸ｺﾞｼｯｸM-PRO" w:eastAsia="HG丸ｺﾞｼｯｸM-PRO" w:hAnsi="HG丸ｺﾞｼｯｸM-PRO"/>
          <w:noProof/>
          <w:sz w:val="22"/>
        </w:rPr>
        <mc:AlternateContent>
          <mc:Choice Requires="wps">
            <w:drawing>
              <wp:anchor distT="0" distB="0" distL="114300" distR="114300" simplePos="0" relativeHeight="253331456" behindDoc="0" locked="0" layoutInCell="1" allowOverlap="1" wp14:anchorId="71D495A7" wp14:editId="037E1165">
                <wp:simplePos x="0" y="0"/>
                <wp:positionH relativeFrom="column">
                  <wp:posOffset>-91440</wp:posOffset>
                </wp:positionH>
                <wp:positionV relativeFrom="paragraph">
                  <wp:posOffset>45720</wp:posOffset>
                </wp:positionV>
                <wp:extent cx="5964555" cy="2527300"/>
                <wp:effectExtent l="0" t="0" r="17145" b="25400"/>
                <wp:wrapNone/>
                <wp:docPr id="10316" name="正方形/長方形 10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2527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4" o:spid="_x0000_s1026" style="position:absolute;left:0;text-align:left;margin-left:-7.2pt;margin-top:3.6pt;width:469.65pt;height:199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" filled="f" strokecolor="black [3213]" strokeweight="1pt">
                <v:path arrowok="t"/>
              </v:rect>
            </w:pict>
          </mc:Fallback>
        </mc:AlternateContent>
      </w:r>
      <w:r>
        <w:rPr>
          <w:rFonts w:ascii="HG丸ｺﾞｼｯｸM-PRO" w:eastAsia="HG丸ｺﾞｼｯｸM-PRO" w:hAnsi="HG丸ｺﾞｼｯｸM-PRO" w:cs="Times New Roman"/>
          <w:noProof/>
          <w:sz w:val="22"/>
        </w:rPr>
        <w:drawing>
          <wp:inline distT="0" distB="0" distL="0" distR="0" wp14:anchorId="5E760EEC">
            <wp:extent cx="5614670" cy="2365375"/>
            <wp:effectExtent l="0" t="0" r="5080" b="0"/>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4670" cy="2365375"/>
                    </a:xfrm>
                    <a:prstGeom prst="rect">
                      <a:avLst/>
                    </a:prstGeom>
                    <a:noFill/>
                    <a:ln>
                      <a:noFill/>
                    </a:ln>
                  </pic:spPr>
                </pic:pic>
              </a:graphicData>
            </a:graphic>
          </wp:inline>
        </w:drawing>
      </w:r>
    </w:p>
    <w:p w:rsidR="00BF1420" w:rsidRDefault="00BF1420" w:rsidP="00BF1420">
      <w:pPr>
        <w:ind w:leftChars="300" w:left="630"/>
        <w:jc w:val="left"/>
        <w:rPr>
          <w:rFonts w:asciiTheme="majorEastAsia" w:eastAsiaTheme="majorEastAsia" w:hAnsiTheme="majorEastAsia" w:cs="Times New Roman"/>
          <w:b/>
          <w:color w:val="0070C0"/>
          <w:sz w:val="24"/>
          <w:szCs w:val="20"/>
        </w:rPr>
      </w:pPr>
    </w:p>
    <w:p w:rsidR="00F103DD" w:rsidRDefault="00F103DD">
      <w:pPr>
        <w:widowControl/>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b/>
          <w:color w:val="0070C0"/>
          <w:sz w:val="24"/>
          <w:szCs w:val="20"/>
        </w:rPr>
        <w:br w:type="page"/>
      </w:r>
    </w:p>
    <w:p w:rsidR="00BF1420" w:rsidRPr="00E2274D" w:rsidRDefault="007F37D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lastRenderedPageBreak/>
        <w:t>②栄養バランスのとれた</w:t>
      </w:r>
      <w:r w:rsidR="00BF1420" w:rsidRPr="00E2274D">
        <w:rPr>
          <w:rFonts w:asciiTheme="majorEastAsia" w:eastAsiaTheme="majorEastAsia" w:hAnsiTheme="majorEastAsia" w:cs="Times New Roman" w:hint="eastAsia"/>
          <w:b/>
          <w:color w:val="0070C0"/>
          <w:sz w:val="24"/>
          <w:szCs w:val="20"/>
        </w:rPr>
        <w:t>食事</w:t>
      </w:r>
    </w:p>
    <w:p w:rsidR="00494DAE" w:rsidRDefault="00494DAE" w:rsidP="00494DAE">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栄養バランスのとれた食事とは、主食（ごはん・パン・麺等）・主菜（肉・魚・卵・大豆等）・副菜（野菜等）の3つがそろった食事です。こうした食事を1日2回以上、「ほとんど毎日食べる」府民は38.5％とな</w:t>
      </w:r>
      <w:r w:rsidRPr="00884705">
        <w:rPr>
          <w:rFonts w:ascii="HG丸ｺﾞｼｯｸM-PRO" w:eastAsia="HG丸ｺﾞｼｯｸM-PRO" w:hAnsi="HG丸ｺﾞｼｯｸM-PRO" w:cs="Times New Roman" w:hint="eastAsia"/>
          <w:sz w:val="22"/>
        </w:rPr>
        <w:t>っており、全国</w:t>
      </w:r>
      <w:r>
        <w:rPr>
          <w:rFonts w:ascii="HG丸ｺﾞｼｯｸM-PRO" w:eastAsia="HG丸ｺﾞｼｯｸM-PRO" w:hAnsi="HG丸ｺﾞｼｯｸM-PRO" w:cs="Times New Roman" w:hint="eastAsia"/>
          <w:sz w:val="22"/>
        </w:rPr>
        <w:t>（57.7%）</w:t>
      </w:r>
      <w:r w:rsidRPr="00884705">
        <w:rPr>
          <w:rFonts w:ascii="HG丸ｺﾞｼｯｸM-PRO" w:eastAsia="HG丸ｺﾞｼｯｸM-PRO" w:hAnsi="HG丸ｺﾞｼｯｸM-PRO" w:cs="Times New Roman" w:hint="eastAsia"/>
          <w:sz w:val="22"/>
        </w:rPr>
        <w:t>と比べて低い状況です。</w:t>
      </w:r>
      <w:r>
        <w:rPr>
          <w:rFonts w:ascii="HG丸ｺﾞｼｯｸM-PRO" w:eastAsia="HG丸ｺﾞｼｯｸM-PRO" w:hAnsi="HG丸ｺﾞｼｯｸM-PRO" w:cs="Times New Roman" w:hint="eastAsia"/>
          <w:sz w:val="22"/>
        </w:rPr>
        <w:t>また、年齢別をみると、</w:t>
      </w:r>
      <w:r w:rsidRPr="00884705">
        <w:rPr>
          <w:rFonts w:ascii="HG丸ｺﾞｼｯｸM-PRO" w:eastAsia="HG丸ｺﾞｼｯｸM-PRO" w:hAnsi="HG丸ｺﾞｼｯｸM-PRO" w:cs="Times New Roman" w:hint="eastAsia"/>
          <w:sz w:val="22"/>
        </w:rPr>
        <w:t>18～39</w:t>
      </w:r>
      <w:r>
        <w:rPr>
          <w:rFonts w:ascii="HG丸ｺﾞｼｯｸM-PRO" w:eastAsia="HG丸ｺﾞｼｯｸM-PRO" w:hAnsi="HG丸ｺﾞｼｯｸM-PRO" w:cs="Times New Roman" w:hint="eastAsia"/>
          <w:sz w:val="22"/>
        </w:rPr>
        <w:t>歳までの層</w:t>
      </w:r>
      <w:r w:rsidRPr="00884705">
        <w:rPr>
          <w:rFonts w:ascii="HG丸ｺﾞｼｯｸM-PRO" w:eastAsia="HG丸ｺﾞｼｯｸM-PRO" w:hAnsi="HG丸ｺﾞｼｯｸM-PRO" w:cs="Times New Roman" w:hint="eastAsia"/>
          <w:sz w:val="22"/>
        </w:rPr>
        <w:t>が20％前半と低くなっていますが、40歳以降は</w:t>
      </w:r>
      <w:r>
        <w:rPr>
          <w:rFonts w:ascii="HG丸ｺﾞｼｯｸM-PRO" w:eastAsia="HG丸ｺﾞｼｯｸM-PRO" w:hAnsi="HG丸ｺﾞｼｯｸM-PRO" w:cs="Times New Roman" w:hint="eastAsia"/>
          <w:sz w:val="22"/>
        </w:rPr>
        <w:t>、</w:t>
      </w:r>
      <w:r w:rsidRPr="00884705">
        <w:rPr>
          <w:rFonts w:ascii="HG丸ｺﾞｼｯｸM-PRO" w:eastAsia="HG丸ｺﾞｼｯｸM-PRO" w:hAnsi="HG丸ｺﾞｼｯｸM-PRO" w:cs="Times New Roman" w:hint="eastAsia"/>
          <w:sz w:val="22"/>
        </w:rPr>
        <w:t>割合が高くなっています</w:t>
      </w:r>
      <w:r>
        <w:rPr>
          <w:rFonts w:ascii="HG丸ｺﾞｼｯｸM-PRO" w:eastAsia="HG丸ｺﾞｼｯｸM-PRO" w:hAnsi="HG丸ｺﾞｼｯｸM-PRO" w:cs="Times New Roman" w:hint="eastAsia"/>
          <w:sz w:val="22"/>
        </w:rPr>
        <w:t>。</w:t>
      </w:r>
    </w:p>
    <w:p w:rsidR="00494DAE" w:rsidRDefault="00494DAE" w:rsidP="00494DAE">
      <w:pPr>
        <w:ind w:leftChars="300" w:left="850" w:hangingChars="100" w:hanging="220"/>
        <w:rPr>
          <w:rFonts w:ascii="HG丸ｺﾞｼｯｸM-PRO" w:eastAsia="HG丸ｺﾞｼｯｸM-PRO" w:hAnsi="HG丸ｺﾞｼｯｸM-PRO" w:cs="Times New Roman"/>
          <w:sz w:val="22"/>
        </w:rPr>
      </w:pPr>
    </w:p>
    <w:p w:rsidR="00494DAE" w:rsidRDefault="00494DAE" w:rsidP="00494DAE">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○生活習慣病を予防するためには</w:t>
      </w:r>
      <w:r>
        <w:rPr>
          <w:rFonts w:ascii="HG丸ｺﾞｼｯｸM-PRO" w:eastAsia="HG丸ｺﾞｼｯｸM-PRO" w:hAnsi="HG丸ｺﾞｼｯｸM-PRO" w:cs="Times New Roman" w:hint="eastAsia"/>
          <w:sz w:val="22"/>
        </w:rPr>
        <w:t>、栄養バランスのとれた</w:t>
      </w:r>
      <w:r w:rsidRPr="00FE77BF">
        <w:rPr>
          <w:rFonts w:ascii="HG丸ｺﾞｼｯｸM-PRO" w:eastAsia="HG丸ｺﾞｼｯｸM-PRO" w:hAnsi="HG丸ｺﾞｼｯｸM-PRO" w:cs="Times New Roman" w:hint="eastAsia"/>
          <w:sz w:val="22"/>
        </w:rPr>
        <w:t>食事を</w:t>
      </w:r>
      <w:r>
        <w:rPr>
          <w:rFonts w:ascii="HG丸ｺﾞｼｯｸM-PRO" w:eastAsia="HG丸ｺﾞｼｯｸM-PRO" w:hAnsi="HG丸ｺﾞｼｯｸM-PRO" w:cs="Times New Roman" w:hint="eastAsia"/>
          <w:sz w:val="22"/>
        </w:rPr>
        <w:t>と</w:t>
      </w:r>
      <w:r w:rsidRPr="00FE77BF">
        <w:rPr>
          <w:rFonts w:ascii="HG丸ｺﾞｼｯｸM-PRO" w:eastAsia="HG丸ｺﾞｼｯｸM-PRO" w:hAnsi="HG丸ｺﾞｼｯｸM-PRO" w:cs="Times New Roman" w:hint="eastAsia"/>
          <w:sz w:val="22"/>
        </w:rPr>
        <w:t>る習慣をつけることが重要であることから、若い世代から、栄養バランスの</w:t>
      </w:r>
      <w:r>
        <w:rPr>
          <w:rFonts w:ascii="HG丸ｺﾞｼｯｸM-PRO" w:eastAsia="HG丸ｺﾞｼｯｸM-PRO" w:hAnsi="HG丸ｺﾞｼｯｸM-PRO" w:cs="Times New Roman" w:hint="eastAsia"/>
          <w:sz w:val="22"/>
        </w:rPr>
        <w:t>とれた</w:t>
      </w:r>
      <w:r w:rsidRPr="00FE77BF">
        <w:rPr>
          <w:rFonts w:ascii="HG丸ｺﾞｼｯｸM-PRO" w:eastAsia="HG丸ｺﾞｼｯｸM-PRO" w:hAnsi="HG丸ｺﾞｼｯｸM-PRO" w:cs="Times New Roman" w:hint="eastAsia"/>
          <w:sz w:val="22"/>
        </w:rPr>
        <w:t>食事の大切さの理解と実践が求められます。</w:t>
      </w:r>
    </w:p>
    <w:p w:rsidR="007D345E" w:rsidRDefault="00E97EC2" w:rsidP="00F47B6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91552" behindDoc="0" locked="0" layoutInCell="1" allowOverlap="1" wp14:anchorId="12B79BD6" wp14:editId="28E2181E">
                <wp:simplePos x="0" y="0"/>
                <wp:positionH relativeFrom="column">
                  <wp:posOffset>803275</wp:posOffset>
                </wp:positionH>
                <wp:positionV relativeFrom="paragraph">
                  <wp:posOffset>1920875</wp:posOffset>
                </wp:positionV>
                <wp:extent cx="4821555" cy="201930"/>
                <wp:effectExtent l="0" t="0" r="0" b="0"/>
                <wp:wrapNone/>
                <wp:docPr id="10315" name="テキスト ボックス 1" title="出典：大阪版健康・栄養調査（大阪府）、食育に関する意識調査（内閣府食育推進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1555" cy="201930"/>
                        </a:xfrm>
                        <a:prstGeom prst="rect">
                          <a:avLst/>
                        </a:prstGeom>
                      </wps:spPr>
                      <wps:txbx>
                        <w:txbxContent>
                          <w:p w:rsidR="001C3D5C" w:rsidRPr="006F6B8E" w:rsidRDefault="001C3D5C" w:rsidP="00F47B6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出典：大阪版健康・栄養調査（大阪府）、食育に関する意識調査（内閣府食育推進室）</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1" type="#_x0000_t202" alt="タイトル: 出典：大阪版健康・栄養調査（大阪府）、食育に関する意識調査（内閣府食育推進室）" style="position:absolute;left:0;text-align:left;margin-left:63.25pt;margin-top:151.25pt;width:379.65pt;height:15.9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" filled="f" stroked="f">
                <v:path arrowok="t"/>
                <v:textbox inset="0,0,0,0">
                  <w:txbxContent>
                    <w:p w:rsidR="001C3D5C" w:rsidRPr="006F6B8E" w:rsidRDefault="001C3D5C" w:rsidP="00F47B6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出典：大阪版健康・栄養調査（大阪府）、食育に関する意識調査（内閣府食育推進室）</w:t>
                      </w:r>
                    </w:p>
                  </w:txbxContent>
                </v:textbox>
              </v:shape>
            </w:pict>
          </mc:Fallback>
        </mc:AlternateContent>
      </w: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3589504" behindDoc="0" locked="0" layoutInCell="1" allowOverlap="1" wp14:anchorId="04C3F34B" wp14:editId="6C594728">
                <wp:simplePos x="0" y="0"/>
                <wp:positionH relativeFrom="column">
                  <wp:posOffset>236220</wp:posOffset>
                </wp:positionH>
                <wp:positionV relativeFrom="paragraph">
                  <wp:posOffset>156210</wp:posOffset>
                </wp:positionV>
                <wp:extent cx="5608320" cy="1992630"/>
                <wp:effectExtent l="0" t="0" r="11430" b="26670"/>
                <wp:wrapNone/>
                <wp:docPr id="10314" name="正方形/長方形 10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320" cy="19926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0" o:spid="_x0000_s1026" style="position:absolute;left:0;text-align:left;margin-left:18.6pt;margin-top:12.3pt;width:441.6pt;height:156.9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" filled="f" strokecolor="windowText"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87456" behindDoc="0" locked="0" layoutInCell="1" allowOverlap="1" wp14:anchorId="380BAB3D" wp14:editId="32B5179B">
                <wp:simplePos x="0" y="0"/>
                <wp:positionH relativeFrom="column">
                  <wp:posOffset>563880</wp:posOffset>
                </wp:positionH>
                <wp:positionV relativeFrom="paragraph">
                  <wp:posOffset>278765</wp:posOffset>
                </wp:positionV>
                <wp:extent cx="5007610" cy="383540"/>
                <wp:effectExtent l="0" t="0" r="2540" b="0"/>
                <wp:wrapNone/>
                <wp:docPr id="10313" name="正方形/長方形 7" title="図表41:主食・主菜・副菜が3つそろった食事を1日2回以上食べる頻度(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38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F47B61">
                            <w:pPr>
                              <w:pStyle w:val="Web"/>
                              <w:spacing w:before="0" w:beforeAutospacing="0" w:after="0" w:afterAutospacing="0" w:line="220" w:lineRule="exact"/>
                              <w:rPr>
                                <w:rFonts w:ascii="ＭＳ ゴシック" w:eastAsia="ＭＳ ゴシック" w:hAnsi="ＭＳ ゴシック" w:cstheme="minorBidi"/>
                                <w:b/>
                                <w:bCs/>
                                <w:color w:val="000000" w:themeColor="text1"/>
                                <w:kern w:val="24"/>
                                <w:sz w:val="19"/>
                                <w:szCs w:val="19"/>
                              </w:rPr>
                            </w:pPr>
                            <w:r w:rsidRPr="00F47B61">
                              <w:rPr>
                                <w:rFonts w:ascii="ＭＳ ゴシック" w:eastAsia="ＭＳ ゴシック" w:hAnsi="ＭＳ ゴシック" w:cstheme="minorBidi" w:hint="eastAsia"/>
                                <w:b/>
                                <w:bCs/>
                                <w:color w:val="000000" w:themeColor="text1"/>
                                <w:kern w:val="24"/>
                                <w:sz w:val="19"/>
                                <w:szCs w:val="19"/>
                              </w:rPr>
                              <w:t>図表41</w:t>
                            </w:r>
                            <w:r>
                              <w:rPr>
                                <w:rFonts w:ascii="ＭＳ ゴシック" w:eastAsia="ＭＳ ゴシック" w:hAnsi="ＭＳ ゴシック" w:cstheme="minorBidi" w:hint="eastAsia"/>
                                <w:b/>
                                <w:bCs/>
                                <w:color w:val="000000" w:themeColor="text1"/>
                                <w:kern w:val="24"/>
                                <w:sz w:val="19"/>
                                <w:szCs w:val="19"/>
                              </w:rPr>
                              <w:t>：</w:t>
                            </w:r>
                            <w:r w:rsidRPr="00F47B61">
                              <w:rPr>
                                <w:rFonts w:ascii="ＭＳ ゴシック" w:eastAsia="ＭＳ ゴシック" w:hAnsi="ＭＳ ゴシック" w:cstheme="minorBidi" w:hint="eastAsia"/>
                                <w:b/>
                                <w:bCs/>
                                <w:color w:val="000000" w:themeColor="text1"/>
                                <w:kern w:val="24"/>
                                <w:sz w:val="19"/>
                                <w:szCs w:val="19"/>
                              </w:rPr>
                              <w:t>主食・主菜・副菜</w:t>
                            </w:r>
                            <w:r>
                              <w:rPr>
                                <w:rFonts w:ascii="ＭＳ ゴシック" w:eastAsia="ＭＳ ゴシック" w:hAnsi="ＭＳ ゴシック" w:cstheme="minorBidi" w:hint="eastAsia"/>
                                <w:b/>
                                <w:bCs/>
                                <w:color w:val="000000" w:themeColor="text1"/>
                                <w:kern w:val="24"/>
                                <w:sz w:val="19"/>
                                <w:szCs w:val="19"/>
                              </w:rPr>
                              <w:t>を組み合わせた</w:t>
                            </w:r>
                            <w:r w:rsidRPr="00F47B61">
                              <w:rPr>
                                <w:rFonts w:ascii="ＭＳ ゴシック" w:eastAsia="ＭＳ ゴシック" w:hAnsi="ＭＳ ゴシック" w:cstheme="minorBidi" w:hint="eastAsia"/>
                                <w:b/>
                                <w:bCs/>
                                <w:color w:val="000000" w:themeColor="text1"/>
                                <w:kern w:val="24"/>
                                <w:sz w:val="19"/>
                                <w:szCs w:val="19"/>
                              </w:rPr>
                              <w:t>食事を1日2回以上食べる</w:t>
                            </w:r>
                            <w:r>
                              <w:rPr>
                                <w:rFonts w:ascii="ＭＳ ゴシック" w:eastAsia="ＭＳ ゴシック" w:hAnsi="ＭＳ ゴシック" w:cstheme="minorBidi" w:hint="eastAsia"/>
                                <w:b/>
                                <w:bCs/>
                                <w:color w:val="000000" w:themeColor="text1"/>
                                <w:kern w:val="24"/>
                                <w:sz w:val="19"/>
                                <w:szCs w:val="19"/>
                              </w:rPr>
                              <w:t>割合（20歳以上）</w:t>
                            </w:r>
                          </w:p>
                          <w:p w:rsidR="001C3D5C" w:rsidRPr="00F47B61" w:rsidRDefault="001C3D5C" w:rsidP="00F47B61">
                            <w:pPr>
                              <w:pStyle w:val="Web"/>
                              <w:spacing w:before="0" w:beforeAutospacing="0" w:after="0" w:afterAutospacing="0" w:line="220" w:lineRule="exact"/>
                              <w:ind w:firstLineChars="400" w:firstLine="763"/>
                              <w:rPr>
                                <w:sz w:val="19"/>
                                <w:szCs w:val="19"/>
                              </w:rPr>
                            </w:pP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・全国</w:t>
                            </w:r>
                            <w:r w:rsidRPr="00F47B61">
                              <w:rPr>
                                <w:rFonts w:ascii="ＭＳ ゴシック" w:eastAsia="ＭＳ ゴシック" w:hAnsi="ＭＳ ゴシック" w:cstheme="minorBidi" w:hint="eastAsia"/>
                                <w:b/>
                                <w:bCs/>
                                <w:color w:val="000000" w:themeColor="text1"/>
                                <w:kern w:val="24"/>
                                <w:sz w:val="19"/>
                                <w:szCs w:val="19"/>
                              </w:rPr>
                              <w:t>)</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52" alt="タイトル: 図表41:主食・主菜・副菜が3つそろった食事を1日2回以上食べる頻度(20歳以上)" style="position:absolute;left:0;text-align:left;margin-left:44.4pt;margin-top:21.95pt;width:394.3pt;height:30.2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" filled="f" stroked="f" strokeweight="2pt">
                <v:path arrowok="t"/>
                <v:textbox inset="0,0,0,0">
                  <w:txbxContent>
                    <w:p w:rsidR="001C3D5C" w:rsidRDefault="001C3D5C" w:rsidP="00F47B61">
                      <w:pPr>
                        <w:pStyle w:val="Web"/>
                        <w:spacing w:before="0" w:beforeAutospacing="0" w:after="0" w:afterAutospacing="0" w:line="220" w:lineRule="exact"/>
                        <w:rPr>
                          <w:rFonts w:ascii="ＭＳ ゴシック" w:eastAsia="ＭＳ ゴシック" w:hAnsi="ＭＳ ゴシック" w:cstheme="minorBidi"/>
                          <w:b/>
                          <w:bCs/>
                          <w:color w:val="000000" w:themeColor="text1"/>
                          <w:kern w:val="24"/>
                          <w:sz w:val="19"/>
                          <w:szCs w:val="19"/>
                        </w:rPr>
                      </w:pPr>
                      <w:r w:rsidRPr="00F47B61">
                        <w:rPr>
                          <w:rFonts w:ascii="ＭＳ ゴシック" w:eastAsia="ＭＳ ゴシック" w:hAnsi="ＭＳ ゴシック" w:cstheme="minorBidi" w:hint="eastAsia"/>
                          <w:b/>
                          <w:bCs/>
                          <w:color w:val="000000" w:themeColor="text1"/>
                          <w:kern w:val="24"/>
                          <w:sz w:val="19"/>
                          <w:szCs w:val="19"/>
                        </w:rPr>
                        <w:t>図表41</w:t>
                      </w:r>
                      <w:r>
                        <w:rPr>
                          <w:rFonts w:ascii="ＭＳ ゴシック" w:eastAsia="ＭＳ ゴシック" w:hAnsi="ＭＳ ゴシック" w:cstheme="minorBidi" w:hint="eastAsia"/>
                          <w:b/>
                          <w:bCs/>
                          <w:color w:val="000000" w:themeColor="text1"/>
                          <w:kern w:val="24"/>
                          <w:sz w:val="19"/>
                          <w:szCs w:val="19"/>
                        </w:rPr>
                        <w:t>：</w:t>
                      </w:r>
                      <w:r w:rsidRPr="00F47B61">
                        <w:rPr>
                          <w:rFonts w:ascii="ＭＳ ゴシック" w:eastAsia="ＭＳ ゴシック" w:hAnsi="ＭＳ ゴシック" w:cstheme="minorBidi" w:hint="eastAsia"/>
                          <w:b/>
                          <w:bCs/>
                          <w:color w:val="000000" w:themeColor="text1"/>
                          <w:kern w:val="24"/>
                          <w:sz w:val="19"/>
                          <w:szCs w:val="19"/>
                        </w:rPr>
                        <w:t>主食・主菜・副菜</w:t>
                      </w:r>
                      <w:r>
                        <w:rPr>
                          <w:rFonts w:ascii="ＭＳ ゴシック" w:eastAsia="ＭＳ ゴシック" w:hAnsi="ＭＳ ゴシック" w:cstheme="minorBidi" w:hint="eastAsia"/>
                          <w:b/>
                          <w:bCs/>
                          <w:color w:val="000000" w:themeColor="text1"/>
                          <w:kern w:val="24"/>
                          <w:sz w:val="19"/>
                          <w:szCs w:val="19"/>
                        </w:rPr>
                        <w:t>を組み合わせた</w:t>
                      </w:r>
                      <w:r w:rsidRPr="00F47B61">
                        <w:rPr>
                          <w:rFonts w:ascii="ＭＳ ゴシック" w:eastAsia="ＭＳ ゴシック" w:hAnsi="ＭＳ ゴシック" w:cstheme="minorBidi" w:hint="eastAsia"/>
                          <w:b/>
                          <w:bCs/>
                          <w:color w:val="000000" w:themeColor="text1"/>
                          <w:kern w:val="24"/>
                          <w:sz w:val="19"/>
                          <w:szCs w:val="19"/>
                        </w:rPr>
                        <w:t>食事を1日2回以上食べる</w:t>
                      </w:r>
                      <w:r>
                        <w:rPr>
                          <w:rFonts w:ascii="ＭＳ ゴシック" w:eastAsia="ＭＳ ゴシック" w:hAnsi="ＭＳ ゴシック" w:cstheme="minorBidi" w:hint="eastAsia"/>
                          <w:b/>
                          <w:bCs/>
                          <w:color w:val="000000" w:themeColor="text1"/>
                          <w:kern w:val="24"/>
                          <w:sz w:val="19"/>
                          <w:szCs w:val="19"/>
                        </w:rPr>
                        <w:t>割合（20歳以上）</w:t>
                      </w:r>
                    </w:p>
                    <w:p w:rsidR="001C3D5C" w:rsidRPr="00F47B61" w:rsidRDefault="001C3D5C" w:rsidP="00F47B61">
                      <w:pPr>
                        <w:pStyle w:val="Web"/>
                        <w:spacing w:before="0" w:beforeAutospacing="0" w:after="0" w:afterAutospacing="0" w:line="220" w:lineRule="exact"/>
                        <w:ind w:firstLineChars="400" w:firstLine="763"/>
                        <w:rPr>
                          <w:sz w:val="19"/>
                          <w:szCs w:val="19"/>
                        </w:rPr>
                      </w:pP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・全国</w:t>
                      </w:r>
                      <w:r w:rsidRPr="00F47B61">
                        <w:rPr>
                          <w:rFonts w:ascii="ＭＳ ゴシック" w:eastAsia="ＭＳ ゴシック" w:hAnsi="ＭＳ ゴシック" w:cstheme="minorBidi" w:hint="eastAsia"/>
                          <w:b/>
                          <w:bCs/>
                          <w:color w:val="000000" w:themeColor="text1"/>
                          <w:kern w:val="24"/>
                          <w:sz w:val="19"/>
                          <w:szCs w:val="19"/>
                        </w:rPr>
                        <w:t>)</w:t>
                      </w:r>
                    </w:p>
                  </w:txbxContent>
                </v:textbox>
              </v:rect>
            </w:pict>
          </mc:Fallback>
        </mc:AlternateContent>
      </w:r>
      <w:r w:rsidR="001C3D5C">
        <w:rPr>
          <w:rFonts w:ascii="HG丸ｺﾞｼｯｸM-PRO" w:eastAsia="HG丸ｺﾞｼｯｸM-PRO" w:hAnsi="HG丸ｺﾞｼｯｸM-PRO" w:cs="Times New Roman"/>
          <w:noProof/>
          <w:sz w:val="22"/>
        </w:rPr>
        <w:drawing>
          <wp:inline distT="0" distB="0" distL="0" distR="0" wp14:anchorId="22CF1636">
            <wp:extent cx="5614670" cy="2091055"/>
            <wp:effectExtent l="0" t="0" r="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4670" cy="2091055"/>
                    </a:xfrm>
                    <a:prstGeom prst="rect">
                      <a:avLst/>
                    </a:prstGeom>
                    <a:noFill/>
                    <a:ln>
                      <a:noFill/>
                    </a:ln>
                  </pic:spPr>
                </pic:pic>
              </a:graphicData>
            </a:graphic>
          </wp:inline>
        </w:drawing>
      </w:r>
    </w:p>
    <w:p w:rsidR="007D345E" w:rsidRDefault="00E97EC2" w:rsidP="00194F96">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88480" behindDoc="0" locked="0" layoutInCell="1" allowOverlap="1" wp14:anchorId="35A82725" wp14:editId="0EF28964">
                <wp:simplePos x="0" y="0"/>
                <wp:positionH relativeFrom="column">
                  <wp:posOffset>467995</wp:posOffset>
                </wp:positionH>
                <wp:positionV relativeFrom="paragraph">
                  <wp:posOffset>128270</wp:posOffset>
                </wp:positionV>
                <wp:extent cx="5313680" cy="383540"/>
                <wp:effectExtent l="0" t="0" r="1270" b="0"/>
                <wp:wrapNone/>
                <wp:docPr id="10311" name="正方形/長方形 7" title="図表42:主食・主菜・副菜が3つそろった食事を1日2回以上食べる頻度(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3680" cy="38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F47B61" w:rsidRDefault="001C3D5C" w:rsidP="00F47B61">
                            <w:pPr>
                              <w:pStyle w:val="Web"/>
                              <w:spacing w:before="0" w:beforeAutospacing="0" w:after="0" w:afterAutospacing="0" w:line="220" w:lineRule="exact"/>
                              <w:rPr>
                                <w:sz w:val="19"/>
                                <w:szCs w:val="19"/>
                              </w:rPr>
                            </w:pPr>
                            <w:r w:rsidRPr="00F47B61">
                              <w:rPr>
                                <w:rFonts w:ascii="ＭＳ ゴシック" w:eastAsia="ＭＳ ゴシック" w:hAnsi="ＭＳ ゴシック" w:cstheme="minorBidi" w:hint="eastAsia"/>
                                <w:b/>
                                <w:bCs/>
                                <w:color w:val="000000" w:themeColor="text1"/>
                                <w:kern w:val="24"/>
                                <w:sz w:val="19"/>
                                <w:szCs w:val="19"/>
                              </w:rPr>
                              <w:t>図表4</w:t>
                            </w:r>
                            <w:r>
                              <w:rPr>
                                <w:rFonts w:ascii="ＭＳ ゴシック" w:eastAsia="ＭＳ ゴシック" w:hAnsi="ＭＳ ゴシック" w:cstheme="minorBidi" w:hint="eastAsia"/>
                                <w:b/>
                                <w:bCs/>
                                <w:color w:val="000000" w:themeColor="text1"/>
                                <w:kern w:val="24"/>
                                <w:sz w:val="19"/>
                                <w:szCs w:val="19"/>
                              </w:rPr>
                              <w:t>2：</w:t>
                            </w:r>
                            <w:r w:rsidRPr="00F47B61">
                              <w:rPr>
                                <w:rFonts w:ascii="ＭＳ ゴシック" w:eastAsia="ＭＳ ゴシック" w:hAnsi="ＭＳ ゴシック" w:cstheme="minorBidi" w:hint="eastAsia"/>
                                <w:b/>
                                <w:bCs/>
                                <w:color w:val="000000" w:themeColor="text1"/>
                                <w:kern w:val="24"/>
                                <w:sz w:val="19"/>
                                <w:szCs w:val="19"/>
                              </w:rPr>
                              <w:t>主食・主菜・副菜</w:t>
                            </w:r>
                            <w:r>
                              <w:rPr>
                                <w:rFonts w:ascii="ＭＳ ゴシック" w:eastAsia="ＭＳ ゴシック" w:hAnsi="ＭＳ ゴシック" w:cstheme="minorBidi" w:hint="eastAsia"/>
                                <w:b/>
                                <w:bCs/>
                                <w:color w:val="000000" w:themeColor="text1"/>
                                <w:kern w:val="24"/>
                                <w:sz w:val="19"/>
                                <w:szCs w:val="19"/>
                              </w:rPr>
                              <w:t>を組み合わせた</w:t>
                            </w:r>
                            <w:r w:rsidRPr="00F47B61">
                              <w:rPr>
                                <w:rFonts w:ascii="ＭＳ ゴシック" w:eastAsia="ＭＳ ゴシック" w:hAnsi="ＭＳ ゴシック" w:cstheme="minorBidi" w:hint="eastAsia"/>
                                <w:b/>
                                <w:bCs/>
                                <w:color w:val="000000" w:themeColor="text1"/>
                                <w:kern w:val="24"/>
                                <w:sz w:val="19"/>
                                <w:szCs w:val="19"/>
                              </w:rPr>
                              <w:t>食事を1日2回以上食べる</w:t>
                            </w:r>
                            <w:r>
                              <w:rPr>
                                <w:rFonts w:ascii="ＭＳ ゴシック" w:eastAsia="ＭＳ ゴシック" w:hAnsi="ＭＳ ゴシック" w:cstheme="minorBidi" w:hint="eastAsia"/>
                                <w:b/>
                                <w:bCs/>
                                <w:color w:val="000000" w:themeColor="text1"/>
                                <w:kern w:val="24"/>
                                <w:sz w:val="19"/>
                                <w:szCs w:val="19"/>
                              </w:rPr>
                              <w:t>割合（</w:t>
                            </w: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53" alt="タイトル: 図表42:主食・主菜・副菜が3つそろった食事を1日2回以上食べる頻度(平成27年・大阪府)" style="position:absolute;left:0;text-align:left;margin-left:36.85pt;margin-top:10.1pt;width:418.4pt;height:30.2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" filled="f" stroked="f" strokeweight="2pt">
                <v:path arrowok="t"/>
                <v:textbox inset="0,0,0,0">
                  <w:txbxContent>
                    <w:p w:rsidR="001C3D5C" w:rsidRPr="00F47B61" w:rsidRDefault="001C3D5C" w:rsidP="00F47B61">
                      <w:pPr>
                        <w:pStyle w:val="Web"/>
                        <w:spacing w:before="0" w:beforeAutospacing="0" w:after="0" w:afterAutospacing="0" w:line="220" w:lineRule="exact"/>
                        <w:rPr>
                          <w:sz w:val="19"/>
                          <w:szCs w:val="19"/>
                        </w:rPr>
                      </w:pPr>
                      <w:r w:rsidRPr="00F47B61">
                        <w:rPr>
                          <w:rFonts w:ascii="ＭＳ ゴシック" w:eastAsia="ＭＳ ゴシック" w:hAnsi="ＭＳ ゴシック" w:cstheme="minorBidi" w:hint="eastAsia"/>
                          <w:b/>
                          <w:bCs/>
                          <w:color w:val="000000" w:themeColor="text1"/>
                          <w:kern w:val="24"/>
                          <w:sz w:val="19"/>
                          <w:szCs w:val="19"/>
                        </w:rPr>
                        <w:t>図表4</w:t>
                      </w:r>
                      <w:r>
                        <w:rPr>
                          <w:rFonts w:ascii="ＭＳ ゴシック" w:eastAsia="ＭＳ ゴシック" w:hAnsi="ＭＳ ゴシック" w:cstheme="minorBidi" w:hint="eastAsia"/>
                          <w:b/>
                          <w:bCs/>
                          <w:color w:val="000000" w:themeColor="text1"/>
                          <w:kern w:val="24"/>
                          <w:sz w:val="19"/>
                          <w:szCs w:val="19"/>
                        </w:rPr>
                        <w:t>2：</w:t>
                      </w:r>
                      <w:r w:rsidRPr="00F47B61">
                        <w:rPr>
                          <w:rFonts w:ascii="ＭＳ ゴシック" w:eastAsia="ＭＳ ゴシック" w:hAnsi="ＭＳ ゴシック" w:cstheme="minorBidi" w:hint="eastAsia"/>
                          <w:b/>
                          <w:bCs/>
                          <w:color w:val="000000" w:themeColor="text1"/>
                          <w:kern w:val="24"/>
                          <w:sz w:val="19"/>
                          <w:szCs w:val="19"/>
                        </w:rPr>
                        <w:t>主食・主菜・副菜</w:t>
                      </w:r>
                      <w:r>
                        <w:rPr>
                          <w:rFonts w:ascii="ＭＳ ゴシック" w:eastAsia="ＭＳ ゴシック" w:hAnsi="ＭＳ ゴシック" w:cstheme="minorBidi" w:hint="eastAsia"/>
                          <w:b/>
                          <w:bCs/>
                          <w:color w:val="000000" w:themeColor="text1"/>
                          <w:kern w:val="24"/>
                          <w:sz w:val="19"/>
                          <w:szCs w:val="19"/>
                        </w:rPr>
                        <w:t>を組み合わせた</w:t>
                      </w:r>
                      <w:r w:rsidRPr="00F47B61">
                        <w:rPr>
                          <w:rFonts w:ascii="ＭＳ ゴシック" w:eastAsia="ＭＳ ゴシック" w:hAnsi="ＭＳ ゴシック" w:cstheme="minorBidi" w:hint="eastAsia"/>
                          <w:b/>
                          <w:bCs/>
                          <w:color w:val="000000" w:themeColor="text1"/>
                          <w:kern w:val="24"/>
                          <w:sz w:val="19"/>
                          <w:szCs w:val="19"/>
                        </w:rPr>
                        <w:t>食事を1日2回以上食べる</w:t>
                      </w:r>
                      <w:r>
                        <w:rPr>
                          <w:rFonts w:ascii="ＭＳ ゴシック" w:eastAsia="ＭＳ ゴシック" w:hAnsi="ＭＳ ゴシック" w:cstheme="minorBidi" w:hint="eastAsia"/>
                          <w:b/>
                          <w:bCs/>
                          <w:color w:val="000000" w:themeColor="text1"/>
                          <w:kern w:val="24"/>
                          <w:sz w:val="19"/>
                          <w:szCs w:val="19"/>
                        </w:rPr>
                        <w:t>割合（</w:t>
                      </w: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w:t>
                      </w:r>
                    </w:p>
                  </w:txbxContent>
                </v:textbox>
              </v:rect>
            </w:pict>
          </mc:Fallback>
        </mc:AlternateContent>
      </w: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2723200" behindDoc="0" locked="0" layoutInCell="1" allowOverlap="1" wp14:anchorId="098D77BB" wp14:editId="1336EF78">
                <wp:simplePos x="0" y="0"/>
                <wp:positionH relativeFrom="column">
                  <wp:posOffset>236220</wp:posOffset>
                </wp:positionH>
                <wp:positionV relativeFrom="paragraph">
                  <wp:posOffset>15240</wp:posOffset>
                </wp:positionV>
                <wp:extent cx="5608320" cy="2493645"/>
                <wp:effectExtent l="0" t="0" r="11430" b="20955"/>
                <wp:wrapNone/>
                <wp:docPr id="10350" name="正方形/長方形 10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320" cy="24936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0" o:spid="_x0000_s1026" style="position:absolute;left:0;text-align:left;margin-left:18.6pt;margin-top:1.2pt;width:441.6pt;height:196.3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" filled="f" strokecolor="windowText"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90528" behindDoc="0" locked="0" layoutInCell="1" allowOverlap="1" wp14:anchorId="3D8D7A5A" wp14:editId="779BAB87">
                <wp:simplePos x="0" y="0"/>
                <wp:positionH relativeFrom="column">
                  <wp:posOffset>3098800</wp:posOffset>
                </wp:positionH>
                <wp:positionV relativeFrom="paragraph">
                  <wp:posOffset>2223770</wp:posOffset>
                </wp:positionV>
                <wp:extent cx="2994660" cy="285115"/>
                <wp:effectExtent l="0" t="0" r="0" b="0"/>
                <wp:wrapNone/>
                <wp:docPr id="10310" name="テキスト ボックス 1" title="出典：大阪版健康・栄養調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285115"/>
                        </a:xfrm>
                        <a:prstGeom prst="rect">
                          <a:avLst/>
                        </a:prstGeom>
                      </wps:spPr>
                      <wps:txbx>
                        <w:txbxContent>
                          <w:p w:rsidR="001C3D5C" w:rsidRPr="006F6B8E" w:rsidRDefault="001C3D5C" w:rsidP="00F47B6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出典：大阪版健康・栄養調査（大阪府）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4" type="#_x0000_t202" alt="タイトル: 出典：大阪版健康・栄養調査（大阪府）" style="position:absolute;left:0;text-align:left;margin-left:244pt;margin-top:175.1pt;width:235.8pt;height:22.4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" filled="f" stroked="f">
                <v:path arrowok="t"/>
                <v:textbox inset="0,0,0,0">
                  <w:txbxContent>
                    <w:p w:rsidR="001C3D5C" w:rsidRPr="006F6B8E" w:rsidRDefault="001C3D5C" w:rsidP="00F47B6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出典：大阪版健康・栄養調査（大阪府）</w:t>
                      </w:r>
                    </w:p>
                  </w:txbxContent>
                </v:textbox>
              </v:shape>
            </w:pict>
          </mc:Fallback>
        </mc:AlternateContent>
      </w:r>
      <w:r w:rsidR="00E064CB">
        <w:rPr>
          <w:rFonts w:ascii="HG丸ｺﾞｼｯｸM-PRO" w:eastAsia="HG丸ｺﾞｼｯｸM-PRO" w:hAnsi="HG丸ｺﾞｼｯｸM-PRO" w:cs="Times New Roman"/>
          <w:noProof/>
          <w:sz w:val="22"/>
        </w:rPr>
        <w:drawing>
          <wp:inline distT="0" distB="0" distL="0" distR="0" wp14:anchorId="035847EF">
            <wp:extent cx="5614670" cy="2249805"/>
            <wp:effectExtent l="0" t="0" r="0" b="0"/>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4670" cy="2249805"/>
                    </a:xfrm>
                    <a:prstGeom prst="rect">
                      <a:avLst/>
                    </a:prstGeom>
                    <a:noFill/>
                    <a:ln>
                      <a:noFill/>
                    </a:ln>
                  </pic:spPr>
                </pic:pic>
              </a:graphicData>
            </a:graphic>
          </wp:inline>
        </w:drawing>
      </w:r>
    </w:p>
    <w:p w:rsidR="00F47B61" w:rsidRDefault="00F47B61">
      <w:pPr>
        <w:widowControl/>
        <w:jc w:val="left"/>
        <w:rPr>
          <w:rFonts w:asciiTheme="majorEastAsia" w:eastAsiaTheme="majorEastAsia" w:hAnsiTheme="majorEastAsia"/>
          <w:b/>
          <w:color w:val="0070C0"/>
          <w:sz w:val="24"/>
        </w:rPr>
      </w:pPr>
    </w:p>
    <w:p w:rsidR="002A392F" w:rsidRDefault="002A392F" w:rsidP="007712E4">
      <w:pPr>
        <w:ind w:firstLineChars="200" w:firstLine="482"/>
        <w:rPr>
          <w:rFonts w:asciiTheme="majorEastAsia" w:eastAsiaTheme="majorEastAsia" w:hAnsiTheme="majorEastAsia"/>
          <w:b/>
          <w:color w:val="0070C0"/>
          <w:sz w:val="24"/>
        </w:rPr>
      </w:pPr>
    </w:p>
    <w:p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rsidR="00494DAE" w:rsidRDefault="00494DAE" w:rsidP="00494DA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○府民の食塩摂取量をみると、</w:t>
      </w:r>
      <w:r w:rsidRPr="00884705">
        <w:rPr>
          <w:rFonts w:ascii="HG丸ｺﾞｼｯｸM-PRO" w:eastAsia="HG丸ｺﾞｼｯｸM-PRO" w:hAnsi="HG丸ｺﾞｼｯｸM-PRO" w:cs="Times New Roman" w:hint="eastAsia"/>
          <w:sz w:val="22"/>
        </w:rPr>
        <w:t>全国</w:t>
      </w:r>
      <w:r>
        <w:rPr>
          <w:rFonts w:ascii="HG丸ｺﾞｼｯｸM-PRO" w:eastAsia="HG丸ｺﾞｼｯｸM-PRO" w:hAnsi="HG丸ｺﾞｼｯｸM-PRO" w:cs="Times New Roman" w:hint="eastAsia"/>
          <w:sz w:val="22"/>
        </w:rPr>
        <w:t>より少ないものの、国の目標値より</w:t>
      </w:r>
      <w:r w:rsidRPr="00884705">
        <w:rPr>
          <w:rFonts w:ascii="HG丸ｺﾞｼｯｸM-PRO" w:eastAsia="HG丸ｺﾞｼｯｸM-PRO" w:hAnsi="HG丸ｺﾞｼｯｸM-PRO" w:cs="Times New Roman" w:hint="eastAsia"/>
          <w:sz w:val="22"/>
        </w:rPr>
        <w:t>多くなっています</w:t>
      </w:r>
      <w:r>
        <w:rPr>
          <w:rFonts w:ascii="HG丸ｺﾞｼｯｸM-PRO" w:eastAsia="HG丸ｺﾞｼｯｸM-PRO" w:hAnsi="HG丸ｺﾞｼｯｸM-PRO" w:cs="Times New Roman" w:hint="eastAsia"/>
          <w:sz w:val="22"/>
        </w:rPr>
        <w:t>。</w:t>
      </w:r>
    </w:p>
    <w:p w:rsidR="00F47B61" w:rsidRDefault="00F47B61">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6D173A" w:rsidRPr="00494DAE" w:rsidRDefault="006D173A" w:rsidP="00534125">
      <w:pPr>
        <w:ind w:leftChars="300" w:left="850" w:hangingChars="100" w:hanging="220"/>
        <w:rPr>
          <w:rFonts w:ascii="HG丸ｺﾞｼｯｸM-PRO" w:eastAsia="HG丸ｺﾞｼｯｸM-PRO" w:hAnsi="HG丸ｺﾞｼｯｸM-PRO" w:cs="Times New Roman"/>
          <w:sz w:val="22"/>
        </w:rPr>
      </w:pPr>
    </w:p>
    <w:p w:rsidR="006D173A" w:rsidRDefault="003273E8" w:rsidP="001E5311">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w:t>
      </w:r>
      <w:r w:rsidRPr="00CB5EE5">
        <w:rPr>
          <w:rFonts w:ascii="HG丸ｺﾞｼｯｸM-PRO" w:eastAsia="HG丸ｺﾞｼｯｸM-PRO" w:hAnsi="HG丸ｺﾞｼｯｸM-PRO" w:cs="Times New Roman" w:hint="eastAsia"/>
          <w:sz w:val="22"/>
        </w:rPr>
        <w:t>るため、</w:t>
      </w:r>
      <w:r w:rsidR="00F2707B" w:rsidRPr="00CB5EE5">
        <w:rPr>
          <w:rFonts w:ascii="HG丸ｺﾞｼｯｸM-PRO" w:eastAsia="HG丸ｺﾞｼｯｸM-PRO" w:hAnsi="HG丸ｺﾞｼｯｸM-PRO" w:cs="Times New Roman" w:hint="eastAsia"/>
          <w:sz w:val="22"/>
        </w:rPr>
        <w:t>食品中に含まれる食塩含有量について</w:t>
      </w:r>
      <w:r w:rsidR="00CB48FC" w:rsidRPr="00CB5EE5">
        <w:rPr>
          <w:rFonts w:ascii="HG丸ｺﾞｼｯｸM-PRO" w:eastAsia="HG丸ｺﾞｼｯｸM-PRO" w:hAnsi="HG丸ｺﾞｼｯｸM-PRO" w:cs="Times New Roman" w:hint="eastAsia"/>
          <w:sz w:val="22"/>
        </w:rPr>
        <w:t>正しい知識</w:t>
      </w:r>
      <w:r w:rsidR="00B367A8" w:rsidRPr="00CB5EE5">
        <w:rPr>
          <w:rFonts w:ascii="HG丸ｺﾞｼｯｸM-PRO" w:eastAsia="HG丸ｺﾞｼｯｸM-PRO" w:hAnsi="HG丸ｺﾞｼｯｸM-PRO" w:cs="Times New Roman" w:hint="eastAsia"/>
          <w:sz w:val="22"/>
        </w:rPr>
        <w:t>を習得することや、日頃から</w:t>
      </w:r>
      <w:r w:rsidR="00F2707B" w:rsidRPr="00CB5EE5">
        <w:rPr>
          <w:rFonts w:ascii="HG丸ｺﾞｼｯｸM-PRO" w:eastAsia="HG丸ｺﾞｼｯｸM-PRO" w:hAnsi="HG丸ｺﾞｼｯｸM-PRO" w:cs="Times New Roman" w:hint="eastAsia"/>
          <w:sz w:val="22"/>
        </w:rPr>
        <w:t>減塩</w:t>
      </w:r>
      <w:r w:rsidRPr="00CB5EE5">
        <w:rPr>
          <w:rFonts w:ascii="HG丸ｺﾞｼｯｸM-PRO" w:eastAsia="HG丸ｺﾞｼｯｸM-PRO" w:hAnsi="HG丸ｺﾞｼｯｸM-PRO" w:cs="Times New Roman" w:hint="eastAsia"/>
          <w:sz w:val="22"/>
        </w:rPr>
        <w:t>を心がけ</w:t>
      </w:r>
      <w:r w:rsidR="00F2707B" w:rsidRPr="00CB5EE5">
        <w:rPr>
          <w:rFonts w:ascii="HG丸ｺﾞｼｯｸM-PRO" w:eastAsia="HG丸ｺﾞｼｯｸM-PRO" w:hAnsi="HG丸ｺﾞｼｯｸM-PRO" w:cs="Times New Roman" w:hint="eastAsia"/>
          <w:sz w:val="22"/>
        </w:rPr>
        <w:t>るなど</w:t>
      </w:r>
      <w:r w:rsidRPr="00CB5EE5">
        <w:rPr>
          <w:rFonts w:ascii="HG丸ｺﾞｼｯｸM-PRO" w:eastAsia="HG丸ｺﾞｼｯｸM-PRO" w:hAnsi="HG丸ｺﾞｼｯｸM-PRO" w:cs="Times New Roman" w:hint="eastAsia"/>
          <w:sz w:val="22"/>
        </w:rPr>
        <w:t>、健康的な食生</w:t>
      </w:r>
      <w:r w:rsidRPr="00FE77BF">
        <w:rPr>
          <w:rFonts w:ascii="HG丸ｺﾞｼｯｸM-PRO" w:eastAsia="HG丸ｺﾞｼｯｸM-PRO" w:hAnsi="HG丸ｺﾞｼｯｸM-PRO" w:cs="Times New Roman" w:hint="eastAsia"/>
          <w:sz w:val="22"/>
        </w:rPr>
        <w:t>活を送る実践が求められます。</w:t>
      </w:r>
    </w:p>
    <w:p w:rsidR="001E5311" w:rsidRDefault="00E97EC2" w:rsidP="001E531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37600" behindDoc="0" locked="0" layoutInCell="1" allowOverlap="1">
                <wp:simplePos x="0" y="0"/>
                <wp:positionH relativeFrom="column">
                  <wp:posOffset>151765</wp:posOffset>
                </wp:positionH>
                <wp:positionV relativeFrom="paragraph">
                  <wp:posOffset>173355</wp:posOffset>
                </wp:positionV>
                <wp:extent cx="5773420" cy="2615565"/>
                <wp:effectExtent l="0" t="0" r="17780" b="13335"/>
                <wp:wrapNone/>
                <wp:docPr id="10271" name="正方形/長方形 10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26155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8" o:spid="_x0000_s1026" style="position:absolute;left:0;text-align:left;margin-left:11.95pt;margin-top:13.65pt;width:454.6pt;height:205.9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33504" behindDoc="0" locked="0" layoutInCell="1" allowOverlap="1">
                <wp:simplePos x="0" y="0"/>
                <wp:positionH relativeFrom="column">
                  <wp:posOffset>243840</wp:posOffset>
                </wp:positionH>
                <wp:positionV relativeFrom="paragraph">
                  <wp:posOffset>219710</wp:posOffset>
                </wp:positionV>
                <wp:extent cx="5007610" cy="227965"/>
                <wp:effectExtent l="0" t="0" r="2540" b="635"/>
                <wp:wrapNone/>
                <wp:docPr id="10267" name="正方形/長方形 7" title="図表43:食塩摂取量（1日あたり）の平均値の推移（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2279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図表43:食塩摂取量（1日あたり）の平均値の推移（20歳以上）（大阪府・全国）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55" alt="タイトル: 図表43:食塩摂取量（1日あたり）の平均値の推移（20歳以上）（大阪府・全国）" style="position:absolute;left:0;text-align:left;margin-left:19.2pt;margin-top:17.3pt;width:394.3pt;height:17.9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" filled="f" stroked="f" strokeweight="2pt">
                <v:path arrowok="t"/>
                <v:textbox inset="0,0,0,0">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図表43:食塩摂取量（1日あたり）の平均値の推移（20歳以上）（大阪府・全国）</w:t>
                      </w:r>
                    </w:p>
                  </w:txbxContent>
                </v:textbox>
              </v:rect>
            </w:pict>
          </mc:Fallback>
        </mc:AlternateContent>
      </w:r>
    </w:p>
    <w:p w:rsidR="001E5311" w:rsidRPr="001E5311" w:rsidRDefault="00E97EC2" w:rsidP="00D46C47">
      <w:pPr>
        <w:ind w:leftChars="136" w:left="905" w:hangingChars="257" w:hanging="619"/>
        <w:rPr>
          <w:rFonts w:ascii="HG丸ｺﾞｼｯｸM-PRO" w:eastAsia="HG丸ｺﾞｼｯｸM-PRO" w:hAnsi="HG丸ｺﾞｼｯｸM-PRO" w:cs="Times New Roman"/>
          <w:sz w:val="22"/>
        </w:rPr>
      </w:pPr>
      <w:r>
        <w:rPr>
          <w:rFonts w:asciiTheme="majorEastAsia" w:eastAsiaTheme="majorEastAsia" w:hAnsiTheme="majorEastAsia" w:cs="Times New Roman"/>
          <w:b/>
          <w:noProof/>
          <w:color w:val="0070C0"/>
          <w:sz w:val="24"/>
          <w:szCs w:val="20"/>
        </w:rPr>
        <mc:AlternateContent>
          <mc:Choice Requires="wps">
            <w:drawing>
              <wp:anchor distT="0" distB="0" distL="114300" distR="114300" simplePos="0" relativeHeight="253335552" behindDoc="0" locked="0" layoutInCell="1" allowOverlap="1" wp14:anchorId="3B06EF0D" wp14:editId="140DA436">
                <wp:simplePos x="0" y="0"/>
                <wp:positionH relativeFrom="column">
                  <wp:posOffset>758190</wp:posOffset>
                </wp:positionH>
                <wp:positionV relativeFrom="paragraph">
                  <wp:posOffset>2350770</wp:posOffset>
                </wp:positionV>
                <wp:extent cx="5086350" cy="201930"/>
                <wp:effectExtent l="0" t="0" r="0" b="0"/>
                <wp:wrapNone/>
                <wp:docPr id="10265" name="テキスト ボックス 1" title="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01930"/>
                        </a:xfrm>
                        <a:prstGeom prst="rect">
                          <a:avLst/>
                        </a:prstGeom>
                      </wps:spPr>
                      <wps:txbx>
                        <w:txbxContent>
                          <w:p w:rsidR="001C3D5C" w:rsidRPr="006F6B8E" w:rsidRDefault="001C3D5C" w:rsidP="001E531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出典：国民健康・栄養調査（厚生労働省）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6" type="#_x0000_t202" alt="タイトル: 出典：国民健康・栄養調査（厚生労働省）" style="position:absolute;left:0;text-align:left;margin-left:59.7pt;margin-top:185.1pt;width:400.5pt;height:15.9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" filled="f" stroked="f">
                <v:path arrowok="t"/>
                <v:textbox inset="0,0,0,0">
                  <w:txbxContent>
                    <w:p w:rsidR="001C3D5C" w:rsidRPr="006F6B8E" w:rsidRDefault="001C3D5C" w:rsidP="001E531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出典：国民健康・栄養調査（厚生労働省）</w:t>
                      </w:r>
                    </w:p>
                  </w:txbxContent>
                </v:textbox>
              </v:shape>
            </w:pict>
          </mc:Fallback>
        </mc:AlternateContent>
      </w:r>
      <w:r w:rsidR="00E064CB">
        <w:rPr>
          <w:rFonts w:ascii="HG丸ｺﾞｼｯｸM-PRO" w:eastAsia="HG丸ｺﾞｼｯｸM-PRO" w:hAnsi="HG丸ｺﾞｼｯｸM-PRO" w:cs="Times New Roman"/>
          <w:noProof/>
          <w:sz w:val="22"/>
        </w:rPr>
        <w:drawing>
          <wp:inline distT="0" distB="0" distL="0" distR="0" wp14:anchorId="7C4DD24C">
            <wp:extent cx="5584190" cy="2322830"/>
            <wp:effectExtent l="0" t="0" r="0" b="1270"/>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4190" cy="2322830"/>
                    </a:xfrm>
                    <a:prstGeom prst="rect">
                      <a:avLst/>
                    </a:prstGeom>
                    <a:noFill/>
                    <a:ln>
                      <a:noFill/>
                    </a:ln>
                  </pic:spPr>
                </pic:pic>
              </a:graphicData>
            </a:graphic>
          </wp:inline>
        </w:drawing>
      </w:r>
    </w:p>
    <w:p w:rsidR="00F47B61" w:rsidRDefault="00F47B61">
      <w:pPr>
        <w:widowControl/>
        <w:jc w:val="left"/>
        <w:rPr>
          <w:rFonts w:ascii="HG丸ｺﾞｼｯｸM-PRO" w:eastAsia="HG丸ｺﾞｼｯｸM-PRO" w:hAnsi="HG丸ｺﾞｼｯｸM-PRO" w:cs="Times New Roman"/>
          <w:sz w:val="22"/>
        </w:rPr>
      </w:pPr>
    </w:p>
    <w:p w:rsidR="001E5311" w:rsidRDefault="001E5311">
      <w:pPr>
        <w:widowControl/>
        <w:jc w:val="left"/>
        <w:rPr>
          <w:rFonts w:ascii="HG丸ｺﾞｼｯｸM-PRO" w:eastAsia="HG丸ｺﾞｼｯｸM-PRO" w:hAnsi="HG丸ｺﾞｼｯｸM-PRO" w:cs="Times New Roman"/>
          <w:sz w:val="22"/>
        </w:rPr>
      </w:pPr>
    </w:p>
    <w:p w:rsidR="00BF1420" w:rsidRPr="00A24073" w:rsidRDefault="00BF1420" w:rsidP="007712E4">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t>④</w:t>
      </w:r>
      <w:r w:rsidRPr="00A24073">
        <w:rPr>
          <w:rFonts w:asciiTheme="majorEastAsia" w:eastAsiaTheme="majorEastAsia" w:hAnsiTheme="majorEastAsia" w:hint="eastAsia"/>
          <w:b/>
          <w:color w:val="0070C0"/>
          <w:sz w:val="24"/>
        </w:rPr>
        <w:t>野菜摂取量</w:t>
      </w:r>
    </w:p>
    <w:p w:rsidR="00494DAE" w:rsidRPr="00CB5EE5" w:rsidRDefault="00494DAE" w:rsidP="00494DAE">
      <w:pPr>
        <w:ind w:leftChars="300" w:left="846" w:hangingChars="100" w:hanging="216"/>
        <w:rPr>
          <w:rFonts w:ascii="HG丸ｺﾞｼｯｸM-PRO" w:eastAsia="HG丸ｺﾞｼｯｸM-PRO" w:hAnsi="HG丸ｺﾞｼｯｸM-PRO" w:cs="Times New Roman"/>
          <w:spacing w:val="-2"/>
          <w:sz w:val="22"/>
        </w:rPr>
      </w:pPr>
      <w:r w:rsidRPr="00CB5EE5">
        <w:rPr>
          <w:rFonts w:ascii="HG丸ｺﾞｼｯｸM-PRO" w:eastAsia="HG丸ｺﾞｼｯｸM-PRO" w:hAnsi="HG丸ｺﾞｼｯｸM-PRO" w:cs="Times New Roman" w:hint="eastAsia"/>
          <w:spacing w:val="-2"/>
          <w:sz w:val="22"/>
        </w:rPr>
        <w:t>○府民の野菜摂取量をみる</w:t>
      </w:r>
      <w:r w:rsidRPr="00194F96">
        <w:rPr>
          <w:rFonts w:ascii="HG丸ｺﾞｼｯｸM-PRO" w:eastAsia="HG丸ｺﾞｼｯｸM-PRO" w:hAnsi="HG丸ｺﾞｼｯｸM-PRO" w:cs="Times New Roman" w:hint="eastAsia"/>
          <w:spacing w:val="-2"/>
          <w:sz w:val="22"/>
        </w:rPr>
        <w:t>と、国の目標値（3</w:t>
      </w:r>
      <w:r w:rsidRPr="00CB5EE5">
        <w:rPr>
          <w:rFonts w:ascii="HG丸ｺﾞｼｯｸM-PRO" w:eastAsia="HG丸ｺﾞｼｯｸM-PRO" w:hAnsi="HG丸ｺﾞｼｯｸM-PRO" w:cs="Times New Roman" w:hint="eastAsia"/>
          <w:spacing w:val="-2"/>
          <w:sz w:val="22"/>
        </w:rPr>
        <w:t>50g）より、</w:t>
      </w:r>
      <w:r w:rsidR="008D7942">
        <w:rPr>
          <w:rFonts w:ascii="HG丸ｺﾞｼｯｸM-PRO" w:eastAsia="HG丸ｺﾞｼｯｸM-PRO" w:hAnsi="HG丸ｺﾞｼｯｸM-PRO" w:cs="Times New Roman" w:hint="eastAsia"/>
          <w:spacing w:val="-2"/>
          <w:sz w:val="22"/>
        </w:rPr>
        <w:t>約8</w:t>
      </w:r>
      <w:r w:rsidRPr="00CB5EE5">
        <w:rPr>
          <w:rFonts w:ascii="HG丸ｺﾞｼｯｸM-PRO" w:eastAsia="HG丸ｺﾞｼｯｸM-PRO" w:hAnsi="HG丸ｺﾞｼｯｸM-PRO" w:cs="Times New Roman" w:hint="eastAsia"/>
          <w:spacing w:val="-2"/>
          <w:sz w:val="22"/>
        </w:rPr>
        <w:t>0ｇ少ない状況です。また、全国平均の摂取量（29</w:t>
      </w:r>
      <w:r w:rsidR="008D7942">
        <w:rPr>
          <w:rFonts w:ascii="HG丸ｺﾞｼｯｸM-PRO" w:eastAsia="HG丸ｺﾞｼｯｸM-PRO" w:hAnsi="HG丸ｺﾞｼｯｸM-PRO" w:cs="Times New Roman" w:hint="eastAsia"/>
          <w:spacing w:val="-2"/>
          <w:sz w:val="22"/>
        </w:rPr>
        <w:t>2</w:t>
      </w:r>
      <w:r w:rsidRPr="00CB5EE5">
        <w:rPr>
          <w:rFonts w:ascii="HG丸ｺﾞｼｯｸM-PRO" w:eastAsia="HG丸ｺﾞｼｯｸM-PRO" w:hAnsi="HG丸ｺﾞｼｯｸM-PRO" w:cs="ＭＳ 明朝" w:hint="eastAsia"/>
          <w:spacing w:val="-2"/>
          <w:sz w:val="22"/>
        </w:rPr>
        <w:t>g）も下回っています。</w:t>
      </w:r>
    </w:p>
    <w:p w:rsidR="00494DAE" w:rsidRPr="00CB5EE5" w:rsidRDefault="00494DAE" w:rsidP="00624F42">
      <w:pPr>
        <w:ind w:leftChars="300" w:left="850" w:hangingChars="100" w:hanging="220"/>
        <w:rPr>
          <w:rFonts w:ascii="HG丸ｺﾞｼｯｸM-PRO" w:eastAsia="HG丸ｺﾞｼｯｸM-PRO" w:hAnsi="HG丸ｺﾞｼｯｸM-PRO" w:cs="Times New Roman"/>
          <w:sz w:val="22"/>
        </w:rPr>
      </w:pPr>
    </w:p>
    <w:p w:rsidR="002A5DBB" w:rsidRDefault="00494DAE" w:rsidP="00494DAE">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○世代別では、若い世代ほど野菜摂取量が少ない状況です。適切に野菜を摂取することが生活習慣病の予防につながることから、若い世代から、その必要</w:t>
      </w:r>
      <w:r w:rsidRPr="00546F19">
        <w:rPr>
          <w:rFonts w:ascii="HG丸ｺﾞｼｯｸM-PRO" w:eastAsia="HG丸ｺﾞｼｯｸM-PRO" w:hAnsi="HG丸ｺﾞｼｯｸM-PRO" w:cs="Times New Roman" w:hint="eastAsia"/>
          <w:sz w:val="22"/>
        </w:rPr>
        <w:t>性を理解し、野菜を積極的に摂取することが重要です。</w:t>
      </w:r>
    </w:p>
    <w:p w:rsidR="002A5DBB" w:rsidRDefault="00E97EC2" w:rsidP="002A5DBB">
      <w:pPr>
        <w:ind w:left="849" w:hangingChars="386" w:hanging="849"/>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49888" behindDoc="0" locked="0" layoutInCell="1" allowOverlap="1" wp14:anchorId="4526B711" wp14:editId="7949D70C">
                <wp:simplePos x="0" y="0"/>
                <wp:positionH relativeFrom="column">
                  <wp:posOffset>2697480</wp:posOffset>
                </wp:positionH>
                <wp:positionV relativeFrom="paragraph">
                  <wp:posOffset>77470</wp:posOffset>
                </wp:positionV>
                <wp:extent cx="3211195" cy="2529840"/>
                <wp:effectExtent l="0" t="0" r="27305" b="22860"/>
                <wp:wrapNone/>
                <wp:docPr id="10263" name="正方形/長方形 10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2529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6" o:spid="_x0000_s1026" style="position:absolute;left:0;text-align:left;margin-left:212.4pt;margin-top:6.1pt;width:252.85pt;height:199.2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47840" behindDoc="0" locked="0" layoutInCell="1" allowOverlap="1" wp14:anchorId="20CBD954" wp14:editId="475D29A2">
                <wp:simplePos x="0" y="0"/>
                <wp:positionH relativeFrom="column">
                  <wp:posOffset>-209550</wp:posOffset>
                </wp:positionH>
                <wp:positionV relativeFrom="paragraph">
                  <wp:posOffset>77470</wp:posOffset>
                </wp:positionV>
                <wp:extent cx="2839085" cy="2529840"/>
                <wp:effectExtent l="0" t="0" r="18415" b="22860"/>
                <wp:wrapNone/>
                <wp:docPr id="10261" name="正方形/長方形 10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085" cy="2529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5" o:spid="_x0000_s1026" style="position:absolute;left:0;text-align:left;margin-left:-16.5pt;margin-top:6.1pt;width:223.55pt;height:199.2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" filled="f" strokecolor="black [3213]" strokeweight="1pt">
                <v:path arrowok="t"/>
              </v:rect>
            </w:pict>
          </mc:Fallback>
        </mc:AlternateContent>
      </w:r>
      <w:r>
        <w:rPr>
          <w:rFonts w:ascii="HG丸ｺﾞｼｯｸM-PRO" w:eastAsia="HG丸ｺﾞｼｯｸM-PRO" w:hAnsi="HG丸ｺﾞｼｯｸM-PRO" w:cs="Times New Roman"/>
          <w:noProof/>
          <w:spacing w:val="-2"/>
          <w:sz w:val="22"/>
        </w:rPr>
        <mc:AlternateContent>
          <mc:Choice Requires="wps">
            <w:drawing>
              <wp:anchor distT="0" distB="0" distL="114300" distR="114300" simplePos="0" relativeHeight="253345792" behindDoc="0" locked="0" layoutInCell="1" allowOverlap="1" wp14:anchorId="5C12F594" wp14:editId="5E6424C7">
                <wp:simplePos x="0" y="0"/>
                <wp:positionH relativeFrom="column">
                  <wp:posOffset>2777490</wp:posOffset>
                </wp:positionH>
                <wp:positionV relativeFrom="paragraph">
                  <wp:posOffset>2277745</wp:posOffset>
                </wp:positionV>
                <wp:extent cx="2811145" cy="329565"/>
                <wp:effectExtent l="0" t="0" r="0" b="0"/>
                <wp:wrapNone/>
                <wp:docPr id="10257"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329565"/>
                        </a:xfrm>
                        <a:prstGeom prst="rect">
                          <a:avLst/>
                        </a:prstGeom>
                      </wps:spPr>
                      <wps:txbx>
                        <w:txbxContent>
                          <w:p w:rsidR="001C3D5C" w:rsidRDefault="001C3D5C"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sidRPr="007B5531">
                              <w:rPr>
                                <w:rFonts w:ascii="ＭＳ 明朝" w:eastAsia="ＭＳ 明朝" w:hAnsi="ＭＳ 明朝" w:cstheme="minorBidi" w:hint="eastAsia"/>
                                <w:color w:val="000000" w:themeColor="text1"/>
                                <w:kern w:val="24"/>
                                <w:sz w:val="18"/>
                                <w:szCs w:val="18"/>
                              </w:rPr>
                              <w:t>出典：国民健康</w:t>
                            </w:r>
                            <w:r>
                              <w:rPr>
                                <w:rFonts w:ascii="ＭＳ 明朝" w:eastAsia="ＭＳ 明朝" w:hAnsi="ＭＳ 明朝" w:cstheme="minorBidi" w:hint="eastAsia"/>
                                <w:color w:val="000000" w:themeColor="text1"/>
                                <w:kern w:val="24"/>
                                <w:sz w:val="18"/>
                                <w:szCs w:val="18"/>
                              </w:rPr>
                              <w:t>・栄養調査（厚生労働省）</w:t>
                            </w:r>
                          </w:p>
                          <w:p w:rsidR="001C3D5C" w:rsidRDefault="001C3D5C"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（大阪府集計・平成25～27年の平均）</w:t>
                            </w:r>
                          </w:p>
                          <w:p w:rsidR="001C3D5C" w:rsidRDefault="001C3D5C" w:rsidP="006B21D2">
                            <w:pPr>
                              <w:pStyle w:val="Web"/>
                              <w:spacing w:before="0" w:beforeAutospacing="0" w:after="0" w:afterAutospacing="0" w:line="220" w:lineRule="exact"/>
                              <w:jc w:val="righ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57" type="#_x0000_t202" alt="タイトル: 出典：国民健康・栄養調査（厚生労働省）（大阪府集計・平成25～27年の平均）" style="position:absolute;left:0;text-align:left;margin-left:218.7pt;margin-top:179.35pt;width:221.35pt;height:25.9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" filled="f" stroked="f">
                <v:path arrowok="t"/>
                <v:textbox inset="0,0,0,0">
                  <w:txbxContent>
                    <w:p w:rsidR="001C3D5C" w:rsidRDefault="001C3D5C"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sidRPr="007B5531">
                        <w:rPr>
                          <w:rFonts w:ascii="ＭＳ 明朝" w:eastAsia="ＭＳ 明朝" w:hAnsi="ＭＳ 明朝" w:cstheme="minorBidi" w:hint="eastAsia"/>
                          <w:color w:val="000000" w:themeColor="text1"/>
                          <w:kern w:val="24"/>
                          <w:sz w:val="18"/>
                          <w:szCs w:val="18"/>
                        </w:rPr>
                        <w:t>出典：国民健康</w:t>
                      </w:r>
                      <w:r>
                        <w:rPr>
                          <w:rFonts w:ascii="ＭＳ 明朝" w:eastAsia="ＭＳ 明朝" w:hAnsi="ＭＳ 明朝" w:cstheme="minorBidi" w:hint="eastAsia"/>
                          <w:color w:val="000000" w:themeColor="text1"/>
                          <w:kern w:val="24"/>
                          <w:sz w:val="18"/>
                          <w:szCs w:val="18"/>
                        </w:rPr>
                        <w:t>・栄養調査（厚生労働省）</w:t>
                      </w:r>
                    </w:p>
                    <w:p w:rsidR="001C3D5C" w:rsidRDefault="001C3D5C"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（大阪府集計・平成25～27年の平均）</w:t>
                      </w:r>
                    </w:p>
                    <w:p w:rsidR="001C3D5C" w:rsidRDefault="001C3D5C" w:rsidP="006B21D2">
                      <w:pPr>
                        <w:pStyle w:val="Web"/>
                        <w:spacing w:before="0" w:beforeAutospacing="0" w:after="0" w:afterAutospacing="0" w:line="220" w:lineRule="exact"/>
                        <w:jc w:val="right"/>
                      </w:pP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43744" behindDoc="0" locked="0" layoutInCell="1" allowOverlap="1" wp14:anchorId="42E3C35B" wp14:editId="36CA4477">
                <wp:simplePos x="0" y="0"/>
                <wp:positionH relativeFrom="column">
                  <wp:posOffset>-99060</wp:posOffset>
                </wp:positionH>
                <wp:positionV relativeFrom="paragraph">
                  <wp:posOffset>2306320</wp:posOffset>
                </wp:positionV>
                <wp:extent cx="2952750" cy="297180"/>
                <wp:effectExtent l="0" t="0" r="0" b="0"/>
                <wp:wrapNone/>
                <wp:docPr id="10256"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297180"/>
                        </a:xfrm>
                        <a:prstGeom prst="rect">
                          <a:avLst/>
                        </a:prstGeom>
                      </wps:spPr>
                      <wps:txbx>
                        <w:txbxContent>
                          <w:p w:rsidR="001C3D5C" w:rsidRDefault="001C3D5C" w:rsidP="00624F42">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sidRPr="007B5531">
                              <w:rPr>
                                <w:rFonts w:ascii="ＭＳ 明朝" w:eastAsia="ＭＳ 明朝" w:hAnsi="ＭＳ 明朝" w:cstheme="minorBidi" w:hint="eastAsia"/>
                                <w:color w:val="000000" w:themeColor="text1"/>
                                <w:kern w:val="24"/>
                                <w:sz w:val="18"/>
                                <w:szCs w:val="18"/>
                              </w:rPr>
                              <w:t>出典：国民健康・栄</w:t>
                            </w:r>
                            <w:r>
                              <w:rPr>
                                <w:rFonts w:ascii="ＭＳ 明朝" w:eastAsia="ＭＳ 明朝" w:hAnsi="ＭＳ 明朝" w:cstheme="minorBidi" w:hint="eastAsia"/>
                                <w:color w:val="000000" w:themeColor="text1"/>
                                <w:kern w:val="24"/>
                                <w:sz w:val="18"/>
                                <w:szCs w:val="18"/>
                              </w:rPr>
                              <w:t>養調査（厚生労働省）</w:t>
                            </w:r>
                          </w:p>
                          <w:p w:rsidR="001C3D5C" w:rsidRDefault="001C3D5C" w:rsidP="00624F42">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（大阪府集計・平成25～27年の平均）</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158" type="#_x0000_t202" alt="タイトル: 出典：国民健康・栄養調査（厚生労働省）（大阪府集計・平成25～27年の平均）" style="position:absolute;left:0;text-align:left;margin-left:-7.8pt;margin-top:181.6pt;width:232.5pt;height:23.4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" filled="f" stroked="f">
                <v:path arrowok="t"/>
                <v:textbox inset="0,0,0,0">
                  <w:txbxContent>
                    <w:p w:rsidR="001C3D5C" w:rsidRDefault="001C3D5C" w:rsidP="00624F42">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sidRPr="007B5531">
                        <w:rPr>
                          <w:rFonts w:ascii="ＭＳ 明朝" w:eastAsia="ＭＳ 明朝" w:hAnsi="ＭＳ 明朝" w:cstheme="minorBidi" w:hint="eastAsia"/>
                          <w:color w:val="000000" w:themeColor="text1"/>
                          <w:kern w:val="24"/>
                          <w:sz w:val="18"/>
                          <w:szCs w:val="18"/>
                        </w:rPr>
                        <w:t>出典：国民健康・栄</w:t>
                      </w:r>
                      <w:r>
                        <w:rPr>
                          <w:rFonts w:ascii="ＭＳ 明朝" w:eastAsia="ＭＳ 明朝" w:hAnsi="ＭＳ 明朝" w:cstheme="minorBidi" w:hint="eastAsia"/>
                          <w:color w:val="000000" w:themeColor="text1"/>
                          <w:kern w:val="24"/>
                          <w:sz w:val="18"/>
                          <w:szCs w:val="18"/>
                        </w:rPr>
                        <w:t>養調査（厚生労働省）</w:t>
                      </w:r>
                    </w:p>
                    <w:p w:rsidR="001C3D5C" w:rsidRDefault="001C3D5C" w:rsidP="00624F42">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（大阪府集計・平成25～27年の平均）</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39648" behindDoc="0" locked="0" layoutInCell="1" allowOverlap="1" wp14:anchorId="08B14ADF" wp14:editId="149204FC">
                <wp:simplePos x="0" y="0"/>
                <wp:positionH relativeFrom="column">
                  <wp:posOffset>-102235</wp:posOffset>
                </wp:positionH>
                <wp:positionV relativeFrom="paragraph">
                  <wp:posOffset>149860</wp:posOffset>
                </wp:positionV>
                <wp:extent cx="2647315" cy="361315"/>
                <wp:effectExtent l="0" t="0" r="635" b="635"/>
                <wp:wrapNone/>
                <wp:docPr id="10255" name="正方形/長方形 5" title="図表44：野菜摂取量(1日あたり)の平均値（20歳以上）（平成26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31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図表44：野菜摂取量(1日あたり)の</w:t>
                            </w:r>
                          </w:p>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平均値（20歳以上）（平成26年）</w:t>
                            </w:r>
                          </w:p>
                        </w:txbxContent>
                      </wps:txbx>
                      <wps:bodyPr lIns="0" tIns="0" rIns="0" bIns="0" rtlCol="0" anchor="t">
                        <a:noAutofit/>
                      </wps:bodyPr>
                    </wps:wsp>
                  </a:graphicData>
                </a:graphic>
                <wp14:sizeRelH relativeFrom="page">
                  <wp14:pctWidth>0</wp14:pctWidth>
                </wp14:sizeRelH>
                <wp14:sizeRelV relativeFrom="margin">
                  <wp14:pctHeight>0</wp14:pctHeight>
                </wp14:sizeRelV>
              </wp:anchor>
            </w:drawing>
          </mc:Choice>
          <mc:Fallback>
            <w:pict>
              <v:rect id="_x0000_s1159" alt="タイトル: 図表44：野菜摂取量(1日あたり)の平均値（20歳以上）（平成26年）" style="position:absolute;left:0;text-align:left;margin-left:-8.05pt;margin-top:11.8pt;width:208.45pt;height:28.4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" filled="f" stroked="f" strokeweight="2pt">
                <v:path arrowok="t"/>
                <v:textbox inset="0,0,0,0">
                  <w:txbxContent>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図表44：野菜摂取量(1日あたり)の</w:t>
                      </w:r>
                    </w:p>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平均値（20歳以上）（平成26年）</w:t>
                      </w:r>
                    </w:p>
                  </w:txbxContent>
                </v:textbox>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41696" behindDoc="0" locked="0" layoutInCell="1" allowOverlap="1" wp14:anchorId="40D60553" wp14:editId="6D970975">
                <wp:simplePos x="0" y="0"/>
                <wp:positionH relativeFrom="column">
                  <wp:posOffset>2726055</wp:posOffset>
                </wp:positionH>
                <wp:positionV relativeFrom="paragraph">
                  <wp:posOffset>139065</wp:posOffset>
                </wp:positionV>
                <wp:extent cx="2722245" cy="361315"/>
                <wp:effectExtent l="0" t="0" r="1905" b="635"/>
                <wp:wrapNone/>
                <wp:docPr id="10254" name="正方形/長方形 7" title="図表45：野菜摂取量(1日あたり)の平均値（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224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図表45：野菜摂取量(1日あたり)の平均値</w:t>
                            </w:r>
                          </w:p>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（平成26年・大阪府）</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id="_x0000_s1160" alt="タイトル: 図表45：野菜摂取量(1日あたり)の平均値（平成26年・大阪府）" style="position:absolute;left:0;text-align:left;margin-left:214.65pt;margin-top:10.95pt;width:214.35pt;height:28.4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" filled="f" stroked="f" strokeweight="2pt">
                <v:path arrowok="t"/>
                <v:textbox inset="0,0,0,0">
                  <w:txbxContent>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図表45：野菜摂取量(1日あたり)の平均値</w:t>
                      </w:r>
                    </w:p>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（平成26年・大阪府）</w:t>
                      </w:r>
                    </w:p>
                  </w:txbxContent>
                </v:textbox>
              </v:rect>
            </w:pict>
          </mc:Fallback>
        </mc:AlternateContent>
      </w:r>
      <w:r w:rsidR="00E064CB">
        <w:rPr>
          <w:rFonts w:ascii="HG丸ｺﾞｼｯｸM-PRO" w:eastAsia="HG丸ｺﾞｼｯｸM-PRO" w:hAnsi="HG丸ｺﾞｼｯｸM-PRO" w:cs="Times New Roman"/>
          <w:noProof/>
          <w:sz w:val="22"/>
        </w:rPr>
        <w:drawing>
          <wp:inline distT="0" distB="0" distL="0" distR="0" wp14:anchorId="4035F9FF">
            <wp:extent cx="2646045" cy="2603500"/>
            <wp:effectExtent l="0" t="0" r="1905" b="6350"/>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6045" cy="2603500"/>
                    </a:xfrm>
                    <a:prstGeom prst="rect">
                      <a:avLst/>
                    </a:prstGeom>
                    <a:noFill/>
                    <a:ln>
                      <a:noFill/>
                    </a:ln>
                  </pic:spPr>
                </pic:pic>
              </a:graphicData>
            </a:graphic>
          </wp:inline>
        </w:drawing>
      </w:r>
      <w:r w:rsidR="002A5DBB">
        <w:rPr>
          <w:rFonts w:ascii="HG丸ｺﾞｼｯｸM-PRO" w:eastAsia="HG丸ｺﾞｼｯｸM-PRO" w:hAnsi="HG丸ｺﾞｼｯｸM-PRO" w:cs="Times New Roman" w:hint="eastAsia"/>
          <w:sz w:val="22"/>
        </w:rPr>
        <w:t xml:space="preserve"> </w:t>
      </w:r>
      <w:r w:rsidR="00E064CB">
        <w:rPr>
          <w:rFonts w:ascii="HG丸ｺﾞｼｯｸM-PRO" w:eastAsia="HG丸ｺﾞｼｯｸM-PRO" w:hAnsi="HG丸ｺﾞｼｯｸM-PRO" w:cs="Times New Roman"/>
          <w:noProof/>
          <w:sz w:val="22"/>
        </w:rPr>
        <w:drawing>
          <wp:inline distT="0" distB="0" distL="0" distR="0" wp14:anchorId="2EBB5336">
            <wp:extent cx="3011805" cy="2603500"/>
            <wp:effectExtent l="0" t="0" r="0" b="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11805" cy="2603500"/>
                    </a:xfrm>
                    <a:prstGeom prst="rect">
                      <a:avLst/>
                    </a:prstGeom>
                    <a:noFill/>
                    <a:ln>
                      <a:noFill/>
                    </a:ln>
                  </pic:spPr>
                </pic:pic>
              </a:graphicData>
            </a:graphic>
          </wp:inline>
        </w:drawing>
      </w:r>
    </w:p>
    <w:p w:rsidR="00BF22ED" w:rsidRDefault="00BF22ED" w:rsidP="00BF22ED">
      <w:pPr>
        <w:rPr>
          <w:rFonts w:asciiTheme="majorEastAsia" w:eastAsiaTheme="majorEastAsia" w:hAnsiTheme="majorEastAsia"/>
          <w:color w:val="000000" w:themeColor="text1"/>
          <w:sz w:val="18"/>
        </w:rPr>
      </w:pPr>
    </w:p>
    <w:p w:rsidR="00BF1420" w:rsidRDefault="00BF1420" w:rsidP="00053F69">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lastRenderedPageBreak/>
        <w:t>⑤高齢者の栄養状態</w:t>
      </w:r>
    </w:p>
    <w:p w:rsidR="003472F7" w:rsidRDefault="00534125"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194F96">
        <w:rPr>
          <w:rFonts w:ascii="HG丸ｺﾞｼｯｸM-PRO" w:eastAsia="HG丸ｺﾞｼｯｸM-PRO" w:hAnsi="HG丸ｺﾞｼｯｸM-PRO" w:cs="Times New Roman" w:hint="eastAsia"/>
          <w:sz w:val="22"/>
        </w:rPr>
        <w:t>65歳以上の府民</w:t>
      </w:r>
      <w:r w:rsidR="00884705" w:rsidRPr="00884705">
        <w:rPr>
          <w:rFonts w:ascii="HG丸ｺﾞｼｯｸM-PRO" w:eastAsia="HG丸ｺﾞｼｯｸM-PRO" w:hAnsi="HG丸ｺﾞｼｯｸM-PRO" w:cs="Times New Roman" w:hint="eastAsia"/>
          <w:sz w:val="22"/>
        </w:rPr>
        <w:t>の</w:t>
      </w:r>
      <w:r w:rsidR="00917D44">
        <w:rPr>
          <w:rFonts w:ascii="HG丸ｺﾞｼｯｸM-PRO" w:eastAsia="HG丸ｺﾞｼｯｸM-PRO" w:hAnsi="HG丸ｺﾞｼｯｸM-PRO" w:cs="Times New Roman" w:hint="eastAsia"/>
          <w:sz w:val="22"/>
        </w:rPr>
        <w:t>たんぱく</w:t>
      </w:r>
      <w:r w:rsidR="00884705" w:rsidRPr="00884705">
        <w:rPr>
          <w:rFonts w:ascii="HG丸ｺﾞｼｯｸM-PRO" w:eastAsia="HG丸ｺﾞｼｯｸM-PRO" w:hAnsi="HG丸ｺﾞｼｯｸM-PRO" w:cs="Times New Roman" w:hint="eastAsia"/>
          <w:sz w:val="22"/>
        </w:rPr>
        <w:t>質摂取状況と体格の関連をみると、やせの者だけでなく肥満の者でも、摂取目標とされるたんぱく質エネルギーの下限値（13％）</w:t>
      </w:r>
      <w:r w:rsidR="00101D2D" w:rsidRPr="00E52D44">
        <w:rPr>
          <w:rFonts w:ascii="HG丸ｺﾞｼｯｸM-PRO" w:eastAsia="HG丸ｺﾞｼｯｸM-PRO" w:hAnsi="HG丸ｺﾞｼｯｸM-PRO" w:cs="Times New Roman" w:hint="eastAsia"/>
          <w:sz w:val="16"/>
          <w:szCs w:val="16"/>
        </w:rPr>
        <w:t>（注</w:t>
      </w:r>
      <w:r w:rsidR="00101D2D">
        <w:rPr>
          <w:rFonts w:ascii="HG丸ｺﾞｼｯｸM-PRO" w:eastAsia="HG丸ｺﾞｼｯｸM-PRO" w:hAnsi="HG丸ｺﾞｼｯｸM-PRO" w:cs="Times New Roman" w:hint="eastAsia"/>
          <w:sz w:val="16"/>
          <w:szCs w:val="16"/>
        </w:rPr>
        <w:t>24</w:t>
      </w:r>
      <w:r w:rsidR="00101D2D" w:rsidRPr="00E52D44">
        <w:rPr>
          <w:rFonts w:ascii="HG丸ｺﾞｼｯｸM-PRO" w:eastAsia="HG丸ｺﾞｼｯｸM-PRO" w:hAnsi="HG丸ｺﾞｼｯｸM-PRO" w:cs="Times New Roman" w:hint="eastAsia"/>
          <w:sz w:val="16"/>
          <w:szCs w:val="16"/>
        </w:rPr>
        <w:t>）</w:t>
      </w:r>
      <w:r w:rsidR="00884705" w:rsidRPr="00884705">
        <w:rPr>
          <w:rFonts w:ascii="HG丸ｺﾞｼｯｸM-PRO" w:eastAsia="HG丸ｺﾞｼｯｸM-PRO" w:hAnsi="HG丸ｺﾞｼｯｸM-PRO" w:cs="Times New Roman" w:hint="eastAsia"/>
          <w:sz w:val="22"/>
        </w:rPr>
        <w:t>に届いていない者も</w:t>
      </w:r>
      <w:r w:rsidR="00884705" w:rsidRPr="00FD4778">
        <w:rPr>
          <w:rFonts w:ascii="HG丸ｺﾞｼｯｸM-PRO" w:eastAsia="HG丸ｺﾞｼｯｸM-PRO" w:hAnsi="HG丸ｺﾞｼｯｸM-PRO" w:cs="Times New Roman" w:hint="eastAsia"/>
          <w:sz w:val="22"/>
        </w:rPr>
        <w:t>います。</w:t>
      </w:r>
    </w:p>
    <w:p w:rsidR="003472F7" w:rsidRDefault="003472F7" w:rsidP="00534125">
      <w:pPr>
        <w:ind w:leftChars="300" w:left="850" w:hangingChars="100" w:hanging="220"/>
        <w:rPr>
          <w:rFonts w:ascii="HG丸ｺﾞｼｯｸM-PRO" w:eastAsia="HG丸ｺﾞｼｯｸM-PRO" w:hAnsi="HG丸ｺﾞｼｯｸM-PRO" w:cs="Times New Roman"/>
          <w:sz w:val="22"/>
        </w:rPr>
      </w:pPr>
    </w:p>
    <w:p w:rsidR="00BF1420" w:rsidRDefault="003472F7"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634A" w:rsidRPr="00FD4778">
        <w:rPr>
          <w:rFonts w:ascii="HG丸ｺﾞｼｯｸM-PRO" w:eastAsia="HG丸ｺﾞｼｯｸM-PRO" w:hAnsi="HG丸ｺﾞｼｯｸM-PRO" w:cs="Times New Roman" w:hint="eastAsia"/>
          <w:sz w:val="22"/>
        </w:rPr>
        <w:t>65歳以上の府民のうち、低栄養傾向にある高齢者割合をみると、17.1%（平成26年）となっています。</w:t>
      </w:r>
      <w:r w:rsidR="00884705" w:rsidRPr="00FD4778">
        <w:rPr>
          <w:rFonts w:ascii="HG丸ｺﾞｼｯｸM-PRO" w:eastAsia="HG丸ｺﾞｼｯｸM-PRO" w:hAnsi="HG丸ｺﾞｼｯｸM-PRO" w:cs="Times New Roman" w:hint="eastAsia"/>
          <w:sz w:val="22"/>
        </w:rPr>
        <w:t>要介護状態に陥らないようにするためには、</w:t>
      </w:r>
      <w:r w:rsidR="00D41225" w:rsidRPr="00FD4778">
        <w:rPr>
          <w:rFonts w:ascii="HG丸ｺﾞｼｯｸM-PRO" w:eastAsia="HG丸ｺﾞｼｯｸM-PRO" w:hAnsi="HG丸ｺﾞｼｯｸM-PRO" w:cs="Times New Roman" w:hint="eastAsia"/>
          <w:sz w:val="22"/>
        </w:rPr>
        <w:t>骨や筋肉の形成に必要な</w:t>
      </w:r>
      <w:r w:rsidR="00917D44">
        <w:rPr>
          <w:rFonts w:ascii="HG丸ｺﾞｼｯｸM-PRO" w:eastAsia="HG丸ｺﾞｼｯｸM-PRO" w:hAnsi="HG丸ｺﾞｼｯｸM-PRO" w:cs="Times New Roman" w:hint="eastAsia"/>
          <w:sz w:val="22"/>
        </w:rPr>
        <w:t>たんぱく</w:t>
      </w:r>
      <w:r w:rsidR="00D41225" w:rsidRPr="00FD4778">
        <w:rPr>
          <w:rFonts w:ascii="HG丸ｺﾞｼｯｸM-PRO" w:eastAsia="HG丸ｺﾞｼｯｸM-PRO" w:hAnsi="HG丸ｺﾞｼｯｸM-PRO" w:cs="Times New Roman" w:hint="eastAsia"/>
          <w:sz w:val="22"/>
        </w:rPr>
        <w:t>質を十</w:t>
      </w:r>
      <w:r w:rsidR="00D41225" w:rsidRPr="00D5634A">
        <w:rPr>
          <w:rFonts w:ascii="HG丸ｺﾞｼｯｸM-PRO" w:eastAsia="HG丸ｺﾞｼｯｸM-PRO" w:hAnsi="HG丸ｺﾞｼｯｸM-PRO" w:cs="Times New Roman" w:hint="eastAsia"/>
          <w:sz w:val="22"/>
        </w:rPr>
        <w:t>分に摂取して、</w:t>
      </w:r>
      <w:r w:rsidR="00884705" w:rsidRPr="00D5634A">
        <w:rPr>
          <w:rFonts w:ascii="HG丸ｺﾞｼｯｸM-PRO" w:eastAsia="HG丸ｺﾞｼｯｸM-PRO" w:hAnsi="HG丸ｺﾞｼｯｸM-PRO" w:cs="Times New Roman" w:hint="eastAsia"/>
          <w:sz w:val="22"/>
        </w:rPr>
        <w:t>筋力低下や筋肉量減少を予防することが重要で</w:t>
      </w:r>
      <w:r w:rsidR="00D41225" w:rsidRPr="00D5634A">
        <w:rPr>
          <w:rFonts w:ascii="HG丸ｺﾞｼｯｸM-PRO" w:eastAsia="HG丸ｺﾞｼｯｸM-PRO" w:hAnsi="HG丸ｺﾞｼｯｸM-PRO" w:cs="Times New Roman" w:hint="eastAsia"/>
          <w:sz w:val="22"/>
        </w:rPr>
        <w:t>す</w:t>
      </w:r>
      <w:r w:rsidR="00BF1420">
        <w:rPr>
          <w:rFonts w:ascii="HG丸ｺﾞｼｯｸM-PRO" w:eastAsia="HG丸ｺﾞｼｯｸM-PRO" w:hAnsi="HG丸ｺﾞｼｯｸM-PRO" w:cs="Times New Roman" w:hint="eastAsia"/>
          <w:sz w:val="22"/>
        </w:rPr>
        <w:t>。</w:t>
      </w:r>
    </w:p>
    <w:p w:rsidR="00BF1420" w:rsidRPr="00C95811" w:rsidRDefault="00E97EC2" w:rsidP="00704B58">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8208" behindDoc="0" locked="0" layoutInCell="1" allowOverlap="1">
                <wp:simplePos x="0" y="0"/>
                <wp:positionH relativeFrom="column">
                  <wp:posOffset>1270</wp:posOffset>
                </wp:positionH>
                <wp:positionV relativeFrom="paragraph">
                  <wp:posOffset>168910</wp:posOffset>
                </wp:positionV>
                <wp:extent cx="5856605" cy="2846705"/>
                <wp:effectExtent l="0" t="0" r="10795" b="10795"/>
                <wp:wrapNone/>
                <wp:docPr id="10253"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6605" cy="28467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90" o:spid="_x0000_s1026" style="position:absolute;left:0;text-align:left;margin-left:.1pt;margin-top:13.3pt;width:461.15pt;height:224.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" filled="f" strokecolor="black [3213]" strokeweight="1pt">
                <v:path arrowok="t"/>
              </v:rect>
            </w:pict>
          </mc:Fallback>
        </mc:AlternateContent>
      </w:r>
    </w:p>
    <w:p w:rsidR="00BF1420" w:rsidRPr="00A25A34" w:rsidRDefault="00053F69" w:rsidP="001C7FF9">
      <w:pPr>
        <w:ind w:leftChars="67" w:left="141"/>
        <w:jc w:val="left"/>
        <w:rPr>
          <w:rFonts w:asciiTheme="majorEastAsia" w:eastAsiaTheme="majorEastAsia" w:hAnsiTheme="majorEastAsia" w:cs="Times New Roman"/>
          <w:b/>
          <w:color w:val="000000" w:themeColor="text1"/>
          <w:sz w:val="20"/>
        </w:rPr>
      </w:pPr>
      <w:r>
        <w:rPr>
          <w:rFonts w:asciiTheme="majorEastAsia" w:eastAsiaTheme="majorEastAsia" w:hAnsiTheme="majorEastAsia" w:cs="Times New Roman" w:hint="eastAsia"/>
          <w:b/>
          <w:color w:val="000000" w:themeColor="text1"/>
          <w:sz w:val="20"/>
        </w:rPr>
        <w:t>図</w:t>
      </w:r>
      <w:r w:rsidR="00A44AC4">
        <w:rPr>
          <w:rFonts w:asciiTheme="majorEastAsia" w:eastAsiaTheme="majorEastAsia" w:hAnsiTheme="majorEastAsia" w:cs="Times New Roman" w:hint="eastAsia"/>
          <w:b/>
          <w:color w:val="000000" w:themeColor="text1"/>
          <w:sz w:val="20"/>
        </w:rPr>
        <w:t>表</w:t>
      </w:r>
      <w:r w:rsidR="008E03FB">
        <w:rPr>
          <w:rFonts w:asciiTheme="majorEastAsia" w:eastAsiaTheme="majorEastAsia" w:hAnsiTheme="majorEastAsia" w:cs="Times New Roman" w:hint="eastAsia"/>
          <w:b/>
          <w:color w:val="000000" w:themeColor="text1"/>
          <w:sz w:val="20"/>
        </w:rPr>
        <w:t>46</w:t>
      </w:r>
      <w:r w:rsidR="00A44AC4">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肥満度（BMI）と</w:t>
      </w:r>
      <w:r w:rsidR="00917D44">
        <w:rPr>
          <w:rFonts w:asciiTheme="majorEastAsia" w:eastAsiaTheme="majorEastAsia" w:hAnsiTheme="majorEastAsia" w:cs="Times New Roman" w:hint="eastAsia"/>
          <w:b/>
          <w:color w:val="000000" w:themeColor="text1"/>
          <w:sz w:val="20"/>
        </w:rPr>
        <w:t>たんぱく</w:t>
      </w:r>
      <w:r w:rsidR="00BF1420">
        <w:rPr>
          <w:rFonts w:asciiTheme="majorEastAsia" w:eastAsiaTheme="majorEastAsia" w:hAnsiTheme="majorEastAsia" w:cs="Times New Roman" w:hint="eastAsia"/>
          <w:b/>
          <w:color w:val="000000" w:themeColor="text1"/>
          <w:sz w:val="20"/>
        </w:rPr>
        <w:t>質</w:t>
      </w:r>
      <w:r w:rsidR="000229AB">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エネルギーの散布図（65歳以上）（平成27年</w:t>
      </w:r>
      <w:r w:rsidR="00E6108D">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大阪府）</w:t>
      </w:r>
    </w:p>
    <w:p w:rsidR="00BF1420" w:rsidRDefault="00E97EC2" w:rsidP="007B4F37">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69024" behindDoc="0" locked="0" layoutInCell="1" allowOverlap="1">
                <wp:simplePos x="0" y="0"/>
                <wp:positionH relativeFrom="column">
                  <wp:posOffset>3475355</wp:posOffset>
                </wp:positionH>
                <wp:positionV relativeFrom="paragraph">
                  <wp:posOffset>38100</wp:posOffset>
                </wp:positionV>
                <wp:extent cx="542925" cy="294640"/>
                <wp:effectExtent l="0" t="0" r="28575" b="10160"/>
                <wp:wrapNone/>
                <wp:docPr id="496" name="テキスト ボックス 26" title="女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2925" cy="294640"/>
                        </a:xfrm>
                        <a:prstGeom prst="rect">
                          <a:avLst/>
                        </a:prstGeom>
                        <a:solidFill>
                          <a:sysClr val="window" lastClr="FFFFFF"/>
                        </a:solidFill>
                        <a:ln w="9525" cmpd="sng">
                          <a:solidFill>
                            <a:sysClr val="windowText" lastClr="000000"/>
                          </a:solidFill>
                        </a:ln>
                        <a:effectLst/>
                      </wps:spPr>
                      <wps:txbx>
                        <w:txbxContent>
                          <w:p w:rsidR="001C3D5C" w:rsidRPr="00B658F5" w:rsidRDefault="001C3D5C" w:rsidP="007B4F37">
                            <w:pPr>
                              <w:pStyle w:val="Web"/>
                              <w:spacing w:before="0" w:beforeAutospacing="0" w:after="0" w:afterAutospacing="0"/>
                              <w:jc w:val="center"/>
                              <w:rPr>
                                <w:sz w:val="20"/>
                              </w:rPr>
                            </w:pPr>
                            <w:r w:rsidRPr="00B658F5">
                              <w:rPr>
                                <w:rFonts w:ascii="Calibri" w:cs="+mn-cs" w:hint="eastAsia"/>
                                <w:color w:val="000000"/>
                                <w:sz w:val="18"/>
                                <w:szCs w:val="22"/>
                              </w:rPr>
                              <w:t>女性</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161" type="#_x0000_t202" alt="タイトル: 女性" style="position:absolute;left:0;text-align:left;margin-left:273.65pt;margin-top:3pt;width:42.75pt;height:23.2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" fillcolor="window" strokecolor="windowText">
                <v:path arrowok="t"/>
                <o:lock v:ext="edit" aspectratio="t"/>
                <v:textbox>
                  <w:txbxContent>
                    <w:p w:rsidR="001C3D5C" w:rsidRPr="00B658F5" w:rsidRDefault="001C3D5C" w:rsidP="007B4F37">
                      <w:pPr>
                        <w:pStyle w:val="Web"/>
                        <w:spacing w:before="0" w:beforeAutospacing="0" w:after="0" w:afterAutospacing="0"/>
                        <w:jc w:val="center"/>
                        <w:rPr>
                          <w:sz w:val="20"/>
                        </w:rPr>
                      </w:pPr>
                      <w:r w:rsidRPr="00B658F5">
                        <w:rPr>
                          <w:rFonts w:ascii="Calibri" w:cs="+mn-cs" w:hint="eastAsia"/>
                          <w:color w:val="000000"/>
                          <w:sz w:val="18"/>
                          <w:szCs w:val="22"/>
                        </w:rPr>
                        <w:t>女性</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66976" behindDoc="0" locked="0" layoutInCell="1" allowOverlap="1">
                <wp:simplePos x="0" y="0"/>
                <wp:positionH relativeFrom="column">
                  <wp:posOffset>627380</wp:posOffset>
                </wp:positionH>
                <wp:positionV relativeFrom="paragraph">
                  <wp:posOffset>40640</wp:posOffset>
                </wp:positionV>
                <wp:extent cx="542925" cy="295275"/>
                <wp:effectExtent l="0" t="0" r="28575" b="28575"/>
                <wp:wrapNone/>
                <wp:docPr id="495" name="テキスト ボックス 26" title="男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2925" cy="295275"/>
                        </a:xfrm>
                        <a:prstGeom prst="rect">
                          <a:avLst/>
                        </a:prstGeom>
                        <a:solidFill>
                          <a:sysClr val="window" lastClr="FFFFFF"/>
                        </a:solidFill>
                        <a:ln w="9525" cmpd="sng">
                          <a:solidFill>
                            <a:sysClr val="windowText" lastClr="000000"/>
                          </a:solidFill>
                        </a:ln>
                        <a:effectLst/>
                      </wps:spPr>
                      <wps:txbx>
                        <w:txbxContent>
                          <w:p w:rsidR="001C3D5C" w:rsidRPr="00B658F5" w:rsidRDefault="001C3D5C" w:rsidP="007B4F37">
                            <w:pPr>
                              <w:pStyle w:val="Web"/>
                              <w:spacing w:before="0" w:beforeAutospacing="0" w:after="0" w:afterAutospacing="0"/>
                              <w:jc w:val="center"/>
                              <w:rPr>
                                <w:sz w:val="20"/>
                              </w:rPr>
                            </w:pPr>
                            <w:r w:rsidRPr="00B658F5">
                              <w:rPr>
                                <w:rFonts w:ascii="Calibri" w:cs="+mn-cs" w:hint="eastAsia"/>
                                <w:color w:val="000000"/>
                                <w:sz w:val="18"/>
                                <w:szCs w:val="22"/>
                              </w:rPr>
                              <w:t>男性</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2" type="#_x0000_t202" alt="タイトル: 男性" style="position:absolute;left:0;text-align:left;margin-left:49.4pt;margin-top:3.2pt;width:42.75pt;height:23.2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" fillcolor="window" strokecolor="windowText">
                <v:path arrowok="t"/>
                <o:lock v:ext="edit" aspectratio="t"/>
                <v:textbox>
                  <w:txbxContent>
                    <w:p w:rsidR="001C3D5C" w:rsidRPr="00B658F5" w:rsidRDefault="001C3D5C" w:rsidP="007B4F37">
                      <w:pPr>
                        <w:pStyle w:val="Web"/>
                        <w:spacing w:before="0" w:beforeAutospacing="0" w:after="0" w:afterAutospacing="0"/>
                        <w:jc w:val="center"/>
                        <w:rPr>
                          <w:sz w:val="20"/>
                        </w:rPr>
                      </w:pPr>
                      <w:r w:rsidRPr="00B658F5">
                        <w:rPr>
                          <w:rFonts w:ascii="Calibri" w:cs="+mn-cs" w:hint="eastAsia"/>
                          <w:color w:val="000000"/>
                          <w:sz w:val="18"/>
                          <w:szCs w:val="22"/>
                        </w:rPr>
                        <w:t>男性</w:t>
                      </w:r>
                    </w:p>
                  </w:txbxContent>
                </v:textbox>
              </v:shape>
            </w:pict>
          </mc:Fallback>
        </mc:AlternateContent>
      </w:r>
      <w:r w:rsidR="007B4F37">
        <w:rPr>
          <w:rFonts w:asciiTheme="majorEastAsia" w:eastAsiaTheme="majorEastAsia" w:hAnsiTheme="majorEastAsia" w:cs="Times New Roman"/>
          <w:noProof/>
          <w:color w:val="0070C0"/>
          <w:sz w:val="24"/>
        </w:rPr>
        <w:drawing>
          <wp:anchor distT="0" distB="0" distL="114300" distR="114300" simplePos="0" relativeHeight="253560832" behindDoc="1" locked="0" layoutInCell="1" allowOverlap="1">
            <wp:simplePos x="0" y="0"/>
            <wp:positionH relativeFrom="column">
              <wp:posOffset>40005</wp:posOffset>
            </wp:positionH>
            <wp:positionV relativeFrom="paragraph">
              <wp:posOffset>155271</wp:posOffset>
            </wp:positionV>
            <wp:extent cx="3078480" cy="2212975"/>
            <wp:effectExtent l="0" t="0" r="7620" b="0"/>
            <wp:wrapNone/>
            <wp:docPr id="491" name="図 491"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78480" cy="2212975"/>
                    </a:xfrm>
                    <a:prstGeom prst="rect">
                      <a:avLst/>
                    </a:prstGeom>
                    <a:noFill/>
                    <a:ln>
                      <a:noFill/>
                    </a:ln>
                  </pic:spPr>
                </pic:pic>
              </a:graphicData>
            </a:graphic>
          </wp:anchor>
        </w:drawing>
      </w:r>
      <w:r w:rsidR="007B4F37">
        <w:rPr>
          <w:rFonts w:asciiTheme="majorEastAsia" w:eastAsiaTheme="majorEastAsia" w:hAnsiTheme="majorEastAsia" w:cs="Times New Roman"/>
          <w:noProof/>
          <w:color w:val="0070C0"/>
          <w:sz w:val="24"/>
        </w:rPr>
        <w:drawing>
          <wp:anchor distT="0" distB="0" distL="114300" distR="114300" simplePos="0" relativeHeight="251864061" behindDoc="1" locked="0" layoutInCell="1" allowOverlap="1">
            <wp:simplePos x="0" y="0"/>
            <wp:positionH relativeFrom="column">
              <wp:posOffset>2973374</wp:posOffset>
            </wp:positionH>
            <wp:positionV relativeFrom="paragraph">
              <wp:posOffset>36830</wp:posOffset>
            </wp:positionV>
            <wp:extent cx="2914015" cy="2304415"/>
            <wp:effectExtent l="0" t="0" r="635" b="635"/>
            <wp:wrapNone/>
            <wp:docPr id="492" name="図 492"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4015" cy="2304415"/>
                    </a:xfrm>
                    <a:prstGeom prst="rect">
                      <a:avLst/>
                    </a:prstGeom>
                    <a:noFill/>
                    <a:ln>
                      <a:noFill/>
                    </a:ln>
                  </pic:spPr>
                </pic:pic>
              </a:graphicData>
            </a:graphic>
          </wp:anchor>
        </w:drawing>
      </w:r>
    </w:p>
    <w:p w:rsidR="00BF1420" w:rsidRDefault="00E97EC2" w:rsidP="007B4F37">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64928" behindDoc="0" locked="0" layoutInCell="1" allowOverlap="1">
                <wp:simplePos x="0" y="0"/>
                <wp:positionH relativeFrom="column">
                  <wp:posOffset>34290</wp:posOffset>
                </wp:positionH>
                <wp:positionV relativeFrom="paragraph">
                  <wp:posOffset>38100</wp:posOffset>
                </wp:positionV>
                <wp:extent cx="200025" cy="1885950"/>
                <wp:effectExtent l="0" t="0" r="9525" b="0"/>
                <wp:wrapNone/>
                <wp:docPr id="494" name="テキスト ボックス 494" title="たんぱく質％エネルギ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9C1A29" w:rsidRDefault="001C3D5C" w:rsidP="007B4F37">
                            <w:pPr>
                              <w:jc w:val="center"/>
                              <w:rPr>
                                <w:rFonts w:asciiTheme="majorEastAsia" w:eastAsiaTheme="majorEastAsia" w:hAnsiTheme="majorEastAsia"/>
                                <w:b/>
                                <w:sz w:val="16"/>
                              </w:rPr>
                            </w:pPr>
                            <w:r w:rsidRPr="009C1A29">
                              <w:rPr>
                                <w:rFonts w:asciiTheme="majorEastAsia" w:eastAsiaTheme="majorEastAsia" w:hAnsiTheme="majorEastAsia" w:hint="eastAsia"/>
                                <w:b/>
                                <w:sz w:val="16"/>
                              </w:rPr>
                              <w:t>たんぱく質％エネルギー</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4" o:spid="_x0000_s1163" type="#_x0000_t202" alt="タイトル: たんぱく質％エネルギー" style="position:absolute;left:0;text-align:left;margin-left:2.7pt;margin-top:3pt;width:15.75pt;height:148.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" fillcolor="white [3201]" stroked="f" strokeweight=".5pt">
                <v:path arrowok="t"/>
                <v:textbox style="layout-flow:vertical-ideographic" inset="0,0,0,0">
                  <w:txbxContent>
                    <w:p w:rsidR="001C3D5C" w:rsidRPr="009C1A29" w:rsidRDefault="001C3D5C" w:rsidP="007B4F37">
                      <w:pPr>
                        <w:jc w:val="center"/>
                        <w:rPr>
                          <w:rFonts w:asciiTheme="majorEastAsia" w:eastAsiaTheme="majorEastAsia" w:hAnsiTheme="majorEastAsia"/>
                          <w:b/>
                          <w:sz w:val="16"/>
                        </w:rPr>
                      </w:pPr>
                      <w:r w:rsidRPr="009C1A29">
                        <w:rPr>
                          <w:rFonts w:asciiTheme="majorEastAsia" w:eastAsiaTheme="majorEastAsia" w:hAnsiTheme="majorEastAsia" w:hint="eastAsia"/>
                          <w:b/>
                          <w:sz w:val="16"/>
                        </w:rPr>
                        <w:t>たんぱく質％エネルギー</w:t>
                      </w:r>
                    </w:p>
                  </w:txbxContent>
                </v:textbox>
              </v:shape>
            </w:pict>
          </mc:Fallback>
        </mc:AlternateContent>
      </w:r>
    </w:p>
    <w:p w:rsidR="00BF1420"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E97EC2" w:rsidP="007B4F37">
      <w:pPr>
        <w:ind w:firstLineChars="2800" w:firstLine="5880"/>
        <w:jc w:val="left"/>
        <w:rPr>
          <w:rFonts w:asciiTheme="majorEastAsia" w:eastAsiaTheme="majorEastAsia" w:hAnsiTheme="majorEastAsia"/>
          <w:color w:val="000000" w:themeColor="text1"/>
          <w:sz w:val="24"/>
        </w:rPr>
      </w:pPr>
      <w:r>
        <w:rPr>
          <w:noProof/>
        </w:rPr>
        <mc:AlternateContent>
          <mc:Choice Requires="wps">
            <w:drawing>
              <wp:anchor distT="0" distB="0" distL="114300" distR="114300" simplePos="0" relativeHeight="253562880" behindDoc="0" locked="0" layoutInCell="1" allowOverlap="1">
                <wp:simplePos x="0" y="0"/>
                <wp:positionH relativeFrom="column">
                  <wp:posOffset>2510790</wp:posOffset>
                </wp:positionH>
                <wp:positionV relativeFrom="paragraph">
                  <wp:posOffset>76835</wp:posOffset>
                </wp:positionV>
                <wp:extent cx="1285875" cy="609600"/>
                <wp:effectExtent l="19050" t="0" r="47625" b="19050"/>
                <wp:wrapNone/>
                <wp:docPr id="493" name="テキスト ボックス 6" title="摂取目標の下限値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609600"/>
                        </a:xfrm>
                        <a:prstGeom prst="leftRightArrowCallout">
                          <a:avLst>
                            <a:gd name="adj1" fmla="val 25000"/>
                            <a:gd name="adj2" fmla="val 23438"/>
                            <a:gd name="adj3" fmla="val 31250"/>
                            <a:gd name="adj4" fmla="val 57620"/>
                          </a:avLst>
                        </a:prstGeom>
                        <a:solidFill>
                          <a:sysClr val="window" lastClr="FFFFFF"/>
                        </a:solidFill>
                        <a:ln w="9525" cmpd="sng">
                          <a:solidFill>
                            <a:schemeClr val="tx1"/>
                          </a:solidFill>
                        </a:ln>
                        <a:effectLst/>
                      </wps:spPr>
                      <wps:txbx>
                        <w:txbxContent>
                          <w:p w:rsidR="001C3D5C" w:rsidRDefault="001C3D5C"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1C3D5C" w:rsidRDefault="001C3D5C"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1C3D5C" w:rsidRPr="0071129F" w:rsidRDefault="001C3D5C" w:rsidP="007B4F37">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wps:txbx>
                      <wps:bodyPr vertOverflow="clip" horzOverflow="clip" wrap="square" lIns="0" tIns="0" rIns="0" bIns="0" rtlCol="0" anchor="ctr">
                        <a:noAutofit/>
                      </wps:bodyPr>
                    </wps:wsp>
                  </a:graphicData>
                </a:graphic>
                <wp14:sizeRelH relativeFrom="margin">
                  <wp14:pctWidth>0</wp14:pctWidth>
                </wp14:sizeRelH>
                <wp14:sizeRelV relativeFrom="page">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テキスト ボックス 6" o:spid="_x0000_s1164" type="#_x0000_t81" alt="タイトル: 摂取目標の下限値13％" style="position:absolute;left:0;text-align:left;margin-left:197.7pt;margin-top:6.05pt;width:101.25pt;height:48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" adj="4577,5737,3200" fillcolor="window" strokecolor="black [3213]">
                <v:path arrowok="t"/>
                <v:textbox inset="0,0,0,0">
                  <w:txbxContent>
                    <w:p w:rsidR="001C3D5C" w:rsidRDefault="001C3D5C"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1C3D5C" w:rsidRDefault="001C3D5C"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1C3D5C" w:rsidRPr="0071129F" w:rsidRDefault="001C3D5C" w:rsidP="007B4F37">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v:textbox>
              </v:shape>
            </w:pict>
          </mc:Fallback>
        </mc:AlternateContent>
      </w:r>
    </w:p>
    <w:p w:rsidR="00BF1420" w:rsidRDefault="00BF1420" w:rsidP="00BF1420">
      <w:pPr>
        <w:widowControl/>
        <w:jc w:val="left"/>
        <w:rPr>
          <w:rFonts w:asciiTheme="majorEastAsia" w:eastAsiaTheme="majorEastAsia" w:hAnsiTheme="majorEastAsia"/>
          <w:b/>
          <w:color w:val="0070C0"/>
          <w:sz w:val="28"/>
        </w:rPr>
      </w:pPr>
    </w:p>
    <w:p w:rsidR="00BF1420" w:rsidRDefault="00E97EC2" w:rsidP="00BF1420">
      <w:pPr>
        <w:widowControl/>
        <w:jc w:val="left"/>
        <w:rPr>
          <w:rFonts w:asciiTheme="majorEastAsia" w:eastAsiaTheme="majorEastAsia" w:hAnsiTheme="majorEastAsia"/>
          <w:b/>
          <w:color w:val="0070C0"/>
          <w:sz w:val="2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3088" behindDoc="0" locked="0" layoutInCell="1" allowOverlap="1">
                <wp:simplePos x="0" y="0"/>
                <wp:positionH relativeFrom="column">
                  <wp:posOffset>1359535</wp:posOffset>
                </wp:positionH>
                <wp:positionV relativeFrom="paragraph">
                  <wp:posOffset>85725</wp:posOffset>
                </wp:positionV>
                <wp:extent cx="600075" cy="352425"/>
                <wp:effectExtent l="0" t="0" r="0" b="0"/>
                <wp:wrapNone/>
                <wp:docPr id="10308" name="テキスト ボックス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40" o:spid="_x0000_s1165" type="#_x0000_t202" style="position:absolute;margin-left:107.05pt;margin-top:6.75pt;width:47.25pt;height:27.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4112" behindDoc="0" locked="0" layoutInCell="1" allowOverlap="1">
                <wp:simplePos x="0" y="0"/>
                <wp:positionH relativeFrom="column">
                  <wp:posOffset>627380</wp:posOffset>
                </wp:positionH>
                <wp:positionV relativeFrom="paragraph">
                  <wp:posOffset>65405</wp:posOffset>
                </wp:positionV>
                <wp:extent cx="600075" cy="352425"/>
                <wp:effectExtent l="0" t="0" r="0" b="0"/>
                <wp:wrapNone/>
                <wp:docPr id="10307" name="テキスト ボックス 1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8" o:spid="_x0000_s1166" type="#_x0000_t202" style="position:absolute;margin-left:49.4pt;margin-top:5.15pt;width:47.25pt;height:27.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7184" behindDoc="0" locked="0" layoutInCell="1" allowOverlap="1">
                <wp:simplePos x="0" y="0"/>
                <wp:positionH relativeFrom="column">
                  <wp:posOffset>3472180</wp:posOffset>
                </wp:positionH>
                <wp:positionV relativeFrom="paragraph">
                  <wp:posOffset>80010</wp:posOffset>
                </wp:positionV>
                <wp:extent cx="600075" cy="352425"/>
                <wp:effectExtent l="0" t="0" r="0" b="0"/>
                <wp:wrapNone/>
                <wp:docPr id="10306" name="テキスト ボックス 14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6" o:spid="_x0000_s1167" type="#_x0000_t202" style="position:absolute;margin-left:273.4pt;margin-top:6.3pt;width:47.25pt;height:27.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2064" behindDoc="0" locked="0" layoutInCell="1" allowOverlap="1">
                <wp:simplePos x="0" y="0"/>
                <wp:positionH relativeFrom="column">
                  <wp:posOffset>2014855</wp:posOffset>
                </wp:positionH>
                <wp:positionV relativeFrom="paragraph">
                  <wp:posOffset>73660</wp:posOffset>
                </wp:positionV>
                <wp:extent cx="600075" cy="352425"/>
                <wp:effectExtent l="0" t="0" r="0" b="0"/>
                <wp:wrapNone/>
                <wp:docPr id="10305" name="テキスト ボックス 14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9" o:spid="_x0000_s1168" type="#_x0000_t202" style="position:absolute;margin-left:158.65pt;margin-top:5.8pt;width:47.25pt;height:27.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6160" behindDoc="0" locked="0" layoutInCell="1" allowOverlap="1">
                <wp:simplePos x="0" y="0"/>
                <wp:positionH relativeFrom="column">
                  <wp:posOffset>4224020</wp:posOffset>
                </wp:positionH>
                <wp:positionV relativeFrom="paragraph">
                  <wp:posOffset>80645</wp:posOffset>
                </wp:positionV>
                <wp:extent cx="600075" cy="352425"/>
                <wp:effectExtent l="0" t="0" r="0" b="0"/>
                <wp:wrapNone/>
                <wp:docPr id="10252"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94" o:spid="_x0000_s1169" type="#_x0000_t202" style="position:absolute;margin-left:332.6pt;margin-top:6.35pt;width:47.25pt;height:27.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5136" behindDoc="0" locked="0" layoutInCell="1" allowOverlap="1">
                <wp:simplePos x="0" y="0"/>
                <wp:positionH relativeFrom="column">
                  <wp:posOffset>4885055</wp:posOffset>
                </wp:positionH>
                <wp:positionV relativeFrom="paragraph">
                  <wp:posOffset>80645</wp:posOffset>
                </wp:positionV>
                <wp:extent cx="600075" cy="352425"/>
                <wp:effectExtent l="0" t="0" r="0" b="0"/>
                <wp:wrapNone/>
                <wp:docPr id="10304" name="テキスト ボックス 14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7" o:spid="_x0000_s1170" type="#_x0000_t202" style="position:absolute;margin-left:384.65pt;margin-top:6.35pt;width:47.25pt;height:27.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p>
    <w:p w:rsidR="00BF1420" w:rsidRPr="00053F69" w:rsidRDefault="00E97EC2" w:rsidP="006133B4">
      <w:pPr>
        <w:widowControl/>
        <w:ind w:firstLineChars="2900" w:firstLine="6380"/>
        <w:jc w:val="left"/>
        <w:rPr>
          <w:rFonts w:ascii="ＭＳ 明朝" w:eastAsia="ＭＳ 明朝" w:hAnsi="ＭＳ 明朝"/>
          <w:color w:val="000000" w:themeColor="text1"/>
          <w:sz w:val="18"/>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86432" behindDoc="0" locked="0" layoutInCell="1" allowOverlap="1">
                <wp:simplePos x="0" y="0"/>
                <wp:positionH relativeFrom="column">
                  <wp:posOffset>4314825</wp:posOffset>
                </wp:positionH>
                <wp:positionV relativeFrom="paragraph">
                  <wp:posOffset>91440</wp:posOffset>
                </wp:positionV>
                <wp:extent cx="337820" cy="201930"/>
                <wp:effectExtent l="0" t="0" r="5080" b="7620"/>
                <wp:wrapNone/>
                <wp:docPr id="10340" name="テキスト ボックス 10340" title="BM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C17D2E" w:rsidRDefault="001C3D5C"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40" o:spid="_x0000_s1171" type="#_x0000_t202" alt="タイトル: BMI" style="position:absolute;left:0;text-align:left;margin-left:339.75pt;margin-top:7.2pt;width:26.6pt;height:15.9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" fillcolor="white [3201]" stroked="f" strokeweight=".5pt">
                <v:path arrowok="t"/>
                <v:textbox inset="0,0,0,0">
                  <w:txbxContent>
                    <w:p w:rsidR="001C3D5C" w:rsidRPr="00C17D2E" w:rsidRDefault="001C3D5C"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84384" behindDoc="0" locked="0" layoutInCell="1" allowOverlap="1">
                <wp:simplePos x="0" y="0"/>
                <wp:positionH relativeFrom="column">
                  <wp:posOffset>1460500</wp:posOffset>
                </wp:positionH>
                <wp:positionV relativeFrom="paragraph">
                  <wp:posOffset>114300</wp:posOffset>
                </wp:positionV>
                <wp:extent cx="337820" cy="201930"/>
                <wp:effectExtent l="0" t="0" r="5080" b="7620"/>
                <wp:wrapNone/>
                <wp:docPr id="10312" name="テキスト ボックス 10312" title="BM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C17D2E" w:rsidRDefault="001C3D5C"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12" o:spid="_x0000_s1172" type="#_x0000_t202" alt="タイトル: BMI" style="position:absolute;left:0;text-align:left;margin-left:115pt;margin-top:9pt;width:26.6pt;height:15.9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" fillcolor="white [3201]" stroked="f" strokeweight=".5pt">
                <v:path arrowok="t"/>
                <v:textbox inset="0,0,0,0">
                  <w:txbxContent>
                    <w:p w:rsidR="001C3D5C" w:rsidRPr="00C17D2E" w:rsidRDefault="001C3D5C"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v:textbox>
              </v:shape>
            </w:pict>
          </mc:Fallback>
        </mc:AlternateContent>
      </w:r>
    </w:p>
    <w:p w:rsidR="00704B58" w:rsidRDefault="00E97EC2" w:rsidP="00704B58">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9232" behindDoc="0" locked="0" layoutInCell="1" allowOverlap="1">
                <wp:simplePos x="0" y="0"/>
                <wp:positionH relativeFrom="column">
                  <wp:posOffset>3023235</wp:posOffset>
                </wp:positionH>
                <wp:positionV relativeFrom="paragraph">
                  <wp:posOffset>3175</wp:posOffset>
                </wp:positionV>
                <wp:extent cx="2912110" cy="304800"/>
                <wp:effectExtent l="0" t="0" r="0" b="0"/>
                <wp:wrapNone/>
                <wp:docPr id="14367" name="テキスト ボックス 14366" title="出典：大阪版健康・栄養調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110" cy="304800"/>
                        </a:xfrm>
                        <a:prstGeom prst="rect">
                          <a:avLst/>
                        </a:prstGeom>
                        <a:noFill/>
                        <a:ln w="6350">
                          <a:noFill/>
                        </a:ln>
                        <a:effectLst/>
                      </wps:spPr>
                      <wps:txbx>
                        <w:txbxContent>
                          <w:p w:rsidR="001C3D5C" w:rsidRPr="00704B58" w:rsidRDefault="001C3D5C" w:rsidP="00704B58">
                            <w:pPr>
                              <w:rPr>
                                <w:rFonts w:ascii="ＭＳ 明朝" w:eastAsia="ＭＳ 明朝" w:hAnsi="ＭＳ 明朝"/>
                                <w:sz w:val="18"/>
                              </w:rPr>
                            </w:pPr>
                            <w:r>
                              <w:rPr>
                                <w:rFonts w:ascii="ＭＳ 明朝" w:eastAsia="ＭＳ 明朝" w:hAnsi="ＭＳ 明朝" w:hint="eastAsia"/>
                                <w:sz w:val="18"/>
                              </w:rPr>
                              <w:t>出典：大阪版健康・栄養調査（大阪府）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66" o:spid="_x0000_s1173" type="#_x0000_t202" alt="タイトル: 出典：大阪版健康・栄養調査（大阪府）" style="position:absolute;left:0;text-align:left;margin-left:238.05pt;margin-top:.25pt;width:229.3pt;height:2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" filled="f" stroked="f" strokeweight=".5pt">
                <v:path arrowok="t"/>
                <v:textbox>
                  <w:txbxContent>
                    <w:p w:rsidR="001C3D5C" w:rsidRPr="00704B58" w:rsidRDefault="001C3D5C" w:rsidP="00704B58">
                      <w:pPr>
                        <w:rPr>
                          <w:rFonts w:ascii="ＭＳ 明朝" w:eastAsia="ＭＳ 明朝" w:hAnsi="ＭＳ 明朝"/>
                          <w:sz w:val="18"/>
                        </w:rPr>
                      </w:pPr>
                      <w:r>
                        <w:rPr>
                          <w:rFonts w:ascii="ＭＳ 明朝" w:eastAsia="ＭＳ 明朝" w:hAnsi="ＭＳ 明朝" w:hint="eastAsia"/>
                          <w:sz w:val="18"/>
                        </w:rPr>
                        <w:t>出典：大阪版健康・栄養調査（大阪府）</w:t>
                      </w:r>
                    </w:p>
                  </w:txbxContent>
                </v:textbox>
              </v:shape>
            </w:pict>
          </mc:Fallback>
        </mc:AlternateContent>
      </w:r>
    </w:p>
    <w:p w:rsidR="00704B58" w:rsidRDefault="00704B58" w:rsidP="00704B58">
      <w:pPr>
        <w:widowControl/>
        <w:jc w:val="left"/>
        <w:rPr>
          <w:rFonts w:ascii="HG丸ｺﾞｼｯｸM-PRO" w:eastAsia="HG丸ｺﾞｼｯｸM-PRO" w:hAnsi="HG丸ｺﾞｼｯｸM-PRO"/>
          <w:color w:val="000000" w:themeColor="text1"/>
          <w:sz w:val="22"/>
          <w:szCs w:val="24"/>
        </w:rPr>
      </w:pPr>
    </w:p>
    <w:p w:rsidR="00020A1E" w:rsidRPr="008B0780" w:rsidRDefault="00020A1E" w:rsidP="00101D2D">
      <w:pPr>
        <w:widowControl/>
        <w:spacing w:line="220" w:lineRule="exact"/>
        <w:jc w:val="left"/>
        <w:rPr>
          <w:rFonts w:ascii="ＭＳ ゴシック" w:eastAsia="ＭＳ ゴシック" w:hAnsi="ＭＳ ゴシック"/>
          <w:color w:val="000000" w:themeColor="text1"/>
          <w:sz w:val="18"/>
          <w:szCs w:val="24"/>
        </w:rPr>
      </w:pPr>
    </w:p>
    <w:p w:rsidR="00BF22ED" w:rsidRPr="008A3C99" w:rsidRDefault="00BF22ED" w:rsidP="00704B58">
      <w:pPr>
        <w:widowControl/>
        <w:jc w:val="left"/>
        <w:rPr>
          <w:rFonts w:ascii="HG丸ｺﾞｼｯｸM-PRO" w:eastAsia="HG丸ｺﾞｼｯｸM-PRO" w:hAnsi="HG丸ｺﾞｼｯｸM-PRO"/>
          <w:color w:val="000000" w:themeColor="text1"/>
          <w:sz w:val="22"/>
          <w:szCs w:val="24"/>
        </w:rPr>
      </w:pPr>
    </w:p>
    <w:p w:rsidR="006D173A" w:rsidRDefault="00E97EC2">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3663232" behindDoc="1" locked="0" layoutInCell="1" allowOverlap="1">
                <wp:simplePos x="0" y="0"/>
                <wp:positionH relativeFrom="margin">
                  <wp:posOffset>-81915</wp:posOffset>
                </wp:positionH>
                <wp:positionV relativeFrom="paragraph">
                  <wp:posOffset>2604135</wp:posOffset>
                </wp:positionV>
                <wp:extent cx="5818505" cy="609600"/>
                <wp:effectExtent l="7620" t="8890" r="12700" b="635"/>
                <wp:wrapNone/>
                <wp:docPr id="10249" name="Group 419" descr="タイトル: 注釈 - 説明: （注23）BMI（ビー・エム・アイ）&#10;体重と身長から算出される体格指数のこと。体重(kg)÷身長(m)÷身長(m)で求め、18.5～24.9が適正な範囲とされている（18～49歳の場合）。Body Mass Indexの略。&#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09600"/>
                          <a:chOff x="-1063" y="-19912"/>
                          <a:chExt cx="58197" cy="5683"/>
                        </a:xfrm>
                      </wpg:grpSpPr>
                      <wps:wsp>
                        <wps:cNvPr id="10250" name="正方形/長方形 498" descr="（注23）BMI（ビー・エム・アイ）&#10;体重と身長から算出される体格指数のこと。体重(kg)÷身長(m)÷身長(m)で求め、18.5～24.9が適正な範囲とされている（18～49歳の場合）。Body Mass Indexの略。&#10;"/>
                        <wps:cNvSpPr>
                          <a:spLocks noChangeArrowheads="1"/>
                        </wps:cNvSpPr>
                        <wps:spPr bwMode="auto">
                          <a:xfrm>
                            <a:off x="-1063" y="-19912"/>
                            <a:ext cx="58185" cy="5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3D5C" w:rsidRPr="0043037D" w:rsidRDefault="001C3D5C" w:rsidP="00485AED">
                              <w:pPr>
                                <w:spacing w:line="200" w:lineRule="exact"/>
                                <w:jc w:val="left"/>
                                <w:rPr>
                                  <w:rFonts w:ascii="ＭＳ 明朝" w:eastAsia="ＭＳ 明朝" w:hAnsi="ＭＳ 明朝"/>
                                  <w:sz w:val="18"/>
                                </w:rPr>
                              </w:pPr>
                              <w:r w:rsidRPr="0043037D">
                                <w:rPr>
                                  <w:rFonts w:ascii="ＭＳ 明朝" w:eastAsia="ＭＳ 明朝" w:hAnsi="ＭＳ 明朝" w:hint="eastAsia"/>
                                  <w:sz w:val="18"/>
                                </w:rPr>
                                <w:t>（注</w:t>
                              </w:r>
                              <w:r>
                                <w:rPr>
                                  <w:rFonts w:ascii="ＭＳ 明朝" w:eastAsia="ＭＳ 明朝" w:hAnsi="ＭＳ 明朝" w:hint="eastAsia"/>
                                  <w:sz w:val="18"/>
                                </w:rPr>
                                <w:t>24</w:t>
                              </w:r>
                              <w:r w:rsidRPr="0043037D">
                                <w:rPr>
                                  <w:rFonts w:ascii="ＭＳ 明朝" w:eastAsia="ＭＳ 明朝" w:hAnsi="ＭＳ 明朝" w:hint="eastAsia"/>
                                  <w:sz w:val="18"/>
                                </w:rPr>
                                <w:t>）</w:t>
                              </w:r>
                              <w:r>
                                <w:rPr>
                                  <w:rFonts w:ascii="ＭＳ 明朝" w:eastAsia="ＭＳ 明朝" w:hAnsi="ＭＳ 明朝" w:hint="eastAsia"/>
                                  <w:sz w:val="18"/>
                                </w:rPr>
                                <w:t>たんぱく質エネルギーの摂取目標下限値：</w:t>
                              </w:r>
                            </w:p>
                            <w:p w:rsidR="001C3D5C" w:rsidRPr="0043037D" w:rsidRDefault="001C3D5C" w:rsidP="00987A5E">
                              <w:pPr>
                                <w:spacing w:line="200" w:lineRule="exact"/>
                                <w:ind w:leftChars="363" w:left="762"/>
                                <w:jc w:val="left"/>
                                <w:rPr>
                                  <w:rFonts w:ascii="ＭＳ 明朝" w:eastAsia="ＭＳ 明朝" w:hAnsi="ＭＳ 明朝"/>
                                  <w:sz w:val="18"/>
                                </w:rPr>
                              </w:pPr>
                              <w:r w:rsidRPr="00485AED">
                                <w:rPr>
                                  <w:rFonts w:ascii="ＭＳ 明朝" w:eastAsia="ＭＳ 明朝" w:hAnsi="ＭＳ 明朝" w:hint="eastAsia"/>
                                  <w:sz w:val="18"/>
                                </w:rPr>
                                <w:t>日本人の食事摂取基準（2015年版）（厚生労働省）では、「たんぱく質の摂取目標は13%～20%エネルギー（総エネルギー摂取量に対して、たんぱく質の占める割合）」としている</w:t>
                              </w:r>
                              <w:r w:rsidRPr="0043037D">
                                <w:rPr>
                                  <w:rFonts w:ascii="ＭＳ 明朝" w:eastAsia="ＭＳ 明朝" w:hAnsi="ＭＳ 明朝" w:hint="eastAsia"/>
                                  <w:sz w:val="18"/>
                                </w:rPr>
                                <w:t>。</w:t>
                              </w:r>
                            </w:p>
                          </w:txbxContent>
                        </wps:txbx>
                        <wps:bodyPr rot="0" vert="horz" wrap="square" lIns="91440" tIns="45720" rIns="91440" bIns="45720" anchor="ctr" anchorCtr="0" upright="1">
                          <a:noAutofit/>
                        </wps:bodyPr>
                      </wps:wsp>
                      <wps:wsp>
                        <wps:cNvPr id="10251" name="直線コネクタ 499"/>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19" o:spid="_x0000_s1174" alt="タイトル: 注釈 - 説明: （注23）BMI（ビー・エム・アイ）&#10;体重と身長から算出される体格指数のこと。体重(kg)÷身長(m)÷身長(m)で求め、18.5～24.9が適正な範囲とされている（18～49歳の場合）。Body Mass Indexの略。&#10;" style="position:absolute;margin-left:-6.45pt;margin-top:205.05pt;width:458.15pt;height:48pt;z-index:-249653248;mso-position-horizontal-relative:margin;mso-width-relative:margin;mso-height-relative:margin" coordorigin="-1063,-19912" coordsize="5819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">
                <v:rect id="正方形/長方形 498" o:spid="_x0000_s1175" alt="（注23）BMI（ビー・エム・アイ）&#10;体重と身長から算出される体格指数のこと。体重(kg)÷身長(m)÷身長(m)で求め、18.5～24.9が適正な範囲とされている（18～49歳の場合）。Body Mass Indexの略。&#10;" style="position:absolute;left:-1063;top:-19912;width:58185;height:5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4v8YA&#10;AADeAAAADwAAAGRycy9kb3ducmV2LnhtbESPQWvCQBCF7wX/wzJCb3Wj2CKpqwRRqccaQXobs9Mk&#10;NTsbsmuM/75zKPQ2w7x5733L9eAa1VMXas8GppMEFHHhbc2lgVO+e1mAChHZYuOZDDwowHo1elpi&#10;av2dP6k/xlKJCYcUDVQxtqnWoajIYZj4llhu375zGGXtSm07vIu5a/QsSd60w5olocKWNhUV1+PN&#10;GQiX/pA/2uz88xWKS7Zll88Pe2Oex0P2DirSEP/Ff98fVuons1c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H4v8YAAADeAAAADwAAAAAAAAAAAAAAAACYAgAAZHJz&#10;L2Rvd25yZXYueG1sUEsFBgAAAAAEAAQA9QAAAIsDAAAAAA==&#10;" filled="f" stroked="f" strokeweight="2pt">
                  <v:textbox>
                    <w:txbxContent>
                      <w:p w:rsidR="001C3D5C" w:rsidRPr="0043037D" w:rsidRDefault="001C3D5C" w:rsidP="00485AED">
                        <w:pPr>
                          <w:spacing w:line="200" w:lineRule="exact"/>
                          <w:jc w:val="left"/>
                          <w:rPr>
                            <w:rFonts w:ascii="ＭＳ 明朝" w:eastAsia="ＭＳ 明朝" w:hAnsi="ＭＳ 明朝"/>
                            <w:sz w:val="18"/>
                          </w:rPr>
                        </w:pPr>
                        <w:r w:rsidRPr="0043037D">
                          <w:rPr>
                            <w:rFonts w:ascii="ＭＳ 明朝" w:eastAsia="ＭＳ 明朝" w:hAnsi="ＭＳ 明朝" w:hint="eastAsia"/>
                            <w:sz w:val="18"/>
                          </w:rPr>
                          <w:t>（注</w:t>
                        </w:r>
                        <w:r>
                          <w:rPr>
                            <w:rFonts w:ascii="ＭＳ 明朝" w:eastAsia="ＭＳ 明朝" w:hAnsi="ＭＳ 明朝" w:hint="eastAsia"/>
                            <w:sz w:val="18"/>
                          </w:rPr>
                          <w:t>24</w:t>
                        </w:r>
                        <w:r w:rsidRPr="0043037D">
                          <w:rPr>
                            <w:rFonts w:ascii="ＭＳ 明朝" w:eastAsia="ＭＳ 明朝" w:hAnsi="ＭＳ 明朝" w:hint="eastAsia"/>
                            <w:sz w:val="18"/>
                          </w:rPr>
                          <w:t>）</w:t>
                        </w:r>
                        <w:r>
                          <w:rPr>
                            <w:rFonts w:ascii="ＭＳ 明朝" w:eastAsia="ＭＳ 明朝" w:hAnsi="ＭＳ 明朝" w:hint="eastAsia"/>
                            <w:sz w:val="18"/>
                          </w:rPr>
                          <w:t>たんぱく質エネルギーの摂取目標下限値：</w:t>
                        </w:r>
                      </w:p>
                      <w:p w:rsidR="001C3D5C" w:rsidRPr="0043037D" w:rsidRDefault="001C3D5C" w:rsidP="00987A5E">
                        <w:pPr>
                          <w:spacing w:line="200" w:lineRule="exact"/>
                          <w:ind w:leftChars="363" w:left="762"/>
                          <w:jc w:val="left"/>
                          <w:rPr>
                            <w:rFonts w:ascii="ＭＳ 明朝" w:eastAsia="ＭＳ 明朝" w:hAnsi="ＭＳ 明朝"/>
                            <w:sz w:val="18"/>
                          </w:rPr>
                        </w:pPr>
                        <w:r w:rsidRPr="00485AED">
                          <w:rPr>
                            <w:rFonts w:ascii="ＭＳ 明朝" w:eastAsia="ＭＳ 明朝" w:hAnsi="ＭＳ 明朝" w:hint="eastAsia"/>
                            <w:sz w:val="18"/>
                          </w:rPr>
                          <w:t>日本人の食事摂取基準（2015年版）（厚生労働省）では、「たんぱく質の摂取目標は13%～20%エネルギー（総エネルギー摂取量に対して、たんぱく質の占める割合）」としている</w:t>
                        </w:r>
                        <w:r w:rsidRPr="0043037D">
                          <w:rPr>
                            <w:rFonts w:ascii="ＭＳ 明朝" w:eastAsia="ＭＳ 明朝" w:hAnsi="ＭＳ 明朝" w:hint="eastAsia"/>
                            <w:sz w:val="18"/>
                          </w:rPr>
                          <w:t>。</w:t>
                        </w:r>
                      </w:p>
                    </w:txbxContent>
                  </v:textbox>
                </v:rect>
                <v:line id="直線コネクタ 499" o:spid="_x0000_s1176"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NPVMYAAADeAAAADwAAAGRycy9kb3ducmV2LnhtbERPTWvCQBC9F/oflin0VjdaDJK6ilQE&#10;9VCqFtrjmB2T2Oxs2F2T+O+7BcHbPN7nTOe9qUVLzleWFQwHCQji3OqKCwVfh9XLBIQPyBpry6Tg&#10;Sh7ms8eHKWbadryjdh8KEUPYZ6igDKHJpPR5SQb9wDbEkTtZZzBE6AqpHXYx3NRylCSpNFhxbCix&#10;ofeS8t/9xSj4eP1M28Vmu+6/N+kxX+6OP+fOKfX81C/eQATqw118c691nJ+MxkP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T1TGAAAA3gAAAA8AAAAAAAAA&#10;AAAAAAAAoQIAAGRycy9kb3ducmV2LnhtbFBLBQYAAAAABAAEAPkAAACUAwAAAAA=&#10;"/>
                <w10:wrap anchorx="margin"/>
              </v:group>
            </w:pict>
          </mc:Fallback>
        </mc:AlternateContent>
      </w:r>
      <w:r w:rsidR="006D173A">
        <w:rPr>
          <w:rFonts w:ascii="HG丸ｺﾞｼｯｸM-PRO" w:eastAsia="HG丸ｺﾞｼｯｸM-PRO" w:hAnsi="HG丸ｺﾞｼｯｸM-PRO"/>
          <w:color w:val="000000" w:themeColor="text1"/>
          <w:sz w:val="22"/>
          <w:szCs w:val="24"/>
        </w:rPr>
        <w:br w:type="page"/>
      </w:r>
    </w:p>
    <w:p w:rsidR="00BF1420" w:rsidRPr="008D6982" w:rsidRDefault="00DD573B" w:rsidP="00DD573B">
      <w:pPr>
        <w:pStyle w:val="3"/>
        <w:rPr>
          <w:sz w:val="24"/>
        </w:rPr>
      </w:pPr>
      <w:bookmarkStart w:id="29" w:name="_Toc509584332"/>
      <w:r>
        <w:rPr>
          <w:rFonts w:hint="eastAsia"/>
        </w:rPr>
        <w:lastRenderedPageBreak/>
        <w:t>（2）</w:t>
      </w:r>
      <w:r w:rsidR="00E37894">
        <w:rPr>
          <w:rFonts w:hint="eastAsia"/>
        </w:rPr>
        <w:t>身体活動・</w:t>
      </w:r>
      <w:r w:rsidR="00BF1420" w:rsidRPr="008D6982">
        <w:rPr>
          <w:rFonts w:hint="eastAsia"/>
        </w:rPr>
        <w:t>運動</w:t>
      </w:r>
      <w:bookmarkEnd w:id="29"/>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w:t>
      </w:r>
      <w:r w:rsidR="002653F2" w:rsidRPr="00CB5EE5">
        <w:rPr>
          <w:rFonts w:ascii="HG丸ｺﾞｼｯｸM-PRO" w:eastAsia="HG丸ｺﾞｼｯｸM-PRO" w:hAnsi="HG丸ｺﾞｼｯｸM-PRO" w:hint="eastAsia"/>
          <w:sz w:val="22"/>
        </w:rPr>
        <w:t>は</w:t>
      </w:r>
      <w:r w:rsidRPr="00CB5EE5">
        <w:rPr>
          <w:rFonts w:ascii="HG丸ｺﾞｼｯｸM-PRO" w:eastAsia="HG丸ｺﾞｼｯｸM-PRO" w:hAnsi="HG丸ｺﾞｼｯｸM-PRO" w:hint="eastAsia"/>
          <w:sz w:val="22"/>
        </w:rPr>
        <w:t>、男性・女性ともに、全国よりも多くなっています。また、週1</w:t>
      </w:r>
      <w:r w:rsidR="00101D2D">
        <w:rPr>
          <w:rFonts w:ascii="HG丸ｺﾞｼｯｸM-PRO" w:eastAsia="HG丸ｺﾞｼｯｸM-PRO" w:hAnsi="HG丸ｺﾞｼｯｸM-PRO" w:hint="eastAsia"/>
          <w:sz w:val="22"/>
        </w:rPr>
        <w:t>回</w:t>
      </w:r>
      <w:r w:rsidRPr="00CB5EE5">
        <w:rPr>
          <w:rFonts w:ascii="HG丸ｺﾞｼｯｸM-PRO" w:eastAsia="HG丸ｺﾞｼｯｸM-PRO" w:hAnsi="HG丸ｺﾞｼｯｸM-PRO" w:hint="eastAsia"/>
          <w:sz w:val="22"/>
        </w:rPr>
        <w:t>以上、1日30分以上身体を動かしている府民は、約6割に上りますが、年代別でみると、30歳代が低い状況にあります。</w:t>
      </w:r>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○生活習慣病や高齢者の介護の予防のためには、若い世代から日常生活の中で、無理なく身体活動・運動に取り組むことが重要です。</w:t>
      </w:r>
    </w:p>
    <w:p w:rsidR="00494DAE" w:rsidRDefault="00E97EC2" w:rsidP="00320767">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101056" behindDoc="0" locked="0" layoutInCell="1" allowOverlap="1">
                <wp:simplePos x="0" y="0"/>
                <wp:positionH relativeFrom="column">
                  <wp:posOffset>174625</wp:posOffset>
                </wp:positionH>
                <wp:positionV relativeFrom="paragraph">
                  <wp:posOffset>146685</wp:posOffset>
                </wp:positionV>
                <wp:extent cx="5518150" cy="1148080"/>
                <wp:effectExtent l="0" t="0" r="25400" b="13970"/>
                <wp:wrapNone/>
                <wp:docPr id="14366"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148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3.75pt;margin-top:11.55pt;width:434.5pt;height:90.4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" filled="f" strokecolor="black [3213]" strokeweight="1pt">
                <v:path arrowok="t"/>
              </v:rect>
            </w:pict>
          </mc:Fallback>
        </mc:AlternateContent>
      </w:r>
    </w:p>
    <w:p w:rsidR="00494DAE" w:rsidRPr="00783A18" w:rsidRDefault="00494DAE" w:rsidP="00494DAE">
      <w:pPr>
        <w:ind w:leftChars="203" w:left="629" w:hangingChars="101" w:hanging="203"/>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8E03FB">
        <w:rPr>
          <w:rFonts w:asciiTheme="majorEastAsia" w:eastAsiaTheme="majorEastAsia" w:hAnsiTheme="majorEastAsia" w:hint="eastAsia"/>
          <w:b/>
          <w:sz w:val="20"/>
          <w:szCs w:val="28"/>
        </w:rPr>
        <w:t>47</w:t>
      </w:r>
      <w:r>
        <w:rPr>
          <w:rFonts w:asciiTheme="majorEastAsia" w:eastAsiaTheme="majorEastAsia" w:hAnsiTheme="majorEastAsia" w:hint="eastAsia"/>
          <w:b/>
          <w:sz w:val="20"/>
          <w:szCs w:val="28"/>
        </w:rPr>
        <w:t>：歩数の平均値（平成</w:t>
      </w:r>
      <w:r w:rsidR="008D7942">
        <w:rPr>
          <w:rFonts w:asciiTheme="majorEastAsia" w:eastAsiaTheme="majorEastAsia" w:hAnsiTheme="majorEastAsia" w:hint="eastAsia"/>
          <w:b/>
          <w:sz w:val="20"/>
          <w:szCs w:val="28"/>
        </w:rPr>
        <w:t>26</w:t>
      </w:r>
      <w:r w:rsidR="001C7FF9">
        <w:rPr>
          <w:rFonts w:asciiTheme="majorEastAsia" w:eastAsiaTheme="majorEastAsia" w:hAnsiTheme="majorEastAsia" w:hint="eastAsia"/>
          <w:b/>
          <w:sz w:val="20"/>
          <w:szCs w:val="28"/>
        </w:rPr>
        <w:t>年・大阪府・全国）</w:t>
      </w:r>
    </w:p>
    <w:tbl>
      <w:tblPr>
        <w:tblW w:w="3668" w:type="dxa"/>
        <w:tblInd w:w="2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70"/>
        <w:gridCol w:w="1314"/>
      </w:tblGrid>
      <w:tr w:rsidR="00BB182A" w:rsidTr="00CB5EE5">
        <w:trPr>
          <w:trHeight w:val="185"/>
        </w:trPr>
        <w:tc>
          <w:tcPr>
            <w:tcW w:w="1084"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p>
        </w:tc>
        <w:tc>
          <w:tcPr>
            <w:tcW w:w="1270"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男性</w:t>
            </w:r>
          </w:p>
        </w:tc>
        <w:tc>
          <w:tcPr>
            <w:tcW w:w="1314"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女性</w:t>
            </w:r>
          </w:p>
        </w:tc>
      </w:tr>
      <w:tr w:rsidR="00BB182A" w:rsidTr="00CB5EE5">
        <w:trPr>
          <w:trHeight w:val="189"/>
        </w:trPr>
        <w:tc>
          <w:tcPr>
            <w:tcW w:w="1084" w:type="dxa"/>
            <w:shd w:val="clear" w:color="auto" w:fill="B8CCE4" w:themeFill="accent1" w:themeFillTint="66"/>
            <w:hideMark/>
          </w:tcPr>
          <w:p w:rsidR="00BB182A" w:rsidRDefault="00BB182A">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全国</w:t>
            </w:r>
          </w:p>
        </w:tc>
        <w:tc>
          <w:tcPr>
            <w:tcW w:w="1270" w:type="dxa"/>
            <w:hideMark/>
          </w:tcPr>
          <w:p w:rsidR="00BB182A" w:rsidRDefault="006F6B8E" w:rsidP="008D7942">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w:t>
            </w:r>
            <w:r w:rsidR="008D7942">
              <w:rPr>
                <w:rFonts w:asciiTheme="majorEastAsia" w:eastAsiaTheme="majorEastAsia" w:hAnsiTheme="majorEastAsia" w:hint="eastAsia"/>
                <w:sz w:val="18"/>
                <w:szCs w:val="28"/>
              </w:rPr>
              <w:t>043</w:t>
            </w:r>
            <w:r w:rsidR="00BB182A">
              <w:rPr>
                <w:rFonts w:asciiTheme="majorEastAsia" w:eastAsiaTheme="majorEastAsia" w:hAnsiTheme="majorEastAsia" w:hint="eastAsia"/>
                <w:sz w:val="18"/>
                <w:szCs w:val="28"/>
              </w:rPr>
              <w:t>歩</w:t>
            </w:r>
          </w:p>
        </w:tc>
        <w:tc>
          <w:tcPr>
            <w:tcW w:w="1314" w:type="dxa"/>
            <w:hideMark/>
          </w:tcPr>
          <w:p w:rsidR="00BB182A" w:rsidRDefault="00BB182A" w:rsidP="008D7942">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w:t>
            </w:r>
            <w:r w:rsidR="008D7942">
              <w:rPr>
                <w:rFonts w:asciiTheme="majorEastAsia" w:eastAsiaTheme="majorEastAsia" w:hAnsiTheme="majorEastAsia" w:hint="eastAsia"/>
                <w:sz w:val="18"/>
                <w:szCs w:val="28"/>
              </w:rPr>
              <w:t>015</w:t>
            </w:r>
            <w:r>
              <w:rPr>
                <w:rFonts w:asciiTheme="majorEastAsia" w:eastAsiaTheme="majorEastAsia" w:hAnsiTheme="majorEastAsia" w:hint="eastAsia"/>
                <w:sz w:val="18"/>
                <w:szCs w:val="28"/>
              </w:rPr>
              <w:t>歩</w:t>
            </w:r>
          </w:p>
        </w:tc>
      </w:tr>
      <w:tr w:rsidR="00BB182A" w:rsidTr="00CB5EE5">
        <w:trPr>
          <w:trHeight w:val="179"/>
        </w:trPr>
        <w:tc>
          <w:tcPr>
            <w:tcW w:w="1084" w:type="dxa"/>
            <w:shd w:val="clear" w:color="auto" w:fill="B8CCE4" w:themeFill="accent1" w:themeFillTint="66"/>
            <w:hideMark/>
          </w:tcPr>
          <w:p w:rsidR="00BB182A" w:rsidRDefault="00EF181E">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大阪</w:t>
            </w:r>
          </w:p>
        </w:tc>
        <w:tc>
          <w:tcPr>
            <w:tcW w:w="1270" w:type="dxa"/>
            <w:hideMark/>
          </w:tcPr>
          <w:p w:rsidR="00BB182A" w:rsidRDefault="00BB182A" w:rsidP="008D7942">
            <w:pPr>
              <w:spacing w:line="280" w:lineRule="exact"/>
              <w:jc w:val="center"/>
              <w:rPr>
                <w:rFonts w:asciiTheme="majorEastAsia" w:eastAsiaTheme="majorEastAsia" w:hAnsiTheme="majorEastAsia"/>
                <w:b/>
                <w:sz w:val="18"/>
                <w:szCs w:val="28"/>
              </w:rPr>
            </w:pPr>
            <w:r>
              <w:rPr>
                <w:rFonts w:asciiTheme="majorEastAsia" w:eastAsiaTheme="majorEastAsia" w:hAnsiTheme="majorEastAsia" w:hint="eastAsia"/>
                <w:b/>
                <w:sz w:val="18"/>
                <w:szCs w:val="28"/>
              </w:rPr>
              <w:t>7,</w:t>
            </w:r>
            <w:r w:rsidR="008D7942">
              <w:rPr>
                <w:rFonts w:asciiTheme="majorEastAsia" w:eastAsiaTheme="majorEastAsia" w:hAnsiTheme="majorEastAsia" w:hint="eastAsia"/>
                <w:b/>
                <w:sz w:val="18"/>
                <w:szCs w:val="28"/>
              </w:rPr>
              <w:t>524</w:t>
            </w:r>
            <w:r>
              <w:rPr>
                <w:rFonts w:asciiTheme="majorEastAsia" w:eastAsiaTheme="majorEastAsia" w:hAnsiTheme="majorEastAsia" w:hint="eastAsia"/>
                <w:b/>
                <w:sz w:val="18"/>
                <w:szCs w:val="28"/>
              </w:rPr>
              <w:t>歩</w:t>
            </w:r>
          </w:p>
        </w:tc>
        <w:tc>
          <w:tcPr>
            <w:tcW w:w="1314" w:type="dxa"/>
            <w:hideMark/>
          </w:tcPr>
          <w:p w:rsidR="00BB182A" w:rsidRDefault="00BB182A" w:rsidP="008D7942">
            <w:pPr>
              <w:spacing w:line="280" w:lineRule="exact"/>
              <w:jc w:val="center"/>
              <w:rPr>
                <w:rFonts w:asciiTheme="majorEastAsia" w:eastAsiaTheme="majorEastAsia" w:hAnsiTheme="majorEastAsia"/>
                <w:b/>
                <w:sz w:val="18"/>
                <w:szCs w:val="28"/>
              </w:rPr>
            </w:pPr>
            <w:r>
              <w:rPr>
                <w:rFonts w:asciiTheme="majorEastAsia" w:eastAsiaTheme="majorEastAsia" w:hAnsiTheme="majorEastAsia" w:hint="eastAsia"/>
                <w:b/>
                <w:sz w:val="18"/>
                <w:szCs w:val="28"/>
              </w:rPr>
              <w:t>6,</w:t>
            </w:r>
            <w:r w:rsidR="008D7942">
              <w:rPr>
                <w:rFonts w:asciiTheme="majorEastAsia" w:eastAsiaTheme="majorEastAsia" w:hAnsiTheme="majorEastAsia" w:hint="eastAsia"/>
                <w:b/>
                <w:sz w:val="18"/>
                <w:szCs w:val="28"/>
              </w:rPr>
              <w:t>579</w:t>
            </w:r>
            <w:r>
              <w:rPr>
                <w:rFonts w:asciiTheme="majorEastAsia" w:eastAsiaTheme="majorEastAsia" w:hAnsiTheme="majorEastAsia" w:hint="eastAsia"/>
                <w:b/>
                <w:sz w:val="18"/>
                <w:szCs w:val="28"/>
              </w:rPr>
              <w:t>歩</w:t>
            </w:r>
          </w:p>
        </w:tc>
      </w:tr>
    </w:tbl>
    <w:p w:rsidR="00494DAE" w:rsidRPr="00C50854" w:rsidRDefault="00494DAE" w:rsidP="00494DAE">
      <w:pPr>
        <w:ind w:firstLineChars="200" w:firstLine="360"/>
        <w:rPr>
          <w:rFonts w:ascii="ＭＳ 明朝" w:eastAsia="ＭＳ 明朝" w:hAnsi="ＭＳ 明朝"/>
          <w:sz w:val="18"/>
        </w:rPr>
      </w:pPr>
      <w:r w:rsidRPr="00C50854">
        <w:rPr>
          <w:rFonts w:ascii="ＭＳ 明朝" w:eastAsia="ＭＳ 明朝" w:hAnsi="ＭＳ 明朝" w:hint="eastAsia"/>
          <w:sz w:val="18"/>
        </w:rPr>
        <w:t xml:space="preserve">　　　　　　</w:t>
      </w:r>
      <w:r w:rsidR="006B21D2">
        <w:rPr>
          <w:rFonts w:ascii="ＭＳ 明朝" w:eastAsia="ＭＳ 明朝" w:hAnsi="ＭＳ 明朝" w:hint="eastAsia"/>
          <w:sz w:val="18"/>
        </w:rPr>
        <w:t xml:space="preserve">　　出典：</w:t>
      </w:r>
      <w:r w:rsidR="006B21D2">
        <w:rPr>
          <w:rFonts w:ascii="ＭＳ 明朝" w:eastAsia="ＭＳ 明朝" w:hAnsi="ＭＳ 明朝" w:hint="eastAsia"/>
          <w:color w:val="000000" w:themeColor="text1"/>
          <w:kern w:val="24"/>
          <w:sz w:val="18"/>
          <w:szCs w:val="18"/>
        </w:rPr>
        <w:t>国民健康・栄養調査（厚生労働省）（大阪府集計・平成</w:t>
      </w:r>
      <w:r w:rsidR="006F6B8E">
        <w:rPr>
          <w:rFonts w:ascii="ＭＳ 明朝" w:eastAsia="ＭＳ 明朝" w:hAnsi="ＭＳ 明朝" w:hint="eastAsia"/>
          <w:color w:val="000000" w:themeColor="text1"/>
          <w:kern w:val="24"/>
          <w:sz w:val="18"/>
          <w:szCs w:val="18"/>
        </w:rPr>
        <w:t>2</w:t>
      </w:r>
      <w:r w:rsidR="008D7942">
        <w:rPr>
          <w:rFonts w:ascii="ＭＳ 明朝" w:eastAsia="ＭＳ 明朝" w:hAnsi="ＭＳ 明朝" w:hint="eastAsia"/>
          <w:color w:val="000000" w:themeColor="text1"/>
          <w:kern w:val="24"/>
          <w:sz w:val="18"/>
          <w:szCs w:val="18"/>
        </w:rPr>
        <w:t>5</w:t>
      </w:r>
      <w:r w:rsidR="006B21D2">
        <w:rPr>
          <w:rFonts w:ascii="ＭＳ 明朝" w:eastAsia="ＭＳ 明朝" w:hAnsi="ＭＳ 明朝" w:hint="eastAsia"/>
          <w:color w:val="000000" w:themeColor="text1"/>
          <w:kern w:val="24"/>
          <w:sz w:val="18"/>
          <w:szCs w:val="18"/>
        </w:rPr>
        <w:t>～</w:t>
      </w:r>
      <w:r w:rsidR="006F6B8E">
        <w:rPr>
          <w:rFonts w:ascii="ＭＳ 明朝" w:eastAsia="ＭＳ 明朝" w:hAnsi="ＭＳ 明朝" w:hint="eastAsia"/>
          <w:color w:val="000000" w:themeColor="text1"/>
          <w:kern w:val="24"/>
          <w:sz w:val="18"/>
          <w:szCs w:val="18"/>
        </w:rPr>
        <w:t>2</w:t>
      </w:r>
      <w:r w:rsidR="008D7942">
        <w:rPr>
          <w:rFonts w:ascii="ＭＳ 明朝" w:eastAsia="ＭＳ 明朝" w:hAnsi="ＭＳ 明朝" w:hint="eastAsia"/>
          <w:color w:val="000000" w:themeColor="text1"/>
          <w:kern w:val="24"/>
          <w:sz w:val="18"/>
          <w:szCs w:val="18"/>
        </w:rPr>
        <w:t>7</w:t>
      </w:r>
      <w:r w:rsidR="006B21D2">
        <w:rPr>
          <w:rFonts w:ascii="ＭＳ 明朝" w:eastAsia="ＭＳ 明朝" w:hAnsi="ＭＳ 明朝" w:hint="eastAsia"/>
          <w:color w:val="000000" w:themeColor="text1"/>
          <w:kern w:val="24"/>
          <w:sz w:val="18"/>
          <w:szCs w:val="18"/>
        </w:rPr>
        <w:t>年の平均）</w:t>
      </w:r>
    </w:p>
    <w:p w:rsidR="00BA277D" w:rsidRPr="00494DAE" w:rsidRDefault="00BA277D" w:rsidP="00BE644B">
      <w:pPr>
        <w:widowControl/>
        <w:jc w:val="center"/>
        <w:rPr>
          <w:rFonts w:asciiTheme="majorEastAsia" w:eastAsiaTheme="majorEastAsia" w:hAnsiTheme="majorEastAsia"/>
          <w:b/>
          <w:sz w:val="20"/>
          <w:szCs w:val="20"/>
        </w:rPr>
      </w:pPr>
    </w:p>
    <w:p w:rsidR="00BE644B" w:rsidRDefault="00E97EC2" w:rsidP="008223AE">
      <w:pPr>
        <w:widowControl/>
        <w:ind w:leftChars="135" w:left="283"/>
        <w:jc w:val="left"/>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3351936" behindDoc="0" locked="0" layoutInCell="1" allowOverlap="1" wp14:anchorId="2BD61FFC" wp14:editId="5095DBBD">
                <wp:simplePos x="0" y="0"/>
                <wp:positionH relativeFrom="column">
                  <wp:posOffset>261620</wp:posOffset>
                </wp:positionH>
                <wp:positionV relativeFrom="paragraph">
                  <wp:posOffset>66040</wp:posOffset>
                </wp:positionV>
                <wp:extent cx="5105400" cy="297815"/>
                <wp:effectExtent l="0" t="0" r="0" b="0"/>
                <wp:wrapNone/>
                <wp:docPr id="10258" name="テキスト ボックス 1" title="図表48：1日30分以上身体を動かす頻度(週1回以上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0" cy="297815"/>
                        </a:xfrm>
                        <a:prstGeom prst="rect">
                          <a:avLst/>
                        </a:prstGeom>
                      </wps:spPr>
                      <wps:txbx>
                        <w:txbxContent>
                          <w:p w:rsidR="001C3D5C" w:rsidRDefault="001C3D5C" w:rsidP="0032076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図表48：1日30分以上身体を動かす頻度(週1回以上の割合)（平成28年・大阪府）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77" type="#_x0000_t202" alt="タイトル: 図表48：1日30分以上身体を動かす頻度(週1回以上の割合)(平成28年・大阪府)" style="position:absolute;left:0;text-align:left;margin-left:20.6pt;margin-top:5.2pt;width:402pt;height:23.4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" filled="f" stroked="f">
                <v:path arrowok="t"/>
                <v:textbox inset="0,0,0,0">
                  <w:txbxContent>
                    <w:p w:rsidR="001C3D5C" w:rsidRDefault="001C3D5C" w:rsidP="0032076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図表48：1日30分以上身体を動かす頻度(週1回以上の割合)（平成28年・大阪府）</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356032" behindDoc="0" locked="0" layoutInCell="1" allowOverlap="1" wp14:anchorId="201BCFA8" wp14:editId="65FA2C62">
                <wp:simplePos x="0" y="0"/>
                <wp:positionH relativeFrom="column">
                  <wp:posOffset>163830</wp:posOffset>
                </wp:positionH>
                <wp:positionV relativeFrom="paragraph">
                  <wp:posOffset>2540</wp:posOffset>
                </wp:positionV>
                <wp:extent cx="5518150" cy="1807845"/>
                <wp:effectExtent l="0" t="0" r="25400" b="20955"/>
                <wp:wrapNone/>
                <wp:docPr id="10260"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807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2.9pt;margin-top:.2pt;width:434.5pt;height:142.3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53984" behindDoc="0" locked="0" layoutInCell="1" allowOverlap="1" wp14:anchorId="498588F6" wp14:editId="22E42BA5">
                <wp:simplePos x="0" y="0"/>
                <wp:positionH relativeFrom="column">
                  <wp:posOffset>3683000</wp:posOffset>
                </wp:positionH>
                <wp:positionV relativeFrom="paragraph">
                  <wp:posOffset>1511935</wp:posOffset>
                </wp:positionV>
                <wp:extent cx="1797050" cy="232410"/>
                <wp:effectExtent l="0" t="0" r="0" b="0"/>
                <wp:wrapNone/>
                <wp:docPr id="10259"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0" cy="232410"/>
                        </a:xfrm>
                        <a:prstGeom prst="rect">
                          <a:avLst/>
                        </a:prstGeom>
                      </wps:spPr>
                      <wps:txbx>
                        <w:txbxContent>
                          <w:p w:rsidR="001C3D5C" w:rsidRDefault="001C3D5C"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78" type="#_x0000_t202" alt="タイトル: 出典：大阪府健康意識調査" style="position:absolute;left:0;text-align:left;margin-left:290pt;margin-top:119.05pt;width:141.5pt;height:18.3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" filled="f" stroked="f">
                <v:path arrowok="t"/>
                <v:textbox inset="0,0,0,0">
                  <w:txbxContent>
                    <w:p w:rsidR="001C3D5C" w:rsidRDefault="001C3D5C"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E064CB">
        <w:rPr>
          <w:rFonts w:asciiTheme="majorEastAsia" w:eastAsiaTheme="majorEastAsia" w:hAnsiTheme="majorEastAsia"/>
          <w:b/>
          <w:noProof/>
          <w:sz w:val="20"/>
          <w:szCs w:val="20"/>
        </w:rPr>
        <w:drawing>
          <wp:inline distT="0" distB="0" distL="0" distR="0" wp14:anchorId="3BBB6DBC">
            <wp:extent cx="5511165" cy="1688465"/>
            <wp:effectExtent l="0" t="0" r="0" b="6985"/>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1165" cy="1688465"/>
                    </a:xfrm>
                    <a:prstGeom prst="rect">
                      <a:avLst/>
                    </a:prstGeom>
                    <a:noFill/>
                    <a:ln>
                      <a:noFill/>
                    </a:ln>
                  </pic:spPr>
                </pic:pic>
              </a:graphicData>
            </a:graphic>
          </wp:inline>
        </w:drawing>
      </w:r>
    </w:p>
    <w:p w:rsidR="00BE644B" w:rsidRDefault="00BE644B" w:rsidP="006568F6">
      <w:pPr>
        <w:widowControl/>
        <w:spacing w:line="240" w:lineRule="exact"/>
        <w:ind w:firstLineChars="211" w:firstLine="424"/>
        <w:jc w:val="left"/>
        <w:rPr>
          <w:rFonts w:asciiTheme="majorEastAsia" w:eastAsiaTheme="majorEastAsia" w:hAnsiTheme="majorEastAsia"/>
          <w:b/>
          <w:sz w:val="20"/>
          <w:szCs w:val="20"/>
        </w:rPr>
      </w:pPr>
    </w:p>
    <w:p w:rsidR="00BE644B" w:rsidRDefault="00E97EC2" w:rsidP="00320767">
      <w:pPr>
        <w:widowControl/>
        <w:spacing w:line="240" w:lineRule="exact"/>
        <w:ind w:firstLineChars="211" w:firstLine="424"/>
        <w:jc w:val="left"/>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2263424" behindDoc="0" locked="0" layoutInCell="1" allowOverlap="1">
                <wp:simplePos x="0" y="0"/>
                <wp:positionH relativeFrom="column">
                  <wp:posOffset>163830</wp:posOffset>
                </wp:positionH>
                <wp:positionV relativeFrom="paragraph">
                  <wp:posOffset>83820</wp:posOffset>
                </wp:positionV>
                <wp:extent cx="5524500" cy="3141980"/>
                <wp:effectExtent l="0" t="0" r="19050" b="20320"/>
                <wp:wrapNone/>
                <wp:docPr id="1028" name="正方形/長方形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31419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8" o:spid="_x0000_s1026" style="position:absolute;left:0;text-align:left;margin-left:12.9pt;margin-top:6.6pt;width:435pt;height:247.4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" filled="f" strokecolor="black [3213]" strokeweight="1pt">
                <v:path arrowok="t"/>
              </v:rect>
            </w:pict>
          </mc:Fallback>
        </mc:AlternateContent>
      </w:r>
    </w:p>
    <w:p w:rsidR="00BF1420" w:rsidRPr="00C2391A" w:rsidRDefault="00BF1420" w:rsidP="006568F6">
      <w:pPr>
        <w:widowControl/>
        <w:spacing w:line="240" w:lineRule="exact"/>
        <w:ind w:firstLineChars="211" w:firstLine="424"/>
        <w:jc w:val="left"/>
        <w:rPr>
          <w:rFonts w:asciiTheme="majorEastAsia" w:eastAsiaTheme="majorEastAsia" w:hAnsiTheme="majorEastAsia"/>
          <w:color w:val="000000" w:themeColor="text1"/>
          <w:sz w:val="18"/>
          <w:szCs w:val="18"/>
        </w:rPr>
      </w:pPr>
      <w:r w:rsidRPr="00B267F5">
        <w:rPr>
          <w:rFonts w:asciiTheme="majorEastAsia" w:eastAsiaTheme="majorEastAsia" w:hAnsiTheme="majorEastAsia" w:hint="eastAsia"/>
          <w:b/>
          <w:sz w:val="20"/>
          <w:szCs w:val="20"/>
        </w:rPr>
        <w:t>図</w:t>
      </w:r>
      <w:r w:rsidR="002E6093">
        <w:rPr>
          <w:rFonts w:asciiTheme="majorEastAsia" w:eastAsiaTheme="majorEastAsia" w:hAnsiTheme="majorEastAsia" w:hint="eastAsia"/>
          <w:b/>
          <w:sz w:val="20"/>
          <w:szCs w:val="20"/>
        </w:rPr>
        <w:t>表</w:t>
      </w:r>
      <w:r w:rsidR="008E03FB">
        <w:rPr>
          <w:rFonts w:asciiTheme="majorEastAsia" w:eastAsiaTheme="majorEastAsia" w:hAnsiTheme="majorEastAsia" w:hint="eastAsia"/>
          <w:b/>
          <w:sz w:val="20"/>
          <w:szCs w:val="20"/>
        </w:rPr>
        <w:t>49</w:t>
      </w:r>
      <w:r w:rsidR="002E6093">
        <w:rPr>
          <w:rFonts w:asciiTheme="majorEastAsia" w:eastAsiaTheme="majorEastAsia" w:hAnsiTheme="majorEastAsia" w:hint="eastAsia"/>
          <w:b/>
          <w:sz w:val="20"/>
          <w:szCs w:val="20"/>
        </w:rPr>
        <w:t>：</w:t>
      </w:r>
      <w:r w:rsidR="006568F6">
        <w:rPr>
          <w:rFonts w:asciiTheme="majorEastAsia" w:eastAsiaTheme="majorEastAsia" w:hAnsiTheme="majorEastAsia" w:hint="eastAsia"/>
          <w:b/>
          <w:sz w:val="20"/>
          <w:szCs w:val="20"/>
        </w:rPr>
        <w:t>1日30分以上身体を動かす頻度</w:t>
      </w:r>
      <w:r w:rsidRPr="00B267F5">
        <w:rPr>
          <w:rFonts w:asciiTheme="majorEastAsia" w:eastAsiaTheme="majorEastAsia" w:hAnsiTheme="majorEastAsia" w:hint="eastAsia"/>
          <w:b/>
          <w:sz w:val="20"/>
          <w:szCs w:val="20"/>
        </w:rPr>
        <w:t>（平成28</w:t>
      </w:r>
      <w:r w:rsidR="006568F6">
        <w:rPr>
          <w:rFonts w:asciiTheme="majorEastAsia" w:eastAsiaTheme="majorEastAsia" w:hAnsiTheme="majorEastAsia" w:hint="eastAsia"/>
          <w:b/>
          <w:sz w:val="20"/>
          <w:szCs w:val="20"/>
        </w:rPr>
        <w:t>年</w:t>
      </w:r>
      <w:r w:rsidR="0045348F">
        <w:rPr>
          <w:rFonts w:asciiTheme="majorEastAsia" w:eastAsiaTheme="majorEastAsia" w:hAnsiTheme="majorEastAsia" w:hint="eastAsia"/>
          <w:b/>
          <w:sz w:val="20"/>
          <w:szCs w:val="20"/>
        </w:rPr>
        <w:t>・</w:t>
      </w:r>
      <w:r w:rsidR="006568F6">
        <w:rPr>
          <w:rFonts w:asciiTheme="majorEastAsia" w:eastAsiaTheme="majorEastAsia" w:hAnsiTheme="majorEastAsia" w:hint="eastAsia"/>
          <w:b/>
          <w:sz w:val="20"/>
          <w:szCs w:val="20"/>
        </w:rPr>
        <w:t>大阪</w:t>
      </w:r>
      <w:r w:rsidR="0045348F">
        <w:rPr>
          <w:rFonts w:asciiTheme="majorEastAsia" w:eastAsiaTheme="majorEastAsia" w:hAnsiTheme="majorEastAsia" w:hint="eastAsia"/>
          <w:b/>
          <w:sz w:val="20"/>
          <w:szCs w:val="20"/>
        </w:rPr>
        <w:t>府</w:t>
      </w:r>
      <w:r w:rsidRPr="00B267F5">
        <w:rPr>
          <w:rFonts w:asciiTheme="majorEastAsia" w:eastAsiaTheme="majorEastAsia" w:hAnsiTheme="majorEastAsia" w:hint="eastAsia"/>
          <w:b/>
          <w:sz w:val="20"/>
          <w:szCs w:val="20"/>
        </w:rPr>
        <w:t>）</w:t>
      </w:r>
    </w:p>
    <w:p w:rsidR="00BF1420" w:rsidRDefault="00E97EC2" w:rsidP="00BF1420">
      <w:pPr>
        <w:widowControl/>
        <w:jc w:val="center"/>
        <w:rPr>
          <w:rFonts w:ascii="HG丸ｺﾞｼｯｸM-PRO" w:eastAsia="HG丸ｺﾞｼｯｸM-PRO" w:hAnsi="HG丸ｺﾞｼｯｸM-PRO"/>
          <w:sz w:val="14"/>
          <w:szCs w:val="28"/>
        </w:rPr>
      </w:pPr>
      <w:r>
        <w:rPr>
          <w:rFonts w:asciiTheme="majorEastAsia" w:eastAsiaTheme="majorEastAsia" w:hAnsiTheme="majorEastAsia"/>
          <w:b/>
          <w:noProof/>
          <w:sz w:val="20"/>
          <w:szCs w:val="20"/>
        </w:rPr>
        <mc:AlternateContent>
          <mc:Choice Requires="wps">
            <w:drawing>
              <wp:anchor distT="0" distB="0" distL="114300" distR="114300" simplePos="0" relativeHeight="253358080" behindDoc="0" locked="0" layoutInCell="1" allowOverlap="1" wp14:anchorId="53D4674E" wp14:editId="168C0E0E">
                <wp:simplePos x="0" y="0"/>
                <wp:positionH relativeFrom="column">
                  <wp:posOffset>3247390</wp:posOffset>
                </wp:positionH>
                <wp:positionV relativeFrom="paragraph">
                  <wp:posOffset>2660650</wp:posOffset>
                </wp:positionV>
                <wp:extent cx="2296795" cy="259715"/>
                <wp:effectExtent l="0" t="0" r="0" b="0"/>
                <wp:wrapNone/>
                <wp:docPr id="10262"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259715"/>
                        </a:xfrm>
                        <a:prstGeom prst="rect">
                          <a:avLst/>
                        </a:prstGeom>
                      </wps:spPr>
                      <wps:txbx>
                        <w:txbxContent>
                          <w:p w:rsidR="001C3D5C" w:rsidRDefault="001C3D5C"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79" type="#_x0000_t202" alt="タイトル: 出典：大阪府健康意識調査" style="position:absolute;left:0;text-align:left;margin-left:255.7pt;margin-top:209.5pt;width:180.85pt;height:20.4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" filled="f" stroked="f">
                <v:path arrowok="t"/>
                <v:textbox inset="0,0,0,0">
                  <w:txbxContent>
                    <w:p w:rsidR="001C3D5C" w:rsidRDefault="001C3D5C"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E064CB">
        <w:rPr>
          <w:rFonts w:ascii="HG丸ｺﾞｼｯｸM-PRO" w:eastAsia="HG丸ｺﾞｼｯｸM-PRO" w:hAnsi="HG丸ｺﾞｼｯｸM-PRO"/>
          <w:noProof/>
          <w:sz w:val="14"/>
          <w:szCs w:val="28"/>
        </w:rPr>
        <w:drawing>
          <wp:inline distT="0" distB="0" distL="0" distR="0" wp14:anchorId="7B24187D">
            <wp:extent cx="5322570" cy="2792095"/>
            <wp:effectExtent l="0" t="0" r="0" b="8255"/>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2570" cy="2792095"/>
                    </a:xfrm>
                    <a:prstGeom prst="rect">
                      <a:avLst/>
                    </a:prstGeom>
                    <a:noFill/>
                    <a:ln>
                      <a:noFill/>
                    </a:ln>
                  </pic:spPr>
                </pic:pic>
              </a:graphicData>
            </a:graphic>
          </wp:inline>
        </w:drawing>
      </w:r>
    </w:p>
    <w:p w:rsidR="00BF1420" w:rsidRPr="008D6982" w:rsidRDefault="00DD573B" w:rsidP="00DD573B">
      <w:pPr>
        <w:pStyle w:val="3"/>
        <w:rPr>
          <w:rFonts w:cs="Times New Roman"/>
        </w:rPr>
      </w:pPr>
      <w:bookmarkStart w:id="30" w:name="_Toc509584333"/>
      <w:r>
        <w:rPr>
          <w:rFonts w:hint="eastAsia"/>
        </w:rPr>
        <w:lastRenderedPageBreak/>
        <w:t>（3）</w:t>
      </w:r>
      <w:r w:rsidR="00BF1420" w:rsidRPr="008D6982">
        <w:rPr>
          <w:rFonts w:hint="eastAsia"/>
        </w:rPr>
        <w:t>休養・睡眠</w:t>
      </w:r>
      <w:bookmarkEnd w:id="30"/>
    </w:p>
    <w:p w:rsidR="00BF1420" w:rsidRPr="00CB5EE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w:t>
      </w:r>
      <w:r w:rsidR="00884705" w:rsidRPr="00CB5EE5">
        <w:rPr>
          <w:rFonts w:ascii="HG丸ｺﾞｼｯｸM-PRO" w:eastAsia="HG丸ｺﾞｼｯｸM-PRO" w:hAnsi="HG丸ｺﾞｼｯｸM-PRO" w:hint="eastAsia"/>
          <w:sz w:val="22"/>
        </w:rPr>
        <w:t>の</w:t>
      </w:r>
      <w:r w:rsidR="00B367A8" w:rsidRPr="00CB5EE5">
        <w:rPr>
          <w:rFonts w:ascii="HG丸ｺﾞｼｯｸM-PRO" w:eastAsia="HG丸ｺﾞｼｯｸM-PRO" w:hAnsi="HG丸ｺﾞｼｯｸM-PRO" w:hint="eastAsia"/>
          <w:sz w:val="22"/>
        </w:rPr>
        <w:t>1日の平均</w:t>
      </w:r>
      <w:r w:rsidR="002E6093" w:rsidRPr="00CB5EE5">
        <w:rPr>
          <w:rFonts w:ascii="HG丸ｺﾞｼｯｸM-PRO" w:eastAsia="HG丸ｺﾞｼｯｸM-PRO" w:hAnsi="HG丸ｺﾞｼｯｸM-PRO" w:hint="eastAsia"/>
          <w:sz w:val="22"/>
        </w:rPr>
        <w:t>睡眠時間</w:t>
      </w:r>
      <w:r w:rsidR="00884705" w:rsidRPr="00CB5EE5">
        <w:rPr>
          <w:rFonts w:ascii="HG丸ｺﾞｼｯｸM-PRO" w:eastAsia="HG丸ｺﾞｼｯｸM-PRO" w:hAnsi="HG丸ｺﾞｼｯｸM-PRO" w:hint="eastAsia"/>
          <w:sz w:val="22"/>
        </w:rPr>
        <w:t>は</w:t>
      </w:r>
      <w:r w:rsidR="00BF1420" w:rsidRPr="00CB5EE5">
        <w:rPr>
          <w:rFonts w:ascii="HG丸ｺﾞｼｯｸM-PRO" w:eastAsia="HG丸ｺﾞｼｯｸM-PRO" w:hAnsi="HG丸ｺﾞｼｯｸM-PRO" w:hint="eastAsia"/>
          <w:sz w:val="22"/>
        </w:rPr>
        <w:t>、「</w:t>
      </w:r>
      <w:r w:rsidR="008D7942">
        <w:rPr>
          <w:rFonts w:ascii="HG丸ｺﾞｼｯｸM-PRO" w:eastAsia="HG丸ｺﾞｼｯｸM-PRO" w:hAnsi="HG丸ｺﾞｼｯｸM-PRO" w:hint="eastAsia"/>
          <w:sz w:val="22"/>
        </w:rPr>
        <w:t>5</w:t>
      </w:r>
      <w:r w:rsidR="002E6093" w:rsidRPr="00CB5EE5">
        <w:rPr>
          <w:rFonts w:ascii="HG丸ｺﾞｼｯｸM-PRO" w:eastAsia="HG丸ｺﾞｼｯｸM-PRO" w:hAnsi="HG丸ｺﾞｼｯｸM-PRO" w:hint="eastAsia"/>
          <w:sz w:val="22"/>
        </w:rPr>
        <w:t>時間以上</w:t>
      </w:r>
      <w:r w:rsidR="008D7942">
        <w:rPr>
          <w:rFonts w:ascii="HG丸ｺﾞｼｯｸM-PRO" w:eastAsia="HG丸ｺﾞｼｯｸM-PRO" w:hAnsi="HG丸ｺﾞｼｯｸM-PRO" w:hint="eastAsia"/>
          <w:sz w:val="22"/>
        </w:rPr>
        <w:t>6</w:t>
      </w:r>
      <w:r w:rsidR="002E6093" w:rsidRPr="00CB5EE5">
        <w:rPr>
          <w:rFonts w:ascii="HG丸ｺﾞｼｯｸM-PRO" w:eastAsia="HG丸ｺﾞｼｯｸM-PRO" w:hAnsi="HG丸ｺﾞｼｯｸM-PRO" w:hint="eastAsia"/>
          <w:sz w:val="22"/>
        </w:rPr>
        <w:t>時間未満」が</w:t>
      </w:r>
      <w:r w:rsidR="006941B1" w:rsidRPr="00CB5EE5">
        <w:rPr>
          <w:rFonts w:ascii="HG丸ｺﾞｼｯｸM-PRO" w:eastAsia="HG丸ｺﾞｼｯｸM-PRO" w:hAnsi="HG丸ｺﾞｼｯｸM-PRO" w:hint="eastAsia"/>
          <w:sz w:val="22"/>
        </w:rPr>
        <w:t>最も</w:t>
      </w:r>
      <w:r w:rsidR="002E6093" w:rsidRPr="00CB5EE5">
        <w:rPr>
          <w:rFonts w:ascii="HG丸ｺﾞｼｯｸM-PRO" w:eastAsia="HG丸ｺﾞｼｯｸM-PRO" w:hAnsi="HG丸ｺﾞｼｯｸM-PRO" w:hint="eastAsia"/>
          <w:sz w:val="22"/>
        </w:rPr>
        <w:t>多くなっています</w:t>
      </w:r>
      <w:r w:rsidR="00BF1420" w:rsidRPr="00CB5EE5">
        <w:rPr>
          <w:rFonts w:ascii="HG丸ｺﾞｼｯｸM-PRO" w:eastAsia="HG丸ｺﾞｼｯｸM-PRO" w:hAnsi="HG丸ｺﾞｼｯｸM-PRO" w:hint="eastAsia"/>
          <w:sz w:val="22"/>
        </w:rPr>
        <w:t>。</w:t>
      </w:r>
      <w:r w:rsidR="008640C2" w:rsidRPr="00CB5EE5">
        <w:rPr>
          <w:rFonts w:ascii="HG丸ｺﾞｼｯｸM-PRO" w:eastAsia="HG丸ｺﾞｼｯｸM-PRO" w:hAnsi="HG丸ｺﾞｼｯｸM-PRO" w:hint="eastAsia"/>
          <w:sz w:val="22"/>
        </w:rPr>
        <w:t>また、</w:t>
      </w:r>
      <w:r w:rsidR="006941B1" w:rsidRPr="00CB5EE5">
        <w:rPr>
          <w:rFonts w:ascii="HG丸ｺﾞｼｯｸM-PRO" w:eastAsia="HG丸ｺﾞｼｯｸM-PRO" w:hAnsi="HG丸ｺﾞｼｯｸM-PRO" w:hint="eastAsia"/>
          <w:sz w:val="22"/>
        </w:rPr>
        <w:t>睡眠で</w:t>
      </w:r>
      <w:r w:rsidR="00884705" w:rsidRPr="00CB5EE5">
        <w:rPr>
          <w:rFonts w:ascii="HG丸ｺﾞｼｯｸM-PRO" w:eastAsia="HG丸ｺﾞｼｯｸM-PRO" w:hAnsi="HG丸ｺﾞｼｯｸM-PRO" w:hint="eastAsia"/>
          <w:sz w:val="22"/>
        </w:rPr>
        <w:t>休養がとれていない（あまりとれていない・まったくとれていない）府民が約2割</w:t>
      </w:r>
      <w:r w:rsidR="00B367A8" w:rsidRPr="00CB5EE5">
        <w:rPr>
          <w:rFonts w:ascii="HG丸ｺﾞｼｯｸM-PRO" w:eastAsia="HG丸ｺﾞｼｯｸM-PRO" w:hAnsi="HG丸ｺﾞｼｯｸM-PRO" w:hint="eastAsia"/>
          <w:sz w:val="22"/>
        </w:rPr>
        <w:t>を占め</w:t>
      </w:r>
      <w:r w:rsidR="00884705" w:rsidRPr="00CB5EE5">
        <w:rPr>
          <w:rFonts w:ascii="HG丸ｺﾞｼｯｸM-PRO" w:eastAsia="HG丸ｺﾞｼｯｸM-PRO" w:hAnsi="HG丸ｺﾞｼｯｸM-PRO" w:hint="eastAsia"/>
          <w:sz w:val="22"/>
        </w:rPr>
        <w:t>、年代別では40</w:t>
      </w:r>
      <w:r w:rsidR="00B367A8" w:rsidRPr="00CB5EE5">
        <w:rPr>
          <w:rFonts w:ascii="HG丸ｺﾞｼｯｸM-PRO" w:eastAsia="HG丸ｺﾞｼｯｸM-PRO" w:hAnsi="HG丸ｺﾞｼｯｸM-PRO" w:hint="eastAsia"/>
          <w:sz w:val="22"/>
        </w:rPr>
        <w:t>歳代・50歳代</w:t>
      </w:r>
      <w:r w:rsidR="00884705" w:rsidRPr="00CB5EE5">
        <w:rPr>
          <w:rFonts w:ascii="HG丸ｺﾞｼｯｸM-PRO" w:eastAsia="HG丸ｺﾞｼｯｸM-PRO" w:hAnsi="HG丸ｺﾞｼｯｸM-PRO" w:hint="eastAsia"/>
          <w:sz w:val="22"/>
        </w:rPr>
        <w:t>が3割を超えています</w:t>
      </w:r>
      <w:r w:rsidR="00BF1420" w:rsidRPr="00CB5EE5">
        <w:rPr>
          <w:rFonts w:ascii="HG丸ｺﾞｼｯｸM-PRO" w:eastAsia="HG丸ｺﾞｼｯｸM-PRO" w:hAnsi="HG丸ｺﾞｼｯｸM-PRO" w:hint="eastAsia"/>
          <w:sz w:val="22"/>
        </w:rPr>
        <w:t>。</w:t>
      </w:r>
    </w:p>
    <w:p w:rsidR="00250AF1" w:rsidRPr="00CB5EE5" w:rsidRDefault="00250AF1" w:rsidP="00534125">
      <w:pPr>
        <w:ind w:leftChars="300" w:left="850" w:hangingChars="100" w:hanging="220"/>
        <w:rPr>
          <w:rFonts w:ascii="HG丸ｺﾞｼｯｸM-PRO" w:eastAsia="HG丸ｺﾞｼｯｸM-PRO" w:hAnsi="HG丸ｺﾞｼｯｸM-PRO"/>
          <w:sz w:val="22"/>
        </w:rPr>
      </w:pPr>
    </w:p>
    <w:p w:rsidR="00250AF1" w:rsidRPr="00CB5EE5" w:rsidRDefault="00250AF1" w:rsidP="00815351">
      <w:pPr>
        <w:ind w:leftChars="300" w:left="846" w:hangingChars="100" w:hanging="216"/>
        <w:rPr>
          <w:rFonts w:ascii="HG丸ｺﾞｼｯｸM-PRO" w:eastAsia="HG丸ｺﾞｼｯｸM-PRO" w:hAnsi="HG丸ｺﾞｼｯｸM-PRO"/>
          <w:spacing w:val="-2"/>
          <w:sz w:val="22"/>
        </w:rPr>
      </w:pPr>
      <w:r w:rsidRPr="00CB5EE5">
        <w:rPr>
          <w:rFonts w:ascii="HG丸ｺﾞｼｯｸM-PRO" w:eastAsia="HG丸ｺﾞｼｯｸM-PRO" w:hAnsi="HG丸ｺﾞｼｯｸM-PRO" w:hint="eastAsia"/>
          <w:spacing w:val="-2"/>
          <w:sz w:val="22"/>
        </w:rPr>
        <w:t>○</w:t>
      </w:r>
      <w:r w:rsidR="00917D44" w:rsidRPr="00CB5EE5">
        <w:rPr>
          <w:rFonts w:ascii="HG丸ｺﾞｼｯｸM-PRO" w:eastAsia="HG丸ｺﾞｼｯｸM-PRO" w:hAnsi="HG丸ｺﾞｼｯｸM-PRO" w:hint="eastAsia"/>
          <w:spacing w:val="-2"/>
          <w:sz w:val="22"/>
        </w:rPr>
        <w:t>長期にわたる</w:t>
      </w:r>
      <w:r w:rsidR="001109A1" w:rsidRPr="00CB5EE5">
        <w:rPr>
          <w:rFonts w:ascii="HG丸ｺﾞｼｯｸM-PRO" w:eastAsia="HG丸ｺﾞｼｯｸM-PRO" w:hAnsi="HG丸ｺﾞｼｯｸM-PRO" w:hint="eastAsia"/>
          <w:spacing w:val="-2"/>
          <w:sz w:val="22"/>
        </w:rPr>
        <w:t>睡眠</w:t>
      </w:r>
      <w:r w:rsidR="00917D44" w:rsidRPr="00CB5EE5">
        <w:rPr>
          <w:rFonts w:ascii="HG丸ｺﾞｼｯｸM-PRO" w:eastAsia="HG丸ｺﾞｼｯｸM-PRO" w:hAnsi="HG丸ｺﾞｼｯｸM-PRO" w:hint="eastAsia"/>
          <w:spacing w:val="-2"/>
          <w:sz w:val="22"/>
        </w:rPr>
        <w:t>不足は、</w:t>
      </w:r>
      <w:r w:rsidR="001109A1" w:rsidRPr="00CB5EE5">
        <w:rPr>
          <w:rFonts w:ascii="HG丸ｺﾞｼｯｸM-PRO" w:eastAsia="HG丸ｺﾞｼｯｸM-PRO" w:hAnsi="HG丸ｺﾞｼｯｸM-PRO" w:hint="eastAsia"/>
          <w:spacing w:val="-2"/>
          <w:sz w:val="22"/>
        </w:rPr>
        <w:t>日中の心身の</w:t>
      </w:r>
      <w:r w:rsidR="00FE77BF" w:rsidRPr="00CB5EE5">
        <w:rPr>
          <w:rFonts w:ascii="HG丸ｺﾞｼｯｸM-PRO" w:eastAsia="HG丸ｺﾞｼｯｸM-PRO" w:hAnsi="HG丸ｺﾞｼｯｸM-PRO" w:hint="eastAsia"/>
          <w:spacing w:val="-2"/>
          <w:sz w:val="22"/>
        </w:rPr>
        <w:t>状態に支障をもたらす</w:t>
      </w:r>
      <w:r w:rsidR="00992527" w:rsidRPr="00CB5EE5">
        <w:rPr>
          <w:rFonts w:ascii="HG丸ｺﾞｼｯｸM-PRO" w:eastAsia="HG丸ｺﾞｼｯｸM-PRO" w:hAnsi="HG丸ｺﾞｼｯｸM-PRO" w:hint="eastAsia"/>
          <w:spacing w:val="-2"/>
          <w:sz w:val="22"/>
        </w:rPr>
        <w:t>可能性が</w:t>
      </w:r>
      <w:r w:rsidR="001109A1" w:rsidRPr="00CB5EE5">
        <w:rPr>
          <w:rFonts w:ascii="HG丸ｺﾞｼｯｸM-PRO" w:eastAsia="HG丸ｺﾞｼｯｸM-PRO" w:hAnsi="HG丸ｺﾞｼｯｸM-PRO" w:hint="eastAsia"/>
          <w:spacing w:val="-2"/>
          <w:sz w:val="22"/>
        </w:rPr>
        <w:t>高いことから、</w:t>
      </w:r>
      <w:r w:rsidR="00992527" w:rsidRPr="00CB5EE5">
        <w:rPr>
          <w:rFonts w:ascii="HG丸ｺﾞｼｯｸM-PRO" w:eastAsia="HG丸ｺﾞｼｯｸM-PRO" w:hAnsi="HG丸ｺﾞｼｯｸM-PRO" w:hint="eastAsia"/>
          <w:spacing w:val="-2"/>
          <w:sz w:val="22"/>
        </w:rPr>
        <w:t>十分な</w:t>
      </w:r>
      <w:r w:rsidR="001109A1" w:rsidRPr="00CB5EE5">
        <w:rPr>
          <w:rFonts w:ascii="HG丸ｺﾞｼｯｸM-PRO" w:eastAsia="HG丸ｺﾞｼｯｸM-PRO" w:hAnsi="HG丸ｺﾞｼｯｸM-PRO" w:hint="eastAsia"/>
          <w:spacing w:val="-2"/>
          <w:sz w:val="22"/>
        </w:rPr>
        <w:t>睡眠により十分な休養を取ることが重要です。</w:t>
      </w:r>
    </w:p>
    <w:p w:rsidR="00815351" w:rsidRDefault="00E97EC2" w:rsidP="00D46C47">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68320" behindDoc="0" locked="0" layoutInCell="1" allowOverlap="1">
                <wp:simplePos x="0" y="0"/>
                <wp:positionH relativeFrom="column">
                  <wp:posOffset>312420</wp:posOffset>
                </wp:positionH>
                <wp:positionV relativeFrom="paragraph">
                  <wp:posOffset>220980</wp:posOffset>
                </wp:positionV>
                <wp:extent cx="5252720" cy="1634490"/>
                <wp:effectExtent l="0" t="0" r="24130" b="22860"/>
                <wp:wrapNone/>
                <wp:docPr id="10248" name="正方形/長方形 10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2720" cy="16344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4" o:spid="_x0000_s1026" style="position:absolute;left:0;text-align:left;margin-left:24.6pt;margin-top:17.4pt;width:413.6pt;height:128.7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" filled="f" strokecolor="black [3213]" strokeweight="1pt">
                <v:path arrowok="t"/>
              </v:rect>
            </w:pict>
          </mc:Fallback>
        </mc:AlternateContent>
      </w:r>
    </w:p>
    <w:p w:rsidR="00534125" w:rsidRDefault="00E97EC2"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60128" behindDoc="0" locked="0" layoutInCell="1" allowOverlap="1" wp14:anchorId="47EB90A7" wp14:editId="33192532">
                <wp:simplePos x="0" y="0"/>
                <wp:positionH relativeFrom="column">
                  <wp:posOffset>1067435</wp:posOffset>
                </wp:positionH>
                <wp:positionV relativeFrom="paragraph">
                  <wp:posOffset>1391285</wp:posOffset>
                </wp:positionV>
                <wp:extent cx="4173855" cy="234315"/>
                <wp:effectExtent l="0" t="0" r="0" b="0"/>
                <wp:wrapNone/>
                <wp:docPr id="10264"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3855" cy="234315"/>
                        </a:xfrm>
                        <a:prstGeom prst="rect">
                          <a:avLst/>
                        </a:prstGeom>
                      </wps:spPr>
                      <wps:txbx>
                        <w:txbxContent>
                          <w:p w:rsidR="001C3D5C" w:rsidRDefault="001C3D5C"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180" type="#_x0000_t202" alt="タイトル: 出典：国民健康・栄養調査（厚生労働省）（大阪府集計・平成25～27年の平均）" style="position:absolute;left:0;text-align:left;margin-left:84.05pt;margin-top:109.55pt;width:328.65pt;height:18.4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" filled="f" stroked="f">
                <v:path arrowok="t"/>
                <v:textbox inset="0,0,0,0">
                  <w:txbxContent>
                    <w:p w:rsidR="001C3D5C" w:rsidRDefault="001C3D5C"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66111" behindDoc="0" locked="0" layoutInCell="1" allowOverlap="1" wp14:anchorId="66B4B06D" wp14:editId="3CE12774">
                <wp:simplePos x="0" y="0"/>
                <wp:positionH relativeFrom="column">
                  <wp:posOffset>365125</wp:posOffset>
                </wp:positionH>
                <wp:positionV relativeFrom="paragraph">
                  <wp:posOffset>1270</wp:posOffset>
                </wp:positionV>
                <wp:extent cx="4848225" cy="250190"/>
                <wp:effectExtent l="0" t="0" r="9525" b="0"/>
                <wp:wrapNone/>
                <wp:docPr id="10326" name="テキスト ボックス 10326" title="図表50：1日の平均睡眠時間（ここ1か月間の睡眠状況）（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5402B6" w:rsidRDefault="001C3D5C" w:rsidP="0045348F">
                            <w:pPr>
                              <w:spacing w:line="260" w:lineRule="exact"/>
                              <w:rPr>
                                <w:rFonts w:ascii="ＭＳ ゴシック" w:eastAsia="ＭＳ ゴシック" w:hAnsi="ＭＳ ゴシック"/>
                                <w:b/>
                                <w:sz w:val="20"/>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50：1日の平均睡眠時間（ここ1か月間の睡眠状況）（平成26年・大阪府）</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6" o:spid="_x0000_s1181" type="#_x0000_t202" alt="タイトル: 図表50：1日の平均睡眠時間（ここ1か月間の睡眠状況）（平成26年・大阪府）" style="position:absolute;left:0;text-align:left;margin-left:28.75pt;margin-top:.1pt;width:381.75pt;height:19.7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" filled="f" stroked="f" strokeweight=".5pt">
                <v:path arrowok="t"/>
                <v:textbox inset="1mm,1mm,1mm,1mm">
                  <w:txbxContent>
                    <w:p w:rsidR="001C3D5C" w:rsidRPr="005402B6" w:rsidRDefault="001C3D5C" w:rsidP="0045348F">
                      <w:pPr>
                        <w:spacing w:line="260" w:lineRule="exact"/>
                        <w:rPr>
                          <w:rFonts w:ascii="ＭＳ ゴシック" w:eastAsia="ＭＳ ゴシック" w:hAnsi="ＭＳ ゴシック"/>
                          <w:b/>
                          <w:sz w:val="20"/>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50：1日の平均睡眠時間（ここ1か月間の睡眠状況）（平成26年・大阪府）</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7F514ACA">
            <wp:extent cx="5243195" cy="1560830"/>
            <wp:effectExtent l="0" t="0" r="0" b="1270"/>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3195" cy="1560830"/>
                    </a:xfrm>
                    <a:prstGeom prst="rect">
                      <a:avLst/>
                    </a:prstGeom>
                    <a:noFill/>
                    <a:ln>
                      <a:noFill/>
                    </a:ln>
                  </pic:spPr>
                </pic:pic>
              </a:graphicData>
            </a:graphic>
          </wp:inline>
        </w:drawing>
      </w:r>
    </w:p>
    <w:p w:rsidR="00815351" w:rsidRDefault="00E97EC2" w:rsidP="003A6AC1">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66272" behindDoc="0" locked="0" layoutInCell="1" allowOverlap="1">
                <wp:simplePos x="0" y="0"/>
                <wp:positionH relativeFrom="column">
                  <wp:posOffset>312420</wp:posOffset>
                </wp:positionH>
                <wp:positionV relativeFrom="paragraph">
                  <wp:posOffset>178435</wp:posOffset>
                </wp:positionV>
                <wp:extent cx="5252720" cy="2860040"/>
                <wp:effectExtent l="0" t="0" r="24130" b="16510"/>
                <wp:wrapNone/>
                <wp:docPr id="10247" name="正方形/長方形 10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2720" cy="28600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3" o:spid="_x0000_s1026" style="position:absolute;left:0;text-align:left;margin-left:24.6pt;margin-top:14.05pt;width:413.6pt;height:225.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" filled="f" strokecolor="black [3213]" strokeweight="1pt">
                <v:path arrowok="t"/>
              </v:rect>
            </w:pict>
          </mc:Fallback>
        </mc:AlternateContent>
      </w:r>
    </w:p>
    <w:p w:rsidR="00815351" w:rsidRDefault="00E97EC2"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pacing w:val="-2"/>
          <w:sz w:val="22"/>
        </w:rPr>
        <mc:AlternateContent>
          <mc:Choice Requires="wps">
            <w:drawing>
              <wp:anchor distT="0" distB="0" distL="114300" distR="114300" simplePos="0" relativeHeight="253364224" behindDoc="0" locked="0" layoutInCell="1" allowOverlap="1" wp14:anchorId="20A2E9F5" wp14:editId="24F61720">
                <wp:simplePos x="0" y="0"/>
                <wp:positionH relativeFrom="column">
                  <wp:posOffset>927100</wp:posOffset>
                </wp:positionH>
                <wp:positionV relativeFrom="paragraph">
                  <wp:posOffset>2493645</wp:posOffset>
                </wp:positionV>
                <wp:extent cx="4215130" cy="247650"/>
                <wp:effectExtent l="0" t="0" r="0" b="0"/>
                <wp:wrapNone/>
                <wp:docPr id="10246"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130" cy="247650"/>
                        </a:xfrm>
                        <a:prstGeom prst="rect">
                          <a:avLst/>
                        </a:prstGeom>
                      </wps:spPr>
                      <wps:txbx>
                        <w:txbxContent>
                          <w:p w:rsidR="001C3D5C" w:rsidRDefault="001C3D5C"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2" type="#_x0000_t202" alt="タイトル: 出典：国民健康・栄養調査（厚生労働省）（大阪府集計・平成25～27年の平均）" style="position:absolute;left:0;text-align:left;margin-left:73pt;margin-top:196.35pt;width:331.9pt;height:19.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" filled="f" stroked="f">
                <v:path arrowok="t"/>
                <v:textbox inset="0,0,0,0">
                  <w:txbxContent>
                    <w:p w:rsidR="001C3D5C" w:rsidRDefault="001C3D5C"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62176" behindDoc="0" locked="0" layoutInCell="1" allowOverlap="1" wp14:anchorId="0FE1E62B" wp14:editId="6847B44B">
                <wp:simplePos x="0" y="0"/>
                <wp:positionH relativeFrom="column">
                  <wp:posOffset>407035</wp:posOffset>
                </wp:positionH>
                <wp:positionV relativeFrom="paragraph">
                  <wp:posOffset>1905</wp:posOffset>
                </wp:positionV>
                <wp:extent cx="4741545" cy="233680"/>
                <wp:effectExtent l="0" t="0" r="0" b="0"/>
                <wp:wrapNone/>
                <wp:docPr id="10266" name="テキスト ボックス 1" title="図表51：睡眠で休養がとれている状況（最近1か月間）（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1545" cy="233680"/>
                        </a:xfrm>
                        <a:prstGeom prst="rect">
                          <a:avLst/>
                        </a:prstGeom>
                      </wps:spPr>
                      <wps:txbx>
                        <w:txbxContent>
                          <w:p w:rsidR="001C3D5C" w:rsidRDefault="001C3D5C" w:rsidP="0081535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図表51：睡眠で休養がとれている状況（最近1か月間）（平成26年・大阪府）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83" type="#_x0000_t202" alt="タイトル: 図表51：睡眠で休養がとれている状況（最近1か月間）（平成26年・大阪府）" style="position:absolute;left:0;text-align:left;margin-left:32.05pt;margin-top:.15pt;width:373.35pt;height:18.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" filled="f" stroked="f">
                <v:path arrowok="t"/>
                <v:textbox inset="0,0,0,0">
                  <w:txbxContent>
                    <w:p w:rsidR="001C3D5C" w:rsidRDefault="001C3D5C" w:rsidP="0081535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図表51：睡眠で休養がとれている状況（最近1か月間）（平成26年・大阪府）</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59699B58">
            <wp:extent cx="5047615" cy="2743200"/>
            <wp:effectExtent l="0" t="0" r="635" b="0"/>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7615" cy="2743200"/>
                    </a:xfrm>
                    <a:prstGeom prst="rect">
                      <a:avLst/>
                    </a:prstGeom>
                    <a:noFill/>
                    <a:ln>
                      <a:noFill/>
                    </a:ln>
                  </pic:spPr>
                </pic:pic>
              </a:graphicData>
            </a:graphic>
          </wp:inline>
        </w:drawing>
      </w:r>
    </w:p>
    <w:p w:rsidR="00657589" w:rsidRDefault="00657589">
      <w:pPr>
        <w:widowControl/>
        <w:jc w:val="left"/>
      </w:pPr>
      <w:r>
        <w:br w:type="page"/>
      </w:r>
    </w:p>
    <w:p w:rsidR="00BF1420" w:rsidRPr="00C2391A" w:rsidRDefault="00DD573B" w:rsidP="00DD573B">
      <w:pPr>
        <w:pStyle w:val="3"/>
        <w:rPr>
          <w:i/>
          <w:sz w:val="22"/>
        </w:rPr>
      </w:pPr>
      <w:bookmarkStart w:id="31" w:name="_Toc509584334"/>
      <w:r>
        <w:rPr>
          <w:rFonts w:hint="eastAsia"/>
        </w:rPr>
        <w:lastRenderedPageBreak/>
        <w:t>（4）</w:t>
      </w:r>
      <w:r w:rsidR="00BF1420" w:rsidRPr="00F65919">
        <w:rPr>
          <w:rFonts w:hint="eastAsia"/>
        </w:rPr>
        <w:t>飲酒</w:t>
      </w:r>
      <w:bookmarkEnd w:id="31"/>
    </w:p>
    <w:p w:rsidR="003472F7" w:rsidRDefault="00534125" w:rsidP="00534125">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Pr>
          <w:rFonts w:ascii="HG丸ｺﾞｼｯｸM-PRO" w:eastAsia="HG丸ｺﾞｼｯｸM-PRO" w:hAnsi="HG丸ｺﾞｼｯｸM-PRO" w:hint="eastAsia"/>
          <w:spacing w:val="-4"/>
          <w:sz w:val="22"/>
        </w:rPr>
        <w:t>飲酒習慣のある者</w:t>
      </w:r>
      <w:r w:rsidR="008640C2" w:rsidRPr="001C6FA0">
        <w:rPr>
          <w:rFonts w:ascii="HG丸ｺﾞｼｯｸM-PRO" w:eastAsia="HG丸ｺﾞｼｯｸM-PRO" w:hAnsi="HG丸ｺﾞｼｯｸM-PRO" w:hint="eastAsia"/>
          <w:spacing w:val="-4"/>
          <w:sz w:val="16"/>
          <w:szCs w:val="16"/>
        </w:rPr>
        <w:t>（</w:t>
      </w:r>
      <w:r w:rsidR="00987A5E" w:rsidRPr="001C6FA0">
        <w:rPr>
          <w:rFonts w:ascii="HG丸ｺﾞｼｯｸM-PRO" w:eastAsia="HG丸ｺﾞｼｯｸM-PRO" w:hAnsi="HG丸ｺﾞｼｯｸM-PRO" w:hint="eastAsia"/>
          <w:spacing w:val="-4"/>
          <w:sz w:val="16"/>
          <w:szCs w:val="16"/>
        </w:rPr>
        <w:t>注2</w:t>
      </w:r>
      <w:r w:rsidR="00101D2D">
        <w:rPr>
          <w:rFonts w:ascii="HG丸ｺﾞｼｯｸM-PRO" w:eastAsia="HG丸ｺﾞｼｯｸM-PRO" w:hAnsi="HG丸ｺﾞｼｯｸM-PRO" w:hint="eastAsia"/>
          <w:spacing w:val="-4"/>
          <w:sz w:val="16"/>
          <w:szCs w:val="16"/>
        </w:rPr>
        <w:t>5</w:t>
      </w:r>
      <w:r w:rsidR="008640C2" w:rsidRPr="001C6FA0">
        <w:rPr>
          <w:rFonts w:ascii="HG丸ｺﾞｼｯｸM-PRO" w:eastAsia="HG丸ｺﾞｼｯｸM-PRO" w:hAnsi="HG丸ｺﾞｼｯｸM-PRO" w:hint="eastAsia"/>
          <w:spacing w:val="-4"/>
          <w:sz w:val="16"/>
          <w:szCs w:val="16"/>
        </w:rPr>
        <w:t>）</w:t>
      </w:r>
      <w:r w:rsidR="008640C2">
        <w:rPr>
          <w:rFonts w:ascii="HG丸ｺﾞｼｯｸM-PRO" w:eastAsia="HG丸ｺﾞｼｯｸM-PRO" w:hAnsi="HG丸ｺﾞｼｯｸM-PRO" w:hint="eastAsia"/>
          <w:spacing w:val="-4"/>
          <w:sz w:val="22"/>
        </w:rPr>
        <w:t>の割合をみると、女性（</w:t>
      </w:r>
      <w:r w:rsidR="002A74E7">
        <w:rPr>
          <w:rFonts w:ascii="HG丸ｺﾞｼｯｸM-PRO" w:eastAsia="HG丸ｺﾞｼｯｸM-PRO" w:hAnsi="HG丸ｺﾞｼｯｸM-PRO" w:hint="eastAsia"/>
          <w:spacing w:val="-4"/>
          <w:sz w:val="22"/>
        </w:rPr>
        <w:t>平成</w:t>
      </w:r>
      <w:r w:rsidR="008640C2">
        <w:rPr>
          <w:rFonts w:ascii="HG丸ｺﾞｼｯｸM-PRO" w:eastAsia="HG丸ｺﾞｼｯｸM-PRO" w:hAnsi="HG丸ｺﾞｼｯｸM-PRO" w:hint="eastAsia"/>
          <w:spacing w:val="-4"/>
          <w:sz w:val="22"/>
        </w:rPr>
        <w:t>26</w:t>
      </w:r>
      <w:r w:rsidR="002A74E7">
        <w:rPr>
          <w:rFonts w:ascii="HG丸ｺﾞｼｯｸM-PRO" w:eastAsia="HG丸ｺﾞｼｯｸM-PRO" w:hAnsi="HG丸ｺﾞｼｯｸM-PRO" w:hint="eastAsia"/>
          <w:spacing w:val="-4"/>
          <w:sz w:val="22"/>
        </w:rPr>
        <w:t>年：</w:t>
      </w:r>
      <w:r w:rsidR="008640C2">
        <w:rPr>
          <w:rFonts w:ascii="HG丸ｺﾞｼｯｸM-PRO" w:eastAsia="HG丸ｺﾞｼｯｸM-PRO" w:hAnsi="HG丸ｺﾞｼｯｸM-PRO" w:hint="eastAsia"/>
          <w:spacing w:val="-4"/>
          <w:sz w:val="22"/>
        </w:rPr>
        <w:t>10.4%）は全国（同8.2%）を上回っています。</w:t>
      </w:r>
    </w:p>
    <w:p w:rsidR="003472F7" w:rsidRPr="00987A5E" w:rsidRDefault="003472F7" w:rsidP="003A6AC1">
      <w:pPr>
        <w:ind w:leftChars="300" w:left="842" w:hangingChars="100" w:hanging="212"/>
        <w:rPr>
          <w:rFonts w:ascii="HG丸ｺﾞｼｯｸM-PRO" w:eastAsia="HG丸ｺﾞｼｯｸM-PRO" w:hAnsi="HG丸ｺﾞｼｯｸM-PRO"/>
          <w:spacing w:val="-4"/>
          <w:sz w:val="22"/>
        </w:rPr>
      </w:pPr>
    </w:p>
    <w:p w:rsidR="00BF22ED" w:rsidRPr="00CB5EE5" w:rsidRDefault="003472F7" w:rsidP="003A6AC1">
      <w:pPr>
        <w:ind w:leftChars="300" w:left="842" w:hangingChars="100" w:hanging="212"/>
        <w:rPr>
          <w:rFonts w:ascii="HG丸ｺﾞｼｯｸM-PRO" w:eastAsia="HG丸ｺﾞｼｯｸM-PRO" w:hAnsi="HG丸ｺﾞｼｯｸM-PRO"/>
          <w:sz w:val="22"/>
        </w:rPr>
      </w:pPr>
      <w:r>
        <w:rPr>
          <w:rFonts w:ascii="HG丸ｺﾞｼｯｸM-PRO" w:eastAsia="HG丸ｺﾞｼｯｸM-PRO" w:hAnsi="HG丸ｺﾞｼｯｸM-PRO" w:hint="eastAsia"/>
          <w:spacing w:val="-4"/>
          <w:sz w:val="22"/>
        </w:rPr>
        <w:t>○</w:t>
      </w:r>
      <w:r w:rsidR="00884705" w:rsidRPr="006941B1">
        <w:rPr>
          <w:rFonts w:ascii="HG丸ｺﾞｼｯｸM-PRO" w:eastAsia="HG丸ｺﾞｼｯｸM-PRO" w:hAnsi="HG丸ｺﾞｼｯｸM-PRO" w:hint="eastAsia"/>
          <w:spacing w:val="-4"/>
          <w:sz w:val="22"/>
        </w:rPr>
        <w:t>生活習慣病のリスクを高め</w:t>
      </w:r>
      <w:r w:rsidR="00884705" w:rsidRPr="00CB5EE5">
        <w:rPr>
          <w:rFonts w:ascii="HG丸ｺﾞｼｯｸM-PRO" w:eastAsia="HG丸ｺﾞｼｯｸM-PRO" w:hAnsi="HG丸ｺﾞｼｯｸM-PRO" w:hint="eastAsia"/>
          <w:spacing w:val="-4"/>
          <w:sz w:val="22"/>
        </w:rPr>
        <w:t>る量を飲酒している者</w:t>
      </w:r>
      <w:r w:rsidR="00657589" w:rsidRPr="001C6FA0">
        <w:rPr>
          <w:rFonts w:ascii="HG丸ｺﾞｼｯｸM-PRO" w:eastAsia="HG丸ｺﾞｼｯｸM-PRO" w:hAnsi="HG丸ｺﾞｼｯｸM-PRO" w:hint="eastAsia"/>
          <w:spacing w:val="-4"/>
          <w:sz w:val="16"/>
          <w:szCs w:val="16"/>
        </w:rPr>
        <w:t>（</w:t>
      </w:r>
      <w:r w:rsidR="00711E83" w:rsidRPr="001C6FA0">
        <w:rPr>
          <w:rFonts w:ascii="HG丸ｺﾞｼｯｸM-PRO" w:eastAsia="HG丸ｺﾞｼｯｸM-PRO" w:hAnsi="HG丸ｺﾞｼｯｸM-PRO" w:hint="eastAsia"/>
          <w:spacing w:val="-4"/>
          <w:sz w:val="16"/>
          <w:szCs w:val="16"/>
        </w:rPr>
        <w:t>注</w:t>
      </w:r>
      <w:r w:rsidR="00987A5E" w:rsidRPr="001C6FA0">
        <w:rPr>
          <w:rFonts w:ascii="HG丸ｺﾞｼｯｸM-PRO" w:eastAsia="HG丸ｺﾞｼｯｸM-PRO" w:hAnsi="HG丸ｺﾞｼｯｸM-PRO" w:hint="eastAsia"/>
          <w:spacing w:val="-4"/>
          <w:sz w:val="16"/>
          <w:szCs w:val="16"/>
        </w:rPr>
        <w:t>2</w:t>
      </w:r>
      <w:r w:rsidR="00101D2D">
        <w:rPr>
          <w:rFonts w:ascii="HG丸ｺﾞｼｯｸM-PRO" w:eastAsia="HG丸ｺﾞｼｯｸM-PRO" w:hAnsi="HG丸ｺﾞｼｯｸM-PRO" w:hint="eastAsia"/>
          <w:spacing w:val="-4"/>
          <w:sz w:val="16"/>
          <w:szCs w:val="16"/>
        </w:rPr>
        <w:t>6</w:t>
      </w:r>
      <w:r w:rsidR="00657589" w:rsidRPr="001C6FA0">
        <w:rPr>
          <w:rFonts w:ascii="HG丸ｺﾞｼｯｸM-PRO" w:eastAsia="HG丸ｺﾞｼｯｸM-PRO" w:hAnsi="HG丸ｺﾞｼｯｸM-PRO" w:hint="eastAsia"/>
          <w:spacing w:val="-4"/>
          <w:sz w:val="16"/>
          <w:szCs w:val="16"/>
        </w:rPr>
        <w:t>）</w:t>
      </w:r>
      <w:r w:rsidR="00884705" w:rsidRPr="00CB5EE5">
        <w:rPr>
          <w:rFonts w:ascii="HG丸ｺﾞｼｯｸM-PRO" w:eastAsia="HG丸ｺﾞｼｯｸM-PRO" w:hAnsi="HG丸ｺﾞｼｯｸM-PRO" w:hint="eastAsia"/>
          <w:spacing w:val="-4"/>
          <w:sz w:val="22"/>
        </w:rPr>
        <w:t>の割合をみると、</w:t>
      </w:r>
      <w:r w:rsidR="00884705" w:rsidRPr="00CB5EE5">
        <w:rPr>
          <w:rFonts w:ascii="HG丸ｺﾞｼｯｸM-PRO" w:eastAsia="HG丸ｺﾞｼｯｸM-PRO" w:hAnsi="HG丸ｺﾞｼｯｸM-PRO" w:hint="eastAsia"/>
          <w:sz w:val="22"/>
        </w:rPr>
        <w:t>男性</w:t>
      </w:r>
      <w:r w:rsidR="00A607BB" w:rsidRPr="00CB5EE5">
        <w:rPr>
          <w:rFonts w:ascii="HG丸ｺﾞｼｯｸM-PRO" w:eastAsia="HG丸ｺﾞｼｯｸM-PRO" w:hAnsi="HG丸ｺﾞｼｯｸM-PRO" w:hint="eastAsia"/>
          <w:sz w:val="22"/>
        </w:rPr>
        <w:t>・女性とも</w:t>
      </w:r>
      <w:r w:rsidR="00884705" w:rsidRPr="00CB5EE5">
        <w:rPr>
          <w:rFonts w:ascii="HG丸ｺﾞｼｯｸM-PRO" w:eastAsia="HG丸ｺﾞｼｯｸM-PRO" w:hAnsi="HG丸ｺﾞｼｯｸM-PRO" w:hint="eastAsia"/>
          <w:sz w:val="22"/>
        </w:rPr>
        <w:t>50歳</w:t>
      </w:r>
      <w:r w:rsidR="00A607BB" w:rsidRPr="00CB5EE5">
        <w:rPr>
          <w:rFonts w:ascii="HG丸ｺﾞｼｯｸM-PRO" w:eastAsia="HG丸ｺﾞｼｯｸM-PRO" w:hAnsi="HG丸ｺﾞｼｯｸM-PRO" w:hint="eastAsia"/>
          <w:sz w:val="22"/>
        </w:rPr>
        <w:t>代</w:t>
      </w:r>
      <w:r w:rsidR="00992527" w:rsidRPr="00CB5EE5">
        <w:rPr>
          <w:rFonts w:ascii="HG丸ｺﾞｼｯｸM-PRO" w:eastAsia="HG丸ｺﾞｼｯｸM-PRO" w:hAnsi="HG丸ｺﾞｼｯｸM-PRO" w:hint="eastAsia"/>
          <w:sz w:val="22"/>
        </w:rPr>
        <w:t>において</w:t>
      </w:r>
      <w:r w:rsidR="00A607BB" w:rsidRPr="00CB5EE5">
        <w:rPr>
          <w:rFonts w:ascii="HG丸ｺﾞｼｯｸM-PRO" w:eastAsia="HG丸ｺﾞｼｯｸM-PRO" w:hAnsi="HG丸ｺﾞｼｯｸM-PRO" w:hint="eastAsia"/>
          <w:sz w:val="22"/>
        </w:rPr>
        <w:t>最も高くなって</w:t>
      </w:r>
      <w:r w:rsidR="00884705" w:rsidRPr="00CB5EE5">
        <w:rPr>
          <w:rFonts w:ascii="HG丸ｺﾞｼｯｸM-PRO" w:eastAsia="HG丸ｺﾞｼｯｸM-PRO" w:hAnsi="HG丸ｺﾞｼｯｸM-PRO" w:hint="eastAsia"/>
          <w:sz w:val="22"/>
        </w:rPr>
        <w:t>います</w:t>
      </w:r>
      <w:r w:rsidR="00BF1420" w:rsidRPr="00CB5EE5">
        <w:rPr>
          <w:rFonts w:ascii="HG丸ｺﾞｼｯｸM-PRO" w:eastAsia="HG丸ｺﾞｼｯｸM-PRO" w:hAnsi="HG丸ｺﾞｼｯｸM-PRO" w:hint="eastAsia"/>
          <w:sz w:val="22"/>
        </w:rPr>
        <w:t>。</w:t>
      </w:r>
    </w:p>
    <w:p w:rsidR="00250AF1" w:rsidRPr="00CB5EE5" w:rsidRDefault="00250AF1" w:rsidP="00250AF1">
      <w:pPr>
        <w:ind w:leftChars="300" w:left="850" w:hangingChars="100" w:hanging="220"/>
        <w:rPr>
          <w:rFonts w:ascii="HG丸ｺﾞｼｯｸM-PRO" w:eastAsia="HG丸ｺﾞｼｯｸM-PRO" w:hAnsi="HG丸ｺﾞｼｯｸM-PRO"/>
          <w:sz w:val="22"/>
        </w:rPr>
      </w:pPr>
    </w:p>
    <w:p w:rsidR="00250AF1" w:rsidRDefault="00250AF1" w:rsidP="00250AF1">
      <w:pPr>
        <w:ind w:leftChars="300" w:left="85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w:t>
      </w:r>
      <w:r w:rsidR="00992527" w:rsidRPr="00CB5EE5">
        <w:rPr>
          <w:rFonts w:ascii="HG丸ｺﾞｼｯｸM-PRO" w:eastAsia="HG丸ｺﾞｼｯｸM-PRO" w:hAnsi="HG丸ｺﾞｼｯｸM-PRO" w:hint="eastAsia"/>
          <w:sz w:val="22"/>
        </w:rPr>
        <w:t>多量飲酒による健康への影響や</w:t>
      </w:r>
      <w:r w:rsidR="00DB430C" w:rsidRPr="00CB5EE5">
        <w:rPr>
          <w:rFonts w:ascii="HG丸ｺﾞｼｯｸM-PRO" w:eastAsia="HG丸ｺﾞｼｯｸM-PRO" w:hAnsi="HG丸ｺﾞｼｯｸM-PRO" w:hint="eastAsia"/>
          <w:sz w:val="22"/>
        </w:rPr>
        <w:t>リスクの少ない</w:t>
      </w:r>
      <w:r w:rsidR="008B1EA4" w:rsidRPr="00CB5EE5">
        <w:rPr>
          <w:rFonts w:ascii="HG丸ｺﾞｼｯｸM-PRO" w:eastAsia="HG丸ｺﾞｼｯｸM-PRO" w:hAnsi="HG丸ｺﾞｼｯｸM-PRO" w:hint="eastAsia"/>
          <w:sz w:val="22"/>
        </w:rPr>
        <w:t>飲酒方法</w:t>
      </w:r>
      <w:r w:rsidR="002E1D2C" w:rsidRPr="00CB5EE5">
        <w:rPr>
          <w:rFonts w:ascii="HG丸ｺﾞｼｯｸM-PRO" w:eastAsia="HG丸ｺﾞｼｯｸM-PRO" w:hAnsi="HG丸ｺﾞｼｯｸM-PRO" w:hint="eastAsia"/>
          <w:sz w:val="22"/>
        </w:rPr>
        <w:t>の理解を促進し</w:t>
      </w:r>
      <w:r w:rsidR="008B1EA4" w:rsidRPr="00CB5EE5">
        <w:rPr>
          <w:rFonts w:ascii="HG丸ｺﾞｼｯｸM-PRO" w:eastAsia="HG丸ｺﾞｼｯｸM-PRO" w:hAnsi="HG丸ｺﾞｼｯｸM-PRO" w:hint="eastAsia"/>
          <w:sz w:val="22"/>
        </w:rPr>
        <w:t>、</w:t>
      </w:r>
      <w:r w:rsidR="00DB430C" w:rsidRPr="00CB5EE5">
        <w:rPr>
          <w:rFonts w:ascii="HG丸ｺﾞｼｯｸM-PRO" w:eastAsia="HG丸ｺﾞｼｯｸM-PRO" w:hAnsi="HG丸ｺﾞｼｯｸM-PRO" w:hint="eastAsia"/>
          <w:sz w:val="22"/>
        </w:rPr>
        <w:t>飲酒</w:t>
      </w:r>
      <w:r w:rsidR="00DB430C">
        <w:rPr>
          <w:rFonts w:ascii="HG丸ｺﾞｼｯｸM-PRO" w:eastAsia="HG丸ｺﾞｼｯｸM-PRO" w:hAnsi="HG丸ｺﾞｼｯｸM-PRO" w:hint="eastAsia"/>
          <w:sz w:val="22"/>
        </w:rPr>
        <w:t>する場合は、</w:t>
      </w:r>
      <w:r w:rsidR="008B1EA4" w:rsidRPr="00FE77BF">
        <w:rPr>
          <w:rFonts w:ascii="HG丸ｺﾞｼｯｸM-PRO" w:eastAsia="HG丸ｺﾞｼｯｸM-PRO" w:hAnsi="HG丸ｺﾞｼｯｸM-PRO" w:hint="eastAsia"/>
          <w:sz w:val="22"/>
        </w:rPr>
        <w:t>適量飲酒</w:t>
      </w:r>
      <w:r w:rsidR="005E1762" w:rsidRPr="001C6FA0">
        <w:rPr>
          <w:rFonts w:ascii="HG丸ｺﾞｼｯｸM-PRO" w:eastAsia="HG丸ｺﾞｼｯｸM-PRO" w:hAnsi="HG丸ｺﾞｼｯｸM-PRO" w:hint="eastAsia"/>
          <w:sz w:val="16"/>
          <w:szCs w:val="16"/>
        </w:rPr>
        <w:t>（注</w:t>
      </w:r>
      <w:r w:rsidR="00987A5E" w:rsidRPr="001C6FA0">
        <w:rPr>
          <w:rFonts w:ascii="HG丸ｺﾞｼｯｸM-PRO" w:eastAsia="HG丸ｺﾞｼｯｸM-PRO" w:hAnsi="HG丸ｺﾞｼｯｸM-PRO" w:hint="eastAsia"/>
          <w:sz w:val="16"/>
          <w:szCs w:val="16"/>
        </w:rPr>
        <w:t>2</w:t>
      </w:r>
      <w:r w:rsidR="00101D2D">
        <w:rPr>
          <w:rFonts w:ascii="HG丸ｺﾞｼｯｸM-PRO" w:eastAsia="HG丸ｺﾞｼｯｸM-PRO" w:hAnsi="HG丸ｺﾞｼｯｸM-PRO" w:hint="eastAsia"/>
          <w:sz w:val="16"/>
          <w:szCs w:val="16"/>
        </w:rPr>
        <w:t>7</w:t>
      </w:r>
      <w:r w:rsidR="005E1762" w:rsidRPr="001C6FA0">
        <w:rPr>
          <w:rFonts w:ascii="HG丸ｺﾞｼｯｸM-PRO" w:eastAsia="HG丸ｺﾞｼｯｸM-PRO" w:hAnsi="HG丸ｺﾞｼｯｸM-PRO" w:hint="eastAsia"/>
          <w:sz w:val="16"/>
          <w:szCs w:val="16"/>
        </w:rPr>
        <w:t>）</w:t>
      </w:r>
      <w:r w:rsidR="008B1EA4" w:rsidRPr="00FE77BF">
        <w:rPr>
          <w:rFonts w:ascii="HG丸ｺﾞｼｯｸM-PRO" w:eastAsia="HG丸ｺﾞｼｯｸM-PRO" w:hAnsi="HG丸ｺﾞｼｯｸM-PRO" w:hint="eastAsia"/>
          <w:sz w:val="22"/>
        </w:rPr>
        <w:t>を実践することが必要です</w:t>
      </w:r>
      <w:r w:rsidRPr="00FE77BF">
        <w:rPr>
          <w:rFonts w:ascii="HG丸ｺﾞｼｯｸM-PRO" w:eastAsia="HG丸ｺﾞｼｯｸM-PRO" w:hAnsi="HG丸ｺﾞｼｯｸM-PRO" w:hint="eastAsia"/>
          <w:sz w:val="22"/>
        </w:rPr>
        <w:t>。</w:t>
      </w:r>
    </w:p>
    <w:p w:rsidR="003A6AC1" w:rsidRDefault="000D6A54" w:rsidP="000D6A54">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74464" behindDoc="0" locked="0" layoutInCell="1" allowOverlap="1" wp14:anchorId="3F0D04FE" wp14:editId="71856321">
                <wp:simplePos x="0" y="0"/>
                <wp:positionH relativeFrom="column">
                  <wp:posOffset>31115</wp:posOffset>
                </wp:positionH>
                <wp:positionV relativeFrom="paragraph">
                  <wp:posOffset>170815</wp:posOffset>
                </wp:positionV>
                <wp:extent cx="5755640" cy="2769235"/>
                <wp:effectExtent l="0" t="0" r="16510" b="12065"/>
                <wp:wrapNone/>
                <wp:docPr id="10244" name="正方形/長方形 10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640" cy="27692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8" o:spid="_x0000_s1026" style="position:absolute;left:0;text-align:left;margin-left:2.45pt;margin-top:13.45pt;width:453.2pt;height:218.0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" filled="f" strokecolor="black [3213]" strokeweight="1pt">
                <v:path arrowok="t"/>
              </v:rect>
            </w:pict>
          </mc:Fallback>
        </mc:AlternateContent>
      </w:r>
      <w:r w:rsidR="00E97EC2">
        <w:rPr>
          <w:rFonts w:ascii="HG丸ｺﾞｼｯｸM-PRO" w:eastAsia="HG丸ｺﾞｼｯｸM-PRO" w:hAnsi="HG丸ｺﾞｼｯｸM-PRO"/>
          <w:noProof/>
          <w:sz w:val="22"/>
        </w:rPr>
        <mc:AlternateContent>
          <mc:Choice Requires="wps">
            <w:drawing>
              <wp:anchor distT="0" distB="0" distL="114300" distR="114300" simplePos="0" relativeHeight="253370368" behindDoc="0" locked="0" layoutInCell="1" allowOverlap="1" wp14:anchorId="75CD1AB5" wp14:editId="58869B9F">
                <wp:simplePos x="0" y="0"/>
                <wp:positionH relativeFrom="column">
                  <wp:posOffset>366395</wp:posOffset>
                </wp:positionH>
                <wp:positionV relativeFrom="paragraph">
                  <wp:posOffset>189230</wp:posOffset>
                </wp:positionV>
                <wp:extent cx="5278120" cy="396240"/>
                <wp:effectExtent l="0" t="0" r="0" b="0"/>
                <wp:wrapNone/>
                <wp:docPr id="10245" name="テキスト ボックス 1" title="図表52：生活習慣病のリスクを高める量を飲酒している者の割合（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8120" cy="396240"/>
                        </a:xfrm>
                        <a:prstGeom prst="rect">
                          <a:avLst/>
                        </a:prstGeom>
                      </wps:spPr>
                      <wps:txbx>
                        <w:txbxContent>
                          <w:p w:rsidR="001C3D5C" w:rsidRDefault="001C3D5C" w:rsidP="00F37F6D">
                            <w:pPr>
                              <w:pStyle w:val="Web"/>
                              <w:spacing w:before="0" w:beforeAutospacing="0" w:after="0" w:afterAutospacing="0" w:line="260" w:lineRule="exact"/>
                            </w:pPr>
                            <w:r>
                              <w:rPr>
                                <w:rFonts w:ascii="ＭＳ ゴシック" w:eastAsia="ＭＳ ゴシック" w:hAnsi="ＭＳ ゴシック" w:cstheme="minorBidi" w:hint="eastAsia"/>
                                <w:b/>
                                <w:bCs/>
                                <w:color w:val="000000" w:themeColor="text1"/>
                                <w:kern w:val="24"/>
                                <w:sz w:val="20"/>
                                <w:szCs w:val="20"/>
                              </w:rPr>
                              <w:t>図表52：生活習慣病のリスクを高める量を飲酒している者の割合（平成26年・大阪府）</w:t>
                            </w:r>
                          </w:p>
                          <w:p w:rsidR="001C3D5C" w:rsidRPr="00F37F6D" w:rsidRDefault="001C3D5C" w:rsidP="00F37F6D">
                            <w:pPr>
                              <w:pStyle w:val="Web"/>
                              <w:spacing w:before="0" w:beforeAutospacing="0" w:after="0" w:afterAutospacing="0" w:line="260" w:lineRule="exact"/>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4" type="#_x0000_t202" alt="タイトル: 図表52：生活習慣病のリスクを高める量を飲酒している者の割合（平成26年・大阪府）" style="position:absolute;left:0;text-align:left;margin-left:28.85pt;margin-top:14.9pt;width:415.6pt;height:31.2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" filled="f" stroked="f">
                <v:path arrowok="t"/>
                <v:textbox inset="0,0,0,0">
                  <w:txbxContent>
                    <w:p w:rsidR="001C3D5C" w:rsidRDefault="001C3D5C" w:rsidP="00F37F6D">
                      <w:pPr>
                        <w:pStyle w:val="Web"/>
                        <w:spacing w:before="0" w:beforeAutospacing="0" w:after="0" w:afterAutospacing="0" w:line="260" w:lineRule="exact"/>
                      </w:pPr>
                      <w:r>
                        <w:rPr>
                          <w:rFonts w:ascii="ＭＳ ゴシック" w:eastAsia="ＭＳ ゴシック" w:hAnsi="ＭＳ ゴシック" w:cstheme="minorBidi" w:hint="eastAsia"/>
                          <w:b/>
                          <w:bCs/>
                          <w:color w:val="000000" w:themeColor="text1"/>
                          <w:kern w:val="24"/>
                          <w:sz w:val="20"/>
                          <w:szCs w:val="20"/>
                        </w:rPr>
                        <w:t>図表52：生活習慣病のリスクを高める量を飲酒している者の割合（平成26年・大阪府）</w:t>
                      </w:r>
                    </w:p>
                    <w:p w:rsidR="001C3D5C" w:rsidRPr="00F37F6D" w:rsidRDefault="001C3D5C" w:rsidP="00F37F6D">
                      <w:pPr>
                        <w:pStyle w:val="Web"/>
                        <w:spacing w:before="0" w:beforeAutospacing="0" w:after="0" w:afterAutospacing="0" w:line="260" w:lineRule="exact"/>
                      </w:pPr>
                    </w:p>
                  </w:txbxContent>
                </v:textbox>
              </v:shape>
            </w:pict>
          </mc:Fallback>
        </mc:AlternateContent>
      </w:r>
    </w:p>
    <w:p w:rsidR="00F565C9" w:rsidRDefault="00E97EC2" w:rsidP="00F37F6D">
      <w:pPr>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pacing w:val="-4"/>
          <w:sz w:val="22"/>
        </w:rPr>
        <mc:AlternateContent>
          <mc:Choice Requires="wps">
            <w:drawing>
              <wp:anchor distT="0" distB="0" distL="114300" distR="114300" simplePos="0" relativeHeight="253372416" behindDoc="0" locked="0" layoutInCell="1" allowOverlap="1" wp14:anchorId="64AEB475" wp14:editId="1D4DD5EE">
                <wp:simplePos x="0" y="0"/>
                <wp:positionH relativeFrom="column">
                  <wp:posOffset>959485</wp:posOffset>
                </wp:positionH>
                <wp:positionV relativeFrom="paragraph">
                  <wp:posOffset>2478405</wp:posOffset>
                </wp:positionV>
                <wp:extent cx="4364355" cy="238125"/>
                <wp:effectExtent l="0" t="0" r="0" b="0"/>
                <wp:wrapNone/>
                <wp:docPr id="10243"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238125"/>
                        </a:xfrm>
                        <a:prstGeom prst="rect">
                          <a:avLst/>
                        </a:prstGeom>
                      </wps:spPr>
                      <wps:txbx>
                        <w:txbxContent>
                          <w:p w:rsidR="001C3D5C" w:rsidRDefault="001C3D5C" w:rsidP="003A6AC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5" type="#_x0000_t202" alt="タイトル: 出典：国民健康・栄養調査（厚生労働省）（大阪府集計・平成25～27年の平均）" style="position:absolute;left:0;text-align:left;margin-left:75.55pt;margin-top:195.15pt;width:343.65pt;height:18.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" filled="f" stroked="f">
                <v:path arrowok="t"/>
                <v:textbox inset="0,0,0,0">
                  <w:txbxContent>
                    <w:p w:rsidR="001C3D5C" w:rsidRDefault="001C3D5C" w:rsidP="003A6AC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340CE7F4">
            <wp:extent cx="5614670" cy="2725420"/>
            <wp:effectExtent l="0" t="0" r="5080" b="0"/>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4670" cy="2725420"/>
                    </a:xfrm>
                    <a:prstGeom prst="rect">
                      <a:avLst/>
                    </a:prstGeom>
                    <a:noFill/>
                    <a:ln>
                      <a:noFill/>
                    </a:ln>
                  </pic:spPr>
                </pic:pic>
              </a:graphicData>
            </a:graphic>
          </wp:inline>
        </w:drawing>
      </w:r>
    </w:p>
    <w:p w:rsidR="00CA1B4F" w:rsidRDefault="00E97EC2">
      <w:pPr>
        <w:widowControl/>
        <w:jc w:val="left"/>
      </w:pPr>
      <w:r>
        <w:rPr>
          <w:rFonts w:hAnsi="HG丸ｺﾞｼｯｸM-PRO"/>
          <w:noProof/>
        </w:rPr>
        <mc:AlternateContent>
          <mc:Choice Requires="wpg">
            <w:drawing>
              <wp:anchor distT="0" distB="0" distL="114300" distR="114300" simplePos="0" relativeHeight="253539328" behindDoc="1" locked="0" layoutInCell="1" allowOverlap="1">
                <wp:simplePos x="0" y="0"/>
                <wp:positionH relativeFrom="margin">
                  <wp:posOffset>-34925</wp:posOffset>
                </wp:positionH>
                <wp:positionV relativeFrom="paragraph">
                  <wp:posOffset>899795</wp:posOffset>
                </wp:positionV>
                <wp:extent cx="5818505" cy="2588895"/>
                <wp:effectExtent l="0" t="0" r="10795" b="0"/>
                <wp:wrapNone/>
                <wp:docPr id="1066" name="グループ化 1066"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2588895"/>
                          <a:chOff x="-106325" y="-1991297"/>
                          <a:chExt cx="5819775" cy="1754362"/>
                        </a:xfrm>
                      </wpg:grpSpPr>
                      <wps:wsp>
                        <wps:cNvPr id="1067" name="正方形/長方形 1067"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s:cNvSpPr/>
                        <wps:spPr>
                          <a:xfrm>
                            <a:off x="-106302" y="-1964259"/>
                            <a:ext cx="5818505" cy="1727324"/>
                          </a:xfrm>
                          <a:prstGeom prst="rect">
                            <a:avLst/>
                          </a:prstGeom>
                          <a:noFill/>
                          <a:ln w="25400" cap="flat" cmpd="sng" algn="ctr">
                            <a:noFill/>
                            <a:prstDash val="solid"/>
                          </a:ln>
                          <a:effectLst/>
                        </wps:spPr>
                        <wps:txbx>
                          <w:txbxContent>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（注25）</w:t>
                              </w:r>
                              <w:r w:rsidRPr="0043037D">
                                <w:rPr>
                                  <w:rFonts w:ascii="ＭＳ 明朝" w:eastAsia="ＭＳ 明朝" w:hAnsi="ＭＳ 明朝" w:hint="eastAsia"/>
                                  <w:sz w:val="18"/>
                                </w:rPr>
                                <w:t>飲酒習慣のある者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国民健康・栄養調査において、週に３日以上飲酒し、飲酒日１日あたり</w:t>
                              </w:r>
                              <w:r>
                                <w:rPr>
                                  <w:rFonts w:ascii="ＭＳ 明朝" w:eastAsia="ＭＳ 明朝" w:hAnsi="ＭＳ 明朝" w:hint="eastAsia"/>
                                  <w:sz w:val="18"/>
                                </w:rPr>
                                <w:t>清酒に換算して</w:t>
                              </w:r>
                              <w:r w:rsidRPr="0043037D">
                                <w:rPr>
                                  <w:rFonts w:ascii="ＭＳ 明朝" w:eastAsia="ＭＳ 明朝" w:hAnsi="ＭＳ 明朝" w:hint="eastAsia"/>
                                  <w:sz w:val="18"/>
                                </w:rPr>
                                <w:t>１合以上を飲酒すると回答した者のこと。</w:t>
                              </w:r>
                              <w:r>
                                <w:rPr>
                                  <w:rFonts w:ascii="ＭＳ 明朝" w:eastAsia="ＭＳ 明朝" w:hAnsi="ＭＳ 明朝" w:hint="eastAsia"/>
                                  <w:sz w:val="18"/>
                                </w:rPr>
                                <w:t>清酒</w:t>
                              </w:r>
                              <w:r w:rsidRPr="0043037D">
                                <w:rPr>
                                  <w:rFonts w:ascii="ＭＳ 明朝" w:eastAsia="ＭＳ 明朝" w:hAnsi="ＭＳ 明朝" w:hint="eastAsia"/>
                                  <w:sz w:val="18"/>
                                </w:rPr>
                                <w:t>１合（</w:t>
                              </w:r>
                              <w:r>
                                <w:rPr>
                                  <w:rFonts w:ascii="ＭＳ 明朝" w:eastAsia="ＭＳ 明朝" w:hAnsi="ＭＳ 明朝" w:hint="eastAsia"/>
                                  <w:sz w:val="18"/>
                                </w:rPr>
                                <w:t>アルコール度数15度、</w:t>
                              </w:r>
                              <w:r w:rsidRPr="0043037D">
                                <w:rPr>
                                  <w:rFonts w:ascii="ＭＳ 明朝" w:eastAsia="ＭＳ 明朝" w:hAnsi="ＭＳ 明朝" w:hint="eastAsia"/>
                                  <w:sz w:val="18"/>
                                </w:rPr>
                                <w:t>180ml</w:t>
                              </w:r>
                              <w:r>
                                <w:rPr>
                                  <w:rFonts w:ascii="ＭＳ 明朝" w:eastAsia="ＭＳ 明朝" w:hAnsi="ＭＳ 明朝" w:hint="eastAsia"/>
                                  <w:sz w:val="18"/>
                                </w:rPr>
                                <w:t>）は、次の量にほぼ相当。</w:t>
                              </w:r>
                              <w:r>
                                <w:rPr>
                                  <w:rFonts w:ascii="ＭＳ 明朝" w:eastAsia="ＭＳ 明朝" w:hAnsi="ＭＳ 明朝"/>
                                  <w:sz w:val="18"/>
                                </w:rPr>
                                <w:br/>
                              </w:r>
                              <w:r>
                                <w:rPr>
                                  <w:rFonts w:ascii="ＭＳ 明朝" w:eastAsia="ＭＳ 明朝" w:hAnsi="ＭＳ 明朝" w:hint="eastAsia"/>
                                  <w:sz w:val="18"/>
                                </w:rPr>
                                <w:t>ビール</w:t>
                              </w:r>
                              <w:r w:rsidRPr="0043037D">
                                <w:rPr>
                                  <w:rFonts w:ascii="ＭＳ 明朝" w:eastAsia="ＭＳ 明朝" w:hAnsi="ＭＳ 明朝" w:hint="eastAsia"/>
                                  <w:sz w:val="18"/>
                                </w:rPr>
                                <w:t>中瓶１本（</w:t>
                              </w:r>
                              <w:r>
                                <w:rPr>
                                  <w:rFonts w:ascii="ＭＳ 明朝" w:eastAsia="ＭＳ 明朝" w:hAnsi="ＭＳ 明朝" w:hint="eastAsia"/>
                                  <w:sz w:val="18"/>
                                </w:rPr>
                                <w:t>５度、</w:t>
                              </w:r>
                              <w:r w:rsidRPr="0043037D">
                                <w:rPr>
                                  <w:rFonts w:ascii="ＭＳ 明朝" w:eastAsia="ＭＳ 明朝" w:hAnsi="ＭＳ 明朝" w:hint="eastAsia"/>
                                  <w:sz w:val="18"/>
                                </w:rPr>
                                <w:t>500ml）、焼酎</w:t>
                              </w:r>
                              <w:r>
                                <w:rPr>
                                  <w:rFonts w:ascii="ＭＳ 明朝" w:eastAsia="ＭＳ 明朝" w:hAnsi="ＭＳ 明朝" w:hint="eastAsia"/>
                                  <w:sz w:val="18"/>
                                </w:rPr>
                                <w:t>0.6合（</w:t>
                              </w:r>
                              <w:r w:rsidRPr="0043037D">
                                <w:rPr>
                                  <w:rFonts w:ascii="ＭＳ 明朝" w:eastAsia="ＭＳ 明朝" w:hAnsi="ＭＳ 明朝" w:hint="eastAsia"/>
                                  <w:sz w:val="18"/>
                                </w:rPr>
                                <w:t>2</w:t>
                              </w:r>
                              <w:r>
                                <w:rPr>
                                  <w:rFonts w:ascii="ＭＳ 明朝" w:eastAsia="ＭＳ 明朝" w:hAnsi="ＭＳ 明朝" w:hint="eastAsia"/>
                                  <w:sz w:val="18"/>
                                </w:rPr>
                                <w:t>5</w:t>
                              </w:r>
                              <w:r w:rsidRPr="0043037D">
                                <w:rPr>
                                  <w:rFonts w:ascii="ＭＳ 明朝" w:eastAsia="ＭＳ 明朝" w:hAnsi="ＭＳ 明朝" w:hint="eastAsia"/>
                                  <w:sz w:val="18"/>
                                </w:rPr>
                                <w:t>度</w:t>
                              </w:r>
                              <w:r>
                                <w:rPr>
                                  <w:rFonts w:ascii="ＭＳ 明朝" w:eastAsia="ＭＳ 明朝" w:hAnsi="ＭＳ 明朝" w:hint="eastAsia"/>
                                  <w:sz w:val="18"/>
                                </w:rPr>
                                <w:t>、約</w:t>
                              </w:r>
                              <w:r w:rsidRPr="0043037D">
                                <w:rPr>
                                  <w:rFonts w:ascii="ＭＳ 明朝" w:eastAsia="ＭＳ 明朝" w:hAnsi="ＭＳ 明朝" w:hint="eastAsia"/>
                                  <w:sz w:val="18"/>
                                </w:rPr>
                                <w:t>1</w:t>
                              </w:r>
                              <w:r>
                                <w:rPr>
                                  <w:rFonts w:ascii="ＭＳ 明朝" w:eastAsia="ＭＳ 明朝" w:hAnsi="ＭＳ 明朝" w:hint="eastAsia"/>
                                  <w:sz w:val="18"/>
                                </w:rPr>
                                <w:t>10</w:t>
                              </w:r>
                              <w:r w:rsidRPr="0043037D">
                                <w:rPr>
                                  <w:rFonts w:ascii="ＭＳ 明朝" w:eastAsia="ＭＳ 明朝" w:hAnsi="ＭＳ 明朝" w:hint="eastAsia"/>
                                  <w:sz w:val="18"/>
                                </w:rPr>
                                <w:t>ml）、ワイン</w:t>
                              </w:r>
                              <w:r>
                                <w:rPr>
                                  <w:rFonts w:ascii="ＭＳ 明朝" w:eastAsia="ＭＳ 明朝" w:hAnsi="ＭＳ 明朝" w:hint="eastAsia"/>
                                  <w:sz w:val="18"/>
                                </w:rPr>
                                <w:t>1/4本</w:t>
                              </w:r>
                              <w:r w:rsidRPr="0043037D">
                                <w:rPr>
                                  <w:rFonts w:ascii="ＭＳ 明朝" w:eastAsia="ＭＳ 明朝" w:hAnsi="ＭＳ 明朝" w:hint="eastAsia"/>
                                  <w:sz w:val="18"/>
                                </w:rPr>
                                <w:t>（</w:t>
                              </w:r>
                              <w:r>
                                <w:rPr>
                                  <w:rFonts w:ascii="ＭＳ 明朝" w:eastAsia="ＭＳ 明朝" w:hAnsi="ＭＳ 明朝" w:hint="eastAsia"/>
                                  <w:sz w:val="18"/>
                                </w:rPr>
                                <w:t>14度、約18</w:t>
                              </w:r>
                              <w:r w:rsidRPr="0043037D">
                                <w:rPr>
                                  <w:rFonts w:ascii="ＭＳ 明朝" w:eastAsia="ＭＳ 明朝" w:hAnsi="ＭＳ 明朝" w:hint="eastAsia"/>
                                  <w:sz w:val="18"/>
                                </w:rPr>
                                <w:t>0ml）、ウィスキーダブル１杯（</w:t>
                              </w:r>
                              <w:r>
                                <w:rPr>
                                  <w:rFonts w:ascii="ＭＳ 明朝" w:eastAsia="ＭＳ 明朝" w:hAnsi="ＭＳ 明朝" w:hint="eastAsia"/>
                                  <w:sz w:val="18"/>
                                </w:rPr>
                                <w:t>43度、</w:t>
                              </w:r>
                              <w:r w:rsidRPr="0043037D">
                                <w:rPr>
                                  <w:rFonts w:ascii="ＭＳ 明朝" w:eastAsia="ＭＳ 明朝" w:hAnsi="ＭＳ 明朝" w:hint="eastAsia"/>
                                  <w:sz w:val="18"/>
                                </w:rPr>
                                <w:t>60ml）</w:t>
                              </w:r>
                              <w:r>
                                <w:rPr>
                                  <w:rFonts w:ascii="ＭＳ 明朝" w:eastAsia="ＭＳ 明朝" w:hAnsi="ＭＳ 明朝" w:hint="eastAsia"/>
                                  <w:sz w:val="18"/>
                                </w:rPr>
                                <w:t>、缶チューハイ1.5缶</w:t>
                              </w:r>
                              <w:r w:rsidRPr="0043037D">
                                <w:rPr>
                                  <w:rFonts w:ascii="ＭＳ 明朝" w:eastAsia="ＭＳ 明朝" w:hAnsi="ＭＳ 明朝" w:hint="eastAsia"/>
                                  <w:sz w:val="18"/>
                                </w:rPr>
                                <w:t>（</w:t>
                              </w:r>
                              <w:r>
                                <w:rPr>
                                  <w:rFonts w:ascii="ＭＳ 明朝" w:eastAsia="ＭＳ 明朝" w:hAnsi="ＭＳ 明朝" w:hint="eastAsia"/>
                                  <w:sz w:val="18"/>
                                </w:rPr>
                                <w:t>５度、約520</w:t>
                              </w:r>
                              <w:r w:rsidRPr="0043037D">
                                <w:rPr>
                                  <w:rFonts w:ascii="ＭＳ 明朝" w:eastAsia="ＭＳ 明朝" w:hAnsi="ＭＳ 明朝" w:hint="eastAsia"/>
                                  <w:sz w:val="18"/>
                                </w:rPr>
                                <w:t>ml）。</w:t>
                              </w:r>
                            </w:p>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（注26）</w:t>
                              </w:r>
                              <w:r w:rsidRPr="0043037D">
                                <w:rPr>
                                  <w:rFonts w:ascii="ＭＳ 明朝" w:eastAsia="ＭＳ 明朝" w:hAnsi="ＭＳ 明朝" w:hint="eastAsia"/>
                                  <w:sz w:val="18"/>
                                </w:rPr>
                                <w:t>生活習慣病のリスクを高める量を飲酒している者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w:t>
                              </w:r>
                              <w:r>
                                <w:rPr>
                                  <w:rFonts w:ascii="ＭＳ 明朝" w:eastAsia="ＭＳ 明朝" w:hAnsi="ＭＳ 明朝"/>
                                  <w:sz w:val="18"/>
                                </w:rPr>
                                <w:br/>
                              </w:r>
                              <w:r w:rsidRPr="0043037D">
                                <w:rPr>
                                  <w:rFonts w:ascii="ＭＳ 明朝" w:eastAsia="ＭＳ 明朝" w:hAnsi="ＭＳ 明朝" w:hint="eastAsia"/>
                                  <w:sz w:val="18"/>
                                </w:rPr>
                                <w:t>男性：</w:t>
                              </w:r>
                              <w:r>
                                <w:rPr>
                                  <w:rFonts w:ascii="ＭＳ 明朝" w:eastAsia="ＭＳ 明朝" w:hAnsi="ＭＳ 明朝" w:hint="eastAsia"/>
                                  <w:sz w:val="18"/>
                                </w:rPr>
                                <w:t>(</w:t>
                              </w:r>
                              <w:r w:rsidRPr="0043037D">
                                <w:rPr>
                                  <w:rFonts w:ascii="ＭＳ 明朝" w:eastAsia="ＭＳ 明朝" w:hAnsi="ＭＳ 明朝" w:hint="eastAsia"/>
                                  <w:sz w:val="18"/>
                                </w:rPr>
                                <w:t>毎日×２合以上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週５～６日×２合以上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週３～４日×３合以上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週１～２日×５合以上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月１～３日×５合以上</w:t>
                              </w:r>
                              <w:r>
                                <w:rPr>
                                  <w:rFonts w:ascii="ＭＳ 明朝" w:eastAsia="ＭＳ 明朝" w:hAnsi="ＭＳ 明朝" w:hint="eastAsia"/>
                                  <w:sz w:val="18"/>
                                </w:rPr>
                                <w:t>)</w:t>
                              </w:r>
                              <w:r w:rsidRPr="0043037D">
                                <w:rPr>
                                  <w:rFonts w:ascii="ＭＳ 明朝" w:eastAsia="ＭＳ 明朝" w:hAnsi="ＭＳ 明朝" w:hint="eastAsia"/>
                                  <w:sz w:val="18"/>
                                </w:rPr>
                                <w:t>。女性：</w:t>
                              </w:r>
                              <w:r>
                                <w:rPr>
                                  <w:rFonts w:ascii="ＭＳ 明朝" w:eastAsia="ＭＳ 明朝" w:hAnsi="ＭＳ 明朝" w:hint="eastAsia"/>
                                  <w:sz w:val="18"/>
                                </w:rPr>
                                <w:t>(</w:t>
                              </w:r>
                              <w:r w:rsidRPr="0043037D">
                                <w:rPr>
                                  <w:rFonts w:ascii="ＭＳ 明朝" w:eastAsia="ＭＳ 明朝" w:hAnsi="ＭＳ 明朝" w:hint="eastAsia"/>
                                  <w:sz w:val="18"/>
                                </w:rPr>
                                <w:t>毎日×１合以上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週５～６日×１合以上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週３～４日×１合以上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週１～２日×３合以上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月１～３日×５合以上</w:t>
                              </w:r>
                              <w:r>
                                <w:rPr>
                                  <w:rFonts w:ascii="ＭＳ 明朝" w:eastAsia="ＭＳ 明朝" w:hAnsi="ＭＳ 明朝" w:hint="eastAsia"/>
                                  <w:sz w:val="18"/>
                                </w:rPr>
                                <w:t>)</w:t>
                              </w:r>
                              <w:r w:rsidRPr="0043037D">
                                <w:rPr>
                                  <w:rFonts w:ascii="ＭＳ 明朝" w:eastAsia="ＭＳ 明朝" w:hAnsi="ＭＳ 明朝" w:hint="eastAsia"/>
                                  <w:sz w:val="18"/>
                                </w:rPr>
                                <w:t>。</w:t>
                              </w:r>
                            </w:p>
                            <w:p w:rsidR="001C3D5C" w:rsidRDefault="001C3D5C" w:rsidP="00FD7D93">
                              <w:pPr>
                                <w:spacing w:line="200" w:lineRule="exact"/>
                                <w:jc w:val="left"/>
                                <w:rPr>
                                  <w:rFonts w:ascii="ＭＳ 明朝" w:eastAsia="ＭＳ 明朝" w:hAnsi="ＭＳ 明朝"/>
                                  <w:sz w:val="18"/>
                                </w:rPr>
                              </w:pPr>
                              <w:r>
                                <w:rPr>
                                  <w:rFonts w:ascii="ＭＳ 明朝" w:eastAsia="ＭＳ 明朝" w:hAnsi="ＭＳ 明朝" w:hint="eastAsia"/>
                                  <w:sz w:val="18"/>
                                </w:rPr>
                                <w:t>（注27）</w:t>
                              </w:r>
                              <w:r w:rsidRPr="0043037D">
                                <w:rPr>
                                  <w:rFonts w:ascii="ＭＳ 明朝" w:eastAsia="ＭＳ 明朝" w:hAnsi="ＭＳ 明朝" w:hint="eastAsia"/>
                                  <w:sz w:val="18"/>
                                </w:rPr>
                                <w:t>適量飲酒</w:t>
                              </w:r>
                              <w:r>
                                <w:rPr>
                                  <w:rFonts w:ascii="ＭＳ 明朝" w:eastAsia="ＭＳ 明朝" w:hAnsi="ＭＳ 明朝" w:hint="eastAsia"/>
                                  <w:sz w:val="18"/>
                                </w:rPr>
                                <w:t>：</w:t>
                              </w:r>
                            </w:p>
                            <w:p w:rsidR="001C3D5C" w:rsidRPr="0043037D" w:rsidRDefault="001C3D5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直線コネクタ 106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66" o:spid="_x0000_s1186" alt="タイトル: 注釈 - 説明: （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margin-left:-2.75pt;margin-top:70.85pt;width:458.15pt;height:203.85pt;z-index:-249777152;mso-position-horizontal-relative:margin;mso-width-relative:margin;mso-height-relative:margin" coordorigin="-1063,-19912" coordsize="58197,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">
                <v:rect id="正方形/長方形 1067" o:spid="_x0000_s1187" alt="（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left:-1063;top:-19642;width:58185;height:17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ON8IA&#10;AADdAAAADwAAAGRycy9kb3ducmV2LnhtbERPTYvCMBC9C/6HMII3TRVxpWuUIip6XCvI3sZmtu3a&#10;TEoTa/33ZmHB2zze5yzXnalES40rLSuYjCMQxJnVJecKzulutADhPLLGyjIpeJKD9arfW2Ks7YO/&#10;qD35XIQQdjEqKLyvYyldVpBBN7Y1ceB+bGPQB9jkUjf4COGmktMomkuDJYeGAmvaFJTdTnejwF3b&#10;Y/qsk8vvt8uuyZZNOjvulRoOuuQThKfOv8X/7oMO86P5B/x9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I43wgAAAN0AAAAPAAAAAAAAAAAAAAAAAJgCAABkcnMvZG93&#10;bnJldi54bWxQSwUGAAAAAAQABAD1AAAAhwMAAAAA&#10;" filled="f" stroked="f" strokeweight="2pt">
                  <v:textbox>
                    <w:txbxContent>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（注25）</w:t>
                        </w:r>
                        <w:r w:rsidRPr="0043037D">
                          <w:rPr>
                            <w:rFonts w:ascii="ＭＳ 明朝" w:eastAsia="ＭＳ 明朝" w:hAnsi="ＭＳ 明朝" w:hint="eastAsia"/>
                            <w:sz w:val="18"/>
                          </w:rPr>
                          <w:t>飲酒習慣のある者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国民健康・栄養調査において、週に３日以上飲酒し、飲酒日１日あたり</w:t>
                        </w:r>
                        <w:r>
                          <w:rPr>
                            <w:rFonts w:ascii="ＭＳ 明朝" w:eastAsia="ＭＳ 明朝" w:hAnsi="ＭＳ 明朝" w:hint="eastAsia"/>
                            <w:sz w:val="18"/>
                          </w:rPr>
                          <w:t>清酒に換算して</w:t>
                        </w:r>
                        <w:r w:rsidRPr="0043037D">
                          <w:rPr>
                            <w:rFonts w:ascii="ＭＳ 明朝" w:eastAsia="ＭＳ 明朝" w:hAnsi="ＭＳ 明朝" w:hint="eastAsia"/>
                            <w:sz w:val="18"/>
                          </w:rPr>
                          <w:t>１合以上を飲酒すると回答した者のこと。</w:t>
                        </w:r>
                        <w:r>
                          <w:rPr>
                            <w:rFonts w:ascii="ＭＳ 明朝" w:eastAsia="ＭＳ 明朝" w:hAnsi="ＭＳ 明朝" w:hint="eastAsia"/>
                            <w:sz w:val="18"/>
                          </w:rPr>
                          <w:t>清酒</w:t>
                        </w:r>
                        <w:r w:rsidRPr="0043037D">
                          <w:rPr>
                            <w:rFonts w:ascii="ＭＳ 明朝" w:eastAsia="ＭＳ 明朝" w:hAnsi="ＭＳ 明朝" w:hint="eastAsia"/>
                            <w:sz w:val="18"/>
                          </w:rPr>
                          <w:t>１合（</w:t>
                        </w:r>
                        <w:r>
                          <w:rPr>
                            <w:rFonts w:ascii="ＭＳ 明朝" w:eastAsia="ＭＳ 明朝" w:hAnsi="ＭＳ 明朝" w:hint="eastAsia"/>
                            <w:sz w:val="18"/>
                          </w:rPr>
                          <w:t>アルコール度数15度、</w:t>
                        </w:r>
                        <w:r w:rsidRPr="0043037D">
                          <w:rPr>
                            <w:rFonts w:ascii="ＭＳ 明朝" w:eastAsia="ＭＳ 明朝" w:hAnsi="ＭＳ 明朝" w:hint="eastAsia"/>
                            <w:sz w:val="18"/>
                          </w:rPr>
                          <w:t>180ml</w:t>
                        </w:r>
                        <w:r>
                          <w:rPr>
                            <w:rFonts w:ascii="ＭＳ 明朝" w:eastAsia="ＭＳ 明朝" w:hAnsi="ＭＳ 明朝" w:hint="eastAsia"/>
                            <w:sz w:val="18"/>
                          </w:rPr>
                          <w:t>）は、次の量にほぼ相当。</w:t>
                        </w:r>
                        <w:r>
                          <w:rPr>
                            <w:rFonts w:ascii="ＭＳ 明朝" w:eastAsia="ＭＳ 明朝" w:hAnsi="ＭＳ 明朝"/>
                            <w:sz w:val="18"/>
                          </w:rPr>
                          <w:br/>
                        </w:r>
                        <w:r>
                          <w:rPr>
                            <w:rFonts w:ascii="ＭＳ 明朝" w:eastAsia="ＭＳ 明朝" w:hAnsi="ＭＳ 明朝" w:hint="eastAsia"/>
                            <w:sz w:val="18"/>
                          </w:rPr>
                          <w:t>ビール</w:t>
                        </w:r>
                        <w:r w:rsidRPr="0043037D">
                          <w:rPr>
                            <w:rFonts w:ascii="ＭＳ 明朝" w:eastAsia="ＭＳ 明朝" w:hAnsi="ＭＳ 明朝" w:hint="eastAsia"/>
                            <w:sz w:val="18"/>
                          </w:rPr>
                          <w:t>中瓶１本（</w:t>
                        </w:r>
                        <w:r>
                          <w:rPr>
                            <w:rFonts w:ascii="ＭＳ 明朝" w:eastAsia="ＭＳ 明朝" w:hAnsi="ＭＳ 明朝" w:hint="eastAsia"/>
                            <w:sz w:val="18"/>
                          </w:rPr>
                          <w:t>５度、</w:t>
                        </w:r>
                        <w:r w:rsidRPr="0043037D">
                          <w:rPr>
                            <w:rFonts w:ascii="ＭＳ 明朝" w:eastAsia="ＭＳ 明朝" w:hAnsi="ＭＳ 明朝" w:hint="eastAsia"/>
                            <w:sz w:val="18"/>
                          </w:rPr>
                          <w:t>500ml）、焼酎</w:t>
                        </w:r>
                        <w:r>
                          <w:rPr>
                            <w:rFonts w:ascii="ＭＳ 明朝" w:eastAsia="ＭＳ 明朝" w:hAnsi="ＭＳ 明朝" w:hint="eastAsia"/>
                            <w:sz w:val="18"/>
                          </w:rPr>
                          <w:t>0.6合（</w:t>
                        </w:r>
                        <w:r w:rsidRPr="0043037D">
                          <w:rPr>
                            <w:rFonts w:ascii="ＭＳ 明朝" w:eastAsia="ＭＳ 明朝" w:hAnsi="ＭＳ 明朝" w:hint="eastAsia"/>
                            <w:sz w:val="18"/>
                          </w:rPr>
                          <w:t>2</w:t>
                        </w:r>
                        <w:r>
                          <w:rPr>
                            <w:rFonts w:ascii="ＭＳ 明朝" w:eastAsia="ＭＳ 明朝" w:hAnsi="ＭＳ 明朝" w:hint="eastAsia"/>
                            <w:sz w:val="18"/>
                          </w:rPr>
                          <w:t>5</w:t>
                        </w:r>
                        <w:r w:rsidRPr="0043037D">
                          <w:rPr>
                            <w:rFonts w:ascii="ＭＳ 明朝" w:eastAsia="ＭＳ 明朝" w:hAnsi="ＭＳ 明朝" w:hint="eastAsia"/>
                            <w:sz w:val="18"/>
                          </w:rPr>
                          <w:t>度</w:t>
                        </w:r>
                        <w:r>
                          <w:rPr>
                            <w:rFonts w:ascii="ＭＳ 明朝" w:eastAsia="ＭＳ 明朝" w:hAnsi="ＭＳ 明朝" w:hint="eastAsia"/>
                            <w:sz w:val="18"/>
                          </w:rPr>
                          <w:t>、約</w:t>
                        </w:r>
                        <w:r w:rsidRPr="0043037D">
                          <w:rPr>
                            <w:rFonts w:ascii="ＭＳ 明朝" w:eastAsia="ＭＳ 明朝" w:hAnsi="ＭＳ 明朝" w:hint="eastAsia"/>
                            <w:sz w:val="18"/>
                          </w:rPr>
                          <w:t>1</w:t>
                        </w:r>
                        <w:r>
                          <w:rPr>
                            <w:rFonts w:ascii="ＭＳ 明朝" w:eastAsia="ＭＳ 明朝" w:hAnsi="ＭＳ 明朝" w:hint="eastAsia"/>
                            <w:sz w:val="18"/>
                          </w:rPr>
                          <w:t>10</w:t>
                        </w:r>
                        <w:r w:rsidRPr="0043037D">
                          <w:rPr>
                            <w:rFonts w:ascii="ＭＳ 明朝" w:eastAsia="ＭＳ 明朝" w:hAnsi="ＭＳ 明朝" w:hint="eastAsia"/>
                            <w:sz w:val="18"/>
                          </w:rPr>
                          <w:t>ml）、ワイン</w:t>
                        </w:r>
                        <w:r>
                          <w:rPr>
                            <w:rFonts w:ascii="ＭＳ 明朝" w:eastAsia="ＭＳ 明朝" w:hAnsi="ＭＳ 明朝" w:hint="eastAsia"/>
                            <w:sz w:val="18"/>
                          </w:rPr>
                          <w:t>1/4本</w:t>
                        </w:r>
                        <w:r w:rsidRPr="0043037D">
                          <w:rPr>
                            <w:rFonts w:ascii="ＭＳ 明朝" w:eastAsia="ＭＳ 明朝" w:hAnsi="ＭＳ 明朝" w:hint="eastAsia"/>
                            <w:sz w:val="18"/>
                          </w:rPr>
                          <w:t>（</w:t>
                        </w:r>
                        <w:r>
                          <w:rPr>
                            <w:rFonts w:ascii="ＭＳ 明朝" w:eastAsia="ＭＳ 明朝" w:hAnsi="ＭＳ 明朝" w:hint="eastAsia"/>
                            <w:sz w:val="18"/>
                          </w:rPr>
                          <w:t>14度、約18</w:t>
                        </w:r>
                        <w:r w:rsidRPr="0043037D">
                          <w:rPr>
                            <w:rFonts w:ascii="ＭＳ 明朝" w:eastAsia="ＭＳ 明朝" w:hAnsi="ＭＳ 明朝" w:hint="eastAsia"/>
                            <w:sz w:val="18"/>
                          </w:rPr>
                          <w:t>0ml）、ウィスキーダブル１杯（</w:t>
                        </w:r>
                        <w:r>
                          <w:rPr>
                            <w:rFonts w:ascii="ＭＳ 明朝" w:eastAsia="ＭＳ 明朝" w:hAnsi="ＭＳ 明朝" w:hint="eastAsia"/>
                            <w:sz w:val="18"/>
                          </w:rPr>
                          <w:t>43度、</w:t>
                        </w:r>
                        <w:r w:rsidRPr="0043037D">
                          <w:rPr>
                            <w:rFonts w:ascii="ＭＳ 明朝" w:eastAsia="ＭＳ 明朝" w:hAnsi="ＭＳ 明朝" w:hint="eastAsia"/>
                            <w:sz w:val="18"/>
                          </w:rPr>
                          <w:t>60ml）</w:t>
                        </w:r>
                        <w:r>
                          <w:rPr>
                            <w:rFonts w:ascii="ＭＳ 明朝" w:eastAsia="ＭＳ 明朝" w:hAnsi="ＭＳ 明朝" w:hint="eastAsia"/>
                            <w:sz w:val="18"/>
                          </w:rPr>
                          <w:t>、缶チューハイ1.5缶</w:t>
                        </w:r>
                        <w:r w:rsidRPr="0043037D">
                          <w:rPr>
                            <w:rFonts w:ascii="ＭＳ 明朝" w:eastAsia="ＭＳ 明朝" w:hAnsi="ＭＳ 明朝" w:hint="eastAsia"/>
                            <w:sz w:val="18"/>
                          </w:rPr>
                          <w:t>（</w:t>
                        </w:r>
                        <w:r>
                          <w:rPr>
                            <w:rFonts w:ascii="ＭＳ 明朝" w:eastAsia="ＭＳ 明朝" w:hAnsi="ＭＳ 明朝" w:hint="eastAsia"/>
                            <w:sz w:val="18"/>
                          </w:rPr>
                          <w:t>５度、約520</w:t>
                        </w:r>
                        <w:r w:rsidRPr="0043037D">
                          <w:rPr>
                            <w:rFonts w:ascii="ＭＳ 明朝" w:eastAsia="ＭＳ 明朝" w:hAnsi="ＭＳ 明朝" w:hint="eastAsia"/>
                            <w:sz w:val="18"/>
                          </w:rPr>
                          <w:t>ml）。</w:t>
                        </w:r>
                      </w:p>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（注26）</w:t>
                        </w:r>
                        <w:r w:rsidRPr="0043037D">
                          <w:rPr>
                            <w:rFonts w:ascii="ＭＳ 明朝" w:eastAsia="ＭＳ 明朝" w:hAnsi="ＭＳ 明朝" w:hint="eastAsia"/>
                            <w:sz w:val="18"/>
                          </w:rPr>
                          <w:t>生活習慣病のリスクを高める量を飲酒している者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w:t>
                        </w:r>
                        <w:r>
                          <w:rPr>
                            <w:rFonts w:ascii="ＭＳ 明朝" w:eastAsia="ＭＳ 明朝" w:hAnsi="ＭＳ 明朝"/>
                            <w:sz w:val="18"/>
                          </w:rPr>
                          <w:br/>
                        </w:r>
                        <w:r w:rsidRPr="0043037D">
                          <w:rPr>
                            <w:rFonts w:ascii="ＭＳ 明朝" w:eastAsia="ＭＳ 明朝" w:hAnsi="ＭＳ 明朝" w:hint="eastAsia"/>
                            <w:sz w:val="18"/>
                          </w:rPr>
                          <w:t>男性：</w:t>
                        </w:r>
                        <w:r>
                          <w:rPr>
                            <w:rFonts w:ascii="ＭＳ 明朝" w:eastAsia="ＭＳ 明朝" w:hAnsi="ＭＳ 明朝" w:hint="eastAsia"/>
                            <w:sz w:val="18"/>
                          </w:rPr>
                          <w:t>(</w:t>
                        </w:r>
                        <w:r w:rsidRPr="0043037D">
                          <w:rPr>
                            <w:rFonts w:ascii="ＭＳ 明朝" w:eastAsia="ＭＳ 明朝" w:hAnsi="ＭＳ 明朝" w:hint="eastAsia"/>
                            <w:sz w:val="18"/>
                          </w:rPr>
                          <w:t>毎日×２合以上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週５～６日×２合以上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週３～４日×３合以上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週１～２日×５合以上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月１～３日×５合以上</w:t>
                        </w:r>
                        <w:r>
                          <w:rPr>
                            <w:rFonts w:ascii="ＭＳ 明朝" w:eastAsia="ＭＳ 明朝" w:hAnsi="ＭＳ 明朝" w:hint="eastAsia"/>
                            <w:sz w:val="18"/>
                          </w:rPr>
                          <w:t>)</w:t>
                        </w:r>
                        <w:r w:rsidRPr="0043037D">
                          <w:rPr>
                            <w:rFonts w:ascii="ＭＳ 明朝" w:eastAsia="ＭＳ 明朝" w:hAnsi="ＭＳ 明朝" w:hint="eastAsia"/>
                            <w:sz w:val="18"/>
                          </w:rPr>
                          <w:t>。女性：</w:t>
                        </w:r>
                        <w:r>
                          <w:rPr>
                            <w:rFonts w:ascii="ＭＳ 明朝" w:eastAsia="ＭＳ 明朝" w:hAnsi="ＭＳ 明朝" w:hint="eastAsia"/>
                            <w:sz w:val="18"/>
                          </w:rPr>
                          <w:t>(</w:t>
                        </w:r>
                        <w:r w:rsidRPr="0043037D">
                          <w:rPr>
                            <w:rFonts w:ascii="ＭＳ 明朝" w:eastAsia="ＭＳ 明朝" w:hAnsi="ＭＳ 明朝" w:hint="eastAsia"/>
                            <w:sz w:val="18"/>
                          </w:rPr>
                          <w:t>毎日×１合以上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週５～６日×１合以上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週３～４日×１合以上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週１～２日×３合以上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月１～３日×５合以上</w:t>
                        </w:r>
                        <w:r>
                          <w:rPr>
                            <w:rFonts w:ascii="ＭＳ 明朝" w:eastAsia="ＭＳ 明朝" w:hAnsi="ＭＳ 明朝" w:hint="eastAsia"/>
                            <w:sz w:val="18"/>
                          </w:rPr>
                          <w:t>)</w:t>
                        </w:r>
                        <w:r w:rsidRPr="0043037D">
                          <w:rPr>
                            <w:rFonts w:ascii="ＭＳ 明朝" w:eastAsia="ＭＳ 明朝" w:hAnsi="ＭＳ 明朝" w:hint="eastAsia"/>
                            <w:sz w:val="18"/>
                          </w:rPr>
                          <w:t>。</w:t>
                        </w:r>
                      </w:p>
                      <w:p w:rsidR="001C3D5C" w:rsidRDefault="001C3D5C" w:rsidP="00FD7D93">
                        <w:pPr>
                          <w:spacing w:line="200" w:lineRule="exact"/>
                          <w:jc w:val="left"/>
                          <w:rPr>
                            <w:rFonts w:ascii="ＭＳ 明朝" w:eastAsia="ＭＳ 明朝" w:hAnsi="ＭＳ 明朝"/>
                            <w:sz w:val="18"/>
                          </w:rPr>
                        </w:pPr>
                        <w:r>
                          <w:rPr>
                            <w:rFonts w:ascii="ＭＳ 明朝" w:eastAsia="ＭＳ 明朝" w:hAnsi="ＭＳ 明朝" w:hint="eastAsia"/>
                            <w:sz w:val="18"/>
                          </w:rPr>
                          <w:t>（注27）</w:t>
                        </w:r>
                        <w:r w:rsidRPr="0043037D">
                          <w:rPr>
                            <w:rFonts w:ascii="ＭＳ 明朝" w:eastAsia="ＭＳ 明朝" w:hAnsi="ＭＳ 明朝" w:hint="eastAsia"/>
                            <w:sz w:val="18"/>
                          </w:rPr>
                          <w:t>適量飲酒</w:t>
                        </w:r>
                        <w:r>
                          <w:rPr>
                            <w:rFonts w:ascii="ＭＳ 明朝" w:eastAsia="ＭＳ 明朝" w:hAnsi="ＭＳ 明朝" w:hint="eastAsia"/>
                            <w:sz w:val="18"/>
                          </w:rPr>
                          <w:t>：</w:t>
                        </w:r>
                      </w:p>
                      <w:p w:rsidR="001C3D5C" w:rsidRPr="0043037D" w:rsidRDefault="001C3D5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v:textbox>
                </v:rect>
                <v:line id="直線コネクタ 1068" o:spid="_x0000_s1188"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PccAAADdAAAADwAAAGRycy9kb3ducmV2LnhtbESPQUvDQBCF74L/YRmhN7vRQiix21IU&#10;oe2h2CrocZodk2h2Nuxuk/TfO4eCtxnem/e+WaxG16qeQmw8G3iYZqCIS28brgx8vL/ez0HFhGyx&#10;9UwGLhRhtby9WWBh/cAH6o+pUhLCsUADdUpdoXUsa3IYp74jFu3bB4dJ1lBpG3CQcNfqxyzLtcOG&#10;paHGjp5rKn+PZ2dgP3vL+/V2txk/t/mpfDmcvn6GYMzkblw/gUo0pn/z9XpjBT/L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2A9xwAAAN0AAAAPAAAAAAAA&#10;AAAAAAAAAKECAABkcnMvZG93bnJldi54bWxQSwUGAAAAAAQABAD5AAAAlQMAAAAA&#10;"/>
                <w10:wrap anchorx="margin"/>
              </v:group>
            </w:pict>
          </mc:Fallback>
        </mc:AlternateContent>
      </w:r>
      <w:r w:rsidR="00CA1B4F">
        <w:br w:type="page"/>
      </w:r>
    </w:p>
    <w:p w:rsidR="00235907" w:rsidRPr="00F65919" w:rsidRDefault="00DD573B" w:rsidP="00DD573B">
      <w:pPr>
        <w:pStyle w:val="3"/>
        <w:rPr>
          <w:i/>
        </w:rPr>
      </w:pPr>
      <w:bookmarkStart w:id="32" w:name="_Toc509584335"/>
      <w:r>
        <w:rPr>
          <w:rFonts w:hint="eastAsia"/>
        </w:rPr>
        <w:lastRenderedPageBreak/>
        <w:t>（5）</w:t>
      </w:r>
      <w:r w:rsidR="00235907" w:rsidRPr="00F65919">
        <w:rPr>
          <w:rFonts w:hint="eastAsia"/>
        </w:rPr>
        <w:t>喫煙</w:t>
      </w:r>
      <w:bookmarkEnd w:id="32"/>
    </w:p>
    <w:p w:rsidR="004A78BE" w:rsidRPr="00DE081E"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習慣的喫煙者</w:t>
      </w:r>
      <w:r w:rsidR="00884705" w:rsidRPr="00686450">
        <w:rPr>
          <w:rFonts w:ascii="HG丸ｺﾞｼｯｸM-PRO" w:eastAsia="HG丸ｺﾞｼｯｸM-PRO" w:hAnsi="HG丸ｺﾞｼｯｸM-PRO" w:hint="eastAsia"/>
          <w:sz w:val="22"/>
        </w:rPr>
        <w:t>の割合</w:t>
      </w:r>
      <w:r w:rsidR="00884705" w:rsidRPr="00DE081E">
        <w:rPr>
          <w:rFonts w:ascii="HG丸ｺﾞｼｯｸM-PRO" w:eastAsia="HG丸ｺﾞｼｯｸM-PRO" w:hAnsi="HG丸ｺﾞｼｯｸM-PRO" w:hint="eastAsia"/>
          <w:sz w:val="22"/>
        </w:rPr>
        <w:t>（喫煙率）は、</w:t>
      </w:r>
      <w:r w:rsidR="008640C2" w:rsidRPr="00DE081E">
        <w:rPr>
          <w:rFonts w:ascii="HG丸ｺﾞｼｯｸM-PRO" w:eastAsia="HG丸ｺﾞｼｯｸM-PRO" w:hAnsi="HG丸ｺﾞｼｯｸM-PRO" w:hint="eastAsia"/>
          <w:sz w:val="22"/>
        </w:rPr>
        <w:t>全</w:t>
      </w:r>
      <w:r w:rsidR="00884705" w:rsidRPr="00DE081E">
        <w:rPr>
          <w:rFonts w:ascii="HG丸ｺﾞｼｯｸM-PRO" w:eastAsia="HG丸ｺﾞｼｯｸM-PRO" w:hAnsi="HG丸ｺﾞｼｯｸM-PRO" w:hint="eastAsia"/>
          <w:sz w:val="22"/>
        </w:rPr>
        <w:t>国とほぼ同じ</w:t>
      </w:r>
      <w:r w:rsidR="008640C2" w:rsidRPr="00DE081E">
        <w:rPr>
          <w:rFonts w:ascii="HG丸ｺﾞｼｯｸM-PRO" w:eastAsia="HG丸ｺﾞｼｯｸM-PRO" w:hAnsi="HG丸ｺﾞｼｯｸM-PRO" w:hint="eastAsia"/>
          <w:sz w:val="22"/>
        </w:rPr>
        <w:t>（</w:t>
      </w:r>
      <w:r w:rsidR="00884705" w:rsidRPr="00DE081E">
        <w:rPr>
          <w:rFonts w:ascii="HG丸ｺﾞｼｯｸM-PRO" w:eastAsia="HG丸ｺﾞｼｯｸM-PRO" w:hAnsi="HG丸ｺﾞｼｯｸM-PRO" w:hint="eastAsia"/>
          <w:sz w:val="22"/>
        </w:rPr>
        <w:t>約２割</w:t>
      </w:r>
      <w:r w:rsidR="008640C2" w:rsidRPr="00DE081E">
        <w:rPr>
          <w:rFonts w:ascii="HG丸ｺﾞｼｯｸM-PRO" w:eastAsia="HG丸ｺﾞｼｯｸM-PRO" w:hAnsi="HG丸ｺﾞｼｯｸM-PRO" w:hint="eastAsia"/>
          <w:sz w:val="22"/>
        </w:rPr>
        <w:t>）で</w:t>
      </w:r>
      <w:r w:rsidR="00884705" w:rsidRPr="00DE081E">
        <w:rPr>
          <w:rFonts w:ascii="HG丸ｺﾞｼｯｸM-PRO" w:eastAsia="HG丸ｺﾞｼｯｸM-PRO" w:hAnsi="HG丸ｺﾞｼｯｸM-PRO" w:hint="eastAsia"/>
          <w:sz w:val="22"/>
        </w:rPr>
        <w:t>す。</w:t>
      </w:r>
      <w:r w:rsidR="008640C2" w:rsidRPr="00DE081E">
        <w:rPr>
          <w:rFonts w:ascii="HG丸ｺﾞｼｯｸM-PRO" w:eastAsia="HG丸ｺﾞｼｯｸM-PRO" w:hAnsi="HG丸ｺﾞｼｯｸM-PRO" w:hint="eastAsia"/>
          <w:sz w:val="22"/>
        </w:rPr>
        <w:t>うち、男性</w:t>
      </w:r>
      <w:r w:rsidR="00992527" w:rsidRPr="00DE081E">
        <w:rPr>
          <w:rFonts w:ascii="HG丸ｺﾞｼｯｸM-PRO" w:eastAsia="HG丸ｺﾞｼｯｸM-PRO" w:hAnsi="HG丸ｺﾞｼｯｸM-PRO" w:hint="eastAsia"/>
          <w:sz w:val="22"/>
        </w:rPr>
        <w:t>は</w:t>
      </w:r>
      <w:r w:rsidR="006B15AF">
        <w:rPr>
          <w:rFonts w:ascii="HG丸ｺﾞｼｯｸM-PRO" w:eastAsia="HG丸ｺﾞｼｯｸM-PRO" w:hAnsi="HG丸ｺﾞｼｯｸM-PRO" w:hint="eastAsia"/>
          <w:sz w:val="22"/>
        </w:rPr>
        <w:t>30.4</w:t>
      </w:r>
      <w:r w:rsidR="006F67CD" w:rsidRPr="00DE081E">
        <w:rPr>
          <w:rFonts w:ascii="HG丸ｺﾞｼｯｸM-PRO" w:eastAsia="HG丸ｺﾞｼｯｸM-PRO" w:hAnsi="HG丸ｺﾞｼｯｸM-PRO" w:hint="eastAsia"/>
          <w:sz w:val="22"/>
        </w:rPr>
        <w:t>％（全国</w:t>
      </w:r>
      <w:r w:rsidR="007127CF">
        <w:rPr>
          <w:rFonts w:ascii="HG丸ｺﾞｼｯｸM-PRO" w:eastAsia="HG丸ｺﾞｼｯｸM-PRO" w:hAnsi="HG丸ｺﾞｼｯｸM-PRO" w:hint="eastAsia"/>
          <w:sz w:val="22"/>
        </w:rPr>
        <w:t>の都道府県で高い方から順に</w:t>
      </w:r>
      <w:r w:rsidR="00EB1BB5">
        <w:rPr>
          <w:rFonts w:ascii="HG丸ｺﾞｼｯｸM-PRO" w:eastAsia="HG丸ｺﾞｼｯｸM-PRO" w:hAnsi="HG丸ｺﾞｼｯｸM-PRO" w:hint="eastAsia"/>
          <w:sz w:val="22"/>
        </w:rPr>
        <w:t>31</w:t>
      </w:r>
      <w:r w:rsidR="00884705" w:rsidRPr="00DE081E">
        <w:rPr>
          <w:rFonts w:ascii="HG丸ｺﾞｼｯｸM-PRO" w:eastAsia="HG丸ｺﾞｼｯｸM-PRO" w:hAnsi="HG丸ｺﾞｼｯｸM-PRO" w:hint="eastAsia"/>
          <w:sz w:val="22"/>
        </w:rPr>
        <w:t>位）で</w:t>
      </w:r>
      <w:r w:rsidR="006B15AF">
        <w:rPr>
          <w:rFonts w:ascii="HG丸ｺﾞｼｯｸM-PRO" w:eastAsia="HG丸ｺﾞｼｯｸM-PRO" w:hAnsi="HG丸ｺﾞｼｯｸM-PRO" w:hint="eastAsia"/>
          <w:sz w:val="22"/>
        </w:rPr>
        <w:t>3</w:t>
      </w:r>
      <w:r w:rsidR="00884705" w:rsidRPr="00DE081E">
        <w:rPr>
          <w:rFonts w:ascii="HG丸ｺﾞｼｯｸM-PRO" w:eastAsia="HG丸ｺﾞｼｯｸM-PRO" w:hAnsi="HG丸ｺﾞｼｯｸM-PRO" w:hint="eastAsia"/>
          <w:sz w:val="22"/>
        </w:rPr>
        <w:t>0歳代（</w:t>
      </w:r>
      <w:r w:rsidR="006B15AF">
        <w:rPr>
          <w:rFonts w:ascii="HG丸ｺﾞｼｯｸM-PRO" w:eastAsia="HG丸ｺﾞｼｯｸM-PRO" w:hAnsi="HG丸ｺﾞｼｯｸM-PRO" w:hint="eastAsia"/>
          <w:sz w:val="22"/>
        </w:rPr>
        <w:t>38.0</w:t>
      </w:r>
      <w:r w:rsidR="00992527" w:rsidRPr="00DE081E">
        <w:rPr>
          <w:rFonts w:ascii="HG丸ｺﾞｼｯｸM-PRO" w:eastAsia="HG丸ｺﾞｼｯｸM-PRO" w:hAnsi="HG丸ｺﾞｼｯｸM-PRO" w:hint="eastAsia"/>
          <w:sz w:val="22"/>
        </w:rPr>
        <w:t>％）が</w:t>
      </w:r>
      <w:r w:rsidR="00884705" w:rsidRPr="00DE081E">
        <w:rPr>
          <w:rFonts w:ascii="HG丸ｺﾞｼｯｸM-PRO" w:eastAsia="HG丸ｺﾞｼｯｸM-PRO" w:hAnsi="HG丸ｺﾞｼｯｸM-PRO" w:hint="eastAsia"/>
          <w:sz w:val="22"/>
        </w:rPr>
        <w:t>最も高くなっています。また、女性の場合、</w:t>
      </w:r>
      <w:r w:rsidR="006F67CD" w:rsidRPr="00DE081E">
        <w:rPr>
          <w:rFonts w:ascii="HG丸ｺﾞｼｯｸM-PRO" w:eastAsia="HG丸ｺﾞｼｯｸM-PRO" w:hAnsi="HG丸ｺﾞｼｯｸM-PRO" w:hint="eastAsia"/>
          <w:sz w:val="22"/>
        </w:rPr>
        <w:t>1</w:t>
      </w:r>
      <w:r w:rsidR="006B15AF">
        <w:rPr>
          <w:rFonts w:ascii="HG丸ｺﾞｼｯｸM-PRO" w:eastAsia="HG丸ｺﾞｼｯｸM-PRO" w:hAnsi="HG丸ｺﾞｼｯｸM-PRO" w:hint="eastAsia"/>
          <w:sz w:val="22"/>
        </w:rPr>
        <w:t>0.7</w:t>
      </w:r>
      <w:r w:rsidR="00884705" w:rsidRPr="00DE081E">
        <w:rPr>
          <w:rFonts w:ascii="HG丸ｺﾞｼｯｸM-PRO" w:eastAsia="HG丸ｺﾞｼｯｸM-PRO" w:hAnsi="HG丸ｺﾞｼｯｸM-PRO" w:hint="eastAsia"/>
          <w:sz w:val="22"/>
        </w:rPr>
        <w:t>％（全国</w:t>
      </w:r>
      <w:r w:rsidR="006B15AF">
        <w:rPr>
          <w:rFonts w:ascii="HG丸ｺﾞｼｯｸM-PRO" w:eastAsia="HG丸ｺﾞｼｯｸM-PRO" w:hAnsi="HG丸ｺﾞｼｯｸM-PRO" w:hint="eastAsia"/>
          <w:sz w:val="22"/>
        </w:rPr>
        <w:t>6</w:t>
      </w:r>
      <w:r w:rsidR="00884705" w:rsidRPr="00DE081E">
        <w:rPr>
          <w:rFonts w:ascii="HG丸ｺﾞｼｯｸM-PRO" w:eastAsia="HG丸ｺﾞｼｯｸM-PRO" w:hAnsi="HG丸ｺﾞｼｯｸM-PRO" w:hint="eastAsia"/>
          <w:sz w:val="22"/>
        </w:rPr>
        <w:t>位）で</w:t>
      </w:r>
      <w:r w:rsidR="006B15AF">
        <w:rPr>
          <w:rFonts w:ascii="HG丸ｺﾞｼｯｸM-PRO" w:eastAsia="HG丸ｺﾞｼｯｸM-PRO" w:hAnsi="HG丸ｺﾞｼｯｸM-PRO" w:hint="eastAsia"/>
          <w:sz w:val="22"/>
        </w:rPr>
        <w:t>5</w:t>
      </w:r>
      <w:r w:rsidR="00884705" w:rsidRPr="00DE081E">
        <w:rPr>
          <w:rFonts w:ascii="HG丸ｺﾞｼｯｸM-PRO" w:eastAsia="HG丸ｺﾞｼｯｸM-PRO" w:hAnsi="HG丸ｺﾞｼｯｸM-PRO" w:hint="eastAsia"/>
          <w:sz w:val="22"/>
        </w:rPr>
        <w:t>0歳代（1</w:t>
      </w:r>
      <w:r w:rsidR="006B15AF">
        <w:rPr>
          <w:rFonts w:ascii="HG丸ｺﾞｼｯｸM-PRO" w:eastAsia="HG丸ｺﾞｼｯｸM-PRO" w:hAnsi="HG丸ｺﾞｼｯｸM-PRO" w:hint="eastAsia"/>
          <w:sz w:val="22"/>
        </w:rPr>
        <w:t>5.7</w:t>
      </w:r>
      <w:r w:rsidR="00884705" w:rsidRPr="00DE081E">
        <w:rPr>
          <w:rFonts w:ascii="HG丸ｺﾞｼｯｸM-PRO" w:eastAsia="HG丸ｺﾞｼｯｸM-PRO" w:hAnsi="HG丸ｺﾞｼｯｸM-PRO" w:hint="eastAsia"/>
          <w:sz w:val="22"/>
        </w:rPr>
        <w:t>％）</w:t>
      </w:r>
      <w:r w:rsidR="0026312E">
        <w:rPr>
          <w:rFonts w:ascii="HG丸ｺﾞｼｯｸM-PRO" w:eastAsia="HG丸ｺﾞｼｯｸM-PRO" w:hAnsi="HG丸ｺﾞｼｯｸM-PRO" w:hint="eastAsia"/>
          <w:sz w:val="22"/>
        </w:rPr>
        <w:t>が</w:t>
      </w:r>
      <w:r w:rsidR="00884705" w:rsidRPr="00DE081E">
        <w:rPr>
          <w:rFonts w:ascii="HG丸ｺﾞｼｯｸM-PRO" w:eastAsia="HG丸ｺﾞｼｯｸM-PRO" w:hAnsi="HG丸ｺﾞｼｯｸM-PRO" w:hint="eastAsia"/>
          <w:sz w:val="22"/>
        </w:rPr>
        <w:t>最も高く、全国と比べて</w:t>
      </w:r>
      <w:r w:rsidR="006B15AF">
        <w:rPr>
          <w:rFonts w:ascii="HG丸ｺﾞｼｯｸM-PRO" w:eastAsia="HG丸ｺﾞｼｯｸM-PRO" w:hAnsi="HG丸ｺﾞｼｯｸM-PRO" w:hint="eastAsia"/>
          <w:sz w:val="22"/>
        </w:rPr>
        <w:t>も府は女性の喫煙率が</w:t>
      </w:r>
      <w:r w:rsidR="00884705" w:rsidRPr="00DE081E">
        <w:rPr>
          <w:rFonts w:ascii="HG丸ｺﾞｼｯｸM-PRO" w:eastAsia="HG丸ｺﾞｼｯｸM-PRO" w:hAnsi="HG丸ｺﾞｼｯｸM-PRO" w:hint="eastAsia"/>
          <w:sz w:val="22"/>
        </w:rPr>
        <w:t>高くなっています。</w:t>
      </w:r>
    </w:p>
    <w:p w:rsidR="00534125" w:rsidRPr="006B15AF" w:rsidRDefault="00534125" w:rsidP="004A78BE">
      <w:pPr>
        <w:ind w:firstLineChars="250" w:firstLine="550"/>
        <w:rPr>
          <w:rFonts w:ascii="HG丸ｺﾞｼｯｸM-PRO" w:eastAsia="HG丸ｺﾞｼｯｸM-PRO" w:hAnsi="HG丸ｺﾞｼｯｸM-PRO"/>
          <w:sz w:val="22"/>
        </w:rPr>
      </w:pPr>
    </w:p>
    <w:p w:rsidR="00884705" w:rsidRPr="00DE081E" w:rsidRDefault="00534125"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4A78BE" w:rsidRPr="00DE081E">
        <w:rPr>
          <w:rFonts w:ascii="HG丸ｺﾞｼｯｸM-PRO" w:eastAsia="HG丸ｺﾞｼｯｸM-PRO" w:hAnsi="HG丸ｺﾞｼｯｸM-PRO" w:hint="eastAsia"/>
          <w:sz w:val="22"/>
        </w:rPr>
        <w:t>業種別</w:t>
      </w:r>
      <w:r w:rsidR="00C97013" w:rsidRPr="00DE081E">
        <w:rPr>
          <w:rFonts w:ascii="HG丸ｺﾞｼｯｸM-PRO" w:eastAsia="HG丸ｺﾞｼｯｸM-PRO" w:hAnsi="HG丸ｺﾞｼｯｸM-PRO" w:hint="eastAsia"/>
          <w:sz w:val="22"/>
        </w:rPr>
        <w:t>の</w:t>
      </w:r>
      <w:r w:rsidR="004A78BE" w:rsidRPr="00DE081E">
        <w:rPr>
          <w:rFonts w:ascii="HG丸ｺﾞｼｯｸM-PRO" w:eastAsia="HG丸ｺﾞｼｯｸM-PRO" w:hAnsi="HG丸ｺﾞｼｯｸM-PRO" w:hint="eastAsia"/>
          <w:sz w:val="22"/>
        </w:rPr>
        <w:t>喫煙率を</w:t>
      </w:r>
      <w:r w:rsidR="00DD041D" w:rsidRPr="00DE081E">
        <w:rPr>
          <w:rFonts w:ascii="HG丸ｺﾞｼｯｸM-PRO" w:eastAsia="HG丸ｺﾞｼｯｸM-PRO" w:hAnsi="HG丸ｺﾞｼｯｸM-PRO" w:hint="eastAsia"/>
          <w:sz w:val="22"/>
        </w:rPr>
        <w:t>みると、</w:t>
      </w:r>
      <w:r w:rsidR="00C97013" w:rsidRPr="00DE081E">
        <w:rPr>
          <w:rFonts w:ascii="HG丸ｺﾞｼｯｸM-PRO" w:eastAsia="HG丸ｺﾞｼｯｸM-PRO" w:hAnsi="HG丸ｺﾞｼｯｸM-PRO" w:hint="eastAsia"/>
          <w:sz w:val="22"/>
        </w:rPr>
        <w:t>男性の場合、40ポイント以上、女性の場合、概ね20ポイント程度の差が生じています。</w:t>
      </w:r>
    </w:p>
    <w:p w:rsidR="00534125" w:rsidRPr="00DE081E" w:rsidRDefault="00534125" w:rsidP="00534125">
      <w:pPr>
        <w:ind w:firstLineChars="350" w:firstLine="770"/>
        <w:rPr>
          <w:rFonts w:ascii="HG丸ｺﾞｼｯｸM-PRO" w:eastAsia="HG丸ｺﾞｼｯｸM-PRO" w:hAnsi="HG丸ｺﾞｼｯｸM-PRO"/>
          <w:sz w:val="22"/>
        </w:rPr>
      </w:pPr>
    </w:p>
    <w:p w:rsidR="006B15AF" w:rsidRPr="006B15AF" w:rsidRDefault="006B15AF" w:rsidP="006B15AF">
      <w:pPr>
        <w:ind w:leftChars="300" w:left="850" w:hangingChars="100" w:hanging="220"/>
        <w:rPr>
          <w:rFonts w:ascii="HG丸ｺﾞｼｯｸM-PRO" w:eastAsia="HG丸ｺﾞｼｯｸM-PRO" w:hAnsi="HG丸ｺﾞｼｯｸM-PRO"/>
          <w:sz w:val="22"/>
        </w:rPr>
      </w:pPr>
      <w:r w:rsidRPr="006B15AF">
        <w:rPr>
          <w:rFonts w:ascii="HG丸ｺﾞｼｯｸM-PRO" w:eastAsia="HG丸ｺﾞｼｯｸM-PRO" w:hAnsi="HG丸ｺﾞｼｯｸM-PRO" w:hint="eastAsia"/>
          <w:sz w:val="22"/>
        </w:rPr>
        <w:t>○喫煙は、心筋梗塞、脳卒中などの循環器疾患、慢性閉塞性肺疾患（COPD</w:t>
      </w:r>
      <w:r w:rsidR="00940F0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ぜんそくといった呼吸器疾患だけでなく、肺がん、食道</w:t>
      </w:r>
      <w:r w:rsidRPr="006B15AF">
        <w:rPr>
          <w:rFonts w:ascii="HG丸ｺﾞｼｯｸM-PRO" w:eastAsia="HG丸ｺﾞｼｯｸM-PRO" w:hAnsi="HG丸ｺﾞｼｯｸM-PRO" w:hint="eastAsia"/>
          <w:sz w:val="22"/>
        </w:rPr>
        <w:t>がん、鼻腔・副鼻腔がん、口腔・</w:t>
      </w:r>
      <w:r w:rsidR="008D0697">
        <w:rPr>
          <w:rFonts w:ascii="HG丸ｺﾞｼｯｸM-PRO" w:eastAsia="HG丸ｺﾞｼｯｸM-PRO" w:hAnsi="HG丸ｺﾞｼｯｸM-PRO" w:hint="eastAsia"/>
          <w:sz w:val="22"/>
        </w:rPr>
        <w:t>咽頭がん、喉頭がん、肝臓がん、胃がん、膵臓がん、膀胱がん、子宮頸</w:t>
      </w:r>
      <w:r w:rsidRPr="006B15AF">
        <w:rPr>
          <w:rFonts w:ascii="HG丸ｺﾞｼｯｸM-PRO" w:eastAsia="HG丸ｺﾞｼｯｸM-PRO" w:hAnsi="HG丸ｺﾞｼｯｸM-PRO" w:hint="eastAsia"/>
          <w:sz w:val="22"/>
        </w:rPr>
        <w:t>がんなど多くの部位のがんのリスク因子になると指摘されています。</w:t>
      </w:r>
    </w:p>
    <w:p w:rsidR="006B15AF" w:rsidRPr="006B15AF" w:rsidRDefault="006B15AF" w:rsidP="006B15AF">
      <w:pPr>
        <w:ind w:leftChars="300" w:left="850" w:hangingChars="100" w:hanging="220"/>
        <w:rPr>
          <w:rFonts w:ascii="HG丸ｺﾞｼｯｸM-PRO" w:eastAsia="HG丸ｺﾞｼｯｸM-PRO" w:hAnsi="HG丸ｺﾞｼｯｸM-PRO"/>
          <w:sz w:val="22"/>
        </w:rPr>
      </w:pPr>
    </w:p>
    <w:p w:rsidR="006B15AF" w:rsidRDefault="006B15AF" w:rsidP="006B15AF">
      <w:pPr>
        <w:ind w:leftChars="300" w:left="850" w:hangingChars="100" w:hanging="220"/>
        <w:rPr>
          <w:rFonts w:ascii="HG丸ｺﾞｼｯｸM-PRO" w:eastAsia="HG丸ｺﾞｼｯｸM-PRO" w:hAnsi="HG丸ｺﾞｼｯｸM-PRO"/>
          <w:sz w:val="22"/>
        </w:rPr>
      </w:pPr>
      <w:r w:rsidRPr="006B15AF">
        <w:rPr>
          <w:rFonts w:ascii="HG丸ｺﾞｼｯｸM-PRO" w:eastAsia="HG丸ｺﾞｼｯｸM-PRO" w:hAnsi="HG丸ｺﾞｼｯｸM-PRO" w:hint="eastAsia"/>
          <w:sz w:val="22"/>
        </w:rPr>
        <w:t>○また、</w:t>
      </w:r>
      <w:r w:rsidR="00D46C47">
        <w:rPr>
          <w:rFonts w:ascii="HG丸ｺﾞｼｯｸM-PRO" w:eastAsia="HG丸ｺﾞｼｯｸM-PRO" w:hAnsi="HG丸ｺﾞｼｯｸM-PRO" w:hint="eastAsia"/>
          <w:sz w:val="22"/>
        </w:rPr>
        <w:t>受動喫煙について、</w:t>
      </w:r>
      <w:r w:rsidRPr="006B15AF">
        <w:rPr>
          <w:rFonts w:ascii="HG丸ｺﾞｼｯｸM-PRO" w:eastAsia="HG丸ｺﾞｼｯｸM-PRO" w:hAnsi="HG丸ｺﾞｼｯｸM-PRO" w:hint="eastAsia"/>
          <w:sz w:val="22"/>
        </w:rPr>
        <w:t>平成28年8月にまとめられた、国の検討会報告書の中では、受動喫煙によって、非喫煙者の肺がんリスクが</w:t>
      </w:r>
      <w:r w:rsidR="004C622A">
        <w:rPr>
          <w:rFonts w:ascii="HG丸ｺﾞｼｯｸM-PRO" w:eastAsia="HG丸ｺﾞｼｯｸM-PRO" w:hAnsi="HG丸ｺﾞｼｯｸM-PRO" w:hint="eastAsia"/>
          <w:sz w:val="22"/>
        </w:rPr>
        <w:t>約</w:t>
      </w:r>
      <w:r w:rsidRPr="006B15AF">
        <w:rPr>
          <w:rFonts w:ascii="HG丸ｺﾞｼｯｸM-PRO" w:eastAsia="HG丸ｺﾞｼｯｸM-PRO" w:hAnsi="HG丸ｺﾞｼｯｸM-PRO" w:hint="eastAsia"/>
          <w:sz w:val="22"/>
        </w:rPr>
        <w:t>３割上昇すること</w:t>
      </w:r>
      <w:r w:rsidR="004C622A">
        <w:rPr>
          <w:rFonts w:ascii="HG丸ｺﾞｼｯｸM-PRO" w:eastAsia="HG丸ｺﾞｼｯｸM-PRO" w:hAnsi="HG丸ｺﾞｼｯｸM-PRO" w:hint="eastAsia"/>
          <w:sz w:val="22"/>
        </w:rPr>
        <w:t>等</w:t>
      </w:r>
      <w:r w:rsidRPr="006B15AF">
        <w:rPr>
          <w:rFonts w:ascii="HG丸ｺﾞｼｯｸM-PRO" w:eastAsia="HG丸ｺﾞｼｯｸM-PRO" w:hAnsi="HG丸ｺﾞｼｯｸM-PRO" w:hint="eastAsia"/>
          <w:sz w:val="22"/>
        </w:rPr>
        <w:t>が報告され、受動喫煙と肺がん等の疾病の因果関係を含め受動喫煙の健康への影響が明らかになっています。</w:t>
      </w:r>
    </w:p>
    <w:p w:rsidR="00250AF1" w:rsidRPr="00DE081E" w:rsidRDefault="00250AF1" w:rsidP="00534125">
      <w:pPr>
        <w:ind w:leftChars="300" w:left="850" w:hangingChars="100" w:hanging="220"/>
        <w:rPr>
          <w:rFonts w:ascii="HG丸ｺﾞｼｯｸM-PRO" w:eastAsia="HG丸ｺﾞｼｯｸM-PRO" w:hAnsi="HG丸ｺﾞｼｯｸM-PRO"/>
          <w:sz w:val="22"/>
        </w:rPr>
      </w:pPr>
    </w:p>
    <w:p w:rsidR="00250AF1" w:rsidRDefault="00250AF1"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8B1EA4" w:rsidRPr="00DE081E">
        <w:rPr>
          <w:rFonts w:ascii="HG丸ｺﾞｼｯｸM-PRO" w:eastAsia="HG丸ｺﾞｼｯｸM-PRO" w:hAnsi="HG丸ｺﾞｼｯｸM-PRO" w:hint="eastAsia"/>
          <w:sz w:val="22"/>
        </w:rPr>
        <w:t>喫煙</w:t>
      </w:r>
      <w:r w:rsidR="006B15AF">
        <w:rPr>
          <w:rFonts w:ascii="HG丸ｺﾞｼｯｸM-PRO" w:eastAsia="HG丸ｺﾞｼｯｸM-PRO" w:hAnsi="HG丸ｺﾞｼｯｸM-PRO" w:hint="eastAsia"/>
          <w:sz w:val="22"/>
        </w:rPr>
        <w:t>行動</w:t>
      </w:r>
      <w:r w:rsidR="008B1EA4" w:rsidRPr="00DE081E">
        <w:rPr>
          <w:rFonts w:ascii="HG丸ｺﾞｼｯｸM-PRO" w:eastAsia="HG丸ｺﾞｼｯｸM-PRO" w:hAnsi="HG丸ｺﾞｼｯｸM-PRO" w:hint="eastAsia"/>
          <w:sz w:val="22"/>
        </w:rPr>
        <w:t>と受動喫煙</w:t>
      </w:r>
      <w:r w:rsidR="000C4E11" w:rsidRPr="00DE081E">
        <w:rPr>
          <w:rFonts w:ascii="HG丸ｺﾞｼｯｸM-PRO" w:eastAsia="HG丸ｺﾞｼｯｸM-PRO" w:hAnsi="HG丸ｺﾞｼｯｸM-PRO" w:hint="eastAsia"/>
          <w:sz w:val="22"/>
        </w:rPr>
        <w:t>が</w:t>
      </w:r>
      <w:r w:rsidR="008B1EA4" w:rsidRPr="00DE081E">
        <w:rPr>
          <w:rFonts w:ascii="HG丸ｺﾞｼｯｸM-PRO" w:eastAsia="HG丸ｺﾞｼｯｸM-PRO" w:hAnsi="HG丸ｺﾞｼｯｸM-PRO" w:hint="eastAsia"/>
          <w:sz w:val="22"/>
        </w:rPr>
        <w:t>健康に与える影響を正しく</w:t>
      </w:r>
      <w:r w:rsidR="00A55915" w:rsidRPr="00DE081E">
        <w:rPr>
          <w:rFonts w:ascii="HG丸ｺﾞｼｯｸM-PRO" w:eastAsia="HG丸ｺﾞｼｯｸM-PRO" w:hAnsi="HG丸ｺﾞｼｯｸM-PRO" w:hint="eastAsia"/>
          <w:sz w:val="22"/>
        </w:rPr>
        <w:t>理解し、</w:t>
      </w:r>
      <w:r w:rsidR="00917D44" w:rsidRPr="00DE081E">
        <w:rPr>
          <w:rFonts w:ascii="HG丸ｺﾞｼｯｸM-PRO" w:eastAsia="HG丸ｺﾞｼｯｸM-PRO" w:hAnsi="HG丸ｺﾞｼｯｸM-PRO" w:hint="eastAsia"/>
          <w:sz w:val="22"/>
        </w:rPr>
        <w:t>禁煙</w:t>
      </w:r>
      <w:r w:rsidR="003D1741" w:rsidRPr="00DE081E">
        <w:rPr>
          <w:rFonts w:ascii="HG丸ｺﾞｼｯｸM-PRO" w:eastAsia="HG丸ｺﾞｼｯｸM-PRO" w:hAnsi="HG丸ｺﾞｼｯｸM-PRO" w:hint="eastAsia"/>
          <w:sz w:val="22"/>
        </w:rPr>
        <w:t>等、適切な行動</w:t>
      </w:r>
      <w:r w:rsidR="003D1741" w:rsidRPr="00546F19">
        <w:rPr>
          <w:rFonts w:ascii="HG丸ｺﾞｼｯｸM-PRO" w:eastAsia="HG丸ｺﾞｼｯｸM-PRO" w:hAnsi="HG丸ｺﾞｼｯｸM-PRO" w:hint="eastAsia"/>
          <w:sz w:val="22"/>
        </w:rPr>
        <w:t>を促進するとともに</w:t>
      </w:r>
      <w:r w:rsidR="00917D44" w:rsidRPr="00546F19">
        <w:rPr>
          <w:rFonts w:ascii="HG丸ｺﾞｼｯｸM-PRO" w:eastAsia="HG丸ｺﾞｼｯｸM-PRO" w:hAnsi="HG丸ｺﾞｼｯｸM-PRO" w:hint="eastAsia"/>
          <w:sz w:val="22"/>
        </w:rPr>
        <w:t>、</w:t>
      </w:r>
      <w:r w:rsidR="005E600D">
        <w:rPr>
          <w:rFonts w:ascii="HG丸ｺﾞｼｯｸM-PRO" w:eastAsia="HG丸ｺﾞｼｯｸM-PRO" w:hAnsi="HG丸ｺﾞｼｯｸM-PRO" w:hint="eastAsia"/>
          <w:sz w:val="22"/>
        </w:rPr>
        <w:t>望まない</w:t>
      </w:r>
      <w:r w:rsidR="00917D44" w:rsidRPr="00546F19">
        <w:rPr>
          <w:rFonts w:ascii="HG丸ｺﾞｼｯｸM-PRO" w:eastAsia="HG丸ｺﾞｼｯｸM-PRO" w:hAnsi="HG丸ｺﾞｼｯｸM-PRO" w:hint="eastAsia"/>
          <w:sz w:val="22"/>
        </w:rPr>
        <w:t>受動喫煙の防止に向けた取組みが求められます。</w:t>
      </w:r>
    </w:p>
    <w:p w:rsidR="00255C9F" w:rsidRDefault="00255C9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255C9F" w:rsidRDefault="00E97EC2"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w:lastRenderedPageBreak/>
        <mc:AlternateContent>
          <mc:Choice Requires="wps">
            <w:drawing>
              <wp:anchor distT="0" distB="0" distL="114300" distR="114300" simplePos="0" relativeHeight="253380608" behindDoc="0" locked="0" layoutInCell="1" allowOverlap="1">
                <wp:simplePos x="0" y="0"/>
                <wp:positionH relativeFrom="column">
                  <wp:posOffset>133985</wp:posOffset>
                </wp:positionH>
                <wp:positionV relativeFrom="paragraph">
                  <wp:posOffset>127000</wp:posOffset>
                </wp:positionV>
                <wp:extent cx="5478145" cy="4074160"/>
                <wp:effectExtent l="0" t="0" r="27305" b="21590"/>
                <wp:wrapNone/>
                <wp:docPr id="1434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145" cy="4074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0.55pt;margin-top:10pt;width:431.35pt;height:320.8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76512" behindDoc="0" locked="0" layoutInCell="1" allowOverlap="1">
                <wp:simplePos x="0" y="0"/>
                <wp:positionH relativeFrom="column">
                  <wp:posOffset>424815</wp:posOffset>
                </wp:positionH>
                <wp:positionV relativeFrom="paragraph">
                  <wp:posOffset>182245</wp:posOffset>
                </wp:positionV>
                <wp:extent cx="3660140" cy="293370"/>
                <wp:effectExtent l="0" t="0" r="0" b="0"/>
                <wp:wrapNone/>
                <wp:docPr id="10242" name="テキスト ボックス 1" title="図表53：喫煙率（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140" cy="293370"/>
                        </a:xfrm>
                        <a:prstGeom prst="rect">
                          <a:avLst/>
                        </a:prstGeom>
                      </wps:spPr>
                      <wps:txbx>
                        <w:txbxContent>
                          <w:p w:rsidR="001C3D5C" w:rsidRDefault="001C3D5C" w:rsidP="00CD47C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図表53：喫煙率（20歳以上）（大阪府・全国）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9" type="#_x0000_t202" alt="タイトル: 図表53：喫煙率（20歳以上）（大阪府・全国）" style="position:absolute;left:0;text-align:left;margin-left:33.45pt;margin-top:14.35pt;width:288.2pt;height:23.1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" filled="f" stroked="f">
                <v:path arrowok="t"/>
                <v:textbox inset="0,0,0,0">
                  <w:txbxContent>
                    <w:p w:rsidR="001C3D5C" w:rsidRDefault="001C3D5C" w:rsidP="00CD47C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図表53：喫煙率（20歳以上）（大阪府・全国）</w:t>
                      </w:r>
                    </w:p>
                  </w:txbxContent>
                </v:textbox>
              </v:shape>
            </w:pict>
          </mc:Fallback>
        </mc:AlternateContent>
      </w:r>
    </w:p>
    <w:p w:rsidR="00255C9F" w:rsidRDefault="00E97EC2" w:rsidP="00943953">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78560" behindDoc="0" locked="0" layoutInCell="1" allowOverlap="1" wp14:anchorId="6F2EAA29" wp14:editId="6C42DBDB">
                <wp:simplePos x="0" y="0"/>
                <wp:positionH relativeFrom="column">
                  <wp:posOffset>3068320</wp:posOffset>
                </wp:positionH>
                <wp:positionV relativeFrom="paragraph">
                  <wp:posOffset>3643630</wp:posOffset>
                </wp:positionV>
                <wp:extent cx="2343150" cy="195580"/>
                <wp:effectExtent l="0" t="0" r="0" b="0"/>
                <wp:wrapNone/>
                <wp:docPr id="10241"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95580"/>
                        </a:xfrm>
                        <a:prstGeom prst="rect">
                          <a:avLst/>
                        </a:prstGeom>
                      </wps:spPr>
                      <wps:txbx>
                        <w:txbxContent>
                          <w:p w:rsidR="001C3D5C" w:rsidRDefault="001C3D5C" w:rsidP="00CD47C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90" type="#_x0000_t202" alt="タイトル: 出典：国民生活基礎調査（厚生労働省）" style="position:absolute;left:0;text-align:left;margin-left:241.6pt;margin-top:286.9pt;width:184.5pt;height:15.4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" filled="f" stroked="f">
                <v:path arrowok="t"/>
                <v:textbox inset="0,0,0,0">
                  <w:txbxContent>
                    <w:p w:rsidR="001C3D5C" w:rsidRDefault="001C3D5C" w:rsidP="00CD47C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0DB2E2D5">
            <wp:extent cx="5108575" cy="3785870"/>
            <wp:effectExtent l="0" t="0" r="0" b="0"/>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08575" cy="3785870"/>
                    </a:xfrm>
                    <a:prstGeom prst="rect">
                      <a:avLst/>
                    </a:prstGeom>
                    <a:noFill/>
                    <a:ln>
                      <a:noFill/>
                    </a:ln>
                  </pic:spPr>
                </pic:pic>
              </a:graphicData>
            </a:graphic>
          </wp:inline>
        </w:drawing>
      </w:r>
    </w:p>
    <w:p w:rsidR="00255C9F" w:rsidRDefault="00255C9F" w:rsidP="00534125">
      <w:pPr>
        <w:ind w:leftChars="300" w:left="850" w:hangingChars="100" w:hanging="220"/>
        <w:rPr>
          <w:rFonts w:ascii="HG丸ｺﾞｼｯｸM-PRO" w:eastAsia="HG丸ｺﾞｼｯｸM-PRO" w:hAnsi="HG丸ｺﾞｼｯｸM-PRO"/>
          <w:sz w:val="22"/>
        </w:rPr>
      </w:pPr>
    </w:p>
    <w:p w:rsidR="00255C9F" w:rsidRDefault="00255C9F" w:rsidP="00255C9F">
      <w:pPr>
        <w:ind w:leftChars="300" w:left="850" w:hangingChars="100" w:hanging="220"/>
        <w:rPr>
          <w:rFonts w:ascii="HG丸ｺﾞｼｯｸM-PRO" w:eastAsia="HG丸ｺﾞｼｯｸM-PRO" w:hAnsi="HG丸ｺﾞｼｯｸM-PRO"/>
          <w:sz w:val="22"/>
        </w:rPr>
      </w:pPr>
    </w:p>
    <w:p w:rsidR="00255C9F" w:rsidRDefault="00E97EC2" w:rsidP="00255C9F">
      <w:pPr>
        <w:widowControl/>
        <w:spacing w:line="200" w:lineRule="exact"/>
        <w:jc w:val="left"/>
        <w:rPr>
          <w:rFonts w:asciiTheme="majorEastAsia" w:eastAsiaTheme="majorEastAsia" w:hAnsiTheme="majorEastAsia"/>
          <w:b/>
          <w:sz w:val="20"/>
          <w:szCs w:val="2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639680" behindDoc="0" locked="0" layoutInCell="1" allowOverlap="1">
                <wp:simplePos x="0" y="0"/>
                <wp:positionH relativeFrom="column">
                  <wp:posOffset>133985</wp:posOffset>
                </wp:positionH>
                <wp:positionV relativeFrom="paragraph">
                  <wp:posOffset>22225</wp:posOffset>
                </wp:positionV>
                <wp:extent cx="5478145" cy="1828800"/>
                <wp:effectExtent l="0" t="0" r="27305" b="19050"/>
                <wp:wrapNone/>
                <wp:docPr id="14365"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145" cy="1828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0.55pt;margin-top:1.75pt;width:431.35pt;height:2in;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" filled="f" strokecolor="black [3213]" strokeweight="1pt">
                <v:path arrowok="t"/>
              </v:rect>
            </w:pict>
          </mc:Fallback>
        </mc:AlternateContent>
      </w:r>
    </w:p>
    <w:p w:rsidR="00255C9F" w:rsidRPr="008A256E" w:rsidRDefault="00255C9F" w:rsidP="00255C9F">
      <w:pPr>
        <w:widowControl/>
        <w:spacing w:line="280" w:lineRule="exact"/>
        <w:ind w:firstLineChars="400" w:firstLine="803"/>
        <w:jc w:val="left"/>
        <w:rPr>
          <w:rFonts w:ascii="ＭＳ 明朝" w:eastAsia="ＭＳ 明朝" w:hAnsi="ＭＳ 明朝"/>
          <w:sz w:val="18"/>
          <w:szCs w:val="18"/>
        </w:rPr>
      </w:pPr>
      <w:r>
        <w:rPr>
          <w:rFonts w:asciiTheme="majorEastAsia" w:eastAsiaTheme="majorEastAsia" w:hAnsiTheme="majorEastAsia" w:hint="eastAsia"/>
          <w:b/>
          <w:sz w:val="20"/>
          <w:szCs w:val="28"/>
        </w:rPr>
        <w:t>図表54：喫煙率（年代</w:t>
      </w:r>
      <w:r w:rsidRPr="006815D8">
        <w:rPr>
          <w:rFonts w:asciiTheme="majorEastAsia" w:eastAsiaTheme="majorEastAsia" w:hAnsiTheme="majorEastAsia" w:hint="eastAsia"/>
          <w:b/>
          <w:sz w:val="20"/>
          <w:szCs w:val="28"/>
        </w:rPr>
        <w:t>別</w:t>
      </w:r>
      <w:r>
        <w:rPr>
          <w:rFonts w:asciiTheme="majorEastAsia" w:eastAsiaTheme="majorEastAsia" w:hAnsiTheme="majorEastAsia" w:hint="eastAsia"/>
          <w:b/>
          <w:sz w:val="20"/>
          <w:szCs w:val="28"/>
        </w:rPr>
        <w:t>）（平成28年・大阪府</w:t>
      </w:r>
      <w:r w:rsidRPr="006815D8">
        <w:rPr>
          <w:rFonts w:asciiTheme="majorEastAsia" w:eastAsiaTheme="majorEastAsia" w:hAnsiTheme="majorEastAsia" w:hint="eastAsia"/>
          <w:b/>
          <w:sz w:val="20"/>
          <w:szCs w:val="28"/>
        </w:rPr>
        <w:t>）</w:t>
      </w:r>
    </w:p>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255C9F" w:rsidTr="00255C9F">
        <w:trPr>
          <w:trHeight w:val="185"/>
          <w:jc w:val="center"/>
        </w:trPr>
        <w:tc>
          <w:tcPr>
            <w:tcW w:w="1051" w:type="dxa"/>
            <w:shd w:val="clear" w:color="auto" w:fill="365F91" w:themeFill="accent1" w:themeFillShade="BF"/>
          </w:tcPr>
          <w:p w:rsidR="00255C9F" w:rsidRPr="00895E70" w:rsidRDefault="00255C9F" w:rsidP="00255C9F">
            <w:pPr>
              <w:spacing w:line="280" w:lineRule="exact"/>
              <w:jc w:val="center"/>
              <w:rPr>
                <w:rFonts w:asciiTheme="majorEastAsia" w:eastAsiaTheme="majorEastAsia" w:hAnsiTheme="majorEastAsia"/>
                <w:sz w:val="18"/>
                <w:szCs w:val="28"/>
              </w:rPr>
            </w:pPr>
          </w:p>
        </w:tc>
        <w:tc>
          <w:tcPr>
            <w:tcW w:w="1232" w:type="dxa"/>
            <w:shd w:val="clear" w:color="auto" w:fill="365F91" w:themeFill="accent1" w:themeFillShade="BF"/>
          </w:tcPr>
          <w:p w:rsidR="00255C9F" w:rsidRPr="008C2299" w:rsidRDefault="00255C9F" w:rsidP="00255C9F">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男性</w:t>
            </w:r>
          </w:p>
        </w:tc>
        <w:tc>
          <w:tcPr>
            <w:tcW w:w="1275" w:type="dxa"/>
            <w:shd w:val="clear" w:color="auto" w:fill="365F91" w:themeFill="accent1" w:themeFillShade="BF"/>
          </w:tcPr>
          <w:p w:rsidR="00255C9F" w:rsidRPr="008C2299" w:rsidRDefault="00255C9F" w:rsidP="00255C9F">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女性</w:t>
            </w:r>
          </w:p>
        </w:tc>
      </w:tr>
      <w:tr w:rsidR="00255C9F" w:rsidTr="00255C9F">
        <w:trPr>
          <w:trHeight w:val="18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20歳代</w:t>
            </w:r>
          </w:p>
        </w:tc>
        <w:tc>
          <w:tcPr>
            <w:tcW w:w="1232"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29.7%</w:t>
            </w:r>
          </w:p>
        </w:tc>
        <w:tc>
          <w:tcPr>
            <w:tcW w:w="1275"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10.4%</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30歳代</w:t>
            </w:r>
          </w:p>
        </w:tc>
        <w:tc>
          <w:tcPr>
            <w:tcW w:w="1232" w:type="dxa"/>
            <w:shd w:val="clear" w:color="auto" w:fill="auto"/>
          </w:tcPr>
          <w:p w:rsidR="00255C9F" w:rsidRPr="006B15AF" w:rsidRDefault="00255C9F" w:rsidP="00255C9F">
            <w:pPr>
              <w:spacing w:line="280" w:lineRule="exact"/>
              <w:jc w:val="center"/>
              <w:rPr>
                <w:rFonts w:asciiTheme="majorEastAsia" w:eastAsiaTheme="majorEastAsia" w:hAnsiTheme="majorEastAsia"/>
                <w:b/>
                <w:sz w:val="20"/>
                <w:szCs w:val="20"/>
              </w:rPr>
            </w:pPr>
            <w:r w:rsidRPr="006B15AF">
              <w:rPr>
                <w:rFonts w:asciiTheme="majorEastAsia" w:eastAsiaTheme="majorEastAsia" w:hAnsiTheme="majorEastAsia" w:hint="eastAsia"/>
                <w:b/>
                <w:sz w:val="20"/>
                <w:szCs w:val="20"/>
              </w:rPr>
              <w:t>38.0%</w:t>
            </w:r>
          </w:p>
        </w:tc>
        <w:tc>
          <w:tcPr>
            <w:tcW w:w="1275"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12.2%</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40歳代</w:t>
            </w:r>
          </w:p>
        </w:tc>
        <w:tc>
          <w:tcPr>
            <w:tcW w:w="1232"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36.8%</w:t>
            </w:r>
          </w:p>
        </w:tc>
        <w:tc>
          <w:tcPr>
            <w:tcW w:w="1275" w:type="dxa"/>
            <w:shd w:val="clear" w:color="auto" w:fill="auto"/>
          </w:tcPr>
          <w:p w:rsidR="00255C9F" w:rsidRPr="006B15AF" w:rsidRDefault="00255C9F" w:rsidP="00255C9F">
            <w:pPr>
              <w:spacing w:line="280" w:lineRule="exact"/>
              <w:jc w:val="center"/>
              <w:rPr>
                <w:rFonts w:asciiTheme="majorEastAsia" w:eastAsiaTheme="majorEastAsia" w:hAnsiTheme="majorEastAsia"/>
                <w:sz w:val="18"/>
                <w:szCs w:val="18"/>
              </w:rPr>
            </w:pPr>
            <w:r w:rsidRPr="006B15AF">
              <w:rPr>
                <w:rFonts w:asciiTheme="majorEastAsia" w:eastAsiaTheme="majorEastAsia" w:hAnsiTheme="majorEastAsia" w:hint="eastAsia"/>
                <w:sz w:val="18"/>
                <w:szCs w:val="18"/>
              </w:rPr>
              <w:t>15.4%</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50歳代</w:t>
            </w:r>
          </w:p>
        </w:tc>
        <w:tc>
          <w:tcPr>
            <w:tcW w:w="1232" w:type="dxa"/>
            <w:shd w:val="clear" w:color="auto" w:fill="auto"/>
          </w:tcPr>
          <w:p w:rsidR="00255C9F" w:rsidRPr="006B15AF" w:rsidRDefault="00255C9F" w:rsidP="00255C9F">
            <w:pPr>
              <w:spacing w:line="280" w:lineRule="exact"/>
              <w:jc w:val="center"/>
              <w:rPr>
                <w:rFonts w:asciiTheme="majorEastAsia" w:eastAsiaTheme="majorEastAsia" w:hAnsiTheme="majorEastAsia"/>
                <w:sz w:val="18"/>
                <w:szCs w:val="18"/>
              </w:rPr>
            </w:pPr>
            <w:r w:rsidRPr="006B15AF">
              <w:rPr>
                <w:rFonts w:asciiTheme="majorEastAsia" w:eastAsiaTheme="majorEastAsia" w:hAnsiTheme="majorEastAsia" w:hint="eastAsia"/>
                <w:sz w:val="18"/>
                <w:szCs w:val="18"/>
              </w:rPr>
              <w:t>36.1%</w:t>
            </w:r>
          </w:p>
        </w:tc>
        <w:tc>
          <w:tcPr>
            <w:tcW w:w="1275" w:type="dxa"/>
            <w:shd w:val="clear" w:color="auto" w:fill="auto"/>
          </w:tcPr>
          <w:p w:rsidR="00255C9F" w:rsidRPr="006B15AF" w:rsidRDefault="00255C9F" w:rsidP="00255C9F">
            <w:pPr>
              <w:spacing w:line="280" w:lineRule="exact"/>
              <w:jc w:val="center"/>
              <w:rPr>
                <w:rFonts w:asciiTheme="majorEastAsia" w:eastAsiaTheme="majorEastAsia" w:hAnsiTheme="majorEastAsia"/>
                <w:b/>
                <w:sz w:val="20"/>
                <w:szCs w:val="20"/>
              </w:rPr>
            </w:pPr>
            <w:r w:rsidRPr="006B15AF">
              <w:rPr>
                <w:rFonts w:asciiTheme="majorEastAsia" w:eastAsiaTheme="majorEastAsia" w:hAnsiTheme="majorEastAsia" w:hint="eastAsia"/>
                <w:b/>
                <w:sz w:val="20"/>
                <w:szCs w:val="20"/>
              </w:rPr>
              <w:t>15.7%</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60歳代</w:t>
            </w:r>
          </w:p>
        </w:tc>
        <w:tc>
          <w:tcPr>
            <w:tcW w:w="1232"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31.3%</w:t>
            </w:r>
          </w:p>
        </w:tc>
        <w:tc>
          <w:tcPr>
            <w:tcW w:w="1275"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9.1%</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70歳以上</w:t>
            </w:r>
          </w:p>
        </w:tc>
        <w:tc>
          <w:tcPr>
            <w:tcW w:w="1232"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15.2%</w:t>
            </w:r>
          </w:p>
        </w:tc>
        <w:tc>
          <w:tcPr>
            <w:tcW w:w="1275"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4.8%</w:t>
            </w:r>
          </w:p>
        </w:tc>
      </w:tr>
    </w:tbl>
    <w:p w:rsidR="00255C9F" w:rsidRDefault="00255C9F" w:rsidP="00255C9F">
      <w:pPr>
        <w:widowControl/>
        <w:ind w:leftChars="472" w:left="991"/>
        <w:jc w:val="center"/>
        <w:rPr>
          <w:rFonts w:ascii="ＭＳ 明朝" w:eastAsia="ＭＳ 明朝" w:hAnsi="ＭＳ 明朝" w:cs="+mn-cs"/>
          <w:color w:val="000000"/>
          <w:sz w:val="18"/>
          <w:szCs w:val="18"/>
        </w:rPr>
      </w:pPr>
      <w:r w:rsidRPr="006D6B32">
        <w:rPr>
          <w:rFonts w:ascii="ＭＳ 明朝" w:eastAsia="ＭＳ 明朝" w:hAnsi="ＭＳ 明朝" w:cs="+mn-cs" w:hint="eastAsia"/>
          <w:color w:val="000000"/>
          <w:sz w:val="18"/>
          <w:szCs w:val="18"/>
        </w:rPr>
        <w:t xml:space="preserve">　　</w:t>
      </w:r>
      <w:r>
        <w:rPr>
          <w:rFonts w:ascii="ＭＳ 明朝" w:eastAsia="ＭＳ 明朝" w:hAnsi="ＭＳ 明朝" w:cs="+mn-cs" w:hint="eastAsia"/>
          <w:color w:val="000000"/>
          <w:sz w:val="18"/>
          <w:szCs w:val="18"/>
        </w:rPr>
        <w:t>出典：国民生活基礎調査（厚生労働省）</w:t>
      </w:r>
    </w:p>
    <w:p w:rsidR="006B15AF" w:rsidRPr="00255C9F" w:rsidRDefault="006B15AF">
      <w:pPr>
        <w:widowControl/>
        <w:jc w:val="left"/>
        <w:rPr>
          <w:rFonts w:asciiTheme="majorEastAsia" w:eastAsiaTheme="majorEastAsia" w:hAnsiTheme="majorEastAsia"/>
          <w:b/>
          <w:sz w:val="20"/>
          <w:szCs w:val="28"/>
        </w:rPr>
      </w:pPr>
    </w:p>
    <w:p w:rsidR="00255C9F" w:rsidRDefault="00255C9F">
      <w:pPr>
        <w:widowControl/>
        <w:jc w:val="left"/>
        <w:rPr>
          <w:rFonts w:asciiTheme="majorEastAsia" w:eastAsiaTheme="majorEastAsia" w:hAnsiTheme="majorEastAsia"/>
          <w:b/>
          <w:sz w:val="20"/>
          <w:szCs w:val="28"/>
        </w:rPr>
      </w:pPr>
      <w:r>
        <w:rPr>
          <w:rFonts w:asciiTheme="majorEastAsia" w:eastAsiaTheme="majorEastAsia" w:hAnsiTheme="majorEastAsia"/>
          <w:b/>
          <w:sz w:val="20"/>
          <w:szCs w:val="28"/>
        </w:rPr>
        <w:br w:type="page"/>
      </w:r>
    </w:p>
    <w:p w:rsidR="00A55915" w:rsidRDefault="00A55915" w:rsidP="00A55915">
      <w:pPr>
        <w:widowControl/>
        <w:jc w:val="left"/>
        <w:rPr>
          <w:rFonts w:asciiTheme="majorEastAsia" w:eastAsiaTheme="majorEastAsia" w:hAnsiTheme="majorEastAsia"/>
          <w:b/>
          <w:sz w:val="20"/>
          <w:szCs w:val="28"/>
        </w:rPr>
      </w:pPr>
    </w:p>
    <w:p w:rsidR="00784B71" w:rsidRDefault="00E97EC2" w:rsidP="00D46C47">
      <w:pPr>
        <w:widowControl/>
        <w:ind w:leftChars="67" w:left="141" w:firstLineChars="50" w:firstLine="100"/>
        <w:jc w:val="left"/>
        <w:rPr>
          <w:rFonts w:ascii="ＭＳ 明朝" w:eastAsia="ＭＳ 明朝" w:hAnsi="ＭＳ 明朝" w:cs="+mn-cs"/>
          <w:color w:val="000000"/>
          <w:sz w:val="18"/>
          <w:szCs w:val="18"/>
        </w:rPr>
      </w:pPr>
      <w:r>
        <w:rPr>
          <w:rFonts w:asciiTheme="majorEastAsia" w:eastAsiaTheme="majorEastAsia" w:hAnsiTheme="majorEastAsia"/>
          <w:b/>
          <w:noProof/>
          <w:sz w:val="20"/>
          <w:szCs w:val="28"/>
        </w:rPr>
        <mc:AlternateContent>
          <mc:Choice Requires="wps">
            <w:drawing>
              <wp:anchor distT="0" distB="0" distL="114300" distR="114300" simplePos="0" relativeHeight="252588032" behindDoc="0" locked="0" layoutInCell="1" allowOverlap="1">
                <wp:simplePos x="0" y="0"/>
                <wp:positionH relativeFrom="column">
                  <wp:posOffset>-10160</wp:posOffset>
                </wp:positionH>
                <wp:positionV relativeFrom="paragraph">
                  <wp:posOffset>0</wp:posOffset>
                </wp:positionV>
                <wp:extent cx="5817235" cy="3286760"/>
                <wp:effectExtent l="0" t="0" r="12065" b="27940"/>
                <wp:wrapNone/>
                <wp:docPr id="1029" name="正方形/長方形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7235" cy="3286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9" o:spid="_x0000_s1026" style="position:absolute;left:0;text-align:left;margin-left:-.8pt;margin-top:0;width:458.05pt;height:258.8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" filled="f" strokecolor="black [3213]" strokeweight="1pt">
                <v:path arrowok="t"/>
              </v:rect>
            </w:pict>
          </mc:Fallback>
        </mc:AlternateContent>
      </w:r>
      <w:r w:rsidR="00DD041D">
        <w:rPr>
          <w:rFonts w:asciiTheme="majorEastAsia" w:eastAsiaTheme="majorEastAsia" w:hAnsiTheme="majorEastAsia" w:hint="eastAsia"/>
          <w:b/>
          <w:sz w:val="20"/>
          <w:szCs w:val="28"/>
        </w:rPr>
        <w:t>図表</w:t>
      </w:r>
      <w:r w:rsidR="008E03FB">
        <w:rPr>
          <w:rFonts w:asciiTheme="majorEastAsia" w:eastAsiaTheme="majorEastAsia" w:hAnsiTheme="majorEastAsia" w:hint="eastAsia"/>
          <w:b/>
          <w:sz w:val="20"/>
          <w:szCs w:val="28"/>
        </w:rPr>
        <w:t>55</w:t>
      </w:r>
      <w:r w:rsidR="00DD041D">
        <w:rPr>
          <w:rFonts w:asciiTheme="majorEastAsia" w:eastAsiaTheme="majorEastAsia" w:hAnsiTheme="majorEastAsia" w:hint="eastAsia"/>
          <w:b/>
          <w:sz w:val="20"/>
          <w:szCs w:val="28"/>
        </w:rPr>
        <w:t>：</w:t>
      </w:r>
      <w:r w:rsidR="00DD041D" w:rsidRPr="006815D8">
        <w:rPr>
          <w:rFonts w:asciiTheme="majorEastAsia" w:eastAsiaTheme="majorEastAsia" w:hAnsiTheme="majorEastAsia" w:hint="eastAsia"/>
          <w:b/>
          <w:sz w:val="20"/>
          <w:szCs w:val="28"/>
        </w:rPr>
        <w:t>喫煙率（業種別</w:t>
      </w:r>
      <w:r w:rsidR="00784B71">
        <w:rPr>
          <w:rFonts w:asciiTheme="majorEastAsia" w:eastAsiaTheme="majorEastAsia" w:hAnsiTheme="majorEastAsia" w:hint="eastAsia"/>
          <w:b/>
          <w:sz w:val="20"/>
          <w:szCs w:val="28"/>
        </w:rPr>
        <w:t>）（平成26年・大阪府</w:t>
      </w:r>
      <w:r w:rsidR="00DD041D" w:rsidRPr="006815D8">
        <w:rPr>
          <w:rFonts w:asciiTheme="majorEastAsia" w:eastAsiaTheme="majorEastAsia" w:hAnsiTheme="majorEastAsia" w:hint="eastAsia"/>
          <w:b/>
          <w:sz w:val="20"/>
          <w:szCs w:val="28"/>
        </w:rPr>
        <w:t>）</w:t>
      </w:r>
      <w:r w:rsidR="00DD041D" w:rsidRPr="006D6B32">
        <w:rPr>
          <w:rFonts w:ascii="ＭＳ 明朝" w:eastAsia="ＭＳ 明朝" w:hAnsi="ＭＳ 明朝" w:cs="+mn-cs" w:hint="eastAsia"/>
          <w:color w:val="000000"/>
          <w:sz w:val="18"/>
          <w:szCs w:val="18"/>
        </w:rPr>
        <w:t xml:space="preserve">　</w:t>
      </w:r>
    </w:p>
    <w:p w:rsidR="00DD041D" w:rsidRDefault="00E064CB" w:rsidP="00E064CB">
      <w:pPr>
        <w:widowControl/>
        <w:ind w:firstLineChars="100" w:firstLine="180"/>
        <w:jc w:val="left"/>
        <w:rPr>
          <w:rFonts w:ascii="HG丸ｺﾞｼｯｸM-PRO" w:eastAsia="HG丸ｺﾞｼｯｸM-PRO" w:hAnsi="HG丸ｺﾞｼｯｸM-PRO"/>
          <w:sz w:val="24"/>
          <w:szCs w:val="28"/>
        </w:rPr>
      </w:pPr>
      <w:r>
        <w:rPr>
          <w:rFonts w:ascii="ＭＳ 明朝" w:eastAsia="ＭＳ 明朝" w:hAnsi="ＭＳ 明朝" w:cs="+mn-cs"/>
          <w:noProof/>
          <w:color w:val="000000"/>
          <w:sz w:val="18"/>
          <w:szCs w:val="18"/>
        </w:rPr>
        <w:drawing>
          <wp:inline distT="0" distB="0" distL="0" distR="0" wp14:anchorId="356D6219">
            <wp:extent cx="2676525" cy="2554605"/>
            <wp:effectExtent l="0" t="0" r="9525" b="0"/>
            <wp:docPr id="22624" name="図 2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76525" cy="2554605"/>
                    </a:xfrm>
                    <a:prstGeom prst="rect">
                      <a:avLst/>
                    </a:prstGeom>
                    <a:noFill/>
                    <a:ln>
                      <a:noFill/>
                    </a:ln>
                  </pic:spPr>
                </pic:pic>
              </a:graphicData>
            </a:graphic>
          </wp:inline>
        </w:drawing>
      </w:r>
      <w:r w:rsidR="00943953" w:rsidRPr="00943953">
        <w:rPr>
          <w:noProof/>
        </w:rPr>
        <w:t xml:space="preserve"> </w:t>
      </w:r>
      <w:r>
        <w:rPr>
          <w:noProof/>
        </w:rPr>
        <w:drawing>
          <wp:inline distT="0" distB="0" distL="0" distR="0" wp14:anchorId="1A164633">
            <wp:extent cx="2780030" cy="2554605"/>
            <wp:effectExtent l="0" t="0" r="1270" b="0"/>
            <wp:docPr id="22625" name="図 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80030" cy="2554605"/>
                    </a:xfrm>
                    <a:prstGeom prst="rect">
                      <a:avLst/>
                    </a:prstGeom>
                    <a:noFill/>
                    <a:ln>
                      <a:noFill/>
                    </a:ln>
                  </pic:spPr>
                </pic:pic>
              </a:graphicData>
            </a:graphic>
          </wp:inline>
        </w:drawing>
      </w:r>
    </w:p>
    <w:p w:rsidR="005A0732" w:rsidRPr="008A256E" w:rsidRDefault="005A0732" w:rsidP="006B21D2">
      <w:pPr>
        <w:widowControl/>
        <w:ind w:firstLineChars="78" w:firstLine="140"/>
        <w:jc w:val="left"/>
        <w:rPr>
          <w:rFonts w:ascii="ＭＳ 明朝" w:eastAsia="ＭＳ 明朝" w:hAnsi="ＭＳ 明朝"/>
          <w:sz w:val="18"/>
          <w:szCs w:val="18"/>
        </w:rPr>
      </w:pPr>
      <w:r>
        <w:rPr>
          <w:rFonts w:ascii="ＭＳ 明朝" w:eastAsia="ＭＳ 明朝" w:hAnsi="ＭＳ 明朝" w:cs="+mn-cs" w:hint="eastAsia"/>
          <w:color w:val="000000"/>
          <w:sz w:val="18"/>
          <w:szCs w:val="18"/>
        </w:rPr>
        <w:t>出典：</w:t>
      </w:r>
      <w:r w:rsidRPr="006D6B32">
        <w:rPr>
          <w:rFonts w:ascii="ＭＳ 明朝" w:eastAsia="ＭＳ 明朝" w:hAnsi="ＭＳ 明朝" w:cs="+mn-cs" w:hint="eastAsia"/>
          <w:color w:val="000000"/>
          <w:sz w:val="18"/>
          <w:szCs w:val="18"/>
        </w:rPr>
        <w:t>大阪がん循環器病予防</w:t>
      </w:r>
      <w:r>
        <w:rPr>
          <w:rFonts w:ascii="ＭＳ 明朝" w:eastAsia="ＭＳ 明朝" w:hAnsi="ＭＳ 明朝" w:cs="+mn-cs" w:hint="eastAsia"/>
          <w:color w:val="000000"/>
          <w:sz w:val="18"/>
          <w:szCs w:val="18"/>
        </w:rPr>
        <w:t>センター</w:t>
      </w:r>
      <w:r w:rsidRPr="006D6B32">
        <w:rPr>
          <w:rFonts w:ascii="ＭＳ 明朝" w:eastAsia="ＭＳ 明朝" w:hAnsi="ＭＳ 明朝" w:cs="+mn-cs" w:hint="eastAsia"/>
          <w:color w:val="000000"/>
          <w:sz w:val="18"/>
          <w:szCs w:val="18"/>
        </w:rPr>
        <w:t>調査報告書</w:t>
      </w:r>
      <w:r w:rsidRPr="008A256E">
        <w:rPr>
          <w:rFonts w:ascii="ＭＳ 明朝" w:eastAsia="ＭＳ 明朝" w:hAnsi="ＭＳ 明朝" w:hint="eastAsia"/>
          <w:sz w:val="18"/>
          <w:szCs w:val="18"/>
        </w:rPr>
        <w:t>（</w:t>
      </w:r>
      <w:r>
        <w:rPr>
          <w:rFonts w:ascii="ＭＳ 明朝" w:eastAsia="ＭＳ 明朝" w:hAnsi="ＭＳ 明朝" w:hint="eastAsia"/>
          <w:sz w:val="18"/>
          <w:szCs w:val="18"/>
        </w:rPr>
        <w:t>特定健診</w:t>
      </w:r>
      <w:r w:rsidR="006B21D2">
        <w:rPr>
          <w:rFonts w:ascii="ＭＳ 明朝" w:eastAsia="ＭＳ 明朝" w:hAnsi="ＭＳ 明朝" w:hint="eastAsia"/>
          <w:sz w:val="18"/>
          <w:szCs w:val="18"/>
        </w:rPr>
        <w:t>・医療費データ</w:t>
      </w:r>
      <w:r>
        <w:rPr>
          <w:rFonts w:ascii="ＭＳ 明朝" w:eastAsia="ＭＳ 明朝" w:hAnsi="ＭＳ 明朝" w:hint="eastAsia"/>
          <w:sz w:val="18"/>
          <w:szCs w:val="18"/>
        </w:rPr>
        <w:t>分析</w:t>
      </w:r>
      <w:r w:rsidRPr="008A256E">
        <w:rPr>
          <w:rFonts w:ascii="ＭＳ 明朝" w:eastAsia="ＭＳ 明朝" w:hAnsi="ＭＳ 明朝" w:hint="eastAsia"/>
          <w:sz w:val="18"/>
          <w:szCs w:val="18"/>
        </w:rPr>
        <w:t>）</w:t>
      </w:r>
      <w:r w:rsidR="00AD7046">
        <w:rPr>
          <w:rFonts w:ascii="ＭＳ 明朝" w:eastAsia="ＭＳ 明朝" w:hAnsi="ＭＳ 明朝" w:hint="eastAsia"/>
          <w:sz w:val="18"/>
          <w:szCs w:val="18"/>
        </w:rPr>
        <w:t>（協会けんぽ</w:t>
      </w:r>
      <w:r w:rsidR="006B21D2">
        <w:rPr>
          <w:rFonts w:ascii="ＭＳ 明朝" w:eastAsia="ＭＳ 明朝" w:hAnsi="ＭＳ 明朝" w:hint="eastAsia"/>
          <w:sz w:val="18"/>
          <w:szCs w:val="18"/>
        </w:rPr>
        <w:t>大阪支部</w:t>
      </w:r>
      <w:r>
        <w:rPr>
          <w:rFonts w:ascii="ＭＳ 明朝" w:eastAsia="ＭＳ 明朝" w:hAnsi="ＭＳ 明朝" w:hint="eastAsia"/>
          <w:sz w:val="18"/>
          <w:szCs w:val="18"/>
        </w:rPr>
        <w:t>）</w:t>
      </w:r>
    </w:p>
    <w:p w:rsidR="00450754" w:rsidRDefault="00450754" w:rsidP="00DD041D"/>
    <w:p w:rsidR="00255C9F" w:rsidRDefault="00255C9F" w:rsidP="00DD041D"/>
    <w:p w:rsidR="00255C9F" w:rsidRPr="005A0732" w:rsidRDefault="00255C9F" w:rsidP="00DD041D"/>
    <w:p w:rsidR="00255C9F" w:rsidRDefault="00E97EC2" w:rsidP="00DD041D">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3383680" behindDoc="0" locked="0" layoutInCell="1" allowOverlap="1" wp14:anchorId="346CC358" wp14:editId="4B8ED3B2">
                <wp:simplePos x="0" y="0"/>
                <wp:positionH relativeFrom="column">
                  <wp:posOffset>99695</wp:posOffset>
                </wp:positionH>
                <wp:positionV relativeFrom="paragraph">
                  <wp:posOffset>74295</wp:posOffset>
                </wp:positionV>
                <wp:extent cx="5331460" cy="327660"/>
                <wp:effectExtent l="0" t="0" r="0" b="0"/>
                <wp:wrapNone/>
                <wp:docPr id="10240" name="テキスト ボックス 1" title="図表56：受動喫煙の機会を有する者の割合（職場・飲食店）（平成25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1460" cy="327660"/>
                        </a:xfrm>
                        <a:prstGeom prst="rect">
                          <a:avLst/>
                        </a:prstGeom>
                      </wps:spPr>
                      <wps:txbx>
                        <w:txbxContent>
                          <w:p w:rsidR="001C3D5C" w:rsidRDefault="001C3D5C"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図表56：受動喫煙の機会を有する者の割合（職場・飲食店）（平成25年・大阪府）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1" type="#_x0000_t202" alt="タイトル: 図表56：受動喫煙の機会を有する者の割合（職場・飲食店）（平成25年・大阪府）" style="position:absolute;left:0;text-align:left;margin-left:7.85pt;margin-top:5.85pt;width:419.8pt;height:25.8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" filled="f" stroked="f">
                <v:path arrowok="t"/>
                <v:textbox inset="0,0,0,0">
                  <w:txbxContent>
                    <w:p w:rsidR="001C3D5C" w:rsidRDefault="001C3D5C"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図表56：受動喫煙の機会を有する者の割合（職場・飲食店）（平成25年・大阪府）</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387776" behindDoc="0" locked="0" layoutInCell="1" allowOverlap="1" wp14:anchorId="415C2D81" wp14:editId="084A7F8A">
                <wp:simplePos x="0" y="0"/>
                <wp:positionH relativeFrom="column">
                  <wp:posOffset>-11430</wp:posOffset>
                </wp:positionH>
                <wp:positionV relativeFrom="paragraph">
                  <wp:posOffset>15240</wp:posOffset>
                </wp:positionV>
                <wp:extent cx="5629275" cy="2564765"/>
                <wp:effectExtent l="0" t="0" r="28575" b="26035"/>
                <wp:wrapNone/>
                <wp:docPr id="10292"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2564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26" style="position:absolute;left:0;text-align:left;margin-left:-.9pt;margin-top:1.2pt;width:443.25pt;height:201.9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" filled="f" strokecolor="black [3213]" strokeweight="1pt">
                <v:path arrowok="t"/>
              </v:rect>
            </w:pict>
          </mc:Fallback>
        </mc:AlternateContent>
      </w:r>
      <w:r>
        <w:rPr>
          <w:rFonts w:asciiTheme="majorEastAsia" w:eastAsiaTheme="majorEastAsia" w:hAnsiTheme="majorEastAsia"/>
          <w:noProof/>
        </w:rPr>
        <mc:AlternateContent>
          <mc:Choice Requires="wps">
            <w:drawing>
              <wp:anchor distT="0" distB="0" distL="114300" distR="114300" simplePos="0" relativeHeight="253385728" behindDoc="0" locked="0" layoutInCell="1" allowOverlap="1" wp14:anchorId="2D0B8429" wp14:editId="2DD9E71F">
                <wp:simplePos x="0" y="0"/>
                <wp:positionH relativeFrom="column">
                  <wp:posOffset>1698625</wp:posOffset>
                </wp:positionH>
                <wp:positionV relativeFrom="paragraph">
                  <wp:posOffset>2247900</wp:posOffset>
                </wp:positionV>
                <wp:extent cx="2838450" cy="241300"/>
                <wp:effectExtent l="0" t="0" r="0" b="0"/>
                <wp:wrapNone/>
                <wp:docPr id="10291" name="テキスト ボックス 1" title="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41300"/>
                        </a:xfrm>
                        <a:prstGeom prst="rect">
                          <a:avLst/>
                        </a:prstGeom>
                      </wps:spPr>
                      <wps:txbx>
                        <w:txbxContent>
                          <w:p w:rsidR="001C3D5C" w:rsidRDefault="001C3D5C" w:rsidP="004C068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2" type="#_x0000_t202" alt="タイトル: 出典：国民健康・栄養調査（厚生労働省）" style="position:absolute;left:0;text-align:left;margin-left:133.75pt;margin-top:177pt;width:223.5pt;height:19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" filled="f" stroked="f">
                <v:path arrowok="t"/>
                <v:textbox inset="0,0,0,0">
                  <w:txbxContent>
                    <w:p w:rsidR="001C3D5C" w:rsidRDefault="001C3D5C" w:rsidP="004C068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v:textbox>
              </v:shape>
            </w:pict>
          </mc:Fallback>
        </mc:AlternateContent>
      </w:r>
      <w:r w:rsidR="00E064CB">
        <w:rPr>
          <w:rFonts w:asciiTheme="majorEastAsia" w:eastAsiaTheme="majorEastAsia" w:hAnsiTheme="majorEastAsia"/>
          <w:noProof/>
        </w:rPr>
        <w:drawing>
          <wp:inline distT="0" distB="0" distL="0" distR="0" wp14:anchorId="06543689">
            <wp:extent cx="5614670" cy="2560320"/>
            <wp:effectExtent l="0" t="0" r="5080" b="0"/>
            <wp:docPr id="22626" name="図 2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4670" cy="2560320"/>
                    </a:xfrm>
                    <a:prstGeom prst="rect">
                      <a:avLst/>
                    </a:prstGeom>
                    <a:noFill/>
                    <a:ln>
                      <a:noFill/>
                    </a:ln>
                  </pic:spPr>
                </pic:pic>
              </a:graphicData>
            </a:graphic>
          </wp:inline>
        </w:drawing>
      </w:r>
    </w:p>
    <w:p w:rsidR="00255C9F" w:rsidRDefault="00255C9F">
      <w:pPr>
        <w:widowControl/>
        <w:jc w:val="left"/>
        <w:rPr>
          <w:rFonts w:asciiTheme="majorEastAsia" w:eastAsiaTheme="majorEastAsia" w:hAnsiTheme="majorEastAsia"/>
        </w:rPr>
      </w:pPr>
      <w:r>
        <w:rPr>
          <w:rFonts w:asciiTheme="majorEastAsia" w:eastAsiaTheme="majorEastAsia" w:hAnsiTheme="majorEastAsia"/>
        </w:rPr>
        <w:br w:type="page"/>
      </w:r>
    </w:p>
    <w:bookmarkStart w:id="33" w:name="_Toc509584336"/>
    <w:p w:rsidR="00235907" w:rsidRPr="00F65919" w:rsidRDefault="00E97EC2" w:rsidP="00DD573B">
      <w:pPr>
        <w:pStyle w:val="3"/>
        <w:rPr>
          <w:i/>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840960" behindDoc="0" locked="0" layoutInCell="1" allowOverlap="1">
                <wp:simplePos x="0" y="0"/>
                <wp:positionH relativeFrom="column">
                  <wp:posOffset>1473835</wp:posOffset>
                </wp:positionH>
                <wp:positionV relativeFrom="paragraph">
                  <wp:posOffset>337185</wp:posOffset>
                </wp:positionV>
                <wp:extent cx="467995" cy="180975"/>
                <wp:effectExtent l="0" t="0" r="8255" b="9525"/>
                <wp:wrapNone/>
                <wp:docPr id="14359" name="テキスト ボックス 9" title="ふりがな、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9561AC" w:rsidRDefault="001C3D5C"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193" type="#_x0000_t202" alt="タイトル: ふりがな、そしゃく" style="position:absolute;left:0;text-align:left;margin-left:116.05pt;margin-top:26.55pt;width:36.85pt;height:14.2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" filled="f" stroked="f" strokeweight=".5pt">
                <v:path arrowok="t"/>
                <v:textbox inset="0,0,0,0">
                  <w:txbxContent>
                    <w:p w:rsidR="001C3D5C" w:rsidRPr="009561AC" w:rsidRDefault="001C3D5C"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v:textbox>
              </v:shape>
            </w:pict>
          </mc:Fallback>
        </mc:AlternateContent>
      </w:r>
      <w:r w:rsidR="00DD573B">
        <w:rPr>
          <w:rFonts w:hint="eastAsia"/>
        </w:rPr>
        <w:t>（6）</w:t>
      </w:r>
      <w:r w:rsidR="00235907" w:rsidRPr="00F65919">
        <w:rPr>
          <w:rFonts w:hint="eastAsia"/>
        </w:rPr>
        <w:t>歯と口の健康</w:t>
      </w:r>
      <w:bookmarkEnd w:id="33"/>
    </w:p>
    <w:p w:rsidR="00235907" w:rsidRPr="008D6982" w:rsidRDefault="00235907" w:rsidP="0025183A">
      <w:pPr>
        <w:ind w:firstLineChars="200" w:firstLine="482"/>
        <w:rPr>
          <w:rFonts w:asciiTheme="majorEastAsia" w:eastAsiaTheme="majorEastAsia" w:hAnsiTheme="majorEastAsia"/>
          <w:b/>
          <w:color w:val="0070C0"/>
          <w:sz w:val="24"/>
        </w:rPr>
      </w:pPr>
      <w:r w:rsidRPr="008D6982">
        <w:rPr>
          <w:rFonts w:asciiTheme="majorEastAsia" w:eastAsiaTheme="majorEastAsia" w:hAnsiTheme="majorEastAsia" w:hint="eastAsia"/>
          <w:b/>
          <w:color w:val="0070C0"/>
          <w:sz w:val="24"/>
        </w:rPr>
        <w:t>①歯の</w:t>
      </w:r>
      <w:r w:rsidR="00352DDD" w:rsidRPr="008D6982">
        <w:rPr>
          <w:rFonts w:asciiTheme="majorEastAsia" w:eastAsiaTheme="majorEastAsia" w:hAnsiTheme="majorEastAsia" w:hint="eastAsia"/>
          <w:b/>
          <w:color w:val="0070C0"/>
          <w:sz w:val="24"/>
        </w:rPr>
        <w:t>保有状況</w:t>
      </w:r>
      <w:r w:rsidR="00DD5D6D" w:rsidRPr="00DD5D6D">
        <w:rPr>
          <w:rFonts w:asciiTheme="majorEastAsia" w:eastAsiaTheme="majorEastAsia" w:hAnsiTheme="majorEastAsia" w:hint="eastAsia"/>
          <w:b/>
          <w:color w:val="0070C0"/>
          <w:sz w:val="24"/>
        </w:rPr>
        <w:t>、咀嚼良好者の割合、歯周病</w:t>
      </w:r>
      <w:r w:rsidR="008A14A9">
        <w:rPr>
          <w:rFonts w:asciiTheme="majorEastAsia" w:eastAsiaTheme="majorEastAsia" w:hAnsiTheme="majorEastAsia" w:hint="eastAsia"/>
          <w:b/>
          <w:color w:val="0070C0"/>
          <w:sz w:val="24"/>
        </w:rPr>
        <w:t>の状況</w:t>
      </w:r>
    </w:p>
    <w:p w:rsidR="00794184" w:rsidRDefault="00794184" w:rsidP="00794184">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80歳で20本以上の歯を有する府民の割合は42.1％で増加しています。咀嚼（そしゃく）良好者の割合をみると、60</w:t>
      </w:r>
      <w:r w:rsidR="00943953">
        <w:rPr>
          <w:rFonts w:ascii="HG丸ｺﾞｼｯｸM-PRO" w:eastAsia="HG丸ｺﾞｼｯｸM-PRO" w:hAnsi="HG丸ｺﾞｼｯｸM-PRO" w:hint="eastAsia"/>
          <w:sz w:val="22"/>
        </w:rPr>
        <w:t>歳以上で</w:t>
      </w:r>
      <w:r w:rsidRPr="00DD5D6D">
        <w:rPr>
          <w:rFonts w:ascii="HG丸ｺﾞｼｯｸM-PRO" w:eastAsia="HG丸ｺﾞｼｯｸM-PRO" w:hAnsi="HG丸ｺﾞｼｯｸM-PRO" w:hint="eastAsia"/>
          <w:sz w:val="22"/>
        </w:rPr>
        <w:t>低下しており、咀嚼機能の維持・向上を図ることが必要です。</w:t>
      </w:r>
    </w:p>
    <w:p w:rsidR="00794184" w:rsidRDefault="00794184" w:rsidP="00794184">
      <w:pPr>
        <w:ind w:leftChars="316" w:left="884" w:hangingChars="100" w:hanging="220"/>
        <w:rPr>
          <w:rFonts w:ascii="HG丸ｺﾞｼｯｸM-PRO" w:eastAsia="HG丸ｺﾞｼｯｸM-PRO" w:hAnsi="HG丸ｺﾞｼｯｸM-PRO"/>
          <w:sz w:val="22"/>
        </w:rPr>
      </w:pPr>
    </w:p>
    <w:p w:rsidR="00794184" w:rsidRDefault="00794184" w:rsidP="00794184">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43953">
        <w:rPr>
          <w:rFonts w:ascii="HG丸ｺﾞｼｯｸM-PRO" w:eastAsia="HG丸ｺﾞｼｯｸM-PRO" w:hAnsi="HG丸ｺﾞｼｯｸM-PRO" w:hint="eastAsia"/>
          <w:sz w:val="22"/>
        </w:rPr>
        <w:t>歯周病の治療が必要な者の割合は年</w:t>
      </w:r>
      <w:r w:rsidRPr="00DD5D6D">
        <w:rPr>
          <w:rFonts w:ascii="HG丸ｺﾞｼｯｸM-PRO" w:eastAsia="HG丸ｺﾞｼｯｸM-PRO" w:hAnsi="HG丸ｺﾞｼｯｸM-PRO" w:hint="eastAsia"/>
          <w:sz w:val="22"/>
        </w:rPr>
        <w:t>代が高くなるほど増えており、どの</w:t>
      </w:r>
      <w:r w:rsidR="00943953">
        <w:rPr>
          <w:rFonts w:ascii="HG丸ｺﾞｼｯｸM-PRO" w:eastAsia="HG丸ｺﾞｼｯｸM-PRO" w:hAnsi="HG丸ｺﾞｼｯｸM-PRO" w:hint="eastAsia"/>
          <w:sz w:val="22"/>
        </w:rPr>
        <w:t>年</w:t>
      </w:r>
      <w:r w:rsidRPr="00DD5D6D">
        <w:rPr>
          <w:rFonts w:ascii="HG丸ｺﾞｼｯｸM-PRO" w:eastAsia="HG丸ｺﾞｼｯｸM-PRO" w:hAnsi="HG丸ｺﾞｼｯｸM-PRO" w:hint="eastAsia"/>
          <w:sz w:val="22"/>
        </w:rPr>
        <w:t>代も約２人に１人が歯周病の治療が必要です</w:t>
      </w:r>
      <w:r>
        <w:rPr>
          <w:rFonts w:ascii="HG丸ｺﾞｼｯｸM-PRO" w:eastAsia="HG丸ｺﾞｼｯｸM-PRO" w:hAnsi="HG丸ｺﾞｼｯｸM-PRO" w:hint="eastAsia"/>
          <w:sz w:val="22"/>
        </w:rPr>
        <w:t>。</w:t>
      </w:r>
    </w:p>
    <w:p w:rsidR="00341D60" w:rsidRPr="00794184" w:rsidRDefault="00E97EC2" w:rsidP="00E66312">
      <w:pPr>
        <w:ind w:left="803" w:hangingChars="400" w:hanging="803"/>
        <w:rPr>
          <w:rFonts w:ascii="HG丸ｺﾞｼｯｸM-PRO" w:eastAsia="HG丸ｺﾞｼｯｸM-PRO" w:hAnsi="HG丸ｺﾞｼｯｸM-PRO"/>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02112" behindDoc="0" locked="0" layoutInCell="1" allowOverlap="1">
                <wp:simplePos x="0" y="0"/>
                <wp:positionH relativeFrom="column">
                  <wp:posOffset>167005</wp:posOffset>
                </wp:positionH>
                <wp:positionV relativeFrom="paragraph">
                  <wp:posOffset>154940</wp:posOffset>
                </wp:positionV>
                <wp:extent cx="5628640" cy="1943100"/>
                <wp:effectExtent l="0" t="0" r="10160" b="19050"/>
                <wp:wrapNone/>
                <wp:docPr id="14374" name="正方形/長方形 1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943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4" o:spid="_x0000_s1026" style="position:absolute;left:0;text-align:left;margin-left:13.15pt;margin-top:12.2pt;width:443.2pt;height:153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" filled="f" strokecolor="black [3213]" strokeweight="1pt">
                <v:path arrowok="t"/>
              </v:rect>
            </w:pict>
          </mc:Fallback>
        </mc:AlternateContent>
      </w:r>
      <w:r>
        <w:rPr>
          <w:rFonts w:asciiTheme="majorEastAsia" w:eastAsiaTheme="majorEastAsia" w:hAnsiTheme="majorEastAsia"/>
          <w:b/>
          <w:noProof/>
          <w:color w:val="0070C0"/>
          <w:sz w:val="24"/>
        </w:rPr>
        <mc:AlternateContent>
          <mc:Choice Requires="wps">
            <w:drawing>
              <wp:anchor distT="0" distB="0" distL="114300" distR="114300" simplePos="0" relativeHeight="253389824" behindDoc="0" locked="0" layoutInCell="1" allowOverlap="1">
                <wp:simplePos x="0" y="0"/>
                <wp:positionH relativeFrom="column">
                  <wp:posOffset>380365</wp:posOffset>
                </wp:positionH>
                <wp:positionV relativeFrom="paragraph">
                  <wp:posOffset>154940</wp:posOffset>
                </wp:positionV>
                <wp:extent cx="4311015" cy="262890"/>
                <wp:effectExtent l="0" t="0" r="0" b="0"/>
                <wp:wrapNone/>
                <wp:docPr id="14368" name="テキスト ボックス 1" title="図表57：自分の歯を20本以上有する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015" cy="262890"/>
                        </a:xfrm>
                        <a:prstGeom prst="rect">
                          <a:avLst/>
                        </a:prstGeom>
                      </wps:spPr>
                      <wps:txbx>
                        <w:txbxContent>
                          <w:p w:rsidR="001C3D5C" w:rsidRDefault="001C3D5C"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57</w:t>
                            </w:r>
                            <w:r>
                              <w:rPr>
                                <w:rFonts w:ascii="Century" w:eastAsia="ＭＳ ゴシック" w:hAnsi="ＭＳ ゴシック" w:cstheme="minorBidi" w:hint="eastAsia"/>
                                <w:b/>
                                <w:bCs/>
                                <w:color w:val="000000" w:themeColor="text1"/>
                                <w:kern w:val="24"/>
                                <w:sz w:val="20"/>
                                <w:szCs w:val="20"/>
                              </w:rPr>
                              <w:t>：自分の歯を</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 xml:space="preserve">本以上有する者の割合（大阪府）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4" type="#_x0000_t202" alt="タイトル: 図表57：自分の歯を20本以上有する者の割合（大阪府）" style="position:absolute;left:0;text-align:left;margin-left:29.95pt;margin-top:12.2pt;width:339.45pt;height:20.7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" filled="f" stroked="f">
                <v:path arrowok="t"/>
                <v:textbox inset="0,0,0,0">
                  <w:txbxContent>
                    <w:p w:rsidR="001C3D5C" w:rsidRDefault="001C3D5C"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57</w:t>
                      </w:r>
                      <w:r>
                        <w:rPr>
                          <w:rFonts w:ascii="Century" w:eastAsia="ＭＳ ゴシック" w:hAnsi="ＭＳ ゴシック" w:cstheme="minorBidi" w:hint="eastAsia"/>
                          <w:b/>
                          <w:bCs/>
                          <w:color w:val="000000" w:themeColor="text1"/>
                          <w:kern w:val="24"/>
                          <w:sz w:val="20"/>
                          <w:szCs w:val="20"/>
                        </w:rPr>
                        <w:t>：自分の歯を</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 xml:space="preserve">本以上有する者の割合（大阪府）　</w:t>
                      </w:r>
                    </w:p>
                  </w:txbxContent>
                </v:textbox>
              </v:shape>
            </w:pict>
          </mc:Fallback>
        </mc:AlternateContent>
      </w:r>
    </w:p>
    <w:p w:rsidR="004C068E" w:rsidRDefault="00E97EC2" w:rsidP="004C068E">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91872" behindDoc="0" locked="0" layoutInCell="1" allowOverlap="1" wp14:anchorId="4BF3C539" wp14:editId="61E205CE">
                <wp:simplePos x="0" y="0"/>
                <wp:positionH relativeFrom="column">
                  <wp:posOffset>272415</wp:posOffset>
                </wp:positionH>
                <wp:positionV relativeFrom="paragraph">
                  <wp:posOffset>1477645</wp:posOffset>
                </wp:positionV>
                <wp:extent cx="5409565" cy="391795"/>
                <wp:effectExtent l="0" t="0" r="0" b="0"/>
                <wp:wrapNone/>
                <wp:docPr id="14369" name="テキスト ボックス 1" title="出典：70歳：府民の健康と生活習慣に関する調査（平成23年）、国民健康・栄養調査（厚生労働省）（平成25～27年）、80歳：国民健康・栄養調査（厚生労働省）（平成21～23年、平成25～27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9565" cy="391795"/>
                        </a:xfrm>
                        <a:prstGeom prst="rect">
                          <a:avLst/>
                        </a:prstGeom>
                      </wps:spPr>
                      <wps:txbx>
                        <w:txbxContent>
                          <w:p w:rsidR="001C3D5C" w:rsidRDefault="001C3D5C" w:rsidP="00E66312">
                            <w:pPr>
                              <w:pStyle w:val="Web"/>
                              <w:spacing w:before="0" w:beforeAutospacing="0" w:after="0" w:afterAutospacing="0" w:line="200" w:lineRule="exact"/>
                              <w:ind w:left="425" w:hangingChars="236" w:hanging="425"/>
                            </w:pPr>
                            <w:r>
                              <w:rPr>
                                <w:rFonts w:ascii="Century" w:eastAsia="ＭＳ 明朝" w:hAnsi="ＭＳ 明朝" w:cstheme="minorBidi" w:hint="eastAsia"/>
                                <w:color w:val="000000" w:themeColor="text1"/>
                                <w:kern w:val="24"/>
                                <w:sz w:val="18"/>
                                <w:szCs w:val="18"/>
                              </w:rPr>
                              <w:t>出典：</w:t>
                            </w:r>
                            <w:r>
                              <w:rPr>
                                <w:rFonts w:ascii="Century" w:eastAsia="ＭＳ 明朝" w:hAnsi="Century" w:cstheme="minorBidi"/>
                                <w:color w:val="000000" w:themeColor="text1"/>
                                <w:kern w:val="24"/>
                                <w:sz w:val="18"/>
                                <w:szCs w:val="18"/>
                              </w:rPr>
                              <w:t>70</w:t>
                            </w:r>
                            <w:r>
                              <w:rPr>
                                <w:rFonts w:ascii="Century" w:eastAsia="ＭＳ 明朝" w:hAnsi="ＭＳ 明朝" w:cstheme="minorBidi" w:hint="eastAsia"/>
                                <w:color w:val="000000" w:themeColor="text1"/>
                                <w:kern w:val="24"/>
                                <w:sz w:val="18"/>
                                <w:szCs w:val="18"/>
                              </w:rPr>
                              <w:t>歳：府民の健康と生活習慣に関する調査（平成</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年）、国民健康・栄養調査（大阪府集計）</w:t>
                            </w:r>
                            <w:r>
                              <w:rPr>
                                <w:rFonts w:ascii="Century" w:eastAsia="ＭＳ 明朝" w:hAnsi="ＭＳ 明朝" w:cstheme="minorBidi"/>
                                <w:color w:val="000000" w:themeColor="text1"/>
                                <w:kern w:val="24"/>
                                <w:sz w:val="18"/>
                                <w:szCs w:val="18"/>
                              </w:rPr>
                              <w:br/>
                            </w:r>
                            <w:r>
                              <w:rPr>
                                <w:rFonts w:ascii="Century" w:eastAsia="ＭＳ 明朝" w:hAnsi="ＭＳ 明朝" w:cstheme="minorBidi" w:hint="eastAsia"/>
                                <w:color w:val="000000" w:themeColor="text1"/>
                                <w:kern w:val="24"/>
                                <w:sz w:val="18"/>
                                <w:szCs w:val="18"/>
                              </w:rPr>
                              <w:t>（平成</w:t>
                            </w:r>
                            <w:r>
                              <w:rPr>
                                <w:rFonts w:ascii="Century" w:eastAsia="ＭＳ 明朝" w:hAnsi="Century" w:cstheme="minorBidi"/>
                                <w:color w:val="000000" w:themeColor="text1"/>
                                <w:kern w:val="24"/>
                                <w:sz w:val="18"/>
                                <w:szCs w:val="18"/>
                              </w:rPr>
                              <w:t>2</w:t>
                            </w:r>
                            <w:r>
                              <w:rPr>
                                <w:rFonts w:ascii="Century" w:eastAsia="ＭＳ 明朝" w:hAnsi="Century" w:cstheme="minorBidi" w:hint="eastAsia"/>
                                <w:color w:val="000000" w:themeColor="text1"/>
                                <w:kern w:val="24"/>
                                <w:sz w:val="18"/>
                                <w:szCs w:val="18"/>
                              </w:rPr>
                              <w:t>8</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80</w:t>
                            </w:r>
                            <w:r>
                              <w:rPr>
                                <w:rFonts w:ascii="Century" w:eastAsia="ＭＳ 明朝" w:hAnsi="ＭＳ 明朝" w:cstheme="minorBidi" w:hint="eastAsia"/>
                                <w:color w:val="000000" w:themeColor="text1"/>
                                <w:kern w:val="24"/>
                                <w:sz w:val="18"/>
                                <w:szCs w:val="18"/>
                              </w:rPr>
                              <w:t>歳：国民健康・栄養調査（大阪府集計）（平成</w:t>
                            </w:r>
                            <w:r>
                              <w:rPr>
                                <w:rFonts w:ascii="Century" w:eastAsia="ＭＳ 明朝" w:hAnsi="ＭＳ 明朝" w:cstheme="minorBidi" w:hint="eastAsia"/>
                                <w:color w:val="000000" w:themeColor="text1"/>
                                <w:kern w:val="24"/>
                                <w:sz w:val="18"/>
                                <w:szCs w:val="18"/>
                              </w:rPr>
                              <w:t>22</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21</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ＭＳ 明朝" w:cstheme="minorBidi" w:hint="eastAsia"/>
                                <w:color w:val="000000" w:themeColor="text1"/>
                                <w:kern w:val="24"/>
                                <w:sz w:val="18"/>
                                <w:szCs w:val="18"/>
                              </w:rPr>
                              <w:t>26</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95" type="#_x0000_t202" alt="タイトル: 出典：70歳：府民の健康と生活習慣に関する調査（平成23年）、国民健康・栄養調査（厚生労働省）（平成25～27年）、80歳：国民健康・栄養調査（厚生労働省）（平成21～23年、平成25～27年）" style="position:absolute;left:0;text-align:left;margin-left:21.45pt;margin-top:116.35pt;width:425.95pt;height:30.8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" filled="f" stroked="f">
                <v:path arrowok="t"/>
                <v:textbox inset="0,0,0,0">
                  <w:txbxContent>
                    <w:p w:rsidR="001C3D5C" w:rsidRDefault="001C3D5C" w:rsidP="00E66312">
                      <w:pPr>
                        <w:pStyle w:val="Web"/>
                        <w:spacing w:before="0" w:beforeAutospacing="0" w:after="0" w:afterAutospacing="0" w:line="200" w:lineRule="exact"/>
                        <w:ind w:left="425" w:hangingChars="236" w:hanging="425"/>
                      </w:pPr>
                      <w:r>
                        <w:rPr>
                          <w:rFonts w:ascii="Century" w:eastAsia="ＭＳ 明朝" w:hAnsi="ＭＳ 明朝" w:cstheme="minorBidi" w:hint="eastAsia"/>
                          <w:color w:val="000000" w:themeColor="text1"/>
                          <w:kern w:val="24"/>
                          <w:sz w:val="18"/>
                          <w:szCs w:val="18"/>
                        </w:rPr>
                        <w:t>出典：</w:t>
                      </w:r>
                      <w:r>
                        <w:rPr>
                          <w:rFonts w:ascii="Century" w:eastAsia="ＭＳ 明朝" w:hAnsi="Century" w:cstheme="minorBidi"/>
                          <w:color w:val="000000" w:themeColor="text1"/>
                          <w:kern w:val="24"/>
                          <w:sz w:val="18"/>
                          <w:szCs w:val="18"/>
                        </w:rPr>
                        <w:t>70</w:t>
                      </w:r>
                      <w:r>
                        <w:rPr>
                          <w:rFonts w:ascii="Century" w:eastAsia="ＭＳ 明朝" w:hAnsi="ＭＳ 明朝" w:cstheme="minorBidi" w:hint="eastAsia"/>
                          <w:color w:val="000000" w:themeColor="text1"/>
                          <w:kern w:val="24"/>
                          <w:sz w:val="18"/>
                          <w:szCs w:val="18"/>
                        </w:rPr>
                        <w:t>歳：府民の健康と生活習慣に関する調査（平成</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年）、国民健康・栄養調査（大阪府集計）</w:t>
                      </w:r>
                      <w:r>
                        <w:rPr>
                          <w:rFonts w:ascii="Century" w:eastAsia="ＭＳ 明朝" w:hAnsi="ＭＳ 明朝" w:cstheme="minorBidi"/>
                          <w:color w:val="000000" w:themeColor="text1"/>
                          <w:kern w:val="24"/>
                          <w:sz w:val="18"/>
                          <w:szCs w:val="18"/>
                        </w:rPr>
                        <w:br/>
                      </w:r>
                      <w:r>
                        <w:rPr>
                          <w:rFonts w:ascii="Century" w:eastAsia="ＭＳ 明朝" w:hAnsi="ＭＳ 明朝" w:cstheme="minorBidi" w:hint="eastAsia"/>
                          <w:color w:val="000000" w:themeColor="text1"/>
                          <w:kern w:val="24"/>
                          <w:sz w:val="18"/>
                          <w:szCs w:val="18"/>
                        </w:rPr>
                        <w:t>（平成</w:t>
                      </w:r>
                      <w:r>
                        <w:rPr>
                          <w:rFonts w:ascii="Century" w:eastAsia="ＭＳ 明朝" w:hAnsi="Century" w:cstheme="minorBidi"/>
                          <w:color w:val="000000" w:themeColor="text1"/>
                          <w:kern w:val="24"/>
                          <w:sz w:val="18"/>
                          <w:szCs w:val="18"/>
                        </w:rPr>
                        <w:t>2</w:t>
                      </w:r>
                      <w:r>
                        <w:rPr>
                          <w:rFonts w:ascii="Century" w:eastAsia="ＭＳ 明朝" w:hAnsi="Century" w:cstheme="minorBidi" w:hint="eastAsia"/>
                          <w:color w:val="000000" w:themeColor="text1"/>
                          <w:kern w:val="24"/>
                          <w:sz w:val="18"/>
                          <w:szCs w:val="18"/>
                        </w:rPr>
                        <w:t>8</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80</w:t>
                      </w:r>
                      <w:r>
                        <w:rPr>
                          <w:rFonts w:ascii="Century" w:eastAsia="ＭＳ 明朝" w:hAnsi="ＭＳ 明朝" w:cstheme="minorBidi" w:hint="eastAsia"/>
                          <w:color w:val="000000" w:themeColor="text1"/>
                          <w:kern w:val="24"/>
                          <w:sz w:val="18"/>
                          <w:szCs w:val="18"/>
                        </w:rPr>
                        <w:t>歳：国民健康・栄養調査（大阪府集計）（平成</w:t>
                      </w:r>
                      <w:r>
                        <w:rPr>
                          <w:rFonts w:ascii="Century" w:eastAsia="ＭＳ 明朝" w:hAnsi="ＭＳ 明朝" w:cstheme="minorBidi" w:hint="eastAsia"/>
                          <w:color w:val="000000" w:themeColor="text1"/>
                          <w:kern w:val="24"/>
                          <w:sz w:val="18"/>
                          <w:szCs w:val="18"/>
                        </w:rPr>
                        <w:t>22</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21</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ＭＳ 明朝" w:cstheme="minorBidi" w:hint="eastAsia"/>
                          <w:color w:val="000000" w:themeColor="text1"/>
                          <w:kern w:val="24"/>
                          <w:sz w:val="18"/>
                          <w:szCs w:val="18"/>
                        </w:rPr>
                        <w:t>26</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7639BF76">
            <wp:extent cx="5602605" cy="1762125"/>
            <wp:effectExtent l="0" t="0" r="0" b="9525"/>
            <wp:docPr id="22627" name="図 2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2605" cy="1762125"/>
                    </a:xfrm>
                    <a:prstGeom prst="rect">
                      <a:avLst/>
                    </a:prstGeom>
                    <a:noFill/>
                    <a:ln>
                      <a:noFill/>
                    </a:ln>
                  </pic:spPr>
                </pic:pic>
              </a:graphicData>
            </a:graphic>
          </wp:inline>
        </w:drawing>
      </w:r>
    </w:p>
    <w:p w:rsidR="00341D60" w:rsidRDefault="00E97EC2" w:rsidP="00737F54">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98016" behindDoc="0" locked="0" layoutInCell="1" allowOverlap="1" wp14:anchorId="0C6F5E7E" wp14:editId="2788B495">
                <wp:simplePos x="0" y="0"/>
                <wp:positionH relativeFrom="column">
                  <wp:posOffset>380365</wp:posOffset>
                </wp:positionH>
                <wp:positionV relativeFrom="paragraph">
                  <wp:posOffset>2277110</wp:posOffset>
                </wp:positionV>
                <wp:extent cx="3277235" cy="271145"/>
                <wp:effectExtent l="0" t="0" r="0" b="0"/>
                <wp:wrapNone/>
                <wp:docPr id="14372" name="テキスト ボックス 1" title="図表59：歯周病の治療が必要な者の割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235" cy="271145"/>
                        </a:xfrm>
                        <a:prstGeom prst="rect">
                          <a:avLst/>
                        </a:prstGeom>
                      </wps:spPr>
                      <wps:txbx>
                        <w:txbxContent>
                          <w:p w:rsidR="001C3D5C" w:rsidRDefault="001C3D5C"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59</w:t>
                            </w:r>
                            <w:r>
                              <w:rPr>
                                <w:rFonts w:ascii="Century" w:eastAsia="ＭＳ ゴシック" w:hAnsi="ＭＳ ゴシック" w:cstheme="minorBidi" w:hint="eastAsia"/>
                                <w:b/>
                                <w:bCs/>
                                <w:color w:val="000000" w:themeColor="text1"/>
                                <w:kern w:val="24"/>
                                <w:sz w:val="20"/>
                                <w:szCs w:val="20"/>
                              </w:rPr>
                              <w:t>：歯周病の治療が必要な者の割合（大阪府）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6" type="#_x0000_t202" alt="タイトル: 図表59：歯周病の治療が必要な者の割合" style="position:absolute;left:0;text-align:left;margin-left:29.95pt;margin-top:179.3pt;width:258.05pt;height:21.3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" filled="f" stroked="f">
                <v:path arrowok="t"/>
                <v:textbox inset="0,0,0,0">
                  <w:txbxContent>
                    <w:p w:rsidR="001C3D5C" w:rsidRDefault="001C3D5C"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59</w:t>
                      </w:r>
                      <w:r>
                        <w:rPr>
                          <w:rFonts w:ascii="Century" w:eastAsia="ＭＳ ゴシック" w:hAnsi="ＭＳ ゴシック" w:cstheme="minorBidi" w:hint="eastAsia"/>
                          <w:b/>
                          <w:bCs/>
                          <w:color w:val="000000" w:themeColor="text1"/>
                          <w:kern w:val="24"/>
                          <w:sz w:val="20"/>
                          <w:szCs w:val="20"/>
                        </w:rPr>
                        <w:t>：歯周病の治療が必要な者の割合（大阪府）</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06208" behindDoc="0" locked="0" layoutInCell="1" allowOverlap="1" wp14:anchorId="4284836F" wp14:editId="70B301DA">
                <wp:simplePos x="0" y="0"/>
                <wp:positionH relativeFrom="column">
                  <wp:posOffset>167005</wp:posOffset>
                </wp:positionH>
                <wp:positionV relativeFrom="paragraph">
                  <wp:posOffset>2277110</wp:posOffset>
                </wp:positionV>
                <wp:extent cx="5628640" cy="1840865"/>
                <wp:effectExtent l="0" t="0" r="10160" b="26035"/>
                <wp:wrapNone/>
                <wp:docPr id="14376" name="正方形/長方形 1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840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6" o:spid="_x0000_s1026" style="position:absolute;left:0;text-align:left;margin-left:13.15pt;margin-top:179.3pt;width:443.2pt;height:144.9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" filled="f" strokecolor="black [3213]" strokeweight="1pt">
                <v:path arrowok="t"/>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04160" behindDoc="0" locked="0" layoutInCell="1" allowOverlap="1" wp14:anchorId="1E5B01CE" wp14:editId="24610E2F">
                <wp:simplePos x="0" y="0"/>
                <wp:positionH relativeFrom="column">
                  <wp:posOffset>167005</wp:posOffset>
                </wp:positionH>
                <wp:positionV relativeFrom="paragraph">
                  <wp:posOffset>104140</wp:posOffset>
                </wp:positionV>
                <wp:extent cx="5628640" cy="2004060"/>
                <wp:effectExtent l="0" t="0" r="10160" b="15240"/>
                <wp:wrapNone/>
                <wp:docPr id="14375" name="正方形/長方形 1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2004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5" o:spid="_x0000_s1026" style="position:absolute;left:0;text-align:left;margin-left:13.15pt;margin-top:8.2pt;width:443.2pt;height:157.8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5968" behindDoc="0" locked="0" layoutInCell="1" allowOverlap="1" wp14:anchorId="3A69EC74" wp14:editId="0CA0EDA5">
                <wp:simplePos x="0" y="0"/>
                <wp:positionH relativeFrom="column">
                  <wp:posOffset>960755</wp:posOffset>
                </wp:positionH>
                <wp:positionV relativeFrom="paragraph">
                  <wp:posOffset>1811020</wp:posOffset>
                </wp:positionV>
                <wp:extent cx="4535805" cy="356235"/>
                <wp:effectExtent l="0" t="0" r="0" b="0"/>
                <wp:wrapNone/>
                <wp:docPr id="14371" name="テキスト ボックス 1" title="出典：大阪府「食育」と「お口の健康」に関するアンケート調査（平成24年）、大阪府「お口の健康」と「食育」に関するアンケート調査（平成28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805" cy="356235"/>
                        </a:xfrm>
                        <a:prstGeom prst="rect">
                          <a:avLst/>
                        </a:prstGeom>
                      </wps:spPr>
                      <wps:txbx>
                        <w:txbxContent>
                          <w:p w:rsidR="001C3D5C" w:rsidRDefault="001C3D5C" w:rsidP="004C068E">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出典：大阪府「食育」と「お口の健康」に関するアンケート調査（平成</w:t>
                            </w:r>
                            <w:r>
                              <w:rPr>
                                <w:rFonts w:asciiTheme="minorHAnsi" w:eastAsia="ＭＳ 明朝" w:hAnsi="Century" w:cstheme="minorBidi"/>
                                <w:color w:val="000000" w:themeColor="text1"/>
                                <w:kern w:val="24"/>
                                <w:sz w:val="18"/>
                                <w:szCs w:val="18"/>
                              </w:rPr>
                              <w:t>24</w:t>
                            </w:r>
                            <w:r>
                              <w:rPr>
                                <w:rFonts w:asciiTheme="minorHAnsi" w:eastAsia="ＭＳ 明朝" w:hAnsi="ＭＳ 明朝" w:cstheme="minorBidi" w:hint="eastAsia"/>
                                <w:color w:val="000000" w:themeColor="text1"/>
                                <w:kern w:val="24"/>
                                <w:sz w:val="18"/>
                                <w:szCs w:val="18"/>
                              </w:rPr>
                              <w:t>年）、</w:t>
                            </w:r>
                            <w:r>
                              <w:rPr>
                                <w:rFonts w:asciiTheme="minorHAnsi" w:eastAsia="ＭＳ 明朝" w:hAnsi="ＭＳ 明朝" w:cstheme="minorBidi" w:hint="eastAsia"/>
                                <w:color w:val="000000" w:themeColor="text1"/>
                                <w:kern w:val="24"/>
                                <w:sz w:val="18"/>
                                <w:szCs w:val="18"/>
                              </w:rPr>
                              <w:br/>
                            </w:r>
                            <w:r>
                              <w:rPr>
                                <w:rFonts w:asciiTheme="minorHAnsi" w:eastAsia="ＭＳ 明朝" w:hAnsi="ＭＳ 明朝" w:cstheme="minorBidi" w:hint="eastAsia"/>
                                <w:color w:val="000000" w:themeColor="text1"/>
                                <w:kern w:val="24"/>
                                <w:sz w:val="18"/>
                                <w:szCs w:val="18"/>
                              </w:rPr>
                              <w:t xml:space="preserve">　　　大阪府「お口の健康」と「食育」に関するアンケート調査（平成</w:t>
                            </w:r>
                            <w:r>
                              <w:rPr>
                                <w:rFonts w:asciiTheme="minorHAnsi" w:eastAsia="ＭＳ 明朝" w:hAnsi="Century" w:cstheme="minorBidi"/>
                                <w:color w:val="000000" w:themeColor="text1"/>
                                <w:kern w:val="24"/>
                                <w:sz w:val="18"/>
                                <w:szCs w:val="18"/>
                              </w:rPr>
                              <w:t>28</w:t>
                            </w:r>
                            <w:r>
                              <w:rPr>
                                <w:rFonts w:asciiTheme="minorHAnsi" w:eastAsia="ＭＳ 明朝" w:hAnsi="ＭＳ 明朝" w:cstheme="minorBidi" w:hint="eastAsia"/>
                                <w:color w:val="000000" w:themeColor="text1"/>
                                <w:kern w:val="24"/>
                                <w:sz w:val="18"/>
                                <w:szCs w:val="18"/>
                              </w:rPr>
                              <w:t>年</w:t>
                            </w:r>
                            <w:r>
                              <w:rPr>
                                <w:rFonts w:ascii="ＭＳ 明朝" w:eastAsia="ＭＳ 明朝" w:hAnsi="ＭＳ 明朝" w:cstheme="minorBidi" w:hint="eastAsia"/>
                                <w:color w:val="000000" w:themeColor="text1"/>
                                <w:kern w:val="24"/>
                                <w:sz w:val="18"/>
                                <w:szCs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97" type="#_x0000_t202" alt="タイトル: 出典：大阪府「食育」と「お口の健康」に関するアンケート調査（平成24年）、大阪府「お口の健康」と「食育」に関するアンケート調査（平成28年）" style="position:absolute;left:0;text-align:left;margin-left:75.65pt;margin-top:142.6pt;width:357.15pt;height:28.0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" filled="f" stroked="f">
                <v:path arrowok="t"/>
                <v:textbox inset="0,0,0,0">
                  <w:txbxContent>
                    <w:p w:rsidR="001C3D5C" w:rsidRDefault="001C3D5C" w:rsidP="004C068E">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出典：大阪府「食育」と「お口の健康」に関するアンケート調査（平成</w:t>
                      </w:r>
                      <w:r>
                        <w:rPr>
                          <w:rFonts w:asciiTheme="minorHAnsi" w:eastAsia="ＭＳ 明朝" w:hAnsi="Century" w:cstheme="minorBidi"/>
                          <w:color w:val="000000" w:themeColor="text1"/>
                          <w:kern w:val="24"/>
                          <w:sz w:val="18"/>
                          <w:szCs w:val="18"/>
                        </w:rPr>
                        <w:t>24</w:t>
                      </w:r>
                      <w:r>
                        <w:rPr>
                          <w:rFonts w:asciiTheme="minorHAnsi" w:eastAsia="ＭＳ 明朝" w:hAnsi="ＭＳ 明朝" w:cstheme="minorBidi" w:hint="eastAsia"/>
                          <w:color w:val="000000" w:themeColor="text1"/>
                          <w:kern w:val="24"/>
                          <w:sz w:val="18"/>
                          <w:szCs w:val="18"/>
                        </w:rPr>
                        <w:t>年）、</w:t>
                      </w:r>
                      <w:r>
                        <w:rPr>
                          <w:rFonts w:asciiTheme="minorHAnsi" w:eastAsia="ＭＳ 明朝" w:hAnsi="ＭＳ 明朝" w:cstheme="minorBidi" w:hint="eastAsia"/>
                          <w:color w:val="000000" w:themeColor="text1"/>
                          <w:kern w:val="24"/>
                          <w:sz w:val="18"/>
                          <w:szCs w:val="18"/>
                        </w:rPr>
                        <w:br/>
                      </w:r>
                      <w:r>
                        <w:rPr>
                          <w:rFonts w:asciiTheme="minorHAnsi" w:eastAsia="ＭＳ 明朝" w:hAnsi="ＭＳ 明朝" w:cstheme="minorBidi" w:hint="eastAsia"/>
                          <w:color w:val="000000" w:themeColor="text1"/>
                          <w:kern w:val="24"/>
                          <w:sz w:val="18"/>
                          <w:szCs w:val="18"/>
                        </w:rPr>
                        <w:t xml:space="preserve">　　　大阪府「お口の健康」と「食育」に関するアンケート調査（平成</w:t>
                      </w:r>
                      <w:r>
                        <w:rPr>
                          <w:rFonts w:asciiTheme="minorHAnsi" w:eastAsia="ＭＳ 明朝" w:hAnsi="Century" w:cstheme="minorBidi"/>
                          <w:color w:val="000000" w:themeColor="text1"/>
                          <w:kern w:val="24"/>
                          <w:sz w:val="18"/>
                          <w:szCs w:val="18"/>
                        </w:rPr>
                        <w:t>28</w:t>
                      </w:r>
                      <w:r>
                        <w:rPr>
                          <w:rFonts w:asciiTheme="minorHAnsi" w:eastAsia="ＭＳ 明朝" w:hAnsi="ＭＳ 明朝" w:cstheme="minorBidi" w:hint="eastAsia"/>
                          <w:color w:val="000000" w:themeColor="text1"/>
                          <w:kern w:val="24"/>
                          <w:sz w:val="18"/>
                          <w:szCs w:val="18"/>
                        </w:rPr>
                        <w:t>年</w:t>
                      </w:r>
                      <w:r>
                        <w:rPr>
                          <w:rFonts w:ascii="ＭＳ 明朝" w:eastAsia="ＭＳ 明朝" w:hAnsi="ＭＳ 明朝" w:cstheme="minorBidi" w:hint="eastAsia"/>
                          <w:color w:val="000000" w:themeColor="text1"/>
                          <w:kern w:val="24"/>
                          <w:sz w:val="18"/>
                          <w:szCs w:val="18"/>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3920" behindDoc="0" locked="0" layoutInCell="1" allowOverlap="1" wp14:anchorId="14C97BB5" wp14:editId="109B7B0A">
                <wp:simplePos x="0" y="0"/>
                <wp:positionH relativeFrom="column">
                  <wp:posOffset>379730</wp:posOffset>
                </wp:positionH>
                <wp:positionV relativeFrom="paragraph">
                  <wp:posOffset>129540</wp:posOffset>
                </wp:positionV>
                <wp:extent cx="2552700" cy="311150"/>
                <wp:effectExtent l="0" t="0" r="0" b="0"/>
                <wp:wrapNone/>
                <wp:docPr id="14370" name="テキスト ボックス 1" title="図表58：咀嚼良好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311150"/>
                        </a:xfrm>
                        <a:prstGeom prst="rect">
                          <a:avLst/>
                        </a:prstGeom>
                      </wps:spPr>
                      <wps:txbx>
                        <w:txbxContent>
                          <w:p w:rsidR="001C3D5C" w:rsidRDefault="001C3D5C"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図表58：咀嚼良好者の割合（大阪府）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8" type="#_x0000_t202" alt="タイトル: 図表58：咀嚼良好者の割合（大阪府）" style="position:absolute;left:0;text-align:left;margin-left:29.9pt;margin-top:10.2pt;width:201pt;height:24.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" filled="f" stroked="f">
                <v:path arrowok="t"/>
                <v:textbox inset="0,0,0,0">
                  <w:txbxContent>
                    <w:p w:rsidR="001C3D5C" w:rsidRDefault="001C3D5C"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図表58：咀嚼良好者の割合（大阪府）　</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3FF99676">
            <wp:extent cx="5602605" cy="2084705"/>
            <wp:effectExtent l="0" t="0" r="0" b="0"/>
            <wp:docPr id="22628" name="図 2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2605" cy="2084705"/>
                    </a:xfrm>
                    <a:prstGeom prst="rect">
                      <a:avLst/>
                    </a:prstGeom>
                    <a:noFill/>
                    <a:ln>
                      <a:noFill/>
                    </a:ln>
                  </pic:spPr>
                </pic:pic>
              </a:graphicData>
            </a:graphic>
          </wp:inline>
        </w:drawing>
      </w:r>
    </w:p>
    <w:p w:rsidR="004C068E" w:rsidRDefault="00E97EC2" w:rsidP="004C068E">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400064" behindDoc="0" locked="0" layoutInCell="1" allowOverlap="1" wp14:anchorId="79334A2F" wp14:editId="3FB1D6CC">
                <wp:simplePos x="0" y="0"/>
                <wp:positionH relativeFrom="column">
                  <wp:posOffset>1473835</wp:posOffset>
                </wp:positionH>
                <wp:positionV relativeFrom="paragraph">
                  <wp:posOffset>1570990</wp:posOffset>
                </wp:positionV>
                <wp:extent cx="3667760" cy="260985"/>
                <wp:effectExtent l="0" t="0" r="0" b="0"/>
                <wp:wrapNone/>
                <wp:docPr id="14373" name="テキスト ボックス 1" title="出典：大阪府市町村歯科口腔保健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760" cy="260985"/>
                        </a:xfrm>
                        <a:prstGeom prst="rect">
                          <a:avLst/>
                        </a:prstGeom>
                      </wps:spPr>
                      <wps:txbx>
                        <w:txbxContent>
                          <w:p w:rsidR="001C3D5C" w:rsidRDefault="001C3D5C" w:rsidP="004C068E">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出典：大阪府市町村歯科口腔保健実態調査（平成</w:t>
                            </w:r>
                            <w:r>
                              <w:rPr>
                                <w:rFonts w:ascii="Century" w:eastAsia="ＭＳ 明朝" w:hAnsi="ＭＳ 明朝" w:cstheme="minorBidi" w:hint="eastAsia"/>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ＭＳ 明朝" w:cstheme="minorBidi" w:hint="eastAsia"/>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199" type="#_x0000_t202" alt="タイトル: 出典：大阪府市町村歯科口腔保健実態調査" style="position:absolute;left:0;text-align:left;margin-left:116.05pt;margin-top:123.7pt;width:288.8pt;height:20.5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" filled="f" stroked="f">
                <v:path arrowok="t"/>
                <v:textbox inset="0,0,0,0">
                  <w:txbxContent>
                    <w:p w:rsidR="001C3D5C" w:rsidRDefault="001C3D5C" w:rsidP="004C068E">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出典：大阪府市町村歯科口腔保健実態調査（平成</w:t>
                      </w:r>
                      <w:r>
                        <w:rPr>
                          <w:rFonts w:ascii="Century" w:eastAsia="ＭＳ 明朝" w:hAnsi="ＭＳ 明朝" w:cstheme="minorBidi" w:hint="eastAsia"/>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ＭＳ 明朝" w:cstheme="minorBidi" w:hint="eastAsia"/>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41FD7130">
            <wp:extent cx="5602605" cy="1816735"/>
            <wp:effectExtent l="0" t="0" r="0" b="0"/>
            <wp:docPr id="22629" name="図 2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2605" cy="1816735"/>
                    </a:xfrm>
                    <a:prstGeom prst="rect">
                      <a:avLst/>
                    </a:prstGeom>
                    <a:noFill/>
                    <a:ln>
                      <a:noFill/>
                    </a:ln>
                  </pic:spPr>
                </pic:pic>
              </a:graphicData>
            </a:graphic>
          </wp:inline>
        </w:drawing>
      </w:r>
    </w:p>
    <w:p w:rsidR="00AE1217" w:rsidRDefault="00AE1217" w:rsidP="004C068E">
      <w:pPr>
        <w:adjustRightInd w:val="0"/>
        <w:ind w:firstLineChars="202" w:firstLine="487"/>
        <w:textAlignment w:val="baseline"/>
        <w:rPr>
          <w:rFonts w:asciiTheme="majorEastAsia" w:eastAsiaTheme="majorEastAsia" w:hAnsiTheme="majorEastAsia"/>
          <w:b/>
          <w:color w:val="0070C0"/>
          <w:sz w:val="24"/>
        </w:rPr>
      </w:pPr>
    </w:p>
    <w:p w:rsidR="00664B6F" w:rsidRDefault="00664B6F" w:rsidP="004C068E">
      <w:pPr>
        <w:adjustRightInd w:val="0"/>
        <w:ind w:firstLineChars="202" w:firstLine="487"/>
        <w:textAlignment w:val="baseline"/>
        <w:rPr>
          <w:rFonts w:asciiTheme="majorEastAsia" w:eastAsiaTheme="majorEastAsia" w:hAnsiTheme="majorEastAsia"/>
          <w:b/>
          <w:color w:val="0070C0"/>
          <w:sz w:val="24"/>
        </w:rPr>
      </w:pPr>
    </w:p>
    <w:p w:rsidR="00235907" w:rsidRPr="007C483E" w:rsidRDefault="00E45C06" w:rsidP="0025183A">
      <w:pPr>
        <w:adjustRightInd w:val="0"/>
        <w:ind w:firstLineChars="200" w:firstLine="482"/>
        <w:textAlignment w:val="baseline"/>
        <w:rPr>
          <w:rFonts w:asciiTheme="majorEastAsia" w:eastAsiaTheme="majorEastAsia" w:hAnsiTheme="majorEastAsia" w:cs="Times New Roman"/>
          <w:b/>
          <w:color w:val="0070C0"/>
          <w:sz w:val="24"/>
          <w:szCs w:val="24"/>
        </w:rPr>
      </w:pPr>
      <w:r>
        <w:rPr>
          <w:rFonts w:asciiTheme="majorEastAsia" w:eastAsiaTheme="majorEastAsia" w:hAnsiTheme="majorEastAsia" w:hint="eastAsia"/>
          <w:b/>
          <w:color w:val="0070C0"/>
          <w:sz w:val="24"/>
        </w:rPr>
        <w:lastRenderedPageBreak/>
        <w:t>②</w:t>
      </w:r>
      <w:r w:rsidR="00CA5952">
        <w:rPr>
          <w:rFonts w:asciiTheme="majorEastAsia" w:eastAsiaTheme="majorEastAsia" w:hAnsiTheme="majorEastAsia" w:hint="eastAsia"/>
          <w:b/>
          <w:color w:val="0070C0"/>
          <w:sz w:val="24"/>
        </w:rPr>
        <w:t>歯磨き習慣、</w:t>
      </w:r>
      <w:r w:rsidR="00235907" w:rsidRPr="007C483E">
        <w:rPr>
          <w:rFonts w:asciiTheme="majorEastAsia" w:eastAsiaTheme="majorEastAsia" w:hAnsiTheme="majorEastAsia" w:hint="eastAsia"/>
          <w:b/>
          <w:color w:val="0070C0"/>
          <w:sz w:val="24"/>
          <w:szCs w:val="24"/>
        </w:rPr>
        <w:t>歯科健診</w:t>
      </w:r>
    </w:p>
    <w:p w:rsidR="00794184" w:rsidRPr="00DD5D6D" w:rsidRDefault="00794184" w:rsidP="0079418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Pr="00DD5D6D">
        <w:rPr>
          <w:rFonts w:ascii="HG丸ｺﾞｼｯｸM-PRO" w:eastAsia="HG丸ｺﾞｼｯｸM-PRO" w:hAnsi="HG丸ｺﾞｼｯｸM-PRO" w:cs="Times New Roman" w:hint="eastAsia"/>
          <w:sz w:val="22"/>
        </w:rPr>
        <w:t>食後の歯磨き習慣が「ほとんどない」府民は約2割となっており、歯磨き習慣が定着していない状況がうかがえます。</w:t>
      </w:r>
    </w:p>
    <w:p w:rsidR="00794184" w:rsidRPr="00DD5D6D" w:rsidRDefault="00794184" w:rsidP="00794184">
      <w:pPr>
        <w:ind w:leftChars="300" w:left="850" w:hangingChars="100" w:hanging="220"/>
        <w:rPr>
          <w:rFonts w:ascii="HG丸ｺﾞｼｯｸM-PRO" w:eastAsia="HG丸ｺﾞｼｯｸM-PRO" w:hAnsi="HG丸ｺﾞｼｯｸM-PRO" w:cs="Times New Roman"/>
          <w:sz w:val="22"/>
        </w:rPr>
      </w:pPr>
    </w:p>
    <w:p w:rsidR="00794184" w:rsidRDefault="00794184" w:rsidP="009B1B93">
      <w:pPr>
        <w:ind w:leftChars="300" w:left="850" w:hangingChars="100" w:hanging="220"/>
        <w:rPr>
          <w:rFonts w:ascii="HG丸ｺﾞｼｯｸM-PRO" w:eastAsia="HG丸ｺﾞｼｯｸM-PRO" w:hAnsi="HG丸ｺﾞｼｯｸM-PRO" w:cs="Times New Roman"/>
          <w:sz w:val="22"/>
        </w:rPr>
      </w:pPr>
      <w:r w:rsidRPr="00DD5D6D">
        <w:rPr>
          <w:rFonts w:ascii="HG丸ｺﾞｼｯｸM-PRO" w:eastAsia="HG丸ｺﾞｼｯｸM-PRO" w:hAnsi="HG丸ｺﾞｼｯｸM-PRO" w:cs="Times New Roman" w:hint="eastAsia"/>
          <w:sz w:val="22"/>
        </w:rPr>
        <w:t>○歯科健診受診率をみると、20～30歳代が低く、若い世代から</w:t>
      </w:r>
      <w:r w:rsidR="00943953">
        <w:rPr>
          <w:rFonts w:ascii="HG丸ｺﾞｼｯｸM-PRO" w:eastAsia="HG丸ｺﾞｼｯｸM-PRO" w:hAnsi="HG丸ｺﾞｼｯｸM-PRO" w:cs="Times New Roman" w:hint="eastAsia"/>
          <w:sz w:val="22"/>
        </w:rPr>
        <w:t>健診受診の</w:t>
      </w:r>
      <w:r w:rsidRPr="00DD5D6D">
        <w:rPr>
          <w:rFonts w:ascii="HG丸ｺﾞｼｯｸM-PRO" w:eastAsia="HG丸ｺﾞｼｯｸM-PRO" w:hAnsi="HG丸ｺﾞｼｯｸM-PRO" w:cs="Times New Roman" w:hint="eastAsia"/>
          <w:sz w:val="22"/>
        </w:rPr>
        <w:t>必要性を働きかけることが重要です。</w:t>
      </w:r>
    </w:p>
    <w:p w:rsidR="00C7675B" w:rsidRPr="00794184" w:rsidRDefault="00E97EC2" w:rsidP="009B1B93">
      <w:pPr>
        <w:ind w:leftChars="300" w:left="831" w:hangingChars="100" w:hanging="201"/>
        <w:rPr>
          <w:rFonts w:ascii="HG丸ｺﾞｼｯｸM-PRO" w:eastAsia="HG丸ｺﾞｼｯｸM-PRO" w:hAnsi="HG丸ｺﾞｼｯｸM-PRO" w:cs="Times New Roman"/>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16448" behindDoc="0" locked="0" layoutInCell="1" allowOverlap="1">
                <wp:simplePos x="0" y="0"/>
                <wp:positionH relativeFrom="column">
                  <wp:posOffset>110490</wp:posOffset>
                </wp:positionH>
                <wp:positionV relativeFrom="paragraph">
                  <wp:posOffset>82550</wp:posOffset>
                </wp:positionV>
                <wp:extent cx="5774055" cy="1723390"/>
                <wp:effectExtent l="0" t="0" r="17145" b="10160"/>
                <wp:wrapNone/>
                <wp:docPr id="14383" name="正方形/長方形 1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1723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3" o:spid="_x0000_s1026" style="position:absolute;left:0;text-align:left;margin-left:8.7pt;margin-top:6.5pt;width:454.65pt;height:135.7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08256" behindDoc="0" locked="0" layoutInCell="1" allowOverlap="1">
                <wp:simplePos x="0" y="0"/>
                <wp:positionH relativeFrom="column">
                  <wp:posOffset>271145</wp:posOffset>
                </wp:positionH>
                <wp:positionV relativeFrom="paragraph">
                  <wp:posOffset>161290</wp:posOffset>
                </wp:positionV>
                <wp:extent cx="3743960" cy="291465"/>
                <wp:effectExtent l="0" t="0" r="8890" b="0"/>
                <wp:wrapNone/>
                <wp:docPr id="14378" name="正方形/長方形 5" title="図表60：食後の歯磨き習慣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960"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9B1B9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図表60：食後の歯磨き習慣の割合（平成28年・大阪府）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200" alt="タイトル: 図表60：食後の歯磨き習慣の割合（平成28年・大阪府）" style="position:absolute;left:0;text-align:left;margin-left:21.35pt;margin-top:12.7pt;width:294.8pt;height:22.9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" filled="f" stroked="f" strokeweight="2pt">
                <v:path arrowok="t"/>
                <v:textbox inset="0,0,0,0">
                  <w:txbxContent>
                    <w:p w:rsidR="001C3D5C" w:rsidRDefault="001C3D5C" w:rsidP="009B1B9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図表60：食後の歯磨き習慣の割合（平成28年・大阪府）</w:t>
                      </w:r>
                    </w:p>
                  </w:txbxContent>
                </v:textbox>
              </v:rect>
            </w:pict>
          </mc:Fallback>
        </mc:AlternateContent>
      </w:r>
    </w:p>
    <w:p w:rsidR="007C483E" w:rsidRDefault="00E97EC2" w:rsidP="009B1B93">
      <w:pPr>
        <w:ind w:leftChars="203" w:left="1150" w:hangingChars="329" w:hanging="724"/>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0304" behindDoc="0" locked="0" layoutInCell="1" allowOverlap="1" wp14:anchorId="23A6D607" wp14:editId="526D8224">
                <wp:simplePos x="0" y="0"/>
                <wp:positionH relativeFrom="column">
                  <wp:posOffset>2991485</wp:posOffset>
                </wp:positionH>
                <wp:positionV relativeFrom="paragraph">
                  <wp:posOffset>1352550</wp:posOffset>
                </wp:positionV>
                <wp:extent cx="2398395" cy="224155"/>
                <wp:effectExtent l="0" t="0" r="0" b="0"/>
                <wp:wrapNone/>
                <wp:docPr id="14379"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224155"/>
                        </a:xfrm>
                        <a:prstGeom prst="rect">
                          <a:avLst/>
                        </a:prstGeom>
                      </wps:spPr>
                      <wps:txbx>
                        <w:txbxContent>
                          <w:p w:rsidR="001C3D5C" w:rsidRDefault="001C3D5C" w:rsidP="009B1B9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01" type="#_x0000_t202" alt="タイトル: 出典：大阪府健康意識調査" style="position:absolute;left:0;text-align:left;margin-left:235.55pt;margin-top:106.5pt;width:188.85pt;height:17.6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" filled="f" stroked="f">
                <v:path arrowok="t"/>
                <v:textbox inset="0,0,0,0">
                  <w:txbxContent>
                    <w:p w:rsidR="001C3D5C" w:rsidRDefault="001C3D5C" w:rsidP="009B1B9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E064CB">
        <w:rPr>
          <w:rFonts w:ascii="HG丸ｺﾞｼｯｸM-PRO" w:eastAsia="HG丸ｺﾞｼｯｸM-PRO" w:hAnsi="HG丸ｺﾞｼｯｸM-PRO" w:cs="Times New Roman"/>
          <w:noProof/>
          <w:sz w:val="22"/>
        </w:rPr>
        <w:drawing>
          <wp:inline distT="0" distB="0" distL="0" distR="0" wp14:anchorId="610FB7F1">
            <wp:extent cx="5444490" cy="1225550"/>
            <wp:effectExtent l="0" t="0" r="3810" b="0"/>
            <wp:docPr id="22630" name="図 2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44490" cy="1225550"/>
                    </a:xfrm>
                    <a:prstGeom prst="rect">
                      <a:avLst/>
                    </a:prstGeom>
                    <a:noFill/>
                    <a:ln>
                      <a:noFill/>
                    </a:ln>
                  </pic:spPr>
                </pic:pic>
              </a:graphicData>
            </a:graphic>
          </wp:inline>
        </w:drawing>
      </w:r>
    </w:p>
    <w:p w:rsidR="009B1B93" w:rsidRDefault="009B1B93" w:rsidP="009B1B93">
      <w:pPr>
        <w:ind w:leftChars="203" w:left="1150" w:hangingChars="329" w:hanging="724"/>
        <w:rPr>
          <w:rFonts w:ascii="HG丸ｺﾞｼｯｸM-PRO" w:eastAsia="HG丸ｺﾞｼｯｸM-PRO" w:hAnsi="HG丸ｺﾞｼｯｸM-PRO" w:cs="Times New Roman"/>
          <w:sz w:val="22"/>
        </w:rPr>
      </w:pPr>
    </w:p>
    <w:p w:rsidR="009B1B93" w:rsidRDefault="00E97EC2" w:rsidP="00943953">
      <w:pPr>
        <w:ind w:leftChars="203" w:left="1087" w:hangingChars="329" w:hanging="661"/>
        <w:rPr>
          <w:rFonts w:ascii="HG丸ｺﾞｼｯｸM-PRO" w:eastAsia="HG丸ｺﾞｼｯｸM-PRO" w:hAnsi="HG丸ｺﾞｼｯｸM-PRO" w:cs="Times New Roman"/>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18496" behindDoc="0" locked="0" layoutInCell="1" allowOverlap="1" wp14:anchorId="31D697DB" wp14:editId="108C740B">
                <wp:simplePos x="0" y="0"/>
                <wp:positionH relativeFrom="column">
                  <wp:posOffset>107315</wp:posOffset>
                </wp:positionH>
                <wp:positionV relativeFrom="paragraph">
                  <wp:posOffset>53975</wp:posOffset>
                </wp:positionV>
                <wp:extent cx="5777230" cy="2567940"/>
                <wp:effectExtent l="0" t="0" r="13970" b="22860"/>
                <wp:wrapNone/>
                <wp:docPr id="14384" name="正方形/長方形 1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7230" cy="2567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4" o:spid="_x0000_s1026" style="position:absolute;left:0;text-align:left;margin-left:8.45pt;margin-top:4.25pt;width:454.9pt;height:202.2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4400" behindDoc="0" locked="0" layoutInCell="1" allowOverlap="1" wp14:anchorId="774C8869" wp14:editId="4E1A09BF">
                <wp:simplePos x="0" y="0"/>
                <wp:positionH relativeFrom="column">
                  <wp:posOffset>795655</wp:posOffset>
                </wp:positionH>
                <wp:positionV relativeFrom="paragraph">
                  <wp:posOffset>2279015</wp:posOffset>
                </wp:positionV>
                <wp:extent cx="4370070" cy="342900"/>
                <wp:effectExtent l="0" t="0" r="0" b="0"/>
                <wp:wrapNone/>
                <wp:docPr id="14382" name="テキスト ボックス 1" title="出典：大阪府「食育」と「お口の健康」に関するアンケート調査（平成24年）、大阪府健康意識調査（平成28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0070" cy="342900"/>
                        </a:xfrm>
                        <a:prstGeom prst="rect">
                          <a:avLst/>
                        </a:prstGeom>
                      </wps:spPr>
                      <wps:txbx>
                        <w:txbxContent>
                          <w:p w:rsidR="001C3D5C" w:rsidRDefault="001C3D5C" w:rsidP="009B1B93">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出典：大阪府「食育」と「お口の健康」に関するアンケート調査（平成</w:t>
                            </w:r>
                            <w:r>
                              <w:rPr>
                                <w:rFonts w:ascii="Century" w:eastAsia="ＭＳ 明朝" w:hAnsi="Century" w:cstheme="minorBidi"/>
                                <w:color w:val="000000" w:themeColor="text1"/>
                                <w:kern w:val="24"/>
                                <w:sz w:val="18"/>
                                <w:szCs w:val="18"/>
                              </w:rPr>
                              <w:t>24</w:t>
                            </w:r>
                            <w:r>
                              <w:rPr>
                                <w:rFonts w:ascii="Century" w:eastAsia="ＭＳ 明朝" w:hAnsi="ＭＳ 明朝" w:cstheme="minorBidi" w:hint="eastAsia"/>
                                <w:color w:val="000000" w:themeColor="text1"/>
                                <w:kern w:val="24"/>
                                <w:sz w:val="18"/>
                                <w:szCs w:val="18"/>
                              </w:rPr>
                              <w:t>年）、</w:t>
                            </w:r>
                            <w:r>
                              <w:rPr>
                                <w:rFonts w:ascii="Century" w:eastAsia="ＭＳ 明朝" w:hAnsi="ＭＳ 明朝" w:cstheme="minorBidi" w:hint="eastAsia"/>
                                <w:color w:val="000000" w:themeColor="text1"/>
                                <w:kern w:val="24"/>
                                <w:sz w:val="18"/>
                                <w:szCs w:val="18"/>
                              </w:rPr>
                              <w:br/>
                            </w:r>
                            <w:r>
                              <w:rPr>
                                <w:rFonts w:ascii="Century" w:eastAsia="ＭＳ 明朝" w:hAnsi="ＭＳ 明朝" w:cstheme="minorBidi" w:hint="eastAsia"/>
                                <w:color w:val="000000" w:themeColor="text1"/>
                                <w:kern w:val="24"/>
                                <w:sz w:val="18"/>
                                <w:szCs w:val="18"/>
                              </w:rPr>
                              <w:t xml:space="preserve">　　　大阪府健康意識調査（平成</w:t>
                            </w:r>
                            <w:r>
                              <w:rPr>
                                <w:rFonts w:ascii="Century" w:eastAsia="ＭＳ 明朝" w:hAnsi="Century" w:cstheme="minorBidi"/>
                                <w:color w:val="000000" w:themeColor="text1"/>
                                <w:kern w:val="24"/>
                                <w:sz w:val="18"/>
                                <w:szCs w:val="18"/>
                              </w:rPr>
                              <w:t>28</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202" type="#_x0000_t202" alt="タイトル: 出典：大阪府「食育」と「お口の健康」に関するアンケート調査（平成24年）、大阪府健康意識調査（平成28年）" style="position:absolute;left:0;text-align:left;margin-left:62.65pt;margin-top:179.45pt;width:344.1pt;height:27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" filled="f" stroked="f">
                <v:path arrowok="t"/>
                <v:textbox inset="0,0,0,0">
                  <w:txbxContent>
                    <w:p w:rsidR="001C3D5C" w:rsidRDefault="001C3D5C" w:rsidP="009B1B93">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出典：大阪府「食育」と「お口の健康」に関するアンケート調査（平成</w:t>
                      </w:r>
                      <w:r>
                        <w:rPr>
                          <w:rFonts w:ascii="Century" w:eastAsia="ＭＳ 明朝" w:hAnsi="Century" w:cstheme="minorBidi"/>
                          <w:color w:val="000000" w:themeColor="text1"/>
                          <w:kern w:val="24"/>
                          <w:sz w:val="18"/>
                          <w:szCs w:val="18"/>
                        </w:rPr>
                        <w:t>24</w:t>
                      </w:r>
                      <w:r>
                        <w:rPr>
                          <w:rFonts w:ascii="Century" w:eastAsia="ＭＳ 明朝" w:hAnsi="ＭＳ 明朝" w:cstheme="minorBidi" w:hint="eastAsia"/>
                          <w:color w:val="000000" w:themeColor="text1"/>
                          <w:kern w:val="24"/>
                          <w:sz w:val="18"/>
                          <w:szCs w:val="18"/>
                        </w:rPr>
                        <w:t>年）、</w:t>
                      </w:r>
                      <w:r>
                        <w:rPr>
                          <w:rFonts w:ascii="Century" w:eastAsia="ＭＳ 明朝" w:hAnsi="ＭＳ 明朝" w:cstheme="minorBidi" w:hint="eastAsia"/>
                          <w:color w:val="000000" w:themeColor="text1"/>
                          <w:kern w:val="24"/>
                          <w:sz w:val="18"/>
                          <w:szCs w:val="18"/>
                        </w:rPr>
                        <w:br/>
                      </w:r>
                      <w:r>
                        <w:rPr>
                          <w:rFonts w:ascii="Century" w:eastAsia="ＭＳ 明朝" w:hAnsi="ＭＳ 明朝" w:cstheme="minorBidi" w:hint="eastAsia"/>
                          <w:color w:val="000000" w:themeColor="text1"/>
                          <w:kern w:val="24"/>
                          <w:sz w:val="18"/>
                          <w:szCs w:val="18"/>
                        </w:rPr>
                        <w:t xml:space="preserve">　　　大阪府健康意識調査（平成</w:t>
                      </w:r>
                      <w:r>
                        <w:rPr>
                          <w:rFonts w:ascii="Century" w:eastAsia="ＭＳ 明朝" w:hAnsi="Century" w:cstheme="minorBidi"/>
                          <w:color w:val="000000" w:themeColor="text1"/>
                          <w:kern w:val="24"/>
                          <w:sz w:val="18"/>
                          <w:szCs w:val="18"/>
                        </w:rPr>
                        <w:t>28</w:t>
                      </w:r>
                      <w:r>
                        <w:rPr>
                          <w:rFonts w:ascii="Century" w:eastAsia="ＭＳ 明朝" w:hAnsi="ＭＳ 明朝" w:cstheme="minorBidi" w:hint="eastAsia"/>
                          <w:color w:val="000000" w:themeColor="text1"/>
                          <w:kern w:val="24"/>
                          <w:sz w:val="18"/>
                          <w:szCs w:val="18"/>
                        </w:rPr>
                        <w:t>年）</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2352" behindDoc="0" locked="0" layoutInCell="1" allowOverlap="1" wp14:anchorId="57F4C9EA" wp14:editId="64F2F491">
                <wp:simplePos x="0" y="0"/>
                <wp:positionH relativeFrom="column">
                  <wp:posOffset>285115</wp:posOffset>
                </wp:positionH>
                <wp:positionV relativeFrom="paragraph">
                  <wp:posOffset>64135</wp:posOffset>
                </wp:positionV>
                <wp:extent cx="4737735" cy="284480"/>
                <wp:effectExtent l="0" t="0" r="0" b="0"/>
                <wp:wrapNone/>
                <wp:docPr id="14381" name="テキスト ボックス 1" title="図表61：過去1年間に歯科健診を受診した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284480"/>
                        </a:xfrm>
                        <a:prstGeom prst="rect">
                          <a:avLst/>
                        </a:prstGeom>
                      </wps:spPr>
                      <wps:txbx>
                        <w:txbxContent>
                          <w:p w:rsidR="001C3D5C" w:rsidRDefault="001C3D5C" w:rsidP="009B1B93">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図表61：過去1年間に歯科健診を受診した者の割合（大阪府）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203" type="#_x0000_t202" alt="タイトル: 図表61：過去1年間に歯科健診を受診した者の割合（大阪府）" style="position:absolute;left:0;text-align:left;margin-left:22.45pt;margin-top:5.05pt;width:373.05pt;height:22.4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" filled="f" stroked="f">
                <v:path arrowok="t"/>
                <v:textbox inset="0,0,0,0">
                  <w:txbxContent>
                    <w:p w:rsidR="001C3D5C" w:rsidRDefault="001C3D5C" w:rsidP="009B1B93">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図表61：過去1年間に歯科健診を受診した者の割合（大阪府）　</w:t>
                      </w:r>
                    </w:p>
                  </w:txbxContent>
                </v:textbox>
              </v:shape>
            </w:pict>
          </mc:Fallback>
        </mc:AlternateContent>
      </w:r>
      <w:r w:rsidR="00E064CB">
        <w:rPr>
          <w:rFonts w:ascii="HG丸ｺﾞｼｯｸM-PRO" w:eastAsia="HG丸ｺﾞｼｯｸM-PRO" w:hAnsi="HG丸ｺﾞｼｯｸM-PRO" w:cs="Times New Roman"/>
          <w:noProof/>
          <w:sz w:val="22"/>
        </w:rPr>
        <w:drawing>
          <wp:inline distT="0" distB="0" distL="0" distR="0" wp14:anchorId="3520245A">
            <wp:extent cx="5614670" cy="2517775"/>
            <wp:effectExtent l="0" t="0" r="5080" b="0"/>
            <wp:docPr id="22631" name="図 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4670" cy="2517775"/>
                    </a:xfrm>
                    <a:prstGeom prst="rect">
                      <a:avLst/>
                    </a:prstGeom>
                    <a:noFill/>
                    <a:ln>
                      <a:noFill/>
                    </a:ln>
                  </pic:spPr>
                </pic:pic>
              </a:graphicData>
            </a:graphic>
          </wp:inline>
        </w:drawing>
      </w:r>
    </w:p>
    <w:p w:rsidR="009B1B93" w:rsidRPr="007C483E" w:rsidRDefault="009B1B93" w:rsidP="00DB1FE8">
      <w:pPr>
        <w:rPr>
          <w:rFonts w:ascii="HG丸ｺﾞｼｯｸM-PRO" w:eastAsia="HG丸ｺﾞｼｯｸM-PRO" w:hAnsi="HG丸ｺﾞｼｯｸM-PRO" w:cs="Times New Roman"/>
          <w:sz w:val="22"/>
        </w:rPr>
      </w:pPr>
    </w:p>
    <w:p w:rsidR="00042C82" w:rsidRDefault="00DD573B" w:rsidP="00DD573B">
      <w:pPr>
        <w:pStyle w:val="3"/>
      </w:pPr>
      <w:bookmarkStart w:id="34" w:name="_Toc509584337"/>
      <w:r>
        <w:rPr>
          <w:rFonts w:hint="eastAsia"/>
        </w:rPr>
        <w:t>（7）</w:t>
      </w:r>
      <w:r w:rsidR="00042C82">
        <w:rPr>
          <w:rFonts w:hint="eastAsia"/>
        </w:rPr>
        <w:t>こころの健康</w:t>
      </w:r>
      <w:bookmarkEnd w:id="34"/>
    </w:p>
    <w:p w:rsidR="00042C82" w:rsidRDefault="00927523" w:rsidP="00927523">
      <w:pPr>
        <w:ind w:firstLineChars="300" w:firstLine="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府民の約5％が、日常生活に影響がある疾患に「こころの病気」を挙げています。</w:t>
      </w:r>
    </w:p>
    <w:p w:rsidR="00927523" w:rsidRPr="00927523" w:rsidRDefault="00927523" w:rsidP="0099145E">
      <w:pPr>
        <w:ind w:firstLineChars="350" w:firstLine="770"/>
        <w:rPr>
          <w:rFonts w:ascii="HG丸ｺﾞｼｯｸM-PRO" w:eastAsia="HG丸ｺﾞｼｯｸM-PRO" w:hAnsi="HG丸ｺﾞｼｯｸM-PRO"/>
          <w:color w:val="000000" w:themeColor="text1"/>
          <w:sz w:val="22"/>
        </w:rPr>
      </w:pPr>
    </w:p>
    <w:p w:rsidR="008A0679" w:rsidRDefault="00927523" w:rsidP="00A00D8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府の自殺者数</w:t>
      </w:r>
      <w:r w:rsidR="00987A5E" w:rsidRPr="001C6FA0">
        <w:rPr>
          <w:rFonts w:ascii="HG丸ｺﾞｼｯｸM-PRO" w:eastAsia="HG丸ｺﾞｼｯｸM-PRO" w:hAnsi="HG丸ｺﾞｼｯｸM-PRO" w:hint="eastAsia"/>
          <w:color w:val="000000" w:themeColor="text1"/>
          <w:sz w:val="16"/>
          <w:szCs w:val="16"/>
        </w:rPr>
        <w:t>（注2</w:t>
      </w:r>
      <w:r w:rsidR="00943953">
        <w:rPr>
          <w:rFonts w:ascii="HG丸ｺﾞｼｯｸM-PRO" w:eastAsia="HG丸ｺﾞｼｯｸM-PRO" w:hAnsi="HG丸ｺﾞｼｯｸM-PRO" w:hint="eastAsia"/>
          <w:color w:val="000000" w:themeColor="text1"/>
          <w:sz w:val="16"/>
          <w:szCs w:val="16"/>
        </w:rPr>
        <w:t>8</w:t>
      </w:r>
      <w:r w:rsidR="00371FDD" w:rsidRPr="001C6FA0">
        <w:rPr>
          <w:rFonts w:ascii="HG丸ｺﾞｼｯｸM-PRO" w:eastAsia="HG丸ｺﾞｼｯｸM-PRO" w:hAnsi="HG丸ｺﾞｼｯｸM-PRO" w:hint="eastAsia"/>
          <w:color w:val="000000" w:themeColor="text1"/>
          <w:sz w:val="16"/>
          <w:szCs w:val="16"/>
        </w:rPr>
        <w:t>）</w:t>
      </w:r>
      <w:r w:rsidR="00DB1FE8">
        <w:rPr>
          <w:rFonts w:ascii="HG丸ｺﾞｼｯｸM-PRO" w:eastAsia="HG丸ｺﾞｼｯｸM-PRO" w:hAnsi="HG丸ｺﾞｼｯｸM-PRO" w:hint="eastAsia"/>
          <w:color w:val="000000" w:themeColor="text1"/>
          <w:sz w:val="22"/>
        </w:rPr>
        <w:t>は</w:t>
      </w:r>
      <w:r w:rsidR="00042C82" w:rsidRPr="00686450">
        <w:rPr>
          <w:rFonts w:ascii="HG丸ｺﾞｼｯｸM-PRO" w:eastAsia="HG丸ｺﾞｼｯｸM-PRO" w:hAnsi="HG丸ｺﾞｼｯｸM-PRO" w:hint="eastAsia"/>
          <w:color w:val="000000" w:themeColor="text1"/>
          <w:sz w:val="22"/>
        </w:rPr>
        <w:t>減少</w:t>
      </w:r>
      <w:r w:rsidR="006E1E8E" w:rsidRPr="0068645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平成</w:t>
      </w:r>
      <w:r w:rsidR="006E1E8E" w:rsidRPr="00686450">
        <w:rPr>
          <w:rFonts w:ascii="HG丸ｺﾞｼｯｸM-PRO" w:eastAsia="HG丸ｺﾞｼｯｸM-PRO" w:hAnsi="HG丸ｺﾞｼｯｸM-PRO" w:hint="eastAsia"/>
          <w:color w:val="000000" w:themeColor="text1"/>
          <w:sz w:val="22"/>
        </w:rPr>
        <w:t>22</w:t>
      </w:r>
      <w:r>
        <w:rPr>
          <w:rFonts w:ascii="HG丸ｺﾞｼｯｸM-PRO" w:eastAsia="HG丸ｺﾞｼｯｸM-PRO" w:hAnsi="HG丸ｺﾞｼｯｸM-PRO" w:hint="eastAsia"/>
          <w:color w:val="000000" w:themeColor="text1"/>
          <w:sz w:val="22"/>
        </w:rPr>
        <w:t>年：</w:t>
      </w:r>
      <w:r w:rsidR="006E1E8E" w:rsidRPr="00686450">
        <w:rPr>
          <w:rFonts w:ascii="HG丸ｺﾞｼｯｸM-PRO" w:eastAsia="HG丸ｺﾞｼｯｸM-PRO" w:hAnsi="HG丸ｺﾞｼｯｸM-PRO" w:hint="eastAsia"/>
          <w:color w:val="000000" w:themeColor="text1"/>
          <w:sz w:val="22"/>
        </w:rPr>
        <w:t>2,070人、</w:t>
      </w:r>
      <w:r>
        <w:rPr>
          <w:rFonts w:ascii="HG丸ｺﾞｼｯｸM-PRO" w:eastAsia="HG丸ｺﾞｼｯｸM-PRO" w:hAnsi="HG丸ｺﾞｼｯｸM-PRO" w:hint="eastAsia"/>
          <w:color w:val="000000" w:themeColor="text1"/>
          <w:sz w:val="22"/>
        </w:rPr>
        <w:t>平成2</w:t>
      </w:r>
      <w:r w:rsidR="001013B9">
        <w:rPr>
          <w:rFonts w:ascii="HG丸ｺﾞｼｯｸM-PRO" w:eastAsia="HG丸ｺﾞｼｯｸM-PRO" w:hAnsi="HG丸ｺﾞｼｯｸM-PRO" w:hint="eastAsia"/>
          <w:color w:val="000000" w:themeColor="text1"/>
          <w:sz w:val="22"/>
        </w:rPr>
        <w:t>8</w:t>
      </w:r>
      <w:r>
        <w:rPr>
          <w:rFonts w:ascii="HG丸ｺﾞｼｯｸM-PRO" w:eastAsia="HG丸ｺﾞｼｯｸM-PRO" w:hAnsi="HG丸ｺﾞｼｯｸM-PRO" w:hint="eastAsia"/>
          <w:color w:val="000000" w:themeColor="text1"/>
          <w:sz w:val="22"/>
        </w:rPr>
        <w:t>年：</w:t>
      </w:r>
      <w:r w:rsidR="006E1E8E" w:rsidRPr="00686450">
        <w:rPr>
          <w:rFonts w:ascii="HG丸ｺﾞｼｯｸM-PRO" w:eastAsia="HG丸ｺﾞｼｯｸM-PRO" w:hAnsi="HG丸ｺﾞｼｯｸM-PRO" w:hint="eastAsia"/>
          <w:color w:val="000000" w:themeColor="text1"/>
          <w:sz w:val="22"/>
        </w:rPr>
        <w:t>1,2</w:t>
      </w:r>
      <w:r w:rsidR="001013B9">
        <w:rPr>
          <w:rFonts w:ascii="HG丸ｺﾞｼｯｸM-PRO" w:eastAsia="HG丸ｺﾞｼｯｸM-PRO" w:hAnsi="HG丸ｺﾞｼｯｸM-PRO" w:hint="eastAsia"/>
          <w:color w:val="000000" w:themeColor="text1"/>
          <w:sz w:val="22"/>
        </w:rPr>
        <w:t>38</w:t>
      </w:r>
      <w:r w:rsidR="006E1E8E" w:rsidRPr="00686450">
        <w:rPr>
          <w:rFonts w:ascii="HG丸ｺﾞｼｯｸM-PRO" w:eastAsia="HG丸ｺﾞｼｯｸM-PRO" w:hAnsi="HG丸ｺﾞｼｯｸM-PRO" w:hint="eastAsia"/>
          <w:color w:val="000000" w:themeColor="text1"/>
          <w:sz w:val="22"/>
        </w:rPr>
        <w:t>人）</w:t>
      </w:r>
      <w:r w:rsidR="00042C82" w:rsidRPr="00686450">
        <w:rPr>
          <w:rFonts w:ascii="HG丸ｺﾞｼｯｸM-PRO" w:eastAsia="HG丸ｺﾞｼｯｸM-PRO" w:hAnsi="HG丸ｺﾞｼｯｸM-PRO" w:hint="eastAsia"/>
          <w:color w:val="000000" w:themeColor="text1"/>
          <w:sz w:val="22"/>
        </w:rPr>
        <w:t>しているものの、年代別では</w:t>
      </w:r>
      <w:r w:rsidR="00042C82" w:rsidRPr="00251140">
        <w:rPr>
          <w:rFonts w:ascii="HG丸ｺﾞｼｯｸM-PRO" w:eastAsia="HG丸ｺﾞｼｯｸM-PRO" w:hAnsi="HG丸ｺﾞｼｯｸM-PRO" w:hint="eastAsia"/>
          <w:sz w:val="22"/>
        </w:rPr>
        <w:t>、40歳代、</w:t>
      </w:r>
      <w:r w:rsidR="00992527" w:rsidRPr="00251140">
        <w:rPr>
          <w:rFonts w:ascii="HG丸ｺﾞｼｯｸM-PRO" w:eastAsia="HG丸ｺﾞｼｯｸM-PRO" w:hAnsi="HG丸ｺﾞｼｯｸM-PRO" w:hint="eastAsia"/>
          <w:sz w:val="22"/>
        </w:rPr>
        <w:t>60歳代</w:t>
      </w:r>
      <w:r w:rsidR="00042C82" w:rsidRPr="00251140">
        <w:rPr>
          <w:rFonts w:ascii="HG丸ｺﾞｼｯｸM-PRO" w:eastAsia="HG丸ｺﾞｼｯｸM-PRO" w:hAnsi="HG丸ｺﾞｼｯｸM-PRO" w:hint="eastAsia"/>
          <w:sz w:val="22"/>
        </w:rPr>
        <w:t>が</w:t>
      </w:r>
      <w:r w:rsidR="00992527" w:rsidRPr="00251140">
        <w:rPr>
          <w:rFonts w:ascii="HG丸ｺﾞｼｯｸM-PRO" w:eastAsia="HG丸ｺﾞｼｯｸM-PRO" w:hAnsi="HG丸ｺﾞｼｯｸM-PRO" w:hint="eastAsia"/>
          <w:sz w:val="22"/>
        </w:rPr>
        <w:t>多い</w:t>
      </w:r>
      <w:r w:rsidR="002249B5">
        <w:rPr>
          <w:rFonts w:ascii="HG丸ｺﾞｼｯｸM-PRO" w:eastAsia="HG丸ｺﾞｼｯｸM-PRO" w:hAnsi="HG丸ｺﾞｼｯｸM-PRO" w:hint="eastAsia"/>
          <w:sz w:val="22"/>
        </w:rPr>
        <w:t>状況にあります。さらに、職業別（全国）でみると、5</w:t>
      </w:r>
      <w:r w:rsidR="00042C82" w:rsidRPr="00686450">
        <w:rPr>
          <w:rFonts w:ascii="HG丸ｺﾞｼｯｸM-PRO" w:eastAsia="HG丸ｺﾞｼｯｸM-PRO" w:hAnsi="HG丸ｺﾞｼｯｸM-PRO" w:hint="eastAsia"/>
          <w:color w:val="000000" w:themeColor="text1"/>
          <w:sz w:val="22"/>
        </w:rPr>
        <w:t>0</w:t>
      </w:r>
      <w:r w:rsidR="002249B5">
        <w:rPr>
          <w:rFonts w:ascii="HG丸ｺﾞｼｯｸM-PRO" w:eastAsia="HG丸ｺﾞｼｯｸM-PRO" w:hAnsi="HG丸ｺﾞｼｯｸM-PRO" w:hint="eastAsia"/>
          <w:color w:val="000000" w:themeColor="text1"/>
          <w:sz w:val="22"/>
        </w:rPr>
        <w:t>歳</w:t>
      </w:r>
      <w:r w:rsidR="00042C82" w:rsidRPr="00686450">
        <w:rPr>
          <w:rFonts w:ascii="HG丸ｺﾞｼｯｸM-PRO" w:eastAsia="HG丸ｺﾞｼｯｸM-PRO" w:hAnsi="HG丸ｺﾞｼｯｸM-PRO" w:hint="eastAsia"/>
          <w:color w:val="000000" w:themeColor="text1"/>
          <w:sz w:val="22"/>
        </w:rPr>
        <w:t>未満の場合、「被雇用</w:t>
      </w:r>
      <w:r w:rsidR="00350432">
        <w:rPr>
          <w:rFonts w:ascii="HG丸ｺﾞｼｯｸM-PRO" w:eastAsia="HG丸ｺﾞｼｯｸM-PRO" w:hAnsi="HG丸ｺﾞｼｯｸM-PRO" w:hint="eastAsia"/>
          <w:color w:val="000000" w:themeColor="text1"/>
          <w:sz w:val="22"/>
        </w:rPr>
        <w:t>者</w:t>
      </w:r>
      <w:r w:rsidR="00042C82" w:rsidRPr="00686450">
        <w:rPr>
          <w:rFonts w:ascii="HG丸ｺﾞｼｯｸM-PRO" w:eastAsia="HG丸ｺﾞｼｯｸM-PRO" w:hAnsi="HG丸ｺﾞｼｯｸM-PRO" w:hint="eastAsia"/>
          <w:color w:val="000000" w:themeColor="text1"/>
          <w:sz w:val="22"/>
        </w:rPr>
        <w:t>・勤め人」が4割以上を占めており、職場におけるこころの</w:t>
      </w:r>
      <w:r w:rsidR="002D39C1" w:rsidRPr="00686450">
        <w:rPr>
          <w:rFonts w:ascii="HG丸ｺﾞｼｯｸM-PRO" w:eastAsia="HG丸ｺﾞｼｯｸM-PRO" w:hAnsi="HG丸ｺﾞｼｯｸM-PRO" w:hint="eastAsia"/>
          <w:color w:val="000000" w:themeColor="text1"/>
          <w:sz w:val="22"/>
        </w:rPr>
        <w:t>健康づくり</w:t>
      </w:r>
      <w:r w:rsidR="006E1E8E" w:rsidRPr="00686450">
        <w:rPr>
          <w:rFonts w:ascii="HG丸ｺﾞｼｯｸM-PRO" w:eastAsia="HG丸ｺﾞｼｯｸM-PRO" w:hAnsi="HG丸ｺﾞｼｯｸM-PRO" w:hint="eastAsia"/>
          <w:color w:val="000000" w:themeColor="text1"/>
          <w:sz w:val="22"/>
        </w:rPr>
        <w:t>の充実・強化が</w:t>
      </w:r>
      <w:r w:rsidR="00042C82" w:rsidRPr="00686450">
        <w:rPr>
          <w:rFonts w:ascii="HG丸ｺﾞｼｯｸM-PRO" w:eastAsia="HG丸ｺﾞｼｯｸM-PRO" w:hAnsi="HG丸ｺﾞｼｯｸM-PRO" w:hint="eastAsia"/>
          <w:color w:val="000000" w:themeColor="text1"/>
          <w:sz w:val="22"/>
        </w:rPr>
        <w:t>求められます。</w:t>
      </w:r>
    </w:p>
    <w:p w:rsidR="00371FDD" w:rsidRDefault="00371FDD" w:rsidP="00A00D8A">
      <w:pPr>
        <w:ind w:leftChars="300" w:left="850" w:hangingChars="100" w:hanging="220"/>
        <w:rPr>
          <w:rFonts w:ascii="HG丸ｺﾞｼｯｸM-PRO" w:eastAsia="HG丸ｺﾞｼｯｸM-PRO" w:hAnsi="HG丸ｺﾞｼｯｸM-PRO"/>
          <w:color w:val="000000" w:themeColor="text1"/>
          <w:sz w:val="22"/>
        </w:rPr>
      </w:pPr>
    </w:p>
    <w:p w:rsidR="00A00D8A" w:rsidRDefault="00E97EC2" w:rsidP="00D46C4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3420544" behindDoc="0" locked="0" layoutInCell="1" allowOverlap="1" wp14:anchorId="63EA880C" wp14:editId="37721458">
                <wp:simplePos x="0" y="0"/>
                <wp:positionH relativeFrom="column">
                  <wp:posOffset>346075</wp:posOffset>
                </wp:positionH>
                <wp:positionV relativeFrom="paragraph">
                  <wp:posOffset>129540</wp:posOffset>
                </wp:positionV>
                <wp:extent cx="3871595" cy="351155"/>
                <wp:effectExtent l="0" t="0" r="0" b="0"/>
                <wp:wrapNone/>
                <wp:docPr id="14386" name="テキスト ボックス 1" title="図表62：日常生活への影響の原因（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1595" cy="351155"/>
                        </a:xfrm>
                        <a:prstGeom prst="rect">
                          <a:avLst/>
                        </a:prstGeom>
                      </wps:spPr>
                      <wps:txbx>
                        <w:txbxContent>
                          <w:p w:rsidR="001C3D5C" w:rsidRDefault="001C3D5C"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図表62：日常生活への影響の原因（平成28年・大阪府）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204" type="#_x0000_t202" alt="タイトル: 図表62：日常生活への影響の原因（平成28年・大阪府）" style="position:absolute;left:0;text-align:left;margin-left:27.25pt;margin-top:10.2pt;width:304.85pt;height:27.6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" filled="f" stroked="f">
                <v:path arrowok="t"/>
                <v:textbox inset="0,0,0,0">
                  <w:txbxContent>
                    <w:p w:rsidR="001C3D5C" w:rsidRDefault="001C3D5C"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図表62：日常生活への影響の原因（平成28年・大阪府）</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28736" behindDoc="0" locked="0" layoutInCell="1" allowOverlap="1" wp14:anchorId="2E834199" wp14:editId="7C7844F3">
                <wp:simplePos x="0" y="0"/>
                <wp:positionH relativeFrom="column">
                  <wp:posOffset>226060</wp:posOffset>
                </wp:positionH>
                <wp:positionV relativeFrom="paragraph">
                  <wp:posOffset>95250</wp:posOffset>
                </wp:positionV>
                <wp:extent cx="5615940" cy="2351405"/>
                <wp:effectExtent l="0" t="0" r="22860" b="10795"/>
                <wp:wrapNone/>
                <wp:docPr id="14391" name="正方形/長方形 14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3514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1" o:spid="_x0000_s1026" style="position:absolute;left:0;text-align:left;margin-left:17.8pt;margin-top:7.5pt;width:442.2pt;height:185.1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2592" behindDoc="0" locked="0" layoutInCell="1" allowOverlap="1" wp14:anchorId="2CFA0B39" wp14:editId="0F8D6798">
                <wp:simplePos x="0" y="0"/>
                <wp:positionH relativeFrom="column">
                  <wp:posOffset>2959735</wp:posOffset>
                </wp:positionH>
                <wp:positionV relativeFrom="paragraph">
                  <wp:posOffset>2217420</wp:posOffset>
                </wp:positionV>
                <wp:extent cx="2432685" cy="224155"/>
                <wp:effectExtent l="0" t="0" r="0" b="0"/>
                <wp:wrapNone/>
                <wp:docPr id="14387"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685" cy="224155"/>
                        </a:xfrm>
                        <a:prstGeom prst="rect">
                          <a:avLst/>
                        </a:prstGeom>
                      </wps:spPr>
                      <wps:txbx>
                        <w:txbxContent>
                          <w:p w:rsidR="001C3D5C" w:rsidRDefault="001C3D5C"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05" type="#_x0000_t202" alt="タイトル: 出典：大阪府健康意識調査" style="position:absolute;left:0;text-align:left;margin-left:233.05pt;margin-top:174.6pt;width:191.55pt;height:17.6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" filled="f" stroked="f">
                <v:path arrowok="t"/>
                <v:textbox inset="0,0,0,0">
                  <w:txbxContent>
                    <w:p w:rsidR="001C3D5C" w:rsidRDefault="001C3D5C"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E064CB">
        <w:rPr>
          <w:rFonts w:ascii="HG丸ｺﾞｼｯｸM-PRO" w:eastAsia="HG丸ｺﾞｼｯｸM-PRO" w:hAnsi="HG丸ｺﾞｼｯｸM-PRO"/>
          <w:noProof/>
          <w:color w:val="000000" w:themeColor="text1"/>
          <w:sz w:val="22"/>
        </w:rPr>
        <w:drawing>
          <wp:inline distT="0" distB="0" distL="0" distR="0" wp14:anchorId="207C9E0F">
            <wp:extent cx="5218430" cy="2353310"/>
            <wp:effectExtent l="0" t="0" r="1270" b="8890"/>
            <wp:docPr id="22632" name="図 2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8430" cy="2353310"/>
                    </a:xfrm>
                    <a:prstGeom prst="rect">
                      <a:avLst/>
                    </a:prstGeom>
                    <a:noFill/>
                    <a:ln>
                      <a:noFill/>
                    </a:ln>
                  </pic:spPr>
                </pic:pic>
              </a:graphicData>
            </a:graphic>
          </wp:inline>
        </w:drawing>
      </w:r>
    </w:p>
    <w:p w:rsidR="00A00D8A" w:rsidRDefault="00E97EC2" w:rsidP="00A8131D">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6688" behindDoc="0" locked="0" layoutInCell="1" allowOverlap="1" wp14:anchorId="6C35A8D6" wp14:editId="619B0497">
                <wp:simplePos x="0" y="0"/>
                <wp:positionH relativeFrom="column">
                  <wp:posOffset>1768475</wp:posOffset>
                </wp:positionH>
                <wp:positionV relativeFrom="paragraph">
                  <wp:posOffset>2273300</wp:posOffset>
                </wp:positionV>
                <wp:extent cx="3621405" cy="201295"/>
                <wp:effectExtent l="0" t="0" r="0" b="0"/>
                <wp:wrapNone/>
                <wp:docPr id="14389" name="テキスト ボックス 1" title="出典：警察庁の自殺統計（厚生労働省）（発見日・発見地ベー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405" cy="201295"/>
                        </a:xfrm>
                        <a:prstGeom prst="rect">
                          <a:avLst/>
                        </a:prstGeom>
                      </wps:spPr>
                      <wps:txbx>
                        <w:txbxContent>
                          <w:p w:rsidR="001C3D5C" w:rsidRDefault="001C3D5C"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出典：警察庁の自殺統計（厚生労働省）（発見日・発見地ベース）</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206" type="#_x0000_t202" alt="タイトル: 出典：警察庁の自殺統計（厚生労働省）（発見日・発見地ベース）" style="position:absolute;left:0;text-align:left;margin-left:139.25pt;margin-top:179pt;width:285.15pt;height:15.8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" filled="f" stroked="f">
                <v:path arrowok="t"/>
                <v:textbox inset="0,0,0,0">
                  <w:txbxContent>
                    <w:p w:rsidR="001C3D5C" w:rsidRDefault="001C3D5C"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出典：警察庁の自殺統計（厚生労働省）（発見日・発見地ベース）</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30784" behindDoc="0" locked="0" layoutInCell="1" allowOverlap="1" wp14:anchorId="130BEF72" wp14:editId="4BEDB30B">
                <wp:simplePos x="0" y="0"/>
                <wp:positionH relativeFrom="column">
                  <wp:posOffset>226060</wp:posOffset>
                </wp:positionH>
                <wp:positionV relativeFrom="paragraph">
                  <wp:posOffset>5715</wp:posOffset>
                </wp:positionV>
                <wp:extent cx="5615940" cy="2481580"/>
                <wp:effectExtent l="0" t="0" r="22860" b="13970"/>
                <wp:wrapNone/>
                <wp:docPr id="14392" name="正方形/長方形 14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481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2" o:spid="_x0000_s1026" style="position:absolute;left:0;text-align:left;margin-left:17.8pt;margin-top:.45pt;width:442.2pt;height:195.4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4640" behindDoc="0" locked="0" layoutInCell="1" allowOverlap="1" wp14:anchorId="78FA8389" wp14:editId="3D95171B">
                <wp:simplePos x="0" y="0"/>
                <wp:positionH relativeFrom="column">
                  <wp:posOffset>326390</wp:posOffset>
                </wp:positionH>
                <wp:positionV relativeFrom="paragraph">
                  <wp:posOffset>37465</wp:posOffset>
                </wp:positionV>
                <wp:extent cx="4055110" cy="251460"/>
                <wp:effectExtent l="0" t="0" r="0" b="0"/>
                <wp:wrapNone/>
                <wp:docPr id="14388" name="テキスト ボックス 1" title="図表63：自殺者数・年代別（平成28年・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5110" cy="251460"/>
                        </a:xfrm>
                        <a:prstGeom prst="rect">
                          <a:avLst/>
                        </a:prstGeom>
                      </wps:spPr>
                      <wps:txbx>
                        <w:txbxContent>
                          <w:p w:rsidR="001C3D5C" w:rsidRDefault="001C3D5C"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図表63：自殺者数・年代別（平成28年・大阪府・全国）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07" type="#_x0000_t202" alt="タイトル: 図表63：自殺者数・年代別（平成28年・大阪府・全国）" style="position:absolute;left:0;text-align:left;margin-left:25.7pt;margin-top:2.95pt;width:319.3pt;height:19.8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" filled="f" stroked="f">
                <v:path arrowok="t"/>
                <v:textbox inset="0,0,0,0">
                  <w:txbxContent>
                    <w:p w:rsidR="001C3D5C" w:rsidRDefault="001C3D5C"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図表63：自殺者数・年代別（平成28年・大阪府・全国）</w:t>
                      </w:r>
                    </w:p>
                  </w:txbxContent>
                </v:textbox>
              </v:shape>
            </w:pict>
          </mc:Fallback>
        </mc:AlternateContent>
      </w:r>
      <w:r w:rsidR="00E064CB">
        <w:rPr>
          <w:rFonts w:ascii="HG丸ｺﾞｼｯｸM-PRO" w:eastAsia="HG丸ｺﾞｼｯｸM-PRO" w:hAnsi="HG丸ｺﾞｼｯｸM-PRO"/>
          <w:noProof/>
          <w:color w:val="000000" w:themeColor="text1"/>
          <w:sz w:val="22"/>
        </w:rPr>
        <w:drawing>
          <wp:inline distT="0" distB="0" distL="0" distR="0" wp14:anchorId="649FD1C2">
            <wp:extent cx="5096510" cy="2304415"/>
            <wp:effectExtent l="0" t="0" r="8890" b="635"/>
            <wp:docPr id="22633" name="図 2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6510" cy="2304415"/>
                    </a:xfrm>
                    <a:prstGeom prst="rect">
                      <a:avLst/>
                    </a:prstGeom>
                    <a:noFill/>
                    <a:ln>
                      <a:noFill/>
                    </a:ln>
                  </pic:spPr>
                </pic:pic>
              </a:graphicData>
            </a:graphic>
          </wp:inline>
        </w:drawing>
      </w:r>
    </w:p>
    <w:p w:rsidR="00EC7DE3" w:rsidRPr="008A0679" w:rsidRDefault="00E97EC2" w:rsidP="0099145E">
      <w:pPr>
        <w:spacing w:line="200" w:lineRule="exact"/>
        <w:rPr>
          <w:rFonts w:asciiTheme="majorEastAsia" w:eastAsiaTheme="majorEastAsia" w:hAnsiTheme="majorEastAsia"/>
          <w:b/>
          <w:sz w:val="16"/>
          <w:szCs w:val="16"/>
        </w:rPr>
      </w:pPr>
      <w:r>
        <w:rPr>
          <w:rFonts w:asciiTheme="majorEastAsia" w:eastAsiaTheme="majorEastAsia" w:hAnsiTheme="majorEastAsia"/>
          <w:b/>
          <w:noProof/>
          <w:sz w:val="20"/>
          <w:szCs w:val="20"/>
        </w:rPr>
        <mc:AlternateContent>
          <mc:Choice Requires="wps">
            <w:drawing>
              <wp:anchor distT="0" distB="0" distL="114300" distR="114300" simplePos="0" relativeHeight="252735488" behindDoc="0" locked="0" layoutInCell="1" allowOverlap="1">
                <wp:simplePos x="0" y="0"/>
                <wp:positionH relativeFrom="column">
                  <wp:posOffset>226060</wp:posOffset>
                </wp:positionH>
                <wp:positionV relativeFrom="paragraph">
                  <wp:posOffset>107315</wp:posOffset>
                </wp:positionV>
                <wp:extent cx="5616575" cy="1751330"/>
                <wp:effectExtent l="0" t="0" r="22225" b="20320"/>
                <wp:wrapNone/>
                <wp:docPr id="101"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6575" cy="1751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26" style="position:absolute;left:0;text-align:left;margin-left:17.8pt;margin-top:8.45pt;width:442.25pt;height:137.9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" filled="f" strokecolor="windowText" strokeweight="1pt">
                <v:path arrowok="t"/>
              </v:rect>
            </w:pict>
          </mc:Fallback>
        </mc:AlternateContent>
      </w:r>
    </w:p>
    <w:p w:rsidR="00BA277D" w:rsidRPr="00D32574" w:rsidRDefault="00BA277D" w:rsidP="00D46C47">
      <w:pPr>
        <w:ind w:firstLineChars="250" w:firstLine="502"/>
        <w:rPr>
          <w:rFonts w:asciiTheme="majorEastAsia" w:eastAsiaTheme="majorEastAsia" w:hAnsiTheme="majorEastAsia"/>
          <w:b/>
          <w:sz w:val="20"/>
          <w:szCs w:val="20"/>
        </w:rPr>
      </w:pPr>
      <w:r>
        <w:rPr>
          <w:rFonts w:asciiTheme="majorEastAsia" w:eastAsiaTheme="majorEastAsia" w:hAnsiTheme="majorEastAsia" w:hint="eastAsia"/>
          <w:b/>
          <w:sz w:val="20"/>
          <w:szCs w:val="20"/>
        </w:rPr>
        <w:t>図表</w:t>
      </w:r>
      <w:r w:rsidR="008E03FB">
        <w:rPr>
          <w:rFonts w:asciiTheme="majorEastAsia" w:eastAsiaTheme="majorEastAsia" w:hAnsiTheme="majorEastAsia" w:hint="eastAsia"/>
          <w:b/>
          <w:sz w:val="20"/>
          <w:szCs w:val="20"/>
        </w:rPr>
        <w:t>64</w:t>
      </w:r>
      <w:r>
        <w:rPr>
          <w:rFonts w:asciiTheme="majorEastAsia" w:eastAsiaTheme="majorEastAsia" w:hAnsiTheme="majorEastAsia" w:hint="eastAsia"/>
          <w:b/>
          <w:sz w:val="20"/>
          <w:szCs w:val="20"/>
        </w:rPr>
        <w:t>：</w:t>
      </w:r>
      <w:r w:rsidRPr="00D32574">
        <w:rPr>
          <w:rFonts w:asciiTheme="majorEastAsia" w:eastAsiaTheme="majorEastAsia" w:hAnsiTheme="majorEastAsia" w:hint="eastAsia"/>
          <w:b/>
          <w:sz w:val="20"/>
          <w:szCs w:val="20"/>
        </w:rPr>
        <w:t>自殺者数</w:t>
      </w:r>
      <w:r w:rsidR="00A8131D">
        <w:rPr>
          <w:rFonts w:asciiTheme="majorEastAsia" w:eastAsiaTheme="majorEastAsia" w:hAnsiTheme="majorEastAsia" w:hint="eastAsia"/>
          <w:b/>
          <w:sz w:val="20"/>
          <w:szCs w:val="20"/>
        </w:rPr>
        <w:t>・年代別、</w:t>
      </w:r>
      <w:r w:rsidR="009938AF">
        <w:rPr>
          <w:rFonts w:asciiTheme="majorEastAsia" w:eastAsiaTheme="majorEastAsia" w:hAnsiTheme="majorEastAsia" w:hint="eastAsia"/>
          <w:b/>
          <w:sz w:val="20"/>
          <w:szCs w:val="20"/>
        </w:rPr>
        <w:t>職業別</w:t>
      </w:r>
      <w:r w:rsidRPr="00D32574">
        <w:rPr>
          <w:rFonts w:asciiTheme="majorEastAsia" w:eastAsiaTheme="majorEastAsia" w:hAnsiTheme="majorEastAsia" w:hint="eastAsia"/>
          <w:b/>
          <w:sz w:val="20"/>
          <w:szCs w:val="20"/>
        </w:rPr>
        <w:t>（平成</w:t>
      </w:r>
      <w:r w:rsidR="00350432">
        <w:rPr>
          <w:rFonts w:asciiTheme="majorEastAsia" w:eastAsiaTheme="majorEastAsia" w:hAnsiTheme="majorEastAsia" w:hint="eastAsia"/>
          <w:b/>
          <w:sz w:val="20"/>
          <w:szCs w:val="20"/>
        </w:rPr>
        <w:t>28</w:t>
      </w:r>
      <w:r w:rsidRPr="00D32574">
        <w:rPr>
          <w:rFonts w:asciiTheme="majorEastAsia" w:eastAsiaTheme="majorEastAsia" w:hAnsiTheme="majorEastAsia" w:hint="eastAsia"/>
          <w:b/>
          <w:sz w:val="20"/>
          <w:szCs w:val="20"/>
        </w:rPr>
        <w:t>年</w:t>
      </w:r>
      <w:r>
        <w:rPr>
          <w:rFonts w:asciiTheme="majorEastAsia" w:eastAsiaTheme="majorEastAsia" w:hAnsiTheme="majorEastAsia" w:hint="eastAsia"/>
          <w:b/>
          <w:sz w:val="20"/>
          <w:szCs w:val="20"/>
        </w:rPr>
        <w:t>・</w:t>
      </w:r>
      <w:r w:rsidR="009938AF">
        <w:rPr>
          <w:rFonts w:asciiTheme="majorEastAsia" w:eastAsiaTheme="majorEastAsia" w:hAnsiTheme="majorEastAsia" w:hint="eastAsia"/>
          <w:b/>
          <w:sz w:val="20"/>
          <w:szCs w:val="20"/>
        </w:rPr>
        <w:t>全国</w:t>
      </w:r>
      <w:r w:rsidRPr="00D32574">
        <w:rPr>
          <w:rFonts w:asciiTheme="majorEastAsia" w:eastAsiaTheme="majorEastAsia" w:hAnsiTheme="majorEastAsia" w:hint="eastAsia"/>
          <w:b/>
          <w:sz w:val="20"/>
          <w:szCs w:val="20"/>
        </w:rPr>
        <w:t>）</w:t>
      </w:r>
    </w:p>
    <w:tbl>
      <w:tblPr>
        <w:tblW w:w="0" w:type="auto"/>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9"/>
        <w:gridCol w:w="854"/>
        <w:gridCol w:w="910"/>
        <w:gridCol w:w="851"/>
        <w:gridCol w:w="850"/>
        <w:gridCol w:w="992"/>
        <w:gridCol w:w="851"/>
        <w:gridCol w:w="709"/>
        <w:gridCol w:w="992"/>
      </w:tblGrid>
      <w:tr w:rsidR="00BA277D" w:rsidRPr="00BA277D" w:rsidTr="0099145E">
        <w:trPr>
          <w:trHeight w:val="195"/>
        </w:trPr>
        <w:tc>
          <w:tcPr>
            <w:tcW w:w="929" w:type="dxa"/>
            <w:shd w:val="clear" w:color="auto" w:fill="00B050"/>
          </w:tcPr>
          <w:p w:rsidR="00BA277D" w:rsidRPr="00333248" w:rsidRDefault="00BA277D" w:rsidP="00333248">
            <w:pPr>
              <w:spacing w:line="280" w:lineRule="exact"/>
              <w:ind w:left="334" w:hangingChars="208" w:hanging="334"/>
              <w:jc w:val="left"/>
              <w:rPr>
                <w:rFonts w:asciiTheme="majorEastAsia" w:eastAsiaTheme="majorEastAsia" w:hAnsiTheme="majorEastAsia"/>
                <w:b/>
                <w:color w:val="FFFFFF" w:themeColor="background1"/>
                <w:sz w:val="16"/>
                <w:szCs w:val="18"/>
              </w:rPr>
            </w:pPr>
          </w:p>
        </w:tc>
        <w:tc>
          <w:tcPr>
            <w:tcW w:w="1764"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39歳まで</w:t>
            </w:r>
          </w:p>
        </w:tc>
        <w:tc>
          <w:tcPr>
            <w:tcW w:w="1701"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40-49歳</w:t>
            </w:r>
          </w:p>
        </w:tc>
        <w:tc>
          <w:tcPr>
            <w:tcW w:w="1843"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50歳以上</w:t>
            </w:r>
          </w:p>
        </w:tc>
        <w:tc>
          <w:tcPr>
            <w:tcW w:w="709" w:type="dxa"/>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不詳</w:t>
            </w:r>
          </w:p>
        </w:tc>
        <w:tc>
          <w:tcPr>
            <w:tcW w:w="992" w:type="dxa"/>
            <w:shd w:val="clear" w:color="auto" w:fill="00B050"/>
            <w:vAlign w:val="center"/>
          </w:tcPr>
          <w:p w:rsidR="00BA277D" w:rsidRPr="00BA277D" w:rsidRDefault="00BA277D" w:rsidP="009938AF">
            <w:pPr>
              <w:spacing w:line="280" w:lineRule="exact"/>
              <w:jc w:val="center"/>
              <w:rPr>
                <w:rFonts w:asciiTheme="majorEastAsia" w:eastAsiaTheme="majorEastAsia" w:hAnsiTheme="majorEastAsia" w:cs="ＭＳ Ｐゴシック"/>
                <w:color w:val="FFFFFF" w:themeColor="background1"/>
                <w:sz w:val="18"/>
                <w:szCs w:val="18"/>
              </w:rPr>
            </w:pPr>
            <w:r w:rsidRPr="00BA277D">
              <w:rPr>
                <w:rFonts w:asciiTheme="majorEastAsia" w:eastAsiaTheme="majorEastAsia" w:hAnsiTheme="majorEastAsia" w:hint="eastAsia"/>
                <w:color w:val="FFFFFF" w:themeColor="background1"/>
                <w:sz w:val="18"/>
                <w:szCs w:val="18"/>
              </w:rPr>
              <w:t>合計</w:t>
            </w:r>
          </w:p>
        </w:tc>
      </w:tr>
      <w:tr w:rsidR="00BA277D" w:rsidRPr="00BA277D" w:rsidTr="0099145E">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合計</w:t>
            </w:r>
          </w:p>
        </w:tc>
        <w:tc>
          <w:tcPr>
            <w:tcW w:w="854" w:type="dxa"/>
            <w:shd w:val="clear" w:color="auto" w:fill="D6E3BC" w:themeFill="accent3" w:themeFillTint="66"/>
            <w:vAlign w:val="center"/>
          </w:tcPr>
          <w:p w:rsidR="00BA277D" w:rsidRPr="00333248" w:rsidRDefault="00350432" w:rsidP="009938AF">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5,579</w:t>
            </w:r>
            <w:r w:rsidR="00BA277D" w:rsidRPr="00333248">
              <w:rPr>
                <w:rFonts w:asciiTheme="majorEastAsia" w:eastAsiaTheme="majorEastAsia" w:hAnsiTheme="majorEastAsia" w:hint="eastAsia"/>
                <w:color w:val="000000"/>
                <w:sz w:val="16"/>
                <w:szCs w:val="18"/>
              </w:rPr>
              <w:t xml:space="preserve">人 </w:t>
            </w:r>
          </w:p>
        </w:tc>
        <w:tc>
          <w:tcPr>
            <w:tcW w:w="910" w:type="dxa"/>
            <w:tcBorders>
              <w:bottom w:val="single" w:sz="4" w:space="0" w:color="auto"/>
            </w:tcBorders>
            <w:shd w:val="clear" w:color="auto" w:fill="D6E3BC" w:themeFill="accent3" w:themeFillTint="66"/>
          </w:tcPr>
          <w:p w:rsidR="00BA277D" w:rsidRPr="00BA277D" w:rsidRDefault="00BA277D" w:rsidP="009938AF">
            <w:pPr>
              <w:spacing w:line="280" w:lineRule="exact"/>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851" w:type="dxa"/>
            <w:shd w:val="clear" w:color="auto" w:fill="D6E3BC" w:themeFill="accent3" w:themeFillTint="66"/>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3</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739</w:t>
            </w:r>
            <w:r w:rsidR="00BA277D" w:rsidRPr="00333248">
              <w:rPr>
                <w:rFonts w:asciiTheme="majorEastAsia" w:eastAsiaTheme="majorEastAsia" w:hAnsiTheme="majorEastAsia" w:hint="eastAsia"/>
                <w:color w:val="000000"/>
                <w:sz w:val="16"/>
                <w:szCs w:val="18"/>
              </w:rPr>
              <w:t>人</w:t>
            </w:r>
          </w:p>
        </w:tc>
        <w:tc>
          <w:tcPr>
            <w:tcW w:w="850" w:type="dxa"/>
            <w:tcBorders>
              <w:bottom w:val="single" w:sz="4" w:space="0" w:color="auto"/>
            </w:tcBorders>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992" w:type="dxa"/>
            <w:shd w:val="clear" w:color="auto" w:fill="D6E3BC" w:themeFill="accent3" w:themeFillTint="66"/>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2</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50</w:t>
            </w:r>
            <w:r w:rsidRPr="00333248">
              <w:rPr>
                <w:rFonts w:asciiTheme="majorEastAsia" w:eastAsiaTheme="majorEastAsia" w:hAnsiTheme="majorEastAsia" w:hint="eastAsia"/>
                <w:color w:val="000000"/>
                <w:sz w:val="16"/>
                <w:szCs w:val="18"/>
              </w:rPr>
              <w:t xml:space="preserve">2人 </w:t>
            </w:r>
          </w:p>
        </w:tc>
        <w:tc>
          <w:tcPr>
            <w:tcW w:w="851" w:type="dxa"/>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709" w:type="dxa"/>
            <w:shd w:val="clear" w:color="auto" w:fill="D6E3BC" w:themeFill="accent3" w:themeFillTint="66"/>
            <w:vAlign w:val="center"/>
          </w:tcPr>
          <w:p w:rsidR="00BA277D" w:rsidRPr="00333248" w:rsidRDefault="00350432" w:rsidP="00333248">
            <w:pPr>
              <w:spacing w:line="280" w:lineRule="exact"/>
              <w:ind w:left="333" w:hangingChars="208" w:hanging="333"/>
              <w:jc w:val="right"/>
              <w:rPr>
                <w:rFonts w:asciiTheme="majorEastAsia" w:eastAsiaTheme="majorEastAsia" w:hAnsiTheme="majorEastAsia"/>
                <w:b/>
                <w:color w:val="0070C0"/>
                <w:sz w:val="16"/>
                <w:szCs w:val="18"/>
              </w:rPr>
            </w:pPr>
            <w:r>
              <w:rPr>
                <w:rFonts w:asciiTheme="majorEastAsia" w:eastAsiaTheme="majorEastAsia" w:hAnsiTheme="majorEastAsia" w:hint="eastAsia"/>
                <w:color w:val="000000"/>
                <w:sz w:val="16"/>
                <w:szCs w:val="18"/>
              </w:rPr>
              <w:t>77</w:t>
            </w:r>
            <w:r w:rsidR="00BA277D" w:rsidRPr="00333248">
              <w:rPr>
                <w:rFonts w:asciiTheme="majorEastAsia" w:eastAsiaTheme="majorEastAsia" w:hAnsiTheme="majorEastAsia" w:hint="eastAsia"/>
                <w:color w:val="000000"/>
                <w:sz w:val="16"/>
                <w:szCs w:val="18"/>
              </w:rPr>
              <w:t xml:space="preserve">人 </w:t>
            </w:r>
          </w:p>
        </w:tc>
        <w:tc>
          <w:tcPr>
            <w:tcW w:w="992" w:type="dxa"/>
            <w:shd w:val="clear" w:color="auto" w:fill="D6E3BC" w:themeFill="accent3" w:themeFillTint="66"/>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1</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897</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被雇用</w:t>
            </w:r>
            <w:r w:rsidR="00350432">
              <w:rPr>
                <w:rFonts w:asciiTheme="majorEastAsia" w:eastAsiaTheme="majorEastAsia" w:hAnsiTheme="majorEastAsia" w:hint="eastAsia"/>
                <w:color w:val="000000"/>
                <w:sz w:val="16"/>
                <w:szCs w:val="18"/>
              </w:rPr>
              <w:t>者</w:t>
            </w:r>
            <w:r w:rsidRPr="00333248">
              <w:rPr>
                <w:rFonts w:asciiTheme="majorEastAsia" w:eastAsiaTheme="majorEastAsia" w:hAnsiTheme="majorEastAsia" w:hint="eastAsia"/>
                <w:color w:val="000000"/>
                <w:sz w:val="16"/>
                <w:szCs w:val="18"/>
              </w:rPr>
              <w:t>・勤め人</w:t>
            </w:r>
          </w:p>
        </w:tc>
        <w:tc>
          <w:tcPr>
            <w:tcW w:w="854"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500</w:t>
            </w:r>
            <w:r w:rsidRPr="00333248">
              <w:rPr>
                <w:rFonts w:asciiTheme="majorEastAsia" w:eastAsiaTheme="majorEastAsia" w:hAnsiTheme="majorEastAsia" w:hint="eastAsia"/>
                <w:color w:val="000000"/>
                <w:sz w:val="16"/>
                <w:szCs w:val="18"/>
              </w:rPr>
              <w:t xml:space="preserve">人 </w:t>
            </w:r>
          </w:p>
        </w:tc>
        <w:tc>
          <w:tcPr>
            <w:tcW w:w="910" w:type="dxa"/>
            <w:shd w:val="thinDiagStripe" w:color="B6DDE8" w:themeColor="accent5" w:themeTint="66" w:fill="DAEEF3" w:themeFill="accent5" w:themeFillTint="33"/>
            <w:vAlign w:val="center"/>
          </w:tcPr>
          <w:p w:rsidR="00BA277D" w:rsidRPr="00BA277D" w:rsidRDefault="00BA277D" w:rsidP="00350432">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r w:rsidR="00350432">
              <w:rPr>
                <w:rFonts w:asciiTheme="majorEastAsia" w:eastAsiaTheme="majorEastAsia" w:hAnsiTheme="majorEastAsia" w:hint="eastAsia"/>
                <w:b/>
                <w:color w:val="000000"/>
                <w:sz w:val="18"/>
                <w:szCs w:val="18"/>
              </w:rPr>
              <w:t>8</w:t>
            </w:r>
            <w:r w:rsidRPr="00BA277D">
              <w:rPr>
                <w:rFonts w:asciiTheme="majorEastAsia" w:eastAsiaTheme="majorEastAsia" w:hAnsiTheme="majorEastAsia" w:hint="eastAsia"/>
                <w:b/>
                <w:color w:val="000000"/>
                <w:sz w:val="18"/>
                <w:szCs w:val="18"/>
              </w:rPr>
              <w:t>%</w:t>
            </w:r>
          </w:p>
        </w:tc>
        <w:tc>
          <w:tcPr>
            <w:tcW w:w="851"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661</w:t>
            </w:r>
            <w:r w:rsidRPr="00333248">
              <w:rPr>
                <w:rFonts w:asciiTheme="majorEastAsia" w:eastAsiaTheme="majorEastAsia" w:hAnsiTheme="majorEastAsia" w:hint="eastAsia"/>
                <w:color w:val="000000"/>
                <w:sz w:val="16"/>
                <w:szCs w:val="18"/>
              </w:rPr>
              <w:t xml:space="preserve">人 </w:t>
            </w:r>
          </w:p>
        </w:tc>
        <w:tc>
          <w:tcPr>
            <w:tcW w:w="850" w:type="dxa"/>
            <w:shd w:val="thinDiagStripe" w:color="B6DDE8" w:themeColor="accent5" w:themeTint="66" w:fill="DAEEF3" w:themeFill="accent5" w:themeFillTint="33"/>
            <w:vAlign w:val="center"/>
          </w:tcPr>
          <w:p w:rsidR="00BA277D" w:rsidRPr="00BA277D" w:rsidRDefault="00BA277D" w:rsidP="00350432">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163</w:t>
            </w:r>
            <w:r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1</w:t>
            </w:r>
            <w:r w:rsidR="00350432">
              <w:rPr>
                <w:rFonts w:asciiTheme="majorEastAsia" w:eastAsiaTheme="majorEastAsia" w:hAnsiTheme="majorEastAsia" w:hint="eastAsia"/>
                <w:color w:val="000000"/>
                <w:sz w:val="18"/>
                <w:szCs w:val="18"/>
              </w:rPr>
              <w:t>7</w:t>
            </w:r>
            <w:r w:rsidRPr="00BA277D">
              <w:rPr>
                <w:rFonts w:asciiTheme="majorEastAsia" w:eastAsiaTheme="majorEastAsia" w:hAnsiTheme="majorEastAsia" w:hint="eastAsia"/>
                <w:color w:val="000000"/>
                <w:sz w:val="18"/>
                <w:szCs w:val="18"/>
              </w:rPr>
              <w:t>.</w:t>
            </w:r>
            <w:r w:rsidR="00350432">
              <w:rPr>
                <w:rFonts w:asciiTheme="majorEastAsia" w:eastAsiaTheme="majorEastAsia" w:hAnsiTheme="majorEastAsia" w:hint="eastAsia"/>
                <w:color w:val="000000"/>
                <w:sz w:val="18"/>
                <w:szCs w:val="18"/>
              </w:rPr>
              <w:t>3</w:t>
            </w:r>
            <w:r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6,</w:t>
            </w:r>
            <w:r w:rsidR="00350432">
              <w:rPr>
                <w:rFonts w:asciiTheme="majorEastAsia" w:eastAsiaTheme="majorEastAsia" w:hAnsiTheme="majorEastAsia" w:hint="eastAsia"/>
                <w:color w:val="000000"/>
                <w:sz w:val="16"/>
                <w:szCs w:val="18"/>
              </w:rPr>
              <w:t>324</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165"/>
        </w:trPr>
        <w:tc>
          <w:tcPr>
            <w:tcW w:w="929" w:type="dxa"/>
            <w:shd w:val="clear" w:color="auto" w:fill="D6E3BC" w:themeFill="accent3" w:themeFillTint="66"/>
            <w:vAlign w:val="center"/>
          </w:tcPr>
          <w:p w:rsidR="00BA277D" w:rsidRPr="00333248" w:rsidRDefault="00BA277D" w:rsidP="00350432">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自営業・家族</w:t>
            </w:r>
            <w:r w:rsidR="00350432">
              <w:rPr>
                <w:rFonts w:asciiTheme="majorEastAsia" w:eastAsiaTheme="majorEastAsia" w:hAnsiTheme="majorEastAsia" w:hint="eastAsia"/>
                <w:color w:val="000000"/>
                <w:sz w:val="16"/>
                <w:szCs w:val="18"/>
              </w:rPr>
              <w:t>従業</w:t>
            </w:r>
            <w:r w:rsidRPr="00333248">
              <w:rPr>
                <w:rFonts w:asciiTheme="majorEastAsia" w:eastAsiaTheme="majorEastAsia" w:hAnsiTheme="majorEastAsia" w:hint="eastAsia"/>
                <w:color w:val="000000"/>
                <w:sz w:val="16"/>
                <w:szCs w:val="18"/>
              </w:rPr>
              <w:t>者</w:t>
            </w:r>
          </w:p>
        </w:tc>
        <w:tc>
          <w:tcPr>
            <w:tcW w:w="854"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18</w:t>
            </w:r>
            <w:r w:rsidR="00350432">
              <w:rPr>
                <w:rFonts w:asciiTheme="majorEastAsia" w:eastAsiaTheme="majorEastAsia" w:hAnsiTheme="majorEastAsia" w:hint="eastAsia"/>
                <w:color w:val="000000"/>
                <w:sz w:val="16"/>
                <w:szCs w:val="18"/>
              </w:rPr>
              <w:t>2</w:t>
            </w:r>
            <w:r w:rsidRPr="00333248">
              <w:rPr>
                <w:rFonts w:asciiTheme="majorEastAsia" w:eastAsiaTheme="majorEastAsia" w:hAnsiTheme="majorEastAsia" w:hint="eastAsia"/>
                <w:color w:val="000000"/>
                <w:sz w:val="16"/>
                <w:szCs w:val="18"/>
              </w:rPr>
              <w:t xml:space="preserve">人 </w:t>
            </w:r>
          </w:p>
        </w:tc>
        <w:tc>
          <w:tcPr>
            <w:tcW w:w="910"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3.</w:t>
            </w:r>
            <w:r w:rsidR="00350432">
              <w:rPr>
                <w:rFonts w:asciiTheme="majorEastAsia" w:eastAsiaTheme="majorEastAsia" w:hAnsiTheme="majorEastAsia" w:hint="eastAsia"/>
                <w:color w:val="000000"/>
                <w:sz w:val="18"/>
                <w:szCs w:val="18"/>
              </w:rPr>
              <w:t>3</w:t>
            </w:r>
            <w:r w:rsidRPr="00BA277D">
              <w:rPr>
                <w:rFonts w:asciiTheme="majorEastAsia" w:eastAsiaTheme="majorEastAsia" w:hAnsiTheme="majorEastAsia" w:hint="eastAsia"/>
                <w:color w:val="000000"/>
                <w:sz w:val="18"/>
                <w:szCs w:val="18"/>
              </w:rPr>
              <w:t>%</w:t>
            </w:r>
          </w:p>
        </w:tc>
        <w:tc>
          <w:tcPr>
            <w:tcW w:w="851"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27</w:t>
            </w:r>
            <w:r w:rsidR="00350432">
              <w:rPr>
                <w:rFonts w:asciiTheme="majorEastAsia" w:eastAsiaTheme="majorEastAsia" w:hAnsiTheme="majorEastAsia" w:hint="eastAsia"/>
                <w:color w:val="000000"/>
                <w:sz w:val="16"/>
                <w:szCs w:val="18"/>
              </w:rPr>
              <w:t>0</w:t>
            </w:r>
            <w:r w:rsidRPr="00333248">
              <w:rPr>
                <w:rFonts w:asciiTheme="majorEastAsia" w:eastAsiaTheme="majorEastAsia" w:hAnsiTheme="majorEastAsia" w:hint="eastAsia"/>
                <w:color w:val="000000"/>
                <w:sz w:val="16"/>
                <w:szCs w:val="18"/>
              </w:rPr>
              <w:t xml:space="preserve">人 </w:t>
            </w:r>
          </w:p>
        </w:tc>
        <w:tc>
          <w:tcPr>
            <w:tcW w:w="850"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7</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2</w:t>
            </w:r>
            <w:r w:rsidR="00BA277D" w:rsidRPr="00BA277D">
              <w:rPr>
                <w:rFonts w:asciiTheme="majorEastAsia" w:eastAsiaTheme="majorEastAsia" w:hAnsiTheme="majorEastAsia" w:hint="eastAsia"/>
                <w:color w:val="000000"/>
                <w:sz w:val="18"/>
                <w:szCs w:val="18"/>
              </w:rPr>
              <w:t>%</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086</w:t>
            </w:r>
            <w:r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8</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7</w:t>
            </w:r>
            <w:r w:rsidR="00BA277D"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538</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21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無職等</w:t>
            </w:r>
          </w:p>
        </w:tc>
        <w:tc>
          <w:tcPr>
            <w:tcW w:w="854"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2</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897</w:t>
            </w:r>
            <w:r w:rsidR="00BA277D" w:rsidRPr="00333248">
              <w:rPr>
                <w:rFonts w:asciiTheme="majorEastAsia" w:eastAsiaTheme="majorEastAsia" w:hAnsiTheme="majorEastAsia" w:hint="eastAsia"/>
                <w:color w:val="000000"/>
                <w:sz w:val="16"/>
                <w:szCs w:val="18"/>
              </w:rPr>
              <w:t xml:space="preserve">人 </w:t>
            </w:r>
          </w:p>
        </w:tc>
        <w:tc>
          <w:tcPr>
            <w:tcW w:w="910"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51.</w:t>
            </w:r>
            <w:r w:rsidR="00350432">
              <w:rPr>
                <w:rFonts w:asciiTheme="majorEastAsia" w:eastAsiaTheme="majorEastAsia" w:hAnsiTheme="majorEastAsia" w:hint="eastAsia"/>
                <w:color w:val="000000"/>
                <w:sz w:val="18"/>
                <w:szCs w:val="18"/>
              </w:rPr>
              <w:t>9</w:t>
            </w:r>
            <w:r w:rsidRPr="00BA277D">
              <w:rPr>
                <w:rFonts w:asciiTheme="majorEastAsia" w:eastAsiaTheme="majorEastAsia" w:hAnsiTheme="majorEastAsia" w:hint="eastAsia"/>
                <w:color w:val="000000"/>
                <w:sz w:val="18"/>
                <w:szCs w:val="18"/>
              </w:rPr>
              <w:t>%</w:t>
            </w:r>
          </w:p>
        </w:tc>
        <w:tc>
          <w:tcPr>
            <w:tcW w:w="851"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1</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808</w:t>
            </w:r>
            <w:r w:rsidR="00BA277D" w:rsidRPr="00333248">
              <w:rPr>
                <w:rFonts w:asciiTheme="majorEastAsia" w:eastAsiaTheme="majorEastAsia" w:hAnsiTheme="majorEastAsia" w:hint="eastAsia"/>
                <w:color w:val="000000"/>
                <w:sz w:val="16"/>
                <w:szCs w:val="18"/>
              </w:rPr>
              <w:t xml:space="preserve">人 </w:t>
            </w:r>
          </w:p>
        </w:tc>
        <w:tc>
          <w:tcPr>
            <w:tcW w:w="850"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48</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4</w:t>
            </w:r>
            <w:r w:rsidR="00BA277D" w:rsidRPr="00BA277D">
              <w:rPr>
                <w:rFonts w:asciiTheme="majorEastAsia" w:eastAsiaTheme="majorEastAsia" w:hAnsiTheme="majorEastAsia" w:hint="eastAsia"/>
                <w:color w:val="000000"/>
                <w:sz w:val="18"/>
                <w:szCs w:val="18"/>
              </w:rPr>
              <w:t>%</w:t>
            </w:r>
          </w:p>
        </w:tc>
        <w:tc>
          <w:tcPr>
            <w:tcW w:w="992"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9</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253</w:t>
            </w:r>
            <w:r w:rsidR="00BA277D"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74.</w:t>
            </w:r>
            <w:r w:rsidR="00350432">
              <w:rPr>
                <w:rFonts w:asciiTheme="majorEastAsia" w:eastAsiaTheme="majorEastAsia" w:hAnsiTheme="majorEastAsia" w:hint="eastAsia"/>
                <w:color w:val="000000"/>
                <w:sz w:val="18"/>
                <w:szCs w:val="18"/>
              </w:rPr>
              <w:t>0</w:t>
            </w:r>
            <w:r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350432" w:rsidP="00333248">
            <w:pPr>
              <w:spacing w:line="280" w:lineRule="exact"/>
              <w:ind w:left="333" w:hangingChars="208" w:hanging="333"/>
              <w:jc w:val="right"/>
              <w:rPr>
                <w:rFonts w:asciiTheme="majorEastAsia" w:eastAsiaTheme="majorEastAsia" w:hAnsiTheme="majorEastAsia"/>
                <w:b/>
                <w:color w:val="0070C0"/>
                <w:sz w:val="16"/>
                <w:szCs w:val="18"/>
              </w:rPr>
            </w:pPr>
            <w:r>
              <w:rPr>
                <w:rFonts w:asciiTheme="majorEastAsia" w:eastAsiaTheme="majorEastAsia" w:hAnsiTheme="majorEastAsia" w:hint="eastAsia"/>
                <w:color w:val="000000"/>
                <w:sz w:val="16"/>
                <w:szCs w:val="18"/>
              </w:rPr>
              <w:t>77</w:t>
            </w:r>
            <w:r w:rsidR="00BA277D" w:rsidRPr="00333248">
              <w:rPr>
                <w:rFonts w:asciiTheme="majorEastAsia" w:eastAsiaTheme="majorEastAsia" w:hAnsiTheme="majorEastAsia" w:hint="eastAsia"/>
                <w:color w:val="000000"/>
                <w:sz w:val="16"/>
                <w:szCs w:val="18"/>
              </w:rPr>
              <w:t xml:space="preserve">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4</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035</w:t>
            </w:r>
            <w:r w:rsidRPr="00333248">
              <w:rPr>
                <w:rFonts w:asciiTheme="majorEastAsia" w:eastAsiaTheme="majorEastAsia" w:hAnsiTheme="majorEastAsia" w:hint="eastAsia"/>
                <w:color w:val="000000"/>
                <w:sz w:val="16"/>
                <w:szCs w:val="18"/>
              </w:rPr>
              <w:t xml:space="preserve">人 </w:t>
            </w:r>
          </w:p>
        </w:tc>
      </w:tr>
    </w:tbl>
    <w:p w:rsidR="00371FDD" w:rsidRDefault="00462405" w:rsidP="00371FDD">
      <w:pPr>
        <w:widowControl/>
        <w:ind w:leftChars="1282" w:left="2692"/>
        <w:jc w:val="left"/>
        <w:rPr>
          <w:rFonts w:ascii="ＭＳ 明朝" w:eastAsia="ＭＳ 明朝" w:hAnsi="ＭＳ 明朝"/>
          <w:sz w:val="18"/>
          <w:szCs w:val="20"/>
        </w:rPr>
      </w:pPr>
      <w:r>
        <w:rPr>
          <w:rFonts w:ascii="ＭＳ 明朝" w:eastAsia="ＭＳ 明朝" w:hAnsi="ＭＳ 明朝" w:hint="eastAsia"/>
          <w:sz w:val="18"/>
          <w:szCs w:val="20"/>
        </w:rPr>
        <w:t xml:space="preserve">　　</w:t>
      </w:r>
      <w:r w:rsidRPr="00D32574">
        <w:rPr>
          <w:rFonts w:ascii="ＭＳ 明朝" w:eastAsia="ＭＳ 明朝" w:hAnsi="ＭＳ 明朝" w:hint="eastAsia"/>
          <w:sz w:val="18"/>
          <w:szCs w:val="20"/>
        </w:rPr>
        <w:t>出典</w:t>
      </w:r>
      <w:r>
        <w:rPr>
          <w:rFonts w:ascii="ＭＳ 明朝" w:eastAsia="ＭＳ 明朝" w:hAnsi="ＭＳ 明朝" w:hint="eastAsia"/>
          <w:sz w:val="18"/>
          <w:szCs w:val="20"/>
        </w:rPr>
        <w:t>：</w:t>
      </w:r>
      <w:r w:rsidR="00371FDD">
        <w:rPr>
          <w:rFonts w:ascii="ＭＳ 明朝" w:eastAsia="ＭＳ 明朝" w:hAnsi="ＭＳ 明朝" w:hint="eastAsia"/>
          <w:sz w:val="18"/>
          <w:szCs w:val="20"/>
        </w:rPr>
        <w:t>警察庁の自殺統計</w:t>
      </w:r>
      <w:r w:rsidR="00DB1FE8">
        <w:rPr>
          <w:rFonts w:ascii="ＭＳ 明朝" w:eastAsia="ＭＳ 明朝" w:hAnsi="ＭＳ 明朝" w:hint="eastAsia"/>
          <w:sz w:val="18"/>
          <w:szCs w:val="20"/>
        </w:rPr>
        <w:t>（厚生労働省）（発見日</w:t>
      </w:r>
      <w:r w:rsidR="00A8131D">
        <w:rPr>
          <w:rFonts w:ascii="ＭＳ 明朝" w:eastAsia="ＭＳ 明朝" w:hAnsi="ＭＳ 明朝" w:hint="eastAsia"/>
          <w:sz w:val="18"/>
          <w:szCs w:val="20"/>
        </w:rPr>
        <w:t>ベース</w:t>
      </w:r>
      <w:r w:rsidR="00DB1FE8" w:rsidRPr="00DB1FE8">
        <w:rPr>
          <w:rFonts w:ascii="ＭＳ 明朝" w:eastAsia="ＭＳ 明朝" w:hAnsi="ＭＳ 明朝" w:hint="eastAsia"/>
          <w:sz w:val="18"/>
          <w:szCs w:val="20"/>
        </w:rPr>
        <w:t>）</w:t>
      </w:r>
    </w:p>
    <w:p w:rsidR="00371FDD" w:rsidRDefault="00371FDD" w:rsidP="00DB1FE8">
      <w:pPr>
        <w:widowControl/>
        <w:ind w:leftChars="675" w:left="1418"/>
        <w:jc w:val="left"/>
        <w:rPr>
          <w:rFonts w:ascii="ＭＳ 明朝" w:eastAsia="ＭＳ 明朝" w:hAnsi="ＭＳ 明朝"/>
          <w:sz w:val="18"/>
          <w:szCs w:val="20"/>
        </w:rPr>
      </w:pPr>
    </w:p>
    <w:p w:rsidR="00F941AB" w:rsidRDefault="00E97EC2" w:rsidP="00DB1FE8">
      <w:pPr>
        <w:widowControl/>
        <w:ind w:leftChars="675" w:left="1418"/>
        <w:jc w:val="left"/>
        <w:rPr>
          <w:rFonts w:ascii="HG丸ｺﾞｼｯｸM-PRO" w:eastAsia="HG丸ｺﾞｼｯｸM-PRO" w:hAnsi="HG丸ｺﾞｼｯｸM-PRO"/>
          <w:color w:val="000000" w:themeColor="text1"/>
          <w:sz w:val="22"/>
        </w:rPr>
      </w:pPr>
      <w:r>
        <w:rPr>
          <w:rFonts w:hAnsi="HG丸ｺﾞｼｯｸM-PRO"/>
          <w:noProof/>
        </w:rPr>
        <mc:AlternateContent>
          <mc:Choice Requires="wpg">
            <w:drawing>
              <wp:anchor distT="0" distB="0" distL="114300" distR="114300" simplePos="0" relativeHeight="253576192" behindDoc="1" locked="0" layoutInCell="1" allowOverlap="1">
                <wp:simplePos x="0" y="0"/>
                <wp:positionH relativeFrom="margin">
                  <wp:posOffset>-27305</wp:posOffset>
                </wp:positionH>
                <wp:positionV relativeFrom="paragraph">
                  <wp:posOffset>677545</wp:posOffset>
                </wp:positionV>
                <wp:extent cx="5818505" cy="935355"/>
                <wp:effectExtent l="0" t="0" r="10795" b="0"/>
                <wp:wrapNone/>
                <wp:docPr id="10288" name="グループ化 17" descr="（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935355"/>
                          <a:chOff x="-106325" y="-1991297"/>
                          <a:chExt cx="5819775" cy="634271"/>
                        </a:xfrm>
                      </wpg:grpSpPr>
                      <wps:wsp>
                        <wps:cNvPr id="10289" name="正方形/長方形 31" descr="（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title="注釈"/>
                        <wps:cNvSpPr/>
                        <wps:spPr>
                          <a:xfrm>
                            <a:off x="-106302" y="-1964369"/>
                            <a:ext cx="5818505" cy="607343"/>
                          </a:xfrm>
                          <a:prstGeom prst="rect">
                            <a:avLst/>
                          </a:prstGeom>
                          <a:noFill/>
                          <a:ln w="25400" cap="flat" cmpd="sng" algn="ctr">
                            <a:noFill/>
                            <a:prstDash val="solid"/>
                          </a:ln>
                          <a:effectLst/>
                        </wps:spPr>
                        <wps:txbx>
                          <w:txbxContent>
                            <w:p w:rsidR="001C3D5C" w:rsidRPr="00835727" w:rsidRDefault="001C3D5C" w:rsidP="00BE320A">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8</w:t>
                              </w:r>
                              <w:r w:rsidRPr="00835727">
                                <w:rPr>
                                  <w:rFonts w:ascii="ＭＳ 明朝" w:eastAsia="ＭＳ 明朝" w:hAnsi="ＭＳ 明朝" w:hint="eastAsia"/>
                                  <w:sz w:val="18"/>
                                </w:rPr>
                                <w:t>）自殺者数</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w:t>
                              </w:r>
                              <w:r>
                                <w:rPr>
                                  <w:rFonts w:ascii="ＭＳ 明朝" w:eastAsia="ＭＳ 明朝" w:hAnsi="ＭＳ 明朝" w:hint="eastAsia"/>
                                  <w:sz w:val="18"/>
                                </w:rPr>
                                <w:t>４ページ</w:t>
                              </w:r>
                              <w:r w:rsidRPr="00835727">
                                <w:rPr>
                                  <w:rFonts w:ascii="ＭＳ 明朝" w:eastAsia="ＭＳ 明朝" w:hAnsi="ＭＳ 明朝" w:hint="eastAsia"/>
                                  <w:sz w:val="18"/>
                                </w:rPr>
                                <w:t>）は前者を用いているため、値が異なっている。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0" name="直線コネクタ 37"/>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7" o:spid="_x0000_s1208" alt="タイトル: 注釈 - 説明: （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style="position:absolute;left:0;text-align:left;margin-left:-2.15pt;margin-top:53.35pt;width:458.15pt;height:73.65pt;z-index:-249740288;mso-position-horizontal-relative:margin;mso-width-relative:margin;mso-height-relative:margin" coordorigin="-1063,-19912" coordsize="58197,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">
                <v:rect id="正方形/長方形 31" o:spid="_x0000_s1209" alt="（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style="position:absolute;left:-1063;top:-19643;width:58185;height:6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9ZcQA&#10;AADeAAAADwAAAGRycy9kb3ducmV2LnhtbERPS2vCQBC+F/oflhF6qxulSIyuEkor5lgjlN7G7Jik&#10;zc6G7JrHv+8WCt7m43vOdj+aRvTUudqygsU8AkFcWF1zqeCcvz/HIJxH1thYJgUTOdjvHh+2mGg7&#10;8Af1J1+KEMIuQQWV920ipSsqMujmtiUO3NV2Bn2AXSl1h0MIN41cRtFKGqw5NFTY0mtFxc/pZhS4&#10;S5/lU5t+fn+54pK+sclfsoNST7Mx3YDwNPq7+N991GF+tIzX8PdOu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fWXEAAAA3gAAAA8AAAAAAAAAAAAAAAAAmAIAAGRycy9k&#10;b3ducmV2LnhtbFBLBQYAAAAABAAEAPUAAACJAwAAAAA=&#10;" filled="f" stroked="f" strokeweight="2pt">
                  <v:textbox>
                    <w:txbxContent>
                      <w:p w:rsidR="001C3D5C" w:rsidRPr="00835727" w:rsidRDefault="001C3D5C" w:rsidP="00BE320A">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8</w:t>
                        </w:r>
                        <w:r w:rsidRPr="00835727">
                          <w:rPr>
                            <w:rFonts w:ascii="ＭＳ 明朝" w:eastAsia="ＭＳ 明朝" w:hAnsi="ＭＳ 明朝" w:hint="eastAsia"/>
                            <w:sz w:val="18"/>
                          </w:rPr>
                          <w:t>）自殺者数</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w:t>
                        </w:r>
                        <w:r>
                          <w:rPr>
                            <w:rFonts w:ascii="ＭＳ 明朝" w:eastAsia="ＭＳ 明朝" w:hAnsi="ＭＳ 明朝" w:hint="eastAsia"/>
                            <w:sz w:val="18"/>
                          </w:rPr>
                          <w:t>４ページ</w:t>
                        </w:r>
                        <w:r w:rsidRPr="00835727">
                          <w:rPr>
                            <w:rFonts w:ascii="ＭＳ 明朝" w:eastAsia="ＭＳ 明朝" w:hAnsi="ＭＳ 明朝" w:hint="eastAsia"/>
                            <w:sz w:val="18"/>
                          </w:rPr>
                          <w:t>）は前者を用いているため、値が異なっている。</w:t>
                        </w:r>
                      </w:p>
                    </w:txbxContent>
                  </v:textbox>
                </v:rect>
                <v:line id="直線コネクタ 37" o:spid="_x0000_s1210"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QVckAAADeAAAADwAAAGRycy9kb3ducmV2LnhtbESPT0vDQBDF70K/wzIFb3ZjhaCx21IU&#10;ofUg9g+0x2l2TKLZ2bC7JvHbOwfB2wzz5r33W6xG16qeQmw8G7idZaCIS28brgwcDy8396BiQrbY&#10;eiYDPxRhtZxcLbCwfuAd9ftUKTHhWKCBOqWu0DqWNTmMM98Ry+3DB4dJ1lBpG3AQc9fqeZbl2mHD&#10;klBjR081lV/7b2fg7e4979fb18142uaX8nl3OX8OwZjr6bh+BJVoTP/iv++NlfrZ/EE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2UFXJAAAA3gAAAA8AAAAA&#10;AAAAAAAAAAAAoQIAAGRycy9kb3ducmV2LnhtbFBLBQYAAAAABAAEAPkAAACXAwAAAAA=&#10;"/>
                <w10:wrap anchorx="margin"/>
              </v:group>
            </w:pict>
          </mc:Fallback>
        </mc:AlternateContent>
      </w:r>
      <w:r w:rsidR="00F941AB">
        <w:rPr>
          <w:rFonts w:ascii="HG丸ｺﾞｼｯｸM-PRO" w:eastAsia="HG丸ｺﾞｼｯｸM-PRO" w:hAnsi="HG丸ｺﾞｼｯｸM-PRO"/>
          <w:color w:val="000000" w:themeColor="text1"/>
          <w:sz w:val="22"/>
        </w:rPr>
        <w:br w:type="page"/>
      </w:r>
    </w:p>
    <w:p w:rsidR="00653026" w:rsidRPr="007C483E" w:rsidRDefault="00653026" w:rsidP="00D00ADD">
      <w:pPr>
        <w:pStyle w:val="2"/>
        <w:rPr>
          <w:i/>
          <w:sz w:val="24"/>
        </w:rPr>
      </w:pPr>
      <w:bookmarkStart w:id="35" w:name="_Toc509584338"/>
      <w:r>
        <w:rPr>
          <w:rFonts w:hint="eastAsia"/>
        </w:rPr>
        <w:lastRenderedPageBreak/>
        <w:t>４</w:t>
      </w:r>
      <w:r w:rsidRPr="007C483E">
        <w:rPr>
          <w:rFonts w:hint="eastAsia"/>
        </w:rPr>
        <w:t xml:space="preserve">　</w:t>
      </w:r>
      <w:r>
        <w:rPr>
          <w:rFonts w:hint="eastAsia"/>
        </w:rPr>
        <w:t>社会参加・社会環境</w:t>
      </w:r>
      <w:bookmarkEnd w:id="35"/>
    </w:p>
    <w:p w:rsidR="005967D7" w:rsidRDefault="00E97EC2" w:rsidP="005967D7">
      <w:pPr>
        <w:ind w:leftChars="100" w:left="210" w:firstLineChars="100" w:firstLine="210"/>
        <w:rPr>
          <w:rFonts w:ascii="HG丸ｺﾞｼｯｸM-PRO" w:eastAsia="HG丸ｺﾞｼｯｸM-PRO" w:hAnsi="HG丸ｺﾞｼｯｸM-PRO"/>
          <w:spacing w:val="-2"/>
          <w:sz w:val="22"/>
        </w:rPr>
      </w:pPr>
      <w:r>
        <w:rPr>
          <w:noProof/>
        </w:rPr>
        <mc:AlternateContent>
          <mc:Choice Requires="wps">
            <w:drawing>
              <wp:anchor distT="0" distB="0" distL="114300" distR="114300" simplePos="0" relativeHeight="252835840" behindDoc="0" locked="0" layoutInCell="1" allowOverlap="1">
                <wp:simplePos x="0" y="0"/>
                <wp:positionH relativeFrom="column">
                  <wp:posOffset>4445</wp:posOffset>
                </wp:positionH>
                <wp:positionV relativeFrom="paragraph">
                  <wp:posOffset>82550</wp:posOffset>
                </wp:positionV>
                <wp:extent cx="5765800" cy="1680210"/>
                <wp:effectExtent l="0" t="0" r="25400" b="15240"/>
                <wp:wrapNone/>
                <wp:docPr id="14356" name="角丸四角形 33" descr="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title="社会参加・社会環境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168021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562084" w:rsidRDefault="001C3D5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民の割合は少ない状況にあることから、主体的に社会参加できる健康な</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1C3D5C" w:rsidRPr="00562084" w:rsidRDefault="001C3D5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3" o:spid="_x0000_s1211" alt="タイトル: 社会参加・社会環境の要約 - 説明: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style="position:absolute;left:0;text-align:left;margin-left:.35pt;margin-top:6.5pt;width:454pt;height:132.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" strokecolor="#0070c0" strokeweight="1.5pt">
                <v:shadow color="#868686"/>
                <v:textbox inset="5.85pt,.7pt,5.85pt,.7pt">
                  <w:txbxContent>
                    <w:p w:rsidR="001C3D5C" w:rsidRPr="00562084" w:rsidRDefault="001C3D5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民の割合は少ない状況にあることから、主体的に社会参加できる健康な</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1C3D5C" w:rsidRPr="00562084" w:rsidRDefault="001C3D5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v:textbox>
              </v:roundrect>
            </w:pict>
          </mc:Fallback>
        </mc:AlternateContent>
      </w:r>
    </w:p>
    <w:p w:rsidR="005967D7" w:rsidRDefault="005967D7" w:rsidP="005967D7">
      <w:pPr>
        <w:ind w:leftChars="100" w:left="210" w:firstLineChars="100" w:firstLine="216"/>
        <w:rPr>
          <w:rFonts w:ascii="HG丸ｺﾞｼｯｸM-PRO" w:eastAsia="HG丸ｺﾞｼｯｸM-PRO" w:hAnsi="HG丸ｺﾞｼｯｸM-PRO"/>
          <w:spacing w:val="-2"/>
          <w:sz w:val="22"/>
        </w:rPr>
      </w:pPr>
    </w:p>
    <w:p w:rsidR="00C616E3" w:rsidRDefault="00C616E3" w:rsidP="005967D7">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A55915" w:rsidRDefault="00A55915" w:rsidP="00DD573B">
      <w:pPr>
        <w:pStyle w:val="3"/>
      </w:pPr>
    </w:p>
    <w:p w:rsidR="00C615C7" w:rsidRDefault="00C615C7" w:rsidP="00DD573B">
      <w:pPr>
        <w:pStyle w:val="3"/>
      </w:pPr>
    </w:p>
    <w:p w:rsidR="007F4DBB" w:rsidRPr="007C483E" w:rsidRDefault="00DD573B" w:rsidP="00DD573B">
      <w:pPr>
        <w:pStyle w:val="3"/>
        <w:rPr>
          <w:sz w:val="24"/>
        </w:rPr>
      </w:pPr>
      <w:bookmarkStart w:id="36" w:name="_Toc509584339"/>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36"/>
    </w:p>
    <w:p w:rsidR="005967D7" w:rsidRPr="00562084" w:rsidRDefault="005967D7" w:rsidP="005967D7">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スポーツ関係等のグループや自治会・町内会等の地域の自主活動へ参加する府民の割合は、約2～3割と低い状況となっています。また、ボランティア活動に参加している府民の割合も全国と比べて低い状況です。</w:t>
      </w:r>
    </w:p>
    <w:p w:rsidR="005967D7" w:rsidRPr="00562084" w:rsidRDefault="005967D7" w:rsidP="005967D7">
      <w:pPr>
        <w:ind w:leftChars="300" w:left="850" w:hangingChars="100" w:hanging="220"/>
        <w:rPr>
          <w:rFonts w:ascii="HG丸ｺﾞｼｯｸM-PRO" w:eastAsia="HG丸ｺﾞｼｯｸM-PRO" w:hAnsi="HG丸ｺﾞｼｯｸM-PRO"/>
          <w:sz w:val="22"/>
        </w:rPr>
      </w:pPr>
    </w:p>
    <w:p w:rsidR="00927523" w:rsidRPr="00562084" w:rsidRDefault="005967D7" w:rsidP="005967D7">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Pr="00562084">
        <w:rPr>
          <w:rFonts w:ascii="HG丸ｺﾞｼｯｸM-PRO" w:eastAsia="HG丸ｺﾞｼｯｸM-PRO" w:hAnsi="HG丸ｺﾞｼｯｸM-PRO" w:hint="eastAsia"/>
          <w:spacing w:val="-4"/>
          <w:sz w:val="22"/>
        </w:rPr>
        <w:t>地域、職場、学校等で信頼できる人、助け合っている人がいる割合は、約半数となっています。“健康でかつ医</w:t>
      </w:r>
      <w:r w:rsidR="00DC029F">
        <w:rPr>
          <w:rFonts w:ascii="HG丸ｺﾞｼｯｸM-PRO" w:eastAsia="HG丸ｺﾞｼｯｸM-PRO" w:hAnsi="HG丸ｺﾞｼｯｸM-PRO" w:hint="eastAsia"/>
          <w:spacing w:val="-4"/>
          <w:sz w:val="22"/>
        </w:rPr>
        <w:t>療費が少ない地域”には「いいコミュニティ」の存在が指摘されてい</w:t>
      </w:r>
      <w:r w:rsidRPr="00562084">
        <w:rPr>
          <w:rFonts w:ascii="HG丸ｺﾞｼｯｸM-PRO" w:eastAsia="HG丸ｺﾞｼｯｸM-PRO" w:hAnsi="HG丸ｺﾞｼｯｸM-PRO" w:hint="eastAsia"/>
          <w:spacing w:val="-4"/>
          <w:sz w:val="22"/>
        </w:rPr>
        <w:t>ます（</w:t>
      </w:r>
      <w:r w:rsidR="00DC029F">
        <w:rPr>
          <w:rFonts w:ascii="HG丸ｺﾞｼｯｸM-PRO" w:eastAsia="HG丸ｺﾞｼｯｸM-PRO" w:hAnsi="HG丸ｺﾞｼｯｸM-PRO" w:hint="eastAsia"/>
          <w:spacing w:val="-4"/>
          <w:sz w:val="22"/>
        </w:rPr>
        <w:t>平成</w:t>
      </w:r>
      <w:r w:rsidRPr="00562084">
        <w:rPr>
          <w:rFonts w:ascii="HG丸ｺﾞｼｯｸM-PRO" w:eastAsia="HG丸ｺﾞｼｯｸM-PRO" w:hAnsi="HG丸ｺﾞｼｯｸM-PRO" w:hint="eastAsia"/>
          <w:spacing w:val="-4"/>
          <w:sz w:val="22"/>
        </w:rPr>
        <w:t>26</w:t>
      </w:r>
      <w:r w:rsidR="00DC029F">
        <w:rPr>
          <w:rFonts w:ascii="HG丸ｺﾞｼｯｸM-PRO" w:eastAsia="HG丸ｺﾞｼｯｸM-PRO" w:hAnsi="HG丸ｺﾞｼｯｸM-PRO" w:hint="eastAsia"/>
          <w:spacing w:val="-4"/>
          <w:sz w:val="22"/>
        </w:rPr>
        <w:t>年版</w:t>
      </w:r>
      <w:r w:rsidRPr="00562084">
        <w:rPr>
          <w:rFonts w:ascii="HG丸ｺﾞｼｯｸM-PRO" w:eastAsia="HG丸ｺﾞｼｯｸM-PRO" w:hAnsi="HG丸ｺﾞｼｯｸM-PRO" w:hint="eastAsia"/>
          <w:spacing w:val="-4"/>
          <w:sz w:val="22"/>
        </w:rPr>
        <w:t>厚生労働白書</w:t>
      </w:r>
      <w:r w:rsidR="00DC029F">
        <w:rPr>
          <w:rFonts w:ascii="HG丸ｺﾞｼｯｸM-PRO" w:eastAsia="HG丸ｺﾞｼｯｸM-PRO" w:hAnsi="HG丸ｺﾞｼｯｸM-PRO" w:hint="eastAsia"/>
          <w:spacing w:val="-4"/>
          <w:sz w:val="22"/>
        </w:rPr>
        <w:t>）</w:t>
      </w:r>
      <w:r w:rsidRPr="00562084">
        <w:rPr>
          <w:rFonts w:ascii="HG丸ｺﾞｼｯｸM-PRO" w:eastAsia="HG丸ｺﾞｼｯｸM-PRO" w:hAnsi="HG丸ｺﾞｼｯｸM-PRO" w:hint="eastAsia"/>
          <w:spacing w:val="-4"/>
          <w:sz w:val="22"/>
        </w:rPr>
        <w:t>。自主活動への参加など、住民が主体的かつ積極的な社会参加を通じた信頼醸成、互助の取組みを進め、健康な地域コミュニティの形成が求められています。</w:t>
      </w:r>
    </w:p>
    <w:p w:rsidR="00C616E3" w:rsidRPr="0017586E" w:rsidRDefault="00C616E3" w:rsidP="008930AE">
      <w:pPr>
        <w:rPr>
          <w:rFonts w:ascii="HG丸ｺﾞｼｯｸM-PRO" w:eastAsia="HG丸ｺﾞｼｯｸM-PRO" w:hAnsi="HG丸ｺﾞｼｯｸM-PRO"/>
          <w:spacing w:val="-4"/>
          <w:sz w:val="22"/>
        </w:rPr>
      </w:pPr>
    </w:p>
    <w:p w:rsidR="006941B1" w:rsidRPr="006941B1" w:rsidRDefault="00E97EC2" w:rsidP="00D46C47">
      <w:pPr>
        <w:ind w:leftChars="200" w:left="640" w:hangingChars="100" w:hanging="220"/>
        <w:rPr>
          <w:rFonts w:asciiTheme="majorEastAsia" w:eastAsiaTheme="majorEastAsia" w:hAnsiTheme="majorEastAsia"/>
          <w:b/>
          <w:spacing w:val="-4"/>
          <w:sz w:val="20"/>
          <w:szCs w:val="20"/>
        </w:rPr>
      </w:pPr>
      <w:r>
        <w:rPr>
          <w:rFonts w:ascii="HG丸ｺﾞｼｯｸM-PRO" w:eastAsia="HG丸ｺﾞｼｯｸM-PRO" w:hAnsi="HG丸ｺﾞｼｯｸM-PRO"/>
          <w:noProof/>
          <w:spacing w:val="-4"/>
          <w:sz w:val="22"/>
        </w:rPr>
        <mc:AlternateContent>
          <mc:Choice Requires="wps">
            <w:drawing>
              <wp:anchor distT="0" distB="0" distL="114300" distR="114300" simplePos="0" relativeHeight="253432832" behindDoc="0" locked="0" layoutInCell="1" allowOverlap="1">
                <wp:simplePos x="0" y="0"/>
                <wp:positionH relativeFrom="column">
                  <wp:posOffset>229235</wp:posOffset>
                </wp:positionH>
                <wp:positionV relativeFrom="paragraph">
                  <wp:posOffset>64135</wp:posOffset>
                </wp:positionV>
                <wp:extent cx="5029200" cy="292735"/>
                <wp:effectExtent l="0" t="0" r="0" b="0"/>
                <wp:wrapNone/>
                <wp:docPr id="14394" name="正方形/長方形 8" title="図表65：自主活動を行う会やグループへの参加頻度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図表65：自主活動を行う会やグループへの参加頻度の割合（平成28年・大阪府）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212" alt="タイトル: 図表65：自主活動を行う会やグループへの参加頻度の割合（平成28年・大阪府）" style="position:absolute;left:0;text-align:left;margin-left:18.05pt;margin-top:5.05pt;width:396pt;height:23.0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" filled="f" stroked="f" strokeweight="2pt">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図表65：自主活動を行う会やグループへの参加頻度の割合（平成28年・大阪府）</w:t>
                      </w:r>
                    </w:p>
                  </w:txbxContent>
                </v:textbox>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36928" behindDoc="0" locked="0" layoutInCell="1" allowOverlap="1">
                <wp:simplePos x="0" y="0"/>
                <wp:positionH relativeFrom="column">
                  <wp:posOffset>142875</wp:posOffset>
                </wp:positionH>
                <wp:positionV relativeFrom="paragraph">
                  <wp:posOffset>41910</wp:posOffset>
                </wp:positionV>
                <wp:extent cx="5615940" cy="2246630"/>
                <wp:effectExtent l="0" t="0" r="22860" b="20320"/>
                <wp:wrapNone/>
                <wp:docPr id="14396" name="正方形/長方形 14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2466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6" o:spid="_x0000_s1026" style="position:absolute;left:0;text-align:left;margin-left:11.25pt;margin-top:3.3pt;width:442.2pt;height:176.9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pacing w:val="-4"/>
          <w:sz w:val="22"/>
        </w:rPr>
        <mc:AlternateContent>
          <mc:Choice Requires="wps">
            <w:drawing>
              <wp:anchor distT="0" distB="0" distL="114300" distR="114300" simplePos="0" relativeHeight="253434880" behindDoc="0" locked="0" layoutInCell="1" allowOverlap="1">
                <wp:simplePos x="0" y="0"/>
                <wp:positionH relativeFrom="column">
                  <wp:posOffset>2871470</wp:posOffset>
                </wp:positionH>
                <wp:positionV relativeFrom="paragraph">
                  <wp:posOffset>2058035</wp:posOffset>
                </wp:positionV>
                <wp:extent cx="1946910" cy="227965"/>
                <wp:effectExtent l="0" t="0" r="0" b="0"/>
                <wp:wrapNone/>
                <wp:docPr id="14395"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910" cy="227965"/>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3" type="#_x0000_t202" alt="タイトル: 出典：大阪府健康意識調査" style="position:absolute;left:0;text-align:left;margin-left:226.1pt;margin-top:162.05pt;width:153.3pt;height:17.9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C75E08">
        <w:rPr>
          <w:rFonts w:asciiTheme="majorEastAsia" w:eastAsiaTheme="majorEastAsia" w:hAnsiTheme="majorEastAsia"/>
          <w:b/>
          <w:noProof/>
          <w:spacing w:val="-4"/>
          <w:sz w:val="20"/>
          <w:szCs w:val="20"/>
        </w:rPr>
        <w:drawing>
          <wp:inline distT="0" distB="0" distL="0" distR="0">
            <wp:extent cx="5096510" cy="2139950"/>
            <wp:effectExtent l="0" t="0" r="0" b="0"/>
            <wp:docPr id="14393" name="図 14393"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96510" cy="2139950"/>
                    </a:xfrm>
                    <a:prstGeom prst="rect">
                      <a:avLst/>
                    </a:prstGeom>
                    <a:noFill/>
                    <a:ln>
                      <a:noFill/>
                    </a:ln>
                  </pic:spPr>
                </pic:pic>
              </a:graphicData>
            </a:graphic>
          </wp:inline>
        </w:drawing>
      </w:r>
    </w:p>
    <w:p w:rsidR="00C75E08" w:rsidRDefault="00C75E08">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rsidR="0042516C" w:rsidRDefault="00E97EC2" w:rsidP="00C75E08">
      <w:pPr>
        <w:ind w:firstLineChars="200" w:firstLine="402"/>
        <w:rPr>
          <w:rFonts w:asciiTheme="majorEastAsia" w:eastAsiaTheme="majorEastAsia" w:hAnsiTheme="majorEastAsia"/>
          <w:b/>
          <w:sz w:val="20"/>
          <w:szCs w:val="20"/>
        </w:rPr>
      </w:pPr>
      <w:r>
        <w:rPr>
          <w:rFonts w:asciiTheme="majorEastAsia" w:eastAsiaTheme="majorEastAsia" w:hAnsiTheme="majorEastAsia"/>
          <w:b/>
          <w:noProof/>
          <w:sz w:val="20"/>
          <w:szCs w:val="20"/>
        </w:rPr>
        <w:lastRenderedPageBreak/>
        <mc:AlternateContent>
          <mc:Choice Requires="wps">
            <w:drawing>
              <wp:anchor distT="0" distB="0" distL="114300" distR="114300" simplePos="0" relativeHeight="253438976" behindDoc="0" locked="0" layoutInCell="1" allowOverlap="1">
                <wp:simplePos x="0" y="0"/>
                <wp:positionH relativeFrom="column">
                  <wp:posOffset>229870</wp:posOffset>
                </wp:positionH>
                <wp:positionV relativeFrom="paragraph">
                  <wp:posOffset>11430</wp:posOffset>
                </wp:positionV>
                <wp:extent cx="4572000" cy="267335"/>
                <wp:effectExtent l="0" t="0" r="0" b="0"/>
                <wp:wrapNone/>
                <wp:docPr id="14398" name="正方形/長方形 18" title="図表66：ボランティア活動に参加している者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図表66：ボランティア活動に参加している者の割合（平成28年・大阪府）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正方形/長方形 18" o:spid="_x0000_s1214" alt="タイトル: 図表66：ボランティア活動に参加している者の割合（平成28年・大阪府）" style="position:absolute;left:0;text-align:left;margin-left:18.1pt;margin-top:.9pt;width:5in;height:21.0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" filled="f" stroked="f" strokeweight="2pt">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図表66：ボランティア活動に参加している者の割合（平成28年・大阪府）</w:t>
                      </w:r>
                    </w:p>
                  </w:txbxContent>
                </v:textbox>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43072" behindDoc="0" locked="0" layoutInCell="1" allowOverlap="1">
                <wp:simplePos x="0" y="0"/>
                <wp:positionH relativeFrom="column">
                  <wp:posOffset>154940</wp:posOffset>
                </wp:positionH>
                <wp:positionV relativeFrom="paragraph">
                  <wp:posOffset>-32385</wp:posOffset>
                </wp:positionV>
                <wp:extent cx="5615940" cy="1935480"/>
                <wp:effectExtent l="0" t="0" r="22860" b="26670"/>
                <wp:wrapNone/>
                <wp:docPr id="10336" name="正方形/長方形 10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935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36" o:spid="_x0000_s1026" style="position:absolute;left:0;text-align:left;margin-left:12.2pt;margin-top:-2.55pt;width:442.2pt;height:152.4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" filled="f" strokecolor="black [3213]" strokeweight="1pt">
                <v:path arrowok="t"/>
              </v:rect>
            </w:pict>
          </mc:Fallback>
        </mc:AlternateContent>
      </w:r>
      <w:r>
        <w:rPr>
          <w:rFonts w:asciiTheme="majorEastAsia" w:eastAsiaTheme="majorEastAsia" w:hAnsiTheme="majorEastAsia"/>
          <w:b/>
          <w:noProof/>
          <w:sz w:val="20"/>
          <w:szCs w:val="20"/>
        </w:rPr>
        <mc:AlternateContent>
          <mc:Choice Requires="wps">
            <w:drawing>
              <wp:anchor distT="0" distB="0" distL="114300" distR="114300" simplePos="0" relativeHeight="253441024" behindDoc="0" locked="0" layoutInCell="1" allowOverlap="1">
                <wp:simplePos x="0" y="0"/>
                <wp:positionH relativeFrom="column">
                  <wp:posOffset>2408555</wp:posOffset>
                </wp:positionH>
                <wp:positionV relativeFrom="paragraph">
                  <wp:posOffset>1605915</wp:posOffset>
                </wp:positionV>
                <wp:extent cx="2238375" cy="203835"/>
                <wp:effectExtent l="0" t="0" r="0" b="0"/>
                <wp:wrapNone/>
                <wp:docPr id="14399" name="テキスト ボックス 1" title="出典：社会生活基礎調査（総務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03835"/>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出典：社会生活基礎調査（総務省）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5" type="#_x0000_t202" alt="タイトル: 出典：社会生活基礎調査（総務省）" style="position:absolute;left:0;text-align:left;margin-left:189.65pt;margin-top:126.45pt;width:176.25pt;height:16.0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出典：社会生活基礎調査（総務省）</w:t>
                      </w:r>
                    </w:p>
                  </w:txbxContent>
                </v:textbox>
              </v:shape>
            </w:pict>
          </mc:Fallback>
        </mc:AlternateContent>
      </w:r>
      <w:r w:rsidR="00C75E08">
        <w:rPr>
          <w:rFonts w:asciiTheme="majorEastAsia" w:eastAsiaTheme="majorEastAsia" w:hAnsiTheme="majorEastAsia"/>
          <w:b/>
          <w:noProof/>
          <w:sz w:val="20"/>
          <w:szCs w:val="20"/>
        </w:rPr>
        <w:drawing>
          <wp:inline distT="0" distB="0" distL="0" distR="0">
            <wp:extent cx="5090795" cy="1627505"/>
            <wp:effectExtent l="0" t="0" r="0" b="0"/>
            <wp:docPr id="14397" name="図 14397"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90795" cy="1627505"/>
                    </a:xfrm>
                    <a:prstGeom prst="rect">
                      <a:avLst/>
                    </a:prstGeom>
                    <a:noFill/>
                    <a:ln>
                      <a:noFill/>
                    </a:ln>
                  </pic:spPr>
                </pic:pic>
              </a:graphicData>
            </a:graphic>
          </wp:inline>
        </w:drawing>
      </w:r>
    </w:p>
    <w:p w:rsidR="0042516C" w:rsidRDefault="0042516C" w:rsidP="00C75E08">
      <w:pPr>
        <w:ind w:firstLineChars="200" w:firstLine="402"/>
        <w:rPr>
          <w:rFonts w:asciiTheme="majorEastAsia" w:eastAsiaTheme="majorEastAsia" w:hAnsiTheme="majorEastAsia"/>
          <w:b/>
          <w:sz w:val="20"/>
          <w:szCs w:val="20"/>
        </w:rPr>
      </w:pPr>
    </w:p>
    <w:p w:rsidR="0042516C" w:rsidRDefault="00E97EC2" w:rsidP="00C75E08">
      <w:pPr>
        <w:ind w:firstLineChars="200" w:firstLine="402"/>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3445120" behindDoc="0" locked="0" layoutInCell="1" allowOverlap="1">
                <wp:simplePos x="0" y="0"/>
                <wp:positionH relativeFrom="column">
                  <wp:posOffset>218440</wp:posOffset>
                </wp:positionH>
                <wp:positionV relativeFrom="paragraph">
                  <wp:posOffset>116840</wp:posOffset>
                </wp:positionV>
                <wp:extent cx="5000625" cy="267335"/>
                <wp:effectExtent l="0" t="0" r="9525" b="0"/>
                <wp:wrapNone/>
                <wp:docPr id="10338" name="正方形/長方形 10" title="図表67：住まいの地域や職場、学校などの人づきあい（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図表67：住まいの地域や職場、学校などの人づきあい（平成28年・大阪府）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216" alt="タイトル: 図表67：住まいの地域や職場、学校などの人づきあい（平成28年・大阪府）" style="position:absolute;left:0;text-align:left;margin-left:17.2pt;margin-top:9.2pt;width:393.75pt;height:21.0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" filled="f" stroked="f" strokeweight="2pt">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図表67：住まいの地域や職場、学校などの人づきあい（平成28年・大阪府）</w:t>
                      </w:r>
                    </w:p>
                  </w:txbxContent>
                </v:textbox>
              </v:rect>
            </w:pict>
          </mc:Fallback>
        </mc:AlternateContent>
      </w:r>
      <w:r>
        <w:rPr>
          <w:rFonts w:asciiTheme="majorEastAsia" w:eastAsiaTheme="majorEastAsia" w:hAnsiTheme="majorEastAsia"/>
          <w:b/>
          <w:noProof/>
          <w:sz w:val="20"/>
          <w:szCs w:val="20"/>
        </w:rPr>
        <mc:AlternateContent>
          <mc:Choice Requires="wps">
            <w:drawing>
              <wp:anchor distT="0" distB="0" distL="114300" distR="114300" simplePos="0" relativeHeight="253447168" behindDoc="0" locked="0" layoutInCell="1" allowOverlap="1">
                <wp:simplePos x="0" y="0"/>
                <wp:positionH relativeFrom="column">
                  <wp:posOffset>2764790</wp:posOffset>
                </wp:positionH>
                <wp:positionV relativeFrom="paragraph">
                  <wp:posOffset>2233295</wp:posOffset>
                </wp:positionV>
                <wp:extent cx="2397760" cy="232410"/>
                <wp:effectExtent l="0" t="0" r="0" b="0"/>
                <wp:wrapNone/>
                <wp:docPr id="10339"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232410"/>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7" type="#_x0000_t202" alt="タイトル: 出典：大阪府健康意識調査" style="position:absolute;left:0;text-align:left;margin-left:217.7pt;margin-top:175.85pt;width:188.8pt;height:18.3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49216" behindDoc="0" locked="0" layoutInCell="1" allowOverlap="1">
                <wp:simplePos x="0" y="0"/>
                <wp:positionH relativeFrom="column">
                  <wp:posOffset>154940</wp:posOffset>
                </wp:positionH>
                <wp:positionV relativeFrom="paragraph">
                  <wp:posOffset>71755</wp:posOffset>
                </wp:positionV>
                <wp:extent cx="5615940" cy="2429510"/>
                <wp:effectExtent l="0" t="0" r="22860" b="2794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4295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0" o:spid="_x0000_s1026" style="position:absolute;left:0;text-align:left;margin-left:12.2pt;margin-top:5.65pt;width:442.2pt;height:191.3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" filled="f" strokecolor="black [3213]" strokeweight="1pt">
                <v:path arrowok="t"/>
              </v:rect>
            </w:pict>
          </mc:Fallback>
        </mc:AlternateContent>
      </w:r>
      <w:r w:rsidR="00C75E08">
        <w:rPr>
          <w:rFonts w:asciiTheme="majorEastAsia" w:eastAsiaTheme="majorEastAsia" w:hAnsiTheme="majorEastAsia"/>
          <w:b/>
          <w:noProof/>
          <w:sz w:val="20"/>
          <w:szCs w:val="20"/>
        </w:rPr>
        <w:drawing>
          <wp:inline distT="0" distB="0" distL="0" distR="0">
            <wp:extent cx="5096510" cy="2407920"/>
            <wp:effectExtent l="0" t="0" r="0" b="0"/>
            <wp:docPr id="10337" name="図 10337"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96510" cy="2407920"/>
                    </a:xfrm>
                    <a:prstGeom prst="rect">
                      <a:avLst/>
                    </a:prstGeom>
                    <a:noFill/>
                    <a:ln>
                      <a:noFill/>
                    </a:ln>
                  </pic:spPr>
                </pic:pic>
              </a:graphicData>
            </a:graphic>
          </wp:inline>
        </w:drawing>
      </w:r>
    </w:p>
    <w:p w:rsidR="0042516C" w:rsidRDefault="0042516C" w:rsidP="00724208">
      <w:pPr>
        <w:ind w:firstLineChars="200" w:firstLine="402"/>
        <w:rPr>
          <w:rFonts w:asciiTheme="majorEastAsia" w:eastAsiaTheme="majorEastAsia" w:hAnsiTheme="majorEastAsia"/>
          <w:b/>
          <w:sz w:val="20"/>
          <w:szCs w:val="20"/>
        </w:rPr>
      </w:pPr>
    </w:p>
    <w:p w:rsidR="00653026" w:rsidRPr="007C483E" w:rsidRDefault="00DD573B" w:rsidP="00DD573B">
      <w:pPr>
        <w:pStyle w:val="3"/>
        <w:rPr>
          <w:sz w:val="24"/>
        </w:rPr>
      </w:pPr>
      <w:bookmarkStart w:id="37" w:name="_Toc509584340"/>
      <w:r>
        <w:rPr>
          <w:rFonts w:hint="eastAsia"/>
        </w:rPr>
        <w:t>（2）</w:t>
      </w:r>
      <w:r w:rsidR="00653026" w:rsidRPr="00653026">
        <w:rPr>
          <w:rFonts w:hint="eastAsia"/>
        </w:rPr>
        <w:t>市町村における社会環境の整備</w:t>
      </w:r>
      <w:bookmarkEnd w:id="37"/>
    </w:p>
    <w:p w:rsidR="00992527"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w:t>
      </w:r>
      <w:r w:rsidR="00FD7DC7" w:rsidRPr="00251140">
        <w:rPr>
          <w:rFonts w:ascii="HG丸ｺﾞｼｯｸM-PRO" w:eastAsia="HG丸ｺﾞｼｯｸM-PRO" w:hAnsi="HG丸ｺﾞｼｯｸM-PRO" w:hint="eastAsia"/>
          <w:sz w:val="22"/>
        </w:rPr>
        <w:t>める</w:t>
      </w:r>
      <w:r w:rsidR="00992527" w:rsidRPr="00251140">
        <w:rPr>
          <w:rFonts w:ascii="HG丸ｺﾞｼｯｸM-PRO" w:eastAsia="HG丸ｺﾞｼｯｸM-PRO" w:hAnsi="HG丸ｺﾞｼｯｸM-PRO" w:hint="eastAsia"/>
          <w:sz w:val="22"/>
        </w:rPr>
        <w:t>住民の</w:t>
      </w:r>
      <w:r w:rsidR="00FD7DC7" w:rsidRPr="00251140">
        <w:rPr>
          <w:rFonts w:ascii="HG丸ｺﾞｼｯｸM-PRO" w:eastAsia="HG丸ｺﾞｼｯｸM-PRO" w:hAnsi="HG丸ｺﾞｼｯｸM-PRO" w:hint="eastAsia"/>
          <w:sz w:val="22"/>
        </w:rPr>
        <w:t>自</w:t>
      </w:r>
      <w:r w:rsidR="00FD7DC7" w:rsidRPr="00FD7DC7">
        <w:rPr>
          <w:rFonts w:ascii="HG丸ｺﾞｼｯｸM-PRO" w:eastAsia="HG丸ｺﾞｼｯｸM-PRO" w:hAnsi="HG丸ｺﾞｼｯｸM-PRO" w:hint="eastAsia"/>
          <w:sz w:val="22"/>
        </w:rPr>
        <w:t>主組織は増加していますが、自主組織活動への助成制度を有する市町村は約3割です。</w:t>
      </w:r>
    </w:p>
    <w:p w:rsidR="00992527" w:rsidRDefault="00992527" w:rsidP="00927523">
      <w:pPr>
        <w:ind w:leftChars="200" w:left="640" w:hangingChars="100" w:hanging="220"/>
        <w:rPr>
          <w:rFonts w:ascii="HG丸ｺﾞｼｯｸM-PRO" w:eastAsia="HG丸ｺﾞｼｯｸM-PRO" w:hAnsi="HG丸ｺﾞｼｯｸM-PRO"/>
          <w:sz w:val="22"/>
        </w:rPr>
      </w:pPr>
    </w:p>
    <w:p w:rsidR="00C616E3" w:rsidRPr="00F17223" w:rsidRDefault="00992527" w:rsidP="00927523">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hint="eastAsia"/>
          <w:sz w:val="22"/>
        </w:rPr>
        <w:t>○</w:t>
      </w:r>
      <w:r w:rsidR="00D466BA" w:rsidRPr="00F17223">
        <w:rPr>
          <w:rFonts w:ascii="HG丸ｺﾞｼｯｸM-PRO" w:eastAsia="HG丸ｺﾞｼｯｸM-PRO" w:hAnsi="HG丸ｺﾞｼｯｸM-PRO" w:hint="eastAsia"/>
          <w:sz w:val="22"/>
        </w:rPr>
        <w:t>また、</w:t>
      </w:r>
      <w:r w:rsidR="003633B9" w:rsidRPr="00F17223">
        <w:rPr>
          <w:rFonts w:ascii="HG丸ｺﾞｼｯｸM-PRO" w:eastAsia="HG丸ｺﾞｼｯｸM-PRO" w:hAnsi="HG丸ｺﾞｼｯｸM-PRO" w:hint="eastAsia"/>
          <w:sz w:val="22"/>
        </w:rPr>
        <w:t>住民の健康への関心を高め</w:t>
      </w:r>
      <w:r w:rsidR="00D466BA" w:rsidRPr="00F17223">
        <w:rPr>
          <w:rFonts w:ascii="HG丸ｺﾞｼｯｸM-PRO" w:eastAsia="HG丸ｺﾞｼｯｸM-PRO" w:hAnsi="HG丸ｺﾞｼｯｸM-PRO" w:hint="eastAsia"/>
          <w:sz w:val="22"/>
        </w:rPr>
        <w:t>てもらう</w:t>
      </w:r>
      <w:r w:rsidR="003633B9" w:rsidRPr="00F17223">
        <w:rPr>
          <w:rFonts w:ascii="HG丸ｺﾞｼｯｸM-PRO" w:eastAsia="HG丸ｺﾞｼｯｸM-PRO" w:hAnsi="HG丸ｺﾞｼｯｸM-PRO" w:hint="eastAsia"/>
          <w:sz w:val="22"/>
        </w:rPr>
        <w:t>ためのインセンティブ</w:t>
      </w:r>
      <w:r w:rsidR="00D466BA" w:rsidRPr="00F17223">
        <w:rPr>
          <w:rFonts w:ascii="HG丸ｺﾞｼｯｸM-PRO" w:eastAsia="HG丸ｺﾞｼｯｸM-PRO" w:hAnsi="HG丸ｺﾞｼｯｸM-PRO" w:hint="eastAsia"/>
          <w:sz w:val="22"/>
        </w:rPr>
        <w:t>を付与する</w:t>
      </w:r>
      <w:r w:rsidR="00FD7DC7" w:rsidRPr="00F17223">
        <w:rPr>
          <w:rFonts w:ascii="HG丸ｺﾞｼｯｸM-PRO" w:eastAsia="HG丸ｺﾞｼｯｸM-PRO" w:hAnsi="HG丸ｺﾞｼｯｸM-PRO" w:hint="eastAsia"/>
          <w:sz w:val="22"/>
        </w:rPr>
        <w:t>健康マイレージ事業</w:t>
      </w:r>
      <w:r w:rsidR="00443CB1" w:rsidRPr="00F17223">
        <w:rPr>
          <w:rFonts w:ascii="HG丸ｺﾞｼｯｸM-PRO" w:eastAsia="HG丸ｺﾞｼｯｸM-PRO" w:hAnsi="HG丸ｺﾞｼｯｸM-PRO" w:hint="eastAsia"/>
          <w:sz w:val="22"/>
        </w:rPr>
        <w:t>に</w:t>
      </w:r>
      <w:r w:rsidR="00FD7DC7" w:rsidRPr="00F17223">
        <w:rPr>
          <w:rFonts w:ascii="HG丸ｺﾞｼｯｸM-PRO" w:eastAsia="HG丸ｺﾞｼｯｸM-PRO" w:hAnsi="HG丸ｺﾞｼｯｸM-PRO" w:hint="eastAsia"/>
          <w:sz w:val="22"/>
        </w:rPr>
        <w:t>取</w:t>
      </w:r>
      <w:r w:rsidR="00D466BA" w:rsidRPr="00F17223">
        <w:rPr>
          <w:rFonts w:ascii="HG丸ｺﾞｼｯｸM-PRO" w:eastAsia="HG丸ｺﾞｼｯｸM-PRO" w:hAnsi="HG丸ｺﾞｼｯｸM-PRO" w:hint="eastAsia"/>
          <w:sz w:val="22"/>
        </w:rPr>
        <w:t>り</w:t>
      </w:r>
      <w:r w:rsidR="00FD7DC7" w:rsidRPr="00F17223">
        <w:rPr>
          <w:rFonts w:ascii="HG丸ｺﾞｼｯｸM-PRO" w:eastAsia="HG丸ｺﾞｼｯｸM-PRO" w:hAnsi="HG丸ｺﾞｼｯｸM-PRO" w:hint="eastAsia"/>
          <w:sz w:val="22"/>
        </w:rPr>
        <w:t>組</w:t>
      </w:r>
      <w:r w:rsidR="00443CB1" w:rsidRPr="00F17223">
        <w:rPr>
          <w:rFonts w:ascii="HG丸ｺﾞｼｯｸM-PRO" w:eastAsia="HG丸ｺﾞｼｯｸM-PRO" w:hAnsi="HG丸ｺﾞｼｯｸM-PRO" w:hint="eastAsia"/>
          <w:sz w:val="22"/>
        </w:rPr>
        <w:t>む市町村</w:t>
      </w:r>
      <w:r w:rsidR="00D466BA" w:rsidRPr="00F17223">
        <w:rPr>
          <w:rFonts w:ascii="HG丸ｺﾞｼｯｸM-PRO" w:eastAsia="HG丸ｺﾞｼｯｸM-PRO" w:hAnsi="HG丸ｺﾞｼｯｸM-PRO" w:hint="eastAsia"/>
          <w:sz w:val="22"/>
        </w:rPr>
        <w:t>は</w:t>
      </w:r>
      <w:r w:rsidRPr="00F17223">
        <w:rPr>
          <w:rFonts w:ascii="HG丸ｺﾞｼｯｸM-PRO" w:eastAsia="HG丸ｺﾞｼｯｸM-PRO" w:hAnsi="HG丸ｺﾞｼｯｸM-PRO" w:hint="eastAsia"/>
          <w:sz w:val="22"/>
        </w:rPr>
        <w:t>増加しており、今後、市町村の健康格差の状況等、</w:t>
      </w:r>
      <w:r w:rsidR="000F32B8" w:rsidRPr="00F17223">
        <w:rPr>
          <w:rFonts w:ascii="HG丸ｺﾞｼｯｸM-PRO" w:eastAsia="HG丸ｺﾞｼｯｸM-PRO" w:hAnsi="HG丸ｺﾞｼｯｸM-PRO" w:hint="eastAsia"/>
          <w:sz w:val="22"/>
        </w:rPr>
        <w:t>地域の実情に沿った健康づくりを進めていくことが求められています。</w:t>
      </w:r>
    </w:p>
    <w:p w:rsidR="00FD7DC7" w:rsidRPr="00443CB1" w:rsidRDefault="00FD7DC7" w:rsidP="00FD7DC7">
      <w:pPr>
        <w:ind w:leftChars="200" w:left="640" w:hangingChars="100" w:hanging="220"/>
        <w:rPr>
          <w:rFonts w:ascii="HG丸ｺﾞｼｯｸM-PRO" w:eastAsia="HG丸ｺﾞｼｯｸM-PRO" w:hAnsi="HG丸ｺﾞｼｯｸM-PRO"/>
          <w:sz w:val="22"/>
        </w:rPr>
      </w:pPr>
    </w:p>
    <w:p w:rsidR="008B45CA" w:rsidRPr="00523262" w:rsidRDefault="00E97EC2" w:rsidP="00186FE6">
      <w:pPr>
        <w:ind w:firstLineChars="350" w:firstLine="703"/>
        <w:rPr>
          <w:rFonts w:asciiTheme="majorEastAsia" w:eastAsiaTheme="majorEastAsia" w:hAnsiTheme="majorEastAsia"/>
          <w:b/>
          <w:sz w:val="20"/>
          <w:szCs w:val="20"/>
        </w:rPr>
      </w:pPr>
      <w:r>
        <w:rPr>
          <w:rFonts w:asciiTheme="majorEastAsia" w:eastAsiaTheme="majorEastAsia" w:hAnsiTheme="majorEastAsia"/>
          <w:b/>
          <w:noProof/>
          <w:sz w:val="20"/>
          <w:szCs w:val="28"/>
        </w:rPr>
        <mc:AlternateContent>
          <mc:Choice Requires="wps">
            <w:drawing>
              <wp:anchor distT="0" distB="0" distL="114300" distR="114300" simplePos="0" relativeHeight="252651520" behindDoc="0" locked="0" layoutInCell="1" allowOverlap="1">
                <wp:simplePos x="0" y="0"/>
                <wp:positionH relativeFrom="column">
                  <wp:posOffset>320040</wp:posOffset>
                </wp:positionH>
                <wp:positionV relativeFrom="paragraph">
                  <wp:posOffset>1270</wp:posOffset>
                </wp:positionV>
                <wp:extent cx="5267325" cy="1382395"/>
                <wp:effectExtent l="0" t="0" r="28575" b="27305"/>
                <wp:wrapNone/>
                <wp:docPr id="14360" name="正方形/長方形 14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13823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0" o:spid="_x0000_s1026" style="position:absolute;left:0;text-align:left;margin-left:25.2pt;margin-top:.1pt;width:414.75pt;height:108.8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" filled="f" strokecolor="black [3213]" strokeweight="1pt">
                <v:path arrowok="t"/>
              </v:rect>
            </w:pict>
          </mc:Fallback>
        </mc:AlternateContent>
      </w:r>
      <w:r w:rsidR="00510C3F">
        <w:rPr>
          <w:rFonts w:asciiTheme="majorEastAsia" w:eastAsiaTheme="majorEastAsia" w:hAnsiTheme="majorEastAsia" w:hint="eastAsia"/>
          <w:b/>
          <w:sz w:val="20"/>
          <w:szCs w:val="20"/>
        </w:rPr>
        <w:t>図</w:t>
      </w:r>
      <w:r w:rsidR="00363D13">
        <w:rPr>
          <w:rFonts w:asciiTheme="majorEastAsia" w:eastAsiaTheme="majorEastAsia" w:hAnsiTheme="majorEastAsia" w:hint="eastAsia"/>
          <w:b/>
          <w:sz w:val="20"/>
          <w:szCs w:val="20"/>
        </w:rPr>
        <w:t>表</w:t>
      </w:r>
      <w:r w:rsidR="008E03FB">
        <w:rPr>
          <w:rFonts w:asciiTheme="majorEastAsia" w:eastAsiaTheme="majorEastAsia" w:hAnsiTheme="majorEastAsia" w:hint="eastAsia"/>
          <w:b/>
          <w:sz w:val="20"/>
          <w:szCs w:val="20"/>
        </w:rPr>
        <w:t>68</w:t>
      </w:r>
      <w:r w:rsidR="00510C3F">
        <w:rPr>
          <w:rFonts w:asciiTheme="majorEastAsia" w:eastAsiaTheme="majorEastAsia" w:hAnsiTheme="majorEastAsia" w:hint="eastAsia"/>
          <w:b/>
          <w:sz w:val="20"/>
          <w:szCs w:val="20"/>
        </w:rPr>
        <w:t>：</w:t>
      </w:r>
      <w:r w:rsidR="008B45CA" w:rsidRPr="00523262">
        <w:rPr>
          <w:rFonts w:asciiTheme="majorEastAsia" w:eastAsiaTheme="majorEastAsia" w:hAnsiTheme="majorEastAsia" w:hint="eastAsia"/>
          <w:b/>
          <w:sz w:val="20"/>
          <w:szCs w:val="20"/>
        </w:rPr>
        <w:t>社会環境の改善状況</w:t>
      </w:r>
      <w:r w:rsidR="00443CB1">
        <w:rPr>
          <w:rFonts w:asciiTheme="majorEastAsia" w:eastAsiaTheme="majorEastAsia" w:hAnsiTheme="majorEastAsia" w:hint="eastAsia"/>
          <w:b/>
          <w:sz w:val="20"/>
          <w:szCs w:val="20"/>
        </w:rPr>
        <w:t>（</w:t>
      </w:r>
      <w:r w:rsidR="008B45CA">
        <w:rPr>
          <w:rFonts w:asciiTheme="majorEastAsia" w:eastAsiaTheme="majorEastAsia" w:hAnsiTheme="majorEastAsia" w:hint="eastAsia"/>
          <w:b/>
          <w:sz w:val="20"/>
          <w:szCs w:val="20"/>
        </w:rPr>
        <w:t>大阪府）</w:t>
      </w:r>
    </w:p>
    <w:tbl>
      <w:tblPr>
        <w:tblW w:w="7513" w:type="dxa"/>
        <w:tblInd w:w="808" w:type="dxa"/>
        <w:tblLayout w:type="fixed"/>
        <w:tblCellMar>
          <w:left w:w="99" w:type="dxa"/>
          <w:right w:w="99" w:type="dxa"/>
        </w:tblCellMar>
        <w:tblLook w:val="04A0" w:firstRow="1" w:lastRow="0" w:firstColumn="1" w:lastColumn="0" w:noHBand="0" w:noVBand="1"/>
      </w:tblPr>
      <w:tblGrid>
        <w:gridCol w:w="3827"/>
        <w:gridCol w:w="1843"/>
        <w:gridCol w:w="1843"/>
      </w:tblGrid>
      <w:tr w:rsidR="008B45CA" w:rsidRPr="00523262" w:rsidTr="00320B85">
        <w:trPr>
          <w:trHeight w:val="285"/>
        </w:trPr>
        <w:tc>
          <w:tcPr>
            <w:tcW w:w="3827" w:type="dxa"/>
            <w:tcBorders>
              <w:top w:val="single" w:sz="8" w:space="0" w:color="auto"/>
              <w:left w:val="single" w:sz="8" w:space="0" w:color="auto"/>
              <w:right w:val="single" w:sz="4" w:space="0" w:color="auto"/>
            </w:tcBorders>
            <w:shd w:val="clear" w:color="auto" w:fill="403152" w:themeFill="accent4" w:themeFillShade="80"/>
            <w:noWrap/>
            <w:vAlign w:val="center"/>
            <w:hideMark/>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1843" w:type="dxa"/>
            <w:tcBorders>
              <w:top w:val="single" w:sz="8" w:space="0" w:color="auto"/>
              <w:left w:val="nil"/>
              <w:right w:val="single" w:sz="4" w:space="0" w:color="auto"/>
            </w:tcBorders>
            <w:shd w:val="clear" w:color="auto" w:fill="403152" w:themeFill="accent4" w:themeFillShade="80"/>
            <w:noWrap/>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平成24年度</w:t>
            </w:r>
          </w:p>
        </w:tc>
        <w:tc>
          <w:tcPr>
            <w:tcW w:w="1843" w:type="dxa"/>
            <w:tcBorders>
              <w:top w:val="single" w:sz="8" w:space="0" w:color="auto"/>
              <w:left w:val="nil"/>
              <w:right w:val="single" w:sz="4" w:space="0" w:color="auto"/>
            </w:tcBorders>
            <w:shd w:val="clear" w:color="auto" w:fill="403152" w:themeFill="accent4" w:themeFillShade="80"/>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平成28年度</w:t>
            </w:r>
          </w:p>
        </w:tc>
      </w:tr>
      <w:tr w:rsidR="008B45CA" w:rsidRPr="00523262" w:rsidTr="00320B85">
        <w:trPr>
          <w:trHeight w:val="95"/>
        </w:trPr>
        <w:tc>
          <w:tcPr>
            <w:tcW w:w="3827" w:type="dxa"/>
            <w:tcBorders>
              <w:top w:val="single"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B45CA" w:rsidP="00443CB1">
            <w:pPr>
              <w:spacing w:line="280" w:lineRule="exact"/>
              <w:ind w:leftChars="20" w:left="51" w:hangingChars="5" w:hanging="9"/>
              <w:rPr>
                <w:rFonts w:asciiTheme="majorEastAsia" w:eastAsiaTheme="majorEastAsia" w:hAnsiTheme="majorEastAsia"/>
                <w:sz w:val="18"/>
                <w:szCs w:val="20"/>
              </w:rPr>
            </w:pPr>
            <w:r w:rsidRPr="003F4EDF">
              <w:rPr>
                <w:rFonts w:asciiTheme="majorEastAsia" w:eastAsiaTheme="majorEastAsia" w:hAnsiTheme="majorEastAsia" w:hint="eastAsia"/>
                <w:sz w:val="18"/>
                <w:szCs w:val="20"/>
              </w:rPr>
              <w:t>健康づくりを進める住民の自主組織の数</w:t>
            </w:r>
          </w:p>
        </w:tc>
        <w:tc>
          <w:tcPr>
            <w:tcW w:w="1843" w:type="dxa"/>
            <w:tcBorders>
              <w:top w:val="single"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651団体</w:t>
            </w:r>
          </w:p>
        </w:tc>
        <w:tc>
          <w:tcPr>
            <w:tcW w:w="1843" w:type="dxa"/>
            <w:tcBorders>
              <w:top w:val="single" w:sz="4" w:space="0" w:color="auto"/>
              <w:left w:val="single" w:sz="4" w:space="0" w:color="auto"/>
              <w:bottom w:val="dotted" w:sz="4" w:space="0" w:color="auto"/>
              <w:right w:val="single" w:sz="4" w:space="0" w:color="auto"/>
            </w:tcBorders>
            <w:shd w:val="clear" w:color="000000" w:fill="FFFFFF"/>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715団体</w:t>
            </w:r>
          </w:p>
        </w:tc>
      </w:tr>
      <w:tr w:rsidR="008B45CA" w:rsidRPr="00523262" w:rsidTr="00320B85">
        <w:trPr>
          <w:trHeight w:val="91"/>
        </w:trPr>
        <w:tc>
          <w:tcPr>
            <w:tcW w:w="3827" w:type="dxa"/>
            <w:tcBorders>
              <w:top w:val="dotted"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364F0" w:rsidP="00443CB1">
            <w:pPr>
              <w:spacing w:line="280" w:lineRule="exact"/>
              <w:ind w:leftChars="20" w:left="51" w:hangingChars="5" w:hanging="9"/>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住民が運動しやすいまちづくり・環境整備に取り組む市町村の数</w:t>
            </w:r>
          </w:p>
        </w:tc>
        <w:tc>
          <w:tcPr>
            <w:tcW w:w="1843" w:type="dxa"/>
            <w:tcBorders>
              <w:top w:val="dotted"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16市町村</w:t>
            </w:r>
          </w:p>
        </w:tc>
        <w:tc>
          <w:tcPr>
            <w:tcW w:w="1843" w:type="dxa"/>
            <w:tcBorders>
              <w:top w:val="dotted" w:sz="4" w:space="0" w:color="auto"/>
              <w:left w:val="single" w:sz="4" w:space="0" w:color="auto"/>
              <w:bottom w:val="dotted" w:sz="4" w:space="0" w:color="auto"/>
              <w:right w:val="single" w:sz="4" w:space="0" w:color="auto"/>
            </w:tcBorders>
            <w:shd w:val="clear" w:color="000000" w:fill="FFFFFF"/>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40市町村</w:t>
            </w:r>
          </w:p>
        </w:tc>
      </w:tr>
      <w:tr w:rsidR="008B45CA" w:rsidRPr="00523262" w:rsidTr="00320B85">
        <w:trPr>
          <w:trHeight w:val="91"/>
        </w:trPr>
        <w:tc>
          <w:tcPr>
            <w:tcW w:w="3827" w:type="dxa"/>
            <w:tcBorders>
              <w:top w:val="dotted" w:sz="4" w:space="0" w:color="auto"/>
              <w:left w:val="single" w:sz="8" w:space="0" w:color="auto"/>
              <w:bottom w:val="single" w:sz="4" w:space="0" w:color="auto"/>
              <w:right w:val="single" w:sz="4" w:space="0" w:color="auto"/>
            </w:tcBorders>
            <w:shd w:val="clear" w:color="auto" w:fill="E5DFEC" w:themeFill="accent4" w:themeFillTint="33"/>
            <w:noWrap/>
            <w:vAlign w:val="center"/>
          </w:tcPr>
          <w:p w:rsidR="008B45CA" w:rsidRPr="003F4EDF" w:rsidRDefault="008364F0" w:rsidP="00443CB1">
            <w:pPr>
              <w:spacing w:line="280" w:lineRule="exact"/>
              <w:ind w:left="49" w:hangingChars="27" w:hanging="49"/>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健康格差に取り組む市町村の数</w:t>
            </w:r>
          </w:p>
        </w:tc>
        <w:tc>
          <w:tcPr>
            <w:tcW w:w="1843"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6市町村</w:t>
            </w:r>
          </w:p>
        </w:tc>
        <w:tc>
          <w:tcPr>
            <w:tcW w:w="1843" w:type="dxa"/>
            <w:tcBorders>
              <w:top w:val="dotted" w:sz="4" w:space="0" w:color="auto"/>
              <w:left w:val="single" w:sz="4" w:space="0" w:color="auto"/>
              <w:bottom w:val="single" w:sz="4" w:space="0" w:color="auto"/>
              <w:right w:val="single" w:sz="4" w:space="0" w:color="auto"/>
            </w:tcBorders>
            <w:shd w:val="clear" w:color="000000" w:fill="FFFFFF"/>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19市町村</w:t>
            </w:r>
          </w:p>
        </w:tc>
      </w:tr>
    </w:tbl>
    <w:p w:rsidR="008B45CA" w:rsidRPr="00363D13" w:rsidRDefault="008B45CA" w:rsidP="00443CB1">
      <w:pPr>
        <w:widowControl/>
        <w:ind w:firstLineChars="2205" w:firstLine="3969"/>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Pr="00363D13">
        <w:rPr>
          <w:rFonts w:ascii="ＭＳ 明朝" w:eastAsia="ＭＳ 明朝" w:hAnsi="ＭＳ 明朝" w:hint="eastAsia"/>
          <w:color w:val="000000" w:themeColor="text1"/>
          <w:kern w:val="0"/>
          <w:sz w:val="18"/>
          <w:szCs w:val="14"/>
        </w:rPr>
        <w:t>健康づくりに関する市町村アンケート</w:t>
      </w:r>
      <w:r w:rsidR="00F17223">
        <w:rPr>
          <w:rFonts w:ascii="ＭＳ 明朝" w:eastAsia="ＭＳ 明朝" w:hAnsi="ＭＳ 明朝" w:hint="eastAsia"/>
          <w:color w:val="000000" w:themeColor="text1"/>
          <w:kern w:val="0"/>
          <w:sz w:val="18"/>
          <w:szCs w:val="14"/>
        </w:rPr>
        <w:t>（大阪府）</w:t>
      </w:r>
    </w:p>
    <w:p w:rsidR="008B45CA" w:rsidRDefault="008B45CA" w:rsidP="008B45CA">
      <w:pPr>
        <w:ind w:firstLineChars="300" w:firstLine="602"/>
        <w:rPr>
          <w:rFonts w:asciiTheme="majorEastAsia" w:eastAsiaTheme="majorEastAsia" w:hAnsiTheme="majorEastAsia"/>
          <w:b/>
          <w:sz w:val="20"/>
          <w:szCs w:val="12"/>
        </w:rPr>
      </w:pPr>
    </w:p>
    <w:p w:rsidR="005967D7" w:rsidRDefault="005967D7" w:rsidP="008B45CA">
      <w:pPr>
        <w:ind w:firstLineChars="300" w:firstLine="602"/>
        <w:rPr>
          <w:rFonts w:asciiTheme="majorEastAsia" w:eastAsiaTheme="majorEastAsia" w:hAnsiTheme="majorEastAsia"/>
          <w:b/>
          <w:sz w:val="20"/>
          <w:szCs w:val="12"/>
        </w:rPr>
      </w:pPr>
    </w:p>
    <w:p w:rsidR="00E509E2" w:rsidRPr="00523262" w:rsidRDefault="00E97EC2" w:rsidP="00510C3F">
      <w:pPr>
        <w:ind w:firstLineChars="400" w:firstLine="803"/>
        <w:rPr>
          <w:rFonts w:asciiTheme="majorEastAsia" w:eastAsiaTheme="majorEastAsia" w:hAnsiTheme="majorEastAsia"/>
          <w:b/>
          <w:sz w:val="20"/>
          <w:szCs w:val="12"/>
        </w:rPr>
      </w:pPr>
      <w:r>
        <w:rPr>
          <w:rFonts w:asciiTheme="majorEastAsia" w:eastAsiaTheme="majorEastAsia" w:hAnsiTheme="majorEastAsia"/>
          <w:b/>
          <w:noProof/>
          <w:sz w:val="20"/>
          <w:szCs w:val="28"/>
        </w:rPr>
        <w:lastRenderedPageBreak/>
        <mc:AlternateContent>
          <mc:Choice Requires="wps">
            <w:drawing>
              <wp:anchor distT="0" distB="0" distL="114300" distR="114300" simplePos="0" relativeHeight="252653568" behindDoc="0" locked="0" layoutInCell="1" allowOverlap="1">
                <wp:simplePos x="0" y="0"/>
                <wp:positionH relativeFrom="column">
                  <wp:posOffset>323215</wp:posOffset>
                </wp:positionH>
                <wp:positionV relativeFrom="paragraph">
                  <wp:posOffset>8255</wp:posOffset>
                </wp:positionV>
                <wp:extent cx="5464810" cy="1360805"/>
                <wp:effectExtent l="0" t="0" r="21590" b="10795"/>
                <wp:wrapNone/>
                <wp:docPr id="14361" name="正方形/長方形 14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810" cy="13608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1" o:spid="_x0000_s1026" style="position:absolute;left:0;text-align:left;margin-left:25.45pt;margin-top:.65pt;width:430.3pt;height:107.1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" filled="f" strokecolor="black [3213]" strokeweight="1pt">
                <v:path arrowok="t"/>
              </v:rect>
            </w:pict>
          </mc:Fallback>
        </mc:AlternateContent>
      </w:r>
      <w:r w:rsidR="00510C3F">
        <w:rPr>
          <w:rFonts w:asciiTheme="majorEastAsia" w:eastAsiaTheme="majorEastAsia" w:hAnsiTheme="majorEastAsia" w:hint="eastAsia"/>
          <w:b/>
          <w:sz w:val="20"/>
          <w:szCs w:val="12"/>
        </w:rPr>
        <w:t>図</w:t>
      </w:r>
      <w:r w:rsidR="00E509E2" w:rsidRPr="00523262">
        <w:rPr>
          <w:rFonts w:asciiTheme="majorEastAsia" w:eastAsiaTheme="majorEastAsia" w:hAnsiTheme="majorEastAsia" w:hint="eastAsia"/>
          <w:b/>
          <w:sz w:val="20"/>
          <w:szCs w:val="12"/>
        </w:rPr>
        <w:t>表</w:t>
      </w:r>
      <w:r w:rsidR="008E03FB">
        <w:rPr>
          <w:rFonts w:asciiTheme="majorEastAsia" w:eastAsiaTheme="majorEastAsia" w:hAnsiTheme="majorEastAsia" w:hint="eastAsia"/>
          <w:b/>
          <w:sz w:val="20"/>
          <w:szCs w:val="12"/>
        </w:rPr>
        <w:t>69</w:t>
      </w:r>
      <w:r w:rsidR="00510C3F">
        <w:rPr>
          <w:rFonts w:asciiTheme="majorEastAsia" w:eastAsiaTheme="majorEastAsia" w:hAnsiTheme="majorEastAsia" w:hint="eastAsia"/>
          <w:b/>
          <w:sz w:val="20"/>
          <w:szCs w:val="12"/>
        </w:rPr>
        <w:t>：</w:t>
      </w:r>
      <w:r w:rsidR="00E509E2" w:rsidRPr="00523262">
        <w:rPr>
          <w:rFonts w:asciiTheme="majorEastAsia" w:eastAsiaTheme="majorEastAsia" w:hAnsiTheme="majorEastAsia" w:hint="eastAsia"/>
          <w:b/>
          <w:sz w:val="20"/>
          <w:szCs w:val="12"/>
        </w:rPr>
        <w:t>市町村</w:t>
      </w:r>
      <w:r w:rsidR="00523262">
        <w:rPr>
          <w:rFonts w:asciiTheme="majorEastAsia" w:eastAsiaTheme="majorEastAsia" w:hAnsiTheme="majorEastAsia" w:hint="eastAsia"/>
          <w:b/>
          <w:sz w:val="20"/>
          <w:szCs w:val="12"/>
        </w:rPr>
        <w:t>における</w:t>
      </w:r>
      <w:r w:rsidR="00E509E2" w:rsidRPr="00523262">
        <w:rPr>
          <w:rFonts w:asciiTheme="majorEastAsia" w:eastAsiaTheme="majorEastAsia" w:hAnsiTheme="majorEastAsia" w:hint="eastAsia"/>
          <w:b/>
          <w:sz w:val="20"/>
          <w:szCs w:val="12"/>
        </w:rPr>
        <w:t>健康づくり</w:t>
      </w:r>
      <w:r w:rsidR="00320B85">
        <w:rPr>
          <w:rFonts w:asciiTheme="majorEastAsia" w:eastAsiaTheme="majorEastAsia" w:hAnsiTheme="majorEastAsia" w:hint="eastAsia"/>
          <w:b/>
          <w:sz w:val="20"/>
          <w:szCs w:val="12"/>
        </w:rPr>
        <w:t>に係る</w:t>
      </w:r>
      <w:r w:rsidR="00E509E2" w:rsidRPr="00523262">
        <w:rPr>
          <w:rFonts w:asciiTheme="majorEastAsia" w:eastAsiaTheme="majorEastAsia" w:hAnsiTheme="majorEastAsia" w:hint="eastAsia"/>
          <w:b/>
          <w:sz w:val="20"/>
          <w:szCs w:val="12"/>
        </w:rPr>
        <w:t>環境整備</w:t>
      </w:r>
      <w:r w:rsidR="00320B85">
        <w:rPr>
          <w:rFonts w:asciiTheme="majorEastAsia" w:eastAsiaTheme="majorEastAsia" w:hAnsiTheme="majorEastAsia" w:hint="eastAsia"/>
          <w:b/>
          <w:sz w:val="20"/>
          <w:szCs w:val="12"/>
        </w:rPr>
        <w:t>の状況</w:t>
      </w:r>
      <w:r w:rsidR="00523262">
        <w:rPr>
          <w:rFonts w:asciiTheme="majorEastAsia" w:eastAsiaTheme="majorEastAsia" w:hAnsiTheme="majorEastAsia" w:hint="eastAsia"/>
          <w:b/>
          <w:sz w:val="20"/>
          <w:szCs w:val="12"/>
        </w:rPr>
        <w:t>（</w:t>
      </w:r>
      <w:r w:rsidR="009938AF">
        <w:rPr>
          <w:rFonts w:asciiTheme="majorEastAsia" w:eastAsiaTheme="majorEastAsia" w:hAnsiTheme="majorEastAsia" w:hint="eastAsia"/>
          <w:b/>
          <w:sz w:val="20"/>
          <w:szCs w:val="12"/>
        </w:rPr>
        <w:t>平成</w:t>
      </w:r>
      <w:r w:rsidR="00562084">
        <w:rPr>
          <w:rFonts w:asciiTheme="majorEastAsia" w:eastAsiaTheme="majorEastAsia" w:hAnsiTheme="majorEastAsia" w:hint="eastAsia"/>
          <w:b/>
          <w:sz w:val="20"/>
          <w:szCs w:val="12"/>
        </w:rPr>
        <w:t>28</w:t>
      </w:r>
      <w:r w:rsidR="009938AF">
        <w:rPr>
          <w:rFonts w:asciiTheme="majorEastAsia" w:eastAsiaTheme="majorEastAsia" w:hAnsiTheme="majorEastAsia" w:hint="eastAsia"/>
          <w:b/>
          <w:sz w:val="20"/>
          <w:szCs w:val="12"/>
        </w:rPr>
        <w:t>年・</w:t>
      </w:r>
      <w:r w:rsidR="00443CB1">
        <w:rPr>
          <w:rFonts w:asciiTheme="majorEastAsia" w:eastAsiaTheme="majorEastAsia" w:hAnsiTheme="majorEastAsia" w:hint="eastAsia"/>
          <w:b/>
          <w:sz w:val="20"/>
          <w:szCs w:val="12"/>
        </w:rPr>
        <w:t>大阪府</w:t>
      </w:r>
      <w:r w:rsidR="00523262">
        <w:rPr>
          <w:rFonts w:asciiTheme="majorEastAsia" w:eastAsiaTheme="majorEastAsia" w:hAnsiTheme="majorEastAsia" w:hint="eastAsia"/>
          <w:b/>
          <w:sz w:val="20"/>
          <w:szCs w:val="12"/>
        </w:rPr>
        <w:t>）</w:t>
      </w:r>
    </w:p>
    <w:tbl>
      <w:tblPr>
        <w:tblW w:w="8089" w:type="dxa"/>
        <w:tblInd w:w="799" w:type="dxa"/>
        <w:tblLayout w:type="fixed"/>
        <w:tblCellMar>
          <w:left w:w="99" w:type="dxa"/>
          <w:right w:w="99" w:type="dxa"/>
        </w:tblCellMar>
        <w:tblLook w:val="04A0" w:firstRow="1" w:lastRow="0" w:firstColumn="1" w:lastColumn="0" w:noHBand="0" w:noVBand="1"/>
      </w:tblPr>
      <w:tblGrid>
        <w:gridCol w:w="637"/>
        <w:gridCol w:w="956"/>
        <w:gridCol w:w="1251"/>
        <w:gridCol w:w="992"/>
        <w:gridCol w:w="1276"/>
        <w:gridCol w:w="992"/>
        <w:gridCol w:w="1985"/>
      </w:tblGrid>
      <w:tr w:rsidR="00D466BA" w:rsidRPr="00523262" w:rsidTr="00320B85">
        <w:trPr>
          <w:trHeight w:val="502"/>
        </w:trPr>
        <w:tc>
          <w:tcPr>
            <w:tcW w:w="637" w:type="dxa"/>
            <w:vMerge w:val="restart"/>
            <w:tcBorders>
              <w:top w:val="single" w:sz="8" w:space="0" w:color="auto"/>
              <w:left w:val="single" w:sz="8" w:space="0" w:color="auto"/>
              <w:right w:val="single" w:sz="4" w:space="0" w:color="auto"/>
            </w:tcBorders>
            <w:shd w:val="clear" w:color="auto" w:fill="4A442A" w:themeFill="background2" w:themeFillShade="40"/>
            <w:noWrap/>
            <w:vAlign w:val="center"/>
            <w:hideMark/>
          </w:tcPr>
          <w:p w:rsidR="00D466BA" w:rsidRPr="00320B85" w:rsidRDefault="00D466B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2207" w:type="dxa"/>
            <w:gridSpan w:val="2"/>
            <w:tcBorders>
              <w:top w:val="single" w:sz="8" w:space="0" w:color="auto"/>
              <w:left w:val="nil"/>
              <w:bottom w:val="dotted" w:sz="4" w:space="0" w:color="auto"/>
              <w:right w:val="single" w:sz="4" w:space="0" w:color="auto"/>
            </w:tcBorders>
            <w:shd w:val="clear" w:color="auto" w:fill="4A442A" w:themeFill="background2" w:themeFillShade="40"/>
            <w:noWrap/>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健康づくりを進める自主組織に対する市町村支援</w:t>
            </w:r>
          </w:p>
        </w:tc>
        <w:tc>
          <w:tcPr>
            <w:tcW w:w="2268"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市町村における健康格差の把握</w:t>
            </w:r>
          </w:p>
        </w:tc>
        <w:tc>
          <w:tcPr>
            <w:tcW w:w="2977"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健康格差を把握している市町村における健康格差縮小に向けた対策</w:t>
            </w:r>
          </w:p>
        </w:tc>
      </w:tr>
      <w:tr w:rsidR="00D466BA" w:rsidRPr="00523262" w:rsidTr="008364F0">
        <w:trPr>
          <w:trHeight w:val="84"/>
        </w:trPr>
        <w:tc>
          <w:tcPr>
            <w:tcW w:w="637" w:type="dxa"/>
            <w:vMerge/>
            <w:tcBorders>
              <w:left w:val="single" w:sz="8" w:space="0" w:color="auto"/>
              <w:right w:val="single" w:sz="4" w:space="0" w:color="auto"/>
            </w:tcBorders>
            <w:shd w:val="clear" w:color="000000" w:fill="FFFFFF"/>
            <w:noWrap/>
            <w:vAlign w:val="center"/>
          </w:tcPr>
          <w:p w:rsidR="00D466BA" w:rsidRPr="00523262" w:rsidRDefault="00D466BA" w:rsidP="00443CB1">
            <w:pPr>
              <w:widowControl/>
              <w:spacing w:line="280" w:lineRule="exact"/>
              <w:jc w:val="center"/>
              <w:rPr>
                <w:rFonts w:asciiTheme="majorEastAsia" w:eastAsiaTheme="majorEastAsia" w:hAnsiTheme="majorEastAsia" w:cs="ＭＳ Ｐゴシック"/>
                <w:color w:val="000000"/>
                <w:kern w:val="0"/>
                <w:sz w:val="20"/>
                <w:szCs w:val="20"/>
              </w:rPr>
            </w:pPr>
          </w:p>
        </w:tc>
        <w:tc>
          <w:tcPr>
            <w:tcW w:w="956" w:type="dxa"/>
            <w:tcBorders>
              <w:top w:val="dotted" w:sz="4" w:space="0" w:color="auto"/>
              <w:left w:val="nil"/>
              <w:right w:val="dotted" w:sz="4" w:space="0" w:color="auto"/>
            </w:tcBorders>
            <w:shd w:val="clear" w:color="auto" w:fill="DDD9C3" w:themeFill="background2" w:themeFillShade="E6"/>
            <w:noWrap/>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51"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992" w:type="dxa"/>
            <w:tcBorders>
              <w:top w:val="dotted" w:sz="4" w:space="0" w:color="auto"/>
              <w:left w:val="nil"/>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76"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992" w:type="dxa"/>
            <w:tcBorders>
              <w:top w:val="dotted" w:sz="4" w:space="0" w:color="auto"/>
              <w:left w:val="dotted" w:sz="4" w:space="0" w:color="auto"/>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985"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r>
      <w:tr w:rsidR="00D466BA" w:rsidRPr="00523262" w:rsidTr="008364F0">
        <w:trPr>
          <w:trHeight w:val="95"/>
        </w:trPr>
        <w:tc>
          <w:tcPr>
            <w:tcW w:w="637" w:type="dxa"/>
            <w:tcBorders>
              <w:top w:val="single" w:sz="4" w:space="0" w:color="auto"/>
              <w:left w:val="single" w:sz="8" w:space="0" w:color="auto"/>
              <w:bottom w:val="dotted"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sz w:val="18"/>
                <w:szCs w:val="20"/>
              </w:rPr>
            </w:pPr>
            <w:r>
              <w:rPr>
                <w:rFonts w:asciiTheme="majorEastAsia" w:eastAsiaTheme="majorEastAsia" w:hAnsiTheme="majorEastAsia" w:hint="eastAsia"/>
                <w:sz w:val="18"/>
                <w:szCs w:val="20"/>
              </w:rPr>
              <w:t>有</w:t>
            </w:r>
          </w:p>
        </w:tc>
        <w:tc>
          <w:tcPr>
            <w:tcW w:w="956" w:type="dxa"/>
            <w:tcBorders>
              <w:top w:val="single" w:sz="4" w:space="0" w:color="auto"/>
              <w:left w:val="single" w:sz="4" w:space="0" w:color="auto"/>
              <w:bottom w:val="dotted"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15市町村</w:t>
            </w:r>
          </w:p>
        </w:tc>
        <w:tc>
          <w:tcPr>
            <w:tcW w:w="1251"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34.9％</w:t>
            </w:r>
          </w:p>
        </w:tc>
        <w:tc>
          <w:tcPr>
            <w:tcW w:w="992" w:type="dxa"/>
            <w:tcBorders>
              <w:top w:val="single" w:sz="4" w:space="0" w:color="auto"/>
              <w:left w:val="single"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20市町村</w:t>
            </w:r>
          </w:p>
        </w:tc>
        <w:tc>
          <w:tcPr>
            <w:tcW w:w="1276"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46.5％</w:t>
            </w:r>
          </w:p>
        </w:tc>
        <w:tc>
          <w:tcPr>
            <w:tcW w:w="992" w:type="dxa"/>
            <w:tcBorders>
              <w:top w:val="single" w:sz="4" w:space="0" w:color="auto"/>
              <w:left w:val="dotted"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19市町村</w:t>
            </w:r>
          </w:p>
        </w:tc>
        <w:tc>
          <w:tcPr>
            <w:tcW w:w="1985"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44.2％</w:t>
            </w:r>
          </w:p>
        </w:tc>
      </w:tr>
      <w:tr w:rsidR="00D466BA" w:rsidRPr="00523262" w:rsidTr="008364F0">
        <w:trPr>
          <w:trHeight w:val="91"/>
        </w:trPr>
        <w:tc>
          <w:tcPr>
            <w:tcW w:w="637" w:type="dxa"/>
            <w:tcBorders>
              <w:top w:val="dotted" w:sz="4" w:space="0" w:color="auto"/>
              <w:left w:val="single" w:sz="8" w:space="0" w:color="auto"/>
              <w:bottom w:val="single"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無</w:t>
            </w:r>
          </w:p>
        </w:tc>
        <w:tc>
          <w:tcPr>
            <w:tcW w:w="956" w:type="dxa"/>
            <w:tcBorders>
              <w:top w:val="dotted" w:sz="4" w:space="0" w:color="auto"/>
              <w:left w:val="single" w:sz="4" w:space="0" w:color="auto"/>
              <w:bottom w:val="single"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28市町村</w:t>
            </w:r>
          </w:p>
        </w:tc>
        <w:tc>
          <w:tcPr>
            <w:tcW w:w="1251"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65.1％</w:t>
            </w:r>
          </w:p>
        </w:tc>
        <w:tc>
          <w:tcPr>
            <w:tcW w:w="992" w:type="dxa"/>
            <w:tcBorders>
              <w:top w:val="dotted" w:sz="4" w:space="0" w:color="auto"/>
              <w:left w:val="single"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23市町村</w:t>
            </w:r>
          </w:p>
        </w:tc>
        <w:tc>
          <w:tcPr>
            <w:tcW w:w="1276"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53.5％</w:t>
            </w:r>
          </w:p>
        </w:tc>
        <w:tc>
          <w:tcPr>
            <w:tcW w:w="992" w:type="dxa"/>
            <w:tcBorders>
              <w:top w:val="dotted" w:sz="4" w:space="0" w:color="auto"/>
              <w:left w:val="dotted"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1市町村</w:t>
            </w:r>
          </w:p>
        </w:tc>
        <w:tc>
          <w:tcPr>
            <w:tcW w:w="1985"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w:t>
            </w:r>
          </w:p>
        </w:tc>
      </w:tr>
    </w:tbl>
    <w:p w:rsidR="00224CE9" w:rsidRPr="00363D13" w:rsidRDefault="00724208" w:rsidP="008364F0">
      <w:pPr>
        <w:widowControl/>
        <w:ind w:firstLineChars="1968" w:firstLine="3542"/>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00D4227C" w:rsidRPr="00363D13">
        <w:rPr>
          <w:rFonts w:ascii="ＭＳ 明朝" w:eastAsia="ＭＳ 明朝" w:hAnsi="ＭＳ 明朝" w:hint="eastAsia"/>
          <w:color w:val="000000" w:themeColor="text1"/>
          <w:kern w:val="0"/>
          <w:sz w:val="18"/>
          <w:szCs w:val="14"/>
        </w:rPr>
        <w:t>健康づくりに関する市町村アンケート</w:t>
      </w:r>
      <w:r w:rsidR="00F17223">
        <w:rPr>
          <w:rFonts w:ascii="ＭＳ 明朝" w:eastAsia="ＭＳ 明朝" w:hAnsi="ＭＳ 明朝" w:hint="eastAsia"/>
          <w:color w:val="000000" w:themeColor="text1"/>
          <w:kern w:val="0"/>
          <w:sz w:val="18"/>
          <w:szCs w:val="14"/>
        </w:rPr>
        <w:t>（大阪府）</w:t>
      </w:r>
    </w:p>
    <w:p w:rsidR="000F32B8" w:rsidRDefault="00E97EC2" w:rsidP="00783A18">
      <w:pPr>
        <w:ind w:firstLineChars="100" w:firstLine="201"/>
        <w:jc w:val="center"/>
        <w:rPr>
          <w:rFonts w:asciiTheme="majorEastAsia" w:eastAsiaTheme="majorEastAsia" w:hAnsiTheme="majorEastAsia"/>
          <w:b/>
          <w:sz w:val="20"/>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2655616" behindDoc="0" locked="0" layoutInCell="1" allowOverlap="1">
                <wp:simplePos x="0" y="0"/>
                <wp:positionH relativeFrom="column">
                  <wp:posOffset>323215</wp:posOffset>
                </wp:positionH>
                <wp:positionV relativeFrom="paragraph">
                  <wp:posOffset>173990</wp:posOffset>
                </wp:positionV>
                <wp:extent cx="5464175" cy="1083945"/>
                <wp:effectExtent l="0" t="0" r="22225" b="20955"/>
                <wp:wrapNone/>
                <wp:docPr id="14362" name="正方形/長方形 14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175" cy="1083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2" o:spid="_x0000_s1026" style="position:absolute;left:0;text-align:left;margin-left:25.45pt;margin-top:13.7pt;width:430.25pt;height:85.3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" filled="f" strokecolor="black [3213]" strokeweight="1pt">
                <v:path arrowok="t"/>
              </v:rect>
            </w:pict>
          </mc:Fallback>
        </mc:AlternateContent>
      </w:r>
    </w:p>
    <w:p w:rsidR="00783A18" w:rsidRPr="00783A18" w:rsidRDefault="00510C3F" w:rsidP="00186FE6">
      <w:pPr>
        <w:ind w:firstLineChars="400" w:firstLine="803"/>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00783A18" w:rsidRPr="00783A18">
        <w:rPr>
          <w:rFonts w:asciiTheme="majorEastAsia" w:eastAsiaTheme="majorEastAsia" w:hAnsiTheme="majorEastAsia" w:hint="eastAsia"/>
          <w:b/>
          <w:sz w:val="20"/>
          <w:szCs w:val="28"/>
        </w:rPr>
        <w:t>表</w:t>
      </w:r>
      <w:r w:rsidR="008E03FB">
        <w:rPr>
          <w:rFonts w:asciiTheme="majorEastAsia" w:eastAsiaTheme="majorEastAsia" w:hAnsiTheme="majorEastAsia" w:hint="eastAsia"/>
          <w:b/>
          <w:sz w:val="20"/>
          <w:szCs w:val="28"/>
        </w:rPr>
        <w:t>70</w:t>
      </w:r>
      <w:r>
        <w:rPr>
          <w:rFonts w:asciiTheme="majorEastAsia" w:eastAsiaTheme="majorEastAsia" w:hAnsiTheme="majorEastAsia" w:hint="eastAsia"/>
          <w:b/>
          <w:sz w:val="20"/>
          <w:szCs w:val="28"/>
        </w:rPr>
        <w:t>：</w:t>
      </w:r>
      <w:r w:rsidR="005C3833">
        <w:rPr>
          <w:rFonts w:asciiTheme="majorEastAsia" w:eastAsiaTheme="majorEastAsia" w:hAnsiTheme="majorEastAsia" w:hint="eastAsia"/>
          <w:b/>
          <w:sz w:val="20"/>
          <w:szCs w:val="28"/>
        </w:rPr>
        <w:t>大阪府</w:t>
      </w:r>
      <w:r w:rsidR="00783A18" w:rsidRPr="00783A18">
        <w:rPr>
          <w:rFonts w:asciiTheme="majorEastAsia" w:eastAsiaTheme="majorEastAsia" w:hAnsiTheme="majorEastAsia" w:hint="eastAsia"/>
          <w:b/>
          <w:sz w:val="20"/>
          <w:szCs w:val="28"/>
        </w:rPr>
        <w:t>健康マイレージ事業に参加</w:t>
      </w:r>
      <w:r>
        <w:rPr>
          <w:rFonts w:asciiTheme="majorEastAsia" w:eastAsiaTheme="majorEastAsia" w:hAnsiTheme="majorEastAsia" w:hint="eastAsia"/>
          <w:b/>
          <w:sz w:val="20"/>
          <w:szCs w:val="28"/>
        </w:rPr>
        <w:t>する</w:t>
      </w:r>
      <w:r w:rsidR="005C3833">
        <w:rPr>
          <w:rFonts w:asciiTheme="majorEastAsia" w:eastAsiaTheme="majorEastAsia" w:hAnsiTheme="majorEastAsia" w:hint="eastAsia"/>
          <w:b/>
          <w:sz w:val="20"/>
          <w:szCs w:val="28"/>
        </w:rPr>
        <w:t>市町村</w:t>
      </w:r>
      <w:r w:rsidR="00783A18" w:rsidRPr="00783A18">
        <w:rPr>
          <w:rFonts w:asciiTheme="majorEastAsia" w:eastAsiaTheme="majorEastAsia" w:hAnsiTheme="majorEastAsia" w:hint="eastAsia"/>
          <w:b/>
          <w:sz w:val="20"/>
          <w:szCs w:val="28"/>
        </w:rPr>
        <w:t>数（大阪府）</w:t>
      </w:r>
    </w:p>
    <w:tbl>
      <w:tblPr>
        <w:tblW w:w="0" w:type="auto"/>
        <w:jc w:val="center"/>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3686"/>
      </w:tblGrid>
      <w:tr w:rsidR="005C3833" w:rsidTr="00251140">
        <w:trPr>
          <w:jc w:val="center"/>
        </w:trPr>
        <w:tc>
          <w:tcPr>
            <w:tcW w:w="1622" w:type="dxa"/>
            <w:shd w:val="clear" w:color="auto" w:fill="E36C0A" w:themeFill="accent6" w:themeFillShade="BF"/>
          </w:tcPr>
          <w:p w:rsidR="005C3833" w:rsidRPr="003F4EDF" w:rsidRDefault="005C3833" w:rsidP="00443CB1">
            <w:pPr>
              <w:spacing w:line="280" w:lineRule="exact"/>
              <w:jc w:val="center"/>
              <w:rPr>
                <w:rFonts w:asciiTheme="majorEastAsia" w:eastAsiaTheme="majorEastAsia" w:hAnsiTheme="majorEastAsia"/>
                <w:sz w:val="18"/>
                <w:szCs w:val="28"/>
              </w:rPr>
            </w:pPr>
          </w:p>
        </w:tc>
        <w:tc>
          <w:tcPr>
            <w:tcW w:w="3686" w:type="dxa"/>
            <w:shd w:val="clear" w:color="auto" w:fill="E36C0A" w:themeFill="accent6" w:themeFillShade="BF"/>
          </w:tcPr>
          <w:p w:rsidR="005C3833" w:rsidRPr="00320B85" w:rsidRDefault="00510C3F" w:rsidP="00443CB1">
            <w:pPr>
              <w:spacing w:line="280" w:lineRule="exact"/>
              <w:jc w:val="center"/>
              <w:rPr>
                <w:rFonts w:asciiTheme="majorEastAsia" w:eastAsiaTheme="majorEastAsia" w:hAnsiTheme="majorEastAsia"/>
                <w:color w:val="FFFFFF" w:themeColor="background1"/>
                <w:sz w:val="18"/>
                <w:szCs w:val="28"/>
              </w:rPr>
            </w:pPr>
            <w:r w:rsidRPr="00320B85">
              <w:rPr>
                <w:rFonts w:asciiTheme="majorEastAsia" w:eastAsiaTheme="majorEastAsia" w:hAnsiTheme="majorEastAsia" w:hint="eastAsia"/>
                <w:color w:val="FFFFFF" w:themeColor="background1"/>
                <w:sz w:val="18"/>
                <w:szCs w:val="28"/>
              </w:rPr>
              <w:t>参加市町村数（新規参加</w:t>
            </w:r>
            <w:r w:rsidR="005C3833" w:rsidRPr="00320B85">
              <w:rPr>
                <w:rFonts w:asciiTheme="majorEastAsia" w:eastAsiaTheme="majorEastAsia" w:hAnsiTheme="majorEastAsia" w:hint="eastAsia"/>
                <w:color w:val="FFFFFF" w:themeColor="background1"/>
                <w:sz w:val="18"/>
                <w:szCs w:val="28"/>
              </w:rPr>
              <w:t>市町村数</w:t>
            </w:r>
            <w:r w:rsidRPr="00320B85">
              <w:rPr>
                <w:rFonts w:asciiTheme="majorEastAsia" w:eastAsiaTheme="majorEastAsia" w:hAnsiTheme="majorEastAsia" w:hint="eastAsia"/>
                <w:color w:val="FFFFFF" w:themeColor="background1"/>
                <w:sz w:val="18"/>
                <w:szCs w:val="28"/>
              </w:rPr>
              <w:t>）</w:t>
            </w:r>
          </w:p>
        </w:tc>
      </w:tr>
      <w:tr w:rsidR="005C3833" w:rsidTr="00251140">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平成27年度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９市町（うち新規</w:t>
            </w:r>
            <w:r w:rsidR="00DF2030">
              <w:rPr>
                <w:rFonts w:asciiTheme="majorEastAsia" w:eastAsiaTheme="majorEastAsia" w:hAnsiTheme="majorEastAsia" w:hint="eastAsia"/>
                <w:sz w:val="18"/>
                <w:szCs w:val="28"/>
              </w:rPr>
              <w:t xml:space="preserve"> ９</w:t>
            </w:r>
            <w:r w:rsidRPr="003F4EDF">
              <w:rPr>
                <w:rFonts w:asciiTheme="majorEastAsia" w:eastAsiaTheme="majorEastAsia" w:hAnsiTheme="majorEastAsia" w:hint="eastAsia"/>
                <w:sz w:val="18"/>
                <w:szCs w:val="28"/>
              </w:rPr>
              <w:t>市町）</w:t>
            </w:r>
          </w:p>
        </w:tc>
      </w:tr>
      <w:tr w:rsidR="005C3833" w:rsidTr="00251140">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平成28年度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18市町（うち新規10市町）</w:t>
            </w:r>
          </w:p>
        </w:tc>
      </w:tr>
    </w:tbl>
    <w:p w:rsidR="00783A18" w:rsidRDefault="00510C3F" w:rsidP="00333248">
      <w:pPr>
        <w:ind w:firstLineChars="3071" w:firstLine="5528"/>
        <w:rPr>
          <w:rFonts w:ascii="HG丸ｺﾞｼｯｸM-PRO" w:eastAsia="HG丸ｺﾞｼｯｸM-PRO" w:hAnsi="HG丸ｺﾞｼｯｸM-PRO"/>
          <w:sz w:val="22"/>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0F32B8" w:rsidRDefault="000F32B8" w:rsidP="0021589E">
      <w:pPr>
        <w:pStyle w:val="3"/>
      </w:pPr>
    </w:p>
    <w:p w:rsidR="0021589E" w:rsidRPr="0021589E" w:rsidRDefault="00DD573B" w:rsidP="0021589E">
      <w:pPr>
        <w:pStyle w:val="3"/>
        <w:rPr>
          <w:sz w:val="24"/>
        </w:rPr>
      </w:pPr>
      <w:bookmarkStart w:id="38" w:name="_Toc509584341"/>
      <w:r>
        <w:rPr>
          <w:rFonts w:hint="eastAsia"/>
        </w:rPr>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38"/>
    </w:p>
    <w:p w:rsidR="00783A18" w:rsidRPr="00251140"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Pr>
          <w:rFonts w:ascii="HG丸ｺﾞｼｯｸM-PRO" w:eastAsia="HG丸ｺﾞｼｯｸM-PRO" w:hAnsi="HG丸ｺﾞｼｯｸM-PRO" w:hint="eastAsia"/>
          <w:sz w:val="22"/>
          <w:szCs w:val="28"/>
        </w:rPr>
        <w:t>近年、民間企業では、経営戦略として従業員の健康づくりに取り組む「</w:t>
      </w:r>
      <w:r w:rsidR="00FD7DC7" w:rsidRPr="00FD7DC7">
        <w:rPr>
          <w:rFonts w:ascii="HG丸ｺﾞｼｯｸM-PRO" w:eastAsia="HG丸ｺﾞｼｯｸM-PRO" w:hAnsi="HG丸ｺﾞｼｯｸM-PRO" w:hint="eastAsia"/>
          <w:sz w:val="22"/>
          <w:szCs w:val="28"/>
        </w:rPr>
        <w:t>健康経営</w:t>
      </w:r>
      <w:r w:rsidR="00A36974">
        <w:rPr>
          <w:rFonts w:ascii="HG丸ｺﾞｼｯｸM-PRO" w:eastAsia="HG丸ｺﾞｼｯｸM-PRO" w:hAnsi="HG丸ｺﾞｼｯｸM-PRO" w:hint="eastAsia"/>
          <w:sz w:val="22"/>
          <w:szCs w:val="28"/>
        </w:rPr>
        <w:t>」への関心度が高まっています</w:t>
      </w:r>
      <w:r w:rsidR="00A36974" w:rsidRPr="00251140">
        <w:rPr>
          <w:rFonts w:ascii="HG丸ｺﾞｼｯｸM-PRO" w:eastAsia="HG丸ｺﾞｼｯｸM-PRO" w:hAnsi="HG丸ｺﾞｼｯｸM-PRO" w:hint="eastAsia"/>
          <w:sz w:val="22"/>
          <w:szCs w:val="28"/>
        </w:rPr>
        <w:t>。このため、</w:t>
      </w:r>
      <w:r w:rsidR="00992527" w:rsidRPr="00251140">
        <w:rPr>
          <w:rFonts w:ascii="HG丸ｺﾞｼｯｸM-PRO" w:eastAsia="HG丸ｺﾞｼｯｸM-PRO" w:hAnsi="HG丸ｺﾞｼｯｸM-PRO" w:hint="eastAsia"/>
          <w:sz w:val="22"/>
          <w:szCs w:val="28"/>
        </w:rPr>
        <w:t>健康経営</w:t>
      </w:r>
      <w:r w:rsidR="00D466BA" w:rsidRPr="00251140">
        <w:rPr>
          <w:rFonts w:ascii="HG丸ｺﾞｼｯｸM-PRO" w:eastAsia="HG丸ｺﾞｼｯｸM-PRO" w:hAnsi="HG丸ｺﾞｼｯｸM-PRO" w:hint="eastAsia"/>
          <w:sz w:val="22"/>
          <w:szCs w:val="28"/>
        </w:rPr>
        <w:t>セミナーへの参加者は増加しており</w:t>
      </w:r>
      <w:r w:rsidR="00FD7DC7" w:rsidRPr="00251140">
        <w:rPr>
          <w:rFonts w:ascii="HG丸ｺﾞｼｯｸM-PRO" w:eastAsia="HG丸ｺﾞｼｯｸM-PRO" w:hAnsi="HG丸ｺﾞｼｯｸM-PRO" w:hint="eastAsia"/>
          <w:sz w:val="22"/>
          <w:szCs w:val="28"/>
        </w:rPr>
        <w:t>、社員の健康づくりに取り組む企業が増加していることがうかがえます</w:t>
      </w:r>
      <w:r w:rsidR="008B45CA" w:rsidRPr="00251140">
        <w:rPr>
          <w:rFonts w:ascii="HG丸ｺﾞｼｯｸM-PRO" w:eastAsia="HG丸ｺﾞｼｯｸM-PRO" w:hAnsi="HG丸ｺﾞｼｯｸM-PRO" w:hint="eastAsia"/>
          <w:sz w:val="22"/>
          <w:szCs w:val="28"/>
        </w:rPr>
        <w:t>。</w:t>
      </w:r>
    </w:p>
    <w:p w:rsidR="00A36974" w:rsidRPr="00251140" w:rsidRDefault="00A36974" w:rsidP="00927523">
      <w:pPr>
        <w:ind w:leftChars="200" w:left="640" w:hangingChars="100" w:hanging="220"/>
        <w:rPr>
          <w:rFonts w:ascii="HG丸ｺﾞｼｯｸM-PRO" w:eastAsia="HG丸ｺﾞｼｯｸM-PRO" w:hAnsi="HG丸ｺﾞｼｯｸM-PRO"/>
          <w:sz w:val="22"/>
          <w:szCs w:val="28"/>
        </w:rPr>
      </w:pPr>
    </w:p>
    <w:p w:rsidR="00A36974" w:rsidRPr="00562084" w:rsidRDefault="00A36974" w:rsidP="00E64B14">
      <w:pPr>
        <w:ind w:left="660" w:hangingChars="300" w:hanging="660"/>
        <w:rPr>
          <w:rFonts w:ascii="HG丸ｺﾞｼｯｸM-PRO" w:eastAsia="HG丸ｺﾞｼｯｸM-PRO" w:hAnsi="HG丸ｺﾞｼｯｸM-PRO"/>
          <w:color w:val="000000" w:themeColor="text1"/>
          <w:sz w:val="22"/>
          <w:szCs w:val="28"/>
        </w:rPr>
      </w:pPr>
      <w:r w:rsidRPr="00251140">
        <w:rPr>
          <w:rFonts w:ascii="HG丸ｺﾞｼｯｸM-PRO" w:eastAsia="HG丸ｺﾞｼｯｸM-PRO" w:hAnsi="HG丸ｺﾞｼｯｸM-PRO" w:hint="eastAsia"/>
          <w:sz w:val="22"/>
          <w:szCs w:val="28"/>
        </w:rPr>
        <w:t xml:space="preserve">　　○一方、中小企業</w:t>
      </w:r>
      <w:r w:rsidR="000F32B8" w:rsidRPr="00251140">
        <w:rPr>
          <w:rFonts w:ascii="HG丸ｺﾞｼｯｸM-PRO" w:eastAsia="HG丸ｺﾞｼｯｸM-PRO" w:hAnsi="HG丸ｺﾞｼｯｸM-PRO" w:hint="eastAsia"/>
          <w:sz w:val="22"/>
          <w:szCs w:val="28"/>
        </w:rPr>
        <w:t>における「</w:t>
      </w:r>
      <w:r w:rsidR="00992527" w:rsidRPr="00251140">
        <w:rPr>
          <w:rFonts w:ascii="HG丸ｺﾞｼｯｸM-PRO" w:eastAsia="HG丸ｺﾞｼｯｸM-PRO" w:hAnsi="HG丸ｺﾞｼｯｸM-PRO" w:hint="eastAsia"/>
          <w:sz w:val="22"/>
          <w:szCs w:val="28"/>
        </w:rPr>
        <w:t>健康経営」の認知度</w:t>
      </w:r>
      <w:r w:rsidR="000F32B8" w:rsidRPr="00251140">
        <w:rPr>
          <w:rFonts w:ascii="HG丸ｺﾞｼｯｸM-PRO" w:eastAsia="HG丸ｺﾞｼｯｸM-PRO" w:hAnsi="HG丸ｺﾞｼｯｸM-PRO" w:hint="eastAsia"/>
          <w:sz w:val="22"/>
          <w:szCs w:val="28"/>
        </w:rPr>
        <w:t>をみると、半数近くの企業が「聞いたことがない」を挙げ、認知度</w:t>
      </w:r>
      <w:r w:rsidR="00992527" w:rsidRPr="00251140">
        <w:rPr>
          <w:rFonts w:ascii="HG丸ｺﾞｼｯｸM-PRO" w:eastAsia="HG丸ｺﾞｼｯｸM-PRO" w:hAnsi="HG丸ｺﾞｼｯｸM-PRO" w:hint="eastAsia"/>
          <w:sz w:val="22"/>
          <w:szCs w:val="28"/>
        </w:rPr>
        <w:t>は</w:t>
      </w:r>
      <w:r w:rsidR="000F32B8" w:rsidRPr="00251140">
        <w:rPr>
          <w:rFonts w:ascii="HG丸ｺﾞｼｯｸM-PRO" w:eastAsia="HG丸ｺﾞｼｯｸM-PRO" w:hAnsi="HG丸ｺﾞｼｯｸM-PRO" w:hint="eastAsia"/>
          <w:sz w:val="22"/>
          <w:szCs w:val="28"/>
        </w:rPr>
        <w:t>低くなっています。また、健康経営に取り組む</w:t>
      </w:r>
      <w:r w:rsidRPr="00251140">
        <w:rPr>
          <w:rFonts w:ascii="HG丸ｺﾞｼｯｸM-PRO" w:eastAsia="HG丸ｺﾞｼｯｸM-PRO" w:hAnsi="HG丸ｺﾞｼｯｸM-PRO" w:hint="eastAsia"/>
          <w:sz w:val="22"/>
          <w:szCs w:val="28"/>
        </w:rPr>
        <w:t>ための課題として、半数近くの企業が「ノウハウがない」「どのよう</w:t>
      </w:r>
      <w:r w:rsidRPr="00562084">
        <w:rPr>
          <w:rFonts w:ascii="HG丸ｺﾞｼｯｸM-PRO" w:eastAsia="HG丸ｺﾞｼｯｸM-PRO" w:hAnsi="HG丸ｺﾞｼｯｸM-PRO" w:hint="eastAsia"/>
          <w:color w:val="000000" w:themeColor="text1"/>
          <w:sz w:val="22"/>
          <w:szCs w:val="28"/>
        </w:rPr>
        <w:t>なことをしたらよいのか</w:t>
      </w:r>
      <w:r w:rsidR="000859A4">
        <w:rPr>
          <w:rFonts w:ascii="HG丸ｺﾞｼｯｸM-PRO" w:eastAsia="HG丸ｺﾞｼｯｸM-PRO" w:hAnsi="HG丸ｺﾞｼｯｸM-PRO" w:hint="eastAsia"/>
          <w:color w:val="000000" w:themeColor="text1"/>
          <w:sz w:val="22"/>
          <w:szCs w:val="28"/>
        </w:rPr>
        <w:t>分</w:t>
      </w:r>
      <w:r w:rsidRPr="00562084">
        <w:rPr>
          <w:rFonts w:ascii="HG丸ｺﾞｼｯｸM-PRO" w:eastAsia="HG丸ｺﾞｼｯｸM-PRO" w:hAnsi="HG丸ｺﾞｼｯｸM-PRO" w:hint="eastAsia"/>
          <w:color w:val="000000" w:themeColor="text1"/>
          <w:sz w:val="22"/>
          <w:szCs w:val="28"/>
        </w:rPr>
        <w:t>からない」を挙げており、</w:t>
      </w:r>
      <w:r w:rsidR="000F32B8" w:rsidRPr="00562084">
        <w:rPr>
          <w:rFonts w:ascii="HG丸ｺﾞｼｯｸM-PRO" w:eastAsia="HG丸ｺﾞｼｯｸM-PRO" w:hAnsi="HG丸ｺﾞｼｯｸM-PRO" w:hint="eastAsia"/>
          <w:color w:val="000000" w:themeColor="text1"/>
          <w:sz w:val="22"/>
          <w:szCs w:val="28"/>
        </w:rPr>
        <w:t>健康経営の普及促進と実践に向けた支援が求められ</w:t>
      </w:r>
      <w:r w:rsidRPr="00562084">
        <w:rPr>
          <w:rFonts w:ascii="HG丸ｺﾞｼｯｸM-PRO" w:eastAsia="HG丸ｺﾞｼｯｸM-PRO" w:hAnsi="HG丸ｺﾞｼｯｸM-PRO" w:hint="eastAsia"/>
          <w:color w:val="000000" w:themeColor="text1"/>
          <w:sz w:val="22"/>
          <w:szCs w:val="28"/>
        </w:rPr>
        <w:t>ます。</w:t>
      </w:r>
    </w:p>
    <w:p w:rsidR="00A36974" w:rsidRDefault="00A36974" w:rsidP="00841976">
      <w:pPr>
        <w:ind w:leftChars="200" w:left="640" w:hangingChars="100" w:hanging="220"/>
        <w:rPr>
          <w:rFonts w:ascii="HG丸ｺﾞｼｯｸM-PRO" w:eastAsia="HG丸ｺﾞｼｯｸM-PRO" w:hAnsi="HG丸ｺﾞｼｯｸM-PRO"/>
          <w:sz w:val="22"/>
          <w:szCs w:val="28"/>
        </w:rPr>
      </w:pPr>
    </w:p>
    <w:p w:rsidR="001A2F36" w:rsidRPr="00FD7DC7" w:rsidRDefault="00E97EC2" w:rsidP="001A2F36">
      <w:pPr>
        <w:ind w:leftChars="200" w:left="621" w:hangingChars="100" w:hanging="201"/>
        <w:rPr>
          <w:rFonts w:ascii="HG丸ｺﾞｼｯｸM-PRO" w:eastAsia="HG丸ｺﾞｼｯｸM-PRO" w:hAnsi="HG丸ｺﾞｼｯｸM-PRO"/>
          <w:sz w:val="22"/>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3052928" behindDoc="0" locked="0" layoutInCell="1" allowOverlap="1">
                <wp:simplePos x="0" y="0"/>
                <wp:positionH relativeFrom="column">
                  <wp:posOffset>504190</wp:posOffset>
                </wp:positionH>
                <wp:positionV relativeFrom="paragraph">
                  <wp:posOffset>205105</wp:posOffset>
                </wp:positionV>
                <wp:extent cx="5007610" cy="1010285"/>
                <wp:effectExtent l="0" t="0" r="21590" b="18415"/>
                <wp:wrapNone/>
                <wp:docPr id="14363" name="正方形/長方形 14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0102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3" o:spid="_x0000_s1026" style="position:absolute;left:0;text-align:left;margin-left:39.7pt;margin-top:16.15pt;width:394.3pt;height:79.5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" filled="f" strokecolor="black [3213]" strokeweight="1pt">
                <v:path arrowok="t"/>
              </v:rect>
            </w:pict>
          </mc:Fallback>
        </mc:AlternateContent>
      </w:r>
    </w:p>
    <w:p w:rsidR="001A2F36" w:rsidRPr="00246AFE" w:rsidRDefault="001A2F36" w:rsidP="003B5ACD">
      <w:pPr>
        <w:ind w:firstLineChars="494" w:firstLine="992"/>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246AFE">
        <w:rPr>
          <w:rFonts w:asciiTheme="majorEastAsia" w:eastAsiaTheme="majorEastAsia" w:hAnsiTheme="majorEastAsia" w:hint="eastAsia"/>
          <w:b/>
          <w:sz w:val="20"/>
          <w:szCs w:val="28"/>
        </w:rPr>
        <w:t>表</w:t>
      </w:r>
      <w:r w:rsidR="008E03FB">
        <w:rPr>
          <w:rFonts w:asciiTheme="majorEastAsia" w:eastAsiaTheme="majorEastAsia" w:hAnsiTheme="majorEastAsia" w:hint="eastAsia"/>
          <w:b/>
          <w:sz w:val="20"/>
          <w:szCs w:val="28"/>
        </w:rPr>
        <w:t>71</w:t>
      </w:r>
      <w:r>
        <w:rPr>
          <w:rFonts w:asciiTheme="majorEastAsia" w:eastAsiaTheme="majorEastAsia" w:hAnsiTheme="majorEastAsia" w:hint="eastAsia"/>
          <w:b/>
          <w:sz w:val="20"/>
          <w:szCs w:val="28"/>
        </w:rPr>
        <w:t>：</w:t>
      </w:r>
      <w:r w:rsidRPr="00246AFE">
        <w:rPr>
          <w:rFonts w:asciiTheme="majorEastAsia" w:eastAsiaTheme="majorEastAsia" w:hAnsiTheme="majorEastAsia" w:hint="eastAsia"/>
          <w:b/>
          <w:sz w:val="20"/>
          <w:szCs w:val="28"/>
        </w:rPr>
        <w:t>健康経営セミナー</w:t>
      </w:r>
      <w:r>
        <w:rPr>
          <w:rFonts w:asciiTheme="majorEastAsia" w:eastAsiaTheme="majorEastAsia" w:hAnsiTheme="majorEastAsia" w:hint="eastAsia"/>
          <w:b/>
          <w:sz w:val="20"/>
          <w:szCs w:val="28"/>
        </w:rPr>
        <w:t>の開催数・</w:t>
      </w:r>
      <w:r w:rsidRPr="00246AFE">
        <w:rPr>
          <w:rFonts w:asciiTheme="majorEastAsia" w:eastAsiaTheme="majorEastAsia" w:hAnsiTheme="majorEastAsia" w:hint="eastAsia"/>
          <w:b/>
          <w:sz w:val="20"/>
          <w:szCs w:val="28"/>
        </w:rPr>
        <w:t>参加者数（大阪府）</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841"/>
        <w:gridCol w:w="2126"/>
      </w:tblGrid>
      <w:tr w:rsidR="001A2F36" w:rsidRPr="00320B85" w:rsidTr="00251140">
        <w:tc>
          <w:tcPr>
            <w:tcW w:w="2128"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p>
        </w:tc>
        <w:tc>
          <w:tcPr>
            <w:tcW w:w="1841"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開催回数</w:t>
            </w:r>
          </w:p>
        </w:tc>
        <w:tc>
          <w:tcPr>
            <w:tcW w:w="2126"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参加者数</w:t>
            </w:r>
          </w:p>
        </w:tc>
      </w:tr>
      <w:tr w:rsidR="001A2F36" w:rsidTr="00251140">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平成27年度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４回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805人</w:t>
            </w:r>
          </w:p>
        </w:tc>
      </w:tr>
      <w:tr w:rsidR="001A2F36" w:rsidTr="00251140">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平成28年度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Pr>
                <w:rFonts w:asciiTheme="majorEastAsia" w:eastAsiaTheme="majorEastAsia" w:hAnsiTheme="majorEastAsia" w:hint="eastAsia"/>
                <w:sz w:val="20"/>
                <w:szCs w:val="28"/>
              </w:rPr>
              <w:t>７</w:t>
            </w:r>
            <w:r w:rsidRPr="003A0C7F">
              <w:rPr>
                <w:rFonts w:asciiTheme="majorEastAsia" w:eastAsiaTheme="majorEastAsia" w:hAnsiTheme="majorEastAsia" w:hint="eastAsia"/>
                <w:sz w:val="20"/>
                <w:szCs w:val="28"/>
              </w:rPr>
              <w:t>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1,390人</w:t>
            </w:r>
          </w:p>
        </w:tc>
      </w:tr>
    </w:tbl>
    <w:p w:rsidR="001A2F36" w:rsidRDefault="001A2F36" w:rsidP="001A2F36">
      <w:pPr>
        <w:ind w:firstLineChars="3300" w:firstLine="5940"/>
        <w:rPr>
          <w:rFonts w:ascii="ＭＳ 明朝" w:eastAsia="ＭＳ 明朝" w:hAnsi="ＭＳ 明朝"/>
          <w:sz w:val="18"/>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C75E08" w:rsidRDefault="00C75E08">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rsidR="001A2F36" w:rsidRDefault="00E97EC2" w:rsidP="00C75E08">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w:lastRenderedPageBreak/>
        <mc:AlternateContent>
          <mc:Choice Requires="wps">
            <w:drawing>
              <wp:anchor distT="0" distB="0" distL="114300" distR="114300" simplePos="0" relativeHeight="253451264" behindDoc="0" locked="0" layoutInCell="1" allowOverlap="1" wp14:anchorId="2B9FB691" wp14:editId="292BA960">
                <wp:simplePos x="0" y="0"/>
                <wp:positionH relativeFrom="column">
                  <wp:posOffset>471805</wp:posOffset>
                </wp:positionH>
                <wp:positionV relativeFrom="paragraph">
                  <wp:posOffset>2540</wp:posOffset>
                </wp:positionV>
                <wp:extent cx="4381500" cy="284480"/>
                <wp:effectExtent l="0" t="0" r="0" b="0"/>
                <wp:wrapNone/>
                <wp:docPr id="125" name="テキスト ボックス 1" title="図表72：中小企業における「健康経営」の認知度（平成28年・近畿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84480"/>
                        </a:xfrm>
                        <a:prstGeom prst="rect">
                          <a:avLst/>
                        </a:prstGeom>
                      </wps:spPr>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図表72：中小企業における「健康経営」の認知度（平成28年・近畿圏）</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218" type="#_x0000_t202" alt="タイトル: 図表72：中小企業における「健康経営」の認知度（平成28年・近畿圏）" style="position:absolute;left:0;text-align:left;margin-left:37.15pt;margin-top:.2pt;width:345pt;height:22.4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" filled="f" stroked="f">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図表72：中小企業における「健康経営」の認知度（平成28年・近畿圏）</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61504" behindDoc="0" locked="0" layoutInCell="1" allowOverlap="1" wp14:anchorId="0B0D9368" wp14:editId="22DCB3DB">
                <wp:simplePos x="0" y="0"/>
                <wp:positionH relativeFrom="column">
                  <wp:posOffset>333375</wp:posOffset>
                </wp:positionH>
                <wp:positionV relativeFrom="paragraph">
                  <wp:posOffset>-55880</wp:posOffset>
                </wp:positionV>
                <wp:extent cx="5138420" cy="2826385"/>
                <wp:effectExtent l="0" t="0" r="24130" b="12065"/>
                <wp:wrapNone/>
                <wp:docPr id="1060" name="正方形/長方形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28263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0" o:spid="_x0000_s1026" style="position:absolute;left:0;text-align:left;margin-left:26.25pt;margin-top:-4.4pt;width:404.6pt;height:222.5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3312" behindDoc="0" locked="0" layoutInCell="1" allowOverlap="1" wp14:anchorId="07EC9F72" wp14:editId="1BAD8573">
                <wp:simplePos x="0" y="0"/>
                <wp:positionH relativeFrom="column">
                  <wp:posOffset>1784350</wp:posOffset>
                </wp:positionH>
                <wp:positionV relativeFrom="paragraph">
                  <wp:posOffset>2494915</wp:posOffset>
                </wp:positionV>
                <wp:extent cx="3234690" cy="232410"/>
                <wp:effectExtent l="0" t="0" r="0" b="0"/>
                <wp:wrapNone/>
                <wp:docPr id="1052" name="テキスト ボックス 1" title="出典：健康経営の実践に役立つ事例集（近畿経済産業局）"/>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232410"/>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9" type="#_x0000_t202" alt="タイトル: 出典：健康経営の実践に役立つ事例集（近畿経済産業局）" style="position:absolute;left:0;text-align:left;margin-left:140.5pt;margin-top:196.45pt;width:254.7pt;height:18.3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v:textbox>
              </v:shape>
            </w:pict>
          </mc:Fallback>
        </mc:AlternateContent>
      </w:r>
      <w:r w:rsidR="00E064CB">
        <w:rPr>
          <w:rFonts w:ascii="HG丸ｺﾞｼｯｸM-PRO" w:eastAsia="HG丸ｺﾞｼｯｸM-PRO" w:hAnsi="HG丸ｺﾞｼｯｸM-PRO"/>
          <w:noProof/>
          <w:sz w:val="22"/>
          <w:szCs w:val="28"/>
        </w:rPr>
        <w:drawing>
          <wp:inline distT="0" distB="0" distL="0" distR="0" wp14:anchorId="5A643F2B">
            <wp:extent cx="4950460" cy="2743200"/>
            <wp:effectExtent l="0" t="0" r="2540" b="0"/>
            <wp:docPr id="22634" name="図 2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50460" cy="2743200"/>
                    </a:xfrm>
                    <a:prstGeom prst="rect">
                      <a:avLst/>
                    </a:prstGeom>
                    <a:noFill/>
                    <a:ln>
                      <a:noFill/>
                    </a:ln>
                  </pic:spPr>
                </pic:pic>
              </a:graphicData>
            </a:graphic>
          </wp:inline>
        </w:drawing>
      </w:r>
    </w:p>
    <w:p w:rsidR="00C75E08" w:rsidRDefault="00C75E08" w:rsidP="00C75E08">
      <w:pPr>
        <w:ind w:leftChars="200" w:left="640" w:hangingChars="100" w:hanging="220"/>
        <w:rPr>
          <w:rFonts w:ascii="HG丸ｺﾞｼｯｸM-PRO" w:eastAsia="HG丸ｺﾞｼｯｸM-PRO" w:hAnsi="HG丸ｺﾞｼｯｸM-PRO"/>
          <w:sz w:val="22"/>
          <w:szCs w:val="28"/>
        </w:rPr>
      </w:pPr>
    </w:p>
    <w:p w:rsidR="00C75E08" w:rsidRDefault="00E97EC2" w:rsidP="00C75E08">
      <w:pPr>
        <w:ind w:leftChars="200" w:left="621" w:hangingChars="100" w:hanging="201"/>
        <w:rPr>
          <w:rFonts w:ascii="HG丸ｺﾞｼｯｸM-PRO" w:eastAsia="HG丸ｺﾞｼｯｸM-PRO" w:hAnsi="HG丸ｺﾞｼｯｸM-PRO"/>
          <w:sz w:val="22"/>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3459456" behindDoc="0" locked="0" layoutInCell="1" allowOverlap="1" wp14:anchorId="58322106" wp14:editId="1629BB13">
                <wp:simplePos x="0" y="0"/>
                <wp:positionH relativeFrom="column">
                  <wp:posOffset>332740</wp:posOffset>
                </wp:positionH>
                <wp:positionV relativeFrom="paragraph">
                  <wp:posOffset>166370</wp:posOffset>
                </wp:positionV>
                <wp:extent cx="5138420" cy="2826385"/>
                <wp:effectExtent l="0" t="0" r="24130" b="12065"/>
                <wp:wrapNone/>
                <wp:docPr id="1059" name="正方形/長方形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28263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9" o:spid="_x0000_s1026" style="position:absolute;left:0;text-align:left;margin-left:26.2pt;margin-top:13.1pt;width:404.6pt;height:222.5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7408" behindDoc="0" locked="0" layoutInCell="1" allowOverlap="1" wp14:anchorId="59FA7DD9" wp14:editId="79BAE5A4">
                <wp:simplePos x="0" y="0"/>
                <wp:positionH relativeFrom="column">
                  <wp:posOffset>1779905</wp:posOffset>
                </wp:positionH>
                <wp:positionV relativeFrom="paragraph">
                  <wp:posOffset>2684780</wp:posOffset>
                </wp:positionV>
                <wp:extent cx="3750310" cy="241300"/>
                <wp:effectExtent l="0" t="0" r="0" b="0"/>
                <wp:wrapNone/>
                <wp:docPr id="1058" name="テキスト ボックス 1" title="出典：健康経営の実践に役立つ事例集（近畿経済産業局）"/>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0310" cy="241300"/>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20" type="#_x0000_t202" alt="タイトル: 出典：健康経営の実践に役立つ事例集（近畿経済産業局）" style="position:absolute;left:0;text-align:left;margin-left:140.15pt;margin-top:211.4pt;width:295.3pt;height:19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v:textbox>
              </v:shape>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5360" behindDoc="0" locked="0" layoutInCell="1" allowOverlap="1" wp14:anchorId="1208AF6E" wp14:editId="723EC32F">
                <wp:simplePos x="0" y="0"/>
                <wp:positionH relativeFrom="column">
                  <wp:posOffset>461010</wp:posOffset>
                </wp:positionH>
                <wp:positionV relativeFrom="paragraph">
                  <wp:posOffset>265430</wp:posOffset>
                </wp:positionV>
                <wp:extent cx="5007610" cy="431165"/>
                <wp:effectExtent l="0" t="0" r="0" b="0"/>
                <wp:wrapNone/>
                <wp:docPr id="1057" name="テキスト ボックス 1" title="図表73：中小企業における「健康経営」に取り組むための課題（平成28年・近畿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7610" cy="431165"/>
                        </a:xfrm>
                        <a:prstGeom prst="rect">
                          <a:avLst/>
                        </a:prstGeom>
                      </wps:spPr>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図表73：中小企業における「健康経営」に取り組むための課題（平成28年・近畿圏）</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21" type="#_x0000_t202" alt="タイトル: 図表73：中小企業における「健康経営」に取り組むための課題（平成28年・近畿圏）" style="position:absolute;left:0;text-align:left;margin-left:36.3pt;margin-top:20.9pt;width:394.3pt;height:33.9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" filled="f" stroked="f">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図表73：中小企業における「健康経営」に取り組むための課題（平成28年・近畿圏）</w:t>
                      </w:r>
                    </w:p>
                  </w:txbxContent>
                </v:textbox>
              </v:shape>
            </w:pict>
          </mc:Fallback>
        </mc:AlternateContent>
      </w:r>
      <w:r w:rsidR="00E064CB">
        <w:rPr>
          <w:rFonts w:ascii="HG丸ｺﾞｼｯｸM-PRO" w:eastAsia="HG丸ｺﾞｼｯｸM-PRO" w:hAnsi="HG丸ｺﾞｼｯｸM-PRO"/>
          <w:noProof/>
          <w:sz w:val="22"/>
          <w:szCs w:val="28"/>
        </w:rPr>
        <w:drawing>
          <wp:inline distT="0" distB="0" distL="0" distR="0" wp14:anchorId="4AA62230">
            <wp:extent cx="5011420" cy="2755900"/>
            <wp:effectExtent l="0" t="0" r="0" b="6350"/>
            <wp:docPr id="22635" name="図 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11420" cy="2755900"/>
                    </a:xfrm>
                    <a:prstGeom prst="rect">
                      <a:avLst/>
                    </a:prstGeom>
                    <a:noFill/>
                    <a:ln>
                      <a:noFill/>
                    </a:ln>
                  </pic:spPr>
                </pic:pic>
              </a:graphicData>
            </a:graphic>
          </wp:inline>
        </w:drawing>
      </w:r>
    </w:p>
    <w:p w:rsidR="00C75E08" w:rsidRDefault="00C75E08" w:rsidP="00841976">
      <w:pPr>
        <w:ind w:leftChars="200" w:left="640" w:hangingChars="100" w:hanging="220"/>
        <w:rPr>
          <w:rFonts w:ascii="HG丸ｺﾞｼｯｸM-PRO" w:eastAsia="HG丸ｺﾞｼｯｸM-PRO" w:hAnsi="HG丸ｺﾞｼｯｸM-PRO"/>
          <w:sz w:val="22"/>
          <w:szCs w:val="28"/>
        </w:rPr>
      </w:pPr>
    </w:p>
    <w:p w:rsidR="00C57866" w:rsidRPr="00E57C4B" w:rsidRDefault="00C57866" w:rsidP="0012397F">
      <w:pPr>
        <w:tabs>
          <w:tab w:val="left" w:pos="709"/>
        </w:tabs>
      </w:pPr>
    </w:p>
    <w:p w:rsidR="00D14A14" w:rsidRPr="00510786" w:rsidRDefault="0003628C" w:rsidP="00D14A14">
      <w:pPr>
        <w:pStyle w:val="1"/>
        <w:rPr>
          <w:color w:val="0070C0"/>
          <w:sz w:val="28"/>
        </w:rPr>
      </w:pPr>
      <w:r w:rsidRPr="00EC439E">
        <w:br w:type="page"/>
      </w:r>
      <w:bookmarkStart w:id="39" w:name="_Toc509584342"/>
      <w:r w:rsidR="00D14A14">
        <w:rPr>
          <w:rFonts w:hint="eastAsia"/>
        </w:rPr>
        <w:lastRenderedPageBreak/>
        <w:t>第４</w:t>
      </w:r>
      <w:r w:rsidR="00D14A14" w:rsidRPr="005C085A">
        <w:rPr>
          <w:rFonts w:hint="eastAsia"/>
        </w:rPr>
        <w:t>章　基本的な考え方</w:t>
      </w:r>
      <w:bookmarkEnd w:id="39"/>
      <w:r w:rsidR="00D14A14">
        <w:rPr>
          <w:rFonts w:hint="eastAsia"/>
        </w:rPr>
        <w:t xml:space="preserve">　</w:t>
      </w:r>
      <w:r w:rsidR="00D14A14">
        <w:rPr>
          <w:rFonts w:hint="eastAsia"/>
          <w:color w:val="0070C0"/>
        </w:rPr>
        <w:t xml:space="preserve">　　　　　　　</w:t>
      </w:r>
    </w:p>
    <w:p w:rsidR="00D14A14" w:rsidRDefault="00E97EC2" w:rsidP="00D14A14">
      <w:pPr>
        <w:ind w:firstLineChars="100" w:firstLine="361"/>
        <w:rPr>
          <w:rFonts w:asciiTheme="majorEastAsia" w:eastAsiaTheme="majorEastAsia" w:hAnsiTheme="majorEastAsia"/>
          <w:b/>
          <w:color w:val="0070C0"/>
          <w:sz w:val="36"/>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5344" behindDoc="0" locked="0" layoutInCell="1" allowOverlap="1">
                <wp:simplePos x="0" y="0"/>
                <wp:positionH relativeFrom="column">
                  <wp:posOffset>46990</wp:posOffset>
                </wp:positionH>
                <wp:positionV relativeFrom="paragraph">
                  <wp:posOffset>130810</wp:posOffset>
                </wp:positionV>
                <wp:extent cx="5676900" cy="8115300"/>
                <wp:effectExtent l="19050" t="19050" r="19050" b="19050"/>
                <wp:wrapNone/>
                <wp:docPr id="10332" name="正方形/長方形 10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15300"/>
                        </a:xfrm>
                        <a:prstGeom prst="rect">
                          <a:avLst/>
                        </a:prstGeom>
                        <a:solidFill>
                          <a:sysClr val="window" lastClr="FFFFFF">
                            <a:lumMod val="100000"/>
                            <a:lumOff val="0"/>
                          </a:sysClr>
                        </a:solidFill>
                        <a:ln w="31750">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10332" o:spid="_x0000_s1026" style="position:absolute;left:0;text-align:left;margin-left:3.7pt;margin-top:10.3pt;width:447pt;height:63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" strokecolor="#f79646" strokeweight="2.5pt">
                <v:shadow color="#868686"/>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3536" behindDoc="0" locked="0" layoutInCell="1" allowOverlap="1">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rsidR="001C3D5C" w:rsidRPr="00376F4E" w:rsidRDefault="001C3D5C"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0334" o:spid="_x0000_s1222" type="#_x0000_t202" alt="タイトル: 全体像" style="position:absolute;left:0;text-align:left;margin-left:-1.8pt;margin-top:10.25pt;width:108.5pt;height:28.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" filled="f" stroked="f" strokeweight=".5pt">
                <v:path arrowok="t"/>
                <v:textbox>
                  <w:txbxContent>
                    <w:p w:rsidR="001C3D5C" w:rsidRPr="00376F4E" w:rsidRDefault="001C3D5C"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r w:rsidR="00D14A14" w:rsidRPr="00510786">
        <w:rPr>
          <w:rFonts w:asciiTheme="majorEastAsia" w:eastAsiaTheme="majorEastAsia" w:hAnsiTheme="majorEastAsia" w:hint="eastAsia"/>
          <w:b/>
          <w:color w:val="0070C0"/>
          <w:sz w:val="36"/>
          <w:szCs w:val="28"/>
        </w:rPr>
        <w:t xml:space="preserve">　</w: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5584" behindDoc="0" locked="0" layoutInCell="1" allowOverlap="1">
                <wp:simplePos x="0" y="0"/>
                <wp:positionH relativeFrom="column">
                  <wp:posOffset>386715</wp:posOffset>
                </wp:positionH>
                <wp:positionV relativeFrom="paragraph">
                  <wp:posOffset>91440</wp:posOffset>
                </wp:positionV>
                <wp:extent cx="5000625" cy="915035"/>
                <wp:effectExtent l="57150" t="57150" r="85725" b="75565"/>
                <wp:wrapNone/>
                <wp:docPr id="1028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15035"/>
                        </a:xfrm>
                        <a:prstGeom prst="roundRect">
                          <a:avLst>
                            <a:gd name="adj" fmla="val 12190"/>
                          </a:avLst>
                        </a:prstGeom>
                        <a:solidFill>
                          <a:srgbClr val="002060"/>
                        </a:solidFill>
                        <a:ln w="127000" cmpd="dbl">
                          <a:solidFill>
                            <a:srgbClr val="002060"/>
                          </a:solidFill>
                          <a:round/>
                          <a:headEnd/>
                          <a:tailEnd/>
                        </a:ln>
                      </wps:spPr>
                      <wps:txb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7" o:spid="_x0000_s1223" style="position:absolute;left:0;text-align:left;margin-left:30.45pt;margin-top:7.2pt;width:393.75pt;height:72.0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" fillcolor="#002060" strokecolor="#002060" strokeweight="10pt">
                <v:stroke linestyle="thinThin"/>
                <v:textbo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6608" behindDoc="0" locked="0" layoutInCell="1" allowOverlap="1">
                <wp:simplePos x="0" y="0"/>
                <wp:positionH relativeFrom="column">
                  <wp:posOffset>571500</wp:posOffset>
                </wp:positionH>
                <wp:positionV relativeFrom="paragraph">
                  <wp:posOffset>396875</wp:posOffset>
                </wp:positionV>
                <wp:extent cx="4596765" cy="533400"/>
                <wp:effectExtent l="19050" t="19050" r="32385" b="38100"/>
                <wp:wrapNone/>
                <wp:docPr id="10286" name="正方形/長方形 10335" descr="全ての府民が健やかで心豊かに生活できる活力ある社会&#10;～いのち輝く健康未来都市・大阪の実現～&#1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33400"/>
                        </a:xfrm>
                        <a:prstGeom prst="rect">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CC71F9" w:rsidRDefault="001C3D5C"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1C3D5C" w:rsidRPr="00CC71F9" w:rsidRDefault="001C3D5C"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335" o:spid="_x0000_s1224" alt="タイトル: 基本理念 - 説明: 全ての府民が健やかで心豊かに生活できる活力ある社会&#10;～いのち輝く健康未来都市・大阪の実現～&#10;" style="position:absolute;left:0;text-align:left;margin-left:45pt;margin-top:31.25pt;width:361.95pt;height:4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" strokecolor="#002060" strokeweight="5pt">
                <v:stroke linestyle="thickThin"/>
                <v:shadow color="#868686"/>
                <v:textbox>
                  <w:txbxContent>
                    <w:p w:rsidR="001C3D5C" w:rsidRPr="00CC71F9" w:rsidRDefault="001C3D5C"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1C3D5C" w:rsidRPr="00CC71F9" w:rsidRDefault="001C3D5C"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v:textbox>
              </v: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2997632" behindDoc="0" locked="0" layoutInCell="1" allowOverlap="1">
                <wp:simplePos x="0" y="0"/>
                <wp:positionH relativeFrom="column">
                  <wp:posOffset>453390</wp:posOffset>
                </wp:positionH>
                <wp:positionV relativeFrom="paragraph">
                  <wp:posOffset>139700</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D5C" w:rsidRPr="00D96CA7" w:rsidRDefault="001C3D5C"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8" o:spid="_x0000_s1225" type="#_x0000_t202" alt="タイトル: 基本理念" style="position:absolute;left:0;text-align:left;margin-left:35.7pt;margin-top:11pt;width:124.5pt;height:16.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" filled="f" stroked="f">
                <v:textbox inset="5.85pt,.7pt,5.85pt,.7pt">
                  <w:txbxContent>
                    <w:p w:rsidR="001C3D5C" w:rsidRPr="00D96CA7" w:rsidRDefault="001C3D5C"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84320" behindDoc="0" locked="0" layoutInCell="1" allowOverlap="1">
                <wp:simplePos x="0" y="0"/>
                <wp:positionH relativeFrom="column">
                  <wp:posOffset>386715</wp:posOffset>
                </wp:positionH>
                <wp:positionV relativeFrom="paragraph">
                  <wp:posOffset>208915</wp:posOffset>
                </wp:positionV>
                <wp:extent cx="5000625" cy="990600"/>
                <wp:effectExtent l="57150" t="57150" r="85725" b="7620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9" o:spid="_x0000_s1226" style="position:absolute;left:0;text-align:left;margin-left:30.45pt;margin-top:16.45pt;width:393.75pt;height:78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" fillcolor="#4f81bd" strokecolor="#4f81bd" strokeweight="10pt">
                <v:stroke linestyle="thinThin"/>
                <v:shadow color="#868686"/>
                <v:textbo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4560" behindDoc="0" locked="0" layoutInCell="1" allowOverlap="1">
                <wp:simplePos x="0" y="0"/>
                <wp:positionH relativeFrom="column">
                  <wp:posOffset>453390</wp:posOffset>
                </wp:positionH>
                <wp:positionV relativeFrom="paragraph">
                  <wp:posOffset>316865</wp:posOffset>
                </wp:positionV>
                <wp:extent cx="3017520" cy="209550"/>
                <wp:effectExtent l="0" t="0" r="0" b="0"/>
                <wp:wrapNone/>
                <wp:docPr id="10270" name="テキスト ボックス 1027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D5C" w:rsidRPr="00D96CA7" w:rsidRDefault="001C3D5C"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70" o:spid="_x0000_s1227" type="#_x0000_t202" alt="タイトル: 基本目標" style="position:absolute;left:0;text-align:left;margin-left:35.7pt;margin-top:24.95pt;width:237.6pt;height:16.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" filled="f" stroked="f">
                <v:textbox inset="5.85pt,.7pt,5.85pt,.7pt">
                  <w:txbxContent>
                    <w:p w:rsidR="001C3D5C" w:rsidRPr="00D96CA7" w:rsidRDefault="001C3D5C"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0464" behindDoc="0" locked="0" layoutInCell="1" allowOverlap="1">
                <wp:simplePos x="0" y="0"/>
                <wp:positionH relativeFrom="column">
                  <wp:posOffset>377190</wp:posOffset>
                </wp:positionH>
                <wp:positionV relativeFrom="paragraph">
                  <wp:posOffset>269875</wp:posOffset>
                </wp:positionV>
                <wp:extent cx="5000625" cy="743585"/>
                <wp:effectExtent l="57150" t="57150" r="85725" b="75565"/>
                <wp:wrapNone/>
                <wp:docPr id="10283"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743585"/>
                        </a:xfrm>
                        <a:prstGeom prst="roundRect">
                          <a:avLst>
                            <a:gd name="adj" fmla="val 12190"/>
                          </a:avLst>
                        </a:prstGeom>
                        <a:solidFill>
                          <a:srgbClr val="0033CC"/>
                        </a:solidFill>
                        <a:ln w="127000" cmpd="dbl">
                          <a:solidFill>
                            <a:srgbClr val="0033CC"/>
                          </a:solidFill>
                          <a:round/>
                          <a:headEnd/>
                          <a:tailEnd/>
                        </a:ln>
                      </wps:spPr>
                      <wps:txb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228" style="position:absolute;left:0;text-align:left;margin-left:29.7pt;margin-top:21.25pt;width:393.75pt;height:58.5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" fillcolor="#03c" strokecolor="#03c" strokeweight="10pt">
                <v:stroke linestyle="thinThin"/>
                <v:textbo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1488" behindDoc="0" locked="0" layoutInCell="1" allowOverlap="1">
                <wp:simplePos x="0" y="0"/>
                <wp:positionH relativeFrom="column">
                  <wp:posOffset>2996565</wp:posOffset>
                </wp:positionH>
                <wp:positionV relativeFrom="paragraph">
                  <wp:posOffset>584835</wp:posOffset>
                </wp:positionV>
                <wp:extent cx="1657350" cy="359410"/>
                <wp:effectExtent l="19050" t="19050" r="38100" b="40640"/>
                <wp:wrapNone/>
                <wp:docPr id="10282"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CC71F9" w:rsidRDefault="001C3D5C"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5" o:spid="_x0000_s1229" alt="タイトル: 基本目標 - 説明: 健康格差の縮小" style="position:absolute;left:0;text-align:left;margin-left:235.95pt;margin-top:46.05pt;width:130.5pt;height:28.3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" strokecolor="#03c" strokeweight="5pt">
                <v:stroke linestyle="thickThin"/>
                <v:shadow color="#868686"/>
                <v:textbox inset="1mm,0,1mm,0">
                  <w:txbxContent>
                    <w:p w:rsidR="001C3D5C" w:rsidRPr="00CC71F9" w:rsidRDefault="001C3D5C"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v:textbox>
              </v:roundrect>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2512" behindDoc="0" locked="0" layoutInCell="1" allowOverlap="1">
                <wp:simplePos x="0" y="0"/>
                <wp:positionH relativeFrom="column">
                  <wp:posOffset>1108710</wp:posOffset>
                </wp:positionH>
                <wp:positionV relativeFrom="paragraph">
                  <wp:posOffset>127635</wp:posOffset>
                </wp:positionV>
                <wp:extent cx="1676400" cy="359410"/>
                <wp:effectExtent l="19050" t="19050" r="38100" b="40640"/>
                <wp:wrapNone/>
                <wp:docPr id="1028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CC71F9" w:rsidRDefault="001C3D5C"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230" alt="タイトル: 基本目標 - 説明: 健康寿命の延伸" style="position:absolute;left:0;text-align:left;margin-left:87.3pt;margin-top:10.05pt;width:132pt;height:28.3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" strokecolor="#03c" strokeweight="5pt">
                <v:stroke linestyle="thickThin"/>
                <v:shadow color="#868686"/>
                <v:textbox inset="1mm,0,1mm,0">
                  <w:txbxContent>
                    <w:p w:rsidR="001C3D5C" w:rsidRPr="00CC71F9" w:rsidRDefault="001C3D5C"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v:textbox>
              </v:roundrect>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9680" behindDoc="0" locked="0" layoutInCell="1" allowOverlap="1">
                <wp:simplePos x="0" y="0"/>
                <wp:positionH relativeFrom="column">
                  <wp:posOffset>453390</wp:posOffset>
                </wp:positionH>
                <wp:positionV relativeFrom="paragraph">
                  <wp:posOffset>330835</wp:posOffset>
                </wp:positionV>
                <wp:extent cx="3017520" cy="209550"/>
                <wp:effectExtent l="0" t="0" r="0" b="0"/>
                <wp:wrapNone/>
                <wp:docPr id="10280" name="テキスト ボックス 10336"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D5C" w:rsidRPr="00AA0179" w:rsidRDefault="001C3D5C"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6" o:spid="_x0000_s1231" type="#_x0000_t202" alt="タイトル: 基本方針と取組み" style="position:absolute;left:0;text-align:left;margin-left:35.7pt;margin-top:26.05pt;width:237.6pt;height:16.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" filled="f" stroked="f">
                <v:textbox inset="5.85pt,.7pt,5.85pt,.7pt">
                  <w:txbxContent>
                    <w:p w:rsidR="001C3D5C" w:rsidRPr="00AA0179" w:rsidRDefault="001C3D5C"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8656" behindDoc="0" locked="0" layoutInCell="1" allowOverlap="1">
                <wp:simplePos x="0" y="0"/>
                <wp:positionH relativeFrom="column">
                  <wp:posOffset>386715</wp:posOffset>
                </wp:positionH>
                <wp:positionV relativeFrom="paragraph">
                  <wp:posOffset>277495</wp:posOffset>
                </wp:positionV>
                <wp:extent cx="5000625" cy="5504180"/>
                <wp:effectExtent l="57150" t="57150" r="85725" b="77470"/>
                <wp:wrapNone/>
                <wp:docPr id="10279"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504180"/>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30.45pt;margin-top:21.85pt;width:393.75pt;height:433.4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" fillcolor="#00b0f0" strokecolor="#00b0f0" strokeweight="10pt">
                <v:stroke linestyle="thinThin"/>
                <v:shadow color="#868686"/>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6368" behindDoc="1" locked="0" layoutInCell="1" allowOverlap="1">
                <wp:simplePos x="0" y="0"/>
                <wp:positionH relativeFrom="column">
                  <wp:posOffset>386715</wp:posOffset>
                </wp:positionH>
                <wp:positionV relativeFrom="paragraph">
                  <wp:posOffset>439420</wp:posOffset>
                </wp:positionV>
                <wp:extent cx="5000625" cy="5400675"/>
                <wp:effectExtent l="57150" t="57150" r="85725" b="85725"/>
                <wp:wrapNone/>
                <wp:docPr id="10278"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9" o:spid="_x0000_s1026" style="position:absolute;left:0;text-align:left;margin-left:30.45pt;margin-top:34.6pt;width:393.75pt;height:425.25pt;z-index:-2503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" fillcolor="#4bacc6" strokecolor="#4bacc6" strokeweight="10pt">
                <v:stroke linestyle="thinThin"/>
                <v:shadow color="#868686"/>
              </v:roundrect>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1728" behindDoc="0" locked="0" layoutInCell="1" allowOverlap="1">
                <wp:simplePos x="0" y="0"/>
                <wp:positionH relativeFrom="column">
                  <wp:posOffset>472440</wp:posOffset>
                </wp:positionH>
                <wp:positionV relativeFrom="paragraph">
                  <wp:posOffset>205105</wp:posOffset>
                </wp:positionV>
                <wp:extent cx="2333625" cy="2695575"/>
                <wp:effectExtent l="0" t="0" r="28575" b="28575"/>
                <wp:wrapNone/>
                <wp:docPr id="10277"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26" style="position:absolute;left:0;text-align:left;margin-left:37.2pt;margin-top:16.15pt;width:183.75pt;height:212.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">
                <v:textbox inset="5.85pt,.7pt,5.85pt,.7pt"/>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3004800" behindDoc="0" locked="0" layoutInCell="1" allowOverlap="1">
                <wp:simplePos x="0" y="0"/>
                <wp:positionH relativeFrom="column">
                  <wp:posOffset>2948940</wp:posOffset>
                </wp:positionH>
                <wp:positionV relativeFrom="paragraph">
                  <wp:posOffset>205105</wp:posOffset>
                </wp:positionV>
                <wp:extent cx="2333625" cy="2695575"/>
                <wp:effectExtent l="0" t="0" r="28575" b="28575"/>
                <wp:wrapNone/>
                <wp:docPr id="10276"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26" style="position:absolute;left:0;text-align:left;margin-left:232.2pt;margin-top:16.15pt;width:183.75pt;height:212.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">
                <v:textbox inset="5.85pt,.7pt,5.85pt,.7pt"/>
              </v: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3776" behindDoc="0" locked="0" layoutInCell="1" allowOverlap="1">
                <wp:simplePos x="0" y="0"/>
                <wp:positionH relativeFrom="column">
                  <wp:posOffset>471170</wp:posOffset>
                </wp:positionH>
                <wp:positionV relativeFrom="paragraph">
                  <wp:posOffset>182245</wp:posOffset>
                </wp:positionV>
                <wp:extent cx="2238375" cy="421005"/>
                <wp:effectExtent l="0" t="0" r="47625" b="55245"/>
                <wp:wrapNone/>
                <wp:docPr id="10275" name="ホームベース 14397" title="(1)生活習慣病の予防・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solidFill>
                          <a:srgbClr val="CC3300"/>
                        </a:solidFill>
                        <a:ln w="0">
                          <a:solidFill>
                            <a:srgbClr val="000099"/>
                          </a:solidFill>
                          <a:miter lim="800000"/>
                          <a:headEnd/>
                          <a:tailEnd/>
                        </a:ln>
                        <a:effectLst>
                          <a:outerShdw dist="28398" dir="3806097" algn="ctr" rotWithShape="0">
                            <a:srgbClr val="984807"/>
                          </a:outerShdw>
                        </a:effectLst>
                      </wps:spPr>
                      <wps:txbx>
                        <w:txbxContent>
                          <w:p w:rsidR="001C3D5C" w:rsidRPr="00376F4E" w:rsidRDefault="001C3D5C"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1C3D5C" w:rsidRPr="00376F4E" w:rsidRDefault="001C3D5C" w:rsidP="00832C61">
                            <w:pPr>
                              <w:spacing w:line="32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232" type="#_x0000_t15" alt="タイトル: (1)生活習慣病の予防・早期発見・重症化予防" style="position:absolute;left:0;text-align:left;margin-left:37.1pt;margin-top:14.35pt;width:176.25pt;height:33.1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" adj="19371" fillcolor="#c30" strokecolor="#009" strokeweight="0">
                <v:shadow on="t" color="#984807" offset="1pt"/>
                <v:textbox inset="5.85pt,.7pt,5.85pt,.7pt">
                  <w:txbxContent>
                    <w:p w:rsidR="001C3D5C" w:rsidRPr="00376F4E" w:rsidRDefault="001C3D5C"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1C3D5C" w:rsidRPr="00376F4E" w:rsidRDefault="001C3D5C" w:rsidP="00832C61">
                      <w:pPr>
                        <w:spacing w:line="32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5824" behindDoc="0" locked="0" layoutInCell="1" allowOverlap="1">
                <wp:simplePos x="0" y="0"/>
                <wp:positionH relativeFrom="column">
                  <wp:posOffset>2936875</wp:posOffset>
                </wp:positionH>
                <wp:positionV relativeFrom="paragraph">
                  <wp:posOffset>172720</wp:posOffset>
                </wp:positionV>
                <wp:extent cx="2238375" cy="421005"/>
                <wp:effectExtent l="0" t="0" r="47625" b="55245"/>
                <wp:wrapNone/>
                <wp:docPr id="10274" name="ホームベース 14396" title="(2)ライフステージに応じた取組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solidFill>
                          <a:srgbClr val="CC3300"/>
                        </a:solidFill>
                        <a:ln w="0">
                          <a:solidFill>
                            <a:srgbClr val="000099"/>
                          </a:solidFill>
                          <a:miter lim="800000"/>
                          <a:headEnd/>
                          <a:tailEnd/>
                        </a:ln>
                        <a:effectLst>
                          <a:outerShdw dist="28398" dir="3806097" algn="ctr" rotWithShape="0">
                            <a:srgbClr val="984807"/>
                          </a:outerShdw>
                        </a:effectLst>
                      </wps:spPr>
                      <wps:txbx>
                        <w:txbxContent>
                          <w:p w:rsidR="001C3D5C" w:rsidRPr="00376F4E" w:rsidRDefault="001C3D5C"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1C3D5C" w:rsidRPr="00376F4E" w:rsidRDefault="001C3D5C" w:rsidP="00832C61">
                            <w:pPr>
                              <w:spacing w:line="32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96" o:spid="_x0000_s1233" type="#_x0000_t15" alt="タイトル: (2)ライフステージに応じた取組み" style="position:absolute;left:0;text-align:left;margin-left:231.25pt;margin-top:13.6pt;width:176.25pt;height:33.1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" adj="19371" fillcolor="#c30" strokecolor="#009" strokeweight="0">
                <v:shadow on="t" color="#984807" offset="1pt"/>
                <v:textbox inset="5.85pt,.7pt,5.85pt,.7pt">
                  <w:txbxContent>
                    <w:p w:rsidR="001C3D5C" w:rsidRPr="00376F4E" w:rsidRDefault="001C3D5C"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1C3D5C" w:rsidRPr="00376F4E" w:rsidRDefault="001C3D5C" w:rsidP="00832C61">
                      <w:pPr>
                        <w:spacing w:line="32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6848" behindDoc="0" locked="0" layoutInCell="1" allowOverlap="1">
                <wp:simplePos x="0" y="0"/>
                <wp:positionH relativeFrom="column">
                  <wp:posOffset>3086100</wp:posOffset>
                </wp:positionH>
                <wp:positionV relativeFrom="paragraph">
                  <wp:posOffset>692150</wp:posOffset>
                </wp:positionV>
                <wp:extent cx="2053590" cy="2106930"/>
                <wp:effectExtent l="0" t="0" r="41910" b="64770"/>
                <wp:wrapNone/>
                <wp:docPr id="10273" name="角丸四角形 75" title="若い世代（児童期～青年期）、働く世代（成人期）、高齢者（老年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3542"/>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C3D5C" w:rsidRDefault="001C3D5C"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1C3D5C" w:rsidRPr="00CC71F9" w:rsidRDefault="001C3D5C"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1C3D5C" w:rsidRPr="00CC71F9" w:rsidRDefault="001C3D5C"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5" o:spid="_x0000_s1234" alt="タイトル: 若い世代（児童期～青年期）、働く世代（成人期）、高齢者（老年期）" style="position:absolute;left:0;text-align:left;margin-left:243pt;margin-top:54.5pt;width:161.7pt;height:165.9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" fillcolor="#fcd5b5" strokeweight="1pt">
                <v:shadow on="t" color="#215968" offset="1pt"/>
                <v:textbox inset="5.85pt,.7pt,5.85pt,.7pt">
                  <w:txbxContent>
                    <w:p w:rsidR="001C3D5C" w:rsidRDefault="001C3D5C"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1C3D5C" w:rsidRPr="00CC71F9" w:rsidRDefault="001C3D5C"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1C3D5C" w:rsidRPr="00CC71F9" w:rsidRDefault="001C3D5C"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7392" behindDoc="0" locked="0" layoutInCell="1" allowOverlap="1">
                <wp:simplePos x="0" y="0"/>
                <wp:positionH relativeFrom="column">
                  <wp:posOffset>525145</wp:posOffset>
                </wp:positionH>
                <wp:positionV relativeFrom="paragraph">
                  <wp:posOffset>384810</wp:posOffset>
                </wp:positionV>
                <wp:extent cx="2261870" cy="2148205"/>
                <wp:effectExtent l="0" t="0" r="5080" b="4445"/>
                <wp:wrapNone/>
                <wp:docPr id="10272"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rsidR="001C3D5C" w:rsidRDefault="001C3D5C"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1C3D5C" w:rsidRPr="00E817C9" w:rsidRDefault="001C3D5C"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1C3D5C" w:rsidRPr="003632E4" w:rsidRDefault="001C3D5C" w:rsidP="00D14A14">
                            <w:pPr>
                              <w:spacing w:line="300" w:lineRule="exact"/>
                              <w:ind w:leftChars="100" w:left="21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235" type="#_x0000_t202" style="position:absolute;left:0;text-align:left;margin-left:41.35pt;margin-top:30.3pt;width:178.1pt;height:169.1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" stroked="f">
                <v:textbox>
                  <w:txbxContent>
                    <w:p w:rsidR="001C3D5C" w:rsidRDefault="001C3D5C"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1C3D5C" w:rsidRPr="00E817C9" w:rsidRDefault="001C3D5C"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1C3D5C" w:rsidRPr="003632E4" w:rsidRDefault="001C3D5C" w:rsidP="00D14A14">
                      <w:pPr>
                        <w:spacing w:line="300" w:lineRule="exact"/>
                        <w:ind w:leftChars="100" w:left="210"/>
                        <w:rPr>
                          <w:rFonts w:ascii="HG丸ｺﾞｼｯｸM-PRO" w:eastAsia="HG丸ｺﾞｼｯｸM-PRO" w:hAnsi="HG丸ｺﾞｼｯｸM-PRO"/>
                          <w:sz w:val="22"/>
                        </w:rPr>
                      </w:pP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8416" behindDoc="0" locked="0" layoutInCell="1" allowOverlap="1">
                <wp:simplePos x="0" y="0"/>
                <wp:positionH relativeFrom="column">
                  <wp:posOffset>2996565</wp:posOffset>
                </wp:positionH>
                <wp:positionV relativeFrom="paragraph">
                  <wp:posOffset>385445</wp:posOffset>
                </wp:positionV>
                <wp:extent cx="2247900" cy="2147570"/>
                <wp:effectExtent l="0" t="0" r="0" b="5080"/>
                <wp:wrapNone/>
                <wp:docPr id="95"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rsidR="001C3D5C" w:rsidRDefault="001C3D5C"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1C3D5C" w:rsidRPr="00E817C9" w:rsidRDefault="001C3D5C"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1C3D5C" w:rsidRDefault="001C3D5C"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1C3D5C" w:rsidRPr="005B5955" w:rsidRDefault="001C3D5C" w:rsidP="00D14A14">
                            <w:pPr>
                              <w:spacing w:line="360" w:lineRule="exact"/>
                              <w:ind w:firstLineChars="100" w:firstLine="24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236" type="#_x0000_t202" style="position:absolute;left:0;text-align:left;margin-left:235.95pt;margin-top:30.35pt;width:177pt;height:169.1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" stroked="f">
                <v:textbox>
                  <w:txbxContent>
                    <w:p w:rsidR="001C3D5C" w:rsidRDefault="001C3D5C"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1C3D5C" w:rsidRPr="00E817C9" w:rsidRDefault="001C3D5C"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1C3D5C" w:rsidRDefault="001C3D5C"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1C3D5C" w:rsidRPr="005B5955" w:rsidRDefault="001C3D5C" w:rsidP="00D14A14">
                      <w:pPr>
                        <w:spacing w:line="360" w:lineRule="exact"/>
                        <w:ind w:firstLineChars="100" w:firstLine="240"/>
                        <w:rPr>
                          <w:sz w:val="24"/>
                          <w:szCs w:val="24"/>
                        </w:rPr>
                      </w:pPr>
                    </w:p>
                  </w:txbxContent>
                </v:textbox>
              </v:shape>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2752" behindDoc="0" locked="0" layoutInCell="1" allowOverlap="1">
                <wp:simplePos x="0" y="0"/>
                <wp:positionH relativeFrom="column">
                  <wp:posOffset>600075</wp:posOffset>
                </wp:positionH>
                <wp:positionV relativeFrom="paragraph">
                  <wp:posOffset>234950</wp:posOffset>
                </wp:positionV>
                <wp:extent cx="2053590" cy="2106930"/>
                <wp:effectExtent l="0" t="0" r="41910" b="64770"/>
                <wp:wrapNone/>
                <wp:docPr id="94" name="角丸四角形 79" descr="1ヘルスリテラシー&#10;2栄養・食生活&#10;3運動&#10;4休養・睡眠&#10;5飲酒&#10;6喫煙&#10;7歯と口の健康&#10;8こころの健康&#10;9けんしん（健診・がん検診）&#10;10重症化予防" title="１ 生活習慣病の予防、２ 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291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C3D5C" w:rsidRPr="00E935A0" w:rsidRDefault="001C3D5C"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1C3D5C" w:rsidRPr="003632E4" w:rsidRDefault="001C3D5C"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1C3D5C"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1C3D5C" w:rsidRPr="00E935A0" w:rsidRDefault="001C3D5C"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1C3D5C" w:rsidRPr="003632E4" w:rsidRDefault="001C3D5C"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1C3D5C" w:rsidRPr="003632E4" w:rsidRDefault="001C3D5C" w:rsidP="00D14A14">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237" alt="タイトル: １ 生活習慣病の予防、２ 生活習慣病の早期発見・重症化予防 - 説明: 1ヘルスリテラシー&#10;2栄養・食生活&#10;3運動&#10;4休養・睡眠&#10;5飲酒&#10;6喫煙&#10;7歯と口の健康&#10;8こころの健康&#10;9けんしん（健診・がん検診）&#10;10重症化予防" style="position:absolute;left:0;text-align:left;margin-left:47.25pt;margin-top:18.5pt;width:161.7pt;height:165.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" fillcolor="#fcd5b5" strokeweight="1pt">
                <v:shadow on="t" color="#215968" offset="1pt"/>
                <v:textbox inset="5.85pt,.7pt,5.85pt,.7pt">
                  <w:txbxContent>
                    <w:p w:rsidR="001C3D5C" w:rsidRPr="00E935A0" w:rsidRDefault="001C3D5C"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1C3D5C" w:rsidRPr="003632E4" w:rsidRDefault="001C3D5C"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1C3D5C"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1C3D5C" w:rsidRPr="00E935A0" w:rsidRDefault="001C3D5C"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1C3D5C" w:rsidRPr="003632E4" w:rsidRDefault="001C3D5C"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1C3D5C" w:rsidRPr="003632E4" w:rsidRDefault="001C3D5C" w:rsidP="00D14A14">
                      <w:pPr>
                        <w:rPr>
                          <w:rFonts w:ascii="HG丸ｺﾞｼｯｸM-PRO" w:eastAsia="HG丸ｺﾞｼｯｸM-PRO" w:hAnsi="HG丸ｺﾞｼｯｸM-PRO"/>
                          <w:szCs w:val="21"/>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2992" behindDoc="0" locked="0" layoutInCell="1" allowOverlap="1">
            <wp:simplePos x="0" y="0"/>
            <wp:positionH relativeFrom="column">
              <wp:posOffset>3308897</wp:posOffset>
            </wp:positionH>
            <wp:positionV relativeFrom="paragraph">
              <wp:posOffset>412396</wp:posOffset>
            </wp:positionV>
            <wp:extent cx="1607731" cy="1467293"/>
            <wp:effectExtent l="0" t="0" r="0" b="0"/>
            <wp:wrapNone/>
            <wp:docPr id="1048" name="図 10" descr="これは図です"/>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07731" cy="14672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A6DF4"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0704" behindDoc="0" locked="0" layoutInCell="1" allowOverlap="1">
                <wp:simplePos x="0" y="0"/>
                <wp:positionH relativeFrom="column">
                  <wp:posOffset>2390775</wp:posOffset>
                </wp:positionH>
                <wp:positionV relativeFrom="paragraph">
                  <wp:posOffset>238125</wp:posOffset>
                </wp:positionV>
                <wp:extent cx="971550" cy="140335"/>
                <wp:effectExtent l="38100" t="19050" r="95250" b="50165"/>
                <wp:wrapNone/>
                <wp:docPr id="93"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25pt;margin-top:18.75pt;width:76.5pt;height:11.0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" fillcolor="#d99694" strokecolor="#d99694" strokeweight="1pt">
                <v:fill color2="#f2dcdb" angle="135" focus="50%" type="gradient"/>
                <v:shadow on="t" color="#632523" opacity=".5" offset="1pt"/>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9440" behindDoc="0" locked="0" layoutInCell="1" allowOverlap="1">
                <wp:simplePos x="0" y="0"/>
                <wp:positionH relativeFrom="column">
                  <wp:posOffset>539115</wp:posOffset>
                </wp:positionH>
                <wp:positionV relativeFrom="paragraph">
                  <wp:posOffset>104140</wp:posOffset>
                </wp:positionV>
                <wp:extent cx="4714875" cy="2305050"/>
                <wp:effectExtent l="0" t="0" r="9525" b="0"/>
                <wp:wrapNone/>
                <wp:docPr id="92"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rsidR="001C3D5C" w:rsidRPr="00E817C9" w:rsidRDefault="001C3D5C"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Pr="00104A70"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Pr="003A0C7F" w:rsidRDefault="001C3D5C"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1C3D5C" w:rsidRPr="00104A70" w:rsidRDefault="001C3D5C" w:rsidP="00D14A14">
                            <w:pPr>
                              <w:jc w:val="center"/>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238" type="#_x0000_t202" style="position:absolute;left:0;text-align:left;margin-left:42.45pt;margin-top:8.2pt;width:371.25pt;height:181.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" stroked="f">
                <v:textbox>
                  <w:txbxContent>
                    <w:p w:rsidR="001C3D5C" w:rsidRPr="00E817C9" w:rsidRDefault="001C3D5C"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Pr="00104A70"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Pr="003A0C7F" w:rsidRDefault="001C3D5C"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1C3D5C" w:rsidRPr="00104A70" w:rsidRDefault="001C3D5C" w:rsidP="00D14A14">
                      <w:pPr>
                        <w:jc w:val="center"/>
                        <w:rPr>
                          <w:rFonts w:ascii="HG丸ｺﾞｼｯｸM-PRO" w:eastAsia="HG丸ｺﾞｼｯｸM-PRO" w:hAnsi="HG丸ｺﾞｼｯｸM-PRO"/>
                          <w:sz w:val="22"/>
                        </w:rPr>
                      </w:pPr>
                    </w:p>
                  </w:txbxContent>
                </v:textbox>
              </v:shape>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8896" behindDoc="0" locked="0" layoutInCell="1" allowOverlap="1">
                <wp:simplePos x="0" y="0"/>
                <wp:positionH relativeFrom="column">
                  <wp:posOffset>514350</wp:posOffset>
                </wp:positionH>
                <wp:positionV relativeFrom="paragraph">
                  <wp:posOffset>-1905</wp:posOffset>
                </wp:positionV>
                <wp:extent cx="4705350" cy="234315"/>
                <wp:effectExtent l="0" t="0" r="57150" b="51435"/>
                <wp:wrapNone/>
                <wp:docPr id="91" name="ホームベース 14388" title="(3)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234315"/>
                        </a:xfrm>
                        <a:prstGeom prst="homePlate">
                          <a:avLst>
                            <a:gd name="adj" fmla="val 107193"/>
                          </a:avLst>
                        </a:prstGeom>
                        <a:solidFill>
                          <a:srgbClr val="CC3300"/>
                        </a:solidFill>
                        <a:ln w="0">
                          <a:solidFill>
                            <a:srgbClr val="000099"/>
                          </a:solidFill>
                          <a:miter lim="800000"/>
                          <a:headEnd/>
                          <a:tailEnd/>
                        </a:ln>
                        <a:effectLst>
                          <a:outerShdw dist="28398" dir="3806097" algn="ctr" rotWithShape="0">
                            <a:srgbClr val="984807"/>
                          </a:outerShdw>
                        </a:effectLst>
                      </wps:spPr>
                      <wps:txbx>
                        <w:txbxContent>
                          <w:p w:rsidR="001C3D5C" w:rsidRPr="00376F4E" w:rsidRDefault="001C3D5C"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88" o:spid="_x0000_s1239" type="#_x0000_t15" alt="タイトル: (3)府民の健康づくりを支える社会環境整備" style="position:absolute;left:0;text-align:left;margin-left:40.5pt;margin-top:-.15pt;width:370.5pt;height:18.4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" adj="20447" fillcolor="#c30" strokecolor="#009" strokeweight="0">
                <v:shadow on="t" color="#984807" offset="1pt"/>
                <v:textbox inset="5.85pt,.7pt,5.85pt,.7pt">
                  <w:txbxContent>
                    <w:p w:rsidR="001C3D5C" w:rsidRPr="00376F4E" w:rsidRDefault="001C3D5C"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9920" behindDoc="0" locked="0" layoutInCell="1" allowOverlap="1">
                <wp:simplePos x="0" y="0"/>
                <wp:positionH relativeFrom="column">
                  <wp:posOffset>671830</wp:posOffset>
                </wp:positionH>
                <wp:positionV relativeFrom="paragraph">
                  <wp:posOffset>351155</wp:posOffset>
                </wp:positionV>
                <wp:extent cx="4472940" cy="797560"/>
                <wp:effectExtent l="0" t="0" r="41910" b="59690"/>
                <wp:wrapNone/>
                <wp:docPr id="90" name="角丸四角形 82" descr="職場の健康づくり、健康なまちづくり、地域の健康づくり、ＩＣＴを活用した健康情報等の基盤づくり&#10;" title="府民の自主的な取組みを社会全体で支え誘導する仕掛け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7975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C3D5C" w:rsidRPr="00F90C86" w:rsidRDefault="001C3D5C"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1C3D5C" w:rsidRPr="00CC71F9" w:rsidRDefault="001C3D5C"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1C3D5C" w:rsidRPr="00CC71F9" w:rsidRDefault="001C3D5C"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1C3D5C" w:rsidRPr="00CC71F9" w:rsidRDefault="001C3D5C" w:rsidP="00D14A14">
                            <w:pPr>
                              <w:spacing w:line="300" w:lineRule="exact"/>
                              <w:rPr>
                                <w:rFonts w:ascii="HG丸ｺﾞｼｯｸM-PRO" w:eastAsia="HG丸ｺﾞｼｯｸM-PRO" w:hAnsi="HG丸ｺﾞｼｯｸM-PRO"/>
                                <w:szCs w:val="21"/>
                              </w:rPr>
                            </w:pPr>
                          </w:p>
                          <w:p w:rsidR="001C3D5C" w:rsidRPr="00CC71F9" w:rsidRDefault="001C3D5C"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240" alt="タイトル: 府民の自主的な取組みを社会全体で支え誘導する仕掛けづくり - 説明: 職場の健康づくり、健康なまちづくり、地域の健康づくり、ＩＣＴを活用した健康情報等の基盤づくり&#10;" style="position:absolute;left:0;text-align:left;margin-left:52.9pt;margin-top:27.65pt;width:352.2pt;height:62.8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" fillcolor="#fcd5b5" strokeweight="1pt">
                <v:shadow on="t" color="#215968" offset="1pt"/>
                <v:textbox inset="5.85pt,.7pt,5.85pt,.7pt">
                  <w:txbxContent>
                    <w:p w:rsidR="001C3D5C" w:rsidRPr="00F90C86" w:rsidRDefault="001C3D5C"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1C3D5C" w:rsidRPr="00CC71F9" w:rsidRDefault="001C3D5C"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1C3D5C" w:rsidRPr="00CC71F9" w:rsidRDefault="001C3D5C"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1C3D5C" w:rsidRPr="00CC71F9" w:rsidRDefault="001C3D5C" w:rsidP="00D14A14">
                      <w:pPr>
                        <w:spacing w:line="300" w:lineRule="exact"/>
                        <w:rPr>
                          <w:rFonts w:ascii="HG丸ｺﾞｼｯｸM-PRO" w:eastAsia="HG丸ｺﾞｼｯｸM-PRO" w:hAnsi="HG丸ｺﾞｼｯｸM-PRO"/>
                          <w:szCs w:val="21"/>
                        </w:rPr>
                      </w:pPr>
                    </w:p>
                    <w:p w:rsidR="001C3D5C" w:rsidRPr="00CC71F9" w:rsidRDefault="001C3D5C" w:rsidP="00D14A14">
                      <w:pPr>
                        <w:spacing w:line="300" w:lineRule="exact"/>
                        <w:rPr>
                          <w:rFonts w:ascii="HG丸ｺﾞｼｯｸM-PRO" w:eastAsia="HG丸ｺﾞｼｯｸM-PRO" w:hAnsi="HG丸ｺﾞｼｯｸM-PRO"/>
                          <w:szCs w:val="21"/>
                        </w:rPr>
                      </w:pP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7872" behindDoc="0" locked="0" layoutInCell="1" allowOverlap="1">
                <wp:simplePos x="0" y="0"/>
                <wp:positionH relativeFrom="column">
                  <wp:posOffset>525145</wp:posOffset>
                </wp:positionH>
                <wp:positionV relativeFrom="paragraph">
                  <wp:posOffset>114935</wp:posOffset>
                </wp:positionV>
                <wp:extent cx="4781550" cy="1930400"/>
                <wp:effectExtent l="0" t="0" r="19050" b="12700"/>
                <wp:wrapNone/>
                <wp:docPr id="7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930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4" o:spid="_x0000_s1026" style="position:absolute;left:0;text-align:left;margin-left:41.35pt;margin-top:9.05pt;width:376.5pt;height:152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">
                <v:textbox inset="5.85pt,.7pt,5.85pt,.7pt"/>
              </v: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1968" behindDoc="0" locked="0" layoutInCell="1" allowOverlap="1">
            <wp:simplePos x="0" y="0"/>
            <wp:positionH relativeFrom="column">
              <wp:posOffset>3985260</wp:posOffset>
            </wp:positionH>
            <wp:positionV relativeFrom="paragraph">
              <wp:posOffset>272888</wp:posOffset>
            </wp:positionV>
            <wp:extent cx="1296670" cy="754380"/>
            <wp:effectExtent l="0" t="0" r="0" b="7620"/>
            <wp:wrapNone/>
            <wp:docPr id="1049" name="図 6" descr="これは図です"/>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8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96670" cy="754380"/>
                    </a:xfrm>
                    <a:prstGeom prst="rect">
                      <a:avLst/>
                    </a:prstGeom>
                    <a:noFill/>
                    <a:ln>
                      <a:noFill/>
                    </a:ln>
                    <a:extLst/>
                  </pic:spPr>
                </pic:pic>
              </a:graphicData>
            </a:graphic>
          </wp:anchor>
        </w:drawing>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10944" behindDoc="0" locked="0" layoutInCell="1" allowOverlap="1">
                <wp:simplePos x="0" y="0"/>
                <wp:positionH relativeFrom="column">
                  <wp:posOffset>681355</wp:posOffset>
                </wp:positionH>
                <wp:positionV relativeFrom="paragraph">
                  <wp:posOffset>332105</wp:posOffset>
                </wp:positionV>
                <wp:extent cx="4472940" cy="695325"/>
                <wp:effectExtent l="0" t="0" r="41910" b="66675"/>
                <wp:wrapNone/>
                <wp:docPr id="71" name="角丸四角形 85" descr="府民（家庭）、地域社会、教育機関、事業者、医療保険者、保健医療関係団体、マスメディア、市町村、大阪府等" title="多様な主体の連携・協働"/>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C3D5C" w:rsidRPr="001F6DBF" w:rsidRDefault="001C3D5C"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1C3D5C" w:rsidRPr="00CC71F9" w:rsidRDefault="001C3D5C"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1C3D5C" w:rsidRPr="00CC71F9" w:rsidRDefault="001C3D5C"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　等</w:t>
                            </w:r>
                          </w:p>
                          <w:p w:rsidR="001C3D5C" w:rsidRPr="00CC71F9" w:rsidRDefault="001C3D5C"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241" alt="タイトル: 多様な主体の連携・協働 - 説明: 府民（家庭）、地域社会、教育機関、事業者、医療保険者、保健医療関係団体、マスメディア、市町村、大阪府等" style="position:absolute;left:0;text-align:left;margin-left:53.65pt;margin-top:26.15pt;width:352.2pt;height:54.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" fillcolor="#fcd5b5" strokeweight="1pt">
                <v:shadow on="t" color="#215968" offset="1pt"/>
                <v:textbox inset="5.85pt,.7pt,5.85pt,.7pt">
                  <w:txbxContent>
                    <w:p w:rsidR="001C3D5C" w:rsidRPr="001F6DBF" w:rsidRDefault="001C3D5C"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1C3D5C" w:rsidRPr="00CC71F9" w:rsidRDefault="001C3D5C"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1C3D5C" w:rsidRPr="00CC71F9" w:rsidRDefault="001C3D5C"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　等</w:t>
                      </w:r>
                    </w:p>
                    <w:p w:rsidR="001C3D5C" w:rsidRPr="00CC71F9" w:rsidRDefault="001C3D5C" w:rsidP="00D14A14">
                      <w:pPr>
                        <w:spacing w:line="300" w:lineRule="exact"/>
                        <w:rPr>
                          <w:rFonts w:ascii="HG丸ｺﾞｼｯｸM-PRO" w:eastAsia="HG丸ｺﾞｼｯｸM-PRO" w:hAnsi="HG丸ｺﾞｼｯｸM-PRO"/>
                          <w:szCs w:val="21"/>
                        </w:rPr>
                      </w:pPr>
                    </w:p>
                  </w:txbxContent>
                </v:textbox>
              </v:roundrect>
            </w:pict>
          </mc:Fallback>
        </mc:AlternateContent>
      </w: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Pr="00077032" w:rsidRDefault="00D14A14" w:rsidP="00D14A14">
      <w:pPr>
        <w:ind w:rightChars="67" w:right="141"/>
        <w:rPr>
          <w:rFonts w:asciiTheme="majorEastAsia" w:eastAsiaTheme="majorEastAsia" w:hAnsiTheme="majorEastAsia"/>
          <w:b/>
          <w:color w:val="0070C0"/>
          <w:sz w:val="28"/>
          <w:szCs w:val="28"/>
          <w:u w:val="single"/>
        </w:rPr>
      </w:pPr>
      <w:bookmarkStart w:id="40" w:name="_Toc509584343"/>
      <w:r w:rsidRPr="00534BD9">
        <w:rPr>
          <w:rStyle w:val="20"/>
          <w:rFonts w:hint="eastAsia"/>
        </w:rPr>
        <w:lastRenderedPageBreak/>
        <w:t>１　基本理念</w:t>
      </w:r>
      <w:bookmarkEnd w:id="40"/>
      <w:r w:rsidRPr="00D77E2F">
        <w:rPr>
          <w:rFonts w:asciiTheme="majorEastAsia" w:eastAsiaTheme="majorEastAsia" w:hAnsiTheme="majorEastAsia" w:hint="eastAsia"/>
          <w:b/>
          <w:color w:val="0070C0"/>
          <w:sz w:val="36"/>
          <w:szCs w:val="28"/>
        </w:rPr>
        <w:t xml:space="preserve">　</w:t>
      </w:r>
      <w:r w:rsidRPr="00D77E2F">
        <w:rPr>
          <w:rFonts w:asciiTheme="majorEastAsia" w:eastAsiaTheme="majorEastAsia" w:hAnsiTheme="majorEastAsia" w:hint="eastAsia"/>
          <w:b/>
          <w:color w:val="0070C0"/>
          <w:sz w:val="28"/>
          <w:szCs w:val="28"/>
        </w:rPr>
        <w:t>～いのち輝く健康未来都市</w:t>
      </w:r>
      <w:r>
        <w:rPr>
          <w:rFonts w:asciiTheme="majorEastAsia" w:eastAsiaTheme="majorEastAsia" w:hAnsiTheme="majorEastAsia" w:hint="eastAsia"/>
          <w:b/>
          <w:color w:val="0070C0"/>
          <w:sz w:val="28"/>
          <w:szCs w:val="28"/>
        </w:rPr>
        <w:t>・</w:t>
      </w:r>
      <w:r w:rsidRPr="00D77E2F">
        <w:rPr>
          <w:rFonts w:asciiTheme="majorEastAsia" w:eastAsiaTheme="majorEastAsia" w:hAnsiTheme="majorEastAsia" w:hint="eastAsia"/>
          <w:b/>
          <w:color w:val="0070C0"/>
          <w:sz w:val="28"/>
          <w:szCs w:val="28"/>
        </w:rPr>
        <w:t>大阪の実現～</w:t>
      </w:r>
    </w:p>
    <w:p w:rsidR="00D14A14" w:rsidRPr="00673224" w:rsidRDefault="00D14A14" w:rsidP="00D14A14">
      <w:pPr>
        <w:ind w:leftChars="200" w:left="420" w:rightChars="67" w:right="141" w:firstLineChars="100" w:firstLine="212"/>
        <w:rPr>
          <w:rFonts w:ascii="HG丸ｺﾞｼｯｸM-PRO" w:eastAsia="HG丸ｺﾞｼｯｸM-PRO" w:hAnsi="HG丸ｺﾞｼｯｸM-PRO"/>
          <w:b/>
          <w:color w:val="000000" w:themeColor="text1"/>
          <w:spacing w:val="-4"/>
          <w:sz w:val="24"/>
          <w:szCs w:val="24"/>
        </w:rPr>
      </w:pPr>
      <w:r w:rsidRPr="00673224">
        <w:rPr>
          <w:rFonts w:ascii="HG丸ｺﾞｼｯｸM-PRO" w:eastAsia="HG丸ｺﾞｼｯｸM-PRO" w:hAnsi="HG丸ｺﾞｼｯｸM-PRO" w:hint="eastAsia"/>
          <w:color w:val="000000" w:themeColor="text1"/>
          <w:spacing w:val="-4"/>
          <w:sz w:val="22"/>
          <w:szCs w:val="20"/>
        </w:rPr>
        <w:t>府民一人ひとりが健康づくりに取り組み、『全ての府民が健やかで心豊かに生活できる活力ある社会「いのち輝く健康未来都市・大阪」』の実現をめざし、市町村、関係機関、医療保険者や企業、地域などと連携して、次の基本目標の達成をめざし取組みを進めます。</w:t>
      </w:r>
    </w:p>
    <w:p w:rsidR="00D14A14" w:rsidRDefault="00D14A14" w:rsidP="00D14A14">
      <w:pPr>
        <w:spacing w:line="520" w:lineRule="exact"/>
        <w:rPr>
          <w:rFonts w:asciiTheme="majorEastAsia" w:eastAsiaTheme="majorEastAsia" w:hAnsiTheme="majorEastAsia"/>
          <w:b/>
          <w:color w:val="0070C0"/>
          <w:sz w:val="32"/>
          <w:szCs w:val="24"/>
        </w:rPr>
      </w:pPr>
    </w:p>
    <w:p w:rsidR="00D14A14" w:rsidRPr="00147B91" w:rsidRDefault="00D14A14" w:rsidP="00D14A14">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rsidR="00D14A14" w:rsidRPr="00077032" w:rsidRDefault="00D14A14" w:rsidP="00D14A14">
      <w:pPr>
        <w:pStyle w:val="3"/>
      </w:pPr>
      <w:bookmarkStart w:id="41" w:name="_Toc509584344"/>
      <w:r>
        <w:rPr>
          <w:rFonts w:hint="eastAsia"/>
        </w:rPr>
        <w:t>（1）</w:t>
      </w:r>
      <w:r w:rsidRPr="00077032">
        <w:rPr>
          <w:rFonts w:hint="eastAsia"/>
        </w:rPr>
        <w:t>健康寿命の延伸</w:t>
      </w:r>
      <w:bookmarkEnd w:id="41"/>
    </w:p>
    <w:p w:rsidR="00881139" w:rsidRPr="003B0D57" w:rsidRDefault="0003628C" w:rsidP="004B1AD0">
      <w:pPr>
        <w:ind w:leftChars="200" w:left="420" w:rightChars="67" w:right="141" w:firstLineChars="100" w:firstLine="220"/>
        <w:rPr>
          <w:rFonts w:ascii="HG丸ｺﾞｼｯｸM-PRO" w:eastAsia="HG丸ｺﾞｼｯｸM-PRO" w:hAnsi="HG丸ｺﾞｼｯｸM-PRO"/>
          <w:sz w:val="22"/>
          <w:szCs w:val="20"/>
        </w:rPr>
      </w:pPr>
      <w:r w:rsidRPr="003B0D57">
        <w:rPr>
          <w:rFonts w:ascii="HG丸ｺﾞｼｯｸM-PRO" w:eastAsia="HG丸ｺﾞｼｯｸM-PRO" w:hAnsi="HG丸ｺﾞｼｯｸM-PRO" w:hint="eastAsia"/>
          <w:sz w:val="22"/>
          <w:szCs w:val="20"/>
        </w:rPr>
        <w:t>少子高齢化や疾病構造の変化が進む中で、</w:t>
      </w:r>
      <w:r w:rsidR="00992527" w:rsidRPr="003B0D57">
        <w:rPr>
          <w:rFonts w:ascii="HG丸ｺﾞｼｯｸM-PRO" w:eastAsia="HG丸ｺﾞｼｯｸM-PRO" w:hAnsi="HG丸ｺﾞｼｯｸM-PRO" w:hint="eastAsia"/>
          <w:sz w:val="22"/>
          <w:szCs w:val="20"/>
        </w:rPr>
        <w:t>生活習慣病の予防対策等の強化など、府民の</w:t>
      </w:r>
      <w:r w:rsidRPr="003B0D57">
        <w:rPr>
          <w:rFonts w:ascii="HG丸ｺﾞｼｯｸM-PRO" w:eastAsia="HG丸ｺﾞｼｯｸM-PRO" w:hAnsi="HG丸ｺﾞｼｯｸM-PRO" w:hint="eastAsia"/>
          <w:sz w:val="22"/>
          <w:szCs w:val="20"/>
        </w:rPr>
        <w:t>ライフステージに応じた府民の主体的な健康づくりを推進</w:t>
      </w:r>
      <w:r w:rsidR="00992527" w:rsidRPr="003B0D57">
        <w:rPr>
          <w:rFonts w:ascii="HG丸ｺﾞｼｯｸM-PRO" w:eastAsia="HG丸ｺﾞｼｯｸM-PRO" w:hAnsi="HG丸ｺﾞｼｯｸM-PRO" w:hint="eastAsia"/>
          <w:sz w:val="22"/>
          <w:szCs w:val="20"/>
        </w:rPr>
        <w:t>することにより、生涯を通じて、心身ともに自立し、健やかで質の高い生活</w:t>
      </w:r>
      <w:r w:rsidR="004B1AD0" w:rsidRPr="003B0D57">
        <w:rPr>
          <w:rFonts w:ascii="HG丸ｺﾞｼｯｸM-PRO" w:eastAsia="HG丸ｺﾞｼｯｸM-PRO" w:hAnsi="HG丸ｺﾞｼｯｸM-PRO" w:hint="eastAsia"/>
          <w:sz w:val="22"/>
          <w:szCs w:val="20"/>
        </w:rPr>
        <w:t>を送</w:t>
      </w:r>
      <w:r w:rsidRPr="003B0D57">
        <w:rPr>
          <w:rFonts w:ascii="HG丸ｺﾞｼｯｸM-PRO" w:eastAsia="HG丸ｺﾞｼｯｸM-PRO" w:hAnsi="HG丸ｺﾞｼｯｸM-PRO" w:hint="eastAsia"/>
          <w:sz w:val="22"/>
          <w:szCs w:val="20"/>
        </w:rPr>
        <w:t>ることができるよう、</w:t>
      </w:r>
      <w:r w:rsidR="004B1AD0" w:rsidRPr="003B0D57">
        <w:rPr>
          <w:rFonts w:ascii="HG丸ｺﾞｼｯｸM-PRO" w:eastAsia="HG丸ｺﾞｼｯｸM-PRO" w:hAnsi="HG丸ｺﾞｼｯｸM-PRO" w:hint="eastAsia"/>
          <w:sz w:val="22"/>
          <w:szCs w:val="20"/>
        </w:rPr>
        <w:t>「</w:t>
      </w:r>
      <w:r w:rsidRPr="003B0D57">
        <w:rPr>
          <w:rFonts w:ascii="HG丸ｺﾞｼｯｸM-PRO" w:eastAsia="HG丸ｺﾞｼｯｸM-PRO" w:hAnsi="HG丸ｺﾞｼｯｸM-PRO" w:hint="eastAsia"/>
          <w:sz w:val="22"/>
          <w:szCs w:val="20"/>
        </w:rPr>
        <w:t>健康寿命の延伸</w:t>
      </w:r>
      <w:r w:rsidR="004B1AD0" w:rsidRPr="003B0D57">
        <w:rPr>
          <w:rFonts w:ascii="HG丸ｺﾞｼｯｸM-PRO" w:eastAsia="HG丸ｺﾞｼｯｸM-PRO" w:hAnsi="HG丸ｺﾞｼｯｸM-PRO" w:hint="eastAsia"/>
          <w:sz w:val="22"/>
          <w:szCs w:val="20"/>
        </w:rPr>
        <w:t>」をめざします</w:t>
      </w:r>
      <w:r w:rsidRPr="003B0D57">
        <w:rPr>
          <w:rFonts w:ascii="HG丸ｺﾞｼｯｸM-PRO" w:eastAsia="HG丸ｺﾞｼｯｸM-PRO" w:hAnsi="HG丸ｺﾞｼｯｸM-PRO" w:hint="eastAsia"/>
          <w:sz w:val="22"/>
          <w:szCs w:val="20"/>
        </w:rPr>
        <w:t>。</w:t>
      </w:r>
    </w:p>
    <w:p w:rsidR="00C57866" w:rsidRDefault="00874868" w:rsidP="00874868">
      <w:pPr>
        <w:tabs>
          <w:tab w:val="left" w:pos="1507"/>
        </w:tabs>
        <w:ind w:rightChars="67" w:right="141"/>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tab/>
      </w:r>
    </w:p>
    <w:p w:rsidR="00D14A14" w:rsidRPr="00077032" w:rsidRDefault="00D14A14" w:rsidP="00D14A14">
      <w:pPr>
        <w:pStyle w:val="3"/>
      </w:pPr>
      <w:bookmarkStart w:id="42" w:name="_Toc509584345"/>
      <w:r>
        <w:rPr>
          <w:rFonts w:hint="eastAsia"/>
        </w:rPr>
        <w:t>（2）</w:t>
      </w:r>
      <w:r w:rsidRPr="00077032">
        <w:rPr>
          <w:rFonts w:hint="eastAsia"/>
        </w:rPr>
        <w:t>健康格差の縮小</w:t>
      </w:r>
      <w:bookmarkEnd w:id="42"/>
    </w:p>
    <w:p w:rsidR="007B015D" w:rsidRPr="00F17223" w:rsidRDefault="0003628C" w:rsidP="007719FC">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社会経済状況の変化やライフスタイルの多様化等を背景に、住んでいる地域や個人の経</w:t>
      </w:r>
      <w:r w:rsidR="001F7430" w:rsidRPr="00F17223">
        <w:rPr>
          <w:rFonts w:ascii="HG丸ｺﾞｼｯｸM-PRO" w:eastAsia="HG丸ｺﾞｼｯｸM-PRO" w:hAnsi="HG丸ｺﾞｼｯｸM-PRO" w:hint="eastAsia"/>
          <w:sz w:val="22"/>
          <w:szCs w:val="20"/>
        </w:rPr>
        <w:t>済状況</w:t>
      </w:r>
      <w:r w:rsidR="00DC6FC9" w:rsidRPr="00F17223">
        <w:rPr>
          <w:rFonts w:ascii="HG丸ｺﾞｼｯｸM-PRO" w:eastAsia="HG丸ｺﾞｼｯｸM-PRO" w:hAnsi="HG丸ｺﾞｼｯｸM-PRO" w:hint="eastAsia"/>
          <w:sz w:val="22"/>
          <w:szCs w:val="20"/>
        </w:rPr>
        <w:t>、教育</w:t>
      </w:r>
      <w:r w:rsidR="001F7430" w:rsidRPr="00F17223">
        <w:rPr>
          <w:rFonts w:ascii="HG丸ｺﾞｼｯｸM-PRO" w:eastAsia="HG丸ｺﾞｼｯｸM-PRO" w:hAnsi="HG丸ｺﾞｼｯｸM-PRO" w:hint="eastAsia"/>
          <w:sz w:val="22"/>
          <w:szCs w:val="20"/>
        </w:rPr>
        <w:t>や</w:t>
      </w:r>
      <w:r w:rsidR="00DC6FC9" w:rsidRPr="00F17223">
        <w:rPr>
          <w:rFonts w:ascii="HG丸ｺﾞｼｯｸM-PRO" w:eastAsia="HG丸ｺﾞｼｯｸM-PRO" w:hAnsi="HG丸ｺﾞｼｯｸM-PRO" w:hint="eastAsia"/>
          <w:sz w:val="22"/>
          <w:szCs w:val="20"/>
        </w:rPr>
        <w:t>世帯構成等</w:t>
      </w:r>
      <w:r w:rsidR="001F7430" w:rsidRPr="00F17223">
        <w:rPr>
          <w:rFonts w:ascii="HG丸ｺﾞｼｯｸM-PRO" w:eastAsia="HG丸ｺﾞｼｯｸM-PRO" w:hAnsi="HG丸ｺﾞｼｯｸM-PRO" w:hint="eastAsia"/>
          <w:sz w:val="22"/>
          <w:szCs w:val="20"/>
        </w:rPr>
        <w:t>の違い</w:t>
      </w:r>
      <w:r w:rsidR="00DC6FC9" w:rsidRPr="00F17223">
        <w:rPr>
          <w:rFonts w:ascii="HG丸ｺﾞｼｯｸM-PRO" w:eastAsia="HG丸ｺﾞｼｯｸM-PRO" w:hAnsi="HG丸ｺﾞｼｯｸM-PRO" w:hint="eastAsia"/>
          <w:sz w:val="22"/>
          <w:szCs w:val="20"/>
        </w:rPr>
        <w:t>による</w:t>
      </w:r>
      <w:r w:rsidR="004B1AD0" w:rsidRPr="00F17223">
        <w:rPr>
          <w:rFonts w:ascii="HG丸ｺﾞｼｯｸM-PRO" w:eastAsia="HG丸ｺﾞｼｯｸM-PRO" w:hAnsi="HG丸ｺﾞｼｯｸM-PRO" w:hint="eastAsia"/>
          <w:sz w:val="22"/>
          <w:szCs w:val="20"/>
        </w:rPr>
        <w:t>「</w:t>
      </w:r>
      <w:r w:rsidRPr="00F17223">
        <w:rPr>
          <w:rFonts w:ascii="HG丸ｺﾞｼｯｸM-PRO" w:eastAsia="HG丸ｺﾞｼｯｸM-PRO" w:hAnsi="HG丸ｺﾞｼｯｸM-PRO" w:hint="eastAsia"/>
          <w:sz w:val="22"/>
          <w:szCs w:val="20"/>
        </w:rPr>
        <w:t>健康</w:t>
      </w:r>
      <w:r w:rsidR="005C782E" w:rsidRPr="00F17223">
        <w:rPr>
          <w:rFonts w:ascii="HG丸ｺﾞｼｯｸM-PRO" w:eastAsia="HG丸ｺﾞｼｯｸM-PRO" w:hAnsi="HG丸ｺﾞｼｯｸM-PRO" w:hint="eastAsia"/>
          <w:sz w:val="22"/>
          <w:szCs w:val="20"/>
        </w:rPr>
        <w:t>格差</w:t>
      </w:r>
      <w:r w:rsidR="004B1AD0" w:rsidRPr="00F17223">
        <w:rPr>
          <w:rFonts w:ascii="HG丸ｺﾞｼｯｸM-PRO" w:eastAsia="HG丸ｺﾞｼｯｸM-PRO" w:hAnsi="HG丸ｺﾞｼｯｸM-PRO" w:hint="eastAsia"/>
          <w:sz w:val="22"/>
          <w:szCs w:val="20"/>
        </w:rPr>
        <w:t>」</w:t>
      </w:r>
      <w:r w:rsidR="005C782E" w:rsidRPr="00F17223">
        <w:rPr>
          <w:rFonts w:ascii="HG丸ｺﾞｼｯｸM-PRO" w:eastAsia="HG丸ｺﾞｼｯｸM-PRO" w:hAnsi="HG丸ｺﾞｼｯｸM-PRO" w:hint="eastAsia"/>
          <w:sz w:val="22"/>
          <w:szCs w:val="20"/>
        </w:rPr>
        <w:t>が生じて</w:t>
      </w:r>
      <w:r w:rsidR="004435B0" w:rsidRPr="00F17223">
        <w:rPr>
          <w:rFonts w:ascii="HG丸ｺﾞｼｯｸM-PRO" w:eastAsia="HG丸ｺﾞｼｯｸM-PRO" w:hAnsi="HG丸ｺﾞｼｯｸM-PRO" w:hint="eastAsia"/>
          <w:sz w:val="22"/>
          <w:szCs w:val="20"/>
        </w:rPr>
        <w:t>いると</w:t>
      </w:r>
      <w:r w:rsidR="005C782E" w:rsidRPr="00F17223">
        <w:rPr>
          <w:rFonts w:ascii="HG丸ｺﾞｼｯｸM-PRO" w:eastAsia="HG丸ｺﾞｼｯｸM-PRO" w:hAnsi="HG丸ｺﾞｼｯｸM-PRO" w:hint="eastAsia"/>
          <w:sz w:val="22"/>
          <w:szCs w:val="20"/>
        </w:rPr>
        <w:t>い</w:t>
      </w:r>
      <w:r w:rsidR="004435B0" w:rsidRPr="00F17223">
        <w:rPr>
          <w:rFonts w:ascii="HG丸ｺﾞｼｯｸM-PRO" w:eastAsia="HG丸ｺﾞｼｯｸM-PRO" w:hAnsi="HG丸ｺﾞｼｯｸM-PRO" w:hint="eastAsia"/>
          <w:sz w:val="22"/>
          <w:szCs w:val="20"/>
        </w:rPr>
        <w:t>われてい</w:t>
      </w:r>
      <w:r w:rsidR="005C782E" w:rsidRPr="00F17223">
        <w:rPr>
          <w:rFonts w:ascii="HG丸ｺﾞｼｯｸM-PRO" w:eastAsia="HG丸ｺﾞｼｯｸM-PRO" w:hAnsi="HG丸ｺﾞｼｯｸM-PRO" w:hint="eastAsia"/>
          <w:sz w:val="22"/>
          <w:szCs w:val="20"/>
        </w:rPr>
        <w:t>ます。</w:t>
      </w:r>
    </w:p>
    <w:p w:rsidR="00F01AF6" w:rsidRPr="00F17223" w:rsidRDefault="0003628C" w:rsidP="00186FE6">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府内市町村</w:t>
      </w:r>
      <w:r w:rsidR="00D359A6" w:rsidRPr="00F17223">
        <w:rPr>
          <w:rFonts w:ascii="HG丸ｺﾞｼｯｸM-PRO" w:eastAsia="HG丸ｺﾞｼｯｸM-PRO" w:hAnsi="HG丸ｺﾞｼｯｸM-PRO" w:hint="eastAsia"/>
          <w:sz w:val="22"/>
          <w:szCs w:val="20"/>
        </w:rPr>
        <w:t>に</w:t>
      </w:r>
      <w:r w:rsidR="004B1AD0" w:rsidRPr="00F17223">
        <w:rPr>
          <w:rFonts w:ascii="HG丸ｺﾞｼｯｸM-PRO" w:eastAsia="HG丸ｺﾞｼｯｸM-PRO" w:hAnsi="HG丸ｺﾞｼｯｸM-PRO" w:hint="eastAsia"/>
          <w:sz w:val="22"/>
          <w:szCs w:val="20"/>
        </w:rPr>
        <w:t>おいて</w:t>
      </w:r>
      <w:r w:rsidR="009B0ACE" w:rsidRPr="00F17223">
        <w:rPr>
          <w:rFonts w:ascii="HG丸ｺﾞｼｯｸM-PRO" w:eastAsia="HG丸ｺﾞｼｯｸM-PRO" w:hAnsi="HG丸ｺﾞｼｯｸM-PRO" w:hint="eastAsia"/>
          <w:sz w:val="22"/>
          <w:szCs w:val="20"/>
        </w:rPr>
        <w:t>も</w:t>
      </w:r>
      <w:r w:rsidR="00874868" w:rsidRPr="00F17223">
        <w:rPr>
          <w:rFonts w:ascii="HG丸ｺﾞｼｯｸM-PRO" w:eastAsia="HG丸ｺﾞｼｯｸM-PRO" w:hAnsi="HG丸ｺﾞｼｯｸM-PRO" w:hint="eastAsia"/>
          <w:sz w:val="22"/>
          <w:szCs w:val="20"/>
        </w:rPr>
        <w:t>、</w:t>
      </w:r>
      <w:r w:rsidR="004B1AD0" w:rsidRPr="00F17223">
        <w:rPr>
          <w:rFonts w:ascii="HG丸ｺﾞｼｯｸM-PRO" w:eastAsia="HG丸ｺﾞｼｯｸM-PRO" w:hAnsi="HG丸ｺﾞｼｯｸM-PRO" w:hint="eastAsia"/>
          <w:sz w:val="22"/>
          <w:szCs w:val="20"/>
        </w:rPr>
        <w:t>健康</w:t>
      </w:r>
      <w:r w:rsidR="001F7430" w:rsidRPr="00F17223">
        <w:rPr>
          <w:rFonts w:ascii="HG丸ｺﾞｼｯｸM-PRO" w:eastAsia="HG丸ｺﾞｼｯｸM-PRO" w:hAnsi="HG丸ｺﾞｼｯｸM-PRO" w:hint="eastAsia"/>
          <w:sz w:val="22"/>
          <w:szCs w:val="20"/>
        </w:rPr>
        <w:t>寿命</w:t>
      </w:r>
      <w:r w:rsidR="00186FE6" w:rsidRPr="00F17223">
        <w:rPr>
          <w:rFonts w:ascii="HG丸ｺﾞｼｯｸM-PRO" w:eastAsia="HG丸ｺﾞｼｯｸM-PRO" w:hAnsi="HG丸ｺﾞｼｯｸM-PRO" w:hint="eastAsia"/>
          <w:sz w:val="22"/>
          <w:szCs w:val="20"/>
        </w:rPr>
        <w:t>、けんしんの受診率や</w:t>
      </w:r>
      <w:r w:rsidR="00811C97" w:rsidRPr="00F17223">
        <w:rPr>
          <w:rFonts w:ascii="HG丸ｺﾞｼｯｸM-PRO" w:eastAsia="HG丸ｺﾞｼｯｸM-PRO" w:hAnsi="HG丸ｺﾞｼｯｸM-PRO" w:hint="eastAsia"/>
          <w:sz w:val="22"/>
          <w:szCs w:val="20"/>
        </w:rPr>
        <w:t>喫煙</w:t>
      </w:r>
      <w:r w:rsidR="001F7430" w:rsidRPr="00F17223">
        <w:rPr>
          <w:rFonts w:ascii="HG丸ｺﾞｼｯｸM-PRO" w:eastAsia="HG丸ｺﾞｼｯｸM-PRO" w:hAnsi="HG丸ｺﾞｼｯｸM-PRO" w:hint="eastAsia"/>
          <w:sz w:val="22"/>
          <w:szCs w:val="20"/>
        </w:rPr>
        <w:t>率</w:t>
      </w:r>
      <w:r w:rsidR="009B0ACE" w:rsidRPr="00F17223">
        <w:rPr>
          <w:rFonts w:ascii="HG丸ｺﾞｼｯｸM-PRO" w:eastAsia="HG丸ｺﾞｼｯｸM-PRO" w:hAnsi="HG丸ｺﾞｼｯｸM-PRO" w:hint="eastAsia"/>
          <w:sz w:val="22"/>
          <w:szCs w:val="20"/>
        </w:rPr>
        <w:t>など</w:t>
      </w:r>
      <w:r w:rsidR="001F7430" w:rsidRPr="00F17223">
        <w:rPr>
          <w:rFonts w:ascii="HG丸ｺﾞｼｯｸM-PRO" w:eastAsia="HG丸ｺﾞｼｯｸM-PRO" w:hAnsi="HG丸ｺﾞｼｯｸM-PRO" w:hint="eastAsia"/>
          <w:sz w:val="22"/>
          <w:szCs w:val="20"/>
        </w:rPr>
        <w:t>、市町村間の</w:t>
      </w:r>
      <w:r w:rsidR="00811C97" w:rsidRPr="00F17223">
        <w:rPr>
          <w:rFonts w:ascii="HG丸ｺﾞｼｯｸM-PRO" w:eastAsia="HG丸ｺﾞｼｯｸM-PRO" w:hAnsi="HG丸ｺﾞｼｯｸM-PRO" w:hint="eastAsia"/>
          <w:sz w:val="22"/>
          <w:szCs w:val="20"/>
        </w:rPr>
        <w:t>差がみられることから、市町村</w:t>
      </w:r>
      <w:r w:rsidR="004B1AD0" w:rsidRPr="00F17223">
        <w:rPr>
          <w:rFonts w:ascii="HG丸ｺﾞｼｯｸM-PRO" w:eastAsia="HG丸ｺﾞｼｯｸM-PRO" w:hAnsi="HG丸ｺﾞｼｯｸM-PRO" w:hint="eastAsia"/>
          <w:sz w:val="22"/>
          <w:szCs w:val="20"/>
        </w:rPr>
        <w:t>の</w:t>
      </w:r>
      <w:r w:rsidR="00B02C31" w:rsidRPr="00F17223">
        <w:rPr>
          <w:rFonts w:ascii="HG丸ｺﾞｼｯｸM-PRO" w:eastAsia="HG丸ｺﾞｼｯｸM-PRO" w:hAnsi="HG丸ｺﾞｼｯｸM-PRO" w:hint="eastAsia"/>
          <w:sz w:val="22"/>
          <w:szCs w:val="20"/>
        </w:rPr>
        <w:t>健康指標の状況</w:t>
      </w:r>
      <w:r w:rsidR="004B1AD0" w:rsidRPr="00F17223">
        <w:rPr>
          <w:rFonts w:ascii="HG丸ｺﾞｼｯｸM-PRO" w:eastAsia="HG丸ｺﾞｼｯｸM-PRO" w:hAnsi="HG丸ｺﾞｼｯｸM-PRO" w:hint="eastAsia"/>
          <w:sz w:val="22"/>
          <w:szCs w:val="20"/>
        </w:rPr>
        <w:t>や</w:t>
      </w:r>
      <w:r w:rsidR="009B0ACE" w:rsidRPr="00F17223">
        <w:rPr>
          <w:rFonts w:ascii="HG丸ｺﾞｼｯｸM-PRO" w:eastAsia="HG丸ｺﾞｼｯｸM-PRO" w:hAnsi="HG丸ｺﾞｼｯｸM-PRO" w:hint="eastAsia"/>
          <w:sz w:val="22"/>
          <w:szCs w:val="20"/>
        </w:rPr>
        <w:t>健康</w:t>
      </w:r>
      <w:r w:rsidR="00B02C31" w:rsidRPr="00F17223">
        <w:rPr>
          <w:rFonts w:ascii="HG丸ｺﾞｼｯｸM-PRO" w:eastAsia="HG丸ｺﾞｼｯｸM-PRO" w:hAnsi="HG丸ｺﾞｼｯｸM-PRO" w:hint="eastAsia"/>
          <w:sz w:val="22"/>
          <w:szCs w:val="20"/>
        </w:rPr>
        <w:t>課題</w:t>
      </w:r>
      <w:r w:rsidR="009B0ACE" w:rsidRPr="00F17223">
        <w:rPr>
          <w:rFonts w:ascii="HG丸ｺﾞｼｯｸM-PRO" w:eastAsia="HG丸ｺﾞｼｯｸM-PRO" w:hAnsi="HG丸ｺﾞｼｯｸM-PRO" w:hint="eastAsia"/>
          <w:sz w:val="22"/>
          <w:szCs w:val="20"/>
        </w:rPr>
        <w:t>など</w:t>
      </w:r>
      <w:r w:rsidR="00B02C31" w:rsidRPr="00F17223">
        <w:rPr>
          <w:rFonts w:ascii="HG丸ｺﾞｼｯｸM-PRO" w:eastAsia="HG丸ｺﾞｼｯｸM-PRO" w:hAnsi="HG丸ｺﾞｼｯｸM-PRO" w:hint="eastAsia"/>
          <w:sz w:val="22"/>
          <w:szCs w:val="20"/>
        </w:rPr>
        <w:t>に応じた効果的な</w:t>
      </w:r>
      <w:r w:rsidR="009B0ACE" w:rsidRPr="00F17223">
        <w:rPr>
          <w:rFonts w:ascii="HG丸ｺﾞｼｯｸM-PRO" w:eastAsia="HG丸ｺﾞｼｯｸM-PRO" w:hAnsi="HG丸ｺﾞｼｯｸM-PRO" w:hint="eastAsia"/>
          <w:sz w:val="22"/>
          <w:szCs w:val="20"/>
        </w:rPr>
        <w:t>施策展開に</w:t>
      </w:r>
      <w:r w:rsidR="00811C97" w:rsidRPr="00F17223">
        <w:rPr>
          <w:rFonts w:ascii="HG丸ｺﾞｼｯｸM-PRO" w:eastAsia="HG丸ｺﾞｼｯｸM-PRO" w:hAnsi="HG丸ｺﾞｼｯｸM-PRO" w:hint="eastAsia"/>
          <w:sz w:val="22"/>
          <w:szCs w:val="20"/>
        </w:rPr>
        <w:t>取</w:t>
      </w:r>
      <w:r w:rsidR="009B0ACE" w:rsidRPr="00F17223">
        <w:rPr>
          <w:rFonts w:ascii="HG丸ｺﾞｼｯｸM-PRO" w:eastAsia="HG丸ｺﾞｼｯｸM-PRO" w:hAnsi="HG丸ｺﾞｼｯｸM-PRO" w:hint="eastAsia"/>
          <w:sz w:val="22"/>
          <w:szCs w:val="20"/>
        </w:rPr>
        <w:t>り</w:t>
      </w:r>
      <w:r w:rsidR="00874868" w:rsidRPr="00F17223">
        <w:rPr>
          <w:rFonts w:ascii="HG丸ｺﾞｼｯｸM-PRO" w:eastAsia="HG丸ｺﾞｼｯｸM-PRO" w:hAnsi="HG丸ｺﾞｼｯｸM-PRO" w:hint="eastAsia"/>
          <w:sz w:val="22"/>
          <w:szCs w:val="20"/>
        </w:rPr>
        <w:t>組み、</w:t>
      </w:r>
      <w:r w:rsidR="004B1AD0" w:rsidRPr="00F17223">
        <w:rPr>
          <w:rFonts w:ascii="HG丸ｺﾞｼｯｸM-PRO" w:eastAsia="HG丸ｺﾞｼｯｸM-PRO" w:hAnsi="HG丸ｺﾞｼｯｸM-PRO" w:hint="eastAsia"/>
          <w:sz w:val="22"/>
          <w:szCs w:val="20"/>
        </w:rPr>
        <w:t>「</w:t>
      </w:r>
      <w:r w:rsidR="00874868" w:rsidRPr="00F17223">
        <w:rPr>
          <w:rFonts w:ascii="HG丸ｺﾞｼｯｸM-PRO" w:eastAsia="HG丸ｺﾞｼｯｸM-PRO" w:hAnsi="HG丸ｺﾞｼｯｸM-PRO" w:hint="eastAsia"/>
          <w:sz w:val="22"/>
          <w:szCs w:val="20"/>
        </w:rPr>
        <w:t>健康格差の縮小</w:t>
      </w:r>
      <w:r w:rsidR="004B1AD0" w:rsidRPr="00F17223">
        <w:rPr>
          <w:rFonts w:ascii="HG丸ｺﾞｼｯｸM-PRO" w:eastAsia="HG丸ｺﾞｼｯｸM-PRO" w:hAnsi="HG丸ｺﾞｼｯｸM-PRO" w:hint="eastAsia"/>
          <w:sz w:val="22"/>
          <w:szCs w:val="20"/>
        </w:rPr>
        <w:t>」</w:t>
      </w:r>
      <w:r w:rsidR="00874868" w:rsidRPr="00F17223">
        <w:rPr>
          <w:rFonts w:ascii="HG丸ｺﾞｼｯｸM-PRO" w:eastAsia="HG丸ｺﾞｼｯｸM-PRO" w:hAnsi="HG丸ｺﾞｼｯｸM-PRO" w:hint="eastAsia"/>
          <w:sz w:val="22"/>
          <w:szCs w:val="20"/>
        </w:rPr>
        <w:t>をめざします。</w:t>
      </w:r>
    </w:p>
    <w:p w:rsidR="00D14A14" w:rsidRPr="004B1AD0" w:rsidRDefault="00D14A14" w:rsidP="00D14A14">
      <w:pPr>
        <w:rPr>
          <w:rFonts w:ascii="HG丸ｺﾞｼｯｸM-PRO" w:eastAsia="HG丸ｺﾞｼｯｸM-PRO" w:hAnsi="HG丸ｺﾞｼｯｸM-PRO"/>
          <w:color w:val="000000" w:themeColor="text1"/>
          <w:sz w:val="22"/>
          <w:szCs w:val="20"/>
        </w:rPr>
      </w:pPr>
    </w:p>
    <w:p w:rsidR="00D14A14" w:rsidRPr="00534BD9" w:rsidRDefault="00D14A14" w:rsidP="00D14A14">
      <w:pPr>
        <w:pStyle w:val="2"/>
      </w:pPr>
      <w:bookmarkStart w:id="43" w:name="_Toc509584346"/>
      <w:r w:rsidRPr="00534BD9">
        <w:rPr>
          <w:rFonts w:hint="eastAsia"/>
        </w:rPr>
        <w:t>２　基本方針</w:t>
      </w:r>
      <w:bookmarkEnd w:id="43"/>
    </w:p>
    <w:p w:rsidR="00D14A14" w:rsidRDefault="00D14A14" w:rsidP="00D14A14">
      <w:pPr>
        <w:pStyle w:val="3"/>
      </w:pPr>
      <w:bookmarkStart w:id="44" w:name="_Toc509584347"/>
      <w:r>
        <w:rPr>
          <w:rFonts w:hint="eastAsia"/>
        </w:rPr>
        <w:t>（1）</w:t>
      </w:r>
      <w:r w:rsidRPr="004C3381">
        <w:rPr>
          <w:rFonts w:hint="eastAsia"/>
        </w:rPr>
        <w:t>生活習慣病の予防、早期発見、重症化予防</w:t>
      </w:r>
      <w:bookmarkEnd w:id="44"/>
    </w:p>
    <w:p w:rsidR="00D14A14" w:rsidRPr="007B0EB0"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半数以上を占めています。また、糖尿病や高血圧等の生活習慣病の予備群や、喫煙・飲酒の影響により生活習慣病のリスクを抱える成人層も数多くいます。</w:t>
      </w:r>
    </w:p>
    <w:p w:rsidR="00D14A14" w:rsidRPr="00F17223" w:rsidRDefault="00D14A14" w:rsidP="00D14A14">
      <w:pPr>
        <w:ind w:leftChars="200" w:left="420" w:rightChars="67" w:right="141" w:firstLineChars="100" w:firstLine="220"/>
        <w:rPr>
          <w:rFonts w:ascii="HG丸ｺﾞｼｯｸM-PRO" w:eastAsia="HG丸ｺﾞｼｯｸM-PRO" w:hAnsi="HG丸ｺﾞｼｯｸM-PRO"/>
          <w:sz w:val="22"/>
          <w:szCs w:val="20"/>
        </w:rPr>
      </w:pPr>
      <w:r w:rsidRPr="007B0EB0">
        <w:rPr>
          <w:rFonts w:ascii="HG丸ｺﾞｼｯｸM-PRO" w:eastAsia="HG丸ｺﾞｼｯｸM-PRO" w:hAnsi="HG丸ｺﾞｼｯｸM-PRO" w:hint="eastAsia"/>
          <w:color w:val="000000" w:themeColor="text1"/>
          <w:sz w:val="22"/>
          <w:szCs w:val="20"/>
        </w:rPr>
        <w:t>生活習慣病の予防には、府民一人ひとりが健康への関心を高め、ヘルスリテラシーの向上と日常生活での行動・実践が不可欠であり、栄養・食生活や運動、休養・睡眠、飲</w:t>
      </w:r>
      <w:r w:rsidRPr="00F17223">
        <w:rPr>
          <w:rFonts w:ascii="HG丸ｺﾞｼｯｸM-PRO" w:eastAsia="HG丸ｺﾞｼｯｸM-PRO" w:hAnsi="HG丸ｺﾞｼｯｸM-PRO" w:hint="eastAsia"/>
          <w:sz w:val="22"/>
          <w:szCs w:val="20"/>
        </w:rPr>
        <w:t>酒、喫煙等の様々な生活習慣の改善に向けた取組みを推進します。</w:t>
      </w:r>
    </w:p>
    <w:p w:rsidR="00D14A14" w:rsidRPr="00F17223" w:rsidRDefault="00D14A14" w:rsidP="00D14A14">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一方、特定健診やがん検診の受診率は低く、また、生活習慣病と診断されても未治療や治療</w:t>
      </w:r>
      <w:r w:rsidR="00566756" w:rsidRPr="00F17223">
        <w:rPr>
          <w:rFonts w:ascii="HG丸ｺﾞｼｯｸM-PRO" w:eastAsia="HG丸ｺﾞｼｯｸM-PRO" w:hAnsi="HG丸ｺﾞｼｯｸM-PRO" w:hint="eastAsia"/>
          <w:sz w:val="22"/>
          <w:szCs w:val="20"/>
        </w:rPr>
        <w:t>中断により</w:t>
      </w:r>
      <w:r w:rsidRPr="00F17223">
        <w:rPr>
          <w:rFonts w:ascii="HG丸ｺﾞｼｯｸM-PRO" w:eastAsia="HG丸ｺﾞｼｯｸM-PRO" w:hAnsi="HG丸ｺﾞｼｯｸM-PRO" w:hint="eastAsia"/>
          <w:sz w:val="22"/>
          <w:szCs w:val="20"/>
        </w:rPr>
        <w:t>、重症化を招く府民も少なくありません。受診率の向上や保健指導の強化など、生活習慣病の早期発見と重症化予防に向けた取組みと環境整備を推進します。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また、乳がんや子宮頸がんなど、女性特有の疾患の予防・早期発見につなげるがん検診の受診促進や禁煙支援の取組みを促進します。</w:t>
      </w:r>
    </w:p>
    <w:p w:rsidR="00C57866" w:rsidRDefault="00C57866" w:rsidP="00EC439E">
      <w:pPr>
        <w:ind w:rightChars="67" w:right="141"/>
        <w:rPr>
          <w:rFonts w:ascii="HG丸ｺﾞｼｯｸM-PRO" w:eastAsia="HG丸ｺﾞｼｯｸM-PRO" w:hAnsi="HG丸ｺﾞｼｯｸM-PRO"/>
          <w:color w:val="000000" w:themeColor="text1"/>
          <w:sz w:val="22"/>
          <w:szCs w:val="20"/>
        </w:rPr>
      </w:pPr>
    </w:p>
    <w:p w:rsidR="00D14A14" w:rsidRPr="00077032" w:rsidRDefault="00D14A14" w:rsidP="00D14A14">
      <w:pPr>
        <w:pStyle w:val="3"/>
      </w:pPr>
      <w:bookmarkStart w:id="45" w:name="_Toc509584348"/>
      <w:r>
        <w:rPr>
          <w:rFonts w:hint="eastAsia"/>
        </w:rPr>
        <w:t>（2）</w:t>
      </w:r>
      <w:r w:rsidRPr="00077032">
        <w:t>ライフステージに応じた取組み</w:t>
      </w:r>
      <w:bookmarkEnd w:id="45"/>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府民一人ひとりが、生涯にわたって健康な生活を送るためには、</w:t>
      </w:r>
      <w:r w:rsidR="00186FE6">
        <w:rPr>
          <w:rFonts w:ascii="HG丸ｺﾞｼｯｸM-PRO" w:eastAsia="HG丸ｺﾞｼｯｸM-PRO" w:hAnsi="HG丸ｺﾞｼｯｸM-PRO" w:hint="eastAsia"/>
          <w:color w:val="000000" w:themeColor="text1"/>
          <w:sz w:val="22"/>
          <w:szCs w:val="20"/>
        </w:rPr>
        <w:t>若い世代（</w:t>
      </w:r>
      <w:r w:rsidRPr="007B0EB0">
        <w:rPr>
          <w:rFonts w:ascii="HG丸ｺﾞｼｯｸM-PRO" w:eastAsia="HG丸ｺﾞｼｯｸM-PRO" w:hAnsi="HG丸ｺﾞｼｯｸM-PRO" w:hint="eastAsia"/>
          <w:color w:val="000000" w:themeColor="text1"/>
          <w:sz w:val="22"/>
          <w:szCs w:val="20"/>
        </w:rPr>
        <w:t>児童・</w:t>
      </w:r>
      <w:r>
        <w:rPr>
          <w:rFonts w:ascii="HG丸ｺﾞｼｯｸM-PRO" w:eastAsia="HG丸ｺﾞｼｯｸM-PRO" w:hAnsi="HG丸ｺﾞｼｯｸM-PRO" w:hint="eastAsia"/>
          <w:color w:val="000000" w:themeColor="text1"/>
          <w:sz w:val="22"/>
          <w:szCs w:val="20"/>
        </w:rPr>
        <w:t>青年期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から</w:t>
      </w:r>
      <w:r w:rsidR="00186FE6">
        <w:rPr>
          <w:rFonts w:ascii="HG丸ｺﾞｼｯｸM-PRO" w:eastAsia="HG丸ｺﾞｼｯｸM-PRO" w:hAnsi="HG丸ｺﾞｼｯｸM-PRO" w:hint="eastAsia"/>
          <w:color w:val="000000" w:themeColor="text1"/>
          <w:sz w:val="22"/>
          <w:szCs w:val="20"/>
        </w:rPr>
        <w:t>働く世代（</w:t>
      </w:r>
      <w:r>
        <w:rPr>
          <w:rFonts w:ascii="HG丸ｺﾞｼｯｸM-PRO" w:eastAsia="HG丸ｺﾞｼｯｸM-PRO" w:hAnsi="HG丸ｺﾞｼｯｸM-PRO" w:hint="eastAsia"/>
          <w:color w:val="000000" w:themeColor="text1"/>
          <w:sz w:val="22"/>
          <w:szCs w:val="20"/>
        </w:rPr>
        <w:t>成人期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w:t>
      </w:r>
      <w:r w:rsidR="00186FE6">
        <w:rPr>
          <w:rFonts w:ascii="HG丸ｺﾞｼｯｸM-PRO" w:eastAsia="HG丸ｺﾞｼｯｸM-PRO" w:hAnsi="HG丸ｺﾞｼｯｸM-PRO" w:hint="eastAsia"/>
          <w:color w:val="000000" w:themeColor="text1"/>
          <w:sz w:val="22"/>
          <w:szCs w:val="20"/>
        </w:rPr>
        <w:t>高齢者（</w:t>
      </w:r>
      <w:r>
        <w:rPr>
          <w:rFonts w:ascii="HG丸ｺﾞｼｯｸM-PRO" w:eastAsia="HG丸ｺﾞｼｯｸM-PRO" w:hAnsi="HG丸ｺﾞｼｯｸM-PRO" w:hint="eastAsia"/>
          <w:color w:val="000000" w:themeColor="text1"/>
          <w:sz w:val="22"/>
          <w:szCs w:val="20"/>
        </w:rPr>
        <w:t>老年期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に至る各世代の身体的特性や生活・労働環境、健康に関する意識や行動等を踏まえた健康づくりへの取組みが重要です。</w:t>
      </w:r>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pacing w:val="-2"/>
          <w:sz w:val="22"/>
          <w:szCs w:val="20"/>
        </w:rPr>
      </w:pPr>
      <w:r>
        <w:rPr>
          <w:rFonts w:ascii="HG丸ｺﾞｼｯｸM-PRO" w:eastAsia="HG丸ｺﾞｼｯｸM-PRO" w:hAnsi="HG丸ｺﾞｼｯｸM-PRO" w:hint="eastAsia"/>
          <w:color w:val="000000" w:themeColor="text1"/>
          <w:sz w:val="22"/>
          <w:szCs w:val="20"/>
        </w:rPr>
        <w:t>生活習慣病は、若い頃からの食生活の乱れや運動</w:t>
      </w:r>
      <w:r w:rsidR="00686FD2">
        <w:rPr>
          <w:rFonts w:ascii="HG丸ｺﾞｼｯｸM-PRO" w:eastAsia="HG丸ｺﾞｼｯｸM-PRO" w:hAnsi="HG丸ｺﾞｼｯｸM-PRO" w:hint="eastAsia"/>
          <w:color w:val="000000" w:themeColor="text1"/>
          <w:sz w:val="22"/>
          <w:szCs w:val="20"/>
        </w:rPr>
        <w:t>習慣</w:t>
      </w:r>
      <w:r>
        <w:rPr>
          <w:rFonts w:ascii="HG丸ｺﾞｼｯｸM-PRO" w:eastAsia="HG丸ｺﾞｼｯｸM-PRO" w:hAnsi="HG丸ｺﾞｼｯｸM-PRO" w:hint="eastAsia"/>
          <w:color w:val="000000" w:themeColor="text1"/>
          <w:sz w:val="22"/>
          <w:szCs w:val="20"/>
        </w:rPr>
        <w:t>、喫煙等の様々な生活習慣が起因となるものであり、</w:t>
      </w:r>
      <w:r w:rsidR="00686FD2">
        <w:rPr>
          <w:rFonts w:ascii="HG丸ｺﾞｼｯｸM-PRO" w:eastAsia="HG丸ｺﾞｼｯｸM-PRO" w:hAnsi="HG丸ｺﾞｼｯｸM-PRO" w:hint="eastAsia"/>
          <w:color w:val="000000" w:themeColor="text1"/>
          <w:sz w:val="22"/>
          <w:szCs w:val="20"/>
        </w:rPr>
        <w:t>その</w:t>
      </w:r>
      <w:r>
        <w:rPr>
          <w:rFonts w:ascii="HG丸ｺﾞｼｯｸM-PRO" w:eastAsia="HG丸ｺﾞｼｯｸM-PRO" w:hAnsi="HG丸ｺﾞｼｯｸM-PRO" w:hint="eastAsia"/>
          <w:color w:val="000000" w:themeColor="text1"/>
          <w:sz w:val="22"/>
          <w:szCs w:val="20"/>
        </w:rPr>
        <w:t>発症予防には生涯を通じた継</w:t>
      </w:r>
      <w:r>
        <w:rPr>
          <w:rFonts w:ascii="HG丸ｺﾞｼｯｸM-PRO" w:eastAsia="HG丸ｺﾞｼｯｸM-PRO" w:hAnsi="HG丸ｺﾞｼｯｸM-PRO" w:hint="eastAsia"/>
          <w:color w:val="000000" w:themeColor="text1"/>
          <w:spacing w:val="-2"/>
          <w:sz w:val="22"/>
          <w:szCs w:val="20"/>
        </w:rPr>
        <w:t>続的な健康づくり</w:t>
      </w:r>
      <w:r w:rsidRPr="009A56CA">
        <w:rPr>
          <w:rFonts w:ascii="HG丸ｺﾞｼｯｸM-PRO" w:eastAsia="HG丸ｺﾞｼｯｸM-PRO" w:hAnsi="HG丸ｺﾞｼｯｸM-PRO" w:hint="eastAsia"/>
          <w:color w:val="000000" w:themeColor="text1"/>
          <w:spacing w:val="-2"/>
          <w:sz w:val="22"/>
          <w:szCs w:val="20"/>
        </w:rPr>
        <w:t>の実践が</w:t>
      </w:r>
      <w:r w:rsidR="007378B3">
        <w:rPr>
          <w:rFonts w:ascii="HG丸ｺﾞｼｯｸM-PRO" w:eastAsia="HG丸ｺﾞｼｯｸM-PRO" w:hAnsi="HG丸ｺﾞｼｯｸM-PRO" w:hint="eastAsia"/>
          <w:color w:val="000000" w:themeColor="text1"/>
          <w:spacing w:val="-2"/>
          <w:sz w:val="22"/>
          <w:szCs w:val="20"/>
        </w:rPr>
        <w:t>必要</w:t>
      </w:r>
      <w:r w:rsidRPr="009A56CA">
        <w:rPr>
          <w:rFonts w:ascii="HG丸ｺﾞｼｯｸM-PRO" w:eastAsia="HG丸ｺﾞｼｯｸM-PRO" w:hAnsi="HG丸ｺﾞｼｯｸM-PRO" w:hint="eastAsia"/>
          <w:color w:val="000000" w:themeColor="text1"/>
          <w:spacing w:val="-2"/>
          <w:sz w:val="22"/>
          <w:szCs w:val="20"/>
        </w:rPr>
        <w:t>です。子どもの</w:t>
      </w:r>
      <w:r w:rsidRPr="009B0ACE">
        <w:rPr>
          <w:rFonts w:ascii="HG丸ｺﾞｼｯｸM-PRO" w:eastAsia="HG丸ｺﾞｼｯｸM-PRO" w:hAnsi="HG丸ｺﾞｼｯｸM-PRO" w:hint="eastAsia"/>
          <w:spacing w:val="-2"/>
          <w:sz w:val="22"/>
          <w:szCs w:val="20"/>
        </w:rPr>
        <w:t>頃からの</w:t>
      </w:r>
      <w:r w:rsidR="00EA0FCF" w:rsidRPr="009B0ACE">
        <w:rPr>
          <w:rFonts w:ascii="HG丸ｺﾞｼｯｸM-PRO" w:eastAsia="HG丸ｺﾞｼｯｸM-PRO" w:hAnsi="HG丸ｺﾞｼｯｸM-PRO" w:hint="eastAsia"/>
          <w:spacing w:val="-2"/>
          <w:sz w:val="22"/>
          <w:szCs w:val="20"/>
        </w:rPr>
        <w:t>ヘルスリテラシーの習得等を通じた</w:t>
      </w:r>
      <w:r w:rsidRPr="009B0ACE">
        <w:rPr>
          <w:rFonts w:ascii="HG丸ｺﾞｼｯｸM-PRO" w:eastAsia="HG丸ｺﾞｼｯｸM-PRO" w:hAnsi="HG丸ｺﾞｼｯｸM-PRO" w:hint="eastAsia"/>
          <w:spacing w:val="-2"/>
          <w:sz w:val="22"/>
          <w:szCs w:val="20"/>
        </w:rPr>
        <w:t>健康習慣の形成や、働く世代の</w:t>
      </w:r>
      <w:r w:rsidR="00EA0FCF" w:rsidRPr="009B0ACE">
        <w:rPr>
          <w:rFonts w:ascii="HG丸ｺﾞｼｯｸM-PRO" w:eastAsia="HG丸ｺﾞｼｯｸM-PRO" w:hAnsi="HG丸ｺﾞｼｯｸM-PRO" w:hint="eastAsia"/>
          <w:spacing w:val="-2"/>
          <w:sz w:val="22"/>
          <w:szCs w:val="20"/>
        </w:rPr>
        <w:t>特定健診・がん検診の受診促進や</w:t>
      </w:r>
      <w:r w:rsidRPr="009B0ACE">
        <w:rPr>
          <w:rFonts w:ascii="HG丸ｺﾞｼｯｸM-PRO" w:eastAsia="HG丸ｺﾞｼｯｸM-PRO" w:hAnsi="HG丸ｺﾞｼｯｸM-PRO" w:hint="eastAsia"/>
          <w:spacing w:val="-2"/>
          <w:sz w:val="22"/>
          <w:szCs w:val="20"/>
        </w:rPr>
        <w:t>生活習慣の改善、高齢者のフレイル（高齢になることで筋力や精神面が衰える状態）対策など、ライフステージに応じた健</w:t>
      </w:r>
      <w:r>
        <w:rPr>
          <w:rFonts w:ascii="HG丸ｺﾞｼｯｸM-PRO" w:eastAsia="HG丸ｺﾞｼｯｸM-PRO" w:hAnsi="HG丸ｺﾞｼｯｸM-PRO" w:hint="eastAsia"/>
          <w:color w:val="000000" w:themeColor="text1"/>
          <w:spacing w:val="-2"/>
          <w:sz w:val="22"/>
          <w:szCs w:val="20"/>
        </w:rPr>
        <w:t>康づくり</w:t>
      </w:r>
      <w:r w:rsidRPr="009A56CA">
        <w:rPr>
          <w:rFonts w:ascii="HG丸ｺﾞｼｯｸM-PRO" w:eastAsia="HG丸ｺﾞｼｯｸM-PRO" w:hAnsi="HG丸ｺﾞｼｯｸM-PRO" w:hint="eastAsia"/>
          <w:color w:val="000000" w:themeColor="text1"/>
          <w:spacing w:val="-2"/>
          <w:sz w:val="22"/>
          <w:szCs w:val="20"/>
        </w:rPr>
        <w:t>のきめ細かな取組みを推進します。</w:t>
      </w:r>
    </w:p>
    <w:p w:rsidR="008C0C01" w:rsidRPr="00084498" w:rsidRDefault="008C0C01" w:rsidP="008C0C01">
      <w:pPr>
        <w:ind w:leftChars="200" w:left="420" w:rightChars="67" w:right="141" w:firstLineChars="100" w:firstLine="220"/>
        <w:rPr>
          <w:rFonts w:ascii="HG丸ｺﾞｼｯｸM-PRO" w:eastAsia="HG丸ｺﾞｼｯｸM-PRO" w:hAnsi="HG丸ｺﾞｼｯｸM-PRO"/>
          <w:color w:val="000000" w:themeColor="text1"/>
          <w:sz w:val="22"/>
          <w:szCs w:val="20"/>
        </w:rPr>
      </w:pPr>
    </w:p>
    <w:p w:rsidR="00D14A14" w:rsidRPr="00077032" w:rsidRDefault="00D14A14" w:rsidP="00D14A14">
      <w:pPr>
        <w:pStyle w:val="3"/>
      </w:pPr>
      <w:bookmarkStart w:id="46" w:name="_Toc509584349"/>
      <w:r>
        <w:rPr>
          <w:rFonts w:hint="eastAsia"/>
        </w:rPr>
        <w:t>（3）府民の健康づくりを支える社会環境整備</w:t>
      </w:r>
      <w:bookmarkEnd w:id="46"/>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急速に進む少子高齢化など、社会環境が大きく変化する中で、府内経済の持続的な発展や社会活力の維持・向上を図るためには、その担い手である府民が、企業や社会の一員として、生涯を通じて健康でいきいきと活躍できることが不可欠で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特に、生活習慣の改善や疾患予防に継続的に取り組むためには、大学等の若い世代から</w:t>
      </w:r>
      <w:r w:rsidR="00940F07">
        <w:rPr>
          <w:rFonts w:ascii="HG丸ｺﾞｼｯｸM-PRO" w:eastAsia="HG丸ｺﾞｼｯｸM-PRO" w:hAnsi="HG丸ｺﾞｼｯｸM-PRO" w:hint="eastAsia"/>
          <w:sz w:val="22"/>
          <w:szCs w:val="20"/>
        </w:rPr>
        <w:t>の健康づくり、職場を通じた健康づくりの推進とともに、</w:t>
      </w:r>
      <w:r w:rsidRPr="00F17223">
        <w:rPr>
          <w:rFonts w:ascii="HG丸ｺﾞｼｯｸM-PRO" w:eastAsia="HG丸ｺﾞｼｯｸM-PRO" w:hAnsi="HG丸ｺﾞｼｯｸM-PRO" w:hint="eastAsia"/>
          <w:sz w:val="22"/>
          <w:szCs w:val="20"/>
        </w:rPr>
        <w:t>ＩＣＴ等技術を活用した健康情報の基盤づくり、健康なまちづくりなど、府民の自主的な健康行動を誘導する社会環境の整備が重要です。</w:t>
      </w:r>
    </w:p>
    <w:p w:rsidR="00D14A14"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健康経営に取り組む事業者、保健医療関係団体や医療保険者、教育関係者、ボランティア団体・ＮＰＯ法人など、多様な主体と健康づくり施策に関わる行政がイコール・パートナーとして、</w:t>
      </w:r>
      <w:r w:rsidR="00D14A14" w:rsidRPr="00F17223">
        <w:rPr>
          <w:rFonts w:ascii="HG丸ｺﾞｼｯｸM-PRO" w:eastAsia="HG丸ｺﾞｼｯｸM-PRO" w:hAnsi="HG丸ｺﾞｼｯｸM-PRO" w:hint="eastAsia"/>
          <w:sz w:val="22"/>
          <w:szCs w:val="20"/>
        </w:rPr>
        <w:t>それぞれの資源やノウハウ、強みを活かしながら、一層の連携・協働を図ることで、府民一人ひとりの健康づくりを、社会全体で支える取組みを推進します。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また、市町村ごとの健康指標の状況や健康課題に応じて、市町村施策と連携した効果的な支援を行い、府民の健康づくりを促進します。</w:t>
      </w:r>
    </w:p>
    <w:p w:rsidR="009F55DC" w:rsidRDefault="009F55DC" w:rsidP="009F55DC">
      <w:pPr>
        <w:ind w:rightChars="67" w:right="141"/>
        <w:rPr>
          <w:rFonts w:ascii="HG丸ｺﾞｼｯｸM-PRO" w:eastAsia="HG丸ｺﾞｼｯｸM-PRO" w:hAnsi="HG丸ｺﾞｼｯｸM-PRO"/>
          <w:color w:val="365F91" w:themeColor="accent1" w:themeShade="BF"/>
          <w:sz w:val="22"/>
          <w:szCs w:val="20"/>
        </w:rPr>
      </w:pPr>
    </w:p>
    <w:p w:rsidR="009F55DC" w:rsidRPr="009B0ACE" w:rsidRDefault="009F55DC" w:rsidP="009F55DC">
      <w:pPr>
        <w:ind w:rightChars="67" w:right="141"/>
        <w:rPr>
          <w:rFonts w:ascii="HG丸ｺﾞｼｯｸM-PRO" w:eastAsia="HG丸ｺﾞｼｯｸM-PRO" w:hAnsi="HG丸ｺﾞｼｯｸM-PRO"/>
          <w:color w:val="365F91" w:themeColor="accent1" w:themeShade="BF"/>
          <w:sz w:val="22"/>
          <w:szCs w:val="20"/>
        </w:rPr>
      </w:pPr>
    </w:p>
    <w:p w:rsidR="00D14A14" w:rsidRDefault="00E96C9E" w:rsidP="00D14A14">
      <w:pPr>
        <w:pStyle w:val="2"/>
      </w:pPr>
      <w:bookmarkStart w:id="47" w:name="_Toc509584350"/>
      <w:r>
        <w:rPr>
          <w:rFonts w:hint="eastAsia"/>
        </w:rPr>
        <w:t>３「府民・行政等</w:t>
      </w:r>
      <w:r w:rsidR="00D14A14">
        <w:rPr>
          <w:rFonts w:hint="eastAsia"/>
        </w:rPr>
        <w:t>みんなでめざす目標」等</w:t>
      </w:r>
      <w:bookmarkEnd w:id="47"/>
    </w:p>
    <w:p w:rsidR="00D14A14" w:rsidRPr="004B11FF" w:rsidRDefault="006033C7" w:rsidP="008C0C01">
      <w:pPr>
        <w:pStyle w:val="3"/>
      </w:pPr>
      <w:bookmarkStart w:id="48" w:name="_Toc509584351"/>
      <w:r>
        <w:rPr>
          <w:rFonts w:hint="eastAsia"/>
        </w:rPr>
        <w:t>（1）</w:t>
      </w:r>
      <w:r w:rsidR="00E96C9E">
        <w:rPr>
          <w:rFonts w:hint="eastAsia"/>
        </w:rPr>
        <w:t>府民・行政等</w:t>
      </w:r>
      <w:r w:rsidRPr="004B11FF">
        <w:rPr>
          <w:rFonts w:hint="eastAsia"/>
        </w:rPr>
        <w:t>みんなでめざす目標</w:t>
      </w:r>
      <w:bookmarkEnd w:id="48"/>
    </w:p>
    <w:p w:rsidR="00D14A14" w:rsidRDefault="00D14A14" w:rsidP="00D14A14">
      <w:pPr>
        <w:ind w:leftChars="200" w:left="420" w:firstLineChars="100" w:firstLine="220"/>
        <w:rPr>
          <w:rFonts w:ascii="HG丸ｺﾞｼｯｸM-PRO" w:eastAsia="HG丸ｺﾞｼｯｸM-PRO" w:hAnsi="HG丸ｺﾞｼｯｸM-PRO"/>
          <w:sz w:val="22"/>
        </w:rPr>
      </w:pPr>
      <w:r w:rsidRPr="004B11FF">
        <w:rPr>
          <w:rFonts w:ascii="HG丸ｺﾞｼｯｸM-PRO" w:eastAsia="HG丸ｺﾞｼｯｸM-PRO" w:hAnsi="HG丸ｺﾞｼｯｸM-PRO" w:hint="eastAsia"/>
          <w:sz w:val="22"/>
        </w:rPr>
        <w:t>第３次計画の基本目標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達成に向けて、府民や行政、事業者など</w:t>
      </w:r>
      <w:r>
        <w:rPr>
          <w:rFonts w:ascii="HG丸ｺﾞｼｯｸM-PRO" w:eastAsia="HG丸ｺﾞｼｯｸM-PRO" w:hAnsi="HG丸ｺﾞｼｯｸM-PRO" w:hint="eastAsia"/>
          <w:sz w:val="22"/>
        </w:rPr>
        <w:t>、</w:t>
      </w:r>
      <w:r w:rsidRPr="004B11FF">
        <w:rPr>
          <w:rFonts w:ascii="HG丸ｺﾞｼｯｸM-PRO" w:eastAsia="HG丸ｺﾞｼｯｸM-PRO" w:hAnsi="HG丸ｺﾞｼｯｸM-PRO" w:hint="eastAsia"/>
          <w:sz w:val="22"/>
        </w:rPr>
        <w:t>公民の多様な主体</w:t>
      </w:r>
      <w:r>
        <w:rPr>
          <w:rFonts w:ascii="HG丸ｺﾞｼｯｸM-PRO" w:eastAsia="HG丸ｺﾞｼｯｸM-PRO" w:hAnsi="HG丸ｺﾞｼｯｸM-PRO" w:hint="eastAsia"/>
          <w:sz w:val="22"/>
        </w:rPr>
        <w:t>の連携・協働による取組みを進めるため、</w:t>
      </w:r>
      <w:r w:rsidR="00E96C9E">
        <w:rPr>
          <w:rFonts w:ascii="HG丸ｺﾞｼｯｸM-PRO" w:eastAsia="HG丸ｺﾞｼｯｸM-PRO" w:hAnsi="HG丸ｺﾞｼｯｸM-PRO" w:hint="eastAsia"/>
          <w:sz w:val="22"/>
        </w:rPr>
        <w:t>「府民・行政等</w:t>
      </w:r>
      <w:r w:rsidRPr="004B11FF">
        <w:rPr>
          <w:rFonts w:ascii="HG丸ｺﾞｼｯｸM-PRO" w:eastAsia="HG丸ｺﾞｼｯｸM-PRO" w:hAnsi="HG丸ｺﾞｼｯｸM-PRO" w:hint="eastAsia"/>
          <w:sz w:val="22"/>
        </w:rPr>
        <w:t>みんなでめざす目標」を</w:t>
      </w:r>
      <w:r>
        <w:rPr>
          <w:rFonts w:ascii="HG丸ｺﾞｼｯｸM-PRO" w:eastAsia="HG丸ｺﾞｼｯｸM-PRO" w:hAnsi="HG丸ｺﾞｼｯｸM-PRO" w:hint="eastAsia"/>
          <w:sz w:val="22"/>
        </w:rPr>
        <w:t>提示し、</w:t>
      </w:r>
      <w:r w:rsidRPr="004B11FF">
        <w:rPr>
          <w:rFonts w:ascii="HG丸ｺﾞｼｯｸM-PRO" w:eastAsia="HG丸ｺﾞｼｯｸM-PRO" w:hAnsi="HG丸ｺﾞｼｯｸM-PRO" w:hint="eastAsia"/>
          <w:sz w:val="22"/>
        </w:rPr>
        <w:t>オール大阪体制で、府民一人ひとりの健康づくりを支え</w:t>
      </w:r>
      <w:r>
        <w:rPr>
          <w:rFonts w:ascii="HG丸ｺﾞｼｯｸM-PRO" w:eastAsia="HG丸ｺﾞｼｯｸM-PRO" w:hAnsi="HG丸ｺﾞｼｯｸM-PRO" w:hint="eastAsia"/>
          <w:sz w:val="22"/>
        </w:rPr>
        <w:t>ます。</w:t>
      </w:r>
    </w:p>
    <w:p w:rsidR="00D14A14" w:rsidRDefault="008C0C01" w:rsidP="008C0C01">
      <w:pPr>
        <w:pStyle w:val="3"/>
        <w:tabs>
          <w:tab w:val="left" w:pos="567"/>
        </w:tabs>
      </w:pPr>
      <w:bookmarkStart w:id="49" w:name="_Toc509584352"/>
      <w:r>
        <w:rPr>
          <w:rFonts w:hint="eastAsia"/>
        </w:rPr>
        <w:lastRenderedPageBreak/>
        <w:t>（2）府民の行動目標</w:t>
      </w:r>
      <w:bookmarkEnd w:id="49"/>
    </w:p>
    <w:p w:rsidR="00D14A14" w:rsidRDefault="00D14A14" w:rsidP="00940F07">
      <w:pPr>
        <w:ind w:leftChars="202" w:left="424" w:firstLineChars="95" w:firstLine="209"/>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w:t>
      </w:r>
      <w:r w:rsidR="00940F07">
        <w:rPr>
          <w:rFonts w:ascii="HG丸ｺﾞｼｯｸM-PRO" w:eastAsia="HG丸ｺﾞｼｯｸM-PRO" w:hAnsi="HG丸ｺﾞｼｯｸM-PRO" w:hint="eastAsia"/>
          <w:sz w:val="22"/>
        </w:rPr>
        <w:t>の予防や早期発見・重症化予防をはじめ、第３次計画の</w:t>
      </w:r>
      <w:r>
        <w:rPr>
          <w:rFonts w:ascii="HG丸ｺﾞｼｯｸM-PRO" w:eastAsia="HG丸ｺﾞｼｯｸM-PRO" w:hAnsi="HG丸ｺﾞｼｯｸM-PRO" w:hint="eastAsia"/>
          <w:sz w:val="22"/>
        </w:rPr>
        <w:t>具体的な取組み</w:t>
      </w:r>
      <w:r w:rsidR="00940F07">
        <w:rPr>
          <w:rFonts w:ascii="HG丸ｺﾞｼｯｸM-PRO" w:eastAsia="HG丸ｺﾞｼｯｸM-PRO" w:hAnsi="HG丸ｺﾞｼｯｸM-PRO" w:hint="eastAsia"/>
          <w:sz w:val="22"/>
        </w:rPr>
        <w:t>の確実な推進</w:t>
      </w:r>
      <w:r>
        <w:rPr>
          <w:rFonts w:ascii="HG丸ｺﾞｼｯｸM-PRO" w:eastAsia="HG丸ｺﾞｼｯｸM-PRO" w:hAnsi="HG丸ｺﾞｼｯｸM-PRO" w:hint="eastAsia"/>
          <w:sz w:val="22"/>
        </w:rPr>
        <w:t>にあたっては、</w:t>
      </w:r>
      <w:r w:rsidRPr="00D838CB">
        <w:rPr>
          <w:rFonts w:ascii="HG丸ｺﾞｼｯｸM-PRO" w:eastAsia="HG丸ｺﾞｼｯｸM-PRO" w:hAnsi="HG丸ｺﾞｼｯｸM-PRO" w:hint="eastAsia"/>
          <w:sz w:val="22"/>
        </w:rPr>
        <w:t>府民一人ひとりが</w:t>
      </w:r>
      <w:r>
        <w:rPr>
          <w:rFonts w:ascii="HG丸ｺﾞｼｯｸM-PRO" w:eastAsia="HG丸ｺﾞｼｯｸM-PRO" w:hAnsi="HG丸ｺﾞｼｯｸM-PRO" w:hint="eastAsia"/>
          <w:sz w:val="22"/>
        </w:rPr>
        <w:t>健康への関心を高め、それぞれのライフステージに応じて、自主的に健康行動を実践していくことが必要です。</w:t>
      </w:r>
    </w:p>
    <w:p w:rsidR="00D14A14" w:rsidRDefault="00D14A14" w:rsidP="00D14A14">
      <w:pPr>
        <w:ind w:leftChars="250" w:left="525"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本計画では、取組み項目ごとに「府民の行動目標」を設定するとともに、若い世代（児</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童期～青年期）・働く世代（成人期）・高齢者（老年期）に分けて「ライフステージに応</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じた健康行動」を設定します。</w:t>
      </w:r>
    </w:p>
    <w:p w:rsidR="00D14A14" w:rsidRDefault="00D14A14" w:rsidP="00D14A14">
      <w:pPr>
        <w:spacing w:line="240" w:lineRule="exact"/>
        <w:ind w:firstLineChars="200" w:firstLine="440"/>
        <w:rPr>
          <w:rFonts w:ascii="HG丸ｺﾞｼｯｸM-PRO" w:eastAsia="HG丸ｺﾞｼｯｸM-PRO" w:hAnsi="HG丸ｺﾞｼｯｸM-PRO"/>
          <w:sz w:val="22"/>
        </w:rPr>
      </w:pPr>
    </w:p>
    <w:p w:rsidR="00D14A14" w:rsidRPr="004B11FF" w:rsidRDefault="008C0C01" w:rsidP="008C0C01">
      <w:pPr>
        <w:pStyle w:val="3"/>
        <w:tabs>
          <w:tab w:val="left" w:pos="567"/>
        </w:tabs>
      </w:pPr>
      <w:bookmarkStart w:id="50" w:name="_Toc509584353"/>
      <w:r>
        <w:rPr>
          <w:rFonts w:hint="eastAsia"/>
        </w:rPr>
        <w:t>（3）</w:t>
      </w:r>
      <w:r w:rsidR="00D14A14" w:rsidRPr="004B11FF">
        <w:rPr>
          <w:rFonts w:hint="eastAsia"/>
        </w:rPr>
        <w:t>行政等が取り組む数値目標</w:t>
      </w:r>
      <w:bookmarkEnd w:id="50"/>
    </w:p>
    <w:p w:rsidR="00D54C53" w:rsidRPr="00674367" w:rsidRDefault="009B0ACE" w:rsidP="00674367">
      <w:pPr>
        <w:ind w:leftChars="200" w:left="420" w:firstLineChars="100" w:firstLine="204"/>
        <w:rPr>
          <w:rFonts w:ascii="HG丸ｺﾞｼｯｸM-PRO" w:eastAsia="HG丸ｺﾞｼｯｸM-PRO" w:hAnsi="HG丸ｺﾞｼｯｸM-PRO"/>
          <w:spacing w:val="-8"/>
          <w:sz w:val="22"/>
        </w:rPr>
      </w:pPr>
      <w:r w:rsidRPr="00674367">
        <w:rPr>
          <w:rFonts w:ascii="HG丸ｺﾞｼｯｸM-PRO" w:eastAsia="HG丸ｺﾞｼｯｸM-PRO" w:hAnsi="HG丸ｺﾞｼｯｸM-PRO" w:hint="eastAsia"/>
          <w:spacing w:val="-8"/>
          <w:sz w:val="22"/>
        </w:rPr>
        <w:t>「府民の行動目標」を実践に導くためには、行政を中心に、府民、事業者や医療保険者、保健医療関係団体、ボランティア団体・ＮＰＯ法人など、公民の多様な主体が連携・協働し、府民の自主的な健康行動を支える基盤づくりが必要です。このため、「行政等が取り組む数値目標」を設定するとともに、その進捗に関連する具体的な取組み等を「参考指標」として掲げます。</w:t>
      </w:r>
    </w:p>
    <w:p w:rsidR="00FD64E5" w:rsidRPr="000C533C" w:rsidRDefault="00FD64E5" w:rsidP="00FD64E5">
      <w:pPr>
        <w:spacing w:line="240" w:lineRule="exact"/>
        <w:rPr>
          <w:rFonts w:ascii="HG丸ｺﾞｼｯｸM-PRO" w:eastAsia="HG丸ｺﾞｼｯｸM-PRO" w:hAnsi="HG丸ｺﾞｼｯｸM-PRO"/>
          <w:color w:val="000000" w:themeColor="text1"/>
          <w:sz w:val="22"/>
          <w:szCs w:val="20"/>
        </w:rPr>
      </w:pPr>
    </w:p>
    <w:p w:rsidR="00FD64E5" w:rsidRPr="00E10564" w:rsidRDefault="00FD64E5" w:rsidP="00FD64E5">
      <w:pPr>
        <w:pStyle w:val="3"/>
        <w:tabs>
          <w:tab w:val="left" w:pos="567"/>
        </w:tabs>
      </w:pPr>
      <w:bookmarkStart w:id="51" w:name="_Toc509584354"/>
      <w:r>
        <w:rPr>
          <w:rFonts w:hint="eastAsia"/>
        </w:rPr>
        <w:t>（4）</w:t>
      </w:r>
      <w:r w:rsidRPr="00E10564">
        <w:rPr>
          <w:rFonts w:hint="eastAsia"/>
        </w:rPr>
        <w:t>府民の健康指標</w:t>
      </w:r>
      <w:bookmarkEnd w:id="51"/>
    </w:p>
    <w:p w:rsidR="000F2102" w:rsidRDefault="00FD64E5" w:rsidP="00FD64E5">
      <w:pPr>
        <w:ind w:leftChars="200" w:left="420" w:firstLineChars="100" w:firstLine="220"/>
        <w:rPr>
          <w:rFonts w:ascii="HG丸ｺﾞｼｯｸM-PRO" w:eastAsia="HG丸ｺﾞｼｯｸM-PRO" w:hAnsi="HG丸ｺﾞｼｯｸM-PRO"/>
          <w:sz w:val="22"/>
        </w:rPr>
      </w:pPr>
      <w:r w:rsidRPr="00E10564">
        <w:rPr>
          <w:rFonts w:ascii="HG丸ｺﾞｼｯｸM-PRO" w:eastAsia="HG丸ｺﾞｼｯｸM-PRO" w:hAnsi="HG丸ｺﾞｼｯｸM-PRO" w:hint="eastAsia"/>
          <w:sz w:val="22"/>
        </w:rPr>
        <w:t>府民の健康寿命</w:t>
      </w:r>
      <w:r>
        <w:rPr>
          <w:rFonts w:ascii="HG丸ｺﾞｼｯｸM-PRO" w:eastAsia="HG丸ｺﾞｼｯｸM-PRO" w:hAnsi="HG丸ｺﾞｼｯｸM-PRO" w:hint="eastAsia"/>
          <w:sz w:val="22"/>
        </w:rPr>
        <w:t>や</w:t>
      </w:r>
      <w:r w:rsidRPr="00E10564">
        <w:rPr>
          <w:rFonts w:ascii="HG丸ｺﾞｼｯｸM-PRO" w:eastAsia="HG丸ｺﾞｼｯｸM-PRO" w:hAnsi="HG丸ｺﾞｼｯｸM-PRO" w:hint="eastAsia"/>
          <w:sz w:val="22"/>
        </w:rPr>
        <w:t>生活習慣病の</w:t>
      </w:r>
      <w:r w:rsidR="00D47E59">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患</w:t>
      </w:r>
      <w:r w:rsidRPr="00E10564">
        <w:rPr>
          <w:rFonts w:ascii="HG丸ｺﾞｼｯｸM-PRO" w:eastAsia="HG丸ｺﾞｼｯｸM-PRO" w:hAnsi="HG丸ｺﾞｼｯｸM-PRO" w:hint="eastAsia"/>
          <w:sz w:val="22"/>
        </w:rPr>
        <w:t>状況、行政（国等）や関係機関・団体における統計調査、府独自の調査結果をもとに、「府民の健康指標」を設定し</w:t>
      </w:r>
      <w:r>
        <w:rPr>
          <w:rFonts w:ascii="HG丸ｺﾞｼｯｸM-PRO" w:eastAsia="HG丸ｺﾞｼｯｸM-PRO" w:hAnsi="HG丸ｺﾞｼｯｸM-PRO" w:hint="eastAsia"/>
          <w:sz w:val="22"/>
        </w:rPr>
        <w:t>、本計画の推進により、</w:t>
      </w:r>
      <w:r w:rsidRPr="00E10564">
        <w:rPr>
          <w:rFonts w:ascii="HG丸ｺﾞｼｯｸM-PRO" w:eastAsia="HG丸ｺﾞｼｯｸM-PRO" w:hAnsi="HG丸ｺﾞｼｯｸM-PRO" w:hint="eastAsia"/>
          <w:sz w:val="22"/>
        </w:rPr>
        <w:t>改善</w:t>
      </w:r>
      <w:r>
        <w:rPr>
          <w:rFonts w:ascii="HG丸ｺﾞｼｯｸM-PRO" w:eastAsia="HG丸ｺﾞｼｯｸM-PRO" w:hAnsi="HG丸ｺﾞｼｯｸM-PRO" w:hint="eastAsia"/>
          <w:sz w:val="22"/>
        </w:rPr>
        <w:t>・向上</w:t>
      </w:r>
      <w:r w:rsidRPr="00E10564">
        <w:rPr>
          <w:rFonts w:ascii="HG丸ｺﾞｼｯｸM-PRO" w:eastAsia="HG丸ｺﾞｼｯｸM-PRO" w:hAnsi="HG丸ｺﾞｼｯｸM-PRO" w:hint="eastAsia"/>
          <w:sz w:val="22"/>
        </w:rPr>
        <w:t>することをめざします。</w:t>
      </w: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62848" behindDoc="0" locked="0" layoutInCell="1" allowOverlap="1">
                <wp:simplePos x="0" y="0"/>
                <wp:positionH relativeFrom="column">
                  <wp:posOffset>177165</wp:posOffset>
                </wp:positionH>
                <wp:positionV relativeFrom="paragraph">
                  <wp:posOffset>48895</wp:posOffset>
                </wp:positionV>
                <wp:extent cx="5903595" cy="3057525"/>
                <wp:effectExtent l="9525" t="9525" r="20955" b="28575"/>
                <wp:wrapNone/>
                <wp:docPr id="67" name="AutoShape 136"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3057525"/>
                        </a:xfrm>
                        <a:prstGeom prst="roundRect">
                          <a:avLst>
                            <a:gd name="adj" fmla="val 3361"/>
                          </a:avLst>
                        </a:prstGeom>
                        <a:blipFill dpi="0" rotWithShape="0">
                          <a:blip r:embed="rId84"/>
                          <a:srcRect/>
                          <a:tile tx="0" ty="0" sx="100000" sy="100000" flip="none" algn="tl"/>
                        </a:blipFill>
                        <a:ln w="12700">
                          <a:solidFill>
                            <a:srgbClr val="FAC090"/>
                          </a:solidFill>
                          <a:round/>
                          <a:headEnd/>
                          <a:tailEnd/>
                        </a:ln>
                        <a:effectLst>
                          <a:outerShdw dist="28398" dir="3806097" algn="ctr" rotWithShape="0">
                            <a:srgbClr val="98480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6" alt="紙" style="position:absolute;left:0;text-align:left;margin-left:13.95pt;margin-top:3.85pt;width:464.85pt;height:240.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" strokecolor="#fac090" strokeweight="1pt">
                <v:fill r:id="rId85" o:title="紙" recolor="t" type="tile"/>
                <v:shadow on="t" color="#984807" opacity=".5" offset="1pt"/>
                <v:textbox inset="5.85pt,.7pt,5.85pt,.7pt"/>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1040" behindDoc="0" locked="0" layoutInCell="1" allowOverlap="1">
                <wp:simplePos x="0" y="0"/>
                <wp:positionH relativeFrom="column">
                  <wp:posOffset>394970</wp:posOffset>
                </wp:positionH>
                <wp:positionV relativeFrom="paragraph">
                  <wp:posOffset>122555</wp:posOffset>
                </wp:positionV>
                <wp:extent cx="5510530" cy="542925"/>
                <wp:effectExtent l="19050" t="19050" r="13970" b="28575"/>
                <wp:wrapNone/>
                <wp:docPr id="111" name="角丸四角形 20" descr="健康への関心度を高めます　朝食欠食率を低くします　けんしんの受診率を上げます 等11項目" title="(1)府民・行政等みんなでめざす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42925"/>
                        </a:xfrm>
                        <a:prstGeom prst="roundRect">
                          <a:avLst>
                            <a:gd name="adj" fmla="val 16125"/>
                          </a:avLst>
                        </a:prstGeom>
                        <a:solidFill>
                          <a:srgbClr val="FFFFFF"/>
                        </a:solidFill>
                        <a:ln w="28575">
                          <a:solidFill>
                            <a:srgbClr val="385D8A"/>
                          </a:solidFill>
                          <a:round/>
                          <a:headEnd/>
                          <a:tailEnd/>
                        </a:ln>
                      </wps:spPr>
                      <wps:txbx>
                        <w:txbxContent>
                          <w:p w:rsidR="001C3D5C" w:rsidRPr="006C21B0" w:rsidRDefault="001C3D5C" w:rsidP="009B0ACE">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1C3D5C" w:rsidRPr="00CF2DB4" w:rsidRDefault="001C3D5C" w:rsidP="009B0ACE">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1C3D5C" w:rsidRPr="00E854A6" w:rsidRDefault="001C3D5C" w:rsidP="00D44CEE">
                            <w:pPr>
                              <w:spacing w:line="220" w:lineRule="exact"/>
                              <w:ind w:left="198" w:hangingChars="105" w:hanging="198"/>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w:t>
                            </w:r>
                            <w:r>
                              <w:rPr>
                                <w:rFonts w:ascii="HG丸ｺﾞｼｯｸM-PRO" w:eastAsia="HG丸ｺﾞｼｯｸM-PRO" w:hAnsi="HG丸ｺﾞｼｯｸM-PRO" w:hint="eastAsia"/>
                                <w:b/>
                                <w:color w:val="000000" w:themeColor="text1"/>
                                <w:spacing w:val="-6"/>
                                <w:sz w:val="20"/>
                                <w:szCs w:val="20"/>
                                <w:bdr w:val="single" w:sz="4" w:space="0" w:color="auto"/>
                              </w:rPr>
                              <w:t>ます</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w:t>
                            </w:r>
                            <w:r>
                              <w:rPr>
                                <w:rFonts w:ascii="HG丸ｺﾞｼｯｸM-PRO" w:eastAsia="HG丸ｺﾞｼｯｸM-PRO" w:hAnsi="HG丸ｺﾞｼｯｸM-PRO" w:hint="eastAsia"/>
                                <w:b/>
                                <w:color w:val="000000" w:themeColor="text1"/>
                                <w:spacing w:val="-6"/>
                                <w:sz w:val="20"/>
                                <w:szCs w:val="20"/>
                                <w:bdr w:val="single" w:sz="4" w:space="0" w:color="auto"/>
                              </w:rPr>
                              <w:t>します</w:t>
                            </w:r>
                            <w:r w:rsidRPr="00E854A6">
                              <w:rPr>
                                <w:rFonts w:ascii="HG丸ｺﾞｼｯｸM-PRO" w:eastAsia="HG丸ｺﾞｼｯｸM-PRO" w:hAnsi="HG丸ｺﾞｼｯｸM-PRO" w:hint="eastAsia"/>
                                <w:b/>
                                <w:color w:val="000000" w:themeColor="text1"/>
                                <w:spacing w:val="-6"/>
                                <w:sz w:val="20"/>
                                <w:szCs w:val="20"/>
                              </w:rPr>
                              <w:t xml:space="preserve">　</w:t>
                            </w:r>
                            <w:r w:rsidRPr="00B0118A">
                              <w:rPr>
                                <w:rFonts w:ascii="HG丸ｺﾞｼｯｸM-PRO" w:eastAsia="HG丸ｺﾞｼｯｸM-PRO" w:hAnsi="HG丸ｺﾞｼｯｸM-PRO" w:hint="eastAsia"/>
                                <w:b/>
                                <w:color w:val="000000" w:themeColor="text1"/>
                                <w:spacing w:val="-6"/>
                                <w:sz w:val="20"/>
                                <w:szCs w:val="20"/>
                                <w:bdr w:val="single" w:sz="4" w:space="0" w:color="auto"/>
                              </w:rPr>
                              <w:t>けんしんの受診率を上げます</w:t>
                            </w:r>
                            <w:r w:rsidRPr="00B0118A">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w:t>
                            </w:r>
                            <w:r>
                              <w:rPr>
                                <w:rFonts w:ascii="HG丸ｺﾞｼｯｸM-PRO" w:eastAsia="HG丸ｺﾞｼｯｸM-PRO" w:hAnsi="HG丸ｺﾞｼｯｸM-PRO" w:hint="eastAsia"/>
                                <w:color w:val="000000" w:themeColor="text1"/>
                                <w:spacing w:val="-6"/>
                                <w:sz w:val="20"/>
                                <w:szCs w:val="20"/>
                              </w:rPr>
                              <w:t>11</w:t>
                            </w:r>
                            <w:r w:rsidRPr="00E854A6">
                              <w:rPr>
                                <w:rFonts w:ascii="HG丸ｺﾞｼｯｸM-PRO" w:eastAsia="HG丸ｺﾞｼｯｸM-PRO" w:hAnsi="HG丸ｺﾞｼｯｸM-PRO" w:hint="eastAsia"/>
                                <w:color w:val="000000" w:themeColor="text1"/>
                                <w:spacing w:val="-6"/>
                                <w:sz w:val="20"/>
                                <w:szCs w:val="20"/>
                              </w:rPr>
                              <w:t>項目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 o:spid="_x0000_s1242" alt="タイトル: (1)府民・行政等みんなでめざす目標 - 説明: 健康への関心度を高めます　朝食欠食率を低くします　けんしんの受診率を上げます 等11項目" style="position:absolute;margin-left:31.1pt;margin-top:9.65pt;width:433.9pt;height:42.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" strokecolor="#385d8a" strokeweight="2.25pt">
                <v:textbox>
                  <w:txbxContent>
                    <w:p w:rsidR="001C3D5C" w:rsidRPr="006C21B0" w:rsidRDefault="001C3D5C" w:rsidP="009B0ACE">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1C3D5C" w:rsidRPr="00CF2DB4" w:rsidRDefault="001C3D5C" w:rsidP="009B0ACE">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1C3D5C" w:rsidRPr="00E854A6" w:rsidRDefault="001C3D5C" w:rsidP="00D44CEE">
                      <w:pPr>
                        <w:spacing w:line="220" w:lineRule="exact"/>
                        <w:ind w:left="198" w:hangingChars="105" w:hanging="198"/>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w:t>
                      </w:r>
                      <w:r>
                        <w:rPr>
                          <w:rFonts w:ascii="HG丸ｺﾞｼｯｸM-PRO" w:eastAsia="HG丸ｺﾞｼｯｸM-PRO" w:hAnsi="HG丸ｺﾞｼｯｸM-PRO" w:hint="eastAsia"/>
                          <w:b/>
                          <w:color w:val="000000" w:themeColor="text1"/>
                          <w:spacing w:val="-6"/>
                          <w:sz w:val="20"/>
                          <w:szCs w:val="20"/>
                          <w:bdr w:val="single" w:sz="4" w:space="0" w:color="auto"/>
                        </w:rPr>
                        <w:t>ます</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w:t>
                      </w:r>
                      <w:r>
                        <w:rPr>
                          <w:rFonts w:ascii="HG丸ｺﾞｼｯｸM-PRO" w:eastAsia="HG丸ｺﾞｼｯｸM-PRO" w:hAnsi="HG丸ｺﾞｼｯｸM-PRO" w:hint="eastAsia"/>
                          <w:b/>
                          <w:color w:val="000000" w:themeColor="text1"/>
                          <w:spacing w:val="-6"/>
                          <w:sz w:val="20"/>
                          <w:szCs w:val="20"/>
                          <w:bdr w:val="single" w:sz="4" w:space="0" w:color="auto"/>
                        </w:rPr>
                        <w:t>します</w:t>
                      </w:r>
                      <w:r w:rsidRPr="00E854A6">
                        <w:rPr>
                          <w:rFonts w:ascii="HG丸ｺﾞｼｯｸM-PRO" w:eastAsia="HG丸ｺﾞｼｯｸM-PRO" w:hAnsi="HG丸ｺﾞｼｯｸM-PRO" w:hint="eastAsia"/>
                          <w:b/>
                          <w:color w:val="000000" w:themeColor="text1"/>
                          <w:spacing w:val="-6"/>
                          <w:sz w:val="20"/>
                          <w:szCs w:val="20"/>
                        </w:rPr>
                        <w:t xml:space="preserve">　</w:t>
                      </w:r>
                      <w:r w:rsidRPr="00B0118A">
                        <w:rPr>
                          <w:rFonts w:ascii="HG丸ｺﾞｼｯｸM-PRO" w:eastAsia="HG丸ｺﾞｼｯｸM-PRO" w:hAnsi="HG丸ｺﾞｼｯｸM-PRO" w:hint="eastAsia"/>
                          <w:b/>
                          <w:color w:val="000000" w:themeColor="text1"/>
                          <w:spacing w:val="-6"/>
                          <w:sz w:val="20"/>
                          <w:szCs w:val="20"/>
                          <w:bdr w:val="single" w:sz="4" w:space="0" w:color="auto"/>
                        </w:rPr>
                        <w:t>けんしんの受診率を上げます</w:t>
                      </w:r>
                      <w:r w:rsidRPr="00B0118A">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w:t>
                      </w:r>
                      <w:r>
                        <w:rPr>
                          <w:rFonts w:ascii="HG丸ｺﾞｼｯｸM-PRO" w:eastAsia="HG丸ｺﾞｼｯｸM-PRO" w:hAnsi="HG丸ｺﾞｼｯｸM-PRO" w:hint="eastAsia"/>
                          <w:color w:val="000000" w:themeColor="text1"/>
                          <w:spacing w:val="-6"/>
                          <w:sz w:val="20"/>
                          <w:szCs w:val="20"/>
                        </w:rPr>
                        <w:t>11</w:t>
                      </w:r>
                      <w:r w:rsidRPr="00E854A6">
                        <w:rPr>
                          <w:rFonts w:ascii="HG丸ｺﾞｼｯｸM-PRO" w:eastAsia="HG丸ｺﾞｼｯｸM-PRO" w:hAnsi="HG丸ｺﾞｼｯｸM-PRO" w:hint="eastAsia"/>
                          <w:color w:val="000000" w:themeColor="text1"/>
                          <w:spacing w:val="-6"/>
                          <w:sz w:val="20"/>
                          <w:szCs w:val="20"/>
                        </w:rPr>
                        <w:t>項目</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2064" behindDoc="0" locked="0" layoutInCell="1" allowOverlap="1">
                <wp:simplePos x="0" y="0"/>
                <wp:positionH relativeFrom="column">
                  <wp:posOffset>3248660</wp:posOffset>
                </wp:positionH>
                <wp:positionV relativeFrom="paragraph">
                  <wp:posOffset>172720</wp:posOffset>
                </wp:positionV>
                <wp:extent cx="2658110" cy="2182495"/>
                <wp:effectExtent l="0" t="0" r="8890" b="8255"/>
                <wp:wrapNone/>
                <wp:docPr id="1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218249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C3D5C" w:rsidRDefault="001C3D5C"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243" style="position:absolute;margin-left:255.8pt;margin-top:13.6pt;width:209.3pt;height:171.8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" fillcolor="#0070c0" stroked="f" strokeweight="2pt">
                <v:textbox>
                  <w:txbxContent>
                    <w:p w:rsidR="001C3D5C" w:rsidRDefault="001C3D5C"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0016" behindDoc="0" locked="0" layoutInCell="1" allowOverlap="1">
                <wp:simplePos x="0" y="0"/>
                <wp:positionH relativeFrom="column">
                  <wp:posOffset>4204970</wp:posOffset>
                </wp:positionH>
                <wp:positionV relativeFrom="paragraph">
                  <wp:posOffset>29210</wp:posOffset>
                </wp:positionV>
                <wp:extent cx="735965" cy="86360"/>
                <wp:effectExtent l="38100" t="0" r="64135" b="66040"/>
                <wp:wrapNone/>
                <wp:docPr id="112" name="二等辺三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22" o:spid="_x0000_s1026" type="#_x0000_t5" style="position:absolute;left:0;text-align:left;margin-left:331.1pt;margin-top:2.3pt;width:57.95pt;height:6.8pt;flip:y;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" fillcolor="#95b3d7" strokecolor="#4f81bd" strokeweight="1pt">
                <v:fill color2="#4f81bd" focus="50%" type="gradient"/>
                <v:shadow on="t" color="#254061" offset="1pt"/>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3088" behindDoc="0" locked="0" layoutInCell="1" allowOverlap="1">
                <wp:simplePos x="0" y="0"/>
                <wp:positionH relativeFrom="column">
                  <wp:posOffset>3329940</wp:posOffset>
                </wp:positionH>
                <wp:positionV relativeFrom="paragraph">
                  <wp:posOffset>201295</wp:posOffset>
                </wp:positionV>
                <wp:extent cx="2129790" cy="331470"/>
                <wp:effectExtent l="0" t="0" r="0" b="0"/>
                <wp:wrapNone/>
                <wp:docPr id="113" name="AutoShape 69" title="(3) 行政等が取り組む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33147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1C3D5C" w:rsidRPr="00107048" w:rsidRDefault="001C3D5C"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244" alt="タイトル: (3) 行政等が取り組む数値目標" style="position:absolute;margin-left:262.2pt;margin-top:15.85pt;width:167.7pt;height:26.1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" filled="f" stroked="f" strokeweight="2pt">
                <v:textbox>
                  <w:txbxContent>
                    <w:p w:rsidR="001C3D5C" w:rsidRPr="00107048" w:rsidRDefault="001C3D5C"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3872" behindDoc="0" locked="0" layoutInCell="1" allowOverlap="1">
                <wp:simplePos x="0" y="0"/>
                <wp:positionH relativeFrom="column">
                  <wp:posOffset>424815</wp:posOffset>
                </wp:positionH>
                <wp:positionV relativeFrom="paragraph">
                  <wp:posOffset>163195</wp:posOffset>
                </wp:positionV>
                <wp:extent cx="2661285" cy="2192020"/>
                <wp:effectExtent l="0" t="0" r="5715" b="0"/>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285" cy="219202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C3D5C" w:rsidRPr="00E854A6" w:rsidRDefault="001C3D5C" w:rsidP="009B0ACE">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245" style="position:absolute;margin-left:33.45pt;margin-top:12.85pt;width:209.55pt;height:172.6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" fillcolor="#0070c0" stroked="f" strokeweight="2pt">
                <v:textbox>
                  <w:txbxContent>
                    <w:p w:rsidR="001C3D5C" w:rsidRPr="00E854A6" w:rsidRDefault="001C3D5C" w:rsidP="009B0ACE">
                      <w:pPr>
                        <w:jc w:val="center"/>
                        <w:rPr>
                          <w:b/>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8992" behindDoc="0" locked="0" layoutInCell="1" allowOverlap="1">
                <wp:simplePos x="0" y="0"/>
                <wp:positionH relativeFrom="column">
                  <wp:posOffset>1356995</wp:posOffset>
                </wp:positionH>
                <wp:positionV relativeFrom="paragraph">
                  <wp:posOffset>27940</wp:posOffset>
                </wp:positionV>
                <wp:extent cx="735965" cy="86360"/>
                <wp:effectExtent l="38100" t="0" r="64135" b="66040"/>
                <wp:wrapNone/>
                <wp:docPr id="117"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rsidR="001C3D5C" w:rsidRDefault="001C3D5C" w:rsidP="009B0ACE">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246" type="#_x0000_t5" style="position:absolute;margin-left:106.85pt;margin-top:2.2pt;width:57.95pt;height:6.8pt;flip:y;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" fillcolor="#95b3d7" strokecolor="#4f81bd" strokeweight="1pt">
                <v:fill color2="#4f81bd" focus="50%" type="gradient"/>
                <v:shadow on="t" color="#254061" offset="1pt"/>
                <v:textbox>
                  <w:txbxContent>
                    <w:p w:rsidR="001C3D5C" w:rsidRDefault="001C3D5C" w:rsidP="009B0ACE">
                      <w:pPr>
                        <w:jc w:val="center"/>
                      </w:pPr>
                      <w:r>
                        <w:rPr>
                          <w:rFonts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4896" behindDoc="0" locked="0" layoutInCell="1" allowOverlap="1">
                <wp:simplePos x="0" y="0"/>
                <wp:positionH relativeFrom="column">
                  <wp:posOffset>452120</wp:posOffset>
                </wp:positionH>
                <wp:positionV relativeFrom="paragraph">
                  <wp:posOffset>211455</wp:posOffset>
                </wp:positionV>
                <wp:extent cx="1666875" cy="321945"/>
                <wp:effectExtent l="0" t="0" r="0" b="0"/>
                <wp:wrapNone/>
                <wp:docPr id="118" name="角丸四角形 9" title="(2) 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194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1C3D5C" w:rsidRPr="00107048" w:rsidRDefault="001C3D5C" w:rsidP="009B0ACE">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 o:spid="_x0000_s1247" alt="タイトル: (2) 府民の行動目標" style="position:absolute;margin-left:35.6pt;margin-top:16.65pt;width:131.25pt;height:25.3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" filled="f" stroked="f" strokeweight="2pt">
                <v:textbox>
                  <w:txbxContent>
                    <w:p w:rsidR="001C3D5C" w:rsidRPr="00107048" w:rsidRDefault="001C3D5C" w:rsidP="009B0ACE">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4112" behindDoc="0" locked="0" layoutInCell="1" allowOverlap="1">
                <wp:simplePos x="0" y="0"/>
                <wp:positionH relativeFrom="column">
                  <wp:posOffset>3329940</wp:posOffset>
                </wp:positionH>
                <wp:positionV relativeFrom="paragraph">
                  <wp:posOffset>1270</wp:posOffset>
                </wp:positionV>
                <wp:extent cx="2457450" cy="914400"/>
                <wp:effectExtent l="19050" t="19050" r="19050" b="19050"/>
                <wp:wrapNone/>
                <wp:docPr id="119" name="AutoShape 70" descr="・健康への関心度&#10;・歩数&#10;・妊婦の飲酒割合&#10;・睡眠による休養が十分な者割合&#10;・建物内禁煙の割合&#10;・歯科健診の受診割合　等&#10;" title="(3) 行政等が取り組む数値目標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914400"/>
                        </a:xfrm>
                        <a:prstGeom prst="roundRect">
                          <a:avLst>
                            <a:gd name="adj" fmla="val 5708"/>
                          </a:avLst>
                        </a:prstGeom>
                        <a:solidFill>
                          <a:srgbClr val="FFFFFF"/>
                        </a:solidFill>
                        <a:ln w="28575">
                          <a:solidFill>
                            <a:srgbClr val="385D8A"/>
                          </a:solidFill>
                          <a:round/>
                          <a:headEnd/>
                          <a:tailEnd/>
                        </a:ln>
                      </wps:spPr>
                      <wps:txbx>
                        <w:txbxContent>
                          <w:p w:rsidR="001C3D5C" w:rsidRDefault="001C3D5C" w:rsidP="009B0ACE">
                            <w:pPr>
                              <w:spacing w:line="240" w:lineRule="exact"/>
                              <w:jc w:val="left"/>
                              <w:rPr>
                                <w:rFonts w:ascii="HG丸ｺﾞｼｯｸM-PRO" w:eastAsia="HG丸ｺﾞｼｯｸM-PRO" w:hAnsi="HG丸ｺﾞｼｯｸM-PRO"/>
                                <w:color w:val="000000" w:themeColor="text1"/>
                                <w:spacing w:val="-4"/>
                                <w:sz w:val="20"/>
                                <w:szCs w:val="20"/>
                              </w:rPr>
                            </w:pPr>
                            <w:r w:rsidRPr="001B17DE">
                              <w:rPr>
                                <w:rFonts w:ascii="HG丸ｺﾞｼｯｸM-PRO" w:eastAsia="HG丸ｺﾞｼｯｸM-PRO" w:hAnsi="HG丸ｺﾞｼｯｸM-PRO" w:hint="eastAsia"/>
                                <w:color w:val="000000" w:themeColor="text1"/>
                                <w:spacing w:val="-4"/>
                                <w:sz w:val="20"/>
                                <w:szCs w:val="20"/>
                              </w:rPr>
                              <w:t>・健康への関心度</w:t>
                            </w:r>
                          </w:p>
                          <w:p w:rsidR="001C3D5C" w:rsidRPr="006C0576"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日常生活における</w:t>
                            </w:r>
                            <w:r w:rsidRPr="006C0576">
                              <w:rPr>
                                <w:rFonts w:ascii="HG丸ｺﾞｼｯｸM-PRO" w:eastAsia="HG丸ｺﾞｼｯｸM-PRO" w:hAnsi="HG丸ｺﾞｼｯｸM-PRO" w:hint="eastAsia"/>
                                <w:color w:val="000000" w:themeColor="text1"/>
                                <w:sz w:val="20"/>
                                <w:szCs w:val="20"/>
                              </w:rPr>
                              <w:t>歩数</w:t>
                            </w:r>
                          </w:p>
                          <w:p w:rsidR="001C3D5C" w:rsidRPr="006C0576"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・睡眠</w:t>
                            </w:r>
                            <w:r>
                              <w:rPr>
                                <w:rFonts w:ascii="HG丸ｺﾞｼｯｸM-PRO" w:eastAsia="HG丸ｺﾞｼｯｸM-PRO" w:hAnsi="HG丸ｺﾞｼｯｸM-PRO" w:hint="eastAsia"/>
                                <w:color w:val="000000" w:themeColor="text1"/>
                                <w:sz w:val="20"/>
                                <w:szCs w:val="20"/>
                              </w:rPr>
                              <w:t>による休養が十分な者</w:t>
                            </w:r>
                            <w:r w:rsidRPr="006C0576">
                              <w:rPr>
                                <w:rFonts w:ascii="HG丸ｺﾞｼｯｸM-PRO" w:eastAsia="HG丸ｺﾞｼｯｸM-PRO" w:hAnsi="HG丸ｺﾞｼｯｸM-PRO" w:hint="eastAsia"/>
                                <w:color w:val="000000" w:themeColor="text1"/>
                                <w:sz w:val="20"/>
                                <w:szCs w:val="20"/>
                              </w:rPr>
                              <w:t>割合</w:t>
                            </w:r>
                          </w:p>
                          <w:p w:rsidR="001C3D5C" w:rsidRDefault="001C3D5C"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・妊婦の飲酒割合</w:t>
                            </w:r>
                            <w:r>
                              <w:rPr>
                                <w:rFonts w:ascii="HG丸ｺﾞｼｯｸM-PRO" w:eastAsia="HG丸ｺﾞｼｯｸM-PRO" w:hAnsi="HG丸ｺﾞｼｯｸM-PRO" w:hint="eastAsia"/>
                                <w:color w:val="000000" w:themeColor="text1"/>
                                <w:sz w:val="20"/>
                                <w:szCs w:val="20"/>
                              </w:rPr>
                              <w:t xml:space="preserve"> </w:t>
                            </w:r>
                            <w:r w:rsidRPr="006C0576">
                              <w:rPr>
                                <w:rFonts w:ascii="HG丸ｺﾞｼｯｸM-PRO" w:eastAsia="HG丸ｺﾞｼｯｸM-PRO" w:hAnsi="HG丸ｺﾞｼｯｸM-PRO" w:hint="eastAsia"/>
                                <w:color w:val="000000" w:themeColor="text1"/>
                                <w:sz w:val="20"/>
                                <w:szCs w:val="20"/>
                              </w:rPr>
                              <w:t>・建物内禁煙の割合</w:t>
                            </w:r>
                          </w:p>
                          <w:p w:rsidR="001C3D5C" w:rsidRPr="006C0576" w:rsidRDefault="001C3D5C"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・歯科健診の受診割合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248" alt="タイトル: (3) 行政等が取り組む数値目標1 - 説明: ・健康への関心度&#10;・歩数&#10;・妊婦の飲酒割合&#10;・睡眠による休養が十分な者割合&#10;・建物内禁煙の割合&#10;・歯科健診の受診割合　等&#10;" style="position:absolute;margin-left:262.2pt;margin-top:.1pt;width:193.5pt;height:1in;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" strokecolor="#385d8a" strokeweight="2.25pt">
                <v:textbox>
                  <w:txbxContent>
                    <w:p w:rsidR="001C3D5C" w:rsidRDefault="001C3D5C" w:rsidP="009B0ACE">
                      <w:pPr>
                        <w:spacing w:line="240" w:lineRule="exact"/>
                        <w:jc w:val="left"/>
                        <w:rPr>
                          <w:rFonts w:ascii="HG丸ｺﾞｼｯｸM-PRO" w:eastAsia="HG丸ｺﾞｼｯｸM-PRO" w:hAnsi="HG丸ｺﾞｼｯｸM-PRO"/>
                          <w:color w:val="000000" w:themeColor="text1"/>
                          <w:spacing w:val="-4"/>
                          <w:sz w:val="20"/>
                          <w:szCs w:val="20"/>
                        </w:rPr>
                      </w:pPr>
                      <w:r w:rsidRPr="001B17DE">
                        <w:rPr>
                          <w:rFonts w:ascii="HG丸ｺﾞｼｯｸM-PRO" w:eastAsia="HG丸ｺﾞｼｯｸM-PRO" w:hAnsi="HG丸ｺﾞｼｯｸM-PRO" w:hint="eastAsia"/>
                          <w:color w:val="000000" w:themeColor="text1"/>
                          <w:spacing w:val="-4"/>
                          <w:sz w:val="20"/>
                          <w:szCs w:val="20"/>
                        </w:rPr>
                        <w:t>・健康への関心度</w:t>
                      </w:r>
                    </w:p>
                    <w:p w:rsidR="001C3D5C" w:rsidRPr="006C0576"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日常生活における</w:t>
                      </w:r>
                      <w:r w:rsidRPr="006C0576">
                        <w:rPr>
                          <w:rFonts w:ascii="HG丸ｺﾞｼｯｸM-PRO" w:eastAsia="HG丸ｺﾞｼｯｸM-PRO" w:hAnsi="HG丸ｺﾞｼｯｸM-PRO" w:hint="eastAsia"/>
                          <w:color w:val="000000" w:themeColor="text1"/>
                          <w:sz w:val="20"/>
                          <w:szCs w:val="20"/>
                        </w:rPr>
                        <w:t>歩数</w:t>
                      </w:r>
                    </w:p>
                    <w:p w:rsidR="001C3D5C" w:rsidRPr="006C0576"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・睡眠</w:t>
                      </w:r>
                      <w:r>
                        <w:rPr>
                          <w:rFonts w:ascii="HG丸ｺﾞｼｯｸM-PRO" w:eastAsia="HG丸ｺﾞｼｯｸM-PRO" w:hAnsi="HG丸ｺﾞｼｯｸM-PRO" w:hint="eastAsia"/>
                          <w:color w:val="000000" w:themeColor="text1"/>
                          <w:sz w:val="20"/>
                          <w:szCs w:val="20"/>
                        </w:rPr>
                        <w:t>による休養が十分な者</w:t>
                      </w:r>
                      <w:r w:rsidRPr="006C0576">
                        <w:rPr>
                          <w:rFonts w:ascii="HG丸ｺﾞｼｯｸM-PRO" w:eastAsia="HG丸ｺﾞｼｯｸM-PRO" w:hAnsi="HG丸ｺﾞｼｯｸM-PRO" w:hint="eastAsia"/>
                          <w:color w:val="000000" w:themeColor="text1"/>
                          <w:sz w:val="20"/>
                          <w:szCs w:val="20"/>
                        </w:rPr>
                        <w:t>割合</w:t>
                      </w:r>
                    </w:p>
                    <w:p w:rsidR="001C3D5C" w:rsidRDefault="001C3D5C"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・妊婦の飲酒割合</w:t>
                      </w:r>
                      <w:r>
                        <w:rPr>
                          <w:rFonts w:ascii="HG丸ｺﾞｼｯｸM-PRO" w:eastAsia="HG丸ｺﾞｼｯｸM-PRO" w:hAnsi="HG丸ｺﾞｼｯｸM-PRO" w:hint="eastAsia"/>
                          <w:color w:val="000000" w:themeColor="text1"/>
                          <w:sz w:val="20"/>
                          <w:szCs w:val="20"/>
                        </w:rPr>
                        <w:t xml:space="preserve"> </w:t>
                      </w:r>
                      <w:r w:rsidRPr="006C0576">
                        <w:rPr>
                          <w:rFonts w:ascii="HG丸ｺﾞｼｯｸM-PRO" w:eastAsia="HG丸ｺﾞｼｯｸM-PRO" w:hAnsi="HG丸ｺﾞｼｯｸM-PRO" w:hint="eastAsia"/>
                          <w:color w:val="000000" w:themeColor="text1"/>
                          <w:sz w:val="20"/>
                          <w:szCs w:val="20"/>
                        </w:rPr>
                        <w:t>・建物内禁煙の割合</w:t>
                      </w:r>
                    </w:p>
                    <w:p w:rsidR="001C3D5C" w:rsidRPr="006C0576" w:rsidRDefault="001C3D5C"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・歯科健診の受診割合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7968" behindDoc="0" locked="0" layoutInCell="1" allowOverlap="1">
                <wp:simplePos x="0" y="0"/>
                <wp:positionH relativeFrom="column">
                  <wp:posOffset>491490</wp:posOffset>
                </wp:positionH>
                <wp:positionV relativeFrom="paragraph">
                  <wp:posOffset>1270</wp:posOffset>
                </wp:positionV>
                <wp:extent cx="2480310" cy="914400"/>
                <wp:effectExtent l="19050" t="19050" r="15240" b="19050"/>
                <wp:wrapNone/>
                <wp:docPr id="120" name="角丸四角形 14" descr="ヘルスリテラシー&#10;栄養・食生活&#10;身体活動・運動&#10;休養・睡眠&#10;飲酒&#10;喫煙&#10;歯と口の健康&#10;こころの健康&#10;" title="(2) 府民の行動目標、生活習慣病の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914400"/>
                        </a:xfrm>
                        <a:prstGeom prst="roundRect">
                          <a:avLst>
                            <a:gd name="adj" fmla="val 5708"/>
                          </a:avLst>
                        </a:prstGeom>
                        <a:solidFill>
                          <a:srgbClr val="FFFFFF"/>
                        </a:solidFill>
                        <a:ln w="28575">
                          <a:solidFill>
                            <a:srgbClr val="385D8A"/>
                          </a:solidFill>
                          <a:round/>
                          <a:headEnd/>
                          <a:tailEnd/>
                        </a:ln>
                      </wps:spPr>
                      <wps:txbx>
                        <w:txbxContent>
                          <w:p w:rsidR="001C3D5C" w:rsidRPr="00107048" w:rsidRDefault="001C3D5C" w:rsidP="009B0ACE">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r>
                              <w:rPr>
                                <w:rFonts w:ascii="HG丸ｺﾞｼｯｸM-PRO" w:eastAsia="HG丸ｺﾞｼｯｸM-PRO" w:hAnsi="HG丸ｺﾞｼｯｸM-PRO" w:hint="eastAsia"/>
                                <w:color w:val="000000" w:themeColor="text1"/>
                                <w:sz w:val="20"/>
                                <w:szCs w:val="20"/>
                              </w:rPr>
                              <w:t xml:space="preserve"> ○栄養・食生活</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r>
                              <w:rPr>
                                <w:rFonts w:ascii="HG丸ｺﾞｼｯｸM-PRO" w:eastAsia="HG丸ｺﾞｼｯｸM-PRO" w:hAnsi="HG丸ｺﾞｼｯｸM-PRO" w:hint="eastAsia"/>
                                <w:color w:val="000000" w:themeColor="text1"/>
                                <w:sz w:val="20"/>
                                <w:szCs w:val="20"/>
                              </w:rPr>
                              <w:t xml:space="preserve"> ○休養・睡眠</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○飲酒　</w:t>
                            </w:r>
                            <w:r w:rsidRPr="00107048">
                              <w:rPr>
                                <w:rFonts w:ascii="HG丸ｺﾞｼｯｸM-PRO" w:eastAsia="HG丸ｺﾞｼｯｸM-PRO" w:hAnsi="HG丸ｺﾞｼｯｸM-PRO" w:hint="eastAsia"/>
                                <w:color w:val="000000" w:themeColor="text1"/>
                                <w:sz w:val="20"/>
                                <w:szCs w:val="20"/>
                              </w:rPr>
                              <w:t>○喫煙</w:t>
                            </w:r>
                            <w:r>
                              <w:rPr>
                                <w:rFonts w:ascii="HG丸ｺﾞｼｯｸM-PRO" w:eastAsia="HG丸ｺﾞｼｯｸM-PRO" w:hAnsi="HG丸ｺﾞｼｯｸM-PRO" w:hint="eastAsia"/>
                                <w:color w:val="000000" w:themeColor="text1"/>
                                <w:sz w:val="20"/>
                                <w:szCs w:val="20"/>
                              </w:rPr>
                              <w:t xml:space="preserve">　○歯と口の健康</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249" alt="タイトル: (2) 府民の行動目標、生活習慣病の予防 - 説明: ヘルスリテラシー&#10;栄養・食生活&#10;身体活動・運動&#10;休養・睡眠&#10;飲酒&#10;喫煙&#10;歯と口の健康&#10;こころの健康&#10;" style="position:absolute;margin-left:38.7pt;margin-top:.1pt;width:195.3pt;height:1in;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" strokecolor="#385d8a" strokeweight="2.25pt">
                <v:textbox>
                  <w:txbxContent>
                    <w:p w:rsidR="001C3D5C" w:rsidRPr="00107048" w:rsidRDefault="001C3D5C" w:rsidP="009B0ACE">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r>
                        <w:rPr>
                          <w:rFonts w:ascii="HG丸ｺﾞｼｯｸM-PRO" w:eastAsia="HG丸ｺﾞｼｯｸM-PRO" w:hAnsi="HG丸ｺﾞｼｯｸM-PRO" w:hint="eastAsia"/>
                          <w:color w:val="000000" w:themeColor="text1"/>
                          <w:sz w:val="20"/>
                          <w:szCs w:val="20"/>
                        </w:rPr>
                        <w:t xml:space="preserve"> ○栄養・食生活</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r>
                        <w:rPr>
                          <w:rFonts w:ascii="HG丸ｺﾞｼｯｸM-PRO" w:eastAsia="HG丸ｺﾞｼｯｸM-PRO" w:hAnsi="HG丸ｺﾞｼｯｸM-PRO" w:hint="eastAsia"/>
                          <w:color w:val="000000" w:themeColor="text1"/>
                          <w:sz w:val="20"/>
                          <w:szCs w:val="20"/>
                        </w:rPr>
                        <w:t xml:space="preserve"> ○休養・睡眠</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○飲酒　</w:t>
                      </w:r>
                      <w:r w:rsidRPr="00107048">
                        <w:rPr>
                          <w:rFonts w:ascii="HG丸ｺﾞｼｯｸM-PRO" w:eastAsia="HG丸ｺﾞｼｯｸM-PRO" w:hAnsi="HG丸ｺﾞｼｯｸM-PRO" w:hint="eastAsia"/>
                          <w:color w:val="000000" w:themeColor="text1"/>
                          <w:sz w:val="20"/>
                          <w:szCs w:val="20"/>
                        </w:rPr>
                        <w:t>○喫煙</w:t>
                      </w:r>
                      <w:r>
                        <w:rPr>
                          <w:rFonts w:ascii="HG丸ｺﾞｼｯｸM-PRO" w:eastAsia="HG丸ｺﾞｼｯｸM-PRO" w:hAnsi="HG丸ｺﾞｼｯｸM-PRO" w:hint="eastAsia"/>
                          <w:color w:val="000000" w:themeColor="text1"/>
                          <w:sz w:val="20"/>
                          <w:szCs w:val="20"/>
                        </w:rPr>
                        <w:t xml:space="preserve">　○歯と口の健康</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5136" behindDoc="0" locked="0" layoutInCell="1" allowOverlap="1">
                <wp:simplePos x="0" y="0"/>
                <wp:positionH relativeFrom="column">
                  <wp:posOffset>3329940</wp:posOffset>
                </wp:positionH>
                <wp:positionV relativeFrom="paragraph">
                  <wp:posOffset>77470</wp:posOffset>
                </wp:positionV>
                <wp:extent cx="2457450" cy="428625"/>
                <wp:effectExtent l="19050" t="19050" r="19050" b="28575"/>
                <wp:wrapNone/>
                <wp:docPr id="121" name="AutoShape 71" descr="・特定健診・がん検診の受診率&#10;・特定保健指導実施率　等" title="(3) 行政等が取り組む数値目標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428625"/>
                        </a:xfrm>
                        <a:prstGeom prst="roundRect">
                          <a:avLst>
                            <a:gd name="adj" fmla="val 5708"/>
                          </a:avLst>
                        </a:prstGeom>
                        <a:solidFill>
                          <a:srgbClr val="FFFFFF"/>
                        </a:solidFill>
                        <a:ln w="28575">
                          <a:solidFill>
                            <a:srgbClr val="385D8A"/>
                          </a:solidFill>
                          <a:round/>
                          <a:headEnd/>
                          <a:tailEnd/>
                        </a:ln>
                      </wps:spPr>
                      <wps:txbx>
                        <w:txbxContent>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・特定健診・がん検診の受診率</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・特定保健指導の実施率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250" alt="タイトル: (3) 行政等が取り組む数値目標2 - 説明: ・特定健診・がん検診の受診率&#10;・特定保健指導実施率　等" style="position:absolute;margin-left:262.2pt;margin-top:6.1pt;width:193.5pt;height:33.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" strokecolor="#385d8a" strokeweight="2.25pt">
                <v:textbox>
                  <w:txbxContent>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・特定健診・がん検診の受診率</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・特定保健指導の実施率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5920" behindDoc="0" locked="0" layoutInCell="1" allowOverlap="1">
                <wp:simplePos x="0" y="0"/>
                <wp:positionH relativeFrom="column">
                  <wp:posOffset>501015</wp:posOffset>
                </wp:positionH>
                <wp:positionV relativeFrom="paragraph">
                  <wp:posOffset>67945</wp:posOffset>
                </wp:positionV>
                <wp:extent cx="2470785" cy="438150"/>
                <wp:effectExtent l="19050" t="19050" r="24765" b="19050"/>
                <wp:wrapNone/>
                <wp:docPr id="122" name="角丸四角形 2" descr="けんしん（健診・検診）&#10;重症化予防&#10;" title="(2) 府民の行動目標、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438150"/>
                        </a:xfrm>
                        <a:prstGeom prst="roundRect">
                          <a:avLst>
                            <a:gd name="adj" fmla="val 5708"/>
                          </a:avLst>
                        </a:prstGeom>
                        <a:solidFill>
                          <a:srgbClr val="FFFFFF"/>
                        </a:solidFill>
                        <a:ln w="28575">
                          <a:solidFill>
                            <a:srgbClr val="385D8A"/>
                          </a:solidFill>
                          <a:round/>
                          <a:headEnd/>
                          <a:tailEnd/>
                        </a:ln>
                      </wps:spPr>
                      <wps:txbx>
                        <w:txbxContent>
                          <w:p w:rsidR="001C3D5C" w:rsidRPr="00107048" w:rsidRDefault="001C3D5C" w:rsidP="009B0ACE">
                            <w:pPr>
                              <w:spacing w:line="240" w:lineRule="exact"/>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生活習慣病の早期発見・重症化予防</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r>
                              <w:rPr>
                                <w:rFonts w:ascii="HG丸ｺﾞｼｯｸM-PRO" w:eastAsia="HG丸ｺﾞｼｯｸM-PRO" w:hAnsi="HG丸ｺﾞｼｯｸM-PRO" w:hint="eastAsia"/>
                                <w:color w:val="000000" w:themeColor="text1"/>
                                <w:sz w:val="20"/>
                                <w:szCs w:val="20"/>
                              </w:rPr>
                              <w:t>（健診・検診）</w:t>
                            </w:r>
                            <w:r w:rsidRPr="00107048">
                              <w:rPr>
                                <w:rFonts w:ascii="HG丸ｺﾞｼｯｸM-PRO" w:eastAsia="HG丸ｺﾞｼｯｸM-PRO" w:hAnsi="HG丸ｺﾞｼｯｸM-PRO" w:hint="eastAsia"/>
                                <w:color w:val="000000" w:themeColor="text1"/>
                                <w:sz w:val="20"/>
                                <w:szCs w:val="20"/>
                              </w:rPr>
                              <w:t>○重症化予防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251" alt="タイトル: (2) 府民の行動目標、生活習慣病の早期発見・重症化予防 - 説明: けんしん（健診・検診）&#10;重症化予防&#10;" style="position:absolute;margin-left:39.45pt;margin-top:5.35pt;width:194.55pt;height:3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" strokecolor="#385d8a" strokeweight="2.25pt">
                <v:textbox>
                  <w:txbxContent>
                    <w:p w:rsidR="001C3D5C" w:rsidRPr="00107048" w:rsidRDefault="001C3D5C" w:rsidP="009B0ACE">
                      <w:pPr>
                        <w:spacing w:line="240" w:lineRule="exact"/>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生活習慣病の早期発見・重症化予防</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r>
                        <w:rPr>
                          <w:rFonts w:ascii="HG丸ｺﾞｼｯｸM-PRO" w:eastAsia="HG丸ｺﾞｼｯｸM-PRO" w:hAnsi="HG丸ｺﾞｼｯｸM-PRO" w:hint="eastAsia"/>
                          <w:color w:val="000000" w:themeColor="text1"/>
                          <w:sz w:val="20"/>
                          <w:szCs w:val="20"/>
                        </w:rPr>
                        <w:t>（健診・検診）</w:t>
                      </w:r>
                      <w:r w:rsidRPr="00107048">
                        <w:rPr>
                          <w:rFonts w:ascii="HG丸ｺﾞｼｯｸM-PRO" w:eastAsia="HG丸ｺﾞｼｯｸM-PRO" w:hAnsi="HG丸ｺﾞｼｯｸM-PRO" w:hint="eastAsia"/>
                          <w:color w:val="000000" w:themeColor="text1"/>
                          <w:sz w:val="20"/>
                          <w:szCs w:val="20"/>
                        </w:rPr>
                        <w:t>○重症化予防</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6160" behindDoc="0" locked="0" layoutInCell="1" allowOverlap="1">
                <wp:simplePos x="0" y="0"/>
                <wp:positionH relativeFrom="column">
                  <wp:posOffset>3329940</wp:posOffset>
                </wp:positionH>
                <wp:positionV relativeFrom="paragraph">
                  <wp:posOffset>125095</wp:posOffset>
                </wp:positionV>
                <wp:extent cx="2457450" cy="323850"/>
                <wp:effectExtent l="19050" t="19050" r="19050" b="19050"/>
                <wp:wrapNone/>
                <wp:docPr id="62" name="AutoShape 72" descr="・健康づくりの住民組織数　等　　　　&#10;" title="(3) 行政等が取り組む数値目標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23850"/>
                        </a:xfrm>
                        <a:prstGeom prst="roundRect">
                          <a:avLst>
                            <a:gd name="adj" fmla="val 5708"/>
                          </a:avLst>
                        </a:prstGeom>
                        <a:solidFill>
                          <a:srgbClr val="FFFFFF"/>
                        </a:solidFill>
                        <a:ln w="28575">
                          <a:solidFill>
                            <a:srgbClr val="385D8A"/>
                          </a:solidFill>
                          <a:round/>
                          <a:headEnd/>
                          <a:tailEnd/>
                        </a:ln>
                      </wps:spPr>
                      <wps:txbx>
                        <w:txbxContent>
                          <w:p w:rsidR="001C3D5C" w:rsidRPr="005918E3"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5918E3">
                              <w:rPr>
                                <w:rFonts w:ascii="HG丸ｺﾞｼｯｸM-PRO" w:eastAsia="HG丸ｺﾞｼｯｸM-PRO" w:hAnsi="HG丸ｺﾞｼｯｸM-PRO" w:hint="eastAsia"/>
                                <w:color w:val="000000" w:themeColor="text1"/>
                                <w:sz w:val="20"/>
                                <w:szCs w:val="20"/>
                              </w:rPr>
                              <w:t xml:space="preserve">・健康づくりの住民組織数　等　　　　</w:t>
                            </w:r>
                          </w:p>
                          <w:p w:rsidR="001C3D5C" w:rsidRPr="005918E3" w:rsidRDefault="001C3D5C" w:rsidP="009B0ACE">
                            <w:pPr>
                              <w:spacing w:line="240" w:lineRule="exact"/>
                              <w:jc w:val="left"/>
                              <w:rPr>
                                <w:rFonts w:ascii="HG丸ｺﾞｼｯｸM-PRO" w:eastAsia="HG丸ｺﾞｼｯｸM-PRO" w:hAnsi="HG丸ｺﾞｼｯｸM-PRO"/>
                                <w:color w:val="000000" w:themeColor="text1"/>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252" alt="タイトル: (3) 行政等が取り組む数値目標3 - 説明: ・健康づくりの住民組織数　等　　　　&#10;" style="position:absolute;margin-left:262.2pt;margin-top:9.85pt;width:193.5pt;height:25.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" strokecolor="#385d8a" strokeweight="2.25pt">
                <v:textbox>
                  <w:txbxContent>
                    <w:p w:rsidR="001C3D5C" w:rsidRPr="005918E3"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5918E3">
                        <w:rPr>
                          <w:rFonts w:ascii="HG丸ｺﾞｼｯｸM-PRO" w:eastAsia="HG丸ｺﾞｼｯｸM-PRO" w:hAnsi="HG丸ｺﾞｼｯｸM-PRO" w:hint="eastAsia"/>
                          <w:color w:val="000000" w:themeColor="text1"/>
                          <w:sz w:val="20"/>
                          <w:szCs w:val="20"/>
                        </w:rPr>
                        <w:t xml:space="preserve">・健康づくりの住民組織数　等　　　　</w:t>
                      </w:r>
                    </w:p>
                    <w:p w:rsidR="001C3D5C" w:rsidRPr="005918E3" w:rsidRDefault="001C3D5C" w:rsidP="009B0ACE">
                      <w:pPr>
                        <w:spacing w:line="240" w:lineRule="exact"/>
                        <w:jc w:val="left"/>
                        <w:rPr>
                          <w:rFonts w:ascii="HG丸ｺﾞｼｯｸM-PRO" w:eastAsia="HG丸ｺﾞｼｯｸM-PRO" w:hAnsi="HG丸ｺﾞｼｯｸM-PRO"/>
                          <w:color w:val="000000" w:themeColor="text1"/>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6944" behindDoc="0" locked="0" layoutInCell="1" allowOverlap="1">
                <wp:simplePos x="0" y="0"/>
                <wp:positionH relativeFrom="column">
                  <wp:posOffset>501015</wp:posOffset>
                </wp:positionH>
                <wp:positionV relativeFrom="paragraph">
                  <wp:posOffset>115570</wp:posOffset>
                </wp:positionV>
                <wp:extent cx="2470785" cy="314325"/>
                <wp:effectExtent l="19050" t="19050" r="24765" b="28575"/>
                <wp:wrapNone/>
                <wp:docPr id="123" name="AutoShape 161" title="(2) 府民の行動目標、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314325"/>
                        </a:xfrm>
                        <a:prstGeom prst="roundRect">
                          <a:avLst>
                            <a:gd name="adj" fmla="val 12731"/>
                          </a:avLst>
                        </a:prstGeom>
                        <a:solidFill>
                          <a:srgbClr val="FFFFFF"/>
                        </a:solidFill>
                        <a:ln w="28575">
                          <a:solidFill>
                            <a:srgbClr val="385D8A"/>
                          </a:solidFill>
                          <a:round/>
                          <a:headEnd/>
                          <a:tailEnd/>
                        </a:ln>
                      </wps:spPr>
                      <wps:txbx>
                        <w:txbxContent>
                          <w:p w:rsidR="001C3D5C" w:rsidRDefault="001C3D5C"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r w:rsidRPr="00B0118A">
                              <w:rPr>
                                <w:rFonts w:ascii="HG丸ｺﾞｼｯｸM-PRO" w:eastAsia="HG丸ｺﾞｼｯｸM-PRO" w:hAnsi="HG丸ｺﾞｼｯｸM-PRO" w:hint="eastAsia"/>
                                <w:b/>
                                <w:color w:val="000000" w:themeColor="text1"/>
                                <w:spacing w:val="-6"/>
                                <w:sz w:val="20"/>
                                <w:szCs w:val="20"/>
                                <w:bdr w:val="single" w:sz="4" w:space="0" w:color="auto"/>
                              </w:rPr>
                              <w:t>府民の健康づくりを支える社会環境整備</w:t>
                            </w:r>
                          </w:p>
                          <w:p w:rsidR="001C3D5C" w:rsidRDefault="001C3D5C"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p>
                          <w:p w:rsidR="001C3D5C" w:rsidRPr="00B0118A" w:rsidRDefault="001C3D5C" w:rsidP="009B0ACE">
                            <w:pPr>
                              <w:spacing w:line="240" w:lineRule="exact"/>
                              <w:rPr>
                                <w:rFonts w:ascii="HG丸ｺﾞｼｯｸM-PRO" w:eastAsia="HG丸ｺﾞｼｯｸM-PRO" w:hAnsi="HG丸ｺﾞｼｯｸM-PRO"/>
                                <w:b/>
                                <w:color w:val="000000" w:themeColor="text1"/>
                                <w:spacing w:val="-6"/>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 o:spid="_x0000_s1253" alt="タイトル: (2) 府民の行動目標、府民の健康づくりを支える社会環境整備" style="position:absolute;margin-left:39.45pt;margin-top:9.1pt;width:194.55pt;height:24.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" strokecolor="#385d8a" strokeweight="2.25pt">
                <v:textbox>
                  <w:txbxContent>
                    <w:p w:rsidR="001C3D5C" w:rsidRDefault="001C3D5C"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r w:rsidRPr="00B0118A">
                        <w:rPr>
                          <w:rFonts w:ascii="HG丸ｺﾞｼｯｸM-PRO" w:eastAsia="HG丸ｺﾞｼｯｸM-PRO" w:hAnsi="HG丸ｺﾞｼｯｸM-PRO" w:hint="eastAsia"/>
                          <w:b/>
                          <w:color w:val="000000" w:themeColor="text1"/>
                          <w:spacing w:val="-6"/>
                          <w:sz w:val="20"/>
                          <w:szCs w:val="20"/>
                          <w:bdr w:val="single" w:sz="4" w:space="0" w:color="auto"/>
                        </w:rPr>
                        <w:t>府民の健康づくりを支える社会環境整備</w:t>
                      </w:r>
                    </w:p>
                    <w:p w:rsidR="001C3D5C" w:rsidRDefault="001C3D5C"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p>
                    <w:p w:rsidR="001C3D5C" w:rsidRPr="00B0118A" w:rsidRDefault="001C3D5C" w:rsidP="009B0ACE">
                      <w:pPr>
                        <w:spacing w:line="240" w:lineRule="exact"/>
                        <w:rPr>
                          <w:rFonts w:ascii="HG丸ｺﾞｼｯｸM-PRO" w:eastAsia="HG丸ｺﾞｼｯｸM-PRO" w:hAnsi="HG丸ｺﾞｼｯｸM-PRO"/>
                          <w:b/>
                          <w:color w:val="000000" w:themeColor="text1"/>
                          <w:spacing w:val="-6"/>
                          <w:sz w:val="20"/>
                          <w:szCs w:val="20"/>
                        </w:rPr>
                      </w:pP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8E44D7" w:rsidP="009B0ACE">
      <w:pPr>
        <w:widowControl/>
        <w:jc w:val="left"/>
        <w:rPr>
          <w:rFonts w:ascii="HG丸ｺﾞｼｯｸM-PRO" w:eastAsia="HG丸ｺﾞｼｯｸM-PRO" w:hAnsi="HG丸ｺﾞｼｯｸM-PRO"/>
          <w:sz w:val="22"/>
        </w:rPr>
      </w:pPr>
      <w:r w:rsidRPr="005918E3">
        <w:rPr>
          <w:rFonts w:ascii="HG丸ｺﾞｼｯｸM-PRO" w:eastAsia="HG丸ｺﾞｼｯｸM-PRO" w:hAnsi="HG丸ｺﾞｼｯｸM-PRO"/>
          <w:noProof/>
          <w:sz w:val="22"/>
        </w:rPr>
        <w:drawing>
          <wp:anchor distT="0" distB="0" distL="114300" distR="114300" simplePos="0" relativeHeight="253281280" behindDoc="0" locked="0" layoutInCell="1" allowOverlap="1">
            <wp:simplePos x="0" y="0"/>
            <wp:positionH relativeFrom="column">
              <wp:posOffset>5548630</wp:posOffset>
            </wp:positionH>
            <wp:positionV relativeFrom="paragraph">
              <wp:posOffset>208280</wp:posOffset>
            </wp:positionV>
            <wp:extent cx="608965" cy="828675"/>
            <wp:effectExtent l="0" t="0" r="0" b="9525"/>
            <wp:wrapNone/>
            <wp:docPr id="1051" name="図 1" descr="これは図です">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レントゲンを撮る男性のイラスト">
                      <a:hlinkClick r:id="rId86"/>
                    </pic:cNvPr>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8965" cy="828675"/>
                    </a:xfrm>
                    <a:prstGeom prst="rect">
                      <a:avLst/>
                    </a:prstGeom>
                    <a:noFill/>
                  </pic:spPr>
                </pic:pic>
              </a:graphicData>
            </a:graphic>
          </wp:anchor>
        </w:drawing>
      </w:r>
      <w:r w:rsidR="00E97EC2">
        <w:rPr>
          <w:rFonts w:ascii="HG丸ｺﾞｼｯｸM-PRO" w:eastAsia="HG丸ｺﾞｼｯｸM-PRO" w:hAnsi="HG丸ｺﾞｼｯｸM-PRO"/>
          <w:noProof/>
          <w:sz w:val="22"/>
        </w:rPr>
        <mc:AlternateContent>
          <mc:Choice Requires="wps">
            <w:drawing>
              <wp:anchor distT="0" distB="0" distL="114300" distR="114300" simplePos="0" relativeHeight="253280256" behindDoc="0" locked="0" layoutInCell="1" allowOverlap="1">
                <wp:simplePos x="0" y="0"/>
                <wp:positionH relativeFrom="column">
                  <wp:posOffset>2558415</wp:posOffset>
                </wp:positionH>
                <wp:positionV relativeFrom="paragraph">
                  <wp:posOffset>200025</wp:posOffset>
                </wp:positionV>
                <wp:extent cx="1155700" cy="104775"/>
                <wp:effectExtent l="38100" t="0" r="63500" b="47625"/>
                <wp:wrapNone/>
                <wp:docPr id="6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700" cy="104775"/>
                        </a:xfrm>
                        <a:prstGeom prst="triangle">
                          <a:avLst>
                            <a:gd name="adj" fmla="val 50000"/>
                          </a:avLst>
                        </a:prstGeom>
                        <a:solidFill>
                          <a:srgbClr val="FFFF00"/>
                        </a:solidFill>
                        <a:ln w="1905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5" style="position:absolute;left:0;text-align:left;margin-left:201.45pt;margin-top:15.75pt;width:91pt;height:8.25pt;rotation:180;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" fillcolor="yellow" strokecolor="#385d8a" strokeweight="1.5pt"/>
            </w:pict>
          </mc:Fallback>
        </mc:AlternateContent>
      </w: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7184" behindDoc="0" locked="0" layoutInCell="1" allowOverlap="1">
                <wp:simplePos x="0" y="0"/>
                <wp:positionH relativeFrom="column">
                  <wp:posOffset>424815</wp:posOffset>
                </wp:positionH>
                <wp:positionV relativeFrom="paragraph">
                  <wp:posOffset>115570</wp:posOffset>
                </wp:positionV>
                <wp:extent cx="5481955" cy="762000"/>
                <wp:effectExtent l="0" t="0" r="4445" b="0"/>
                <wp:wrapNone/>
                <wp:docPr id="12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6200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C3D5C" w:rsidRDefault="001C3D5C"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 o:spid="_x0000_s1254" style="position:absolute;margin-left:33.45pt;margin-top:9.1pt;width:431.65pt;height:60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" fillcolor="#0070c0" stroked="f" strokeweight="2pt">
                <v:textbox>
                  <w:txbxContent>
                    <w:p w:rsidR="001C3D5C" w:rsidRDefault="001C3D5C"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8208" behindDoc="0" locked="0" layoutInCell="1" allowOverlap="1">
                <wp:simplePos x="0" y="0"/>
                <wp:positionH relativeFrom="column">
                  <wp:posOffset>433705</wp:posOffset>
                </wp:positionH>
                <wp:positionV relativeFrom="paragraph">
                  <wp:posOffset>120015</wp:posOffset>
                </wp:positionV>
                <wp:extent cx="1666875" cy="328295"/>
                <wp:effectExtent l="0" t="0" r="0" b="0"/>
                <wp:wrapNone/>
                <wp:docPr id="126" name="AutoShape 75" title="(4)府民の健康指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829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1C3D5C" w:rsidRPr="00107048" w:rsidRDefault="001C3D5C"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255" alt="タイトル: (4)府民の健康指標" style="position:absolute;margin-left:34.15pt;margin-top:9.45pt;width:131.25pt;height:25.8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" filled="f" stroked="f" strokeweight="2pt">
                <v:textbox>
                  <w:txbxContent>
                    <w:p w:rsidR="001C3D5C" w:rsidRPr="00107048" w:rsidRDefault="001C3D5C"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v:textbox>
              </v:roundrect>
            </w:pict>
          </mc:Fallback>
        </mc:AlternateContent>
      </w:r>
    </w:p>
    <w:p w:rsidR="00674367"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9232" behindDoc="0" locked="0" layoutInCell="1" allowOverlap="1">
                <wp:simplePos x="0" y="0"/>
                <wp:positionH relativeFrom="column">
                  <wp:posOffset>541655</wp:posOffset>
                </wp:positionH>
                <wp:positionV relativeFrom="paragraph">
                  <wp:posOffset>120650</wp:posOffset>
                </wp:positionV>
                <wp:extent cx="5229225" cy="438150"/>
                <wp:effectExtent l="19050" t="19050" r="28575" b="19050"/>
                <wp:wrapNone/>
                <wp:docPr id="127" name="角丸四角形 194" descr="健康寿命&#10;市町村の健康寿命の差&#10;75歳未満のがんの年齢調整死亡率(人口10万対)&#10;糖尿病性腎症による年間新規透析導入患者数&#10;有訴者の割合　等&#10;" title="(4)府民の健康指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438150"/>
                        </a:xfrm>
                        <a:prstGeom prst="roundRect">
                          <a:avLst>
                            <a:gd name="adj" fmla="val 6912"/>
                          </a:avLst>
                        </a:prstGeom>
                        <a:solidFill>
                          <a:srgbClr val="FFFFFF"/>
                        </a:solidFill>
                        <a:ln w="28575">
                          <a:solidFill>
                            <a:srgbClr val="385D8A"/>
                          </a:solidFill>
                          <a:prstDash val="sysDash"/>
                          <a:round/>
                          <a:headEnd/>
                          <a:tailEnd/>
                        </a:ln>
                      </wps:spPr>
                      <wps:txbx>
                        <w:txbxContent>
                          <w:p w:rsidR="001C3D5C" w:rsidRPr="005918E3" w:rsidRDefault="001C3D5C"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●健康寿命　●市町村の健康寿命の差　●75歳未満のがんの年齢調整死亡率(人口10万対)</w:t>
                            </w:r>
                          </w:p>
                          <w:p w:rsidR="001C3D5C" w:rsidRPr="005918E3" w:rsidRDefault="001C3D5C"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●糖尿病性腎症による年間新規透析導入患者数　●有訴者の割合　等</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4" o:spid="_x0000_s1256" alt="タイトル: (4)府民の健康指標 - 説明: 健康寿命&#10;市町村の健康寿命の差&#10;75歳未満のがんの年齢調整死亡率(人口10万対)&#10;糖尿病性腎症による年間新規透析導入患者数&#10;有訴者の割合　等&#10;" style="position:absolute;margin-left:42.65pt;margin-top:9.5pt;width:411.75pt;height:34.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" strokecolor="#385d8a" strokeweight="2.25pt">
                <v:stroke dashstyle="3 1"/>
                <v:textbox inset=",.5mm,,.5mm">
                  <w:txbxContent>
                    <w:p w:rsidR="001C3D5C" w:rsidRPr="005918E3" w:rsidRDefault="001C3D5C"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●健康寿命　●市町村の健康寿命の差　●75歳未満のがんの年齢調整死亡率(人口10万対)</w:t>
                      </w:r>
                    </w:p>
                    <w:p w:rsidR="001C3D5C" w:rsidRPr="005918E3" w:rsidRDefault="001C3D5C"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●糖尿病性腎症による年間新規透析導入患者数　●有訴者の割合　等</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D14A14" w:rsidRPr="008E06B1" w:rsidRDefault="00D14A14" w:rsidP="00D14A14">
      <w:pPr>
        <w:pStyle w:val="1"/>
      </w:pPr>
      <w:bookmarkStart w:id="52" w:name="_Toc509584355"/>
      <w:r w:rsidRPr="008E06B1">
        <w:rPr>
          <w:rFonts w:hint="eastAsia"/>
        </w:rPr>
        <w:lastRenderedPageBreak/>
        <w:t>第５章　取組みと目標</w:t>
      </w:r>
      <w:bookmarkEnd w:id="52"/>
      <w:r w:rsidRPr="008E06B1">
        <w:rPr>
          <w:rFonts w:hint="eastAsia"/>
        </w:rPr>
        <w:t xml:space="preserve">　　　　　　</w:t>
      </w:r>
      <w:r>
        <w:rPr>
          <w:rFonts w:hint="eastAsia"/>
        </w:rPr>
        <w:t xml:space="preserve">  </w:t>
      </w:r>
      <w:r w:rsidRPr="008E06B1">
        <w:rPr>
          <w:rFonts w:hint="eastAsia"/>
        </w:rPr>
        <w:t xml:space="preserve">　　</w:t>
      </w:r>
    </w:p>
    <w:p w:rsidR="00D14A14" w:rsidRDefault="00D14A14" w:rsidP="00D14A14">
      <w:pPr>
        <w:pStyle w:val="2"/>
        <w:rPr>
          <w:sz w:val="40"/>
        </w:rPr>
      </w:pPr>
      <w:bookmarkStart w:id="53" w:name="_Toc509584356"/>
      <w:r>
        <w:rPr>
          <w:rFonts w:hint="eastAsia"/>
        </w:rPr>
        <w:t>１　生活習慣病の予防（生活習慣の改善）</w:t>
      </w:r>
      <w:bookmarkEnd w:id="53"/>
    </w:p>
    <w:p w:rsidR="00D14A14" w:rsidRDefault="00E97EC2" w:rsidP="00D14A14">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3042688" behindDoc="0" locked="0" layoutInCell="1" allowOverlap="1">
                <wp:simplePos x="0" y="0"/>
                <wp:positionH relativeFrom="column">
                  <wp:posOffset>-6350</wp:posOffset>
                </wp:positionH>
                <wp:positionV relativeFrom="paragraph">
                  <wp:posOffset>40005</wp:posOffset>
                </wp:positionV>
                <wp:extent cx="5786755" cy="1988185"/>
                <wp:effectExtent l="0" t="0" r="23495" b="12065"/>
                <wp:wrapNone/>
                <wp:docPr id="10293" name="角丸四角形 10293" descr="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title="生活習慣病の予防（生活習慣の改善）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98818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6C3D56"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1C3D5C" w:rsidRPr="006C3D56" w:rsidRDefault="001C3D5C"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1C3D5C" w:rsidRPr="006C3D56"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1C3D5C" w:rsidRPr="006C3D56"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1C3D5C" w:rsidRPr="00254545"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3" o:spid="_x0000_s1257" alt="タイトル: 生活習慣病の予防（生活習慣の改善）の要約 - 説明: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style="position:absolute;left:0;text-align:left;margin-left:-.5pt;margin-top:3.15pt;width:455.65pt;height:156.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" strokecolor="#0070c0" strokeweight="1.5pt">
                <v:shadow color="#868686"/>
                <v:textbox inset="5.85pt,.7pt,5.85pt,.7pt">
                  <w:txbxContent>
                    <w:p w:rsidR="001C3D5C" w:rsidRPr="006C3D56"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1C3D5C" w:rsidRPr="006C3D56" w:rsidRDefault="001C3D5C"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1C3D5C" w:rsidRPr="006C3D56"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1C3D5C" w:rsidRPr="006C3D56"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1C3D5C" w:rsidRPr="00254545"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outlineLvl w:val="2"/>
        <w:rPr>
          <w:rFonts w:asciiTheme="majorEastAsia" w:eastAsiaTheme="majorEastAsia" w:hAnsiTheme="majorEastAsia"/>
          <w:b/>
          <w:color w:val="0070C0"/>
          <w:sz w:val="28"/>
          <w:szCs w:val="24"/>
        </w:rPr>
      </w:pPr>
    </w:p>
    <w:p w:rsidR="00D14A14" w:rsidRPr="00F57F6C" w:rsidRDefault="00D14A14" w:rsidP="00D14A14">
      <w:pPr>
        <w:outlineLvl w:val="2"/>
        <w:rPr>
          <w:rFonts w:asciiTheme="majorEastAsia" w:eastAsiaTheme="majorEastAsia" w:hAnsiTheme="majorEastAsia"/>
          <w:b/>
          <w:color w:val="0070C0"/>
          <w:sz w:val="28"/>
          <w:szCs w:val="24"/>
        </w:rPr>
      </w:pPr>
      <w:bookmarkStart w:id="54" w:name="_Toc509584357"/>
      <w:r w:rsidRPr="00F57F6C">
        <w:rPr>
          <w:rFonts w:asciiTheme="majorEastAsia" w:eastAsiaTheme="majorEastAsia" w:hAnsiTheme="majorEastAsia" w:hint="eastAsia"/>
          <w:b/>
          <w:color w:val="0070C0"/>
          <w:sz w:val="28"/>
          <w:szCs w:val="24"/>
        </w:rPr>
        <w:t>（1）ヘルスリテラシー</w:t>
      </w:r>
      <w:bookmarkEnd w:id="54"/>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685"/>
        <w:gridCol w:w="5051"/>
      </w:tblGrid>
      <w:tr w:rsidR="00D14A14" w:rsidRPr="00F57F6C" w:rsidTr="00483707">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425DF8" w:rsidRDefault="00D14A14" w:rsidP="00483707">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F57F6C" w:rsidRDefault="00D14A14" w:rsidP="00483707">
            <w:pPr>
              <w:spacing w:line="260" w:lineRule="exact"/>
              <w:rPr>
                <w:rFonts w:ascii="HG丸ｺﾞｼｯｸM-PRO" w:eastAsia="HG丸ｺﾞｼｯｸM-PRO" w:hAnsi="HG丸ｺﾞｼｯｸM-PRO"/>
                <w:sz w:val="22"/>
              </w:rPr>
            </w:pPr>
          </w:p>
        </w:tc>
      </w:tr>
      <w:tr w:rsidR="00D14A14" w:rsidRPr="00F57F6C"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健康への関心度を高めます</w:t>
            </w:r>
          </w:p>
          <w:p w:rsidR="00A12A9B" w:rsidRPr="00F57F6C"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健康に関心を持ちましょう～</w:t>
            </w:r>
          </w:p>
        </w:tc>
      </w:tr>
    </w:tbl>
    <w:p w:rsidR="00D14A14" w:rsidRPr="00DE4AA0" w:rsidRDefault="00D14A14" w:rsidP="00D14A14"/>
    <w:p w:rsidR="00D14A14" w:rsidRPr="00F57F6C" w:rsidRDefault="00D14A14" w:rsidP="00D14A14">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rsidR="00D14A14" w:rsidRPr="00F57F6C"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46784" behindDoc="0" locked="0" layoutInCell="1" allowOverlap="1">
                <wp:simplePos x="0" y="0"/>
                <wp:positionH relativeFrom="column">
                  <wp:posOffset>291465</wp:posOffset>
                </wp:positionH>
                <wp:positionV relativeFrom="paragraph">
                  <wp:posOffset>34925</wp:posOffset>
                </wp:positionV>
                <wp:extent cx="5553075" cy="2764155"/>
                <wp:effectExtent l="0" t="0" r="28575" b="17145"/>
                <wp:wrapNone/>
                <wp:docPr id="10294" name="角丸四角形 10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76415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1C3D5C">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rsidP="00FD7D93">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46260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・家庭や地域、学校での健康教育を通じて健康の大切さを学びます。</w:t>
                                  </w:r>
                                </w:p>
                              </w:tc>
                            </w:tr>
                            <w:tr w:rsidR="001C3D5C">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1C3D5C" w:rsidRDefault="001C3D5C">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・職場等における健康教育や健康づくりへの参加、行政等の情報等を通じて、適切な健康行動を実践します。</w:t>
                                  </w:r>
                                </w:p>
                              </w:tc>
                            </w:tr>
                            <w:tr w:rsidR="001C3D5C">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4" o:spid="_x0000_s1258" style="position:absolute;left:0;text-align:left;margin-left:22.95pt;margin-top:2.75pt;width:437.25pt;height:217.6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1C3D5C">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rsidP="00FD7D93">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46260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・家庭や地域、学校での健康教育を通じて健康の大切さを学びます。</w:t>
                            </w:r>
                          </w:p>
                        </w:tc>
                      </w:tr>
                      <w:tr w:rsidR="001C3D5C">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1C3D5C" w:rsidRDefault="001C3D5C">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・職場等における健康教育や健康づくりへの参加、行政等の情報等を通じて、適切な健康行動を実践します。</w:t>
                            </w:r>
                          </w:p>
                        </w:tc>
                      </w:tr>
                      <w:tr w:rsidR="001C3D5C">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47808" behindDoc="0" locked="0" layoutInCell="1" allowOverlap="1">
                <wp:simplePos x="0" y="0"/>
                <wp:positionH relativeFrom="column">
                  <wp:posOffset>375920</wp:posOffset>
                </wp:positionH>
                <wp:positionV relativeFrom="paragraph">
                  <wp:posOffset>98425</wp:posOffset>
                </wp:positionV>
                <wp:extent cx="5404485" cy="765175"/>
                <wp:effectExtent l="0" t="0" r="5715" b="0"/>
                <wp:wrapNone/>
                <wp:docPr id="10295" name="テキスト ボックス 10295" descr="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1C3D5C" w:rsidRPr="00A46605" w:rsidRDefault="001C3D5C" w:rsidP="00A46605">
                            <w:pPr>
                              <w:spacing w:line="340" w:lineRule="exact"/>
                              <w:ind w:left="208" w:hangingChars="100" w:hanging="208"/>
                              <w:rPr>
                                <w:rFonts w:ascii="HG丸ｺﾞｼｯｸM-PRO" w:eastAsia="HG丸ｺﾞｼｯｸM-PRO" w:hAnsi="HG丸ｺﾞｼｯｸM-PRO"/>
                                <w:spacing w:val="-6"/>
                                <w:sz w:val="22"/>
                              </w:rPr>
                            </w:pPr>
                            <w:r w:rsidRPr="00A46605">
                              <w:rPr>
                                <w:rFonts w:ascii="HG丸ｺﾞｼｯｸM-PRO" w:eastAsia="HG丸ｺﾞｼｯｸM-PRO" w:hAnsi="HG丸ｺﾞｼｯｸM-PRO" w:hint="eastAsia"/>
                                <w:spacing w:val="-6"/>
                                <w:sz w:val="22"/>
                              </w:rPr>
                              <w:t>▽日常生活において、適切な健康行動を実践し、自己の健康管理する力の向上を図ります。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5" o:spid="_x0000_s1259" type="#_x0000_t202" alt="タイトル: 府民の行動目標 - 説明: 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style="position:absolute;left:0;text-align:left;margin-left:29.6pt;margin-top:7.75pt;width:425.55pt;height:60.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1C3D5C" w:rsidRPr="00A46605" w:rsidRDefault="001C3D5C" w:rsidP="00A46605">
                      <w:pPr>
                        <w:spacing w:line="340" w:lineRule="exact"/>
                        <w:ind w:left="208" w:hangingChars="100" w:hanging="208"/>
                        <w:rPr>
                          <w:rFonts w:ascii="HG丸ｺﾞｼｯｸM-PRO" w:eastAsia="HG丸ｺﾞｼｯｸM-PRO" w:hAnsi="HG丸ｺﾞｼｯｸM-PRO"/>
                          <w:spacing w:val="-6"/>
                          <w:sz w:val="22"/>
                        </w:rPr>
                      </w:pPr>
                      <w:r w:rsidRPr="00A46605">
                        <w:rPr>
                          <w:rFonts w:ascii="HG丸ｺﾞｼｯｸM-PRO" w:eastAsia="HG丸ｺﾞｼｯｸM-PRO" w:hAnsi="HG丸ｺﾞｼｯｸM-PRO" w:hint="eastAsia"/>
                          <w:spacing w:val="-6"/>
                          <w:sz w:val="22"/>
                        </w:rPr>
                        <w:t>▽日常生活において、適切な健康行動を実践し、自己の健康管理する力の向上を図ります。</w:t>
                      </w:r>
                    </w:p>
                  </w:txbxContent>
                </v:textbox>
              </v:shape>
            </w:pict>
          </mc:Fallback>
        </mc:AlternateContent>
      </w: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200" w:firstLine="482"/>
        <w:rPr>
          <w:rFonts w:asciiTheme="majorEastAsia" w:eastAsiaTheme="majorEastAsia" w:hAnsiTheme="majorEastAsia"/>
          <w:b/>
          <w:color w:val="0070C0"/>
          <w:sz w:val="24"/>
        </w:rPr>
      </w:pPr>
    </w:p>
    <w:p w:rsidR="00D14A14" w:rsidRPr="00F57F6C" w:rsidRDefault="00D14A14" w:rsidP="00D14A14">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【第３次計画における具体的取組み】</w:t>
      </w:r>
    </w:p>
    <w:p w:rsidR="00D14A14" w:rsidRPr="00F57F6C" w:rsidRDefault="008B5729" w:rsidP="00D14A14">
      <w:pPr>
        <w:ind w:leftChars="300" w:left="85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｟学</w:t>
      </w:r>
      <w:r w:rsidRPr="00D362EF">
        <w:rPr>
          <w:rFonts w:ascii="HG丸ｺﾞｼｯｸM-PRO" w:eastAsia="HG丸ｺﾞｼｯｸM-PRO" w:hAnsi="HG丸ｺﾞｼｯｸM-PRO" w:cs="ＭＳ 明朝" w:hint="eastAsia"/>
          <w:color w:val="000000" w:themeColor="text1"/>
          <w:sz w:val="22"/>
        </w:rPr>
        <w:t>校</w:t>
      </w:r>
      <w:r w:rsidRPr="00D362EF">
        <w:rPr>
          <w:rFonts w:ascii="HG丸ｺﾞｼｯｸM-PRO" w:eastAsia="HG丸ｺﾞｼｯｸM-PRO" w:hAnsi="HG丸ｺﾞｼｯｸM-PRO" w:cs="ＭＳ 明朝" w:hint="eastAsia"/>
          <w:sz w:val="22"/>
        </w:rPr>
        <w:t>や大学</w:t>
      </w:r>
      <w:r w:rsidR="00E4600F" w:rsidRPr="00D362EF">
        <w:rPr>
          <w:rFonts w:ascii="HG丸ｺﾞｼｯｸM-PRO" w:eastAsia="HG丸ｺﾞｼｯｸM-PRO" w:hAnsi="HG丸ｺﾞｼｯｸM-PRO" w:cs="ＭＳ 明朝" w:hint="eastAsia"/>
          <w:sz w:val="22"/>
        </w:rPr>
        <w:t>、職場</w:t>
      </w:r>
      <w:r w:rsidR="00D14A14" w:rsidRPr="00D362EF">
        <w:rPr>
          <w:rFonts w:ascii="HG丸ｺﾞｼｯｸM-PRO" w:eastAsia="HG丸ｺﾞｼｯｸM-PRO" w:hAnsi="HG丸ｺﾞｼｯｸM-PRO" w:cs="ＭＳ 明朝" w:hint="eastAsia"/>
          <w:sz w:val="22"/>
        </w:rPr>
        <w:t>等に</w:t>
      </w:r>
      <w:r w:rsidR="00D14A14" w:rsidRPr="00D362EF">
        <w:rPr>
          <w:rFonts w:ascii="HG丸ｺﾞｼｯｸM-PRO" w:eastAsia="HG丸ｺﾞｼｯｸM-PRO" w:hAnsi="HG丸ｺﾞｼｯｸM-PRO" w:cs="ＭＳ 明朝" w:hint="eastAsia"/>
          <w:color w:val="000000" w:themeColor="text1"/>
          <w:sz w:val="22"/>
        </w:rPr>
        <w:t>おけ</w:t>
      </w:r>
      <w:r w:rsidR="00D14A14" w:rsidRPr="00F57F6C">
        <w:rPr>
          <w:rFonts w:ascii="HG丸ｺﾞｼｯｸM-PRO" w:eastAsia="HG丸ｺﾞｼｯｸM-PRO" w:hAnsi="HG丸ｺﾞｼｯｸM-PRO" w:cs="ＭＳ 明朝" w:hint="eastAsia"/>
          <w:color w:val="000000" w:themeColor="text1"/>
          <w:sz w:val="22"/>
        </w:rPr>
        <w:t>る健康教育の推進｠</w:t>
      </w:r>
    </w:p>
    <w:p w:rsidR="00D14A14" w:rsidRDefault="00D14A14" w:rsidP="00D14A14">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sidR="008C3C8A">
        <w:rPr>
          <w:rFonts w:ascii="HG丸ｺﾞｼｯｸM-PRO" w:eastAsia="HG丸ｺﾞｼｯｸM-PRO" w:hAnsi="HG丸ｺﾞｼｯｸM-PRO" w:hint="eastAsia"/>
          <w:color w:val="000000" w:themeColor="text1"/>
          <w:sz w:val="22"/>
        </w:rPr>
        <w:t xml:space="preserve">　小・中学校、高等学校等</w:t>
      </w:r>
      <w:r w:rsidRPr="00F57F6C">
        <w:rPr>
          <w:rFonts w:ascii="HG丸ｺﾞｼｯｸM-PRO" w:eastAsia="HG丸ｺﾞｼｯｸM-PRO" w:hAnsi="HG丸ｺﾞｼｯｸM-PRO" w:hint="eastAsia"/>
          <w:color w:val="000000" w:themeColor="text1"/>
          <w:sz w:val="22"/>
        </w:rPr>
        <w:t>において、</w:t>
      </w:r>
      <w:r w:rsidR="008C3C8A" w:rsidRPr="008C3C8A">
        <w:rPr>
          <w:rFonts w:ascii="HG丸ｺﾞｼｯｸM-PRO" w:eastAsia="HG丸ｺﾞｼｯｸM-PRO" w:hAnsi="HG丸ｺﾞｼｯｸM-PRO" w:hint="eastAsia"/>
          <w:color w:val="000000" w:themeColor="text1"/>
          <w:sz w:val="22"/>
        </w:rPr>
        <w:t>発達段階に応じた自身の健康の大切さや生活習慣の改善等を学ぶ健康教育の充実を図ります</w:t>
      </w:r>
      <w:r w:rsidR="006E6741">
        <w:rPr>
          <w:rFonts w:ascii="HG丸ｺﾞｼｯｸM-PRO" w:eastAsia="HG丸ｺﾞｼｯｸM-PRO" w:hAnsi="HG丸ｺﾞｼｯｸM-PRO" w:hint="eastAsia"/>
          <w:color w:val="000000" w:themeColor="text1"/>
          <w:sz w:val="22"/>
        </w:rPr>
        <w:t>。</w:t>
      </w:r>
      <w:r w:rsidR="00A46605">
        <w:rPr>
          <w:rFonts w:ascii="HG丸ｺﾞｼｯｸM-PRO" w:eastAsia="HG丸ｺﾞｼｯｸM-PRO" w:hAnsi="HG丸ｺﾞｼｯｸM-PRO" w:hint="eastAsia"/>
          <w:color w:val="000000" w:themeColor="text1"/>
          <w:sz w:val="22"/>
        </w:rPr>
        <w:t>また、子どもの頃からがんに対す</w:t>
      </w:r>
      <w:r w:rsidR="00A46605">
        <w:rPr>
          <w:rFonts w:ascii="HG丸ｺﾞｼｯｸM-PRO" w:eastAsia="HG丸ｺﾞｼｯｸM-PRO" w:hAnsi="HG丸ｺﾞｼｯｸM-PRO" w:hint="eastAsia"/>
          <w:color w:val="000000" w:themeColor="text1"/>
          <w:sz w:val="22"/>
        </w:rPr>
        <w:lastRenderedPageBreak/>
        <w:t>る正しい知識などを普及する、がん教育の充実に取り組みます。</w:t>
      </w:r>
    </w:p>
    <w:p w:rsidR="00C77077" w:rsidRPr="003E1C79" w:rsidRDefault="004B1AD0" w:rsidP="00D14A14">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xml:space="preserve">▼　</w:t>
      </w:r>
      <w:r w:rsidR="0074564A" w:rsidRPr="003E1C79">
        <w:rPr>
          <w:rFonts w:ascii="HG丸ｺﾞｼｯｸM-PRO" w:eastAsia="HG丸ｺﾞｼｯｸM-PRO" w:hAnsi="HG丸ｺﾞｼｯｸM-PRO" w:hint="eastAsia"/>
          <w:sz w:val="22"/>
        </w:rPr>
        <w:t>大学等との協働により、</w:t>
      </w:r>
      <w:r w:rsidRPr="003E1C79">
        <w:rPr>
          <w:rFonts w:ascii="HG丸ｺﾞｼｯｸM-PRO" w:eastAsia="HG丸ｺﾞｼｯｸM-PRO" w:hAnsi="HG丸ｺﾞｼｯｸM-PRO" w:hint="eastAsia"/>
          <w:sz w:val="22"/>
        </w:rPr>
        <w:t>大学生等のヘルス</w:t>
      </w:r>
      <w:r w:rsidR="0074564A" w:rsidRPr="003E1C79">
        <w:rPr>
          <w:rFonts w:ascii="HG丸ｺﾞｼｯｸM-PRO" w:eastAsia="HG丸ｺﾞｼｯｸM-PRO" w:hAnsi="HG丸ｺﾞｼｯｸM-PRO" w:hint="eastAsia"/>
          <w:sz w:val="22"/>
        </w:rPr>
        <w:t>リテラシーを高めるセミナー等を開催し、</w:t>
      </w:r>
      <w:r w:rsidRPr="003E1C79">
        <w:rPr>
          <w:rFonts w:ascii="HG丸ｺﾞｼｯｸM-PRO" w:eastAsia="HG丸ｺﾞｼｯｸM-PRO" w:hAnsi="HG丸ｺﾞｼｯｸM-PRO" w:hint="eastAsia"/>
          <w:sz w:val="22"/>
        </w:rPr>
        <w:t>食生活の改善や運動、禁煙、けんしんなど、学内における</w:t>
      </w:r>
      <w:r w:rsidR="0074564A" w:rsidRPr="003E1C79">
        <w:rPr>
          <w:rFonts w:ascii="HG丸ｺﾞｼｯｸM-PRO" w:eastAsia="HG丸ｺﾞｼｯｸM-PRO" w:hAnsi="HG丸ｺﾞｼｯｸM-PRO" w:hint="eastAsia"/>
          <w:sz w:val="22"/>
        </w:rPr>
        <w:t>健康</w:t>
      </w:r>
      <w:r w:rsidRPr="003E1C79">
        <w:rPr>
          <w:rFonts w:ascii="HG丸ｺﾞｼｯｸM-PRO" w:eastAsia="HG丸ｺﾞｼｯｸM-PRO" w:hAnsi="HG丸ｺﾞｼｯｸM-PRO" w:hint="eastAsia"/>
          <w:sz w:val="22"/>
        </w:rPr>
        <w:t>行動の実践に向けた取組みや、大学等を含めた地域社会の健康づくりの機運醸成を図ります。</w:t>
      </w:r>
    </w:p>
    <w:p w:rsidR="00CB221E" w:rsidRPr="003E1C79" w:rsidRDefault="00CB221E" w:rsidP="00CB221E">
      <w:pPr>
        <w:tabs>
          <w:tab w:val="center" w:pos="4851"/>
        </w:tabs>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　職場におけるヘルスリテラシーの向上を図るため、従業員の生活習慣や健康課題に沿ったセミナー等の実施等、従業員における健康づくりの実践をサポートします。</w:t>
      </w:r>
    </w:p>
    <w:p w:rsidR="00D14A14" w:rsidRPr="003E1C79" w:rsidRDefault="00D14A14" w:rsidP="00D14A14">
      <w:pPr>
        <w:ind w:leftChars="300" w:left="850" w:hangingChars="100" w:hanging="220"/>
        <w:rPr>
          <w:rFonts w:ascii="HG丸ｺﾞｼｯｸM-PRO" w:eastAsia="HG丸ｺﾞｼｯｸM-PRO" w:hAnsi="HG丸ｺﾞｼｯｸM-PRO"/>
          <w:sz w:val="22"/>
        </w:rPr>
      </w:pPr>
    </w:p>
    <w:p w:rsidR="00494DAE" w:rsidRPr="003E1C79" w:rsidRDefault="00494DAE" w:rsidP="00494DAE">
      <w:pPr>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｟女性のヘルスリテラシー向上｠</w:t>
      </w:r>
    </w:p>
    <w:p w:rsidR="00494DAE" w:rsidRPr="003E1C79" w:rsidRDefault="00494DAE" w:rsidP="00494DAE">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女性が健康で活き活きと暮らすことができるよう、市町村、医療保険者、民間企業等との連携による女性特有の健康課題をテーマとしたセミナー</w:t>
      </w:r>
      <w:r w:rsidR="00940F07">
        <w:rPr>
          <w:rFonts w:ascii="HG丸ｺﾞｼｯｸM-PRO" w:eastAsia="HG丸ｺﾞｼｯｸM-PRO" w:hAnsi="HG丸ｺﾞｼｯｸM-PRO" w:hint="eastAsia"/>
          <w:sz w:val="22"/>
        </w:rPr>
        <w:t>の開催や</w:t>
      </w:r>
      <w:r w:rsidR="00D74F71">
        <w:rPr>
          <w:rFonts w:ascii="HG丸ｺﾞｼｯｸM-PRO" w:eastAsia="HG丸ｺﾞｼｯｸM-PRO" w:hAnsi="HG丸ｺﾞｼｯｸM-PRO" w:hint="eastAsia"/>
          <w:sz w:val="22"/>
        </w:rPr>
        <w:t>、女子学生や子育て世代、働く女性等のライフステージに応じた啓発事業等を展開し</w:t>
      </w:r>
      <w:r w:rsidRPr="003E1C79">
        <w:rPr>
          <w:rFonts w:ascii="HG丸ｺﾞｼｯｸM-PRO" w:eastAsia="HG丸ｺﾞｼｯｸM-PRO" w:hAnsi="HG丸ｺﾞｼｯｸM-PRO" w:hint="eastAsia"/>
          <w:sz w:val="22"/>
        </w:rPr>
        <w:t>、女性の健康関心度とヘルスリテラシーの向上を図ります。</w:t>
      </w:r>
    </w:p>
    <w:p w:rsidR="00494DAE" w:rsidRPr="00D74F71" w:rsidRDefault="00494DAE" w:rsidP="00EF6529">
      <w:pPr>
        <w:ind w:leftChars="300" w:left="850" w:hangingChars="100" w:hanging="220"/>
        <w:rPr>
          <w:rFonts w:ascii="HG丸ｺﾞｼｯｸM-PRO" w:eastAsia="HG丸ｺﾞｼｯｸM-PRO" w:hAnsi="HG丸ｺﾞｼｯｸM-PRO"/>
          <w:sz w:val="22"/>
        </w:rPr>
      </w:pPr>
    </w:p>
    <w:p w:rsidR="00EF6529" w:rsidRPr="003E1C79" w:rsidRDefault="00EF6529" w:rsidP="00EF6529">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｟中小企業における「健康経営」の普及｠</w:t>
      </w:r>
    </w:p>
    <w:p w:rsidR="001265CF" w:rsidRPr="003E1C79" w:rsidRDefault="00EF6529" w:rsidP="00EF6529">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中小企業における健康経営の</w:t>
      </w:r>
      <w:r w:rsidR="004B1AD0" w:rsidRPr="003E1C79">
        <w:rPr>
          <w:rFonts w:ascii="HG丸ｺﾞｼｯｸM-PRO" w:eastAsia="HG丸ｺﾞｼｯｸM-PRO" w:hAnsi="HG丸ｺﾞｼｯｸM-PRO" w:hint="eastAsia"/>
          <w:sz w:val="22"/>
        </w:rPr>
        <w:t>普及</w:t>
      </w:r>
      <w:r w:rsidRPr="003E1C79">
        <w:rPr>
          <w:rFonts w:ascii="HG丸ｺﾞｼｯｸM-PRO" w:eastAsia="HG丸ｺﾞｼｯｸM-PRO" w:hAnsi="HG丸ｺﾞｼｯｸM-PRO" w:hint="eastAsia"/>
          <w:sz w:val="22"/>
        </w:rPr>
        <w:t>を図るため、医療保険者や事業者等との連携により、</w:t>
      </w:r>
      <w:r w:rsidR="001265CF" w:rsidRPr="003E1C79">
        <w:rPr>
          <w:rFonts w:ascii="HG丸ｺﾞｼｯｸM-PRO" w:eastAsia="HG丸ｺﾞｼｯｸM-PRO" w:hAnsi="HG丸ｺﾞｼｯｸM-PRO" w:hint="eastAsia"/>
          <w:sz w:val="22"/>
        </w:rPr>
        <w:t>好事例の表彰・情報発信を行うとともに、</w:t>
      </w:r>
      <w:r w:rsidRPr="003E1C79">
        <w:rPr>
          <w:rFonts w:ascii="HG丸ｺﾞｼｯｸM-PRO" w:eastAsia="HG丸ｺﾞｼｯｸM-PRO" w:hAnsi="HG丸ｺﾞｼｯｸM-PRO" w:hint="eastAsia"/>
          <w:sz w:val="22"/>
        </w:rPr>
        <w:t>中小企業</w:t>
      </w:r>
      <w:r w:rsidR="001265CF" w:rsidRPr="003E1C79">
        <w:rPr>
          <w:rFonts w:ascii="HG丸ｺﾞｼｯｸM-PRO" w:eastAsia="HG丸ｺﾞｼｯｸM-PRO" w:hAnsi="HG丸ｺﾞｼｯｸM-PRO" w:hint="eastAsia"/>
          <w:sz w:val="22"/>
        </w:rPr>
        <w:t>経営</w:t>
      </w:r>
      <w:r w:rsidR="00C77077" w:rsidRPr="003E1C79">
        <w:rPr>
          <w:rFonts w:ascii="HG丸ｺﾞｼｯｸM-PRO" w:eastAsia="HG丸ｺﾞｼｯｸM-PRO" w:hAnsi="HG丸ｺﾞｼｯｸM-PRO" w:hint="eastAsia"/>
          <w:sz w:val="22"/>
        </w:rPr>
        <w:t>者や人事担当者等を対象に、業種・業態等に応じた</w:t>
      </w:r>
      <w:r w:rsidR="001265CF" w:rsidRPr="003E1C79">
        <w:rPr>
          <w:rFonts w:ascii="HG丸ｺﾞｼｯｸM-PRO" w:eastAsia="HG丸ｺﾞｼｯｸM-PRO" w:hAnsi="HG丸ｺﾞｼｯｸM-PRO" w:hint="eastAsia"/>
          <w:sz w:val="22"/>
        </w:rPr>
        <w:t>セミナー・研修等を開催</w:t>
      </w:r>
      <w:r w:rsidR="004B1AD0" w:rsidRPr="003E1C79">
        <w:rPr>
          <w:rFonts w:ascii="HG丸ｺﾞｼｯｸM-PRO" w:eastAsia="HG丸ｺﾞｼｯｸM-PRO" w:hAnsi="HG丸ｺﾞｼｯｸM-PRO" w:hint="eastAsia"/>
          <w:sz w:val="22"/>
        </w:rPr>
        <w:t>します</w:t>
      </w:r>
      <w:r w:rsidR="001265CF" w:rsidRPr="003E1C79">
        <w:rPr>
          <w:rFonts w:ascii="HG丸ｺﾞｼｯｸM-PRO" w:eastAsia="HG丸ｺﾞｼｯｸM-PRO" w:hAnsi="HG丸ｺﾞｼｯｸM-PRO" w:hint="eastAsia"/>
          <w:sz w:val="22"/>
        </w:rPr>
        <w:t>。</w:t>
      </w:r>
    </w:p>
    <w:p w:rsidR="00EF6529" w:rsidRPr="003E1C79" w:rsidRDefault="00D11F88" w:rsidP="00D11F88">
      <w:pPr>
        <w:ind w:leftChars="300" w:left="850" w:hangingChars="100" w:hanging="220"/>
        <w:rPr>
          <w:rFonts w:ascii="HG丸ｺﾞｼｯｸM-PRO" w:eastAsia="HG丸ｺﾞｼｯｸM-PRO" w:hAnsi="HG丸ｺﾞｼｯｸM-PRO"/>
          <w:sz w:val="22"/>
        </w:rPr>
      </w:pPr>
      <w:r w:rsidRPr="003E1C79">
        <w:rPr>
          <w:rFonts w:ascii="ＭＳ 明朝" w:eastAsia="ＭＳ 明朝" w:hAnsi="ＭＳ 明朝" w:cs="ＭＳ 明朝" w:hint="eastAsia"/>
          <w:sz w:val="22"/>
        </w:rPr>
        <w:t xml:space="preserve">▼　</w:t>
      </w:r>
      <w:r w:rsidR="00632F54" w:rsidRPr="003E1C79">
        <w:rPr>
          <w:rFonts w:ascii="HG丸ｺﾞｼｯｸM-PRO" w:eastAsia="HG丸ｺﾞｼｯｸM-PRO" w:hAnsi="HG丸ｺﾞｼｯｸM-PRO" w:hint="eastAsia"/>
          <w:sz w:val="22"/>
        </w:rPr>
        <w:t>健康経営に関心のある中小企業へ支援人材を派遣し、健康経営に関する診断や</w:t>
      </w:r>
      <w:r w:rsidRPr="003E1C79">
        <w:rPr>
          <w:rFonts w:ascii="HG丸ｺﾞｼｯｸM-PRO" w:eastAsia="HG丸ｺﾞｼｯｸM-PRO" w:hAnsi="HG丸ｺﾞｼｯｸM-PRO" w:hint="eastAsia"/>
          <w:sz w:val="22"/>
        </w:rPr>
        <w:t>ノウ</w:t>
      </w:r>
      <w:r w:rsidR="00D44CEE">
        <w:rPr>
          <w:rFonts w:ascii="HG丸ｺﾞｼｯｸM-PRO" w:eastAsia="HG丸ｺﾞｼｯｸM-PRO" w:hAnsi="HG丸ｺﾞｼｯｸM-PRO" w:hint="eastAsia"/>
          <w:sz w:val="22"/>
        </w:rPr>
        <w:t>ハウ提供など、具体的な取組みに向けた</w:t>
      </w:r>
      <w:r w:rsidR="00632F54" w:rsidRPr="003E1C79">
        <w:rPr>
          <w:rFonts w:ascii="HG丸ｺﾞｼｯｸM-PRO" w:eastAsia="HG丸ｺﾞｼｯｸM-PRO" w:hAnsi="HG丸ｺﾞｼｯｸM-PRO" w:hint="eastAsia"/>
          <w:sz w:val="22"/>
        </w:rPr>
        <w:t>支援を行</w:t>
      </w:r>
      <w:r w:rsidR="004B1AD0" w:rsidRPr="003E1C79">
        <w:rPr>
          <w:rFonts w:ascii="HG丸ｺﾞｼｯｸM-PRO" w:eastAsia="HG丸ｺﾞｼｯｸM-PRO" w:hAnsi="HG丸ｺﾞｼｯｸM-PRO" w:hint="eastAsia"/>
          <w:sz w:val="22"/>
        </w:rPr>
        <w:t>うとともに、健康経営の実践企業を認定します。</w:t>
      </w:r>
    </w:p>
    <w:p w:rsidR="004B1AD0" w:rsidRPr="003E1C79" w:rsidRDefault="004B1AD0" w:rsidP="008A12B1">
      <w:pPr>
        <w:ind w:leftChars="300" w:left="850" w:hangingChars="100" w:hanging="220"/>
        <w:rPr>
          <w:rFonts w:ascii="HG丸ｺﾞｼｯｸM-PRO" w:eastAsia="HG丸ｺﾞｼｯｸM-PRO" w:hAnsi="HG丸ｺﾞｼｯｸM-PRO"/>
          <w:sz w:val="22"/>
        </w:rPr>
      </w:pPr>
    </w:p>
    <w:p w:rsidR="004B1AD0" w:rsidRPr="003E1C79" w:rsidRDefault="004B1AD0" w:rsidP="008A12B1">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《ヘルスリテラシー・健康づくりの機運醸成》</w:t>
      </w:r>
    </w:p>
    <w:p w:rsidR="00A720BA" w:rsidRPr="003E1C79" w:rsidRDefault="00A720BA" w:rsidP="008A12B1">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集客力の高い各種イベントとの連携</w:t>
      </w:r>
      <w:r w:rsidR="004B1AD0" w:rsidRPr="003E1C79">
        <w:rPr>
          <w:rFonts w:ascii="HG丸ｺﾞｼｯｸM-PRO" w:eastAsia="HG丸ｺﾞｼｯｸM-PRO" w:hAnsi="HG丸ｺﾞｼｯｸM-PRO" w:hint="eastAsia"/>
          <w:sz w:val="22"/>
        </w:rPr>
        <w:t>により、若い世代から高齢者まで府民参加型・体験型の</w:t>
      </w:r>
      <w:r w:rsidRPr="003E1C79">
        <w:rPr>
          <w:rFonts w:ascii="HG丸ｺﾞｼｯｸM-PRO" w:eastAsia="HG丸ｺﾞｼｯｸM-PRO" w:hAnsi="HG丸ｺﾞｼｯｸM-PRO" w:hint="eastAsia"/>
          <w:sz w:val="22"/>
        </w:rPr>
        <w:t>健康づくりキャンペーンを</w:t>
      </w:r>
      <w:r w:rsidR="004B1AD0" w:rsidRPr="003E1C79">
        <w:rPr>
          <w:rFonts w:ascii="HG丸ｺﾞｼｯｸM-PRO" w:eastAsia="HG丸ｺﾞｼｯｸM-PRO" w:hAnsi="HG丸ｺﾞｼｯｸM-PRO" w:hint="eastAsia"/>
          <w:sz w:val="22"/>
        </w:rPr>
        <w:t>実施し</w:t>
      </w:r>
      <w:r w:rsidRPr="003E1C79">
        <w:rPr>
          <w:rFonts w:ascii="HG丸ｺﾞｼｯｸM-PRO" w:eastAsia="HG丸ｺﾞｼｯｸM-PRO" w:hAnsi="HG丸ｺﾞｼｯｸM-PRO" w:hint="eastAsia"/>
          <w:sz w:val="22"/>
        </w:rPr>
        <w:t>、</w:t>
      </w:r>
      <w:r w:rsidR="004B1AD0" w:rsidRPr="003E1C79">
        <w:rPr>
          <w:rFonts w:ascii="HG丸ｺﾞｼｯｸM-PRO" w:eastAsia="HG丸ｺﾞｼｯｸM-PRO" w:hAnsi="HG丸ｺﾞｼｯｸM-PRO" w:hint="eastAsia"/>
          <w:sz w:val="22"/>
        </w:rPr>
        <w:t>府民一人ひとりの意識啓発と府域における健康づくりの機運拡大</w:t>
      </w:r>
      <w:r w:rsidRPr="003E1C79">
        <w:rPr>
          <w:rFonts w:ascii="HG丸ｺﾞｼｯｸM-PRO" w:eastAsia="HG丸ｺﾞｼｯｸM-PRO" w:hAnsi="HG丸ｺﾞｼｯｸM-PRO" w:hint="eastAsia"/>
          <w:sz w:val="22"/>
        </w:rPr>
        <w:t>を図ります。</w:t>
      </w:r>
    </w:p>
    <w:p w:rsidR="00726081" w:rsidRPr="00EC439E" w:rsidRDefault="00D14A14" w:rsidP="008A12B1">
      <w:pPr>
        <w:ind w:leftChars="300" w:left="850" w:hangingChars="100" w:hanging="220"/>
        <w:rPr>
          <w:rFonts w:ascii="HG丸ｺﾞｼｯｸM-PRO" w:eastAsia="HG丸ｺﾞｼｯｸM-PRO" w:hAnsi="HG丸ｺﾞｼｯｸM-PRO"/>
          <w:color w:val="FF0000"/>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地域社会におけるヘルスリテラシーの機運醸成を</w:t>
      </w:r>
      <w:r w:rsidR="00D74F71">
        <w:rPr>
          <w:rFonts w:ascii="HG丸ｺﾞｼｯｸM-PRO" w:eastAsia="HG丸ｺﾞｼｯｸM-PRO" w:hAnsi="HG丸ｺﾞｼｯｸM-PRO" w:hint="eastAsia"/>
          <w:color w:val="000000" w:themeColor="text1"/>
          <w:sz w:val="22"/>
        </w:rPr>
        <w:t>図ります</w:t>
      </w:r>
      <w:r w:rsidRPr="00F57F6C">
        <w:rPr>
          <w:rFonts w:ascii="HG丸ｺﾞｼｯｸM-PRO" w:eastAsia="HG丸ｺﾞｼｯｸM-PRO" w:hAnsi="HG丸ｺﾞｼｯｸM-PRO" w:hint="eastAsia"/>
          <w:color w:val="000000" w:themeColor="text1"/>
          <w:sz w:val="22"/>
        </w:rPr>
        <w:t>。</w:t>
      </w:r>
    </w:p>
    <w:bookmarkStart w:id="55" w:name="参考：ヘルスリテラシーとは"/>
    <w:p w:rsidR="00D14A14" w:rsidRDefault="00E97EC2" w:rsidP="008C0C01">
      <w:pPr>
        <w:tabs>
          <w:tab w:val="left" w:pos="851"/>
        </w:tabs>
        <w:rPr>
          <w:rFonts w:asciiTheme="majorEastAsia" w:eastAsiaTheme="majorEastAsia" w:hAnsiTheme="majorEastAsia"/>
          <w:b/>
          <w:color w:val="0070C0"/>
          <w:sz w:val="22"/>
        </w:rPr>
      </w:pPr>
      <w:r>
        <w:rPr>
          <w:rFonts w:asciiTheme="majorEastAsia" w:eastAsiaTheme="majorEastAsia" w:hAnsiTheme="majorEastAsia"/>
          <w:b/>
          <w:noProof/>
          <w:color w:val="0070C0"/>
          <w:sz w:val="22"/>
        </w:rPr>
        <mc:AlternateContent>
          <mc:Choice Requires="wpg">
            <w:drawing>
              <wp:anchor distT="0" distB="0" distL="114300" distR="114300" simplePos="0" relativeHeight="253021184" behindDoc="0" locked="0" layoutInCell="1" allowOverlap="1">
                <wp:simplePos x="0" y="0"/>
                <wp:positionH relativeFrom="column">
                  <wp:posOffset>190500</wp:posOffset>
                </wp:positionH>
                <wp:positionV relativeFrom="paragraph">
                  <wp:posOffset>62865</wp:posOffset>
                </wp:positionV>
                <wp:extent cx="5575935" cy="1818005"/>
                <wp:effectExtent l="0" t="0" r="24765" b="10795"/>
                <wp:wrapNone/>
                <wp:docPr id="10285" name="グループ化 10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35" cy="1818005"/>
                          <a:chOff x="0" y="0"/>
                          <a:chExt cx="5575935" cy="1818005"/>
                        </a:xfrm>
                      </wpg:grpSpPr>
                      <wps:wsp>
                        <wps:cNvPr id="10296" name="正方形/長方形 10296" descr="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 title="コラム参考、ヘルスリテラシー"/>
                        <wps:cNvSpPr>
                          <a:spLocks/>
                        </wps:cNvSpPr>
                        <wps:spPr>
                          <a:xfrm>
                            <a:off x="11875" y="11875"/>
                            <a:ext cx="5562600" cy="885825"/>
                          </a:xfrm>
                          <a:prstGeom prst="rect">
                            <a:avLst/>
                          </a:prstGeom>
                          <a:noFill/>
                          <a:ln w="3175" cap="flat" cmpd="sng" algn="ctr">
                            <a:noFill/>
                            <a:prstDash val="sysDash"/>
                          </a:ln>
                          <a:effectLst/>
                        </wps:spPr>
                        <wps:txbx>
                          <w:txbxContent>
                            <w:p w:rsidR="001C3D5C" w:rsidRPr="00800E7C" w:rsidRDefault="001C3D5C"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【参考：ヘルスリテラシー】</w:t>
                              </w:r>
                            </w:p>
                            <w:p w:rsidR="001C3D5C" w:rsidRPr="00800E7C" w:rsidRDefault="001C3D5C" w:rsidP="00470BD7">
                              <w:pPr>
                                <w:spacing w:line="240" w:lineRule="exact"/>
                                <w:ind w:leftChars="67" w:left="141" w:rightChars="51" w:right="107" w:firstLineChars="100" w:firstLine="180"/>
                                <w:jc w:val="left"/>
                                <w:rPr>
                                  <w:rFonts w:ascii="HG丸ｺﾞｼｯｸM-PRO" w:eastAsia="HG丸ｺﾞｼｯｸM-PRO" w:hAnsi="HG丸ｺﾞｼｯｸM-PRO"/>
                                  <w:sz w:val="18"/>
                                  <w:szCs w:val="18"/>
                                </w:rPr>
                              </w:pPr>
                              <w:r w:rsidRPr="00F17223">
                                <w:rPr>
                                  <w:rFonts w:ascii="HG丸ｺﾞｼｯｸM-PRO" w:eastAsia="HG丸ｺﾞｼｯｸM-PRO" w:hAnsi="HG丸ｺﾞｼｯｸM-PRO"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w:t>
                              </w:r>
                              <w:r>
                                <w:rPr>
                                  <w:rFonts w:ascii="HG丸ｺﾞｼｯｸM-PRO" w:eastAsia="HG丸ｺﾞｼｯｸM-PRO" w:hAnsi="HG丸ｺﾞｼｯｸM-PRO" w:hint="eastAsia"/>
                                  <w:sz w:val="18"/>
                                  <w:szCs w:val="18"/>
                                </w:rPr>
                                <w:t>て生活の質を維持・向上させることができる</w:t>
                              </w:r>
                              <w:r w:rsidRPr="00800E7C">
                                <w:rPr>
                                  <w:rFonts w:ascii="HG丸ｺﾞｼｯｸM-PRO" w:eastAsia="HG丸ｺﾞｼｯｸM-PRO" w:hAnsi="HG丸ｺﾞｼｯｸM-PRO" w:hint="eastAsia"/>
                                  <w:sz w:val="18"/>
                                  <w:szCs w:val="18"/>
                                </w:rPr>
                                <w:t>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84" name="グループ化 10284"/>
                        <wpg:cNvGrpSpPr/>
                        <wpg:grpSpPr>
                          <a:xfrm>
                            <a:off x="0" y="0"/>
                            <a:ext cx="5575935" cy="1818005"/>
                            <a:chOff x="0" y="0"/>
                            <a:chExt cx="5575935" cy="1818005"/>
                          </a:xfrm>
                        </wpg:grpSpPr>
                        <wps:wsp>
                          <wps:cNvPr id="10298" name="テキスト ボックス 10298"/>
                          <wps:cNvSpPr txBox="1">
                            <a:spLocks/>
                          </wps:cNvSpPr>
                          <wps:spPr>
                            <a:xfrm>
                              <a:off x="1270659" y="1484415"/>
                              <a:ext cx="1923415" cy="292735"/>
                            </a:xfrm>
                            <a:prstGeom prst="rect">
                              <a:avLst/>
                            </a:prstGeom>
                            <a:solidFill>
                              <a:sysClr val="window" lastClr="FFFFFF"/>
                            </a:solidFill>
                            <a:ln w="6350">
                              <a:noFill/>
                            </a:ln>
                            <a:effectLst/>
                          </wps:spPr>
                          <wps:txbx>
                            <w:txbxContent>
                              <w:p w:rsidR="001C3D5C" w:rsidRPr="00800E7C" w:rsidRDefault="001C3D5C"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1050" name="図表 1050" descr="健康情報を入手、理解と評価、判断・意思決定、健康行動、生活の質を維持・向上" title="ヘルスリテラシーのプロセス"/>
                          <wpg:cNvFrPr/>
                          <wpg:xfrm>
                            <a:off x="154379" y="712519"/>
                            <a:ext cx="5213267" cy="997528"/>
                          </wpg:xfrm>
                          <a:graphic>
                            <a:graphicData uri="http://schemas.openxmlformats.org/drawingml/2006/diagram">
                              <dgm:relIds xmlns:dgm="http://schemas.openxmlformats.org/drawingml/2006/diagram" xmlns:r="http://schemas.openxmlformats.org/officeDocument/2006/relationships" r:dm="rId88" r:lo="rId89" r:qs="rId90" r:cs="rId91"/>
                            </a:graphicData>
                          </a:graphic>
                        </wpg:graphicFrame>
                        <wps:wsp>
                          <wps:cNvPr id="10297" name="角丸四角形 10297"/>
                          <wps:cNvSpPr>
                            <a:spLocks noChangeArrowheads="1"/>
                          </wps:cNvSpPr>
                          <wps:spPr bwMode="auto">
                            <a:xfrm>
                              <a:off x="0" y="0"/>
                              <a:ext cx="5575935" cy="1818005"/>
                            </a:xfrm>
                            <a:prstGeom prst="roundRect">
                              <a:avLst>
                                <a:gd name="adj" fmla="val 406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10285" o:spid="_x0000_s1260" style="position:absolute;left:0;text-align:left;margin-left:15pt;margin-top:4.95pt;width:439.05pt;height:143.15pt;z-index:253021184" coordsize="55759,181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">
                <v:rect id="正方形/長方形 10296" o:spid="_x0000_s1261" al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 style="position:absolute;left:118;top:118;width:55626;height: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HHsMA&#10;AADeAAAADwAAAGRycy9kb3ducmV2LnhtbERPPW/CMBDdkfofrKvUDWwyRBAwCKFWRepCIQPjER9x&#10;RHxOYxfSf19XqsR2T+/zluvBteJGfWg8a5hOFAjiypuGaw3l8W08AxEissHWM2n4oQDr1dNoiYXx&#10;d/6k2yHWIoVwKFCDjbErpAyVJYdh4jvixF187zAm2NfS9HhP4a6VmVK5dNhwarDY0dZSdT18Ow0f&#10;+9qeXmflDtX+K7fl2XL2Pmj98jxsFiAiDfEh/nfvTJqvsnkO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HHsMAAADeAAAADwAAAAAAAAAAAAAAAACYAgAAZHJzL2Rv&#10;d25yZXYueG1sUEsFBgAAAAAEAAQA9QAAAIgDAAAAAA==&#10;" filled="f" stroked="f" strokeweight=".25pt">
                  <v:stroke dashstyle="3 1"/>
                  <v:path arrowok="t"/>
                  <v:textbox>
                    <w:txbxContent>
                      <w:p w:rsidR="001C3D5C" w:rsidRPr="00800E7C" w:rsidRDefault="001C3D5C"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【参考：ヘルスリテラシー】</w:t>
                        </w:r>
                      </w:p>
                      <w:p w:rsidR="001C3D5C" w:rsidRPr="00800E7C" w:rsidRDefault="001C3D5C" w:rsidP="00470BD7">
                        <w:pPr>
                          <w:spacing w:line="240" w:lineRule="exact"/>
                          <w:ind w:leftChars="67" w:left="141" w:rightChars="51" w:right="107" w:firstLineChars="100" w:firstLine="180"/>
                          <w:jc w:val="left"/>
                          <w:rPr>
                            <w:rFonts w:ascii="HG丸ｺﾞｼｯｸM-PRO" w:eastAsia="HG丸ｺﾞｼｯｸM-PRO" w:hAnsi="HG丸ｺﾞｼｯｸM-PRO"/>
                            <w:sz w:val="18"/>
                            <w:szCs w:val="18"/>
                          </w:rPr>
                        </w:pPr>
                        <w:r w:rsidRPr="00F17223">
                          <w:rPr>
                            <w:rFonts w:ascii="HG丸ｺﾞｼｯｸM-PRO" w:eastAsia="HG丸ｺﾞｼｯｸM-PRO" w:hAnsi="HG丸ｺﾞｼｯｸM-PRO"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w:t>
                        </w:r>
                        <w:r>
                          <w:rPr>
                            <w:rFonts w:ascii="HG丸ｺﾞｼｯｸM-PRO" w:eastAsia="HG丸ｺﾞｼｯｸM-PRO" w:hAnsi="HG丸ｺﾞｼｯｸM-PRO" w:hint="eastAsia"/>
                            <w:sz w:val="18"/>
                            <w:szCs w:val="18"/>
                          </w:rPr>
                          <w:t>て生活の質を維持・向上させることができる</w:t>
                        </w:r>
                        <w:r w:rsidRPr="00800E7C">
                          <w:rPr>
                            <w:rFonts w:ascii="HG丸ｺﾞｼｯｸM-PRO" w:eastAsia="HG丸ｺﾞｼｯｸM-PRO" w:hAnsi="HG丸ｺﾞｼｯｸM-PRO" w:hint="eastAsia"/>
                            <w:sz w:val="18"/>
                            <w:szCs w:val="18"/>
                          </w:rPr>
                          <w:t>力。</w:t>
                        </w:r>
                      </w:p>
                    </w:txbxContent>
                  </v:textbox>
                </v:rect>
                <v:group id="グループ化 10284" o:spid="_x0000_s1262" style="position:absolute;width:55759;height:18180" coordsize="55759,1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E+58QAAADeAAAADwAAAGRycy9kb3ducmV2LnhtbERPS4vCMBC+C/sfwizs&#10;TdO6KlKNIrK7eBDBB4i3oRnbYjMpTbat/94Igrf5+J4zX3amFA3VrrCsIB5EIIhTqwvOFJyOv/0p&#10;COeRNZaWScGdHCwXH705Jtq2vKfm4DMRQtglqCD3vkqkdGlOBt3AVsSBu9raoA+wzqSusQ3hppTD&#10;KJpIgwWHhhwrWueU3g7/RsFfi+3qO/5ptrfr+n45jnfnbUxKfX12qxkIT51/i1/ujQ7zo+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6E+58QAAADeAAAA&#10;DwAAAAAAAAAAAAAAAACqAgAAZHJzL2Rvd25yZXYueG1sUEsFBgAAAAAEAAQA+gAAAJsDAAAAAA==&#10;">
                  <v:shape id="テキスト ボックス 10298" o:spid="_x0000_s1263" type="#_x0000_t202" style="position:absolute;left:12706;top:14844;width:19234;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CucMA&#10;AADeAAAADwAAAGRycy9kb3ducmV2LnhtbESPT0vEQAzF74LfYYjgzZ2xB3Hrzi5LQfAm1j/n0InT&#10;sp1M6aS79dubg+At4b2898vusKbRnGkuQ2YP9xsHhrjLYeDo4eP9+e4RTBHkgGNm8vBDBQ7766sd&#10;1iFf+I3OrUSjIVxq9NCLTLW1pespYdnkiVi17zwnFF3naMOMFw1Po62ce7AJB9aGHidqeupO7ZI8&#10;bE9xaT5dEX5t3bGpmOQrLt7f3qzHJzBCq/yb/65fguK7aqu8+o7OY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mCucMAAADeAAAADwAAAAAAAAAAAAAAAACYAgAAZHJzL2Rv&#10;d25yZXYueG1sUEsFBgAAAAAEAAQA9QAAAIgDAAAAAA==&#10;" fillcolor="window" stroked="f" strokeweight=".5pt">
                    <v:path arrowok="t"/>
                    <v:textbox>
                      <w:txbxContent>
                        <w:p w:rsidR="001C3D5C" w:rsidRPr="00800E7C" w:rsidRDefault="001C3D5C"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1050" o:spid="_x0000_s1264" type="#_x0000_t75" alt="健康情報を入手、理解と評価、判断・意思決定、健康行動、生活の質を維持・向上" style="position:absolute;left:1950;top:7132;width:51146;height:99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">
                    <v:imagedata r:id="rId93" o:title=""/>
                    <o:lock v:ext="edit" aspectratio="f"/>
                  </v:shape>
                  <v:roundrect id="角丸四角形 10297" o:spid="_x0000_s1265" style="position:absolute;width:55759;height:18180;visibility:visible;mso-wrap-style:square;v-text-anchor:middle" arcsize="26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YO8MA&#10;AADeAAAADwAAAGRycy9kb3ducmV2LnhtbERPTWsCMRC9F/wPYYTealKRtm6NsghKpSethR6HzbhZ&#10;u5ksSVbXf98UCr3N433OYjW4VlwoxMazhseJAkFcedNwreH4sXl4ARETssHWM2m4UYTVcnS3wML4&#10;K+/pcki1yCEcC9RgU+oKKWNlyWGc+I44cycfHKYMQy1NwGsOd62cKvUkHTacGyx2tLZUfR96p+Gz&#10;N+XsPZz3297ibv51NKWySev78VC+gkg0pH/xn/vN5PlqOn+G33fy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jYO8MAAADeAAAADwAAAAAAAAAAAAAAAACYAgAAZHJzL2Rv&#10;d25yZXYueG1sUEsFBgAAAAAEAAQA9QAAAIgDAAAAAA==&#10;" filled="f">
                    <v:stroke dashstyle="1 1"/>
                  </v:roundrect>
                </v:group>
              </v:group>
            </w:pict>
          </mc:Fallback>
        </mc:AlternateContent>
      </w:r>
      <w:bookmarkEnd w:id="55"/>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6B2ECE" w:rsidRDefault="006B2ECE" w:rsidP="00D14A14">
      <w:pPr>
        <w:ind w:left="1124" w:hangingChars="400" w:hanging="1124"/>
        <w:rPr>
          <w:rStyle w:val="30"/>
        </w:rPr>
      </w:pPr>
    </w:p>
    <w:p w:rsidR="004B1AD0" w:rsidRDefault="004B1AD0" w:rsidP="00D14A14">
      <w:pPr>
        <w:ind w:left="1124" w:hangingChars="400" w:hanging="1124"/>
        <w:rPr>
          <w:rStyle w:val="30"/>
        </w:rPr>
      </w:pPr>
    </w:p>
    <w:p w:rsidR="00A46605" w:rsidRDefault="00A46605" w:rsidP="001503E7">
      <w:pPr>
        <w:ind w:leftChars="200" w:left="420"/>
        <w:rPr>
          <w:rFonts w:asciiTheme="majorEastAsia" w:eastAsiaTheme="majorEastAsia" w:hAnsiTheme="majorEastAsia"/>
          <w:b/>
          <w:color w:val="0070C0"/>
          <w:sz w:val="24"/>
        </w:rPr>
      </w:pPr>
    </w:p>
    <w:p w:rsidR="001503E7" w:rsidRPr="00F57F6C" w:rsidRDefault="001503E7" w:rsidP="001503E7">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1503E7" w:rsidRPr="00F57F6C" w:rsidTr="000D07A1">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2023年度目標</w:t>
            </w:r>
          </w:p>
        </w:tc>
      </w:tr>
      <w:tr w:rsidR="001503E7" w:rsidRPr="00F57F6C" w:rsidTr="000D07A1">
        <w:trPr>
          <w:trHeight w:val="410"/>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1503E7" w:rsidRPr="00F57F6C" w:rsidRDefault="001503E7" w:rsidP="000D07A1">
            <w:pPr>
              <w:widowControl/>
              <w:jc w:val="center"/>
              <w:rPr>
                <w:rFonts w:asciiTheme="majorEastAsia" w:eastAsiaTheme="majorEastAsia" w:hAnsiTheme="majorEastAsia" w:cs="ＭＳ Ｐゴシック"/>
                <w:b/>
                <w:color w:val="000000"/>
                <w:kern w:val="0"/>
                <w:sz w:val="20"/>
                <w:szCs w:val="20"/>
              </w:rPr>
            </w:pPr>
            <w:r w:rsidRPr="00F57F6C">
              <w:rPr>
                <w:rFonts w:asciiTheme="majorEastAsia" w:eastAsiaTheme="majorEastAsia" w:hAnsiTheme="majorEastAsia" w:cs="ＭＳ Ｐゴシック" w:hint="eastAsia"/>
                <w:b/>
                <w:color w:val="000000"/>
                <w:kern w:val="0"/>
                <w:sz w:val="20"/>
                <w:szCs w:val="20"/>
              </w:rPr>
              <w:t>1</w:t>
            </w:r>
          </w:p>
        </w:tc>
        <w:tc>
          <w:tcPr>
            <w:tcW w:w="4503" w:type="dxa"/>
            <w:tcBorders>
              <w:top w:val="dotted" w:sz="4" w:space="0" w:color="auto"/>
              <w:left w:val="nil"/>
              <w:bottom w:val="single" w:sz="12" w:space="0" w:color="auto"/>
              <w:right w:val="single" w:sz="4" w:space="0" w:color="auto"/>
            </w:tcBorders>
          </w:tcPr>
          <w:p w:rsidR="001503E7" w:rsidRPr="00F57F6C" w:rsidRDefault="001503E7" w:rsidP="000D07A1">
            <w:pPr>
              <w:widowControl/>
              <w:jc w:val="left"/>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健康への関心度</w:t>
            </w:r>
            <w:r>
              <w:rPr>
                <w:rFonts w:asciiTheme="majorEastAsia" w:eastAsiaTheme="majorEastAsia" w:hAnsiTheme="majorEastAsia" w:cs="ＭＳ Ｐゴシック" w:hint="eastAsia"/>
                <w:color w:val="000000"/>
                <w:kern w:val="0"/>
                <w:sz w:val="20"/>
                <w:szCs w:val="20"/>
              </w:rPr>
              <w:t>（☆）</w:t>
            </w:r>
          </w:p>
        </w:tc>
        <w:tc>
          <w:tcPr>
            <w:tcW w:w="1945" w:type="dxa"/>
            <w:tcBorders>
              <w:top w:val="dotted" w:sz="4" w:space="0" w:color="auto"/>
              <w:left w:val="single" w:sz="4" w:space="0" w:color="auto"/>
              <w:bottom w:val="single" w:sz="12" w:space="0" w:color="auto"/>
              <w:right w:val="single" w:sz="4" w:space="0" w:color="auto"/>
            </w:tcBorders>
            <w:vAlign w:val="center"/>
          </w:tcPr>
          <w:p w:rsidR="001503E7" w:rsidRPr="00F57F6C" w:rsidRDefault="001503E7" w:rsidP="000D07A1">
            <w:pPr>
              <w:widowControl/>
              <w:jc w:val="center"/>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87.4%</w:t>
            </w:r>
            <w:r>
              <w:rPr>
                <w:rFonts w:asciiTheme="majorEastAsia" w:eastAsiaTheme="majorEastAsia" w:hAnsiTheme="majorEastAsia" w:cs="ＭＳ Ｐゴシック" w:hint="eastAsia"/>
                <w:color w:val="000000"/>
                <w:kern w:val="0"/>
                <w:sz w:val="20"/>
                <w:szCs w:val="20"/>
              </w:rPr>
              <w:t>（H27）</w:t>
            </w:r>
          </w:p>
        </w:tc>
        <w:tc>
          <w:tcPr>
            <w:tcW w:w="2032" w:type="dxa"/>
            <w:tcBorders>
              <w:top w:val="dotted" w:sz="4" w:space="0" w:color="auto"/>
              <w:left w:val="single" w:sz="4" w:space="0" w:color="auto"/>
              <w:bottom w:val="single" w:sz="12" w:space="0" w:color="auto"/>
              <w:right w:val="single" w:sz="12" w:space="0" w:color="auto"/>
            </w:tcBorders>
            <w:vAlign w:val="center"/>
          </w:tcPr>
          <w:p w:rsidR="001503E7" w:rsidRPr="00EC439E" w:rsidRDefault="00D833F0" w:rsidP="00D833F0">
            <w:pPr>
              <w:widowControl/>
              <w:jc w:val="center"/>
              <w:rPr>
                <w:rFonts w:asciiTheme="majorEastAsia" w:eastAsiaTheme="majorEastAsia" w:hAnsiTheme="majorEastAsia" w:cs="ＭＳ Ｐゴシック"/>
                <w:color w:val="FF0000"/>
                <w:kern w:val="0"/>
                <w:sz w:val="20"/>
                <w:szCs w:val="20"/>
              </w:rPr>
            </w:pPr>
            <w:r>
              <w:rPr>
                <w:rFonts w:asciiTheme="majorEastAsia" w:eastAsiaTheme="majorEastAsia" w:hAnsiTheme="majorEastAsia" w:cs="ＭＳ Ｐゴシック" w:hint="eastAsia"/>
                <w:kern w:val="0"/>
                <w:sz w:val="20"/>
                <w:szCs w:val="20"/>
              </w:rPr>
              <w:t>100</w:t>
            </w:r>
            <w:r w:rsidR="001503E7" w:rsidRPr="00A46129">
              <w:rPr>
                <w:rFonts w:asciiTheme="majorEastAsia" w:eastAsiaTheme="majorEastAsia" w:hAnsiTheme="majorEastAsia" w:cs="ＭＳ Ｐゴシック"/>
                <w:kern w:val="0"/>
                <w:sz w:val="20"/>
                <w:szCs w:val="20"/>
              </w:rPr>
              <w:t>%</w:t>
            </w:r>
          </w:p>
        </w:tc>
      </w:tr>
    </w:tbl>
    <w:p w:rsidR="001503E7" w:rsidRPr="00AA600F" w:rsidRDefault="001503E7" w:rsidP="001503E7">
      <w:pPr>
        <w:ind w:leftChars="200" w:left="420"/>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b/>
          <w:color w:val="0070C0"/>
          <w:sz w:val="20"/>
          <w:szCs w:val="20"/>
        </w:rPr>
        <w:t xml:space="preserve">　　</w:t>
      </w:r>
      <w:r>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sz w:val="20"/>
          <w:szCs w:val="20"/>
        </w:rPr>
        <w:t>（☆は「府民・行政等みんなでめざす目標」）</w:t>
      </w:r>
    </w:p>
    <w:p w:rsidR="001503E7" w:rsidRPr="00F57F6C" w:rsidRDefault="001503E7" w:rsidP="001503E7">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 xml:space="preserve">　</w:t>
      </w:r>
    </w:p>
    <w:tbl>
      <w:tblPr>
        <w:tblW w:w="6696" w:type="dxa"/>
        <w:tblInd w:w="491" w:type="dxa"/>
        <w:tblCellMar>
          <w:left w:w="99" w:type="dxa"/>
          <w:right w:w="99" w:type="dxa"/>
        </w:tblCellMar>
        <w:tblLook w:val="04A0" w:firstRow="1" w:lastRow="0" w:firstColumn="1" w:lastColumn="0" w:noHBand="0" w:noVBand="1"/>
      </w:tblPr>
      <w:tblGrid>
        <w:gridCol w:w="4788"/>
        <w:gridCol w:w="1908"/>
      </w:tblGrid>
      <w:tr w:rsidR="00033BAA" w:rsidRPr="00F57F6C" w:rsidTr="00B81F35">
        <w:trPr>
          <w:trHeight w:val="255"/>
        </w:trPr>
        <w:tc>
          <w:tcPr>
            <w:tcW w:w="4788"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hideMark/>
          </w:tcPr>
          <w:p w:rsidR="00033BAA" w:rsidRPr="00F57F6C" w:rsidRDefault="00033BAA"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0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Pr="00F57F6C" w:rsidRDefault="00033BAA"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RPr="00F57F6C" w:rsidTr="00B81F35">
        <w:trPr>
          <w:trHeight w:val="410"/>
        </w:trPr>
        <w:tc>
          <w:tcPr>
            <w:tcW w:w="4788" w:type="dxa"/>
            <w:tcBorders>
              <w:top w:val="single" w:sz="12" w:space="0" w:color="auto"/>
              <w:left w:val="single" w:sz="12" w:space="0" w:color="auto"/>
              <w:bottom w:val="single" w:sz="12" w:space="0" w:color="auto"/>
              <w:right w:val="single" w:sz="4" w:space="0" w:color="auto"/>
            </w:tcBorders>
            <w:vAlign w:val="center"/>
          </w:tcPr>
          <w:p w:rsidR="00033BAA" w:rsidRPr="00F57F6C" w:rsidRDefault="00033BAA" w:rsidP="000D07A1">
            <w:pPr>
              <w:jc w:val="left"/>
              <w:rPr>
                <w:rFonts w:asciiTheme="majorEastAsia" w:eastAsiaTheme="majorEastAsia" w:hAnsiTheme="majorEastAsia"/>
                <w:sz w:val="20"/>
                <w:szCs w:val="20"/>
              </w:rPr>
            </w:pPr>
            <w:r w:rsidRPr="00ED0EFE">
              <w:rPr>
                <w:rFonts w:asciiTheme="majorEastAsia" w:eastAsiaTheme="majorEastAsia" w:hAnsiTheme="majorEastAsia" w:hint="eastAsia"/>
                <w:sz w:val="20"/>
                <w:szCs w:val="20"/>
              </w:rPr>
              <w:t>健康・</w:t>
            </w:r>
            <w:r w:rsidRPr="00F57F6C">
              <w:rPr>
                <w:rFonts w:asciiTheme="majorEastAsia" w:eastAsiaTheme="majorEastAsia" w:hAnsiTheme="majorEastAsia" w:hint="eastAsia"/>
                <w:sz w:val="20"/>
                <w:szCs w:val="20"/>
              </w:rPr>
              <w:t>健康経営セミナー</w:t>
            </w:r>
            <w:r>
              <w:rPr>
                <w:rFonts w:asciiTheme="majorEastAsia" w:eastAsiaTheme="majorEastAsia" w:hAnsiTheme="majorEastAsia" w:hint="eastAsia"/>
                <w:sz w:val="20"/>
                <w:szCs w:val="20"/>
              </w:rPr>
              <w:t>等</w:t>
            </w:r>
            <w:r w:rsidRPr="00F57F6C">
              <w:rPr>
                <w:rFonts w:asciiTheme="majorEastAsia" w:eastAsiaTheme="majorEastAsia" w:hAnsiTheme="majorEastAsia" w:hint="eastAsia"/>
                <w:sz w:val="20"/>
                <w:szCs w:val="20"/>
              </w:rPr>
              <w:t>の開催数/参加者数</w:t>
            </w:r>
          </w:p>
        </w:tc>
        <w:tc>
          <w:tcPr>
            <w:tcW w:w="1908" w:type="dxa"/>
            <w:tcBorders>
              <w:top w:val="single" w:sz="12" w:space="0" w:color="auto"/>
              <w:left w:val="single" w:sz="4" w:space="0" w:color="auto"/>
              <w:bottom w:val="single" w:sz="12" w:space="0" w:color="auto"/>
              <w:right w:val="single" w:sz="12" w:space="0" w:color="auto"/>
            </w:tcBorders>
            <w:vAlign w:val="center"/>
          </w:tcPr>
          <w:p w:rsidR="00033BAA" w:rsidRPr="00F57F6C" w:rsidRDefault="00033BAA" w:rsidP="000D07A1">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7回/1,390人(H28)</w:t>
            </w:r>
          </w:p>
        </w:tc>
      </w:tr>
    </w:tbl>
    <w:p w:rsidR="001503E7" w:rsidRDefault="001503E7" w:rsidP="00D14A14">
      <w:pPr>
        <w:ind w:left="1124" w:hangingChars="400" w:hanging="1124"/>
        <w:rPr>
          <w:rStyle w:val="30"/>
        </w:rPr>
      </w:pPr>
    </w:p>
    <w:p w:rsidR="00D14A14" w:rsidRDefault="00D14A14" w:rsidP="00D14A14">
      <w:pPr>
        <w:ind w:left="1124" w:hangingChars="400" w:hanging="1124"/>
        <w:rPr>
          <w:rFonts w:ascii="HG丸ｺﾞｼｯｸM-PRO" w:eastAsia="HG丸ｺﾞｼｯｸM-PRO" w:hAnsi="HG丸ｺﾞｼｯｸM-PRO"/>
          <w:sz w:val="22"/>
        </w:rPr>
      </w:pPr>
      <w:bookmarkStart w:id="56" w:name="_Toc509584358"/>
      <w:r w:rsidRPr="00E37894">
        <w:rPr>
          <w:rStyle w:val="30"/>
          <w:rFonts w:hint="eastAsia"/>
        </w:rPr>
        <w:t>（2）栄養・食生活</w:t>
      </w:r>
      <w:bookmarkEnd w:id="56"/>
      <w:r>
        <w:rPr>
          <w:rFonts w:asciiTheme="majorEastAsia" w:eastAsiaTheme="majorEastAsia" w:hAnsiTheme="majorEastAsia" w:hint="eastAsia"/>
          <w:b/>
          <w:color w:val="0070C0"/>
          <w:sz w:val="28"/>
          <w:szCs w:val="36"/>
        </w:rPr>
        <w:t xml:space="preserve">　</w:t>
      </w:r>
      <w:r w:rsidRPr="007D6E38">
        <w:rPr>
          <w:rFonts w:ascii="HG丸ｺﾞｼｯｸM-PRO" w:eastAsia="HG丸ｺﾞｼｯｸM-PRO" w:hAnsi="HG丸ｺﾞｼｯｸM-PRO" w:hint="eastAsia"/>
          <w:b/>
          <w:sz w:val="20"/>
          <w:szCs w:val="21"/>
        </w:rPr>
        <w:t>【関連計画：大阪府食育推進</w:t>
      </w:r>
      <w:r w:rsidRPr="007D6E38">
        <w:rPr>
          <w:rFonts w:ascii="HG丸ｺﾞｼｯｸM-PRO" w:eastAsia="HG丸ｺﾞｼｯｸM-PRO" w:hAnsi="HG丸ｺﾞｼｯｸM-PRO" w:hint="eastAsia"/>
          <w:b/>
          <w:sz w:val="20"/>
          <w:szCs w:val="28"/>
        </w:rPr>
        <w:t>計画</w:t>
      </w:r>
      <w:r w:rsidRPr="007D6E38">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543"/>
        <w:gridCol w:w="5193"/>
      </w:tblGrid>
      <w:tr w:rsidR="00D14A14" w:rsidRPr="00CF7480" w:rsidTr="00483707">
        <w:tc>
          <w:tcPr>
            <w:tcW w:w="354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BE7555" w:rsidRDefault="00D14A14" w:rsidP="00483707">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519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朝食欠食率を低くします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朝ごはんや野菜をしっかり食べましょう～</w:t>
            </w:r>
          </w:p>
        </w:tc>
      </w:tr>
    </w:tbl>
    <w:p w:rsidR="00D14A14" w:rsidRPr="00A12A9B"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2208" behindDoc="0" locked="0" layoutInCell="1" allowOverlap="1">
                <wp:simplePos x="0" y="0"/>
                <wp:positionH relativeFrom="column">
                  <wp:posOffset>291465</wp:posOffset>
                </wp:positionH>
                <wp:positionV relativeFrom="paragraph">
                  <wp:posOffset>37465</wp:posOffset>
                </wp:positionV>
                <wp:extent cx="5553075" cy="2276475"/>
                <wp:effectExtent l="0" t="0" r="28575" b="28575"/>
                <wp:wrapNone/>
                <wp:docPr id="10299" name="角丸四角形 10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764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1C3D5C">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1C3D5C">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1C3D5C">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う、積極的に</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質を摂取する</w:t>
                                  </w:r>
                                  <w:r>
                                    <w:rPr>
                                      <w:rFonts w:ascii="HG丸ｺﾞｼｯｸM-PRO" w:eastAsia="HG丸ｺﾞｼｯｸM-PRO" w:hAnsi="HG丸ｺﾞｼｯｸM-PRO" w:hint="eastAsia"/>
                                      <w:color w:val="000000" w:themeColor="text1"/>
                                      <w:szCs w:val="21"/>
                                    </w:rPr>
                                    <w:t>など</w:t>
                                  </w:r>
                                  <w:r w:rsidRPr="00686450">
                                    <w:rPr>
                                      <w:rFonts w:ascii="HG丸ｺﾞｼｯｸM-PRO" w:eastAsia="HG丸ｺﾞｼｯｸM-PRO" w:hAnsi="HG丸ｺﾞｼｯｸM-PRO" w:hint="eastAsia"/>
                                      <w:color w:val="000000" w:themeColor="text1"/>
                                      <w:szCs w:val="21"/>
                                    </w:rPr>
                                    <w:t>、</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栄養バランスのとれた食生活を実践します。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9" o:spid="_x0000_s1266" style="position:absolute;left:0;text-align:left;margin-left:22.95pt;margin-top:2.95pt;width:437.25pt;height:179.2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1C3D5C">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1C3D5C">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1C3D5C">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う、積極的に</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質を摂取する</w:t>
                            </w:r>
                            <w:r>
                              <w:rPr>
                                <w:rFonts w:ascii="HG丸ｺﾞｼｯｸM-PRO" w:eastAsia="HG丸ｺﾞｼｯｸM-PRO" w:hAnsi="HG丸ｺﾞｼｯｸM-PRO" w:hint="eastAsia"/>
                                <w:color w:val="000000" w:themeColor="text1"/>
                                <w:szCs w:val="21"/>
                              </w:rPr>
                              <w:t>など</w:t>
                            </w:r>
                            <w:r w:rsidRPr="00686450">
                              <w:rPr>
                                <w:rFonts w:ascii="HG丸ｺﾞｼｯｸM-PRO" w:eastAsia="HG丸ｺﾞｼｯｸM-PRO" w:hAnsi="HG丸ｺﾞｼｯｸM-PRO" w:hint="eastAsia"/>
                                <w:color w:val="000000" w:themeColor="text1"/>
                                <w:szCs w:val="21"/>
                              </w:rPr>
                              <w:t>、</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栄養バランスのとれた食生活を実践します。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23232"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00" name="テキスト ボックス 10300" descr="生涯を通じて健やかな生活を送ることができるよう、朝食や野菜摂取、栄養バランスのとれた食生活の重要性を理解し、習慣的に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▽生涯を通じて健やかな生活を送ることができるよう、朝食や野菜摂取、栄養バランスのとれた食生活の重要性を理解し、習慣的に実践します。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0" o:spid="_x0000_s1267" type="#_x0000_t202" alt="タイトル: 府民の行動目標 - 説明: 生涯を通じて健やかな生活を送ることができるよう、朝食や野菜摂取、栄養バランスのとれた食生活の重要性を理解し、習慣的に実践します。" style="position:absolute;left:0;text-align:left;margin-left:29.7pt;margin-top:7.45pt;width:425.55pt;height:42.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▽生涯を通じて健やかな生活を送ることができるよう、朝食や野菜摂取、栄養バランスのとれた食生活の重要性を理解し、習慣的に実践します。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｟地域における栄養相談への支援、栄養管理の質の向上｠</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w:t>
      </w:r>
      <w:r w:rsidRPr="003E1C79">
        <w:rPr>
          <w:rFonts w:ascii="HG丸ｺﾞｼｯｸM-PRO" w:eastAsia="HG丸ｺﾞｼｯｸM-PRO" w:hAnsi="HG丸ｺﾞｼｯｸM-PRO" w:hint="eastAsia"/>
          <w:sz w:val="22"/>
        </w:rPr>
        <w:t xml:space="preserve">　市町村、栄養士会、調理師会、食生活改善連絡協議</w:t>
      </w:r>
      <w:r w:rsidR="001A2F36" w:rsidRPr="003E1C79">
        <w:rPr>
          <w:rFonts w:ascii="HG丸ｺﾞｼｯｸM-PRO" w:eastAsia="HG丸ｺﾞｼｯｸM-PRO" w:hAnsi="HG丸ｺﾞｼｯｸM-PRO" w:hint="eastAsia"/>
          <w:sz w:val="22"/>
        </w:rPr>
        <w:t>会</w:t>
      </w:r>
      <w:r w:rsidRPr="003E1C79">
        <w:rPr>
          <w:rFonts w:ascii="HG丸ｺﾞｼｯｸM-PRO" w:eastAsia="HG丸ｺﾞｼｯｸM-PRO" w:hAnsi="HG丸ｺﾞｼｯｸM-PRO" w:hint="eastAsia"/>
          <w:sz w:val="22"/>
        </w:rPr>
        <w:t>等と協働し、栄養バランスの</w:t>
      </w:r>
      <w:r w:rsidR="007F37D3" w:rsidRPr="003E1C79">
        <w:rPr>
          <w:rFonts w:ascii="HG丸ｺﾞｼｯｸM-PRO" w:eastAsia="HG丸ｺﾞｼｯｸM-PRO" w:hAnsi="HG丸ｺﾞｼｯｸM-PRO" w:hint="eastAsia"/>
          <w:sz w:val="22"/>
        </w:rPr>
        <w:t>とれた</w:t>
      </w:r>
      <w:r w:rsidRPr="003E1C79">
        <w:rPr>
          <w:rFonts w:ascii="HG丸ｺﾞｼｯｸM-PRO" w:eastAsia="HG丸ｺﾞｼｯｸM-PRO" w:hAnsi="HG丸ｺﾞｼｯｸM-PRO" w:hint="eastAsia"/>
          <w:sz w:val="22"/>
        </w:rPr>
        <w:t>食生活への改善に向けて、市町村保健センター等にお</w:t>
      </w:r>
      <w:r w:rsidR="000859A4">
        <w:rPr>
          <w:rFonts w:ascii="HG丸ｺﾞｼｯｸM-PRO" w:eastAsia="HG丸ｺﾞｼｯｸM-PRO" w:hAnsi="HG丸ｺﾞｼｯｸM-PRO" w:hint="eastAsia"/>
          <w:sz w:val="22"/>
        </w:rPr>
        <w:t>ける</w:t>
      </w:r>
      <w:r w:rsidRPr="003E1C79">
        <w:rPr>
          <w:rFonts w:ascii="HG丸ｺﾞｼｯｸM-PRO" w:eastAsia="HG丸ｺﾞｼｯｸM-PRO" w:hAnsi="HG丸ｺﾞｼｯｸM-PRO" w:hint="eastAsia"/>
          <w:sz w:val="22"/>
        </w:rPr>
        <w:t>住民を集めた料理教室等の開催や、</w:t>
      </w:r>
      <w:r w:rsidR="00D74F71">
        <w:rPr>
          <w:rFonts w:ascii="HG丸ｺﾞｼｯｸM-PRO" w:eastAsia="HG丸ｺﾞｼｯｸM-PRO" w:hAnsi="HG丸ｺﾞｼｯｸM-PRO" w:cs="ＭＳ 明朝" w:hint="eastAsia"/>
          <w:sz w:val="22"/>
        </w:rPr>
        <w:t>身近な地域で食事・栄養に関する専門相談体制の整備を</w:t>
      </w:r>
      <w:r w:rsidRPr="003E1C79">
        <w:rPr>
          <w:rFonts w:ascii="HG丸ｺﾞｼｯｸM-PRO" w:eastAsia="HG丸ｺﾞｼｯｸM-PRO" w:hAnsi="HG丸ｺﾞｼｯｸM-PRO" w:cs="ＭＳ 明朝" w:hint="eastAsia"/>
          <w:sz w:val="22"/>
        </w:rPr>
        <w:t>サポートします。</w:t>
      </w:r>
    </w:p>
    <w:p w:rsidR="00D14A14" w:rsidRPr="003E1C79" w:rsidRDefault="00D14A14" w:rsidP="00D14A14">
      <w:pPr>
        <w:ind w:leftChars="200" w:left="640" w:hangingChars="100" w:hanging="220"/>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z w:val="22"/>
        </w:rPr>
        <w:t>▼　健康増進法に基づく特定給食施設への指導を通じて、事業者</w:t>
      </w:r>
      <w:r w:rsidR="00F00ABB" w:rsidRPr="003E1C79">
        <w:rPr>
          <w:rFonts w:ascii="HG丸ｺﾞｼｯｸM-PRO" w:eastAsia="HG丸ｺﾞｼｯｸM-PRO" w:hAnsi="HG丸ｺﾞｼｯｸM-PRO" w:cs="ＭＳ 明朝" w:hint="eastAsia"/>
          <w:sz w:val="22"/>
        </w:rPr>
        <w:t>や保育所等の給食におけるヘルシーメニューの提供、栄養成分表示等の推進</w:t>
      </w:r>
      <w:r w:rsidRPr="003E1C79">
        <w:rPr>
          <w:rFonts w:ascii="HG丸ｺﾞｼｯｸM-PRO" w:eastAsia="HG丸ｺﾞｼｯｸM-PRO" w:hAnsi="HG丸ｺﾞｼｯｸM-PRO" w:cs="ＭＳ 明朝" w:hint="eastAsia"/>
          <w:sz w:val="22"/>
        </w:rPr>
        <w:t>など、栄養管理の質</w:t>
      </w:r>
      <w:r w:rsidRPr="003E1C79">
        <w:rPr>
          <w:rFonts w:ascii="HG丸ｺﾞｼｯｸM-PRO" w:eastAsia="HG丸ｺﾞｼｯｸM-PRO" w:hAnsi="HG丸ｺﾞｼｯｸM-PRO" w:cs="ＭＳ 明朝" w:hint="eastAsia"/>
          <w:spacing w:val="-2"/>
          <w:sz w:val="22"/>
        </w:rPr>
        <w:t>の向上を図ります。</w:t>
      </w:r>
    </w:p>
    <w:p w:rsidR="00D14A14" w:rsidRPr="00F82CF2" w:rsidRDefault="00D14A14" w:rsidP="00D14A14">
      <w:pPr>
        <w:ind w:leftChars="200" w:left="636" w:hangingChars="100" w:hanging="216"/>
        <w:rPr>
          <w:rFonts w:ascii="HG丸ｺﾞｼｯｸM-PRO" w:eastAsia="HG丸ｺﾞｼｯｸM-PRO" w:hAnsi="HG丸ｺﾞｼｯｸM-PRO" w:cs="ＭＳ 明朝"/>
          <w:color w:val="FF0000"/>
          <w:spacing w:val="-2"/>
          <w:sz w:val="22"/>
          <w:highlight w:val="yellow"/>
        </w:rPr>
      </w:pPr>
    </w:p>
    <w:p w:rsidR="00D14A14" w:rsidRPr="003E1C79" w:rsidRDefault="00D14A14" w:rsidP="00D14A14">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lastRenderedPageBreak/>
        <w:t>｟大学や企業等との連携による食生活の改善｠</w:t>
      </w:r>
    </w:p>
    <w:p w:rsidR="0019004A" w:rsidRPr="003E1C79" w:rsidRDefault="00D14A14" w:rsidP="0019004A">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　若い世代における食生活の改善に向けて、大学等との協働により、</w:t>
      </w:r>
      <w:r w:rsidR="00A1080C" w:rsidRPr="003E1C79">
        <w:rPr>
          <w:rFonts w:ascii="HG丸ｺﾞｼｯｸM-PRO" w:eastAsia="HG丸ｺﾞｼｯｸM-PRO" w:hAnsi="HG丸ｺﾞｼｯｸM-PRO" w:cs="ＭＳ 明朝" w:hint="eastAsia"/>
          <w:spacing w:val="-2"/>
          <w:sz w:val="22"/>
        </w:rPr>
        <w:t>朝食摂取の働きかけや</w:t>
      </w:r>
      <w:r w:rsidR="007F37D3" w:rsidRPr="003E1C79">
        <w:rPr>
          <w:rFonts w:ascii="HG丸ｺﾞｼｯｸM-PRO" w:eastAsia="HG丸ｺﾞｼｯｸM-PRO" w:hAnsi="HG丸ｺﾞｼｯｸM-PRO" w:cs="ＭＳ 明朝" w:hint="eastAsia"/>
          <w:spacing w:val="-2"/>
          <w:sz w:val="22"/>
        </w:rPr>
        <w:t>栄養バランスのとれた</w:t>
      </w:r>
      <w:r w:rsidRPr="003E1C79">
        <w:rPr>
          <w:rFonts w:ascii="HG丸ｺﾞｼｯｸM-PRO" w:eastAsia="HG丸ｺﾞｼｯｸM-PRO" w:hAnsi="HG丸ｺﾞｼｯｸM-PRO" w:cs="ＭＳ 明朝" w:hint="eastAsia"/>
          <w:spacing w:val="-2"/>
          <w:sz w:val="22"/>
        </w:rPr>
        <w:t>学食メニューの提供</w:t>
      </w:r>
      <w:r w:rsidR="00A1080C" w:rsidRPr="003E1C79">
        <w:rPr>
          <w:rFonts w:ascii="HG丸ｺﾞｼｯｸM-PRO" w:eastAsia="HG丸ｺﾞｼｯｸM-PRO" w:hAnsi="HG丸ｺﾞｼｯｸM-PRO" w:cs="ＭＳ 明朝" w:hint="eastAsia"/>
          <w:spacing w:val="-2"/>
          <w:sz w:val="22"/>
        </w:rPr>
        <w:t>等</w:t>
      </w:r>
      <w:r w:rsidRPr="003E1C79">
        <w:rPr>
          <w:rFonts w:ascii="HG丸ｺﾞｼｯｸM-PRO" w:eastAsia="HG丸ｺﾞｼｯｸM-PRO" w:hAnsi="HG丸ｺﾞｼｯｸM-PRO" w:cs="ＭＳ 明朝" w:hint="eastAsia"/>
          <w:spacing w:val="-2"/>
          <w:sz w:val="22"/>
        </w:rPr>
        <w:t>に取り組みます。</w:t>
      </w:r>
    </w:p>
    <w:p w:rsidR="00D14A14" w:rsidRPr="003E1C79" w:rsidRDefault="001A2F36"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xml:space="preserve">▼　</w:t>
      </w:r>
      <w:r w:rsidR="00A1080C" w:rsidRPr="003E1C79">
        <w:rPr>
          <w:rFonts w:ascii="HG丸ｺﾞｼｯｸM-PRO" w:eastAsia="HG丸ｺﾞｼｯｸM-PRO" w:hAnsi="HG丸ｺﾞｼｯｸM-PRO" w:cs="ＭＳ 明朝" w:hint="eastAsia"/>
          <w:sz w:val="22"/>
        </w:rPr>
        <w:t>外食・中食が増加する中、</w:t>
      </w:r>
      <w:r w:rsidR="00D14A14" w:rsidRPr="003E1C79">
        <w:rPr>
          <w:rFonts w:ascii="HG丸ｺﾞｼｯｸM-PRO" w:eastAsia="HG丸ｺﾞｼｯｸM-PRO" w:hAnsi="HG丸ｺﾞｼｯｸM-PRO" w:cs="ＭＳ 明朝" w:hint="eastAsia"/>
          <w:sz w:val="22"/>
        </w:rPr>
        <w:t>栄養バランスの</w:t>
      </w:r>
      <w:r w:rsidR="007F37D3" w:rsidRPr="003E1C79">
        <w:rPr>
          <w:rFonts w:ascii="HG丸ｺﾞｼｯｸM-PRO" w:eastAsia="HG丸ｺﾞｼｯｸM-PRO" w:hAnsi="HG丸ｺﾞｼｯｸM-PRO" w:cs="ＭＳ 明朝" w:hint="eastAsia"/>
          <w:sz w:val="22"/>
        </w:rPr>
        <w:t>とれた</w:t>
      </w:r>
      <w:r w:rsidR="00D14A14" w:rsidRPr="003E1C79">
        <w:rPr>
          <w:rFonts w:ascii="HG丸ｺﾞｼｯｸM-PRO" w:eastAsia="HG丸ｺﾞｼｯｸM-PRO" w:hAnsi="HG丸ｺﾞｼｯｸM-PRO" w:cs="ＭＳ 明朝" w:hint="eastAsia"/>
          <w:sz w:val="22"/>
        </w:rPr>
        <w:t>食事の機会を提供できるよう、</w:t>
      </w:r>
      <w:r w:rsidR="005055AF" w:rsidRPr="003E1C79">
        <w:rPr>
          <w:rFonts w:ascii="HG丸ｺﾞｼｯｸM-PRO" w:eastAsia="HG丸ｺﾞｼｯｸM-PRO" w:hAnsi="HG丸ｺﾞｼｯｸM-PRO" w:cs="ＭＳ 明朝" w:hint="eastAsia"/>
          <w:sz w:val="22"/>
        </w:rPr>
        <w:t>野菜たっぷり・適油・適塩</w:t>
      </w:r>
      <w:r w:rsidR="00D74F71">
        <w:rPr>
          <w:rFonts w:ascii="HG丸ｺﾞｼｯｸM-PRO" w:eastAsia="HG丸ｺﾞｼｯｸM-PRO" w:hAnsi="HG丸ｺﾞｼｯｸM-PRO" w:cs="ＭＳ 明朝" w:hint="eastAsia"/>
          <w:sz w:val="22"/>
        </w:rPr>
        <w:t>に配慮した</w:t>
      </w:r>
      <w:r w:rsidR="005055AF" w:rsidRPr="003E1C79">
        <w:rPr>
          <w:rFonts w:ascii="HG丸ｺﾞｼｯｸM-PRO" w:eastAsia="HG丸ｺﾞｼｯｸM-PRO" w:hAnsi="HG丸ｺﾞｼｯｸM-PRO" w:cs="ＭＳ 明朝" w:hint="eastAsia"/>
          <w:sz w:val="22"/>
        </w:rPr>
        <w:t>V.O.S.メニュー</w:t>
      </w:r>
      <w:r w:rsidR="00987A5E" w:rsidRPr="001C6FA0">
        <w:rPr>
          <w:rFonts w:ascii="HG丸ｺﾞｼｯｸM-PRO" w:eastAsia="HG丸ｺﾞｼｯｸM-PRO" w:hAnsi="HG丸ｺﾞｼｯｸM-PRO" w:cs="ＭＳ 明朝" w:hint="eastAsia"/>
          <w:sz w:val="16"/>
          <w:szCs w:val="16"/>
        </w:rPr>
        <w:t>（注2</w:t>
      </w:r>
      <w:r w:rsidR="000859A4">
        <w:rPr>
          <w:rFonts w:ascii="HG丸ｺﾞｼｯｸM-PRO" w:eastAsia="HG丸ｺﾞｼｯｸM-PRO" w:hAnsi="HG丸ｺﾞｼｯｸM-PRO" w:cs="ＭＳ 明朝" w:hint="eastAsia"/>
          <w:sz w:val="16"/>
          <w:szCs w:val="16"/>
        </w:rPr>
        <w:t>9</w:t>
      </w:r>
      <w:r w:rsidR="00390398" w:rsidRPr="001C6FA0">
        <w:rPr>
          <w:rFonts w:ascii="HG丸ｺﾞｼｯｸM-PRO" w:eastAsia="HG丸ｺﾞｼｯｸM-PRO" w:hAnsi="HG丸ｺﾞｼｯｸM-PRO" w:cs="ＭＳ 明朝" w:hint="eastAsia"/>
          <w:sz w:val="16"/>
          <w:szCs w:val="16"/>
        </w:rPr>
        <w:t>）</w:t>
      </w:r>
      <w:r w:rsidR="005055AF" w:rsidRPr="003E1C79">
        <w:rPr>
          <w:rFonts w:ascii="HG丸ｺﾞｼｯｸM-PRO" w:eastAsia="HG丸ｺﾞｼｯｸM-PRO" w:hAnsi="HG丸ｺﾞｼｯｸM-PRO" w:cs="ＭＳ 明朝" w:hint="eastAsia"/>
          <w:sz w:val="22"/>
        </w:rPr>
        <w:t>の提供拡大を通じて、普及に取り組みます。また、大阪ヘルシー外食推進協議会と連携し、健康メニューを提供する「うちのお店も健康づくり応援団の店」協力店の拡充を図ります。</w:t>
      </w:r>
    </w:p>
    <w:p w:rsidR="00D14A14" w:rsidRPr="003E1C79" w:rsidRDefault="00D14A14" w:rsidP="003011EA">
      <w:pPr>
        <w:ind w:leftChars="200" w:left="640" w:hangingChars="100" w:hanging="220"/>
        <w:rPr>
          <w:rFonts w:ascii="HG丸ｺﾞｼｯｸM-PRO" w:eastAsia="HG丸ｺﾞｼｯｸM-PRO" w:hAnsi="HG丸ｺﾞｼｯｸM-PRO" w:cs="ＭＳ 明朝"/>
          <w:sz w:val="22"/>
        </w:rPr>
      </w:pP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｟「食育」など食生活の改善に向けた普及啓発｠</w:t>
      </w:r>
    </w:p>
    <w:p w:rsidR="00D14A14" w:rsidRDefault="00D14A14" w:rsidP="00D14A14">
      <w:pPr>
        <w:ind w:leftChars="200" w:left="420"/>
        <w:rPr>
          <w:rFonts w:ascii="HG丸ｺﾞｼｯｸM-PRO" w:eastAsia="HG丸ｺﾞｼｯｸM-PRO" w:hAnsi="HG丸ｺﾞｼｯｸM-PRO" w:cs="ＭＳ 明朝"/>
          <w:color w:val="000000" w:themeColor="text1"/>
          <w:sz w:val="22"/>
        </w:rPr>
      </w:pPr>
      <w:r w:rsidRPr="003E1C79">
        <w:rPr>
          <w:rFonts w:ascii="HG丸ｺﾞｼｯｸM-PRO" w:eastAsia="HG丸ｺﾞｼｯｸM-PRO" w:hAnsi="HG丸ｺﾞｼｯｸM-PRO" w:cs="ＭＳ 明朝" w:hint="eastAsia"/>
          <w:sz w:val="22"/>
        </w:rPr>
        <w:t>▼　食育について府民の理解を深め、機運醸成を図るため、大阪府</w:t>
      </w:r>
      <w:r w:rsidRPr="00686450">
        <w:rPr>
          <w:rFonts w:ascii="HG丸ｺﾞｼｯｸM-PRO" w:eastAsia="HG丸ｺﾞｼｯｸM-PRO" w:hAnsi="HG丸ｺﾞｼｯｸM-PRO" w:cs="ＭＳ 明朝" w:hint="eastAsia"/>
          <w:color w:val="000000" w:themeColor="text1"/>
          <w:sz w:val="22"/>
        </w:rPr>
        <w:t>食育推進ネットワー</w:t>
      </w:r>
    </w:p>
    <w:p w:rsidR="00D14A14" w:rsidRDefault="00426BCB" w:rsidP="00D14A14">
      <w:pPr>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ク会議</w:t>
      </w:r>
      <w:r w:rsidR="00D14A14" w:rsidRPr="00686450">
        <w:rPr>
          <w:rFonts w:ascii="HG丸ｺﾞｼｯｸM-PRO" w:eastAsia="HG丸ｺﾞｼｯｸM-PRO" w:hAnsi="HG丸ｺﾞｼｯｸM-PRO" w:cs="ＭＳ 明朝" w:hint="eastAsia"/>
          <w:color w:val="000000" w:themeColor="text1"/>
          <w:sz w:val="22"/>
        </w:rPr>
        <w:t>等と協働し</w:t>
      </w:r>
      <w:r w:rsidR="00D74F71">
        <w:rPr>
          <w:rFonts w:ascii="HG丸ｺﾞｼｯｸM-PRO" w:eastAsia="HG丸ｺﾞｼｯｸM-PRO" w:hAnsi="HG丸ｺﾞｼｯｸM-PRO" w:cs="ＭＳ 明朝" w:hint="eastAsia"/>
          <w:color w:val="000000" w:themeColor="text1"/>
          <w:sz w:val="22"/>
        </w:rPr>
        <w:t>て</w:t>
      </w:r>
      <w:r w:rsidR="00D14A14" w:rsidRPr="00686450">
        <w:rPr>
          <w:rFonts w:ascii="HG丸ｺﾞｼｯｸM-PRO" w:eastAsia="HG丸ｺﾞｼｯｸM-PRO" w:hAnsi="HG丸ｺﾞｼｯｸM-PRO" w:cs="ＭＳ 明朝" w:hint="eastAsia"/>
          <w:color w:val="000000" w:themeColor="text1"/>
          <w:sz w:val="22"/>
        </w:rPr>
        <w:t>、「大阪府食育推進強化月間（8月）」に実施するイベント等を活用し、幅広い世代を対象に食育の重要性の普及啓発を行います。</w:t>
      </w:r>
    </w:p>
    <w:p w:rsidR="00D14A14" w:rsidRDefault="00D14A14" w:rsidP="00D14A14">
      <w:pPr>
        <w:ind w:firstLineChars="200" w:firstLine="44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民間企業等と連携し、朝食や野菜摂取、高齢者の低栄養等、栄養バランスに係るPR</w:t>
      </w:r>
    </w:p>
    <w:p w:rsidR="00D14A14" w:rsidRDefault="00D14A14" w:rsidP="008C3C8A">
      <w:pPr>
        <w:ind w:leftChars="300" w:left="630"/>
        <w:rPr>
          <w:rFonts w:asciiTheme="majorEastAsia" w:eastAsiaTheme="majorEastAsia" w:hAnsiTheme="majorEastAsia"/>
          <w:b/>
          <w:color w:val="0070C0"/>
          <w:sz w:val="24"/>
        </w:rPr>
      </w:pPr>
      <w:r w:rsidRPr="00686450">
        <w:rPr>
          <w:rFonts w:ascii="HG丸ｺﾞｼｯｸM-PRO" w:eastAsia="HG丸ｺﾞｼｯｸM-PRO" w:hAnsi="HG丸ｺﾞｼｯｸM-PRO" w:cs="ＭＳ 明朝" w:hint="eastAsia"/>
          <w:color w:val="000000" w:themeColor="text1"/>
          <w:sz w:val="22"/>
        </w:rPr>
        <w:t>資材等の作成を通じて、広く府民に対し普及啓発を図ります</w:t>
      </w:r>
      <w:r w:rsidR="008C3C8A">
        <w:rPr>
          <w:rFonts w:ascii="HG丸ｺﾞｼｯｸM-PRO" w:eastAsia="HG丸ｺﾞｼｯｸM-PRO" w:hAnsi="HG丸ｺﾞｼｯｸM-PRO" w:cs="ＭＳ 明朝" w:hint="eastAsia"/>
          <w:color w:val="000000" w:themeColor="text1"/>
          <w:sz w:val="22"/>
        </w:rPr>
        <w:t>。</w:t>
      </w:r>
      <w:r w:rsidR="008C3C8A" w:rsidRPr="008C3C8A">
        <w:rPr>
          <w:rFonts w:ascii="HG丸ｺﾞｼｯｸM-PRO" w:eastAsia="HG丸ｺﾞｼｯｸM-PRO" w:hAnsi="HG丸ｺﾞｼｯｸM-PRO" w:cs="ＭＳ 明朝" w:hint="eastAsia"/>
          <w:color w:val="000000" w:themeColor="text1"/>
          <w:sz w:val="22"/>
        </w:rPr>
        <w:t>特に、保育所、学校、家庭、地域におけ</w:t>
      </w:r>
      <w:r w:rsidR="008C3C8A">
        <w:rPr>
          <w:rFonts w:ascii="HG丸ｺﾞｼｯｸM-PRO" w:eastAsia="HG丸ｺﾞｼｯｸM-PRO" w:hAnsi="HG丸ｺﾞｼｯｸM-PRO" w:cs="ＭＳ 明朝" w:hint="eastAsia"/>
          <w:color w:val="000000" w:themeColor="text1"/>
          <w:sz w:val="22"/>
        </w:rPr>
        <w:t>る食育を通じて、子どもの食生活の改善、食環境の整備を促進します</w:t>
      </w:r>
      <w:r w:rsidRPr="00686450">
        <w:rPr>
          <w:rFonts w:ascii="HG丸ｺﾞｼｯｸM-PRO" w:eastAsia="HG丸ｺﾞｼｯｸM-PRO" w:hAnsi="HG丸ｺﾞｼｯｸM-PRO" w:cs="ＭＳ 明朝" w:hint="eastAsia"/>
          <w:color w:val="000000" w:themeColor="text1"/>
          <w:sz w:val="22"/>
        </w:rPr>
        <w:t>。</w:t>
      </w:r>
    </w:p>
    <w:p w:rsidR="00D14A14" w:rsidRDefault="00D14A14" w:rsidP="00D14A14">
      <w:pPr>
        <w:ind w:leftChars="100" w:left="451" w:hangingChars="100" w:hanging="241"/>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D14A14" w:rsidTr="00483707">
        <w:trPr>
          <w:trHeight w:val="255"/>
        </w:trPr>
        <w:tc>
          <w:tcPr>
            <w:tcW w:w="30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304"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p>
        </w:tc>
        <w:tc>
          <w:tcPr>
            <w:tcW w:w="4498" w:type="dxa"/>
            <w:tcBorders>
              <w:top w:val="single" w:sz="12" w:space="0" w:color="auto"/>
              <w:left w:val="nil"/>
              <w:bottom w:val="dotted" w:sz="4" w:space="0" w:color="auto"/>
              <w:right w:val="single" w:sz="4" w:space="0" w:color="auto"/>
            </w:tcBorders>
            <w:vAlign w:val="center"/>
          </w:tcPr>
          <w:p w:rsidR="00D14A14" w:rsidRPr="00686450" w:rsidRDefault="00D14A14" w:rsidP="00A83735">
            <w:pPr>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朝食欠食率</w:t>
            </w:r>
            <w:r w:rsidR="00494DAE">
              <w:rPr>
                <w:rFonts w:asciiTheme="majorEastAsia" w:eastAsiaTheme="majorEastAsia" w:hAnsiTheme="majorEastAsia" w:hint="eastAsia"/>
                <w:sz w:val="20"/>
                <w:szCs w:val="20"/>
              </w:rPr>
              <w:t>（20-30歳代）</w:t>
            </w:r>
            <w:r>
              <w:rPr>
                <w:rFonts w:asciiTheme="majorEastAsia" w:eastAsiaTheme="majorEastAsia" w:hAnsiTheme="majorEastAsia" w:hint="eastAsia"/>
                <w:sz w:val="20"/>
                <w:szCs w:val="20"/>
              </w:rPr>
              <w:t>（☆）</w:t>
            </w:r>
          </w:p>
        </w:tc>
        <w:tc>
          <w:tcPr>
            <w:tcW w:w="2019" w:type="dxa"/>
            <w:tcBorders>
              <w:top w:val="single" w:sz="12" w:space="0" w:color="auto"/>
              <w:left w:val="single" w:sz="4" w:space="0" w:color="auto"/>
              <w:bottom w:val="dotted" w:sz="4" w:space="0" w:color="auto"/>
              <w:right w:val="single" w:sz="4" w:space="0" w:color="auto"/>
            </w:tcBorders>
            <w:vAlign w:val="center"/>
          </w:tcPr>
          <w:p w:rsidR="00D14A14" w:rsidRPr="00686450" w:rsidRDefault="00A46129"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25.2%(H26)</w:t>
            </w:r>
          </w:p>
        </w:tc>
        <w:tc>
          <w:tcPr>
            <w:tcW w:w="2084" w:type="dxa"/>
            <w:tcBorders>
              <w:top w:val="single" w:sz="12" w:space="0" w:color="auto"/>
              <w:left w:val="single" w:sz="4" w:space="0" w:color="auto"/>
              <w:bottom w:val="dotted" w:sz="4" w:space="0" w:color="auto"/>
              <w:right w:val="single" w:sz="12" w:space="0" w:color="auto"/>
            </w:tcBorders>
            <w:vAlign w:val="center"/>
          </w:tcPr>
          <w:p w:rsidR="00D14A14" w:rsidRPr="00A46129" w:rsidRDefault="00FD1E4D" w:rsidP="00FD1E4D">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15</w:t>
            </w:r>
            <w:r w:rsidR="00A46129">
              <w:rPr>
                <w:rFonts w:asciiTheme="majorEastAsia" w:eastAsiaTheme="majorEastAsia" w:hAnsiTheme="majorEastAsia" w:cs="ＭＳ Ｐゴシック" w:hint="eastAsia"/>
                <w:kern w:val="0"/>
                <w:sz w:val="20"/>
                <w:szCs w:val="20"/>
              </w:rPr>
              <w:t>%以下</w:t>
            </w:r>
          </w:p>
        </w:tc>
      </w:tr>
      <w:tr w:rsidR="00D14A14" w:rsidTr="00483707">
        <w:trPr>
          <w:trHeight w:val="255"/>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4498" w:type="dxa"/>
            <w:tcBorders>
              <w:top w:val="dotted" w:sz="4" w:space="0" w:color="auto"/>
              <w:left w:val="nil"/>
              <w:bottom w:val="dotted" w:sz="4" w:space="0" w:color="auto"/>
              <w:right w:val="single" w:sz="4" w:space="0" w:color="auto"/>
            </w:tcBorders>
            <w:vAlign w:val="center"/>
          </w:tcPr>
          <w:p w:rsidR="00D14A14" w:rsidRPr="00686450" w:rsidRDefault="00A46129"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野菜摂取量</w:t>
            </w:r>
            <w:r w:rsidR="00A46605">
              <w:rPr>
                <w:rFonts w:asciiTheme="majorEastAsia" w:eastAsiaTheme="majorEastAsia" w:hAnsiTheme="majorEastAsia" w:hint="eastAsia"/>
                <w:sz w:val="20"/>
                <w:szCs w:val="20"/>
              </w:rPr>
              <w:t>（20歳以上）</w:t>
            </w:r>
          </w:p>
        </w:tc>
        <w:tc>
          <w:tcPr>
            <w:tcW w:w="2019" w:type="dxa"/>
            <w:tcBorders>
              <w:top w:val="dotted" w:sz="4" w:space="0" w:color="auto"/>
              <w:left w:val="single" w:sz="4" w:space="0" w:color="auto"/>
              <w:bottom w:val="dotted" w:sz="4" w:space="0" w:color="auto"/>
              <w:right w:val="single" w:sz="4" w:space="0" w:color="auto"/>
            </w:tcBorders>
            <w:vAlign w:val="center"/>
          </w:tcPr>
          <w:p w:rsidR="00D14A14" w:rsidRPr="00686450" w:rsidRDefault="004629E7" w:rsidP="00A4612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w:t>
            </w:r>
            <w:r w:rsidR="00A46129">
              <w:rPr>
                <w:rFonts w:asciiTheme="majorEastAsia" w:eastAsiaTheme="majorEastAsia" w:hAnsiTheme="majorEastAsia" w:cs="ＭＳ Ｐゴシック" w:hint="eastAsia"/>
                <w:color w:val="000000"/>
                <w:kern w:val="0"/>
                <w:sz w:val="20"/>
                <w:szCs w:val="20"/>
              </w:rPr>
              <w:t>69</w:t>
            </w:r>
            <w:r>
              <w:rPr>
                <w:rFonts w:asciiTheme="majorEastAsia" w:eastAsiaTheme="majorEastAsia" w:hAnsiTheme="majorEastAsia" w:cs="ＭＳ Ｐゴシック" w:hint="eastAsia"/>
                <w:color w:val="000000"/>
                <w:kern w:val="0"/>
                <w:sz w:val="20"/>
                <w:szCs w:val="20"/>
              </w:rPr>
              <w:t>g(H26)</w:t>
            </w:r>
          </w:p>
        </w:tc>
        <w:tc>
          <w:tcPr>
            <w:tcW w:w="2084" w:type="dxa"/>
            <w:tcBorders>
              <w:top w:val="dotted" w:sz="4" w:space="0" w:color="auto"/>
              <w:left w:val="single" w:sz="4" w:space="0" w:color="auto"/>
              <w:bottom w:val="dotted" w:sz="4" w:space="0" w:color="auto"/>
              <w:right w:val="single" w:sz="12" w:space="0" w:color="auto"/>
            </w:tcBorders>
            <w:vAlign w:val="center"/>
          </w:tcPr>
          <w:p w:rsidR="00D14A14" w:rsidRPr="00A46129" w:rsidRDefault="00A46129" w:rsidP="00FD1E4D">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350g以上</w:t>
            </w:r>
          </w:p>
        </w:tc>
      </w:tr>
      <w:tr w:rsidR="00ED0EFE" w:rsidTr="00483707">
        <w:trPr>
          <w:trHeight w:val="410"/>
        </w:trPr>
        <w:tc>
          <w:tcPr>
            <w:tcW w:w="304"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ED0EFE" w:rsidRDefault="00033BAA" w:rsidP="00703B03">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4498" w:type="dxa"/>
            <w:tcBorders>
              <w:top w:val="dotted" w:sz="4" w:space="0" w:color="auto"/>
              <w:left w:val="nil"/>
              <w:bottom w:val="single" w:sz="12" w:space="0" w:color="auto"/>
              <w:right w:val="single" w:sz="4" w:space="0" w:color="auto"/>
            </w:tcBorders>
            <w:vAlign w:val="center"/>
          </w:tcPr>
          <w:p w:rsidR="00ED0EFE" w:rsidRPr="00686450" w:rsidRDefault="00A46129"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食塩摂取量</w:t>
            </w:r>
            <w:r w:rsidR="00A46605">
              <w:rPr>
                <w:rFonts w:asciiTheme="majorEastAsia" w:eastAsiaTheme="majorEastAsia" w:hAnsiTheme="majorEastAsia" w:hint="eastAsia"/>
                <w:sz w:val="20"/>
                <w:szCs w:val="20"/>
              </w:rPr>
              <w:t>（20歳以上）</w:t>
            </w:r>
          </w:p>
        </w:tc>
        <w:tc>
          <w:tcPr>
            <w:tcW w:w="2019" w:type="dxa"/>
            <w:tcBorders>
              <w:top w:val="dotted" w:sz="4" w:space="0" w:color="auto"/>
              <w:left w:val="single" w:sz="4" w:space="0" w:color="auto"/>
              <w:bottom w:val="single" w:sz="12" w:space="0" w:color="auto"/>
              <w:right w:val="single" w:sz="4" w:space="0" w:color="auto"/>
            </w:tcBorders>
            <w:vAlign w:val="center"/>
          </w:tcPr>
          <w:p w:rsidR="00ED0EFE" w:rsidRPr="00686450" w:rsidRDefault="00A46129"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9.4</w:t>
            </w:r>
            <w:r w:rsidR="00ED0EFE">
              <w:rPr>
                <w:rFonts w:asciiTheme="majorEastAsia" w:eastAsiaTheme="majorEastAsia" w:hAnsiTheme="majorEastAsia" w:cs="ＭＳ Ｐゴシック" w:hint="eastAsia"/>
                <w:color w:val="000000"/>
                <w:kern w:val="0"/>
                <w:sz w:val="20"/>
                <w:szCs w:val="20"/>
              </w:rPr>
              <w:t>g(H26)</w:t>
            </w:r>
          </w:p>
        </w:tc>
        <w:tc>
          <w:tcPr>
            <w:tcW w:w="2084" w:type="dxa"/>
            <w:tcBorders>
              <w:top w:val="dotted" w:sz="4" w:space="0" w:color="auto"/>
              <w:left w:val="single" w:sz="4" w:space="0" w:color="auto"/>
              <w:bottom w:val="single" w:sz="12" w:space="0" w:color="auto"/>
              <w:right w:val="single" w:sz="12" w:space="0" w:color="auto"/>
            </w:tcBorders>
            <w:vAlign w:val="center"/>
          </w:tcPr>
          <w:p w:rsidR="00ED0EFE" w:rsidRPr="00A46129" w:rsidRDefault="00FD1E4D" w:rsidP="00703B03">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8</w:t>
            </w:r>
            <w:r w:rsidR="00A46129">
              <w:rPr>
                <w:rFonts w:asciiTheme="majorEastAsia" w:eastAsiaTheme="majorEastAsia" w:hAnsiTheme="majorEastAsia" w:cs="ＭＳ Ｐゴシック" w:hint="eastAsia"/>
                <w:kern w:val="0"/>
                <w:sz w:val="20"/>
                <w:szCs w:val="20"/>
              </w:rPr>
              <w:t>g</w:t>
            </w:r>
            <w:r>
              <w:rPr>
                <w:rFonts w:asciiTheme="majorEastAsia" w:eastAsiaTheme="majorEastAsia" w:hAnsiTheme="majorEastAsia" w:cs="ＭＳ Ｐゴシック" w:hint="eastAsia"/>
                <w:kern w:val="0"/>
                <w:sz w:val="20"/>
                <w:szCs w:val="20"/>
              </w:rPr>
              <w:t>未満</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ED0EFE" w:rsidRPr="00F57F6C" w:rsidRDefault="00ED0EFE" w:rsidP="00ED0EFE">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255"/>
        </w:trPr>
        <w:tc>
          <w:tcPr>
            <w:tcW w:w="4837" w:type="dxa"/>
            <w:tcBorders>
              <w:top w:val="dotted" w:sz="4" w:space="0" w:color="auto"/>
              <w:left w:val="single" w:sz="12" w:space="0" w:color="auto"/>
              <w:bottom w:val="dotted" w:sz="4" w:space="0" w:color="auto"/>
              <w:right w:val="single" w:sz="4" w:space="0" w:color="auto"/>
            </w:tcBorders>
            <w:vAlign w:val="center"/>
          </w:tcPr>
          <w:p w:rsidR="00033BAA" w:rsidRPr="00686450" w:rsidRDefault="00033BAA" w:rsidP="00703B03">
            <w:pPr>
              <w:widowControl/>
              <w:jc w:val="left"/>
              <w:rPr>
                <w:rFonts w:asciiTheme="majorEastAsia" w:eastAsiaTheme="majorEastAsia" w:hAnsiTheme="majorEastAsia" w:cs="ＭＳ Ｐゴシック"/>
                <w:color w:val="000000"/>
                <w:kern w:val="0"/>
                <w:sz w:val="20"/>
                <w:szCs w:val="20"/>
              </w:rPr>
            </w:pPr>
            <w:r w:rsidRPr="00686450">
              <w:rPr>
                <w:rFonts w:asciiTheme="majorEastAsia" w:eastAsiaTheme="majorEastAsia" w:hAnsiTheme="majorEastAsia" w:hint="eastAsia"/>
                <w:sz w:val="20"/>
                <w:szCs w:val="20"/>
              </w:rPr>
              <w:t>V.O.S.メニュー登録数</w:t>
            </w:r>
          </w:p>
        </w:tc>
        <w:tc>
          <w:tcPr>
            <w:tcW w:w="1985" w:type="dxa"/>
            <w:tcBorders>
              <w:top w:val="dotted" w:sz="4" w:space="0" w:color="auto"/>
              <w:left w:val="single" w:sz="4" w:space="0" w:color="auto"/>
              <w:bottom w:val="dotted" w:sz="4" w:space="0" w:color="auto"/>
              <w:right w:val="single" w:sz="12" w:space="0" w:color="auto"/>
            </w:tcBorders>
            <w:vAlign w:val="center"/>
          </w:tcPr>
          <w:p w:rsidR="00033BAA" w:rsidRPr="00686450" w:rsidRDefault="006265A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w:t>
            </w:r>
            <w:r w:rsidR="00033BAA">
              <w:rPr>
                <w:rFonts w:asciiTheme="majorEastAsia" w:eastAsiaTheme="majorEastAsia" w:hAnsiTheme="majorEastAsia" w:cs="ＭＳ Ｐゴシック" w:hint="eastAsia"/>
                <w:color w:val="000000"/>
                <w:kern w:val="0"/>
                <w:sz w:val="20"/>
                <w:szCs w:val="20"/>
              </w:rPr>
              <w:t>件</w:t>
            </w:r>
            <w:r w:rsidR="008D7942">
              <w:rPr>
                <w:rFonts w:asciiTheme="majorEastAsia" w:eastAsiaTheme="majorEastAsia" w:hAnsiTheme="majorEastAsia" w:cs="ＭＳ Ｐゴシック" w:hint="eastAsia"/>
                <w:color w:val="000000"/>
                <w:kern w:val="0"/>
                <w:sz w:val="20"/>
                <w:szCs w:val="20"/>
              </w:rPr>
              <w:t>(H30.3</w:t>
            </w:r>
            <w:r w:rsidR="00033BAA">
              <w:rPr>
                <w:rFonts w:asciiTheme="majorEastAsia" w:eastAsiaTheme="majorEastAsia" w:hAnsiTheme="majorEastAsia" w:cs="ＭＳ Ｐゴシック" w:hint="eastAsia"/>
                <w:color w:val="000000"/>
                <w:kern w:val="0"/>
                <w:sz w:val="20"/>
                <w:szCs w:val="20"/>
              </w:rPr>
              <w:t>)</w:t>
            </w:r>
          </w:p>
        </w:tc>
      </w:tr>
      <w:tr w:rsidR="00033BAA" w:rsidTr="00B81F35">
        <w:trPr>
          <w:trHeight w:val="410"/>
        </w:trPr>
        <w:tc>
          <w:tcPr>
            <w:tcW w:w="4837" w:type="dxa"/>
            <w:tcBorders>
              <w:top w:val="dotted" w:sz="4" w:space="0" w:color="auto"/>
              <w:left w:val="single" w:sz="12" w:space="0" w:color="auto"/>
              <w:bottom w:val="single" w:sz="12" w:space="0" w:color="auto"/>
              <w:right w:val="single" w:sz="4" w:space="0" w:color="auto"/>
            </w:tcBorders>
            <w:vAlign w:val="center"/>
          </w:tcPr>
          <w:p w:rsidR="00033BAA" w:rsidRDefault="00033BAA" w:rsidP="00703B03">
            <w:pPr>
              <w:jc w:val="left"/>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食育に関するイベント等の参加者数</w:t>
            </w:r>
          </w:p>
        </w:tc>
        <w:tc>
          <w:tcPr>
            <w:tcW w:w="1985" w:type="dxa"/>
            <w:tcBorders>
              <w:top w:val="dotted" w:sz="4" w:space="0" w:color="auto"/>
              <w:left w:val="single" w:sz="4" w:space="0" w:color="auto"/>
              <w:bottom w:val="single" w:sz="12" w:space="0" w:color="auto"/>
              <w:right w:val="single" w:sz="12" w:space="0" w:color="auto"/>
            </w:tcBorders>
            <w:vAlign w:val="center"/>
          </w:tcPr>
          <w:p w:rsidR="00033BAA" w:rsidRDefault="00033BAA" w:rsidP="00703B03">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4,509人(H28)</w:t>
            </w:r>
          </w:p>
        </w:tc>
      </w:tr>
    </w:tbl>
    <w:p w:rsidR="00FA4323" w:rsidRDefault="00E97EC2">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573120" behindDoc="1" locked="0" layoutInCell="1" allowOverlap="1">
                <wp:simplePos x="0" y="0"/>
                <wp:positionH relativeFrom="margin">
                  <wp:posOffset>-23495</wp:posOffset>
                </wp:positionH>
                <wp:positionV relativeFrom="paragraph">
                  <wp:posOffset>1709420</wp:posOffset>
                </wp:positionV>
                <wp:extent cx="5818505" cy="653415"/>
                <wp:effectExtent l="0" t="0" r="10795" b="0"/>
                <wp:wrapNone/>
                <wp:docPr id="46" name="グループ化 9" descr="（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653415"/>
                          <a:chOff x="-106325" y="-1991297"/>
                          <a:chExt cx="5819775" cy="745494"/>
                        </a:xfrm>
                      </wpg:grpSpPr>
                      <wps:wsp>
                        <wps:cNvPr id="51" name="正方形/長方形 10" descr="（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title="注釈"/>
                        <wps:cNvSpPr/>
                        <wps:spPr>
                          <a:xfrm>
                            <a:off x="-106302" y="-1991297"/>
                            <a:ext cx="5818505" cy="745494"/>
                          </a:xfrm>
                          <a:prstGeom prst="rect">
                            <a:avLst/>
                          </a:prstGeom>
                          <a:noFill/>
                          <a:ln w="25400" cap="flat" cmpd="sng" algn="ctr">
                            <a:noFill/>
                            <a:prstDash val="solid"/>
                          </a:ln>
                          <a:effectLst/>
                        </wps:spPr>
                        <wps:txbx>
                          <w:txbxContent>
                            <w:p w:rsidR="001C3D5C" w:rsidRPr="00835727" w:rsidRDefault="001C3D5C" w:rsidP="00390398">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9</w:t>
                              </w:r>
                              <w:r w:rsidRPr="00835727">
                                <w:rPr>
                                  <w:rFonts w:ascii="ＭＳ 明朝" w:eastAsia="ＭＳ 明朝" w:hAnsi="ＭＳ 明朝" w:hint="eastAsia"/>
                                  <w:sz w:val="18"/>
                                </w:rPr>
                                <w:t>）V.O.S.メニュー</w:t>
                              </w:r>
                              <w:r>
                                <w:rPr>
                                  <w:rFonts w:ascii="ＭＳ 明朝" w:eastAsia="ＭＳ 明朝" w:hAnsi="ＭＳ 明朝" w:hint="eastAsia"/>
                                  <w:sz w:val="18"/>
                                </w:rPr>
                                <w:t>(</w:t>
                              </w:r>
                              <w:r w:rsidRPr="00835727">
                                <w:rPr>
                                  <w:rFonts w:ascii="ＭＳ 明朝" w:eastAsia="ＭＳ 明朝" w:hAnsi="ＭＳ 明朝" w:hint="eastAsia"/>
                                  <w:sz w:val="18"/>
                                </w:rPr>
                                <w:t>ボス・メニュー</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野菜</w:t>
                              </w:r>
                              <w:r>
                                <w:rPr>
                                  <w:rFonts w:ascii="ＭＳ 明朝" w:eastAsia="ＭＳ 明朝" w:hAnsi="ＭＳ 明朝" w:hint="eastAsia"/>
                                  <w:sz w:val="18"/>
                                </w:rPr>
                                <w:t>(</w:t>
                              </w:r>
                              <w:r w:rsidRPr="00835727">
                                <w:rPr>
                                  <w:rFonts w:ascii="ＭＳ 明朝" w:eastAsia="ＭＳ 明朝" w:hAnsi="ＭＳ 明朝" w:hint="eastAsia"/>
                                  <w:sz w:val="18"/>
                                </w:rPr>
                                <w:t>Vegetable）・油</w:t>
                              </w:r>
                              <w:r>
                                <w:rPr>
                                  <w:rFonts w:ascii="ＭＳ 明朝" w:eastAsia="ＭＳ 明朝" w:hAnsi="ＭＳ 明朝" w:hint="eastAsia"/>
                                  <w:sz w:val="18"/>
                                </w:rPr>
                                <w:t>(</w:t>
                              </w:r>
                              <w:r w:rsidRPr="00835727">
                                <w:rPr>
                                  <w:rFonts w:ascii="ＭＳ 明朝" w:eastAsia="ＭＳ 明朝" w:hAnsi="ＭＳ 明朝" w:hint="eastAsia"/>
                                  <w:sz w:val="18"/>
                                </w:rPr>
                                <w:t>Oil</w:t>
                              </w:r>
                              <w:r>
                                <w:rPr>
                                  <w:rFonts w:ascii="ＭＳ 明朝" w:eastAsia="ＭＳ 明朝" w:hAnsi="ＭＳ 明朝" w:hint="eastAsia"/>
                                  <w:sz w:val="18"/>
                                </w:rPr>
                                <w:t>)</w:t>
                              </w:r>
                              <w:r w:rsidRPr="00835727">
                                <w:rPr>
                                  <w:rFonts w:ascii="ＭＳ 明朝" w:eastAsia="ＭＳ 明朝" w:hAnsi="ＭＳ 明朝" w:hint="eastAsia"/>
                                  <w:sz w:val="18"/>
                                </w:rPr>
                                <w:t>・塩</w:t>
                              </w:r>
                              <w:r>
                                <w:rPr>
                                  <w:rFonts w:ascii="ＭＳ 明朝" w:eastAsia="ＭＳ 明朝" w:hAnsi="ＭＳ 明朝" w:hint="eastAsia"/>
                                  <w:sz w:val="18"/>
                                </w:rPr>
                                <w:t>(</w:t>
                              </w:r>
                              <w:r w:rsidRPr="00835727">
                                <w:rPr>
                                  <w:rFonts w:ascii="ＭＳ 明朝" w:eastAsia="ＭＳ 明朝" w:hAnsi="ＭＳ 明朝" w:hint="eastAsia"/>
                                  <w:sz w:val="18"/>
                                </w:rPr>
                                <w:t>Salt</w:t>
                              </w:r>
                              <w:r>
                                <w:rPr>
                                  <w:rFonts w:ascii="ＭＳ 明朝" w:eastAsia="ＭＳ 明朝" w:hAnsi="ＭＳ 明朝" w:hint="eastAsia"/>
                                  <w:sz w:val="18"/>
                                </w:rPr>
                                <w:t>)</w:t>
                              </w:r>
                              <w:r w:rsidRPr="00835727">
                                <w:rPr>
                                  <w:rFonts w:ascii="ＭＳ 明朝" w:eastAsia="ＭＳ 明朝" w:hAnsi="ＭＳ 明朝" w:hint="eastAsia"/>
                                  <w:sz w:val="18"/>
                                </w:rPr>
                                <w:t>の量に配慮し、一食あたり、野菜120ｇ以上</w:t>
                              </w:r>
                              <w:r>
                                <w:rPr>
                                  <w:rFonts w:ascii="ＭＳ 明朝" w:eastAsia="ＭＳ 明朝" w:hAnsi="ＭＳ 明朝" w:hint="eastAsia"/>
                                  <w:sz w:val="18"/>
                                </w:rPr>
                                <w:t>(</w:t>
                              </w:r>
                              <w:r w:rsidRPr="00835727">
                                <w:rPr>
                                  <w:rFonts w:ascii="ＭＳ 明朝" w:eastAsia="ＭＳ 明朝" w:hAnsi="ＭＳ 明朝" w:hint="eastAsia"/>
                                  <w:sz w:val="18"/>
                                </w:rPr>
                                <w:t>きのこ・海藻を含み、いも類は含まない</w:t>
                              </w:r>
                              <w:r>
                                <w:rPr>
                                  <w:rFonts w:ascii="ＭＳ 明朝" w:eastAsia="ＭＳ 明朝" w:hAnsi="ＭＳ 明朝" w:hint="eastAsia"/>
                                  <w:sz w:val="18"/>
                                </w:rPr>
                                <w:t>)</w:t>
                              </w:r>
                              <w:r w:rsidRPr="00835727">
                                <w:rPr>
                                  <w:rFonts w:ascii="ＭＳ 明朝" w:eastAsia="ＭＳ 明朝" w:hAnsi="ＭＳ 明朝" w:hint="eastAsia"/>
                                  <w:sz w:val="18"/>
                                </w:rPr>
                                <w:t>、油</w:t>
                              </w:r>
                              <w:r>
                                <w:rPr>
                                  <w:rFonts w:ascii="ＭＳ 明朝" w:eastAsia="ＭＳ 明朝" w:hAnsi="ＭＳ 明朝" w:hint="eastAsia"/>
                                  <w:sz w:val="18"/>
                                </w:rPr>
                                <w:t>は</w:t>
                              </w:r>
                              <w:r w:rsidRPr="00835727">
                                <w:rPr>
                                  <w:rFonts w:ascii="ＭＳ 明朝" w:eastAsia="ＭＳ 明朝" w:hAnsi="ＭＳ 明朝" w:hint="eastAsia"/>
                                  <w:sz w:val="18"/>
                                </w:rPr>
                                <w:t>脂肪エネルギー比率30%以下、食塩相当量3.0g以下を満たしたメニューのこと。ロゴマークの使用には、府へ申請し、承認を得る必要がある。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直線コネクタ 14"/>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9" o:spid="_x0000_s1268" alt="タイトル: 注釈 - 説明: （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style="position:absolute;margin-left:-1.85pt;margin-top:134.6pt;width:458.15pt;height:51.45pt;z-index:-249743360;mso-position-horizontal-relative:margin;mso-width-relative:margin;mso-height-relative:margin" coordorigin="-1063,-19912" coordsize="58197,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">
                <v:rect id="_x0000_s1269" alt="（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style="position:absolute;left:-1063;top:-19912;width:58185;height:7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u8cIA&#10;AADbAAAADwAAAGRycy9kb3ducmV2LnhtbESPQYvCMBSE74L/ITzBm6YuKtI1SpFV9KhdkL09m7dt&#10;1+alNLHWf28EYY/DzHzDLNedqURLjSstK5iMIxDEmdUl5wq+0+1oAcJ5ZI2VZVLwIAfrVb+3xFjb&#10;Ox+pPflcBAi7GBUU3texlC4ryKAb25o4eL+2MeiDbHKpG7wHuKnkRxTNpcGSw0KBNW0Kyq6nm1Hg&#10;Lu0hfdTJ+e/HZZfki006PeyUGg665BOEp87/h9/tvVYwm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7xwgAAANsAAAAPAAAAAAAAAAAAAAAAAJgCAABkcnMvZG93&#10;bnJldi54bWxQSwUGAAAAAAQABAD1AAAAhwMAAAAA&#10;" filled="f" stroked="f" strokeweight="2pt">
                  <v:textbox>
                    <w:txbxContent>
                      <w:p w:rsidR="001C3D5C" w:rsidRPr="00835727" w:rsidRDefault="001C3D5C" w:rsidP="00390398">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9</w:t>
                        </w:r>
                        <w:r w:rsidRPr="00835727">
                          <w:rPr>
                            <w:rFonts w:ascii="ＭＳ 明朝" w:eastAsia="ＭＳ 明朝" w:hAnsi="ＭＳ 明朝" w:hint="eastAsia"/>
                            <w:sz w:val="18"/>
                          </w:rPr>
                          <w:t>）V.O.S.メニュー</w:t>
                        </w:r>
                        <w:r>
                          <w:rPr>
                            <w:rFonts w:ascii="ＭＳ 明朝" w:eastAsia="ＭＳ 明朝" w:hAnsi="ＭＳ 明朝" w:hint="eastAsia"/>
                            <w:sz w:val="18"/>
                          </w:rPr>
                          <w:t>(</w:t>
                        </w:r>
                        <w:r w:rsidRPr="00835727">
                          <w:rPr>
                            <w:rFonts w:ascii="ＭＳ 明朝" w:eastAsia="ＭＳ 明朝" w:hAnsi="ＭＳ 明朝" w:hint="eastAsia"/>
                            <w:sz w:val="18"/>
                          </w:rPr>
                          <w:t>ボス・メニュー</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野菜</w:t>
                        </w:r>
                        <w:r>
                          <w:rPr>
                            <w:rFonts w:ascii="ＭＳ 明朝" w:eastAsia="ＭＳ 明朝" w:hAnsi="ＭＳ 明朝" w:hint="eastAsia"/>
                            <w:sz w:val="18"/>
                          </w:rPr>
                          <w:t>(</w:t>
                        </w:r>
                        <w:r w:rsidRPr="00835727">
                          <w:rPr>
                            <w:rFonts w:ascii="ＭＳ 明朝" w:eastAsia="ＭＳ 明朝" w:hAnsi="ＭＳ 明朝" w:hint="eastAsia"/>
                            <w:sz w:val="18"/>
                          </w:rPr>
                          <w:t>Vegetable）・油</w:t>
                        </w:r>
                        <w:r>
                          <w:rPr>
                            <w:rFonts w:ascii="ＭＳ 明朝" w:eastAsia="ＭＳ 明朝" w:hAnsi="ＭＳ 明朝" w:hint="eastAsia"/>
                            <w:sz w:val="18"/>
                          </w:rPr>
                          <w:t>(</w:t>
                        </w:r>
                        <w:r w:rsidRPr="00835727">
                          <w:rPr>
                            <w:rFonts w:ascii="ＭＳ 明朝" w:eastAsia="ＭＳ 明朝" w:hAnsi="ＭＳ 明朝" w:hint="eastAsia"/>
                            <w:sz w:val="18"/>
                          </w:rPr>
                          <w:t>Oil</w:t>
                        </w:r>
                        <w:r>
                          <w:rPr>
                            <w:rFonts w:ascii="ＭＳ 明朝" w:eastAsia="ＭＳ 明朝" w:hAnsi="ＭＳ 明朝" w:hint="eastAsia"/>
                            <w:sz w:val="18"/>
                          </w:rPr>
                          <w:t>)</w:t>
                        </w:r>
                        <w:r w:rsidRPr="00835727">
                          <w:rPr>
                            <w:rFonts w:ascii="ＭＳ 明朝" w:eastAsia="ＭＳ 明朝" w:hAnsi="ＭＳ 明朝" w:hint="eastAsia"/>
                            <w:sz w:val="18"/>
                          </w:rPr>
                          <w:t>・塩</w:t>
                        </w:r>
                        <w:r>
                          <w:rPr>
                            <w:rFonts w:ascii="ＭＳ 明朝" w:eastAsia="ＭＳ 明朝" w:hAnsi="ＭＳ 明朝" w:hint="eastAsia"/>
                            <w:sz w:val="18"/>
                          </w:rPr>
                          <w:t>(</w:t>
                        </w:r>
                        <w:r w:rsidRPr="00835727">
                          <w:rPr>
                            <w:rFonts w:ascii="ＭＳ 明朝" w:eastAsia="ＭＳ 明朝" w:hAnsi="ＭＳ 明朝" w:hint="eastAsia"/>
                            <w:sz w:val="18"/>
                          </w:rPr>
                          <w:t>Salt</w:t>
                        </w:r>
                        <w:r>
                          <w:rPr>
                            <w:rFonts w:ascii="ＭＳ 明朝" w:eastAsia="ＭＳ 明朝" w:hAnsi="ＭＳ 明朝" w:hint="eastAsia"/>
                            <w:sz w:val="18"/>
                          </w:rPr>
                          <w:t>)</w:t>
                        </w:r>
                        <w:r w:rsidRPr="00835727">
                          <w:rPr>
                            <w:rFonts w:ascii="ＭＳ 明朝" w:eastAsia="ＭＳ 明朝" w:hAnsi="ＭＳ 明朝" w:hint="eastAsia"/>
                            <w:sz w:val="18"/>
                          </w:rPr>
                          <w:t>の量に配慮し、一食あたり、野菜120ｇ以上</w:t>
                        </w:r>
                        <w:r>
                          <w:rPr>
                            <w:rFonts w:ascii="ＭＳ 明朝" w:eastAsia="ＭＳ 明朝" w:hAnsi="ＭＳ 明朝" w:hint="eastAsia"/>
                            <w:sz w:val="18"/>
                          </w:rPr>
                          <w:t>(</w:t>
                        </w:r>
                        <w:r w:rsidRPr="00835727">
                          <w:rPr>
                            <w:rFonts w:ascii="ＭＳ 明朝" w:eastAsia="ＭＳ 明朝" w:hAnsi="ＭＳ 明朝" w:hint="eastAsia"/>
                            <w:sz w:val="18"/>
                          </w:rPr>
                          <w:t>きのこ・海藻を含み、いも類は含まない</w:t>
                        </w:r>
                        <w:r>
                          <w:rPr>
                            <w:rFonts w:ascii="ＭＳ 明朝" w:eastAsia="ＭＳ 明朝" w:hAnsi="ＭＳ 明朝" w:hint="eastAsia"/>
                            <w:sz w:val="18"/>
                          </w:rPr>
                          <w:t>)</w:t>
                        </w:r>
                        <w:r w:rsidRPr="00835727">
                          <w:rPr>
                            <w:rFonts w:ascii="ＭＳ 明朝" w:eastAsia="ＭＳ 明朝" w:hAnsi="ＭＳ 明朝" w:hint="eastAsia"/>
                            <w:sz w:val="18"/>
                          </w:rPr>
                          <w:t>、油</w:t>
                        </w:r>
                        <w:r>
                          <w:rPr>
                            <w:rFonts w:ascii="ＭＳ 明朝" w:eastAsia="ＭＳ 明朝" w:hAnsi="ＭＳ 明朝" w:hint="eastAsia"/>
                            <w:sz w:val="18"/>
                          </w:rPr>
                          <w:t>は</w:t>
                        </w:r>
                        <w:r w:rsidRPr="00835727">
                          <w:rPr>
                            <w:rFonts w:ascii="ＭＳ 明朝" w:eastAsia="ＭＳ 明朝" w:hAnsi="ＭＳ 明朝" w:hint="eastAsia"/>
                            <w:sz w:val="18"/>
                          </w:rPr>
                          <w:t>脂肪エネルギー比率30%以下、食塩相当量3.0g以下を満たしたメニューのこと。ロゴマークの使用には、府へ申請し、承認を得る必要がある。</w:t>
                        </w:r>
                      </w:p>
                    </w:txbxContent>
                  </v:textbox>
                </v:rect>
                <v:line id="直線コネクタ 14" o:spid="_x0000_s1270"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w10:wrap anchorx="margin"/>
              </v:group>
            </w:pict>
          </mc:Fallback>
        </mc:AlternateContent>
      </w:r>
      <w:r w:rsidR="00FA4323">
        <w:rPr>
          <w:rFonts w:ascii="HG丸ｺﾞｼｯｸM-PRO" w:eastAsia="HG丸ｺﾞｼｯｸM-PRO" w:hAnsi="HG丸ｺﾞｼｯｸM-PRO"/>
          <w:sz w:val="22"/>
        </w:rPr>
        <w:br w:type="page"/>
      </w:r>
    </w:p>
    <w:p w:rsidR="00D14A14" w:rsidRDefault="00D14A14" w:rsidP="00D14A14">
      <w:pPr>
        <w:rPr>
          <w:rFonts w:ascii="HG丸ｺﾞｼｯｸM-PRO" w:eastAsia="HG丸ｺﾞｼｯｸM-PRO" w:hAnsi="HG丸ｺﾞｼｯｸM-PRO"/>
          <w:b/>
          <w:sz w:val="28"/>
          <w:szCs w:val="28"/>
          <w:bdr w:val="single" w:sz="4" w:space="0" w:color="auto" w:frame="1"/>
        </w:rPr>
      </w:pPr>
      <w:bookmarkStart w:id="57" w:name="_Toc509584359"/>
      <w:r w:rsidRPr="00E37894">
        <w:rPr>
          <w:rStyle w:val="30"/>
          <w:rFonts w:hint="eastAsia"/>
        </w:rPr>
        <w:lastRenderedPageBreak/>
        <w:t>（3）</w:t>
      </w:r>
      <w:r w:rsidRPr="00686450">
        <w:rPr>
          <w:rStyle w:val="30"/>
          <w:rFonts w:hint="eastAsia"/>
        </w:rPr>
        <w:t>身体活動・運</w:t>
      </w:r>
      <w:r w:rsidRPr="00E37894">
        <w:rPr>
          <w:rStyle w:val="30"/>
          <w:rFonts w:hint="eastAsia"/>
        </w:rPr>
        <w:t>動</w:t>
      </w:r>
      <w:bookmarkEnd w:id="57"/>
      <w:r>
        <w:rPr>
          <w:rFonts w:ascii="HG丸ｺﾞｼｯｸM-PRO" w:eastAsia="HG丸ｺﾞｼｯｸM-PRO" w:hAnsi="HG丸ｺﾞｼｯｸM-PRO" w:hint="eastAsia"/>
          <w:b/>
          <w:sz w:val="28"/>
          <w:szCs w:val="28"/>
        </w:rPr>
        <w:t xml:space="preserve"> </w:t>
      </w:r>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27"/>
        <w:gridCol w:w="4909"/>
      </w:tblGrid>
      <w:tr w:rsidR="00D14A14" w:rsidRPr="00CF7480" w:rsidTr="00483707">
        <w:tc>
          <w:tcPr>
            <w:tcW w:w="3827"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909"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習慣的に運動に取り組む府民を増やします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日頃から運動やスポーツを楽しみましょう～</w:t>
            </w:r>
          </w:p>
        </w:tc>
      </w:tr>
    </w:tbl>
    <w:p w:rsidR="00D14A14" w:rsidRDefault="00D14A14" w:rsidP="00D14A14">
      <w:pPr>
        <w:ind w:firstLineChars="150" w:firstLine="361"/>
        <w:rPr>
          <w:rFonts w:asciiTheme="majorEastAsia" w:eastAsiaTheme="majorEastAsia" w:hAnsiTheme="majorEastAsia"/>
          <w:b/>
          <w:color w:val="0070C0"/>
          <w:sz w:val="24"/>
          <w:szCs w:val="24"/>
        </w:rPr>
      </w:pPr>
    </w:p>
    <w:p w:rsidR="00D14A14" w:rsidRDefault="00D14A14" w:rsidP="00D14A14">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4256" behindDoc="0" locked="0" layoutInCell="1" allowOverlap="1">
                <wp:simplePos x="0" y="0"/>
                <wp:positionH relativeFrom="column">
                  <wp:posOffset>302260</wp:posOffset>
                </wp:positionH>
                <wp:positionV relativeFrom="paragraph">
                  <wp:posOffset>28575</wp:posOffset>
                </wp:positionV>
                <wp:extent cx="5553075" cy="2525395"/>
                <wp:effectExtent l="0" t="0" r="28575" b="27305"/>
                <wp:wrapNone/>
                <wp:docPr id="10301" name="角丸四角形 10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253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3"/>
                              <w:gridCol w:w="6481"/>
                            </w:tblGrid>
                            <w:tr w:rsidR="001C3D5C">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1C3D5C" w:rsidRDefault="001C3D5C"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1C3D5C">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・職域等における運動意識づけにより身体活動量を増やします。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1C3D5C">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1C3D5C" w:rsidRPr="00092B83" w:rsidRDefault="001C3D5C" w:rsidP="00B7780A">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w:t>
                                  </w:r>
                                  <w:r>
                                    <w:rPr>
                                      <w:rFonts w:ascii="HG丸ｺﾞｼｯｸM-PRO" w:eastAsia="HG丸ｺﾞｼｯｸM-PRO" w:hAnsi="HG丸ｺﾞｼｯｸM-PRO" w:hint="eastAsia"/>
                                      <w:color w:val="000000" w:themeColor="text1"/>
                                      <w:szCs w:val="21"/>
                                    </w:rPr>
                                    <w:t>身体活動を</w:t>
                                  </w:r>
                                  <w:r w:rsidRPr="00092B83">
                                    <w:rPr>
                                      <w:rFonts w:ascii="HG丸ｺﾞｼｯｸM-PRO" w:eastAsia="HG丸ｺﾞｼｯｸM-PRO" w:hAnsi="HG丸ｺﾞｼｯｸM-PRO" w:hint="eastAsia"/>
                                      <w:color w:val="000000" w:themeColor="text1"/>
                                      <w:szCs w:val="21"/>
                                    </w:rPr>
                                    <w:t>実践します。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1" o:spid="_x0000_s1271" style="position:absolute;left:0;text-align:left;margin-left:23.8pt;margin-top:2.25pt;width:437.25pt;height:198.8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3"/>
                        <w:gridCol w:w="6481"/>
                      </w:tblGrid>
                      <w:tr w:rsidR="001C3D5C">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1C3D5C" w:rsidRDefault="001C3D5C"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1C3D5C">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・職域等における運動意識づけにより身体活動量を増やします。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1C3D5C">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1C3D5C" w:rsidRPr="00092B83" w:rsidRDefault="001C3D5C" w:rsidP="00B7780A">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w:t>
                            </w:r>
                            <w:r>
                              <w:rPr>
                                <w:rFonts w:ascii="HG丸ｺﾞｼｯｸM-PRO" w:eastAsia="HG丸ｺﾞｼｯｸM-PRO" w:hAnsi="HG丸ｺﾞｼｯｸM-PRO" w:hint="eastAsia"/>
                                <w:color w:val="000000" w:themeColor="text1"/>
                                <w:szCs w:val="21"/>
                              </w:rPr>
                              <w:t>身体活動を</w:t>
                            </w:r>
                            <w:r w:rsidRPr="00092B83">
                              <w:rPr>
                                <w:rFonts w:ascii="HG丸ｺﾞｼｯｸM-PRO" w:eastAsia="HG丸ｺﾞｼｯｸM-PRO" w:hAnsi="HG丸ｺﾞｼｯｸM-PRO" w:hint="eastAsia"/>
                                <w:color w:val="000000" w:themeColor="text1"/>
                                <w:szCs w:val="21"/>
                              </w:rPr>
                              <w:t>実践します。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25280"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02" name="テキスト ボックス 10302" descr="生活習慣病の予防、健康の保持・向上を図るため、日常生活における「身体活動・運動」量を増やし、習慣的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2" o:spid="_x0000_s1272" type="#_x0000_t202" alt="タイトル: 府民の行動目標 - 説明: 生活習慣病の予防、健康の保持・向上を図るため、日常生活における「身体活動・運動」量を増やし、習慣的に取り組みます。" style="position:absolute;left:0;text-align:left;margin-left:29.7pt;margin-top:7.45pt;width:425.55pt;height:42.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503F4B"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w:t>
      </w:r>
      <w:r w:rsidR="00585FD1">
        <w:rPr>
          <w:rFonts w:ascii="HG丸ｺﾞｼｯｸM-PRO" w:eastAsia="HG丸ｺﾞｼｯｸM-PRO" w:hAnsi="HG丸ｺﾞｼｯｸM-PRO" w:cs="ＭＳ 明朝" w:hint="eastAsia"/>
          <w:color w:val="000000" w:themeColor="text1"/>
          <w:sz w:val="22"/>
        </w:rPr>
        <w:t>、地域</w:t>
      </w:r>
      <w:r>
        <w:rPr>
          <w:rFonts w:ascii="HG丸ｺﾞｼｯｸM-PRO" w:eastAsia="HG丸ｺﾞｼｯｸM-PRO" w:hAnsi="HG丸ｺﾞｼｯｸM-PRO" w:cs="ＭＳ 明朝" w:hint="eastAsia"/>
          <w:color w:val="000000" w:themeColor="text1"/>
          <w:sz w:val="22"/>
        </w:rPr>
        <w:t>における運動・</w:t>
      </w:r>
      <w:r w:rsidRPr="00503F4B">
        <w:rPr>
          <w:rFonts w:ascii="HG丸ｺﾞｼｯｸM-PRO" w:eastAsia="HG丸ｺﾞｼｯｸM-PRO" w:hAnsi="HG丸ｺﾞｼｯｸM-PRO" w:cs="ＭＳ 明朝" w:hint="eastAsia"/>
          <w:color w:val="000000" w:themeColor="text1"/>
          <w:sz w:val="22"/>
        </w:rPr>
        <w:t>体力づくり｠</w:t>
      </w:r>
    </w:p>
    <w:p w:rsidR="00D14A14" w:rsidRPr="003E1C79" w:rsidRDefault="00D14A14" w:rsidP="00DB430C">
      <w:pPr>
        <w:ind w:leftChars="200" w:left="64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Pr="003E1C79">
        <w:rPr>
          <w:rFonts w:ascii="HG丸ｺﾞｼｯｸM-PRO" w:eastAsia="HG丸ｺﾞｼｯｸM-PRO" w:hAnsi="HG丸ｺﾞｼｯｸM-PRO" w:hint="eastAsia"/>
          <w:sz w:val="22"/>
        </w:rPr>
        <w:t xml:space="preserve">　</w:t>
      </w:r>
      <w:r w:rsidR="004F0C3F" w:rsidRPr="003E1C79">
        <w:rPr>
          <w:rFonts w:ascii="HG丸ｺﾞｼｯｸM-PRO" w:eastAsia="HG丸ｺﾞｼｯｸM-PRO" w:hAnsi="HG丸ｺﾞｼｯｸM-PRO" w:hint="eastAsia"/>
          <w:sz w:val="22"/>
        </w:rPr>
        <w:t>学校や地域における体育活動を通して、生涯にわたって豊かなスポーツライフを実現するための資質・能力を育てます。また、適切な運動部活動の実施により、若い世代の健全な成長を図ります。</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xml:space="preserve">▼　</w:t>
      </w:r>
      <w:r w:rsidR="004A1B49" w:rsidRPr="003E1C79">
        <w:rPr>
          <w:rFonts w:ascii="HG丸ｺﾞｼｯｸM-PRO" w:eastAsia="HG丸ｺﾞｼｯｸM-PRO" w:hAnsi="HG丸ｺﾞｼｯｸM-PRO" w:cs="ＭＳ 明朝" w:hint="eastAsia"/>
          <w:sz w:val="22"/>
        </w:rPr>
        <w:t>大学等との協働により、</w:t>
      </w:r>
      <w:r w:rsidR="00B7780A" w:rsidRPr="003E1C79">
        <w:rPr>
          <w:rFonts w:ascii="HG丸ｺﾞｼｯｸM-PRO" w:eastAsia="HG丸ｺﾞｼｯｸM-PRO" w:hAnsi="HG丸ｺﾞｼｯｸM-PRO" w:cs="ＭＳ 明朝" w:hint="eastAsia"/>
          <w:sz w:val="22"/>
        </w:rPr>
        <w:t>キャンパス</w:t>
      </w:r>
      <w:r w:rsidR="004A1B49" w:rsidRPr="003E1C79">
        <w:rPr>
          <w:rFonts w:ascii="HG丸ｺﾞｼｯｸM-PRO" w:eastAsia="HG丸ｺﾞｼｯｸM-PRO" w:hAnsi="HG丸ｺﾞｼｯｸM-PRO" w:cs="ＭＳ 明朝" w:hint="eastAsia"/>
          <w:sz w:val="22"/>
        </w:rPr>
        <w:t>内でのウォーキングやレクリエーション活動等を企画・運営するなど、地域に開かれた健康キャンパス</w:t>
      </w:r>
      <w:r w:rsidR="00B7780A" w:rsidRPr="003E1C79">
        <w:rPr>
          <w:rFonts w:ascii="HG丸ｺﾞｼｯｸM-PRO" w:eastAsia="HG丸ｺﾞｼｯｸM-PRO" w:hAnsi="HG丸ｺﾞｼｯｸM-PRO" w:cs="ＭＳ 明朝" w:hint="eastAsia"/>
          <w:sz w:val="22"/>
        </w:rPr>
        <w:t>づくり</w:t>
      </w:r>
      <w:r w:rsidR="004A1B49" w:rsidRPr="003E1C79">
        <w:rPr>
          <w:rFonts w:ascii="HG丸ｺﾞｼｯｸM-PRO" w:eastAsia="HG丸ｺﾞｼｯｸM-PRO" w:hAnsi="HG丸ｺﾞｼｯｸM-PRO" w:cs="ＭＳ 明朝" w:hint="eastAsia"/>
          <w:sz w:val="22"/>
        </w:rPr>
        <w:t>を進めます。</w:t>
      </w:r>
    </w:p>
    <w:p w:rsidR="00956DC1" w:rsidRPr="00F17223" w:rsidRDefault="00D14A14" w:rsidP="00956DC1">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市町村や民間企業等との連携により、楽しみながら気軽に参加できるウォーキング</w:t>
      </w:r>
      <w:r w:rsidRPr="00F17223">
        <w:rPr>
          <w:rFonts w:ascii="HG丸ｺﾞｼｯｸM-PRO" w:eastAsia="HG丸ｺﾞｼｯｸM-PRO" w:hAnsi="HG丸ｺﾞｼｯｸM-PRO" w:cs="ＭＳ 明朝" w:hint="eastAsia"/>
          <w:sz w:val="22"/>
        </w:rPr>
        <w:t>等</w:t>
      </w:r>
      <w:r w:rsidR="00E66268" w:rsidRPr="00F17223">
        <w:rPr>
          <w:rFonts w:ascii="HG丸ｺﾞｼｯｸM-PRO" w:eastAsia="HG丸ｺﾞｼｯｸM-PRO" w:hAnsi="HG丸ｺﾞｼｯｸM-PRO" w:cs="ＭＳ 明朝" w:hint="eastAsia"/>
          <w:sz w:val="22"/>
        </w:rPr>
        <w:t>、</w:t>
      </w:r>
      <w:r w:rsidR="00D74F71">
        <w:rPr>
          <w:rFonts w:ascii="HG丸ｺﾞｼｯｸM-PRO" w:eastAsia="HG丸ｺﾞｼｯｸM-PRO" w:hAnsi="HG丸ｺﾞｼｯｸM-PRO" w:cs="ＭＳ 明朝" w:hint="eastAsia"/>
          <w:sz w:val="22"/>
        </w:rPr>
        <w:t>健康</w:t>
      </w:r>
      <w:r w:rsidR="00E66268" w:rsidRPr="00F17223">
        <w:rPr>
          <w:rFonts w:ascii="HG丸ｺﾞｼｯｸM-PRO" w:eastAsia="HG丸ｺﾞｼｯｸM-PRO" w:hAnsi="HG丸ｺﾞｼｯｸM-PRO" w:cs="ＭＳ 明朝" w:hint="eastAsia"/>
          <w:sz w:val="22"/>
        </w:rPr>
        <w:t>ポイント事業</w:t>
      </w:r>
      <w:r w:rsidR="009B0476" w:rsidRPr="00F17223">
        <w:rPr>
          <w:rFonts w:ascii="HG丸ｺﾞｼｯｸM-PRO" w:eastAsia="HG丸ｺﾞｼｯｸM-PRO" w:hAnsi="HG丸ｺﾞｼｯｸM-PRO" w:cs="ＭＳ 明朝" w:hint="eastAsia"/>
          <w:sz w:val="22"/>
        </w:rPr>
        <w:t>の</w:t>
      </w:r>
      <w:r w:rsidR="00585FD1" w:rsidRPr="00F17223">
        <w:rPr>
          <w:rFonts w:ascii="HG丸ｺﾞｼｯｸM-PRO" w:eastAsia="HG丸ｺﾞｼｯｸM-PRO" w:hAnsi="HG丸ｺﾞｼｯｸM-PRO" w:cs="ＭＳ 明朝" w:hint="eastAsia"/>
          <w:sz w:val="22"/>
        </w:rPr>
        <w:t>推進</w:t>
      </w:r>
      <w:r w:rsidR="009B0476" w:rsidRPr="00F17223">
        <w:rPr>
          <w:rFonts w:ascii="HG丸ｺﾞｼｯｸM-PRO" w:eastAsia="HG丸ｺﾞｼｯｸM-PRO" w:hAnsi="HG丸ｺﾞｼｯｸM-PRO" w:cs="ＭＳ 明朝" w:hint="eastAsia"/>
          <w:sz w:val="22"/>
        </w:rPr>
        <w:t>を通じて</w:t>
      </w:r>
      <w:r w:rsidRPr="00F17223">
        <w:rPr>
          <w:rFonts w:ascii="HG丸ｺﾞｼｯｸM-PRO" w:eastAsia="HG丸ｺﾞｼｯｸM-PRO" w:hAnsi="HG丸ｺﾞｼｯｸM-PRO" w:cs="ＭＳ 明朝" w:hint="eastAsia"/>
          <w:sz w:val="22"/>
        </w:rPr>
        <w:t>、府民の身体活動量の増加を図ります。</w:t>
      </w:r>
    </w:p>
    <w:p w:rsidR="00956DC1" w:rsidRPr="00F17223" w:rsidRDefault="00956DC1" w:rsidP="00956DC1">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民間企業等との連携のもと、体力測定会やスポーツ体験会等の開催等、スポーツに親しむきっかけづくりに取り組みます。</w:t>
      </w:r>
    </w:p>
    <w:p w:rsidR="00072194" w:rsidRDefault="00072194">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rsidR="00D14A14" w:rsidRPr="00DA1AE8" w:rsidRDefault="00D14A14" w:rsidP="00D14A14">
      <w:pPr>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｟高齢者の運動</w:t>
      </w:r>
      <w:r w:rsidR="00B7780A">
        <w:rPr>
          <w:rFonts w:ascii="HG丸ｺﾞｼｯｸM-PRO" w:eastAsia="HG丸ｺﾞｼｯｸM-PRO" w:hAnsi="HG丸ｺﾞｼｯｸM-PRO" w:cs="ＭＳ 明朝" w:hint="eastAsia"/>
          <w:color w:val="000000" w:themeColor="text1"/>
          <w:sz w:val="22"/>
        </w:rPr>
        <w:t>機会の創出</w:t>
      </w:r>
      <w:r>
        <w:rPr>
          <w:rFonts w:ascii="HG丸ｺﾞｼｯｸM-PRO" w:eastAsia="HG丸ｺﾞｼｯｸM-PRO" w:hAnsi="HG丸ｺﾞｼｯｸM-PRO" w:cs="ＭＳ 明朝" w:hint="eastAsia"/>
          <w:color w:val="000000" w:themeColor="text1"/>
          <w:sz w:val="22"/>
        </w:rPr>
        <w:t>｠</w:t>
      </w:r>
    </w:p>
    <w:p w:rsidR="004F0C3F" w:rsidRPr="00A46605"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A46605">
        <w:rPr>
          <w:rFonts w:ascii="HG丸ｺﾞｼｯｸM-PRO" w:eastAsia="HG丸ｺﾞｼｯｸM-PRO" w:hAnsi="HG丸ｺﾞｼｯｸM-PRO" w:cs="ＭＳ 明朝" w:hint="eastAsia"/>
          <w:color w:val="000000" w:themeColor="text1"/>
          <w:sz w:val="22"/>
        </w:rPr>
        <w:t>▼　ロコモティブシンドローム</w:t>
      </w:r>
      <w:r w:rsidR="00987A5E" w:rsidRPr="001C6FA0">
        <w:rPr>
          <w:rFonts w:ascii="HG丸ｺﾞｼｯｸM-PRO" w:eastAsia="HG丸ｺﾞｼｯｸM-PRO" w:hAnsi="HG丸ｺﾞｼｯｸM-PRO" w:cs="ＭＳ 明朝" w:hint="eastAsia"/>
          <w:color w:val="000000" w:themeColor="text1"/>
          <w:sz w:val="16"/>
          <w:szCs w:val="16"/>
        </w:rPr>
        <w:t>（注</w:t>
      </w:r>
      <w:r w:rsidR="000859A4">
        <w:rPr>
          <w:rFonts w:ascii="HG丸ｺﾞｼｯｸM-PRO" w:eastAsia="HG丸ｺﾞｼｯｸM-PRO" w:hAnsi="HG丸ｺﾞｼｯｸM-PRO" w:cs="ＭＳ 明朝" w:hint="eastAsia"/>
          <w:color w:val="000000" w:themeColor="text1"/>
          <w:sz w:val="16"/>
          <w:szCs w:val="16"/>
        </w:rPr>
        <w:t>30</w:t>
      </w:r>
      <w:r w:rsidR="00072194" w:rsidRPr="001C6FA0">
        <w:rPr>
          <w:rFonts w:ascii="HG丸ｺﾞｼｯｸM-PRO" w:eastAsia="HG丸ｺﾞｼｯｸM-PRO" w:hAnsi="HG丸ｺﾞｼｯｸM-PRO" w:cs="ＭＳ 明朝" w:hint="eastAsia"/>
          <w:color w:val="000000" w:themeColor="text1"/>
          <w:sz w:val="16"/>
          <w:szCs w:val="16"/>
        </w:rPr>
        <w:t>）</w:t>
      </w:r>
      <w:r w:rsidRPr="00A46605">
        <w:rPr>
          <w:rFonts w:ascii="HG丸ｺﾞｼｯｸM-PRO" w:eastAsia="HG丸ｺﾞｼｯｸM-PRO" w:hAnsi="HG丸ｺﾞｼｯｸM-PRO" w:cs="ＭＳ 明朝" w:hint="eastAsia"/>
          <w:color w:val="000000" w:themeColor="text1"/>
          <w:sz w:val="22"/>
        </w:rPr>
        <w:t>、サルコペニア</w:t>
      </w:r>
      <w:r w:rsidR="00072194" w:rsidRPr="001C6FA0">
        <w:rPr>
          <w:rFonts w:ascii="HG丸ｺﾞｼｯｸM-PRO" w:eastAsia="HG丸ｺﾞｼｯｸM-PRO" w:hAnsi="HG丸ｺﾞｼｯｸM-PRO" w:cs="ＭＳ 明朝" w:hint="eastAsia"/>
          <w:color w:val="000000" w:themeColor="text1"/>
          <w:sz w:val="16"/>
          <w:szCs w:val="16"/>
        </w:rPr>
        <w:t>（注</w:t>
      </w:r>
      <w:r w:rsidR="00987A5E" w:rsidRPr="001C6FA0">
        <w:rPr>
          <w:rFonts w:ascii="HG丸ｺﾞｼｯｸM-PRO" w:eastAsia="HG丸ｺﾞｼｯｸM-PRO" w:hAnsi="HG丸ｺﾞｼｯｸM-PRO" w:cs="ＭＳ 明朝" w:hint="eastAsia"/>
          <w:color w:val="000000" w:themeColor="text1"/>
          <w:sz w:val="16"/>
          <w:szCs w:val="16"/>
        </w:rPr>
        <w:t>3</w:t>
      </w:r>
      <w:r w:rsidR="000859A4">
        <w:rPr>
          <w:rFonts w:ascii="HG丸ｺﾞｼｯｸM-PRO" w:eastAsia="HG丸ｺﾞｼｯｸM-PRO" w:hAnsi="HG丸ｺﾞｼｯｸM-PRO" w:cs="ＭＳ 明朝" w:hint="eastAsia"/>
          <w:color w:val="000000" w:themeColor="text1"/>
          <w:sz w:val="16"/>
          <w:szCs w:val="16"/>
        </w:rPr>
        <w:t>1</w:t>
      </w:r>
      <w:r w:rsidR="00072194" w:rsidRPr="001C6FA0">
        <w:rPr>
          <w:rFonts w:ascii="HG丸ｺﾞｼｯｸM-PRO" w:eastAsia="HG丸ｺﾞｼｯｸM-PRO" w:hAnsi="HG丸ｺﾞｼｯｸM-PRO" w:cs="ＭＳ 明朝" w:hint="eastAsia"/>
          <w:color w:val="000000" w:themeColor="text1"/>
          <w:sz w:val="16"/>
          <w:szCs w:val="16"/>
        </w:rPr>
        <w:t>）</w:t>
      </w:r>
      <w:r w:rsidRPr="00A46605">
        <w:rPr>
          <w:rFonts w:ascii="HG丸ｺﾞｼｯｸM-PRO" w:eastAsia="HG丸ｺﾞｼｯｸM-PRO" w:hAnsi="HG丸ｺﾞｼｯｸM-PRO" w:cs="ＭＳ 明朝" w:hint="eastAsia"/>
          <w:color w:val="000000" w:themeColor="text1"/>
          <w:sz w:val="22"/>
        </w:rPr>
        <w:t>、フレイル</w:t>
      </w:r>
      <w:r w:rsidR="00F8661A" w:rsidRPr="001C6FA0">
        <w:rPr>
          <w:rFonts w:ascii="HG丸ｺﾞｼｯｸM-PRO" w:eastAsia="HG丸ｺﾞｼｯｸM-PRO" w:hAnsi="HG丸ｺﾞｼｯｸM-PRO" w:cs="ＭＳ 明朝" w:hint="eastAsia"/>
          <w:color w:val="000000" w:themeColor="text1"/>
          <w:sz w:val="16"/>
          <w:szCs w:val="16"/>
        </w:rPr>
        <w:t>（注</w:t>
      </w:r>
      <w:r w:rsidR="00987A5E" w:rsidRPr="001C6FA0">
        <w:rPr>
          <w:rFonts w:ascii="HG丸ｺﾞｼｯｸM-PRO" w:eastAsia="HG丸ｺﾞｼｯｸM-PRO" w:hAnsi="HG丸ｺﾞｼｯｸM-PRO" w:cs="ＭＳ 明朝" w:hint="eastAsia"/>
          <w:color w:val="000000" w:themeColor="text1"/>
          <w:sz w:val="16"/>
          <w:szCs w:val="16"/>
        </w:rPr>
        <w:t>3</w:t>
      </w:r>
      <w:r w:rsidR="000859A4">
        <w:rPr>
          <w:rFonts w:ascii="HG丸ｺﾞｼｯｸM-PRO" w:eastAsia="HG丸ｺﾞｼｯｸM-PRO" w:hAnsi="HG丸ｺﾞｼｯｸM-PRO" w:cs="ＭＳ 明朝" w:hint="eastAsia"/>
          <w:color w:val="000000" w:themeColor="text1"/>
          <w:sz w:val="16"/>
          <w:szCs w:val="16"/>
        </w:rPr>
        <w:t>2</w:t>
      </w:r>
      <w:r w:rsidR="00F8661A" w:rsidRPr="001C6FA0">
        <w:rPr>
          <w:rFonts w:ascii="HG丸ｺﾞｼｯｸM-PRO" w:eastAsia="HG丸ｺﾞｼｯｸM-PRO" w:hAnsi="HG丸ｺﾞｼｯｸM-PRO" w:cs="ＭＳ 明朝" w:hint="eastAsia"/>
          <w:color w:val="000000" w:themeColor="text1"/>
          <w:sz w:val="16"/>
          <w:szCs w:val="16"/>
        </w:rPr>
        <w:t>）</w:t>
      </w:r>
      <w:r w:rsidRPr="00A46605">
        <w:rPr>
          <w:rFonts w:ascii="HG丸ｺﾞｼｯｸM-PRO" w:eastAsia="HG丸ｺﾞｼｯｸM-PRO" w:hAnsi="HG丸ｺﾞｼｯｸM-PRO" w:cs="ＭＳ 明朝" w:hint="eastAsia"/>
          <w:color w:val="000000" w:themeColor="text1"/>
          <w:sz w:val="22"/>
        </w:rPr>
        <w:t>等を未然に防ぎ、健</w:t>
      </w:r>
      <w:r w:rsidR="00D046D2" w:rsidRPr="00A46605">
        <w:rPr>
          <w:rFonts w:ascii="HG丸ｺﾞｼｯｸM-PRO" w:eastAsia="HG丸ｺﾞｼｯｸM-PRO" w:hAnsi="HG丸ｺﾞｼｯｸM-PRO" w:cs="ＭＳ 明朝" w:hint="eastAsia"/>
          <w:color w:val="000000" w:themeColor="text1"/>
          <w:sz w:val="22"/>
        </w:rPr>
        <w:t>康的な生活を送ることができるよう、市町村や地域等との協働による運動</w:t>
      </w:r>
      <w:r w:rsidRPr="00A46605">
        <w:rPr>
          <w:rFonts w:ascii="HG丸ｺﾞｼｯｸM-PRO" w:eastAsia="HG丸ｺﾞｼｯｸM-PRO" w:hAnsi="HG丸ｺﾞｼｯｸM-PRO" w:cs="ＭＳ 明朝" w:hint="eastAsia"/>
          <w:color w:val="000000" w:themeColor="text1"/>
          <w:sz w:val="22"/>
        </w:rPr>
        <w:t>プログラム</w:t>
      </w:r>
      <w:r w:rsidR="00D046D2" w:rsidRPr="00A46605">
        <w:rPr>
          <w:rFonts w:ascii="HG丸ｺﾞｼｯｸM-PRO" w:eastAsia="HG丸ｺﾞｼｯｸM-PRO" w:hAnsi="HG丸ｺﾞｼｯｸM-PRO" w:cs="ＭＳ 明朝" w:hint="eastAsia"/>
          <w:color w:val="000000" w:themeColor="text1"/>
          <w:sz w:val="22"/>
        </w:rPr>
        <w:t>の開発・実践</w:t>
      </w:r>
      <w:r w:rsidR="00956DC1" w:rsidRPr="00A46605">
        <w:rPr>
          <w:rFonts w:ascii="HG丸ｺﾞｼｯｸM-PRO" w:eastAsia="HG丸ｺﾞｼｯｸM-PRO" w:hAnsi="HG丸ｺﾞｼｯｸM-PRO" w:cs="ＭＳ 明朝" w:hint="eastAsia"/>
          <w:color w:val="000000" w:themeColor="text1"/>
          <w:sz w:val="22"/>
        </w:rPr>
        <w:t>や高齢者サロン</w:t>
      </w:r>
      <w:r w:rsidR="009F55DC" w:rsidRPr="00A46605">
        <w:rPr>
          <w:rFonts w:ascii="HG丸ｺﾞｼｯｸM-PRO" w:eastAsia="HG丸ｺﾞｼｯｸM-PRO" w:hAnsi="HG丸ｺﾞｼｯｸM-PRO" w:cs="ＭＳ 明朝" w:hint="eastAsia"/>
          <w:color w:val="000000" w:themeColor="text1"/>
          <w:sz w:val="22"/>
        </w:rPr>
        <w:t>における</w:t>
      </w:r>
      <w:r w:rsidRPr="00A46605">
        <w:rPr>
          <w:rFonts w:ascii="HG丸ｺﾞｼｯｸM-PRO" w:eastAsia="HG丸ｺﾞｼｯｸM-PRO" w:hAnsi="HG丸ｺﾞｼｯｸM-PRO" w:cs="ＭＳ 明朝" w:hint="eastAsia"/>
          <w:color w:val="000000" w:themeColor="text1"/>
          <w:sz w:val="22"/>
        </w:rPr>
        <w:t>健康づくりの場等を提供し、高齢者の運動不足の解消を促進します。</w:t>
      </w:r>
    </w:p>
    <w:p w:rsidR="004F0C3F" w:rsidRPr="00A46605" w:rsidRDefault="004F0C3F" w:rsidP="00A876D6">
      <w:pPr>
        <w:ind w:leftChars="200" w:left="640" w:hangingChars="100" w:hanging="220"/>
        <w:rPr>
          <w:rFonts w:ascii="HG丸ｺﾞｼｯｸM-PRO" w:eastAsia="HG丸ｺﾞｼｯｸM-PRO" w:hAnsi="HG丸ｺﾞｼｯｸM-PRO" w:cs="ＭＳ 明朝"/>
          <w:color w:val="000000" w:themeColor="text1"/>
          <w:sz w:val="22"/>
        </w:rPr>
      </w:pPr>
      <w:r w:rsidRPr="00A46605">
        <w:rPr>
          <w:rFonts w:ascii="HG丸ｺﾞｼｯｸM-PRO" w:eastAsia="HG丸ｺﾞｼｯｸM-PRO" w:hAnsi="HG丸ｺﾞｼｯｸM-PRO" w:cs="ＭＳ 明朝" w:hint="eastAsia"/>
          <w:color w:val="000000" w:themeColor="text1"/>
          <w:sz w:val="22"/>
        </w:rPr>
        <w:t>▼　市町村における効果的な介護予防の取組</w:t>
      </w:r>
      <w:r w:rsidR="003E1C79" w:rsidRPr="00A46605">
        <w:rPr>
          <w:rFonts w:ascii="HG丸ｺﾞｼｯｸM-PRO" w:eastAsia="HG丸ｺﾞｼｯｸM-PRO" w:hAnsi="HG丸ｺﾞｼｯｸM-PRO" w:cs="ＭＳ 明朝" w:hint="eastAsia"/>
          <w:color w:val="000000" w:themeColor="text1"/>
          <w:sz w:val="22"/>
        </w:rPr>
        <w:t>み</w:t>
      </w:r>
      <w:r w:rsidRPr="00A46605">
        <w:rPr>
          <w:rFonts w:ascii="HG丸ｺﾞｼｯｸM-PRO" w:eastAsia="HG丸ｺﾞｼｯｸM-PRO" w:hAnsi="HG丸ｺﾞｼｯｸM-PRO" w:cs="ＭＳ 明朝" w:hint="eastAsia"/>
          <w:color w:val="000000" w:themeColor="text1"/>
          <w:sz w:val="22"/>
        </w:rPr>
        <w:t>を支援するとともに、ねんりんピック（全国健康福祉祭）への選手派遣事業や老人クラブ活動への助成等を通じて、高齢者の運動機会の創出や生きがいづくりを推進します。</w:t>
      </w:r>
    </w:p>
    <w:p w:rsidR="00D14A14" w:rsidRPr="00D046D2"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E1C79" w:rsidRDefault="00DA1AE8"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｟民間企業等と連携した普及啓発</w:t>
      </w:r>
      <w:r w:rsidR="00B7780A" w:rsidRPr="003E1C79">
        <w:rPr>
          <w:rFonts w:ascii="HG丸ｺﾞｼｯｸM-PRO" w:eastAsia="HG丸ｺﾞｼｯｸM-PRO" w:hAnsi="HG丸ｺﾞｼｯｸM-PRO" w:cs="ＭＳ 明朝" w:hint="eastAsia"/>
          <w:sz w:val="22"/>
        </w:rPr>
        <w:t>｠</w:t>
      </w:r>
    </w:p>
    <w:p w:rsidR="00DA1AE8" w:rsidRPr="003E1C79" w:rsidRDefault="00DA1AE8" w:rsidP="00E66268">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▼「身体活動・運動」</w:t>
      </w:r>
      <w:r w:rsidR="00E66268" w:rsidRPr="003E1C79">
        <w:rPr>
          <w:rFonts w:ascii="HG丸ｺﾞｼｯｸM-PRO" w:eastAsia="HG丸ｺﾞｼｯｸM-PRO" w:hAnsi="HG丸ｺﾞｼｯｸM-PRO" w:cs="ＭＳ 明朝" w:hint="eastAsia"/>
          <w:sz w:val="22"/>
        </w:rPr>
        <w:t>に取り組む</w:t>
      </w:r>
      <w:r w:rsidRPr="003E1C79">
        <w:rPr>
          <w:rFonts w:ascii="HG丸ｺﾞｼｯｸM-PRO" w:eastAsia="HG丸ｺﾞｼｯｸM-PRO" w:hAnsi="HG丸ｺﾞｼｯｸM-PRO" w:cs="ＭＳ 明朝" w:hint="eastAsia"/>
          <w:sz w:val="22"/>
        </w:rPr>
        <w:t>意義や手法等を効果的に周知・PRできるよう、民間企業、医療保険者、保健医療関係団体等との連携により、ライフステージに応じた広報媒体等</w:t>
      </w:r>
      <w:r w:rsidR="00D74F71">
        <w:rPr>
          <w:rFonts w:ascii="HG丸ｺﾞｼｯｸM-PRO" w:eastAsia="HG丸ｺﾞｼｯｸM-PRO" w:hAnsi="HG丸ｺﾞｼｯｸM-PRO" w:cs="ＭＳ 明朝" w:hint="eastAsia"/>
          <w:sz w:val="22"/>
        </w:rPr>
        <w:t>による</w:t>
      </w:r>
      <w:r w:rsidRPr="003E1C79">
        <w:rPr>
          <w:rFonts w:ascii="HG丸ｺﾞｼｯｸM-PRO" w:eastAsia="HG丸ｺﾞｼｯｸM-PRO" w:hAnsi="HG丸ｺﾞｼｯｸM-PRO" w:cs="ＭＳ 明朝" w:hint="eastAsia"/>
          <w:sz w:val="22"/>
        </w:rPr>
        <w:t>普及啓発を行います。</w:t>
      </w:r>
    </w:p>
    <w:p w:rsidR="00D14A14" w:rsidRDefault="00D14A14" w:rsidP="00D14A14">
      <w:pPr>
        <w:ind w:leftChars="100" w:left="430" w:hangingChars="100" w:hanging="220"/>
        <w:rPr>
          <w:rFonts w:ascii="HG丸ｺﾞｼｯｸM-PRO" w:eastAsia="HG丸ｺﾞｼｯｸM-PRO" w:hAnsi="HG丸ｺﾞｼｯｸM-PRO"/>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520"/>
        <w:gridCol w:w="1959"/>
        <w:gridCol w:w="2026"/>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520"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5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4520" w:type="dxa"/>
            <w:tcBorders>
              <w:top w:val="single" w:sz="12" w:space="0" w:color="auto"/>
              <w:left w:val="nil"/>
              <w:bottom w:val="dotted" w:sz="4" w:space="0" w:color="auto"/>
              <w:right w:val="single" w:sz="4" w:space="0" w:color="auto"/>
            </w:tcBorders>
          </w:tcPr>
          <w:p w:rsidR="00D14A14" w:rsidRPr="00B809D1" w:rsidRDefault="00D14A14" w:rsidP="00A83735">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運動習慣のある者（＊）の割合（☆）</w:t>
            </w:r>
          </w:p>
        </w:tc>
        <w:tc>
          <w:tcPr>
            <w:tcW w:w="1959" w:type="dxa"/>
            <w:tcBorders>
              <w:top w:val="single" w:sz="12" w:space="0" w:color="auto"/>
              <w:left w:val="single" w:sz="4" w:space="0" w:color="auto"/>
              <w:bottom w:val="dotted" w:sz="4" w:space="0" w:color="auto"/>
              <w:right w:val="single" w:sz="4" w:space="0" w:color="auto"/>
            </w:tcBorders>
            <w:vAlign w:val="center"/>
          </w:tcPr>
          <w:p w:rsidR="00D14A14" w:rsidRDefault="00A83735" w:rsidP="00360DFE">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60.8</w:t>
            </w:r>
            <w:r w:rsidR="004629E7">
              <w:rPr>
                <w:rFonts w:asciiTheme="majorEastAsia" w:eastAsiaTheme="majorEastAsia" w:hAnsiTheme="majorEastAsia" w:cs="ＭＳ Ｐゴシック" w:hint="eastAsia"/>
                <w:color w:val="000000"/>
                <w:kern w:val="0"/>
                <w:sz w:val="20"/>
                <w:szCs w:val="20"/>
              </w:rPr>
              <w:t>%</w:t>
            </w:r>
            <w:r w:rsidR="004629E7" w:rsidRPr="004629E7">
              <w:rPr>
                <w:rFonts w:asciiTheme="majorEastAsia" w:eastAsiaTheme="majorEastAsia" w:hAnsiTheme="majorEastAsia" w:cs="ＭＳ Ｐゴシック" w:hint="eastAsia"/>
                <w:color w:val="000000"/>
                <w:kern w:val="0"/>
                <w:sz w:val="20"/>
                <w:szCs w:val="20"/>
              </w:rPr>
              <w:t>（H2</w:t>
            </w:r>
            <w:r w:rsidR="00360DFE">
              <w:rPr>
                <w:rFonts w:asciiTheme="majorEastAsia" w:eastAsiaTheme="majorEastAsia" w:hAnsiTheme="majorEastAsia" w:cs="ＭＳ Ｐゴシック" w:hint="eastAsia"/>
                <w:color w:val="000000"/>
                <w:kern w:val="0"/>
                <w:sz w:val="20"/>
                <w:szCs w:val="20"/>
              </w:rPr>
              <w:t>8</w:t>
            </w:r>
            <w:r w:rsidR="004629E7" w:rsidRPr="004629E7">
              <w:rPr>
                <w:rFonts w:asciiTheme="majorEastAsia" w:eastAsiaTheme="majorEastAsia" w:hAnsiTheme="majorEastAsia" w:cs="ＭＳ Ｐゴシック" w:hint="eastAsia"/>
                <w:color w:val="000000"/>
                <w:kern w:val="0"/>
                <w:sz w:val="20"/>
                <w:szCs w:val="20"/>
              </w:rPr>
              <w:t>）</w:t>
            </w:r>
          </w:p>
        </w:tc>
        <w:tc>
          <w:tcPr>
            <w:tcW w:w="2026" w:type="dxa"/>
            <w:tcBorders>
              <w:top w:val="single" w:sz="12" w:space="0" w:color="auto"/>
              <w:left w:val="single" w:sz="4" w:space="0" w:color="auto"/>
              <w:bottom w:val="dotted" w:sz="4" w:space="0" w:color="auto"/>
              <w:right w:val="single" w:sz="12"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67%</w:t>
            </w:r>
          </w:p>
        </w:tc>
      </w:tr>
      <w:tr w:rsidR="00D14A14" w:rsidTr="004629E7">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4520" w:type="dxa"/>
            <w:tcBorders>
              <w:top w:val="dotted" w:sz="4" w:space="0" w:color="auto"/>
              <w:left w:val="nil"/>
              <w:bottom w:val="single" w:sz="12" w:space="0" w:color="auto"/>
              <w:right w:val="single" w:sz="4" w:space="0" w:color="auto"/>
            </w:tcBorders>
            <w:vAlign w:val="center"/>
          </w:tcPr>
          <w:p w:rsidR="00D14A14" w:rsidRDefault="00D14A14" w:rsidP="004629E7">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日常生活における歩数（男性/女性）</w:t>
            </w:r>
          </w:p>
        </w:tc>
        <w:tc>
          <w:tcPr>
            <w:tcW w:w="1959" w:type="dxa"/>
            <w:tcBorders>
              <w:top w:val="dotted" w:sz="4" w:space="0" w:color="auto"/>
              <w:left w:val="single" w:sz="4" w:space="0" w:color="auto"/>
              <w:bottom w:val="single" w:sz="12" w:space="0" w:color="auto"/>
              <w:right w:val="single" w:sz="4" w:space="0" w:color="auto"/>
            </w:tcBorders>
            <w:vAlign w:val="center"/>
          </w:tcPr>
          <w:p w:rsidR="00D14A14" w:rsidRDefault="004629E7" w:rsidP="008D7942">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w:t>
            </w:r>
            <w:r w:rsidR="008D7942">
              <w:rPr>
                <w:rFonts w:asciiTheme="majorEastAsia" w:eastAsiaTheme="majorEastAsia" w:hAnsiTheme="majorEastAsia" w:cs="ＭＳ Ｐゴシック" w:hint="eastAsia"/>
                <w:color w:val="000000"/>
                <w:kern w:val="0"/>
                <w:sz w:val="20"/>
                <w:szCs w:val="20"/>
              </w:rPr>
              <w:t>524</w:t>
            </w:r>
            <w:r>
              <w:rPr>
                <w:rFonts w:asciiTheme="majorEastAsia" w:eastAsiaTheme="majorEastAsia" w:hAnsiTheme="majorEastAsia" w:cs="ＭＳ Ｐゴシック" w:hint="eastAsia"/>
                <w:color w:val="000000"/>
                <w:kern w:val="0"/>
                <w:sz w:val="20"/>
                <w:szCs w:val="20"/>
              </w:rPr>
              <w:t>歩</w:t>
            </w:r>
            <w:r w:rsidRPr="004629E7">
              <w:rPr>
                <w:rFonts w:asciiTheme="majorEastAsia" w:eastAsiaTheme="majorEastAsia" w:hAnsiTheme="majorEastAsia" w:cs="ＭＳ Ｐゴシック" w:hint="eastAsia"/>
                <w:color w:val="000000"/>
                <w:kern w:val="0"/>
                <w:sz w:val="20"/>
                <w:szCs w:val="20"/>
              </w:rPr>
              <w:t>/</w:t>
            </w:r>
            <w:r w:rsidR="006F6B8E">
              <w:rPr>
                <w:rFonts w:asciiTheme="majorEastAsia" w:eastAsiaTheme="majorEastAsia" w:hAnsiTheme="majorEastAsia" w:cs="ＭＳ Ｐゴシック" w:hint="eastAsia"/>
                <w:color w:val="000000"/>
                <w:kern w:val="0"/>
                <w:sz w:val="20"/>
                <w:szCs w:val="20"/>
              </w:rPr>
              <w:t>6,</w:t>
            </w:r>
            <w:r w:rsidR="008D7942">
              <w:rPr>
                <w:rFonts w:asciiTheme="majorEastAsia" w:eastAsiaTheme="majorEastAsia" w:hAnsiTheme="majorEastAsia" w:cs="ＭＳ Ｐゴシック" w:hint="eastAsia"/>
                <w:color w:val="000000"/>
                <w:kern w:val="0"/>
                <w:sz w:val="20"/>
                <w:szCs w:val="20"/>
              </w:rPr>
              <w:t>579</w:t>
            </w:r>
            <w:r>
              <w:rPr>
                <w:rFonts w:asciiTheme="majorEastAsia" w:eastAsiaTheme="majorEastAsia" w:hAnsiTheme="majorEastAsia" w:cs="ＭＳ Ｐゴシック" w:hint="eastAsia"/>
                <w:color w:val="000000"/>
                <w:kern w:val="0"/>
                <w:sz w:val="20"/>
                <w:szCs w:val="20"/>
              </w:rPr>
              <w:t>歩</w:t>
            </w:r>
            <w:r w:rsidRPr="004629E7">
              <w:rPr>
                <w:rFonts w:asciiTheme="majorEastAsia" w:eastAsiaTheme="majorEastAsia" w:hAnsiTheme="majorEastAsia" w:cs="ＭＳ Ｐゴシック" w:hint="eastAsia"/>
                <w:color w:val="000000"/>
                <w:kern w:val="0"/>
                <w:sz w:val="20"/>
                <w:szCs w:val="20"/>
              </w:rPr>
              <w:t>（</w:t>
            </w:r>
            <w:r w:rsidR="006F6B8E">
              <w:rPr>
                <w:rFonts w:asciiTheme="majorEastAsia" w:eastAsiaTheme="majorEastAsia" w:hAnsiTheme="majorEastAsia" w:cs="ＭＳ Ｐゴシック" w:hint="eastAsia"/>
                <w:color w:val="000000"/>
                <w:kern w:val="0"/>
                <w:sz w:val="20"/>
                <w:szCs w:val="20"/>
              </w:rPr>
              <w:t>H2</w:t>
            </w:r>
            <w:r w:rsidR="008D7942">
              <w:rPr>
                <w:rFonts w:asciiTheme="majorEastAsia" w:eastAsiaTheme="majorEastAsia" w:hAnsiTheme="majorEastAsia" w:cs="ＭＳ Ｐゴシック" w:hint="eastAsia"/>
                <w:color w:val="000000"/>
                <w:kern w:val="0"/>
                <w:sz w:val="20"/>
                <w:szCs w:val="20"/>
              </w:rPr>
              <w:t>6</w:t>
            </w:r>
            <w:r w:rsidRPr="004629E7">
              <w:rPr>
                <w:rFonts w:asciiTheme="majorEastAsia" w:eastAsiaTheme="majorEastAsia" w:hAnsiTheme="majorEastAsia" w:cs="ＭＳ Ｐゴシック" w:hint="eastAsia"/>
                <w:color w:val="000000"/>
                <w:kern w:val="0"/>
                <w:sz w:val="20"/>
                <w:szCs w:val="20"/>
              </w:rPr>
              <w:t>）</w:t>
            </w:r>
          </w:p>
        </w:tc>
        <w:tc>
          <w:tcPr>
            <w:tcW w:w="2026" w:type="dxa"/>
            <w:tcBorders>
              <w:top w:val="dotted" w:sz="4" w:space="0" w:color="auto"/>
              <w:left w:val="single" w:sz="4" w:space="0" w:color="auto"/>
              <w:bottom w:val="single" w:sz="12" w:space="0" w:color="auto"/>
              <w:right w:val="single" w:sz="12"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9,000歩/8,000歩</w:t>
            </w:r>
          </w:p>
        </w:tc>
      </w:tr>
    </w:tbl>
    <w:p w:rsidR="00D14A14" w:rsidRPr="00E9783B" w:rsidRDefault="00D14A14" w:rsidP="00E9783B">
      <w:pPr>
        <w:ind w:firstLineChars="150" w:firstLine="315"/>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＊1日30分以上の運動を週1回以上行っている者</w:t>
      </w:r>
      <w:r w:rsidR="00ED0EFE">
        <w:rPr>
          <w:rFonts w:asciiTheme="majorEastAsia" w:eastAsiaTheme="majorEastAsia" w:hAnsiTheme="majorEastAsia" w:hint="eastAsia"/>
          <w:color w:val="000000" w:themeColor="text1"/>
          <w:szCs w:val="21"/>
        </w:rPr>
        <w:t xml:space="preserve">　</w:t>
      </w:r>
      <w:r w:rsidR="00ED0EFE" w:rsidRPr="00AA600F">
        <w:rPr>
          <w:rFonts w:asciiTheme="majorEastAsia" w:eastAsiaTheme="majorEastAsia" w:hAnsiTheme="majorEastAsia" w:hint="eastAsia"/>
          <w:sz w:val="20"/>
          <w:szCs w:val="20"/>
        </w:rPr>
        <w:t>（☆は「府民・行政等みんなでめざす目標」）</w:t>
      </w:r>
    </w:p>
    <w:p w:rsidR="00D14A14" w:rsidRDefault="00D14A14" w:rsidP="00D14A14">
      <w:pPr>
        <w:pStyle w:val="3"/>
      </w:pPr>
    </w:p>
    <w:p w:rsidR="009F55DC" w:rsidRDefault="00E97EC2">
      <w:pPr>
        <w:widowControl/>
        <w:jc w:val="left"/>
      </w:pPr>
      <w:r>
        <w:rPr>
          <w:rFonts w:hAnsi="HG丸ｺﾞｼｯｸM-PRO"/>
          <w:noProof/>
        </w:rPr>
        <mc:AlternateContent>
          <mc:Choice Requires="wpg">
            <w:drawing>
              <wp:anchor distT="0" distB="0" distL="114300" distR="114300" simplePos="0" relativeHeight="253484032" behindDoc="1" locked="0" layoutInCell="1" allowOverlap="1">
                <wp:simplePos x="0" y="0"/>
                <wp:positionH relativeFrom="margin">
                  <wp:posOffset>-34925</wp:posOffset>
                </wp:positionH>
                <wp:positionV relativeFrom="paragraph">
                  <wp:posOffset>2267585</wp:posOffset>
                </wp:positionV>
                <wp:extent cx="5818505" cy="1175385"/>
                <wp:effectExtent l="0" t="0" r="10795" b="0"/>
                <wp:wrapNone/>
                <wp:docPr id="1069" name="グループ化 1069" descr="（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175385"/>
                          <a:chOff x="-106325" y="-1991298"/>
                          <a:chExt cx="5819775" cy="1341643"/>
                        </a:xfrm>
                      </wpg:grpSpPr>
                      <wps:wsp>
                        <wps:cNvPr id="1070" name="正方形/長方形 1070" descr="（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title="注釈"/>
                        <wps:cNvSpPr/>
                        <wps:spPr>
                          <a:xfrm>
                            <a:off x="-106302" y="-1991298"/>
                            <a:ext cx="5818505" cy="1341643"/>
                          </a:xfrm>
                          <a:prstGeom prst="rect">
                            <a:avLst/>
                          </a:prstGeom>
                          <a:noFill/>
                          <a:ln w="25400" cap="flat" cmpd="sng" algn="ctr">
                            <a:noFill/>
                            <a:prstDash val="solid"/>
                          </a:ln>
                          <a:effectLst/>
                        </wps:spPr>
                        <wps:txbx>
                          <w:txbxContent>
                            <w:p w:rsidR="001C3D5C" w:rsidRPr="00835727" w:rsidRDefault="001C3D5C" w:rsidP="00072194">
                              <w:pPr>
                                <w:spacing w:line="200" w:lineRule="exact"/>
                                <w:jc w:val="left"/>
                                <w:rPr>
                                  <w:rFonts w:asciiTheme="minorEastAsia" w:hAnsiTheme="minorEastAsia"/>
                                  <w:sz w:val="18"/>
                                </w:rPr>
                              </w:pPr>
                              <w:r w:rsidRPr="00835727">
                                <w:rPr>
                                  <w:rFonts w:asciiTheme="minorEastAsia" w:hAnsiTheme="minorEastAsia" w:hint="eastAsia"/>
                                  <w:sz w:val="18"/>
                                </w:rPr>
                                <w:t>（注</w:t>
                              </w:r>
                              <w:r>
                                <w:rPr>
                                  <w:rFonts w:asciiTheme="minorEastAsia" w:hAnsiTheme="minorEastAsia" w:hint="eastAsia"/>
                                  <w:sz w:val="18"/>
                                </w:rPr>
                                <w:t>30</w:t>
                              </w:r>
                              <w:r w:rsidRPr="00835727">
                                <w:rPr>
                                  <w:rFonts w:asciiTheme="minorEastAsia" w:hAnsiTheme="minorEastAsia" w:hint="eastAsia"/>
                                  <w:sz w:val="18"/>
                                </w:rPr>
                                <w:t>）ロコモティブシンドローム</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314FD4">
                                <w:rPr>
                                  <w:rFonts w:asciiTheme="minorEastAsia" w:hAnsiTheme="minorEastAsia" w:hint="eastAsia"/>
                                  <w:sz w:val="18"/>
                                </w:rPr>
                                <w:t>運動器の障がいによって日常生活に制限</w:t>
                              </w:r>
                              <w:r>
                                <w:rPr>
                                  <w:rFonts w:asciiTheme="minorEastAsia" w:hAnsiTheme="minorEastAsia" w:hint="eastAsia"/>
                                  <w:sz w:val="18"/>
                                </w:rPr>
                                <w:t>をきたし、介護・介助が必要、又は、そのリスクが高い状態</w:t>
                              </w:r>
                              <w:r w:rsidRPr="00835727">
                                <w:rPr>
                                  <w:rFonts w:asciiTheme="minorEastAsia" w:hAnsiTheme="minorEastAsia" w:hint="eastAsia"/>
                                  <w:sz w:val="18"/>
                                </w:rPr>
                                <w:t>。</w:t>
                              </w:r>
                            </w:p>
                            <w:p w:rsidR="001C3D5C" w:rsidRPr="00835727" w:rsidRDefault="001C3D5C" w:rsidP="00B55080">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1</w:t>
                              </w:r>
                              <w:r w:rsidRPr="00835727">
                                <w:rPr>
                                  <w:rFonts w:asciiTheme="minorEastAsia" w:hAnsiTheme="minorEastAsia" w:hint="eastAsia"/>
                                  <w:sz w:val="18"/>
                                </w:rPr>
                                <w:t>）サルコペニア</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314FD4">
                                <w:rPr>
                                  <w:rFonts w:asciiTheme="minorEastAsia" w:hAnsiTheme="minorEastAsia" w:hint="eastAsia"/>
                                  <w:sz w:val="18"/>
                                </w:rPr>
                                <w:t>加齢や疾患により筋肉量が減少</w:t>
                              </w:r>
                              <w:r>
                                <w:rPr>
                                  <w:rFonts w:asciiTheme="minorEastAsia" w:hAnsiTheme="minorEastAsia" w:hint="eastAsia"/>
                                  <w:sz w:val="18"/>
                                </w:rPr>
                                <w:t>することで、全身の筋力低下および身体機能の低下が起こること</w:t>
                              </w:r>
                              <w:r w:rsidRPr="00835727">
                                <w:rPr>
                                  <w:rFonts w:asciiTheme="minorEastAsia" w:hAnsiTheme="minorEastAsia" w:hint="eastAsia"/>
                                  <w:sz w:val="18"/>
                                </w:rPr>
                                <w:t>。</w:t>
                              </w:r>
                            </w:p>
                            <w:p w:rsidR="001C3D5C" w:rsidRPr="00835727" w:rsidRDefault="001C3D5C" w:rsidP="00F8661A">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2</w:t>
                              </w:r>
                              <w:r w:rsidRPr="00835727">
                                <w:rPr>
                                  <w:rFonts w:asciiTheme="minorEastAsia" w:hAnsiTheme="minorEastAsia" w:hint="eastAsia"/>
                                  <w:sz w:val="18"/>
                                </w:rPr>
                                <w:t>）フレイル</w:t>
                              </w:r>
                              <w:r>
                                <w:rPr>
                                  <w:rFonts w:asciiTheme="minorEastAsia" w:hAnsiTheme="minorEastAsia" w:hint="eastAsia"/>
                                  <w:sz w:val="18"/>
                                </w:rPr>
                                <w:t>：</w:t>
                              </w:r>
                            </w:p>
                            <w:p w:rsidR="001C3D5C" w:rsidRPr="00D7359B" w:rsidRDefault="001C3D5C" w:rsidP="00987A5E">
                              <w:pPr>
                                <w:spacing w:line="200" w:lineRule="exact"/>
                                <w:ind w:leftChars="363" w:left="762"/>
                                <w:jc w:val="left"/>
                                <w:rPr>
                                  <w:sz w:val="18"/>
                                </w:rPr>
                              </w:pPr>
                              <w:r w:rsidRPr="00314FD4">
                                <w:rPr>
                                  <w:rFonts w:asciiTheme="minorEastAsia" w:hAnsiTheme="minorEastAsia" w:hint="eastAsia"/>
                                  <w:sz w:val="18"/>
                                </w:rPr>
                                <w:t>加齢とともに心身の活力（運動機能や認知機能等）が低下し、複数の慢性疾患の併存などの影響もあり、生活機能が障害され、心身の脆弱性が出現した状態であるが、一</w:t>
                              </w:r>
                              <w:r>
                                <w:rPr>
                                  <w:rFonts w:asciiTheme="minorEastAsia" w:hAnsiTheme="minorEastAsia" w:hint="eastAsia"/>
                                  <w:sz w:val="18"/>
                                </w:rPr>
                                <w:t>方で適切な介入・支援により、生活機能の維持向上が可能な状態</w:t>
                              </w:r>
                              <w:r w:rsidRPr="00F8661A">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直線コネクタ 10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69" o:spid="_x0000_s1273" alt="タイトル: 注釈 - 説明: （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style="position:absolute;margin-left:-2.75pt;margin-top:178.55pt;width:458.15pt;height:92.55pt;z-index:-249832448;mso-position-horizontal-relative:margin;mso-width-relative:margin;mso-height-relative:margin" coordorigin="-1063,-19912" coordsize="58197,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">
                <v:rect id="正方形/長方形 1070" o:spid="_x0000_s1274" alt="（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style="position:absolute;left:-1063;top:-19912;width:58185;height:1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AnsUA&#10;AADdAAAADwAAAGRycy9kb3ducmV2LnhtbESPQWvCQBCF7wX/wzJCb3VjkbZEVwlSpR5rCuJtzI5J&#10;NDsbsmuM/75zKPQ2w3vz3jeL1eAa1VMXas8GppMEFHHhbc2lgZ988/IBKkRki41nMvCgAKvl6GmB&#10;qfV3/qZ+H0slIRxSNFDF2KZah6Iih2HiW2LRzr5zGGXtSm07vEu4a/RrkrxphzVLQ4UtrSsqrvub&#10;MxBO/S5/tNnhcgzFKftkl892W2Oex0M2BxVpiP/mv+svK/jJu/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ICexQAAAN0AAAAPAAAAAAAAAAAAAAAAAJgCAABkcnMv&#10;ZG93bnJldi54bWxQSwUGAAAAAAQABAD1AAAAigMAAAAA&#10;" filled="f" stroked="f" strokeweight="2pt">
                  <v:textbox>
                    <w:txbxContent>
                      <w:p w:rsidR="001C3D5C" w:rsidRPr="00835727" w:rsidRDefault="001C3D5C" w:rsidP="00072194">
                        <w:pPr>
                          <w:spacing w:line="200" w:lineRule="exact"/>
                          <w:jc w:val="left"/>
                          <w:rPr>
                            <w:rFonts w:asciiTheme="minorEastAsia" w:hAnsiTheme="minorEastAsia"/>
                            <w:sz w:val="18"/>
                          </w:rPr>
                        </w:pPr>
                        <w:r w:rsidRPr="00835727">
                          <w:rPr>
                            <w:rFonts w:asciiTheme="minorEastAsia" w:hAnsiTheme="minorEastAsia" w:hint="eastAsia"/>
                            <w:sz w:val="18"/>
                          </w:rPr>
                          <w:t>（注</w:t>
                        </w:r>
                        <w:r>
                          <w:rPr>
                            <w:rFonts w:asciiTheme="minorEastAsia" w:hAnsiTheme="minorEastAsia" w:hint="eastAsia"/>
                            <w:sz w:val="18"/>
                          </w:rPr>
                          <w:t>30</w:t>
                        </w:r>
                        <w:r w:rsidRPr="00835727">
                          <w:rPr>
                            <w:rFonts w:asciiTheme="minorEastAsia" w:hAnsiTheme="minorEastAsia" w:hint="eastAsia"/>
                            <w:sz w:val="18"/>
                          </w:rPr>
                          <w:t>）ロコモティブシンドローム</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314FD4">
                          <w:rPr>
                            <w:rFonts w:asciiTheme="minorEastAsia" w:hAnsiTheme="minorEastAsia" w:hint="eastAsia"/>
                            <w:sz w:val="18"/>
                          </w:rPr>
                          <w:t>運動器の障がいによって日常生活に制限</w:t>
                        </w:r>
                        <w:r>
                          <w:rPr>
                            <w:rFonts w:asciiTheme="minorEastAsia" w:hAnsiTheme="minorEastAsia" w:hint="eastAsia"/>
                            <w:sz w:val="18"/>
                          </w:rPr>
                          <w:t>をきたし、介護・介助が必要、又は、そのリスクが高い状態</w:t>
                        </w:r>
                        <w:r w:rsidRPr="00835727">
                          <w:rPr>
                            <w:rFonts w:asciiTheme="minorEastAsia" w:hAnsiTheme="minorEastAsia" w:hint="eastAsia"/>
                            <w:sz w:val="18"/>
                          </w:rPr>
                          <w:t>。</w:t>
                        </w:r>
                      </w:p>
                      <w:p w:rsidR="001C3D5C" w:rsidRPr="00835727" w:rsidRDefault="001C3D5C" w:rsidP="00B55080">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1</w:t>
                        </w:r>
                        <w:r w:rsidRPr="00835727">
                          <w:rPr>
                            <w:rFonts w:asciiTheme="minorEastAsia" w:hAnsiTheme="minorEastAsia" w:hint="eastAsia"/>
                            <w:sz w:val="18"/>
                          </w:rPr>
                          <w:t>）サルコペニア</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314FD4">
                          <w:rPr>
                            <w:rFonts w:asciiTheme="minorEastAsia" w:hAnsiTheme="minorEastAsia" w:hint="eastAsia"/>
                            <w:sz w:val="18"/>
                          </w:rPr>
                          <w:t>加齢や疾患により筋肉量が減少</w:t>
                        </w:r>
                        <w:r>
                          <w:rPr>
                            <w:rFonts w:asciiTheme="minorEastAsia" w:hAnsiTheme="minorEastAsia" w:hint="eastAsia"/>
                            <w:sz w:val="18"/>
                          </w:rPr>
                          <w:t>することで、全身の筋力低下および身体機能の低下が起こること</w:t>
                        </w:r>
                        <w:r w:rsidRPr="00835727">
                          <w:rPr>
                            <w:rFonts w:asciiTheme="minorEastAsia" w:hAnsiTheme="minorEastAsia" w:hint="eastAsia"/>
                            <w:sz w:val="18"/>
                          </w:rPr>
                          <w:t>。</w:t>
                        </w:r>
                      </w:p>
                      <w:p w:rsidR="001C3D5C" w:rsidRPr="00835727" w:rsidRDefault="001C3D5C" w:rsidP="00F8661A">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2</w:t>
                        </w:r>
                        <w:r w:rsidRPr="00835727">
                          <w:rPr>
                            <w:rFonts w:asciiTheme="minorEastAsia" w:hAnsiTheme="minorEastAsia" w:hint="eastAsia"/>
                            <w:sz w:val="18"/>
                          </w:rPr>
                          <w:t>）フレイル</w:t>
                        </w:r>
                        <w:r>
                          <w:rPr>
                            <w:rFonts w:asciiTheme="minorEastAsia" w:hAnsiTheme="minorEastAsia" w:hint="eastAsia"/>
                            <w:sz w:val="18"/>
                          </w:rPr>
                          <w:t>：</w:t>
                        </w:r>
                      </w:p>
                      <w:p w:rsidR="001C3D5C" w:rsidRPr="00D7359B" w:rsidRDefault="001C3D5C" w:rsidP="00987A5E">
                        <w:pPr>
                          <w:spacing w:line="200" w:lineRule="exact"/>
                          <w:ind w:leftChars="363" w:left="762"/>
                          <w:jc w:val="left"/>
                          <w:rPr>
                            <w:sz w:val="18"/>
                          </w:rPr>
                        </w:pPr>
                        <w:r w:rsidRPr="00314FD4">
                          <w:rPr>
                            <w:rFonts w:asciiTheme="minorEastAsia" w:hAnsiTheme="minorEastAsia" w:hint="eastAsia"/>
                            <w:sz w:val="18"/>
                          </w:rPr>
                          <w:t>加齢とともに心身の活力（運動機能や認知機能等）が低下し、複数の慢性疾患の併存などの影響もあり、生活機能が障害され、心身の脆弱性が出現した状態であるが、一</w:t>
                        </w:r>
                        <w:r>
                          <w:rPr>
                            <w:rFonts w:asciiTheme="minorEastAsia" w:hAnsiTheme="minorEastAsia" w:hint="eastAsia"/>
                            <w:sz w:val="18"/>
                          </w:rPr>
                          <w:t>方で適切な介入・支援により、生活機能の維持向上が可能な状態</w:t>
                        </w:r>
                        <w:r w:rsidRPr="00F8661A">
                          <w:rPr>
                            <w:rFonts w:hint="eastAsia"/>
                            <w:sz w:val="18"/>
                          </w:rPr>
                          <w:t>。</w:t>
                        </w:r>
                      </w:p>
                    </w:txbxContent>
                  </v:textbox>
                </v:rect>
                <v:line id="直線コネクタ 1071" o:spid="_x0000_s1275"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w10:wrap anchorx="margin"/>
              </v:group>
            </w:pict>
          </mc:Fallback>
        </mc:AlternateContent>
      </w:r>
      <w:r w:rsidR="009F55DC">
        <w:br w:type="page"/>
      </w:r>
    </w:p>
    <w:p w:rsidR="00D14A14" w:rsidRDefault="00D14A14" w:rsidP="00D14A14">
      <w:pPr>
        <w:pStyle w:val="3"/>
      </w:pPr>
      <w:bookmarkStart w:id="58" w:name="_Toc509584360"/>
      <w:r>
        <w:rPr>
          <w:rFonts w:hint="eastAsia"/>
        </w:rPr>
        <w:lastRenderedPageBreak/>
        <w:t>（4）休養・睡眠</w:t>
      </w:r>
      <w:bookmarkEnd w:id="58"/>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睡眠による休養が十分とれている府民を増やします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ぐっすり眠って心身の疲れを癒しましょう～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6304" behindDoc="0" locked="0" layoutInCell="1" allowOverlap="1">
                <wp:simplePos x="0" y="0"/>
                <wp:positionH relativeFrom="column">
                  <wp:posOffset>302260</wp:posOffset>
                </wp:positionH>
                <wp:positionV relativeFrom="paragraph">
                  <wp:posOffset>34925</wp:posOffset>
                </wp:positionV>
                <wp:extent cx="5553075" cy="2541270"/>
                <wp:effectExtent l="0" t="0" r="28575" b="11430"/>
                <wp:wrapNone/>
                <wp:docPr id="10303" name="角丸四角形 10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4127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1C3D5C">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1C3D5C">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1C3D5C">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494DAE">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・自身の身体状態に合った睡眠習慣を実践します。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3" o:spid="_x0000_s1276" style="position:absolute;left:0;text-align:left;margin-left:23.8pt;margin-top:2.75pt;width:437.25pt;height:200.1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1C3D5C">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1C3D5C">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1C3D5C">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494DAE">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・自身の身体状態に合った睡眠習慣を実践します。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27328"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24" name="テキスト ボックス 1024" descr="睡眠により十分休養を取ることができるよう、適切な睡眠のとり方を習得し、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4" o:spid="_x0000_s1277" type="#_x0000_t202" alt="タイトル: 府民の行動目標 - 説明: 睡眠により十分休養を取ることができるよう、適切な睡眠のとり方を習得し、実践します。" style="position:absolute;left:0;text-align:left;margin-left:29.7pt;margin-top:7.45pt;width:425.55pt;height:42.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9F55DC" w:rsidRDefault="009F55DC">
      <w:pPr>
        <w:widowControl/>
        <w:jc w:val="left"/>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｟ライフステージに応じた睡眠・休養の充実）</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sidRPr="000D7033">
        <w:rPr>
          <w:rFonts w:ascii="HG丸ｺﾞｼｯｸM-PRO" w:eastAsia="HG丸ｺﾞｼｯｸM-PRO" w:hAnsi="HG丸ｺﾞｼｯｸM-PRO" w:cs="ＭＳ 明朝" w:hint="eastAsia"/>
          <w:color w:val="000000" w:themeColor="text1"/>
          <w:sz w:val="22"/>
        </w:rPr>
        <w:t>▼</w:t>
      </w:r>
      <w:r w:rsidRPr="000D7033">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小・中学校、高等学校等において、睡眠・休養の意義や身体に及ぼす影響などの知識や、早寝</w:t>
      </w:r>
      <w:r w:rsidR="004F0C3F">
        <w:rPr>
          <w:rFonts w:ascii="HG丸ｺﾞｼｯｸM-PRO" w:eastAsia="HG丸ｺﾞｼｯｸM-PRO" w:hAnsi="HG丸ｺﾞｼｯｸM-PRO" w:hint="eastAsia"/>
          <w:color w:val="000000" w:themeColor="text1"/>
          <w:sz w:val="22"/>
        </w:rPr>
        <w:t>早起き等の健全な生活リズムの形成を育む健康教育の充実を図ります</w:t>
      </w:r>
      <w:r w:rsidR="00546F19">
        <w:rPr>
          <w:rFonts w:ascii="HG丸ｺﾞｼｯｸM-PRO" w:eastAsia="HG丸ｺﾞｼｯｸM-PRO" w:hAnsi="HG丸ｺﾞｼｯｸM-PRO" w:hint="eastAsia"/>
          <w:color w:val="000000" w:themeColor="text1"/>
          <w:sz w:val="22"/>
        </w:rPr>
        <w:t>。</w:t>
      </w:r>
    </w:p>
    <w:p w:rsidR="00D14A14" w:rsidRPr="00F17223" w:rsidRDefault="00D14A14" w:rsidP="00FB2411">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職域等にお</w:t>
      </w:r>
      <w:r w:rsidRPr="00F17223">
        <w:rPr>
          <w:rFonts w:ascii="HG丸ｺﾞｼｯｸM-PRO" w:eastAsia="HG丸ｺﾞｼｯｸM-PRO" w:hAnsi="HG丸ｺﾞｼｯｸM-PRO" w:cs="ＭＳ 明朝" w:hint="eastAsia"/>
          <w:sz w:val="22"/>
        </w:rPr>
        <w:t>いて、事業者や医療保険者等との協働により、</w:t>
      </w:r>
      <w:r w:rsidR="00F82CF2" w:rsidRPr="00F17223">
        <w:rPr>
          <w:rFonts w:ascii="HG丸ｺﾞｼｯｸM-PRO" w:eastAsia="HG丸ｺﾞｼｯｸM-PRO" w:hAnsi="HG丸ｺﾞｼｯｸM-PRO" w:cs="ＭＳ 明朝" w:hint="eastAsia"/>
          <w:sz w:val="22"/>
        </w:rPr>
        <w:t>生活リズムの確立と</w:t>
      </w:r>
      <w:r w:rsidRPr="00F17223">
        <w:rPr>
          <w:rFonts w:ascii="HG丸ｺﾞｼｯｸM-PRO" w:eastAsia="HG丸ｺﾞｼｯｸM-PRO" w:hAnsi="HG丸ｺﾞｼｯｸM-PRO" w:cs="ＭＳ 明朝" w:hint="eastAsia"/>
          <w:sz w:val="22"/>
        </w:rPr>
        <w:t>適切な睡眠のとり方の普及啓発を行います。</w:t>
      </w:r>
      <w:r w:rsidR="00FB2411" w:rsidRPr="00F17223">
        <w:rPr>
          <w:rFonts w:ascii="HG丸ｺﾞｼｯｸM-PRO" w:eastAsia="HG丸ｺﾞｼｯｸM-PRO" w:hAnsi="HG丸ｺﾞｼｯｸM-PRO" w:cs="ＭＳ 明朝" w:hint="eastAsia"/>
          <w:sz w:val="22"/>
        </w:rPr>
        <w:t>また、有給休暇の取得率向上など、働きやすい労働環境づくりを促進し、働く世代の十分な休養の確保と余暇時間の活用をサポートします。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睡眠が浅くなりがちな高齢期において、朝晩のメリハリをつけた生活リズムや適度な運動習慣</w:t>
      </w:r>
      <w:r w:rsidR="008B5729" w:rsidRPr="00F17223">
        <w:rPr>
          <w:rFonts w:ascii="HG丸ｺﾞｼｯｸM-PRO" w:eastAsia="HG丸ｺﾞｼｯｸM-PRO" w:hAnsi="HG丸ｺﾞｼｯｸM-PRO" w:cs="ＭＳ 明朝" w:hint="eastAsia"/>
          <w:sz w:val="22"/>
        </w:rPr>
        <w:t>を身に付けるなど、</w:t>
      </w:r>
      <w:r w:rsidR="0021567F" w:rsidRPr="00F17223">
        <w:rPr>
          <w:rFonts w:ascii="HG丸ｺﾞｼｯｸM-PRO" w:eastAsia="HG丸ｺﾞｼｯｸM-PRO" w:hAnsi="HG丸ｺﾞｼｯｸM-PRO" w:cs="ＭＳ 明朝" w:hint="eastAsia"/>
          <w:sz w:val="22"/>
        </w:rPr>
        <w:t>加齢に応じた</w:t>
      </w:r>
      <w:r w:rsidRPr="00F17223">
        <w:rPr>
          <w:rFonts w:ascii="HG丸ｺﾞｼｯｸM-PRO" w:eastAsia="HG丸ｺﾞｼｯｸM-PRO" w:hAnsi="HG丸ｺﾞｼｯｸM-PRO" w:cs="ＭＳ 明朝" w:hint="eastAsia"/>
          <w:sz w:val="22"/>
        </w:rPr>
        <w:t>睡眠のとり方等について、医療保険者との連携により普及啓発に取り組</w:t>
      </w:r>
      <w:r>
        <w:rPr>
          <w:rFonts w:ascii="HG丸ｺﾞｼｯｸM-PRO" w:eastAsia="HG丸ｺﾞｼｯｸM-PRO" w:hAnsi="HG丸ｺﾞｼｯｸM-PRO" w:cs="ＭＳ 明朝" w:hint="eastAsia"/>
          <w:color w:val="000000" w:themeColor="text1"/>
          <w:sz w:val="22"/>
        </w:rPr>
        <w:t>みます</w:t>
      </w:r>
      <w:r w:rsidR="00546F19">
        <w:rPr>
          <w:rFonts w:ascii="HG丸ｺﾞｼｯｸM-PRO" w:eastAsia="HG丸ｺﾞｼｯｸM-PRO" w:hAnsi="HG丸ｺﾞｼｯｸM-PRO" w:cs="ＭＳ 明朝" w:hint="eastAsia"/>
          <w:color w:val="000000" w:themeColor="text1"/>
          <w:sz w:val="22"/>
        </w:rPr>
        <w:t>。</w:t>
      </w:r>
    </w:p>
    <w:p w:rsidR="00D14A14" w:rsidRPr="00494DAE" w:rsidRDefault="00D14A14" w:rsidP="00D14A14">
      <w:pPr>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14"/>
        <w:gridCol w:w="2015"/>
        <w:gridCol w:w="2076"/>
      </w:tblGrid>
      <w:tr w:rsidR="00D14A14" w:rsidTr="00A12A9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14"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ED0EFE" w:rsidTr="00A12A9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FFFF66"/>
            <w:vAlign w:val="center"/>
            <w:hideMark/>
          </w:tcPr>
          <w:p w:rsidR="00ED0EFE"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4414" w:type="dxa"/>
            <w:tcBorders>
              <w:top w:val="single" w:sz="12" w:space="0" w:color="auto"/>
              <w:left w:val="nil"/>
              <w:bottom w:val="single" w:sz="12" w:space="0" w:color="auto"/>
              <w:right w:val="single" w:sz="4" w:space="0" w:color="auto"/>
            </w:tcBorders>
          </w:tcPr>
          <w:p w:rsidR="00ED0EFE" w:rsidRDefault="00ED0EFE"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睡眠による休養が十分とれている者の割合（☆）</w:t>
            </w:r>
          </w:p>
        </w:tc>
        <w:tc>
          <w:tcPr>
            <w:tcW w:w="2015" w:type="dxa"/>
            <w:tcBorders>
              <w:top w:val="single" w:sz="12" w:space="0" w:color="auto"/>
              <w:left w:val="single" w:sz="4" w:space="0" w:color="auto"/>
              <w:bottom w:val="single" w:sz="12" w:space="0" w:color="auto"/>
              <w:right w:val="single" w:sz="4"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76.9</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H26</w:t>
            </w:r>
            <w:r w:rsidRPr="004629E7">
              <w:rPr>
                <w:rFonts w:asciiTheme="majorEastAsia" w:eastAsiaTheme="majorEastAsia" w:hAnsiTheme="majorEastAsia" w:cs="ＭＳ Ｐゴシック" w:hint="eastAsia"/>
                <w:color w:val="000000"/>
                <w:kern w:val="0"/>
                <w:sz w:val="20"/>
                <w:szCs w:val="20"/>
              </w:rPr>
              <w:t>）</w:t>
            </w:r>
          </w:p>
        </w:tc>
        <w:tc>
          <w:tcPr>
            <w:tcW w:w="2076" w:type="dxa"/>
            <w:tcBorders>
              <w:top w:val="single" w:sz="12" w:space="0" w:color="auto"/>
              <w:left w:val="single" w:sz="4" w:space="0" w:color="auto"/>
              <w:bottom w:val="single" w:sz="12" w:space="0" w:color="auto"/>
              <w:right w:val="single" w:sz="12"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85</w:t>
            </w:r>
            <w:r w:rsidR="00A46129">
              <w:rPr>
                <w:rFonts w:asciiTheme="majorEastAsia" w:eastAsiaTheme="majorEastAsia" w:hAnsiTheme="majorEastAsia" w:cs="ＭＳ Ｐゴシック" w:hint="eastAsia"/>
                <w:color w:val="000000"/>
                <w:kern w:val="0"/>
                <w:sz w:val="20"/>
                <w:szCs w:val="20"/>
              </w:rPr>
              <w:t xml:space="preserve"> </w:t>
            </w:r>
            <w:r>
              <w:rPr>
                <w:rFonts w:asciiTheme="majorEastAsia" w:eastAsiaTheme="majorEastAsia" w:hAnsiTheme="majorEastAsia" w:cs="ＭＳ Ｐゴシック" w:hint="eastAsia"/>
                <w:color w:val="000000"/>
                <w:kern w:val="0"/>
                <w:sz w:val="20"/>
                <w:szCs w:val="20"/>
              </w:rPr>
              <w:t>%</w:t>
            </w:r>
            <w:r w:rsidR="00A46129">
              <w:rPr>
                <w:rFonts w:asciiTheme="majorEastAsia" w:eastAsiaTheme="majorEastAsia" w:hAnsiTheme="majorEastAsia" w:cs="ＭＳ Ｐゴシック" w:hint="eastAsia"/>
                <w:color w:val="000000"/>
                <w:kern w:val="0"/>
                <w:sz w:val="20"/>
                <w:szCs w:val="20"/>
              </w:rPr>
              <w:t>以上</w:t>
            </w:r>
          </w:p>
        </w:tc>
      </w:tr>
    </w:tbl>
    <w:p w:rsidR="00D14A14" w:rsidRPr="00AA600F" w:rsidRDefault="00D14A14" w:rsidP="00D14A14">
      <w:pPr>
        <w:ind w:leftChars="200" w:left="420" w:firstLineChars="2300" w:firstLine="4600"/>
        <w:rPr>
          <w:rFonts w:asciiTheme="majorEastAsia" w:eastAsiaTheme="majorEastAsia" w:hAnsiTheme="majorEastAsia"/>
          <w:sz w:val="20"/>
          <w:szCs w:val="20"/>
        </w:rPr>
      </w:pPr>
      <w:r w:rsidRPr="00D912C2">
        <w:rPr>
          <w:rFonts w:ascii="ＭＳ ゴシック" w:eastAsia="ＭＳ ゴシック" w:hAnsi="ＭＳ ゴシック" w:hint="eastAsia"/>
          <w:sz w:val="20"/>
        </w:rPr>
        <w:t xml:space="preserve">　</w:t>
      </w:r>
      <w:r w:rsidRPr="00AA600F">
        <w:rPr>
          <w:rFonts w:asciiTheme="majorEastAsia" w:eastAsiaTheme="majorEastAsia" w:hAnsiTheme="majorEastAsia" w:hint="eastAsia"/>
          <w:sz w:val="20"/>
          <w:szCs w:val="20"/>
        </w:rPr>
        <w:t>（☆は「府民・行政等みんなでめざす目標」）</w:t>
      </w:r>
    </w:p>
    <w:p w:rsidR="00ED0EFE" w:rsidRDefault="00ED0EFE">
      <w:pPr>
        <w:widowControl/>
        <w:jc w:val="left"/>
        <w:rPr>
          <w:rFonts w:ascii="ＭＳ ゴシック" w:eastAsia="ＭＳ ゴシック" w:hAnsi="ＭＳ ゴシック"/>
          <w:sz w:val="20"/>
        </w:rPr>
      </w:pPr>
    </w:p>
    <w:p w:rsidR="004629E7" w:rsidRDefault="004629E7">
      <w:pPr>
        <w:widowControl/>
        <w:jc w:val="left"/>
        <w:rPr>
          <w:rFonts w:ascii="ＭＳ ゴシック" w:eastAsia="ＭＳ ゴシック" w:hAnsi="ＭＳ ゴシック"/>
          <w:sz w:val="20"/>
        </w:rPr>
      </w:pPr>
    </w:p>
    <w:p w:rsidR="00D14A14" w:rsidRDefault="00D14A14" w:rsidP="00D14A14">
      <w:pPr>
        <w:rPr>
          <w:rFonts w:ascii="HG丸ｺﾞｼｯｸM-PRO" w:eastAsia="HG丸ｺﾞｼｯｸM-PRO" w:hAnsi="HG丸ｺﾞｼｯｸM-PRO"/>
          <w:szCs w:val="21"/>
        </w:rPr>
      </w:pPr>
      <w:bookmarkStart w:id="59" w:name="_Toc509584361"/>
      <w:r w:rsidRPr="00E37894">
        <w:rPr>
          <w:rStyle w:val="30"/>
          <w:rFonts w:hint="eastAsia"/>
        </w:rPr>
        <w:lastRenderedPageBreak/>
        <w:t>（5）飲酒</w:t>
      </w:r>
      <w:bookmarkEnd w:id="59"/>
      <w:r>
        <w:rPr>
          <w:rFonts w:asciiTheme="majorEastAsia" w:eastAsiaTheme="majorEastAsia" w:hAnsiTheme="majorEastAsia" w:hint="eastAsia"/>
          <w:b/>
          <w:sz w:val="28"/>
          <w:szCs w:val="28"/>
        </w:rPr>
        <w:t xml:space="preserve">　</w:t>
      </w:r>
      <w:r w:rsidRPr="00126DE5">
        <w:rPr>
          <w:rFonts w:ascii="HG丸ｺﾞｼｯｸM-PRO" w:eastAsia="HG丸ｺﾞｼｯｸM-PRO" w:hAnsi="HG丸ｺﾞｼｯｸM-PRO" w:hint="eastAsia"/>
          <w:sz w:val="20"/>
          <w:szCs w:val="21"/>
        </w:rPr>
        <w:t xml:space="preserve">　</w:t>
      </w:r>
      <w:r w:rsidRPr="00126DE5">
        <w:rPr>
          <w:rFonts w:ascii="HG丸ｺﾞｼｯｸM-PRO" w:eastAsia="HG丸ｺﾞｼｯｸM-PRO" w:hAnsi="HG丸ｺﾞｼｯｸM-PRO" w:hint="eastAsia"/>
          <w:b/>
          <w:sz w:val="20"/>
          <w:szCs w:val="21"/>
        </w:rPr>
        <w:t>【関連計画：大阪府アルコール健康障がい対策推進計画】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生活習慣病のリスクを高める飲酒を減らします</w:t>
            </w:r>
          </w:p>
          <w:p w:rsidR="00A12A9B" w:rsidRPr="00CF7480" w:rsidRDefault="00EA07D2"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～適量</w:t>
            </w:r>
            <w:r w:rsidR="003E1C79" w:rsidRPr="003E1C79">
              <w:rPr>
                <w:rFonts w:ascii="HG丸ｺﾞｼｯｸM-PRO" w:eastAsia="HG丸ｺﾞｼｯｸM-PRO" w:hAnsi="HG丸ｺﾞｼｯｸM-PRO" w:hint="eastAsia"/>
                <w:b/>
                <w:sz w:val="24"/>
                <w:szCs w:val="24"/>
              </w:rPr>
              <w:t>飲酒を心がけましょう～</w:t>
            </w:r>
          </w:p>
        </w:tc>
      </w:tr>
    </w:tbl>
    <w:p w:rsidR="00D14A14" w:rsidRPr="00EA07D2"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8352" behindDoc="0" locked="0" layoutInCell="1" allowOverlap="1">
                <wp:simplePos x="0" y="0"/>
                <wp:positionH relativeFrom="column">
                  <wp:posOffset>297180</wp:posOffset>
                </wp:positionH>
                <wp:positionV relativeFrom="paragraph">
                  <wp:posOffset>33655</wp:posOffset>
                </wp:positionV>
                <wp:extent cx="5553075" cy="2339340"/>
                <wp:effectExtent l="0" t="0" r="28575" b="22860"/>
                <wp:wrapNone/>
                <wp:docPr id="1025" name="角丸四角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3934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68"/>
                              <w:gridCol w:w="6506"/>
                            </w:tblGrid>
                            <w:tr w:rsidR="001C3D5C">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1C3D5C">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・自分の身体状況等に応じた生活習慣病のリスクの少ない飲酒を実践します。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1C3D5C">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5" o:spid="_x0000_s1278" style="position:absolute;left:0;text-align:left;margin-left:23.4pt;margin-top:2.65pt;width:437.25pt;height:184.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68"/>
                        <w:gridCol w:w="6506"/>
                      </w:tblGrid>
                      <w:tr w:rsidR="001C3D5C">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1C3D5C">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・自分の身体状況等に応じた生活習慣病のリスクの少ない飲酒を実践します。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1C3D5C">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29376"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26" name="テキスト ボックス 1026" descr="年齢、性別、持病等によって、飲酒が及ぼす身体への影響が異なることを理解し、自分の状況に合った適量飲酒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 o:spid="_x0000_s1279" type="#_x0000_t202" alt="タイトル: 府民の行動目標 - 説明: 年齢、性別、持病等によって、飲酒が及ぼす身体への影響が異なることを理解し、自分の状況に合った適量飲酒を実践します。" style="position:absolute;left:0;text-align:left;margin-left:29.7pt;margin-top:7.45pt;width:425.55pt;height:42.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B430C"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｟適量</w:t>
      </w:r>
      <w:r w:rsidR="00D14A14">
        <w:rPr>
          <w:rFonts w:ascii="HG丸ｺﾞｼｯｸM-PRO" w:eastAsia="HG丸ｺﾞｼｯｸM-PRO" w:hAnsi="HG丸ｺﾞｼｯｸM-PRO" w:cs="ＭＳ 明朝" w:hint="eastAsia"/>
          <w:color w:val="000000" w:themeColor="text1"/>
          <w:sz w:val="22"/>
        </w:rPr>
        <w:t>飲酒の指導｠</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医療保険者等との連携により、特定健診時の</w:t>
      </w:r>
      <w:r w:rsidRPr="000D7033">
        <w:rPr>
          <w:rFonts w:ascii="HG丸ｺﾞｼｯｸM-PRO" w:eastAsia="HG丸ｺﾞｼｯｸM-PRO" w:hAnsi="HG丸ｺﾞｼｯｸM-PRO" w:cs="ＭＳ 明朝" w:hint="eastAsia"/>
          <w:color w:val="000000" w:themeColor="text1"/>
          <w:sz w:val="22"/>
        </w:rPr>
        <w:t>問診</w:t>
      </w:r>
      <w:r w:rsidR="00EA07D2">
        <w:rPr>
          <w:rFonts w:ascii="HG丸ｺﾞｼｯｸM-PRO" w:eastAsia="HG丸ｺﾞｼｯｸM-PRO" w:hAnsi="HG丸ｺﾞｼｯｸM-PRO" w:cs="ＭＳ 明朝" w:hint="eastAsia"/>
          <w:color w:val="000000" w:themeColor="text1"/>
          <w:sz w:val="22"/>
        </w:rPr>
        <w:t>等において、適切な量</w:t>
      </w:r>
      <w:r>
        <w:rPr>
          <w:rFonts w:ascii="HG丸ｺﾞｼｯｸM-PRO" w:eastAsia="HG丸ｺﾞｼｯｸM-PRO" w:hAnsi="HG丸ｺﾞｼｯｸM-PRO" w:cs="ＭＳ 明朝" w:hint="eastAsia"/>
          <w:color w:val="000000" w:themeColor="text1"/>
          <w:sz w:val="22"/>
        </w:rPr>
        <w:t>を大幅に超えている多量飲酒者に対して、生活習慣病のリスクや正しい飲酒方法など、減酒指導</w:t>
      </w:r>
      <w:r w:rsidR="00EA07D2">
        <w:rPr>
          <w:rFonts w:ascii="HG丸ｺﾞｼｯｸM-PRO" w:eastAsia="HG丸ｺﾞｼｯｸM-PRO" w:hAnsi="HG丸ｺﾞｼｯｸM-PRO" w:cs="ＭＳ 明朝" w:hint="eastAsia"/>
          <w:color w:val="000000" w:themeColor="text1"/>
          <w:sz w:val="22"/>
        </w:rPr>
        <w:t>の</w:t>
      </w:r>
      <w:r w:rsidR="00B411E8">
        <w:rPr>
          <w:rFonts w:ascii="HG丸ｺﾞｼｯｸM-PRO" w:eastAsia="HG丸ｺﾞｼｯｸM-PRO" w:hAnsi="HG丸ｺﾞｼｯｸM-PRO" w:cs="ＭＳ 明朝" w:hint="eastAsia"/>
          <w:color w:val="000000" w:themeColor="text1"/>
          <w:sz w:val="22"/>
        </w:rPr>
        <w:t>取</w:t>
      </w:r>
      <w:r>
        <w:rPr>
          <w:rFonts w:ascii="HG丸ｺﾞｼｯｸM-PRO" w:eastAsia="HG丸ｺﾞｼｯｸM-PRO" w:hAnsi="HG丸ｺﾞｼｯｸM-PRO" w:cs="ＭＳ 明朝" w:hint="eastAsia"/>
          <w:color w:val="000000" w:themeColor="text1"/>
          <w:sz w:val="22"/>
        </w:rPr>
        <w:t>組み</w:t>
      </w:r>
      <w:r w:rsidR="004F0C3F">
        <w:rPr>
          <w:rFonts w:ascii="HG丸ｺﾞｼｯｸM-PRO" w:eastAsia="HG丸ｺﾞｼｯｸM-PRO" w:hAnsi="HG丸ｺﾞｼｯｸM-PRO" w:cs="ＭＳ 明朝" w:hint="eastAsia"/>
          <w:color w:val="000000" w:themeColor="text1"/>
          <w:sz w:val="22"/>
        </w:rPr>
        <w:t>を促進し</w:t>
      </w:r>
      <w:r>
        <w:rPr>
          <w:rFonts w:ascii="HG丸ｺﾞｼｯｸM-PRO" w:eastAsia="HG丸ｺﾞｼｯｸM-PRO" w:hAnsi="HG丸ｺﾞｼｯｸM-PRO" w:cs="ＭＳ 明朝" w:hint="eastAsia"/>
          <w:color w:val="000000" w:themeColor="text1"/>
          <w:sz w:val="22"/>
        </w:rPr>
        <w:t>ます。</w:t>
      </w:r>
    </w:p>
    <w:p w:rsidR="004F0C3F" w:rsidRPr="00F17223" w:rsidRDefault="004F0C3F" w:rsidP="00D14A14">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color w:val="000000" w:themeColor="text1"/>
          <w:sz w:val="22"/>
        </w:rPr>
        <w:t xml:space="preserve">▼　</w:t>
      </w:r>
      <w:r w:rsidRPr="004F0C3F">
        <w:rPr>
          <w:rFonts w:ascii="HG丸ｺﾞｼｯｸM-PRO" w:eastAsia="HG丸ｺﾞｼｯｸM-PRO" w:hAnsi="HG丸ｺﾞｼｯｸM-PRO" w:cs="ＭＳ 明朝" w:hint="eastAsia"/>
          <w:color w:val="000000" w:themeColor="text1"/>
          <w:sz w:val="22"/>
        </w:rPr>
        <w:t>保健指導に関わる市町</w:t>
      </w:r>
      <w:r w:rsidRPr="00F17223">
        <w:rPr>
          <w:rFonts w:ascii="HG丸ｺﾞｼｯｸM-PRO" w:eastAsia="HG丸ｺﾞｼｯｸM-PRO" w:hAnsi="HG丸ｺﾞｼｯｸM-PRO" w:cs="ＭＳ 明朝" w:hint="eastAsia"/>
          <w:sz w:val="22"/>
        </w:rPr>
        <w:t>村の保健師等に対して、アルコール健康障がいについての研修会やアルコール専門医療機関や相談機関、自助グループ等についての情報提供を行います。</w:t>
      </w:r>
    </w:p>
    <w:p w:rsidR="00D362EF" w:rsidRPr="00F17223" w:rsidRDefault="00C148A2" w:rsidP="00C148A2">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妊婦の飲酒を防止するため、市町村と連携し、母子手帳交付時に飲酒などの状況把握を行い、保健指導等を促進します。</w:t>
      </w:r>
    </w:p>
    <w:p w:rsidR="00C148A2" w:rsidRPr="00F17223" w:rsidRDefault="00C148A2" w:rsidP="00C148A2">
      <w:pPr>
        <w:ind w:leftChars="200" w:left="640" w:hangingChars="100" w:hanging="220"/>
        <w:rPr>
          <w:rFonts w:ascii="HG丸ｺﾞｼｯｸM-PRO" w:eastAsia="HG丸ｺﾞｼｯｸM-PRO" w:hAnsi="HG丸ｺﾞｼｯｸM-PRO" w:cs="ＭＳ 明朝"/>
          <w:sz w:val="22"/>
        </w:rPr>
      </w:pPr>
    </w:p>
    <w:p w:rsidR="00D14A14" w:rsidRPr="00F17223" w:rsidRDefault="00D14A14" w:rsidP="00D14A14">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｟飲酒と健康に関する啓発・相談｠</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未成年者の飲酒をなくすため、小・中学校</w:t>
      </w:r>
      <w:r w:rsidR="00B411E8">
        <w:rPr>
          <w:rFonts w:ascii="HG丸ｺﾞｼｯｸM-PRO" w:eastAsia="HG丸ｺﾞｼｯｸM-PRO" w:hAnsi="HG丸ｺﾞｼｯｸM-PRO" w:hint="eastAsia"/>
          <w:color w:val="000000" w:themeColor="text1"/>
          <w:sz w:val="22"/>
        </w:rPr>
        <w:t>、</w:t>
      </w:r>
      <w:r w:rsidR="004F0C3F" w:rsidRPr="004F0C3F">
        <w:rPr>
          <w:rFonts w:ascii="HG丸ｺﾞｼｯｸM-PRO" w:eastAsia="HG丸ｺﾞｼｯｸM-PRO" w:hAnsi="HG丸ｺﾞｼｯｸM-PRO" w:hint="eastAsia"/>
          <w:color w:val="000000" w:themeColor="text1"/>
          <w:sz w:val="22"/>
        </w:rPr>
        <w:t>高等学校等において、飲酒が及ぼす健康への影響</w:t>
      </w:r>
      <w:r w:rsidR="004F0C3F">
        <w:rPr>
          <w:rFonts w:ascii="HG丸ｺﾞｼｯｸM-PRO" w:eastAsia="HG丸ｺﾞｼｯｸM-PRO" w:hAnsi="HG丸ｺﾞｼｯｸM-PRO" w:hint="eastAsia"/>
          <w:color w:val="000000" w:themeColor="text1"/>
          <w:sz w:val="22"/>
        </w:rPr>
        <w:t>等の正しい知識を学ぶ、飲酒防止教育等の健康教育の充実を図ります</w:t>
      </w:r>
      <w:r w:rsidRPr="00686450">
        <w:rPr>
          <w:rFonts w:ascii="HG丸ｺﾞｼｯｸM-PRO" w:eastAsia="HG丸ｺﾞｼｯｸM-PRO" w:hAnsi="HG丸ｺﾞｼｯｸM-PRO" w:hint="eastAsia"/>
          <w:color w:val="000000" w:themeColor="text1"/>
          <w:sz w:val="22"/>
        </w:rPr>
        <w:t>。</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職域等において、</w:t>
      </w:r>
      <w:r w:rsidR="00235BE4">
        <w:rPr>
          <w:rFonts w:ascii="HG丸ｺﾞｼｯｸM-PRO" w:eastAsia="HG丸ｺﾞｼｯｸM-PRO" w:hAnsi="HG丸ｺﾞｼｯｸM-PRO" w:cs="ＭＳ 明朝" w:hint="eastAsia"/>
          <w:color w:val="000000" w:themeColor="text1"/>
          <w:sz w:val="22"/>
        </w:rPr>
        <w:t>事業者</w:t>
      </w:r>
      <w:r w:rsidRPr="00686450">
        <w:rPr>
          <w:rFonts w:ascii="HG丸ｺﾞｼｯｸM-PRO" w:eastAsia="HG丸ｺﾞｼｯｸM-PRO" w:hAnsi="HG丸ｺﾞｼｯｸM-PRO" w:cs="ＭＳ 明朝" w:hint="eastAsia"/>
          <w:color w:val="000000" w:themeColor="text1"/>
          <w:sz w:val="22"/>
        </w:rPr>
        <w:t>、医療保険者、保健医療関係団体等と連携し、</w:t>
      </w:r>
      <w:r w:rsidR="00494DAE">
        <w:rPr>
          <w:rFonts w:ascii="HG丸ｺﾞｼｯｸM-PRO" w:eastAsia="HG丸ｺﾞｼｯｸM-PRO" w:hAnsi="HG丸ｺﾞｼｯｸM-PRO" w:cs="ＭＳ 明朝" w:hint="eastAsia"/>
          <w:color w:val="000000" w:themeColor="text1"/>
          <w:sz w:val="22"/>
        </w:rPr>
        <w:t>生活習慣病の</w:t>
      </w:r>
      <w:r w:rsidR="00DB430C">
        <w:rPr>
          <w:rFonts w:ascii="HG丸ｺﾞｼｯｸM-PRO" w:eastAsia="HG丸ｺﾞｼｯｸM-PRO" w:hAnsi="HG丸ｺﾞｼｯｸM-PRO" w:cs="ＭＳ 明朝" w:hint="eastAsia"/>
          <w:color w:val="000000" w:themeColor="text1"/>
          <w:sz w:val="22"/>
        </w:rPr>
        <w:t>リスクの少ない飲酒の</w:t>
      </w:r>
      <w:r w:rsidRPr="00686450">
        <w:rPr>
          <w:rFonts w:ascii="HG丸ｺﾞｼｯｸM-PRO" w:eastAsia="HG丸ｺﾞｼｯｸM-PRO" w:hAnsi="HG丸ｺﾞｼｯｸM-PRO" w:cs="ＭＳ 明朝" w:hint="eastAsia"/>
          <w:color w:val="000000" w:themeColor="text1"/>
          <w:sz w:val="22"/>
        </w:rPr>
        <w:t>実践について</w:t>
      </w:r>
      <w:r>
        <w:rPr>
          <w:rFonts w:ascii="HG丸ｺﾞｼｯｸM-PRO" w:eastAsia="HG丸ｺﾞｼｯｸM-PRO" w:hAnsi="HG丸ｺﾞｼｯｸM-PRO" w:cs="ＭＳ 明朝" w:hint="eastAsia"/>
          <w:color w:val="000000" w:themeColor="text1"/>
          <w:sz w:val="22"/>
        </w:rPr>
        <w:t>の啓発や相談への支援を行います。</w:t>
      </w:r>
    </w:p>
    <w:p w:rsidR="009F55DC" w:rsidRDefault="009F55DC">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ED0EFE" w:rsidTr="00F11560">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ED0EFE"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4438" w:type="dxa"/>
            <w:tcBorders>
              <w:top w:val="dotted" w:sz="4" w:space="0" w:color="auto"/>
              <w:left w:val="nil"/>
              <w:bottom w:val="dotted" w:sz="4" w:space="0" w:color="auto"/>
              <w:right w:val="single" w:sz="4" w:space="0" w:color="auto"/>
            </w:tcBorders>
            <w:vAlign w:val="center"/>
          </w:tcPr>
          <w:p w:rsidR="00ED0EFE" w:rsidRDefault="00ED0EFE"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生活習慣病のリスクを高める量を飲酒している者の割合（男性/女性）（☆）</w:t>
            </w:r>
          </w:p>
        </w:tc>
        <w:tc>
          <w:tcPr>
            <w:tcW w:w="2003" w:type="dxa"/>
            <w:tcBorders>
              <w:top w:val="dotted" w:sz="4" w:space="0" w:color="auto"/>
              <w:left w:val="single" w:sz="4" w:space="0" w:color="auto"/>
              <w:bottom w:val="dotted" w:sz="4" w:space="0" w:color="auto"/>
              <w:right w:val="single" w:sz="4"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17.7%/11.0%（H26）</w:t>
            </w:r>
          </w:p>
        </w:tc>
        <w:tc>
          <w:tcPr>
            <w:tcW w:w="2064" w:type="dxa"/>
            <w:tcBorders>
              <w:top w:val="dotted" w:sz="4" w:space="0" w:color="auto"/>
              <w:left w:val="single" w:sz="4" w:space="0" w:color="auto"/>
              <w:bottom w:val="dotted" w:sz="4" w:space="0" w:color="auto"/>
              <w:right w:val="single" w:sz="12" w:space="0" w:color="auto"/>
            </w:tcBorders>
            <w:vAlign w:val="center"/>
          </w:tcPr>
          <w:p w:rsidR="00ED0EFE" w:rsidRDefault="00ED0EFE"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13.0%/6.4%</w:t>
            </w:r>
            <w:r w:rsidR="00057207">
              <w:rPr>
                <w:rFonts w:asciiTheme="majorEastAsia" w:eastAsiaTheme="majorEastAsia" w:hAnsiTheme="majorEastAsia" w:cs="ＭＳ Ｐゴシック" w:hint="eastAsia"/>
                <w:color w:val="000000"/>
                <w:kern w:val="0"/>
                <w:sz w:val="20"/>
                <w:szCs w:val="20"/>
              </w:rPr>
              <w:t>（H33）</w:t>
            </w:r>
          </w:p>
        </w:tc>
      </w:tr>
      <w:tr w:rsidR="00F11560" w:rsidTr="00483707">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rsidR="00F11560"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9</w:t>
            </w:r>
          </w:p>
        </w:tc>
        <w:tc>
          <w:tcPr>
            <w:tcW w:w="4438" w:type="dxa"/>
            <w:tcBorders>
              <w:top w:val="dotted" w:sz="4" w:space="0" w:color="auto"/>
              <w:left w:val="nil"/>
              <w:bottom w:val="single" w:sz="12" w:space="0" w:color="auto"/>
              <w:right w:val="single" w:sz="4" w:space="0" w:color="auto"/>
            </w:tcBorders>
            <w:vAlign w:val="center"/>
          </w:tcPr>
          <w:p w:rsidR="00F11560" w:rsidRDefault="00F11560" w:rsidP="00703B03">
            <w:pPr>
              <w:widowControl/>
              <w:jc w:val="left"/>
              <w:rPr>
                <w:rFonts w:asciiTheme="majorEastAsia" w:eastAsiaTheme="majorEastAsia" w:hAnsiTheme="majorEastAsia"/>
                <w:sz w:val="20"/>
                <w:szCs w:val="20"/>
              </w:rPr>
            </w:pPr>
            <w:r w:rsidRPr="00F11560">
              <w:rPr>
                <w:rFonts w:asciiTheme="majorEastAsia" w:eastAsiaTheme="majorEastAsia" w:hAnsiTheme="majorEastAsia" w:hint="eastAsia"/>
                <w:sz w:val="20"/>
                <w:szCs w:val="20"/>
              </w:rPr>
              <w:t>妊婦の飲酒割合</w:t>
            </w:r>
          </w:p>
        </w:tc>
        <w:tc>
          <w:tcPr>
            <w:tcW w:w="2003" w:type="dxa"/>
            <w:tcBorders>
              <w:top w:val="dotted" w:sz="4" w:space="0" w:color="auto"/>
              <w:left w:val="single" w:sz="4" w:space="0" w:color="auto"/>
              <w:bottom w:val="single" w:sz="12" w:space="0" w:color="auto"/>
              <w:right w:val="single" w:sz="4" w:space="0" w:color="auto"/>
            </w:tcBorders>
            <w:vAlign w:val="center"/>
          </w:tcPr>
          <w:p w:rsidR="00057207" w:rsidRPr="004A0CCD" w:rsidRDefault="00F11560" w:rsidP="004A0CCD">
            <w:pPr>
              <w:widowControl/>
              <w:jc w:val="center"/>
              <w:rPr>
                <w:rFonts w:asciiTheme="majorEastAsia" w:eastAsiaTheme="majorEastAsia" w:hAnsiTheme="majorEastAsia" w:cs="ＭＳ Ｐゴシック"/>
                <w:color w:val="000000"/>
                <w:kern w:val="0"/>
                <w:sz w:val="20"/>
                <w:szCs w:val="20"/>
              </w:rPr>
            </w:pPr>
            <w:r w:rsidRPr="00F11560">
              <w:rPr>
                <w:rFonts w:asciiTheme="majorEastAsia" w:eastAsiaTheme="majorEastAsia" w:hAnsiTheme="majorEastAsia" w:cs="ＭＳ Ｐゴシック" w:hint="eastAsia"/>
                <w:color w:val="000000"/>
                <w:kern w:val="0"/>
                <w:sz w:val="20"/>
                <w:szCs w:val="20"/>
              </w:rPr>
              <w:t>1.</w:t>
            </w:r>
            <w:r w:rsidR="00057207">
              <w:rPr>
                <w:rFonts w:asciiTheme="majorEastAsia" w:eastAsiaTheme="majorEastAsia" w:hAnsiTheme="majorEastAsia" w:cs="ＭＳ Ｐゴシック" w:hint="eastAsia"/>
                <w:color w:val="000000"/>
                <w:kern w:val="0"/>
                <w:sz w:val="20"/>
                <w:szCs w:val="20"/>
              </w:rPr>
              <w:t>4</w:t>
            </w:r>
            <w:r w:rsidRPr="00F11560">
              <w:rPr>
                <w:rFonts w:asciiTheme="majorEastAsia" w:eastAsiaTheme="majorEastAsia" w:hAnsiTheme="majorEastAsia" w:cs="ＭＳ Ｐゴシック" w:hint="eastAsia"/>
                <w:color w:val="000000"/>
                <w:kern w:val="0"/>
                <w:sz w:val="20"/>
                <w:szCs w:val="20"/>
              </w:rPr>
              <w:t>%（H2</w:t>
            </w:r>
            <w:r w:rsidR="00057207">
              <w:rPr>
                <w:rFonts w:asciiTheme="majorEastAsia" w:eastAsiaTheme="majorEastAsia" w:hAnsiTheme="majorEastAsia" w:cs="ＭＳ Ｐゴシック" w:hint="eastAsia"/>
                <w:color w:val="000000"/>
                <w:kern w:val="0"/>
                <w:sz w:val="20"/>
                <w:szCs w:val="20"/>
              </w:rPr>
              <w:t>8</w:t>
            </w:r>
            <w:r w:rsidRPr="00F11560">
              <w:rPr>
                <w:rFonts w:asciiTheme="majorEastAsia" w:eastAsiaTheme="majorEastAsia" w:hAnsiTheme="majorEastAsia" w:cs="ＭＳ Ｐゴシック" w:hint="eastAsia"/>
                <w:color w:val="000000"/>
                <w:kern w:val="0"/>
                <w:sz w:val="20"/>
                <w:szCs w:val="20"/>
              </w:rPr>
              <w:t>）</w:t>
            </w:r>
          </w:p>
        </w:tc>
        <w:tc>
          <w:tcPr>
            <w:tcW w:w="2064" w:type="dxa"/>
            <w:tcBorders>
              <w:top w:val="dotted" w:sz="4" w:space="0" w:color="auto"/>
              <w:left w:val="single" w:sz="4" w:space="0" w:color="auto"/>
              <w:bottom w:val="single" w:sz="12" w:space="0" w:color="auto"/>
              <w:right w:val="single" w:sz="12" w:space="0" w:color="auto"/>
            </w:tcBorders>
            <w:vAlign w:val="center"/>
          </w:tcPr>
          <w:p w:rsidR="00F11560" w:rsidRDefault="00F11560"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0%</w:t>
            </w:r>
            <w:r w:rsidR="00057207">
              <w:rPr>
                <w:rFonts w:asciiTheme="majorEastAsia" w:eastAsiaTheme="majorEastAsia" w:hAnsiTheme="majorEastAsia" w:cs="ＭＳ Ｐゴシック" w:hint="eastAsia"/>
                <w:color w:val="000000"/>
                <w:kern w:val="0"/>
                <w:sz w:val="20"/>
                <w:szCs w:val="20"/>
              </w:rPr>
              <w:t>（H33）</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ED0EFE" w:rsidRPr="00AA600F" w:rsidRDefault="00ED0EFE" w:rsidP="00D14A14">
      <w:pPr>
        <w:ind w:left="800" w:hangingChars="400" w:hanging="800"/>
        <w:rPr>
          <w:rFonts w:ascii="ＭＳ ゴシック" w:eastAsia="ＭＳ ゴシック" w:hAnsi="ＭＳ ゴシック"/>
          <w:sz w:val="20"/>
        </w:rPr>
      </w:pPr>
    </w:p>
    <w:p w:rsidR="00D14A14" w:rsidRDefault="00D14A14" w:rsidP="00D14A14">
      <w:pPr>
        <w:rPr>
          <w:rFonts w:asciiTheme="majorEastAsia" w:eastAsiaTheme="majorEastAsia" w:hAnsiTheme="majorEastAsia"/>
          <w:color w:val="0070C0"/>
          <w:sz w:val="32"/>
          <w:szCs w:val="32"/>
        </w:rPr>
      </w:pPr>
      <w:bookmarkStart w:id="60" w:name="_Toc509584362"/>
      <w:r w:rsidRPr="00CF7027">
        <w:rPr>
          <w:rStyle w:val="30"/>
          <w:rFonts w:hint="eastAsia"/>
        </w:rPr>
        <w:t>（6）喫煙</w:t>
      </w:r>
      <w:bookmarkEnd w:id="60"/>
      <w:r>
        <w:rPr>
          <w:rFonts w:asciiTheme="majorEastAsia" w:eastAsiaTheme="majorEastAsia" w:hAnsiTheme="majorEastAsia" w:hint="eastAsia"/>
          <w:b/>
          <w:color w:val="0070C0"/>
          <w:sz w:val="32"/>
          <w:szCs w:val="32"/>
        </w:rPr>
        <w:t xml:space="preserve">　</w:t>
      </w:r>
      <w:r w:rsidR="00426BCB">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0F55EF"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喫煙率を下げ、受動喫煙を減らします</w:t>
            </w:r>
          </w:p>
          <w:p w:rsidR="00A12A9B" w:rsidRPr="00CF7480" w:rsidRDefault="003E1C79" w:rsidP="003D5F7D">
            <w:pPr>
              <w:jc w:val="center"/>
              <w:rPr>
                <w:rFonts w:ascii="HG丸ｺﾞｼｯｸM-PRO" w:eastAsia="HG丸ｺﾞｼｯｸM-PRO" w:hAnsi="HG丸ｺﾞｼｯｸM-PRO"/>
                <w:b/>
                <w:sz w:val="24"/>
                <w:szCs w:val="24"/>
              </w:rPr>
            </w:pPr>
            <w:r w:rsidRPr="003D5F7D">
              <w:rPr>
                <w:rFonts w:ascii="HG丸ｺﾞｼｯｸM-PRO" w:eastAsia="HG丸ｺﾞｼｯｸM-PRO" w:hAnsi="HG丸ｺﾞｼｯｸM-PRO" w:hint="eastAsia"/>
                <w:b/>
                <w:color w:val="000000" w:themeColor="text1"/>
                <w:sz w:val="24"/>
                <w:szCs w:val="24"/>
              </w:rPr>
              <w:t>～</w:t>
            </w:r>
            <w:r w:rsidR="003D5F7D" w:rsidRPr="003D5F7D">
              <w:rPr>
                <w:rFonts w:ascii="HG丸ｺﾞｼｯｸM-PRO" w:eastAsia="HG丸ｺﾞｼｯｸM-PRO" w:hAnsi="HG丸ｺﾞｼｯｸM-PRO" w:hint="eastAsia"/>
                <w:b/>
                <w:color w:val="000000" w:themeColor="text1"/>
                <w:sz w:val="24"/>
                <w:szCs w:val="24"/>
              </w:rPr>
              <w:t>たばこ</w:t>
            </w:r>
            <w:r w:rsidR="00760E76" w:rsidRPr="001C6FA0">
              <w:rPr>
                <w:rFonts w:ascii="HG丸ｺﾞｼｯｸM-PRO" w:eastAsia="HG丸ｺﾞｼｯｸM-PRO" w:hAnsi="HG丸ｺﾞｼｯｸM-PRO" w:cs="ＭＳ 明朝" w:hint="eastAsia"/>
                <w:spacing w:val="-4"/>
                <w:sz w:val="16"/>
                <w:szCs w:val="16"/>
              </w:rPr>
              <w:t>（注3</w:t>
            </w:r>
            <w:r w:rsidR="00760E76">
              <w:rPr>
                <w:rFonts w:ascii="HG丸ｺﾞｼｯｸM-PRO" w:eastAsia="HG丸ｺﾞｼｯｸM-PRO" w:hAnsi="HG丸ｺﾞｼｯｸM-PRO" w:cs="ＭＳ 明朝" w:hint="eastAsia"/>
                <w:spacing w:val="-4"/>
                <w:sz w:val="16"/>
                <w:szCs w:val="16"/>
              </w:rPr>
              <w:t>3</w:t>
            </w:r>
            <w:r w:rsidR="00760E76" w:rsidRPr="001C6FA0">
              <w:rPr>
                <w:rFonts w:ascii="HG丸ｺﾞｼｯｸM-PRO" w:eastAsia="HG丸ｺﾞｼｯｸM-PRO" w:hAnsi="HG丸ｺﾞｼｯｸM-PRO" w:cs="ＭＳ 明朝" w:hint="eastAsia"/>
                <w:spacing w:val="-4"/>
                <w:sz w:val="16"/>
                <w:szCs w:val="16"/>
              </w:rPr>
              <w:t>）</w:t>
            </w:r>
            <w:r w:rsidR="003D5F7D" w:rsidRPr="003D5F7D">
              <w:rPr>
                <w:rFonts w:ascii="HG丸ｺﾞｼｯｸM-PRO" w:eastAsia="HG丸ｺﾞｼｯｸM-PRO" w:hAnsi="HG丸ｺﾞｼｯｸM-PRO" w:hint="eastAsia"/>
                <w:b/>
                <w:color w:val="000000" w:themeColor="text1"/>
                <w:sz w:val="24"/>
                <w:szCs w:val="24"/>
              </w:rPr>
              <w:t>から自分と周囲の人を守りましょう～</w:t>
            </w:r>
          </w:p>
        </w:tc>
      </w:tr>
    </w:tbl>
    <w:p w:rsidR="00D14A14" w:rsidRPr="0021049F"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0400" behindDoc="0" locked="0" layoutInCell="1" allowOverlap="1">
                <wp:simplePos x="0" y="0"/>
                <wp:positionH relativeFrom="column">
                  <wp:posOffset>295275</wp:posOffset>
                </wp:positionH>
                <wp:positionV relativeFrom="paragraph">
                  <wp:posOffset>33655</wp:posOffset>
                </wp:positionV>
                <wp:extent cx="5553075" cy="2267585"/>
                <wp:effectExtent l="0" t="0" r="28575" b="18415"/>
                <wp:wrapNone/>
                <wp:docPr id="1030" name="角丸四角形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6758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4"/>
                              <w:gridCol w:w="6450"/>
                            </w:tblGrid>
                            <w:tr w:rsidR="001C3D5C">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2F1F4D" w:rsidRDefault="001C3D5C">
                                  <w:pPr>
                                    <w:spacing w:line="340" w:lineRule="exact"/>
                                    <w:rPr>
                                      <w:rFonts w:ascii="HG丸ｺﾞｼｯｸM-PRO" w:eastAsia="HG丸ｺﾞｼｯｸM-PRO" w:hAnsi="HG丸ｺﾞｼｯｸM-PRO"/>
                                      <w:color w:val="000000" w:themeColor="text1"/>
                                      <w:spacing w:val="-4"/>
                                      <w:szCs w:val="21"/>
                                    </w:rPr>
                                  </w:pPr>
                                  <w:r w:rsidRPr="002F1F4D">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1C3D5C" w:rsidRPr="002F1F4D" w:rsidRDefault="001C3D5C">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・未成年者は喫煙をしません。</w:t>
                                  </w:r>
                                </w:p>
                              </w:tc>
                            </w:tr>
                            <w:tr w:rsidR="001C3D5C"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2F1F4D" w:rsidRDefault="001C3D5C">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1C3D5C" w:rsidRPr="002F1F4D" w:rsidRDefault="001C3D5C">
                                  <w:pPr>
                                    <w:spacing w:line="340" w:lineRule="exact"/>
                                    <w:ind w:firstLineChars="50" w:firstLine="105"/>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る影響（</w:t>
                                  </w:r>
                                  <w:r w:rsidRPr="002F1F4D">
                                    <w:rPr>
                                      <w:rFonts w:ascii="HG丸ｺﾞｼｯｸM-PRO" w:eastAsia="HG丸ｺﾞｼｯｸM-PRO" w:hAnsi="HG丸ｺﾞｼｯｸM-PRO"/>
                                      <w:color w:val="000000" w:themeColor="text1"/>
                                      <w:szCs w:val="21"/>
                                    </w:rPr>
                                    <w:t>COPD等を含む）について正しい知識を習得します。</w:t>
                                  </w:r>
                                </w:p>
                                <w:p w:rsidR="001C3D5C" w:rsidRPr="002F1F4D" w:rsidRDefault="001C3D5C">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・喫煙者は、禁煙にチャレンジします。</w:t>
                                  </w:r>
                                </w:p>
                                <w:p w:rsidR="001C3D5C" w:rsidRPr="002F1F4D" w:rsidRDefault="001C3D5C">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・受動喫煙に十分配慮し子どもや妊婦等を受動喫煙から守ります。</w:t>
                                  </w:r>
                                </w:p>
                              </w:tc>
                            </w:tr>
                            <w:tr w:rsidR="001C3D5C">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 o:spid="_x0000_s1280" style="position:absolute;left:0;text-align:left;margin-left:23.25pt;margin-top:2.65pt;width:437.25pt;height:178.5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4"/>
                        <w:gridCol w:w="6450"/>
                      </w:tblGrid>
                      <w:tr w:rsidR="001C3D5C">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2F1F4D" w:rsidRDefault="001C3D5C">
                            <w:pPr>
                              <w:spacing w:line="340" w:lineRule="exact"/>
                              <w:rPr>
                                <w:rFonts w:ascii="HG丸ｺﾞｼｯｸM-PRO" w:eastAsia="HG丸ｺﾞｼｯｸM-PRO" w:hAnsi="HG丸ｺﾞｼｯｸM-PRO"/>
                                <w:color w:val="000000" w:themeColor="text1"/>
                                <w:spacing w:val="-4"/>
                                <w:szCs w:val="21"/>
                              </w:rPr>
                            </w:pPr>
                            <w:r w:rsidRPr="002F1F4D">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1C3D5C" w:rsidRPr="002F1F4D" w:rsidRDefault="001C3D5C">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・未成年者は喫煙をしません。</w:t>
                            </w:r>
                          </w:p>
                        </w:tc>
                      </w:tr>
                      <w:tr w:rsidR="001C3D5C"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2F1F4D" w:rsidRDefault="001C3D5C">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1C3D5C" w:rsidRPr="002F1F4D" w:rsidRDefault="001C3D5C">
                            <w:pPr>
                              <w:spacing w:line="340" w:lineRule="exact"/>
                              <w:ind w:firstLineChars="50" w:firstLine="105"/>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る影響（</w:t>
                            </w:r>
                            <w:r w:rsidRPr="002F1F4D">
                              <w:rPr>
                                <w:rFonts w:ascii="HG丸ｺﾞｼｯｸM-PRO" w:eastAsia="HG丸ｺﾞｼｯｸM-PRO" w:hAnsi="HG丸ｺﾞｼｯｸM-PRO"/>
                                <w:color w:val="000000" w:themeColor="text1"/>
                                <w:szCs w:val="21"/>
                              </w:rPr>
                              <w:t>COPD等を含む）について正しい知識を習得します。</w:t>
                            </w:r>
                          </w:p>
                          <w:p w:rsidR="001C3D5C" w:rsidRPr="002F1F4D" w:rsidRDefault="001C3D5C">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・喫煙者は、禁煙にチャレンジします。</w:t>
                            </w:r>
                          </w:p>
                          <w:p w:rsidR="001C3D5C" w:rsidRPr="002F1F4D" w:rsidRDefault="001C3D5C">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・受動喫煙に十分配慮し子どもや妊婦等を受動喫煙から守ります。</w:t>
                            </w:r>
                          </w:p>
                        </w:tc>
                      </w:tr>
                      <w:tr w:rsidR="001C3D5C">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31424"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1" name="テキスト ボックス 1031" descr="喫煙行動・受動喫煙が及ぼす健康への影響を正しく理解し、適切な行動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2F1F4D" w:rsidRDefault="001C3D5C"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▽喫煙行動・受動喫煙が及ぼす健康への影響を正し</w:t>
                            </w:r>
                            <w:r w:rsidRPr="002F1F4D">
                              <w:rPr>
                                <w:rFonts w:ascii="HG丸ｺﾞｼｯｸM-PRO" w:eastAsia="HG丸ｺﾞｼｯｸM-PRO" w:hAnsi="HG丸ｺﾞｼｯｸM-PRO" w:hint="eastAsia"/>
                                <w:color w:val="000000" w:themeColor="text1"/>
                                <w:sz w:val="22"/>
                              </w:rPr>
                              <w:t>く理解し、適切な行動に取り組みます。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1" o:spid="_x0000_s1281" type="#_x0000_t202" alt="タイトル: 府民の行動目標 - 説明: 喫煙行動・受動喫煙が及ぼす健康への影響を正しく理解し、適切な行動に取り組みます。" style="position:absolute;left:0;text-align:left;margin-left:29.7pt;margin-top:7.45pt;width:425.55pt;height:42.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" stroked="f">
                <v:textbox inset="5.85pt,.7pt,5.85pt,.7pt">
                  <w:txbxContent>
                    <w:p w:rsidR="001C3D5C" w:rsidRPr="002F1F4D" w:rsidRDefault="001C3D5C"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▽喫煙行動・受動喫煙が及ぼす健康への影響を正し</w:t>
                      </w:r>
                      <w:r w:rsidRPr="002F1F4D">
                        <w:rPr>
                          <w:rFonts w:ascii="HG丸ｺﾞｼｯｸM-PRO" w:eastAsia="HG丸ｺﾞｼｯｸM-PRO" w:hAnsi="HG丸ｺﾞｼｯｸM-PRO" w:hint="eastAsia"/>
                          <w:color w:val="000000" w:themeColor="text1"/>
                          <w:sz w:val="22"/>
                        </w:rPr>
                        <w:t>く理解し、適切な行動に取り組みます。</w:t>
                      </w:r>
                    </w:p>
                  </w:txbxContent>
                </v:textbox>
              </v:shape>
            </w:pict>
          </mc:Fallback>
        </mc:AlternateContent>
      </w:r>
      <w:r w:rsidR="00D14A14">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 xml:space="preserve">　</w:t>
      </w:r>
    </w:p>
    <w:p w:rsidR="00D14A14" w:rsidRDefault="00D14A14" w:rsidP="00D14A14">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6B15AF">
        <w:rPr>
          <w:rFonts w:ascii="HG丸ｺﾞｼｯｸM-PRO" w:eastAsia="HG丸ｺﾞｼｯｸM-PRO" w:hAnsi="HG丸ｺﾞｼｯｸM-PRO" w:cs="ＭＳ 明朝" w:hint="eastAsia"/>
          <w:color w:val="000000" w:themeColor="text1"/>
          <w:sz w:val="22"/>
        </w:rPr>
        <w:t>喫煙率の減少</w:t>
      </w:r>
      <w:r>
        <w:rPr>
          <w:rFonts w:ascii="HG丸ｺﾞｼｯｸM-PRO" w:eastAsia="HG丸ｺﾞｼｯｸM-PRO" w:hAnsi="HG丸ｺﾞｼｯｸM-PRO" w:cs="ＭＳ 明朝" w:hint="eastAsia"/>
          <w:color w:val="000000" w:themeColor="text1"/>
          <w:sz w:val="22"/>
        </w:rPr>
        <w:t>｠</w:t>
      </w:r>
    </w:p>
    <w:p w:rsidR="00D14A14" w:rsidRPr="00D362EF" w:rsidRDefault="00D14A14" w:rsidP="00D14A1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570899" w:rsidRPr="00570899">
        <w:rPr>
          <w:rFonts w:ascii="HG丸ｺﾞｼｯｸM-PRO" w:eastAsia="HG丸ｺﾞｼｯｸM-PRO" w:hAnsi="HG丸ｺﾞｼｯｸM-PRO" w:hint="eastAsia"/>
          <w:color w:val="000000" w:themeColor="text1"/>
          <w:sz w:val="22"/>
        </w:rPr>
        <w:t>未成年者の喫煙をなくすため、小・中学校</w:t>
      </w:r>
      <w:r w:rsidR="00B411E8">
        <w:rPr>
          <w:rFonts w:ascii="HG丸ｺﾞｼｯｸM-PRO" w:eastAsia="HG丸ｺﾞｼｯｸM-PRO" w:hAnsi="HG丸ｺﾞｼｯｸM-PRO" w:hint="eastAsia"/>
          <w:color w:val="000000" w:themeColor="text1"/>
          <w:sz w:val="22"/>
        </w:rPr>
        <w:t>、</w:t>
      </w:r>
      <w:r w:rsidR="00570899" w:rsidRPr="00570899">
        <w:rPr>
          <w:rFonts w:ascii="HG丸ｺﾞｼｯｸM-PRO" w:eastAsia="HG丸ｺﾞｼｯｸM-PRO" w:hAnsi="HG丸ｺﾞｼｯｸM-PRO" w:hint="eastAsia"/>
          <w:color w:val="000000" w:themeColor="text1"/>
          <w:sz w:val="22"/>
        </w:rPr>
        <w:t>高等学校等において、喫煙行動・受動喫煙が健康に与える影響等（COPD、がん等）の正しい知識を学ぶ、喫煙防止教育等の健康教育の充実を図ります。</w:t>
      </w:r>
    </w:p>
    <w:p w:rsidR="002F1F4D" w:rsidRPr="00D362EF" w:rsidRDefault="002F1F4D" w:rsidP="00D14A14">
      <w:pPr>
        <w:ind w:leftChars="200" w:left="640" w:hangingChars="100" w:hanging="220"/>
        <w:rPr>
          <w:rFonts w:ascii="HG丸ｺﾞｼｯｸM-PRO" w:eastAsia="HG丸ｺﾞｼｯｸM-PRO" w:hAnsi="HG丸ｺﾞｼｯｸM-PRO"/>
          <w:sz w:val="22"/>
        </w:rPr>
      </w:pPr>
      <w:r w:rsidRPr="00D362EF">
        <w:rPr>
          <w:rFonts w:ascii="HG丸ｺﾞｼｯｸM-PRO" w:eastAsia="HG丸ｺﾞｼｯｸM-PRO" w:hAnsi="HG丸ｺﾞｼｯｸM-PRO" w:hint="eastAsia"/>
          <w:sz w:val="22"/>
        </w:rPr>
        <w:t>▼　大学との協働により、</w:t>
      </w:r>
      <w:r w:rsidR="00486D59" w:rsidRPr="00D362EF">
        <w:rPr>
          <w:rFonts w:ascii="HG丸ｺﾞｼｯｸM-PRO" w:eastAsia="HG丸ｺﾞｼｯｸM-PRO" w:hAnsi="HG丸ｺﾞｼｯｸM-PRO" w:hint="eastAsia"/>
          <w:sz w:val="22"/>
        </w:rPr>
        <w:t>喫煙等が起因となる生活習慣病に関するセミナー等の開催を通じて、</w:t>
      </w:r>
      <w:r w:rsidR="00A76A80" w:rsidRPr="00D362EF">
        <w:rPr>
          <w:rFonts w:ascii="HG丸ｺﾞｼｯｸM-PRO" w:eastAsia="HG丸ｺﾞｼｯｸM-PRO" w:hAnsi="HG丸ｺﾞｼｯｸM-PRO" w:hint="eastAsia"/>
          <w:sz w:val="22"/>
        </w:rPr>
        <w:t>たばこに対する正しい知識を習得し、理解を深める</w:t>
      </w:r>
      <w:r w:rsidR="00486D59" w:rsidRPr="00D362EF">
        <w:rPr>
          <w:rFonts w:ascii="HG丸ｺﾞｼｯｸM-PRO" w:eastAsia="HG丸ｺﾞｼｯｸM-PRO" w:hAnsi="HG丸ｺﾞｼｯｸM-PRO" w:hint="eastAsia"/>
          <w:sz w:val="22"/>
        </w:rPr>
        <w:t>取組みを促進します。</w:t>
      </w:r>
    </w:p>
    <w:p w:rsidR="00760E76" w:rsidRDefault="00513B0F" w:rsidP="00513B0F">
      <w:pPr>
        <w:ind w:leftChars="200" w:left="640" w:hangingChars="100" w:hanging="220"/>
        <w:rPr>
          <w:rFonts w:ascii="HG丸ｺﾞｼｯｸM-PRO" w:eastAsia="HG丸ｺﾞｼｯｸM-PRO" w:hAnsi="HG丸ｺﾞｼｯｸM-PRO" w:cs="ＭＳ 明朝"/>
          <w:sz w:val="22"/>
        </w:rPr>
      </w:pPr>
      <w:r w:rsidRPr="00D362EF">
        <w:rPr>
          <w:rFonts w:ascii="HG丸ｺﾞｼｯｸM-PRO" w:eastAsia="HG丸ｺﾞｼｯｸM-PRO" w:hAnsi="HG丸ｺﾞｼｯｸM-PRO" w:cs="ＭＳ 明朝" w:hint="eastAsia"/>
          <w:sz w:val="22"/>
        </w:rPr>
        <w:t>▼　女性の喫煙率が全国より高いことから、</w:t>
      </w:r>
      <w:r w:rsidRPr="00440958">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市町村や医療保険者、関係団体等と連携して、特定健診や市町村における母子手帳交付時等を活用し、喫煙状況の把握と適切な禁煙指導を促進</w:t>
      </w:r>
      <w:r w:rsidRPr="00F17223">
        <w:rPr>
          <w:rFonts w:ascii="HG丸ｺﾞｼｯｸM-PRO" w:eastAsia="HG丸ｺﾞｼｯｸM-PRO" w:hAnsi="HG丸ｺﾞｼｯｸM-PRO" w:cs="ＭＳ 明朝" w:hint="eastAsia"/>
          <w:sz w:val="22"/>
        </w:rPr>
        <w:t>します。</w:t>
      </w:r>
    </w:p>
    <w:p w:rsidR="00760E76" w:rsidRDefault="003C65E3">
      <w:pPr>
        <w:widowControl/>
        <w:jc w:val="left"/>
        <w:rPr>
          <w:rFonts w:ascii="HG丸ｺﾞｼｯｸM-PRO" w:eastAsia="HG丸ｺﾞｼｯｸM-PRO" w:hAnsi="HG丸ｺﾞｼｯｸM-PRO" w:cs="ＭＳ 明朝"/>
          <w:sz w:val="22"/>
        </w:rPr>
      </w:pPr>
      <w:r>
        <w:rPr>
          <w:rFonts w:hAnsi="HG丸ｺﾞｼｯｸM-PRO"/>
          <w:noProof/>
        </w:rPr>
        <mc:AlternateContent>
          <mc:Choice Requires="wpg">
            <w:drawing>
              <wp:anchor distT="0" distB="0" distL="114300" distR="114300" simplePos="0" relativeHeight="253669376" behindDoc="1" locked="0" layoutInCell="1" allowOverlap="1" wp14:anchorId="6F5E1CD8" wp14:editId="08857B8A">
                <wp:simplePos x="0" y="0"/>
                <wp:positionH relativeFrom="margin">
                  <wp:posOffset>-32385</wp:posOffset>
                </wp:positionH>
                <wp:positionV relativeFrom="paragraph">
                  <wp:posOffset>147322</wp:posOffset>
                </wp:positionV>
                <wp:extent cx="5818505" cy="495300"/>
                <wp:effectExtent l="0" t="0" r="10795" b="0"/>
                <wp:wrapNone/>
                <wp:docPr id="22623" name="グループ化 22623"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495300"/>
                          <a:chOff x="-106325" y="-1991297"/>
                          <a:chExt cx="5819775" cy="638961"/>
                        </a:xfrm>
                      </wpg:grpSpPr>
                      <wps:wsp>
                        <wps:cNvPr id="14340" name="正方形/長方形 14340"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s:cNvSpPr/>
                        <wps:spPr>
                          <a:xfrm>
                            <a:off x="-106302" y="-1991297"/>
                            <a:ext cx="5818505" cy="638961"/>
                          </a:xfrm>
                          <a:prstGeom prst="rect">
                            <a:avLst/>
                          </a:prstGeom>
                          <a:noFill/>
                          <a:ln w="25400" cap="flat" cmpd="sng" algn="ctr">
                            <a:noFill/>
                            <a:prstDash val="solid"/>
                          </a:ln>
                          <a:effectLst/>
                        </wps:spPr>
                        <wps:txbx>
                          <w:txbxContent>
                            <w:p w:rsidR="001C3D5C" w:rsidRPr="00835727" w:rsidRDefault="001C3D5C" w:rsidP="003C65E3">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3</w:t>
                              </w:r>
                              <w:r w:rsidRPr="00835727">
                                <w:rPr>
                                  <w:rFonts w:asciiTheme="minorEastAsia" w:hAnsiTheme="minorEastAsia" w:hint="eastAsia"/>
                                  <w:sz w:val="18"/>
                                </w:rPr>
                                <w:t>）</w:t>
                              </w:r>
                              <w:r>
                                <w:rPr>
                                  <w:rFonts w:asciiTheme="minorEastAsia" w:hAnsiTheme="minorEastAsia" w:hint="eastAsia"/>
                                  <w:sz w:val="18"/>
                                </w:rPr>
                                <w:t>たばこ：</w:t>
                              </w:r>
                            </w:p>
                            <w:p w:rsidR="001C3D5C" w:rsidRPr="00D7359B" w:rsidRDefault="001C3D5C" w:rsidP="003C65E3">
                              <w:pPr>
                                <w:spacing w:line="200" w:lineRule="exact"/>
                                <w:ind w:leftChars="363" w:left="762"/>
                                <w:jc w:val="left"/>
                                <w:rPr>
                                  <w:sz w:val="18"/>
                                </w:rPr>
                              </w:pPr>
                              <w:r>
                                <w:rPr>
                                  <w:rFonts w:asciiTheme="minorEastAsia" w:hAnsiTheme="minorEastAsia" w:hint="eastAsia"/>
                                  <w:sz w:val="18"/>
                                </w:rPr>
                                <w:t>本計画の受動喫煙防止対策の対象となるたばこは、健康増進法の規定を踏まえた取扱いとします</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6" name="直線コネクタ 14346"/>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22623" o:spid="_x0000_s1282" alt="タイトル: 注釈 - 説明: （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margin-left:-2.55pt;margin-top:11.6pt;width:458.15pt;height:39pt;z-index:-249647104;mso-position-horizontal-relative:margin;mso-width-relative:margin;mso-height-relative:margin" coordorigin="-1063,-19912" coordsize="58197,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">
                <v:rect id="正方形/長方形 14340" o:spid="_x0000_s1283" alt="（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left:-1063;top:-19912;width:58185;height:6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ddcYA&#10;AADeAAAADwAAAGRycy9kb3ducmV2LnhtbESPQWvCQBCF70L/wzKF3nRTG4pEVwmllnqsEcTbmB2T&#10;2OxsyG5j/PedQ6G3GebNe+9bbUbXqoH60Hg28DxLQBGX3jZcGTgU2+kCVIjIFlvPZOBOATbrh8kK&#10;M+tv/EXDPlZKTDhkaKCOscu0DmVNDsPMd8Ryu/jeYZS1r7Tt8SbmrtXzJHnVDhuWhBo7equp/N7/&#10;OAPhPOyKe5cfr6dQnvN3dkW6+zDm6XHMl6AijfFf/Pf9aaV++pIK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wddcYAAADeAAAADwAAAAAAAAAAAAAAAACYAgAAZHJz&#10;L2Rvd25yZXYueG1sUEsFBgAAAAAEAAQA9QAAAIsDAAAAAA==&#10;" filled="f" stroked="f" strokeweight="2pt">
                  <v:textbox>
                    <w:txbxContent>
                      <w:p w:rsidR="001C3D5C" w:rsidRPr="00835727" w:rsidRDefault="001C3D5C" w:rsidP="003C65E3">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3</w:t>
                        </w:r>
                        <w:r w:rsidRPr="00835727">
                          <w:rPr>
                            <w:rFonts w:asciiTheme="minorEastAsia" w:hAnsiTheme="minorEastAsia" w:hint="eastAsia"/>
                            <w:sz w:val="18"/>
                          </w:rPr>
                          <w:t>）</w:t>
                        </w:r>
                        <w:r>
                          <w:rPr>
                            <w:rFonts w:asciiTheme="minorEastAsia" w:hAnsiTheme="minorEastAsia" w:hint="eastAsia"/>
                            <w:sz w:val="18"/>
                          </w:rPr>
                          <w:t>たばこ：</w:t>
                        </w:r>
                      </w:p>
                      <w:p w:rsidR="001C3D5C" w:rsidRPr="00D7359B" w:rsidRDefault="001C3D5C" w:rsidP="003C65E3">
                        <w:pPr>
                          <w:spacing w:line="200" w:lineRule="exact"/>
                          <w:ind w:leftChars="363" w:left="762"/>
                          <w:jc w:val="left"/>
                          <w:rPr>
                            <w:sz w:val="18"/>
                          </w:rPr>
                        </w:pPr>
                        <w:r>
                          <w:rPr>
                            <w:rFonts w:asciiTheme="minorEastAsia" w:hAnsiTheme="minorEastAsia" w:hint="eastAsia"/>
                            <w:sz w:val="18"/>
                          </w:rPr>
                          <w:t>本計画の受動喫煙防止対策の対象となるたばこは、健康増進法の規定を踏まえた取扱いとします</w:t>
                        </w:r>
                        <w:r>
                          <w:rPr>
                            <w:rFonts w:hint="eastAsia"/>
                            <w:sz w:val="18"/>
                          </w:rPr>
                          <w:t>。</w:t>
                        </w:r>
                      </w:p>
                    </w:txbxContent>
                  </v:textbox>
                </v:rect>
                <v:line id="直線コネクタ 14346" o:spid="_x0000_s128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cy6sYAAADeAAAADwAAAGRycy9kb3ducmV2LnhtbERPS2vCQBC+F/oflhF6qxurBImuIi0F&#10;7UHqA/Q4ZqdJ2uxs2N0m6b/vCoK3+fieM1/2phYtOV9ZVjAaJiCIc6srLhQcD+/PUxA+IGusLZOC&#10;P/KwXDw+zDHTtuMdtftQiBjCPkMFZQhNJqXPSzLoh7YhjtyXdQZDhK6Q2mEXw00tX5IklQYrjg0l&#10;NvRaUv6z/zUKtuPPtF1tPtb9aZNe8rfd5fzdOaWeBv1qBiJQH+7im3ut4/zJeJLC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3MurGAAAA3gAAAA8AAAAAAAAA&#10;AAAAAAAAoQIAAGRycy9kb3ducmV2LnhtbFBLBQYAAAAABAAEAPkAAACUAwAAAAA=&#10;"/>
                <w10:wrap anchorx="margin"/>
              </v:group>
            </w:pict>
          </mc:Fallback>
        </mc:AlternateContent>
      </w:r>
      <w:r w:rsidR="00760E76">
        <w:rPr>
          <w:rFonts w:ascii="HG丸ｺﾞｼｯｸM-PRO" w:eastAsia="HG丸ｺﾞｼｯｸM-PRO" w:hAnsi="HG丸ｺﾞｼｯｸM-PRO" w:cs="ＭＳ 明朝"/>
          <w:sz w:val="22"/>
        </w:rPr>
        <w:br w:type="page"/>
      </w:r>
    </w:p>
    <w:p w:rsidR="00513B0F" w:rsidRPr="00F17223" w:rsidRDefault="00513B0F" w:rsidP="00513B0F">
      <w:pPr>
        <w:ind w:leftChars="200" w:left="640" w:hangingChars="100" w:hanging="220"/>
        <w:rPr>
          <w:rFonts w:ascii="HG丸ｺﾞｼｯｸM-PRO" w:eastAsia="HG丸ｺﾞｼｯｸM-PRO" w:hAnsi="HG丸ｺﾞｼｯｸM-PRO" w:cs="ＭＳ 明朝"/>
          <w:sz w:val="22"/>
        </w:rPr>
      </w:pPr>
    </w:p>
    <w:p w:rsidR="00D14A14" w:rsidRPr="001C6FA0" w:rsidRDefault="00D14A14" w:rsidP="001C6FA0">
      <w:pPr>
        <w:ind w:leftChars="200" w:left="636" w:hangingChars="100" w:hanging="216"/>
        <w:rPr>
          <w:rFonts w:ascii="HG丸ｺﾞｼｯｸM-PRO" w:eastAsia="HG丸ｺﾞｼｯｸM-PRO" w:hAnsi="HG丸ｺﾞｼｯｸM-PRO" w:cs="ＭＳ 明朝"/>
          <w:spacing w:val="-2"/>
          <w:sz w:val="22"/>
        </w:rPr>
      </w:pPr>
      <w:r w:rsidRPr="001C6FA0">
        <w:rPr>
          <w:rFonts w:ascii="HG丸ｺﾞｼｯｸM-PRO" w:eastAsia="HG丸ｺﾞｼｯｸM-PRO" w:hAnsi="HG丸ｺﾞｼｯｸM-PRO" w:cs="ＭＳ 明朝" w:hint="eastAsia"/>
          <w:spacing w:val="-2"/>
          <w:sz w:val="22"/>
        </w:rPr>
        <w:t>▼　職域等において、医療保険者等と連携した各種セミナー等を通じて</w:t>
      </w:r>
      <w:r w:rsidR="00440958" w:rsidRPr="001C6FA0">
        <w:rPr>
          <w:rFonts w:ascii="HG丸ｺﾞｼｯｸM-PRO" w:eastAsia="HG丸ｺﾞｼｯｸM-PRO" w:hAnsi="HG丸ｺﾞｼｯｸM-PRO" w:cs="ＭＳ 明朝" w:hint="eastAsia"/>
          <w:spacing w:val="-2"/>
          <w:sz w:val="22"/>
        </w:rPr>
        <w:t>、喫煙行動・受動喫煙が健康に与える影響（COPD等を含む）について</w:t>
      </w:r>
      <w:r w:rsidRPr="001C6FA0">
        <w:rPr>
          <w:rFonts w:ascii="HG丸ｺﾞｼｯｸM-PRO" w:eastAsia="HG丸ｺﾞｼｯｸM-PRO" w:hAnsi="HG丸ｺﾞｼｯｸM-PRO" w:cs="ＭＳ 明朝" w:hint="eastAsia"/>
          <w:spacing w:val="-2"/>
          <w:sz w:val="22"/>
        </w:rPr>
        <w:t>正しい知識の啓発を行うとともに、医療保険者が実施する保健事業等の活用により禁煙に関する相談への支援を行います。</w:t>
      </w:r>
    </w:p>
    <w:p w:rsidR="00513B0F" w:rsidRPr="00F17223" w:rsidRDefault="00513B0F" w:rsidP="00513B0F">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医療保険者等において実施する「特定健診の保健指導従事者向け研修会」等を通じて、喫煙者の禁煙をサポートする取組みを促進します。</w:t>
      </w:r>
    </w:p>
    <w:p w:rsidR="00440958" w:rsidRDefault="00440958" w:rsidP="00513B0F">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xml:space="preserve">▼　</w:t>
      </w:r>
      <w:r w:rsidR="00C87B13" w:rsidRPr="00F17223">
        <w:rPr>
          <w:rFonts w:ascii="HG丸ｺﾞｼｯｸM-PRO" w:eastAsia="HG丸ｺﾞｼｯｸM-PRO" w:hAnsi="HG丸ｺﾞｼｯｸM-PRO" w:cs="ＭＳ 明朝" w:hint="eastAsia"/>
          <w:sz w:val="22"/>
        </w:rPr>
        <w:t>たばこ対策に取り組む保健医療関係団体</w:t>
      </w:r>
      <w:r w:rsidR="00C87B13">
        <w:rPr>
          <w:rFonts w:ascii="HG丸ｺﾞｼｯｸM-PRO" w:eastAsia="HG丸ｺﾞｼｯｸM-PRO" w:hAnsi="HG丸ｺﾞｼｯｸM-PRO" w:cs="ＭＳ 明朝" w:hint="eastAsia"/>
          <w:color w:val="000000" w:themeColor="text1"/>
          <w:sz w:val="22"/>
        </w:rPr>
        <w:t>（医師会、歯科医師会、薬剤師会、看護協会等）と連携し、禁煙支援・禁煙治療に取り組む医療機関や禁煙支援を実施する薬局等の情報を提供し、喫煙者の禁煙サポートを行います。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5E600D">
        <w:rPr>
          <w:rFonts w:ascii="HG丸ｺﾞｼｯｸM-PRO" w:eastAsia="HG丸ｺﾞｼｯｸM-PRO" w:hAnsi="HG丸ｺﾞｼｯｸM-PRO" w:cs="ＭＳ 明朝" w:hint="eastAsia"/>
          <w:color w:val="000000" w:themeColor="text1"/>
          <w:sz w:val="22"/>
        </w:rPr>
        <w:t>望まない</w:t>
      </w:r>
      <w:r>
        <w:rPr>
          <w:rFonts w:ascii="HG丸ｺﾞｼｯｸM-PRO" w:eastAsia="HG丸ｺﾞｼｯｸM-PRO" w:hAnsi="HG丸ｺﾞｼｯｸM-PRO" w:cs="ＭＳ 明朝" w:hint="eastAsia"/>
          <w:color w:val="000000" w:themeColor="text1"/>
          <w:sz w:val="22"/>
        </w:rPr>
        <w:t>受動喫煙の</w:t>
      </w:r>
      <w:r w:rsidR="00513B0F">
        <w:rPr>
          <w:rFonts w:ascii="HG丸ｺﾞｼｯｸM-PRO" w:eastAsia="HG丸ｺﾞｼｯｸM-PRO" w:hAnsi="HG丸ｺﾞｼｯｸM-PRO" w:cs="ＭＳ 明朝" w:hint="eastAsia"/>
          <w:color w:val="000000" w:themeColor="text1"/>
          <w:sz w:val="22"/>
        </w:rPr>
        <w:t>防止</w:t>
      </w:r>
      <w:r>
        <w:rPr>
          <w:rFonts w:ascii="HG丸ｺﾞｼｯｸM-PRO" w:eastAsia="HG丸ｺﾞｼｯｸM-PRO" w:hAnsi="HG丸ｺﾞｼｯｸM-PRO" w:cs="ＭＳ 明朝" w:hint="eastAsia"/>
          <w:color w:val="000000" w:themeColor="text1"/>
          <w:sz w:val="22"/>
        </w:rPr>
        <w:t>｠</w:t>
      </w:r>
    </w:p>
    <w:p w:rsidR="008A77AE" w:rsidRPr="00686450" w:rsidRDefault="008A77AE" w:rsidP="008A77AE">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097950">
        <w:rPr>
          <w:rFonts w:ascii="HG丸ｺﾞｼｯｸM-PRO" w:eastAsia="HG丸ｺﾞｼｯｸM-PRO" w:hAnsi="HG丸ｺﾞｼｯｸM-PRO" w:cs="ＭＳ 明朝" w:hint="eastAsia"/>
          <w:color w:val="000000" w:themeColor="text1"/>
          <w:sz w:val="22"/>
        </w:rPr>
        <w:t>健康増進法の規定を踏まえ、</w:t>
      </w:r>
      <w:r w:rsidRPr="008A77AE">
        <w:rPr>
          <w:rFonts w:ascii="HG丸ｺﾞｼｯｸM-PRO" w:eastAsia="HG丸ｺﾞｼｯｸM-PRO" w:hAnsi="HG丸ｺﾞｼｯｸM-PRO" w:cs="ＭＳ 明朝" w:hint="eastAsia"/>
          <w:color w:val="000000" w:themeColor="text1"/>
          <w:sz w:val="22"/>
        </w:rPr>
        <w:t>受動喫煙防止対策の取組みを見直します</w:t>
      </w:r>
      <w:r w:rsidRPr="003B0F42">
        <w:rPr>
          <w:rFonts w:ascii="HG丸ｺﾞｼｯｸM-PRO" w:eastAsia="HG丸ｺﾞｼｯｸM-PRO" w:hAnsi="HG丸ｺﾞｼｯｸM-PRO" w:cs="ＭＳ 明朝" w:hint="eastAsia"/>
          <w:color w:val="000000" w:themeColor="text1"/>
          <w:sz w:val="22"/>
        </w:rPr>
        <w:t>。</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8A77AE" w:rsidRPr="008A77AE">
        <w:rPr>
          <w:rFonts w:ascii="HG丸ｺﾞｼｯｸM-PRO" w:eastAsia="HG丸ｺﾞｼｯｸM-PRO" w:hAnsi="HG丸ｺﾞｼｯｸM-PRO" w:cs="ＭＳ 明朝" w:hint="eastAsia"/>
          <w:color w:val="000000" w:themeColor="text1"/>
          <w:sz w:val="22"/>
        </w:rPr>
        <w:t>健康増進法の規定を踏まえ、病院・学校・官公庁・大学・その他の多数の者が利用する施設における禁煙を推進し、受動喫煙のない環境づくりを促進します</w:t>
      </w:r>
      <w:r w:rsidR="003B0F42" w:rsidRPr="003B0F42">
        <w:rPr>
          <w:rFonts w:ascii="HG丸ｺﾞｼｯｸM-PRO" w:eastAsia="HG丸ｺﾞｼｯｸM-PRO" w:hAnsi="HG丸ｺﾞｼｯｸM-PRO" w:cs="ＭＳ 明朝" w:hint="eastAsia"/>
          <w:color w:val="000000" w:themeColor="text1"/>
          <w:sz w:val="22"/>
        </w:rPr>
        <w:t>。</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D174FA">
        <w:rPr>
          <w:rFonts w:ascii="HG丸ｺﾞｼｯｸM-PRO" w:eastAsia="HG丸ｺﾞｼｯｸM-PRO" w:hAnsi="HG丸ｺﾞｼｯｸM-PRO" w:cs="ＭＳ 明朝" w:hint="eastAsia"/>
          <w:color w:val="000000" w:themeColor="text1"/>
          <w:sz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w:t>
      </w:r>
      <w:r>
        <w:rPr>
          <w:rFonts w:ascii="HG丸ｺﾞｼｯｸM-PRO" w:eastAsia="HG丸ｺﾞｼｯｸM-PRO" w:hAnsi="HG丸ｺﾞｼｯｸM-PRO" w:cs="ＭＳ 明朝" w:hint="eastAsia"/>
          <w:color w:val="000000" w:themeColor="text1"/>
          <w:sz w:val="22"/>
        </w:rPr>
        <w:t>け、全面禁煙宣言施設の充実を図ります。</w:t>
      </w:r>
    </w:p>
    <w:p w:rsidR="00D14A14" w:rsidRPr="00B335BE" w:rsidRDefault="00D14A14" w:rsidP="00D14A14">
      <w:pPr>
        <w:rPr>
          <w:rFonts w:ascii="HG丸ｺﾞｼｯｸM-PRO" w:eastAsia="HG丸ｺﾞｼｯｸM-PRO" w:hAnsi="HG丸ｺﾞｼｯｸM-PRO"/>
          <w:color w:val="000000" w:themeColor="text1"/>
          <w:sz w:val="22"/>
        </w:rPr>
      </w:pPr>
    </w:p>
    <w:p w:rsidR="00D14A14" w:rsidRDefault="00D14A14" w:rsidP="00D14A14">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sidR="003243A5">
        <w:rPr>
          <w:rFonts w:asciiTheme="majorEastAsia" w:eastAsiaTheme="majorEastAsia" w:hAnsiTheme="majorEastAsia" w:hint="eastAsia"/>
          <w:b/>
          <w:color w:val="0070C0"/>
          <w:sz w:val="24"/>
        </w:rPr>
        <w:t xml:space="preserve">　</w:t>
      </w:r>
      <w:r w:rsidR="003243A5" w:rsidRPr="000859A4">
        <w:rPr>
          <w:rFonts w:asciiTheme="majorEastAsia" w:eastAsiaTheme="majorEastAsia" w:hAnsiTheme="majorEastAsia" w:hint="eastAsia"/>
          <w:color w:val="000000" w:themeColor="text1"/>
          <w:spacing w:val="-10"/>
          <w:sz w:val="19"/>
          <w:szCs w:val="19"/>
        </w:rPr>
        <w:t>※11、12については健康増進法の規定を踏まえた取組みとします。</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833F0" w:rsidP="00D833F0">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D14A14"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0</w:t>
            </w:r>
          </w:p>
        </w:tc>
        <w:tc>
          <w:tcPr>
            <w:tcW w:w="4433"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成人の喫煙率（男性/女性）（☆）</w:t>
            </w:r>
          </w:p>
        </w:tc>
        <w:tc>
          <w:tcPr>
            <w:tcW w:w="2005" w:type="dxa"/>
            <w:tcBorders>
              <w:top w:val="single" w:sz="12" w:space="0" w:color="auto"/>
              <w:left w:val="single" w:sz="4" w:space="0" w:color="auto"/>
              <w:bottom w:val="dotted" w:sz="4" w:space="0" w:color="auto"/>
              <w:right w:val="single" w:sz="4" w:space="0" w:color="auto"/>
            </w:tcBorders>
            <w:vAlign w:val="center"/>
          </w:tcPr>
          <w:p w:rsidR="00D14A14"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30.4</w:t>
            </w:r>
            <w:r w:rsidR="002D5E52">
              <w:rPr>
                <w:rFonts w:asciiTheme="majorEastAsia" w:eastAsiaTheme="majorEastAsia" w:hAnsiTheme="majorEastAsia" w:cs="ＭＳ Ｐゴシック" w:hint="eastAsia"/>
                <w:color w:val="000000"/>
                <w:kern w:val="0"/>
                <w:sz w:val="20"/>
                <w:szCs w:val="20"/>
              </w:rPr>
              <w:t>%/1</w:t>
            </w:r>
            <w:r>
              <w:rPr>
                <w:rFonts w:asciiTheme="majorEastAsia" w:eastAsiaTheme="majorEastAsia" w:hAnsiTheme="majorEastAsia" w:cs="ＭＳ Ｐゴシック" w:hint="eastAsia"/>
                <w:color w:val="000000"/>
                <w:kern w:val="0"/>
                <w:sz w:val="20"/>
                <w:szCs w:val="20"/>
              </w:rPr>
              <w:t>0.7</w:t>
            </w:r>
            <w:r w:rsidR="002D5E52">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002D5E52">
              <w:rPr>
                <w:rFonts w:asciiTheme="majorEastAsia" w:eastAsiaTheme="majorEastAsia" w:hAnsiTheme="majorEastAsia" w:cs="ＭＳ Ｐゴシック" w:hint="eastAsia"/>
                <w:color w:val="000000"/>
                <w:kern w:val="0"/>
                <w:sz w:val="20"/>
                <w:szCs w:val="20"/>
              </w:rPr>
              <w:t>）</w:t>
            </w:r>
          </w:p>
        </w:tc>
        <w:tc>
          <w:tcPr>
            <w:tcW w:w="2067" w:type="dxa"/>
            <w:tcBorders>
              <w:top w:val="single" w:sz="12" w:space="0" w:color="auto"/>
              <w:left w:val="single" w:sz="4" w:space="0" w:color="auto"/>
              <w:bottom w:val="dotted" w:sz="4" w:space="0" w:color="auto"/>
              <w:right w:val="single" w:sz="12" w:space="0" w:color="auto"/>
            </w:tcBorders>
            <w:vAlign w:val="center"/>
          </w:tcPr>
          <w:p w:rsidR="003D50C9"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15%/5%</w:t>
            </w:r>
          </w:p>
        </w:tc>
      </w:tr>
      <w:tr w:rsidR="00043D0D" w:rsidTr="00BB182A">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043D0D" w:rsidRDefault="00033BAA" w:rsidP="00BB182A">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11</w:t>
            </w:r>
          </w:p>
        </w:tc>
        <w:tc>
          <w:tcPr>
            <w:tcW w:w="4433" w:type="dxa"/>
            <w:tcBorders>
              <w:top w:val="dotted" w:sz="4" w:space="0" w:color="auto"/>
              <w:left w:val="nil"/>
              <w:bottom w:val="dotted" w:sz="4" w:space="0" w:color="auto"/>
              <w:right w:val="single" w:sz="4" w:space="0" w:color="auto"/>
            </w:tcBorders>
            <w:vAlign w:val="center"/>
          </w:tcPr>
          <w:p w:rsidR="00043D0D" w:rsidRPr="00686450" w:rsidRDefault="00043D0D" w:rsidP="004F6311">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敷地内禁煙の割合（</w:t>
            </w:r>
            <w:r w:rsidR="004F6311">
              <w:rPr>
                <w:rFonts w:asciiTheme="majorEastAsia" w:eastAsiaTheme="majorEastAsia" w:hAnsiTheme="majorEastAsia" w:hint="eastAsia"/>
                <w:sz w:val="20"/>
                <w:szCs w:val="20"/>
              </w:rPr>
              <w:t>病院/私立小中高等学校</w:t>
            </w:r>
            <w:r>
              <w:rPr>
                <w:rFonts w:asciiTheme="majorEastAsia" w:eastAsiaTheme="majorEastAsia" w:hAnsiTheme="majorEastAsia" w:hint="eastAsia"/>
                <w:sz w:val="20"/>
                <w:szCs w:val="20"/>
              </w:rPr>
              <w:t>）</w:t>
            </w:r>
          </w:p>
        </w:tc>
        <w:tc>
          <w:tcPr>
            <w:tcW w:w="2005" w:type="dxa"/>
            <w:tcBorders>
              <w:top w:val="dotted" w:sz="4" w:space="0" w:color="auto"/>
              <w:left w:val="single" w:sz="4" w:space="0" w:color="auto"/>
              <w:bottom w:val="dotted" w:sz="4" w:space="0" w:color="auto"/>
              <w:right w:val="single" w:sz="4" w:space="0" w:color="auto"/>
            </w:tcBorders>
            <w:vAlign w:val="center"/>
          </w:tcPr>
          <w:p w:rsidR="00043D0D" w:rsidRDefault="004F6311"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73.5%/</w:t>
            </w:r>
            <w:r w:rsidR="00043D0D">
              <w:rPr>
                <w:rFonts w:asciiTheme="majorEastAsia" w:eastAsiaTheme="majorEastAsia" w:hAnsiTheme="majorEastAsia" w:cs="ＭＳ Ｐゴシック" w:hint="eastAsia"/>
                <w:color w:val="000000"/>
                <w:kern w:val="0"/>
                <w:sz w:val="20"/>
                <w:szCs w:val="20"/>
              </w:rPr>
              <w:t>51.9%（</w:t>
            </w:r>
            <w:r w:rsidR="00D46D2C">
              <w:rPr>
                <w:rFonts w:asciiTheme="majorEastAsia" w:eastAsiaTheme="majorEastAsia" w:hAnsiTheme="majorEastAsia" w:cs="ＭＳ Ｐゴシック" w:hint="eastAsia"/>
                <w:color w:val="000000"/>
                <w:kern w:val="0"/>
                <w:sz w:val="20"/>
                <w:szCs w:val="20"/>
              </w:rPr>
              <w:t>H28</w:t>
            </w:r>
            <w:r w:rsidR="00043D0D">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dotted" w:sz="4" w:space="0" w:color="auto"/>
              <w:right w:val="single" w:sz="12"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w:t>
            </w:r>
          </w:p>
        </w:tc>
      </w:tr>
      <w:tr w:rsidR="00043D0D" w:rsidTr="00043D0D">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43D0D" w:rsidRDefault="00033BAA" w:rsidP="00BB182A">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12</w:t>
            </w:r>
          </w:p>
        </w:tc>
        <w:tc>
          <w:tcPr>
            <w:tcW w:w="4433" w:type="dxa"/>
            <w:tcBorders>
              <w:top w:val="dotted" w:sz="4" w:space="0" w:color="auto"/>
              <w:left w:val="nil"/>
              <w:bottom w:val="dotted" w:sz="4" w:space="0" w:color="auto"/>
              <w:right w:val="single" w:sz="4" w:space="0" w:color="auto"/>
            </w:tcBorders>
            <w:vAlign w:val="center"/>
          </w:tcPr>
          <w:p w:rsidR="00043D0D" w:rsidRDefault="00043D0D" w:rsidP="00BB182A">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建物</w:t>
            </w:r>
            <w:r w:rsidRPr="00686450">
              <w:rPr>
                <w:rFonts w:asciiTheme="majorEastAsia" w:eastAsiaTheme="majorEastAsia" w:hAnsiTheme="majorEastAsia" w:hint="eastAsia"/>
                <w:sz w:val="20"/>
                <w:szCs w:val="20"/>
              </w:rPr>
              <w:t>内禁煙の割合</w:t>
            </w:r>
            <w:r>
              <w:rPr>
                <w:rFonts w:asciiTheme="majorEastAsia" w:eastAsiaTheme="majorEastAsia" w:hAnsiTheme="majorEastAsia" w:hint="eastAsia"/>
                <w:sz w:val="20"/>
                <w:szCs w:val="20"/>
              </w:rPr>
              <w:t>（官公庁/大学）</w:t>
            </w:r>
          </w:p>
        </w:tc>
        <w:tc>
          <w:tcPr>
            <w:tcW w:w="2005" w:type="dxa"/>
            <w:tcBorders>
              <w:top w:val="dotted" w:sz="4" w:space="0" w:color="auto"/>
              <w:left w:val="single" w:sz="4" w:space="0" w:color="auto"/>
              <w:bottom w:val="dotted" w:sz="4" w:space="0" w:color="auto"/>
              <w:right w:val="single" w:sz="4"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91.9</w:t>
            </w:r>
            <w:r w:rsidRPr="004F40D8">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83.0</w:t>
            </w:r>
            <w:r w:rsidRPr="004F40D8">
              <w:rPr>
                <w:rFonts w:asciiTheme="majorEastAsia" w:eastAsiaTheme="majorEastAsia" w:hAnsiTheme="majorEastAsia" w:cs="ＭＳ Ｐゴシック" w:hint="eastAsia"/>
                <w:color w:val="000000"/>
                <w:kern w:val="0"/>
                <w:sz w:val="20"/>
                <w:szCs w:val="20"/>
              </w:rPr>
              <w:t>%（H2</w:t>
            </w:r>
            <w:r w:rsidR="00D46D2C">
              <w:rPr>
                <w:rFonts w:asciiTheme="majorEastAsia" w:eastAsiaTheme="majorEastAsia" w:hAnsiTheme="majorEastAsia" w:cs="ＭＳ Ｐゴシック" w:hint="eastAsia"/>
                <w:color w:val="000000"/>
                <w:kern w:val="0"/>
                <w:sz w:val="20"/>
                <w:szCs w:val="20"/>
              </w:rPr>
              <w:t>8</w:t>
            </w:r>
            <w:r w:rsidRPr="004F40D8">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dotted" w:sz="4" w:space="0" w:color="auto"/>
              <w:right w:val="single" w:sz="12"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w:t>
            </w:r>
          </w:p>
        </w:tc>
      </w:tr>
      <w:tr w:rsidR="00D14A14" w:rsidTr="00043D0D">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3</w:t>
            </w:r>
          </w:p>
        </w:tc>
        <w:tc>
          <w:tcPr>
            <w:tcW w:w="4433" w:type="dxa"/>
            <w:tcBorders>
              <w:top w:val="dotted" w:sz="4" w:space="0" w:color="auto"/>
              <w:left w:val="nil"/>
              <w:bottom w:val="single" w:sz="12" w:space="0" w:color="auto"/>
              <w:right w:val="single" w:sz="4" w:space="0" w:color="auto"/>
            </w:tcBorders>
            <w:vAlign w:val="center"/>
          </w:tcPr>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受動喫煙の機会を有する者の割合</w:t>
            </w:r>
            <w:r w:rsidR="004F40D8">
              <w:rPr>
                <w:rFonts w:asciiTheme="majorEastAsia" w:eastAsiaTheme="majorEastAsia" w:hAnsiTheme="majorEastAsia" w:hint="eastAsia"/>
                <w:sz w:val="20"/>
                <w:szCs w:val="20"/>
              </w:rPr>
              <w:t>（☆）</w:t>
            </w:r>
          </w:p>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（職場/飲食店）</w:t>
            </w:r>
          </w:p>
        </w:tc>
        <w:tc>
          <w:tcPr>
            <w:tcW w:w="2005" w:type="dxa"/>
            <w:tcBorders>
              <w:top w:val="dotted" w:sz="4" w:space="0" w:color="auto"/>
              <w:left w:val="single" w:sz="4" w:space="0" w:color="auto"/>
              <w:bottom w:val="single" w:sz="12" w:space="0" w:color="auto"/>
              <w:right w:val="single" w:sz="4" w:space="0" w:color="auto"/>
            </w:tcBorders>
            <w:vAlign w:val="center"/>
          </w:tcPr>
          <w:p w:rsidR="00D14A14" w:rsidRDefault="002D5E52" w:rsidP="003D50C9">
            <w:pPr>
              <w:widowControl/>
              <w:jc w:val="center"/>
              <w:rPr>
                <w:rFonts w:asciiTheme="majorEastAsia" w:eastAsiaTheme="majorEastAsia" w:hAnsiTheme="majorEastAsia" w:cs="ＭＳ Ｐゴシック"/>
                <w:color w:val="000000"/>
                <w:kern w:val="0"/>
                <w:sz w:val="20"/>
                <w:szCs w:val="20"/>
              </w:rPr>
            </w:pPr>
            <w:r w:rsidRPr="002D5E52">
              <w:rPr>
                <w:rFonts w:asciiTheme="majorEastAsia" w:eastAsiaTheme="majorEastAsia" w:hAnsiTheme="majorEastAsia" w:cs="ＭＳ Ｐゴシック" w:hint="eastAsia"/>
                <w:color w:val="000000"/>
                <w:kern w:val="0"/>
                <w:sz w:val="20"/>
                <w:szCs w:val="20"/>
              </w:rPr>
              <w:t>3</w:t>
            </w:r>
            <w:r w:rsidR="004F40D8">
              <w:rPr>
                <w:rFonts w:asciiTheme="majorEastAsia" w:eastAsiaTheme="majorEastAsia" w:hAnsiTheme="majorEastAsia" w:cs="ＭＳ Ｐゴシック" w:hint="eastAsia"/>
                <w:color w:val="000000"/>
                <w:kern w:val="0"/>
                <w:sz w:val="20"/>
                <w:szCs w:val="20"/>
              </w:rPr>
              <w:t>4.6</w:t>
            </w:r>
            <w:r w:rsidRPr="002D5E52">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54.4</w:t>
            </w:r>
            <w:r w:rsidRPr="002D5E52">
              <w:rPr>
                <w:rFonts w:asciiTheme="majorEastAsia" w:eastAsiaTheme="majorEastAsia" w:hAnsiTheme="majorEastAsia" w:cs="ＭＳ Ｐゴシック" w:hint="eastAsia"/>
                <w:color w:val="000000"/>
                <w:kern w:val="0"/>
                <w:sz w:val="20"/>
                <w:szCs w:val="20"/>
              </w:rPr>
              <w:t>%（H2</w:t>
            </w:r>
            <w:r w:rsidR="00E4600F">
              <w:rPr>
                <w:rFonts w:asciiTheme="majorEastAsia" w:eastAsiaTheme="majorEastAsia" w:hAnsiTheme="majorEastAsia" w:cs="ＭＳ Ｐゴシック" w:hint="eastAsia"/>
                <w:color w:val="000000"/>
                <w:kern w:val="0"/>
                <w:sz w:val="20"/>
                <w:szCs w:val="20"/>
              </w:rPr>
              <w:t>5</w:t>
            </w:r>
            <w:r w:rsidRPr="002D5E52">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single" w:sz="12" w:space="0" w:color="auto"/>
              <w:right w:val="single" w:sz="12" w:space="0" w:color="auto"/>
            </w:tcBorders>
            <w:vAlign w:val="center"/>
          </w:tcPr>
          <w:p w:rsidR="003D50C9"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0%/15%</w:t>
            </w:r>
          </w:p>
        </w:tc>
      </w:tr>
    </w:tbl>
    <w:p w:rsidR="00D14A14" w:rsidRPr="00AA600F" w:rsidRDefault="00D14A14" w:rsidP="003243A5">
      <w:pPr>
        <w:ind w:firstLineChars="150" w:firstLine="30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6379F4" w:rsidRDefault="006379F4">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D14A14" w:rsidRDefault="00D14A14" w:rsidP="00D14A14">
      <w:pPr>
        <w:rPr>
          <w:rFonts w:asciiTheme="majorEastAsia" w:eastAsiaTheme="majorEastAsia" w:hAnsiTheme="majorEastAsia"/>
          <w:b/>
          <w:color w:val="0070C0"/>
          <w:sz w:val="32"/>
          <w:szCs w:val="28"/>
        </w:rPr>
      </w:pPr>
      <w:bookmarkStart w:id="61" w:name="_Toc509584363"/>
      <w:r>
        <w:rPr>
          <w:rStyle w:val="30"/>
          <w:rFonts w:hint="eastAsia"/>
        </w:rPr>
        <w:lastRenderedPageBreak/>
        <w:t>（7）</w:t>
      </w:r>
      <w:r w:rsidRPr="00CC1577">
        <w:rPr>
          <w:rStyle w:val="30"/>
          <w:rFonts w:hint="eastAsia"/>
        </w:rPr>
        <w:t>歯と口の健康</w:t>
      </w:r>
      <w:bookmarkEnd w:id="61"/>
      <w:r>
        <w:rPr>
          <w:rFonts w:asciiTheme="majorEastAsia" w:eastAsiaTheme="majorEastAsia" w:hAnsiTheme="majorEastAsia" w:hint="eastAsia"/>
          <w:b/>
          <w:color w:val="0070C0"/>
          <w:sz w:val="32"/>
          <w:szCs w:val="28"/>
        </w:rPr>
        <w:t xml:space="preserve">　</w:t>
      </w:r>
      <w:r>
        <w:rPr>
          <w:rFonts w:ascii="HG丸ｺﾞｼｯｸM-PRO" w:eastAsia="HG丸ｺﾞｼｯｸM-PRO" w:hAnsi="HG丸ｺﾞｼｯｸM-PRO" w:hint="eastAsia"/>
          <w:b/>
          <w:sz w:val="28"/>
          <w:szCs w:val="28"/>
        </w:rPr>
        <w:t xml:space="preserve">　　</w:t>
      </w:r>
      <w:r w:rsidRPr="00CC1577">
        <w:rPr>
          <w:rFonts w:ascii="HG丸ｺﾞｼｯｸM-PRO" w:eastAsia="HG丸ｺﾞｼｯｸM-PRO" w:hAnsi="HG丸ｺﾞｼｯｸM-PRO" w:hint="eastAsia"/>
          <w:b/>
          <w:sz w:val="20"/>
        </w:rPr>
        <w:t>【関連計画：大阪府歯科口腔保健計画</w:t>
      </w:r>
      <w:r w:rsidR="003E1C79">
        <w:rPr>
          <w:rFonts w:ascii="HG丸ｺﾞｼｯｸM-PRO" w:eastAsia="HG丸ｺﾞｼｯｸM-PRO" w:hAnsi="HG丸ｺﾞｼｯｸM-PRO" w:hint="eastAsia"/>
          <w:b/>
          <w:sz w:val="20"/>
        </w:rPr>
        <w:t>/</w:t>
      </w:r>
      <w:r w:rsidR="00EA4AD6">
        <w:rPr>
          <w:rFonts w:ascii="HG丸ｺﾞｼｯｸM-PRO" w:eastAsia="HG丸ｺﾞｼｯｸM-PRO" w:hAnsi="HG丸ｺﾞｼｯｸM-PRO" w:hint="eastAsia"/>
          <w:b/>
          <w:sz w:val="20"/>
        </w:rPr>
        <w:t>医療費適正化計画</w:t>
      </w:r>
      <w:r w:rsidRPr="00CC1577">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定期的に歯科健診を受ける府民の割合を増やします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歯と口の健康を大切にしましょう～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2448" behindDoc="0" locked="0" layoutInCell="1" allowOverlap="1">
                <wp:simplePos x="0" y="0"/>
                <wp:positionH relativeFrom="column">
                  <wp:posOffset>297180</wp:posOffset>
                </wp:positionH>
                <wp:positionV relativeFrom="paragraph">
                  <wp:posOffset>30480</wp:posOffset>
                </wp:positionV>
                <wp:extent cx="5553075" cy="2351405"/>
                <wp:effectExtent l="0" t="0" r="28575" b="10795"/>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5140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4"/>
                              <w:gridCol w:w="6380"/>
                            </w:tblGrid>
                            <w:tr w:rsidR="001C3D5C">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B63EB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・家庭や学校等において、歯と口の健康が全身の健康と密接に関わっていることを学び、正しい歯磨き習慣を身につけます。</w:t>
                                  </w:r>
                                </w:p>
                              </w:tc>
                            </w:tr>
                            <w:tr w:rsidR="001C3D5C">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・かかりつけ歯科医を持ち、定期的な歯科健診の受診や正しい歯磨き習慣の実践を通じて、歯周病等や歯の喪失を防ぎます。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1C3D5C" w:rsidTr="0020607B">
                              <w:trPr>
                                <w:trHeight w:val="508"/>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2" o:spid="_x0000_s1285" style="position:absolute;left:0;text-align:left;margin-left:23.4pt;margin-top:2.4pt;width:437.25pt;height:185.1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" strokecolor="#0070c0" strokeweight="1.5pt">
                <v:shadow color="#868686"/>
                <v:textbox inset="5.85pt,.7pt,5.85pt,.7pt">
                  <w:txbxContent>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4"/>
                        <w:gridCol w:w="6380"/>
                      </w:tblGrid>
                      <w:tr w:rsidR="001C3D5C">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B63EB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・家庭や学校等において、歯と口の健康が全身の健康と密接に関わっていることを学び、正しい歯磨き習慣を身につけます。</w:t>
                            </w:r>
                          </w:p>
                        </w:tc>
                      </w:tr>
                      <w:tr w:rsidR="001C3D5C">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・かかりつけ歯科医を持ち、定期的な歯科健診の受診や正しい歯磨き習慣の実践を通じて、歯周病等や歯の喪失を防ぎます。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1C3D5C" w:rsidTr="0020607B">
                        <w:trPr>
                          <w:trHeight w:val="508"/>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33472" behindDoc="0" locked="0" layoutInCell="1" allowOverlap="1">
                <wp:simplePos x="0" y="0"/>
                <wp:positionH relativeFrom="column">
                  <wp:posOffset>380365</wp:posOffset>
                </wp:positionH>
                <wp:positionV relativeFrom="paragraph">
                  <wp:posOffset>90170</wp:posOffset>
                </wp:positionV>
                <wp:extent cx="5404485" cy="481330"/>
                <wp:effectExtent l="0" t="0" r="5715" b="0"/>
                <wp:wrapNone/>
                <wp:docPr id="1033" name="テキスト ボックス 1033" descr="歯と口の健康づくりに関する正しい知識を身につけ、定期的な歯科健診の受診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▽歯と口の健康づくりに関する正しい知識を身につけ、定期的な歯科健診の受診を実践します。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 o:spid="_x0000_s1286" type="#_x0000_t202" alt="タイトル: 府民の行動目標 - 説明: 歯と口の健康づくりに関する正しい知識を身につけ、定期的な歯科健診の受診を実践します。" style="position:absolute;left:0;text-align:left;margin-left:29.95pt;margin-top:7.1pt;width:425.55pt;height:37.9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▽歯と口の健康づくりに関する正しい知識を身につけ、定期的な歯科健診の受診を実践します。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B63EB5" w:rsidRDefault="00B63EB5" w:rsidP="00D14A14">
      <w:pPr>
        <w:ind w:firstLineChars="100" w:firstLine="241"/>
        <w:rPr>
          <w:rFonts w:asciiTheme="majorEastAsia" w:eastAsiaTheme="majorEastAsia" w:hAnsiTheme="majorEastAsia"/>
          <w:b/>
          <w:color w:val="0070C0"/>
          <w:sz w:val="24"/>
        </w:rPr>
      </w:pPr>
    </w:p>
    <w:p w:rsidR="006379F4" w:rsidRDefault="006379F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794184"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｟歯磨き習慣の促進｠</w:t>
      </w:r>
    </w:p>
    <w:p w:rsidR="004F0C3F" w:rsidRDefault="00794184" w:rsidP="0079418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小・中学校、高等学校等において、歯と口が全身の健康と密接に関わっていること等の正しい知識や</w:t>
      </w:r>
      <w:r w:rsidR="00B63EB5">
        <w:rPr>
          <w:rFonts w:ascii="HG丸ｺﾞｼｯｸM-PRO" w:eastAsia="HG丸ｺﾞｼｯｸM-PRO" w:hAnsi="HG丸ｺﾞｼｯｸM-PRO" w:hint="eastAsia"/>
          <w:color w:val="000000" w:themeColor="text1"/>
          <w:sz w:val="22"/>
        </w:rPr>
        <w:t>歯と口の健康づくり</w:t>
      </w:r>
      <w:r w:rsidR="004F0C3F" w:rsidRPr="004F0C3F">
        <w:rPr>
          <w:rFonts w:ascii="HG丸ｺﾞｼｯｸM-PRO" w:eastAsia="HG丸ｺﾞｼｯｸM-PRO" w:hAnsi="HG丸ｺﾞｼｯｸM-PRO" w:hint="eastAsia"/>
          <w:color w:val="000000" w:themeColor="text1"/>
          <w:sz w:val="22"/>
        </w:rPr>
        <w:t>の重要性（歯周病予防等）を学</w:t>
      </w:r>
      <w:r w:rsidR="004F0C3F">
        <w:rPr>
          <w:rFonts w:ascii="HG丸ｺﾞｼｯｸM-PRO" w:eastAsia="HG丸ｺﾞｼｯｸM-PRO" w:hAnsi="HG丸ｺﾞｼｯｸM-PRO" w:hint="eastAsia"/>
          <w:color w:val="000000" w:themeColor="text1"/>
          <w:sz w:val="22"/>
        </w:rPr>
        <w:t>び</w:t>
      </w:r>
      <w:r w:rsidR="004F0C3F" w:rsidRPr="004F0C3F">
        <w:rPr>
          <w:rFonts w:ascii="HG丸ｺﾞｼｯｸM-PRO" w:eastAsia="HG丸ｺﾞｼｯｸM-PRO" w:hAnsi="HG丸ｺﾞｼｯｸM-PRO" w:hint="eastAsia"/>
          <w:color w:val="000000" w:themeColor="text1"/>
          <w:sz w:val="22"/>
        </w:rPr>
        <w:t>、歯磨き習慣等の定着を図る健康教育の充実を図ります。</w:t>
      </w:r>
    </w:p>
    <w:p w:rsidR="00794184" w:rsidRDefault="00794184" w:rsidP="00794184">
      <w:pPr>
        <w:ind w:leftChars="200" w:left="640" w:hangingChars="100" w:hanging="220"/>
        <w:rPr>
          <w:rFonts w:ascii="HG丸ｺﾞｼｯｸM-PRO" w:eastAsia="HG丸ｺﾞｼｯｸM-PRO" w:hAnsi="HG丸ｺﾞｼｯｸM-PRO"/>
          <w:color w:val="000000" w:themeColor="text1"/>
          <w:sz w:val="22"/>
        </w:rPr>
      </w:pPr>
    </w:p>
    <w:p w:rsidR="00794184" w:rsidRPr="00686450" w:rsidRDefault="00794184" w:rsidP="0079418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｟歯と口の健康に係る普及啓発｠</w:t>
      </w:r>
    </w:p>
    <w:p w:rsidR="00794184" w:rsidRPr="00686450"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414570">
        <w:rPr>
          <w:rFonts w:ascii="HG丸ｺﾞｼｯｸM-PRO" w:eastAsia="HG丸ｺﾞｼｯｸM-PRO" w:hAnsi="HG丸ｺﾞｼｯｸM-PRO" w:cs="ＭＳ 明朝" w:hint="eastAsia"/>
          <w:color w:val="000000" w:themeColor="text1"/>
          <w:sz w:val="22"/>
        </w:rPr>
        <w:t>職域等における歯と口の健康に係る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r w:rsidRPr="00686450">
        <w:rPr>
          <w:rFonts w:ascii="HG丸ｺﾞｼｯｸM-PRO" w:eastAsia="HG丸ｺﾞｼｯｸM-PRO" w:hAnsi="HG丸ｺﾞｼｯｸM-PRO" w:cs="ＭＳ 明朝" w:hint="eastAsia"/>
          <w:color w:val="000000" w:themeColor="text1"/>
          <w:sz w:val="22"/>
        </w:rPr>
        <w:t>。</w:t>
      </w:r>
    </w:p>
    <w:p w:rsidR="00794184" w:rsidRPr="00794184"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B63EB5">
        <w:rPr>
          <w:rFonts w:ascii="HG丸ｺﾞｼｯｸM-PRO" w:eastAsia="HG丸ｺﾞｼｯｸM-PRO" w:hAnsi="HG丸ｺﾞｼｯｸM-PRO" w:cs="ＭＳ 明朝" w:hint="eastAsia"/>
          <w:color w:val="000000" w:themeColor="text1"/>
          <w:sz w:val="22"/>
        </w:rPr>
        <w:t>高齢になっても健康的な食生活を維持できるよう、</w:t>
      </w:r>
      <w:r w:rsidRPr="009D7C20">
        <w:rPr>
          <w:rFonts w:ascii="HG丸ｺﾞｼｯｸM-PRO" w:eastAsia="HG丸ｺﾞｼｯｸM-PRO" w:hAnsi="HG丸ｺﾞｼｯｸM-PRO" w:cs="ＭＳ 明朝" w:hint="eastAsia"/>
          <w:color w:val="000000" w:themeColor="text1"/>
          <w:sz w:val="22"/>
        </w:rPr>
        <w:t>口の機能</w:t>
      </w:r>
      <w:r w:rsidR="00B63EB5">
        <w:rPr>
          <w:rFonts w:ascii="HG丸ｺﾞｼｯｸM-PRO" w:eastAsia="HG丸ｺﾞｼｯｸM-PRO" w:hAnsi="HG丸ｺﾞｼｯｸM-PRO" w:cs="ＭＳ 明朝" w:hint="eastAsia"/>
          <w:color w:val="000000" w:themeColor="text1"/>
          <w:sz w:val="22"/>
        </w:rPr>
        <w:t>（</w:t>
      </w:r>
      <w:r w:rsidR="00711747">
        <w:rPr>
          <w:rFonts w:ascii="HG丸ｺﾞｼｯｸM-PRO" w:eastAsia="HG丸ｺﾞｼｯｸM-PRO" w:hAnsi="HG丸ｺﾞｼｯｸM-PRO" w:cs="ＭＳ 明朝" w:hint="eastAsia"/>
          <w:color w:val="000000" w:themeColor="text1"/>
          <w:sz w:val="22"/>
        </w:rPr>
        <w:t>食物を口に取り込み、かんで飲み込むことなど</w:t>
      </w:r>
      <w:r w:rsidR="00B63EB5">
        <w:rPr>
          <w:rFonts w:ascii="HG丸ｺﾞｼｯｸM-PRO" w:eastAsia="HG丸ｺﾞｼｯｸM-PRO" w:hAnsi="HG丸ｺﾞｼｯｸM-PRO" w:cs="ＭＳ 明朝" w:hint="eastAsia"/>
          <w:color w:val="000000" w:themeColor="text1"/>
          <w:sz w:val="22"/>
        </w:rPr>
        <w:t>）</w:t>
      </w:r>
      <w:r w:rsidRPr="009D7C20">
        <w:rPr>
          <w:rFonts w:ascii="HG丸ｺﾞｼｯｸM-PRO" w:eastAsia="HG丸ｺﾞｼｯｸM-PRO" w:hAnsi="HG丸ｺﾞｼｯｸM-PRO" w:cs="ＭＳ 明朝" w:hint="eastAsia"/>
          <w:color w:val="000000" w:themeColor="text1"/>
          <w:sz w:val="22"/>
        </w:rPr>
        <w:t>を良好に保つ</w:t>
      </w:r>
      <w:r w:rsidRPr="00794184">
        <w:rPr>
          <w:rFonts w:ascii="HG丸ｺﾞｼｯｸM-PRO" w:eastAsia="HG丸ｺﾞｼｯｸM-PRO" w:hAnsi="HG丸ｺﾞｼｯｸM-PRO" w:cs="ＭＳ 明朝" w:hint="eastAsia"/>
          <w:color w:val="000000" w:themeColor="text1"/>
          <w:sz w:val="22"/>
        </w:rPr>
        <w:t>重要性を広く府民へ啓発します。</w:t>
      </w:r>
    </w:p>
    <w:p w:rsidR="001D2309" w:rsidRPr="00794184" w:rsidRDefault="001D2309" w:rsidP="00D14A14">
      <w:pPr>
        <w:ind w:leftChars="200" w:left="640" w:hangingChars="100" w:hanging="220"/>
        <w:rPr>
          <w:rFonts w:ascii="HG丸ｺﾞｼｯｸM-PRO" w:eastAsia="HG丸ｺﾞｼｯｸM-PRO" w:hAnsi="HG丸ｺﾞｼｯｸM-PRO" w:cs="ＭＳ 明朝"/>
          <w:color w:val="000000" w:themeColor="text1"/>
          <w:sz w:val="22"/>
        </w:rPr>
      </w:pPr>
      <w:r w:rsidRPr="00794184">
        <w:rPr>
          <w:rFonts w:ascii="HG丸ｺﾞｼｯｸM-PRO" w:eastAsia="HG丸ｺﾞｼｯｸM-PRO" w:hAnsi="HG丸ｺﾞｼｯｸM-PRO" w:hint="eastAsia"/>
          <w:color w:val="000000" w:themeColor="text1"/>
          <w:sz w:val="22"/>
        </w:rPr>
        <w:t xml:space="preserve">▼　</w:t>
      </w:r>
      <w:r w:rsidR="00794184" w:rsidRPr="00794184">
        <w:rPr>
          <w:rFonts w:ascii="HG丸ｺﾞｼｯｸM-PRO" w:eastAsia="HG丸ｺﾞｼｯｸM-PRO" w:hAnsi="HG丸ｺﾞｼｯｸM-PRO" w:hint="eastAsia"/>
          <w:color w:val="000000" w:themeColor="text1"/>
          <w:sz w:val="22"/>
        </w:rPr>
        <w:t>公民連携の枠組みを活用し、府民の健康づくりに取り組む民間企業と連携し、府民や事業者に対する情報発信、健康イベントの開催などを通じて、歯と口の健康づくりにかかる普及啓発を推進します。</w:t>
      </w:r>
    </w:p>
    <w:p w:rsidR="006379F4" w:rsidRDefault="006379F4">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794184">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EE6E31"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4</w:t>
            </w:r>
          </w:p>
        </w:tc>
        <w:tc>
          <w:tcPr>
            <w:tcW w:w="4428" w:type="dxa"/>
            <w:tcBorders>
              <w:top w:val="single" w:sz="12" w:space="0" w:color="auto"/>
              <w:left w:val="nil"/>
              <w:bottom w:val="dotted" w:sz="4" w:space="0" w:color="auto"/>
              <w:right w:val="single" w:sz="4" w:space="0" w:color="auto"/>
            </w:tcBorders>
            <w:vAlign w:val="center"/>
          </w:tcPr>
          <w:p w:rsidR="00D14A14" w:rsidRPr="00686450" w:rsidRDefault="005A4C7C" w:rsidP="00794184">
            <w:pPr>
              <w:widowControl/>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過去1</w:t>
            </w:r>
            <w:r w:rsidR="001D2309">
              <w:rPr>
                <w:rFonts w:asciiTheme="majorEastAsia" w:eastAsiaTheme="majorEastAsia" w:hAnsiTheme="majorEastAsia" w:cs="ＭＳ Ｐゴシック" w:hint="eastAsia"/>
                <w:color w:val="000000"/>
                <w:kern w:val="0"/>
                <w:sz w:val="20"/>
                <w:szCs w:val="20"/>
              </w:rPr>
              <w:t>年</w:t>
            </w:r>
            <w:r w:rsidRPr="00686450">
              <w:rPr>
                <w:rFonts w:asciiTheme="majorEastAsia" w:eastAsiaTheme="majorEastAsia" w:hAnsiTheme="majorEastAsia" w:cs="ＭＳ Ｐゴシック" w:hint="eastAsia"/>
                <w:color w:val="000000"/>
                <w:kern w:val="0"/>
                <w:sz w:val="20"/>
                <w:szCs w:val="20"/>
              </w:rPr>
              <w:t>に歯科健診を受診した者の割合</w:t>
            </w:r>
            <w:r>
              <w:rPr>
                <w:rFonts w:asciiTheme="majorEastAsia" w:eastAsiaTheme="majorEastAsia" w:hAnsiTheme="majorEastAsia" w:cs="ＭＳ Ｐゴシック" w:hint="eastAsia"/>
                <w:color w:val="000000"/>
                <w:kern w:val="0"/>
                <w:sz w:val="20"/>
                <w:szCs w:val="20"/>
              </w:rPr>
              <w:t>（20歳以上）</w:t>
            </w:r>
            <w:r w:rsidR="00D14A14">
              <w:rPr>
                <w:rFonts w:asciiTheme="majorEastAsia" w:eastAsiaTheme="majorEastAsia" w:hAnsiTheme="majorEastAsia" w:hint="eastAsia"/>
                <w:sz w:val="20"/>
                <w:szCs w:val="20"/>
              </w:rPr>
              <w:t>（☆）</w:t>
            </w:r>
          </w:p>
        </w:tc>
        <w:tc>
          <w:tcPr>
            <w:tcW w:w="2008" w:type="dxa"/>
            <w:tcBorders>
              <w:top w:val="single" w:sz="12" w:space="0" w:color="auto"/>
              <w:left w:val="single" w:sz="4" w:space="0" w:color="auto"/>
              <w:bottom w:val="dotted" w:sz="4" w:space="0" w:color="auto"/>
              <w:right w:val="single" w:sz="4" w:space="0" w:color="auto"/>
            </w:tcBorders>
            <w:vAlign w:val="center"/>
          </w:tcPr>
          <w:p w:rsidR="00D14A14" w:rsidRDefault="005A4C7C" w:rsidP="005A4C7C">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51.4%（H28）</w:t>
            </w:r>
          </w:p>
        </w:tc>
        <w:tc>
          <w:tcPr>
            <w:tcW w:w="2069" w:type="dxa"/>
            <w:tcBorders>
              <w:top w:val="single" w:sz="12" w:space="0" w:color="auto"/>
              <w:left w:val="single" w:sz="4" w:space="0" w:color="auto"/>
              <w:bottom w:val="dotted" w:sz="4" w:space="0" w:color="auto"/>
              <w:right w:val="single" w:sz="12" w:space="0" w:color="auto"/>
            </w:tcBorders>
            <w:vAlign w:val="center"/>
          </w:tcPr>
          <w:p w:rsidR="00D14A14"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55%</w:t>
            </w:r>
            <w:r w:rsidR="001D2309">
              <w:rPr>
                <w:rFonts w:asciiTheme="majorEastAsia" w:eastAsiaTheme="majorEastAsia" w:hAnsiTheme="majorEastAsia" w:cs="ＭＳ Ｐゴシック" w:hint="eastAsia"/>
                <w:color w:val="000000"/>
                <w:kern w:val="0"/>
                <w:sz w:val="20"/>
                <w:szCs w:val="20"/>
              </w:rPr>
              <w:t>以上</w:t>
            </w:r>
          </w:p>
        </w:tc>
      </w:tr>
      <w:tr w:rsidR="00D833F0" w:rsidTr="00794184">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D833F0"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15</w:t>
            </w:r>
          </w:p>
        </w:tc>
        <w:tc>
          <w:tcPr>
            <w:tcW w:w="4428" w:type="dxa"/>
            <w:tcBorders>
              <w:top w:val="dotted" w:sz="4" w:space="0" w:color="auto"/>
              <w:left w:val="nil"/>
              <w:bottom w:val="dotted" w:sz="4" w:space="0" w:color="auto"/>
              <w:right w:val="single" w:sz="4" w:space="0" w:color="auto"/>
            </w:tcBorders>
            <w:vAlign w:val="center"/>
          </w:tcPr>
          <w:p w:rsidR="00D833F0" w:rsidRDefault="00D833F0" w:rsidP="00794184">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歯磨き習慣のある者の割合</w:t>
            </w:r>
          </w:p>
        </w:tc>
        <w:tc>
          <w:tcPr>
            <w:tcW w:w="2008" w:type="dxa"/>
            <w:tcBorders>
              <w:top w:val="dotted" w:sz="4" w:space="0" w:color="auto"/>
              <w:left w:val="single" w:sz="4" w:space="0" w:color="auto"/>
              <w:bottom w:val="dotted" w:sz="4" w:space="0" w:color="auto"/>
              <w:right w:val="single" w:sz="4" w:space="0" w:color="auto"/>
            </w:tcBorders>
            <w:vAlign w:val="center"/>
          </w:tcPr>
          <w:p w:rsidR="00D833F0" w:rsidRDefault="00D833F0"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56.6%（H28）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833F0" w:rsidRDefault="000D70AF"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D14A14" w:rsidTr="00794184">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16</w:t>
            </w:r>
          </w:p>
        </w:tc>
        <w:tc>
          <w:tcPr>
            <w:tcW w:w="4428" w:type="dxa"/>
            <w:tcBorders>
              <w:top w:val="dotted" w:sz="4" w:space="0" w:color="auto"/>
              <w:left w:val="nil"/>
              <w:bottom w:val="dotted" w:sz="4" w:space="0" w:color="auto"/>
              <w:right w:val="single" w:sz="4" w:space="0" w:color="auto"/>
            </w:tcBorders>
            <w:vAlign w:val="center"/>
          </w:tcPr>
          <w:p w:rsidR="00D14A14" w:rsidRPr="00686450" w:rsidRDefault="005A4C7C" w:rsidP="00794184">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咀嚼良好者の割合（60歳以上）</w:t>
            </w:r>
          </w:p>
        </w:tc>
        <w:tc>
          <w:tcPr>
            <w:tcW w:w="2008" w:type="dxa"/>
            <w:tcBorders>
              <w:top w:val="dotted" w:sz="4" w:space="0" w:color="auto"/>
              <w:left w:val="single" w:sz="4" w:space="0" w:color="auto"/>
              <w:bottom w:val="dotted" w:sz="4" w:space="0" w:color="auto"/>
              <w:right w:val="single" w:sz="4" w:space="0" w:color="auto"/>
            </w:tcBorders>
            <w:vAlign w:val="center"/>
          </w:tcPr>
          <w:p w:rsidR="00D14A14" w:rsidRDefault="005A4C7C"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65.9%（H28）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14A14" w:rsidRDefault="00DD3C73"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75</w:t>
            </w:r>
            <w:r w:rsidR="003D50C9">
              <w:rPr>
                <w:rFonts w:asciiTheme="majorEastAsia" w:eastAsiaTheme="majorEastAsia" w:hAnsiTheme="majorEastAsia" w:cs="ＭＳ Ｐゴシック" w:hint="eastAsia"/>
                <w:color w:val="000000"/>
                <w:kern w:val="0"/>
                <w:sz w:val="20"/>
                <w:szCs w:val="20"/>
              </w:rPr>
              <w:t>%</w:t>
            </w:r>
            <w:r w:rsidR="00424623">
              <w:rPr>
                <w:rFonts w:asciiTheme="majorEastAsia" w:eastAsiaTheme="majorEastAsia" w:hAnsiTheme="majorEastAsia" w:cs="ＭＳ Ｐゴシック" w:hint="eastAsia"/>
                <w:color w:val="000000"/>
                <w:kern w:val="0"/>
                <w:sz w:val="20"/>
                <w:szCs w:val="20"/>
              </w:rPr>
              <w:t>以上</w:t>
            </w:r>
          </w:p>
        </w:tc>
      </w:tr>
      <w:tr w:rsidR="00D14A14" w:rsidTr="00794184">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17</w:t>
            </w:r>
          </w:p>
        </w:tc>
        <w:tc>
          <w:tcPr>
            <w:tcW w:w="4428" w:type="dxa"/>
            <w:tcBorders>
              <w:top w:val="dotted" w:sz="4" w:space="0" w:color="auto"/>
              <w:left w:val="nil"/>
              <w:bottom w:val="single" w:sz="12" w:space="0" w:color="auto"/>
              <w:right w:val="single" w:sz="4" w:space="0" w:color="auto"/>
            </w:tcBorders>
            <w:vAlign w:val="center"/>
          </w:tcPr>
          <w:p w:rsidR="00D14A14" w:rsidRPr="00414570" w:rsidRDefault="000B7CA2" w:rsidP="00794184">
            <w:pPr>
              <w:widowControl/>
              <w:rPr>
                <w:rFonts w:asciiTheme="majorEastAsia" w:eastAsiaTheme="majorEastAsia" w:hAnsiTheme="majorEastAsia" w:cs="ＭＳ Ｐゴシック"/>
                <w:color w:val="000000"/>
                <w:kern w:val="0"/>
                <w:sz w:val="20"/>
                <w:szCs w:val="20"/>
              </w:rPr>
            </w:pPr>
            <w:r w:rsidRPr="00414570">
              <w:rPr>
                <w:rFonts w:asciiTheme="majorEastAsia" w:eastAsiaTheme="majorEastAsia" w:hAnsiTheme="majorEastAsia" w:cs="ＭＳ Ｐゴシック" w:hint="eastAsia"/>
                <w:color w:val="000000"/>
                <w:kern w:val="0"/>
                <w:sz w:val="20"/>
                <w:szCs w:val="20"/>
              </w:rPr>
              <w:t>20本以上の歯を有する人の割合（80歳）</w:t>
            </w:r>
          </w:p>
        </w:tc>
        <w:tc>
          <w:tcPr>
            <w:tcW w:w="2008" w:type="dxa"/>
            <w:tcBorders>
              <w:top w:val="dotted" w:sz="4" w:space="0" w:color="auto"/>
              <w:left w:val="single" w:sz="4" w:space="0" w:color="auto"/>
              <w:bottom w:val="single" w:sz="12" w:space="0" w:color="auto"/>
              <w:right w:val="single" w:sz="4" w:space="0" w:color="auto"/>
            </w:tcBorders>
            <w:vAlign w:val="center"/>
          </w:tcPr>
          <w:p w:rsidR="00D14A14" w:rsidRDefault="000B7CA2"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42.1%（</w:t>
            </w:r>
            <w:r w:rsidR="00944320">
              <w:rPr>
                <w:rFonts w:asciiTheme="majorEastAsia" w:eastAsiaTheme="majorEastAsia" w:hAnsiTheme="majorEastAsia" w:cs="ＭＳ Ｐゴシック" w:hint="eastAsia"/>
                <w:color w:val="000000"/>
                <w:kern w:val="0"/>
                <w:sz w:val="20"/>
                <w:szCs w:val="20"/>
              </w:rPr>
              <w:t>H26</w:t>
            </w:r>
            <w:r>
              <w:rPr>
                <w:rFonts w:asciiTheme="majorEastAsia" w:eastAsiaTheme="majorEastAsia" w:hAnsiTheme="majorEastAsia" w:cs="ＭＳ Ｐゴシック" w:hint="eastAsia"/>
                <w:color w:val="000000"/>
                <w:kern w:val="0"/>
                <w:sz w:val="20"/>
                <w:szCs w:val="20"/>
              </w:rPr>
              <w:t>）</w:t>
            </w:r>
          </w:p>
        </w:tc>
        <w:tc>
          <w:tcPr>
            <w:tcW w:w="2069" w:type="dxa"/>
            <w:tcBorders>
              <w:top w:val="dotted" w:sz="4" w:space="0" w:color="auto"/>
              <w:left w:val="single" w:sz="4" w:space="0" w:color="auto"/>
              <w:bottom w:val="single" w:sz="12" w:space="0" w:color="auto"/>
              <w:right w:val="single" w:sz="12" w:space="0" w:color="auto"/>
            </w:tcBorders>
            <w:shd w:val="clear" w:color="auto" w:fill="auto"/>
            <w:vAlign w:val="center"/>
          </w:tcPr>
          <w:p w:rsidR="00D14A14"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w:t>
            </w:r>
            <w:r w:rsidR="00424623">
              <w:rPr>
                <w:rFonts w:asciiTheme="majorEastAsia" w:eastAsiaTheme="majorEastAsia" w:hAnsiTheme="majorEastAsia" w:cs="ＭＳ Ｐゴシック" w:hint="eastAsia"/>
                <w:color w:val="000000"/>
                <w:kern w:val="0"/>
                <w:sz w:val="20"/>
                <w:szCs w:val="20"/>
              </w:rPr>
              <w:t>以上</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6379F4" w:rsidRDefault="006379F4">
      <w:pPr>
        <w:widowControl/>
        <w:jc w:val="left"/>
        <w:rPr>
          <w:rFonts w:asciiTheme="majorEastAsia" w:eastAsiaTheme="majorEastAsia" w:hAnsiTheme="majorEastAsia"/>
          <w:b/>
          <w:color w:val="0070C0"/>
          <w:sz w:val="24"/>
        </w:rPr>
      </w:pPr>
    </w:p>
    <w:p w:rsidR="006379F4" w:rsidRDefault="006379F4">
      <w:pPr>
        <w:widowControl/>
        <w:jc w:val="left"/>
        <w:rPr>
          <w:rFonts w:asciiTheme="majorEastAsia" w:eastAsiaTheme="majorEastAsia" w:hAnsiTheme="majorEastAsia"/>
          <w:b/>
          <w:color w:val="0070C0"/>
          <w:sz w:val="24"/>
        </w:rPr>
      </w:pPr>
    </w:p>
    <w:p w:rsidR="00D14A14" w:rsidRDefault="00D14A14" w:rsidP="00D14A14">
      <w:pPr>
        <w:rPr>
          <w:rFonts w:ascii="HG丸ｺﾞｼｯｸM-PRO" w:eastAsia="HG丸ｺﾞｼｯｸM-PRO" w:hAnsi="HG丸ｺﾞｼｯｸM-PRO"/>
          <w:sz w:val="22"/>
        </w:rPr>
      </w:pPr>
      <w:bookmarkStart w:id="62" w:name="_Toc509584364"/>
      <w:r w:rsidRPr="00CC1577">
        <w:rPr>
          <w:rStyle w:val="30"/>
          <w:rFonts w:hint="eastAsia"/>
        </w:rPr>
        <w:t>（8）こころの健康</w:t>
      </w:r>
      <w:bookmarkEnd w:id="62"/>
      <w:r>
        <w:rPr>
          <w:rFonts w:asciiTheme="majorEastAsia" w:eastAsiaTheme="majorEastAsia" w:hAnsiTheme="majorEastAsia" w:hint="eastAsia"/>
          <w:b/>
          <w:color w:val="0070C0"/>
          <w:sz w:val="28"/>
          <w:szCs w:val="28"/>
        </w:rPr>
        <w:t xml:space="preserve">　　　</w:t>
      </w:r>
      <w:r w:rsidRPr="00126DE5">
        <w:rPr>
          <w:rFonts w:ascii="HG丸ｺﾞｼｯｸM-PRO" w:eastAsia="HG丸ｺﾞｼｯｸM-PRO" w:hAnsi="HG丸ｺﾞｼｯｸM-PRO" w:hint="eastAsia"/>
          <w:b/>
          <w:sz w:val="20"/>
          <w:szCs w:val="20"/>
        </w:rPr>
        <w:t>【関連指針：大阪府自殺対策</w:t>
      </w:r>
      <w:r w:rsidR="00057207">
        <w:rPr>
          <w:rFonts w:ascii="HG丸ｺﾞｼｯｸM-PRO" w:eastAsia="HG丸ｺﾞｼｯｸM-PRO" w:hAnsi="HG丸ｺﾞｼｯｸM-PRO" w:hint="eastAsia"/>
          <w:b/>
          <w:sz w:val="20"/>
          <w:szCs w:val="20"/>
        </w:rPr>
        <w:t>基本</w:t>
      </w:r>
      <w:r w:rsidRPr="00126DE5">
        <w:rPr>
          <w:rFonts w:ascii="HG丸ｺﾞｼｯｸM-PRO" w:eastAsia="HG丸ｺﾞｼｯｸM-PRO" w:hAnsi="HG丸ｺﾞｼｯｸM-PRO" w:hint="eastAsia"/>
          <w:b/>
          <w:sz w:val="20"/>
          <w:szCs w:val="20"/>
        </w:rPr>
        <w:t>指針】</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pacing w:val="-4"/>
                <w:w w:val="95"/>
                <w:sz w:val="24"/>
                <w:szCs w:val="24"/>
              </w:rPr>
            </w:pPr>
            <w:r w:rsidRPr="003E1C79">
              <w:rPr>
                <w:rFonts w:ascii="HG丸ｺﾞｼｯｸM-PRO" w:eastAsia="HG丸ｺﾞｼｯｸM-PRO" w:hAnsi="HG丸ｺﾞｼｯｸM-PRO" w:hint="eastAsia"/>
                <w:b/>
                <w:spacing w:val="-4"/>
                <w:w w:val="95"/>
                <w:sz w:val="24"/>
                <w:szCs w:val="24"/>
              </w:rPr>
              <w:t>過度のストレスを抱える府民の割合を減らします</w:t>
            </w:r>
          </w:p>
          <w:p w:rsidR="00C8248E" w:rsidRPr="006E5FC9" w:rsidRDefault="00D362EF" w:rsidP="003E1C79">
            <w:pPr>
              <w:jc w:val="center"/>
              <w:rPr>
                <w:rFonts w:ascii="HG丸ｺﾞｼｯｸM-PRO" w:eastAsia="HG丸ｺﾞｼｯｸM-PRO" w:hAnsi="HG丸ｺﾞｼｯｸM-PRO"/>
                <w:b/>
                <w:spacing w:val="-4"/>
                <w:w w:val="95"/>
                <w:sz w:val="24"/>
                <w:szCs w:val="24"/>
              </w:rPr>
            </w:pPr>
            <w:r>
              <w:rPr>
                <w:rFonts w:ascii="HG丸ｺﾞｼｯｸM-PRO" w:eastAsia="HG丸ｺﾞｼｯｸM-PRO" w:hAnsi="HG丸ｺﾞｼｯｸM-PRO" w:hint="eastAsia"/>
                <w:b/>
                <w:spacing w:val="-4"/>
                <w:w w:val="95"/>
                <w:sz w:val="24"/>
                <w:szCs w:val="24"/>
              </w:rPr>
              <w:t>～</w:t>
            </w:r>
            <w:r w:rsidR="003E1C79" w:rsidRPr="003E1C79">
              <w:rPr>
                <w:rFonts w:ascii="HG丸ｺﾞｼｯｸM-PRO" w:eastAsia="HG丸ｺﾞｼｯｸM-PRO" w:hAnsi="HG丸ｺﾞｼｯｸM-PRO" w:hint="eastAsia"/>
                <w:b/>
                <w:spacing w:val="-4"/>
                <w:w w:val="95"/>
                <w:sz w:val="24"/>
                <w:szCs w:val="24"/>
              </w:rPr>
              <w:t>ストレスとうまく付き合いましょう～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4496" behindDoc="0" locked="0" layoutInCell="1" allowOverlap="1">
                <wp:simplePos x="0" y="0"/>
                <wp:positionH relativeFrom="column">
                  <wp:posOffset>291465</wp:posOffset>
                </wp:positionH>
                <wp:positionV relativeFrom="paragraph">
                  <wp:posOffset>36195</wp:posOffset>
                </wp:positionV>
                <wp:extent cx="5553075" cy="2905125"/>
                <wp:effectExtent l="0" t="0" r="28575" b="28575"/>
                <wp:wrapNone/>
                <wp:docPr id="1034" name="角丸四角形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9051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6576"/>
                            </w:tblGrid>
                            <w:tr w:rsidR="001C3D5C">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1C3D5C">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1C3D5C">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4" o:spid="_x0000_s1287" style="position:absolute;left:0;text-align:left;margin-left:22.95pt;margin-top:2.85pt;width:437.25pt;height:228.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6576"/>
                      </w:tblGrid>
                      <w:tr w:rsidR="001C3D5C">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1C3D5C">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1C3D5C">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35520"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5" name="テキスト ボックス 1035" descr="ストレスへの対処法に関する正しい知識を持ち、日常生活で実践するとともに、必要に応じて医療機関を受診するなど、専門的な支援を受け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5" o:spid="_x0000_s1288" type="#_x0000_t202" alt="タイトル: 府民の行動目標 - 説明: ストレスへの対処法に関する正しい知識を持ち、日常生活で実践するとともに、必要に応じて医療機関を受診するなど、専門的な支援を受けます。" style="position:absolute;left:0;text-align:left;margin-left:29.7pt;margin-top:7.45pt;width:425.55pt;height:42.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6E5FC9" w:rsidRDefault="006E5FC9"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F17223" w:rsidRDefault="00D14A14" w:rsidP="00D14A1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｟職域等</w:t>
      </w:r>
      <w:r w:rsidRPr="00F17223">
        <w:rPr>
          <w:rFonts w:ascii="HG丸ｺﾞｼｯｸM-PRO" w:eastAsia="HG丸ｺﾞｼｯｸM-PRO" w:hAnsi="HG丸ｺﾞｼｯｸM-PRO" w:hint="eastAsia"/>
          <w:sz w:val="22"/>
        </w:rPr>
        <w:t>におけるこころの健康サポート｠</w:t>
      </w:r>
    </w:p>
    <w:p w:rsidR="002C6FDF" w:rsidRPr="00F17223" w:rsidRDefault="002C6FDF" w:rsidP="0037433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中小企業等におけるメンタルヘルス対策を進めるため、研修会等の開催によるメンタルヘルス担当者の人材養成、ガイドブック等による情報提供を行います。</w:t>
      </w:r>
      <w:r w:rsidR="00374337" w:rsidRPr="00F17223">
        <w:rPr>
          <w:rFonts w:ascii="HG丸ｺﾞｼｯｸM-PRO" w:eastAsia="HG丸ｺﾞｼｯｸM-PRO" w:hAnsi="HG丸ｺﾞｼｯｸM-PRO" w:cs="ＭＳ 明朝" w:hint="eastAsia"/>
          <w:sz w:val="22"/>
        </w:rPr>
        <w:t>また、セミナー等の開催による普及</w:t>
      </w:r>
      <w:r w:rsidR="00D74F71">
        <w:rPr>
          <w:rFonts w:ascii="HG丸ｺﾞｼｯｸM-PRO" w:eastAsia="HG丸ｺﾞｼｯｸM-PRO" w:hAnsi="HG丸ｺﾞｼｯｸM-PRO" w:cs="ＭＳ 明朝" w:hint="eastAsia"/>
          <w:sz w:val="22"/>
        </w:rPr>
        <w:t>啓発、企業の労働環境整備への取組み支援、労働相談窓口の機能強化、</w:t>
      </w:r>
      <w:r w:rsidR="00374337" w:rsidRPr="00F17223">
        <w:rPr>
          <w:rFonts w:ascii="HG丸ｺﾞｼｯｸM-PRO" w:eastAsia="HG丸ｺﾞｼｯｸM-PRO" w:hAnsi="HG丸ｺﾞｼｯｸM-PRO" w:cs="ＭＳ 明朝" w:hint="eastAsia"/>
          <w:sz w:val="22"/>
        </w:rPr>
        <w:t>保健所や医療機関など関係機関との連携強化などを行います。</w:t>
      </w:r>
    </w:p>
    <w:p w:rsidR="00D14A14" w:rsidRPr="00F17223" w:rsidRDefault="00D14A14" w:rsidP="00C148A2">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C148A2" w:rsidRPr="00F17223">
        <w:rPr>
          <w:rFonts w:ascii="HG丸ｺﾞｼｯｸM-PRO" w:eastAsia="HG丸ｺﾞｼｯｸM-PRO" w:hAnsi="HG丸ｺﾞｼｯｸM-PRO" w:cs="ＭＳ 明朝" w:hint="eastAsia"/>
          <w:sz w:val="22"/>
        </w:rPr>
        <w:t>職域におけるメンタルヘルス対策を推進するため、産業保健スタッフの資質向上の</w:t>
      </w:r>
      <w:r w:rsidR="00C148A2" w:rsidRPr="00F17223">
        <w:rPr>
          <w:rFonts w:ascii="HG丸ｺﾞｼｯｸM-PRO" w:eastAsia="HG丸ｺﾞｼｯｸM-PRO" w:hAnsi="HG丸ｺﾞｼｯｸM-PRO" w:cs="ＭＳ 明朝" w:hint="eastAsia"/>
          <w:sz w:val="22"/>
        </w:rPr>
        <w:lastRenderedPageBreak/>
        <w:t>ための研修等を充実します。</w:t>
      </w:r>
    </w:p>
    <w:p w:rsidR="00D14A14" w:rsidRPr="00F17223" w:rsidRDefault="00D14A14" w:rsidP="00D14A14">
      <w:pPr>
        <w:rPr>
          <w:rFonts w:ascii="HG丸ｺﾞｼｯｸM-PRO" w:eastAsia="HG丸ｺﾞｼｯｸM-PRO" w:hAnsi="HG丸ｺﾞｼｯｸM-PRO" w:cs="ＭＳ 明朝"/>
          <w:sz w:val="22"/>
        </w:rPr>
      </w:pPr>
    </w:p>
    <w:p w:rsidR="00D14A14" w:rsidRPr="00F17223" w:rsidRDefault="00D14A14" w:rsidP="00D14A14">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｟地域におけるこころの健康づくり｠</w:t>
      </w:r>
    </w:p>
    <w:p w:rsidR="00D14A14" w:rsidRPr="00F17223" w:rsidRDefault="00D14A14" w:rsidP="00D14A14">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w:t>
      </w:r>
      <w:r w:rsidR="004F0C3F" w:rsidRPr="00F17223">
        <w:rPr>
          <w:rFonts w:ascii="HG丸ｺﾞｼｯｸM-PRO" w:eastAsia="HG丸ｺﾞｼｯｸM-PRO" w:hAnsi="HG丸ｺﾞｼｯｸM-PRO" w:hint="eastAsia"/>
          <w:sz w:val="22"/>
        </w:rPr>
        <w:t>小・中学校、高等学校等において、子どもの健やかなこころの成長を育む健康教育の充実を図り、こころの健康づくりを推進します。</w:t>
      </w:r>
    </w:p>
    <w:p w:rsidR="00C148A2" w:rsidRPr="00F17223" w:rsidRDefault="00C148A2" w:rsidP="00C148A2">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こころの健康の保持・増進について府民への啓発を行う等、地域におけるこころの健康づくりの推進を図ります。</w:t>
      </w:r>
    </w:p>
    <w:p w:rsidR="00C148A2" w:rsidRPr="00F17223" w:rsidRDefault="00C148A2" w:rsidP="00C148A2">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うつ病の受診の促進を図るため、リーフレットやインターネット等を活用して、うつ病の症状に気づき、医師等の専門家に相談するよう呼びかける等、うつ病についての広報啓発を行います。</w:t>
      </w:r>
    </w:p>
    <w:p w:rsidR="00494DAE" w:rsidRPr="00F17223" w:rsidRDefault="00494DAE" w:rsidP="00494DAE">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市町村</w:t>
      </w:r>
      <w:r w:rsidR="008C58C1" w:rsidRPr="00F17223">
        <w:rPr>
          <w:rFonts w:ascii="HG丸ｺﾞｼｯｸM-PRO" w:eastAsia="HG丸ｺﾞｼｯｸM-PRO" w:hAnsi="HG丸ｺﾞｼｯｸM-PRO" w:hint="eastAsia"/>
          <w:sz w:val="22"/>
        </w:rPr>
        <w:t>社会福祉協議会</w:t>
      </w:r>
      <w:r w:rsidRPr="00F17223">
        <w:rPr>
          <w:rFonts w:ascii="HG丸ｺﾞｼｯｸM-PRO" w:eastAsia="HG丸ｺﾞｼｯｸM-PRO" w:hAnsi="HG丸ｺﾞｼｯｸM-PRO" w:hint="eastAsia"/>
          <w:sz w:val="22"/>
        </w:rPr>
        <w:t>や地域の自治会、子ども会等との連携により、同年代や多世代が交流を図る地域の子育てサロン等、イベント等への参加を促します。</w:t>
      </w:r>
    </w:p>
    <w:p w:rsidR="00D14A14" w:rsidRPr="00F17223" w:rsidRDefault="00D14A14" w:rsidP="0014662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rsidR="00C148A2" w:rsidRPr="00F17223" w:rsidRDefault="00C148A2" w:rsidP="00C148A2">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p>
    <w:p w:rsidR="00C148A2" w:rsidRPr="00F17223" w:rsidRDefault="00C148A2" w:rsidP="00C148A2">
      <w:pPr>
        <w:ind w:firstLineChars="200" w:firstLine="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｟相談支援の実施｠</w:t>
      </w:r>
    </w:p>
    <w:p w:rsidR="00292F00" w:rsidRPr="00F17223" w:rsidRDefault="00C148A2" w:rsidP="0014662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5B5AB3">
        <w:rPr>
          <w:rFonts w:ascii="HG丸ｺﾞｼｯｸM-PRO" w:eastAsia="HG丸ｺﾞｼｯｸM-PRO" w:hAnsi="HG丸ｺﾞｼｯｸM-PRO" w:cs="ＭＳ 明朝" w:hint="eastAsia"/>
          <w:sz w:val="22"/>
        </w:rPr>
        <w:t>こころの健康相談において、統合失調症、うつ病、依存症などの</w:t>
      </w:r>
      <w:r w:rsidRPr="00F17223">
        <w:rPr>
          <w:rFonts w:ascii="HG丸ｺﾞｼｯｸM-PRO" w:eastAsia="HG丸ｺﾞｼｯｸM-PRO" w:hAnsi="HG丸ｺﾞｼｯｸM-PRO" w:cs="ＭＳ 明朝" w:hint="eastAsia"/>
          <w:sz w:val="22"/>
        </w:rPr>
        <w:t>精神</w:t>
      </w:r>
      <w:r w:rsidR="005B5AB3">
        <w:rPr>
          <w:rFonts w:ascii="HG丸ｺﾞｼｯｸM-PRO" w:eastAsia="HG丸ｺﾞｼｯｸM-PRO" w:hAnsi="HG丸ｺﾞｼｯｸM-PRO" w:cs="ＭＳ 明朝" w:hint="eastAsia"/>
          <w:sz w:val="22"/>
        </w:rPr>
        <w:t>的な病気やひきこもりなどについて、本人や家族からの相談に応じます。</w:t>
      </w:r>
    </w:p>
    <w:p w:rsidR="00C148A2" w:rsidRDefault="00C148A2" w:rsidP="00146627">
      <w:pPr>
        <w:ind w:leftChars="200" w:left="640" w:hangingChars="100" w:hanging="220"/>
        <w:rPr>
          <w:rFonts w:ascii="HG丸ｺﾞｼｯｸM-PRO" w:eastAsia="HG丸ｺﾞｼｯｸM-PRO" w:hAnsi="HG丸ｺﾞｼｯｸM-PRO" w:cs="ＭＳ 明朝"/>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D14A14" w:rsidTr="007B3B66">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292F00" w:rsidTr="007B3B66">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292F00" w:rsidRDefault="00033BAA"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18</w:t>
            </w:r>
          </w:p>
        </w:tc>
        <w:tc>
          <w:tcPr>
            <w:tcW w:w="4422" w:type="dxa"/>
            <w:tcBorders>
              <w:top w:val="single" w:sz="12" w:space="0" w:color="auto"/>
              <w:left w:val="nil"/>
              <w:bottom w:val="dotted" w:sz="4" w:space="0" w:color="auto"/>
              <w:right w:val="single" w:sz="4" w:space="0" w:color="auto"/>
            </w:tcBorders>
            <w:vAlign w:val="center"/>
          </w:tcPr>
          <w:p w:rsidR="00292F00" w:rsidRDefault="00292F00" w:rsidP="00703B03">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気分障がい</w:t>
            </w:r>
            <w:r w:rsidRPr="00070536">
              <w:rPr>
                <w:rFonts w:asciiTheme="majorEastAsia" w:eastAsiaTheme="majorEastAsia" w:hAnsiTheme="majorEastAsia" w:hint="eastAsia"/>
                <w:sz w:val="20"/>
                <w:szCs w:val="20"/>
              </w:rPr>
              <w:t>・不安障</w:t>
            </w:r>
            <w:r>
              <w:rPr>
                <w:rFonts w:asciiTheme="majorEastAsia" w:eastAsiaTheme="majorEastAsia" w:hAnsiTheme="majorEastAsia" w:hint="eastAsia"/>
                <w:sz w:val="20"/>
                <w:szCs w:val="20"/>
              </w:rPr>
              <w:t>がい</w:t>
            </w:r>
            <w:r w:rsidRPr="00070536">
              <w:rPr>
                <w:rFonts w:asciiTheme="majorEastAsia" w:eastAsiaTheme="majorEastAsia" w:hAnsiTheme="majorEastAsia" w:hint="eastAsia"/>
                <w:sz w:val="20"/>
                <w:szCs w:val="20"/>
              </w:rPr>
              <w:t>に相応する</w:t>
            </w:r>
            <w:r>
              <w:rPr>
                <w:rFonts w:asciiTheme="majorEastAsia" w:eastAsiaTheme="majorEastAsia" w:hAnsiTheme="majorEastAsia" w:hint="eastAsia"/>
                <w:sz w:val="20"/>
                <w:szCs w:val="20"/>
              </w:rPr>
              <w:t>心理的苦痛を感じている者の割合</w:t>
            </w:r>
            <w:r w:rsidRPr="00D174FA">
              <w:rPr>
                <w:rFonts w:asciiTheme="majorEastAsia" w:eastAsiaTheme="majorEastAsia" w:hAnsiTheme="majorEastAsia" w:hint="eastAsia"/>
                <w:sz w:val="20"/>
                <w:szCs w:val="20"/>
              </w:rPr>
              <w:t>（20歳以上）</w:t>
            </w:r>
            <w:r>
              <w:rPr>
                <w:rFonts w:asciiTheme="majorEastAsia" w:eastAsiaTheme="majorEastAsia" w:hAnsiTheme="majorEastAsia" w:hint="eastAsia"/>
                <w:sz w:val="20"/>
                <w:szCs w:val="20"/>
              </w:rPr>
              <w:t>（☆）</w:t>
            </w:r>
          </w:p>
        </w:tc>
        <w:tc>
          <w:tcPr>
            <w:tcW w:w="2010" w:type="dxa"/>
            <w:tcBorders>
              <w:top w:val="single" w:sz="12" w:space="0" w:color="auto"/>
              <w:left w:val="single" w:sz="4" w:space="0" w:color="auto"/>
              <w:bottom w:val="dotted" w:sz="4" w:space="0" w:color="auto"/>
              <w:right w:val="single" w:sz="4" w:space="0" w:color="auto"/>
            </w:tcBorders>
            <w:vAlign w:val="center"/>
          </w:tcPr>
          <w:p w:rsidR="00292F00" w:rsidRDefault="00292F00"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10.6</w:t>
            </w:r>
            <w:r w:rsidRPr="00146627">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Pr="00146627">
              <w:rPr>
                <w:rFonts w:asciiTheme="majorEastAsia" w:eastAsiaTheme="majorEastAsia" w:hAnsiTheme="majorEastAsia" w:cs="ＭＳ Ｐゴシック" w:hint="eastAsia"/>
                <w:color w:val="000000"/>
                <w:kern w:val="0"/>
                <w:sz w:val="20"/>
                <w:szCs w:val="20"/>
              </w:rPr>
              <w:t>）</w:t>
            </w:r>
          </w:p>
        </w:tc>
        <w:tc>
          <w:tcPr>
            <w:tcW w:w="2072" w:type="dxa"/>
            <w:tcBorders>
              <w:top w:val="single" w:sz="12" w:space="0" w:color="auto"/>
              <w:left w:val="single" w:sz="4" w:space="0" w:color="auto"/>
              <w:bottom w:val="dotted" w:sz="4" w:space="0" w:color="auto"/>
              <w:right w:val="single" w:sz="12" w:space="0" w:color="auto"/>
            </w:tcBorders>
            <w:vAlign w:val="center"/>
          </w:tcPr>
          <w:p w:rsidR="00292F00" w:rsidRDefault="00F06A03"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w:t>
            </w:r>
            <w:r w:rsidR="00292F00">
              <w:rPr>
                <w:rFonts w:asciiTheme="majorEastAsia" w:eastAsiaTheme="majorEastAsia" w:hAnsiTheme="majorEastAsia" w:cs="ＭＳ Ｐゴシック" w:hint="eastAsia"/>
                <w:color w:val="000000"/>
                <w:kern w:val="0"/>
                <w:sz w:val="20"/>
                <w:szCs w:val="20"/>
              </w:rPr>
              <w:t>%</w:t>
            </w:r>
            <w:r w:rsidR="00A46129">
              <w:rPr>
                <w:rFonts w:asciiTheme="majorEastAsia" w:eastAsiaTheme="majorEastAsia" w:hAnsiTheme="majorEastAsia" w:cs="ＭＳ Ｐゴシック" w:hint="eastAsia"/>
                <w:color w:val="000000"/>
                <w:kern w:val="0"/>
                <w:sz w:val="20"/>
                <w:szCs w:val="20"/>
              </w:rPr>
              <w:t>以下</w:t>
            </w:r>
          </w:p>
        </w:tc>
      </w:tr>
      <w:tr w:rsidR="007B3B66" w:rsidTr="00C87B13">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rsidR="007B3B66" w:rsidRDefault="007B3B66"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19</w:t>
            </w:r>
          </w:p>
        </w:tc>
        <w:tc>
          <w:tcPr>
            <w:tcW w:w="4422" w:type="dxa"/>
            <w:tcBorders>
              <w:top w:val="dotted" w:sz="4" w:space="0" w:color="auto"/>
              <w:left w:val="nil"/>
              <w:bottom w:val="single" w:sz="12" w:space="0" w:color="auto"/>
              <w:right w:val="single" w:sz="4" w:space="0" w:color="auto"/>
            </w:tcBorders>
            <w:vAlign w:val="center"/>
          </w:tcPr>
          <w:p w:rsidR="007B3B66" w:rsidRDefault="007B3B66" w:rsidP="00703B03">
            <w:pPr>
              <w:widowControl/>
              <w:rPr>
                <w:rFonts w:asciiTheme="majorEastAsia" w:eastAsiaTheme="majorEastAsia" w:hAnsiTheme="majorEastAsia"/>
                <w:sz w:val="20"/>
                <w:szCs w:val="20"/>
              </w:rPr>
            </w:pPr>
            <w:r w:rsidRPr="007B3B66">
              <w:rPr>
                <w:rFonts w:asciiTheme="majorEastAsia" w:eastAsiaTheme="majorEastAsia" w:hAnsiTheme="majorEastAsia" w:hint="eastAsia"/>
                <w:sz w:val="20"/>
                <w:szCs w:val="20"/>
              </w:rPr>
              <w:t>地域の集まりやグループに参加する者の割合</w:t>
            </w:r>
          </w:p>
        </w:tc>
        <w:tc>
          <w:tcPr>
            <w:tcW w:w="2010" w:type="dxa"/>
            <w:tcBorders>
              <w:top w:val="dotted" w:sz="4" w:space="0" w:color="auto"/>
              <w:left w:val="single" w:sz="4" w:space="0" w:color="auto"/>
              <w:bottom w:val="single" w:sz="12" w:space="0" w:color="auto"/>
              <w:right w:val="single" w:sz="4" w:space="0" w:color="auto"/>
            </w:tcBorders>
            <w:vAlign w:val="center"/>
          </w:tcPr>
          <w:p w:rsidR="007B3B66" w:rsidRDefault="007B3B66" w:rsidP="00703B03">
            <w:pPr>
              <w:widowControl/>
              <w:jc w:val="center"/>
              <w:rPr>
                <w:rFonts w:asciiTheme="majorEastAsia" w:eastAsiaTheme="majorEastAsia" w:hAnsiTheme="majorEastAsia" w:cs="ＭＳ Ｐゴシック"/>
                <w:color w:val="000000"/>
                <w:kern w:val="0"/>
                <w:sz w:val="20"/>
                <w:szCs w:val="20"/>
              </w:rPr>
            </w:pPr>
            <w:r w:rsidRPr="007B3B66">
              <w:rPr>
                <w:rFonts w:asciiTheme="majorEastAsia" w:eastAsiaTheme="majorEastAsia" w:hAnsiTheme="majorEastAsia" w:cs="ＭＳ Ｐゴシック" w:hint="eastAsia"/>
                <w:color w:val="000000"/>
                <w:kern w:val="0"/>
                <w:sz w:val="20"/>
                <w:szCs w:val="20"/>
              </w:rPr>
              <w:t>24.1%（H28）</w:t>
            </w:r>
          </w:p>
        </w:tc>
        <w:tc>
          <w:tcPr>
            <w:tcW w:w="2072" w:type="dxa"/>
            <w:tcBorders>
              <w:top w:val="dotted" w:sz="4" w:space="0" w:color="auto"/>
              <w:left w:val="single" w:sz="4" w:space="0" w:color="auto"/>
              <w:bottom w:val="single" w:sz="12" w:space="0" w:color="auto"/>
              <w:right w:val="single" w:sz="12" w:space="0" w:color="auto"/>
            </w:tcBorders>
            <w:vAlign w:val="center"/>
          </w:tcPr>
          <w:p w:rsidR="007B3B66" w:rsidRDefault="007B3B66"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8C58C1" w:rsidRDefault="008C58C1" w:rsidP="008C58C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Default="00D14A14" w:rsidP="00D14A14">
      <w:pPr>
        <w:pStyle w:val="2"/>
      </w:pPr>
      <w:bookmarkStart w:id="63" w:name="_Toc509584365"/>
      <w:r>
        <w:rPr>
          <w:rFonts w:hint="eastAsia"/>
        </w:rPr>
        <w:lastRenderedPageBreak/>
        <w:t>２　生活習慣病の早期発見・重症化予防</w:t>
      </w:r>
      <w:bookmarkEnd w:id="63"/>
    </w:p>
    <w:p w:rsidR="00D14A14" w:rsidRDefault="00E97EC2"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3712" behindDoc="0" locked="0" layoutInCell="1" allowOverlap="1">
                <wp:simplePos x="0" y="0"/>
                <wp:positionH relativeFrom="column">
                  <wp:posOffset>-17145</wp:posOffset>
                </wp:positionH>
                <wp:positionV relativeFrom="paragraph">
                  <wp:posOffset>72390</wp:posOffset>
                </wp:positionV>
                <wp:extent cx="5798820" cy="1042035"/>
                <wp:effectExtent l="0" t="0" r="11430" b="24765"/>
                <wp:wrapNone/>
                <wp:docPr id="1036" name="角丸四角形 1036" descr="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title="生活習慣病の早期発見・重症化予防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04203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6C3D56" w:rsidRDefault="001C3D5C"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1C3D5C" w:rsidRPr="000F3E7B"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w:t>
                            </w:r>
                            <w:r>
                              <w:rPr>
                                <w:rFonts w:asciiTheme="majorEastAsia" w:eastAsiaTheme="majorEastAsia" w:hAnsiTheme="majorEastAsia" w:hint="eastAsia"/>
                                <w:color w:val="000000" w:themeColor="text1"/>
                                <w:sz w:val="22"/>
                              </w:rPr>
                              <w:t>に、未治療や治療の中断による重症化予防を図るため、</w:t>
                            </w:r>
                            <w:r w:rsidRPr="006C3D56">
                              <w:rPr>
                                <w:rFonts w:asciiTheme="majorEastAsia" w:eastAsiaTheme="majorEastAsia" w:hAnsiTheme="majorEastAsia" w:hint="eastAsia"/>
                                <w:color w:val="000000" w:themeColor="text1"/>
                                <w:sz w:val="22"/>
                              </w:rPr>
                              <w:t>保健指導の充実等の取組みを推進します。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6" o:spid="_x0000_s1289" alt="タイトル: 生活習慣病の早期発見・重症化予防の要約 - 説明: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style="position:absolute;left:0;text-align:left;margin-left:-1.35pt;margin-top:5.7pt;width:456.6pt;height:82.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" strokecolor="#0070c0" strokeweight="1.5pt">
                <v:shadow color="#868686"/>
                <v:textbox inset="5.85pt,.7pt,5.85pt,.7pt">
                  <w:txbxContent>
                    <w:p w:rsidR="001C3D5C" w:rsidRPr="006C3D56" w:rsidRDefault="001C3D5C"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1C3D5C" w:rsidRPr="000F3E7B"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w:t>
                      </w:r>
                      <w:r>
                        <w:rPr>
                          <w:rFonts w:asciiTheme="majorEastAsia" w:eastAsiaTheme="majorEastAsia" w:hAnsiTheme="majorEastAsia" w:hint="eastAsia"/>
                          <w:color w:val="000000" w:themeColor="text1"/>
                          <w:sz w:val="22"/>
                        </w:rPr>
                        <w:t>に、未治療や治療の中断による重症化予防を図るため、</w:t>
                      </w:r>
                      <w:r w:rsidRPr="006C3D56">
                        <w:rPr>
                          <w:rFonts w:asciiTheme="majorEastAsia" w:eastAsiaTheme="majorEastAsia" w:hAnsiTheme="majorEastAsia" w:hint="eastAsia"/>
                          <w:color w:val="000000" w:themeColor="text1"/>
                          <w:sz w:val="22"/>
                        </w:rPr>
                        <w:t>保健指導の充実等の取組みを推進します。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81"/>
        <w:rPr>
          <w:rFonts w:ascii="HG丸ｺﾞｼｯｸM-PRO" w:eastAsia="HG丸ｺﾞｼｯｸM-PRO" w:hAnsi="HG丸ｺﾞｼｯｸM-PRO"/>
          <w:b/>
          <w:color w:val="0070C0"/>
          <w:sz w:val="36"/>
          <w:szCs w:val="36"/>
          <w:u w:val="single"/>
        </w:rPr>
      </w:pPr>
      <w:bookmarkStart w:id="64" w:name="_Toc509584366"/>
      <w:r w:rsidRPr="00CC1577">
        <w:rPr>
          <w:rStyle w:val="30"/>
          <w:rFonts w:hint="eastAsia"/>
        </w:rPr>
        <w:t>（1</w:t>
      </w:r>
      <w:r w:rsidR="00EA4AD6">
        <w:rPr>
          <w:rStyle w:val="30"/>
          <w:rFonts w:hint="eastAsia"/>
        </w:rPr>
        <w:t>）けんしん</w:t>
      </w:r>
      <w:r w:rsidR="00EA4AD6" w:rsidRPr="000C333C">
        <w:rPr>
          <w:rStyle w:val="30"/>
          <w:rFonts w:hint="eastAsia"/>
          <w:szCs w:val="28"/>
        </w:rPr>
        <w:t>(健診・がん</w:t>
      </w:r>
      <w:r w:rsidRPr="000C333C">
        <w:rPr>
          <w:rStyle w:val="30"/>
          <w:rFonts w:hint="eastAsia"/>
          <w:szCs w:val="28"/>
        </w:rPr>
        <w:t>検診</w:t>
      </w:r>
      <w:r w:rsidR="00EA4AD6" w:rsidRPr="000C333C">
        <w:rPr>
          <w:rStyle w:val="30"/>
          <w:rFonts w:hint="eastAsia"/>
          <w:szCs w:val="28"/>
        </w:rPr>
        <w:t>)</w:t>
      </w:r>
      <w:bookmarkEnd w:id="64"/>
      <w:r w:rsidRPr="000C333C">
        <w:rPr>
          <w:rFonts w:ascii="HG丸ｺﾞｼｯｸM-PRO" w:eastAsia="HG丸ｺﾞｼｯｸM-PRO" w:hAnsi="HG丸ｺﾞｼｯｸM-PRO" w:hint="eastAsia"/>
          <w:b/>
          <w:spacing w:val="-8"/>
          <w:sz w:val="20"/>
        </w:rPr>
        <w:t>【関連計画：大阪府がん対策推進計画</w:t>
      </w:r>
      <w:r w:rsidR="000C333C" w:rsidRPr="000C333C">
        <w:rPr>
          <w:rFonts w:ascii="HG丸ｺﾞｼｯｸM-PRO" w:eastAsia="HG丸ｺﾞｼｯｸM-PRO" w:hAnsi="HG丸ｺﾞｼｯｸM-PRO" w:hint="eastAsia"/>
          <w:b/>
          <w:spacing w:val="-8"/>
          <w:sz w:val="20"/>
        </w:rPr>
        <w:t>/</w:t>
      </w:r>
      <w:r w:rsidR="00EA4AD6" w:rsidRPr="000C333C">
        <w:rPr>
          <w:rFonts w:ascii="HG丸ｺﾞｼｯｸM-PRO" w:eastAsia="HG丸ｺﾞｼｯｸM-PRO" w:hAnsi="HG丸ｺﾞｼｯｸM-PRO" w:hint="eastAsia"/>
          <w:b/>
          <w:spacing w:val="-8"/>
          <w:sz w:val="20"/>
        </w:rPr>
        <w:t>医療費適正化計画</w:t>
      </w:r>
      <w:r w:rsidRPr="000C333C">
        <w:rPr>
          <w:rFonts w:ascii="HG丸ｺﾞｼｯｸM-PRO" w:eastAsia="HG丸ｺﾞｼｯｸM-PRO" w:hAnsi="HG丸ｺﾞｼｯｸM-PRO" w:hint="eastAsia"/>
          <w:b/>
          <w:spacing w:val="-8"/>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けんしん（健診・がん検診）の受診率を上げます</w:t>
            </w:r>
          </w:p>
          <w:p w:rsidR="00C8248E" w:rsidRPr="00CF7480" w:rsidRDefault="007B3B66"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けんしんで健康管理に努めましょう～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6544" behindDoc="0" locked="0" layoutInCell="1" allowOverlap="1">
                <wp:simplePos x="0" y="0"/>
                <wp:positionH relativeFrom="column">
                  <wp:posOffset>302260</wp:posOffset>
                </wp:positionH>
                <wp:positionV relativeFrom="paragraph">
                  <wp:posOffset>29845</wp:posOffset>
                </wp:positionV>
                <wp:extent cx="5553075" cy="2381885"/>
                <wp:effectExtent l="0" t="0" r="28575" b="18415"/>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81885"/>
                        </a:xfrm>
                        <a:prstGeom prst="roundRect">
                          <a:avLst>
                            <a:gd name="adj" fmla="val 1204"/>
                          </a:avLst>
                        </a:prstGeom>
                        <a:solidFill>
                          <a:sysClr val="window" lastClr="FFFFFF"/>
                        </a:solidFill>
                        <a:ln w="19050" cap="flat" cmpd="sng" algn="ctr">
                          <a:solidFill>
                            <a:srgbClr val="4F81BD"/>
                          </a:solidFill>
                          <a:prstDash val="solid"/>
                          <a:headEnd/>
                          <a:tailEnd/>
                        </a:ln>
                        <a:effectLs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W w:w="8210" w:type="dxa"/>
                              <w:tblInd w:w="1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9"/>
                              <w:gridCol w:w="6281"/>
                            </w:tblGrid>
                            <w:tr w:rsidR="001C3D5C">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1C3D5C" w:rsidRDefault="001C3D5C"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大学における定期健康診断を受診することにより、自らの健康</w:t>
                                  </w:r>
                                </w:p>
                                <w:p w:rsidR="001C3D5C" w:rsidRDefault="001C3D5C"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状態を正しく把握し、疾患を早期発見します。</w:t>
                                  </w:r>
                                </w:p>
                              </w:tc>
                            </w:tr>
                            <w:tr w:rsidR="001C3D5C">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1C3D5C" w:rsidRDefault="001C3D5C"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1C3D5C">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7" o:spid="_x0000_s1290" style="position:absolute;left:0;text-align:left;margin-left:23.8pt;margin-top:2.35pt;width:437.25pt;height:187.5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" fillcolor="window" strokecolor="#4f81bd" strokeweight="1.5pt">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W w:w="8210" w:type="dxa"/>
                        <w:tblInd w:w="1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9"/>
                        <w:gridCol w:w="6281"/>
                      </w:tblGrid>
                      <w:tr w:rsidR="001C3D5C">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1C3D5C" w:rsidRDefault="001C3D5C"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大学における定期健康診断を受診することにより、自らの健康</w:t>
                            </w:r>
                          </w:p>
                          <w:p w:rsidR="001C3D5C" w:rsidRDefault="001C3D5C"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状態を正しく把握し、疾患を早期発見します。</w:t>
                            </w:r>
                          </w:p>
                        </w:tc>
                      </w:tr>
                      <w:tr w:rsidR="001C3D5C">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1C3D5C" w:rsidRDefault="001C3D5C"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1C3D5C">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color w:val="000000" w:themeColor="text1"/>
                        </w:rPr>
                      </w:pPr>
                    </w:p>
                  </w:txbxContent>
                </v:textbox>
              </v:roundrect>
            </w:pict>
          </mc:Fallback>
        </mc:AlternateContent>
      </w:r>
      <w:r>
        <w:rPr>
          <w:noProof/>
        </w:rPr>
        <mc:AlternateContent>
          <mc:Choice Requires="wps">
            <w:drawing>
              <wp:anchor distT="0" distB="0" distL="114300" distR="114300" simplePos="0" relativeHeight="253037568" behindDoc="0" locked="0" layoutInCell="1" allowOverlap="1">
                <wp:simplePos x="0" y="0"/>
                <wp:positionH relativeFrom="column">
                  <wp:posOffset>377190</wp:posOffset>
                </wp:positionH>
                <wp:positionV relativeFrom="paragraph">
                  <wp:posOffset>94615</wp:posOffset>
                </wp:positionV>
                <wp:extent cx="5404485" cy="542925"/>
                <wp:effectExtent l="0" t="0" r="5715" b="9525"/>
                <wp:wrapNone/>
                <wp:docPr id="1038" name="テキスト ボックス 1038" descr="定期的に「けんしん（健診・がん検診）」を受診することにより、自らの健康状態を正しく把握し、疾患の早期発見につなげ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8" o:spid="_x0000_s1291" type="#_x0000_t202" alt="タイトル: 府民の行動目標 - 説明: 定期的に「けんしん（健診・がん検診）」を受診することにより、自らの健康状態を正しく把握し、疾患の早期発見につなげます。" style="position:absolute;left:0;text-align:left;margin-left:29.7pt;margin-top:7.45pt;width:425.55pt;height:42.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3B5F2B" w:rsidRDefault="00D14A14" w:rsidP="00D14A14">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｟受診率向上に向けた</w:t>
      </w:r>
      <w:r w:rsidR="00236784" w:rsidRPr="003B5F2B">
        <w:rPr>
          <w:rFonts w:ascii="HG丸ｺﾞｼｯｸM-PRO" w:eastAsia="HG丸ｺﾞｼｯｸM-PRO" w:hAnsi="HG丸ｺﾞｼｯｸM-PRO" w:cs="ＭＳ 明朝" w:hint="eastAsia"/>
          <w:sz w:val="22"/>
        </w:rPr>
        <w:t>市町村支援</w:t>
      </w:r>
      <w:r w:rsidRPr="003B5F2B">
        <w:rPr>
          <w:rFonts w:ascii="HG丸ｺﾞｼｯｸM-PRO" w:eastAsia="HG丸ｺﾞｼｯｸM-PRO" w:hAnsi="HG丸ｺﾞｼｯｸM-PRO" w:cs="ＭＳ 明朝" w:hint="eastAsia"/>
          <w:sz w:val="22"/>
        </w:rPr>
        <w:t>｠</w:t>
      </w:r>
    </w:p>
    <w:p w:rsidR="00E65212" w:rsidRPr="00E65212" w:rsidRDefault="00FC4462" w:rsidP="00E65212">
      <w:pPr>
        <w:ind w:leftChars="200" w:left="640" w:hangingChars="100" w:hanging="220"/>
        <w:rPr>
          <w:rFonts w:ascii="HG丸ｺﾞｼｯｸM-PRO" w:eastAsia="HG丸ｺﾞｼｯｸM-PRO" w:hAnsi="HG丸ｺﾞｼｯｸM-PRO" w:cs="ＭＳ 明朝"/>
          <w:sz w:val="22"/>
        </w:rPr>
      </w:pPr>
      <w:r w:rsidRPr="00E65212">
        <w:rPr>
          <w:rFonts w:ascii="HG丸ｺﾞｼｯｸM-PRO" w:eastAsia="HG丸ｺﾞｼｯｸM-PRO" w:hAnsi="HG丸ｺﾞｼｯｸM-PRO" w:cs="ＭＳ 明朝" w:hint="eastAsia"/>
          <w:sz w:val="22"/>
        </w:rPr>
        <w:t>▼　市町村におけるけんしん受診率の向</w:t>
      </w:r>
      <w:r w:rsidR="00EA4AD6" w:rsidRPr="00E65212">
        <w:rPr>
          <w:rFonts w:ascii="HG丸ｺﾞｼｯｸM-PRO" w:eastAsia="HG丸ｺﾞｼｯｸM-PRO" w:hAnsi="HG丸ｺﾞｼｯｸM-PRO" w:cs="ＭＳ 明朝" w:hint="eastAsia"/>
          <w:sz w:val="22"/>
        </w:rPr>
        <w:t>上を図るため、市町村や医療保険者、</w:t>
      </w:r>
      <w:r w:rsidRPr="00E65212">
        <w:rPr>
          <w:rFonts w:ascii="HG丸ｺﾞｼｯｸM-PRO" w:eastAsia="HG丸ｺﾞｼｯｸM-PRO" w:hAnsi="HG丸ｺﾞｼｯｸM-PRO" w:cs="ＭＳ 明朝" w:hint="eastAsia"/>
          <w:sz w:val="22"/>
        </w:rPr>
        <w:t>民間企業等との連携により、</w:t>
      </w:r>
      <w:r w:rsidR="003B5F2B" w:rsidRPr="00E65212">
        <w:rPr>
          <w:rFonts w:ascii="HG丸ｺﾞｼｯｸM-PRO" w:eastAsia="HG丸ｺﾞｼｯｸM-PRO" w:hAnsi="HG丸ｺﾞｼｯｸM-PRO" w:cs="ＭＳ 明朝" w:hint="eastAsia"/>
          <w:sz w:val="22"/>
        </w:rPr>
        <w:t>けんしん</w:t>
      </w:r>
      <w:r w:rsidR="00C8248E" w:rsidRPr="00E65212">
        <w:rPr>
          <w:rFonts w:ascii="HG丸ｺﾞｼｯｸM-PRO" w:eastAsia="HG丸ｺﾞｼｯｸM-PRO" w:hAnsi="HG丸ｺﾞｼｯｸM-PRO" w:cs="ＭＳ 明朝" w:hint="eastAsia"/>
          <w:sz w:val="22"/>
        </w:rPr>
        <w:t>受診</w:t>
      </w:r>
      <w:r w:rsidR="003B5F2B" w:rsidRPr="00E65212">
        <w:rPr>
          <w:rFonts w:ascii="HG丸ｺﾞｼｯｸM-PRO" w:eastAsia="HG丸ｺﾞｼｯｸM-PRO" w:hAnsi="HG丸ｺﾞｼｯｸM-PRO" w:cs="ＭＳ 明朝" w:hint="eastAsia"/>
          <w:sz w:val="22"/>
        </w:rPr>
        <w:t>者への</w:t>
      </w:r>
      <w:r w:rsidRPr="00E65212">
        <w:rPr>
          <w:rFonts w:ascii="HG丸ｺﾞｼｯｸM-PRO" w:eastAsia="HG丸ｺﾞｼｯｸM-PRO" w:hAnsi="HG丸ｺﾞｼｯｸM-PRO" w:cs="ＭＳ 明朝" w:hint="eastAsia"/>
          <w:sz w:val="22"/>
        </w:rPr>
        <w:t>インセンティブ</w:t>
      </w:r>
      <w:r w:rsidR="002702F2" w:rsidRPr="00E65212">
        <w:rPr>
          <w:rFonts w:ascii="HG丸ｺﾞｼｯｸM-PRO" w:eastAsia="HG丸ｺﾞｼｯｸM-PRO" w:hAnsi="HG丸ｺﾞｼｯｸM-PRO" w:cs="ＭＳ 明朝" w:hint="eastAsia"/>
          <w:sz w:val="22"/>
        </w:rPr>
        <w:t>の</w:t>
      </w:r>
      <w:r w:rsidR="003B5F2B" w:rsidRPr="00E65212">
        <w:rPr>
          <w:rFonts w:ascii="HG丸ｺﾞｼｯｸM-PRO" w:eastAsia="HG丸ｺﾞｼｯｸM-PRO" w:hAnsi="HG丸ｺﾞｼｯｸM-PRO" w:cs="ＭＳ 明朝" w:hint="eastAsia"/>
          <w:sz w:val="22"/>
        </w:rPr>
        <w:t>付与</w:t>
      </w:r>
      <w:r w:rsidR="002702F2" w:rsidRPr="00E65212">
        <w:rPr>
          <w:rFonts w:ascii="HG丸ｺﾞｼｯｸM-PRO" w:eastAsia="HG丸ｺﾞｼｯｸM-PRO" w:hAnsi="HG丸ｺﾞｼｯｸM-PRO" w:cs="ＭＳ 明朝" w:hint="eastAsia"/>
          <w:sz w:val="22"/>
        </w:rPr>
        <w:t>や受診しやすい環境整備等</w:t>
      </w:r>
      <w:r w:rsidRPr="00E65212">
        <w:rPr>
          <w:rFonts w:ascii="HG丸ｺﾞｼｯｸM-PRO" w:eastAsia="HG丸ｺﾞｼｯｸM-PRO" w:hAnsi="HG丸ｺﾞｼｯｸM-PRO" w:cs="ＭＳ 明朝" w:hint="eastAsia"/>
          <w:sz w:val="22"/>
        </w:rPr>
        <w:t>、</w:t>
      </w:r>
      <w:r w:rsidR="002702F2" w:rsidRPr="00E65212">
        <w:rPr>
          <w:rFonts w:ascii="HG丸ｺﾞｼｯｸM-PRO" w:eastAsia="HG丸ｺﾞｼｯｸM-PRO" w:hAnsi="HG丸ｺﾞｼｯｸM-PRO" w:cs="ＭＳ 明朝" w:hint="eastAsia"/>
          <w:sz w:val="22"/>
        </w:rPr>
        <w:t>創意工夫を凝らした、</w:t>
      </w:r>
      <w:r w:rsidRPr="00E65212">
        <w:rPr>
          <w:rFonts w:ascii="HG丸ｺﾞｼｯｸM-PRO" w:eastAsia="HG丸ｺﾞｼｯｸM-PRO" w:hAnsi="HG丸ｺﾞｼｯｸM-PRO" w:cs="ＭＳ 明朝" w:hint="eastAsia"/>
          <w:sz w:val="22"/>
        </w:rPr>
        <w:t>府民の受診意欲を高める取組みを推進します。</w:t>
      </w:r>
    </w:p>
    <w:p w:rsidR="00472AFB" w:rsidRPr="00F17223" w:rsidRDefault="00472AFB" w:rsidP="00472AFB">
      <w:pPr>
        <w:ind w:leftChars="200" w:left="640" w:hangingChars="100" w:hanging="220"/>
        <w:rPr>
          <w:rFonts w:ascii="HG丸ｺﾞｼｯｸM-PRO" w:eastAsia="HG丸ｺﾞｼｯｸM-PRO" w:hAnsi="HG丸ｺﾞｼｯｸM-PRO" w:cs="ＭＳ 明朝"/>
          <w:spacing w:val="-4"/>
          <w:sz w:val="22"/>
        </w:rPr>
      </w:pPr>
      <w:r w:rsidRPr="00E65212">
        <w:rPr>
          <w:rFonts w:ascii="HG丸ｺﾞｼｯｸM-PRO" w:eastAsia="HG丸ｺﾞｼｯｸM-PRO" w:hAnsi="HG丸ｺﾞｼｯｸM-PRO" w:hint="eastAsia"/>
          <w:sz w:val="22"/>
        </w:rPr>
        <w:t xml:space="preserve">▼　</w:t>
      </w:r>
      <w:r w:rsidR="000C333C" w:rsidRPr="00E65212">
        <w:rPr>
          <w:rFonts w:ascii="HG丸ｺﾞｼｯｸM-PRO" w:eastAsia="HG丸ｺﾞｼｯｸM-PRO" w:hAnsi="HG丸ｺﾞｼｯｸM-PRO" w:hint="eastAsia"/>
          <w:sz w:val="22"/>
        </w:rPr>
        <w:t>医療保険者や医師会、</w:t>
      </w:r>
      <w:r w:rsidR="003B5F2B" w:rsidRPr="00E65212">
        <w:rPr>
          <w:rFonts w:ascii="HG丸ｺﾞｼｯｸM-PRO" w:eastAsia="HG丸ｺﾞｼｯｸM-PRO" w:hAnsi="HG丸ｺﾞｼｯｸM-PRO" w:hint="eastAsia"/>
          <w:sz w:val="22"/>
        </w:rPr>
        <w:t>かかりつけ医との連携により、特定健診未受診者への</w:t>
      </w:r>
      <w:r w:rsidRPr="00E65212">
        <w:rPr>
          <w:rFonts w:ascii="HG丸ｺﾞｼｯｸM-PRO" w:eastAsia="HG丸ｺﾞｼｯｸM-PRO" w:hAnsi="HG丸ｺﾞｼｯｸM-PRO" w:hint="eastAsia"/>
          <w:sz w:val="22"/>
        </w:rPr>
        <w:t>受診の働き</w:t>
      </w:r>
      <w:r w:rsidRPr="00F17223">
        <w:rPr>
          <w:rFonts w:ascii="HG丸ｺﾞｼｯｸM-PRO" w:eastAsia="HG丸ｺﾞｼｯｸM-PRO" w:hAnsi="HG丸ｺﾞｼｯｸM-PRO" w:hint="eastAsia"/>
          <w:sz w:val="22"/>
        </w:rPr>
        <w:t>かけを行い、特定健診の受診率向上を図ります。</w:t>
      </w:r>
    </w:p>
    <w:p w:rsidR="00236784" w:rsidRDefault="00864F30" w:rsidP="002A1BD6">
      <w:pPr>
        <w:ind w:leftChars="200" w:left="640" w:hangingChars="100" w:hanging="220"/>
        <w:rPr>
          <w:rFonts w:ascii="HG丸ｺﾞｼｯｸM-PRO" w:eastAsia="HG丸ｺﾞｼｯｸM-PRO" w:hAnsi="HG丸ｺﾞｼｯｸM-PRO" w:cs="ＭＳ 明朝"/>
          <w:sz w:val="22"/>
        </w:rPr>
      </w:pPr>
      <w:r w:rsidRPr="002A1BD6">
        <w:rPr>
          <w:rFonts w:ascii="HG丸ｺﾞｼｯｸM-PRO" w:eastAsia="HG丸ｺﾞｼｯｸM-PRO" w:hAnsi="HG丸ｺﾞｼｯｸM-PRO" w:cs="ＭＳ 明朝" w:hint="eastAsia"/>
          <w:sz w:val="22"/>
        </w:rPr>
        <w:t>▼　医療保険者等との連携のもと、府域における特定健診の結果やレセプトデータの分析等を通じて、市町村の実態に応じた効果的な受診促進策の検討に向けた技術的支援を行います。</w:t>
      </w:r>
    </w:p>
    <w:p w:rsidR="002A1BD6" w:rsidRPr="00F17223" w:rsidRDefault="002A1BD6" w:rsidP="002A1BD6">
      <w:pPr>
        <w:ind w:leftChars="200" w:left="632" w:hangingChars="100" w:hanging="212"/>
        <w:rPr>
          <w:rFonts w:ascii="HG丸ｺﾞｼｯｸM-PRO" w:eastAsia="HG丸ｺﾞｼｯｸM-PRO" w:hAnsi="HG丸ｺﾞｼｯｸM-PRO" w:cs="ＭＳ 明朝"/>
          <w:spacing w:val="-4"/>
          <w:sz w:val="22"/>
        </w:rPr>
      </w:pPr>
    </w:p>
    <w:p w:rsidR="00236784" w:rsidRPr="00F17223" w:rsidRDefault="00236784" w:rsidP="00864F30">
      <w:pPr>
        <w:ind w:leftChars="200" w:left="632" w:hangingChars="100" w:hanging="212"/>
        <w:rPr>
          <w:rFonts w:ascii="HG丸ｺﾞｼｯｸM-PRO" w:eastAsia="HG丸ｺﾞｼｯｸM-PRO" w:hAnsi="HG丸ｺﾞｼｯｸM-PRO" w:cs="ＭＳ 明朝"/>
          <w:spacing w:val="-4"/>
          <w:sz w:val="22"/>
        </w:rPr>
      </w:pPr>
      <w:r w:rsidRPr="00F17223">
        <w:rPr>
          <w:rFonts w:ascii="HG丸ｺﾞｼｯｸM-PRO" w:eastAsia="HG丸ｺﾞｼｯｸM-PRO" w:hAnsi="HG丸ｺﾞｼｯｸM-PRO" w:cs="ＭＳ 明朝" w:hint="eastAsia"/>
          <w:spacing w:val="-4"/>
          <w:sz w:val="22"/>
        </w:rPr>
        <w:lastRenderedPageBreak/>
        <w:t>｟職域等における受診促進｠</w:t>
      </w:r>
    </w:p>
    <w:p w:rsidR="003B0F42" w:rsidRPr="003B5F2B" w:rsidRDefault="00D14A14" w:rsidP="00864F30">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職域等におけるけんしんの受診率向上を図るため、市町村、医療保険者等の連携により、事業者等に対して、</w:t>
      </w:r>
      <w:r w:rsidR="002702F2"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cs="ＭＳ 明朝" w:hint="eastAsia"/>
          <w:sz w:val="22"/>
        </w:rPr>
        <w:t>健康</w:t>
      </w:r>
      <w:r w:rsidR="00494DAE" w:rsidRPr="00F17223">
        <w:rPr>
          <w:rFonts w:ascii="HG丸ｺﾞｼｯｸM-PRO" w:eastAsia="HG丸ｺﾞｼｯｸM-PRO" w:hAnsi="HG丸ｺﾞｼｯｸM-PRO" w:cs="ＭＳ 明朝" w:hint="eastAsia"/>
          <w:sz w:val="22"/>
        </w:rPr>
        <w:t>経営</w:t>
      </w:r>
      <w:r w:rsidR="002702F2"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cs="ＭＳ 明朝" w:hint="eastAsia"/>
          <w:sz w:val="22"/>
        </w:rPr>
        <w:t>の重要性を啓発し、受診</w:t>
      </w:r>
      <w:r w:rsidRPr="003B5F2B">
        <w:rPr>
          <w:rFonts w:ascii="HG丸ｺﾞｼｯｸM-PRO" w:eastAsia="HG丸ｺﾞｼｯｸM-PRO" w:hAnsi="HG丸ｺﾞｼｯｸM-PRO" w:cs="ＭＳ 明朝" w:hint="eastAsia"/>
          <w:sz w:val="22"/>
        </w:rPr>
        <w:t>しやすい環境</w:t>
      </w:r>
      <w:r w:rsidR="006033C7" w:rsidRPr="003B5F2B">
        <w:rPr>
          <w:rFonts w:ascii="HG丸ｺﾞｼｯｸM-PRO" w:eastAsia="HG丸ｺﾞｼｯｸM-PRO" w:hAnsi="HG丸ｺﾞｼｯｸM-PRO" w:cs="ＭＳ 明朝" w:hint="eastAsia"/>
          <w:sz w:val="22"/>
        </w:rPr>
        <w:t>づくりを進めます。</w:t>
      </w:r>
    </w:p>
    <w:p w:rsidR="00F63B22" w:rsidRPr="003B5F2B" w:rsidRDefault="00F63B22" w:rsidP="00F63B22">
      <w:pPr>
        <w:ind w:leftChars="200" w:left="632" w:hangingChars="100" w:hanging="212"/>
        <w:rPr>
          <w:rFonts w:ascii="HG丸ｺﾞｼｯｸM-PRO" w:eastAsia="HG丸ｺﾞｼｯｸM-PRO" w:hAnsi="HG丸ｺﾞｼｯｸM-PRO" w:cs="ＭＳ 明朝"/>
          <w:spacing w:val="-4"/>
          <w:sz w:val="22"/>
        </w:rPr>
      </w:pPr>
      <w:r w:rsidRPr="003B5F2B">
        <w:rPr>
          <w:rFonts w:ascii="HG丸ｺﾞｼｯｸM-PRO" w:eastAsia="HG丸ｺﾞｼｯｸM-PRO" w:hAnsi="HG丸ｺﾞｼｯｸM-PRO" w:cs="ＭＳ 明朝" w:hint="eastAsia"/>
          <w:spacing w:val="-4"/>
          <w:sz w:val="22"/>
        </w:rPr>
        <w:t>▼　府域におけるがん検診の受診促進を図るため、生命保険会社等の民間企業等との連携により、「がん検診受診推進員</w:t>
      </w:r>
      <w:r w:rsidR="00987A5E" w:rsidRPr="001C6FA0">
        <w:rPr>
          <w:rFonts w:ascii="HG丸ｺﾞｼｯｸM-PRO" w:eastAsia="HG丸ｺﾞｼｯｸM-PRO" w:hAnsi="HG丸ｺﾞｼｯｸM-PRO" w:cs="ＭＳ 明朝" w:hint="eastAsia"/>
          <w:spacing w:val="-4"/>
          <w:sz w:val="16"/>
          <w:szCs w:val="16"/>
        </w:rPr>
        <w:t>（注3</w:t>
      </w:r>
      <w:r w:rsidR="003C65E3">
        <w:rPr>
          <w:rFonts w:ascii="HG丸ｺﾞｼｯｸM-PRO" w:eastAsia="HG丸ｺﾞｼｯｸM-PRO" w:hAnsi="HG丸ｺﾞｼｯｸM-PRO" w:cs="ＭＳ 明朝" w:hint="eastAsia"/>
          <w:spacing w:val="-4"/>
          <w:sz w:val="16"/>
          <w:szCs w:val="16"/>
        </w:rPr>
        <w:t>4</w:t>
      </w:r>
      <w:r w:rsidR="00072194" w:rsidRPr="001C6FA0">
        <w:rPr>
          <w:rFonts w:ascii="HG丸ｺﾞｼｯｸM-PRO" w:eastAsia="HG丸ｺﾞｼｯｸM-PRO" w:hAnsi="HG丸ｺﾞｼｯｸM-PRO" w:cs="ＭＳ 明朝" w:hint="eastAsia"/>
          <w:spacing w:val="-4"/>
          <w:sz w:val="16"/>
          <w:szCs w:val="16"/>
        </w:rPr>
        <w:t>）</w:t>
      </w:r>
      <w:r w:rsidRPr="003B5F2B">
        <w:rPr>
          <w:rFonts w:ascii="HG丸ｺﾞｼｯｸM-PRO" w:eastAsia="HG丸ｺﾞｼｯｸM-PRO" w:hAnsi="HG丸ｺﾞｼｯｸM-PRO" w:cs="ＭＳ 明朝" w:hint="eastAsia"/>
          <w:spacing w:val="-4"/>
          <w:sz w:val="22"/>
        </w:rPr>
        <w:t>」を養成し、職域等への積極的な働きかけを行います。</w:t>
      </w:r>
    </w:p>
    <w:p w:rsidR="00236784" w:rsidRPr="003B5F2B" w:rsidRDefault="00236784" w:rsidP="003B0F42">
      <w:pPr>
        <w:ind w:leftChars="200" w:left="640" w:hangingChars="100" w:hanging="220"/>
        <w:rPr>
          <w:rFonts w:ascii="HG丸ｺﾞｼｯｸM-PRO" w:eastAsia="HG丸ｺﾞｼｯｸM-PRO" w:hAnsi="HG丸ｺﾞｼｯｸM-PRO" w:cs="ＭＳ 明朝"/>
          <w:sz w:val="22"/>
        </w:rPr>
      </w:pPr>
    </w:p>
    <w:p w:rsidR="00236784" w:rsidRPr="003B5F2B" w:rsidRDefault="00236784" w:rsidP="003B0F42">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｟医療保険者等における受診促進｠</w:t>
      </w:r>
    </w:p>
    <w:p w:rsidR="003B0F42" w:rsidRPr="003B5F2B" w:rsidRDefault="00D14A14" w:rsidP="005C778A">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　医療保険者間の連携による効果的な保健事業等の実施や研修等を通じた人材育成等、保険者機能の強化を図り、</w:t>
      </w:r>
      <w:r w:rsidR="00FC4462" w:rsidRPr="003B5F2B">
        <w:rPr>
          <w:rFonts w:ascii="HG丸ｺﾞｼｯｸM-PRO" w:eastAsia="HG丸ｺﾞｼｯｸM-PRO" w:hAnsi="HG丸ｺﾞｼｯｸM-PRO" w:cs="ＭＳ 明朝" w:hint="eastAsia"/>
          <w:sz w:val="22"/>
        </w:rPr>
        <w:t>府域の</w:t>
      </w:r>
      <w:r w:rsidRPr="003B5F2B">
        <w:rPr>
          <w:rFonts w:ascii="HG丸ｺﾞｼｯｸM-PRO" w:eastAsia="HG丸ｺﾞｼｯｸM-PRO" w:hAnsi="HG丸ｺﾞｼｯｸM-PRO" w:cs="ＭＳ 明朝" w:hint="eastAsia"/>
          <w:sz w:val="22"/>
        </w:rPr>
        <w:t>受診促進へつなげます。</w:t>
      </w:r>
    </w:p>
    <w:p w:rsidR="003B0F42" w:rsidRPr="003B5F2B" w:rsidRDefault="00D14A14" w:rsidP="003B0F42">
      <w:pPr>
        <w:ind w:leftChars="200" w:left="632" w:hangingChars="100" w:hanging="212"/>
        <w:rPr>
          <w:rFonts w:ascii="HG丸ｺﾞｼｯｸM-PRO" w:eastAsia="HG丸ｺﾞｼｯｸM-PRO" w:hAnsi="HG丸ｺﾞｼｯｸM-PRO" w:cs="ＭＳ 明朝"/>
          <w:spacing w:val="-4"/>
          <w:sz w:val="22"/>
        </w:rPr>
      </w:pPr>
      <w:r w:rsidRPr="003B5F2B">
        <w:rPr>
          <w:rFonts w:ascii="HG丸ｺﾞｼｯｸM-PRO" w:eastAsia="HG丸ｺﾞｼｯｸM-PRO" w:hAnsi="HG丸ｺﾞｼｯｸM-PRO" w:cs="ＭＳ 明朝" w:hint="eastAsia"/>
          <w:spacing w:val="-4"/>
          <w:sz w:val="22"/>
        </w:rPr>
        <w:t>▼　がん検診の受診率向上に向けて、特定健診との同時受診</w:t>
      </w:r>
      <w:r w:rsidR="003B0F42" w:rsidRPr="003B5F2B">
        <w:rPr>
          <w:rFonts w:ascii="HG丸ｺﾞｼｯｸM-PRO" w:eastAsia="HG丸ｺﾞｼｯｸM-PRO" w:hAnsi="HG丸ｺﾞｼｯｸM-PRO" w:cs="ＭＳ 明朝" w:hint="eastAsia"/>
          <w:spacing w:val="-4"/>
          <w:sz w:val="22"/>
        </w:rPr>
        <w:t>や身近に受診できる機会の設定</w:t>
      </w:r>
      <w:r w:rsidR="00741B7D">
        <w:rPr>
          <w:rFonts w:ascii="HG丸ｺﾞｼｯｸM-PRO" w:eastAsia="HG丸ｺﾞｼｯｸM-PRO" w:hAnsi="HG丸ｺﾞｼｯｸM-PRO" w:cs="ＭＳ 明朝" w:hint="eastAsia"/>
          <w:spacing w:val="-4"/>
          <w:sz w:val="22"/>
        </w:rPr>
        <w:t>、市町村・</w:t>
      </w:r>
      <w:r w:rsidR="008945F8" w:rsidRPr="003B5F2B">
        <w:rPr>
          <w:rFonts w:ascii="HG丸ｺﾞｼｯｸM-PRO" w:eastAsia="HG丸ｺﾞｼｯｸM-PRO" w:hAnsi="HG丸ｺﾞｼｯｸM-PRO" w:cs="ＭＳ 明朝" w:hint="eastAsia"/>
          <w:spacing w:val="-4"/>
          <w:sz w:val="22"/>
        </w:rPr>
        <w:t>保健医療関係団体</w:t>
      </w:r>
      <w:r w:rsidRPr="003B5F2B">
        <w:rPr>
          <w:rFonts w:ascii="HG丸ｺﾞｼｯｸM-PRO" w:eastAsia="HG丸ｺﾞｼｯｸM-PRO" w:hAnsi="HG丸ｺﾞｼｯｸM-PRO" w:cs="ＭＳ 明朝" w:hint="eastAsia"/>
          <w:spacing w:val="-4"/>
          <w:sz w:val="22"/>
        </w:rPr>
        <w:t>等と連携した啓発</w:t>
      </w:r>
      <w:r w:rsidR="008945F8" w:rsidRPr="003B5F2B">
        <w:rPr>
          <w:rFonts w:ascii="HG丸ｺﾞｼｯｸM-PRO" w:eastAsia="HG丸ｺﾞｼｯｸM-PRO" w:hAnsi="HG丸ｺﾞｼｯｸM-PRO" w:cs="ＭＳ 明朝" w:hint="eastAsia"/>
          <w:spacing w:val="-4"/>
          <w:sz w:val="22"/>
        </w:rPr>
        <w:t>・広報など、効果的な受診勧奨を行います。</w:t>
      </w:r>
    </w:p>
    <w:p w:rsidR="00D14A14" w:rsidRPr="00741B7D"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｟ライフステージに応じた普及啓発｠</w:t>
      </w:r>
    </w:p>
    <w:p w:rsidR="00D14A14" w:rsidRPr="00D77E95" w:rsidRDefault="00D14A14" w:rsidP="00D14A14">
      <w:pPr>
        <w:ind w:leftChars="200" w:left="640" w:hangingChars="100" w:hanging="220"/>
        <w:rPr>
          <w:rFonts w:ascii="HG丸ｺﾞｼｯｸM-PRO" w:eastAsia="HG丸ｺﾞｼｯｸM-PRO" w:hAnsi="HG丸ｺﾞｼｯｸM-PRO"/>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市</w:t>
      </w:r>
      <w:r w:rsidR="004F0C3F" w:rsidRPr="007B3B66">
        <w:rPr>
          <w:rFonts w:ascii="HG丸ｺﾞｼｯｸM-PRO" w:eastAsia="HG丸ｺﾞｼｯｸM-PRO" w:hAnsi="HG丸ｺﾞｼｯｸM-PRO" w:hint="eastAsia"/>
          <w:sz w:val="22"/>
        </w:rPr>
        <w:t>町村や教育機関等との連携により、乳幼児健診や小・中学校</w:t>
      </w:r>
      <w:r w:rsidR="00B411E8">
        <w:rPr>
          <w:rFonts w:ascii="HG丸ｺﾞｼｯｸM-PRO" w:eastAsia="HG丸ｺﾞｼｯｸM-PRO" w:hAnsi="HG丸ｺﾞｼｯｸM-PRO" w:hint="eastAsia"/>
          <w:sz w:val="22"/>
        </w:rPr>
        <w:t>、</w:t>
      </w:r>
      <w:r w:rsidR="004F0C3F" w:rsidRPr="007B3B66">
        <w:rPr>
          <w:rFonts w:ascii="HG丸ｺﾞｼｯｸM-PRO" w:eastAsia="HG丸ｺﾞｼｯｸM-PRO" w:hAnsi="HG丸ｺﾞｼｯｸM-PRO" w:hint="eastAsia"/>
          <w:sz w:val="22"/>
        </w:rPr>
        <w:t>高等学校等での定期健康診断等の機会</w:t>
      </w:r>
      <w:r w:rsidR="004F0C3F" w:rsidRPr="00F17223">
        <w:rPr>
          <w:rFonts w:ascii="HG丸ｺﾞｼｯｸM-PRO" w:eastAsia="HG丸ｺﾞｼｯｸM-PRO" w:hAnsi="HG丸ｺﾞｼｯｸM-PRO" w:hint="eastAsia"/>
          <w:sz w:val="22"/>
        </w:rPr>
        <w:t>を活用し、けんしんの重要性や健康に</w:t>
      </w:r>
      <w:r w:rsidR="004F0C3F" w:rsidRPr="00D77E95">
        <w:rPr>
          <w:rFonts w:ascii="HG丸ｺﾞｼｯｸM-PRO" w:eastAsia="HG丸ｺﾞｼｯｸM-PRO" w:hAnsi="HG丸ｺﾞｼｯｸM-PRO" w:hint="eastAsia"/>
          <w:sz w:val="22"/>
        </w:rPr>
        <w:t>ついて学ぶ保健指導等の充実を図ります</w:t>
      </w:r>
      <w:r w:rsidRPr="00D77E95">
        <w:rPr>
          <w:rFonts w:ascii="HG丸ｺﾞｼｯｸM-PRO" w:eastAsia="HG丸ｺﾞｼｯｸM-PRO" w:hAnsi="HG丸ｺﾞｼｯｸM-PRO" w:hint="eastAsia"/>
          <w:sz w:val="22"/>
        </w:rPr>
        <w:t>。</w:t>
      </w:r>
      <w:r w:rsidR="00205E03" w:rsidRPr="00D77E95">
        <w:rPr>
          <w:rFonts w:ascii="HG丸ｺﾞｼｯｸM-PRO" w:eastAsia="HG丸ｺﾞｼｯｸM-PRO" w:hAnsi="HG丸ｺﾞｼｯｸM-PRO" w:hint="eastAsia"/>
          <w:sz w:val="22"/>
        </w:rPr>
        <w:t>また、就職や定年退職などライフステージの節目の機会を活用し、市町村や関係団体等の相互連携によ</w:t>
      </w:r>
      <w:r w:rsidR="00C05A4F">
        <w:rPr>
          <w:rFonts w:ascii="HG丸ｺﾞｼｯｸM-PRO" w:eastAsia="HG丸ｺﾞｼｯｸM-PRO" w:hAnsi="HG丸ｺﾞｼｯｸM-PRO" w:hint="eastAsia"/>
          <w:sz w:val="22"/>
        </w:rPr>
        <w:t>り、</w:t>
      </w:r>
      <w:r w:rsidR="00205E03" w:rsidRPr="00D77E95">
        <w:rPr>
          <w:rFonts w:ascii="HG丸ｺﾞｼｯｸM-PRO" w:eastAsia="HG丸ｺﾞｼｯｸM-PRO" w:hAnsi="HG丸ｺﾞｼｯｸM-PRO" w:hint="eastAsia"/>
          <w:sz w:val="22"/>
        </w:rPr>
        <w:t>けんしん</w:t>
      </w:r>
      <w:r w:rsidR="00C05A4F">
        <w:rPr>
          <w:rFonts w:ascii="HG丸ｺﾞｼｯｸM-PRO" w:eastAsia="HG丸ｺﾞｼｯｸM-PRO" w:hAnsi="HG丸ｺﾞｼｯｸM-PRO" w:hint="eastAsia"/>
          <w:sz w:val="22"/>
        </w:rPr>
        <w:t>や保健指導</w:t>
      </w:r>
      <w:r w:rsidR="00DD2CA4">
        <w:rPr>
          <w:rFonts w:ascii="HG丸ｺﾞｼｯｸM-PRO" w:eastAsia="HG丸ｺﾞｼｯｸM-PRO" w:hAnsi="HG丸ｺﾞｼｯｸM-PRO" w:hint="eastAsia"/>
          <w:sz w:val="22"/>
        </w:rPr>
        <w:t>の受診の働きかけ等、</w:t>
      </w:r>
      <w:r w:rsidR="00C05A4F">
        <w:rPr>
          <w:rFonts w:ascii="HG丸ｺﾞｼｯｸM-PRO" w:eastAsia="HG丸ｺﾞｼｯｸM-PRO" w:hAnsi="HG丸ｺﾞｼｯｸM-PRO" w:hint="eastAsia"/>
          <w:sz w:val="22"/>
        </w:rPr>
        <w:t>普及啓発</w:t>
      </w:r>
      <w:r w:rsidR="00205E03" w:rsidRPr="00D77E95">
        <w:rPr>
          <w:rFonts w:ascii="HG丸ｺﾞｼｯｸM-PRO" w:eastAsia="HG丸ｺﾞｼｯｸM-PRO" w:hAnsi="HG丸ｺﾞｼｯｸM-PRO" w:hint="eastAsia"/>
          <w:sz w:val="22"/>
        </w:rPr>
        <w:t>を促進します。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D77E95">
        <w:rPr>
          <w:rFonts w:ascii="HG丸ｺﾞｼｯｸM-PRO" w:eastAsia="HG丸ｺﾞｼｯｸM-PRO" w:hAnsi="HG丸ｺﾞｼｯｸM-PRO" w:cs="ＭＳ 明朝" w:hint="eastAsia"/>
          <w:sz w:val="22"/>
        </w:rPr>
        <w:t>▼　医療保険者や</w:t>
      </w:r>
      <w:r w:rsidR="00595147" w:rsidRPr="00D77E95">
        <w:rPr>
          <w:rFonts w:ascii="HG丸ｺﾞｼｯｸM-PRO" w:eastAsia="HG丸ｺﾞｼｯｸM-PRO" w:hAnsi="HG丸ｺﾞｼｯｸM-PRO" w:cs="ＭＳ 明朝" w:hint="eastAsia"/>
          <w:sz w:val="22"/>
        </w:rPr>
        <w:t>民間企業</w:t>
      </w:r>
      <w:r w:rsidRPr="00D77E95">
        <w:rPr>
          <w:rFonts w:ascii="HG丸ｺﾞｼｯｸM-PRO" w:eastAsia="HG丸ｺﾞｼｯｸM-PRO" w:hAnsi="HG丸ｺﾞｼｯｸM-PRO" w:cs="ＭＳ 明朝" w:hint="eastAsia"/>
          <w:sz w:val="22"/>
        </w:rPr>
        <w:t>等と協働のもと、</w:t>
      </w:r>
      <w:r w:rsidR="00236784" w:rsidRPr="00D77E95">
        <w:rPr>
          <w:rFonts w:ascii="HG丸ｺﾞｼｯｸM-PRO" w:eastAsia="HG丸ｺﾞｼｯｸM-PRO" w:hAnsi="HG丸ｺﾞｼｯｸM-PRO" w:cs="ＭＳ 明朝" w:hint="eastAsia"/>
          <w:sz w:val="22"/>
        </w:rPr>
        <w:t>働く世代等を対象</w:t>
      </w:r>
      <w:r w:rsidR="00D74F71">
        <w:rPr>
          <w:rFonts w:ascii="HG丸ｺﾞｼｯｸM-PRO" w:eastAsia="HG丸ｺﾞｼｯｸM-PRO" w:hAnsi="HG丸ｺﾞｼｯｸM-PRO" w:cs="ＭＳ 明朝" w:hint="eastAsia"/>
          <w:sz w:val="22"/>
        </w:rPr>
        <w:t>に、</w:t>
      </w:r>
      <w:r w:rsidR="00236784" w:rsidRPr="00D77E95">
        <w:rPr>
          <w:rFonts w:ascii="HG丸ｺﾞｼｯｸM-PRO" w:eastAsia="HG丸ｺﾞｼｯｸM-PRO" w:hAnsi="HG丸ｺﾞｼｯｸM-PRO" w:cs="ＭＳ 明朝" w:hint="eastAsia"/>
          <w:sz w:val="22"/>
        </w:rPr>
        <w:t>乳がんや子宮</w:t>
      </w:r>
      <w:r w:rsidR="00236784" w:rsidRPr="00F17223">
        <w:rPr>
          <w:rFonts w:ascii="HG丸ｺﾞｼｯｸM-PRO" w:eastAsia="HG丸ｺﾞｼｯｸM-PRO" w:hAnsi="HG丸ｺﾞｼｯｸM-PRO" w:cs="ＭＳ 明朝" w:hint="eastAsia"/>
          <w:sz w:val="22"/>
        </w:rPr>
        <w:t>頸がんなど女性特有の疾患を対象とした受診</w:t>
      </w:r>
      <w:r w:rsidR="00236784" w:rsidRPr="007B3B66">
        <w:rPr>
          <w:rFonts w:ascii="HG丸ｺﾞｼｯｸM-PRO" w:eastAsia="HG丸ｺﾞｼｯｸM-PRO" w:hAnsi="HG丸ｺﾞｼｯｸM-PRO" w:cs="ＭＳ 明朝" w:hint="eastAsia"/>
          <w:sz w:val="22"/>
        </w:rPr>
        <w:t>促進</w:t>
      </w:r>
      <w:r w:rsidRPr="007B3B66">
        <w:rPr>
          <w:rFonts w:ascii="HG丸ｺﾞｼｯｸM-PRO" w:eastAsia="HG丸ｺﾞｼｯｸM-PRO" w:hAnsi="HG丸ｺﾞｼｯｸM-PRO" w:cs="ＭＳ 明朝" w:hint="eastAsia"/>
          <w:sz w:val="22"/>
        </w:rPr>
        <w:t>セミナーや、がん検診受診促進キャンペーンなどを通じて、府民のけんしんに対する理解を深め</w:t>
      </w:r>
      <w:r w:rsidRPr="00381540">
        <w:rPr>
          <w:rFonts w:ascii="HG丸ｺﾞｼｯｸM-PRO" w:eastAsia="HG丸ｺﾞｼｯｸM-PRO" w:hAnsi="HG丸ｺﾞｼｯｸM-PRO" w:cs="ＭＳ 明朝" w:hint="eastAsia"/>
          <w:color w:val="000000" w:themeColor="text1"/>
          <w:sz w:val="22"/>
        </w:rPr>
        <w:t>、府民の受診行動へつなげま</w:t>
      </w:r>
      <w:r>
        <w:rPr>
          <w:rFonts w:ascii="HG丸ｺﾞｼｯｸM-PRO" w:eastAsia="HG丸ｺﾞｼｯｸM-PRO" w:hAnsi="HG丸ｺﾞｼｯｸM-PRO" w:cs="ＭＳ 明朝" w:hint="eastAsia"/>
          <w:color w:val="000000" w:themeColor="text1"/>
          <w:sz w:val="22"/>
        </w:rPr>
        <w:t>す。</w:t>
      </w:r>
    </w:p>
    <w:p w:rsidR="00D14A14" w:rsidRPr="00D74F71"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2453"/>
        <w:gridCol w:w="3402"/>
        <w:gridCol w:w="2650"/>
      </w:tblGrid>
      <w:tr w:rsidR="00D14A14" w:rsidTr="003B5F2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245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34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65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3B5F2B">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AE798B"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20</w:t>
            </w:r>
          </w:p>
        </w:tc>
        <w:tc>
          <w:tcPr>
            <w:tcW w:w="2453" w:type="dxa"/>
            <w:tcBorders>
              <w:top w:val="single" w:sz="12" w:space="0" w:color="auto"/>
              <w:left w:val="nil"/>
              <w:bottom w:val="dotted" w:sz="4" w:space="0" w:color="auto"/>
              <w:right w:val="single" w:sz="4" w:space="0" w:color="auto"/>
            </w:tcBorders>
            <w:vAlign w:val="center"/>
          </w:tcPr>
          <w:p w:rsidR="00D14A14" w:rsidRDefault="00D14A14" w:rsidP="00FD1E4D">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特定健診の受診率（☆）</w:t>
            </w:r>
          </w:p>
        </w:tc>
        <w:tc>
          <w:tcPr>
            <w:tcW w:w="3402" w:type="dxa"/>
            <w:tcBorders>
              <w:top w:val="single" w:sz="12" w:space="0" w:color="auto"/>
              <w:left w:val="single" w:sz="4" w:space="0" w:color="auto"/>
              <w:bottom w:val="dotted" w:sz="4" w:space="0" w:color="auto"/>
              <w:right w:val="single" w:sz="4" w:space="0" w:color="auto"/>
            </w:tcBorders>
            <w:vAlign w:val="center"/>
          </w:tcPr>
          <w:p w:rsidR="003B5F2B" w:rsidRDefault="00146627"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w:t>
            </w:r>
            <w:r w:rsidR="00AC0688">
              <w:rPr>
                <w:rFonts w:asciiTheme="majorEastAsia" w:eastAsiaTheme="majorEastAsia" w:hAnsiTheme="majorEastAsia" w:cs="ＭＳ Ｐゴシック" w:hint="eastAsia"/>
                <w:color w:val="000000"/>
                <w:kern w:val="0"/>
                <w:sz w:val="20"/>
                <w:szCs w:val="20"/>
              </w:rPr>
              <w:t>5.6</w:t>
            </w:r>
            <w:r w:rsidRPr="00146627">
              <w:rPr>
                <w:rFonts w:asciiTheme="majorEastAsia" w:eastAsiaTheme="majorEastAsia" w:hAnsiTheme="majorEastAsia" w:cs="ＭＳ Ｐゴシック" w:hint="eastAsia"/>
                <w:color w:val="000000"/>
                <w:kern w:val="0"/>
                <w:sz w:val="20"/>
                <w:szCs w:val="20"/>
              </w:rPr>
              <w:t>%</w:t>
            </w:r>
            <w:r w:rsidR="000859A4" w:rsidRPr="00146627">
              <w:rPr>
                <w:rFonts w:asciiTheme="majorEastAsia" w:eastAsiaTheme="majorEastAsia" w:hAnsiTheme="majorEastAsia" w:cs="ＭＳ Ｐゴシック" w:hint="eastAsia"/>
                <w:color w:val="000000"/>
                <w:kern w:val="0"/>
                <w:sz w:val="20"/>
                <w:szCs w:val="20"/>
              </w:rPr>
              <w:t>（H2</w:t>
            </w:r>
            <w:r w:rsidR="000859A4">
              <w:rPr>
                <w:rFonts w:asciiTheme="majorEastAsia" w:eastAsiaTheme="majorEastAsia" w:hAnsiTheme="majorEastAsia" w:cs="ＭＳ Ｐゴシック" w:hint="eastAsia"/>
                <w:color w:val="000000"/>
                <w:kern w:val="0"/>
                <w:sz w:val="20"/>
                <w:szCs w:val="20"/>
              </w:rPr>
              <w:t>7</w:t>
            </w:r>
            <w:r w:rsidR="000859A4" w:rsidRPr="00146627">
              <w:rPr>
                <w:rFonts w:asciiTheme="majorEastAsia" w:eastAsiaTheme="majorEastAsia" w:hAnsiTheme="majorEastAsia" w:cs="ＭＳ Ｐゴシック" w:hint="eastAsia"/>
                <w:color w:val="000000"/>
                <w:kern w:val="0"/>
                <w:sz w:val="20"/>
                <w:szCs w:val="20"/>
              </w:rPr>
              <w:t>）</w:t>
            </w:r>
          </w:p>
          <w:p w:rsidR="003B5F2B" w:rsidRDefault="003B5F2B"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C8248E">
              <w:rPr>
                <w:rFonts w:asciiTheme="majorEastAsia" w:eastAsiaTheme="majorEastAsia" w:hAnsiTheme="majorEastAsia" w:cs="ＭＳ Ｐゴシック" w:hint="eastAsia"/>
                <w:color w:val="000000"/>
                <w:kern w:val="0"/>
                <w:sz w:val="20"/>
                <w:szCs w:val="20"/>
              </w:rPr>
              <w:t>市町村国保29.</w:t>
            </w:r>
            <w:r w:rsidR="00AC0688">
              <w:rPr>
                <w:rFonts w:asciiTheme="majorEastAsia" w:eastAsiaTheme="majorEastAsia" w:hAnsiTheme="majorEastAsia" w:cs="ＭＳ Ｐゴシック" w:hint="eastAsia"/>
                <w:color w:val="000000"/>
                <w:kern w:val="0"/>
                <w:sz w:val="20"/>
                <w:szCs w:val="20"/>
              </w:rPr>
              <w:t>9</w:t>
            </w:r>
            <w:r w:rsidR="00C8248E">
              <w:rPr>
                <w:rFonts w:asciiTheme="majorEastAsia" w:eastAsiaTheme="majorEastAsia" w:hAnsiTheme="majorEastAsia" w:cs="ＭＳ Ｐゴシック" w:hint="eastAsia"/>
                <w:color w:val="000000"/>
                <w:kern w:val="0"/>
                <w:sz w:val="20"/>
                <w:szCs w:val="20"/>
              </w:rPr>
              <w:t>%,</w:t>
            </w:r>
          </w:p>
          <w:p w:rsidR="00D14A14" w:rsidRDefault="00C8248E" w:rsidP="000859A4">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協会けんぽ3</w:t>
            </w:r>
            <w:r w:rsidR="00AC0688">
              <w:rPr>
                <w:rFonts w:asciiTheme="majorEastAsia" w:eastAsiaTheme="majorEastAsia" w:hAnsiTheme="majorEastAsia" w:cs="ＭＳ Ｐゴシック" w:hint="eastAsia"/>
                <w:color w:val="000000"/>
                <w:kern w:val="0"/>
                <w:sz w:val="20"/>
                <w:szCs w:val="20"/>
              </w:rPr>
              <w:t>3.4</w:t>
            </w:r>
            <w:r>
              <w:rPr>
                <w:rFonts w:asciiTheme="majorEastAsia" w:eastAsiaTheme="majorEastAsia" w:hAnsiTheme="majorEastAsia" w:cs="ＭＳ Ｐゴシック" w:hint="eastAsia"/>
                <w:color w:val="000000"/>
                <w:kern w:val="0"/>
                <w:sz w:val="20"/>
                <w:szCs w:val="20"/>
              </w:rPr>
              <w:t>%</w:t>
            </w:r>
            <w:r w:rsidR="003B5F2B">
              <w:rPr>
                <w:rFonts w:asciiTheme="majorEastAsia" w:eastAsiaTheme="majorEastAsia" w:hAnsiTheme="majorEastAsia" w:cs="ＭＳ Ｐゴシック" w:hint="eastAsia"/>
                <w:color w:val="000000"/>
                <w:kern w:val="0"/>
                <w:sz w:val="20"/>
                <w:szCs w:val="20"/>
              </w:rPr>
              <w:t>]</w:t>
            </w:r>
          </w:p>
        </w:tc>
        <w:tc>
          <w:tcPr>
            <w:tcW w:w="2650" w:type="dxa"/>
            <w:tcBorders>
              <w:top w:val="single" w:sz="12" w:space="0" w:color="auto"/>
              <w:left w:val="single" w:sz="4" w:space="0" w:color="auto"/>
              <w:bottom w:val="dotted" w:sz="4" w:space="0" w:color="auto"/>
              <w:right w:val="single" w:sz="12" w:space="0" w:color="auto"/>
            </w:tcBorders>
            <w:shd w:val="clear" w:color="auto" w:fill="auto"/>
            <w:vAlign w:val="center"/>
          </w:tcPr>
          <w:p w:rsidR="003B5F2B" w:rsidRDefault="003D50C9"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70%</w:t>
            </w:r>
            <w:r w:rsidR="003E655E">
              <w:rPr>
                <w:rFonts w:asciiTheme="majorEastAsia" w:eastAsiaTheme="majorEastAsia" w:hAnsiTheme="majorEastAsia" w:cs="ＭＳ Ｐゴシック" w:hint="eastAsia"/>
                <w:color w:val="000000"/>
                <w:kern w:val="0"/>
                <w:sz w:val="20"/>
                <w:szCs w:val="20"/>
              </w:rPr>
              <w:t>以上</w:t>
            </w:r>
          </w:p>
          <w:p w:rsidR="003B5F2B" w:rsidRDefault="003B5F2B"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C8248E">
              <w:rPr>
                <w:rFonts w:asciiTheme="majorEastAsia" w:eastAsiaTheme="majorEastAsia" w:hAnsiTheme="majorEastAsia" w:cs="ＭＳ Ｐゴシック" w:hint="eastAsia"/>
                <w:color w:val="000000"/>
                <w:kern w:val="0"/>
                <w:sz w:val="20"/>
                <w:szCs w:val="20"/>
              </w:rPr>
              <w:t>市町村国保60%,</w:t>
            </w:r>
          </w:p>
          <w:p w:rsidR="00D14A14" w:rsidRDefault="00C8248E"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協会けんぽ65%</w:t>
            </w:r>
            <w:r w:rsidR="003B5F2B">
              <w:rPr>
                <w:rFonts w:asciiTheme="majorEastAsia" w:eastAsiaTheme="majorEastAsia" w:hAnsiTheme="majorEastAsia" w:cs="ＭＳ Ｐゴシック" w:hint="eastAsia"/>
                <w:color w:val="000000"/>
                <w:kern w:val="0"/>
                <w:sz w:val="20"/>
                <w:szCs w:val="20"/>
              </w:rPr>
              <w:t>]</w:t>
            </w:r>
          </w:p>
        </w:tc>
      </w:tr>
      <w:tr w:rsidR="00D14A14" w:rsidTr="003B5F2B">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AE798B"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21</w:t>
            </w:r>
          </w:p>
        </w:tc>
        <w:tc>
          <w:tcPr>
            <w:tcW w:w="2453" w:type="dxa"/>
            <w:tcBorders>
              <w:top w:val="dotted" w:sz="4" w:space="0" w:color="auto"/>
              <w:left w:val="nil"/>
              <w:bottom w:val="single" w:sz="12" w:space="0" w:color="auto"/>
              <w:right w:val="single" w:sz="4" w:space="0" w:color="auto"/>
            </w:tcBorders>
            <w:vAlign w:val="center"/>
          </w:tcPr>
          <w:p w:rsidR="00D14A14" w:rsidRDefault="00D14A14" w:rsidP="00FD1E4D">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がん検診の受診率（☆）</w:t>
            </w:r>
          </w:p>
        </w:tc>
        <w:tc>
          <w:tcPr>
            <w:tcW w:w="3402" w:type="dxa"/>
            <w:tcBorders>
              <w:top w:val="dotted" w:sz="4" w:space="0" w:color="auto"/>
              <w:left w:val="single" w:sz="4" w:space="0" w:color="auto"/>
              <w:bottom w:val="single" w:sz="12" w:space="0" w:color="auto"/>
              <w:right w:val="single" w:sz="4" w:space="0" w:color="auto"/>
            </w:tcBorders>
            <w:vAlign w:val="center"/>
          </w:tcPr>
          <w:p w:rsidR="003B5F2B" w:rsidRDefault="008F768D" w:rsidP="003D50C9">
            <w:pPr>
              <w:widowControl/>
              <w:jc w:val="center"/>
              <w:rPr>
                <w:rFonts w:asciiTheme="majorEastAsia" w:eastAsiaTheme="majorEastAsia" w:hAnsiTheme="majorEastAsia" w:cs="ＭＳ Ｐゴシック"/>
                <w:color w:val="000000"/>
                <w:kern w:val="0"/>
                <w:sz w:val="20"/>
                <w:szCs w:val="20"/>
              </w:rPr>
            </w:pPr>
            <w:r w:rsidRPr="008F768D">
              <w:rPr>
                <w:rFonts w:asciiTheme="majorEastAsia" w:eastAsiaTheme="majorEastAsia" w:hAnsiTheme="majorEastAsia" w:cs="ＭＳ Ｐゴシック" w:hint="eastAsia"/>
                <w:color w:val="000000"/>
                <w:kern w:val="0"/>
                <w:sz w:val="20"/>
                <w:szCs w:val="20"/>
              </w:rPr>
              <w:t>胃</w:t>
            </w:r>
            <w:r w:rsidR="008E793F" w:rsidRPr="008F768D">
              <w:rPr>
                <w:rFonts w:asciiTheme="majorEastAsia" w:eastAsiaTheme="majorEastAsia" w:hAnsiTheme="majorEastAsia" w:cs="ＭＳ Ｐゴシック" w:hint="eastAsia"/>
                <w:color w:val="000000"/>
                <w:kern w:val="0"/>
                <w:sz w:val="20"/>
                <w:szCs w:val="20"/>
              </w:rPr>
              <w:t>3</w:t>
            </w:r>
            <w:r w:rsidR="003D50C9">
              <w:rPr>
                <w:rFonts w:asciiTheme="majorEastAsia" w:eastAsiaTheme="majorEastAsia" w:hAnsiTheme="majorEastAsia" w:cs="ＭＳ Ｐゴシック" w:hint="eastAsia"/>
                <w:color w:val="000000"/>
                <w:kern w:val="0"/>
                <w:sz w:val="20"/>
                <w:szCs w:val="20"/>
              </w:rPr>
              <w:t>3.7</w:t>
            </w:r>
            <w:r w:rsidR="008E793F" w:rsidRPr="008F768D">
              <w:rPr>
                <w:rFonts w:asciiTheme="majorEastAsia" w:eastAsiaTheme="majorEastAsia" w:hAnsiTheme="majorEastAsia" w:cs="ＭＳ Ｐゴシック" w:hint="eastAsia"/>
                <w:color w:val="000000"/>
                <w:kern w:val="0"/>
                <w:sz w:val="20"/>
                <w:szCs w:val="20"/>
              </w:rPr>
              <w:t>%</w:t>
            </w:r>
            <w:r w:rsidR="003D50C9">
              <w:rPr>
                <w:rFonts w:asciiTheme="majorEastAsia" w:eastAsiaTheme="majorEastAsia" w:hAnsiTheme="majorEastAsia" w:cs="ＭＳ Ｐゴシック" w:hint="eastAsia"/>
                <w:color w:val="000000"/>
                <w:kern w:val="0"/>
                <w:sz w:val="20"/>
                <w:szCs w:val="20"/>
              </w:rPr>
              <w:t xml:space="preserve">, </w:t>
            </w:r>
            <w:r w:rsidRPr="008F768D">
              <w:rPr>
                <w:rFonts w:asciiTheme="majorEastAsia" w:eastAsiaTheme="majorEastAsia" w:hAnsiTheme="majorEastAsia" w:cs="ＭＳ Ｐゴシック" w:hint="eastAsia"/>
                <w:color w:val="000000"/>
                <w:kern w:val="0"/>
                <w:sz w:val="20"/>
                <w:szCs w:val="20"/>
              </w:rPr>
              <w:t>大腸</w:t>
            </w:r>
            <w:r w:rsidR="003D50C9">
              <w:rPr>
                <w:rFonts w:asciiTheme="majorEastAsia" w:eastAsiaTheme="majorEastAsia" w:hAnsiTheme="majorEastAsia" w:cs="ＭＳ Ｐゴシック" w:hint="eastAsia"/>
                <w:color w:val="000000"/>
                <w:kern w:val="0"/>
                <w:sz w:val="20"/>
                <w:szCs w:val="20"/>
              </w:rPr>
              <w:t>34.4</w:t>
            </w:r>
            <w:r w:rsidR="008E793F" w:rsidRPr="008F768D">
              <w:rPr>
                <w:rFonts w:asciiTheme="majorEastAsia" w:eastAsiaTheme="majorEastAsia" w:hAnsiTheme="majorEastAsia" w:cs="ＭＳ Ｐゴシック" w:hint="eastAsia"/>
                <w:color w:val="000000"/>
                <w:kern w:val="0"/>
                <w:sz w:val="20"/>
                <w:szCs w:val="20"/>
              </w:rPr>
              <w:t>%</w:t>
            </w:r>
            <w:r w:rsidR="003D50C9">
              <w:rPr>
                <w:rFonts w:asciiTheme="majorEastAsia" w:eastAsiaTheme="majorEastAsia" w:hAnsiTheme="majorEastAsia" w:cs="ＭＳ Ｐゴシック" w:hint="eastAsia"/>
                <w:color w:val="000000"/>
                <w:kern w:val="0"/>
                <w:sz w:val="20"/>
                <w:szCs w:val="20"/>
              </w:rPr>
              <w:t>,</w:t>
            </w:r>
          </w:p>
          <w:p w:rsidR="003B5F2B"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w:t>
            </w:r>
            <w:r w:rsidR="008F768D" w:rsidRPr="008F768D">
              <w:rPr>
                <w:rFonts w:asciiTheme="majorEastAsia" w:eastAsiaTheme="majorEastAsia" w:hAnsiTheme="majorEastAsia" w:cs="ＭＳ Ｐゴシック" w:hint="eastAsia"/>
                <w:color w:val="000000"/>
                <w:kern w:val="0"/>
                <w:sz w:val="20"/>
                <w:szCs w:val="20"/>
              </w:rPr>
              <w:t>肺</w:t>
            </w:r>
            <w:r>
              <w:rPr>
                <w:rFonts w:asciiTheme="majorEastAsia" w:eastAsiaTheme="majorEastAsia" w:hAnsiTheme="majorEastAsia" w:cs="ＭＳ Ｐゴシック" w:hint="eastAsia"/>
                <w:color w:val="000000"/>
                <w:kern w:val="0"/>
                <w:sz w:val="20"/>
                <w:szCs w:val="20"/>
              </w:rPr>
              <w:t>36.4</w:t>
            </w:r>
            <w:r w:rsidR="008E793F" w:rsidRPr="008F768D">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 乳</w:t>
            </w:r>
            <w:r w:rsidR="008E793F" w:rsidRPr="008F768D">
              <w:rPr>
                <w:rFonts w:asciiTheme="majorEastAsia" w:eastAsiaTheme="majorEastAsia" w:hAnsiTheme="majorEastAsia" w:cs="ＭＳ Ｐゴシック" w:hint="eastAsia"/>
                <w:color w:val="000000"/>
                <w:kern w:val="0"/>
                <w:sz w:val="20"/>
                <w:szCs w:val="20"/>
              </w:rPr>
              <w:t>3</w:t>
            </w:r>
            <w:r>
              <w:rPr>
                <w:rFonts w:asciiTheme="majorEastAsia" w:eastAsiaTheme="majorEastAsia" w:hAnsiTheme="majorEastAsia" w:cs="ＭＳ Ｐゴシック" w:hint="eastAsia"/>
                <w:color w:val="000000"/>
                <w:kern w:val="0"/>
                <w:sz w:val="20"/>
                <w:szCs w:val="20"/>
              </w:rPr>
              <w:t>9.0</w:t>
            </w:r>
            <w:r w:rsidR="008E793F" w:rsidRPr="008F768D">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w:t>
            </w:r>
          </w:p>
          <w:p w:rsidR="00D14A14"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w:t>
            </w:r>
            <w:r w:rsidR="008F768D" w:rsidRPr="008F768D">
              <w:rPr>
                <w:rFonts w:asciiTheme="majorEastAsia" w:eastAsiaTheme="majorEastAsia" w:hAnsiTheme="majorEastAsia" w:cs="ＭＳ Ｐゴシック" w:hint="eastAsia"/>
                <w:color w:val="000000"/>
                <w:kern w:val="0"/>
                <w:sz w:val="20"/>
                <w:szCs w:val="20"/>
              </w:rPr>
              <w:t>子宮</w:t>
            </w:r>
            <w:r>
              <w:rPr>
                <w:rFonts w:asciiTheme="majorEastAsia" w:eastAsiaTheme="majorEastAsia" w:hAnsiTheme="majorEastAsia" w:cs="ＭＳ Ｐゴシック" w:hint="eastAsia"/>
                <w:color w:val="000000"/>
                <w:kern w:val="0"/>
                <w:sz w:val="20"/>
                <w:szCs w:val="20"/>
              </w:rPr>
              <w:t>38.5</w:t>
            </w:r>
            <w:r w:rsidR="008E793F" w:rsidRPr="008F768D">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008E793F" w:rsidRPr="008F768D">
              <w:rPr>
                <w:rFonts w:asciiTheme="majorEastAsia" w:eastAsiaTheme="majorEastAsia" w:hAnsiTheme="majorEastAsia" w:cs="ＭＳ Ｐゴシック" w:hint="eastAsia"/>
                <w:color w:val="000000"/>
                <w:kern w:val="0"/>
                <w:sz w:val="20"/>
                <w:szCs w:val="20"/>
              </w:rPr>
              <w:t>）</w:t>
            </w:r>
          </w:p>
        </w:tc>
        <w:tc>
          <w:tcPr>
            <w:tcW w:w="2650" w:type="dxa"/>
            <w:tcBorders>
              <w:top w:val="dotted" w:sz="4" w:space="0" w:color="auto"/>
              <w:left w:val="single" w:sz="4" w:space="0" w:color="auto"/>
              <w:bottom w:val="single" w:sz="12" w:space="0" w:color="auto"/>
              <w:right w:val="single" w:sz="12" w:space="0" w:color="auto"/>
            </w:tcBorders>
            <w:shd w:val="clear" w:color="auto" w:fill="auto"/>
            <w:vAlign w:val="center"/>
          </w:tcPr>
          <w:p w:rsidR="003B5F2B" w:rsidRDefault="003D50C9" w:rsidP="000D07A1">
            <w:pPr>
              <w:widowControl/>
              <w:jc w:val="center"/>
              <w:rPr>
                <w:rFonts w:asciiTheme="majorEastAsia" w:eastAsiaTheme="majorEastAsia" w:hAnsiTheme="majorEastAsia" w:cs="ＭＳ Ｐゴシック"/>
                <w:color w:val="000000"/>
                <w:kern w:val="0"/>
                <w:sz w:val="20"/>
                <w:szCs w:val="20"/>
              </w:rPr>
            </w:pPr>
            <w:r w:rsidRPr="003D50C9">
              <w:rPr>
                <w:rFonts w:asciiTheme="majorEastAsia" w:eastAsiaTheme="majorEastAsia" w:hAnsiTheme="majorEastAsia" w:cs="ＭＳ Ｐゴシック" w:hint="eastAsia"/>
                <w:color w:val="000000"/>
                <w:kern w:val="0"/>
                <w:sz w:val="20"/>
                <w:szCs w:val="20"/>
              </w:rPr>
              <w:t>胃</w:t>
            </w:r>
            <w:r>
              <w:rPr>
                <w:rFonts w:asciiTheme="majorEastAsia" w:eastAsiaTheme="majorEastAsia" w:hAnsiTheme="majorEastAsia" w:cs="ＭＳ Ｐゴシック" w:hint="eastAsia"/>
                <w:color w:val="000000"/>
                <w:kern w:val="0"/>
                <w:sz w:val="20"/>
                <w:szCs w:val="20"/>
              </w:rPr>
              <w:t>40</w:t>
            </w:r>
            <w:r w:rsidRPr="003D50C9">
              <w:rPr>
                <w:rFonts w:asciiTheme="majorEastAsia" w:eastAsiaTheme="majorEastAsia" w:hAnsiTheme="majorEastAsia" w:cs="ＭＳ Ｐゴシック" w:hint="eastAsia"/>
                <w:color w:val="000000"/>
                <w:kern w:val="0"/>
                <w:sz w:val="20"/>
                <w:szCs w:val="20"/>
              </w:rPr>
              <w:t>%, 大腸</w:t>
            </w:r>
            <w:r>
              <w:rPr>
                <w:rFonts w:asciiTheme="majorEastAsia" w:eastAsiaTheme="majorEastAsia" w:hAnsiTheme="majorEastAsia" w:cs="ＭＳ Ｐゴシック" w:hint="eastAsia"/>
                <w:color w:val="000000"/>
                <w:kern w:val="0"/>
                <w:sz w:val="20"/>
                <w:szCs w:val="20"/>
              </w:rPr>
              <w:t>40</w:t>
            </w:r>
            <w:r w:rsidRPr="003D50C9">
              <w:rPr>
                <w:rFonts w:asciiTheme="majorEastAsia" w:eastAsiaTheme="majorEastAsia" w:hAnsiTheme="majorEastAsia" w:cs="ＭＳ Ｐゴシック" w:hint="eastAsia"/>
                <w:color w:val="000000"/>
                <w:kern w:val="0"/>
                <w:sz w:val="20"/>
                <w:szCs w:val="20"/>
              </w:rPr>
              <w:t>%, 肺</w:t>
            </w:r>
            <w:r>
              <w:rPr>
                <w:rFonts w:asciiTheme="majorEastAsia" w:eastAsiaTheme="majorEastAsia" w:hAnsiTheme="majorEastAsia" w:cs="ＭＳ Ｐゴシック" w:hint="eastAsia"/>
                <w:color w:val="000000"/>
                <w:kern w:val="0"/>
                <w:sz w:val="20"/>
                <w:szCs w:val="20"/>
              </w:rPr>
              <w:t>45</w:t>
            </w:r>
            <w:r w:rsidRPr="003D50C9">
              <w:rPr>
                <w:rFonts w:asciiTheme="majorEastAsia" w:eastAsiaTheme="majorEastAsia" w:hAnsiTheme="majorEastAsia" w:cs="ＭＳ Ｐゴシック" w:hint="eastAsia"/>
                <w:color w:val="000000"/>
                <w:kern w:val="0"/>
                <w:sz w:val="20"/>
                <w:szCs w:val="20"/>
              </w:rPr>
              <w:t>%,</w:t>
            </w:r>
          </w:p>
          <w:p w:rsidR="00D14A14" w:rsidRPr="003D50C9" w:rsidRDefault="003D50C9" w:rsidP="000D07A1">
            <w:pPr>
              <w:widowControl/>
              <w:jc w:val="center"/>
              <w:rPr>
                <w:rFonts w:asciiTheme="majorEastAsia" w:eastAsiaTheme="majorEastAsia" w:hAnsiTheme="majorEastAsia" w:cs="ＭＳ Ｐゴシック"/>
                <w:color w:val="000000"/>
                <w:kern w:val="0"/>
                <w:sz w:val="20"/>
                <w:szCs w:val="20"/>
              </w:rPr>
            </w:pPr>
            <w:r w:rsidRPr="003D50C9">
              <w:rPr>
                <w:rFonts w:asciiTheme="majorEastAsia" w:eastAsiaTheme="majorEastAsia" w:hAnsiTheme="majorEastAsia" w:cs="ＭＳ Ｐゴシック" w:hint="eastAsia"/>
                <w:color w:val="000000"/>
                <w:kern w:val="0"/>
                <w:sz w:val="20"/>
                <w:szCs w:val="20"/>
              </w:rPr>
              <w:t xml:space="preserve"> 乳</w:t>
            </w:r>
            <w:r>
              <w:rPr>
                <w:rFonts w:asciiTheme="majorEastAsia" w:eastAsiaTheme="majorEastAsia" w:hAnsiTheme="majorEastAsia" w:cs="ＭＳ Ｐゴシック" w:hint="eastAsia"/>
                <w:color w:val="000000"/>
                <w:kern w:val="0"/>
                <w:sz w:val="20"/>
                <w:szCs w:val="20"/>
              </w:rPr>
              <w:t>45</w:t>
            </w:r>
            <w:r w:rsidRPr="003D50C9">
              <w:rPr>
                <w:rFonts w:asciiTheme="majorEastAsia" w:eastAsiaTheme="majorEastAsia" w:hAnsiTheme="majorEastAsia" w:cs="ＭＳ Ｐゴシック" w:hint="eastAsia"/>
                <w:color w:val="000000"/>
                <w:kern w:val="0"/>
                <w:sz w:val="20"/>
                <w:szCs w:val="20"/>
              </w:rPr>
              <w:t>%, 子宮</w:t>
            </w:r>
            <w:r>
              <w:rPr>
                <w:rFonts w:asciiTheme="majorEastAsia" w:eastAsiaTheme="majorEastAsia" w:hAnsiTheme="majorEastAsia" w:cs="ＭＳ Ｐゴシック" w:hint="eastAsia"/>
                <w:color w:val="000000"/>
                <w:kern w:val="0"/>
                <w:sz w:val="20"/>
                <w:szCs w:val="20"/>
              </w:rPr>
              <w:t>4</w:t>
            </w:r>
            <w:r w:rsidRPr="003D50C9">
              <w:rPr>
                <w:rFonts w:asciiTheme="majorEastAsia" w:eastAsiaTheme="majorEastAsia" w:hAnsiTheme="majorEastAsia" w:cs="ＭＳ Ｐゴシック" w:hint="eastAsia"/>
                <w:color w:val="000000"/>
                <w:kern w:val="0"/>
                <w:sz w:val="20"/>
                <w:szCs w:val="20"/>
              </w:rPr>
              <w:t>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494DAE" w:rsidRDefault="00E97EC2">
      <w:pPr>
        <w:widowControl/>
        <w:jc w:val="left"/>
        <w:rPr>
          <w:rStyle w:val="30"/>
        </w:rPr>
      </w:pPr>
      <w:r>
        <w:rPr>
          <w:rFonts w:hAnsi="HG丸ｺﾞｼｯｸM-PRO"/>
          <w:noProof/>
        </w:rPr>
        <mc:AlternateContent>
          <mc:Choice Requires="wpg">
            <w:drawing>
              <wp:anchor distT="0" distB="0" distL="114300" distR="114300" simplePos="0" relativeHeight="253481984" behindDoc="1" locked="0" layoutInCell="1" allowOverlap="1">
                <wp:simplePos x="0" y="0"/>
                <wp:positionH relativeFrom="margin">
                  <wp:posOffset>-33020</wp:posOffset>
                </wp:positionH>
                <wp:positionV relativeFrom="paragraph">
                  <wp:posOffset>480060</wp:posOffset>
                </wp:positionV>
                <wp:extent cx="5818505" cy="657225"/>
                <wp:effectExtent l="0" t="0" r="10795" b="0"/>
                <wp:wrapNone/>
                <wp:docPr id="1063" name="グループ化 1063"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657225"/>
                          <a:chOff x="-106325" y="-1991298"/>
                          <a:chExt cx="5819775" cy="749550"/>
                        </a:xfrm>
                      </wpg:grpSpPr>
                      <wps:wsp>
                        <wps:cNvPr id="1064" name="正方形/長方形 1064"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s:cNvSpPr/>
                        <wps:spPr>
                          <a:xfrm>
                            <a:off x="-106302" y="-1991298"/>
                            <a:ext cx="5818505" cy="749550"/>
                          </a:xfrm>
                          <a:prstGeom prst="rect">
                            <a:avLst/>
                          </a:prstGeom>
                          <a:noFill/>
                          <a:ln w="25400" cap="flat" cmpd="sng" algn="ctr">
                            <a:noFill/>
                            <a:prstDash val="solid"/>
                          </a:ln>
                          <a:effectLst/>
                        </wps:spPr>
                        <wps:txbx>
                          <w:txbxContent>
                            <w:p w:rsidR="001C3D5C" w:rsidRPr="00835727" w:rsidRDefault="001C3D5C" w:rsidP="00072194">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4</w:t>
                              </w:r>
                              <w:r w:rsidRPr="00835727">
                                <w:rPr>
                                  <w:rFonts w:asciiTheme="minorEastAsia" w:hAnsiTheme="minorEastAsia" w:hint="eastAsia"/>
                                  <w:sz w:val="18"/>
                                </w:rPr>
                                <w:t>）がん検診受診推進員</w:t>
                              </w:r>
                              <w:r>
                                <w:rPr>
                                  <w:rFonts w:asciiTheme="minorEastAsia" w:hAnsiTheme="minorEastAsia" w:hint="eastAsia"/>
                                  <w:sz w:val="18"/>
                                </w:rPr>
                                <w:t>：</w:t>
                              </w:r>
                            </w:p>
                            <w:p w:rsidR="001C3D5C" w:rsidRPr="00D7359B" w:rsidRDefault="001C3D5C" w:rsidP="00987A5E">
                              <w:pPr>
                                <w:spacing w:line="200" w:lineRule="exact"/>
                                <w:ind w:leftChars="363" w:left="762"/>
                                <w:jc w:val="left"/>
                                <w:rPr>
                                  <w:sz w:val="18"/>
                                </w:rPr>
                              </w:pPr>
                              <w:r w:rsidRPr="00835727">
                                <w:rPr>
                                  <w:rFonts w:asciiTheme="minorEastAsia" w:hAnsiTheme="minorEastAsia" w:hint="eastAsia"/>
                                  <w:sz w:val="18"/>
                                </w:rPr>
                                <w:t>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直線コネクタ 106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63" o:spid="_x0000_s1292" alt="タイトル: 注釈 - 説明: （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margin-left:-2.6pt;margin-top:37.8pt;width:458.15pt;height:51.75pt;z-index:-249834496;mso-position-horizontal-relative:margin;mso-width-relative:margin;mso-height-relative:margin" coordorigin="-1063,-19912" coordsize="5819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">
                <v:rect id="正方形/長方形 1064" o:spid="_x0000_s1293" alt="（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left:-1063;top:-19912;width:58185;height:7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QQMEA&#10;AADdAAAADwAAAGRycy9kb3ducmV2LnhtbERPTYvCMBC9L/gfwgjetqmLiHSNUsQVPWoF2dvYzLZd&#10;m0lpYq3/3giCt3m8z5kve1OLjlpXWVYwjmIQxLnVFRcKjtnP5wyE88gaa8uk4E4OlovBxxwTbW+8&#10;p+7gCxFC2CWooPS+SaR0eUkGXWQb4sD92dagD7AtpG7xFsJNLb/ieCoNVhwaSmxoVVJ+OVyNAnfu&#10;dtm9SU//vy4/p2s22WS3UWo07NNvEJ56/xa/3Fsd5sfTC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mEEDBAAAA3QAAAA8AAAAAAAAAAAAAAAAAmAIAAGRycy9kb3du&#10;cmV2LnhtbFBLBQYAAAAABAAEAPUAAACGAwAAAAA=&#10;" filled="f" stroked="f" strokeweight="2pt">
                  <v:textbox>
                    <w:txbxContent>
                      <w:p w:rsidR="001C3D5C" w:rsidRPr="00835727" w:rsidRDefault="001C3D5C" w:rsidP="00072194">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4</w:t>
                        </w:r>
                        <w:r w:rsidRPr="00835727">
                          <w:rPr>
                            <w:rFonts w:asciiTheme="minorEastAsia" w:hAnsiTheme="minorEastAsia" w:hint="eastAsia"/>
                            <w:sz w:val="18"/>
                          </w:rPr>
                          <w:t>）がん検診受診推進員</w:t>
                        </w:r>
                        <w:r>
                          <w:rPr>
                            <w:rFonts w:asciiTheme="minorEastAsia" w:hAnsiTheme="minorEastAsia" w:hint="eastAsia"/>
                            <w:sz w:val="18"/>
                          </w:rPr>
                          <w:t>：</w:t>
                        </w:r>
                      </w:p>
                      <w:p w:rsidR="001C3D5C" w:rsidRPr="00D7359B" w:rsidRDefault="001C3D5C" w:rsidP="00987A5E">
                        <w:pPr>
                          <w:spacing w:line="200" w:lineRule="exact"/>
                          <w:ind w:leftChars="363" w:left="762"/>
                          <w:jc w:val="left"/>
                          <w:rPr>
                            <w:sz w:val="18"/>
                          </w:rPr>
                        </w:pPr>
                        <w:r w:rsidRPr="00835727">
                          <w:rPr>
                            <w:rFonts w:asciiTheme="minorEastAsia" w:hAnsiTheme="minorEastAsia" w:hint="eastAsia"/>
                            <w:sz w:val="18"/>
                          </w:rPr>
                          <w:t>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w:t>
                        </w:r>
                        <w:r>
                          <w:rPr>
                            <w:rFonts w:hint="eastAsia"/>
                            <w:sz w:val="18"/>
                          </w:rPr>
                          <w:t>。</w:t>
                        </w:r>
                      </w:p>
                    </w:txbxContent>
                  </v:textbox>
                </v:rect>
                <v:line id="直線コネクタ 1065" o:spid="_x0000_s129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w10:wrap anchorx="margin"/>
              </v:group>
            </w:pict>
          </mc:Fallback>
        </mc:AlternateContent>
      </w:r>
      <w:r w:rsidR="00494DAE">
        <w:rPr>
          <w:rStyle w:val="30"/>
        </w:rPr>
        <w:br w:type="page"/>
      </w:r>
    </w:p>
    <w:p w:rsidR="00D14A14" w:rsidRDefault="00D14A14" w:rsidP="00D14A14">
      <w:pPr>
        <w:rPr>
          <w:rFonts w:asciiTheme="majorEastAsia" w:eastAsiaTheme="majorEastAsia" w:hAnsiTheme="majorEastAsia"/>
          <w:b/>
          <w:color w:val="0070C0"/>
          <w:sz w:val="28"/>
          <w:szCs w:val="28"/>
        </w:rPr>
      </w:pPr>
      <w:bookmarkStart w:id="65" w:name="_Toc509584367"/>
      <w:r w:rsidRPr="00885DE9">
        <w:rPr>
          <w:rStyle w:val="30"/>
          <w:rFonts w:hint="eastAsia"/>
        </w:rPr>
        <w:lastRenderedPageBreak/>
        <w:t>（2）重症化予防</w:t>
      </w:r>
      <w:bookmarkEnd w:id="65"/>
      <w:r>
        <w:rPr>
          <w:rFonts w:asciiTheme="majorEastAsia" w:eastAsiaTheme="majorEastAsia" w:hAnsiTheme="majorEastAsia" w:hint="eastAsia"/>
          <w:b/>
          <w:color w:val="0070C0"/>
          <w:sz w:val="28"/>
          <w:szCs w:val="28"/>
        </w:rPr>
        <w:t xml:space="preserve">　</w:t>
      </w:r>
      <w:r w:rsidR="00A11227">
        <w:rPr>
          <w:rFonts w:ascii="HG丸ｺﾞｼｯｸM-PRO" w:eastAsia="HG丸ｺﾞｼｯｸM-PRO" w:hAnsi="HG丸ｺﾞｼｯｸM-PRO" w:hint="eastAsia"/>
          <w:b/>
          <w:sz w:val="20"/>
        </w:rPr>
        <w:t>【関連計画：大阪府</w:t>
      </w:r>
      <w:r w:rsidR="00381A7F">
        <w:rPr>
          <w:rFonts w:ascii="HG丸ｺﾞｼｯｸM-PRO" w:eastAsia="HG丸ｺﾞｼｯｸM-PRO" w:hAnsi="HG丸ｺﾞｼｯｸM-PRO" w:hint="eastAsia"/>
          <w:b/>
          <w:sz w:val="20"/>
        </w:rPr>
        <w:t>保健</w:t>
      </w:r>
      <w:r>
        <w:rPr>
          <w:rFonts w:ascii="HG丸ｺﾞｼｯｸM-PRO" w:eastAsia="HG丸ｺﾞｼｯｸM-PRO" w:hAnsi="HG丸ｺﾞｼｯｸM-PRO" w:hint="eastAsia"/>
          <w:b/>
          <w:sz w:val="20"/>
        </w:rPr>
        <w:t>医療計画/</w:t>
      </w:r>
      <w:r w:rsidR="00EE5AA6">
        <w:rPr>
          <w:rFonts w:ascii="HG丸ｺﾞｼｯｸM-PRO" w:eastAsia="HG丸ｺﾞｼｯｸM-PRO" w:hAnsi="HG丸ｺﾞｼｯｸM-PRO" w:hint="eastAsia"/>
          <w:b/>
          <w:sz w:val="20"/>
        </w:rPr>
        <w:t>がん対策推進計画/</w:t>
      </w:r>
      <w:r w:rsidR="000C333C">
        <w:rPr>
          <w:rFonts w:ascii="HG丸ｺﾞｼｯｸM-PRO" w:eastAsia="HG丸ｺﾞｼｯｸM-PRO" w:hAnsi="HG丸ｺﾞｼｯｸM-PRO" w:hint="eastAsia"/>
          <w:b/>
          <w:sz w:val="20"/>
        </w:rPr>
        <w:t>医療費適正化計画</w:t>
      </w:r>
      <w:r w:rsidRPr="00151F0D">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B5F2B" w:rsidRPr="003B5F2B"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生活習慣による疾患（高血圧、糖尿病等）の未治療者の割合を減らします</w:t>
            </w:r>
          </w:p>
          <w:p w:rsidR="00C8248E" w:rsidRPr="00CF7480" w:rsidRDefault="00AE798B" w:rsidP="003B5F2B">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B5F2B" w:rsidRPr="003B5F2B">
              <w:rPr>
                <w:rFonts w:ascii="HG丸ｺﾞｼｯｸM-PRO" w:eastAsia="HG丸ｺﾞｼｯｸM-PRO" w:hAnsi="HG丸ｺﾞｼｯｸM-PRO" w:hint="eastAsia"/>
                <w:b/>
                <w:sz w:val="24"/>
                <w:szCs w:val="24"/>
              </w:rPr>
              <w:t>疾患に応じて早期治療と継続受診を行いましょう～</w:t>
            </w:r>
          </w:p>
        </w:tc>
      </w:tr>
    </w:tbl>
    <w:p w:rsidR="00D14A14" w:rsidRPr="00C8248E"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8592" behindDoc="0" locked="0" layoutInCell="1" allowOverlap="1">
                <wp:simplePos x="0" y="0"/>
                <wp:positionH relativeFrom="column">
                  <wp:posOffset>302260</wp:posOffset>
                </wp:positionH>
                <wp:positionV relativeFrom="paragraph">
                  <wp:posOffset>23495</wp:posOffset>
                </wp:positionV>
                <wp:extent cx="5553075" cy="2817495"/>
                <wp:effectExtent l="0" t="0" r="28575" b="20955"/>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174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76"/>
                              <w:gridCol w:w="6198"/>
                            </w:tblGrid>
                            <w:tr w:rsidR="001C3D5C">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・乳幼児健診や小・中学校、高等学校・大学における定期健康診断により疾患が見つかった場合、速やかに医療機関を受診します。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C3D5C">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C3D5C">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9" o:spid="_x0000_s1295" style="position:absolute;left:0;text-align:left;margin-left:23.8pt;margin-top:1.85pt;width:437.25pt;height:221.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" strokecolor="#0070c0" strokeweight="1.5pt">
                <v:shadow color="#868686"/>
                <v:textbox inset="5.85pt,.7pt,5.85pt,.7pt">
                  <w:txbxContent>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76"/>
                        <w:gridCol w:w="6198"/>
                      </w:tblGrid>
                      <w:tr w:rsidR="001C3D5C">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・乳幼児健診や小・中学校、高等学校・大学における定期健康診断により疾患が見つかった場合、速やかに医療機関を受診します。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C3D5C">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C3D5C">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39616" behindDoc="0" locked="0" layoutInCell="1" allowOverlap="1">
                <wp:simplePos x="0" y="0"/>
                <wp:positionH relativeFrom="column">
                  <wp:posOffset>377190</wp:posOffset>
                </wp:positionH>
                <wp:positionV relativeFrom="paragraph">
                  <wp:posOffset>73025</wp:posOffset>
                </wp:positionV>
                <wp:extent cx="5404485" cy="694055"/>
                <wp:effectExtent l="0" t="0" r="5715" b="0"/>
                <wp:wrapNone/>
                <wp:docPr id="1040" name="テキスト ボックス 1040" descr="けんしんの結果、疾患（高血圧・メタボリックシンドローム、糖尿病・脂質異常症等）が見つかった場合、速やかに医療機関を受診するとともに、疾患に応じて継続的な治療を受け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9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0" o:spid="_x0000_s1296" type="#_x0000_t202" alt="タイトル: 府民の行動目標 - 説明: けんしんの結果、疾患（高血圧・メタボリックシンドローム、糖尿病・脂質異常症等）が見つかった場合、速やかに医療機関を受診するとともに、疾患に応じて継続的な治療を受けます。" style="position:absolute;left:0;text-align:left;margin-left:29.7pt;margin-top:5.75pt;width:425.55pt;height:54.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AE798B" w:rsidRDefault="00D14A14" w:rsidP="00D14A14">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｟未治療者や治療中断者</w:t>
      </w:r>
      <w:r w:rsidR="003B5F2B" w:rsidRPr="00AE798B">
        <w:rPr>
          <w:rFonts w:ascii="HG丸ｺﾞｼｯｸM-PRO" w:eastAsia="HG丸ｺﾞｼｯｸM-PRO" w:hAnsi="HG丸ｺﾞｼｯｸM-PRO" w:hint="eastAsia"/>
          <w:sz w:val="22"/>
        </w:rPr>
        <w:t>等</w:t>
      </w:r>
      <w:r w:rsidR="00955BAF">
        <w:rPr>
          <w:rFonts w:ascii="HG丸ｺﾞｼｯｸM-PRO" w:eastAsia="HG丸ｺﾞｼｯｸM-PRO" w:hAnsi="HG丸ｺﾞｼｯｸM-PRO" w:hint="eastAsia"/>
          <w:sz w:val="22"/>
        </w:rPr>
        <w:t>に対する</w:t>
      </w:r>
      <w:r w:rsidRPr="00AE798B">
        <w:rPr>
          <w:rFonts w:ascii="HG丸ｺﾞｼｯｸM-PRO" w:eastAsia="HG丸ｺﾞｼｯｸM-PRO" w:hAnsi="HG丸ｺﾞｼｯｸM-PRO" w:hint="eastAsia"/>
          <w:sz w:val="22"/>
        </w:rPr>
        <w:t>保健指導の促進｠</w:t>
      </w:r>
    </w:p>
    <w:p w:rsidR="002702F2" w:rsidRPr="00AE798B" w:rsidRDefault="00D44CEE" w:rsidP="002702F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特定保健指導において、</w:t>
      </w:r>
      <w:r w:rsidR="002702F2" w:rsidRPr="00AE798B">
        <w:rPr>
          <w:rFonts w:ascii="HG丸ｺﾞｼｯｸM-PRO" w:eastAsia="HG丸ｺﾞｼｯｸM-PRO" w:hAnsi="HG丸ｺﾞｼｯｸM-PRO" w:hint="eastAsia"/>
          <w:sz w:val="22"/>
        </w:rPr>
        <w:t>生活習慣病のリスク等について、実践的なプログラムの提供による効果的な保健指導を実施するなど、受診者の行動変容につながる健診メニュー・体制の充実を進めます。</w:t>
      </w:r>
    </w:p>
    <w:p w:rsidR="00D14A14" w:rsidRPr="00AE798B" w:rsidRDefault="00D14A14" w:rsidP="00472AFB">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xml:space="preserve">▼　</w:t>
      </w:r>
      <w:r w:rsidR="000C333C" w:rsidRPr="00AE798B">
        <w:rPr>
          <w:rFonts w:ascii="HG丸ｺﾞｼｯｸM-PRO" w:eastAsia="HG丸ｺﾞｼｯｸM-PRO" w:hAnsi="HG丸ｺﾞｼｯｸM-PRO" w:hint="eastAsia"/>
          <w:sz w:val="22"/>
        </w:rPr>
        <w:t>医療保険者等との連携のもと、</w:t>
      </w:r>
      <w:r w:rsidR="00955BAF">
        <w:rPr>
          <w:rFonts w:ascii="HG丸ｺﾞｼｯｸM-PRO" w:eastAsia="HG丸ｺﾞｼｯｸM-PRO" w:hAnsi="HG丸ｺﾞｼｯｸM-PRO" w:hint="eastAsia"/>
          <w:sz w:val="22"/>
        </w:rPr>
        <w:t>未治療者や治療中断者に対する保健指導を強化します。また</w:t>
      </w:r>
      <w:r w:rsidRPr="00AE798B">
        <w:rPr>
          <w:rFonts w:ascii="HG丸ｺﾞｼｯｸM-PRO" w:eastAsia="HG丸ｺﾞｼｯｸM-PRO" w:hAnsi="HG丸ｺﾞｼｯｸM-PRO" w:hint="eastAsia"/>
          <w:sz w:val="22"/>
        </w:rPr>
        <w:t>、働く世代の特定保健指導の実施率の向上を図るため、事業者や医療保険者において、対象者が参加しやすい</w:t>
      </w:r>
      <w:r w:rsidR="00D44CEE">
        <w:rPr>
          <w:rFonts w:ascii="HG丸ｺﾞｼｯｸM-PRO" w:eastAsia="HG丸ｺﾞｼｯｸM-PRO" w:hAnsi="HG丸ｺﾞｼｯｸM-PRO" w:hint="eastAsia"/>
          <w:sz w:val="22"/>
        </w:rPr>
        <w:t>時間帯や場所を設定</w:t>
      </w:r>
      <w:r w:rsidR="000C333C" w:rsidRPr="00AE798B">
        <w:rPr>
          <w:rFonts w:ascii="HG丸ｺﾞｼｯｸM-PRO" w:eastAsia="HG丸ｺﾞｼｯｸM-PRO" w:hAnsi="HG丸ｺﾞｼｯｸM-PRO" w:hint="eastAsia"/>
          <w:sz w:val="22"/>
        </w:rPr>
        <w:t>するなど、特定保健指導を受けやすい環境づくりを促進します</w:t>
      </w:r>
      <w:r w:rsidRPr="00AE798B">
        <w:rPr>
          <w:rFonts w:ascii="HG丸ｺﾞｼｯｸM-PRO" w:eastAsia="HG丸ｺﾞｼｯｸM-PRO" w:hAnsi="HG丸ｺﾞｼｯｸM-PRO" w:hint="eastAsia"/>
          <w:sz w:val="22"/>
        </w:rPr>
        <w:t>。</w:t>
      </w:r>
    </w:p>
    <w:p w:rsidR="005C778A" w:rsidRPr="000C333C" w:rsidRDefault="005C778A"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rsidR="00D14A14" w:rsidRPr="00D77E95" w:rsidRDefault="00D14A14" w:rsidP="00D14A14">
      <w:pPr>
        <w:ind w:leftChars="200" w:left="640" w:hangingChars="100" w:hanging="220"/>
        <w:rPr>
          <w:rFonts w:ascii="HG丸ｺﾞｼｯｸM-PRO" w:eastAsia="HG丸ｺﾞｼｯｸM-PRO" w:hAnsi="HG丸ｺﾞｼｯｸM-PRO" w:cs="ＭＳ 明朝"/>
          <w:sz w:val="22"/>
        </w:rPr>
      </w:pPr>
      <w:r w:rsidRPr="00381540">
        <w:rPr>
          <w:rFonts w:ascii="HG丸ｺﾞｼｯｸM-PRO" w:eastAsia="HG丸ｺﾞｼｯｸM-PRO" w:hAnsi="HG丸ｺﾞｼｯｸM-PRO" w:cs="ＭＳ 明朝" w:hint="eastAsia"/>
          <w:color w:val="000000" w:themeColor="text1"/>
          <w:sz w:val="22"/>
        </w:rPr>
        <w:t>▼　市町村において、「ＫＤＢシステム（国保データベース）」等を活用した「ハイリスクアプローチ」を促進することで</w:t>
      </w:r>
      <w:r w:rsidRPr="00D77E95">
        <w:rPr>
          <w:rFonts w:ascii="HG丸ｺﾞｼｯｸM-PRO" w:eastAsia="HG丸ｺﾞｼｯｸM-PRO" w:hAnsi="HG丸ｺﾞｼｯｸM-PRO" w:cs="ＭＳ 明朝" w:hint="eastAsia"/>
          <w:sz w:val="22"/>
        </w:rPr>
        <w:t>、生活習慣病等に係る地域特性や課題を踏まえ</w:t>
      </w:r>
      <w:r w:rsidR="00D74F71">
        <w:rPr>
          <w:rFonts w:ascii="HG丸ｺﾞｼｯｸM-PRO" w:eastAsia="HG丸ｺﾞｼｯｸM-PRO" w:hAnsi="HG丸ｺﾞｼｯｸM-PRO" w:cs="ＭＳ 明朝" w:hint="eastAsia"/>
          <w:sz w:val="22"/>
        </w:rPr>
        <w:t>た効果的な重症化予防の取組</w:t>
      </w:r>
      <w:r w:rsidRPr="00D77E95">
        <w:rPr>
          <w:rFonts w:ascii="HG丸ｺﾞｼｯｸM-PRO" w:eastAsia="HG丸ｺﾞｼｯｸM-PRO" w:hAnsi="HG丸ｺﾞｼｯｸM-PRO" w:cs="ＭＳ 明朝" w:hint="eastAsia"/>
          <w:sz w:val="22"/>
        </w:rPr>
        <w:t>みを推進できるよう、助言・アドバイスを行います。</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D77E95">
        <w:rPr>
          <w:rFonts w:ascii="HG丸ｺﾞｼｯｸM-PRO" w:eastAsia="HG丸ｺﾞｼｯｸM-PRO" w:hAnsi="HG丸ｺﾞｼｯｸM-PRO" w:cs="ＭＳ 明朝" w:hint="eastAsia"/>
          <w:sz w:val="22"/>
        </w:rPr>
        <w:t>▼　事業者や医療保険者</w:t>
      </w:r>
      <w:r w:rsidR="00333A79" w:rsidRPr="00D77E95">
        <w:rPr>
          <w:rFonts w:ascii="HG丸ｺﾞｼｯｸM-PRO" w:eastAsia="HG丸ｺﾞｼｯｸM-PRO" w:hAnsi="HG丸ｺﾞｼｯｸM-PRO" w:cs="ＭＳ 明朝" w:hint="eastAsia"/>
          <w:sz w:val="22"/>
        </w:rPr>
        <w:t>、大学</w:t>
      </w:r>
      <w:r w:rsidR="00217EB0">
        <w:rPr>
          <w:rFonts w:ascii="HG丸ｺﾞｼｯｸM-PRO" w:eastAsia="HG丸ｺﾞｼｯｸM-PRO" w:hAnsi="HG丸ｺﾞｼｯｸM-PRO" w:cs="ＭＳ 明朝" w:hint="eastAsia"/>
          <w:sz w:val="22"/>
        </w:rPr>
        <w:t>・研究機関</w:t>
      </w:r>
      <w:r w:rsidRPr="00D77E95">
        <w:rPr>
          <w:rFonts w:ascii="HG丸ｺﾞｼｯｸM-PRO" w:eastAsia="HG丸ｺﾞｼｯｸM-PRO" w:hAnsi="HG丸ｺﾞｼｯｸM-PRO" w:cs="ＭＳ 明朝" w:hint="eastAsia"/>
          <w:sz w:val="22"/>
        </w:rPr>
        <w:t>等との連携のもと、府域における特定健診の結果やレセプトデータの分析等を通じて、</w:t>
      </w:r>
      <w:r w:rsidR="00494DAE" w:rsidRPr="00D77E95">
        <w:rPr>
          <w:rFonts w:ascii="HG丸ｺﾞｼｯｸM-PRO" w:eastAsia="HG丸ｺﾞｼｯｸM-PRO" w:hAnsi="HG丸ｺﾞｼｯｸM-PRO" w:cs="ＭＳ 明朝" w:hint="eastAsia"/>
          <w:sz w:val="22"/>
        </w:rPr>
        <w:t>保健指導プログラム</w:t>
      </w:r>
      <w:r w:rsidRPr="00D77E95">
        <w:rPr>
          <w:rFonts w:ascii="HG丸ｺﾞｼｯｸM-PRO" w:eastAsia="HG丸ｺﾞｼｯｸM-PRO" w:hAnsi="HG丸ｺﾞｼｯｸM-PRO" w:cs="ＭＳ 明朝" w:hint="eastAsia"/>
          <w:sz w:val="22"/>
        </w:rPr>
        <w:t>を開発・提供</w:t>
      </w:r>
      <w:r w:rsidR="0086674B" w:rsidRPr="00D77E95">
        <w:rPr>
          <w:rFonts w:ascii="HG丸ｺﾞｼｯｸM-PRO" w:eastAsia="HG丸ｺﾞｼｯｸM-PRO" w:hAnsi="HG丸ｺﾞｼｯｸM-PRO" w:cs="ＭＳ 明朝" w:hint="eastAsia"/>
          <w:sz w:val="22"/>
        </w:rPr>
        <w:t>するなど</w:t>
      </w:r>
      <w:r w:rsidRPr="00D77E95">
        <w:rPr>
          <w:rFonts w:ascii="HG丸ｺﾞｼｯｸM-PRO" w:eastAsia="HG丸ｺﾞｼｯｸM-PRO" w:hAnsi="HG丸ｺﾞｼｯｸM-PRO" w:cs="ＭＳ 明朝" w:hint="eastAsia"/>
          <w:sz w:val="22"/>
        </w:rPr>
        <w:t>、効果的な特定保健指導や医療機関への受診促進につなげま</w:t>
      </w:r>
      <w:r w:rsidRPr="00AE798B">
        <w:rPr>
          <w:rFonts w:ascii="HG丸ｺﾞｼｯｸM-PRO" w:eastAsia="HG丸ｺﾞｼｯｸM-PRO" w:hAnsi="HG丸ｺﾞｼｯｸM-PRO" w:cs="ＭＳ 明朝" w:hint="eastAsia"/>
          <w:sz w:val="22"/>
        </w:rPr>
        <w:t>す。</w:t>
      </w: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lastRenderedPageBreak/>
        <w:t>｟糖尿病の重症化予防｠</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糖尿病は、症状が顕在化した時には、</w:t>
      </w:r>
      <w:r w:rsidRPr="00381540">
        <w:rPr>
          <w:rFonts w:ascii="HG丸ｺﾞｼｯｸM-PRO" w:eastAsia="HG丸ｺﾞｼｯｸM-PRO" w:hAnsi="HG丸ｺﾞｼｯｸM-PRO" w:cs="ＭＳ 明朝" w:hint="eastAsia"/>
          <w:color w:val="000000" w:themeColor="text1"/>
          <w:sz w:val="22"/>
        </w:rPr>
        <w:t>合併症の併発や人工透析に至る患者も多いことから、医療機関や事業者等との連携により、多様な広報媒体を活用した効果的な普及啓発を強化します。また、糖尿病の重篤な合併症の発症を予防するため、「糖尿病連携手帳」等の有効活用</w:t>
      </w:r>
      <w:r w:rsidR="00D74F71">
        <w:rPr>
          <w:rFonts w:ascii="HG丸ｺﾞｼｯｸM-PRO" w:eastAsia="HG丸ｺﾞｼｯｸM-PRO" w:hAnsi="HG丸ｺﾞｼｯｸM-PRO" w:cs="ＭＳ 明朝" w:hint="eastAsia"/>
          <w:color w:val="000000" w:themeColor="text1"/>
          <w:sz w:val="22"/>
        </w:rPr>
        <w:t>により、医療機関の相互連携の強化を図ります。加えて、医療保険者が実施する</w:t>
      </w:r>
      <w:r w:rsidRPr="00381540">
        <w:rPr>
          <w:rFonts w:ascii="HG丸ｺﾞｼｯｸM-PRO" w:eastAsia="HG丸ｺﾞｼｯｸM-PRO" w:hAnsi="HG丸ｺﾞｼｯｸM-PRO" w:cs="ＭＳ 明朝" w:hint="eastAsia"/>
          <w:color w:val="000000" w:themeColor="text1"/>
          <w:sz w:val="22"/>
        </w:rPr>
        <w:t>ハイリスク者等を対象</w:t>
      </w:r>
      <w:r w:rsidR="00D74F71">
        <w:rPr>
          <w:rFonts w:ascii="HG丸ｺﾞｼｯｸM-PRO" w:eastAsia="HG丸ｺﾞｼｯｸM-PRO" w:hAnsi="HG丸ｺﾞｼｯｸM-PRO" w:cs="ＭＳ 明朝" w:hint="eastAsia"/>
          <w:color w:val="000000" w:themeColor="text1"/>
          <w:sz w:val="22"/>
        </w:rPr>
        <w:t>とする</w:t>
      </w:r>
      <w:r w:rsidRPr="00381540">
        <w:rPr>
          <w:rFonts w:ascii="HG丸ｺﾞｼｯｸM-PRO" w:eastAsia="HG丸ｺﾞｼｯｸM-PRO" w:hAnsi="HG丸ｺﾞｼｯｸM-PRO" w:cs="ＭＳ 明朝" w:hint="eastAsia"/>
          <w:color w:val="000000" w:themeColor="text1"/>
          <w:sz w:val="22"/>
        </w:rPr>
        <w:t>受診勧奨や保健指導等を</w:t>
      </w:r>
      <w:r w:rsidR="00D74F71">
        <w:rPr>
          <w:rFonts w:ascii="HG丸ｺﾞｼｯｸM-PRO" w:eastAsia="HG丸ｺﾞｼｯｸM-PRO" w:hAnsi="HG丸ｺﾞｼｯｸM-PRO" w:cs="ＭＳ 明朝" w:hint="eastAsia"/>
          <w:color w:val="000000" w:themeColor="text1"/>
          <w:sz w:val="22"/>
        </w:rPr>
        <w:t>行う</w:t>
      </w:r>
      <w:r w:rsidRPr="00381540">
        <w:rPr>
          <w:rFonts w:ascii="HG丸ｺﾞｼｯｸM-PRO" w:eastAsia="HG丸ｺﾞｼｯｸM-PRO" w:hAnsi="HG丸ｺﾞｼｯｸM-PRO" w:cs="ＭＳ 明朝" w:hint="eastAsia"/>
          <w:color w:val="000000" w:themeColor="text1"/>
          <w:sz w:val="22"/>
        </w:rPr>
        <w:t>「糖尿病性腎症重症化予防事業」を支援します。</w:t>
      </w:r>
    </w:p>
    <w:p w:rsidR="00D14A14" w:rsidRPr="00D74F71"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rsidR="00D14A14" w:rsidRPr="003B5F2B" w:rsidRDefault="00D14A14" w:rsidP="00D14A14">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hint="eastAsia"/>
          <w:sz w:val="22"/>
        </w:rPr>
        <w:t>▼　市町村や医療保険者等が実施する健康教育や健康相談を通じて、生活習慣病等の未治療や</w:t>
      </w:r>
      <w:r w:rsidR="00566756" w:rsidRPr="003B5F2B">
        <w:rPr>
          <w:rFonts w:ascii="HG丸ｺﾞｼｯｸM-PRO" w:eastAsia="HG丸ｺﾞｼｯｸM-PRO" w:hAnsi="HG丸ｺﾞｼｯｸM-PRO" w:hint="eastAsia"/>
          <w:sz w:val="22"/>
        </w:rPr>
        <w:t>治療</w:t>
      </w:r>
      <w:r w:rsidRPr="003B5F2B">
        <w:rPr>
          <w:rFonts w:ascii="HG丸ｺﾞｼｯｸM-PRO" w:eastAsia="HG丸ｺﾞｼｯｸM-PRO" w:hAnsi="HG丸ｺﾞｼｯｸM-PRO" w:hint="eastAsia"/>
          <w:sz w:val="22"/>
        </w:rPr>
        <w:t>中断による重症化リスクなど正しい知識の普及啓発により、</w:t>
      </w:r>
      <w:r w:rsidR="000C333C" w:rsidRPr="003B5F2B">
        <w:rPr>
          <w:rFonts w:ascii="HG丸ｺﾞｼｯｸM-PRO" w:eastAsia="HG丸ｺﾞｼｯｸM-PRO" w:hAnsi="HG丸ｺﾞｼｯｸM-PRO" w:cs="ＭＳ 明朝" w:hint="eastAsia"/>
          <w:spacing w:val="-2"/>
          <w:sz w:val="22"/>
        </w:rPr>
        <w:t>早期治療・重症化予防</w:t>
      </w:r>
      <w:r w:rsidR="007A7F43" w:rsidRPr="003B5F2B">
        <w:rPr>
          <w:rFonts w:ascii="HG丸ｺﾞｼｯｸM-PRO" w:eastAsia="HG丸ｺﾞｼｯｸM-PRO" w:hAnsi="HG丸ｺﾞｼｯｸM-PRO" w:cs="ＭＳ 明朝" w:hint="eastAsia"/>
          <w:spacing w:val="-2"/>
          <w:sz w:val="22"/>
        </w:rPr>
        <w:t>を</w:t>
      </w:r>
      <w:r w:rsidR="000C333C" w:rsidRPr="003B5F2B">
        <w:rPr>
          <w:rFonts w:ascii="HG丸ｺﾞｼｯｸM-PRO" w:eastAsia="HG丸ｺﾞｼｯｸM-PRO" w:hAnsi="HG丸ｺﾞｼｯｸM-PRO" w:cs="ＭＳ 明朝" w:hint="eastAsia"/>
          <w:spacing w:val="-2"/>
          <w:sz w:val="22"/>
        </w:rPr>
        <w:t>働きかけます。</w:t>
      </w:r>
    </w:p>
    <w:p w:rsidR="00D14A14"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B7CA2" w:rsidP="008C58C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r w:rsidR="00AE798B">
              <w:rPr>
                <w:rFonts w:asciiTheme="majorEastAsia" w:eastAsiaTheme="majorEastAsia" w:hAnsiTheme="majorEastAsia" w:cs="ＭＳ Ｐゴシック" w:hint="eastAsia"/>
                <w:b/>
                <w:color w:val="000000"/>
                <w:kern w:val="0"/>
                <w:sz w:val="20"/>
                <w:szCs w:val="20"/>
              </w:rPr>
              <w:t>2</w:t>
            </w:r>
          </w:p>
        </w:tc>
        <w:tc>
          <w:tcPr>
            <w:tcW w:w="4405"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w:t>
            </w:r>
            <w:r w:rsidR="001A2F36">
              <w:rPr>
                <w:rFonts w:asciiTheme="majorEastAsia" w:eastAsiaTheme="majorEastAsia" w:hAnsiTheme="majorEastAsia" w:hint="eastAsia"/>
                <w:sz w:val="20"/>
                <w:szCs w:val="20"/>
              </w:rPr>
              <w:t>による</w:t>
            </w:r>
            <w:r>
              <w:rPr>
                <w:rFonts w:asciiTheme="majorEastAsia" w:eastAsiaTheme="majorEastAsia" w:hAnsiTheme="majorEastAsia" w:hint="eastAsia"/>
                <w:sz w:val="20"/>
                <w:szCs w:val="20"/>
              </w:rPr>
              <w:t>疾患（高血圧・糖尿病等）に係る未治療者の割合（☆）</w:t>
            </w:r>
          </w:p>
        </w:tc>
        <w:tc>
          <w:tcPr>
            <w:tcW w:w="2019" w:type="dxa"/>
            <w:tcBorders>
              <w:top w:val="single" w:sz="12" w:space="0" w:color="auto"/>
              <w:left w:val="single" w:sz="4" w:space="0" w:color="auto"/>
              <w:bottom w:val="dotted" w:sz="4" w:space="0" w:color="auto"/>
              <w:right w:val="single" w:sz="4" w:space="0" w:color="auto"/>
            </w:tcBorders>
            <w:vAlign w:val="center"/>
          </w:tcPr>
          <w:p w:rsidR="008E793F"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高血圧</w:t>
            </w:r>
            <w:r w:rsidR="00FD64E5">
              <w:rPr>
                <w:rFonts w:asciiTheme="majorEastAsia" w:eastAsiaTheme="majorEastAsia" w:hAnsiTheme="majorEastAsia" w:cs="ＭＳ Ｐゴシック" w:hint="eastAsia"/>
                <w:color w:val="000000"/>
                <w:kern w:val="0"/>
                <w:sz w:val="20"/>
                <w:szCs w:val="20"/>
              </w:rPr>
              <w:t>38.0</w:t>
            </w:r>
            <w:r>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8E793F" w:rsidRDefault="00146627"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糖尿病3</w:t>
            </w:r>
            <w:r w:rsidR="00FD64E5">
              <w:rPr>
                <w:rFonts w:asciiTheme="majorEastAsia" w:eastAsiaTheme="majorEastAsia" w:hAnsiTheme="majorEastAsia" w:cs="ＭＳ Ｐゴシック" w:hint="eastAsia"/>
                <w:color w:val="000000"/>
                <w:kern w:val="0"/>
                <w:sz w:val="20"/>
                <w:szCs w:val="20"/>
              </w:rPr>
              <w:t>6.0</w:t>
            </w:r>
            <w:r w:rsidRPr="00146627">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D14A14"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脂質異常症</w:t>
            </w:r>
            <w:r w:rsidR="00FD64E5">
              <w:rPr>
                <w:rFonts w:asciiTheme="majorEastAsia" w:eastAsiaTheme="majorEastAsia" w:hAnsiTheme="majorEastAsia" w:cs="ＭＳ Ｐゴシック" w:hint="eastAsia"/>
                <w:color w:val="000000"/>
                <w:kern w:val="0"/>
                <w:sz w:val="20"/>
                <w:szCs w:val="20"/>
              </w:rPr>
              <w:t>78.2</w:t>
            </w:r>
            <w:r>
              <w:rPr>
                <w:rFonts w:asciiTheme="majorEastAsia" w:eastAsiaTheme="majorEastAsia" w:hAnsiTheme="majorEastAsia" w:cs="ＭＳ Ｐゴシック" w:hint="eastAsia"/>
                <w:color w:val="000000"/>
                <w:kern w:val="0"/>
                <w:sz w:val="20"/>
                <w:szCs w:val="20"/>
              </w:rPr>
              <w:t>%(</w:t>
            </w:r>
            <w:r w:rsidR="00146627" w:rsidRPr="00146627">
              <w:rPr>
                <w:rFonts w:asciiTheme="majorEastAsia" w:eastAsiaTheme="majorEastAsia" w:hAnsiTheme="majorEastAsia" w:cs="ＭＳ Ｐゴシック" w:hint="eastAsia"/>
                <w:color w:val="000000"/>
                <w:kern w:val="0"/>
                <w:sz w:val="20"/>
                <w:szCs w:val="20"/>
              </w:rPr>
              <w:t>H2</w:t>
            </w:r>
            <w:r w:rsidR="00FD64E5">
              <w:rPr>
                <w:rFonts w:asciiTheme="majorEastAsia" w:eastAsiaTheme="majorEastAsia" w:hAnsiTheme="majorEastAsia" w:cs="ＭＳ Ｐゴシック" w:hint="eastAsia"/>
                <w:color w:val="000000"/>
                <w:kern w:val="0"/>
                <w:sz w:val="20"/>
                <w:szCs w:val="20"/>
              </w:rPr>
              <w:t>6</w:t>
            </w:r>
            <w:r>
              <w:rPr>
                <w:rFonts w:asciiTheme="majorEastAsia" w:eastAsiaTheme="majorEastAsia" w:hAnsiTheme="majorEastAsia" w:cs="ＭＳ Ｐゴシック" w:hint="eastAsia"/>
                <w:color w:val="000000"/>
                <w:kern w:val="0"/>
                <w:sz w:val="20"/>
                <w:szCs w:val="20"/>
              </w:rPr>
              <w:t>)</w:t>
            </w:r>
          </w:p>
        </w:tc>
        <w:tc>
          <w:tcPr>
            <w:tcW w:w="2080" w:type="dxa"/>
            <w:tcBorders>
              <w:top w:val="single" w:sz="12" w:space="0" w:color="auto"/>
              <w:left w:val="single" w:sz="4" w:space="0" w:color="auto"/>
              <w:bottom w:val="dotted" w:sz="4" w:space="0" w:color="auto"/>
              <w:right w:val="single" w:sz="12" w:space="0" w:color="auto"/>
            </w:tcBorders>
            <w:shd w:val="clear" w:color="auto" w:fill="auto"/>
            <w:vAlign w:val="center"/>
          </w:tcPr>
          <w:p w:rsidR="00D14A14" w:rsidRDefault="003D50C9"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減少</w:t>
            </w:r>
          </w:p>
        </w:tc>
      </w:tr>
      <w:tr w:rsidR="00292F00" w:rsidTr="00483707">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292F00" w:rsidRDefault="00AE798B" w:rsidP="00703B03">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23</w:t>
            </w:r>
          </w:p>
        </w:tc>
        <w:tc>
          <w:tcPr>
            <w:tcW w:w="4405" w:type="dxa"/>
            <w:tcBorders>
              <w:top w:val="dotted" w:sz="4" w:space="0" w:color="auto"/>
              <w:left w:val="nil"/>
              <w:bottom w:val="single" w:sz="12" w:space="0" w:color="auto"/>
              <w:right w:val="single" w:sz="4" w:space="0" w:color="auto"/>
            </w:tcBorders>
            <w:vAlign w:val="center"/>
          </w:tcPr>
          <w:p w:rsidR="00292F00" w:rsidRDefault="00292F00" w:rsidP="00FD1E4D">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特定保健指導の実施率</w:t>
            </w:r>
          </w:p>
        </w:tc>
        <w:tc>
          <w:tcPr>
            <w:tcW w:w="2019" w:type="dxa"/>
            <w:tcBorders>
              <w:top w:val="dotted" w:sz="4" w:space="0" w:color="auto"/>
              <w:left w:val="single" w:sz="4" w:space="0" w:color="auto"/>
              <w:bottom w:val="single" w:sz="12" w:space="0" w:color="auto"/>
              <w:right w:val="single" w:sz="4" w:space="0" w:color="auto"/>
            </w:tcBorders>
            <w:vAlign w:val="center"/>
          </w:tcPr>
          <w:p w:rsidR="00292F00" w:rsidRPr="00D174FA" w:rsidRDefault="00292F00"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13.1%(H27)</w:t>
            </w:r>
          </w:p>
        </w:tc>
        <w:tc>
          <w:tcPr>
            <w:tcW w:w="2080" w:type="dxa"/>
            <w:tcBorders>
              <w:top w:val="dotted" w:sz="4" w:space="0" w:color="auto"/>
              <w:left w:val="single" w:sz="4" w:space="0" w:color="auto"/>
              <w:bottom w:val="single" w:sz="12" w:space="0" w:color="auto"/>
              <w:right w:val="single" w:sz="12" w:space="0" w:color="auto"/>
            </w:tcBorders>
            <w:vAlign w:val="center"/>
          </w:tcPr>
          <w:p w:rsidR="00292F00" w:rsidRDefault="00292F00" w:rsidP="00592CB2">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292F00" w:rsidRPr="00F57F6C" w:rsidRDefault="00292F00" w:rsidP="00292F00">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410"/>
        </w:trPr>
        <w:tc>
          <w:tcPr>
            <w:tcW w:w="4837" w:type="dxa"/>
            <w:tcBorders>
              <w:top w:val="single" w:sz="12" w:space="0" w:color="auto"/>
              <w:left w:val="single" w:sz="12" w:space="0" w:color="auto"/>
              <w:bottom w:val="single" w:sz="12" w:space="0" w:color="auto"/>
              <w:right w:val="single" w:sz="4" w:space="0" w:color="auto"/>
            </w:tcBorders>
            <w:vAlign w:val="center"/>
          </w:tcPr>
          <w:p w:rsidR="00033BAA" w:rsidRDefault="00033BAA" w:rsidP="00703B03">
            <w:pPr>
              <w:jc w:val="left"/>
              <w:rPr>
                <w:rFonts w:asciiTheme="majorEastAsia" w:eastAsiaTheme="majorEastAsia" w:hAnsiTheme="majorEastAsia"/>
                <w:sz w:val="20"/>
                <w:szCs w:val="20"/>
              </w:rPr>
            </w:pPr>
            <w:r>
              <w:rPr>
                <w:rFonts w:asciiTheme="majorEastAsia" w:eastAsiaTheme="majorEastAsia" w:hAnsiTheme="majorEastAsia" w:cs="ＭＳ Ｐゴシック" w:hint="eastAsia"/>
                <w:color w:val="000000"/>
                <w:kern w:val="0"/>
                <w:sz w:val="20"/>
                <w:szCs w:val="20"/>
              </w:rPr>
              <w:t>糖尿病性腎症重症化予防</w:t>
            </w:r>
            <w:r w:rsidRPr="00D174FA">
              <w:rPr>
                <w:rFonts w:asciiTheme="majorEastAsia" w:eastAsiaTheme="majorEastAsia" w:hAnsiTheme="majorEastAsia" w:cs="ＭＳ Ｐゴシック" w:hint="eastAsia"/>
                <w:color w:val="000000"/>
                <w:kern w:val="0"/>
                <w:sz w:val="20"/>
                <w:szCs w:val="20"/>
              </w:rPr>
              <w:t>の取組み</w:t>
            </w:r>
            <w:r>
              <w:rPr>
                <w:rFonts w:asciiTheme="majorEastAsia" w:eastAsiaTheme="majorEastAsia" w:hAnsiTheme="majorEastAsia" w:cs="ＭＳ Ｐゴシック" w:hint="eastAsia"/>
                <w:color w:val="000000"/>
                <w:kern w:val="0"/>
                <w:sz w:val="20"/>
                <w:szCs w:val="20"/>
              </w:rPr>
              <w:t>実施市町村数</w:t>
            </w:r>
          </w:p>
        </w:tc>
        <w:tc>
          <w:tcPr>
            <w:tcW w:w="1985" w:type="dxa"/>
            <w:tcBorders>
              <w:top w:val="single" w:sz="12" w:space="0" w:color="auto"/>
              <w:left w:val="single" w:sz="4" w:space="0" w:color="auto"/>
              <w:bottom w:val="single" w:sz="12" w:space="0" w:color="auto"/>
              <w:right w:val="single" w:sz="12" w:space="0" w:color="auto"/>
            </w:tcBorders>
            <w:vAlign w:val="center"/>
          </w:tcPr>
          <w:p w:rsidR="00033BAA" w:rsidRDefault="00033BAA" w:rsidP="00703B03">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28市町村(H28)</w:t>
            </w:r>
          </w:p>
        </w:tc>
      </w:tr>
    </w:tbl>
    <w:p w:rsidR="00292F00" w:rsidRPr="00AA600F" w:rsidRDefault="00292F00" w:rsidP="00292F00">
      <w:pPr>
        <w:ind w:leftChars="200" w:left="420"/>
        <w:jc w:val="right"/>
        <w:rPr>
          <w:rFonts w:asciiTheme="majorEastAsia" w:eastAsiaTheme="majorEastAsia" w:hAnsiTheme="majorEastAsia"/>
          <w:sz w:val="20"/>
          <w:szCs w:val="20"/>
        </w:rPr>
      </w:pPr>
    </w:p>
    <w:p w:rsidR="00D14A14" w:rsidRPr="00292F00" w:rsidRDefault="00D14A14" w:rsidP="00D14A14"/>
    <w:p w:rsidR="00D14A14" w:rsidRDefault="00D14A14" w:rsidP="00D14A14"/>
    <w:p w:rsidR="00546F19" w:rsidRDefault="00546F19">
      <w:pPr>
        <w:widowControl/>
        <w:jc w:val="left"/>
      </w:pPr>
      <w:r>
        <w:rPr>
          <w:b/>
        </w:rPr>
        <w:br w:type="page"/>
      </w:r>
    </w:p>
    <w:p w:rsidR="00D14A14" w:rsidRDefault="00D14A14" w:rsidP="00D14A14">
      <w:pPr>
        <w:pStyle w:val="2"/>
      </w:pPr>
      <w:bookmarkStart w:id="66" w:name="_Toc509584368"/>
      <w:r>
        <w:rPr>
          <w:rFonts w:hint="eastAsia"/>
        </w:rPr>
        <w:lastRenderedPageBreak/>
        <w:t>３　府民の健康づくりを支える社会環境整備</w:t>
      </w:r>
      <w:bookmarkEnd w:id="66"/>
    </w:p>
    <w:p w:rsidR="00D14A14" w:rsidRDefault="00E97EC2"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4736" behindDoc="0" locked="0" layoutInCell="1" allowOverlap="1">
                <wp:simplePos x="0" y="0"/>
                <wp:positionH relativeFrom="column">
                  <wp:posOffset>-2540</wp:posOffset>
                </wp:positionH>
                <wp:positionV relativeFrom="paragraph">
                  <wp:posOffset>88265</wp:posOffset>
                </wp:positionV>
                <wp:extent cx="5797550" cy="1998980"/>
                <wp:effectExtent l="0" t="0" r="12700" b="20320"/>
                <wp:wrapNone/>
                <wp:docPr id="1041" name="角丸四角形 1041" descr="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title="府民の健康づくりを支える社会環境整備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9989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6C3D56" w:rsidRDefault="001C3D5C"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w:t>
                            </w:r>
                            <w:r>
                              <w:rPr>
                                <w:rFonts w:asciiTheme="majorEastAsia" w:eastAsiaTheme="majorEastAsia" w:hAnsiTheme="majorEastAsia" w:hint="eastAsia"/>
                                <w:color w:val="000000" w:themeColor="text1"/>
                                <w:sz w:val="22"/>
                              </w:rPr>
                              <w:t>予防・</w:t>
                            </w:r>
                            <w:r w:rsidRPr="006C3D56">
                              <w:rPr>
                                <w:rFonts w:asciiTheme="majorEastAsia" w:eastAsiaTheme="majorEastAsia" w:hAnsiTheme="majorEastAsia" w:hint="eastAsia"/>
                                <w:color w:val="000000" w:themeColor="text1"/>
                                <w:sz w:val="22"/>
                              </w:rPr>
                              <w:t>早期発見・重症化予防に向けて、学校・職域・地域等における健康づくりの取組み等への参加や健康情報の取得など、府民の自主的な取組みを誘導する社会環境の整備を促進します。</w:t>
                            </w:r>
                          </w:p>
                          <w:p w:rsidR="001C3D5C" w:rsidRPr="00F17223"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w:t>
                            </w:r>
                            <w:r w:rsidRPr="00F17223">
                              <w:rPr>
                                <w:rFonts w:asciiTheme="majorEastAsia" w:eastAsiaTheme="majorEastAsia" w:hAnsiTheme="majorEastAsia" w:hint="eastAsia"/>
                                <w:sz w:val="22"/>
                              </w:rPr>
                              <w:t>、府民の健康づくりを社会全体で支えるための取組みを推進します。</w:t>
                            </w:r>
                          </w:p>
                          <w:p w:rsidR="001C3D5C" w:rsidRPr="00F17223" w:rsidRDefault="001C3D5C" w:rsidP="006F3EB3">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健康格差の縮小に向けて、市町村や保健医療関係団体等との連携により、市町村ごとの健康課題に応じた取組みを促進します。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1" o:spid="_x0000_s1297" alt="タイトル: 府民の健康づくりを支える社会環境整備の要約 - 説明: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style="position:absolute;left:0;text-align:left;margin-left:-.2pt;margin-top:6.95pt;width:456.5pt;height:157.4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" strokecolor="#0070c0" strokeweight="1.5pt">
                <v:shadow color="#868686"/>
                <v:textbox inset="5.85pt,.7pt,5.85pt,.7pt">
                  <w:txbxContent>
                    <w:p w:rsidR="001C3D5C" w:rsidRPr="006C3D56" w:rsidRDefault="001C3D5C"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w:t>
                      </w:r>
                      <w:r>
                        <w:rPr>
                          <w:rFonts w:asciiTheme="majorEastAsia" w:eastAsiaTheme="majorEastAsia" w:hAnsiTheme="majorEastAsia" w:hint="eastAsia"/>
                          <w:color w:val="000000" w:themeColor="text1"/>
                          <w:sz w:val="22"/>
                        </w:rPr>
                        <w:t>予防・</w:t>
                      </w:r>
                      <w:r w:rsidRPr="006C3D56">
                        <w:rPr>
                          <w:rFonts w:asciiTheme="majorEastAsia" w:eastAsiaTheme="majorEastAsia" w:hAnsiTheme="majorEastAsia" w:hint="eastAsia"/>
                          <w:color w:val="000000" w:themeColor="text1"/>
                          <w:sz w:val="22"/>
                        </w:rPr>
                        <w:t>早期発見・重症化予防に向けて、学校・職域・地域等における健康づくりの取組み等への参加や健康情報の取得など、府民の自主的な取組みを誘導する社会環境の整備を促進します。</w:t>
                      </w:r>
                    </w:p>
                    <w:p w:rsidR="001C3D5C" w:rsidRPr="00F17223"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w:t>
                      </w:r>
                      <w:r w:rsidRPr="00F17223">
                        <w:rPr>
                          <w:rFonts w:asciiTheme="majorEastAsia" w:eastAsiaTheme="majorEastAsia" w:hAnsiTheme="majorEastAsia" w:hint="eastAsia"/>
                          <w:sz w:val="22"/>
                        </w:rPr>
                        <w:t>、府民の健康づくりを社会全体で支えるための取組みを推進します。</w:t>
                      </w:r>
                    </w:p>
                    <w:p w:rsidR="001C3D5C" w:rsidRPr="00F17223" w:rsidRDefault="001C3D5C" w:rsidP="006F3EB3">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健康格差の縮小に向けて、市町村や保健医療関係団体等との連携により、市町村ごとの健康課題に応じた取組みを促進します。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B602EC" w:rsidRDefault="00B602EC" w:rsidP="00D14A14">
      <w:pPr>
        <w:ind w:left="442" w:hangingChars="200" w:hanging="442"/>
        <w:rPr>
          <w:rFonts w:ascii="HG丸ｺﾞｼｯｸM-PRO" w:eastAsia="HG丸ｺﾞｼｯｸM-PRO" w:hAnsi="HG丸ｺﾞｼｯｸM-PRO"/>
          <w:b/>
          <w:color w:val="0070C0"/>
          <w:sz w:val="22"/>
        </w:rPr>
      </w:pPr>
    </w:p>
    <w:p w:rsidR="00B602EC" w:rsidRPr="008F44C7" w:rsidRDefault="00B602EC" w:rsidP="00D14A14">
      <w:pPr>
        <w:ind w:left="442" w:hangingChars="200" w:hanging="442"/>
        <w:rPr>
          <w:rFonts w:ascii="HG丸ｺﾞｼｯｸM-PRO" w:eastAsia="HG丸ｺﾞｼｯｸM-PRO" w:hAnsi="HG丸ｺﾞｼｯｸM-PRO"/>
          <w:b/>
          <w:color w:val="0070C0"/>
          <w:sz w:val="22"/>
        </w:rPr>
      </w:pP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B5F2B" w:rsidRPr="003B5F2B"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地域や職場における健康づくりへの参加を増やします</w:t>
            </w:r>
          </w:p>
          <w:p w:rsidR="00033BAA" w:rsidRPr="00CF7480"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～みんなで健康づくりを楽しみましょう～</w:t>
            </w:r>
          </w:p>
        </w:tc>
      </w:tr>
    </w:tbl>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rsidR="00D14A14" w:rsidRDefault="00E97EC2" w:rsidP="00D14A14">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3040640" behindDoc="0" locked="0" layoutInCell="1" allowOverlap="1">
                <wp:simplePos x="0" y="0"/>
                <wp:positionH relativeFrom="column">
                  <wp:posOffset>234315</wp:posOffset>
                </wp:positionH>
                <wp:positionV relativeFrom="paragraph">
                  <wp:posOffset>29845</wp:posOffset>
                </wp:positionV>
                <wp:extent cx="5553075" cy="3489325"/>
                <wp:effectExtent l="0" t="0" r="28575" b="15875"/>
                <wp:wrapNone/>
                <wp:docPr id="1042"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34893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4129"/>
                              <w:gridCol w:w="2447"/>
                            </w:tblGrid>
                            <w:tr w:rsidR="001C3D5C">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1C3D5C" w:rsidRDefault="001C3D5C">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1C3D5C" w:rsidRDefault="001C3D5C"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3224BB" w:rsidRDefault="001C3D5C" w:rsidP="008478A9">
                                  <w:pPr>
                                    <w:widowControl/>
                                    <w:spacing w:line="340" w:lineRule="exact"/>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1C3D5C" w:rsidRDefault="001C3D5C"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w:t>
                                  </w:r>
                                  <w:r>
                                    <w:rPr>
                                      <w:rFonts w:ascii="HG丸ｺﾞｼｯｸM-PRO" w:eastAsia="HG丸ｺﾞｼｯｸM-PRO" w:hAnsi="HG丸ｺﾞｼｯｸM-PRO" w:hint="eastAsia"/>
                                      <w:color w:val="000000" w:themeColor="text1"/>
                                      <w:szCs w:val="21"/>
                                    </w:rPr>
                                    <w:t>活動</w:t>
                                  </w:r>
                                </w:p>
                                <w:p w:rsidR="001C3D5C" w:rsidRPr="003224BB" w:rsidRDefault="001C3D5C"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を行います</w:t>
                                  </w:r>
                                  <w:r w:rsidRPr="003224BB">
                                    <w:rPr>
                                      <w:rFonts w:ascii="HG丸ｺﾞｼｯｸM-PRO" w:eastAsia="HG丸ｺﾞｼｯｸM-PRO" w:hAnsi="HG丸ｺﾞｼｯｸM-PRO" w:hint="eastAsia"/>
                                      <w:color w:val="000000" w:themeColor="text1"/>
                                      <w:szCs w:val="21"/>
                                    </w:rPr>
                                    <w:t>。</w:t>
                                  </w:r>
                                </w:p>
                                <w:p w:rsidR="001C3D5C" w:rsidRDefault="001C3D5C" w:rsidP="008478A9">
                                  <w:pPr>
                                    <w:widowControl/>
                                    <w:spacing w:line="340" w:lineRule="exact"/>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1C3D5C">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1C3D5C" w:rsidRDefault="001C3D5C">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1C3D5C" w:rsidRDefault="001C3D5C"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r w:rsidR="001C3D5C">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1C3D5C" w:rsidRDefault="001C3D5C">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2" o:spid="_x0000_s1298" style="position:absolute;left:0;text-align:left;margin-left:18.45pt;margin-top:2.35pt;width:437.25pt;height:274.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4129"/>
                        <w:gridCol w:w="2447"/>
                      </w:tblGrid>
                      <w:tr w:rsidR="001C3D5C">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1C3D5C" w:rsidRDefault="001C3D5C">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1C3D5C" w:rsidRDefault="001C3D5C"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3224BB" w:rsidRDefault="001C3D5C" w:rsidP="008478A9">
                            <w:pPr>
                              <w:widowControl/>
                              <w:spacing w:line="340" w:lineRule="exact"/>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1C3D5C" w:rsidRDefault="001C3D5C"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w:t>
                            </w:r>
                            <w:r>
                              <w:rPr>
                                <w:rFonts w:ascii="HG丸ｺﾞｼｯｸM-PRO" w:eastAsia="HG丸ｺﾞｼｯｸM-PRO" w:hAnsi="HG丸ｺﾞｼｯｸM-PRO" w:hint="eastAsia"/>
                                <w:color w:val="000000" w:themeColor="text1"/>
                                <w:szCs w:val="21"/>
                              </w:rPr>
                              <w:t>活動</w:t>
                            </w:r>
                          </w:p>
                          <w:p w:rsidR="001C3D5C" w:rsidRPr="003224BB" w:rsidRDefault="001C3D5C"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を行います</w:t>
                            </w:r>
                            <w:r w:rsidRPr="003224BB">
                              <w:rPr>
                                <w:rFonts w:ascii="HG丸ｺﾞｼｯｸM-PRO" w:eastAsia="HG丸ｺﾞｼｯｸM-PRO" w:hAnsi="HG丸ｺﾞｼｯｸM-PRO" w:hint="eastAsia"/>
                                <w:color w:val="000000" w:themeColor="text1"/>
                                <w:szCs w:val="21"/>
                              </w:rPr>
                              <w:t>。</w:t>
                            </w:r>
                          </w:p>
                          <w:p w:rsidR="001C3D5C" w:rsidRDefault="001C3D5C" w:rsidP="008478A9">
                            <w:pPr>
                              <w:widowControl/>
                              <w:spacing w:line="340" w:lineRule="exact"/>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1C3D5C">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1C3D5C" w:rsidRDefault="001C3D5C">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1C3D5C" w:rsidRDefault="001C3D5C"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r w:rsidR="001C3D5C">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1C3D5C" w:rsidRDefault="001C3D5C">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41664" behindDoc="0" locked="0" layoutInCell="1" allowOverlap="1">
                <wp:simplePos x="0" y="0"/>
                <wp:positionH relativeFrom="column">
                  <wp:posOffset>320040</wp:posOffset>
                </wp:positionH>
                <wp:positionV relativeFrom="paragraph">
                  <wp:posOffset>134620</wp:posOffset>
                </wp:positionV>
                <wp:extent cx="5404485" cy="904875"/>
                <wp:effectExtent l="0" t="0" r="5715" b="9525"/>
                <wp:wrapNone/>
                <wp:docPr id="1043" name="テキスト ボックス 1043"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3224BB" w:rsidRDefault="001C3D5C"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1C3D5C" w:rsidRDefault="001C3D5C" w:rsidP="008F7062">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3" o:spid="_x0000_s1299"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5.2pt;margin-top:10.6pt;width:425.55pt;height:71.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" stroked="f">
                <v:textbox inset="5.85pt,.7pt,5.85pt,.7pt">
                  <w:txbxContent>
                    <w:p w:rsidR="001C3D5C" w:rsidRPr="003224BB" w:rsidRDefault="001C3D5C"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1C3D5C" w:rsidRDefault="001C3D5C" w:rsidP="008F7062">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txbxContent>
                </v:textbox>
              </v:shape>
            </w:pict>
          </mc:Fallback>
        </mc:AlternateContent>
      </w: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200" w:firstLine="482"/>
        <w:rPr>
          <w:rFonts w:asciiTheme="majorEastAsia" w:eastAsiaTheme="majorEastAsia" w:hAnsiTheme="majorEastAsia"/>
          <w:b/>
          <w:dstrike/>
          <w:color w:val="0070C0"/>
          <w:sz w:val="24"/>
        </w:rPr>
      </w:pPr>
    </w:p>
    <w:p w:rsidR="00D14A14" w:rsidRDefault="00D14A14" w:rsidP="00D14A14">
      <w:pPr>
        <w:ind w:left="880" w:hangingChars="400" w:hanging="880"/>
        <w:rPr>
          <w:rFonts w:ascii="HG丸ｺﾞｼｯｸM-PRO" w:eastAsia="HG丸ｺﾞｼｯｸM-PRO" w:hAnsi="HG丸ｺﾞｼｯｸM-PRO"/>
          <w:dstrike/>
          <w:sz w:val="22"/>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｟市町村における健康なまちづくり｠</w:t>
      </w:r>
    </w:p>
    <w:p w:rsidR="001C6FA0" w:rsidRDefault="001C6FA0"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市町村や事業者等の協働により、住民が楽しみながら街歩きができるウォーキングマップを作成し、健康づくりに取り組むまちとしての魅力向上を図ります。</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lastRenderedPageBreak/>
        <w:t>▼　いつでも気軽に健康行動に取り組む「身近な場」を提供するため、公園等の公共施設の有効活用を図ります。</w:t>
      </w:r>
      <w:r w:rsidR="00524676" w:rsidRPr="00AE3C36">
        <w:rPr>
          <w:rFonts w:ascii="HG丸ｺﾞｼｯｸM-PRO" w:eastAsia="HG丸ｺﾞｼｯｸM-PRO" w:hAnsi="HG丸ｺﾞｼｯｸM-PRO" w:cs="ＭＳ 明朝" w:hint="eastAsia"/>
          <w:sz w:val="22"/>
        </w:rPr>
        <w:t>廃校舎、空き教室等</w:t>
      </w:r>
      <w:r w:rsidRPr="00AE3C36">
        <w:rPr>
          <w:rFonts w:ascii="HG丸ｺﾞｼｯｸM-PRO" w:eastAsia="HG丸ｺﾞｼｯｸM-PRO" w:hAnsi="HG丸ｺﾞｼｯｸM-PRO" w:cs="ＭＳ 明朝" w:hint="eastAsia"/>
          <w:sz w:val="22"/>
        </w:rPr>
        <w:t>の活用など、地域</w:t>
      </w:r>
      <w:r w:rsidR="00524676" w:rsidRPr="00AE3C36">
        <w:rPr>
          <w:rFonts w:ascii="HG丸ｺﾞｼｯｸM-PRO" w:eastAsia="HG丸ｺﾞｼｯｸM-PRO" w:hAnsi="HG丸ｺﾞｼｯｸM-PRO" w:cs="ＭＳ 明朝" w:hint="eastAsia"/>
          <w:sz w:val="22"/>
        </w:rPr>
        <w:t>の</w:t>
      </w:r>
      <w:r w:rsidRPr="00AE3C36">
        <w:rPr>
          <w:rFonts w:ascii="HG丸ｺﾞｼｯｸM-PRO" w:eastAsia="HG丸ｺﾞｼｯｸM-PRO" w:hAnsi="HG丸ｺﾞｼｯｸM-PRO" w:cs="ＭＳ 明朝" w:hint="eastAsia"/>
          <w:sz w:val="22"/>
        </w:rPr>
        <w:t>スポーツ</w:t>
      </w:r>
      <w:r w:rsidR="00524676" w:rsidRPr="00AE3C36">
        <w:rPr>
          <w:rFonts w:ascii="HG丸ｺﾞｼｯｸM-PRO" w:eastAsia="HG丸ｺﾞｼｯｸM-PRO" w:hAnsi="HG丸ｺﾞｼｯｸM-PRO" w:cs="ＭＳ 明朝" w:hint="eastAsia"/>
          <w:sz w:val="22"/>
        </w:rPr>
        <w:t>クラブの</w:t>
      </w:r>
      <w:r w:rsidRPr="00AE3C36">
        <w:rPr>
          <w:rFonts w:ascii="HG丸ｺﾞｼｯｸM-PRO" w:eastAsia="HG丸ｺﾞｼｯｸM-PRO" w:hAnsi="HG丸ｺﾞｼｯｸM-PRO" w:cs="ＭＳ 明朝" w:hint="eastAsia"/>
          <w:sz w:val="22"/>
        </w:rPr>
        <w:t>活動</w:t>
      </w:r>
      <w:r w:rsidR="00524676" w:rsidRPr="00AE3C36">
        <w:rPr>
          <w:rFonts w:ascii="HG丸ｺﾞｼｯｸM-PRO" w:eastAsia="HG丸ｺﾞｼｯｸM-PRO" w:hAnsi="HG丸ｺﾞｼｯｸM-PRO" w:cs="ＭＳ 明朝" w:hint="eastAsia"/>
          <w:sz w:val="22"/>
        </w:rPr>
        <w:t>場所の拡充を促進します。</w:t>
      </w:r>
      <w:r w:rsidRPr="00AE3C36">
        <w:rPr>
          <w:rFonts w:ascii="HG丸ｺﾞｼｯｸM-PRO" w:eastAsia="HG丸ｺﾞｼｯｸM-PRO" w:hAnsi="HG丸ｺﾞｼｯｸM-PRO" w:cs="ＭＳ 明朝" w:hint="eastAsia"/>
          <w:sz w:val="22"/>
        </w:rPr>
        <w:t>市町村等における運動施設やウォーキングロード・自転車道等の整備促進とともに、豊かな</w:t>
      </w:r>
      <w:r w:rsidR="00FF3956">
        <w:rPr>
          <w:rFonts w:ascii="HG丸ｺﾞｼｯｸM-PRO" w:eastAsia="HG丸ｺﾞｼｯｸM-PRO" w:hAnsi="HG丸ｺﾞｼｯｸM-PRO" w:cs="ＭＳ 明朝" w:hint="eastAsia"/>
          <w:sz w:val="22"/>
        </w:rPr>
        <w:t>みどり</w:t>
      </w:r>
      <w:r w:rsidRPr="00AE3C36">
        <w:rPr>
          <w:rFonts w:ascii="HG丸ｺﾞｼｯｸM-PRO" w:eastAsia="HG丸ｺﾞｼｯｸM-PRO" w:hAnsi="HG丸ｺﾞｼｯｸM-PRO" w:cs="ＭＳ 明朝" w:hint="eastAsia"/>
          <w:sz w:val="22"/>
        </w:rPr>
        <w:t>空間や快適な水辺</w:t>
      </w:r>
      <w:r w:rsidR="00FF3956">
        <w:rPr>
          <w:rFonts w:ascii="HG丸ｺﾞｼｯｸM-PRO" w:eastAsia="HG丸ｺﾞｼｯｸM-PRO" w:hAnsi="HG丸ｺﾞｼｯｸM-PRO" w:cs="ＭＳ 明朝" w:hint="eastAsia"/>
          <w:sz w:val="22"/>
        </w:rPr>
        <w:t>空間</w:t>
      </w:r>
      <w:r w:rsidRPr="00AE3C36">
        <w:rPr>
          <w:rFonts w:ascii="HG丸ｺﾞｼｯｸM-PRO" w:eastAsia="HG丸ｺﾞｼｯｸM-PRO" w:hAnsi="HG丸ｺﾞｼｯｸM-PRO" w:cs="ＭＳ 明朝" w:hint="eastAsia"/>
          <w:sz w:val="22"/>
        </w:rPr>
        <w:t>など、健康づくりを支えるまちづくりを進めます。</w:t>
      </w:r>
    </w:p>
    <w:p w:rsidR="00702E38" w:rsidRPr="00AE798B" w:rsidRDefault="00702E38" w:rsidP="00D14A14">
      <w:pPr>
        <w:ind w:leftChars="200" w:left="640" w:hangingChars="100" w:hanging="220"/>
        <w:rPr>
          <w:rFonts w:ascii="HG丸ｺﾞｼｯｸM-PRO" w:eastAsia="HG丸ｺﾞｼｯｸM-PRO" w:hAnsi="HG丸ｺﾞｼｯｸM-PRO" w:cs="ＭＳ 明朝"/>
          <w:sz w:val="22"/>
        </w:rPr>
      </w:pPr>
    </w:p>
    <w:p w:rsidR="00B602EC" w:rsidRPr="00AE798B" w:rsidRDefault="006560BE"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｟市町村の健康格差の縮小</w:t>
      </w:r>
      <w:r w:rsidR="00B602EC" w:rsidRPr="00AE798B">
        <w:rPr>
          <w:rFonts w:ascii="HG丸ｺﾞｼｯｸM-PRO" w:eastAsia="HG丸ｺﾞｼｯｸM-PRO" w:hAnsi="HG丸ｺﾞｼｯｸM-PRO" w:cs="ＭＳ 明朝" w:hint="eastAsia"/>
          <w:sz w:val="22"/>
        </w:rPr>
        <w:t>｠</w:t>
      </w:r>
    </w:p>
    <w:p w:rsidR="00B602EC" w:rsidRPr="00AE798B" w:rsidRDefault="00B602EC" w:rsidP="00CD4AED">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xml:space="preserve">▼　</w:t>
      </w:r>
      <w:r w:rsidR="00E62EA5" w:rsidRPr="00AE798B">
        <w:rPr>
          <w:rFonts w:ascii="HG丸ｺﾞｼｯｸM-PRO" w:eastAsia="HG丸ｺﾞｼｯｸM-PRO" w:hAnsi="HG丸ｺﾞｼｯｸM-PRO" w:cs="ＭＳ 明朝" w:hint="eastAsia"/>
          <w:sz w:val="22"/>
        </w:rPr>
        <w:t>市町村</w:t>
      </w:r>
      <w:r w:rsidR="00546399" w:rsidRPr="00AE798B">
        <w:rPr>
          <w:rFonts w:ascii="HG丸ｺﾞｼｯｸM-PRO" w:eastAsia="HG丸ｺﾞｼｯｸM-PRO" w:hAnsi="HG丸ｺﾞｼｯｸM-PRO" w:cs="ＭＳ 明朝" w:hint="eastAsia"/>
          <w:sz w:val="22"/>
        </w:rPr>
        <w:t>における</w:t>
      </w:r>
      <w:r w:rsidRPr="00AE798B">
        <w:rPr>
          <w:rFonts w:ascii="HG丸ｺﾞｼｯｸM-PRO" w:eastAsia="HG丸ｺﾞｼｯｸM-PRO" w:hAnsi="HG丸ｺﾞｼｯｸM-PRO" w:cs="ＭＳ 明朝" w:hint="eastAsia"/>
          <w:sz w:val="22"/>
        </w:rPr>
        <w:t>「</w:t>
      </w:r>
      <w:r w:rsidR="00546399" w:rsidRPr="00AE798B">
        <w:rPr>
          <w:rFonts w:ascii="HG丸ｺﾞｼｯｸM-PRO" w:eastAsia="HG丸ｺﾞｼｯｸM-PRO" w:hAnsi="HG丸ｺﾞｼｯｸM-PRO" w:cs="ＭＳ 明朝" w:hint="eastAsia"/>
          <w:sz w:val="22"/>
        </w:rPr>
        <w:t>けんしんの</w:t>
      </w:r>
      <w:r w:rsidRPr="00AE798B">
        <w:rPr>
          <w:rFonts w:ascii="HG丸ｺﾞｼｯｸM-PRO" w:eastAsia="HG丸ｺﾞｼｯｸM-PRO" w:hAnsi="HG丸ｺﾞｼｯｸM-PRO" w:cs="ＭＳ 明朝" w:hint="eastAsia"/>
          <w:sz w:val="22"/>
        </w:rPr>
        <w:t>受診率」</w:t>
      </w:r>
      <w:r w:rsidR="00546399" w:rsidRPr="00AE798B">
        <w:rPr>
          <w:rFonts w:ascii="HG丸ｺﾞｼｯｸM-PRO" w:eastAsia="HG丸ｺﾞｼｯｸM-PRO" w:hAnsi="HG丸ｺﾞｼｯｸM-PRO" w:cs="ＭＳ 明朝" w:hint="eastAsia"/>
          <w:sz w:val="22"/>
        </w:rPr>
        <w:t>等、</w:t>
      </w:r>
      <w:r w:rsidRPr="00AE798B">
        <w:rPr>
          <w:rFonts w:ascii="HG丸ｺﾞｼｯｸM-PRO" w:eastAsia="HG丸ｺﾞｼｯｸM-PRO" w:hAnsi="HG丸ｺﾞｼｯｸM-PRO" w:cs="ＭＳ 明朝" w:hint="eastAsia"/>
          <w:sz w:val="22"/>
        </w:rPr>
        <w:t>健康指標の「見える化」を図り、地域住民等への周知・啓発を促進します。</w:t>
      </w:r>
    </w:p>
    <w:p w:rsidR="00CD4AED" w:rsidRPr="00AE798B" w:rsidRDefault="00E3668B" w:rsidP="00E3668B">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健康格差の縮小に向けて、市町村や保健医療関係団体等との連携により、市町村ごとの健康課題に応じた取組みを促進します。</w:t>
      </w:r>
    </w:p>
    <w:p w:rsidR="00CD4AED" w:rsidRPr="00AE798B" w:rsidRDefault="00CD4AED" w:rsidP="00D14A14">
      <w:pPr>
        <w:ind w:leftChars="200" w:left="640" w:hangingChars="100" w:hanging="220"/>
        <w:rPr>
          <w:rFonts w:ascii="HG丸ｺﾞｼｯｸM-PRO" w:eastAsia="HG丸ｺﾞｼｯｸM-PRO" w:hAnsi="HG丸ｺﾞｼｯｸM-PRO" w:cs="ＭＳ 明朝"/>
          <w:sz w:val="22"/>
        </w:rPr>
      </w:pPr>
    </w:p>
    <w:p w:rsidR="00AC6DC8" w:rsidRPr="00AE798B" w:rsidRDefault="00AC6DC8"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｟ＩCＴ等を活用した健康情報等に係る基盤づくり｠</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xml:space="preserve">▼　</w:t>
      </w:r>
      <w:r w:rsidR="00702E38" w:rsidRPr="00AE798B">
        <w:rPr>
          <w:rFonts w:ascii="HG丸ｺﾞｼｯｸM-PRO" w:eastAsia="HG丸ｺﾞｼｯｸM-PRO" w:hAnsi="HG丸ｺﾞｼｯｸM-PRO" w:cs="ＭＳ 明朝" w:hint="eastAsia"/>
          <w:sz w:val="22"/>
        </w:rPr>
        <w:t>市町村や医療保険者、事業者等との連携により、ＩＣＴを活用し</w:t>
      </w:r>
      <w:r w:rsidR="00D74F71">
        <w:rPr>
          <w:rFonts w:ascii="HG丸ｺﾞｼｯｸM-PRO" w:eastAsia="HG丸ｺﾞｼｯｸM-PRO" w:hAnsi="HG丸ｺﾞｼｯｸM-PRO" w:cs="ＭＳ 明朝" w:hint="eastAsia"/>
          <w:sz w:val="22"/>
        </w:rPr>
        <w:t>て</w:t>
      </w:r>
      <w:r w:rsidR="00702E38" w:rsidRPr="00AE798B">
        <w:rPr>
          <w:rFonts w:ascii="HG丸ｺﾞｼｯｸM-PRO" w:eastAsia="HG丸ｺﾞｼｯｸM-PRO" w:hAnsi="HG丸ｺﾞｼｯｸM-PRO" w:cs="ＭＳ 明朝" w:hint="eastAsia"/>
          <w:sz w:val="22"/>
        </w:rPr>
        <w:t>、府民の自主的な健康増進と受診意欲を高めるインセンティブづく</w:t>
      </w:r>
      <w:r w:rsidR="00625A9E" w:rsidRPr="00AE798B">
        <w:rPr>
          <w:rFonts w:ascii="HG丸ｺﾞｼｯｸM-PRO" w:eastAsia="HG丸ｺﾞｼｯｸM-PRO" w:hAnsi="HG丸ｺﾞｼｯｸM-PRO" w:cs="ＭＳ 明朝" w:hint="eastAsia"/>
          <w:sz w:val="22"/>
        </w:rPr>
        <w:t>りを</w:t>
      </w:r>
      <w:r w:rsidR="00625A9E" w:rsidRPr="00AE3C36">
        <w:rPr>
          <w:rFonts w:ascii="HG丸ｺﾞｼｯｸM-PRO" w:eastAsia="HG丸ｺﾞｼｯｸM-PRO" w:hAnsi="HG丸ｺﾞｼｯｸM-PRO" w:cs="ＭＳ 明朝" w:hint="eastAsia"/>
          <w:sz w:val="22"/>
        </w:rPr>
        <w:t>推進するとともに、府民一人ひとりの実態に沿った健康情報を収集</w:t>
      </w:r>
      <w:r w:rsidR="00702E38" w:rsidRPr="00AE3C36">
        <w:rPr>
          <w:rFonts w:ascii="HG丸ｺﾞｼｯｸM-PRO" w:eastAsia="HG丸ｺﾞｼｯｸM-PRO" w:hAnsi="HG丸ｺﾞｼｯｸM-PRO" w:cs="ＭＳ 明朝" w:hint="eastAsia"/>
          <w:sz w:val="22"/>
        </w:rPr>
        <w:t>できる基盤整備を図ります。</w:t>
      </w:r>
    </w:p>
    <w:p w:rsidR="00702E38" w:rsidRPr="00AE3C36" w:rsidRDefault="00702E38" w:rsidP="00702E38">
      <w:pPr>
        <w:ind w:leftChars="200" w:left="640" w:hangingChars="100" w:hanging="220"/>
        <w:rPr>
          <w:rFonts w:ascii="HG丸ｺﾞｼｯｸM-PRO" w:eastAsia="HG丸ｺﾞｼｯｸM-PRO" w:hAnsi="HG丸ｺﾞｼｯｸM-PRO" w:cs="ＭＳ 明朝"/>
          <w:sz w:val="22"/>
        </w:rPr>
      </w:pPr>
    </w:p>
    <w:p w:rsidR="00D14A14" w:rsidRPr="00AE3C36" w:rsidRDefault="00D14A14"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｟職場における健康づくり｠</w:t>
      </w:r>
    </w:p>
    <w:p w:rsidR="00A0337C" w:rsidRPr="00AE3C36" w:rsidRDefault="00D14A14" w:rsidP="00A0337C">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008478A9" w:rsidRPr="00AE3C36">
        <w:rPr>
          <w:rFonts w:ascii="HG丸ｺﾞｼｯｸM-PRO" w:eastAsia="HG丸ｺﾞｼｯｸM-PRO" w:hAnsi="HG丸ｺﾞｼｯｸM-PRO" w:cs="ＭＳ 明朝" w:hint="eastAsia"/>
          <w:spacing w:val="-4"/>
          <w:sz w:val="22"/>
        </w:rPr>
        <w:t>健康的な職場環境の整備と、従業員の積極的な健康づくりに取り組む</w:t>
      </w:r>
      <w:r w:rsidR="00A0337C" w:rsidRPr="00AE3C36">
        <w:rPr>
          <w:rFonts w:ascii="HG丸ｺﾞｼｯｸM-PRO" w:eastAsia="HG丸ｺﾞｼｯｸM-PRO" w:hAnsi="HG丸ｺﾞｼｯｸM-PRO" w:cs="ＭＳ 明朝" w:hint="eastAsia"/>
          <w:spacing w:val="-4"/>
          <w:sz w:val="22"/>
        </w:rPr>
        <w:t>「健康経営」を府内中小企業へ拡げるため、市町村や医療保険者、事業者等との連携により、普及啓発の取組みを強化します。また、中小企業のニーズに応じて支援人材を派遣し、健康経営の取組み促進を図ります。</w:t>
      </w:r>
    </w:p>
    <w:p w:rsidR="00D14A14" w:rsidRPr="00AE3C36" w:rsidRDefault="00A0337C" w:rsidP="00751166">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0003628C" w:rsidRPr="00AE3C36">
        <w:rPr>
          <w:rFonts w:ascii="HG丸ｺﾞｼｯｸM-PRO" w:eastAsia="HG丸ｺﾞｼｯｸM-PRO" w:hAnsi="HG丸ｺﾞｼｯｸM-PRO" w:cs="ＭＳ 明朝" w:hint="eastAsia"/>
          <w:spacing w:val="-4"/>
          <w:sz w:val="22"/>
        </w:rPr>
        <w:t>保健所圏域地域・職域連携推進協議会等を通じて、効果的な特定健診・特定保健指導の実施</w:t>
      </w:r>
      <w:r w:rsidR="00D74F71">
        <w:rPr>
          <w:rFonts w:ascii="HG丸ｺﾞｼｯｸM-PRO" w:eastAsia="HG丸ｺﾞｼｯｸM-PRO" w:hAnsi="HG丸ｺﾞｼｯｸM-PRO" w:cs="ＭＳ 明朝" w:hint="eastAsia"/>
          <w:spacing w:val="-4"/>
          <w:sz w:val="22"/>
        </w:rPr>
        <w:t>にかかる</w:t>
      </w:r>
      <w:r w:rsidR="0003628C" w:rsidRPr="00AE3C36">
        <w:rPr>
          <w:rFonts w:ascii="HG丸ｺﾞｼｯｸM-PRO" w:eastAsia="HG丸ｺﾞｼｯｸM-PRO" w:hAnsi="HG丸ｺﾞｼｯｸM-PRO" w:cs="ＭＳ 明朝" w:hint="eastAsia"/>
          <w:spacing w:val="-4"/>
          <w:sz w:val="22"/>
        </w:rPr>
        <w:t>支援</w:t>
      </w:r>
      <w:r w:rsidR="00D74F71">
        <w:rPr>
          <w:rFonts w:ascii="HG丸ｺﾞｼｯｸM-PRO" w:eastAsia="HG丸ｺﾞｼｯｸM-PRO" w:hAnsi="HG丸ｺﾞｼｯｸM-PRO" w:cs="ＭＳ 明朝" w:hint="eastAsia"/>
          <w:spacing w:val="-4"/>
          <w:sz w:val="22"/>
        </w:rPr>
        <w:t>など</w:t>
      </w:r>
      <w:r w:rsidR="0003628C" w:rsidRPr="00AE3C36">
        <w:rPr>
          <w:rFonts w:ascii="HG丸ｺﾞｼｯｸM-PRO" w:eastAsia="HG丸ｺﾞｼｯｸM-PRO" w:hAnsi="HG丸ｺﾞｼｯｸM-PRO" w:cs="ＭＳ 明朝" w:hint="eastAsia"/>
          <w:spacing w:val="-4"/>
          <w:sz w:val="22"/>
        </w:rPr>
        <w:t>、職域における生活習慣病対策の強化を図ります。</w:t>
      </w:r>
    </w:p>
    <w:p w:rsidR="00C57866" w:rsidRPr="00AE3C36" w:rsidRDefault="00C57866" w:rsidP="00EC439E">
      <w:pPr>
        <w:ind w:leftChars="200" w:left="632" w:hangingChars="100" w:hanging="212"/>
        <w:rPr>
          <w:rFonts w:ascii="HG丸ｺﾞｼｯｸM-PRO" w:eastAsia="HG丸ｺﾞｼｯｸM-PRO" w:hAnsi="HG丸ｺﾞｼｯｸM-PRO" w:cs="ＭＳ 明朝"/>
          <w:spacing w:val="-4"/>
          <w:sz w:val="22"/>
        </w:rPr>
      </w:pPr>
    </w:p>
    <w:p w:rsidR="00D14A14" w:rsidRPr="00AE3C36" w:rsidRDefault="00D14A14" w:rsidP="00D14A14">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w:t>
      </w:r>
      <w:r w:rsidR="00751166" w:rsidRPr="00AE3C36">
        <w:rPr>
          <w:rFonts w:ascii="HG丸ｺﾞｼｯｸM-PRO" w:eastAsia="HG丸ｺﾞｼｯｸM-PRO" w:hAnsi="HG丸ｺﾞｼｯｸM-PRO" w:cs="ＭＳ 明朝" w:hint="eastAsia"/>
          <w:spacing w:val="-4"/>
          <w:sz w:val="22"/>
        </w:rPr>
        <w:t>地域</w:t>
      </w:r>
      <w:r w:rsidR="00D4263A" w:rsidRPr="00AE3C36">
        <w:rPr>
          <w:rFonts w:ascii="HG丸ｺﾞｼｯｸM-PRO" w:eastAsia="HG丸ｺﾞｼｯｸM-PRO" w:hAnsi="HG丸ｺﾞｼｯｸM-PRO" w:cs="ＭＳ 明朝" w:hint="eastAsia"/>
          <w:spacing w:val="-4"/>
          <w:sz w:val="22"/>
        </w:rPr>
        <w:t>等</w:t>
      </w:r>
      <w:r w:rsidR="00702E38" w:rsidRPr="00AE3C36">
        <w:rPr>
          <w:rFonts w:ascii="HG丸ｺﾞｼｯｸM-PRO" w:eastAsia="HG丸ｺﾞｼｯｸM-PRO" w:hAnsi="HG丸ｺﾞｼｯｸM-PRO" w:cs="ＭＳ 明朝" w:hint="eastAsia"/>
          <w:spacing w:val="-4"/>
          <w:sz w:val="22"/>
        </w:rPr>
        <w:t>における健康</w:t>
      </w:r>
      <w:r w:rsidRPr="00AE3C36">
        <w:rPr>
          <w:rFonts w:ascii="HG丸ｺﾞｼｯｸM-PRO" w:eastAsia="HG丸ｺﾞｼｯｸM-PRO" w:hAnsi="HG丸ｺﾞｼｯｸM-PRO" w:cs="ＭＳ 明朝" w:hint="eastAsia"/>
          <w:spacing w:val="-4"/>
          <w:sz w:val="22"/>
        </w:rPr>
        <w:t>づくり｠</w:t>
      </w:r>
    </w:p>
    <w:p w:rsidR="00D4263A" w:rsidRPr="00AE3C36" w:rsidRDefault="00D14A14" w:rsidP="00702E38">
      <w:pPr>
        <w:ind w:left="660" w:hangingChars="300" w:hanging="66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xml:space="preserve">　　</w:t>
      </w:r>
      <w:r w:rsidR="00D4263A" w:rsidRPr="00AE3C36">
        <w:rPr>
          <w:rFonts w:ascii="HG丸ｺﾞｼｯｸM-PRO" w:eastAsia="HG丸ｺﾞｼｯｸM-PRO" w:hAnsi="HG丸ｺﾞｼｯｸM-PRO" w:cs="ＭＳ 明朝" w:hint="eastAsia"/>
          <w:sz w:val="22"/>
        </w:rPr>
        <w:t>▼　大学を中心とした健康キャンパスづくりを推進し、学内等の機運醸成を図ることで、学生、若者世代等における健康への関心を高め、生活習慣の改善につなげるとともに、大学を核とした健康コミュニティの創造をめざします。</w:t>
      </w:r>
    </w:p>
    <w:p w:rsidR="00AE798B" w:rsidRPr="00C87B13" w:rsidRDefault="00AE798B" w:rsidP="00AE798B">
      <w:pPr>
        <w:ind w:leftChars="200" w:left="640" w:hangingChars="100" w:hanging="220"/>
        <w:rPr>
          <w:rFonts w:ascii="HG丸ｺﾞｼｯｸM-PRO" w:eastAsia="HG丸ｺﾞｼｯｸM-PRO" w:hAnsi="HG丸ｺﾞｼｯｸM-PRO" w:cs="ＭＳ 明朝"/>
          <w:color w:val="000000" w:themeColor="text1"/>
          <w:sz w:val="22"/>
        </w:rPr>
      </w:pPr>
      <w:r w:rsidRPr="00C87B13">
        <w:rPr>
          <w:rFonts w:ascii="HG丸ｺﾞｼｯｸM-PRO" w:eastAsia="HG丸ｺﾞｼｯｸM-PRO" w:hAnsi="HG丸ｺﾞｼｯｸM-PRO" w:cs="ＭＳ 明朝" w:hint="eastAsia"/>
          <w:color w:val="000000" w:themeColor="text1"/>
          <w:sz w:val="22"/>
        </w:rPr>
        <w:t xml:space="preserve">▼　</w:t>
      </w:r>
      <w:r w:rsidR="00C87B13" w:rsidRPr="00C87B13">
        <w:rPr>
          <w:rFonts w:ascii="HG丸ｺﾞｼｯｸM-PRO" w:eastAsia="HG丸ｺﾞｼｯｸM-PRO" w:hAnsi="HG丸ｺﾞｼｯｸM-PRO" w:cs="ＭＳ 明朝" w:hint="eastAsia"/>
          <w:color w:val="000000" w:themeColor="text1"/>
          <w:sz w:val="22"/>
        </w:rPr>
        <w:t>薬剤師会の協力の下、身近に相談ができる場として、健康サポート薬局を府民に周知し、その利用を促進します。</w:t>
      </w:r>
    </w:p>
    <w:p w:rsidR="00D14A14" w:rsidRPr="00686450" w:rsidRDefault="00D14A14" w:rsidP="00AE798B">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自治会や子ども会、ボランティア団体や</w:t>
      </w:r>
      <w:r w:rsidR="00A9319E">
        <w:rPr>
          <w:rFonts w:ascii="HG丸ｺﾞｼｯｸM-PRO" w:eastAsia="HG丸ｺﾞｼｯｸM-PRO" w:hAnsi="HG丸ｺﾞｼｯｸM-PRO" w:cs="ＭＳ 明朝" w:hint="eastAsia"/>
          <w:color w:val="000000" w:themeColor="text1"/>
          <w:sz w:val="22"/>
        </w:rPr>
        <w:t>ＮＰＯ</w:t>
      </w:r>
      <w:r w:rsidR="00AE3C36">
        <w:rPr>
          <w:rFonts w:ascii="HG丸ｺﾞｼｯｸM-PRO" w:eastAsia="HG丸ｺﾞｼｯｸM-PRO" w:hAnsi="HG丸ｺﾞｼｯｸM-PRO" w:cs="ＭＳ 明朝" w:hint="eastAsia"/>
          <w:color w:val="000000" w:themeColor="text1"/>
          <w:sz w:val="22"/>
        </w:rPr>
        <w:t>法人等との連携による健康づくりイベント等を支援</w:t>
      </w:r>
      <w:r w:rsidRPr="00686450">
        <w:rPr>
          <w:rFonts w:ascii="HG丸ｺﾞｼｯｸM-PRO" w:eastAsia="HG丸ｺﾞｼｯｸM-PRO" w:hAnsi="HG丸ｺﾞｼｯｸM-PRO" w:cs="ＭＳ 明朝" w:hint="eastAsia"/>
          <w:color w:val="000000" w:themeColor="text1"/>
          <w:sz w:val="22"/>
        </w:rPr>
        <w:t>します。商店街の空き店舗や空き家など地域資源を有効活</w:t>
      </w:r>
      <w:r>
        <w:rPr>
          <w:rFonts w:ascii="HG丸ｺﾞｼｯｸM-PRO" w:eastAsia="HG丸ｺﾞｼｯｸM-PRO" w:hAnsi="HG丸ｺﾞｼｯｸM-PRO" w:cs="ＭＳ 明朝" w:hint="eastAsia"/>
          <w:color w:val="000000" w:themeColor="text1"/>
          <w:sz w:val="22"/>
        </w:rPr>
        <w:t>用した、健康コミュニティの育成のための取組みを支援します。</w:t>
      </w:r>
    </w:p>
    <w:p w:rsidR="00D14A14" w:rsidRPr="00686450" w:rsidRDefault="00D14A14" w:rsidP="00D14A14">
      <w:pPr>
        <w:ind w:leftChars="200" w:left="640" w:hangingChars="100" w:hanging="220"/>
        <w:rPr>
          <w:rFonts w:ascii="HG丸ｺﾞｼｯｸM-PRO" w:eastAsia="HG丸ｺﾞｼｯｸM-PRO" w:hAnsi="HG丸ｺﾞｼｯｸM-PRO"/>
          <w:i/>
          <w:color w:val="000000" w:themeColor="text1"/>
          <w:sz w:val="22"/>
        </w:rPr>
      </w:pPr>
      <w:r w:rsidRPr="00686450">
        <w:rPr>
          <w:rFonts w:ascii="HG丸ｺﾞｼｯｸM-PRO" w:eastAsia="HG丸ｺﾞｼｯｸM-PRO" w:hAnsi="HG丸ｺﾞｼｯｸM-PRO" w:hint="eastAsia"/>
          <w:color w:val="000000" w:themeColor="text1"/>
          <w:sz w:val="22"/>
        </w:rPr>
        <w:t xml:space="preserve">▼　</w:t>
      </w:r>
      <w:r w:rsidR="00E9783B">
        <w:rPr>
          <w:rFonts w:ascii="HG丸ｺﾞｼｯｸM-PRO" w:eastAsia="HG丸ｺﾞｼｯｸM-PRO" w:hAnsi="HG丸ｺﾞｼｯｸM-PRO" w:hint="eastAsia"/>
          <w:color w:val="000000" w:themeColor="text1"/>
          <w:sz w:val="22"/>
        </w:rPr>
        <w:t>自治会や公的賃貸</w:t>
      </w:r>
      <w:r w:rsidRPr="00686450">
        <w:rPr>
          <w:rFonts w:ascii="HG丸ｺﾞｼｯｸM-PRO" w:eastAsia="HG丸ｺﾞｼｯｸM-PRO" w:hAnsi="HG丸ｺﾞｼｯｸM-PRO" w:hint="eastAsia"/>
          <w:color w:val="000000" w:themeColor="text1"/>
          <w:sz w:val="22"/>
        </w:rPr>
        <w:t>住宅の集会所など地域コ</w:t>
      </w:r>
      <w:r w:rsidR="0026312E">
        <w:rPr>
          <w:rFonts w:ascii="HG丸ｺﾞｼｯｸM-PRO" w:eastAsia="HG丸ｺﾞｼｯｸM-PRO" w:hAnsi="HG丸ｺﾞｼｯｸM-PRO" w:hint="eastAsia"/>
          <w:color w:val="000000" w:themeColor="text1"/>
          <w:sz w:val="22"/>
        </w:rPr>
        <w:t>ミュニティ拠点を活用し、高齢者を対象とした健康教室や健康相談等を</w:t>
      </w:r>
      <w:r w:rsidRPr="00686450">
        <w:rPr>
          <w:rFonts w:ascii="HG丸ｺﾞｼｯｸM-PRO" w:eastAsia="HG丸ｺﾞｼｯｸM-PRO" w:hAnsi="HG丸ｺﾞｼｯｸM-PRO" w:hint="eastAsia"/>
          <w:color w:val="000000" w:themeColor="text1"/>
          <w:sz w:val="22"/>
        </w:rPr>
        <w:t>定期開催</w:t>
      </w:r>
      <w:r w:rsidR="00702E38">
        <w:rPr>
          <w:rFonts w:ascii="HG丸ｺﾞｼｯｸM-PRO" w:eastAsia="HG丸ｺﾞｼｯｸM-PRO" w:hAnsi="HG丸ｺﾞｼｯｸM-PRO" w:hint="eastAsia"/>
          <w:color w:val="000000" w:themeColor="text1"/>
          <w:sz w:val="22"/>
        </w:rPr>
        <w:t>するなど</w:t>
      </w:r>
      <w:r w:rsidRPr="00686450">
        <w:rPr>
          <w:rFonts w:ascii="HG丸ｺﾞｼｯｸM-PRO" w:eastAsia="HG丸ｺﾞｼｯｸM-PRO" w:hAnsi="HG丸ｺﾞｼｯｸM-PRO" w:hint="eastAsia"/>
          <w:color w:val="000000" w:themeColor="text1"/>
          <w:sz w:val="22"/>
        </w:rPr>
        <w:t>、高齢者の健康を守り、孤立させない環境づくりを進めます。また、高齢者が安心して活動できる場として、地域のボランティアや自治会活動等に参加しやすい環境づくりを進めます。</w:t>
      </w:r>
    </w:p>
    <w:p w:rsidR="00D14A14" w:rsidRDefault="00D14A14" w:rsidP="001C6FA0">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lastRenderedPageBreak/>
        <w:t xml:space="preserve">　　</w:t>
      </w:r>
      <w:r>
        <w:rPr>
          <w:rFonts w:ascii="HG丸ｺﾞｼｯｸM-PRO" w:eastAsia="HG丸ｺﾞｼｯｸM-PRO" w:hAnsi="HG丸ｺﾞｼｯｸM-PRO" w:cs="ＭＳ 明朝" w:hint="eastAsia"/>
          <w:color w:val="000000" w:themeColor="text1"/>
          <w:sz w:val="22"/>
        </w:rPr>
        <w:t>｟多様な主体の連携・協働｠</w:t>
      </w:r>
    </w:p>
    <w:p w:rsidR="00D14A14" w:rsidRPr="00033351" w:rsidRDefault="00D14A14" w:rsidP="00D14A14">
      <w:pPr>
        <w:ind w:leftChars="200" w:left="640" w:hangingChars="100" w:hanging="220"/>
        <w:rPr>
          <w:rFonts w:ascii="HG丸ｺﾞｼｯｸM-PRO" w:eastAsia="HG丸ｺﾞｼｯｸM-PRO" w:hAnsi="HG丸ｺﾞｼｯｸM-PRO" w:cs="ＭＳ 明朝"/>
          <w:color w:val="FF0000"/>
          <w:sz w:val="22"/>
        </w:rPr>
      </w:pPr>
      <w:r w:rsidRPr="00686450">
        <w:rPr>
          <w:rFonts w:ascii="HG丸ｺﾞｼｯｸM-PRO" w:eastAsia="HG丸ｺﾞｼｯｸM-PRO" w:hAnsi="HG丸ｺﾞｼｯｸM-PRO" w:cs="ＭＳ 明朝" w:hint="eastAsia"/>
          <w:color w:val="000000" w:themeColor="text1"/>
          <w:sz w:val="22"/>
        </w:rPr>
        <w:t>▼　オール大阪での健康づくりに係る機運醸成と、府民一人ひとりの健康行動を推進するため、事業者（企業等）や医療保険者、保健医療関係団体、</w:t>
      </w:r>
      <w:r w:rsidR="005957F5">
        <w:rPr>
          <w:rFonts w:ascii="HG丸ｺﾞｼｯｸM-PRO" w:eastAsia="HG丸ｺﾞｼｯｸM-PRO" w:hAnsi="HG丸ｺﾞｼｯｸM-PRO" w:cs="ＭＳ 明朝" w:hint="eastAsia"/>
          <w:color w:val="000000" w:themeColor="text1"/>
          <w:sz w:val="22"/>
        </w:rPr>
        <w:t>ＮＰＯ</w:t>
      </w:r>
      <w:r w:rsidRPr="00686450">
        <w:rPr>
          <w:rFonts w:ascii="HG丸ｺﾞｼｯｸM-PRO" w:eastAsia="HG丸ｺﾞｼｯｸM-PRO" w:hAnsi="HG丸ｺﾞｼｯｸM-PRO" w:cs="ＭＳ 明朝" w:hint="eastAsia"/>
          <w:color w:val="000000" w:themeColor="text1"/>
          <w:sz w:val="22"/>
        </w:rPr>
        <w:t>法人等の地域のソーシャルキャピタルなど</w:t>
      </w:r>
      <w:r w:rsidR="00D4263A">
        <w:rPr>
          <w:rFonts w:ascii="HG丸ｺﾞｼｯｸM-PRO" w:eastAsia="HG丸ｺﾞｼｯｸM-PRO" w:hAnsi="HG丸ｺﾞｼｯｸM-PRO" w:cs="ＭＳ 明朝" w:hint="eastAsia"/>
          <w:color w:val="000000" w:themeColor="text1"/>
          <w:sz w:val="22"/>
        </w:rPr>
        <w:t>公民連携による</w:t>
      </w:r>
      <w:r w:rsidRPr="00686450">
        <w:rPr>
          <w:rFonts w:ascii="HG丸ｺﾞｼｯｸM-PRO" w:eastAsia="HG丸ｺﾞｼｯｸM-PRO" w:hAnsi="HG丸ｺﾞｼｯｸM-PRO" w:cs="ＭＳ 明朝" w:hint="eastAsia"/>
          <w:color w:val="000000" w:themeColor="text1"/>
          <w:sz w:val="22"/>
        </w:rPr>
        <w:t>府民運</w:t>
      </w:r>
      <w:r>
        <w:rPr>
          <w:rFonts w:ascii="HG丸ｺﾞｼｯｸM-PRO" w:eastAsia="HG丸ｺﾞｼｯｸM-PRO" w:hAnsi="HG丸ｺﾞｼｯｸM-PRO" w:cs="ＭＳ 明朝" w:hint="eastAsia"/>
          <w:color w:val="000000" w:themeColor="text1"/>
          <w:sz w:val="22"/>
        </w:rPr>
        <w:t>動</w:t>
      </w:r>
      <w:r w:rsidR="00D4263A">
        <w:rPr>
          <w:rFonts w:ascii="HG丸ｺﾞｼｯｸM-PRO" w:eastAsia="HG丸ｺﾞｼｯｸM-PRO" w:hAnsi="HG丸ｺﾞｼｯｸM-PRO" w:cs="ＭＳ 明朝" w:hint="eastAsia"/>
          <w:color w:val="000000" w:themeColor="text1"/>
          <w:sz w:val="22"/>
        </w:rPr>
        <w:t>の展開を促進</w:t>
      </w:r>
      <w:r>
        <w:rPr>
          <w:rFonts w:ascii="HG丸ｺﾞｼｯｸM-PRO" w:eastAsia="HG丸ｺﾞｼｯｸM-PRO" w:hAnsi="HG丸ｺﾞｼｯｸM-PRO" w:cs="ＭＳ 明朝" w:hint="eastAsia"/>
          <w:color w:val="000000" w:themeColor="text1"/>
          <w:sz w:val="22"/>
        </w:rPr>
        <w:t>します。</w:t>
      </w:r>
    </w:p>
    <w:p w:rsidR="000A0314" w:rsidRDefault="000A0314" w:rsidP="00D14A14">
      <w:pPr>
        <w:ind w:leftChars="200" w:left="420"/>
        <w:rPr>
          <w:rFonts w:asciiTheme="majorEastAsia" w:eastAsiaTheme="majorEastAsia" w:hAnsiTheme="majorEastAsia"/>
          <w:b/>
          <w:color w:val="0070C0"/>
          <w:sz w:val="24"/>
        </w:rPr>
      </w:pPr>
    </w:p>
    <w:p w:rsidR="009121CE" w:rsidRPr="00D4263A" w:rsidRDefault="009121CE" w:rsidP="00D14A14">
      <w:pPr>
        <w:ind w:leftChars="200" w:left="420"/>
        <w:rPr>
          <w:rFonts w:asciiTheme="majorEastAsia" w:eastAsiaTheme="majorEastAsia" w:hAnsiTheme="majorEastAsia"/>
          <w:b/>
          <w:color w:val="0070C0"/>
          <w:sz w:val="24"/>
        </w:rPr>
      </w:pPr>
    </w:p>
    <w:p w:rsidR="00D14A14" w:rsidRPr="00AA600F" w:rsidRDefault="00D14A14" w:rsidP="00D14A14">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292F00" w:rsidTr="002702F2">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292F00" w:rsidRDefault="002702F2" w:rsidP="008C58C1">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r w:rsidR="00AE798B">
              <w:rPr>
                <w:rFonts w:asciiTheme="majorEastAsia" w:eastAsiaTheme="majorEastAsia" w:hAnsiTheme="majorEastAsia" w:cs="ＭＳ Ｐゴシック" w:hint="eastAsia"/>
                <w:b/>
                <w:color w:val="000000"/>
                <w:kern w:val="0"/>
                <w:sz w:val="20"/>
                <w:szCs w:val="20"/>
              </w:rPr>
              <w:t>4</w:t>
            </w:r>
          </w:p>
        </w:tc>
        <w:tc>
          <w:tcPr>
            <w:tcW w:w="4445" w:type="dxa"/>
            <w:tcBorders>
              <w:top w:val="dotted" w:sz="4" w:space="0" w:color="auto"/>
              <w:left w:val="nil"/>
              <w:bottom w:val="dotted" w:sz="4" w:space="0" w:color="auto"/>
              <w:right w:val="single" w:sz="4" w:space="0" w:color="auto"/>
            </w:tcBorders>
            <w:vAlign w:val="center"/>
          </w:tcPr>
          <w:p w:rsidR="00292F00" w:rsidRPr="006C3D56" w:rsidRDefault="00292F00"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健康づくりを進める住民の自主組織の数</w:t>
            </w:r>
            <w:r>
              <w:rPr>
                <w:rFonts w:asciiTheme="majorEastAsia" w:eastAsiaTheme="majorEastAsia" w:hAnsiTheme="majorEastAsia" w:hint="eastAsia"/>
                <w:sz w:val="20"/>
                <w:szCs w:val="20"/>
              </w:rPr>
              <w:t>（☆）</w:t>
            </w:r>
          </w:p>
        </w:tc>
        <w:tc>
          <w:tcPr>
            <w:tcW w:w="1998" w:type="dxa"/>
            <w:tcBorders>
              <w:top w:val="dotted" w:sz="4" w:space="0" w:color="auto"/>
              <w:left w:val="single" w:sz="4" w:space="0" w:color="auto"/>
              <w:bottom w:val="dotted" w:sz="4" w:space="0" w:color="auto"/>
              <w:right w:val="single" w:sz="4" w:space="0" w:color="auto"/>
            </w:tcBorders>
            <w:vAlign w:val="center"/>
          </w:tcPr>
          <w:p w:rsidR="00292F00" w:rsidRPr="00146627" w:rsidRDefault="00292F00"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715団体(H28)</w:t>
            </w:r>
          </w:p>
        </w:tc>
        <w:tc>
          <w:tcPr>
            <w:tcW w:w="2061" w:type="dxa"/>
            <w:tcBorders>
              <w:top w:val="dotted" w:sz="4" w:space="0" w:color="auto"/>
              <w:left w:val="single" w:sz="4" w:space="0" w:color="auto"/>
              <w:bottom w:val="dotted" w:sz="4" w:space="0" w:color="auto"/>
              <w:right w:val="single" w:sz="12" w:space="0" w:color="auto"/>
            </w:tcBorders>
            <w:vAlign w:val="center"/>
          </w:tcPr>
          <w:p w:rsidR="00292F00" w:rsidRPr="00146627" w:rsidRDefault="00292F00"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2702F2" w:rsidTr="002702F2">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rsidR="002702F2" w:rsidRDefault="00AE798B" w:rsidP="00703B03">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25</w:t>
            </w:r>
          </w:p>
        </w:tc>
        <w:tc>
          <w:tcPr>
            <w:tcW w:w="4445" w:type="dxa"/>
            <w:tcBorders>
              <w:top w:val="dotted" w:sz="4" w:space="0" w:color="auto"/>
              <w:left w:val="nil"/>
              <w:bottom w:val="dotted" w:sz="4" w:space="0" w:color="auto"/>
              <w:right w:val="single" w:sz="4" w:space="0" w:color="auto"/>
            </w:tcBorders>
            <w:vAlign w:val="center"/>
          </w:tcPr>
          <w:p w:rsidR="002702F2" w:rsidRPr="006C3D56"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ボランティア活動の参加者数</w:t>
            </w:r>
          </w:p>
        </w:tc>
        <w:tc>
          <w:tcPr>
            <w:tcW w:w="1998" w:type="dxa"/>
            <w:tcBorders>
              <w:top w:val="dotted" w:sz="4" w:space="0" w:color="auto"/>
              <w:left w:val="single" w:sz="4" w:space="0" w:color="auto"/>
              <w:bottom w:val="dotted" w:sz="4" w:space="0" w:color="auto"/>
              <w:right w:val="single" w:sz="4" w:space="0" w:color="auto"/>
            </w:tcBorders>
            <w:vAlign w:val="center"/>
          </w:tcPr>
          <w:p w:rsidR="002702F2" w:rsidRDefault="002702F2"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20.6%</w:t>
            </w:r>
          </w:p>
        </w:tc>
        <w:tc>
          <w:tcPr>
            <w:tcW w:w="2061" w:type="dxa"/>
            <w:tcBorders>
              <w:top w:val="dotted" w:sz="4" w:space="0" w:color="auto"/>
              <w:left w:val="single" w:sz="4" w:space="0" w:color="auto"/>
              <w:bottom w:val="dotted" w:sz="4" w:space="0" w:color="auto"/>
              <w:right w:val="single" w:sz="12" w:space="0" w:color="auto"/>
            </w:tcBorders>
            <w:vAlign w:val="center"/>
          </w:tcPr>
          <w:p w:rsidR="002702F2" w:rsidRDefault="002702F2"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2702F2" w:rsidTr="00483707">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rsidR="002702F2" w:rsidRDefault="00AE798B" w:rsidP="00703B03">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26</w:t>
            </w:r>
          </w:p>
        </w:tc>
        <w:tc>
          <w:tcPr>
            <w:tcW w:w="4445" w:type="dxa"/>
            <w:tcBorders>
              <w:top w:val="dotted" w:sz="4" w:space="0" w:color="auto"/>
              <w:left w:val="nil"/>
              <w:bottom w:val="single" w:sz="12" w:space="0" w:color="auto"/>
              <w:right w:val="single" w:sz="4" w:space="0" w:color="auto"/>
            </w:tcBorders>
            <w:vAlign w:val="center"/>
          </w:tcPr>
          <w:p w:rsidR="000859A4"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“健康経営”に取り組む中小企業数</w:t>
            </w:r>
          </w:p>
          <w:p w:rsidR="002702F2" w:rsidRPr="006C3D56"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（「健康宣言企業」数（協会けんぽ））</w:t>
            </w:r>
          </w:p>
        </w:tc>
        <w:tc>
          <w:tcPr>
            <w:tcW w:w="1998" w:type="dxa"/>
            <w:tcBorders>
              <w:top w:val="dotted" w:sz="4" w:space="0" w:color="auto"/>
              <w:left w:val="single" w:sz="4" w:space="0" w:color="auto"/>
              <w:bottom w:val="single" w:sz="12" w:space="0" w:color="auto"/>
              <w:right w:val="single" w:sz="4" w:space="0" w:color="auto"/>
            </w:tcBorders>
            <w:vAlign w:val="center"/>
          </w:tcPr>
          <w:p w:rsidR="002702F2" w:rsidRDefault="008D7942" w:rsidP="008D7942">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142</w:t>
            </w:r>
            <w:r w:rsidR="002702F2">
              <w:rPr>
                <w:rFonts w:asciiTheme="majorEastAsia" w:eastAsiaTheme="majorEastAsia" w:hAnsiTheme="majorEastAsia" w:cs="ＭＳ Ｐゴシック" w:hint="eastAsia"/>
                <w:color w:val="000000"/>
                <w:kern w:val="0"/>
                <w:sz w:val="20"/>
                <w:szCs w:val="20"/>
              </w:rPr>
              <w:t>企業（H</w:t>
            </w:r>
            <w:r>
              <w:rPr>
                <w:rFonts w:asciiTheme="majorEastAsia" w:eastAsiaTheme="majorEastAsia" w:hAnsiTheme="majorEastAsia" w:cs="ＭＳ Ｐゴシック" w:hint="eastAsia"/>
                <w:color w:val="000000"/>
                <w:kern w:val="0"/>
                <w:sz w:val="20"/>
                <w:szCs w:val="20"/>
              </w:rPr>
              <w:t>30</w:t>
            </w:r>
            <w:r w:rsidR="00033BAA">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3</w:t>
            </w:r>
            <w:r w:rsidR="002702F2">
              <w:rPr>
                <w:rFonts w:asciiTheme="majorEastAsia" w:eastAsiaTheme="majorEastAsia" w:hAnsiTheme="majorEastAsia" w:cs="ＭＳ Ｐゴシック" w:hint="eastAsia"/>
                <w:color w:val="000000"/>
                <w:kern w:val="0"/>
                <w:sz w:val="20"/>
                <w:szCs w:val="20"/>
              </w:rPr>
              <w:t>）</w:t>
            </w:r>
          </w:p>
        </w:tc>
        <w:tc>
          <w:tcPr>
            <w:tcW w:w="2061" w:type="dxa"/>
            <w:tcBorders>
              <w:top w:val="dotted" w:sz="4" w:space="0" w:color="auto"/>
              <w:left w:val="single" w:sz="4" w:space="0" w:color="auto"/>
              <w:bottom w:val="single" w:sz="12" w:space="0" w:color="auto"/>
              <w:right w:val="single" w:sz="12" w:space="0" w:color="auto"/>
            </w:tcBorders>
            <w:vAlign w:val="center"/>
          </w:tcPr>
          <w:p w:rsidR="002702F2" w:rsidRDefault="00033BAA"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2,000</w:t>
            </w:r>
            <w:r w:rsidR="002702F2">
              <w:rPr>
                <w:rFonts w:asciiTheme="majorEastAsia" w:eastAsiaTheme="majorEastAsia" w:hAnsiTheme="majorEastAsia" w:cs="ＭＳ Ｐゴシック" w:hint="eastAsia"/>
                <w:color w:val="000000"/>
                <w:kern w:val="0"/>
                <w:sz w:val="20"/>
                <w:szCs w:val="20"/>
              </w:rPr>
              <w:t>企業</w:t>
            </w:r>
          </w:p>
        </w:tc>
      </w:tr>
    </w:tbl>
    <w:p w:rsidR="00292F00" w:rsidRPr="00AA600F" w:rsidRDefault="00292F00" w:rsidP="00292F00">
      <w:pPr>
        <w:ind w:firstLineChars="2000" w:firstLine="4819"/>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sz w:val="20"/>
          <w:szCs w:val="20"/>
        </w:rPr>
        <w:t>（☆は「府民・行政等みんなでめざす目標」）</w:t>
      </w:r>
    </w:p>
    <w:p w:rsidR="00292F00" w:rsidRPr="00AA600F" w:rsidRDefault="00292F00" w:rsidP="00292F00">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tcPr>
          <w:p w:rsidR="00033BAA" w:rsidRDefault="00033BAA" w:rsidP="00703B03">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vAlign w:val="center"/>
          </w:tcPr>
          <w:p w:rsidR="000859A4" w:rsidRDefault="00033BAA"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府と事業連携協定を締結する民間企業数</w:t>
            </w:r>
          </w:p>
          <w:p w:rsidR="00033BAA" w:rsidRPr="006C3D56" w:rsidRDefault="00033BAA"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（健康づくり分野）</w:t>
            </w:r>
          </w:p>
        </w:tc>
        <w:tc>
          <w:tcPr>
            <w:tcW w:w="1985" w:type="dxa"/>
            <w:tcBorders>
              <w:top w:val="dotted" w:sz="4" w:space="0" w:color="auto"/>
              <w:left w:val="single" w:sz="4" w:space="0" w:color="auto"/>
              <w:bottom w:val="single" w:sz="12" w:space="0" w:color="auto"/>
              <w:right w:val="single" w:sz="12" w:space="0" w:color="auto"/>
            </w:tcBorders>
            <w:vAlign w:val="center"/>
          </w:tcPr>
          <w:p w:rsidR="00033BAA" w:rsidRPr="00146627" w:rsidRDefault="00033BAA"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9件(H29.7)</w:t>
            </w:r>
          </w:p>
        </w:tc>
      </w:tr>
    </w:tbl>
    <w:p w:rsidR="00292F00" w:rsidRDefault="00292F00" w:rsidP="00C432AC"/>
    <w:p w:rsidR="00C432AC" w:rsidRDefault="00C432AC">
      <w:pPr>
        <w:widowControl/>
        <w:jc w:val="left"/>
      </w:pPr>
      <w:r>
        <w:br w:type="page"/>
      </w:r>
    </w:p>
    <w:p w:rsidR="00D14A14" w:rsidRDefault="00D14A14" w:rsidP="00D14A14">
      <w:pPr>
        <w:pStyle w:val="2"/>
        <w:rPr>
          <w:color w:val="31849B" w:themeColor="accent5" w:themeShade="BF"/>
        </w:rPr>
      </w:pPr>
      <w:bookmarkStart w:id="67" w:name="_Toc509584369"/>
      <w:r>
        <w:rPr>
          <w:rFonts w:hint="eastAsia"/>
        </w:rPr>
        <w:lastRenderedPageBreak/>
        <w:t>４　府民の健康指標</w:t>
      </w:r>
      <w:bookmarkEnd w:id="67"/>
    </w:p>
    <w:p w:rsidR="000F2102" w:rsidRPr="00F17223" w:rsidRDefault="00D14A14" w:rsidP="003D5706">
      <w:pPr>
        <w:ind w:leftChars="200" w:left="420" w:firstLineChars="100" w:firstLine="220"/>
        <w:rPr>
          <w:rFonts w:ascii="HG丸ｺﾞｼｯｸM-PRO" w:eastAsia="HG丸ｺﾞｼｯｸM-PRO" w:hAnsi="HG丸ｺﾞｼｯｸM-PRO"/>
          <w:sz w:val="22"/>
        </w:rPr>
      </w:pPr>
      <w:r w:rsidRPr="003632C6">
        <w:rPr>
          <w:rFonts w:ascii="HG丸ｺﾞｼｯｸM-PRO" w:eastAsia="HG丸ｺﾞｼｯｸM-PRO" w:hAnsi="HG丸ｺﾞｼｯｸM-PRO" w:hint="eastAsia"/>
          <w:sz w:val="22"/>
        </w:rPr>
        <w:t>府民の健康寿命や生活習慣病（がん、循環器疾患、糖尿病等）の</w:t>
      </w:r>
      <w:r w:rsidR="00D47E59">
        <w:rPr>
          <w:rFonts w:ascii="HG丸ｺﾞｼｯｸM-PRO" w:eastAsia="HG丸ｺﾞｼｯｸM-PRO" w:hAnsi="HG丸ｺﾞｼｯｸM-PRO" w:hint="eastAsia"/>
          <w:sz w:val="22"/>
        </w:rPr>
        <w:t>り</w:t>
      </w:r>
      <w:r w:rsidRPr="003632C6">
        <w:rPr>
          <w:rFonts w:ascii="HG丸ｺﾞｼｯｸM-PRO" w:eastAsia="HG丸ｺﾞｼｯｸM-PRO" w:hAnsi="HG丸ｺﾞｼｯｸM-PRO" w:hint="eastAsia"/>
          <w:sz w:val="22"/>
        </w:rPr>
        <w:t>患状況、行政（国等）や関係機関・団体におけ</w:t>
      </w:r>
      <w:r w:rsidRPr="00F17223">
        <w:rPr>
          <w:rFonts w:ascii="HG丸ｺﾞｼｯｸM-PRO" w:eastAsia="HG丸ｺﾞｼｯｸM-PRO" w:hAnsi="HG丸ｺﾞｼｯｸM-PRO" w:hint="eastAsia"/>
          <w:sz w:val="22"/>
        </w:rPr>
        <w:t>る統計調査、府独自の調査結果をもとに、「府民の健康指標」を設定し、PDCAサイクルを実施することにより、本計画の効果的な推進や新たな事業展開等へ反映させていきます</w:t>
      </w:r>
      <w:r w:rsidR="00B64A89" w:rsidRPr="00F17223">
        <w:rPr>
          <w:rFonts w:ascii="HG丸ｺﾞｼｯｸM-PRO" w:eastAsia="HG丸ｺﾞｼｯｸM-PRO" w:hAnsi="HG丸ｺﾞｼｯｸM-PRO" w:hint="eastAsia"/>
          <w:sz w:val="22"/>
        </w:rPr>
        <w:t>（中間年の平成32（2020</w:t>
      </w:r>
      <w:r w:rsidR="00D47E59">
        <w:rPr>
          <w:rFonts w:ascii="HG丸ｺﾞｼｯｸM-PRO" w:eastAsia="HG丸ｺﾞｼｯｸM-PRO" w:hAnsi="HG丸ｺﾞｼｯｸM-PRO" w:hint="eastAsia"/>
          <w:sz w:val="22"/>
        </w:rPr>
        <w:t>）年度</w:t>
      </w:r>
      <w:r w:rsidR="00B64A89" w:rsidRPr="00F17223">
        <w:rPr>
          <w:rFonts w:ascii="HG丸ｺﾞｼｯｸM-PRO" w:eastAsia="HG丸ｺﾞｼｯｸM-PRO" w:hAnsi="HG丸ｺﾞｼｯｸM-PRO" w:hint="eastAsia"/>
          <w:sz w:val="22"/>
        </w:rPr>
        <w:t>に点検・見直し）</w:t>
      </w:r>
      <w:r w:rsidRPr="00F17223">
        <w:rPr>
          <w:rFonts w:ascii="HG丸ｺﾞｼｯｸM-PRO" w:eastAsia="HG丸ｺﾞｼｯｸM-PRO" w:hAnsi="HG丸ｺﾞｼｯｸM-PRO" w:hint="eastAsia"/>
          <w:sz w:val="22"/>
        </w:rPr>
        <w:t>。</w:t>
      </w:r>
    </w:p>
    <w:p w:rsidR="00FD64E5" w:rsidRPr="00D47E59" w:rsidRDefault="00FD64E5" w:rsidP="00FD64E5">
      <w:pPr>
        <w:ind w:leftChars="200" w:left="420" w:firstLineChars="100" w:firstLine="220"/>
        <w:rPr>
          <w:rFonts w:ascii="HG丸ｺﾞｼｯｸM-PRO" w:eastAsia="HG丸ｺﾞｼｯｸM-PRO" w:hAnsi="HG丸ｺﾞｼｯｸM-PRO"/>
          <w:sz w:val="22"/>
        </w:rPr>
      </w:pPr>
    </w:p>
    <w:tbl>
      <w:tblPr>
        <w:tblW w:w="8875" w:type="dxa"/>
        <w:tblInd w:w="365" w:type="dxa"/>
        <w:tblCellMar>
          <w:left w:w="99" w:type="dxa"/>
          <w:right w:w="99" w:type="dxa"/>
        </w:tblCellMar>
        <w:tblLook w:val="04A0" w:firstRow="1" w:lastRow="0" w:firstColumn="1" w:lastColumn="0" w:noHBand="0" w:noVBand="1"/>
      </w:tblPr>
      <w:tblGrid>
        <w:gridCol w:w="400"/>
        <w:gridCol w:w="3870"/>
        <w:gridCol w:w="2127"/>
        <w:gridCol w:w="2478"/>
      </w:tblGrid>
      <w:tr w:rsidR="00FD64E5" w:rsidRPr="00F232A9" w:rsidTr="00B64A89">
        <w:trPr>
          <w:trHeight w:val="289"/>
        </w:trPr>
        <w:tc>
          <w:tcPr>
            <w:tcW w:w="400" w:type="dxa"/>
            <w:tcBorders>
              <w:top w:val="single" w:sz="12" w:space="0" w:color="auto"/>
              <w:left w:val="single" w:sz="12" w:space="0" w:color="auto"/>
              <w:right w:val="single" w:sz="4" w:space="0" w:color="auto"/>
              <w:tl2br w:val="single" w:sz="4" w:space="0" w:color="auto"/>
            </w:tcBorders>
            <w:shd w:val="clear" w:color="auto" w:fill="E36C0A" w:themeFill="accent6" w:themeFillShade="BF"/>
            <w:vAlign w:val="center"/>
          </w:tcPr>
          <w:p w:rsidR="00FD64E5" w:rsidRPr="00DD3CC8" w:rsidRDefault="00FD64E5" w:rsidP="007D6C8C">
            <w:pPr>
              <w:widowControl/>
              <w:spacing w:line="380" w:lineRule="exact"/>
              <w:jc w:val="left"/>
              <w:rPr>
                <w:rFonts w:asciiTheme="majorEastAsia" w:eastAsiaTheme="majorEastAsia" w:hAnsiTheme="majorEastAsia" w:cs="ＭＳ Ｐゴシック"/>
                <w:b/>
                <w:color w:val="FFFFFF" w:themeColor="background1"/>
                <w:kern w:val="0"/>
                <w:szCs w:val="21"/>
              </w:rPr>
            </w:pPr>
          </w:p>
        </w:tc>
        <w:tc>
          <w:tcPr>
            <w:tcW w:w="3870"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項目</w:t>
            </w:r>
          </w:p>
        </w:tc>
        <w:tc>
          <w:tcPr>
            <w:tcW w:w="2127"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現状</w:t>
            </w:r>
          </w:p>
        </w:tc>
        <w:tc>
          <w:tcPr>
            <w:tcW w:w="2478" w:type="dxa"/>
            <w:tcBorders>
              <w:top w:val="single" w:sz="12" w:space="0" w:color="auto"/>
              <w:left w:val="single" w:sz="4" w:space="0" w:color="auto"/>
              <w:right w:val="single" w:sz="12"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2023年度目標</w:t>
            </w:r>
          </w:p>
        </w:tc>
      </w:tr>
      <w:tr w:rsidR="00FD64E5" w:rsidTr="00B64A89">
        <w:trPr>
          <w:trHeight w:val="451"/>
        </w:trPr>
        <w:tc>
          <w:tcPr>
            <w:tcW w:w="400" w:type="dxa"/>
            <w:tcBorders>
              <w:top w:val="single" w:sz="12" w:space="0" w:color="auto"/>
              <w:left w:val="single" w:sz="12" w:space="0" w:color="auto"/>
              <w:bottom w:val="dotted" w:sz="4" w:space="0" w:color="auto"/>
              <w:right w:val="single" w:sz="4" w:space="0" w:color="auto"/>
            </w:tcBorders>
            <w:shd w:val="clear" w:color="auto" w:fill="FFFF66"/>
            <w:vAlign w:val="center"/>
          </w:tcPr>
          <w:p w:rsidR="00FD64E5" w:rsidRDefault="00FD64E5" w:rsidP="007D6C8C">
            <w:pPr>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p>
        </w:tc>
        <w:tc>
          <w:tcPr>
            <w:tcW w:w="3870" w:type="dxa"/>
            <w:tcBorders>
              <w:top w:val="single" w:sz="12" w:space="0" w:color="auto"/>
              <w:left w:val="single" w:sz="4" w:space="0" w:color="auto"/>
              <w:bottom w:val="dotted" w:sz="4" w:space="0" w:color="auto"/>
              <w:right w:val="single" w:sz="4" w:space="0" w:color="auto"/>
            </w:tcBorders>
            <w:vAlign w:val="center"/>
          </w:tcPr>
          <w:p w:rsidR="000F2102" w:rsidRDefault="004F4FEB"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大阪府の</w:t>
            </w:r>
            <w:r w:rsidR="00FD64E5">
              <w:rPr>
                <w:rFonts w:asciiTheme="majorEastAsia" w:eastAsiaTheme="majorEastAsia" w:hAnsiTheme="majorEastAsia" w:cs="ＭＳ Ｐゴシック" w:hint="eastAsia"/>
                <w:color w:val="000000"/>
                <w:kern w:val="0"/>
                <w:sz w:val="20"/>
                <w:szCs w:val="20"/>
              </w:rPr>
              <w:t>健康寿命（男性/女性）</w:t>
            </w:r>
          </w:p>
          <w:p w:rsidR="00FD64E5" w:rsidRDefault="004F4FEB"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（日常生活に制限のない期間）</w:t>
            </w:r>
          </w:p>
        </w:tc>
        <w:tc>
          <w:tcPr>
            <w:tcW w:w="2127" w:type="dxa"/>
            <w:tcBorders>
              <w:top w:val="single" w:sz="12" w:space="0" w:color="auto"/>
              <w:left w:val="single" w:sz="4" w:space="0" w:color="auto"/>
              <w:bottom w:val="dotted" w:sz="4" w:space="0" w:color="auto"/>
              <w:right w:val="single" w:sz="4" w:space="0" w:color="auto"/>
            </w:tcBorders>
            <w:vAlign w:val="center"/>
          </w:tcPr>
          <w:p w:rsidR="00C953E5" w:rsidRDefault="00FD64E5" w:rsidP="00C953E5">
            <w:pPr>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70.46/72.49（H25）</w:t>
            </w:r>
          </w:p>
        </w:tc>
        <w:tc>
          <w:tcPr>
            <w:tcW w:w="2478" w:type="dxa"/>
            <w:tcBorders>
              <w:top w:val="single" w:sz="12" w:space="0" w:color="auto"/>
              <w:left w:val="single" w:sz="4" w:space="0" w:color="auto"/>
              <w:bottom w:val="dotted" w:sz="4" w:space="0" w:color="auto"/>
              <w:right w:val="single" w:sz="12" w:space="0" w:color="auto"/>
            </w:tcBorders>
            <w:vAlign w:val="center"/>
          </w:tcPr>
          <w:p w:rsidR="00FD64E5" w:rsidRDefault="00CA4B6D" w:rsidP="007D6C8C">
            <w:pPr>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2歳</w:t>
            </w:r>
            <w:r w:rsidR="00AA0092">
              <w:rPr>
                <w:rFonts w:asciiTheme="majorEastAsia" w:eastAsiaTheme="majorEastAsia" w:hAnsiTheme="majorEastAsia" w:cs="ＭＳ Ｐゴシック" w:hint="eastAsia"/>
                <w:color w:val="000000"/>
                <w:kern w:val="0"/>
                <w:sz w:val="20"/>
                <w:szCs w:val="20"/>
              </w:rPr>
              <w:t>以上</w:t>
            </w:r>
            <w:r>
              <w:rPr>
                <w:rFonts w:asciiTheme="majorEastAsia" w:eastAsiaTheme="majorEastAsia" w:hAnsiTheme="majorEastAsia" w:cs="ＭＳ Ｐゴシック" w:hint="eastAsia"/>
                <w:color w:val="000000"/>
                <w:kern w:val="0"/>
                <w:sz w:val="20"/>
                <w:szCs w:val="20"/>
              </w:rPr>
              <w:t>延伸</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F06A03"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p>
        </w:tc>
        <w:tc>
          <w:tcPr>
            <w:tcW w:w="3870" w:type="dxa"/>
            <w:tcBorders>
              <w:top w:val="dotted" w:sz="4" w:space="0" w:color="auto"/>
              <w:left w:val="nil"/>
              <w:bottom w:val="dotted" w:sz="4" w:space="0" w:color="auto"/>
              <w:right w:val="single" w:sz="4" w:space="0" w:color="auto"/>
            </w:tcBorders>
            <w:vAlign w:val="center"/>
          </w:tcPr>
          <w:p w:rsidR="000F2102" w:rsidRDefault="00E4600F"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府内市町村の健康寿命</w:t>
            </w:r>
            <w:r w:rsidR="00F06A03">
              <w:rPr>
                <w:rFonts w:asciiTheme="majorEastAsia" w:eastAsiaTheme="majorEastAsia" w:hAnsiTheme="majorEastAsia" w:cs="ＭＳ Ｐゴシック" w:hint="eastAsia"/>
                <w:color w:val="000000"/>
                <w:kern w:val="0"/>
                <w:sz w:val="20"/>
                <w:szCs w:val="20"/>
              </w:rPr>
              <w:t>の差（男性/女性）</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（日常生活動作が自立している期間）</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EB536D" w:rsidP="00C953E5">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4.6/4.0（H27）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P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縮小</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3870" w:type="dxa"/>
            <w:tcBorders>
              <w:top w:val="dotted" w:sz="4" w:space="0" w:color="auto"/>
              <w:left w:val="nil"/>
              <w:bottom w:val="dotted" w:sz="4" w:space="0" w:color="auto"/>
              <w:right w:val="single" w:sz="4" w:space="0" w:color="auto"/>
            </w:tcBorders>
            <w:vAlign w:val="center"/>
            <w:hideMark/>
          </w:tcPr>
          <w:p w:rsidR="000F2102"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がん</w:t>
            </w:r>
            <w:r w:rsidR="00FD23B6">
              <w:rPr>
                <w:rFonts w:asciiTheme="majorEastAsia" w:eastAsiaTheme="majorEastAsia" w:hAnsiTheme="majorEastAsia" w:cs="ＭＳ Ｐゴシック" w:hint="eastAsia"/>
                <w:color w:val="000000"/>
                <w:kern w:val="0"/>
                <w:sz w:val="20"/>
                <w:szCs w:val="20"/>
              </w:rPr>
              <w:t>の</w:t>
            </w:r>
            <w:r>
              <w:rPr>
                <w:rFonts w:asciiTheme="majorEastAsia" w:eastAsiaTheme="majorEastAsia" w:hAnsiTheme="majorEastAsia" w:cs="ＭＳ Ｐゴシック" w:hint="eastAsia"/>
                <w:color w:val="000000"/>
                <w:kern w:val="0"/>
                <w:sz w:val="20"/>
                <w:szCs w:val="20"/>
              </w:rPr>
              <w:t>年齢調整死亡率（75歳未満）</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0F2102" w:rsidP="000F2102">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79.9</w:t>
            </w:r>
            <w:r w:rsidR="00F06A03">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9</w:t>
            </w:r>
            <w:r w:rsidR="00F06A03">
              <w:rPr>
                <w:rFonts w:asciiTheme="majorEastAsia" w:eastAsiaTheme="majorEastAsia" w:hAnsiTheme="majorEastAsia" w:cs="ＭＳ Ｐゴシック" w:hint="eastAsia"/>
                <w:color w:val="000000"/>
                <w:kern w:val="0"/>
                <w:sz w:val="20"/>
                <w:szCs w:val="20"/>
              </w:rPr>
              <w:t>）</w:t>
            </w:r>
          </w:p>
        </w:tc>
        <w:tc>
          <w:tcPr>
            <w:tcW w:w="2478" w:type="dxa"/>
            <w:tcBorders>
              <w:top w:val="dotted" w:sz="4" w:space="0" w:color="auto"/>
              <w:left w:val="single" w:sz="4" w:space="0" w:color="auto"/>
              <w:bottom w:val="dotted" w:sz="4" w:space="0" w:color="auto"/>
              <w:right w:val="single" w:sz="12" w:space="0" w:color="auto"/>
            </w:tcBorders>
            <w:vAlign w:val="center"/>
          </w:tcPr>
          <w:p w:rsidR="00E34004" w:rsidRDefault="00E34004" w:rsidP="00E34004">
            <w:pPr>
              <w:widowControl/>
              <w:spacing w:line="380" w:lineRule="exact"/>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72.3</w:t>
            </w:r>
          </w:p>
          <w:p w:rsidR="00F06A03" w:rsidRDefault="00033BAA" w:rsidP="005E600D">
            <w:pPr>
              <w:widowControl/>
              <w:spacing w:line="380" w:lineRule="exact"/>
              <w:jc w:val="center"/>
              <w:rPr>
                <w:rFonts w:asciiTheme="majorEastAsia" w:eastAsiaTheme="majorEastAsia" w:hAnsiTheme="majorEastAsia" w:cs="ＭＳ Ｐゴシック"/>
                <w:color w:val="000000"/>
                <w:kern w:val="0"/>
                <w:sz w:val="20"/>
                <w:szCs w:val="20"/>
              </w:rPr>
            </w:pPr>
            <w:r w:rsidRPr="00AE798B">
              <w:rPr>
                <w:rFonts w:asciiTheme="majorEastAsia" w:eastAsiaTheme="majorEastAsia" w:hAnsiTheme="majorEastAsia" w:cs="ＭＳ Ｐゴシック" w:hint="eastAsia"/>
                <w:kern w:val="0"/>
                <w:sz w:val="20"/>
                <w:szCs w:val="20"/>
              </w:rPr>
              <w:t>（</w:t>
            </w:r>
            <w:r w:rsidR="00E34004">
              <w:rPr>
                <w:rFonts w:asciiTheme="majorEastAsia" w:eastAsiaTheme="majorEastAsia" w:hAnsiTheme="majorEastAsia" w:cs="ＭＳ Ｐゴシック" w:hint="eastAsia"/>
                <w:kern w:val="0"/>
                <w:sz w:val="20"/>
                <w:szCs w:val="20"/>
              </w:rPr>
              <w:t>10年後に66.9</w:t>
            </w:r>
            <w:r w:rsidRPr="00AE798B">
              <w:rPr>
                <w:rFonts w:asciiTheme="majorEastAsia" w:eastAsiaTheme="majorEastAsia" w:hAnsiTheme="majorEastAsia" w:cs="ＭＳ Ｐゴシック" w:hint="eastAsia"/>
                <w:kern w:val="0"/>
                <w:sz w:val="20"/>
                <w:szCs w:val="20"/>
              </w:rPr>
              <w:t>）</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3870" w:type="dxa"/>
            <w:tcBorders>
              <w:top w:val="dotted" w:sz="4" w:space="0" w:color="auto"/>
              <w:left w:val="nil"/>
              <w:bottom w:val="dotted" w:sz="4" w:space="0" w:color="auto"/>
              <w:right w:val="single" w:sz="4" w:space="0" w:color="auto"/>
            </w:tcBorders>
            <w:vAlign w:val="center"/>
            <w:hideMark/>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心疾患の年齢調整死亡率</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72.9/37.6（H27）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67.6/33.1</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3870" w:type="dxa"/>
            <w:tcBorders>
              <w:top w:val="dotted" w:sz="4" w:space="0" w:color="auto"/>
              <w:left w:val="nil"/>
              <w:bottom w:val="dotted" w:sz="4" w:space="0" w:color="auto"/>
              <w:right w:val="single" w:sz="4" w:space="0" w:color="auto"/>
            </w:tcBorders>
            <w:vAlign w:val="center"/>
            <w:hideMark/>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脳血管疾患の年齢調整死亡率</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33.2/16.6（H27）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26.5/12.0</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3D5706"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3870" w:type="dxa"/>
            <w:tcBorders>
              <w:top w:val="dotted" w:sz="4" w:space="0" w:color="auto"/>
              <w:left w:val="nil"/>
              <w:bottom w:val="dotted" w:sz="4" w:space="0" w:color="auto"/>
              <w:right w:val="single" w:sz="4" w:space="0" w:color="auto"/>
            </w:tcBorders>
            <w:vAlign w:val="center"/>
          </w:tcPr>
          <w:p w:rsidR="00F06A03" w:rsidRDefault="00F06A03" w:rsidP="00C953E5">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メタボリックシンドローム</w:t>
            </w:r>
            <w:r w:rsidR="000859A4">
              <w:rPr>
                <w:rFonts w:asciiTheme="majorEastAsia" w:eastAsiaTheme="majorEastAsia" w:hAnsiTheme="majorEastAsia" w:cs="ＭＳ Ｐゴシック" w:hint="eastAsia"/>
                <w:color w:val="000000"/>
                <w:kern w:val="0"/>
                <w:sz w:val="20"/>
                <w:szCs w:val="20"/>
              </w:rPr>
              <w:t>の</w:t>
            </w:r>
            <w:r>
              <w:rPr>
                <w:rFonts w:asciiTheme="majorEastAsia" w:eastAsiaTheme="majorEastAsia" w:hAnsiTheme="majorEastAsia" w:cs="ＭＳ Ｐゴシック" w:hint="eastAsia"/>
                <w:color w:val="000000"/>
                <w:kern w:val="0"/>
                <w:sz w:val="20"/>
                <w:szCs w:val="20"/>
              </w:rPr>
              <w:t>該当者</w:t>
            </w:r>
            <w:r w:rsidR="000859A4">
              <w:rPr>
                <w:rFonts w:asciiTheme="majorEastAsia" w:eastAsiaTheme="majorEastAsia" w:hAnsiTheme="majorEastAsia" w:cs="ＭＳ Ｐゴシック" w:hint="eastAsia"/>
                <w:color w:val="000000"/>
                <w:kern w:val="0"/>
                <w:sz w:val="20"/>
                <w:szCs w:val="20"/>
              </w:rPr>
              <w:t>及び</w:t>
            </w:r>
            <w:r>
              <w:rPr>
                <w:rFonts w:asciiTheme="majorEastAsia" w:eastAsiaTheme="majorEastAsia" w:hAnsiTheme="majorEastAsia" w:cs="ＭＳ Ｐゴシック" w:hint="eastAsia"/>
                <w:color w:val="000000"/>
                <w:kern w:val="0"/>
                <w:sz w:val="20"/>
                <w:szCs w:val="20"/>
              </w:rPr>
              <w:t>予備群</w:t>
            </w:r>
            <w:r w:rsidR="000859A4">
              <w:rPr>
                <w:rFonts w:asciiTheme="majorEastAsia" w:eastAsiaTheme="majorEastAsia" w:hAnsiTheme="majorEastAsia" w:cs="ＭＳ Ｐゴシック" w:hint="eastAsia"/>
                <w:color w:val="000000"/>
                <w:kern w:val="0"/>
                <w:sz w:val="20"/>
                <w:szCs w:val="20"/>
              </w:rPr>
              <w:t>の減少率（特定保健指導の対象者の減少率をいう。）</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0859A4" w:rsidP="00711B52">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該当者及び予備群の割合</w:t>
            </w:r>
            <w:r w:rsidR="00F06A03">
              <w:rPr>
                <w:rFonts w:asciiTheme="majorEastAsia" w:eastAsiaTheme="majorEastAsia" w:hAnsiTheme="majorEastAsia" w:cs="ＭＳ Ｐゴシック" w:hint="eastAsia"/>
                <w:color w:val="000000"/>
                <w:kern w:val="0"/>
                <w:sz w:val="20"/>
                <w:szCs w:val="20"/>
              </w:rPr>
              <w:t>13.</w:t>
            </w:r>
            <w:r w:rsidR="00711B52">
              <w:rPr>
                <w:rFonts w:asciiTheme="majorEastAsia" w:eastAsiaTheme="majorEastAsia" w:hAnsiTheme="majorEastAsia" w:cs="ＭＳ Ｐゴシック" w:hint="eastAsia"/>
                <w:color w:val="000000"/>
                <w:kern w:val="0"/>
                <w:sz w:val="20"/>
                <w:szCs w:val="20"/>
              </w:rPr>
              <w:t>7</w:t>
            </w:r>
            <w:r w:rsidR="00F06A03">
              <w:rPr>
                <w:rFonts w:asciiTheme="majorEastAsia" w:eastAsiaTheme="majorEastAsia" w:hAnsiTheme="majorEastAsia" w:cs="ＭＳ Ｐゴシック" w:hint="eastAsia"/>
                <w:color w:val="000000"/>
                <w:kern w:val="0"/>
                <w:sz w:val="20"/>
                <w:szCs w:val="20"/>
              </w:rPr>
              <w:t>%/12.2%(H2</w:t>
            </w:r>
            <w:r w:rsidR="00711B52">
              <w:rPr>
                <w:rFonts w:asciiTheme="majorEastAsia" w:eastAsiaTheme="majorEastAsia" w:hAnsiTheme="majorEastAsia" w:cs="ＭＳ Ｐゴシック" w:hint="eastAsia"/>
                <w:color w:val="000000"/>
                <w:kern w:val="0"/>
                <w:sz w:val="20"/>
                <w:szCs w:val="20"/>
              </w:rPr>
              <w:t>7</w:t>
            </w:r>
            <w:r w:rsidR="00F06A03">
              <w:rPr>
                <w:rFonts w:asciiTheme="majorEastAsia" w:eastAsiaTheme="majorEastAsia" w:hAnsiTheme="majorEastAsia" w:cs="ＭＳ Ｐゴシック" w:hint="eastAsia"/>
                <w:color w:val="000000"/>
                <w:kern w:val="0"/>
                <w:sz w:val="20"/>
                <w:szCs w:val="20"/>
              </w:rPr>
              <w:t>)</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11B52">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H2</w:t>
            </w:r>
            <w:r w:rsidR="00711B52">
              <w:rPr>
                <w:rFonts w:asciiTheme="majorEastAsia" w:eastAsiaTheme="majorEastAsia" w:hAnsiTheme="majorEastAsia" w:cs="ＭＳ Ｐゴシック" w:hint="eastAsia"/>
                <w:color w:val="000000"/>
                <w:kern w:val="0"/>
                <w:sz w:val="20"/>
                <w:szCs w:val="20"/>
              </w:rPr>
              <w:t>0</w:t>
            </w:r>
            <w:r w:rsidR="003D5706">
              <w:rPr>
                <w:rFonts w:asciiTheme="majorEastAsia" w:eastAsiaTheme="majorEastAsia" w:hAnsiTheme="majorEastAsia" w:cs="ＭＳ Ｐゴシック" w:hint="eastAsia"/>
                <w:color w:val="000000"/>
                <w:kern w:val="0"/>
                <w:sz w:val="20"/>
                <w:szCs w:val="20"/>
              </w:rPr>
              <w:t xml:space="preserve">比 </w:t>
            </w:r>
            <w:r>
              <w:rPr>
                <w:rFonts w:asciiTheme="majorEastAsia" w:eastAsiaTheme="majorEastAsia" w:hAnsiTheme="majorEastAsia" w:cs="ＭＳ Ｐゴシック" w:hint="eastAsia"/>
                <w:color w:val="000000"/>
                <w:kern w:val="0"/>
                <w:sz w:val="20"/>
                <w:szCs w:val="20"/>
              </w:rPr>
              <w:t>25%</w:t>
            </w:r>
            <w:r w:rsidR="003D5706">
              <w:rPr>
                <w:rFonts w:asciiTheme="majorEastAsia" w:eastAsiaTheme="majorEastAsia" w:hAnsiTheme="majorEastAsia" w:cs="ＭＳ Ｐゴシック" w:hint="eastAsia"/>
                <w:color w:val="000000"/>
                <w:kern w:val="0"/>
                <w:sz w:val="20"/>
                <w:szCs w:val="20"/>
              </w:rPr>
              <w:t>以上減少</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3D5706"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3870" w:type="dxa"/>
            <w:tcBorders>
              <w:top w:val="dotted" w:sz="4" w:space="0" w:color="auto"/>
              <w:left w:val="nil"/>
              <w:bottom w:val="dotted" w:sz="4" w:space="0" w:color="auto"/>
              <w:right w:val="single" w:sz="4" w:space="0" w:color="auto"/>
            </w:tcBorders>
            <w:vAlign w:val="center"/>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糖尿病性腎症による年間新規透析導入患者数</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1,162人(H27)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1,000人未満</w:t>
            </w:r>
          </w:p>
        </w:tc>
      </w:tr>
      <w:tr w:rsidR="003D5706" w:rsidTr="00B64A89">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rsidR="003D5706" w:rsidRDefault="00981AD7"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3870" w:type="dxa"/>
            <w:tcBorders>
              <w:top w:val="dotted" w:sz="4" w:space="0" w:color="auto"/>
              <w:left w:val="nil"/>
              <w:bottom w:val="single" w:sz="12" w:space="0" w:color="auto"/>
              <w:right w:val="single" w:sz="4" w:space="0" w:color="auto"/>
            </w:tcBorders>
            <w:vAlign w:val="center"/>
          </w:tcPr>
          <w:p w:rsidR="003D5706" w:rsidRDefault="003D5706"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有訴者の割合</w:t>
            </w:r>
          </w:p>
        </w:tc>
        <w:tc>
          <w:tcPr>
            <w:tcW w:w="2127" w:type="dxa"/>
            <w:tcBorders>
              <w:top w:val="dotted" w:sz="4" w:space="0" w:color="auto"/>
              <w:left w:val="single" w:sz="4" w:space="0" w:color="auto"/>
              <w:bottom w:val="single" w:sz="12" w:space="0" w:color="auto"/>
              <w:right w:val="single" w:sz="4" w:space="0" w:color="auto"/>
            </w:tcBorders>
            <w:vAlign w:val="center"/>
          </w:tcPr>
          <w:p w:rsidR="003D5706" w:rsidRDefault="003D5706"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31.75%（H28）</w:t>
            </w:r>
          </w:p>
        </w:tc>
        <w:tc>
          <w:tcPr>
            <w:tcW w:w="2478" w:type="dxa"/>
            <w:tcBorders>
              <w:top w:val="dotted" w:sz="4" w:space="0" w:color="auto"/>
              <w:left w:val="single" w:sz="4" w:space="0" w:color="auto"/>
              <w:bottom w:val="single" w:sz="12" w:space="0" w:color="auto"/>
              <w:right w:val="single" w:sz="12" w:space="0" w:color="auto"/>
            </w:tcBorders>
            <w:vAlign w:val="center"/>
          </w:tcPr>
          <w:p w:rsidR="003D5706" w:rsidRDefault="003D5706"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減少</w:t>
            </w:r>
          </w:p>
        </w:tc>
      </w:tr>
    </w:tbl>
    <w:p w:rsidR="000F2102" w:rsidRDefault="000F2102">
      <w:pPr>
        <w:widowControl/>
        <w:jc w:val="left"/>
      </w:pPr>
    </w:p>
    <w:p w:rsidR="008C0C01" w:rsidRDefault="008C0C01">
      <w:pPr>
        <w:widowControl/>
        <w:jc w:val="left"/>
      </w:pPr>
      <w:r>
        <w:br w:type="page"/>
      </w:r>
    </w:p>
    <w:p w:rsidR="00D14A14" w:rsidRPr="0076415F" w:rsidRDefault="00D14A14" w:rsidP="00D14A14">
      <w:pPr>
        <w:pStyle w:val="1"/>
      </w:pPr>
      <w:bookmarkStart w:id="68" w:name="_Toc509584370"/>
      <w:r>
        <w:rPr>
          <w:rFonts w:hint="eastAsia"/>
        </w:rPr>
        <w:lastRenderedPageBreak/>
        <w:t>第６</w:t>
      </w:r>
      <w:r w:rsidRPr="0076415F">
        <w:rPr>
          <w:rFonts w:hint="eastAsia"/>
        </w:rPr>
        <w:t>章 計画の推進体制</w:t>
      </w:r>
      <w:bookmarkEnd w:id="68"/>
      <w:r>
        <w:rPr>
          <w:rFonts w:hint="eastAsia"/>
        </w:rPr>
        <w:t xml:space="preserve">　　　　　　　　　</w:t>
      </w:r>
    </w:p>
    <w:p w:rsidR="00D14A14" w:rsidRPr="00A03052" w:rsidRDefault="00D14A14" w:rsidP="00D14A14">
      <w:pPr>
        <w:pStyle w:val="2"/>
      </w:pPr>
      <w:bookmarkStart w:id="69" w:name="_Toc509584371"/>
      <w:r w:rsidRPr="00A03052">
        <w:rPr>
          <w:rFonts w:hint="eastAsia"/>
        </w:rPr>
        <w:t>１</w:t>
      </w:r>
      <w:r>
        <w:rPr>
          <w:rFonts w:hint="eastAsia"/>
        </w:rPr>
        <w:t xml:space="preserve">　</w:t>
      </w:r>
      <w:r w:rsidRPr="00A03052">
        <w:rPr>
          <w:rFonts w:hint="eastAsia"/>
        </w:rPr>
        <w:t>計画の推進体制</w:t>
      </w:r>
      <w:bookmarkEnd w:id="69"/>
    </w:p>
    <w:p w:rsidR="00D14A14" w:rsidRPr="00A03052" w:rsidRDefault="00D14A14" w:rsidP="00D14A14">
      <w:pPr>
        <w:pStyle w:val="3"/>
      </w:pPr>
      <w:bookmarkStart w:id="70" w:name="_Toc509584372"/>
      <w:r>
        <w:rPr>
          <w:rFonts w:hint="eastAsia"/>
        </w:rPr>
        <w:t>（1）</w:t>
      </w:r>
      <w:r w:rsidRPr="00A03052">
        <w:rPr>
          <w:rFonts w:hint="eastAsia"/>
        </w:rPr>
        <w:t>オール大阪の推進体制</w:t>
      </w:r>
      <w:bookmarkEnd w:id="70"/>
    </w:p>
    <w:p w:rsidR="00D14A14"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府民の健康づくり関係団体等で構成する「大阪府地域・職域連携推進協議会」を活用し、オール大阪の体制により効果的な健康づくり施策を推進します。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596ECD" w:rsidRDefault="00D14A14" w:rsidP="00D14A14">
      <w:pPr>
        <w:ind w:leftChars="200" w:left="420" w:firstLineChars="100" w:firstLine="210"/>
        <w:rPr>
          <w:rFonts w:ascii="HG丸ｺﾞｼｯｸM-PRO" w:eastAsia="HG丸ｺﾞｼｯｸM-PRO" w:hAnsi="HG丸ｺﾞｼｯｸM-PRO"/>
          <w:szCs w:val="21"/>
        </w:rPr>
      </w:pPr>
      <w:r w:rsidRPr="00596ECD">
        <w:rPr>
          <w:rFonts w:ascii="HG丸ｺﾞｼｯｸM-PRO" w:eastAsia="HG丸ｺﾞｼｯｸM-PRO" w:hAnsi="HG丸ｺﾞｼｯｸM-PRO" w:hint="eastAsia"/>
          <w:szCs w:val="21"/>
        </w:rPr>
        <w:t>≪大阪府地域・職域連携推進協議会</w:t>
      </w:r>
      <w:r>
        <w:rPr>
          <w:rFonts w:ascii="HG丸ｺﾞｼｯｸM-PRO" w:eastAsia="HG丸ｺﾞｼｯｸM-PRO" w:hAnsi="HG丸ｺﾞｼｯｸM-PRO" w:hint="eastAsia"/>
          <w:szCs w:val="21"/>
        </w:rPr>
        <w:t>（平成</w:t>
      </w:r>
      <w:r w:rsidR="000F0EE6">
        <w:rPr>
          <w:rFonts w:ascii="HG丸ｺﾞｼｯｸM-PRO" w:eastAsia="HG丸ｺﾞｼｯｸM-PRO" w:hAnsi="HG丸ｺﾞｼｯｸM-PRO" w:hint="eastAsia"/>
          <w:szCs w:val="21"/>
        </w:rPr>
        <w:t>19</w:t>
      </w:r>
      <w:r w:rsidR="006228C5">
        <w:rPr>
          <w:rFonts w:ascii="HG丸ｺﾞｼｯｸM-PRO" w:eastAsia="HG丸ｺﾞｼｯｸM-PRO" w:hAnsi="HG丸ｺﾞｼｯｸM-PRO" w:hint="eastAsia"/>
          <w:szCs w:val="21"/>
        </w:rPr>
        <w:t>（2007）</w:t>
      </w:r>
      <w:r>
        <w:rPr>
          <w:rFonts w:ascii="HG丸ｺﾞｼｯｸM-PRO" w:eastAsia="HG丸ｺﾞｼｯｸM-PRO" w:hAnsi="HG丸ｺﾞｼｯｸM-PRO" w:hint="eastAsia"/>
          <w:szCs w:val="21"/>
        </w:rPr>
        <w:t>年</w:t>
      </w:r>
      <w:r w:rsidR="000F0EE6">
        <w:rPr>
          <w:rFonts w:ascii="HG丸ｺﾞｼｯｸM-PRO" w:eastAsia="HG丸ｺﾞｼｯｸM-PRO" w:hAnsi="HG丸ｺﾞｼｯｸM-PRO" w:hint="eastAsia"/>
          <w:szCs w:val="21"/>
        </w:rPr>
        <w:t>3</w:t>
      </w:r>
      <w:r>
        <w:rPr>
          <w:rFonts w:ascii="HG丸ｺﾞｼｯｸM-PRO" w:eastAsia="HG丸ｺﾞｼｯｸM-PRO" w:hAnsi="HG丸ｺﾞｼｯｸM-PRO" w:hint="eastAsia"/>
          <w:szCs w:val="21"/>
        </w:rPr>
        <w:t>月設置）</w:t>
      </w:r>
      <w:r w:rsidRPr="00596ECD">
        <w:rPr>
          <w:rFonts w:ascii="HG丸ｺﾞｼｯｸM-PRO" w:eastAsia="HG丸ｺﾞｼｯｸM-PRO" w:hAnsi="HG丸ｺﾞｼｯｸM-PRO" w:hint="eastAsia"/>
          <w:szCs w:val="21"/>
        </w:rPr>
        <w:t>≫</w:t>
      </w:r>
    </w:p>
    <w:p w:rsidR="00D14A14" w:rsidRDefault="00E97EC2" w:rsidP="00D14A14">
      <w:pPr>
        <w:ind w:leftChars="200" w:left="420" w:firstLineChars="100" w:firstLine="241"/>
        <w:rPr>
          <w:rFonts w:ascii="HG丸ｺﾞｼｯｸM-PRO" w:eastAsia="HG丸ｺﾞｼｯｸM-PRO" w:hAnsi="HG丸ｺﾞｼｯｸM-PRO"/>
          <w:sz w:val="22"/>
        </w:rPr>
      </w:pP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3016064" behindDoc="0" locked="0" layoutInCell="1" allowOverlap="1">
                <wp:simplePos x="0" y="0"/>
                <wp:positionH relativeFrom="column">
                  <wp:posOffset>415290</wp:posOffset>
                </wp:positionH>
                <wp:positionV relativeFrom="paragraph">
                  <wp:posOffset>113665</wp:posOffset>
                </wp:positionV>
                <wp:extent cx="5143500" cy="1533525"/>
                <wp:effectExtent l="0" t="0" r="0" b="9525"/>
                <wp:wrapNone/>
                <wp:docPr id="1044" name="テキスト ボックス 1044" descr="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title="大阪府地域・職域連携推進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635E9F"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1C3D5C"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＊計21人</w:t>
                            </w:r>
                          </w:p>
                          <w:p w:rsidR="001C3D5C" w:rsidRDefault="001C3D5C"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1C3D5C" w:rsidRDefault="001C3D5C"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④協議</w:t>
                            </w:r>
                            <w:r w:rsidRPr="00635E9F">
                              <w:rPr>
                                <w:rFonts w:ascii="HG丸ｺﾞｼｯｸM-PRO" w:eastAsia="HG丸ｺﾞｼｯｸM-PRO" w:hAnsi="HG丸ｺﾞｼｯｸM-PRO" w:cs="ＭＳ 明朝" w:hint="eastAsia"/>
                                <w:sz w:val="20"/>
                                <w:szCs w:val="20"/>
                              </w:rPr>
                              <w:t>事項</w:t>
                            </w:r>
                            <w:r w:rsidRPr="00635E9F">
                              <w:rPr>
                                <w:rFonts w:ascii="HG丸ｺﾞｼｯｸM-PRO" w:eastAsia="HG丸ｺﾞｼｯｸM-PRO" w:hAnsi="HG丸ｺﾞｼｯｸM-PRO" w:hint="eastAsia"/>
                                <w:sz w:val="20"/>
                                <w:szCs w:val="20"/>
                              </w:rPr>
                              <w:t>]</w:t>
                            </w:r>
                            <w:r>
                              <w:rPr>
                                <w:rFonts w:hint="eastAsia"/>
                                <w:sz w:val="19"/>
                                <w:szCs w:val="19"/>
                              </w:rPr>
                              <w:t>：</w:t>
                            </w:r>
                          </w:p>
                          <w:p w:rsidR="001C3D5C" w:rsidRDefault="001C3D5C"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Pr>
                                <w:rFonts w:ascii="HG丸ｺﾞｼｯｸM-PRO" w:eastAsia="HG丸ｺﾞｼｯｸM-PRO" w:hAnsi="HG丸ｺﾞｼｯｸM-PRO"/>
                                <w:sz w:val="20"/>
                                <w:szCs w:val="20"/>
                              </w:rPr>
                              <w:t>健康増進計画の評価、連携推進方策等の協議</w:t>
                            </w:r>
                          </w:p>
                          <w:p w:rsidR="001C3D5C" w:rsidRDefault="001C3D5C"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1C3D5C" w:rsidRPr="00635E9F" w:rsidRDefault="001C3D5C"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4" o:spid="_x0000_s1300" type="#_x0000_t202" alt="タイトル: 大阪府地域・職域連携推進協議会 - 説明: 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style="position:absolute;left:0;text-align:left;margin-left:32.7pt;margin-top:8.95pt;width:405pt;height:120.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" stroked="f">
                <v:textbox inset="5.85pt,.7pt,5.85pt,.7pt">
                  <w:txbxContent>
                    <w:p w:rsidR="001C3D5C" w:rsidRPr="00635E9F"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1C3D5C"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＊計21人</w:t>
                      </w:r>
                    </w:p>
                    <w:p w:rsidR="001C3D5C" w:rsidRDefault="001C3D5C"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1C3D5C" w:rsidRDefault="001C3D5C"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④協議</w:t>
                      </w:r>
                      <w:r w:rsidRPr="00635E9F">
                        <w:rPr>
                          <w:rFonts w:ascii="HG丸ｺﾞｼｯｸM-PRO" w:eastAsia="HG丸ｺﾞｼｯｸM-PRO" w:hAnsi="HG丸ｺﾞｼｯｸM-PRO" w:cs="ＭＳ 明朝" w:hint="eastAsia"/>
                          <w:sz w:val="20"/>
                          <w:szCs w:val="20"/>
                        </w:rPr>
                        <w:t>事項</w:t>
                      </w:r>
                      <w:r w:rsidRPr="00635E9F">
                        <w:rPr>
                          <w:rFonts w:ascii="HG丸ｺﾞｼｯｸM-PRO" w:eastAsia="HG丸ｺﾞｼｯｸM-PRO" w:hAnsi="HG丸ｺﾞｼｯｸM-PRO" w:hint="eastAsia"/>
                          <w:sz w:val="20"/>
                          <w:szCs w:val="20"/>
                        </w:rPr>
                        <w:t>]</w:t>
                      </w:r>
                      <w:r>
                        <w:rPr>
                          <w:rFonts w:hint="eastAsia"/>
                          <w:sz w:val="19"/>
                          <w:szCs w:val="19"/>
                        </w:rPr>
                        <w:t>：</w:t>
                      </w:r>
                    </w:p>
                    <w:p w:rsidR="001C3D5C" w:rsidRDefault="001C3D5C"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Pr>
                          <w:rFonts w:ascii="HG丸ｺﾞｼｯｸM-PRO" w:eastAsia="HG丸ｺﾞｼｯｸM-PRO" w:hAnsi="HG丸ｺﾞｼｯｸM-PRO"/>
                          <w:sz w:val="20"/>
                          <w:szCs w:val="20"/>
                        </w:rPr>
                        <w:t>健康増進計画の評価、連携推進方策等の協議</w:t>
                      </w:r>
                    </w:p>
                    <w:p w:rsidR="001C3D5C" w:rsidRDefault="001C3D5C"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1C3D5C" w:rsidRPr="00635E9F" w:rsidRDefault="001C3D5C"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4016" behindDoc="0" locked="0" layoutInCell="1" allowOverlap="1">
                <wp:simplePos x="0" y="0"/>
                <wp:positionH relativeFrom="column">
                  <wp:posOffset>348615</wp:posOffset>
                </wp:positionH>
                <wp:positionV relativeFrom="paragraph">
                  <wp:posOffset>37465</wp:posOffset>
                </wp:positionV>
                <wp:extent cx="5257800" cy="1714500"/>
                <wp:effectExtent l="0" t="0" r="19050" b="1905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714500"/>
                        </a:xfrm>
                        <a:prstGeom prst="roundRect">
                          <a:avLst>
                            <a:gd name="adj" fmla="val 5556"/>
                          </a:avLst>
                        </a:prstGeom>
                        <a:solidFill>
                          <a:sysClr val="window" lastClr="FFFFFF"/>
                        </a:solidFill>
                        <a:ln w="19050" cap="flat" cmpd="sng" algn="ctr">
                          <a:solidFill>
                            <a:srgbClr val="8064A2"/>
                          </a:solidFill>
                          <a:prstDash val="solid"/>
                        </a:ln>
                        <a:effectLst/>
                      </wps:spPr>
                      <wps:txbx>
                        <w:txbxContent>
                          <w:p w:rsidR="001C3D5C" w:rsidRPr="00E53536" w:rsidRDefault="001C3D5C" w:rsidP="00D14A1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5" o:spid="_x0000_s1301" style="position:absolute;left:0;text-align:left;margin-left:27.45pt;margin-top:2.95pt;width:414pt;height:13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" fillcolor="window" strokecolor="#8064a2" strokeweight="1.5pt">
                <v:path arrowok="t"/>
                <v:textbox>
                  <w:txbxContent>
                    <w:p w:rsidR="001C3D5C" w:rsidRPr="00E53536" w:rsidRDefault="001C3D5C" w:rsidP="00D14A14">
                      <w:pPr>
                        <w:rPr>
                          <w:rFonts w:ascii="HG丸ｺﾞｼｯｸM-PRO" w:eastAsia="HG丸ｺﾞｼｯｸM-PRO" w:hAnsi="HG丸ｺﾞｼｯｸM-PRO"/>
                          <w:sz w:val="20"/>
                          <w:szCs w:val="20"/>
                        </w:rPr>
                      </w:pP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3516CC"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firstLineChars="100" w:firstLine="241"/>
        <w:rPr>
          <w:rFonts w:ascii="HG丸ｺﾞｼｯｸM-PRO" w:eastAsia="HG丸ｺﾞｼｯｸM-PRO" w:hAnsi="HG丸ｺﾞｼｯｸM-PRO"/>
          <w:b/>
          <w:sz w:val="24"/>
          <w:szCs w:val="24"/>
          <w:u w:val="single"/>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pStyle w:val="3"/>
      </w:pPr>
      <w:bookmarkStart w:id="71" w:name="_Toc509584373"/>
      <w:r>
        <w:rPr>
          <w:rFonts w:hint="eastAsia"/>
        </w:rPr>
        <w:t>（2）</w:t>
      </w:r>
      <w:r w:rsidRPr="00A03052">
        <w:rPr>
          <w:rFonts w:hint="eastAsia"/>
        </w:rPr>
        <w:t>地域における推進体制</w:t>
      </w:r>
      <w:bookmarkEnd w:id="71"/>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地域機関、市町村、健康づくり関係団体等が参画する「保健所圏域地域・職域連携推進協議会」等を活用し、各地域の実情に応じた健康づくり活動を推進します。</w:t>
      </w:r>
    </w:p>
    <w:p w:rsidR="00D14A14"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leftChars="200" w:left="420" w:firstLineChars="100" w:firstLine="210"/>
        <w:rPr>
          <w:rFonts w:ascii="HG丸ｺﾞｼｯｸM-PRO" w:eastAsia="HG丸ｺﾞｼｯｸM-PRO" w:hAnsi="HG丸ｺﾞｼｯｸM-PRO"/>
          <w:szCs w:val="21"/>
        </w:rPr>
      </w:pPr>
      <w:r w:rsidRPr="0062572B">
        <w:rPr>
          <w:rFonts w:ascii="HG丸ｺﾞｼｯｸM-PRO" w:eastAsia="HG丸ｺﾞｼｯｸM-PRO" w:hAnsi="HG丸ｺﾞｼｯｸM-PRO" w:hint="eastAsia"/>
          <w:szCs w:val="21"/>
        </w:rPr>
        <w:t>≪保健所圏域地域・職域連携推進協議会≫</w:t>
      </w:r>
    </w:p>
    <w:p w:rsidR="00D14A14" w:rsidRDefault="00E97EC2"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015040" behindDoc="0" locked="0" layoutInCell="1" allowOverlap="1">
                <wp:simplePos x="0" y="0"/>
                <wp:positionH relativeFrom="column">
                  <wp:posOffset>238125</wp:posOffset>
                </wp:positionH>
                <wp:positionV relativeFrom="paragraph">
                  <wp:posOffset>34925</wp:posOffset>
                </wp:positionV>
                <wp:extent cx="5422265" cy="1495425"/>
                <wp:effectExtent l="0" t="0" r="26035" b="28575"/>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1495425"/>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6" o:spid="_x0000_s1026" style="position:absolute;left:0;text-align:left;margin-left:18.75pt;margin-top:2.75pt;width:426.95pt;height:117.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" fillcolor="window" strokecolor="#8064a2" strokeweight="1.5pt">
                <v:path arrowok="t"/>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7088" behindDoc="0" locked="0" layoutInCell="1" allowOverlap="1">
                <wp:simplePos x="0" y="0"/>
                <wp:positionH relativeFrom="column">
                  <wp:posOffset>291465</wp:posOffset>
                </wp:positionH>
                <wp:positionV relativeFrom="paragraph">
                  <wp:posOffset>109220</wp:posOffset>
                </wp:positionV>
                <wp:extent cx="5310505" cy="1400175"/>
                <wp:effectExtent l="0" t="0" r="4445" b="9525"/>
                <wp:wrapNone/>
                <wp:docPr id="1047" name="テキスト ボックス 1047" descr="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title="保健所圏域地域・職域連携推進協議会の説明"/>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635E9F"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（運営主体：府内11保健所）</w:t>
                            </w:r>
                          </w:p>
                          <w:p w:rsidR="001C3D5C" w:rsidRDefault="001C3D5C"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：地区医師会、医療保険者、市町村、事業者、教育委員会等</w:t>
                            </w:r>
                          </w:p>
                          <w:p w:rsidR="001C3D5C" w:rsidRPr="00004E71" w:rsidRDefault="001C3D5C"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③協議</w:t>
                            </w:r>
                            <w:r w:rsidRPr="00004E71">
                              <w:rPr>
                                <w:rFonts w:ascii="HG丸ｺﾞｼｯｸM-PRO" w:eastAsia="HG丸ｺﾞｼｯｸM-PRO" w:hAnsi="HG丸ｺﾞｼｯｸM-PRO" w:cs="ＭＳ 明朝" w:hint="eastAsia"/>
                                <w:sz w:val="20"/>
                                <w:szCs w:val="20"/>
                              </w:rPr>
                              <w:t>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Pr>
                                <w:rFonts w:ascii="HG丸ｺﾞｼｯｸM-PRO" w:eastAsia="HG丸ｺﾞｼｯｸM-PRO" w:hAnsi="HG丸ｺﾞｼｯｸM-PRO" w:hint="eastAsia"/>
                                <w:sz w:val="20"/>
                                <w:szCs w:val="20"/>
                              </w:rPr>
                              <w:t>関係</w:t>
                            </w:r>
                            <w:r w:rsidRPr="00004E71">
                              <w:rPr>
                                <w:rFonts w:ascii="HG丸ｺﾞｼｯｸM-PRO" w:eastAsia="HG丸ｺﾞｼｯｸM-PRO" w:hAnsi="HG丸ｺﾞｼｯｸM-PRO" w:hint="eastAsia"/>
                                <w:sz w:val="20"/>
                                <w:szCs w:val="20"/>
                              </w:rPr>
                              <w:t>機関における健康づくり事業の実態把握</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7" o:spid="_x0000_s1302" type="#_x0000_t202" alt="タイトル: 保健所圏域地域・職域連携推進協議会の説明 - 説明: 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style="position:absolute;left:0;text-align:left;margin-left:22.95pt;margin-top:8.6pt;width:418.15pt;height:110.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" stroked="f">
                <v:textbox inset="5.85pt,.7pt,5.85pt,.7pt">
                  <w:txbxContent>
                    <w:p w:rsidR="001C3D5C" w:rsidRPr="00635E9F"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（運営主体：府内11保健所）</w:t>
                      </w:r>
                    </w:p>
                    <w:p w:rsidR="001C3D5C" w:rsidRDefault="001C3D5C"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：地区医師会、医療保険者、市町村、事業者、教育委員会等</w:t>
                      </w:r>
                    </w:p>
                    <w:p w:rsidR="001C3D5C" w:rsidRPr="00004E71" w:rsidRDefault="001C3D5C"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③協議</w:t>
                      </w:r>
                      <w:r w:rsidRPr="00004E71">
                        <w:rPr>
                          <w:rFonts w:ascii="HG丸ｺﾞｼｯｸM-PRO" w:eastAsia="HG丸ｺﾞｼｯｸM-PRO" w:hAnsi="HG丸ｺﾞｼｯｸM-PRO" w:cs="ＭＳ 明朝" w:hint="eastAsia"/>
                          <w:sz w:val="20"/>
                          <w:szCs w:val="20"/>
                        </w:rPr>
                        <w:t>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Pr>
                          <w:rFonts w:ascii="HG丸ｺﾞｼｯｸM-PRO" w:eastAsia="HG丸ｺﾞｼｯｸM-PRO" w:hAnsi="HG丸ｺﾞｼｯｸM-PRO" w:hint="eastAsia"/>
                          <w:sz w:val="20"/>
                          <w:szCs w:val="20"/>
                        </w:rPr>
                        <w:t>関係</w:t>
                      </w:r>
                      <w:r w:rsidRPr="00004E71">
                        <w:rPr>
                          <w:rFonts w:ascii="HG丸ｺﾞｼｯｸM-PRO" w:eastAsia="HG丸ｺﾞｼｯｸM-PRO" w:hAnsi="HG丸ｺﾞｼｯｸM-PRO" w:hint="eastAsia"/>
                          <w:sz w:val="20"/>
                          <w:szCs w:val="20"/>
                        </w:rPr>
                        <w:t>機関における健康づくり事業の実態把握</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v:textbox>
              </v:shape>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Pr="00A03052" w:rsidRDefault="00D14A14" w:rsidP="00D14A14">
      <w:pPr>
        <w:pStyle w:val="2"/>
      </w:pPr>
      <w:bookmarkStart w:id="72" w:name="_Toc509584374"/>
      <w:r w:rsidRPr="00A03052">
        <w:rPr>
          <w:rFonts w:hint="eastAsia"/>
        </w:rPr>
        <w:lastRenderedPageBreak/>
        <w:t>２　進捗管理</w:t>
      </w:r>
      <w:bookmarkEnd w:id="72"/>
    </w:p>
    <w:p w:rsidR="00D14A14" w:rsidRPr="00210D22" w:rsidRDefault="00D14A14" w:rsidP="00D77E95">
      <w:pPr>
        <w:ind w:leftChars="135" w:left="283"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目標や取組み施策について、毎年度、「大阪府地域・職域連携推進協議会」において、点検・検証を行い、計画の適切な進捗管理を行うとともに、新たな課題への対応など、必要に応じて施策・事業の見直し、改善に取り組みます。</w:t>
      </w:r>
    </w:p>
    <w:p w:rsidR="00D14A14" w:rsidRPr="00210D22" w:rsidRDefault="00D14A14" w:rsidP="00D77E95">
      <w:pPr>
        <w:ind w:leftChars="135" w:left="283"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rsidR="00D14A14" w:rsidRDefault="00D14A14" w:rsidP="00D14A14">
      <w:pPr>
        <w:rPr>
          <w:rFonts w:ascii="HG丸ｺﾞｼｯｸM-PRO" w:eastAsia="HG丸ｺﾞｼｯｸM-PRO" w:hAnsi="HG丸ｺﾞｼｯｸM-PRO"/>
          <w:sz w:val="22"/>
        </w:rPr>
      </w:pPr>
    </w:p>
    <w:p w:rsidR="00D14A14" w:rsidRPr="00A03052" w:rsidRDefault="00D14A14" w:rsidP="00D14A14">
      <w:pPr>
        <w:pStyle w:val="2"/>
      </w:pPr>
      <w:bookmarkStart w:id="73" w:name="_Toc509584375"/>
      <w:r w:rsidRPr="00A03052">
        <w:rPr>
          <w:rFonts w:hint="eastAsia"/>
        </w:rPr>
        <w:t>３　計画を推進する各主体の役割</w:t>
      </w:r>
      <w:bookmarkEnd w:id="73"/>
    </w:p>
    <w:p w:rsidR="00D14A14" w:rsidRPr="00210D22" w:rsidRDefault="00D14A14" w:rsidP="00D14A14">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実効性を持った計画の推進に向けて、健康づくり施策に関わる大阪府、市町村をはじめ、府民、事業者、</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、医療保険者、ボランティア団体、マスメディア等の各主体が期待される役割を果たすとともに、適切な役割分担のもと積極的に連携・協力しながら取り組むことが必要です。</w:t>
      </w:r>
    </w:p>
    <w:p w:rsidR="00D14A14" w:rsidRPr="00210D22" w:rsidRDefault="00D14A14" w:rsidP="00D14A14">
      <w:pPr>
        <w:ind w:leftChars="100" w:left="210" w:firstLineChars="100" w:firstLine="220"/>
        <w:rPr>
          <w:rFonts w:ascii="HG丸ｺﾞｼｯｸM-PRO" w:eastAsia="HG丸ｺﾞｼｯｸM-PRO" w:hAnsi="HG丸ｺﾞｼｯｸM-PRO"/>
          <w:sz w:val="22"/>
        </w:rPr>
      </w:pPr>
    </w:p>
    <w:p w:rsidR="00D14A14" w:rsidRPr="00210D22" w:rsidRDefault="00D14A14" w:rsidP="00D14A14">
      <w:pPr>
        <w:pStyle w:val="3"/>
      </w:pPr>
      <w:bookmarkStart w:id="74" w:name="_Toc509584376"/>
      <w:r>
        <w:rPr>
          <w:rFonts w:hint="eastAsia"/>
        </w:rPr>
        <w:t>（1）</w:t>
      </w:r>
      <w:r w:rsidRPr="00210D22">
        <w:rPr>
          <w:rFonts w:hint="eastAsia"/>
        </w:rPr>
        <w:t>大阪府</w:t>
      </w:r>
      <w:bookmarkEnd w:id="74"/>
    </w:p>
    <w:p w:rsidR="00D14A14" w:rsidRPr="000B543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域ごとの課題・ニーズを踏まえながら、市町村や医療保険者、企業、保健医療関係団体、地域社会、学校等と連携・協働し、府域の健康づくり施策を総合的かつ効果的に推進します。</w:t>
      </w:r>
    </w:p>
    <w:p w:rsidR="00D14A14" w:rsidRDefault="00D14A14" w:rsidP="00D14A14">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重点取組みである</w:t>
      </w:r>
      <w:r w:rsidRPr="00210D22">
        <w:rPr>
          <w:rFonts w:ascii="HG丸ｺﾞｼｯｸM-PRO" w:eastAsia="HG丸ｺﾞｼｯｸM-PRO" w:hAnsi="HG丸ｺﾞｼｯｸM-PRO" w:hint="eastAsia"/>
          <w:sz w:val="22"/>
        </w:rPr>
        <w:t>生活習慣病の予防・重症化予防、</w:t>
      </w:r>
      <w:r w:rsidR="00E060F7">
        <w:rPr>
          <w:rFonts w:ascii="HG丸ｺﾞｼｯｸM-PRO" w:eastAsia="HG丸ｺﾞｼｯｸM-PRO" w:hAnsi="HG丸ｺﾞｼｯｸM-PRO" w:hint="eastAsia"/>
          <w:sz w:val="22"/>
        </w:rPr>
        <w:t>けんしんの</w:t>
      </w:r>
      <w:r w:rsidRPr="00210D22">
        <w:rPr>
          <w:rFonts w:ascii="HG丸ｺﾞｼｯｸM-PRO" w:eastAsia="HG丸ｺﾞｼｯｸM-PRO" w:hAnsi="HG丸ｺﾞｼｯｸM-PRO" w:hint="eastAsia"/>
          <w:sz w:val="22"/>
        </w:rPr>
        <w:t>受診率向上、医療費適正化等に向けて、市町村や医療保険者等の関係機関に対する「情報・専門的知見の提供」や「相談・指導等の支援」をはじめ、「多様な主体をつなぐコーディネ</w:t>
      </w:r>
      <w:r w:rsidRPr="006F67CD">
        <w:rPr>
          <w:rFonts w:ascii="HG丸ｺﾞｼｯｸM-PRO" w:eastAsia="HG丸ｺﾞｼｯｸM-PRO" w:hAnsi="HG丸ｺﾞｼｯｸM-PRO" w:hint="eastAsia"/>
          <w:sz w:val="22"/>
        </w:rPr>
        <w:t>ー</w:t>
      </w:r>
      <w:r w:rsidRPr="00210D22">
        <w:rPr>
          <w:rFonts w:ascii="HG丸ｺﾞｼｯｸM-PRO" w:eastAsia="HG丸ｺﾞｼｯｸM-PRO" w:hAnsi="HG丸ｺﾞｼｯｸM-PRO" w:hint="eastAsia"/>
          <w:sz w:val="22"/>
        </w:rPr>
        <w:t>ト機能」や「事業連携・地域連携・公民連携のための機会や場（プラットフォーム）の構築」、「指導者等の人材確保・育成」など、広域的・専門的な観点からの取組みを推進します。</w:t>
      </w:r>
    </w:p>
    <w:p w:rsidR="00D14A14"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5" w:name="_Toc509584377"/>
      <w:r w:rsidRPr="00686450">
        <w:rPr>
          <w:rFonts w:hint="eastAsia"/>
        </w:rPr>
        <w:t>（</w:t>
      </w:r>
      <w:r>
        <w:rPr>
          <w:rFonts w:hint="eastAsia"/>
        </w:rPr>
        <w:t>2</w:t>
      </w:r>
      <w:r w:rsidRPr="00686450">
        <w:rPr>
          <w:rFonts w:hint="eastAsia"/>
        </w:rPr>
        <w:t>）大阪がん循環器病予防センター</w:t>
      </w:r>
      <w:bookmarkEnd w:id="75"/>
    </w:p>
    <w:p w:rsidR="00D14A14" w:rsidRPr="00686450" w:rsidRDefault="00D14A14" w:rsidP="00D14A14">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公益財団法人大阪府保健医療財団大阪がん循環器病予</w:t>
      </w:r>
      <w:r>
        <w:rPr>
          <w:rFonts w:ascii="HG丸ｺﾞｼｯｸM-PRO" w:eastAsia="HG丸ｺﾞｼｯｸM-PRO" w:hAnsi="HG丸ｺﾞｼｯｸM-PRO" w:hint="eastAsia"/>
          <w:sz w:val="22"/>
        </w:rPr>
        <w:t>防センターは、循環器疾患等の生活習慣病の予防に関する研究を通じて得た知見に基づき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rsidR="00D14A14" w:rsidRDefault="00D14A14" w:rsidP="00D14A14">
      <w:pPr>
        <w:ind w:left="440" w:hangingChars="200" w:hanging="440"/>
        <w:rPr>
          <w:rFonts w:ascii="HG丸ｺﾞｼｯｸM-PRO" w:eastAsia="HG丸ｺﾞｼｯｸM-PRO" w:hAnsi="HG丸ｺﾞｼｯｸM-PRO"/>
          <w:sz w:val="22"/>
        </w:rPr>
      </w:pPr>
    </w:p>
    <w:p w:rsidR="00D14A14" w:rsidRPr="00210D22" w:rsidRDefault="00D14A14" w:rsidP="00D14A14">
      <w:pPr>
        <w:pStyle w:val="3"/>
      </w:pPr>
      <w:bookmarkStart w:id="76" w:name="_Toc509584378"/>
      <w:r>
        <w:rPr>
          <w:rFonts w:hint="eastAsia"/>
        </w:rPr>
        <w:t>（3）</w:t>
      </w:r>
      <w:r w:rsidRPr="00210D22">
        <w:rPr>
          <w:rFonts w:hint="eastAsia"/>
        </w:rPr>
        <w:t>市町村</w:t>
      </w:r>
      <w:bookmarkEnd w:id="76"/>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市町村は、住民に身近な行政機関として、地域の健康づくりに関する大きな役割を担っており、「健康づくりに関する情報提供や相談機能の充実」、「健康診断</w:t>
      </w:r>
      <w:r w:rsidR="00055490">
        <w:rPr>
          <w:rFonts w:ascii="HG丸ｺﾞｼｯｸM-PRO" w:eastAsia="HG丸ｺﾞｼｯｸM-PRO" w:hAnsi="HG丸ｺﾞｼｯｸM-PRO" w:hint="eastAsia"/>
          <w:sz w:val="22"/>
        </w:rPr>
        <w:t>の</w:t>
      </w:r>
      <w:r w:rsidRPr="00210D22">
        <w:rPr>
          <w:rFonts w:ascii="HG丸ｺﾞｼｯｸM-PRO" w:eastAsia="HG丸ｺﾞｼｯｸM-PRO" w:hAnsi="HG丸ｺﾞｼｯｸM-PRO" w:hint="eastAsia"/>
          <w:sz w:val="22"/>
        </w:rPr>
        <w:t>受診率向上への普及啓発」等に積極的に取り組みます。また、地域住民の健康状態や健康格差にかかる実態調査等を通じて、「地域特性や住民のニーズにきめ細かく対応した健康づくり事業」</w:t>
      </w:r>
      <w:r w:rsidRPr="00210D22">
        <w:rPr>
          <w:rFonts w:ascii="HG丸ｺﾞｼｯｸM-PRO" w:eastAsia="HG丸ｺﾞｼｯｸM-PRO" w:hAnsi="HG丸ｺﾞｼｯｸM-PRO" w:hint="eastAsia"/>
          <w:sz w:val="22"/>
        </w:rPr>
        <w:lastRenderedPageBreak/>
        <w:t>を展開します。</w:t>
      </w:r>
    </w:p>
    <w:p w:rsidR="00D14A14" w:rsidRDefault="00D14A14" w:rsidP="00D14A14">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などと連携・協働するとともに、地域の主体性を発揮する観点から、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rsidR="00D14A14" w:rsidRPr="00416F68"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7" w:name="_Toc509584379"/>
      <w:r w:rsidRPr="00686450">
        <w:rPr>
          <w:rFonts w:hint="eastAsia"/>
        </w:rPr>
        <w:t>（</w:t>
      </w:r>
      <w:r>
        <w:rPr>
          <w:rFonts w:hint="eastAsia"/>
        </w:rPr>
        <w:t>4</w:t>
      </w:r>
      <w:r w:rsidRPr="00686450">
        <w:rPr>
          <w:rFonts w:hint="eastAsia"/>
        </w:rPr>
        <w:t>）保健医療関係団体</w:t>
      </w:r>
      <w:bookmarkEnd w:id="77"/>
    </w:p>
    <w:p w:rsidR="00D14A14" w:rsidRPr="00210D22" w:rsidRDefault="00D14A14" w:rsidP="00D14A14">
      <w:pPr>
        <w:ind w:leftChars="200" w:left="420" w:firstLineChars="100" w:firstLine="220"/>
        <w:rPr>
          <w:rFonts w:ascii="HG丸ｺﾞｼｯｸM-PRO" w:eastAsia="HG丸ｺﾞｼｯｸM-PRO" w:hAnsi="HG丸ｺﾞｼｯｸM-PRO"/>
          <w:color w:val="000000" w:themeColor="text1"/>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、栄養士会などの保健医療関係団体は、専門的立場から、府民や家庭・地域・学校・職域の活動や健康づくりに関する</w:t>
      </w:r>
      <w:r w:rsidRPr="00210D22">
        <w:rPr>
          <w:rFonts w:ascii="HG丸ｺﾞｼｯｸM-PRO" w:eastAsia="HG丸ｺﾞｼｯｸM-PRO" w:hAnsi="HG丸ｺﾞｼｯｸM-PRO" w:hint="eastAsia"/>
          <w:color w:val="000000" w:themeColor="text1"/>
          <w:sz w:val="22"/>
        </w:rPr>
        <w:t>府民運動に参加する取組</w:t>
      </w:r>
      <w:r>
        <w:rPr>
          <w:rFonts w:ascii="HG丸ｺﾞｼｯｸM-PRO" w:eastAsia="HG丸ｺﾞｼｯｸM-PRO" w:hAnsi="HG丸ｺﾞｼｯｸM-PRO" w:hint="eastAsia"/>
          <w:color w:val="000000" w:themeColor="text1"/>
          <w:sz w:val="22"/>
        </w:rPr>
        <w:t>み</w:t>
      </w:r>
      <w:r w:rsidRPr="00210D22">
        <w:rPr>
          <w:rFonts w:ascii="HG丸ｺﾞｼｯｸM-PRO" w:eastAsia="HG丸ｺﾞｼｯｸM-PRO" w:hAnsi="HG丸ｺﾞｼｯｸM-PRO" w:hint="eastAsia"/>
          <w:color w:val="000000" w:themeColor="text1"/>
          <w:sz w:val="22"/>
        </w:rPr>
        <w:t>が必要です。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府民ニーズに応じた健康づくりを進めるため、「行政や他分野との連携による活動や情報発信」</w:t>
      </w:r>
      <w:r w:rsidR="001A2F36">
        <w:rPr>
          <w:rFonts w:ascii="HG丸ｺﾞｼｯｸM-PRO" w:eastAsia="HG丸ｺﾞｼｯｸM-PRO" w:hAnsi="HG丸ｺﾞｼｯｸM-PRO" w:hint="eastAsia"/>
          <w:sz w:val="22"/>
        </w:rPr>
        <w:t>を</w:t>
      </w:r>
      <w:r w:rsidRPr="00210D22">
        <w:rPr>
          <w:rFonts w:ascii="HG丸ｺﾞｼｯｸM-PRO" w:eastAsia="HG丸ｺﾞｼｯｸM-PRO" w:hAnsi="HG丸ｺﾞｼｯｸM-PRO" w:hint="eastAsia"/>
          <w:sz w:val="22"/>
        </w:rPr>
        <w:t>行うとともに、より身近で「専門的な支援・相談が受けられる窓口」としての役割が望まれます。</w:t>
      </w:r>
    </w:p>
    <w:p w:rsidR="00D14A14" w:rsidRDefault="00D14A14" w:rsidP="00D14A14">
      <w:pPr>
        <w:ind w:firstLineChars="200" w:firstLine="482"/>
        <w:rPr>
          <w:rFonts w:ascii="HG丸ｺﾞｼｯｸM-PRO" w:eastAsia="HG丸ｺﾞｼｯｸM-PRO" w:hAnsi="HG丸ｺﾞｼｯｸM-PRO"/>
          <w:b/>
          <w:sz w:val="24"/>
          <w:szCs w:val="24"/>
          <w:u w:val="single"/>
        </w:rPr>
      </w:pPr>
    </w:p>
    <w:p w:rsidR="00D14A14" w:rsidRPr="00210D22" w:rsidRDefault="00D14A14" w:rsidP="00D14A14">
      <w:pPr>
        <w:pStyle w:val="3"/>
        <w:rPr>
          <w:szCs w:val="20"/>
        </w:rPr>
      </w:pPr>
      <w:bookmarkStart w:id="78" w:name="_Toc509584380"/>
      <w:r>
        <w:rPr>
          <w:rFonts w:hint="eastAsia"/>
        </w:rPr>
        <w:t>（5）</w:t>
      </w:r>
      <w:r w:rsidRPr="00210D22">
        <w:rPr>
          <w:rFonts w:hint="eastAsia"/>
        </w:rPr>
        <w:t>医療保険者</w:t>
      </w:r>
      <w:bookmarkEnd w:id="78"/>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生活習慣病等の早期発見や予防に向けて、医療保険者はデータヘルス計画に基づいた保健事業に取り組むと</w:t>
      </w:r>
      <w:r w:rsidRPr="00686450">
        <w:rPr>
          <w:rFonts w:ascii="HG丸ｺﾞｼｯｸM-PRO" w:eastAsia="HG丸ｺﾞｼｯｸM-PRO" w:hAnsi="HG丸ｺﾞｼｯｸM-PRO" w:hint="eastAsia"/>
          <w:sz w:val="22"/>
        </w:rPr>
        <w:t>ともに、「特定健診や特定保健指導の実施率向上」に向けて、医療関係者や事業者等と連携し、「</w:t>
      </w:r>
      <w:r w:rsidRPr="00686450">
        <w:rPr>
          <w:rFonts w:ascii="HG丸ｺﾞｼｯｸM-PRO" w:eastAsia="HG丸ｺﾞｼｯｸM-PRO" w:hAnsi="HG丸ｺﾞｼｯｸM-PRO" w:hint="eastAsia"/>
          <w:sz w:val="22"/>
          <w:szCs w:val="20"/>
        </w:rPr>
        <w:t>健診の意義や必要性の啓発・周知」とともに、確実な「受診勧奨」を行うことが必要です。</w:t>
      </w:r>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p>
    <w:p w:rsidR="00D14A14" w:rsidRPr="00210D22" w:rsidRDefault="00D14A14" w:rsidP="00D14A14">
      <w:pPr>
        <w:pStyle w:val="3"/>
      </w:pPr>
      <w:bookmarkStart w:id="79" w:name="_Toc509584381"/>
      <w:r>
        <w:rPr>
          <w:rFonts w:hint="eastAsia"/>
        </w:rPr>
        <w:t>（6）</w:t>
      </w:r>
      <w:r w:rsidRPr="00210D22">
        <w:rPr>
          <w:rFonts w:hint="eastAsia"/>
        </w:rPr>
        <w:t>事業者（企業等）・産業界</w:t>
      </w:r>
      <w:bookmarkEnd w:id="79"/>
    </w:p>
    <w:p w:rsidR="00D14A14" w:rsidRPr="00210D22"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事業者（企業等）が、従業員の健康維持・増進の重要性を十分に理解し、職域での健康づくりを進めることが期待されます。従業員の健康づくりは、事業者にとっても業務効率・生産性の向上や労働災害予防などリスクマネジメント、医療費の負担軽減にも寄与します。職域において、「健康診断・がん検診、保健指導を受診しやすい環境づくり」や「</w:t>
      </w:r>
      <w:r w:rsidRPr="00210D22">
        <w:rPr>
          <w:rFonts w:ascii="HG丸ｺﾞｼｯｸM-PRO" w:eastAsia="HG丸ｺﾞｼｯｸM-PRO" w:hAnsi="HG丸ｺﾞｼｯｸM-PRO" w:hint="eastAsia"/>
          <w:sz w:val="22"/>
          <w:szCs w:val="20"/>
        </w:rPr>
        <w:t>受動喫煙のない職場環境の整備」、「ストレス対策などメンタルヘルスに関する取組み」等の積極的な取組みが期待されます。</w:t>
      </w:r>
    </w:p>
    <w:p w:rsidR="00D14A14" w:rsidRPr="00210D22" w:rsidRDefault="00D14A14" w:rsidP="00D14A14">
      <w:pPr>
        <w:ind w:leftChars="200" w:left="420"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また、産業界においても、業種に応じた健康づくりに関するサービス・情報の提供等の自主的な取組みや、行政や健康づくり関係団体との連携した活動が期待されます。食生活の改善にむけた「スーパー・コンビニ・飲食店等の食品関連業界」や運動習慣の普及に向けた「フィットネス・健康関連機器業界」など、健康づくり</w:t>
      </w:r>
      <w:r w:rsidR="00FD64E5">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rsidR="00D14A14" w:rsidRPr="00416F68" w:rsidRDefault="00D14A14" w:rsidP="00D14A14">
      <w:pPr>
        <w:ind w:firstLineChars="200" w:firstLine="482"/>
        <w:rPr>
          <w:rFonts w:ascii="HG丸ｺﾞｼｯｸM-PRO" w:eastAsia="HG丸ｺﾞｼｯｸM-PRO" w:hAnsi="HG丸ｺﾞｼｯｸM-PRO"/>
          <w:b/>
          <w:sz w:val="24"/>
          <w:szCs w:val="24"/>
          <w:u w:val="single"/>
        </w:rPr>
      </w:pPr>
    </w:p>
    <w:p w:rsidR="00C64112" w:rsidRDefault="00C64112" w:rsidP="00D14A14">
      <w:pPr>
        <w:pStyle w:val="3"/>
      </w:pPr>
    </w:p>
    <w:p w:rsidR="00D14A14" w:rsidRPr="00210D22" w:rsidRDefault="00D14A14" w:rsidP="00D14A14">
      <w:pPr>
        <w:pStyle w:val="3"/>
      </w:pPr>
      <w:bookmarkStart w:id="80" w:name="_Toc509584382"/>
      <w:r>
        <w:rPr>
          <w:rFonts w:hint="eastAsia"/>
        </w:rPr>
        <w:lastRenderedPageBreak/>
        <w:t>（7）</w:t>
      </w:r>
      <w:r w:rsidRPr="00210D22">
        <w:rPr>
          <w:rFonts w:hint="eastAsia"/>
        </w:rPr>
        <w:t>マスメディア</w:t>
      </w:r>
      <w:bookmarkEnd w:id="80"/>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sidR="00FD64E5">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として、一層の機運醸成が図られることが期待されます。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szCs w:val="20"/>
        </w:rPr>
      </w:pPr>
      <w:bookmarkStart w:id="81" w:name="_Toc509584383"/>
      <w:r>
        <w:rPr>
          <w:rFonts w:hint="eastAsia"/>
        </w:rPr>
        <w:t>（8）</w:t>
      </w:r>
      <w:r w:rsidR="00E45822">
        <w:rPr>
          <w:rFonts w:hint="eastAsia"/>
        </w:rPr>
        <w:t>保育所・</w:t>
      </w:r>
      <w:r w:rsidRPr="00210D22">
        <w:rPr>
          <w:rFonts w:hint="eastAsia"/>
        </w:rPr>
        <w:t>学校</w:t>
      </w:r>
      <w:r w:rsidR="00E45822">
        <w:rPr>
          <w:rFonts w:hint="eastAsia"/>
        </w:rPr>
        <w:t>等</w:t>
      </w:r>
      <w:bookmarkEnd w:id="81"/>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w:t>
      </w:r>
      <w:r w:rsidR="00E45822">
        <w:rPr>
          <w:rFonts w:ascii="HG丸ｺﾞｼｯｸM-PRO" w:eastAsia="HG丸ｺﾞｼｯｸM-PRO" w:hAnsi="HG丸ｺﾞｼｯｸM-PRO" w:hint="eastAsia"/>
          <w:sz w:val="22"/>
        </w:rPr>
        <w:t>す。保育所・</w:t>
      </w:r>
      <w:r w:rsidRPr="00210D22">
        <w:rPr>
          <w:rFonts w:ascii="HG丸ｺﾞｼｯｸM-PRO" w:eastAsia="HG丸ｺﾞｼｯｸM-PRO" w:hAnsi="HG丸ｺﾞｼｯｸM-PRO" w:hint="eastAsia"/>
          <w:sz w:val="22"/>
        </w:rPr>
        <w:t>学校などそれぞれの教育現場において、「食育」や「健康教育」等を家庭・保護者や地域と連携して進めることが期待されます。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pPr>
      <w:bookmarkStart w:id="82" w:name="_Toc509584384"/>
      <w:r>
        <w:rPr>
          <w:rFonts w:hint="eastAsia"/>
        </w:rPr>
        <w:t>（9）</w:t>
      </w:r>
      <w:r w:rsidRPr="009D7C20">
        <w:rPr>
          <w:rFonts w:hint="eastAsia"/>
        </w:rPr>
        <w:t>健康おおさか21推進府民会議</w:t>
      </w:r>
      <w:bookmarkEnd w:id="82"/>
    </w:p>
    <w:p w:rsidR="00D14A14" w:rsidRPr="00284580" w:rsidRDefault="00D14A14" w:rsidP="00D14A14">
      <w:pPr>
        <w:ind w:leftChars="200" w:left="420" w:firstLineChars="100" w:firstLine="220"/>
        <w:rPr>
          <w:rFonts w:ascii="HG丸ｺﾞｼｯｸM-PRO" w:eastAsia="HG丸ｺﾞｼｯｸM-PRO" w:hAnsi="HG丸ｺﾞｼｯｸM-PRO"/>
          <w:sz w:val="22"/>
        </w:rPr>
      </w:pPr>
      <w:r w:rsidRPr="00284580">
        <w:rPr>
          <w:rFonts w:ascii="HG丸ｺﾞｼｯｸM-PRO" w:eastAsia="HG丸ｺﾞｼｯｸM-PRO" w:hAnsi="HG丸ｺﾞｼｯｸM-PRO" w:hint="eastAsia"/>
          <w:sz w:val="22"/>
        </w:rPr>
        <w:t>健康おおさか21推進府民会議は、「大阪府健康増進計画」に掲げる目標の実現に向けて、健康づくりを推進する関係機関・団体等の参画のもと、具体的取組みの方向性を検討する府民運動として設置、運営しています。府民一人ひとりの主体的かつ効果的な健康づくりを支援し、健康づくりに対する機運の醸成を図ることが期待されてい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3" w:name="_Toc509584385"/>
      <w:r>
        <w:rPr>
          <w:rFonts w:hint="eastAsia"/>
        </w:rPr>
        <w:t>（10）</w:t>
      </w:r>
      <w:r w:rsidRPr="00210D22">
        <w:rPr>
          <w:rFonts w:hint="eastAsia"/>
        </w:rPr>
        <w:t>地域社会（自治会、地区組織・ボランティア団体・ＮＰＯ法人等）</w:t>
      </w:r>
      <w:bookmarkEnd w:id="83"/>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健康への関心を高め、実践につなげていくため、地域ぐるみでの啓発や機運醸成を図るための取組みが必要です。「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食生活改善推進員協議会」等の地区組織やボランティア団体、ＮＰＯ法人の活動を通して、健康づくりの取組み支援が期待されます。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4" w:name="_Toc509584386"/>
      <w:r>
        <w:rPr>
          <w:rFonts w:hint="eastAsia"/>
        </w:rPr>
        <w:t>（11）</w:t>
      </w:r>
      <w:r w:rsidRPr="00210D22">
        <w:rPr>
          <w:rFonts w:hint="eastAsia"/>
        </w:rPr>
        <w:t>家庭</w:t>
      </w:r>
      <w:bookmarkEnd w:id="84"/>
    </w:p>
    <w:p w:rsidR="00D14A14" w:rsidRPr="00210D22" w:rsidRDefault="00055490"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家庭は、個人の健康を支え、守る最小コミュニティであり、子ども</w:t>
      </w:r>
      <w:r w:rsidR="00D14A14" w:rsidRPr="00210D22">
        <w:rPr>
          <w:rFonts w:ascii="HG丸ｺﾞｼｯｸM-PRO" w:eastAsia="HG丸ｺﾞｼｯｸM-PRO" w:hAnsi="HG丸ｺﾞｼｯｸM-PRO" w:hint="eastAsia"/>
          <w:sz w:val="22"/>
        </w:rPr>
        <w:t>たちにとっては、乳幼児期から思春期にかけて、その健やかな成長を育む場です。「就寝・起床時間」や「朝食をしっかり</w:t>
      </w:r>
      <w:r w:rsidR="00AF0175">
        <w:rPr>
          <w:rFonts w:ascii="HG丸ｺﾞｼｯｸM-PRO" w:eastAsia="HG丸ｺﾞｼｯｸM-PRO" w:hAnsi="HG丸ｺﾞｼｯｸM-PRO" w:hint="eastAsia"/>
          <w:sz w:val="22"/>
        </w:rPr>
        <w:t>と</w:t>
      </w:r>
      <w:r w:rsidR="00D14A14" w:rsidRPr="00210D22">
        <w:rPr>
          <w:rFonts w:ascii="HG丸ｺﾞｼｯｸM-PRO" w:eastAsia="HG丸ｺﾞｼｯｸM-PRO" w:hAnsi="HG丸ｺﾞｼｯｸM-PRO" w:hint="eastAsia"/>
          <w:sz w:val="22"/>
        </w:rPr>
        <w:t>ること」、「栄養面に配慮した食事」など、家庭内のコミュニケーションを通じて、規則正しい生活習慣を実践することが期待されます。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p>
    <w:p w:rsidR="00D14A14" w:rsidRPr="00E37894" w:rsidRDefault="00D14A14" w:rsidP="00D14A14">
      <w:pPr>
        <w:pStyle w:val="3"/>
      </w:pPr>
      <w:bookmarkStart w:id="85" w:name="_Toc509584387"/>
      <w:r w:rsidRPr="00E37894">
        <w:rPr>
          <w:rFonts w:hint="eastAsia"/>
        </w:rPr>
        <w:t>（1</w:t>
      </w:r>
      <w:r>
        <w:rPr>
          <w:rFonts w:hint="eastAsia"/>
        </w:rPr>
        <w:t>2</w:t>
      </w:r>
      <w:r w:rsidRPr="00E37894">
        <w:rPr>
          <w:rFonts w:hint="eastAsia"/>
        </w:rPr>
        <w:t>）府民</w:t>
      </w:r>
      <w:bookmarkEnd w:id="85"/>
    </w:p>
    <w:p w:rsidR="00D14A14" w:rsidRDefault="00D14A14" w:rsidP="00D14A14">
      <w:pPr>
        <w:ind w:leftChars="222" w:left="466"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健康づくりの主役は府民自身です。生涯を通じての健やかな生活の実現や、地域コミュニティ・社会活力の維持・向上にむけて、府民一人ひとりが健康づくりに関する知識を高め、「</w:t>
      </w:r>
      <w:r w:rsidRPr="00210D22">
        <w:rPr>
          <w:rFonts w:ascii="HG丸ｺﾞｼｯｸM-PRO" w:eastAsia="HG丸ｺﾞｼｯｸM-PRO" w:hAnsi="HG丸ｺﾞｼｯｸM-PRO" w:hint="eastAsia"/>
          <w:sz w:val="22"/>
          <w:szCs w:val="20"/>
        </w:rPr>
        <w:t>ライフスタイルに応じた適度な運動」や「望ましい食生活」の実践、「健康診断やがん検診</w:t>
      </w:r>
      <w:r w:rsidR="00426BCB">
        <w:rPr>
          <w:rFonts w:ascii="HG丸ｺﾞｼｯｸM-PRO" w:eastAsia="HG丸ｺﾞｼｯｸM-PRO" w:hAnsi="HG丸ｺﾞｼｯｸM-PRO" w:hint="eastAsia"/>
          <w:sz w:val="22"/>
          <w:szCs w:val="20"/>
        </w:rPr>
        <w:t>の</w:t>
      </w:r>
      <w:r w:rsidRPr="00210D22">
        <w:rPr>
          <w:rFonts w:ascii="HG丸ｺﾞｼｯｸM-PRO" w:eastAsia="HG丸ｺﾞｼｯｸM-PRO" w:hAnsi="HG丸ｺﾞｼｯｸM-PRO" w:hint="eastAsia"/>
          <w:sz w:val="22"/>
          <w:szCs w:val="20"/>
        </w:rPr>
        <w:t>受診による生活習慣病等の予防」など、積極的かつ主体的な健康行動に取り組むことが期待されます。</w:t>
      </w:r>
    </w:p>
    <w:p w:rsidR="00D14A14" w:rsidRPr="00210D22" w:rsidRDefault="00D14A14" w:rsidP="00D14A14">
      <w:pPr>
        <w:ind w:leftChars="222" w:left="466" w:firstLineChars="100" w:firstLine="220"/>
        <w:rPr>
          <w:rFonts w:ascii="HG丸ｺﾞｼｯｸM-PRO" w:eastAsia="HG丸ｺﾞｼｯｸM-PRO" w:hAnsi="HG丸ｺﾞｼｯｸM-PRO"/>
          <w:sz w:val="22"/>
          <w:szCs w:val="20"/>
        </w:rPr>
      </w:pPr>
    </w:p>
    <w:p w:rsidR="00362806" w:rsidRPr="00710D7E" w:rsidRDefault="00362806" w:rsidP="00362806">
      <w:pPr>
        <w:rPr>
          <w:rFonts w:asciiTheme="majorEastAsia" w:eastAsiaTheme="majorEastAsia" w:hAnsiTheme="majorEastAsia"/>
          <w:sz w:val="22"/>
        </w:rPr>
      </w:pPr>
    </w:p>
    <w:p w:rsidR="00362806" w:rsidRDefault="00362806"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362806" w:rsidRPr="008313CE" w:rsidRDefault="00362806" w:rsidP="00B41EDC">
      <w:pPr>
        <w:pStyle w:val="1"/>
        <w:jc w:val="center"/>
        <w:rPr>
          <w:sz w:val="36"/>
          <w:szCs w:val="36"/>
        </w:rPr>
      </w:pPr>
      <w:bookmarkStart w:id="86" w:name="_Toc503529897"/>
      <w:bookmarkStart w:id="87" w:name="_Toc509584388"/>
      <w:r w:rsidRPr="008313CE">
        <w:rPr>
          <w:rFonts w:hint="eastAsia"/>
          <w:sz w:val="36"/>
          <w:szCs w:val="36"/>
          <w:bdr w:val="none" w:sz="0" w:space="0" w:color="auto"/>
          <w:shd w:val="clear" w:color="auto" w:fill="auto"/>
        </w:rPr>
        <w:lastRenderedPageBreak/>
        <w:t>資料編</w:t>
      </w:r>
      <w:bookmarkEnd w:id="86"/>
      <w:bookmarkEnd w:id="87"/>
    </w:p>
    <w:p w:rsidR="006C3547" w:rsidRDefault="00E97EC2" w:rsidP="006C3547">
      <w:pPr>
        <w:spacing w:line="420" w:lineRule="exact"/>
        <w:rPr>
          <w:rFonts w:asciiTheme="majorEastAsia" w:eastAsiaTheme="majorEastAsia" w:hAnsiTheme="majorEastAsia"/>
          <w:b/>
          <w:color w:val="0070C0"/>
          <w:sz w:val="28"/>
          <w:szCs w:val="28"/>
        </w:rPr>
      </w:pPr>
      <w:r>
        <w:rPr>
          <w:noProof/>
        </w:rPr>
        <mc:AlternateContent>
          <mc:Choice Requires="wps">
            <w:drawing>
              <wp:anchor distT="4294967291" distB="4294967291" distL="114300" distR="114300" simplePos="0" relativeHeight="253641728" behindDoc="0" locked="0" layoutInCell="1" allowOverlap="1">
                <wp:simplePos x="0" y="0"/>
                <wp:positionH relativeFrom="column">
                  <wp:posOffset>-62865</wp:posOffset>
                </wp:positionH>
                <wp:positionV relativeFrom="paragraph">
                  <wp:posOffset>142239</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直線コネクタ 11" o:spid="_x0000_s1026" style="position:absolute;left:0;text-align:left;z-index:253641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4.95pt,11.2pt" to="456.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" strokecolor="windowText" strokeweight="3pt">
                <v:stroke linestyle="thinThick"/>
                <v:shadow on="t" color="black" opacity="24903f" origin=",.5" offset="0,.55556mm"/>
                <o:lock v:ext="edit" shapetype="f"/>
              </v:line>
            </w:pict>
          </mc:Fallback>
        </mc:AlternateContent>
      </w:r>
    </w:p>
    <w:p w:rsidR="00B41EDC" w:rsidRDefault="00B41EDC" w:rsidP="006C3547">
      <w:pPr>
        <w:spacing w:line="420" w:lineRule="exact"/>
        <w:rPr>
          <w:rFonts w:asciiTheme="majorEastAsia" w:eastAsiaTheme="majorEastAsia" w:hAnsiTheme="majorEastAsia"/>
          <w:b/>
          <w:color w:val="0070C0"/>
          <w:sz w:val="28"/>
          <w:szCs w:val="28"/>
        </w:rPr>
      </w:pPr>
    </w:p>
    <w:bookmarkStart w:id="88" w:name="_Toc509584389"/>
    <w:p w:rsidR="00381A7F" w:rsidRDefault="00E97EC2" w:rsidP="00381A7F">
      <w:pPr>
        <w:pStyle w:val="3"/>
      </w:pPr>
      <w:r>
        <w:rPr>
          <w:noProof/>
          <w:color w:val="000000" w:themeColor="text1"/>
          <w:sz w:val="24"/>
        </w:rPr>
        <mc:AlternateContent>
          <mc:Choice Requires="wps">
            <w:drawing>
              <wp:anchor distT="0" distB="0" distL="114300" distR="114300" simplePos="0" relativeHeight="253648896" behindDoc="0" locked="0" layoutInCell="1" allowOverlap="1">
                <wp:simplePos x="0" y="0"/>
                <wp:positionH relativeFrom="column">
                  <wp:posOffset>998220</wp:posOffset>
                </wp:positionH>
                <wp:positionV relativeFrom="paragraph">
                  <wp:posOffset>76835</wp:posOffset>
                </wp:positionV>
                <wp:extent cx="4796790" cy="276225"/>
                <wp:effectExtent l="0" t="0" r="0" b="0"/>
                <wp:wrapNone/>
                <wp:docPr id="40"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67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213" o:spid="_x0000_s1303" type="#_x0000_t202" style="position:absolute;left:0;text-align:left;margin-left:78.6pt;margin-top:6.05pt;width:377.7pt;height:21.7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" filled="f" stroked="f" strokeweight=".5pt">
                <v:path arrowok="t"/>
                <v:textbo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74</w:t>
                      </w:r>
                    </w:p>
                  </w:txbxContent>
                </v:textbox>
              </v:shape>
            </w:pict>
          </mc:Fallback>
        </mc:AlternateContent>
      </w:r>
      <w:r w:rsidR="00381A7F">
        <w:rPr>
          <w:rFonts w:hint="eastAsia"/>
        </w:rPr>
        <w:t>◇データ集</w:t>
      </w:r>
      <w:bookmarkEnd w:id="88"/>
    </w:p>
    <w:p w:rsidR="00362806" w:rsidRPr="00B41EDC" w:rsidRDefault="00362806" w:rsidP="006C3547">
      <w:pPr>
        <w:spacing w:line="380" w:lineRule="exact"/>
        <w:ind w:firstLineChars="100" w:firstLine="240"/>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●特定健康診査の受診率（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市町村国保）</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●特定保健指導の実施率（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市町村国保）</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●がん検診（胃、大腸、肺、乳、子宮頸がん）の受診率（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●要支援（要介護）認定率（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●特定健診受診者の喫煙率（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市町村国保及び協会けんぽ</w:t>
      </w:r>
      <w:r w:rsidR="00AB4F34" w:rsidRPr="00B41EDC">
        <w:rPr>
          <w:rFonts w:asciiTheme="majorEastAsia" w:eastAsiaTheme="majorEastAsia" w:hAnsiTheme="majorEastAsia" w:hint="eastAsia"/>
          <w:color w:val="000000" w:themeColor="text1"/>
          <w:sz w:val="24"/>
          <w:szCs w:val="24"/>
        </w:rPr>
        <w:t>大阪支部</w:t>
      </w:r>
      <w:r w:rsidRPr="00B41EDC">
        <w:rPr>
          <w:rFonts w:asciiTheme="majorEastAsia" w:eastAsiaTheme="majorEastAsia" w:hAnsiTheme="majorEastAsia" w:hint="eastAsia"/>
          <w:color w:val="000000" w:themeColor="text1"/>
          <w:sz w:val="24"/>
          <w:szCs w:val="24"/>
        </w:rPr>
        <w:t>）</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●平均寿命（全国）</w:t>
      </w:r>
    </w:p>
    <w:p w:rsidR="00DA6776" w:rsidRDefault="00362806" w:rsidP="00DA6776">
      <w:pPr>
        <w:spacing w:line="380" w:lineRule="exact"/>
        <w:ind w:left="480" w:hangingChars="200" w:hanging="480"/>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●健康寿命</w:t>
      </w:r>
      <w:r w:rsidR="00F6558E">
        <w:rPr>
          <w:rFonts w:asciiTheme="majorEastAsia" w:eastAsiaTheme="majorEastAsia" w:hAnsiTheme="majorEastAsia" w:hint="eastAsia"/>
          <w:color w:val="000000" w:themeColor="text1"/>
          <w:sz w:val="24"/>
          <w:szCs w:val="24"/>
        </w:rPr>
        <w:t>（全国）</w:t>
      </w:r>
    </w:p>
    <w:p w:rsidR="00DA6776" w:rsidRDefault="007C5E86" w:rsidP="00DA6776">
      <w:pPr>
        <w:spacing w:line="380" w:lineRule="exact"/>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①</w:t>
      </w:r>
      <w:r w:rsidR="007D47A4">
        <w:rPr>
          <w:rFonts w:asciiTheme="majorEastAsia" w:eastAsiaTheme="majorEastAsia" w:hAnsiTheme="majorEastAsia" w:hint="eastAsia"/>
          <w:color w:val="000000" w:themeColor="text1"/>
          <w:sz w:val="24"/>
          <w:szCs w:val="24"/>
        </w:rPr>
        <w:t>日常生活に制限のない期間</w:t>
      </w:r>
    </w:p>
    <w:p w:rsidR="00DA6776" w:rsidRDefault="007D47A4" w:rsidP="00DA6776">
      <w:pPr>
        <w:spacing w:line="380" w:lineRule="exact"/>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②健康を自覚する期間</w:t>
      </w:r>
    </w:p>
    <w:p w:rsidR="00362806" w:rsidRPr="00DA6776" w:rsidRDefault="007C5E86" w:rsidP="00DA6776">
      <w:pPr>
        <w:spacing w:line="380" w:lineRule="exact"/>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③</w:t>
      </w:r>
      <w:r w:rsidR="00362806" w:rsidRPr="00B41EDC">
        <w:rPr>
          <w:rFonts w:asciiTheme="majorEastAsia" w:eastAsiaTheme="majorEastAsia" w:hAnsiTheme="majorEastAsia" w:hint="eastAsia"/>
          <w:color w:val="000000" w:themeColor="text1"/>
          <w:sz w:val="24"/>
          <w:szCs w:val="24"/>
        </w:rPr>
        <w:t>日常生活動作が自立する期間</w:t>
      </w:r>
    </w:p>
    <w:p w:rsidR="006C3547" w:rsidRPr="00DA6776" w:rsidRDefault="006C3547" w:rsidP="006C3547">
      <w:pPr>
        <w:spacing w:line="420" w:lineRule="exact"/>
        <w:rPr>
          <w:rFonts w:ascii="ＭＳ ゴシック" w:eastAsia="ＭＳ ゴシック" w:hAnsi="ＭＳ ゴシック"/>
          <w:b/>
          <w:color w:val="0070C0"/>
          <w:sz w:val="28"/>
          <w:szCs w:val="28"/>
        </w:rPr>
      </w:pPr>
    </w:p>
    <w:p w:rsidR="00362806" w:rsidRPr="009810A4" w:rsidRDefault="00E97EC2" w:rsidP="006C3547">
      <w:pPr>
        <w:spacing w:line="420" w:lineRule="exact"/>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3657088" behindDoc="0" locked="0" layoutInCell="1" allowOverlap="1">
                <wp:simplePos x="0" y="0"/>
                <wp:positionH relativeFrom="column">
                  <wp:posOffset>789940</wp:posOffset>
                </wp:positionH>
                <wp:positionV relativeFrom="paragraph">
                  <wp:posOffset>9525</wp:posOffset>
                </wp:positionV>
                <wp:extent cx="5005070" cy="276225"/>
                <wp:effectExtent l="0" t="0" r="0" b="0"/>
                <wp:wrapNone/>
                <wp:docPr id="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07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304" type="#_x0000_t202" style="position:absolute;left:0;text-align:left;margin-left:62.2pt;margin-top:.75pt;width:394.1pt;height:21.7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" filled="f" stroked="f" strokeweight=".5pt">
                <v:path arrowok="t"/>
                <v:textbo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79</w:t>
                      </w:r>
                    </w:p>
                  </w:txbxContent>
                </v:textbox>
              </v:shape>
            </w:pict>
          </mc:Fallback>
        </mc:AlternateContent>
      </w:r>
      <w:r w:rsidR="00B41EDC">
        <w:rPr>
          <w:rFonts w:ascii="ＭＳ ゴシック" w:eastAsia="ＭＳ ゴシック" w:hAnsi="ＭＳ ゴシック" w:hint="eastAsia"/>
          <w:b/>
          <w:color w:val="0070C0"/>
          <w:sz w:val="28"/>
          <w:szCs w:val="28"/>
        </w:rPr>
        <w:t>◇</w:t>
      </w:r>
      <w:r w:rsidR="00AB4F34">
        <w:rPr>
          <w:rFonts w:ascii="ＭＳ ゴシック" w:eastAsia="ＭＳ ゴシック" w:hAnsi="ＭＳ ゴシック" w:hint="eastAsia"/>
          <w:b/>
          <w:color w:val="0070C0"/>
          <w:sz w:val="28"/>
          <w:szCs w:val="28"/>
        </w:rPr>
        <w:t>用語集</w:t>
      </w:r>
    </w:p>
    <w:p w:rsidR="006C3547" w:rsidRDefault="006C3547" w:rsidP="006C3547">
      <w:pPr>
        <w:spacing w:line="420" w:lineRule="exact"/>
        <w:rPr>
          <w:rFonts w:ascii="ＭＳ ゴシック" w:eastAsia="ＭＳ ゴシック" w:hAnsi="ＭＳ ゴシック"/>
          <w:b/>
          <w:color w:val="0070C0"/>
          <w:sz w:val="28"/>
          <w:szCs w:val="28"/>
        </w:rPr>
      </w:pPr>
    </w:p>
    <w:p w:rsidR="00362806" w:rsidRPr="009810A4" w:rsidRDefault="00E97EC2" w:rsidP="00362806">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3652992" behindDoc="0" locked="0" layoutInCell="1" allowOverlap="1">
                <wp:simplePos x="0" y="0"/>
                <wp:positionH relativeFrom="column">
                  <wp:posOffset>3636010</wp:posOffset>
                </wp:positionH>
                <wp:positionV relativeFrom="paragraph">
                  <wp:posOffset>83820</wp:posOffset>
                </wp:positionV>
                <wp:extent cx="2159000" cy="276225"/>
                <wp:effectExtent l="0" t="0" r="0" b="0"/>
                <wp:wrapNone/>
                <wp:docPr id="21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305" type="#_x0000_t202" style="position:absolute;left:0;text-align:left;margin-left:286.3pt;margin-top:6.6pt;width:170pt;height:21.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" filled="f" stroked="f" strokeweight=".5pt">
                <v:path arrowok="t"/>
                <v:textbo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82</w:t>
                      </w:r>
                    </w:p>
                  </w:txbxContent>
                </v:textbox>
              </v:shape>
            </w:pict>
          </mc:Fallback>
        </mc:AlternateContent>
      </w:r>
      <w:r w:rsidR="00B41EDC">
        <w:rPr>
          <w:rFonts w:ascii="ＭＳ ゴシック" w:eastAsia="ＭＳ ゴシック" w:hAnsi="ＭＳ ゴシック" w:hint="eastAsia"/>
          <w:b/>
          <w:color w:val="0070C0"/>
          <w:sz w:val="28"/>
          <w:szCs w:val="28"/>
        </w:rPr>
        <w:t>◇</w:t>
      </w:r>
      <w:r w:rsidR="00362806" w:rsidRPr="009810A4">
        <w:rPr>
          <w:rFonts w:ascii="ＭＳ ゴシック" w:eastAsia="ＭＳ ゴシック" w:hAnsi="ＭＳ ゴシック" w:hint="eastAsia"/>
          <w:b/>
          <w:color w:val="0070C0"/>
          <w:sz w:val="28"/>
          <w:szCs w:val="28"/>
        </w:rPr>
        <w:t>大阪府地域・職域連携推進協議会関係資料</w:t>
      </w:r>
    </w:p>
    <w:p w:rsidR="00362806" w:rsidRPr="00B41EDC" w:rsidRDefault="00362806" w:rsidP="006C3547">
      <w:pPr>
        <w:spacing w:line="380" w:lineRule="exact"/>
        <w:ind w:firstLineChars="100" w:firstLine="240"/>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●大阪府附属機関条例（抄）</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●大阪府地域・職域連携推進協議会規則</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●大阪府地域・職域連携推進協議会委員名簿</w:t>
      </w:r>
    </w:p>
    <w:p w:rsidR="00362806" w:rsidRPr="00DA6776"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●大阪府地域・職域連携推進協議会ＮＣＤ対策検討部会委員名簿</w:t>
      </w:r>
    </w:p>
    <w:p w:rsidR="00564396" w:rsidRPr="00DA6776" w:rsidRDefault="00564396" w:rsidP="00564396">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●大阪府地域・職域連携推進協議会</w:t>
      </w:r>
      <w:r>
        <w:rPr>
          <w:rFonts w:asciiTheme="majorEastAsia" w:eastAsiaTheme="majorEastAsia" w:hAnsiTheme="majorEastAsia" w:hint="eastAsia"/>
          <w:color w:val="000000" w:themeColor="text1"/>
          <w:sz w:val="24"/>
          <w:szCs w:val="24"/>
        </w:rPr>
        <w:t>における審議経過</w:t>
      </w:r>
    </w:p>
    <w:p w:rsidR="00564396" w:rsidRPr="00DA6776" w:rsidRDefault="00564396" w:rsidP="00564396">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健康増進法（抄）</w:t>
      </w:r>
    </w:p>
    <w:p w:rsidR="00362806" w:rsidRDefault="00362806" w:rsidP="006C3547">
      <w:pPr>
        <w:spacing w:line="380" w:lineRule="exac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582C1D" w:rsidRPr="006C3547" w:rsidRDefault="00582C1D" w:rsidP="00582C1D">
      <w:pPr>
        <w:widowControl/>
        <w:jc w:val="left"/>
        <w:rPr>
          <w:rFonts w:ascii="HG丸ｺﾞｼｯｸM-PRO" w:eastAsia="HG丸ｺﾞｼｯｸM-PRO" w:hAnsi="HG丸ｺﾞｼｯｸM-PRO"/>
          <w:sz w:val="28"/>
          <w:szCs w:val="28"/>
        </w:rPr>
      </w:pPr>
      <w:r>
        <w:rPr>
          <w:rFonts w:ascii="ＭＳ ゴシック" w:eastAsia="ＭＳ ゴシック" w:hAnsi="ＭＳ ゴシック" w:hint="eastAsia"/>
          <w:b/>
          <w:color w:val="0070C0"/>
          <w:sz w:val="28"/>
          <w:szCs w:val="28"/>
        </w:rPr>
        <w:lastRenderedPageBreak/>
        <w:t>●特定健康診査の受診率</w:t>
      </w:r>
      <w:r w:rsidRPr="006C3547">
        <w:rPr>
          <w:rFonts w:ascii="ＭＳ ゴシック" w:eastAsia="ＭＳ ゴシック" w:hAnsi="ＭＳ ゴシック" w:hint="eastAsia"/>
          <w:b/>
          <w:color w:val="0070C0"/>
          <w:sz w:val="28"/>
          <w:szCs w:val="28"/>
        </w:rPr>
        <w:t>（府内市町村国保）</w:t>
      </w:r>
    </w:p>
    <w:p w:rsidR="00362806" w:rsidRDefault="00E97EC2" w:rsidP="0036280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13056" behindDoc="0" locked="0" layoutInCell="1" allowOverlap="1" wp14:anchorId="76C71971" wp14:editId="4F280E4B">
                <wp:simplePos x="0" y="0"/>
                <wp:positionH relativeFrom="column">
                  <wp:posOffset>263525</wp:posOffset>
                </wp:positionH>
                <wp:positionV relativeFrom="paragraph">
                  <wp:posOffset>21590</wp:posOffset>
                </wp:positionV>
                <wp:extent cx="5613400" cy="256540"/>
                <wp:effectExtent l="0" t="0" r="0" b="0"/>
                <wp:wrapNone/>
                <wp:docPr id="200" name="テキスト ボックス 200" title="特定健康診査の受診率（平成27年・大阪府内市町村国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図表74：特定健康診査の受診率（平成27年・大阪府内市町村国保）</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00" o:spid="_x0000_s1306" type="#_x0000_t202" alt="タイトル: 特定健康診査の受診率（平成27年・大阪府内市町村国保）" style="position:absolute;margin-left:20.75pt;margin-top:1.7pt;width:442pt;height:20.2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図表74：特定健康診査の受診率（平成27年・大阪府内市町村国保）</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14080" behindDoc="0" locked="0" layoutInCell="1" allowOverlap="1" wp14:anchorId="4EB93208" wp14:editId="31C12E21">
                <wp:simplePos x="0" y="0"/>
                <wp:positionH relativeFrom="column">
                  <wp:posOffset>1283335</wp:posOffset>
                </wp:positionH>
                <wp:positionV relativeFrom="paragraph">
                  <wp:posOffset>1755140</wp:posOffset>
                </wp:positionV>
                <wp:extent cx="4251325" cy="223520"/>
                <wp:effectExtent l="0" t="0" r="0" b="0"/>
                <wp:wrapNone/>
                <wp:docPr id="201" name="テキスト ボックス 201" title="出典：大阪府調べ（特定健診・特定保健指導の法定報告速報値か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223520"/>
                        </a:xfrm>
                        <a:prstGeom prst="rect">
                          <a:avLst/>
                        </a:prstGeom>
                      </wps:spPr>
                      <wps:txbx>
                        <w:txbxContent>
                          <w:p w:rsidR="001C3D5C" w:rsidRDefault="001C3D5C" w:rsidP="00362806">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出典：大阪府調べ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01" o:spid="_x0000_s1307" type="#_x0000_t202" alt="タイトル: 出典：大阪府調べ（特定健診・特定保健指導の法定報告速報値から）" style="position:absolute;margin-left:101.05pt;margin-top:138.2pt;width:334.75pt;height:17.6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" filled="f" stroked="f">
                <v:path arrowok="t"/>
                <v:textbox inset="0,0,0,0">
                  <w:txbxContent>
                    <w:p w:rsidR="001C3D5C" w:rsidRDefault="001C3D5C" w:rsidP="00362806">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出典：大阪府調べ</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15104" behindDoc="0" locked="0" layoutInCell="1" allowOverlap="1" wp14:anchorId="5B137DEE" wp14:editId="15D2FA6A">
                <wp:simplePos x="0" y="0"/>
                <wp:positionH relativeFrom="column">
                  <wp:posOffset>-69850</wp:posOffset>
                </wp:positionH>
                <wp:positionV relativeFrom="paragraph">
                  <wp:posOffset>-63500</wp:posOffset>
                </wp:positionV>
                <wp:extent cx="5605145" cy="2040890"/>
                <wp:effectExtent l="0" t="0" r="14605" b="16510"/>
                <wp:wrapNone/>
                <wp:docPr id="204"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20408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4" o:spid="_x0000_s1026" style="position:absolute;left:0;text-align:left;margin-left:-5.5pt;margin-top:-5pt;width:441.35pt;height:160.7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" filled="f" strokecolor="black [3213]" strokeweight="1pt">
                <v:path arrowok="t"/>
              </v:rect>
            </w:pict>
          </mc:Fallback>
        </mc:AlternateContent>
      </w:r>
      <w:r w:rsidR="00632DB8">
        <w:rPr>
          <w:rFonts w:ascii="HG丸ｺﾞｼｯｸM-PRO" w:eastAsia="HG丸ｺﾞｼｯｸM-PRO" w:hAnsi="HG丸ｺﾞｼｯｸM-PRO"/>
          <w:noProof/>
          <w:sz w:val="22"/>
        </w:rPr>
        <w:drawing>
          <wp:inline distT="0" distB="0" distL="0" distR="0" wp14:anchorId="6B817E50">
            <wp:extent cx="5614670" cy="1640205"/>
            <wp:effectExtent l="0" t="0" r="5080" b="0"/>
            <wp:docPr id="22636" name="図 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362806" w:rsidRDefault="00362806" w:rsidP="00362806">
      <w:pPr>
        <w:widowControl/>
        <w:jc w:val="left"/>
        <w:rPr>
          <w:rFonts w:ascii="HG丸ｺﾞｼｯｸM-PRO" w:eastAsia="HG丸ｺﾞｼｯｸM-PRO" w:hAnsi="HG丸ｺﾞｼｯｸM-PRO"/>
          <w:sz w:val="22"/>
        </w:rPr>
      </w:pPr>
    </w:p>
    <w:p w:rsidR="006C3547" w:rsidRDefault="006C3547" w:rsidP="00362806">
      <w:pPr>
        <w:widowControl/>
        <w:jc w:val="left"/>
        <w:rPr>
          <w:rFonts w:ascii="HG丸ｺﾞｼｯｸM-PRO" w:eastAsia="HG丸ｺﾞｼｯｸM-PRO" w:hAnsi="HG丸ｺﾞｼｯｸM-PRO"/>
          <w:sz w:val="22"/>
        </w:rPr>
      </w:pPr>
    </w:p>
    <w:p w:rsidR="006C3547" w:rsidRPr="006C3547" w:rsidRDefault="006C3547" w:rsidP="006C3547">
      <w:pPr>
        <w:widowControl/>
        <w:jc w:val="left"/>
        <w:rPr>
          <w:rFonts w:ascii="HG丸ｺﾞｼｯｸM-PRO" w:eastAsia="HG丸ｺﾞｼｯｸM-PRO" w:hAnsi="HG丸ｺﾞｼｯｸM-PRO"/>
          <w:sz w:val="28"/>
          <w:szCs w:val="28"/>
        </w:rPr>
      </w:pPr>
      <w:r>
        <w:rPr>
          <w:rFonts w:ascii="ＭＳ ゴシック" w:eastAsia="ＭＳ ゴシック" w:hAnsi="ＭＳ ゴシック" w:hint="eastAsia"/>
          <w:b/>
          <w:color w:val="0070C0"/>
          <w:sz w:val="28"/>
          <w:szCs w:val="28"/>
        </w:rPr>
        <w:t>●特定保健指導の実施率</w:t>
      </w:r>
      <w:r w:rsidRPr="006C3547">
        <w:rPr>
          <w:rFonts w:ascii="ＭＳ ゴシック" w:eastAsia="ＭＳ ゴシック" w:hAnsi="ＭＳ ゴシック" w:hint="eastAsia"/>
          <w:b/>
          <w:color w:val="0070C0"/>
          <w:sz w:val="28"/>
          <w:szCs w:val="28"/>
        </w:rPr>
        <w:t>（府内市町村国保）</w: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32512" behindDoc="0" locked="0" layoutInCell="1" allowOverlap="1">
                <wp:simplePos x="0" y="0"/>
                <wp:positionH relativeFrom="column">
                  <wp:posOffset>238125</wp:posOffset>
                </wp:positionH>
                <wp:positionV relativeFrom="paragraph">
                  <wp:posOffset>146685</wp:posOffset>
                </wp:positionV>
                <wp:extent cx="5613400" cy="256540"/>
                <wp:effectExtent l="0" t="0" r="0" b="0"/>
                <wp:wrapNone/>
                <wp:docPr id="212" name="テキスト ボックス 212" title="特定保健指導の実施率（平成27年・大阪府内市町村国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r>
                              <w:rPr>
                                <w:rFonts w:ascii="ＭＳ ゴシック" w:eastAsia="ＭＳ ゴシック" w:hAnsi="ＭＳ ゴシック" w:hint="eastAsia"/>
                                <w:b/>
                                <w:bCs/>
                                <w:color w:val="000000" w:themeColor="text1"/>
                                <w:kern w:val="24"/>
                                <w:sz w:val="20"/>
                                <w:szCs w:val="20"/>
                              </w:rPr>
                              <w:t>図表75：特定保健指導の実施率（平成27年・大阪府内市町村国保）</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12" o:spid="_x0000_s1308" type="#_x0000_t202" alt="タイトル: 特定保健指導の実施率（平成27年・大阪府内市町村国保）" style="position:absolute;margin-left:18.75pt;margin-top:11.55pt;width:442pt;height:20.2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" filled="f" stroked="f">
                <v:path arrowok="t"/>
                <v:textbox inset="0,0,0,0">
                  <w:txbxContent>
                    <w:p w:rsidR="001C3D5C" w:rsidRDefault="001C3D5C" w:rsidP="00362806">
                      <w:r>
                        <w:rPr>
                          <w:rFonts w:ascii="ＭＳ ゴシック" w:eastAsia="ＭＳ ゴシック" w:hAnsi="ＭＳ ゴシック" w:hint="eastAsia"/>
                          <w:b/>
                          <w:bCs/>
                          <w:color w:val="000000" w:themeColor="text1"/>
                          <w:kern w:val="24"/>
                          <w:sz w:val="20"/>
                          <w:szCs w:val="20"/>
                        </w:rPr>
                        <w:t>図表75：特定保健指導の実施率（平成27年・大阪府内市町村国保）</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31488" behindDoc="0" locked="0" layoutInCell="1" allowOverlap="1">
                <wp:simplePos x="0" y="0"/>
                <wp:positionH relativeFrom="column">
                  <wp:posOffset>-71120</wp:posOffset>
                </wp:positionH>
                <wp:positionV relativeFrom="paragraph">
                  <wp:posOffset>29845</wp:posOffset>
                </wp:positionV>
                <wp:extent cx="5605145" cy="2135505"/>
                <wp:effectExtent l="0" t="0" r="14605" b="17145"/>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21355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9" o:spid="_x0000_s1026" style="position:absolute;left:0;text-align:left;margin-left:-5.6pt;margin-top:2.35pt;width:441.35pt;height:168.1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" filled="f" strokecolor="black [3213]" strokeweight="1pt">
                <v:path arrowok="t"/>
              </v:rect>
            </w:pict>
          </mc:Fallback>
        </mc:AlternateConten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33536" behindDoc="0" locked="0" layoutInCell="1" allowOverlap="1" wp14:anchorId="13B60300" wp14:editId="489DCFA5">
                <wp:simplePos x="0" y="0"/>
                <wp:positionH relativeFrom="column">
                  <wp:posOffset>1154430</wp:posOffset>
                </wp:positionH>
                <wp:positionV relativeFrom="paragraph">
                  <wp:posOffset>1736090</wp:posOffset>
                </wp:positionV>
                <wp:extent cx="4358005" cy="235585"/>
                <wp:effectExtent l="0" t="0" r="0" b="0"/>
                <wp:wrapNone/>
                <wp:docPr id="292" name="テキスト ボックス 292" title="出典：大阪府調べ（特定健診・特定保健指導の法定報告速報値か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8005" cy="235585"/>
                        </a:xfrm>
                        <a:prstGeom prst="rect">
                          <a:avLst/>
                        </a:prstGeom>
                      </wps:spPr>
                      <wps:txbx>
                        <w:txbxContent>
                          <w:p w:rsidR="001C3D5C" w:rsidRDefault="001C3D5C" w:rsidP="00362806">
                            <w:pPr>
                              <w:spacing w:line="200" w:lineRule="exact"/>
                            </w:pPr>
                            <w:r>
                              <w:rPr>
                                <w:rFonts w:ascii="ＭＳ 明朝" w:eastAsia="ＭＳ 明朝" w:hAnsi="ＭＳ 明朝" w:hint="eastAsia"/>
                                <w:color w:val="000000" w:themeColor="text1"/>
                                <w:kern w:val="24"/>
                                <w:sz w:val="18"/>
                                <w:szCs w:val="18"/>
                              </w:rPr>
                              <w:t>出典：大阪府調べ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92" o:spid="_x0000_s1309" type="#_x0000_t202" alt="タイトル: 出典：大阪府調べ（特定健診・特定保健指導の法定報告速報値から）" style="position:absolute;margin-left:90.9pt;margin-top:136.7pt;width:343.15pt;height:18.5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" filled="f" stroked="f">
                <v:path arrowok="t"/>
                <v:textbox inset="0,0,0,0">
                  <w:txbxContent>
                    <w:p w:rsidR="001C3D5C" w:rsidRDefault="001C3D5C" w:rsidP="00362806">
                      <w:pPr>
                        <w:spacing w:line="200" w:lineRule="exact"/>
                      </w:pPr>
                      <w:r>
                        <w:rPr>
                          <w:rFonts w:ascii="ＭＳ 明朝" w:eastAsia="ＭＳ 明朝" w:hAnsi="ＭＳ 明朝" w:hint="eastAsia"/>
                          <w:color w:val="000000" w:themeColor="text1"/>
                          <w:kern w:val="24"/>
                          <w:sz w:val="18"/>
                          <w:szCs w:val="18"/>
                        </w:rPr>
                        <w:t>出典：大阪府調べ</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102433D4">
            <wp:extent cx="5614670" cy="1640205"/>
            <wp:effectExtent l="0" t="0" r="5080" b="0"/>
            <wp:docPr id="22637" name="図 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6C3547" w:rsidRDefault="006C3547" w:rsidP="00362806">
      <w:pPr>
        <w:widowControl/>
        <w:jc w:val="left"/>
        <w:rPr>
          <w:rFonts w:ascii="HG丸ｺﾞｼｯｸM-PRO" w:eastAsia="HG丸ｺﾞｼｯｸM-PRO" w:hAnsi="HG丸ｺﾞｼｯｸM-PRO"/>
          <w:sz w:val="22"/>
        </w:rPr>
      </w:pPr>
    </w:p>
    <w:p w:rsidR="006C3547" w:rsidRDefault="006C3547" w:rsidP="00362806">
      <w:pPr>
        <w:widowControl/>
        <w:jc w:val="left"/>
        <w:rPr>
          <w:rFonts w:ascii="HG丸ｺﾞｼｯｸM-PRO" w:eastAsia="HG丸ｺﾞｼｯｸM-PRO" w:hAnsi="HG丸ｺﾞｼｯｸM-PRO"/>
          <w:sz w:val="22"/>
        </w:rPr>
      </w:pPr>
    </w:p>
    <w:p w:rsidR="006C3547" w:rsidRPr="00564CBC" w:rsidRDefault="00E97EC2" w:rsidP="006C3547">
      <w:pPr>
        <w:widowControl/>
        <w:jc w:val="left"/>
        <w:rPr>
          <w:rFonts w:ascii="ＭＳ ゴシック" w:eastAsia="ＭＳ ゴシック" w:hAnsi="ＭＳ ゴシック"/>
          <w:b/>
          <w:sz w:val="28"/>
          <w:szCs w:val="28"/>
        </w:rPr>
      </w:pPr>
      <w:r>
        <w:rPr>
          <w:rFonts w:asciiTheme="majorEastAsia" w:eastAsiaTheme="majorEastAsia" w:hAnsiTheme="majorEastAsia"/>
          <w:noProof/>
          <w:sz w:val="18"/>
          <w:szCs w:val="14"/>
        </w:rPr>
        <mc:AlternateContent>
          <mc:Choice Requires="wps">
            <w:drawing>
              <wp:anchor distT="0" distB="0" distL="114300" distR="114300" simplePos="0" relativeHeight="253608960" behindDoc="0" locked="0" layoutInCell="1" allowOverlap="1">
                <wp:simplePos x="0" y="0"/>
                <wp:positionH relativeFrom="column">
                  <wp:posOffset>-69850</wp:posOffset>
                </wp:positionH>
                <wp:positionV relativeFrom="paragraph">
                  <wp:posOffset>408940</wp:posOffset>
                </wp:positionV>
                <wp:extent cx="5605145" cy="1969770"/>
                <wp:effectExtent l="0" t="0" r="14605" b="11430"/>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19697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8" o:spid="_x0000_s1026" style="position:absolute;left:0;text-align:left;margin-left:-5.5pt;margin-top:32.2pt;width:441.35pt;height:155.1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" filled="f" strokecolor="black [3213]" strokeweight="1pt">
                <v:path arrowok="t"/>
              </v:rect>
            </w:pict>
          </mc:Fallback>
        </mc:AlternateContent>
      </w:r>
      <w:r w:rsidR="006C3547" w:rsidRPr="00564CBC">
        <w:rPr>
          <w:rFonts w:ascii="ＭＳ ゴシック" w:eastAsia="ＭＳ ゴシック" w:hAnsi="ＭＳ ゴシック" w:hint="eastAsia"/>
          <w:b/>
          <w:color w:val="0070C0"/>
          <w:sz w:val="28"/>
          <w:szCs w:val="28"/>
        </w:rPr>
        <w:t>●がん検診</w:t>
      </w:r>
      <w:r w:rsidR="00564CBC">
        <w:rPr>
          <w:rFonts w:ascii="ＭＳ ゴシック" w:eastAsia="ＭＳ ゴシック" w:hAnsi="ＭＳ ゴシック" w:hint="eastAsia"/>
          <w:b/>
          <w:color w:val="0070C0"/>
          <w:sz w:val="28"/>
          <w:szCs w:val="28"/>
        </w:rPr>
        <w:t>(</w:t>
      </w:r>
      <w:r w:rsidR="00564CBC" w:rsidRPr="00564CBC">
        <w:rPr>
          <w:rFonts w:ascii="ＭＳ ゴシック" w:eastAsia="ＭＳ ゴシック" w:hAnsi="ＭＳ ゴシック" w:hint="eastAsia"/>
          <w:b/>
          <w:color w:val="0070C0"/>
          <w:sz w:val="28"/>
          <w:szCs w:val="28"/>
        </w:rPr>
        <w:t>胃・大腸・肺・乳・子宮頸がん</w:t>
      </w:r>
      <w:r w:rsidR="00564CBC">
        <w:rPr>
          <w:rFonts w:ascii="ＭＳ ゴシック" w:eastAsia="ＭＳ ゴシック" w:hAnsi="ＭＳ ゴシック" w:hint="eastAsia"/>
          <w:b/>
          <w:color w:val="0070C0"/>
          <w:sz w:val="28"/>
          <w:szCs w:val="28"/>
        </w:rPr>
        <w:t>)</w:t>
      </w:r>
      <w:r w:rsidR="00564CBC" w:rsidRPr="00564CBC">
        <w:rPr>
          <w:rFonts w:ascii="ＭＳ ゴシック" w:eastAsia="ＭＳ ゴシック" w:hAnsi="ＭＳ ゴシック" w:hint="eastAsia"/>
          <w:b/>
          <w:color w:val="0070C0"/>
          <w:sz w:val="28"/>
          <w:szCs w:val="28"/>
        </w:rPr>
        <w:t>の受診率（府内市町村）</w: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597696" behindDoc="0" locked="0" layoutInCell="1" allowOverlap="1" wp14:anchorId="1563AFB3" wp14:editId="2C582E69">
                <wp:simplePos x="0" y="0"/>
                <wp:positionH relativeFrom="column">
                  <wp:posOffset>276860</wp:posOffset>
                </wp:positionH>
                <wp:positionV relativeFrom="paragraph">
                  <wp:posOffset>38100</wp:posOffset>
                </wp:positionV>
                <wp:extent cx="5613400" cy="256540"/>
                <wp:effectExtent l="0" t="0" r="0" b="0"/>
                <wp:wrapNone/>
                <wp:docPr id="1086" name="テキスト ボックス 1086" title="がん検診（胃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図表76：がん検診（胃がん）の受診率（平成27年・大阪府内市町村）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6" o:spid="_x0000_s1310" type="#_x0000_t202" alt="タイトル: がん検診（胃がん）の受診率（平成27年・大阪府内市町村）" style="position:absolute;margin-left:21.8pt;margin-top:3pt;width:442pt;height:20.2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図表76：がん検診（胃がん）の受診率（平成27年・大阪府内市町村）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01792" behindDoc="0" locked="0" layoutInCell="1" allowOverlap="1" wp14:anchorId="4DF93774" wp14:editId="6CD137A7">
                <wp:simplePos x="0" y="0"/>
                <wp:positionH relativeFrom="column">
                  <wp:posOffset>2405380</wp:posOffset>
                </wp:positionH>
                <wp:positionV relativeFrom="paragraph">
                  <wp:posOffset>1697355</wp:posOffset>
                </wp:positionV>
                <wp:extent cx="2881630" cy="254635"/>
                <wp:effectExtent l="0" t="0" r="0" b="0"/>
                <wp:wrapNone/>
                <wp:docPr id="1087" name="テキスト ボックス 1087"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7" o:spid="_x0000_s1311" type="#_x0000_t202" alt="タイトル: 出典：地域保健・健康増進事業報告（厚生労働省）" style="position:absolute;margin-left:189.4pt;margin-top:133.65pt;width:226.9pt;height:20.0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1F5F713B">
            <wp:extent cx="5614670" cy="1640205"/>
            <wp:effectExtent l="0" t="0" r="5080" b="0"/>
            <wp:docPr id="22638" name="図 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564CBC" w:rsidRDefault="00564CBC" w:rsidP="00362806">
      <w:pPr>
        <w:widowControl/>
        <w:jc w:val="left"/>
        <w:rPr>
          <w:rFonts w:ascii="HG丸ｺﾞｼｯｸM-PRO" w:eastAsia="HG丸ｺﾞｼｯｸM-PRO" w:hAnsi="HG丸ｺﾞｼｯｸM-PRO"/>
          <w:sz w:val="22"/>
        </w:rPr>
      </w:pPr>
    </w:p>
    <w:p w:rsidR="00564CBC" w:rsidRDefault="00564CBC" w:rsidP="00362806">
      <w:pPr>
        <w:widowControl/>
        <w:jc w:val="left"/>
        <w:rPr>
          <w:rFonts w:ascii="HG丸ｺﾞｼｯｸM-PRO" w:eastAsia="HG丸ｺﾞｼｯｸM-PRO" w:hAnsi="HG丸ｺﾞｼｯｸM-PRO"/>
          <w:sz w:val="22"/>
        </w:rPr>
      </w:pPr>
    </w:p>
    <w:p w:rsidR="00564CBC" w:rsidRDefault="00564CBC" w:rsidP="00362806">
      <w:pPr>
        <w:widowControl/>
        <w:jc w:val="left"/>
        <w:rPr>
          <w:rFonts w:ascii="HG丸ｺﾞｼｯｸM-PRO" w:eastAsia="HG丸ｺﾞｼｯｸM-PRO" w:hAnsi="HG丸ｺﾞｼｯｸM-PRO"/>
          <w:sz w:val="22"/>
        </w:rPr>
      </w:pPr>
    </w:p>
    <w:p w:rsidR="00362806" w:rsidRDefault="00E97EC2" w:rsidP="00362806">
      <w:pPr>
        <w:widowControl/>
        <w:jc w:val="left"/>
        <w:rPr>
          <w:rFonts w:ascii="HG丸ｺﾞｼｯｸM-PRO" w:eastAsia="HG丸ｺﾞｼｯｸM-PRO" w:hAnsi="HG丸ｺﾞｼｯｸM-PRO"/>
          <w:sz w:val="22"/>
        </w:rPr>
      </w:pPr>
      <w:r>
        <w:rPr>
          <w:rFonts w:asciiTheme="majorEastAsia" w:eastAsiaTheme="majorEastAsia" w:hAnsiTheme="majorEastAsia"/>
          <w:noProof/>
          <w:sz w:val="18"/>
          <w:szCs w:val="14"/>
        </w:rPr>
        <w:lastRenderedPageBreak/>
        <mc:AlternateContent>
          <mc:Choice Requires="wps">
            <w:drawing>
              <wp:anchor distT="0" distB="0" distL="114300" distR="114300" simplePos="0" relativeHeight="253607936" behindDoc="0" locked="0" layoutInCell="1" allowOverlap="1">
                <wp:simplePos x="0" y="0"/>
                <wp:positionH relativeFrom="column">
                  <wp:posOffset>-69850</wp:posOffset>
                </wp:positionH>
                <wp:positionV relativeFrom="paragraph">
                  <wp:posOffset>194310</wp:posOffset>
                </wp:positionV>
                <wp:extent cx="5605145" cy="1939290"/>
                <wp:effectExtent l="0" t="0" r="14605" b="22860"/>
                <wp:wrapNone/>
                <wp:docPr id="1075" name="正方形/長方形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19392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5" o:spid="_x0000_s1026" style="position:absolute;left:0;text-align:left;margin-left:-5.5pt;margin-top:15.3pt;width:441.35pt;height:152.7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" filled="f" strokecolor="black [3213]" strokeweight="1pt">
                <v:path arrowok="t"/>
              </v:rect>
            </w:pict>
          </mc:Fallback>
        </mc:AlternateConten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598720" behindDoc="0" locked="0" layoutInCell="1" allowOverlap="1" wp14:anchorId="22329F0B" wp14:editId="0B0C2877">
                <wp:simplePos x="0" y="0"/>
                <wp:positionH relativeFrom="column">
                  <wp:posOffset>247650</wp:posOffset>
                </wp:positionH>
                <wp:positionV relativeFrom="paragraph">
                  <wp:posOffset>62230</wp:posOffset>
                </wp:positionV>
                <wp:extent cx="5368925" cy="256540"/>
                <wp:effectExtent l="0" t="0" r="0" b="0"/>
                <wp:wrapNone/>
                <wp:docPr id="1077" name="テキスト ボックス 1077" title="がん検診（大腸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8925"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図表77：がん検診（大腸がん）の受診率（平成27年・大阪府内市町村）</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1077" o:spid="_x0000_s1312" type="#_x0000_t202" alt="タイトル: がん検診（大腸がん）の受診率（平成27年・大阪府内市町村）" style="position:absolute;margin-left:19.5pt;margin-top:4.9pt;width:422.75pt;height:20.2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図表77：がん検診（大腸がん）の受診率（平成27年・大阪府内市町村）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02816" behindDoc="0" locked="0" layoutInCell="1" allowOverlap="1" wp14:anchorId="6C790AEF" wp14:editId="7AA56B61">
                <wp:simplePos x="0" y="0"/>
                <wp:positionH relativeFrom="column">
                  <wp:posOffset>2414905</wp:posOffset>
                </wp:positionH>
                <wp:positionV relativeFrom="paragraph">
                  <wp:posOffset>1677035</wp:posOffset>
                </wp:positionV>
                <wp:extent cx="2881630" cy="254635"/>
                <wp:effectExtent l="0" t="0" r="0" b="0"/>
                <wp:wrapNone/>
                <wp:docPr id="1076" name="テキスト ボックス 1076"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76" o:spid="_x0000_s1313" type="#_x0000_t202" alt="タイトル: 出典：地域保健・健康増進事業報告（厚生労働省）" style="position:absolute;margin-left:190.15pt;margin-top:132.05pt;width:226.9pt;height:20.0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6BCE8959">
            <wp:extent cx="5614670" cy="1640205"/>
            <wp:effectExtent l="0" t="0" r="5080" b="0"/>
            <wp:docPr id="22639" name="図 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362806" w:rsidRDefault="00E97EC2" w:rsidP="00362806">
      <w:pPr>
        <w:widowControl/>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606912" behindDoc="0" locked="0" layoutInCell="1" allowOverlap="1">
                <wp:simplePos x="0" y="0"/>
                <wp:positionH relativeFrom="column">
                  <wp:posOffset>-69850</wp:posOffset>
                </wp:positionH>
                <wp:positionV relativeFrom="paragraph">
                  <wp:posOffset>177165</wp:posOffset>
                </wp:positionV>
                <wp:extent cx="5605145" cy="1955800"/>
                <wp:effectExtent l="0" t="0" r="14605" b="25400"/>
                <wp:wrapNone/>
                <wp:docPr id="1078" name="正方形/長方形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1955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8" o:spid="_x0000_s1026" style="position:absolute;left:0;text-align:left;margin-left:-5.5pt;margin-top:13.95pt;width:441.35pt;height:154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" filled="f" strokecolor="black [3213]" strokeweight="1pt">
                <v:path arrowok="t"/>
              </v:rect>
            </w:pict>
          </mc:Fallback>
        </mc:AlternateConten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00768" behindDoc="0" locked="0" layoutInCell="1" allowOverlap="1" wp14:anchorId="7287C495" wp14:editId="5D8D7C1E">
                <wp:simplePos x="0" y="0"/>
                <wp:positionH relativeFrom="column">
                  <wp:posOffset>254635</wp:posOffset>
                </wp:positionH>
                <wp:positionV relativeFrom="paragraph">
                  <wp:posOffset>42545</wp:posOffset>
                </wp:positionV>
                <wp:extent cx="5613400" cy="256540"/>
                <wp:effectExtent l="0" t="0" r="0" b="0"/>
                <wp:wrapNone/>
                <wp:docPr id="1079" name="テキスト ボックス 1079" title="がん検診（肺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図表78：がん検診（肺がん）の受診率（平成27年・大阪府内市町村）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79" o:spid="_x0000_s1314" type="#_x0000_t202" alt="タイトル: がん検診（肺がん）の受診率（平成27年・大阪府内市町村）" style="position:absolute;margin-left:20.05pt;margin-top:3.35pt;width:442pt;height:20.2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図表78：がん検診（肺がん）の受診率（平成27年・大阪府内市町村）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04864" behindDoc="0" locked="0" layoutInCell="1" allowOverlap="1" wp14:anchorId="17DF6BA2" wp14:editId="7130EC6E">
                <wp:simplePos x="0" y="0"/>
                <wp:positionH relativeFrom="column">
                  <wp:posOffset>2459990</wp:posOffset>
                </wp:positionH>
                <wp:positionV relativeFrom="paragraph">
                  <wp:posOffset>1675765</wp:posOffset>
                </wp:positionV>
                <wp:extent cx="2881630" cy="254635"/>
                <wp:effectExtent l="0" t="0" r="0" b="0"/>
                <wp:wrapNone/>
                <wp:docPr id="1080" name="テキスト ボックス 1080"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0" o:spid="_x0000_s1315" type="#_x0000_t202" alt="タイトル: 出典：地域保健・健康増進事業報告（厚生労働省）" style="position:absolute;margin-left:193.7pt;margin-top:131.95pt;width:226.9pt;height:20.0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6F9FBBD0">
            <wp:extent cx="5614670" cy="1640205"/>
            <wp:effectExtent l="0" t="0" r="5080" b="0"/>
            <wp:docPr id="22640" name="図 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362806" w:rsidRDefault="00362806" w:rsidP="00362806">
      <w:pPr>
        <w:widowControl/>
        <w:jc w:val="left"/>
        <w:rPr>
          <w:rFonts w:ascii="HG丸ｺﾞｼｯｸM-PRO" w:eastAsia="HG丸ｺﾞｼｯｸM-PRO" w:hAnsi="HG丸ｺﾞｼｯｸM-PRO"/>
          <w:sz w:val="22"/>
        </w:rPr>
      </w:pP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599744" behindDoc="0" locked="0" layoutInCell="1" allowOverlap="1" wp14:anchorId="22B338AA" wp14:editId="50918921">
                <wp:simplePos x="0" y="0"/>
                <wp:positionH relativeFrom="column">
                  <wp:posOffset>277495</wp:posOffset>
                </wp:positionH>
                <wp:positionV relativeFrom="paragraph">
                  <wp:posOffset>80645</wp:posOffset>
                </wp:positionV>
                <wp:extent cx="5613400" cy="256540"/>
                <wp:effectExtent l="0" t="0" r="0" b="0"/>
                <wp:wrapNone/>
                <wp:docPr id="1074" name="テキスト ボックス 1074" title="がん検診（乳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図表79：がん検診（乳がん）の受診率（平成27年・大阪府内市町村）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74" o:spid="_x0000_s1316" type="#_x0000_t202" alt="タイトル: がん検診（乳がん）の受診率（平成27年・大阪府内市町村）" style="position:absolute;margin-left:21.85pt;margin-top:6.35pt;width:442pt;height:20.2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図表79：がん検診（乳がん）の受診率（平成27年・大阪府内市町村）</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05888" behindDoc="0" locked="0" layoutInCell="1" allowOverlap="1" wp14:anchorId="7A4699BE" wp14:editId="0184F74D">
                <wp:simplePos x="0" y="0"/>
                <wp:positionH relativeFrom="column">
                  <wp:posOffset>-69850</wp:posOffset>
                </wp:positionH>
                <wp:positionV relativeFrom="paragraph">
                  <wp:posOffset>-11430</wp:posOffset>
                </wp:positionV>
                <wp:extent cx="5605145" cy="1966595"/>
                <wp:effectExtent l="0" t="0" r="14605" b="14605"/>
                <wp:wrapNone/>
                <wp:docPr id="1081" name="正方形/長方形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19665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1" o:spid="_x0000_s1026" style="position:absolute;left:0;text-align:left;margin-left:-5.5pt;margin-top:-.9pt;width:441.35pt;height:154.8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03840" behindDoc="0" locked="0" layoutInCell="1" allowOverlap="1" wp14:anchorId="65100064" wp14:editId="31EBD7BE">
                <wp:simplePos x="0" y="0"/>
                <wp:positionH relativeFrom="column">
                  <wp:posOffset>2474595</wp:posOffset>
                </wp:positionH>
                <wp:positionV relativeFrom="paragraph">
                  <wp:posOffset>1701165</wp:posOffset>
                </wp:positionV>
                <wp:extent cx="2881630" cy="254635"/>
                <wp:effectExtent l="0" t="0" r="0" b="0"/>
                <wp:wrapNone/>
                <wp:docPr id="1082" name="テキスト ボックス 1082"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2" o:spid="_x0000_s1317" type="#_x0000_t202" alt="タイトル: 出典：地域保健・健康増進事業報告（厚生労働省）" style="position:absolute;margin-left:194.85pt;margin-top:133.95pt;width:226.9pt;height:20.0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1573DEFE">
            <wp:extent cx="5614670" cy="1640205"/>
            <wp:effectExtent l="0" t="0" r="5080" b="0"/>
            <wp:docPr id="22641" name="図 2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362806" w:rsidRDefault="00E97EC2" w:rsidP="00362806">
      <w:pPr>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612032" behindDoc="0" locked="0" layoutInCell="1" allowOverlap="1">
                <wp:simplePos x="0" y="0"/>
                <wp:positionH relativeFrom="column">
                  <wp:posOffset>-69850</wp:posOffset>
                </wp:positionH>
                <wp:positionV relativeFrom="paragraph">
                  <wp:posOffset>189230</wp:posOffset>
                </wp:positionV>
                <wp:extent cx="5605145" cy="2040890"/>
                <wp:effectExtent l="0" t="0" r="14605" b="16510"/>
                <wp:wrapNone/>
                <wp:docPr id="1083" name="正方形/長方形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20408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3" o:spid="_x0000_s1026" style="position:absolute;left:0;text-align:left;margin-left:-5.5pt;margin-top:14.9pt;width:441.35pt;height:160.7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" filled="f" strokecolor="black [3213]" strokeweight="1pt">
                <v:path arrowok="t"/>
              </v:rect>
            </w:pict>
          </mc:Fallback>
        </mc:AlternateContent>
      </w:r>
    </w:p>
    <w:p w:rsidR="00362806" w:rsidRDefault="00E97EC2" w:rsidP="0036280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09984" behindDoc="0" locked="0" layoutInCell="1" allowOverlap="1" wp14:anchorId="14723BD4" wp14:editId="7D6DEB9C">
                <wp:simplePos x="0" y="0"/>
                <wp:positionH relativeFrom="column">
                  <wp:posOffset>267970</wp:posOffset>
                </wp:positionH>
                <wp:positionV relativeFrom="paragraph">
                  <wp:posOffset>38735</wp:posOffset>
                </wp:positionV>
                <wp:extent cx="5613400" cy="256540"/>
                <wp:effectExtent l="0" t="0" r="0" b="0"/>
                <wp:wrapNone/>
                <wp:docPr id="1085" name="テキスト ボックス 1085" title="がん検診（子宮頸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図表80：がん検診（子宮頸がん）の受診率（平成27年・大阪府内市町村）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5" o:spid="_x0000_s1318" type="#_x0000_t202" alt="タイトル: がん検診（子宮頸がん）の受診率（平成27年・大阪府内市町村）" style="position:absolute;margin-left:21.1pt;margin-top:3.05pt;width:442pt;height:20.2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図表80：がん検診（子宮頸がん）の受診率（平成27年・大阪府内市町村）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11008" behindDoc="0" locked="0" layoutInCell="1" allowOverlap="1" wp14:anchorId="7CF4B754" wp14:editId="532A14DD">
                <wp:simplePos x="0" y="0"/>
                <wp:positionH relativeFrom="column">
                  <wp:posOffset>2495550</wp:posOffset>
                </wp:positionH>
                <wp:positionV relativeFrom="paragraph">
                  <wp:posOffset>1749425</wp:posOffset>
                </wp:positionV>
                <wp:extent cx="2881630" cy="254635"/>
                <wp:effectExtent l="0" t="0" r="0" b="0"/>
                <wp:wrapNone/>
                <wp:docPr id="1084" name="テキスト ボックス 1084"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4" o:spid="_x0000_s1319" type="#_x0000_t202" alt="タイトル: 出典：地域保健・健康増進事業報告（厚生労働省）" style="position:absolute;margin-left:196.5pt;margin-top:137.75pt;width:226.9pt;height:20.0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1EF3C6B2">
            <wp:extent cx="5614670" cy="1640205"/>
            <wp:effectExtent l="0" t="0" r="5080" b="0"/>
            <wp:docPr id="22642" name="図 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564CBC" w:rsidRDefault="00564CBC" w:rsidP="00362806">
      <w:pPr>
        <w:jc w:val="left"/>
        <w:rPr>
          <w:rFonts w:ascii="HG丸ｺﾞｼｯｸM-PRO" w:eastAsia="HG丸ｺﾞｼｯｸM-PRO" w:hAnsi="HG丸ｺﾞｼｯｸM-PRO"/>
          <w:sz w:val="22"/>
        </w:rPr>
      </w:pPr>
    </w:p>
    <w:p w:rsidR="00564CBC" w:rsidRDefault="00564CBC" w:rsidP="00362806">
      <w:pPr>
        <w:jc w:val="left"/>
        <w:rPr>
          <w:rFonts w:ascii="HG丸ｺﾞｼｯｸM-PRO" w:eastAsia="HG丸ｺﾞｼｯｸM-PRO" w:hAnsi="HG丸ｺﾞｼｯｸM-PRO"/>
          <w:sz w:val="22"/>
        </w:rPr>
      </w:pPr>
    </w:p>
    <w:p w:rsidR="00362806" w:rsidRPr="00564CBC" w:rsidRDefault="00564CBC" w:rsidP="00362806">
      <w:pPr>
        <w:widowControl/>
        <w:jc w:val="left"/>
        <w:rPr>
          <w:rFonts w:ascii="ＭＳ ゴシック" w:eastAsia="ＭＳ ゴシック" w:hAnsi="ＭＳ ゴシック"/>
          <w:b/>
          <w:sz w:val="28"/>
          <w:szCs w:val="28"/>
        </w:rPr>
      </w:pPr>
      <w:r w:rsidRPr="00564CBC">
        <w:rPr>
          <w:rFonts w:ascii="ＭＳ ゴシック" w:eastAsia="ＭＳ ゴシック" w:hAnsi="ＭＳ ゴシック" w:hint="eastAsia"/>
          <w:b/>
          <w:color w:val="0070C0"/>
          <w:sz w:val="28"/>
          <w:szCs w:val="28"/>
        </w:rPr>
        <w:lastRenderedPageBreak/>
        <w:t>●要支援（要介護）認定率（府内市町村）</w:t>
      </w:r>
    </w:p>
    <w:p w:rsidR="00362806" w:rsidRDefault="00E97EC2" w:rsidP="0036280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35584" behindDoc="0" locked="0" layoutInCell="1" allowOverlap="1" wp14:anchorId="1D608C0D" wp14:editId="1BE98799">
                <wp:simplePos x="0" y="0"/>
                <wp:positionH relativeFrom="column">
                  <wp:posOffset>241935</wp:posOffset>
                </wp:positionH>
                <wp:positionV relativeFrom="paragraph">
                  <wp:posOffset>29210</wp:posOffset>
                </wp:positionV>
                <wp:extent cx="4464685" cy="245745"/>
                <wp:effectExtent l="0" t="0" r="0" b="0"/>
                <wp:wrapNone/>
                <wp:docPr id="469" name="テキスト ボックス 469" title="要支援（要介護）認定率（平成26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685" cy="245745"/>
                        </a:xfrm>
                        <a:prstGeom prst="rect">
                          <a:avLst/>
                        </a:prstGeom>
                      </wps:spPr>
                      <wps:txbx>
                        <w:txbxContent>
                          <w:p w:rsidR="001C3D5C" w:rsidRDefault="001C3D5C" w:rsidP="00362806">
                            <w:r>
                              <w:rPr>
                                <w:rFonts w:ascii="ＭＳ ゴシック" w:eastAsia="ＭＳ ゴシック" w:hAnsi="ＭＳ ゴシック" w:hint="eastAsia"/>
                                <w:b/>
                                <w:bCs/>
                                <w:color w:val="000000" w:themeColor="text1"/>
                                <w:kern w:val="24"/>
                                <w:sz w:val="20"/>
                                <w:szCs w:val="20"/>
                              </w:rPr>
                              <w:t>図表81：要支援（要介護）認定率（平成26年・大阪府内市町村）</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469" o:spid="_x0000_s1320" type="#_x0000_t202" alt="タイトル: 要支援（要介護）認定率（平成26年・大阪府内市町村）" style="position:absolute;margin-left:19.05pt;margin-top:2.3pt;width:351.55pt;height:19.3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" filled="f" stroked="f">
                <v:path arrowok="t"/>
                <v:textbox inset="0,0,0,0">
                  <w:txbxContent>
                    <w:p w:rsidR="001C3D5C" w:rsidRDefault="001C3D5C" w:rsidP="00362806">
                      <w:r>
                        <w:rPr>
                          <w:rFonts w:ascii="ＭＳ ゴシック" w:eastAsia="ＭＳ ゴシック" w:hAnsi="ＭＳ ゴシック" w:hint="eastAsia"/>
                          <w:b/>
                          <w:bCs/>
                          <w:color w:val="000000" w:themeColor="text1"/>
                          <w:kern w:val="24"/>
                          <w:sz w:val="20"/>
                          <w:szCs w:val="20"/>
                        </w:rPr>
                        <w:t>図表81：要支援（要介護）認定率（平成26年・大阪府内市町村）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36608" behindDoc="0" locked="0" layoutInCell="1" allowOverlap="1" wp14:anchorId="6903A6E3" wp14:editId="4C26360B">
                <wp:simplePos x="0" y="0"/>
                <wp:positionH relativeFrom="column">
                  <wp:posOffset>2574925</wp:posOffset>
                </wp:positionH>
                <wp:positionV relativeFrom="paragraph">
                  <wp:posOffset>2096770</wp:posOffset>
                </wp:positionV>
                <wp:extent cx="2562225" cy="171450"/>
                <wp:effectExtent l="0" t="0" r="0" b="0"/>
                <wp:wrapNone/>
                <wp:docPr id="470" name="テキスト ボックス 470" title="出典：介護保険事業状況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71450"/>
                        </a:xfrm>
                        <a:prstGeom prst="rect">
                          <a:avLst/>
                        </a:prstGeom>
                      </wps:spPr>
                      <wps:txbx>
                        <w:txbxContent>
                          <w:p w:rsidR="001C3D5C" w:rsidRPr="005073A3" w:rsidRDefault="001C3D5C" w:rsidP="005073A3">
                            <w:pPr>
                              <w:pStyle w:val="Web"/>
                              <w:spacing w:before="0" w:beforeAutospacing="0" w:after="0" w:afterAutospacing="0" w:line="180" w:lineRule="exact"/>
                              <w:ind w:left="158" w:hangingChars="88" w:hanging="158"/>
                              <w:rPr>
                                <w:sz w:val="18"/>
                                <w:szCs w:val="18"/>
                              </w:rPr>
                            </w:pPr>
                            <w:r w:rsidRPr="005073A3">
                              <w:rPr>
                                <w:rFonts w:ascii="ＭＳ 明朝" w:eastAsia="ＭＳ 明朝" w:hAnsi="ＭＳ 明朝" w:cstheme="minorBidi" w:hint="eastAsia"/>
                                <w:color w:val="000000" w:themeColor="text1"/>
                                <w:kern w:val="24"/>
                                <w:sz w:val="18"/>
                                <w:szCs w:val="18"/>
                              </w:rPr>
                              <w:t>出典：介護保険事業状況報告（厚生労働省）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70" o:spid="_x0000_s1321" type="#_x0000_t202" alt="タイトル: 出典：介護保険事業状況報告（厚生労働省）" style="position:absolute;margin-left:202.75pt;margin-top:165.1pt;width:201.75pt;height:13.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" filled="f" stroked="f">
                <v:path arrowok="t"/>
                <v:textbox inset="0,0,0,0">
                  <w:txbxContent>
                    <w:p w:rsidR="001C3D5C" w:rsidRPr="005073A3" w:rsidRDefault="001C3D5C" w:rsidP="005073A3">
                      <w:pPr>
                        <w:pStyle w:val="Web"/>
                        <w:spacing w:before="0" w:beforeAutospacing="0" w:after="0" w:afterAutospacing="0" w:line="180" w:lineRule="exact"/>
                        <w:ind w:left="158" w:hangingChars="88" w:hanging="158"/>
                        <w:rPr>
                          <w:sz w:val="18"/>
                          <w:szCs w:val="18"/>
                        </w:rPr>
                      </w:pPr>
                      <w:r w:rsidRPr="005073A3">
                        <w:rPr>
                          <w:rFonts w:ascii="ＭＳ 明朝" w:eastAsia="ＭＳ 明朝" w:hAnsi="ＭＳ 明朝" w:cstheme="minorBidi" w:hint="eastAsia"/>
                          <w:color w:val="000000" w:themeColor="text1"/>
                          <w:kern w:val="24"/>
                          <w:sz w:val="18"/>
                          <w:szCs w:val="18"/>
                        </w:rPr>
                        <w:t>出典：介護保険事業状況報告（厚生労働省）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34560" behindDoc="0" locked="0" layoutInCell="1" allowOverlap="1" wp14:anchorId="70F42D31" wp14:editId="6276B1E7">
                <wp:simplePos x="0" y="0"/>
                <wp:positionH relativeFrom="column">
                  <wp:posOffset>-70485</wp:posOffset>
                </wp:positionH>
                <wp:positionV relativeFrom="paragraph">
                  <wp:posOffset>-55880</wp:posOffset>
                </wp:positionV>
                <wp:extent cx="5605145" cy="2352675"/>
                <wp:effectExtent l="0" t="0" r="14605" b="28575"/>
                <wp:wrapNone/>
                <wp:docPr id="468" name="正方形/長方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2352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8" o:spid="_x0000_s1026" style="position:absolute;left:0;text-align:left;margin-left:-5.55pt;margin-top:-4.4pt;width:441.35pt;height:185.2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" filled="f" strokecolor="black [3213]" strokeweight="1pt">
                <v:path arrowok="t"/>
              </v:rect>
            </w:pict>
          </mc:Fallback>
        </mc:AlternateContent>
      </w:r>
      <w:r w:rsidR="00632DB8">
        <w:rPr>
          <w:rFonts w:ascii="HG丸ｺﾞｼｯｸM-PRO" w:eastAsia="HG丸ｺﾞｼｯｸM-PRO" w:hAnsi="HG丸ｺﾞｼｯｸM-PRO"/>
          <w:noProof/>
          <w:sz w:val="22"/>
        </w:rPr>
        <w:drawing>
          <wp:inline distT="0" distB="0" distL="0" distR="0" wp14:anchorId="27B6CCFB">
            <wp:extent cx="5614670" cy="2109470"/>
            <wp:effectExtent l="0" t="0" r="5080" b="5080"/>
            <wp:docPr id="22643" name="図 2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4670" cy="2109470"/>
                    </a:xfrm>
                    <a:prstGeom prst="rect">
                      <a:avLst/>
                    </a:prstGeom>
                    <a:noFill/>
                    <a:ln>
                      <a:noFill/>
                    </a:ln>
                  </pic:spPr>
                </pic:pic>
              </a:graphicData>
            </a:graphic>
          </wp:inline>
        </w:drawing>
      </w:r>
    </w:p>
    <w:p w:rsidR="00564CBC" w:rsidRDefault="00564CBC" w:rsidP="00362806">
      <w:pPr>
        <w:jc w:val="left"/>
        <w:rPr>
          <w:rFonts w:ascii="HG丸ｺﾞｼｯｸM-PRO" w:eastAsia="HG丸ｺﾞｼｯｸM-PRO" w:hAnsi="HG丸ｺﾞｼｯｸM-PRO"/>
          <w:sz w:val="22"/>
        </w:rPr>
      </w:pPr>
    </w:p>
    <w:p w:rsidR="00564CBC" w:rsidRPr="00564CBC" w:rsidRDefault="00564CBC" w:rsidP="00564CBC">
      <w:pPr>
        <w:jc w:val="left"/>
        <w:rPr>
          <w:rFonts w:ascii="ＭＳ ゴシック" w:eastAsia="ＭＳ ゴシック" w:hAnsi="ＭＳ ゴシック"/>
          <w:b/>
          <w:sz w:val="28"/>
          <w:szCs w:val="28"/>
        </w:rPr>
      </w:pPr>
      <w:r w:rsidRPr="00564CBC">
        <w:rPr>
          <w:rFonts w:ascii="ＭＳ ゴシック" w:eastAsia="ＭＳ ゴシック" w:hAnsi="ＭＳ ゴシック" w:hint="eastAsia"/>
          <w:b/>
          <w:color w:val="0070C0"/>
          <w:sz w:val="28"/>
          <w:szCs w:val="28"/>
        </w:rPr>
        <w:t>●特定健診受診者の喫煙率（府内市町村</w:t>
      </w:r>
      <w:r w:rsidR="00F6558E">
        <w:rPr>
          <w:rFonts w:ascii="ＭＳ ゴシック" w:eastAsia="ＭＳ ゴシック" w:hAnsi="ＭＳ ゴシック" w:hint="eastAsia"/>
          <w:b/>
          <w:color w:val="0070C0"/>
          <w:sz w:val="28"/>
          <w:szCs w:val="28"/>
        </w:rPr>
        <w:t>国保</w:t>
      </w:r>
      <w:r>
        <w:rPr>
          <w:rFonts w:ascii="ＭＳ ゴシック" w:eastAsia="ＭＳ ゴシック" w:hAnsi="ＭＳ ゴシック" w:hint="eastAsia"/>
          <w:b/>
          <w:color w:val="0070C0"/>
          <w:sz w:val="28"/>
          <w:szCs w:val="28"/>
        </w:rPr>
        <w:t>及び協会けんぽ大阪支部</w:t>
      </w:r>
      <w:r w:rsidRPr="00564CBC">
        <w:rPr>
          <w:rFonts w:ascii="ＭＳ ゴシック" w:eastAsia="ＭＳ ゴシック" w:hAnsi="ＭＳ ゴシック" w:hint="eastAsia"/>
          <w:b/>
          <w:color w:val="0070C0"/>
          <w:sz w:val="28"/>
          <w:szCs w:val="28"/>
        </w:rPr>
        <w:t>）</w:t>
      </w:r>
    </w:p>
    <w:p w:rsidR="00C27CFA" w:rsidRDefault="00E97EC2" w:rsidP="00564CBC">
      <w:pPr>
        <w:jc w:val="left"/>
        <w:rPr>
          <w:rFonts w:ascii="HG丸ｺﾞｼｯｸM-PRO" w:eastAsia="HG丸ｺﾞｼｯｸM-PRO" w:hAnsi="HG丸ｺﾞｼｯｸM-PRO"/>
          <w:sz w:val="22"/>
        </w:rPr>
      </w:pPr>
      <w:r>
        <w:rPr>
          <w:rFonts w:ascii="ＭＳ ゴシック" w:eastAsia="ＭＳ ゴシック" w:hAnsi="ＭＳ ゴシック"/>
          <w:noProof/>
          <w:sz w:val="28"/>
          <w:szCs w:val="28"/>
        </w:rPr>
        <mc:AlternateContent>
          <mc:Choice Requires="wps">
            <w:drawing>
              <wp:anchor distT="0" distB="0" distL="114300" distR="114300" simplePos="0" relativeHeight="253617152" behindDoc="0" locked="0" layoutInCell="1" allowOverlap="1" wp14:anchorId="5209A4C7" wp14:editId="57035077">
                <wp:simplePos x="0" y="0"/>
                <wp:positionH relativeFrom="column">
                  <wp:posOffset>276225</wp:posOffset>
                </wp:positionH>
                <wp:positionV relativeFrom="paragraph">
                  <wp:posOffset>74930</wp:posOffset>
                </wp:positionV>
                <wp:extent cx="4464685" cy="245745"/>
                <wp:effectExtent l="0" t="0" r="0" b="0"/>
                <wp:wrapNone/>
                <wp:docPr id="1062" name="テキスト ボックス 1062" title="特定健診受診者の喫煙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685" cy="245745"/>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図表82：特定健診受診者の喫煙率（平成27年・大阪府内市町村）</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1062" o:spid="_x0000_s1322" type="#_x0000_t202" alt="タイトル: 特定健診受診者の喫煙率（平成27年・大阪府内市町村）" style="position:absolute;margin-left:21.75pt;margin-top:5.9pt;width:351.55pt;height:19.3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図表82：特定健診受診者の喫煙率（平成27年・大阪府内市町村）</w:t>
                      </w:r>
                    </w:p>
                  </w:txbxContent>
                </v:textbox>
              </v:shape>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3618176" behindDoc="0" locked="0" layoutInCell="1" allowOverlap="1" wp14:anchorId="3532CDD5" wp14:editId="790F2DBB">
                <wp:simplePos x="0" y="0"/>
                <wp:positionH relativeFrom="column">
                  <wp:posOffset>-69850</wp:posOffset>
                </wp:positionH>
                <wp:positionV relativeFrom="paragraph">
                  <wp:posOffset>-5080</wp:posOffset>
                </wp:positionV>
                <wp:extent cx="5605145" cy="4564380"/>
                <wp:effectExtent l="0" t="0" r="14605" b="26670"/>
                <wp:wrapNone/>
                <wp:docPr id="1073" name="正方形/長方形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4564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3" o:spid="_x0000_s1026" style="position:absolute;left:0;text-align:left;margin-left:-5.5pt;margin-top:-.4pt;width:441.35pt;height:359.4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" filled="f" strokecolor="black [3213]" strokeweight="1pt">
                <v:path arrowok="t"/>
              </v:rect>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3616128" behindDoc="0" locked="0" layoutInCell="1" allowOverlap="1" wp14:anchorId="565A5877" wp14:editId="6300BEE5">
                <wp:simplePos x="0" y="0"/>
                <wp:positionH relativeFrom="column">
                  <wp:posOffset>1603375</wp:posOffset>
                </wp:positionH>
                <wp:positionV relativeFrom="paragraph">
                  <wp:posOffset>4170045</wp:posOffset>
                </wp:positionV>
                <wp:extent cx="3716020" cy="275590"/>
                <wp:effectExtent l="0" t="0" r="0" b="0"/>
                <wp:wrapNone/>
                <wp:docPr id="1072" name="テキスト ボックス 1072" title="出典：大阪がん循環器病予防センター調査報告書（特定健診・医療費データ分析）（大阪府内市町村国保及び協会けんぽ大阪支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275590"/>
                        </a:xfrm>
                        <a:prstGeom prst="rect">
                          <a:avLst/>
                        </a:prstGeom>
                      </wps:spPr>
                      <wps:txbx>
                        <w:txbxContent>
                          <w:p w:rsidR="001C3D5C" w:rsidRDefault="001C3D5C" w:rsidP="00362806">
                            <w:pPr>
                              <w:pStyle w:val="Web"/>
                              <w:spacing w:before="0" w:beforeAutospacing="0" w:after="0" w:afterAutospacing="0" w:line="180" w:lineRule="exact"/>
                              <w:ind w:left="141" w:hangingChars="88" w:hanging="141"/>
                            </w:pPr>
                            <w:r>
                              <w:rPr>
                                <w:rFonts w:ascii="ＭＳ 明朝" w:eastAsia="ＭＳ 明朝" w:hAnsi="ＭＳ 明朝" w:cstheme="minorBidi" w:hint="eastAsia"/>
                                <w:color w:val="000000" w:themeColor="text1"/>
                                <w:kern w:val="24"/>
                                <w:sz w:val="16"/>
                                <w:szCs w:val="16"/>
                              </w:rPr>
                              <w:t>出典：大阪がん循環器病予防センター調査報告書（特定健診・医療費データ分析）（大阪府内市町村国保及び協会けんぽ大阪支部）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072" o:spid="_x0000_s1323" type="#_x0000_t202" alt="タイトル: 出典：大阪がん循環器病予防センター調査報告書（特定健診・医療費データ分析）（大阪府内市町村国保及び協会けんぽ大阪支部）" style="position:absolute;margin-left:126.25pt;margin-top:328.35pt;width:292.6pt;height:21.7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" filled="f" stroked="f">
                <v:path arrowok="t"/>
                <v:textbox inset="0,0,0,0">
                  <w:txbxContent>
                    <w:p w:rsidR="001C3D5C" w:rsidRDefault="001C3D5C" w:rsidP="00362806">
                      <w:pPr>
                        <w:pStyle w:val="Web"/>
                        <w:spacing w:before="0" w:beforeAutospacing="0" w:after="0" w:afterAutospacing="0" w:line="180" w:lineRule="exact"/>
                        <w:ind w:left="141" w:hangingChars="88" w:hanging="141"/>
                      </w:pPr>
                      <w:r>
                        <w:rPr>
                          <w:rFonts w:ascii="ＭＳ 明朝" w:eastAsia="ＭＳ 明朝" w:hAnsi="ＭＳ 明朝" w:cstheme="minorBidi" w:hint="eastAsia"/>
                          <w:color w:val="000000" w:themeColor="text1"/>
                          <w:kern w:val="24"/>
                          <w:sz w:val="16"/>
                          <w:szCs w:val="16"/>
                        </w:rPr>
                        <w:t>出典：大阪がん循環器病予防センター調査報告書（特定健診・医療費データ分析）（大阪府内市町村国保及び協会けんぽ大阪支部）</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40AE256F">
            <wp:extent cx="5450205" cy="2103120"/>
            <wp:effectExtent l="0" t="0" r="0" b="0"/>
            <wp:docPr id="22644" name="図 2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50205" cy="2103120"/>
                    </a:xfrm>
                    <a:prstGeom prst="rect">
                      <a:avLst/>
                    </a:prstGeom>
                    <a:noFill/>
                    <a:ln>
                      <a:noFill/>
                    </a:ln>
                  </pic:spPr>
                </pic:pic>
              </a:graphicData>
            </a:graphic>
          </wp:inline>
        </w:drawing>
      </w:r>
    </w:p>
    <w:p w:rsidR="00362806" w:rsidRDefault="00632DB8" w:rsidP="0036280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F513DC8">
            <wp:extent cx="5450205" cy="2036445"/>
            <wp:effectExtent l="0" t="0" r="0" b="1905"/>
            <wp:docPr id="22645" name="図 2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50205" cy="2036445"/>
                    </a:xfrm>
                    <a:prstGeom prst="rect">
                      <a:avLst/>
                    </a:prstGeom>
                    <a:noFill/>
                    <a:ln>
                      <a:noFill/>
                    </a:ln>
                  </pic:spPr>
                </pic:pic>
              </a:graphicData>
            </a:graphic>
          </wp:inline>
        </w:drawing>
      </w:r>
    </w:p>
    <w:p w:rsidR="00362806" w:rsidRDefault="00362806" w:rsidP="00362806">
      <w:pPr>
        <w:widowControl/>
        <w:jc w:val="left"/>
        <w:rPr>
          <w:rFonts w:ascii="HG丸ｺﾞｼｯｸM-PRO" w:eastAsia="HG丸ｺﾞｼｯｸM-PRO" w:hAnsi="HG丸ｺﾞｼｯｸM-PRO"/>
          <w:sz w:val="22"/>
        </w:rPr>
      </w:pPr>
    </w:p>
    <w:p w:rsidR="00564CBC" w:rsidRDefault="00564CBC" w:rsidP="00362806">
      <w:pPr>
        <w:widowControl/>
        <w:jc w:val="left"/>
        <w:rPr>
          <w:rFonts w:ascii="HG丸ｺﾞｼｯｸM-PRO" w:eastAsia="HG丸ｺﾞｼｯｸM-PRO" w:hAnsi="HG丸ｺﾞｼｯｸM-PRO"/>
          <w:sz w:val="22"/>
        </w:rPr>
      </w:pPr>
    </w:p>
    <w:p w:rsidR="00564CBC" w:rsidRDefault="00564CBC" w:rsidP="00362806">
      <w:pPr>
        <w:widowControl/>
        <w:jc w:val="left"/>
        <w:rPr>
          <w:rFonts w:ascii="HG丸ｺﾞｼｯｸM-PRO" w:eastAsia="HG丸ｺﾞｼｯｸM-PRO" w:hAnsi="HG丸ｺﾞｼｯｸM-PRO"/>
          <w:sz w:val="22"/>
        </w:rPr>
      </w:pPr>
    </w:p>
    <w:p w:rsidR="00564CBC" w:rsidRDefault="00E97EC2" w:rsidP="00564CBC">
      <w:pPr>
        <w:widowControl/>
        <w:jc w:val="left"/>
        <w:rPr>
          <w:rFonts w:ascii="ＭＳ ゴシック" w:eastAsia="ＭＳ ゴシック" w:hAnsi="ＭＳ ゴシック"/>
          <w:b/>
          <w:color w:val="0070C0"/>
          <w:sz w:val="28"/>
          <w:szCs w:val="28"/>
        </w:rPr>
      </w:pPr>
      <w:r>
        <w:rPr>
          <w:rFonts w:asciiTheme="majorEastAsia" w:eastAsiaTheme="majorEastAsia" w:hAnsiTheme="majorEastAsia"/>
          <w:noProof/>
          <w:sz w:val="18"/>
          <w:szCs w:val="14"/>
        </w:rPr>
        <w:lastRenderedPageBreak/>
        <mc:AlternateContent>
          <mc:Choice Requires="wps">
            <w:drawing>
              <wp:anchor distT="0" distB="0" distL="114300" distR="114300" simplePos="0" relativeHeight="253621248" behindDoc="0" locked="0" layoutInCell="1" allowOverlap="1">
                <wp:simplePos x="0" y="0"/>
                <wp:positionH relativeFrom="column">
                  <wp:posOffset>3810</wp:posOffset>
                </wp:positionH>
                <wp:positionV relativeFrom="paragraph">
                  <wp:posOffset>401482</wp:posOffset>
                </wp:positionV>
                <wp:extent cx="5640705" cy="3716876"/>
                <wp:effectExtent l="0" t="0" r="17145" b="17145"/>
                <wp:wrapNone/>
                <wp:docPr id="206" name="正方形/長方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705" cy="371687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6" o:spid="_x0000_s1026" style="position:absolute;left:0;text-align:left;margin-left:.3pt;margin-top:31.6pt;width:444.15pt;height:292.6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" filled="f" strokecolor="black [3213]" strokeweight="1pt">
                <v:path arrowok="t"/>
              </v:rect>
            </w:pict>
          </mc:Fallback>
        </mc:AlternateContent>
      </w:r>
      <w:r w:rsidR="00564CBC" w:rsidRPr="00564CBC">
        <w:rPr>
          <w:rFonts w:ascii="ＭＳ ゴシック" w:eastAsia="ＭＳ ゴシック" w:hAnsi="ＭＳ ゴシック" w:hint="eastAsia"/>
          <w:b/>
          <w:color w:val="0070C0"/>
          <w:sz w:val="28"/>
          <w:szCs w:val="28"/>
        </w:rPr>
        <w:t>●平均寿命（全国）</w:t>
      </w:r>
    </w:p>
    <w:p w:rsidR="00362806" w:rsidRDefault="00E97EC2" w:rsidP="00564CBC">
      <w:pPr>
        <w:widowControl/>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3619200" behindDoc="0" locked="0" layoutInCell="1" allowOverlap="1" wp14:anchorId="40F59A08" wp14:editId="2922EC17">
                <wp:simplePos x="0" y="0"/>
                <wp:positionH relativeFrom="column">
                  <wp:posOffset>280035</wp:posOffset>
                </wp:positionH>
                <wp:positionV relativeFrom="paragraph">
                  <wp:posOffset>18415</wp:posOffset>
                </wp:positionV>
                <wp:extent cx="2714625" cy="226060"/>
                <wp:effectExtent l="0" t="0" r="0" b="0"/>
                <wp:wrapNone/>
                <wp:docPr id="205" name="テキスト ボックス 205" title="平均寿命（平成27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22606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sz w:val="20"/>
                                <w:szCs w:val="20"/>
                              </w:rPr>
                              <w:t>図表83：平均寿命（平成27年・全国）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05" o:spid="_x0000_s1324" type="#_x0000_t202" alt="タイトル: 平均寿命（平成27年・全国）" style="position:absolute;margin-left:22.05pt;margin-top:1.45pt;width:213.75pt;height:17.8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sz w:val="20"/>
                          <w:szCs w:val="20"/>
                        </w:rPr>
                        <w:t>図表83：平均寿命（平成27年・全国）</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60A5C53C">
            <wp:extent cx="5614670" cy="1828800"/>
            <wp:effectExtent l="0" t="0" r="5080" b="0"/>
            <wp:docPr id="22646" name="図 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4670" cy="1828800"/>
                    </a:xfrm>
                    <a:prstGeom prst="rect">
                      <a:avLst/>
                    </a:prstGeom>
                    <a:noFill/>
                    <a:ln>
                      <a:noFill/>
                    </a:ln>
                  </pic:spPr>
                </pic:pic>
              </a:graphicData>
            </a:graphic>
          </wp:inline>
        </w:drawing>
      </w:r>
    </w:p>
    <w:p w:rsidR="00362806" w:rsidRDefault="00E97EC2" w:rsidP="00110FCC">
      <w:pPr>
        <w:ind w:left="112" w:hanging="2"/>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3620224" behindDoc="0" locked="0" layoutInCell="1" allowOverlap="1" wp14:anchorId="102E0245" wp14:editId="5019D1A7">
                <wp:simplePos x="0" y="0"/>
                <wp:positionH relativeFrom="column">
                  <wp:posOffset>2529840</wp:posOffset>
                </wp:positionH>
                <wp:positionV relativeFrom="paragraph">
                  <wp:posOffset>1604010</wp:posOffset>
                </wp:positionV>
                <wp:extent cx="2962275" cy="240030"/>
                <wp:effectExtent l="0" t="0" r="0" b="0"/>
                <wp:wrapNone/>
                <wp:docPr id="207" name="テキスト ボックス 207" title="出典：都道府県生命表・完全生命表（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40030"/>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sz w:val="18"/>
                                <w:szCs w:val="18"/>
                              </w:rPr>
                              <w:t>出典：都道府県別生命表（厚生労働省）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07" o:spid="_x0000_s1325" type="#_x0000_t202" alt="タイトル: 出典：都道府県生命表・完全生命表（厚生労働省）" style="position:absolute;left:0;text-align:left;margin-left:199.2pt;margin-top:126.3pt;width:233.25pt;height:18.9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sz w:val="18"/>
                          <w:szCs w:val="18"/>
                        </w:rPr>
                        <w:t>出典：都道府県別生命表（厚生労働省）</w:t>
                      </w:r>
                    </w:p>
                  </w:txbxContent>
                </v:textbox>
              </v:shape>
            </w:pict>
          </mc:Fallback>
        </mc:AlternateContent>
      </w:r>
      <w:r w:rsidR="00670116">
        <w:rPr>
          <w:rFonts w:ascii="HG丸ｺﾞｼｯｸM-PRO" w:eastAsia="HG丸ｺﾞｼｯｸM-PRO" w:hAnsi="HG丸ｺﾞｼｯｸM-PRO"/>
          <w:noProof/>
          <w:sz w:val="22"/>
        </w:rPr>
        <w:drawing>
          <wp:inline distT="0" distB="0" distL="0" distR="0" wp14:anchorId="0AE594D8">
            <wp:extent cx="5614670" cy="1682750"/>
            <wp:effectExtent l="0" t="0" r="5080" b="0"/>
            <wp:docPr id="22647" name="図 2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4670" cy="1682750"/>
                    </a:xfrm>
                    <a:prstGeom prst="rect">
                      <a:avLst/>
                    </a:prstGeom>
                    <a:noFill/>
                    <a:ln>
                      <a:noFill/>
                    </a:ln>
                  </pic:spPr>
                </pic:pic>
              </a:graphicData>
            </a:graphic>
          </wp:inline>
        </w:drawing>
      </w:r>
    </w:p>
    <w:p w:rsidR="00564CBC" w:rsidRPr="00564CBC" w:rsidRDefault="00564CBC" w:rsidP="00564CBC">
      <w:pPr>
        <w:spacing w:line="400" w:lineRule="exact"/>
        <w:ind w:left="108"/>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●健康寿命</w:t>
      </w:r>
      <w:r w:rsidRPr="00564CBC">
        <w:rPr>
          <w:rFonts w:ascii="ＭＳ ゴシック" w:eastAsia="ＭＳ ゴシック" w:hAnsi="ＭＳ ゴシック" w:hint="eastAsia"/>
          <w:b/>
          <w:color w:val="0070C0"/>
          <w:spacing w:val="-2"/>
          <w:szCs w:val="21"/>
        </w:rPr>
        <w:t>(日常生活に制限のない期間・健康を自覚する期間・日常生活動作が自立する期間)</w:t>
      </w:r>
    </w:p>
    <w:p w:rsidR="00362806" w:rsidRDefault="00E97EC2" w:rsidP="00362806">
      <w:pPr>
        <w:ind w:left="2" w:hangingChars="1" w:hanging="2"/>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22272" behindDoc="0" locked="0" layoutInCell="1" allowOverlap="1" wp14:anchorId="44D3C243" wp14:editId="0AD04C46">
                <wp:simplePos x="0" y="0"/>
                <wp:positionH relativeFrom="column">
                  <wp:posOffset>213995</wp:posOffset>
                </wp:positionH>
                <wp:positionV relativeFrom="paragraph">
                  <wp:posOffset>71755</wp:posOffset>
                </wp:positionV>
                <wp:extent cx="4417060" cy="215900"/>
                <wp:effectExtent l="0" t="0" r="0" b="0"/>
                <wp:wrapNone/>
                <wp:docPr id="208" name="テキスト ボックス 208" title="健康寿命（日常生活に制限のない期間）（平成25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060" cy="21590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図表84：健康寿命（日常生活に制限のない期間）（平成25年・全国）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208" o:spid="_x0000_s1326" type="#_x0000_t202" alt="タイトル: 健康寿命（日常生活に制限のない期間）（平成25年・全国）" style="position:absolute;left:0;text-align:left;margin-left:16.85pt;margin-top:5.65pt;width:347.8pt;height:17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図表84：健康寿命（日常生活に制限のない期間）（平成25年・全国）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24320" behindDoc="0" locked="0" layoutInCell="1" allowOverlap="1" wp14:anchorId="740ADB4A" wp14:editId="5F8B991F">
                <wp:simplePos x="0" y="0"/>
                <wp:positionH relativeFrom="column">
                  <wp:posOffset>635</wp:posOffset>
                </wp:positionH>
                <wp:positionV relativeFrom="paragraph">
                  <wp:posOffset>20320</wp:posOffset>
                </wp:positionV>
                <wp:extent cx="5640705" cy="4017645"/>
                <wp:effectExtent l="0" t="0" r="17145" b="20955"/>
                <wp:wrapNone/>
                <wp:docPr id="209"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705" cy="40176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9" o:spid="_x0000_s1026" style="position:absolute;left:0;text-align:left;margin-left:.05pt;margin-top:1.6pt;width:444.15pt;height:316.3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" filled="f" strokecolor="black [3213]" strokeweight="1pt">
                <v:path arrowok="t"/>
              </v:rect>
            </w:pict>
          </mc:Fallback>
        </mc:AlternateContent>
      </w:r>
      <w:r w:rsidR="00670116">
        <w:rPr>
          <w:rFonts w:ascii="HG丸ｺﾞｼｯｸM-PRO" w:eastAsia="HG丸ｺﾞｼｯｸM-PRO" w:hAnsi="HG丸ｺﾞｼｯｸM-PRO"/>
          <w:noProof/>
          <w:sz w:val="22"/>
        </w:rPr>
        <w:drawing>
          <wp:inline distT="0" distB="0" distL="0" distR="0" wp14:anchorId="599C341D">
            <wp:extent cx="5614670" cy="1865630"/>
            <wp:effectExtent l="0" t="0" r="5080" b="1270"/>
            <wp:docPr id="22648" name="図 2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4670" cy="1865630"/>
                    </a:xfrm>
                    <a:prstGeom prst="rect">
                      <a:avLst/>
                    </a:prstGeom>
                    <a:noFill/>
                    <a:ln>
                      <a:noFill/>
                    </a:ln>
                  </pic:spPr>
                </pic:pic>
              </a:graphicData>
            </a:graphic>
          </wp:inline>
        </w:drawing>
      </w:r>
    </w:p>
    <w:p w:rsidR="00362806" w:rsidRDefault="00E97EC2" w:rsidP="00362806">
      <w:pPr>
        <w:spacing w:line="340" w:lineRule="atLeast"/>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23296" behindDoc="0" locked="0" layoutInCell="1" allowOverlap="1" wp14:anchorId="2FB60D73" wp14:editId="762EB729">
                <wp:simplePos x="0" y="0"/>
                <wp:positionH relativeFrom="column">
                  <wp:posOffset>3317240</wp:posOffset>
                </wp:positionH>
                <wp:positionV relativeFrom="paragraph">
                  <wp:posOffset>1743710</wp:posOffset>
                </wp:positionV>
                <wp:extent cx="2172970" cy="260985"/>
                <wp:effectExtent l="0" t="0" r="0" b="0"/>
                <wp:wrapNone/>
                <wp:docPr id="210" name="テキスト ボックス 210" title="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098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出典：厚生労働科学研究報告書</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10" o:spid="_x0000_s1327" type="#_x0000_t202" alt="タイトル: 出典：厚生労働科学研究報告書" style="position:absolute;margin-left:261.2pt;margin-top:137.3pt;width:171.1pt;height:20.5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出典：厚生労働科学研究報告書</w:t>
                      </w:r>
                    </w:p>
                  </w:txbxContent>
                </v:textbox>
              </v:shape>
            </w:pict>
          </mc:Fallback>
        </mc:AlternateContent>
      </w:r>
      <w:r w:rsidR="00670116">
        <w:rPr>
          <w:rFonts w:ascii="HG丸ｺﾞｼｯｸM-PRO" w:eastAsia="HG丸ｺﾞｼｯｸM-PRO" w:hAnsi="HG丸ｺﾞｼｯｸM-PRO"/>
          <w:noProof/>
          <w:sz w:val="22"/>
        </w:rPr>
        <w:drawing>
          <wp:inline distT="0" distB="0" distL="0" distR="0" wp14:anchorId="77E57D84">
            <wp:extent cx="5614670" cy="1847215"/>
            <wp:effectExtent l="0" t="0" r="5080" b="635"/>
            <wp:docPr id="22649" name="図 2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14670" cy="1847215"/>
                    </a:xfrm>
                    <a:prstGeom prst="rect">
                      <a:avLst/>
                    </a:prstGeom>
                    <a:noFill/>
                    <a:ln>
                      <a:noFill/>
                    </a:ln>
                  </pic:spPr>
                </pic:pic>
              </a:graphicData>
            </a:graphic>
          </wp:inline>
        </w:drawing>
      </w:r>
    </w:p>
    <w:p w:rsidR="00670116" w:rsidRDefault="00670116">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br w:type="page"/>
      </w:r>
    </w:p>
    <w:p w:rsidR="00362806" w:rsidRDefault="00E97EC2" w:rsidP="00362806">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3628416" behindDoc="1" locked="0" layoutInCell="1" allowOverlap="1">
                <wp:simplePos x="0" y="0"/>
                <wp:positionH relativeFrom="column">
                  <wp:posOffset>-94615</wp:posOffset>
                </wp:positionH>
                <wp:positionV relativeFrom="paragraph">
                  <wp:posOffset>73025</wp:posOffset>
                </wp:positionV>
                <wp:extent cx="5818505" cy="3964305"/>
                <wp:effectExtent l="0" t="0" r="10795" b="17145"/>
                <wp:wrapNone/>
                <wp:docPr id="211" name="正方形/長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8505" cy="39643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6807F1" w:rsidRDefault="001C3D5C" w:rsidP="003628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11" o:spid="_x0000_s1328" style="position:absolute;margin-left:-7.45pt;margin-top:5.75pt;width:458.15pt;height:312.15pt;z-index:-2496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" filled="f" strokecolor="black [3213]" strokeweight="1pt">
                <v:path arrowok="t"/>
                <v:textbox>
                  <w:txbxContent>
                    <w:p w:rsidR="001C3D5C" w:rsidRPr="006807F1" w:rsidRDefault="001C3D5C" w:rsidP="00362806">
                      <w:pPr>
                        <w:jc w:val="center"/>
                        <w:rPr>
                          <w:color w:val="000000" w:themeColor="text1"/>
                        </w:rPr>
                      </w:pP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25344" behindDoc="0" locked="0" layoutInCell="1" allowOverlap="1">
                <wp:simplePos x="0" y="0"/>
                <wp:positionH relativeFrom="column">
                  <wp:posOffset>222885</wp:posOffset>
                </wp:positionH>
                <wp:positionV relativeFrom="paragraph">
                  <wp:posOffset>123825</wp:posOffset>
                </wp:positionV>
                <wp:extent cx="4417060" cy="215900"/>
                <wp:effectExtent l="0" t="0" r="0" b="0"/>
                <wp:wrapNone/>
                <wp:docPr id="223" name="テキスト ボックス 223" title="健康寿命（健康を自覚する期間）（平成25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060" cy="21590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図表85：健康寿命（健康であると自覚している期間）（平成25年・全国）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223" o:spid="_x0000_s1329" type="#_x0000_t202" alt="タイトル: 健康寿命（健康を自覚する期間）（平成25年・全国）" style="position:absolute;margin-left:17.55pt;margin-top:9.75pt;width:347.8pt;height:17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図表85：健康寿命（健康であると自覚している期間）（平成25年・全国）</w:t>
                      </w:r>
                    </w:p>
                  </w:txbxContent>
                </v:textbox>
              </v:shape>
            </w:pict>
          </mc:Fallback>
        </mc:AlternateContent>
      </w:r>
    </w:p>
    <w:p w:rsidR="00362806" w:rsidRDefault="00670116" w:rsidP="00362806">
      <w:pPr>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inline distT="0" distB="0" distL="0" distR="0" wp14:anchorId="06A4B07A">
            <wp:extent cx="5614670" cy="1810385"/>
            <wp:effectExtent l="0" t="0" r="5080" b="0"/>
            <wp:docPr id="22650" name="図 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4670" cy="1810385"/>
                    </a:xfrm>
                    <a:prstGeom prst="rect">
                      <a:avLst/>
                    </a:prstGeom>
                    <a:noFill/>
                    <a:ln>
                      <a:noFill/>
                    </a:ln>
                  </pic:spPr>
                </pic:pic>
              </a:graphicData>
            </a:graphic>
          </wp:inline>
        </w:drawing>
      </w:r>
    </w:p>
    <w:p w:rsidR="00362806" w:rsidRDefault="00E97EC2" w:rsidP="00362806">
      <w:pPr>
        <w:autoSpaceDE w:val="0"/>
        <w:autoSpaceDN w:val="0"/>
        <w:adjustRightInd w:val="0"/>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3626368" behindDoc="0" locked="0" layoutInCell="1" allowOverlap="1" wp14:anchorId="4C4EA59F" wp14:editId="0034A546">
                <wp:simplePos x="0" y="0"/>
                <wp:positionH relativeFrom="column">
                  <wp:posOffset>3246755</wp:posOffset>
                </wp:positionH>
                <wp:positionV relativeFrom="paragraph">
                  <wp:posOffset>1714500</wp:posOffset>
                </wp:positionV>
                <wp:extent cx="2163445" cy="233680"/>
                <wp:effectExtent l="0" t="0" r="0" b="0"/>
                <wp:wrapNone/>
                <wp:docPr id="298" name="テキスト ボックス 298" title="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233680"/>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sz w:val="18"/>
                                <w:szCs w:val="18"/>
                              </w:rPr>
                              <w:t>出典：厚生労働科学研究報告書</w:t>
                            </w:r>
                          </w:p>
                        </w:txbxContent>
                      </wps:txbx>
                      <wps:bodyPr vertOverflow="clip"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98" o:spid="_x0000_s1330" type="#_x0000_t202" alt="タイトル: 出典：厚生労働科学研究報告書" style="position:absolute;left:0;text-align:left;margin-left:255.65pt;margin-top:135pt;width:170.35pt;height:18.4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sz w:val="18"/>
                          <w:szCs w:val="18"/>
                        </w:rPr>
                        <w:t>出典：厚生労働科学研究報告書</w:t>
                      </w:r>
                    </w:p>
                  </w:txbxContent>
                </v:textbox>
              </v:shape>
            </w:pict>
          </mc:Fallback>
        </mc:AlternateContent>
      </w:r>
      <w:r w:rsidR="00670116">
        <w:rPr>
          <w:rFonts w:ascii="HG丸ｺﾞｼｯｸM-PRO" w:eastAsia="HG丸ｺﾞｼｯｸM-PRO" w:hAnsi="HG丸ｺﾞｼｯｸM-PRO"/>
          <w:noProof/>
          <w:sz w:val="22"/>
        </w:rPr>
        <w:drawing>
          <wp:inline distT="0" distB="0" distL="0" distR="0" wp14:anchorId="32BA159F">
            <wp:extent cx="5614670" cy="1816735"/>
            <wp:effectExtent l="0" t="0" r="5080" b="0"/>
            <wp:docPr id="22651" name="図 2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14670" cy="1816735"/>
                    </a:xfrm>
                    <a:prstGeom prst="rect">
                      <a:avLst/>
                    </a:prstGeom>
                    <a:noFill/>
                    <a:ln>
                      <a:noFill/>
                    </a:ln>
                  </pic:spPr>
                </pic:pic>
              </a:graphicData>
            </a:graphic>
          </wp:inline>
        </w:drawing>
      </w:r>
    </w:p>
    <w:p w:rsidR="004526C0" w:rsidRDefault="004526C0" w:rsidP="00362806">
      <w:pPr>
        <w:autoSpaceDE w:val="0"/>
        <w:autoSpaceDN w:val="0"/>
        <w:adjustRightInd w:val="0"/>
        <w:rPr>
          <w:rFonts w:ascii="HG丸ｺﾞｼｯｸM-PRO" w:eastAsia="HG丸ｺﾞｼｯｸM-PRO" w:hAnsi="HG丸ｺﾞｼｯｸM-PRO"/>
          <w:noProof/>
          <w:sz w:val="22"/>
        </w:rPr>
      </w:pPr>
    </w:p>
    <w:p w:rsidR="00362806" w:rsidRDefault="00E97EC2" w:rsidP="00362806">
      <w:pPr>
        <w:autoSpaceDE w:val="0"/>
        <w:autoSpaceDN w:val="0"/>
        <w:adjustRightInd w:val="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27392" behindDoc="1" locked="0" layoutInCell="1" allowOverlap="1">
                <wp:simplePos x="0" y="0"/>
                <wp:positionH relativeFrom="column">
                  <wp:posOffset>-91440</wp:posOffset>
                </wp:positionH>
                <wp:positionV relativeFrom="paragraph">
                  <wp:posOffset>135890</wp:posOffset>
                </wp:positionV>
                <wp:extent cx="5818505" cy="4082415"/>
                <wp:effectExtent l="0" t="0" r="10795" b="13335"/>
                <wp:wrapNone/>
                <wp:docPr id="450" name="正方形/長方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8505" cy="40824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6807F1" w:rsidRDefault="001C3D5C" w:rsidP="003628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50" o:spid="_x0000_s1331" style="position:absolute;left:0;text-align:left;margin-left:-7.2pt;margin-top:10.7pt;width:458.15pt;height:321.45pt;z-index:-2496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" filled="f" strokecolor="black [3213]" strokeweight="1pt">
                <v:path arrowok="t"/>
                <v:textbox>
                  <w:txbxContent>
                    <w:p w:rsidR="001C3D5C" w:rsidRPr="006807F1" w:rsidRDefault="001C3D5C" w:rsidP="00362806">
                      <w:pPr>
                        <w:jc w:val="center"/>
                        <w:rPr>
                          <w:color w:val="000000" w:themeColor="text1"/>
                        </w:rPr>
                      </w:pP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30464" behindDoc="0" locked="0" layoutInCell="1" allowOverlap="1">
                <wp:simplePos x="0" y="0"/>
                <wp:positionH relativeFrom="column">
                  <wp:posOffset>226060</wp:posOffset>
                </wp:positionH>
                <wp:positionV relativeFrom="paragraph">
                  <wp:posOffset>175260</wp:posOffset>
                </wp:positionV>
                <wp:extent cx="4975860" cy="215900"/>
                <wp:effectExtent l="0" t="0" r="0" b="0"/>
                <wp:wrapNone/>
                <wp:docPr id="1061" name="テキスト ボックス 1061" title="健康寿命（日常生活動作が自立する期間）（平成25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5860" cy="215900"/>
                        </a:xfrm>
                        <a:prstGeom prst="rect">
                          <a:avLst/>
                        </a:prstGeom>
                      </wps:spPr>
                      <wps:txbx>
                        <w:txbxContent>
                          <w:p w:rsidR="001C3D5C" w:rsidRDefault="001C3D5C" w:rsidP="00362806">
                            <w:r>
                              <w:rPr>
                                <w:rFonts w:ascii="ＭＳ ゴシック" w:eastAsia="ＭＳ ゴシック" w:hAnsi="ＭＳ ゴシック" w:hint="eastAsia"/>
                                <w:b/>
                                <w:bCs/>
                                <w:color w:val="000000" w:themeColor="text1"/>
                                <w:kern w:val="24"/>
                                <w:sz w:val="20"/>
                                <w:szCs w:val="20"/>
                              </w:rPr>
                              <w:t>図表86：健康寿命（日常生活動作が自立している期間）（平成25年・全国）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1061" o:spid="_x0000_s1332" type="#_x0000_t202" alt="タイトル: 健康寿命（日常生活動作が自立する期間）（平成25年・全国）" style="position:absolute;left:0;text-align:left;margin-left:17.8pt;margin-top:13.8pt;width:391.8pt;height:17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" filled="f" stroked="f">
                <v:path arrowok="t"/>
                <v:textbox inset="0,0,0,0">
                  <w:txbxContent>
                    <w:p w:rsidR="001C3D5C" w:rsidRDefault="001C3D5C" w:rsidP="00362806">
                      <w:r>
                        <w:rPr>
                          <w:rFonts w:ascii="ＭＳ ゴシック" w:eastAsia="ＭＳ ゴシック" w:hAnsi="ＭＳ ゴシック" w:hint="eastAsia"/>
                          <w:b/>
                          <w:bCs/>
                          <w:color w:val="000000" w:themeColor="text1"/>
                          <w:kern w:val="24"/>
                          <w:sz w:val="20"/>
                          <w:szCs w:val="20"/>
                        </w:rPr>
                        <w:t>図表86：健康寿命（日常生活動作が自立している期間）（平成25年・全国）</w:t>
                      </w:r>
                    </w:p>
                  </w:txbxContent>
                </v:textbox>
              </v:shape>
            </w:pict>
          </mc:Fallback>
        </mc:AlternateContent>
      </w:r>
    </w:p>
    <w:p w:rsidR="00362806" w:rsidRDefault="00670116" w:rsidP="00362806">
      <w:pPr>
        <w:autoSpaceDE w:val="0"/>
        <w:autoSpaceDN w:val="0"/>
        <w:adjustRightInd w:val="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inline distT="0" distB="0" distL="0" distR="0" wp14:anchorId="64ED8787">
            <wp:extent cx="5614670" cy="2048510"/>
            <wp:effectExtent l="0" t="0" r="5080" b="8890"/>
            <wp:docPr id="22652" name="図 2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4670" cy="2048510"/>
                    </a:xfrm>
                    <a:prstGeom prst="rect">
                      <a:avLst/>
                    </a:prstGeom>
                    <a:noFill/>
                    <a:ln>
                      <a:noFill/>
                    </a:ln>
                  </pic:spPr>
                </pic:pic>
              </a:graphicData>
            </a:graphic>
          </wp:inline>
        </w:drawing>
      </w:r>
    </w:p>
    <w:p w:rsidR="00362806" w:rsidRDefault="00E97EC2" w:rsidP="00362806">
      <w:pPr>
        <w:autoSpaceDE w:val="0"/>
        <w:autoSpaceDN w:val="0"/>
        <w:adjustRightInd w:val="0"/>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3629440" behindDoc="0" locked="0" layoutInCell="1" allowOverlap="1" wp14:anchorId="064010E5" wp14:editId="62D4DE1B">
                <wp:simplePos x="0" y="0"/>
                <wp:positionH relativeFrom="column">
                  <wp:posOffset>3232785</wp:posOffset>
                </wp:positionH>
                <wp:positionV relativeFrom="paragraph">
                  <wp:posOffset>1697990</wp:posOffset>
                </wp:positionV>
                <wp:extent cx="2163445" cy="233680"/>
                <wp:effectExtent l="0" t="0" r="0" b="0"/>
                <wp:wrapNone/>
                <wp:docPr id="10361" name="テキスト ボックス 10361" title="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233680"/>
                        </a:xfrm>
                        <a:prstGeom prst="rect">
                          <a:avLst/>
                        </a:prstGeom>
                      </wps:spPr>
                      <wps:txbx>
                        <w:txbxContent>
                          <w:p w:rsidR="001C3D5C" w:rsidRDefault="001C3D5C" w:rsidP="00362806">
                            <w:r>
                              <w:rPr>
                                <w:rFonts w:ascii="ＭＳ 明朝" w:eastAsia="ＭＳ 明朝" w:hAnsi="ＭＳ 明朝" w:hint="eastAsia"/>
                                <w:sz w:val="18"/>
                                <w:szCs w:val="18"/>
                              </w:rPr>
                              <w:t>出典：厚生労働科学研究報告書</w:t>
                            </w:r>
                          </w:p>
                        </w:txbxContent>
                      </wps:txbx>
                      <wps:bodyPr vertOverflow="clip"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361" o:spid="_x0000_s1333" type="#_x0000_t202" alt="タイトル: 出典：厚生労働科学研究報告書" style="position:absolute;left:0;text-align:left;margin-left:254.55pt;margin-top:133.7pt;width:170.35pt;height:18.4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" filled="f" stroked="f">
                <v:path arrowok="t"/>
                <v:textbox inset="0,0,0,0">
                  <w:txbxContent>
                    <w:p w:rsidR="001C3D5C" w:rsidRDefault="001C3D5C" w:rsidP="00362806">
                      <w:r>
                        <w:rPr>
                          <w:rFonts w:ascii="ＭＳ 明朝" w:eastAsia="ＭＳ 明朝" w:hAnsi="ＭＳ 明朝" w:hint="eastAsia"/>
                          <w:sz w:val="18"/>
                          <w:szCs w:val="18"/>
                        </w:rPr>
                        <w:t>出典：厚生労働科学研究報告書</w:t>
                      </w:r>
                    </w:p>
                  </w:txbxContent>
                </v:textbox>
              </v:shape>
            </w:pict>
          </mc:Fallback>
        </mc:AlternateContent>
      </w:r>
      <w:r w:rsidR="00670116">
        <w:rPr>
          <w:rFonts w:ascii="HG丸ｺﾞｼｯｸM-PRO" w:eastAsia="HG丸ｺﾞｼｯｸM-PRO" w:hAnsi="HG丸ｺﾞｼｯｸM-PRO"/>
          <w:noProof/>
          <w:sz w:val="22"/>
        </w:rPr>
        <w:drawing>
          <wp:inline distT="0" distB="0" distL="0" distR="0" wp14:anchorId="49DEA2BC">
            <wp:extent cx="5614670" cy="2048510"/>
            <wp:effectExtent l="0" t="0" r="0" b="0"/>
            <wp:docPr id="22653" name="図 2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14670" cy="2048510"/>
                    </a:xfrm>
                    <a:prstGeom prst="rect">
                      <a:avLst/>
                    </a:prstGeom>
                    <a:noFill/>
                    <a:ln>
                      <a:noFill/>
                    </a:ln>
                  </pic:spPr>
                </pic:pic>
              </a:graphicData>
            </a:graphic>
          </wp:inline>
        </w:drawing>
      </w:r>
    </w:p>
    <w:p w:rsidR="00362806" w:rsidRDefault="00362806" w:rsidP="00362806">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br w:type="page"/>
      </w:r>
    </w:p>
    <w:p w:rsidR="00362806" w:rsidRPr="00564CBC" w:rsidRDefault="00582C1D" w:rsidP="00362806">
      <w:pPr>
        <w:pStyle w:val="3"/>
      </w:pPr>
      <w:bookmarkStart w:id="89" w:name="_Toc509584390"/>
      <w:r>
        <w:rPr>
          <w:rFonts w:hint="eastAsia"/>
        </w:rPr>
        <w:lastRenderedPageBreak/>
        <w:t>◇</w:t>
      </w:r>
      <w:r w:rsidR="00564CBC" w:rsidRPr="00564CBC">
        <w:rPr>
          <w:rFonts w:hint="eastAsia"/>
        </w:rPr>
        <w:t>用語集</w:t>
      </w:r>
      <w:bookmarkEnd w:id="89"/>
    </w:p>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362806" w:rsidRPr="008313CE" w:rsidTr="00377960">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掲載頁</w:t>
            </w:r>
          </w:p>
        </w:tc>
      </w:tr>
      <w:tr w:rsidR="00362806" w:rsidRPr="008313CE" w:rsidTr="00377960">
        <w:trPr>
          <w:trHeight w:val="255"/>
        </w:trPr>
        <w:tc>
          <w:tcPr>
            <w:tcW w:w="443" w:type="dxa"/>
            <w:vMerge w:val="restart"/>
            <w:tcBorders>
              <w:top w:val="single" w:sz="18" w:space="0" w:color="auto"/>
              <w:left w:val="single" w:sz="18" w:space="0" w:color="auto"/>
              <w:bottom w:val="single" w:sz="8" w:space="0" w:color="auto"/>
              <w:right w:val="single" w:sz="8" w:space="0" w:color="auto"/>
            </w:tcBorders>
          </w:tcPr>
          <w:p w:rsidR="00362806" w:rsidRPr="008313CE" w:rsidRDefault="00362806" w:rsidP="00377960">
            <w:pPr>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ア行</w:t>
            </w:r>
          </w:p>
        </w:tc>
        <w:tc>
          <w:tcPr>
            <w:tcW w:w="1418" w:type="dxa"/>
            <w:tcBorders>
              <w:top w:val="single" w:sz="1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悪性新生物（がん）</w:t>
            </w:r>
          </w:p>
        </w:tc>
        <w:tc>
          <w:tcPr>
            <w:tcW w:w="6174" w:type="dxa"/>
            <w:tcBorders>
              <w:top w:val="single" w:sz="18" w:space="0" w:color="auto"/>
              <w:left w:val="single" w:sz="18" w:space="0" w:color="auto"/>
              <w:bottom w:val="single" w:sz="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D81F76">
              <w:rPr>
                <w:rFonts w:ascii="ＭＳ 明朝" w:eastAsia="ＭＳ 明朝" w:hAnsi="ＭＳ 明朝" w:cs="ＭＳ 明朝" w:hint="eastAsia"/>
                <w:color w:val="000000"/>
                <w:kern w:val="0"/>
                <w:sz w:val="20"/>
                <w:szCs w:val="20"/>
              </w:rPr>
              <w:t>►</w:t>
            </w:r>
            <w:r w:rsidR="00362806" w:rsidRPr="00D81F76">
              <w:rPr>
                <w:rFonts w:ascii="HG丸ｺﾞｼｯｸM-PRO" w:eastAsia="HG丸ｺﾞｼｯｸM-PRO" w:hAnsi="HG丸ｺﾞｼｯｸM-PRO" w:cs="ＭＳ Ｐゴシック" w:hint="eastAsia"/>
                <w:color w:val="000000"/>
                <w:kern w:val="0"/>
                <w:sz w:val="20"/>
                <w:szCs w:val="20"/>
              </w:rPr>
              <w:t>正常な細</w:t>
            </w:r>
            <w:r w:rsidR="00362806" w:rsidRPr="008313CE">
              <w:rPr>
                <w:rFonts w:ascii="HG丸ｺﾞｼｯｸM-PRO" w:eastAsia="HG丸ｺﾞｼｯｸM-PRO" w:hAnsi="HG丸ｺﾞｼｯｸM-PRO" w:cs="ＭＳ Ｐゴシック" w:hint="eastAsia"/>
                <w:color w:val="000000"/>
                <w:kern w:val="0"/>
                <w:sz w:val="20"/>
                <w:szCs w:val="20"/>
              </w:rPr>
              <w:t>胞の遺伝子に傷がついてできる異常な細胞のかたまりのなかで悪性のもの（悪性腫瘍）をいう。15ページを参照。</w:t>
            </w:r>
          </w:p>
        </w:tc>
        <w:tc>
          <w:tcPr>
            <w:tcW w:w="870" w:type="dxa"/>
            <w:tcBorders>
              <w:top w:val="single" w:sz="1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6</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362806" w:rsidRPr="008313CE" w:rsidTr="001D0579">
        <w:trPr>
          <w:trHeight w:val="255"/>
        </w:trPr>
        <w:tc>
          <w:tcPr>
            <w:tcW w:w="443" w:type="dxa"/>
            <w:vMerge/>
            <w:tcBorders>
              <w:top w:val="single" w:sz="8" w:space="0" w:color="auto"/>
              <w:left w:val="single" w:sz="18" w:space="0" w:color="auto"/>
              <w:bottom w:val="single" w:sz="8" w:space="0" w:color="auto"/>
              <w:right w:val="single" w:sz="8" w:space="0" w:color="auto"/>
            </w:tcBorders>
          </w:tcPr>
          <w:p w:rsidR="00362806" w:rsidRPr="008313CE" w:rsidRDefault="00362806"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医療保険者</w:t>
            </w:r>
          </w:p>
        </w:tc>
        <w:tc>
          <w:tcPr>
            <w:tcW w:w="6174" w:type="dxa"/>
            <w:tcBorders>
              <w:top w:val="single" w:sz="8" w:space="0" w:color="auto"/>
              <w:left w:val="single" w:sz="18" w:space="0" w:color="auto"/>
              <w:bottom w:val="single" w:sz="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622929" w:rsidRPr="008313CE">
              <w:rPr>
                <w:rFonts w:ascii="HG丸ｺﾞｼｯｸM-PRO" w:eastAsia="HG丸ｺﾞｼｯｸM-PRO" w:hAnsi="HG丸ｺﾞｼｯｸM-PRO" w:cs="ＭＳ Ｐゴシック" w:hint="eastAsia"/>
                <w:color w:val="000000"/>
                <w:kern w:val="0"/>
                <w:sz w:val="20"/>
                <w:szCs w:val="20"/>
              </w:rPr>
              <w:t>保険料（税）の徴収や保険給付等を行い、健康</w:t>
            </w:r>
            <w:r w:rsidR="00362806" w:rsidRPr="008313CE">
              <w:rPr>
                <w:rFonts w:ascii="HG丸ｺﾞｼｯｸM-PRO" w:eastAsia="HG丸ｺﾞｼｯｸM-PRO" w:hAnsi="HG丸ｺﾞｼｯｸM-PRO" w:cs="ＭＳ Ｐゴシック" w:hint="eastAsia"/>
                <w:color w:val="000000"/>
                <w:kern w:val="0"/>
                <w:sz w:val="20"/>
                <w:szCs w:val="20"/>
              </w:rPr>
              <w:t>保険事業を運営する法人や団体のこと。</w:t>
            </w:r>
          </w:p>
        </w:tc>
        <w:tc>
          <w:tcPr>
            <w:tcW w:w="870" w:type="dxa"/>
            <w:tcBorders>
              <w:top w:val="single" w:sz="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14</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362806" w:rsidRPr="008313CE" w:rsidTr="001D0579">
        <w:trPr>
          <w:trHeight w:val="255"/>
        </w:trPr>
        <w:tc>
          <w:tcPr>
            <w:tcW w:w="443" w:type="dxa"/>
            <w:vMerge/>
            <w:tcBorders>
              <w:top w:val="single" w:sz="8" w:space="0" w:color="auto"/>
              <w:left w:val="single" w:sz="18" w:space="0" w:color="auto"/>
              <w:bottom w:val="single" w:sz="8" w:space="0" w:color="auto"/>
              <w:right w:val="single" w:sz="8" w:space="0" w:color="auto"/>
            </w:tcBorders>
            <w:hideMark/>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hideMark/>
          </w:tcPr>
          <w:p w:rsidR="00362806" w:rsidRPr="00D81F76" w:rsidRDefault="001D0579" w:rsidP="00377960">
            <w:pPr>
              <w:widowControl/>
              <w:spacing w:line="320" w:lineRule="exact"/>
              <w:rPr>
                <w:rFonts w:ascii="HG丸ｺﾞｼｯｸM-PRO" w:eastAsia="HG丸ｺﾞｼｯｸM-PRO" w:hAnsi="HG丸ｺﾞｼｯｸM-PRO"/>
                <w:spacing w:val="-6"/>
                <w:sz w:val="20"/>
                <w:szCs w:val="20"/>
              </w:rPr>
            </w:pPr>
            <w:r>
              <w:rPr>
                <w:rFonts w:ascii="HG丸ｺﾞｼｯｸM-PRO" w:eastAsia="HG丸ｺﾞｼｯｸM-PRO" w:hAnsi="HG丸ｺﾞｼｯｸM-PRO" w:hint="eastAsia"/>
                <w:spacing w:val="-6"/>
                <w:sz w:val="20"/>
                <w:szCs w:val="20"/>
              </w:rPr>
              <w:t>NCD</w:t>
            </w:r>
            <w:r w:rsidR="00D81F76" w:rsidRPr="00D81F76">
              <w:rPr>
                <w:rFonts w:ascii="HG丸ｺﾞｼｯｸM-PRO" w:eastAsia="HG丸ｺﾞｼｯｸM-PRO" w:hAnsi="HG丸ｺﾞｼｯｸM-PRO" w:hint="eastAsia"/>
                <w:spacing w:val="-6"/>
                <w:sz w:val="20"/>
                <w:szCs w:val="20"/>
              </w:rPr>
              <w:t>(エヌ・シー・ディー)</w:t>
            </w:r>
          </w:p>
        </w:tc>
        <w:tc>
          <w:tcPr>
            <w:tcW w:w="6174" w:type="dxa"/>
            <w:tcBorders>
              <w:top w:val="single" w:sz="8" w:space="0" w:color="auto"/>
              <w:left w:val="single" w:sz="18" w:space="0" w:color="auto"/>
              <w:bottom w:val="single" w:sz="8" w:space="0" w:color="auto"/>
              <w:right w:val="single" w:sz="4" w:space="0" w:color="auto"/>
            </w:tcBorders>
            <w:hideMark/>
          </w:tcPr>
          <w:p w:rsidR="00362806" w:rsidRPr="00D81F76" w:rsidRDefault="00D81F76" w:rsidP="00377960">
            <w:pPr>
              <w:widowControl/>
              <w:spacing w:line="320" w:lineRule="exact"/>
              <w:rPr>
                <w:rFonts w:ascii="HG丸ｺﾞｼｯｸM-PRO" w:eastAsia="HG丸ｺﾞｼｯｸM-PRO" w:hAnsi="HG丸ｺﾞｼｯｸM-PRO" w:cs="ＭＳ Ｐゴシック"/>
                <w:color w:val="000000"/>
                <w:spacing w:val="-4"/>
                <w:kern w:val="0"/>
                <w:sz w:val="20"/>
                <w:szCs w:val="20"/>
              </w:rPr>
            </w:pPr>
            <w:r w:rsidRPr="00D81F76">
              <w:rPr>
                <w:rFonts w:ascii="ＭＳ 明朝" w:eastAsia="ＭＳ 明朝" w:hAnsi="ＭＳ 明朝" w:cs="ＭＳ 明朝" w:hint="eastAsia"/>
                <w:color w:val="000000"/>
                <w:spacing w:val="-4"/>
                <w:kern w:val="0"/>
                <w:sz w:val="20"/>
                <w:szCs w:val="20"/>
              </w:rPr>
              <w:t>►</w:t>
            </w:r>
            <w:r w:rsidR="00362806" w:rsidRPr="00D81F76">
              <w:rPr>
                <w:rFonts w:ascii="HG丸ｺﾞｼｯｸM-PRO" w:eastAsia="HG丸ｺﾞｼｯｸM-PRO" w:hAnsi="HG丸ｺﾞｼｯｸM-PRO" w:cs="ＭＳ Ｐゴシック" w:hint="eastAsia"/>
                <w:color w:val="000000"/>
                <w:spacing w:val="-4"/>
                <w:kern w:val="0"/>
                <w:sz w:val="20"/>
                <w:szCs w:val="20"/>
              </w:rPr>
              <w:t>がん、循環器疾患（心疾患）、慢性呼吸器疾患</w:t>
            </w:r>
            <w:r w:rsidR="00C80D51">
              <w:rPr>
                <w:rFonts w:ascii="HG丸ｺﾞｼｯｸM-PRO" w:eastAsia="HG丸ｺﾞｼｯｸM-PRO" w:hAnsi="HG丸ｺﾞｼｯｸM-PRO" w:cs="ＭＳ Ｐゴシック" w:hint="eastAsia"/>
                <w:color w:val="000000"/>
                <w:spacing w:val="-4"/>
                <w:kern w:val="0"/>
                <w:sz w:val="20"/>
                <w:szCs w:val="20"/>
              </w:rPr>
              <w:t>及び</w:t>
            </w:r>
            <w:r w:rsidR="00362806" w:rsidRPr="00D81F76">
              <w:rPr>
                <w:rFonts w:ascii="HG丸ｺﾞｼｯｸM-PRO" w:eastAsia="HG丸ｺﾞｼｯｸM-PRO" w:hAnsi="HG丸ｺﾞｼｯｸM-PRO" w:cs="ＭＳ Ｐゴシック" w:hint="eastAsia"/>
                <w:color w:val="000000"/>
                <w:spacing w:val="-4"/>
                <w:kern w:val="0"/>
                <w:sz w:val="20"/>
                <w:szCs w:val="20"/>
              </w:rPr>
              <w:t>糖尿病を中心とする非感染性疾患のこと。Non Communicable Diseasesの略。</w:t>
            </w:r>
          </w:p>
        </w:tc>
        <w:tc>
          <w:tcPr>
            <w:tcW w:w="870" w:type="dxa"/>
            <w:tcBorders>
              <w:top w:val="single" w:sz="8" w:space="0" w:color="auto"/>
              <w:left w:val="single" w:sz="4" w:space="0" w:color="auto"/>
              <w:bottom w:val="single" w:sz="8" w:space="0" w:color="auto"/>
              <w:right w:val="single" w:sz="18" w:space="0" w:color="auto"/>
            </w:tcBorders>
            <w:hideMark/>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w:t>
            </w:r>
          </w:p>
        </w:tc>
      </w:tr>
      <w:tr w:rsidR="00362806" w:rsidRPr="008313CE" w:rsidTr="001D0579">
        <w:trPr>
          <w:trHeight w:val="255"/>
        </w:trPr>
        <w:tc>
          <w:tcPr>
            <w:tcW w:w="443" w:type="dxa"/>
            <w:vMerge/>
            <w:tcBorders>
              <w:top w:val="single" w:sz="8" w:space="0" w:color="auto"/>
              <w:left w:val="single" w:sz="18" w:space="0" w:color="auto"/>
              <w:bottom w:val="single" w:sz="18" w:space="0" w:color="auto"/>
              <w:right w:val="single" w:sz="8" w:space="0" w:color="auto"/>
            </w:tcBorders>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飲酒習慣のある者</w:t>
            </w:r>
          </w:p>
        </w:tc>
        <w:tc>
          <w:tcPr>
            <w:tcW w:w="6174" w:type="dxa"/>
            <w:tcBorders>
              <w:top w:val="single" w:sz="8" w:space="0" w:color="auto"/>
              <w:left w:val="single" w:sz="18" w:space="0" w:color="auto"/>
              <w:bottom w:val="single" w:sz="18" w:space="0" w:color="auto"/>
              <w:right w:val="single" w:sz="4" w:space="0" w:color="auto"/>
            </w:tcBorders>
          </w:tcPr>
          <w:p w:rsidR="00D81F76"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D15A5E" w:rsidRPr="008313CE">
              <w:rPr>
                <w:rFonts w:ascii="HG丸ｺﾞｼｯｸM-PRO" w:eastAsia="HG丸ｺﾞｼｯｸM-PRO" w:hAnsi="HG丸ｺﾞｼｯｸM-PRO" w:cs="ＭＳ Ｐゴシック" w:hint="eastAsia"/>
                <w:color w:val="000000"/>
                <w:kern w:val="0"/>
                <w:sz w:val="20"/>
                <w:szCs w:val="20"/>
              </w:rPr>
              <w:t>国民健康・栄養調査において、週に３日以上飲酒し、飲酒日１日あたり清酒に換算して１合以上を飲酒すると回答した者のこと。</w:t>
            </w:r>
          </w:p>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D15A5E" w:rsidRPr="008313CE">
              <w:rPr>
                <w:rFonts w:ascii="HG丸ｺﾞｼｯｸM-PRO" w:eastAsia="HG丸ｺﾞｼｯｸM-PRO" w:hAnsi="HG丸ｺﾞｼｯｸM-PRO" w:cs="ＭＳ Ｐゴシック" w:hint="eastAsia"/>
                <w:color w:val="000000"/>
                <w:kern w:val="0"/>
                <w:sz w:val="20"/>
                <w:szCs w:val="20"/>
              </w:rPr>
              <w:t>清酒１合（アルコール度数15度、180ml</w:t>
            </w:r>
            <w:r>
              <w:rPr>
                <w:rFonts w:ascii="HG丸ｺﾞｼｯｸM-PRO" w:eastAsia="HG丸ｺﾞｼｯｸM-PRO" w:hAnsi="HG丸ｺﾞｼｯｸM-PRO" w:cs="ＭＳ Ｐゴシック" w:hint="eastAsia"/>
                <w:color w:val="000000"/>
                <w:kern w:val="0"/>
                <w:sz w:val="20"/>
                <w:szCs w:val="20"/>
              </w:rPr>
              <w:t>）は、次の量にほぼ相当</w:t>
            </w:r>
            <w:r w:rsidR="00D15A5E" w:rsidRPr="008313CE">
              <w:rPr>
                <w:rFonts w:ascii="HG丸ｺﾞｼｯｸM-PRO" w:eastAsia="HG丸ｺﾞｼｯｸM-PRO" w:hAnsi="HG丸ｺﾞｼｯｸM-PRO" w:cs="ＭＳ Ｐゴシック" w:hint="eastAsia"/>
                <w:color w:val="000000"/>
                <w:kern w:val="0"/>
                <w:sz w:val="20"/>
                <w:szCs w:val="20"/>
              </w:rPr>
              <w:t>。ビール中瓶１本（５度、500ml）、焼酎0.6合（25度、約110ml）、ワイン1/4本（14度、約180ml）、ウィスキーダブル１杯（43度、60ml）、缶チューハイ1.5缶（５度、約520ml）。</w:t>
            </w:r>
          </w:p>
        </w:tc>
        <w:tc>
          <w:tcPr>
            <w:tcW w:w="870" w:type="dxa"/>
            <w:tcBorders>
              <w:top w:val="single" w:sz="8" w:space="0" w:color="auto"/>
              <w:left w:val="single" w:sz="4" w:space="0" w:color="auto"/>
              <w:bottom w:val="single" w:sz="1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32</w:t>
            </w:r>
          </w:p>
        </w:tc>
      </w:tr>
      <w:tr w:rsidR="00362806" w:rsidRPr="008313CE" w:rsidTr="001D0579">
        <w:trPr>
          <w:trHeight w:val="255"/>
        </w:trPr>
        <w:tc>
          <w:tcPr>
            <w:tcW w:w="443" w:type="dxa"/>
            <w:vMerge w:val="restart"/>
            <w:tcBorders>
              <w:top w:val="single" w:sz="18" w:space="0" w:color="auto"/>
              <w:left w:val="single" w:sz="18" w:space="0" w:color="auto"/>
              <w:right w:val="single" w:sz="8" w:space="0" w:color="auto"/>
            </w:tcBorders>
          </w:tcPr>
          <w:p w:rsidR="00362806" w:rsidRPr="008313CE" w:rsidRDefault="00362806" w:rsidP="00377960">
            <w:pPr>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カ行</w:t>
            </w:r>
          </w:p>
        </w:tc>
        <w:tc>
          <w:tcPr>
            <w:tcW w:w="1418" w:type="dxa"/>
            <w:tcBorders>
              <w:top w:val="single" w:sz="1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がん検診受診推進員</w:t>
            </w:r>
          </w:p>
        </w:tc>
        <w:tc>
          <w:tcPr>
            <w:tcW w:w="6174" w:type="dxa"/>
            <w:tcBorders>
              <w:top w:val="single" w:sz="18" w:space="0" w:color="auto"/>
              <w:left w:val="single" w:sz="18" w:space="0" w:color="auto"/>
              <w:bottom w:val="single" w:sz="8" w:space="0" w:color="auto"/>
              <w:right w:val="single" w:sz="4" w:space="0" w:color="auto"/>
            </w:tcBorders>
          </w:tcPr>
          <w:p w:rsidR="00D81F76"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府と「がんの予防・早期発見を推進するための連携・協力に関する包括協定書」等を締結した企業・団体の社員、職員のうち、「がんに対する正しい知識」に係る研修の受講者のこと。</w:t>
            </w:r>
          </w:p>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がん検診受診推進員は職域や地域において、がんについての正しい知識の普及やがん検診の受診勧奨を行う。</w:t>
            </w:r>
          </w:p>
        </w:tc>
        <w:tc>
          <w:tcPr>
            <w:tcW w:w="870" w:type="dxa"/>
            <w:tcBorders>
              <w:top w:val="single" w:sz="1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6</w:t>
            </w:r>
            <w:r w:rsidR="00470BD7">
              <w:rPr>
                <w:rFonts w:ascii="HG丸ｺﾞｼｯｸM-PRO" w:eastAsia="HG丸ｺﾞｼｯｸM-PRO" w:hAnsi="HG丸ｺﾞｼｯｸM-PRO" w:cs="ＭＳ Ｐゴシック" w:hint="eastAsia"/>
                <w:kern w:val="0"/>
                <w:sz w:val="20"/>
                <w:szCs w:val="20"/>
              </w:rPr>
              <w:t>1</w:t>
            </w:r>
          </w:p>
        </w:tc>
      </w:tr>
      <w:tr w:rsidR="00362806" w:rsidRPr="008313CE" w:rsidTr="001D0579">
        <w:trPr>
          <w:trHeight w:val="214"/>
        </w:trPr>
        <w:tc>
          <w:tcPr>
            <w:tcW w:w="443" w:type="dxa"/>
            <w:vMerge/>
            <w:tcBorders>
              <w:left w:val="single" w:sz="18" w:space="0" w:color="auto"/>
              <w:right w:val="single" w:sz="8" w:space="0" w:color="auto"/>
            </w:tcBorders>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健康寿命</w:t>
            </w:r>
          </w:p>
        </w:tc>
        <w:tc>
          <w:tcPr>
            <w:tcW w:w="6174" w:type="dxa"/>
            <w:tcBorders>
              <w:top w:val="single" w:sz="8" w:space="0" w:color="auto"/>
              <w:left w:val="single" w:sz="18" w:space="0" w:color="auto"/>
              <w:bottom w:val="single" w:sz="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健康な状態で生存する期間をいう。７ページを参照。</w:t>
            </w:r>
          </w:p>
        </w:tc>
        <w:tc>
          <w:tcPr>
            <w:tcW w:w="870" w:type="dxa"/>
            <w:tcBorders>
              <w:top w:val="single" w:sz="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362806" w:rsidRPr="008313CE" w:rsidTr="001D0579">
        <w:trPr>
          <w:trHeight w:val="255"/>
        </w:trPr>
        <w:tc>
          <w:tcPr>
            <w:tcW w:w="443" w:type="dxa"/>
            <w:vMerge/>
            <w:tcBorders>
              <w:left w:val="single" w:sz="18" w:space="0" w:color="auto"/>
              <w:right w:val="single" w:sz="8" w:space="0" w:color="auto"/>
            </w:tcBorders>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健康日本21（第二次）</w:t>
            </w:r>
          </w:p>
        </w:tc>
        <w:tc>
          <w:tcPr>
            <w:tcW w:w="6174" w:type="dxa"/>
            <w:tcBorders>
              <w:top w:val="single" w:sz="8" w:space="0" w:color="auto"/>
              <w:left w:val="single" w:sz="18" w:space="0" w:color="auto"/>
              <w:bottom w:val="single" w:sz="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健康寿命の延伸と健康格差の縮小など、国民の健康の増進の推進に関する基本的な方向を定めた</w:t>
            </w:r>
            <w:r w:rsidR="005E300A" w:rsidRPr="008313CE">
              <w:rPr>
                <w:rFonts w:ascii="HG丸ｺﾞｼｯｸM-PRO" w:eastAsia="HG丸ｺﾞｼｯｸM-PRO" w:hAnsi="HG丸ｺﾞｼｯｸM-PRO" w:cs="ＭＳ Ｐゴシック" w:hint="eastAsia"/>
                <w:color w:val="000000"/>
                <w:kern w:val="0"/>
                <w:sz w:val="20"/>
                <w:szCs w:val="20"/>
              </w:rPr>
              <w:t>国の</w:t>
            </w:r>
            <w:r w:rsidR="00362806" w:rsidRPr="008313CE">
              <w:rPr>
                <w:rFonts w:ascii="HG丸ｺﾞｼｯｸM-PRO" w:eastAsia="HG丸ｺﾞｼｯｸM-PRO" w:hAnsi="HG丸ｺﾞｼｯｸM-PRO" w:cs="ＭＳ Ｐゴシック" w:hint="eastAsia"/>
                <w:color w:val="000000"/>
                <w:kern w:val="0"/>
                <w:sz w:val="20"/>
                <w:szCs w:val="20"/>
              </w:rPr>
              <w:t>計画のこと。計画期間は平成25（2013）年度から平成34（2022）年度まで。</w:t>
            </w:r>
          </w:p>
        </w:tc>
        <w:tc>
          <w:tcPr>
            <w:tcW w:w="870" w:type="dxa"/>
            <w:tcBorders>
              <w:top w:val="single" w:sz="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362806" w:rsidRPr="008313CE" w:rsidTr="001D0579">
        <w:trPr>
          <w:trHeight w:val="255"/>
        </w:trPr>
        <w:tc>
          <w:tcPr>
            <w:tcW w:w="443" w:type="dxa"/>
            <w:vMerge/>
            <w:tcBorders>
              <w:left w:val="single" w:sz="18" w:space="0" w:color="auto"/>
              <w:bottom w:val="single" w:sz="18" w:space="0" w:color="auto"/>
              <w:right w:val="single" w:sz="8" w:space="0" w:color="auto"/>
            </w:tcBorders>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高血圧の疑いがある者</w:t>
            </w:r>
          </w:p>
        </w:tc>
        <w:tc>
          <w:tcPr>
            <w:tcW w:w="6174" w:type="dxa"/>
            <w:tcBorders>
              <w:top w:val="single" w:sz="8" w:space="0" w:color="auto"/>
              <w:left w:val="single" w:sz="18" w:space="0" w:color="auto"/>
              <w:bottom w:val="single" w:sz="1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本計画では、国民健康・栄養調査又は特定健診の検査において、収縮期血圧値が140mmHg以上の者のことをいう。</w:t>
            </w:r>
          </w:p>
        </w:tc>
        <w:tc>
          <w:tcPr>
            <w:tcW w:w="870" w:type="dxa"/>
            <w:tcBorders>
              <w:top w:val="single" w:sz="8" w:space="0" w:color="auto"/>
              <w:left w:val="single" w:sz="4" w:space="0" w:color="auto"/>
              <w:bottom w:val="single" w:sz="1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20</w:t>
            </w:r>
          </w:p>
        </w:tc>
      </w:tr>
      <w:tr w:rsidR="00E5741D" w:rsidRPr="008313CE" w:rsidTr="001D0579">
        <w:trPr>
          <w:trHeight w:val="294"/>
        </w:trPr>
        <w:tc>
          <w:tcPr>
            <w:tcW w:w="443" w:type="dxa"/>
            <w:vMerge w:val="restart"/>
            <w:tcBorders>
              <w:top w:val="single" w:sz="18" w:space="0" w:color="auto"/>
              <w:left w:val="single" w:sz="18" w:space="0" w:color="auto"/>
              <w:right w:val="single" w:sz="8" w:space="0" w:color="auto"/>
            </w:tcBorders>
          </w:tcPr>
          <w:p w:rsidR="00E5741D" w:rsidRPr="008313CE" w:rsidRDefault="00E5741D" w:rsidP="00377960">
            <w:pPr>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1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サルコペニア</w:t>
            </w:r>
          </w:p>
        </w:tc>
        <w:tc>
          <w:tcPr>
            <w:tcW w:w="6174" w:type="dxa"/>
            <w:tcBorders>
              <w:top w:val="single" w:sz="18" w:space="0" w:color="auto"/>
              <w:left w:val="single" w:sz="18" w:space="0" w:color="auto"/>
              <w:bottom w:val="single" w:sz="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加齢や疾患により筋肉量が減少することで、全身の筋力低下および身体機能の低下が起こること。</w:t>
            </w:r>
          </w:p>
        </w:tc>
        <w:tc>
          <w:tcPr>
            <w:tcW w:w="870" w:type="dxa"/>
            <w:tcBorders>
              <w:top w:val="single" w:sz="1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5</w:t>
            </w:r>
            <w:r>
              <w:rPr>
                <w:rFonts w:ascii="HG丸ｺﾞｼｯｸM-PRO" w:eastAsia="HG丸ｺﾞｼｯｸM-PRO" w:hAnsi="HG丸ｺﾞｼｯｸM-PRO" w:cs="ＭＳ Ｐゴシック" w:hint="eastAsia"/>
                <w:kern w:val="0"/>
                <w:sz w:val="20"/>
                <w:szCs w:val="20"/>
              </w:rPr>
              <w:t>2</w:t>
            </w:r>
          </w:p>
        </w:tc>
      </w:tr>
      <w:tr w:rsidR="00E5741D" w:rsidRPr="008313CE" w:rsidTr="001D0579">
        <w:trPr>
          <w:trHeight w:val="255"/>
        </w:trPr>
        <w:tc>
          <w:tcPr>
            <w:tcW w:w="443" w:type="dxa"/>
            <w:vMerge/>
            <w:tcBorders>
              <w:left w:val="single" w:sz="18" w:space="0" w:color="auto"/>
              <w:right w:val="single" w:sz="8" w:space="0" w:color="auto"/>
            </w:tcBorders>
          </w:tcPr>
          <w:p w:rsidR="00E5741D" w:rsidRPr="008313CE"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CKD(シー・ケー・ディー)</w:t>
            </w:r>
          </w:p>
        </w:tc>
        <w:tc>
          <w:tcPr>
            <w:tcW w:w="6174" w:type="dxa"/>
            <w:tcBorders>
              <w:top w:val="single" w:sz="8" w:space="0" w:color="auto"/>
              <w:left w:val="single" w:sz="18" w:space="0" w:color="auto"/>
              <w:bottom w:val="single" w:sz="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腎臓の機能が低下する、あるいはタンパク尿が出るなどの腎臓の異常が続く状態のこと。脳血管疾患や心疾患の重大な危険因子となっている。21ページを参照。</w:t>
            </w:r>
          </w:p>
        </w:tc>
        <w:tc>
          <w:tcPr>
            <w:tcW w:w="870" w:type="dxa"/>
            <w:tcBorders>
              <w:top w:val="single" w:sz="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15</w:t>
            </w:r>
            <w:r>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自殺者数</w:t>
            </w:r>
          </w:p>
        </w:tc>
        <w:tc>
          <w:tcPr>
            <w:tcW w:w="6174" w:type="dxa"/>
            <w:tcBorders>
              <w:top w:val="single" w:sz="8" w:space="0" w:color="auto"/>
              <w:left w:val="single" w:sz="18" w:space="0" w:color="auto"/>
              <w:bottom w:val="single" w:sz="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４ページ）は前者を用いているため、値が異なっている。</w:t>
            </w:r>
          </w:p>
        </w:tc>
        <w:tc>
          <w:tcPr>
            <w:tcW w:w="870" w:type="dxa"/>
            <w:tcBorders>
              <w:top w:val="single" w:sz="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3</w:t>
            </w:r>
            <w:r>
              <w:rPr>
                <w:rFonts w:ascii="HG丸ｺﾞｼｯｸM-PRO" w:eastAsia="HG丸ｺﾞｼｯｸM-PRO" w:hAnsi="HG丸ｺﾞｼｯｸM-PRO" w:cs="ＭＳ Ｐゴシック" w:hint="eastAsia"/>
                <w:kern w:val="0"/>
                <w:sz w:val="20"/>
                <w:szCs w:val="20"/>
              </w:rPr>
              <w:t>8</w:t>
            </w:r>
          </w:p>
        </w:tc>
      </w:tr>
      <w:tr w:rsidR="00E5741D" w:rsidRPr="008313CE" w:rsidTr="001D0579">
        <w:trPr>
          <w:trHeight w:val="255"/>
        </w:trPr>
        <w:tc>
          <w:tcPr>
            <w:tcW w:w="443" w:type="dxa"/>
            <w:vMerge/>
            <w:tcBorders>
              <w:left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脂質異常症の疑いがある者</w:t>
            </w:r>
          </w:p>
        </w:tc>
        <w:tc>
          <w:tcPr>
            <w:tcW w:w="6174" w:type="dxa"/>
            <w:tcBorders>
              <w:top w:val="single" w:sz="8" w:space="0" w:color="auto"/>
              <w:left w:val="single" w:sz="18" w:space="0" w:color="auto"/>
              <w:bottom w:val="single" w:sz="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本計画では、特定健診の検査において、LDLコレステロール値が140mg/dL以上の者のことをいう。</w:t>
            </w:r>
          </w:p>
        </w:tc>
        <w:tc>
          <w:tcPr>
            <w:tcW w:w="870" w:type="dxa"/>
            <w:tcBorders>
              <w:top w:val="single" w:sz="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22</w:t>
            </w:r>
          </w:p>
        </w:tc>
      </w:tr>
      <w:tr w:rsidR="00E5741D" w:rsidRPr="008313CE" w:rsidTr="00E5741D">
        <w:trPr>
          <w:trHeight w:val="840"/>
        </w:trPr>
        <w:tc>
          <w:tcPr>
            <w:tcW w:w="443" w:type="dxa"/>
            <w:vMerge/>
            <w:tcBorders>
              <w:left w:val="single" w:sz="18" w:space="0" w:color="auto"/>
              <w:bottom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受療率</w:t>
            </w:r>
          </w:p>
        </w:tc>
        <w:tc>
          <w:tcPr>
            <w:tcW w:w="6174" w:type="dxa"/>
            <w:tcBorders>
              <w:top w:val="single" w:sz="8" w:space="0" w:color="auto"/>
              <w:left w:val="single" w:sz="18" w:space="0" w:color="auto"/>
              <w:bottom w:val="single" w:sz="1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疾病治療のために、医療施設に入院あるいは通院、又は往診を受けた推定患者数（人口10万対、1日あたり）のこと。</w:t>
            </w:r>
          </w:p>
        </w:tc>
        <w:tc>
          <w:tcPr>
            <w:tcW w:w="870" w:type="dxa"/>
            <w:tcBorders>
              <w:top w:val="single" w:sz="8" w:space="0" w:color="auto"/>
              <w:left w:val="single" w:sz="4" w:space="0" w:color="auto"/>
              <w:bottom w:val="single" w:sz="1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10</w:t>
            </w:r>
          </w:p>
        </w:tc>
      </w:tr>
      <w:tr w:rsidR="00E5741D" w:rsidRPr="008313CE" w:rsidTr="001C3D5C">
        <w:trPr>
          <w:trHeight w:val="235"/>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lastRenderedPageBreak/>
              <w:t>用語</w:t>
            </w:r>
          </w:p>
        </w:tc>
        <w:tc>
          <w:tcPr>
            <w:tcW w:w="6174" w:type="dxa"/>
            <w:tcBorders>
              <w:top w:val="single" w:sz="18" w:space="0" w:color="auto"/>
              <w:left w:val="single" w:sz="18" w:space="0" w:color="auto"/>
              <w:bottom w:val="single" w:sz="18" w:space="0" w:color="auto"/>
              <w:right w:val="single" w:sz="4"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解　説</w:t>
            </w:r>
          </w:p>
        </w:tc>
        <w:tc>
          <w:tcPr>
            <w:tcW w:w="870" w:type="dxa"/>
            <w:tcBorders>
              <w:top w:val="single" w:sz="18" w:space="0" w:color="auto"/>
              <w:left w:val="single" w:sz="4" w:space="0" w:color="auto"/>
              <w:bottom w:val="single" w:sz="18" w:space="0" w:color="auto"/>
              <w:right w:val="single" w:sz="18"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掲載頁</w:t>
            </w:r>
          </w:p>
        </w:tc>
      </w:tr>
      <w:tr w:rsidR="00E5741D" w:rsidRPr="008313CE" w:rsidTr="001D0579">
        <w:trPr>
          <w:trHeight w:val="255"/>
        </w:trPr>
        <w:tc>
          <w:tcPr>
            <w:tcW w:w="443" w:type="dxa"/>
            <w:vMerge w:val="restart"/>
            <w:tcBorders>
              <w:left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心疾患</w:t>
            </w:r>
          </w:p>
        </w:tc>
        <w:tc>
          <w:tcPr>
            <w:tcW w:w="6174" w:type="dxa"/>
            <w:tcBorders>
              <w:top w:val="single" w:sz="8"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spacing w:val="-2"/>
                <w:kern w:val="0"/>
                <w:sz w:val="20"/>
                <w:szCs w:val="20"/>
              </w:rPr>
            </w:pPr>
            <w:r w:rsidRPr="001D0579">
              <w:rPr>
                <w:rFonts w:ascii="ＭＳ 明朝" w:eastAsia="ＭＳ 明朝" w:hAnsi="ＭＳ 明朝" w:cs="ＭＳ 明朝" w:hint="eastAsia"/>
                <w:color w:val="000000"/>
                <w:spacing w:val="-2"/>
                <w:kern w:val="0"/>
                <w:sz w:val="20"/>
                <w:szCs w:val="20"/>
              </w:rPr>
              <w:t>►</w:t>
            </w:r>
            <w:r w:rsidRPr="001D0579">
              <w:rPr>
                <w:rFonts w:ascii="HG丸ｺﾞｼｯｸM-PRO" w:eastAsia="HG丸ｺﾞｼｯｸM-PRO" w:hAnsi="HG丸ｺﾞｼｯｸM-PRO" w:cs="ＭＳ Ｐゴシック" w:hint="eastAsia"/>
                <w:color w:val="000000"/>
                <w:spacing w:val="-2"/>
                <w:kern w:val="0"/>
                <w:sz w:val="20"/>
                <w:szCs w:val="20"/>
              </w:rPr>
              <w:t>心臓や血管等循環器の病気等で、急性心筋梗塞等の虚血性心疾患（急性心筋梗塞、狭心症等）、心不全（急性心不全、慢性心不全）、大動脈疾患（急性大動脈解離等）等が挙げられる。17ページを参照。</w:t>
            </w:r>
          </w:p>
        </w:tc>
        <w:tc>
          <w:tcPr>
            <w:tcW w:w="870" w:type="dxa"/>
            <w:tcBorders>
              <w:top w:val="single" w:sz="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6</w:t>
            </w:r>
            <w:r>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E5741D" w:rsidRPr="008313CE" w:rsidTr="001D0579">
        <w:trPr>
          <w:trHeight w:val="255"/>
        </w:trPr>
        <w:tc>
          <w:tcPr>
            <w:tcW w:w="443" w:type="dxa"/>
            <w:vMerge/>
            <w:tcBorders>
              <w:left w:val="single" w:sz="18" w:space="0" w:color="auto"/>
              <w:bottom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生活習慣病のリスクを高める量を飲酒している者</w:t>
            </w:r>
          </w:p>
        </w:tc>
        <w:tc>
          <w:tcPr>
            <w:tcW w:w="6174" w:type="dxa"/>
            <w:tcBorders>
              <w:top w:val="single" w:sz="8" w:space="0" w:color="auto"/>
              <w:left w:val="single" w:sz="18" w:space="0" w:color="auto"/>
              <w:bottom w:val="single" w:sz="18" w:space="0" w:color="auto"/>
              <w:right w:val="single" w:sz="4" w:space="0" w:color="auto"/>
            </w:tcBorders>
          </w:tcPr>
          <w:p w:rsidR="00E5741D"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１日あたりの純アルコール摂取量が男性40g以上、女性20g以上の者のことで、国民健康・栄養調査における飲酒量と飲酒頻度の回答から、その割合を算出する。</w:t>
            </w:r>
          </w:p>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男性：(毎日×２合以上)＋(週５～６日×２合以上)＋(</w:t>
            </w:r>
            <w:r w:rsidRPr="008313CE">
              <w:rPr>
                <w:rFonts w:ascii="HG丸ｺﾞｼｯｸM-PRO" w:eastAsia="HG丸ｺﾞｼｯｸM-PRO" w:hAnsi="HG丸ｺﾞｼｯｸM-PRO" w:cs="ＭＳ Ｐゴシック" w:hint="eastAsia"/>
                <w:color w:val="000000"/>
                <w:kern w:val="0"/>
                <w:sz w:val="20"/>
                <w:szCs w:val="20"/>
              </w:rPr>
              <w:t>週３～４日×３合以</w:t>
            </w:r>
            <w:r>
              <w:rPr>
                <w:rFonts w:ascii="HG丸ｺﾞｼｯｸM-PRO" w:eastAsia="HG丸ｺﾞｼｯｸM-PRO" w:hAnsi="HG丸ｺﾞｼｯｸM-PRO" w:cs="ＭＳ Ｐゴシック" w:hint="eastAsia"/>
                <w:color w:val="000000"/>
                <w:kern w:val="0"/>
                <w:sz w:val="20"/>
                <w:szCs w:val="20"/>
              </w:rPr>
              <w:t>上)＋(週１～２日×５合以上)＋(月１～３日×５合以上)。女性：(毎日×１合以上)＋(週５～６日×１合以上)＋(週３～４日×１合以上)＋(週１～２日×３合以上)＋(月１～３日×５合以上)</w:t>
            </w:r>
            <w:r w:rsidRPr="008313CE">
              <w:rPr>
                <w:rFonts w:ascii="HG丸ｺﾞｼｯｸM-PRO" w:eastAsia="HG丸ｺﾞｼｯｸM-PRO" w:hAnsi="HG丸ｺﾞｼｯｸM-PRO" w:cs="ＭＳ Ｐゴシック" w:hint="eastAsia"/>
                <w:color w:val="000000"/>
                <w:kern w:val="0"/>
                <w:sz w:val="20"/>
                <w:szCs w:val="20"/>
              </w:rPr>
              <w:t>。</w:t>
            </w:r>
          </w:p>
        </w:tc>
        <w:tc>
          <w:tcPr>
            <w:tcW w:w="870" w:type="dxa"/>
            <w:tcBorders>
              <w:top w:val="single" w:sz="8" w:space="0" w:color="auto"/>
              <w:left w:val="single" w:sz="4" w:space="0" w:color="auto"/>
              <w:bottom w:val="single" w:sz="1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32</w:t>
            </w:r>
            <w:r>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E5741D" w:rsidRPr="008313CE" w:rsidTr="001C3D5C">
        <w:trPr>
          <w:trHeight w:val="255"/>
        </w:trPr>
        <w:tc>
          <w:tcPr>
            <w:tcW w:w="443" w:type="dxa"/>
            <w:vMerge w:val="restart"/>
            <w:tcBorders>
              <w:top w:val="single" w:sz="18" w:space="0" w:color="auto"/>
              <w:left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タ行</w:t>
            </w:r>
          </w:p>
        </w:tc>
        <w:tc>
          <w:tcPr>
            <w:tcW w:w="1418" w:type="dxa"/>
            <w:tcBorders>
              <w:top w:val="single" w:sz="18" w:space="0" w:color="auto"/>
              <w:left w:val="nil"/>
              <w:bottom w:val="single" w:sz="8" w:space="0" w:color="auto"/>
              <w:right w:val="single" w:sz="18" w:space="0" w:color="auto"/>
            </w:tcBorders>
          </w:tcPr>
          <w:p w:rsidR="00E5741D" w:rsidRPr="00101D2D" w:rsidRDefault="00E5741D" w:rsidP="00377960">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たばこ</w:t>
            </w:r>
          </w:p>
        </w:tc>
        <w:tc>
          <w:tcPr>
            <w:tcW w:w="6174" w:type="dxa"/>
            <w:tcBorders>
              <w:top w:val="single" w:sz="18"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ＭＳ 明朝" w:eastAsia="ＭＳ 明朝" w:hAnsi="ＭＳ 明朝" w:cs="ＭＳ 明朝"/>
                <w:color w:val="000000"/>
                <w:kern w:val="0"/>
                <w:sz w:val="20"/>
                <w:szCs w:val="20"/>
              </w:rPr>
            </w:pPr>
            <w:r w:rsidRPr="001D0579">
              <w:rPr>
                <w:rFonts w:ascii="ＭＳ 明朝" w:eastAsia="ＭＳ 明朝" w:hAnsi="ＭＳ 明朝" w:cs="ＭＳ 明朝"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本計画の受動喫煙防止対策の対象となるたばこは、健康増進法の規定を踏まえた取扱いとします。</w:t>
            </w:r>
          </w:p>
        </w:tc>
        <w:tc>
          <w:tcPr>
            <w:tcW w:w="870" w:type="dxa"/>
            <w:tcBorders>
              <w:top w:val="single" w:sz="18" w:space="0" w:color="auto"/>
              <w:left w:val="single" w:sz="4" w:space="0" w:color="auto"/>
              <w:bottom w:val="single" w:sz="8" w:space="0" w:color="auto"/>
              <w:right w:val="single" w:sz="18" w:space="0" w:color="auto"/>
            </w:tcBorders>
          </w:tcPr>
          <w:p w:rsidR="00E5741D"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55他</w:t>
            </w:r>
          </w:p>
        </w:tc>
      </w:tr>
      <w:tr w:rsidR="00E5741D" w:rsidRPr="008313CE" w:rsidTr="001C3D5C">
        <w:trPr>
          <w:trHeight w:val="255"/>
        </w:trPr>
        <w:tc>
          <w:tcPr>
            <w:tcW w:w="443" w:type="dxa"/>
            <w:vMerge/>
            <w:tcBorders>
              <w:left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4"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01D2D">
              <w:rPr>
                <w:rFonts w:ascii="HG丸ｺﾞｼｯｸM-PRO" w:eastAsia="HG丸ｺﾞｼｯｸM-PRO" w:hAnsi="HG丸ｺﾞｼｯｸM-PRO" w:hint="eastAsia"/>
                <w:sz w:val="20"/>
                <w:szCs w:val="20"/>
              </w:rPr>
              <w:t>たんぱく質</w:t>
            </w:r>
            <w:r>
              <w:rPr>
                <w:rFonts w:ascii="HG丸ｺﾞｼｯｸM-PRO" w:eastAsia="HG丸ｺﾞｼｯｸM-PRO" w:hAnsi="HG丸ｺﾞｼｯｸM-PRO" w:hint="eastAsia"/>
                <w:sz w:val="20"/>
                <w:szCs w:val="20"/>
              </w:rPr>
              <w:t>エネルギーの摂取目標</w:t>
            </w:r>
            <w:r w:rsidRPr="00101D2D">
              <w:rPr>
                <w:rFonts w:ascii="HG丸ｺﾞｼｯｸM-PRO" w:eastAsia="HG丸ｺﾞｼｯｸM-PRO" w:hAnsi="HG丸ｺﾞｼｯｸM-PRO" w:hint="eastAsia"/>
                <w:sz w:val="20"/>
                <w:szCs w:val="20"/>
              </w:rPr>
              <w:t>下限値</w:t>
            </w:r>
          </w:p>
        </w:tc>
        <w:tc>
          <w:tcPr>
            <w:tcW w:w="6174" w:type="dxa"/>
            <w:tcBorders>
              <w:top w:val="single" w:sz="8" w:space="0" w:color="auto"/>
              <w:left w:val="single" w:sz="18" w:space="0" w:color="auto"/>
              <w:bottom w:val="single" w:sz="4" w:space="0" w:color="auto"/>
              <w:right w:val="single" w:sz="4" w:space="0" w:color="auto"/>
            </w:tcBorders>
          </w:tcPr>
          <w:p w:rsidR="00E5741D" w:rsidRPr="001D0579" w:rsidRDefault="00E5741D" w:rsidP="00377960">
            <w:pPr>
              <w:widowControl/>
              <w:spacing w:line="320" w:lineRule="exact"/>
              <w:rPr>
                <w:rFonts w:ascii="ＭＳ 明朝" w:eastAsia="ＭＳ 明朝" w:hAnsi="ＭＳ 明朝" w:cs="ＭＳ 明朝"/>
                <w:color w:val="000000"/>
                <w:kern w:val="0"/>
                <w:sz w:val="20"/>
                <w:szCs w:val="20"/>
              </w:rPr>
            </w:pPr>
            <w:r w:rsidRPr="001D0579">
              <w:rPr>
                <w:rFonts w:ascii="ＭＳ 明朝" w:eastAsia="ＭＳ 明朝" w:hAnsi="ＭＳ 明朝" w:cs="ＭＳ 明朝" w:hint="eastAsia"/>
                <w:color w:val="000000"/>
                <w:kern w:val="0"/>
                <w:sz w:val="20"/>
                <w:szCs w:val="20"/>
              </w:rPr>
              <w:t>►</w:t>
            </w:r>
            <w:r w:rsidRPr="00101D2D">
              <w:rPr>
                <w:rFonts w:ascii="HG丸ｺﾞｼｯｸM-PRO" w:eastAsia="HG丸ｺﾞｼｯｸM-PRO" w:hAnsi="HG丸ｺﾞｼｯｸM-PRO" w:cs="ＭＳ Ｐゴシック" w:hint="eastAsia"/>
                <w:color w:val="000000"/>
                <w:kern w:val="0"/>
                <w:sz w:val="20"/>
                <w:szCs w:val="20"/>
              </w:rPr>
              <w:t>日本人の食事摂取基準（2015年版）（厚生労働省）では、「たんぱく質の摂取目標は13%～20%エネルギー（総エネルギー摂取量に対して、たんぱく質の占める割合）」としている</w:t>
            </w:r>
            <w:r>
              <w:rPr>
                <w:rFonts w:ascii="HG丸ｺﾞｼｯｸM-PRO" w:eastAsia="HG丸ｺﾞｼｯｸM-PRO" w:hAnsi="HG丸ｺﾞｼｯｸM-PRO" w:cs="ＭＳ Ｐゴシック" w:hint="eastAsia"/>
                <w:color w:val="000000"/>
                <w:kern w:val="0"/>
                <w:sz w:val="20"/>
                <w:szCs w:val="20"/>
              </w:rPr>
              <w:t>。</w:t>
            </w:r>
          </w:p>
        </w:tc>
        <w:tc>
          <w:tcPr>
            <w:tcW w:w="870" w:type="dxa"/>
            <w:tcBorders>
              <w:top w:val="single" w:sz="8" w:space="0" w:color="auto"/>
              <w:left w:val="single" w:sz="4" w:space="0" w:color="auto"/>
              <w:bottom w:val="single" w:sz="4"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29</w:t>
            </w:r>
          </w:p>
        </w:tc>
      </w:tr>
      <w:tr w:rsidR="00E5741D" w:rsidRPr="008313CE" w:rsidTr="00EC2515">
        <w:trPr>
          <w:trHeight w:val="255"/>
        </w:trPr>
        <w:tc>
          <w:tcPr>
            <w:tcW w:w="443" w:type="dxa"/>
            <w:vMerge/>
            <w:tcBorders>
              <w:left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糖尿病</w:t>
            </w:r>
          </w:p>
        </w:tc>
        <w:tc>
          <w:tcPr>
            <w:tcW w:w="6174" w:type="dxa"/>
            <w:tcBorders>
              <w:top w:val="single" w:sz="4"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1D0579">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血糖値を下げるホルモンであるインスリンの不足または作用不足により、血糖値が上昇する慢性疾患で、主に、原因がよくわかっておらず若年者に多い１型糖尿病と、食生活や運動・身体活</w:t>
            </w:r>
            <w:r>
              <w:rPr>
                <w:rFonts w:ascii="HG丸ｺﾞｼｯｸM-PRO" w:eastAsia="HG丸ｺﾞｼｯｸM-PRO" w:hAnsi="HG丸ｺﾞｼｯｸM-PRO" w:cs="ＭＳ Ｐゴシック" w:hint="eastAsia"/>
                <w:color w:val="000000"/>
                <w:kern w:val="0"/>
                <w:sz w:val="20"/>
                <w:szCs w:val="20"/>
              </w:rPr>
              <w:t>動等の生活習慣が関係する２型糖尿病がある。</w:t>
            </w:r>
            <w:r w:rsidRPr="001D0579">
              <w:rPr>
                <w:rFonts w:ascii="HG丸ｺﾞｼｯｸM-PRO" w:eastAsia="HG丸ｺﾞｼｯｸM-PRO" w:hAnsi="HG丸ｺﾞｼｯｸM-PRO" w:cs="ＭＳ Ｐゴシック" w:hint="eastAsia"/>
                <w:color w:val="000000"/>
                <w:kern w:val="0"/>
                <w:sz w:val="20"/>
                <w:szCs w:val="20"/>
              </w:rPr>
              <w:t>19ページを参照。</w:t>
            </w:r>
          </w:p>
        </w:tc>
        <w:tc>
          <w:tcPr>
            <w:tcW w:w="870" w:type="dxa"/>
            <w:tcBorders>
              <w:top w:val="single" w:sz="4"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10 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糖尿病の疑いがある者</w:t>
            </w:r>
          </w:p>
        </w:tc>
        <w:tc>
          <w:tcPr>
            <w:tcW w:w="6174" w:type="dxa"/>
            <w:tcBorders>
              <w:top w:val="single" w:sz="8"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本計画では、特定健診の検査において、HbA1c値が6.5%以上の者のことをいう。</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19</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適量飲酒</w:t>
            </w:r>
          </w:p>
        </w:tc>
        <w:tc>
          <w:tcPr>
            <w:tcW w:w="6174" w:type="dxa"/>
            <w:tcBorders>
              <w:top w:val="single" w:sz="8" w:space="0" w:color="auto"/>
              <w:left w:val="single" w:sz="18" w:space="0" w:color="auto"/>
              <w:bottom w:val="single" w:sz="8" w:space="0" w:color="auto"/>
              <w:right w:val="single" w:sz="4" w:space="0" w:color="auto"/>
            </w:tcBorders>
          </w:tcPr>
          <w:p w:rsidR="00E5741D"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節度ある適度な飲酒として、健康日本21では「1 日平均純アルコールで約20g 程度。女性は男性よりも少量が適当。アルコール代謝能の低い人は通常よりも少量が適当。高齢者はより少量が適当。依存症者</w:t>
            </w:r>
            <w:r>
              <w:rPr>
                <w:rFonts w:ascii="HG丸ｺﾞｼｯｸM-PRO" w:eastAsia="HG丸ｺﾞｼｯｸM-PRO" w:hAnsi="HG丸ｺﾞｼｯｸM-PRO" w:cs="ＭＳ Ｐゴシック" w:hint="eastAsia"/>
                <w:color w:val="000000"/>
                <w:kern w:val="0"/>
                <w:sz w:val="20"/>
                <w:szCs w:val="20"/>
              </w:rPr>
              <w:t>は完全断酒が必要。飲酒習慣のない人に飲酒を推奨するものではない</w:t>
            </w:r>
            <w:r w:rsidRPr="001D0579">
              <w:rPr>
                <w:rFonts w:ascii="HG丸ｺﾞｼｯｸM-PRO" w:eastAsia="HG丸ｺﾞｼｯｸM-PRO" w:hAnsi="HG丸ｺﾞｼｯｸM-PRO" w:cs="ＭＳ Ｐゴシック" w:hint="eastAsia"/>
                <w:color w:val="000000"/>
                <w:kern w:val="0"/>
                <w:sz w:val="20"/>
                <w:szCs w:val="20"/>
              </w:rPr>
              <w:t>」としている。</w:t>
            </w:r>
          </w:p>
          <w:p w:rsidR="00E5741D" w:rsidRPr="00E810AD" w:rsidRDefault="00E5741D" w:rsidP="00377960">
            <w:pPr>
              <w:widowControl/>
              <w:spacing w:line="320" w:lineRule="exact"/>
              <w:rPr>
                <w:rFonts w:ascii="HG丸ｺﾞｼｯｸM-PRO" w:eastAsia="HG丸ｺﾞｼｯｸM-PRO" w:hAnsi="HG丸ｺﾞｼｯｸM-PRO" w:cs="ＭＳ Ｐゴシック"/>
                <w:color w:val="000000"/>
                <w:spacing w:val="-6"/>
                <w:kern w:val="0"/>
                <w:sz w:val="20"/>
                <w:szCs w:val="20"/>
              </w:rPr>
            </w:pPr>
            <w:r w:rsidRPr="00E810AD">
              <w:rPr>
                <w:rFonts w:ascii="ＭＳ 明朝" w:eastAsia="ＭＳ 明朝" w:hAnsi="ＭＳ 明朝" w:cs="ＭＳ 明朝" w:hint="eastAsia"/>
                <w:color w:val="000000"/>
                <w:spacing w:val="-6"/>
                <w:kern w:val="0"/>
                <w:sz w:val="20"/>
                <w:szCs w:val="20"/>
              </w:rPr>
              <w:t>►</w:t>
            </w:r>
            <w:r w:rsidRPr="00E810AD">
              <w:rPr>
                <w:rFonts w:ascii="HG丸ｺﾞｼｯｸM-PRO" w:eastAsia="HG丸ｺﾞｼｯｸM-PRO" w:hAnsi="HG丸ｺﾞｼｯｸM-PRO" w:cs="ＭＳ Ｐゴシック" w:hint="eastAsia"/>
                <w:color w:val="000000"/>
                <w:spacing w:val="-6"/>
                <w:kern w:val="0"/>
                <w:sz w:val="20"/>
                <w:szCs w:val="20"/>
              </w:rPr>
              <w:t>純アルコールの換算の目安は、次のとおり。清酒１合(180ml)が22g、ビール中瓶１本(500ml)が20g、焼酎１合(25度、180ml)が36g、ワイン１杯(120ml)が12g、ウイスキーダブル１杯(60ml)が20g。</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32 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特定健診(特定健康診査)</w:t>
            </w:r>
          </w:p>
        </w:tc>
        <w:tc>
          <w:tcPr>
            <w:tcW w:w="6174" w:type="dxa"/>
            <w:tcBorders>
              <w:top w:val="single" w:sz="8"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生活習慣病予防のために、40歳から74歳までの者を対象に医療保険者が実施する健診のこと。</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6 他</w:t>
            </w:r>
          </w:p>
        </w:tc>
      </w:tr>
      <w:tr w:rsidR="00E5741D" w:rsidRPr="008313CE" w:rsidTr="001D0579">
        <w:trPr>
          <w:trHeight w:val="255"/>
        </w:trPr>
        <w:tc>
          <w:tcPr>
            <w:tcW w:w="443" w:type="dxa"/>
            <w:vMerge/>
            <w:tcBorders>
              <w:left w:val="single" w:sz="18" w:space="0" w:color="auto"/>
              <w:bottom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特定保健指導</w:t>
            </w:r>
          </w:p>
        </w:tc>
        <w:tc>
          <w:tcPr>
            <w:tcW w:w="6174" w:type="dxa"/>
            <w:tcBorders>
              <w:top w:val="single" w:sz="8" w:space="0" w:color="auto"/>
              <w:left w:val="single" w:sz="18" w:space="0" w:color="auto"/>
              <w:bottom w:val="single" w:sz="1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特定健診の結果、予防効果が期待できる者を対象に医療保険者が実施する保健指導のこと。</w:t>
            </w:r>
          </w:p>
        </w:tc>
        <w:tc>
          <w:tcPr>
            <w:tcW w:w="870" w:type="dxa"/>
            <w:tcBorders>
              <w:top w:val="single" w:sz="8" w:space="0" w:color="auto"/>
              <w:left w:val="single" w:sz="4" w:space="0" w:color="auto"/>
              <w:bottom w:val="single" w:sz="1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14 他</w:t>
            </w:r>
          </w:p>
        </w:tc>
      </w:tr>
      <w:tr w:rsidR="00850765" w:rsidRPr="008313CE" w:rsidTr="001D0579">
        <w:trPr>
          <w:trHeight w:val="255"/>
        </w:trPr>
        <w:tc>
          <w:tcPr>
            <w:tcW w:w="443" w:type="dxa"/>
            <w:vMerge w:val="restart"/>
            <w:tcBorders>
              <w:top w:val="single" w:sz="18" w:space="0" w:color="auto"/>
              <w:left w:val="single" w:sz="18" w:space="0" w:color="auto"/>
              <w:right w:val="single" w:sz="8" w:space="0" w:color="auto"/>
            </w:tcBorders>
          </w:tcPr>
          <w:p w:rsidR="00850765" w:rsidRPr="001D0579" w:rsidRDefault="00850765" w:rsidP="00377960">
            <w:pPr>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ナ行</w:t>
            </w:r>
          </w:p>
        </w:tc>
        <w:tc>
          <w:tcPr>
            <w:tcW w:w="1418" w:type="dxa"/>
            <w:tcBorders>
              <w:top w:val="single" w:sz="18" w:space="0" w:color="auto"/>
              <w:left w:val="nil"/>
              <w:bottom w:val="single" w:sz="8" w:space="0" w:color="auto"/>
              <w:right w:val="single" w:sz="18" w:space="0" w:color="auto"/>
            </w:tcBorders>
          </w:tcPr>
          <w:p w:rsidR="00850765" w:rsidRPr="001D0579" w:rsidRDefault="00850765"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脳血管疾患</w:t>
            </w:r>
          </w:p>
        </w:tc>
        <w:tc>
          <w:tcPr>
            <w:tcW w:w="6174" w:type="dxa"/>
            <w:tcBorders>
              <w:top w:val="single" w:sz="18" w:space="0" w:color="auto"/>
              <w:left w:val="single" w:sz="18" w:space="0" w:color="auto"/>
              <w:bottom w:val="single" w:sz="8" w:space="0" w:color="auto"/>
              <w:right w:val="single" w:sz="4" w:space="0" w:color="auto"/>
            </w:tcBorders>
          </w:tcPr>
          <w:p w:rsidR="00850765" w:rsidRPr="00E810AD" w:rsidRDefault="001D0579" w:rsidP="00377960">
            <w:pPr>
              <w:widowControl/>
              <w:spacing w:line="320" w:lineRule="exact"/>
              <w:rPr>
                <w:rFonts w:ascii="HG丸ｺﾞｼｯｸM-PRO" w:eastAsia="HG丸ｺﾞｼｯｸM-PRO" w:hAnsi="HG丸ｺﾞｼｯｸM-PRO" w:cs="ＭＳ Ｐゴシック"/>
                <w:color w:val="000000"/>
                <w:spacing w:val="-10"/>
                <w:kern w:val="0"/>
                <w:sz w:val="20"/>
                <w:szCs w:val="20"/>
              </w:rPr>
            </w:pPr>
            <w:r w:rsidRPr="00E810AD">
              <w:rPr>
                <w:rFonts w:ascii="ＭＳ 明朝" w:eastAsia="ＭＳ 明朝" w:hAnsi="ＭＳ 明朝" w:cs="ＭＳ 明朝" w:hint="eastAsia"/>
                <w:color w:val="000000"/>
                <w:spacing w:val="-10"/>
                <w:kern w:val="0"/>
                <w:sz w:val="20"/>
                <w:szCs w:val="20"/>
              </w:rPr>
              <w:t>►</w:t>
            </w:r>
            <w:r w:rsidR="00850765" w:rsidRPr="00E810AD">
              <w:rPr>
                <w:rFonts w:ascii="HG丸ｺﾞｼｯｸM-PRO" w:eastAsia="HG丸ｺﾞｼｯｸM-PRO" w:hAnsi="HG丸ｺﾞｼｯｸM-PRO" w:cs="ＭＳ Ｐゴシック" w:hint="eastAsia"/>
                <w:color w:val="000000"/>
                <w:spacing w:val="-10"/>
                <w:kern w:val="0"/>
                <w:sz w:val="20"/>
                <w:szCs w:val="20"/>
              </w:rPr>
              <w:t>脳血</w:t>
            </w:r>
            <w:r w:rsidR="00E810AD" w:rsidRPr="00E810AD">
              <w:rPr>
                <w:rFonts w:ascii="HG丸ｺﾞｼｯｸM-PRO" w:eastAsia="HG丸ｺﾞｼｯｸM-PRO" w:hAnsi="HG丸ｺﾞｼｯｸM-PRO" w:cs="ＭＳ Ｐゴシック" w:hint="eastAsia"/>
                <w:color w:val="000000"/>
                <w:spacing w:val="-10"/>
                <w:kern w:val="0"/>
                <w:sz w:val="20"/>
                <w:szCs w:val="20"/>
              </w:rPr>
              <w:t>管の異常が存在する病気等の総称で、一過性脳虚血発作、脳血管障害(梗塞や出血等)・脳血管病変(動脈瘤や奇形等)</w:t>
            </w:r>
            <w:r w:rsidR="00850765" w:rsidRPr="00E810AD">
              <w:rPr>
                <w:rFonts w:ascii="HG丸ｺﾞｼｯｸM-PRO" w:eastAsia="HG丸ｺﾞｼｯｸM-PRO" w:hAnsi="HG丸ｺﾞｼｯｸM-PRO" w:cs="ＭＳ Ｐゴシック" w:hint="eastAsia"/>
                <w:color w:val="000000"/>
                <w:spacing w:val="-10"/>
                <w:kern w:val="0"/>
                <w:sz w:val="20"/>
                <w:szCs w:val="20"/>
              </w:rPr>
              <w:t>等がある。18ページを参照。</w:t>
            </w:r>
          </w:p>
        </w:tc>
        <w:tc>
          <w:tcPr>
            <w:tcW w:w="870" w:type="dxa"/>
            <w:tcBorders>
              <w:top w:val="single" w:sz="18" w:space="0" w:color="auto"/>
              <w:left w:val="single" w:sz="4" w:space="0" w:color="auto"/>
              <w:bottom w:val="single" w:sz="8" w:space="0" w:color="auto"/>
              <w:right w:val="single" w:sz="18" w:space="0" w:color="auto"/>
            </w:tcBorders>
          </w:tcPr>
          <w:p w:rsidR="00850765" w:rsidRPr="001D0579"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6</w:t>
            </w:r>
            <w:r w:rsidR="00D81F76" w:rsidRPr="001D0579">
              <w:rPr>
                <w:rFonts w:ascii="HG丸ｺﾞｼｯｸM-PRO" w:eastAsia="HG丸ｺﾞｼｯｸM-PRO" w:hAnsi="HG丸ｺﾞｼｯｸM-PRO" w:cs="ＭＳ Ｐゴシック" w:hint="eastAsia"/>
                <w:kern w:val="0"/>
                <w:sz w:val="20"/>
                <w:szCs w:val="20"/>
              </w:rPr>
              <w:t xml:space="preserve"> </w:t>
            </w:r>
            <w:r w:rsidRPr="001D0579">
              <w:rPr>
                <w:rFonts w:ascii="HG丸ｺﾞｼｯｸM-PRO" w:eastAsia="HG丸ｺﾞｼｯｸM-PRO" w:hAnsi="HG丸ｺﾞｼｯｸM-PRO" w:cs="ＭＳ Ｐゴシック" w:hint="eastAsia"/>
                <w:kern w:val="0"/>
                <w:sz w:val="20"/>
                <w:szCs w:val="20"/>
              </w:rPr>
              <w:t>他</w:t>
            </w:r>
          </w:p>
        </w:tc>
      </w:tr>
      <w:tr w:rsidR="00850765" w:rsidRPr="008313CE" w:rsidTr="00E5741D">
        <w:trPr>
          <w:trHeight w:val="255"/>
        </w:trPr>
        <w:tc>
          <w:tcPr>
            <w:tcW w:w="443" w:type="dxa"/>
            <w:vMerge/>
            <w:tcBorders>
              <w:left w:val="single" w:sz="18" w:space="0" w:color="auto"/>
              <w:bottom w:val="single" w:sz="18" w:space="0" w:color="auto"/>
              <w:right w:val="single" w:sz="8" w:space="0" w:color="auto"/>
            </w:tcBorders>
            <w:hideMark/>
          </w:tcPr>
          <w:p w:rsidR="00850765" w:rsidRPr="001D0579"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hideMark/>
          </w:tcPr>
          <w:p w:rsidR="00850765" w:rsidRPr="001D0579" w:rsidRDefault="00850765"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年齢調整死亡率</w:t>
            </w:r>
          </w:p>
        </w:tc>
        <w:tc>
          <w:tcPr>
            <w:tcW w:w="6174" w:type="dxa"/>
            <w:tcBorders>
              <w:top w:val="single" w:sz="8" w:space="0" w:color="auto"/>
              <w:left w:val="single" w:sz="18" w:space="0" w:color="auto"/>
              <w:bottom w:val="single" w:sz="18" w:space="0" w:color="auto"/>
              <w:right w:val="single" w:sz="4" w:space="0" w:color="auto"/>
            </w:tcBorders>
            <w:hideMark/>
          </w:tcPr>
          <w:p w:rsidR="00850765" w:rsidRPr="001D0579"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1D0579">
              <w:rPr>
                <w:rFonts w:ascii="HG丸ｺﾞｼｯｸM-PRO" w:eastAsia="HG丸ｺﾞｼｯｸM-PRO" w:hAnsi="HG丸ｺﾞｼｯｸM-PRO" w:cs="ＭＳ Ｐゴシック" w:hint="eastAsia"/>
                <w:color w:val="000000"/>
                <w:kern w:val="0"/>
                <w:sz w:val="20"/>
                <w:szCs w:val="20"/>
              </w:rPr>
              <w:t>人口10万人あたりの死亡数から、高齢化など年齢構成の変化の影響を取り除き、都道府県間で比較できるようにしたもの。</w:t>
            </w:r>
          </w:p>
        </w:tc>
        <w:tc>
          <w:tcPr>
            <w:tcW w:w="870" w:type="dxa"/>
            <w:tcBorders>
              <w:top w:val="single" w:sz="8" w:space="0" w:color="auto"/>
              <w:left w:val="single" w:sz="4" w:space="0" w:color="auto"/>
              <w:bottom w:val="single" w:sz="18" w:space="0" w:color="auto"/>
              <w:right w:val="single" w:sz="18" w:space="0" w:color="auto"/>
            </w:tcBorders>
            <w:hideMark/>
          </w:tcPr>
          <w:p w:rsidR="00850765" w:rsidRPr="001D0579"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9</w:t>
            </w:r>
            <w:r w:rsidR="00D81F76" w:rsidRPr="001D0579">
              <w:rPr>
                <w:rFonts w:ascii="HG丸ｺﾞｼｯｸM-PRO" w:eastAsia="HG丸ｺﾞｼｯｸM-PRO" w:hAnsi="HG丸ｺﾞｼｯｸM-PRO" w:cs="ＭＳ Ｐゴシック" w:hint="eastAsia"/>
                <w:kern w:val="0"/>
                <w:sz w:val="20"/>
                <w:szCs w:val="20"/>
              </w:rPr>
              <w:t xml:space="preserve"> </w:t>
            </w:r>
            <w:r w:rsidRPr="001D0579">
              <w:rPr>
                <w:rFonts w:ascii="HG丸ｺﾞｼｯｸM-PRO" w:eastAsia="HG丸ｺﾞｼｯｸM-PRO" w:hAnsi="HG丸ｺﾞｼｯｸM-PRO" w:cs="ＭＳ Ｐゴシック" w:hint="eastAsia"/>
                <w:kern w:val="0"/>
                <w:sz w:val="20"/>
                <w:szCs w:val="20"/>
              </w:rPr>
              <w:t>他</w:t>
            </w:r>
          </w:p>
        </w:tc>
      </w:tr>
      <w:tr w:rsidR="00850765" w:rsidRPr="008313CE" w:rsidTr="00E5741D">
        <w:trPr>
          <w:trHeight w:val="255"/>
        </w:trPr>
        <w:tc>
          <w:tcPr>
            <w:tcW w:w="443" w:type="dxa"/>
            <w:tcBorders>
              <w:top w:val="single" w:sz="18" w:space="0" w:color="auto"/>
              <w:left w:val="single" w:sz="18" w:space="0" w:color="auto"/>
              <w:bottom w:val="single" w:sz="18" w:space="0" w:color="auto"/>
              <w:right w:val="single" w:sz="8" w:space="0" w:color="auto"/>
            </w:tcBorders>
          </w:tcPr>
          <w:p w:rsidR="00850765" w:rsidRPr="001D0579" w:rsidRDefault="00850765" w:rsidP="00377960">
            <w:pPr>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18" w:space="0" w:color="auto"/>
              <w:left w:val="nil"/>
              <w:bottom w:val="single" w:sz="18" w:space="0" w:color="auto"/>
              <w:right w:val="single" w:sz="18" w:space="0" w:color="auto"/>
            </w:tcBorders>
          </w:tcPr>
          <w:p w:rsidR="00850765" w:rsidRPr="001D0579" w:rsidRDefault="00850765"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BMI</w:t>
            </w:r>
            <w:r w:rsidR="001D0579">
              <w:rPr>
                <w:rFonts w:ascii="HG丸ｺﾞｼｯｸM-PRO" w:eastAsia="HG丸ｺﾞｼｯｸM-PRO" w:hAnsi="HG丸ｺﾞｼｯｸM-PRO" w:hint="eastAsia"/>
                <w:sz w:val="20"/>
                <w:szCs w:val="20"/>
              </w:rPr>
              <w:t>(ビー・エム・アイ)</w:t>
            </w:r>
          </w:p>
        </w:tc>
        <w:tc>
          <w:tcPr>
            <w:tcW w:w="6174" w:type="dxa"/>
            <w:tcBorders>
              <w:top w:val="single" w:sz="18" w:space="0" w:color="auto"/>
              <w:left w:val="single" w:sz="18" w:space="0" w:color="auto"/>
              <w:bottom w:val="single" w:sz="18" w:space="0" w:color="auto"/>
              <w:right w:val="single" w:sz="4" w:space="0" w:color="auto"/>
            </w:tcBorders>
          </w:tcPr>
          <w:p w:rsidR="00850765" w:rsidRPr="001D0579" w:rsidRDefault="001D0579" w:rsidP="00377960">
            <w:pPr>
              <w:widowControl/>
              <w:tabs>
                <w:tab w:val="left" w:pos="1540"/>
              </w:tabs>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1D0579">
              <w:rPr>
                <w:rFonts w:ascii="HG丸ｺﾞｼｯｸM-PRO" w:eastAsia="HG丸ｺﾞｼｯｸM-PRO" w:hAnsi="HG丸ｺﾞｼｯｸM-PRO" w:cs="ＭＳ Ｐゴシック" w:hint="eastAsia"/>
                <w:color w:val="000000"/>
                <w:kern w:val="0"/>
                <w:sz w:val="20"/>
                <w:szCs w:val="20"/>
              </w:rPr>
              <w:t>体重と身長から算出される体格指数のこと。体重(kg)÷身長(m)÷身長(m)で求め、18.5～24.9が適正な範囲とされている（18～49歳の場合）。Body Mass Indexの略。</w:t>
            </w:r>
          </w:p>
        </w:tc>
        <w:tc>
          <w:tcPr>
            <w:tcW w:w="870" w:type="dxa"/>
            <w:tcBorders>
              <w:top w:val="single" w:sz="18" w:space="0" w:color="auto"/>
              <w:left w:val="single" w:sz="4" w:space="0" w:color="auto"/>
              <w:bottom w:val="single" w:sz="18" w:space="0" w:color="auto"/>
              <w:right w:val="single" w:sz="18" w:space="0" w:color="auto"/>
            </w:tcBorders>
          </w:tcPr>
          <w:p w:rsidR="00850765" w:rsidRPr="001D0579"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25</w:t>
            </w:r>
            <w:r w:rsidR="00D81F76" w:rsidRPr="001D0579">
              <w:rPr>
                <w:rFonts w:ascii="HG丸ｺﾞｼｯｸM-PRO" w:eastAsia="HG丸ｺﾞｼｯｸM-PRO" w:hAnsi="HG丸ｺﾞｼｯｸM-PRO" w:cs="ＭＳ Ｐゴシック" w:hint="eastAsia"/>
                <w:kern w:val="0"/>
                <w:sz w:val="20"/>
                <w:szCs w:val="20"/>
              </w:rPr>
              <w:t xml:space="preserve"> </w:t>
            </w:r>
            <w:r w:rsidRPr="001D0579">
              <w:rPr>
                <w:rFonts w:ascii="HG丸ｺﾞｼｯｸM-PRO" w:eastAsia="HG丸ｺﾞｼｯｸM-PRO" w:hAnsi="HG丸ｺﾞｼｯｸM-PRO" w:cs="ＭＳ Ｐゴシック" w:hint="eastAsia"/>
                <w:kern w:val="0"/>
                <w:sz w:val="20"/>
                <w:szCs w:val="20"/>
              </w:rPr>
              <w:t>他</w:t>
            </w:r>
          </w:p>
        </w:tc>
      </w:tr>
      <w:tr w:rsidR="00E5741D" w:rsidRPr="008313CE" w:rsidTr="00E5741D">
        <w:trPr>
          <w:trHeight w:val="235"/>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lastRenderedPageBreak/>
              <w:t>用語</w:t>
            </w:r>
          </w:p>
        </w:tc>
        <w:tc>
          <w:tcPr>
            <w:tcW w:w="6174" w:type="dxa"/>
            <w:tcBorders>
              <w:top w:val="single" w:sz="18" w:space="0" w:color="auto"/>
              <w:left w:val="single" w:sz="18" w:space="0" w:color="auto"/>
              <w:bottom w:val="single" w:sz="18" w:space="0" w:color="auto"/>
              <w:right w:val="single" w:sz="4"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解　説</w:t>
            </w:r>
          </w:p>
        </w:tc>
        <w:tc>
          <w:tcPr>
            <w:tcW w:w="870" w:type="dxa"/>
            <w:tcBorders>
              <w:top w:val="single" w:sz="18" w:space="0" w:color="auto"/>
              <w:left w:val="single" w:sz="4" w:space="0" w:color="auto"/>
              <w:bottom w:val="single" w:sz="18" w:space="0" w:color="auto"/>
              <w:right w:val="single" w:sz="18"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掲載頁</w:t>
            </w:r>
          </w:p>
        </w:tc>
      </w:tr>
      <w:tr w:rsidR="00E5741D" w:rsidRPr="008313CE" w:rsidTr="001D0579">
        <w:trPr>
          <w:trHeight w:val="255"/>
        </w:trPr>
        <w:tc>
          <w:tcPr>
            <w:tcW w:w="443" w:type="dxa"/>
            <w:vMerge w:val="restart"/>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フレイル</w:t>
            </w:r>
          </w:p>
        </w:tc>
        <w:tc>
          <w:tcPr>
            <w:tcW w:w="6174" w:type="dxa"/>
            <w:tcBorders>
              <w:top w:val="single" w:sz="8" w:space="0" w:color="auto"/>
              <w:left w:val="single" w:sz="18" w:space="0" w:color="auto"/>
              <w:bottom w:val="single" w:sz="8" w:space="0" w:color="auto"/>
              <w:right w:val="single" w:sz="4" w:space="0" w:color="auto"/>
            </w:tcBorders>
          </w:tcPr>
          <w:p w:rsidR="00E5741D" w:rsidRPr="00C80D51" w:rsidRDefault="00E5741D" w:rsidP="00377960">
            <w:pPr>
              <w:widowControl/>
              <w:tabs>
                <w:tab w:val="left" w:pos="1540"/>
              </w:tabs>
              <w:spacing w:line="320" w:lineRule="exact"/>
              <w:rPr>
                <w:rFonts w:ascii="HG丸ｺﾞｼｯｸM-PRO" w:eastAsia="HG丸ｺﾞｼｯｸM-PRO" w:hAnsi="HG丸ｺﾞｼｯｸM-PRO" w:cs="ＭＳ Ｐゴシック"/>
                <w:kern w:val="0"/>
                <w:sz w:val="20"/>
                <w:szCs w:val="20"/>
              </w:rPr>
            </w:pPr>
            <w:r w:rsidRPr="00C80D51">
              <w:rPr>
                <w:rFonts w:ascii="ＭＳ 明朝" w:eastAsia="ＭＳ 明朝" w:hAnsi="ＭＳ 明朝" w:cs="ＭＳ 明朝" w:hint="eastAsia"/>
                <w:kern w:val="0"/>
                <w:sz w:val="20"/>
                <w:szCs w:val="20"/>
              </w:rPr>
              <w:t>►</w:t>
            </w:r>
            <w:r w:rsidRPr="00C80D51">
              <w:rPr>
                <w:rFonts w:ascii="HG丸ｺﾞｼｯｸM-PRO" w:eastAsia="HG丸ｺﾞｼｯｸM-PRO" w:hAnsi="HG丸ｺﾞｼｯｸM-PRO" w:cs="ＭＳ Ｐゴシック" w:hint="eastAsia"/>
                <w:kern w:val="0"/>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5</w:t>
            </w:r>
            <w:r>
              <w:rPr>
                <w:rFonts w:ascii="HG丸ｺﾞｼｯｸM-PRO" w:eastAsia="HG丸ｺﾞｼｯｸM-PRO" w:hAnsi="HG丸ｺﾞｼｯｸM-PRO" w:cs="ＭＳ Ｐゴシック" w:hint="eastAsia"/>
                <w:kern w:val="0"/>
                <w:sz w:val="20"/>
                <w:szCs w:val="20"/>
              </w:rPr>
              <w:t>2</w:t>
            </w:r>
            <w:r w:rsidRPr="001D0579">
              <w:rPr>
                <w:rFonts w:ascii="HG丸ｺﾞｼｯｸM-PRO" w:eastAsia="HG丸ｺﾞｼｯｸM-PRO" w:hAnsi="HG丸ｺﾞｼｯｸM-PRO" w:cs="ＭＳ Ｐゴシック" w:hint="eastAsia"/>
                <w:kern w:val="0"/>
                <w:sz w:val="20"/>
                <w:szCs w:val="20"/>
              </w:rPr>
              <w:t xml:space="preserve"> 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平均寿命</w:t>
            </w:r>
          </w:p>
        </w:tc>
        <w:tc>
          <w:tcPr>
            <w:tcW w:w="6174" w:type="dxa"/>
            <w:tcBorders>
              <w:top w:val="single" w:sz="8" w:space="0" w:color="auto"/>
              <w:left w:val="single" w:sz="18" w:space="0" w:color="auto"/>
              <w:bottom w:val="single" w:sz="8" w:space="0" w:color="auto"/>
              <w:right w:val="single" w:sz="4" w:space="0" w:color="auto"/>
            </w:tcBorders>
          </w:tcPr>
          <w:p w:rsidR="00E5741D" w:rsidRPr="00C80D51" w:rsidRDefault="00E5741D" w:rsidP="00377960">
            <w:pPr>
              <w:widowControl/>
              <w:tabs>
                <w:tab w:val="left" w:pos="1540"/>
              </w:tabs>
              <w:spacing w:line="320" w:lineRule="exact"/>
              <w:rPr>
                <w:rFonts w:ascii="HG丸ｺﾞｼｯｸM-PRO" w:eastAsia="HG丸ｺﾞｼｯｸM-PRO" w:hAnsi="HG丸ｺﾞｼｯｸM-PRO" w:cs="ＭＳ Ｐゴシック"/>
                <w:spacing w:val="-10"/>
                <w:kern w:val="0"/>
                <w:sz w:val="20"/>
                <w:szCs w:val="20"/>
              </w:rPr>
            </w:pPr>
            <w:r w:rsidRPr="00C80D51">
              <w:rPr>
                <w:rFonts w:ascii="ＭＳ 明朝" w:eastAsia="ＭＳ 明朝" w:hAnsi="ＭＳ 明朝" w:cs="ＭＳ 明朝" w:hint="eastAsia"/>
                <w:spacing w:val="-10"/>
                <w:kern w:val="0"/>
                <w:sz w:val="20"/>
                <w:szCs w:val="20"/>
              </w:rPr>
              <w:t>►</w:t>
            </w:r>
            <w:r w:rsidRPr="00C80D51">
              <w:rPr>
                <w:rFonts w:ascii="HG丸ｺﾞｼｯｸM-PRO" w:eastAsia="HG丸ｺﾞｼｯｸM-PRO" w:hAnsi="HG丸ｺﾞｼｯｸM-PRO" w:cs="ＭＳ Ｐゴシック" w:hint="eastAsia"/>
                <w:spacing w:val="-10"/>
                <w:kern w:val="0"/>
                <w:sz w:val="20"/>
                <w:szCs w:val="20"/>
              </w:rPr>
              <w:t>0歳時点の平均余命で、すべての年齢の人の死亡率をもとに計算し、その時点の集団全体として「何歳まで生きられるかの平均的な年数」をいう。</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６ 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D70D6B" w:rsidRDefault="00E5741D" w:rsidP="00377960">
            <w:pPr>
              <w:widowControl/>
              <w:spacing w:line="320" w:lineRule="exact"/>
              <w:rPr>
                <w:rFonts w:ascii="HG丸ｺﾞｼｯｸM-PRO" w:eastAsia="HG丸ｺﾞｼｯｸM-PRO" w:hAnsi="HG丸ｺﾞｼｯｸM-PRO"/>
                <w:spacing w:val="-24"/>
                <w:sz w:val="20"/>
                <w:szCs w:val="20"/>
              </w:rPr>
            </w:pPr>
            <w:r w:rsidRPr="00D70D6B">
              <w:rPr>
                <w:rFonts w:ascii="HG丸ｺﾞｼｯｸM-PRO" w:eastAsia="HG丸ｺﾞｼｯｸM-PRO" w:hAnsi="HG丸ｺﾞｼｯｸM-PRO" w:hint="eastAsia"/>
                <w:spacing w:val="-24"/>
                <w:sz w:val="20"/>
                <w:szCs w:val="20"/>
              </w:rPr>
              <w:t>ヘルスリテラシー</w:t>
            </w:r>
          </w:p>
        </w:tc>
        <w:tc>
          <w:tcPr>
            <w:tcW w:w="6174" w:type="dxa"/>
            <w:tcBorders>
              <w:top w:val="single" w:sz="8" w:space="0" w:color="auto"/>
              <w:left w:val="single" w:sz="18" w:space="0" w:color="auto"/>
              <w:bottom w:val="single" w:sz="8" w:space="0" w:color="auto"/>
              <w:right w:val="single" w:sz="4" w:space="0" w:color="auto"/>
            </w:tcBorders>
          </w:tcPr>
          <w:p w:rsidR="00E5741D" w:rsidRPr="00C80D51" w:rsidRDefault="00E5741D" w:rsidP="00377960">
            <w:pPr>
              <w:widowControl/>
              <w:spacing w:line="320" w:lineRule="exact"/>
              <w:rPr>
                <w:rFonts w:ascii="HG丸ｺﾞｼｯｸM-PRO" w:eastAsia="HG丸ｺﾞｼｯｸM-PRO" w:hAnsi="HG丸ｺﾞｼｯｸM-PRO" w:cs="ＭＳ Ｐゴシック"/>
                <w:kern w:val="0"/>
                <w:sz w:val="20"/>
                <w:szCs w:val="20"/>
              </w:rPr>
            </w:pPr>
            <w:r w:rsidRPr="00C80D51">
              <w:rPr>
                <w:rFonts w:ascii="ＭＳ 明朝" w:eastAsia="ＭＳ 明朝" w:hAnsi="ＭＳ 明朝" w:cs="ＭＳ 明朝" w:hint="eastAsia"/>
                <w:kern w:val="0"/>
                <w:sz w:val="20"/>
                <w:szCs w:val="20"/>
              </w:rPr>
              <w:t>►</w:t>
            </w:r>
            <w:r w:rsidRPr="00C80D51">
              <w:rPr>
                <w:rFonts w:ascii="HG丸ｺﾞｼｯｸM-PRO" w:eastAsia="HG丸ｺﾞｼｯｸM-PRO" w:hAnsi="HG丸ｺﾞｼｯｸM-PRO" w:cs="ＭＳ Ｐゴシック" w:hint="eastAsia"/>
                <w:kern w:val="0"/>
                <w:sz w:val="20"/>
                <w:szCs w:val="20"/>
              </w:rPr>
              <w:t>いわゆる“健康情報の活用力”のこと。48ページを参照。</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６ 他</w:t>
            </w:r>
          </w:p>
        </w:tc>
      </w:tr>
      <w:tr w:rsidR="00E5741D" w:rsidRPr="008313CE" w:rsidTr="001D0579">
        <w:trPr>
          <w:trHeight w:val="255"/>
        </w:trPr>
        <w:tc>
          <w:tcPr>
            <w:tcW w:w="443" w:type="dxa"/>
            <w:vMerge/>
            <w:tcBorders>
              <w:left w:val="single" w:sz="18" w:space="0" w:color="auto"/>
              <w:bottom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V.O.S.</w:t>
            </w:r>
            <w:r>
              <w:rPr>
                <w:rFonts w:ascii="HG丸ｺﾞｼｯｸM-PRO" w:eastAsia="HG丸ｺﾞｼｯｸM-PRO" w:hAnsi="HG丸ｺﾞｼｯｸM-PRO" w:hint="eastAsia"/>
                <w:sz w:val="20"/>
                <w:szCs w:val="20"/>
              </w:rPr>
              <w:t>メニュー(</w:t>
            </w:r>
            <w:r w:rsidRPr="001D0579">
              <w:rPr>
                <w:rFonts w:ascii="HG丸ｺﾞｼｯｸM-PRO" w:eastAsia="HG丸ｺﾞｼｯｸM-PRO" w:hAnsi="HG丸ｺﾞｼｯｸM-PRO" w:hint="eastAsia"/>
                <w:sz w:val="20"/>
                <w:szCs w:val="20"/>
              </w:rPr>
              <w:t>ボ</w:t>
            </w:r>
            <w:r>
              <w:rPr>
                <w:rFonts w:ascii="HG丸ｺﾞｼｯｸM-PRO" w:eastAsia="HG丸ｺﾞｼｯｸM-PRO" w:hAnsi="HG丸ｺﾞｼｯｸM-PRO" w:hint="eastAsia"/>
                <w:sz w:val="20"/>
                <w:szCs w:val="20"/>
              </w:rPr>
              <w:t>ス・メニュー)</w:t>
            </w:r>
          </w:p>
        </w:tc>
        <w:tc>
          <w:tcPr>
            <w:tcW w:w="6174" w:type="dxa"/>
            <w:tcBorders>
              <w:top w:val="single" w:sz="8" w:space="0" w:color="auto"/>
              <w:left w:val="single" w:sz="18" w:space="0" w:color="auto"/>
              <w:bottom w:val="single" w:sz="18" w:space="0" w:color="auto"/>
              <w:right w:val="single" w:sz="4" w:space="0" w:color="auto"/>
            </w:tcBorders>
          </w:tcPr>
          <w:p w:rsidR="00E5741D" w:rsidRPr="00C80D51" w:rsidRDefault="00E5741D" w:rsidP="00377960">
            <w:pPr>
              <w:widowControl/>
              <w:spacing w:line="320" w:lineRule="exact"/>
              <w:rPr>
                <w:rFonts w:ascii="HG丸ｺﾞｼｯｸM-PRO" w:eastAsia="HG丸ｺﾞｼｯｸM-PRO" w:hAnsi="HG丸ｺﾞｼｯｸM-PRO" w:cs="ＭＳ Ｐゴシック"/>
                <w:spacing w:val="-4"/>
                <w:kern w:val="0"/>
                <w:sz w:val="20"/>
                <w:szCs w:val="20"/>
              </w:rPr>
            </w:pPr>
            <w:r w:rsidRPr="00C80D51">
              <w:rPr>
                <w:rFonts w:ascii="ＭＳ 明朝" w:eastAsia="ＭＳ 明朝" w:hAnsi="ＭＳ 明朝" w:cs="ＭＳ 明朝" w:hint="eastAsia"/>
                <w:spacing w:val="-4"/>
                <w:kern w:val="0"/>
                <w:sz w:val="20"/>
                <w:szCs w:val="20"/>
              </w:rPr>
              <w:t>►</w:t>
            </w:r>
            <w:r w:rsidRPr="00C80D51">
              <w:rPr>
                <w:rFonts w:ascii="HG丸ｺﾞｼｯｸM-PRO" w:eastAsia="HG丸ｺﾞｼｯｸM-PRO" w:hAnsi="HG丸ｺﾞｼｯｸM-PRO" w:cs="ＭＳ Ｐゴシック" w:hint="eastAsia"/>
                <w:spacing w:val="-4"/>
                <w:kern w:val="0"/>
                <w:sz w:val="20"/>
                <w:szCs w:val="20"/>
              </w:rPr>
              <w:t>野菜(Vegetable)・油(Oil)・塩(Salt)の量に配慮し、一食あたり、野菜120ｇ以上(きのこ・海藻を含み、いも類は含まない)、油は脂肪エネルギー比率30%以下、食塩相当量3.0g以下を満たしたメニューのこと。ロゴマークの使用には、府へ申請し、承認を得る必要がある。</w:t>
            </w:r>
          </w:p>
        </w:tc>
        <w:tc>
          <w:tcPr>
            <w:tcW w:w="870" w:type="dxa"/>
            <w:tcBorders>
              <w:top w:val="single" w:sz="8" w:space="0" w:color="auto"/>
              <w:left w:val="single" w:sz="4" w:space="0" w:color="auto"/>
              <w:bottom w:val="single" w:sz="1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50</w:t>
            </w:r>
            <w:r w:rsidRPr="001D0579">
              <w:rPr>
                <w:rFonts w:ascii="HG丸ｺﾞｼｯｸM-PRO" w:eastAsia="HG丸ｺﾞｼｯｸM-PRO" w:hAnsi="HG丸ｺﾞｼｯｸM-PRO" w:cs="ＭＳ Ｐゴシック" w:hint="eastAsia"/>
                <w:kern w:val="0"/>
                <w:sz w:val="20"/>
                <w:szCs w:val="20"/>
              </w:rPr>
              <w:t xml:space="preserve"> 他</w:t>
            </w:r>
          </w:p>
        </w:tc>
      </w:tr>
      <w:tr w:rsidR="00850765" w:rsidRPr="008313CE" w:rsidTr="001D0579">
        <w:trPr>
          <w:trHeight w:val="255"/>
        </w:trPr>
        <w:tc>
          <w:tcPr>
            <w:tcW w:w="443" w:type="dxa"/>
            <w:vMerge w:val="restart"/>
            <w:tcBorders>
              <w:top w:val="single" w:sz="18" w:space="0" w:color="auto"/>
              <w:left w:val="single" w:sz="18" w:space="0" w:color="auto"/>
              <w:right w:val="single" w:sz="8" w:space="0" w:color="auto"/>
            </w:tcBorders>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マ行</w:t>
            </w:r>
          </w:p>
        </w:tc>
        <w:tc>
          <w:tcPr>
            <w:tcW w:w="1418" w:type="dxa"/>
            <w:tcBorders>
              <w:top w:val="single" w:sz="18" w:space="0" w:color="auto"/>
              <w:left w:val="nil"/>
              <w:bottom w:val="single" w:sz="8" w:space="0" w:color="auto"/>
              <w:right w:val="single" w:sz="18" w:space="0" w:color="auto"/>
            </w:tcBorders>
          </w:tcPr>
          <w:p w:rsidR="00850765" w:rsidRPr="00D70D6B" w:rsidRDefault="00E810AD" w:rsidP="00377960">
            <w:pPr>
              <w:widowControl/>
              <w:spacing w:line="320" w:lineRule="exact"/>
              <w:rPr>
                <w:rFonts w:ascii="HG丸ｺﾞｼｯｸM-PRO" w:eastAsia="HG丸ｺﾞｼｯｸM-PRO" w:hAnsi="HG丸ｺﾞｼｯｸM-PRO"/>
                <w:sz w:val="20"/>
                <w:szCs w:val="20"/>
              </w:rPr>
            </w:pPr>
            <w:r w:rsidRPr="00D70D6B">
              <w:rPr>
                <w:rFonts w:ascii="HG丸ｺﾞｼｯｸM-PRO" w:eastAsia="HG丸ｺﾞｼｯｸM-PRO" w:hAnsi="HG丸ｺﾞｼｯｸM-PRO" w:hint="eastAsia"/>
                <w:sz w:val="20"/>
                <w:szCs w:val="20"/>
              </w:rPr>
              <w:t>未治療者(高血圧の疑いがある者)</w:t>
            </w:r>
          </w:p>
        </w:tc>
        <w:tc>
          <w:tcPr>
            <w:tcW w:w="6174" w:type="dxa"/>
            <w:tcBorders>
              <w:top w:val="single" w:sz="18" w:space="0" w:color="auto"/>
              <w:left w:val="single" w:sz="18" w:space="0" w:color="auto"/>
              <w:bottom w:val="single" w:sz="8" w:space="0" w:color="auto"/>
              <w:right w:val="single" w:sz="4" w:space="0" w:color="auto"/>
            </w:tcBorders>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8313CE">
              <w:rPr>
                <w:rFonts w:ascii="HG丸ｺﾞｼｯｸM-PRO" w:eastAsia="HG丸ｺﾞｼｯｸM-PRO" w:hAnsi="HG丸ｺﾞｼｯｸM-PRO" w:cs="ＭＳ Ｐゴシック" w:hint="eastAsia"/>
                <w:color w:val="000000"/>
                <w:kern w:val="0"/>
                <w:sz w:val="20"/>
                <w:szCs w:val="20"/>
              </w:rPr>
              <w:t>本計画では、特定健診の質問において、「高血圧の治療を受けている」と答えていない者のことをいう。</w:t>
            </w:r>
          </w:p>
        </w:tc>
        <w:tc>
          <w:tcPr>
            <w:tcW w:w="870" w:type="dxa"/>
            <w:tcBorders>
              <w:top w:val="single" w:sz="18" w:space="0" w:color="auto"/>
              <w:left w:val="single" w:sz="4" w:space="0" w:color="auto"/>
              <w:bottom w:val="single" w:sz="8" w:space="0" w:color="auto"/>
              <w:right w:val="single" w:sz="18" w:space="0" w:color="auto"/>
            </w:tcBorders>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20</w:t>
            </w:r>
          </w:p>
        </w:tc>
      </w:tr>
      <w:tr w:rsidR="00850765" w:rsidRPr="008313CE" w:rsidTr="001D0579">
        <w:trPr>
          <w:trHeight w:val="255"/>
        </w:trPr>
        <w:tc>
          <w:tcPr>
            <w:tcW w:w="443" w:type="dxa"/>
            <w:vMerge/>
            <w:tcBorders>
              <w:left w:val="single" w:sz="18" w:space="0" w:color="auto"/>
              <w:right w:val="single" w:sz="8" w:space="0" w:color="auto"/>
            </w:tcBorders>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850765" w:rsidRPr="008313CE" w:rsidRDefault="00E810AD" w:rsidP="00377960">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未治療者(脂質異常症の疑いがある者)</w:t>
            </w:r>
          </w:p>
        </w:tc>
        <w:tc>
          <w:tcPr>
            <w:tcW w:w="6174" w:type="dxa"/>
            <w:tcBorders>
              <w:top w:val="single" w:sz="8" w:space="0" w:color="auto"/>
              <w:left w:val="single" w:sz="18" w:space="0" w:color="auto"/>
              <w:bottom w:val="single" w:sz="8" w:space="0" w:color="auto"/>
              <w:right w:val="single" w:sz="4" w:space="0" w:color="auto"/>
            </w:tcBorders>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8313CE">
              <w:rPr>
                <w:rFonts w:ascii="HG丸ｺﾞｼｯｸM-PRO" w:eastAsia="HG丸ｺﾞｼｯｸM-PRO" w:hAnsi="HG丸ｺﾞｼｯｸM-PRO" w:cs="ＭＳ Ｐゴシック" w:hint="eastAsia"/>
                <w:color w:val="000000"/>
                <w:kern w:val="0"/>
                <w:sz w:val="20"/>
                <w:szCs w:val="20"/>
              </w:rPr>
              <w:t>本計画では、特定健診の質問において、「脂質異常症の治療を受けている」と答えていない者のことをいう。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22</w:t>
            </w:r>
          </w:p>
        </w:tc>
      </w:tr>
      <w:tr w:rsidR="00850765" w:rsidRPr="008313CE" w:rsidTr="001D0579">
        <w:trPr>
          <w:trHeight w:val="255"/>
        </w:trPr>
        <w:tc>
          <w:tcPr>
            <w:tcW w:w="443" w:type="dxa"/>
            <w:vMerge/>
            <w:tcBorders>
              <w:left w:val="single" w:sz="18" w:space="0" w:color="auto"/>
              <w:right w:val="single" w:sz="8" w:space="0" w:color="auto"/>
            </w:tcBorders>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850765" w:rsidRPr="008313CE" w:rsidRDefault="00850765"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未治療者</w:t>
            </w:r>
            <w:r w:rsidR="00E810AD">
              <w:rPr>
                <w:rFonts w:ascii="HG丸ｺﾞｼｯｸM-PRO" w:eastAsia="HG丸ｺﾞｼｯｸM-PRO" w:hAnsi="HG丸ｺﾞｼｯｸM-PRO" w:hint="eastAsia"/>
                <w:sz w:val="20"/>
                <w:szCs w:val="20"/>
              </w:rPr>
              <w:t>(糖尿病の疑いがある者)</w:t>
            </w:r>
          </w:p>
        </w:tc>
        <w:tc>
          <w:tcPr>
            <w:tcW w:w="6174" w:type="dxa"/>
            <w:tcBorders>
              <w:top w:val="single" w:sz="8" w:space="0" w:color="auto"/>
              <w:left w:val="single" w:sz="18" w:space="0" w:color="auto"/>
              <w:bottom w:val="single" w:sz="8" w:space="0" w:color="auto"/>
              <w:right w:val="single" w:sz="4" w:space="0" w:color="auto"/>
            </w:tcBorders>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8313CE">
              <w:rPr>
                <w:rFonts w:ascii="HG丸ｺﾞｼｯｸM-PRO" w:eastAsia="HG丸ｺﾞｼｯｸM-PRO" w:hAnsi="HG丸ｺﾞｼｯｸM-PRO" w:cs="ＭＳ Ｐゴシック" w:hint="eastAsia"/>
                <w:color w:val="000000"/>
                <w:kern w:val="0"/>
                <w:sz w:val="20"/>
                <w:szCs w:val="20"/>
              </w:rPr>
              <w:t>本計画では、特定健診の質問において、「糖尿病の治療を受けている」と答えていない者のことをいう。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19</w:t>
            </w:r>
          </w:p>
        </w:tc>
      </w:tr>
      <w:tr w:rsidR="00850765" w:rsidRPr="008313CE" w:rsidTr="00760E76">
        <w:trPr>
          <w:trHeight w:val="298"/>
        </w:trPr>
        <w:tc>
          <w:tcPr>
            <w:tcW w:w="443" w:type="dxa"/>
            <w:vMerge/>
            <w:tcBorders>
              <w:left w:val="single" w:sz="18" w:space="0" w:color="auto"/>
              <w:bottom w:val="single" w:sz="18" w:space="0" w:color="auto"/>
              <w:right w:val="single" w:sz="8" w:space="0" w:color="auto"/>
            </w:tcBorders>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850765" w:rsidRPr="008313CE" w:rsidRDefault="00850765"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メタボリックシンドローム</w:t>
            </w:r>
          </w:p>
        </w:tc>
        <w:tc>
          <w:tcPr>
            <w:tcW w:w="6174" w:type="dxa"/>
            <w:tcBorders>
              <w:top w:val="single" w:sz="8" w:space="0" w:color="auto"/>
              <w:left w:val="single" w:sz="18" w:space="0" w:color="auto"/>
              <w:bottom w:val="single" w:sz="18" w:space="0" w:color="auto"/>
              <w:right w:val="single" w:sz="4" w:space="0" w:color="auto"/>
            </w:tcBorders>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F63ED1">
              <w:rPr>
                <w:rFonts w:ascii="HG丸ｺﾞｼｯｸM-PRO" w:eastAsia="HG丸ｺﾞｼｯｸM-PRO" w:hAnsi="HG丸ｺﾞｼｯｸM-PRO" w:cs="ＭＳ Ｐゴシック" w:hint="eastAsia"/>
                <w:color w:val="000000"/>
                <w:kern w:val="0"/>
                <w:sz w:val="20"/>
                <w:szCs w:val="20"/>
              </w:rPr>
              <w:t>内臓</w:t>
            </w:r>
            <w:r w:rsidR="0093006E">
              <w:rPr>
                <w:rFonts w:ascii="HG丸ｺﾞｼｯｸM-PRO" w:eastAsia="HG丸ｺﾞｼｯｸM-PRO" w:hAnsi="HG丸ｺﾞｼｯｸM-PRO" w:cs="ＭＳ Ｐゴシック" w:hint="eastAsia"/>
                <w:color w:val="000000"/>
                <w:kern w:val="0"/>
                <w:sz w:val="20"/>
                <w:szCs w:val="20"/>
              </w:rPr>
              <w:t>脂肪症候群のことで、</w:t>
            </w:r>
            <w:r w:rsidR="00850765" w:rsidRPr="008313CE">
              <w:rPr>
                <w:rFonts w:ascii="HG丸ｺﾞｼｯｸM-PRO" w:eastAsia="HG丸ｺﾞｼｯｸM-PRO" w:hAnsi="HG丸ｺﾞｼｯｸM-PRO" w:cs="ＭＳ Ｐゴシック" w:hint="eastAsia"/>
                <w:color w:val="000000"/>
                <w:kern w:val="0"/>
                <w:sz w:val="20"/>
                <w:szCs w:val="20"/>
              </w:rPr>
              <w:t>脂肪の蓄積に、高血圧・高血糖・脂質代謝異常が組</w:t>
            </w:r>
            <w:r w:rsidR="00E810AD">
              <w:rPr>
                <w:rFonts w:ascii="HG丸ｺﾞｼｯｸM-PRO" w:eastAsia="HG丸ｺﾞｼｯｸM-PRO" w:hAnsi="HG丸ｺﾞｼｯｸM-PRO" w:cs="ＭＳ Ｐゴシック" w:hint="eastAsia"/>
                <w:color w:val="000000"/>
                <w:kern w:val="0"/>
                <w:sz w:val="20"/>
                <w:szCs w:val="20"/>
              </w:rPr>
              <w:t>み合わさった病態のこと。</w:t>
            </w:r>
            <w:r w:rsidR="00850765" w:rsidRPr="008313CE">
              <w:rPr>
                <w:rFonts w:ascii="HG丸ｺﾞｼｯｸM-PRO" w:eastAsia="HG丸ｺﾞｼｯｸM-PRO" w:hAnsi="HG丸ｺﾞｼｯｸM-PRO" w:cs="ＭＳ Ｐゴシック" w:hint="eastAsia"/>
                <w:color w:val="000000"/>
                <w:kern w:val="0"/>
                <w:sz w:val="20"/>
                <w:szCs w:val="20"/>
              </w:rPr>
              <w:t>23ページを参照。</w:t>
            </w:r>
          </w:p>
        </w:tc>
        <w:tc>
          <w:tcPr>
            <w:tcW w:w="870" w:type="dxa"/>
            <w:tcBorders>
              <w:top w:val="single" w:sz="8" w:space="0" w:color="auto"/>
              <w:left w:val="single" w:sz="4" w:space="0" w:color="auto"/>
              <w:bottom w:val="single" w:sz="18" w:space="0" w:color="auto"/>
              <w:right w:val="single" w:sz="18" w:space="0" w:color="auto"/>
            </w:tcBorders>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13</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850765" w:rsidRPr="008313CE" w:rsidTr="00760E76">
        <w:trPr>
          <w:trHeight w:val="382"/>
        </w:trPr>
        <w:tc>
          <w:tcPr>
            <w:tcW w:w="443" w:type="dxa"/>
            <w:tcBorders>
              <w:top w:val="single" w:sz="18" w:space="0" w:color="auto"/>
              <w:left w:val="single" w:sz="18" w:space="0" w:color="auto"/>
              <w:bottom w:val="single" w:sz="18" w:space="0" w:color="auto"/>
              <w:right w:val="single" w:sz="8" w:space="0" w:color="auto"/>
            </w:tcBorders>
            <w:hideMark/>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ラ行</w:t>
            </w:r>
          </w:p>
        </w:tc>
        <w:tc>
          <w:tcPr>
            <w:tcW w:w="1418" w:type="dxa"/>
            <w:tcBorders>
              <w:top w:val="single" w:sz="18" w:space="0" w:color="auto"/>
              <w:left w:val="nil"/>
              <w:bottom w:val="single" w:sz="18" w:space="0" w:color="auto"/>
              <w:right w:val="single" w:sz="18" w:space="0" w:color="auto"/>
            </w:tcBorders>
            <w:hideMark/>
          </w:tcPr>
          <w:p w:rsidR="00850765" w:rsidRPr="008313CE" w:rsidRDefault="00850765"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ロコモティブシンドローム</w:t>
            </w:r>
          </w:p>
        </w:tc>
        <w:tc>
          <w:tcPr>
            <w:tcW w:w="6174" w:type="dxa"/>
            <w:tcBorders>
              <w:top w:val="single" w:sz="18" w:space="0" w:color="auto"/>
              <w:left w:val="single" w:sz="18" w:space="0" w:color="auto"/>
              <w:bottom w:val="single" w:sz="18" w:space="0" w:color="auto"/>
              <w:right w:val="single" w:sz="4" w:space="0" w:color="auto"/>
            </w:tcBorders>
            <w:hideMark/>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8313CE">
              <w:rPr>
                <w:rFonts w:ascii="HG丸ｺﾞｼｯｸM-PRO" w:eastAsia="HG丸ｺﾞｼｯｸM-PRO" w:hAnsi="HG丸ｺﾞｼｯｸM-PRO" w:cs="ＭＳ Ｐゴシック" w:hint="eastAsia"/>
                <w:color w:val="000000"/>
                <w:kern w:val="0"/>
                <w:sz w:val="20"/>
                <w:szCs w:val="20"/>
              </w:rPr>
              <w:t>運動器の障がいによって日常生活に制限をきたし、介護・介助が必要、又は、そのリスクが高い状態。</w:t>
            </w:r>
          </w:p>
        </w:tc>
        <w:tc>
          <w:tcPr>
            <w:tcW w:w="870" w:type="dxa"/>
            <w:tcBorders>
              <w:top w:val="single" w:sz="18" w:space="0" w:color="auto"/>
              <w:left w:val="single" w:sz="4" w:space="0" w:color="auto"/>
              <w:bottom w:val="single" w:sz="18" w:space="0" w:color="auto"/>
              <w:right w:val="single" w:sz="18" w:space="0" w:color="auto"/>
            </w:tcBorders>
            <w:hideMark/>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5</w:t>
            </w:r>
            <w:r w:rsidR="00470BD7">
              <w:rPr>
                <w:rFonts w:ascii="HG丸ｺﾞｼｯｸM-PRO" w:eastAsia="HG丸ｺﾞｼｯｸM-PRO" w:hAnsi="HG丸ｺﾞｼｯｸM-PRO" w:cs="ＭＳ Ｐゴシック" w:hint="eastAsia"/>
                <w:kern w:val="0"/>
                <w:sz w:val="20"/>
                <w:szCs w:val="20"/>
              </w:rPr>
              <w:t>2</w:t>
            </w:r>
          </w:p>
        </w:tc>
      </w:tr>
    </w:tbl>
    <w:p w:rsidR="005926AA" w:rsidRDefault="005926AA">
      <w:pPr>
        <w:widowControl/>
        <w:jc w:val="left"/>
        <w:rPr>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b/>
          <w:sz w:val="24"/>
          <w:szCs w:val="24"/>
        </w:rPr>
        <w:br w:type="page"/>
      </w:r>
    </w:p>
    <w:p w:rsidR="00362806" w:rsidRPr="00E05FEF" w:rsidRDefault="00362806" w:rsidP="00E05FEF">
      <w:pPr>
        <w:spacing w:line="32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lastRenderedPageBreak/>
        <w:t>大阪府附属機関条例（昭和二十七年大阪府条例第三十九号）（抄）</w:t>
      </w:r>
    </w:p>
    <w:p w:rsidR="00362806" w:rsidRPr="006C3547" w:rsidRDefault="00362806" w:rsidP="006C3547">
      <w:pPr>
        <w:spacing w:line="320" w:lineRule="exact"/>
        <w:rPr>
          <w:rFonts w:ascii="HG丸ｺﾞｼｯｸM-PRO" w:eastAsia="HG丸ｺﾞｼｯｸM-PRO" w:hAnsi="HG丸ｺﾞｼｯｸM-PRO" w:cs="メイリオ"/>
          <w:sz w:val="22"/>
        </w:rPr>
      </w:pPr>
    </w:p>
    <w:p w:rsidR="00362806" w:rsidRPr="006C3547" w:rsidRDefault="00362806" w:rsidP="006C3547">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（趣旨）</w:t>
      </w:r>
    </w:p>
    <w:p w:rsidR="00362806" w:rsidRPr="006C3547" w:rsidRDefault="00362806" w:rsidP="006C3547">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rsidR="00D30D15" w:rsidRPr="006C3547" w:rsidRDefault="00D30D15" w:rsidP="006C3547">
      <w:pPr>
        <w:spacing w:line="320" w:lineRule="exact"/>
        <w:ind w:left="220" w:hangingChars="100" w:hanging="220"/>
        <w:rPr>
          <w:rFonts w:ascii="HG丸ｺﾞｼｯｸM-PRO" w:eastAsia="HG丸ｺﾞｼｯｸM-PRO" w:hAnsi="HG丸ｺﾞｼｯｸM-PRO" w:cs="メイリオ"/>
          <w:sz w:val="22"/>
        </w:rPr>
      </w:pPr>
    </w:p>
    <w:p w:rsidR="00362806" w:rsidRPr="006C3547" w:rsidRDefault="00D30D15" w:rsidP="006C3547">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w:t>
      </w:r>
      <w:r w:rsidR="00362806" w:rsidRPr="006C3547">
        <w:rPr>
          <w:rFonts w:ascii="HG丸ｺﾞｼｯｸM-PRO" w:eastAsia="HG丸ｺﾞｼｯｸM-PRO" w:hAnsi="HG丸ｺﾞｼｯｸM-PRO" w:cs="メイリオ" w:hint="eastAsia"/>
          <w:sz w:val="22"/>
        </w:rPr>
        <w:t>設置</w:t>
      </w:r>
      <w:r w:rsidRPr="006C3547">
        <w:rPr>
          <w:rFonts w:ascii="HG丸ｺﾞｼｯｸM-PRO" w:eastAsia="HG丸ｺﾞｼｯｸM-PRO" w:hAnsi="HG丸ｺﾞｼｯｸM-PRO" w:cs="メイリオ" w:hint="eastAsia"/>
          <w:sz w:val="22"/>
        </w:rPr>
        <w:t>）</w:t>
      </w:r>
    </w:p>
    <w:p w:rsidR="00362806" w:rsidRPr="006C3547" w:rsidRDefault="00362806" w:rsidP="006C3547">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第二条　執行機関の附属機関として、別表第一に掲げる附属機関を置く。</w:t>
      </w:r>
    </w:p>
    <w:p w:rsidR="00362806" w:rsidRPr="006C3547" w:rsidRDefault="00362806" w:rsidP="006C3547">
      <w:pPr>
        <w:spacing w:line="320" w:lineRule="exact"/>
        <w:rPr>
          <w:rFonts w:ascii="HG丸ｺﾞｼｯｸM-PRO" w:eastAsia="HG丸ｺﾞｼｯｸM-PRO" w:hAnsi="HG丸ｺﾞｼｯｸM-PRO" w:cs="メイリオ"/>
          <w:sz w:val="22"/>
        </w:rPr>
      </w:pPr>
    </w:p>
    <w:p w:rsidR="00362806" w:rsidRPr="006C3547" w:rsidRDefault="00362806" w:rsidP="006C3547">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rsidR="00362806" w:rsidRPr="006C3547" w:rsidRDefault="00362806" w:rsidP="006C3547">
      <w:pPr>
        <w:spacing w:line="320" w:lineRule="exact"/>
        <w:rPr>
          <w:rFonts w:ascii="HG丸ｺﾞｼｯｸM-PRO" w:eastAsia="HG丸ｺﾞｼｯｸM-PRO" w:hAnsi="HG丸ｺﾞｼｯｸM-PRO" w:cs="メイリオ"/>
          <w:sz w:val="22"/>
        </w:rPr>
      </w:pPr>
    </w:p>
    <w:p w:rsidR="00362806" w:rsidRPr="006C3547" w:rsidRDefault="00362806" w:rsidP="006C3547">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別表第一(第二条関係)</w:t>
      </w:r>
    </w:p>
    <w:p w:rsidR="006C3547" w:rsidRPr="006C3547" w:rsidRDefault="00362806" w:rsidP="006C3547">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6385"/>
      </w:tblGrid>
      <w:tr w:rsidR="006C3547" w:rsidRPr="006C3547" w:rsidTr="006C3547">
        <w:trPr>
          <w:trHeight w:val="433"/>
        </w:trPr>
        <w:tc>
          <w:tcPr>
            <w:tcW w:w="2915" w:type="dxa"/>
          </w:tcPr>
          <w:p w:rsidR="006C3547" w:rsidRPr="006C3547" w:rsidRDefault="006C3547" w:rsidP="003243A5">
            <w:pPr>
              <w:autoSpaceDN w:val="0"/>
              <w:spacing w:beforeLines="50" w:before="180" w:line="320" w:lineRule="exact"/>
              <w:ind w:right="-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名称</w:t>
            </w:r>
          </w:p>
        </w:tc>
        <w:tc>
          <w:tcPr>
            <w:tcW w:w="6385" w:type="dxa"/>
          </w:tcPr>
          <w:p w:rsidR="006C3547" w:rsidRPr="006C3547" w:rsidRDefault="006C3547" w:rsidP="003243A5">
            <w:pPr>
              <w:widowControl/>
              <w:spacing w:beforeLines="50" w:before="180" w:line="320" w:lineRule="exact"/>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担任する事務</w:t>
            </w:r>
          </w:p>
        </w:tc>
      </w:tr>
      <w:tr w:rsidR="006C3547" w:rsidRPr="006C3547" w:rsidTr="006C3547">
        <w:trPr>
          <w:trHeight w:val="541"/>
        </w:trPr>
        <w:tc>
          <w:tcPr>
            <w:tcW w:w="2915" w:type="dxa"/>
          </w:tcPr>
          <w:p w:rsidR="006C3547" w:rsidRPr="006C3547" w:rsidRDefault="006C3547" w:rsidP="003243A5">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rsidR="006C3547" w:rsidRPr="006C3547" w:rsidRDefault="006C3547" w:rsidP="003243A5">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r w:rsidR="006C3547" w:rsidRPr="006C3547" w:rsidTr="003B6E79">
        <w:trPr>
          <w:trHeight w:val="649"/>
        </w:trPr>
        <w:tc>
          <w:tcPr>
            <w:tcW w:w="2915" w:type="dxa"/>
          </w:tcPr>
          <w:p w:rsidR="006C3547" w:rsidRPr="006C3547" w:rsidRDefault="006C3547" w:rsidP="003B6E79">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大阪府地域職域連携推進協議会</w:t>
            </w:r>
          </w:p>
        </w:tc>
        <w:tc>
          <w:tcPr>
            <w:tcW w:w="6385" w:type="dxa"/>
          </w:tcPr>
          <w:p w:rsidR="006C3547" w:rsidRPr="006C3547" w:rsidRDefault="006C3547" w:rsidP="003B6E79">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生涯にわたる地域及び職域における健康の増進に関する計画の策定及びその推進に関する施策についての調査審議に関する事務</w:t>
            </w:r>
          </w:p>
        </w:tc>
      </w:tr>
      <w:tr w:rsidR="006C3547" w:rsidRPr="006C3547" w:rsidTr="003B6E79">
        <w:trPr>
          <w:trHeight w:val="547"/>
        </w:trPr>
        <w:tc>
          <w:tcPr>
            <w:tcW w:w="2915" w:type="dxa"/>
          </w:tcPr>
          <w:p w:rsidR="006C3547" w:rsidRPr="006C3547" w:rsidRDefault="006C3547" w:rsidP="003243A5">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rsidR="006C3547" w:rsidRPr="006C3547" w:rsidRDefault="006C3547" w:rsidP="003243A5">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bl>
    <w:p w:rsidR="00362806" w:rsidRPr="006C3547" w:rsidRDefault="00362806" w:rsidP="006C3547">
      <w:pPr>
        <w:spacing w:line="320" w:lineRule="exact"/>
        <w:rPr>
          <w:rFonts w:ascii="HG丸ｺﾞｼｯｸM-PRO" w:eastAsia="HG丸ｺﾞｼｯｸM-PRO" w:hAnsi="HG丸ｺﾞｼｯｸM-PRO" w:cs="メイリオ"/>
          <w:sz w:val="22"/>
        </w:rPr>
      </w:pPr>
    </w:p>
    <w:p w:rsidR="00362806" w:rsidRPr="006C3547" w:rsidRDefault="00362806" w:rsidP="006C3547">
      <w:pPr>
        <w:autoSpaceDN w:val="0"/>
        <w:spacing w:line="320" w:lineRule="exact"/>
        <w:ind w:right="-2"/>
        <w:rPr>
          <w:rFonts w:ascii="HG丸ｺﾞｼｯｸM-PRO" w:eastAsia="HG丸ｺﾞｼｯｸM-PRO" w:hAnsi="HG丸ｺﾞｼｯｸM-PRO" w:cs="メイリオ"/>
          <w:sz w:val="22"/>
        </w:rPr>
      </w:pPr>
    </w:p>
    <w:p w:rsidR="00362806" w:rsidRPr="006C3547" w:rsidRDefault="00362806" w:rsidP="006C3547">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rsidR="00362806" w:rsidRPr="006C3547" w:rsidRDefault="00362806" w:rsidP="006C3547">
      <w:pPr>
        <w:autoSpaceDN w:val="0"/>
        <w:spacing w:line="320" w:lineRule="exact"/>
        <w:ind w:right="-2"/>
        <w:rPr>
          <w:rFonts w:ascii="HG丸ｺﾞｼｯｸM-PRO" w:eastAsia="HG丸ｺﾞｼｯｸM-PRO" w:hAnsi="HG丸ｺﾞｼｯｸM-PRO" w:cs="メイリオ"/>
          <w:sz w:val="22"/>
        </w:rPr>
      </w:pPr>
    </w:p>
    <w:p w:rsidR="00362806" w:rsidRPr="006C3547" w:rsidRDefault="0071276D" w:rsidP="006C3547">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附</w:t>
      </w:r>
      <w:r w:rsidR="00362806" w:rsidRPr="006C3547">
        <w:rPr>
          <w:rFonts w:ascii="HG丸ｺﾞｼｯｸM-PRO" w:eastAsia="HG丸ｺﾞｼｯｸM-PRO" w:hAnsi="HG丸ｺﾞｼｯｸM-PRO" w:cs="メイリオ" w:hint="eastAsia"/>
          <w:sz w:val="22"/>
        </w:rPr>
        <w:t>則(平成二九年条例第八九号)</w:t>
      </w:r>
    </w:p>
    <w:p w:rsidR="00362806" w:rsidRPr="006C3547" w:rsidRDefault="00362806" w:rsidP="006C3547">
      <w:pPr>
        <w:autoSpaceDN w:val="0"/>
        <w:spacing w:line="320" w:lineRule="exact"/>
        <w:ind w:right="-2"/>
        <w:rPr>
          <w:rFonts w:ascii="HG丸ｺﾞｼｯｸM-PRO" w:eastAsia="HG丸ｺﾞｼｯｸM-PRO" w:hAnsi="HG丸ｺﾞｼｯｸM-PRO" w:cs="メイリオ"/>
          <w:szCs w:val="21"/>
        </w:rPr>
      </w:pPr>
      <w:r w:rsidRPr="006C3547">
        <w:rPr>
          <w:rFonts w:ascii="HG丸ｺﾞｼｯｸM-PRO" w:eastAsia="HG丸ｺﾞｼｯｸM-PRO" w:hAnsi="HG丸ｺﾞｼｯｸM-PRO" w:cs="メイリオ" w:hint="eastAsia"/>
          <w:sz w:val="22"/>
        </w:rPr>
        <w:t>この条例は、公布の日から施行する。</w:t>
      </w:r>
    </w:p>
    <w:p w:rsidR="00362806" w:rsidRPr="006C3547" w:rsidRDefault="00362806" w:rsidP="006C3547">
      <w:pPr>
        <w:widowControl/>
        <w:spacing w:line="320" w:lineRule="exact"/>
        <w:jc w:val="left"/>
        <w:rPr>
          <w:rFonts w:ascii="HG丸ｺﾞｼｯｸM-PRO" w:eastAsia="HG丸ｺﾞｼｯｸM-PRO" w:hAnsi="HG丸ｺﾞｼｯｸM-PRO"/>
          <w:szCs w:val="21"/>
        </w:rPr>
      </w:pPr>
      <w:r w:rsidRPr="006C3547">
        <w:rPr>
          <w:rFonts w:ascii="HG丸ｺﾞｼｯｸM-PRO" w:eastAsia="HG丸ｺﾞｼｯｸM-PRO" w:hAnsi="HG丸ｺﾞｼｯｸM-PRO"/>
          <w:szCs w:val="21"/>
        </w:rPr>
        <w:br w:type="page"/>
      </w:r>
    </w:p>
    <w:p w:rsidR="00362806" w:rsidRPr="00E05FEF" w:rsidRDefault="00362806" w:rsidP="00DD43E4">
      <w:pPr>
        <w:spacing w:line="300" w:lineRule="exact"/>
        <w:jc w:val="center"/>
        <w:rPr>
          <w:rFonts w:ascii="HG丸ｺﾞｼｯｸM-PRO" w:eastAsia="HG丸ｺﾞｼｯｸM-PRO" w:hAnsi="HG丸ｺﾞｼｯｸM-PRO" w:cs="メイリオ"/>
          <w:b/>
          <w:bCs/>
          <w:sz w:val="24"/>
          <w:szCs w:val="24"/>
        </w:rPr>
      </w:pPr>
      <w:r w:rsidRPr="00E05FEF">
        <w:rPr>
          <w:rFonts w:ascii="HG丸ｺﾞｼｯｸM-PRO" w:eastAsia="HG丸ｺﾞｼｯｸM-PRO" w:hAnsi="HG丸ｺﾞｼｯｸM-PRO" w:cs="メイリオ" w:hint="eastAsia"/>
          <w:b/>
          <w:bCs/>
          <w:sz w:val="24"/>
          <w:szCs w:val="24"/>
        </w:rPr>
        <w:lastRenderedPageBreak/>
        <w:t>大阪府地域職域連携推進協議会規則（平成二十四年大阪府規則第百九十二号）</w:t>
      </w:r>
    </w:p>
    <w:p w:rsidR="00362806" w:rsidRPr="00DD43E4" w:rsidRDefault="00362806" w:rsidP="00DD43E4">
      <w:pPr>
        <w:spacing w:line="300" w:lineRule="exact"/>
        <w:rPr>
          <w:rFonts w:ascii="HG丸ｺﾞｼｯｸM-PRO" w:eastAsia="HG丸ｺﾞｼｯｸM-PRO" w:hAnsi="HG丸ｺﾞｼｯｸM-PRO" w:cs="メイリオ"/>
          <w:b/>
          <w:bCs/>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趣旨</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第一条　この規則は、大阪府附属機関条例(昭和二十七年大阪府条例第三十九号)第六条の規定に基づき、大阪府地域職域連携推進協議会(以下「協議会」という。)の組織、委員及び専門委員(以下「委員等」という。)の報酬及び費用弁償の額その他協議会に関し必要な事項を定めるもの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(組織)</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第二条　協議会は、委員三十人以内で組織する。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委員は、次に掲げる者のうちから、知事が任命する。</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　学識経験のある者</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二　医療関係団体の代表者</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三　健康保険組合その他の医療保険者の代表者</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四　地域又は職域の代表者</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五　関係行政機関の職員</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六　前各号に掲げる者のほか、知事が適当と認める者</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委員(関係行政機関の職員のうちから任命された委員を除く。)の任期は、二年とする。ただし、補欠の委員の任期は、前任者の残任期間とする。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専門委員</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第三条　協議会に、専門の事項を調査審議させるため必要があるときは、専門委員若干人を置くことができる。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専門委員は、知事が任命する。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3　</w:t>
      </w:r>
      <w:r w:rsidRPr="00DD43E4">
        <w:rPr>
          <w:rFonts w:ascii="HG丸ｺﾞｼｯｸM-PRO" w:eastAsia="HG丸ｺﾞｼｯｸM-PRO" w:hAnsi="HG丸ｺﾞｼｯｸM-PRO" w:cs="メイリオ" w:hint="eastAsia"/>
          <w:spacing w:val="-2"/>
          <w:sz w:val="22"/>
        </w:rPr>
        <w:t>専門委員は、当該専門の事項に関する調査審議が終了したときは、解任されるものとする。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会長</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第四条　協議会に会長を置き、委員の互選によってこれを定める。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会長は、会務を総理する。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会長に事故があるときは、会長があらかじめ指名する委員が、その職務を代理する。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(会議)</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第五条　協議会の会議は、会長が招集し、会長がその議長となる。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協議会は、委員の過半数が出席しなければ会議を開くことができない。</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協議会の議事は、出席委員の過半数で決し、可否同数のときは、議長の決するところによる。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部会</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第六条　協議会に、必要に応じて部会を置くことができる。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部会に属する委員等は、会長が指名する。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部会に部会長を置き、会長が指名する委員がこれに当たる。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4　部会長は、部会の会務を掌理し、部会における審議の状況及び結果を協議会に報告する。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5　前条の規定にかかわらず、協議会は、その定めるところにより、部会の決議をもって協議会の決議とすることができる。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lastRenderedPageBreak/>
        <w:t>（</w:t>
      </w:r>
      <w:r w:rsidR="00362806" w:rsidRPr="00DD43E4">
        <w:rPr>
          <w:rFonts w:ascii="HG丸ｺﾞｼｯｸM-PRO" w:eastAsia="HG丸ｺﾞｼｯｸM-PRO" w:hAnsi="HG丸ｺﾞｼｯｸM-PRO" w:cs="メイリオ" w:hint="eastAsia"/>
          <w:sz w:val="22"/>
        </w:rPr>
        <w:t>報酬</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第七条　委員等の報酬の額は、日額八千三百円とする。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費用弁償</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第八条　委員等の費用弁償の額は、職員の旅費に関する条例(昭和四十年大阪府条例第三十七号)による指定職等の職務にある者以外の者の額相当額とする。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庶務</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第九条　協議会の庶務は、健康医療部において行う。</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委任</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第十条　この規則に定めるもののほか、協議会の運営に関し必要な事項は、会長が定める。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704B1"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附</w:t>
      </w:r>
      <w:r w:rsidR="00362806" w:rsidRPr="00DD43E4">
        <w:rPr>
          <w:rFonts w:ascii="HG丸ｺﾞｼｯｸM-PRO" w:eastAsia="HG丸ｺﾞｼｯｸM-PRO" w:hAnsi="HG丸ｺﾞｼｯｸM-PRO" w:cs="メイリオ" w:hint="eastAsia"/>
          <w:sz w:val="22"/>
        </w:rPr>
        <w:t>則(平成二八年規則第八二号)</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この規則は、平成二十八年四月一日から施行する。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Default="00362806"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362806" w:rsidRPr="00E05FEF" w:rsidRDefault="00362806" w:rsidP="00E05FEF">
      <w:pPr>
        <w:spacing w:line="30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lastRenderedPageBreak/>
        <w:t>大阪府地域・職域連携推進協議会委員名簿</w:t>
      </w:r>
    </w:p>
    <w:p w:rsidR="00362806" w:rsidRDefault="00362806" w:rsidP="00DD43E4">
      <w:pPr>
        <w:spacing w:line="300" w:lineRule="exact"/>
        <w:rPr>
          <w:rFonts w:ascii="HG丸ｺﾞｼｯｸM-PRO" w:eastAsia="HG丸ｺﾞｼｯｸM-PRO" w:hAnsi="HG丸ｺﾞｼｯｸM-PRO" w:cs="メイリオ"/>
          <w:sz w:val="22"/>
        </w:rPr>
      </w:pPr>
    </w:p>
    <w:p w:rsidR="00AB713D" w:rsidRPr="00DD43E4" w:rsidRDefault="00AB713D" w:rsidP="00DD43E4">
      <w:pPr>
        <w:spacing w:line="300" w:lineRule="exact"/>
        <w:rPr>
          <w:rFonts w:ascii="HG丸ｺﾞｼｯｸM-PRO" w:eastAsia="HG丸ｺﾞｼｯｸM-PRO" w:hAnsi="HG丸ｺﾞｼｯｸM-PRO" w:cs="メイリオ"/>
          <w:sz w:val="22"/>
        </w:rPr>
      </w:pPr>
    </w:p>
    <w:p w:rsidR="006265AE" w:rsidRPr="00DD43E4" w:rsidRDefault="00362806" w:rsidP="00DD43E4">
      <w:pPr>
        <w:spacing w:line="300" w:lineRule="exact"/>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平成30（2018</w:t>
      </w:r>
      <w:r w:rsidR="00E053C5" w:rsidRPr="00DD43E4">
        <w:rPr>
          <w:rFonts w:ascii="HG丸ｺﾞｼｯｸM-PRO" w:eastAsia="HG丸ｺﾞｼｯｸM-PRO" w:hAnsi="HG丸ｺﾞｼｯｸM-PRO" w:cs="メイリオ" w:hint="eastAsia"/>
          <w:sz w:val="22"/>
        </w:rPr>
        <w:t>）年３</w:t>
      </w:r>
      <w:r w:rsidR="00DD43E4" w:rsidRPr="00DD43E4">
        <w:rPr>
          <w:rFonts w:ascii="HG丸ｺﾞｼｯｸM-PRO" w:eastAsia="HG丸ｺﾞｼｯｸM-PRO" w:hAnsi="HG丸ｺﾞｼｯｸM-PRO" w:cs="メイリオ" w:hint="eastAsia"/>
          <w:sz w:val="22"/>
        </w:rPr>
        <w:t>月現在</w:t>
      </w:r>
      <w:r w:rsidR="006265AE" w:rsidRPr="006265AE">
        <w:rPr>
          <w:rFonts w:ascii="HG丸ｺﾞｼｯｸM-PRO" w:eastAsia="HG丸ｺﾞｼｯｸM-PRO" w:hAnsi="HG丸ｺﾞｼｯｸM-PRO" w:cs="メイリオ" w:hint="eastAsia"/>
          <w:sz w:val="22"/>
        </w:rPr>
        <w:t>（敬称略、五十音順）</w:t>
      </w:r>
    </w:p>
    <w:tbl>
      <w:tblPr>
        <w:tblStyle w:val="a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6"/>
        <w:gridCol w:w="1670"/>
        <w:gridCol w:w="7182"/>
      </w:tblGrid>
      <w:tr w:rsidR="00362806" w:rsidRPr="00DD43E4" w:rsidTr="00D76B29">
        <w:trPr>
          <w:trHeight w:val="391"/>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p>
        </w:tc>
        <w:tc>
          <w:tcPr>
            <w:tcW w:w="1670" w:type="dxa"/>
            <w:tcBorders>
              <w:top w:val="single" w:sz="18"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磯　博康</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大阪大学大学院 医学系研究科 公衆衛生学　教授</w:t>
            </w:r>
          </w:p>
        </w:tc>
      </w:tr>
      <w:tr w:rsidR="00362806" w:rsidRPr="00DD43E4" w:rsidTr="00D76B29">
        <w:trPr>
          <w:trHeight w:val="411"/>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大辻　泉</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島本町　健康福祉部　いきいき健康課　課長</w:t>
            </w:r>
          </w:p>
        </w:tc>
      </w:tr>
      <w:tr w:rsidR="00362806" w:rsidRPr="00DD43E4" w:rsidTr="00D76B29">
        <w:trPr>
          <w:trHeight w:val="388"/>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片倉　道夫</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公益財団法人大阪府レクリエーション協会　専務理事兼業務執行理事</w:t>
            </w:r>
          </w:p>
        </w:tc>
      </w:tr>
      <w:tr w:rsidR="00362806" w:rsidRPr="00DD43E4" w:rsidTr="00D76B29">
        <w:trPr>
          <w:trHeight w:val="380"/>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亀井　正明</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毎日新聞大阪本社　編集局　社会部長</w:t>
            </w:r>
          </w:p>
        </w:tc>
      </w:tr>
      <w:tr w:rsidR="00362806" w:rsidRPr="00DD43E4" w:rsidTr="00D76B29">
        <w:trPr>
          <w:trHeight w:val="400"/>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川隅　正尋</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健康保険組合連合会大阪連合会　専務理事</w:t>
            </w:r>
          </w:p>
        </w:tc>
      </w:tr>
      <w:tr w:rsidR="00362806" w:rsidRPr="00DD43E4" w:rsidTr="00D76B29">
        <w:trPr>
          <w:trHeight w:val="393"/>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木田　眞敏</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一般社団法人大阪府歯科医師会　常務理事</w:t>
            </w:r>
          </w:p>
        </w:tc>
      </w:tr>
      <w:tr w:rsidR="00362806" w:rsidRPr="00DD43E4" w:rsidTr="00D76B29">
        <w:trPr>
          <w:trHeight w:val="555"/>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木山　昌彦</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公益財団法人大阪府保健医療財団　大阪がん循環器病予防センター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副所長</w:t>
            </w:r>
          </w:p>
        </w:tc>
      </w:tr>
      <w:tr w:rsidR="00362806" w:rsidRPr="00DD43E4" w:rsidTr="00D76B29">
        <w:trPr>
          <w:trHeight w:val="425"/>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小林　芳春</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大阪ヘルシー外食推進協議会　会長</w:t>
            </w:r>
          </w:p>
        </w:tc>
      </w:tr>
      <w:tr w:rsidR="00362806" w:rsidRPr="00DD43E4" w:rsidTr="00D76B29">
        <w:trPr>
          <w:trHeight w:val="403"/>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小村　俊一</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全国健康保険協会大阪支部　大阪支部長</w:t>
            </w:r>
          </w:p>
        </w:tc>
      </w:tr>
      <w:tr w:rsidR="00362806" w:rsidRPr="00DD43E4" w:rsidTr="00D76B29">
        <w:trPr>
          <w:trHeight w:val="422"/>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高橋　弘枝</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公益社団法人大阪府看護協会　会長</w:t>
            </w:r>
          </w:p>
        </w:tc>
      </w:tr>
      <w:tr w:rsidR="00362806" w:rsidRPr="00DD43E4" w:rsidTr="00D76B29">
        <w:trPr>
          <w:trHeight w:val="414"/>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寺村　晃久</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独立行政法人労働者健康安全機構大阪産業保健総合支援センター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副所長</w:t>
            </w:r>
          </w:p>
        </w:tc>
      </w:tr>
      <w:tr w:rsidR="00362806" w:rsidRPr="00DD43E4" w:rsidTr="00D76B29">
        <w:trPr>
          <w:trHeight w:val="569"/>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道明　雅代</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一般社団法人大阪府薬剤師会　常務理事</w:t>
            </w:r>
          </w:p>
        </w:tc>
      </w:tr>
      <w:tr w:rsidR="00362806" w:rsidRPr="00DD43E4" w:rsidTr="00D76B29">
        <w:trPr>
          <w:trHeight w:val="555"/>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中山　富雄</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地方独立行政法人大阪府</w:t>
            </w:r>
            <w:r w:rsidR="006C7FCB">
              <w:rPr>
                <w:rFonts w:ascii="HG丸ｺﾞｼｯｸM-PRO" w:eastAsia="HG丸ｺﾞｼｯｸM-PRO" w:hAnsi="HG丸ｺﾞｼｯｸM-PRO" w:cs="メイリオ" w:hint="eastAsia"/>
                <w:sz w:val="22"/>
              </w:rPr>
              <w:t>立</w:t>
            </w:r>
            <w:r w:rsidRPr="00DD43E4">
              <w:rPr>
                <w:rFonts w:ascii="HG丸ｺﾞｼｯｸM-PRO" w:eastAsia="HG丸ｺﾞｼｯｸM-PRO" w:hAnsi="HG丸ｺﾞｼｯｸM-PRO" w:cs="メイリオ" w:hint="eastAsia"/>
                <w:sz w:val="22"/>
              </w:rPr>
              <w:t>病院機構　大阪国際がんセンター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がん対策センター　疫学統計部　部長</w:t>
            </w:r>
          </w:p>
        </w:tc>
      </w:tr>
      <w:tr w:rsidR="00362806" w:rsidRPr="00DD43E4" w:rsidTr="00D76B29">
        <w:trPr>
          <w:trHeight w:val="446"/>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藤井　裕子</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大阪府食生活改善連絡協議会　会長</w:t>
            </w:r>
          </w:p>
        </w:tc>
      </w:tr>
      <w:tr w:rsidR="00D76B29" w:rsidRPr="00DD43E4" w:rsidTr="00D76B29">
        <w:trPr>
          <w:trHeight w:val="417"/>
        </w:trPr>
        <w:tc>
          <w:tcPr>
            <w:tcW w:w="436" w:type="dxa"/>
            <w:tcBorders>
              <w:right w:val="nil"/>
            </w:tcBorders>
          </w:tcPr>
          <w:p w:rsidR="00D76B29" w:rsidRPr="00DD43E4" w:rsidRDefault="00D76B29" w:rsidP="00EC2515">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D76B29" w:rsidRPr="00DD43E4" w:rsidRDefault="00D76B29" w:rsidP="00EC2515">
            <w:pPr>
              <w:spacing w:line="300" w:lineRule="exact"/>
              <w:jc w:val="left"/>
              <w:rPr>
                <w:rFonts w:ascii="HG丸ｺﾞｼｯｸM-PRO" w:eastAsia="HG丸ｺﾞｼｯｸM-PRO" w:hAnsi="HG丸ｺﾞｼｯｸM-PRO" w:cs="メイリオ"/>
                <w:sz w:val="22"/>
              </w:rPr>
            </w:pPr>
            <w:r w:rsidRPr="00D76B29">
              <w:rPr>
                <w:rFonts w:ascii="HG丸ｺﾞｼｯｸM-PRO" w:eastAsia="HG丸ｺﾞｼｯｸM-PRO" w:hAnsi="HG丸ｺﾞｼｯｸM-PRO" w:cs="メイリオ" w:hint="eastAsia"/>
                <w:sz w:val="22"/>
              </w:rPr>
              <w:t>藤澤　達也</w:t>
            </w:r>
          </w:p>
        </w:tc>
        <w:tc>
          <w:tcPr>
            <w:tcW w:w="7182" w:type="dxa"/>
            <w:noWrap/>
            <w:hideMark/>
          </w:tcPr>
          <w:p w:rsidR="00D76B29" w:rsidRPr="00DD43E4" w:rsidRDefault="00D76B29" w:rsidP="00EC2515">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公益財団法人フィットネス21</w:t>
            </w:r>
            <w:r>
              <w:rPr>
                <w:rFonts w:ascii="HG丸ｺﾞｼｯｸM-PRO" w:eastAsia="HG丸ｺﾞｼｯｸM-PRO" w:hAnsi="HG丸ｺﾞｼｯｸM-PRO" w:cs="メイリオ" w:hint="eastAsia"/>
                <w:sz w:val="22"/>
              </w:rPr>
              <w:t xml:space="preserve">事業団　</w:t>
            </w:r>
            <w:r w:rsidRPr="00D76B29">
              <w:rPr>
                <w:rFonts w:ascii="HG丸ｺﾞｼｯｸM-PRO" w:eastAsia="HG丸ｺﾞｼｯｸM-PRO" w:hAnsi="HG丸ｺﾞｼｯｸM-PRO" w:cs="メイリオ" w:hint="eastAsia"/>
                <w:sz w:val="22"/>
              </w:rPr>
              <w:t>管理部調整担当部長</w:t>
            </w:r>
          </w:p>
        </w:tc>
      </w:tr>
      <w:tr w:rsidR="00362806" w:rsidRPr="00DD43E4" w:rsidTr="00D76B29">
        <w:trPr>
          <w:trHeight w:val="410"/>
        </w:trPr>
        <w:tc>
          <w:tcPr>
            <w:tcW w:w="436" w:type="dxa"/>
            <w:tcBorders>
              <w:right w:val="nil"/>
            </w:tcBorders>
          </w:tcPr>
          <w:p w:rsidR="00362806" w:rsidRPr="00D76B29"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藤原　政嘉</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公益社団法人大阪府栄養士会　会長</w:t>
            </w:r>
          </w:p>
        </w:tc>
      </w:tr>
      <w:tr w:rsidR="00362806" w:rsidRPr="00DD43E4" w:rsidTr="00D76B29">
        <w:trPr>
          <w:trHeight w:val="408"/>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松井　啓</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大阪労働局　主任労働衛生専門官</w:t>
            </w:r>
          </w:p>
        </w:tc>
      </w:tr>
      <w:tr w:rsidR="00362806" w:rsidRPr="00DD43E4" w:rsidTr="00D76B29">
        <w:trPr>
          <w:trHeight w:val="414"/>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森垣　学</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社会福祉法人大阪府社会福祉協議会　事務局長</w:t>
            </w:r>
          </w:p>
        </w:tc>
      </w:tr>
      <w:tr w:rsidR="00362806" w:rsidRPr="00DD43E4" w:rsidTr="00D76B29">
        <w:trPr>
          <w:trHeight w:val="420"/>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矢野　隆子</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一般社団法人大阪府医師会　理事</w:t>
            </w:r>
          </w:p>
        </w:tc>
      </w:tr>
      <w:tr w:rsidR="00362806" w:rsidRPr="00DD43E4" w:rsidTr="00D76B29">
        <w:trPr>
          <w:trHeight w:val="413"/>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山口　浩</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寝屋川市　健康部　健康推進室　室長</w:t>
            </w:r>
          </w:p>
        </w:tc>
      </w:tr>
      <w:tr w:rsidR="00362806" w:rsidRPr="00DD43E4" w:rsidTr="00D76B29">
        <w:trPr>
          <w:trHeight w:val="432"/>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18"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山本　讓</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大阪府国民健康保険団体連合会　専務理事</w:t>
            </w:r>
          </w:p>
        </w:tc>
      </w:tr>
    </w:tbl>
    <w:p w:rsidR="00362806" w:rsidRPr="00DD43E4" w:rsidRDefault="00362806" w:rsidP="00C81C5D">
      <w:pPr>
        <w:spacing w:line="300" w:lineRule="exact"/>
        <w:ind w:firstLineChars="500" w:firstLine="1100"/>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◎は会長</w:t>
      </w:r>
    </w:p>
    <w:p w:rsidR="00362806" w:rsidRPr="00DD43E4" w:rsidRDefault="00362806" w:rsidP="00DD43E4">
      <w:pPr>
        <w:spacing w:line="300" w:lineRule="exact"/>
        <w:rPr>
          <w:rFonts w:ascii="HG丸ｺﾞｼｯｸM-PRO" w:eastAsia="HG丸ｺﾞｼｯｸM-PRO" w:hAnsi="HG丸ｺﾞｼｯｸM-PRO" w:cs="メイリオ"/>
          <w:sz w:val="22"/>
        </w:rPr>
      </w:pPr>
    </w:p>
    <w:p w:rsidR="00362806" w:rsidRPr="00DD43E4" w:rsidRDefault="00362806" w:rsidP="00DD43E4">
      <w:pPr>
        <w:widowControl/>
        <w:spacing w:line="300" w:lineRule="exact"/>
        <w:jc w:val="left"/>
        <w:rPr>
          <w:rFonts w:ascii="HG丸ｺﾞｼｯｸM-PRO" w:eastAsia="HG丸ｺﾞｼｯｸM-PRO" w:hAnsi="HG丸ｺﾞｼｯｸM-PRO" w:cs="メイリオ"/>
          <w:b/>
          <w:sz w:val="22"/>
        </w:rPr>
      </w:pPr>
      <w:r w:rsidRPr="00DD43E4">
        <w:rPr>
          <w:rFonts w:ascii="HG丸ｺﾞｼｯｸM-PRO" w:eastAsia="HG丸ｺﾞｼｯｸM-PRO" w:hAnsi="HG丸ｺﾞｼｯｸM-PRO" w:cs="メイリオ"/>
          <w:b/>
          <w:sz w:val="22"/>
        </w:rPr>
        <w:br w:type="page"/>
      </w:r>
    </w:p>
    <w:p w:rsidR="00362806" w:rsidRPr="00E05FEF" w:rsidRDefault="00362806" w:rsidP="00E05FEF">
      <w:pPr>
        <w:spacing w:line="30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lastRenderedPageBreak/>
        <w:t>大阪府地域・職域連携推進協議会</w:t>
      </w:r>
      <w:r w:rsidR="00DD43E4" w:rsidRPr="00E05FEF">
        <w:rPr>
          <w:rFonts w:ascii="HG丸ｺﾞｼｯｸM-PRO" w:eastAsia="HG丸ｺﾞｼｯｸM-PRO" w:hAnsi="HG丸ｺﾞｼｯｸM-PRO" w:cs="メイリオ" w:hint="eastAsia"/>
          <w:b/>
          <w:sz w:val="24"/>
          <w:szCs w:val="24"/>
        </w:rPr>
        <w:t>NCD</w:t>
      </w:r>
      <w:r w:rsidRPr="00E05FEF">
        <w:rPr>
          <w:rFonts w:ascii="HG丸ｺﾞｼｯｸM-PRO" w:eastAsia="HG丸ｺﾞｼｯｸM-PRO" w:hAnsi="HG丸ｺﾞｼｯｸM-PRO" w:cs="メイリオ" w:hint="eastAsia"/>
          <w:b/>
          <w:sz w:val="24"/>
          <w:szCs w:val="24"/>
        </w:rPr>
        <w:t>対策検討部会委員名簿</w:t>
      </w:r>
    </w:p>
    <w:p w:rsidR="00362806" w:rsidRDefault="00362806" w:rsidP="00DD43E4">
      <w:pPr>
        <w:spacing w:line="300" w:lineRule="exact"/>
        <w:rPr>
          <w:rFonts w:ascii="HG丸ｺﾞｼｯｸM-PRO" w:eastAsia="HG丸ｺﾞｼｯｸM-PRO" w:hAnsi="HG丸ｺﾞｼｯｸM-PRO" w:cs="メイリオ"/>
          <w:sz w:val="22"/>
        </w:rPr>
      </w:pPr>
    </w:p>
    <w:p w:rsidR="00AB713D" w:rsidRPr="00DD43E4" w:rsidRDefault="00AB713D" w:rsidP="00DD43E4">
      <w:pPr>
        <w:spacing w:line="300" w:lineRule="exact"/>
        <w:rPr>
          <w:rFonts w:ascii="HG丸ｺﾞｼｯｸM-PRO" w:eastAsia="HG丸ｺﾞｼｯｸM-PRO" w:hAnsi="HG丸ｺﾞｼｯｸM-PRO" w:cs="メイリオ"/>
          <w:sz w:val="22"/>
        </w:rPr>
      </w:pPr>
    </w:p>
    <w:p w:rsidR="00362806" w:rsidRDefault="00362806" w:rsidP="00DD43E4">
      <w:pPr>
        <w:spacing w:line="300" w:lineRule="exact"/>
        <w:jc w:val="right"/>
        <w:rPr>
          <w:rFonts w:ascii="HG丸ｺﾞｼｯｸM-PRO" w:eastAsia="HG丸ｺﾞｼｯｸM-PRO" w:hAnsi="HG丸ｺﾞｼｯｸM-PRO" w:cs="メイリオ"/>
          <w:sz w:val="22"/>
        </w:rPr>
      </w:pPr>
    </w:p>
    <w:p w:rsidR="006265AE" w:rsidRPr="006265AE" w:rsidRDefault="007573CB" w:rsidP="00DD43E4">
      <w:pPr>
        <w:spacing w:line="300" w:lineRule="exact"/>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平成30（2018）年３月現在</w:t>
      </w:r>
      <w:r w:rsidR="006265AE" w:rsidRPr="006265AE">
        <w:rPr>
          <w:rFonts w:ascii="HG丸ｺﾞｼｯｸM-PRO" w:eastAsia="HG丸ｺﾞｼｯｸM-PRO" w:hAnsi="HG丸ｺﾞｼｯｸM-PRO" w:cs="メイリオ" w:hint="eastAsia"/>
          <w:sz w:val="22"/>
        </w:rPr>
        <w:t>（敬称略、五十音順）</w:t>
      </w:r>
    </w:p>
    <w:tbl>
      <w:tblPr>
        <w:tblStyle w:val="a9"/>
        <w:tblW w:w="92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6"/>
        <w:gridCol w:w="1575"/>
        <w:gridCol w:w="7277"/>
      </w:tblGrid>
      <w:tr w:rsidR="00362806" w:rsidRPr="00DD43E4" w:rsidTr="00D76B29">
        <w:trPr>
          <w:trHeight w:val="555"/>
        </w:trPr>
        <w:tc>
          <w:tcPr>
            <w:tcW w:w="436" w:type="dxa"/>
            <w:tcBorders>
              <w:top w:val="single" w:sz="18"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磯　博康</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大阪大学大学院 医学系研究科 公衆衛生学　教授</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岡田　武夫</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公益財団法人大阪府保健医療財団　大阪がん循環器病予防センター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予防推進部兼健康開発部長</w:t>
            </w:r>
          </w:p>
        </w:tc>
      </w:tr>
      <w:tr w:rsidR="00D76B29" w:rsidRPr="00DD43E4" w:rsidTr="00D76B29">
        <w:trPr>
          <w:trHeight w:val="555"/>
        </w:trPr>
        <w:tc>
          <w:tcPr>
            <w:tcW w:w="436" w:type="dxa"/>
            <w:tcBorders>
              <w:top w:val="single" w:sz="4" w:space="0" w:color="auto"/>
              <w:bottom w:val="single" w:sz="4" w:space="0" w:color="auto"/>
              <w:right w:val="nil"/>
            </w:tcBorders>
          </w:tcPr>
          <w:p w:rsidR="00D76B29" w:rsidRPr="00DD43E4" w:rsidRDefault="00D76B29" w:rsidP="00EC2515">
            <w:pPr>
              <w:spacing w:line="300" w:lineRule="exact"/>
              <w:rPr>
                <w:rFonts w:ascii="HG丸ｺﾞｼｯｸM-PRO" w:eastAsia="HG丸ｺﾞｼｯｸM-PRO" w:hAnsi="HG丸ｺﾞｼｯｸM-PRO" w:cs="メイリオ"/>
                <w:sz w:val="22"/>
              </w:rPr>
            </w:pPr>
          </w:p>
        </w:tc>
        <w:tc>
          <w:tcPr>
            <w:tcW w:w="1575" w:type="dxa"/>
            <w:tcBorders>
              <w:left w:val="nil"/>
            </w:tcBorders>
          </w:tcPr>
          <w:p w:rsidR="00D76B29" w:rsidRPr="00DD43E4" w:rsidRDefault="00D76B29" w:rsidP="00EC2515">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岡本　隆史</w:t>
            </w:r>
          </w:p>
        </w:tc>
        <w:tc>
          <w:tcPr>
            <w:tcW w:w="7277" w:type="dxa"/>
            <w:noWrap/>
            <w:hideMark/>
          </w:tcPr>
          <w:p w:rsidR="00D76B29" w:rsidRPr="00DD43E4" w:rsidRDefault="00D76B29" w:rsidP="00EC2515">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寝屋川市　健康部　健康推進室　課長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76B29"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我舞谷　正</w:t>
            </w:r>
          </w:p>
        </w:tc>
        <w:tc>
          <w:tcPr>
            <w:tcW w:w="7277" w:type="dxa"/>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大阪府国民健康保険団体連合会　企画事業室企画事業課長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朽木　悦子</w:t>
            </w:r>
          </w:p>
        </w:tc>
        <w:tc>
          <w:tcPr>
            <w:tcW w:w="7277" w:type="dxa"/>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公益社団法人大阪府看護協会　副会長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中山　富雄</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地方独立行政法人大阪府</w:t>
            </w:r>
            <w:r w:rsidR="006C7FCB">
              <w:rPr>
                <w:rFonts w:ascii="HG丸ｺﾞｼｯｸM-PRO" w:eastAsia="HG丸ｺﾞｼｯｸM-PRO" w:hAnsi="HG丸ｺﾞｼｯｸM-PRO" w:cs="メイリオ" w:hint="eastAsia"/>
                <w:sz w:val="22"/>
              </w:rPr>
              <w:t>立</w:t>
            </w:r>
            <w:r w:rsidRPr="00DD43E4">
              <w:rPr>
                <w:rFonts w:ascii="HG丸ｺﾞｼｯｸM-PRO" w:eastAsia="HG丸ｺﾞｼｯｸM-PRO" w:hAnsi="HG丸ｺﾞｼｯｸM-PRO" w:cs="メイリオ" w:hint="eastAsia"/>
                <w:sz w:val="22"/>
              </w:rPr>
              <w:t>病院機構　大阪国際がんセンター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がん対策センター　疫学統計部　部長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西本　大輔</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健康保険組合連合会大阪連合会　医療対策室長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羽多野　宏子</w:t>
            </w:r>
          </w:p>
        </w:tc>
        <w:tc>
          <w:tcPr>
            <w:tcW w:w="7277" w:type="dxa"/>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公益社団法人大阪府栄養士会　副会長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細井　雅之</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大阪市立総合医療センター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糖尿病内科部長兼栄養部長、糖尿病・内分泌センター長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安田　剛</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全国健康保険協会大阪支部　企画総務部長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矢野　隆子</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一般社団法人大阪府医師会　理事</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藪内　康平</w:t>
            </w:r>
          </w:p>
        </w:tc>
        <w:tc>
          <w:tcPr>
            <w:tcW w:w="7277" w:type="dxa"/>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島本町　健康福祉部　いきいき健康課　参事</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山本　克己</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一般社団法人大阪府薬剤師会　理事</w:t>
            </w:r>
          </w:p>
        </w:tc>
      </w:tr>
      <w:tr w:rsidR="00362806" w:rsidRPr="00DD43E4" w:rsidTr="00D76B29">
        <w:trPr>
          <w:trHeight w:val="555"/>
        </w:trPr>
        <w:tc>
          <w:tcPr>
            <w:tcW w:w="436" w:type="dxa"/>
            <w:tcBorders>
              <w:top w:val="single" w:sz="4" w:space="0" w:color="auto"/>
              <w:bottom w:val="single" w:sz="18"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山本　道也</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一般社団法人大阪府歯科医師会　理事</w:t>
            </w:r>
          </w:p>
        </w:tc>
      </w:tr>
    </w:tbl>
    <w:p w:rsidR="00362806" w:rsidRPr="00DD43E4" w:rsidRDefault="00362806" w:rsidP="00DD43E4">
      <w:pPr>
        <w:spacing w:line="300" w:lineRule="exact"/>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◎は部会長</w:t>
      </w:r>
    </w:p>
    <w:p w:rsidR="00362806" w:rsidRPr="00DD43E4" w:rsidRDefault="00362806" w:rsidP="00DD43E4">
      <w:pPr>
        <w:spacing w:line="300" w:lineRule="exact"/>
        <w:rPr>
          <w:rFonts w:ascii="HG丸ｺﾞｼｯｸM-PRO" w:eastAsia="HG丸ｺﾞｼｯｸM-PRO" w:hAnsi="HG丸ｺﾞｼｯｸM-PRO" w:cs="メイリオ"/>
          <w:sz w:val="22"/>
        </w:rPr>
      </w:pPr>
    </w:p>
    <w:p w:rsidR="00186A98" w:rsidRDefault="00186A98">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186A98" w:rsidRPr="00E05FEF" w:rsidRDefault="00186A98" w:rsidP="00186A98">
      <w:pPr>
        <w:spacing w:line="30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lastRenderedPageBreak/>
        <w:t>大阪府地域・職域連携推進協議会における審議経過</w:t>
      </w:r>
    </w:p>
    <w:p w:rsidR="00186A98" w:rsidRDefault="00186A98" w:rsidP="00186A98">
      <w:pPr>
        <w:spacing w:line="300" w:lineRule="exact"/>
        <w:rPr>
          <w:rFonts w:ascii="HG丸ｺﾞｼｯｸM-PRO" w:eastAsia="HG丸ｺﾞｼｯｸM-PRO" w:hAnsi="HG丸ｺﾞｼｯｸM-PRO" w:cs="メイリオ"/>
          <w:color w:val="000000" w:themeColor="text1"/>
          <w:sz w:val="24"/>
          <w:szCs w:val="24"/>
        </w:rPr>
      </w:pPr>
    </w:p>
    <w:p w:rsidR="00186A98" w:rsidRPr="00E05FEF" w:rsidRDefault="00186A98" w:rsidP="00186A98">
      <w:pPr>
        <w:spacing w:line="300" w:lineRule="exact"/>
        <w:rPr>
          <w:rFonts w:ascii="HG丸ｺﾞｼｯｸM-PRO" w:eastAsia="HG丸ｺﾞｼｯｸM-PRO" w:hAnsi="HG丸ｺﾞｼｯｸM-PRO" w:cs="メイリオ"/>
          <w:color w:val="000000" w:themeColor="text1"/>
          <w:sz w:val="24"/>
          <w:szCs w:val="24"/>
        </w:rPr>
      </w:pPr>
    </w:p>
    <w:p w:rsidR="00186A98" w:rsidRPr="00E05FEF" w:rsidRDefault="00186A98" w:rsidP="00186A98">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[平成28（2016）年度]</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06"/>
        <w:gridCol w:w="1708"/>
        <w:gridCol w:w="5544"/>
      </w:tblGrid>
      <w:tr w:rsidR="00186A98" w:rsidRPr="00E05FEF" w:rsidTr="00EC2515">
        <w:tc>
          <w:tcPr>
            <w:tcW w:w="1806"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p>
        </w:tc>
        <w:tc>
          <w:tcPr>
            <w:tcW w:w="1708"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開催日</w:t>
            </w:r>
          </w:p>
        </w:tc>
        <w:tc>
          <w:tcPr>
            <w:tcW w:w="5544"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審議内容</w:t>
            </w:r>
          </w:p>
        </w:tc>
      </w:tr>
      <w:tr w:rsidR="00186A98" w:rsidRPr="00E05FEF" w:rsidTr="00EC2515">
        <w:tc>
          <w:tcPr>
            <w:tcW w:w="1806"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第１回協議会</w:t>
            </w:r>
          </w:p>
        </w:tc>
        <w:tc>
          <w:tcPr>
            <w:tcW w:w="1708"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３月24日</w:t>
            </w:r>
          </w:p>
        </w:tc>
        <w:tc>
          <w:tcPr>
            <w:tcW w:w="5544"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（１）</w:t>
            </w:r>
            <w:r>
              <w:rPr>
                <w:rFonts w:ascii="HG丸ｺﾞｼｯｸM-PRO" w:eastAsia="HG丸ｺﾞｼｯｸM-PRO" w:hAnsi="HG丸ｺﾞｼｯｸM-PRO" w:cs="メイリオ" w:hint="eastAsia"/>
                <w:color w:val="000000" w:themeColor="text1"/>
                <w:sz w:val="24"/>
                <w:szCs w:val="24"/>
              </w:rPr>
              <w:t>第２次大阪府健康増進計画の</w:t>
            </w:r>
            <w:r w:rsidRPr="00E05FEF">
              <w:rPr>
                <w:rFonts w:ascii="HG丸ｺﾞｼｯｸM-PRO" w:eastAsia="HG丸ｺﾞｼｯｸM-PRO" w:hAnsi="HG丸ｺﾞｼｯｸM-PRO" w:cs="メイリオ" w:hint="eastAsia"/>
                <w:color w:val="000000" w:themeColor="text1"/>
                <w:sz w:val="24"/>
                <w:szCs w:val="24"/>
              </w:rPr>
              <w:t>評価について</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（２）第３次大阪府健康増進計画について</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 xml:space="preserve">　ア　第３次計画の方向性（新たな視点）</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 xml:space="preserve">　イ　第３次計画の構成</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 xml:space="preserve">　ウ　第３次計画策定スケジュール</w:t>
            </w:r>
          </w:p>
        </w:tc>
      </w:tr>
    </w:tbl>
    <w:p w:rsidR="00186A98" w:rsidRPr="00E05FEF" w:rsidRDefault="00186A98" w:rsidP="00186A98">
      <w:pPr>
        <w:spacing w:line="380" w:lineRule="exact"/>
        <w:rPr>
          <w:rFonts w:ascii="HG丸ｺﾞｼｯｸM-PRO" w:eastAsia="HG丸ｺﾞｼｯｸM-PRO" w:hAnsi="HG丸ｺﾞｼｯｸM-PRO" w:cs="メイリオ"/>
          <w:color w:val="000000" w:themeColor="text1"/>
          <w:sz w:val="24"/>
          <w:szCs w:val="24"/>
        </w:rPr>
      </w:pPr>
    </w:p>
    <w:p w:rsidR="00186A98" w:rsidRPr="00E05FEF" w:rsidRDefault="00186A98" w:rsidP="00186A98">
      <w:pPr>
        <w:spacing w:line="380" w:lineRule="exact"/>
        <w:rPr>
          <w:rFonts w:ascii="HG丸ｺﾞｼｯｸM-PRO" w:eastAsia="HG丸ｺﾞｼｯｸM-PRO" w:hAnsi="HG丸ｺﾞｼｯｸM-PRO" w:cs="メイリオ"/>
          <w:color w:val="000000" w:themeColor="text1"/>
          <w:sz w:val="24"/>
          <w:szCs w:val="24"/>
        </w:rPr>
      </w:pPr>
    </w:p>
    <w:p w:rsidR="00186A98" w:rsidRPr="00E05FEF" w:rsidRDefault="00186A98" w:rsidP="00186A98">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[平成29（2017）年度]</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08"/>
        <w:gridCol w:w="1722"/>
        <w:gridCol w:w="5513"/>
      </w:tblGrid>
      <w:tr w:rsidR="00186A98" w:rsidRPr="00E05FEF" w:rsidTr="00EC2515">
        <w:tc>
          <w:tcPr>
            <w:tcW w:w="1808"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p>
        </w:tc>
        <w:tc>
          <w:tcPr>
            <w:tcW w:w="1722"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開催日</w:t>
            </w:r>
          </w:p>
        </w:tc>
        <w:tc>
          <w:tcPr>
            <w:tcW w:w="5513"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審議内容</w:t>
            </w:r>
          </w:p>
        </w:tc>
      </w:tr>
      <w:tr w:rsidR="00186A98" w:rsidRPr="00E05FEF" w:rsidTr="00EC2515">
        <w:tc>
          <w:tcPr>
            <w:tcW w:w="1808" w:type="dxa"/>
          </w:tcPr>
          <w:p w:rsidR="00186A98"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第１回</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NCD対策検討部会</w:t>
            </w:r>
          </w:p>
        </w:tc>
        <w:tc>
          <w:tcPr>
            <w:tcW w:w="1722"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8月4日</w:t>
            </w:r>
          </w:p>
        </w:tc>
        <w:tc>
          <w:tcPr>
            <w:tcW w:w="5513"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（１）第３</w:t>
            </w:r>
            <w:r w:rsidRPr="00E05FEF">
              <w:rPr>
                <w:rFonts w:ascii="HG丸ｺﾞｼｯｸM-PRO" w:eastAsia="HG丸ｺﾞｼｯｸM-PRO" w:hAnsi="HG丸ｺﾞｼｯｸM-PRO" w:cs="メイリオ" w:hint="eastAsia"/>
                <w:color w:val="000000" w:themeColor="text1"/>
                <w:sz w:val="24"/>
                <w:szCs w:val="24"/>
              </w:rPr>
              <w:t>次</w:t>
            </w:r>
            <w:r>
              <w:rPr>
                <w:rFonts w:ascii="HG丸ｺﾞｼｯｸM-PRO" w:eastAsia="HG丸ｺﾞｼｯｸM-PRO" w:hAnsi="HG丸ｺﾞｼｯｸM-PRO" w:cs="メイリオ" w:hint="eastAsia"/>
                <w:color w:val="000000" w:themeColor="text1"/>
                <w:sz w:val="24"/>
                <w:szCs w:val="24"/>
              </w:rPr>
              <w:t>大阪府健康増進</w:t>
            </w:r>
            <w:r w:rsidRPr="00E05FEF">
              <w:rPr>
                <w:rFonts w:ascii="HG丸ｺﾞｼｯｸM-PRO" w:eastAsia="HG丸ｺﾞｼｯｸM-PRO" w:hAnsi="HG丸ｺﾞｼｯｸM-PRO" w:cs="メイリオ" w:hint="eastAsia"/>
                <w:color w:val="000000" w:themeColor="text1"/>
                <w:sz w:val="24"/>
                <w:szCs w:val="24"/>
              </w:rPr>
              <w:t>計画（素案）の検討</w:t>
            </w:r>
            <w:r>
              <w:rPr>
                <w:rFonts w:ascii="HG丸ｺﾞｼｯｸM-PRO" w:eastAsia="HG丸ｺﾞｼｯｸM-PRO" w:hAnsi="HG丸ｺﾞｼｯｸM-PRO" w:cs="メイリオ" w:hint="eastAsia"/>
                <w:color w:val="000000" w:themeColor="text1"/>
                <w:sz w:val="24"/>
                <w:szCs w:val="24"/>
              </w:rPr>
              <w:t>について</w:t>
            </w:r>
          </w:p>
        </w:tc>
      </w:tr>
      <w:tr w:rsidR="00186A98" w:rsidRPr="00E05FEF" w:rsidTr="00EC2515">
        <w:tc>
          <w:tcPr>
            <w:tcW w:w="1808" w:type="dxa"/>
          </w:tcPr>
          <w:p w:rsidR="00186A98"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第2回</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NCD対策検討部会</w:t>
            </w:r>
          </w:p>
        </w:tc>
        <w:tc>
          <w:tcPr>
            <w:tcW w:w="1722"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12月26日</w:t>
            </w:r>
          </w:p>
        </w:tc>
        <w:tc>
          <w:tcPr>
            <w:tcW w:w="5513"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w:t>
            </w:r>
            <w:r w:rsidRPr="00E05FEF">
              <w:rPr>
                <w:rFonts w:ascii="HG丸ｺﾞｼｯｸM-PRO" w:eastAsia="HG丸ｺﾞｼｯｸM-PRO" w:hAnsi="HG丸ｺﾞｼｯｸM-PRO" w:cs="メイリオ" w:hint="eastAsia"/>
                <w:color w:val="000000" w:themeColor="text1"/>
                <w:sz w:val="24"/>
                <w:szCs w:val="24"/>
              </w:rPr>
              <w:t>１</w:t>
            </w:r>
            <w:r>
              <w:rPr>
                <w:rFonts w:ascii="HG丸ｺﾞｼｯｸM-PRO" w:eastAsia="HG丸ｺﾞｼｯｸM-PRO" w:hAnsi="HG丸ｺﾞｼｯｸM-PRO" w:cs="メイリオ" w:hint="eastAsia"/>
                <w:color w:val="000000" w:themeColor="text1"/>
                <w:sz w:val="24"/>
                <w:szCs w:val="24"/>
              </w:rPr>
              <w:t>）第３次大阪府健康増進</w:t>
            </w:r>
            <w:r w:rsidRPr="00E05FEF">
              <w:rPr>
                <w:rFonts w:ascii="HG丸ｺﾞｼｯｸM-PRO" w:eastAsia="HG丸ｺﾞｼｯｸM-PRO" w:hAnsi="HG丸ｺﾞｼｯｸM-PRO" w:cs="メイリオ" w:hint="eastAsia"/>
                <w:color w:val="000000" w:themeColor="text1"/>
                <w:sz w:val="24"/>
                <w:szCs w:val="24"/>
              </w:rPr>
              <w:t>計画（案</w:t>
            </w:r>
            <w:r>
              <w:rPr>
                <w:rFonts w:ascii="HG丸ｺﾞｼｯｸM-PRO" w:eastAsia="HG丸ｺﾞｼｯｸM-PRO" w:hAnsi="HG丸ｺﾞｼｯｸM-PRO" w:cs="メイリオ" w:hint="eastAsia"/>
                <w:color w:val="000000" w:themeColor="text1"/>
                <w:sz w:val="24"/>
                <w:szCs w:val="24"/>
              </w:rPr>
              <w:t>）の検討について</w:t>
            </w:r>
          </w:p>
        </w:tc>
      </w:tr>
      <w:tr w:rsidR="00186A98" w:rsidRPr="00E05FEF" w:rsidTr="00EC2515">
        <w:tc>
          <w:tcPr>
            <w:tcW w:w="1808"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第１回協議会</w:t>
            </w:r>
          </w:p>
        </w:tc>
        <w:tc>
          <w:tcPr>
            <w:tcW w:w="1722"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３月26日</w:t>
            </w:r>
          </w:p>
        </w:tc>
        <w:tc>
          <w:tcPr>
            <w:tcW w:w="5513" w:type="dxa"/>
          </w:tcPr>
          <w:p w:rsidR="00186A98" w:rsidRPr="00AB713D"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w:t>
            </w:r>
            <w:r w:rsidRPr="00E05FEF">
              <w:rPr>
                <w:rFonts w:ascii="HG丸ｺﾞｼｯｸM-PRO" w:eastAsia="HG丸ｺﾞｼｯｸM-PRO" w:hAnsi="HG丸ｺﾞｼｯｸM-PRO" w:cs="メイリオ" w:hint="eastAsia"/>
                <w:color w:val="000000" w:themeColor="text1"/>
                <w:sz w:val="24"/>
                <w:szCs w:val="24"/>
              </w:rPr>
              <w:t>１</w:t>
            </w:r>
            <w:r>
              <w:rPr>
                <w:rFonts w:ascii="HG丸ｺﾞｼｯｸM-PRO" w:eastAsia="HG丸ｺﾞｼｯｸM-PRO" w:hAnsi="HG丸ｺﾞｼｯｸM-PRO" w:cs="メイリオ" w:hint="eastAsia"/>
                <w:color w:val="000000" w:themeColor="text1"/>
                <w:sz w:val="24"/>
                <w:szCs w:val="24"/>
              </w:rPr>
              <w:t>）第３次大阪府健康増進</w:t>
            </w:r>
            <w:r w:rsidRPr="00E05FEF">
              <w:rPr>
                <w:rFonts w:ascii="HG丸ｺﾞｼｯｸM-PRO" w:eastAsia="HG丸ｺﾞｼｯｸM-PRO" w:hAnsi="HG丸ｺﾞｼｯｸM-PRO" w:cs="メイリオ" w:hint="eastAsia"/>
                <w:color w:val="000000" w:themeColor="text1"/>
                <w:sz w:val="24"/>
                <w:szCs w:val="24"/>
              </w:rPr>
              <w:t>計画（案</w:t>
            </w:r>
            <w:r>
              <w:rPr>
                <w:rFonts w:ascii="HG丸ｺﾞｼｯｸM-PRO" w:eastAsia="HG丸ｺﾞｼｯｸM-PRO" w:hAnsi="HG丸ｺﾞｼｯｸM-PRO" w:cs="メイリオ" w:hint="eastAsia"/>
                <w:color w:val="000000" w:themeColor="text1"/>
                <w:sz w:val="24"/>
                <w:szCs w:val="24"/>
              </w:rPr>
              <w:t>）について</w:t>
            </w:r>
          </w:p>
        </w:tc>
      </w:tr>
    </w:tbl>
    <w:p w:rsidR="00186A98" w:rsidRPr="00DD43E4" w:rsidRDefault="00186A98" w:rsidP="00186A98">
      <w:pPr>
        <w:spacing w:line="380" w:lineRule="exact"/>
        <w:rPr>
          <w:rFonts w:ascii="HG丸ｺﾞｼｯｸM-PRO" w:eastAsia="HG丸ｺﾞｼｯｸM-PRO" w:hAnsi="HG丸ｺﾞｼｯｸM-PRO"/>
          <w:sz w:val="22"/>
        </w:rPr>
      </w:pPr>
    </w:p>
    <w:p w:rsidR="00186A98" w:rsidRPr="00DD43E4" w:rsidRDefault="00186A98" w:rsidP="00186A98">
      <w:pPr>
        <w:widowControl/>
        <w:spacing w:line="300" w:lineRule="exact"/>
        <w:jc w:val="left"/>
        <w:rPr>
          <w:rFonts w:ascii="HG丸ｺﾞｼｯｸM-PRO" w:eastAsia="HG丸ｺﾞｼｯｸM-PRO" w:hAnsi="HG丸ｺﾞｼｯｸM-PRO"/>
          <w:sz w:val="22"/>
        </w:rPr>
      </w:pPr>
      <w:r w:rsidRPr="00DD43E4">
        <w:rPr>
          <w:rFonts w:ascii="HG丸ｺﾞｼｯｸM-PRO" w:eastAsia="HG丸ｺﾞｼｯｸM-PRO" w:hAnsi="HG丸ｺﾞｼｯｸM-PRO"/>
          <w:sz w:val="22"/>
        </w:rPr>
        <w:br w:type="page"/>
      </w:r>
    </w:p>
    <w:p w:rsidR="00186A98" w:rsidRPr="00AB713D" w:rsidRDefault="00186A98" w:rsidP="00186A98">
      <w:pPr>
        <w:spacing w:line="300" w:lineRule="exact"/>
        <w:ind w:left="241" w:hangingChars="100" w:hanging="241"/>
        <w:jc w:val="center"/>
        <w:rPr>
          <w:rFonts w:ascii="HG丸ｺﾞｼｯｸM-PRO" w:eastAsia="HG丸ｺﾞｼｯｸM-PRO" w:hAnsi="HG丸ｺﾞｼｯｸM-PRO" w:cs="メイリオ"/>
          <w:b/>
          <w:sz w:val="24"/>
          <w:szCs w:val="24"/>
        </w:rPr>
      </w:pPr>
      <w:r w:rsidRPr="00AB713D">
        <w:rPr>
          <w:rFonts w:ascii="HG丸ｺﾞｼｯｸM-PRO" w:eastAsia="HG丸ｺﾞｼｯｸM-PRO" w:hAnsi="HG丸ｺﾞｼｯｸM-PRO" w:cs="メイリオ" w:hint="eastAsia"/>
          <w:b/>
          <w:sz w:val="24"/>
          <w:szCs w:val="24"/>
        </w:rPr>
        <w:lastRenderedPageBreak/>
        <w:t>健康増進法（平成十四年法律第百三号）（抄）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（目的）</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第一条　この法律は、我が国における急速な高齢化の進展及び疾病構造の変化に伴い、国民の健康の増進の重要性が著しく増大していることにかんがみ、国民の健康の増進の総合的な推進に関し基本的な事項を定めるとともに、国民の栄養の改善その他の国民の健康の増進を図るための措置を講じ、もって国民保健の向上を図ることを目的とする。</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（国民の責務）</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第二条　国民は、健康な生活習慣の重要性に対する関心と理解を深め、生涯にわたって、自らの健康状態を自覚するとともに、健康の増進に努めなければならない。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（国及び地方公共団体の責務）</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第三条　国及び地方公共団体は、教育活動及び広報活動を通じた健康の増進に関する正しい知識の普及、健康の増進に関する情報収集、整理、分析及び提供並びに研究の推進並びに健康の増進に係る人材の養成及び資質の向上を図るとともに、健康増進事業実施者その他の関係者に対し、必要な技術的援助を与えることに努めなければならな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（健康増進事業実施者の責務）</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第四条　健康増進事業実施者は、健康教育、健康相談その他国民の健康の増進のために必要な事業（以下「健康増進事業」という。）を積極的に推進するよう努めなければならない。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（関係者の協力）</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第五条　国、都道府県、市町村（特別区を含む。以下同じ。）、健康増進事業実施者、医療機関その他の関係者は、国民の健康の増進の総合的な推進を図るため、相互に連携を図りながら協力するよう努めなければならな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（定義）</w:t>
      </w: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第六条　この法律において「健康増進事業実施者」とは、次に掲げる者をいう。</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一　健康保険法の規定により健康増進事業を行う全国健康保険協会、健康保険組合又は健康保険組合連合会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二　船員保険法の規定により健康増進事業を行う全国健康保険協会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三　国民健康保険法の規定により健康増進事業を行う市町村、国民健康保険組合又は国民健康保険団体連合会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四　国家公務員共済組合法の規定により健康増進事業を行う国家公務員共済組合又は国家公務員共済組合連合会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五　地方公務員等共済組合法の規定により健康増進事業を行う地方公務員共済組合又は全国市町村職員共済組合連合会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 xml:space="preserve">六　</w:t>
      </w:r>
      <w:r w:rsidRPr="00AB713D">
        <w:rPr>
          <w:rFonts w:ascii="HG丸ｺﾞｼｯｸM-PRO" w:eastAsia="HG丸ｺﾞｼｯｸM-PRO" w:hAnsi="HG丸ｺﾞｼｯｸM-PRO" w:cs="メイリオ" w:hint="eastAsia"/>
          <w:spacing w:val="-2"/>
          <w:sz w:val="22"/>
        </w:rPr>
        <w:t>私立学校教職員共済法の規定により健康増進事業を行う日本私立学校振興・共済事業団</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七　学校保健安全法の規定により健康増進事業を行う者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八　母子保健法の規定により健康増進事業を行う市町村</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九　労働安全衛生法規定により健康増進事業を行う事業者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十　高齢者の医療の確保に関する法律の規定により健康増進事業を行う全国健康保険協会、健康保険組合、市町村、国民健康保険組合、共済組合、日本私立学校振興・共済事業団又は後期高齢者医療広域連合</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lastRenderedPageBreak/>
        <w:t>十一　介護保険法の規定により健康増進事業を行う市町村</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十二　この法律の規定により健康増進事業を行う市町村</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十三　その他健康増進事業を行う者であって、政令で定めるもの</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（基本方針）</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第七条　厚生労働大臣は、国民の健康の増進の総合的な推進を図るための基本的な方針（以下「基本方針」という。）を定めるものとする。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２　基本方針は、次に掲げる事項について定めるものとする。</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一　国民の健康の増進の推進に関する基本的な方向</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二　国民の健康の増進の目標に関する事項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三　次条第一項の都道府県健康増進計画及び同条第二項の市町村健康増進計画の策定に関する基本的な事項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四　第十条第一項の国民健康・栄養調査その他の健康の増進に関する調査及び研究に関する基本的な事項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五　健康増進事業実施者間における連携及び協力に関する基本的な事項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六　食生活、運動、休養、飲酒、喫煙、歯の健康の保持その他の生活習慣に関する正しい知識の普及に関する事項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七　その他国民の健康の増進の推進に関する重要事項</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３　厚生労働大臣は、基本方針を定め、又はこれを変更しようとするときは、あらかじめ、関係行政機関の長に協議するものとする。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４　厚生労働大臣は、基本方針を定め、又はこれを変更したときは、遅滞なく、これを公表するものとする。</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（都道府県健康増進計画等）</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第八条　都道府県は、基本方針を勘案して、当該都道府県の住民の健康の増進の推進に関する施策についての基本的な計画（以下「都道府県健康増進計画」という。）を定めるものとする。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２　市町村は、基本方針及び都道府県健康増進計画を勘案して、当該市町村の住民の健康の増進の推進に関する施策についての計画（以下「市町村健康増進計画」という。）を定めるよう努めるものとする。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３　国は、都道府県健康増進計画又は市町村健康増進計画に基づいて住民の健康増進のために必要な事業を行う都道府県又は市町村に対し、予算の範囲内において、当該事業に要する費用の一部を補助することができ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（後略）</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附則（平成二六年六月一三日法律第六九号）（抄）</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（施行期日）</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第一条　この法律は、行政不服審査法（平成二十六年法律第六十八号）の施行の日から施行する。</w:t>
      </w:r>
    </w:p>
    <w:p w:rsidR="00186A98" w:rsidRPr="00AB713D" w:rsidRDefault="00186A98" w:rsidP="00186A98">
      <w:pPr>
        <w:autoSpaceDN w:val="0"/>
        <w:spacing w:line="300" w:lineRule="exact"/>
        <w:ind w:right="-2"/>
        <w:rPr>
          <w:rFonts w:ascii="HG丸ｺﾞｼｯｸM-PRO" w:eastAsia="HG丸ｺﾞｼｯｸM-PRO" w:hAnsi="HG丸ｺﾞｼｯｸM-PRO" w:cs="メイリオ"/>
          <w:sz w:val="22"/>
        </w:rPr>
      </w:pPr>
    </w:p>
    <w:p w:rsidR="00186A98" w:rsidRPr="00AB713D" w:rsidRDefault="00186A98" w:rsidP="00186A98">
      <w:pPr>
        <w:autoSpaceDN w:val="0"/>
        <w:spacing w:line="300" w:lineRule="exact"/>
        <w:ind w:right="-2"/>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（後略）</w:t>
      </w:r>
    </w:p>
    <w:p w:rsidR="00362806" w:rsidRDefault="00362806" w:rsidP="00DA6776">
      <w:pPr>
        <w:spacing w:line="300" w:lineRule="exact"/>
        <w:rPr>
          <w:rFonts w:ascii="HG丸ｺﾞｼｯｸM-PRO" w:eastAsia="HG丸ｺﾞｼｯｸM-PRO" w:hAnsi="HG丸ｺﾞｼｯｸM-PRO"/>
          <w:sz w:val="22"/>
        </w:rPr>
      </w:pPr>
    </w:p>
    <w:sectPr w:rsidR="00362806" w:rsidSect="003011EA">
      <w:footerReference w:type="default" r:id="rId112"/>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F34" w:rsidRDefault="00C42F34" w:rsidP="00CA455B">
      <w:r>
        <w:separator/>
      </w:r>
    </w:p>
  </w:endnote>
  <w:endnote w:type="continuationSeparator" w:id="0">
    <w:p w:rsidR="00C42F34" w:rsidRDefault="00C42F34"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HG正楷書体-PRO">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FangSong">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11" w:rsidRDefault="009F551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5C" w:rsidRDefault="001C3D5C" w:rsidP="005A556E">
    <w:pPr>
      <w:pStyle w:val="a5"/>
      <w:jc w:val="center"/>
    </w:pPr>
  </w:p>
  <w:p w:rsidR="001C3D5C" w:rsidRDefault="001C3D5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11" w:rsidRDefault="009F551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5C" w:rsidRDefault="00C42F34">
    <w:pPr>
      <w:pStyle w:val="a5"/>
      <w:jc w:val="center"/>
    </w:pPr>
    <w:sdt>
      <w:sdtPr>
        <w:id w:val="-1096713796"/>
        <w:docPartObj>
          <w:docPartGallery w:val="Page Numbers (Bottom of Page)"/>
          <w:docPartUnique/>
        </w:docPartObj>
      </w:sdtPr>
      <w:sdtEndPr/>
      <w:sdtContent>
        <w:r w:rsidR="001C3D5C" w:rsidRPr="00F06DD1">
          <w:rPr>
            <w:sz w:val="24"/>
          </w:rPr>
          <w:fldChar w:fldCharType="begin"/>
        </w:r>
        <w:r w:rsidR="001C3D5C" w:rsidRPr="00F06DD1">
          <w:rPr>
            <w:sz w:val="24"/>
          </w:rPr>
          <w:instrText>PAGE   \* MERGEFORMAT</w:instrText>
        </w:r>
        <w:r w:rsidR="001C3D5C" w:rsidRPr="00F06DD1">
          <w:rPr>
            <w:sz w:val="24"/>
          </w:rPr>
          <w:fldChar w:fldCharType="separate"/>
        </w:r>
        <w:r w:rsidR="009F5511" w:rsidRPr="009F5511">
          <w:rPr>
            <w:noProof/>
            <w:sz w:val="24"/>
            <w:lang w:val="ja-JP"/>
          </w:rPr>
          <w:t>48</w:t>
        </w:r>
        <w:r w:rsidR="001C3D5C" w:rsidRPr="00F06DD1">
          <w:rPr>
            <w:sz w:val="24"/>
          </w:rPr>
          <w:fldChar w:fldCharType="end"/>
        </w:r>
      </w:sdtContent>
    </w:sdt>
  </w:p>
  <w:p w:rsidR="001C3D5C" w:rsidRDefault="001C3D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F34" w:rsidRDefault="00C42F34" w:rsidP="00CA455B">
      <w:r>
        <w:separator/>
      </w:r>
    </w:p>
  </w:footnote>
  <w:footnote w:type="continuationSeparator" w:id="0">
    <w:p w:rsidR="00C42F34" w:rsidRDefault="00C42F34" w:rsidP="00CA4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11" w:rsidRDefault="009F551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11" w:rsidRDefault="009F551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11" w:rsidRDefault="009F551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60F71A7"/>
    <w:multiLevelType w:val="hybridMultilevel"/>
    <w:tmpl w:val="831408FE"/>
    <w:lvl w:ilvl="0" w:tplc="B720CB86">
      <w:start w:val="95"/>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2">
    <w:nsid w:val="25304B1A"/>
    <w:multiLevelType w:val="hybridMultilevel"/>
    <w:tmpl w:val="44307BC2"/>
    <w:lvl w:ilvl="0" w:tplc="3F224494">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267C23B5"/>
    <w:multiLevelType w:val="hybridMultilevel"/>
    <w:tmpl w:val="40127BBE"/>
    <w:lvl w:ilvl="0" w:tplc="74D0B6B8">
      <w:numFmt w:val="bullet"/>
      <w:lvlText w:val="▼"/>
      <w:lvlJc w:val="left"/>
      <w:pPr>
        <w:ind w:left="78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4">
    <w:nsid w:val="28A44CFF"/>
    <w:multiLevelType w:val="hybridMultilevel"/>
    <w:tmpl w:val="36CA755E"/>
    <w:lvl w:ilvl="0" w:tplc="6E24D8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5135E43"/>
    <w:multiLevelType w:val="hybridMultilevel"/>
    <w:tmpl w:val="35460776"/>
    <w:lvl w:ilvl="0" w:tplc="4A68EDBE">
      <w:start w:val="95"/>
      <w:numFmt w:val="bullet"/>
      <w:lvlText w:val="▼"/>
      <w:lvlJc w:val="left"/>
      <w:pPr>
        <w:ind w:left="8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8">
    <w:nsid w:val="3AF6398F"/>
    <w:multiLevelType w:val="hybridMultilevel"/>
    <w:tmpl w:val="807A6CE6"/>
    <w:lvl w:ilvl="0" w:tplc="62A4B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2">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num>
  <w:num w:numId="2">
    <w:abstractNumId w:val="0"/>
  </w:num>
  <w:num w:numId="3">
    <w:abstractNumId w:val="4"/>
  </w:num>
  <w:num w:numId="4">
    <w:abstractNumId w:val="10"/>
  </w:num>
  <w:num w:numId="5">
    <w:abstractNumId w:val="26"/>
  </w:num>
  <w:num w:numId="6">
    <w:abstractNumId w:val="22"/>
  </w:num>
  <w:num w:numId="7">
    <w:abstractNumId w:val="11"/>
  </w:num>
  <w:num w:numId="8">
    <w:abstractNumId w:val="1"/>
  </w:num>
  <w:num w:numId="9">
    <w:abstractNumId w:val="9"/>
  </w:num>
  <w:num w:numId="10">
    <w:abstractNumId w:val="3"/>
  </w:num>
  <w:num w:numId="11">
    <w:abstractNumId w:val="23"/>
  </w:num>
  <w:num w:numId="12">
    <w:abstractNumId w:val="8"/>
  </w:num>
  <w:num w:numId="13">
    <w:abstractNumId w:val="5"/>
  </w:num>
  <w:num w:numId="14">
    <w:abstractNumId w:val="25"/>
  </w:num>
  <w:num w:numId="15">
    <w:abstractNumId w:val="21"/>
  </w:num>
  <w:num w:numId="16">
    <w:abstractNumId w:val="15"/>
  </w:num>
  <w:num w:numId="17">
    <w:abstractNumId w:val="19"/>
  </w:num>
  <w:num w:numId="18">
    <w:abstractNumId w:val="16"/>
  </w:num>
  <w:num w:numId="19">
    <w:abstractNumId w:val="20"/>
  </w:num>
  <w:num w:numId="20">
    <w:abstractNumId w:val="2"/>
  </w:num>
  <w:num w:numId="21">
    <w:abstractNumId w:val="7"/>
  </w:num>
  <w:num w:numId="22">
    <w:abstractNumId w:val="12"/>
  </w:num>
  <w:num w:numId="23">
    <w:abstractNumId w:val="13"/>
  </w:num>
  <w:num w:numId="24">
    <w:abstractNumId w:val="6"/>
  </w:num>
  <w:num w:numId="25">
    <w:abstractNumId w:val="17"/>
  </w:num>
  <w:num w:numId="26">
    <w:abstractNumId w:val="18"/>
  </w:num>
  <w:num w:numId="2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hideSpellingErrors/>
  <w:hideGrammaticalErrors/>
  <w:proofState w:grammar="dirty"/>
  <w:defaultTabStop w:val="840"/>
  <w:drawingGridVerticalSpacing w:val="200"/>
  <w:displayHorizontalDrawingGridEvery w:val="0"/>
  <w:displayVerticalDrawingGridEvery w:val="2"/>
  <w:characterSpacingControl w:val="compressPunctuation"/>
  <w:hdrShapeDefaults>
    <o:shapedefaults v:ext="edit" spidmax="2049">
      <v:textbox inset="5.85pt,.7pt,5.85pt,.7pt"/>
      <o:colormru v:ext="edit" colors="#009,#630,#c30,#f96,#f93,#09c,#06c,#03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7E6"/>
    <w:rsid w:val="00000114"/>
    <w:rsid w:val="00000834"/>
    <w:rsid w:val="00000FF4"/>
    <w:rsid w:val="0000264B"/>
    <w:rsid w:val="00002BDE"/>
    <w:rsid w:val="00002E8C"/>
    <w:rsid w:val="00003D09"/>
    <w:rsid w:val="0000458D"/>
    <w:rsid w:val="00004AE3"/>
    <w:rsid w:val="00006553"/>
    <w:rsid w:val="000065F5"/>
    <w:rsid w:val="00006915"/>
    <w:rsid w:val="00007CA7"/>
    <w:rsid w:val="00013353"/>
    <w:rsid w:val="00013363"/>
    <w:rsid w:val="00013F11"/>
    <w:rsid w:val="00014D2C"/>
    <w:rsid w:val="00014E39"/>
    <w:rsid w:val="000154C2"/>
    <w:rsid w:val="000156D6"/>
    <w:rsid w:val="0001621B"/>
    <w:rsid w:val="00016587"/>
    <w:rsid w:val="00017012"/>
    <w:rsid w:val="00017271"/>
    <w:rsid w:val="000207C9"/>
    <w:rsid w:val="00020A1E"/>
    <w:rsid w:val="00020D0C"/>
    <w:rsid w:val="00021171"/>
    <w:rsid w:val="00021EBA"/>
    <w:rsid w:val="000220E6"/>
    <w:rsid w:val="00022445"/>
    <w:rsid w:val="000229AB"/>
    <w:rsid w:val="00024A14"/>
    <w:rsid w:val="000250BC"/>
    <w:rsid w:val="0002615F"/>
    <w:rsid w:val="00026357"/>
    <w:rsid w:val="000263D6"/>
    <w:rsid w:val="000271BB"/>
    <w:rsid w:val="000316C6"/>
    <w:rsid w:val="00031DB0"/>
    <w:rsid w:val="00033351"/>
    <w:rsid w:val="00033BAA"/>
    <w:rsid w:val="00034D14"/>
    <w:rsid w:val="0003628C"/>
    <w:rsid w:val="000363C4"/>
    <w:rsid w:val="00036434"/>
    <w:rsid w:val="00036B8D"/>
    <w:rsid w:val="00037825"/>
    <w:rsid w:val="00037FD2"/>
    <w:rsid w:val="00041142"/>
    <w:rsid w:val="00041C8F"/>
    <w:rsid w:val="00042BA9"/>
    <w:rsid w:val="00042C82"/>
    <w:rsid w:val="00042CEA"/>
    <w:rsid w:val="00043D0D"/>
    <w:rsid w:val="0004421A"/>
    <w:rsid w:val="00044C75"/>
    <w:rsid w:val="00044F75"/>
    <w:rsid w:val="00044FDD"/>
    <w:rsid w:val="000454E3"/>
    <w:rsid w:val="000477AF"/>
    <w:rsid w:val="000511D4"/>
    <w:rsid w:val="00051831"/>
    <w:rsid w:val="000528D3"/>
    <w:rsid w:val="00053F3E"/>
    <w:rsid w:val="00053F69"/>
    <w:rsid w:val="0005472D"/>
    <w:rsid w:val="00055066"/>
    <w:rsid w:val="00055490"/>
    <w:rsid w:val="0005564F"/>
    <w:rsid w:val="00055C19"/>
    <w:rsid w:val="00056795"/>
    <w:rsid w:val="00057207"/>
    <w:rsid w:val="00060D98"/>
    <w:rsid w:val="00062A00"/>
    <w:rsid w:val="00062C63"/>
    <w:rsid w:val="000635F3"/>
    <w:rsid w:val="00063C21"/>
    <w:rsid w:val="00063C24"/>
    <w:rsid w:val="000645E9"/>
    <w:rsid w:val="00064AA2"/>
    <w:rsid w:val="00064E54"/>
    <w:rsid w:val="00065037"/>
    <w:rsid w:val="00065570"/>
    <w:rsid w:val="00065726"/>
    <w:rsid w:val="00066AD4"/>
    <w:rsid w:val="0006769A"/>
    <w:rsid w:val="00070844"/>
    <w:rsid w:val="00070AB7"/>
    <w:rsid w:val="0007148F"/>
    <w:rsid w:val="00071C3D"/>
    <w:rsid w:val="00072194"/>
    <w:rsid w:val="000741E2"/>
    <w:rsid w:val="00074836"/>
    <w:rsid w:val="000766B6"/>
    <w:rsid w:val="00077032"/>
    <w:rsid w:val="000775A9"/>
    <w:rsid w:val="000776F2"/>
    <w:rsid w:val="00077AD9"/>
    <w:rsid w:val="00080188"/>
    <w:rsid w:val="0008106F"/>
    <w:rsid w:val="00081690"/>
    <w:rsid w:val="000829EC"/>
    <w:rsid w:val="00083A9E"/>
    <w:rsid w:val="00083C3D"/>
    <w:rsid w:val="00084498"/>
    <w:rsid w:val="000859A4"/>
    <w:rsid w:val="000865A9"/>
    <w:rsid w:val="00086FCD"/>
    <w:rsid w:val="00087E17"/>
    <w:rsid w:val="0009101E"/>
    <w:rsid w:val="00091033"/>
    <w:rsid w:val="000922F4"/>
    <w:rsid w:val="000931BA"/>
    <w:rsid w:val="000945D3"/>
    <w:rsid w:val="00095764"/>
    <w:rsid w:val="0009728A"/>
    <w:rsid w:val="00097950"/>
    <w:rsid w:val="000A0314"/>
    <w:rsid w:val="000A0665"/>
    <w:rsid w:val="000A0BD7"/>
    <w:rsid w:val="000A3654"/>
    <w:rsid w:val="000A485F"/>
    <w:rsid w:val="000A5DBA"/>
    <w:rsid w:val="000A7466"/>
    <w:rsid w:val="000B07AC"/>
    <w:rsid w:val="000B0B2D"/>
    <w:rsid w:val="000B13AE"/>
    <w:rsid w:val="000B18F0"/>
    <w:rsid w:val="000B1913"/>
    <w:rsid w:val="000B33A8"/>
    <w:rsid w:val="000B3755"/>
    <w:rsid w:val="000B3EF8"/>
    <w:rsid w:val="000B4E02"/>
    <w:rsid w:val="000B562B"/>
    <w:rsid w:val="000B6530"/>
    <w:rsid w:val="000B68B3"/>
    <w:rsid w:val="000B6CF6"/>
    <w:rsid w:val="000B70F6"/>
    <w:rsid w:val="000B74C1"/>
    <w:rsid w:val="000B7CA2"/>
    <w:rsid w:val="000C097A"/>
    <w:rsid w:val="000C0D02"/>
    <w:rsid w:val="000C2DE1"/>
    <w:rsid w:val="000C333C"/>
    <w:rsid w:val="000C4B39"/>
    <w:rsid w:val="000C4C87"/>
    <w:rsid w:val="000C4E11"/>
    <w:rsid w:val="000C5549"/>
    <w:rsid w:val="000C691F"/>
    <w:rsid w:val="000C6B4E"/>
    <w:rsid w:val="000C7080"/>
    <w:rsid w:val="000C77A8"/>
    <w:rsid w:val="000C7F9F"/>
    <w:rsid w:val="000D07A1"/>
    <w:rsid w:val="000D1C4C"/>
    <w:rsid w:val="000D3F0D"/>
    <w:rsid w:val="000D4549"/>
    <w:rsid w:val="000D5D73"/>
    <w:rsid w:val="000D620F"/>
    <w:rsid w:val="000D62DB"/>
    <w:rsid w:val="000D689A"/>
    <w:rsid w:val="000D69C0"/>
    <w:rsid w:val="000D6A54"/>
    <w:rsid w:val="000D70AF"/>
    <w:rsid w:val="000D746C"/>
    <w:rsid w:val="000D78ED"/>
    <w:rsid w:val="000E21BB"/>
    <w:rsid w:val="000E2201"/>
    <w:rsid w:val="000E2CE8"/>
    <w:rsid w:val="000E4248"/>
    <w:rsid w:val="000E5661"/>
    <w:rsid w:val="000E59DF"/>
    <w:rsid w:val="000E5C17"/>
    <w:rsid w:val="000E60F4"/>
    <w:rsid w:val="000F0222"/>
    <w:rsid w:val="000F0EE6"/>
    <w:rsid w:val="000F1783"/>
    <w:rsid w:val="000F1CFE"/>
    <w:rsid w:val="000F2102"/>
    <w:rsid w:val="000F32B8"/>
    <w:rsid w:val="000F3C40"/>
    <w:rsid w:val="000F3E7B"/>
    <w:rsid w:val="000F4071"/>
    <w:rsid w:val="000F55EF"/>
    <w:rsid w:val="000F580B"/>
    <w:rsid w:val="000F63D6"/>
    <w:rsid w:val="000F7B58"/>
    <w:rsid w:val="0010059F"/>
    <w:rsid w:val="0010074A"/>
    <w:rsid w:val="001013B9"/>
    <w:rsid w:val="00101B0A"/>
    <w:rsid w:val="00101D2D"/>
    <w:rsid w:val="0010246C"/>
    <w:rsid w:val="001026A2"/>
    <w:rsid w:val="00102E97"/>
    <w:rsid w:val="001032AE"/>
    <w:rsid w:val="00103D3F"/>
    <w:rsid w:val="0010462C"/>
    <w:rsid w:val="00104AD2"/>
    <w:rsid w:val="00107048"/>
    <w:rsid w:val="00107E0C"/>
    <w:rsid w:val="001105B6"/>
    <w:rsid w:val="001109A1"/>
    <w:rsid w:val="00110FCC"/>
    <w:rsid w:val="00114301"/>
    <w:rsid w:val="00114D65"/>
    <w:rsid w:val="0011558E"/>
    <w:rsid w:val="0011597E"/>
    <w:rsid w:val="00115C36"/>
    <w:rsid w:val="001171C9"/>
    <w:rsid w:val="00117205"/>
    <w:rsid w:val="00117409"/>
    <w:rsid w:val="001174A1"/>
    <w:rsid w:val="0011798B"/>
    <w:rsid w:val="00117ABE"/>
    <w:rsid w:val="00120336"/>
    <w:rsid w:val="0012383C"/>
    <w:rsid w:val="0012397F"/>
    <w:rsid w:val="001245AD"/>
    <w:rsid w:val="001245E9"/>
    <w:rsid w:val="00124686"/>
    <w:rsid w:val="001265CF"/>
    <w:rsid w:val="00126DE5"/>
    <w:rsid w:val="00127BBB"/>
    <w:rsid w:val="00130C3E"/>
    <w:rsid w:val="00130CD4"/>
    <w:rsid w:val="001313C2"/>
    <w:rsid w:val="001316B8"/>
    <w:rsid w:val="0013366C"/>
    <w:rsid w:val="00135588"/>
    <w:rsid w:val="0013561E"/>
    <w:rsid w:val="001363E2"/>
    <w:rsid w:val="00140193"/>
    <w:rsid w:val="00140235"/>
    <w:rsid w:val="00140802"/>
    <w:rsid w:val="00140C8E"/>
    <w:rsid w:val="0014123E"/>
    <w:rsid w:val="0014397F"/>
    <w:rsid w:val="0014440B"/>
    <w:rsid w:val="0014479C"/>
    <w:rsid w:val="001452EF"/>
    <w:rsid w:val="00146627"/>
    <w:rsid w:val="00147461"/>
    <w:rsid w:val="00147B91"/>
    <w:rsid w:val="00147D4B"/>
    <w:rsid w:val="00150027"/>
    <w:rsid w:val="001500E1"/>
    <w:rsid w:val="001502AA"/>
    <w:rsid w:val="001503E7"/>
    <w:rsid w:val="00150EC9"/>
    <w:rsid w:val="00151F0D"/>
    <w:rsid w:val="001524AA"/>
    <w:rsid w:val="00152870"/>
    <w:rsid w:val="001528A8"/>
    <w:rsid w:val="0015296E"/>
    <w:rsid w:val="0015375E"/>
    <w:rsid w:val="00153A48"/>
    <w:rsid w:val="00153A8C"/>
    <w:rsid w:val="00153CB8"/>
    <w:rsid w:val="0015432B"/>
    <w:rsid w:val="001555F7"/>
    <w:rsid w:val="00155608"/>
    <w:rsid w:val="001564EC"/>
    <w:rsid w:val="0015674A"/>
    <w:rsid w:val="00156CBE"/>
    <w:rsid w:val="00157F8F"/>
    <w:rsid w:val="00161C01"/>
    <w:rsid w:val="00163888"/>
    <w:rsid w:val="00164BAC"/>
    <w:rsid w:val="00164BFB"/>
    <w:rsid w:val="00167350"/>
    <w:rsid w:val="001702B5"/>
    <w:rsid w:val="00171BC7"/>
    <w:rsid w:val="00172E1E"/>
    <w:rsid w:val="001737F0"/>
    <w:rsid w:val="00173DA3"/>
    <w:rsid w:val="00173DEC"/>
    <w:rsid w:val="00174CD9"/>
    <w:rsid w:val="0017586E"/>
    <w:rsid w:val="00175B7C"/>
    <w:rsid w:val="00176BF2"/>
    <w:rsid w:val="0017730D"/>
    <w:rsid w:val="0017737F"/>
    <w:rsid w:val="00180913"/>
    <w:rsid w:val="0018093A"/>
    <w:rsid w:val="00180B30"/>
    <w:rsid w:val="00180C41"/>
    <w:rsid w:val="001816A0"/>
    <w:rsid w:val="00182250"/>
    <w:rsid w:val="00182804"/>
    <w:rsid w:val="001829A2"/>
    <w:rsid w:val="001843A4"/>
    <w:rsid w:val="00184917"/>
    <w:rsid w:val="001853DB"/>
    <w:rsid w:val="001862DD"/>
    <w:rsid w:val="00186A98"/>
    <w:rsid w:val="00186FE6"/>
    <w:rsid w:val="0019004A"/>
    <w:rsid w:val="00190866"/>
    <w:rsid w:val="001915EB"/>
    <w:rsid w:val="001924A3"/>
    <w:rsid w:val="001924B8"/>
    <w:rsid w:val="00192DBA"/>
    <w:rsid w:val="001931AB"/>
    <w:rsid w:val="001931B0"/>
    <w:rsid w:val="0019494F"/>
    <w:rsid w:val="00194A62"/>
    <w:rsid w:val="00194ED8"/>
    <w:rsid w:val="00194F96"/>
    <w:rsid w:val="001963BA"/>
    <w:rsid w:val="001969A0"/>
    <w:rsid w:val="00196ADB"/>
    <w:rsid w:val="00197056"/>
    <w:rsid w:val="001974B2"/>
    <w:rsid w:val="00197CCD"/>
    <w:rsid w:val="00197EB3"/>
    <w:rsid w:val="001A2033"/>
    <w:rsid w:val="001A2037"/>
    <w:rsid w:val="001A26E5"/>
    <w:rsid w:val="001A2F36"/>
    <w:rsid w:val="001A31F2"/>
    <w:rsid w:val="001A39F6"/>
    <w:rsid w:val="001A3B31"/>
    <w:rsid w:val="001A5153"/>
    <w:rsid w:val="001A5E91"/>
    <w:rsid w:val="001A69E4"/>
    <w:rsid w:val="001A7917"/>
    <w:rsid w:val="001A7BD9"/>
    <w:rsid w:val="001B059F"/>
    <w:rsid w:val="001B06C7"/>
    <w:rsid w:val="001B142F"/>
    <w:rsid w:val="001B1F00"/>
    <w:rsid w:val="001B276B"/>
    <w:rsid w:val="001B2801"/>
    <w:rsid w:val="001B35E4"/>
    <w:rsid w:val="001B3A0D"/>
    <w:rsid w:val="001B3FB5"/>
    <w:rsid w:val="001B44DB"/>
    <w:rsid w:val="001B47B8"/>
    <w:rsid w:val="001B491F"/>
    <w:rsid w:val="001B4B1F"/>
    <w:rsid w:val="001B4C78"/>
    <w:rsid w:val="001B71ED"/>
    <w:rsid w:val="001B77B2"/>
    <w:rsid w:val="001B7FBA"/>
    <w:rsid w:val="001C1319"/>
    <w:rsid w:val="001C200B"/>
    <w:rsid w:val="001C3D5C"/>
    <w:rsid w:val="001C4B82"/>
    <w:rsid w:val="001C4DD5"/>
    <w:rsid w:val="001C536D"/>
    <w:rsid w:val="001C53A1"/>
    <w:rsid w:val="001C5C39"/>
    <w:rsid w:val="001C67D7"/>
    <w:rsid w:val="001C6FA0"/>
    <w:rsid w:val="001C7149"/>
    <w:rsid w:val="001C74D0"/>
    <w:rsid w:val="001C7FF9"/>
    <w:rsid w:val="001D0579"/>
    <w:rsid w:val="001D0792"/>
    <w:rsid w:val="001D0B35"/>
    <w:rsid w:val="001D138C"/>
    <w:rsid w:val="001D1536"/>
    <w:rsid w:val="001D2309"/>
    <w:rsid w:val="001D2960"/>
    <w:rsid w:val="001D3219"/>
    <w:rsid w:val="001D489E"/>
    <w:rsid w:val="001D6E36"/>
    <w:rsid w:val="001E0151"/>
    <w:rsid w:val="001E0609"/>
    <w:rsid w:val="001E11D9"/>
    <w:rsid w:val="001E1BA8"/>
    <w:rsid w:val="001E2604"/>
    <w:rsid w:val="001E4512"/>
    <w:rsid w:val="001E5311"/>
    <w:rsid w:val="001E53A6"/>
    <w:rsid w:val="001E5515"/>
    <w:rsid w:val="001E5E2A"/>
    <w:rsid w:val="001E61E2"/>
    <w:rsid w:val="001E68F8"/>
    <w:rsid w:val="001E7781"/>
    <w:rsid w:val="001E7A5C"/>
    <w:rsid w:val="001E7A73"/>
    <w:rsid w:val="001F1440"/>
    <w:rsid w:val="001F1ADA"/>
    <w:rsid w:val="001F2045"/>
    <w:rsid w:val="001F33D7"/>
    <w:rsid w:val="001F3830"/>
    <w:rsid w:val="001F6BB2"/>
    <w:rsid w:val="001F7430"/>
    <w:rsid w:val="001F799A"/>
    <w:rsid w:val="0020280F"/>
    <w:rsid w:val="00204836"/>
    <w:rsid w:val="00205E03"/>
    <w:rsid w:val="0020607B"/>
    <w:rsid w:val="002065B7"/>
    <w:rsid w:val="00206A8D"/>
    <w:rsid w:val="00206BA6"/>
    <w:rsid w:val="00207326"/>
    <w:rsid w:val="002075E4"/>
    <w:rsid w:val="002078F8"/>
    <w:rsid w:val="0021049F"/>
    <w:rsid w:val="00210A1C"/>
    <w:rsid w:val="00211047"/>
    <w:rsid w:val="002112BA"/>
    <w:rsid w:val="002113DD"/>
    <w:rsid w:val="0021152F"/>
    <w:rsid w:val="002115AC"/>
    <w:rsid w:val="0021567F"/>
    <w:rsid w:val="0021589E"/>
    <w:rsid w:val="00216390"/>
    <w:rsid w:val="00216459"/>
    <w:rsid w:val="00216656"/>
    <w:rsid w:val="00216E60"/>
    <w:rsid w:val="002171CD"/>
    <w:rsid w:val="00217BA7"/>
    <w:rsid w:val="00217EB0"/>
    <w:rsid w:val="002200F8"/>
    <w:rsid w:val="002209FB"/>
    <w:rsid w:val="002217C2"/>
    <w:rsid w:val="0022273E"/>
    <w:rsid w:val="0022355E"/>
    <w:rsid w:val="00223896"/>
    <w:rsid w:val="00223CBE"/>
    <w:rsid w:val="002246D2"/>
    <w:rsid w:val="00224815"/>
    <w:rsid w:val="002249B5"/>
    <w:rsid w:val="00224CE9"/>
    <w:rsid w:val="0022554F"/>
    <w:rsid w:val="00225BD1"/>
    <w:rsid w:val="00226803"/>
    <w:rsid w:val="00226AF2"/>
    <w:rsid w:val="00227B89"/>
    <w:rsid w:val="002301A0"/>
    <w:rsid w:val="002320BB"/>
    <w:rsid w:val="0023473D"/>
    <w:rsid w:val="002347A5"/>
    <w:rsid w:val="002355BA"/>
    <w:rsid w:val="0023577F"/>
    <w:rsid w:val="00235907"/>
    <w:rsid w:val="00235BE4"/>
    <w:rsid w:val="00235FB5"/>
    <w:rsid w:val="00236784"/>
    <w:rsid w:val="00236B50"/>
    <w:rsid w:val="002374C7"/>
    <w:rsid w:val="0024018E"/>
    <w:rsid w:val="002409A2"/>
    <w:rsid w:val="00240B28"/>
    <w:rsid w:val="00240E5F"/>
    <w:rsid w:val="00241250"/>
    <w:rsid w:val="0024154B"/>
    <w:rsid w:val="0024167F"/>
    <w:rsid w:val="00241C26"/>
    <w:rsid w:val="00242A2E"/>
    <w:rsid w:val="0024322F"/>
    <w:rsid w:val="00243D13"/>
    <w:rsid w:val="0024541A"/>
    <w:rsid w:val="00246312"/>
    <w:rsid w:val="00246AFE"/>
    <w:rsid w:val="0025042E"/>
    <w:rsid w:val="002504F4"/>
    <w:rsid w:val="00250AF1"/>
    <w:rsid w:val="00250BF7"/>
    <w:rsid w:val="00251140"/>
    <w:rsid w:val="0025183A"/>
    <w:rsid w:val="0025210A"/>
    <w:rsid w:val="00252AF6"/>
    <w:rsid w:val="00252D81"/>
    <w:rsid w:val="00254545"/>
    <w:rsid w:val="002548E7"/>
    <w:rsid w:val="00254D4C"/>
    <w:rsid w:val="002554C9"/>
    <w:rsid w:val="00255C9F"/>
    <w:rsid w:val="0025708B"/>
    <w:rsid w:val="0025742E"/>
    <w:rsid w:val="00260ECB"/>
    <w:rsid w:val="0026160A"/>
    <w:rsid w:val="0026168F"/>
    <w:rsid w:val="0026245E"/>
    <w:rsid w:val="00262DF2"/>
    <w:rsid w:val="0026312E"/>
    <w:rsid w:val="00263238"/>
    <w:rsid w:val="002633F3"/>
    <w:rsid w:val="00263888"/>
    <w:rsid w:val="0026444A"/>
    <w:rsid w:val="002653F2"/>
    <w:rsid w:val="00265979"/>
    <w:rsid w:val="002660DB"/>
    <w:rsid w:val="00266D4A"/>
    <w:rsid w:val="00267720"/>
    <w:rsid w:val="00267BE4"/>
    <w:rsid w:val="00267E33"/>
    <w:rsid w:val="002702ED"/>
    <w:rsid w:val="002702F2"/>
    <w:rsid w:val="00272918"/>
    <w:rsid w:val="002729FB"/>
    <w:rsid w:val="00272E49"/>
    <w:rsid w:val="0027406A"/>
    <w:rsid w:val="00274A29"/>
    <w:rsid w:val="00274ED3"/>
    <w:rsid w:val="00275119"/>
    <w:rsid w:val="00276648"/>
    <w:rsid w:val="002769E2"/>
    <w:rsid w:val="002778FF"/>
    <w:rsid w:val="0028155C"/>
    <w:rsid w:val="00281CF2"/>
    <w:rsid w:val="00281DB0"/>
    <w:rsid w:val="00282C51"/>
    <w:rsid w:val="002837F7"/>
    <w:rsid w:val="002865E2"/>
    <w:rsid w:val="0028665F"/>
    <w:rsid w:val="00286F16"/>
    <w:rsid w:val="002875A8"/>
    <w:rsid w:val="00287C11"/>
    <w:rsid w:val="002906D8"/>
    <w:rsid w:val="0029175D"/>
    <w:rsid w:val="00292F00"/>
    <w:rsid w:val="002956A7"/>
    <w:rsid w:val="00295A07"/>
    <w:rsid w:val="0029699E"/>
    <w:rsid w:val="00296D6F"/>
    <w:rsid w:val="0029717F"/>
    <w:rsid w:val="002A101A"/>
    <w:rsid w:val="002A1313"/>
    <w:rsid w:val="002A1BD6"/>
    <w:rsid w:val="002A24B2"/>
    <w:rsid w:val="002A392F"/>
    <w:rsid w:val="002A5183"/>
    <w:rsid w:val="002A558F"/>
    <w:rsid w:val="002A5DBB"/>
    <w:rsid w:val="002A7202"/>
    <w:rsid w:val="002A74E7"/>
    <w:rsid w:val="002A7C97"/>
    <w:rsid w:val="002B0CDD"/>
    <w:rsid w:val="002B0E7A"/>
    <w:rsid w:val="002B29A7"/>
    <w:rsid w:val="002B3F07"/>
    <w:rsid w:val="002B3F63"/>
    <w:rsid w:val="002B4A76"/>
    <w:rsid w:val="002B504C"/>
    <w:rsid w:val="002B5F51"/>
    <w:rsid w:val="002C2E6C"/>
    <w:rsid w:val="002C4488"/>
    <w:rsid w:val="002C4C03"/>
    <w:rsid w:val="002C5305"/>
    <w:rsid w:val="002C530C"/>
    <w:rsid w:val="002C5569"/>
    <w:rsid w:val="002C620E"/>
    <w:rsid w:val="002C66BE"/>
    <w:rsid w:val="002C688A"/>
    <w:rsid w:val="002C6FDF"/>
    <w:rsid w:val="002C7586"/>
    <w:rsid w:val="002D0968"/>
    <w:rsid w:val="002D09D2"/>
    <w:rsid w:val="002D10FD"/>
    <w:rsid w:val="002D1373"/>
    <w:rsid w:val="002D1D6F"/>
    <w:rsid w:val="002D1F21"/>
    <w:rsid w:val="002D2661"/>
    <w:rsid w:val="002D2A0E"/>
    <w:rsid w:val="002D3427"/>
    <w:rsid w:val="002D364C"/>
    <w:rsid w:val="002D39C1"/>
    <w:rsid w:val="002D442D"/>
    <w:rsid w:val="002D4D7B"/>
    <w:rsid w:val="002D512B"/>
    <w:rsid w:val="002D554B"/>
    <w:rsid w:val="002D5E52"/>
    <w:rsid w:val="002D65A3"/>
    <w:rsid w:val="002D7DAF"/>
    <w:rsid w:val="002E1D2C"/>
    <w:rsid w:val="002E293C"/>
    <w:rsid w:val="002E3736"/>
    <w:rsid w:val="002E56C4"/>
    <w:rsid w:val="002E6093"/>
    <w:rsid w:val="002E619F"/>
    <w:rsid w:val="002E690C"/>
    <w:rsid w:val="002E7F1C"/>
    <w:rsid w:val="002F06D1"/>
    <w:rsid w:val="002F1F4D"/>
    <w:rsid w:val="002F43AE"/>
    <w:rsid w:val="002F4E3F"/>
    <w:rsid w:val="002F5208"/>
    <w:rsid w:val="002F56F5"/>
    <w:rsid w:val="002F5C94"/>
    <w:rsid w:val="002F6699"/>
    <w:rsid w:val="002F6CAF"/>
    <w:rsid w:val="002F7844"/>
    <w:rsid w:val="002F7C61"/>
    <w:rsid w:val="002F7C99"/>
    <w:rsid w:val="0030006A"/>
    <w:rsid w:val="003011EA"/>
    <w:rsid w:val="00303721"/>
    <w:rsid w:val="003067B3"/>
    <w:rsid w:val="00306D56"/>
    <w:rsid w:val="003074DD"/>
    <w:rsid w:val="00307B8D"/>
    <w:rsid w:val="00307C7C"/>
    <w:rsid w:val="003125AB"/>
    <w:rsid w:val="00312F5B"/>
    <w:rsid w:val="003141B6"/>
    <w:rsid w:val="00314FD4"/>
    <w:rsid w:val="0031633B"/>
    <w:rsid w:val="00316482"/>
    <w:rsid w:val="00316BC2"/>
    <w:rsid w:val="00316DCF"/>
    <w:rsid w:val="00320132"/>
    <w:rsid w:val="00320767"/>
    <w:rsid w:val="00320B85"/>
    <w:rsid w:val="00320FD3"/>
    <w:rsid w:val="00321758"/>
    <w:rsid w:val="00321CEC"/>
    <w:rsid w:val="003224BB"/>
    <w:rsid w:val="00322528"/>
    <w:rsid w:val="00322981"/>
    <w:rsid w:val="00322E4D"/>
    <w:rsid w:val="003235E0"/>
    <w:rsid w:val="00323CCC"/>
    <w:rsid w:val="003243A5"/>
    <w:rsid w:val="00324B91"/>
    <w:rsid w:val="00325729"/>
    <w:rsid w:val="0032701B"/>
    <w:rsid w:val="003273E8"/>
    <w:rsid w:val="00327DC7"/>
    <w:rsid w:val="0033141A"/>
    <w:rsid w:val="003315D6"/>
    <w:rsid w:val="00331873"/>
    <w:rsid w:val="00331EFB"/>
    <w:rsid w:val="00332079"/>
    <w:rsid w:val="003324F5"/>
    <w:rsid w:val="00332CFC"/>
    <w:rsid w:val="00333248"/>
    <w:rsid w:val="00333A79"/>
    <w:rsid w:val="00335F98"/>
    <w:rsid w:val="00336177"/>
    <w:rsid w:val="00336E8E"/>
    <w:rsid w:val="003370FD"/>
    <w:rsid w:val="00337230"/>
    <w:rsid w:val="0033791E"/>
    <w:rsid w:val="00340A36"/>
    <w:rsid w:val="00341B65"/>
    <w:rsid w:val="00341D60"/>
    <w:rsid w:val="00341F81"/>
    <w:rsid w:val="003430F1"/>
    <w:rsid w:val="0034392C"/>
    <w:rsid w:val="00343DB5"/>
    <w:rsid w:val="003462AC"/>
    <w:rsid w:val="003465EA"/>
    <w:rsid w:val="0034710E"/>
    <w:rsid w:val="003472F7"/>
    <w:rsid w:val="00350432"/>
    <w:rsid w:val="003516B8"/>
    <w:rsid w:val="003516CC"/>
    <w:rsid w:val="00351A46"/>
    <w:rsid w:val="00352DDD"/>
    <w:rsid w:val="003546C4"/>
    <w:rsid w:val="0035481A"/>
    <w:rsid w:val="00354E9B"/>
    <w:rsid w:val="0035694D"/>
    <w:rsid w:val="00356FF8"/>
    <w:rsid w:val="00357DD9"/>
    <w:rsid w:val="003605AF"/>
    <w:rsid w:val="00360DFE"/>
    <w:rsid w:val="00361028"/>
    <w:rsid w:val="00361AB6"/>
    <w:rsid w:val="00362806"/>
    <w:rsid w:val="00362902"/>
    <w:rsid w:val="00362936"/>
    <w:rsid w:val="003633B9"/>
    <w:rsid w:val="00363D13"/>
    <w:rsid w:val="00364110"/>
    <w:rsid w:val="00364E15"/>
    <w:rsid w:val="00365503"/>
    <w:rsid w:val="0036604C"/>
    <w:rsid w:val="0036610D"/>
    <w:rsid w:val="00366724"/>
    <w:rsid w:val="00366914"/>
    <w:rsid w:val="00366C56"/>
    <w:rsid w:val="00371A85"/>
    <w:rsid w:val="00371FDD"/>
    <w:rsid w:val="003722D5"/>
    <w:rsid w:val="003733B6"/>
    <w:rsid w:val="00374337"/>
    <w:rsid w:val="003755BE"/>
    <w:rsid w:val="00377960"/>
    <w:rsid w:val="003805A7"/>
    <w:rsid w:val="0038098D"/>
    <w:rsid w:val="00380A50"/>
    <w:rsid w:val="00381540"/>
    <w:rsid w:val="00381A7F"/>
    <w:rsid w:val="003848BF"/>
    <w:rsid w:val="00385437"/>
    <w:rsid w:val="003861FA"/>
    <w:rsid w:val="00386647"/>
    <w:rsid w:val="003868AE"/>
    <w:rsid w:val="00387354"/>
    <w:rsid w:val="00387F69"/>
    <w:rsid w:val="00390398"/>
    <w:rsid w:val="00391AC3"/>
    <w:rsid w:val="003923E3"/>
    <w:rsid w:val="003929FA"/>
    <w:rsid w:val="00392E24"/>
    <w:rsid w:val="00395F97"/>
    <w:rsid w:val="0039650A"/>
    <w:rsid w:val="00396D7E"/>
    <w:rsid w:val="0039738D"/>
    <w:rsid w:val="0039764B"/>
    <w:rsid w:val="00397CD4"/>
    <w:rsid w:val="00397D9A"/>
    <w:rsid w:val="003A0258"/>
    <w:rsid w:val="003A0C7F"/>
    <w:rsid w:val="003A1073"/>
    <w:rsid w:val="003A1215"/>
    <w:rsid w:val="003A1E8F"/>
    <w:rsid w:val="003A25C0"/>
    <w:rsid w:val="003A2997"/>
    <w:rsid w:val="003A46D9"/>
    <w:rsid w:val="003A4B43"/>
    <w:rsid w:val="003A6AC1"/>
    <w:rsid w:val="003A76AA"/>
    <w:rsid w:val="003A7833"/>
    <w:rsid w:val="003B0D22"/>
    <w:rsid w:val="003B0D57"/>
    <w:rsid w:val="003B0D7A"/>
    <w:rsid w:val="003B0F42"/>
    <w:rsid w:val="003B10B2"/>
    <w:rsid w:val="003B18FC"/>
    <w:rsid w:val="003B1C7A"/>
    <w:rsid w:val="003B2B48"/>
    <w:rsid w:val="003B2CCC"/>
    <w:rsid w:val="003B3EE5"/>
    <w:rsid w:val="003B3F05"/>
    <w:rsid w:val="003B4C90"/>
    <w:rsid w:val="003B500C"/>
    <w:rsid w:val="003B5ACD"/>
    <w:rsid w:val="003B5D8C"/>
    <w:rsid w:val="003B5F2B"/>
    <w:rsid w:val="003B5F6F"/>
    <w:rsid w:val="003B6E79"/>
    <w:rsid w:val="003B7ADF"/>
    <w:rsid w:val="003C025A"/>
    <w:rsid w:val="003C0261"/>
    <w:rsid w:val="003C0630"/>
    <w:rsid w:val="003C25C4"/>
    <w:rsid w:val="003C2D54"/>
    <w:rsid w:val="003C367B"/>
    <w:rsid w:val="003C36CD"/>
    <w:rsid w:val="003C5D49"/>
    <w:rsid w:val="003C62F2"/>
    <w:rsid w:val="003C6478"/>
    <w:rsid w:val="003C65E3"/>
    <w:rsid w:val="003C6745"/>
    <w:rsid w:val="003C7C7A"/>
    <w:rsid w:val="003D1741"/>
    <w:rsid w:val="003D3A7F"/>
    <w:rsid w:val="003D50C9"/>
    <w:rsid w:val="003D53EF"/>
    <w:rsid w:val="003D5533"/>
    <w:rsid w:val="003D5706"/>
    <w:rsid w:val="003D5BA0"/>
    <w:rsid w:val="003D5F7D"/>
    <w:rsid w:val="003E0541"/>
    <w:rsid w:val="003E0687"/>
    <w:rsid w:val="003E0A4F"/>
    <w:rsid w:val="003E0A5E"/>
    <w:rsid w:val="003E1C79"/>
    <w:rsid w:val="003E1E12"/>
    <w:rsid w:val="003E4E64"/>
    <w:rsid w:val="003E655E"/>
    <w:rsid w:val="003E65E9"/>
    <w:rsid w:val="003E69DD"/>
    <w:rsid w:val="003E7EA2"/>
    <w:rsid w:val="003F0F65"/>
    <w:rsid w:val="003F1C10"/>
    <w:rsid w:val="003F1CCC"/>
    <w:rsid w:val="003F25FD"/>
    <w:rsid w:val="003F2C6F"/>
    <w:rsid w:val="003F2E75"/>
    <w:rsid w:val="003F4EDF"/>
    <w:rsid w:val="003F5647"/>
    <w:rsid w:val="003F661F"/>
    <w:rsid w:val="004001AB"/>
    <w:rsid w:val="00400ED9"/>
    <w:rsid w:val="004012BA"/>
    <w:rsid w:val="00401325"/>
    <w:rsid w:val="00401C47"/>
    <w:rsid w:val="004024E4"/>
    <w:rsid w:val="00405CBA"/>
    <w:rsid w:val="00405F8F"/>
    <w:rsid w:val="00406549"/>
    <w:rsid w:val="00410355"/>
    <w:rsid w:val="00413F9E"/>
    <w:rsid w:val="004144A6"/>
    <w:rsid w:val="0041471F"/>
    <w:rsid w:val="00415191"/>
    <w:rsid w:val="00416782"/>
    <w:rsid w:val="004168DD"/>
    <w:rsid w:val="00416F68"/>
    <w:rsid w:val="004174CD"/>
    <w:rsid w:val="00421B05"/>
    <w:rsid w:val="00422265"/>
    <w:rsid w:val="00422326"/>
    <w:rsid w:val="00422D26"/>
    <w:rsid w:val="004233BA"/>
    <w:rsid w:val="00423C6B"/>
    <w:rsid w:val="00424623"/>
    <w:rsid w:val="0042516C"/>
    <w:rsid w:val="004254B2"/>
    <w:rsid w:val="00425994"/>
    <w:rsid w:val="00426095"/>
    <w:rsid w:val="00426479"/>
    <w:rsid w:val="00426BCB"/>
    <w:rsid w:val="004270BD"/>
    <w:rsid w:val="0043037D"/>
    <w:rsid w:val="0043039D"/>
    <w:rsid w:val="00430849"/>
    <w:rsid w:val="004312F4"/>
    <w:rsid w:val="004316F9"/>
    <w:rsid w:val="0043209C"/>
    <w:rsid w:val="0043280B"/>
    <w:rsid w:val="00432E73"/>
    <w:rsid w:val="00432E8B"/>
    <w:rsid w:val="00432EFA"/>
    <w:rsid w:val="004333F9"/>
    <w:rsid w:val="004337A9"/>
    <w:rsid w:val="00434AB3"/>
    <w:rsid w:val="0043529E"/>
    <w:rsid w:val="00435EF4"/>
    <w:rsid w:val="00436A0A"/>
    <w:rsid w:val="00436CA7"/>
    <w:rsid w:val="00440958"/>
    <w:rsid w:val="00441174"/>
    <w:rsid w:val="00441989"/>
    <w:rsid w:val="004422DB"/>
    <w:rsid w:val="0044249E"/>
    <w:rsid w:val="00442AA8"/>
    <w:rsid w:val="00442DA4"/>
    <w:rsid w:val="00442F73"/>
    <w:rsid w:val="004435B0"/>
    <w:rsid w:val="00443AC4"/>
    <w:rsid w:val="00443AE2"/>
    <w:rsid w:val="00443CB1"/>
    <w:rsid w:val="0044452D"/>
    <w:rsid w:val="00450148"/>
    <w:rsid w:val="00450754"/>
    <w:rsid w:val="00451355"/>
    <w:rsid w:val="004515E7"/>
    <w:rsid w:val="00451F43"/>
    <w:rsid w:val="004526C0"/>
    <w:rsid w:val="0045348F"/>
    <w:rsid w:val="00453970"/>
    <w:rsid w:val="00453CB7"/>
    <w:rsid w:val="0045406F"/>
    <w:rsid w:val="004540DD"/>
    <w:rsid w:val="00454A05"/>
    <w:rsid w:val="00454A71"/>
    <w:rsid w:val="00455DF6"/>
    <w:rsid w:val="004564B9"/>
    <w:rsid w:val="004567B3"/>
    <w:rsid w:val="004578B6"/>
    <w:rsid w:val="00460C75"/>
    <w:rsid w:val="00461E83"/>
    <w:rsid w:val="0046203C"/>
    <w:rsid w:val="00462405"/>
    <w:rsid w:val="0046260D"/>
    <w:rsid w:val="004629E7"/>
    <w:rsid w:val="00463223"/>
    <w:rsid w:val="00463F5B"/>
    <w:rsid w:val="004644D1"/>
    <w:rsid w:val="00464664"/>
    <w:rsid w:val="00464A4C"/>
    <w:rsid w:val="00465DAE"/>
    <w:rsid w:val="0046654B"/>
    <w:rsid w:val="00466BA8"/>
    <w:rsid w:val="00467A33"/>
    <w:rsid w:val="0047098E"/>
    <w:rsid w:val="00470BD7"/>
    <w:rsid w:val="00470E9C"/>
    <w:rsid w:val="004711D8"/>
    <w:rsid w:val="00471DDA"/>
    <w:rsid w:val="0047226A"/>
    <w:rsid w:val="00472AFB"/>
    <w:rsid w:val="0047401C"/>
    <w:rsid w:val="00474A43"/>
    <w:rsid w:val="00474BB8"/>
    <w:rsid w:val="00474DDC"/>
    <w:rsid w:val="0047574F"/>
    <w:rsid w:val="00475CCD"/>
    <w:rsid w:val="00476291"/>
    <w:rsid w:val="004777A9"/>
    <w:rsid w:val="004777B4"/>
    <w:rsid w:val="00477A5E"/>
    <w:rsid w:val="00480053"/>
    <w:rsid w:val="004800F3"/>
    <w:rsid w:val="004807C0"/>
    <w:rsid w:val="00482327"/>
    <w:rsid w:val="00482474"/>
    <w:rsid w:val="00482A14"/>
    <w:rsid w:val="00483707"/>
    <w:rsid w:val="00483A27"/>
    <w:rsid w:val="00483CB0"/>
    <w:rsid w:val="004850F9"/>
    <w:rsid w:val="00485AED"/>
    <w:rsid w:val="0048680A"/>
    <w:rsid w:val="00486D59"/>
    <w:rsid w:val="00492474"/>
    <w:rsid w:val="00492CE0"/>
    <w:rsid w:val="00494281"/>
    <w:rsid w:val="00494DAE"/>
    <w:rsid w:val="00495384"/>
    <w:rsid w:val="00495463"/>
    <w:rsid w:val="00496E81"/>
    <w:rsid w:val="00497B36"/>
    <w:rsid w:val="00497D21"/>
    <w:rsid w:val="00497E27"/>
    <w:rsid w:val="004A0395"/>
    <w:rsid w:val="004A07CC"/>
    <w:rsid w:val="004A0CCD"/>
    <w:rsid w:val="004A1B49"/>
    <w:rsid w:val="004A2A23"/>
    <w:rsid w:val="004A2F66"/>
    <w:rsid w:val="004A3083"/>
    <w:rsid w:val="004A39FC"/>
    <w:rsid w:val="004A6334"/>
    <w:rsid w:val="004A64A6"/>
    <w:rsid w:val="004A78BE"/>
    <w:rsid w:val="004B0661"/>
    <w:rsid w:val="004B0B5A"/>
    <w:rsid w:val="004B1AD0"/>
    <w:rsid w:val="004B1E5D"/>
    <w:rsid w:val="004B29D6"/>
    <w:rsid w:val="004B4238"/>
    <w:rsid w:val="004B497B"/>
    <w:rsid w:val="004B4A1D"/>
    <w:rsid w:val="004B5484"/>
    <w:rsid w:val="004B64EE"/>
    <w:rsid w:val="004B6955"/>
    <w:rsid w:val="004B6BD3"/>
    <w:rsid w:val="004B7921"/>
    <w:rsid w:val="004B79DB"/>
    <w:rsid w:val="004C068E"/>
    <w:rsid w:val="004C0A72"/>
    <w:rsid w:val="004C0BE9"/>
    <w:rsid w:val="004C2A3B"/>
    <w:rsid w:val="004C3381"/>
    <w:rsid w:val="004C3AC1"/>
    <w:rsid w:val="004C4094"/>
    <w:rsid w:val="004C4424"/>
    <w:rsid w:val="004C622A"/>
    <w:rsid w:val="004D0241"/>
    <w:rsid w:val="004D0819"/>
    <w:rsid w:val="004D1A7C"/>
    <w:rsid w:val="004D34DE"/>
    <w:rsid w:val="004D3AFE"/>
    <w:rsid w:val="004D5220"/>
    <w:rsid w:val="004D57E3"/>
    <w:rsid w:val="004D7998"/>
    <w:rsid w:val="004E00DC"/>
    <w:rsid w:val="004E02D5"/>
    <w:rsid w:val="004E0815"/>
    <w:rsid w:val="004E25AA"/>
    <w:rsid w:val="004E265D"/>
    <w:rsid w:val="004E409B"/>
    <w:rsid w:val="004E4329"/>
    <w:rsid w:val="004F0C3F"/>
    <w:rsid w:val="004F10CF"/>
    <w:rsid w:val="004F175F"/>
    <w:rsid w:val="004F3039"/>
    <w:rsid w:val="004F3353"/>
    <w:rsid w:val="004F352D"/>
    <w:rsid w:val="004F40D8"/>
    <w:rsid w:val="004F42D8"/>
    <w:rsid w:val="004F43B0"/>
    <w:rsid w:val="004F44E1"/>
    <w:rsid w:val="004F4B9E"/>
    <w:rsid w:val="004F4FEB"/>
    <w:rsid w:val="004F554D"/>
    <w:rsid w:val="004F5B36"/>
    <w:rsid w:val="004F5ED3"/>
    <w:rsid w:val="004F6043"/>
    <w:rsid w:val="004F6311"/>
    <w:rsid w:val="004F643F"/>
    <w:rsid w:val="004F739F"/>
    <w:rsid w:val="00500DEF"/>
    <w:rsid w:val="0050145D"/>
    <w:rsid w:val="00501583"/>
    <w:rsid w:val="00501BB3"/>
    <w:rsid w:val="00501F42"/>
    <w:rsid w:val="00502075"/>
    <w:rsid w:val="005037BF"/>
    <w:rsid w:val="00503F4B"/>
    <w:rsid w:val="00504025"/>
    <w:rsid w:val="00505580"/>
    <w:rsid w:val="005055AF"/>
    <w:rsid w:val="0050718A"/>
    <w:rsid w:val="005073A3"/>
    <w:rsid w:val="0050742B"/>
    <w:rsid w:val="00510786"/>
    <w:rsid w:val="00510C3F"/>
    <w:rsid w:val="00511217"/>
    <w:rsid w:val="005121F7"/>
    <w:rsid w:val="00512A3B"/>
    <w:rsid w:val="005133D4"/>
    <w:rsid w:val="00513B0F"/>
    <w:rsid w:val="00513E49"/>
    <w:rsid w:val="00514479"/>
    <w:rsid w:val="005156AE"/>
    <w:rsid w:val="00515B2B"/>
    <w:rsid w:val="0052114F"/>
    <w:rsid w:val="00521874"/>
    <w:rsid w:val="00523206"/>
    <w:rsid w:val="00523262"/>
    <w:rsid w:val="00523A7F"/>
    <w:rsid w:val="00523F44"/>
    <w:rsid w:val="00524458"/>
    <w:rsid w:val="00524575"/>
    <w:rsid w:val="00524676"/>
    <w:rsid w:val="005246B3"/>
    <w:rsid w:val="00524F54"/>
    <w:rsid w:val="005250D5"/>
    <w:rsid w:val="0052538B"/>
    <w:rsid w:val="005255B1"/>
    <w:rsid w:val="00525836"/>
    <w:rsid w:val="00525E3A"/>
    <w:rsid w:val="00526368"/>
    <w:rsid w:val="00527303"/>
    <w:rsid w:val="00527661"/>
    <w:rsid w:val="005302F4"/>
    <w:rsid w:val="00532733"/>
    <w:rsid w:val="0053317A"/>
    <w:rsid w:val="00534125"/>
    <w:rsid w:val="00534531"/>
    <w:rsid w:val="0053490A"/>
    <w:rsid w:val="005349F9"/>
    <w:rsid w:val="00534A8F"/>
    <w:rsid w:val="00534BD9"/>
    <w:rsid w:val="00537D6B"/>
    <w:rsid w:val="005402B6"/>
    <w:rsid w:val="005432BF"/>
    <w:rsid w:val="00543995"/>
    <w:rsid w:val="00543A5D"/>
    <w:rsid w:val="00543C8F"/>
    <w:rsid w:val="00543E8F"/>
    <w:rsid w:val="00544677"/>
    <w:rsid w:val="00546399"/>
    <w:rsid w:val="00546F19"/>
    <w:rsid w:val="00547958"/>
    <w:rsid w:val="00547B41"/>
    <w:rsid w:val="00550F7B"/>
    <w:rsid w:val="00551294"/>
    <w:rsid w:val="00551A31"/>
    <w:rsid w:val="00552225"/>
    <w:rsid w:val="00554221"/>
    <w:rsid w:val="00554544"/>
    <w:rsid w:val="0055500E"/>
    <w:rsid w:val="00555E32"/>
    <w:rsid w:val="00555FC0"/>
    <w:rsid w:val="005563D5"/>
    <w:rsid w:val="005569E0"/>
    <w:rsid w:val="00557CCE"/>
    <w:rsid w:val="00557F5B"/>
    <w:rsid w:val="00561099"/>
    <w:rsid w:val="00561997"/>
    <w:rsid w:val="005619DE"/>
    <w:rsid w:val="00562084"/>
    <w:rsid w:val="00563110"/>
    <w:rsid w:val="00564396"/>
    <w:rsid w:val="0056447A"/>
    <w:rsid w:val="00564CBC"/>
    <w:rsid w:val="00564EEA"/>
    <w:rsid w:val="0056508D"/>
    <w:rsid w:val="00566756"/>
    <w:rsid w:val="005679C9"/>
    <w:rsid w:val="00570161"/>
    <w:rsid w:val="00570899"/>
    <w:rsid w:val="00570A0E"/>
    <w:rsid w:val="00570A8E"/>
    <w:rsid w:val="00571183"/>
    <w:rsid w:val="00571559"/>
    <w:rsid w:val="0057260E"/>
    <w:rsid w:val="00572B3E"/>
    <w:rsid w:val="00572FC5"/>
    <w:rsid w:val="00573BED"/>
    <w:rsid w:val="00574F58"/>
    <w:rsid w:val="005758BB"/>
    <w:rsid w:val="00576D2C"/>
    <w:rsid w:val="00577B9D"/>
    <w:rsid w:val="00580C8C"/>
    <w:rsid w:val="00580DD9"/>
    <w:rsid w:val="00580FA8"/>
    <w:rsid w:val="0058215F"/>
    <w:rsid w:val="00582C1D"/>
    <w:rsid w:val="00583D7E"/>
    <w:rsid w:val="005853CB"/>
    <w:rsid w:val="00585922"/>
    <w:rsid w:val="00585FD1"/>
    <w:rsid w:val="005877B1"/>
    <w:rsid w:val="0059014C"/>
    <w:rsid w:val="005916A0"/>
    <w:rsid w:val="005920A6"/>
    <w:rsid w:val="00592160"/>
    <w:rsid w:val="005926AA"/>
    <w:rsid w:val="00592CB2"/>
    <w:rsid w:val="00593354"/>
    <w:rsid w:val="00594398"/>
    <w:rsid w:val="00594669"/>
    <w:rsid w:val="0059473C"/>
    <w:rsid w:val="00595147"/>
    <w:rsid w:val="005955A9"/>
    <w:rsid w:val="005957F5"/>
    <w:rsid w:val="005959C7"/>
    <w:rsid w:val="005967D7"/>
    <w:rsid w:val="00597424"/>
    <w:rsid w:val="005979AD"/>
    <w:rsid w:val="00597C6B"/>
    <w:rsid w:val="00597FAC"/>
    <w:rsid w:val="005A060B"/>
    <w:rsid w:val="005A0732"/>
    <w:rsid w:val="005A1303"/>
    <w:rsid w:val="005A1FF0"/>
    <w:rsid w:val="005A233F"/>
    <w:rsid w:val="005A2484"/>
    <w:rsid w:val="005A2A90"/>
    <w:rsid w:val="005A2A95"/>
    <w:rsid w:val="005A4A05"/>
    <w:rsid w:val="005A4C7C"/>
    <w:rsid w:val="005A556E"/>
    <w:rsid w:val="005A59B3"/>
    <w:rsid w:val="005A6DF4"/>
    <w:rsid w:val="005A792C"/>
    <w:rsid w:val="005A7D4E"/>
    <w:rsid w:val="005A7DF2"/>
    <w:rsid w:val="005B15A7"/>
    <w:rsid w:val="005B1FE5"/>
    <w:rsid w:val="005B2594"/>
    <w:rsid w:val="005B28A8"/>
    <w:rsid w:val="005B2F9B"/>
    <w:rsid w:val="005B50A2"/>
    <w:rsid w:val="005B5229"/>
    <w:rsid w:val="005B59A7"/>
    <w:rsid w:val="005B5AB3"/>
    <w:rsid w:val="005B6059"/>
    <w:rsid w:val="005B60B9"/>
    <w:rsid w:val="005B6FB9"/>
    <w:rsid w:val="005C085A"/>
    <w:rsid w:val="005C09E8"/>
    <w:rsid w:val="005C0A64"/>
    <w:rsid w:val="005C208E"/>
    <w:rsid w:val="005C23D2"/>
    <w:rsid w:val="005C2B48"/>
    <w:rsid w:val="005C308D"/>
    <w:rsid w:val="005C3833"/>
    <w:rsid w:val="005C38CC"/>
    <w:rsid w:val="005C3BD6"/>
    <w:rsid w:val="005C541E"/>
    <w:rsid w:val="005C5727"/>
    <w:rsid w:val="005C592F"/>
    <w:rsid w:val="005C60DE"/>
    <w:rsid w:val="005C71C1"/>
    <w:rsid w:val="005C778A"/>
    <w:rsid w:val="005C782E"/>
    <w:rsid w:val="005D0C10"/>
    <w:rsid w:val="005D4183"/>
    <w:rsid w:val="005D426E"/>
    <w:rsid w:val="005D7224"/>
    <w:rsid w:val="005D7745"/>
    <w:rsid w:val="005D79A4"/>
    <w:rsid w:val="005E1762"/>
    <w:rsid w:val="005E1A00"/>
    <w:rsid w:val="005E1FE4"/>
    <w:rsid w:val="005E2AF5"/>
    <w:rsid w:val="005E2F21"/>
    <w:rsid w:val="005E300A"/>
    <w:rsid w:val="005E3ECC"/>
    <w:rsid w:val="005E577A"/>
    <w:rsid w:val="005E600D"/>
    <w:rsid w:val="005E608B"/>
    <w:rsid w:val="005E635F"/>
    <w:rsid w:val="005E7165"/>
    <w:rsid w:val="005F0762"/>
    <w:rsid w:val="005F17FE"/>
    <w:rsid w:val="005F1E23"/>
    <w:rsid w:val="005F2A71"/>
    <w:rsid w:val="005F3D7D"/>
    <w:rsid w:val="005F48CB"/>
    <w:rsid w:val="005F51F6"/>
    <w:rsid w:val="005F579C"/>
    <w:rsid w:val="005F61B6"/>
    <w:rsid w:val="005F6B59"/>
    <w:rsid w:val="005F7B42"/>
    <w:rsid w:val="00600D97"/>
    <w:rsid w:val="00600FEE"/>
    <w:rsid w:val="006017E4"/>
    <w:rsid w:val="00602A78"/>
    <w:rsid w:val="006033C7"/>
    <w:rsid w:val="0060559F"/>
    <w:rsid w:val="00605AB2"/>
    <w:rsid w:val="00606367"/>
    <w:rsid w:val="006064C6"/>
    <w:rsid w:val="006076CF"/>
    <w:rsid w:val="00607D33"/>
    <w:rsid w:val="006118BB"/>
    <w:rsid w:val="006118EB"/>
    <w:rsid w:val="00611D04"/>
    <w:rsid w:val="00611D4C"/>
    <w:rsid w:val="006133B4"/>
    <w:rsid w:val="00613501"/>
    <w:rsid w:val="00613503"/>
    <w:rsid w:val="00614436"/>
    <w:rsid w:val="00615A49"/>
    <w:rsid w:val="00621F10"/>
    <w:rsid w:val="006228C5"/>
    <w:rsid w:val="00622929"/>
    <w:rsid w:val="00622FF0"/>
    <w:rsid w:val="00624F42"/>
    <w:rsid w:val="00625A9E"/>
    <w:rsid w:val="006265AE"/>
    <w:rsid w:val="006267AC"/>
    <w:rsid w:val="00627F29"/>
    <w:rsid w:val="00630360"/>
    <w:rsid w:val="00630AAB"/>
    <w:rsid w:val="00632884"/>
    <w:rsid w:val="00632DB8"/>
    <w:rsid w:val="00632F54"/>
    <w:rsid w:val="006331C7"/>
    <w:rsid w:val="00635824"/>
    <w:rsid w:val="00636391"/>
    <w:rsid w:val="006365B7"/>
    <w:rsid w:val="00636A2B"/>
    <w:rsid w:val="006379F4"/>
    <w:rsid w:val="00637FF9"/>
    <w:rsid w:val="00641DC5"/>
    <w:rsid w:val="00641DFD"/>
    <w:rsid w:val="006420E1"/>
    <w:rsid w:val="006438A7"/>
    <w:rsid w:val="00643A1E"/>
    <w:rsid w:val="006452EE"/>
    <w:rsid w:val="00645E93"/>
    <w:rsid w:val="00646CD1"/>
    <w:rsid w:val="006514BE"/>
    <w:rsid w:val="00653026"/>
    <w:rsid w:val="00655326"/>
    <w:rsid w:val="006555DC"/>
    <w:rsid w:val="006556D1"/>
    <w:rsid w:val="00655A73"/>
    <w:rsid w:val="006560BE"/>
    <w:rsid w:val="00656713"/>
    <w:rsid w:val="006568F6"/>
    <w:rsid w:val="00657589"/>
    <w:rsid w:val="0066006A"/>
    <w:rsid w:val="00662560"/>
    <w:rsid w:val="00662841"/>
    <w:rsid w:val="006633D5"/>
    <w:rsid w:val="00663BEB"/>
    <w:rsid w:val="006643D7"/>
    <w:rsid w:val="00664B6F"/>
    <w:rsid w:val="00664C3A"/>
    <w:rsid w:val="0066573F"/>
    <w:rsid w:val="006666A2"/>
    <w:rsid w:val="00666825"/>
    <w:rsid w:val="006668F4"/>
    <w:rsid w:val="0066716F"/>
    <w:rsid w:val="00670116"/>
    <w:rsid w:val="0067197E"/>
    <w:rsid w:val="00673224"/>
    <w:rsid w:val="006737B4"/>
    <w:rsid w:val="00673A1B"/>
    <w:rsid w:val="00673C61"/>
    <w:rsid w:val="00674367"/>
    <w:rsid w:val="00674937"/>
    <w:rsid w:val="00674A01"/>
    <w:rsid w:val="00674AEC"/>
    <w:rsid w:val="00675B26"/>
    <w:rsid w:val="00675E07"/>
    <w:rsid w:val="00675E9A"/>
    <w:rsid w:val="00676619"/>
    <w:rsid w:val="00676ADB"/>
    <w:rsid w:val="006773B4"/>
    <w:rsid w:val="00677F97"/>
    <w:rsid w:val="006802AA"/>
    <w:rsid w:val="0068099B"/>
    <w:rsid w:val="006812C1"/>
    <w:rsid w:val="006815D8"/>
    <w:rsid w:val="0068264C"/>
    <w:rsid w:val="0068367E"/>
    <w:rsid w:val="006855E8"/>
    <w:rsid w:val="00686450"/>
    <w:rsid w:val="00686FBF"/>
    <w:rsid w:val="00686FD2"/>
    <w:rsid w:val="00690B8E"/>
    <w:rsid w:val="006924FD"/>
    <w:rsid w:val="00692869"/>
    <w:rsid w:val="00692DDB"/>
    <w:rsid w:val="006933DD"/>
    <w:rsid w:val="006941B1"/>
    <w:rsid w:val="00695178"/>
    <w:rsid w:val="00695AD9"/>
    <w:rsid w:val="00696F0E"/>
    <w:rsid w:val="00697304"/>
    <w:rsid w:val="0069731A"/>
    <w:rsid w:val="00697B97"/>
    <w:rsid w:val="006A0958"/>
    <w:rsid w:val="006A0F68"/>
    <w:rsid w:val="006A1130"/>
    <w:rsid w:val="006A3270"/>
    <w:rsid w:val="006A3B2F"/>
    <w:rsid w:val="006A3D4F"/>
    <w:rsid w:val="006A55A7"/>
    <w:rsid w:val="006A5C24"/>
    <w:rsid w:val="006A5F5A"/>
    <w:rsid w:val="006A60FA"/>
    <w:rsid w:val="006A653D"/>
    <w:rsid w:val="006A76B4"/>
    <w:rsid w:val="006A7BA0"/>
    <w:rsid w:val="006A7CBF"/>
    <w:rsid w:val="006B0830"/>
    <w:rsid w:val="006B15AF"/>
    <w:rsid w:val="006B176E"/>
    <w:rsid w:val="006B1905"/>
    <w:rsid w:val="006B1C80"/>
    <w:rsid w:val="006B2188"/>
    <w:rsid w:val="006B21D2"/>
    <w:rsid w:val="006B2ECE"/>
    <w:rsid w:val="006B410A"/>
    <w:rsid w:val="006B4808"/>
    <w:rsid w:val="006B58C3"/>
    <w:rsid w:val="006B5A5C"/>
    <w:rsid w:val="006B604F"/>
    <w:rsid w:val="006C1414"/>
    <w:rsid w:val="006C2A9C"/>
    <w:rsid w:val="006C2B5C"/>
    <w:rsid w:val="006C3547"/>
    <w:rsid w:val="006C3672"/>
    <w:rsid w:val="006C4F1A"/>
    <w:rsid w:val="006C5E2A"/>
    <w:rsid w:val="006C64DE"/>
    <w:rsid w:val="006C64EA"/>
    <w:rsid w:val="006C6C99"/>
    <w:rsid w:val="006C7FCB"/>
    <w:rsid w:val="006D01BD"/>
    <w:rsid w:val="006D114E"/>
    <w:rsid w:val="006D173A"/>
    <w:rsid w:val="006D516D"/>
    <w:rsid w:val="006D5B78"/>
    <w:rsid w:val="006D61FA"/>
    <w:rsid w:val="006D6B32"/>
    <w:rsid w:val="006D78E3"/>
    <w:rsid w:val="006E04BD"/>
    <w:rsid w:val="006E1E8E"/>
    <w:rsid w:val="006E1FA8"/>
    <w:rsid w:val="006E2651"/>
    <w:rsid w:val="006E3364"/>
    <w:rsid w:val="006E3AFA"/>
    <w:rsid w:val="006E4508"/>
    <w:rsid w:val="006E5FC9"/>
    <w:rsid w:val="006E633B"/>
    <w:rsid w:val="006E6741"/>
    <w:rsid w:val="006E68BB"/>
    <w:rsid w:val="006F03FC"/>
    <w:rsid w:val="006F0409"/>
    <w:rsid w:val="006F07AC"/>
    <w:rsid w:val="006F0862"/>
    <w:rsid w:val="006F0CF3"/>
    <w:rsid w:val="006F1B27"/>
    <w:rsid w:val="006F31B4"/>
    <w:rsid w:val="006F3792"/>
    <w:rsid w:val="006F3EB3"/>
    <w:rsid w:val="006F4031"/>
    <w:rsid w:val="006F4560"/>
    <w:rsid w:val="006F479B"/>
    <w:rsid w:val="006F5E8D"/>
    <w:rsid w:val="006F64A6"/>
    <w:rsid w:val="006F67CD"/>
    <w:rsid w:val="006F6B8E"/>
    <w:rsid w:val="0070083E"/>
    <w:rsid w:val="00701483"/>
    <w:rsid w:val="0070164B"/>
    <w:rsid w:val="007019BA"/>
    <w:rsid w:val="00701D58"/>
    <w:rsid w:val="00702C7A"/>
    <w:rsid w:val="00702E38"/>
    <w:rsid w:val="00703012"/>
    <w:rsid w:val="00703B03"/>
    <w:rsid w:val="00704B58"/>
    <w:rsid w:val="00704B88"/>
    <w:rsid w:val="00705B72"/>
    <w:rsid w:val="00706893"/>
    <w:rsid w:val="007103A0"/>
    <w:rsid w:val="00710D7E"/>
    <w:rsid w:val="00711747"/>
    <w:rsid w:val="00711B52"/>
    <w:rsid w:val="00711E83"/>
    <w:rsid w:val="0071218F"/>
    <w:rsid w:val="00712236"/>
    <w:rsid w:val="0071276D"/>
    <w:rsid w:val="007127CF"/>
    <w:rsid w:val="007151FC"/>
    <w:rsid w:val="00715BEC"/>
    <w:rsid w:val="007162FC"/>
    <w:rsid w:val="00722A60"/>
    <w:rsid w:val="00722AD0"/>
    <w:rsid w:val="0072390A"/>
    <w:rsid w:val="00723FAF"/>
    <w:rsid w:val="00724208"/>
    <w:rsid w:val="007246D1"/>
    <w:rsid w:val="0072483A"/>
    <w:rsid w:val="00724914"/>
    <w:rsid w:val="00725151"/>
    <w:rsid w:val="00726081"/>
    <w:rsid w:val="00731E9D"/>
    <w:rsid w:val="0073207E"/>
    <w:rsid w:val="0073300C"/>
    <w:rsid w:val="007341C6"/>
    <w:rsid w:val="00735908"/>
    <w:rsid w:val="00735AB8"/>
    <w:rsid w:val="007378B3"/>
    <w:rsid w:val="00737F54"/>
    <w:rsid w:val="00740E80"/>
    <w:rsid w:val="00741B7D"/>
    <w:rsid w:val="0074217A"/>
    <w:rsid w:val="00742A51"/>
    <w:rsid w:val="00742BD4"/>
    <w:rsid w:val="0074307B"/>
    <w:rsid w:val="00743A5F"/>
    <w:rsid w:val="007452F3"/>
    <w:rsid w:val="0074564A"/>
    <w:rsid w:val="00745CB1"/>
    <w:rsid w:val="00745FC7"/>
    <w:rsid w:val="00751166"/>
    <w:rsid w:val="007511B8"/>
    <w:rsid w:val="007527B3"/>
    <w:rsid w:val="007527D3"/>
    <w:rsid w:val="007530F0"/>
    <w:rsid w:val="00753E03"/>
    <w:rsid w:val="00753FC8"/>
    <w:rsid w:val="00754266"/>
    <w:rsid w:val="00754678"/>
    <w:rsid w:val="00755688"/>
    <w:rsid w:val="0075622A"/>
    <w:rsid w:val="00756BD2"/>
    <w:rsid w:val="007573CB"/>
    <w:rsid w:val="0075754B"/>
    <w:rsid w:val="00760333"/>
    <w:rsid w:val="00760E76"/>
    <w:rsid w:val="00762D20"/>
    <w:rsid w:val="00763C28"/>
    <w:rsid w:val="0076415F"/>
    <w:rsid w:val="007643D3"/>
    <w:rsid w:val="0076467B"/>
    <w:rsid w:val="00764D5B"/>
    <w:rsid w:val="00765270"/>
    <w:rsid w:val="00765C27"/>
    <w:rsid w:val="007663B7"/>
    <w:rsid w:val="0076665D"/>
    <w:rsid w:val="00767141"/>
    <w:rsid w:val="007712E4"/>
    <w:rsid w:val="007719FC"/>
    <w:rsid w:val="00771C74"/>
    <w:rsid w:val="007746F2"/>
    <w:rsid w:val="007749B7"/>
    <w:rsid w:val="00774DD4"/>
    <w:rsid w:val="00775450"/>
    <w:rsid w:val="00775E75"/>
    <w:rsid w:val="0077698B"/>
    <w:rsid w:val="0077724E"/>
    <w:rsid w:val="00780500"/>
    <w:rsid w:val="007823D2"/>
    <w:rsid w:val="0078292D"/>
    <w:rsid w:val="007830D0"/>
    <w:rsid w:val="00783A18"/>
    <w:rsid w:val="00783E39"/>
    <w:rsid w:val="00784B71"/>
    <w:rsid w:val="00785759"/>
    <w:rsid w:val="00785A19"/>
    <w:rsid w:val="00787FA9"/>
    <w:rsid w:val="00790D98"/>
    <w:rsid w:val="0079349B"/>
    <w:rsid w:val="007940E6"/>
    <w:rsid w:val="00794184"/>
    <w:rsid w:val="00796692"/>
    <w:rsid w:val="007A07D6"/>
    <w:rsid w:val="007A11D0"/>
    <w:rsid w:val="007A3E89"/>
    <w:rsid w:val="007A4284"/>
    <w:rsid w:val="007A4315"/>
    <w:rsid w:val="007A48B0"/>
    <w:rsid w:val="007A4C6F"/>
    <w:rsid w:val="007A4FAA"/>
    <w:rsid w:val="007A5BF4"/>
    <w:rsid w:val="007A6B48"/>
    <w:rsid w:val="007A6D14"/>
    <w:rsid w:val="007A6FB6"/>
    <w:rsid w:val="007A78FE"/>
    <w:rsid w:val="007A7B51"/>
    <w:rsid w:val="007A7F43"/>
    <w:rsid w:val="007B015D"/>
    <w:rsid w:val="007B058B"/>
    <w:rsid w:val="007B0F1C"/>
    <w:rsid w:val="007B14A5"/>
    <w:rsid w:val="007B15BA"/>
    <w:rsid w:val="007B2F6C"/>
    <w:rsid w:val="007B3B66"/>
    <w:rsid w:val="007B3D38"/>
    <w:rsid w:val="007B4EDD"/>
    <w:rsid w:val="007B4F37"/>
    <w:rsid w:val="007B5531"/>
    <w:rsid w:val="007B56B5"/>
    <w:rsid w:val="007B6D7A"/>
    <w:rsid w:val="007B7630"/>
    <w:rsid w:val="007C049C"/>
    <w:rsid w:val="007C0587"/>
    <w:rsid w:val="007C06AC"/>
    <w:rsid w:val="007C1E3A"/>
    <w:rsid w:val="007C34DD"/>
    <w:rsid w:val="007C470E"/>
    <w:rsid w:val="007C483E"/>
    <w:rsid w:val="007C57C2"/>
    <w:rsid w:val="007C5A2E"/>
    <w:rsid w:val="007C5A8B"/>
    <w:rsid w:val="007C5E86"/>
    <w:rsid w:val="007C60D1"/>
    <w:rsid w:val="007C64D8"/>
    <w:rsid w:val="007C6772"/>
    <w:rsid w:val="007C6CBB"/>
    <w:rsid w:val="007D01C6"/>
    <w:rsid w:val="007D0A88"/>
    <w:rsid w:val="007D2B8E"/>
    <w:rsid w:val="007D2BFE"/>
    <w:rsid w:val="007D345E"/>
    <w:rsid w:val="007D3D88"/>
    <w:rsid w:val="007D47A4"/>
    <w:rsid w:val="007D535E"/>
    <w:rsid w:val="007D5DC0"/>
    <w:rsid w:val="007D6064"/>
    <w:rsid w:val="007D65FD"/>
    <w:rsid w:val="007D6C8C"/>
    <w:rsid w:val="007D72ED"/>
    <w:rsid w:val="007D7A5F"/>
    <w:rsid w:val="007D7B83"/>
    <w:rsid w:val="007E1EF8"/>
    <w:rsid w:val="007E57DA"/>
    <w:rsid w:val="007E6A12"/>
    <w:rsid w:val="007F03F1"/>
    <w:rsid w:val="007F2B38"/>
    <w:rsid w:val="007F34AA"/>
    <w:rsid w:val="007F37D3"/>
    <w:rsid w:val="007F3AC6"/>
    <w:rsid w:val="007F419D"/>
    <w:rsid w:val="007F4DBB"/>
    <w:rsid w:val="007F71EF"/>
    <w:rsid w:val="007F753A"/>
    <w:rsid w:val="007F7F60"/>
    <w:rsid w:val="0080148B"/>
    <w:rsid w:val="00803CF5"/>
    <w:rsid w:val="00803FCD"/>
    <w:rsid w:val="00804DFA"/>
    <w:rsid w:val="0080662B"/>
    <w:rsid w:val="00806B64"/>
    <w:rsid w:val="0081063D"/>
    <w:rsid w:val="00810799"/>
    <w:rsid w:val="00810835"/>
    <w:rsid w:val="00810E52"/>
    <w:rsid w:val="00810F43"/>
    <w:rsid w:val="00811237"/>
    <w:rsid w:val="00811C97"/>
    <w:rsid w:val="00812589"/>
    <w:rsid w:val="00813DE3"/>
    <w:rsid w:val="00814518"/>
    <w:rsid w:val="00815016"/>
    <w:rsid w:val="0081505C"/>
    <w:rsid w:val="00815351"/>
    <w:rsid w:val="00815508"/>
    <w:rsid w:val="0081612E"/>
    <w:rsid w:val="008200A8"/>
    <w:rsid w:val="008203C0"/>
    <w:rsid w:val="00820A34"/>
    <w:rsid w:val="008223AE"/>
    <w:rsid w:val="008229F0"/>
    <w:rsid w:val="00822E9B"/>
    <w:rsid w:val="008247C0"/>
    <w:rsid w:val="00826A91"/>
    <w:rsid w:val="00830EB6"/>
    <w:rsid w:val="008313CE"/>
    <w:rsid w:val="008317BE"/>
    <w:rsid w:val="00831F46"/>
    <w:rsid w:val="00832041"/>
    <w:rsid w:val="00832446"/>
    <w:rsid w:val="00832C61"/>
    <w:rsid w:val="00834540"/>
    <w:rsid w:val="008356EA"/>
    <w:rsid w:val="00835727"/>
    <w:rsid w:val="0083616E"/>
    <w:rsid w:val="008364F0"/>
    <w:rsid w:val="00837DC1"/>
    <w:rsid w:val="008412BE"/>
    <w:rsid w:val="00841976"/>
    <w:rsid w:val="00841E19"/>
    <w:rsid w:val="00842057"/>
    <w:rsid w:val="0084259A"/>
    <w:rsid w:val="00842DBA"/>
    <w:rsid w:val="00843135"/>
    <w:rsid w:val="008435A6"/>
    <w:rsid w:val="00843613"/>
    <w:rsid w:val="00845483"/>
    <w:rsid w:val="0084568A"/>
    <w:rsid w:val="00846802"/>
    <w:rsid w:val="008478A9"/>
    <w:rsid w:val="008479D8"/>
    <w:rsid w:val="00847E32"/>
    <w:rsid w:val="00850765"/>
    <w:rsid w:val="008511E2"/>
    <w:rsid w:val="00852E50"/>
    <w:rsid w:val="008537F6"/>
    <w:rsid w:val="00854018"/>
    <w:rsid w:val="00854540"/>
    <w:rsid w:val="00854BA2"/>
    <w:rsid w:val="008550FA"/>
    <w:rsid w:val="008558FD"/>
    <w:rsid w:val="00855E17"/>
    <w:rsid w:val="0085620A"/>
    <w:rsid w:val="00856532"/>
    <w:rsid w:val="00861363"/>
    <w:rsid w:val="00863767"/>
    <w:rsid w:val="00863E21"/>
    <w:rsid w:val="008640C2"/>
    <w:rsid w:val="00864BBD"/>
    <w:rsid w:val="00864D90"/>
    <w:rsid w:val="00864F30"/>
    <w:rsid w:val="008657A5"/>
    <w:rsid w:val="0086674B"/>
    <w:rsid w:val="00866BFE"/>
    <w:rsid w:val="008679F1"/>
    <w:rsid w:val="00871CD5"/>
    <w:rsid w:val="0087258B"/>
    <w:rsid w:val="00873C10"/>
    <w:rsid w:val="0087427E"/>
    <w:rsid w:val="00874868"/>
    <w:rsid w:val="00874A8D"/>
    <w:rsid w:val="008754CD"/>
    <w:rsid w:val="00875EB2"/>
    <w:rsid w:val="008767C7"/>
    <w:rsid w:val="008768A8"/>
    <w:rsid w:val="00876B54"/>
    <w:rsid w:val="00877160"/>
    <w:rsid w:val="008779D9"/>
    <w:rsid w:val="00880631"/>
    <w:rsid w:val="00881139"/>
    <w:rsid w:val="00881540"/>
    <w:rsid w:val="0088166E"/>
    <w:rsid w:val="00881B50"/>
    <w:rsid w:val="00882077"/>
    <w:rsid w:val="00882D69"/>
    <w:rsid w:val="008838F2"/>
    <w:rsid w:val="00883907"/>
    <w:rsid w:val="00884705"/>
    <w:rsid w:val="008849A5"/>
    <w:rsid w:val="00885993"/>
    <w:rsid w:val="00885DE9"/>
    <w:rsid w:val="00885FE9"/>
    <w:rsid w:val="00886E15"/>
    <w:rsid w:val="00890F92"/>
    <w:rsid w:val="008927C4"/>
    <w:rsid w:val="008930AE"/>
    <w:rsid w:val="00893F73"/>
    <w:rsid w:val="008945F8"/>
    <w:rsid w:val="00895E70"/>
    <w:rsid w:val="00896F69"/>
    <w:rsid w:val="008970EB"/>
    <w:rsid w:val="008A0679"/>
    <w:rsid w:val="008A0C83"/>
    <w:rsid w:val="008A0E09"/>
    <w:rsid w:val="008A0F31"/>
    <w:rsid w:val="008A12B1"/>
    <w:rsid w:val="008A14A9"/>
    <w:rsid w:val="008A1635"/>
    <w:rsid w:val="008A256E"/>
    <w:rsid w:val="008A28E5"/>
    <w:rsid w:val="008A2CE5"/>
    <w:rsid w:val="008A3496"/>
    <w:rsid w:val="008A3C99"/>
    <w:rsid w:val="008A3E1D"/>
    <w:rsid w:val="008A447F"/>
    <w:rsid w:val="008A4F59"/>
    <w:rsid w:val="008A65ED"/>
    <w:rsid w:val="008A77AE"/>
    <w:rsid w:val="008A7BB9"/>
    <w:rsid w:val="008B0780"/>
    <w:rsid w:val="008B16B4"/>
    <w:rsid w:val="008B1EA4"/>
    <w:rsid w:val="008B32C3"/>
    <w:rsid w:val="008B342A"/>
    <w:rsid w:val="008B39A8"/>
    <w:rsid w:val="008B45CA"/>
    <w:rsid w:val="008B4FB7"/>
    <w:rsid w:val="008B55AA"/>
    <w:rsid w:val="008B5729"/>
    <w:rsid w:val="008B5CE0"/>
    <w:rsid w:val="008B6850"/>
    <w:rsid w:val="008B72FA"/>
    <w:rsid w:val="008B7A35"/>
    <w:rsid w:val="008C0C01"/>
    <w:rsid w:val="008C2299"/>
    <w:rsid w:val="008C2F0E"/>
    <w:rsid w:val="008C2FBC"/>
    <w:rsid w:val="008C375A"/>
    <w:rsid w:val="008C3C8A"/>
    <w:rsid w:val="008C46C1"/>
    <w:rsid w:val="008C58C1"/>
    <w:rsid w:val="008C5FB9"/>
    <w:rsid w:val="008C7667"/>
    <w:rsid w:val="008C7A94"/>
    <w:rsid w:val="008D0697"/>
    <w:rsid w:val="008D19EB"/>
    <w:rsid w:val="008D2326"/>
    <w:rsid w:val="008D2C02"/>
    <w:rsid w:val="008D34FA"/>
    <w:rsid w:val="008D448D"/>
    <w:rsid w:val="008D5327"/>
    <w:rsid w:val="008D56F0"/>
    <w:rsid w:val="008D578D"/>
    <w:rsid w:val="008D6982"/>
    <w:rsid w:val="008D7942"/>
    <w:rsid w:val="008E03FB"/>
    <w:rsid w:val="008E06B1"/>
    <w:rsid w:val="008E11F7"/>
    <w:rsid w:val="008E2356"/>
    <w:rsid w:val="008E3A9B"/>
    <w:rsid w:val="008E44D7"/>
    <w:rsid w:val="008E473E"/>
    <w:rsid w:val="008E793F"/>
    <w:rsid w:val="008E7F23"/>
    <w:rsid w:val="008F01A0"/>
    <w:rsid w:val="008F0534"/>
    <w:rsid w:val="008F0D6E"/>
    <w:rsid w:val="008F0F8F"/>
    <w:rsid w:val="008F1D69"/>
    <w:rsid w:val="008F308A"/>
    <w:rsid w:val="008F3432"/>
    <w:rsid w:val="008F3E7D"/>
    <w:rsid w:val="008F44C7"/>
    <w:rsid w:val="008F475F"/>
    <w:rsid w:val="008F4E65"/>
    <w:rsid w:val="008F7062"/>
    <w:rsid w:val="008F768D"/>
    <w:rsid w:val="008F76B4"/>
    <w:rsid w:val="009007CE"/>
    <w:rsid w:val="0090127F"/>
    <w:rsid w:val="00901DEA"/>
    <w:rsid w:val="0090205C"/>
    <w:rsid w:val="00902F93"/>
    <w:rsid w:val="009034CC"/>
    <w:rsid w:val="00904B6D"/>
    <w:rsid w:val="00906D54"/>
    <w:rsid w:val="00907DCC"/>
    <w:rsid w:val="00911D93"/>
    <w:rsid w:val="009121CE"/>
    <w:rsid w:val="00912231"/>
    <w:rsid w:val="009123F2"/>
    <w:rsid w:val="00912FCE"/>
    <w:rsid w:val="009135EF"/>
    <w:rsid w:val="00916FF5"/>
    <w:rsid w:val="00917D44"/>
    <w:rsid w:val="00920BED"/>
    <w:rsid w:val="009226C1"/>
    <w:rsid w:val="00923634"/>
    <w:rsid w:val="00924757"/>
    <w:rsid w:val="00925C45"/>
    <w:rsid w:val="0092607B"/>
    <w:rsid w:val="00926C5A"/>
    <w:rsid w:val="0092726A"/>
    <w:rsid w:val="00927523"/>
    <w:rsid w:val="0093006E"/>
    <w:rsid w:val="009305C1"/>
    <w:rsid w:val="00930A1B"/>
    <w:rsid w:val="0093223A"/>
    <w:rsid w:val="009329CE"/>
    <w:rsid w:val="00932BB0"/>
    <w:rsid w:val="00932F45"/>
    <w:rsid w:val="0093346A"/>
    <w:rsid w:val="00934B46"/>
    <w:rsid w:val="00936C33"/>
    <w:rsid w:val="009402B2"/>
    <w:rsid w:val="00940F07"/>
    <w:rsid w:val="00942C85"/>
    <w:rsid w:val="00943953"/>
    <w:rsid w:val="00943EF6"/>
    <w:rsid w:val="00944320"/>
    <w:rsid w:val="00944C90"/>
    <w:rsid w:val="0094500E"/>
    <w:rsid w:val="009459E4"/>
    <w:rsid w:val="0094608D"/>
    <w:rsid w:val="00946260"/>
    <w:rsid w:val="00947D42"/>
    <w:rsid w:val="00950394"/>
    <w:rsid w:val="009512EA"/>
    <w:rsid w:val="00953C89"/>
    <w:rsid w:val="00954444"/>
    <w:rsid w:val="00955BAF"/>
    <w:rsid w:val="009561AC"/>
    <w:rsid w:val="00956DC1"/>
    <w:rsid w:val="00957F19"/>
    <w:rsid w:val="009607B3"/>
    <w:rsid w:val="00960F25"/>
    <w:rsid w:val="0096111A"/>
    <w:rsid w:val="00962C9D"/>
    <w:rsid w:val="009647E2"/>
    <w:rsid w:val="00964A53"/>
    <w:rsid w:val="0096517D"/>
    <w:rsid w:val="009653AB"/>
    <w:rsid w:val="0096567C"/>
    <w:rsid w:val="0096636E"/>
    <w:rsid w:val="00966EAC"/>
    <w:rsid w:val="009673A2"/>
    <w:rsid w:val="0096768A"/>
    <w:rsid w:val="00967BC3"/>
    <w:rsid w:val="00970690"/>
    <w:rsid w:val="00970907"/>
    <w:rsid w:val="00972C66"/>
    <w:rsid w:val="00973B40"/>
    <w:rsid w:val="00974481"/>
    <w:rsid w:val="0097518C"/>
    <w:rsid w:val="00975246"/>
    <w:rsid w:val="009767AD"/>
    <w:rsid w:val="009767D7"/>
    <w:rsid w:val="00977EE4"/>
    <w:rsid w:val="009810A4"/>
    <w:rsid w:val="00981327"/>
    <w:rsid w:val="00981AD7"/>
    <w:rsid w:val="00983263"/>
    <w:rsid w:val="00983C4C"/>
    <w:rsid w:val="00983EE9"/>
    <w:rsid w:val="00984319"/>
    <w:rsid w:val="00985233"/>
    <w:rsid w:val="009856AE"/>
    <w:rsid w:val="00986114"/>
    <w:rsid w:val="00987560"/>
    <w:rsid w:val="00987A5E"/>
    <w:rsid w:val="00990372"/>
    <w:rsid w:val="00990EE5"/>
    <w:rsid w:val="0099104B"/>
    <w:rsid w:val="0099145E"/>
    <w:rsid w:val="00992338"/>
    <w:rsid w:val="00992527"/>
    <w:rsid w:val="009932B9"/>
    <w:rsid w:val="009938AF"/>
    <w:rsid w:val="00994B59"/>
    <w:rsid w:val="00994EF3"/>
    <w:rsid w:val="00997A3D"/>
    <w:rsid w:val="009A0226"/>
    <w:rsid w:val="009A0DC9"/>
    <w:rsid w:val="009A39FE"/>
    <w:rsid w:val="009A3E49"/>
    <w:rsid w:val="009A46DF"/>
    <w:rsid w:val="009A46E4"/>
    <w:rsid w:val="009A4D18"/>
    <w:rsid w:val="009A5DCC"/>
    <w:rsid w:val="009A7BEC"/>
    <w:rsid w:val="009B03B1"/>
    <w:rsid w:val="009B0476"/>
    <w:rsid w:val="009B0ACE"/>
    <w:rsid w:val="009B0B77"/>
    <w:rsid w:val="009B1B93"/>
    <w:rsid w:val="009B241D"/>
    <w:rsid w:val="009B270C"/>
    <w:rsid w:val="009B29DE"/>
    <w:rsid w:val="009B43DD"/>
    <w:rsid w:val="009B4BFF"/>
    <w:rsid w:val="009B4CD6"/>
    <w:rsid w:val="009B5D49"/>
    <w:rsid w:val="009B73DB"/>
    <w:rsid w:val="009B7CDA"/>
    <w:rsid w:val="009C1640"/>
    <w:rsid w:val="009C1FEF"/>
    <w:rsid w:val="009C391C"/>
    <w:rsid w:val="009C3E9E"/>
    <w:rsid w:val="009C5073"/>
    <w:rsid w:val="009C538F"/>
    <w:rsid w:val="009C5D90"/>
    <w:rsid w:val="009C5F9C"/>
    <w:rsid w:val="009C66F2"/>
    <w:rsid w:val="009C76A0"/>
    <w:rsid w:val="009D02E1"/>
    <w:rsid w:val="009D09D0"/>
    <w:rsid w:val="009D09F2"/>
    <w:rsid w:val="009D0F05"/>
    <w:rsid w:val="009D1380"/>
    <w:rsid w:val="009D15DA"/>
    <w:rsid w:val="009D1ACE"/>
    <w:rsid w:val="009D214B"/>
    <w:rsid w:val="009D453D"/>
    <w:rsid w:val="009D616B"/>
    <w:rsid w:val="009D7C20"/>
    <w:rsid w:val="009E027B"/>
    <w:rsid w:val="009E2DF9"/>
    <w:rsid w:val="009E30B4"/>
    <w:rsid w:val="009E4B6A"/>
    <w:rsid w:val="009E549C"/>
    <w:rsid w:val="009E5715"/>
    <w:rsid w:val="009E68B8"/>
    <w:rsid w:val="009E7888"/>
    <w:rsid w:val="009F290D"/>
    <w:rsid w:val="009F42DA"/>
    <w:rsid w:val="009F478F"/>
    <w:rsid w:val="009F4BF2"/>
    <w:rsid w:val="009F5511"/>
    <w:rsid w:val="009F55DC"/>
    <w:rsid w:val="009F564A"/>
    <w:rsid w:val="009F62F1"/>
    <w:rsid w:val="009F64C8"/>
    <w:rsid w:val="009F64D3"/>
    <w:rsid w:val="009F6781"/>
    <w:rsid w:val="009F6BC7"/>
    <w:rsid w:val="009F6E19"/>
    <w:rsid w:val="009F7868"/>
    <w:rsid w:val="00A00D8A"/>
    <w:rsid w:val="00A00F0B"/>
    <w:rsid w:val="00A016E8"/>
    <w:rsid w:val="00A0193A"/>
    <w:rsid w:val="00A03052"/>
    <w:rsid w:val="00A030FE"/>
    <w:rsid w:val="00A03185"/>
    <w:rsid w:val="00A0337C"/>
    <w:rsid w:val="00A034C7"/>
    <w:rsid w:val="00A03F8B"/>
    <w:rsid w:val="00A04A2F"/>
    <w:rsid w:val="00A04E2F"/>
    <w:rsid w:val="00A05818"/>
    <w:rsid w:val="00A0634E"/>
    <w:rsid w:val="00A072BC"/>
    <w:rsid w:val="00A1080C"/>
    <w:rsid w:val="00A10A7C"/>
    <w:rsid w:val="00A10E3B"/>
    <w:rsid w:val="00A11227"/>
    <w:rsid w:val="00A1161F"/>
    <w:rsid w:val="00A128EA"/>
    <w:rsid w:val="00A12A9B"/>
    <w:rsid w:val="00A13EAA"/>
    <w:rsid w:val="00A15760"/>
    <w:rsid w:val="00A15790"/>
    <w:rsid w:val="00A16627"/>
    <w:rsid w:val="00A17A02"/>
    <w:rsid w:val="00A20BFF"/>
    <w:rsid w:val="00A21287"/>
    <w:rsid w:val="00A229D7"/>
    <w:rsid w:val="00A22ECF"/>
    <w:rsid w:val="00A23130"/>
    <w:rsid w:val="00A23679"/>
    <w:rsid w:val="00A23AF1"/>
    <w:rsid w:val="00A24073"/>
    <w:rsid w:val="00A24179"/>
    <w:rsid w:val="00A24CA8"/>
    <w:rsid w:val="00A251C9"/>
    <w:rsid w:val="00A259C6"/>
    <w:rsid w:val="00A25A34"/>
    <w:rsid w:val="00A26249"/>
    <w:rsid w:val="00A27773"/>
    <w:rsid w:val="00A30B74"/>
    <w:rsid w:val="00A35426"/>
    <w:rsid w:val="00A35BBC"/>
    <w:rsid w:val="00A36974"/>
    <w:rsid w:val="00A375CF"/>
    <w:rsid w:val="00A40B46"/>
    <w:rsid w:val="00A40BE6"/>
    <w:rsid w:val="00A41647"/>
    <w:rsid w:val="00A429F8"/>
    <w:rsid w:val="00A42AB0"/>
    <w:rsid w:val="00A43F79"/>
    <w:rsid w:val="00A44A20"/>
    <w:rsid w:val="00A44AC4"/>
    <w:rsid w:val="00A46129"/>
    <w:rsid w:val="00A46605"/>
    <w:rsid w:val="00A46A10"/>
    <w:rsid w:val="00A47526"/>
    <w:rsid w:val="00A51180"/>
    <w:rsid w:val="00A52E82"/>
    <w:rsid w:val="00A53B48"/>
    <w:rsid w:val="00A5453F"/>
    <w:rsid w:val="00A55915"/>
    <w:rsid w:val="00A5659F"/>
    <w:rsid w:val="00A56E38"/>
    <w:rsid w:val="00A605C9"/>
    <w:rsid w:val="00A607BB"/>
    <w:rsid w:val="00A62F45"/>
    <w:rsid w:val="00A64B45"/>
    <w:rsid w:val="00A64F44"/>
    <w:rsid w:val="00A65100"/>
    <w:rsid w:val="00A6543B"/>
    <w:rsid w:val="00A66391"/>
    <w:rsid w:val="00A67F4B"/>
    <w:rsid w:val="00A7029A"/>
    <w:rsid w:val="00A70BE0"/>
    <w:rsid w:val="00A70D2D"/>
    <w:rsid w:val="00A71216"/>
    <w:rsid w:val="00A71439"/>
    <w:rsid w:val="00A71999"/>
    <w:rsid w:val="00A71CA6"/>
    <w:rsid w:val="00A720BA"/>
    <w:rsid w:val="00A722B6"/>
    <w:rsid w:val="00A75571"/>
    <w:rsid w:val="00A75A75"/>
    <w:rsid w:val="00A767B8"/>
    <w:rsid w:val="00A76A2F"/>
    <w:rsid w:val="00A76A80"/>
    <w:rsid w:val="00A80796"/>
    <w:rsid w:val="00A8131D"/>
    <w:rsid w:val="00A8147B"/>
    <w:rsid w:val="00A815AB"/>
    <w:rsid w:val="00A81843"/>
    <w:rsid w:val="00A81E5E"/>
    <w:rsid w:val="00A8244B"/>
    <w:rsid w:val="00A82B03"/>
    <w:rsid w:val="00A82D83"/>
    <w:rsid w:val="00A831B7"/>
    <w:rsid w:val="00A83735"/>
    <w:rsid w:val="00A846F1"/>
    <w:rsid w:val="00A84FCC"/>
    <w:rsid w:val="00A8575F"/>
    <w:rsid w:val="00A859AE"/>
    <w:rsid w:val="00A868D6"/>
    <w:rsid w:val="00A86DDF"/>
    <w:rsid w:val="00A876D6"/>
    <w:rsid w:val="00A9048D"/>
    <w:rsid w:val="00A90DEA"/>
    <w:rsid w:val="00A90FA4"/>
    <w:rsid w:val="00A91A44"/>
    <w:rsid w:val="00A91B8D"/>
    <w:rsid w:val="00A91C1C"/>
    <w:rsid w:val="00A92338"/>
    <w:rsid w:val="00A92D7E"/>
    <w:rsid w:val="00A930DA"/>
    <w:rsid w:val="00A9319E"/>
    <w:rsid w:val="00A93C0B"/>
    <w:rsid w:val="00A93E67"/>
    <w:rsid w:val="00A945B4"/>
    <w:rsid w:val="00A94F95"/>
    <w:rsid w:val="00A95414"/>
    <w:rsid w:val="00A95CC8"/>
    <w:rsid w:val="00A9618D"/>
    <w:rsid w:val="00A968C3"/>
    <w:rsid w:val="00A971B0"/>
    <w:rsid w:val="00A97EAB"/>
    <w:rsid w:val="00A97F80"/>
    <w:rsid w:val="00AA0092"/>
    <w:rsid w:val="00AA0F2F"/>
    <w:rsid w:val="00AA199B"/>
    <w:rsid w:val="00AA2BEC"/>
    <w:rsid w:val="00AA32E2"/>
    <w:rsid w:val="00AA439B"/>
    <w:rsid w:val="00AA4D8E"/>
    <w:rsid w:val="00AA5506"/>
    <w:rsid w:val="00AA5ADA"/>
    <w:rsid w:val="00AA5E51"/>
    <w:rsid w:val="00AA7EC3"/>
    <w:rsid w:val="00AB2042"/>
    <w:rsid w:val="00AB343F"/>
    <w:rsid w:val="00AB3FC0"/>
    <w:rsid w:val="00AB4428"/>
    <w:rsid w:val="00AB4F34"/>
    <w:rsid w:val="00AB51F9"/>
    <w:rsid w:val="00AB687F"/>
    <w:rsid w:val="00AB69BD"/>
    <w:rsid w:val="00AB713D"/>
    <w:rsid w:val="00AB728F"/>
    <w:rsid w:val="00AB7AEA"/>
    <w:rsid w:val="00AC0688"/>
    <w:rsid w:val="00AC17CE"/>
    <w:rsid w:val="00AC189B"/>
    <w:rsid w:val="00AC26BF"/>
    <w:rsid w:val="00AC26CB"/>
    <w:rsid w:val="00AC328F"/>
    <w:rsid w:val="00AC3C1F"/>
    <w:rsid w:val="00AC4EF2"/>
    <w:rsid w:val="00AC57A3"/>
    <w:rsid w:val="00AC6DC8"/>
    <w:rsid w:val="00AD1039"/>
    <w:rsid w:val="00AD1A63"/>
    <w:rsid w:val="00AD1F5E"/>
    <w:rsid w:val="00AD20CD"/>
    <w:rsid w:val="00AD289C"/>
    <w:rsid w:val="00AD35E4"/>
    <w:rsid w:val="00AD3C1E"/>
    <w:rsid w:val="00AD4E98"/>
    <w:rsid w:val="00AD5783"/>
    <w:rsid w:val="00AD7046"/>
    <w:rsid w:val="00AE060D"/>
    <w:rsid w:val="00AE1217"/>
    <w:rsid w:val="00AE274B"/>
    <w:rsid w:val="00AE3C36"/>
    <w:rsid w:val="00AE4090"/>
    <w:rsid w:val="00AE4868"/>
    <w:rsid w:val="00AE4B07"/>
    <w:rsid w:val="00AE51ED"/>
    <w:rsid w:val="00AE526E"/>
    <w:rsid w:val="00AE798B"/>
    <w:rsid w:val="00AF0175"/>
    <w:rsid w:val="00AF01C0"/>
    <w:rsid w:val="00AF0E29"/>
    <w:rsid w:val="00AF19D5"/>
    <w:rsid w:val="00AF4032"/>
    <w:rsid w:val="00AF4CBE"/>
    <w:rsid w:val="00AF77C6"/>
    <w:rsid w:val="00B0004D"/>
    <w:rsid w:val="00B00420"/>
    <w:rsid w:val="00B00852"/>
    <w:rsid w:val="00B00F8C"/>
    <w:rsid w:val="00B01DAA"/>
    <w:rsid w:val="00B02C31"/>
    <w:rsid w:val="00B04220"/>
    <w:rsid w:val="00B0499A"/>
    <w:rsid w:val="00B053D3"/>
    <w:rsid w:val="00B067DD"/>
    <w:rsid w:val="00B07544"/>
    <w:rsid w:val="00B10A28"/>
    <w:rsid w:val="00B11E07"/>
    <w:rsid w:val="00B12170"/>
    <w:rsid w:val="00B12816"/>
    <w:rsid w:val="00B13C6F"/>
    <w:rsid w:val="00B15AFD"/>
    <w:rsid w:val="00B164FB"/>
    <w:rsid w:val="00B16CF9"/>
    <w:rsid w:val="00B17919"/>
    <w:rsid w:val="00B1794B"/>
    <w:rsid w:val="00B20158"/>
    <w:rsid w:val="00B22048"/>
    <w:rsid w:val="00B22C2C"/>
    <w:rsid w:val="00B22FEA"/>
    <w:rsid w:val="00B2305B"/>
    <w:rsid w:val="00B2322D"/>
    <w:rsid w:val="00B23542"/>
    <w:rsid w:val="00B23E6F"/>
    <w:rsid w:val="00B24348"/>
    <w:rsid w:val="00B24F4B"/>
    <w:rsid w:val="00B2591B"/>
    <w:rsid w:val="00B266B8"/>
    <w:rsid w:val="00B267F5"/>
    <w:rsid w:val="00B26C6A"/>
    <w:rsid w:val="00B271B8"/>
    <w:rsid w:val="00B273E4"/>
    <w:rsid w:val="00B275E3"/>
    <w:rsid w:val="00B309EB"/>
    <w:rsid w:val="00B30C6B"/>
    <w:rsid w:val="00B30C80"/>
    <w:rsid w:val="00B30D49"/>
    <w:rsid w:val="00B335BE"/>
    <w:rsid w:val="00B33BFC"/>
    <w:rsid w:val="00B34946"/>
    <w:rsid w:val="00B34A44"/>
    <w:rsid w:val="00B35E04"/>
    <w:rsid w:val="00B3655E"/>
    <w:rsid w:val="00B367A8"/>
    <w:rsid w:val="00B37FE7"/>
    <w:rsid w:val="00B407C4"/>
    <w:rsid w:val="00B40F82"/>
    <w:rsid w:val="00B411E8"/>
    <w:rsid w:val="00B41887"/>
    <w:rsid w:val="00B41A67"/>
    <w:rsid w:val="00B41EDC"/>
    <w:rsid w:val="00B43A78"/>
    <w:rsid w:val="00B43D6F"/>
    <w:rsid w:val="00B4654B"/>
    <w:rsid w:val="00B46D0F"/>
    <w:rsid w:val="00B46D98"/>
    <w:rsid w:val="00B47753"/>
    <w:rsid w:val="00B50A80"/>
    <w:rsid w:val="00B50AA2"/>
    <w:rsid w:val="00B5274D"/>
    <w:rsid w:val="00B52DB7"/>
    <w:rsid w:val="00B53887"/>
    <w:rsid w:val="00B54210"/>
    <w:rsid w:val="00B54C37"/>
    <w:rsid w:val="00B55080"/>
    <w:rsid w:val="00B55CBC"/>
    <w:rsid w:val="00B55D13"/>
    <w:rsid w:val="00B564AB"/>
    <w:rsid w:val="00B56EB9"/>
    <w:rsid w:val="00B57629"/>
    <w:rsid w:val="00B602EC"/>
    <w:rsid w:val="00B606A4"/>
    <w:rsid w:val="00B60A65"/>
    <w:rsid w:val="00B63071"/>
    <w:rsid w:val="00B6365E"/>
    <w:rsid w:val="00B63EB5"/>
    <w:rsid w:val="00B6450A"/>
    <w:rsid w:val="00B646BD"/>
    <w:rsid w:val="00B64A89"/>
    <w:rsid w:val="00B656B8"/>
    <w:rsid w:val="00B67DE3"/>
    <w:rsid w:val="00B7198C"/>
    <w:rsid w:val="00B71CA9"/>
    <w:rsid w:val="00B71D74"/>
    <w:rsid w:val="00B7214B"/>
    <w:rsid w:val="00B72660"/>
    <w:rsid w:val="00B731E2"/>
    <w:rsid w:val="00B73C73"/>
    <w:rsid w:val="00B73DA9"/>
    <w:rsid w:val="00B74FFF"/>
    <w:rsid w:val="00B751EA"/>
    <w:rsid w:val="00B756BA"/>
    <w:rsid w:val="00B7780A"/>
    <w:rsid w:val="00B77C97"/>
    <w:rsid w:val="00B80846"/>
    <w:rsid w:val="00B809D1"/>
    <w:rsid w:val="00B8183C"/>
    <w:rsid w:val="00B81C52"/>
    <w:rsid w:val="00B81F35"/>
    <w:rsid w:val="00B82515"/>
    <w:rsid w:val="00B82B4F"/>
    <w:rsid w:val="00B82BDD"/>
    <w:rsid w:val="00B832FC"/>
    <w:rsid w:val="00B84906"/>
    <w:rsid w:val="00B855E0"/>
    <w:rsid w:val="00B87A9B"/>
    <w:rsid w:val="00B922D6"/>
    <w:rsid w:val="00B932A3"/>
    <w:rsid w:val="00B93367"/>
    <w:rsid w:val="00B9383C"/>
    <w:rsid w:val="00B9438B"/>
    <w:rsid w:val="00B94C50"/>
    <w:rsid w:val="00B960B5"/>
    <w:rsid w:val="00B96B60"/>
    <w:rsid w:val="00B9728C"/>
    <w:rsid w:val="00BA0180"/>
    <w:rsid w:val="00BA1A5F"/>
    <w:rsid w:val="00BA2607"/>
    <w:rsid w:val="00BA277D"/>
    <w:rsid w:val="00BA357E"/>
    <w:rsid w:val="00BA372B"/>
    <w:rsid w:val="00BA5941"/>
    <w:rsid w:val="00BA71C9"/>
    <w:rsid w:val="00BB0DEF"/>
    <w:rsid w:val="00BB1224"/>
    <w:rsid w:val="00BB134A"/>
    <w:rsid w:val="00BB182A"/>
    <w:rsid w:val="00BB240F"/>
    <w:rsid w:val="00BB30E0"/>
    <w:rsid w:val="00BB54F8"/>
    <w:rsid w:val="00BB5D95"/>
    <w:rsid w:val="00BB77A6"/>
    <w:rsid w:val="00BC0739"/>
    <w:rsid w:val="00BC0EC7"/>
    <w:rsid w:val="00BC1568"/>
    <w:rsid w:val="00BC1F79"/>
    <w:rsid w:val="00BC4DC6"/>
    <w:rsid w:val="00BC5A41"/>
    <w:rsid w:val="00BC5D79"/>
    <w:rsid w:val="00BC6A08"/>
    <w:rsid w:val="00BC6C19"/>
    <w:rsid w:val="00BC7372"/>
    <w:rsid w:val="00BD0944"/>
    <w:rsid w:val="00BD0C08"/>
    <w:rsid w:val="00BD13BF"/>
    <w:rsid w:val="00BD24E7"/>
    <w:rsid w:val="00BD2A08"/>
    <w:rsid w:val="00BD2B84"/>
    <w:rsid w:val="00BD4E76"/>
    <w:rsid w:val="00BD52C2"/>
    <w:rsid w:val="00BD58BD"/>
    <w:rsid w:val="00BD5D7D"/>
    <w:rsid w:val="00BD709F"/>
    <w:rsid w:val="00BD713B"/>
    <w:rsid w:val="00BD7ADC"/>
    <w:rsid w:val="00BE0582"/>
    <w:rsid w:val="00BE0ECE"/>
    <w:rsid w:val="00BE18CD"/>
    <w:rsid w:val="00BE240E"/>
    <w:rsid w:val="00BE320A"/>
    <w:rsid w:val="00BE4233"/>
    <w:rsid w:val="00BE644B"/>
    <w:rsid w:val="00BE69EB"/>
    <w:rsid w:val="00BE734A"/>
    <w:rsid w:val="00BF1188"/>
    <w:rsid w:val="00BF1420"/>
    <w:rsid w:val="00BF1A61"/>
    <w:rsid w:val="00BF22ED"/>
    <w:rsid w:val="00BF2F03"/>
    <w:rsid w:val="00BF31DE"/>
    <w:rsid w:val="00BF56AD"/>
    <w:rsid w:val="00BF5A1C"/>
    <w:rsid w:val="00BF68F0"/>
    <w:rsid w:val="00BF6BC7"/>
    <w:rsid w:val="00C0167F"/>
    <w:rsid w:val="00C02F87"/>
    <w:rsid w:val="00C05578"/>
    <w:rsid w:val="00C0564C"/>
    <w:rsid w:val="00C05A4F"/>
    <w:rsid w:val="00C062C1"/>
    <w:rsid w:val="00C10DBF"/>
    <w:rsid w:val="00C11BE4"/>
    <w:rsid w:val="00C122DF"/>
    <w:rsid w:val="00C143C8"/>
    <w:rsid w:val="00C148A2"/>
    <w:rsid w:val="00C14F81"/>
    <w:rsid w:val="00C15BA5"/>
    <w:rsid w:val="00C165A6"/>
    <w:rsid w:val="00C169D9"/>
    <w:rsid w:val="00C16D46"/>
    <w:rsid w:val="00C17201"/>
    <w:rsid w:val="00C1749F"/>
    <w:rsid w:val="00C17D2E"/>
    <w:rsid w:val="00C200AA"/>
    <w:rsid w:val="00C20433"/>
    <w:rsid w:val="00C21923"/>
    <w:rsid w:val="00C222DC"/>
    <w:rsid w:val="00C2247A"/>
    <w:rsid w:val="00C2391A"/>
    <w:rsid w:val="00C23E59"/>
    <w:rsid w:val="00C24C7F"/>
    <w:rsid w:val="00C24E14"/>
    <w:rsid w:val="00C259C0"/>
    <w:rsid w:val="00C2717B"/>
    <w:rsid w:val="00C27CFA"/>
    <w:rsid w:val="00C27DAF"/>
    <w:rsid w:val="00C27E7E"/>
    <w:rsid w:val="00C33283"/>
    <w:rsid w:val="00C33B2E"/>
    <w:rsid w:val="00C34678"/>
    <w:rsid w:val="00C3516F"/>
    <w:rsid w:val="00C36F74"/>
    <w:rsid w:val="00C40978"/>
    <w:rsid w:val="00C412BD"/>
    <w:rsid w:val="00C423AD"/>
    <w:rsid w:val="00C42F34"/>
    <w:rsid w:val="00C432AC"/>
    <w:rsid w:val="00C43615"/>
    <w:rsid w:val="00C43E93"/>
    <w:rsid w:val="00C44E2D"/>
    <w:rsid w:val="00C47E26"/>
    <w:rsid w:val="00C502D3"/>
    <w:rsid w:val="00C503CC"/>
    <w:rsid w:val="00C505AB"/>
    <w:rsid w:val="00C507E2"/>
    <w:rsid w:val="00C50854"/>
    <w:rsid w:val="00C50DEA"/>
    <w:rsid w:val="00C5192D"/>
    <w:rsid w:val="00C51BD8"/>
    <w:rsid w:val="00C5366D"/>
    <w:rsid w:val="00C548CA"/>
    <w:rsid w:val="00C55511"/>
    <w:rsid w:val="00C5588D"/>
    <w:rsid w:val="00C5618D"/>
    <w:rsid w:val="00C56568"/>
    <w:rsid w:val="00C57866"/>
    <w:rsid w:val="00C57A91"/>
    <w:rsid w:val="00C60DC8"/>
    <w:rsid w:val="00C60E06"/>
    <w:rsid w:val="00C615C7"/>
    <w:rsid w:val="00C616E3"/>
    <w:rsid w:val="00C628ED"/>
    <w:rsid w:val="00C62A29"/>
    <w:rsid w:val="00C64107"/>
    <w:rsid w:val="00C64112"/>
    <w:rsid w:val="00C646A2"/>
    <w:rsid w:val="00C647C4"/>
    <w:rsid w:val="00C64EF7"/>
    <w:rsid w:val="00C660D9"/>
    <w:rsid w:val="00C663CA"/>
    <w:rsid w:val="00C6689B"/>
    <w:rsid w:val="00C67898"/>
    <w:rsid w:val="00C67CCB"/>
    <w:rsid w:val="00C70116"/>
    <w:rsid w:val="00C70DF0"/>
    <w:rsid w:val="00C7116E"/>
    <w:rsid w:val="00C71B4D"/>
    <w:rsid w:val="00C722C8"/>
    <w:rsid w:val="00C73FD3"/>
    <w:rsid w:val="00C75E08"/>
    <w:rsid w:val="00C765BA"/>
    <w:rsid w:val="00C7675B"/>
    <w:rsid w:val="00C77077"/>
    <w:rsid w:val="00C77792"/>
    <w:rsid w:val="00C80D51"/>
    <w:rsid w:val="00C8133E"/>
    <w:rsid w:val="00C81C5D"/>
    <w:rsid w:val="00C8248E"/>
    <w:rsid w:val="00C868E0"/>
    <w:rsid w:val="00C8738C"/>
    <w:rsid w:val="00C873E7"/>
    <w:rsid w:val="00C87B13"/>
    <w:rsid w:val="00C87FD9"/>
    <w:rsid w:val="00C90843"/>
    <w:rsid w:val="00C90A4E"/>
    <w:rsid w:val="00C90C0B"/>
    <w:rsid w:val="00C9108D"/>
    <w:rsid w:val="00C91327"/>
    <w:rsid w:val="00C91D65"/>
    <w:rsid w:val="00C93528"/>
    <w:rsid w:val="00C938E2"/>
    <w:rsid w:val="00C945CB"/>
    <w:rsid w:val="00C9484C"/>
    <w:rsid w:val="00C953E5"/>
    <w:rsid w:val="00C95811"/>
    <w:rsid w:val="00C95FE5"/>
    <w:rsid w:val="00C96313"/>
    <w:rsid w:val="00C97013"/>
    <w:rsid w:val="00C97E17"/>
    <w:rsid w:val="00CA06F5"/>
    <w:rsid w:val="00CA0F63"/>
    <w:rsid w:val="00CA18DE"/>
    <w:rsid w:val="00CA1B4F"/>
    <w:rsid w:val="00CA1F0B"/>
    <w:rsid w:val="00CA2C0B"/>
    <w:rsid w:val="00CA3AB8"/>
    <w:rsid w:val="00CA416E"/>
    <w:rsid w:val="00CA455B"/>
    <w:rsid w:val="00CA4B6D"/>
    <w:rsid w:val="00CA52FB"/>
    <w:rsid w:val="00CA5952"/>
    <w:rsid w:val="00CA6315"/>
    <w:rsid w:val="00CA65B7"/>
    <w:rsid w:val="00CA6FEF"/>
    <w:rsid w:val="00CA7352"/>
    <w:rsid w:val="00CA7D53"/>
    <w:rsid w:val="00CB221E"/>
    <w:rsid w:val="00CB48FC"/>
    <w:rsid w:val="00CB4DD6"/>
    <w:rsid w:val="00CB549A"/>
    <w:rsid w:val="00CB5B07"/>
    <w:rsid w:val="00CB5EE5"/>
    <w:rsid w:val="00CB5EFD"/>
    <w:rsid w:val="00CB68D5"/>
    <w:rsid w:val="00CC0189"/>
    <w:rsid w:val="00CC1577"/>
    <w:rsid w:val="00CC200B"/>
    <w:rsid w:val="00CC27F1"/>
    <w:rsid w:val="00CC356C"/>
    <w:rsid w:val="00CC4A6C"/>
    <w:rsid w:val="00CC4DC0"/>
    <w:rsid w:val="00CC4E6C"/>
    <w:rsid w:val="00CC5218"/>
    <w:rsid w:val="00CC5C24"/>
    <w:rsid w:val="00CC6F6A"/>
    <w:rsid w:val="00CC7673"/>
    <w:rsid w:val="00CD0985"/>
    <w:rsid w:val="00CD119A"/>
    <w:rsid w:val="00CD26F0"/>
    <w:rsid w:val="00CD3360"/>
    <w:rsid w:val="00CD426C"/>
    <w:rsid w:val="00CD47CB"/>
    <w:rsid w:val="00CD4AED"/>
    <w:rsid w:val="00CD5F8E"/>
    <w:rsid w:val="00CD6305"/>
    <w:rsid w:val="00CD6902"/>
    <w:rsid w:val="00CD7013"/>
    <w:rsid w:val="00CE0B18"/>
    <w:rsid w:val="00CE1EC3"/>
    <w:rsid w:val="00CE25F6"/>
    <w:rsid w:val="00CE2EBC"/>
    <w:rsid w:val="00CE30BA"/>
    <w:rsid w:val="00CE381E"/>
    <w:rsid w:val="00CE4D21"/>
    <w:rsid w:val="00CE537C"/>
    <w:rsid w:val="00CE58F0"/>
    <w:rsid w:val="00CE5AD9"/>
    <w:rsid w:val="00CE6429"/>
    <w:rsid w:val="00CE65E5"/>
    <w:rsid w:val="00CE6A38"/>
    <w:rsid w:val="00CE6DC1"/>
    <w:rsid w:val="00CF299A"/>
    <w:rsid w:val="00CF2DF5"/>
    <w:rsid w:val="00CF42B5"/>
    <w:rsid w:val="00CF42FB"/>
    <w:rsid w:val="00CF52D5"/>
    <w:rsid w:val="00CF5406"/>
    <w:rsid w:val="00CF5B60"/>
    <w:rsid w:val="00CF7027"/>
    <w:rsid w:val="00CF7352"/>
    <w:rsid w:val="00CF7480"/>
    <w:rsid w:val="00D00788"/>
    <w:rsid w:val="00D00ADD"/>
    <w:rsid w:val="00D00C9B"/>
    <w:rsid w:val="00D00D71"/>
    <w:rsid w:val="00D00E38"/>
    <w:rsid w:val="00D0285D"/>
    <w:rsid w:val="00D03492"/>
    <w:rsid w:val="00D046D2"/>
    <w:rsid w:val="00D05C0F"/>
    <w:rsid w:val="00D05C25"/>
    <w:rsid w:val="00D05E01"/>
    <w:rsid w:val="00D06ED7"/>
    <w:rsid w:val="00D10523"/>
    <w:rsid w:val="00D1171D"/>
    <w:rsid w:val="00D11F88"/>
    <w:rsid w:val="00D1467B"/>
    <w:rsid w:val="00D14A14"/>
    <w:rsid w:val="00D1520C"/>
    <w:rsid w:val="00D15A5E"/>
    <w:rsid w:val="00D15E2F"/>
    <w:rsid w:val="00D15ECC"/>
    <w:rsid w:val="00D16827"/>
    <w:rsid w:val="00D16904"/>
    <w:rsid w:val="00D16C81"/>
    <w:rsid w:val="00D16EE3"/>
    <w:rsid w:val="00D174FA"/>
    <w:rsid w:val="00D1792B"/>
    <w:rsid w:val="00D21E7B"/>
    <w:rsid w:val="00D22318"/>
    <w:rsid w:val="00D2348D"/>
    <w:rsid w:val="00D249DD"/>
    <w:rsid w:val="00D24BEE"/>
    <w:rsid w:val="00D24DE5"/>
    <w:rsid w:val="00D24EA3"/>
    <w:rsid w:val="00D25246"/>
    <w:rsid w:val="00D26AAB"/>
    <w:rsid w:val="00D27596"/>
    <w:rsid w:val="00D30AC1"/>
    <w:rsid w:val="00D30D15"/>
    <w:rsid w:val="00D32574"/>
    <w:rsid w:val="00D33E19"/>
    <w:rsid w:val="00D33E5A"/>
    <w:rsid w:val="00D34A9A"/>
    <w:rsid w:val="00D359A6"/>
    <w:rsid w:val="00D362EF"/>
    <w:rsid w:val="00D3745A"/>
    <w:rsid w:val="00D37956"/>
    <w:rsid w:val="00D37B35"/>
    <w:rsid w:val="00D37E48"/>
    <w:rsid w:val="00D40710"/>
    <w:rsid w:val="00D41225"/>
    <w:rsid w:val="00D41C83"/>
    <w:rsid w:val="00D4227C"/>
    <w:rsid w:val="00D4263A"/>
    <w:rsid w:val="00D44CEE"/>
    <w:rsid w:val="00D456DB"/>
    <w:rsid w:val="00D466BA"/>
    <w:rsid w:val="00D46774"/>
    <w:rsid w:val="00D46C47"/>
    <w:rsid w:val="00D46D2C"/>
    <w:rsid w:val="00D46F4A"/>
    <w:rsid w:val="00D47E59"/>
    <w:rsid w:val="00D511D0"/>
    <w:rsid w:val="00D51380"/>
    <w:rsid w:val="00D525F6"/>
    <w:rsid w:val="00D52F7E"/>
    <w:rsid w:val="00D52FC3"/>
    <w:rsid w:val="00D543B1"/>
    <w:rsid w:val="00D54C53"/>
    <w:rsid w:val="00D555F9"/>
    <w:rsid w:val="00D55C3F"/>
    <w:rsid w:val="00D55C49"/>
    <w:rsid w:val="00D5634A"/>
    <w:rsid w:val="00D566AF"/>
    <w:rsid w:val="00D566F9"/>
    <w:rsid w:val="00D613B8"/>
    <w:rsid w:val="00D625F9"/>
    <w:rsid w:val="00D628BE"/>
    <w:rsid w:val="00D62995"/>
    <w:rsid w:val="00D62C06"/>
    <w:rsid w:val="00D632DA"/>
    <w:rsid w:val="00D634A2"/>
    <w:rsid w:val="00D63729"/>
    <w:rsid w:val="00D658E3"/>
    <w:rsid w:val="00D65B95"/>
    <w:rsid w:val="00D6641F"/>
    <w:rsid w:val="00D66A47"/>
    <w:rsid w:val="00D66F09"/>
    <w:rsid w:val="00D67577"/>
    <w:rsid w:val="00D67962"/>
    <w:rsid w:val="00D67B76"/>
    <w:rsid w:val="00D704B1"/>
    <w:rsid w:val="00D70751"/>
    <w:rsid w:val="00D70D6B"/>
    <w:rsid w:val="00D7217E"/>
    <w:rsid w:val="00D726DF"/>
    <w:rsid w:val="00D73284"/>
    <w:rsid w:val="00D7336E"/>
    <w:rsid w:val="00D73DC9"/>
    <w:rsid w:val="00D74034"/>
    <w:rsid w:val="00D74DD3"/>
    <w:rsid w:val="00D74F71"/>
    <w:rsid w:val="00D75AAF"/>
    <w:rsid w:val="00D76B29"/>
    <w:rsid w:val="00D76BA6"/>
    <w:rsid w:val="00D778DD"/>
    <w:rsid w:val="00D77E2F"/>
    <w:rsid w:val="00D77E95"/>
    <w:rsid w:val="00D81F76"/>
    <w:rsid w:val="00D833F0"/>
    <w:rsid w:val="00D845EF"/>
    <w:rsid w:val="00D84CEC"/>
    <w:rsid w:val="00D85A20"/>
    <w:rsid w:val="00D86F1D"/>
    <w:rsid w:val="00D912C2"/>
    <w:rsid w:val="00D932CA"/>
    <w:rsid w:val="00D93535"/>
    <w:rsid w:val="00D94DAD"/>
    <w:rsid w:val="00D9633C"/>
    <w:rsid w:val="00D967EC"/>
    <w:rsid w:val="00DA09DE"/>
    <w:rsid w:val="00DA1AE8"/>
    <w:rsid w:val="00DA332F"/>
    <w:rsid w:val="00DA44EC"/>
    <w:rsid w:val="00DA46A2"/>
    <w:rsid w:val="00DA4D05"/>
    <w:rsid w:val="00DA53B3"/>
    <w:rsid w:val="00DA5895"/>
    <w:rsid w:val="00DA6511"/>
    <w:rsid w:val="00DA6776"/>
    <w:rsid w:val="00DA7A72"/>
    <w:rsid w:val="00DB1162"/>
    <w:rsid w:val="00DB1D3B"/>
    <w:rsid w:val="00DB1FE8"/>
    <w:rsid w:val="00DB31C0"/>
    <w:rsid w:val="00DB430C"/>
    <w:rsid w:val="00DB4C64"/>
    <w:rsid w:val="00DB5521"/>
    <w:rsid w:val="00DB5AD8"/>
    <w:rsid w:val="00DB6BA0"/>
    <w:rsid w:val="00DC029F"/>
    <w:rsid w:val="00DC088E"/>
    <w:rsid w:val="00DC11F2"/>
    <w:rsid w:val="00DC1576"/>
    <w:rsid w:val="00DC1B45"/>
    <w:rsid w:val="00DC244A"/>
    <w:rsid w:val="00DC3188"/>
    <w:rsid w:val="00DC6D45"/>
    <w:rsid w:val="00DC6E00"/>
    <w:rsid w:val="00DC6FC9"/>
    <w:rsid w:val="00DC75BF"/>
    <w:rsid w:val="00DC773F"/>
    <w:rsid w:val="00DC7D60"/>
    <w:rsid w:val="00DD041D"/>
    <w:rsid w:val="00DD2084"/>
    <w:rsid w:val="00DD20F3"/>
    <w:rsid w:val="00DD27C1"/>
    <w:rsid w:val="00DD2CA4"/>
    <w:rsid w:val="00DD3C73"/>
    <w:rsid w:val="00DD3CC8"/>
    <w:rsid w:val="00DD43E4"/>
    <w:rsid w:val="00DD4ECB"/>
    <w:rsid w:val="00DD50F4"/>
    <w:rsid w:val="00DD56B6"/>
    <w:rsid w:val="00DD573B"/>
    <w:rsid w:val="00DD5D6D"/>
    <w:rsid w:val="00DD5DF5"/>
    <w:rsid w:val="00DD65EF"/>
    <w:rsid w:val="00DD6BC4"/>
    <w:rsid w:val="00DD7B01"/>
    <w:rsid w:val="00DE081E"/>
    <w:rsid w:val="00DE17AF"/>
    <w:rsid w:val="00DE18AB"/>
    <w:rsid w:val="00DE45AC"/>
    <w:rsid w:val="00DE4AA0"/>
    <w:rsid w:val="00DE60FF"/>
    <w:rsid w:val="00DE66E6"/>
    <w:rsid w:val="00DF01E4"/>
    <w:rsid w:val="00DF2030"/>
    <w:rsid w:val="00DF20F5"/>
    <w:rsid w:val="00DF2569"/>
    <w:rsid w:val="00DF25CD"/>
    <w:rsid w:val="00DF4A8C"/>
    <w:rsid w:val="00DF4B8B"/>
    <w:rsid w:val="00DF4E15"/>
    <w:rsid w:val="00DF68C4"/>
    <w:rsid w:val="00DF6FCD"/>
    <w:rsid w:val="00DF773C"/>
    <w:rsid w:val="00DF7BC9"/>
    <w:rsid w:val="00E00154"/>
    <w:rsid w:val="00E0140B"/>
    <w:rsid w:val="00E01496"/>
    <w:rsid w:val="00E029DB"/>
    <w:rsid w:val="00E03B6F"/>
    <w:rsid w:val="00E05316"/>
    <w:rsid w:val="00E053C5"/>
    <w:rsid w:val="00E0580F"/>
    <w:rsid w:val="00E05E33"/>
    <w:rsid w:val="00E05FEF"/>
    <w:rsid w:val="00E060F7"/>
    <w:rsid w:val="00E064CB"/>
    <w:rsid w:val="00E106A1"/>
    <w:rsid w:val="00E1127C"/>
    <w:rsid w:val="00E11CE7"/>
    <w:rsid w:val="00E12AF9"/>
    <w:rsid w:val="00E133E3"/>
    <w:rsid w:val="00E14240"/>
    <w:rsid w:val="00E152B8"/>
    <w:rsid w:val="00E16271"/>
    <w:rsid w:val="00E164D0"/>
    <w:rsid w:val="00E16A46"/>
    <w:rsid w:val="00E16ADD"/>
    <w:rsid w:val="00E16C34"/>
    <w:rsid w:val="00E17873"/>
    <w:rsid w:val="00E201AD"/>
    <w:rsid w:val="00E2031D"/>
    <w:rsid w:val="00E211CC"/>
    <w:rsid w:val="00E22729"/>
    <w:rsid w:val="00E2274D"/>
    <w:rsid w:val="00E22A31"/>
    <w:rsid w:val="00E22D7B"/>
    <w:rsid w:val="00E230B7"/>
    <w:rsid w:val="00E2463F"/>
    <w:rsid w:val="00E3028B"/>
    <w:rsid w:val="00E30DD9"/>
    <w:rsid w:val="00E31094"/>
    <w:rsid w:val="00E312ED"/>
    <w:rsid w:val="00E33D6A"/>
    <w:rsid w:val="00E33E6D"/>
    <w:rsid w:val="00E33FCA"/>
    <w:rsid w:val="00E34004"/>
    <w:rsid w:val="00E365B1"/>
    <w:rsid w:val="00E3668B"/>
    <w:rsid w:val="00E37894"/>
    <w:rsid w:val="00E40907"/>
    <w:rsid w:val="00E42E3B"/>
    <w:rsid w:val="00E43477"/>
    <w:rsid w:val="00E440A5"/>
    <w:rsid w:val="00E4415A"/>
    <w:rsid w:val="00E44B59"/>
    <w:rsid w:val="00E452BA"/>
    <w:rsid w:val="00E453D8"/>
    <w:rsid w:val="00E45822"/>
    <w:rsid w:val="00E45C06"/>
    <w:rsid w:val="00E45C22"/>
    <w:rsid w:val="00E4600F"/>
    <w:rsid w:val="00E50154"/>
    <w:rsid w:val="00E50574"/>
    <w:rsid w:val="00E509E2"/>
    <w:rsid w:val="00E52D44"/>
    <w:rsid w:val="00E54396"/>
    <w:rsid w:val="00E547E8"/>
    <w:rsid w:val="00E54F7D"/>
    <w:rsid w:val="00E552E8"/>
    <w:rsid w:val="00E55D08"/>
    <w:rsid w:val="00E5627C"/>
    <w:rsid w:val="00E56948"/>
    <w:rsid w:val="00E56B7B"/>
    <w:rsid w:val="00E5741D"/>
    <w:rsid w:val="00E57C4B"/>
    <w:rsid w:val="00E601DF"/>
    <w:rsid w:val="00E6108D"/>
    <w:rsid w:val="00E61A97"/>
    <w:rsid w:val="00E61EF8"/>
    <w:rsid w:val="00E62EA5"/>
    <w:rsid w:val="00E63129"/>
    <w:rsid w:val="00E63DD5"/>
    <w:rsid w:val="00E64201"/>
    <w:rsid w:val="00E64B14"/>
    <w:rsid w:val="00E65212"/>
    <w:rsid w:val="00E66171"/>
    <w:rsid w:val="00E66268"/>
    <w:rsid w:val="00E66312"/>
    <w:rsid w:val="00E67E01"/>
    <w:rsid w:val="00E67E4A"/>
    <w:rsid w:val="00E713EF"/>
    <w:rsid w:val="00E71DC3"/>
    <w:rsid w:val="00E71DC6"/>
    <w:rsid w:val="00E72400"/>
    <w:rsid w:val="00E72E03"/>
    <w:rsid w:val="00E74A1F"/>
    <w:rsid w:val="00E74B08"/>
    <w:rsid w:val="00E75AC4"/>
    <w:rsid w:val="00E75B98"/>
    <w:rsid w:val="00E7621B"/>
    <w:rsid w:val="00E806FE"/>
    <w:rsid w:val="00E810AD"/>
    <w:rsid w:val="00E83044"/>
    <w:rsid w:val="00E83D1D"/>
    <w:rsid w:val="00E8546D"/>
    <w:rsid w:val="00E854A6"/>
    <w:rsid w:val="00E868CE"/>
    <w:rsid w:val="00E8693D"/>
    <w:rsid w:val="00E90ADC"/>
    <w:rsid w:val="00E91934"/>
    <w:rsid w:val="00E935A0"/>
    <w:rsid w:val="00E94569"/>
    <w:rsid w:val="00E94DE6"/>
    <w:rsid w:val="00E95363"/>
    <w:rsid w:val="00E95E05"/>
    <w:rsid w:val="00E96C9E"/>
    <w:rsid w:val="00E9783B"/>
    <w:rsid w:val="00E9785B"/>
    <w:rsid w:val="00E97EC2"/>
    <w:rsid w:val="00EA0211"/>
    <w:rsid w:val="00EA07D2"/>
    <w:rsid w:val="00EA0AC8"/>
    <w:rsid w:val="00EA0B54"/>
    <w:rsid w:val="00EA0B55"/>
    <w:rsid w:val="00EA0FCF"/>
    <w:rsid w:val="00EA11B9"/>
    <w:rsid w:val="00EA1449"/>
    <w:rsid w:val="00EA173B"/>
    <w:rsid w:val="00EA19F7"/>
    <w:rsid w:val="00EA1B9E"/>
    <w:rsid w:val="00EA27AC"/>
    <w:rsid w:val="00EA37E6"/>
    <w:rsid w:val="00EA3AC1"/>
    <w:rsid w:val="00EA45A2"/>
    <w:rsid w:val="00EA4AD6"/>
    <w:rsid w:val="00EA5057"/>
    <w:rsid w:val="00EA52BE"/>
    <w:rsid w:val="00EA564E"/>
    <w:rsid w:val="00EA5839"/>
    <w:rsid w:val="00EA701C"/>
    <w:rsid w:val="00EB0254"/>
    <w:rsid w:val="00EB07E7"/>
    <w:rsid w:val="00EB1BB5"/>
    <w:rsid w:val="00EB27F6"/>
    <w:rsid w:val="00EB28E0"/>
    <w:rsid w:val="00EB2911"/>
    <w:rsid w:val="00EB3D32"/>
    <w:rsid w:val="00EB3F16"/>
    <w:rsid w:val="00EB4545"/>
    <w:rsid w:val="00EB4838"/>
    <w:rsid w:val="00EB536D"/>
    <w:rsid w:val="00EB7D9D"/>
    <w:rsid w:val="00EB7D9F"/>
    <w:rsid w:val="00EC0042"/>
    <w:rsid w:val="00EC010A"/>
    <w:rsid w:val="00EC0DA1"/>
    <w:rsid w:val="00EC13DC"/>
    <w:rsid w:val="00EC2515"/>
    <w:rsid w:val="00EC26D4"/>
    <w:rsid w:val="00EC3A17"/>
    <w:rsid w:val="00EC4070"/>
    <w:rsid w:val="00EC439E"/>
    <w:rsid w:val="00EC57B8"/>
    <w:rsid w:val="00EC6F3F"/>
    <w:rsid w:val="00EC7047"/>
    <w:rsid w:val="00EC7DE3"/>
    <w:rsid w:val="00ED047E"/>
    <w:rsid w:val="00ED050F"/>
    <w:rsid w:val="00ED0EFE"/>
    <w:rsid w:val="00ED3FDE"/>
    <w:rsid w:val="00ED55D7"/>
    <w:rsid w:val="00ED7466"/>
    <w:rsid w:val="00EE1145"/>
    <w:rsid w:val="00EE2AFD"/>
    <w:rsid w:val="00EE30F4"/>
    <w:rsid w:val="00EE3B57"/>
    <w:rsid w:val="00EE44B5"/>
    <w:rsid w:val="00EE4E37"/>
    <w:rsid w:val="00EE5744"/>
    <w:rsid w:val="00EE5AA6"/>
    <w:rsid w:val="00EE6045"/>
    <w:rsid w:val="00EE6485"/>
    <w:rsid w:val="00EE6E31"/>
    <w:rsid w:val="00EF181E"/>
    <w:rsid w:val="00EF20B0"/>
    <w:rsid w:val="00EF237E"/>
    <w:rsid w:val="00EF286E"/>
    <w:rsid w:val="00EF29E4"/>
    <w:rsid w:val="00EF38D4"/>
    <w:rsid w:val="00EF53B9"/>
    <w:rsid w:val="00EF5431"/>
    <w:rsid w:val="00EF6529"/>
    <w:rsid w:val="00EF7C74"/>
    <w:rsid w:val="00F00525"/>
    <w:rsid w:val="00F00ABB"/>
    <w:rsid w:val="00F01AF6"/>
    <w:rsid w:val="00F01E95"/>
    <w:rsid w:val="00F03C89"/>
    <w:rsid w:val="00F04A9D"/>
    <w:rsid w:val="00F05162"/>
    <w:rsid w:val="00F05AAC"/>
    <w:rsid w:val="00F05CA9"/>
    <w:rsid w:val="00F05F2B"/>
    <w:rsid w:val="00F05FF1"/>
    <w:rsid w:val="00F065C4"/>
    <w:rsid w:val="00F06A03"/>
    <w:rsid w:val="00F06A64"/>
    <w:rsid w:val="00F06DD1"/>
    <w:rsid w:val="00F07303"/>
    <w:rsid w:val="00F0742B"/>
    <w:rsid w:val="00F10089"/>
    <w:rsid w:val="00F103DD"/>
    <w:rsid w:val="00F1072F"/>
    <w:rsid w:val="00F11560"/>
    <w:rsid w:val="00F11A8F"/>
    <w:rsid w:val="00F11F53"/>
    <w:rsid w:val="00F11FD6"/>
    <w:rsid w:val="00F128C9"/>
    <w:rsid w:val="00F12BC9"/>
    <w:rsid w:val="00F139C8"/>
    <w:rsid w:val="00F15B9B"/>
    <w:rsid w:val="00F16B5A"/>
    <w:rsid w:val="00F16B68"/>
    <w:rsid w:val="00F17223"/>
    <w:rsid w:val="00F173FF"/>
    <w:rsid w:val="00F20CE5"/>
    <w:rsid w:val="00F20DAA"/>
    <w:rsid w:val="00F21010"/>
    <w:rsid w:val="00F214CF"/>
    <w:rsid w:val="00F227CA"/>
    <w:rsid w:val="00F22E00"/>
    <w:rsid w:val="00F232A9"/>
    <w:rsid w:val="00F23DDB"/>
    <w:rsid w:val="00F23ED4"/>
    <w:rsid w:val="00F24F16"/>
    <w:rsid w:val="00F267F5"/>
    <w:rsid w:val="00F2707B"/>
    <w:rsid w:val="00F30542"/>
    <w:rsid w:val="00F30584"/>
    <w:rsid w:val="00F337FF"/>
    <w:rsid w:val="00F34E89"/>
    <w:rsid w:val="00F3503E"/>
    <w:rsid w:val="00F36B2A"/>
    <w:rsid w:val="00F36DDC"/>
    <w:rsid w:val="00F37713"/>
    <w:rsid w:val="00F37F6D"/>
    <w:rsid w:val="00F401DF"/>
    <w:rsid w:val="00F43093"/>
    <w:rsid w:val="00F4482E"/>
    <w:rsid w:val="00F44A8D"/>
    <w:rsid w:val="00F44F4D"/>
    <w:rsid w:val="00F45050"/>
    <w:rsid w:val="00F45302"/>
    <w:rsid w:val="00F460CC"/>
    <w:rsid w:val="00F46B0E"/>
    <w:rsid w:val="00F477AE"/>
    <w:rsid w:val="00F47B61"/>
    <w:rsid w:val="00F51EC9"/>
    <w:rsid w:val="00F55FCE"/>
    <w:rsid w:val="00F565C9"/>
    <w:rsid w:val="00F6008B"/>
    <w:rsid w:val="00F60BED"/>
    <w:rsid w:val="00F61125"/>
    <w:rsid w:val="00F61BDB"/>
    <w:rsid w:val="00F61C6A"/>
    <w:rsid w:val="00F625BF"/>
    <w:rsid w:val="00F626DF"/>
    <w:rsid w:val="00F639FC"/>
    <w:rsid w:val="00F63AA9"/>
    <w:rsid w:val="00F63B22"/>
    <w:rsid w:val="00F63DF6"/>
    <w:rsid w:val="00F63ED1"/>
    <w:rsid w:val="00F6558E"/>
    <w:rsid w:val="00F65919"/>
    <w:rsid w:val="00F66CFF"/>
    <w:rsid w:val="00F739F7"/>
    <w:rsid w:val="00F74B32"/>
    <w:rsid w:val="00F75D30"/>
    <w:rsid w:val="00F76D09"/>
    <w:rsid w:val="00F7714E"/>
    <w:rsid w:val="00F77946"/>
    <w:rsid w:val="00F8296C"/>
    <w:rsid w:val="00F82CF2"/>
    <w:rsid w:val="00F855AE"/>
    <w:rsid w:val="00F8661A"/>
    <w:rsid w:val="00F86AD9"/>
    <w:rsid w:val="00F87647"/>
    <w:rsid w:val="00F87E26"/>
    <w:rsid w:val="00F87E2F"/>
    <w:rsid w:val="00F90D02"/>
    <w:rsid w:val="00F91F47"/>
    <w:rsid w:val="00F937EE"/>
    <w:rsid w:val="00F941AB"/>
    <w:rsid w:val="00F9438B"/>
    <w:rsid w:val="00F94474"/>
    <w:rsid w:val="00F94E08"/>
    <w:rsid w:val="00F9626C"/>
    <w:rsid w:val="00F96433"/>
    <w:rsid w:val="00F97B20"/>
    <w:rsid w:val="00FA01AF"/>
    <w:rsid w:val="00FA085A"/>
    <w:rsid w:val="00FA0883"/>
    <w:rsid w:val="00FA0E18"/>
    <w:rsid w:val="00FA10D3"/>
    <w:rsid w:val="00FA3D44"/>
    <w:rsid w:val="00FA4323"/>
    <w:rsid w:val="00FA4629"/>
    <w:rsid w:val="00FA4A5A"/>
    <w:rsid w:val="00FA4FDB"/>
    <w:rsid w:val="00FA5FAF"/>
    <w:rsid w:val="00FA6919"/>
    <w:rsid w:val="00FB2411"/>
    <w:rsid w:val="00FB3768"/>
    <w:rsid w:val="00FB3AC0"/>
    <w:rsid w:val="00FB3B4B"/>
    <w:rsid w:val="00FB413C"/>
    <w:rsid w:val="00FB4307"/>
    <w:rsid w:val="00FB4C86"/>
    <w:rsid w:val="00FB733A"/>
    <w:rsid w:val="00FC2D34"/>
    <w:rsid w:val="00FC2EEA"/>
    <w:rsid w:val="00FC3507"/>
    <w:rsid w:val="00FC4462"/>
    <w:rsid w:val="00FC5BC9"/>
    <w:rsid w:val="00FC67D3"/>
    <w:rsid w:val="00FC6C1F"/>
    <w:rsid w:val="00FC6CCE"/>
    <w:rsid w:val="00FC6F6B"/>
    <w:rsid w:val="00FC7698"/>
    <w:rsid w:val="00FD0556"/>
    <w:rsid w:val="00FD187A"/>
    <w:rsid w:val="00FD1E4D"/>
    <w:rsid w:val="00FD23B6"/>
    <w:rsid w:val="00FD25BD"/>
    <w:rsid w:val="00FD2F24"/>
    <w:rsid w:val="00FD382F"/>
    <w:rsid w:val="00FD3E4F"/>
    <w:rsid w:val="00FD3E88"/>
    <w:rsid w:val="00FD44F6"/>
    <w:rsid w:val="00FD4778"/>
    <w:rsid w:val="00FD5A93"/>
    <w:rsid w:val="00FD64E5"/>
    <w:rsid w:val="00FD77E0"/>
    <w:rsid w:val="00FD7D93"/>
    <w:rsid w:val="00FD7DC7"/>
    <w:rsid w:val="00FE0BF9"/>
    <w:rsid w:val="00FE1FAA"/>
    <w:rsid w:val="00FE319D"/>
    <w:rsid w:val="00FE64D4"/>
    <w:rsid w:val="00FE7378"/>
    <w:rsid w:val="00FE75BA"/>
    <w:rsid w:val="00FE77BF"/>
    <w:rsid w:val="00FF17A5"/>
    <w:rsid w:val="00FF23E8"/>
    <w:rsid w:val="00FF2687"/>
    <w:rsid w:val="00FF2FC0"/>
    <w:rsid w:val="00FF3956"/>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009,#630,#c30,#f96,#f93,#09c,#06c,#0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A5E"/>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A5E"/>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57097123">
      <w:bodyDiv w:val="1"/>
      <w:marLeft w:val="0"/>
      <w:marRight w:val="0"/>
      <w:marTop w:val="0"/>
      <w:marBottom w:val="0"/>
      <w:divBdr>
        <w:top w:val="none" w:sz="0" w:space="0" w:color="auto"/>
        <w:left w:val="none" w:sz="0" w:space="0" w:color="auto"/>
        <w:bottom w:val="none" w:sz="0" w:space="0" w:color="auto"/>
        <w:right w:val="none" w:sz="0" w:space="0" w:color="auto"/>
      </w:divBdr>
    </w:div>
    <w:div w:id="58940891">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10153567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62741817">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33586541">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59219982">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385228839">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53595746">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513035799">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54201209">
      <w:bodyDiv w:val="1"/>
      <w:marLeft w:val="0"/>
      <w:marRight w:val="0"/>
      <w:marTop w:val="0"/>
      <w:marBottom w:val="0"/>
      <w:divBdr>
        <w:top w:val="none" w:sz="0" w:space="0" w:color="auto"/>
        <w:left w:val="none" w:sz="0" w:space="0" w:color="auto"/>
        <w:bottom w:val="none" w:sz="0" w:space="0" w:color="auto"/>
        <w:right w:val="none" w:sz="0" w:space="0" w:color="auto"/>
      </w:divBdr>
    </w:div>
    <w:div w:id="57698064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08400655">
      <w:bodyDiv w:val="1"/>
      <w:marLeft w:val="0"/>
      <w:marRight w:val="0"/>
      <w:marTop w:val="0"/>
      <w:marBottom w:val="0"/>
      <w:divBdr>
        <w:top w:val="none" w:sz="0" w:space="0" w:color="auto"/>
        <w:left w:val="none" w:sz="0" w:space="0" w:color="auto"/>
        <w:bottom w:val="none" w:sz="0" w:space="0" w:color="auto"/>
        <w:right w:val="none" w:sz="0" w:space="0" w:color="auto"/>
      </w:divBdr>
    </w:div>
    <w:div w:id="812217278">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38946170">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73973307">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83346103">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500316697">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1984383377">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025284885">
      <w:bodyDiv w:val="1"/>
      <w:marLeft w:val="0"/>
      <w:marRight w:val="0"/>
      <w:marTop w:val="0"/>
      <w:marBottom w:val="0"/>
      <w:divBdr>
        <w:top w:val="none" w:sz="0" w:space="0" w:color="auto"/>
        <w:left w:val="none" w:sz="0" w:space="0" w:color="auto"/>
        <w:bottom w:val="none" w:sz="0" w:space="0" w:color="auto"/>
        <w:right w:val="none" w:sz="0" w:space="0" w:color="auto"/>
      </w:divBdr>
    </w:div>
    <w:div w:id="2064019790">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diagramLayout" Target="diagrams/layout1.xml"/><Relationship Id="rId1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07" Type="http://schemas.openxmlformats.org/officeDocument/2006/relationships/image" Target="media/image86.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1.png"/><Relationship Id="rId102" Type="http://schemas.openxmlformats.org/officeDocument/2006/relationships/image" Target="media/image81.png"/><Relationship Id="rId110" Type="http://schemas.openxmlformats.org/officeDocument/2006/relationships/image" Target="media/image89.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diagramQuickStyle" Target="diagrams/quickStyle1.xml"/><Relationship Id="rId95" Type="http://schemas.openxmlformats.org/officeDocument/2006/relationships/image" Target="media/image74.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10.jpe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2.png"/><Relationship Id="rId108" Type="http://schemas.openxmlformats.org/officeDocument/2006/relationships/image" Target="media/image87.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diagramData" Target="diagrams/data1.xml"/><Relationship Id="rId91" Type="http://schemas.openxmlformats.org/officeDocument/2006/relationships/diagramColors" Target="diagrams/colors1.xml"/><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5.png"/><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4.bp.blogspot.com/-bIOp2eO9k18/UvTeA1XXwfI/AAAAAAAAdiI/gBEXNZEQ1TQ/s800/man_xray_rentogen.png" TargetMode="Externa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88.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57.png"/><Relationship Id="rId9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A685E2-0B09-433D-925A-0ADF42E8D8C5}" type="doc">
      <dgm:prSet loTypeId="urn:microsoft.com/office/officeart/2005/8/layout/hProcess9" loCatId="process" qsTypeId="urn:microsoft.com/office/officeart/2005/8/quickstyle/simple1" qsCatId="simple" csTypeId="urn:microsoft.com/office/officeart/2005/8/colors/accent5_1" csCatId="accent5" phldr="1"/>
      <dgm:spPr/>
    </dgm:pt>
    <dgm:pt modelId="{2E2D8AA0-69AD-4EFC-9A77-0D7E42159276}">
      <dgm:prSet phldrT="[テキスト]" custT="1"/>
      <dgm:spPr>
        <a:xfrm>
          <a:off x="66174" y="323751"/>
          <a:ext cx="1193263"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gm:t>
    </dgm:pt>
    <dgm:pt modelId="{4C2565CF-79BB-4802-8C69-9686DC311178}" type="parTrans" cxnId="{4E7CFEAE-E952-4139-8010-C4B4334C0303}">
      <dgm:prSet/>
      <dgm:spPr/>
      <dgm:t>
        <a:bodyPr/>
        <a:lstStyle/>
        <a:p>
          <a:endParaRPr kumimoji="1" lang="ja-JP" altLang="en-US"/>
        </a:p>
      </dgm:t>
    </dgm:pt>
    <dgm:pt modelId="{EE2F832A-FFB5-40F5-8B19-DCCF9F869290}" type="sibTrans" cxnId="{4E7CFEAE-E952-4139-8010-C4B4334C0303}">
      <dgm:prSet/>
      <dgm:spPr/>
      <dgm:t>
        <a:bodyPr/>
        <a:lstStyle/>
        <a:p>
          <a:endParaRPr kumimoji="1" lang="ja-JP" altLang="en-US"/>
        </a:p>
      </dgm:t>
    </dgm:pt>
    <dgm:pt modelId="{F0847A9F-0D99-4271-AADF-CCB1E301F9B1}">
      <dgm:prSet phldrT="[テキスト]" custT="1"/>
      <dgm:spPr>
        <a:xfrm>
          <a:off x="1290963" y="315048"/>
          <a:ext cx="790151"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gm:t>
    </dgm:pt>
    <dgm:pt modelId="{3934E319-0852-40E9-B1AC-D044BA0FA96B}" type="parTrans" cxnId="{C90B9910-8A17-4BDF-88AC-CC131CAFDF47}">
      <dgm:prSet/>
      <dgm:spPr/>
      <dgm:t>
        <a:bodyPr/>
        <a:lstStyle/>
        <a:p>
          <a:endParaRPr kumimoji="1" lang="ja-JP" altLang="en-US"/>
        </a:p>
      </dgm:t>
    </dgm:pt>
    <dgm:pt modelId="{DF630F58-CD7F-4CCB-9E9F-7E5517560DE4}" type="sibTrans" cxnId="{C90B9910-8A17-4BDF-88AC-CC131CAFDF47}">
      <dgm:prSet/>
      <dgm:spPr/>
      <dgm:t>
        <a:bodyPr/>
        <a:lstStyle/>
        <a:p>
          <a:endParaRPr kumimoji="1" lang="ja-JP" altLang="en-US"/>
        </a:p>
      </dgm:t>
    </dgm:pt>
    <dgm:pt modelId="{C9B8D3C8-72AA-44CF-8370-C85F865EE76D}">
      <dgm:prSet phldrT="[テキスト]" custT="1"/>
      <dgm:spPr>
        <a:xfrm>
          <a:off x="2138495" y="324267"/>
          <a:ext cx="1206167"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gm:t>
    </dgm:pt>
    <dgm:pt modelId="{3D280685-9790-4124-B5E0-C47C346F82E6}" type="parTrans" cxnId="{2F4D9C6F-D41A-454E-91E5-B84A8EFAA68C}">
      <dgm:prSet/>
      <dgm:spPr/>
      <dgm:t>
        <a:bodyPr/>
        <a:lstStyle/>
        <a:p>
          <a:endParaRPr kumimoji="1" lang="ja-JP" altLang="en-US"/>
        </a:p>
      </dgm:t>
    </dgm:pt>
    <dgm:pt modelId="{E97BDFCC-A394-4DA8-ABA5-5834E1B0030C}" type="sibTrans" cxnId="{2F4D9C6F-D41A-454E-91E5-B84A8EFAA68C}">
      <dgm:prSet/>
      <dgm:spPr/>
      <dgm:t>
        <a:bodyPr/>
        <a:lstStyle/>
        <a:p>
          <a:endParaRPr kumimoji="1" lang="ja-JP" altLang="en-US"/>
        </a:p>
      </dgm:t>
    </dgm:pt>
    <dgm:pt modelId="{79B60928-0357-4BA9-944A-8ECAAA4BFDEE}">
      <dgm:prSet phldrT="[テキスト]" custT="1">
        <dgm:style>
          <a:lnRef idx="2">
            <a:schemeClr val="accent5"/>
          </a:lnRef>
          <a:fillRef idx="1">
            <a:schemeClr val="lt1"/>
          </a:fillRef>
          <a:effectRef idx="0">
            <a:schemeClr val="accent5"/>
          </a:effectRef>
          <a:fontRef idx="minor">
            <a:schemeClr val="dk1"/>
          </a:fontRef>
        </dgm:style>
      </dgm:prSet>
      <dgm:spPr>
        <a:xfrm>
          <a:off x="3390911" y="326425"/>
          <a:ext cx="738365" cy="341275"/>
        </a:xfrm>
        <a:solidFill>
          <a:sysClr val="window" lastClr="FFFFFF"/>
        </a:solidFill>
        <a:ln w="25400" cap="flat" cmpd="sng" algn="ctr">
          <a:solidFill>
            <a:srgbClr val="4BACC6"/>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gm:t>
    </dgm:pt>
    <dgm:pt modelId="{BD579483-7E20-4EA9-80F7-401BAD4981D6}" type="parTrans" cxnId="{F1F76B30-F380-422B-A2DB-BA1CDDA84E24}">
      <dgm:prSet/>
      <dgm:spPr/>
      <dgm:t>
        <a:bodyPr/>
        <a:lstStyle/>
        <a:p>
          <a:endParaRPr kumimoji="1" lang="ja-JP" altLang="en-US"/>
        </a:p>
      </dgm:t>
    </dgm:pt>
    <dgm:pt modelId="{FFFFAEC9-0C56-4CBE-BD91-F47A36E01EB8}" type="sibTrans" cxnId="{F1F76B30-F380-422B-A2DB-BA1CDDA84E24}">
      <dgm:prSet/>
      <dgm:spPr/>
      <dgm:t>
        <a:bodyPr/>
        <a:lstStyle/>
        <a:p>
          <a:endParaRPr kumimoji="1" lang="ja-JP" altLang="en-US"/>
        </a:p>
      </dgm:t>
    </dgm:pt>
    <dgm:pt modelId="{A2F658B2-BD70-4A3C-BB86-0BD3DE96764D}">
      <dgm:prSet phldrT="[テキスト]" custT="1"/>
      <dgm:spPr>
        <a:xfrm>
          <a:off x="4317114" y="281550"/>
          <a:ext cx="816179" cy="523529"/>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gm:t>
    </dgm:pt>
    <dgm:pt modelId="{A5E08337-03D1-4DA1-94D6-F87DD0ED1FF4}" type="parTrans" cxnId="{DFF40E80-F938-4BAB-B1F8-AF956974B58C}">
      <dgm:prSet/>
      <dgm:spPr/>
      <dgm:t>
        <a:bodyPr/>
        <a:lstStyle/>
        <a:p>
          <a:endParaRPr kumimoji="1" lang="ja-JP" altLang="en-US"/>
        </a:p>
      </dgm:t>
    </dgm:pt>
    <dgm:pt modelId="{63D82531-F899-4952-8443-0A209457D3C3}" type="sibTrans" cxnId="{DFF40E80-F938-4BAB-B1F8-AF956974B58C}">
      <dgm:prSet/>
      <dgm:spPr/>
      <dgm:t>
        <a:bodyPr/>
        <a:lstStyle/>
        <a:p>
          <a:endParaRPr kumimoji="1" lang="ja-JP" altLang="en-US"/>
        </a:p>
      </dgm:t>
    </dgm:pt>
    <dgm:pt modelId="{69B948CB-922B-4361-9C7E-4A26BC62A3AA}" type="pres">
      <dgm:prSet presAssocID="{83A685E2-0B09-433D-925A-0ADF42E8D8C5}" presName="CompostProcess" presStyleCnt="0">
        <dgm:presLayoutVars>
          <dgm:dir/>
          <dgm:resizeHandles val="exact"/>
        </dgm:presLayoutVars>
      </dgm:prSet>
      <dgm:spPr/>
    </dgm:pt>
    <dgm:pt modelId="{0BB977D2-BFF7-407D-8F53-92DB320348CC}" type="pres">
      <dgm:prSet presAssocID="{83A685E2-0B09-433D-925A-0ADF42E8D8C5}" presName="arrow" presStyleLbl="bgShp" presStyleIdx="0" presStyleCnt="1" custScaleX="95544" custScaleY="100000" custLinFactNeighborX="-7094" custLinFactNeighborY="1063"/>
      <dgm:spPr>
        <a:xfrm>
          <a:off x="185157" y="0"/>
          <a:ext cx="4049109" cy="999460"/>
        </a:xfrm>
        <a:prstGeom prst="rightArrow">
          <a:avLst/>
        </a:prstGeom>
        <a:solidFill>
          <a:sysClr val="windowText" lastClr="000000"/>
        </a:solidFill>
        <a:ln>
          <a:noFill/>
        </a:ln>
        <a:effectLst/>
      </dgm:spPr>
    </dgm:pt>
    <dgm:pt modelId="{646A163F-8BFB-4275-8761-4C73B733C025}" type="pres">
      <dgm:prSet presAssocID="{83A685E2-0B09-433D-925A-0ADF42E8D8C5}" presName="linearProcess" presStyleCnt="0"/>
      <dgm:spPr/>
    </dgm:pt>
    <dgm:pt modelId="{3609DE0F-E173-41E3-82F8-1692693EFDB6}" type="pres">
      <dgm:prSet presAssocID="{2E2D8AA0-69AD-4EFC-9A77-0D7E42159276}" presName="textNode" presStyleLbl="node1" presStyleIdx="0" presStyleCnt="5" custScaleX="168760" custScaleY="85365" custLinFactNeighborX="54946" custLinFactNeighborY="-1336">
        <dgm:presLayoutVars>
          <dgm:bulletEnabled val="1"/>
        </dgm:presLayoutVars>
      </dgm:prSet>
      <dgm:spPr>
        <a:prstGeom prst="roundRect">
          <a:avLst/>
        </a:prstGeom>
      </dgm:spPr>
      <dgm:t>
        <a:bodyPr/>
        <a:lstStyle/>
        <a:p>
          <a:endParaRPr kumimoji="1" lang="ja-JP" altLang="en-US"/>
        </a:p>
      </dgm:t>
    </dgm:pt>
    <dgm:pt modelId="{0F9AC699-3D38-4669-8811-D460A25A3289}" type="pres">
      <dgm:prSet presAssocID="{EE2F832A-FFB5-40F5-8B19-DCCF9F869290}" presName="sibTrans" presStyleCnt="0"/>
      <dgm:spPr/>
    </dgm:pt>
    <dgm:pt modelId="{EB46F7D6-B018-47AA-A363-CA9783566936}" type="pres">
      <dgm:prSet presAssocID="{F0847A9F-0D99-4271-AADF-CCB1E301F9B1}" presName="textNode" presStyleLbl="node1" presStyleIdx="1" presStyleCnt="5" custScaleX="111749" custScaleY="85365" custLinFactNeighborX="-18302" custLinFactNeighborY="-3513">
        <dgm:presLayoutVars>
          <dgm:bulletEnabled val="1"/>
        </dgm:presLayoutVars>
      </dgm:prSet>
      <dgm:spPr>
        <a:prstGeom prst="roundRect">
          <a:avLst/>
        </a:prstGeom>
      </dgm:spPr>
      <dgm:t>
        <a:bodyPr/>
        <a:lstStyle/>
        <a:p>
          <a:endParaRPr kumimoji="1" lang="ja-JP" altLang="en-US"/>
        </a:p>
      </dgm:t>
    </dgm:pt>
    <dgm:pt modelId="{415BF581-68C8-48D1-80D8-17DFCD12189F}" type="pres">
      <dgm:prSet presAssocID="{DF630F58-CD7F-4CCB-9E9F-7E5517560DE4}" presName="sibTrans" presStyleCnt="0"/>
      <dgm:spPr/>
    </dgm:pt>
    <dgm:pt modelId="{37492909-E1C2-4877-8361-335776FF4F84}" type="pres">
      <dgm:prSet presAssocID="{C9B8D3C8-72AA-44CF-8370-C85F865EE76D}" presName="textNode" presStyleLbl="node1" presStyleIdx="2" presStyleCnt="5" custScaleX="170585" custScaleY="85365" custLinFactNeighborX="-69611" custLinFactNeighborY="-1207">
        <dgm:presLayoutVars>
          <dgm:bulletEnabled val="1"/>
        </dgm:presLayoutVars>
      </dgm:prSet>
      <dgm:spPr>
        <a:prstGeom prst="roundRect">
          <a:avLst/>
        </a:prstGeom>
      </dgm:spPr>
      <dgm:t>
        <a:bodyPr/>
        <a:lstStyle/>
        <a:p>
          <a:endParaRPr kumimoji="1" lang="ja-JP" altLang="en-US"/>
        </a:p>
      </dgm:t>
    </dgm:pt>
    <dgm:pt modelId="{1FEE3748-5547-4485-8C62-7250CD3DF60A}" type="pres">
      <dgm:prSet presAssocID="{E97BDFCC-A394-4DA8-ABA5-5834E1B0030C}" presName="sibTrans" presStyleCnt="0"/>
      <dgm:spPr/>
    </dgm:pt>
    <dgm:pt modelId="{AA0A50E0-004E-492C-9503-A8B1F57D932D}" type="pres">
      <dgm:prSet presAssocID="{79B60928-0357-4BA9-944A-8ECAAA4BFDEE}" presName="textNode" presStyleLbl="node1" presStyleIdx="3" presStyleCnt="5" custScaleX="104425" custScaleY="85365" custLinFactX="-5061" custLinFactNeighborX="-100000" custLinFactNeighborY="-667">
        <dgm:presLayoutVars>
          <dgm:bulletEnabled val="1"/>
        </dgm:presLayoutVars>
      </dgm:prSet>
      <dgm:spPr>
        <a:prstGeom prst="roundRect">
          <a:avLst/>
        </a:prstGeom>
      </dgm:spPr>
      <dgm:t>
        <a:bodyPr/>
        <a:lstStyle/>
        <a:p>
          <a:endParaRPr kumimoji="1" lang="ja-JP" altLang="en-US"/>
        </a:p>
      </dgm:t>
    </dgm:pt>
    <dgm:pt modelId="{996F696E-43F1-4500-A1C9-8B5089DBE9E3}" type="pres">
      <dgm:prSet presAssocID="{FFFFAEC9-0C56-4CBE-BD91-F47A36E01EB8}" presName="sibTrans" presStyleCnt="0"/>
      <dgm:spPr/>
    </dgm:pt>
    <dgm:pt modelId="{E81A91AE-2A85-406A-BEC0-873BCFD26C42}" type="pres">
      <dgm:prSet presAssocID="{A2F658B2-BD70-4A3C-BB86-0BD3DE96764D}" presName="textNode" presStyleLbl="node1" presStyleIdx="4" presStyleCnt="5" custScaleX="115430" custScaleY="130953" custLinFactNeighborX="-70974" custLinFactNeighborY="10902">
        <dgm:presLayoutVars>
          <dgm:bulletEnabled val="1"/>
        </dgm:presLayoutVars>
      </dgm:prSet>
      <dgm:spPr>
        <a:prstGeom prst="roundRect">
          <a:avLst/>
        </a:prstGeom>
      </dgm:spPr>
      <dgm:t>
        <a:bodyPr/>
        <a:lstStyle/>
        <a:p>
          <a:endParaRPr kumimoji="1" lang="ja-JP" altLang="en-US"/>
        </a:p>
      </dgm:t>
    </dgm:pt>
  </dgm:ptLst>
  <dgm:cxnLst>
    <dgm:cxn modelId="{F5C805B6-11EA-4550-AAEB-6434F2362730}" type="presOf" srcId="{F0847A9F-0D99-4271-AADF-CCB1E301F9B1}" destId="{EB46F7D6-B018-47AA-A363-CA9783566936}" srcOrd="0" destOrd="0" presId="urn:microsoft.com/office/officeart/2005/8/layout/hProcess9"/>
    <dgm:cxn modelId="{F92DB474-708E-4613-88ED-AAB36E35C3B6}" type="presOf" srcId="{79B60928-0357-4BA9-944A-8ECAAA4BFDEE}" destId="{AA0A50E0-004E-492C-9503-A8B1F57D932D}" srcOrd="0" destOrd="0" presId="urn:microsoft.com/office/officeart/2005/8/layout/hProcess9"/>
    <dgm:cxn modelId="{4E7CFEAE-E952-4139-8010-C4B4334C0303}" srcId="{83A685E2-0B09-433D-925A-0ADF42E8D8C5}" destId="{2E2D8AA0-69AD-4EFC-9A77-0D7E42159276}" srcOrd="0" destOrd="0" parTransId="{4C2565CF-79BB-4802-8C69-9686DC311178}" sibTransId="{EE2F832A-FFB5-40F5-8B19-DCCF9F869290}"/>
    <dgm:cxn modelId="{F1F76B30-F380-422B-A2DB-BA1CDDA84E24}" srcId="{83A685E2-0B09-433D-925A-0ADF42E8D8C5}" destId="{79B60928-0357-4BA9-944A-8ECAAA4BFDEE}" srcOrd="3" destOrd="0" parTransId="{BD579483-7E20-4EA9-80F7-401BAD4981D6}" sibTransId="{FFFFAEC9-0C56-4CBE-BD91-F47A36E01EB8}"/>
    <dgm:cxn modelId="{C6AD5025-149C-408B-A39C-BF48D2C6DFD9}" type="presOf" srcId="{83A685E2-0B09-433D-925A-0ADF42E8D8C5}" destId="{69B948CB-922B-4361-9C7E-4A26BC62A3AA}" srcOrd="0" destOrd="0" presId="urn:microsoft.com/office/officeart/2005/8/layout/hProcess9"/>
    <dgm:cxn modelId="{DFF40E80-F938-4BAB-B1F8-AF956974B58C}" srcId="{83A685E2-0B09-433D-925A-0ADF42E8D8C5}" destId="{A2F658B2-BD70-4A3C-BB86-0BD3DE96764D}" srcOrd="4" destOrd="0" parTransId="{A5E08337-03D1-4DA1-94D6-F87DD0ED1FF4}" sibTransId="{63D82531-F899-4952-8443-0A209457D3C3}"/>
    <dgm:cxn modelId="{A169B0D6-2E7F-4BB7-AC77-D0FB0558BCFF}" type="presOf" srcId="{A2F658B2-BD70-4A3C-BB86-0BD3DE96764D}" destId="{E81A91AE-2A85-406A-BEC0-873BCFD26C42}" srcOrd="0" destOrd="0" presId="urn:microsoft.com/office/officeart/2005/8/layout/hProcess9"/>
    <dgm:cxn modelId="{FBB1A9F8-A020-4B39-8A78-F838FF73BB6D}" type="presOf" srcId="{C9B8D3C8-72AA-44CF-8370-C85F865EE76D}" destId="{37492909-E1C2-4877-8361-335776FF4F84}" srcOrd="0" destOrd="0" presId="urn:microsoft.com/office/officeart/2005/8/layout/hProcess9"/>
    <dgm:cxn modelId="{2F4D9C6F-D41A-454E-91E5-B84A8EFAA68C}" srcId="{83A685E2-0B09-433D-925A-0ADF42E8D8C5}" destId="{C9B8D3C8-72AA-44CF-8370-C85F865EE76D}" srcOrd="2" destOrd="0" parTransId="{3D280685-9790-4124-B5E0-C47C346F82E6}" sibTransId="{E97BDFCC-A394-4DA8-ABA5-5834E1B0030C}"/>
    <dgm:cxn modelId="{E444470C-FB5A-426F-93C1-9A8F1EF8C2A0}" type="presOf" srcId="{2E2D8AA0-69AD-4EFC-9A77-0D7E42159276}" destId="{3609DE0F-E173-41E3-82F8-1692693EFDB6}" srcOrd="0" destOrd="0" presId="urn:microsoft.com/office/officeart/2005/8/layout/hProcess9"/>
    <dgm:cxn modelId="{C90B9910-8A17-4BDF-88AC-CC131CAFDF47}" srcId="{83A685E2-0B09-433D-925A-0ADF42E8D8C5}" destId="{F0847A9F-0D99-4271-AADF-CCB1E301F9B1}" srcOrd="1" destOrd="0" parTransId="{3934E319-0852-40E9-B1AC-D044BA0FA96B}" sibTransId="{DF630F58-CD7F-4CCB-9E9F-7E5517560DE4}"/>
    <dgm:cxn modelId="{B962EE7F-4D90-447D-ABFB-80506FEE6633}" type="presParOf" srcId="{69B948CB-922B-4361-9C7E-4A26BC62A3AA}" destId="{0BB977D2-BFF7-407D-8F53-92DB320348CC}" srcOrd="0" destOrd="0" presId="urn:microsoft.com/office/officeart/2005/8/layout/hProcess9"/>
    <dgm:cxn modelId="{6EB2358E-3179-4DE4-A8FF-AE59F0FDA68F}" type="presParOf" srcId="{69B948CB-922B-4361-9C7E-4A26BC62A3AA}" destId="{646A163F-8BFB-4275-8761-4C73B733C025}" srcOrd="1" destOrd="0" presId="urn:microsoft.com/office/officeart/2005/8/layout/hProcess9"/>
    <dgm:cxn modelId="{E1B18D7A-B652-4E09-9A29-2ADBA7A8663C}" type="presParOf" srcId="{646A163F-8BFB-4275-8761-4C73B733C025}" destId="{3609DE0F-E173-41E3-82F8-1692693EFDB6}" srcOrd="0" destOrd="0" presId="urn:microsoft.com/office/officeart/2005/8/layout/hProcess9"/>
    <dgm:cxn modelId="{8FFCBC90-E4EC-4478-AD3A-57B98FD41EED}" type="presParOf" srcId="{646A163F-8BFB-4275-8761-4C73B733C025}" destId="{0F9AC699-3D38-4669-8811-D460A25A3289}" srcOrd="1" destOrd="0" presId="urn:microsoft.com/office/officeart/2005/8/layout/hProcess9"/>
    <dgm:cxn modelId="{5E80C850-0A7B-43E9-9A52-85ABEA88F9D5}" type="presParOf" srcId="{646A163F-8BFB-4275-8761-4C73B733C025}" destId="{EB46F7D6-B018-47AA-A363-CA9783566936}" srcOrd="2" destOrd="0" presId="urn:microsoft.com/office/officeart/2005/8/layout/hProcess9"/>
    <dgm:cxn modelId="{3E93BE3E-E4B3-4009-AD51-42EB32642C1D}" type="presParOf" srcId="{646A163F-8BFB-4275-8761-4C73B733C025}" destId="{415BF581-68C8-48D1-80D8-17DFCD12189F}" srcOrd="3" destOrd="0" presId="urn:microsoft.com/office/officeart/2005/8/layout/hProcess9"/>
    <dgm:cxn modelId="{EA7D5136-B7BC-4BC9-A9FB-C907B037ECF6}" type="presParOf" srcId="{646A163F-8BFB-4275-8761-4C73B733C025}" destId="{37492909-E1C2-4877-8361-335776FF4F84}" srcOrd="4" destOrd="0" presId="urn:microsoft.com/office/officeart/2005/8/layout/hProcess9"/>
    <dgm:cxn modelId="{B92F889E-C67F-4AC2-A387-8624861C4BC2}" type="presParOf" srcId="{646A163F-8BFB-4275-8761-4C73B733C025}" destId="{1FEE3748-5547-4485-8C62-7250CD3DF60A}" srcOrd="5" destOrd="0" presId="urn:microsoft.com/office/officeart/2005/8/layout/hProcess9"/>
    <dgm:cxn modelId="{E5F66435-348C-473B-8AAD-4F3C395F7DBF}" type="presParOf" srcId="{646A163F-8BFB-4275-8761-4C73B733C025}" destId="{AA0A50E0-004E-492C-9503-A8B1F57D932D}" srcOrd="6" destOrd="0" presId="urn:microsoft.com/office/officeart/2005/8/layout/hProcess9"/>
    <dgm:cxn modelId="{43412AC6-3979-4A1A-8A1D-114B493AD519}" type="presParOf" srcId="{646A163F-8BFB-4275-8761-4C73B733C025}" destId="{996F696E-43F1-4500-A1C9-8B5089DBE9E3}" srcOrd="7" destOrd="0" presId="urn:microsoft.com/office/officeart/2005/8/layout/hProcess9"/>
    <dgm:cxn modelId="{EDC8672F-ABC2-48A2-B886-93084D226D87}" type="presParOf" srcId="{646A163F-8BFB-4275-8761-4C73B733C025}" destId="{E81A91AE-2A85-406A-BEC0-873BCFD26C42}" srcOrd="8" destOrd="0" presId="urn:microsoft.com/office/officeart/2005/8/layout/hProcess9"/>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B977D2-BFF7-407D-8F53-92DB320348CC}">
      <dsp:nvSpPr>
        <dsp:cNvPr id="0" name=""/>
        <dsp:cNvSpPr/>
      </dsp:nvSpPr>
      <dsp:spPr>
        <a:xfrm>
          <a:off x="184977" y="0"/>
          <a:ext cx="4045160" cy="997528"/>
        </a:xfrm>
        <a:prstGeom prst="rightArrow">
          <a:avLst/>
        </a:prstGeom>
        <a:solidFill>
          <a:sysClr val="windowText" lastClr="000000"/>
        </a:solidFill>
        <a:ln>
          <a:noFill/>
        </a:ln>
        <a:effectLst/>
      </dsp:spPr>
      <dsp:style>
        <a:lnRef idx="0">
          <a:scrgbClr r="0" g="0" b="0"/>
        </a:lnRef>
        <a:fillRef idx="1">
          <a:scrgbClr r="0" g="0" b="0"/>
        </a:fillRef>
        <a:effectRef idx="0">
          <a:scrgbClr r="0" g="0" b="0"/>
        </a:effectRef>
        <a:fontRef idx="minor"/>
      </dsp:style>
    </dsp:sp>
    <dsp:sp modelId="{3609DE0F-E173-41E3-82F8-1692693EFDB6}">
      <dsp:nvSpPr>
        <dsp:cNvPr id="0" name=""/>
        <dsp:cNvSpPr/>
      </dsp:nvSpPr>
      <dsp:spPr>
        <a:xfrm>
          <a:off x="66109" y="323125"/>
          <a:ext cx="1192099" cy="34061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sp:txBody>
      <dsp:txXfrm>
        <a:off x="82736" y="339752"/>
        <a:ext cx="1158845" cy="307361"/>
      </dsp:txXfrm>
    </dsp:sp>
    <dsp:sp modelId="{EB46F7D6-B018-47AA-A363-CA9783566936}">
      <dsp:nvSpPr>
        <dsp:cNvPr id="0" name=""/>
        <dsp:cNvSpPr/>
      </dsp:nvSpPr>
      <dsp:spPr>
        <a:xfrm>
          <a:off x="1289704" y="314438"/>
          <a:ext cx="789380" cy="34061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sp:txBody>
      <dsp:txXfrm>
        <a:off x="1306331" y="331065"/>
        <a:ext cx="756126" cy="307361"/>
      </dsp:txXfrm>
    </dsp:sp>
    <dsp:sp modelId="{37492909-E1C2-4877-8361-335776FF4F84}">
      <dsp:nvSpPr>
        <dsp:cNvPr id="0" name=""/>
        <dsp:cNvSpPr/>
      </dsp:nvSpPr>
      <dsp:spPr>
        <a:xfrm>
          <a:off x="2136410" y="323639"/>
          <a:ext cx="1204991" cy="34061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sp:txBody>
      <dsp:txXfrm>
        <a:off x="2153037" y="340266"/>
        <a:ext cx="1171737" cy="307361"/>
      </dsp:txXfrm>
    </dsp:sp>
    <dsp:sp modelId="{AA0A50E0-004E-492C-9503-A8B1F57D932D}">
      <dsp:nvSpPr>
        <dsp:cNvPr id="0" name=""/>
        <dsp:cNvSpPr/>
      </dsp:nvSpPr>
      <dsp:spPr>
        <a:xfrm>
          <a:off x="3387604" y="325794"/>
          <a:ext cx="737645" cy="340615"/>
        </a:xfrm>
        <a:prstGeom prst="roundRect">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sp:txBody>
      <dsp:txXfrm>
        <a:off x="3404231" y="342421"/>
        <a:ext cx="704391" cy="307361"/>
      </dsp:txXfrm>
    </dsp:sp>
    <dsp:sp modelId="{E81A91AE-2A85-406A-BEC0-873BCFD26C42}">
      <dsp:nvSpPr>
        <dsp:cNvPr id="0" name=""/>
        <dsp:cNvSpPr/>
      </dsp:nvSpPr>
      <dsp:spPr>
        <a:xfrm>
          <a:off x="4312904" y="281005"/>
          <a:ext cx="815383" cy="522517"/>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sp:txBody>
      <dsp:txXfrm>
        <a:off x="4338411" y="306512"/>
        <a:ext cx="764369" cy="47150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9A220-325C-4796-B4D1-8D02C49A0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7605</Words>
  <Characters>43352</Characters>
  <Application>Microsoft Office Word</Application>
  <DocSecurity>0</DocSecurity>
  <Lines>361</Lines>
  <Paragraphs>101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2018-03-22T12:37:00Z</dcterms:created>
  <dcterms:modified xsi:type="dcterms:W3CDTF">2018-03-26T02:36:00Z</dcterms:modified>
</cp:coreProperties>
</file>