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86DD5" w14:textId="77777777" w:rsidR="00DE12F5" w:rsidRDefault="00541879">
      <w:pPr>
        <w:ind w:firstLineChars="100" w:firstLine="228"/>
        <w:rPr>
          <w:rFonts w:ascii="ＭＳ ゴシック" w:eastAsia="ＭＳ ゴシック" w:hAnsi="ＭＳ ゴシック"/>
        </w:rPr>
      </w:pPr>
      <w:bookmarkStart w:id="0" w:name="_GoBack"/>
      <w:bookmarkEnd w:id="0"/>
      <w:r>
        <w:rPr>
          <w:rFonts w:ascii="ＭＳ ゴシック" w:eastAsia="ＭＳ ゴシック" w:hAnsi="ＭＳ ゴシック" w:hint="eastAsia"/>
        </w:rPr>
        <w:t>２　環境監視の概要</w:t>
      </w:r>
    </w:p>
    <w:p w14:paraId="1DCA3B14" w14:textId="77777777" w:rsidR="00DE12F5" w:rsidRDefault="00DE12F5">
      <w:pPr>
        <w:ind w:left="223" w:hangingChars="98" w:hanging="223"/>
        <w:rPr>
          <w:rFonts w:ascii="ＭＳ ゴシック" w:eastAsia="ＭＳ ゴシック" w:hAnsi="ＭＳ ゴシック"/>
        </w:rPr>
      </w:pPr>
    </w:p>
    <w:p w14:paraId="724938AB" w14:textId="77777777" w:rsidR="00DE12F5" w:rsidRDefault="00541879">
      <w:pPr>
        <w:rPr>
          <w:rFonts w:ascii="ＭＳ ゴシック" w:eastAsia="ＭＳ ゴシック" w:hAnsi="ＭＳ ゴシック"/>
        </w:rPr>
      </w:pPr>
      <w:r>
        <w:rPr>
          <w:rFonts w:ascii="ＭＳ ゴシック" w:eastAsia="ＭＳ ゴシック" w:hAnsi="ＭＳ ゴシック" w:hint="eastAsia"/>
        </w:rPr>
        <w:t xml:space="preserve">　2-1　環境監視の実施状況</w:t>
      </w:r>
    </w:p>
    <w:p w14:paraId="7E0FE01E" w14:textId="77777777" w:rsidR="00DE12F5" w:rsidRDefault="00541879">
      <w:pPr>
        <w:ind w:leftChars="246" w:left="561" w:firstLineChars="103" w:firstLine="235"/>
      </w:pPr>
      <w:r>
        <w:rPr>
          <w:rFonts w:hint="eastAsia"/>
        </w:rPr>
        <w:t>事業者は、「関西国際空港の存在・運用に係る環境監視計画」（平成19年3月策定、平成29年9月最終改定。以下「環境監視計画」という。）に基</w:t>
      </w:r>
      <w:r>
        <w:rPr>
          <w:rFonts w:hAnsi="ＭＳ 明朝" w:hint="eastAsia"/>
        </w:rPr>
        <w:t>づき、表2-1のとおり、関西国</w:t>
      </w:r>
      <w:r>
        <w:rPr>
          <w:rFonts w:hint="eastAsia"/>
        </w:rPr>
        <w:t>際空港に係る環境監視を実施した。</w:t>
      </w:r>
    </w:p>
    <w:p w14:paraId="4215E399" w14:textId="77777777" w:rsidR="00DE12F5" w:rsidRDefault="00DE12F5">
      <w:pPr>
        <w:ind w:leftChars="246" w:left="561" w:firstLineChars="103" w:firstLine="235"/>
      </w:pPr>
    </w:p>
    <w:p w14:paraId="5CC9326E" w14:textId="77777777" w:rsidR="00DE12F5" w:rsidRDefault="00541879">
      <w:pPr>
        <w:ind w:left="456" w:hangingChars="200" w:hanging="456"/>
        <w:jc w:val="center"/>
        <w:rPr>
          <w:rFonts w:ascii="ＭＳ ゴシック" w:eastAsia="ＭＳ ゴシック" w:hAnsi="ＭＳ ゴシック"/>
        </w:rPr>
      </w:pPr>
      <w:r>
        <w:rPr>
          <w:rFonts w:ascii="ＭＳ ゴシック" w:eastAsia="ＭＳ ゴシック" w:hAnsi="ＭＳ ゴシック" w:hint="eastAsia"/>
        </w:rPr>
        <w:t>表2-1　環境監視実施状況</w:t>
      </w:r>
    </w:p>
    <w:tbl>
      <w:tblPr>
        <w:tblW w:w="9498" w:type="dxa"/>
        <w:tblInd w:w="99" w:type="dxa"/>
        <w:tblCellMar>
          <w:left w:w="99" w:type="dxa"/>
          <w:right w:w="99" w:type="dxa"/>
        </w:tblCellMar>
        <w:tblLook w:val="04A0" w:firstRow="1" w:lastRow="0" w:firstColumn="1" w:lastColumn="0" w:noHBand="0" w:noVBand="1"/>
      </w:tblPr>
      <w:tblGrid>
        <w:gridCol w:w="1134"/>
        <w:gridCol w:w="3261"/>
        <w:gridCol w:w="1842"/>
        <w:gridCol w:w="1276"/>
        <w:gridCol w:w="1985"/>
      </w:tblGrid>
      <w:tr w:rsidR="00DE12F5" w14:paraId="4F55C814" w14:textId="77777777">
        <w:trPr>
          <w:trHeight w:val="390"/>
        </w:trPr>
        <w:tc>
          <w:tcPr>
            <w:tcW w:w="1134" w:type="dxa"/>
            <w:tcBorders>
              <w:top w:val="single" w:sz="8" w:space="0" w:color="auto"/>
              <w:left w:val="single" w:sz="8" w:space="0" w:color="auto"/>
              <w:bottom w:val="double" w:sz="6" w:space="0" w:color="auto"/>
              <w:right w:val="single" w:sz="4" w:space="0" w:color="auto"/>
            </w:tcBorders>
            <w:shd w:val="clear" w:color="auto" w:fill="auto"/>
            <w:vAlign w:val="center"/>
            <w:hideMark/>
          </w:tcPr>
          <w:p w14:paraId="2DA09B9A" w14:textId="77777777" w:rsidR="00DE12F5" w:rsidRDefault="00541879">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Pr>
                <w:rFonts w:ascii="ＭＳ Ｐゴシック" w:eastAsia="ＭＳ Ｐゴシック" w:hAnsi="ＭＳ Ｐゴシック" w:cs="ＭＳ Ｐゴシック" w:hint="eastAsia"/>
                <w:spacing w:val="0"/>
                <w:kern w:val="0"/>
                <w:sz w:val="18"/>
                <w:szCs w:val="18"/>
              </w:rPr>
              <w:t>監視項目</w:t>
            </w:r>
          </w:p>
        </w:tc>
        <w:tc>
          <w:tcPr>
            <w:tcW w:w="3261" w:type="dxa"/>
            <w:tcBorders>
              <w:top w:val="single" w:sz="8" w:space="0" w:color="auto"/>
              <w:left w:val="nil"/>
              <w:bottom w:val="double" w:sz="6" w:space="0" w:color="auto"/>
              <w:right w:val="single" w:sz="4" w:space="0" w:color="auto"/>
            </w:tcBorders>
            <w:shd w:val="clear" w:color="auto" w:fill="auto"/>
            <w:vAlign w:val="center"/>
            <w:hideMark/>
          </w:tcPr>
          <w:p w14:paraId="057E1D2B" w14:textId="77777777" w:rsidR="00DE12F5" w:rsidRDefault="00541879">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Pr>
                <w:rFonts w:ascii="ＭＳ Ｐゴシック" w:eastAsia="ＭＳ Ｐゴシック" w:hAnsi="ＭＳ Ｐゴシック" w:cs="ＭＳ Ｐゴシック" w:hint="eastAsia"/>
                <w:spacing w:val="0"/>
                <w:kern w:val="0"/>
                <w:sz w:val="18"/>
                <w:szCs w:val="18"/>
              </w:rPr>
              <w:t>測定・調査項目</w:t>
            </w:r>
          </w:p>
        </w:tc>
        <w:tc>
          <w:tcPr>
            <w:tcW w:w="1842" w:type="dxa"/>
            <w:tcBorders>
              <w:top w:val="single" w:sz="8" w:space="0" w:color="auto"/>
              <w:left w:val="nil"/>
              <w:bottom w:val="double" w:sz="6" w:space="0" w:color="auto"/>
              <w:right w:val="single" w:sz="4" w:space="0" w:color="auto"/>
            </w:tcBorders>
            <w:shd w:val="clear" w:color="auto" w:fill="auto"/>
            <w:noWrap/>
            <w:vAlign w:val="center"/>
            <w:hideMark/>
          </w:tcPr>
          <w:p w14:paraId="5231B344" w14:textId="77777777" w:rsidR="00DE12F5" w:rsidRDefault="00541879">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Pr>
                <w:rFonts w:ascii="ＭＳ Ｐゴシック" w:eastAsia="ＭＳ Ｐゴシック" w:hAnsi="ＭＳ Ｐゴシック" w:cs="ＭＳ Ｐゴシック" w:hint="eastAsia"/>
                <w:spacing w:val="0"/>
                <w:kern w:val="0"/>
                <w:sz w:val="18"/>
                <w:szCs w:val="18"/>
              </w:rPr>
              <w:t>調査範囲</w:t>
            </w:r>
          </w:p>
        </w:tc>
        <w:tc>
          <w:tcPr>
            <w:tcW w:w="1276" w:type="dxa"/>
            <w:tcBorders>
              <w:top w:val="single" w:sz="8" w:space="0" w:color="auto"/>
              <w:left w:val="nil"/>
              <w:bottom w:val="double" w:sz="6" w:space="0" w:color="auto"/>
              <w:right w:val="single" w:sz="4" w:space="0" w:color="auto"/>
            </w:tcBorders>
            <w:shd w:val="clear" w:color="auto" w:fill="auto"/>
            <w:noWrap/>
            <w:vAlign w:val="center"/>
            <w:hideMark/>
          </w:tcPr>
          <w:p w14:paraId="57B71DD4" w14:textId="77777777" w:rsidR="00DE12F5" w:rsidRDefault="00541879">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Pr>
                <w:rFonts w:ascii="ＭＳ Ｐゴシック" w:eastAsia="ＭＳ Ｐゴシック" w:hAnsi="ＭＳ Ｐゴシック" w:cs="ＭＳ Ｐゴシック" w:hint="eastAsia"/>
                <w:spacing w:val="0"/>
                <w:kern w:val="0"/>
                <w:sz w:val="18"/>
                <w:szCs w:val="18"/>
              </w:rPr>
              <w:t>調査点</w:t>
            </w:r>
          </w:p>
        </w:tc>
        <w:tc>
          <w:tcPr>
            <w:tcW w:w="1985" w:type="dxa"/>
            <w:tcBorders>
              <w:top w:val="single" w:sz="8" w:space="0" w:color="auto"/>
              <w:left w:val="nil"/>
              <w:bottom w:val="double" w:sz="6" w:space="0" w:color="auto"/>
              <w:right w:val="single" w:sz="8" w:space="0" w:color="auto"/>
            </w:tcBorders>
            <w:shd w:val="clear" w:color="auto" w:fill="auto"/>
            <w:noWrap/>
            <w:vAlign w:val="center"/>
            <w:hideMark/>
          </w:tcPr>
          <w:p w14:paraId="27003DF6" w14:textId="77777777" w:rsidR="00DE12F5" w:rsidRDefault="00541879">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Pr>
                <w:rFonts w:ascii="ＭＳ Ｐゴシック" w:eastAsia="ＭＳ Ｐゴシック" w:hAnsi="ＭＳ Ｐゴシック" w:cs="ＭＳ Ｐゴシック" w:hint="eastAsia"/>
                <w:spacing w:val="0"/>
                <w:kern w:val="0"/>
                <w:sz w:val="18"/>
                <w:szCs w:val="18"/>
              </w:rPr>
              <w:t>調査頻度</w:t>
            </w:r>
          </w:p>
        </w:tc>
      </w:tr>
      <w:tr w:rsidR="00DE12F5" w14:paraId="18D04BB0" w14:textId="77777777">
        <w:trPr>
          <w:trHeight w:val="796"/>
        </w:trPr>
        <w:tc>
          <w:tcPr>
            <w:tcW w:w="1134" w:type="dxa"/>
            <w:tcBorders>
              <w:top w:val="nil"/>
              <w:left w:val="single" w:sz="8" w:space="0" w:color="auto"/>
              <w:bottom w:val="single" w:sz="4" w:space="0" w:color="auto"/>
              <w:right w:val="single" w:sz="4" w:space="0" w:color="auto"/>
            </w:tcBorders>
            <w:shd w:val="clear" w:color="auto" w:fill="auto"/>
            <w:vAlign w:val="center"/>
            <w:hideMark/>
          </w:tcPr>
          <w:p w14:paraId="28E98C92" w14:textId="77777777" w:rsidR="00DE12F5" w:rsidRDefault="00541879">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Pr>
                <w:rFonts w:ascii="ＭＳ Ｐゴシック" w:eastAsia="ＭＳ Ｐゴシック" w:hAnsi="ＭＳ Ｐゴシック" w:cs="ＭＳ Ｐゴシック" w:hint="eastAsia"/>
                <w:spacing w:val="0"/>
                <w:kern w:val="0"/>
                <w:sz w:val="18"/>
                <w:szCs w:val="18"/>
              </w:rPr>
              <w:t>大気質、　　　　気象</w:t>
            </w:r>
          </w:p>
        </w:tc>
        <w:tc>
          <w:tcPr>
            <w:tcW w:w="3261" w:type="dxa"/>
            <w:tcBorders>
              <w:top w:val="nil"/>
              <w:left w:val="nil"/>
              <w:bottom w:val="single" w:sz="4" w:space="0" w:color="auto"/>
              <w:right w:val="single" w:sz="4" w:space="0" w:color="auto"/>
            </w:tcBorders>
            <w:shd w:val="clear" w:color="auto" w:fill="auto"/>
            <w:vAlign w:val="center"/>
            <w:hideMark/>
          </w:tcPr>
          <w:p w14:paraId="22C286B2" w14:textId="77777777" w:rsidR="00DE12F5" w:rsidRDefault="00541879">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Pr>
                <w:rFonts w:ascii="ＭＳ Ｐゴシック" w:eastAsia="ＭＳ Ｐゴシック" w:hAnsi="ＭＳ Ｐゴシック" w:cs="ＭＳ Ｐゴシック" w:hint="eastAsia"/>
                <w:spacing w:val="0"/>
                <w:kern w:val="0"/>
                <w:sz w:val="18"/>
                <w:szCs w:val="18"/>
              </w:rPr>
              <w:t>窒素酸化物(二酸化窒素･一酸化窒素)、浮遊粒子状物質、光化学オキシダント、炭化水素(メタン･非メタン)、風向･風速</w:t>
            </w:r>
          </w:p>
        </w:tc>
        <w:tc>
          <w:tcPr>
            <w:tcW w:w="1842" w:type="dxa"/>
            <w:tcBorders>
              <w:top w:val="nil"/>
              <w:left w:val="nil"/>
              <w:bottom w:val="single" w:sz="4" w:space="0" w:color="auto"/>
              <w:right w:val="single" w:sz="4" w:space="0" w:color="auto"/>
            </w:tcBorders>
            <w:shd w:val="clear" w:color="auto" w:fill="auto"/>
            <w:noWrap/>
            <w:vAlign w:val="center"/>
            <w:hideMark/>
          </w:tcPr>
          <w:p w14:paraId="1BB62359" w14:textId="77777777" w:rsidR="00DE12F5" w:rsidRDefault="00541879">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Pr>
                <w:rFonts w:ascii="ＭＳ Ｐゴシック" w:eastAsia="ＭＳ Ｐゴシック" w:hAnsi="ＭＳ Ｐゴシック" w:cs="ＭＳ Ｐゴシック" w:hint="eastAsia"/>
                <w:spacing w:val="0"/>
                <w:kern w:val="0"/>
                <w:sz w:val="18"/>
                <w:szCs w:val="18"/>
              </w:rPr>
              <w:t>空港島対岸部</w:t>
            </w:r>
          </w:p>
        </w:tc>
        <w:tc>
          <w:tcPr>
            <w:tcW w:w="1276" w:type="dxa"/>
            <w:tcBorders>
              <w:top w:val="nil"/>
              <w:left w:val="nil"/>
              <w:bottom w:val="single" w:sz="4" w:space="0" w:color="auto"/>
              <w:right w:val="single" w:sz="4" w:space="0" w:color="auto"/>
            </w:tcBorders>
            <w:shd w:val="clear" w:color="auto" w:fill="auto"/>
            <w:noWrap/>
            <w:vAlign w:val="center"/>
            <w:hideMark/>
          </w:tcPr>
          <w:p w14:paraId="3576C827" w14:textId="77777777" w:rsidR="00DE12F5" w:rsidRDefault="00541879">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Pr>
                <w:rFonts w:ascii="ＭＳ Ｐゴシック" w:eastAsia="ＭＳ Ｐゴシック" w:hAnsi="ＭＳ Ｐゴシック" w:cs="ＭＳ Ｐゴシック" w:hint="eastAsia"/>
                <w:spacing w:val="0"/>
                <w:kern w:val="0"/>
                <w:sz w:val="18"/>
                <w:szCs w:val="18"/>
              </w:rPr>
              <w:t>１地点</w:t>
            </w:r>
          </w:p>
        </w:tc>
        <w:tc>
          <w:tcPr>
            <w:tcW w:w="1985" w:type="dxa"/>
            <w:tcBorders>
              <w:top w:val="nil"/>
              <w:left w:val="nil"/>
              <w:bottom w:val="single" w:sz="4" w:space="0" w:color="auto"/>
              <w:right w:val="single" w:sz="8" w:space="0" w:color="auto"/>
            </w:tcBorders>
            <w:shd w:val="clear" w:color="auto" w:fill="auto"/>
            <w:noWrap/>
            <w:vAlign w:val="center"/>
            <w:hideMark/>
          </w:tcPr>
          <w:p w14:paraId="28E94A33" w14:textId="77777777" w:rsidR="00DE12F5" w:rsidRDefault="00541879">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Pr>
                <w:rFonts w:ascii="ＭＳ Ｐゴシック" w:eastAsia="ＭＳ Ｐゴシック" w:hAnsi="ＭＳ Ｐゴシック" w:cs="ＭＳ Ｐゴシック" w:hint="eastAsia"/>
                <w:spacing w:val="0"/>
                <w:kern w:val="0"/>
                <w:sz w:val="18"/>
                <w:szCs w:val="18"/>
              </w:rPr>
              <w:t>常時測定</w:t>
            </w:r>
          </w:p>
        </w:tc>
      </w:tr>
      <w:tr w:rsidR="00DE12F5" w14:paraId="68F3F19C" w14:textId="77777777">
        <w:trPr>
          <w:trHeight w:val="418"/>
        </w:trPr>
        <w:tc>
          <w:tcPr>
            <w:tcW w:w="1134" w:type="dxa"/>
            <w:tcBorders>
              <w:top w:val="nil"/>
              <w:left w:val="single" w:sz="8" w:space="0" w:color="auto"/>
              <w:bottom w:val="single" w:sz="4" w:space="0" w:color="auto"/>
              <w:right w:val="single" w:sz="4" w:space="0" w:color="auto"/>
            </w:tcBorders>
            <w:shd w:val="clear" w:color="auto" w:fill="auto"/>
            <w:vAlign w:val="center"/>
            <w:hideMark/>
          </w:tcPr>
          <w:p w14:paraId="09F46B85" w14:textId="77777777" w:rsidR="00DE12F5" w:rsidRDefault="00541879">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Pr>
                <w:rFonts w:ascii="ＭＳ Ｐゴシック" w:eastAsia="ＭＳ Ｐゴシック" w:hAnsi="ＭＳ Ｐゴシック" w:cs="ＭＳ Ｐゴシック" w:hint="eastAsia"/>
                <w:spacing w:val="0"/>
                <w:kern w:val="0"/>
                <w:sz w:val="18"/>
                <w:szCs w:val="18"/>
              </w:rPr>
              <w:t>水質</w:t>
            </w:r>
          </w:p>
        </w:tc>
        <w:tc>
          <w:tcPr>
            <w:tcW w:w="3261" w:type="dxa"/>
            <w:tcBorders>
              <w:top w:val="nil"/>
              <w:left w:val="nil"/>
              <w:bottom w:val="single" w:sz="4" w:space="0" w:color="auto"/>
              <w:right w:val="single" w:sz="4" w:space="0" w:color="auto"/>
            </w:tcBorders>
            <w:shd w:val="clear" w:color="auto" w:fill="auto"/>
            <w:vAlign w:val="center"/>
            <w:hideMark/>
          </w:tcPr>
          <w:p w14:paraId="00CD72DC" w14:textId="77777777" w:rsidR="00DE12F5" w:rsidRDefault="00541879">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Pr>
                <w:rFonts w:ascii="ＭＳ Ｐゴシック" w:eastAsia="ＭＳ Ｐゴシック" w:hAnsi="ＭＳ Ｐゴシック" w:cs="ＭＳ Ｐゴシック" w:hint="eastAsia"/>
                <w:spacing w:val="0"/>
                <w:kern w:val="0"/>
                <w:sz w:val="18"/>
                <w:szCs w:val="18"/>
              </w:rPr>
              <w:t>SS、透明度、水温、塩分、pH、</w:t>
            </w:r>
          </w:p>
          <w:p w14:paraId="64BC1578" w14:textId="77777777" w:rsidR="00DE12F5" w:rsidRDefault="00541879">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Pr>
                <w:rFonts w:ascii="ＭＳ Ｐゴシック" w:eastAsia="ＭＳ Ｐゴシック" w:hAnsi="ＭＳ Ｐゴシック" w:cs="ＭＳ Ｐゴシック" w:hint="eastAsia"/>
                <w:spacing w:val="0"/>
                <w:kern w:val="0"/>
                <w:sz w:val="18"/>
                <w:szCs w:val="18"/>
              </w:rPr>
              <w:t>DO、COD、T-N、T-P、ｸﾛﾛﾌｨﾙa</w:t>
            </w:r>
          </w:p>
        </w:tc>
        <w:tc>
          <w:tcPr>
            <w:tcW w:w="1842" w:type="dxa"/>
            <w:tcBorders>
              <w:top w:val="nil"/>
              <w:left w:val="nil"/>
              <w:bottom w:val="single" w:sz="4" w:space="0" w:color="auto"/>
              <w:right w:val="single" w:sz="4" w:space="0" w:color="auto"/>
            </w:tcBorders>
            <w:shd w:val="clear" w:color="auto" w:fill="auto"/>
            <w:vAlign w:val="center"/>
            <w:hideMark/>
          </w:tcPr>
          <w:p w14:paraId="1E909B9A" w14:textId="77777777" w:rsidR="00DE12F5" w:rsidRDefault="00541879">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Pr>
                <w:rFonts w:ascii="ＭＳ Ｐゴシック" w:eastAsia="ＭＳ Ｐゴシック" w:hAnsi="ＭＳ Ｐゴシック" w:cs="ＭＳ Ｐゴシック" w:hint="eastAsia"/>
                <w:spacing w:val="0"/>
                <w:kern w:val="0"/>
                <w:sz w:val="18"/>
                <w:szCs w:val="18"/>
              </w:rPr>
              <w:t>内部水面海域　※</w:t>
            </w:r>
          </w:p>
        </w:tc>
        <w:tc>
          <w:tcPr>
            <w:tcW w:w="1276" w:type="dxa"/>
            <w:tcBorders>
              <w:top w:val="nil"/>
              <w:left w:val="nil"/>
              <w:bottom w:val="single" w:sz="4" w:space="0" w:color="auto"/>
              <w:right w:val="single" w:sz="4" w:space="0" w:color="auto"/>
            </w:tcBorders>
            <w:shd w:val="clear" w:color="auto" w:fill="auto"/>
            <w:noWrap/>
            <w:vAlign w:val="center"/>
            <w:hideMark/>
          </w:tcPr>
          <w:p w14:paraId="2CAE1D51" w14:textId="77777777" w:rsidR="00DE12F5" w:rsidRDefault="00541879">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Pr>
                <w:rFonts w:ascii="ＭＳ Ｐゴシック" w:eastAsia="ＭＳ Ｐゴシック" w:hAnsi="ＭＳ Ｐゴシック" w:cs="ＭＳ Ｐゴシック" w:hint="eastAsia"/>
                <w:spacing w:val="0"/>
                <w:kern w:val="0"/>
                <w:sz w:val="18"/>
                <w:szCs w:val="18"/>
              </w:rPr>
              <w:t>３地点</w:t>
            </w:r>
          </w:p>
        </w:tc>
        <w:tc>
          <w:tcPr>
            <w:tcW w:w="1985" w:type="dxa"/>
            <w:tcBorders>
              <w:top w:val="nil"/>
              <w:left w:val="nil"/>
              <w:bottom w:val="single" w:sz="4" w:space="0" w:color="auto"/>
              <w:right w:val="single" w:sz="8" w:space="0" w:color="auto"/>
            </w:tcBorders>
            <w:shd w:val="clear" w:color="auto" w:fill="auto"/>
            <w:vAlign w:val="center"/>
            <w:hideMark/>
          </w:tcPr>
          <w:p w14:paraId="2EA77302" w14:textId="77777777" w:rsidR="00DE12F5" w:rsidRDefault="00541879">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Pr>
                <w:rFonts w:ascii="ＭＳ Ｐゴシック" w:eastAsia="ＭＳ Ｐゴシック" w:hAnsi="ＭＳ Ｐゴシック" w:cs="ＭＳ Ｐゴシック" w:hint="eastAsia"/>
                <w:spacing w:val="0"/>
                <w:kern w:val="0"/>
                <w:sz w:val="18"/>
                <w:szCs w:val="18"/>
              </w:rPr>
              <w:t>２回　（８月、２月）</w:t>
            </w:r>
          </w:p>
        </w:tc>
      </w:tr>
      <w:tr w:rsidR="00DE12F5" w14:paraId="0EACE407" w14:textId="77777777">
        <w:trPr>
          <w:trHeight w:val="510"/>
        </w:trPr>
        <w:tc>
          <w:tcPr>
            <w:tcW w:w="1134" w:type="dxa"/>
            <w:tcBorders>
              <w:top w:val="nil"/>
              <w:left w:val="single" w:sz="8" w:space="0" w:color="auto"/>
              <w:bottom w:val="single" w:sz="4" w:space="0" w:color="auto"/>
              <w:right w:val="single" w:sz="4" w:space="0" w:color="auto"/>
            </w:tcBorders>
            <w:shd w:val="clear" w:color="auto" w:fill="auto"/>
            <w:vAlign w:val="center"/>
            <w:hideMark/>
          </w:tcPr>
          <w:p w14:paraId="7188DE5C" w14:textId="77777777" w:rsidR="00DE12F5" w:rsidRDefault="00541879">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Pr>
                <w:rFonts w:ascii="ＭＳ Ｐゴシック" w:eastAsia="ＭＳ Ｐゴシック" w:hAnsi="ＭＳ Ｐゴシック" w:cs="ＭＳ Ｐゴシック" w:hint="eastAsia"/>
                <w:spacing w:val="0"/>
                <w:kern w:val="0"/>
                <w:sz w:val="18"/>
                <w:szCs w:val="18"/>
              </w:rPr>
              <w:t>底質</w:t>
            </w:r>
          </w:p>
        </w:tc>
        <w:tc>
          <w:tcPr>
            <w:tcW w:w="3261" w:type="dxa"/>
            <w:tcBorders>
              <w:top w:val="nil"/>
              <w:left w:val="nil"/>
              <w:bottom w:val="single" w:sz="4" w:space="0" w:color="auto"/>
              <w:right w:val="single" w:sz="4" w:space="0" w:color="auto"/>
            </w:tcBorders>
            <w:shd w:val="clear" w:color="auto" w:fill="auto"/>
            <w:vAlign w:val="center"/>
            <w:hideMark/>
          </w:tcPr>
          <w:p w14:paraId="2AC776D2" w14:textId="77777777" w:rsidR="00DE12F5" w:rsidRDefault="00541879">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Pr>
                <w:rFonts w:ascii="ＭＳ Ｐゴシック" w:eastAsia="ＭＳ Ｐゴシック" w:hAnsi="ＭＳ Ｐゴシック" w:cs="ＭＳ Ｐゴシック" w:hint="eastAsia"/>
                <w:spacing w:val="0"/>
                <w:kern w:val="0"/>
                <w:sz w:val="18"/>
                <w:szCs w:val="18"/>
              </w:rPr>
              <w:t>泥温、強熱減量、粒度組成、pH、</w:t>
            </w:r>
            <w:r>
              <w:rPr>
                <w:rFonts w:ascii="ＭＳ Ｐゴシック" w:eastAsia="ＭＳ Ｐゴシック" w:hAnsi="ＭＳ Ｐゴシック" w:cs="ＭＳ Ｐゴシック" w:hint="eastAsia"/>
                <w:spacing w:val="0"/>
                <w:kern w:val="0"/>
                <w:sz w:val="18"/>
                <w:szCs w:val="18"/>
              </w:rPr>
              <w:br/>
              <w:t>COD、硫化物、T-N、T-P</w:t>
            </w:r>
          </w:p>
        </w:tc>
        <w:tc>
          <w:tcPr>
            <w:tcW w:w="1842" w:type="dxa"/>
            <w:tcBorders>
              <w:top w:val="nil"/>
              <w:left w:val="nil"/>
              <w:bottom w:val="single" w:sz="4" w:space="0" w:color="auto"/>
              <w:right w:val="single" w:sz="4" w:space="0" w:color="auto"/>
            </w:tcBorders>
            <w:shd w:val="clear" w:color="auto" w:fill="auto"/>
            <w:vAlign w:val="center"/>
            <w:hideMark/>
          </w:tcPr>
          <w:p w14:paraId="41261275" w14:textId="77777777" w:rsidR="00DE12F5" w:rsidRDefault="00541879">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Pr>
                <w:rFonts w:ascii="ＭＳ Ｐゴシック" w:eastAsia="ＭＳ Ｐゴシック" w:hAnsi="ＭＳ Ｐゴシック" w:cs="ＭＳ Ｐゴシック" w:hint="eastAsia"/>
                <w:spacing w:val="0"/>
                <w:kern w:val="0"/>
                <w:sz w:val="18"/>
                <w:szCs w:val="18"/>
              </w:rPr>
              <w:t>内部水面海域　※</w:t>
            </w:r>
          </w:p>
        </w:tc>
        <w:tc>
          <w:tcPr>
            <w:tcW w:w="1276" w:type="dxa"/>
            <w:tcBorders>
              <w:top w:val="nil"/>
              <w:left w:val="nil"/>
              <w:bottom w:val="single" w:sz="4" w:space="0" w:color="auto"/>
              <w:right w:val="single" w:sz="4" w:space="0" w:color="auto"/>
            </w:tcBorders>
            <w:shd w:val="clear" w:color="auto" w:fill="auto"/>
            <w:noWrap/>
            <w:vAlign w:val="center"/>
            <w:hideMark/>
          </w:tcPr>
          <w:p w14:paraId="6C9EE6DF" w14:textId="77777777" w:rsidR="00DE12F5" w:rsidRDefault="00541879">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Pr>
                <w:rFonts w:ascii="ＭＳ Ｐゴシック" w:eastAsia="ＭＳ Ｐゴシック" w:hAnsi="ＭＳ Ｐゴシック" w:cs="ＭＳ Ｐゴシック" w:hint="eastAsia"/>
                <w:spacing w:val="0"/>
                <w:kern w:val="0"/>
                <w:sz w:val="18"/>
                <w:szCs w:val="18"/>
              </w:rPr>
              <w:t>３地点</w:t>
            </w:r>
          </w:p>
        </w:tc>
        <w:tc>
          <w:tcPr>
            <w:tcW w:w="1985" w:type="dxa"/>
            <w:tcBorders>
              <w:top w:val="nil"/>
              <w:left w:val="nil"/>
              <w:bottom w:val="single" w:sz="4" w:space="0" w:color="auto"/>
              <w:right w:val="single" w:sz="8" w:space="0" w:color="auto"/>
            </w:tcBorders>
            <w:shd w:val="clear" w:color="auto" w:fill="auto"/>
            <w:vAlign w:val="center"/>
            <w:hideMark/>
          </w:tcPr>
          <w:p w14:paraId="270BE715" w14:textId="77777777" w:rsidR="00DE12F5" w:rsidRDefault="00541879">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Pr>
                <w:rFonts w:ascii="ＭＳ Ｐゴシック" w:eastAsia="ＭＳ Ｐゴシック" w:hAnsi="ＭＳ Ｐゴシック" w:cs="ＭＳ Ｐゴシック" w:hint="eastAsia"/>
                <w:spacing w:val="0"/>
                <w:kern w:val="0"/>
                <w:sz w:val="18"/>
                <w:szCs w:val="18"/>
              </w:rPr>
              <w:t>２回　（８月、２月）</w:t>
            </w:r>
          </w:p>
        </w:tc>
      </w:tr>
      <w:tr w:rsidR="00DE12F5" w14:paraId="3099C08E" w14:textId="77777777">
        <w:trPr>
          <w:trHeight w:val="441"/>
        </w:trPr>
        <w:tc>
          <w:tcPr>
            <w:tcW w:w="1134" w:type="dxa"/>
            <w:vMerge w:val="restart"/>
            <w:tcBorders>
              <w:top w:val="nil"/>
              <w:left w:val="single" w:sz="8" w:space="0" w:color="auto"/>
              <w:bottom w:val="single" w:sz="4" w:space="0" w:color="000000"/>
              <w:right w:val="single" w:sz="4" w:space="0" w:color="auto"/>
            </w:tcBorders>
            <w:shd w:val="clear" w:color="auto" w:fill="auto"/>
            <w:vAlign w:val="center"/>
            <w:hideMark/>
          </w:tcPr>
          <w:p w14:paraId="19B49A64" w14:textId="77777777" w:rsidR="00DE12F5" w:rsidRDefault="00541879">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Pr>
                <w:rFonts w:ascii="ＭＳ Ｐゴシック" w:eastAsia="ＭＳ Ｐゴシック" w:hAnsi="ＭＳ Ｐゴシック" w:cs="ＭＳ Ｐゴシック" w:hint="eastAsia"/>
                <w:spacing w:val="0"/>
                <w:kern w:val="0"/>
                <w:sz w:val="18"/>
                <w:szCs w:val="18"/>
              </w:rPr>
              <w:t>騒音</w:t>
            </w: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14:paraId="4093AA7F" w14:textId="77777777" w:rsidR="00DE12F5" w:rsidRDefault="00541879">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Pr>
                <w:rFonts w:ascii="ＭＳ Ｐゴシック" w:eastAsia="ＭＳ Ｐゴシック" w:hAnsi="ＭＳ Ｐゴシック" w:cs="ＭＳ Ｐゴシック" w:hint="eastAsia"/>
                <w:spacing w:val="0"/>
                <w:kern w:val="0"/>
                <w:sz w:val="18"/>
                <w:szCs w:val="18"/>
              </w:rPr>
              <w:t>航空機騒音</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14:paraId="7C009E81" w14:textId="77777777" w:rsidR="00DE12F5" w:rsidRDefault="00541879">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Pr>
                <w:rFonts w:ascii="ＭＳ Ｐゴシック" w:eastAsia="ＭＳ Ｐゴシック" w:hAnsi="ＭＳ Ｐゴシック" w:cs="ＭＳ Ｐゴシック" w:hint="eastAsia"/>
                <w:spacing w:val="0"/>
                <w:kern w:val="0"/>
                <w:sz w:val="18"/>
                <w:szCs w:val="18"/>
              </w:rPr>
              <w:t>大阪湾沿岸地域及び</w:t>
            </w:r>
            <w:r>
              <w:rPr>
                <w:rFonts w:ascii="ＭＳ Ｐゴシック" w:eastAsia="ＭＳ Ｐゴシック" w:hAnsi="ＭＳ Ｐゴシック" w:cs="ＭＳ Ｐゴシック" w:hint="eastAsia"/>
                <w:spacing w:val="0"/>
                <w:kern w:val="0"/>
                <w:sz w:val="18"/>
                <w:szCs w:val="18"/>
              </w:rPr>
              <w:br/>
              <w:t>飛行経路周辺地域</w:t>
            </w:r>
          </w:p>
        </w:tc>
        <w:tc>
          <w:tcPr>
            <w:tcW w:w="1276" w:type="dxa"/>
            <w:tcBorders>
              <w:top w:val="nil"/>
              <w:left w:val="nil"/>
              <w:bottom w:val="single" w:sz="4" w:space="0" w:color="auto"/>
              <w:right w:val="single" w:sz="4" w:space="0" w:color="auto"/>
            </w:tcBorders>
            <w:shd w:val="clear" w:color="auto" w:fill="auto"/>
            <w:noWrap/>
            <w:vAlign w:val="center"/>
            <w:hideMark/>
          </w:tcPr>
          <w:p w14:paraId="3ECDA8EF" w14:textId="77777777" w:rsidR="00DE12F5" w:rsidRDefault="00541879">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Pr>
                <w:rFonts w:ascii="ＭＳ Ｐゴシック" w:eastAsia="ＭＳ Ｐゴシック" w:hAnsi="ＭＳ Ｐゴシック" w:cs="ＭＳ Ｐゴシック" w:hint="eastAsia"/>
                <w:spacing w:val="0"/>
                <w:kern w:val="0"/>
                <w:sz w:val="18"/>
                <w:szCs w:val="18"/>
              </w:rPr>
              <w:t>10地点(常時)</w:t>
            </w:r>
          </w:p>
        </w:tc>
        <w:tc>
          <w:tcPr>
            <w:tcW w:w="1985" w:type="dxa"/>
            <w:tcBorders>
              <w:top w:val="nil"/>
              <w:left w:val="nil"/>
              <w:bottom w:val="single" w:sz="4" w:space="0" w:color="auto"/>
              <w:right w:val="single" w:sz="8" w:space="0" w:color="auto"/>
            </w:tcBorders>
            <w:shd w:val="clear" w:color="auto" w:fill="auto"/>
            <w:noWrap/>
            <w:vAlign w:val="center"/>
            <w:hideMark/>
          </w:tcPr>
          <w:p w14:paraId="72D6AC37" w14:textId="77777777" w:rsidR="00DE12F5" w:rsidRDefault="00541879">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Pr>
                <w:rFonts w:ascii="ＭＳ Ｐゴシック" w:eastAsia="ＭＳ Ｐゴシック" w:hAnsi="ＭＳ Ｐゴシック" w:cs="ＭＳ Ｐゴシック" w:hint="eastAsia"/>
                <w:spacing w:val="0"/>
                <w:kern w:val="0"/>
                <w:sz w:val="18"/>
                <w:szCs w:val="18"/>
              </w:rPr>
              <w:t>常時測定</w:t>
            </w:r>
          </w:p>
        </w:tc>
      </w:tr>
      <w:tr w:rsidR="00DE12F5" w14:paraId="5501AEED" w14:textId="77777777">
        <w:trPr>
          <w:trHeight w:val="441"/>
        </w:trPr>
        <w:tc>
          <w:tcPr>
            <w:tcW w:w="1134" w:type="dxa"/>
            <w:vMerge/>
            <w:tcBorders>
              <w:top w:val="nil"/>
              <w:left w:val="single" w:sz="8" w:space="0" w:color="auto"/>
              <w:bottom w:val="single" w:sz="4" w:space="0" w:color="000000"/>
              <w:right w:val="single" w:sz="4" w:space="0" w:color="auto"/>
            </w:tcBorders>
            <w:vAlign w:val="center"/>
            <w:hideMark/>
          </w:tcPr>
          <w:p w14:paraId="157CC3C2" w14:textId="77777777" w:rsidR="00DE12F5" w:rsidRDefault="00DE12F5">
            <w:pPr>
              <w:widowControl/>
              <w:autoSpaceDE/>
              <w:autoSpaceDN/>
              <w:spacing w:line="240" w:lineRule="auto"/>
              <w:jc w:val="left"/>
              <w:rPr>
                <w:rFonts w:ascii="ＭＳ Ｐゴシック" w:eastAsia="ＭＳ Ｐゴシック" w:hAnsi="ＭＳ Ｐゴシック" w:cs="ＭＳ Ｐゴシック"/>
                <w:spacing w:val="0"/>
                <w:kern w:val="0"/>
                <w:sz w:val="18"/>
                <w:szCs w:val="18"/>
              </w:rPr>
            </w:pPr>
          </w:p>
        </w:tc>
        <w:tc>
          <w:tcPr>
            <w:tcW w:w="3261" w:type="dxa"/>
            <w:vMerge/>
            <w:tcBorders>
              <w:top w:val="nil"/>
              <w:left w:val="single" w:sz="4" w:space="0" w:color="auto"/>
              <w:bottom w:val="single" w:sz="4" w:space="0" w:color="000000"/>
              <w:right w:val="single" w:sz="4" w:space="0" w:color="auto"/>
            </w:tcBorders>
            <w:vAlign w:val="center"/>
            <w:hideMark/>
          </w:tcPr>
          <w:p w14:paraId="6E6E977B" w14:textId="77777777" w:rsidR="00DE12F5" w:rsidRDefault="00DE12F5">
            <w:pPr>
              <w:widowControl/>
              <w:autoSpaceDE/>
              <w:autoSpaceDN/>
              <w:spacing w:line="240" w:lineRule="auto"/>
              <w:jc w:val="left"/>
              <w:rPr>
                <w:rFonts w:ascii="ＭＳ Ｐゴシック" w:eastAsia="ＭＳ Ｐゴシック" w:hAnsi="ＭＳ Ｐゴシック" w:cs="ＭＳ Ｐゴシック"/>
                <w:spacing w:val="0"/>
                <w:kern w:val="0"/>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14:paraId="23B637C1" w14:textId="77777777" w:rsidR="00DE12F5" w:rsidRDefault="00DE12F5">
            <w:pPr>
              <w:widowControl/>
              <w:autoSpaceDE/>
              <w:autoSpaceDN/>
              <w:spacing w:line="240" w:lineRule="auto"/>
              <w:jc w:val="left"/>
              <w:rPr>
                <w:rFonts w:ascii="ＭＳ Ｐゴシック" w:eastAsia="ＭＳ Ｐゴシック" w:hAnsi="ＭＳ Ｐゴシック" w:cs="ＭＳ Ｐゴシック"/>
                <w:spacing w:val="0"/>
                <w:kern w:val="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2085BA83" w14:textId="77777777" w:rsidR="00DE12F5" w:rsidRDefault="00541879">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Pr>
                <w:rFonts w:ascii="ＭＳ Ｐゴシック" w:eastAsia="ＭＳ Ｐゴシック" w:hAnsi="ＭＳ Ｐゴシック" w:cs="ＭＳ Ｐゴシック" w:hint="eastAsia"/>
                <w:spacing w:val="0"/>
                <w:kern w:val="0"/>
                <w:sz w:val="18"/>
                <w:szCs w:val="18"/>
              </w:rPr>
              <w:t>10数点(定点)</w:t>
            </w:r>
          </w:p>
        </w:tc>
        <w:tc>
          <w:tcPr>
            <w:tcW w:w="1985" w:type="dxa"/>
            <w:tcBorders>
              <w:top w:val="nil"/>
              <w:left w:val="nil"/>
              <w:bottom w:val="single" w:sz="4" w:space="0" w:color="auto"/>
              <w:right w:val="single" w:sz="8" w:space="0" w:color="auto"/>
            </w:tcBorders>
            <w:shd w:val="clear" w:color="auto" w:fill="auto"/>
            <w:noWrap/>
            <w:vAlign w:val="center"/>
            <w:hideMark/>
          </w:tcPr>
          <w:p w14:paraId="4550ED6F" w14:textId="77777777" w:rsidR="00DE12F5" w:rsidRDefault="00541879">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Pr>
                <w:rFonts w:ascii="ＭＳ Ｐゴシック" w:eastAsia="ＭＳ Ｐゴシック" w:hAnsi="ＭＳ Ｐゴシック" w:cs="ＭＳ Ｐゴシック" w:hint="eastAsia"/>
                <w:spacing w:val="0"/>
                <w:kern w:val="0"/>
                <w:sz w:val="18"/>
                <w:szCs w:val="18"/>
              </w:rPr>
              <w:t>１回 （１２月） または</w:t>
            </w:r>
          </w:p>
          <w:p w14:paraId="4CB19DDB" w14:textId="77777777" w:rsidR="00DE12F5" w:rsidRDefault="00541879">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Pr>
                <w:rFonts w:ascii="ＭＳ Ｐゴシック" w:eastAsia="ＭＳ Ｐゴシック" w:hAnsi="ＭＳ Ｐゴシック" w:cs="ＭＳ Ｐゴシック" w:hint="eastAsia"/>
                <w:spacing w:val="0"/>
                <w:kern w:val="0"/>
                <w:sz w:val="18"/>
                <w:szCs w:val="18"/>
              </w:rPr>
              <w:t>２回　（６月、１２月）</w:t>
            </w:r>
          </w:p>
        </w:tc>
      </w:tr>
      <w:tr w:rsidR="00DE12F5" w14:paraId="7E937496" w14:textId="77777777">
        <w:trPr>
          <w:trHeight w:val="408"/>
        </w:trPr>
        <w:tc>
          <w:tcPr>
            <w:tcW w:w="1134" w:type="dxa"/>
            <w:vMerge w:val="restart"/>
            <w:tcBorders>
              <w:top w:val="nil"/>
              <w:left w:val="single" w:sz="8" w:space="0" w:color="auto"/>
              <w:right w:val="single" w:sz="4" w:space="0" w:color="auto"/>
            </w:tcBorders>
            <w:shd w:val="clear" w:color="auto" w:fill="auto"/>
            <w:vAlign w:val="center"/>
          </w:tcPr>
          <w:p w14:paraId="3CA0A82B" w14:textId="77777777" w:rsidR="00DE12F5" w:rsidRDefault="00541879">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Pr>
                <w:rFonts w:ascii="ＭＳ Ｐゴシック" w:eastAsia="ＭＳ Ｐゴシック" w:hAnsi="ＭＳ Ｐゴシック" w:cs="ＭＳ Ｐゴシック" w:hint="eastAsia"/>
                <w:spacing w:val="0"/>
                <w:kern w:val="0"/>
                <w:sz w:val="18"/>
                <w:szCs w:val="18"/>
              </w:rPr>
              <w:t>飛行経路、</w:t>
            </w:r>
          </w:p>
          <w:p w14:paraId="7A604CF0" w14:textId="77777777" w:rsidR="00DE12F5" w:rsidRDefault="00541879">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Pr>
                <w:rFonts w:ascii="ＭＳ Ｐゴシック" w:eastAsia="ＭＳ Ｐゴシック" w:hAnsi="ＭＳ Ｐゴシック" w:cs="ＭＳ Ｐゴシック" w:hint="eastAsia"/>
                <w:spacing w:val="0"/>
                <w:kern w:val="0"/>
                <w:sz w:val="18"/>
                <w:szCs w:val="18"/>
              </w:rPr>
              <w:t>高度</w:t>
            </w:r>
          </w:p>
        </w:tc>
        <w:tc>
          <w:tcPr>
            <w:tcW w:w="3261" w:type="dxa"/>
            <w:vMerge w:val="restart"/>
            <w:tcBorders>
              <w:top w:val="nil"/>
              <w:left w:val="nil"/>
              <w:right w:val="single" w:sz="4" w:space="0" w:color="auto"/>
            </w:tcBorders>
            <w:shd w:val="clear" w:color="auto" w:fill="auto"/>
            <w:vAlign w:val="center"/>
          </w:tcPr>
          <w:p w14:paraId="5B7492CA" w14:textId="77777777" w:rsidR="00DE12F5" w:rsidRDefault="00541879">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Pr>
                <w:rFonts w:ascii="ＭＳ Ｐゴシック" w:eastAsia="ＭＳ Ｐゴシック" w:hAnsi="ＭＳ Ｐゴシック" w:cs="ＭＳ Ｐゴシック" w:hint="eastAsia"/>
                <w:spacing w:val="0"/>
                <w:kern w:val="0"/>
                <w:sz w:val="18"/>
                <w:szCs w:val="18"/>
              </w:rPr>
              <w:t>飛行経路、高度</w:t>
            </w:r>
          </w:p>
        </w:tc>
        <w:tc>
          <w:tcPr>
            <w:tcW w:w="1842" w:type="dxa"/>
            <w:vMerge w:val="restart"/>
            <w:tcBorders>
              <w:top w:val="nil"/>
              <w:left w:val="nil"/>
              <w:right w:val="single" w:sz="4" w:space="0" w:color="auto"/>
            </w:tcBorders>
            <w:shd w:val="clear" w:color="auto" w:fill="auto"/>
            <w:vAlign w:val="center"/>
          </w:tcPr>
          <w:p w14:paraId="2230361D" w14:textId="77777777" w:rsidR="00DE12F5" w:rsidRDefault="00541879">
            <w:pPr>
              <w:spacing w:line="240" w:lineRule="auto"/>
              <w:jc w:val="center"/>
              <w:rPr>
                <w:rFonts w:ascii="ＭＳ Ｐゴシック" w:eastAsia="ＭＳ Ｐゴシック" w:hAnsi="ＭＳ Ｐゴシック" w:cs="ＭＳ Ｐゴシック"/>
                <w:spacing w:val="0"/>
                <w:kern w:val="0"/>
                <w:sz w:val="18"/>
                <w:szCs w:val="18"/>
              </w:rPr>
            </w:pPr>
            <w:r>
              <w:rPr>
                <w:rFonts w:ascii="ＭＳ Ｐゴシック" w:eastAsia="ＭＳ Ｐゴシック" w:hAnsi="ＭＳ Ｐゴシック" w:cs="ＭＳ Ｐゴシック" w:hint="eastAsia"/>
                <w:spacing w:val="0"/>
                <w:kern w:val="0"/>
                <w:sz w:val="18"/>
                <w:szCs w:val="18"/>
              </w:rPr>
              <w:t>大阪湾沿岸地域及び</w:t>
            </w:r>
            <w:r>
              <w:rPr>
                <w:rFonts w:ascii="ＭＳ Ｐゴシック" w:eastAsia="ＭＳ Ｐゴシック" w:hAnsi="ＭＳ Ｐゴシック" w:cs="ＭＳ Ｐゴシック" w:hint="eastAsia"/>
                <w:spacing w:val="0"/>
                <w:kern w:val="0"/>
                <w:sz w:val="18"/>
                <w:szCs w:val="18"/>
              </w:rPr>
              <w:br/>
              <w:t>飛行経路周辺地域</w:t>
            </w:r>
          </w:p>
        </w:tc>
        <w:tc>
          <w:tcPr>
            <w:tcW w:w="1276" w:type="dxa"/>
            <w:tcBorders>
              <w:top w:val="nil"/>
              <w:left w:val="nil"/>
              <w:bottom w:val="single" w:sz="4" w:space="0" w:color="auto"/>
              <w:right w:val="single" w:sz="4" w:space="0" w:color="auto"/>
            </w:tcBorders>
            <w:shd w:val="clear" w:color="auto" w:fill="auto"/>
            <w:noWrap/>
            <w:vAlign w:val="center"/>
          </w:tcPr>
          <w:p w14:paraId="2E98AB23" w14:textId="77777777" w:rsidR="00DE12F5" w:rsidRDefault="00541879">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Pr>
                <w:rFonts w:ascii="ＭＳ Ｐゴシック" w:eastAsia="ＭＳ Ｐゴシック" w:hAnsi="ＭＳ Ｐゴシック" w:cs="ＭＳ Ｐゴシック" w:hint="eastAsia"/>
                <w:spacing w:val="0"/>
                <w:kern w:val="0"/>
                <w:sz w:val="18"/>
                <w:szCs w:val="18"/>
              </w:rPr>
              <w:t>１地点</w:t>
            </w:r>
          </w:p>
        </w:tc>
        <w:tc>
          <w:tcPr>
            <w:tcW w:w="1985" w:type="dxa"/>
            <w:tcBorders>
              <w:top w:val="nil"/>
              <w:left w:val="nil"/>
              <w:bottom w:val="single" w:sz="4" w:space="0" w:color="auto"/>
              <w:right w:val="single" w:sz="8" w:space="0" w:color="auto"/>
            </w:tcBorders>
            <w:shd w:val="clear" w:color="auto" w:fill="auto"/>
            <w:vAlign w:val="center"/>
          </w:tcPr>
          <w:p w14:paraId="31EA24D3" w14:textId="77777777" w:rsidR="00DE12F5" w:rsidRDefault="00541879">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Pr>
                <w:rFonts w:ascii="ＭＳ Ｐゴシック" w:eastAsia="ＭＳ Ｐゴシック" w:hAnsi="ＭＳ Ｐゴシック" w:cs="ＭＳ Ｐゴシック" w:hint="eastAsia"/>
                <w:spacing w:val="0"/>
                <w:kern w:val="0"/>
                <w:sz w:val="18"/>
                <w:szCs w:val="18"/>
              </w:rPr>
              <w:t>２回　（６月、１２月）</w:t>
            </w:r>
          </w:p>
        </w:tc>
      </w:tr>
      <w:tr w:rsidR="00DE12F5" w14:paraId="7AE9D6D9" w14:textId="77777777">
        <w:trPr>
          <w:trHeight w:val="394"/>
        </w:trPr>
        <w:tc>
          <w:tcPr>
            <w:tcW w:w="1134" w:type="dxa"/>
            <w:vMerge/>
            <w:tcBorders>
              <w:left w:val="single" w:sz="8" w:space="0" w:color="auto"/>
              <w:bottom w:val="single" w:sz="4" w:space="0" w:color="auto"/>
              <w:right w:val="single" w:sz="4" w:space="0" w:color="auto"/>
            </w:tcBorders>
            <w:shd w:val="clear" w:color="auto" w:fill="auto"/>
            <w:vAlign w:val="center"/>
          </w:tcPr>
          <w:p w14:paraId="79EC98B2" w14:textId="77777777" w:rsidR="00DE12F5" w:rsidRDefault="00DE12F5">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p>
        </w:tc>
        <w:tc>
          <w:tcPr>
            <w:tcW w:w="3261" w:type="dxa"/>
            <w:vMerge/>
            <w:tcBorders>
              <w:left w:val="nil"/>
              <w:bottom w:val="single" w:sz="4" w:space="0" w:color="auto"/>
              <w:right w:val="single" w:sz="4" w:space="0" w:color="auto"/>
            </w:tcBorders>
            <w:shd w:val="clear" w:color="auto" w:fill="auto"/>
            <w:vAlign w:val="center"/>
          </w:tcPr>
          <w:p w14:paraId="04AAEEC3" w14:textId="77777777" w:rsidR="00DE12F5" w:rsidRDefault="00DE12F5">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p>
        </w:tc>
        <w:tc>
          <w:tcPr>
            <w:tcW w:w="1842" w:type="dxa"/>
            <w:vMerge/>
            <w:tcBorders>
              <w:left w:val="nil"/>
              <w:bottom w:val="single" w:sz="4" w:space="0" w:color="auto"/>
              <w:right w:val="single" w:sz="4" w:space="0" w:color="auto"/>
            </w:tcBorders>
            <w:shd w:val="clear" w:color="auto" w:fill="auto"/>
            <w:vAlign w:val="center"/>
          </w:tcPr>
          <w:p w14:paraId="2C965953" w14:textId="77777777" w:rsidR="00DE12F5" w:rsidRDefault="00DE12F5">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14:paraId="1EED9E9E" w14:textId="77777777" w:rsidR="00DE12F5" w:rsidRDefault="00541879">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Pr>
                <w:rFonts w:ascii="ＭＳ Ｐゴシック" w:eastAsia="ＭＳ Ｐゴシック" w:hAnsi="ＭＳ Ｐゴシック" w:cs="ＭＳ Ｐゴシック" w:hint="eastAsia"/>
                <w:spacing w:val="0"/>
                <w:kern w:val="0"/>
                <w:sz w:val="18"/>
                <w:szCs w:val="18"/>
              </w:rPr>
              <w:t>３地点</w:t>
            </w:r>
          </w:p>
        </w:tc>
        <w:tc>
          <w:tcPr>
            <w:tcW w:w="1985" w:type="dxa"/>
            <w:tcBorders>
              <w:top w:val="nil"/>
              <w:left w:val="nil"/>
              <w:bottom w:val="single" w:sz="4" w:space="0" w:color="auto"/>
              <w:right w:val="single" w:sz="8" w:space="0" w:color="auto"/>
            </w:tcBorders>
            <w:shd w:val="clear" w:color="auto" w:fill="auto"/>
            <w:vAlign w:val="center"/>
          </w:tcPr>
          <w:p w14:paraId="1CEAE898" w14:textId="77777777" w:rsidR="00DE12F5" w:rsidRDefault="00541879">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Pr>
                <w:rFonts w:ascii="ＭＳ Ｐゴシック" w:eastAsia="ＭＳ Ｐゴシック" w:hAnsi="ＭＳ Ｐゴシック" w:cs="ＭＳ Ｐゴシック" w:hint="eastAsia"/>
                <w:spacing w:val="0"/>
                <w:kern w:val="0"/>
                <w:sz w:val="18"/>
                <w:szCs w:val="18"/>
              </w:rPr>
              <w:t>１回　（７月または１０月）</w:t>
            </w:r>
          </w:p>
        </w:tc>
      </w:tr>
      <w:tr w:rsidR="00DE12F5" w14:paraId="780CBCBF" w14:textId="77777777">
        <w:trPr>
          <w:trHeight w:val="400"/>
        </w:trPr>
        <w:tc>
          <w:tcPr>
            <w:tcW w:w="1134"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77E4358B" w14:textId="77777777" w:rsidR="00DE12F5" w:rsidRDefault="00541879">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Pr>
                <w:rFonts w:ascii="ＭＳ Ｐゴシック" w:eastAsia="ＭＳ Ｐゴシック" w:hAnsi="ＭＳ Ｐゴシック" w:cs="ＭＳ Ｐゴシック" w:hint="eastAsia"/>
                <w:spacing w:val="0"/>
                <w:kern w:val="0"/>
                <w:sz w:val="18"/>
                <w:szCs w:val="18"/>
              </w:rPr>
              <w:t>海域生物</w:t>
            </w:r>
          </w:p>
        </w:tc>
        <w:tc>
          <w:tcPr>
            <w:tcW w:w="3261" w:type="dxa"/>
            <w:tcBorders>
              <w:top w:val="single" w:sz="4" w:space="0" w:color="auto"/>
              <w:left w:val="nil"/>
              <w:bottom w:val="single" w:sz="8" w:space="0" w:color="auto"/>
              <w:right w:val="single" w:sz="4" w:space="0" w:color="auto"/>
            </w:tcBorders>
            <w:shd w:val="clear" w:color="auto" w:fill="auto"/>
            <w:vAlign w:val="center"/>
            <w:hideMark/>
          </w:tcPr>
          <w:p w14:paraId="08E7194C" w14:textId="77777777" w:rsidR="00DE12F5" w:rsidRDefault="00541879">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Pr>
                <w:rFonts w:ascii="ＭＳ Ｐゴシック" w:eastAsia="ＭＳ Ｐゴシック" w:hAnsi="ＭＳ Ｐゴシック" w:cs="ＭＳ Ｐゴシック" w:hint="eastAsia"/>
                <w:spacing w:val="0"/>
                <w:kern w:val="0"/>
                <w:sz w:val="18"/>
                <w:szCs w:val="18"/>
              </w:rPr>
              <w:t>底生生物</w:t>
            </w:r>
          </w:p>
        </w:tc>
        <w:tc>
          <w:tcPr>
            <w:tcW w:w="1842" w:type="dxa"/>
            <w:tcBorders>
              <w:top w:val="single" w:sz="4" w:space="0" w:color="auto"/>
              <w:left w:val="nil"/>
              <w:bottom w:val="single" w:sz="8" w:space="0" w:color="auto"/>
              <w:right w:val="single" w:sz="4" w:space="0" w:color="auto"/>
            </w:tcBorders>
            <w:shd w:val="clear" w:color="auto" w:fill="auto"/>
            <w:vAlign w:val="center"/>
            <w:hideMark/>
          </w:tcPr>
          <w:p w14:paraId="24C23F92" w14:textId="77777777" w:rsidR="00DE12F5" w:rsidRDefault="00541879">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Pr>
                <w:rFonts w:ascii="ＭＳ Ｐゴシック" w:eastAsia="ＭＳ Ｐゴシック" w:hAnsi="ＭＳ Ｐゴシック" w:cs="ＭＳ Ｐゴシック" w:hint="eastAsia"/>
                <w:spacing w:val="0"/>
                <w:kern w:val="0"/>
                <w:sz w:val="18"/>
                <w:szCs w:val="18"/>
              </w:rPr>
              <w:t>内部水面海域　※</w:t>
            </w:r>
          </w:p>
        </w:tc>
        <w:tc>
          <w:tcPr>
            <w:tcW w:w="1276" w:type="dxa"/>
            <w:tcBorders>
              <w:top w:val="single" w:sz="4" w:space="0" w:color="auto"/>
              <w:left w:val="nil"/>
              <w:bottom w:val="single" w:sz="8" w:space="0" w:color="auto"/>
              <w:right w:val="single" w:sz="4" w:space="0" w:color="auto"/>
            </w:tcBorders>
            <w:shd w:val="clear" w:color="auto" w:fill="auto"/>
            <w:noWrap/>
            <w:vAlign w:val="center"/>
            <w:hideMark/>
          </w:tcPr>
          <w:p w14:paraId="4B0D780A" w14:textId="77777777" w:rsidR="00DE12F5" w:rsidRDefault="00541879">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Pr>
                <w:rFonts w:ascii="ＭＳ Ｐゴシック" w:eastAsia="ＭＳ Ｐゴシック" w:hAnsi="ＭＳ Ｐゴシック" w:cs="ＭＳ Ｐゴシック" w:hint="eastAsia"/>
                <w:spacing w:val="0"/>
                <w:kern w:val="0"/>
                <w:sz w:val="18"/>
                <w:szCs w:val="18"/>
              </w:rPr>
              <w:t>３地点</w:t>
            </w:r>
          </w:p>
        </w:tc>
        <w:tc>
          <w:tcPr>
            <w:tcW w:w="1985" w:type="dxa"/>
            <w:tcBorders>
              <w:top w:val="single" w:sz="4" w:space="0" w:color="auto"/>
              <w:left w:val="nil"/>
              <w:bottom w:val="single" w:sz="8" w:space="0" w:color="auto"/>
              <w:right w:val="single" w:sz="8" w:space="0" w:color="auto"/>
            </w:tcBorders>
            <w:shd w:val="clear" w:color="auto" w:fill="auto"/>
            <w:vAlign w:val="center"/>
            <w:hideMark/>
          </w:tcPr>
          <w:p w14:paraId="5EC2F3B8" w14:textId="77777777" w:rsidR="00DE12F5" w:rsidRDefault="00541879">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Pr>
                <w:rFonts w:ascii="ＭＳ Ｐゴシック" w:eastAsia="ＭＳ Ｐゴシック" w:hAnsi="ＭＳ Ｐゴシック" w:cs="ＭＳ Ｐゴシック" w:hint="eastAsia"/>
                <w:spacing w:val="0"/>
                <w:kern w:val="0"/>
                <w:sz w:val="18"/>
                <w:szCs w:val="18"/>
              </w:rPr>
              <w:t>２回　（８月、２月）</w:t>
            </w:r>
          </w:p>
        </w:tc>
      </w:tr>
    </w:tbl>
    <w:p w14:paraId="1BB1E29A" w14:textId="77777777" w:rsidR="00DE12F5" w:rsidRDefault="00541879">
      <w:pPr>
        <w:numPr>
          <w:ilvl w:val="0"/>
          <w:numId w:val="12"/>
        </w:numPr>
        <w:ind w:left="5103"/>
        <w:rPr>
          <w:rFonts w:hAnsi="ＭＳ 明朝"/>
          <w:sz w:val="18"/>
          <w:szCs w:val="18"/>
        </w:rPr>
      </w:pPr>
      <w:r>
        <w:rPr>
          <w:rFonts w:hAnsi="ＭＳ 明朝" w:cs="ＭＳ Ｐゴシック" w:hint="eastAsia"/>
          <w:spacing w:val="0"/>
          <w:kern w:val="0"/>
          <w:sz w:val="18"/>
          <w:szCs w:val="18"/>
        </w:rPr>
        <w:t>一期空港島と二期空港島の間の海域</w:t>
      </w:r>
    </w:p>
    <w:p w14:paraId="124EE120" w14:textId="77777777" w:rsidR="00DE12F5" w:rsidRDefault="00DE12F5">
      <w:pPr>
        <w:ind w:leftChars="246" w:left="561" w:firstLineChars="103" w:firstLine="235"/>
        <w:rPr>
          <w:rFonts w:hAnsi="ＭＳ 明朝"/>
        </w:rPr>
      </w:pPr>
    </w:p>
    <w:p w14:paraId="771F3E6C" w14:textId="77777777" w:rsidR="00DE12F5" w:rsidRDefault="00541879">
      <w:pPr>
        <w:ind w:leftChars="246" w:left="561" w:firstLineChars="103" w:firstLine="235"/>
      </w:pPr>
      <w:r>
        <w:rPr>
          <w:rFonts w:hint="eastAsia"/>
        </w:rPr>
        <w:t>監視機構では、上記の環境監視の結果に加え、空港周辺の地域や海域で大阪府が実施した環境監視</w:t>
      </w:r>
      <w:r>
        <w:rPr>
          <w:rFonts w:hAnsi="ＭＳ 明朝" w:hint="eastAsia"/>
        </w:rPr>
        <w:t>（表2-2）の結果も</w:t>
      </w:r>
      <w:r>
        <w:rPr>
          <w:rFonts w:hint="eastAsia"/>
        </w:rPr>
        <w:t>活用して、評価を行った。</w:t>
      </w:r>
    </w:p>
    <w:p w14:paraId="04AA9F1D" w14:textId="77777777" w:rsidR="00DE12F5" w:rsidRDefault="00DE12F5">
      <w:pPr>
        <w:ind w:leftChars="246" w:left="561" w:firstLineChars="103" w:firstLine="235"/>
      </w:pPr>
    </w:p>
    <w:p w14:paraId="20A6C1FA" w14:textId="77777777" w:rsidR="00DE12F5" w:rsidRDefault="00541879">
      <w:pPr>
        <w:ind w:left="456" w:hangingChars="200" w:hanging="456"/>
        <w:jc w:val="center"/>
        <w:rPr>
          <w:rFonts w:ascii="ＭＳ ゴシック" w:eastAsia="ＭＳ ゴシック" w:hAnsi="ＭＳ ゴシック"/>
        </w:rPr>
      </w:pPr>
      <w:r>
        <w:rPr>
          <w:rFonts w:ascii="ＭＳ ゴシック" w:eastAsia="ＭＳ ゴシック" w:hAnsi="ＭＳ ゴシック" w:hint="eastAsia"/>
        </w:rPr>
        <w:t>表2-2　空港周辺の環境監視の状況</w:t>
      </w:r>
    </w:p>
    <w:tbl>
      <w:tblPr>
        <w:tblW w:w="8080" w:type="dxa"/>
        <w:tblInd w:w="726" w:type="dxa"/>
        <w:tblCellMar>
          <w:left w:w="99" w:type="dxa"/>
          <w:right w:w="99" w:type="dxa"/>
        </w:tblCellMar>
        <w:tblLook w:val="04A0" w:firstRow="1" w:lastRow="0" w:firstColumn="1" w:lastColumn="0" w:noHBand="0" w:noVBand="1"/>
      </w:tblPr>
      <w:tblGrid>
        <w:gridCol w:w="1134"/>
        <w:gridCol w:w="3402"/>
        <w:gridCol w:w="1843"/>
        <w:gridCol w:w="1701"/>
      </w:tblGrid>
      <w:tr w:rsidR="00DE12F5" w14:paraId="5958550F" w14:textId="77777777">
        <w:trPr>
          <w:trHeight w:val="390"/>
        </w:trPr>
        <w:tc>
          <w:tcPr>
            <w:tcW w:w="1134" w:type="dxa"/>
            <w:tcBorders>
              <w:top w:val="single" w:sz="8" w:space="0" w:color="auto"/>
              <w:left w:val="single" w:sz="8" w:space="0" w:color="auto"/>
              <w:bottom w:val="double" w:sz="6" w:space="0" w:color="auto"/>
              <w:right w:val="single" w:sz="4" w:space="0" w:color="auto"/>
            </w:tcBorders>
            <w:shd w:val="clear" w:color="auto" w:fill="auto"/>
            <w:vAlign w:val="center"/>
            <w:hideMark/>
          </w:tcPr>
          <w:p w14:paraId="386C4E44" w14:textId="77777777" w:rsidR="00DE12F5" w:rsidRDefault="00541879">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Pr>
                <w:rFonts w:ascii="ＭＳ Ｐゴシック" w:eastAsia="ＭＳ Ｐゴシック" w:hAnsi="ＭＳ Ｐゴシック" w:cs="ＭＳ Ｐゴシック" w:hint="eastAsia"/>
                <w:spacing w:val="0"/>
                <w:kern w:val="0"/>
                <w:sz w:val="18"/>
                <w:szCs w:val="18"/>
              </w:rPr>
              <w:t>監視項目</w:t>
            </w:r>
          </w:p>
        </w:tc>
        <w:tc>
          <w:tcPr>
            <w:tcW w:w="3402" w:type="dxa"/>
            <w:tcBorders>
              <w:top w:val="single" w:sz="8" w:space="0" w:color="auto"/>
              <w:left w:val="nil"/>
              <w:bottom w:val="double" w:sz="6" w:space="0" w:color="auto"/>
              <w:right w:val="single" w:sz="4" w:space="0" w:color="auto"/>
            </w:tcBorders>
            <w:shd w:val="clear" w:color="auto" w:fill="auto"/>
            <w:vAlign w:val="center"/>
            <w:hideMark/>
          </w:tcPr>
          <w:p w14:paraId="2E035441" w14:textId="77777777" w:rsidR="00DE12F5" w:rsidRDefault="00541879">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Pr>
                <w:rFonts w:ascii="ＭＳ Ｐゴシック" w:eastAsia="ＭＳ Ｐゴシック" w:hAnsi="ＭＳ Ｐゴシック" w:cs="ＭＳ Ｐゴシック" w:hint="eastAsia"/>
                <w:spacing w:val="0"/>
                <w:kern w:val="0"/>
                <w:sz w:val="18"/>
                <w:szCs w:val="18"/>
              </w:rPr>
              <w:t>測定・調査項目</w:t>
            </w:r>
          </w:p>
        </w:tc>
        <w:tc>
          <w:tcPr>
            <w:tcW w:w="1843" w:type="dxa"/>
            <w:tcBorders>
              <w:top w:val="single" w:sz="8" w:space="0" w:color="auto"/>
              <w:left w:val="nil"/>
              <w:bottom w:val="double" w:sz="6" w:space="0" w:color="auto"/>
              <w:right w:val="single" w:sz="4" w:space="0" w:color="auto"/>
            </w:tcBorders>
            <w:shd w:val="clear" w:color="auto" w:fill="auto"/>
            <w:noWrap/>
            <w:vAlign w:val="center"/>
            <w:hideMark/>
          </w:tcPr>
          <w:p w14:paraId="50C41B60" w14:textId="77777777" w:rsidR="00DE12F5" w:rsidRDefault="00541879">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Pr>
                <w:rFonts w:ascii="ＭＳ Ｐゴシック" w:eastAsia="ＭＳ Ｐゴシック" w:hAnsi="ＭＳ Ｐゴシック" w:cs="ＭＳ Ｐゴシック" w:hint="eastAsia"/>
                <w:spacing w:val="0"/>
                <w:kern w:val="0"/>
                <w:sz w:val="18"/>
                <w:szCs w:val="18"/>
              </w:rPr>
              <w:t>調査点</w:t>
            </w:r>
          </w:p>
        </w:tc>
        <w:tc>
          <w:tcPr>
            <w:tcW w:w="1701" w:type="dxa"/>
            <w:tcBorders>
              <w:top w:val="single" w:sz="8" w:space="0" w:color="auto"/>
              <w:left w:val="nil"/>
              <w:bottom w:val="double" w:sz="6" w:space="0" w:color="auto"/>
              <w:right w:val="single" w:sz="8" w:space="0" w:color="auto"/>
            </w:tcBorders>
            <w:shd w:val="clear" w:color="auto" w:fill="auto"/>
            <w:noWrap/>
            <w:vAlign w:val="center"/>
            <w:hideMark/>
          </w:tcPr>
          <w:p w14:paraId="0E5B22F2" w14:textId="77777777" w:rsidR="00DE12F5" w:rsidRDefault="00541879">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Pr>
                <w:rFonts w:ascii="ＭＳ Ｐゴシック" w:eastAsia="ＭＳ Ｐゴシック" w:hAnsi="ＭＳ Ｐゴシック" w:cs="ＭＳ Ｐゴシック" w:hint="eastAsia"/>
                <w:spacing w:val="0"/>
                <w:kern w:val="0"/>
                <w:sz w:val="18"/>
                <w:szCs w:val="18"/>
              </w:rPr>
              <w:t>調査頻度</w:t>
            </w:r>
          </w:p>
        </w:tc>
      </w:tr>
      <w:tr w:rsidR="00DE12F5" w14:paraId="1DCA4C58" w14:textId="77777777">
        <w:trPr>
          <w:trHeight w:val="817"/>
        </w:trPr>
        <w:tc>
          <w:tcPr>
            <w:tcW w:w="1134" w:type="dxa"/>
            <w:tcBorders>
              <w:top w:val="nil"/>
              <w:left w:val="single" w:sz="8" w:space="0" w:color="auto"/>
              <w:bottom w:val="single" w:sz="4" w:space="0" w:color="auto"/>
              <w:right w:val="single" w:sz="4" w:space="0" w:color="auto"/>
            </w:tcBorders>
            <w:shd w:val="clear" w:color="auto" w:fill="auto"/>
            <w:vAlign w:val="center"/>
            <w:hideMark/>
          </w:tcPr>
          <w:p w14:paraId="2CC414AA" w14:textId="77777777" w:rsidR="00DE12F5" w:rsidRDefault="00541879">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Pr>
                <w:rFonts w:ascii="ＭＳ Ｐゴシック" w:eastAsia="ＭＳ Ｐゴシック" w:hAnsi="ＭＳ Ｐゴシック" w:cs="ＭＳ Ｐゴシック" w:hint="eastAsia"/>
                <w:spacing w:val="0"/>
                <w:kern w:val="0"/>
                <w:sz w:val="18"/>
                <w:szCs w:val="18"/>
              </w:rPr>
              <w:t>大気質、　　　　気象</w:t>
            </w:r>
          </w:p>
        </w:tc>
        <w:tc>
          <w:tcPr>
            <w:tcW w:w="3402" w:type="dxa"/>
            <w:tcBorders>
              <w:top w:val="nil"/>
              <w:left w:val="nil"/>
              <w:bottom w:val="single" w:sz="4" w:space="0" w:color="auto"/>
              <w:right w:val="single" w:sz="4" w:space="0" w:color="auto"/>
            </w:tcBorders>
            <w:shd w:val="clear" w:color="auto" w:fill="auto"/>
            <w:vAlign w:val="center"/>
            <w:hideMark/>
          </w:tcPr>
          <w:p w14:paraId="79598D07" w14:textId="77777777" w:rsidR="00DE12F5" w:rsidRDefault="00541879">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Pr>
                <w:rFonts w:ascii="ＭＳ Ｐゴシック" w:eastAsia="ＭＳ Ｐゴシック" w:hAnsi="ＭＳ Ｐゴシック" w:cs="ＭＳ Ｐゴシック" w:hint="eastAsia"/>
                <w:spacing w:val="0"/>
                <w:kern w:val="0"/>
                <w:sz w:val="18"/>
                <w:szCs w:val="18"/>
              </w:rPr>
              <w:t>窒素酸化物(二酸化窒素･一酸化窒素)、</w:t>
            </w:r>
            <w:r>
              <w:rPr>
                <w:rFonts w:ascii="ＭＳ Ｐゴシック" w:eastAsia="ＭＳ Ｐゴシック" w:hAnsi="ＭＳ Ｐゴシック" w:cs="ＭＳ Ｐゴシック" w:hint="eastAsia"/>
                <w:spacing w:val="0"/>
                <w:kern w:val="0"/>
                <w:sz w:val="18"/>
                <w:szCs w:val="18"/>
              </w:rPr>
              <w:br/>
              <w:t>浮遊粒子状物質、光化学オキシダント、</w:t>
            </w:r>
            <w:r>
              <w:rPr>
                <w:rFonts w:ascii="ＭＳ Ｐゴシック" w:eastAsia="ＭＳ Ｐゴシック" w:hAnsi="ＭＳ Ｐゴシック" w:cs="ＭＳ Ｐゴシック" w:hint="eastAsia"/>
                <w:spacing w:val="0"/>
                <w:kern w:val="0"/>
                <w:sz w:val="18"/>
                <w:szCs w:val="18"/>
              </w:rPr>
              <w:br/>
              <w:t>炭化水素(メタン･非メタン)</w:t>
            </w:r>
          </w:p>
        </w:tc>
        <w:tc>
          <w:tcPr>
            <w:tcW w:w="1843" w:type="dxa"/>
            <w:tcBorders>
              <w:top w:val="nil"/>
              <w:left w:val="nil"/>
              <w:bottom w:val="single" w:sz="4" w:space="0" w:color="auto"/>
              <w:right w:val="single" w:sz="4" w:space="0" w:color="auto"/>
            </w:tcBorders>
            <w:shd w:val="clear" w:color="auto" w:fill="auto"/>
            <w:noWrap/>
            <w:vAlign w:val="center"/>
            <w:hideMark/>
          </w:tcPr>
          <w:p w14:paraId="7B844C7C" w14:textId="77777777" w:rsidR="00DE12F5" w:rsidRDefault="00541879">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Pr>
                <w:rFonts w:ascii="ＭＳ Ｐゴシック" w:eastAsia="ＭＳ Ｐゴシック" w:hAnsi="ＭＳ Ｐゴシック" w:cs="ＭＳ Ｐゴシック" w:hint="eastAsia"/>
                <w:spacing w:val="0"/>
                <w:kern w:val="0"/>
                <w:sz w:val="18"/>
                <w:szCs w:val="18"/>
              </w:rPr>
              <w:t>７地点</w:t>
            </w:r>
          </w:p>
          <w:p w14:paraId="1D77367F" w14:textId="77777777" w:rsidR="00DE12F5" w:rsidRDefault="00541879">
            <w:pPr>
              <w:widowControl/>
              <w:autoSpaceDE/>
              <w:autoSpaceDN/>
              <w:spacing w:line="240" w:lineRule="auto"/>
              <w:jc w:val="center"/>
              <w:rPr>
                <w:rFonts w:ascii="ＭＳ Ｐゴシック" w:eastAsia="ＭＳ Ｐゴシック" w:hAnsi="ＭＳ Ｐゴシック" w:cs="ＭＳ Ｐゴシック"/>
                <w:spacing w:val="0"/>
                <w:kern w:val="0"/>
                <w:sz w:val="16"/>
                <w:szCs w:val="16"/>
              </w:rPr>
            </w:pPr>
            <w:r>
              <w:rPr>
                <w:rFonts w:ascii="ＭＳ Ｐゴシック" w:eastAsia="ＭＳ Ｐゴシック" w:hAnsi="ＭＳ Ｐゴシック" w:cs="ＭＳ Ｐゴシック" w:hint="eastAsia"/>
                <w:spacing w:val="0"/>
                <w:kern w:val="0"/>
                <w:sz w:val="16"/>
                <w:szCs w:val="16"/>
              </w:rPr>
              <w:t>（炭化水素は２地点）</w:t>
            </w:r>
          </w:p>
        </w:tc>
        <w:tc>
          <w:tcPr>
            <w:tcW w:w="1701" w:type="dxa"/>
            <w:tcBorders>
              <w:top w:val="nil"/>
              <w:left w:val="nil"/>
              <w:bottom w:val="single" w:sz="4" w:space="0" w:color="auto"/>
              <w:right w:val="single" w:sz="8" w:space="0" w:color="auto"/>
            </w:tcBorders>
            <w:shd w:val="clear" w:color="auto" w:fill="auto"/>
            <w:noWrap/>
            <w:vAlign w:val="center"/>
            <w:hideMark/>
          </w:tcPr>
          <w:p w14:paraId="01726CF3" w14:textId="77777777" w:rsidR="00DE12F5" w:rsidRDefault="00541879">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Pr>
                <w:rFonts w:ascii="ＭＳ Ｐゴシック" w:eastAsia="ＭＳ Ｐゴシック" w:hAnsi="ＭＳ Ｐゴシック" w:cs="ＭＳ Ｐゴシック" w:hint="eastAsia"/>
                <w:spacing w:val="0"/>
                <w:kern w:val="0"/>
                <w:sz w:val="18"/>
                <w:szCs w:val="18"/>
              </w:rPr>
              <w:t>常時測定</w:t>
            </w:r>
          </w:p>
        </w:tc>
      </w:tr>
      <w:tr w:rsidR="00DE12F5" w14:paraId="165C8BB1" w14:textId="77777777">
        <w:trPr>
          <w:trHeight w:val="587"/>
        </w:trPr>
        <w:tc>
          <w:tcPr>
            <w:tcW w:w="1134" w:type="dxa"/>
            <w:tcBorders>
              <w:top w:val="nil"/>
              <w:left w:val="single" w:sz="8" w:space="0" w:color="auto"/>
              <w:bottom w:val="single" w:sz="4" w:space="0" w:color="auto"/>
              <w:right w:val="single" w:sz="4" w:space="0" w:color="auto"/>
            </w:tcBorders>
            <w:shd w:val="clear" w:color="auto" w:fill="auto"/>
            <w:vAlign w:val="center"/>
            <w:hideMark/>
          </w:tcPr>
          <w:p w14:paraId="74DF89EF" w14:textId="77777777" w:rsidR="00DE12F5" w:rsidRDefault="00541879">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Pr>
                <w:rFonts w:ascii="ＭＳ Ｐゴシック" w:eastAsia="ＭＳ Ｐゴシック" w:hAnsi="ＭＳ Ｐゴシック" w:cs="ＭＳ Ｐゴシック" w:hint="eastAsia"/>
                <w:spacing w:val="0"/>
                <w:kern w:val="0"/>
                <w:sz w:val="18"/>
                <w:szCs w:val="18"/>
              </w:rPr>
              <w:t>水質</w:t>
            </w:r>
          </w:p>
        </w:tc>
        <w:tc>
          <w:tcPr>
            <w:tcW w:w="3402" w:type="dxa"/>
            <w:tcBorders>
              <w:top w:val="nil"/>
              <w:left w:val="nil"/>
              <w:bottom w:val="single" w:sz="4" w:space="0" w:color="auto"/>
              <w:right w:val="single" w:sz="4" w:space="0" w:color="auto"/>
            </w:tcBorders>
            <w:shd w:val="clear" w:color="auto" w:fill="auto"/>
            <w:vAlign w:val="center"/>
            <w:hideMark/>
          </w:tcPr>
          <w:p w14:paraId="3EBB837B" w14:textId="77777777" w:rsidR="00DE12F5" w:rsidRDefault="00541879">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Pr>
                <w:rFonts w:ascii="ＭＳ Ｐゴシック" w:eastAsia="ＭＳ Ｐゴシック" w:hAnsi="ＭＳ Ｐゴシック" w:cs="ＭＳ Ｐゴシック" w:hint="eastAsia"/>
                <w:spacing w:val="0"/>
                <w:kern w:val="0"/>
                <w:sz w:val="18"/>
                <w:szCs w:val="18"/>
              </w:rPr>
              <w:t>SS、透明度、水温、塩分、pH、</w:t>
            </w:r>
          </w:p>
          <w:p w14:paraId="3AAFEC43" w14:textId="77777777" w:rsidR="00DE12F5" w:rsidRDefault="00541879">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Pr>
                <w:rFonts w:ascii="ＭＳ Ｐゴシック" w:eastAsia="ＭＳ Ｐゴシック" w:hAnsi="ＭＳ Ｐゴシック" w:cs="ＭＳ Ｐゴシック" w:hint="eastAsia"/>
                <w:spacing w:val="0"/>
                <w:kern w:val="0"/>
                <w:sz w:val="18"/>
                <w:szCs w:val="18"/>
              </w:rPr>
              <w:t>DO、COD、T-N、T-P、ｸﾛﾛﾌｨﾙa</w:t>
            </w:r>
          </w:p>
        </w:tc>
        <w:tc>
          <w:tcPr>
            <w:tcW w:w="1843" w:type="dxa"/>
            <w:tcBorders>
              <w:top w:val="nil"/>
              <w:left w:val="nil"/>
              <w:bottom w:val="single" w:sz="4" w:space="0" w:color="auto"/>
              <w:right w:val="single" w:sz="4" w:space="0" w:color="auto"/>
            </w:tcBorders>
            <w:shd w:val="clear" w:color="auto" w:fill="auto"/>
            <w:noWrap/>
            <w:vAlign w:val="center"/>
            <w:hideMark/>
          </w:tcPr>
          <w:p w14:paraId="0A07935F" w14:textId="77777777" w:rsidR="00DE12F5" w:rsidRDefault="00541879">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Pr>
                <w:rFonts w:ascii="ＭＳ Ｐゴシック" w:eastAsia="ＭＳ Ｐゴシック" w:hAnsi="ＭＳ Ｐゴシック" w:cs="ＭＳ Ｐゴシック" w:hint="eastAsia"/>
                <w:spacing w:val="0"/>
                <w:kern w:val="0"/>
                <w:sz w:val="18"/>
                <w:szCs w:val="18"/>
              </w:rPr>
              <w:t>４地点</w:t>
            </w:r>
          </w:p>
        </w:tc>
        <w:tc>
          <w:tcPr>
            <w:tcW w:w="1701" w:type="dxa"/>
            <w:tcBorders>
              <w:top w:val="nil"/>
              <w:left w:val="nil"/>
              <w:bottom w:val="single" w:sz="4" w:space="0" w:color="auto"/>
              <w:right w:val="single" w:sz="8" w:space="0" w:color="auto"/>
            </w:tcBorders>
            <w:shd w:val="clear" w:color="auto" w:fill="auto"/>
            <w:vAlign w:val="center"/>
            <w:hideMark/>
          </w:tcPr>
          <w:p w14:paraId="5FAD4C7F" w14:textId="77777777" w:rsidR="00DE12F5" w:rsidRDefault="00541879">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Pr>
                <w:rFonts w:ascii="ＭＳ Ｐゴシック" w:eastAsia="ＭＳ Ｐゴシック" w:hAnsi="ＭＳ Ｐゴシック" w:cs="ＭＳ Ｐゴシック" w:hint="eastAsia"/>
                <w:spacing w:val="0"/>
                <w:kern w:val="0"/>
                <w:sz w:val="18"/>
                <w:szCs w:val="18"/>
              </w:rPr>
              <w:t>２回　（８月、２月）</w:t>
            </w:r>
          </w:p>
        </w:tc>
      </w:tr>
      <w:tr w:rsidR="00DE12F5" w14:paraId="5886017A" w14:textId="77777777">
        <w:trPr>
          <w:trHeight w:val="587"/>
        </w:trPr>
        <w:tc>
          <w:tcPr>
            <w:tcW w:w="1134" w:type="dxa"/>
            <w:tcBorders>
              <w:top w:val="nil"/>
              <w:left w:val="single" w:sz="8" w:space="0" w:color="auto"/>
              <w:bottom w:val="single" w:sz="4" w:space="0" w:color="auto"/>
              <w:right w:val="single" w:sz="4" w:space="0" w:color="auto"/>
            </w:tcBorders>
            <w:shd w:val="clear" w:color="auto" w:fill="auto"/>
            <w:vAlign w:val="center"/>
          </w:tcPr>
          <w:p w14:paraId="7767B9D3" w14:textId="77777777" w:rsidR="00DE12F5" w:rsidRDefault="00541879">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Pr>
                <w:rFonts w:ascii="ＭＳ Ｐゴシック" w:eastAsia="ＭＳ Ｐゴシック" w:hAnsi="ＭＳ Ｐゴシック" w:cs="ＭＳ Ｐゴシック" w:hint="eastAsia"/>
                <w:spacing w:val="0"/>
                <w:kern w:val="0"/>
                <w:sz w:val="18"/>
                <w:szCs w:val="18"/>
              </w:rPr>
              <w:t>底質</w:t>
            </w:r>
          </w:p>
        </w:tc>
        <w:tc>
          <w:tcPr>
            <w:tcW w:w="3402" w:type="dxa"/>
            <w:tcBorders>
              <w:top w:val="nil"/>
              <w:left w:val="nil"/>
              <w:bottom w:val="single" w:sz="4" w:space="0" w:color="auto"/>
              <w:right w:val="single" w:sz="4" w:space="0" w:color="auto"/>
            </w:tcBorders>
            <w:shd w:val="clear" w:color="auto" w:fill="auto"/>
            <w:vAlign w:val="center"/>
          </w:tcPr>
          <w:p w14:paraId="6150BA27" w14:textId="77777777" w:rsidR="00DE12F5" w:rsidRDefault="00541879">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Pr>
                <w:rFonts w:ascii="ＭＳ Ｐゴシック" w:eastAsia="ＭＳ Ｐゴシック" w:hAnsi="ＭＳ Ｐゴシック" w:cs="ＭＳ Ｐゴシック" w:hint="eastAsia"/>
                <w:spacing w:val="0"/>
                <w:kern w:val="0"/>
                <w:sz w:val="18"/>
                <w:szCs w:val="18"/>
              </w:rPr>
              <w:t>泥温、強熱減量、粒度組成、pH、</w:t>
            </w:r>
            <w:r>
              <w:rPr>
                <w:rFonts w:ascii="ＭＳ Ｐゴシック" w:eastAsia="ＭＳ Ｐゴシック" w:hAnsi="ＭＳ Ｐゴシック" w:cs="ＭＳ Ｐゴシック" w:hint="eastAsia"/>
                <w:spacing w:val="0"/>
                <w:kern w:val="0"/>
                <w:sz w:val="18"/>
                <w:szCs w:val="18"/>
              </w:rPr>
              <w:br/>
              <w:t>COD、硫化物、T-N、T-P</w:t>
            </w:r>
          </w:p>
        </w:tc>
        <w:tc>
          <w:tcPr>
            <w:tcW w:w="1843" w:type="dxa"/>
            <w:tcBorders>
              <w:top w:val="nil"/>
              <w:left w:val="nil"/>
              <w:bottom w:val="single" w:sz="4" w:space="0" w:color="auto"/>
              <w:right w:val="single" w:sz="4" w:space="0" w:color="auto"/>
            </w:tcBorders>
            <w:shd w:val="clear" w:color="auto" w:fill="auto"/>
            <w:noWrap/>
            <w:vAlign w:val="center"/>
          </w:tcPr>
          <w:p w14:paraId="71025696" w14:textId="0F8AC99C" w:rsidR="00DE12F5" w:rsidRDefault="008C4129">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Pr>
                <w:rFonts w:ascii="ＭＳ Ｐゴシック" w:eastAsia="ＭＳ Ｐゴシック" w:hAnsi="ＭＳ Ｐゴシック" w:cs="ＭＳ Ｐゴシック" w:hint="eastAsia"/>
                <w:spacing w:val="0"/>
                <w:kern w:val="0"/>
                <w:sz w:val="18"/>
                <w:szCs w:val="18"/>
              </w:rPr>
              <w:t>１</w:t>
            </w:r>
            <w:r w:rsidR="00541879">
              <w:rPr>
                <w:rFonts w:ascii="ＭＳ Ｐゴシック" w:eastAsia="ＭＳ Ｐゴシック" w:hAnsi="ＭＳ Ｐゴシック" w:cs="ＭＳ Ｐゴシック" w:hint="eastAsia"/>
                <w:spacing w:val="0"/>
                <w:kern w:val="0"/>
                <w:sz w:val="18"/>
                <w:szCs w:val="18"/>
              </w:rPr>
              <w:t>地点</w:t>
            </w:r>
          </w:p>
        </w:tc>
        <w:tc>
          <w:tcPr>
            <w:tcW w:w="1701" w:type="dxa"/>
            <w:tcBorders>
              <w:top w:val="nil"/>
              <w:left w:val="nil"/>
              <w:bottom w:val="single" w:sz="4" w:space="0" w:color="auto"/>
              <w:right w:val="single" w:sz="8" w:space="0" w:color="auto"/>
            </w:tcBorders>
            <w:shd w:val="clear" w:color="auto" w:fill="auto"/>
            <w:vAlign w:val="center"/>
          </w:tcPr>
          <w:p w14:paraId="01C0B254" w14:textId="77777777" w:rsidR="00DE12F5" w:rsidRDefault="00541879">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Pr>
                <w:rFonts w:ascii="ＭＳ Ｐゴシック" w:eastAsia="ＭＳ Ｐゴシック" w:hAnsi="ＭＳ Ｐゴシック" w:cs="ＭＳ Ｐゴシック" w:hint="eastAsia"/>
                <w:spacing w:val="0"/>
                <w:kern w:val="0"/>
                <w:sz w:val="18"/>
                <w:szCs w:val="18"/>
              </w:rPr>
              <w:t>２回　（８月、２月）</w:t>
            </w:r>
          </w:p>
        </w:tc>
      </w:tr>
      <w:tr w:rsidR="00DE12F5" w14:paraId="619C988F" w14:textId="77777777">
        <w:trPr>
          <w:trHeight w:val="587"/>
        </w:trPr>
        <w:tc>
          <w:tcPr>
            <w:tcW w:w="1134" w:type="dxa"/>
            <w:tcBorders>
              <w:top w:val="nil"/>
              <w:left w:val="single" w:sz="8" w:space="0" w:color="auto"/>
              <w:bottom w:val="single" w:sz="8" w:space="0" w:color="auto"/>
              <w:right w:val="single" w:sz="4" w:space="0" w:color="auto"/>
            </w:tcBorders>
            <w:shd w:val="clear" w:color="auto" w:fill="auto"/>
            <w:vAlign w:val="center"/>
            <w:hideMark/>
          </w:tcPr>
          <w:p w14:paraId="27F391AC" w14:textId="77777777" w:rsidR="00DE12F5" w:rsidRDefault="00541879">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Pr>
                <w:rFonts w:ascii="ＭＳ Ｐゴシック" w:eastAsia="ＭＳ Ｐゴシック" w:hAnsi="ＭＳ Ｐゴシック" w:cs="ＭＳ Ｐゴシック" w:hint="eastAsia"/>
                <w:spacing w:val="0"/>
                <w:kern w:val="0"/>
                <w:sz w:val="18"/>
                <w:szCs w:val="18"/>
              </w:rPr>
              <w:t>騒音</w:t>
            </w:r>
          </w:p>
        </w:tc>
        <w:tc>
          <w:tcPr>
            <w:tcW w:w="3402" w:type="dxa"/>
            <w:tcBorders>
              <w:top w:val="nil"/>
              <w:left w:val="nil"/>
              <w:bottom w:val="single" w:sz="8" w:space="0" w:color="auto"/>
              <w:right w:val="single" w:sz="4" w:space="0" w:color="auto"/>
            </w:tcBorders>
            <w:shd w:val="clear" w:color="auto" w:fill="auto"/>
            <w:vAlign w:val="center"/>
          </w:tcPr>
          <w:p w14:paraId="462830A0" w14:textId="77777777" w:rsidR="00DE12F5" w:rsidRDefault="00541879">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Pr>
                <w:rFonts w:ascii="ＭＳ Ｐゴシック" w:eastAsia="ＭＳ Ｐゴシック" w:hAnsi="ＭＳ Ｐゴシック" w:cs="ＭＳ Ｐゴシック" w:hint="eastAsia"/>
                <w:spacing w:val="0"/>
                <w:kern w:val="0"/>
                <w:sz w:val="18"/>
                <w:szCs w:val="18"/>
              </w:rPr>
              <w:t>航空機騒音</w:t>
            </w:r>
          </w:p>
        </w:tc>
        <w:tc>
          <w:tcPr>
            <w:tcW w:w="1843" w:type="dxa"/>
            <w:tcBorders>
              <w:top w:val="nil"/>
              <w:left w:val="nil"/>
              <w:bottom w:val="single" w:sz="8" w:space="0" w:color="auto"/>
              <w:right w:val="single" w:sz="4" w:space="0" w:color="auto"/>
            </w:tcBorders>
            <w:shd w:val="clear" w:color="auto" w:fill="auto"/>
            <w:noWrap/>
            <w:vAlign w:val="center"/>
            <w:hideMark/>
          </w:tcPr>
          <w:p w14:paraId="0EDE4C5C" w14:textId="77777777" w:rsidR="00DE12F5" w:rsidRDefault="00541879">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Pr>
                <w:rFonts w:ascii="ＭＳ Ｐゴシック" w:eastAsia="ＭＳ Ｐゴシック" w:hAnsi="ＭＳ Ｐゴシック" w:cs="ＭＳ Ｐゴシック" w:hint="eastAsia"/>
                <w:spacing w:val="0"/>
                <w:kern w:val="0"/>
                <w:sz w:val="18"/>
                <w:szCs w:val="18"/>
              </w:rPr>
              <w:t>２地点</w:t>
            </w:r>
          </w:p>
        </w:tc>
        <w:tc>
          <w:tcPr>
            <w:tcW w:w="1701" w:type="dxa"/>
            <w:tcBorders>
              <w:top w:val="nil"/>
              <w:left w:val="nil"/>
              <w:bottom w:val="single" w:sz="8" w:space="0" w:color="auto"/>
              <w:right w:val="single" w:sz="8" w:space="0" w:color="auto"/>
            </w:tcBorders>
            <w:shd w:val="clear" w:color="auto" w:fill="auto"/>
            <w:vAlign w:val="center"/>
            <w:hideMark/>
          </w:tcPr>
          <w:p w14:paraId="01241DEC" w14:textId="6DD52216" w:rsidR="00DE12F5" w:rsidRDefault="00541879">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Pr>
                <w:rFonts w:ascii="ＭＳ Ｐゴシック" w:eastAsia="ＭＳ Ｐゴシック" w:hAnsi="ＭＳ Ｐゴシック" w:cs="ＭＳ Ｐゴシック" w:hint="eastAsia"/>
                <w:spacing w:val="0"/>
                <w:kern w:val="0"/>
                <w:sz w:val="18"/>
                <w:szCs w:val="18"/>
              </w:rPr>
              <w:t>１回　（</w:t>
            </w:r>
            <w:r w:rsidR="008C4129">
              <w:rPr>
                <w:rFonts w:ascii="ＭＳ Ｐゴシック" w:eastAsia="ＭＳ Ｐゴシック" w:hAnsi="ＭＳ Ｐゴシック" w:cs="ＭＳ Ｐゴシック" w:hint="eastAsia"/>
                <w:spacing w:val="0"/>
                <w:kern w:val="0"/>
                <w:sz w:val="18"/>
                <w:szCs w:val="18"/>
              </w:rPr>
              <w:t>１０</w:t>
            </w:r>
            <w:r>
              <w:rPr>
                <w:rFonts w:ascii="ＭＳ Ｐゴシック" w:eastAsia="ＭＳ Ｐゴシック" w:hAnsi="ＭＳ Ｐゴシック" w:cs="ＭＳ Ｐゴシック" w:hint="eastAsia"/>
                <w:spacing w:val="0"/>
                <w:kern w:val="0"/>
                <w:sz w:val="18"/>
                <w:szCs w:val="18"/>
              </w:rPr>
              <w:t>月）</w:t>
            </w:r>
          </w:p>
        </w:tc>
      </w:tr>
    </w:tbl>
    <w:p w14:paraId="4F959E22" w14:textId="77777777" w:rsidR="00DE12F5" w:rsidRDefault="00DE12F5">
      <w:pPr>
        <w:ind w:leftChars="246" w:left="561" w:firstLineChars="103" w:firstLine="235"/>
      </w:pPr>
    </w:p>
    <w:p w14:paraId="39E07124" w14:textId="77777777" w:rsidR="00DE12F5" w:rsidRDefault="00541879">
      <w:pPr>
        <w:ind w:leftChars="246" w:left="561" w:firstLineChars="103" w:firstLine="235"/>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lastRenderedPageBreak/>
        <w:t>2-2　環境保全目標</w:t>
      </w:r>
    </w:p>
    <w:p w14:paraId="72615668" w14:textId="77777777" w:rsidR="00DE12F5" w:rsidRDefault="00541879">
      <w:pPr>
        <w:ind w:leftChars="246" w:left="561" w:firstLineChars="103" w:firstLine="235"/>
        <w:rPr>
          <w:rFonts w:hAnsi="ＭＳ 明朝"/>
        </w:rPr>
      </w:pPr>
      <w:r>
        <w:rPr>
          <w:rFonts w:hAnsi="ＭＳ 明朝" w:hint="eastAsia"/>
        </w:rPr>
        <w:t>事業者は、環境基準や大阪府の定める環境保全目標の達成・維持に支障を及ぼすことのないよう、環境監視計画において、表2-3に示す環境保全目標を定めている。</w:t>
      </w:r>
    </w:p>
    <w:p w14:paraId="1B3CB5F1" w14:textId="77777777" w:rsidR="00DE12F5" w:rsidRDefault="00DE12F5">
      <w:pPr>
        <w:ind w:leftChars="246" w:left="561" w:firstLineChars="103" w:firstLine="235"/>
        <w:rPr>
          <w:rFonts w:hAnsi="ＭＳ 明朝"/>
        </w:rPr>
      </w:pPr>
    </w:p>
    <w:p w14:paraId="031C903B" w14:textId="77777777" w:rsidR="00DE12F5" w:rsidRDefault="00541879">
      <w:pPr>
        <w:jc w:val="center"/>
        <w:rPr>
          <w:rFonts w:ascii="ＭＳ ゴシック" w:eastAsia="ＭＳ ゴシック" w:hAnsi="ＭＳ ゴシック"/>
        </w:rPr>
      </w:pPr>
      <w:r>
        <w:rPr>
          <w:rFonts w:ascii="ＭＳ ゴシック" w:eastAsia="ＭＳ ゴシック" w:hAnsi="ＭＳ ゴシック" w:hint="eastAsia"/>
        </w:rPr>
        <w:t>表2-3　環境監視計画における環境保全目標</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43"/>
        <w:gridCol w:w="5528"/>
      </w:tblGrid>
      <w:tr w:rsidR="00DE12F5" w14:paraId="186F1FE0" w14:textId="77777777">
        <w:trPr>
          <w:trHeight w:val="400"/>
        </w:trPr>
        <w:tc>
          <w:tcPr>
            <w:tcW w:w="2977" w:type="dxa"/>
            <w:gridSpan w:val="2"/>
            <w:tcBorders>
              <w:top w:val="single" w:sz="8" w:space="0" w:color="auto"/>
              <w:left w:val="single" w:sz="6" w:space="0" w:color="auto"/>
              <w:bottom w:val="double" w:sz="4" w:space="0" w:color="auto"/>
              <w:right w:val="single" w:sz="4" w:space="0" w:color="auto"/>
            </w:tcBorders>
            <w:shd w:val="clear" w:color="auto" w:fill="auto"/>
            <w:vAlign w:val="center"/>
          </w:tcPr>
          <w:p w14:paraId="79D5EB51" w14:textId="77777777" w:rsidR="00DE12F5" w:rsidRDefault="00541879">
            <w:pPr>
              <w:spacing w:line="240" w:lineRule="auto"/>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監視項目</w:t>
            </w:r>
          </w:p>
        </w:tc>
        <w:tc>
          <w:tcPr>
            <w:tcW w:w="5528" w:type="dxa"/>
            <w:tcBorders>
              <w:top w:val="single" w:sz="8" w:space="0" w:color="auto"/>
              <w:left w:val="single" w:sz="4" w:space="0" w:color="auto"/>
              <w:bottom w:val="double" w:sz="4" w:space="0" w:color="auto"/>
              <w:right w:val="single" w:sz="8" w:space="0" w:color="auto"/>
            </w:tcBorders>
            <w:shd w:val="clear" w:color="auto" w:fill="auto"/>
            <w:vAlign w:val="center"/>
          </w:tcPr>
          <w:p w14:paraId="1EB17200" w14:textId="77777777" w:rsidR="00DE12F5" w:rsidRDefault="00541879">
            <w:pPr>
              <w:spacing w:line="240" w:lineRule="auto"/>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環境保全目標</w:t>
            </w:r>
          </w:p>
        </w:tc>
      </w:tr>
      <w:tr w:rsidR="00DE12F5" w14:paraId="784540FA" w14:textId="77777777">
        <w:trPr>
          <w:trHeight w:val="542"/>
        </w:trPr>
        <w:tc>
          <w:tcPr>
            <w:tcW w:w="1134" w:type="dxa"/>
            <w:tcBorders>
              <w:top w:val="double" w:sz="4" w:space="0" w:color="auto"/>
              <w:left w:val="single" w:sz="6" w:space="0" w:color="auto"/>
            </w:tcBorders>
            <w:shd w:val="clear" w:color="auto" w:fill="auto"/>
            <w:vAlign w:val="center"/>
          </w:tcPr>
          <w:p w14:paraId="7A269EDA" w14:textId="77777777" w:rsidR="00DE12F5" w:rsidRDefault="00541879">
            <w:pPr>
              <w:spacing w:line="240" w:lineRule="auto"/>
              <w:jc w:val="center"/>
              <w:rPr>
                <w:rFonts w:hAnsi="ＭＳ 明朝"/>
                <w:b/>
                <w:sz w:val="16"/>
                <w:szCs w:val="16"/>
              </w:rPr>
            </w:pPr>
            <w:r>
              <w:rPr>
                <w:rFonts w:hAnsi="ＭＳ 明朝" w:hint="eastAsia"/>
                <w:b/>
                <w:sz w:val="16"/>
                <w:szCs w:val="16"/>
              </w:rPr>
              <w:t>騒音</w:t>
            </w:r>
          </w:p>
        </w:tc>
        <w:tc>
          <w:tcPr>
            <w:tcW w:w="1843" w:type="dxa"/>
            <w:tcBorders>
              <w:top w:val="double" w:sz="4" w:space="0" w:color="auto"/>
            </w:tcBorders>
            <w:shd w:val="clear" w:color="auto" w:fill="auto"/>
            <w:vAlign w:val="center"/>
          </w:tcPr>
          <w:p w14:paraId="36A9002A" w14:textId="77777777" w:rsidR="00DE12F5" w:rsidRDefault="00541879">
            <w:pPr>
              <w:spacing w:line="240" w:lineRule="auto"/>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航空機騒音</w:t>
            </w:r>
          </w:p>
        </w:tc>
        <w:tc>
          <w:tcPr>
            <w:tcW w:w="5528" w:type="dxa"/>
            <w:tcBorders>
              <w:top w:val="double" w:sz="4" w:space="0" w:color="auto"/>
              <w:right w:val="single" w:sz="8" w:space="0" w:color="auto"/>
            </w:tcBorders>
            <w:shd w:val="clear" w:color="auto" w:fill="auto"/>
            <w:vAlign w:val="center"/>
          </w:tcPr>
          <w:p w14:paraId="0C78258D" w14:textId="77777777" w:rsidR="00DE12F5" w:rsidRDefault="00541879">
            <w:pPr>
              <w:spacing w:line="240" w:lineRule="auto"/>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航空機騒音に係る環境基準(昭和48年環境庁告示第154号)の達成と維持に支障を及ぼさないこと。</w:t>
            </w:r>
          </w:p>
        </w:tc>
      </w:tr>
      <w:tr w:rsidR="00DE12F5" w14:paraId="547EA47A" w14:textId="77777777">
        <w:trPr>
          <w:trHeight w:val="564"/>
        </w:trPr>
        <w:tc>
          <w:tcPr>
            <w:tcW w:w="1134" w:type="dxa"/>
            <w:vMerge w:val="restart"/>
            <w:tcBorders>
              <w:left w:val="single" w:sz="6" w:space="0" w:color="auto"/>
            </w:tcBorders>
            <w:shd w:val="clear" w:color="auto" w:fill="auto"/>
            <w:textDirection w:val="tbRlV"/>
            <w:vAlign w:val="center"/>
          </w:tcPr>
          <w:p w14:paraId="13DA9DDA" w14:textId="77777777" w:rsidR="00DE12F5" w:rsidRDefault="00541879">
            <w:pPr>
              <w:spacing w:line="240" w:lineRule="auto"/>
              <w:ind w:left="113" w:right="113"/>
              <w:jc w:val="center"/>
              <w:rPr>
                <w:rFonts w:hAnsi="ＭＳ 明朝"/>
                <w:b/>
                <w:sz w:val="16"/>
                <w:szCs w:val="16"/>
              </w:rPr>
            </w:pPr>
            <w:r>
              <w:rPr>
                <w:rFonts w:hAnsi="ＭＳ 明朝" w:hint="eastAsia"/>
                <w:b/>
                <w:sz w:val="16"/>
                <w:szCs w:val="16"/>
              </w:rPr>
              <w:t>大　気　質</w:t>
            </w:r>
          </w:p>
        </w:tc>
        <w:tc>
          <w:tcPr>
            <w:tcW w:w="1843" w:type="dxa"/>
            <w:tcBorders>
              <w:bottom w:val="dashSmallGap" w:sz="4" w:space="0" w:color="auto"/>
            </w:tcBorders>
            <w:shd w:val="clear" w:color="auto" w:fill="auto"/>
            <w:vAlign w:val="center"/>
          </w:tcPr>
          <w:p w14:paraId="44E65E61" w14:textId="77777777" w:rsidR="00DE12F5" w:rsidRDefault="00541879">
            <w:pPr>
              <w:spacing w:line="240" w:lineRule="auto"/>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二酸化窒素</w:t>
            </w:r>
          </w:p>
        </w:tc>
        <w:tc>
          <w:tcPr>
            <w:tcW w:w="5528" w:type="dxa"/>
            <w:tcBorders>
              <w:bottom w:val="dashSmallGap" w:sz="4" w:space="0" w:color="auto"/>
              <w:right w:val="single" w:sz="8" w:space="0" w:color="auto"/>
            </w:tcBorders>
            <w:shd w:val="clear" w:color="auto" w:fill="auto"/>
            <w:vAlign w:val="center"/>
          </w:tcPr>
          <w:p w14:paraId="54BF9331" w14:textId="77777777" w:rsidR="00DE12F5" w:rsidRDefault="00541879">
            <w:pPr>
              <w:spacing w:line="240" w:lineRule="auto"/>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二酸化窒素に係る環境基準(昭和53年環境庁告示第38号)の達成と維持に支障を及ぼさないこと。</w:t>
            </w:r>
          </w:p>
        </w:tc>
      </w:tr>
      <w:tr w:rsidR="00DE12F5" w14:paraId="68DDD4E3" w14:textId="77777777">
        <w:trPr>
          <w:trHeight w:val="558"/>
        </w:trPr>
        <w:tc>
          <w:tcPr>
            <w:tcW w:w="1134" w:type="dxa"/>
            <w:vMerge/>
            <w:tcBorders>
              <w:left w:val="single" w:sz="6" w:space="0" w:color="auto"/>
            </w:tcBorders>
            <w:shd w:val="clear" w:color="auto" w:fill="auto"/>
            <w:vAlign w:val="center"/>
          </w:tcPr>
          <w:p w14:paraId="1978C8D2" w14:textId="77777777" w:rsidR="00DE12F5" w:rsidRDefault="00DE12F5">
            <w:pPr>
              <w:spacing w:line="240" w:lineRule="auto"/>
              <w:jc w:val="center"/>
              <w:rPr>
                <w:rFonts w:hAnsi="ＭＳ 明朝"/>
                <w:b/>
                <w:sz w:val="16"/>
                <w:szCs w:val="16"/>
              </w:rPr>
            </w:pPr>
          </w:p>
        </w:tc>
        <w:tc>
          <w:tcPr>
            <w:tcW w:w="1843" w:type="dxa"/>
            <w:tcBorders>
              <w:top w:val="dashSmallGap" w:sz="4" w:space="0" w:color="auto"/>
              <w:bottom w:val="dashSmallGap" w:sz="4" w:space="0" w:color="auto"/>
            </w:tcBorders>
            <w:shd w:val="clear" w:color="auto" w:fill="auto"/>
            <w:vAlign w:val="center"/>
          </w:tcPr>
          <w:p w14:paraId="49BCD45D" w14:textId="77777777" w:rsidR="00DE12F5" w:rsidRDefault="00541879">
            <w:pPr>
              <w:spacing w:line="240" w:lineRule="auto"/>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浮遊粒子状物質</w:t>
            </w:r>
          </w:p>
        </w:tc>
        <w:tc>
          <w:tcPr>
            <w:tcW w:w="5528" w:type="dxa"/>
            <w:tcBorders>
              <w:top w:val="dashSmallGap" w:sz="4" w:space="0" w:color="auto"/>
              <w:bottom w:val="dashSmallGap" w:sz="4" w:space="0" w:color="auto"/>
              <w:right w:val="single" w:sz="8" w:space="0" w:color="auto"/>
            </w:tcBorders>
            <w:shd w:val="clear" w:color="auto" w:fill="auto"/>
            <w:vAlign w:val="center"/>
          </w:tcPr>
          <w:p w14:paraId="6C2BD6D7" w14:textId="77777777" w:rsidR="00DE12F5" w:rsidRDefault="00541879">
            <w:pPr>
              <w:spacing w:line="240" w:lineRule="auto"/>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大気の汚染に係る環境基準(昭和48年環境庁告示第25号)の達成と維持に支障を及ぼさないこと。</w:t>
            </w:r>
          </w:p>
        </w:tc>
      </w:tr>
      <w:tr w:rsidR="00DE12F5" w14:paraId="5C1947D3" w14:textId="77777777">
        <w:trPr>
          <w:trHeight w:val="269"/>
        </w:trPr>
        <w:tc>
          <w:tcPr>
            <w:tcW w:w="1134" w:type="dxa"/>
            <w:vMerge/>
            <w:tcBorders>
              <w:left w:val="single" w:sz="6" w:space="0" w:color="auto"/>
            </w:tcBorders>
            <w:shd w:val="clear" w:color="auto" w:fill="auto"/>
            <w:vAlign w:val="center"/>
          </w:tcPr>
          <w:p w14:paraId="213D0021" w14:textId="77777777" w:rsidR="00DE12F5" w:rsidRDefault="00DE12F5">
            <w:pPr>
              <w:spacing w:line="240" w:lineRule="auto"/>
              <w:jc w:val="center"/>
              <w:rPr>
                <w:rFonts w:hAnsi="ＭＳ 明朝"/>
                <w:b/>
                <w:sz w:val="16"/>
                <w:szCs w:val="16"/>
              </w:rPr>
            </w:pPr>
          </w:p>
        </w:tc>
        <w:tc>
          <w:tcPr>
            <w:tcW w:w="1843" w:type="dxa"/>
            <w:tcBorders>
              <w:top w:val="dashSmallGap" w:sz="4" w:space="0" w:color="auto"/>
              <w:bottom w:val="dashSmallGap" w:sz="4" w:space="0" w:color="auto"/>
            </w:tcBorders>
            <w:shd w:val="clear" w:color="auto" w:fill="auto"/>
            <w:vAlign w:val="center"/>
          </w:tcPr>
          <w:p w14:paraId="3C3AA889" w14:textId="77777777" w:rsidR="00DE12F5" w:rsidRDefault="00541879">
            <w:pPr>
              <w:spacing w:line="240" w:lineRule="auto"/>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全炭化水素</w:t>
            </w:r>
          </w:p>
        </w:tc>
        <w:tc>
          <w:tcPr>
            <w:tcW w:w="5528" w:type="dxa"/>
            <w:tcBorders>
              <w:top w:val="dashSmallGap" w:sz="4" w:space="0" w:color="auto"/>
              <w:bottom w:val="dashSmallGap" w:sz="4" w:space="0" w:color="auto"/>
              <w:right w:val="single" w:sz="8" w:space="0" w:color="auto"/>
            </w:tcBorders>
            <w:shd w:val="clear" w:color="auto" w:fill="auto"/>
            <w:vAlign w:val="center"/>
          </w:tcPr>
          <w:p w14:paraId="3160729A" w14:textId="77777777" w:rsidR="00DE12F5" w:rsidRDefault="00541879">
            <w:pPr>
              <w:spacing w:line="240" w:lineRule="auto"/>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大気質に著しい変化を生じさせないこと。</w:t>
            </w:r>
          </w:p>
        </w:tc>
      </w:tr>
      <w:tr w:rsidR="00DE12F5" w14:paraId="3523A733" w14:textId="77777777">
        <w:trPr>
          <w:trHeight w:val="556"/>
        </w:trPr>
        <w:tc>
          <w:tcPr>
            <w:tcW w:w="1134" w:type="dxa"/>
            <w:vMerge/>
            <w:tcBorders>
              <w:left w:val="single" w:sz="6" w:space="0" w:color="auto"/>
            </w:tcBorders>
            <w:shd w:val="clear" w:color="auto" w:fill="auto"/>
            <w:vAlign w:val="center"/>
          </w:tcPr>
          <w:p w14:paraId="50E5473D" w14:textId="77777777" w:rsidR="00DE12F5" w:rsidRDefault="00DE12F5">
            <w:pPr>
              <w:spacing w:line="240" w:lineRule="auto"/>
              <w:jc w:val="center"/>
              <w:rPr>
                <w:rFonts w:hAnsi="ＭＳ 明朝"/>
                <w:b/>
                <w:sz w:val="16"/>
                <w:szCs w:val="16"/>
              </w:rPr>
            </w:pPr>
          </w:p>
        </w:tc>
        <w:tc>
          <w:tcPr>
            <w:tcW w:w="1843" w:type="dxa"/>
            <w:tcBorders>
              <w:top w:val="dashSmallGap" w:sz="4" w:space="0" w:color="auto"/>
              <w:bottom w:val="dashSmallGap" w:sz="4" w:space="0" w:color="auto"/>
            </w:tcBorders>
            <w:shd w:val="clear" w:color="auto" w:fill="auto"/>
            <w:vAlign w:val="center"/>
          </w:tcPr>
          <w:p w14:paraId="06EAC3FC" w14:textId="77777777" w:rsidR="00DE12F5" w:rsidRDefault="00541879">
            <w:pPr>
              <w:spacing w:line="240" w:lineRule="auto"/>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非メタン炭化水素</w:t>
            </w:r>
          </w:p>
        </w:tc>
        <w:tc>
          <w:tcPr>
            <w:tcW w:w="5528" w:type="dxa"/>
            <w:tcBorders>
              <w:top w:val="dashSmallGap" w:sz="4" w:space="0" w:color="auto"/>
              <w:bottom w:val="dashSmallGap" w:sz="4" w:space="0" w:color="auto"/>
              <w:right w:val="single" w:sz="8" w:space="0" w:color="auto"/>
            </w:tcBorders>
            <w:shd w:val="clear" w:color="auto" w:fill="auto"/>
            <w:vAlign w:val="center"/>
          </w:tcPr>
          <w:p w14:paraId="776D3F55" w14:textId="77777777" w:rsidR="00DE12F5" w:rsidRDefault="00541879">
            <w:pPr>
              <w:spacing w:line="240" w:lineRule="auto"/>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大阪府の定める環境保全目標の光化学オキシダントに係る非メタン炭化水素の目標の達成と維持に支障を及ぼさないこと。</w:t>
            </w:r>
          </w:p>
        </w:tc>
      </w:tr>
      <w:tr w:rsidR="00DE12F5" w14:paraId="593AFF4D" w14:textId="77777777">
        <w:trPr>
          <w:trHeight w:val="408"/>
        </w:trPr>
        <w:tc>
          <w:tcPr>
            <w:tcW w:w="1134" w:type="dxa"/>
            <w:vMerge/>
            <w:tcBorders>
              <w:left w:val="single" w:sz="6" w:space="0" w:color="auto"/>
            </w:tcBorders>
            <w:shd w:val="clear" w:color="auto" w:fill="auto"/>
            <w:vAlign w:val="center"/>
          </w:tcPr>
          <w:p w14:paraId="33D22B2A" w14:textId="77777777" w:rsidR="00DE12F5" w:rsidRDefault="00DE12F5">
            <w:pPr>
              <w:spacing w:line="240" w:lineRule="auto"/>
              <w:jc w:val="center"/>
              <w:rPr>
                <w:rFonts w:hAnsi="ＭＳ 明朝"/>
                <w:b/>
                <w:sz w:val="16"/>
                <w:szCs w:val="16"/>
              </w:rPr>
            </w:pPr>
          </w:p>
        </w:tc>
        <w:tc>
          <w:tcPr>
            <w:tcW w:w="1843" w:type="dxa"/>
            <w:tcBorders>
              <w:top w:val="dashSmallGap" w:sz="4" w:space="0" w:color="auto"/>
              <w:bottom w:val="single" w:sz="4" w:space="0" w:color="auto"/>
            </w:tcBorders>
            <w:shd w:val="clear" w:color="auto" w:fill="auto"/>
            <w:vAlign w:val="center"/>
          </w:tcPr>
          <w:p w14:paraId="20CEC9B8" w14:textId="77777777" w:rsidR="00DE12F5" w:rsidRDefault="00541879">
            <w:pPr>
              <w:spacing w:line="240" w:lineRule="auto"/>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光化学オキシダント</w:t>
            </w:r>
          </w:p>
        </w:tc>
        <w:tc>
          <w:tcPr>
            <w:tcW w:w="5528" w:type="dxa"/>
            <w:tcBorders>
              <w:top w:val="dashSmallGap" w:sz="4" w:space="0" w:color="auto"/>
              <w:bottom w:val="single" w:sz="4" w:space="0" w:color="auto"/>
              <w:right w:val="single" w:sz="8" w:space="0" w:color="auto"/>
            </w:tcBorders>
            <w:shd w:val="clear" w:color="auto" w:fill="auto"/>
            <w:vAlign w:val="center"/>
          </w:tcPr>
          <w:p w14:paraId="381D5B0E" w14:textId="77777777" w:rsidR="00DE12F5" w:rsidRDefault="00541879">
            <w:pPr>
              <w:spacing w:line="240" w:lineRule="auto"/>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高濃度の発生に著しい変化を生じさせないこと。</w:t>
            </w:r>
          </w:p>
        </w:tc>
      </w:tr>
      <w:tr w:rsidR="00DE12F5" w14:paraId="3B69CA59" w14:textId="77777777">
        <w:trPr>
          <w:trHeight w:val="285"/>
        </w:trPr>
        <w:tc>
          <w:tcPr>
            <w:tcW w:w="1134" w:type="dxa"/>
            <w:vMerge w:val="restart"/>
            <w:tcBorders>
              <w:left w:val="single" w:sz="6" w:space="0" w:color="auto"/>
            </w:tcBorders>
            <w:shd w:val="clear" w:color="auto" w:fill="auto"/>
            <w:textDirection w:val="tbRlV"/>
            <w:vAlign w:val="center"/>
          </w:tcPr>
          <w:p w14:paraId="4761174C" w14:textId="77777777" w:rsidR="00DE12F5" w:rsidRDefault="00541879">
            <w:pPr>
              <w:spacing w:line="240" w:lineRule="auto"/>
              <w:ind w:left="113" w:right="113"/>
              <w:jc w:val="center"/>
              <w:rPr>
                <w:rFonts w:hAnsi="ＭＳ 明朝"/>
                <w:b/>
                <w:sz w:val="16"/>
                <w:szCs w:val="16"/>
              </w:rPr>
            </w:pPr>
            <w:r>
              <w:rPr>
                <w:rFonts w:hAnsi="ＭＳ 明朝" w:hint="eastAsia"/>
                <w:b/>
                <w:sz w:val="16"/>
                <w:szCs w:val="16"/>
              </w:rPr>
              <w:t>水　質</w:t>
            </w:r>
          </w:p>
        </w:tc>
        <w:tc>
          <w:tcPr>
            <w:tcW w:w="1843" w:type="dxa"/>
            <w:tcBorders>
              <w:bottom w:val="dashSmallGap" w:sz="4" w:space="0" w:color="auto"/>
            </w:tcBorders>
            <w:shd w:val="clear" w:color="auto" w:fill="auto"/>
            <w:vAlign w:val="center"/>
          </w:tcPr>
          <w:p w14:paraId="72C78EC8" w14:textId="77777777" w:rsidR="00DE12F5" w:rsidRDefault="00541879">
            <w:pPr>
              <w:spacing w:line="240" w:lineRule="auto"/>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浮遊物質量</w:t>
            </w:r>
          </w:p>
        </w:tc>
        <w:tc>
          <w:tcPr>
            <w:tcW w:w="5528" w:type="dxa"/>
            <w:tcBorders>
              <w:bottom w:val="dashSmallGap" w:sz="4" w:space="0" w:color="auto"/>
              <w:right w:val="single" w:sz="8" w:space="0" w:color="auto"/>
            </w:tcBorders>
            <w:shd w:val="clear" w:color="auto" w:fill="auto"/>
            <w:vAlign w:val="center"/>
          </w:tcPr>
          <w:p w14:paraId="6CBD7621" w14:textId="77777777" w:rsidR="00DE12F5" w:rsidRDefault="00541879">
            <w:pPr>
              <w:spacing w:line="240" w:lineRule="auto"/>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水質に著しい変化を生じさせないこと。</w:t>
            </w:r>
          </w:p>
        </w:tc>
      </w:tr>
      <w:tr w:rsidR="00DE12F5" w14:paraId="4B384482" w14:textId="77777777">
        <w:trPr>
          <w:trHeight w:val="985"/>
        </w:trPr>
        <w:tc>
          <w:tcPr>
            <w:tcW w:w="1134" w:type="dxa"/>
            <w:vMerge/>
            <w:tcBorders>
              <w:left w:val="single" w:sz="6" w:space="0" w:color="auto"/>
            </w:tcBorders>
            <w:shd w:val="clear" w:color="auto" w:fill="auto"/>
            <w:vAlign w:val="center"/>
          </w:tcPr>
          <w:p w14:paraId="648483A2" w14:textId="77777777" w:rsidR="00DE12F5" w:rsidRDefault="00DE12F5">
            <w:pPr>
              <w:spacing w:line="240" w:lineRule="auto"/>
              <w:jc w:val="center"/>
              <w:rPr>
                <w:rFonts w:hAnsi="ＭＳ 明朝"/>
                <w:sz w:val="16"/>
                <w:szCs w:val="16"/>
              </w:rPr>
            </w:pPr>
          </w:p>
        </w:tc>
        <w:tc>
          <w:tcPr>
            <w:tcW w:w="1843" w:type="dxa"/>
            <w:tcBorders>
              <w:top w:val="dashSmallGap" w:sz="4" w:space="0" w:color="auto"/>
              <w:bottom w:val="dashSmallGap" w:sz="4" w:space="0" w:color="auto"/>
            </w:tcBorders>
            <w:shd w:val="clear" w:color="auto" w:fill="auto"/>
            <w:vAlign w:val="center"/>
          </w:tcPr>
          <w:p w14:paraId="4ABACCBF" w14:textId="77777777" w:rsidR="00DE12F5" w:rsidRDefault="00541879">
            <w:pPr>
              <w:spacing w:line="240" w:lineRule="auto"/>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化学的酸素要求量</w:t>
            </w:r>
          </w:p>
          <w:p w14:paraId="7B4D8EA1" w14:textId="77777777" w:rsidR="00DE12F5" w:rsidRDefault="00541879">
            <w:pPr>
              <w:spacing w:line="240" w:lineRule="auto"/>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水素イオン濃度</w:t>
            </w:r>
          </w:p>
          <w:p w14:paraId="6965AF1F" w14:textId="77777777" w:rsidR="00DE12F5" w:rsidRDefault="00541879">
            <w:pPr>
              <w:spacing w:line="240" w:lineRule="auto"/>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溶存酸素量</w:t>
            </w:r>
          </w:p>
          <w:p w14:paraId="7CFC232E" w14:textId="77777777" w:rsidR="00DE12F5" w:rsidRDefault="00541879">
            <w:pPr>
              <w:spacing w:line="240" w:lineRule="auto"/>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全窒素、全りん</w:t>
            </w:r>
          </w:p>
        </w:tc>
        <w:tc>
          <w:tcPr>
            <w:tcW w:w="5528" w:type="dxa"/>
            <w:tcBorders>
              <w:top w:val="dashSmallGap" w:sz="4" w:space="0" w:color="auto"/>
              <w:bottom w:val="dashSmallGap" w:sz="4" w:space="0" w:color="auto"/>
              <w:right w:val="single" w:sz="8" w:space="0" w:color="auto"/>
            </w:tcBorders>
            <w:shd w:val="clear" w:color="auto" w:fill="auto"/>
            <w:vAlign w:val="center"/>
          </w:tcPr>
          <w:p w14:paraId="6FDEA3A1" w14:textId="77777777" w:rsidR="00DE12F5" w:rsidRDefault="00541879">
            <w:pPr>
              <w:spacing w:line="240" w:lineRule="auto"/>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水質汚濁に係る環境基準(昭和46年環境庁告示第59号)の達成と維持に支障を及ぼさないこと。</w:t>
            </w:r>
          </w:p>
        </w:tc>
      </w:tr>
      <w:tr w:rsidR="00DE12F5" w14:paraId="7DB10EF0" w14:textId="77777777">
        <w:trPr>
          <w:trHeight w:val="276"/>
        </w:trPr>
        <w:tc>
          <w:tcPr>
            <w:tcW w:w="1134" w:type="dxa"/>
            <w:vMerge/>
            <w:tcBorders>
              <w:left w:val="single" w:sz="6" w:space="0" w:color="auto"/>
            </w:tcBorders>
            <w:shd w:val="clear" w:color="auto" w:fill="auto"/>
            <w:vAlign w:val="center"/>
          </w:tcPr>
          <w:p w14:paraId="48A91428" w14:textId="77777777" w:rsidR="00DE12F5" w:rsidRDefault="00DE12F5">
            <w:pPr>
              <w:spacing w:line="240" w:lineRule="auto"/>
              <w:jc w:val="center"/>
              <w:rPr>
                <w:rFonts w:hAnsi="ＭＳ 明朝"/>
                <w:sz w:val="16"/>
                <w:szCs w:val="16"/>
              </w:rPr>
            </w:pPr>
          </w:p>
        </w:tc>
        <w:tc>
          <w:tcPr>
            <w:tcW w:w="1843" w:type="dxa"/>
            <w:tcBorders>
              <w:top w:val="dashSmallGap" w:sz="4" w:space="0" w:color="auto"/>
            </w:tcBorders>
            <w:shd w:val="clear" w:color="auto" w:fill="auto"/>
            <w:vAlign w:val="center"/>
          </w:tcPr>
          <w:p w14:paraId="19770FB6" w14:textId="77777777" w:rsidR="00DE12F5" w:rsidRDefault="00541879">
            <w:pPr>
              <w:spacing w:line="240" w:lineRule="auto"/>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水温、塩分等</w:t>
            </w:r>
          </w:p>
        </w:tc>
        <w:tc>
          <w:tcPr>
            <w:tcW w:w="5528" w:type="dxa"/>
            <w:tcBorders>
              <w:top w:val="dashSmallGap" w:sz="4" w:space="0" w:color="auto"/>
              <w:right w:val="single" w:sz="8" w:space="0" w:color="auto"/>
            </w:tcBorders>
            <w:shd w:val="clear" w:color="auto" w:fill="auto"/>
            <w:vAlign w:val="center"/>
          </w:tcPr>
          <w:p w14:paraId="07A2700B" w14:textId="77777777" w:rsidR="00DE12F5" w:rsidRDefault="00541879">
            <w:pPr>
              <w:spacing w:line="240" w:lineRule="auto"/>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水質に著しい変化を生じさせないこと。</w:t>
            </w:r>
          </w:p>
        </w:tc>
      </w:tr>
      <w:tr w:rsidR="00DE12F5" w14:paraId="0589B1A4" w14:textId="77777777">
        <w:trPr>
          <w:trHeight w:val="395"/>
        </w:trPr>
        <w:tc>
          <w:tcPr>
            <w:tcW w:w="2977" w:type="dxa"/>
            <w:gridSpan w:val="2"/>
            <w:tcBorders>
              <w:left w:val="single" w:sz="6" w:space="0" w:color="auto"/>
            </w:tcBorders>
            <w:shd w:val="clear" w:color="auto" w:fill="auto"/>
            <w:vAlign w:val="center"/>
          </w:tcPr>
          <w:p w14:paraId="0C970F31" w14:textId="77777777" w:rsidR="00DE12F5" w:rsidRDefault="00541879">
            <w:pPr>
              <w:spacing w:line="240" w:lineRule="auto"/>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底　質</w:t>
            </w:r>
          </w:p>
        </w:tc>
        <w:tc>
          <w:tcPr>
            <w:tcW w:w="5528" w:type="dxa"/>
            <w:tcBorders>
              <w:right w:val="single" w:sz="8" w:space="0" w:color="auto"/>
            </w:tcBorders>
            <w:shd w:val="clear" w:color="auto" w:fill="auto"/>
            <w:vAlign w:val="center"/>
          </w:tcPr>
          <w:p w14:paraId="1A2E83F9" w14:textId="77777777" w:rsidR="00DE12F5" w:rsidRDefault="00541879">
            <w:pPr>
              <w:spacing w:line="240" w:lineRule="auto"/>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底質に著しい変化を生じさせないこと。</w:t>
            </w:r>
          </w:p>
        </w:tc>
      </w:tr>
      <w:tr w:rsidR="00DE12F5" w14:paraId="18C0DDA1" w14:textId="77777777">
        <w:trPr>
          <w:trHeight w:val="272"/>
        </w:trPr>
        <w:tc>
          <w:tcPr>
            <w:tcW w:w="1134" w:type="dxa"/>
            <w:tcBorders>
              <w:left w:val="single" w:sz="6" w:space="0" w:color="auto"/>
            </w:tcBorders>
            <w:shd w:val="clear" w:color="auto" w:fill="auto"/>
            <w:vAlign w:val="center"/>
          </w:tcPr>
          <w:p w14:paraId="0E708D50" w14:textId="77777777" w:rsidR="00DE12F5" w:rsidRDefault="00541879">
            <w:pPr>
              <w:spacing w:line="240" w:lineRule="auto"/>
              <w:jc w:val="center"/>
              <w:rPr>
                <w:rFonts w:hAnsi="ＭＳ 明朝"/>
                <w:b/>
                <w:sz w:val="16"/>
                <w:szCs w:val="16"/>
              </w:rPr>
            </w:pPr>
            <w:r>
              <w:rPr>
                <w:rFonts w:hAnsi="ＭＳ 明朝" w:hint="eastAsia"/>
                <w:b/>
                <w:sz w:val="16"/>
                <w:szCs w:val="16"/>
              </w:rPr>
              <w:t>水生生物</w:t>
            </w:r>
          </w:p>
        </w:tc>
        <w:tc>
          <w:tcPr>
            <w:tcW w:w="1843" w:type="dxa"/>
            <w:shd w:val="clear" w:color="auto" w:fill="auto"/>
            <w:vAlign w:val="center"/>
          </w:tcPr>
          <w:p w14:paraId="0EE9FA67" w14:textId="77777777" w:rsidR="00DE12F5" w:rsidRDefault="00541879">
            <w:pPr>
              <w:spacing w:line="240" w:lineRule="auto"/>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海域生物</w:t>
            </w:r>
          </w:p>
        </w:tc>
        <w:tc>
          <w:tcPr>
            <w:tcW w:w="5528" w:type="dxa"/>
            <w:tcBorders>
              <w:right w:val="single" w:sz="8" w:space="0" w:color="auto"/>
            </w:tcBorders>
            <w:shd w:val="clear" w:color="auto" w:fill="auto"/>
            <w:vAlign w:val="center"/>
          </w:tcPr>
          <w:p w14:paraId="4137E7B5" w14:textId="77777777" w:rsidR="00DE12F5" w:rsidRDefault="00541879">
            <w:pPr>
              <w:spacing w:line="240" w:lineRule="auto"/>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海域生物に著しい影響を及ぼさないこと。</w:t>
            </w:r>
          </w:p>
        </w:tc>
      </w:tr>
      <w:tr w:rsidR="00DE12F5" w14:paraId="2859D97A" w14:textId="77777777">
        <w:trPr>
          <w:trHeight w:val="291"/>
        </w:trPr>
        <w:tc>
          <w:tcPr>
            <w:tcW w:w="1134" w:type="dxa"/>
            <w:tcBorders>
              <w:left w:val="single" w:sz="6" w:space="0" w:color="auto"/>
              <w:bottom w:val="single" w:sz="8" w:space="0" w:color="auto"/>
            </w:tcBorders>
            <w:shd w:val="clear" w:color="auto" w:fill="auto"/>
            <w:vAlign w:val="center"/>
          </w:tcPr>
          <w:p w14:paraId="3A0318EB" w14:textId="77777777" w:rsidR="00DE12F5" w:rsidRDefault="00541879">
            <w:pPr>
              <w:spacing w:line="240" w:lineRule="auto"/>
              <w:jc w:val="center"/>
              <w:rPr>
                <w:rFonts w:hAnsi="ＭＳ 明朝"/>
                <w:b/>
                <w:sz w:val="16"/>
                <w:szCs w:val="16"/>
              </w:rPr>
            </w:pPr>
            <w:r>
              <w:rPr>
                <w:rFonts w:hAnsi="ＭＳ 明朝" w:hint="eastAsia"/>
                <w:b/>
                <w:sz w:val="16"/>
                <w:szCs w:val="16"/>
              </w:rPr>
              <w:t>陸生生物</w:t>
            </w:r>
          </w:p>
        </w:tc>
        <w:tc>
          <w:tcPr>
            <w:tcW w:w="1843" w:type="dxa"/>
            <w:tcBorders>
              <w:bottom w:val="single" w:sz="8" w:space="0" w:color="auto"/>
            </w:tcBorders>
            <w:shd w:val="clear" w:color="auto" w:fill="auto"/>
            <w:vAlign w:val="center"/>
          </w:tcPr>
          <w:p w14:paraId="23DFC863" w14:textId="77777777" w:rsidR="00DE12F5" w:rsidRDefault="00541879">
            <w:pPr>
              <w:spacing w:line="240" w:lineRule="auto"/>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鳥　類</w:t>
            </w:r>
          </w:p>
        </w:tc>
        <w:tc>
          <w:tcPr>
            <w:tcW w:w="5528" w:type="dxa"/>
            <w:tcBorders>
              <w:bottom w:val="single" w:sz="8" w:space="0" w:color="auto"/>
              <w:right w:val="single" w:sz="8" w:space="0" w:color="auto"/>
            </w:tcBorders>
            <w:shd w:val="clear" w:color="auto" w:fill="auto"/>
            <w:vAlign w:val="center"/>
          </w:tcPr>
          <w:p w14:paraId="5B174FB6" w14:textId="77777777" w:rsidR="00DE12F5" w:rsidRDefault="00541879">
            <w:pPr>
              <w:spacing w:line="240" w:lineRule="auto"/>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鳥類に著しい影響を及ぼさないこと。</w:t>
            </w:r>
          </w:p>
        </w:tc>
      </w:tr>
    </w:tbl>
    <w:p w14:paraId="19F8E76D" w14:textId="77777777" w:rsidR="00DE12F5" w:rsidRDefault="00541879">
      <w:pPr>
        <w:spacing w:line="240" w:lineRule="exact"/>
        <w:ind w:firstLineChars="1100" w:firstLine="2068"/>
        <w:rPr>
          <w:sz w:val="18"/>
          <w:szCs w:val="18"/>
        </w:rPr>
      </w:pPr>
      <w:r>
        <w:rPr>
          <w:rFonts w:hint="eastAsia"/>
          <w:sz w:val="18"/>
          <w:szCs w:val="18"/>
        </w:rPr>
        <w:t>※　環境基準の具体的数値等については、資料の環境基準一覧（関係分）を参照</w:t>
      </w:r>
    </w:p>
    <w:p w14:paraId="7CD30CB9" w14:textId="77777777" w:rsidR="00DE12F5" w:rsidRDefault="00DE12F5">
      <w:pPr>
        <w:spacing w:line="200" w:lineRule="exact"/>
      </w:pPr>
    </w:p>
    <w:sectPr w:rsidR="00DE12F5" w:rsidSect="003A4033">
      <w:headerReference w:type="even" r:id="rId8"/>
      <w:headerReference w:type="default" r:id="rId9"/>
      <w:footerReference w:type="even" r:id="rId10"/>
      <w:footerReference w:type="default" r:id="rId11"/>
      <w:headerReference w:type="first" r:id="rId12"/>
      <w:footerReference w:type="first" r:id="rId13"/>
      <w:pgSz w:w="11905" w:h="16837" w:code="9"/>
      <w:pgMar w:top="1259" w:right="1191" w:bottom="1298" w:left="1191" w:header="567" w:footer="567" w:gutter="0"/>
      <w:pgNumType w:start="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82370" w14:textId="77777777" w:rsidR="00836C03" w:rsidRDefault="00836C03">
      <w:r>
        <w:separator/>
      </w:r>
    </w:p>
  </w:endnote>
  <w:endnote w:type="continuationSeparator" w:id="0">
    <w:p w14:paraId="7868C84F" w14:textId="77777777" w:rsidR="00836C03" w:rsidRDefault="00836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F98DC" w14:textId="77777777" w:rsidR="007F06DA" w:rsidRDefault="007F06D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53F4A" w14:textId="6B56DF64" w:rsidR="00DE12F5" w:rsidRDefault="00541879">
    <w:pPr>
      <w:pStyle w:val="a4"/>
      <w:jc w:val="center"/>
    </w:pPr>
    <w:r>
      <w:rPr>
        <w:rFonts w:hint="eastAsia"/>
      </w:rPr>
      <w:t>-</w:t>
    </w:r>
    <w:r>
      <w:fldChar w:fldCharType="begin"/>
    </w:r>
    <w:r>
      <w:instrText>PAGE   \* MERGEFORMAT</w:instrText>
    </w:r>
    <w:r>
      <w:fldChar w:fldCharType="separate"/>
    </w:r>
    <w:r w:rsidR="007F06DA" w:rsidRPr="007F06DA">
      <w:rPr>
        <w:noProof/>
        <w:lang w:val="ja-JP"/>
      </w:rPr>
      <w:t>7</w:t>
    </w:r>
    <w:r>
      <w:fldChar w:fldCharType="end"/>
    </w:r>
    <w:r>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109D" w14:textId="77777777" w:rsidR="007F06DA" w:rsidRDefault="007F06D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2104A" w14:textId="77777777" w:rsidR="00836C03" w:rsidRDefault="00836C03">
      <w:r>
        <w:separator/>
      </w:r>
    </w:p>
  </w:footnote>
  <w:footnote w:type="continuationSeparator" w:id="0">
    <w:p w14:paraId="70E67129" w14:textId="77777777" w:rsidR="00836C03" w:rsidRDefault="00836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74740" w14:textId="77777777" w:rsidR="007F06DA" w:rsidRDefault="007F06DA">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A1763" w14:textId="77777777" w:rsidR="007F06DA" w:rsidRDefault="007F06DA">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DF352" w14:textId="77777777" w:rsidR="007F06DA" w:rsidRDefault="007F06D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25B2"/>
    <w:multiLevelType w:val="hybridMultilevel"/>
    <w:tmpl w:val="8E4C9AD4"/>
    <w:lvl w:ilvl="0" w:tplc="75629668">
      <w:numFmt w:val="bullet"/>
      <w:lvlText w:val="・"/>
      <w:lvlJc w:val="left"/>
      <w:pPr>
        <w:tabs>
          <w:tab w:val="num" w:pos="1065"/>
        </w:tabs>
        <w:ind w:left="1065" w:hanging="360"/>
      </w:pPr>
      <w:rPr>
        <w:rFonts w:ascii="ＭＳ 明朝" w:eastAsia="ＭＳ 明朝" w:hAnsi="ＭＳ 明朝" w:cs="Times New Roman" w:hint="eastAsia"/>
      </w:rPr>
    </w:lvl>
    <w:lvl w:ilvl="1" w:tplc="0409000B" w:tentative="1">
      <w:start w:val="1"/>
      <w:numFmt w:val="bullet"/>
      <w:lvlText w:val=""/>
      <w:lvlJc w:val="left"/>
      <w:pPr>
        <w:tabs>
          <w:tab w:val="num" w:pos="1545"/>
        </w:tabs>
        <w:ind w:left="1545" w:hanging="420"/>
      </w:pPr>
      <w:rPr>
        <w:rFonts w:ascii="Wingdings" w:hAnsi="Wingdings" w:hint="default"/>
      </w:rPr>
    </w:lvl>
    <w:lvl w:ilvl="2" w:tplc="0409000D" w:tentative="1">
      <w:start w:val="1"/>
      <w:numFmt w:val="bullet"/>
      <w:lvlText w:val=""/>
      <w:lvlJc w:val="left"/>
      <w:pPr>
        <w:tabs>
          <w:tab w:val="num" w:pos="1965"/>
        </w:tabs>
        <w:ind w:left="1965" w:hanging="420"/>
      </w:pPr>
      <w:rPr>
        <w:rFonts w:ascii="Wingdings" w:hAnsi="Wingdings" w:hint="default"/>
      </w:rPr>
    </w:lvl>
    <w:lvl w:ilvl="3" w:tplc="04090001" w:tentative="1">
      <w:start w:val="1"/>
      <w:numFmt w:val="bullet"/>
      <w:lvlText w:val=""/>
      <w:lvlJc w:val="left"/>
      <w:pPr>
        <w:tabs>
          <w:tab w:val="num" w:pos="2385"/>
        </w:tabs>
        <w:ind w:left="2385" w:hanging="420"/>
      </w:pPr>
      <w:rPr>
        <w:rFonts w:ascii="Wingdings" w:hAnsi="Wingdings" w:hint="default"/>
      </w:rPr>
    </w:lvl>
    <w:lvl w:ilvl="4" w:tplc="0409000B" w:tentative="1">
      <w:start w:val="1"/>
      <w:numFmt w:val="bullet"/>
      <w:lvlText w:val=""/>
      <w:lvlJc w:val="left"/>
      <w:pPr>
        <w:tabs>
          <w:tab w:val="num" w:pos="2805"/>
        </w:tabs>
        <w:ind w:left="2805" w:hanging="420"/>
      </w:pPr>
      <w:rPr>
        <w:rFonts w:ascii="Wingdings" w:hAnsi="Wingdings" w:hint="default"/>
      </w:rPr>
    </w:lvl>
    <w:lvl w:ilvl="5" w:tplc="0409000D" w:tentative="1">
      <w:start w:val="1"/>
      <w:numFmt w:val="bullet"/>
      <w:lvlText w:val=""/>
      <w:lvlJc w:val="left"/>
      <w:pPr>
        <w:tabs>
          <w:tab w:val="num" w:pos="3225"/>
        </w:tabs>
        <w:ind w:left="3225" w:hanging="420"/>
      </w:pPr>
      <w:rPr>
        <w:rFonts w:ascii="Wingdings" w:hAnsi="Wingdings" w:hint="default"/>
      </w:rPr>
    </w:lvl>
    <w:lvl w:ilvl="6" w:tplc="04090001" w:tentative="1">
      <w:start w:val="1"/>
      <w:numFmt w:val="bullet"/>
      <w:lvlText w:val=""/>
      <w:lvlJc w:val="left"/>
      <w:pPr>
        <w:tabs>
          <w:tab w:val="num" w:pos="3645"/>
        </w:tabs>
        <w:ind w:left="3645" w:hanging="420"/>
      </w:pPr>
      <w:rPr>
        <w:rFonts w:ascii="Wingdings" w:hAnsi="Wingdings" w:hint="default"/>
      </w:rPr>
    </w:lvl>
    <w:lvl w:ilvl="7" w:tplc="0409000B" w:tentative="1">
      <w:start w:val="1"/>
      <w:numFmt w:val="bullet"/>
      <w:lvlText w:val=""/>
      <w:lvlJc w:val="left"/>
      <w:pPr>
        <w:tabs>
          <w:tab w:val="num" w:pos="4065"/>
        </w:tabs>
        <w:ind w:left="4065" w:hanging="420"/>
      </w:pPr>
      <w:rPr>
        <w:rFonts w:ascii="Wingdings" w:hAnsi="Wingdings" w:hint="default"/>
      </w:rPr>
    </w:lvl>
    <w:lvl w:ilvl="8" w:tplc="0409000D" w:tentative="1">
      <w:start w:val="1"/>
      <w:numFmt w:val="bullet"/>
      <w:lvlText w:val=""/>
      <w:lvlJc w:val="left"/>
      <w:pPr>
        <w:tabs>
          <w:tab w:val="num" w:pos="4485"/>
        </w:tabs>
        <w:ind w:left="4485" w:hanging="420"/>
      </w:pPr>
      <w:rPr>
        <w:rFonts w:ascii="Wingdings" w:hAnsi="Wingdings" w:hint="default"/>
      </w:rPr>
    </w:lvl>
  </w:abstractNum>
  <w:abstractNum w:abstractNumId="1" w15:restartNumberingAfterBreak="0">
    <w:nsid w:val="14B50FF5"/>
    <w:multiLevelType w:val="hybridMultilevel"/>
    <w:tmpl w:val="E7AEA1FA"/>
    <w:lvl w:ilvl="0" w:tplc="84AC5164">
      <w:numFmt w:val="bullet"/>
      <w:lvlText w:val="※"/>
      <w:lvlJc w:val="left"/>
      <w:pPr>
        <w:ind w:left="1141" w:hanging="360"/>
      </w:pPr>
      <w:rPr>
        <w:rFonts w:ascii="ＭＳ 明朝" w:eastAsia="ＭＳ 明朝" w:hAnsi="ＭＳ 明朝" w:cs="Times New Roman"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 w15:restartNumberingAfterBreak="0">
    <w:nsid w:val="192E343C"/>
    <w:multiLevelType w:val="hybridMultilevel"/>
    <w:tmpl w:val="04128DC6"/>
    <w:lvl w:ilvl="0" w:tplc="202A6B5C">
      <w:start w:val="3"/>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1CCD2879"/>
    <w:multiLevelType w:val="multilevel"/>
    <w:tmpl w:val="EE865014"/>
    <w:lvl w:ilvl="0">
      <w:start w:val="9"/>
      <w:numFmt w:val="decimalFullWidth"/>
      <w:lvlText w:val="%1"/>
      <w:lvlJc w:val="left"/>
      <w:pPr>
        <w:tabs>
          <w:tab w:val="num" w:pos="855"/>
        </w:tabs>
        <w:ind w:left="855" w:hanging="855"/>
      </w:pPr>
      <w:rPr>
        <w:rFonts w:hint="eastAsia"/>
      </w:rPr>
    </w:lvl>
    <w:lvl w:ilvl="1">
      <w:start w:val="11"/>
      <w:numFmt w:val="decimal"/>
      <w:lvlText w:val="%1．%2"/>
      <w:lvlJc w:val="left"/>
      <w:pPr>
        <w:tabs>
          <w:tab w:val="num" w:pos="1740"/>
        </w:tabs>
        <w:ind w:left="1740" w:hanging="855"/>
      </w:pPr>
      <w:rPr>
        <w:rFonts w:hint="eastAsia"/>
      </w:rPr>
    </w:lvl>
    <w:lvl w:ilvl="2">
      <w:start w:val="1"/>
      <w:numFmt w:val="decimalFullWidth"/>
      <w:lvlText w:val="%1．%2.%3"/>
      <w:lvlJc w:val="left"/>
      <w:pPr>
        <w:tabs>
          <w:tab w:val="num" w:pos="2625"/>
        </w:tabs>
        <w:ind w:left="2625" w:hanging="855"/>
      </w:pPr>
      <w:rPr>
        <w:rFonts w:hint="eastAsia"/>
      </w:rPr>
    </w:lvl>
    <w:lvl w:ilvl="3">
      <w:start w:val="1"/>
      <w:numFmt w:val="decimal"/>
      <w:lvlText w:val="%1．%2.%3.%4"/>
      <w:lvlJc w:val="left"/>
      <w:pPr>
        <w:tabs>
          <w:tab w:val="num" w:pos="3735"/>
        </w:tabs>
        <w:ind w:left="3735" w:hanging="1080"/>
      </w:pPr>
      <w:rPr>
        <w:rFonts w:hint="eastAsia"/>
      </w:rPr>
    </w:lvl>
    <w:lvl w:ilvl="4">
      <w:start w:val="1"/>
      <w:numFmt w:val="decimal"/>
      <w:lvlText w:val="%1．%2.%3.%4.%5"/>
      <w:lvlJc w:val="left"/>
      <w:pPr>
        <w:tabs>
          <w:tab w:val="num" w:pos="4980"/>
        </w:tabs>
        <w:ind w:left="4980" w:hanging="1440"/>
      </w:pPr>
      <w:rPr>
        <w:rFonts w:hint="eastAsia"/>
      </w:rPr>
    </w:lvl>
    <w:lvl w:ilvl="5">
      <w:start w:val="1"/>
      <w:numFmt w:val="decimal"/>
      <w:lvlText w:val="%1．%2.%3.%4.%5.%6"/>
      <w:lvlJc w:val="left"/>
      <w:pPr>
        <w:tabs>
          <w:tab w:val="num" w:pos="5865"/>
        </w:tabs>
        <w:ind w:left="5865" w:hanging="1440"/>
      </w:pPr>
      <w:rPr>
        <w:rFonts w:hint="eastAsia"/>
      </w:rPr>
    </w:lvl>
    <w:lvl w:ilvl="6">
      <w:start w:val="1"/>
      <w:numFmt w:val="decimal"/>
      <w:lvlText w:val="%1．%2.%3.%4.%5.%6.%7"/>
      <w:lvlJc w:val="left"/>
      <w:pPr>
        <w:tabs>
          <w:tab w:val="num" w:pos="7110"/>
        </w:tabs>
        <w:ind w:left="7110" w:hanging="1800"/>
      </w:pPr>
      <w:rPr>
        <w:rFonts w:hint="eastAsia"/>
      </w:rPr>
    </w:lvl>
    <w:lvl w:ilvl="7">
      <w:start w:val="1"/>
      <w:numFmt w:val="decimal"/>
      <w:lvlText w:val="%1．%2.%3.%4.%5.%6.%7.%8"/>
      <w:lvlJc w:val="left"/>
      <w:pPr>
        <w:tabs>
          <w:tab w:val="num" w:pos="7995"/>
        </w:tabs>
        <w:ind w:left="7995" w:hanging="1800"/>
      </w:pPr>
      <w:rPr>
        <w:rFonts w:hint="eastAsia"/>
      </w:rPr>
    </w:lvl>
    <w:lvl w:ilvl="8">
      <w:start w:val="1"/>
      <w:numFmt w:val="decimal"/>
      <w:lvlText w:val="%1．%2.%3.%4.%5.%6.%7.%8.%9"/>
      <w:lvlJc w:val="left"/>
      <w:pPr>
        <w:tabs>
          <w:tab w:val="num" w:pos="9240"/>
        </w:tabs>
        <w:ind w:left="9240" w:hanging="2160"/>
      </w:pPr>
      <w:rPr>
        <w:rFonts w:hint="eastAsia"/>
      </w:rPr>
    </w:lvl>
  </w:abstractNum>
  <w:abstractNum w:abstractNumId="4" w15:restartNumberingAfterBreak="0">
    <w:nsid w:val="22D0379C"/>
    <w:multiLevelType w:val="hybridMultilevel"/>
    <w:tmpl w:val="E42C1302"/>
    <w:lvl w:ilvl="0" w:tplc="FDC29830">
      <w:numFmt w:val="bullet"/>
      <w:lvlText w:val=""/>
      <w:lvlJc w:val="left"/>
      <w:pPr>
        <w:tabs>
          <w:tab w:val="num" w:pos="578"/>
        </w:tabs>
        <w:ind w:left="578" w:hanging="360"/>
      </w:pPr>
      <w:rPr>
        <w:rFonts w:ascii="Wingdings" w:eastAsia="ＭＳ 明朝" w:hAnsi="Wingdings" w:cs="Times New Roman" w:hint="default"/>
      </w:rPr>
    </w:lvl>
    <w:lvl w:ilvl="1" w:tplc="0409000B" w:tentative="1">
      <w:start w:val="1"/>
      <w:numFmt w:val="bullet"/>
      <w:lvlText w:val=""/>
      <w:lvlJc w:val="left"/>
      <w:pPr>
        <w:tabs>
          <w:tab w:val="num" w:pos="1058"/>
        </w:tabs>
        <w:ind w:left="1058" w:hanging="420"/>
      </w:pPr>
      <w:rPr>
        <w:rFonts w:ascii="Wingdings" w:hAnsi="Wingdings" w:hint="default"/>
      </w:rPr>
    </w:lvl>
    <w:lvl w:ilvl="2" w:tplc="0409000D" w:tentative="1">
      <w:start w:val="1"/>
      <w:numFmt w:val="bullet"/>
      <w:lvlText w:val=""/>
      <w:lvlJc w:val="left"/>
      <w:pPr>
        <w:tabs>
          <w:tab w:val="num" w:pos="1478"/>
        </w:tabs>
        <w:ind w:left="1478" w:hanging="420"/>
      </w:pPr>
      <w:rPr>
        <w:rFonts w:ascii="Wingdings" w:hAnsi="Wingdings" w:hint="default"/>
      </w:rPr>
    </w:lvl>
    <w:lvl w:ilvl="3" w:tplc="04090001" w:tentative="1">
      <w:start w:val="1"/>
      <w:numFmt w:val="bullet"/>
      <w:lvlText w:val=""/>
      <w:lvlJc w:val="left"/>
      <w:pPr>
        <w:tabs>
          <w:tab w:val="num" w:pos="1898"/>
        </w:tabs>
        <w:ind w:left="1898" w:hanging="420"/>
      </w:pPr>
      <w:rPr>
        <w:rFonts w:ascii="Wingdings" w:hAnsi="Wingdings" w:hint="default"/>
      </w:rPr>
    </w:lvl>
    <w:lvl w:ilvl="4" w:tplc="0409000B" w:tentative="1">
      <w:start w:val="1"/>
      <w:numFmt w:val="bullet"/>
      <w:lvlText w:val=""/>
      <w:lvlJc w:val="left"/>
      <w:pPr>
        <w:tabs>
          <w:tab w:val="num" w:pos="2318"/>
        </w:tabs>
        <w:ind w:left="2318" w:hanging="420"/>
      </w:pPr>
      <w:rPr>
        <w:rFonts w:ascii="Wingdings" w:hAnsi="Wingdings" w:hint="default"/>
      </w:rPr>
    </w:lvl>
    <w:lvl w:ilvl="5" w:tplc="0409000D" w:tentative="1">
      <w:start w:val="1"/>
      <w:numFmt w:val="bullet"/>
      <w:lvlText w:val=""/>
      <w:lvlJc w:val="left"/>
      <w:pPr>
        <w:tabs>
          <w:tab w:val="num" w:pos="2738"/>
        </w:tabs>
        <w:ind w:left="2738" w:hanging="420"/>
      </w:pPr>
      <w:rPr>
        <w:rFonts w:ascii="Wingdings" w:hAnsi="Wingdings" w:hint="default"/>
      </w:rPr>
    </w:lvl>
    <w:lvl w:ilvl="6" w:tplc="04090001" w:tentative="1">
      <w:start w:val="1"/>
      <w:numFmt w:val="bullet"/>
      <w:lvlText w:val=""/>
      <w:lvlJc w:val="left"/>
      <w:pPr>
        <w:tabs>
          <w:tab w:val="num" w:pos="3158"/>
        </w:tabs>
        <w:ind w:left="3158" w:hanging="420"/>
      </w:pPr>
      <w:rPr>
        <w:rFonts w:ascii="Wingdings" w:hAnsi="Wingdings" w:hint="default"/>
      </w:rPr>
    </w:lvl>
    <w:lvl w:ilvl="7" w:tplc="0409000B" w:tentative="1">
      <w:start w:val="1"/>
      <w:numFmt w:val="bullet"/>
      <w:lvlText w:val=""/>
      <w:lvlJc w:val="left"/>
      <w:pPr>
        <w:tabs>
          <w:tab w:val="num" w:pos="3578"/>
        </w:tabs>
        <w:ind w:left="3578" w:hanging="420"/>
      </w:pPr>
      <w:rPr>
        <w:rFonts w:ascii="Wingdings" w:hAnsi="Wingdings" w:hint="default"/>
      </w:rPr>
    </w:lvl>
    <w:lvl w:ilvl="8" w:tplc="0409000D" w:tentative="1">
      <w:start w:val="1"/>
      <w:numFmt w:val="bullet"/>
      <w:lvlText w:val=""/>
      <w:lvlJc w:val="left"/>
      <w:pPr>
        <w:tabs>
          <w:tab w:val="num" w:pos="3998"/>
        </w:tabs>
        <w:ind w:left="3998" w:hanging="420"/>
      </w:pPr>
      <w:rPr>
        <w:rFonts w:ascii="Wingdings" w:hAnsi="Wingdings" w:hint="default"/>
      </w:rPr>
    </w:lvl>
  </w:abstractNum>
  <w:abstractNum w:abstractNumId="5" w15:restartNumberingAfterBreak="0">
    <w:nsid w:val="2463248C"/>
    <w:multiLevelType w:val="hybridMultilevel"/>
    <w:tmpl w:val="629EDA68"/>
    <w:lvl w:ilvl="0" w:tplc="D2CA2406">
      <w:start w:val="1"/>
      <w:numFmt w:val="bullet"/>
      <w:lvlText w:val="・"/>
      <w:lvlJc w:val="left"/>
      <w:pPr>
        <w:tabs>
          <w:tab w:val="num" w:pos="1050"/>
        </w:tabs>
        <w:ind w:left="1050" w:hanging="360"/>
      </w:pPr>
      <w:rPr>
        <w:rFonts w:ascii="ＭＳ 明朝" w:eastAsia="ＭＳ 明朝" w:hAnsi="ＭＳ 明朝" w:cs="Times New Roman" w:hint="eastAsia"/>
      </w:rPr>
    </w:lvl>
    <w:lvl w:ilvl="1" w:tplc="0409000B" w:tentative="1">
      <w:start w:val="1"/>
      <w:numFmt w:val="bullet"/>
      <w:lvlText w:val=""/>
      <w:lvlJc w:val="left"/>
      <w:pPr>
        <w:tabs>
          <w:tab w:val="num" w:pos="1530"/>
        </w:tabs>
        <w:ind w:left="1530" w:hanging="420"/>
      </w:pPr>
      <w:rPr>
        <w:rFonts w:ascii="Wingdings" w:hAnsi="Wingdings" w:hint="default"/>
      </w:rPr>
    </w:lvl>
    <w:lvl w:ilvl="2" w:tplc="0409000D" w:tentative="1">
      <w:start w:val="1"/>
      <w:numFmt w:val="bullet"/>
      <w:lvlText w:val=""/>
      <w:lvlJc w:val="left"/>
      <w:pPr>
        <w:tabs>
          <w:tab w:val="num" w:pos="1950"/>
        </w:tabs>
        <w:ind w:left="1950" w:hanging="420"/>
      </w:pPr>
      <w:rPr>
        <w:rFonts w:ascii="Wingdings" w:hAnsi="Wingdings" w:hint="default"/>
      </w:rPr>
    </w:lvl>
    <w:lvl w:ilvl="3" w:tplc="04090001" w:tentative="1">
      <w:start w:val="1"/>
      <w:numFmt w:val="bullet"/>
      <w:lvlText w:val=""/>
      <w:lvlJc w:val="left"/>
      <w:pPr>
        <w:tabs>
          <w:tab w:val="num" w:pos="2370"/>
        </w:tabs>
        <w:ind w:left="2370" w:hanging="420"/>
      </w:pPr>
      <w:rPr>
        <w:rFonts w:ascii="Wingdings" w:hAnsi="Wingdings" w:hint="default"/>
      </w:rPr>
    </w:lvl>
    <w:lvl w:ilvl="4" w:tplc="0409000B" w:tentative="1">
      <w:start w:val="1"/>
      <w:numFmt w:val="bullet"/>
      <w:lvlText w:val=""/>
      <w:lvlJc w:val="left"/>
      <w:pPr>
        <w:tabs>
          <w:tab w:val="num" w:pos="2790"/>
        </w:tabs>
        <w:ind w:left="2790" w:hanging="420"/>
      </w:pPr>
      <w:rPr>
        <w:rFonts w:ascii="Wingdings" w:hAnsi="Wingdings" w:hint="default"/>
      </w:rPr>
    </w:lvl>
    <w:lvl w:ilvl="5" w:tplc="0409000D" w:tentative="1">
      <w:start w:val="1"/>
      <w:numFmt w:val="bullet"/>
      <w:lvlText w:val=""/>
      <w:lvlJc w:val="left"/>
      <w:pPr>
        <w:tabs>
          <w:tab w:val="num" w:pos="3210"/>
        </w:tabs>
        <w:ind w:left="3210" w:hanging="420"/>
      </w:pPr>
      <w:rPr>
        <w:rFonts w:ascii="Wingdings" w:hAnsi="Wingdings" w:hint="default"/>
      </w:rPr>
    </w:lvl>
    <w:lvl w:ilvl="6" w:tplc="04090001" w:tentative="1">
      <w:start w:val="1"/>
      <w:numFmt w:val="bullet"/>
      <w:lvlText w:val=""/>
      <w:lvlJc w:val="left"/>
      <w:pPr>
        <w:tabs>
          <w:tab w:val="num" w:pos="3630"/>
        </w:tabs>
        <w:ind w:left="3630" w:hanging="420"/>
      </w:pPr>
      <w:rPr>
        <w:rFonts w:ascii="Wingdings" w:hAnsi="Wingdings" w:hint="default"/>
      </w:rPr>
    </w:lvl>
    <w:lvl w:ilvl="7" w:tplc="0409000B" w:tentative="1">
      <w:start w:val="1"/>
      <w:numFmt w:val="bullet"/>
      <w:lvlText w:val=""/>
      <w:lvlJc w:val="left"/>
      <w:pPr>
        <w:tabs>
          <w:tab w:val="num" w:pos="4050"/>
        </w:tabs>
        <w:ind w:left="4050" w:hanging="420"/>
      </w:pPr>
      <w:rPr>
        <w:rFonts w:ascii="Wingdings" w:hAnsi="Wingdings" w:hint="default"/>
      </w:rPr>
    </w:lvl>
    <w:lvl w:ilvl="8" w:tplc="0409000D" w:tentative="1">
      <w:start w:val="1"/>
      <w:numFmt w:val="bullet"/>
      <w:lvlText w:val=""/>
      <w:lvlJc w:val="left"/>
      <w:pPr>
        <w:tabs>
          <w:tab w:val="num" w:pos="4470"/>
        </w:tabs>
        <w:ind w:left="4470" w:hanging="420"/>
      </w:pPr>
      <w:rPr>
        <w:rFonts w:ascii="Wingdings" w:hAnsi="Wingdings" w:hint="default"/>
      </w:rPr>
    </w:lvl>
  </w:abstractNum>
  <w:abstractNum w:abstractNumId="6" w15:restartNumberingAfterBreak="0">
    <w:nsid w:val="2D4574F8"/>
    <w:multiLevelType w:val="hybridMultilevel"/>
    <w:tmpl w:val="8DDEE4FA"/>
    <w:lvl w:ilvl="0" w:tplc="F6663B40">
      <w:start w:val="2"/>
      <w:numFmt w:val="decimal"/>
      <w:lvlText w:val="(%1)"/>
      <w:lvlJc w:val="left"/>
      <w:pPr>
        <w:tabs>
          <w:tab w:val="num" w:pos="795"/>
        </w:tabs>
        <w:ind w:left="795" w:hanging="55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301E2D77"/>
    <w:multiLevelType w:val="hybridMultilevel"/>
    <w:tmpl w:val="38BA90F2"/>
    <w:lvl w:ilvl="0" w:tplc="0AF22964">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8" w15:restartNumberingAfterBreak="0">
    <w:nsid w:val="3B6609F6"/>
    <w:multiLevelType w:val="hybridMultilevel"/>
    <w:tmpl w:val="0FEAFD62"/>
    <w:lvl w:ilvl="0" w:tplc="7560520C">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9" w15:restartNumberingAfterBreak="0">
    <w:nsid w:val="464C2422"/>
    <w:multiLevelType w:val="hybridMultilevel"/>
    <w:tmpl w:val="FD50838E"/>
    <w:lvl w:ilvl="0" w:tplc="B7AE0206">
      <w:start w:val="3"/>
      <w:numFmt w:val="bullet"/>
      <w:lvlText w:val="○"/>
      <w:lvlJc w:val="left"/>
      <w:pPr>
        <w:tabs>
          <w:tab w:val="num" w:pos="816"/>
        </w:tabs>
        <w:ind w:left="816" w:hanging="360"/>
      </w:pPr>
      <w:rPr>
        <w:rFonts w:ascii="ＭＳ 明朝" w:eastAsia="ＭＳ 明朝" w:hAnsi="ＭＳ 明朝" w:cs="Times New Roman" w:hint="eastAsia"/>
      </w:rPr>
    </w:lvl>
    <w:lvl w:ilvl="1" w:tplc="0409000B" w:tentative="1">
      <w:start w:val="1"/>
      <w:numFmt w:val="bullet"/>
      <w:lvlText w:val=""/>
      <w:lvlJc w:val="left"/>
      <w:pPr>
        <w:tabs>
          <w:tab w:val="num" w:pos="1296"/>
        </w:tabs>
        <w:ind w:left="1296" w:hanging="420"/>
      </w:pPr>
      <w:rPr>
        <w:rFonts w:ascii="Wingdings" w:hAnsi="Wingdings" w:hint="default"/>
      </w:rPr>
    </w:lvl>
    <w:lvl w:ilvl="2" w:tplc="0409000D" w:tentative="1">
      <w:start w:val="1"/>
      <w:numFmt w:val="bullet"/>
      <w:lvlText w:val=""/>
      <w:lvlJc w:val="left"/>
      <w:pPr>
        <w:tabs>
          <w:tab w:val="num" w:pos="1716"/>
        </w:tabs>
        <w:ind w:left="1716" w:hanging="420"/>
      </w:pPr>
      <w:rPr>
        <w:rFonts w:ascii="Wingdings" w:hAnsi="Wingdings" w:hint="default"/>
      </w:rPr>
    </w:lvl>
    <w:lvl w:ilvl="3" w:tplc="04090001" w:tentative="1">
      <w:start w:val="1"/>
      <w:numFmt w:val="bullet"/>
      <w:lvlText w:val=""/>
      <w:lvlJc w:val="left"/>
      <w:pPr>
        <w:tabs>
          <w:tab w:val="num" w:pos="2136"/>
        </w:tabs>
        <w:ind w:left="2136" w:hanging="420"/>
      </w:pPr>
      <w:rPr>
        <w:rFonts w:ascii="Wingdings" w:hAnsi="Wingdings" w:hint="default"/>
      </w:rPr>
    </w:lvl>
    <w:lvl w:ilvl="4" w:tplc="0409000B" w:tentative="1">
      <w:start w:val="1"/>
      <w:numFmt w:val="bullet"/>
      <w:lvlText w:val=""/>
      <w:lvlJc w:val="left"/>
      <w:pPr>
        <w:tabs>
          <w:tab w:val="num" w:pos="2556"/>
        </w:tabs>
        <w:ind w:left="2556" w:hanging="420"/>
      </w:pPr>
      <w:rPr>
        <w:rFonts w:ascii="Wingdings" w:hAnsi="Wingdings" w:hint="default"/>
      </w:rPr>
    </w:lvl>
    <w:lvl w:ilvl="5" w:tplc="0409000D" w:tentative="1">
      <w:start w:val="1"/>
      <w:numFmt w:val="bullet"/>
      <w:lvlText w:val=""/>
      <w:lvlJc w:val="left"/>
      <w:pPr>
        <w:tabs>
          <w:tab w:val="num" w:pos="2976"/>
        </w:tabs>
        <w:ind w:left="2976" w:hanging="420"/>
      </w:pPr>
      <w:rPr>
        <w:rFonts w:ascii="Wingdings" w:hAnsi="Wingdings" w:hint="default"/>
      </w:rPr>
    </w:lvl>
    <w:lvl w:ilvl="6" w:tplc="04090001" w:tentative="1">
      <w:start w:val="1"/>
      <w:numFmt w:val="bullet"/>
      <w:lvlText w:val=""/>
      <w:lvlJc w:val="left"/>
      <w:pPr>
        <w:tabs>
          <w:tab w:val="num" w:pos="3396"/>
        </w:tabs>
        <w:ind w:left="3396" w:hanging="420"/>
      </w:pPr>
      <w:rPr>
        <w:rFonts w:ascii="Wingdings" w:hAnsi="Wingdings" w:hint="default"/>
      </w:rPr>
    </w:lvl>
    <w:lvl w:ilvl="7" w:tplc="0409000B" w:tentative="1">
      <w:start w:val="1"/>
      <w:numFmt w:val="bullet"/>
      <w:lvlText w:val=""/>
      <w:lvlJc w:val="left"/>
      <w:pPr>
        <w:tabs>
          <w:tab w:val="num" w:pos="3816"/>
        </w:tabs>
        <w:ind w:left="3816" w:hanging="420"/>
      </w:pPr>
      <w:rPr>
        <w:rFonts w:ascii="Wingdings" w:hAnsi="Wingdings" w:hint="default"/>
      </w:rPr>
    </w:lvl>
    <w:lvl w:ilvl="8" w:tplc="0409000D" w:tentative="1">
      <w:start w:val="1"/>
      <w:numFmt w:val="bullet"/>
      <w:lvlText w:val=""/>
      <w:lvlJc w:val="left"/>
      <w:pPr>
        <w:tabs>
          <w:tab w:val="num" w:pos="4236"/>
        </w:tabs>
        <w:ind w:left="4236" w:hanging="420"/>
      </w:pPr>
      <w:rPr>
        <w:rFonts w:ascii="Wingdings" w:hAnsi="Wingdings" w:hint="default"/>
      </w:rPr>
    </w:lvl>
  </w:abstractNum>
  <w:abstractNum w:abstractNumId="10" w15:restartNumberingAfterBreak="0">
    <w:nsid w:val="5DDC0316"/>
    <w:multiLevelType w:val="hybridMultilevel"/>
    <w:tmpl w:val="B1742BD4"/>
    <w:lvl w:ilvl="0" w:tplc="E10C3AA2">
      <w:start w:val="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50632D2"/>
    <w:multiLevelType w:val="hybridMultilevel"/>
    <w:tmpl w:val="ACF838F2"/>
    <w:lvl w:ilvl="0" w:tplc="1312F57E">
      <w:start w:val="3"/>
      <w:numFmt w:val="decimalFullWidth"/>
      <w:lvlText w:val="%1．"/>
      <w:lvlJc w:val="left"/>
      <w:pPr>
        <w:tabs>
          <w:tab w:val="num" w:pos="1230"/>
        </w:tabs>
        <w:ind w:left="1230" w:hanging="39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4"/>
  </w:num>
  <w:num w:numId="2">
    <w:abstractNumId w:val="2"/>
  </w:num>
  <w:num w:numId="3">
    <w:abstractNumId w:val="11"/>
  </w:num>
  <w:num w:numId="4">
    <w:abstractNumId w:val="3"/>
  </w:num>
  <w:num w:numId="5">
    <w:abstractNumId w:val="8"/>
  </w:num>
  <w:num w:numId="6">
    <w:abstractNumId w:val="10"/>
  </w:num>
  <w:num w:numId="7">
    <w:abstractNumId w:val="7"/>
  </w:num>
  <w:num w:numId="8">
    <w:abstractNumId w:val="9"/>
  </w:num>
  <w:num w:numId="9">
    <w:abstractNumId w:val="5"/>
  </w:num>
  <w:num w:numId="10">
    <w:abstractNumId w:val="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72"/>
  <w:hyphenationZone w:val="0"/>
  <w:doNotHyphenateCaps/>
  <w:drawingGridHorizontalSpacing w:val="114"/>
  <w:displayHorizontalDrawingGridEvery w:val="0"/>
  <w:displayVerticalDrawingGridEvery w:val="2"/>
  <w:doNotShadeFormData/>
  <w:characterSpacingControl w:val="doNotCompress"/>
  <w:noLineBreaksAfter w:lang="ja-JP" w:val="([{〈《「『【〔（［｛｢"/>
  <w:noLineBreaksBefore w:lang="ja-JP" w:val="!),.?]}、。〉》」』】〕！），．？］｝｡｣､ﾞﾟ"/>
  <w:hdrShapeDefaults>
    <o:shapedefaults v:ext="edit" spidmax="2049" strokecolor="none [3213]">
      <v:stroke color="none [321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12F5"/>
    <w:rsid w:val="003A4033"/>
    <w:rsid w:val="00541879"/>
    <w:rsid w:val="00627951"/>
    <w:rsid w:val="006A6E3F"/>
    <w:rsid w:val="007F06DA"/>
    <w:rsid w:val="00836C03"/>
    <w:rsid w:val="008C4129"/>
    <w:rsid w:val="00AC62D3"/>
    <w:rsid w:val="00DE1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none [3213]">
      <v:stroke color="none [3213]"/>
      <v:textbox inset="5.85pt,.7pt,5.85pt,.7pt"/>
    </o:shapedefaults>
    <o:shapelayout v:ext="edit">
      <o:idmap v:ext="edit" data="1"/>
    </o:shapelayout>
  </w:shapeDefaults>
  <w:decimalSymbol w:val="."/>
  <w:listSeparator w:val=","/>
  <w14:docId w14:val="60EFDC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ｼｽﾃﾑ明朝" w:eastAsia="ｼｽﾃﾑ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75" w:lineRule="atLeast"/>
      <w:jc w:val="both"/>
    </w:pPr>
    <w:rPr>
      <w:rFonts w:ascii="ＭＳ 明朝" w:eastAsia="ＭＳ 明朝"/>
      <w:spacing w:val="4"/>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wordWrap w:val="0"/>
      <w:spacing w:line="377" w:lineRule="exact"/>
      <w:ind w:left="630"/>
    </w:pPr>
    <w:rPr>
      <w:rFonts w:hAnsi="ＭＳ 明朝"/>
      <w:sz w:val="21"/>
    </w:rPr>
  </w:style>
  <w:style w:type="paragraph" w:styleId="a4">
    <w:name w:val="footer"/>
    <w:basedOn w:val="a"/>
    <w:link w:val="a5"/>
    <w:uiPriority w:val="99"/>
    <w:pPr>
      <w:tabs>
        <w:tab w:val="center" w:pos="4252"/>
        <w:tab w:val="right" w:pos="8504"/>
      </w:tabs>
      <w:snapToGrid w:val="0"/>
    </w:pPr>
    <w:rPr>
      <w:lang w:val="x-none" w:eastAsia="x-none"/>
    </w:rPr>
  </w:style>
  <w:style w:type="character" w:styleId="a6">
    <w:name w:val="page number"/>
    <w:basedOn w:val="a0"/>
    <w:semiHidden/>
  </w:style>
  <w:style w:type="paragraph" w:styleId="a7">
    <w:name w:val="header"/>
    <w:basedOn w:val="a"/>
    <w:semiHidden/>
    <w:pPr>
      <w:tabs>
        <w:tab w:val="center" w:pos="4252"/>
        <w:tab w:val="right" w:pos="8504"/>
      </w:tabs>
      <w:snapToGrid w:val="0"/>
    </w:pPr>
  </w:style>
  <w:style w:type="paragraph" w:customStyle="1" w:styleId="font5">
    <w:name w:val="font5"/>
    <w:basedOn w:val="a"/>
    <w:pPr>
      <w:widowControl/>
      <w:autoSpaceDE/>
      <w:autoSpaceDN/>
      <w:spacing w:before="100" w:beforeAutospacing="1" w:after="100" w:afterAutospacing="1" w:line="240" w:lineRule="auto"/>
      <w:jc w:val="left"/>
    </w:pPr>
    <w:rPr>
      <w:rFonts w:hAnsi="ＭＳ 明朝" w:hint="eastAsia"/>
      <w:spacing w:val="0"/>
      <w:kern w:val="0"/>
      <w:sz w:val="12"/>
      <w:szCs w:val="12"/>
    </w:rPr>
  </w:style>
  <w:style w:type="paragraph" w:customStyle="1" w:styleId="font6">
    <w:name w:val="font6"/>
    <w:basedOn w:val="a"/>
    <w:pPr>
      <w:widowControl/>
      <w:autoSpaceDE/>
      <w:autoSpaceDN/>
      <w:spacing w:before="100" w:beforeAutospacing="1" w:after="100" w:afterAutospacing="1" w:line="240" w:lineRule="auto"/>
      <w:jc w:val="left"/>
    </w:pPr>
    <w:rPr>
      <w:rFonts w:ascii="ＭＳ Ｐゴシック" w:eastAsia="ＭＳ Ｐゴシック" w:hAnsi="ＭＳ Ｐゴシック" w:hint="eastAsia"/>
      <w:spacing w:val="0"/>
      <w:kern w:val="0"/>
      <w:sz w:val="12"/>
      <w:szCs w:val="12"/>
    </w:rPr>
  </w:style>
  <w:style w:type="paragraph" w:customStyle="1" w:styleId="xl22">
    <w:name w:val="xl22"/>
    <w:basedOn w:val="a"/>
    <w:pPr>
      <w:widowControl/>
      <w:pBdr>
        <w:top w:val="single" w:sz="8" w:space="0" w:color="auto"/>
        <w:left w:val="single" w:sz="4" w:space="0" w:color="auto"/>
        <w:right w:val="single" w:sz="8" w:space="0" w:color="auto"/>
      </w:pBdr>
      <w:autoSpaceDE/>
      <w:autoSpaceDN/>
      <w:spacing w:before="100" w:beforeAutospacing="1" w:after="100" w:afterAutospacing="1" w:line="240" w:lineRule="auto"/>
      <w:jc w:val="center"/>
      <w:textAlignment w:val="center"/>
    </w:pPr>
    <w:rPr>
      <w:rFonts w:hAnsi="ＭＳ 明朝"/>
      <w:spacing w:val="0"/>
      <w:kern w:val="0"/>
      <w:sz w:val="24"/>
      <w:szCs w:val="24"/>
    </w:rPr>
  </w:style>
  <w:style w:type="paragraph" w:customStyle="1" w:styleId="xl23">
    <w:name w:val="xl23"/>
    <w:basedOn w:val="a"/>
    <w:pPr>
      <w:widowControl/>
      <w:pBdr>
        <w:left w:val="single" w:sz="4" w:space="0" w:color="auto"/>
        <w:right w:val="single" w:sz="8" w:space="0" w:color="auto"/>
      </w:pBdr>
      <w:autoSpaceDE/>
      <w:autoSpaceDN/>
      <w:spacing w:before="100" w:beforeAutospacing="1" w:after="100" w:afterAutospacing="1" w:line="240" w:lineRule="auto"/>
      <w:jc w:val="center"/>
      <w:textAlignment w:val="center"/>
    </w:pPr>
    <w:rPr>
      <w:rFonts w:hAnsi="ＭＳ 明朝"/>
      <w:spacing w:val="0"/>
      <w:kern w:val="0"/>
      <w:sz w:val="24"/>
      <w:szCs w:val="24"/>
    </w:rPr>
  </w:style>
  <w:style w:type="paragraph" w:customStyle="1" w:styleId="xl24">
    <w:name w:val="xl24"/>
    <w:basedOn w:val="a"/>
    <w:pPr>
      <w:widowControl/>
      <w:pBdr>
        <w:left w:val="single" w:sz="4" w:space="0" w:color="auto"/>
        <w:bottom w:val="single" w:sz="8" w:space="0" w:color="auto"/>
        <w:right w:val="single" w:sz="8" w:space="0" w:color="auto"/>
      </w:pBdr>
      <w:autoSpaceDE/>
      <w:autoSpaceDN/>
      <w:spacing w:before="100" w:beforeAutospacing="1" w:after="100" w:afterAutospacing="1" w:line="240" w:lineRule="auto"/>
      <w:jc w:val="center"/>
      <w:textAlignment w:val="center"/>
    </w:pPr>
    <w:rPr>
      <w:rFonts w:hAnsi="ＭＳ 明朝"/>
      <w:spacing w:val="0"/>
      <w:kern w:val="0"/>
      <w:sz w:val="24"/>
      <w:szCs w:val="24"/>
    </w:rPr>
  </w:style>
  <w:style w:type="paragraph" w:customStyle="1" w:styleId="xl25">
    <w:name w:val="xl25"/>
    <w:basedOn w:val="a"/>
    <w:pPr>
      <w:widowControl/>
      <w:pBdr>
        <w:left w:val="single" w:sz="8"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26">
    <w:name w:val="xl26"/>
    <w:basedOn w:val="a"/>
    <w:pPr>
      <w:widowControl/>
      <w:pBdr>
        <w:left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27">
    <w:name w:val="xl27"/>
    <w:basedOn w:val="a"/>
    <w:pPr>
      <w:widowControl/>
      <w:pBdr>
        <w:left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28">
    <w:name w:val="xl28"/>
    <w:basedOn w:val="a"/>
    <w:pPr>
      <w:widowControl/>
      <w:pBdr>
        <w:left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29">
    <w:name w:val="xl29"/>
    <w:basedOn w:val="a"/>
    <w:pPr>
      <w:widowControl/>
      <w:pBdr>
        <w:left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30">
    <w:name w:val="xl30"/>
    <w:basedOn w:val="a"/>
    <w:pPr>
      <w:widowControl/>
      <w:pBdr>
        <w:left w:val="single" w:sz="4" w:space="0" w:color="auto"/>
        <w:bottom w:val="single" w:sz="4" w:space="0" w:color="auto"/>
        <w:right w:val="single" w:sz="8" w:space="0" w:color="auto"/>
      </w:pBdr>
      <w:autoSpaceDE/>
      <w:autoSpaceDN/>
      <w:spacing w:before="100" w:beforeAutospacing="1" w:after="100" w:afterAutospacing="1" w:line="240" w:lineRule="auto"/>
      <w:jc w:val="center"/>
      <w:textAlignment w:val="center"/>
    </w:pPr>
    <w:rPr>
      <w:rFonts w:hAnsi="ＭＳ 明朝"/>
      <w:spacing w:val="0"/>
      <w:kern w:val="0"/>
      <w:sz w:val="24"/>
      <w:szCs w:val="24"/>
    </w:rPr>
  </w:style>
  <w:style w:type="paragraph" w:customStyle="1" w:styleId="xl31">
    <w:name w:val="xl31"/>
    <w:basedOn w:val="a"/>
    <w:pPr>
      <w:widowControl/>
      <w:pBdr>
        <w:left w:val="single" w:sz="8"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32">
    <w:name w:val="xl32"/>
    <w:basedOn w:val="a"/>
    <w:pPr>
      <w:widowControl/>
      <w:pBdr>
        <w:left w:val="single" w:sz="4"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33">
    <w:name w:val="xl33"/>
    <w:basedOn w:val="a"/>
    <w:pPr>
      <w:widowControl/>
      <w:pBdr>
        <w:left w:val="single" w:sz="4"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34">
    <w:name w:val="xl34"/>
    <w:basedOn w:val="a"/>
    <w:pPr>
      <w:widowControl/>
      <w:pBdr>
        <w:left w:val="single" w:sz="4"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35">
    <w:name w:val="xl35"/>
    <w:basedOn w:val="a"/>
    <w:pPr>
      <w:widowControl/>
      <w:pBdr>
        <w:left w:val="single" w:sz="8" w:space="0" w:color="auto"/>
        <w:bottom w:val="single" w:sz="8"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36">
    <w:name w:val="xl36"/>
    <w:basedOn w:val="a"/>
    <w:pPr>
      <w:widowControl/>
      <w:pBdr>
        <w:left w:val="single" w:sz="4" w:space="0" w:color="auto"/>
        <w:bottom w:val="single" w:sz="8"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37">
    <w:name w:val="xl37"/>
    <w:basedOn w:val="a"/>
    <w:pPr>
      <w:widowControl/>
      <w:pBdr>
        <w:left w:val="single" w:sz="4" w:space="0" w:color="auto"/>
        <w:bottom w:val="single" w:sz="8"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38">
    <w:name w:val="xl38"/>
    <w:basedOn w:val="a"/>
    <w:pPr>
      <w:widowControl/>
      <w:pBdr>
        <w:left w:val="single" w:sz="4" w:space="0" w:color="auto"/>
        <w:bottom w:val="single" w:sz="8"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39">
    <w:name w:val="xl39"/>
    <w:basedOn w:val="a"/>
    <w:pPr>
      <w:widowControl/>
      <w:pBdr>
        <w:lef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40">
    <w:name w:val="xl40"/>
    <w:basedOn w:val="a"/>
    <w:pPr>
      <w:widowControl/>
      <w:pBdr>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41">
    <w:name w:val="xl41"/>
    <w:basedOn w:val="a"/>
    <w:pPr>
      <w:widowControl/>
      <w:pBdr>
        <w:left w:val="single" w:sz="4" w:space="0" w:color="auto"/>
        <w:bottom w:val="single" w:sz="8"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42">
    <w:name w:val="xl42"/>
    <w:basedOn w:val="a"/>
    <w:pPr>
      <w:widowControl/>
      <w:pBdr>
        <w:top w:val="single" w:sz="4" w:space="0" w:color="auto"/>
        <w:left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43">
    <w:name w:val="xl43"/>
    <w:basedOn w:val="a"/>
    <w:pPr>
      <w:widowControl/>
      <w:pBdr>
        <w:top w:val="single" w:sz="8" w:space="0" w:color="auto"/>
        <w:left w:val="single" w:sz="8"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44">
    <w:name w:val="xl44"/>
    <w:basedOn w:val="a"/>
    <w:pPr>
      <w:widowControl/>
      <w:pBdr>
        <w:top w:val="single" w:sz="8" w:space="0" w:color="auto"/>
        <w:left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45">
    <w:name w:val="xl45"/>
    <w:basedOn w:val="a"/>
    <w:pPr>
      <w:widowControl/>
      <w:pBdr>
        <w:top w:val="single" w:sz="8" w:space="0" w:color="auto"/>
        <w:left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46">
    <w:name w:val="xl46"/>
    <w:basedOn w:val="a"/>
    <w:pPr>
      <w:widowControl/>
      <w:pBdr>
        <w:top w:val="single" w:sz="8" w:space="0" w:color="auto"/>
        <w:left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47">
    <w:name w:val="xl47"/>
    <w:basedOn w:val="a"/>
    <w:pPr>
      <w:widowControl/>
      <w:pBdr>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48">
    <w:name w:val="xl48"/>
    <w:basedOn w:val="a"/>
    <w:pPr>
      <w:widowControl/>
      <w:pBdr>
        <w:bottom w:val="single" w:sz="8"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49">
    <w:name w:val="xl49"/>
    <w:basedOn w:val="a"/>
    <w:pPr>
      <w:widowControl/>
      <w:pBdr>
        <w:top w:val="single" w:sz="8" w:space="0" w:color="auto"/>
        <w:left w:val="single" w:sz="8"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50">
    <w:name w:val="xl50"/>
    <w:basedOn w:val="a"/>
    <w:pPr>
      <w:widowControl/>
      <w:pBdr>
        <w:top w:val="single" w:sz="8" w:space="0" w:color="auto"/>
        <w:left w:val="single" w:sz="4" w:space="0" w:color="auto"/>
        <w:right w:val="single" w:sz="8"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51">
    <w:name w:val="xl51"/>
    <w:basedOn w:val="a"/>
    <w:pPr>
      <w:widowControl/>
      <w:pBdr>
        <w:top w:val="single" w:sz="8" w:space="0" w:color="auto"/>
        <w:left w:val="single" w:sz="8"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52">
    <w:name w:val="xl52"/>
    <w:basedOn w:val="a"/>
    <w:pPr>
      <w:widowControl/>
      <w:pBdr>
        <w:top w:val="single" w:sz="8" w:space="0" w:color="auto"/>
        <w:left w:val="single" w:sz="4"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53">
    <w:name w:val="xl53"/>
    <w:basedOn w:val="a"/>
    <w:pPr>
      <w:widowControl/>
      <w:pBdr>
        <w:top w:val="single" w:sz="8"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54">
    <w:name w:val="xl54"/>
    <w:basedOn w:val="a"/>
    <w:pPr>
      <w:widowControl/>
      <w:pBdr>
        <w:top w:val="single" w:sz="8" w:space="0" w:color="auto"/>
        <w:lef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55">
    <w:name w:val="xl55"/>
    <w:basedOn w:val="a"/>
    <w:pPr>
      <w:widowControl/>
      <w:pBdr>
        <w:top w:val="single" w:sz="8"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56">
    <w:name w:val="xl56"/>
    <w:basedOn w:val="a"/>
    <w:pPr>
      <w:widowControl/>
      <w:pBdr>
        <w:top w:val="single" w:sz="8" w:space="0" w:color="auto"/>
        <w:left w:val="single" w:sz="4" w:space="0" w:color="auto"/>
        <w:right w:val="single" w:sz="8" w:space="0" w:color="auto"/>
      </w:pBdr>
      <w:autoSpaceDE/>
      <w:autoSpaceDN/>
      <w:spacing w:before="100" w:beforeAutospacing="1" w:after="100" w:afterAutospacing="1" w:line="240" w:lineRule="auto"/>
      <w:jc w:val="left"/>
      <w:textAlignment w:val="center"/>
    </w:pPr>
    <w:rPr>
      <w:rFonts w:hAnsi="ＭＳ 明朝"/>
      <w:spacing w:val="0"/>
      <w:kern w:val="0"/>
      <w:sz w:val="18"/>
      <w:szCs w:val="18"/>
    </w:rPr>
  </w:style>
  <w:style w:type="paragraph" w:customStyle="1" w:styleId="xl57">
    <w:name w:val="xl57"/>
    <w:basedOn w:val="a"/>
    <w:pPr>
      <w:widowControl/>
      <w:pBdr>
        <w:left w:val="single" w:sz="8"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58">
    <w:name w:val="xl58"/>
    <w:basedOn w:val="a"/>
    <w:pPr>
      <w:widowControl/>
      <w:pBdr>
        <w:left w:val="single" w:sz="4" w:space="0" w:color="auto"/>
        <w:right w:val="single" w:sz="8"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59">
    <w:name w:val="xl59"/>
    <w:basedOn w:val="a"/>
    <w:pPr>
      <w:widowControl/>
      <w:pBdr>
        <w:left w:val="single" w:sz="8"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60">
    <w:name w:val="xl60"/>
    <w:basedOn w:val="a"/>
    <w:pPr>
      <w:widowControl/>
      <w:pBdr>
        <w:left w:val="single" w:sz="4"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61">
    <w:name w:val="xl61"/>
    <w:basedOn w:val="a"/>
    <w:pPr>
      <w:widowControl/>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62">
    <w:name w:val="xl62"/>
    <w:basedOn w:val="a"/>
    <w:pPr>
      <w:widowControl/>
      <w:pBdr>
        <w:lef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63">
    <w:name w:val="xl63"/>
    <w:basedOn w:val="a"/>
    <w:pPr>
      <w:widowControl/>
      <w:pBdr>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64">
    <w:name w:val="xl64"/>
    <w:basedOn w:val="a"/>
    <w:pPr>
      <w:widowControl/>
      <w:pBdr>
        <w:left w:val="single" w:sz="4" w:space="0" w:color="auto"/>
        <w:right w:val="single" w:sz="8" w:space="0" w:color="auto"/>
      </w:pBdr>
      <w:autoSpaceDE/>
      <w:autoSpaceDN/>
      <w:spacing w:before="100" w:beforeAutospacing="1" w:after="100" w:afterAutospacing="1" w:line="240" w:lineRule="auto"/>
      <w:jc w:val="left"/>
      <w:textAlignment w:val="center"/>
    </w:pPr>
    <w:rPr>
      <w:rFonts w:hAnsi="ＭＳ 明朝"/>
      <w:spacing w:val="0"/>
      <w:kern w:val="0"/>
      <w:sz w:val="18"/>
      <w:szCs w:val="18"/>
    </w:rPr>
  </w:style>
  <w:style w:type="paragraph" w:customStyle="1" w:styleId="xl65">
    <w:name w:val="xl65"/>
    <w:basedOn w:val="a"/>
    <w:pPr>
      <w:widowControl/>
      <w:pBdr>
        <w:left w:val="single" w:sz="8"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66">
    <w:name w:val="xl66"/>
    <w:basedOn w:val="a"/>
    <w:pPr>
      <w:widowControl/>
      <w:pBdr>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67">
    <w:name w:val="xl67"/>
    <w:basedOn w:val="a"/>
    <w:pPr>
      <w:widowControl/>
      <w:pBdr>
        <w:left w:val="single" w:sz="8" w:space="0" w:color="auto"/>
        <w:bottom w:val="single" w:sz="8"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68">
    <w:name w:val="xl68"/>
    <w:basedOn w:val="a"/>
    <w:pPr>
      <w:widowControl/>
      <w:pBdr>
        <w:left w:val="single" w:sz="4" w:space="0" w:color="auto"/>
        <w:bottom w:val="single" w:sz="8" w:space="0" w:color="auto"/>
        <w:right w:val="single" w:sz="8"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69">
    <w:name w:val="xl69"/>
    <w:basedOn w:val="a"/>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70">
    <w:name w:val="xl70"/>
    <w:basedOn w:val="a"/>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71">
    <w:name w:val="xl71"/>
    <w:basedOn w:val="a"/>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72">
    <w:name w:val="xl72"/>
    <w:basedOn w:val="a"/>
    <w:pPr>
      <w:widowControl/>
      <w:pBdr>
        <w:top w:val="single" w:sz="8" w:space="0" w:color="auto"/>
        <w:left w:val="single" w:sz="8"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73">
    <w:name w:val="xl73"/>
    <w:basedOn w:val="a"/>
    <w:pPr>
      <w:widowControl/>
      <w:pBdr>
        <w:left w:val="single" w:sz="8"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74">
    <w:name w:val="xl74"/>
    <w:basedOn w:val="a"/>
    <w:pPr>
      <w:widowControl/>
      <w:pBdr>
        <w:left w:val="single" w:sz="8" w:space="0" w:color="auto"/>
        <w:bottom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75">
    <w:name w:val="xl75"/>
    <w:basedOn w:val="a"/>
    <w:pPr>
      <w:widowControl/>
      <w:pBdr>
        <w:left w:val="single" w:sz="4" w:space="0" w:color="auto"/>
        <w:bottom w:val="single" w:sz="4" w:space="0" w:color="auto"/>
        <w:right w:val="single" w:sz="8"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76">
    <w:name w:val="xl76"/>
    <w:basedOn w:val="a"/>
    <w:pPr>
      <w:widowControl/>
      <w:pBdr>
        <w:top w:val="single" w:sz="4" w:space="0" w:color="auto"/>
        <w:left w:val="single" w:sz="8"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77">
    <w:name w:val="xl77"/>
    <w:basedOn w:val="a"/>
    <w:pPr>
      <w:widowControl/>
      <w:pBdr>
        <w:top w:val="single" w:sz="4" w:space="0" w:color="auto"/>
        <w:left w:val="single" w:sz="4" w:space="0" w:color="auto"/>
        <w:right w:val="single" w:sz="8" w:space="0" w:color="auto"/>
      </w:pBdr>
      <w:autoSpaceDE/>
      <w:autoSpaceDN/>
      <w:spacing w:before="100" w:beforeAutospacing="1" w:after="100" w:afterAutospacing="1" w:line="240" w:lineRule="auto"/>
      <w:jc w:val="left"/>
      <w:textAlignment w:val="center"/>
    </w:pPr>
    <w:rPr>
      <w:rFonts w:hAnsi="ＭＳ 明朝"/>
      <w:spacing w:val="0"/>
      <w:kern w:val="0"/>
      <w:sz w:val="18"/>
      <w:szCs w:val="18"/>
    </w:rPr>
  </w:style>
  <w:style w:type="paragraph" w:customStyle="1" w:styleId="xl78">
    <w:name w:val="xl78"/>
    <w:basedOn w:val="a"/>
    <w:pPr>
      <w:widowControl/>
      <w:pBdr>
        <w:left w:val="single" w:sz="4" w:space="0" w:color="auto"/>
        <w:bottom w:val="single" w:sz="8" w:space="0" w:color="auto"/>
        <w:right w:val="single" w:sz="8" w:space="0" w:color="auto"/>
      </w:pBdr>
      <w:autoSpaceDE/>
      <w:autoSpaceDN/>
      <w:spacing w:before="100" w:beforeAutospacing="1" w:after="100" w:afterAutospacing="1" w:line="240" w:lineRule="auto"/>
      <w:jc w:val="left"/>
      <w:textAlignment w:val="center"/>
    </w:pPr>
    <w:rPr>
      <w:rFonts w:hAnsi="ＭＳ 明朝"/>
      <w:spacing w:val="0"/>
      <w:kern w:val="0"/>
      <w:sz w:val="18"/>
      <w:szCs w:val="18"/>
    </w:rPr>
  </w:style>
  <w:style w:type="paragraph" w:customStyle="1" w:styleId="xl79">
    <w:name w:val="xl79"/>
    <w:basedOn w:val="a"/>
    <w:pPr>
      <w:widowControl/>
      <w:pBdr>
        <w:top w:val="single" w:sz="4" w:space="0" w:color="auto"/>
        <w:left w:val="single" w:sz="4" w:space="0" w:color="auto"/>
        <w:right w:val="single" w:sz="8" w:space="0" w:color="auto"/>
      </w:pBdr>
      <w:autoSpaceDE/>
      <w:autoSpaceDN/>
      <w:spacing w:before="100" w:beforeAutospacing="1" w:after="100" w:afterAutospacing="1" w:line="240" w:lineRule="auto"/>
      <w:jc w:val="left"/>
      <w:textAlignment w:val="center"/>
    </w:pPr>
    <w:rPr>
      <w:rFonts w:hAnsi="ＭＳ 明朝"/>
      <w:spacing w:val="0"/>
      <w:kern w:val="0"/>
      <w:sz w:val="18"/>
      <w:szCs w:val="18"/>
    </w:rPr>
  </w:style>
  <w:style w:type="paragraph" w:customStyle="1" w:styleId="xl80">
    <w:name w:val="xl80"/>
    <w:basedOn w:val="a"/>
    <w:pPr>
      <w:widowControl/>
      <w:pBdr>
        <w:left w:val="single" w:sz="4" w:space="0" w:color="auto"/>
        <w:bottom w:val="single" w:sz="8" w:space="0" w:color="auto"/>
        <w:right w:val="single" w:sz="8" w:space="0" w:color="auto"/>
      </w:pBdr>
      <w:autoSpaceDE/>
      <w:autoSpaceDN/>
      <w:spacing w:before="100" w:beforeAutospacing="1" w:after="100" w:afterAutospacing="1" w:line="240" w:lineRule="auto"/>
      <w:jc w:val="left"/>
      <w:textAlignment w:val="center"/>
    </w:pPr>
    <w:rPr>
      <w:rFonts w:hAnsi="ＭＳ 明朝"/>
      <w:spacing w:val="0"/>
      <w:kern w:val="0"/>
      <w:sz w:val="18"/>
      <w:szCs w:val="18"/>
    </w:rPr>
  </w:style>
  <w:style w:type="paragraph" w:customStyle="1" w:styleId="xl81">
    <w:name w:val="xl81"/>
    <w:basedOn w:val="a"/>
    <w:pPr>
      <w:widowControl/>
      <w:pBdr>
        <w:left w:val="single" w:sz="8" w:space="0" w:color="auto"/>
        <w:bottom w:val="single" w:sz="4" w:space="0" w:color="auto"/>
      </w:pBdr>
      <w:autoSpaceDE/>
      <w:autoSpaceDN/>
      <w:spacing w:before="100" w:beforeAutospacing="1" w:after="100" w:afterAutospacing="1" w:line="240" w:lineRule="auto"/>
      <w:jc w:val="center"/>
      <w:textAlignment w:val="center"/>
    </w:pPr>
    <w:rPr>
      <w:rFonts w:hAnsi="ＭＳ 明朝"/>
      <w:spacing w:val="0"/>
      <w:kern w:val="0"/>
    </w:rPr>
  </w:style>
  <w:style w:type="paragraph" w:customStyle="1" w:styleId="xl82">
    <w:name w:val="xl82"/>
    <w:basedOn w:val="a"/>
    <w:pPr>
      <w:widowControl/>
      <w:pBdr>
        <w:top w:val="single" w:sz="8" w:space="0" w:color="auto"/>
        <w:left w:val="single" w:sz="8"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83">
    <w:name w:val="xl83"/>
    <w:basedOn w:val="a"/>
    <w:pPr>
      <w:widowControl/>
      <w:pBdr>
        <w:left w:val="single" w:sz="8"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84">
    <w:name w:val="xl84"/>
    <w:basedOn w:val="a"/>
    <w:pPr>
      <w:widowControl/>
      <w:pBdr>
        <w:left w:val="single" w:sz="8"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styleId="a8">
    <w:name w:val="Balloon Text"/>
    <w:basedOn w:val="a"/>
    <w:semiHidden/>
    <w:rPr>
      <w:rFonts w:ascii="Arial" w:eastAsia="ＭＳ ゴシック" w:hAnsi="Arial"/>
      <w:sz w:val="18"/>
      <w:szCs w:val="18"/>
    </w:rPr>
  </w:style>
  <w:style w:type="paragraph" w:customStyle="1" w:styleId="a9">
    <w:name w:val="一太郎"/>
    <w:pPr>
      <w:widowControl w:val="0"/>
      <w:wordWrap w:val="0"/>
      <w:autoSpaceDE w:val="0"/>
      <w:autoSpaceDN w:val="0"/>
      <w:adjustRightInd w:val="0"/>
      <w:spacing w:line="344" w:lineRule="exact"/>
      <w:jc w:val="both"/>
    </w:pPr>
    <w:rPr>
      <w:rFonts w:ascii="Times New Roman" w:eastAsia="ＭＳ 明朝" w:hAnsi="Times New Roman" w:cs="ＭＳ 明朝"/>
      <w:spacing w:val="-1"/>
      <w:sz w:val="21"/>
      <w:szCs w:val="21"/>
    </w:rPr>
  </w:style>
  <w:style w:type="character" w:styleId="aa">
    <w:name w:val="Hyperlink"/>
    <w:semiHidden/>
    <w:rPr>
      <w:color w:val="0000FF"/>
      <w:u w:val="single"/>
    </w:rPr>
  </w:style>
  <w:style w:type="table" w:styleId="ab">
    <w:name w:val="Table Grid"/>
    <w:basedOn w:val="a1"/>
    <w:pPr>
      <w:widowControl w:val="0"/>
      <w:autoSpaceDE w:val="0"/>
      <w:autoSpaceDN w:val="0"/>
      <w:spacing w:line="375"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Pr>
      <w:sz w:val="18"/>
      <w:szCs w:val="18"/>
    </w:rPr>
  </w:style>
  <w:style w:type="paragraph" w:styleId="ad">
    <w:name w:val="annotation text"/>
    <w:basedOn w:val="a"/>
    <w:link w:val="ae"/>
    <w:uiPriority w:val="99"/>
    <w:semiHidden/>
    <w:unhideWhenUsed/>
    <w:pPr>
      <w:jc w:val="left"/>
    </w:pPr>
    <w:rPr>
      <w:lang w:val="x-none" w:eastAsia="x-none"/>
    </w:rPr>
  </w:style>
  <w:style w:type="character" w:customStyle="1" w:styleId="ae">
    <w:name w:val="コメント文字列 (文字)"/>
    <w:link w:val="ad"/>
    <w:uiPriority w:val="99"/>
    <w:semiHidden/>
    <w:rPr>
      <w:rFonts w:ascii="ＭＳ 明朝" w:eastAsia="ＭＳ 明朝"/>
      <w:spacing w:val="4"/>
      <w:kern w:val="2"/>
      <w:sz w:val="22"/>
      <w:szCs w:val="22"/>
    </w:rPr>
  </w:style>
  <w:style w:type="paragraph" w:styleId="af">
    <w:name w:val="annotation subject"/>
    <w:basedOn w:val="ad"/>
    <w:next w:val="ad"/>
    <w:link w:val="af0"/>
    <w:uiPriority w:val="99"/>
    <w:semiHidden/>
    <w:unhideWhenUsed/>
    <w:rPr>
      <w:b/>
      <w:bCs/>
    </w:rPr>
  </w:style>
  <w:style w:type="character" w:customStyle="1" w:styleId="af0">
    <w:name w:val="コメント内容 (文字)"/>
    <w:link w:val="af"/>
    <w:uiPriority w:val="99"/>
    <w:semiHidden/>
    <w:rPr>
      <w:rFonts w:ascii="ＭＳ 明朝" w:eastAsia="ＭＳ 明朝"/>
      <w:b/>
      <w:bCs/>
      <w:spacing w:val="4"/>
      <w:kern w:val="2"/>
      <w:sz w:val="22"/>
      <w:szCs w:val="22"/>
    </w:rPr>
  </w:style>
  <w:style w:type="character" w:customStyle="1" w:styleId="a5">
    <w:name w:val="フッター (文字)"/>
    <w:link w:val="a4"/>
    <w:uiPriority w:val="99"/>
    <w:rPr>
      <w:rFonts w:ascii="ＭＳ 明朝" w:eastAsia="ＭＳ 明朝"/>
      <w:spacing w:val="4"/>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802">
      <w:bodyDiv w:val="1"/>
      <w:marLeft w:val="0"/>
      <w:marRight w:val="0"/>
      <w:marTop w:val="0"/>
      <w:marBottom w:val="0"/>
      <w:divBdr>
        <w:top w:val="none" w:sz="0" w:space="0" w:color="auto"/>
        <w:left w:val="none" w:sz="0" w:space="0" w:color="auto"/>
        <w:bottom w:val="none" w:sz="0" w:space="0" w:color="auto"/>
        <w:right w:val="none" w:sz="0" w:space="0" w:color="auto"/>
      </w:divBdr>
    </w:div>
    <w:div w:id="15663302">
      <w:bodyDiv w:val="1"/>
      <w:marLeft w:val="0"/>
      <w:marRight w:val="0"/>
      <w:marTop w:val="0"/>
      <w:marBottom w:val="0"/>
      <w:divBdr>
        <w:top w:val="none" w:sz="0" w:space="0" w:color="auto"/>
        <w:left w:val="none" w:sz="0" w:space="0" w:color="auto"/>
        <w:bottom w:val="none" w:sz="0" w:space="0" w:color="auto"/>
        <w:right w:val="none" w:sz="0" w:space="0" w:color="auto"/>
      </w:divBdr>
    </w:div>
    <w:div w:id="67650772">
      <w:bodyDiv w:val="1"/>
      <w:marLeft w:val="0"/>
      <w:marRight w:val="0"/>
      <w:marTop w:val="0"/>
      <w:marBottom w:val="0"/>
      <w:divBdr>
        <w:top w:val="none" w:sz="0" w:space="0" w:color="auto"/>
        <w:left w:val="none" w:sz="0" w:space="0" w:color="auto"/>
        <w:bottom w:val="none" w:sz="0" w:space="0" w:color="auto"/>
        <w:right w:val="none" w:sz="0" w:space="0" w:color="auto"/>
      </w:divBdr>
    </w:div>
    <w:div w:id="78715035">
      <w:bodyDiv w:val="1"/>
      <w:marLeft w:val="0"/>
      <w:marRight w:val="0"/>
      <w:marTop w:val="0"/>
      <w:marBottom w:val="0"/>
      <w:divBdr>
        <w:top w:val="none" w:sz="0" w:space="0" w:color="auto"/>
        <w:left w:val="none" w:sz="0" w:space="0" w:color="auto"/>
        <w:bottom w:val="none" w:sz="0" w:space="0" w:color="auto"/>
        <w:right w:val="none" w:sz="0" w:space="0" w:color="auto"/>
      </w:divBdr>
    </w:div>
    <w:div w:id="90589481">
      <w:bodyDiv w:val="1"/>
      <w:marLeft w:val="0"/>
      <w:marRight w:val="0"/>
      <w:marTop w:val="0"/>
      <w:marBottom w:val="0"/>
      <w:divBdr>
        <w:top w:val="none" w:sz="0" w:space="0" w:color="auto"/>
        <w:left w:val="none" w:sz="0" w:space="0" w:color="auto"/>
        <w:bottom w:val="none" w:sz="0" w:space="0" w:color="auto"/>
        <w:right w:val="none" w:sz="0" w:space="0" w:color="auto"/>
      </w:divBdr>
    </w:div>
    <w:div w:id="96488636">
      <w:bodyDiv w:val="1"/>
      <w:marLeft w:val="0"/>
      <w:marRight w:val="0"/>
      <w:marTop w:val="0"/>
      <w:marBottom w:val="0"/>
      <w:divBdr>
        <w:top w:val="none" w:sz="0" w:space="0" w:color="auto"/>
        <w:left w:val="none" w:sz="0" w:space="0" w:color="auto"/>
        <w:bottom w:val="none" w:sz="0" w:space="0" w:color="auto"/>
        <w:right w:val="none" w:sz="0" w:space="0" w:color="auto"/>
      </w:divBdr>
    </w:div>
    <w:div w:id="105198420">
      <w:bodyDiv w:val="1"/>
      <w:marLeft w:val="0"/>
      <w:marRight w:val="0"/>
      <w:marTop w:val="0"/>
      <w:marBottom w:val="0"/>
      <w:divBdr>
        <w:top w:val="none" w:sz="0" w:space="0" w:color="auto"/>
        <w:left w:val="none" w:sz="0" w:space="0" w:color="auto"/>
        <w:bottom w:val="none" w:sz="0" w:space="0" w:color="auto"/>
        <w:right w:val="none" w:sz="0" w:space="0" w:color="auto"/>
      </w:divBdr>
    </w:div>
    <w:div w:id="108277986">
      <w:bodyDiv w:val="1"/>
      <w:marLeft w:val="0"/>
      <w:marRight w:val="0"/>
      <w:marTop w:val="0"/>
      <w:marBottom w:val="0"/>
      <w:divBdr>
        <w:top w:val="none" w:sz="0" w:space="0" w:color="auto"/>
        <w:left w:val="none" w:sz="0" w:space="0" w:color="auto"/>
        <w:bottom w:val="none" w:sz="0" w:space="0" w:color="auto"/>
        <w:right w:val="none" w:sz="0" w:space="0" w:color="auto"/>
      </w:divBdr>
    </w:div>
    <w:div w:id="147669703">
      <w:bodyDiv w:val="1"/>
      <w:marLeft w:val="0"/>
      <w:marRight w:val="0"/>
      <w:marTop w:val="0"/>
      <w:marBottom w:val="0"/>
      <w:divBdr>
        <w:top w:val="none" w:sz="0" w:space="0" w:color="auto"/>
        <w:left w:val="none" w:sz="0" w:space="0" w:color="auto"/>
        <w:bottom w:val="none" w:sz="0" w:space="0" w:color="auto"/>
        <w:right w:val="none" w:sz="0" w:space="0" w:color="auto"/>
      </w:divBdr>
    </w:div>
    <w:div w:id="150951471">
      <w:bodyDiv w:val="1"/>
      <w:marLeft w:val="0"/>
      <w:marRight w:val="0"/>
      <w:marTop w:val="0"/>
      <w:marBottom w:val="0"/>
      <w:divBdr>
        <w:top w:val="none" w:sz="0" w:space="0" w:color="auto"/>
        <w:left w:val="none" w:sz="0" w:space="0" w:color="auto"/>
        <w:bottom w:val="none" w:sz="0" w:space="0" w:color="auto"/>
        <w:right w:val="none" w:sz="0" w:space="0" w:color="auto"/>
      </w:divBdr>
    </w:div>
    <w:div w:id="188959643">
      <w:bodyDiv w:val="1"/>
      <w:marLeft w:val="0"/>
      <w:marRight w:val="0"/>
      <w:marTop w:val="0"/>
      <w:marBottom w:val="0"/>
      <w:divBdr>
        <w:top w:val="none" w:sz="0" w:space="0" w:color="auto"/>
        <w:left w:val="none" w:sz="0" w:space="0" w:color="auto"/>
        <w:bottom w:val="none" w:sz="0" w:space="0" w:color="auto"/>
        <w:right w:val="none" w:sz="0" w:space="0" w:color="auto"/>
      </w:divBdr>
    </w:div>
    <w:div w:id="200941488">
      <w:bodyDiv w:val="1"/>
      <w:marLeft w:val="0"/>
      <w:marRight w:val="0"/>
      <w:marTop w:val="0"/>
      <w:marBottom w:val="0"/>
      <w:divBdr>
        <w:top w:val="none" w:sz="0" w:space="0" w:color="auto"/>
        <w:left w:val="none" w:sz="0" w:space="0" w:color="auto"/>
        <w:bottom w:val="none" w:sz="0" w:space="0" w:color="auto"/>
        <w:right w:val="none" w:sz="0" w:space="0" w:color="auto"/>
      </w:divBdr>
    </w:div>
    <w:div w:id="202135432">
      <w:bodyDiv w:val="1"/>
      <w:marLeft w:val="0"/>
      <w:marRight w:val="0"/>
      <w:marTop w:val="0"/>
      <w:marBottom w:val="0"/>
      <w:divBdr>
        <w:top w:val="none" w:sz="0" w:space="0" w:color="auto"/>
        <w:left w:val="none" w:sz="0" w:space="0" w:color="auto"/>
        <w:bottom w:val="none" w:sz="0" w:space="0" w:color="auto"/>
        <w:right w:val="none" w:sz="0" w:space="0" w:color="auto"/>
      </w:divBdr>
    </w:div>
    <w:div w:id="225726865">
      <w:bodyDiv w:val="1"/>
      <w:marLeft w:val="0"/>
      <w:marRight w:val="0"/>
      <w:marTop w:val="0"/>
      <w:marBottom w:val="0"/>
      <w:divBdr>
        <w:top w:val="none" w:sz="0" w:space="0" w:color="auto"/>
        <w:left w:val="none" w:sz="0" w:space="0" w:color="auto"/>
        <w:bottom w:val="none" w:sz="0" w:space="0" w:color="auto"/>
        <w:right w:val="none" w:sz="0" w:space="0" w:color="auto"/>
      </w:divBdr>
    </w:div>
    <w:div w:id="250050353">
      <w:bodyDiv w:val="1"/>
      <w:marLeft w:val="0"/>
      <w:marRight w:val="0"/>
      <w:marTop w:val="0"/>
      <w:marBottom w:val="0"/>
      <w:divBdr>
        <w:top w:val="none" w:sz="0" w:space="0" w:color="auto"/>
        <w:left w:val="none" w:sz="0" w:space="0" w:color="auto"/>
        <w:bottom w:val="none" w:sz="0" w:space="0" w:color="auto"/>
        <w:right w:val="none" w:sz="0" w:space="0" w:color="auto"/>
      </w:divBdr>
    </w:div>
    <w:div w:id="279265224">
      <w:bodyDiv w:val="1"/>
      <w:marLeft w:val="0"/>
      <w:marRight w:val="0"/>
      <w:marTop w:val="0"/>
      <w:marBottom w:val="0"/>
      <w:divBdr>
        <w:top w:val="none" w:sz="0" w:space="0" w:color="auto"/>
        <w:left w:val="none" w:sz="0" w:space="0" w:color="auto"/>
        <w:bottom w:val="none" w:sz="0" w:space="0" w:color="auto"/>
        <w:right w:val="none" w:sz="0" w:space="0" w:color="auto"/>
      </w:divBdr>
    </w:div>
    <w:div w:id="380324762">
      <w:bodyDiv w:val="1"/>
      <w:marLeft w:val="0"/>
      <w:marRight w:val="0"/>
      <w:marTop w:val="0"/>
      <w:marBottom w:val="0"/>
      <w:divBdr>
        <w:top w:val="none" w:sz="0" w:space="0" w:color="auto"/>
        <w:left w:val="none" w:sz="0" w:space="0" w:color="auto"/>
        <w:bottom w:val="none" w:sz="0" w:space="0" w:color="auto"/>
        <w:right w:val="none" w:sz="0" w:space="0" w:color="auto"/>
      </w:divBdr>
    </w:div>
    <w:div w:id="438835273">
      <w:bodyDiv w:val="1"/>
      <w:marLeft w:val="0"/>
      <w:marRight w:val="0"/>
      <w:marTop w:val="0"/>
      <w:marBottom w:val="0"/>
      <w:divBdr>
        <w:top w:val="none" w:sz="0" w:space="0" w:color="auto"/>
        <w:left w:val="none" w:sz="0" w:space="0" w:color="auto"/>
        <w:bottom w:val="none" w:sz="0" w:space="0" w:color="auto"/>
        <w:right w:val="none" w:sz="0" w:space="0" w:color="auto"/>
      </w:divBdr>
    </w:div>
    <w:div w:id="544219768">
      <w:bodyDiv w:val="1"/>
      <w:marLeft w:val="0"/>
      <w:marRight w:val="0"/>
      <w:marTop w:val="0"/>
      <w:marBottom w:val="0"/>
      <w:divBdr>
        <w:top w:val="none" w:sz="0" w:space="0" w:color="auto"/>
        <w:left w:val="none" w:sz="0" w:space="0" w:color="auto"/>
        <w:bottom w:val="none" w:sz="0" w:space="0" w:color="auto"/>
        <w:right w:val="none" w:sz="0" w:space="0" w:color="auto"/>
      </w:divBdr>
    </w:div>
    <w:div w:id="579338794">
      <w:bodyDiv w:val="1"/>
      <w:marLeft w:val="0"/>
      <w:marRight w:val="0"/>
      <w:marTop w:val="0"/>
      <w:marBottom w:val="0"/>
      <w:divBdr>
        <w:top w:val="none" w:sz="0" w:space="0" w:color="auto"/>
        <w:left w:val="none" w:sz="0" w:space="0" w:color="auto"/>
        <w:bottom w:val="none" w:sz="0" w:space="0" w:color="auto"/>
        <w:right w:val="none" w:sz="0" w:space="0" w:color="auto"/>
      </w:divBdr>
    </w:div>
    <w:div w:id="580717938">
      <w:bodyDiv w:val="1"/>
      <w:marLeft w:val="0"/>
      <w:marRight w:val="0"/>
      <w:marTop w:val="0"/>
      <w:marBottom w:val="0"/>
      <w:divBdr>
        <w:top w:val="none" w:sz="0" w:space="0" w:color="auto"/>
        <w:left w:val="none" w:sz="0" w:space="0" w:color="auto"/>
        <w:bottom w:val="none" w:sz="0" w:space="0" w:color="auto"/>
        <w:right w:val="none" w:sz="0" w:space="0" w:color="auto"/>
      </w:divBdr>
    </w:div>
    <w:div w:id="585767270">
      <w:bodyDiv w:val="1"/>
      <w:marLeft w:val="0"/>
      <w:marRight w:val="0"/>
      <w:marTop w:val="0"/>
      <w:marBottom w:val="0"/>
      <w:divBdr>
        <w:top w:val="none" w:sz="0" w:space="0" w:color="auto"/>
        <w:left w:val="none" w:sz="0" w:space="0" w:color="auto"/>
        <w:bottom w:val="none" w:sz="0" w:space="0" w:color="auto"/>
        <w:right w:val="none" w:sz="0" w:space="0" w:color="auto"/>
      </w:divBdr>
    </w:div>
    <w:div w:id="596712034">
      <w:bodyDiv w:val="1"/>
      <w:marLeft w:val="0"/>
      <w:marRight w:val="0"/>
      <w:marTop w:val="0"/>
      <w:marBottom w:val="0"/>
      <w:divBdr>
        <w:top w:val="none" w:sz="0" w:space="0" w:color="auto"/>
        <w:left w:val="none" w:sz="0" w:space="0" w:color="auto"/>
        <w:bottom w:val="none" w:sz="0" w:space="0" w:color="auto"/>
        <w:right w:val="none" w:sz="0" w:space="0" w:color="auto"/>
      </w:divBdr>
    </w:div>
    <w:div w:id="597829075">
      <w:bodyDiv w:val="1"/>
      <w:marLeft w:val="0"/>
      <w:marRight w:val="0"/>
      <w:marTop w:val="0"/>
      <w:marBottom w:val="0"/>
      <w:divBdr>
        <w:top w:val="none" w:sz="0" w:space="0" w:color="auto"/>
        <w:left w:val="none" w:sz="0" w:space="0" w:color="auto"/>
        <w:bottom w:val="none" w:sz="0" w:space="0" w:color="auto"/>
        <w:right w:val="none" w:sz="0" w:space="0" w:color="auto"/>
      </w:divBdr>
    </w:div>
    <w:div w:id="633218708">
      <w:bodyDiv w:val="1"/>
      <w:marLeft w:val="0"/>
      <w:marRight w:val="0"/>
      <w:marTop w:val="0"/>
      <w:marBottom w:val="0"/>
      <w:divBdr>
        <w:top w:val="none" w:sz="0" w:space="0" w:color="auto"/>
        <w:left w:val="none" w:sz="0" w:space="0" w:color="auto"/>
        <w:bottom w:val="none" w:sz="0" w:space="0" w:color="auto"/>
        <w:right w:val="none" w:sz="0" w:space="0" w:color="auto"/>
      </w:divBdr>
    </w:div>
    <w:div w:id="651562757">
      <w:bodyDiv w:val="1"/>
      <w:marLeft w:val="0"/>
      <w:marRight w:val="0"/>
      <w:marTop w:val="0"/>
      <w:marBottom w:val="0"/>
      <w:divBdr>
        <w:top w:val="none" w:sz="0" w:space="0" w:color="auto"/>
        <w:left w:val="none" w:sz="0" w:space="0" w:color="auto"/>
        <w:bottom w:val="none" w:sz="0" w:space="0" w:color="auto"/>
        <w:right w:val="none" w:sz="0" w:space="0" w:color="auto"/>
      </w:divBdr>
    </w:div>
    <w:div w:id="710034864">
      <w:bodyDiv w:val="1"/>
      <w:marLeft w:val="0"/>
      <w:marRight w:val="0"/>
      <w:marTop w:val="0"/>
      <w:marBottom w:val="0"/>
      <w:divBdr>
        <w:top w:val="none" w:sz="0" w:space="0" w:color="auto"/>
        <w:left w:val="none" w:sz="0" w:space="0" w:color="auto"/>
        <w:bottom w:val="none" w:sz="0" w:space="0" w:color="auto"/>
        <w:right w:val="none" w:sz="0" w:space="0" w:color="auto"/>
      </w:divBdr>
    </w:div>
    <w:div w:id="712853840">
      <w:bodyDiv w:val="1"/>
      <w:marLeft w:val="0"/>
      <w:marRight w:val="0"/>
      <w:marTop w:val="0"/>
      <w:marBottom w:val="0"/>
      <w:divBdr>
        <w:top w:val="none" w:sz="0" w:space="0" w:color="auto"/>
        <w:left w:val="none" w:sz="0" w:space="0" w:color="auto"/>
        <w:bottom w:val="none" w:sz="0" w:space="0" w:color="auto"/>
        <w:right w:val="none" w:sz="0" w:space="0" w:color="auto"/>
      </w:divBdr>
    </w:div>
    <w:div w:id="726421718">
      <w:bodyDiv w:val="1"/>
      <w:marLeft w:val="0"/>
      <w:marRight w:val="0"/>
      <w:marTop w:val="0"/>
      <w:marBottom w:val="0"/>
      <w:divBdr>
        <w:top w:val="none" w:sz="0" w:space="0" w:color="auto"/>
        <w:left w:val="none" w:sz="0" w:space="0" w:color="auto"/>
        <w:bottom w:val="none" w:sz="0" w:space="0" w:color="auto"/>
        <w:right w:val="none" w:sz="0" w:space="0" w:color="auto"/>
      </w:divBdr>
    </w:div>
    <w:div w:id="726953555">
      <w:bodyDiv w:val="1"/>
      <w:marLeft w:val="0"/>
      <w:marRight w:val="0"/>
      <w:marTop w:val="0"/>
      <w:marBottom w:val="0"/>
      <w:divBdr>
        <w:top w:val="none" w:sz="0" w:space="0" w:color="auto"/>
        <w:left w:val="none" w:sz="0" w:space="0" w:color="auto"/>
        <w:bottom w:val="none" w:sz="0" w:space="0" w:color="auto"/>
        <w:right w:val="none" w:sz="0" w:space="0" w:color="auto"/>
      </w:divBdr>
    </w:div>
    <w:div w:id="736901585">
      <w:bodyDiv w:val="1"/>
      <w:marLeft w:val="0"/>
      <w:marRight w:val="0"/>
      <w:marTop w:val="0"/>
      <w:marBottom w:val="0"/>
      <w:divBdr>
        <w:top w:val="none" w:sz="0" w:space="0" w:color="auto"/>
        <w:left w:val="none" w:sz="0" w:space="0" w:color="auto"/>
        <w:bottom w:val="none" w:sz="0" w:space="0" w:color="auto"/>
        <w:right w:val="none" w:sz="0" w:space="0" w:color="auto"/>
      </w:divBdr>
    </w:div>
    <w:div w:id="767391875">
      <w:bodyDiv w:val="1"/>
      <w:marLeft w:val="0"/>
      <w:marRight w:val="0"/>
      <w:marTop w:val="0"/>
      <w:marBottom w:val="0"/>
      <w:divBdr>
        <w:top w:val="none" w:sz="0" w:space="0" w:color="auto"/>
        <w:left w:val="none" w:sz="0" w:space="0" w:color="auto"/>
        <w:bottom w:val="none" w:sz="0" w:space="0" w:color="auto"/>
        <w:right w:val="none" w:sz="0" w:space="0" w:color="auto"/>
      </w:divBdr>
    </w:div>
    <w:div w:id="780338974">
      <w:bodyDiv w:val="1"/>
      <w:marLeft w:val="0"/>
      <w:marRight w:val="0"/>
      <w:marTop w:val="0"/>
      <w:marBottom w:val="0"/>
      <w:divBdr>
        <w:top w:val="none" w:sz="0" w:space="0" w:color="auto"/>
        <w:left w:val="none" w:sz="0" w:space="0" w:color="auto"/>
        <w:bottom w:val="none" w:sz="0" w:space="0" w:color="auto"/>
        <w:right w:val="none" w:sz="0" w:space="0" w:color="auto"/>
      </w:divBdr>
    </w:div>
    <w:div w:id="786776073">
      <w:bodyDiv w:val="1"/>
      <w:marLeft w:val="0"/>
      <w:marRight w:val="0"/>
      <w:marTop w:val="0"/>
      <w:marBottom w:val="0"/>
      <w:divBdr>
        <w:top w:val="none" w:sz="0" w:space="0" w:color="auto"/>
        <w:left w:val="none" w:sz="0" w:space="0" w:color="auto"/>
        <w:bottom w:val="none" w:sz="0" w:space="0" w:color="auto"/>
        <w:right w:val="none" w:sz="0" w:space="0" w:color="auto"/>
      </w:divBdr>
    </w:div>
    <w:div w:id="900478857">
      <w:bodyDiv w:val="1"/>
      <w:marLeft w:val="0"/>
      <w:marRight w:val="0"/>
      <w:marTop w:val="0"/>
      <w:marBottom w:val="0"/>
      <w:divBdr>
        <w:top w:val="none" w:sz="0" w:space="0" w:color="auto"/>
        <w:left w:val="none" w:sz="0" w:space="0" w:color="auto"/>
        <w:bottom w:val="none" w:sz="0" w:space="0" w:color="auto"/>
        <w:right w:val="none" w:sz="0" w:space="0" w:color="auto"/>
      </w:divBdr>
    </w:div>
    <w:div w:id="963996647">
      <w:bodyDiv w:val="1"/>
      <w:marLeft w:val="0"/>
      <w:marRight w:val="0"/>
      <w:marTop w:val="0"/>
      <w:marBottom w:val="0"/>
      <w:divBdr>
        <w:top w:val="none" w:sz="0" w:space="0" w:color="auto"/>
        <w:left w:val="none" w:sz="0" w:space="0" w:color="auto"/>
        <w:bottom w:val="none" w:sz="0" w:space="0" w:color="auto"/>
        <w:right w:val="none" w:sz="0" w:space="0" w:color="auto"/>
      </w:divBdr>
    </w:div>
    <w:div w:id="1000038236">
      <w:bodyDiv w:val="1"/>
      <w:marLeft w:val="0"/>
      <w:marRight w:val="0"/>
      <w:marTop w:val="0"/>
      <w:marBottom w:val="0"/>
      <w:divBdr>
        <w:top w:val="none" w:sz="0" w:space="0" w:color="auto"/>
        <w:left w:val="none" w:sz="0" w:space="0" w:color="auto"/>
        <w:bottom w:val="none" w:sz="0" w:space="0" w:color="auto"/>
        <w:right w:val="none" w:sz="0" w:space="0" w:color="auto"/>
      </w:divBdr>
    </w:div>
    <w:div w:id="1017852320">
      <w:bodyDiv w:val="1"/>
      <w:marLeft w:val="0"/>
      <w:marRight w:val="0"/>
      <w:marTop w:val="0"/>
      <w:marBottom w:val="0"/>
      <w:divBdr>
        <w:top w:val="none" w:sz="0" w:space="0" w:color="auto"/>
        <w:left w:val="none" w:sz="0" w:space="0" w:color="auto"/>
        <w:bottom w:val="none" w:sz="0" w:space="0" w:color="auto"/>
        <w:right w:val="none" w:sz="0" w:space="0" w:color="auto"/>
      </w:divBdr>
    </w:div>
    <w:div w:id="1020471822">
      <w:bodyDiv w:val="1"/>
      <w:marLeft w:val="0"/>
      <w:marRight w:val="0"/>
      <w:marTop w:val="0"/>
      <w:marBottom w:val="0"/>
      <w:divBdr>
        <w:top w:val="none" w:sz="0" w:space="0" w:color="auto"/>
        <w:left w:val="none" w:sz="0" w:space="0" w:color="auto"/>
        <w:bottom w:val="none" w:sz="0" w:space="0" w:color="auto"/>
        <w:right w:val="none" w:sz="0" w:space="0" w:color="auto"/>
      </w:divBdr>
    </w:div>
    <w:div w:id="1090273557">
      <w:bodyDiv w:val="1"/>
      <w:marLeft w:val="0"/>
      <w:marRight w:val="0"/>
      <w:marTop w:val="0"/>
      <w:marBottom w:val="0"/>
      <w:divBdr>
        <w:top w:val="none" w:sz="0" w:space="0" w:color="auto"/>
        <w:left w:val="none" w:sz="0" w:space="0" w:color="auto"/>
        <w:bottom w:val="none" w:sz="0" w:space="0" w:color="auto"/>
        <w:right w:val="none" w:sz="0" w:space="0" w:color="auto"/>
      </w:divBdr>
    </w:div>
    <w:div w:id="1095828312">
      <w:bodyDiv w:val="1"/>
      <w:marLeft w:val="0"/>
      <w:marRight w:val="0"/>
      <w:marTop w:val="0"/>
      <w:marBottom w:val="0"/>
      <w:divBdr>
        <w:top w:val="none" w:sz="0" w:space="0" w:color="auto"/>
        <w:left w:val="none" w:sz="0" w:space="0" w:color="auto"/>
        <w:bottom w:val="none" w:sz="0" w:space="0" w:color="auto"/>
        <w:right w:val="none" w:sz="0" w:space="0" w:color="auto"/>
      </w:divBdr>
    </w:div>
    <w:div w:id="1100679780">
      <w:bodyDiv w:val="1"/>
      <w:marLeft w:val="0"/>
      <w:marRight w:val="0"/>
      <w:marTop w:val="0"/>
      <w:marBottom w:val="0"/>
      <w:divBdr>
        <w:top w:val="none" w:sz="0" w:space="0" w:color="auto"/>
        <w:left w:val="none" w:sz="0" w:space="0" w:color="auto"/>
        <w:bottom w:val="none" w:sz="0" w:space="0" w:color="auto"/>
        <w:right w:val="none" w:sz="0" w:space="0" w:color="auto"/>
      </w:divBdr>
    </w:div>
    <w:div w:id="1112633630">
      <w:bodyDiv w:val="1"/>
      <w:marLeft w:val="0"/>
      <w:marRight w:val="0"/>
      <w:marTop w:val="0"/>
      <w:marBottom w:val="0"/>
      <w:divBdr>
        <w:top w:val="none" w:sz="0" w:space="0" w:color="auto"/>
        <w:left w:val="none" w:sz="0" w:space="0" w:color="auto"/>
        <w:bottom w:val="none" w:sz="0" w:space="0" w:color="auto"/>
        <w:right w:val="none" w:sz="0" w:space="0" w:color="auto"/>
      </w:divBdr>
    </w:div>
    <w:div w:id="1120302434">
      <w:bodyDiv w:val="1"/>
      <w:marLeft w:val="0"/>
      <w:marRight w:val="0"/>
      <w:marTop w:val="0"/>
      <w:marBottom w:val="0"/>
      <w:divBdr>
        <w:top w:val="none" w:sz="0" w:space="0" w:color="auto"/>
        <w:left w:val="none" w:sz="0" w:space="0" w:color="auto"/>
        <w:bottom w:val="none" w:sz="0" w:space="0" w:color="auto"/>
        <w:right w:val="none" w:sz="0" w:space="0" w:color="auto"/>
      </w:divBdr>
    </w:div>
    <w:div w:id="1121221927">
      <w:bodyDiv w:val="1"/>
      <w:marLeft w:val="0"/>
      <w:marRight w:val="0"/>
      <w:marTop w:val="0"/>
      <w:marBottom w:val="0"/>
      <w:divBdr>
        <w:top w:val="none" w:sz="0" w:space="0" w:color="auto"/>
        <w:left w:val="none" w:sz="0" w:space="0" w:color="auto"/>
        <w:bottom w:val="none" w:sz="0" w:space="0" w:color="auto"/>
        <w:right w:val="none" w:sz="0" w:space="0" w:color="auto"/>
      </w:divBdr>
    </w:div>
    <w:div w:id="1144542707">
      <w:bodyDiv w:val="1"/>
      <w:marLeft w:val="0"/>
      <w:marRight w:val="0"/>
      <w:marTop w:val="0"/>
      <w:marBottom w:val="0"/>
      <w:divBdr>
        <w:top w:val="none" w:sz="0" w:space="0" w:color="auto"/>
        <w:left w:val="none" w:sz="0" w:space="0" w:color="auto"/>
        <w:bottom w:val="none" w:sz="0" w:space="0" w:color="auto"/>
        <w:right w:val="none" w:sz="0" w:space="0" w:color="auto"/>
      </w:divBdr>
    </w:div>
    <w:div w:id="1145780777">
      <w:bodyDiv w:val="1"/>
      <w:marLeft w:val="0"/>
      <w:marRight w:val="0"/>
      <w:marTop w:val="0"/>
      <w:marBottom w:val="0"/>
      <w:divBdr>
        <w:top w:val="none" w:sz="0" w:space="0" w:color="auto"/>
        <w:left w:val="none" w:sz="0" w:space="0" w:color="auto"/>
        <w:bottom w:val="none" w:sz="0" w:space="0" w:color="auto"/>
        <w:right w:val="none" w:sz="0" w:space="0" w:color="auto"/>
      </w:divBdr>
    </w:div>
    <w:div w:id="1160076242">
      <w:bodyDiv w:val="1"/>
      <w:marLeft w:val="0"/>
      <w:marRight w:val="0"/>
      <w:marTop w:val="0"/>
      <w:marBottom w:val="0"/>
      <w:divBdr>
        <w:top w:val="none" w:sz="0" w:space="0" w:color="auto"/>
        <w:left w:val="none" w:sz="0" w:space="0" w:color="auto"/>
        <w:bottom w:val="none" w:sz="0" w:space="0" w:color="auto"/>
        <w:right w:val="none" w:sz="0" w:space="0" w:color="auto"/>
      </w:divBdr>
    </w:div>
    <w:div w:id="1171405739">
      <w:bodyDiv w:val="1"/>
      <w:marLeft w:val="0"/>
      <w:marRight w:val="0"/>
      <w:marTop w:val="0"/>
      <w:marBottom w:val="0"/>
      <w:divBdr>
        <w:top w:val="none" w:sz="0" w:space="0" w:color="auto"/>
        <w:left w:val="none" w:sz="0" w:space="0" w:color="auto"/>
        <w:bottom w:val="none" w:sz="0" w:space="0" w:color="auto"/>
        <w:right w:val="none" w:sz="0" w:space="0" w:color="auto"/>
      </w:divBdr>
    </w:div>
    <w:div w:id="1179276703">
      <w:bodyDiv w:val="1"/>
      <w:marLeft w:val="0"/>
      <w:marRight w:val="0"/>
      <w:marTop w:val="0"/>
      <w:marBottom w:val="0"/>
      <w:divBdr>
        <w:top w:val="none" w:sz="0" w:space="0" w:color="auto"/>
        <w:left w:val="none" w:sz="0" w:space="0" w:color="auto"/>
        <w:bottom w:val="none" w:sz="0" w:space="0" w:color="auto"/>
        <w:right w:val="none" w:sz="0" w:space="0" w:color="auto"/>
      </w:divBdr>
    </w:div>
    <w:div w:id="1180314780">
      <w:bodyDiv w:val="1"/>
      <w:marLeft w:val="0"/>
      <w:marRight w:val="0"/>
      <w:marTop w:val="0"/>
      <w:marBottom w:val="0"/>
      <w:divBdr>
        <w:top w:val="none" w:sz="0" w:space="0" w:color="auto"/>
        <w:left w:val="none" w:sz="0" w:space="0" w:color="auto"/>
        <w:bottom w:val="none" w:sz="0" w:space="0" w:color="auto"/>
        <w:right w:val="none" w:sz="0" w:space="0" w:color="auto"/>
      </w:divBdr>
    </w:div>
    <w:div w:id="1183587938">
      <w:bodyDiv w:val="1"/>
      <w:marLeft w:val="0"/>
      <w:marRight w:val="0"/>
      <w:marTop w:val="0"/>
      <w:marBottom w:val="0"/>
      <w:divBdr>
        <w:top w:val="none" w:sz="0" w:space="0" w:color="auto"/>
        <w:left w:val="none" w:sz="0" w:space="0" w:color="auto"/>
        <w:bottom w:val="none" w:sz="0" w:space="0" w:color="auto"/>
        <w:right w:val="none" w:sz="0" w:space="0" w:color="auto"/>
      </w:divBdr>
    </w:div>
    <w:div w:id="1193881945">
      <w:bodyDiv w:val="1"/>
      <w:marLeft w:val="0"/>
      <w:marRight w:val="0"/>
      <w:marTop w:val="0"/>
      <w:marBottom w:val="0"/>
      <w:divBdr>
        <w:top w:val="none" w:sz="0" w:space="0" w:color="auto"/>
        <w:left w:val="none" w:sz="0" w:space="0" w:color="auto"/>
        <w:bottom w:val="none" w:sz="0" w:space="0" w:color="auto"/>
        <w:right w:val="none" w:sz="0" w:space="0" w:color="auto"/>
      </w:divBdr>
    </w:div>
    <w:div w:id="1198785154">
      <w:bodyDiv w:val="1"/>
      <w:marLeft w:val="0"/>
      <w:marRight w:val="0"/>
      <w:marTop w:val="0"/>
      <w:marBottom w:val="0"/>
      <w:divBdr>
        <w:top w:val="none" w:sz="0" w:space="0" w:color="auto"/>
        <w:left w:val="none" w:sz="0" w:space="0" w:color="auto"/>
        <w:bottom w:val="none" w:sz="0" w:space="0" w:color="auto"/>
        <w:right w:val="none" w:sz="0" w:space="0" w:color="auto"/>
      </w:divBdr>
    </w:div>
    <w:div w:id="1215847411">
      <w:bodyDiv w:val="1"/>
      <w:marLeft w:val="0"/>
      <w:marRight w:val="0"/>
      <w:marTop w:val="0"/>
      <w:marBottom w:val="0"/>
      <w:divBdr>
        <w:top w:val="none" w:sz="0" w:space="0" w:color="auto"/>
        <w:left w:val="none" w:sz="0" w:space="0" w:color="auto"/>
        <w:bottom w:val="none" w:sz="0" w:space="0" w:color="auto"/>
        <w:right w:val="none" w:sz="0" w:space="0" w:color="auto"/>
      </w:divBdr>
    </w:div>
    <w:div w:id="1216501027">
      <w:bodyDiv w:val="1"/>
      <w:marLeft w:val="0"/>
      <w:marRight w:val="0"/>
      <w:marTop w:val="0"/>
      <w:marBottom w:val="0"/>
      <w:divBdr>
        <w:top w:val="none" w:sz="0" w:space="0" w:color="auto"/>
        <w:left w:val="none" w:sz="0" w:space="0" w:color="auto"/>
        <w:bottom w:val="none" w:sz="0" w:space="0" w:color="auto"/>
        <w:right w:val="none" w:sz="0" w:space="0" w:color="auto"/>
      </w:divBdr>
    </w:div>
    <w:div w:id="1234853989">
      <w:bodyDiv w:val="1"/>
      <w:marLeft w:val="0"/>
      <w:marRight w:val="0"/>
      <w:marTop w:val="0"/>
      <w:marBottom w:val="0"/>
      <w:divBdr>
        <w:top w:val="none" w:sz="0" w:space="0" w:color="auto"/>
        <w:left w:val="none" w:sz="0" w:space="0" w:color="auto"/>
        <w:bottom w:val="none" w:sz="0" w:space="0" w:color="auto"/>
        <w:right w:val="none" w:sz="0" w:space="0" w:color="auto"/>
      </w:divBdr>
    </w:div>
    <w:div w:id="1288387908">
      <w:bodyDiv w:val="1"/>
      <w:marLeft w:val="0"/>
      <w:marRight w:val="0"/>
      <w:marTop w:val="0"/>
      <w:marBottom w:val="0"/>
      <w:divBdr>
        <w:top w:val="none" w:sz="0" w:space="0" w:color="auto"/>
        <w:left w:val="none" w:sz="0" w:space="0" w:color="auto"/>
        <w:bottom w:val="none" w:sz="0" w:space="0" w:color="auto"/>
        <w:right w:val="none" w:sz="0" w:space="0" w:color="auto"/>
      </w:divBdr>
    </w:div>
    <w:div w:id="1325739851">
      <w:bodyDiv w:val="1"/>
      <w:marLeft w:val="0"/>
      <w:marRight w:val="0"/>
      <w:marTop w:val="0"/>
      <w:marBottom w:val="0"/>
      <w:divBdr>
        <w:top w:val="none" w:sz="0" w:space="0" w:color="auto"/>
        <w:left w:val="none" w:sz="0" w:space="0" w:color="auto"/>
        <w:bottom w:val="none" w:sz="0" w:space="0" w:color="auto"/>
        <w:right w:val="none" w:sz="0" w:space="0" w:color="auto"/>
      </w:divBdr>
    </w:div>
    <w:div w:id="1330402927">
      <w:bodyDiv w:val="1"/>
      <w:marLeft w:val="0"/>
      <w:marRight w:val="0"/>
      <w:marTop w:val="0"/>
      <w:marBottom w:val="0"/>
      <w:divBdr>
        <w:top w:val="none" w:sz="0" w:space="0" w:color="auto"/>
        <w:left w:val="none" w:sz="0" w:space="0" w:color="auto"/>
        <w:bottom w:val="none" w:sz="0" w:space="0" w:color="auto"/>
        <w:right w:val="none" w:sz="0" w:space="0" w:color="auto"/>
      </w:divBdr>
    </w:div>
    <w:div w:id="1363169713">
      <w:bodyDiv w:val="1"/>
      <w:marLeft w:val="0"/>
      <w:marRight w:val="0"/>
      <w:marTop w:val="0"/>
      <w:marBottom w:val="0"/>
      <w:divBdr>
        <w:top w:val="none" w:sz="0" w:space="0" w:color="auto"/>
        <w:left w:val="none" w:sz="0" w:space="0" w:color="auto"/>
        <w:bottom w:val="none" w:sz="0" w:space="0" w:color="auto"/>
        <w:right w:val="none" w:sz="0" w:space="0" w:color="auto"/>
      </w:divBdr>
    </w:div>
    <w:div w:id="1499350036">
      <w:bodyDiv w:val="1"/>
      <w:marLeft w:val="0"/>
      <w:marRight w:val="0"/>
      <w:marTop w:val="0"/>
      <w:marBottom w:val="0"/>
      <w:divBdr>
        <w:top w:val="none" w:sz="0" w:space="0" w:color="auto"/>
        <w:left w:val="none" w:sz="0" w:space="0" w:color="auto"/>
        <w:bottom w:val="none" w:sz="0" w:space="0" w:color="auto"/>
        <w:right w:val="none" w:sz="0" w:space="0" w:color="auto"/>
      </w:divBdr>
    </w:div>
    <w:div w:id="1527018695">
      <w:bodyDiv w:val="1"/>
      <w:marLeft w:val="0"/>
      <w:marRight w:val="0"/>
      <w:marTop w:val="0"/>
      <w:marBottom w:val="0"/>
      <w:divBdr>
        <w:top w:val="none" w:sz="0" w:space="0" w:color="auto"/>
        <w:left w:val="none" w:sz="0" w:space="0" w:color="auto"/>
        <w:bottom w:val="none" w:sz="0" w:space="0" w:color="auto"/>
        <w:right w:val="none" w:sz="0" w:space="0" w:color="auto"/>
      </w:divBdr>
    </w:div>
    <w:div w:id="1527134790">
      <w:bodyDiv w:val="1"/>
      <w:marLeft w:val="0"/>
      <w:marRight w:val="0"/>
      <w:marTop w:val="0"/>
      <w:marBottom w:val="0"/>
      <w:divBdr>
        <w:top w:val="none" w:sz="0" w:space="0" w:color="auto"/>
        <w:left w:val="none" w:sz="0" w:space="0" w:color="auto"/>
        <w:bottom w:val="none" w:sz="0" w:space="0" w:color="auto"/>
        <w:right w:val="none" w:sz="0" w:space="0" w:color="auto"/>
      </w:divBdr>
    </w:div>
    <w:div w:id="1552840761">
      <w:bodyDiv w:val="1"/>
      <w:marLeft w:val="0"/>
      <w:marRight w:val="0"/>
      <w:marTop w:val="0"/>
      <w:marBottom w:val="0"/>
      <w:divBdr>
        <w:top w:val="none" w:sz="0" w:space="0" w:color="auto"/>
        <w:left w:val="none" w:sz="0" w:space="0" w:color="auto"/>
        <w:bottom w:val="none" w:sz="0" w:space="0" w:color="auto"/>
        <w:right w:val="none" w:sz="0" w:space="0" w:color="auto"/>
      </w:divBdr>
    </w:div>
    <w:div w:id="1560170747">
      <w:bodyDiv w:val="1"/>
      <w:marLeft w:val="0"/>
      <w:marRight w:val="0"/>
      <w:marTop w:val="0"/>
      <w:marBottom w:val="0"/>
      <w:divBdr>
        <w:top w:val="none" w:sz="0" w:space="0" w:color="auto"/>
        <w:left w:val="none" w:sz="0" w:space="0" w:color="auto"/>
        <w:bottom w:val="none" w:sz="0" w:space="0" w:color="auto"/>
        <w:right w:val="none" w:sz="0" w:space="0" w:color="auto"/>
      </w:divBdr>
    </w:div>
    <w:div w:id="1573925292">
      <w:bodyDiv w:val="1"/>
      <w:marLeft w:val="0"/>
      <w:marRight w:val="0"/>
      <w:marTop w:val="0"/>
      <w:marBottom w:val="0"/>
      <w:divBdr>
        <w:top w:val="none" w:sz="0" w:space="0" w:color="auto"/>
        <w:left w:val="none" w:sz="0" w:space="0" w:color="auto"/>
        <w:bottom w:val="none" w:sz="0" w:space="0" w:color="auto"/>
        <w:right w:val="none" w:sz="0" w:space="0" w:color="auto"/>
      </w:divBdr>
    </w:div>
    <w:div w:id="1661277612">
      <w:bodyDiv w:val="1"/>
      <w:marLeft w:val="0"/>
      <w:marRight w:val="0"/>
      <w:marTop w:val="0"/>
      <w:marBottom w:val="0"/>
      <w:divBdr>
        <w:top w:val="none" w:sz="0" w:space="0" w:color="auto"/>
        <w:left w:val="none" w:sz="0" w:space="0" w:color="auto"/>
        <w:bottom w:val="none" w:sz="0" w:space="0" w:color="auto"/>
        <w:right w:val="none" w:sz="0" w:space="0" w:color="auto"/>
      </w:divBdr>
    </w:div>
    <w:div w:id="1683632126">
      <w:bodyDiv w:val="1"/>
      <w:marLeft w:val="0"/>
      <w:marRight w:val="0"/>
      <w:marTop w:val="0"/>
      <w:marBottom w:val="0"/>
      <w:divBdr>
        <w:top w:val="none" w:sz="0" w:space="0" w:color="auto"/>
        <w:left w:val="none" w:sz="0" w:space="0" w:color="auto"/>
        <w:bottom w:val="none" w:sz="0" w:space="0" w:color="auto"/>
        <w:right w:val="none" w:sz="0" w:space="0" w:color="auto"/>
      </w:divBdr>
    </w:div>
    <w:div w:id="1726030084">
      <w:bodyDiv w:val="1"/>
      <w:marLeft w:val="0"/>
      <w:marRight w:val="0"/>
      <w:marTop w:val="0"/>
      <w:marBottom w:val="0"/>
      <w:divBdr>
        <w:top w:val="none" w:sz="0" w:space="0" w:color="auto"/>
        <w:left w:val="none" w:sz="0" w:space="0" w:color="auto"/>
        <w:bottom w:val="none" w:sz="0" w:space="0" w:color="auto"/>
        <w:right w:val="none" w:sz="0" w:space="0" w:color="auto"/>
      </w:divBdr>
    </w:div>
    <w:div w:id="1726370164">
      <w:bodyDiv w:val="1"/>
      <w:marLeft w:val="0"/>
      <w:marRight w:val="0"/>
      <w:marTop w:val="0"/>
      <w:marBottom w:val="0"/>
      <w:divBdr>
        <w:top w:val="none" w:sz="0" w:space="0" w:color="auto"/>
        <w:left w:val="none" w:sz="0" w:space="0" w:color="auto"/>
        <w:bottom w:val="none" w:sz="0" w:space="0" w:color="auto"/>
        <w:right w:val="none" w:sz="0" w:space="0" w:color="auto"/>
      </w:divBdr>
    </w:div>
    <w:div w:id="1765958351">
      <w:bodyDiv w:val="1"/>
      <w:marLeft w:val="0"/>
      <w:marRight w:val="0"/>
      <w:marTop w:val="0"/>
      <w:marBottom w:val="0"/>
      <w:divBdr>
        <w:top w:val="none" w:sz="0" w:space="0" w:color="auto"/>
        <w:left w:val="none" w:sz="0" w:space="0" w:color="auto"/>
        <w:bottom w:val="none" w:sz="0" w:space="0" w:color="auto"/>
        <w:right w:val="none" w:sz="0" w:space="0" w:color="auto"/>
      </w:divBdr>
    </w:div>
    <w:div w:id="1767771809">
      <w:bodyDiv w:val="1"/>
      <w:marLeft w:val="0"/>
      <w:marRight w:val="0"/>
      <w:marTop w:val="0"/>
      <w:marBottom w:val="0"/>
      <w:divBdr>
        <w:top w:val="none" w:sz="0" w:space="0" w:color="auto"/>
        <w:left w:val="none" w:sz="0" w:space="0" w:color="auto"/>
        <w:bottom w:val="none" w:sz="0" w:space="0" w:color="auto"/>
        <w:right w:val="none" w:sz="0" w:space="0" w:color="auto"/>
      </w:divBdr>
    </w:div>
    <w:div w:id="1780753561">
      <w:bodyDiv w:val="1"/>
      <w:marLeft w:val="0"/>
      <w:marRight w:val="0"/>
      <w:marTop w:val="0"/>
      <w:marBottom w:val="0"/>
      <w:divBdr>
        <w:top w:val="none" w:sz="0" w:space="0" w:color="auto"/>
        <w:left w:val="none" w:sz="0" w:space="0" w:color="auto"/>
        <w:bottom w:val="none" w:sz="0" w:space="0" w:color="auto"/>
        <w:right w:val="none" w:sz="0" w:space="0" w:color="auto"/>
      </w:divBdr>
    </w:div>
    <w:div w:id="1799837702">
      <w:bodyDiv w:val="1"/>
      <w:marLeft w:val="0"/>
      <w:marRight w:val="0"/>
      <w:marTop w:val="0"/>
      <w:marBottom w:val="0"/>
      <w:divBdr>
        <w:top w:val="none" w:sz="0" w:space="0" w:color="auto"/>
        <w:left w:val="none" w:sz="0" w:space="0" w:color="auto"/>
        <w:bottom w:val="none" w:sz="0" w:space="0" w:color="auto"/>
        <w:right w:val="none" w:sz="0" w:space="0" w:color="auto"/>
      </w:divBdr>
    </w:div>
    <w:div w:id="1837920388">
      <w:bodyDiv w:val="1"/>
      <w:marLeft w:val="0"/>
      <w:marRight w:val="0"/>
      <w:marTop w:val="0"/>
      <w:marBottom w:val="0"/>
      <w:divBdr>
        <w:top w:val="none" w:sz="0" w:space="0" w:color="auto"/>
        <w:left w:val="none" w:sz="0" w:space="0" w:color="auto"/>
        <w:bottom w:val="none" w:sz="0" w:space="0" w:color="auto"/>
        <w:right w:val="none" w:sz="0" w:space="0" w:color="auto"/>
      </w:divBdr>
    </w:div>
    <w:div w:id="1838378864">
      <w:bodyDiv w:val="1"/>
      <w:marLeft w:val="0"/>
      <w:marRight w:val="0"/>
      <w:marTop w:val="0"/>
      <w:marBottom w:val="0"/>
      <w:divBdr>
        <w:top w:val="none" w:sz="0" w:space="0" w:color="auto"/>
        <w:left w:val="none" w:sz="0" w:space="0" w:color="auto"/>
        <w:bottom w:val="none" w:sz="0" w:space="0" w:color="auto"/>
        <w:right w:val="none" w:sz="0" w:space="0" w:color="auto"/>
      </w:divBdr>
    </w:div>
    <w:div w:id="1863081895">
      <w:bodyDiv w:val="1"/>
      <w:marLeft w:val="0"/>
      <w:marRight w:val="0"/>
      <w:marTop w:val="0"/>
      <w:marBottom w:val="0"/>
      <w:divBdr>
        <w:top w:val="none" w:sz="0" w:space="0" w:color="auto"/>
        <w:left w:val="none" w:sz="0" w:space="0" w:color="auto"/>
        <w:bottom w:val="none" w:sz="0" w:space="0" w:color="auto"/>
        <w:right w:val="none" w:sz="0" w:space="0" w:color="auto"/>
      </w:divBdr>
    </w:div>
    <w:div w:id="1864318820">
      <w:bodyDiv w:val="1"/>
      <w:marLeft w:val="0"/>
      <w:marRight w:val="0"/>
      <w:marTop w:val="0"/>
      <w:marBottom w:val="0"/>
      <w:divBdr>
        <w:top w:val="none" w:sz="0" w:space="0" w:color="auto"/>
        <w:left w:val="none" w:sz="0" w:space="0" w:color="auto"/>
        <w:bottom w:val="none" w:sz="0" w:space="0" w:color="auto"/>
        <w:right w:val="none" w:sz="0" w:space="0" w:color="auto"/>
      </w:divBdr>
    </w:div>
    <w:div w:id="1871457604">
      <w:bodyDiv w:val="1"/>
      <w:marLeft w:val="0"/>
      <w:marRight w:val="0"/>
      <w:marTop w:val="0"/>
      <w:marBottom w:val="0"/>
      <w:divBdr>
        <w:top w:val="none" w:sz="0" w:space="0" w:color="auto"/>
        <w:left w:val="none" w:sz="0" w:space="0" w:color="auto"/>
        <w:bottom w:val="none" w:sz="0" w:space="0" w:color="auto"/>
        <w:right w:val="none" w:sz="0" w:space="0" w:color="auto"/>
      </w:divBdr>
    </w:div>
    <w:div w:id="1875148557">
      <w:bodyDiv w:val="1"/>
      <w:marLeft w:val="0"/>
      <w:marRight w:val="0"/>
      <w:marTop w:val="0"/>
      <w:marBottom w:val="0"/>
      <w:divBdr>
        <w:top w:val="none" w:sz="0" w:space="0" w:color="auto"/>
        <w:left w:val="none" w:sz="0" w:space="0" w:color="auto"/>
        <w:bottom w:val="none" w:sz="0" w:space="0" w:color="auto"/>
        <w:right w:val="none" w:sz="0" w:space="0" w:color="auto"/>
      </w:divBdr>
    </w:div>
    <w:div w:id="1878590593">
      <w:bodyDiv w:val="1"/>
      <w:marLeft w:val="0"/>
      <w:marRight w:val="0"/>
      <w:marTop w:val="0"/>
      <w:marBottom w:val="0"/>
      <w:divBdr>
        <w:top w:val="none" w:sz="0" w:space="0" w:color="auto"/>
        <w:left w:val="none" w:sz="0" w:space="0" w:color="auto"/>
        <w:bottom w:val="none" w:sz="0" w:space="0" w:color="auto"/>
        <w:right w:val="none" w:sz="0" w:space="0" w:color="auto"/>
      </w:divBdr>
    </w:div>
    <w:div w:id="1904295296">
      <w:bodyDiv w:val="1"/>
      <w:marLeft w:val="0"/>
      <w:marRight w:val="0"/>
      <w:marTop w:val="0"/>
      <w:marBottom w:val="0"/>
      <w:divBdr>
        <w:top w:val="none" w:sz="0" w:space="0" w:color="auto"/>
        <w:left w:val="none" w:sz="0" w:space="0" w:color="auto"/>
        <w:bottom w:val="none" w:sz="0" w:space="0" w:color="auto"/>
        <w:right w:val="none" w:sz="0" w:space="0" w:color="auto"/>
      </w:divBdr>
    </w:div>
    <w:div w:id="1906257970">
      <w:bodyDiv w:val="1"/>
      <w:marLeft w:val="0"/>
      <w:marRight w:val="0"/>
      <w:marTop w:val="0"/>
      <w:marBottom w:val="0"/>
      <w:divBdr>
        <w:top w:val="none" w:sz="0" w:space="0" w:color="auto"/>
        <w:left w:val="none" w:sz="0" w:space="0" w:color="auto"/>
        <w:bottom w:val="none" w:sz="0" w:space="0" w:color="auto"/>
        <w:right w:val="none" w:sz="0" w:space="0" w:color="auto"/>
      </w:divBdr>
    </w:div>
    <w:div w:id="1908032419">
      <w:bodyDiv w:val="1"/>
      <w:marLeft w:val="0"/>
      <w:marRight w:val="0"/>
      <w:marTop w:val="0"/>
      <w:marBottom w:val="0"/>
      <w:divBdr>
        <w:top w:val="none" w:sz="0" w:space="0" w:color="auto"/>
        <w:left w:val="none" w:sz="0" w:space="0" w:color="auto"/>
        <w:bottom w:val="none" w:sz="0" w:space="0" w:color="auto"/>
        <w:right w:val="none" w:sz="0" w:space="0" w:color="auto"/>
      </w:divBdr>
    </w:div>
    <w:div w:id="1954480585">
      <w:bodyDiv w:val="1"/>
      <w:marLeft w:val="0"/>
      <w:marRight w:val="0"/>
      <w:marTop w:val="0"/>
      <w:marBottom w:val="0"/>
      <w:divBdr>
        <w:top w:val="none" w:sz="0" w:space="0" w:color="auto"/>
        <w:left w:val="none" w:sz="0" w:space="0" w:color="auto"/>
        <w:bottom w:val="none" w:sz="0" w:space="0" w:color="auto"/>
        <w:right w:val="none" w:sz="0" w:space="0" w:color="auto"/>
      </w:divBdr>
    </w:div>
    <w:div w:id="1959604572">
      <w:bodyDiv w:val="1"/>
      <w:marLeft w:val="0"/>
      <w:marRight w:val="0"/>
      <w:marTop w:val="0"/>
      <w:marBottom w:val="0"/>
      <w:divBdr>
        <w:top w:val="none" w:sz="0" w:space="0" w:color="auto"/>
        <w:left w:val="none" w:sz="0" w:space="0" w:color="auto"/>
        <w:bottom w:val="none" w:sz="0" w:space="0" w:color="auto"/>
        <w:right w:val="none" w:sz="0" w:space="0" w:color="auto"/>
      </w:divBdr>
    </w:div>
    <w:div w:id="1990866941">
      <w:bodyDiv w:val="1"/>
      <w:marLeft w:val="0"/>
      <w:marRight w:val="0"/>
      <w:marTop w:val="0"/>
      <w:marBottom w:val="0"/>
      <w:divBdr>
        <w:top w:val="none" w:sz="0" w:space="0" w:color="auto"/>
        <w:left w:val="none" w:sz="0" w:space="0" w:color="auto"/>
        <w:bottom w:val="none" w:sz="0" w:space="0" w:color="auto"/>
        <w:right w:val="none" w:sz="0" w:space="0" w:color="auto"/>
      </w:divBdr>
    </w:div>
    <w:div w:id="2013943914">
      <w:bodyDiv w:val="1"/>
      <w:marLeft w:val="0"/>
      <w:marRight w:val="0"/>
      <w:marTop w:val="0"/>
      <w:marBottom w:val="0"/>
      <w:divBdr>
        <w:top w:val="none" w:sz="0" w:space="0" w:color="auto"/>
        <w:left w:val="none" w:sz="0" w:space="0" w:color="auto"/>
        <w:bottom w:val="none" w:sz="0" w:space="0" w:color="auto"/>
        <w:right w:val="none" w:sz="0" w:space="0" w:color="auto"/>
      </w:divBdr>
    </w:div>
    <w:div w:id="2014263554">
      <w:bodyDiv w:val="1"/>
      <w:marLeft w:val="0"/>
      <w:marRight w:val="0"/>
      <w:marTop w:val="0"/>
      <w:marBottom w:val="0"/>
      <w:divBdr>
        <w:top w:val="none" w:sz="0" w:space="0" w:color="auto"/>
        <w:left w:val="none" w:sz="0" w:space="0" w:color="auto"/>
        <w:bottom w:val="none" w:sz="0" w:space="0" w:color="auto"/>
        <w:right w:val="none" w:sz="0" w:space="0" w:color="auto"/>
      </w:divBdr>
    </w:div>
    <w:div w:id="2017227796">
      <w:bodyDiv w:val="1"/>
      <w:marLeft w:val="0"/>
      <w:marRight w:val="0"/>
      <w:marTop w:val="0"/>
      <w:marBottom w:val="0"/>
      <w:divBdr>
        <w:top w:val="none" w:sz="0" w:space="0" w:color="auto"/>
        <w:left w:val="none" w:sz="0" w:space="0" w:color="auto"/>
        <w:bottom w:val="none" w:sz="0" w:space="0" w:color="auto"/>
        <w:right w:val="none" w:sz="0" w:space="0" w:color="auto"/>
      </w:divBdr>
    </w:div>
    <w:div w:id="2126802249">
      <w:bodyDiv w:val="1"/>
      <w:marLeft w:val="0"/>
      <w:marRight w:val="0"/>
      <w:marTop w:val="0"/>
      <w:marBottom w:val="0"/>
      <w:divBdr>
        <w:top w:val="none" w:sz="0" w:space="0" w:color="auto"/>
        <w:left w:val="none" w:sz="0" w:space="0" w:color="auto"/>
        <w:bottom w:val="none" w:sz="0" w:space="0" w:color="auto"/>
        <w:right w:val="none" w:sz="0" w:space="0" w:color="auto"/>
      </w:divBdr>
    </w:div>
    <w:div w:id="2127694262">
      <w:bodyDiv w:val="1"/>
      <w:marLeft w:val="0"/>
      <w:marRight w:val="0"/>
      <w:marTop w:val="0"/>
      <w:marBottom w:val="0"/>
      <w:divBdr>
        <w:top w:val="none" w:sz="0" w:space="0" w:color="auto"/>
        <w:left w:val="none" w:sz="0" w:space="0" w:color="auto"/>
        <w:bottom w:val="none" w:sz="0" w:space="0" w:color="auto"/>
        <w:right w:val="none" w:sz="0" w:space="0" w:color="auto"/>
      </w:divBdr>
    </w:div>
    <w:div w:id="2131362979">
      <w:bodyDiv w:val="1"/>
      <w:marLeft w:val="0"/>
      <w:marRight w:val="0"/>
      <w:marTop w:val="0"/>
      <w:marBottom w:val="0"/>
      <w:divBdr>
        <w:top w:val="none" w:sz="0" w:space="0" w:color="auto"/>
        <w:left w:val="none" w:sz="0" w:space="0" w:color="auto"/>
        <w:bottom w:val="none" w:sz="0" w:space="0" w:color="auto"/>
        <w:right w:val="none" w:sz="0" w:space="0" w:color="auto"/>
      </w:divBdr>
    </w:div>
    <w:div w:id="214527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2DD27-7C10-42BD-BB45-9DF5717DF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2019-09-24T04:37:00Z</dcterms:created>
  <dcterms:modified xsi:type="dcterms:W3CDTF">2019-09-24T04:37:00Z</dcterms:modified>
</cp:coreProperties>
</file>