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99" w:tblpY="1396"/>
        <w:tblW w:w="992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921"/>
      </w:tblGrid>
      <w:tr w:rsidR="00961745" w:rsidRPr="00A0544A" w:rsidTr="00CC6ECD">
        <w:trPr>
          <w:trHeight w:val="227"/>
        </w:trPr>
        <w:tc>
          <w:tcPr>
            <w:tcW w:w="9921" w:type="dxa"/>
          </w:tcPr>
          <w:p w:rsidR="00961745" w:rsidRPr="00AE1DA7" w:rsidRDefault="00AE15E1" w:rsidP="007C6C55">
            <w:pPr>
              <w:spacing w:before="160" w:afterLines="10" w:after="36" w:line="400" w:lineRule="exact"/>
              <w:jc w:val="center"/>
              <w:rPr>
                <w:rFonts w:ascii="HGｺﾞｼｯｸM" w:eastAsia="HGｺﾞｼｯｸM" w:hAnsi="ＭＳ Ｐゴシック"/>
                <w:b/>
                <w:kern w:val="0"/>
                <w:sz w:val="36"/>
                <w:szCs w:val="36"/>
              </w:rPr>
            </w:pPr>
            <w:r w:rsidRPr="00AE1DA7">
              <w:rPr>
                <w:rFonts w:ascii="HGｺﾞｼｯｸM" w:eastAsia="HGｺﾞｼｯｸM" w:hAnsi="ＭＳ Ｐゴシック" w:hint="eastAsia"/>
                <w:b/>
                <w:kern w:val="0"/>
                <w:sz w:val="36"/>
                <w:szCs w:val="36"/>
              </w:rPr>
              <w:t>2018</w:t>
            </w:r>
            <w:r w:rsidR="00477A9D" w:rsidRPr="00AE1DA7">
              <w:rPr>
                <w:rFonts w:ascii="HGｺﾞｼｯｸM" w:eastAsia="HGｺﾞｼｯｸM" w:hAnsi="ＭＳ Ｐゴシック" w:hint="eastAsia"/>
                <w:b/>
                <w:kern w:val="0"/>
                <w:sz w:val="36"/>
                <w:szCs w:val="36"/>
              </w:rPr>
              <w:t>年</w:t>
            </w:r>
            <w:r w:rsidRPr="00AE1DA7">
              <w:rPr>
                <w:rFonts w:ascii="HGｺﾞｼｯｸM" w:eastAsia="HGｺﾞｼｯｸM" w:hAnsi="ＭＳ Ｐゴシック" w:hint="eastAsia"/>
                <w:b/>
                <w:kern w:val="0"/>
                <w:sz w:val="36"/>
                <w:szCs w:val="36"/>
              </w:rPr>
              <w:t>漁業センサス調査結果</w:t>
            </w:r>
            <w:r w:rsidR="00477A9D" w:rsidRPr="00AE1DA7">
              <w:rPr>
                <w:rFonts w:ascii="HGｺﾞｼｯｸM" w:eastAsia="HGｺﾞｼｯｸM" w:hAnsi="ＭＳ Ｐゴシック" w:hint="eastAsia"/>
                <w:b/>
                <w:kern w:val="0"/>
                <w:sz w:val="36"/>
                <w:szCs w:val="36"/>
              </w:rPr>
              <w:t>の概要</w:t>
            </w:r>
            <w:r w:rsidR="0089223F" w:rsidRPr="00AE1DA7">
              <w:rPr>
                <w:rFonts w:ascii="HGｺﾞｼｯｸM" w:eastAsia="HGｺﾞｼｯｸM" w:hAnsi="ＭＳ Ｐゴシック" w:hint="eastAsia"/>
                <w:b/>
                <w:kern w:val="0"/>
                <w:sz w:val="36"/>
                <w:szCs w:val="36"/>
              </w:rPr>
              <w:t>【</w:t>
            </w:r>
            <w:r w:rsidR="001A56D2" w:rsidRPr="00AE1DA7">
              <w:rPr>
                <w:rFonts w:ascii="HGｺﾞｼｯｸM" w:eastAsia="HGｺﾞｼｯｸM" w:hAnsi="ＭＳ Ｐゴシック" w:hint="eastAsia"/>
                <w:b/>
                <w:kern w:val="0"/>
                <w:sz w:val="36"/>
                <w:szCs w:val="36"/>
              </w:rPr>
              <w:t>速報</w:t>
            </w:r>
            <w:r w:rsidR="00961745" w:rsidRPr="00AE1DA7">
              <w:rPr>
                <w:rFonts w:ascii="HGｺﾞｼｯｸM" w:eastAsia="HGｺﾞｼｯｸM" w:hAnsi="ＭＳ Ｐゴシック" w:hint="eastAsia"/>
                <w:b/>
                <w:kern w:val="0"/>
                <w:sz w:val="36"/>
                <w:szCs w:val="36"/>
              </w:rPr>
              <w:t>】</w:t>
            </w:r>
          </w:p>
          <w:p w:rsidR="0089223F" w:rsidRDefault="00961745" w:rsidP="007C6C55">
            <w:pPr>
              <w:spacing w:beforeLines="10" w:before="36" w:afterLines="10" w:after="36" w:line="260" w:lineRule="exact"/>
              <w:ind w:right="221"/>
              <w:jc w:val="right"/>
              <w:rPr>
                <w:rFonts w:ascii="HGｺﾞｼｯｸM" w:eastAsia="HGｺﾞｼｯｸM" w:hAnsi="ＭＳ Ｐゴシック"/>
                <w:sz w:val="22"/>
                <w:szCs w:val="22"/>
              </w:rPr>
            </w:pPr>
            <w:r w:rsidRPr="00D41FBC">
              <w:rPr>
                <w:rFonts w:ascii="HGｺﾞｼｯｸM" w:eastAsia="HGｺﾞｼｯｸM" w:hAnsi="ＭＳ Ｐゴシック" w:hint="eastAsia"/>
                <w:sz w:val="22"/>
                <w:szCs w:val="22"/>
              </w:rPr>
              <w:t xml:space="preserve">大阪府総務部統計課 </w:t>
            </w:r>
            <w:r w:rsidR="0089223F">
              <w:rPr>
                <w:rFonts w:ascii="HGｺﾞｼｯｸM" w:eastAsia="HGｺﾞｼｯｸM" w:hAnsi="ＭＳ Ｐゴシック" w:hint="eastAsia"/>
                <w:sz w:val="22"/>
                <w:szCs w:val="22"/>
              </w:rPr>
              <w:t>産業構造</w:t>
            </w:r>
            <w:r w:rsidRPr="00D41FBC">
              <w:rPr>
                <w:rFonts w:ascii="HGｺﾞｼｯｸM" w:eastAsia="HGｺﾞｼｯｸM" w:hAnsi="ＭＳ Ｐゴシック" w:hint="eastAsia"/>
                <w:sz w:val="22"/>
                <w:szCs w:val="22"/>
              </w:rPr>
              <w:t>グループ</w:t>
            </w:r>
          </w:p>
          <w:p w:rsidR="00961745" w:rsidRPr="0089223F" w:rsidRDefault="0089223F" w:rsidP="00AE1DA7">
            <w:pPr>
              <w:spacing w:after="120" w:line="240" w:lineRule="exact"/>
              <w:ind w:right="221"/>
              <w:jc w:val="center"/>
              <w:rPr>
                <w:rFonts w:ascii="HGｺﾞｼｯｸM" w:eastAsia="HGｺﾞｼｯｸM" w:hAnsi="ＭＳ Ｐゴシック"/>
                <w:sz w:val="22"/>
                <w:szCs w:val="22"/>
              </w:rPr>
            </w:pPr>
            <w:r w:rsidRPr="00411441">
              <w:rPr>
                <w:rFonts w:ascii="HGｺﾞｼｯｸM" w:eastAsia="HGｺﾞｼｯｸM" w:hAnsi="ＭＳ Ｐゴシック" w:hint="eastAsia"/>
                <w:sz w:val="16"/>
                <w:szCs w:val="16"/>
              </w:rPr>
              <w:t>《 詳しくは大阪府ホームページに掲載しています</w:t>
            </w:r>
            <w:r w:rsidR="00C06FF7">
              <w:rPr>
                <w:rFonts w:ascii="HGｺﾞｼｯｸM" w:eastAsia="HGｺﾞｼｯｸM" w:hAnsi="ＭＳ Ｐゴシック" w:hint="eastAsia"/>
                <w:sz w:val="16"/>
                <w:szCs w:val="16"/>
              </w:rPr>
              <w:t>。</w:t>
            </w:r>
            <w:hyperlink r:id="rId8" w:history="1">
              <w:r w:rsidR="00AE15E1" w:rsidRPr="00AE1DA7">
                <w:rPr>
                  <w:rStyle w:val="a5"/>
                  <w:rFonts w:ascii="HGｺﾞｼｯｸM" w:eastAsia="HGｺﾞｼｯｸM" w:hAnsi="ＭＳ Ｐゴシック"/>
                  <w:sz w:val="16"/>
                  <w:szCs w:val="16"/>
                </w:rPr>
                <w:t>http://www.pref.osaka.lg.jp/toukei/gyogyou_s/index.html</w:t>
              </w:r>
            </w:hyperlink>
            <w:r w:rsidRPr="00411441">
              <w:rPr>
                <w:rFonts w:ascii="HGｺﾞｼｯｸM" w:eastAsia="HGｺﾞｼｯｸM" w:hAnsi="ＭＳ Ｐゴシック" w:hint="eastAsia"/>
                <w:sz w:val="16"/>
                <w:szCs w:val="16"/>
              </w:rPr>
              <w:t>》</w:t>
            </w:r>
          </w:p>
        </w:tc>
      </w:tr>
    </w:tbl>
    <w:p w:rsidR="00946834" w:rsidRDefault="0089223F" w:rsidP="00961745">
      <w:pPr>
        <w:rPr>
          <w:rFonts w:ascii="HGｺﾞｼｯｸM" w:eastAsia="HGｺﾞｼｯｸM" w:hAnsi="HGｺﾞｼｯｸM"/>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75565</wp:posOffset>
                </wp:positionH>
                <wp:positionV relativeFrom="paragraph">
                  <wp:posOffset>-48260</wp:posOffset>
                </wp:positionV>
                <wp:extent cx="1190625" cy="23812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38125"/>
                        </a:xfrm>
                        <a:prstGeom prst="rect">
                          <a:avLst/>
                        </a:prstGeom>
                        <a:noFill/>
                        <a:ln w="9525">
                          <a:solidFill>
                            <a:srgbClr val="000000"/>
                          </a:solidFill>
                          <a:miter lim="800000"/>
                          <a:headEnd/>
                          <a:tailEnd/>
                        </a:ln>
                      </wps:spPr>
                      <wps:txbx>
                        <w:txbxContent>
                          <w:p w:rsidR="0084185F" w:rsidRPr="00D41FBC" w:rsidRDefault="0084185F" w:rsidP="00926BC7">
                            <w:pPr>
                              <w:ind w:firstLineChars="100" w:firstLine="240"/>
                              <w:rPr>
                                <w:rFonts w:ascii="HGｺﾞｼｯｸM" w:eastAsia="HGｺﾞｼｯｸM" w:hAnsi="ＭＳ ゴシック"/>
                                <w:sz w:val="24"/>
                              </w:rPr>
                            </w:pPr>
                            <w:r w:rsidRPr="00D41FBC">
                              <w:rPr>
                                <w:rFonts w:ascii="HGｺﾞｼｯｸM" w:eastAsia="HGｺﾞｼｯｸM" w:hAnsi="ＭＳ ゴシック" w:hint="eastAsia"/>
                                <w:sz w:val="24"/>
                              </w:rPr>
                              <w:t>トピックス</w:t>
                            </w:r>
                          </w:p>
                          <w:p w:rsidR="0084185F" w:rsidRPr="00CF2319" w:rsidRDefault="0084185F"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5pt;margin-top:-3.8pt;width:93.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" filled="f">
                <v:textbox inset="5.85pt,.7pt,5.85pt,.7pt">
                  <w:txbxContent>
                    <w:p w:rsidR="0084185F" w:rsidRPr="00D41FBC" w:rsidRDefault="0084185F" w:rsidP="00926BC7">
                      <w:pPr>
                        <w:ind w:firstLineChars="100" w:firstLine="240"/>
                        <w:rPr>
                          <w:rFonts w:ascii="HGｺﾞｼｯｸM" w:eastAsia="HGｺﾞｼｯｸM" w:hAnsi="ＭＳ ゴシック"/>
                          <w:sz w:val="24"/>
                        </w:rPr>
                      </w:pPr>
                      <w:r w:rsidRPr="00D41FBC">
                        <w:rPr>
                          <w:rFonts w:ascii="HGｺﾞｼｯｸM" w:eastAsia="HGｺﾞｼｯｸM" w:hAnsi="ＭＳ ゴシック" w:hint="eastAsia"/>
                          <w:sz w:val="24"/>
                        </w:rPr>
                        <w:t>トピックス</w:t>
                      </w:r>
                    </w:p>
                    <w:p w:rsidR="0084185F" w:rsidRPr="00CF2319" w:rsidRDefault="0084185F" w:rsidP="00176CA6">
                      <w:pPr>
                        <w:rPr>
                          <w:rFonts w:ascii="ＭＳ ゴシック" w:eastAsia="ＭＳ ゴシック" w:hAnsi="ＭＳ ゴシック"/>
                          <w:sz w:val="22"/>
                          <w:szCs w:val="22"/>
                        </w:rPr>
                      </w:pPr>
                    </w:p>
                  </w:txbxContent>
                </v:textbox>
              </v:shape>
            </w:pict>
          </mc:Fallback>
        </mc:AlternateContent>
      </w:r>
    </w:p>
    <w:p w:rsidR="00B303E9" w:rsidRPr="00B303E9" w:rsidRDefault="00B303E9" w:rsidP="00B303E9">
      <w:pPr>
        <w:spacing w:line="160" w:lineRule="exact"/>
        <w:rPr>
          <w:rFonts w:ascii="HGｺﾞｼｯｸM" w:eastAsia="HGｺﾞｼｯｸM" w:hAnsi="HGｺﾞｼｯｸM"/>
          <w:sz w:val="22"/>
          <w:szCs w:val="22"/>
        </w:rPr>
      </w:pPr>
    </w:p>
    <w:p w:rsidR="00BE3A79" w:rsidRDefault="00505F89" w:rsidP="004A5510">
      <w:pPr>
        <w:spacing w:line="240" w:lineRule="atLeast"/>
        <w:ind w:leftChars="135" w:left="283" w:rightChars="121" w:right="254" w:firstLineChars="100" w:firstLine="220"/>
        <w:rPr>
          <w:rFonts w:ascii="HGｺﾞｼｯｸM" w:eastAsia="HGｺﾞｼｯｸM" w:hAnsi="ＭＳ 明朝"/>
          <w:sz w:val="22"/>
          <w:szCs w:val="22"/>
        </w:rPr>
      </w:pPr>
      <w:bookmarkStart w:id="0" w:name="_GoBack"/>
      <w:bookmarkEnd w:id="0"/>
      <w:r>
        <w:rPr>
          <w:rFonts w:ascii="HGｺﾞｼｯｸM" w:eastAsia="HGｺﾞｼｯｸM" w:hAnsi="ＭＳ 明朝" w:hint="eastAsia"/>
          <w:kern w:val="0"/>
          <w:sz w:val="22"/>
          <w:szCs w:val="22"/>
        </w:rPr>
        <w:t>平成30年11月1日現在で実施した2018年漁業センサスの海面漁業</w:t>
      </w:r>
      <w:r w:rsidR="007510AC">
        <w:rPr>
          <w:rFonts w:ascii="HGｺﾞｼｯｸM" w:eastAsia="HGｺﾞｼｯｸM" w:hAnsi="ＭＳ 明朝" w:hint="eastAsia"/>
          <w:kern w:val="0"/>
          <w:sz w:val="22"/>
          <w:szCs w:val="22"/>
        </w:rPr>
        <w:t>調査に係る漁業経営体調査の大阪府の主な集計結果は次のとおりでした。</w:t>
      </w:r>
    </w:p>
    <w:p w:rsidR="00FB5EA9" w:rsidRPr="00A620A8" w:rsidRDefault="00CC6ECD" w:rsidP="00646798">
      <w:pPr>
        <w:spacing w:afterLines="50" w:after="180" w:line="240" w:lineRule="exact"/>
        <w:ind w:leftChars="167" w:left="1043" w:rightChars="121" w:right="254" w:hangingChars="393" w:hanging="692"/>
        <w:rPr>
          <w:rFonts w:ascii="HGｺﾞｼｯｸM" w:eastAsia="HGｺﾞｼｯｸM" w:hAnsi="ＭＳ 明朝"/>
          <w:spacing w:val="-2"/>
          <w:kern w:val="0"/>
          <w:sz w:val="18"/>
          <w:szCs w:val="22"/>
        </w:rPr>
      </w:pPr>
      <w:r w:rsidRPr="00A620A8">
        <w:rPr>
          <w:rFonts w:ascii="HGｺﾞｼｯｸM" w:eastAsia="HGｺﾞｼｯｸM" w:hAnsi="ＭＳ 明朝" w:hint="eastAsia"/>
          <w:spacing w:val="-2"/>
          <w:kern w:val="0"/>
          <w:sz w:val="18"/>
          <w:szCs w:val="22"/>
        </w:rPr>
        <w:t>※「漁業経営体」「漁業種類」「漁業就業者」などの用語の意義については、大阪府ホームページを参照してください。</w:t>
      </w:r>
    </w:p>
    <w:p w:rsidR="00E04519" w:rsidRPr="00CC279E" w:rsidRDefault="004D7191" w:rsidP="00272F0C">
      <w:pPr>
        <w:rPr>
          <w:rFonts w:ascii="HGｺﾞｼｯｸM" w:eastAsia="HGｺﾞｼｯｸM"/>
          <w:b/>
          <w:sz w:val="24"/>
        </w:rPr>
      </w:pPr>
      <w:r w:rsidRPr="00CC279E">
        <w:rPr>
          <w:rFonts w:ascii="HGｺﾞｼｯｸM" w:eastAsia="HGｺﾞｼｯｸM" w:hAnsi="HGｺﾞｼｯｸM" w:hint="eastAsia"/>
          <w:b/>
          <w:sz w:val="24"/>
        </w:rPr>
        <w:t xml:space="preserve">１　</w:t>
      </w:r>
      <w:r w:rsidR="00E04519" w:rsidRPr="00CC279E">
        <w:rPr>
          <w:rFonts w:ascii="HGｺﾞｼｯｸM" w:eastAsia="HGｺﾞｼｯｸM" w:hint="eastAsia"/>
          <w:b/>
          <w:sz w:val="24"/>
        </w:rPr>
        <w:t>漁業</w:t>
      </w:r>
      <w:r w:rsidR="00266885" w:rsidRPr="00CC279E">
        <w:rPr>
          <w:rFonts w:ascii="HGｺﾞｼｯｸM" w:eastAsia="HGｺﾞｼｯｸM" w:hint="eastAsia"/>
          <w:b/>
          <w:sz w:val="24"/>
        </w:rPr>
        <w:t>経営体数</w:t>
      </w:r>
    </w:p>
    <w:p w:rsidR="00266885" w:rsidRPr="00CC279E" w:rsidRDefault="00266885" w:rsidP="00272F0C">
      <w:pPr>
        <w:pStyle w:val="a6"/>
        <w:numPr>
          <w:ilvl w:val="0"/>
          <w:numId w:val="12"/>
        </w:numPr>
        <w:ind w:leftChars="100" w:left="930"/>
        <w:rPr>
          <w:rFonts w:ascii="HGｺﾞｼｯｸM" w:hAnsiTheme="majorEastAsia"/>
          <w:sz w:val="24"/>
        </w:rPr>
      </w:pPr>
      <w:r w:rsidRPr="00CC279E">
        <w:rPr>
          <w:rFonts w:ascii="HGｺﾞｼｯｸM" w:hAnsiTheme="majorEastAsia" w:hint="eastAsia"/>
          <w:sz w:val="22"/>
        </w:rPr>
        <w:t>漁業経営体数（府全体）</w:t>
      </w:r>
    </w:p>
    <w:p w:rsidR="00EF50EE" w:rsidRPr="00646798" w:rsidRDefault="00646798" w:rsidP="00272F0C">
      <w:pPr>
        <w:pStyle w:val="af3"/>
        <w:spacing w:afterLines="50" w:after="180"/>
        <w:ind w:leftChars="300" w:left="630" w:firstLineChars="100" w:firstLine="220"/>
        <w:rPr>
          <w:rFonts w:ascii="HGｺﾞｼｯｸM" w:eastAsia="HGｺﾞｼｯｸM" w:hAnsi="ＭＳ 明朝"/>
          <w:sz w:val="22"/>
        </w:rPr>
      </w:pPr>
      <w:r w:rsidRPr="00AE1DA7">
        <w:rPr>
          <w:rFonts w:ascii="HGｺﾞｼｯｸM" w:eastAsia="HGｺﾞｼｯｸM" w:hAnsi="ＭＳ 明朝" w:hint="eastAsia"/>
          <w:color w:val="000000" w:themeColor="text1"/>
          <w:sz w:val="22"/>
        </w:rPr>
        <w:t>大阪府の</w:t>
      </w:r>
      <w:r w:rsidR="00EF50EE" w:rsidRPr="006672DA">
        <w:rPr>
          <w:rFonts w:ascii="HGｺﾞｼｯｸM" w:eastAsia="HGｺﾞｼｯｸM" w:hAnsi="ＭＳ 明朝" w:hint="eastAsia"/>
          <w:sz w:val="22"/>
        </w:rPr>
        <w:t>漁業経営体数は519経営体で、平成25</w:t>
      </w:r>
      <w:r w:rsidR="00EF50EE">
        <w:rPr>
          <w:rFonts w:ascii="HGｺﾞｼｯｸM" w:eastAsia="HGｺﾞｼｯｸM" w:hAnsi="ＭＳ 明朝" w:hint="eastAsia"/>
          <w:sz w:val="22"/>
        </w:rPr>
        <w:t>年調査(以下「前回」という。</w:t>
      </w:r>
      <w:r w:rsidR="00EF50EE" w:rsidRPr="006672DA">
        <w:rPr>
          <w:rFonts w:ascii="HGｺﾞｼｯｸM" w:eastAsia="HGｺﾞｼｯｸM" w:hAnsi="ＭＳ 明朝" w:hint="eastAsia"/>
          <w:sz w:val="22"/>
        </w:rPr>
        <w:t>）</w:t>
      </w:r>
      <w:r w:rsidR="00EF50EE">
        <w:rPr>
          <w:rFonts w:ascii="HGｺﾞｼｯｸM" w:eastAsia="HGｺﾞｼｯｸM" w:hAnsi="ＭＳ 明朝" w:hint="eastAsia"/>
          <w:sz w:val="22"/>
        </w:rPr>
        <w:t>に比べ</w:t>
      </w:r>
      <w:r w:rsidR="00EF50EE" w:rsidRPr="006672DA">
        <w:rPr>
          <w:rFonts w:ascii="HGｺﾞｼｯｸM" w:eastAsia="HGｺﾞｼｯｸM" w:hAnsi="ＭＳ 明朝" w:hint="eastAsia"/>
          <w:sz w:val="22"/>
        </w:rPr>
        <w:t>70経営体</w:t>
      </w:r>
      <w:r w:rsidR="00EF50EE">
        <w:rPr>
          <w:rFonts w:ascii="HGｺﾞｼｯｸM" w:eastAsia="HGｺﾞｼｯｸM" w:hAnsi="ＭＳ 明朝" w:hint="eastAsia"/>
          <w:sz w:val="22"/>
        </w:rPr>
        <w:t>(11.9％)</w:t>
      </w:r>
      <w:r w:rsidR="00EF50EE" w:rsidRPr="006672DA">
        <w:rPr>
          <w:rFonts w:ascii="HGｺﾞｼｯｸM" w:eastAsia="HGｺﾞｼｯｸM" w:hAnsi="ＭＳ 明朝" w:hint="eastAsia"/>
          <w:sz w:val="22"/>
        </w:rPr>
        <w:t>減少しました。</w:t>
      </w:r>
      <w:r w:rsidR="00EF50EE">
        <w:rPr>
          <w:rFonts w:ascii="HGｺﾞｼｯｸM" w:eastAsia="HGｺﾞｼｯｸM" w:hAnsi="ＭＳ 明朝" w:hint="eastAsia"/>
          <w:sz w:val="22"/>
        </w:rPr>
        <w:t>全国の漁業経営体数は79,142経営体で、前回に比べ15,365経営体(16.3％)減少しました。</w:t>
      </w:r>
      <w:r w:rsidR="00C5414E">
        <w:rPr>
          <w:rFonts w:ascii="HGｺﾞｼｯｸM" w:eastAsia="HGｺﾞｼｯｸM" w:hAnsi="ＭＳ 明朝" w:hint="eastAsia"/>
          <w:sz w:val="22"/>
        </w:rPr>
        <w:t>(表１)</w:t>
      </w:r>
    </w:p>
    <w:p w:rsidR="00646798" w:rsidRDefault="00646798" w:rsidP="00233748">
      <w:pPr>
        <w:pStyle w:val="af3"/>
        <w:jc w:val="center"/>
        <w:rPr>
          <w:rFonts w:ascii="HGｺﾞｼｯｸM" w:eastAsia="HGｺﾞｼｯｸM" w:hAnsi="ＭＳ 明朝"/>
          <w:b/>
          <w:sz w:val="24"/>
        </w:rPr>
      </w:pPr>
      <w:r w:rsidRPr="00646798">
        <w:rPr>
          <w:rFonts w:ascii="HGｺﾞｼｯｸM" w:eastAsia="HGｺﾞｼｯｸM" w:hAnsi="ＭＳ 明朝" w:hint="eastAsia"/>
          <w:b/>
          <w:sz w:val="24"/>
        </w:rPr>
        <w:t>表１　漁業経営体数の推移</w:t>
      </w:r>
    </w:p>
    <w:p w:rsidR="00233748" w:rsidRPr="00646798" w:rsidRDefault="00233748" w:rsidP="00233748">
      <w:pPr>
        <w:pStyle w:val="af3"/>
        <w:jc w:val="center"/>
        <w:rPr>
          <w:rFonts w:ascii="HGｺﾞｼｯｸM" w:eastAsia="HGｺﾞｼｯｸM" w:hAnsi="ＭＳ 明朝"/>
          <w:b/>
          <w:sz w:val="22"/>
        </w:rPr>
      </w:pPr>
      <w:r w:rsidRPr="0057055C">
        <w:rPr>
          <w:rFonts w:ascii="HGｺﾞｼｯｸM" w:eastAsia="HGｺﾞｼｯｸM" w:hAnsi="ＭＳ 明朝" w:hint="eastAsia"/>
          <w:b/>
          <w:noProof/>
          <w:sz w:val="24"/>
        </w:rPr>
        <w:drawing>
          <wp:inline distT="0" distB="0" distL="0" distR="0" wp14:anchorId="17393137" wp14:editId="0821BE63">
            <wp:extent cx="4610100" cy="130492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0" cy="1304925"/>
                    </a:xfrm>
                    <a:prstGeom prst="rect">
                      <a:avLst/>
                    </a:prstGeom>
                    <a:noFill/>
                    <a:ln>
                      <a:noFill/>
                    </a:ln>
                  </pic:spPr>
                </pic:pic>
              </a:graphicData>
            </a:graphic>
          </wp:inline>
        </w:drawing>
      </w:r>
    </w:p>
    <w:p w:rsidR="00CC279E" w:rsidRDefault="00CC279E" w:rsidP="00272F0C">
      <w:pPr>
        <w:rPr>
          <w:rFonts w:ascii="HGｺﾞｼｯｸM" w:eastAsia="HGｺﾞｼｯｸM"/>
          <w:sz w:val="22"/>
          <w:szCs w:val="20"/>
        </w:rPr>
      </w:pPr>
    </w:p>
    <w:p w:rsidR="00E04519" w:rsidRPr="00CC279E" w:rsidRDefault="00E04519" w:rsidP="00272F0C">
      <w:pPr>
        <w:pStyle w:val="a6"/>
        <w:widowControl/>
        <w:numPr>
          <w:ilvl w:val="0"/>
          <w:numId w:val="12"/>
        </w:numPr>
        <w:ind w:leftChars="100" w:left="930"/>
        <w:rPr>
          <w:rFonts w:ascii="HGｺﾞｼｯｸM"/>
          <w:sz w:val="22"/>
        </w:rPr>
      </w:pPr>
      <w:r w:rsidRPr="00CC279E">
        <w:rPr>
          <w:rFonts w:ascii="HGｺﾞｼｯｸM" w:hint="eastAsia"/>
          <w:sz w:val="22"/>
        </w:rPr>
        <w:t>漁業経営体数（市町別）</w:t>
      </w:r>
    </w:p>
    <w:p w:rsidR="00C5414E" w:rsidRDefault="00C5414E" w:rsidP="00887DCF">
      <w:pPr>
        <w:pStyle w:val="af3"/>
        <w:spacing w:afterLines="50" w:after="180"/>
        <w:ind w:leftChars="300" w:left="630" w:firstLineChars="100" w:firstLine="220"/>
        <w:rPr>
          <w:rFonts w:ascii="HGｺﾞｼｯｸM" w:eastAsia="HGｺﾞｼｯｸM"/>
          <w:sz w:val="22"/>
        </w:rPr>
      </w:pPr>
      <w:r>
        <w:rPr>
          <w:rFonts w:ascii="HGｺﾞｼｯｸM" w:eastAsia="HGｺﾞｼｯｸM" w:hint="eastAsia"/>
          <w:sz w:val="22"/>
        </w:rPr>
        <w:t>漁業</w:t>
      </w:r>
      <w:r w:rsidRPr="00266771">
        <w:rPr>
          <w:rFonts w:ascii="HGｺﾞｼｯｸM" w:eastAsia="HGｺﾞｼｯｸM" w:hint="eastAsia"/>
          <w:sz w:val="22"/>
        </w:rPr>
        <w:t>経営体数を</w:t>
      </w:r>
      <w:r>
        <w:rPr>
          <w:rFonts w:ascii="HGｺﾞｼｯｸM" w:eastAsia="HGｺﾞｼｯｸM" w:hint="eastAsia"/>
          <w:sz w:val="22"/>
        </w:rPr>
        <w:t>市町別に</w:t>
      </w:r>
      <w:r w:rsidRPr="00266771">
        <w:rPr>
          <w:rFonts w:ascii="HGｺﾞｼｯｸM" w:eastAsia="HGｺﾞｼｯｸM" w:hint="eastAsia"/>
          <w:sz w:val="22"/>
        </w:rPr>
        <w:t>みると、岬町が97経営体で最も多く、次いで堺市の77経営体、阪南市の</w:t>
      </w:r>
      <w:r>
        <w:rPr>
          <w:rFonts w:ascii="HGｺﾞｼｯｸM" w:eastAsia="HGｺﾞｼｯｸM" w:hint="eastAsia"/>
          <w:sz w:val="22"/>
        </w:rPr>
        <w:t>72</w:t>
      </w:r>
      <w:r w:rsidRPr="00266771">
        <w:rPr>
          <w:rFonts w:ascii="HGｺﾞｼｯｸM" w:eastAsia="HGｺﾞｼｯｸM" w:hint="eastAsia"/>
          <w:sz w:val="22"/>
        </w:rPr>
        <w:t>経営体</w:t>
      </w:r>
      <w:r>
        <w:rPr>
          <w:rFonts w:ascii="HGｺﾞｼｯｸM" w:eastAsia="HGｺﾞｼｯｸM" w:hint="eastAsia"/>
          <w:sz w:val="22"/>
        </w:rPr>
        <w:t>の順</w:t>
      </w:r>
      <w:r w:rsidRPr="00266771">
        <w:rPr>
          <w:rFonts w:ascii="HGｺﾞｼｯｸM" w:eastAsia="HGｺﾞｼｯｸM" w:hint="eastAsia"/>
          <w:sz w:val="22"/>
        </w:rPr>
        <w:t>となっています。</w:t>
      </w:r>
      <w:r>
        <w:rPr>
          <w:rFonts w:ascii="HGｺﾞｼｯｸM" w:eastAsia="HGｺﾞｼｯｸM" w:hint="eastAsia"/>
          <w:sz w:val="22"/>
        </w:rPr>
        <w:t>また、この順位は前回と変わりません</w:t>
      </w:r>
      <w:r w:rsidRPr="00266771">
        <w:rPr>
          <w:rFonts w:ascii="HGｺﾞｼｯｸM" w:eastAsia="HGｺﾞｼｯｸM" w:hint="eastAsia"/>
          <w:sz w:val="22"/>
        </w:rPr>
        <w:t>。</w:t>
      </w:r>
      <w:r w:rsidR="00554CD6">
        <w:rPr>
          <w:rFonts w:ascii="HGｺﾞｼｯｸM" w:eastAsia="HGｺﾞｼｯｸM" w:hint="eastAsia"/>
          <w:sz w:val="22"/>
        </w:rPr>
        <w:t>(</w:t>
      </w:r>
      <w:r w:rsidR="00961112">
        <w:rPr>
          <w:rFonts w:ascii="HGｺﾞｼｯｸM" w:eastAsia="HGｺﾞｼｯｸM" w:hint="eastAsia"/>
          <w:sz w:val="22"/>
        </w:rPr>
        <w:t>表２及び</w:t>
      </w:r>
      <w:r w:rsidR="00554CD6">
        <w:rPr>
          <w:rFonts w:ascii="HGｺﾞｼｯｸM" w:eastAsia="HGｺﾞｼｯｸM" w:hint="eastAsia"/>
          <w:sz w:val="22"/>
        </w:rPr>
        <w:t>図１)</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334"/>
      </w:tblGrid>
      <w:tr w:rsidR="00887DCF" w:rsidTr="00887DCF">
        <w:tc>
          <w:tcPr>
            <w:tcW w:w="4515" w:type="dxa"/>
          </w:tcPr>
          <w:p w:rsidR="00887DCF" w:rsidRDefault="00887DCF" w:rsidP="00887DCF">
            <w:pPr>
              <w:pStyle w:val="af3"/>
              <w:jc w:val="center"/>
              <w:rPr>
                <w:rFonts w:ascii="HGｺﾞｼｯｸM" w:eastAsia="HGｺﾞｼｯｸM"/>
                <w:b/>
                <w:sz w:val="24"/>
              </w:rPr>
            </w:pPr>
            <w:r w:rsidRPr="00887DCF">
              <w:rPr>
                <w:rFonts w:ascii="HGｺﾞｼｯｸM" w:eastAsia="HGｺﾞｼｯｸM" w:hint="eastAsia"/>
                <w:b/>
                <w:sz w:val="24"/>
              </w:rPr>
              <w:t>表２　市町別漁業経営体数</w:t>
            </w:r>
          </w:p>
        </w:tc>
        <w:tc>
          <w:tcPr>
            <w:tcW w:w="5339" w:type="dxa"/>
          </w:tcPr>
          <w:p w:rsidR="00887DCF" w:rsidRDefault="00887DCF" w:rsidP="00887DCF">
            <w:pPr>
              <w:pStyle w:val="af3"/>
              <w:jc w:val="center"/>
              <w:rPr>
                <w:rFonts w:ascii="HGｺﾞｼｯｸM" w:eastAsia="HGｺﾞｼｯｸM"/>
                <w:b/>
                <w:sz w:val="24"/>
              </w:rPr>
            </w:pPr>
            <w:r>
              <w:rPr>
                <w:rFonts w:ascii="HGｺﾞｼｯｸM" w:eastAsia="HGｺﾞｼｯｸM" w:hint="eastAsia"/>
                <w:b/>
                <w:sz w:val="24"/>
              </w:rPr>
              <w:t>図１　市町別漁業経営体の構成比</w:t>
            </w:r>
          </w:p>
        </w:tc>
      </w:tr>
      <w:tr w:rsidR="00887DCF" w:rsidTr="00887DCF">
        <w:trPr>
          <w:trHeight w:val="5241"/>
        </w:trPr>
        <w:tc>
          <w:tcPr>
            <w:tcW w:w="4515" w:type="dxa"/>
          </w:tcPr>
          <w:p w:rsidR="00887DCF" w:rsidRDefault="005D31C6" w:rsidP="00887DCF">
            <w:pPr>
              <w:pStyle w:val="af3"/>
              <w:jc w:val="center"/>
              <w:rPr>
                <w:rFonts w:ascii="HGｺﾞｼｯｸM" w:eastAsia="HGｺﾞｼｯｸM"/>
                <w:b/>
                <w:sz w:val="24"/>
              </w:rPr>
            </w:pPr>
            <w:r w:rsidRPr="005D31C6">
              <w:rPr>
                <w:rFonts w:ascii="HGｺﾞｼｯｸM" w:eastAsia="HGｺﾞｼｯｸM"/>
                <w:b/>
                <w:noProof/>
                <w:sz w:val="24"/>
              </w:rPr>
              <w:lastRenderedPageBreak/>
              <w:drawing>
                <wp:inline distT="0" distB="0" distL="0" distR="0">
                  <wp:extent cx="2752725" cy="3295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725" cy="3295650"/>
                          </a:xfrm>
                          <a:prstGeom prst="rect">
                            <a:avLst/>
                          </a:prstGeom>
                          <a:noFill/>
                          <a:ln>
                            <a:noFill/>
                          </a:ln>
                        </pic:spPr>
                      </pic:pic>
                    </a:graphicData>
                  </a:graphic>
                </wp:inline>
              </w:drawing>
            </w:r>
          </w:p>
        </w:tc>
        <w:tc>
          <w:tcPr>
            <w:tcW w:w="5339" w:type="dxa"/>
          </w:tcPr>
          <w:p w:rsidR="00887DCF" w:rsidRDefault="00BD7354" w:rsidP="00BD7354">
            <w:pPr>
              <w:pStyle w:val="af3"/>
              <w:jc w:val="center"/>
              <w:rPr>
                <w:rFonts w:ascii="HGｺﾞｼｯｸM" w:eastAsia="HGｺﾞｼｯｸM"/>
                <w:b/>
                <w:sz w:val="24"/>
              </w:rPr>
            </w:pPr>
            <w:r w:rsidRPr="00BD7354">
              <w:rPr>
                <w:rFonts w:ascii="HGｺﾞｼｯｸM" w:eastAsia="HGｺﾞｼｯｸM" w:hint="eastAsia"/>
                <w:b/>
                <w:noProof/>
                <w:sz w:val="24"/>
              </w:rPr>
              <w:drawing>
                <wp:inline distT="0" distB="0" distL="0" distR="0">
                  <wp:extent cx="3276600" cy="31623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3162300"/>
                          </a:xfrm>
                          <a:prstGeom prst="rect">
                            <a:avLst/>
                          </a:prstGeom>
                          <a:noFill/>
                          <a:ln>
                            <a:noFill/>
                          </a:ln>
                        </pic:spPr>
                      </pic:pic>
                    </a:graphicData>
                  </a:graphic>
                </wp:inline>
              </w:drawing>
            </w:r>
          </w:p>
        </w:tc>
      </w:tr>
    </w:tbl>
    <w:p w:rsidR="003836B0" w:rsidRDefault="003836B0" w:rsidP="00233748">
      <w:pPr>
        <w:rPr>
          <w:rFonts w:ascii="HGｺﾞｼｯｸM" w:eastAsia="HGｺﾞｼｯｸM"/>
          <w:sz w:val="18"/>
          <w:szCs w:val="18"/>
        </w:rPr>
      </w:pPr>
    </w:p>
    <w:p w:rsidR="00E04519" w:rsidRDefault="00E04519" w:rsidP="00272F0C">
      <w:pPr>
        <w:pStyle w:val="af5"/>
        <w:numPr>
          <w:ilvl w:val="0"/>
          <w:numId w:val="12"/>
        </w:numPr>
        <w:ind w:leftChars="100" w:left="930"/>
        <w:rPr>
          <w:rFonts w:ascii="HGｺﾞｼｯｸM" w:eastAsia="HGｺﾞｼｯｸM"/>
          <w:sz w:val="22"/>
        </w:rPr>
      </w:pPr>
      <w:r w:rsidRPr="006F33A1">
        <w:rPr>
          <w:rFonts w:ascii="HGｺﾞｼｯｸM" w:eastAsia="HGｺﾞｼｯｸM" w:hint="eastAsia"/>
          <w:sz w:val="22"/>
        </w:rPr>
        <w:t>販売金額第１位の漁業種類別</w:t>
      </w:r>
      <w:r>
        <w:rPr>
          <w:rFonts w:ascii="HGｺﾞｼｯｸM" w:eastAsia="HGｺﾞｼｯｸM" w:hint="eastAsia"/>
          <w:sz w:val="22"/>
        </w:rPr>
        <w:t>漁業</w:t>
      </w:r>
      <w:r w:rsidRPr="006F33A1">
        <w:rPr>
          <w:rFonts w:ascii="HGｺﾞｼｯｸM" w:eastAsia="HGｺﾞｼｯｸM" w:hint="eastAsia"/>
          <w:sz w:val="22"/>
        </w:rPr>
        <w:t>経営体数</w:t>
      </w:r>
    </w:p>
    <w:p w:rsidR="00B5316E" w:rsidRDefault="00B5316E" w:rsidP="00272F0C">
      <w:pPr>
        <w:pStyle w:val="af5"/>
        <w:ind w:leftChars="300" w:left="630" w:firstLineChars="100" w:firstLine="220"/>
        <w:rPr>
          <w:rFonts w:ascii="HGｺﾞｼｯｸM" w:eastAsia="HGｺﾞｼｯｸM"/>
          <w:sz w:val="22"/>
        </w:rPr>
      </w:pPr>
      <w:r w:rsidRPr="00E7556D">
        <w:rPr>
          <w:rFonts w:ascii="HGｺﾞｼｯｸM" w:eastAsia="HGｺﾞｼｯｸM" w:hint="eastAsia"/>
          <w:sz w:val="22"/>
        </w:rPr>
        <w:t>漁業経営体数を販売金額第１位の漁業種類別に</w:t>
      </w:r>
      <w:r>
        <w:rPr>
          <w:rFonts w:ascii="HGｺﾞｼｯｸM" w:eastAsia="HGｺﾞｼｯｸM" w:hint="eastAsia"/>
          <w:sz w:val="22"/>
        </w:rPr>
        <w:t>み</w:t>
      </w:r>
      <w:r w:rsidRPr="00E7556D">
        <w:rPr>
          <w:rFonts w:ascii="HGｺﾞｼｯｸM" w:eastAsia="HGｺﾞｼｯｸM" w:hint="eastAsia"/>
          <w:sz w:val="22"/>
        </w:rPr>
        <w:t>ると、「その他の刺網」が171経営体（構成比</w:t>
      </w:r>
      <w:r>
        <w:rPr>
          <w:rFonts w:ascii="HGｺﾞｼｯｸM" w:eastAsia="HGｺﾞｼｯｸM" w:hint="eastAsia"/>
          <w:sz w:val="22"/>
        </w:rPr>
        <w:t>32.9％）で最も多く、次いで「小型底びき網」の131経営体（構成比25.2％）、「その他の漁業」の105経営体（構成比20.2％）の順となっており、この３種類で全体の約８割を占めています。</w:t>
      </w:r>
    </w:p>
    <w:p w:rsidR="00B5316E" w:rsidRPr="00E7556D" w:rsidRDefault="00B5316E" w:rsidP="00BD7354">
      <w:pPr>
        <w:pStyle w:val="af5"/>
        <w:spacing w:afterLines="50" w:after="180"/>
        <w:ind w:leftChars="300" w:left="630" w:firstLineChars="100" w:firstLine="220"/>
        <w:rPr>
          <w:rFonts w:ascii="HGｺﾞｼｯｸM" w:eastAsia="HGｺﾞｼｯｸM"/>
          <w:sz w:val="22"/>
        </w:rPr>
      </w:pPr>
      <w:r>
        <w:rPr>
          <w:rFonts w:ascii="HGｺﾞｼｯｸM" w:eastAsia="HGｺﾞｼｯｸM" w:hint="eastAsia"/>
          <w:sz w:val="22"/>
        </w:rPr>
        <w:t>前回と比べると、「中・小型まき網」を販売金額第１位とする経営体がなくなったものの、全体の構成比に大きな変化はありませんでした。</w:t>
      </w:r>
      <w:r w:rsidR="00C92489">
        <w:rPr>
          <w:rFonts w:ascii="HGｺﾞｼｯｸM" w:eastAsia="HGｺﾞｼｯｸM" w:hint="eastAsia"/>
          <w:sz w:val="22"/>
        </w:rPr>
        <w:t>(</w:t>
      </w:r>
      <w:r w:rsidR="00961112">
        <w:rPr>
          <w:rFonts w:ascii="HGｺﾞｼｯｸM" w:eastAsia="HGｺﾞｼｯｸM" w:hint="eastAsia"/>
          <w:sz w:val="22"/>
        </w:rPr>
        <w:t>表３</w:t>
      </w:r>
      <w:r w:rsidR="00C92489">
        <w:rPr>
          <w:rFonts w:ascii="HGｺﾞｼｯｸM" w:eastAsia="HGｺﾞｼｯｸM" w:hint="eastAsia"/>
          <w:sz w:val="22"/>
        </w:rPr>
        <w:t>)</w:t>
      </w:r>
    </w:p>
    <w:p w:rsidR="00B5316E" w:rsidRPr="00BD7354" w:rsidRDefault="00BD7354" w:rsidP="00BD7354">
      <w:pPr>
        <w:pStyle w:val="af3"/>
        <w:jc w:val="center"/>
        <w:rPr>
          <w:rFonts w:ascii="HGｺﾞｼｯｸM" w:eastAsia="HGｺﾞｼｯｸM"/>
          <w:b/>
        </w:rPr>
      </w:pPr>
      <w:r w:rsidRPr="00BD7354">
        <w:rPr>
          <w:rFonts w:ascii="HGｺﾞｼｯｸM" w:eastAsia="HGｺﾞｼｯｸM" w:hint="eastAsia"/>
          <w:b/>
          <w:sz w:val="24"/>
        </w:rPr>
        <w:t>表３　販売金額第１位の漁業種類別経営体数</w:t>
      </w:r>
    </w:p>
    <w:p w:rsidR="00554CD6" w:rsidRDefault="0057055C" w:rsidP="00272F0C">
      <w:pPr>
        <w:jc w:val="center"/>
        <w:rPr>
          <w:rFonts w:ascii="HGｺﾞｼｯｸM" w:eastAsia="HGｺﾞｼｯｸM"/>
          <w:sz w:val="18"/>
          <w:szCs w:val="18"/>
        </w:rPr>
      </w:pPr>
      <w:r w:rsidRPr="0057055C">
        <w:rPr>
          <w:rFonts w:ascii="HGｺﾞｼｯｸM" w:eastAsia="HGｺﾞｼｯｸM"/>
          <w:noProof/>
          <w:sz w:val="18"/>
          <w:szCs w:val="18"/>
        </w:rPr>
        <w:drawing>
          <wp:inline distT="0" distB="0" distL="0" distR="0">
            <wp:extent cx="5543550" cy="33718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3550" cy="3371850"/>
                    </a:xfrm>
                    <a:prstGeom prst="rect">
                      <a:avLst/>
                    </a:prstGeom>
                    <a:noFill/>
                    <a:ln>
                      <a:noFill/>
                    </a:ln>
                  </pic:spPr>
                </pic:pic>
              </a:graphicData>
            </a:graphic>
          </wp:inline>
        </w:drawing>
      </w:r>
    </w:p>
    <w:p w:rsidR="0069216A" w:rsidRDefault="00BD7354" w:rsidP="00C35200">
      <w:pPr>
        <w:pStyle w:val="af5"/>
        <w:spacing w:line="240" w:lineRule="exact"/>
        <w:ind w:leftChars="300" w:left="1170" w:hangingChars="300" w:hanging="540"/>
        <w:rPr>
          <w:rFonts w:ascii="HGｺﾞｼｯｸM" w:eastAsia="HGｺﾞｼｯｸM"/>
        </w:rPr>
      </w:pPr>
      <w:r w:rsidRPr="00BD7354">
        <w:rPr>
          <w:rFonts w:ascii="HGｺﾞｼｯｸM" w:eastAsia="HGｺﾞｼｯｸM" w:hint="eastAsia"/>
          <w:sz w:val="18"/>
        </w:rPr>
        <w:t>※表中の漁業種類には、二つの調査年について経営体数の数値が得られた漁業種類のみを掲載している。</w:t>
      </w:r>
    </w:p>
    <w:p w:rsidR="00174A5D" w:rsidRDefault="00174A5D" w:rsidP="00272F0C">
      <w:pPr>
        <w:pStyle w:val="af5"/>
        <w:ind w:left="630" w:hangingChars="300" w:hanging="630"/>
        <w:rPr>
          <w:rFonts w:ascii="HGｺﾞｼｯｸM" w:eastAsia="HGｺﾞｼｯｸM"/>
        </w:rPr>
      </w:pPr>
    </w:p>
    <w:p w:rsidR="0069216A" w:rsidRPr="00E04519" w:rsidRDefault="00E04519" w:rsidP="00272F0C">
      <w:pPr>
        <w:pStyle w:val="af5"/>
        <w:ind w:left="723" w:hangingChars="300" w:hanging="723"/>
        <w:rPr>
          <w:rFonts w:ascii="HGｺﾞｼｯｸM" w:eastAsia="HGｺﾞｼｯｸM"/>
          <w:b/>
        </w:rPr>
      </w:pPr>
      <w:r w:rsidRPr="00E04519">
        <w:rPr>
          <w:rFonts w:ascii="HGｺﾞｼｯｸM" w:eastAsia="HGｺﾞｼｯｸM" w:hint="eastAsia"/>
          <w:b/>
          <w:sz w:val="24"/>
        </w:rPr>
        <w:lastRenderedPageBreak/>
        <w:t>２　漁業就業者</w:t>
      </w:r>
      <w:r w:rsidR="00CC279E">
        <w:rPr>
          <w:rFonts w:ascii="HGｺﾞｼｯｸM" w:eastAsia="HGｺﾞｼｯｸM" w:hint="eastAsia"/>
          <w:b/>
          <w:sz w:val="24"/>
        </w:rPr>
        <w:t>数</w:t>
      </w:r>
    </w:p>
    <w:p w:rsidR="0069216A" w:rsidRPr="0069216A" w:rsidRDefault="0069216A" w:rsidP="00BD7354">
      <w:pPr>
        <w:pStyle w:val="af5"/>
        <w:ind w:leftChars="100" w:left="210" w:firstLineChars="100" w:firstLine="220"/>
        <w:rPr>
          <w:rFonts w:ascii="HGｺﾞｼｯｸM" w:eastAsia="HGｺﾞｼｯｸM"/>
          <w:sz w:val="22"/>
          <w:szCs w:val="22"/>
        </w:rPr>
      </w:pPr>
      <w:r w:rsidRPr="0069216A">
        <w:rPr>
          <w:rFonts w:ascii="HGｺﾞｼｯｸM" w:eastAsia="HGｺﾞｼｯｸM" w:hint="eastAsia"/>
          <w:sz w:val="22"/>
          <w:szCs w:val="22"/>
        </w:rPr>
        <w:t>漁業就業者数は870人となっています。</w:t>
      </w:r>
    </w:p>
    <w:p w:rsidR="0069216A" w:rsidRDefault="0069216A" w:rsidP="00256D9D">
      <w:pPr>
        <w:pStyle w:val="af5"/>
        <w:spacing w:afterLines="50" w:after="180"/>
        <w:ind w:leftChars="100" w:left="210" w:firstLineChars="100" w:firstLine="220"/>
        <w:rPr>
          <w:rFonts w:ascii="HGｺﾞｼｯｸM" w:eastAsia="HGｺﾞｼｯｸM"/>
          <w:sz w:val="22"/>
          <w:szCs w:val="22"/>
        </w:rPr>
      </w:pPr>
      <w:r w:rsidRPr="0069216A">
        <w:rPr>
          <w:rFonts w:ascii="HGｺﾞｼｯｸM" w:eastAsia="HGｺﾞｼｯｸM" w:hint="eastAsia"/>
          <w:sz w:val="22"/>
          <w:szCs w:val="22"/>
        </w:rPr>
        <w:t>年齢階層別の構成比について全国と比べると、59歳以下の４つの階層で大阪府が全国よりも高く、60歳以上の２つの階層で全国よりも低くなっています。</w:t>
      </w:r>
      <w:r w:rsidR="00961112">
        <w:rPr>
          <w:rFonts w:ascii="HGｺﾞｼｯｸM" w:eastAsia="HGｺﾞｼｯｸM" w:hint="eastAsia"/>
          <w:sz w:val="22"/>
          <w:szCs w:val="22"/>
        </w:rPr>
        <w:t>（表４</w:t>
      </w:r>
      <w:r w:rsidR="00E04519">
        <w:rPr>
          <w:rFonts w:ascii="HGｺﾞｼｯｸM" w:eastAsia="HGｺﾞｼｯｸM" w:hint="eastAsia"/>
          <w:sz w:val="22"/>
          <w:szCs w:val="22"/>
        </w:rPr>
        <w:t>）</w:t>
      </w:r>
    </w:p>
    <w:p w:rsidR="00256D9D" w:rsidRPr="00256D9D" w:rsidRDefault="00256D9D" w:rsidP="00256D9D">
      <w:pPr>
        <w:pStyle w:val="af5"/>
        <w:ind w:left="0"/>
        <w:jc w:val="center"/>
        <w:rPr>
          <w:rFonts w:ascii="HGｺﾞｼｯｸM" w:eastAsia="HGｺﾞｼｯｸM"/>
          <w:b/>
          <w:sz w:val="22"/>
          <w:szCs w:val="22"/>
        </w:rPr>
      </w:pPr>
      <w:r w:rsidRPr="00256D9D">
        <w:rPr>
          <w:rFonts w:ascii="HGｺﾞｼｯｸM" w:eastAsia="HGｺﾞｼｯｸM" w:hint="eastAsia"/>
          <w:b/>
          <w:sz w:val="24"/>
          <w:szCs w:val="22"/>
        </w:rPr>
        <w:t>表４　年齢階層別漁業就業者数</w:t>
      </w:r>
    </w:p>
    <w:p w:rsidR="00A620A8" w:rsidRDefault="00C35200" w:rsidP="00174A5D">
      <w:pPr>
        <w:spacing w:after="100" w:afterAutospacing="1"/>
        <w:jc w:val="center"/>
        <w:rPr>
          <w:rFonts w:ascii="HGｺﾞｼｯｸM" w:eastAsia="HGｺﾞｼｯｸM"/>
          <w:sz w:val="18"/>
          <w:szCs w:val="18"/>
        </w:rPr>
      </w:pPr>
      <w:r w:rsidRPr="00C35200">
        <w:rPr>
          <w:rFonts w:ascii="HGｺﾞｼｯｸM" w:eastAsia="HGｺﾞｼｯｸM"/>
          <w:noProof/>
          <w:sz w:val="18"/>
          <w:szCs w:val="18"/>
        </w:rPr>
        <w:drawing>
          <wp:inline distT="0" distB="0" distL="0" distR="0">
            <wp:extent cx="6067425" cy="2028825"/>
            <wp:effectExtent l="0" t="0" r="9525"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7425" cy="2028825"/>
                    </a:xfrm>
                    <a:prstGeom prst="rect">
                      <a:avLst/>
                    </a:prstGeom>
                    <a:noFill/>
                    <a:ln>
                      <a:noFill/>
                    </a:ln>
                  </pic:spPr>
                </pic:pic>
              </a:graphicData>
            </a:graphic>
          </wp:inline>
        </w:drawing>
      </w:r>
    </w:p>
    <w:sectPr w:rsidR="00A620A8" w:rsidSect="0082255D">
      <w:footerReference w:type="default" r:id="rId14"/>
      <w:pgSz w:w="11906" w:h="16838" w:code="9"/>
      <w:pgMar w:top="1021" w:right="102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36" w:rsidRDefault="00912136" w:rsidP="000B78ED">
      <w:r>
        <w:separator/>
      </w:r>
    </w:p>
  </w:endnote>
  <w:endnote w:type="continuationSeparator" w:id="0">
    <w:p w:rsidR="00912136" w:rsidRDefault="00912136"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316561"/>
      <w:docPartObj>
        <w:docPartGallery w:val="Page Numbers (Bottom of Page)"/>
        <w:docPartUnique/>
      </w:docPartObj>
    </w:sdtPr>
    <w:sdtEndPr>
      <w:rPr>
        <w:rFonts w:ascii="ＭＳ 明朝" w:hAnsi="ＭＳ 明朝"/>
      </w:rPr>
    </w:sdtEndPr>
    <w:sdtContent>
      <w:p w:rsidR="00AE1DA7" w:rsidRPr="00AE1DA7" w:rsidRDefault="00AE1DA7">
        <w:pPr>
          <w:pStyle w:val="a9"/>
          <w:jc w:val="center"/>
          <w:rPr>
            <w:rFonts w:ascii="ＭＳ 明朝" w:hAnsi="ＭＳ 明朝"/>
          </w:rPr>
        </w:pPr>
        <w:r w:rsidRPr="004D3EE3">
          <w:rPr>
            <w:rFonts w:ascii="ＭＳ Ｐ明朝" w:eastAsia="ＭＳ Ｐ明朝" w:hAnsi="ＭＳ Ｐ明朝"/>
          </w:rPr>
          <w:fldChar w:fldCharType="begin"/>
        </w:r>
        <w:r w:rsidRPr="004D3EE3">
          <w:rPr>
            <w:rFonts w:ascii="ＭＳ Ｐ明朝" w:eastAsia="ＭＳ Ｐ明朝" w:hAnsi="ＭＳ Ｐ明朝"/>
          </w:rPr>
          <w:instrText>PAGE   \* MERGEFORMAT</w:instrText>
        </w:r>
        <w:r w:rsidRPr="004D3EE3">
          <w:rPr>
            <w:rFonts w:ascii="ＭＳ Ｐ明朝" w:eastAsia="ＭＳ Ｐ明朝" w:hAnsi="ＭＳ Ｐ明朝"/>
          </w:rPr>
          <w:fldChar w:fldCharType="separate"/>
        </w:r>
        <w:r w:rsidR="00122584" w:rsidRPr="00122584">
          <w:rPr>
            <w:rFonts w:ascii="ＭＳ Ｐ明朝" w:eastAsia="ＭＳ Ｐ明朝" w:hAnsi="ＭＳ Ｐ明朝"/>
            <w:noProof/>
            <w:lang w:val="ja-JP"/>
          </w:rPr>
          <w:t>-</w:t>
        </w:r>
        <w:r w:rsidR="00122584">
          <w:rPr>
            <w:rFonts w:ascii="ＭＳ Ｐ明朝" w:eastAsia="ＭＳ Ｐ明朝" w:hAnsi="ＭＳ Ｐ明朝"/>
            <w:noProof/>
          </w:rPr>
          <w:t xml:space="preserve"> 2 -</w:t>
        </w:r>
        <w:r w:rsidRPr="004D3EE3">
          <w:rPr>
            <w:rFonts w:ascii="ＭＳ Ｐ明朝" w:eastAsia="ＭＳ Ｐ明朝" w:hAnsi="ＭＳ Ｐ明朝"/>
          </w:rPr>
          <w:fldChar w:fldCharType="end"/>
        </w:r>
      </w:p>
    </w:sdtContent>
  </w:sdt>
  <w:p w:rsidR="00AE1DA7" w:rsidRDefault="00AE1D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36" w:rsidRDefault="00912136" w:rsidP="000B78ED">
      <w:r>
        <w:separator/>
      </w:r>
    </w:p>
  </w:footnote>
  <w:footnote w:type="continuationSeparator" w:id="0">
    <w:p w:rsidR="00912136" w:rsidRDefault="00912136" w:rsidP="000B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51A"/>
    <w:multiLevelType w:val="hybridMultilevel"/>
    <w:tmpl w:val="EBBE96A8"/>
    <w:lvl w:ilvl="0" w:tplc="DC729A1E">
      <w:numFmt w:val="bullet"/>
      <w:lvlText w:val=""/>
      <w:lvlJc w:val="left"/>
      <w:pPr>
        <w:ind w:left="990" w:hanging="360"/>
      </w:pPr>
      <w:rPr>
        <w:rFonts w:ascii="Wingdings" w:eastAsia="HGｺﾞｼｯｸM" w:hAnsi="Wingdings"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F530A78"/>
    <w:multiLevelType w:val="hybridMultilevel"/>
    <w:tmpl w:val="572CAB5E"/>
    <w:lvl w:ilvl="0" w:tplc="F97EFE7A">
      <w:start w:val="3"/>
      <w:numFmt w:val="aiueo"/>
      <w:lvlText w:val="(%1)"/>
      <w:lvlJc w:val="left"/>
      <w:pPr>
        <w:ind w:left="1179" w:hanging="360"/>
      </w:pPr>
      <w:rPr>
        <w:rFonts w:hint="default"/>
      </w:rPr>
    </w:lvl>
    <w:lvl w:ilvl="1" w:tplc="04090017" w:tentative="1">
      <w:start w:val="1"/>
      <w:numFmt w:val="aiueoFullWidth"/>
      <w:lvlText w:val="(%2)"/>
      <w:lvlJc w:val="left"/>
      <w:pPr>
        <w:ind w:left="1659" w:hanging="420"/>
      </w:pPr>
    </w:lvl>
    <w:lvl w:ilvl="2" w:tplc="04090011" w:tentative="1">
      <w:start w:val="1"/>
      <w:numFmt w:val="decimalEnclosedCircle"/>
      <w:lvlText w:val="%3"/>
      <w:lvlJc w:val="left"/>
      <w:pPr>
        <w:ind w:left="2079" w:hanging="420"/>
      </w:pPr>
    </w:lvl>
    <w:lvl w:ilvl="3" w:tplc="0409000F" w:tentative="1">
      <w:start w:val="1"/>
      <w:numFmt w:val="decimal"/>
      <w:lvlText w:val="%4."/>
      <w:lvlJc w:val="left"/>
      <w:pPr>
        <w:ind w:left="2499" w:hanging="420"/>
      </w:pPr>
    </w:lvl>
    <w:lvl w:ilvl="4" w:tplc="04090017" w:tentative="1">
      <w:start w:val="1"/>
      <w:numFmt w:val="aiueoFullWidth"/>
      <w:lvlText w:val="(%5)"/>
      <w:lvlJc w:val="left"/>
      <w:pPr>
        <w:ind w:left="2919" w:hanging="420"/>
      </w:pPr>
    </w:lvl>
    <w:lvl w:ilvl="5" w:tplc="04090011" w:tentative="1">
      <w:start w:val="1"/>
      <w:numFmt w:val="decimalEnclosedCircle"/>
      <w:lvlText w:val="%6"/>
      <w:lvlJc w:val="left"/>
      <w:pPr>
        <w:ind w:left="3339" w:hanging="420"/>
      </w:pPr>
    </w:lvl>
    <w:lvl w:ilvl="6" w:tplc="0409000F" w:tentative="1">
      <w:start w:val="1"/>
      <w:numFmt w:val="decimal"/>
      <w:lvlText w:val="%7."/>
      <w:lvlJc w:val="left"/>
      <w:pPr>
        <w:ind w:left="3759" w:hanging="420"/>
      </w:pPr>
    </w:lvl>
    <w:lvl w:ilvl="7" w:tplc="04090017" w:tentative="1">
      <w:start w:val="1"/>
      <w:numFmt w:val="aiueoFullWidth"/>
      <w:lvlText w:val="(%8)"/>
      <w:lvlJc w:val="left"/>
      <w:pPr>
        <w:ind w:left="4179" w:hanging="420"/>
      </w:pPr>
    </w:lvl>
    <w:lvl w:ilvl="8" w:tplc="04090011" w:tentative="1">
      <w:start w:val="1"/>
      <w:numFmt w:val="decimalEnclosedCircle"/>
      <w:lvlText w:val="%9"/>
      <w:lvlJc w:val="left"/>
      <w:pPr>
        <w:ind w:left="4599" w:hanging="420"/>
      </w:pPr>
    </w:lvl>
  </w:abstractNum>
  <w:abstractNum w:abstractNumId="2" w15:restartNumberingAfterBreak="0">
    <w:nsid w:val="1371085A"/>
    <w:multiLevelType w:val="hybridMultilevel"/>
    <w:tmpl w:val="10063AAC"/>
    <w:lvl w:ilvl="0" w:tplc="36EEBD54">
      <w:start w:val="1"/>
      <w:numFmt w:val="decimalFullWidth"/>
      <w:lvlText w:val="（%1）"/>
      <w:lvlJc w:val="left"/>
      <w:pPr>
        <w:ind w:left="1005" w:hanging="765"/>
      </w:pPr>
      <w:rPr>
        <w:rFonts w:hAnsi="Century"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AD772EB"/>
    <w:multiLevelType w:val="hybridMultilevel"/>
    <w:tmpl w:val="5314ADB8"/>
    <w:lvl w:ilvl="0" w:tplc="073AA596">
      <w:start w:val="1"/>
      <w:numFmt w:val="decimal"/>
      <w:lvlText w:val="(%1)"/>
      <w:lvlJc w:val="left"/>
      <w:pPr>
        <w:ind w:left="600" w:hanging="360"/>
      </w:pPr>
      <w:rPr>
        <w:rFonts w:hAnsi="HGｺﾞｼｯｸM" w:hint="default"/>
        <w:sz w:val="22"/>
        <w:szCs w:val="22"/>
      </w:rPr>
    </w:lvl>
    <w:lvl w:ilvl="1" w:tplc="E234690C">
      <w:numFmt w:val="bullet"/>
      <w:lvlText w:val="＊"/>
      <w:lvlJc w:val="left"/>
      <w:pPr>
        <w:ind w:left="1020" w:hanging="360"/>
      </w:pPr>
      <w:rPr>
        <w:rFonts w:ascii="HGｺﾞｼｯｸM" w:eastAsia="HGｺﾞｼｯｸM" w:hAnsi="HGｺﾞｼｯｸM"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7547DF6"/>
    <w:multiLevelType w:val="hybridMultilevel"/>
    <w:tmpl w:val="5CAA4F70"/>
    <w:lvl w:ilvl="0" w:tplc="636EF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7C7C4A"/>
    <w:multiLevelType w:val="hybridMultilevel"/>
    <w:tmpl w:val="5C56ADEA"/>
    <w:lvl w:ilvl="0" w:tplc="030AD2EC">
      <w:start w:val="1"/>
      <w:numFmt w:val="decimalFullWidth"/>
      <w:lvlText w:val="（%1）"/>
      <w:lvlJc w:val="left"/>
      <w:pPr>
        <w:ind w:left="945" w:hanging="720"/>
      </w:pPr>
      <w:rPr>
        <w:rFonts w:hint="default"/>
        <w:sz w:val="22"/>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CEF5F7B"/>
    <w:multiLevelType w:val="hybridMultilevel"/>
    <w:tmpl w:val="CC7AE810"/>
    <w:lvl w:ilvl="0" w:tplc="EA7C570C">
      <w:start w:val="3"/>
      <w:numFmt w:val="bullet"/>
      <w:lvlText w:val="◆"/>
      <w:lvlJc w:val="left"/>
      <w:pPr>
        <w:ind w:left="842" w:hanging="360"/>
      </w:pPr>
      <w:rPr>
        <w:rFonts w:ascii="HGｺﾞｼｯｸM" w:eastAsia="HGｺﾞｼｯｸM" w:hAnsi="HGｺﾞｼｯｸM"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7" w15:restartNumberingAfterBreak="0">
    <w:nsid w:val="4ABD6812"/>
    <w:multiLevelType w:val="hybridMultilevel"/>
    <w:tmpl w:val="D116E434"/>
    <w:lvl w:ilvl="0" w:tplc="053ADB3A">
      <w:start w:val="3"/>
      <w:numFmt w:val="aiueo"/>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8" w15:restartNumberingAfterBreak="0">
    <w:nsid w:val="5BCC75CC"/>
    <w:multiLevelType w:val="hybridMultilevel"/>
    <w:tmpl w:val="026ADF24"/>
    <w:lvl w:ilvl="0" w:tplc="7C2AF0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8B7A6A"/>
    <w:multiLevelType w:val="hybridMultilevel"/>
    <w:tmpl w:val="E0AE16D6"/>
    <w:lvl w:ilvl="0" w:tplc="7B20FCD4">
      <w:start w:val="1"/>
      <w:numFmt w:val="decimal"/>
      <w:lvlText w:val="(%1)"/>
      <w:lvlJc w:val="left"/>
      <w:pPr>
        <w:ind w:left="600" w:hanging="360"/>
      </w:pPr>
      <w:rPr>
        <w:rFonts w:hAnsi="HGｺﾞｼｯｸ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1" w15:restartNumberingAfterBreak="0">
    <w:nsid w:val="7CC3131F"/>
    <w:multiLevelType w:val="hybridMultilevel"/>
    <w:tmpl w:val="A448D132"/>
    <w:lvl w:ilvl="0" w:tplc="F1A619A2">
      <w:start w:val="1"/>
      <w:numFmt w:val="decimal"/>
      <w:lvlText w:val="(%1)"/>
      <w:lvlJc w:val="left"/>
      <w:pPr>
        <w:ind w:left="1004" w:hanging="720"/>
      </w:pPr>
      <w:rPr>
        <w:rFonts w:ascii="HGｺﾞｼｯｸM" w:eastAsia="HGｺﾞｼｯｸM" w:hAnsi="HGｺﾞｼｯｸM"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0"/>
  </w:num>
  <w:num w:numId="2">
    <w:abstractNumId w:val="11"/>
  </w:num>
  <w:num w:numId="3">
    <w:abstractNumId w:val="4"/>
  </w:num>
  <w:num w:numId="4">
    <w:abstractNumId w:val="8"/>
  </w:num>
  <w:num w:numId="5">
    <w:abstractNumId w:val="3"/>
  </w:num>
  <w:num w:numId="6">
    <w:abstractNumId w:val="9"/>
  </w:num>
  <w:num w:numId="7">
    <w:abstractNumId w:val="6"/>
  </w:num>
  <w:num w:numId="8">
    <w:abstractNumId w:val="0"/>
  </w:num>
  <w:num w:numId="9">
    <w:abstractNumId w:val="1"/>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8B"/>
    <w:rsid w:val="0000167E"/>
    <w:rsid w:val="0000184C"/>
    <w:rsid w:val="000044C0"/>
    <w:rsid w:val="00005FED"/>
    <w:rsid w:val="0000712B"/>
    <w:rsid w:val="000152EE"/>
    <w:rsid w:val="00017CFA"/>
    <w:rsid w:val="00024FB7"/>
    <w:rsid w:val="00025DFB"/>
    <w:rsid w:val="00031A21"/>
    <w:rsid w:val="00031C03"/>
    <w:rsid w:val="000360B8"/>
    <w:rsid w:val="000412F1"/>
    <w:rsid w:val="000439E3"/>
    <w:rsid w:val="00047817"/>
    <w:rsid w:val="00053313"/>
    <w:rsid w:val="000546E3"/>
    <w:rsid w:val="00054A27"/>
    <w:rsid w:val="00054C88"/>
    <w:rsid w:val="00057480"/>
    <w:rsid w:val="00061E2A"/>
    <w:rsid w:val="000661A0"/>
    <w:rsid w:val="000668A6"/>
    <w:rsid w:val="00066E4B"/>
    <w:rsid w:val="000730B9"/>
    <w:rsid w:val="0007643A"/>
    <w:rsid w:val="00076CC3"/>
    <w:rsid w:val="000863B7"/>
    <w:rsid w:val="0008671E"/>
    <w:rsid w:val="00090F91"/>
    <w:rsid w:val="00091627"/>
    <w:rsid w:val="00096B9F"/>
    <w:rsid w:val="000A046F"/>
    <w:rsid w:val="000A1B57"/>
    <w:rsid w:val="000A540D"/>
    <w:rsid w:val="000A5E1A"/>
    <w:rsid w:val="000A73AF"/>
    <w:rsid w:val="000A75B8"/>
    <w:rsid w:val="000B24CF"/>
    <w:rsid w:val="000B4792"/>
    <w:rsid w:val="000B74F1"/>
    <w:rsid w:val="000B78ED"/>
    <w:rsid w:val="000C31A4"/>
    <w:rsid w:val="000C63EA"/>
    <w:rsid w:val="000C6AE9"/>
    <w:rsid w:val="000C6C11"/>
    <w:rsid w:val="000D2416"/>
    <w:rsid w:val="000D71B8"/>
    <w:rsid w:val="000E0C04"/>
    <w:rsid w:val="000E25D2"/>
    <w:rsid w:val="000E3788"/>
    <w:rsid w:val="000F10C8"/>
    <w:rsid w:val="000F17E3"/>
    <w:rsid w:val="000F184F"/>
    <w:rsid w:val="000F5964"/>
    <w:rsid w:val="000F5D4C"/>
    <w:rsid w:val="00104508"/>
    <w:rsid w:val="0011033C"/>
    <w:rsid w:val="001107DF"/>
    <w:rsid w:val="00114553"/>
    <w:rsid w:val="001156E3"/>
    <w:rsid w:val="00120001"/>
    <w:rsid w:val="00120D4E"/>
    <w:rsid w:val="00122584"/>
    <w:rsid w:val="00125D99"/>
    <w:rsid w:val="001322A2"/>
    <w:rsid w:val="00134F7A"/>
    <w:rsid w:val="0013572A"/>
    <w:rsid w:val="00137126"/>
    <w:rsid w:val="001414ED"/>
    <w:rsid w:val="00142157"/>
    <w:rsid w:val="0015250B"/>
    <w:rsid w:val="00153126"/>
    <w:rsid w:val="001543D0"/>
    <w:rsid w:val="0015615B"/>
    <w:rsid w:val="00156B71"/>
    <w:rsid w:val="00156C3B"/>
    <w:rsid w:val="00157F1F"/>
    <w:rsid w:val="00161146"/>
    <w:rsid w:val="00161566"/>
    <w:rsid w:val="001644A9"/>
    <w:rsid w:val="00165F6B"/>
    <w:rsid w:val="00167EF2"/>
    <w:rsid w:val="00171F64"/>
    <w:rsid w:val="00173B40"/>
    <w:rsid w:val="00173F4F"/>
    <w:rsid w:val="00174A5D"/>
    <w:rsid w:val="0017513A"/>
    <w:rsid w:val="00176CA6"/>
    <w:rsid w:val="00176CE3"/>
    <w:rsid w:val="00184C75"/>
    <w:rsid w:val="0018666B"/>
    <w:rsid w:val="00186998"/>
    <w:rsid w:val="00186D80"/>
    <w:rsid w:val="001957FB"/>
    <w:rsid w:val="00196459"/>
    <w:rsid w:val="00196F02"/>
    <w:rsid w:val="00196F87"/>
    <w:rsid w:val="001A2AC2"/>
    <w:rsid w:val="001A47E3"/>
    <w:rsid w:val="001A56D2"/>
    <w:rsid w:val="001A607A"/>
    <w:rsid w:val="001B36BE"/>
    <w:rsid w:val="001B5212"/>
    <w:rsid w:val="001B6BBA"/>
    <w:rsid w:val="001C0A29"/>
    <w:rsid w:val="001C2F6D"/>
    <w:rsid w:val="001C4EFF"/>
    <w:rsid w:val="001C61F9"/>
    <w:rsid w:val="001C6AC8"/>
    <w:rsid w:val="001D094D"/>
    <w:rsid w:val="001D192C"/>
    <w:rsid w:val="001D3717"/>
    <w:rsid w:val="001D4FFE"/>
    <w:rsid w:val="001F077F"/>
    <w:rsid w:val="001F6D3D"/>
    <w:rsid w:val="001F6FA3"/>
    <w:rsid w:val="00200891"/>
    <w:rsid w:val="002036AF"/>
    <w:rsid w:val="00203C6D"/>
    <w:rsid w:val="00204DCB"/>
    <w:rsid w:val="002061CF"/>
    <w:rsid w:val="00211A06"/>
    <w:rsid w:val="00217B65"/>
    <w:rsid w:val="00217D7E"/>
    <w:rsid w:val="00222221"/>
    <w:rsid w:val="00223049"/>
    <w:rsid w:val="002255EC"/>
    <w:rsid w:val="00231E6F"/>
    <w:rsid w:val="00233748"/>
    <w:rsid w:val="00233925"/>
    <w:rsid w:val="00235478"/>
    <w:rsid w:val="00235B37"/>
    <w:rsid w:val="002379CD"/>
    <w:rsid w:val="00241CB5"/>
    <w:rsid w:val="002476DD"/>
    <w:rsid w:val="00250311"/>
    <w:rsid w:val="0025167C"/>
    <w:rsid w:val="002552D3"/>
    <w:rsid w:val="00256D9D"/>
    <w:rsid w:val="0026415A"/>
    <w:rsid w:val="00265BD5"/>
    <w:rsid w:val="00266885"/>
    <w:rsid w:val="00267236"/>
    <w:rsid w:val="0026788C"/>
    <w:rsid w:val="00272F0C"/>
    <w:rsid w:val="00275515"/>
    <w:rsid w:val="00282218"/>
    <w:rsid w:val="00284268"/>
    <w:rsid w:val="00290429"/>
    <w:rsid w:val="0029191B"/>
    <w:rsid w:val="00295315"/>
    <w:rsid w:val="00297D27"/>
    <w:rsid w:val="002A070B"/>
    <w:rsid w:val="002A4D28"/>
    <w:rsid w:val="002A6CA7"/>
    <w:rsid w:val="002B24BB"/>
    <w:rsid w:val="002B7DAE"/>
    <w:rsid w:val="002C1CE6"/>
    <w:rsid w:val="002D25A8"/>
    <w:rsid w:val="002D42FC"/>
    <w:rsid w:val="002D5803"/>
    <w:rsid w:val="002D610A"/>
    <w:rsid w:val="002D7115"/>
    <w:rsid w:val="002D77EB"/>
    <w:rsid w:val="002E0548"/>
    <w:rsid w:val="002E14BA"/>
    <w:rsid w:val="002E2C02"/>
    <w:rsid w:val="002E4D5B"/>
    <w:rsid w:val="002E5F25"/>
    <w:rsid w:val="002E6C3F"/>
    <w:rsid w:val="002F00B8"/>
    <w:rsid w:val="002F1954"/>
    <w:rsid w:val="002F4120"/>
    <w:rsid w:val="002F64A3"/>
    <w:rsid w:val="003004F1"/>
    <w:rsid w:val="0030326B"/>
    <w:rsid w:val="00303649"/>
    <w:rsid w:val="00304BBA"/>
    <w:rsid w:val="00315E42"/>
    <w:rsid w:val="00316CD7"/>
    <w:rsid w:val="00323703"/>
    <w:rsid w:val="00323F32"/>
    <w:rsid w:val="003258FA"/>
    <w:rsid w:val="0033171A"/>
    <w:rsid w:val="00334A11"/>
    <w:rsid w:val="00335884"/>
    <w:rsid w:val="00335CE4"/>
    <w:rsid w:val="003374F7"/>
    <w:rsid w:val="00340AA6"/>
    <w:rsid w:val="00340D54"/>
    <w:rsid w:val="00340FBF"/>
    <w:rsid w:val="00343B04"/>
    <w:rsid w:val="003447D9"/>
    <w:rsid w:val="00346C48"/>
    <w:rsid w:val="00347E6F"/>
    <w:rsid w:val="003537D9"/>
    <w:rsid w:val="0035605D"/>
    <w:rsid w:val="003569A0"/>
    <w:rsid w:val="00360922"/>
    <w:rsid w:val="003613DD"/>
    <w:rsid w:val="00371AC5"/>
    <w:rsid w:val="00372204"/>
    <w:rsid w:val="003732A9"/>
    <w:rsid w:val="00375223"/>
    <w:rsid w:val="003836B0"/>
    <w:rsid w:val="00387E09"/>
    <w:rsid w:val="003A0C1E"/>
    <w:rsid w:val="003A17EE"/>
    <w:rsid w:val="003A18FB"/>
    <w:rsid w:val="003A39A3"/>
    <w:rsid w:val="003A6547"/>
    <w:rsid w:val="003B2802"/>
    <w:rsid w:val="003B6466"/>
    <w:rsid w:val="003B6ACC"/>
    <w:rsid w:val="003C07EE"/>
    <w:rsid w:val="003C367F"/>
    <w:rsid w:val="003C6040"/>
    <w:rsid w:val="003C7F0B"/>
    <w:rsid w:val="003D4FDD"/>
    <w:rsid w:val="003E0061"/>
    <w:rsid w:val="003E4C4B"/>
    <w:rsid w:val="003E525B"/>
    <w:rsid w:val="003F05A2"/>
    <w:rsid w:val="003F0E8E"/>
    <w:rsid w:val="003F4EB2"/>
    <w:rsid w:val="003F7DA5"/>
    <w:rsid w:val="003F7F4A"/>
    <w:rsid w:val="00400687"/>
    <w:rsid w:val="00402587"/>
    <w:rsid w:val="00407C72"/>
    <w:rsid w:val="00411232"/>
    <w:rsid w:val="004123DA"/>
    <w:rsid w:val="0041709D"/>
    <w:rsid w:val="00423709"/>
    <w:rsid w:val="00424BFE"/>
    <w:rsid w:val="0043097F"/>
    <w:rsid w:val="00432265"/>
    <w:rsid w:val="00436076"/>
    <w:rsid w:val="00440CB5"/>
    <w:rsid w:val="00441AD9"/>
    <w:rsid w:val="00442556"/>
    <w:rsid w:val="00444755"/>
    <w:rsid w:val="00444E8F"/>
    <w:rsid w:val="00445490"/>
    <w:rsid w:val="00450526"/>
    <w:rsid w:val="004540CB"/>
    <w:rsid w:val="004577C2"/>
    <w:rsid w:val="00460660"/>
    <w:rsid w:val="00466902"/>
    <w:rsid w:val="00473E3E"/>
    <w:rsid w:val="00473EC3"/>
    <w:rsid w:val="00476890"/>
    <w:rsid w:val="00477A9D"/>
    <w:rsid w:val="00482EAF"/>
    <w:rsid w:val="00483317"/>
    <w:rsid w:val="0048481E"/>
    <w:rsid w:val="004904A3"/>
    <w:rsid w:val="00491045"/>
    <w:rsid w:val="0049449D"/>
    <w:rsid w:val="004968C4"/>
    <w:rsid w:val="00496C6C"/>
    <w:rsid w:val="004972A2"/>
    <w:rsid w:val="004974AB"/>
    <w:rsid w:val="004A0E56"/>
    <w:rsid w:val="004A10D6"/>
    <w:rsid w:val="004A5510"/>
    <w:rsid w:val="004A7D29"/>
    <w:rsid w:val="004A7D98"/>
    <w:rsid w:val="004B7C2B"/>
    <w:rsid w:val="004C0804"/>
    <w:rsid w:val="004C5545"/>
    <w:rsid w:val="004C75A5"/>
    <w:rsid w:val="004D00A1"/>
    <w:rsid w:val="004D0327"/>
    <w:rsid w:val="004D3EE3"/>
    <w:rsid w:val="004D55C8"/>
    <w:rsid w:val="004D69E0"/>
    <w:rsid w:val="004D7191"/>
    <w:rsid w:val="004E2471"/>
    <w:rsid w:val="004E32C1"/>
    <w:rsid w:val="004E7853"/>
    <w:rsid w:val="004F4314"/>
    <w:rsid w:val="004F69C9"/>
    <w:rsid w:val="004F72F4"/>
    <w:rsid w:val="005034CE"/>
    <w:rsid w:val="00505D8A"/>
    <w:rsid w:val="00505F89"/>
    <w:rsid w:val="005072CB"/>
    <w:rsid w:val="00507F2A"/>
    <w:rsid w:val="005137F6"/>
    <w:rsid w:val="00517113"/>
    <w:rsid w:val="005204D0"/>
    <w:rsid w:val="005212BD"/>
    <w:rsid w:val="00521528"/>
    <w:rsid w:val="00523DF4"/>
    <w:rsid w:val="00524D29"/>
    <w:rsid w:val="0052726A"/>
    <w:rsid w:val="00530D00"/>
    <w:rsid w:val="00531134"/>
    <w:rsid w:val="00531737"/>
    <w:rsid w:val="00534ED5"/>
    <w:rsid w:val="005371EA"/>
    <w:rsid w:val="00540C5F"/>
    <w:rsid w:val="00545ACF"/>
    <w:rsid w:val="00554CD6"/>
    <w:rsid w:val="005605D9"/>
    <w:rsid w:val="0057055C"/>
    <w:rsid w:val="00571B1C"/>
    <w:rsid w:val="00572FB0"/>
    <w:rsid w:val="00580BEC"/>
    <w:rsid w:val="005852CE"/>
    <w:rsid w:val="00587ACE"/>
    <w:rsid w:val="00592DA3"/>
    <w:rsid w:val="00593975"/>
    <w:rsid w:val="005953D3"/>
    <w:rsid w:val="00596006"/>
    <w:rsid w:val="00596C32"/>
    <w:rsid w:val="00597755"/>
    <w:rsid w:val="005A225B"/>
    <w:rsid w:val="005B5AC7"/>
    <w:rsid w:val="005B6899"/>
    <w:rsid w:val="005B7B33"/>
    <w:rsid w:val="005C03D4"/>
    <w:rsid w:val="005D2481"/>
    <w:rsid w:val="005D31C6"/>
    <w:rsid w:val="005D4105"/>
    <w:rsid w:val="005D6DAD"/>
    <w:rsid w:val="005E663F"/>
    <w:rsid w:val="005E7460"/>
    <w:rsid w:val="005F0789"/>
    <w:rsid w:val="005F246C"/>
    <w:rsid w:val="005F7271"/>
    <w:rsid w:val="006018AD"/>
    <w:rsid w:val="006030FD"/>
    <w:rsid w:val="00610BF5"/>
    <w:rsid w:val="00614400"/>
    <w:rsid w:val="006147A5"/>
    <w:rsid w:val="00616ECC"/>
    <w:rsid w:val="00620D1A"/>
    <w:rsid w:val="0062487C"/>
    <w:rsid w:val="00627D7A"/>
    <w:rsid w:val="006301E4"/>
    <w:rsid w:val="006330F6"/>
    <w:rsid w:val="00633467"/>
    <w:rsid w:val="006400A0"/>
    <w:rsid w:val="00641C58"/>
    <w:rsid w:val="006439D6"/>
    <w:rsid w:val="00645531"/>
    <w:rsid w:val="00646798"/>
    <w:rsid w:val="00650F64"/>
    <w:rsid w:val="006536F8"/>
    <w:rsid w:val="006544C3"/>
    <w:rsid w:val="006551EA"/>
    <w:rsid w:val="0065630F"/>
    <w:rsid w:val="00660286"/>
    <w:rsid w:val="006602D8"/>
    <w:rsid w:val="00660508"/>
    <w:rsid w:val="00660D71"/>
    <w:rsid w:val="00660FAF"/>
    <w:rsid w:val="006611A6"/>
    <w:rsid w:val="00664739"/>
    <w:rsid w:val="00667006"/>
    <w:rsid w:val="00670A26"/>
    <w:rsid w:val="0067274B"/>
    <w:rsid w:val="00674498"/>
    <w:rsid w:val="00674E09"/>
    <w:rsid w:val="00675490"/>
    <w:rsid w:val="00675609"/>
    <w:rsid w:val="0067757E"/>
    <w:rsid w:val="00686347"/>
    <w:rsid w:val="0069216A"/>
    <w:rsid w:val="00693815"/>
    <w:rsid w:val="00696C6D"/>
    <w:rsid w:val="006A1EEA"/>
    <w:rsid w:val="006A23A2"/>
    <w:rsid w:val="006A405B"/>
    <w:rsid w:val="006A76AE"/>
    <w:rsid w:val="006A7964"/>
    <w:rsid w:val="006A7D3A"/>
    <w:rsid w:val="006B0675"/>
    <w:rsid w:val="006B1086"/>
    <w:rsid w:val="006B3E4D"/>
    <w:rsid w:val="006B767E"/>
    <w:rsid w:val="006C03BA"/>
    <w:rsid w:val="006C61AB"/>
    <w:rsid w:val="006C64FA"/>
    <w:rsid w:val="006D775E"/>
    <w:rsid w:val="006E4E49"/>
    <w:rsid w:val="006E4E6A"/>
    <w:rsid w:val="006E7783"/>
    <w:rsid w:val="006F21A9"/>
    <w:rsid w:val="006F36D7"/>
    <w:rsid w:val="006F3D3A"/>
    <w:rsid w:val="006F75B0"/>
    <w:rsid w:val="007011EC"/>
    <w:rsid w:val="007024B4"/>
    <w:rsid w:val="00707A39"/>
    <w:rsid w:val="007100CC"/>
    <w:rsid w:val="00710365"/>
    <w:rsid w:val="00714223"/>
    <w:rsid w:val="00714AE5"/>
    <w:rsid w:val="00714EA6"/>
    <w:rsid w:val="007150CC"/>
    <w:rsid w:val="0071595A"/>
    <w:rsid w:val="00716B9B"/>
    <w:rsid w:val="00731A0D"/>
    <w:rsid w:val="00732C1F"/>
    <w:rsid w:val="0073323B"/>
    <w:rsid w:val="00734B57"/>
    <w:rsid w:val="00735604"/>
    <w:rsid w:val="0074136B"/>
    <w:rsid w:val="00743CB2"/>
    <w:rsid w:val="0074516F"/>
    <w:rsid w:val="007510AC"/>
    <w:rsid w:val="007548F8"/>
    <w:rsid w:val="007567D8"/>
    <w:rsid w:val="00756C15"/>
    <w:rsid w:val="00760485"/>
    <w:rsid w:val="007635EC"/>
    <w:rsid w:val="0076794A"/>
    <w:rsid w:val="0076794C"/>
    <w:rsid w:val="00767B66"/>
    <w:rsid w:val="00770330"/>
    <w:rsid w:val="00770E5C"/>
    <w:rsid w:val="00773773"/>
    <w:rsid w:val="007825FF"/>
    <w:rsid w:val="00790203"/>
    <w:rsid w:val="0079347A"/>
    <w:rsid w:val="007A5B2A"/>
    <w:rsid w:val="007B0741"/>
    <w:rsid w:val="007B1037"/>
    <w:rsid w:val="007B1B37"/>
    <w:rsid w:val="007B457B"/>
    <w:rsid w:val="007C2325"/>
    <w:rsid w:val="007C4007"/>
    <w:rsid w:val="007C5CAD"/>
    <w:rsid w:val="007C6C55"/>
    <w:rsid w:val="007C7570"/>
    <w:rsid w:val="007D0C8B"/>
    <w:rsid w:val="007D5751"/>
    <w:rsid w:val="007D7A25"/>
    <w:rsid w:val="007E7CAF"/>
    <w:rsid w:val="007F2E37"/>
    <w:rsid w:val="007F3C68"/>
    <w:rsid w:val="007F7C9B"/>
    <w:rsid w:val="00804AD8"/>
    <w:rsid w:val="0080694B"/>
    <w:rsid w:val="008120CF"/>
    <w:rsid w:val="0081475A"/>
    <w:rsid w:val="008210A2"/>
    <w:rsid w:val="0082255D"/>
    <w:rsid w:val="00823D31"/>
    <w:rsid w:val="00824F23"/>
    <w:rsid w:val="00830B22"/>
    <w:rsid w:val="00830FC9"/>
    <w:rsid w:val="00832515"/>
    <w:rsid w:val="00833E4A"/>
    <w:rsid w:val="00837DEB"/>
    <w:rsid w:val="00841384"/>
    <w:rsid w:val="0084185F"/>
    <w:rsid w:val="00847EF6"/>
    <w:rsid w:val="00853D4E"/>
    <w:rsid w:val="00854BD9"/>
    <w:rsid w:val="008563F5"/>
    <w:rsid w:val="008568DE"/>
    <w:rsid w:val="00857A96"/>
    <w:rsid w:val="00865135"/>
    <w:rsid w:val="0086791C"/>
    <w:rsid w:val="008708A2"/>
    <w:rsid w:val="00871180"/>
    <w:rsid w:val="008713C9"/>
    <w:rsid w:val="00873FF2"/>
    <w:rsid w:val="00874A64"/>
    <w:rsid w:val="00880CBA"/>
    <w:rsid w:val="00882D84"/>
    <w:rsid w:val="00884848"/>
    <w:rsid w:val="00887DCF"/>
    <w:rsid w:val="00887E53"/>
    <w:rsid w:val="0089223F"/>
    <w:rsid w:val="008943DB"/>
    <w:rsid w:val="00895A65"/>
    <w:rsid w:val="00895F61"/>
    <w:rsid w:val="00897D78"/>
    <w:rsid w:val="00897FF2"/>
    <w:rsid w:val="008A31B8"/>
    <w:rsid w:val="008A4A72"/>
    <w:rsid w:val="008A523F"/>
    <w:rsid w:val="008A68A9"/>
    <w:rsid w:val="008B27E2"/>
    <w:rsid w:val="008B3EA4"/>
    <w:rsid w:val="008B5959"/>
    <w:rsid w:val="008C0DDB"/>
    <w:rsid w:val="008C1311"/>
    <w:rsid w:val="008C24A5"/>
    <w:rsid w:val="008C7FC9"/>
    <w:rsid w:val="008D3F28"/>
    <w:rsid w:val="008D4BCA"/>
    <w:rsid w:val="008E1608"/>
    <w:rsid w:val="008E161B"/>
    <w:rsid w:val="008E2382"/>
    <w:rsid w:val="008E6966"/>
    <w:rsid w:val="008E6FC0"/>
    <w:rsid w:val="008F52FB"/>
    <w:rsid w:val="009052F0"/>
    <w:rsid w:val="009069B6"/>
    <w:rsid w:val="00912136"/>
    <w:rsid w:val="00913C38"/>
    <w:rsid w:val="009141FE"/>
    <w:rsid w:val="00915433"/>
    <w:rsid w:val="00916E64"/>
    <w:rsid w:val="0092272E"/>
    <w:rsid w:val="00925EE1"/>
    <w:rsid w:val="009261AC"/>
    <w:rsid w:val="00926BC7"/>
    <w:rsid w:val="00934E16"/>
    <w:rsid w:val="00935618"/>
    <w:rsid w:val="0093712E"/>
    <w:rsid w:val="00940426"/>
    <w:rsid w:val="00941505"/>
    <w:rsid w:val="00943659"/>
    <w:rsid w:val="0094420E"/>
    <w:rsid w:val="009446A0"/>
    <w:rsid w:val="00944C8A"/>
    <w:rsid w:val="00945305"/>
    <w:rsid w:val="00946834"/>
    <w:rsid w:val="00950701"/>
    <w:rsid w:val="00950AFE"/>
    <w:rsid w:val="00951D9A"/>
    <w:rsid w:val="009550EC"/>
    <w:rsid w:val="00957B5E"/>
    <w:rsid w:val="00957C38"/>
    <w:rsid w:val="00961112"/>
    <w:rsid w:val="00961745"/>
    <w:rsid w:val="00962509"/>
    <w:rsid w:val="0096307A"/>
    <w:rsid w:val="0096569E"/>
    <w:rsid w:val="009710CF"/>
    <w:rsid w:val="0097395A"/>
    <w:rsid w:val="00982840"/>
    <w:rsid w:val="00986100"/>
    <w:rsid w:val="00994F34"/>
    <w:rsid w:val="009A04AA"/>
    <w:rsid w:val="009A1E97"/>
    <w:rsid w:val="009A4E58"/>
    <w:rsid w:val="009A5021"/>
    <w:rsid w:val="009B714F"/>
    <w:rsid w:val="009B7FBC"/>
    <w:rsid w:val="009C1739"/>
    <w:rsid w:val="009C4042"/>
    <w:rsid w:val="009C7880"/>
    <w:rsid w:val="009D0C40"/>
    <w:rsid w:val="009D2AA4"/>
    <w:rsid w:val="009D5C72"/>
    <w:rsid w:val="009D6EAF"/>
    <w:rsid w:val="009D6F7D"/>
    <w:rsid w:val="009E21C1"/>
    <w:rsid w:val="009E3FF1"/>
    <w:rsid w:val="009F1681"/>
    <w:rsid w:val="009F1B30"/>
    <w:rsid w:val="009F2021"/>
    <w:rsid w:val="009F21F9"/>
    <w:rsid w:val="00A01ECE"/>
    <w:rsid w:val="00A025BE"/>
    <w:rsid w:val="00A02AA7"/>
    <w:rsid w:val="00A05314"/>
    <w:rsid w:val="00A0544A"/>
    <w:rsid w:val="00A101E1"/>
    <w:rsid w:val="00A20084"/>
    <w:rsid w:val="00A209D6"/>
    <w:rsid w:val="00A23996"/>
    <w:rsid w:val="00A30829"/>
    <w:rsid w:val="00A30BCF"/>
    <w:rsid w:val="00A30BE0"/>
    <w:rsid w:val="00A34106"/>
    <w:rsid w:val="00A34257"/>
    <w:rsid w:val="00A347F1"/>
    <w:rsid w:val="00A35CBE"/>
    <w:rsid w:val="00A36040"/>
    <w:rsid w:val="00A3629E"/>
    <w:rsid w:val="00A373D5"/>
    <w:rsid w:val="00A43A35"/>
    <w:rsid w:val="00A44A8B"/>
    <w:rsid w:val="00A45499"/>
    <w:rsid w:val="00A45C45"/>
    <w:rsid w:val="00A47CD7"/>
    <w:rsid w:val="00A50226"/>
    <w:rsid w:val="00A5696D"/>
    <w:rsid w:val="00A620A8"/>
    <w:rsid w:val="00A630F5"/>
    <w:rsid w:val="00A80ADB"/>
    <w:rsid w:val="00A81907"/>
    <w:rsid w:val="00A81E3C"/>
    <w:rsid w:val="00A82A40"/>
    <w:rsid w:val="00A833B5"/>
    <w:rsid w:val="00A84139"/>
    <w:rsid w:val="00A861D3"/>
    <w:rsid w:val="00A90341"/>
    <w:rsid w:val="00A92339"/>
    <w:rsid w:val="00A93DD6"/>
    <w:rsid w:val="00A97F14"/>
    <w:rsid w:val="00AB287F"/>
    <w:rsid w:val="00AB5B6D"/>
    <w:rsid w:val="00AC1274"/>
    <w:rsid w:val="00AC1B48"/>
    <w:rsid w:val="00AC2147"/>
    <w:rsid w:val="00AC38C1"/>
    <w:rsid w:val="00AC3DEC"/>
    <w:rsid w:val="00AC6A2E"/>
    <w:rsid w:val="00AD0A45"/>
    <w:rsid w:val="00AD2A11"/>
    <w:rsid w:val="00AD466A"/>
    <w:rsid w:val="00AE0BD6"/>
    <w:rsid w:val="00AE15E1"/>
    <w:rsid w:val="00AE1822"/>
    <w:rsid w:val="00AE1DA7"/>
    <w:rsid w:val="00AE3762"/>
    <w:rsid w:val="00AE3FE2"/>
    <w:rsid w:val="00AF1CB3"/>
    <w:rsid w:val="00AF211B"/>
    <w:rsid w:val="00AF5AF6"/>
    <w:rsid w:val="00B01DEF"/>
    <w:rsid w:val="00B032E6"/>
    <w:rsid w:val="00B101D5"/>
    <w:rsid w:val="00B115EF"/>
    <w:rsid w:val="00B12680"/>
    <w:rsid w:val="00B13187"/>
    <w:rsid w:val="00B1688F"/>
    <w:rsid w:val="00B20547"/>
    <w:rsid w:val="00B234B6"/>
    <w:rsid w:val="00B23A1E"/>
    <w:rsid w:val="00B25389"/>
    <w:rsid w:val="00B27AB1"/>
    <w:rsid w:val="00B3015A"/>
    <w:rsid w:val="00B303E9"/>
    <w:rsid w:val="00B31568"/>
    <w:rsid w:val="00B3241C"/>
    <w:rsid w:val="00B337B6"/>
    <w:rsid w:val="00B35FEA"/>
    <w:rsid w:val="00B43E5F"/>
    <w:rsid w:val="00B5011E"/>
    <w:rsid w:val="00B5316E"/>
    <w:rsid w:val="00B5320D"/>
    <w:rsid w:val="00B57C48"/>
    <w:rsid w:val="00B647C6"/>
    <w:rsid w:val="00B652E0"/>
    <w:rsid w:val="00B65E5C"/>
    <w:rsid w:val="00B672DE"/>
    <w:rsid w:val="00B674BF"/>
    <w:rsid w:val="00B7051E"/>
    <w:rsid w:val="00B866D8"/>
    <w:rsid w:val="00B90828"/>
    <w:rsid w:val="00B94BCF"/>
    <w:rsid w:val="00BA49EE"/>
    <w:rsid w:val="00BA5ACE"/>
    <w:rsid w:val="00BA6001"/>
    <w:rsid w:val="00BB1D85"/>
    <w:rsid w:val="00BB2698"/>
    <w:rsid w:val="00BB30A7"/>
    <w:rsid w:val="00BB382A"/>
    <w:rsid w:val="00BB4313"/>
    <w:rsid w:val="00BD006E"/>
    <w:rsid w:val="00BD4B52"/>
    <w:rsid w:val="00BD7354"/>
    <w:rsid w:val="00BE06D2"/>
    <w:rsid w:val="00BE25E1"/>
    <w:rsid w:val="00BE3A79"/>
    <w:rsid w:val="00BE7026"/>
    <w:rsid w:val="00BF152A"/>
    <w:rsid w:val="00BF28C3"/>
    <w:rsid w:val="00C01B08"/>
    <w:rsid w:val="00C03A42"/>
    <w:rsid w:val="00C06FF7"/>
    <w:rsid w:val="00C13568"/>
    <w:rsid w:val="00C160F3"/>
    <w:rsid w:val="00C175FD"/>
    <w:rsid w:val="00C21BEE"/>
    <w:rsid w:val="00C23CD4"/>
    <w:rsid w:val="00C2701D"/>
    <w:rsid w:val="00C33C08"/>
    <w:rsid w:val="00C34EA4"/>
    <w:rsid w:val="00C35200"/>
    <w:rsid w:val="00C36B3B"/>
    <w:rsid w:val="00C36E60"/>
    <w:rsid w:val="00C3747F"/>
    <w:rsid w:val="00C4236A"/>
    <w:rsid w:val="00C4330A"/>
    <w:rsid w:val="00C4617D"/>
    <w:rsid w:val="00C468ED"/>
    <w:rsid w:val="00C52FDA"/>
    <w:rsid w:val="00C5414E"/>
    <w:rsid w:val="00C5628B"/>
    <w:rsid w:val="00C56F65"/>
    <w:rsid w:val="00C5772B"/>
    <w:rsid w:val="00C62399"/>
    <w:rsid w:val="00C62AC5"/>
    <w:rsid w:val="00C63C9F"/>
    <w:rsid w:val="00C65FCA"/>
    <w:rsid w:val="00C75D73"/>
    <w:rsid w:val="00C82D90"/>
    <w:rsid w:val="00C82D9C"/>
    <w:rsid w:val="00C8452D"/>
    <w:rsid w:val="00C87487"/>
    <w:rsid w:val="00C904CD"/>
    <w:rsid w:val="00C90668"/>
    <w:rsid w:val="00C92489"/>
    <w:rsid w:val="00C952B7"/>
    <w:rsid w:val="00C95D55"/>
    <w:rsid w:val="00CA12A4"/>
    <w:rsid w:val="00CA2063"/>
    <w:rsid w:val="00CA262C"/>
    <w:rsid w:val="00CB0453"/>
    <w:rsid w:val="00CB0F7D"/>
    <w:rsid w:val="00CC0271"/>
    <w:rsid w:val="00CC279E"/>
    <w:rsid w:val="00CC3143"/>
    <w:rsid w:val="00CC5A00"/>
    <w:rsid w:val="00CC6ECD"/>
    <w:rsid w:val="00CD62B8"/>
    <w:rsid w:val="00CD7B8B"/>
    <w:rsid w:val="00CE70DA"/>
    <w:rsid w:val="00CF6270"/>
    <w:rsid w:val="00D028D9"/>
    <w:rsid w:val="00D075C4"/>
    <w:rsid w:val="00D20E9C"/>
    <w:rsid w:val="00D225E7"/>
    <w:rsid w:val="00D22F2B"/>
    <w:rsid w:val="00D2710E"/>
    <w:rsid w:val="00D34AB7"/>
    <w:rsid w:val="00D35E21"/>
    <w:rsid w:val="00D36313"/>
    <w:rsid w:val="00D41FBC"/>
    <w:rsid w:val="00D523A0"/>
    <w:rsid w:val="00D52B70"/>
    <w:rsid w:val="00D60C69"/>
    <w:rsid w:val="00D61E90"/>
    <w:rsid w:val="00D640C7"/>
    <w:rsid w:val="00D65202"/>
    <w:rsid w:val="00D6604C"/>
    <w:rsid w:val="00D66DCF"/>
    <w:rsid w:val="00D67665"/>
    <w:rsid w:val="00D75A45"/>
    <w:rsid w:val="00D80CC4"/>
    <w:rsid w:val="00D841F5"/>
    <w:rsid w:val="00D845CA"/>
    <w:rsid w:val="00D91BE9"/>
    <w:rsid w:val="00D94723"/>
    <w:rsid w:val="00D95811"/>
    <w:rsid w:val="00DA3109"/>
    <w:rsid w:val="00DA3179"/>
    <w:rsid w:val="00DB19B6"/>
    <w:rsid w:val="00DB2753"/>
    <w:rsid w:val="00DB49EC"/>
    <w:rsid w:val="00DC0702"/>
    <w:rsid w:val="00DC7A06"/>
    <w:rsid w:val="00DC7A1C"/>
    <w:rsid w:val="00DE0919"/>
    <w:rsid w:val="00DE4941"/>
    <w:rsid w:val="00DE6516"/>
    <w:rsid w:val="00DE7D8F"/>
    <w:rsid w:val="00DF2273"/>
    <w:rsid w:val="00DF7BED"/>
    <w:rsid w:val="00DF7CDF"/>
    <w:rsid w:val="00E02AFD"/>
    <w:rsid w:val="00E02DA5"/>
    <w:rsid w:val="00E04519"/>
    <w:rsid w:val="00E047C0"/>
    <w:rsid w:val="00E04D74"/>
    <w:rsid w:val="00E057F0"/>
    <w:rsid w:val="00E05ED1"/>
    <w:rsid w:val="00E06FB7"/>
    <w:rsid w:val="00E117C0"/>
    <w:rsid w:val="00E13A97"/>
    <w:rsid w:val="00E169E0"/>
    <w:rsid w:val="00E22420"/>
    <w:rsid w:val="00E2425F"/>
    <w:rsid w:val="00E24DCF"/>
    <w:rsid w:val="00E267A6"/>
    <w:rsid w:val="00E33676"/>
    <w:rsid w:val="00E367B9"/>
    <w:rsid w:val="00E4040E"/>
    <w:rsid w:val="00E405A9"/>
    <w:rsid w:val="00E42D6D"/>
    <w:rsid w:val="00E444CE"/>
    <w:rsid w:val="00E4499B"/>
    <w:rsid w:val="00E468F4"/>
    <w:rsid w:val="00E47644"/>
    <w:rsid w:val="00E538AC"/>
    <w:rsid w:val="00E54E00"/>
    <w:rsid w:val="00E54EC0"/>
    <w:rsid w:val="00E63EDD"/>
    <w:rsid w:val="00E853FB"/>
    <w:rsid w:val="00E9025D"/>
    <w:rsid w:val="00E9116A"/>
    <w:rsid w:val="00E9288C"/>
    <w:rsid w:val="00E955A0"/>
    <w:rsid w:val="00EA59DC"/>
    <w:rsid w:val="00EA5A15"/>
    <w:rsid w:val="00EA74A6"/>
    <w:rsid w:val="00EA7FB1"/>
    <w:rsid w:val="00EB23BF"/>
    <w:rsid w:val="00EB385C"/>
    <w:rsid w:val="00EB4055"/>
    <w:rsid w:val="00EB67BE"/>
    <w:rsid w:val="00EC011D"/>
    <w:rsid w:val="00EC0A44"/>
    <w:rsid w:val="00ED09EA"/>
    <w:rsid w:val="00ED2B8A"/>
    <w:rsid w:val="00ED355F"/>
    <w:rsid w:val="00ED44A0"/>
    <w:rsid w:val="00ED6DBA"/>
    <w:rsid w:val="00ED7EDC"/>
    <w:rsid w:val="00EE2322"/>
    <w:rsid w:val="00EE4529"/>
    <w:rsid w:val="00EE5A04"/>
    <w:rsid w:val="00EE5A9D"/>
    <w:rsid w:val="00EF4920"/>
    <w:rsid w:val="00EF4BA7"/>
    <w:rsid w:val="00EF50EE"/>
    <w:rsid w:val="00EF600C"/>
    <w:rsid w:val="00F00A20"/>
    <w:rsid w:val="00F00FFD"/>
    <w:rsid w:val="00F06653"/>
    <w:rsid w:val="00F06959"/>
    <w:rsid w:val="00F131E5"/>
    <w:rsid w:val="00F13E34"/>
    <w:rsid w:val="00F14B87"/>
    <w:rsid w:val="00F173D1"/>
    <w:rsid w:val="00F2129C"/>
    <w:rsid w:val="00F3025D"/>
    <w:rsid w:val="00F33798"/>
    <w:rsid w:val="00F40707"/>
    <w:rsid w:val="00F412EA"/>
    <w:rsid w:val="00F420E0"/>
    <w:rsid w:val="00F51B20"/>
    <w:rsid w:val="00F6082E"/>
    <w:rsid w:val="00F60D4E"/>
    <w:rsid w:val="00F64A62"/>
    <w:rsid w:val="00F67BA7"/>
    <w:rsid w:val="00F707EB"/>
    <w:rsid w:val="00F72371"/>
    <w:rsid w:val="00F7735B"/>
    <w:rsid w:val="00F8248D"/>
    <w:rsid w:val="00F830AC"/>
    <w:rsid w:val="00F84107"/>
    <w:rsid w:val="00F8741C"/>
    <w:rsid w:val="00F933B0"/>
    <w:rsid w:val="00F9434D"/>
    <w:rsid w:val="00FA041F"/>
    <w:rsid w:val="00FA1F77"/>
    <w:rsid w:val="00FA2790"/>
    <w:rsid w:val="00FA4380"/>
    <w:rsid w:val="00FA64C6"/>
    <w:rsid w:val="00FA76A8"/>
    <w:rsid w:val="00FB1026"/>
    <w:rsid w:val="00FB3936"/>
    <w:rsid w:val="00FB57F1"/>
    <w:rsid w:val="00FB5EA9"/>
    <w:rsid w:val="00FC1168"/>
    <w:rsid w:val="00FC584C"/>
    <w:rsid w:val="00FC7D1A"/>
    <w:rsid w:val="00FD2CF1"/>
    <w:rsid w:val="00FD3AE6"/>
    <w:rsid w:val="00FD4B2B"/>
    <w:rsid w:val="00FD4ED3"/>
    <w:rsid w:val="00FD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HGｺﾞｼｯｸM" w:hAnsi="Trebuchet M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paragraph" w:styleId="3">
    <w:name w:val="heading 3"/>
    <w:basedOn w:val="a"/>
    <w:next w:val="a"/>
    <w:link w:val="30"/>
    <w:uiPriority w:val="9"/>
    <w:semiHidden/>
    <w:unhideWhenUsed/>
    <w:qFormat/>
    <w:rsid w:val="00C5414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paragraph" w:styleId="ad">
    <w:name w:val="Date"/>
    <w:basedOn w:val="a"/>
    <w:next w:val="a"/>
    <w:link w:val="ae"/>
    <w:uiPriority w:val="99"/>
    <w:semiHidden/>
    <w:unhideWhenUsed/>
    <w:rsid w:val="00A43A35"/>
  </w:style>
  <w:style w:type="character" w:customStyle="1" w:styleId="ae">
    <w:name w:val="日付 (文字)"/>
    <w:link w:val="ad"/>
    <w:uiPriority w:val="99"/>
    <w:semiHidden/>
    <w:rsid w:val="00A43A35"/>
    <w:rPr>
      <w:rFonts w:ascii="Century" w:eastAsia="ＭＳ 明朝" w:hAnsi="Century"/>
      <w:kern w:val="2"/>
      <w:sz w:val="21"/>
      <w:szCs w:val="24"/>
    </w:rPr>
  </w:style>
  <w:style w:type="character" w:styleId="af">
    <w:name w:val="FollowedHyperlink"/>
    <w:uiPriority w:val="99"/>
    <w:semiHidden/>
    <w:unhideWhenUsed/>
    <w:rsid w:val="00F51B20"/>
    <w:rPr>
      <w:color w:val="800080"/>
      <w:u w:val="single"/>
    </w:rPr>
  </w:style>
  <w:style w:type="paragraph" w:styleId="af0">
    <w:name w:val="Body Text Indent"/>
    <w:basedOn w:val="a"/>
    <w:link w:val="af1"/>
    <w:rsid w:val="002E2C02"/>
    <w:pPr>
      <w:ind w:firstLineChars="100" w:firstLine="213"/>
    </w:pPr>
    <w:rPr>
      <w:rFonts w:ascii="ＭＳ 明朝" w:hAnsi="ＭＳ 明朝"/>
      <w:sz w:val="20"/>
    </w:rPr>
  </w:style>
  <w:style w:type="character" w:customStyle="1" w:styleId="af1">
    <w:name w:val="本文インデント (文字)"/>
    <w:link w:val="af0"/>
    <w:rsid w:val="002E2C02"/>
    <w:rPr>
      <w:rFonts w:ascii="ＭＳ 明朝" w:eastAsia="ＭＳ 明朝" w:hAnsi="ＭＳ 明朝"/>
      <w:kern w:val="2"/>
      <w:szCs w:val="24"/>
    </w:rPr>
  </w:style>
  <w:style w:type="table" w:styleId="af2">
    <w:name w:val="Table Grid"/>
    <w:basedOn w:val="a1"/>
    <w:uiPriority w:val="59"/>
    <w:rsid w:val="00D5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EF50EE"/>
    <w:rPr>
      <w:szCs w:val="20"/>
    </w:rPr>
  </w:style>
  <w:style w:type="character" w:customStyle="1" w:styleId="af4">
    <w:name w:val="本文 (文字)"/>
    <w:basedOn w:val="a0"/>
    <w:link w:val="af3"/>
    <w:rsid w:val="00EF50EE"/>
    <w:rPr>
      <w:rFonts w:ascii="Century" w:eastAsia="ＭＳ 明朝" w:hAnsi="Century"/>
      <w:kern w:val="2"/>
      <w:sz w:val="21"/>
    </w:rPr>
  </w:style>
  <w:style w:type="paragraph" w:styleId="af5">
    <w:name w:val="Normal Indent"/>
    <w:basedOn w:val="a"/>
    <w:rsid w:val="00EF50EE"/>
    <w:pPr>
      <w:ind w:left="851"/>
    </w:pPr>
    <w:rPr>
      <w:szCs w:val="20"/>
    </w:rPr>
  </w:style>
  <w:style w:type="table" w:styleId="5">
    <w:name w:val="Plain Table 5"/>
    <w:basedOn w:val="a1"/>
    <w:uiPriority w:val="45"/>
    <w:rsid w:val="00EF50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1">
    <w:name w:val="Plain Table 2"/>
    <w:basedOn w:val="a1"/>
    <w:uiPriority w:val="42"/>
    <w:rsid w:val="00EF50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30">
    <w:name w:val="見出し 3 (文字)"/>
    <w:basedOn w:val="a0"/>
    <w:link w:val="3"/>
    <w:uiPriority w:val="9"/>
    <w:semiHidden/>
    <w:rsid w:val="00C5414E"/>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3414">
      <w:bodyDiv w:val="1"/>
      <w:marLeft w:val="0"/>
      <w:marRight w:val="0"/>
      <w:marTop w:val="0"/>
      <w:marBottom w:val="0"/>
      <w:divBdr>
        <w:top w:val="none" w:sz="0" w:space="0" w:color="auto"/>
        <w:left w:val="none" w:sz="0" w:space="0" w:color="auto"/>
        <w:bottom w:val="none" w:sz="0" w:space="0" w:color="auto"/>
        <w:right w:val="none" w:sz="0" w:space="0" w:color="auto"/>
      </w:divBdr>
    </w:div>
    <w:div w:id="143163365">
      <w:bodyDiv w:val="1"/>
      <w:marLeft w:val="0"/>
      <w:marRight w:val="0"/>
      <w:marTop w:val="0"/>
      <w:marBottom w:val="0"/>
      <w:divBdr>
        <w:top w:val="none" w:sz="0" w:space="0" w:color="auto"/>
        <w:left w:val="none" w:sz="0" w:space="0" w:color="auto"/>
        <w:bottom w:val="none" w:sz="0" w:space="0" w:color="auto"/>
        <w:right w:val="none" w:sz="0" w:space="0" w:color="auto"/>
      </w:divBdr>
    </w:div>
    <w:div w:id="165706860">
      <w:bodyDiv w:val="1"/>
      <w:marLeft w:val="0"/>
      <w:marRight w:val="0"/>
      <w:marTop w:val="0"/>
      <w:marBottom w:val="0"/>
      <w:divBdr>
        <w:top w:val="none" w:sz="0" w:space="0" w:color="auto"/>
        <w:left w:val="none" w:sz="0" w:space="0" w:color="auto"/>
        <w:bottom w:val="none" w:sz="0" w:space="0" w:color="auto"/>
        <w:right w:val="none" w:sz="0" w:space="0" w:color="auto"/>
      </w:divBdr>
    </w:div>
    <w:div w:id="277416301">
      <w:bodyDiv w:val="1"/>
      <w:marLeft w:val="0"/>
      <w:marRight w:val="0"/>
      <w:marTop w:val="0"/>
      <w:marBottom w:val="0"/>
      <w:divBdr>
        <w:top w:val="none" w:sz="0" w:space="0" w:color="auto"/>
        <w:left w:val="none" w:sz="0" w:space="0" w:color="auto"/>
        <w:bottom w:val="none" w:sz="0" w:space="0" w:color="auto"/>
        <w:right w:val="none" w:sz="0" w:space="0" w:color="auto"/>
      </w:divBdr>
    </w:div>
    <w:div w:id="407266710">
      <w:bodyDiv w:val="1"/>
      <w:marLeft w:val="0"/>
      <w:marRight w:val="0"/>
      <w:marTop w:val="0"/>
      <w:marBottom w:val="0"/>
      <w:divBdr>
        <w:top w:val="none" w:sz="0" w:space="0" w:color="auto"/>
        <w:left w:val="none" w:sz="0" w:space="0" w:color="auto"/>
        <w:bottom w:val="none" w:sz="0" w:space="0" w:color="auto"/>
        <w:right w:val="none" w:sz="0" w:space="0" w:color="auto"/>
      </w:divBdr>
    </w:div>
    <w:div w:id="517542143">
      <w:bodyDiv w:val="1"/>
      <w:marLeft w:val="0"/>
      <w:marRight w:val="0"/>
      <w:marTop w:val="0"/>
      <w:marBottom w:val="0"/>
      <w:divBdr>
        <w:top w:val="none" w:sz="0" w:space="0" w:color="auto"/>
        <w:left w:val="none" w:sz="0" w:space="0" w:color="auto"/>
        <w:bottom w:val="none" w:sz="0" w:space="0" w:color="auto"/>
        <w:right w:val="none" w:sz="0" w:space="0" w:color="auto"/>
      </w:divBdr>
    </w:div>
    <w:div w:id="553739217">
      <w:bodyDiv w:val="1"/>
      <w:marLeft w:val="0"/>
      <w:marRight w:val="0"/>
      <w:marTop w:val="0"/>
      <w:marBottom w:val="0"/>
      <w:divBdr>
        <w:top w:val="none" w:sz="0" w:space="0" w:color="auto"/>
        <w:left w:val="none" w:sz="0" w:space="0" w:color="auto"/>
        <w:bottom w:val="none" w:sz="0" w:space="0" w:color="auto"/>
        <w:right w:val="none" w:sz="0" w:space="0" w:color="auto"/>
      </w:divBdr>
    </w:div>
    <w:div w:id="593242399">
      <w:bodyDiv w:val="1"/>
      <w:marLeft w:val="0"/>
      <w:marRight w:val="0"/>
      <w:marTop w:val="0"/>
      <w:marBottom w:val="0"/>
      <w:divBdr>
        <w:top w:val="none" w:sz="0" w:space="0" w:color="auto"/>
        <w:left w:val="none" w:sz="0" w:space="0" w:color="auto"/>
        <w:bottom w:val="none" w:sz="0" w:space="0" w:color="auto"/>
        <w:right w:val="none" w:sz="0" w:space="0" w:color="auto"/>
      </w:divBdr>
    </w:div>
    <w:div w:id="770706194">
      <w:bodyDiv w:val="1"/>
      <w:marLeft w:val="0"/>
      <w:marRight w:val="0"/>
      <w:marTop w:val="0"/>
      <w:marBottom w:val="0"/>
      <w:divBdr>
        <w:top w:val="none" w:sz="0" w:space="0" w:color="auto"/>
        <w:left w:val="none" w:sz="0" w:space="0" w:color="auto"/>
        <w:bottom w:val="none" w:sz="0" w:space="0" w:color="auto"/>
        <w:right w:val="none" w:sz="0" w:space="0" w:color="auto"/>
      </w:divBdr>
    </w:div>
    <w:div w:id="855273521">
      <w:bodyDiv w:val="1"/>
      <w:marLeft w:val="0"/>
      <w:marRight w:val="0"/>
      <w:marTop w:val="0"/>
      <w:marBottom w:val="0"/>
      <w:divBdr>
        <w:top w:val="none" w:sz="0" w:space="0" w:color="auto"/>
        <w:left w:val="none" w:sz="0" w:space="0" w:color="auto"/>
        <w:bottom w:val="none" w:sz="0" w:space="0" w:color="auto"/>
        <w:right w:val="none" w:sz="0" w:space="0" w:color="auto"/>
      </w:divBdr>
    </w:div>
    <w:div w:id="903837706">
      <w:bodyDiv w:val="1"/>
      <w:marLeft w:val="0"/>
      <w:marRight w:val="0"/>
      <w:marTop w:val="0"/>
      <w:marBottom w:val="0"/>
      <w:divBdr>
        <w:top w:val="none" w:sz="0" w:space="0" w:color="auto"/>
        <w:left w:val="none" w:sz="0" w:space="0" w:color="auto"/>
        <w:bottom w:val="none" w:sz="0" w:space="0" w:color="auto"/>
        <w:right w:val="none" w:sz="0" w:space="0" w:color="auto"/>
      </w:divBdr>
    </w:div>
    <w:div w:id="1060329823">
      <w:bodyDiv w:val="1"/>
      <w:marLeft w:val="0"/>
      <w:marRight w:val="0"/>
      <w:marTop w:val="0"/>
      <w:marBottom w:val="0"/>
      <w:divBdr>
        <w:top w:val="none" w:sz="0" w:space="0" w:color="auto"/>
        <w:left w:val="none" w:sz="0" w:space="0" w:color="auto"/>
        <w:bottom w:val="none" w:sz="0" w:space="0" w:color="auto"/>
        <w:right w:val="none" w:sz="0" w:space="0" w:color="auto"/>
      </w:divBdr>
    </w:div>
    <w:div w:id="1062678836">
      <w:bodyDiv w:val="1"/>
      <w:marLeft w:val="0"/>
      <w:marRight w:val="0"/>
      <w:marTop w:val="0"/>
      <w:marBottom w:val="0"/>
      <w:divBdr>
        <w:top w:val="none" w:sz="0" w:space="0" w:color="auto"/>
        <w:left w:val="none" w:sz="0" w:space="0" w:color="auto"/>
        <w:bottom w:val="none" w:sz="0" w:space="0" w:color="auto"/>
        <w:right w:val="none" w:sz="0" w:space="0" w:color="auto"/>
      </w:divBdr>
    </w:div>
    <w:div w:id="1420104762">
      <w:bodyDiv w:val="1"/>
      <w:marLeft w:val="0"/>
      <w:marRight w:val="0"/>
      <w:marTop w:val="0"/>
      <w:marBottom w:val="0"/>
      <w:divBdr>
        <w:top w:val="none" w:sz="0" w:space="0" w:color="auto"/>
        <w:left w:val="none" w:sz="0" w:space="0" w:color="auto"/>
        <w:bottom w:val="none" w:sz="0" w:space="0" w:color="auto"/>
        <w:right w:val="none" w:sz="0" w:space="0" w:color="auto"/>
      </w:divBdr>
    </w:div>
    <w:div w:id="1575696539">
      <w:bodyDiv w:val="1"/>
      <w:marLeft w:val="0"/>
      <w:marRight w:val="0"/>
      <w:marTop w:val="0"/>
      <w:marBottom w:val="0"/>
      <w:divBdr>
        <w:top w:val="none" w:sz="0" w:space="0" w:color="auto"/>
        <w:left w:val="none" w:sz="0" w:space="0" w:color="auto"/>
        <w:bottom w:val="none" w:sz="0" w:space="0" w:color="auto"/>
        <w:right w:val="none" w:sz="0" w:space="0" w:color="auto"/>
      </w:divBdr>
    </w:div>
    <w:div w:id="1717121009">
      <w:bodyDiv w:val="1"/>
      <w:marLeft w:val="0"/>
      <w:marRight w:val="0"/>
      <w:marTop w:val="0"/>
      <w:marBottom w:val="0"/>
      <w:divBdr>
        <w:top w:val="none" w:sz="0" w:space="0" w:color="auto"/>
        <w:left w:val="none" w:sz="0" w:space="0" w:color="auto"/>
        <w:bottom w:val="none" w:sz="0" w:space="0" w:color="auto"/>
        <w:right w:val="none" w:sz="0" w:space="0" w:color="auto"/>
      </w:divBdr>
    </w:div>
    <w:div w:id="1873374239">
      <w:bodyDiv w:val="1"/>
      <w:marLeft w:val="0"/>
      <w:marRight w:val="0"/>
      <w:marTop w:val="0"/>
      <w:marBottom w:val="0"/>
      <w:divBdr>
        <w:top w:val="none" w:sz="0" w:space="0" w:color="auto"/>
        <w:left w:val="none" w:sz="0" w:space="0" w:color="auto"/>
        <w:bottom w:val="none" w:sz="0" w:space="0" w:color="auto"/>
        <w:right w:val="none" w:sz="0" w:space="0" w:color="auto"/>
      </w:divBdr>
    </w:div>
    <w:div w:id="1876842052">
      <w:bodyDiv w:val="1"/>
      <w:marLeft w:val="0"/>
      <w:marRight w:val="0"/>
      <w:marTop w:val="0"/>
      <w:marBottom w:val="0"/>
      <w:divBdr>
        <w:top w:val="none" w:sz="0" w:space="0" w:color="auto"/>
        <w:left w:val="none" w:sz="0" w:space="0" w:color="auto"/>
        <w:bottom w:val="none" w:sz="0" w:space="0" w:color="auto"/>
        <w:right w:val="none" w:sz="0" w:space="0" w:color="auto"/>
      </w:divBdr>
    </w:div>
    <w:div w:id="1883638213">
      <w:bodyDiv w:val="1"/>
      <w:marLeft w:val="0"/>
      <w:marRight w:val="0"/>
      <w:marTop w:val="0"/>
      <w:marBottom w:val="0"/>
      <w:divBdr>
        <w:top w:val="none" w:sz="0" w:space="0" w:color="auto"/>
        <w:left w:val="none" w:sz="0" w:space="0" w:color="auto"/>
        <w:bottom w:val="none" w:sz="0" w:space="0" w:color="auto"/>
        <w:right w:val="none" w:sz="0" w:space="0" w:color="auto"/>
      </w:divBdr>
    </w:div>
    <w:div w:id="1999648655">
      <w:bodyDiv w:val="1"/>
      <w:marLeft w:val="0"/>
      <w:marRight w:val="0"/>
      <w:marTop w:val="0"/>
      <w:marBottom w:val="0"/>
      <w:divBdr>
        <w:top w:val="none" w:sz="0" w:space="0" w:color="auto"/>
        <w:left w:val="none" w:sz="0" w:space="0" w:color="auto"/>
        <w:bottom w:val="none" w:sz="0" w:space="0" w:color="auto"/>
        <w:right w:val="none" w:sz="0" w:space="0" w:color="auto"/>
      </w:divBdr>
    </w:div>
    <w:div w:id="20746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toukei/gyogyou_s/index.html"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F878-3CE3-42B0-9BDF-03C12299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1027</CharactersWithSpaces>
  <SharedDoc>false</SharedDoc>
  <HLinks>
    <vt:vector size="6" baseType="variant">
      <vt:variant>
        <vt:i4>5046391</vt:i4>
      </vt:variant>
      <vt:variant>
        <vt:i4>0</vt:i4>
      </vt:variant>
      <vt:variant>
        <vt:i4>0</vt:i4>
      </vt:variant>
      <vt:variant>
        <vt:i4>5</vt:i4>
      </vt:variant>
      <vt:variant>
        <vt:lpwstr>http://www.pref.osaka.jp/toukei/24kougyo_s/index.html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2019-10-16T02:44:00Z</dcterms:created>
  <dcterms:modified xsi:type="dcterms:W3CDTF">2019-10-16T02:48:00Z</dcterms:modified>
</cp:coreProperties>
</file>