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8C9" w:rsidRDefault="002B0A0D" w:rsidP="00B458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-40640</wp:posOffset>
                </wp:positionV>
                <wp:extent cx="6264000" cy="8496000"/>
                <wp:effectExtent l="0" t="0" r="22860" b="196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8496000"/>
                        </a:xfrm>
                        <a:prstGeom prst="roundRect">
                          <a:avLst>
                            <a:gd name="adj" fmla="val 3590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657B3" id="角丸四角形 4" o:spid="_x0000_s1026" style="position:absolute;left:0;text-align:left;margin-left:-1.95pt;margin-top:-3.2pt;width:493.25pt;height:6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" filled="f" strokecolor="#b8cce4 [1300]" strokeweight="1.5pt"/>
            </w:pict>
          </mc:Fallback>
        </mc:AlternateContent>
      </w:r>
      <w:r w:rsidR="00970C06">
        <w:rPr>
          <w:noProof/>
        </w:rPr>
        <w:drawing>
          <wp:inline distT="0" distB="0" distL="0" distR="0" wp14:anchorId="110E0A9F" wp14:editId="62BA33BA">
            <wp:extent cx="3380740" cy="3886200"/>
            <wp:effectExtent l="0" t="0" r="0" b="0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120" cy="38866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C9" w:rsidRDefault="006943AA" w:rsidP="006943AA">
      <w:pPr>
        <w:spacing w:afterLines="100" w:after="360"/>
        <w:jc w:val="center"/>
      </w:pPr>
      <w:r>
        <w:rPr>
          <w:rFonts w:eastAsia="Meiryo UI" w:hAnsi="Meiryo U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D25DDC3" wp14:editId="20B943DB">
            <wp:simplePos x="0" y="0"/>
            <wp:positionH relativeFrom="column">
              <wp:posOffset>4398645</wp:posOffset>
            </wp:positionH>
            <wp:positionV relativeFrom="paragraph">
              <wp:posOffset>1210945</wp:posOffset>
            </wp:positionV>
            <wp:extent cx="1112807" cy="1115554"/>
            <wp:effectExtent l="0" t="0" r="0" b="8890"/>
            <wp:wrapNone/>
            <wp:docPr id="7" name="図 7" descr="\\G1041sv0fs002\情報企画g\01情報\04月刊「大阪の統計」\H30.11月号\元データ\5 裏表紙\あなたも里親に\ロゴマーク　ビッ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1041sv0fs002\情報企画g\01情報\04月刊「大阪の統計」\H30.11月号\元データ\5 裏表紙\あなたも里親に\ロゴマーク　ビット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7" cy="11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06">
        <w:rPr>
          <w:noProof/>
        </w:rPr>
        <mc:AlternateContent>
          <mc:Choice Requires="wps">
            <w:drawing>
              <wp:inline distT="0" distB="0" distL="0" distR="0" wp14:anchorId="4FCEE5DB" wp14:editId="4F54EAC9">
                <wp:extent cx="5760000" cy="2052000"/>
                <wp:effectExtent l="0" t="0" r="0" b="5715"/>
                <wp:docPr id="11" name="テキスト ボックス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0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C06" w:rsidRPr="00152D79" w:rsidRDefault="00404C53" w:rsidP="00B458C9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b/>
                                <w:bCs/>
                                <w:color w:val="365F91"/>
                                <w:kern w:val="2"/>
                                <w:sz w:val="32"/>
                                <w:szCs w:val="28"/>
                              </w:rPr>
                              <w:t>あなたの“家庭”</w:t>
                            </w:r>
                            <w:r w:rsidR="005E2EA2" w:rsidRPr="00152D79">
                              <w:rPr>
                                <w:rFonts w:asciiTheme="minorHAnsi" w:eastAsia="Meiryo UI" w:hAnsi="Meiryo UI" w:cs="Times New Roman" w:hint="eastAsia"/>
                                <w:b/>
                                <w:bCs/>
                                <w:color w:val="365F91"/>
                                <w:kern w:val="2"/>
                                <w:sz w:val="32"/>
                                <w:szCs w:val="28"/>
                              </w:rPr>
                              <w:t>を必要とする子どもたちがいます</w:t>
                            </w:r>
                          </w:p>
                          <w:p w:rsidR="00970C06" w:rsidRDefault="00970C06" w:rsidP="00B458C9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子どもは、親の深い愛情につつまれて、家庭で心身共にすこやかに育つことが望まれます。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しかし、さまざま</w:t>
                            </w:r>
                            <w:r w:rsidR="00404C53"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な事情で家庭を離れて生活しなければならない子どもたち</w:t>
                            </w:r>
                            <w:r w:rsidR="00152D79"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が府内には約３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０００人います。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家庭で育つことのできない子どもたちをご自宅に受け入れて、一定期間、深い愛情と理解を持って育てて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くださる方を「はぐくみホーム」と呼んでいます。</w:t>
                            </w:r>
                          </w:p>
                          <w:p w:rsidR="00970C06" w:rsidRDefault="00970C06" w:rsidP="00AB5603">
                            <w:pPr>
                              <w:pStyle w:val="Web"/>
                              <w:spacing w:before="0" w:beforeAutospacing="0" w:afterLines="50" w:after="18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子どもたちは、すこやかに育つためにあなたの家庭を求めています。</w:t>
                            </w:r>
                          </w:p>
                          <w:p w:rsidR="00970C06" w:rsidRPr="00404C53" w:rsidRDefault="00970C06" w:rsidP="00404C53">
                            <w:pPr>
                              <w:pStyle w:val="Web"/>
                              <w:spacing w:before="0" w:beforeAutospacing="0" w:after="0" w:afterAutospacing="0"/>
                              <w:ind w:firstLineChars="250" w:firstLine="500"/>
                              <w:jc w:val="both"/>
                              <w:rPr>
                                <w:rFonts w:asciiTheme="minorHAnsi" w:eastAsia="Meiryo UI" w:hAnsi="Century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※</w:t>
                            </w:r>
                            <w:r w:rsidR="00404C5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『</w:t>
                            </w:r>
                            <w:r w:rsidR="00404C53">
                              <w:rPr>
                                <w:rFonts w:asciiTheme="minorHAnsi" w:eastAsia="Meiryo UI" w:hAnsi="Century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はぐくみホーム</w:t>
                            </w:r>
                            <w:r w:rsidR="00404C53">
                              <w:rPr>
                                <w:rFonts w:asciiTheme="minorHAnsi" w:eastAsia="Meiryo UI" w:hAnsi="Century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』</w:t>
                            </w:r>
                            <w:r w:rsidR="00404C53">
                              <w:rPr>
                                <w:rFonts w:asciiTheme="minorHAnsi" w:eastAsia="Meiryo UI" w:hAnsi="Century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は養育里親の大阪府の愛称です。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E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18" o:spid="_x0000_s1026" type="#_x0000_t202" style="width:453.55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" fillcolor="white [3201]" stroked="f" strokeweight=".5pt">
                <v:textbox>
                  <w:txbxContent>
                    <w:p w:rsidR="00970C06" w:rsidRPr="00152D79" w:rsidRDefault="00404C53" w:rsidP="00B458C9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eastAsia="Meiryo UI" w:hAnsi="Meiryo UI" w:cs="Times New Roman" w:hint="eastAsia"/>
                          <w:b/>
                          <w:bCs/>
                          <w:color w:val="365F91"/>
                          <w:kern w:val="2"/>
                          <w:sz w:val="32"/>
                          <w:szCs w:val="28"/>
                        </w:rPr>
                        <w:t>あなたの“家庭”</w:t>
                      </w:r>
                      <w:r w:rsidR="005E2EA2" w:rsidRPr="00152D79">
                        <w:rPr>
                          <w:rFonts w:asciiTheme="minorHAnsi" w:eastAsia="Meiryo UI" w:hAnsi="Meiryo UI" w:cs="Times New Roman" w:hint="eastAsia"/>
                          <w:b/>
                          <w:bCs/>
                          <w:color w:val="365F91"/>
                          <w:kern w:val="2"/>
                          <w:sz w:val="32"/>
                          <w:szCs w:val="28"/>
                        </w:rPr>
                        <w:t>を必要とする子どもたちがいます</w:t>
                      </w:r>
                    </w:p>
                    <w:p w:rsidR="00970C06" w:rsidRDefault="00970C06" w:rsidP="00B458C9">
                      <w:pPr>
                        <w:pStyle w:val="Web"/>
                        <w:spacing w:before="0" w:beforeAutospacing="0" w:after="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子どもは、親の深い愛情につつまれて、家庭で心身共にすこやかに育つことが望まれます。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しかし、さまざま</w:t>
                      </w:r>
                      <w:r w:rsidR="00404C53"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な事情で家庭を離れて生活しなければならない子どもたち</w:t>
                      </w:r>
                      <w:r w:rsidR="00152D79"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が府内には約３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０００人います。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家庭で育つことのできない子どもたちをご自宅に受け入れて、一定期間、深い愛情と理解を持って育てて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くださる方を「はぐくみホーム」と呼んでいます。</w:t>
                      </w:r>
                      <w:bookmarkStart w:id="1" w:name="_GoBack"/>
                      <w:bookmarkEnd w:id="1"/>
                    </w:p>
                    <w:p w:rsidR="00970C06" w:rsidRDefault="00970C06" w:rsidP="00AB5603">
                      <w:pPr>
                        <w:pStyle w:val="Web"/>
                        <w:spacing w:before="0" w:beforeAutospacing="0" w:afterLines="50" w:after="18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子どもたちは、すこやかに育つためにあなたの家庭を求めています。</w:t>
                      </w:r>
                    </w:p>
                    <w:p w:rsidR="00970C06" w:rsidRPr="00404C53" w:rsidRDefault="00970C06" w:rsidP="00404C53">
                      <w:pPr>
                        <w:pStyle w:val="Web"/>
                        <w:spacing w:before="0" w:beforeAutospacing="0" w:after="0" w:afterAutospacing="0"/>
                        <w:ind w:firstLineChars="250" w:firstLine="500"/>
                        <w:jc w:val="both"/>
                        <w:rPr>
                          <w:rFonts w:asciiTheme="minorHAnsi" w:eastAsia="Meiryo UI" w:hAnsi="Century" w:cs="Times New Roman"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2"/>
                          <w:sz w:val="20"/>
                          <w:szCs w:val="20"/>
                        </w:rPr>
                        <w:t>※</w:t>
                      </w:r>
                      <w:r w:rsidR="00404C5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2"/>
                          <w:sz w:val="20"/>
                          <w:szCs w:val="20"/>
                        </w:rPr>
                        <w:t>『</w:t>
                      </w:r>
                      <w:r w:rsidR="00404C53">
                        <w:rPr>
                          <w:rFonts w:asciiTheme="minorHAnsi" w:eastAsia="Meiryo UI" w:hAnsi="Century" w:cs="Times New Roman"/>
                          <w:color w:val="000000"/>
                          <w:kern w:val="2"/>
                          <w:sz w:val="20"/>
                          <w:szCs w:val="20"/>
                        </w:rPr>
                        <w:t>はぐくみホーム</w:t>
                      </w:r>
                      <w:r w:rsidR="00404C53">
                        <w:rPr>
                          <w:rFonts w:asciiTheme="minorHAnsi" w:eastAsia="Meiryo UI" w:hAnsi="Century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』</w:t>
                      </w:r>
                      <w:r w:rsidR="00404C53">
                        <w:rPr>
                          <w:rFonts w:asciiTheme="minorHAnsi" w:eastAsia="Meiryo UI" w:hAnsi="Century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="Meiryo UI" w:hAnsi="Century" w:cs="Times New Roman"/>
                          <w:color w:val="000000"/>
                          <w:kern w:val="2"/>
                          <w:sz w:val="20"/>
                          <w:szCs w:val="20"/>
                        </w:rPr>
                        <w:t>は養育里親の大阪府の愛称です。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ED6" w:rsidRDefault="006943AA" w:rsidP="00404C53">
      <w:pPr>
        <w:spacing w:afterLines="450" w:after="1620"/>
        <w:jc w:val="center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9F77F6" wp14:editId="64C9D6DB">
                <wp:simplePos x="0" y="0"/>
                <wp:positionH relativeFrom="column">
                  <wp:posOffset>584835</wp:posOffset>
                </wp:positionH>
                <wp:positionV relativeFrom="paragraph">
                  <wp:posOffset>1530985</wp:posOffset>
                </wp:positionV>
                <wp:extent cx="2559685" cy="502285"/>
                <wp:effectExtent l="95250" t="0" r="50165" b="50165"/>
                <wp:wrapNone/>
                <wp:docPr id="36" name="グループ化 3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502285"/>
                          <a:chOff x="0" y="0"/>
                          <a:chExt cx="2560184" cy="503252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1952625" y="133350"/>
                            <a:ext cx="521970" cy="3240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>
                          <a:hlinkClick r:id="rId9"/>
                        </wpg:cNvPr>
                        <wpg:cNvGrpSpPr/>
                        <wpg:grpSpPr>
                          <a:xfrm>
                            <a:off x="0" y="0"/>
                            <a:ext cx="2560184" cy="503252"/>
                            <a:chOff x="0" y="0"/>
                            <a:chExt cx="2560497" cy="503555"/>
                          </a:xfrm>
                        </wpg:grpSpPr>
                        <wps:wsp>
                          <wps:cNvPr id="30" name="テキスト ボックス 2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3837"/>
                              <a:ext cx="1866466" cy="3241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F4417" w:rsidRDefault="00FF4417" w:rsidP="00FF441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bCs/>
                                    <w:kern w:val="2"/>
                                  </w:rPr>
                                  <w:t>大阪府　さとおや通信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1914525" y="0"/>
                              <a:ext cx="628710" cy="503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1943100" y="104774"/>
                              <a:ext cx="539750" cy="360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4417" w:rsidRDefault="00DA648C" w:rsidP="00FF441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hyperlink r:id="rId10" w:history="1">
                                  <w:r w:rsidR="00FF4417" w:rsidRPr="00BF1ABB">
                                    <w:rPr>
                                      <w:rStyle w:val="a9"/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検索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上矢印 34"/>
                          <wps:cNvSpPr>
                            <a:spLocks noChangeArrowheads="1"/>
                          </wps:cNvSpPr>
                          <wps:spPr bwMode="auto">
                            <a:xfrm rot="18589547">
                              <a:off x="2326408" y="219942"/>
                              <a:ext cx="252152" cy="216026"/>
                            </a:xfrm>
                            <a:prstGeom prst="upArrow">
                              <a:avLst>
                                <a:gd name="adj1" fmla="val 57614"/>
                                <a:gd name="adj2" fmla="val 58767"/>
                              </a:avLst>
                            </a:prstGeom>
                            <a:solidFill>
                              <a:schemeClr val="tx2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F4417" w:rsidRDefault="00FF4417" w:rsidP="00FF441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HGPｺﾞｼｯｸM" w:eastAsiaTheme="minorEastAsia" w:cs="Times New Roman" w:hint="eastAsia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F77F6" id="グループ化 36" o:spid="_x0000_s1027" href="http://www.pref.osaka.lg.jp/kateishien/satooyaseido/" style="position:absolute;left:0;text-align:left;margin-left:46.05pt;margin-top:120.55pt;width:201.55pt;height:39.55pt;z-index:251658240;mso-position-horizontal-relative:text;mso-position-vertical-relative:text;mso-width-relative:margin;mso-height-relative:margin" coordsize="25601,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" o:button="t">
                <v:roundrect id="角丸四角形 31" o:spid="_x0000_s1028" style="position:absolute;left:19526;top:1333;width:5219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" fillcolor="#c6d9f1 [671]" strokecolor="#548dd4 [1951]" strokeweight="1pt">
                  <v:shadow on="t" type="perspective" color="black" opacity="26214f" offset="0,0" matrix="66847f,,,66847f"/>
                </v:roundrect>
                <v:group id="グループ化 35" o:spid="_x0000_s1029" href="http://www.pref.osaka.lg.jp/kateishien/satooyaseido/" style="position:absolute;width:25601;height:5032" coordsize="25604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" o:button="t">
                  <v:roundrect id="テキスト ボックス 2048" o:spid="_x0000_s1030" style="position:absolute;top:1238;width:18664;height:3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" strokecolor="#548dd4 [1951]" strokeweight="1pt">
                    <v:shadow on="t" type="perspective" color="black" opacity="26213f" offset="0,0" matrix="66847f,,,66847f"/>
                    <v:textbox inset="0,0,0,0">
                      <w:txbxContent>
                        <w:p w:rsidR="00FF4417" w:rsidRDefault="00FF4417" w:rsidP="00FF441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bCs/>
                              <w:kern w:val="2"/>
                            </w:rPr>
                            <w:t>大阪府　さとおや通信</w:t>
                          </w:r>
                        </w:p>
                      </w:txbxContent>
                    </v:textbox>
                  </v:roundrect>
                  <v:rect id="正方形/長方形 32" o:spid="_x0000_s1031" style="position:absolute;left:19145;width:6287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1Um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" filled="f" stroked="f" strokeweight="2pt"/>
                  <v:rect id="正方形/長方形 33" o:spid="_x0000_s1032" style="position:absolute;left:19431;top:1047;width:5397;height:3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" filled="f" stroked="f" strokeweight="2pt">
                    <v:textbox>
                      <w:txbxContent>
                        <w:p w:rsidR="00FF4417" w:rsidRDefault="006A70C6" w:rsidP="00FF441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hyperlink r:id="rId11" w:history="1">
                            <w:r w:rsidR="00FF4417" w:rsidRPr="00BF1ABB">
                              <w:rPr>
                                <w:rStyle w:val="a9"/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検索</w:t>
                            </w:r>
                          </w:hyperlink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4" o:spid="_x0000_s1033" type="#_x0000_t68" style="position:absolute;left:23263;top:2199;width:2522;height:2160;rotation:-32882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" adj="12694,4578" fillcolor="#1f497d [3215]" strokecolor="#a6a6a6" strokeweight=".25pt">
                    <v:shadow on="t" color="#632523" opacity=".5" offset="1pt"/>
                    <v:textbox>
                      <w:txbxContent>
                        <w:p w:rsidR="00FF4417" w:rsidRDefault="00FF4417" w:rsidP="00FF4417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HGPｺﾞｼｯｸM" w:eastAsiaTheme="minorEastAsia" w:cs="Times New Roman" w:hint="eastAsia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B0A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35A68" wp14:editId="682027B0">
                <wp:simplePos x="0" y="0"/>
                <wp:positionH relativeFrom="column">
                  <wp:posOffset>3419475</wp:posOffset>
                </wp:positionH>
                <wp:positionV relativeFrom="paragraph">
                  <wp:posOffset>1464310</wp:posOffset>
                </wp:positionV>
                <wp:extent cx="2303780" cy="755650"/>
                <wp:effectExtent l="0" t="0" r="0" b="6350"/>
                <wp:wrapNone/>
                <wp:docPr id="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755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FF4417" w:rsidRPr="00B458C9" w:rsidRDefault="00FF4417" w:rsidP="00FF441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8"/>
                              </w:rPr>
                            </w:pP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〔お問い合わせ先〕</w:t>
                            </w:r>
                          </w:p>
                          <w:p w:rsidR="005E2EA2" w:rsidRDefault="00FF4417" w:rsidP="00FF441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rFonts w:eastAsia="Meiryo UI" w:hAnsi="Meiryo UI"/>
                                <w:sz w:val="21"/>
                                <w:szCs w:val="20"/>
                              </w:rPr>
                            </w:pP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大阪府</w:t>
                            </w:r>
                            <w:r w:rsidR="005E2EA2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福祉部</w:t>
                            </w:r>
                          </w:p>
                          <w:p w:rsidR="00FF4417" w:rsidRPr="00B458C9" w:rsidRDefault="00FF4417" w:rsidP="00FF441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sz w:val="28"/>
                              </w:rPr>
                            </w:pP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子ども室</w:t>
                            </w:r>
                            <w:r w:rsidR="00A24582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家庭支援課</w:t>
                            </w:r>
                            <w:r w:rsidR="005E2EA2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育成グループ</w:t>
                            </w:r>
                          </w:p>
                          <w:p w:rsidR="00FF4417" w:rsidRPr="000D07C5" w:rsidRDefault="000D07C5" w:rsidP="00FF441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rFonts w:ascii="Meiryo UI" w:eastAsia="Meiryo UI" w:hAnsi="Meiryo UI"/>
                                <w:sz w:val="21"/>
                                <w:szCs w:val="20"/>
                              </w:rPr>
                            </w:pPr>
                            <w:r w:rsidRPr="000D07C5">
                              <w:rPr>
                                <w:rFonts w:ascii="Meiryo UI" w:eastAsia="Meiryo UI" w:hAnsi="Meiryo UI"/>
                                <w:sz w:val="21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0"/>
                              </w:rPr>
                              <w:t>：</w:t>
                            </w:r>
                            <w:r w:rsidR="00FF4417" w:rsidRPr="000D07C5">
                              <w:rPr>
                                <w:rFonts w:ascii="Meiryo UI" w:eastAsia="Meiryo UI" w:hAnsi="Meiryo UI" w:hint="eastAsia"/>
                                <w:sz w:val="21"/>
                                <w:szCs w:val="20"/>
                              </w:rPr>
                              <w:t>06-6944-6318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5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4" type="#_x0000_t202" style="position:absolute;left:0;text-align:left;margin-left:269.25pt;margin-top:115.3pt;width:181.4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" filled="f" stroked="f">
                <v:path arrowok="t"/>
                <v:textbox>
                  <w:txbxContent>
                    <w:p w:rsidR="00FF4417" w:rsidRPr="00B458C9" w:rsidRDefault="00FF4417" w:rsidP="00FF441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8"/>
                        </w:rPr>
                      </w:pP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〔お問い合わせ先〕</w:t>
                      </w:r>
                    </w:p>
                    <w:p w:rsidR="005E2EA2" w:rsidRDefault="00FF4417" w:rsidP="00FF4417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rFonts w:eastAsia="Meiryo UI" w:hAnsi="Meiryo UI"/>
                          <w:sz w:val="21"/>
                          <w:szCs w:val="20"/>
                        </w:rPr>
                      </w:pP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大阪府</w:t>
                      </w:r>
                      <w:r w:rsidR="005E2EA2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 xml:space="preserve"> </w:t>
                      </w: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福祉部</w:t>
                      </w:r>
                    </w:p>
                    <w:p w:rsidR="00FF4417" w:rsidRPr="00B458C9" w:rsidRDefault="00FF4417" w:rsidP="00FF4417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sz w:val="28"/>
                        </w:rPr>
                      </w:pP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子ども室</w:t>
                      </w:r>
                      <w:r w:rsidR="00A24582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 xml:space="preserve"> </w:t>
                      </w: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家庭支援課</w:t>
                      </w:r>
                      <w:r w:rsidR="005E2EA2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 xml:space="preserve"> </w:t>
                      </w: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育成グループ</w:t>
                      </w:r>
                    </w:p>
                    <w:p w:rsidR="00FF4417" w:rsidRPr="000D07C5" w:rsidRDefault="000D07C5" w:rsidP="00FF4417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rFonts w:ascii="Meiryo UI" w:eastAsia="Meiryo UI" w:hAnsi="Meiryo UI"/>
                          <w:sz w:val="21"/>
                          <w:szCs w:val="20"/>
                        </w:rPr>
                      </w:pPr>
                      <w:r w:rsidRPr="000D07C5">
                        <w:rPr>
                          <w:rFonts w:ascii="Meiryo UI" w:eastAsia="Meiryo UI" w:hAnsi="Meiryo UI"/>
                          <w:sz w:val="21"/>
                          <w:szCs w:val="20"/>
                        </w:rPr>
                        <w:t>TEL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0"/>
                        </w:rPr>
                        <w:t>：</w:t>
                      </w:r>
                      <w:r w:rsidR="00FF4417" w:rsidRPr="000D07C5">
                        <w:rPr>
                          <w:rFonts w:ascii="Meiryo UI" w:eastAsia="Meiryo UI" w:hAnsi="Meiryo UI" w:hint="eastAsia"/>
                          <w:sz w:val="21"/>
                          <w:szCs w:val="20"/>
                        </w:rPr>
                        <w:t>06-6944-6318</w:t>
                      </w:r>
                    </w:p>
                  </w:txbxContent>
                </v:textbox>
              </v:shape>
            </w:pict>
          </mc:Fallback>
        </mc:AlternateContent>
      </w:r>
      <w:r w:rsidR="00970C06">
        <w:rPr>
          <w:noProof/>
        </w:rPr>
        <mc:AlternateContent>
          <mc:Choice Requires="wps">
            <w:drawing>
              <wp:inline distT="0" distB="0" distL="0" distR="0" wp14:anchorId="3155FE61" wp14:editId="4B0C9CDD">
                <wp:extent cx="5184000" cy="1133475"/>
                <wp:effectExtent l="0" t="0" r="17145" b="28575"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0" cy="1133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子どもの養育に必要な経費が支給されます</w:t>
                            </w:r>
                            <w:r w:rsidR="00FE23F5"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はぐくみホームの場合…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人目　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万</w:t>
                            </w:r>
                            <w:r w:rsidR="00E510CA"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6,000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FE23F5">
                              <w:rPr>
                                <w:rFonts w:asciiTheme="minorHAnsi" w:eastAsia="Meiryo UI" w:hAnsi="Century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人目以降　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万</w:t>
                            </w:r>
                            <w:r w:rsidR="00E510CA"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3,000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生活費（子ども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人当たり）…乳児　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万</w:t>
                            </w:r>
                            <w:r w:rsidR="00E510CA"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8,570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221103">
                              <w:rPr>
                                <w:rFonts w:asciiTheme="minorHAnsi" w:eastAsia="Meiryo UI" w:hAnsi="Century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乳児以外　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万</w:t>
                            </w:r>
                            <w:r w:rsidR="00384277">
                              <w:rPr>
                                <w:rFonts w:asciiTheme="minorHAnsi" w:eastAsia="Meiryo UI" w:hAnsi="Century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800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これ以外に、医療費や教育費などが支給されます。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55FE61" id="角丸四角形 9" o:spid="_x0000_s1035" style="width:408.2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" fillcolor="white [3201]" strokecolor="#4f81bd [3204]" strokeweight="1.5pt">
                <v:textbox>
                  <w:txbxContent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子どもの養育に必要な経費が支給されます</w:t>
                      </w:r>
                      <w:r w:rsidR="00FE23F5"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。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はぐくみホームの場合…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人目　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万</w:t>
                      </w:r>
                      <w:r w:rsidR="00E510CA"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6,000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FE23F5">
                        <w:rPr>
                          <w:rFonts w:asciiTheme="minorHAnsi" w:eastAsia="Meiryo UI" w:hAnsi="Century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／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人目以降　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万</w:t>
                      </w:r>
                      <w:r w:rsidR="00E510CA"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3,000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円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生活費（子ども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人当たり）…乳児　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万</w:t>
                      </w:r>
                      <w:r w:rsidR="00E510CA"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8,570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221103">
                        <w:rPr>
                          <w:rFonts w:asciiTheme="minorHAnsi" w:eastAsia="Meiryo UI" w:hAnsi="Century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／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乳児以外　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万</w:t>
                      </w:r>
                      <w:r w:rsidR="00384277">
                        <w:rPr>
                          <w:rFonts w:asciiTheme="minorHAnsi" w:eastAsia="Meiryo UI" w:hAnsi="Century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800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円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これ以外に、医療費や教育費などが支給されます。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3FF3" w:rsidRPr="00EA6314" w:rsidRDefault="00404C53" w:rsidP="00453FF3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7F0A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DA897B" wp14:editId="78D908A6">
                <wp:simplePos x="0" y="0"/>
                <wp:positionH relativeFrom="column">
                  <wp:posOffset>-113030</wp:posOffset>
                </wp:positionH>
                <wp:positionV relativeFrom="paragraph">
                  <wp:posOffset>48260</wp:posOffset>
                </wp:positionV>
                <wp:extent cx="6443980" cy="0"/>
                <wp:effectExtent l="0" t="19050" r="1397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B26D" id="Line 6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8pt" to="498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  <w:r w:rsidR="00453FF3">
        <w:rPr>
          <w:rFonts w:ascii="ＭＳ Ｐゴシック" w:eastAsia="ＭＳ Ｐゴシック" w:hAnsi="ＭＳ Ｐゴシック" w:hint="eastAsia"/>
          <w:sz w:val="32"/>
        </w:rPr>
        <w:t>２０１</w:t>
      </w:r>
      <w:r w:rsidR="003323EB">
        <w:rPr>
          <w:rFonts w:ascii="ＭＳ Ｐゴシック" w:eastAsia="ＭＳ Ｐゴシック" w:hAnsi="ＭＳ Ｐゴシック" w:hint="eastAsia"/>
          <w:sz w:val="32"/>
        </w:rPr>
        <w:t>９年６</w:t>
      </w:r>
      <w:r w:rsidR="00453FF3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:rsidR="00453FF3" w:rsidRPr="0011164A" w:rsidRDefault="003323EB" w:rsidP="00453FF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6C546728" wp14:editId="7D065C3E">
            <wp:simplePos x="0" y="0"/>
            <wp:positionH relativeFrom="column">
              <wp:posOffset>-63500</wp:posOffset>
            </wp:positionH>
            <wp:positionV relativeFrom="paragraph">
              <wp:posOffset>50165</wp:posOffset>
            </wp:positionV>
            <wp:extent cx="1433830" cy="38290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FF3"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3323EB" w:rsidRDefault="003323EB" w:rsidP="003323EB">
      <w:pPr>
        <w:snapToGrid w:val="0"/>
        <w:ind w:leftChars="900" w:left="1890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z w:val="24"/>
          <w:szCs w:val="24"/>
        </w:rPr>
        <w:t>大阪府総務部統計課</w:t>
      </w:r>
    </w:p>
    <w:p w:rsidR="003323EB" w:rsidRDefault="003323EB" w:rsidP="003323EB">
      <w:pPr>
        <w:spacing w:line="240" w:lineRule="exact"/>
        <w:ind w:leftChars="900" w:left="1890"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296432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296432">
        <w:rPr>
          <w:rFonts w:ascii="ＭＳ Ｐゴシック" w:eastAsia="ＭＳ Ｐゴシック" w:hAnsi="ＭＳ Ｐゴシック"/>
          <w:sz w:val="18"/>
          <w:szCs w:val="18"/>
        </w:rPr>
        <w:t>19階</w:t>
      </w:r>
    </w:p>
    <w:p w:rsidR="003323EB" w:rsidRDefault="003323EB" w:rsidP="003323EB">
      <w:pPr>
        <w:spacing w:line="240" w:lineRule="exact"/>
        <w:ind w:leftChars="900" w:left="1890"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>TEL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0D07C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06-6210-</w:t>
      </w:r>
      <w:r w:rsidR="000D07C5">
        <w:rPr>
          <w:rFonts w:ascii="ＭＳ Ｐゴシック" w:eastAsia="ＭＳ Ｐゴシック" w:hAnsi="ＭＳ Ｐゴシック" w:hint="eastAsia"/>
          <w:sz w:val="18"/>
          <w:szCs w:val="18"/>
        </w:rPr>
        <w:t>9195</w:t>
      </w:r>
    </w:p>
    <w:p w:rsidR="000A4664" w:rsidRPr="00296432" w:rsidRDefault="000A4664" w:rsidP="000A4664">
      <w:pPr>
        <w:spacing w:line="240" w:lineRule="exact"/>
        <w:ind w:leftChars="900" w:left="1890" w:firstLineChars="400" w:firstLine="776"/>
        <w:rPr>
          <w:rFonts w:ascii="ＭＳ Ｐゴシック" w:eastAsia="ＭＳ Ｐゴシック" w:hAnsi="ＭＳ Ｐゴシック"/>
          <w:sz w:val="24"/>
          <w:szCs w:val="24"/>
        </w:rPr>
      </w:pPr>
      <w:r w:rsidRPr="000A4664">
        <w:rPr>
          <w:rFonts w:ascii="ＭＳ Ｐゴシック" w:eastAsia="ＭＳ Ｐゴシック" w:hAnsi="ＭＳ Ｐゴシック" w:hint="eastAsia"/>
          <w:spacing w:val="7"/>
          <w:sz w:val="18"/>
          <w:szCs w:val="18"/>
          <w:fitText w:val="1620" w:id="1975751168"/>
        </w:rPr>
        <w:t>統計課ホームペー</w:t>
      </w:r>
      <w:r w:rsidRPr="000A4664">
        <w:rPr>
          <w:rFonts w:ascii="ＭＳ Ｐゴシック" w:eastAsia="ＭＳ Ｐゴシック" w:hAnsi="ＭＳ Ｐゴシック" w:hint="eastAsia"/>
          <w:spacing w:val="-16"/>
          <w:sz w:val="18"/>
          <w:szCs w:val="18"/>
          <w:fitText w:val="1620" w:id="1975751168"/>
        </w:rPr>
        <w:t>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： </w:t>
      </w:r>
      <w:hyperlink r:id="rId13" w:history="1">
        <w:r w:rsidRPr="00296432">
          <w:rPr>
            <w:rFonts w:ascii="ＭＳ Ｐゴシック" w:eastAsia="ＭＳ Ｐゴシック" w:hAnsi="ＭＳ Ｐゴシック" w:hint="eastAsia"/>
            <w:color w:val="0000FF"/>
            <w:sz w:val="18"/>
            <w:szCs w:val="18"/>
          </w:rPr>
          <w:t>http://www.pref.osaka.jp/toukei/</w:t>
        </w:r>
      </w:hyperlink>
    </w:p>
    <w:p w:rsidR="00453FF3" w:rsidRPr="003323EB" w:rsidRDefault="003323EB" w:rsidP="003323EB">
      <w:pPr>
        <w:wordWrap w:val="0"/>
        <w:ind w:right="540"/>
        <w:jc w:val="right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　　</w:t>
      </w:r>
      <w:r w:rsidR="000A4664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</w:t>
      </w: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453FF3" w:rsidRPr="003323EB" w:rsidSect="00110A09">
      <w:pgSz w:w="11906" w:h="16838"/>
      <w:pgMar w:top="709" w:right="1021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A2" w:rsidRDefault="005E2EA2" w:rsidP="005E2EA2">
      <w:r>
        <w:separator/>
      </w:r>
    </w:p>
  </w:endnote>
  <w:endnote w:type="continuationSeparator" w:id="0">
    <w:p w:rsidR="005E2EA2" w:rsidRDefault="005E2EA2" w:rsidP="005E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A2" w:rsidRDefault="005E2EA2" w:rsidP="005E2EA2">
      <w:r>
        <w:separator/>
      </w:r>
    </w:p>
  </w:footnote>
  <w:footnote w:type="continuationSeparator" w:id="0">
    <w:p w:rsidR="005E2EA2" w:rsidRDefault="005E2EA2" w:rsidP="005E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6"/>
    <w:rsid w:val="0007349D"/>
    <w:rsid w:val="000A4664"/>
    <w:rsid w:val="000D07C5"/>
    <w:rsid w:val="00110A09"/>
    <w:rsid w:val="00152D79"/>
    <w:rsid w:val="001E3ED6"/>
    <w:rsid w:val="00221103"/>
    <w:rsid w:val="002B0A0D"/>
    <w:rsid w:val="003323EB"/>
    <w:rsid w:val="00384277"/>
    <w:rsid w:val="00404C53"/>
    <w:rsid w:val="00453FF3"/>
    <w:rsid w:val="00485B33"/>
    <w:rsid w:val="004D2B5A"/>
    <w:rsid w:val="005E2EA2"/>
    <w:rsid w:val="00672AA2"/>
    <w:rsid w:val="006943AA"/>
    <w:rsid w:val="006A70C6"/>
    <w:rsid w:val="007A5931"/>
    <w:rsid w:val="0093133E"/>
    <w:rsid w:val="00970C06"/>
    <w:rsid w:val="00A24582"/>
    <w:rsid w:val="00AB5603"/>
    <w:rsid w:val="00B458C9"/>
    <w:rsid w:val="00BF1ABB"/>
    <w:rsid w:val="00E457F9"/>
    <w:rsid w:val="00E510CA"/>
    <w:rsid w:val="00FC160A"/>
    <w:rsid w:val="00FD5DE7"/>
    <w:rsid w:val="00FE23F5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C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0C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EA2"/>
  </w:style>
  <w:style w:type="paragraph" w:styleId="a7">
    <w:name w:val="footer"/>
    <w:basedOn w:val="a"/>
    <w:link w:val="a8"/>
    <w:uiPriority w:val="99"/>
    <w:unhideWhenUsed/>
    <w:rsid w:val="005E2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EA2"/>
  </w:style>
  <w:style w:type="character" w:styleId="a9">
    <w:name w:val="Hyperlink"/>
    <w:basedOn w:val="a0"/>
    <w:uiPriority w:val="99"/>
    <w:unhideWhenUsed/>
    <w:rsid w:val="00BF1AB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7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ef.osaka.jp/touk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kateishien/satooyaseid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f.osaka.lg.jp/kateishien/satooyasei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kateishien/satooyaseid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4FFA-92A1-47D0-A1AF-594BDE30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2019-06-14T07:29:00Z</dcterms:created>
  <dcterms:modified xsi:type="dcterms:W3CDTF">2019-06-14T07:31:00Z</dcterms:modified>
</cp:coreProperties>
</file>