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3C52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43204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平成３１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>
        <w:rPr>
          <w:rFonts w:ascii="HGｺﾞｼｯｸM" w:eastAsia="HGｺﾞｼｯｸM" w:hint="eastAsia"/>
          <w:sz w:val="24"/>
        </w:rPr>
        <w:t>１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7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  <w:bookmarkStart w:id="0" w:name="_GoBack"/>
      <w:bookmarkEnd w:id="0"/>
    </w:p>
    <w:p w:rsidR="00064E0B" w:rsidRPr="006727BD" w:rsidRDefault="00064E0B" w:rsidP="00064E0B">
      <w:pPr>
        <w:pStyle w:val="a3"/>
        <w:spacing w:beforeLines="50" w:before="186" w:afterLines="50" w:after="186" w:line="240" w:lineRule="exact"/>
        <w:ind w:leftChars="100" w:left="390" w:hangingChars="100" w:hanging="180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Ｐゴシック" w:hint="eastAsia"/>
          <w:sz w:val="18"/>
          <w:szCs w:val="18"/>
        </w:rPr>
        <w:t>※平成31年１月速報（平成31年３月29日公表）から、指数の基準時及びウェイト算定年次を平成22年（2010年）から平成27年（2015年）に改定しました。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（季節調整済）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32B95">
        <w:rPr>
          <w:rFonts w:ascii="HGｺﾞｼｯｸM" w:eastAsia="HGｺﾞｼｯｸM" w:hAnsi="ＭＳ 明朝"/>
          <w:sz w:val="22"/>
          <w:szCs w:val="22"/>
        </w:rPr>
        <w:t>101.1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0.8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/>
          <w:sz w:val="22"/>
          <w:szCs w:val="22"/>
        </w:rPr>
        <w:t>-19.2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化学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 xml:space="preserve"> -7.8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1E33D7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（季節調整済）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104.1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0.3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％の低下</w:t>
      </w:r>
    </w:p>
    <w:p w:rsidR="0014010E" w:rsidRPr="002533C2" w:rsidRDefault="0014010E" w:rsidP="002533C2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金属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製品工業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-23.7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生産用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機械工業</w:t>
      </w:r>
      <w:r w:rsidR="002533C2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B2626">
        <w:rPr>
          <w:rFonts w:ascii="HGｺﾞｼｯｸM" w:eastAsia="HGｺﾞｼｯｸM" w:hAnsi="ＭＳ 明朝" w:hint="eastAsia"/>
          <w:sz w:val="22"/>
          <w:szCs w:val="22"/>
        </w:rPr>
        <w:t>-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7.1</w:t>
      </w:r>
      <w:r w:rsidR="002533C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2533C2" w:rsidRPr="00AC5130">
        <w:rPr>
          <w:rFonts w:ascii="HGｺﾞｼｯｸM" w:eastAsia="HGｺﾞｼｯｸM" w:hint="eastAsia"/>
          <w:sz w:val="22"/>
          <w:szCs w:val="22"/>
        </w:rPr>
        <w:t>など</w:t>
      </w:r>
      <w:r w:rsidR="00643204">
        <w:rPr>
          <w:rFonts w:ascii="HGｺﾞｼｯｸM" w:eastAsia="HGｺﾞｼｯｸM" w:hint="eastAsia"/>
          <w:sz w:val="22"/>
          <w:szCs w:val="22"/>
        </w:rPr>
        <w:t>９</w:t>
      </w:r>
      <w:r w:rsidR="002533C2"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2533C2">
        <w:rPr>
          <w:rFonts w:ascii="HGｺﾞｼｯｸM" w:eastAsia="HGｺﾞｼｯｸM" w:hint="eastAsia"/>
          <w:sz w:val="22"/>
          <w:szCs w:val="22"/>
        </w:rPr>
        <w:t>低下。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（季節調整済）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 xml:space="preserve"> 95.4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/>
          <w:sz w:val="22"/>
          <w:szCs w:val="22"/>
        </w:rPr>
        <w:t>1.9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F1674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汎用・</w:t>
      </w:r>
      <w:r w:rsidR="00627515">
        <w:rPr>
          <w:rFonts w:ascii="HGｺﾞｼｯｸM" w:eastAsia="HGｺﾞｼｯｸM" w:hAnsi="ＭＳ 明朝" w:hint="eastAsia"/>
          <w:sz w:val="22"/>
          <w:szCs w:val="22"/>
        </w:rPr>
        <w:t>業務用機械工業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7.7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43204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43204">
        <w:rPr>
          <w:rFonts w:ascii="HGｺﾞｼｯｸM" w:eastAsia="HGｺﾞｼｯｸM" w:hAnsi="ＭＳ 明朝"/>
          <w:sz w:val="22"/>
          <w:szCs w:val="22"/>
        </w:rPr>
        <w:t>21.5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F1674C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F1674C">
        <w:rPr>
          <w:rFonts w:ascii="HGｺﾞｼｯｸM" w:eastAsia="HGｺﾞｼｯｸM" w:hint="eastAsia"/>
          <w:sz w:val="22"/>
          <w:szCs w:val="22"/>
        </w:rPr>
        <w:t>上昇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48783F" w:rsidP="00C11BE9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48783F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859723" cy="2448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23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FF" w:rsidRDefault="00C11BE9" w:rsidP="00B9126D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C11BE9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4915590" cy="2988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9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9F28E4" w:rsidP="004831FF">
      <w:pPr>
        <w:jc w:val="right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int="eastAsia"/>
          <w:sz w:val="24"/>
        </w:rPr>
        <w:lastRenderedPageBreak/>
        <w:t>工　業</w:t>
      </w:r>
    </w:p>
    <w:p w:rsidR="000055F9" w:rsidRDefault="009A2276" w:rsidP="00C11BE9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55AE1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97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VYq+93AAAAAQ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A049D0" w:rsidRPr="00A049D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09585" cy="3924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8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B95" w:rsidRPr="00232B95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465576" cy="2808000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76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C11BE9" w:rsidP="00C11BE9">
      <w:pPr>
        <w:spacing w:beforeLines="50" w:before="186"/>
        <w:rPr>
          <w:rFonts w:ascii="HGｺﾞｼｯｸM" w:eastAsia="HGｺﾞｼｯｸM"/>
          <w:noProof/>
          <w:sz w:val="24"/>
        </w:rPr>
      </w:pPr>
    </w:p>
    <w:p w:rsidR="00C25552" w:rsidRPr="004766BD" w:rsidRDefault="007245D1" w:rsidP="00C25552">
      <w:pPr>
        <w:jc w:val="center"/>
        <w:rPr>
          <w:rFonts w:ascii="HGｺﾞｼｯｸM" w:eastAsia="HGｺﾞｼｯｸM"/>
          <w:sz w:val="24"/>
        </w:rPr>
      </w:pPr>
      <w:r w:rsidRPr="007245D1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029200" cy="21431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491E25">
      <w:footerReference w:type="even" r:id="rId13"/>
      <w:footerReference w:type="default" r:id="rId14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491E25">
      <w:rPr>
        <w:rStyle w:val="a8"/>
        <w:rFonts w:ascii="ＭＳ Ｐ明朝" w:eastAsia="ＭＳ Ｐ明朝" w:hAnsi="ＭＳ Ｐ明朝"/>
      </w:rPr>
      <w:fldChar w:fldCharType="begin"/>
    </w:r>
    <w:r w:rsidRPr="00491E25">
      <w:rPr>
        <w:rStyle w:val="a8"/>
        <w:rFonts w:ascii="ＭＳ Ｐ明朝" w:eastAsia="ＭＳ Ｐ明朝" w:hAnsi="ＭＳ Ｐ明朝"/>
      </w:rPr>
      <w:instrText xml:space="preserve">PAGE  </w:instrText>
    </w:r>
    <w:r w:rsidRPr="00491E25">
      <w:rPr>
        <w:rStyle w:val="a8"/>
        <w:rFonts w:ascii="ＭＳ Ｐ明朝" w:eastAsia="ＭＳ Ｐ明朝" w:hAnsi="ＭＳ Ｐ明朝"/>
      </w:rPr>
      <w:fldChar w:fldCharType="separate"/>
    </w:r>
    <w:r w:rsidR="00FC2858">
      <w:rPr>
        <w:rStyle w:val="a8"/>
        <w:rFonts w:ascii="ＭＳ Ｐ明朝" w:eastAsia="ＭＳ Ｐ明朝" w:hAnsi="ＭＳ Ｐ明朝"/>
        <w:noProof/>
      </w:rPr>
      <w:t>- 9 -</w:t>
    </w:r>
    <w:r w:rsidRPr="00491E25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556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33D7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37EFA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1E25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0A1D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3286"/>
    <w:rsid w:val="006F4D8B"/>
    <w:rsid w:val="006F5246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858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2CA8-927D-456E-AF90-EE1D1CA4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2019-04-01T01:53:00Z</dcterms:modified>
</cp:coreProperties>
</file>