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32E8" w:rsidRDefault="008F32E8" w:rsidP="008F32E8">
      <w:pPr>
        <w:spacing w:line="300" w:lineRule="auto"/>
        <w:jc w:val="left"/>
        <w:rPr>
          <w:rFonts w:ascii="HGｺﾞｼｯｸM" w:eastAsia="HGｺﾞｼｯｸM" w:hAnsi="ＭＳ Ｐ明朝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26BC347C" wp14:editId="1D364BB3">
                <wp:simplePos x="0" y="0"/>
                <wp:positionH relativeFrom="column">
                  <wp:posOffset>-53340</wp:posOffset>
                </wp:positionH>
                <wp:positionV relativeFrom="paragraph">
                  <wp:posOffset>267335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21.05pt" to="493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" strokeweight="4.5pt">
                <v:stroke linestyle="thickThin"/>
                <w10:wrap type="tight" side="left"/>
              </v:line>
            </w:pict>
          </mc:Fallback>
        </mc:AlternateContent>
      </w:r>
      <w:r>
        <w:rPr>
          <w:rFonts w:ascii="HGｺﾞｼｯｸM" w:eastAsia="HGｺﾞｼｯｸM" w:hAnsi="ＭＳ Ｐ明朝" w:hint="eastAsia"/>
          <w:sz w:val="24"/>
        </w:rPr>
        <w:t>景　気</w:t>
      </w:r>
    </w:p>
    <w:p w:rsidR="00C401FE" w:rsidRPr="008F32E8" w:rsidRDefault="008F32E8" w:rsidP="008F32E8">
      <w:pPr>
        <w:pStyle w:val="af2"/>
        <w:pBdr>
          <w:between w:val="thinThickSmallGap" w:sz="24" w:space="1" w:color="auto"/>
        </w:pBdr>
        <w:spacing w:line="300" w:lineRule="auto"/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48"/>
        </w:rPr>
        <w:t>大阪府景気観測調査結果</w:t>
      </w:r>
    </w:p>
    <w:p w:rsidR="00D94CF7" w:rsidRDefault="00D94CF7">
      <w:pPr>
        <w:jc w:val="center"/>
        <w:rPr>
          <w:rFonts w:ascii="HGｺﾞｼｯｸM" w:eastAsia="HGｺﾞｼｯｸM" w:hAnsi="ＭＳ ゴシック"/>
          <w:sz w:val="24"/>
        </w:rPr>
      </w:pPr>
      <w:r w:rsidRPr="005D2D0C">
        <w:rPr>
          <w:rFonts w:ascii="HGｺﾞｼｯｸM" w:eastAsia="HGｺﾞｼｯｸM" w:hAnsi="ＭＳ ゴシック" w:hint="eastAsia"/>
          <w:sz w:val="24"/>
        </w:rPr>
        <w:t>平成</w:t>
      </w:r>
      <w:r w:rsidR="001D3D47">
        <w:rPr>
          <w:rFonts w:ascii="HGｺﾞｼｯｸM" w:eastAsia="HGｺﾞｼｯｸM" w:hAnsi="ＭＳ ゴシック" w:hint="eastAsia"/>
          <w:sz w:val="24"/>
        </w:rPr>
        <w:t>３０</w:t>
      </w:r>
      <w:r w:rsidRPr="005D2D0C">
        <w:rPr>
          <w:rFonts w:ascii="HGｺﾞｼｯｸM" w:eastAsia="HGｺﾞｼｯｸM" w:hAnsi="ＭＳ ゴシック" w:hint="eastAsia"/>
          <w:sz w:val="24"/>
        </w:rPr>
        <w:t>年</w:t>
      </w:r>
      <w:r w:rsidR="001D3D47">
        <w:rPr>
          <w:rFonts w:ascii="HGｺﾞｼｯｸM" w:eastAsia="HGｺﾞｼｯｸM" w:hAnsi="ＭＳ ゴシック" w:hint="eastAsia"/>
          <w:sz w:val="24"/>
        </w:rPr>
        <w:t>１</w:t>
      </w:r>
      <w:r w:rsidRPr="005D2D0C">
        <w:rPr>
          <w:rFonts w:ascii="HGｺﾞｼｯｸM" w:eastAsia="HGｺﾞｼｯｸM" w:hAnsi="ＭＳ ゴシック" w:hint="eastAsia"/>
          <w:sz w:val="24"/>
        </w:rPr>
        <w:t>～</w:t>
      </w:r>
      <w:r w:rsidR="001D3D47">
        <w:rPr>
          <w:rFonts w:ascii="HGｺﾞｼｯｸM" w:eastAsia="HGｺﾞｼｯｸM" w:hAnsi="ＭＳ ゴシック" w:hint="eastAsia"/>
          <w:sz w:val="24"/>
        </w:rPr>
        <w:t>３</w:t>
      </w:r>
      <w:r w:rsidRPr="005D2D0C">
        <w:rPr>
          <w:rFonts w:ascii="HGｺﾞｼｯｸM" w:eastAsia="HGｺﾞｼｯｸM" w:hAnsi="ＭＳ ゴシック" w:hint="eastAsia"/>
          <w:sz w:val="24"/>
        </w:rPr>
        <w:t>月期</w:t>
      </w:r>
    </w:p>
    <w:p w:rsidR="009C21A5" w:rsidRPr="005D2D0C" w:rsidRDefault="00D94CF7" w:rsidP="00880DED">
      <w:pPr>
        <w:jc w:val="right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ゴシック" w:hint="eastAsia"/>
          <w:sz w:val="24"/>
        </w:rPr>
        <w:t>大阪産業経済リサーチセンター</w:t>
      </w:r>
    </w:p>
    <w:p w:rsidR="00C33D55" w:rsidRDefault="00726C24" w:rsidP="00C33D55">
      <w:pPr>
        <w:ind w:left="4151" w:hangingChars="1700" w:hanging="4151"/>
        <w:rPr>
          <w:rFonts w:ascii="ＭＳ ゴシック" w:eastAsia="ＭＳ ゴシック" w:hAnsi="ＭＳ ゴシック"/>
          <w:sz w:val="24"/>
        </w:rPr>
      </w:pPr>
      <w:r w:rsidRPr="005D2D0C">
        <w:rPr>
          <w:rFonts w:ascii="HGｺﾞｼｯｸM" w:eastAsia="HGｺﾞｼｯｸM" w:hint="eastAsia"/>
          <w:sz w:val="24"/>
        </w:rPr>
        <w:t xml:space="preserve"> </w:t>
      </w:r>
      <w:r w:rsidRPr="005D2D0C">
        <w:rPr>
          <w:rFonts w:ascii="HGｺﾞｼｯｸM" w:eastAsia="HGｺﾞｼｯｸM" w:hint="eastAsia"/>
          <w:sz w:val="18"/>
          <w:szCs w:val="18"/>
        </w:rPr>
        <w:t>《 詳細は大阪府ホームページに掲載しています。</w:t>
      </w:r>
      <w:hyperlink r:id="rId9" w:history="1">
        <w:r w:rsidR="00C33D55" w:rsidRPr="003C2D1A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http://www.pref.osaka.lg.jp/aid/sangyou/keikikansoku.html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9C21A5" w:rsidRPr="008C026E" w:rsidRDefault="009C21A5" w:rsidP="00861A12">
      <w:pPr>
        <w:snapToGrid w:val="0"/>
        <w:spacing w:line="120" w:lineRule="exact"/>
        <w:rPr>
          <w:rFonts w:ascii="HGｺﾞｼｯｸM" w:eastAsia="HGｺﾞｼｯｸM" w:hAnsi="ＭＳ 明朝"/>
          <w:sz w:val="22"/>
          <w:szCs w:val="22"/>
        </w:rPr>
      </w:pPr>
    </w:p>
    <w:p w:rsidR="000A777B" w:rsidRPr="00D94CF7" w:rsidRDefault="009C21A5" w:rsidP="00D94CF7">
      <w:pPr>
        <w:rPr>
          <w:rFonts w:ascii="HGｺﾞｼｯｸM" w:eastAsia="HGｺﾞｼｯｸM" w:hAnsi="ＭＳ 明朝" w:cs="ＭＳ Ｐゴシック"/>
          <w:color w:val="000000" w:themeColor="text1"/>
          <w:kern w:val="0"/>
          <w:sz w:val="22"/>
          <w:szCs w:val="22"/>
        </w:rPr>
      </w:pPr>
      <w:r w:rsidRPr="00232068">
        <w:rPr>
          <w:rFonts w:ascii="HGｺﾞｼｯｸM" w:eastAsia="HGｺﾞｼｯｸM" w:cs="ＭＳ Ｐゴシック" w:hint="eastAsia"/>
          <w:kern w:val="0"/>
          <w:sz w:val="22"/>
          <w:szCs w:val="22"/>
          <w:lang w:val="ja-JP"/>
        </w:rPr>
        <w:t xml:space="preserve">　</w:t>
      </w:r>
      <w:r w:rsidR="00C401FE">
        <w:rPr>
          <w:rFonts w:ascii="HGｺﾞｼｯｸM" w:eastAsia="HGｺﾞｼｯｸM" w:cs="ＭＳ Ｐゴシック" w:hint="eastAsia"/>
          <w:kern w:val="0"/>
          <w:sz w:val="22"/>
          <w:szCs w:val="22"/>
          <w:lang w:val="ja-JP"/>
        </w:rPr>
        <w:t>大阪府</w:t>
      </w:r>
      <w:r w:rsidR="00E67EA4" w:rsidRPr="00E67EA4">
        <w:rPr>
          <w:rFonts w:ascii="HGｺﾞｼｯｸM" w:eastAsia="HGｺﾞｼｯｸM" w:hAnsi="ＭＳ 明朝" w:cs="ＭＳ Ｐゴシック" w:hint="eastAsia"/>
          <w:color w:val="000000"/>
          <w:kern w:val="0"/>
          <w:sz w:val="22"/>
          <w:szCs w:val="22"/>
        </w:rPr>
        <w:t>商工労働部（大阪産業経済リサーチセンター）では、府内企業を対象として四半期毎に、大阪市と協力して景気観測調査を実施しております。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平成</w:t>
      </w:r>
      <w:r w:rsidR="001D3D47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30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年</w:t>
      </w:r>
      <w:r w:rsidR="001D3D47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１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～</w:t>
      </w:r>
      <w:r w:rsidR="001D3D47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>３月期の調査結果の概要は次のとおりです。</w:t>
      </w:r>
      <w:r w:rsidR="00E67EA4" w:rsidRPr="007A09AC">
        <w:rPr>
          <w:rFonts w:ascii="HGｺﾞｼｯｸM" w:eastAsia="HGｺﾞｼｯｸM" w:hAnsi="ＭＳ 明朝" w:cs="ＭＳ Ｐゴシック" w:hint="eastAsia"/>
          <w:color w:val="000000" w:themeColor="text1"/>
          <w:kern w:val="0"/>
          <w:sz w:val="22"/>
          <w:szCs w:val="22"/>
        </w:rPr>
        <w:t xml:space="preserve">                                                                                                 </w:t>
      </w:r>
    </w:p>
    <w:p w:rsidR="001D3D47" w:rsidRDefault="001D3D47" w:rsidP="00BA3160">
      <w:pPr>
        <w:autoSpaceDE w:val="0"/>
        <w:autoSpaceDN w:val="0"/>
        <w:adjustRightInd w:val="0"/>
        <w:snapToGrid w:val="0"/>
        <w:rPr>
          <w:rFonts w:ascii="HGｺﾞｼｯｸM" w:eastAsia="HGｺﾞｼｯｸM" w:cs="ＭＳ Ｐゴシック"/>
          <w:b/>
          <w:color w:val="000000" w:themeColor="text1"/>
          <w:kern w:val="0"/>
          <w:sz w:val="22"/>
          <w:szCs w:val="22"/>
        </w:rPr>
      </w:pPr>
    </w:p>
    <w:p w:rsidR="000A777B" w:rsidRPr="007A09AC" w:rsidRDefault="000A777B" w:rsidP="00BA3160">
      <w:pPr>
        <w:autoSpaceDE w:val="0"/>
        <w:autoSpaceDN w:val="0"/>
        <w:adjustRightInd w:val="0"/>
        <w:snapToGrid w:val="0"/>
        <w:rPr>
          <w:rFonts w:ascii="HGｺﾞｼｯｸM" w:eastAsia="HGｺﾞｼｯｸM" w:cs="ＭＳ Ｐゴシック"/>
          <w:b/>
          <w:color w:val="000000" w:themeColor="text1"/>
          <w:kern w:val="0"/>
          <w:sz w:val="22"/>
          <w:szCs w:val="22"/>
        </w:rPr>
      </w:pPr>
      <w:r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［</w:t>
      </w:r>
      <w:r w:rsidR="001D53FA"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景気は、</w:t>
      </w:r>
      <w:r w:rsidR="00B86CA7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緩やか</w:t>
      </w:r>
      <w:r w:rsidR="001D3D47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な拡大基調にあるが、やや一服感</w:t>
      </w:r>
      <w:r w:rsidRPr="007A09AC">
        <w:rPr>
          <w:rFonts w:ascii="HGｺﾞｼｯｸM" w:eastAsia="HGｺﾞｼｯｸM" w:cs="ＭＳ Ｐゴシック" w:hint="eastAsia"/>
          <w:b/>
          <w:color w:val="000000" w:themeColor="text1"/>
          <w:kern w:val="0"/>
          <w:sz w:val="22"/>
          <w:szCs w:val="22"/>
        </w:rPr>
        <w:t>］</w:t>
      </w:r>
    </w:p>
    <w:p w:rsidR="00D94CF7" w:rsidRPr="001D3D47" w:rsidRDefault="00A31AAB" w:rsidP="00880DED">
      <w:pPr>
        <w:pStyle w:val="af1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rPr>
          <w:rFonts w:ascii="HGｺﾞｼｯｸM" w:eastAsia="HGｺﾞｼｯｸM" w:cs="ＭＳ Ｐゴシック"/>
          <w:kern w:val="0"/>
          <w:sz w:val="22"/>
          <w:szCs w:val="22"/>
        </w:rPr>
      </w:pPr>
      <w:r w:rsidRPr="00533B78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今期の業況判断ＤＩは</w:t>
      </w:r>
      <w:r w:rsidR="001D3D47">
        <w:rPr>
          <w:rFonts w:ascii="HGｺﾞｼｯｸM" w:eastAsia="HGｺﾞｼｯｸM" w:cs="ＭＳ Ｐゴシック" w:hint="eastAsia"/>
          <w:color w:val="000000" w:themeColor="text1"/>
          <w:kern w:val="0"/>
          <w:sz w:val="22"/>
          <w:szCs w:val="22"/>
        </w:rPr>
        <w:t>製造業で悪化したことから、全産業では６期ぶりに低下した。</w:t>
      </w:r>
    </w:p>
    <w:p w:rsidR="001D3D47" w:rsidRPr="001D3D47" w:rsidRDefault="001D3D47" w:rsidP="001D3D47">
      <w:pPr>
        <w:autoSpaceDE w:val="0"/>
        <w:autoSpaceDN w:val="0"/>
        <w:adjustRightInd w:val="0"/>
        <w:snapToGrid w:val="0"/>
        <w:ind w:left="224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inline distT="0" distB="0" distL="0" distR="0">
            <wp:extent cx="5999399" cy="36360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399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DED" w:rsidRPr="00880DED" w:rsidRDefault="001D3D47" w:rsidP="00BD21C2">
      <w:pPr>
        <w:autoSpaceDE w:val="0"/>
        <w:autoSpaceDN w:val="0"/>
        <w:adjustRightInd w:val="0"/>
        <w:snapToGrid w:val="0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inline distT="0" distB="0" distL="0" distR="0">
            <wp:extent cx="6276051" cy="363600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051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803" w:rsidRDefault="000A777B" w:rsidP="00D47AE4">
      <w:pPr>
        <w:autoSpaceDE w:val="0"/>
        <w:autoSpaceDN w:val="0"/>
        <w:adjustRightInd w:val="0"/>
        <w:snapToGrid w:val="0"/>
        <w:spacing w:line="260" w:lineRule="exact"/>
        <w:ind w:right="448" w:firstLineChars="100" w:firstLine="22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lastRenderedPageBreak/>
        <w:t>景　気</w:t>
      </w:r>
    </w:p>
    <w:p w:rsidR="00FB6694" w:rsidRDefault="00D47AE4" w:rsidP="00D47AE4">
      <w:pPr>
        <w:autoSpaceDE w:val="0"/>
        <w:autoSpaceDN w:val="0"/>
        <w:adjustRightInd w:val="0"/>
        <w:snapToGrid w:val="0"/>
        <w:spacing w:line="260" w:lineRule="exact"/>
        <w:ind w:firstLineChars="100" w:firstLine="214"/>
        <w:jc w:val="righ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47EB4D8E" wp14:editId="290B1B7A">
                <wp:simplePos x="0" y="0"/>
                <wp:positionH relativeFrom="column">
                  <wp:posOffset>-37465</wp:posOffset>
                </wp:positionH>
                <wp:positionV relativeFrom="paragraph">
                  <wp:posOffset>38735</wp:posOffset>
                </wp:positionV>
                <wp:extent cx="6320790" cy="0"/>
                <wp:effectExtent l="0" t="19050" r="22860" b="38100"/>
                <wp:wrapNone/>
                <wp:docPr id="2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left:0;text-align:left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95pt,3.05pt" to="494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" strokeweight="4.5pt">
                <v:stroke linestyle="thickThin"/>
              </v:line>
            </w:pict>
          </mc:Fallback>
        </mc:AlternateContent>
      </w:r>
      <w:r w:rsidR="003D1F3C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　　　　　　　　　　　　　　</w:t>
      </w:r>
      <w:r w:rsidR="00FB6694">
        <w:rPr>
          <w:rFonts w:ascii="HGｺﾞｼｯｸM" w:eastAsia="HGｺﾞｼｯｸM" w:cs="ＭＳ Ｐゴシック" w:hint="eastAsia"/>
          <w:kern w:val="0"/>
          <w:sz w:val="22"/>
          <w:szCs w:val="22"/>
        </w:rPr>
        <w:t xml:space="preserve">　　</w:t>
      </w:r>
    </w:p>
    <w:p w:rsidR="008477C4" w:rsidRDefault="00BA3160" w:rsidP="000A278A">
      <w:pPr>
        <w:pStyle w:val="af1"/>
        <w:numPr>
          <w:ilvl w:val="0"/>
          <w:numId w:val="1"/>
        </w:numPr>
        <w:ind w:leftChars="0"/>
        <w:rPr>
          <w:rFonts w:ascii="HGｺﾞｼｯｸM" w:eastAsia="HGｺﾞｼｯｸM"/>
          <w:sz w:val="22"/>
          <w:szCs w:val="22"/>
        </w:rPr>
      </w:pPr>
      <w:r w:rsidRPr="007E25C6">
        <w:rPr>
          <w:rFonts w:ascii="HGｺﾞｼｯｸM" w:eastAsia="HGｺﾞｼｯｸM" w:cs="ＭＳ Ｐゴシック" w:hint="eastAsia"/>
          <w:kern w:val="0"/>
          <w:sz w:val="22"/>
          <w:szCs w:val="22"/>
        </w:rPr>
        <w:t>主な項目のＤＩをみると、</w:t>
      </w:r>
      <w:r w:rsidR="00F96A35">
        <w:rPr>
          <w:rFonts w:ascii="HGｺﾞｼｯｸM" w:eastAsia="HGｺﾞｼｯｸM" w:cs="ＭＳ Ｐゴシック" w:hint="eastAsia"/>
          <w:kern w:val="0"/>
          <w:sz w:val="22"/>
          <w:szCs w:val="22"/>
        </w:rPr>
        <w:t>資金繰り</w:t>
      </w:r>
      <w:r w:rsidRPr="00BA3160">
        <w:rPr>
          <w:rFonts w:ascii="HGｺﾞｼｯｸM" w:eastAsia="HGｺﾞｼｯｸM" w:hint="eastAsia"/>
          <w:sz w:val="22"/>
          <w:szCs w:val="22"/>
        </w:rPr>
        <w:t>ＤＩ</w:t>
      </w:r>
      <w:r w:rsidR="001D3D47">
        <w:rPr>
          <w:rFonts w:ascii="HGｺﾞｼｯｸM" w:eastAsia="HGｺﾞｼｯｸM" w:hint="eastAsia"/>
          <w:sz w:val="22"/>
          <w:szCs w:val="22"/>
        </w:rPr>
        <w:t>や営業利益</w:t>
      </w:r>
      <w:r w:rsidR="008477C4">
        <w:rPr>
          <w:rFonts w:ascii="HGｺﾞｼｯｸM" w:eastAsia="HGｺﾞｼｯｸM" w:hint="eastAsia"/>
          <w:sz w:val="22"/>
          <w:szCs w:val="22"/>
        </w:rPr>
        <w:t>判断ＤＩ、製・商品単価ＤＩなどが改善したものの、出荷・売上高ＤＩのマイナス幅がやや拡大するなど、緩やかな拡大基調にあるがやや一服感がみられる。雇用は、３期連続でプラス幅が拡大し、来期の雇用は規模・業種に関係なくＤＩのプラス幅が拡大する見通しである。</w:t>
      </w:r>
    </w:p>
    <w:p w:rsidR="000A278A" w:rsidRPr="000A278A" w:rsidRDefault="000A278A" w:rsidP="000A278A">
      <w:pPr>
        <w:ind w:left="224"/>
        <w:rPr>
          <w:rFonts w:ascii="HGｺﾞｼｯｸM" w:eastAsia="HGｺﾞｼｯｸM"/>
          <w:sz w:val="22"/>
          <w:szCs w:val="22"/>
        </w:rPr>
      </w:pPr>
    </w:p>
    <w:p w:rsidR="007E25C6" w:rsidRDefault="000A278A" w:rsidP="000A278A">
      <w:pPr>
        <w:ind w:left="224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 wp14:anchorId="0763BCC8" wp14:editId="184DF13E">
            <wp:extent cx="6263640" cy="4848794"/>
            <wp:effectExtent l="0" t="0" r="3810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84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F92" w:rsidRDefault="00944507" w:rsidP="00117A99">
      <w:pPr>
        <w:autoSpaceDE w:val="0"/>
        <w:autoSpaceDN w:val="0"/>
        <w:adjustRightInd w:val="0"/>
        <w:snapToGrid w:val="0"/>
        <w:spacing w:line="0" w:lineRule="atLeast"/>
        <w:ind w:firstLineChars="100" w:firstLine="164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>
        <w:rPr>
          <w:rFonts w:ascii="HGｺﾞｼｯｸM" w:eastAsia="HGｺﾞｼｯｸM" w:cs="ＭＳ Ｐゴシック" w:hint="eastAsia"/>
          <w:kern w:val="0"/>
          <w:sz w:val="16"/>
          <w:szCs w:val="22"/>
        </w:rPr>
        <w:t>※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ＤＩは「上昇又は増加等の企業割合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(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％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)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」から「下降又は減少等の企業割合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(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％</w:t>
      </w:r>
      <w:r w:rsidR="007C5770" w:rsidRPr="00944507">
        <w:rPr>
          <w:rFonts w:ascii="HGｺﾞｼｯｸM" w:eastAsia="HGｺﾞｼｯｸM" w:cs="ＭＳ Ｐゴシック"/>
          <w:kern w:val="0"/>
          <w:sz w:val="16"/>
          <w:szCs w:val="22"/>
        </w:rPr>
        <w:t>)</w:t>
      </w:r>
      <w:r w:rsidR="007C5770"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」を差し引いたもので、プラスは上昇・増加</w:t>
      </w:r>
    </w:p>
    <w:p w:rsidR="007E25C6" w:rsidRPr="00F15FE2" w:rsidRDefault="007C5770" w:rsidP="00F15FE2">
      <w:pPr>
        <w:autoSpaceDE w:val="0"/>
        <w:autoSpaceDN w:val="0"/>
        <w:adjustRightInd w:val="0"/>
        <w:snapToGrid w:val="0"/>
        <w:spacing w:line="0" w:lineRule="atLeast"/>
        <w:ind w:firstLineChars="200" w:firstLine="328"/>
        <w:jc w:val="left"/>
        <w:rPr>
          <w:rFonts w:ascii="HGｺﾞｼｯｸM" w:eastAsia="HGｺﾞｼｯｸM" w:cs="ＭＳ Ｐゴシック"/>
          <w:kern w:val="0"/>
          <w:sz w:val="16"/>
          <w:szCs w:val="22"/>
        </w:rPr>
      </w:pPr>
      <w:r w:rsidRPr="00944507">
        <w:rPr>
          <w:rFonts w:ascii="HGｺﾞｼｯｸM" w:eastAsia="HGｺﾞｼｯｸM" w:cs="ＭＳ Ｐゴシック" w:hint="eastAsia"/>
          <w:kern w:val="0"/>
          <w:sz w:val="16"/>
          <w:szCs w:val="22"/>
        </w:rPr>
        <w:t>・黒字基調・順調等の企業割合が上回り、マイナスは下降・減少 ・赤字基調・窮屈等の企業割合が上回ったことを示す。</w:t>
      </w:r>
    </w:p>
    <w:p w:rsidR="000A278A" w:rsidRDefault="000A777B" w:rsidP="000A278A">
      <w:pPr>
        <w:autoSpaceDE w:val="0"/>
        <w:autoSpaceDN w:val="0"/>
        <w:adjustRightInd w:val="0"/>
        <w:snapToGrid w:val="0"/>
        <w:spacing w:beforeLines="150" w:before="522"/>
        <w:ind w:leftChars="63" w:left="583" w:hangingChars="200" w:hanging="448"/>
        <w:jc w:val="left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 w:hint="eastAsia"/>
          <w:kern w:val="0"/>
          <w:sz w:val="22"/>
          <w:szCs w:val="22"/>
        </w:rPr>
        <w:t>３．</w:t>
      </w:r>
      <w:r w:rsidR="00B2165C">
        <w:rPr>
          <w:rFonts w:ascii="HGｺﾞｼｯｸM" w:eastAsia="HGｺﾞｼｯｸM" w:cs="ＭＳ Ｐゴシック" w:hint="eastAsia"/>
          <w:kern w:val="0"/>
          <w:sz w:val="22"/>
          <w:szCs w:val="22"/>
        </w:rPr>
        <w:t>30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年</w:t>
      </w:r>
      <w:r w:rsidR="000A278A">
        <w:rPr>
          <w:rFonts w:ascii="HGｺﾞｼｯｸM" w:eastAsia="HGｺﾞｼｯｸM" w:cs="ＭＳ Ｐゴシック" w:hint="eastAsia"/>
          <w:kern w:val="0"/>
          <w:sz w:val="22"/>
          <w:szCs w:val="22"/>
        </w:rPr>
        <w:t>４</w:t>
      </w:r>
      <w:r w:rsidR="00515726" w:rsidRPr="00C81423">
        <w:rPr>
          <w:rFonts w:ascii="HGｺﾞｼｯｸM" w:eastAsia="HGｺﾞｼｯｸM" w:cs="ＭＳ Ｐゴシック" w:hint="eastAsia"/>
          <w:kern w:val="0"/>
          <w:sz w:val="22"/>
          <w:szCs w:val="22"/>
        </w:rPr>
        <w:t>～</w:t>
      </w:r>
      <w:r w:rsidR="000A278A">
        <w:rPr>
          <w:rFonts w:ascii="HGｺﾞｼｯｸM" w:eastAsia="HGｺﾞｼｯｸM" w:cs="ＭＳ Ｐゴシック" w:hint="eastAsia"/>
          <w:kern w:val="0"/>
          <w:sz w:val="22"/>
          <w:szCs w:val="22"/>
        </w:rPr>
        <w:t>６</w:t>
      </w:r>
      <w:r w:rsidR="00BE3678">
        <w:rPr>
          <w:rFonts w:ascii="HGｺﾞｼｯｸM" w:eastAsia="HGｺﾞｼｯｸM" w:cs="ＭＳ Ｐゴシック" w:hint="eastAsia"/>
          <w:kern w:val="0"/>
          <w:sz w:val="22"/>
          <w:szCs w:val="22"/>
        </w:rPr>
        <w:t>月期の業況ＤＩは、</w:t>
      </w:r>
      <w:r w:rsidR="000A278A">
        <w:rPr>
          <w:rFonts w:ascii="HGｺﾞｼｯｸM" w:eastAsia="HGｺﾞｼｯｸM" w:cs="ＭＳ Ｐゴシック" w:hint="eastAsia"/>
          <w:kern w:val="0"/>
          <w:sz w:val="22"/>
          <w:szCs w:val="22"/>
        </w:rPr>
        <w:t>非製造業や中小企業で弱含み、全体では横ばいの見込みである。</w:t>
      </w:r>
    </w:p>
    <w:p w:rsidR="000A278A" w:rsidRPr="000A278A" w:rsidRDefault="000A278A" w:rsidP="000A278A">
      <w:pPr>
        <w:autoSpaceDE w:val="0"/>
        <w:autoSpaceDN w:val="0"/>
        <w:adjustRightInd w:val="0"/>
        <w:snapToGrid w:val="0"/>
        <w:ind w:leftChars="63" w:left="583" w:hangingChars="200" w:hanging="448"/>
        <w:jc w:val="center"/>
        <w:rPr>
          <w:rFonts w:ascii="HGｺﾞｼｯｸM" w:eastAsia="HGｺﾞｼｯｸM" w:cs="ＭＳ Ｐゴシック"/>
          <w:kern w:val="0"/>
          <w:sz w:val="22"/>
          <w:szCs w:val="22"/>
        </w:rPr>
      </w:pPr>
      <w:r>
        <w:rPr>
          <w:rFonts w:ascii="HGｺﾞｼｯｸM" w:eastAsia="HGｺﾞｼｯｸM" w:cs="ＭＳ Ｐゴシック"/>
          <w:noProof/>
          <w:kern w:val="0"/>
          <w:sz w:val="22"/>
          <w:szCs w:val="22"/>
        </w:rPr>
        <w:drawing>
          <wp:inline distT="0" distB="0" distL="0" distR="0">
            <wp:extent cx="6263640" cy="2035487"/>
            <wp:effectExtent l="0" t="0" r="3810" b="317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03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78A" w:rsidRPr="000A278A" w:rsidSect="00207D1A">
      <w:footerReference w:type="default" r:id="rId14"/>
      <w:pgSz w:w="11906" w:h="16838" w:code="9"/>
      <w:pgMar w:top="567" w:right="1021" w:bottom="567" w:left="1021" w:header="851" w:footer="283" w:gutter="0"/>
      <w:pgNumType w:fmt="numberInDash" w:start="21"/>
      <w:cols w:space="425"/>
      <w:docGrid w:type="linesAndChars" w:linePitch="348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086" w:rsidRDefault="00A34086">
      <w:r>
        <w:separator/>
      </w:r>
    </w:p>
  </w:endnote>
  <w:endnote w:type="continuationSeparator" w:id="0">
    <w:p w:rsidR="00A34086" w:rsidRDefault="00A3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7C" w:rsidRPr="006E423B" w:rsidRDefault="00A7177C">
    <w:pPr>
      <w:pStyle w:val="a5"/>
      <w:jc w:val="center"/>
      <w:rPr>
        <w:rFonts w:ascii="ＭＳ Ｐ明朝" w:eastAsia="ＭＳ Ｐ明朝" w:hAnsi="ＭＳ Ｐ明朝"/>
      </w:rPr>
    </w:pPr>
    <w:r w:rsidRPr="006E423B">
      <w:rPr>
        <w:rFonts w:ascii="ＭＳ Ｐ明朝" w:eastAsia="ＭＳ Ｐ明朝" w:hAnsi="ＭＳ Ｐ明朝"/>
      </w:rPr>
      <w:fldChar w:fldCharType="begin"/>
    </w:r>
    <w:r w:rsidRPr="006E423B">
      <w:rPr>
        <w:rFonts w:ascii="ＭＳ Ｐ明朝" w:eastAsia="ＭＳ Ｐ明朝" w:hAnsi="ＭＳ Ｐ明朝"/>
      </w:rPr>
      <w:instrText>PAGE   \* MERGEFORMAT</w:instrText>
    </w:r>
    <w:r w:rsidRPr="006E423B">
      <w:rPr>
        <w:rFonts w:ascii="ＭＳ Ｐ明朝" w:eastAsia="ＭＳ Ｐ明朝" w:hAnsi="ＭＳ Ｐ明朝"/>
      </w:rPr>
      <w:fldChar w:fldCharType="separate"/>
    </w:r>
    <w:r w:rsidR="00207D1A" w:rsidRPr="00207D1A">
      <w:rPr>
        <w:rFonts w:ascii="ＭＳ Ｐ明朝" w:eastAsia="ＭＳ Ｐ明朝" w:hAnsi="ＭＳ Ｐ明朝"/>
        <w:noProof/>
        <w:lang w:val="ja-JP"/>
      </w:rPr>
      <w:t>-</w:t>
    </w:r>
    <w:r w:rsidR="00207D1A">
      <w:rPr>
        <w:rFonts w:ascii="ＭＳ Ｐ明朝" w:eastAsia="ＭＳ Ｐ明朝" w:hAnsi="ＭＳ Ｐ明朝"/>
        <w:noProof/>
      </w:rPr>
      <w:t xml:space="preserve"> 21 -</w:t>
    </w:r>
    <w:r w:rsidRPr="006E423B">
      <w:rPr>
        <w:rFonts w:ascii="ＭＳ Ｐ明朝" w:eastAsia="ＭＳ Ｐ明朝" w:hAnsi="ＭＳ Ｐ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086" w:rsidRDefault="00A34086">
      <w:r>
        <w:separator/>
      </w:r>
    </w:p>
  </w:footnote>
  <w:footnote w:type="continuationSeparator" w:id="0">
    <w:p w:rsidR="00A34086" w:rsidRDefault="00A3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3770B"/>
    <w:multiLevelType w:val="hybridMultilevel"/>
    <w:tmpl w:val="C3808C7A"/>
    <w:lvl w:ilvl="0" w:tplc="6DC8E9AA">
      <w:start w:val="1"/>
      <w:numFmt w:val="decimalFullWidth"/>
      <w:lvlText w:val="%1．"/>
      <w:lvlJc w:val="left"/>
      <w:pPr>
        <w:ind w:left="704" w:hanging="48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41"/>
    <w:rsid w:val="0001750E"/>
    <w:rsid w:val="000228D7"/>
    <w:rsid w:val="00033C2A"/>
    <w:rsid w:val="00036020"/>
    <w:rsid w:val="00040723"/>
    <w:rsid w:val="00043DBE"/>
    <w:rsid w:val="000558AB"/>
    <w:rsid w:val="00060F2C"/>
    <w:rsid w:val="000770EF"/>
    <w:rsid w:val="00083427"/>
    <w:rsid w:val="00092B90"/>
    <w:rsid w:val="0009412D"/>
    <w:rsid w:val="000A12EB"/>
    <w:rsid w:val="000A1597"/>
    <w:rsid w:val="000A278A"/>
    <w:rsid w:val="000A777B"/>
    <w:rsid w:val="000B508C"/>
    <w:rsid w:val="000C736C"/>
    <w:rsid w:val="000D1975"/>
    <w:rsid w:val="000D28F7"/>
    <w:rsid w:val="000D48E5"/>
    <w:rsid w:val="000D7759"/>
    <w:rsid w:val="001119B5"/>
    <w:rsid w:val="0011247F"/>
    <w:rsid w:val="0011577A"/>
    <w:rsid w:val="00117A99"/>
    <w:rsid w:val="0013142C"/>
    <w:rsid w:val="00136C0D"/>
    <w:rsid w:val="00141D50"/>
    <w:rsid w:val="00142637"/>
    <w:rsid w:val="001435B6"/>
    <w:rsid w:val="001554EB"/>
    <w:rsid w:val="001633E5"/>
    <w:rsid w:val="00172210"/>
    <w:rsid w:val="00174927"/>
    <w:rsid w:val="0017574B"/>
    <w:rsid w:val="001940C7"/>
    <w:rsid w:val="001A0D2C"/>
    <w:rsid w:val="001B45EC"/>
    <w:rsid w:val="001C056F"/>
    <w:rsid w:val="001C0B87"/>
    <w:rsid w:val="001C4614"/>
    <w:rsid w:val="001C59A2"/>
    <w:rsid w:val="001C5C2A"/>
    <w:rsid w:val="001D29B1"/>
    <w:rsid w:val="001D2AD7"/>
    <w:rsid w:val="001D317B"/>
    <w:rsid w:val="001D3D47"/>
    <w:rsid w:val="001D53FA"/>
    <w:rsid w:val="001E59B5"/>
    <w:rsid w:val="001F31B3"/>
    <w:rsid w:val="00204EB5"/>
    <w:rsid w:val="00207D1A"/>
    <w:rsid w:val="00220792"/>
    <w:rsid w:val="002223DB"/>
    <w:rsid w:val="00226473"/>
    <w:rsid w:val="00232068"/>
    <w:rsid w:val="0023775E"/>
    <w:rsid w:val="00247F45"/>
    <w:rsid w:val="00247FA0"/>
    <w:rsid w:val="0028745D"/>
    <w:rsid w:val="0029088F"/>
    <w:rsid w:val="00296142"/>
    <w:rsid w:val="00297AC2"/>
    <w:rsid w:val="002A26BA"/>
    <w:rsid w:val="002A4CCD"/>
    <w:rsid w:val="002A5937"/>
    <w:rsid w:val="002C01E6"/>
    <w:rsid w:val="002C28D0"/>
    <w:rsid w:val="002C5A0B"/>
    <w:rsid w:val="002C5EBC"/>
    <w:rsid w:val="002D34BE"/>
    <w:rsid w:val="002E65E9"/>
    <w:rsid w:val="002E677C"/>
    <w:rsid w:val="002E7F92"/>
    <w:rsid w:val="002F5D6E"/>
    <w:rsid w:val="00310084"/>
    <w:rsid w:val="003144CD"/>
    <w:rsid w:val="003146BB"/>
    <w:rsid w:val="003163EF"/>
    <w:rsid w:val="00321938"/>
    <w:rsid w:val="003229FA"/>
    <w:rsid w:val="0033031B"/>
    <w:rsid w:val="00331384"/>
    <w:rsid w:val="00334D0B"/>
    <w:rsid w:val="00337289"/>
    <w:rsid w:val="003429F7"/>
    <w:rsid w:val="003508D4"/>
    <w:rsid w:val="00356045"/>
    <w:rsid w:val="003609BD"/>
    <w:rsid w:val="00362ACE"/>
    <w:rsid w:val="0037710F"/>
    <w:rsid w:val="00381A41"/>
    <w:rsid w:val="00390EF9"/>
    <w:rsid w:val="00394EA0"/>
    <w:rsid w:val="00397FDA"/>
    <w:rsid w:val="003A0DFD"/>
    <w:rsid w:val="003A162D"/>
    <w:rsid w:val="003A20B1"/>
    <w:rsid w:val="003A4C5D"/>
    <w:rsid w:val="003A75FF"/>
    <w:rsid w:val="003B358A"/>
    <w:rsid w:val="003C171C"/>
    <w:rsid w:val="003C2D1A"/>
    <w:rsid w:val="003D1F3C"/>
    <w:rsid w:val="003D6F93"/>
    <w:rsid w:val="003E2474"/>
    <w:rsid w:val="003E3C97"/>
    <w:rsid w:val="003E5883"/>
    <w:rsid w:val="003E61A9"/>
    <w:rsid w:val="003E6C49"/>
    <w:rsid w:val="00411DED"/>
    <w:rsid w:val="00414BBB"/>
    <w:rsid w:val="004162E8"/>
    <w:rsid w:val="00420BD6"/>
    <w:rsid w:val="0042269D"/>
    <w:rsid w:val="00433ADC"/>
    <w:rsid w:val="00435C53"/>
    <w:rsid w:val="00437990"/>
    <w:rsid w:val="00443907"/>
    <w:rsid w:val="004450C7"/>
    <w:rsid w:val="004507D9"/>
    <w:rsid w:val="00451260"/>
    <w:rsid w:val="004525DB"/>
    <w:rsid w:val="0046113B"/>
    <w:rsid w:val="00467378"/>
    <w:rsid w:val="004766A3"/>
    <w:rsid w:val="004946F4"/>
    <w:rsid w:val="004A021E"/>
    <w:rsid w:val="004B6983"/>
    <w:rsid w:val="004D1D81"/>
    <w:rsid w:val="004D49CC"/>
    <w:rsid w:val="004E01EC"/>
    <w:rsid w:val="004E15A0"/>
    <w:rsid w:val="004F064C"/>
    <w:rsid w:val="004F5E0C"/>
    <w:rsid w:val="00512378"/>
    <w:rsid w:val="00515726"/>
    <w:rsid w:val="0052234F"/>
    <w:rsid w:val="005241E0"/>
    <w:rsid w:val="00533B78"/>
    <w:rsid w:val="00554644"/>
    <w:rsid w:val="005571E9"/>
    <w:rsid w:val="0057752D"/>
    <w:rsid w:val="005879C4"/>
    <w:rsid w:val="005A0E5A"/>
    <w:rsid w:val="005A119F"/>
    <w:rsid w:val="005A696A"/>
    <w:rsid w:val="005A7BB8"/>
    <w:rsid w:val="005C4EC5"/>
    <w:rsid w:val="005C5514"/>
    <w:rsid w:val="005C7558"/>
    <w:rsid w:val="005D17C6"/>
    <w:rsid w:val="005D2D0C"/>
    <w:rsid w:val="005F1F28"/>
    <w:rsid w:val="00613A1C"/>
    <w:rsid w:val="00624BB3"/>
    <w:rsid w:val="00634256"/>
    <w:rsid w:val="0063428D"/>
    <w:rsid w:val="0063678B"/>
    <w:rsid w:val="006401EE"/>
    <w:rsid w:val="00640E30"/>
    <w:rsid w:val="00641D56"/>
    <w:rsid w:val="0064632E"/>
    <w:rsid w:val="006540DB"/>
    <w:rsid w:val="0065596B"/>
    <w:rsid w:val="0065681C"/>
    <w:rsid w:val="0066717D"/>
    <w:rsid w:val="00672494"/>
    <w:rsid w:val="00673213"/>
    <w:rsid w:val="00673F36"/>
    <w:rsid w:val="00682E99"/>
    <w:rsid w:val="006848A9"/>
    <w:rsid w:val="00690246"/>
    <w:rsid w:val="00690CA4"/>
    <w:rsid w:val="006912B7"/>
    <w:rsid w:val="0069160C"/>
    <w:rsid w:val="00693155"/>
    <w:rsid w:val="00695817"/>
    <w:rsid w:val="006B6FB9"/>
    <w:rsid w:val="006C2C17"/>
    <w:rsid w:val="006C3BF1"/>
    <w:rsid w:val="006C5D10"/>
    <w:rsid w:val="006C6122"/>
    <w:rsid w:val="006D627F"/>
    <w:rsid w:val="006E423B"/>
    <w:rsid w:val="006E72C6"/>
    <w:rsid w:val="006F5AB6"/>
    <w:rsid w:val="00726C24"/>
    <w:rsid w:val="0073114C"/>
    <w:rsid w:val="0075133A"/>
    <w:rsid w:val="00752B66"/>
    <w:rsid w:val="00754AE4"/>
    <w:rsid w:val="007552F6"/>
    <w:rsid w:val="00770FEB"/>
    <w:rsid w:val="00773B37"/>
    <w:rsid w:val="00785C40"/>
    <w:rsid w:val="00785F46"/>
    <w:rsid w:val="00786256"/>
    <w:rsid w:val="00792B03"/>
    <w:rsid w:val="007940A6"/>
    <w:rsid w:val="007A0636"/>
    <w:rsid w:val="007A09AC"/>
    <w:rsid w:val="007A2A7B"/>
    <w:rsid w:val="007A728A"/>
    <w:rsid w:val="007B3171"/>
    <w:rsid w:val="007B35C7"/>
    <w:rsid w:val="007B5ACF"/>
    <w:rsid w:val="007C2AA1"/>
    <w:rsid w:val="007C2DC3"/>
    <w:rsid w:val="007C4B25"/>
    <w:rsid w:val="007C4F08"/>
    <w:rsid w:val="007C5770"/>
    <w:rsid w:val="007C7C2D"/>
    <w:rsid w:val="007E25C6"/>
    <w:rsid w:val="007E681F"/>
    <w:rsid w:val="007F0CEB"/>
    <w:rsid w:val="007F6CF2"/>
    <w:rsid w:val="00804806"/>
    <w:rsid w:val="00822676"/>
    <w:rsid w:val="0082464E"/>
    <w:rsid w:val="008331AA"/>
    <w:rsid w:val="0083578D"/>
    <w:rsid w:val="008477C4"/>
    <w:rsid w:val="008548D8"/>
    <w:rsid w:val="00861A12"/>
    <w:rsid w:val="008666F3"/>
    <w:rsid w:val="00876841"/>
    <w:rsid w:val="00880DED"/>
    <w:rsid w:val="00882E04"/>
    <w:rsid w:val="00885066"/>
    <w:rsid w:val="008873A2"/>
    <w:rsid w:val="008909AF"/>
    <w:rsid w:val="008B4D4B"/>
    <w:rsid w:val="008B4EB0"/>
    <w:rsid w:val="008C026E"/>
    <w:rsid w:val="008C34EB"/>
    <w:rsid w:val="008C5F4D"/>
    <w:rsid w:val="008D26DE"/>
    <w:rsid w:val="008D34D1"/>
    <w:rsid w:val="008D59CC"/>
    <w:rsid w:val="008D7B3F"/>
    <w:rsid w:val="008E110D"/>
    <w:rsid w:val="008E7056"/>
    <w:rsid w:val="008F0610"/>
    <w:rsid w:val="008F1560"/>
    <w:rsid w:val="008F32E8"/>
    <w:rsid w:val="0090098C"/>
    <w:rsid w:val="00900DC5"/>
    <w:rsid w:val="00905114"/>
    <w:rsid w:val="00905C17"/>
    <w:rsid w:val="00930FC0"/>
    <w:rsid w:val="00937D71"/>
    <w:rsid w:val="00941B2A"/>
    <w:rsid w:val="00943D20"/>
    <w:rsid w:val="00944507"/>
    <w:rsid w:val="00965A40"/>
    <w:rsid w:val="009823EA"/>
    <w:rsid w:val="0098470E"/>
    <w:rsid w:val="00997E90"/>
    <w:rsid w:val="009A3175"/>
    <w:rsid w:val="009B3620"/>
    <w:rsid w:val="009B401F"/>
    <w:rsid w:val="009C21A5"/>
    <w:rsid w:val="009C7804"/>
    <w:rsid w:val="009E2967"/>
    <w:rsid w:val="009E6E53"/>
    <w:rsid w:val="009F5B6C"/>
    <w:rsid w:val="00A102D9"/>
    <w:rsid w:val="00A15C3B"/>
    <w:rsid w:val="00A16980"/>
    <w:rsid w:val="00A16AB6"/>
    <w:rsid w:val="00A17778"/>
    <w:rsid w:val="00A31AAB"/>
    <w:rsid w:val="00A3275C"/>
    <w:rsid w:val="00A34086"/>
    <w:rsid w:val="00A52567"/>
    <w:rsid w:val="00A56518"/>
    <w:rsid w:val="00A6257D"/>
    <w:rsid w:val="00A7177C"/>
    <w:rsid w:val="00A75781"/>
    <w:rsid w:val="00A76B45"/>
    <w:rsid w:val="00A76E87"/>
    <w:rsid w:val="00A82589"/>
    <w:rsid w:val="00A93183"/>
    <w:rsid w:val="00A9387D"/>
    <w:rsid w:val="00AA591E"/>
    <w:rsid w:val="00AB027A"/>
    <w:rsid w:val="00AB2950"/>
    <w:rsid w:val="00AC2050"/>
    <w:rsid w:val="00AC3EBD"/>
    <w:rsid w:val="00AC49CF"/>
    <w:rsid w:val="00AD00F5"/>
    <w:rsid w:val="00AD3A65"/>
    <w:rsid w:val="00AD56CA"/>
    <w:rsid w:val="00AE19E5"/>
    <w:rsid w:val="00AE6F68"/>
    <w:rsid w:val="00B142E1"/>
    <w:rsid w:val="00B1538D"/>
    <w:rsid w:val="00B20234"/>
    <w:rsid w:val="00B2165C"/>
    <w:rsid w:val="00B240E5"/>
    <w:rsid w:val="00B26008"/>
    <w:rsid w:val="00B33187"/>
    <w:rsid w:val="00B476ED"/>
    <w:rsid w:val="00B55CA0"/>
    <w:rsid w:val="00B571C2"/>
    <w:rsid w:val="00B63C2A"/>
    <w:rsid w:val="00B75FB6"/>
    <w:rsid w:val="00B85F6B"/>
    <w:rsid w:val="00B86CA7"/>
    <w:rsid w:val="00B90555"/>
    <w:rsid w:val="00B95F26"/>
    <w:rsid w:val="00B976B8"/>
    <w:rsid w:val="00B9781B"/>
    <w:rsid w:val="00BA006C"/>
    <w:rsid w:val="00BA3160"/>
    <w:rsid w:val="00BB105D"/>
    <w:rsid w:val="00BB39B7"/>
    <w:rsid w:val="00BC22E4"/>
    <w:rsid w:val="00BC2E26"/>
    <w:rsid w:val="00BD21C2"/>
    <w:rsid w:val="00BD59A8"/>
    <w:rsid w:val="00BE3678"/>
    <w:rsid w:val="00BF16FA"/>
    <w:rsid w:val="00C00A77"/>
    <w:rsid w:val="00C01AF5"/>
    <w:rsid w:val="00C13356"/>
    <w:rsid w:val="00C13EC0"/>
    <w:rsid w:val="00C14E62"/>
    <w:rsid w:val="00C27DE9"/>
    <w:rsid w:val="00C32E8F"/>
    <w:rsid w:val="00C33D55"/>
    <w:rsid w:val="00C401FE"/>
    <w:rsid w:val="00C51E22"/>
    <w:rsid w:val="00C57B93"/>
    <w:rsid w:val="00C66B33"/>
    <w:rsid w:val="00C673C7"/>
    <w:rsid w:val="00C702DB"/>
    <w:rsid w:val="00C7342B"/>
    <w:rsid w:val="00C76A5C"/>
    <w:rsid w:val="00C81423"/>
    <w:rsid w:val="00C83FAB"/>
    <w:rsid w:val="00C87DBD"/>
    <w:rsid w:val="00C9493B"/>
    <w:rsid w:val="00C9728C"/>
    <w:rsid w:val="00CA79EB"/>
    <w:rsid w:val="00CA7F1F"/>
    <w:rsid w:val="00CB364F"/>
    <w:rsid w:val="00CC307C"/>
    <w:rsid w:val="00CD40ED"/>
    <w:rsid w:val="00CD65A6"/>
    <w:rsid w:val="00D05069"/>
    <w:rsid w:val="00D055BE"/>
    <w:rsid w:val="00D10199"/>
    <w:rsid w:val="00D1113E"/>
    <w:rsid w:val="00D447BB"/>
    <w:rsid w:val="00D47AE4"/>
    <w:rsid w:val="00D553F6"/>
    <w:rsid w:val="00D56E2F"/>
    <w:rsid w:val="00D65D7F"/>
    <w:rsid w:val="00D667EC"/>
    <w:rsid w:val="00D71C3C"/>
    <w:rsid w:val="00D76995"/>
    <w:rsid w:val="00D91324"/>
    <w:rsid w:val="00D94CF7"/>
    <w:rsid w:val="00D96663"/>
    <w:rsid w:val="00DA0288"/>
    <w:rsid w:val="00DC6C78"/>
    <w:rsid w:val="00DD4C32"/>
    <w:rsid w:val="00DD6E2D"/>
    <w:rsid w:val="00DD750A"/>
    <w:rsid w:val="00DD797C"/>
    <w:rsid w:val="00DE5E66"/>
    <w:rsid w:val="00E03803"/>
    <w:rsid w:val="00E10BE1"/>
    <w:rsid w:val="00E11E29"/>
    <w:rsid w:val="00E12A7B"/>
    <w:rsid w:val="00E24A3B"/>
    <w:rsid w:val="00E42DEA"/>
    <w:rsid w:val="00E54504"/>
    <w:rsid w:val="00E60CB6"/>
    <w:rsid w:val="00E67EA4"/>
    <w:rsid w:val="00E724A4"/>
    <w:rsid w:val="00E76D5E"/>
    <w:rsid w:val="00E83A68"/>
    <w:rsid w:val="00E902EE"/>
    <w:rsid w:val="00E917A3"/>
    <w:rsid w:val="00E938A2"/>
    <w:rsid w:val="00EA3B35"/>
    <w:rsid w:val="00EA5368"/>
    <w:rsid w:val="00EA7AF5"/>
    <w:rsid w:val="00EB0BE5"/>
    <w:rsid w:val="00EB1F03"/>
    <w:rsid w:val="00EB4EC8"/>
    <w:rsid w:val="00EB63C4"/>
    <w:rsid w:val="00EB7446"/>
    <w:rsid w:val="00EC0938"/>
    <w:rsid w:val="00EC2123"/>
    <w:rsid w:val="00EE4E9F"/>
    <w:rsid w:val="00EF6069"/>
    <w:rsid w:val="00F00A4B"/>
    <w:rsid w:val="00F0185A"/>
    <w:rsid w:val="00F106F9"/>
    <w:rsid w:val="00F15FE2"/>
    <w:rsid w:val="00F22E22"/>
    <w:rsid w:val="00F3686A"/>
    <w:rsid w:val="00F3774A"/>
    <w:rsid w:val="00F427A8"/>
    <w:rsid w:val="00F526E2"/>
    <w:rsid w:val="00F66FA7"/>
    <w:rsid w:val="00F70201"/>
    <w:rsid w:val="00F7228B"/>
    <w:rsid w:val="00F75E1E"/>
    <w:rsid w:val="00F8780C"/>
    <w:rsid w:val="00F90E02"/>
    <w:rsid w:val="00F96A35"/>
    <w:rsid w:val="00FA04DA"/>
    <w:rsid w:val="00FA3F8A"/>
    <w:rsid w:val="00FB193A"/>
    <w:rsid w:val="00FB3632"/>
    <w:rsid w:val="00FB37B5"/>
    <w:rsid w:val="00FB6694"/>
    <w:rsid w:val="00FD23B6"/>
    <w:rsid w:val="00FD3269"/>
    <w:rsid w:val="00FE2463"/>
    <w:rsid w:val="00FF1320"/>
    <w:rsid w:val="00FF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C66B33"/>
    <w:rPr>
      <w:sz w:val="18"/>
      <w:szCs w:val="18"/>
    </w:rPr>
  </w:style>
  <w:style w:type="paragraph" w:styleId="ad">
    <w:name w:val="annotation text"/>
    <w:basedOn w:val="a"/>
    <w:link w:val="ae"/>
    <w:rsid w:val="00C66B33"/>
    <w:pPr>
      <w:jc w:val="left"/>
    </w:pPr>
  </w:style>
  <w:style w:type="character" w:customStyle="1" w:styleId="ae">
    <w:name w:val="コメント文字列 (文字)"/>
    <w:basedOn w:val="a0"/>
    <w:link w:val="ad"/>
    <w:rsid w:val="00C66B33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66B33"/>
    <w:rPr>
      <w:b/>
      <w:bCs/>
    </w:rPr>
  </w:style>
  <w:style w:type="character" w:customStyle="1" w:styleId="af0">
    <w:name w:val="コメント内容 (文字)"/>
    <w:basedOn w:val="ae"/>
    <w:link w:val="af"/>
    <w:rsid w:val="00C66B33"/>
    <w:rPr>
      <w:rFonts w:ascii="ＭＳ 明朝"/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C0B87"/>
    <w:pPr>
      <w:ind w:leftChars="400" w:left="840"/>
    </w:pPr>
  </w:style>
  <w:style w:type="paragraph" w:styleId="af2">
    <w:name w:val="Plain Text"/>
    <w:basedOn w:val="a"/>
    <w:link w:val="af3"/>
    <w:unhideWhenUsed/>
    <w:rsid w:val="008F32E8"/>
    <w:rPr>
      <w:rFonts w:ascii="ＭＳ Ｐ明朝" w:hAnsi="ＭＳ Ｐ明朝" w:cs="Century"/>
      <w:szCs w:val="21"/>
    </w:rPr>
  </w:style>
  <w:style w:type="character" w:customStyle="1" w:styleId="af3">
    <w:name w:val="書式なし (文字)"/>
    <w:basedOn w:val="a0"/>
    <w:link w:val="af2"/>
    <w:rsid w:val="008F32E8"/>
    <w:rPr>
      <w:rFonts w:ascii="ＭＳ Ｐ明朝" w:hAnsi="ＭＳ Ｐ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726C2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4450C7"/>
    <w:rPr>
      <w:rFonts w:ascii="ＭＳ 明朝"/>
      <w:kern w:val="2"/>
      <w:sz w:val="21"/>
      <w:szCs w:val="24"/>
    </w:rPr>
  </w:style>
  <w:style w:type="character" w:styleId="aa">
    <w:name w:val="FollowedHyperlink"/>
    <w:rsid w:val="002A26BA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E6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2C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C66B33"/>
    <w:rPr>
      <w:sz w:val="18"/>
      <w:szCs w:val="18"/>
    </w:rPr>
  </w:style>
  <w:style w:type="paragraph" w:styleId="ad">
    <w:name w:val="annotation text"/>
    <w:basedOn w:val="a"/>
    <w:link w:val="ae"/>
    <w:rsid w:val="00C66B33"/>
    <w:pPr>
      <w:jc w:val="left"/>
    </w:pPr>
  </w:style>
  <w:style w:type="character" w:customStyle="1" w:styleId="ae">
    <w:name w:val="コメント文字列 (文字)"/>
    <w:basedOn w:val="a0"/>
    <w:link w:val="ad"/>
    <w:rsid w:val="00C66B33"/>
    <w:rPr>
      <w:rFonts w:ascii="ＭＳ 明朝"/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C66B33"/>
    <w:rPr>
      <w:b/>
      <w:bCs/>
    </w:rPr>
  </w:style>
  <w:style w:type="character" w:customStyle="1" w:styleId="af0">
    <w:name w:val="コメント内容 (文字)"/>
    <w:basedOn w:val="ae"/>
    <w:link w:val="af"/>
    <w:rsid w:val="00C66B33"/>
    <w:rPr>
      <w:rFonts w:ascii="ＭＳ 明朝"/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C0B87"/>
    <w:pPr>
      <w:ind w:leftChars="400" w:left="840"/>
    </w:pPr>
  </w:style>
  <w:style w:type="paragraph" w:styleId="af2">
    <w:name w:val="Plain Text"/>
    <w:basedOn w:val="a"/>
    <w:link w:val="af3"/>
    <w:unhideWhenUsed/>
    <w:rsid w:val="008F32E8"/>
    <w:rPr>
      <w:rFonts w:ascii="ＭＳ Ｐ明朝" w:hAnsi="ＭＳ Ｐ明朝" w:cs="Century"/>
      <w:szCs w:val="21"/>
    </w:rPr>
  </w:style>
  <w:style w:type="character" w:customStyle="1" w:styleId="af3">
    <w:name w:val="書式なし (文字)"/>
    <w:basedOn w:val="a0"/>
    <w:link w:val="af2"/>
    <w:rsid w:val="008F32E8"/>
    <w:rPr>
      <w:rFonts w:ascii="ＭＳ Ｐ明朝" w:hAnsi="ＭＳ Ｐ明朝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aid/sangyou/keikikansoku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A21B7-FB7E-4A0C-A727-154960EA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</CharactersWithSpaces>
  <SharedDoc>false</SharedDoc>
  <HLinks>
    <vt:vector size="6" baseType="variant">
      <vt:variant>
        <vt:i4>1048645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http://www.pref.osaka.lg.jp/aid/sangyou/keikikansoku.html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2017-08-01T01:04:00Z</dcterms:created>
  <dcterms:modified xsi:type="dcterms:W3CDTF">2018-05-11T08:14:00Z</dcterms:modified>
</cp:coreProperties>
</file>