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03" w:rsidRPr="00F70FEA" w:rsidRDefault="006E70D2" w:rsidP="004A4203">
      <w:pPr>
        <w:jc w:val="right"/>
        <w:rPr>
          <w:rFonts w:ascii="ＭＳ ゴシック" w:eastAsia="ＭＳ ゴシック" w:hAnsi="ＭＳ ゴシック" w:cs="Times New Roman"/>
          <w:sz w:val="24"/>
          <w:szCs w:val="24"/>
        </w:rPr>
      </w:pPr>
      <w:bookmarkStart w:id="0" w:name="_GoBack"/>
      <w:bookmarkEnd w:id="0"/>
      <w:r>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5116829</wp:posOffset>
                </wp:positionH>
                <wp:positionV relativeFrom="paragraph">
                  <wp:posOffset>-285750</wp:posOffset>
                </wp:positionV>
                <wp:extent cx="107632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076325" cy="485775"/>
                        </a:xfrm>
                        <a:prstGeom prst="rect">
                          <a:avLst/>
                        </a:prstGeom>
                        <a:solidFill>
                          <a:schemeClr val="lt1"/>
                        </a:solidFill>
                        <a:ln w="6350">
                          <a:solidFill>
                            <a:prstClr val="black"/>
                          </a:solidFill>
                        </a:ln>
                      </wps:spPr>
                      <wps:txbx>
                        <w:txbxContent>
                          <w:p w:rsidR="00894C71" w:rsidRPr="006E70D2" w:rsidRDefault="00894C71" w:rsidP="006E70D2">
                            <w:pPr>
                              <w:jc w:val="center"/>
                              <w:rPr>
                                <w:rFonts w:asciiTheme="majorEastAsia" w:eastAsiaTheme="majorEastAsia" w:hAnsiTheme="majorEastAsia"/>
                                <w:sz w:val="32"/>
                              </w:rPr>
                            </w:pPr>
                            <w:r>
                              <w:rPr>
                                <w:rFonts w:asciiTheme="majorEastAsia" w:eastAsiaTheme="majorEastAsia" w:hAnsiTheme="majorEastAsia" w:hint="eastAsia"/>
                                <w:sz w:val="32"/>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2.9pt;margin-top:-22.5pt;width:84.75pt;height:3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" fillcolor="white [3201]" strokeweight=".5pt">
                <v:textbox>
                  <w:txbxContent>
                    <w:p w:rsidR="00894C71" w:rsidRPr="006E70D2" w:rsidRDefault="00894C71" w:rsidP="006E70D2">
                      <w:pPr>
                        <w:jc w:val="center"/>
                        <w:rPr>
                          <w:rFonts w:asciiTheme="majorEastAsia" w:eastAsiaTheme="majorEastAsia" w:hAnsiTheme="majorEastAsia"/>
                          <w:sz w:val="32"/>
                        </w:rPr>
                      </w:pPr>
                      <w:r>
                        <w:rPr>
                          <w:rFonts w:asciiTheme="majorEastAsia" w:eastAsiaTheme="majorEastAsia" w:hAnsiTheme="majorEastAsia" w:hint="eastAsia"/>
                          <w:sz w:val="32"/>
                        </w:rPr>
                        <w:t>資料５</w:t>
                      </w:r>
                    </w:p>
                  </w:txbxContent>
                </v:textbox>
              </v:shape>
            </w:pict>
          </mc:Fallback>
        </mc:AlternateContent>
      </w:r>
      <w:r w:rsidR="004A4203" w:rsidRPr="00F70FEA">
        <w:rPr>
          <w:rFonts w:ascii="ＭＳ ゴシック" w:eastAsia="ＭＳ ゴシック" w:hAnsi="ＭＳ ゴシック" w:cs="Times New Roman" w:hint="eastAsia"/>
          <w:sz w:val="24"/>
          <w:szCs w:val="24"/>
        </w:rPr>
        <w:t xml:space="preserve">　</w:t>
      </w: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4A4203" w:rsidRPr="00F70FEA" w:rsidRDefault="004A4203" w:rsidP="004A4203">
      <w:pPr>
        <w:jc w:val="center"/>
        <w:rPr>
          <w:rFonts w:ascii="ＭＳ ゴシック" w:eastAsia="ＭＳ ゴシック" w:hAnsi="ＭＳ ゴシック" w:cs="Times New Roman"/>
          <w:sz w:val="36"/>
          <w:szCs w:val="36"/>
        </w:rPr>
      </w:pPr>
    </w:p>
    <w:p w:rsidR="001F3E87" w:rsidRDefault="001F3E87" w:rsidP="004A4203">
      <w:pPr>
        <w:jc w:val="center"/>
        <w:rPr>
          <w:rFonts w:ascii="ＭＳ ゴシック" w:eastAsia="ＭＳ ゴシック" w:hAnsi="ＭＳ ゴシック" w:cs="Times New Roman"/>
          <w:b/>
          <w:sz w:val="48"/>
          <w:szCs w:val="48"/>
        </w:rPr>
      </w:pPr>
      <w:r w:rsidRPr="001F3E87">
        <w:rPr>
          <w:rFonts w:ascii="ＭＳ ゴシック" w:eastAsia="ＭＳ ゴシック" w:hAnsi="ＭＳ ゴシック" w:cs="Times New Roman" w:hint="eastAsia"/>
          <w:b/>
          <w:sz w:val="48"/>
          <w:szCs w:val="48"/>
        </w:rPr>
        <w:t>大阪府障害を理由とする差別の解消の推進に関する条例</w:t>
      </w:r>
      <w:r>
        <w:rPr>
          <w:rFonts w:ascii="ＭＳ ゴシック" w:eastAsia="ＭＳ ゴシック" w:hAnsi="ＭＳ ゴシック" w:cs="Times New Roman" w:hint="eastAsia"/>
          <w:b/>
          <w:sz w:val="48"/>
          <w:szCs w:val="48"/>
        </w:rPr>
        <w:t>施行状況の検討について</w:t>
      </w:r>
    </w:p>
    <w:p w:rsidR="004A4203" w:rsidRPr="00F70FEA" w:rsidRDefault="004A4203" w:rsidP="004A4203">
      <w:pPr>
        <w:jc w:val="center"/>
        <w:rPr>
          <w:rFonts w:ascii="ＭＳ ゴシック" w:eastAsia="ＭＳ ゴシック" w:hAnsi="ＭＳ ゴシック" w:cs="Times New Roman"/>
          <w:b/>
          <w:sz w:val="48"/>
          <w:szCs w:val="48"/>
        </w:rPr>
      </w:pPr>
      <w:r w:rsidRPr="00F70FEA">
        <w:rPr>
          <w:rFonts w:ascii="ＭＳ ゴシック" w:eastAsia="ＭＳ ゴシック" w:hAnsi="ＭＳ ゴシック" w:cs="Times New Roman" w:hint="eastAsia"/>
          <w:b/>
          <w:sz w:val="48"/>
          <w:szCs w:val="48"/>
        </w:rPr>
        <w:t>（</w:t>
      </w:r>
      <w:r w:rsidR="001F3E87">
        <w:rPr>
          <w:rFonts w:ascii="ＭＳ ゴシック" w:eastAsia="ＭＳ ゴシック" w:hAnsi="ＭＳ ゴシック" w:cs="Times New Roman" w:hint="eastAsia"/>
          <w:b/>
          <w:sz w:val="48"/>
          <w:szCs w:val="48"/>
        </w:rPr>
        <w:t>提言　素案</w:t>
      </w:r>
      <w:r w:rsidRPr="00F70FEA">
        <w:rPr>
          <w:rFonts w:ascii="ＭＳ ゴシック" w:eastAsia="ＭＳ ゴシック" w:hAnsi="ＭＳ ゴシック" w:cs="Times New Roman" w:hint="eastAsia"/>
          <w:b/>
          <w:sz w:val="48"/>
          <w:szCs w:val="48"/>
        </w:rPr>
        <w:t>）</w:t>
      </w: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4A4203" w:rsidP="004A4203">
      <w:pPr>
        <w:rPr>
          <w:rFonts w:ascii="ＭＳ ゴシック" w:eastAsia="ＭＳ ゴシック" w:hAnsi="ＭＳ ゴシック" w:cs="Times New Roman"/>
          <w:sz w:val="36"/>
          <w:szCs w:val="36"/>
        </w:rPr>
      </w:pPr>
    </w:p>
    <w:p w:rsidR="004A4203" w:rsidRPr="00F70FEA" w:rsidRDefault="001F3E87" w:rsidP="004A4203">
      <w:pPr>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 xml:space="preserve">令和２年　</w:t>
      </w:r>
      <w:r w:rsidR="004A4203" w:rsidRPr="00F70FEA">
        <w:rPr>
          <w:rFonts w:ascii="ＭＳ ゴシック" w:eastAsia="ＭＳ ゴシック" w:hAnsi="ＭＳ ゴシック" w:cs="Times New Roman" w:hint="eastAsia"/>
          <w:b/>
          <w:sz w:val="40"/>
          <w:szCs w:val="40"/>
        </w:rPr>
        <w:t>月</w:t>
      </w:r>
    </w:p>
    <w:p w:rsidR="004A4203" w:rsidRPr="00F70FEA" w:rsidRDefault="001F3E87" w:rsidP="004A4203">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b/>
          <w:sz w:val="40"/>
          <w:szCs w:val="40"/>
        </w:rPr>
        <w:t>大阪府障がい者差別解消協議会</w:t>
      </w:r>
      <w:r w:rsidR="004A4203" w:rsidRPr="00F70FEA">
        <w:rPr>
          <w:rFonts w:ascii="ＭＳ ゴシック" w:eastAsia="ＭＳ ゴシック" w:hAnsi="ＭＳ ゴシック" w:cs="Times New Roman"/>
          <w:sz w:val="40"/>
          <w:szCs w:val="40"/>
        </w:rPr>
        <w:t xml:space="preserve"> </w:t>
      </w:r>
    </w:p>
    <w:p w:rsidR="004A4203" w:rsidRPr="00F70FEA" w:rsidRDefault="004A4203" w:rsidP="004A4203">
      <w:pPr>
        <w:rPr>
          <w:rFonts w:ascii="ＭＳ ゴシック" w:eastAsia="ＭＳ ゴシック" w:hAnsi="ＭＳ ゴシック" w:cs="Times New Roman"/>
          <w:szCs w:val="21"/>
        </w:rPr>
      </w:pPr>
    </w:p>
    <w:p w:rsidR="004A4203" w:rsidRPr="00F70FEA" w:rsidRDefault="004A4203" w:rsidP="004A4203">
      <w:pPr>
        <w:widowControl/>
        <w:rPr>
          <w:rFonts w:ascii="ＭＳ ゴシック" w:eastAsia="ＭＳ ゴシック" w:hAnsi="ＭＳ ゴシック" w:cs="Times New Roman"/>
          <w:b/>
          <w:sz w:val="28"/>
          <w:szCs w:val="28"/>
        </w:rPr>
        <w:sectPr w:rsidR="004A4203" w:rsidRPr="00F70FEA" w:rsidSect="00CA715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pgNumType w:start="1"/>
          <w:cols w:space="425"/>
          <w:docGrid w:type="lines" w:linePitch="367"/>
        </w:sectPr>
      </w:pPr>
    </w:p>
    <w:p w:rsidR="004A4203" w:rsidRPr="00F70FEA" w:rsidRDefault="004A4203" w:rsidP="004A4203">
      <w:pPr>
        <w:widowControl/>
        <w:rPr>
          <w:rFonts w:ascii="ＭＳ ゴシック" w:eastAsia="ＭＳ ゴシック" w:hAnsi="ＭＳ ゴシック" w:cs="Times New Roman"/>
          <w:b/>
          <w:sz w:val="28"/>
          <w:szCs w:val="28"/>
        </w:rPr>
      </w:pPr>
      <w:r w:rsidRPr="00F70FEA">
        <w:rPr>
          <w:rFonts w:ascii="ＭＳ ゴシック" w:eastAsia="ＭＳ ゴシック" w:hAnsi="ＭＳ ゴシック" w:cs="Times New Roman" w:hint="eastAsia"/>
          <w:b/>
          <w:sz w:val="28"/>
          <w:szCs w:val="28"/>
        </w:rPr>
        <w:lastRenderedPageBreak/>
        <w:t>目次</w:t>
      </w:r>
    </w:p>
    <w:p w:rsidR="004A4203" w:rsidRPr="00595B64" w:rsidRDefault="004A4203" w:rsidP="004A4203">
      <w:pPr>
        <w:widowControl/>
        <w:jc w:val="left"/>
        <w:rPr>
          <w:rFonts w:ascii="ＭＳ ゴシック" w:eastAsia="ＭＳ ゴシック" w:hAnsi="ＭＳ ゴシック" w:cs="Times New Roman"/>
          <w:sz w:val="28"/>
          <w:szCs w:val="28"/>
        </w:rPr>
      </w:pPr>
    </w:p>
    <w:p w:rsidR="004A4203" w:rsidRPr="00595B64" w:rsidRDefault="004A4203" w:rsidP="004A4203">
      <w:pPr>
        <w:widowControl/>
        <w:jc w:val="left"/>
        <w:rPr>
          <w:rFonts w:ascii="ＭＳ ゴシック" w:eastAsia="ＭＳ ゴシック" w:hAnsi="ＭＳ ゴシック" w:cs="Times New Roman"/>
          <w:sz w:val="28"/>
          <w:szCs w:val="28"/>
        </w:rPr>
      </w:pPr>
      <w:r w:rsidRPr="00595B64">
        <w:rPr>
          <w:rFonts w:ascii="ＭＳ ゴシック" w:eastAsia="ＭＳ ゴシック" w:hAnsi="ＭＳ ゴシック" w:cs="Times New Roman" w:hint="eastAsia"/>
          <w:b/>
          <w:sz w:val="28"/>
          <w:szCs w:val="28"/>
        </w:rPr>
        <w:t>１　はじめに</w:t>
      </w:r>
      <w:r w:rsidRPr="00595B64">
        <w:rPr>
          <w:rFonts w:ascii="ＭＳ ゴシック" w:eastAsia="ＭＳ ゴシック" w:hAnsi="ＭＳ ゴシック" w:cs="Times New Roman" w:hint="eastAsia"/>
          <w:sz w:val="28"/>
          <w:szCs w:val="28"/>
        </w:rPr>
        <w:t>・</w:t>
      </w:r>
      <w:r w:rsidR="001F3E87" w:rsidRPr="00595B64">
        <w:rPr>
          <w:rFonts w:ascii="ＭＳ ゴシック" w:eastAsia="ＭＳ ゴシック" w:hAnsi="ＭＳ ゴシック" w:cs="Times New Roman" w:hint="eastAsia"/>
          <w:sz w:val="28"/>
          <w:szCs w:val="28"/>
        </w:rPr>
        <w:t>・・・・・・・・・・・・・</w:t>
      </w:r>
      <w:r w:rsidR="00AE46F8" w:rsidRPr="00595B64">
        <w:rPr>
          <w:rFonts w:ascii="ＭＳ ゴシック" w:eastAsia="ＭＳ ゴシック" w:hAnsi="ＭＳ ゴシック" w:cs="Times New Roman" w:hint="eastAsia"/>
          <w:sz w:val="28"/>
          <w:szCs w:val="28"/>
        </w:rPr>
        <w:t>・</w:t>
      </w:r>
      <w:r w:rsidR="00ED3674" w:rsidRPr="00595B64">
        <w:rPr>
          <w:rFonts w:ascii="ＭＳ ゴシック" w:eastAsia="ＭＳ ゴシック" w:hAnsi="ＭＳ ゴシック" w:cs="Times New Roman" w:hint="eastAsia"/>
          <w:sz w:val="28"/>
          <w:szCs w:val="28"/>
        </w:rPr>
        <w:t>・・・・・・・・・２</w:t>
      </w:r>
    </w:p>
    <w:p w:rsidR="001227E9" w:rsidRPr="00595B64" w:rsidRDefault="001227E9" w:rsidP="004A4203">
      <w:pPr>
        <w:widowControl/>
        <w:jc w:val="left"/>
        <w:rPr>
          <w:rFonts w:ascii="ＭＳ ゴシック" w:eastAsia="ＭＳ ゴシック" w:hAnsi="ＭＳ ゴシック" w:cs="Times New Roman"/>
          <w:sz w:val="28"/>
          <w:szCs w:val="28"/>
        </w:rPr>
      </w:pPr>
    </w:p>
    <w:p w:rsidR="00ED3674" w:rsidRPr="00595B64" w:rsidRDefault="001227E9" w:rsidP="00BF225B">
      <w:pPr>
        <w:widowControl/>
        <w:snapToGrid w:val="0"/>
        <w:jc w:val="left"/>
        <w:rPr>
          <w:rFonts w:ascii="ＭＳ ゴシック" w:eastAsia="ＭＳ ゴシック" w:hAnsi="ＭＳ ゴシック" w:cs="Times New Roman"/>
          <w:b/>
          <w:sz w:val="28"/>
          <w:szCs w:val="28"/>
        </w:rPr>
      </w:pPr>
      <w:r w:rsidRPr="00595B64">
        <w:rPr>
          <w:rFonts w:ascii="ＭＳ ゴシック" w:eastAsia="ＭＳ ゴシック" w:hAnsi="ＭＳ ゴシック" w:cs="Times New Roman" w:hint="eastAsia"/>
          <w:b/>
          <w:sz w:val="28"/>
          <w:szCs w:val="28"/>
        </w:rPr>
        <w:t>２</w:t>
      </w:r>
      <w:r w:rsidR="001F3E87" w:rsidRPr="00595B64">
        <w:rPr>
          <w:rFonts w:ascii="ＭＳ ゴシック" w:eastAsia="ＭＳ ゴシック" w:hAnsi="ＭＳ ゴシック" w:cs="Times New Roman" w:hint="eastAsia"/>
          <w:b/>
          <w:sz w:val="28"/>
          <w:szCs w:val="28"/>
        </w:rPr>
        <w:t xml:space="preserve">　</w:t>
      </w:r>
      <w:r w:rsidR="00ED3674" w:rsidRPr="00595B64">
        <w:rPr>
          <w:rFonts w:ascii="ＭＳ ゴシック" w:eastAsia="ＭＳ ゴシック" w:hAnsi="ＭＳ ゴシック" w:cs="Times New Roman" w:hint="eastAsia"/>
          <w:b/>
          <w:sz w:val="28"/>
          <w:szCs w:val="28"/>
        </w:rPr>
        <w:t>大阪府障害を理由とする差別の解消の推進に関する条例</w:t>
      </w:r>
    </w:p>
    <w:p w:rsidR="004A4203" w:rsidRPr="00595B64" w:rsidRDefault="001F3E87" w:rsidP="00BF225B">
      <w:pPr>
        <w:widowControl/>
        <w:snapToGrid w:val="0"/>
        <w:ind w:firstLineChars="200" w:firstLine="562"/>
        <w:jc w:val="left"/>
        <w:rPr>
          <w:rFonts w:ascii="ＭＳ ゴシック" w:eastAsia="ＭＳ ゴシック" w:hAnsi="ＭＳ ゴシック" w:cs="Times New Roman"/>
          <w:b/>
          <w:sz w:val="28"/>
          <w:szCs w:val="28"/>
        </w:rPr>
      </w:pPr>
      <w:r w:rsidRPr="00595B64">
        <w:rPr>
          <w:rFonts w:ascii="ＭＳ ゴシック" w:eastAsia="ＭＳ ゴシック" w:hAnsi="ＭＳ ゴシック" w:cs="Times New Roman" w:hint="eastAsia"/>
          <w:b/>
          <w:sz w:val="28"/>
          <w:szCs w:val="28"/>
        </w:rPr>
        <w:t>施行状況の検討について</w:t>
      </w:r>
      <w:r w:rsidR="00450C6C" w:rsidRPr="00595B64">
        <w:rPr>
          <w:rFonts w:ascii="ＭＳ ゴシック" w:eastAsia="ＭＳ ゴシック" w:hAnsi="ＭＳ ゴシック" w:cs="Times New Roman" w:hint="eastAsia"/>
          <w:sz w:val="28"/>
          <w:szCs w:val="28"/>
        </w:rPr>
        <w:t>・</w:t>
      </w:r>
      <w:r w:rsidR="00ED3674" w:rsidRPr="00595B64">
        <w:rPr>
          <w:rFonts w:ascii="ＭＳ ゴシック" w:eastAsia="ＭＳ ゴシック" w:hAnsi="ＭＳ ゴシック" w:cs="Times New Roman" w:hint="eastAsia"/>
          <w:sz w:val="28"/>
          <w:szCs w:val="28"/>
        </w:rPr>
        <w:t>・・・・・・・・・・・・・・</w:t>
      </w:r>
      <w:r w:rsidR="007C7274" w:rsidRPr="00595B64">
        <w:rPr>
          <w:rFonts w:ascii="ＭＳ ゴシック" w:eastAsia="ＭＳ ゴシック" w:hAnsi="ＭＳ ゴシック" w:cs="Times New Roman" w:hint="eastAsia"/>
          <w:sz w:val="28"/>
          <w:szCs w:val="28"/>
        </w:rPr>
        <w:t>・・</w:t>
      </w:r>
      <w:r w:rsidR="00ED3674" w:rsidRPr="00595B64">
        <w:rPr>
          <w:rFonts w:ascii="ＭＳ ゴシック" w:eastAsia="ＭＳ ゴシック" w:hAnsi="ＭＳ ゴシック" w:cs="Times New Roman" w:hint="eastAsia"/>
          <w:sz w:val="28"/>
          <w:szCs w:val="28"/>
        </w:rPr>
        <w:t>３</w:t>
      </w:r>
    </w:p>
    <w:p w:rsidR="002362F6"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（１）相談及び紛争の防止又は解決のための体制の整備</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①広域支援相談員の機能について</w:t>
      </w:r>
      <w:r w:rsidR="000D3AAF" w:rsidRPr="00595B64">
        <w:rPr>
          <w:rFonts w:ascii="ＭＳ ゴシック" w:eastAsia="ＭＳ ゴシック" w:hAnsi="ＭＳ ゴシック" w:cs="Times New Roman" w:hint="eastAsia"/>
          <w:sz w:val="24"/>
          <w:szCs w:val="28"/>
        </w:rPr>
        <w:t>・・・・・・・・・・・・・・・・</w:t>
      </w:r>
      <w:r w:rsidRPr="00595B64">
        <w:rPr>
          <w:rFonts w:ascii="ＭＳ ゴシック" w:eastAsia="ＭＳ ゴシック" w:hAnsi="ＭＳ ゴシック" w:cs="Times New Roman" w:hint="eastAsia"/>
          <w:sz w:val="24"/>
          <w:szCs w:val="28"/>
        </w:rPr>
        <w:t>３</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②府による市町村への助言等の機能について</w:t>
      </w:r>
      <w:r w:rsidR="000D3AAF" w:rsidRPr="00595B64">
        <w:rPr>
          <w:rFonts w:ascii="ＭＳ ゴシック" w:eastAsia="ＭＳ ゴシック" w:hAnsi="ＭＳ ゴシック" w:cs="Times New Roman" w:hint="eastAsia"/>
          <w:sz w:val="24"/>
          <w:szCs w:val="28"/>
        </w:rPr>
        <w:t>・・・・・・・・・・・</w:t>
      </w:r>
      <w:r w:rsidRPr="00595B64">
        <w:rPr>
          <w:rFonts w:ascii="ＭＳ ゴシック" w:eastAsia="ＭＳ ゴシック" w:hAnsi="ＭＳ ゴシック" w:cs="Times New Roman" w:hint="eastAsia"/>
          <w:sz w:val="24"/>
          <w:szCs w:val="28"/>
        </w:rPr>
        <w:t>４</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③大阪府障がい者差別解消協議会の機能について</w:t>
      </w:r>
      <w:r w:rsidR="000D3AAF" w:rsidRPr="00595B64">
        <w:rPr>
          <w:rFonts w:ascii="ＭＳ ゴシック" w:eastAsia="ＭＳ ゴシック" w:hAnsi="ＭＳ ゴシック" w:cs="Times New Roman" w:hint="eastAsia"/>
          <w:sz w:val="24"/>
          <w:szCs w:val="28"/>
        </w:rPr>
        <w:t>・・・・・・・・・</w:t>
      </w:r>
      <w:r w:rsidRPr="00595B64">
        <w:rPr>
          <w:rFonts w:ascii="ＭＳ ゴシック" w:eastAsia="ＭＳ ゴシック" w:hAnsi="ＭＳ ゴシック" w:cs="Times New Roman" w:hint="eastAsia"/>
          <w:sz w:val="24"/>
          <w:szCs w:val="28"/>
        </w:rPr>
        <w:t>５</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④合議体の機能について</w:t>
      </w:r>
      <w:r w:rsidR="000D3AAF" w:rsidRPr="00595B64">
        <w:rPr>
          <w:rFonts w:ascii="ＭＳ ゴシック" w:eastAsia="ＭＳ ゴシック" w:hAnsi="ＭＳ ゴシック" w:cs="Times New Roman" w:hint="eastAsia"/>
          <w:sz w:val="24"/>
          <w:szCs w:val="28"/>
        </w:rPr>
        <w:t>・・・・・・・・・・・・・・・・・・・・</w:t>
      </w:r>
      <w:r w:rsidR="00BF225B" w:rsidRPr="00595B64">
        <w:rPr>
          <w:rFonts w:ascii="ＭＳ ゴシック" w:eastAsia="ＭＳ ゴシック" w:hAnsi="ＭＳ ゴシック" w:cs="Times New Roman" w:hint="eastAsia"/>
          <w:sz w:val="24"/>
          <w:szCs w:val="28"/>
        </w:rPr>
        <w:t>６</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（２）啓発活動について</w:t>
      </w:r>
    </w:p>
    <w:p w:rsidR="00ED3674" w:rsidRPr="00595B64" w:rsidRDefault="00ED3674"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w:t>
      </w:r>
      <w:r w:rsidR="000D3AAF" w:rsidRPr="00595B64">
        <w:rPr>
          <w:rFonts w:ascii="ＭＳ ゴシック" w:eastAsia="ＭＳ ゴシック" w:hAnsi="ＭＳ ゴシック" w:cs="Times New Roman" w:hint="eastAsia"/>
          <w:sz w:val="24"/>
          <w:szCs w:val="28"/>
        </w:rPr>
        <w:t>①府民の障がいに対する理解の促進について・・・・・・・・・・・７</w:t>
      </w:r>
    </w:p>
    <w:p w:rsidR="000D3AAF" w:rsidRPr="00595B64" w:rsidRDefault="000D3AAF"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②事業者に対する啓発について・・・・・・・・・・・・・・・・・</w:t>
      </w:r>
      <w:r w:rsidR="00BF225B" w:rsidRPr="00595B64">
        <w:rPr>
          <w:rFonts w:ascii="ＭＳ ゴシック" w:eastAsia="ＭＳ ゴシック" w:hAnsi="ＭＳ ゴシック" w:cs="Times New Roman" w:hint="eastAsia"/>
          <w:sz w:val="24"/>
          <w:szCs w:val="28"/>
        </w:rPr>
        <w:t>８</w:t>
      </w:r>
    </w:p>
    <w:p w:rsidR="000D3AAF" w:rsidRPr="00595B64" w:rsidRDefault="000D3AAF" w:rsidP="004A4203">
      <w:pPr>
        <w:widowControl/>
        <w:jc w:val="left"/>
        <w:rPr>
          <w:rFonts w:ascii="ＭＳ ゴシック" w:eastAsia="ＭＳ ゴシック" w:hAnsi="ＭＳ ゴシック" w:cs="Times New Roman"/>
          <w:sz w:val="24"/>
          <w:szCs w:val="28"/>
        </w:rPr>
      </w:pPr>
      <w:r w:rsidRPr="00595B64">
        <w:rPr>
          <w:rFonts w:ascii="ＭＳ ゴシック" w:eastAsia="ＭＳ ゴシック" w:hAnsi="ＭＳ ゴシック" w:cs="Times New Roman" w:hint="eastAsia"/>
          <w:sz w:val="24"/>
          <w:szCs w:val="28"/>
        </w:rPr>
        <w:t xml:space="preserve">　　（３）事業者による合理的配慮の提供について・・・・・・・・・・・・</w:t>
      </w:r>
      <w:r w:rsidR="00BF225B" w:rsidRPr="00595B64">
        <w:rPr>
          <w:rFonts w:ascii="ＭＳ ゴシック" w:eastAsia="ＭＳ ゴシック" w:hAnsi="ＭＳ ゴシック" w:cs="Times New Roman" w:hint="eastAsia"/>
          <w:sz w:val="24"/>
          <w:szCs w:val="28"/>
        </w:rPr>
        <w:t>９</w:t>
      </w:r>
    </w:p>
    <w:p w:rsidR="00ED3674" w:rsidRPr="00595B64" w:rsidRDefault="00ED3674" w:rsidP="004A4203">
      <w:pPr>
        <w:widowControl/>
        <w:jc w:val="left"/>
        <w:rPr>
          <w:rFonts w:ascii="ＭＳ ゴシック" w:eastAsia="ＭＳ ゴシック" w:hAnsi="ＭＳ ゴシック" w:cs="Times New Roman"/>
          <w:b/>
          <w:sz w:val="28"/>
          <w:szCs w:val="28"/>
        </w:rPr>
      </w:pPr>
    </w:p>
    <w:p w:rsidR="002362F6" w:rsidRPr="00595B64" w:rsidRDefault="001227E9" w:rsidP="004A4203">
      <w:pPr>
        <w:widowControl/>
        <w:jc w:val="left"/>
        <w:rPr>
          <w:rFonts w:ascii="ＭＳ ゴシック" w:eastAsia="ＭＳ ゴシック" w:hAnsi="ＭＳ ゴシック" w:cs="Times New Roman"/>
          <w:b/>
          <w:sz w:val="28"/>
          <w:szCs w:val="28"/>
        </w:rPr>
      </w:pPr>
      <w:r w:rsidRPr="00595B64">
        <w:rPr>
          <w:rFonts w:ascii="ＭＳ ゴシック" w:eastAsia="ＭＳ ゴシック" w:hAnsi="ＭＳ ゴシック" w:cs="Times New Roman" w:hint="eastAsia"/>
          <w:b/>
          <w:sz w:val="28"/>
          <w:szCs w:val="28"/>
        </w:rPr>
        <w:t>３</w:t>
      </w:r>
      <w:r w:rsidR="002362F6" w:rsidRPr="00595B64">
        <w:rPr>
          <w:rFonts w:ascii="ＭＳ ゴシック" w:eastAsia="ＭＳ ゴシック" w:hAnsi="ＭＳ ゴシック" w:cs="Times New Roman" w:hint="eastAsia"/>
          <w:b/>
          <w:sz w:val="28"/>
          <w:szCs w:val="28"/>
        </w:rPr>
        <w:t xml:space="preserve">　</w:t>
      </w:r>
      <w:r w:rsidR="001F3E87" w:rsidRPr="00595B64">
        <w:rPr>
          <w:rFonts w:ascii="ＭＳ ゴシック" w:eastAsia="ＭＳ ゴシック" w:hAnsi="ＭＳ ゴシック" w:cs="Times New Roman" w:hint="eastAsia"/>
          <w:b/>
          <w:sz w:val="28"/>
          <w:szCs w:val="28"/>
        </w:rPr>
        <w:t>まとめ</w:t>
      </w:r>
      <w:r w:rsidR="00ED3674" w:rsidRPr="00595B64">
        <w:rPr>
          <w:rFonts w:ascii="ＭＳ ゴシック" w:eastAsia="ＭＳ ゴシック" w:hAnsi="ＭＳ ゴシック" w:cs="Times New Roman" w:hint="eastAsia"/>
          <w:b/>
          <w:sz w:val="28"/>
          <w:szCs w:val="28"/>
        </w:rPr>
        <w:t>・・・・・・・・・・・・・・・・・・・・・・・・・</w:t>
      </w:r>
      <w:r w:rsidR="00BF225B" w:rsidRPr="00595B64">
        <w:rPr>
          <w:rFonts w:ascii="ＭＳ ゴシック" w:eastAsia="ＭＳ ゴシック" w:hAnsi="ＭＳ ゴシック" w:cs="Times New Roman" w:hint="eastAsia"/>
          <w:sz w:val="28"/>
          <w:szCs w:val="28"/>
        </w:rPr>
        <w:t>14</w:t>
      </w:r>
    </w:p>
    <w:p w:rsidR="002362F6" w:rsidRPr="00595B64" w:rsidRDefault="002362F6" w:rsidP="004A4203">
      <w:pPr>
        <w:widowControl/>
        <w:jc w:val="left"/>
        <w:rPr>
          <w:rFonts w:ascii="ＭＳ ゴシック" w:eastAsia="ＭＳ ゴシック" w:hAnsi="ＭＳ ゴシック" w:cs="Times New Roman"/>
          <w:sz w:val="24"/>
          <w:szCs w:val="24"/>
        </w:rPr>
      </w:pPr>
    </w:p>
    <w:p w:rsidR="00450C6C" w:rsidRPr="00595B64" w:rsidRDefault="00CD1C25" w:rsidP="004A420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参考資料</w:t>
      </w:r>
      <w:r w:rsidR="00A56AC3" w:rsidRPr="00595B64">
        <w:rPr>
          <w:rFonts w:ascii="ＭＳ ゴシック" w:eastAsia="ＭＳ ゴシック" w:hAnsi="ＭＳ ゴシック" w:cs="Times New Roman" w:hint="eastAsia"/>
          <w:sz w:val="22"/>
          <w:szCs w:val="24"/>
        </w:rPr>
        <w:t>１</w:t>
      </w:r>
    </w:p>
    <w:p w:rsidR="002104C7" w:rsidRPr="00595B64" w:rsidRDefault="002104C7" w:rsidP="004A420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 xml:space="preserve">　大阪府障害を理由とする差別の解消の推進に関する条例</w:t>
      </w:r>
      <w:r w:rsidR="00ED3674" w:rsidRPr="00595B64">
        <w:rPr>
          <w:rFonts w:ascii="ＭＳ ゴシック" w:eastAsia="ＭＳ ゴシック" w:hAnsi="ＭＳ ゴシック" w:cs="Times New Roman" w:hint="eastAsia"/>
          <w:sz w:val="22"/>
          <w:szCs w:val="24"/>
        </w:rPr>
        <w:t>・・・・・・・・・・・・</w:t>
      </w:r>
      <w:r w:rsidR="00BF225B" w:rsidRPr="00595B64">
        <w:rPr>
          <w:rFonts w:ascii="ＭＳ ゴシック" w:eastAsia="ＭＳ ゴシック" w:hAnsi="ＭＳ ゴシック" w:cs="Times New Roman" w:hint="eastAsia"/>
          <w:sz w:val="22"/>
          <w:szCs w:val="24"/>
        </w:rPr>
        <w:t>15</w:t>
      </w:r>
    </w:p>
    <w:p w:rsidR="00A56AC3" w:rsidRPr="00595B64" w:rsidRDefault="00A56AC3" w:rsidP="00A56AC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 xml:space="preserve">参考資料２　</w:t>
      </w:r>
    </w:p>
    <w:p w:rsidR="00A56AC3" w:rsidRPr="00595B64" w:rsidRDefault="00A56AC3" w:rsidP="00A56AC3">
      <w:pPr>
        <w:widowControl/>
        <w:ind w:firstLineChars="100" w:firstLine="220"/>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大阪府障がい者差別解消協議会委員名簿</w:t>
      </w:r>
      <w:r w:rsidR="00ED3674" w:rsidRPr="00595B64">
        <w:rPr>
          <w:rFonts w:ascii="ＭＳ ゴシック" w:eastAsia="ＭＳ ゴシック" w:hAnsi="ＭＳ ゴシック" w:cs="Times New Roman" w:hint="eastAsia"/>
          <w:sz w:val="22"/>
          <w:szCs w:val="24"/>
        </w:rPr>
        <w:t>・・・・・・・・・・・・・・・・・・・</w:t>
      </w:r>
      <w:r w:rsidR="00BF225B" w:rsidRPr="00595B64">
        <w:rPr>
          <w:rFonts w:ascii="ＭＳ ゴシック" w:eastAsia="ＭＳ ゴシック" w:hAnsi="ＭＳ ゴシック" w:cs="Times New Roman" w:hint="eastAsia"/>
          <w:sz w:val="22"/>
          <w:szCs w:val="24"/>
        </w:rPr>
        <w:t>19</w:t>
      </w:r>
    </w:p>
    <w:p w:rsidR="00A56AC3" w:rsidRPr="00595B64" w:rsidRDefault="00A56AC3" w:rsidP="00A56AC3">
      <w:pPr>
        <w:widowControl/>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参考資料３</w:t>
      </w:r>
    </w:p>
    <w:p w:rsidR="00A56AC3" w:rsidRPr="00595B64" w:rsidRDefault="00A56AC3" w:rsidP="00A56AC3">
      <w:pPr>
        <w:widowControl/>
        <w:ind w:firstLineChars="100" w:firstLine="220"/>
        <w:jc w:val="left"/>
        <w:rPr>
          <w:rFonts w:ascii="ＭＳ ゴシック" w:eastAsia="ＭＳ ゴシック" w:hAnsi="ＭＳ ゴシック" w:cs="Times New Roman"/>
          <w:sz w:val="22"/>
          <w:szCs w:val="24"/>
        </w:rPr>
      </w:pPr>
      <w:r w:rsidRPr="00595B64">
        <w:rPr>
          <w:rFonts w:ascii="ＭＳ ゴシック" w:eastAsia="ＭＳ ゴシック" w:hAnsi="ＭＳ ゴシック" w:cs="Times New Roman" w:hint="eastAsia"/>
          <w:sz w:val="22"/>
          <w:szCs w:val="24"/>
        </w:rPr>
        <w:t>大阪府障がい者差別解消協議会開催状況及び議題等</w:t>
      </w:r>
      <w:r w:rsidR="00ED3674" w:rsidRPr="00595B64">
        <w:rPr>
          <w:rFonts w:ascii="ＭＳ ゴシック" w:eastAsia="ＭＳ ゴシック" w:hAnsi="ＭＳ ゴシック" w:cs="Times New Roman" w:hint="eastAsia"/>
          <w:sz w:val="22"/>
          <w:szCs w:val="24"/>
        </w:rPr>
        <w:t>・・・・・・・・・・・・・・</w:t>
      </w:r>
      <w:r w:rsidR="00BF225B" w:rsidRPr="00595B64">
        <w:rPr>
          <w:rFonts w:ascii="ＭＳ ゴシック" w:eastAsia="ＭＳ ゴシック" w:hAnsi="ＭＳ ゴシック" w:cs="Times New Roman" w:hint="eastAsia"/>
          <w:sz w:val="22"/>
          <w:szCs w:val="24"/>
        </w:rPr>
        <w:t>20</w:t>
      </w:r>
    </w:p>
    <w:p w:rsidR="00A56AC3" w:rsidRPr="00595B64" w:rsidRDefault="00A56AC3" w:rsidP="00A56AC3">
      <w:pPr>
        <w:widowControl/>
        <w:ind w:firstLineChars="100" w:firstLine="240"/>
        <w:jc w:val="left"/>
        <w:rPr>
          <w:rFonts w:ascii="ＭＳ ゴシック" w:eastAsia="ＭＳ ゴシック" w:hAnsi="ＭＳ ゴシック" w:cs="Times New Roman"/>
          <w:sz w:val="24"/>
          <w:szCs w:val="24"/>
        </w:rPr>
      </w:pPr>
    </w:p>
    <w:p w:rsidR="004A4203" w:rsidRPr="00595B64" w:rsidRDefault="004A4203" w:rsidP="004A4203">
      <w:pPr>
        <w:widowControl/>
        <w:rPr>
          <w:rFonts w:ascii="ＭＳ ゴシック" w:eastAsia="ＭＳ ゴシック" w:hAnsi="ＭＳ ゴシック" w:cs="Times New Roman"/>
          <w:sz w:val="24"/>
          <w:szCs w:val="24"/>
        </w:rPr>
      </w:pPr>
    </w:p>
    <w:p w:rsidR="002C0E41" w:rsidRPr="00595B64" w:rsidRDefault="004A4203" w:rsidP="004A4203">
      <w:pPr>
        <w:widowControl/>
        <w:rPr>
          <w:rFonts w:ascii="ＭＳ ゴシック" w:eastAsia="ＭＳ ゴシック" w:hAnsi="ＭＳ ゴシック" w:cs="Times New Roman"/>
          <w:b/>
          <w:sz w:val="24"/>
          <w:szCs w:val="24"/>
        </w:rPr>
        <w:sectPr w:rsidR="002C0E41" w:rsidRPr="00595B64" w:rsidSect="00F9753B">
          <w:footerReference w:type="default" r:id="rId14"/>
          <w:pgSz w:w="11906" w:h="16838"/>
          <w:pgMar w:top="1440" w:right="1080" w:bottom="1440" w:left="1080" w:header="851" w:footer="850" w:gutter="0"/>
          <w:pgNumType w:start="1"/>
          <w:cols w:space="425"/>
          <w:docGrid w:type="lines" w:linePitch="360"/>
        </w:sectPr>
      </w:pPr>
      <w:r w:rsidRPr="00595B64">
        <w:rPr>
          <w:rFonts w:ascii="ＭＳ ゴシック" w:eastAsia="ＭＳ ゴシック" w:hAnsi="ＭＳ ゴシック" w:cs="Times New Roman"/>
          <w:b/>
          <w:sz w:val="24"/>
          <w:szCs w:val="24"/>
        </w:rPr>
        <w:br w:type="page"/>
      </w:r>
    </w:p>
    <w:p w:rsidR="004A4203" w:rsidRPr="00595B64" w:rsidRDefault="004A4203" w:rsidP="00EC4C87">
      <w:pPr>
        <w:widowControl/>
        <w:jc w:val="left"/>
        <w:rPr>
          <w:rFonts w:ascii="ＭＳ ゴシック" w:eastAsia="ＭＳ ゴシック" w:hAnsi="ＭＳ ゴシック" w:cs="Times New Roman"/>
          <w:sz w:val="28"/>
          <w:szCs w:val="28"/>
        </w:rPr>
      </w:pPr>
      <w:r w:rsidRPr="00595B64">
        <w:rPr>
          <w:rFonts w:ascii="ＭＳ ゴシック" w:eastAsia="ＭＳ ゴシック" w:hAnsi="ＭＳ ゴシック" w:cs="Times New Roman" w:hint="eastAsia"/>
          <w:b/>
          <w:sz w:val="28"/>
          <w:szCs w:val="28"/>
        </w:rPr>
        <w:lastRenderedPageBreak/>
        <w:t>１　はじめに</w:t>
      </w:r>
    </w:p>
    <w:p w:rsidR="00B60FA5" w:rsidRPr="00595B64" w:rsidRDefault="00FD06CE" w:rsidP="00FD06CE">
      <w:pPr>
        <w:widowControl/>
        <w:ind w:left="24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B60FA5" w:rsidRPr="00595B64">
        <w:rPr>
          <w:rFonts w:ascii="ＭＳ ゴシック" w:eastAsia="ＭＳ ゴシック" w:hAnsi="ＭＳ ゴシック" w:cs="Times New Roman" w:hint="eastAsia"/>
          <w:sz w:val="24"/>
          <w:szCs w:val="24"/>
        </w:rPr>
        <w:t>大阪府（以下、「府」という。）では、「障害を理由とする差別の解消の推進に関する法律」（以下、「障害者</w:t>
      </w:r>
      <w:r w:rsidR="00285836" w:rsidRPr="00595B64">
        <w:rPr>
          <w:rFonts w:ascii="ＭＳ ゴシック" w:eastAsia="ＭＳ ゴシック" w:hAnsi="ＭＳ ゴシック" w:cs="Times New Roman" w:hint="eastAsia"/>
          <w:sz w:val="24"/>
          <w:szCs w:val="24"/>
        </w:rPr>
        <w:t>差</w:t>
      </w:r>
      <w:r w:rsidR="00B60FA5" w:rsidRPr="00595B64">
        <w:rPr>
          <w:rFonts w:ascii="ＭＳ ゴシック" w:eastAsia="ＭＳ ゴシック" w:hAnsi="ＭＳ ゴシック" w:cs="Times New Roman" w:hint="eastAsia"/>
          <w:sz w:val="24"/>
          <w:szCs w:val="24"/>
        </w:rPr>
        <w:t>別解消法」という。）の施行に伴い、障がいを理由とする差別のない、共に生きる大阪の社会をめざし、</w:t>
      </w:r>
      <w:r w:rsidR="00285836" w:rsidRPr="00595B64">
        <w:rPr>
          <w:rFonts w:ascii="ＭＳ ゴシック" w:eastAsia="ＭＳ ゴシック" w:hAnsi="ＭＳ ゴシック" w:cs="Times New Roman" w:hint="eastAsia"/>
          <w:sz w:val="24"/>
          <w:szCs w:val="24"/>
        </w:rPr>
        <w:t>平成28年４月に</w:t>
      </w:r>
      <w:r w:rsidR="00B60FA5" w:rsidRPr="00595B64">
        <w:rPr>
          <w:rFonts w:ascii="ＭＳ ゴシック" w:eastAsia="ＭＳ ゴシック" w:hAnsi="ＭＳ ゴシック" w:cs="Times New Roman" w:hint="eastAsia"/>
          <w:sz w:val="24"/>
          <w:szCs w:val="24"/>
        </w:rPr>
        <w:t>「大阪府障害を理由とする差別の解消の推進に関する条例」（以下、「条例」という。）が施行さ</w:t>
      </w:r>
      <w:r w:rsidR="00285836" w:rsidRPr="00595B64">
        <w:rPr>
          <w:rFonts w:ascii="ＭＳ ゴシック" w:eastAsia="ＭＳ ゴシック" w:hAnsi="ＭＳ ゴシック" w:cs="Times New Roman" w:hint="eastAsia"/>
          <w:sz w:val="24"/>
          <w:szCs w:val="24"/>
        </w:rPr>
        <w:t>れた</w:t>
      </w:r>
      <w:r w:rsidR="00B60FA5" w:rsidRPr="00595B64">
        <w:rPr>
          <w:rFonts w:ascii="ＭＳ ゴシック" w:eastAsia="ＭＳ ゴシック" w:hAnsi="ＭＳ ゴシック" w:cs="Times New Roman" w:hint="eastAsia"/>
          <w:sz w:val="24"/>
          <w:szCs w:val="24"/>
        </w:rPr>
        <w:t>。</w:t>
      </w:r>
    </w:p>
    <w:p w:rsidR="00534B27" w:rsidRPr="00595B64" w:rsidRDefault="00285836" w:rsidP="00FD06CE">
      <w:pPr>
        <w:widowControl/>
        <w:ind w:leftChars="100" w:left="210"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平成30年度をもって</w:t>
      </w:r>
      <w:r w:rsidR="00B60FA5" w:rsidRPr="00595B64">
        <w:rPr>
          <w:rFonts w:ascii="ＭＳ ゴシック" w:eastAsia="ＭＳ ゴシック" w:hAnsi="ＭＳ ゴシック" w:cs="Times New Roman" w:hint="eastAsia"/>
          <w:sz w:val="24"/>
          <w:szCs w:val="24"/>
        </w:rPr>
        <w:t>条例施行から３年が経過したことに伴い、</w:t>
      </w:r>
      <w:r w:rsidR="00A04247" w:rsidRPr="00595B64">
        <w:rPr>
          <w:rFonts w:ascii="ＭＳ ゴシック" w:eastAsia="ＭＳ ゴシック" w:hAnsi="ＭＳ ゴシック" w:cs="Times New Roman" w:hint="eastAsia"/>
          <w:sz w:val="24"/>
          <w:szCs w:val="24"/>
        </w:rPr>
        <w:t>令和元</w:t>
      </w:r>
      <w:r w:rsidRPr="00595B64">
        <w:rPr>
          <w:rFonts w:ascii="ＭＳ ゴシック" w:eastAsia="ＭＳ ゴシック" w:hAnsi="ＭＳ ゴシック" w:cs="Times New Roman" w:hint="eastAsia"/>
          <w:sz w:val="24"/>
          <w:szCs w:val="24"/>
        </w:rPr>
        <w:t>年度、</w:t>
      </w:r>
      <w:r w:rsidR="00B60FA5" w:rsidRPr="00595B64">
        <w:rPr>
          <w:rFonts w:ascii="ＭＳ ゴシック" w:eastAsia="ＭＳ ゴシック" w:hAnsi="ＭＳ ゴシック" w:cs="Times New Roman" w:hint="eastAsia"/>
          <w:sz w:val="24"/>
          <w:szCs w:val="24"/>
        </w:rPr>
        <w:t>条例附則の施行後３年を目途とした見直し検討規定を踏まえ、</w:t>
      </w:r>
      <w:r w:rsidR="00534B27" w:rsidRPr="00595B64">
        <w:rPr>
          <w:rFonts w:ascii="ＭＳ ゴシック" w:eastAsia="ＭＳ ゴシック" w:hAnsi="ＭＳ ゴシック" w:cs="Times New Roman" w:hint="eastAsia"/>
          <w:sz w:val="24"/>
          <w:szCs w:val="24"/>
        </w:rPr>
        <w:t>知事の附属機関である</w:t>
      </w:r>
      <w:r w:rsidR="00B60FA5" w:rsidRPr="00595B64">
        <w:rPr>
          <w:rFonts w:ascii="ＭＳ ゴシック" w:eastAsia="ＭＳ ゴシック" w:hAnsi="ＭＳ ゴシック" w:cs="Times New Roman" w:hint="eastAsia"/>
          <w:sz w:val="24"/>
          <w:szCs w:val="24"/>
        </w:rPr>
        <w:t>「</w:t>
      </w:r>
      <w:r w:rsidR="00534B27" w:rsidRPr="00595B64">
        <w:rPr>
          <w:rFonts w:ascii="ＭＳ ゴシック" w:eastAsia="ＭＳ ゴシック" w:hAnsi="ＭＳ ゴシック" w:cs="Times New Roman" w:hint="eastAsia"/>
          <w:sz w:val="24"/>
          <w:szCs w:val="24"/>
        </w:rPr>
        <w:t>大阪府障がい者差別解消協議会</w:t>
      </w:r>
      <w:r w:rsidR="00B60FA5" w:rsidRPr="00595B64">
        <w:rPr>
          <w:rFonts w:ascii="ＭＳ ゴシック" w:eastAsia="ＭＳ ゴシック" w:hAnsi="ＭＳ ゴシック" w:cs="Times New Roman" w:hint="eastAsia"/>
          <w:sz w:val="24"/>
          <w:szCs w:val="24"/>
        </w:rPr>
        <w:t>」</w:t>
      </w:r>
      <w:r w:rsidR="00894C71" w:rsidRPr="00595B64">
        <w:rPr>
          <w:rFonts w:ascii="ＭＳ ゴシック" w:eastAsia="ＭＳ ゴシック" w:hAnsi="ＭＳ ゴシック" w:cs="Times New Roman" w:hint="eastAsia"/>
          <w:sz w:val="24"/>
          <w:szCs w:val="24"/>
        </w:rPr>
        <w:t>（以下、「解消協」という。）</w:t>
      </w:r>
      <w:r w:rsidR="00534B27" w:rsidRPr="00595B64">
        <w:rPr>
          <w:rFonts w:ascii="ＭＳ ゴシック" w:eastAsia="ＭＳ ゴシック" w:hAnsi="ＭＳ ゴシック" w:cs="Times New Roman" w:hint="eastAsia"/>
          <w:sz w:val="24"/>
          <w:szCs w:val="24"/>
        </w:rPr>
        <w:t>において、</w:t>
      </w:r>
      <w:r w:rsidR="00B60FA5" w:rsidRPr="00595B64">
        <w:rPr>
          <w:rFonts w:ascii="ＭＳ ゴシック" w:eastAsia="ＭＳ ゴシック" w:hAnsi="ＭＳ ゴシック" w:cs="Times New Roman" w:hint="eastAsia"/>
          <w:sz w:val="24"/>
          <w:szCs w:val="24"/>
        </w:rPr>
        <w:t>条例</w:t>
      </w:r>
      <w:r w:rsidR="00534B27" w:rsidRPr="00595B64">
        <w:rPr>
          <w:rFonts w:ascii="ＭＳ ゴシック" w:eastAsia="ＭＳ ゴシック" w:hAnsi="ＭＳ ゴシック" w:cs="Times New Roman" w:hint="eastAsia"/>
          <w:sz w:val="24"/>
          <w:szCs w:val="24"/>
        </w:rPr>
        <w:t>の施行状況を検討し</w:t>
      </w:r>
      <w:r w:rsidR="00A04247" w:rsidRPr="00595B64">
        <w:rPr>
          <w:rFonts w:ascii="ＭＳ ゴシック" w:eastAsia="ＭＳ ゴシック" w:hAnsi="ＭＳ ゴシック" w:cs="Times New Roman" w:hint="eastAsia"/>
          <w:sz w:val="24"/>
          <w:szCs w:val="24"/>
        </w:rPr>
        <w:t>、</w:t>
      </w:r>
      <w:r w:rsidR="00534B27" w:rsidRPr="00595B64">
        <w:rPr>
          <w:rFonts w:ascii="ＭＳ ゴシック" w:eastAsia="ＭＳ ゴシック" w:hAnsi="ＭＳ ゴシック" w:cs="Times New Roman" w:hint="eastAsia"/>
          <w:sz w:val="24"/>
          <w:szCs w:val="24"/>
        </w:rPr>
        <w:t>課題や対応を整理したうえで、条例の運用上の取組みや必要な方策について意見を取りまとめ</w:t>
      </w:r>
      <w:r w:rsidR="00B60FA5" w:rsidRPr="00595B64">
        <w:rPr>
          <w:rFonts w:ascii="ＭＳ ゴシック" w:eastAsia="ＭＳ ゴシック" w:hAnsi="ＭＳ ゴシック" w:cs="Times New Roman" w:hint="eastAsia"/>
          <w:sz w:val="24"/>
          <w:szCs w:val="24"/>
        </w:rPr>
        <w:t>た</w:t>
      </w:r>
      <w:r w:rsidR="00534B27" w:rsidRPr="00595B64">
        <w:rPr>
          <w:rFonts w:ascii="ＭＳ ゴシック" w:eastAsia="ＭＳ ゴシック" w:hAnsi="ＭＳ ゴシック" w:cs="Times New Roman" w:hint="eastAsia"/>
          <w:sz w:val="24"/>
          <w:szCs w:val="24"/>
        </w:rPr>
        <w:t>。</w:t>
      </w:r>
    </w:p>
    <w:p w:rsidR="006C0D42" w:rsidRPr="00595B64" w:rsidRDefault="006C0D42" w:rsidP="00EC4C87">
      <w:pPr>
        <w:widowControl/>
        <w:jc w:val="left"/>
        <w:rPr>
          <w:rFonts w:ascii="ＭＳ ゴシック" w:eastAsia="ＭＳ ゴシック" w:hAnsi="ＭＳ ゴシック" w:cs="Times New Roman"/>
          <w:sz w:val="24"/>
          <w:szCs w:val="24"/>
        </w:rPr>
      </w:pPr>
    </w:p>
    <w:p w:rsidR="00B60FA5" w:rsidRPr="00595B64" w:rsidRDefault="00FD06CE" w:rsidP="00FD06CE">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6C0D42" w:rsidRPr="00595B64">
        <w:rPr>
          <w:rFonts w:ascii="ＭＳ ゴシック" w:eastAsia="ＭＳ ゴシック" w:hAnsi="ＭＳ ゴシック" w:cs="Times New Roman" w:hint="eastAsia"/>
          <w:sz w:val="24"/>
          <w:szCs w:val="24"/>
        </w:rPr>
        <w:t>具体的には、</w:t>
      </w:r>
      <w:r w:rsidR="00AC1D7B" w:rsidRPr="00595B64">
        <w:rPr>
          <w:rFonts w:ascii="ＭＳ ゴシック" w:eastAsia="ＭＳ ゴシック" w:hAnsi="ＭＳ ゴシック" w:cs="Times New Roman" w:hint="eastAsia"/>
          <w:sz w:val="24"/>
          <w:szCs w:val="24"/>
        </w:rPr>
        <w:t>計６回にわたり、</w:t>
      </w:r>
    </w:p>
    <w:p w:rsidR="00B60FA5" w:rsidRPr="00595B64" w:rsidRDefault="00B60FA5"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１　相談及び紛争の防止又は解決のための体制の整備</w:t>
      </w:r>
    </w:p>
    <w:p w:rsidR="00B60FA5" w:rsidRPr="00595B64" w:rsidRDefault="006C0D42"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（１）広域支援相談員の機能</w:t>
      </w:r>
    </w:p>
    <w:p w:rsidR="00B60FA5" w:rsidRPr="00595B64" w:rsidRDefault="006C0D42"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（２）府による市町村への助言等の機能</w:t>
      </w:r>
    </w:p>
    <w:p w:rsidR="00B60FA5" w:rsidRPr="00595B64" w:rsidRDefault="006C0D42"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（３）</w:t>
      </w:r>
      <w:r w:rsidR="00B911B6" w:rsidRPr="00595B64">
        <w:rPr>
          <w:rFonts w:ascii="ＭＳ ゴシック" w:eastAsia="ＭＳ ゴシック" w:hAnsi="ＭＳ ゴシック" w:cs="Times New Roman" w:hint="eastAsia"/>
          <w:sz w:val="24"/>
          <w:szCs w:val="24"/>
        </w:rPr>
        <w:t>大阪</w:t>
      </w:r>
      <w:r w:rsidRPr="00595B64">
        <w:rPr>
          <w:rFonts w:ascii="ＭＳ ゴシック" w:eastAsia="ＭＳ ゴシック" w:hAnsi="ＭＳ ゴシック" w:cs="Times New Roman" w:hint="eastAsia"/>
          <w:sz w:val="24"/>
          <w:szCs w:val="24"/>
        </w:rPr>
        <w:t>府障がい者差別解消協議会の機能</w:t>
      </w:r>
    </w:p>
    <w:p w:rsidR="00B60FA5" w:rsidRPr="00595B64" w:rsidRDefault="00AC1D7B"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（４）合議体の機能</w:t>
      </w:r>
    </w:p>
    <w:p w:rsidR="00B60FA5" w:rsidRPr="00595B64" w:rsidRDefault="00B60FA5"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２　啓発活動</w:t>
      </w:r>
    </w:p>
    <w:p w:rsidR="00B60FA5" w:rsidRPr="00595B64" w:rsidRDefault="00B60FA5" w:rsidP="00EC4C87">
      <w:pPr>
        <w:widowControl/>
        <w:ind w:firstLineChars="100" w:firstLine="240"/>
        <w:jc w:val="left"/>
        <w:rPr>
          <w:rFonts w:ascii="ＭＳ ゴシック" w:eastAsia="ＭＳ ゴシック" w:hAnsi="ＭＳ ゴシック" w:cs="Times New Roman"/>
          <w:sz w:val="24"/>
          <w:szCs w:val="24"/>
        </w:rPr>
      </w:pPr>
      <w:bookmarkStart w:id="1" w:name="_Hlk26201728"/>
      <w:r w:rsidRPr="00595B64">
        <w:rPr>
          <w:rFonts w:ascii="ＭＳ ゴシック" w:eastAsia="ＭＳ ゴシック" w:hAnsi="ＭＳ ゴシック" w:cs="Times New Roman" w:hint="eastAsia"/>
          <w:sz w:val="24"/>
          <w:szCs w:val="24"/>
        </w:rPr>
        <w:t>３　事業者による合理的配慮の提供</w:t>
      </w:r>
    </w:p>
    <w:bookmarkEnd w:id="1"/>
    <w:p w:rsidR="00B60FA5" w:rsidRPr="00595B64" w:rsidRDefault="00B60FA5" w:rsidP="00FD06CE">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について</w:t>
      </w:r>
      <w:r w:rsidR="006C0D42" w:rsidRPr="00595B64">
        <w:rPr>
          <w:rFonts w:ascii="ＭＳ ゴシック" w:eastAsia="ＭＳ ゴシック" w:hAnsi="ＭＳ ゴシック" w:cs="Times New Roman" w:hint="eastAsia"/>
          <w:sz w:val="24"/>
          <w:szCs w:val="24"/>
        </w:rPr>
        <w:t>検討を行</w:t>
      </w:r>
      <w:r w:rsidR="00AC1D7B" w:rsidRPr="00595B64">
        <w:rPr>
          <w:rFonts w:ascii="ＭＳ ゴシック" w:eastAsia="ＭＳ ゴシック" w:hAnsi="ＭＳ ゴシック" w:cs="Times New Roman" w:hint="eastAsia"/>
          <w:sz w:val="24"/>
          <w:szCs w:val="24"/>
        </w:rPr>
        <w:t>っ</w:t>
      </w:r>
      <w:r w:rsidR="00285836" w:rsidRPr="00595B64">
        <w:rPr>
          <w:rFonts w:ascii="ＭＳ ゴシック" w:eastAsia="ＭＳ ゴシック" w:hAnsi="ＭＳ ゴシック" w:cs="Times New Roman" w:hint="eastAsia"/>
          <w:sz w:val="24"/>
          <w:szCs w:val="24"/>
        </w:rPr>
        <w:t>た</w:t>
      </w:r>
      <w:r w:rsidRPr="00595B64">
        <w:rPr>
          <w:rFonts w:ascii="ＭＳ ゴシック" w:eastAsia="ＭＳ ゴシック" w:hAnsi="ＭＳ ゴシック" w:cs="Times New Roman" w:hint="eastAsia"/>
          <w:sz w:val="24"/>
          <w:szCs w:val="24"/>
        </w:rPr>
        <w:t>。</w:t>
      </w:r>
    </w:p>
    <w:p w:rsidR="00894C71" w:rsidRPr="00595B64" w:rsidRDefault="00894C71" w:rsidP="00EC4C87">
      <w:pPr>
        <w:widowControl/>
        <w:jc w:val="left"/>
        <w:rPr>
          <w:rFonts w:ascii="ＭＳ ゴシック" w:eastAsia="ＭＳ ゴシック" w:hAnsi="ＭＳ ゴシック" w:cs="Times New Roman"/>
          <w:sz w:val="24"/>
          <w:szCs w:val="24"/>
        </w:rPr>
      </w:pPr>
    </w:p>
    <w:p w:rsidR="00AC1D7B" w:rsidRPr="00595B64" w:rsidRDefault="00FD06CE" w:rsidP="00FD06CE">
      <w:pPr>
        <w:widowControl/>
        <w:ind w:left="24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B60FA5" w:rsidRPr="00595B64">
        <w:rPr>
          <w:rFonts w:ascii="ＭＳ ゴシック" w:eastAsia="ＭＳ ゴシック" w:hAnsi="ＭＳ ゴシック" w:cs="Times New Roman" w:hint="eastAsia"/>
          <w:sz w:val="24"/>
          <w:szCs w:val="24"/>
        </w:rPr>
        <w:t>検討</w:t>
      </w:r>
      <w:r w:rsidR="006C0D42" w:rsidRPr="00595B64">
        <w:rPr>
          <w:rFonts w:ascii="ＭＳ ゴシック" w:eastAsia="ＭＳ ゴシック" w:hAnsi="ＭＳ ゴシック" w:cs="Times New Roman" w:hint="eastAsia"/>
          <w:sz w:val="24"/>
          <w:szCs w:val="24"/>
        </w:rPr>
        <w:t>内容</w:t>
      </w:r>
      <w:r w:rsidR="00B60FA5" w:rsidRPr="00595B64">
        <w:rPr>
          <w:rFonts w:ascii="ＭＳ ゴシック" w:eastAsia="ＭＳ ゴシック" w:hAnsi="ＭＳ ゴシック" w:cs="Times New Roman" w:hint="eastAsia"/>
          <w:sz w:val="24"/>
          <w:szCs w:val="24"/>
        </w:rPr>
        <w:t>を</w:t>
      </w:r>
      <w:r w:rsidR="006C0D42" w:rsidRPr="00595B64">
        <w:rPr>
          <w:rFonts w:ascii="ＭＳ ゴシック" w:eastAsia="ＭＳ ゴシック" w:hAnsi="ＭＳ ゴシック" w:cs="Times New Roman" w:hint="eastAsia"/>
          <w:sz w:val="24"/>
          <w:szCs w:val="24"/>
        </w:rPr>
        <w:t>ここに整理したので、府におかれては、</w:t>
      </w:r>
      <w:r w:rsidR="00C83C74" w:rsidRPr="00595B64">
        <w:rPr>
          <w:rFonts w:ascii="ＭＳ ゴシック" w:eastAsia="ＭＳ ゴシック" w:hAnsi="ＭＳ ゴシック" w:cs="Times New Roman" w:hint="eastAsia"/>
          <w:sz w:val="24"/>
          <w:szCs w:val="24"/>
        </w:rPr>
        <w:t>本提言を踏まえ</w:t>
      </w:r>
      <w:r w:rsidR="00B60FA5" w:rsidRPr="00595B64">
        <w:rPr>
          <w:rFonts w:ascii="ＭＳ ゴシック" w:eastAsia="ＭＳ ゴシック" w:hAnsi="ＭＳ ゴシック" w:cs="Times New Roman" w:hint="eastAsia"/>
          <w:sz w:val="24"/>
          <w:szCs w:val="24"/>
        </w:rPr>
        <w:t>、</w:t>
      </w:r>
      <w:r w:rsidR="00AC1D7B" w:rsidRPr="00595B64">
        <w:rPr>
          <w:rFonts w:ascii="ＭＳ ゴシック" w:eastAsia="ＭＳ ゴシック" w:hAnsi="ＭＳ ゴシック" w:cs="Times New Roman" w:hint="eastAsia"/>
          <w:sz w:val="24"/>
          <w:szCs w:val="24"/>
        </w:rPr>
        <w:t>条例の施行状況について検討を加え、その結果に応じて所要の見直しを行</w:t>
      </w:r>
      <w:r w:rsidR="00C83C74" w:rsidRPr="00595B64">
        <w:rPr>
          <w:rFonts w:ascii="ＭＳ ゴシック" w:eastAsia="ＭＳ ゴシック" w:hAnsi="ＭＳ ゴシック" w:cs="Times New Roman" w:hint="eastAsia"/>
          <w:sz w:val="24"/>
          <w:szCs w:val="24"/>
        </w:rPr>
        <w:t>っていただきたい。</w:t>
      </w:r>
    </w:p>
    <w:p w:rsidR="00A22764" w:rsidRPr="00595B64" w:rsidRDefault="00A56AC3" w:rsidP="00FD06CE">
      <w:pPr>
        <w:widowControl/>
        <w:ind w:leftChars="100" w:left="210"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なお、条例の施行状況の</w:t>
      </w:r>
      <w:r w:rsidR="00D10D2E" w:rsidRPr="00595B64">
        <w:rPr>
          <w:rFonts w:ascii="ＭＳ ゴシック" w:eastAsia="ＭＳ ゴシック" w:hAnsi="ＭＳ ゴシック" w:cs="Times New Roman" w:hint="eastAsia"/>
          <w:sz w:val="24"/>
          <w:szCs w:val="24"/>
        </w:rPr>
        <w:t>検討にあた</w:t>
      </w:r>
      <w:r w:rsidRPr="00595B64">
        <w:rPr>
          <w:rFonts w:ascii="ＭＳ ゴシック" w:eastAsia="ＭＳ ゴシック" w:hAnsi="ＭＳ ゴシック" w:cs="Times New Roman" w:hint="eastAsia"/>
          <w:sz w:val="24"/>
          <w:szCs w:val="24"/>
        </w:rPr>
        <w:t>り、</w:t>
      </w:r>
      <w:r w:rsidR="00335A23" w:rsidRPr="00595B64">
        <w:rPr>
          <w:rFonts w:ascii="ＭＳ ゴシック" w:eastAsia="ＭＳ ゴシック" w:hAnsi="ＭＳ ゴシック" w:cs="Times New Roman" w:hint="eastAsia"/>
          <w:sz w:val="24"/>
          <w:szCs w:val="24"/>
        </w:rPr>
        <w:t>本協議会では、</w:t>
      </w:r>
      <w:r w:rsidRPr="00595B64">
        <w:rPr>
          <w:rFonts w:ascii="ＭＳ ゴシック" w:eastAsia="ＭＳ ゴシック" w:hAnsi="ＭＳ ゴシック" w:cs="Times New Roman" w:hint="eastAsia"/>
          <w:sz w:val="24"/>
          <w:szCs w:val="24"/>
        </w:rPr>
        <w:t>府で</w:t>
      </w:r>
      <w:r w:rsidR="00335A23" w:rsidRPr="00595B64">
        <w:rPr>
          <w:rFonts w:ascii="ＭＳ ゴシック" w:eastAsia="ＭＳ ゴシック" w:hAnsi="ＭＳ ゴシック" w:cs="Times New Roman" w:hint="eastAsia"/>
          <w:sz w:val="24"/>
          <w:szCs w:val="24"/>
        </w:rPr>
        <w:t>実施された、</w:t>
      </w:r>
      <w:r w:rsidR="00E7799A" w:rsidRPr="00595B64">
        <w:rPr>
          <w:rFonts w:ascii="ＭＳ ゴシック" w:eastAsia="ＭＳ ゴシック" w:hAnsi="ＭＳ ゴシック" w:cs="Times New Roman" w:hint="eastAsia"/>
          <w:sz w:val="24"/>
          <w:szCs w:val="24"/>
        </w:rPr>
        <w:t>府内事業者1,000社</w:t>
      </w:r>
      <w:r w:rsidR="00335A23" w:rsidRPr="00595B64">
        <w:rPr>
          <w:rFonts w:ascii="ＭＳ ゴシック" w:eastAsia="ＭＳ ゴシック" w:hAnsi="ＭＳ ゴシック" w:cs="Times New Roman" w:hint="eastAsia"/>
          <w:sz w:val="24"/>
          <w:szCs w:val="24"/>
        </w:rPr>
        <w:t>を抽出したアンケートや、</w:t>
      </w:r>
      <w:r w:rsidR="00E7799A" w:rsidRPr="00595B64">
        <w:rPr>
          <w:rFonts w:ascii="ＭＳ ゴシック" w:eastAsia="ＭＳ ゴシック" w:hAnsi="ＭＳ ゴシック" w:cs="Times New Roman" w:hint="eastAsia"/>
          <w:sz w:val="24"/>
          <w:szCs w:val="24"/>
        </w:rPr>
        <w:t>事業者団体及び障がい者</w:t>
      </w:r>
      <w:r w:rsidR="00D10D2E" w:rsidRPr="00595B64">
        <w:rPr>
          <w:rFonts w:ascii="ＭＳ ゴシック" w:eastAsia="ＭＳ ゴシック" w:hAnsi="ＭＳ ゴシック" w:cs="Times New Roman" w:hint="eastAsia"/>
          <w:sz w:val="24"/>
          <w:szCs w:val="24"/>
        </w:rPr>
        <w:t>団体</w:t>
      </w:r>
      <w:r w:rsidR="00335A23" w:rsidRPr="00595B64">
        <w:rPr>
          <w:rFonts w:ascii="ＭＳ ゴシック" w:eastAsia="ＭＳ ゴシック" w:hAnsi="ＭＳ ゴシック" w:cs="Times New Roman" w:hint="eastAsia"/>
          <w:sz w:val="24"/>
          <w:szCs w:val="24"/>
        </w:rPr>
        <w:t>への</w:t>
      </w:r>
      <w:r w:rsidRPr="00595B64">
        <w:rPr>
          <w:rFonts w:ascii="ＭＳ ゴシック" w:eastAsia="ＭＳ ゴシック" w:hAnsi="ＭＳ ゴシック" w:cs="Times New Roman" w:hint="eastAsia"/>
          <w:sz w:val="24"/>
          <w:szCs w:val="24"/>
        </w:rPr>
        <w:t>アンケート</w:t>
      </w:r>
      <w:r w:rsidR="00335A23" w:rsidRPr="00595B64">
        <w:rPr>
          <w:rFonts w:ascii="ＭＳ ゴシック" w:eastAsia="ＭＳ ゴシック" w:hAnsi="ＭＳ ゴシック" w:cs="Times New Roman" w:hint="eastAsia"/>
          <w:sz w:val="24"/>
          <w:szCs w:val="24"/>
        </w:rPr>
        <w:t>の結果</w:t>
      </w:r>
      <w:r w:rsidRPr="00595B64">
        <w:rPr>
          <w:rFonts w:ascii="ＭＳ ゴシック" w:eastAsia="ＭＳ ゴシック" w:hAnsi="ＭＳ ゴシック" w:cs="Times New Roman" w:hint="eastAsia"/>
          <w:sz w:val="24"/>
          <w:szCs w:val="24"/>
        </w:rPr>
        <w:t>を踏まえ、</w:t>
      </w:r>
      <w:r w:rsidR="005A436B" w:rsidRPr="00595B64">
        <w:rPr>
          <w:rFonts w:ascii="ＭＳ ゴシック" w:eastAsia="ＭＳ ゴシック" w:hAnsi="ＭＳ ゴシック" w:cs="Times New Roman" w:hint="eastAsia"/>
          <w:sz w:val="24"/>
          <w:szCs w:val="24"/>
        </w:rPr>
        <w:t>事業者による</w:t>
      </w:r>
      <w:r w:rsidR="00E7799A" w:rsidRPr="00595B64">
        <w:rPr>
          <w:rFonts w:ascii="ＭＳ ゴシック" w:eastAsia="ＭＳ ゴシック" w:hAnsi="ＭＳ ゴシック" w:cs="Times New Roman" w:hint="eastAsia"/>
          <w:sz w:val="24"/>
          <w:szCs w:val="24"/>
        </w:rPr>
        <w:t>合理的配慮</w:t>
      </w:r>
      <w:r w:rsidR="005A436B" w:rsidRPr="00595B64">
        <w:rPr>
          <w:rFonts w:ascii="ＭＳ ゴシック" w:eastAsia="ＭＳ ゴシック" w:hAnsi="ＭＳ ゴシック" w:cs="Times New Roman" w:hint="eastAsia"/>
          <w:sz w:val="24"/>
          <w:szCs w:val="24"/>
        </w:rPr>
        <w:t>について</w:t>
      </w:r>
      <w:r w:rsidR="00D10D2E" w:rsidRPr="00595B64">
        <w:rPr>
          <w:rFonts w:ascii="ＭＳ ゴシック" w:eastAsia="ＭＳ ゴシック" w:hAnsi="ＭＳ ゴシック" w:cs="Times New Roman" w:hint="eastAsia"/>
          <w:sz w:val="24"/>
          <w:szCs w:val="24"/>
        </w:rPr>
        <w:t>広く意見を</w:t>
      </w:r>
      <w:r w:rsidRPr="00595B64">
        <w:rPr>
          <w:rFonts w:ascii="ＭＳ ゴシック" w:eastAsia="ＭＳ ゴシック" w:hAnsi="ＭＳ ゴシック" w:cs="Times New Roman" w:hint="eastAsia"/>
          <w:sz w:val="24"/>
          <w:szCs w:val="24"/>
        </w:rPr>
        <w:t>聴いたうえで検討を行っ</w:t>
      </w:r>
      <w:r w:rsidR="00335A23" w:rsidRPr="00595B64">
        <w:rPr>
          <w:rFonts w:ascii="ＭＳ ゴシック" w:eastAsia="ＭＳ ゴシック" w:hAnsi="ＭＳ ゴシック" w:cs="Times New Roman" w:hint="eastAsia"/>
          <w:sz w:val="24"/>
          <w:szCs w:val="24"/>
        </w:rPr>
        <w:t>ている。</w:t>
      </w:r>
    </w:p>
    <w:p w:rsidR="00A04247" w:rsidRPr="00595B64" w:rsidRDefault="00A04247" w:rsidP="00EC4C87">
      <w:pPr>
        <w:widowControl/>
        <w:ind w:leftChars="100" w:left="450" w:hangingChars="100" w:hanging="240"/>
        <w:jc w:val="left"/>
        <w:rPr>
          <w:rFonts w:ascii="ＭＳ ゴシック" w:eastAsia="ＭＳ ゴシック" w:hAnsi="ＭＳ ゴシック" w:cs="Times New Roman"/>
          <w:sz w:val="24"/>
          <w:szCs w:val="24"/>
        </w:rPr>
      </w:pPr>
    </w:p>
    <w:p w:rsidR="00A04247" w:rsidRPr="00595B64" w:rsidRDefault="00A04247" w:rsidP="00EC4C87">
      <w:pPr>
        <w:widowControl/>
        <w:ind w:leftChars="100" w:left="450" w:hangingChars="100" w:hanging="240"/>
        <w:jc w:val="left"/>
        <w:rPr>
          <w:rFonts w:ascii="ＭＳ ゴシック" w:eastAsia="ＭＳ ゴシック" w:hAnsi="ＭＳ ゴシック" w:cs="Times New Roman"/>
          <w:sz w:val="24"/>
          <w:szCs w:val="24"/>
        </w:rPr>
      </w:pPr>
    </w:p>
    <w:p w:rsidR="007A5423" w:rsidRPr="00595B64" w:rsidRDefault="007A5423" w:rsidP="00EC4C87">
      <w:pPr>
        <w:widowControl/>
        <w:ind w:leftChars="100" w:left="45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p>
    <w:p w:rsidR="00D10D2E" w:rsidRPr="00595B64" w:rsidRDefault="00D10D2E" w:rsidP="00EC4C87">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sz w:val="24"/>
          <w:szCs w:val="24"/>
        </w:rPr>
        <w:br w:type="page"/>
      </w:r>
    </w:p>
    <w:p w:rsidR="001227E9" w:rsidRPr="00595B64" w:rsidRDefault="001227E9" w:rsidP="00EC4C87">
      <w:pPr>
        <w:spacing w:line="500" w:lineRule="exact"/>
        <w:ind w:left="843" w:hangingChars="300" w:hanging="843"/>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b/>
          <w:sz w:val="28"/>
          <w:szCs w:val="28"/>
        </w:rPr>
        <w:t>２　大阪府障がい者差別解消条例施行状況の検討について</w:t>
      </w:r>
    </w:p>
    <w:p w:rsidR="0018433E" w:rsidRPr="00595B64" w:rsidRDefault="001227E9" w:rsidP="00EC4C87">
      <w:pPr>
        <w:spacing w:line="500" w:lineRule="exact"/>
        <w:ind w:left="723" w:hangingChars="300" w:hanging="723"/>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（１）</w:t>
      </w:r>
      <w:r w:rsidR="0018433E" w:rsidRPr="00595B64">
        <w:rPr>
          <w:rFonts w:asciiTheme="majorEastAsia" w:eastAsiaTheme="majorEastAsia" w:hAnsiTheme="majorEastAsia" w:cs="Meiryo UI" w:hint="eastAsia"/>
          <w:b/>
          <w:bCs/>
          <w:sz w:val="24"/>
          <w:szCs w:val="24"/>
        </w:rPr>
        <w:t>相談及び紛争の防止又は解決のための体制の整備</w:t>
      </w:r>
    </w:p>
    <w:p w:rsidR="006C0D42" w:rsidRPr="00595B64" w:rsidRDefault="0018433E" w:rsidP="00EC4C87">
      <w:pPr>
        <w:tabs>
          <w:tab w:val="left" w:pos="851"/>
        </w:tabs>
        <w:snapToGrid w:val="0"/>
        <w:spacing w:line="400" w:lineRule="exact"/>
        <w:jc w:val="left"/>
        <w:rPr>
          <w:rFonts w:ascii="ＭＳ ゴシック" w:eastAsia="ＭＳ ゴシック" w:hAnsi="ＭＳ ゴシック" w:cs="Times New Roman"/>
          <w:b/>
          <w:bCs/>
          <w:sz w:val="24"/>
          <w:szCs w:val="24"/>
        </w:rPr>
      </w:pPr>
      <w:r w:rsidRPr="00595B64">
        <w:rPr>
          <w:rFonts w:asciiTheme="majorEastAsia" w:eastAsiaTheme="majorEastAsia" w:hAnsiTheme="majorEastAsia" w:cs="Meiryo UI" w:hint="eastAsia"/>
          <w:sz w:val="24"/>
          <w:szCs w:val="24"/>
        </w:rPr>
        <w:t xml:space="preserve">　　</w:t>
      </w:r>
      <w:r w:rsidR="001227E9" w:rsidRPr="00595B64">
        <w:rPr>
          <w:rFonts w:asciiTheme="majorEastAsia" w:eastAsiaTheme="majorEastAsia" w:hAnsiTheme="majorEastAsia" w:cs="Meiryo UI" w:hint="eastAsia"/>
          <w:b/>
          <w:bCs/>
          <w:sz w:val="24"/>
          <w:szCs w:val="24"/>
        </w:rPr>
        <w:t xml:space="preserve">①　</w:t>
      </w:r>
      <w:r w:rsidRPr="00595B64">
        <w:rPr>
          <w:rFonts w:asciiTheme="majorEastAsia" w:eastAsiaTheme="majorEastAsia" w:hAnsiTheme="majorEastAsia" w:cs="Meiryo UI" w:hint="eastAsia"/>
          <w:b/>
          <w:bCs/>
          <w:sz w:val="24"/>
          <w:szCs w:val="24"/>
        </w:rPr>
        <w:t>広域支援相談員の機能</w:t>
      </w:r>
      <w:r w:rsidR="006C0D42" w:rsidRPr="00595B64">
        <w:rPr>
          <w:rFonts w:ascii="ＭＳ ゴシック" w:eastAsia="ＭＳ ゴシック" w:hAnsi="ＭＳ ゴシック" w:cs="Times New Roman" w:hint="eastAsia"/>
          <w:b/>
          <w:bCs/>
          <w:sz w:val="24"/>
          <w:szCs w:val="24"/>
        </w:rPr>
        <w:t>について</w:t>
      </w:r>
    </w:p>
    <w:p w:rsidR="00C100CF" w:rsidRPr="00595B64" w:rsidRDefault="004E64F1"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18433E" w:rsidRPr="00595B64">
        <w:rPr>
          <w:rFonts w:ascii="ＭＳ ゴシック" w:eastAsia="ＭＳ ゴシック" w:hAnsi="ＭＳ ゴシック" w:cs="Times New Roman" w:hint="eastAsia"/>
          <w:sz w:val="24"/>
          <w:szCs w:val="24"/>
        </w:rPr>
        <w:t>条例第７条第１項規定に基づき、府には、平成28年４月より広域支援相談員</w:t>
      </w:r>
    </w:p>
    <w:p w:rsidR="0018433E" w:rsidRPr="00595B64" w:rsidRDefault="0018433E"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が配置されている。相談員の職務については、同条第３項において、</w:t>
      </w:r>
    </w:p>
    <w:p w:rsidR="0018433E"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・相談機関（相談事案に対応する市町村の機関）における相談事案の解決を支援するため、必要な助言、調査及び相談事案に関する関係者間の調整を行うこと。</w:t>
      </w:r>
    </w:p>
    <w:p w:rsidR="0018433E"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・障がい者等及び事業者からの相談に応じ、相談機関と連携して、必要な助言、調査及び相談事案に関する関係者間の調整を行うこと。</w:t>
      </w:r>
    </w:p>
    <w:p w:rsidR="008B227C"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・相談機関相互の連携の促進を図り、並びに相談事案に係る情報の収集及び分析を行うこと。</w:t>
      </w:r>
    </w:p>
    <w:p w:rsidR="005220B0" w:rsidRPr="00595B64" w:rsidRDefault="0018433E" w:rsidP="00EC4C87">
      <w:pPr>
        <w:widowControl/>
        <w:ind w:leftChars="500" w:left="1290" w:hangingChars="100" w:hanging="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と規定されている。</w:t>
      </w:r>
    </w:p>
    <w:p w:rsidR="00894C71" w:rsidRPr="00595B64" w:rsidRDefault="00894C71" w:rsidP="00EC4C87">
      <w:pPr>
        <w:widowControl/>
        <w:ind w:firstLineChars="300" w:firstLine="720"/>
        <w:jc w:val="left"/>
        <w:rPr>
          <w:rFonts w:ascii="ＭＳ ゴシック" w:eastAsia="ＭＳ ゴシック" w:hAnsi="ＭＳ ゴシック" w:cs="Times New Roman"/>
          <w:sz w:val="24"/>
          <w:szCs w:val="24"/>
        </w:rPr>
      </w:pPr>
    </w:p>
    <w:p w:rsidR="00522EA8" w:rsidRPr="00595B64" w:rsidRDefault="004E64F1"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761F3D" w:rsidRPr="00595B64">
        <w:rPr>
          <w:rFonts w:ascii="ＭＳ ゴシック" w:eastAsia="ＭＳ ゴシック" w:hAnsi="ＭＳ ゴシック" w:cs="Times New Roman" w:hint="eastAsia"/>
          <w:sz w:val="24"/>
          <w:szCs w:val="24"/>
        </w:rPr>
        <w:t>府</w:t>
      </w:r>
      <w:r w:rsidRPr="00595B64">
        <w:rPr>
          <w:rFonts w:ascii="ＭＳ ゴシック" w:eastAsia="ＭＳ ゴシック" w:hAnsi="ＭＳ ゴシック" w:cs="Times New Roman" w:hint="eastAsia"/>
          <w:sz w:val="24"/>
          <w:szCs w:val="24"/>
        </w:rPr>
        <w:t>は、</w:t>
      </w:r>
      <w:r w:rsidR="00522EA8" w:rsidRPr="00595B64">
        <w:rPr>
          <w:rFonts w:ascii="ＭＳ ゴシック" w:eastAsia="ＭＳ ゴシック" w:hAnsi="ＭＳ ゴシック" w:cs="Times New Roman" w:hint="eastAsia"/>
          <w:sz w:val="24"/>
          <w:szCs w:val="24"/>
        </w:rPr>
        <w:t>平成30年度に設置した「大阪府障がい者差別解消条例運用状況に関する</w:t>
      </w:r>
    </w:p>
    <w:p w:rsidR="00522EA8" w:rsidRPr="00595B64" w:rsidRDefault="00522EA8"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ワーキング」で整理した「</w:t>
      </w:r>
      <w:r w:rsidR="004E64F1" w:rsidRPr="00595B64">
        <w:rPr>
          <w:rFonts w:ascii="ＭＳ ゴシック" w:eastAsia="ＭＳ ゴシック" w:hAnsi="ＭＳ ゴシック" w:cs="Times New Roman" w:hint="eastAsia"/>
          <w:sz w:val="24"/>
          <w:szCs w:val="24"/>
        </w:rPr>
        <w:t>平成30年度</w:t>
      </w:r>
      <w:r w:rsidRPr="00595B64">
        <w:rPr>
          <w:rFonts w:ascii="ＭＳ ゴシック" w:eastAsia="ＭＳ ゴシック" w:hAnsi="ＭＳ ゴシック" w:cs="Times New Roman" w:hint="eastAsia"/>
          <w:sz w:val="24"/>
          <w:szCs w:val="24"/>
        </w:rPr>
        <w:t>大阪府障がい者差別解消条例に関する運用</w:t>
      </w:r>
    </w:p>
    <w:p w:rsidR="00894C71" w:rsidRPr="00595B64" w:rsidRDefault="00522EA8"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状況について」</w:t>
      </w:r>
      <w:r w:rsidR="00894C71" w:rsidRPr="00595B64">
        <w:rPr>
          <w:rFonts w:ascii="ＭＳ ゴシック" w:eastAsia="ＭＳ ゴシック" w:hAnsi="ＭＳ ゴシック" w:cs="Times New Roman" w:hint="eastAsia"/>
          <w:sz w:val="24"/>
          <w:szCs w:val="24"/>
        </w:rPr>
        <w:t>（以下、「平成30年度条例運用状況の整理」という。）</w:t>
      </w:r>
      <w:r w:rsidR="005C24E1" w:rsidRPr="00595B64">
        <w:rPr>
          <w:rFonts w:ascii="ＭＳ ゴシック" w:eastAsia="ＭＳ ゴシック" w:hAnsi="ＭＳ ゴシック" w:cs="Times New Roman" w:hint="eastAsia"/>
          <w:sz w:val="24"/>
          <w:szCs w:val="24"/>
        </w:rPr>
        <w:t>で、以下のと</w:t>
      </w:r>
    </w:p>
    <w:p w:rsidR="005C24E1" w:rsidRPr="00595B64" w:rsidRDefault="005C24E1"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おり</w:t>
      </w:r>
      <w:r w:rsidR="00A54C52" w:rsidRPr="00595B64">
        <w:rPr>
          <w:rFonts w:ascii="ＭＳ ゴシック" w:eastAsia="ＭＳ ゴシック" w:hAnsi="ＭＳ ゴシック" w:cs="Times New Roman" w:hint="eastAsia"/>
          <w:sz w:val="24"/>
          <w:szCs w:val="24"/>
        </w:rPr>
        <w:t>自己</w:t>
      </w:r>
      <w:r w:rsidRPr="00595B64">
        <w:rPr>
          <w:rFonts w:ascii="ＭＳ ゴシック" w:eastAsia="ＭＳ ゴシック" w:hAnsi="ＭＳ ゴシック" w:cs="Times New Roman" w:hint="eastAsia"/>
          <w:sz w:val="24"/>
          <w:szCs w:val="24"/>
        </w:rPr>
        <w:t>評価している。</w:t>
      </w:r>
    </w:p>
    <w:p w:rsidR="00761F3D" w:rsidRPr="00595B64" w:rsidRDefault="005C24E1" w:rsidP="00894C71">
      <w:pPr>
        <w:widowControl/>
        <w:ind w:leftChars="500" w:left="105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w:t>
      </w:r>
      <w:r w:rsidR="00761F3D" w:rsidRPr="00595B64">
        <w:rPr>
          <w:rFonts w:ascii="ＭＳ ゴシック" w:eastAsia="ＭＳ ゴシック" w:hAnsi="ＭＳ ゴシック" w:cs="Times New Roman" w:hint="eastAsia"/>
          <w:sz w:val="24"/>
          <w:szCs w:val="24"/>
        </w:rPr>
        <w:t>相談員は、条例上の対応の対象範囲外の相談（障がい者差別につながりかねない不適切な行為や、障がい者等が不快・不満に感じるような行為等）にも、当事者の思いに寄り添いながら丁寧に対応してきた。また、相談事案に関し、組織内で情報の共有化を図るための日報の作成や、定期的なミーティングによる事例検討など、相談員間の連携強化により、円滑な相談対応と対応力の向上に努めてきた。条例施行後３年が経過し、このような取組みや事例の蓄積、合議体からの助言により、相談員の対応力は向上しつつある</w:t>
      </w:r>
      <w:r w:rsidRPr="00595B64">
        <w:rPr>
          <w:rFonts w:ascii="ＭＳ ゴシック" w:eastAsia="ＭＳ ゴシック" w:hAnsi="ＭＳ ゴシック" w:cs="Times New Roman" w:hint="eastAsia"/>
          <w:sz w:val="24"/>
          <w:szCs w:val="24"/>
        </w:rPr>
        <w:t>。今後、相談事案の増加と複雑化・多様化に伴い、より高度な専門性や調整力を有する人材の確保と育成を図っていく必要がある。」</w:t>
      </w:r>
    </w:p>
    <w:p w:rsidR="00174055" w:rsidRPr="00595B64" w:rsidRDefault="00174055" w:rsidP="00894C71">
      <w:pPr>
        <w:widowControl/>
        <w:ind w:firstLineChars="300" w:firstLine="720"/>
        <w:jc w:val="left"/>
        <w:rPr>
          <w:rFonts w:ascii="ＭＳ ゴシック" w:eastAsia="ＭＳ ゴシック" w:hAnsi="ＭＳ ゴシック" w:cs="Times New Roman"/>
          <w:sz w:val="24"/>
          <w:szCs w:val="24"/>
        </w:rPr>
      </w:pPr>
    </w:p>
    <w:p w:rsidR="00894C71" w:rsidRPr="00595B64" w:rsidRDefault="005C24E1" w:rsidP="00894C71">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894C71" w:rsidRPr="00595B64">
        <w:rPr>
          <w:rFonts w:ascii="ＭＳ ゴシック" w:eastAsia="ＭＳ ゴシック" w:hAnsi="ＭＳ ゴシック" w:cs="Times New Roman" w:hint="eastAsia"/>
          <w:sz w:val="24"/>
          <w:szCs w:val="24"/>
        </w:rPr>
        <w:t>解消協</w:t>
      </w:r>
      <w:r w:rsidR="00F265BE" w:rsidRPr="00595B64">
        <w:rPr>
          <w:rFonts w:ascii="ＭＳ ゴシック" w:eastAsia="ＭＳ ゴシック" w:hAnsi="ＭＳ ゴシック" w:cs="Times New Roman" w:hint="eastAsia"/>
          <w:sz w:val="24"/>
          <w:szCs w:val="24"/>
        </w:rPr>
        <w:t>では、</w:t>
      </w:r>
      <w:r w:rsidRPr="00595B64">
        <w:rPr>
          <w:rFonts w:ascii="ＭＳ ゴシック" w:eastAsia="ＭＳ ゴシック" w:hAnsi="ＭＳ ゴシック" w:cs="Times New Roman" w:hint="eastAsia"/>
          <w:sz w:val="24"/>
          <w:szCs w:val="24"/>
        </w:rPr>
        <w:t>府</w:t>
      </w:r>
      <w:r w:rsidR="005220B0" w:rsidRPr="00595B64">
        <w:rPr>
          <w:rFonts w:ascii="ＭＳ ゴシック" w:eastAsia="ＭＳ ゴシック" w:hAnsi="ＭＳ ゴシック" w:cs="Times New Roman" w:hint="eastAsia"/>
          <w:sz w:val="24"/>
          <w:szCs w:val="24"/>
        </w:rPr>
        <w:t>の自己評価</w:t>
      </w:r>
      <w:r w:rsidRPr="00595B64">
        <w:rPr>
          <w:rFonts w:ascii="ＭＳ ゴシック" w:eastAsia="ＭＳ ゴシック" w:hAnsi="ＭＳ ゴシック" w:cs="Times New Roman" w:hint="eastAsia"/>
          <w:sz w:val="24"/>
          <w:szCs w:val="24"/>
        </w:rPr>
        <w:t>を</w:t>
      </w:r>
      <w:r w:rsidR="005220B0" w:rsidRPr="00595B64">
        <w:rPr>
          <w:rFonts w:ascii="ＭＳ ゴシック" w:eastAsia="ＭＳ ゴシック" w:hAnsi="ＭＳ ゴシック" w:cs="Times New Roman" w:hint="eastAsia"/>
          <w:sz w:val="24"/>
          <w:szCs w:val="24"/>
        </w:rPr>
        <w:t>踏まえたうえで、</w:t>
      </w:r>
      <w:r w:rsidR="00F265BE" w:rsidRPr="00595B64">
        <w:rPr>
          <w:rFonts w:ascii="ＭＳ ゴシック" w:eastAsia="ＭＳ ゴシック" w:hAnsi="ＭＳ ゴシック" w:cs="Times New Roman" w:hint="eastAsia"/>
          <w:sz w:val="24"/>
          <w:szCs w:val="24"/>
        </w:rPr>
        <w:t>以下の２点について検討を行い、</w:t>
      </w:r>
    </w:p>
    <w:p w:rsidR="00BE0B80" w:rsidRPr="00595B64" w:rsidRDefault="00B911B6" w:rsidP="00894C71">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広域支援</w:t>
      </w:r>
      <w:r w:rsidR="00BE0B80" w:rsidRPr="00595B64">
        <w:rPr>
          <w:rFonts w:ascii="ＭＳ ゴシック" w:eastAsia="ＭＳ ゴシック" w:hAnsi="ＭＳ ゴシック" w:cs="Times New Roman" w:hint="eastAsia"/>
          <w:sz w:val="24"/>
          <w:szCs w:val="24"/>
        </w:rPr>
        <w:t>相談員が障がい者差別解消をすす</w:t>
      </w:r>
      <w:r w:rsidR="00F265BE" w:rsidRPr="00595B64">
        <w:rPr>
          <w:rFonts w:ascii="ＭＳ ゴシック" w:eastAsia="ＭＳ ゴシック" w:hAnsi="ＭＳ ゴシック" w:cs="Times New Roman" w:hint="eastAsia"/>
          <w:sz w:val="24"/>
          <w:szCs w:val="24"/>
        </w:rPr>
        <w:t>めるうえで</w:t>
      </w:r>
      <w:r w:rsidR="00BA6169" w:rsidRPr="00595B64">
        <w:rPr>
          <w:rFonts w:ascii="ＭＳ ゴシック" w:eastAsia="ＭＳ ゴシック" w:hAnsi="ＭＳ ゴシック" w:cs="Times New Roman" w:hint="eastAsia"/>
          <w:sz w:val="24"/>
          <w:szCs w:val="24"/>
        </w:rPr>
        <w:t>、その職務</w:t>
      </w:r>
      <w:r w:rsidR="0018433E" w:rsidRPr="00595B64">
        <w:rPr>
          <w:rFonts w:ascii="ＭＳ ゴシック" w:eastAsia="ＭＳ ゴシック" w:hAnsi="ＭＳ ゴシック" w:cs="Times New Roman" w:hint="eastAsia"/>
          <w:sz w:val="24"/>
          <w:szCs w:val="24"/>
        </w:rPr>
        <w:t>を果たし</w:t>
      </w:r>
      <w:r w:rsidR="00BA6169" w:rsidRPr="00595B64">
        <w:rPr>
          <w:rFonts w:ascii="ＭＳ ゴシック" w:eastAsia="ＭＳ ゴシック" w:hAnsi="ＭＳ ゴシック" w:cs="Times New Roman" w:hint="eastAsia"/>
          <w:sz w:val="24"/>
          <w:szCs w:val="24"/>
        </w:rPr>
        <w:t>、機能し</w:t>
      </w:r>
    </w:p>
    <w:p w:rsidR="0018433E" w:rsidRPr="00595B64" w:rsidRDefault="0018433E" w:rsidP="00BE0B80">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てきた</w:t>
      </w:r>
      <w:r w:rsidR="00F265BE" w:rsidRPr="00595B64">
        <w:rPr>
          <w:rFonts w:ascii="ＭＳ ゴシック" w:eastAsia="ＭＳ ゴシック" w:hAnsi="ＭＳ ゴシック" w:cs="Times New Roman" w:hint="eastAsia"/>
          <w:sz w:val="24"/>
          <w:szCs w:val="24"/>
        </w:rPr>
        <w:t>か</w:t>
      </w:r>
      <w:r w:rsidR="00BA6169" w:rsidRPr="00595B64">
        <w:rPr>
          <w:rFonts w:ascii="ＭＳ ゴシック" w:eastAsia="ＭＳ ゴシック" w:hAnsi="ＭＳ ゴシック" w:cs="Times New Roman" w:hint="eastAsia"/>
          <w:sz w:val="24"/>
          <w:szCs w:val="24"/>
        </w:rPr>
        <w:t>を</w:t>
      </w:r>
      <w:r w:rsidR="00F265BE" w:rsidRPr="00595B64">
        <w:rPr>
          <w:rFonts w:ascii="ＭＳ ゴシック" w:eastAsia="ＭＳ ゴシック" w:hAnsi="ＭＳ ゴシック" w:cs="Times New Roman" w:hint="eastAsia"/>
          <w:sz w:val="24"/>
          <w:szCs w:val="24"/>
        </w:rPr>
        <w:t>整理した。</w:t>
      </w:r>
    </w:p>
    <w:p w:rsidR="00F265BE" w:rsidRPr="00595B64" w:rsidRDefault="005C24E1"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ア　</w:t>
      </w:r>
      <w:r w:rsidR="006C0D42" w:rsidRPr="00595B64">
        <w:rPr>
          <w:rFonts w:ascii="ＭＳ ゴシック" w:eastAsia="ＭＳ ゴシック" w:hAnsi="ＭＳ ゴシック" w:cs="Times New Roman" w:hint="eastAsia"/>
          <w:sz w:val="24"/>
          <w:szCs w:val="24"/>
        </w:rPr>
        <w:t>広域支援相談員が果たしてきた機能・役割について</w:t>
      </w:r>
    </w:p>
    <w:p w:rsidR="007F44ED" w:rsidRPr="00595B64" w:rsidRDefault="005C24E1"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イ　</w:t>
      </w:r>
      <w:r w:rsidR="00F265BE" w:rsidRPr="00595B64">
        <w:rPr>
          <w:rFonts w:ascii="ＭＳ ゴシック" w:eastAsia="ＭＳ ゴシック" w:hAnsi="ＭＳ ゴシック" w:cs="Times New Roman" w:hint="eastAsia"/>
          <w:sz w:val="24"/>
          <w:szCs w:val="24"/>
        </w:rPr>
        <w:t>広域支援相談員の相談対応における限界について</w:t>
      </w:r>
    </w:p>
    <w:p w:rsidR="00F265BE" w:rsidRPr="00595B64" w:rsidRDefault="00F265BE" w:rsidP="00EC4C87">
      <w:pPr>
        <w:widowControl/>
        <w:ind w:firstLineChars="100" w:firstLine="240"/>
        <w:jc w:val="left"/>
        <w:rPr>
          <w:rFonts w:ascii="ＭＳ ゴシック" w:eastAsia="ＭＳ ゴシック" w:hAnsi="ＭＳ ゴシック" w:cs="Times New Roman"/>
          <w:sz w:val="24"/>
          <w:szCs w:val="24"/>
        </w:rPr>
      </w:pPr>
    </w:p>
    <w:p w:rsidR="00F265BE" w:rsidRPr="00595B64" w:rsidRDefault="001227E9" w:rsidP="00EC4C87">
      <w:pPr>
        <w:widowControl/>
        <w:ind w:firstLineChars="300" w:firstLine="723"/>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ア　</w:t>
      </w:r>
      <w:r w:rsidR="00F265BE" w:rsidRPr="00595B64">
        <w:rPr>
          <w:rFonts w:ascii="ＭＳ ゴシック" w:eastAsia="ＭＳ ゴシック" w:hAnsi="ＭＳ ゴシック" w:cs="Times New Roman" w:hint="eastAsia"/>
          <w:b/>
          <w:bCs/>
          <w:sz w:val="24"/>
          <w:szCs w:val="24"/>
        </w:rPr>
        <w:t>広域支援相談員が果たしてきた機能・役割について</w:t>
      </w:r>
    </w:p>
    <w:p w:rsidR="00AB5DEA" w:rsidRPr="00595B64" w:rsidRDefault="006C0D42" w:rsidP="00EC4C87">
      <w:pPr>
        <w:widowControl/>
        <w:ind w:firstLineChars="200" w:firstLine="48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AB5DEA" w:rsidRPr="00595B64">
        <w:rPr>
          <w:rFonts w:ascii="ＭＳ ゴシック" w:eastAsia="ＭＳ ゴシック" w:hAnsi="ＭＳ ゴシック" w:cs="Times New Roman" w:hint="eastAsia"/>
          <w:sz w:val="24"/>
          <w:szCs w:val="24"/>
        </w:rPr>
        <w:t xml:space="preserve">○　</w:t>
      </w:r>
      <w:r w:rsidRPr="00595B64">
        <w:rPr>
          <w:rFonts w:ascii="ＭＳ ゴシック" w:eastAsia="ＭＳ ゴシック" w:hAnsi="ＭＳ ゴシック" w:cs="Times New Roman" w:hint="eastAsia"/>
          <w:sz w:val="24"/>
          <w:szCs w:val="24"/>
        </w:rPr>
        <w:t>広域支援相談員が受け付けた相談</w:t>
      </w:r>
      <w:r w:rsidR="00AB5DEA" w:rsidRPr="00595B64">
        <w:rPr>
          <w:rFonts w:ascii="ＭＳ ゴシック" w:eastAsia="ＭＳ ゴシック" w:hAnsi="ＭＳ ゴシック" w:cs="Times New Roman" w:hint="eastAsia"/>
          <w:sz w:val="24"/>
          <w:szCs w:val="24"/>
        </w:rPr>
        <w:t>への</w:t>
      </w:r>
      <w:r w:rsidRPr="00595B64">
        <w:rPr>
          <w:rFonts w:ascii="ＭＳ ゴシック" w:eastAsia="ＭＳ ゴシック" w:hAnsi="ＭＳ ゴシック" w:cs="Times New Roman" w:hint="eastAsia"/>
          <w:sz w:val="24"/>
          <w:szCs w:val="24"/>
        </w:rPr>
        <w:t>対応状況などから、相談員は有効に機能し</w:t>
      </w:r>
    </w:p>
    <w:p w:rsidR="00AB5DEA"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ている</w:t>
      </w:r>
      <w:r w:rsidR="00AB5DEA" w:rsidRPr="00595B64">
        <w:rPr>
          <w:rFonts w:ascii="ＭＳ ゴシック" w:eastAsia="ＭＳ ゴシック" w:hAnsi="ＭＳ ゴシック" w:cs="Times New Roman" w:hint="eastAsia"/>
          <w:sz w:val="24"/>
          <w:szCs w:val="24"/>
        </w:rPr>
        <w:t>と考える</w:t>
      </w:r>
      <w:r w:rsidR="00BA6169" w:rsidRPr="00595B64">
        <w:rPr>
          <w:rFonts w:ascii="ＭＳ ゴシック" w:eastAsia="ＭＳ ゴシック" w:hAnsi="ＭＳ ゴシック" w:cs="Times New Roman" w:hint="eastAsia"/>
          <w:sz w:val="24"/>
          <w:szCs w:val="24"/>
        </w:rPr>
        <w:t>が、</w:t>
      </w:r>
      <w:r w:rsidRPr="00595B64">
        <w:rPr>
          <w:rFonts w:ascii="ＭＳ ゴシック" w:eastAsia="ＭＳ ゴシック" w:hAnsi="ＭＳ ゴシック" w:cs="Times New Roman" w:hint="eastAsia"/>
          <w:sz w:val="24"/>
          <w:szCs w:val="24"/>
        </w:rPr>
        <w:t>相談員</w:t>
      </w:r>
      <w:r w:rsidR="00BA6169" w:rsidRPr="00595B64">
        <w:rPr>
          <w:rFonts w:ascii="ＭＳ ゴシック" w:eastAsia="ＭＳ ゴシック" w:hAnsi="ＭＳ ゴシック" w:cs="Times New Roman" w:hint="eastAsia"/>
          <w:sz w:val="24"/>
          <w:szCs w:val="24"/>
        </w:rPr>
        <w:t>の入れ替わりに伴い、</w:t>
      </w:r>
      <w:r w:rsidRPr="00595B64">
        <w:rPr>
          <w:rFonts w:ascii="ＭＳ ゴシック" w:eastAsia="ＭＳ ゴシック" w:hAnsi="ＭＳ ゴシック" w:cs="Times New Roman" w:hint="eastAsia"/>
          <w:sz w:val="24"/>
          <w:szCs w:val="24"/>
        </w:rPr>
        <w:t>相談対応の質の低下や変化が懸念</w:t>
      </w:r>
    </w:p>
    <w:p w:rsidR="00D6121F"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される</w:t>
      </w:r>
      <w:r w:rsidR="00D6121F" w:rsidRPr="00595B64">
        <w:rPr>
          <w:rFonts w:ascii="ＭＳ ゴシック" w:eastAsia="ＭＳ ゴシック" w:hAnsi="ＭＳ ゴシック" w:cs="Times New Roman" w:hint="eastAsia"/>
          <w:sz w:val="24"/>
          <w:szCs w:val="24"/>
        </w:rPr>
        <w:t>。</w:t>
      </w:r>
    </w:p>
    <w:p w:rsidR="00B911B6" w:rsidRPr="00595B64" w:rsidRDefault="006C0D42"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府の相談対応の質が担保できる仕組み</w:t>
      </w:r>
      <w:r w:rsidR="00BA6169" w:rsidRPr="00595B64">
        <w:rPr>
          <w:rFonts w:ascii="ＭＳ ゴシック" w:eastAsia="ＭＳ ゴシック" w:hAnsi="ＭＳ ゴシック" w:cs="Times New Roman" w:hint="eastAsia"/>
          <w:sz w:val="24"/>
          <w:szCs w:val="24"/>
        </w:rPr>
        <w:t>として、</w:t>
      </w:r>
      <w:r w:rsidR="00F265BE" w:rsidRPr="00595B64">
        <w:rPr>
          <w:rFonts w:ascii="ＭＳ ゴシック" w:eastAsia="ＭＳ ゴシック" w:hAnsi="ＭＳ ゴシック" w:cs="Times New Roman" w:hint="eastAsia"/>
          <w:sz w:val="24"/>
          <w:szCs w:val="24"/>
        </w:rPr>
        <w:t>相談員の体制整備の充実</w:t>
      </w:r>
      <w:r w:rsidRPr="00595B64">
        <w:rPr>
          <w:rFonts w:ascii="ＭＳ ゴシック" w:eastAsia="ＭＳ ゴシック" w:hAnsi="ＭＳ ゴシック" w:cs="Times New Roman" w:hint="eastAsia"/>
          <w:sz w:val="24"/>
          <w:szCs w:val="24"/>
        </w:rPr>
        <w:t>が求めら</w:t>
      </w:r>
    </w:p>
    <w:p w:rsidR="005864D4"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れる。</w:t>
      </w:r>
      <w:r w:rsidR="00BA6169" w:rsidRPr="00595B64">
        <w:rPr>
          <w:rFonts w:ascii="ＭＳ ゴシック" w:eastAsia="ＭＳ ゴシック" w:hAnsi="ＭＳ ゴシック" w:cs="Times New Roman" w:hint="eastAsia"/>
          <w:sz w:val="24"/>
          <w:szCs w:val="24"/>
        </w:rPr>
        <w:t>今後も相談員同士の交流や事例検証の取組みを継続されたい。</w:t>
      </w:r>
    </w:p>
    <w:p w:rsidR="00174055" w:rsidRPr="00595B64" w:rsidRDefault="00174055" w:rsidP="00174055">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また、相談対応の質の担保として、</w:t>
      </w:r>
      <w:r w:rsidR="00BA6169" w:rsidRPr="00595B64">
        <w:rPr>
          <w:rFonts w:ascii="ＭＳ ゴシック" w:eastAsia="ＭＳ ゴシック" w:hAnsi="ＭＳ ゴシック" w:cs="Times New Roman" w:hint="eastAsia"/>
          <w:sz w:val="24"/>
          <w:szCs w:val="24"/>
        </w:rPr>
        <w:t>合議体による</w:t>
      </w:r>
      <w:r w:rsidR="00B911B6" w:rsidRPr="00595B64">
        <w:rPr>
          <w:rFonts w:ascii="ＭＳ ゴシック" w:eastAsia="ＭＳ ゴシック" w:hAnsi="ＭＳ ゴシック" w:cs="Times New Roman" w:hint="eastAsia"/>
          <w:sz w:val="24"/>
          <w:szCs w:val="24"/>
        </w:rPr>
        <w:t>広域支援</w:t>
      </w:r>
      <w:r w:rsidR="00BA6169" w:rsidRPr="00595B64">
        <w:rPr>
          <w:rFonts w:ascii="ＭＳ ゴシック" w:eastAsia="ＭＳ ゴシック" w:hAnsi="ＭＳ ゴシック" w:cs="Times New Roman" w:hint="eastAsia"/>
          <w:sz w:val="24"/>
          <w:szCs w:val="24"/>
        </w:rPr>
        <w:t>相談員への助言機能に</w:t>
      </w:r>
    </w:p>
    <w:p w:rsidR="006C0D42" w:rsidRPr="00595B64" w:rsidRDefault="00BA6169" w:rsidP="00174055">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加え、</w:t>
      </w:r>
      <w:r w:rsidR="007A5423" w:rsidRPr="00595B64">
        <w:rPr>
          <w:rFonts w:ascii="ＭＳ ゴシック" w:eastAsia="ＭＳ ゴシック" w:hAnsi="ＭＳ ゴシック" w:cs="Times New Roman" w:hint="eastAsia"/>
          <w:sz w:val="24"/>
          <w:szCs w:val="24"/>
        </w:rPr>
        <w:t>相談員OBによるスーパーバイズ</w:t>
      </w:r>
      <w:r w:rsidR="00174055" w:rsidRPr="00595B64">
        <w:rPr>
          <w:rFonts w:ascii="ＭＳ ゴシック" w:eastAsia="ＭＳ ゴシック" w:hAnsi="ＭＳ ゴシック" w:cs="Times New Roman" w:hint="eastAsia"/>
          <w:sz w:val="24"/>
          <w:szCs w:val="24"/>
        </w:rPr>
        <w:t>の仕組み</w:t>
      </w:r>
      <w:r w:rsidR="00BF225B" w:rsidRPr="00595B64">
        <w:rPr>
          <w:rFonts w:ascii="ＭＳ ゴシック" w:eastAsia="ＭＳ ゴシック" w:hAnsi="ＭＳ ゴシック" w:cs="Times New Roman" w:hint="eastAsia"/>
          <w:sz w:val="24"/>
          <w:szCs w:val="24"/>
        </w:rPr>
        <w:t>を設けることが</w:t>
      </w:r>
      <w:r w:rsidR="00174055" w:rsidRPr="00595B64">
        <w:rPr>
          <w:rFonts w:ascii="ＭＳ ゴシック" w:eastAsia="ＭＳ ゴシック" w:hAnsi="ＭＳ ゴシック" w:cs="Times New Roman" w:hint="eastAsia"/>
          <w:sz w:val="24"/>
          <w:szCs w:val="24"/>
        </w:rPr>
        <w:t>考えられる。</w:t>
      </w:r>
    </w:p>
    <w:p w:rsidR="007A5423" w:rsidRPr="00595B64" w:rsidRDefault="007A5423" w:rsidP="00EC4C87">
      <w:pPr>
        <w:widowControl/>
        <w:ind w:firstLineChars="400" w:firstLine="960"/>
        <w:jc w:val="left"/>
        <w:rPr>
          <w:rFonts w:ascii="ＭＳ ゴシック" w:eastAsia="ＭＳ ゴシック" w:hAnsi="ＭＳ ゴシック" w:cs="Times New Roman"/>
          <w:sz w:val="24"/>
          <w:szCs w:val="24"/>
        </w:rPr>
      </w:pPr>
    </w:p>
    <w:p w:rsidR="006C0D42" w:rsidRPr="00595B64" w:rsidRDefault="00F265BE" w:rsidP="00EC4C87">
      <w:pPr>
        <w:widowControl/>
        <w:ind w:firstLineChars="100" w:firstLine="240"/>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sz w:val="24"/>
          <w:szCs w:val="24"/>
        </w:rPr>
        <w:t xml:space="preserve">　　</w:t>
      </w:r>
      <w:r w:rsidR="001227E9" w:rsidRPr="00595B64">
        <w:rPr>
          <w:rFonts w:ascii="ＭＳ ゴシック" w:eastAsia="ＭＳ ゴシック" w:hAnsi="ＭＳ ゴシック" w:cs="Times New Roman" w:hint="eastAsia"/>
          <w:b/>
          <w:sz w:val="24"/>
          <w:szCs w:val="24"/>
        </w:rPr>
        <w:t>イ</w:t>
      </w:r>
      <w:r w:rsidR="001227E9" w:rsidRPr="00595B64">
        <w:rPr>
          <w:rFonts w:ascii="ＭＳ ゴシック" w:eastAsia="ＭＳ ゴシック" w:hAnsi="ＭＳ ゴシック" w:cs="Times New Roman" w:hint="eastAsia"/>
          <w:sz w:val="24"/>
          <w:szCs w:val="24"/>
        </w:rPr>
        <w:t xml:space="preserve">　</w:t>
      </w:r>
      <w:r w:rsidRPr="00595B64">
        <w:rPr>
          <w:rFonts w:ascii="ＭＳ ゴシック" w:eastAsia="ＭＳ ゴシック" w:hAnsi="ＭＳ ゴシック" w:cs="Times New Roman" w:hint="eastAsia"/>
          <w:b/>
          <w:bCs/>
          <w:sz w:val="24"/>
          <w:szCs w:val="24"/>
        </w:rPr>
        <w:t>広域支援相談員の相談対応における限界について</w:t>
      </w:r>
    </w:p>
    <w:p w:rsidR="007F44ED" w:rsidRPr="00595B64" w:rsidRDefault="006C0D42" w:rsidP="00EC4C87">
      <w:pPr>
        <w:widowControl/>
        <w:ind w:firstLineChars="100" w:firstLine="2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9169E1" w:rsidRPr="00595B64">
        <w:rPr>
          <w:rFonts w:ascii="ＭＳ ゴシック" w:eastAsia="ＭＳ ゴシック" w:hAnsi="ＭＳ ゴシック" w:cs="Times New Roman" w:hint="eastAsia"/>
          <w:sz w:val="24"/>
          <w:szCs w:val="24"/>
        </w:rPr>
        <w:t xml:space="preserve">○　</w:t>
      </w:r>
      <w:r w:rsidR="002476EB" w:rsidRPr="00595B64">
        <w:rPr>
          <w:rFonts w:ascii="ＭＳ ゴシック" w:eastAsia="ＭＳ ゴシック" w:hAnsi="ＭＳ ゴシック" w:cs="Times New Roman" w:hint="eastAsia"/>
          <w:sz w:val="24"/>
          <w:szCs w:val="24"/>
        </w:rPr>
        <w:t>条例施行後３か年の間に、事業者が、広域支援相談員が行う調査に非協力的で</w:t>
      </w:r>
    </w:p>
    <w:p w:rsidR="00761F3D" w:rsidRPr="00595B64" w:rsidRDefault="002476EB"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ある事例</w:t>
      </w:r>
      <w:r w:rsidR="00D6121F" w:rsidRPr="00595B64">
        <w:rPr>
          <w:rFonts w:ascii="ＭＳ ゴシック" w:eastAsia="ＭＳ ゴシック" w:hAnsi="ＭＳ ゴシック" w:cs="Times New Roman" w:hint="eastAsia"/>
          <w:sz w:val="24"/>
          <w:szCs w:val="24"/>
        </w:rPr>
        <w:t>が</w:t>
      </w:r>
      <w:r w:rsidRPr="00595B64">
        <w:rPr>
          <w:rFonts w:ascii="ＭＳ ゴシック" w:eastAsia="ＭＳ ゴシック" w:hAnsi="ＭＳ ゴシック" w:cs="Times New Roman" w:hint="eastAsia"/>
          <w:sz w:val="24"/>
          <w:szCs w:val="24"/>
        </w:rPr>
        <w:t>あった</w:t>
      </w:r>
      <w:r w:rsidR="00D6121F" w:rsidRPr="00595B64">
        <w:rPr>
          <w:rFonts w:ascii="ＭＳ ゴシック" w:eastAsia="ＭＳ ゴシック" w:hAnsi="ＭＳ ゴシック" w:cs="Times New Roman" w:hint="eastAsia"/>
          <w:sz w:val="24"/>
          <w:szCs w:val="24"/>
        </w:rPr>
        <w:t>。その</w:t>
      </w:r>
      <w:r w:rsidRPr="00595B64">
        <w:rPr>
          <w:rFonts w:ascii="ＭＳ ゴシック" w:eastAsia="ＭＳ ゴシック" w:hAnsi="ＭＳ ゴシック" w:cs="Times New Roman" w:hint="eastAsia"/>
          <w:sz w:val="24"/>
          <w:szCs w:val="24"/>
        </w:rPr>
        <w:t>ことを踏まえ、</w:t>
      </w:r>
      <w:r w:rsidR="006C0D42" w:rsidRPr="00595B64">
        <w:rPr>
          <w:rFonts w:ascii="ＭＳ ゴシック" w:eastAsia="ＭＳ ゴシック" w:hAnsi="ＭＳ ゴシック" w:cs="Times New Roman" w:hint="eastAsia"/>
          <w:sz w:val="24"/>
          <w:szCs w:val="24"/>
        </w:rPr>
        <w:t>相談員の活動に実効性を担保する手法</w:t>
      </w:r>
      <w:r w:rsidR="00D6121F" w:rsidRPr="00595B64">
        <w:rPr>
          <w:rFonts w:ascii="ＭＳ ゴシック" w:eastAsia="ＭＳ ゴシック" w:hAnsi="ＭＳ ゴシック" w:cs="Times New Roman" w:hint="eastAsia"/>
          <w:sz w:val="24"/>
          <w:szCs w:val="24"/>
        </w:rPr>
        <w:t>を検</w:t>
      </w:r>
    </w:p>
    <w:p w:rsidR="00761F3D" w:rsidRPr="00595B64" w:rsidRDefault="00D6121F"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討したところ、</w:t>
      </w:r>
      <w:r w:rsidR="002476EB" w:rsidRPr="00595B64">
        <w:rPr>
          <w:rFonts w:ascii="ＭＳ ゴシック" w:eastAsia="ＭＳ ゴシック" w:hAnsi="ＭＳ ゴシック" w:cs="Times New Roman" w:hint="eastAsia"/>
          <w:sz w:val="24"/>
          <w:szCs w:val="24"/>
        </w:rPr>
        <w:t>２つの手法</w:t>
      </w:r>
      <w:r w:rsidR="00761F3D" w:rsidRPr="00595B64">
        <w:rPr>
          <w:rFonts w:ascii="ＭＳ ゴシック" w:eastAsia="ＭＳ ゴシック" w:hAnsi="ＭＳ ゴシック" w:cs="Times New Roman" w:hint="eastAsia"/>
          <w:sz w:val="24"/>
          <w:szCs w:val="24"/>
        </w:rPr>
        <w:t>（事業者が相談員の活動に正当な理由なく協力しない場</w:t>
      </w:r>
    </w:p>
    <w:p w:rsidR="00761F3D" w:rsidRPr="00595B64" w:rsidRDefault="00761F3D"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合に府知事名による勧告・公表という仕組みを設ける、事業者に対する協力義務を</w:t>
      </w:r>
    </w:p>
    <w:p w:rsidR="002476EB" w:rsidRPr="00595B64" w:rsidRDefault="00761F3D"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新たに条例に規定する）が考えられる。</w:t>
      </w:r>
    </w:p>
    <w:p w:rsidR="00761F3D" w:rsidRPr="00595B64" w:rsidRDefault="00761F3D" w:rsidP="00EC4C87">
      <w:pPr>
        <w:widowControl/>
        <w:ind w:firstLineChars="400" w:firstLine="960"/>
        <w:jc w:val="left"/>
        <w:rPr>
          <w:rFonts w:ascii="ＭＳ ゴシック" w:eastAsia="ＭＳ ゴシック" w:hAnsi="ＭＳ ゴシック" w:cs="Times New Roman"/>
          <w:sz w:val="24"/>
          <w:szCs w:val="24"/>
        </w:rPr>
      </w:pPr>
    </w:p>
    <w:p w:rsidR="00761F3D" w:rsidRPr="00595B64" w:rsidRDefault="00761F3D" w:rsidP="00881FAD">
      <w:pPr>
        <w:widowControl/>
        <w:ind w:firstLineChars="400" w:firstLine="960"/>
        <w:jc w:val="center"/>
        <w:rPr>
          <w:rFonts w:ascii="ＭＳ ゴシック" w:eastAsia="ＭＳ ゴシック" w:hAnsi="ＭＳ ゴシック" w:cs="Times New Roman"/>
          <w:sz w:val="24"/>
          <w:szCs w:val="24"/>
          <w:shd w:val="pct15" w:color="auto" w:fill="FFFFFF"/>
        </w:rPr>
      </w:pPr>
      <w:r w:rsidRPr="00595B64">
        <w:rPr>
          <w:rFonts w:ascii="ＭＳ ゴシック" w:eastAsia="ＭＳ ゴシック" w:hAnsi="ＭＳ ゴシック" w:cs="Times New Roman" w:hint="eastAsia"/>
          <w:sz w:val="24"/>
          <w:szCs w:val="24"/>
          <w:shd w:val="pct15" w:color="auto" w:fill="FFFFFF"/>
        </w:rPr>
        <w:t>＜本日の審議を踏まえて記載＞</w:t>
      </w:r>
    </w:p>
    <w:p w:rsidR="00E02193" w:rsidRPr="00595B64" w:rsidRDefault="00E02193" w:rsidP="00EC4C87">
      <w:pPr>
        <w:widowControl/>
        <w:ind w:firstLineChars="200" w:firstLine="480"/>
        <w:jc w:val="left"/>
        <w:rPr>
          <w:rFonts w:ascii="ＭＳ ゴシック" w:eastAsia="ＭＳ ゴシック" w:hAnsi="ＭＳ ゴシック" w:cs="Times New Roman"/>
          <w:sz w:val="24"/>
          <w:szCs w:val="24"/>
        </w:rPr>
      </w:pPr>
    </w:p>
    <w:p w:rsidR="00EC4C87" w:rsidRPr="00595B64" w:rsidRDefault="001227E9" w:rsidP="00EC4C87">
      <w:pPr>
        <w:widowControl/>
        <w:ind w:firstLineChars="200" w:firstLine="482"/>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②　</w:t>
      </w:r>
      <w:r w:rsidR="006C0D42" w:rsidRPr="00595B64">
        <w:rPr>
          <w:rFonts w:ascii="ＭＳ ゴシック" w:eastAsia="ＭＳ ゴシック" w:hAnsi="ＭＳ ゴシック" w:cs="Times New Roman" w:hint="eastAsia"/>
          <w:b/>
          <w:bCs/>
          <w:sz w:val="24"/>
          <w:szCs w:val="24"/>
        </w:rPr>
        <w:t>府による市町村への助言等の機能</w:t>
      </w:r>
      <w:r w:rsidR="000D3AAF" w:rsidRPr="00595B64">
        <w:rPr>
          <w:rFonts w:ascii="ＭＳ ゴシック" w:eastAsia="ＭＳ ゴシック" w:hAnsi="ＭＳ ゴシック" w:cs="Times New Roman" w:hint="eastAsia"/>
          <w:b/>
          <w:bCs/>
          <w:sz w:val="24"/>
          <w:szCs w:val="24"/>
        </w:rPr>
        <w:t>について</w:t>
      </w:r>
    </w:p>
    <w:p w:rsidR="00EC4C87" w:rsidRPr="00595B64" w:rsidRDefault="00E02193"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7F44ED" w:rsidRPr="00595B64">
        <w:rPr>
          <w:rFonts w:ascii="ＭＳ ゴシック" w:eastAsia="ＭＳ ゴシック" w:hAnsi="ＭＳ ゴシック" w:cs="Times New Roman" w:hint="eastAsia"/>
          <w:sz w:val="24"/>
          <w:szCs w:val="24"/>
        </w:rPr>
        <w:t>条例第４条第１項では、府は市町村との適切な役割分担のもとで相談体制を整備</w:t>
      </w:r>
    </w:p>
    <w:p w:rsidR="00EC4C87" w:rsidRPr="00595B64" w:rsidRDefault="007F44ED" w:rsidP="00EC4C87">
      <w:pPr>
        <w:widowControl/>
        <w:ind w:firstLineChars="400" w:firstLine="960"/>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sz w:val="24"/>
          <w:szCs w:val="24"/>
        </w:rPr>
        <w:t>するものと規定し、市町村との連携で実施することとしている。</w:t>
      </w:r>
    </w:p>
    <w:p w:rsidR="00EC4C87" w:rsidRPr="00595B64" w:rsidRDefault="007F44ED"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具体的には、府は市町村に対し、情報の提供、技術的な助言や必要な支援を行い、</w:t>
      </w:r>
    </w:p>
    <w:p w:rsidR="00EC4C87" w:rsidRPr="00595B64" w:rsidRDefault="007F44ED"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住民に身近な相談窓口である市町村において相談事案の解決が図られることを基</w:t>
      </w:r>
    </w:p>
    <w:p w:rsidR="00EC4C87" w:rsidRPr="00595B64" w:rsidRDefault="007F44ED"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本としている。</w:t>
      </w:r>
    </w:p>
    <w:p w:rsidR="00174055" w:rsidRPr="00595B64" w:rsidRDefault="00174055" w:rsidP="00EC4C87">
      <w:pPr>
        <w:widowControl/>
        <w:ind w:firstLineChars="400" w:firstLine="964"/>
        <w:jc w:val="left"/>
        <w:rPr>
          <w:rFonts w:ascii="ＭＳ ゴシック" w:eastAsia="ＭＳ ゴシック" w:hAnsi="ＭＳ ゴシック" w:cs="Times New Roman"/>
          <w:b/>
          <w:bCs/>
          <w:sz w:val="24"/>
          <w:szCs w:val="24"/>
        </w:rPr>
      </w:pPr>
    </w:p>
    <w:p w:rsidR="00EC4C87" w:rsidRPr="00595B64" w:rsidRDefault="00EC4C87" w:rsidP="00EC4C87">
      <w:pPr>
        <w:widowControl/>
        <w:ind w:firstLineChars="300" w:firstLine="720"/>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sz w:val="24"/>
          <w:szCs w:val="24"/>
        </w:rPr>
        <w:t xml:space="preserve">○　</w:t>
      </w:r>
      <w:r w:rsidR="00761F3D" w:rsidRPr="00595B64">
        <w:rPr>
          <w:rFonts w:ascii="ＭＳ ゴシック" w:eastAsia="ＭＳ ゴシック" w:hAnsi="ＭＳ ゴシック" w:cs="Times New Roman" w:hint="eastAsia"/>
          <w:sz w:val="24"/>
          <w:szCs w:val="24"/>
        </w:rPr>
        <w:t>府</w:t>
      </w:r>
      <w:r w:rsidR="008B227C" w:rsidRPr="00595B64">
        <w:rPr>
          <w:rFonts w:ascii="ＭＳ ゴシック" w:eastAsia="ＭＳ ゴシック" w:hAnsi="ＭＳ ゴシック" w:cs="Times New Roman" w:hint="eastAsia"/>
          <w:sz w:val="24"/>
          <w:szCs w:val="24"/>
        </w:rPr>
        <w:t>は</w:t>
      </w:r>
      <w:r w:rsidR="00761F3D" w:rsidRPr="00595B64">
        <w:rPr>
          <w:rFonts w:ascii="ＭＳ ゴシック" w:eastAsia="ＭＳ ゴシック" w:hAnsi="ＭＳ ゴシック" w:cs="Times New Roman" w:hint="eastAsia"/>
          <w:sz w:val="24"/>
          <w:szCs w:val="24"/>
        </w:rPr>
        <w:t>、</w:t>
      </w:r>
      <w:r w:rsidR="00174055" w:rsidRPr="00595B64">
        <w:rPr>
          <w:rFonts w:ascii="ＭＳ ゴシック" w:eastAsia="ＭＳ ゴシック" w:hAnsi="ＭＳ ゴシック" w:cs="Times New Roman" w:hint="eastAsia"/>
          <w:sz w:val="24"/>
          <w:szCs w:val="24"/>
        </w:rPr>
        <w:t>平成30年度条例運用状況の整理で、</w:t>
      </w:r>
      <w:r w:rsidR="008B227C" w:rsidRPr="00595B64">
        <w:rPr>
          <w:rFonts w:ascii="ＭＳ ゴシック" w:eastAsia="ＭＳ ゴシック" w:hAnsi="ＭＳ ゴシック" w:cs="Times New Roman" w:hint="eastAsia"/>
          <w:sz w:val="24"/>
          <w:szCs w:val="24"/>
        </w:rPr>
        <w:t>以下のとおり</w:t>
      </w:r>
      <w:r w:rsidR="00A54C52" w:rsidRPr="00595B64">
        <w:rPr>
          <w:rFonts w:ascii="ＭＳ ゴシック" w:eastAsia="ＭＳ ゴシック" w:hAnsi="ＭＳ ゴシック" w:cs="Times New Roman" w:hint="eastAsia"/>
          <w:sz w:val="24"/>
          <w:szCs w:val="24"/>
        </w:rPr>
        <w:t>自己</w:t>
      </w:r>
      <w:r w:rsidR="008B227C" w:rsidRPr="00595B64">
        <w:rPr>
          <w:rFonts w:ascii="ＭＳ ゴシック" w:eastAsia="ＭＳ ゴシック" w:hAnsi="ＭＳ ゴシック" w:cs="Times New Roman" w:hint="eastAsia"/>
          <w:sz w:val="24"/>
          <w:szCs w:val="24"/>
        </w:rPr>
        <w:t>評価している。</w:t>
      </w:r>
    </w:p>
    <w:p w:rsidR="00EC4C87" w:rsidRPr="00595B64" w:rsidRDefault="00E02193"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w:t>
      </w:r>
      <w:r w:rsidR="005220B0" w:rsidRPr="00595B64">
        <w:rPr>
          <w:rFonts w:ascii="ＭＳ ゴシック" w:eastAsia="ＭＳ ゴシック" w:hAnsi="ＭＳ ゴシック" w:cs="Times New Roman" w:hint="eastAsia"/>
          <w:sz w:val="24"/>
          <w:szCs w:val="24"/>
        </w:rPr>
        <w:t>府は、</w:t>
      </w:r>
      <w:r w:rsidR="00761F3D" w:rsidRPr="00595B64">
        <w:rPr>
          <w:rFonts w:ascii="ＭＳ ゴシック" w:eastAsia="ＭＳ ゴシック" w:hAnsi="ＭＳ ゴシック" w:cs="Times New Roman" w:hint="eastAsia"/>
          <w:sz w:val="24"/>
          <w:szCs w:val="24"/>
        </w:rPr>
        <w:t>市町村に対し、相談への対応姿勢等についての情報伝達を積極的に行うと</w:t>
      </w:r>
    </w:p>
    <w:p w:rsidR="00EC4C87" w:rsidRPr="00595B64" w:rsidRDefault="00761F3D"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ともに、相談対応力の向上に向け、市町村の個々の状況を踏まえた意見交換の場を</w:t>
      </w:r>
    </w:p>
    <w:p w:rsidR="00EC4C87" w:rsidRPr="00595B64" w:rsidRDefault="00761F3D"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設定するなど支援に取り組んできたが、事例や対応ノウハウの蓄積が十分とは</w:t>
      </w:r>
      <w:r w:rsidR="00E02193" w:rsidRPr="00595B64">
        <w:rPr>
          <w:rFonts w:ascii="ＭＳ ゴシック" w:eastAsia="ＭＳ ゴシック" w:hAnsi="ＭＳ ゴシック" w:cs="Times New Roman" w:hint="eastAsia"/>
          <w:sz w:val="24"/>
          <w:szCs w:val="24"/>
        </w:rPr>
        <w:t>言え</w:t>
      </w:r>
    </w:p>
    <w:p w:rsidR="00EC4C87" w:rsidRPr="00595B64" w:rsidRDefault="00E02193" w:rsidP="00EC4C87">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ない</w:t>
      </w:r>
      <w:r w:rsidR="005220B0" w:rsidRPr="00595B64">
        <w:rPr>
          <w:rFonts w:ascii="ＭＳ ゴシック" w:eastAsia="ＭＳ ゴシック" w:hAnsi="ＭＳ ゴシック" w:cs="Times New Roman" w:hint="eastAsia"/>
          <w:sz w:val="24"/>
          <w:szCs w:val="24"/>
        </w:rPr>
        <w:t>。</w:t>
      </w:r>
      <w:r w:rsidRPr="00595B64">
        <w:rPr>
          <w:rFonts w:ascii="ＭＳ ゴシック" w:eastAsia="ＭＳ ゴシック" w:hAnsi="ＭＳ ゴシック" w:cs="Times New Roman" w:hint="eastAsia"/>
          <w:sz w:val="24"/>
          <w:szCs w:val="24"/>
        </w:rPr>
        <w:t>」</w:t>
      </w:r>
    </w:p>
    <w:p w:rsidR="00174055" w:rsidRPr="00595B64" w:rsidRDefault="00174055" w:rsidP="00EC4C87">
      <w:pPr>
        <w:widowControl/>
        <w:ind w:firstLineChars="350" w:firstLine="843"/>
        <w:jc w:val="left"/>
        <w:rPr>
          <w:rFonts w:ascii="ＭＳ ゴシック" w:eastAsia="ＭＳ ゴシック" w:hAnsi="ＭＳ ゴシック" w:cs="Times New Roman"/>
          <w:b/>
          <w:bCs/>
          <w:sz w:val="24"/>
          <w:szCs w:val="24"/>
        </w:rPr>
      </w:pPr>
    </w:p>
    <w:p w:rsidR="00174055" w:rsidRPr="00595B64" w:rsidRDefault="00E02193"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解</w:t>
      </w:r>
      <w:r w:rsidR="007F44ED" w:rsidRPr="00595B64">
        <w:rPr>
          <w:rFonts w:ascii="ＭＳ ゴシック" w:eastAsia="ＭＳ ゴシック" w:hAnsi="ＭＳ ゴシック" w:cs="Times New Roman" w:hint="eastAsia"/>
          <w:sz w:val="24"/>
          <w:szCs w:val="24"/>
        </w:rPr>
        <w:t>消協では、</w:t>
      </w:r>
      <w:r w:rsidRPr="00595B64">
        <w:rPr>
          <w:rFonts w:ascii="ＭＳ ゴシック" w:eastAsia="ＭＳ ゴシック" w:hAnsi="ＭＳ ゴシック" w:cs="Times New Roman" w:hint="eastAsia"/>
          <w:sz w:val="24"/>
          <w:szCs w:val="24"/>
        </w:rPr>
        <w:t>府</w:t>
      </w:r>
      <w:r w:rsidR="00BF5439" w:rsidRPr="00595B64">
        <w:rPr>
          <w:rFonts w:ascii="ＭＳ ゴシック" w:eastAsia="ＭＳ ゴシック" w:hAnsi="ＭＳ ゴシック" w:cs="Times New Roman" w:hint="eastAsia"/>
          <w:sz w:val="24"/>
          <w:szCs w:val="24"/>
        </w:rPr>
        <w:t>の自己評価</w:t>
      </w:r>
      <w:r w:rsidRPr="00595B64">
        <w:rPr>
          <w:rFonts w:ascii="ＭＳ ゴシック" w:eastAsia="ＭＳ ゴシック" w:hAnsi="ＭＳ ゴシック" w:cs="Times New Roman" w:hint="eastAsia"/>
          <w:sz w:val="24"/>
          <w:szCs w:val="24"/>
        </w:rPr>
        <w:t>を</w:t>
      </w:r>
      <w:r w:rsidR="00BF5439" w:rsidRPr="00595B64">
        <w:rPr>
          <w:rFonts w:ascii="ＭＳ ゴシック" w:eastAsia="ＭＳ ゴシック" w:hAnsi="ＭＳ ゴシック" w:cs="Times New Roman" w:hint="eastAsia"/>
          <w:sz w:val="24"/>
          <w:szCs w:val="24"/>
        </w:rPr>
        <w:t>踏まえたうえで、</w:t>
      </w:r>
      <w:r w:rsidR="00174055" w:rsidRPr="00595B64">
        <w:rPr>
          <w:rFonts w:ascii="ＭＳ ゴシック" w:eastAsia="ＭＳ ゴシック" w:hAnsi="ＭＳ ゴシック" w:cs="Times New Roman" w:hint="eastAsia"/>
          <w:sz w:val="24"/>
          <w:szCs w:val="24"/>
        </w:rPr>
        <w:t>以下の２点について検討を行い、</w:t>
      </w:r>
    </w:p>
    <w:p w:rsidR="00F5632F" w:rsidRPr="00595B64" w:rsidRDefault="00957AA6" w:rsidP="00174055">
      <w:pPr>
        <w:widowControl/>
        <w:ind w:firstLineChars="350" w:firstLine="84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広域自治体である府が市町村に対する助言等の機能を果たしてきたか</w:t>
      </w:r>
      <w:r w:rsidR="00860846" w:rsidRPr="00595B64">
        <w:rPr>
          <w:rFonts w:ascii="ＭＳ ゴシック" w:eastAsia="ＭＳ ゴシック" w:hAnsi="ＭＳ ゴシック" w:cs="Times New Roman" w:hint="eastAsia"/>
          <w:sz w:val="24"/>
          <w:szCs w:val="24"/>
        </w:rPr>
        <w:t>を</w:t>
      </w:r>
      <w:r w:rsidR="007F44ED" w:rsidRPr="00595B64">
        <w:rPr>
          <w:rFonts w:ascii="ＭＳ ゴシック" w:eastAsia="ＭＳ ゴシック" w:hAnsi="ＭＳ ゴシック" w:cs="Times New Roman" w:hint="eastAsia"/>
          <w:sz w:val="24"/>
          <w:szCs w:val="24"/>
        </w:rPr>
        <w:t>整理した。</w:t>
      </w:r>
    </w:p>
    <w:p w:rsidR="00BF5439" w:rsidRPr="00595B64" w:rsidRDefault="00BF5439" w:rsidP="00EC4C87">
      <w:pPr>
        <w:widowControl/>
        <w:ind w:leftChars="100" w:left="690" w:hangingChars="200" w:hanging="48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E02193" w:rsidRPr="00595B64">
        <w:rPr>
          <w:rFonts w:ascii="ＭＳ ゴシック" w:eastAsia="ＭＳ ゴシック" w:hAnsi="ＭＳ ゴシック" w:cs="Times New Roman" w:hint="eastAsia"/>
          <w:sz w:val="24"/>
          <w:szCs w:val="24"/>
        </w:rPr>
        <w:t xml:space="preserve">ア　</w:t>
      </w:r>
      <w:r w:rsidRPr="00595B64">
        <w:rPr>
          <w:rFonts w:ascii="ＭＳ ゴシック" w:eastAsia="ＭＳ ゴシック" w:hAnsi="ＭＳ ゴシック" w:cs="Times New Roman" w:hint="eastAsia"/>
          <w:sz w:val="24"/>
          <w:szCs w:val="24"/>
        </w:rPr>
        <w:t>府と市町村との関係について</w:t>
      </w:r>
    </w:p>
    <w:p w:rsidR="00BF5439" w:rsidRPr="00595B64" w:rsidRDefault="00BF5439" w:rsidP="00EC4C87">
      <w:pPr>
        <w:widowControl/>
        <w:ind w:leftChars="100" w:left="690" w:hangingChars="200" w:hanging="48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E02193" w:rsidRPr="00595B64">
        <w:rPr>
          <w:rFonts w:ascii="ＭＳ ゴシック" w:eastAsia="ＭＳ ゴシック" w:hAnsi="ＭＳ ゴシック" w:cs="Times New Roman" w:hint="eastAsia"/>
          <w:sz w:val="24"/>
          <w:szCs w:val="24"/>
        </w:rPr>
        <w:t xml:space="preserve">イ　</w:t>
      </w:r>
      <w:r w:rsidRPr="00595B64">
        <w:rPr>
          <w:rFonts w:ascii="ＭＳ ゴシック" w:eastAsia="ＭＳ ゴシック" w:hAnsi="ＭＳ ゴシック" w:cs="Times New Roman" w:hint="eastAsia"/>
          <w:sz w:val="24"/>
          <w:szCs w:val="24"/>
        </w:rPr>
        <w:t>市町村との連携や支援のあり方について</w:t>
      </w:r>
    </w:p>
    <w:p w:rsidR="00BF5439" w:rsidRPr="00595B64" w:rsidRDefault="00BF5439" w:rsidP="00EC4C87">
      <w:pPr>
        <w:widowControl/>
        <w:ind w:leftChars="100" w:left="690" w:hangingChars="200" w:hanging="480"/>
        <w:jc w:val="left"/>
        <w:rPr>
          <w:rFonts w:ascii="ＭＳ ゴシック" w:eastAsia="ＭＳ ゴシック" w:hAnsi="ＭＳ ゴシック" w:cs="Times New Roman"/>
          <w:sz w:val="24"/>
          <w:szCs w:val="24"/>
        </w:rPr>
      </w:pPr>
    </w:p>
    <w:p w:rsidR="008B227C" w:rsidRPr="00595B64" w:rsidRDefault="001227E9" w:rsidP="00EC4C87">
      <w:pPr>
        <w:widowControl/>
        <w:ind w:firstLineChars="286" w:firstLine="689"/>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ア　</w:t>
      </w:r>
      <w:r w:rsidR="00BF5439" w:rsidRPr="00595B64">
        <w:rPr>
          <w:rFonts w:ascii="ＭＳ ゴシック" w:eastAsia="ＭＳ ゴシック" w:hAnsi="ＭＳ ゴシック" w:cs="Times New Roman" w:hint="eastAsia"/>
          <w:b/>
          <w:bCs/>
          <w:sz w:val="24"/>
          <w:szCs w:val="24"/>
        </w:rPr>
        <w:t>府と市町村との関係について</w:t>
      </w:r>
    </w:p>
    <w:p w:rsidR="00BF5439" w:rsidRPr="00595B64" w:rsidRDefault="001227E9" w:rsidP="00EC4C87">
      <w:pPr>
        <w:widowControl/>
        <w:ind w:firstLineChars="286" w:firstLine="689"/>
        <w:jc w:val="left"/>
        <w:rPr>
          <w:rFonts w:ascii="ＭＳ ゴシック" w:eastAsia="ＭＳ ゴシック" w:hAnsi="ＭＳ ゴシック" w:cs="Times New Roman"/>
          <w:b/>
          <w:bCs/>
          <w:sz w:val="24"/>
          <w:szCs w:val="24"/>
        </w:rPr>
      </w:pPr>
      <w:r w:rsidRPr="00595B64">
        <w:rPr>
          <w:rFonts w:ascii="ＭＳ ゴシック" w:eastAsia="ＭＳ ゴシック" w:hAnsi="ＭＳ ゴシック" w:cs="Times New Roman" w:hint="eastAsia"/>
          <w:b/>
          <w:bCs/>
          <w:sz w:val="24"/>
          <w:szCs w:val="24"/>
        </w:rPr>
        <w:t xml:space="preserve">イ　</w:t>
      </w:r>
      <w:r w:rsidR="00BF5439" w:rsidRPr="00595B64">
        <w:rPr>
          <w:rFonts w:ascii="ＭＳ ゴシック" w:eastAsia="ＭＳ ゴシック" w:hAnsi="ＭＳ ゴシック" w:cs="Times New Roman" w:hint="eastAsia"/>
          <w:b/>
          <w:bCs/>
          <w:sz w:val="24"/>
          <w:szCs w:val="24"/>
        </w:rPr>
        <w:t>市町村との連携や支援のあり方について</w:t>
      </w:r>
    </w:p>
    <w:p w:rsidR="006C0D42" w:rsidRPr="00595B64" w:rsidRDefault="00C100CF" w:rsidP="00EC4C87">
      <w:pPr>
        <w:widowControl/>
        <w:ind w:firstLineChars="300" w:firstLine="72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w:t>
      </w:r>
      <w:r w:rsidR="00B911B6" w:rsidRPr="00595B64">
        <w:rPr>
          <w:rFonts w:ascii="ＭＳ ゴシック" w:eastAsia="ＭＳ ゴシック" w:hAnsi="ＭＳ ゴシック" w:cs="Times New Roman" w:hint="eastAsia"/>
          <w:sz w:val="24"/>
          <w:szCs w:val="24"/>
        </w:rPr>
        <w:t xml:space="preserve">　</w:t>
      </w:r>
      <w:r w:rsidR="00BF5439" w:rsidRPr="00595B64">
        <w:rPr>
          <w:rFonts w:ascii="ＭＳ ゴシック" w:eastAsia="ＭＳ ゴシック" w:hAnsi="ＭＳ ゴシック" w:cs="Times New Roman" w:hint="eastAsia"/>
          <w:sz w:val="24"/>
          <w:szCs w:val="24"/>
        </w:rPr>
        <w:t>広</w:t>
      </w:r>
      <w:r w:rsidR="006C0D42" w:rsidRPr="00595B64">
        <w:rPr>
          <w:rFonts w:ascii="ＭＳ ゴシック" w:eastAsia="ＭＳ ゴシック" w:hAnsi="ＭＳ ゴシック" w:cs="Times New Roman" w:hint="eastAsia"/>
          <w:sz w:val="24"/>
          <w:szCs w:val="24"/>
        </w:rPr>
        <w:t>域支援相談員が受け付けた相談者の内訳として直接相談が非常に多い（約８割）</w:t>
      </w:r>
    </w:p>
    <w:p w:rsidR="00BF5439"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ということは、各市町村の相談窓口が十分に機能していない</w:t>
      </w:r>
      <w:r w:rsidR="00B911B6" w:rsidRPr="00595B64">
        <w:rPr>
          <w:rFonts w:ascii="ＭＳ ゴシック" w:eastAsia="ＭＳ ゴシック" w:hAnsi="ＭＳ ゴシック" w:cs="Times New Roman" w:hint="eastAsia"/>
          <w:sz w:val="24"/>
          <w:szCs w:val="24"/>
        </w:rPr>
        <w:t>可能性があり</w:t>
      </w:r>
      <w:r w:rsidR="00F5632F" w:rsidRPr="00595B64">
        <w:rPr>
          <w:rFonts w:ascii="ＭＳ ゴシック" w:eastAsia="ＭＳ ゴシック" w:hAnsi="ＭＳ ゴシック" w:cs="Times New Roman" w:hint="eastAsia"/>
          <w:sz w:val="24"/>
          <w:szCs w:val="24"/>
        </w:rPr>
        <w:t>、</w:t>
      </w:r>
      <w:r w:rsidRPr="00595B64">
        <w:rPr>
          <w:rFonts w:ascii="ＭＳ ゴシック" w:eastAsia="ＭＳ ゴシック" w:hAnsi="ＭＳ ゴシック" w:cs="Times New Roman" w:hint="eastAsia"/>
          <w:sz w:val="24"/>
          <w:szCs w:val="24"/>
        </w:rPr>
        <w:t>市町村</w:t>
      </w:r>
    </w:p>
    <w:p w:rsidR="00BF5439"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での相談体制の更なる整備が求められる。</w:t>
      </w:r>
      <w:r w:rsidR="00F5632F" w:rsidRPr="00595B64">
        <w:rPr>
          <w:rFonts w:ascii="ＭＳ ゴシック" w:eastAsia="ＭＳ ゴシック" w:hAnsi="ＭＳ ゴシック" w:cs="Times New Roman" w:hint="eastAsia"/>
          <w:sz w:val="24"/>
          <w:szCs w:val="24"/>
        </w:rPr>
        <w:t>具体的には、</w:t>
      </w:r>
      <w:r w:rsidRPr="00595B64">
        <w:rPr>
          <w:rFonts w:ascii="ＭＳ ゴシック" w:eastAsia="ＭＳ ゴシック" w:hAnsi="ＭＳ ゴシック" w:cs="Times New Roman" w:hint="eastAsia"/>
          <w:sz w:val="24"/>
          <w:szCs w:val="24"/>
        </w:rPr>
        <w:t>相談支援事業所などの関係</w:t>
      </w:r>
    </w:p>
    <w:p w:rsidR="006C0D42" w:rsidRPr="00595B64" w:rsidRDefault="006C0D42"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機関とも連携し</w:t>
      </w:r>
      <w:r w:rsidR="00F5632F" w:rsidRPr="00595B64">
        <w:rPr>
          <w:rFonts w:ascii="ＭＳ ゴシック" w:eastAsia="ＭＳ ゴシック" w:hAnsi="ＭＳ ゴシック" w:cs="Times New Roman" w:hint="eastAsia"/>
          <w:sz w:val="24"/>
          <w:szCs w:val="24"/>
        </w:rPr>
        <w:t>た取組みなどが考えられる。</w:t>
      </w:r>
    </w:p>
    <w:p w:rsidR="00BF5439" w:rsidRPr="00595B64" w:rsidRDefault="00F5632F"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府は、市町村に対して専門的な助言や好事例の提供、市町村同士の交流の機会、</w:t>
      </w:r>
    </w:p>
    <w:p w:rsidR="00F31850" w:rsidRPr="00595B64" w:rsidRDefault="00BF5439" w:rsidP="00EC4C87">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w:t>
      </w:r>
      <w:r w:rsidR="00F5632F" w:rsidRPr="00595B64">
        <w:rPr>
          <w:rFonts w:ascii="ＭＳ ゴシック" w:eastAsia="ＭＳ ゴシック" w:hAnsi="ＭＳ ゴシック" w:cs="Times New Roman" w:hint="eastAsia"/>
          <w:sz w:val="24"/>
          <w:szCs w:val="24"/>
        </w:rPr>
        <w:t>特に相談担当者</w:t>
      </w:r>
      <w:r w:rsidR="00F31850" w:rsidRPr="00595B64">
        <w:rPr>
          <w:rFonts w:ascii="ＭＳ ゴシック" w:eastAsia="ＭＳ ゴシック" w:hAnsi="ＭＳ ゴシック" w:cs="Times New Roman" w:hint="eastAsia"/>
          <w:sz w:val="24"/>
          <w:szCs w:val="24"/>
        </w:rPr>
        <w:t>の交流や</w:t>
      </w:r>
      <w:r w:rsidR="00F5632F" w:rsidRPr="00595B64">
        <w:rPr>
          <w:rFonts w:ascii="ＭＳ ゴシック" w:eastAsia="ＭＳ ゴシック" w:hAnsi="ＭＳ ゴシック" w:cs="Times New Roman" w:hint="eastAsia"/>
          <w:sz w:val="24"/>
          <w:szCs w:val="24"/>
        </w:rPr>
        <w:t>連絡会議などを通じて、市町村の取組みの格差を埋め、す</w:t>
      </w:r>
    </w:p>
    <w:p w:rsidR="00F31850" w:rsidRPr="00595B64" w:rsidRDefault="00F5632F"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べての市町村で取組みの促進が図られるよう、市町村支援等の方策を充実させてい</w:t>
      </w:r>
    </w:p>
    <w:p w:rsidR="00F5632F" w:rsidRPr="00595B64" w:rsidRDefault="00F5632F"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く必要がある</w:t>
      </w:r>
      <w:r w:rsidR="00BF225B" w:rsidRPr="00595B64">
        <w:rPr>
          <w:rFonts w:ascii="ＭＳ ゴシック" w:eastAsia="ＭＳ ゴシック" w:hAnsi="ＭＳ ゴシック" w:cs="Times New Roman" w:hint="eastAsia"/>
          <w:sz w:val="24"/>
          <w:szCs w:val="24"/>
        </w:rPr>
        <w:t>。</w:t>
      </w:r>
    </w:p>
    <w:p w:rsidR="00BF5439" w:rsidRPr="00595B64" w:rsidRDefault="00F5632F" w:rsidP="00EC4C87">
      <w:pPr>
        <w:widowControl/>
        <w:ind w:firstLineChars="500" w:firstLine="120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一方で、</w:t>
      </w:r>
      <w:r w:rsidR="006C0D42" w:rsidRPr="00595B64">
        <w:rPr>
          <w:rFonts w:ascii="ＭＳ ゴシック" w:eastAsia="ＭＳ ゴシック" w:hAnsi="ＭＳ ゴシック" w:cs="Times New Roman" w:hint="eastAsia"/>
          <w:sz w:val="24"/>
          <w:szCs w:val="24"/>
        </w:rPr>
        <w:t>障がい者にとっては、顔見知りである市町村職員には相談しにくいとい</w:t>
      </w:r>
    </w:p>
    <w:p w:rsidR="00F31850" w:rsidRPr="00595B64" w:rsidRDefault="00BF5439" w:rsidP="00EC4C87">
      <w:pPr>
        <w:widowControl/>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 xml:space="preserve">　　　　う</w:t>
      </w:r>
      <w:r w:rsidR="006C0D42" w:rsidRPr="00595B64">
        <w:rPr>
          <w:rFonts w:ascii="ＭＳ ゴシック" w:eastAsia="ＭＳ ゴシック" w:hAnsi="ＭＳ ゴシック" w:cs="Times New Roman" w:hint="eastAsia"/>
          <w:sz w:val="24"/>
          <w:szCs w:val="24"/>
        </w:rPr>
        <w:t>場合も想定されるため、府の広域支援相談員にも相談できる仕組みは継続すべき</w:t>
      </w:r>
    </w:p>
    <w:p w:rsidR="006C0D42" w:rsidRPr="00595B64" w:rsidRDefault="0052398A" w:rsidP="00EC4C87">
      <w:pPr>
        <w:widowControl/>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である</w:t>
      </w:r>
      <w:r w:rsidR="006C0D42" w:rsidRPr="00595B64">
        <w:rPr>
          <w:rFonts w:ascii="ＭＳ ゴシック" w:eastAsia="ＭＳ ゴシック" w:hAnsi="ＭＳ ゴシック" w:cs="Times New Roman" w:hint="eastAsia"/>
          <w:sz w:val="24"/>
          <w:szCs w:val="24"/>
        </w:rPr>
        <w:t>。</w:t>
      </w:r>
    </w:p>
    <w:p w:rsidR="004D7F2D" w:rsidRPr="00595B64" w:rsidRDefault="004D7F2D" w:rsidP="00EC4C87">
      <w:pPr>
        <w:snapToGrid w:val="0"/>
        <w:ind w:left="720" w:hangingChars="300" w:hanging="720"/>
        <w:jc w:val="left"/>
        <w:rPr>
          <w:rFonts w:ascii="Meiryo UI" w:eastAsia="Meiryo UI" w:hAnsi="Meiryo UI" w:cs="Meiryo UI"/>
          <w:sz w:val="24"/>
          <w:szCs w:val="24"/>
        </w:rPr>
      </w:pPr>
    </w:p>
    <w:p w:rsidR="00EC4C87" w:rsidRPr="00595B64" w:rsidRDefault="001227E9" w:rsidP="00EC4C87">
      <w:pPr>
        <w:widowControl/>
        <w:ind w:firstLineChars="200" w:firstLine="482"/>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③　</w:t>
      </w:r>
      <w:r w:rsidR="00F31850" w:rsidRPr="00595B64">
        <w:rPr>
          <w:rFonts w:asciiTheme="majorEastAsia" w:eastAsiaTheme="majorEastAsia" w:hAnsiTheme="majorEastAsia" w:cs="Meiryo UI" w:hint="eastAsia"/>
          <w:b/>
          <w:bCs/>
          <w:sz w:val="24"/>
          <w:szCs w:val="24"/>
        </w:rPr>
        <w:t>大</w:t>
      </w:r>
      <w:r w:rsidR="004D7F2D" w:rsidRPr="00595B64">
        <w:rPr>
          <w:rFonts w:asciiTheme="majorEastAsia" w:eastAsiaTheme="majorEastAsia" w:hAnsiTheme="majorEastAsia" w:cs="Meiryo UI" w:hint="eastAsia"/>
          <w:b/>
          <w:bCs/>
          <w:sz w:val="24"/>
          <w:szCs w:val="24"/>
        </w:rPr>
        <w:t>阪府障がい者差別解消協議会の機能について</w:t>
      </w:r>
    </w:p>
    <w:p w:rsidR="00EC4C87" w:rsidRPr="00595B64" w:rsidRDefault="00F31850" w:rsidP="00EC4C87">
      <w:pPr>
        <w:widowControl/>
        <w:tabs>
          <w:tab w:val="left" w:pos="709"/>
        </w:tabs>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9647EB" w:rsidRPr="00595B64">
        <w:rPr>
          <w:rFonts w:asciiTheme="majorEastAsia" w:eastAsiaTheme="majorEastAsia" w:hAnsiTheme="majorEastAsia" w:cs="Meiryo UI" w:hint="eastAsia"/>
          <w:sz w:val="24"/>
          <w:szCs w:val="24"/>
        </w:rPr>
        <w:t>府では、条例第８条第１項に基づき、障がいを理由とする差別の解消の推進に関</w:t>
      </w:r>
    </w:p>
    <w:p w:rsidR="00EC4C87" w:rsidRPr="00595B64" w:rsidRDefault="009647EB" w:rsidP="00EC4C87">
      <w:pPr>
        <w:widowControl/>
        <w:tabs>
          <w:tab w:val="left" w:pos="709"/>
        </w:tabs>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して審議するため、障がい者、事業者、学識経験者等で構成する解消協を知事の附</w:t>
      </w:r>
    </w:p>
    <w:p w:rsidR="009647EB" w:rsidRPr="00595B64" w:rsidRDefault="009647EB" w:rsidP="00EC4C87">
      <w:pPr>
        <w:widowControl/>
        <w:tabs>
          <w:tab w:val="left" w:pos="709"/>
        </w:tabs>
        <w:ind w:firstLineChars="400" w:firstLine="96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属機関として設置している。</w:t>
      </w:r>
    </w:p>
    <w:p w:rsidR="00EC4C87" w:rsidRPr="00595B64" w:rsidRDefault="009647EB" w:rsidP="00EC4C87">
      <w:pPr>
        <w:widowControl/>
        <w:ind w:leftChars="200" w:left="900" w:hangingChars="200" w:hanging="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F31850" w:rsidRPr="00595B64">
        <w:rPr>
          <w:rFonts w:asciiTheme="majorEastAsia" w:eastAsiaTheme="majorEastAsia" w:hAnsiTheme="majorEastAsia" w:cs="Meiryo UI" w:hint="eastAsia"/>
          <w:sz w:val="24"/>
          <w:szCs w:val="24"/>
        </w:rPr>
        <w:t xml:space="preserve">　　</w:t>
      </w:r>
      <w:r w:rsidRPr="00595B64">
        <w:rPr>
          <w:rFonts w:asciiTheme="majorEastAsia" w:eastAsiaTheme="majorEastAsia" w:hAnsiTheme="majorEastAsia" w:cs="Meiryo UI" w:hint="eastAsia"/>
          <w:sz w:val="24"/>
          <w:szCs w:val="24"/>
        </w:rPr>
        <w:t>解消協は、条例施行後、毎年</w:t>
      </w:r>
      <w:r w:rsidR="00F31850" w:rsidRPr="00595B64">
        <w:rPr>
          <w:rFonts w:asciiTheme="majorEastAsia" w:eastAsiaTheme="majorEastAsia" w:hAnsiTheme="majorEastAsia" w:cs="Meiryo UI" w:hint="eastAsia"/>
          <w:sz w:val="24"/>
          <w:szCs w:val="24"/>
        </w:rPr>
        <w:t>数回</w:t>
      </w:r>
      <w:r w:rsidRPr="00595B64">
        <w:rPr>
          <w:rFonts w:asciiTheme="majorEastAsia" w:eastAsiaTheme="majorEastAsia" w:hAnsiTheme="majorEastAsia" w:cs="Meiryo UI" w:hint="eastAsia"/>
          <w:sz w:val="24"/>
          <w:szCs w:val="24"/>
        </w:rPr>
        <w:t>程度開催し、</w:t>
      </w:r>
      <w:r w:rsidR="00F31850" w:rsidRPr="00595B64">
        <w:rPr>
          <w:rFonts w:asciiTheme="majorEastAsia" w:eastAsiaTheme="majorEastAsia" w:hAnsiTheme="majorEastAsia" w:cs="Meiryo UI" w:hint="eastAsia"/>
          <w:sz w:val="24"/>
          <w:szCs w:val="24"/>
        </w:rPr>
        <w:t>相談体制等の整備や相談対応状況、啓発の取組みなどについて</w:t>
      </w:r>
      <w:r w:rsidR="00042CB6" w:rsidRPr="00595B64">
        <w:rPr>
          <w:rFonts w:asciiTheme="majorEastAsia" w:eastAsiaTheme="majorEastAsia" w:hAnsiTheme="majorEastAsia" w:cs="Meiryo UI" w:hint="eastAsia"/>
          <w:sz w:val="24"/>
          <w:szCs w:val="24"/>
        </w:rPr>
        <w:t>審議をしている。また、</w:t>
      </w:r>
      <w:r w:rsidRPr="00595B64">
        <w:rPr>
          <w:rFonts w:asciiTheme="majorEastAsia" w:eastAsiaTheme="majorEastAsia" w:hAnsiTheme="majorEastAsia" w:cs="Meiryo UI" w:hint="eastAsia"/>
          <w:sz w:val="24"/>
          <w:szCs w:val="24"/>
        </w:rPr>
        <w:t>５人の構成員で構成し、あっせんや</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相談員への助言という機能を担う</w:t>
      </w:r>
      <w:r w:rsidR="00042CB6" w:rsidRPr="00595B64">
        <w:rPr>
          <w:rFonts w:asciiTheme="majorEastAsia" w:eastAsiaTheme="majorEastAsia" w:hAnsiTheme="majorEastAsia" w:cs="Meiryo UI" w:hint="eastAsia"/>
          <w:sz w:val="24"/>
          <w:szCs w:val="24"/>
        </w:rPr>
        <w:t>合議体を解消協の下に組織して</w:t>
      </w:r>
      <w:r w:rsidR="008169F8" w:rsidRPr="00595B64">
        <w:rPr>
          <w:rFonts w:asciiTheme="majorEastAsia" w:eastAsiaTheme="majorEastAsia" w:hAnsiTheme="majorEastAsia" w:cs="Meiryo UI" w:hint="eastAsia"/>
          <w:sz w:val="24"/>
          <w:szCs w:val="24"/>
        </w:rPr>
        <w:t>いる。</w:t>
      </w:r>
    </w:p>
    <w:p w:rsidR="00BE0B80" w:rsidRPr="00595B64" w:rsidRDefault="00BE0B80" w:rsidP="00EC4C87">
      <w:pPr>
        <w:widowControl/>
        <w:ind w:leftChars="200" w:left="900" w:hangingChars="200" w:hanging="480"/>
        <w:jc w:val="left"/>
        <w:rPr>
          <w:rFonts w:asciiTheme="majorEastAsia" w:eastAsiaTheme="majorEastAsia" w:hAnsiTheme="majorEastAsia" w:cs="Meiryo UI"/>
          <w:sz w:val="24"/>
          <w:szCs w:val="24"/>
        </w:rPr>
      </w:pPr>
    </w:p>
    <w:p w:rsidR="008B227C" w:rsidRPr="00595B64" w:rsidRDefault="00F31850" w:rsidP="00EC4C87">
      <w:pPr>
        <w:widowControl/>
        <w:ind w:leftChars="300" w:left="87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169F8" w:rsidRPr="00595B64">
        <w:rPr>
          <w:rFonts w:asciiTheme="majorEastAsia" w:eastAsiaTheme="majorEastAsia" w:hAnsiTheme="majorEastAsia" w:cs="Meiryo UI" w:hint="eastAsia"/>
          <w:sz w:val="24"/>
          <w:szCs w:val="24"/>
        </w:rPr>
        <w:t>府</w:t>
      </w:r>
      <w:r w:rsidR="008B227C" w:rsidRPr="00595B64">
        <w:rPr>
          <w:rFonts w:asciiTheme="majorEastAsia" w:eastAsiaTheme="majorEastAsia" w:hAnsiTheme="majorEastAsia" w:cs="Meiryo UI" w:hint="eastAsia"/>
          <w:sz w:val="24"/>
          <w:szCs w:val="24"/>
        </w:rPr>
        <w:t>は</w:t>
      </w:r>
      <w:r w:rsidR="008169F8" w:rsidRPr="00595B64">
        <w:rPr>
          <w:rFonts w:asciiTheme="majorEastAsia" w:eastAsiaTheme="majorEastAsia" w:hAnsiTheme="majorEastAsia" w:cs="Meiryo UI" w:hint="eastAsia"/>
          <w:sz w:val="24"/>
          <w:szCs w:val="24"/>
        </w:rPr>
        <w:t>、</w:t>
      </w:r>
      <w:r w:rsidR="00BE0B80" w:rsidRPr="00595B64">
        <w:rPr>
          <w:rFonts w:ascii="ＭＳ ゴシック" w:eastAsia="ＭＳ ゴシック" w:hAnsi="ＭＳ ゴシック" w:cs="Times New Roman" w:hint="eastAsia"/>
          <w:sz w:val="24"/>
          <w:szCs w:val="24"/>
        </w:rPr>
        <w:t>平成30年度条例運用状況の整理で、</w:t>
      </w:r>
      <w:r w:rsidR="008B227C" w:rsidRPr="00595B64">
        <w:rPr>
          <w:rFonts w:asciiTheme="majorEastAsia" w:eastAsiaTheme="majorEastAsia" w:hAnsiTheme="majorEastAsia" w:cs="Meiryo UI" w:hint="eastAsia"/>
          <w:sz w:val="24"/>
          <w:szCs w:val="24"/>
        </w:rPr>
        <w:t>以下のとおり自己評価している。</w:t>
      </w:r>
    </w:p>
    <w:p w:rsidR="008B227C" w:rsidRPr="00595B64" w:rsidRDefault="007930CE" w:rsidP="00EC4C87">
      <w:pPr>
        <w:widowControl/>
        <w:ind w:leftChars="400" w:left="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「合議体は、５人の構成員で構成し、あっせんや相談員への助言という機能を担う</w:t>
      </w:r>
    </w:p>
    <w:p w:rsidR="00EC4C87" w:rsidRPr="00595B64" w:rsidRDefault="007930CE" w:rsidP="00EC4C87">
      <w:pPr>
        <w:widowControl/>
        <w:ind w:leftChars="400" w:left="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一方、解消協は、障がい者差別解消の推進に関する事項に関する協議等の機能を有しており、それぞれが異なる役割を果たしてきた。また、解消協は、法に規定される「障がい者差別解消支援地域協議会」（以下、「支援地域協議会」という。）の機能も兼ね備えており、この機能の一部は、合議体による助言・検証により果たしてきた。今後、相談員に対する助言を担う合議体、その母体となる解消協が、支援地域協議会としての機能を果たすために、どのような役割が求められ、その責務をどのように果たしていくことができるのかを検討することが必要である。」</w:t>
      </w:r>
    </w:p>
    <w:p w:rsidR="00BE0B80" w:rsidRPr="00595B64" w:rsidRDefault="00BE0B80" w:rsidP="00EC4C87">
      <w:pPr>
        <w:widowControl/>
        <w:ind w:leftChars="400" w:left="840"/>
        <w:jc w:val="left"/>
        <w:rPr>
          <w:rFonts w:asciiTheme="majorEastAsia" w:eastAsiaTheme="majorEastAsia" w:hAnsiTheme="majorEastAsia" w:cs="Meiryo UI"/>
          <w:sz w:val="24"/>
          <w:szCs w:val="24"/>
        </w:rPr>
      </w:pPr>
    </w:p>
    <w:p w:rsidR="00BE0B80" w:rsidRPr="00595B64" w:rsidRDefault="007930CE" w:rsidP="00EC4C87">
      <w:pPr>
        <w:widowControl/>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42CB6" w:rsidRPr="00595B64">
        <w:rPr>
          <w:rFonts w:asciiTheme="majorEastAsia" w:eastAsiaTheme="majorEastAsia" w:hAnsiTheme="majorEastAsia" w:cs="Meiryo UI" w:hint="eastAsia"/>
          <w:sz w:val="24"/>
          <w:szCs w:val="24"/>
        </w:rPr>
        <w:t>解消協では、</w:t>
      </w:r>
      <w:r w:rsidRPr="00595B64">
        <w:rPr>
          <w:rFonts w:asciiTheme="majorEastAsia" w:eastAsiaTheme="majorEastAsia" w:hAnsiTheme="majorEastAsia" w:cs="Meiryo UI" w:hint="eastAsia"/>
          <w:sz w:val="24"/>
          <w:szCs w:val="24"/>
        </w:rPr>
        <w:t>府</w:t>
      </w:r>
      <w:r w:rsidR="008169F8" w:rsidRPr="00595B64">
        <w:rPr>
          <w:rFonts w:asciiTheme="majorEastAsia" w:eastAsiaTheme="majorEastAsia" w:hAnsiTheme="majorEastAsia" w:cs="Meiryo UI" w:hint="eastAsia"/>
          <w:sz w:val="24"/>
          <w:szCs w:val="24"/>
        </w:rPr>
        <w:t>の自己評価</w:t>
      </w:r>
      <w:r w:rsidRPr="00595B64">
        <w:rPr>
          <w:rFonts w:asciiTheme="majorEastAsia" w:eastAsiaTheme="majorEastAsia" w:hAnsiTheme="majorEastAsia" w:cs="Meiryo UI" w:hint="eastAsia"/>
          <w:sz w:val="24"/>
          <w:szCs w:val="24"/>
        </w:rPr>
        <w:t>を</w:t>
      </w:r>
      <w:r w:rsidR="008169F8" w:rsidRPr="00595B64">
        <w:rPr>
          <w:rFonts w:asciiTheme="majorEastAsia" w:eastAsiaTheme="majorEastAsia" w:hAnsiTheme="majorEastAsia" w:cs="Meiryo UI" w:hint="eastAsia"/>
          <w:sz w:val="24"/>
          <w:szCs w:val="24"/>
        </w:rPr>
        <w:t>踏まえたうえで、</w:t>
      </w:r>
      <w:r w:rsidR="00BE0B80" w:rsidRPr="00595B64">
        <w:rPr>
          <w:rFonts w:asciiTheme="majorEastAsia" w:eastAsiaTheme="majorEastAsia" w:hAnsiTheme="majorEastAsia" w:cs="Meiryo UI" w:hint="eastAsia"/>
          <w:sz w:val="24"/>
          <w:szCs w:val="24"/>
        </w:rPr>
        <w:t>以下の点について検討を行い、</w:t>
      </w:r>
      <w:r w:rsidR="005E45DA" w:rsidRPr="00595B64">
        <w:rPr>
          <w:rFonts w:asciiTheme="majorEastAsia" w:eastAsiaTheme="majorEastAsia" w:hAnsiTheme="majorEastAsia" w:cs="Meiryo UI" w:hint="eastAsia"/>
          <w:sz w:val="24"/>
          <w:szCs w:val="24"/>
        </w:rPr>
        <w:t>解消</w:t>
      </w:r>
    </w:p>
    <w:p w:rsidR="004D7F2D" w:rsidRPr="00595B64" w:rsidRDefault="005E45DA" w:rsidP="00BE0B80">
      <w:pPr>
        <w:widowControl/>
        <w:ind w:firstLineChars="350" w:firstLine="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協がその</w:t>
      </w:r>
      <w:r w:rsidR="00042CB6" w:rsidRPr="00595B64">
        <w:rPr>
          <w:rFonts w:asciiTheme="majorEastAsia" w:eastAsiaTheme="majorEastAsia" w:hAnsiTheme="majorEastAsia" w:cs="Meiryo UI" w:hint="eastAsia"/>
          <w:sz w:val="24"/>
          <w:szCs w:val="24"/>
        </w:rPr>
        <w:t>機能</w:t>
      </w:r>
      <w:r w:rsidR="007930CE" w:rsidRPr="00595B64">
        <w:rPr>
          <w:rFonts w:asciiTheme="majorEastAsia" w:eastAsiaTheme="majorEastAsia" w:hAnsiTheme="majorEastAsia" w:cs="Meiryo UI" w:hint="eastAsia"/>
          <w:sz w:val="24"/>
          <w:szCs w:val="24"/>
        </w:rPr>
        <w:t>、特に支援地域協議会としての機能</w:t>
      </w:r>
      <w:r w:rsidR="00042CB6" w:rsidRPr="00595B64">
        <w:rPr>
          <w:rFonts w:asciiTheme="majorEastAsia" w:eastAsiaTheme="majorEastAsia" w:hAnsiTheme="majorEastAsia" w:cs="Meiryo UI" w:hint="eastAsia"/>
          <w:sz w:val="24"/>
          <w:szCs w:val="24"/>
        </w:rPr>
        <w:t>を果たしてき</w:t>
      </w:r>
      <w:r w:rsidR="007930CE" w:rsidRPr="00595B64">
        <w:rPr>
          <w:rFonts w:asciiTheme="majorEastAsia" w:eastAsiaTheme="majorEastAsia" w:hAnsiTheme="majorEastAsia" w:cs="Meiryo UI" w:hint="eastAsia"/>
          <w:sz w:val="24"/>
          <w:szCs w:val="24"/>
        </w:rPr>
        <w:t>た</w:t>
      </w:r>
      <w:r w:rsidR="00042CB6" w:rsidRPr="00595B64">
        <w:rPr>
          <w:rFonts w:asciiTheme="majorEastAsia" w:eastAsiaTheme="majorEastAsia" w:hAnsiTheme="majorEastAsia" w:cs="Meiryo UI" w:hint="eastAsia"/>
          <w:sz w:val="24"/>
          <w:szCs w:val="24"/>
        </w:rPr>
        <w:t>か</w:t>
      </w:r>
      <w:r w:rsidR="00BE0B80" w:rsidRPr="00595B64">
        <w:rPr>
          <w:rFonts w:asciiTheme="majorEastAsia" w:eastAsiaTheme="majorEastAsia" w:hAnsiTheme="majorEastAsia" w:cs="Meiryo UI" w:hint="eastAsia"/>
          <w:sz w:val="24"/>
          <w:szCs w:val="24"/>
        </w:rPr>
        <w:t>を整理し</w:t>
      </w:r>
      <w:r w:rsidR="00042CB6" w:rsidRPr="00595B64">
        <w:rPr>
          <w:rFonts w:asciiTheme="majorEastAsia" w:eastAsiaTheme="majorEastAsia" w:hAnsiTheme="majorEastAsia" w:cs="Meiryo UI" w:hint="eastAsia"/>
          <w:sz w:val="24"/>
          <w:szCs w:val="24"/>
        </w:rPr>
        <w:t>た。</w:t>
      </w:r>
    </w:p>
    <w:p w:rsidR="004D7F2D" w:rsidRPr="00595B64" w:rsidRDefault="00ED3594" w:rsidP="00ED3594">
      <w:pPr>
        <w:ind w:firstLineChars="400" w:firstLine="960"/>
        <w:jc w:val="left"/>
        <w:rPr>
          <w:rFonts w:ascii="ＭＳ ゴシック" w:eastAsia="ＭＳ ゴシック" w:hAnsi="ＭＳ ゴシック" w:cs="Times New Roman"/>
          <w:sz w:val="24"/>
          <w:szCs w:val="24"/>
        </w:rPr>
      </w:pPr>
      <w:r w:rsidRPr="00595B64">
        <w:rPr>
          <w:rFonts w:ascii="ＭＳ ゴシック" w:eastAsia="ＭＳ ゴシック" w:hAnsi="ＭＳ ゴシック" w:cs="Times New Roman" w:hint="eastAsia"/>
          <w:sz w:val="24"/>
          <w:szCs w:val="24"/>
        </w:rPr>
        <w:t>ア　支援地域協議会としての機能について</w:t>
      </w:r>
    </w:p>
    <w:p w:rsidR="00ED3594" w:rsidRPr="00595B64" w:rsidRDefault="00ED3594" w:rsidP="00ED3594">
      <w:pPr>
        <w:ind w:firstLineChars="400" w:firstLine="960"/>
        <w:jc w:val="left"/>
        <w:rPr>
          <w:rFonts w:asciiTheme="majorEastAsia" w:eastAsiaTheme="majorEastAsia" w:hAnsiTheme="majorEastAsia" w:cs="Meiryo UI"/>
          <w:sz w:val="24"/>
          <w:szCs w:val="24"/>
        </w:rPr>
      </w:pPr>
    </w:p>
    <w:p w:rsidR="00EC4C87" w:rsidRPr="00595B64" w:rsidRDefault="005E45DA" w:rsidP="00EC4C87">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 xml:space="preserve">　　</w:t>
      </w:r>
      <w:r w:rsidR="001227E9" w:rsidRPr="00595B64">
        <w:rPr>
          <w:rFonts w:asciiTheme="majorEastAsia" w:eastAsiaTheme="majorEastAsia" w:hAnsiTheme="majorEastAsia" w:cs="Meiryo UI" w:hint="eastAsia"/>
          <w:b/>
          <w:bCs/>
          <w:sz w:val="24"/>
          <w:szCs w:val="24"/>
        </w:rPr>
        <w:t xml:space="preserve">ア　</w:t>
      </w:r>
      <w:r w:rsidRPr="00595B64">
        <w:rPr>
          <w:rFonts w:asciiTheme="majorEastAsia" w:eastAsiaTheme="majorEastAsia" w:hAnsiTheme="majorEastAsia" w:cs="Meiryo UI" w:hint="eastAsia"/>
          <w:b/>
          <w:bCs/>
          <w:sz w:val="24"/>
          <w:szCs w:val="24"/>
        </w:rPr>
        <w:t>支援地域協議会としての機能について</w:t>
      </w:r>
    </w:p>
    <w:p w:rsidR="00EC4C87" w:rsidRPr="00595B64" w:rsidRDefault="008B227C" w:rsidP="00EC4C87">
      <w:pPr>
        <w:ind w:firstLineChars="200" w:firstLine="48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 xml:space="preserve">○　</w:t>
      </w:r>
      <w:r w:rsidR="00337DEF" w:rsidRPr="00595B64">
        <w:rPr>
          <w:rFonts w:asciiTheme="majorEastAsia" w:eastAsiaTheme="majorEastAsia" w:hAnsiTheme="majorEastAsia" w:cs="Meiryo UI" w:hint="eastAsia"/>
          <w:sz w:val="24"/>
          <w:szCs w:val="24"/>
        </w:rPr>
        <w:t>府では、他都道府県の支援地域協議会と比較すると事例の共有はすすんで</w:t>
      </w:r>
      <w:r w:rsidR="00CE4ABF" w:rsidRPr="00595B64">
        <w:rPr>
          <w:rFonts w:asciiTheme="majorEastAsia" w:eastAsiaTheme="majorEastAsia" w:hAnsiTheme="majorEastAsia" w:cs="Meiryo UI" w:hint="eastAsia"/>
          <w:sz w:val="24"/>
          <w:szCs w:val="24"/>
        </w:rPr>
        <w:t>い</w:t>
      </w:r>
      <w:r w:rsidR="00337DEF" w:rsidRPr="00595B64">
        <w:rPr>
          <w:rFonts w:asciiTheme="majorEastAsia" w:eastAsiaTheme="majorEastAsia" w:hAnsiTheme="majorEastAsia" w:cs="Meiryo UI" w:hint="eastAsia"/>
          <w:sz w:val="24"/>
          <w:szCs w:val="24"/>
        </w:rPr>
        <w:t>るが、</w:t>
      </w:r>
    </w:p>
    <w:p w:rsidR="00EC4C87" w:rsidRPr="00595B64" w:rsidRDefault="00337DEF" w:rsidP="00EC4C87">
      <w:pPr>
        <w:ind w:firstLineChars="300" w:firstLine="72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府政に対して意見を述べるだけではなく、</w:t>
      </w:r>
      <w:r w:rsidR="008B227C" w:rsidRPr="00595B64">
        <w:rPr>
          <w:rFonts w:asciiTheme="majorEastAsia" w:eastAsiaTheme="majorEastAsia" w:hAnsiTheme="majorEastAsia" w:cs="Meiryo UI" w:hint="eastAsia"/>
          <w:sz w:val="24"/>
          <w:szCs w:val="24"/>
        </w:rPr>
        <w:t>法の支援地域協議会</w:t>
      </w:r>
      <w:r w:rsidRPr="00595B64">
        <w:rPr>
          <w:rFonts w:asciiTheme="majorEastAsia" w:eastAsiaTheme="majorEastAsia" w:hAnsiTheme="majorEastAsia" w:cs="Meiryo UI" w:hint="eastAsia"/>
          <w:sz w:val="24"/>
          <w:szCs w:val="24"/>
        </w:rPr>
        <w:t>設置の趣旨を踏まえ、</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各団体が協議会のネットワークを活用して、行政と連携しながら、差別解消の取組み</w:t>
      </w:r>
    </w:p>
    <w:p w:rsidR="008B227C" w:rsidRPr="00595B64" w:rsidRDefault="00337DEF" w:rsidP="00EC4C87">
      <w:pPr>
        <w:ind w:firstLineChars="300" w:firstLine="72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をすすめていくことが求められる。</w:t>
      </w:r>
    </w:p>
    <w:p w:rsidR="00ED3594" w:rsidRPr="00595B64" w:rsidRDefault="00ED3594" w:rsidP="00ED3594">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解消協で、府の施策に対して</w:t>
      </w:r>
      <w:r w:rsidR="00337DEF" w:rsidRPr="00595B64">
        <w:rPr>
          <w:rFonts w:asciiTheme="majorEastAsia" w:eastAsiaTheme="majorEastAsia" w:hAnsiTheme="majorEastAsia" w:cs="Meiryo UI" w:hint="eastAsia"/>
          <w:sz w:val="24"/>
          <w:szCs w:val="24"/>
        </w:rPr>
        <w:t>意見を求める運営のあり方を見直し、グループディス</w:t>
      </w:r>
    </w:p>
    <w:p w:rsidR="00ED3594" w:rsidRPr="00595B64" w:rsidRDefault="00337DEF" w:rsidP="00ED3594">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カッション等により、委員等が差別解消の取組みなどについて意見交換し、それをま</w:t>
      </w:r>
    </w:p>
    <w:p w:rsidR="00337DEF" w:rsidRPr="00595B64" w:rsidRDefault="00337DEF" w:rsidP="00ED3594">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とめていくことも一つで</w:t>
      </w:r>
      <w:r w:rsidR="00CE4ABF" w:rsidRPr="00595B64">
        <w:rPr>
          <w:rFonts w:asciiTheme="majorEastAsia" w:eastAsiaTheme="majorEastAsia" w:hAnsiTheme="majorEastAsia" w:cs="Meiryo UI" w:hint="eastAsia"/>
          <w:sz w:val="24"/>
          <w:szCs w:val="24"/>
        </w:rPr>
        <w:t>ある</w:t>
      </w:r>
      <w:r w:rsidRPr="00595B64">
        <w:rPr>
          <w:rFonts w:asciiTheme="majorEastAsia" w:eastAsiaTheme="majorEastAsia" w:hAnsiTheme="majorEastAsia" w:cs="Meiryo UI" w:hint="eastAsia"/>
          <w:sz w:val="24"/>
          <w:szCs w:val="24"/>
        </w:rPr>
        <w:t>。</w:t>
      </w:r>
    </w:p>
    <w:p w:rsidR="00042CB6" w:rsidRPr="00595B64" w:rsidRDefault="00337DEF" w:rsidP="00EC4C87">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B227C" w:rsidRPr="00595B64">
        <w:rPr>
          <w:rFonts w:asciiTheme="majorEastAsia" w:eastAsiaTheme="majorEastAsia" w:hAnsiTheme="majorEastAsia" w:cs="Meiryo UI" w:hint="eastAsia"/>
          <w:sz w:val="24"/>
          <w:szCs w:val="24"/>
        </w:rPr>
        <w:t xml:space="preserve">　</w:t>
      </w:r>
    </w:p>
    <w:p w:rsidR="00ED3594" w:rsidRPr="00595B64" w:rsidRDefault="00ED3594" w:rsidP="00EC4C87">
      <w:pPr>
        <w:jc w:val="left"/>
        <w:rPr>
          <w:rFonts w:asciiTheme="majorEastAsia" w:eastAsiaTheme="majorEastAsia" w:hAnsiTheme="majorEastAsia" w:cs="Meiryo UI"/>
          <w:sz w:val="24"/>
          <w:szCs w:val="24"/>
        </w:rPr>
      </w:pPr>
    </w:p>
    <w:p w:rsidR="004D7F2D" w:rsidRPr="00595B64" w:rsidRDefault="001227E9" w:rsidP="00EC4C87">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④　</w:t>
      </w:r>
      <w:r w:rsidR="004D7F2D" w:rsidRPr="00595B64">
        <w:rPr>
          <w:rFonts w:asciiTheme="majorEastAsia" w:eastAsiaTheme="majorEastAsia" w:hAnsiTheme="majorEastAsia" w:cs="Meiryo UI" w:hint="eastAsia"/>
          <w:b/>
          <w:bCs/>
          <w:sz w:val="24"/>
          <w:szCs w:val="24"/>
        </w:rPr>
        <w:t>合議体の機能について</w:t>
      </w:r>
    </w:p>
    <w:p w:rsidR="00EC4C87" w:rsidRPr="00595B64" w:rsidRDefault="004D7F2D" w:rsidP="00EC4C87">
      <w:pPr>
        <w:ind w:left="840" w:hangingChars="350" w:hanging="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B227C" w:rsidRPr="00595B64">
        <w:rPr>
          <w:rFonts w:asciiTheme="majorEastAsia" w:eastAsiaTheme="majorEastAsia" w:hAnsiTheme="majorEastAsia" w:cs="Meiryo UI" w:hint="eastAsia"/>
          <w:sz w:val="24"/>
          <w:szCs w:val="24"/>
        </w:rPr>
        <w:t xml:space="preserve">　○　</w:t>
      </w:r>
      <w:r w:rsidR="0052398A" w:rsidRPr="00595B64">
        <w:rPr>
          <w:rFonts w:asciiTheme="majorEastAsia" w:eastAsiaTheme="majorEastAsia" w:hAnsiTheme="majorEastAsia" w:cs="Meiryo UI" w:hint="eastAsia"/>
          <w:sz w:val="24"/>
          <w:szCs w:val="24"/>
        </w:rPr>
        <w:t>府では、条例第８条第５項に基づき、解消協委員及び専門委員から選任される合議</w:t>
      </w:r>
    </w:p>
    <w:p w:rsidR="0052398A" w:rsidRPr="00595B64" w:rsidRDefault="0052398A" w:rsidP="00EC4C87">
      <w:pPr>
        <w:ind w:leftChars="350" w:left="735"/>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体を組織し、同項に基づき、以下を取り扱うこととしている。</w:t>
      </w:r>
    </w:p>
    <w:p w:rsidR="0052398A" w:rsidRPr="00595B64" w:rsidRDefault="0052398A"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・法第８条第１項に規定する事項（事業者による不当な差別的取扱い）に係る紛争事案を解決するためのあっせん</w:t>
      </w:r>
    </w:p>
    <w:p w:rsidR="00EC4C87" w:rsidRPr="00595B64" w:rsidRDefault="0052398A" w:rsidP="00EC4C87">
      <w:pPr>
        <w:ind w:leftChars="400" w:left="8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相談員が行う職務に関する助言</w:t>
      </w:r>
    </w:p>
    <w:p w:rsidR="00ED3594" w:rsidRPr="00595B64" w:rsidRDefault="00ED3594" w:rsidP="00EC4C87">
      <w:pPr>
        <w:ind w:leftChars="400" w:left="840"/>
        <w:jc w:val="left"/>
        <w:rPr>
          <w:rFonts w:asciiTheme="majorEastAsia" w:eastAsiaTheme="majorEastAsia" w:hAnsiTheme="majorEastAsia" w:cs="Meiryo UI"/>
          <w:sz w:val="24"/>
          <w:szCs w:val="24"/>
        </w:rPr>
      </w:pPr>
    </w:p>
    <w:p w:rsidR="00EC4C87" w:rsidRPr="00595B64" w:rsidRDefault="008B227C"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合議体は、</w:t>
      </w:r>
      <w:r w:rsidR="0052398A" w:rsidRPr="00595B64">
        <w:rPr>
          <w:rFonts w:asciiTheme="majorEastAsia" w:eastAsiaTheme="majorEastAsia" w:hAnsiTheme="majorEastAsia" w:cs="Meiryo UI" w:hint="eastAsia"/>
          <w:sz w:val="24"/>
          <w:szCs w:val="24"/>
        </w:rPr>
        <w:t>これまであっせんに至った紛争事案はな</w:t>
      </w:r>
      <w:r w:rsidR="006217C4" w:rsidRPr="00595B64">
        <w:rPr>
          <w:rFonts w:asciiTheme="majorEastAsia" w:eastAsiaTheme="majorEastAsia" w:hAnsiTheme="majorEastAsia" w:cs="Meiryo UI" w:hint="eastAsia"/>
          <w:sz w:val="24"/>
          <w:szCs w:val="24"/>
        </w:rPr>
        <w:t>いが、もう１つの機能である「助</w:t>
      </w:r>
    </w:p>
    <w:p w:rsidR="00EC4C87" w:rsidRPr="00595B64" w:rsidRDefault="006217C4"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言・検証実施型合議体」を開催し、</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相談員への助言を行うとともに、条例に</w:t>
      </w:r>
    </w:p>
    <w:p w:rsidR="00EC4C87" w:rsidRPr="00595B64" w:rsidRDefault="006217C4"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位置付けられた合議体の職務の一つであるあっせんが効果的に運用できるよう、あっ</w:t>
      </w:r>
    </w:p>
    <w:p w:rsidR="00EC4C87" w:rsidRPr="00595B64" w:rsidRDefault="006217C4"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せんの求めがあった場合を想定しながら、合議体での検討</w:t>
      </w:r>
      <w:r w:rsidR="00BE0B80" w:rsidRPr="00595B64">
        <w:rPr>
          <w:rFonts w:asciiTheme="majorEastAsia" w:eastAsiaTheme="majorEastAsia" w:hAnsiTheme="majorEastAsia" w:cs="Meiryo UI" w:hint="eastAsia"/>
          <w:sz w:val="24"/>
          <w:szCs w:val="24"/>
        </w:rPr>
        <w:t>をすす</w:t>
      </w:r>
      <w:r w:rsidRPr="00595B64">
        <w:rPr>
          <w:rFonts w:asciiTheme="majorEastAsia" w:eastAsiaTheme="majorEastAsia" w:hAnsiTheme="majorEastAsia" w:cs="Meiryo UI" w:hint="eastAsia"/>
          <w:sz w:val="24"/>
          <w:szCs w:val="24"/>
        </w:rPr>
        <w:t>めてきた。</w:t>
      </w:r>
    </w:p>
    <w:p w:rsidR="00ED3594" w:rsidRPr="00595B64" w:rsidRDefault="00ED3594" w:rsidP="00EC4C87">
      <w:pPr>
        <w:ind w:firstLineChars="300" w:firstLine="720"/>
        <w:jc w:val="left"/>
        <w:rPr>
          <w:rFonts w:asciiTheme="majorEastAsia" w:eastAsiaTheme="majorEastAsia" w:hAnsiTheme="majorEastAsia" w:cs="Meiryo UI"/>
          <w:sz w:val="24"/>
          <w:szCs w:val="24"/>
        </w:rPr>
      </w:pPr>
    </w:p>
    <w:p w:rsidR="006168B2" w:rsidRPr="00595B64" w:rsidRDefault="008B227C"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52C42" w:rsidRPr="00595B64">
        <w:rPr>
          <w:rFonts w:asciiTheme="majorEastAsia" w:eastAsiaTheme="majorEastAsia" w:hAnsiTheme="majorEastAsia" w:cs="Meiryo UI" w:hint="eastAsia"/>
          <w:sz w:val="24"/>
          <w:szCs w:val="24"/>
        </w:rPr>
        <w:t>府</w:t>
      </w:r>
      <w:r w:rsidRPr="00595B64">
        <w:rPr>
          <w:rFonts w:asciiTheme="majorEastAsia" w:eastAsiaTheme="majorEastAsia" w:hAnsiTheme="majorEastAsia" w:cs="Meiryo UI" w:hint="eastAsia"/>
          <w:sz w:val="24"/>
          <w:szCs w:val="24"/>
        </w:rPr>
        <w:t>は、</w:t>
      </w:r>
      <w:r w:rsidR="00ED3594" w:rsidRPr="00595B64">
        <w:rPr>
          <w:rFonts w:ascii="ＭＳ ゴシック" w:eastAsia="ＭＳ ゴシック" w:hAnsi="ＭＳ ゴシック" w:cs="Times New Roman" w:hint="eastAsia"/>
          <w:sz w:val="24"/>
          <w:szCs w:val="24"/>
        </w:rPr>
        <w:t>平成30年度条例運用状況の整理で、</w:t>
      </w:r>
      <w:r w:rsidRPr="00595B64">
        <w:rPr>
          <w:rFonts w:asciiTheme="majorEastAsia" w:eastAsiaTheme="majorEastAsia" w:hAnsiTheme="majorEastAsia" w:cs="Meiryo UI" w:hint="eastAsia"/>
          <w:sz w:val="24"/>
          <w:szCs w:val="24"/>
        </w:rPr>
        <w:t>以下のとおり</w:t>
      </w:r>
      <w:r w:rsidR="00652C42" w:rsidRPr="00595B64">
        <w:rPr>
          <w:rFonts w:asciiTheme="majorEastAsia" w:eastAsiaTheme="majorEastAsia" w:hAnsiTheme="majorEastAsia" w:cs="Meiryo UI" w:hint="eastAsia"/>
          <w:sz w:val="24"/>
          <w:szCs w:val="24"/>
        </w:rPr>
        <w:t>自己評価</w:t>
      </w:r>
      <w:r w:rsidRPr="00595B64">
        <w:rPr>
          <w:rFonts w:asciiTheme="majorEastAsia" w:eastAsiaTheme="majorEastAsia" w:hAnsiTheme="majorEastAsia" w:cs="Meiryo UI" w:hint="eastAsia"/>
          <w:sz w:val="24"/>
          <w:szCs w:val="24"/>
        </w:rPr>
        <w:t>している。</w:t>
      </w:r>
    </w:p>
    <w:p w:rsidR="00EC4C87" w:rsidRPr="00595B64" w:rsidRDefault="008B227C" w:rsidP="00EC4C87">
      <w:pPr>
        <w:ind w:firstLineChars="250" w:firstLine="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652C42" w:rsidRPr="00595B64">
        <w:rPr>
          <w:rFonts w:asciiTheme="majorEastAsia" w:eastAsiaTheme="majorEastAsia" w:hAnsiTheme="majorEastAsia" w:cs="Meiryo UI" w:hint="eastAsia"/>
          <w:sz w:val="24"/>
          <w:szCs w:val="24"/>
        </w:rPr>
        <w:t>合議体における委員の多様な議論の積み重ねと個々の事例を深く掘り下げた分析は、</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府の障がい者差別解消の取組みの推進に向けた貴重な財産となっている。一方で、相</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談事案の複雑化・多様化などを背景に、</w:t>
      </w:r>
      <w:r w:rsidR="00C100CF" w:rsidRPr="00595B64">
        <w:rPr>
          <w:rFonts w:asciiTheme="majorEastAsia" w:eastAsiaTheme="majorEastAsia" w:hAnsiTheme="majorEastAsia" w:cs="Meiryo UI" w:hint="eastAsia"/>
          <w:sz w:val="24"/>
          <w:szCs w:val="24"/>
        </w:rPr>
        <w:t>広域支援</w:t>
      </w:r>
      <w:r w:rsidR="00174055" w:rsidRPr="00595B64">
        <w:rPr>
          <w:rFonts w:asciiTheme="majorEastAsia" w:eastAsiaTheme="majorEastAsia" w:hAnsiTheme="majorEastAsia" w:cs="Meiryo UI" w:hint="eastAsia"/>
          <w:sz w:val="24"/>
          <w:szCs w:val="24"/>
        </w:rPr>
        <w:t>相談員が相談対応にあ</w:t>
      </w:r>
      <w:r w:rsidRPr="00595B64">
        <w:rPr>
          <w:rFonts w:asciiTheme="majorEastAsia" w:eastAsiaTheme="majorEastAsia" w:hAnsiTheme="majorEastAsia" w:cs="Meiryo UI" w:hint="eastAsia"/>
          <w:sz w:val="24"/>
          <w:szCs w:val="24"/>
        </w:rPr>
        <w:t>たって合議体</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からの即時助言を求めるケースの増加が想定され、今後、</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相談員の対応力の</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強化に向け、合議体による助言や検証の取組みを継続しつつ、</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相談員への助</w:t>
      </w:r>
    </w:p>
    <w:p w:rsidR="00EC4C87" w:rsidRPr="00595B64" w:rsidRDefault="00652C42"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言を一層有効に機能させていくための手法の検討が必要である</w:t>
      </w:r>
      <w:r w:rsidR="008B227C" w:rsidRPr="00595B64">
        <w:rPr>
          <w:rFonts w:asciiTheme="majorEastAsia" w:eastAsiaTheme="majorEastAsia" w:hAnsiTheme="majorEastAsia" w:cs="Meiryo UI" w:hint="eastAsia"/>
          <w:sz w:val="24"/>
          <w:szCs w:val="24"/>
        </w:rPr>
        <w:t>。</w:t>
      </w:r>
      <w:r w:rsidR="00AA117C" w:rsidRPr="00595B64">
        <w:rPr>
          <w:rFonts w:asciiTheme="majorEastAsia" w:eastAsiaTheme="majorEastAsia" w:hAnsiTheme="majorEastAsia" w:cs="Meiryo UI" w:hint="eastAsia"/>
          <w:sz w:val="24"/>
          <w:szCs w:val="24"/>
        </w:rPr>
        <w:t>」</w:t>
      </w:r>
    </w:p>
    <w:p w:rsidR="00ED3594" w:rsidRPr="00595B64" w:rsidRDefault="00ED3594" w:rsidP="00EC4C87">
      <w:pPr>
        <w:ind w:firstLineChars="300" w:firstLine="720"/>
        <w:jc w:val="left"/>
        <w:rPr>
          <w:rFonts w:asciiTheme="majorEastAsia" w:eastAsiaTheme="majorEastAsia" w:hAnsiTheme="majorEastAsia" w:cs="Meiryo UI"/>
          <w:sz w:val="24"/>
          <w:szCs w:val="24"/>
        </w:rPr>
      </w:pPr>
    </w:p>
    <w:p w:rsidR="00594F0A" w:rsidRPr="00595B64" w:rsidRDefault="006168B2"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解消協では、</w:t>
      </w:r>
      <w:r w:rsidR="00ED3594" w:rsidRPr="00595B64">
        <w:rPr>
          <w:rFonts w:asciiTheme="majorEastAsia" w:eastAsiaTheme="majorEastAsia" w:hAnsiTheme="majorEastAsia" w:cs="Meiryo UI" w:hint="eastAsia"/>
          <w:sz w:val="24"/>
          <w:szCs w:val="24"/>
        </w:rPr>
        <w:t>府</w:t>
      </w:r>
      <w:r w:rsidR="00652C42" w:rsidRPr="00595B64">
        <w:rPr>
          <w:rFonts w:asciiTheme="majorEastAsia" w:eastAsiaTheme="majorEastAsia" w:hAnsiTheme="majorEastAsia" w:cs="Meiryo UI" w:hint="eastAsia"/>
          <w:sz w:val="24"/>
          <w:szCs w:val="24"/>
        </w:rPr>
        <w:t>の自己評価を踏まえたうえで、以下２</w:t>
      </w:r>
      <w:r w:rsidR="00594F0A" w:rsidRPr="00595B64">
        <w:rPr>
          <w:rFonts w:asciiTheme="majorEastAsia" w:eastAsiaTheme="majorEastAsia" w:hAnsiTheme="majorEastAsia" w:cs="Meiryo UI" w:hint="eastAsia"/>
          <w:sz w:val="24"/>
          <w:szCs w:val="24"/>
        </w:rPr>
        <w:t>点について検討を行い、</w:t>
      </w:r>
      <w:r w:rsidR="006217C4" w:rsidRPr="00595B64">
        <w:rPr>
          <w:rFonts w:asciiTheme="majorEastAsia" w:eastAsiaTheme="majorEastAsia" w:hAnsiTheme="majorEastAsia" w:cs="Meiryo UI" w:hint="eastAsia"/>
          <w:sz w:val="24"/>
          <w:szCs w:val="24"/>
        </w:rPr>
        <w:t>合議</w:t>
      </w:r>
    </w:p>
    <w:p w:rsidR="006217C4" w:rsidRPr="00595B64" w:rsidRDefault="00594F0A" w:rsidP="00594F0A">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体</w:t>
      </w:r>
      <w:r w:rsidR="00652C42" w:rsidRPr="00595B64">
        <w:rPr>
          <w:rFonts w:asciiTheme="majorEastAsia" w:eastAsiaTheme="majorEastAsia" w:hAnsiTheme="majorEastAsia" w:cs="Meiryo UI" w:hint="eastAsia"/>
          <w:sz w:val="24"/>
          <w:szCs w:val="24"/>
        </w:rPr>
        <w:t>がその</w:t>
      </w:r>
      <w:r w:rsidR="006217C4" w:rsidRPr="00595B64">
        <w:rPr>
          <w:rFonts w:asciiTheme="majorEastAsia" w:eastAsiaTheme="majorEastAsia" w:hAnsiTheme="majorEastAsia" w:cs="Meiryo UI" w:hint="eastAsia"/>
          <w:sz w:val="24"/>
          <w:szCs w:val="24"/>
        </w:rPr>
        <w:t>機能</w:t>
      </w:r>
      <w:r w:rsidR="00652C42" w:rsidRPr="00595B64">
        <w:rPr>
          <w:rFonts w:asciiTheme="majorEastAsia" w:eastAsiaTheme="majorEastAsia" w:hAnsiTheme="majorEastAsia" w:cs="Meiryo UI" w:hint="eastAsia"/>
          <w:sz w:val="24"/>
          <w:szCs w:val="24"/>
        </w:rPr>
        <w:t>を</w:t>
      </w:r>
      <w:r w:rsidR="00C816DC" w:rsidRPr="00595B64">
        <w:rPr>
          <w:rFonts w:asciiTheme="majorEastAsia" w:eastAsiaTheme="majorEastAsia" w:hAnsiTheme="majorEastAsia" w:cs="Meiryo UI" w:hint="eastAsia"/>
          <w:sz w:val="24"/>
          <w:szCs w:val="24"/>
        </w:rPr>
        <w:t>果た</w:t>
      </w:r>
      <w:r w:rsidR="00652C42" w:rsidRPr="00595B64">
        <w:rPr>
          <w:rFonts w:asciiTheme="majorEastAsia" w:eastAsiaTheme="majorEastAsia" w:hAnsiTheme="majorEastAsia" w:cs="Meiryo UI" w:hint="eastAsia"/>
          <w:sz w:val="24"/>
          <w:szCs w:val="24"/>
        </w:rPr>
        <w:t>し</w:t>
      </w:r>
      <w:r w:rsidRPr="00595B64">
        <w:rPr>
          <w:rFonts w:asciiTheme="majorEastAsia" w:eastAsiaTheme="majorEastAsia" w:hAnsiTheme="majorEastAsia" w:cs="Meiryo UI" w:hint="eastAsia"/>
          <w:sz w:val="24"/>
          <w:szCs w:val="24"/>
        </w:rPr>
        <w:t>てきたのかを</w:t>
      </w:r>
      <w:r w:rsidR="006217C4" w:rsidRPr="00595B64">
        <w:rPr>
          <w:rFonts w:asciiTheme="majorEastAsia" w:eastAsiaTheme="majorEastAsia" w:hAnsiTheme="majorEastAsia" w:cs="Meiryo UI" w:hint="eastAsia"/>
          <w:sz w:val="24"/>
          <w:szCs w:val="24"/>
        </w:rPr>
        <w:t>整理した。</w:t>
      </w:r>
    </w:p>
    <w:p w:rsidR="00652C42" w:rsidRPr="00595B64" w:rsidRDefault="00652C42" w:rsidP="00EC4C87">
      <w:pPr>
        <w:ind w:leftChars="200" w:left="42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168B2" w:rsidRPr="00595B64">
        <w:rPr>
          <w:rFonts w:asciiTheme="majorEastAsia" w:eastAsiaTheme="majorEastAsia" w:hAnsiTheme="majorEastAsia" w:cs="Meiryo UI" w:hint="eastAsia"/>
          <w:sz w:val="24"/>
          <w:szCs w:val="24"/>
        </w:rPr>
        <w:t xml:space="preserve">ア　</w:t>
      </w:r>
      <w:r w:rsidRPr="00595B64">
        <w:rPr>
          <w:rFonts w:asciiTheme="majorEastAsia" w:eastAsiaTheme="majorEastAsia" w:hAnsiTheme="majorEastAsia" w:cs="Meiryo UI" w:hint="eastAsia"/>
          <w:sz w:val="24"/>
          <w:szCs w:val="24"/>
        </w:rPr>
        <w:t>あっせん実施型合議体について</w:t>
      </w:r>
    </w:p>
    <w:p w:rsidR="00652C42" w:rsidRPr="00595B64" w:rsidRDefault="006168B2" w:rsidP="00EC4C87">
      <w:pPr>
        <w:ind w:leftChars="200" w:left="420"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イ　</w:t>
      </w:r>
      <w:r w:rsidR="00652C42" w:rsidRPr="00595B64">
        <w:rPr>
          <w:rFonts w:asciiTheme="majorEastAsia" w:eastAsiaTheme="majorEastAsia" w:hAnsiTheme="majorEastAsia" w:cs="Meiryo UI" w:hint="eastAsia"/>
          <w:sz w:val="24"/>
          <w:szCs w:val="24"/>
        </w:rPr>
        <w:t>助言・検証実施型合議体について</w:t>
      </w:r>
    </w:p>
    <w:p w:rsidR="006217C4" w:rsidRPr="00595B64" w:rsidRDefault="006217C4" w:rsidP="00EC4C87">
      <w:pPr>
        <w:jc w:val="left"/>
        <w:rPr>
          <w:rFonts w:asciiTheme="majorEastAsia" w:eastAsiaTheme="majorEastAsia" w:hAnsiTheme="majorEastAsia" w:cs="Meiryo UI"/>
          <w:sz w:val="24"/>
          <w:szCs w:val="24"/>
        </w:rPr>
      </w:pPr>
    </w:p>
    <w:p w:rsidR="006168B2" w:rsidRPr="00595B64" w:rsidRDefault="001227E9" w:rsidP="00EC4C87">
      <w:pPr>
        <w:ind w:firstLineChars="200" w:firstLine="482"/>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ア　</w:t>
      </w:r>
      <w:r w:rsidR="004D7F2D" w:rsidRPr="00595B64">
        <w:rPr>
          <w:rFonts w:asciiTheme="majorEastAsia" w:eastAsiaTheme="majorEastAsia" w:hAnsiTheme="majorEastAsia" w:cs="Meiryo UI" w:hint="eastAsia"/>
          <w:b/>
          <w:bCs/>
          <w:sz w:val="24"/>
          <w:szCs w:val="24"/>
        </w:rPr>
        <w:t>あっせん実施型合議体について</w:t>
      </w:r>
    </w:p>
    <w:p w:rsidR="00EC4C87" w:rsidRPr="00595B64" w:rsidRDefault="006168B2"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b/>
          <w:bCs/>
          <w:sz w:val="24"/>
          <w:szCs w:val="24"/>
        </w:rPr>
        <w:t xml:space="preserve">　</w:t>
      </w:r>
      <w:r w:rsidR="00337DEF" w:rsidRPr="00595B64">
        <w:rPr>
          <w:rFonts w:asciiTheme="majorEastAsia" w:eastAsiaTheme="majorEastAsia" w:hAnsiTheme="majorEastAsia" w:cs="Meiryo UI" w:hint="eastAsia"/>
          <w:sz w:val="24"/>
          <w:szCs w:val="24"/>
        </w:rPr>
        <w:t>事業者は合議体に対する調査協力義務はなく、事業者が話し合いの場に出席しない</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場合は通常、あっせん終了となる。事業者に無理やり話し合いの場に出席してもらう</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ことができたとしても、その状況では建設的対話は困難である。その場合に、条例第</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10条第４項に規定する、合議体があっせん案を作成するケースが出てくる。</w:t>
      </w:r>
    </w:p>
    <w:p w:rsidR="00EC4C87" w:rsidRPr="00595B64" w:rsidRDefault="00337DEF"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障がい者、事業者の双方が話し合いで合意できない場合、合議体が解決策の案を作</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り、双方がその案で合意すれば、それがあっせん案になるのではないか。このことに</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より、広域支援相談員が行う当事者間の調整よりも、一歩踏み込んだ紛争解決が可能</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になる。</w:t>
      </w:r>
    </w:p>
    <w:p w:rsidR="00AA117C" w:rsidRPr="00595B64" w:rsidRDefault="00AA117C" w:rsidP="00EC4C87">
      <w:pPr>
        <w:ind w:firstLineChars="300" w:firstLine="720"/>
        <w:jc w:val="left"/>
        <w:rPr>
          <w:rFonts w:asciiTheme="majorEastAsia" w:eastAsiaTheme="majorEastAsia" w:hAnsiTheme="majorEastAsia" w:cs="Meiryo UI"/>
          <w:sz w:val="24"/>
          <w:szCs w:val="24"/>
        </w:rPr>
      </w:pPr>
    </w:p>
    <w:p w:rsidR="002A3AD6" w:rsidRPr="00595B64" w:rsidRDefault="00EC4C87" w:rsidP="00EC4C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2A3AD6" w:rsidRPr="00595B64">
        <w:rPr>
          <w:rFonts w:asciiTheme="majorEastAsia" w:eastAsiaTheme="majorEastAsia" w:hAnsiTheme="majorEastAsia" w:cs="Meiryo UI" w:hint="eastAsia"/>
          <w:sz w:val="24"/>
          <w:szCs w:val="24"/>
        </w:rPr>
        <w:t>あっせんの対象に合理的配慮の不提供</w:t>
      </w:r>
      <w:r w:rsidR="00337DEF" w:rsidRPr="00595B64">
        <w:rPr>
          <w:rFonts w:asciiTheme="majorEastAsia" w:eastAsiaTheme="majorEastAsia" w:hAnsiTheme="majorEastAsia" w:cs="Meiryo UI" w:hint="eastAsia"/>
          <w:sz w:val="24"/>
          <w:szCs w:val="24"/>
        </w:rPr>
        <w:t>を加える</w:t>
      </w:r>
      <w:r w:rsidR="00C816DC" w:rsidRPr="00595B64">
        <w:rPr>
          <w:rFonts w:asciiTheme="majorEastAsia" w:eastAsiaTheme="majorEastAsia" w:hAnsiTheme="majorEastAsia" w:cs="Meiryo UI" w:hint="eastAsia"/>
          <w:sz w:val="24"/>
          <w:szCs w:val="24"/>
        </w:rPr>
        <w:t>べきかについては、</w:t>
      </w:r>
      <w:r w:rsidR="008167A1" w:rsidRPr="00595B64">
        <w:rPr>
          <w:rFonts w:asciiTheme="majorEastAsia" w:eastAsiaTheme="majorEastAsia" w:hAnsiTheme="majorEastAsia" w:cs="Meiryo UI" w:hint="eastAsia"/>
          <w:sz w:val="24"/>
          <w:szCs w:val="24"/>
        </w:rPr>
        <w:t>広域支援相談員</w:t>
      </w:r>
    </w:p>
    <w:p w:rsidR="002A3AD6" w:rsidRPr="00595B64" w:rsidRDefault="002A3AD6" w:rsidP="002A3AD6">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167A1" w:rsidRPr="00595B64">
        <w:rPr>
          <w:rFonts w:asciiTheme="majorEastAsia" w:eastAsiaTheme="majorEastAsia" w:hAnsiTheme="majorEastAsia" w:cs="Meiryo UI" w:hint="eastAsia"/>
          <w:sz w:val="24"/>
          <w:szCs w:val="24"/>
        </w:rPr>
        <w:t>による対応には限界があることから、合議体があっせんの場で当事者双方に建設的対</w:t>
      </w:r>
    </w:p>
    <w:p w:rsidR="00EC4C87" w:rsidRPr="00595B64" w:rsidRDefault="002A3AD6" w:rsidP="002A3AD6">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167A1" w:rsidRPr="00595B64">
        <w:rPr>
          <w:rFonts w:asciiTheme="majorEastAsia" w:eastAsiaTheme="majorEastAsia" w:hAnsiTheme="majorEastAsia" w:cs="Meiryo UI" w:hint="eastAsia"/>
          <w:sz w:val="24"/>
          <w:szCs w:val="24"/>
        </w:rPr>
        <w:t>話を促すことは非常に効果的であり、</w:t>
      </w:r>
      <w:r w:rsidR="006168B2" w:rsidRPr="00595B64">
        <w:rPr>
          <w:rFonts w:asciiTheme="majorEastAsia" w:eastAsiaTheme="majorEastAsia" w:hAnsiTheme="majorEastAsia" w:cs="Meiryo UI" w:hint="eastAsia"/>
          <w:sz w:val="24"/>
          <w:szCs w:val="24"/>
        </w:rPr>
        <w:t>努力義務であるか、法的義務であるかを問わず、</w:t>
      </w:r>
    </w:p>
    <w:p w:rsidR="00EC4C87" w:rsidRPr="00595B64" w:rsidRDefault="008167A1"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合理的配慮の不提供をあっせんの対象に加えるべきであるという意見があった。</w:t>
      </w:r>
    </w:p>
    <w:p w:rsidR="00EC4C87" w:rsidRPr="00595B64" w:rsidRDefault="008167A1"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しかし、</w:t>
      </w:r>
      <w:r w:rsidR="00337DEF" w:rsidRPr="00595B64">
        <w:rPr>
          <w:rFonts w:asciiTheme="majorEastAsia" w:eastAsiaTheme="majorEastAsia" w:hAnsiTheme="majorEastAsia" w:cs="Meiryo UI" w:hint="eastAsia"/>
          <w:sz w:val="24"/>
          <w:szCs w:val="24"/>
        </w:rPr>
        <w:t>合議体によるあっせんが知事の勧告・公表という事実上の制裁を伴うこと</w:t>
      </w:r>
    </w:p>
    <w:p w:rsidR="00EC4C87"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から、努力義務である合理的配慮の不提供をあっせんの対象にすることは</w:t>
      </w:r>
      <w:r w:rsidR="008167A1" w:rsidRPr="00595B64">
        <w:rPr>
          <w:rFonts w:asciiTheme="majorEastAsia" w:eastAsiaTheme="majorEastAsia" w:hAnsiTheme="majorEastAsia" w:cs="Meiryo UI" w:hint="eastAsia"/>
          <w:sz w:val="24"/>
          <w:szCs w:val="24"/>
        </w:rPr>
        <w:t>難し</w:t>
      </w:r>
      <w:r w:rsidR="00EC4C87" w:rsidRPr="00595B64">
        <w:rPr>
          <w:rFonts w:asciiTheme="majorEastAsia" w:eastAsiaTheme="majorEastAsia" w:hAnsiTheme="majorEastAsia" w:cs="Meiryo UI" w:hint="eastAsia"/>
          <w:sz w:val="24"/>
          <w:szCs w:val="24"/>
        </w:rPr>
        <w:t>い。</w:t>
      </w:r>
    </w:p>
    <w:p w:rsidR="00EC4C87" w:rsidRPr="00595B64" w:rsidRDefault="00EC4C87"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よって、合理的配慮の不提供をあっせんの対象にするためには、合理的配慮を法的</w:t>
      </w:r>
    </w:p>
    <w:p w:rsidR="00EC4C87" w:rsidRPr="00595B64" w:rsidRDefault="00EC4C87"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義務化する必要があると考える。</w:t>
      </w:r>
    </w:p>
    <w:p w:rsidR="00EC4C87" w:rsidRPr="00595B64" w:rsidRDefault="008167A1"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なお、</w:t>
      </w:r>
      <w:r w:rsidR="00337DEF" w:rsidRPr="00595B64">
        <w:rPr>
          <w:rFonts w:asciiTheme="majorEastAsia" w:eastAsiaTheme="majorEastAsia" w:hAnsiTheme="majorEastAsia" w:cs="Meiryo UI" w:hint="eastAsia"/>
          <w:sz w:val="24"/>
          <w:szCs w:val="24"/>
        </w:rPr>
        <w:t>現行においても、合理的配慮の不提供により、不当な差別的取扱いに至る事</w:t>
      </w:r>
    </w:p>
    <w:p w:rsidR="00337DEF" w:rsidRPr="00595B64" w:rsidRDefault="00337DEF"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例はあっせんの対象にすることとしている。</w:t>
      </w:r>
    </w:p>
    <w:p w:rsidR="00337DEF" w:rsidRPr="00595B64" w:rsidRDefault="00337DEF" w:rsidP="00EC4C87">
      <w:pPr>
        <w:ind w:firstLineChars="200" w:firstLine="480"/>
        <w:jc w:val="left"/>
        <w:rPr>
          <w:rFonts w:asciiTheme="majorEastAsia" w:eastAsiaTheme="majorEastAsia" w:hAnsiTheme="majorEastAsia" w:cs="Meiryo UI"/>
          <w:sz w:val="24"/>
          <w:szCs w:val="24"/>
        </w:rPr>
      </w:pPr>
    </w:p>
    <w:p w:rsidR="00EC4C87" w:rsidRPr="00595B64" w:rsidRDefault="001227E9" w:rsidP="00946D18">
      <w:pPr>
        <w:ind w:firstLineChars="200" w:firstLine="482"/>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イ　</w:t>
      </w:r>
      <w:r w:rsidR="004D7F2D" w:rsidRPr="00595B64">
        <w:rPr>
          <w:rFonts w:asciiTheme="majorEastAsia" w:eastAsiaTheme="majorEastAsia" w:hAnsiTheme="majorEastAsia" w:cs="Meiryo UI" w:hint="eastAsia"/>
          <w:b/>
          <w:bCs/>
          <w:sz w:val="24"/>
          <w:szCs w:val="24"/>
        </w:rPr>
        <w:t>助言・検証実施型合議体について</w:t>
      </w:r>
    </w:p>
    <w:p w:rsidR="00A54C52" w:rsidRPr="00595B64" w:rsidRDefault="00EC4C87" w:rsidP="00A54C5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3471AE" w:rsidRPr="00595B64">
        <w:rPr>
          <w:rFonts w:asciiTheme="majorEastAsia" w:eastAsiaTheme="majorEastAsia" w:hAnsiTheme="majorEastAsia" w:cs="Meiryo UI" w:hint="eastAsia"/>
          <w:sz w:val="24"/>
          <w:szCs w:val="24"/>
        </w:rPr>
        <w:t>合議体は、事案に応じて、解消協委員・専門委員から会長が指名する５名をもっ</w:t>
      </w:r>
      <w:r w:rsidR="00A54C52" w:rsidRPr="00595B64">
        <w:rPr>
          <w:rFonts w:asciiTheme="majorEastAsia" w:eastAsiaTheme="majorEastAsia" w:hAnsiTheme="majorEastAsia" w:cs="Meiryo UI" w:hint="eastAsia"/>
          <w:sz w:val="24"/>
          <w:szCs w:val="24"/>
        </w:rPr>
        <w:t>て</w:t>
      </w:r>
    </w:p>
    <w:p w:rsidR="00A54C52" w:rsidRPr="00595B64" w:rsidRDefault="003471AE"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構成することで様々な意見を踏まえながら判断の安定性を確保する仕組みである。基</w:t>
      </w:r>
    </w:p>
    <w:p w:rsidR="00A54C52" w:rsidRPr="00595B64" w:rsidRDefault="00AA117C"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本的な考え方を</w:t>
      </w:r>
      <w:r w:rsidR="003471AE" w:rsidRPr="00595B64">
        <w:rPr>
          <w:rFonts w:asciiTheme="majorEastAsia" w:eastAsiaTheme="majorEastAsia" w:hAnsiTheme="majorEastAsia" w:cs="Meiryo UI" w:hint="eastAsia"/>
          <w:sz w:val="24"/>
          <w:szCs w:val="24"/>
        </w:rPr>
        <w:t>委員間で共有することは必要だが、</w:t>
      </w:r>
      <w:r w:rsidR="00EC4C87" w:rsidRPr="00595B64">
        <w:rPr>
          <w:rFonts w:asciiTheme="majorEastAsia" w:eastAsiaTheme="majorEastAsia" w:hAnsiTheme="majorEastAsia" w:cs="Meiryo UI" w:hint="eastAsia"/>
          <w:sz w:val="24"/>
          <w:szCs w:val="24"/>
        </w:rPr>
        <w:t>今後も</w:t>
      </w:r>
      <w:r w:rsidR="003471AE" w:rsidRPr="00595B64">
        <w:rPr>
          <w:rFonts w:asciiTheme="majorEastAsia" w:eastAsiaTheme="majorEastAsia" w:hAnsiTheme="majorEastAsia" w:cs="Meiryo UI" w:hint="eastAsia"/>
          <w:sz w:val="24"/>
          <w:szCs w:val="24"/>
        </w:rPr>
        <w:t>現行の</w:t>
      </w:r>
      <w:r w:rsidR="00EC4C87" w:rsidRPr="00595B64">
        <w:rPr>
          <w:rFonts w:asciiTheme="majorEastAsia" w:eastAsiaTheme="majorEastAsia" w:hAnsiTheme="majorEastAsia" w:cs="Meiryo UI" w:hint="eastAsia"/>
          <w:sz w:val="24"/>
          <w:szCs w:val="24"/>
        </w:rPr>
        <w:t>仕組みの</w:t>
      </w:r>
      <w:r w:rsidR="003471AE" w:rsidRPr="00595B64">
        <w:rPr>
          <w:rFonts w:asciiTheme="majorEastAsia" w:eastAsiaTheme="majorEastAsia" w:hAnsiTheme="majorEastAsia" w:cs="Meiryo UI" w:hint="eastAsia"/>
          <w:sz w:val="24"/>
          <w:szCs w:val="24"/>
        </w:rPr>
        <w:t>まま、</w:t>
      </w:r>
      <w:r w:rsidR="00EC4C87" w:rsidRPr="00595B64">
        <w:rPr>
          <w:rFonts w:asciiTheme="majorEastAsia" w:eastAsiaTheme="majorEastAsia" w:hAnsiTheme="majorEastAsia" w:cs="Meiryo UI" w:hint="eastAsia"/>
          <w:sz w:val="24"/>
          <w:szCs w:val="24"/>
        </w:rPr>
        <w:t>合議</w:t>
      </w:r>
    </w:p>
    <w:p w:rsidR="003471AE" w:rsidRPr="00595B64" w:rsidRDefault="00EC4C87"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体を</w:t>
      </w:r>
      <w:r w:rsidR="003471AE" w:rsidRPr="00595B64">
        <w:rPr>
          <w:rFonts w:asciiTheme="majorEastAsia" w:eastAsiaTheme="majorEastAsia" w:hAnsiTheme="majorEastAsia" w:cs="Meiryo UI" w:hint="eastAsia"/>
          <w:sz w:val="24"/>
          <w:szCs w:val="24"/>
        </w:rPr>
        <w:t>運用することが望ましい。</w:t>
      </w:r>
    </w:p>
    <w:p w:rsidR="00042CB6" w:rsidRPr="00595B64" w:rsidRDefault="00042CB6" w:rsidP="00EC4C87">
      <w:pPr>
        <w:jc w:val="left"/>
        <w:rPr>
          <w:rFonts w:asciiTheme="majorEastAsia" w:eastAsiaTheme="majorEastAsia" w:hAnsiTheme="majorEastAsia" w:cs="Meiryo UI"/>
          <w:sz w:val="24"/>
          <w:szCs w:val="24"/>
        </w:rPr>
      </w:pPr>
    </w:p>
    <w:p w:rsidR="004D7F2D" w:rsidRPr="00595B64" w:rsidRDefault="001227E9" w:rsidP="00A54C52">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w:t>
      </w:r>
      <w:r w:rsidR="004D7F2D" w:rsidRPr="00595B64">
        <w:rPr>
          <w:rFonts w:asciiTheme="majorEastAsia" w:eastAsiaTheme="majorEastAsia" w:hAnsiTheme="majorEastAsia" w:cs="Meiryo UI" w:hint="eastAsia"/>
          <w:b/>
          <w:bCs/>
          <w:sz w:val="24"/>
          <w:szCs w:val="24"/>
        </w:rPr>
        <w:t>２</w:t>
      </w:r>
      <w:r w:rsidRPr="00595B64">
        <w:rPr>
          <w:rFonts w:asciiTheme="majorEastAsia" w:eastAsiaTheme="majorEastAsia" w:hAnsiTheme="majorEastAsia" w:cs="Meiryo UI" w:hint="eastAsia"/>
          <w:b/>
          <w:bCs/>
          <w:sz w:val="24"/>
          <w:szCs w:val="24"/>
        </w:rPr>
        <w:t>）</w:t>
      </w:r>
      <w:r w:rsidR="004D7F2D" w:rsidRPr="00595B64">
        <w:rPr>
          <w:rFonts w:asciiTheme="majorEastAsia" w:eastAsiaTheme="majorEastAsia" w:hAnsiTheme="majorEastAsia" w:cs="Meiryo UI" w:hint="eastAsia"/>
          <w:b/>
          <w:bCs/>
          <w:sz w:val="24"/>
          <w:szCs w:val="24"/>
        </w:rPr>
        <w:t>啓発活動について</w:t>
      </w:r>
    </w:p>
    <w:p w:rsidR="00EC4C87" w:rsidRPr="00595B64" w:rsidRDefault="001227E9" w:rsidP="00A54C52">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①　</w:t>
      </w:r>
      <w:r w:rsidR="004D7F2D" w:rsidRPr="00595B64">
        <w:rPr>
          <w:rFonts w:asciiTheme="majorEastAsia" w:eastAsiaTheme="majorEastAsia" w:hAnsiTheme="majorEastAsia" w:cs="Meiryo UI" w:hint="eastAsia"/>
          <w:b/>
          <w:bCs/>
          <w:sz w:val="24"/>
          <w:szCs w:val="24"/>
        </w:rPr>
        <w:t>府民の障がいに対する理解の促進について</w:t>
      </w:r>
    </w:p>
    <w:p w:rsidR="00A54C52" w:rsidRPr="00595B64" w:rsidRDefault="00EC4C87" w:rsidP="00A54C5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FF6468" w:rsidRPr="00595B64">
        <w:rPr>
          <w:rFonts w:asciiTheme="majorEastAsia" w:eastAsiaTheme="majorEastAsia" w:hAnsiTheme="majorEastAsia" w:cs="Meiryo UI" w:hint="eastAsia"/>
          <w:sz w:val="24"/>
          <w:szCs w:val="24"/>
        </w:rPr>
        <w:t>府では、条例第１条及び第６条により、障害者差別解消法第15条に規定する啓発</w:t>
      </w:r>
    </w:p>
    <w:p w:rsidR="00A54C52" w:rsidRPr="00595B64" w:rsidRDefault="00FF6468" w:rsidP="00A54C52">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活動を、相談及び紛争の防止又は解決のための体制の整備とともに車の両輪の一つと</w:t>
      </w:r>
    </w:p>
    <w:p w:rsidR="00A54C52" w:rsidRPr="00595B64" w:rsidRDefault="00FF6468" w:rsidP="00A54C52">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位置付け、取り組んできた。</w:t>
      </w:r>
    </w:p>
    <w:p w:rsidR="00AA117C" w:rsidRPr="00595B64" w:rsidRDefault="00AA117C" w:rsidP="00A54C52">
      <w:pPr>
        <w:snapToGrid w:val="0"/>
        <w:ind w:firstLineChars="300" w:firstLine="720"/>
        <w:jc w:val="left"/>
        <w:rPr>
          <w:rFonts w:asciiTheme="majorEastAsia" w:eastAsiaTheme="majorEastAsia" w:hAnsiTheme="majorEastAsia" w:cs="Meiryo UI"/>
          <w:sz w:val="24"/>
          <w:szCs w:val="24"/>
        </w:rPr>
      </w:pPr>
    </w:p>
    <w:p w:rsidR="00A54C52" w:rsidRPr="00595B64" w:rsidRDefault="00A54C52" w:rsidP="00A54C52">
      <w:pPr>
        <w:snapToGrid w:val="0"/>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F26195" w:rsidRPr="00595B64">
        <w:rPr>
          <w:rFonts w:asciiTheme="majorEastAsia" w:eastAsiaTheme="majorEastAsia" w:hAnsiTheme="majorEastAsia" w:cs="Meiryo UI" w:hint="eastAsia"/>
          <w:sz w:val="24"/>
          <w:szCs w:val="24"/>
        </w:rPr>
        <w:t>府</w:t>
      </w:r>
      <w:r w:rsidRPr="00595B64">
        <w:rPr>
          <w:rFonts w:asciiTheme="majorEastAsia" w:eastAsiaTheme="majorEastAsia" w:hAnsiTheme="majorEastAsia" w:cs="Meiryo UI" w:hint="eastAsia"/>
          <w:sz w:val="24"/>
          <w:szCs w:val="24"/>
        </w:rPr>
        <w:t>は、</w:t>
      </w:r>
      <w:r w:rsidR="00AA117C" w:rsidRPr="00595B64">
        <w:rPr>
          <w:rFonts w:ascii="ＭＳ ゴシック" w:eastAsia="ＭＳ ゴシック" w:hAnsi="ＭＳ ゴシック" w:cs="Times New Roman" w:hint="eastAsia"/>
          <w:sz w:val="24"/>
          <w:szCs w:val="24"/>
        </w:rPr>
        <w:t>平成30年度条例運用状況の整理で、</w:t>
      </w:r>
      <w:r w:rsidRPr="00595B64">
        <w:rPr>
          <w:rFonts w:asciiTheme="majorEastAsia" w:eastAsiaTheme="majorEastAsia" w:hAnsiTheme="majorEastAsia" w:cs="Meiryo UI" w:hint="eastAsia"/>
          <w:sz w:val="24"/>
          <w:szCs w:val="24"/>
        </w:rPr>
        <w:t>以下のとおり</w:t>
      </w:r>
      <w:r w:rsidR="00F26195" w:rsidRPr="00595B64">
        <w:rPr>
          <w:rFonts w:asciiTheme="majorEastAsia" w:eastAsiaTheme="majorEastAsia" w:hAnsiTheme="majorEastAsia" w:cs="Meiryo UI" w:hint="eastAsia"/>
          <w:sz w:val="24"/>
          <w:szCs w:val="24"/>
        </w:rPr>
        <w:t>自己評価</w:t>
      </w:r>
      <w:r w:rsidRPr="00595B64">
        <w:rPr>
          <w:rFonts w:asciiTheme="majorEastAsia" w:eastAsiaTheme="majorEastAsia" w:hAnsiTheme="majorEastAsia" w:cs="Meiryo UI" w:hint="eastAsia"/>
          <w:sz w:val="24"/>
          <w:szCs w:val="24"/>
        </w:rPr>
        <w:t>している。</w:t>
      </w:r>
    </w:p>
    <w:p w:rsidR="00AA117C" w:rsidRPr="00595B64" w:rsidRDefault="00AA117C" w:rsidP="00AA117C">
      <w:pPr>
        <w:snapToGrid w:val="0"/>
        <w:ind w:firstLineChars="300" w:firstLine="720"/>
        <w:jc w:val="left"/>
        <w:rPr>
          <w:rFonts w:ascii="ＭＳ ゴシック" w:eastAsia="ＭＳ ゴシック" w:hAnsi="ＭＳ ゴシック" w:cs="ＭＳ ゴシック"/>
          <w:sz w:val="24"/>
          <w:szCs w:val="24"/>
        </w:rPr>
      </w:pPr>
      <w:r w:rsidRPr="00595B64">
        <w:rPr>
          <w:rFonts w:asciiTheme="majorEastAsia" w:eastAsiaTheme="majorEastAsia" w:hAnsiTheme="majorEastAsia" w:cs="Meiryo UI" w:hint="eastAsia"/>
          <w:sz w:val="24"/>
          <w:szCs w:val="24"/>
        </w:rPr>
        <w:t>「</w:t>
      </w:r>
      <w:r w:rsidR="00F26195" w:rsidRPr="00595B64">
        <w:rPr>
          <w:rFonts w:asciiTheme="majorEastAsia" w:eastAsiaTheme="majorEastAsia" w:hAnsiTheme="majorEastAsia" w:cs="Meiryo UI" w:hint="eastAsia"/>
          <w:sz w:val="24"/>
          <w:szCs w:val="24"/>
        </w:rPr>
        <w:t>府では、</w:t>
      </w:r>
      <w:r w:rsidR="00FF6468" w:rsidRPr="00595B64">
        <w:rPr>
          <w:rFonts w:asciiTheme="majorEastAsia" w:eastAsiaTheme="majorEastAsia" w:hAnsiTheme="majorEastAsia" w:cs="Meiryo UI" w:hint="eastAsia"/>
          <w:sz w:val="24"/>
          <w:szCs w:val="24"/>
        </w:rPr>
        <w:t>障がいを理由とする差別の解消は、全ての</w:t>
      </w:r>
      <w:r w:rsidRPr="00595B64">
        <w:rPr>
          <w:rFonts w:asciiTheme="majorEastAsia" w:eastAsiaTheme="majorEastAsia" w:hAnsiTheme="majorEastAsia" w:cs="Meiryo UI" w:hint="eastAsia"/>
          <w:sz w:val="24"/>
          <w:szCs w:val="24"/>
        </w:rPr>
        <w:t>府民</w:t>
      </w:r>
      <w:r w:rsidR="00FF6468" w:rsidRPr="00595B64">
        <w:rPr>
          <w:rFonts w:ascii="ＭＳ ゴシック" w:eastAsia="ＭＳ ゴシック" w:hAnsi="ＭＳ ゴシック" w:cs="ＭＳ ゴシック" w:hint="eastAsia"/>
          <w:sz w:val="24"/>
          <w:szCs w:val="24"/>
        </w:rPr>
        <w:t>が共に社会の</w:t>
      </w:r>
      <w:r w:rsidR="00FF6468" w:rsidRPr="00595B64">
        <w:rPr>
          <w:rFonts w:ascii="Microsoft JhengHei" w:eastAsia="Microsoft JhengHei" w:hAnsi="Microsoft JhengHei" w:cs="Microsoft JhengHei" w:hint="eastAsia"/>
          <w:sz w:val="24"/>
          <w:szCs w:val="24"/>
        </w:rPr>
        <w:t>⼀</w:t>
      </w:r>
      <w:r w:rsidR="00FF6468" w:rsidRPr="00595B64">
        <w:rPr>
          <w:rFonts w:asciiTheme="majorEastAsia" w:eastAsiaTheme="majorEastAsia" w:hAnsiTheme="majorEastAsia" w:cs="ＭＳ ゴシック" w:hint="eastAsia"/>
          <w:sz w:val="24"/>
          <w:szCs w:val="24"/>
        </w:rPr>
        <w:t>員</w:t>
      </w:r>
      <w:r w:rsidR="00FF6468" w:rsidRPr="00595B64">
        <w:rPr>
          <w:rFonts w:ascii="ＭＳ ゴシック" w:eastAsia="ＭＳ ゴシック" w:hAnsi="ＭＳ ゴシック" w:cs="ＭＳ ゴシック" w:hint="eastAsia"/>
          <w:sz w:val="24"/>
          <w:szCs w:val="24"/>
        </w:rPr>
        <w:t>として解</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ＭＳ ゴシック" w:eastAsia="ＭＳ ゴシック" w:hAnsi="ＭＳ ゴシック" w:cs="ＭＳ ゴシック" w:hint="eastAsia"/>
          <w:sz w:val="24"/>
          <w:szCs w:val="24"/>
        </w:rPr>
        <w:t>決すべ</w:t>
      </w:r>
      <w:r w:rsidRPr="00595B64">
        <w:rPr>
          <w:rFonts w:asciiTheme="majorEastAsia" w:eastAsiaTheme="majorEastAsia" w:hAnsiTheme="majorEastAsia" w:cs="Meiryo UI" w:hint="eastAsia"/>
          <w:sz w:val="24"/>
          <w:szCs w:val="24"/>
        </w:rPr>
        <w:t>き社会全体の課題であるとの認識のもと、障がいを理由とする差別の解消につ</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いて、府民の関心と理解を深めるためのガイドラインの作成や、障がい者団体や関係</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団体、行政が連携した「大阪ふれあいキャンペーン」など、様々な啓発活動等に取り</w:t>
      </w:r>
    </w:p>
    <w:p w:rsidR="00AA117C" w:rsidRPr="00595B64" w:rsidRDefault="00FF6468"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組んでいる。</w:t>
      </w:r>
      <w:r w:rsidR="00F26195" w:rsidRPr="00595B64">
        <w:rPr>
          <w:rFonts w:asciiTheme="majorEastAsia" w:eastAsiaTheme="majorEastAsia" w:hAnsiTheme="majorEastAsia" w:cs="Meiryo UI" w:hint="eastAsia"/>
          <w:sz w:val="24"/>
          <w:szCs w:val="24"/>
        </w:rPr>
        <w:t>多様な主体との連携による周知機会の創出や、府民の行動につながるよ</w:t>
      </w:r>
    </w:p>
    <w:p w:rsidR="00AA117C" w:rsidRPr="00595B64" w:rsidRDefault="00F26195"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う企画内容の充実が重要であ</w:t>
      </w:r>
      <w:r w:rsidR="00C93E6C" w:rsidRPr="00595B64">
        <w:rPr>
          <w:rFonts w:asciiTheme="majorEastAsia" w:eastAsiaTheme="majorEastAsia" w:hAnsiTheme="majorEastAsia" w:cs="Meiryo UI" w:hint="eastAsia"/>
          <w:sz w:val="24"/>
          <w:szCs w:val="24"/>
        </w:rPr>
        <w:t>り、</w:t>
      </w:r>
      <w:r w:rsidR="00A54C52" w:rsidRPr="00595B64">
        <w:rPr>
          <w:rFonts w:asciiTheme="majorEastAsia" w:eastAsiaTheme="majorEastAsia" w:hAnsiTheme="majorEastAsia" w:cs="Meiryo UI" w:hint="eastAsia"/>
          <w:sz w:val="24"/>
          <w:szCs w:val="24"/>
        </w:rPr>
        <w:t>今後も、府民の障がいや障がい者に対する理解を一</w:t>
      </w:r>
    </w:p>
    <w:p w:rsidR="00AA117C" w:rsidRPr="00595B64" w:rsidRDefault="00A54C52"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層</w:t>
      </w:r>
      <w:r w:rsidR="00BE0B80" w:rsidRPr="00595B64">
        <w:rPr>
          <w:rFonts w:asciiTheme="majorEastAsia" w:eastAsiaTheme="majorEastAsia" w:hAnsiTheme="majorEastAsia" w:cs="Meiryo UI" w:hint="eastAsia"/>
          <w:sz w:val="24"/>
          <w:szCs w:val="24"/>
        </w:rPr>
        <w:t>深めるために、関係機関等と連携をすす</w:t>
      </w:r>
      <w:r w:rsidRPr="00595B64">
        <w:rPr>
          <w:rFonts w:asciiTheme="majorEastAsia" w:eastAsiaTheme="majorEastAsia" w:hAnsiTheme="majorEastAsia" w:cs="Meiryo UI" w:hint="eastAsia"/>
          <w:sz w:val="24"/>
          <w:szCs w:val="24"/>
        </w:rPr>
        <w:t>めるとともに、より効果的な周知・啓発手</w:t>
      </w:r>
    </w:p>
    <w:p w:rsidR="00FF6468" w:rsidRPr="00595B64" w:rsidRDefault="00A54C52" w:rsidP="00AA117C">
      <w:pPr>
        <w:snapToGrid w:val="0"/>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法の検討が求められる。」</w:t>
      </w:r>
    </w:p>
    <w:p w:rsidR="00594F0A" w:rsidRPr="00595B64" w:rsidRDefault="00594F0A" w:rsidP="00AA117C">
      <w:pPr>
        <w:snapToGrid w:val="0"/>
        <w:ind w:firstLineChars="300" w:firstLine="720"/>
        <w:jc w:val="left"/>
        <w:rPr>
          <w:rFonts w:ascii="ＭＳ ゴシック" w:eastAsia="ＭＳ ゴシック" w:hAnsi="ＭＳ ゴシック" w:cs="ＭＳ ゴシック"/>
          <w:sz w:val="24"/>
          <w:szCs w:val="24"/>
        </w:rPr>
      </w:pPr>
    </w:p>
    <w:p w:rsidR="00FF6468" w:rsidRPr="00595B64" w:rsidRDefault="00FF6468" w:rsidP="00A54C52">
      <w:pPr>
        <w:ind w:left="72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A54C52" w:rsidRPr="00595B64">
        <w:rPr>
          <w:rFonts w:asciiTheme="majorEastAsia" w:eastAsiaTheme="majorEastAsia" w:hAnsiTheme="majorEastAsia" w:cs="Meiryo UI" w:hint="eastAsia"/>
          <w:sz w:val="24"/>
          <w:szCs w:val="24"/>
        </w:rPr>
        <w:t xml:space="preserve">○　</w:t>
      </w:r>
      <w:r w:rsidR="00594F0A" w:rsidRPr="00595B64">
        <w:rPr>
          <w:rFonts w:asciiTheme="majorEastAsia" w:eastAsiaTheme="majorEastAsia" w:hAnsiTheme="majorEastAsia" w:cs="Meiryo UI" w:hint="eastAsia"/>
          <w:sz w:val="24"/>
          <w:szCs w:val="24"/>
        </w:rPr>
        <w:t>解消協では、</w:t>
      </w:r>
      <w:r w:rsidR="00A54C52" w:rsidRPr="00595B64">
        <w:rPr>
          <w:rFonts w:asciiTheme="majorEastAsia" w:eastAsiaTheme="majorEastAsia" w:hAnsiTheme="majorEastAsia" w:cs="Meiryo UI" w:hint="eastAsia"/>
          <w:sz w:val="24"/>
          <w:szCs w:val="24"/>
        </w:rPr>
        <w:t>府</w:t>
      </w:r>
      <w:r w:rsidR="00F26195" w:rsidRPr="00595B64">
        <w:rPr>
          <w:rFonts w:asciiTheme="majorEastAsia" w:eastAsiaTheme="majorEastAsia" w:hAnsiTheme="majorEastAsia" w:cs="Meiryo UI" w:hint="eastAsia"/>
          <w:sz w:val="24"/>
          <w:szCs w:val="24"/>
        </w:rPr>
        <w:t>の自己評価を踏まえたうえで、</w:t>
      </w:r>
      <w:r w:rsidR="00594F0A" w:rsidRPr="00595B64">
        <w:rPr>
          <w:rFonts w:asciiTheme="majorEastAsia" w:eastAsiaTheme="majorEastAsia" w:hAnsiTheme="majorEastAsia" w:cs="Meiryo UI" w:hint="eastAsia"/>
          <w:sz w:val="24"/>
          <w:szCs w:val="24"/>
        </w:rPr>
        <w:t>以下の点について検討を行い、</w:t>
      </w:r>
      <w:r w:rsidR="008167A1" w:rsidRPr="00595B64">
        <w:rPr>
          <w:rFonts w:asciiTheme="majorEastAsia" w:eastAsiaTheme="majorEastAsia" w:hAnsiTheme="majorEastAsia" w:cs="Meiryo UI" w:hint="eastAsia"/>
          <w:sz w:val="24"/>
          <w:szCs w:val="24"/>
        </w:rPr>
        <w:t>これまでの</w:t>
      </w:r>
      <w:r w:rsidR="00A54C52" w:rsidRPr="00595B64">
        <w:rPr>
          <w:rFonts w:asciiTheme="majorEastAsia" w:eastAsiaTheme="majorEastAsia" w:hAnsiTheme="majorEastAsia" w:cs="Meiryo UI" w:hint="eastAsia"/>
          <w:sz w:val="24"/>
          <w:szCs w:val="24"/>
        </w:rPr>
        <w:t>啓発活動</w:t>
      </w:r>
      <w:r w:rsidR="00594F0A" w:rsidRPr="00595B64">
        <w:rPr>
          <w:rFonts w:asciiTheme="majorEastAsia" w:eastAsiaTheme="majorEastAsia" w:hAnsiTheme="majorEastAsia" w:cs="Meiryo UI" w:hint="eastAsia"/>
          <w:sz w:val="24"/>
          <w:szCs w:val="24"/>
        </w:rPr>
        <w:t>のあり方を</w:t>
      </w:r>
      <w:r w:rsidRPr="00595B64">
        <w:rPr>
          <w:rFonts w:asciiTheme="majorEastAsia" w:eastAsiaTheme="majorEastAsia" w:hAnsiTheme="majorEastAsia" w:cs="Meiryo UI" w:hint="eastAsia"/>
          <w:sz w:val="24"/>
          <w:szCs w:val="24"/>
        </w:rPr>
        <w:t>整理した。</w:t>
      </w:r>
    </w:p>
    <w:p w:rsidR="00B53D36" w:rsidRPr="00595B64" w:rsidRDefault="00B53D36" w:rsidP="00A54C52">
      <w:pPr>
        <w:ind w:left="72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ア　府民の障がいに対する理解の促進について</w:t>
      </w:r>
    </w:p>
    <w:p w:rsidR="00F26195" w:rsidRPr="00595B64" w:rsidRDefault="00F26195" w:rsidP="00EC4C87">
      <w:pPr>
        <w:ind w:leftChars="300" w:left="630"/>
        <w:jc w:val="left"/>
        <w:rPr>
          <w:rFonts w:asciiTheme="majorEastAsia" w:eastAsiaTheme="majorEastAsia" w:hAnsiTheme="majorEastAsia" w:cs="Meiryo UI"/>
          <w:sz w:val="24"/>
          <w:szCs w:val="24"/>
        </w:rPr>
      </w:pPr>
    </w:p>
    <w:p w:rsidR="00F26195" w:rsidRPr="00595B64" w:rsidRDefault="001227E9" w:rsidP="00EC4C87">
      <w:pPr>
        <w:ind w:firstLineChars="200" w:firstLine="482"/>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b/>
          <w:bCs/>
          <w:sz w:val="24"/>
          <w:szCs w:val="24"/>
        </w:rPr>
        <w:t xml:space="preserve">ア　</w:t>
      </w:r>
      <w:r w:rsidR="00F26195" w:rsidRPr="00595B64">
        <w:rPr>
          <w:rFonts w:asciiTheme="majorEastAsia" w:eastAsiaTheme="majorEastAsia" w:hAnsiTheme="majorEastAsia" w:cs="Meiryo UI" w:hint="eastAsia"/>
          <w:b/>
          <w:bCs/>
          <w:sz w:val="24"/>
          <w:szCs w:val="24"/>
        </w:rPr>
        <w:t>府民の障がいに対する理解の促進</w:t>
      </w:r>
      <w:r w:rsidR="00B53D36" w:rsidRPr="00595B64">
        <w:rPr>
          <w:rFonts w:asciiTheme="majorEastAsia" w:eastAsiaTheme="majorEastAsia" w:hAnsiTheme="majorEastAsia" w:cs="Meiryo UI" w:hint="eastAsia"/>
          <w:b/>
          <w:bCs/>
          <w:sz w:val="24"/>
          <w:szCs w:val="24"/>
        </w:rPr>
        <w:t>について</w:t>
      </w:r>
    </w:p>
    <w:p w:rsidR="00262487" w:rsidRPr="00595B64" w:rsidRDefault="00A54C52" w:rsidP="00A54C5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337DEF" w:rsidRPr="00595B64">
        <w:rPr>
          <w:rFonts w:asciiTheme="majorEastAsia" w:eastAsiaTheme="majorEastAsia" w:hAnsiTheme="majorEastAsia" w:cs="Meiryo UI" w:hint="eastAsia"/>
          <w:sz w:val="24"/>
          <w:szCs w:val="24"/>
        </w:rPr>
        <w:t>府民の障がい理解が十分ではない</w:t>
      </w:r>
      <w:r w:rsidR="00C93E6C" w:rsidRPr="00595B64">
        <w:rPr>
          <w:rFonts w:asciiTheme="majorEastAsia" w:eastAsiaTheme="majorEastAsia" w:hAnsiTheme="majorEastAsia" w:cs="Meiryo UI" w:hint="eastAsia"/>
          <w:sz w:val="24"/>
          <w:szCs w:val="24"/>
        </w:rPr>
        <w:t>と考えられる</w:t>
      </w:r>
      <w:r w:rsidR="008167A1" w:rsidRPr="00595B64">
        <w:rPr>
          <w:rFonts w:asciiTheme="majorEastAsia" w:eastAsiaTheme="majorEastAsia" w:hAnsiTheme="majorEastAsia" w:cs="Meiryo UI" w:hint="eastAsia"/>
          <w:sz w:val="24"/>
          <w:szCs w:val="24"/>
        </w:rPr>
        <w:t>。</w:t>
      </w:r>
    </w:p>
    <w:p w:rsidR="00262487" w:rsidRPr="00595B64" w:rsidRDefault="00337DEF" w:rsidP="00973202">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解消協が有する支援地域協議会の機能</w:t>
      </w:r>
      <w:r w:rsidR="008167A1" w:rsidRPr="00595B64">
        <w:rPr>
          <w:rFonts w:asciiTheme="majorEastAsia" w:eastAsiaTheme="majorEastAsia" w:hAnsiTheme="majorEastAsia" w:cs="Meiryo UI" w:hint="eastAsia"/>
          <w:sz w:val="24"/>
          <w:szCs w:val="24"/>
        </w:rPr>
        <w:t>を発揮しながら、</w:t>
      </w:r>
      <w:r w:rsidRPr="00595B64">
        <w:rPr>
          <w:rFonts w:asciiTheme="majorEastAsia" w:eastAsiaTheme="majorEastAsia" w:hAnsiTheme="majorEastAsia" w:cs="Meiryo UI" w:hint="eastAsia"/>
          <w:sz w:val="24"/>
          <w:szCs w:val="24"/>
        </w:rPr>
        <w:t>障がい者差別解消に向けて、</w:t>
      </w:r>
    </w:p>
    <w:p w:rsidR="00F26195" w:rsidRPr="00595B64" w:rsidRDefault="00337DEF" w:rsidP="002624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地域と連携しながら、啓発のあり方を考え、取り組んでいくことが必要で</w:t>
      </w:r>
      <w:r w:rsidR="008167A1" w:rsidRPr="00595B64">
        <w:rPr>
          <w:rFonts w:asciiTheme="majorEastAsia" w:eastAsiaTheme="majorEastAsia" w:hAnsiTheme="majorEastAsia" w:cs="Meiryo UI" w:hint="eastAsia"/>
          <w:sz w:val="24"/>
          <w:szCs w:val="24"/>
        </w:rPr>
        <w:t>ある</w:t>
      </w:r>
      <w:r w:rsidRPr="00595B64">
        <w:rPr>
          <w:rFonts w:asciiTheme="majorEastAsia" w:eastAsiaTheme="majorEastAsia" w:hAnsiTheme="majorEastAsia" w:cs="Meiryo UI" w:hint="eastAsia"/>
          <w:sz w:val="24"/>
          <w:szCs w:val="24"/>
        </w:rPr>
        <w:t>。</w:t>
      </w:r>
    </w:p>
    <w:p w:rsidR="00FF6468" w:rsidRPr="00595B64" w:rsidRDefault="00337DEF" w:rsidP="00262487">
      <w:pPr>
        <w:ind w:left="72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262487" w:rsidRPr="00595B64">
        <w:rPr>
          <w:rFonts w:asciiTheme="majorEastAsia" w:eastAsiaTheme="majorEastAsia" w:hAnsiTheme="majorEastAsia" w:cs="Meiryo UI" w:hint="eastAsia"/>
          <w:sz w:val="24"/>
          <w:szCs w:val="24"/>
        </w:rPr>
        <w:t xml:space="preserve">　特に</w:t>
      </w:r>
      <w:r w:rsidR="00F26195" w:rsidRPr="00595B64">
        <w:rPr>
          <w:rFonts w:asciiTheme="majorEastAsia" w:eastAsiaTheme="majorEastAsia" w:hAnsiTheme="majorEastAsia" w:cs="Meiryo UI" w:hint="eastAsia"/>
          <w:sz w:val="24"/>
          <w:szCs w:val="24"/>
        </w:rPr>
        <w:t>学齢期から発達段階に応じた障がい理解に関する</w:t>
      </w:r>
      <w:r w:rsidR="00262487" w:rsidRPr="00595B64">
        <w:rPr>
          <w:rFonts w:asciiTheme="majorEastAsia" w:eastAsiaTheme="majorEastAsia" w:hAnsiTheme="majorEastAsia" w:cs="Meiryo UI" w:hint="eastAsia"/>
          <w:sz w:val="24"/>
          <w:szCs w:val="24"/>
        </w:rPr>
        <w:t>主体的・体験的な</w:t>
      </w:r>
      <w:r w:rsidR="00F26195" w:rsidRPr="00595B64">
        <w:rPr>
          <w:rFonts w:asciiTheme="majorEastAsia" w:eastAsiaTheme="majorEastAsia" w:hAnsiTheme="majorEastAsia" w:cs="Meiryo UI" w:hint="eastAsia"/>
          <w:sz w:val="24"/>
          <w:szCs w:val="24"/>
        </w:rPr>
        <w:t>学習</w:t>
      </w:r>
      <w:r w:rsidR="00262487" w:rsidRPr="00595B64">
        <w:rPr>
          <w:rFonts w:asciiTheme="majorEastAsia" w:eastAsiaTheme="majorEastAsia" w:hAnsiTheme="majorEastAsia" w:cs="Meiryo UI" w:hint="eastAsia"/>
          <w:sz w:val="24"/>
          <w:szCs w:val="24"/>
        </w:rPr>
        <w:t>と、</w:t>
      </w:r>
      <w:r w:rsidR="00F26195" w:rsidRPr="00595B64">
        <w:rPr>
          <w:rFonts w:asciiTheme="majorEastAsia" w:eastAsiaTheme="majorEastAsia" w:hAnsiTheme="majorEastAsia" w:cs="Meiryo UI" w:hint="eastAsia"/>
          <w:sz w:val="24"/>
          <w:szCs w:val="24"/>
        </w:rPr>
        <w:t>子どもたちの学びを深めるため</w:t>
      </w:r>
      <w:r w:rsidR="00262487" w:rsidRPr="00595B64">
        <w:rPr>
          <w:rFonts w:asciiTheme="majorEastAsia" w:eastAsiaTheme="majorEastAsia" w:hAnsiTheme="majorEastAsia" w:cs="Meiryo UI" w:hint="eastAsia"/>
          <w:sz w:val="24"/>
          <w:szCs w:val="24"/>
        </w:rPr>
        <w:t>の</w:t>
      </w:r>
      <w:r w:rsidR="00F26195" w:rsidRPr="00595B64">
        <w:rPr>
          <w:rFonts w:asciiTheme="majorEastAsia" w:eastAsiaTheme="majorEastAsia" w:hAnsiTheme="majorEastAsia" w:cs="Meiryo UI" w:hint="eastAsia"/>
          <w:sz w:val="24"/>
          <w:szCs w:val="24"/>
        </w:rPr>
        <w:t>教員への研修等の機会の充実</w:t>
      </w:r>
      <w:r w:rsidR="00262487" w:rsidRPr="00595B64">
        <w:rPr>
          <w:rFonts w:asciiTheme="majorEastAsia" w:eastAsiaTheme="majorEastAsia" w:hAnsiTheme="majorEastAsia" w:cs="Meiryo UI" w:hint="eastAsia"/>
          <w:sz w:val="24"/>
          <w:szCs w:val="24"/>
        </w:rPr>
        <w:t>など、教育と連携した啓発の取組みがより一層求められる。</w:t>
      </w:r>
    </w:p>
    <w:p w:rsidR="00DD1956" w:rsidRPr="00595B64" w:rsidRDefault="001227E9" w:rsidP="00262487">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②　</w:t>
      </w:r>
      <w:r w:rsidR="00DD1956" w:rsidRPr="00595B64">
        <w:rPr>
          <w:rFonts w:asciiTheme="majorEastAsia" w:eastAsiaTheme="majorEastAsia" w:hAnsiTheme="majorEastAsia" w:cs="Meiryo UI" w:hint="eastAsia"/>
          <w:b/>
          <w:bCs/>
          <w:sz w:val="24"/>
          <w:szCs w:val="24"/>
        </w:rPr>
        <w:t>事業者に対する啓発について</w:t>
      </w:r>
    </w:p>
    <w:p w:rsidR="00DD1956" w:rsidRPr="00595B64" w:rsidRDefault="00DD1956" w:rsidP="00EC4C87">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bookmarkStart w:id="2" w:name="_Hlk26201784"/>
      <w:r w:rsidR="001227E9"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sz w:val="24"/>
          <w:szCs w:val="24"/>
        </w:rPr>
        <w:t>３</w:t>
      </w:r>
      <w:r w:rsidR="001227E9"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sz w:val="24"/>
          <w:szCs w:val="24"/>
        </w:rPr>
        <w:t>事業者による合理的配慮の提供</w:t>
      </w:r>
      <w:bookmarkEnd w:id="2"/>
      <w:r w:rsidR="00BF225B" w:rsidRPr="00595B64">
        <w:rPr>
          <w:rFonts w:asciiTheme="majorEastAsia" w:eastAsiaTheme="majorEastAsia" w:hAnsiTheme="majorEastAsia" w:cs="Meiryo UI" w:hint="eastAsia"/>
          <w:sz w:val="24"/>
          <w:szCs w:val="24"/>
        </w:rPr>
        <w:t>について</w:t>
      </w:r>
      <w:r w:rsidRPr="00595B64">
        <w:rPr>
          <w:rFonts w:asciiTheme="majorEastAsia" w:eastAsiaTheme="majorEastAsia" w:hAnsiTheme="majorEastAsia" w:cs="Meiryo UI" w:hint="eastAsia"/>
          <w:sz w:val="24"/>
          <w:szCs w:val="24"/>
        </w:rPr>
        <w:t>」に記載</w:t>
      </w:r>
    </w:p>
    <w:p w:rsidR="00DD1956" w:rsidRPr="00595B64" w:rsidRDefault="00DD1956" w:rsidP="00EC4C87">
      <w:pPr>
        <w:jc w:val="left"/>
        <w:rPr>
          <w:rFonts w:asciiTheme="majorEastAsia" w:eastAsiaTheme="majorEastAsia" w:hAnsiTheme="majorEastAsia" w:cs="Meiryo UI"/>
          <w:sz w:val="24"/>
          <w:szCs w:val="24"/>
        </w:rPr>
      </w:pPr>
    </w:p>
    <w:p w:rsidR="00DD1956" w:rsidRPr="00595B64" w:rsidRDefault="00DD1956" w:rsidP="00EC4C87">
      <w:pPr>
        <w:widowControl/>
        <w:jc w:val="left"/>
        <w:rPr>
          <w:rFonts w:asciiTheme="majorEastAsia" w:eastAsiaTheme="majorEastAsia" w:hAnsiTheme="majorEastAsia" w:cs="Meiryo UI"/>
          <w:sz w:val="24"/>
          <w:szCs w:val="24"/>
        </w:rPr>
      </w:pPr>
      <w:r w:rsidRPr="00595B64">
        <w:rPr>
          <w:rFonts w:asciiTheme="majorEastAsia" w:eastAsiaTheme="majorEastAsia" w:hAnsiTheme="majorEastAsia" w:cs="Meiryo UI"/>
          <w:sz w:val="24"/>
          <w:szCs w:val="24"/>
        </w:rPr>
        <w:br w:type="page"/>
      </w:r>
    </w:p>
    <w:p w:rsidR="00DD1956" w:rsidRPr="00595B64" w:rsidRDefault="001227E9" w:rsidP="00EC4C87">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w:t>
      </w:r>
      <w:r w:rsidR="00DD1956" w:rsidRPr="00595B64">
        <w:rPr>
          <w:rFonts w:asciiTheme="majorEastAsia" w:eastAsiaTheme="majorEastAsia" w:hAnsiTheme="majorEastAsia" w:cs="Meiryo UI" w:hint="eastAsia"/>
          <w:b/>
          <w:bCs/>
          <w:sz w:val="24"/>
          <w:szCs w:val="24"/>
        </w:rPr>
        <w:t>３</w:t>
      </w:r>
      <w:r w:rsidRPr="00595B64">
        <w:rPr>
          <w:rFonts w:asciiTheme="majorEastAsia" w:eastAsiaTheme="majorEastAsia" w:hAnsiTheme="majorEastAsia" w:cs="Meiryo UI" w:hint="eastAsia"/>
          <w:b/>
          <w:bCs/>
          <w:sz w:val="24"/>
          <w:szCs w:val="24"/>
        </w:rPr>
        <w:t>）</w:t>
      </w:r>
      <w:r w:rsidR="00DD1956" w:rsidRPr="00595B64">
        <w:rPr>
          <w:rFonts w:asciiTheme="majorEastAsia" w:eastAsiaTheme="majorEastAsia" w:hAnsiTheme="majorEastAsia" w:cs="Meiryo UI" w:hint="eastAsia"/>
          <w:b/>
          <w:bCs/>
          <w:sz w:val="24"/>
          <w:szCs w:val="24"/>
        </w:rPr>
        <w:t>事業者による合理的配慮の提供について</w:t>
      </w:r>
    </w:p>
    <w:p w:rsidR="00262487" w:rsidRPr="00595B64" w:rsidRDefault="00262487" w:rsidP="00262487">
      <w:pPr>
        <w:ind w:leftChars="100" w:left="450" w:hangingChars="100" w:hanging="240"/>
        <w:jc w:val="left"/>
        <w:rPr>
          <w:rFonts w:asciiTheme="majorEastAsia" w:eastAsiaTheme="majorEastAsia" w:hAnsiTheme="majorEastAsia" w:cs="Meiryo UI"/>
          <w:sz w:val="24"/>
          <w:szCs w:val="24"/>
        </w:rPr>
      </w:pPr>
      <w:bookmarkStart w:id="3" w:name="_Hlk26213751"/>
      <w:r w:rsidRPr="00595B64">
        <w:rPr>
          <w:rFonts w:asciiTheme="majorEastAsia" w:eastAsiaTheme="majorEastAsia" w:hAnsiTheme="majorEastAsia" w:cs="Meiryo UI" w:hint="eastAsia"/>
          <w:sz w:val="24"/>
          <w:szCs w:val="24"/>
        </w:rPr>
        <w:t xml:space="preserve">○　</w:t>
      </w:r>
      <w:r w:rsidR="000E513A" w:rsidRPr="00595B64">
        <w:rPr>
          <w:rFonts w:asciiTheme="majorEastAsia" w:eastAsiaTheme="majorEastAsia" w:hAnsiTheme="majorEastAsia" w:cs="Meiryo UI" w:hint="eastAsia"/>
          <w:sz w:val="24"/>
          <w:szCs w:val="24"/>
        </w:rPr>
        <w:t>条例制定にあた</w:t>
      </w:r>
      <w:bookmarkEnd w:id="3"/>
      <w:r w:rsidRPr="00595B64">
        <w:rPr>
          <w:rFonts w:asciiTheme="majorEastAsia" w:eastAsiaTheme="majorEastAsia" w:hAnsiTheme="majorEastAsia" w:cs="Meiryo UI" w:hint="eastAsia"/>
          <w:sz w:val="24"/>
          <w:szCs w:val="24"/>
        </w:rPr>
        <w:t>り、大阪府障がい者施策推進協議会に設置した差別解消部会において、</w:t>
      </w:r>
      <w:r w:rsidR="000E513A" w:rsidRPr="00595B64">
        <w:rPr>
          <w:rFonts w:asciiTheme="majorEastAsia" w:eastAsiaTheme="majorEastAsia" w:hAnsiTheme="majorEastAsia" w:cs="Meiryo UI" w:hint="eastAsia"/>
          <w:sz w:val="24"/>
          <w:szCs w:val="24"/>
        </w:rPr>
        <w:t>事業者による合理的配慮</w:t>
      </w:r>
      <w:r w:rsidRPr="00595B64">
        <w:rPr>
          <w:rFonts w:asciiTheme="majorEastAsia" w:eastAsiaTheme="majorEastAsia" w:hAnsiTheme="majorEastAsia" w:cs="Meiryo UI" w:hint="eastAsia"/>
          <w:sz w:val="24"/>
          <w:szCs w:val="24"/>
        </w:rPr>
        <w:t>の提供</w:t>
      </w:r>
      <w:r w:rsidR="000E513A" w:rsidRPr="00595B64">
        <w:rPr>
          <w:rFonts w:asciiTheme="majorEastAsia" w:eastAsiaTheme="majorEastAsia" w:hAnsiTheme="majorEastAsia" w:cs="Meiryo UI" w:hint="eastAsia"/>
          <w:sz w:val="24"/>
          <w:szCs w:val="24"/>
        </w:rPr>
        <w:t>に</w:t>
      </w:r>
      <w:r w:rsidRPr="00595B64">
        <w:rPr>
          <w:rFonts w:asciiTheme="majorEastAsia" w:eastAsiaTheme="majorEastAsia" w:hAnsiTheme="majorEastAsia" w:cs="Meiryo UI" w:hint="eastAsia"/>
          <w:sz w:val="24"/>
          <w:szCs w:val="24"/>
        </w:rPr>
        <w:t>ついて、以下のとおり整理している。</w:t>
      </w:r>
    </w:p>
    <w:p w:rsidR="000E513A" w:rsidRPr="00595B64" w:rsidRDefault="00262487" w:rsidP="00262487">
      <w:pPr>
        <w:ind w:leftChars="200" w:left="66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事業者も一</w:t>
      </w:r>
      <w:r w:rsidR="00BE0B80" w:rsidRPr="00595B64">
        <w:rPr>
          <w:rFonts w:asciiTheme="majorEastAsia" w:eastAsiaTheme="majorEastAsia" w:hAnsiTheme="majorEastAsia" w:cs="Meiryo UI" w:hint="eastAsia"/>
          <w:sz w:val="24"/>
          <w:szCs w:val="24"/>
        </w:rPr>
        <w:t>方の当事者であり、同じ共生社会をめざす一員という認識で取組みをすす</w:t>
      </w:r>
      <w:r w:rsidR="00AA12C4" w:rsidRPr="00595B64">
        <w:rPr>
          <w:rFonts w:asciiTheme="majorEastAsia" w:eastAsiaTheme="majorEastAsia" w:hAnsiTheme="majorEastAsia" w:cs="Meiryo UI" w:hint="eastAsia"/>
          <w:sz w:val="24"/>
          <w:szCs w:val="24"/>
        </w:rPr>
        <w:t>める必要がある一方で、中小企業、とりわけ規模の零細な企業にとって、過重な負担とならないよう経営状況等にも配慮した慎重な</w:t>
      </w:r>
      <w:r w:rsidRPr="00595B64">
        <w:rPr>
          <w:rFonts w:asciiTheme="majorEastAsia" w:eastAsiaTheme="majorEastAsia" w:hAnsiTheme="majorEastAsia" w:cs="Meiryo UI" w:hint="eastAsia"/>
          <w:sz w:val="24"/>
          <w:szCs w:val="24"/>
        </w:rPr>
        <w:t>検討を求める意見がある</w:t>
      </w:r>
      <w:r w:rsidR="00AA12C4" w:rsidRPr="00595B64">
        <w:rPr>
          <w:rFonts w:asciiTheme="majorEastAsia" w:eastAsiaTheme="majorEastAsia" w:hAnsiTheme="majorEastAsia" w:cs="Meiryo UI" w:hint="eastAsia"/>
          <w:sz w:val="24"/>
          <w:szCs w:val="24"/>
        </w:rPr>
        <w:t>。</w:t>
      </w:r>
    </w:p>
    <w:p w:rsidR="00262487" w:rsidRPr="00595B64" w:rsidRDefault="00262487" w:rsidP="00262487">
      <w:pPr>
        <w:ind w:leftChars="200" w:left="66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特に、新しい概念である合理的配慮は、法律上</w:t>
      </w:r>
      <w:r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努力義務とされている趣旨を踏まえつつ、零細企業を含む事業者に対し</w:t>
      </w:r>
      <w:r w:rsidR="000E513A" w:rsidRPr="00595B64">
        <w:rPr>
          <w:rFonts w:asciiTheme="majorEastAsia" w:eastAsiaTheme="majorEastAsia" w:hAnsiTheme="majorEastAsia" w:cs="Meiryo UI" w:hint="eastAsia"/>
          <w:sz w:val="24"/>
          <w:szCs w:val="24"/>
        </w:rPr>
        <w:t>、</w:t>
      </w:r>
      <w:r w:rsidR="00AA12C4" w:rsidRPr="00595B64">
        <w:rPr>
          <w:rFonts w:asciiTheme="majorEastAsia" w:eastAsiaTheme="majorEastAsia" w:hAnsiTheme="majorEastAsia" w:cs="Meiryo UI" w:hint="eastAsia"/>
          <w:sz w:val="24"/>
          <w:szCs w:val="24"/>
        </w:rPr>
        <w:t>広く概念自体の周知と十分な浸透が重要である</w:t>
      </w:r>
      <w:r w:rsidR="000E513A" w:rsidRPr="00595B64">
        <w:rPr>
          <w:rFonts w:asciiTheme="majorEastAsia" w:eastAsiaTheme="majorEastAsia" w:hAnsiTheme="majorEastAsia" w:cs="Meiryo UI" w:hint="eastAsia"/>
          <w:sz w:val="24"/>
          <w:szCs w:val="24"/>
        </w:rPr>
        <w:t>ことから、</w:t>
      </w:r>
      <w:r w:rsidRPr="00595B64">
        <w:rPr>
          <w:rFonts w:asciiTheme="majorEastAsia" w:eastAsiaTheme="majorEastAsia" w:hAnsiTheme="majorEastAsia" w:cs="Meiryo UI" w:hint="eastAsia"/>
          <w:sz w:val="24"/>
          <w:szCs w:val="24"/>
        </w:rPr>
        <w:t>事業者</w:t>
      </w:r>
      <w:r w:rsidR="00AA12C4" w:rsidRPr="00595B64">
        <w:rPr>
          <w:rFonts w:asciiTheme="majorEastAsia" w:eastAsiaTheme="majorEastAsia" w:hAnsiTheme="majorEastAsia" w:cs="Meiryo UI" w:hint="eastAsia"/>
          <w:sz w:val="24"/>
          <w:szCs w:val="24"/>
        </w:rPr>
        <w:t>の納得を十分に得ながら、一歩一歩、差別解消の取組みを社会に定着させていくことが大事である</w:t>
      </w:r>
      <w:r w:rsidRPr="00595B64">
        <w:rPr>
          <w:rFonts w:asciiTheme="majorEastAsia" w:eastAsiaTheme="majorEastAsia" w:hAnsiTheme="majorEastAsia" w:cs="Meiryo UI" w:hint="eastAsia"/>
          <w:sz w:val="24"/>
          <w:szCs w:val="24"/>
        </w:rPr>
        <w:t>。</w:t>
      </w:r>
    </w:p>
    <w:p w:rsidR="00554210" w:rsidRPr="00595B64" w:rsidRDefault="00554210" w:rsidP="00262487">
      <w:pPr>
        <w:ind w:leftChars="200" w:left="660" w:hangingChars="100" w:hanging="240"/>
        <w:jc w:val="left"/>
        <w:rPr>
          <w:rFonts w:asciiTheme="majorEastAsia" w:eastAsiaTheme="majorEastAsia" w:hAnsiTheme="majorEastAsia" w:cs="Meiryo UI"/>
          <w:sz w:val="24"/>
          <w:szCs w:val="24"/>
        </w:rPr>
      </w:pPr>
    </w:p>
    <w:p w:rsidR="00262487" w:rsidRPr="00595B64" w:rsidRDefault="00262487" w:rsidP="00262487">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以上の部会での整理を踏まえ、府では、</w:t>
      </w:r>
      <w:r w:rsidR="00AB665E" w:rsidRPr="00595B64">
        <w:rPr>
          <w:rFonts w:asciiTheme="majorEastAsia" w:eastAsiaTheme="majorEastAsia" w:hAnsiTheme="majorEastAsia" w:cs="Meiryo UI" w:hint="eastAsia"/>
          <w:sz w:val="24"/>
          <w:szCs w:val="24"/>
        </w:rPr>
        <w:t>事業者による合理的配慮の提供</w:t>
      </w:r>
      <w:r w:rsidRPr="00595B64">
        <w:rPr>
          <w:rFonts w:asciiTheme="majorEastAsia" w:eastAsiaTheme="majorEastAsia" w:hAnsiTheme="majorEastAsia" w:cs="Meiryo UI" w:hint="eastAsia"/>
          <w:sz w:val="24"/>
          <w:szCs w:val="24"/>
        </w:rPr>
        <w:t>は</w:t>
      </w:r>
      <w:r w:rsidR="00AB665E" w:rsidRPr="00595B64">
        <w:rPr>
          <w:rFonts w:asciiTheme="majorEastAsia" w:eastAsiaTheme="majorEastAsia" w:hAnsiTheme="majorEastAsia" w:cs="Meiryo UI" w:hint="eastAsia"/>
          <w:sz w:val="24"/>
          <w:szCs w:val="24"/>
        </w:rPr>
        <w:t>障害者差別</w:t>
      </w:r>
    </w:p>
    <w:p w:rsidR="000E513A" w:rsidRPr="00595B64" w:rsidRDefault="00AB665E" w:rsidP="00262487">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解消法と同様、努力義務</w:t>
      </w:r>
      <w:r w:rsidR="000E513A" w:rsidRPr="00595B64">
        <w:rPr>
          <w:rFonts w:asciiTheme="majorEastAsia" w:eastAsiaTheme="majorEastAsia" w:hAnsiTheme="majorEastAsia" w:cs="Meiryo UI" w:hint="eastAsia"/>
          <w:sz w:val="24"/>
          <w:szCs w:val="24"/>
        </w:rPr>
        <w:t>と</w:t>
      </w:r>
      <w:r w:rsidR="00554210" w:rsidRPr="00595B64">
        <w:rPr>
          <w:rFonts w:asciiTheme="majorEastAsia" w:eastAsiaTheme="majorEastAsia" w:hAnsiTheme="majorEastAsia" w:cs="Meiryo UI" w:hint="eastAsia"/>
          <w:sz w:val="24"/>
          <w:szCs w:val="24"/>
        </w:rPr>
        <w:t>し</w:t>
      </w:r>
      <w:r w:rsidR="00262487" w:rsidRPr="00595B64">
        <w:rPr>
          <w:rFonts w:asciiTheme="majorEastAsia" w:eastAsiaTheme="majorEastAsia" w:hAnsiTheme="majorEastAsia" w:cs="Meiryo UI" w:hint="eastAsia"/>
          <w:sz w:val="24"/>
          <w:szCs w:val="24"/>
        </w:rPr>
        <w:t>ている</w:t>
      </w:r>
      <w:r w:rsidR="000E513A" w:rsidRPr="00595B64">
        <w:rPr>
          <w:rFonts w:asciiTheme="majorEastAsia" w:eastAsiaTheme="majorEastAsia" w:hAnsiTheme="majorEastAsia" w:cs="Meiryo UI" w:hint="eastAsia"/>
          <w:sz w:val="24"/>
          <w:szCs w:val="24"/>
        </w:rPr>
        <w:t>。</w:t>
      </w:r>
    </w:p>
    <w:p w:rsidR="00DD1956" w:rsidRPr="00595B64" w:rsidRDefault="000E513A" w:rsidP="00262487">
      <w:pPr>
        <w:ind w:leftChars="200" w:left="42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なお、</w:t>
      </w:r>
      <w:r w:rsidR="00AA12C4" w:rsidRPr="00595B64">
        <w:rPr>
          <w:rFonts w:asciiTheme="majorEastAsia" w:eastAsiaTheme="majorEastAsia" w:hAnsiTheme="majorEastAsia" w:cs="Meiryo UI" w:hint="eastAsia"/>
          <w:sz w:val="24"/>
          <w:szCs w:val="24"/>
        </w:rPr>
        <w:t>条例附則において、</w:t>
      </w:r>
      <w:r w:rsidR="00772C73" w:rsidRPr="00595B64">
        <w:rPr>
          <w:rFonts w:asciiTheme="majorEastAsia" w:eastAsiaTheme="majorEastAsia" w:hAnsiTheme="majorEastAsia" w:cs="Meiryo UI" w:hint="eastAsia"/>
          <w:sz w:val="24"/>
          <w:szCs w:val="24"/>
        </w:rPr>
        <w:t>「法第８条第２項に規定する配慮の実施状況について特に留意するとともに、必要があると認めるときは、この条例の施行後３年以内においても速やかに当該配慮の義務付けの在り方も含めた見直しを検討するものとする。」と</w:t>
      </w:r>
      <w:r w:rsidR="00AA12C4" w:rsidRPr="00595B64">
        <w:rPr>
          <w:rFonts w:asciiTheme="majorEastAsia" w:eastAsiaTheme="majorEastAsia" w:hAnsiTheme="majorEastAsia" w:cs="Meiryo UI" w:hint="eastAsia"/>
          <w:sz w:val="24"/>
          <w:szCs w:val="24"/>
        </w:rPr>
        <w:t>規定</w:t>
      </w:r>
      <w:r w:rsidR="00262487" w:rsidRPr="00595B64">
        <w:rPr>
          <w:rFonts w:asciiTheme="majorEastAsia" w:eastAsiaTheme="majorEastAsia" w:hAnsiTheme="majorEastAsia" w:cs="Meiryo UI" w:hint="eastAsia"/>
          <w:sz w:val="24"/>
          <w:szCs w:val="24"/>
        </w:rPr>
        <w:t>され</w:t>
      </w:r>
      <w:r w:rsidR="00772C73" w:rsidRPr="00595B64">
        <w:rPr>
          <w:rFonts w:asciiTheme="majorEastAsia" w:eastAsiaTheme="majorEastAsia" w:hAnsiTheme="majorEastAsia" w:cs="Meiryo UI" w:hint="eastAsia"/>
          <w:sz w:val="24"/>
          <w:szCs w:val="24"/>
        </w:rPr>
        <w:t>ている</w:t>
      </w:r>
      <w:r w:rsidR="00AA12C4" w:rsidRPr="00595B64">
        <w:rPr>
          <w:rFonts w:asciiTheme="majorEastAsia" w:eastAsiaTheme="majorEastAsia" w:hAnsiTheme="majorEastAsia" w:cs="Meiryo UI" w:hint="eastAsia"/>
          <w:sz w:val="24"/>
          <w:szCs w:val="24"/>
        </w:rPr>
        <w:t>。</w:t>
      </w:r>
    </w:p>
    <w:p w:rsidR="00554210" w:rsidRPr="00595B64" w:rsidRDefault="00554210" w:rsidP="00262487">
      <w:pPr>
        <w:ind w:leftChars="200" w:left="420" w:firstLineChars="100" w:firstLine="240"/>
        <w:jc w:val="left"/>
        <w:rPr>
          <w:rFonts w:asciiTheme="majorEastAsia" w:eastAsiaTheme="majorEastAsia" w:hAnsiTheme="majorEastAsia" w:cs="Meiryo UI"/>
          <w:sz w:val="24"/>
          <w:szCs w:val="24"/>
        </w:rPr>
      </w:pPr>
    </w:p>
    <w:p w:rsidR="00772C73" w:rsidRPr="00595B64" w:rsidRDefault="00772C73" w:rsidP="00554210">
      <w:pPr>
        <w:ind w:leftChars="100" w:left="45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AA12C4" w:rsidRPr="00595B64">
        <w:rPr>
          <w:rFonts w:asciiTheme="majorEastAsia" w:eastAsiaTheme="majorEastAsia" w:hAnsiTheme="majorEastAsia" w:cs="Meiryo UI" w:hint="eastAsia"/>
          <w:sz w:val="24"/>
          <w:szCs w:val="24"/>
        </w:rPr>
        <w:t>事業者に対する啓発に</w:t>
      </w:r>
      <w:r w:rsidRPr="00595B64">
        <w:rPr>
          <w:rFonts w:asciiTheme="majorEastAsia" w:eastAsiaTheme="majorEastAsia" w:hAnsiTheme="majorEastAsia" w:cs="Meiryo UI" w:hint="eastAsia"/>
          <w:sz w:val="24"/>
          <w:szCs w:val="24"/>
        </w:rPr>
        <w:t>ついては、</w:t>
      </w:r>
      <w:r w:rsidR="00AA12C4" w:rsidRPr="00595B64">
        <w:rPr>
          <w:rFonts w:asciiTheme="majorEastAsia" w:eastAsiaTheme="majorEastAsia" w:hAnsiTheme="majorEastAsia" w:cs="Meiryo UI" w:hint="eastAsia"/>
          <w:sz w:val="24"/>
          <w:szCs w:val="24"/>
        </w:rPr>
        <w:t>府</w:t>
      </w:r>
      <w:r w:rsidRPr="00595B64">
        <w:rPr>
          <w:rFonts w:asciiTheme="majorEastAsia" w:eastAsiaTheme="majorEastAsia" w:hAnsiTheme="majorEastAsia" w:cs="Meiryo UI" w:hint="eastAsia"/>
          <w:sz w:val="24"/>
          <w:szCs w:val="24"/>
        </w:rPr>
        <w:t>は</w:t>
      </w:r>
      <w:r w:rsidR="00554210" w:rsidRPr="00595B64">
        <w:rPr>
          <w:rFonts w:asciiTheme="majorEastAsia" w:eastAsiaTheme="majorEastAsia" w:hAnsiTheme="majorEastAsia" w:cs="Meiryo UI" w:hint="eastAsia"/>
          <w:sz w:val="24"/>
          <w:szCs w:val="24"/>
        </w:rPr>
        <w:t>、</w:t>
      </w:r>
      <w:r w:rsidR="00554210" w:rsidRPr="00595B64">
        <w:rPr>
          <w:rFonts w:ascii="ＭＳ ゴシック" w:eastAsia="ＭＳ ゴシック" w:hAnsi="ＭＳ ゴシック" w:cs="Times New Roman" w:hint="eastAsia"/>
          <w:sz w:val="24"/>
          <w:szCs w:val="24"/>
        </w:rPr>
        <w:t>平成30年度条例運用状況の整理で、</w:t>
      </w:r>
      <w:r w:rsidRPr="00595B64">
        <w:rPr>
          <w:rFonts w:asciiTheme="majorEastAsia" w:eastAsiaTheme="majorEastAsia" w:hAnsiTheme="majorEastAsia" w:cs="Meiryo UI" w:hint="eastAsia"/>
          <w:sz w:val="24"/>
          <w:szCs w:val="24"/>
        </w:rPr>
        <w:t>以下のとおり</w:t>
      </w:r>
      <w:r w:rsidR="00AA12C4" w:rsidRPr="00595B64">
        <w:rPr>
          <w:rFonts w:asciiTheme="majorEastAsia" w:eastAsiaTheme="majorEastAsia" w:hAnsiTheme="majorEastAsia" w:cs="Meiryo UI" w:hint="eastAsia"/>
          <w:sz w:val="24"/>
          <w:szCs w:val="24"/>
        </w:rPr>
        <w:t>自己評価</w:t>
      </w:r>
      <w:r w:rsidRPr="00595B64">
        <w:rPr>
          <w:rFonts w:asciiTheme="majorEastAsia" w:eastAsiaTheme="majorEastAsia" w:hAnsiTheme="majorEastAsia" w:cs="Meiryo UI" w:hint="eastAsia"/>
          <w:sz w:val="24"/>
          <w:szCs w:val="24"/>
        </w:rPr>
        <w:t>している。</w:t>
      </w:r>
    </w:p>
    <w:p w:rsidR="00DD1956" w:rsidRPr="00595B64" w:rsidRDefault="00772C73" w:rsidP="00772C73">
      <w:pPr>
        <w:ind w:leftChars="200" w:left="4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DD1956" w:rsidRPr="00595B64">
        <w:rPr>
          <w:rFonts w:asciiTheme="majorEastAsia" w:eastAsiaTheme="majorEastAsia" w:hAnsiTheme="majorEastAsia" w:cs="Meiryo UI" w:hint="eastAsia"/>
          <w:sz w:val="24"/>
          <w:szCs w:val="24"/>
        </w:rPr>
        <w:t>条例施行を見据えてガイドラインを策定するとともに、施行後、新たな取組みとして、障がい者を講師として事業者に派遣し、障がい理解を深める出前講座の実施や、汎用性のある研修プログラム（DVDなど）の開発・周知による事業者の研修実施の支援により、事業者の障がい理解や差別解消に向けた自主的な取組みの促進を図ってきた</w:t>
      </w:r>
      <w:r w:rsidR="000E513A" w:rsidRPr="00595B64">
        <w:rPr>
          <w:rFonts w:asciiTheme="majorEastAsia" w:eastAsiaTheme="majorEastAsia" w:hAnsiTheme="majorEastAsia" w:cs="Meiryo UI" w:hint="eastAsia"/>
          <w:sz w:val="24"/>
          <w:szCs w:val="24"/>
        </w:rPr>
        <w:t>。</w:t>
      </w:r>
      <w:r w:rsidR="00DD1956" w:rsidRPr="00595B64">
        <w:rPr>
          <w:rFonts w:asciiTheme="majorEastAsia" w:eastAsiaTheme="majorEastAsia" w:hAnsiTheme="majorEastAsia" w:cs="Meiryo UI" w:hint="eastAsia"/>
          <w:sz w:val="24"/>
          <w:szCs w:val="24"/>
        </w:rPr>
        <w:t>しかし、合理的配慮の概念は社会全体に</w:t>
      </w:r>
      <w:r w:rsidR="00AA12C4" w:rsidRPr="00595B64">
        <w:rPr>
          <w:rFonts w:asciiTheme="majorEastAsia" w:eastAsiaTheme="majorEastAsia" w:hAnsiTheme="majorEastAsia" w:cs="Meiryo UI" w:hint="eastAsia"/>
          <w:sz w:val="24"/>
          <w:szCs w:val="24"/>
        </w:rPr>
        <w:t>十</w:t>
      </w:r>
      <w:r w:rsidR="00DD1956" w:rsidRPr="00595B64">
        <w:rPr>
          <w:rFonts w:asciiTheme="majorEastAsia" w:eastAsiaTheme="majorEastAsia" w:hAnsiTheme="majorEastAsia" w:cs="Meiryo UI" w:hint="eastAsia"/>
          <w:sz w:val="24"/>
          <w:szCs w:val="24"/>
        </w:rPr>
        <w:t>分に定着しているとは言えず、建設的対話を通じた合理的配慮の提供の必要性を広く社会で共有し、浸透させることが重要</w:t>
      </w:r>
      <w:r w:rsidR="00AA12C4" w:rsidRPr="00595B64">
        <w:rPr>
          <w:rFonts w:asciiTheme="majorEastAsia" w:eastAsiaTheme="majorEastAsia" w:hAnsiTheme="majorEastAsia" w:cs="Meiryo UI" w:hint="eastAsia"/>
          <w:sz w:val="24"/>
          <w:szCs w:val="24"/>
        </w:rPr>
        <w:t>である</w:t>
      </w:r>
      <w:r w:rsidRPr="00595B64">
        <w:rPr>
          <w:rFonts w:asciiTheme="majorEastAsia" w:eastAsiaTheme="majorEastAsia" w:hAnsiTheme="majorEastAsia" w:cs="Meiryo UI" w:hint="eastAsia"/>
          <w:sz w:val="24"/>
          <w:szCs w:val="24"/>
        </w:rPr>
        <w:t>。今後も、事業者に対するガイドライン等を活用した啓発とともに、事業者が自ら障がい理解を深める取組みを行うような支援の充実が求められる。」</w:t>
      </w:r>
    </w:p>
    <w:p w:rsidR="00554210" w:rsidRPr="00595B64" w:rsidRDefault="00554210" w:rsidP="00772C73">
      <w:pPr>
        <w:ind w:leftChars="200" w:left="420"/>
        <w:jc w:val="left"/>
        <w:rPr>
          <w:rFonts w:asciiTheme="majorEastAsia" w:eastAsiaTheme="majorEastAsia" w:hAnsiTheme="majorEastAsia" w:cs="Meiryo UI"/>
          <w:sz w:val="24"/>
          <w:szCs w:val="24"/>
        </w:rPr>
      </w:pPr>
    </w:p>
    <w:p w:rsidR="00772C73" w:rsidRPr="00595B64" w:rsidRDefault="00772C73" w:rsidP="00772C73">
      <w:pPr>
        <w:ind w:left="480" w:hangingChars="200" w:hanging="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　今年度、条例施行状況の検討にあたっては、</w:t>
      </w:r>
      <w:r w:rsidR="00D74D93" w:rsidRPr="00595B64">
        <w:rPr>
          <w:rFonts w:asciiTheme="majorEastAsia" w:eastAsiaTheme="majorEastAsia" w:hAnsiTheme="majorEastAsia" w:cs="Meiryo UI" w:hint="eastAsia"/>
          <w:sz w:val="24"/>
          <w:szCs w:val="24"/>
        </w:rPr>
        <w:t>上記</w:t>
      </w:r>
      <w:r w:rsidRPr="00595B64">
        <w:rPr>
          <w:rFonts w:asciiTheme="majorEastAsia" w:eastAsiaTheme="majorEastAsia" w:hAnsiTheme="majorEastAsia" w:cs="Meiryo UI" w:hint="eastAsia"/>
          <w:sz w:val="24"/>
          <w:szCs w:val="24"/>
        </w:rPr>
        <w:t>条例附則の規定</w:t>
      </w:r>
      <w:r w:rsidR="00D74D93" w:rsidRPr="00595B64">
        <w:rPr>
          <w:rFonts w:asciiTheme="majorEastAsia" w:eastAsiaTheme="majorEastAsia" w:hAnsiTheme="majorEastAsia" w:cs="Meiryo UI" w:hint="eastAsia"/>
          <w:sz w:val="24"/>
          <w:szCs w:val="24"/>
        </w:rPr>
        <w:t>や</w:t>
      </w:r>
      <w:r w:rsidRPr="00595B64">
        <w:rPr>
          <w:rFonts w:asciiTheme="majorEastAsia" w:eastAsiaTheme="majorEastAsia" w:hAnsiTheme="majorEastAsia" w:cs="Meiryo UI" w:hint="eastAsia"/>
          <w:sz w:val="24"/>
          <w:szCs w:val="24"/>
        </w:rPr>
        <w:t>府の自己評価を踏まえたうえで、事業者による合理的配慮の概念の浸透状況や配慮の実施状況</w:t>
      </w:r>
      <w:r w:rsidR="00554210" w:rsidRPr="00595B64">
        <w:rPr>
          <w:rFonts w:asciiTheme="majorEastAsia" w:eastAsiaTheme="majorEastAsia" w:hAnsiTheme="majorEastAsia" w:cs="Meiryo UI" w:hint="eastAsia"/>
          <w:sz w:val="24"/>
          <w:szCs w:val="24"/>
        </w:rPr>
        <w:t>の確認と、事業者による合理的配慮の義務化の是非を</w:t>
      </w:r>
      <w:r w:rsidRPr="00595B64">
        <w:rPr>
          <w:rFonts w:asciiTheme="majorEastAsia" w:eastAsiaTheme="majorEastAsia" w:hAnsiTheme="majorEastAsia" w:cs="Meiryo UI" w:hint="eastAsia"/>
          <w:sz w:val="24"/>
          <w:szCs w:val="24"/>
        </w:rPr>
        <w:t>整理した。</w:t>
      </w:r>
    </w:p>
    <w:p w:rsidR="00772C73" w:rsidRPr="00595B64" w:rsidRDefault="00772C73" w:rsidP="00772C73">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ア　事業者における合理的配慮の概念の浸透状況について</w:t>
      </w:r>
    </w:p>
    <w:p w:rsidR="00772C73" w:rsidRPr="00595B64" w:rsidRDefault="00772C73" w:rsidP="00772C73">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イ　事業者に対する啓発の取組みへの評価と今後求められる取組みについて</w:t>
      </w:r>
    </w:p>
    <w:p w:rsidR="00772C73" w:rsidRPr="00595B64" w:rsidRDefault="00772C73" w:rsidP="00772C73">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ウ　事業者による合理的配慮の義務化の検討について</w:t>
      </w:r>
    </w:p>
    <w:p w:rsidR="00772C73" w:rsidRPr="00595B64" w:rsidRDefault="00772C73" w:rsidP="00EC4C87">
      <w:pPr>
        <w:jc w:val="left"/>
        <w:rPr>
          <w:rFonts w:asciiTheme="majorEastAsia" w:eastAsiaTheme="majorEastAsia" w:hAnsiTheme="majorEastAsia" w:cs="Meiryo UI"/>
          <w:sz w:val="24"/>
          <w:szCs w:val="24"/>
        </w:rPr>
      </w:pPr>
    </w:p>
    <w:p w:rsidR="00A53432" w:rsidRPr="00595B64" w:rsidRDefault="00116C6E" w:rsidP="00A53432">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　</w:t>
      </w:r>
      <w:r w:rsidR="001227E9" w:rsidRPr="00595B64">
        <w:rPr>
          <w:rFonts w:asciiTheme="majorEastAsia" w:eastAsiaTheme="majorEastAsia" w:hAnsiTheme="majorEastAsia" w:cs="Meiryo UI" w:hint="eastAsia"/>
          <w:b/>
          <w:bCs/>
          <w:sz w:val="24"/>
          <w:szCs w:val="24"/>
        </w:rPr>
        <w:t xml:space="preserve">ア　</w:t>
      </w:r>
      <w:r w:rsidRPr="00595B64">
        <w:rPr>
          <w:rFonts w:asciiTheme="majorEastAsia" w:eastAsiaTheme="majorEastAsia" w:hAnsiTheme="majorEastAsia" w:cs="Meiryo UI" w:hint="eastAsia"/>
          <w:b/>
          <w:bCs/>
          <w:sz w:val="24"/>
          <w:szCs w:val="24"/>
        </w:rPr>
        <w:t>事業者における合理的配慮の概念の浸透状況について</w:t>
      </w:r>
    </w:p>
    <w:p w:rsidR="00A53432" w:rsidRPr="00595B64" w:rsidRDefault="00A53432" w:rsidP="00A53432">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D752AD" w:rsidRPr="00595B64">
        <w:rPr>
          <w:rFonts w:asciiTheme="majorEastAsia" w:eastAsiaTheme="majorEastAsia" w:hAnsiTheme="majorEastAsia" w:cs="Meiryo UI" w:hint="eastAsia"/>
          <w:sz w:val="24"/>
          <w:szCs w:val="24"/>
        </w:rPr>
        <w:t>府が1,000事業者を対象に実施したアンケート</w:t>
      </w:r>
      <w:r w:rsidRPr="00595B64">
        <w:rPr>
          <w:rFonts w:asciiTheme="majorEastAsia" w:eastAsiaTheme="majorEastAsia" w:hAnsiTheme="majorEastAsia" w:cs="Meiryo UI" w:hint="eastAsia"/>
          <w:sz w:val="24"/>
          <w:szCs w:val="24"/>
        </w:rPr>
        <w:t>（以下、「事業者アンケート」という。）</w:t>
      </w:r>
    </w:p>
    <w:p w:rsidR="00A53432" w:rsidRPr="00595B64" w:rsidRDefault="00D752AD" w:rsidP="00A5343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結果</w:t>
      </w:r>
      <w:r w:rsidR="00A53432" w:rsidRPr="00595B64">
        <w:rPr>
          <w:rFonts w:asciiTheme="majorEastAsia" w:eastAsiaTheme="majorEastAsia" w:hAnsiTheme="majorEastAsia" w:cs="Meiryo UI" w:hint="eastAsia"/>
          <w:sz w:val="24"/>
          <w:szCs w:val="24"/>
        </w:rPr>
        <w:t>から、</w:t>
      </w:r>
      <w:r w:rsidRPr="00595B64">
        <w:rPr>
          <w:rFonts w:asciiTheme="majorEastAsia" w:eastAsiaTheme="majorEastAsia" w:hAnsiTheme="majorEastAsia" w:cs="Meiryo UI" w:hint="eastAsia"/>
          <w:sz w:val="24"/>
          <w:szCs w:val="24"/>
        </w:rPr>
        <w:t>事業者の障害者差別解消法（合理的配慮の概念）の浸透度は不十分であると</w:t>
      </w:r>
    </w:p>
    <w:p w:rsidR="00A53432" w:rsidRPr="00595B64" w:rsidRDefault="00D752AD" w:rsidP="00A5343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考えられるが、</w:t>
      </w:r>
      <w:r w:rsidR="0043718C" w:rsidRPr="00595B64">
        <w:rPr>
          <w:rFonts w:asciiTheme="majorEastAsia" w:eastAsiaTheme="majorEastAsia" w:hAnsiTheme="majorEastAsia" w:cs="Meiryo UI" w:hint="eastAsia"/>
          <w:sz w:val="24"/>
          <w:szCs w:val="24"/>
        </w:rPr>
        <w:t>過重な負担がないにもかかわらず配慮を行わないことは差別であるとい</w:t>
      </w:r>
    </w:p>
    <w:p w:rsidR="00116C6E" w:rsidRPr="00595B64" w:rsidRDefault="0043718C" w:rsidP="00A5343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う認識は浸透している</w:t>
      </w:r>
      <w:r w:rsidR="000E513A" w:rsidRPr="00595B64">
        <w:rPr>
          <w:rFonts w:asciiTheme="majorEastAsia" w:eastAsiaTheme="majorEastAsia" w:hAnsiTheme="majorEastAsia" w:cs="Meiryo UI" w:hint="eastAsia"/>
          <w:sz w:val="24"/>
          <w:szCs w:val="24"/>
        </w:rPr>
        <w:t>と言える</w:t>
      </w:r>
      <w:r w:rsidRPr="00595B64">
        <w:rPr>
          <w:rFonts w:asciiTheme="majorEastAsia" w:eastAsiaTheme="majorEastAsia" w:hAnsiTheme="majorEastAsia" w:cs="Meiryo UI" w:hint="eastAsia"/>
          <w:sz w:val="24"/>
          <w:szCs w:val="24"/>
        </w:rPr>
        <w:t>。</w:t>
      </w:r>
    </w:p>
    <w:p w:rsidR="0043718C" w:rsidRPr="00595B64" w:rsidRDefault="0043718C" w:rsidP="00EC4C87">
      <w:pPr>
        <w:ind w:leftChars="100" w:left="45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法・条例施行後、努力義務である</w:t>
      </w:r>
      <w:r w:rsidR="00A53432" w:rsidRPr="00595B64">
        <w:rPr>
          <w:rFonts w:asciiTheme="majorEastAsia" w:eastAsiaTheme="majorEastAsia" w:hAnsiTheme="majorEastAsia" w:cs="Meiryo UI" w:hint="eastAsia"/>
          <w:sz w:val="24"/>
          <w:szCs w:val="24"/>
        </w:rPr>
        <w:t>ため</w:t>
      </w:r>
      <w:r w:rsidRPr="00595B64">
        <w:rPr>
          <w:rFonts w:asciiTheme="majorEastAsia" w:eastAsiaTheme="majorEastAsia" w:hAnsiTheme="majorEastAsia" w:cs="Meiryo UI" w:hint="eastAsia"/>
          <w:sz w:val="24"/>
          <w:szCs w:val="24"/>
        </w:rPr>
        <w:t>合理的配慮を提供しないという事業者は見受けられず、大半の事業者は、努力義務であ</w:t>
      </w:r>
      <w:r w:rsidR="00A53432" w:rsidRPr="00595B64">
        <w:rPr>
          <w:rFonts w:asciiTheme="majorEastAsia" w:eastAsiaTheme="majorEastAsia" w:hAnsiTheme="majorEastAsia" w:cs="Meiryo UI" w:hint="eastAsia"/>
          <w:sz w:val="24"/>
          <w:szCs w:val="24"/>
        </w:rPr>
        <w:t>っても</w:t>
      </w:r>
      <w:r w:rsidRPr="00595B64">
        <w:rPr>
          <w:rFonts w:asciiTheme="majorEastAsia" w:eastAsiaTheme="majorEastAsia" w:hAnsiTheme="majorEastAsia" w:cs="Meiryo UI" w:hint="eastAsia"/>
          <w:sz w:val="24"/>
          <w:szCs w:val="24"/>
        </w:rPr>
        <w:t>社会的責任としてできる限り対応していると考えられる。</w:t>
      </w:r>
    </w:p>
    <w:p w:rsidR="00A53432" w:rsidRPr="00595B64" w:rsidRDefault="00A53432" w:rsidP="00EC4C87">
      <w:pPr>
        <w:ind w:leftChars="100" w:left="450" w:hangingChars="100" w:hanging="240"/>
        <w:jc w:val="left"/>
        <w:rPr>
          <w:rFonts w:asciiTheme="majorEastAsia" w:eastAsiaTheme="majorEastAsia" w:hAnsiTheme="majorEastAsia" w:cs="Meiryo UI"/>
          <w:sz w:val="24"/>
          <w:szCs w:val="24"/>
        </w:rPr>
      </w:pPr>
    </w:p>
    <w:p w:rsidR="00A53432" w:rsidRPr="00595B64" w:rsidRDefault="001227E9" w:rsidP="00A53432">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イ　</w:t>
      </w:r>
      <w:r w:rsidR="00116C6E" w:rsidRPr="00595B64">
        <w:rPr>
          <w:rFonts w:asciiTheme="majorEastAsia" w:eastAsiaTheme="majorEastAsia" w:hAnsiTheme="majorEastAsia" w:cs="Meiryo UI" w:hint="eastAsia"/>
          <w:b/>
          <w:bCs/>
          <w:sz w:val="24"/>
          <w:szCs w:val="24"/>
        </w:rPr>
        <w:t>事業者に対する啓発の取組みへの評価と今後求められる取組みについ</w:t>
      </w:r>
      <w:r w:rsidR="00A53432" w:rsidRPr="00595B64">
        <w:rPr>
          <w:rFonts w:asciiTheme="majorEastAsia" w:eastAsiaTheme="majorEastAsia" w:hAnsiTheme="majorEastAsia" w:cs="Meiryo UI" w:hint="eastAsia"/>
          <w:b/>
          <w:bCs/>
          <w:sz w:val="24"/>
          <w:szCs w:val="24"/>
        </w:rPr>
        <w:t>て</w:t>
      </w:r>
    </w:p>
    <w:p w:rsidR="00A53432" w:rsidRPr="00595B64" w:rsidRDefault="00A53432" w:rsidP="00A53432">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43718C" w:rsidRPr="00595B64">
        <w:rPr>
          <w:rFonts w:asciiTheme="majorEastAsia" w:eastAsiaTheme="majorEastAsia" w:hAnsiTheme="majorEastAsia" w:cs="Meiryo UI" w:hint="eastAsia"/>
          <w:sz w:val="24"/>
          <w:szCs w:val="24"/>
        </w:rPr>
        <w:t>障がい者に接する現場の従業員に障害者差別解消法の理念等をどう浸透させるかが</w:t>
      </w:r>
    </w:p>
    <w:p w:rsidR="00A53432" w:rsidRPr="00595B64" w:rsidRDefault="0043718C" w:rsidP="00A5343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課題であり、今後は、解消協が有する支援地域協議会の機能（ネットワーク）を活用し</w:t>
      </w:r>
    </w:p>
    <w:p w:rsidR="0043718C" w:rsidRPr="00595B64" w:rsidRDefault="0043718C" w:rsidP="00A53432">
      <w:pPr>
        <w:ind w:firstLineChars="200" w:firstLine="48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ながら、浸透方法を検討していくことが求められる。</w:t>
      </w:r>
    </w:p>
    <w:p w:rsidR="0043718C" w:rsidRPr="00595B64" w:rsidRDefault="0043718C" w:rsidP="00EC4C87">
      <w:pPr>
        <w:ind w:leftChars="100" w:left="45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具体的な手法として、事業者が</w:t>
      </w:r>
      <w:r w:rsidR="000E513A"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sz w:val="24"/>
          <w:szCs w:val="24"/>
        </w:rPr>
        <w:t>合理的配慮という抽象的でわかりにくい概念や配慮の望ましい事例を具体的に理解し、取り組めるよう、飲食や公共交通利用時など場面に応じて対象を絞った啓発物の作成や、合理的配慮の提供にあたっての補助制度の創設、合理的配慮の提供に積極的に取り組んでいる事業者の表彰制度などが考えられる。</w:t>
      </w:r>
    </w:p>
    <w:p w:rsidR="0043718C" w:rsidRPr="00595B64" w:rsidRDefault="0043718C" w:rsidP="00A53432">
      <w:pPr>
        <w:ind w:leftChars="100" w:left="45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p>
    <w:p w:rsidR="00116C6E" w:rsidRPr="00595B64" w:rsidRDefault="00116C6E" w:rsidP="00EC4C87">
      <w:pPr>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bCs/>
          <w:sz w:val="24"/>
          <w:szCs w:val="24"/>
        </w:rPr>
        <w:t xml:space="preserve">　</w:t>
      </w:r>
      <w:r w:rsidR="001227E9" w:rsidRPr="00595B64">
        <w:rPr>
          <w:rFonts w:asciiTheme="majorEastAsia" w:eastAsiaTheme="majorEastAsia" w:hAnsiTheme="majorEastAsia" w:cs="Meiryo UI" w:hint="eastAsia"/>
          <w:b/>
          <w:bCs/>
          <w:sz w:val="24"/>
          <w:szCs w:val="24"/>
        </w:rPr>
        <w:t xml:space="preserve">ウ　</w:t>
      </w:r>
      <w:r w:rsidRPr="00595B64">
        <w:rPr>
          <w:rFonts w:asciiTheme="majorEastAsia" w:eastAsiaTheme="majorEastAsia" w:hAnsiTheme="majorEastAsia" w:cs="Meiryo UI" w:hint="eastAsia"/>
          <w:b/>
          <w:bCs/>
          <w:sz w:val="24"/>
          <w:szCs w:val="24"/>
        </w:rPr>
        <w:t>事業者による合理的配慮の義務化の検討について</w:t>
      </w:r>
    </w:p>
    <w:p w:rsidR="00A53432" w:rsidRPr="00595B64" w:rsidRDefault="00540E65" w:rsidP="00A53432">
      <w:pPr>
        <w:ind w:firstLineChars="100" w:firstLine="241"/>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b/>
          <w:sz w:val="24"/>
          <w:szCs w:val="24"/>
        </w:rPr>
        <w:t>a）</w:t>
      </w:r>
      <w:r w:rsidR="0043718C" w:rsidRPr="00595B64">
        <w:rPr>
          <w:rFonts w:asciiTheme="majorEastAsia" w:eastAsiaTheme="majorEastAsia" w:hAnsiTheme="majorEastAsia" w:cs="Meiryo UI" w:hint="eastAsia"/>
          <w:b/>
          <w:bCs/>
          <w:sz w:val="24"/>
          <w:szCs w:val="24"/>
        </w:rPr>
        <w:t>合理的配慮の義務化の意義や社会的・法的効果</w:t>
      </w:r>
    </w:p>
    <w:p w:rsidR="00A53432" w:rsidRPr="00595B64" w:rsidRDefault="00A53432" w:rsidP="00A53432">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E513A" w:rsidRPr="00595B64">
        <w:rPr>
          <w:rFonts w:asciiTheme="majorEastAsia" w:eastAsiaTheme="majorEastAsia" w:hAnsiTheme="majorEastAsia" w:cs="Meiryo UI" w:hint="eastAsia"/>
          <w:sz w:val="24"/>
          <w:szCs w:val="24"/>
        </w:rPr>
        <w:t>条例制定にあたっては、合理的配慮が法律上、努力義務とされている趣旨を踏まえつ</w:t>
      </w:r>
    </w:p>
    <w:p w:rsidR="00A53432" w:rsidRPr="00595B64" w:rsidRDefault="000E513A" w:rsidP="00A53432">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つ、零細企業を含む事業者に対し、広く概念自体の周知と十分な浸透が重要であること</w:t>
      </w:r>
    </w:p>
    <w:p w:rsidR="00BF225B" w:rsidRPr="00595B64" w:rsidRDefault="000E513A" w:rsidP="00BF225B">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から、条例においても努力義務とした経緯</w:t>
      </w:r>
      <w:r w:rsidR="00A53432" w:rsidRPr="00595B64">
        <w:rPr>
          <w:rFonts w:asciiTheme="majorEastAsia" w:eastAsiaTheme="majorEastAsia" w:hAnsiTheme="majorEastAsia" w:cs="Meiryo UI" w:hint="eastAsia"/>
          <w:sz w:val="24"/>
          <w:szCs w:val="24"/>
        </w:rPr>
        <w:t>が</w:t>
      </w:r>
      <w:r w:rsidRPr="00595B64">
        <w:rPr>
          <w:rFonts w:asciiTheme="majorEastAsia" w:eastAsiaTheme="majorEastAsia" w:hAnsiTheme="majorEastAsia" w:cs="Meiryo UI" w:hint="eastAsia"/>
          <w:sz w:val="24"/>
          <w:szCs w:val="24"/>
        </w:rPr>
        <w:t>ある。</w:t>
      </w:r>
    </w:p>
    <w:p w:rsidR="00BF225B" w:rsidRPr="00595B64" w:rsidRDefault="00BF225B" w:rsidP="00BF225B">
      <w:pPr>
        <w:jc w:val="left"/>
        <w:rPr>
          <w:rFonts w:asciiTheme="majorEastAsia" w:eastAsiaTheme="majorEastAsia" w:hAnsiTheme="majorEastAsia" w:cs="Meiryo UI"/>
          <w:sz w:val="24"/>
          <w:szCs w:val="24"/>
        </w:rPr>
      </w:pPr>
    </w:p>
    <w:p w:rsidR="00BF225B" w:rsidRPr="00595B64" w:rsidRDefault="00DC3FE6" w:rsidP="00BF225B">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A53432" w:rsidRPr="00595B64">
        <w:rPr>
          <w:rFonts w:asciiTheme="majorEastAsia" w:eastAsiaTheme="majorEastAsia" w:hAnsiTheme="majorEastAsia" w:cs="Meiryo UI" w:hint="eastAsia"/>
          <w:sz w:val="24"/>
          <w:szCs w:val="24"/>
        </w:rPr>
        <w:t>この経緯を踏まえたうえで、</w:t>
      </w:r>
      <w:r w:rsidR="0043718C" w:rsidRPr="00595B64">
        <w:rPr>
          <w:rFonts w:asciiTheme="majorEastAsia" w:eastAsiaTheme="majorEastAsia" w:hAnsiTheme="majorEastAsia" w:cs="Meiryo UI" w:hint="eastAsia"/>
          <w:sz w:val="24"/>
          <w:szCs w:val="24"/>
        </w:rPr>
        <w:t>義務化</w:t>
      </w:r>
      <w:r w:rsidR="00174055" w:rsidRPr="00595B64">
        <w:rPr>
          <w:rFonts w:asciiTheme="majorEastAsia" w:eastAsiaTheme="majorEastAsia" w:hAnsiTheme="majorEastAsia" w:cs="Meiryo UI" w:hint="eastAsia"/>
          <w:sz w:val="24"/>
          <w:szCs w:val="24"/>
        </w:rPr>
        <w:t>の是非の検討にあ</w:t>
      </w:r>
      <w:r w:rsidR="00DA3E7C" w:rsidRPr="00595B64">
        <w:rPr>
          <w:rFonts w:asciiTheme="majorEastAsia" w:eastAsiaTheme="majorEastAsia" w:hAnsiTheme="majorEastAsia" w:cs="Meiryo UI" w:hint="eastAsia"/>
          <w:sz w:val="24"/>
          <w:szCs w:val="24"/>
        </w:rPr>
        <w:t>たり、義務化する</w:t>
      </w:r>
      <w:r w:rsidR="000D5B8F" w:rsidRPr="00595B64">
        <w:rPr>
          <w:rFonts w:asciiTheme="majorEastAsia" w:eastAsiaTheme="majorEastAsia" w:hAnsiTheme="majorEastAsia" w:cs="Meiryo UI" w:hint="eastAsia"/>
          <w:sz w:val="24"/>
          <w:szCs w:val="24"/>
        </w:rPr>
        <w:t>根拠</w:t>
      </w:r>
      <w:r w:rsidR="00DA3E7C" w:rsidRPr="00595B64">
        <w:rPr>
          <w:rFonts w:asciiTheme="majorEastAsia" w:eastAsiaTheme="majorEastAsia" w:hAnsiTheme="majorEastAsia" w:cs="Meiryo UI" w:hint="eastAsia"/>
          <w:sz w:val="24"/>
          <w:szCs w:val="24"/>
        </w:rPr>
        <w:t>を</w:t>
      </w:r>
      <w:r w:rsidR="00554210" w:rsidRPr="00595B64">
        <w:rPr>
          <w:rFonts w:asciiTheme="majorEastAsia" w:eastAsiaTheme="majorEastAsia" w:hAnsiTheme="majorEastAsia" w:cs="Meiryo UI" w:hint="eastAsia"/>
          <w:sz w:val="24"/>
          <w:szCs w:val="24"/>
        </w:rPr>
        <w:t>以下の</w:t>
      </w:r>
    </w:p>
    <w:p w:rsidR="00A53432" w:rsidRPr="00595B64" w:rsidRDefault="00554210" w:rsidP="00BF225B">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とおり</w:t>
      </w:r>
      <w:r w:rsidR="00DA3E7C" w:rsidRPr="00595B64">
        <w:rPr>
          <w:rFonts w:asciiTheme="majorEastAsia" w:eastAsiaTheme="majorEastAsia" w:hAnsiTheme="majorEastAsia" w:cs="Meiryo UI" w:hint="eastAsia"/>
          <w:sz w:val="24"/>
          <w:szCs w:val="24"/>
        </w:rPr>
        <w:t>整理した。</w:t>
      </w:r>
    </w:p>
    <w:p w:rsidR="00A53432" w:rsidRPr="00595B64" w:rsidRDefault="0043718C" w:rsidP="00A53432">
      <w:pPr>
        <w:ind w:leftChars="200" w:left="42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・障害者権利条約</w:t>
      </w:r>
      <w:r w:rsidR="000D5B8F" w:rsidRPr="00595B64">
        <w:rPr>
          <w:rFonts w:asciiTheme="majorEastAsia" w:eastAsiaTheme="majorEastAsia" w:hAnsiTheme="majorEastAsia" w:cs="Meiryo UI" w:hint="eastAsia"/>
          <w:sz w:val="24"/>
          <w:szCs w:val="24"/>
        </w:rPr>
        <w:t>では、</w:t>
      </w:r>
      <w:r w:rsidRPr="00595B64">
        <w:rPr>
          <w:rFonts w:asciiTheme="majorEastAsia" w:eastAsiaTheme="majorEastAsia" w:hAnsiTheme="majorEastAsia" w:cs="Meiryo UI" w:hint="eastAsia"/>
          <w:sz w:val="24"/>
          <w:szCs w:val="24"/>
        </w:rPr>
        <w:t>合理的配慮</w:t>
      </w:r>
      <w:r w:rsidR="000D5B8F" w:rsidRPr="00595B64">
        <w:rPr>
          <w:rFonts w:asciiTheme="majorEastAsia" w:eastAsiaTheme="majorEastAsia" w:hAnsiTheme="majorEastAsia" w:cs="Meiryo UI" w:hint="eastAsia"/>
          <w:sz w:val="24"/>
          <w:szCs w:val="24"/>
        </w:rPr>
        <w:t>は、公民の区別なく、</w:t>
      </w:r>
      <w:r w:rsidRPr="00595B64">
        <w:rPr>
          <w:rFonts w:asciiTheme="majorEastAsia" w:eastAsiaTheme="majorEastAsia" w:hAnsiTheme="majorEastAsia" w:cs="Meiryo UI" w:hint="eastAsia"/>
          <w:sz w:val="24"/>
          <w:szCs w:val="24"/>
        </w:rPr>
        <w:t>法的義務</w:t>
      </w:r>
      <w:r w:rsidR="000D5B8F" w:rsidRPr="00595B64">
        <w:rPr>
          <w:rFonts w:asciiTheme="majorEastAsia" w:eastAsiaTheme="majorEastAsia" w:hAnsiTheme="majorEastAsia" w:cs="Meiryo UI" w:hint="eastAsia"/>
          <w:sz w:val="24"/>
          <w:szCs w:val="24"/>
        </w:rPr>
        <w:t>と定められている</w:t>
      </w:r>
    </w:p>
    <w:p w:rsidR="00A53432" w:rsidRPr="00595B64" w:rsidRDefault="000D5B8F" w:rsidP="00A53432">
      <w:pPr>
        <w:ind w:leftChars="200" w:left="420"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こと。</w:t>
      </w:r>
    </w:p>
    <w:p w:rsidR="00DA3E7C" w:rsidRPr="00595B64" w:rsidRDefault="000D5B8F" w:rsidP="00A53432">
      <w:pPr>
        <w:ind w:leftChars="200" w:left="420"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障害者差別解消法では、行政機関等は合理的配慮の提供を義務と規定されているが、</w:t>
      </w:r>
    </w:p>
    <w:p w:rsidR="00DA3E7C" w:rsidRPr="00595B64" w:rsidRDefault="000D5B8F"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同じ内容のサービスを提供するにあたり、実施主体が行政機関か事業者かで、配慮</w:t>
      </w:r>
    </w:p>
    <w:p w:rsidR="000D5B8F" w:rsidRPr="00595B64" w:rsidRDefault="000D5B8F"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を区別すること自体が極めて不合理であること。</w:t>
      </w:r>
    </w:p>
    <w:p w:rsidR="00DA3E7C" w:rsidRPr="00595B64" w:rsidRDefault="002574D2" w:rsidP="00EC4C87">
      <w:pPr>
        <w:ind w:leftChars="100" w:left="1170" w:hangingChars="400" w:hanging="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・努力義務である現状では、建設的対話の働きかけが困難になる事例が想定され、合</w:t>
      </w:r>
    </w:p>
    <w:p w:rsidR="00DA3E7C" w:rsidRPr="00595B64" w:rsidRDefault="002574D2"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理的配慮の提供に不可欠な建設的対話を促すためには努力義務では極めて不十分で</w:t>
      </w:r>
    </w:p>
    <w:p w:rsidR="002574D2" w:rsidRPr="00595B64" w:rsidRDefault="002574D2"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あること。　　</w:t>
      </w:r>
    </w:p>
    <w:p w:rsidR="002574D2" w:rsidRPr="00595B64" w:rsidRDefault="002574D2" w:rsidP="00EC4C87">
      <w:pPr>
        <w:ind w:leftChars="311" w:left="893"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196C79" w:rsidRPr="00595B64">
        <w:rPr>
          <w:rFonts w:asciiTheme="majorEastAsia" w:eastAsiaTheme="majorEastAsia" w:hAnsiTheme="majorEastAsia" w:cs="Meiryo UI" w:hint="eastAsia"/>
          <w:sz w:val="24"/>
          <w:szCs w:val="24"/>
        </w:rPr>
        <w:t>ＳＤＧｓに基づいた取組みや</w:t>
      </w:r>
      <w:r w:rsidR="001055C5" w:rsidRPr="00595B64">
        <w:rPr>
          <w:rFonts w:asciiTheme="majorEastAsia" w:eastAsiaTheme="majorEastAsia" w:hAnsiTheme="majorEastAsia" w:cs="Meiryo UI" w:hint="eastAsia"/>
          <w:sz w:val="24"/>
          <w:szCs w:val="24"/>
        </w:rPr>
        <w:t>大阪・関西万博に向けて国際基準を満たした共生社会づくりが求めら</w:t>
      </w:r>
      <w:r w:rsidR="00196C79" w:rsidRPr="00595B64">
        <w:rPr>
          <w:rFonts w:asciiTheme="majorEastAsia" w:eastAsiaTheme="majorEastAsia" w:hAnsiTheme="majorEastAsia" w:cs="Meiryo UI" w:hint="eastAsia"/>
          <w:sz w:val="24"/>
          <w:szCs w:val="24"/>
        </w:rPr>
        <w:t>れていること。</w:t>
      </w:r>
    </w:p>
    <w:p w:rsidR="00A53432" w:rsidRPr="00595B64" w:rsidRDefault="00DA3E7C" w:rsidP="00A53432">
      <w:pPr>
        <w:ind w:leftChars="311" w:left="893"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・障害者差別解消法の理念等の浸透と障がい者差別解消のためには、啓発以外での仕組みや取組みの充実が求められていること</w:t>
      </w:r>
      <w:r w:rsidR="00A53432" w:rsidRPr="00595B64">
        <w:rPr>
          <w:rFonts w:asciiTheme="majorEastAsia" w:eastAsiaTheme="majorEastAsia" w:hAnsiTheme="majorEastAsia" w:cs="Meiryo UI" w:hint="eastAsia"/>
          <w:sz w:val="24"/>
          <w:szCs w:val="24"/>
        </w:rPr>
        <w:t>。</w:t>
      </w:r>
    </w:p>
    <w:p w:rsidR="00B916B1" w:rsidRPr="00595B64" w:rsidRDefault="00DC3FE6" w:rsidP="00DC3FE6">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なお、整理にあたっては、</w:t>
      </w:r>
      <w:r w:rsidR="00C14592" w:rsidRPr="00595B64">
        <w:rPr>
          <w:rFonts w:asciiTheme="majorEastAsia" w:eastAsiaTheme="majorEastAsia" w:hAnsiTheme="majorEastAsia" w:cs="Meiryo UI" w:hint="eastAsia"/>
          <w:sz w:val="24"/>
          <w:szCs w:val="24"/>
        </w:rPr>
        <w:t>以下の点</w:t>
      </w:r>
      <w:r w:rsidRPr="00595B64">
        <w:rPr>
          <w:rFonts w:asciiTheme="majorEastAsia" w:eastAsiaTheme="majorEastAsia" w:hAnsiTheme="majorEastAsia" w:cs="Meiryo UI" w:hint="eastAsia"/>
          <w:sz w:val="24"/>
          <w:szCs w:val="24"/>
        </w:rPr>
        <w:t>も考慮して検討した。</w:t>
      </w:r>
    </w:p>
    <w:p w:rsidR="00B916B1" w:rsidRPr="00595B64" w:rsidRDefault="00B916B1" w:rsidP="00B916B1">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・合理的配慮の概念が浸透していることは、義務化の前提条件ではない。</w:t>
      </w:r>
    </w:p>
    <w:p w:rsidR="00C14592" w:rsidRPr="00595B64" w:rsidRDefault="00C14592"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・他都道府県や茨木市では条例により義務化しているが、特段の支障や課題は生じて</w:t>
      </w:r>
    </w:p>
    <w:p w:rsidR="00B916B1" w:rsidRPr="00595B64" w:rsidRDefault="00C14592" w:rsidP="00B916B1">
      <w:pPr>
        <w:ind w:leftChars="411" w:left="863"/>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いない。</w:t>
      </w:r>
    </w:p>
    <w:p w:rsidR="00B916B1" w:rsidRPr="00595B64" w:rsidRDefault="00C14592"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・障害者差別解消法</w:t>
      </w:r>
      <w:r w:rsidR="00A53432" w:rsidRPr="00595B64">
        <w:rPr>
          <w:rFonts w:asciiTheme="majorEastAsia" w:eastAsiaTheme="majorEastAsia" w:hAnsiTheme="majorEastAsia" w:cs="Meiryo UI" w:hint="eastAsia"/>
          <w:sz w:val="24"/>
          <w:szCs w:val="24"/>
        </w:rPr>
        <w:t>では、</w:t>
      </w:r>
      <w:r w:rsidRPr="00595B64">
        <w:rPr>
          <w:rFonts w:asciiTheme="majorEastAsia" w:eastAsiaTheme="majorEastAsia" w:hAnsiTheme="majorEastAsia" w:cs="Meiryo UI" w:hint="eastAsia"/>
          <w:sz w:val="24"/>
          <w:szCs w:val="24"/>
        </w:rPr>
        <w:t>地方の実情に応じて、条例による「上乗せ」「横出し」を</w:t>
      </w:r>
    </w:p>
    <w:p w:rsidR="00B916B1" w:rsidRPr="00595B64" w:rsidRDefault="00C14592" w:rsidP="00B916B1">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認めている。</w:t>
      </w:r>
    </w:p>
    <w:p w:rsidR="00C14592" w:rsidRPr="00595B64" w:rsidRDefault="00C14592"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A53432" w:rsidRPr="00595B64">
        <w:rPr>
          <w:rFonts w:asciiTheme="majorEastAsia" w:eastAsiaTheme="majorEastAsia" w:hAnsiTheme="majorEastAsia" w:cs="Meiryo UI" w:hint="eastAsia"/>
          <w:sz w:val="24"/>
          <w:szCs w:val="24"/>
        </w:rPr>
        <w:t>事業者</w:t>
      </w:r>
      <w:r w:rsidRPr="00595B64">
        <w:rPr>
          <w:rFonts w:asciiTheme="majorEastAsia" w:eastAsiaTheme="majorEastAsia" w:hAnsiTheme="majorEastAsia" w:cs="Meiryo UI" w:hint="eastAsia"/>
          <w:sz w:val="24"/>
          <w:szCs w:val="24"/>
        </w:rPr>
        <w:t>アンケート</w:t>
      </w:r>
      <w:r w:rsidR="00A53432" w:rsidRPr="00595B64">
        <w:rPr>
          <w:rFonts w:asciiTheme="majorEastAsia" w:eastAsiaTheme="majorEastAsia" w:hAnsiTheme="majorEastAsia" w:cs="Meiryo UI" w:hint="eastAsia"/>
          <w:sz w:val="24"/>
          <w:szCs w:val="24"/>
        </w:rPr>
        <w:t>の</w:t>
      </w:r>
      <w:r w:rsidRPr="00595B64">
        <w:rPr>
          <w:rFonts w:asciiTheme="majorEastAsia" w:eastAsiaTheme="majorEastAsia" w:hAnsiTheme="majorEastAsia" w:cs="Meiryo UI" w:hint="eastAsia"/>
          <w:sz w:val="24"/>
          <w:szCs w:val="24"/>
        </w:rPr>
        <w:t>結果</w:t>
      </w:r>
      <w:r w:rsidR="00A53432" w:rsidRPr="00595B64">
        <w:rPr>
          <w:rFonts w:asciiTheme="majorEastAsia" w:eastAsiaTheme="majorEastAsia" w:hAnsiTheme="majorEastAsia" w:cs="Meiryo UI" w:hint="eastAsia"/>
          <w:sz w:val="24"/>
          <w:szCs w:val="24"/>
        </w:rPr>
        <w:t>では</w:t>
      </w:r>
      <w:r w:rsidRPr="00595B64">
        <w:rPr>
          <w:rFonts w:asciiTheme="majorEastAsia" w:eastAsiaTheme="majorEastAsia" w:hAnsiTheme="majorEastAsia" w:cs="Meiryo UI" w:hint="eastAsia"/>
          <w:sz w:val="24"/>
          <w:szCs w:val="24"/>
        </w:rPr>
        <w:t>、義務化への賛成意見</w:t>
      </w:r>
      <w:r w:rsidR="00A53432" w:rsidRPr="00595B64">
        <w:rPr>
          <w:rFonts w:asciiTheme="majorEastAsia" w:eastAsiaTheme="majorEastAsia" w:hAnsiTheme="majorEastAsia" w:cs="Meiryo UI" w:hint="eastAsia"/>
          <w:sz w:val="24"/>
          <w:szCs w:val="24"/>
        </w:rPr>
        <w:t>が</w:t>
      </w:r>
      <w:r w:rsidRPr="00595B64">
        <w:rPr>
          <w:rFonts w:asciiTheme="majorEastAsia" w:eastAsiaTheme="majorEastAsia" w:hAnsiTheme="majorEastAsia" w:cs="Meiryo UI" w:hint="eastAsia"/>
          <w:sz w:val="24"/>
          <w:szCs w:val="24"/>
        </w:rPr>
        <w:t>８割程度である。</w:t>
      </w:r>
    </w:p>
    <w:p w:rsidR="00DC3FE6" w:rsidRPr="00595B64" w:rsidRDefault="00DC3FE6" w:rsidP="00B916B1">
      <w:pPr>
        <w:ind w:firstLineChars="300" w:firstLine="720"/>
        <w:jc w:val="left"/>
        <w:rPr>
          <w:rFonts w:asciiTheme="majorEastAsia" w:eastAsiaTheme="majorEastAsia" w:hAnsiTheme="majorEastAsia" w:cs="Meiryo UI"/>
          <w:sz w:val="24"/>
          <w:szCs w:val="24"/>
        </w:rPr>
      </w:pPr>
    </w:p>
    <w:p w:rsidR="00DA3E7C" w:rsidRPr="00595B64" w:rsidRDefault="00B916B1" w:rsidP="00B916B1">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DA3E7C" w:rsidRPr="00595B64">
        <w:rPr>
          <w:rFonts w:asciiTheme="majorEastAsia" w:eastAsiaTheme="majorEastAsia" w:hAnsiTheme="majorEastAsia" w:cs="Meiryo UI" w:hint="eastAsia"/>
          <w:sz w:val="24"/>
          <w:szCs w:val="24"/>
        </w:rPr>
        <w:t>また、義務化による効果については、以下のとおり整理できる。</w:t>
      </w:r>
    </w:p>
    <w:p w:rsidR="00B916B1" w:rsidRPr="00595B64" w:rsidRDefault="00570495"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w:t>
      </w:r>
      <w:r w:rsidR="00196C79" w:rsidRPr="00595B64">
        <w:rPr>
          <w:rFonts w:asciiTheme="majorEastAsia" w:eastAsiaTheme="majorEastAsia" w:hAnsiTheme="majorEastAsia" w:cs="Meiryo UI" w:hint="eastAsia"/>
          <w:sz w:val="24"/>
          <w:szCs w:val="24"/>
        </w:rPr>
        <w:t>事業者が合理的配慮の提供を社会的責務として受け止め、建設的対話への</w:t>
      </w:r>
      <w:r w:rsidR="00B916B1" w:rsidRPr="00595B64">
        <w:rPr>
          <w:rFonts w:asciiTheme="majorEastAsia" w:eastAsiaTheme="majorEastAsia" w:hAnsiTheme="majorEastAsia" w:cs="Meiryo UI" w:hint="eastAsia"/>
          <w:sz w:val="24"/>
          <w:szCs w:val="24"/>
        </w:rPr>
        <w:t>姿勢、障</w:t>
      </w:r>
    </w:p>
    <w:p w:rsidR="00DA3E7C" w:rsidRPr="00595B64" w:rsidRDefault="00B916B1" w:rsidP="00B916B1">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害者差別解消法の理念等の</w:t>
      </w:r>
      <w:r w:rsidR="00196C79" w:rsidRPr="00595B64">
        <w:rPr>
          <w:rFonts w:asciiTheme="majorEastAsia" w:eastAsiaTheme="majorEastAsia" w:hAnsiTheme="majorEastAsia" w:cs="Meiryo UI" w:hint="eastAsia"/>
          <w:sz w:val="24"/>
          <w:szCs w:val="24"/>
        </w:rPr>
        <w:t>理解が深まる</w:t>
      </w:r>
      <w:r w:rsidR="00E54F48" w:rsidRPr="00595B64">
        <w:rPr>
          <w:rFonts w:asciiTheme="majorEastAsia" w:eastAsiaTheme="majorEastAsia" w:hAnsiTheme="majorEastAsia" w:cs="Meiryo UI" w:hint="eastAsia"/>
          <w:sz w:val="24"/>
          <w:szCs w:val="24"/>
        </w:rPr>
        <w:t>という社会的効果</w:t>
      </w:r>
      <w:r w:rsidR="00570495" w:rsidRPr="00595B64">
        <w:rPr>
          <w:rFonts w:asciiTheme="majorEastAsia" w:eastAsiaTheme="majorEastAsia" w:hAnsiTheme="majorEastAsia" w:cs="Meiryo UI" w:hint="eastAsia"/>
          <w:sz w:val="24"/>
          <w:szCs w:val="24"/>
        </w:rPr>
        <w:t>がある</w:t>
      </w:r>
      <w:r w:rsidR="00DA3E7C" w:rsidRPr="00595B64">
        <w:rPr>
          <w:rFonts w:asciiTheme="majorEastAsia" w:eastAsiaTheme="majorEastAsia" w:hAnsiTheme="majorEastAsia" w:cs="Meiryo UI" w:hint="eastAsia"/>
          <w:sz w:val="24"/>
          <w:szCs w:val="24"/>
        </w:rPr>
        <w:t>こと。</w:t>
      </w:r>
    </w:p>
    <w:p w:rsidR="00DA3E7C" w:rsidRPr="00595B64" w:rsidRDefault="00570495" w:rsidP="00EC4C87">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・広域支援相談員による調整以外に、あっせんという、</w:t>
      </w:r>
      <w:r w:rsidR="00E54F48" w:rsidRPr="00595B64">
        <w:rPr>
          <w:rFonts w:asciiTheme="majorEastAsia" w:eastAsiaTheme="majorEastAsia" w:hAnsiTheme="majorEastAsia" w:cs="Meiryo UI" w:hint="eastAsia"/>
          <w:sz w:val="24"/>
          <w:szCs w:val="24"/>
        </w:rPr>
        <w:t>建設的対話を促すための紛争</w:t>
      </w:r>
    </w:p>
    <w:p w:rsidR="001055C5" w:rsidRPr="00595B64" w:rsidRDefault="00570495" w:rsidP="00EC4C87">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解決の仕組みが整う</w:t>
      </w:r>
      <w:r w:rsidR="00E54F48" w:rsidRPr="00595B64">
        <w:rPr>
          <w:rFonts w:asciiTheme="majorEastAsia" w:eastAsiaTheme="majorEastAsia" w:hAnsiTheme="majorEastAsia" w:cs="Meiryo UI" w:hint="eastAsia"/>
          <w:sz w:val="24"/>
          <w:szCs w:val="24"/>
        </w:rPr>
        <w:t>法的</w:t>
      </w:r>
      <w:r w:rsidR="00DA3E7C" w:rsidRPr="00595B64">
        <w:rPr>
          <w:rFonts w:asciiTheme="majorEastAsia" w:eastAsiaTheme="majorEastAsia" w:hAnsiTheme="majorEastAsia" w:cs="Meiryo UI" w:hint="eastAsia"/>
          <w:sz w:val="24"/>
          <w:szCs w:val="24"/>
        </w:rPr>
        <w:t>効果</w:t>
      </w:r>
      <w:r w:rsidR="00E54F48" w:rsidRPr="00595B64">
        <w:rPr>
          <w:rFonts w:asciiTheme="majorEastAsia" w:eastAsiaTheme="majorEastAsia" w:hAnsiTheme="majorEastAsia" w:cs="Meiryo UI" w:hint="eastAsia"/>
          <w:sz w:val="24"/>
          <w:szCs w:val="24"/>
        </w:rPr>
        <w:t>が</w:t>
      </w:r>
      <w:r w:rsidRPr="00595B64">
        <w:rPr>
          <w:rFonts w:asciiTheme="majorEastAsia" w:eastAsiaTheme="majorEastAsia" w:hAnsiTheme="majorEastAsia" w:cs="Meiryo UI" w:hint="eastAsia"/>
          <w:sz w:val="24"/>
          <w:szCs w:val="24"/>
        </w:rPr>
        <w:t>ある</w:t>
      </w:r>
      <w:r w:rsidR="00DA3E7C" w:rsidRPr="00595B64">
        <w:rPr>
          <w:rFonts w:asciiTheme="majorEastAsia" w:eastAsiaTheme="majorEastAsia" w:hAnsiTheme="majorEastAsia" w:cs="Meiryo UI" w:hint="eastAsia"/>
          <w:sz w:val="24"/>
          <w:szCs w:val="24"/>
        </w:rPr>
        <w:t>こと。</w:t>
      </w:r>
    </w:p>
    <w:p w:rsidR="00B916B1" w:rsidRPr="00595B64" w:rsidRDefault="00E54F48"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ただ</w:t>
      </w:r>
      <w:r w:rsidR="00DA3E7C" w:rsidRPr="00595B64">
        <w:rPr>
          <w:rFonts w:asciiTheme="majorEastAsia" w:eastAsiaTheme="majorEastAsia" w:hAnsiTheme="majorEastAsia" w:cs="Meiryo UI" w:hint="eastAsia"/>
          <w:sz w:val="24"/>
          <w:szCs w:val="24"/>
        </w:rPr>
        <w:t>し、法的効果については、上述のとおり、</w:t>
      </w:r>
      <w:r w:rsidR="00570495" w:rsidRPr="00595B64">
        <w:rPr>
          <w:rFonts w:asciiTheme="majorEastAsia" w:eastAsiaTheme="majorEastAsia" w:hAnsiTheme="majorEastAsia" w:cs="Meiryo UI" w:hint="eastAsia"/>
          <w:sz w:val="24"/>
          <w:szCs w:val="24"/>
        </w:rPr>
        <w:t>あっせん対象になるという点で義務化</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の意味はあるが、現行においても合理的</w:t>
      </w:r>
      <w:r w:rsidR="00DA3E7C" w:rsidRPr="00595B64">
        <w:rPr>
          <w:rFonts w:asciiTheme="majorEastAsia" w:eastAsiaTheme="majorEastAsia" w:hAnsiTheme="majorEastAsia" w:cs="Meiryo UI" w:hint="eastAsia"/>
          <w:sz w:val="24"/>
          <w:szCs w:val="24"/>
        </w:rPr>
        <w:t>配</w:t>
      </w:r>
      <w:r w:rsidRPr="00595B64">
        <w:rPr>
          <w:rFonts w:asciiTheme="majorEastAsia" w:eastAsiaTheme="majorEastAsia" w:hAnsiTheme="majorEastAsia" w:cs="Meiryo UI" w:hint="eastAsia"/>
          <w:sz w:val="24"/>
          <w:szCs w:val="24"/>
        </w:rPr>
        <w:t>慮の不提供による不当な差別的取扱いはあっ</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せんの対象としている。また、努力義務で</w:t>
      </w:r>
      <w:r w:rsidR="00DA3E7C" w:rsidRPr="00595B64">
        <w:rPr>
          <w:rFonts w:asciiTheme="majorEastAsia" w:eastAsiaTheme="majorEastAsia" w:hAnsiTheme="majorEastAsia" w:cs="Meiryo UI" w:hint="eastAsia"/>
          <w:sz w:val="24"/>
          <w:szCs w:val="24"/>
        </w:rPr>
        <w:t>あっても</w:t>
      </w:r>
      <w:r w:rsidRPr="00595B64">
        <w:rPr>
          <w:rFonts w:asciiTheme="majorEastAsia" w:eastAsiaTheme="majorEastAsia" w:hAnsiTheme="majorEastAsia" w:cs="Meiryo UI" w:hint="eastAsia"/>
          <w:sz w:val="24"/>
          <w:szCs w:val="24"/>
        </w:rPr>
        <w:t>行政指導の対象であり、</w:t>
      </w:r>
      <w:r w:rsidR="00DA3E7C" w:rsidRPr="00595B64">
        <w:rPr>
          <w:rFonts w:asciiTheme="majorEastAsia" w:eastAsiaTheme="majorEastAsia" w:hAnsiTheme="majorEastAsia" w:cs="Meiryo UI" w:hint="eastAsia"/>
          <w:sz w:val="24"/>
          <w:szCs w:val="24"/>
        </w:rPr>
        <w:t>それ</w:t>
      </w:r>
      <w:r w:rsidRPr="00595B64">
        <w:rPr>
          <w:rFonts w:asciiTheme="majorEastAsia" w:eastAsiaTheme="majorEastAsia" w:hAnsiTheme="majorEastAsia" w:cs="Meiryo UI" w:hint="eastAsia"/>
          <w:sz w:val="24"/>
          <w:szCs w:val="24"/>
        </w:rPr>
        <w:t>により</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紛争解決の方法を見出す</w:t>
      </w:r>
      <w:r w:rsidR="00DA3E7C" w:rsidRPr="00595B64">
        <w:rPr>
          <w:rFonts w:asciiTheme="majorEastAsia" w:eastAsiaTheme="majorEastAsia" w:hAnsiTheme="majorEastAsia" w:cs="Meiryo UI" w:hint="eastAsia"/>
          <w:sz w:val="24"/>
          <w:szCs w:val="24"/>
        </w:rPr>
        <w:t>という</w:t>
      </w:r>
      <w:r w:rsidRPr="00595B64">
        <w:rPr>
          <w:rFonts w:asciiTheme="majorEastAsia" w:eastAsiaTheme="majorEastAsia" w:hAnsiTheme="majorEastAsia" w:cs="Meiryo UI" w:hint="eastAsia"/>
          <w:sz w:val="24"/>
          <w:szCs w:val="24"/>
        </w:rPr>
        <w:t>条例の基本的な考え方は</w:t>
      </w:r>
      <w:r w:rsidR="00DA3E7C" w:rsidRPr="00595B64">
        <w:rPr>
          <w:rFonts w:asciiTheme="majorEastAsia" w:eastAsiaTheme="majorEastAsia" w:hAnsiTheme="majorEastAsia" w:cs="Meiryo UI" w:hint="eastAsia"/>
          <w:sz w:val="24"/>
          <w:szCs w:val="24"/>
        </w:rPr>
        <w:t>、努力でも</w:t>
      </w:r>
      <w:r w:rsidRPr="00595B64">
        <w:rPr>
          <w:rFonts w:asciiTheme="majorEastAsia" w:eastAsiaTheme="majorEastAsia" w:hAnsiTheme="majorEastAsia" w:cs="Meiryo UI" w:hint="eastAsia"/>
          <w:sz w:val="24"/>
          <w:szCs w:val="24"/>
        </w:rPr>
        <w:t>義務</w:t>
      </w:r>
      <w:r w:rsidR="00DA3E7C" w:rsidRPr="00595B64">
        <w:rPr>
          <w:rFonts w:asciiTheme="majorEastAsia" w:eastAsiaTheme="majorEastAsia" w:hAnsiTheme="majorEastAsia" w:cs="Meiryo UI" w:hint="eastAsia"/>
          <w:sz w:val="24"/>
          <w:szCs w:val="24"/>
        </w:rPr>
        <w:t>でも</w:t>
      </w:r>
      <w:r w:rsidRPr="00595B64">
        <w:rPr>
          <w:rFonts w:asciiTheme="majorEastAsia" w:eastAsiaTheme="majorEastAsia" w:hAnsiTheme="majorEastAsia" w:cs="Meiryo UI" w:hint="eastAsia"/>
          <w:sz w:val="24"/>
          <w:szCs w:val="24"/>
        </w:rPr>
        <w:t>変わらない</w:t>
      </w:r>
    </w:p>
    <w:p w:rsidR="00B916B1" w:rsidRPr="00595B64" w:rsidRDefault="00570495"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ため、</w:t>
      </w:r>
      <w:r w:rsidR="00811859" w:rsidRPr="00595B64">
        <w:rPr>
          <w:rFonts w:asciiTheme="majorEastAsia" w:eastAsiaTheme="majorEastAsia" w:hAnsiTheme="majorEastAsia" w:cs="Meiryo UI" w:hint="eastAsia"/>
          <w:sz w:val="24"/>
          <w:szCs w:val="24"/>
        </w:rPr>
        <w:t>義務化による法的効果は必ずしも大きいとは言い切れない。</w:t>
      </w:r>
    </w:p>
    <w:p w:rsidR="00B916B1" w:rsidRPr="00595B64" w:rsidRDefault="00DA3E7C" w:rsidP="00B916B1">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このことから、義務化の効果としては、障害者差別解消法の理念等の浸透という啓発</w:t>
      </w:r>
    </w:p>
    <w:p w:rsidR="00570495" w:rsidRPr="00595B64" w:rsidRDefault="00DA3E7C" w:rsidP="00B916B1">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効果（社会的効果）</w:t>
      </w:r>
      <w:r w:rsidR="00B916B1" w:rsidRPr="00595B64">
        <w:rPr>
          <w:rFonts w:asciiTheme="majorEastAsia" w:eastAsiaTheme="majorEastAsia" w:hAnsiTheme="majorEastAsia" w:cs="Meiryo UI" w:hint="eastAsia"/>
          <w:sz w:val="24"/>
          <w:szCs w:val="24"/>
        </w:rPr>
        <w:t>に</w:t>
      </w:r>
      <w:r w:rsidR="00335A23" w:rsidRPr="00595B64">
        <w:rPr>
          <w:rFonts w:asciiTheme="majorEastAsia" w:eastAsiaTheme="majorEastAsia" w:hAnsiTheme="majorEastAsia" w:cs="Meiryo UI" w:hint="eastAsia"/>
          <w:sz w:val="24"/>
          <w:szCs w:val="24"/>
        </w:rPr>
        <w:t>重点が</w:t>
      </w:r>
      <w:r w:rsidR="00B916B1" w:rsidRPr="00595B64">
        <w:rPr>
          <w:rFonts w:asciiTheme="majorEastAsia" w:eastAsiaTheme="majorEastAsia" w:hAnsiTheme="majorEastAsia" w:cs="Meiryo UI" w:hint="eastAsia"/>
          <w:sz w:val="24"/>
          <w:szCs w:val="24"/>
        </w:rPr>
        <w:t>あると考えられる。</w:t>
      </w:r>
    </w:p>
    <w:p w:rsidR="00DC3FE6" w:rsidRPr="00595B64" w:rsidRDefault="00DC3FE6" w:rsidP="00B916B1">
      <w:pPr>
        <w:ind w:firstLineChars="200" w:firstLine="480"/>
        <w:jc w:val="left"/>
        <w:rPr>
          <w:rFonts w:asciiTheme="majorEastAsia" w:eastAsiaTheme="majorEastAsia" w:hAnsiTheme="majorEastAsia" w:cs="Meiryo UI"/>
          <w:sz w:val="24"/>
          <w:szCs w:val="24"/>
        </w:rPr>
      </w:pPr>
    </w:p>
    <w:p w:rsidR="009967B7" w:rsidRPr="00595B64" w:rsidRDefault="00B916B1" w:rsidP="00DC3FE6">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DA3E7C" w:rsidRPr="00595B64">
        <w:rPr>
          <w:rFonts w:asciiTheme="majorEastAsia" w:eastAsiaTheme="majorEastAsia" w:hAnsiTheme="majorEastAsia" w:cs="Meiryo UI" w:hint="eastAsia"/>
          <w:sz w:val="24"/>
          <w:szCs w:val="24"/>
        </w:rPr>
        <w:t>なお</w:t>
      </w:r>
      <w:r w:rsidR="009967B7" w:rsidRPr="00595B64">
        <w:rPr>
          <w:rFonts w:asciiTheme="majorEastAsia" w:eastAsiaTheme="majorEastAsia" w:hAnsiTheme="majorEastAsia" w:cs="Meiryo UI" w:hint="eastAsia"/>
          <w:sz w:val="24"/>
          <w:szCs w:val="24"/>
        </w:rPr>
        <w:t>、あっせん</w:t>
      </w:r>
      <w:r w:rsidR="00DC3FE6" w:rsidRPr="00595B64">
        <w:rPr>
          <w:rFonts w:asciiTheme="majorEastAsia" w:eastAsiaTheme="majorEastAsia" w:hAnsiTheme="majorEastAsia" w:cs="Meiryo UI" w:hint="eastAsia"/>
          <w:sz w:val="24"/>
          <w:szCs w:val="24"/>
        </w:rPr>
        <w:t>を</w:t>
      </w:r>
      <w:r w:rsidR="009967B7" w:rsidRPr="00595B64">
        <w:rPr>
          <w:rFonts w:asciiTheme="majorEastAsia" w:eastAsiaTheme="majorEastAsia" w:hAnsiTheme="majorEastAsia" w:cs="Meiryo UI" w:hint="eastAsia"/>
          <w:sz w:val="24"/>
          <w:szCs w:val="24"/>
        </w:rPr>
        <w:t>含め</w:t>
      </w:r>
      <w:r w:rsidR="00DA3E7C" w:rsidRPr="00595B64">
        <w:rPr>
          <w:rFonts w:asciiTheme="majorEastAsia" w:eastAsiaTheme="majorEastAsia" w:hAnsiTheme="majorEastAsia" w:cs="Meiryo UI" w:hint="eastAsia"/>
          <w:sz w:val="24"/>
          <w:szCs w:val="24"/>
        </w:rPr>
        <w:t>た</w:t>
      </w:r>
      <w:r w:rsidR="009967B7" w:rsidRPr="00595B64">
        <w:rPr>
          <w:rFonts w:asciiTheme="majorEastAsia" w:eastAsiaTheme="majorEastAsia" w:hAnsiTheme="majorEastAsia" w:cs="Meiryo UI" w:hint="eastAsia"/>
          <w:sz w:val="24"/>
          <w:szCs w:val="24"/>
        </w:rPr>
        <w:t>紛争解決については、以下の点を考慮</w:t>
      </w:r>
      <w:r w:rsidR="00DA3E7C" w:rsidRPr="00595B64">
        <w:rPr>
          <w:rFonts w:asciiTheme="majorEastAsia" w:eastAsiaTheme="majorEastAsia" w:hAnsiTheme="majorEastAsia" w:cs="Meiryo UI" w:hint="eastAsia"/>
          <w:sz w:val="24"/>
          <w:szCs w:val="24"/>
        </w:rPr>
        <w:t>する</w:t>
      </w:r>
      <w:r w:rsidR="009967B7" w:rsidRPr="00595B64">
        <w:rPr>
          <w:rFonts w:asciiTheme="majorEastAsia" w:eastAsiaTheme="majorEastAsia" w:hAnsiTheme="majorEastAsia" w:cs="Meiryo UI" w:hint="eastAsia"/>
          <w:sz w:val="24"/>
          <w:szCs w:val="24"/>
        </w:rPr>
        <w:t>必要がある。</w:t>
      </w:r>
    </w:p>
    <w:p w:rsidR="00DA3E7C" w:rsidRPr="00595B64" w:rsidRDefault="00E54F48" w:rsidP="00EC4C87">
      <w:pPr>
        <w:ind w:leftChars="200" w:left="114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570495" w:rsidRPr="00595B64">
        <w:rPr>
          <w:rFonts w:asciiTheme="majorEastAsia" w:eastAsiaTheme="majorEastAsia" w:hAnsiTheme="majorEastAsia" w:cs="Meiryo UI" w:hint="eastAsia"/>
          <w:sz w:val="24"/>
          <w:szCs w:val="24"/>
        </w:rPr>
        <w:t>義務化により合理的配慮もあっせん対象に加わることになるが、</w:t>
      </w:r>
      <w:r w:rsidRPr="00595B64">
        <w:rPr>
          <w:rFonts w:asciiTheme="majorEastAsia" w:eastAsiaTheme="majorEastAsia" w:hAnsiTheme="majorEastAsia" w:cs="Meiryo UI" w:hint="eastAsia"/>
          <w:sz w:val="24"/>
          <w:szCs w:val="24"/>
        </w:rPr>
        <w:t>あっせんの</w:t>
      </w:r>
      <w:r w:rsidR="00DA3E7C" w:rsidRPr="00595B64">
        <w:rPr>
          <w:rFonts w:asciiTheme="majorEastAsia" w:eastAsiaTheme="majorEastAsia" w:hAnsiTheme="majorEastAsia" w:cs="Meiryo UI" w:hint="eastAsia"/>
          <w:sz w:val="24"/>
          <w:szCs w:val="24"/>
        </w:rPr>
        <w:t>効力の</w:t>
      </w:r>
    </w:p>
    <w:p w:rsidR="00E54F48" w:rsidRPr="00595B64" w:rsidRDefault="00E54F48" w:rsidP="00EC4C87">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及ぶ範囲と限界について、解消協の認識を一致させておくべきである。</w:t>
      </w:r>
    </w:p>
    <w:p w:rsidR="00B916B1" w:rsidRPr="00595B64" w:rsidRDefault="00570495" w:rsidP="00B916B1">
      <w:pPr>
        <w:ind w:leftChars="200" w:left="114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・府条例に規定する紛争予防や解決の仕組みは、府が当事者間の建設的対話を促</w:t>
      </w:r>
      <w:r w:rsidR="00DA3E7C" w:rsidRPr="00595B64">
        <w:rPr>
          <w:rFonts w:asciiTheme="majorEastAsia" w:eastAsiaTheme="majorEastAsia" w:hAnsiTheme="majorEastAsia" w:cs="Meiryo UI" w:hint="eastAsia"/>
          <w:sz w:val="24"/>
          <w:szCs w:val="24"/>
        </w:rPr>
        <w:t>し、</w:t>
      </w:r>
    </w:p>
    <w:p w:rsidR="00B916B1" w:rsidRPr="00595B64" w:rsidRDefault="00570495" w:rsidP="00B916B1">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柔軟・現実的な方法を見出していくものであり、過重な負担に該当するか否か、合</w:t>
      </w:r>
    </w:p>
    <w:p w:rsidR="00B916B1" w:rsidRPr="00595B64" w:rsidRDefault="00570495" w:rsidP="00B916B1">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理的配慮の不提供か否か、法的責任を事業者に問うか否かの判断を行うものではな</w:t>
      </w:r>
    </w:p>
    <w:p w:rsidR="00570495" w:rsidRPr="00595B64" w:rsidRDefault="00570495" w:rsidP="00B916B1">
      <w:pPr>
        <w:ind w:leftChars="400" w:left="108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w:t>
      </w:r>
    </w:p>
    <w:p w:rsidR="00DA3E7C" w:rsidRPr="00595B64" w:rsidRDefault="000D5B8F" w:rsidP="00EC4C87">
      <w:pPr>
        <w:ind w:leftChars="100" w:left="93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p>
    <w:p w:rsidR="009967B7" w:rsidRPr="00595B64" w:rsidRDefault="00540E65" w:rsidP="00B916B1">
      <w:pPr>
        <w:snapToGrid w:val="0"/>
        <w:ind w:firstLineChars="100" w:firstLine="24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 xml:space="preserve"> </w:t>
      </w:r>
      <w:r w:rsidRPr="00595B64">
        <w:rPr>
          <w:rFonts w:asciiTheme="majorEastAsia" w:eastAsiaTheme="majorEastAsia" w:hAnsiTheme="majorEastAsia" w:cs="Meiryo UI" w:hint="eastAsia"/>
          <w:b/>
          <w:bCs/>
          <w:sz w:val="24"/>
          <w:szCs w:val="24"/>
        </w:rPr>
        <w:t>b</w:t>
      </w:r>
      <w:r w:rsidRPr="00595B64">
        <w:rPr>
          <w:rFonts w:asciiTheme="majorEastAsia" w:eastAsiaTheme="majorEastAsia" w:hAnsiTheme="majorEastAsia" w:cs="Meiryo UI"/>
          <w:b/>
          <w:bCs/>
          <w:sz w:val="24"/>
          <w:szCs w:val="24"/>
        </w:rPr>
        <w:t>)</w:t>
      </w:r>
      <w:r w:rsidR="009967B7" w:rsidRPr="00595B64">
        <w:rPr>
          <w:rFonts w:asciiTheme="majorEastAsia" w:eastAsiaTheme="majorEastAsia" w:hAnsiTheme="majorEastAsia" w:cs="Meiryo UI" w:hint="eastAsia"/>
          <w:b/>
          <w:bCs/>
          <w:sz w:val="24"/>
          <w:szCs w:val="24"/>
        </w:rPr>
        <w:t>合理的配慮の義務化による事業者への影響</w:t>
      </w:r>
    </w:p>
    <w:p w:rsidR="00B916B1" w:rsidRPr="00595B64" w:rsidRDefault="009967B7" w:rsidP="00B916B1">
      <w:pPr>
        <w:tabs>
          <w:tab w:val="left" w:pos="709"/>
        </w:tabs>
        <w:ind w:left="562" w:hangingChars="200" w:hanging="562"/>
        <w:jc w:val="left"/>
        <w:rPr>
          <w:rFonts w:asciiTheme="majorEastAsia" w:eastAsiaTheme="majorEastAsia" w:hAnsiTheme="majorEastAsia"/>
          <w:sz w:val="24"/>
          <w:szCs w:val="28"/>
        </w:rPr>
      </w:pPr>
      <w:r w:rsidRPr="00595B64">
        <w:rPr>
          <w:rFonts w:asciiTheme="majorEastAsia" w:eastAsiaTheme="majorEastAsia" w:hAnsiTheme="majorEastAsia" w:cs="Meiryo UI" w:hint="eastAsia"/>
          <w:b/>
          <w:bCs/>
          <w:sz w:val="28"/>
          <w:szCs w:val="28"/>
        </w:rPr>
        <w:t xml:space="preserve">　</w:t>
      </w:r>
      <w:r w:rsidR="00B916B1" w:rsidRPr="00595B64">
        <w:rPr>
          <w:rFonts w:asciiTheme="majorEastAsia" w:eastAsiaTheme="majorEastAsia" w:hAnsiTheme="majorEastAsia" w:cs="Meiryo UI" w:hint="eastAsia"/>
          <w:sz w:val="24"/>
          <w:szCs w:val="24"/>
        </w:rPr>
        <w:t>○</w:t>
      </w:r>
      <w:r w:rsidR="00B916B1" w:rsidRPr="00595B64">
        <w:rPr>
          <w:rFonts w:asciiTheme="majorEastAsia" w:eastAsiaTheme="majorEastAsia" w:hAnsiTheme="majorEastAsia" w:cs="Meiryo UI" w:hint="eastAsia"/>
          <w:b/>
          <w:bCs/>
          <w:sz w:val="28"/>
          <w:szCs w:val="28"/>
        </w:rPr>
        <w:t xml:space="preserve">　</w:t>
      </w:r>
      <w:r w:rsidR="00740854" w:rsidRPr="00595B64">
        <w:rPr>
          <w:rFonts w:asciiTheme="majorEastAsia" w:eastAsiaTheme="majorEastAsia" w:hAnsiTheme="majorEastAsia" w:hint="eastAsia"/>
          <w:sz w:val="24"/>
          <w:szCs w:val="28"/>
        </w:rPr>
        <w:t>事業者には、義務化にあたって合理的配慮の提供の範囲や過重な負担の基準等に関する不安や懸念の声がある。</w:t>
      </w:r>
    </w:p>
    <w:p w:rsidR="00B916B1" w:rsidRPr="00595B64" w:rsidRDefault="00740854" w:rsidP="00B916B1">
      <w:pPr>
        <w:tabs>
          <w:tab w:val="left" w:pos="709"/>
        </w:tabs>
        <w:ind w:leftChars="300" w:left="630" w:firstLineChars="100" w:firstLine="240"/>
        <w:jc w:val="left"/>
        <w:rPr>
          <w:rFonts w:asciiTheme="majorEastAsia" w:eastAsiaTheme="majorEastAsia" w:hAnsiTheme="majorEastAsia"/>
          <w:sz w:val="24"/>
          <w:szCs w:val="28"/>
        </w:rPr>
      </w:pPr>
      <w:r w:rsidRPr="00595B64">
        <w:rPr>
          <w:rFonts w:asciiTheme="majorEastAsia" w:eastAsiaTheme="majorEastAsia" w:hAnsiTheme="majorEastAsia" w:hint="eastAsia"/>
          <w:sz w:val="24"/>
          <w:szCs w:val="28"/>
        </w:rPr>
        <w:t>義務化により事業者に影響が生じるのか、義務化すると仮定した場合に、事業者の不安や懸念に対しどのような対応をすべきかを検討した。</w:t>
      </w:r>
    </w:p>
    <w:p w:rsidR="003319D0" w:rsidRPr="00595B64" w:rsidRDefault="003319D0" w:rsidP="00B916B1">
      <w:pPr>
        <w:tabs>
          <w:tab w:val="left" w:pos="709"/>
        </w:tabs>
        <w:ind w:leftChars="300" w:left="630" w:firstLineChars="100" w:firstLine="240"/>
        <w:jc w:val="left"/>
        <w:rPr>
          <w:rFonts w:asciiTheme="majorEastAsia" w:eastAsiaTheme="majorEastAsia" w:hAnsiTheme="majorEastAsia"/>
          <w:sz w:val="24"/>
          <w:szCs w:val="28"/>
        </w:rPr>
      </w:pPr>
    </w:p>
    <w:p w:rsidR="005510CD" w:rsidRPr="00595B64" w:rsidRDefault="00B916B1" w:rsidP="005510CD">
      <w:pPr>
        <w:tabs>
          <w:tab w:val="left" w:pos="709"/>
        </w:tabs>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9967B7" w:rsidRPr="00595B64">
        <w:rPr>
          <w:rFonts w:asciiTheme="majorEastAsia" w:eastAsiaTheme="majorEastAsia" w:hAnsiTheme="majorEastAsia" w:cs="Meiryo UI" w:hint="eastAsia"/>
          <w:sz w:val="24"/>
          <w:szCs w:val="24"/>
        </w:rPr>
        <w:t>事業者への影響については、過重な負担のない範囲での</w:t>
      </w:r>
      <w:r w:rsidR="003319D0" w:rsidRPr="00595B64">
        <w:rPr>
          <w:rFonts w:asciiTheme="majorEastAsia" w:eastAsiaTheme="majorEastAsia" w:hAnsiTheme="majorEastAsia" w:cs="Meiryo UI" w:hint="eastAsia"/>
          <w:sz w:val="24"/>
          <w:szCs w:val="24"/>
        </w:rPr>
        <w:t>合理的</w:t>
      </w:r>
      <w:r w:rsidR="009967B7" w:rsidRPr="00595B64">
        <w:rPr>
          <w:rFonts w:asciiTheme="majorEastAsia" w:eastAsiaTheme="majorEastAsia" w:hAnsiTheme="majorEastAsia" w:cs="Meiryo UI" w:hint="eastAsia"/>
          <w:sz w:val="24"/>
          <w:szCs w:val="24"/>
        </w:rPr>
        <w:t>配慮の提供という前提</w:t>
      </w:r>
    </w:p>
    <w:p w:rsidR="00BF225B" w:rsidRPr="00595B64" w:rsidRDefault="009967B7" w:rsidP="00BF225B">
      <w:pPr>
        <w:tabs>
          <w:tab w:val="left" w:pos="709"/>
        </w:tabs>
        <w:ind w:firstLineChars="250" w:firstLine="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条件の規定</w:t>
      </w:r>
      <w:r w:rsidR="003319D0" w:rsidRPr="00595B64">
        <w:rPr>
          <w:rFonts w:asciiTheme="majorEastAsia" w:eastAsiaTheme="majorEastAsia" w:hAnsiTheme="majorEastAsia" w:cs="Meiryo UI" w:hint="eastAsia"/>
          <w:sz w:val="24"/>
          <w:szCs w:val="24"/>
        </w:rPr>
        <w:t>があることから、義務化により</w:t>
      </w:r>
      <w:r w:rsidRPr="00595B64">
        <w:rPr>
          <w:rFonts w:asciiTheme="majorEastAsia" w:eastAsiaTheme="majorEastAsia" w:hAnsiTheme="majorEastAsia" w:cs="Meiryo UI" w:hint="eastAsia"/>
          <w:sz w:val="24"/>
          <w:szCs w:val="24"/>
        </w:rPr>
        <w:t>事業者の負担が大きくなるということはな</w:t>
      </w:r>
    </w:p>
    <w:p w:rsidR="00740854" w:rsidRPr="00595B64" w:rsidRDefault="00740854" w:rsidP="00BF225B">
      <w:pPr>
        <w:tabs>
          <w:tab w:val="left" w:pos="709"/>
        </w:tabs>
        <w:ind w:firstLineChars="250" w:firstLine="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いと結論づけられる。　</w:t>
      </w:r>
    </w:p>
    <w:p w:rsidR="003319D0" w:rsidRPr="00595B64" w:rsidRDefault="009967B7" w:rsidP="003319D0">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740854" w:rsidRPr="00595B64">
        <w:rPr>
          <w:rFonts w:asciiTheme="majorEastAsia" w:eastAsiaTheme="majorEastAsia" w:hAnsiTheme="majorEastAsia" w:cs="Meiryo UI" w:hint="eastAsia"/>
          <w:sz w:val="24"/>
          <w:szCs w:val="24"/>
        </w:rPr>
        <w:t>しかし、事</w:t>
      </w:r>
      <w:r w:rsidR="003319D0" w:rsidRPr="00595B64">
        <w:rPr>
          <w:rFonts w:asciiTheme="majorEastAsia" w:eastAsiaTheme="majorEastAsia" w:hAnsiTheme="majorEastAsia" w:cs="Meiryo UI" w:hint="eastAsia"/>
          <w:sz w:val="24"/>
          <w:szCs w:val="24"/>
        </w:rPr>
        <w:t>業者の不安や課題として、過重な負担の基準が不明確であることや、</w:t>
      </w:r>
      <w:r w:rsidR="00740854" w:rsidRPr="00595B64">
        <w:rPr>
          <w:rFonts w:asciiTheme="majorEastAsia" w:eastAsiaTheme="majorEastAsia" w:hAnsiTheme="majorEastAsia" w:cs="Meiryo UI" w:hint="eastAsia"/>
          <w:sz w:val="24"/>
          <w:szCs w:val="24"/>
        </w:rPr>
        <w:t>公平</w:t>
      </w:r>
    </w:p>
    <w:p w:rsidR="003319D0" w:rsidRPr="00595B64" w:rsidRDefault="00740854"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性</w:t>
      </w:r>
      <w:r w:rsidR="003319D0" w:rsidRPr="00595B64">
        <w:rPr>
          <w:rFonts w:asciiTheme="majorEastAsia" w:eastAsiaTheme="majorEastAsia" w:hAnsiTheme="majorEastAsia" w:cs="Meiryo UI" w:hint="eastAsia"/>
          <w:sz w:val="24"/>
          <w:szCs w:val="24"/>
        </w:rPr>
        <w:t>・安全性</w:t>
      </w:r>
      <w:r w:rsidRPr="00595B64">
        <w:rPr>
          <w:rFonts w:asciiTheme="majorEastAsia" w:eastAsiaTheme="majorEastAsia" w:hAnsiTheme="majorEastAsia" w:cs="Meiryo UI" w:hint="eastAsia"/>
          <w:sz w:val="24"/>
          <w:szCs w:val="24"/>
        </w:rPr>
        <w:t>との整理、現場での柔軟なルール変更の難しさなどが挙げられる</w:t>
      </w:r>
      <w:r w:rsidR="0003372D" w:rsidRPr="00595B64">
        <w:rPr>
          <w:rFonts w:asciiTheme="majorEastAsia" w:eastAsiaTheme="majorEastAsia" w:hAnsiTheme="majorEastAsia" w:cs="Meiryo UI" w:hint="eastAsia"/>
          <w:sz w:val="24"/>
          <w:szCs w:val="24"/>
        </w:rPr>
        <w:t>ことから、</w:t>
      </w:r>
    </w:p>
    <w:p w:rsidR="003319D0" w:rsidRPr="00595B64" w:rsidRDefault="000B11D3" w:rsidP="003319D0">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義務化の検討にあたっては、</w:t>
      </w:r>
      <w:r w:rsidR="0003372D" w:rsidRPr="00595B64">
        <w:rPr>
          <w:rFonts w:asciiTheme="majorEastAsia" w:eastAsiaTheme="majorEastAsia" w:hAnsiTheme="majorEastAsia" w:cs="Meiryo UI" w:hint="eastAsia"/>
          <w:sz w:val="24"/>
          <w:szCs w:val="24"/>
        </w:rPr>
        <w:t>課題等</w:t>
      </w:r>
      <w:r w:rsidRPr="00595B64">
        <w:rPr>
          <w:rFonts w:asciiTheme="majorEastAsia" w:eastAsiaTheme="majorEastAsia" w:hAnsiTheme="majorEastAsia" w:cs="Meiryo UI" w:hint="eastAsia"/>
          <w:sz w:val="24"/>
          <w:szCs w:val="24"/>
        </w:rPr>
        <w:t>を解消するための具体的な取組</w:t>
      </w:r>
      <w:r w:rsidR="0003372D" w:rsidRPr="00595B64">
        <w:rPr>
          <w:rFonts w:asciiTheme="majorEastAsia" w:eastAsiaTheme="majorEastAsia" w:hAnsiTheme="majorEastAsia" w:cs="Meiryo UI" w:hint="eastAsia"/>
          <w:sz w:val="24"/>
          <w:szCs w:val="24"/>
        </w:rPr>
        <w:t>みを検討し、実行</w:t>
      </w:r>
    </w:p>
    <w:p w:rsidR="009967B7" w:rsidRPr="00595B64" w:rsidRDefault="0003372D" w:rsidP="003319D0">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していくことが求められる。</w:t>
      </w:r>
    </w:p>
    <w:p w:rsidR="003319D0" w:rsidRPr="00595B64" w:rsidRDefault="003319D0" w:rsidP="00B916B1">
      <w:pPr>
        <w:ind w:leftChars="300" w:left="1350" w:hangingChars="300" w:hanging="720"/>
        <w:jc w:val="left"/>
        <w:rPr>
          <w:rFonts w:asciiTheme="majorEastAsia" w:eastAsiaTheme="majorEastAsia" w:hAnsiTheme="majorEastAsia" w:cs="Meiryo UI"/>
          <w:sz w:val="24"/>
          <w:szCs w:val="24"/>
        </w:rPr>
      </w:pPr>
    </w:p>
    <w:p w:rsidR="0003372D" w:rsidRPr="00595B64" w:rsidRDefault="000B11D3" w:rsidP="00B916B1">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B916B1" w:rsidRPr="00595B64">
        <w:rPr>
          <w:rFonts w:asciiTheme="majorEastAsia" w:eastAsiaTheme="majorEastAsia" w:hAnsiTheme="majorEastAsia" w:cs="Meiryo UI" w:hint="eastAsia"/>
          <w:sz w:val="24"/>
          <w:szCs w:val="24"/>
        </w:rPr>
        <w:t xml:space="preserve">○　</w:t>
      </w:r>
      <w:r w:rsidR="0003372D" w:rsidRPr="00595B64">
        <w:rPr>
          <w:rFonts w:asciiTheme="majorEastAsia" w:eastAsiaTheme="majorEastAsia" w:hAnsiTheme="majorEastAsia" w:cs="Meiryo UI" w:hint="eastAsia"/>
          <w:sz w:val="24"/>
          <w:szCs w:val="24"/>
        </w:rPr>
        <w:t>事業者が最も不安や課題を感じている点が、合理的配慮や過重な負担という概念が</w:t>
      </w:r>
    </w:p>
    <w:p w:rsidR="0003372D"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極めて曖昧なことである。</w:t>
      </w:r>
    </w:p>
    <w:p w:rsidR="00B916B1"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この点については、解消協においても、これまでの事例から、障がい者が</w:t>
      </w:r>
      <w:r w:rsidR="00B916B1"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sz w:val="24"/>
          <w:szCs w:val="24"/>
        </w:rPr>
        <w:t>合理的</w:t>
      </w:r>
    </w:p>
    <w:p w:rsidR="0003372D"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配慮ではないことを合理的配慮として申し出る事例が見受けられるとの意見があった。</w:t>
      </w:r>
    </w:p>
    <w:p w:rsidR="0003372D"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合理的配慮とは障がい者の機会平等の確保のための変更や調整であり、配慮や思いや</w:t>
      </w:r>
    </w:p>
    <w:p w:rsidR="0003372D"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り、手伝いという概念ではない。合理的配慮は、事業者による「善意」とは異なるも</w:t>
      </w:r>
    </w:p>
    <w:p w:rsidR="0003372D"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のであり、具体的に合理的配慮とは何かということを社会全体に周知していくことが</w:t>
      </w:r>
    </w:p>
    <w:p w:rsidR="00B916B1" w:rsidRPr="00595B64" w:rsidRDefault="0003372D" w:rsidP="00B916B1">
      <w:pPr>
        <w:ind w:leftChars="300" w:left="1350" w:hangingChars="300" w:hanging="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必要である。</w:t>
      </w:r>
    </w:p>
    <w:p w:rsidR="005510CD" w:rsidRPr="00595B64" w:rsidRDefault="005510CD" w:rsidP="00B916B1">
      <w:pPr>
        <w:ind w:leftChars="300" w:left="1350" w:hangingChars="300" w:hanging="720"/>
        <w:jc w:val="left"/>
        <w:rPr>
          <w:rFonts w:asciiTheme="majorEastAsia" w:eastAsiaTheme="majorEastAsia" w:hAnsiTheme="majorEastAsia" w:cs="Meiryo UI"/>
          <w:sz w:val="24"/>
          <w:szCs w:val="24"/>
        </w:rPr>
      </w:pPr>
    </w:p>
    <w:p w:rsidR="00B916B1" w:rsidRPr="00595B64" w:rsidRDefault="00B916B1" w:rsidP="00B916B1">
      <w:pPr>
        <w:ind w:leftChars="140" w:left="534"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B11D3" w:rsidRPr="00595B64">
        <w:rPr>
          <w:rFonts w:asciiTheme="majorEastAsia" w:eastAsiaTheme="majorEastAsia" w:hAnsiTheme="majorEastAsia" w:cs="Meiryo UI" w:hint="eastAsia"/>
          <w:sz w:val="24"/>
          <w:szCs w:val="24"/>
        </w:rPr>
        <w:t>過重な負担については、業種や規模、状況や場面等でその都度異なることから</w:t>
      </w:r>
      <w:r w:rsidR="0003372D" w:rsidRPr="00595B64">
        <w:rPr>
          <w:rFonts w:asciiTheme="majorEastAsia" w:eastAsiaTheme="majorEastAsia" w:hAnsiTheme="majorEastAsia" w:cs="Meiryo UI" w:hint="eastAsia"/>
          <w:sz w:val="24"/>
          <w:szCs w:val="24"/>
        </w:rPr>
        <w:t>、基準を</w:t>
      </w:r>
      <w:r w:rsidR="000B11D3" w:rsidRPr="00595B64">
        <w:rPr>
          <w:rFonts w:asciiTheme="majorEastAsia" w:eastAsiaTheme="majorEastAsia" w:hAnsiTheme="majorEastAsia" w:cs="Meiryo UI" w:hint="eastAsia"/>
          <w:sz w:val="24"/>
          <w:szCs w:val="24"/>
        </w:rPr>
        <w:t>明確に示すことは困難である。そのため、</w:t>
      </w:r>
      <w:r w:rsidR="0003372D" w:rsidRPr="00595B64">
        <w:rPr>
          <w:rFonts w:asciiTheme="majorEastAsia" w:eastAsiaTheme="majorEastAsia" w:hAnsiTheme="majorEastAsia" w:cs="Meiryo UI" w:hint="eastAsia"/>
          <w:sz w:val="24"/>
          <w:szCs w:val="24"/>
        </w:rPr>
        <w:t>行政には、</w:t>
      </w:r>
      <w:r w:rsidR="000B11D3" w:rsidRPr="00595B64">
        <w:rPr>
          <w:rFonts w:asciiTheme="majorEastAsia" w:eastAsiaTheme="majorEastAsia" w:hAnsiTheme="majorEastAsia" w:cs="Meiryo UI" w:hint="eastAsia"/>
          <w:sz w:val="24"/>
          <w:szCs w:val="24"/>
        </w:rPr>
        <w:t>過重な負担も含め、合理的配慮に関する事例を積み重ね、事例ごとの考え方を</w:t>
      </w:r>
      <w:r w:rsidR="0003372D" w:rsidRPr="00595B64">
        <w:rPr>
          <w:rFonts w:asciiTheme="majorEastAsia" w:eastAsiaTheme="majorEastAsia" w:hAnsiTheme="majorEastAsia" w:cs="Meiryo UI" w:hint="eastAsia"/>
          <w:sz w:val="24"/>
          <w:szCs w:val="24"/>
        </w:rPr>
        <w:t>事業者に対し周知</w:t>
      </w:r>
      <w:r w:rsidR="000B11D3" w:rsidRPr="00595B64">
        <w:rPr>
          <w:rFonts w:asciiTheme="majorEastAsia" w:eastAsiaTheme="majorEastAsia" w:hAnsiTheme="majorEastAsia" w:cs="Meiryo UI" w:hint="eastAsia"/>
          <w:sz w:val="24"/>
          <w:szCs w:val="24"/>
        </w:rPr>
        <w:t>することが求められる。</w:t>
      </w:r>
    </w:p>
    <w:p w:rsidR="005510CD" w:rsidRPr="00595B64" w:rsidRDefault="005510CD" w:rsidP="00B916B1">
      <w:pPr>
        <w:ind w:leftChars="140" w:left="534" w:hangingChars="100" w:hanging="240"/>
        <w:jc w:val="left"/>
        <w:rPr>
          <w:rFonts w:asciiTheme="majorEastAsia" w:eastAsiaTheme="majorEastAsia" w:hAnsiTheme="majorEastAsia" w:cs="Meiryo UI"/>
          <w:sz w:val="24"/>
          <w:szCs w:val="24"/>
        </w:rPr>
      </w:pPr>
    </w:p>
    <w:p w:rsidR="00B916B1" w:rsidRPr="00595B64" w:rsidRDefault="00B916B1" w:rsidP="005510CD">
      <w:pPr>
        <w:ind w:leftChars="140" w:left="534"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03372D" w:rsidRPr="00595B64">
        <w:rPr>
          <w:rFonts w:asciiTheme="majorEastAsia" w:eastAsiaTheme="majorEastAsia" w:hAnsiTheme="majorEastAsia" w:cs="Meiryo UI" w:hint="eastAsia"/>
          <w:sz w:val="24"/>
          <w:szCs w:val="24"/>
        </w:rPr>
        <w:t>上記のほか、</w:t>
      </w:r>
      <w:r w:rsidR="005510CD" w:rsidRPr="00595B64">
        <w:rPr>
          <w:rFonts w:asciiTheme="majorEastAsia" w:eastAsiaTheme="majorEastAsia" w:hAnsiTheme="majorEastAsia" w:cs="Meiryo UI" w:hint="eastAsia"/>
          <w:sz w:val="24"/>
          <w:szCs w:val="24"/>
        </w:rPr>
        <w:t>事業者が合理的配慮の提供にあたって課題と感じる点として、公平性・</w:t>
      </w:r>
      <w:r w:rsidR="000B11D3" w:rsidRPr="00595B64">
        <w:rPr>
          <w:rFonts w:asciiTheme="majorEastAsia" w:eastAsiaTheme="majorEastAsia" w:hAnsiTheme="majorEastAsia" w:cs="Meiryo UI" w:hint="eastAsia"/>
          <w:sz w:val="24"/>
          <w:szCs w:val="24"/>
        </w:rPr>
        <w:t>安全性や現場での柔軟なルールの変更</w:t>
      </w:r>
      <w:r w:rsidR="0003372D" w:rsidRPr="00595B64">
        <w:rPr>
          <w:rFonts w:asciiTheme="majorEastAsia" w:eastAsiaTheme="majorEastAsia" w:hAnsiTheme="majorEastAsia" w:cs="Meiryo UI" w:hint="eastAsia"/>
          <w:sz w:val="24"/>
          <w:szCs w:val="24"/>
        </w:rPr>
        <w:t>が挙げられる。</w:t>
      </w:r>
    </w:p>
    <w:p w:rsidR="00881FAD" w:rsidRPr="00595B64" w:rsidRDefault="0003372D" w:rsidP="005510CD">
      <w:pPr>
        <w:ind w:leftChars="240" w:left="504"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これらは、</w:t>
      </w:r>
      <w:r w:rsidR="000B11D3" w:rsidRPr="00595B64">
        <w:rPr>
          <w:rFonts w:asciiTheme="majorEastAsia" w:eastAsiaTheme="majorEastAsia" w:hAnsiTheme="majorEastAsia" w:cs="Meiryo UI" w:hint="eastAsia"/>
          <w:sz w:val="24"/>
          <w:szCs w:val="24"/>
        </w:rPr>
        <w:t>過重な負担とは考えにくい合理性の問題であり、</w:t>
      </w:r>
      <w:r w:rsidR="00B916B1" w:rsidRPr="00595B64">
        <w:rPr>
          <w:rFonts w:asciiTheme="majorEastAsia" w:eastAsiaTheme="majorEastAsia" w:hAnsiTheme="majorEastAsia" w:cs="Meiryo UI" w:hint="eastAsia"/>
          <w:sz w:val="24"/>
          <w:szCs w:val="24"/>
        </w:rPr>
        <w:t>公平性に関しては、障がいによる社会的障壁を除去するために合理的配慮を行い、障がいのない人と</w:t>
      </w:r>
      <w:r w:rsidR="00881FAD" w:rsidRPr="00595B64">
        <w:rPr>
          <w:rFonts w:asciiTheme="majorEastAsia" w:eastAsiaTheme="majorEastAsia" w:hAnsiTheme="majorEastAsia" w:cs="Meiryo UI" w:hint="eastAsia"/>
          <w:sz w:val="24"/>
          <w:szCs w:val="24"/>
        </w:rPr>
        <w:t>機会平等を確保すること</w:t>
      </w:r>
      <w:r w:rsidR="005510CD" w:rsidRPr="00595B64">
        <w:rPr>
          <w:rFonts w:asciiTheme="majorEastAsia" w:eastAsiaTheme="majorEastAsia" w:hAnsiTheme="majorEastAsia" w:cs="Meiryo UI" w:hint="eastAsia"/>
          <w:sz w:val="24"/>
          <w:szCs w:val="24"/>
        </w:rPr>
        <w:t>、安全性に関しては抽象的・一般的な安全上の理由だけで障がい者の社会参加の機会を奪ってはならないこと</w:t>
      </w:r>
      <w:r w:rsidR="00881FAD" w:rsidRPr="00595B64">
        <w:rPr>
          <w:rFonts w:asciiTheme="majorEastAsia" w:eastAsiaTheme="majorEastAsia" w:hAnsiTheme="majorEastAsia" w:cs="Meiryo UI" w:hint="eastAsia"/>
          <w:sz w:val="24"/>
          <w:szCs w:val="24"/>
        </w:rPr>
        <w:t>の理解が必要となる。</w:t>
      </w:r>
    </w:p>
    <w:p w:rsidR="000B11D3" w:rsidRPr="00595B64" w:rsidRDefault="00881FAD" w:rsidP="00881FAD">
      <w:pPr>
        <w:ind w:leftChars="240" w:left="504"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今後も、</w:t>
      </w:r>
      <w:r w:rsidR="000B11D3" w:rsidRPr="00595B64">
        <w:rPr>
          <w:rFonts w:asciiTheme="majorEastAsia" w:eastAsiaTheme="majorEastAsia" w:hAnsiTheme="majorEastAsia" w:cs="Meiryo UI" w:hint="eastAsia"/>
          <w:sz w:val="24"/>
          <w:szCs w:val="24"/>
        </w:rPr>
        <w:t>事例ごとに対話を積み重ね、その事例をガイドラインにより提示し、周知していくことが求められる。</w:t>
      </w:r>
    </w:p>
    <w:p w:rsidR="000B11D3" w:rsidRPr="00595B64" w:rsidRDefault="000B11D3" w:rsidP="00EC4C87">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p>
    <w:p w:rsidR="000B11D3" w:rsidRPr="00595B64" w:rsidRDefault="000B11D3" w:rsidP="00EC4C87">
      <w:pPr>
        <w:ind w:left="1440" w:hangingChars="600" w:hanging="1440"/>
        <w:jc w:val="left"/>
        <w:rPr>
          <w:rFonts w:asciiTheme="majorEastAsia" w:eastAsiaTheme="majorEastAsia" w:hAnsiTheme="majorEastAsia" w:cs="Meiryo UI"/>
          <w:b/>
          <w:bCs/>
          <w:sz w:val="24"/>
          <w:szCs w:val="24"/>
        </w:rPr>
      </w:pPr>
      <w:r w:rsidRPr="00595B64">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b/>
          <w:bCs/>
          <w:sz w:val="24"/>
          <w:szCs w:val="24"/>
        </w:rPr>
        <w:t>c</w:t>
      </w:r>
      <w:r w:rsidR="00540E65" w:rsidRPr="00595B64">
        <w:rPr>
          <w:rFonts w:asciiTheme="majorEastAsia" w:eastAsiaTheme="majorEastAsia" w:hAnsiTheme="majorEastAsia" w:cs="Meiryo UI"/>
          <w:b/>
          <w:bCs/>
          <w:sz w:val="24"/>
          <w:szCs w:val="24"/>
        </w:rPr>
        <w:t>)</w:t>
      </w:r>
      <w:r w:rsidR="006578D7" w:rsidRPr="00595B64">
        <w:rPr>
          <w:rFonts w:asciiTheme="majorEastAsia" w:eastAsiaTheme="majorEastAsia" w:hAnsiTheme="majorEastAsia" w:cs="Meiryo UI" w:hint="eastAsia"/>
          <w:b/>
          <w:bCs/>
          <w:sz w:val="24"/>
          <w:szCs w:val="24"/>
        </w:rPr>
        <w:t>義務化に伴う条例上の仕組みや取組み</w:t>
      </w:r>
    </w:p>
    <w:p w:rsidR="00881FAD" w:rsidRPr="00595B64" w:rsidRDefault="00540E65" w:rsidP="00881FAD">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81FAD" w:rsidRPr="00595B64">
        <w:rPr>
          <w:rFonts w:asciiTheme="majorEastAsia" w:eastAsiaTheme="majorEastAsia" w:hAnsiTheme="majorEastAsia" w:cs="Meiryo UI" w:hint="eastAsia"/>
          <w:sz w:val="24"/>
          <w:szCs w:val="24"/>
        </w:rPr>
        <w:t xml:space="preserve">○　</w:t>
      </w:r>
      <w:r w:rsidRPr="00595B64">
        <w:rPr>
          <w:rFonts w:asciiTheme="majorEastAsia" w:eastAsiaTheme="majorEastAsia" w:hAnsiTheme="majorEastAsia" w:cs="Meiryo UI" w:hint="eastAsia"/>
          <w:sz w:val="24"/>
          <w:szCs w:val="24"/>
        </w:rPr>
        <w:t>罰則規定について</w:t>
      </w:r>
    </w:p>
    <w:p w:rsidR="00881FAD" w:rsidRPr="00595B64" w:rsidRDefault="00540E65" w:rsidP="00881FAD">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罰則規定については、障害者差別解消法が事業者の自主的な取組みを促している</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こと、</w:t>
      </w:r>
      <w:r w:rsidR="000B11D3" w:rsidRPr="00595B64">
        <w:rPr>
          <w:rFonts w:asciiTheme="majorEastAsia" w:eastAsiaTheme="majorEastAsia" w:hAnsiTheme="majorEastAsia" w:cs="Meiryo UI" w:hint="eastAsia"/>
          <w:sz w:val="24"/>
          <w:szCs w:val="24"/>
        </w:rPr>
        <w:t>建設的対話に</w:t>
      </w:r>
      <w:r w:rsidRPr="00595B64">
        <w:rPr>
          <w:rFonts w:asciiTheme="majorEastAsia" w:eastAsiaTheme="majorEastAsia" w:hAnsiTheme="majorEastAsia" w:cs="Meiryo UI" w:hint="eastAsia"/>
          <w:sz w:val="24"/>
          <w:szCs w:val="24"/>
        </w:rPr>
        <w:t>よる解決を図ることを踏まえた取組みにそぐわないこと</w:t>
      </w:r>
      <w:r w:rsidR="000B11D3" w:rsidRPr="00595B64">
        <w:rPr>
          <w:rFonts w:asciiTheme="majorEastAsia" w:eastAsiaTheme="majorEastAsia" w:hAnsiTheme="majorEastAsia" w:cs="Meiryo UI" w:hint="eastAsia"/>
          <w:sz w:val="24"/>
          <w:szCs w:val="24"/>
        </w:rPr>
        <w:t>、</w:t>
      </w:r>
      <w:r w:rsidRPr="00595B64">
        <w:rPr>
          <w:rFonts w:asciiTheme="majorEastAsia" w:eastAsiaTheme="majorEastAsia" w:hAnsiTheme="majorEastAsia" w:cs="Meiryo UI" w:hint="eastAsia"/>
          <w:sz w:val="24"/>
          <w:szCs w:val="24"/>
        </w:rPr>
        <w:t>罰則規</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定により</w:t>
      </w:r>
      <w:r w:rsidR="000B11D3" w:rsidRPr="00595B64">
        <w:rPr>
          <w:rFonts w:asciiTheme="majorEastAsia" w:eastAsiaTheme="majorEastAsia" w:hAnsiTheme="majorEastAsia" w:cs="Meiryo UI" w:hint="eastAsia"/>
          <w:sz w:val="24"/>
          <w:szCs w:val="24"/>
        </w:rPr>
        <w:t>事業者</w:t>
      </w:r>
      <w:r w:rsidRPr="00595B64">
        <w:rPr>
          <w:rFonts w:asciiTheme="majorEastAsia" w:eastAsiaTheme="majorEastAsia" w:hAnsiTheme="majorEastAsia" w:cs="Meiryo UI" w:hint="eastAsia"/>
          <w:sz w:val="24"/>
          <w:szCs w:val="24"/>
        </w:rPr>
        <w:t>の活動に過度な制限をもたらす懸念があること、条例で</w:t>
      </w:r>
      <w:r w:rsidR="006578D7" w:rsidRPr="00595B64">
        <w:rPr>
          <w:rFonts w:asciiTheme="majorEastAsia" w:eastAsiaTheme="majorEastAsia" w:hAnsiTheme="majorEastAsia" w:cs="Meiryo UI" w:hint="eastAsia"/>
          <w:sz w:val="24"/>
          <w:szCs w:val="24"/>
        </w:rPr>
        <w:t>知事の</w:t>
      </w:r>
      <w:r w:rsidRPr="00595B64">
        <w:rPr>
          <w:rFonts w:asciiTheme="majorEastAsia" w:eastAsiaTheme="majorEastAsia" w:hAnsiTheme="majorEastAsia" w:cs="Meiryo UI" w:hint="eastAsia"/>
          <w:sz w:val="24"/>
          <w:szCs w:val="24"/>
        </w:rPr>
        <w:t>勧告・</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公表という実質上の制裁措置が規定されていることから、現行条例には規定していな</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w:t>
      </w:r>
    </w:p>
    <w:p w:rsidR="00881FAD" w:rsidRPr="00595B64" w:rsidRDefault="006578D7" w:rsidP="00881FAD">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知事の勧告・公表によってもなお、問題が解決されず、著しく公益に反する事態</w:t>
      </w:r>
      <w:r w:rsidR="00540E65" w:rsidRPr="00595B64">
        <w:rPr>
          <w:rFonts w:asciiTheme="majorEastAsia" w:eastAsiaTheme="majorEastAsia" w:hAnsiTheme="majorEastAsia" w:cs="Meiryo UI" w:hint="eastAsia"/>
          <w:sz w:val="24"/>
          <w:szCs w:val="24"/>
        </w:rPr>
        <w:t>が</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具体に生じた場合には検討の余地が</w:t>
      </w:r>
      <w:r w:rsidR="006578D7" w:rsidRPr="00595B64">
        <w:rPr>
          <w:rFonts w:asciiTheme="majorEastAsia" w:eastAsiaTheme="majorEastAsia" w:hAnsiTheme="majorEastAsia" w:cs="Meiryo UI" w:hint="eastAsia"/>
          <w:sz w:val="24"/>
          <w:szCs w:val="24"/>
        </w:rPr>
        <w:t>あるが、現時点ではそのような事態はなく、今は</w:t>
      </w:r>
    </w:p>
    <w:p w:rsidR="000B11D3" w:rsidRPr="00595B64" w:rsidRDefault="00811859"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社会に理念等を啓発して</w:t>
      </w:r>
      <w:r w:rsidR="006578D7" w:rsidRPr="00595B64">
        <w:rPr>
          <w:rFonts w:asciiTheme="majorEastAsia" w:eastAsiaTheme="majorEastAsia" w:hAnsiTheme="majorEastAsia" w:cs="Meiryo UI" w:hint="eastAsia"/>
          <w:sz w:val="24"/>
          <w:szCs w:val="24"/>
        </w:rPr>
        <w:t>いくことが重要である。</w:t>
      </w:r>
    </w:p>
    <w:p w:rsidR="00FD06CE" w:rsidRPr="00595B64" w:rsidRDefault="006578D7" w:rsidP="00FD06CE">
      <w:pPr>
        <w:ind w:left="1440" w:hangingChars="600" w:hanging="14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 xml:space="preserve">　罰則という手法</w:t>
      </w:r>
      <w:r w:rsidR="00FD06CE" w:rsidRPr="00595B64">
        <w:rPr>
          <w:rFonts w:asciiTheme="majorEastAsia" w:eastAsiaTheme="majorEastAsia" w:hAnsiTheme="majorEastAsia" w:cs="Meiryo UI" w:hint="eastAsia"/>
          <w:sz w:val="24"/>
          <w:szCs w:val="24"/>
        </w:rPr>
        <w:t>ではなく、障がい者が</w:t>
      </w:r>
      <w:r w:rsidRPr="00595B64">
        <w:rPr>
          <w:rFonts w:asciiTheme="majorEastAsia" w:eastAsiaTheme="majorEastAsia" w:hAnsiTheme="majorEastAsia" w:cs="Meiryo UI" w:hint="eastAsia"/>
          <w:sz w:val="24"/>
          <w:szCs w:val="24"/>
        </w:rPr>
        <w:t>社会参加できるようにするために</w:t>
      </w:r>
      <w:r w:rsidR="00881FAD" w:rsidRPr="00595B64">
        <w:rPr>
          <w:rFonts w:asciiTheme="majorEastAsia" w:eastAsiaTheme="majorEastAsia" w:hAnsiTheme="majorEastAsia" w:cs="Meiryo UI" w:hint="eastAsia"/>
          <w:sz w:val="24"/>
          <w:szCs w:val="24"/>
        </w:rPr>
        <w:t>今後何が必</w:t>
      </w:r>
    </w:p>
    <w:p w:rsidR="00881FAD" w:rsidRPr="00595B64" w:rsidRDefault="00881FAD" w:rsidP="00FD06CE">
      <w:pPr>
        <w:ind w:leftChars="350" w:left="1335" w:hangingChars="250" w:hanging="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要かを検討すること</w:t>
      </w:r>
      <w:r w:rsidR="00540E65" w:rsidRPr="00595B64">
        <w:rPr>
          <w:rFonts w:asciiTheme="majorEastAsia" w:eastAsiaTheme="majorEastAsia" w:hAnsiTheme="majorEastAsia" w:cs="Meiryo UI" w:hint="eastAsia"/>
          <w:sz w:val="24"/>
          <w:szCs w:val="24"/>
        </w:rPr>
        <w:t>が権利救済のあるべき姿であり、罰則規定は現時点では不要</w:t>
      </w:r>
    </w:p>
    <w:p w:rsidR="00540E65" w:rsidRPr="00595B64" w:rsidRDefault="00540E65" w:rsidP="00881FAD">
      <w:pPr>
        <w:ind w:leftChars="350" w:left="1335" w:hangingChars="250" w:hanging="60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である。</w:t>
      </w:r>
    </w:p>
    <w:p w:rsidR="00FD06CE" w:rsidRPr="00595B64" w:rsidRDefault="00FD06CE" w:rsidP="00881FAD">
      <w:pPr>
        <w:ind w:leftChars="350" w:left="1335" w:hangingChars="250" w:hanging="600"/>
        <w:jc w:val="left"/>
        <w:rPr>
          <w:rFonts w:asciiTheme="majorEastAsia" w:eastAsiaTheme="majorEastAsia" w:hAnsiTheme="majorEastAsia" w:cs="Meiryo UI"/>
          <w:sz w:val="24"/>
          <w:szCs w:val="24"/>
        </w:rPr>
      </w:pPr>
    </w:p>
    <w:p w:rsidR="00881FAD" w:rsidRPr="00595B64" w:rsidRDefault="00881FAD" w:rsidP="00881FAD">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540E65" w:rsidRPr="00595B64">
        <w:rPr>
          <w:rFonts w:asciiTheme="majorEastAsia" w:eastAsiaTheme="majorEastAsia" w:hAnsiTheme="majorEastAsia" w:cs="Meiryo UI" w:hint="eastAsia"/>
          <w:sz w:val="24"/>
          <w:szCs w:val="24"/>
        </w:rPr>
        <w:t>条例に基づく取組みについて</w:t>
      </w:r>
    </w:p>
    <w:p w:rsidR="00881FAD" w:rsidRPr="00595B64" w:rsidRDefault="00174055" w:rsidP="00881FAD">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義務化にあ</w:t>
      </w:r>
      <w:r w:rsidR="00540E65" w:rsidRPr="00595B64">
        <w:rPr>
          <w:rFonts w:asciiTheme="majorEastAsia" w:eastAsiaTheme="majorEastAsia" w:hAnsiTheme="majorEastAsia" w:cs="Meiryo UI" w:hint="eastAsia"/>
          <w:sz w:val="24"/>
          <w:szCs w:val="24"/>
        </w:rPr>
        <w:t>たっては、事業者任せにすることなく、府として状況に応じた柔軟な</w:t>
      </w:r>
      <w:r w:rsidR="00881FAD" w:rsidRPr="00595B64">
        <w:rPr>
          <w:rFonts w:asciiTheme="majorEastAsia" w:eastAsiaTheme="majorEastAsia" w:hAnsiTheme="majorEastAsia" w:cs="Meiryo UI" w:hint="eastAsia"/>
          <w:sz w:val="24"/>
          <w:szCs w:val="24"/>
        </w:rPr>
        <w:t>支</w:t>
      </w:r>
    </w:p>
    <w:p w:rsidR="00881FAD" w:rsidRPr="00595B64" w:rsidRDefault="00881FAD"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援</w:t>
      </w:r>
      <w:r w:rsidR="00540E65" w:rsidRPr="00595B64">
        <w:rPr>
          <w:rFonts w:asciiTheme="majorEastAsia" w:eastAsiaTheme="majorEastAsia" w:hAnsiTheme="majorEastAsia" w:cs="Meiryo UI" w:hint="eastAsia"/>
          <w:sz w:val="24"/>
          <w:szCs w:val="24"/>
        </w:rPr>
        <w:t>・対応を行うことを内外に示すことが必要である。</w:t>
      </w:r>
    </w:p>
    <w:p w:rsidR="00881FAD" w:rsidRPr="00595B64" w:rsidRDefault="00540E65" w:rsidP="00881FAD">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具体的には、事業者による合理的配慮の提供を直接・間接に支援する仕組みの整備</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が必要である。当面は府による広域的な仕組みの構築が必要となるが、将来的には基</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礎自治体が主体的に運営することができるよう、府による財政措置も含めた支援制度</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の構築も検討いただきたい。</w:t>
      </w:r>
    </w:p>
    <w:p w:rsidR="00881FAD" w:rsidRPr="00595B64" w:rsidRDefault="00540E65" w:rsidP="00881FAD">
      <w:pPr>
        <w:ind w:firstLineChars="400" w:firstLine="96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支援制度の一つとして、義務化に伴い広域支援相談員の業務範囲が拡大することが</w:t>
      </w:r>
    </w:p>
    <w:p w:rsidR="00540E65"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想定されるため、相談体制の更なる整備にも取り組んでいただきたい。</w:t>
      </w:r>
    </w:p>
    <w:p w:rsidR="00881FAD" w:rsidRPr="00595B64" w:rsidRDefault="00540E65" w:rsidP="00881FAD">
      <w:pPr>
        <w:ind w:leftChars="500" w:left="1290" w:hangingChars="100" w:hanging="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また、事業者が合理的配慮の提供が社会的責務であると肯定的に受け止めること</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ができるよう、既に義務となっている行政機関等における積極的な取組みを広く周</w:t>
      </w:r>
    </w:p>
    <w:p w:rsidR="00881FAD"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知・広報するとともに、事業者の積極的な取組みを評価・交流していく機会を設けて</w:t>
      </w:r>
    </w:p>
    <w:p w:rsidR="00540E65" w:rsidRPr="00595B64" w:rsidRDefault="00540E65" w:rsidP="00881FAD">
      <w:pPr>
        <w:ind w:firstLineChars="300" w:firstLine="72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いただきたい。</w:t>
      </w:r>
    </w:p>
    <w:p w:rsidR="00FD06CE" w:rsidRPr="00595B64" w:rsidRDefault="00FD06CE" w:rsidP="00EC4C87">
      <w:pPr>
        <w:ind w:leftChars="406" w:left="853"/>
        <w:jc w:val="left"/>
        <w:rPr>
          <w:rFonts w:asciiTheme="majorEastAsia" w:eastAsiaTheme="majorEastAsia" w:hAnsiTheme="majorEastAsia" w:cs="Meiryo UI"/>
          <w:sz w:val="24"/>
          <w:szCs w:val="24"/>
        </w:rPr>
      </w:pPr>
    </w:p>
    <w:p w:rsidR="00FD06CE" w:rsidRPr="00595B64" w:rsidRDefault="00FD06CE">
      <w:pPr>
        <w:widowControl/>
        <w:jc w:val="left"/>
        <w:rPr>
          <w:rFonts w:asciiTheme="majorEastAsia" w:eastAsiaTheme="majorEastAsia" w:hAnsiTheme="majorEastAsia" w:cs="Meiryo UI"/>
          <w:sz w:val="24"/>
          <w:szCs w:val="24"/>
        </w:rPr>
      </w:pPr>
      <w:r w:rsidRPr="00595B64">
        <w:rPr>
          <w:rFonts w:asciiTheme="majorEastAsia" w:eastAsiaTheme="majorEastAsia" w:hAnsiTheme="majorEastAsia" w:cs="Meiryo UI"/>
          <w:sz w:val="24"/>
          <w:szCs w:val="24"/>
        </w:rPr>
        <w:br w:type="page"/>
      </w:r>
    </w:p>
    <w:p w:rsidR="00540E65" w:rsidRPr="00595B64" w:rsidRDefault="00540E65" w:rsidP="00EC4C87">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b/>
          <w:sz w:val="24"/>
          <w:szCs w:val="24"/>
        </w:rPr>
        <w:t>３　まとめ</w:t>
      </w:r>
      <w:r w:rsidR="00E76EE9" w:rsidRPr="00595B64">
        <w:rPr>
          <w:rFonts w:asciiTheme="majorEastAsia" w:eastAsiaTheme="majorEastAsia" w:hAnsiTheme="majorEastAsia" w:cs="Meiryo UI" w:hint="eastAsia"/>
          <w:sz w:val="24"/>
          <w:szCs w:val="24"/>
        </w:rPr>
        <w:t xml:space="preserve"> </w:t>
      </w:r>
    </w:p>
    <w:p w:rsidR="00881FAD" w:rsidRPr="00595B64" w:rsidRDefault="00881FAD" w:rsidP="00881FAD">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6217C4" w:rsidRPr="00595B64">
        <w:rPr>
          <w:rFonts w:asciiTheme="majorEastAsia" w:eastAsiaTheme="majorEastAsia" w:hAnsiTheme="majorEastAsia" w:cs="Meiryo UI" w:hint="eastAsia"/>
          <w:sz w:val="24"/>
          <w:szCs w:val="24"/>
        </w:rPr>
        <w:t>解消協</w:t>
      </w:r>
      <w:r w:rsidR="00E76EE9" w:rsidRPr="00595B64">
        <w:rPr>
          <w:rFonts w:asciiTheme="majorEastAsia" w:eastAsiaTheme="majorEastAsia" w:hAnsiTheme="majorEastAsia" w:cs="Meiryo UI" w:hint="eastAsia"/>
          <w:sz w:val="24"/>
          <w:szCs w:val="24"/>
        </w:rPr>
        <w:t>における検討の結果、</w:t>
      </w:r>
      <w:r w:rsidR="005D7A99" w:rsidRPr="00595B64">
        <w:rPr>
          <w:rFonts w:asciiTheme="majorEastAsia" w:eastAsiaTheme="majorEastAsia" w:hAnsiTheme="majorEastAsia" w:cs="Meiryo UI" w:hint="eastAsia"/>
          <w:sz w:val="24"/>
          <w:szCs w:val="24"/>
        </w:rPr>
        <w:t>条例に基づく車の両輪の一つである「相談及び紛争の防止</w:t>
      </w:r>
    </w:p>
    <w:p w:rsidR="00881FAD" w:rsidRPr="00595B64" w:rsidRDefault="005D7A99"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又は解決のための体制の整備」として条例に規定した、広域支援相談員や解消協、合議体</w:t>
      </w:r>
    </w:p>
    <w:p w:rsidR="005D7A99" w:rsidRPr="00595B64" w:rsidRDefault="005D7A99"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の仕組みはうまく機能していると評価できる。</w:t>
      </w:r>
    </w:p>
    <w:p w:rsidR="00881FAD" w:rsidRPr="00595B64" w:rsidRDefault="005D7A99" w:rsidP="00881FAD">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その点においては、条例を改正する必要性はないが、条例に基づく相談等の体制の更な</w:t>
      </w:r>
    </w:p>
    <w:p w:rsidR="00E71325" w:rsidRPr="00595B64" w:rsidRDefault="005D7A99"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る整備、充実に向けて取り組んでいくことが求められる。</w:t>
      </w:r>
    </w:p>
    <w:p w:rsidR="00881FAD" w:rsidRPr="00595B64" w:rsidRDefault="005D7A99" w:rsidP="00881FAD">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具体的には、府の相談対応の質が担保できるよう広域支援相談員の体制整備や、すべて</w:t>
      </w:r>
    </w:p>
    <w:p w:rsidR="00881FAD" w:rsidRPr="00595B64" w:rsidRDefault="005D7A99" w:rsidP="00881FAD">
      <w:pPr>
        <w:ind w:leftChars="100" w:left="21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の市町村で取組みの促進が図られるよう、市町村支援等の方策を充実させていく必要がある。</w:t>
      </w:r>
    </w:p>
    <w:p w:rsidR="00881FAD" w:rsidRPr="00595B64" w:rsidRDefault="005D7A99" w:rsidP="00881FAD">
      <w:pPr>
        <w:ind w:leftChars="100" w:left="21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また、解消協</w:t>
      </w:r>
      <w:r w:rsidR="00E71325" w:rsidRPr="00595B64">
        <w:rPr>
          <w:rFonts w:asciiTheme="majorEastAsia" w:eastAsiaTheme="majorEastAsia" w:hAnsiTheme="majorEastAsia" w:cs="Meiryo UI" w:hint="eastAsia"/>
          <w:sz w:val="24"/>
          <w:szCs w:val="24"/>
        </w:rPr>
        <w:t>については、解消協委員各自が有する</w:t>
      </w:r>
      <w:r w:rsidRPr="00595B64">
        <w:rPr>
          <w:rFonts w:asciiTheme="majorEastAsia" w:eastAsiaTheme="majorEastAsia" w:hAnsiTheme="majorEastAsia" w:cs="Meiryo UI" w:hint="eastAsia"/>
          <w:sz w:val="24"/>
          <w:szCs w:val="24"/>
        </w:rPr>
        <w:t>ネットワークを活用し、市町村や府</w:t>
      </w:r>
    </w:p>
    <w:p w:rsidR="00881FAD" w:rsidRPr="00595B64" w:rsidRDefault="005D7A99" w:rsidP="00881FAD">
      <w:pPr>
        <w:ind w:leftChars="100" w:left="21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と連携しながら、</w:t>
      </w:r>
      <w:r w:rsidR="00E71325" w:rsidRPr="00595B64">
        <w:rPr>
          <w:rFonts w:asciiTheme="majorEastAsia" w:eastAsiaTheme="majorEastAsia" w:hAnsiTheme="majorEastAsia" w:cs="Meiryo UI" w:hint="eastAsia"/>
          <w:sz w:val="24"/>
          <w:szCs w:val="24"/>
        </w:rPr>
        <w:t>障がい者差別のない地域社会づくりに向けて、地域住民や事業者の意識を喚起する取組みを推進するなど、支援地域協議会の機能強化に向けて協議会の</w:t>
      </w:r>
      <w:r w:rsidRPr="00595B64">
        <w:rPr>
          <w:rFonts w:asciiTheme="majorEastAsia" w:eastAsiaTheme="majorEastAsia" w:hAnsiTheme="majorEastAsia" w:cs="Meiryo UI" w:hint="eastAsia"/>
          <w:sz w:val="24"/>
          <w:szCs w:val="24"/>
        </w:rPr>
        <w:t>あり方を検討する必要がある。</w:t>
      </w:r>
    </w:p>
    <w:p w:rsidR="005D7A99" w:rsidRPr="00595B64" w:rsidRDefault="00E71325" w:rsidP="00881FAD">
      <w:pPr>
        <w:ind w:leftChars="100" w:left="210"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合議体については、今後、</w:t>
      </w:r>
      <w:r w:rsidR="00C100CF" w:rsidRPr="00595B64">
        <w:rPr>
          <w:rFonts w:asciiTheme="majorEastAsia" w:eastAsiaTheme="majorEastAsia" w:hAnsiTheme="majorEastAsia" w:cs="Meiryo UI" w:hint="eastAsia"/>
          <w:sz w:val="24"/>
          <w:szCs w:val="24"/>
        </w:rPr>
        <w:t>広域支援</w:t>
      </w:r>
      <w:r w:rsidRPr="00595B64">
        <w:rPr>
          <w:rFonts w:asciiTheme="majorEastAsia" w:eastAsiaTheme="majorEastAsia" w:hAnsiTheme="majorEastAsia" w:cs="Meiryo UI" w:hint="eastAsia"/>
          <w:sz w:val="24"/>
          <w:szCs w:val="24"/>
        </w:rPr>
        <w:t>相談員の対応力の強化に向け、合議体による助言や検証の取組みを継続しつつ、あっせん</w:t>
      </w:r>
      <w:r w:rsidR="00CD5E7D" w:rsidRPr="00595B64">
        <w:rPr>
          <w:rFonts w:asciiTheme="majorEastAsia" w:eastAsiaTheme="majorEastAsia" w:hAnsiTheme="majorEastAsia" w:cs="Meiryo UI" w:hint="eastAsia"/>
          <w:sz w:val="24"/>
          <w:szCs w:val="24"/>
        </w:rPr>
        <w:t>の効力の及ぶ範囲や限界を整理しておくことが求められる。</w:t>
      </w:r>
    </w:p>
    <w:p w:rsidR="00881FAD" w:rsidRPr="00595B64" w:rsidRDefault="00CD5E7D" w:rsidP="00EC4C87">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881FAD" w:rsidRPr="00595B64">
        <w:rPr>
          <w:rFonts w:asciiTheme="majorEastAsia" w:eastAsiaTheme="majorEastAsia" w:hAnsiTheme="majorEastAsia" w:cs="Meiryo UI" w:hint="eastAsia"/>
          <w:sz w:val="24"/>
          <w:szCs w:val="24"/>
        </w:rPr>
        <w:t xml:space="preserve">　</w:t>
      </w:r>
      <w:r w:rsidRPr="00595B64">
        <w:rPr>
          <w:rFonts w:asciiTheme="majorEastAsia" w:eastAsiaTheme="majorEastAsia" w:hAnsiTheme="majorEastAsia" w:cs="Meiryo UI" w:hint="eastAsia"/>
          <w:sz w:val="24"/>
          <w:szCs w:val="24"/>
        </w:rPr>
        <w:t>車の両輪</w:t>
      </w:r>
      <w:r w:rsidR="00881FAD" w:rsidRPr="00595B64">
        <w:rPr>
          <w:rFonts w:asciiTheme="majorEastAsia" w:eastAsiaTheme="majorEastAsia" w:hAnsiTheme="majorEastAsia" w:cs="Meiryo UI" w:hint="eastAsia"/>
          <w:sz w:val="24"/>
          <w:szCs w:val="24"/>
        </w:rPr>
        <w:t>の一つ</w:t>
      </w:r>
      <w:r w:rsidRPr="00595B64">
        <w:rPr>
          <w:rFonts w:asciiTheme="majorEastAsia" w:eastAsiaTheme="majorEastAsia" w:hAnsiTheme="majorEastAsia" w:cs="Meiryo UI" w:hint="eastAsia"/>
          <w:sz w:val="24"/>
          <w:szCs w:val="24"/>
        </w:rPr>
        <w:t>である啓発についても、条例を改正する必要性はないが、府民の障がい</w:t>
      </w:r>
    </w:p>
    <w:p w:rsidR="00C93E6C" w:rsidRPr="00595B64" w:rsidRDefault="00CD5E7D"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理解が十分</w:t>
      </w:r>
      <w:r w:rsidR="00C93E6C" w:rsidRPr="00595B64">
        <w:rPr>
          <w:rFonts w:asciiTheme="majorEastAsia" w:eastAsiaTheme="majorEastAsia" w:hAnsiTheme="majorEastAsia" w:cs="Meiryo UI" w:hint="eastAsia"/>
          <w:sz w:val="24"/>
          <w:szCs w:val="24"/>
        </w:rPr>
        <w:t>とはいえない</w:t>
      </w:r>
      <w:r w:rsidRPr="00595B64">
        <w:rPr>
          <w:rFonts w:asciiTheme="majorEastAsia" w:eastAsiaTheme="majorEastAsia" w:hAnsiTheme="majorEastAsia" w:cs="Meiryo UI" w:hint="eastAsia"/>
          <w:sz w:val="24"/>
          <w:szCs w:val="24"/>
        </w:rPr>
        <w:t>ことから、解消協が有する支援地域協議会としてのネットワーク</w:t>
      </w:r>
    </w:p>
    <w:p w:rsidR="00CD5E7D" w:rsidRPr="00595B64" w:rsidRDefault="00CD5E7D" w:rsidP="00C93E6C">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も活用しながら、多様な主体との連携による啓発の取組みの充実が求められる。</w:t>
      </w:r>
    </w:p>
    <w:p w:rsidR="00CD5E7D" w:rsidRPr="00595B64" w:rsidRDefault="00CD5E7D" w:rsidP="00881FAD">
      <w:pPr>
        <w:ind w:firstLineChars="200" w:firstLine="48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以上が現行条例の施行状況を検討した結果である。</w:t>
      </w:r>
    </w:p>
    <w:p w:rsidR="00FD06CE" w:rsidRPr="00595B64" w:rsidRDefault="00FD06CE" w:rsidP="00881FAD">
      <w:pPr>
        <w:ind w:firstLineChars="200" w:firstLine="480"/>
        <w:jc w:val="left"/>
        <w:rPr>
          <w:rFonts w:asciiTheme="majorEastAsia" w:eastAsiaTheme="majorEastAsia" w:hAnsiTheme="majorEastAsia" w:cs="Meiryo UI"/>
          <w:sz w:val="24"/>
          <w:szCs w:val="24"/>
        </w:rPr>
      </w:pPr>
    </w:p>
    <w:p w:rsidR="00881FAD" w:rsidRPr="00595B64" w:rsidRDefault="00881FAD" w:rsidP="00881FAD">
      <w:pPr>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 xml:space="preserve">○　</w:t>
      </w:r>
      <w:r w:rsidR="00CD5E7D" w:rsidRPr="00595B64">
        <w:rPr>
          <w:rFonts w:asciiTheme="majorEastAsia" w:eastAsiaTheme="majorEastAsia" w:hAnsiTheme="majorEastAsia" w:cs="Meiryo UI" w:hint="eastAsia"/>
          <w:sz w:val="24"/>
          <w:szCs w:val="24"/>
        </w:rPr>
        <w:t>次に、条例附則規定に基づき、障害者差別解消法第８条第２項に定める事業者による合</w:t>
      </w:r>
    </w:p>
    <w:p w:rsidR="002662F1" w:rsidRPr="00595B64" w:rsidRDefault="00CD5E7D" w:rsidP="00881FAD">
      <w:pPr>
        <w:ind w:firstLineChars="100" w:firstLine="240"/>
        <w:jc w:val="left"/>
        <w:rPr>
          <w:rFonts w:asciiTheme="majorEastAsia" w:eastAsiaTheme="majorEastAsia" w:hAnsiTheme="majorEastAsia" w:cs="Meiryo UI"/>
          <w:sz w:val="24"/>
          <w:szCs w:val="24"/>
        </w:rPr>
      </w:pPr>
      <w:r w:rsidRPr="00595B64">
        <w:rPr>
          <w:rFonts w:asciiTheme="majorEastAsia" w:eastAsiaTheme="majorEastAsia" w:hAnsiTheme="majorEastAsia" w:cs="Meiryo UI" w:hint="eastAsia"/>
          <w:sz w:val="24"/>
          <w:szCs w:val="24"/>
        </w:rPr>
        <w:t>理的配慮の義務付けのあり方について検討した</w:t>
      </w:r>
      <w:r w:rsidR="002662F1" w:rsidRPr="00595B64">
        <w:rPr>
          <w:rFonts w:asciiTheme="majorEastAsia" w:eastAsiaTheme="majorEastAsia" w:hAnsiTheme="majorEastAsia" w:cs="Meiryo UI" w:hint="eastAsia"/>
          <w:sz w:val="24"/>
          <w:szCs w:val="24"/>
        </w:rPr>
        <w:t>結果</w:t>
      </w:r>
      <w:r w:rsidR="00881FAD" w:rsidRPr="00595B64">
        <w:rPr>
          <w:rFonts w:asciiTheme="majorEastAsia" w:eastAsiaTheme="majorEastAsia" w:hAnsiTheme="majorEastAsia" w:cs="Meiryo UI" w:hint="eastAsia"/>
          <w:sz w:val="24"/>
          <w:szCs w:val="24"/>
        </w:rPr>
        <w:t>について述べる。</w:t>
      </w:r>
    </w:p>
    <w:p w:rsidR="00881FAD" w:rsidRPr="00595B64" w:rsidRDefault="00881FAD" w:rsidP="00881FAD">
      <w:pPr>
        <w:ind w:firstLineChars="100" w:firstLine="240"/>
        <w:jc w:val="left"/>
        <w:rPr>
          <w:rFonts w:asciiTheme="majorEastAsia" w:eastAsiaTheme="majorEastAsia" w:hAnsiTheme="majorEastAsia" w:cs="Meiryo UI"/>
          <w:sz w:val="24"/>
          <w:szCs w:val="24"/>
        </w:rPr>
      </w:pPr>
    </w:p>
    <w:p w:rsidR="00881FAD" w:rsidRPr="00595B64" w:rsidRDefault="00881FAD" w:rsidP="00881FAD">
      <w:pPr>
        <w:widowControl/>
        <w:ind w:firstLineChars="400" w:firstLine="960"/>
        <w:jc w:val="center"/>
        <w:rPr>
          <w:rFonts w:ascii="ＭＳ ゴシック" w:eastAsia="ＭＳ ゴシック" w:hAnsi="ＭＳ ゴシック" w:cs="Times New Roman"/>
          <w:sz w:val="24"/>
          <w:szCs w:val="24"/>
          <w:shd w:val="pct15" w:color="auto" w:fill="FFFFFF"/>
        </w:rPr>
      </w:pPr>
      <w:r w:rsidRPr="00595B64">
        <w:rPr>
          <w:rFonts w:ascii="ＭＳ ゴシック" w:eastAsia="ＭＳ ゴシック" w:hAnsi="ＭＳ ゴシック" w:cs="Times New Roman" w:hint="eastAsia"/>
          <w:sz w:val="24"/>
          <w:szCs w:val="24"/>
          <w:shd w:val="pct15" w:color="auto" w:fill="FFFFFF"/>
        </w:rPr>
        <w:t>＜本日の審議を踏まえて記載＞</w:t>
      </w: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2662F1" w:rsidRPr="00595B64" w:rsidRDefault="002662F1" w:rsidP="00EC4C87">
      <w:pPr>
        <w:widowControl/>
        <w:jc w:val="left"/>
        <w:rPr>
          <w:rFonts w:asciiTheme="majorEastAsia" w:eastAsiaTheme="majorEastAsia" w:hAnsiTheme="majorEastAsia" w:cs="Meiryo UI"/>
          <w:b/>
          <w:bCs/>
          <w:sz w:val="24"/>
          <w:szCs w:val="24"/>
        </w:rPr>
      </w:pPr>
    </w:p>
    <w:p w:rsidR="009772E6" w:rsidRPr="00595B64" w:rsidRDefault="009772E6" w:rsidP="00EC4C87">
      <w:pPr>
        <w:widowControl/>
        <w:jc w:val="left"/>
        <w:rPr>
          <w:rFonts w:asciiTheme="majorEastAsia" w:eastAsiaTheme="majorEastAsia" w:hAnsiTheme="majorEastAsia" w:cs="Meiryo UI"/>
          <w:b/>
          <w:bCs/>
          <w:sz w:val="24"/>
          <w:szCs w:val="24"/>
        </w:rPr>
      </w:pPr>
    </w:p>
    <w:p w:rsidR="00C93E6C" w:rsidRPr="00595B64" w:rsidRDefault="00C93E6C" w:rsidP="00EC4C87">
      <w:pPr>
        <w:widowControl/>
        <w:jc w:val="left"/>
        <w:rPr>
          <w:rFonts w:asciiTheme="majorEastAsia" w:eastAsiaTheme="majorEastAsia" w:hAnsiTheme="majorEastAsia" w:cs="Meiryo UI"/>
          <w:b/>
          <w:bCs/>
          <w:sz w:val="24"/>
          <w:szCs w:val="24"/>
        </w:rPr>
      </w:pPr>
    </w:p>
    <w:p w:rsidR="00C93E6C" w:rsidRPr="00595B64" w:rsidRDefault="00C93E6C" w:rsidP="00EC4C87">
      <w:pPr>
        <w:widowControl/>
        <w:jc w:val="left"/>
        <w:rPr>
          <w:rFonts w:asciiTheme="majorEastAsia" w:eastAsiaTheme="majorEastAsia" w:hAnsiTheme="majorEastAsia" w:cs="Meiryo UI"/>
          <w:b/>
          <w:bCs/>
          <w:sz w:val="24"/>
          <w:szCs w:val="24"/>
        </w:rPr>
      </w:pPr>
    </w:p>
    <w:p w:rsidR="006124E8" w:rsidRPr="00595B64" w:rsidRDefault="006124E8" w:rsidP="00EC4C87">
      <w:pPr>
        <w:widowControl/>
        <w:jc w:val="left"/>
        <w:rPr>
          <w:rFonts w:asciiTheme="majorEastAsia" w:eastAsiaTheme="majorEastAsia" w:hAnsiTheme="majorEastAsia" w:cs="Meiryo UI"/>
          <w:b/>
          <w:bCs/>
          <w:sz w:val="24"/>
          <w:szCs w:val="24"/>
        </w:rPr>
      </w:pPr>
    </w:p>
    <w:p w:rsidR="00E9109C" w:rsidRPr="00595B64" w:rsidRDefault="009772E6" w:rsidP="00EC4C87">
      <w:pPr>
        <w:widowControl/>
        <w:jc w:val="left"/>
        <w:rPr>
          <w:rFonts w:asciiTheme="majorEastAsia" w:eastAsiaTheme="majorEastAsia" w:hAnsiTheme="majorEastAsia" w:cs="Meiryo UI"/>
          <w:b/>
          <w:bCs/>
          <w:sz w:val="24"/>
          <w:szCs w:val="24"/>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14:anchorId="00D81C44" wp14:editId="7DC1180B">
                <wp:simplePos x="0" y="0"/>
                <wp:positionH relativeFrom="column">
                  <wp:posOffset>5236846</wp:posOffset>
                </wp:positionH>
                <wp:positionV relativeFrom="paragraph">
                  <wp:posOffset>-147955</wp:posOffset>
                </wp:positionV>
                <wp:extent cx="1109980" cy="258445"/>
                <wp:effectExtent l="0" t="0" r="1397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894C71" w:rsidRPr="001650FB" w:rsidRDefault="00894C71"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1C44" id="テキスト ボックス 2" o:spid="_x0000_s1027" type="#_x0000_t202" style="position:absolute;margin-left:412.35pt;margin-top:-11.65pt;width:87.4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">
                <v:textbox inset="5.85pt,.7pt,5.85pt,.7pt">
                  <w:txbxContent>
                    <w:p w:rsidR="00894C71" w:rsidRPr="001650FB" w:rsidRDefault="00894C71"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大阪府条例第三号　　　　　　　</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大阪府障害を理由とする差別の解消の推進に関する条例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（目的）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（定義）</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第二条　この条例の用語の意義は、法の定めるところによる。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前項に定めるもののほか、次の各号に掲げる用語の意義は、当該各号に定めるところによる。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相談事案　法第八条に規定する事項に係る障害者及びその家族その他の支援者（以下「障害者等」という。）並びに事業者からの相談の事案をいう。</w:t>
      </w:r>
    </w:p>
    <w:p w:rsidR="00E9109C" w:rsidRPr="00595B64" w:rsidRDefault="00E9109C" w:rsidP="00EC4C87">
      <w:pPr>
        <w:autoSpaceDN w:val="0"/>
        <w:ind w:leftChars="100" w:left="42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二　相談機関　相談事案に対応する市町村の機関（市町村から当該相談事案の対応を委託されている機関を含む。）をいう。</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（基本理念）</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第三条　障害を理由とする差別の解消は、全ての府民が共に社会の一員として解決すべき社会全体の課題であるとの認識の下、行わなければならない。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（府の責務）</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第四条　府は、市町村との適切な役割分担のもとで、前条に定める基本理念（以下「基本理念」という。）にのっとり、体制整備を実施する責務を有する。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（府民及び事業者の責務）</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（市町村との連携）</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第六条　府は、体制整備及び啓発活動に当たっては、市町村と連携してこれらを実施するよう努めるものとする。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府は、市町村が体制整備及び啓発活動を実施しようとするときは、市町村に対し、情報の提供、技術的な助言その他の必要な支援を行うものとする。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（広域支援相談員）</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第七条　府に広域支援相談員を置く。</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広域支援相談員は、障害を理由とする差別の解消に関する知識経験を有する者のうちから、知事が任命する。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広域支援相談員は、次に掲げる職務を行うものとする。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相談機関における相談事案の解決を支援するため、必要な助言、調査及び相談事案に関する関係者間の調整を行うこと。</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障害者等及び事業者からの相談に応じ、相談機関と連携して、必要な助言、調査及び相談事案に関する関係者間の調整を行うこと。</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三　相談機関相互の連携の促進を図り、並びに相談事案に係る情報の収集及び分析を行うこと。</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広域支援相談員は、中立かつ公正に、前項各号に掲げる職務を行わなければならない。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（協議会への諮問等）</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第八条　知事は、障害を理由とする差別の解消の推進に関する事項について、必要があると認めるときは、大阪府障害者差別解消協議会（以下「協議会」という。）に諮問し、その意見を聴かなければならない。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協議会の委員は、障害者、障害者の自立と社会参加に関する事業に従事する者、学識経験のある者、事業者を代表する者その他適当と認める者のうちから、知事が任命する。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協議会に、専門の事項を調査審議させるため必要があるときは、専門委員を置くことができる。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専門委員は、学識経験のある者その他適当と認める者のうちから、知事が任命する。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５　協議会は、委員及び専門委員のうちから協議会が指名する者をもって構成する合議体（以下「合議体」という。）で、次に掲げる事項を取り扱う。</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法第八条第一項に規定する事項に係る紛争の事案（以下「紛争事案」という。）を解決するためのあっせん</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広域支援相談員が行う職務に関する助言</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６　協議会は、法第十七条に規定する障害者差別解消支援地域協議会の機能を併せ有する。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trike/>
          <w:szCs w:val="21"/>
        </w:rPr>
      </w:pPr>
      <w:r w:rsidRPr="00595B64">
        <w:rPr>
          <w:rFonts w:asciiTheme="majorEastAsia" w:eastAsiaTheme="majorEastAsia" w:hAnsiTheme="majorEastAsia" w:cs="Times New Roman" w:hint="eastAsia"/>
          <w:szCs w:val="21"/>
        </w:rPr>
        <w:t>７　委員及び専門委員は、職務上知ることができた秘密を漏らしてはならない。その職を退いた後も同様とする。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（あっせんの求め）</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第九条　相談事案に係る障害者等は、法第八条第一項の規定に違反する取扱いを受けたと認める場合で、第七条第三項の規定により広域支援相談員が対応してもなお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前項の規定によるあっせんの求めは、障害を理由とする差別の解消が、行政庁の処分により解決されるものであるときは、することができない。</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（あっせん）</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第十条　知事は、前条第一項の規定によるあっせんの求めがあったときは、合議体にあっせんを行わせるものとする。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合議体は、紛争事案の解決のため必要なあっせん案を作成し、これを紛争事案の当事者に提示することができる。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５　あっせんは、次のいずれかに該当したときは、終了する。</w:t>
      </w:r>
    </w:p>
    <w:p w:rsidR="00E9109C" w:rsidRPr="00595B64" w:rsidRDefault="00E9109C" w:rsidP="00EC4C87">
      <w:pPr>
        <w:autoSpaceDN w:val="0"/>
        <w:ind w:left="420"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あっせんにより紛争事案が解決したとき。</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二　あっせんによっては紛争事案の解決の見込みがないと認めるとき。</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６　合議体は、第二項の規定によりあっせんを行わないこととしたとき又は前項の規定によりあっせんを終了したときは、その旨を知事に報告するものとする。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（勧告）</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第十一条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一　前条第二項の規定によりあっせんを行った場合において、正当な理由なく、あっせん案を受諾せず、又は受諾したあっせん案に従わない者</w:t>
      </w:r>
    </w:p>
    <w:p w:rsidR="00E9109C" w:rsidRPr="00595B64" w:rsidRDefault="00E9109C" w:rsidP="00EC4C87">
      <w:pPr>
        <w:autoSpaceDN w:val="0"/>
        <w:ind w:leftChars="100" w:left="42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二　正当な理由なく、前条第三項の調査を拒み、妨げ、又は忌避した紛争事案の関係者</w:t>
      </w:r>
    </w:p>
    <w:p w:rsidR="00E9109C" w:rsidRPr="00595B64" w:rsidRDefault="00E9109C" w:rsidP="00EC4C87">
      <w:pPr>
        <w:autoSpaceDN w:val="0"/>
        <w:ind w:left="420" w:right="-2" w:hangingChars="200" w:hanging="42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三　前条第三項の調査に対して虚偽の資料の提出又は説明を行った紛争事案の関係者</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前項の規定による勧告の求めがあった場合において、知事は、必要があると認めるときは、当該勧告の求めに係る者に対して、必要な措置を講ずべきことを勧告することができる。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（公表）</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第十二条　知事は、前条第二項の規定による勧告を受けた者が正当な理由なく当該勧告に従わないときは、その旨を公表することができる。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知事は、第一項の規定による公表をしようとするときは、あらかじめ協議会の意見を聴かなければならない。</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（規則への委任）</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第十三条　この条例に定めるもののほか、この条例の施行に関し必要な事項は、規則で定める。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（罰則）</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第十四条　第八条第七項の規定に違反して秘密を漏らした者は、一年以下の懲役又は五十万円以下の罰金に処する。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附　則</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（施行期日）</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１　この条例は、平成二十八年四月一日から施行する。</w:t>
      </w:r>
    </w:p>
    <w:p w:rsidR="00E9109C" w:rsidRPr="00595B64" w:rsidRDefault="00E9109C" w:rsidP="00EC4C87">
      <w:pPr>
        <w:autoSpaceDN w:val="0"/>
        <w:ind w:right="-2"/>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（この条例の見直し）</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２　知事は、この条例の施行後三年を目途として、この</w:t>
      </w:r>
      <w:bookmarkStart w:id="4" w:name="_Hlk22249226"/>
      <w:r w:rsidRPr="00595B64">
        <w:rPr>
          <w:rFonts w:asciiTheme="majorEastAsia" w:eastAsiaTheme="majorEastAsia" w:hAnsiTheme="majorEastAsia" w:cs="Times New Roman" w:hint="eastAsia"/>
          <w:szCs w:val="21"/>
        </w:rPr>
        <w:t>条例の施行の状況について検討を加え、必要があると認めるときは、その結果に応じて所要の見直しを行うものとする。</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３　前項の検討に当たっては、法第八条第二項に規定する配慮の実施状況について特に留意するとともに、必要があると認めるときは、この条例の施行後三年以内においても速やかに当該配慮の義務付けの在り方も含めた見直しを検討するものとする。</w:t>
      </w:r>
    </w:p>
    <w:bookmarkEnd w:id="4"/>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（大阪府附属機関条例の一部改正）</w:t>
      </w:r>
    </w:p>
    <w:p w:rsidR="00E9109C" w:rsidRPr="00595B64" w:rsidRDefault="00E9109C" w:rsidP="00EC4C87">
      <w:pPr>
        <w:autoSpaceDN w:val="0"/>
        <w:ind w:left="210" w:right="-2"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４　大阪府附属機関条例（昭和二十七年大阪府条例第三十九号）の一部を次のように改正する。</w:t>
      </w:r>
    </w:p>
    <w:p w:rsidR="00E9109C" w:rsidRPr="00595B64" w:rsidRDefault="00E9109C" w:rsidP="00EC4C87">
      <w:pPr>
        <w:autoSpaceDN w:val="0"/>
        <w:ind w:left="210" w:hangingChars="100" w:hanging="210"/>
        <w:jc w:val="left"/>
        <w:rPr>
          <w:rFonts w:asciiTheme="majorEastAsia" w:eastAsiaTheme="majorEastAsia" w:hAnsiTheme="majorEastAsia" w:cs="Times New Roman"/>
          <w:szCs w:val="21"/>
        </w:rPr>
      </w:pPr>
      <w:r w:rsidRPr="00595B64">
        <w:rPr>
          <w:rFonts w:asciiTheme="majorEastAsia" w:eastAsiaTheme="majorEastAsia" w:hAnsiTheme="majorEastAsia" w:cs="Times New Roman" w:hint="eastAsia"/>
          <w:szCs w:val="21"/>
        </w:rPr>
        <w:t xml:space="preserve">　　次の表の改正前の欄に掲げる規定を同表の改正後の欄に掲げる規定に傍線で示すように改正する。（略）</w:t>
      </w:r>
    </w:p>
    <w:p w:rsidR="00AA12C4" w:rsidRPr="00595B64" w:rsidRDefault="00AA12C4" w:rsidP="00EC4C87">
      <w:pPr>
        <w:widowControl/>
        <w:jc w:val="left"/>
        <w:rPr>
          <w:rFonts w:asciiTheme="majorEastAsia" w:eastAsiaTheme="majorEastAsia" w:hAnsiTheme="majorEastAsia" w:cs="Times New Roman"/>
          <w:szCs w:val="21"/>
        </w:rPr>
      </w:pPr>
    </w:p>
    <w:p w:rsidR="009772E6" w:rsidRPr="00595B64" w:rsidRDefault="009772E6" w:rsidP="00EC4C87">
      <w:pPr>
        <w:autoSpaceDN w:val="0"/>
        <w:ind w:left="210" w:hangingChars="100" w:hanging="210"/>
        <w:jc w:val="left"/>
        <w:rPr>
          <w:rFonts w:asciiTheme="majorEastAsia" w:eastAsiaTheme="majorEastAsia" w:hAnsiTheme="majorEastAsia" w:cs="Times New Roman"/>
          <w:szCs w:val="21"/>
        </w:rPr>
      </w:pPr>
    </w:p>
    <w:p w:rsidR="009772E6" w:rsidRPr="00595B64" w:rsidRDefault="009772E6" w:rsidP="00EC4C87">
      <w:pPr>
        <w:widowControl/>
        <w:jc w:val="left"/>
        <w:rPr>
          <w:rFonts w:asciiTheme="majorEastAsia" w:eastAsiaTheme="majorEastAsia" w:hAnsiTheme="majorEastAsia" w:cs="Times New Roman"/>
          <w:szCs w:val="21"/>
        </w:rPr>
      </w:pPr>
      <w:r w:rsidRPr="00595B64">
        <w:rPr>
          <w:rFonts w:asciiTheme="majorEastAsia" w:eastAsiaTheme="majorEastAsia" w:hAnsiTheme="majorEastAsia" w:cs="Times New Roman"/>
          <w:szCs w:val="21"/>
        </w:rPr>
        <w:br w:type="page"/>
      </w:r>
    </w:p>
    <w:p w:rsidR="009772E6" w:rsidRPr="00595B64" w:rsidRDefault="009772E6" w:rsidP="009772E6">
      <w:pPr>
        <w:autoSpaceDN w:val="0"/>
        <w:ind w:left="240" w:hangingChars="100" w:hanging="240"/>
        <w:rPr>
          <w:rFonts w:asciiTheme="majorEastAsia" w:eastAsiaTheme="majorEastAsia" w:hAnsiTheme="majorEastAsia" w:cs="Times New Roman"/>
          <w:szCs w:val="21"/>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151477E1" wp14:editId="4D47B1FA">
                <wp:simplePos x="0" y="0"/>
                <wp:positionH relativeFrom="column">
                  <wp:posOffset>5189220</wp:posOffset>
                </wp:positionH>
                <wp:positionV relativeFrom="paragraph">
                  <wp:posOffset>-297815</wp:posOffset>
                </wp:positionV>
                <wp:extent cx="1109980" cy="258445"/>
                <wp:effectExtent l="0" t="0" r="13970"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894C71" w:rsidRPr="001650FB" w:rsidRDefault="00894C71" w:rsidP="009772E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77E1" id="テキスト ボックス 4" o:spid="_x0000_s1028" type="#_x0000_t202" style="position:absolute;left:0;text-align:left;margin-left:408.6pt;margin-top:-23.45pt;width:87.4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">
                <v:textbox inset="5.85pt,.7pt,5.85pt,.7pt">
                  <w:txbxContent>
                    <w:p w:rsidR="00894C71" w:rsidRPr="001650FB" w:rsidRDefault="00894C71" w:rsidP="009772E6">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r w:rsidRPr="00595B64">
        <w:rPr>
          <w:rFonts w:ascii="ＭＳ ゴシック" w:eastAsia="ＭＳ ゴシック" w:hAnsi="ＭＳ ゴシック" w:hint="eastAsia"/>
          <w:sz w:val="24"/>
        </w:rPr>
        <w:t>大阪府障がい者差別解消協議会委員名簿</w:t>
      </w:r>
      <w:r w:rsidRPr="00595B64">
        <w:rPr>
          <w:rFonts w:ascii="ＭＳ ゴシック" w:eastAsia="ＭＳ ゴシック" w:hAnsi="ＭＳ ゴシック" w:hint="eastAsia"/>
          <w:sz w:val="24"/>
        </w:rPr>
        <w:tab/>
      </w:r>
    </w:p>
    <w:p w:rsidR="009772E6" w:rsidRPr="00595B64" w:rsidRDefault="009772E6" w:rsidP="009772E6">
      <w:pPr>
        <w:wordWrap w:val="0"/>
        <w:spacing w:line="276" w:lineRule="auto"/>
        <w:jc w:val="right"/>
        <w:rPr>
          <w:rFonts w:ascii="ＭＳ ゴシック" w:eastAsia="ＭＳ ゴシック" w:hAnsi="ＭＳ ゴシック"/>
          <w:szCs w:val="21"/>
        </w:rPr>
      </w:pPr>
      <w:r w:rsidRPr="00595B64">
        <w:rPr>
          <w:rFonts w:ascii="ＭＳ ゴシック" w:eastAsia="ＭＳ ゴシック" w:hAnsi="ＭＳ ゴシック" w:hint="eastAsia"/>
          <w:szCs w:val="21"/>
        </w:rPr>
        <w:t>（</w:t>
      </w:r>
      <w:r w:rsidR="002E0F0A" w:rsidRPr="00595B64">
        <w:rPr>
          <w:rFonts w:ascii="ＭＳ ゴシック" w:eastAsia="ＭＳ ゴシック" w:hAnsi="ＭＳ ゴシック" w:hint="eastAsia"/>
          <w:szCs w:val="21"/>
        </w:rPr>
        <w:t>令和２年１</w:t>
      </w:r>
      <w:r w:rsidRPr="00595B64">
        <w:rPr>
          <w:rFonts w:ascii="ＭＳ ゴシック" w:eastAsia="ＭＳ ゴシック" w:hAnsi="ＭＳ ゴシック" w:hint="eastAsia"/>
          <w:szCs w:val="21"/>
        </w:rPr>
        <w:t>月現在）</w:t>
      </w:r>
    </w:p>
    <w:p w:rsidR="009772E6" w:rsidRPr="00595B64" w:rsidRDefault="009772E6" w:rsidP="009772E6">
      <w:pPr>
        <w:spacing w:line="276" w:lineRule="auto"/>
        <w:jc w:val="left"/>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氏名　　　　　　　　　　　　　　　所属及び職名等　　　　　　　　　　※○　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大竹　浩司　　　　　　　　　公益社団法人大阪聴力障害者協会会長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大野　素子　　　　　　　　　公益社団法人大阪府精神障害者家族会連合会副会長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小田　浩伸　　　　　　　　　大阪大谷大学教育学部特別支援教育専攻　教授</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河﨑　建人　　　　　　　　　一般社団法人大阪精神科病院協会会長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坂本　ヒロ子　　　　　　　　社会福祉法人大阪手をつなぐ育成会理事長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塩見　洋介　　　　　　　　　障害者（児）を守る全大阪連絡協議会</w:t>
      </w:r>
    </w:p>
    <w:p w:rsidR="009772E6" w:rsidRPr="00595B64" w:rsidRDefault="009772E6" w:rsidP="009772E6">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特定非営利活動法人大阪障害者センター事務局長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篠村　安弘　　　　　　　　　日本チェーンストア協会関西支部事務局長　　</w:t>
      </w:r>
    </w:p>
    <w:p w:rsidR="009772E6" w:rsidRPr="00595B64" w:rsidRDefault="009772E6" w:rsidP="009772E6">
      <w:pPr>
        <w:spacing w:line="276" w:lineRule="auto"/>
        <w:ind w:firstLineChars="200" w:firstLine="420"/>
        <w:rPr>
          <w:rFonts w:ascii="ＭＳ ゴシック" w:eastAsia="ＭＳ ゴシック" w:hAnsi="ＭＳ ゴシック"/>
          <w:szCs w:val="21"/>
        </w:rPr>
      </w:pPr>
      <w:r w:rsidRPr="00595B64">
        <w:rPr>
          <w:rFonts w:ascii="ＭＳ ゴシック" w:eastAsia="ＭＳ ゴシック" w:hAnsi="ＭＳ ゴシック" w:hint="eastAsia"/>
          <w:szCs w:val="21"/>
        </w:rPr>
        <w:t>柴原　浩嗣　　　　　　　　　一般財団法人大阪府人権協会業務執行理事兼事務局長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○関川　芳孝　　　　　　　　　大阪府立大学大学院人間社会システム科学研究科兼</w:t>
      </w:r>
    </w:p>
    <w:p w:rsidR="009772E6" w:rsidRPr="00595B64" w:rsidRDefault="009772E6" w:rsidP="009772E6">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地域保健学域教育福祉学類　教授</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髙橋　あい子　　　　　　　　一般財団法人大阪府視覚障害者福祉協会会長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辻川　圭乃　　　　　　　　　弁護士</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堤添　隆弘　　　　　　　　　社会福祉法人大阪府社会福祉協議会　地域福祉部　</w:t>
      </w:r>
    </w:p>
    <w:p w:rsidR="009772E6" w:rsidRPr="00595B64" w:rsidRDefault="009772E6" w:rsidP="009772E6">
      <w:pPr>
        <w:spacing w:line="276" w:lineRule="auto"/>
        <w:ind w:firstLineChars="1600" w:firstLine="3360"/>
        <w:rPr>
          <w:rFonts w:ascii="ＭＳ ゴシック" w:eastAsia="ＭＳ ゴシック" w:hAnsi="ＭＳ ゴシック"/>
          <w:szCs w:val="21"/>
        </w:rPr>
      </w:pPr>
      <w:r w:rsidRPr="00595B64">
        <w:rPr>
          <w:rFonts w:ascii="ＭＳ ゴシック" w:eastAsia="ＭＳ ゴシック" w:hAnsi="ＭＳ ゴシック" w:hint="eastAsia"/>
          <w:szCs w:val="21"/>
        </w:rPr>
        <w:t>権利擁護推進室　室長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寺田　一男　　　　　　　　　一般財団法人大阪府身体障害者福祉協会会長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豊田　泰隆　　　　　　　　　株式会社ＫＯＴＯＹＡ代表取締役社長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南條　正幸　　　　　　　　　関西鉄道協会　専務理事</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西尾　元秀　　　　　　　　　障害者の自立と完全参加を目指す大阪連絡会議事務局長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久澤　貢　　　　　　　　　　社会福祉法人大阪府社会福祉協議会セルプ部会副部会長</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前川　たかし　　　　　　　　一般社団法人大阪府医師会理事</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藪本　青吾　　　　　　　　　大阪私立学校人権教育研究会 障がい者問題研究会委員</w:t>
      </w:r>
    </w:p>
    <w:p w:rsidR="009772E6" w:rsidRPr="00595B64" w:rsidRDefault="009772E6" w:rsidP="009772E6">
      <w:pPr>
        <w:spacing w:line="276" w:lineRule="auto"/>
        <w:rPr>
          <w:rFonts w:ascii="ＭＳ ゴシック" w:eastAsia="ＭＳ ゴシック" w:hAnsi="ＭＳ ゴシック"/>
          <w:szCs w:val="21"/>
        </w:rPr>
      </w:pPr>
      <w:r w:rsidRPr="00595B64">
        <w:rPr>
          <w:rFonts w:ascii="ＭＳ ゴシック" w:eastAsia="ＭＳ ゴシック" w:hAnsi="ＭＳ ゴシック" w:hint="eastAsia"/>
          <w:szCs w:val="21"/>
        </w:rPr>
        <w:t>（オブザーバー）</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大阪法務局人権擁護部第二課長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大阪労働局職業安定部職業対策課長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近畿運輸局交通政策部消費者行政・情報課長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市長会代表市　担当課長</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町村長会代表町村　担当課長</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bCs/>
        </w:rPr>
        <w:t>（ゲストスピーカー）</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bCs/>
        </w:rPr>
        <w:t xml:space="preserve">　　田垣　正晋　　　　　　　　　　大阪府立大学大学院人間社会システム科学研究科兼</w:t>
      </w:r>
    </w:p>
    <w:p w:rsidR="009772E6" w:rsidRPr="00595B64" w:rsidRDefault="009772E6" w:rsidP="009772E6">
      <w:pPr>
        <w:ind w:firstLineChars="1700" w:firstLine="3570"/>
        <w:rPr>
          <w:rFonts w:ascii="ＭＳ ゴシック" w:eastAsia="ＭＳ ゴシック" w:hAnsi="ＭＳ ゴシック"/>
          <w:bCs/>
        </w:rPr>
      </w:pPr>
      <w:r w:rsidRPr="00595B64">
        <w:rPr>
          <w:rFonts w:ascii="ＭＳ ゴシック" w:eastAsia="ＭＳ ゴシック" w:hAnsi="ＭＳ ゴシック" w:hint="eastAsia"/>
          <w:bCs/>
        </w:rPr>
        <w:t>地域保健学域教育福祉学類　教授</w:t>
      </w:r>
    </w:p>
    <w:p w:rsidR="009772E6" w:rsidRPr="00595B64" w:rsidRDefault="009772E6" w:rsidP="009772E6">
      <w:pPr>
        <w:ind w:firstLineChars="200" w:firstLine="420"/>
        <w:rPr>
          <w:rFonts w:ascii="ＭＳ ゴシック" w:eastAsia="ＭＳ ゴシック" w:hAnsi="ＭＳ ゴシック"/>
          <w:bCs/>
        </w:rPr>
      </w:pPr>
      <w:r w:rsidRPr="00595B64">
        <w:rPr>
          <w:rFonts w:ascii="ＭＳ ゴシック" w:eastAsia="ＭＳ ゴシック" w:hAnsi="ＭＳ ゴシック" w:hint="eastAsia"/>
          <w:bCs/>
        </w:rPr>
        <w:t xml:space="preserve">福島豪　　　　　　　　　　　　関西大学法学部教授　</w:t>
      </w:r>
    </w:p>
    <w:p w:rsidR="009772E6" w:rsidRPr="00595B64" w:rsidRDefault="009772E6" w:rsidP="009772E6">
      <w:pPr>
        <w:rPr>
          <w:rFonts w:ascii="ＭＳ ゴシック" w:eastAsia="ＭＳ ゴシック" w:hAnsi="ＭＳ ゴシック"/>
          <w:bCs/>
        </w:rPr>
      </w:pPr>
      <w:r w:rsidRPr="00595B64">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14:anchorId="24EF7B2E" wp14:editId="12556071">
                <wp:simplePos x="0" y="0"/>
                <wp:positionH relativeFrom="column">
                  <wp:posOffset>5059680</wp:posOffset>
                </wp:positionH>
                <wp:positionV relativeFrom="paragraph">
                  <wp:posOffset>-236855</wp:posOffset>
                </wp:positionV>
                <wp:extent cx="1109980" cy="258445"/>
                <wp:effectExtent l="0" t="0" r="13970"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58445"/>
                        </a:xfrm>
                        <a:prstGeom prst="rect">
                          <a:avLst/>
                        </a:prstGeom>
                        <a:solidFill>
                          <a:srgbClr val="FFFFFF"/>
                        </a:solidFill>
                        <a:ln w="9525">
                          <a:solidFill>
                            <a:srgbClr val="000000"/>
                          </a:solidFill>
                          <a:miter lim="800000"/>
                          <a:headEnd/>
                          <a:tailEnd/>
                        </a:ln>
                      </wps:spPr>
                      <wps:txbx>
                        <w:txbxContent>
                          <w:p w:rsidR="00894C71" w:rsidRPr="001650FB" w:rsidRDefault="00894C71" w:rsidP="009772E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7B2E" id="テキスト ボックス 5" o:spid="_x0000_s1029" type="#_x0000_t202" style="position:absolute;left:0;text-align:left;margin-left:398.4pt;margin-top:-18.65pt;width:87.4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">
                <v:textbox inset="5.85pt,.7pt,5.85pt,.7pt">
                  <w:txbxContent>
                    <w:p w:rsidR="00894C71" w:rsidRPr="001650FB" w:rsidRDefault="00894C71" w:rsidP="009772E6">
                      <w:pPr>
                        <w:jc w:val="center"/>
                        <w:rPr>
                          <w:rFonts w:ascii="ＭＳ ゴシック" w:eastAsia="ＭＳ ゴシック" w:hAnsi="ＭＳ ゴシック"/>
                        </w:rPr>
                      </w:pPr>
                      <w:r>
                        <w:rPr>
                          <w:rFonts w:ascii="ＭＳ ゴシック" w:eastAsia="ＭＳ ゴシック" w:hAnsi="ＭＳ ゴシック" w:hint="eastAsia"/>
                        </w:rPr>
                        <w:t>参考資料３</w:t>
                      </w:r>
                    </w:p>
                  </w:txbxContent>
                </v:textbox>
              </v:shape>
            </w:pict>
          </mc:Fallback>
        </mc:AlternateContent>
      </w:r>
      <w:r w:rsidRPr="00595B64">
        <w:rPr>
          <w:rFonts w:ascii="ＭＳ ゴシック" w:eastAsia="ＭＳ ゴシック" w:hAnsi="ＭＳ ゴシック" w:hint="eastAsia"/>
          <w:sz w:val="24"/>
        </w:rPr>
        <w:t>開催状況及び議題等</w:t>
      </w:r>
    </w:p>
    <w:p w:rsidR="009772E6" w:rsidRPr="00595B64" w:rsidRDefault="009772E6" w:rsidP="009772E6">
      <w:pPr>
        <w:rPr>
          <w:rFonts w:ascii="ＭＳ ゴシック" w:eastAsia="ＭＳ ゴシック" w:hAnsi="ＭＳ ゴシック"/>
          <w:sz w:val="24"/>
        </w:rPr>
      </w:pP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595B64" w:rsidRPr="00595B64" w:rsidTr="004E64F1">
        <w:trPr>
          <w:trHeight w:val="274"/>
        </w:trPr>
        <w:tc>
          <w:tcPr>
            <w:tcW w:w="1242" w:type="dxa"/>
            <w:shd w:val="clear" w:color="auto" w:fill="auto"/>
          </w:tcPr>
          <w:p w:rsidR="009772E6" w:rsidRPr="00595B64" w:rsidRDefault="009772E6" w:rsidP="004E64F1">
            <w:pPr>
              <w:rPr>
                <w:rFonts w:ascii="ＭＳ ゴシック" w:eastAsia="ＭＳ ゴシック" w:hAnsi="ＭＳ ゴシック"/>
                <w:szCs w:val="21"/>
              </w:rPr>
            </w:pPr>
          </w:p>
        </w:tc>
        <w:tc>
          <w:tcPr>
            <w:tcW w:w="2552" w:type="dxa"/>
            <w:shd w:val="clear" w:color="auto" w:fill="auto"/>
          </w:tcPr>
          <w:p w:rsidR="009772E6" w:rsidRPr="00595B64" w:rsidRDefault="009772E6" w:rsidP="004E64F1">
            <w:pPr>
              <w:jc w:val="center"/>
              <w:rPr>
                <w:rFonts w:ascii="ＭＳ ゴシック" w:eastAsia="ＭＳ ゴシック" w:hAnsi="ＭＳ ゴシック"/>
                <w:szCs w:val="21"/>
              </w:rPr>
            </w:pPr>
            <w:r w:rsidRPr="00595B64">
              <w:rPr>
                <w:rFonts w:ascii="ＭＳ ゴシック" w:eastAsia="ＭＳ ゴシック" w:hAnsi="ＭＳ ゴシック" w:hint="eastAsia"/>
                <w:szCs w:val="21"/>
              </w:rPr>
              <w:t>開催日</w:t>
            </w:r>
          </w:p>
        </w:tc>
        <w:tc>
          <w:tcPr>
            <w:tcW w:w="5953" w:type="dxa"/>
            <w:shd w:val="clear" w:color="auto" w:fill="auto"/>
          </w:tcPr>
          <w:p w:rsidR="009772E6" w:rsidRPr="00595B64" w:rsidRDefault="009772E6" w:rsidP="004E64F1">
            <w:pPr>
              <w:jc w:val="center"/>
              <w:rPr>
                <w:rFonts w:ascii="ＭＳ ゴシック" w:eastAsia="ＭＳ ゴシック" w:hAnsi="ＭＳ ゴシック"/>
                <w:szCs w:val="21"/>
              </w:rPr>
            </w:pPr>
            <w:r w:rsidRPr="00595B64">
              <w:rPr>
                <w:rFonts w:ascii="ＭＳ ゴシック" w:eastAsia="ＭＳ ゴシック" w:hAnsi="ＭＳ ゴシック" w:hint="eastAsia"/>
                <w:szCs w:val="21"/>
              </w:rPr>
              <w:t>議題等</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第８回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令和元年５月27日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BE0B80"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・審議のすす</w:t>
            </w:r>
            <w:r w:rsidR="009772E6" w:rsidRPr="00595B64">
              <w:rPr>
                <w:rFonts w:ascii="ＭＳ ゴシック" w:eastAsia="ＭＳ ゴシック" w:hAnsi="ＭＳ ゴシック" w:hint="eastAsia"/>
                <w:szCs w:val="21"/>
              </w:rPr>
              <w:t>め方など</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２　令和元年度　合議体の運営について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３　その他</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・平成30年度大阪府広域支援相談員対応状況等について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・府内市町村の状況について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第９回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令和元年７月８日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ind w:firstLineChars="100" w:firstLine="210"/>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・広域支援相談員の機能について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・大阪府による市町村への助言等の機能</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第10回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令和元年９月18日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事業者等に対するアンケートの実施について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２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・大阪府障がい者差別解消協議会の機能について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・合議体の機能について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・府民の障がいに対する理解の促進について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第11回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令和元年11月25日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・事業者による合理的配慮の提供について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第12回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令和２年１月31日</w:t>
            </w:r>
          </w:p>
        </w:tc>
        <w:tc>
          <w:tcPr>
            <w:tcW w:w="5953"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大阪府障がい者差別解消条例施行状況の検討について</w:t>
            </w:r>
          </w:p>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 xml:space="preserve">　　・事業者による合理的配慮の提供について</w:t>
            </w:r>
          </w:p>
          <w:p w:rsidR="009772E6" w:rsidRPr="00595B64" w:rsidRDefault="009772E6" w:rsidP="004E64F1">
            <w:pPr>
              <w:ind w:left="630" w:hangingChars="300" w:hanging="630"/>
              <w:rPr>
                <w:rFonts w:ascii="ＭＳ ゴシック" w:eastAsia="ＭＳ ゴシック" w:hAnsi="ＭＳ ゴシック"/>
                <w:szCs w:val="21"/>
              </w:rPr>
            </w:pPr>
            <w:r w:rsidRPr="00595B64">
              <w:rPr>
                <w:rFonts w:ascii="ＭＳ ゴシック" w:eastAsia="ＭＳ ゴシック" w:hAnsi="ＭＳ ゴシック" w:hint="eastAsia"/>
                <w:szCs w:val="21"/>
              </w:rPr>
              <w:t>２　大阪府障がい者差別解消条例施行状況の検討にかかる提言素案について</w:t>
            </w:r>
          </w:p>
        </w:tc>
      </w:tr>
      <w:tr w:rsidR="00595B64" w:rsidRPr="00595B64" w:rsidTr="004E64F1">
        <w:tc>
          <w:tcPr>
            <w:tcW w:w="1242" w:type="dxa"/>
            <w:shd w:val="clear" w:color="auto" w:fill="auto"/>
          </w:tcPr>
          <w:p w:rsidR="009772E6" w:rsidRPr="00595B64" w:rsidRDefault="009772E6" w:rsidP="004E64F1">
            <w:pPr>
              <w:rPr>
                <w:rFonts w:ascii="ＭＳ ゴシック" w:eastAsia="ＭＳ ゴシック" w:hAnsi="ＭＳ ゴシック"/>
                <w:szCs w:val="21"/>
              </w:rPr>
            </w:pPr>
            <w:r w:rsidRPr="00595B64">
              <w:rPr>
                <w:rFonts w:ascii="ＭＳ ゴシック" w:eastAsia="ＭＳ ゴシック" w:hAnsi="ＭＳ ゴシック" w:hint="eastAsia"/>
                <w:szCs w:val="21"/>
              </w:rPr>
              <w:t>第13回</w:t>
            </w:r>
          </w:p>
        </w:tc>
        <w:tc>
          <w:tcPr>
            <w:tcW w:w="2552" w:type="dxa"/>
            <w:shd w:val="clear" w:color="auto" w:fill="auto"/>
          </w:tcPr>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令和２年３月頃</w:t>
            </w:r>
          </w:p>
          <w:p w:rsidR="009772E6" w:rsidRPr="00595B64" w:rsidRDefault="009772E6" w:rsidP="004E64F1">
            <w:pPr>
              <w:jc w:val="left"/>
              <w:rPr>
                <w:rFonts w:ascii="ＭＳ ゴシック" w:eastAsia="ＭＳ ゴシック" w:hAnsi="ＭＳ ゴシック"/>
                <w:szCs w:val="21"/>
              </w:rPr>
            </w:pPr>
            <w:r w:rsidRPr="00595B64">
              <w:rPr>
                <w:rFonts w:ascii="ＭＳ ゴシック" w:eastAsia="ＭＳ ゴシック" w:hAnsi="ＭＳ ゴシック" w:hint="eastAsia"/>
                <w:szCs w:val="21"/>
              </w:rPr>
              <w:t>（予定）</w:t>
            </w:r>
          </w:p>
        </w:tc>
        <w:tc>
          <w:tcPr>
            <w:tcW w:w="5953" w:type="dxa"/>
            <w:shd w:val="clear" w:color="auto" w:fill="auto"/>
          </w:tcPr>
          <w:p w:rsidR="009772E6" w:rsidRPr="00595B64" w:rsidRDefault="009772E6" w:rsidP="004E64F1">
            <w:pPr>
              <w:ind w:left="420" w:hangingChars="200" w:hanging="420"/>
              <w:rPr>
                <w:rFonts w:ascii="ＭＳ ゴシック" w:eastAsia="ＭＳ ゴシック" w:hAnsi="ＭＳ ゴシック"/>
                <w:szCs w:val="21"/>
              </w:rPr>
            </w:pPr>
            <w:r w:rsidRPr="00595B64">
              <w:rPr>
                <w:rFonts w:ascii="ＭＳ ゴシック" w:eastAsia="ＭＳ ゴシック" w:hAnsi="ＭＳ ゴシック" w:hint="eastAsia"/>
                <w:szCs w:val="21"/>
              </w:rPr>
              <w:t>１　大阪府障がい者差別解消条例施行状況の検討にかかる提言案について</w:t>
            </w:r>
          </w:p>
        </w:tc>
      </w:tr>
    </w:tbl>
    <w:p w:rsidR="009772E6" w:rsidRPr="00595B64" w:rsidRDefault="009772E6" w:rsidP="009772E6">
      <w:pPr>
        <w:rPr>
          <w:rFonts w:ascii="ＭＳ ゴシック" w:eastAsia="ＭＳ ゴシック" w:hAnsi="ＭＳ ゴシック"/>
          <w:sz w:val="22"/>
        </w:rPr>
      </w:pPr>
    </w:p>
    <w:p w:rsidR="009772E6" w:rsidRPr="00595B64" w:rsidRDefault="009772E6" w:rsidP="009772E6">
      <w:pPr>
        <w:rPr>
          <w:rFonts w:asciiTheme="majorEastAsia" w:eastAsiaTheme="majorEastAsia" w:hAnsiTheme="majorEastAsia"/>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9772E6" w:rsidRPr="00595B64" w:rsidRDefault="009772E6" w:rsidP="009772E6">
      <w:pPr>
        <w:widowControl/>
        <w:ind w:firstLineChars="100" w:firstLine="240"/>
        <w:jc w:val="left"/>
        <w:rPr>
          <w:rFonts w:ascii="ＭＳ ゴシック" w:eastAsia="ＭＳ ゴシック" w:hAnsi="ＭＳ ゴシック" w:cs="Times New Roman"/>
          <w:sz w:val="24"/>
          <w:szCs w:val="24"/>
        </w:rPr>
      </w:pPr>
    </w:p>
    <w:p w:rsidR="00E9109C" w:rsidRPr="00595B64" w:rsidRDefault="00E9109C" w:rsidP="009772E6">
      <w:pPr>
        <w:spacing w:line="500" w:lineRule="exact"/>
        <w:rPr>
          <w:rFonts w:ascii="ＭＳ ゴシック" w:eastAsia="ＭＳ ゴシック" w:hAnsi="ＭＳ ゴシック" w:cs="Times New Roman"/>
          <w:sz w:val="24"/>
          <w:szCs w:val="24"/>
        </w:rPr>
      </w:pPr>
    </w:p>
    <w:sectPr w:rsidR="00E9109C" w:rsidRPr="00595B64" w:rsidSect="005A436B">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68" w:rsidRDefault="00B33C68" w:rsidP="00D21AF0">
      <w:r>
        <w:separator/>
      </w:r>
    </w:p>
  </w:endnote>
  <w:endnote w:type="continuationSeparator" w:id="0">
    <w:p w:rsidR="00B33C68" w:rsidRDefault="00B33C68"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1B" w:rsidRDefault="000B08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71" w:rsidRDefault="00894C71" w:rsidP="00753F0A">
    <w:pPr>
      <w:pStyle w:val="a5"/>
      <w:jc w:val="center"/>
    </w:pPr>
  </w:p>
  <w:p w:rsidR="00894C71" w:rsidRPr="003B1E07" w:rsidRDefault="00894C71" w:rsidP="00753F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71" w:rsidRDefault="00894C71" w:rsidP="00753F0A">
    <w:pPr>
      <w:pStyle w:val="a5"/>
      <w:jc w:val="center"/>
    </w:pPr>
    <w:r>
      <w:fldChar w:fldCharType="begin"/>
    </w:r>
    <w:r>
      <w:instrText>PAGE   \* MERGEFORMAT</w:instrText>
    </w:r>
    <w:r>
      <w:fldChar w:fldCharType="separate"/>
    </w:r>
    <w:r w:rsidRPr="00481BC9">
      <w:rPr>
        <w:noProof/>
        <w:lang w:val="ja-JP"/>
      </w:rPr>
      <w:t>1</w:t>
    </w:r>
    <w:r>
      <w:fldChar w:fldCharType="end"/>
    </w:r>
  </w:p>
  <w:p w:rsidR="00894C71" w:rsidRPr="003B1E07" w:rsidRDefault="00894C71" w:rsidP="00753F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98229"/>
      <w:docPartObj>
        <w:docPartGallery w:val="Page Numbers (Bottom of Page)"/>
        <w:docPartUnique/>
      </w:docPartObj>
    </w:sdtPr>
    <w:sdtEndPr/>
    <w:sdtContent>
      <w:p w:rsidR="00894C71" w:rsidRDefault="00894C71" w:rsidP="00F9753B">
        <w:pPr>
          <w:pStyle w:val="a5"/>
          <w:jc w:val="center"/>
        </w:pPr>
        <w:r>
          <w:fldChar w:fldCharType="begin"/>
        </w:r>
        <w:r>
          <w:instrText>PAGE   \* MERGEFORMAT</w:instrText>
        </w:r>
        <w:r>
          <w:fldChar w:fldCharType="separate"/>
        </w:r>
        <w:r w:rsidR="000B081B" w:rsidRPr="000B081B">
          <w:rPr>
            <w:noProof/>
            <w:lang w:val="ja-JP"/>
          </w:rPr>
          <w:t>10</w:t>
        </w:r>
        <w:r>
          <w:fldChar w:fldCharType="end"/>
        </w:r>
      </w:p>
    </w:sdtContent>
  </w:sdt>
  <w:p w:rsidR="00894C71" w:rsidRDefault="00894C71">
    <w:pPr>
      <w:pStyle w:val="a5"/>
    </w:pPr>
  </w:p>
  <w:p w:rsidR="00894C71" w:rsidRDefault="00894C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68" w:rsidRDefault="00B33C68" w:rsidP="00D21AF0">
      <w:r>
        <w:separator/>
      </w:r>
    </w:p>
  </w:footnote>
  <w:footnote w:type="continuationSeparator" w:id="0">
    <w:p w:rsidR="00B33C68" w:rsidRDefault="00B33C68" w:rsidP="00D2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1B" w:rsidRDefault="000B08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71" w:rsidRPr="002362F6" w:rsidRDefault="00894C71" w:rsidP="002362F6">
    <w:pPr>
      <w:pStyle w:val="a3"/>
      <w:jc w:val="center"/>
      <w:rPr>
        <w:rFonts w:asciiTheme="majorEastAsia" w:eastAsiaTheme="majorEastAsia" w:hAnsiTheme="majorEastAsia"/>
        <w:sz w:val="36"/>
        <w:szCs w:val="3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1B" w:rsidRDefault="000B08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15:restartNumberingAfterBreak="0">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37C"/>
    <w:rsid w:val="0000342E"/>
    <w:rsid w:val="00004253"/>
    <w:rsid w:val="000071B8"/>
    <w:rsid w:val="00007ACA"/>
    <w:rsid w:val="00011748"/>
    <w:rsid w:val="0001315E"/>
    <w:rsid w:val="00013541"/>
    <w:rsid w:val="000139C3"/>
    <w:rsid w:val="00015CB1"/>
    <w:rsid w:val="000308AA"/>
    <w:rsid w:val="00031C73"/>
    <w:rsid w:val="00032129"/>
    <w:rsid w:val="0003372D"/>
    <w:rsid w:val="00036977"/>
    <w:rsid w:val="00036BEA"/>
    <w:rsid w:val="00037580"/>
    <w:rsid w:val="00040583"/>
    <w:rsid w:val="00041F4E"/>
    <w:rsid w:val="00041FEA"/>
    <w:rsid w:val="00042B96"/>
    <w:rsid w:val="00042CB6"/>
    <w:rsid w:val="00043FAD"/>
    <w:rsid w:val="00047F13"/>
    <w:rsid w:val="00051351"/>
    <w:rsid w:val="00053202"/>
    <w:rsid w:val="0005650C"/>
    <w:rsid w:val="000623CA"/>
    <w:rsid w:val="00063E3A"/>
    <w:rsid w:val="00065F9D"/>
    <w:rsid w:val="00071126"/>
    <w:rsid w:val="00074B3A"/>
    <w:rsid w:val="00074EB2"/>
    <w:rsid w:val="00074EF6"/>
    <w:rsid w:val="00076E2A"/>
    <w:rsid w:val="00080B08"/>
    <w:rsid w:val="000871B4"/>
    <w:rsid w:val="0009167C"/>
    <w:rsid w:val="00091D44"/>
    <w:rsid w:val="00092538"/>
    <w:rsid w:val="00093DC0"/>
    <w:rsid w:val="00095064"/>
    <w:rsid w:val="0009761E"/>
    <w:rsid w:val="00097933"/>
    <w:rsid w:val="000A2E8F"/>
    <w:rsid w:val="000A4A78"/>
    <w:rsid w:val="000A5FB5"/>
    <w:rsid w:val="000B081B"/>
    <w:rsid w:val="000B11D3"/>
    <w:rsid w:val="000B19ED"/>
    <w:rsid w:val="000B2E17"/>
    <w:rsid w:val="000B3F78"/>
    <w:rsid w:val="000B3FBC"/>
    <w:rsid w:val="000C236F"/>
    <w:rsid w:val="000C2BAD"/>
    <w:rsid w:val="000C6CF7"/>
    <w:rsid w:val="000D24A5"/>
    <w:rsid w:val="000D3AAF"/>
    <w:rsid w:val="000D5B8F"/>
    <w:rsid w:val="000D6A03"/>
    <w:rsid w:val="000E513A"/>
    <w:rsid w:val="000F0614"/>
    <w:rsid w:val="000F3421"/>
    <w:rsid w:val="000F76C0"/>
    <w:rsid w:val="00101204"/>
    <w:rsid w:val="001055C5"/>
    <w:rsid w:val="00114B73"/>
    <w:rsid w:val="00116C6E"/>
    <w:rsid w:val="001205B7"/>
    <w:rsid w:val="001227E9"/>
    <w:rsid w:val="00133BBD"/>
    <w:rsid w:val="0014250C"/>
    <w:rsid w:val="001432D6"/>
    <w:rsid w:val="00147574"/>
    <w:rsid w:val="001511A4"/>
    <w:rsid w:val="0015643C"/>
    <w:rsid w:val="00157644"/>
    <w:rsid w:val="00165E8A"/>
    <w:rsid w:val="00174055"/>
    <w:rsid w:val="00177085"/>
    <w:rsid w:val="001806DB"/>
    <w:rsid w:val="00180DFD"/>
    <w:rsid w:val="0018272D"/>
    <w:rsid w:val="001841BA"/>
    <w:rsid w:val="0018433E"/>
    <w:rsid w:val="001901F0"/>
    <w:rsid w:val="001912D2"/>
    <w:rsid w:val="0019219F"/>
    <w:rsid w:val="001925F7"/>
    <w:rsid w:val="00194A3E"/>
    <w:rsid w:val="00195602"/>
    <w:rsid w:val="00196C79"/>
    <w:rsid w:val="001A122C"/>
    <w:rsid w:val="001A5565"/>
    <w:rsid w:val="001B3895"/>
    <w:rsid w:val="001B4A88"/>
    <w:rsid w:val="001C0B1D"/>
    <w:rsid w:val="001C0B57"/>
    <w:rsid w:val="001C3EFE"/>
    <w:rsid w:val="001C5B87"/>
    <w:rsid w:val="001C611F"/>
    <w:rsid w:val="001C703C"/>
    <w:rsid w:val="001C7C8B"/>
    <w:rsid w:val="001D0EF4"/>
    <w:rsid w:val="001D2102"/>
    <w:rsid w:val="001D5542"/>
    <w:rsid w:val="001D6E1D"/>
    <w:rsid w:val="001F01F0"/>
    <w:rsid w:val="001F28EF"/>
    <w:rsid w:val="001F2939"/>
    <w:rsid w:val="001F3E87"/>
    <w:rsid w:val="002006F7"/>
    <w:rsid w:val="00204B37"/>
    <w:rsid w:val="00206F1C"/>
    <w:rsid w:val="002104C7"/>
    <w:rsid w:val="00210948"/>
    <w:rsid w:val="002110CF"/>
    <w:rsid w:val="00212274"/>
    <w:rsid w:val="00215C26"/>
    <w:rsid w:val="00216160"/>
    <w:rsid w:val="00216E16"/>
    <w:rsid w:val="00217AC3"/>
    <w:rsid w:val="002219C2"/>
    <w:rsid w:val="002255F3"/>
    <w:rsid w:val="00227833"/>
    <w:rsid w:val="00234CCA"/>
    <w:rsid w:val="00235CDE"/>
    <w:rsid w:val="002362F6"/>
    <w:rsid w:val="0023689A"/>
    <w:rsid w:val="00236D38"/>
    <w:rsid w:val="00245CAC"/>
    <w:rsid w:val="002476EB"/>
    <w:rsid w:val="00247D92"/>
    <w:rsid w:val="002574D2"/>
    <w:rsid w:val="00260754"/>
    <w:rsid w:val="002615C1"/>
    <w:rsid w:val="0026241D"/>
    <w:rsid w:val="00262487"/>
    <w:rsid w:val="0026367A"/>
    <w:rsid w:val="00264EEB"/>
    <w:rsid w:val="00265DEB"/>
    <w:rsid w:val="002662F1"/>
    <w:rsid w:val="00271376"/>
    <w:rsid w:val="00276E05"/>
    <w:rsid w:val="002849E4"/>
    <w:rsid w:val="00285836"/>
    <w:rsid w:val="00286D56"/>
    <w:rsid w:val="00291D5B"/>
    <w:rsid w:val="00293E00"/>
    <w:rsid w:val="00297BEA"/>
    <w:rsid w:val="002A03A9"/>
    <w:rsid w:val="002A0B6F"/>
    <w:rsid w:val="002A2BD3"/>
    <w:rsid w:val="002A3AD6"/>
    <w:rsid w:val="002A632C"/>
    <w:rsid w:val="002A6AA8"/>
    <w:rsid w:val="002A7640"/>
    <w:rsid w:val="002A7CFC"/>
    <w:rsid w:val="002B58E3"/>
    <w:rsid w:val="002C0083"/>
    <w:rsid w:val="002C0E41"/>
    <w:rsid w:val="002C5523"/>
    <w:rsid w:val="002C678B"/>
    <w:rsid w:val="002D6786"/>
    <w:rsid w:val="002E07CB"/>
    <w:rsid w:val="002E0F0A"/>
    <w:rsid w:val="002E4113"/>
    <w:rsid w:val="002F08C3"/>
    <w:rsid w:val="002F30E8"/>
    <w:rsid w:val="002F3316"/>
    <w:rsid w:val="002F37BF"/>
    <w:rsid w:val="002F3F93"/>
    <w:rsid w:val="003101F0"/>
    <w:rsid w:val="00310E4C"/>
    <w:rsid w:val="00311259"/>
    <w:rsid w:val="00311699"/>
    <w:rsid w:val="003117E3"/>
    <w:rsid w:val="00312694"/>
    <w:rsid w:val="00315A75"/>
    <w:rsid w:val="0031640A"/>
    <w:rsid w:val="00316D62"/>
    <w:rsid w:val="00317762"/>
    <w:rsid w:val="003319D0"/>
    <w:rsid w:val="00331F5A"/>
    <w:rsid w:val="00335A23"/>
    <w:rsid w:val="00337DEF"/>
    <w:rsid w:val="00340348"/>
    <w:rsid w:val="00341523"/>
    <w:rsid w:val="00343792"/>
    <w:rsid w:val="003440AD"/>
    <w:rsid w:val="003444AC"/>
    <w:rsid w:val="00345775"/>
    <w:rsid w:val="003471AE"/>
    <w:rsid w:val="00353A44"/>
    <w:rsid w:val="00353E7F"/>
    <w:rsid w:val="00356870"/>
    <w:rsid w:val="0036106F"/>
    <w:rsid w:val="003635BE"/>
    <w:rsid w:val="00364783"/>
    <w:rsid w:val="0036611F"/>
    <w:rsid w:val="00366DFE"/>
    <w:rsid w:val="00367AC1"/>
    <w:rsid w:val="00373F6F"/>
    <w:rsid w:val="003818A0"/>
    <w:rsid w:val="00382803"/>
    <w:rsid w:val="00385909"/>
    <w:rsid w:val="003870C8"/>
    <w:rsid w:val="003912CB"/>
    <w:rsid w:val="00395379"/>
    <w:rsid w:val="003A3843"/>
    <w:rsid w:val="003A41CA"/>
    <w:rsid w:val="003A59F5"/>
    <w:rsid w:val="003A7C77"/>
    <w:rsid w:val="003B05C6"/>
    <w:rsid w:val="003B216D"/>
    <w:rsid w:val="003B24EC"/>
    <w:rsid w:val="003B26C4"/>
    <w:rsid w:val="003B38D3"/>
    <w:rsid w:val="003B390E"/>
    <w:rsid w:val="003B3A8C"/>
    <w:rsid w:val="003B3D67"/>
    <w:rsid w:val="003B4CB6"/>
    <w:rsid w:val="003B5BC6"/>
    <w:rsid w:val="003B6028"/>
    <w:rsid w:val="003C08D8"/>
    <w:rsid w:val="003C474E"/>
    <w:rsid w:val="003D7B6E"/>
    <w:rsid w:val="003E1D71"/>
    <w:rsid w:val="003E22F0"/>
    <w:rsid w:val="003E52EB"/>
    <w:rsid w:val="003E5C4C"/>
    <w:rsid w:val="003F383B"/>
    <w:rsid w:val="00402548"/>
    <w:rsid w:val="00407E86"/>
    <w:rsid w:val="0041542B"/>
    <w:rsid w:val="0042370B"/>
    <w:rsid w:val="00423F52"/>
    <w:rsid w:val="004260CB"/>
    <w:rsid w:val="00432622"/>
    <w:rsid w:val="00432E6C"/>
    <w:rsid w:val="00435FA0"/>
    <w:rsid w:val="00436080"/>
    <w:rsid w:val="0043718C"/>
    <w:rsid w:val="004440E3"/>
    <w:rsid w:val="00450C6C"/>
    <w:rsid w:val="004525BD"/>
    <w:rsid w:val="004532BC"/>
    <w:rsid w:val="00455276"/>
    <w:rsid w:val="004574DD"/>
    <w:rsid w:val="0046357C"/>
    <w:rsid w:val="004757E8"/>
    <w:rsid w:val="00477032"/>
    <w:rsid w:val="00483188"/>
    <w:rsid w:val="004850A2"/>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C5D7C"/>
    <w:rsid w:val="004D1BFA"/>
    <w:rsid w:val="004D4913"/>
    <w:rsid w:val="004D495F"/>
    <w:rsid w:val="004D63F4"/>
    <w:rsid w:val="004D7BC6"/>
    <w:rsid w:val="004D7E63"/>
    <w:rsid w:val="004D7F2D"/>
    <w:rsid w:val="004E5FAF"/>
    <w:rsid w:val="004E64F1"/>
    <w:rsid w:val="004F051C"/>
    <w:rsid w:val="004F13D1"/>
    <w:rsid w:val="004F495A"/>
    <w:rsid w:val="004F7313"/>
    <w:rsid w:val="004F77E7"/>
    <w:rsid w:val="005043F6"/>
    <w:rsid w:val="0050455E"/>
    <w:rsid w:val="00504DE7"/>
    <w:rsid w:val="005070EF"/>
    <w:rsid w:val="005218E7"/>
    <w:rsid w:val="005220B0"/>
    <w:rsid w:val="00522EA8"/>
    <w:rsid w:val="0052394A"/>
    <w:rsid w:val="0052398A"/>
    <w:rsid w:val="00523B14"/>
    <w:rsid w:val="00523E4E"/>
    <w:rsid w:val="00524EAF"/>
    <w:rsid w:val="005318F0"/>
    <w:rsid w:val="00533E55"/>
    <w:rsid w:val="0053481D"/>
    <w:rsid w:val="00534B27"/>
    <w:rsid w:val="00536B49"/>
    <w:rsid w:val="00540E65"/>
    <w:rsid w:val="00547102"/>
    <w:rsid w:val="00547C05"/>
    <w:rsid w:val="00550923"/>
    <w:rsid w:val="0055100E"/>
    <w:rsid w:val="005510CD"/>
    <w:rsid w:val="005525E9"/>
    <w:rsid w:val="00552AD7"/>
    <w:rsid w:val="00554210"/>
    <w:rsid w:val="00557F1E"/>
    <w:rsid w:val="005625FF"/>
    <w:rsid w:val="00564B64"/>
    <w:rsid w:val="0056608C"/>
    <w:rsid w:val="00567EBF"/>
    <w:rsid w:val="00570495"/>
    <w:rsid w:val="00571D01"/>
    <w:rsid w:val="0057447C"/>
    <w:rsid w:val="00575D94"/>
    <w:rsid w:val="005765A3"/>
    <w:rsid w:val="00577511"/>
    <w:rsid w:val="00580656"/>
    <w:rsid w:val="00582D14"/>
    <w:rsid w:val="005864D4"/>
    <w:rsid w:val="00586F1E"/>
    <w:rsid w:val="00587FCC"/>
    <w:rsid w:val="00591A67"/>
    <w:rsid w:val="00594F0A"/>
    <w:rsid w:val="00595B64"/>
    <w:rsid w:val="00596F72"/>
    <w:rsid w:val="005974F4"/>
    <w:rsid w:val="005A2507"/>
    <w:rsid w:val="005A436B"/>
    <w:rsid w:val="005B3AF9"/>
    <w:rsid w:val="005B4262"/>
    <w:rsid w:val="005B4D49"/>
    <w:rsid w:val="005C24E1"/>
    <w:rsid w:val="005C41C1"/>
    <w:rsid w:val="005D42BD"/>
    <w:rsid w:val="005D7A99"/>
    <w:rsid w:val="005E1232"/>
    <w:rsid w:val="005E45DA"/>
    <w:rsid w:val="005F673A"/>
    <w:rsid w:val="00600E67"/>
    <w:rsid w:val="006124E8"/>
    <w:rsid w:val="006127D6"/>
    <w:rsid w:val="006153D7"/>
    <w:rsid w:val="006168B2"/>
    <w:rsid w:val="006217C4"/>
    <w:rsid w:val="00627381"/>
    <w:rsid w:val="00630535"/>
    <w:rsid w:val="00630864"/>
    <w:rsid w:val="00633C81"/>
    <w:rsid w:val="006377D0"/>
    <w:rsid w:val="006413F0"/>
    <w:rsid w:val="0064427A"/>
    <w:rsid w:val="00652C42"/>
    <w:rsid w:val="0065568F"/>
    <w:rsid w:val="00655F2D"/>
    <w:rsid w:val="006571C3"/>
    <w:rsid w:val="006578D7"/>
    <w:rsid w:val="006617BF"/>
    <w:rsid w:val="00664077"/>
    <w:rsid w:val="00665FEE"/>
    <w:rsid w:val="006700D9"/>
    <w:rsid w:val="00670525"/>
    <w:rsid w:val="00671443"/>
    <w:rsid w:val="0067357D"/>
    <w:rsid w:val="006802D2"/>
    <w:rsid w:val="006933B5"/>
    <w:rsid w:val="00693ADD"/>
    <w:rsid w:val="00693B32"/>
    <w:rsid w:val="006A2859"/>
    <w:rsid w:val="006A2F11"/>
    <w:rsid w:val="006B0866"/>
    <w:rsid w:val="006B3F01"/>
    <w:rsid w:val="006C0D42"/>
    <w:rsid w:val="006C13FC"/>
    <w:rsid w:val="006C39CC"/>
    <w:rsid w:val="006C70E0"/>
    <w:rsid w:val="006D12C4"/>
    <w:rsid w:val="006D4EAA"/>
    <w:rsid w:val="006E3E4C"/>
    <w:rsid w:val="006E507A"/>
    <w:rsid w:val="006E70D2"/>
    <w:rsid w:val="006F516F"/>
    <w:rsid w:val="006F5957"/>
    <w:rsid w:val="00704C52"/>
    <w:rsid w:val="007117CF"/>
    <w:rsid w:val="00714453"/>
    <w:rsid w:val="00714D0E"/>
    <w:rsid w:val="007167ED"/>
    <w:rsid w:val="007234AE"/>
    <w:rsid w:val="007250F8"/>
    <w:rsid w:val="007373F5"/>
    <w:rsid w:val="00740640"/>
    <w:rsid w:val="00740854"/>
    <w:rsid w:val="00742CB0"/>
    <w:rsid w:val="00745BA1"/>
    <w:rsid w:val="00753F0A"/>
    <w:rsid w:val="00756A67"/>
    <w:rsid w:val="0075779F"/>
    <w:rsid w:val="007613A7"/>
    <w:rsid w:val="00761F3D"/>
    <w:rsid w:val="007642C7"/>
    <w:rsid w:val="0077026A"/>
    <w:rsid w:val="00771F53"/>
    <w:rsid w:val="00772C73"/>
    <w:rsid w:val="0077309D"/>
    <w:rsid w:val="00776A8E"/>
    <w:rsid w:val="007817B0"/>
    <w:rsid w:val="00791FE3"/>
    <w:rsid w:val="007930CE"/>
    <w:rsid w:val="007961FB"/>
    <w:rsid w:val="007970B6"/>
    <w:rsid w:val="00797901"/>
    <w:rsid w:val="007A0F4D"/>
    <w:rsid w:val="007A2691"/>
    <w:rsid w:val="007A3C2D"/>
    <w:rsid w:val="007A5423"/>
    <w:rsid w:val="007A679F"/>
    <w:rsid w:val="007B1830"/>
    <w:rsid w:val="007B3620"/>
    <w:rsid w:val="007C575B"/>
    <w:rsid w:val="007C7274"/>
    <w:rsid w:val="007D26D9"/>
    <w:rsid w:val="007E2539"/>
    <w:rsid w:val="007E281B"/>
    <w:rsid w:val="007E43D8"/>
    <w:rsid w:val="007E50F7"/>
    <w:rsid w:val="007E56D8"/>
    <w:rsid w:val="007E647B"/>
    <w:rsid w:val="007F3EA4"/>
    <w:rsid w:val="007F44ED"/>
    <w:rsid w:val="007F62E6"/>
    <w:rsid w:val="007F6BD2"/>
    <w:rsid w:val="008014AC"/>
    <w:rsid w:val="00801D76"/>
    <w:rsid w:val="00810EE9"/>
    <w:rsid w:val="0081138C"/>
    <w:rsid w:val="00811859"/>
    <w:rsid w:val="00812A15"/>
    <w:rsid w:val="00812A36"/>
    <w:rsid w:val="008149F2"/>
    <w:rsid w:val="008167A1"/>
    <w:rsid w:val="008169F8"/>
    <w:rsid w:val="00817771"/>
    <w:rsid w:val="00822468"/>
    <w:rsid w:val="00822740"/>
    <w:rsid w:val="00822A8D"/>
    <w:rsid w:val="00822AC1"/>
    <w:rsid w:val="00834606"/>
    <w:rsid w:val="0083588E"/>
    <w:rsid w:val="008406D1"/>
    <w:rsid w:val="0084177F"/>
    <w:rsid w:val="0084630B"/>
    <w:rsid w:val="00846401"/>
    <w:rsid w:val="0085037B"/>
    <w:rsid w:val="00852353"/>
    <w:rsid w:val="00852E44"/>
    <w:rsid w:val="00860846"/>
    <w:rsid w:val="0086257E"/>
    <w:rsid w:val="008634F8"/>
    <w:rsid w:val="008707C5"/>
    <w:rsid w:val="00872896"/>
    <w:rsid w:val="00877134"/>
    <w:rsid w:val="00880871"/>
    <w:rsid w:val="00881039"/>
    <w:rsid w:val="00881FAD"/>
    <w:rsid w:val="00884B48"/>
    <w:rsid w:val="008869DE"/>
    <w:rsid w:val="00892D8B"/>
    <w:rsid w:val="00894C71"/>
    <w:rsid w:val="00896FF6"/>
    <w:rsid w:val="008A0A86"/>
    <w:rsid w:val="008A1B91"/>
    <w:rsid w:val="008A4FDC"/>
    <w:rsid w:val="008A55C2"/>
    <w:rsid w:val="008B227C"/>
    <w:rsid w:val="008B48FF"/>
    <w:rsid w:val="008C0D92"/>
    <w:rsid w:val="008C1204"/>
    <w:rsid w:val="008C474F"/>
    <w:rsid w:val="008C475B"/>
    <w:rsid w:val="008C489A"/>
    <w:rsid w:val="008C58B0"/>
    <w:rsid w:val="008D14D6"/>
    <w:rsid w:val="008D2D22"/>
    <w:rsid w:val="008D3861"/>
    <w:rsid w:val="008D514F"/>
    <w:rsid w:val="008D5B01"/>
    <w:rsid w:val="008E4F3D"/>
    <w:rsid w:val="008E6BC6"/>
    <w:rsid w:val="008F1DDC"/>
    <w:rsid w:val="008F2106"/>
    <w:rsid w:val="008F229A"/>
    <w:rsid w:val="008F3D51"/>
    <w:rsid w:val="008F6C1B"/>
    <w:rsid w:val="00907C5B"/>
    <w:rsid w:val="00910336"/>
    <w:rsid w:val="00913ECF"/>
    <w:rsid w:val="009157B0"/>
    <w:rsid w:val="00915B4A"/>
    <w:rsid w:val="009169E1"/>
    <w:rsid w:val="00920B0B"/>
    <w:rsid w:val="009234DA"/>
    <w:rsid w:val="009312D0"/>
    <w:rsid w:val="00931CAE"/>
    <w:rsid w:val="00933FFA"/>
    <w:rsid w:val="0093776E"/>
    <w:rsid w:val="00937A4D"/>
    <w:rsid w:val="009425D3"/>
    <w:rsid w:val="00942BA1"/>
    <w:rsid w:val="00943AF8"/>
    <w:rsid w:val="00946D18"/>
    <w:rsid w:val="00947017"/>
    <w:rsid w:val="00957AA6"/>
    <w:rsid w:val="0096053B"/>
    <w:rsid w:val="00961E25"/>
    <w:rsid w:val="009647EB"/>
    <w:rsid w:val="00972561"/>
    <w:rsid w:val="00973202"/>
    <w:rsid w:val="0097689A"/>
    <w:rsid w:val="009772E6"/>
    <w:rsid w:val="00977930"/>
    <w:rsid w:val="00981967"/>
    <w:rsid w:val="00985710"/>
    <w:rsid w:val="00993567"/>
    <w:rsid w:val="00994D30"/>
    <w:rsid w:val="00995E15"/>
    <w:rsid w:val="009962ED"/>
    <w:rsid w:val="009967B7"/>
    <w:rsid w:val="009A2136"/>
    <w:rsid w:val="009A3F42"/>
    <w:rsid w:val="009A712E"/>
    <w:rsid w:val="009B01FE"/>
    <w:rsid w:val="009B289B"/>
    <w:rsid w:val="009B4DBD"/>
    <w:rsid w:val="009B673E"/>
    <w:rsid w:val="009C14F4"/>
    <w:rsid w:val="009C3D52"/>
    <w:rsid w:val="009C4404"/>
    <w:rsid w:val="009C58B8"/>
    <w:rsid w:val="009D40D4"/>
    <w:rsid w:val="009E1409"/>
    <w:rsid w:val="009E5063"/>
    <w:rsid w:val="009E57A8"/>
    <w:rsid w:val="009E5BF1"/>
    <w:rsid w:val="009F1CC9"/>
    <w:rsid w:val="009F7638"/>
    <w:rsid w:val="00A04247"/>
    <w:rsid w:val="00A0741A"/>
    <w:rsid w:val="00A12A0F"/>
    <w:rsid w:val="00A1440B"/>
    <w:rsid w:val="00A14AEB"/>
    <w:rsid w:val="00A21994"/>
    <w:rsid w:val="00A224AB"/>
    <w:rsid w:val="00A22764"/>
    <w:rsid w:val="00A233F2"/>
    <w:rsid w:val="00A23550"/>
    <w:rsid w:val="00A26B41"/>
    <w:rsid w:val="00A26FF3"/>
    <w:rsid w:val="00A31F4E"/>
    <w:rsid w:val="00A323B8"/>
    <w:rsid w:val="00A34CF6"/>
    <w:rsid w:val="00A37962"/>
    <w:rsid w:val="00A40BCA"/>
    <w:rsid w:val="00A41067"/>
    <w:rsid w:val="00A42BAF"/>
    <w:rsid w:val="00A454B7"/>
    <w:rsid w:val="00A46830"/>
    <w:rsid w:val="00A5206D"/>
    <w:rsid w:val="00A53432"/>
    <w:rsid w:val="00A54C52"/>
    <w:rsid w:val="00A55145"/>
    <w:rsid w:val="00A56AC3"/>
    <w:rsid w:val="00A6451D"/>
    <w:rsid w:val="00A66F23"/>
    <w:rsid w:val="00A7107D"/>
    <w:rsid w:val="00A7153B"/>
    <w:rsid w:val="00A739A2"/>
    <w:rsid w:val="00A77F94"/>
    <w:rsid w:val="00A8237A"/>
    <w:rsid w:val="00A86A97"/>
    <w:rsid w:val="00AA117C"/>
    <w:rsid w:val="00AA12C4"/>
    <w:rsid w:val="00AA3065"/>
    <w:rsid w:val="00AA3F22"/>
    <w:rsid w:val="00AA4950"/>
    <w:rsid w:val="00AB157A"/>
    <w:rsid w:val="00AB2875"/>
    <w:rsid w:val="00AB3FC4"/>
    <w:rsid w:val="00AB5DEA"/>
    <w:rsid w:val="00AB665E"/>
    <w:rsid w:val="00AC1272"/>
    <w:rsid w:val="00AC1D7B"/>
    <w:rsid w:val="00AC2643"/>
    <w:rsid w:val="00AC27F2"/>
    <w:rsid w:val="00AC4E3C"/>
    <w:rsid w:val="00AC7D00"/>
    <w:rsid w:val="00AD689D"/>
    <w:rsid w:val="00AE3975"/>
    <w:rsid w:val="00AE46F8"/>
    <w:rsid w:val="00AE4E5B"/>
    <w:rsid w:val="00AE53EC"/>
    <w:rsid w:val="00AE578C"/>
    <w:rsid w:val="00AE5F05"/>
    <w:rsid w:val="00AF41D8"/>
    <w:rsid w:val="00AF5690"/>
    <w:rsid w:val="00B111C0"/>
    <w:rsid w:val="00B11612"/>
    <w:rsid w:val="00B11E9E"/>
    <w:rsid w:val="00B1344C"/>
    <w:rsid w:val="00B15A9D"/>
    <w:rsid w:val="00B17066"/>
    <w:rsid w:val="00B25CF8"/>
    <w:rsid w:val="00B33C68"/>
    <w:rsid w:val="00B33E3D"/>
    <w:rsid w:val="00B35DAA"/>
    <w:rsid w:val="00B40173"/>
    <w:rsid w:val="00B44DBA"/>
    <w:rsid w:val="00B53D36"/>
    <w:rsid w:val="00B60FA5"/>
    <w:rsid w:val="00B6354A"/>
    <w:rsid w:val="00B63A06"/>
    <w:rsid w:val="00B644E5"/>
    <w:rsid w:val="00B713FB"/>
    <w:rsid w:val="00B72B63"/>
    <w:rsid w:val="00B77938"/>
    <w:rsid w:val="00B8095D"/>
    <w:rsid w:val="00B80F5F"/>
    <w:rsid w:val="00B81D0A"/>
    <w:rsid w:val="00B858F1"/>
    <w:rsid w:val="00B911B6"/>
    <w:rsid w:val="00B916B1"/>
    <w:rsid w:val="00B92665"/>
    <w:rsid w:val="00BA27EE"/>
    <w:rsid w:val="00BA347A"/>
    <w:rsid w:val="00BA565D"/>
    <w:rsid w:val="00BA6169"/>
    <w:rsid w:val="00BB0128"/>
    <w:rsid w:val="00BB365E"/>
    <w:rsid w:val="00BC7CF4"/>
    <w:rsid w:val="00BD1C7A"/>
    <w:rsid w:val="00BD4377"/>
    <w:rsid w:val="00BD780D"/>
    <w:rsid w:val="00BE0B80"/>
    <w:rsid w:val="00BE355E"/>
    <w:rsid w:val="00BE6587"/>
    <w:rsid w:val="00BE7E10"/>
    <w:rsid w:val="00BF1228"/>
    <w:rsid w:val="00BF1E86"/>
    <w:rsid w:val="00BF225B"/>
    <w:rsid w:val="00BF269A"/>
    <w:rsid w:val="00BF2741"/>
    <w:rsid w:val="00BF5439"/>
    <w:rsid w:val="00BF593D"/>
    <w:rsid w:val="00BF7738"/>
    <w:rsid w:val="00C07E30"/>
    <w:rsid w:val="00C100CF"/>
    <w:rsid w:val="00C12C79"/>
    <w:rsid w:val="00C135ED"/>
    <w:rsid w:val="00C13D31"/>
    <w:rsid w:val="00C14592"/>
    <w:rsid w:val="00C1667B"/>
    <w:rsid w:val="00C23EAE"/>
    <w:rsid w:val="00C30371"/>
    <w:rsid w:val="00C32896"/>
    <w:rsid w:val="00C332CE"/>
    <w:rsid w:val="00C41273"/>
    <w:rsid w:val="00C443ED"/>
    <w:rsid w:val="00C44F1A"/>
    <w:rsid w:val="00C5359F"/>
    <w:rsid w:val="00C6078D"/>
    <w:rsid w:val="00C64AE3"/>
    <w:rsid w:val="00C70614"/>
    <w:rsid w:val="00C724E5"/>
    <w:rsid w:val="00C77D5D"/>
    <w:rsid w:val="00C816DC"/>
    <w:rsid w:val="00C81D06"/>
    <w:rsid w:val="00C83C74"/>
    <w:rsid w:val="00C85309"/>
    <w:rsid w:val="00C90E9C"/>
    <w:rsid w:val="00C9310A"/>
    <w:rsid w:val="00C93E6C"/>
    <w:rsid w:val="00C95DAA"/>
    <w:rsid w:val="00C96919"/>
    <w:rsid w:val="00CA5730"/>
    <w:rsid w:val="00CA67B4"/>
    <w:rsid w:val="00CA69A4"/>
    <w:rsid w:val="00CA715C"/>
    <w:rsid w:val="00CB2891"/>
    <w:rsid w:val="00CB59C4"/>
    <w:rsid w:val="00CB7AC4"/>
    <w:rsid w:val="00CC1874"/>
    <w:rsid w:val="00CC6512"/>
    <w:rsid w:val="00CD1C25"/>
    <w:rsid w:val="00CD5E7D"/>
    <w:rsid w:val="00CD612E"/>
    <w:rsid w:val="00CE29D9"/>
    <w:rsid w:val="00CE3135"/>
    <w:rsid w:val="00CE4ABF"/>
    <w:rsid w:val="00CF3736"/>
    <w:rsid w:val="00D10D2E"/>
    <w:rsid w:val="00D12812"/>
    <w:rsid w:val="00D14DDC"/>
    <w:rsid w:val="00D153C5"/>
    <w:rsid w:val="00D1752C"/>
    <w:rsid w:val="00D21AF0"/>
    <w:rsid w:val="00D224B0"/>
    <w:rsid w:val="00D227E8"/>
    <w:rsid w:val="00D23232"/>
    <w:rsid w:val="00D37B03"/>
    <w:rsid w:val="00D41D95"/>
    <w:rsid w:val="00D43F59"/>
    <w:rsid w:val="00D50973"/>
    <w:rsid w:val="00D539AA"/>
    <w:rsid w:val="00D53D52"/>
    <w:rsid w:val="00D5690C"/>
    <w:rsid w:val="00D56D3C"/>
    <w:rsid w:val="00D6121F"/>
    <w:rsid w:val="00D648E6"/>
    <w:rsid w:val="00D73AEF"/>
    <w:rsid w:val="00D747A8"/>
    <w:rsid w:val="00D74D93"/>
    <w:rsid w:val="00D752AD"/>
    <w:rsid w:val="00D818A4"/>
    <w:rsid w:val="00D82A9F"/>
    <w:rsid w:val="00D90255"/>
    <w:rsid w:val="00D9088E"/>
    <w:rsid w:val="00D94AD8"/>
    <w:rsid w:val="00DA2AE6"/>
    <w:rsid w:val="00DA301A"/>
    <w:rsid w:val="00DA3E7C"/>
    <w:rsid w:val="00DA7419"/>
    <w:rsid w:val="00DB4863"/>
    <w:rsid w:val="00DC3FE6"/>
    <w:rsid w:val="00DC46D2"/>
    <w:rsid w:val="00DD0AE6"/>
    <w:rsid w:val="00DD1956"/>
    <w:rsid w:val="00DD413E"/>
    <w:rsid w:val="00DD7004"/>
    <w:rsid w:val="00DD7EB4"/>
    <w:rsid w:val="00DE0439"/>
    <w:rsid w:val="00DE2D4B"/>
    <w:rsid w:val="00DF089D"/>
    <w:rsid w:val="00DF325D"/>
    <w:rsid w:val="00E02193"/>
    <w:rsid w:val="00E03BA8"/>
    <w:rsid w:val="00E043D6"/>
    <w:rsid w:val="00E134B7"/>
    <w:rsid w:val="00E17BAC"/>
    <w:rsid w:val="00E233AE"/>
    <w:rsid w:val="00E27276"/>
    <w:rsid w:val="00E308C2"/>
    <w:rsid w:val="00E34B40"/>
    <w:rsid w:val="00E34D77"/>
    <w:rsid w:val="00E3736F"/>
    <w:rsid w:val="00E40FE9"/>
    <w:rsid w:val="00E537EE"/>
    <w:rsid w:val="00E5497B"/>
    <w:rsid w:val="00E54F48"/>
    <w:rsid w:val="00E55AD9"/>
    <w:rsid w:val="00E617AD"/>
    <w:rsid w:val="00E62095"/>
    <w:rsid w:val="00E6327A"/>
    <w:rsid w:val="00E63E8C"/>
    <w:rsid w:val="00E644C0"/>
    <w:rsid w:val="00E71325"/>
    <w:rsid w:val="00E7240C"/>
    <w:rsid w:val="00E72725"/>
    <w:rsid w:val="00E72981"/>
    <w:rsid w:val="00E760CE"/>
    <w:rsid w:val="00E76EE9"/>
    <w:rsid w:val="00E770AE"/>
    <w:rsid w:val="00E7799A"/>
    <w:rsid w:val="00E77FF1"/>
    <w:rsid w:val="00E82E33"/>
    <w:rsid w:val="00E9109C"/>
    <w:rsid w:val="00E92B62"/>
    <w:rsid w:val="00E95DC6"/>
    <w:rsid w:val="00E97961"/>
    <w:rsid w:val="00EA0E3F"/>
    <w:rsid w:val="00EA6703"/>
    <w:rsid w:val="00EA7A0B"/>
    <w:rsid w:val="00EA7FCE"/>
    <w:rsid w:val="00EC1437"/>
    <w:rsid w:val="00EC4C87"/>
    <w:rsid w:val="00EC6729"/>
    <w:rsid w:val="00ED3594"/>
    <w:rsid w:val="00ED3674"/>
    <w:rsid w:val="00EE1342"/>
    <w:rsid w:val="00EE4B85"/>
    <w:rsid w:val="00EE5B70"/>
    <w:rsid w:val="00EF2892"/>
    <w:rsid w:val="00EF6592"/>
    <w:rsid w:val="00F1712B"/>
    <w:rsid w:val="00F17D17"/>
    <w:rsid w:val="00F21F67"/>
    <w:rsid w:val="00F26195"/>
    <w:rsid w:val="00F265BE"/>
    <w:rsid w:val="00F31850"/>
    <w:rsid w:val="00F35A72"/>
    <w:rsid w:val="00F36F5D"/>
    <w:rsid w:val="00F37CCB"/>
    <w:rsid w:val="00F405CD"/>
    <w:rsid w:val="00F41081"/>
    <w:rsid w:val="00F4482C"/>
    <w:rsid w:val="00F479DD"/>
    <w:rsid w:val="00F51BFC"/>
    <w:rsid w:val="00F52C5E"/>
    <w:rsid w:val="00F55E62"/>
    <w:rsid w:val="00F5632F"/>
    <w:rsid w:val="00F56398"/>
    <w:rsid w:val="00F614B5"/>
    <w:rsid w:val="00F653BF"/>
    <w:rsid w:val="00F70FEA"/>
    <w:rsid w:val="00F779E2"/>
    <w:rsid w:val="00F8260E"/>
    <w:rsid w:val="00F87004"/>
    <w:rsid w:val="00F87694"/>
    <w:rsid w:val="00F9340F"/>
    <w:rsid w:val="00F9641C"/>
    <w:rsid w:val="00F9753B"/>
    <w:rsid w:val="00FA0140"/>
    <w:rsid w:val="00FA0296"/>
    <w:rsid w:val="00FA23D1"/>
    <w:rsid w:val="00FA394F"/>
    <w:rsid w:val="00FA76E6"/>
    <w:rsid w:val="00FB730C"/>
    <w:rsid w:val="00FB7CA2"/>
    <w:rsid w:val="00FC03C4"/>
    <w:rsid w:val="00FC0BED"/>
    <w:rsid w:val="00FC1755"/>
    <w:rsid w:val="00FC2596"/>
    <w:rsid w:val="00FC6724"/>
    <w:rsid w:val="00FC73D6"/>
    <w:rsid w:val="00FD06CE"/>
    <w:rsid w:val="00FD0EB0"/>
    <w:rsid w:val="00FD49DC"/>
    <w:rsid w:val="00FD5558"/>
    <w:rsid w:val="00FD73FD"/>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58807535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08056280">
      <w:bodyDiv w:val="1"/>
      <w:marLeft w:val="0"/>
      <w:marRight w:val="0"/>
      <w:marTop w:val="0"/>
      <w:marBottom w:val="0"/>
      <w:divBdr>
        <w:top w:val="none" w:sz="0" w:space="0" w:color="auto"/>
        <w:left w:val="none" w:sz="0" w:space="0" w:color="auto"/>
        <w:bottom w:val="none" w:sz="0" w:space="0" w:color="auto"/>
        <w:right w:val="none" w:sz="0" w:space="0" w:color="auto"/>
      </w:divBdr>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6821-4BED-43B1-B473-B2A47E8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2644</Words>
  <Characters>15074</Characters>
  <Application>Microsoft Office Word</Application>
  <DocSecurity>0</DocSecurity>
  <Lines>125</Lines>
  <Paragraphs>35</Paragraphs>
  <ScaleCrop>false</ScaleCrop>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2020-02-05T04:26:00Z</dcterms:created>
  <dcterms:modified xsi:type="dcterms:W3CDTF">2020-02-05T04:27:00Z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