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887763C" w14:textId="3A287959" w:rsidR="00DA6C03" w:rsidRPr="008869DB" w:rsidRDefault="00FC5EB2" w:rsidP="00FC5EB2">
      <w:pPr>
        <w:snapToGrid w:val="0"/>
        <w:jc w:val="center"/>
        <w:rPr>
          <w:rFonts w:ascii="Meiryo UI" w:eastAsia="Meiryo UI" w:hAnsi="Meiryo UI"/>
          <w:sz w:val="24"/>
        </w:rPr>
      </w:pPr>
      <w:r w:rsidRPr="008869DB">
        <w:rPr>
          <w:rFonts w:ascii="Meiryo UI" w:eastAsia="Meiryo UI" w:hAnsi="Meiryo UI" w:cs="Meiryo UI" w:hint="eastAsia"/>
          <w:b/>
          <w:noProof/>
          <w:sz w:val="24"/>
        </w:rPr>
        <mc:AlternateContent>
          <mc:Choice Requires="wps">
            <w:drawing>
              <wp:anchor distT="0" distB="0" distL="114300" distR="114300" simplePos="0" relativeHeight="251659264" behindDoc="0" locked="0" layoutInCell="1" allowOverlap="1" wp14:anchorId="3A283F18" wp14:editId="42ECCA4E">
                <wp:simplePos x="0" y="0"/>
                <wp:positionH relativeFrom="column">
                  <wp:posOffset>5076825</wp:posOffset>
                </wp:positionH>
                <wp:positionV relativeFrom="paragraph">
                  <wp:posOffset>-521335</wp:posOffset>
                </wp:positionV>
                <wp:extent cx="1285875" cy="502920"/>
                <wp:effectExtent l="0" t="0" r="28575" b="11430"/>
                <wp:wrapNone/>
                <wp:docPr id="1" name="テキスト ボックス 1"/>
                <wp:cNvGraphicFramePr/>
                <a:graphic xmlns:a="http://schemas.openxmlformats.org/drawingml/2006/main">
                  <a:graphicData uri="http://schemas.microsoft.com/office/word/2010/wordprocessingShape">
                    <wps:wsp>
                      <wps:cNvSpPr txBox="1"/>
                      <wps:spPr>
                        <a:xfrm>
                          <a:off x="0" y="0"/>
                          <a:ext cx="1285875" cy="502920"/>
                        </a:xfrm>
                        <a:prstGeom prst="rect">
                          <a:avLst/>
                        </a:prstGeom>
                        <a:solidFill>
                          <a:schemeClr val="lt1"/>
                        </a:solidFill>
                        <a:ln w="6350">
                          <a:solidFill>
                            <a:prstClr val="black"/>
                          </a:solidFill>
                        </a:ln>
                      </wps:spPr>
                      <wps:txbx>
                        <w:txbxContent>
                          <w:p w14:paraId="034A1915" w14:textId="6B03F28B" w:rsidR="00545FF2" w:rsidRPr="00DA6C03" w:rsidRDefault="00545FF2" w:rsidP="00DA6C03">
                            <w:pPr>
                              <w:jc w:val="center"/>
                              <w:rPr>
                                <w:rFonts w:ascii="ＭＳ ゴシック" w:eastAsia="ＭＳ ゴシック" w:hAnsi="ＭＳ ゴシック"/>
                                <w:sz w:val="32"/>
                              </w:rPr>
                            </w:pPr>
                            <w:r w:rsidRPr="00DA6C03">
                              <w:rPr>
                                <w:rFonts w:ascii="ＭＳ ゴシック" w:eastAsia="ＭＳ ゴシック" w:hAnsi="ＭＳ ゴシック" w:hint="eastAsia"/>
                                <w:sz w:val="32"/>
                              </w:rPr>
                              <w:t>資料</w:t>
                            </w:r>
                            <w:r>
                              <w:rPr>
                                <w:rFonts w:ascii="ＭＳ ゴシック" w:eastAsia="ＭＳ ゴシック" w:hAnsi="ＭＳ ゴシック" w:hint="eastAsia"/>
                                <w:sz w:val="3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283F18" id="_x0000_t202" coordsize="21600,21600" o:spt="202" path="m,l,21600r21600,l21600,xe">
                <v:stroke joinstyle="miter"/>
                <v:path gradientshapeok="t" o:connecttype="rect"/>
              </v:shapetype>
              <v:shape id="テキスト ボックス 1" o:spid="_x0000_s1026" type="#_x0000_t202" style="position:absolute;left:0;text-align:left;margin-left:399.75pt;margin-top:-41.05pt;width:101.25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" fillcolor="white [3201]" strokeweight=".5pt">
                <v:textbox>
                  <w:txbxContent>
                    <w:p w14:paraId="034A1915" w14:textId="6B03F28B" w:rsidR="00545FF2" w:rsidRPr="00DA6C03" w:rsidRDefault="00545FF2" w:rsidP="00DA6C03">
                      <w:pPr>
                        <w:jc w:val="center"/>
                        <w:rPr>
                          <w:rFonts w:ascii="ＭＳ ゴシック" w:eastAsia="ＭＳ ゴシック" w:hAnsi="ＭＳ ゴシック"/>
                          <w:sz w:val="32"/>
                        </w:rPr>
                      </w:pPr>
                      <w:r w:rsidRPr="00DA6C03">
                        <w:rPr>
                          <w:rFonts w:ascii="ＭＳ ゴシック" w:eastAsia="ＭＳ ゴシック" w:hAnsi="ＭＳ ゴシック" w:hint="eastAsia"/>
                          <w:sz w:val="32"/>
                        </w:rPr>
                        <w:t>資料</w:t>
                      </w:r>
                      <w:r>
                        <w:rPr>
                          <w:rFonts w:ascii="ＭＳ ゴシック" w:eastAsia="ＭＳ ゴシック" w:hAnsi="ＭＳ ゴシック" w:hint="eastAsia"/>
                          <w:sz w:val="32"/>
                        </w:rPr>
                        <w:t>１</w:t>
                      </w:r>
                    </w:p>
                  </w:txbxContent>
                </v:textbox>
              </v:shape>
            </w:pict>
          </mc:Fallback>
        </mc:AlternateContent>
      </w:r>
      <w:r w:rsidR="00DA6C03" w:rsidRPr="008869DB">
        <w:rPr>
          <w:rFonts w:ascii="Meiryo UI" w:eastAsia="Meiryo UI" w:hAnsi="Meiryo UI" w:hint="eastAsia"/>
          <w:sz w:val="24"/>
        </w:rPr>
        <w:t>第</w:t>
      </w:r>
      <w:r w:rsidR="000C2563" w:rsidRPr="008869DB">
        <w:rPr>
          <w:rFonts w:ascii="Meiryo UI" w:eastAsia="Meiryo UI" w:hAnsi="Meiryo UI" w:hint="eastAsia"/>
          <w:sz w:val="24"/>
        </w:rPr>
        <w:t>10</w:t>
      </w:r>
      <w:r w:rsidR="00DA6C03" w:rsidRPr="008869DB">
        <w:rPr>
          <w:rFonts w:ascii="Meiryo UI" w:eastAsia="Meiryo UI" w:hAnsi="Meiryo UI" w:hint="eastAsia"/>
          <w:sz w:val="24"/>
        </w:rPr>
        <w:t xml:space="preserve">回大阪府障がい者差別解消協議会　</w:t>
      </w:r>
    </w:p>
    <w:p w14:paraId="7ECF094F" w14:textId="64FDCAAD" w:rsidR="00DA6C03" w:rsidRPr="008869DB" w:rsidRDefault="00DA6C03" w:rsidP="00FC5EB2">
      <w:pPr>
        <w:snapToGrid w:val="0"/>
        <w:jc w:val="center"/>
        <w:rPr>
          <w:rFonts w:ascii="Meiryo UI" w:eastAsia="Meiryo UI" w:hAnsi="Meiryo UI"/>
          <w:sz w:val="24"/>
        </w:rPr>
      </w:pPr>
      <w:r w:rsidRPr="008869DB">
        <w:rPr>
          <w:rFonts w:ascii="Meiryo UI" w:eastAsia="Meiryo UI" w:hAnsi="Meiryo UI" w:hint="eastAsia"/>
          <w:sz w:val="24"/>
        </w:rPr>
        <w:t>「大阪府障がい者差別解消条例施行状況の検討について」　の主な委員意見</w:t>
      </w:r>
    </w:p>
    <w:p w14:paraId="112351A6" w14:textId="77777777" w:rsidR="00D84434" w:rsidRPr="00D84434" w:rsidRDefault="00D84434" w:rsidP="00D84434">
      <w:pPr>
        <w:snapToGrid w:val="0"/>
        <w:rPr>
          <w:rFonts w:ascii="Meiryo UI" w:eastAsia="Meiryo UI" w:hAnsi="Meiryo UI"/>
          <w:sz w:val="22"/>
        </w:rPr>
      </w:pPr>
    </w:p>
    <w:p w14:paraId="173E1FE5" w14:textId="702218B9" w:rsidR="00D84434" w:rsidRPr="00D84434" w:rsidRDefault="00D84434" w:rsidP="00D84434">
      <w:pPr>
        <w:snapToGrid w:val="0"/>
        <w:rPr>
          <w:rFonts w:ascii="Meiryo UI" w:eastAsia="Meiryo UI" w:hAnsi="Meiryo UI"/>
          <w:sz w:val="22"/>
        </w:rPr>
      </w:pPr>
      <w:r w:rsidRPr="00D84434">
        <w:rPr>
          <w:rFonts w:ascii="Meiryo UI" w:eastAsia="Meiryo UI" w:hAnsi="Meiryo UI" w:hint="eastAsia"/>
          <w:sz w:val="22"/>
        </w:rPr>
        <w:t>【論点１】広域支援相談員の機能について</w:t>
      </w:r>
    </w:p>
    <w:p w14:paraId="455A59CD" w14:textId="3CB8EADA" w:rsidR="00D84434" w:rsidRPr="00D84434" w:rsidRDefault="00E8274B" w:rsidP="00E8274B">
      <w:pPr>
        <w:snapToGrid w:val="0"/>
        <w:ind w:firstLineChars="50" w:firstLine="110"/>
        <w:rPr>
          <w:rFonts w:ascii="Meiryo UI" w:eastAsia="Meiryo UI" w:hAnsi="Meiryo UI"/>
          <w:sz w:val="22"/>
        </w:rPr>
      </w:pPr>
      <w:r>
        <w:rPr>
          <w:rFonts w:ascii="Meiryo UI" w:eastAsia="Meiryo UI" w:hAnsi="Meiryo UI" w:hint="eastAsia"/>
          <w:sz w:val="22"/>
        </w:rPr>
        <w:t>（１）</w:t>
      </w:r>
      <w:r w:rsidR="00D84434" w:rsidRPr="00D84434">
        <w:rPr>
          <w:rFonts w:ascii="Meiryo UI" w:eastAsia="Meiryo UI" w:hAnsi="Meiryo UI" w:hint="eastAsia"/>
          <w:sz w:val="22"/>
        </w:rPr>
        <w:t>広域支援相談員の対応力の向上に向けた取組みについて</w:t>
      </w:r>
    </w:p>
    <w:p w14:paraId="3633DD7F" w14:textId="2F807594" w:rsidR="00D84434" w:rsidRPr="0084759E" w:rsidRDefault="0084759E" w:rsidP="00D84434">
      <w:pPr>
        <w:snapToGrid w:val="0"/>
        <w:rPr>
          <w:rFonts w:ascii="Meiryo UI" w:eastAsia="Meiryo UI" w:hAnsi="Meiryo UI"/>
          <w:sz w:val="22"/>
        </w:rPr>
      </w:pPr>
      <w:r w:rsidRPr="00FC5EB2">
        <w:rPr>
          <w:rFonts w:ascii="Meiryo UI" w:eastAsia="Meiryo UI" w:hAnsi="Meiryo UI" w:cs="Meiryo UI"/>
          <w:noProof/>
          <w:sz w:val="24"/>
          <w:szCs w:val="24"/>
        </w:rPr>
        <mc:AlternateContent>
          <mc:Choice Requires="wps">
            <w:drawing>
              <wp:anchor distT="0" distB="0" distL="114300" distR="114300" simplePos="0" relativeHeight="251671552" behindDoc="0" locked="0" layoutInCell="1" allowOverlap="1" wp14:anchorId="2F2ECAF6" wp14:editId="19EACC19">
                <wp:simplePos x="0" y="0"/>
                <wp:positionH relativeFrom="margin">
                  <wp:align>right</wp:align>
                </wp:positionH>
                <wp:positionV relativeFrom="paragraph">
                  <wp:posOffset>109855</wp:posOffset>
                </wp:positionV>
                <wp:extent cx="5913120" cy="807720"/>
                <wp:effectExtent l="0" t="0" r="11430" b="11430"/>
                <wp:wrapNone/>
                <wp:docPr id="6" name="テキスト ボックス 6"/>
                <wp:cNvGraphicFramePr/>
                <a:graphic xmlns:a="http://schemas.openxmlformats.org/drawingml/2006/main">
                  <a:graphicData uri="http://schemas.microsoft.com/office/word/2010/wordprocessingShape">
                    <wps:wsp>
                      <wps:cNvSpPr txBox="1"/>
                      <wps:spPr>
                        <a:xfrm>
                          <a:off x="0" y="0"/>
                          <a:ext cx="5913120" cy="807720"/>
                        </a:xfrm>
                        <a:prstGeom prst="rect">
                          <a:avLst/>
                        </a:prstGeom>
                        <a:solidFill>
                          <a:sysClr val="window" lastClr="FFFFFF"/>
                        </a:solidFill>
                        <a:ln w="6350">
                          <a:solidFill>
                            <a:prstClr val="black"/>
                          </a:solidFill>
                          <a:prstDash val="dash"/>
                        </a:ln>
                      </wps:spPr>
                      <wps:txbx>
                        <w:txbxContent>
                          <w:p w14:paraId="1180BFD4" w14:textId="77777777" w:rsidR="00545FF2" w:rsidRPr="0084759E" w:rsidRDefault="00545FF2" w:rsidP="0084759E">
                            <w:pPr>
                              <w:snapToGrid w:val="0"/>
                              <w:rPr>
                                <w:rFonts w:ascii="Meiryo UI" w:eastAsia="Meiryo UI" w:hAnsi="Meiryo UI"/>
                                <w:sz w:val="22"/>
                                <w:szCs w:val="20"/>
                              </w:rPr>
                            </w:pPr>
                            <w:r w:rsidRPr="0084759E">
                              <w:rPr>
                                <w:rFonts w:ascii="Meiryo UI" w:eastAsia="Meiryo UI" w:hAnsi="Meiryo UI" w:hint="eastAsia"/>
                                <w:sz w:val="22"/>
                                <w:szCs w:val="20"/>
                              </w:rPr>
                              <w:t>＜事務局の見解＞</w:t>
                            </w:r>
                          </w:p>
                          <w:p w14:paraId="134BE396" w14:textId="77777777" w:rsidR="00545FF2" w:rsidRPr="0084759E" w:rsidRDefault="00545FF2" w:rsidP="00EE4DB1">
                            <w:pPr>
                              <w:snapToGrid w:val="0"/>
                              <w:ind w:firstLineChars="100" w:firstLine="220"/>
                              <w:jc w:val="left"/>
                              <w:rPr>
                                <w:rFonts w:ascii="Meiryo UI" w:eastAsia="Meiryo UI" w:hAnsi="Meiryo UI"/>
                                <w:sz w:val="22"/>
                                <w:szCs w:val="20"/>
                              </w:rPr>
                            </w:pPr>
                            <w:r w:rsidRPr="0084759E">
                              <w:rPr>
                                <w:rFonts w:ascii="Meiryo UI" w:eastAsia="Meiryo UI" w:hAnsi="Meiryo UI" w:hint="eastAsia"/>
                                <w:sz w:val="22"/>
                                <w:szCs w:val="20"/>
                              </w:rPr>
                              <w:t>合議体による助言や分析は相談員の対応力向上につながっており、今後も現行の仕組みのまま継続することとしてはどうか。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2ECAF6" id="テキスト ボックス 6" o:spid="_x0000_s1027" type="#_x0000_t202" style="position:absolute;left:0;text-align:left;margin-left:414.4pt;margin-top:8.65pt;width:465.6pt;height:63.6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" fillcolor="window" strokeweight=".5pt">
                <v:stroke dashstyle="dash"/>
                <v:textbox>
                  <w:txbxContent>
                    <w:p w14:paraId="1180BFD4" w14:textId="77777777" w:rsidR="00545FF2" w:rsidRPr="0084759E" w:rsidRDefault="00545FF2" w:rsidP="0084759E">
                      <w:pPr>
                        <w:snapToGrid w:val="0"/>
                        <w:rPr>
                          <w:rFonts w:ascii="Meiryo UI" w:eastAsia="Meiryo UI" w:hAnsi="Meiryo UI"/>
                          <w:sz w:val="22"/>
                          <w:szCs w:val="20"/>
                        </w:rPr>
                      </w:pPr>
                      <w:r w:rsidRPr="0084759E">
                        <w:rPr>
                          <w:rFonts w:ascii="Meiryo UI" w:eastAsia="Meiryo UI" w:hAnsi="Meiryo UI" w:hint="eastAsia"/>
                          <w:sz w:val="22"/>
                          <w:szCs w:val="20"/>
                        </w:rPr>
                        <w:t>＜事務局の見解＞</w:t>
                      </w:r>
                    </w:p>
                    <w:p w14:paraId="134BE396" w14:textId="77777777" w:rsidR="00545FF2" w:rsidRPr="0084759E" w:rsidRDefault="00545FF2" w:rsidP="00EE4DB1">
                      <w:pPr>
                        <w:snapToGrid w:val="0"/>
                        <w:ind w:firstLineChars="100" w:firstLine="220"/>
                        <w:jc w:val="left"/>
                        <w:rPr>
                          <w:rFonts w:ascii="Meiryo UI" w:eastAsia="Meiryo UI" w:hAnsi="Meiryo UI"/>
                          <w:sz w:val="22"/>
                          <w:szCs w:val="20"/>
                        </w:rPr>
                      </w:pPr>
                      <w:r w:rsidRPr="0084759E">
                        <w:rPr>
                          <w:rFonts w:ascii="Meiryo UI" w:eastAsia="Meiryo UI" w:hAnsi="Meiryo UI" w:hint="eastAsia"/>
                          <w:sz w:val="22"/>
                          <w:szCs w:val="20"/>
                        </w:rPr>
                        <w:t>合議体による助言や分析は相談員の対応力向上につながっており、今後も現行の仕組みのまま継続することとしてはどうか。</w:t>
                      </w:r>
                    </w:p>
                  </w:txbxContent>
                </v:textbox>
                <w10:wrap anchorx="margin"/>
              </v:shape>
            </w:pict>
          </mc:Fallback>
        </mc:AlternateContent>
      </w:r>
      <w:r>
        <w:rPr>
          <w:rFonts w:ascii="Meiryo UI" w:eastAsia="Meiryo UI" w:hAnsi="Meiryo UI" w:hint="eastAsia"/>
          <w:sz w:val="22"/>
        </w:rPr>
        <w:t xml:space="preserve">　　</w:t>
      </w:r>
    </w:p>
    <w:p w14:paraId="7EC52AAC" w14:textId="1D43076C" w:rsidR="00D84434" w:rsidRPr="0084759E" w:rsidRDefault="00D84434" w:rsidP="00D84434">
      <w:pPr>
        <w:snapToGrid w:val="0"/>
        <w:rPr>
          <w:rFonts w:ascii="Meiryo UI" w:eastAsia="Meiryo UI" w:hAnsi="Meiryo UI"/>
          <w:sz w:val="22"/>
        </w:rPr>
      </w:pPr>
    </w:p>
    <w:p w14:paraId="6D030B02" w14:textId="77777777" w:rsidR="00D84434" w:rsidRPr="00D84434" w:rsidRDefault="00D84434" w:rsidP="00D84434">
      <w:pPr>
        <w:snapToGrid w:val="0"/>
        <w:rPr>
          <w:rFonts w:ascii="Meiryo UI" w:eastAsia="Meiryo UI" w:hAnsi="Meiryo UI"/>
          <w:sz w:val="22"/>
        </w:rPr>
      </w:pPr>
    </w:p>
    <w:p w14:paraId="28CA35C0" w14:textId="77777777" w:rsidR="00D84434" w:rsidRPr="00D84434" w:rsidRDefault="00D84434" w:rsidP="00D84434">
      <w:pPr>
        <w:snapToGrid w:val="0"/>
        <w:rPr>
          <w:rFonts w:ascii="Meiryo UI" w:eastAsia="Meiryo UI" w:hAnsi="Meiryo UI"/>
          <w:sz w:val="22"/>
        </w:rPr>
      </w:pPr>
    </w:p>
    <w:p w14:paraId="707CE17C" w14:textId="7AEB690B" w:rsidR="00D84434" w:rsidRDefault="00D84434" w:rsidP="00D84434">
      <w:pPr>
        <w:snapToGrid w:val="0"/>
        <w:rPr>
          <w:rFonts w:ascii="Meiryo UI" w:eastAsia="Meiryo UI" w:hAnsi="Meiryo UI"/>
          <w:sz w:val="22"/>
        </w:rPr>
      </w:pPr>
    </w:p>
    <w:p w14:paraId="68D84CE2" w14:textId="77777777" w:rsidR="00EE4DB1" w:rsidRDefault="0084759E" w:rsidP="00EE4DB1">
      <w:pPr>
        <w:snapToGrid w:val="0"/>
        <w:jc w:val="left"/>
        <w:rPr>
          <w:rFonts w:ascii="Meiryo UI" w:eastAsia="Meiryo UI" w:hAnsi="Meiryo UI"/>
          <w:sz w:val="22"/>
        </w:rPr>
      </w:pPr>
      <w:r>
        <w:rPr>
          <w:rFonts w:ascii="Meiryo UI" w:eastAsia="Meiryo UI" w:hAnsi="Meiryo UI" w:hint="eastAsia"/>
          <w:sz w:val="22"/>
        </w:rPr>
        <w:t xml:space="preserve">　○　相談員同士の交流や事例研究による相談対応の質の向上に向けた仕組みづくりが重要である。</w:t>
      </w:r>
    </w:p>
    <w:p w14:paraId="0AF726A9" w14:textId="77777777" w:rsidR="00EE4DB1" w:rsidRDefault="0084759E" w:rsidP="00EE4DB1">
      <w:pPr>
        <w:snapToGrid w:val="0"/>
        <w:jc w:val="left"/>
        <w:rPr>
          <w:rFonts w:ascii="Meiryo UI" w:eastAsia="Meiryo UI" w:hAnsi="Meiryo UI"/>
          <w:sz w:val="22"/>
        </w:rPr>
      </w:pPr>
      <w:r>
        <w:rPr>
          <w:rFonts w:ascii="Meiryo UI" w:eastAsia="Meiryo UI" w:hAnsi="Meiryo UI" w:hint="eastAsia"/>
          <w:sz w:val="22"/>
        </w:rPr>
        <w:t xml:space="preserve">　○　合議体は開催回数が限られることから、相談員OBによるスーパーバイズがあると良いのではないか。</w:t>
      </w:r>
    </w:p>
    <w:p w14:paraId="23D93BA2" w14:textId="59977932" w:rsidR="00EE4DB1" w:rsidRDefault="00EE4DB1" w:rsidP="00EE4DB1">
      <w:pPr>
        <w:snapToGrid w:val="0"/>
        <w:jc w:val="left"/>
        <w:rPr>
          <w:rFonts w:ascii="Meiryo UI" w:eastAsia="Meiryo UI" w:hAnsi="Meiryo UI"/>
          <w:sz w:val="22"/>
        </w:rPr>
      </w:pPr>
    </w:p>
    <w:p w14:paraId="23114630" w14:textId="2BA08D85" w:rsidR="00991D72" w:rsidRDefault="00991D72" w:rsidP="00EE4DB1">
      <w:pPr>
        <w:snapToGrid w:val="0"/>
        <w:jc w:val="left"/>
        <w:rPr>
          <w:rFonts w:ascii="Meiryo UI" w:eastAsia="Meiryo UI" w:hAnsi="Meiryo UI"/>
          <w:sz w:val="22"/>
        </w:rPr>
      </w:pPr>
    </w:p>
    <w:p w14:paraId="496204C0" w14:textId="77777777" w:rsidR="00991D72" w:rsidRPr="00991D72" w:rsidRDefault="00991D72" w:rsidP="00EE4DB1">
      <w:pPr>
        <w:snapToGrid w:val="0"/>
        <w:jc w:val="left"/>
        <w:rPr>
          <w:rFonts w:ascii="Meiryo UI" w:eastAsia="Meiryo UI" w:hAnsi="Meiryo UI"/>
          <w:sz w:val="22"/>
        </w:rPr>
      </w:pPr>
    </w:p>
    <w:p w14:paraId="6CFEC02C" w14:textId="58F0AAE7" w:rsidR="00326E37" w:rsidRPr="008869DB" w:rsidRDefault="000C2563" w:rsidP="00EE4DB1">
      <w:pPr>
        <w:snapToGrid w:val="0"/>
        <w:jc w:val="left"/>
        <w:rPr>
          <w:rFonts w:ascii="Meiryo UI" w:eastAsia="Meiryo UI" w:hAnsi="Meiryo UI"/>
          <w:sz w:val="22"/>
        </w:rPr>
      </w:pPr>
      <w:r w:rsidRPr="008869DB">
        <w:rPr>
          <w:rFonts w:ascii="Meiryo UI" w:eastAsia="Meiryo UI" w:hAnsi="Meiryo UI" w:hint="eastAsia"/>
          <w:sz w:val="22"/>
        </w:rPr>
        <w:t>【論点</w:t>
      </w:r>
      <w:r w:rsidR="0084759E">
        <w:rPr>
          <w:rFonts w:ascii="Meiryo UI" w:eastAsia="Meiryo UI" w:hAnsi="Meiryo UI" w:hint="eastAsia"/>
          <w:sz w:val="22"/>
        </w:rPr>
        <w:t>２</w:t>
      </w:r>
      <w:r w:rsidR="00DA6C03" w:rsidRPr="008869DB">
        <w:rPr>
          <w:rFonts w:ascii="Meiryo UI" w:eastAsia="Meiryo UI" w:hAnsi="Meiryo UI" w:hint="eastAsia"/>
          <w:sz w:val="22"/>
        </w:rPr>
        <w:t>】</w:t>
      </w:r>
      <w:r w:rsidR="00516368" w:rsidRPr="00516368">
        <w:rPr>
          <w:rFonts w:ascii="Meiryo UI" w:eastAsia="Meiryo UI" w:hAnsi="Meiryo UI" w:hint="eastAsia"/>
          <w:sz w:val="22"/>
        </w:rPr>
        <w:t>大阪府障がい者差別解消協議会の機能について</w:t>
      </w:r>
    </w:p>
    <w:p w14:paraId="2FB220E8" w14:textId="4CC97B81" w:rsidR="00DA6C03" w:rsidRPr="008869DB" w:rsidRDefault="00DA6C03" w:rsidP="00FC5EB2">
      <w:pPr>
        <w:snapToGrid w:val="0"/>
        <w:rPr>
          <w:rFonts w:ascii="Meiryo UI" w:eastAsia="Meiryo UI" w:hAnsi="Meiryo UI"/>
          <w:sz w:val="22"/>
        </w:rPr>
      </w:pPr>
      <w:r w:rsidRPr="008869DB">
        <w:rPr>
          <w:rFonts w:ascii="Meiryo UI" w:eastAsia="Meiryo UI" w:hAnsi="Meiryo UI" w:hint="eastAsia"/>
          <w:sz w:val="22"/>
        </w:rPr>
        <w:t xml:space="preserve">　（１）</w:t>
      </w:r>
      <w:r w:rsidR="00516368" w:rsidRPr="00516368">
        <w:rPr>
          <w:rFonts w:ascii="Meiryo UI" w:eastAsia="Meiryo UI" w:hAnsi="Meiryo UI" w:hint="eastAsia"/>
          <w:sz w:val="22"/>
        </w:rPr>
        <w:t>支援地域協議会としての機能について</w:t>
      </w:r>
    </w:p>
    <w:p w14:paraId="7772C424" w14:textId="2A2ACAA2" w:rsidR="005C0776" w:rsidRPr="008869DB" w:rsidRDefault="005C0776" w:rsidP="00FC5EB2">
      <w:pPr>
        <w:snapToGrid w:val="0"/>
        <w:rPr>
          <w:rFonts w:ascii="Meiryo UI" w:eastAsia="Meiryo UI" w:hAnsi="Meiryo UI"/>
          <w:sz w:val="22"/>
        </w:rPr>
      </w:pPr>
      <w:r w:rsidRPr="008869DB">
        <w:rPr>
          <w:rFonts w:ascii="Meiryo UI" w:eastAsia="Meiryo UI" w:hAnsi="Meiryo UI" w:cs="Meiryo UI"/>
          <w:noProof/>
          <w:sz w:val="22"/>
        </w:rPr>
        <mc:AlternateContent>
          <mc:Choice Requires="wps">
            <w:drawing>
              <wp:anchor distT="0" distB="0" distL="114300" distR="114300" simplePos="0" relativeHeight="251663360" behindDoc="0" locked="0" layoutInCell="1" allowOverlap="1" wp14:anchorId="2CBCCB2E" wp14:editId="7D3BCD55">
                <wp:simplePos x="0" y="0"/>
                <wp:positionH relativeFrom="margin">
                  <wp:align>right</wp:align>
                </wp:positionH>
                <wp:positionV relativeFrom="paragraph">
                  <wp:posOffset>207645</wp:posOffset>
                </wp:positionV>
                <wp:extent cx="5897880" cy="4282440"/>
                <wp:effectExtent l="0" t="0" r="26670" b="22860"/>
                <wp:wrapNone/>
                <wp:docPr id="3" name="テキスト ボックス 3"/>
                <wp:cNvGraphicFramePr/>
                <a:graphic xmlns:a="http://schemas.openxmlformats.org/drawingml/2006/main">
                  <a:graphicData uri="http://schemas.microsoft.com/office/word/2010/wordprocessingShape">
                    <wps:wsp>
                      <wps:cNvSpPr txBox="1"/>
                      <wps:spPr>
                        <a:xfrm>
                          <a:off x="0" y="0"/>
                          <a:ext cx="5897880" cy="4282440"/>
                        </a:xfrm>
                        <a:prstGeom prst="rect">
                          <a:avLst/>
                        </a:prstGeom>
                        <a:solidFill>
                          <a:sysClr val="window" lastClr="FFFFFF"/>
                        </a:solidFill>
                        <a:ln w="6350">
                          <a:solidFill>
                            <a:prstClr val="black"/>
                          </a:solidFill>
                          <a:prstDash val="dash"/>
                        </a:ln>
                      </wps:spPr>
                      <wps:txbx>
                        <w:txbxContent>
                          <w:p w14:paraId="313F7659" w14:textId="691AA253" w:rsidR="00545FF2" w:rsidRPr="008869DB" w:rsidRDefault="00545FF2" w:rsidP="00EE4DB1">
                            <w:pPr>
                              <w:snapToGrid w:val="0"/>
                              <w:jc w:val="left"/>
                              <w:rPr>
                                <w:rFonts w:ascii="Meiryo UI" w:eastAsia="Meiryo UI" w:hAnsi="Meiryo UI"/>
                                <w:sz w:val="22"/>
                                <w:szCs w:val="21"/>
                              </w:rPr>
                            </w:pPr>
                            <w:r w:rsidRPr="008869DB">
                              <w:rPr>
                                <w:rFonts w:ascii="Meiryo UI" w:eastAsia="Meiryo UI" w:hAnsi="Meiryo UI" w:hint="eastAsia"/>
                                <w:sz w:val="22"/>
                                <w:szCs w:val="21"/>
                              </w:rPr>
                              <w:t>＜事務局の見解＞</w:t>
                            </w:r>
                          </w:p>
                          <w:p w14:paraId="5606A866" w14:textId="77777777" w:rsidR="00545FF2" w:rsidRPr="00516368" w:rsidRDefault="00545FF2" w:rsidP="00EE4DB1">
                            <w:pPr>
                              <w:snapToGrid w:val="0"/>
                              <w:ind w:firstLineChars="100" w:firstLine="220"/>
                              <w:jc w:val="left"/>
                              <w:rPr>
                                <w:rFonts w:ascii="Meiryo UI" w:eastAsia="Meiryo UI" w:hAnsi="Meiryo UI"/>
                                <w:sz w:val="22"/>
                                <w:szCs w:val="21"/>
                              </w:rPr>
                            </w:pPr>
                            <w:r w:rsidRPr="00516368">
                              <w:rPr>
                                <w:rFonts w:ascii="Meiryo UI" w:eastAsia="Meiryo UI" w:hAnsi="Meiryo UI" w:hint="eastAsia"/>
                                <w:sz w:val="22"/>
                                <w:szCs w:val="21"/>
                              </w:rPr>
                              <w:t>合議体は、広域支援相談員が受け付けた相談事案に対する助言・検証を通じて事案を共有するとともに、あっせんによる紛争解決の機能を有しており、支援地域協議会としての機能の一部を果たしている。また、解消協は、障がい者差別解消に資する取組みの共有の機能を有しており、合議体とは異なる機能を有している。</w:t>
                            </w:r>
                          </w:p>
                          <w:p w14:paraId="41DA3A36" w14:textId="5208529B" w:rsidR="00545FF2" w:rsidRDefault="00545FF2" w:rsidP="00EE4DB1">
                            <w:pPr>
                              <w:snapToGrid w:val="0"/>
                              <w:ind w:firstLineChars="100" w:firstLine="220"/>
                              <w:jc w:val="left"/>
                              <w:rPr>
                                <w:rFonts w:ascii="Meiryo UI" w:eastAsia="Meiryo UI" w:hAnsi="Meiryo UI"/>
                                <w:sz w:val="22"/>
                                <w:szCs w:val="21"/>
                              </w:rPr>
                            </w:pPr>
                            <w:r w:rsidRPr="00516368">
                              <w:rPr>
                                <w:rFonts w:ascii="Meiryo UI" w:eastAsia="Meiryo UI" w:hAnsi="Meiryo UI" w:hint="eastAsia"/>
                                <w:sz w:val="22"/>
                                <w:szCs w:val="21"/>
                              </w:rPr>
                              <w:t>ただし、解消協については、現在、十分に発揮できていないと考えられる機能があることから、今後は以下の視点で取組みを強化していくことが求められるのではないか。</w:t>
                            </w:r>
                          </w:p>
                          <w:p w14:paraId="45246892" w14:textId="77777777" w:rsidR="00545FF2" w:rsidRDefault="00545FF2" w:rsidP="00EE4DB1">
                            <w:pPr>
                              <w:snapToGrid w:val="0"/>
                              <w:ind w:firstLineChars="100" w:firstLine="220"/>
                              <w:jc w:val="left"/>
                              <w:rPr>
                                <w:rFonts w:ascii="Meiryo UI" w:eastAsia="Meiryo UI" w:hAnsi="Meiryo UI"/>
                                <w:sz w:val="22"/>
                                <w:szCs w:val="21"/>
                              </w:rPr>
                            </w:pPr>
                          </w:p>
                          <w:p w14:paraId="14F77936" w14:textId="0D81BC60" w:rsidR="00545FF2" w:rsidRPr="00B63F47" w:rsidRDefault="00545FF2" w:rsidP="00EE4DB1">
                            <w:pPr>
                              <w:snapToGrid w:val="0"/>
                              <w:ind w:firstLineChars="100" w:firstLine="220"/>
                              <w:jc w:val="left"/>
                              <w:rPr>
                                <w:rFonts w:ascii="Meiryo UI" w:eastAsia="Meiryo UI" w:hAnsi="Meiryo UI"/>
                                <w:sz w:val="22"/>
                                <w:szCs w:val="21"/>
                              </w:rPr>
                            </w:pPr>
                            <w:r w:rsidRPr="00B63F47">
                              <w:rPr>
                                <w:rFonts w:ascii="Meiryo UI" w:eastAsia="Meiryo UI" w:hAnsi="Meiryo UI" w:hint="eastAsia"/>
                                <w:sz w:val="22"/>
                                <w:szCs w:val="21"/>
                              </w:rPr>
                              <w:t>〈視点〉</w:t>
                            </w:r>
                          </w:p>
                          <w:p w14:paraId="217AF402" w14:textId="77777777" w:rsidR="00545FF2" w:rsidRDefault="00545FF2" w:rsidP="00EE4DB1">
                            <w:pPr>
                              <w:snapToGrid w:val="0"/>
                              <w:ind w:firstLineChars="100" w:firstLine="220"/>
                              <w:jc w:val="left"/>
                              <w:rPr>
                                <w:rFonts w:ascii="Meiryo UI" w:eastAsia="Meiryo UI" w:hAnsi="Meiryo UI"/>
                                <w:sz w:val="22"/>
                                <w:szCs w:val="21"/>
                              </w:rPr>
                            </w:pPr>
                            <w:r>
                              <w:rPr>
                                <w:rFonts w:ascii="Meiryo UI" w:eastAsia="Meiryo UI" w:hAnsi="Meiryo UI" w:hint="eastAsia"/>
                                <w:sz w:val="22"/>
                                <w:szCs w:val="21"/>
                              </w:rPr>
                              <w:t>・</w:t>
                            </w:r>
                            <w:r w:rsidRPr="00B63F47">
                              <w:rPr>
                                <w:rFonts w:ascii="Meiryo UI" w:eastAsia="Meiryo UI" w:hAnsi="Meiryo UI"/>
                                <w:sz w:val="22"/>
                                <w:szCs w:val="21"/>
                              </w:rPr>
                              <w:t>現在の解消協は、府への政策提言が中心であり、府内の地域の実情に応じた差別解消のための</w:t>
                            </w:r>
                            <w:r w:rsidRPr="00B63F47">
                              <w:rPr>
                                <w:rFonts w:ascii="Meiryo UI" w:eastAsia="Meiryo UI" w:hAnsi="Meiryo UI" w:hint="eastAsia"/>
                                <w:sz w:val="22"/>
                                <w:szCs w:val="21"/>
                              </w:rPr>
                              <w:t>取</w:t>
                            </w:r>
                          </w:p>
                          <w:p w14:paraId="65AC132D" w14:textId="77777777" w:rsidR="00545FF2" w:rsidRDefault="00545FF2" w:rsidP="00EE4DB1">
                            <w:pPr>
                              <w:snapToGrid w:val="0"/>
                              <w:ind w:firstLineChars="150" w:firstLine="330"/>
                              <w:jc w:val="left"/>
                              <w:rPr>
                                <w:rFonts w:ascii="Meiryo UI" w:eastAsia="Meiryo UI" w:hAnsi="Meiryo UI"/>
                                <w:sz w:val="22"/>
                                <w:szCs w:val="21"/>
                              </w:rPr>
                            </w:pPr>
                            <w:r w:rsidRPr="00B63F47">
                              <w:rPr>
                                <w:rFonts w:ascii="Meiryo UI" w:eastAsia="Meiryo UI" w:hAnsi="Meiryo UI" w:hint="eastAsia"/>
                                <w:sz w:val="22"/>
                                <w:szCs w:val="21"/>
                              </w:rPr>
                              <w:t>組みを主体的に行うネットワークとしては、十分に機能できているとは言い難い。構成機関による周知</w:t>
                            </w:r>
                          </w:p>
                          <w:p w14:paraId="68AD94CF" w14:textId="15689A77" w:rsidR="00545FF2" w:rsidRDefault="00545FF2" w:rsidP="00EE4DB1">
                            <w:pPr>
                              <w:snapToGrid w:val="0"/>
                              <w:ind w:firstLineChars="150" w:firstLine="330"/>
                              <w:jc w:val="left"/>
                              <w:rPr>
                                <w:rFonts w:ascii="Meiryo UI" w:eastAsia="Meiryo UI" w:hAnsi="Meiryo UI"/>
                                <w:sz w:val="22"/>
                                <w:szCs w:val="21"/>
                              </w:rPr>
                            </w:pPr>
                            <w:r w:rsidRPr="00B63F47">
                              <w:rPr>
                                <w:rFonts w:ascii="Meiryo UI" w:eastAsia="Meiryo UI" w:hAnsi="Meiryo UI" w:hint="eastAsia"/>
                                <w:sz w:val="22"/>
                                <w:szCs w:val="21"/>
                              </w:rPr>
                              <w:t>啓発の取組み、必要な社会資源の開発・改善などの検討・実施に取り組むことができていない。</w:t>
                            </w:r>
                          </w:p>
                          <w:p w14:paraId="29A74159" w14:textId="77777777" w:rsidR="00545FF2" w:rsidRDefault="00545FF2" w:rsidP="00EE4DB1">
                            <w:pPr>
                              <w:snapToGrid w:val="0"/>
                              <w:ind w:firstLineChars="100" w:firstLine="220"/>
                              <w:jc w:val="left"/>
                              <w:rPr>
                                <w:rFonts w:ascii="Meiryo UI" w:eastAsia="Meiryo UI" w:hAnsi="Meiryo UI"/>
                                <w:sz w:val="22"/>
                                <w:szCs w:val="21"/>
                              </w:rPr>
                            </w:pPr>
                            <w:r>
                              <w:rPr>
                                <w:rFonts w:ascii="Meiryo UI" w:eastAsia="Meiryo UI" w:hAnsi="Meiryo UI" w:hint="eastAsia"/>
                                <w:sz w:val="22"/>
                                <w:szCs w:val="21"/>
                              </w:rPr>
                              <w:t>・</w:t>
                            </w:r>
                            <w:r w:rsidRPr="00B63F47">
                              <w:rPr>
                                <w:rFonts w:ascii="Meiryo UI" w:eastAsia="Meiryo UI" w:hAnsi="Meiryo UI"/>
                                <w:sz w:val="22"/>
                                <w:szCs w:val="21"/>
                              </w:rPr>
                              <w:t>解消協委員各自が、支援地域協議会のメンバーであることを意識し、障がい者差別のない地域社</w:t>
                            </w:r>
                          </w:p>
                          <w:p w14:paraId="7FCFAC27" w14:textId="77777777" w:rsidR="00545FF2" w:rsidRDefault="00545FF2" w:rsidP="00EE4DB1">
                            <w:pPr>
                              <w:snapToGrid w:val="0"/>
                              <w:ind w:firstLineChars="150" w:firstLine="330"/>
                              <w:jc w:val="left"/>
                              <w:rPr>
                                <w:rFonts w:ascii="Meiryo UI" w:eastAsia="Meiryo UI" w:hAnsi="Meiryo UI"/>
                                <w:sz w:val="22"/>
                                <w:szCs w:val="21"/>
                              </w:rPr>
                            </w:pPr>
                            <w:r w:rsidRPr="00B63F47">
                              <w:rPr>
                                <w:rFonts w:ascii="Meiryo UI" w:eastAsia="Meiryo UI" w:hAnsi="Meiryo UI" w:hint="eastAsia"/>
                                <w:sz w:val="22"/>
                                <w:szCs w:val="21"/>
                              </w:rPr>
                              <w:t>会づくりに向けて、地域住民の意識を喚起し、新たなネットワークや社会資源を開発する社会的な活</w:t>
                            </w:r>
                          </w:p>
                          <w:p w14:paraId="62B4E737" w14:textId="00881664" w:rsidR="00545FF2" w:rsidRPr="00B63F47" w:rsidRDefault="00545FF2" w:rsidP="00EE4DB1">
                            <w:pPr>
                              <w:snapToGrid w:val="0"/>
                              <w:ind w:firstLineChars="150" w:firstLine="330"/>
                              <w:jc w:val="left"/>
                              <w:rPr>
                                <w:rFonts w:ascii="Meiryo UI" w:eastAsia="Meiryo UI" w:hAnsi="Meiryo UI"/>
                                <w:sz w:val="22"/>
                                <w:szCs w:val="21"/>
                              </w:rPr>
                            </w:pPr>
                            <w:r w:rsidRPr="00B63F47">
                              <w:rPr>
                                <w:rFonts w:ascii="Meiryo UI" w:eastAsia="Meiryo UI" w:hAnsi="Meiryo UI" w:hint="eastAsia"/>
                                <w:sz w:val="22"/>
                                <w:szCs w:val="21"/>
                              </w:rPr>
                              <w:t>動を展開できるように、協議会組織のあり方を検討する必要がある。</w:t>
                            </w:r>
                          </w:p>
                          <w:p w14:paraId="36FA583F" w14:textId="77777777" w:rsidR="00545FF2" w:rsidRDefault="00545FF2" w:rsidP="00EE4DB1">
                            <w:pPr>
                              <w:snapToGrid w:val="0"/>
                              <w:ind w:firstLineChars="100" w:firstLine="220"/>
                              <w:jc w:val="left"/>
                              <w:rPr>
                                <w:rFonts w:ascii="Meiryo UI" w:eastAsia="Meiryo UI" w:hAnsi="Meiryo UI"/>
                                <w:sz w:val="22"/>
                                <w:szCs w:val="21"/>
                              </w:rPr>
                            </w:pPr>
                            <w:r>
                              <w:rPr>
                                <w:rFonts w:ascii="Meiryo UI" w:eastAsia="Meiryo UI" w:hAnsi="Meiryo UI" w:hint="eastAsia"/>
                                <w:sz w:val="22"/>
                                <w:szCs w:val="21"/>
                              </w:rPr>
                              <w:t>・</w:t>
                            </w:r>
                            <w:r w:rsidRPr="00B63F47">
                              <w:rPr>
                                <w:rFonts w:ascii="Meiryo UI" w:eastAsia="Meiryo UI" w:hAnsi="Meiryo UI"/>
                                <w:sz w:val="22"/>
                                <w:szCs w:val="21"/>
                              </w:rPr>
                              <w:t>合議体での事例検証の中で明らかとなる課題や施策の方向性に関して、解消協で意見交換がで</w:t>
                            </w:r>
                            <w:r w:rsidRPr="00B63F47">
                              <w:rPr>
                                <w:rFonts w:ascii="Meiryo UI" w:eastAsia="Meiryo UI" w:hAnsi="Meiryo UI" w:hint="eastAsia"/>
                                <w:sz w:val="22"/>
                                <w:szCs w:val="21"/>
                              </w:rPr>
                              <w:t>き</w:t>
                            </w:r>
                          </w:p>
                          <w:p w14:paraId="7ABA251F" w14:textId="3BDA0B90" w:rsidR="00545FF2" w:rsidRPr="00B63F47" w:rsidRDefault="00545FF2" w:rsidP="00EE4DB1">
                            <w:pPr>
                              <w:snapToGrid w:val="0"/>
                              <w:ind w:firstLineChars="150" w:firstLine="330"/>
                              <w:jc w:val="left"/>
                              <w:rPr>
                                <w:rFonts w:ascii="Meiryo UI" w:eastAsia="Meiryo UI" w:hAnsi="Meiryo UI"/>
                                <w:sz w:val="22"/>
                                <w:szCs w:val="21"/>
                              </w:rPr>
                            </w:pPr>
                            <w:r w:rsidRPr="00B63F47">
                              <w:rPr>
                                <w:rFonts w:ascii="Meiryo UI" w:eastAsia="Meiryo UI" w:hAnsi="Meiryo UI" w:hint="eastAsia"/>
                                <w:sz w:val="22"/>
                                <w:szCs w:val="21"/>
                              </w:rPr>
                              <w:t>るような会議運営を検討すべきである。</w:t>
                            </w:r>
                          </w:p>
                          <w:p w14:paraId="2455D9E1" w14:textId="0268E765" w:rsidR="00545FF2" w:rsidRPr="008869DB" w:rsidRDefault="00545FF2" w:rsidP="00EE4DB1">
                            <w:pPr>
                              <w:snapToGrid w:val="0"/>
                              <w:ind w:firstLineChars="100" w:firstLine="220"/>
                              <w:jc w:val="left"/>
                              <w:rPr>
                                <w:rFonts w:ascii="Meiryo UI" w:eastAsia="Meiryo UI" w:hAnsi="Meiryo UI"/>
                                <w:sz w:val="22"/>
                                <w:szCs w:val="21"/>
                              </w:rPr>
                            </w:pPr>
                            <w:r w:rsidRPr="00B63F47">
                              <w:rPr>
                                <w:rFonts w:ascii="Meiryo UI" w:eastAsia="Meiryo UI" w:hAnsi="Meiryo UI" w:hint="eastAsia"/>
                                <w:sz w:val="22"/>
                                <w:szCs w:val="21"/>
                              </w:rPr>
                              <w:t>※平成</w:t>
                            </w:r>
                            <w:r w:rsidRPr="00B63F47">
                              <w:rPr>
                                <w:rFonts w:ascii="Meiryo UI" w:eastAsia="Meiryo UI" w:hAnsi="Meiryo UI"/>
                                <w:sz w:val="22"/>
                                <w:szCs w:val="21"/>
                              </w:rPr>
                              <w:t>30年度「大阪府障がい者差別解消条例運用状況に関するワーキング」より抜粋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BCCB2E" id="テキスト ボックス 3" o:spid="_x0000_s1028" type="#_x0000_t202" style="position:absolute;left:0;text-align:left;margin-left:413.2pt;margin-top:16.35pt;width:464.4pt;height:337.2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" fillcolor="window" strokeweight=".5pt">
                <v:stroke dashstyle="dash"/>
                <v:textbox>
                  <w:txbxContent>
                    <w:p w14:paraId="313F7659" w14:textId="691AA253" w:rsidR="00545FF2" w:rsidRPr="008869DB" w:rsidRDefault="00545FF2" w:rsidP="00EE4DB1">
                      <w:pPr>
                        <w:snapToGrid w:val="0"/>
                        <w:jc w:val="left"/>
                        <w:rPr>
                          <w:rFonts w:ascii="Meiryo UI" w:eastAsia="Meiryo UI" w:hAnsi="Meiryo UI"/>
                          <w:sz w:val="22"/>
                          <w:szCs w:val="21"/>
                        </w:rPr>
                      </w:pPr>
                      <w:r w:rsidRPr="008869DB">
                        <w:rPr>
                          <w:rFonts w:ascii="Meiryo UI" w:eastAsia="Meiryo UI" w:hAnsi="Meiryo UI" w:hint="eastAsia"/>
                          <w:sz w:val="22"/>
                          <w:szCs w:val="21"/>
                        </w:rPr>
                        <w:t>＜事務局の見解＞</w:t>
                      </w:r>
                    </w:p>
                    <w:p w14:paraId="5606A866" w14:textId="77777777" w:rsidR="00545FF2" w:rsidRPr="00516368" w:rsidRDefault="00545FF2" w:rsidP="00EE4DB1">
                      <w:pPr>
                        <w:snapToGrid w:val="0"/>
                        <w:ind w:firstLineChars="100" w:firstLine="220"/>
                        <w:jc w:val="left"/>
                        <w:rPr>
                          <w:rFonts w:ascii="Meiryo UI" w:eastAsia="Meiryo UI" w:hAnsi="Meiryo UI"/>
                          <w:sz w:val="22"/>
                          <w:szCs w:val="21"/>
                        </w:rPr>
                      </w:pPr>
                      <w:r w:rsidRPr="00516368">
                        <w:rPr>
                          <w:rFonts w:ascii="Meiryo UI" w:eastAsia="Meiryo UI" w:hAnsi="Meiryo UI" w:hint="eastAsia"/>
                          <w:sz w:val="22"/>
                          <w:szCs w:val="21"/>
                        </w:rPr>
                        <w:t>合議体は、広域支援相談員が受け付けた相談事案に対する助言・検証を通じて事案を共有するとともに、あっせんによる紛争解決の機能を有しており、支援地域協議会としての機能の一部を果たしている。また、解消協は、障がい者差別解消に資する取組みの共有の機能を有しており、合議体とは異なる機能を有している。</w:t>
                      </w:r>
                    </w:p>
                    <w:p w14:paraId="41DA3A36" w14:textId="5208529B" w:rsidR="00545FF2" w:rsidRDefault="00545FF2" w:rsidP="00EE4DB1">
                      <w:pPr>
                        <w:snapToGrid w:val="0"/>
                        <w:ind w:firstLineChars="100" w:firstLine="220"/>
                        <w:jc w:val="left"/>
                        <w:rPr>
                          <w:rFonts w:ascii="Meiryo UI" w:eastAsia="Meiryo UI" w:hAnsi="Meiryo UI"/>
                          <w:sz w:val="22"/>
                          <w:szCs w:val="21"/>
                        </w:rPr>
                      </w:pPr>
                      <w:r w:rsidRPr="00516368">
                        <w:rPr>
                          <w:rFonts w:ascii="Meiryo UI" w:eastAsia="Meiryo UI" w:hAnsi="Meiryo UI" w:hint="eastAsia"/>
                          <w:sz w:val="22"/>
                          <w:szCs w:val="21"/>
                        </w:rPr>
                        <w:t>ただし、解消協については、現在、十分に発揮できていないと考えられる機能があることから、今後は以下の視点で取組みを強化していくことが求められるのではないか。</w:t>
                      </w:r>
                    </w:p>
                    <w:p w14:paraId="45246892" w14:textId="77777777" w:rsidR="00545FF2" w:rsidRDefault="00545FF2" w:rsidP="00EE4DB1">
                      <w:pPr>
                        <w:snapToGrid w:val="0"/>
                        <w:ind w:firstLineChars="100" w:firstLine="220"/>
                        <w:jc w:val="left"/>
                        <w:rPr>
                          <w:rFonts w:ascii="Meiryo UI" w:eastAsia="Meiryo UI" w:hAnsi="Meiryo UI"/>
                          <w:sz w:val="22"/>
                          <w:szCs w:val="21"/>
                        </w:rPr>
                      </w:pPr>
                    </w:p>
                    <w:p w14:paraId="14F77936" w14:textId="0D81BC60" w:rsidR="00545FF2" w:rsidRPr="00B63F47" w:rsidRDefault="00545FF2" w:rsidP="00EE4DB1">
                      <w:pPr>
                        <w:snapToGrid w:val="0"/>
                        <w:ind w:firstLineChars="100" w:firstLine="220"/>
                        <w:jc w:val="left"/>
                        <w:rPr>
                          <w:rFonts w:ascii="Meiryo UI" w:eastAsia="Meiryo UI" w:hAnsi="Meiryo UI"/>
                          <w:sz w:val="22"/>
                          <w:szCs w:val="21"/>
                        </w:rPr>
                      </w:pPr>
                      <w:r w:rsidRPr="00B63F47">
                        <w:rPr>
                          <w:rFonts w:ascii="Meiryo UI" w:eastAsia="Meiryo UI" w:hAnsi="Meiryo UI" w:hint="eastAsia"/>
                          <w:sz w:val="22"/>
                          <w:szCs w:val="21"/>
                        </w:rPr>
                        <w:t>〈視点〉</w:t>
                      </w:r>
                    </w:p>
                    <w:p w14:paraId="217AF402" w14:textId="77777777" w:rsidR="00545FF2" w:rsidRDefault="00545FF2" w:rsidP="00EE4DB1">
                      <w:pPr>
                        <w:snapToGrid w:val="0"/>
                        <w:ind w:firstLineChars="100" w:firstLine="220"/>
                        <w:jc w:val="left"/>
                        <w:rPr>
                          <w:rFonts w:ascii="Meiryo UI" w:eastAsia="Meiryo UI" w:hAnsi="Meiryo UI"/>
                          <w:sz w:val="22"/>
                          <w:szCs w:val="21"/>
                        </w:rPr>
                      </w:pPr>
                      <w:r>
                        <w:rPr>
                          <w:rFonts w:ascii="Meiryo UI" w:eastAsia="Meiryo UI" w:hAnsi="Meiryo UI" w:hint="eastAsia"/>
                          <w:sz w:val="22"/>
                          <w:szCs w:val="21"/>
                        </w:rPr>
                        <w:t>・</w:t>
                      </w:r>
                      <w:r w:rsidRPr="00B63F47">
                        <w:rPr>
                          <w:rFonts w:ascii="Meiryo UI" w:eastAsia="Meiryo UI" w:hAnsi="Meiryo UI"/>
                          <w:sz w:val="22"/>
                          <w:szCs w:val="21"/>
                        </w:rPr>
                        <w:t>現在の解消協は、府への政策提言が中心であり、府内の地域の実情に応じた差別解消のための</w:t>
                      </w:r>
                      <w:r w:rsidRPr="00B63F47">
                        <w:rPr>
                          <w:rFonts w:ascii="Meiryo UI" w:eastAsia="Meiryo UI" w:hAnsi="Meiryo UI" w:hint="eastAsia"/>
                          <w:sz w:val="22"/>
                          <w:szCs w:val="21"/>
                        </w:rPr>
                        <w:t>取</w:t>
                      </w:r>
                    </w:p>
                    <w:p w14:paraId="65AC132D" w14:textId="77777777" w:rsidR="00545FF2" w:rsidRDefault="00545FF2" w:rsidP="00EE4DB1">
                      <w:pPr>
                        <w:snapToGrid w:val="0"/>
                        <w:ind w:firstLineChars="150" w:firstLine="330"/>
                        <w:jc w:val="left"/>
                        <w:rPr>
                          <w:rFonts w:ascii="Meiryo UI" w:eastAsia="Meiryo UI" w:hAnsi="Meiryo UI"/>
                          <w:sz w:val="22"/>
                          <w:szCs w:val="21"/>
                        </w:rPr>
                      </w:pPr>
                      <w:r w:rsidRPr="00B63F47">
                        <w:rPr>
                          <w:rFonts w:ascii="Meiryo UI" w:eastAsia="Meiryo UI" w:hAnsi="Meiryo UI" w:hint="eastAsia"/>
                          <w:sz w:val="22"/>
                          <w:szCs w:val="21"/>
                        </w:rPr>
                        <w:t>組みを主体的に行うネットワークとしては、十分に機能できているとは言い難い。構成機関による周知</w:t>
                      </w:r>
                    </w:p>
                    <w:p w14:paraId="68AD94CF" w14:textId="15689A77" w:rsidR="00545FF2" w:rsidRDefault="00545FF2" w:rsidP="00EE4DB1">
                      <w:pPr>
                        <w:snapToGrid w:val="0"/>
                        <w:ind w:firstLineChars="150" w:firstLine="330"/>
                        <w:jc w:val="left"/>
                        <w:rPr>
                          <w:rFonts w:ascii="Meiryo UI" w:eastAsia="Meiryo UI" w:hAnsi="Meiryo UI"/>
                          <w:sz w:val="22"/>
                          <w:szCs w:val="21"/>
                        </w:rPr>
                      </w:pPr>
                      <w:r w:rsidRPr="00B63F47">
                        <w:rPr>
                          <w:rFonts w:ascii="Meiryo UI" w:eastAsia="Meiryo UI" w:hAnsi="Meiryo UI" w:hint="eastAsia"/>
                          <w:sz w:val="22"/>
                          <w:szCs w:val="21"/>
                        </w:rPr>
                        <w:t>啓発の取組み、必要な社会資源の開発・改善などの検討・実施に取り組むことができていない。</w:t>
                      </w:r>
                    </w:p>
                    <w:p w14:paraId="29A74159" w14:textId="77777777" w:rsidR="00545FF2" w:rsidRDefault="00545FF2" w:rsidP="00EE4DB1">
                      <w:pPr>
                        <w:snapToGrid w:val="0"/>
                        <w:ind w:firstLineChars="100" w:firstLine="220"/>
                        <w:jc w:val="left"/>
                        <w:rPr>
                          <w:rFonts w:ascii="Meiryo UI" w:eastAsia="Meiryo UI" w:hAnsi="Meiryo UI"/>
                          <w:sz w:val="22"/>
                          <w:szCs w:val="21"/>
                        </w:rPr>
                      </w:pPr>
                      <w:r>
                        <w:rPr>
                          <w:rFonts w:ascii="Meiryo UI" w:eastAsia="Meiryo UI" w:hAnsi="Meiryo UI" w:hint="eastAsia"/>
                          <w:sz w:val="22"/>
                          <w:szCs w:val="21"/>
                        </w:rPr>
                        <w:t>・</w:t>
                      </w:r>
                      <w:r w:rsidRPr="00B63F47">
                        <w:rPr>
                          <w:rFonts w:ascii="Meiryo UI" w:eastAsia="Meiryo UI" w:hAnsi="Meiryo UI"/>
                          <w:sz w:val="22"/>
                          <w:szCs w:val="21"/>
                        </w:rPr>
                        <w:t>解消協委員各自が、支援地域協議会のメンバーであることを意識し、障がい者差別のない地域社</w:t>
                      </w:r>
                    </w:p>
                    <w:p w14:paraId="7FCFAC27" w14:textId="77777777" w:rsidR="00545FF2" w:rsidRDefault="00545FF2" w:rsidP="00EE4DB1">
                      <w:pPr>
                        <w:snapToGrid w:val="0"/>
                        <w:ind w:firstLineChars="150" w:firstLine="330"/>
                        <w:jc w:val="left"/>
                        <w:rPr>
                          <w:rFonts w:ascii="Meiryo UI" w:eastAsia="Meiryo UI" w:hAnsi="Meiryo UI"/>
                          <w:sz w:val="22"/>
                          <w:szCs w:val="21"/>
                        </w:rPr>
                      </w:pPr>
                      <w:r w:rsidRPr="00B63F47">
                        <w:rPr>
                          <w:rFonts w:ascii="Meiryo UI" w:eastAsia="Meiryo UI" w:hAnsi="Meiryo UI" w:hint="eastAsia"/>
                          <w:sz w:val="22"/>
                          <w:szCs w:val="21"/>
                        </w:rPr>
                        <w:t>会づくりに向けて、地域住民の意識を喚起し、新たなネットワークや社会資源を開発する社会的な活</w:t>
                      </w:r>
                    </w:p>
                    <w:p w14:paraId="62B4E737" w14:textId="00881664" w:rsidR="00545FF2" w:rsidRPr="00B63F47" w:rsidRDefault="00545FF2" w:rsidP="00EE4DB1">
                      <w:pPr>
                        <w:snapToGrid w:val="0"/>
                        <w:ind w:firstLineChars="150" w:firstLine="330"/>
                        <w:jc w:val="left"/>
                        <w:rPr>
                          <w:rFonts w:ascii="Meiryo UI" w:eastAsia="Meiryo UI" w:hAnsi="Meiryo UI"/>
                          <w:sz w:val="22"/>
                          <w:szCs w:val="21"/>
                        </w:rPr>
                      </w:pPr>
                      <w:r w:rsidRPr="00B63F47">
                        <w:rPr>
                          <w:rFonts w:ascii="Meiryo UI" w:eastAsia="Meiryo UI" w:hAnsi="Meiryo UI" w:hint="eastAsia"/>
                          <w:sz w:val="22"/>
                          <w:szCs w:val="21"/>
                        </w:rPr>
                        <w:t>動を展開できるように、協議会組織のあり方を検討する必要がある。</w:t>
                      </w:r>
                    </w:p>
                    <w:p w14:paraId="36FA583F" w14:textId="77777777" w:rsidR="00545FF2" w:rsidRDefault="00545FF2" w:rsidP="00EE4DB1">
                      <w:pPr>
                        <w:snapToGrid w:val="0"/>
                        <w:ind w:firstLineChars="100" w:firstLine="220"/>
                        <w:jc w:val="left"/>
                        <w:rPr>
                          <w:rFonts w:ascii="Meiryo UI" w:eastAsia="Meiryo UI" w:hAnsi="Meiryo UI"/>
                          <w:sz w:val="22"/>
                          <w:szCs w:val="21"/>
                        </w:rPr>
                      </w:pPr>
                      <w:r>
                        <w:rPr>
                          <w:rFonts w:ascii="Meiryo UI" w:eastAsia="Meiryo UI" w:hAnsi="Meiryo UI" w:hint="eastAsia"/>
                          <w:sz w:val="22"/>
                          <w:szCs w:val="21"/>
                        </w:rPr>
                        <w:t>・</w:t>
                      </w:r>
                      <w:r w:rsidRPr="00B63F47">
                        <w:rPr>
                          <w:rFonts w:ascii="Meiryo UI" w:eastAsia="Meiryo UI" w:hAnsi="Meiryo UI"/>
                          <w:sz w:val="22"/>
                          <w:szCs w:val="21"/>
                        </w:rPr>
                        <w:t>合議体での事例検証の中で明らかとなる課題や施策の方向性に関して、解消協で意見交換がで</w:t>
                      </w:r>
                      <w:r w:rsidRPr="00B63F47">
                        <w:rPr>
                          <w:rFonts w:ascii="Meiryo UI" w:eastAsia="Meiryo UI" w:hAnsi="Meiryo UI" w:hint="eastAsia"/>
                          <w:sz w:val="22"/>
                          <w:szCs w:val="21"/>
                        </w:rPr>
                        <w:t>き</w:t>
                      </w:r>
                    </w:p>
                    <w:p w14:paraId="7ABA251F" w14:textId="3BDA0B90" w:rsidR="00545FF2" w:rsidRPr="00B63F47" w:rsidRDefault="00545FF2" w:rsidP="00EE4DB1">
                      <w:pPr>
                        <w:snapToGrid w:val="0"/>
                        <w:ind w:firstLineChars="150" w:firstLine="330"/>
                        <w:jc w:val="left"/>
                        <w:rPr>
                          <w:rFonts w:ascii="Meiryo UI" w:eastAsia="Meiryo UI" w:hAnsi="Meiryo UI"/>
                          <w:sz w:val="22"/>
                          <w:szCs w:val="21"/>
                        </w:rPr>
                      </w:pPr>
                      <w:r w:rsidRPr="00B63F47">
                        <w:rPr>
                          <w:rFonts w:ascii="Meiryo UI" w:eastAsia="Meiryo UI" w:hAnsi="Meiryo UI" w:hint="eastAsia"/>
                          <w:sz w:val="22"/>
                          <w:szCs w:val="21"/>
                        </w:rPr>
                        <w:t>るような会議運営を検討すべきである。</w:t>
                      </w:r>
                    </w:p>
                    <w:p w14:paraId="2455D9E1" w14:textId="0268E765" w:rsidR="00545FF2" w:rsidRPr="008869DB" w:rsidRDefault="00545FF2" w:rsidP="00EE4DB1">
                      <w:pPr>
                        <w:snapToGrid w:val="0"/>
                        <w:ind w:firstLineChars="100" w:firstLine="220"/>
                        <w:jc w:val="left"/>
                        <w:rPr>
                          <w:rFonts w:ascii="Meiryo UI" w:eastAsia="Meiryo UI" w:hAnsi="Meiryo UI" w:hint="eastAsia"/>
                          <w:sz w:val="22"/>
                          <w:szCs w:val="21"/>
                        </w:rPr>
                      </w:pPr>
                      <w:r w:rsidRPr="00B63F47">
                        <w:rPr>
                          <w:rFonts w:ascii="Meiryo UI" w:eastAsia="Meiryo UI" w:hAnsi="Meiryo UI" w:hint="eastAsia"/>
                          <w:sz w:val="22"/>
                          <w:szCs w:val="21"/>
                        </w:rPr>
                        <w:t>※平成</w:t>
                      </w:r>
                      <w:r w:rsidRPr="00B63F47">
                        <w:rPr>
                          <w:rFonts w:ascii="Meiryo UI" w:eastAsia="Meiryo UI" w:hAnsi="Meiryo UI"/>
                          <w:sz w:val="22"/>
                          <w:szCs w:val="21"/>
                        </w:rPr>
                        <w:t>30年度「大阪府障がい者差別解消条例運用状況に関するワーキング」より抜粋</w:t>
                      </w:r>
                    </w:p>
                  </w:txbxContent>
                </v:textbox>
                <w10:wrap anchorx="margin"/>
              </v:shape>
            </w:pict>
          </mc:Fallback>
        </mc:AlternateContent>
      </w:r>
    </w:p>
    <w:p w14:paraId="6C016BFC" w14:textId="288D8317" w:rsidR="005C0776" w:rsidRPr="008869DB" w:rsidRDefault="005C0776" w:rsidP="00FC5EB2">
      <w:pPr>
        <w:snapToGrid w:val="0"/>
        <w:rPr>
          <w:rFonts w:ascii="Meiryo UI" w:eastAsia="Meiryo UI" w:hAnsi="Meiryo UI"/>
          <w:sz w:val="22"/>
        </w:rPr>
      </w:pPr>
    </w:p>
    <w:p w14:paraId="3429CB9A" w14:textId="5E4BD6EA" w:rsidR="005C0776" w:rsidRPr="008869DB" w:rsidRDefault="005C0776" w:rsidP="00FC5EB2">
      <w:pPr>
        <w:snapToGrid w:val="0"/>
        <w:rPr>
          <w:rFonts w:ascii="Meiryo UI" w:eastAsia="Meiryo UI" w:hAnsi="Meiryo UI"/>
          <w:sz w:val="22"/>
        </w:rPr>
      </w:pPr>
    </w:p>
    <w:p w14:paraId="11F8827A" w14:textId="3E9503BF" w:rsidR="005C0776" w:rsidRPr="008869DB" w:rsidRDefault="005C0776" w:rsidP="00FC5EB2">
      <w:pPr>
        <w:snapToGrid w:val="0"/>
        <w:rPr>
          <w:rFonts w:ascii="Meiryo UI" w:eastAsia="Meiryo UI" w:hAnsi="Meiryo UI"/>
          <w:sz w:val="22"/>
        </w:rPr>
      </w:pPr>
    </w:p>
    <w:p w14:paraId="2F73B0E8" w14:textId="3D13582F" w:rsidR="000360E8" w:rsidRPr="008869DB" w:rsidRDefault="000360E8" w:rsidP="00FC5EB2">
      <w:pPr>
        <w:snapToGrid w:val="0"/>
        <w:rPr>
          <w:rFonts w:ascii="Meiryo UI" w:eastAsia="Meiryo UI" w:hAnsi="Meiryo UI"/>
          <w:sz w:val="22"/>
        </w:rPr>
      </w:pPr>
    </w:p>
    <w:p w14:paraId="7F2B2A34" w14:textId="35FF0AFF" w:rsidR="005C0776" w:rsidRPr="008869DB" w:rsidRDefault="005C0776" w:rsidP="00FC5EB2">
      <w:pPr>
        <w:snapToGrid w:val="0"/>
        <w:rPr>
          <w:rFonts w:ascii="Meiryo UI" w:eastAsia="Meiryo UI" w:hAnsi="Meiryo UI"/>
          <w:sz w:val="22"/>
        </w:rPr>
      </w:pPr>
    </w:p>
    <w:p w14:paraId="29D6C388" w14:textId="0FC9938C" w:rsidR="00FC5EB2" w:rsidRDefault="00FC5EB2" w:rsidP="00FC5EB2">
      <w:pPr>
        <w:snapToGrid w:val="0"/>
        <w:rPr>
          <w:rFonts w:ascii="Meiryo UI" w:eastAsia="Meiryo UI" w:hAnsi="Meiryo UI"/>
          <w:sz w:val="22"/>
        </w:rPr>
      </w:pPr>
    </w:p>
    <w:p w14:paraId="432E2572" w14:textId="107A91CD" w:rsidR="00516368" w:rsidRDefault="00516368" w:rsidP="00FC5EB2">
      <w:pPr>
        <w:snapToGrid w:val="0"/>
        <w:rPr>
          <w:rFonts w:ascii="Meiryo UI" w:eastAsia="Meiryo UI" w:hAnsi="Meiryo UI"/>
          <w:sz w:val="22"/>
        </w:rPr>
      </w:pPr>
    </w:p>
    <w:p w14:paraId="493827EF" w14:textId="77777777" w:rsidR="00516368" w:rsidRPr="008869DB" w:rsidRDefault="00516368" w:rsidP="00FC5EB2">
      <w:pPr>
        <w:snapToGrid w:val="0"/>
        <w:rPr>
          <w:rFonts w:ascii="Meiryo UI" w:eastAsia="Meiryo UI" w:hAnsi="Meiryo UI"/>
          <w:sz w:val="22"/>
        </w:rPr>
      </w:pPr>
    </w:p>
    <w:p w14:paraId="2F27353E" w14:textId="10F9C469" w:rsidR="00FC5EB2" w:rsidRDefault="00FC5EB2" w:rsidP="00FC5EB2">
      <w:pPr>
        <w:snapToGrid w:val="0"/>
        <w:rPr>
          <w:rFonts w:ascii="Meiryo UI" w:eastAsia="Meiryo UI" w:hAnsi="Meiryo UI"/>
          <w:sz w:val="22"/>
        </w:rPr>
      </w:pPr>
    </w:p>
    <w:p w14:paraId="58F0A438" w14:textId="22D8DB67" w:rsidR="00B63F47" w:rsidRDefault="00B63F47" w:rsidP="00FC5EB2">
      <w:pPr>
        <w:snapToGrid w:val="0"/>
        <w:rPr>
          <w:rFonts w:ascii="Meiryo UI" w:eastAsia="Meiryo UI" w:hAnsi="Meiryo UI"/>
          <w:sz w:val="22"/>
        </w:rPr>
      </w:pPr>
    </w:p>
    <w:p w14:paraId="7465B6D6" w14:textId="77777777" w:rsidR="00B63F47" w:rsidRDefault="00B63F47" w:rsidP="00FC5EB2">
      <w:pPr>
        <w:snapToGrid w:val="0"/>
        <w:rPr>
          <w:rFonts w:ascii="Meiryo UI" w:eastAsia="Meiryo UI" w:hAnsi="Meiryo UI"/>
          <w:sz w:val="22"/>
        </w:rPr>
      </w:pPr>
    </w:p>
    <w:p w14:paraId="75CF4EF5" w14:textId="2D14F719" w:rsidR="0084759E" w:rsidRDefault="0084759E" w:rsidP="00FC5EB2">
      <w:pPr>
        <w:snapToGrid w:val="0"/>
        <w:rPr>
          <w:rFonts w:ascii="Meiryo UI" w:eastAsia="Meiryo UI" w:hAnsi="Meiryo UI"/>
          <w:sz w:val="22"/>
        </w:rPr>
      </w:pPr>
    </w:p>
    <w:p w14:paraId="185848AF" w14:textId="0DE929CF" w:rsidR="0084759E" w:rsidRDefault="0084759E" w:rsidP="00FC5EB2">
      <w:pPr>
        <w:snapToGrid w:val="0"/>
        <w:rPr>
          <w:rFonts w:ascii="Meiryo UI" w:eastAsia="Meiryo UI" w:hAnsi="Meiryo UI"/>
          <w:sz w:val="22"/>
        </w:rPr>
      </w:pPr>
    </w:p>
    <w:p w14:paraId="44F5A192" w14:textId="1E4440CC" w:rsidR="0084759E" w:rsidRDefault="0084759E" w:rsidP="00FC5EB2">
      <w:pPr>
        <w:snapToGrid w:val="0"/>
        <w:rPr>
          <w:rFonts w:ascii="Meiryo UI" w:eastAsia="Meiryo UI" w:hAnsi="Meiryo UI"/>
          <w:sz w:val="22"/>
        </w:rPr>
      </w:pPr>
    </w:p>
    <w:p w14:paraId="3B769505" w14:textId="4F3FC286" w:rsidR="0084759E" w:rsidRDefault="0084759E" w:rsidP="00FC5EB2">
      <w:pPr>
        <w:snapToGrid w:val="0"/>
        <w:rPr>
          <w:rFonts w:ascii="Meiryo UI" w:eastAsia="Meiryo UI" w:hAnsi="Meiryo UI"/>
          <w:sz w:val="22"/>
        </w:rPr>
      </w:pPr>
    </w:p>
    <w:p w14:paraId="5C16631F" w14:textId="695C9CB6" w:rsidR="0084759E" w:rsidRDefault="0084759E" w:rsidP="00FC5EB2">
      <w:pPr>
        <w:snapToGrid w:val="0"/>
        <w:rPr>
          <w:rFonts w:ascii="Meiryo UI" w:eastAsia="Meiryo UI" w:hAnsi="Meiryo UI"/>
          <w:sz w:val="22"/>
        </w:rPr>
      </w:pPr>
    </w:p>
    <w:p w14:paraId="20F4E715" w14:textId="6E51D8DB" w:rsidR="00B63F47" w:rsidRDefault="00B63F47" w:rsidP="00FC5EB2">
      <w:pPr>
        <w:snapToGrid w:val="0"/>
        <w:rPr>
          <w:rFonts w:ascii="Meiryo UI" w:eastAsia="Meiryo UI" w:hAnsi="Meiryo UI"/>
          <w:sz w:val="22"/>
        </w:rPr>
      </w:pPr>
    </w:p>
    <w:p w14:paraId="54F94DA8" w14:textId="7B2508DC" w:rsidR="00B63F47" w:rsidRDefault="00B63F47" w:rsidP="00FC5EB2">
      <w:pPr>
        <w:snapToGrid w:val="0"/>
        <w:rPr>
          <w:rFonts w:ascii="Meiryo UI" w:eastAsia="Meiryo UI" w:hAnsi="Meiryo UI"/>
          <w:sz w:val="22"/>
        </w:rPr>
      </w:pPr>
    </w:p>
    <w:p w14:paraId="56D1D02A" w14:textId="4A2BB8FE" w:rsidR="00B63F47" w:rsidRDefault="00B63F47" w:rsidP="00FC5EB2">
      <w:pPr>
        <w:snapToGrid w:val="0"/>
        <w:rPr>
          <w:rFonts w:ascii="Meiryo UI" w:eastAsia="Meiryo UI" w:hAnsi="Meiryo UI"/>
          <w:sz w:val="22"/>
        </w:rPr>
      </w:pPr>
    </w:p>
    <w:p w14:paraId="18E2A922" w14:textId="77777777" w:rsidR="00B45E80" w:rsidRDefault="00BE6116" w:rsidP="00EE4DB1">
      <w:pPr>
        <w:snapToGrid w:val="0"/>
        <w:ind w:firstLineChars="200" w:firstLine="440"/>
        <w:jc w:val="left"/>
        <w:rPr>
          <w:rFonts w:ascii="Meiryo UI" w:eastAsia="Meiryo UI" w:hAnsi="Meiryo UI"/>
          <w:sz w:val="22"/>
        </w:rPr>
      </w:pPr>
      <w:r w:rsidRPr="008869DB">
        <w:rPr>
          <w:rFonts w:ascii="Meiryo UI" w:eastAsia="Meiryo UI" w:hAnsi="Meiryo UI" w:hint="eastAsia"/>
          <w:sz w:val="22"/>
        </w:rPr>
        <w:lastRenderedPageBreak/>
        <w:t xml:space="preserve">○　</w:t>
      </w:r>
      <w:r w:rsidR="00B45E80">
        <w:rPr>
          <w:rFonts w:ascii="Meiryo UI" w:eastAsia="Meiryo UI" w:hAnsi="Meiryo UI" w:hint="eastAsia"/>
          <w:sz w:val="22"/>
        </w:rPr>
        <w:t>大阪府では、</w:t>
      </w:r>
      <w:r w:rsidR="00C50BA4" w:rsidRPr="00C50BA4">
        <w:rPr>
          <w:rFonts w:ascii="Meiryo UI" w:eastAsia="Meiryo UI" w:hAnsi="Meiryo UI" w:hint="eastAsia"/>
          <w:sz w:val="22"/>
        </w:rPr>
        <w:t>他都道府県の</w:t>
      </w:r>
      <w:r w:rsidR="00C50BA4">
        <w:rPr>
          <w:rFonts w:ascii="Meiryo UI" w:eastAsia="Meiryo UI" w:hAnsi="Meiryo UI" w:hint="eastAsia"/>
          <w:sz w:val="22"/>
        </w:rPr>
        <w:t>障害者差別解消</w:t>
      </w:r>
      <w:r w:rsidR="00B45E80">
        <w:rPr>
          <w:rFonts w:ascii="Meiryo UI" w:eastAsia="Meiryo UI" w:hAnsi="Meiryo UI" w:hint="eastAsia"/>
          <w:sz w:val="22"/>
        </w:rPr>
        <w:t>支援地域協議会と比較すると</w:t>
      </w:r>
      <w:r w:rsidR="00C50BA4" w:rsidRPr="00C50BA4">
        <w:rPr>
          <w:rFonts w:ascii="Meiryo UI" w:eastAsia="Meiryo UI" w:hAnsi="Meiryo UI" w:hint="eastAsia"/>
          <w:sz w:val="22"/>
        </w:rPr>
        <w:t>事例の共有はすすん</w:t>
      </w:r>
      <w:r w:rsidR="00EE4DB1">
        <w:rPr>
          <w:rFonts w:ascii="Meiryo UI" w:eastAsia="Meiryo UI" w:hAnsi="Meiryo UI" w:hint="eastAsia"/>
          <w:sz w:val="22"/>
        </w:rPr>
        <w:t>で</w:t>
      </w:r>
      <w:r w:rsidR="00C50BA4" w:rsidRPr="00C50BA4">
        <w:rPr>
          <w:rFonts w:ascii="Meiryo UI" w:eastAsia="Meiryo UI" w:hAnsi="Meiryo UI" w:hint="eastAsia"/>
          <w:sz w:val="22"/>
        </w:rPr>
        <w:t>い</w:t>
      </w:r>
    </w:p>
    <w:p w14:paraId="223E0BCE" w14:textId="77777777" w:rsidR="00B45E80" w:rsidRDefault="00C50BA4" w:rsidP="00B45E80">
      <w:pPr>
        <w:snapToGrid w:val="0"/>
        <w:ind w:firstLineChars="300" w:firstLine="660"/>
        <w:jc w:val="left"/>
        <w:rPr>
          <w:rFonts w:ascii="Meiryo UI" w:eastAsia="Meiryo UI" w:hAnsi="Meiryo UI"/>
          <w:sz w:val="22"/>
        </w:rPr>
      </w:pPr>
      <w:r w:rsidRPr="00C50BA4">
        <w:rPr>
          <w:rFonts w:ascii="Meiryo UI" w:eastAsia="Meiryo UI" w:hAnsi="Meiryo UI" w:hint="eastAsia"/>
          <w:sz w:val="22"/>
        </w:rPr>
        <w:t>るが、さらに１歩踏み込んだ取組みが求められていることが課題である。</w:t>
      </w:r>
      <w:r>
        <w:rPr>
          <w:rFonts w:ascii="Meiryo UI" w:eastAsia="Meiryo UI" w:hAnsi="Meiryo UI" w:hint="eastAsia"/>
          <w:sz w:val="22"/>
        </w:rPr>
        <w:t>具体的には、府政に対して意見</w:t>
      </w:r>
    </w:p>
    <w:p w14:paraId="1C2A832F" w14:textId="77777777" w:rsidR="00B45E80" w:rsidRDefault="00C50BA4" w:rsidP="00B45E80">
      <w:pPr>
        <w:snapToGrid w:val="0"/>
        <w:ind w:firstLineChars="300" w:firstLine="660"/>
        <w:jc w:val="left"/>
        <w:rPr>
          <w:rFonts w:ascii="Meiryo UI" w:eastAsia="Meiryo UI" w:hAnsi="Meiryo UI"/>
          <w:sz w:val="22"/>
        </w:rPr>
      </w:pPr>
      <w:r>
        <w:rPr>
          <w:rFonts w:ascii="Meiryo UI" w:eastAsia="Meiryo UI" w:hAnsi="Meiryo UI" w:hint="eastAsia"/>
          <w:sz w:val="22"/>
        </w:rPr>
        <w:t>を述べるだけではなく、法の障害者差別解消支援地域協議会設置の趣旨を踏まえ、各団体が協議会</w:t>
      </w:r>
    </w:p>
    <w:p w14:paraId="052205FE" w14:textId="2E140EEA" w:rsidR="00C50BA4" w:rsidRDefault="00C50BA4" w:rsidP="00B45E80">
      <w:pPr>
        <w:snapToGrid w:val="0"/>
        <w:ind w:firstLineChars="300" w:firstLine="660"/>
        <w:jc w:val="left"/>
        <w:rPr>
          <w:rFonts w:ascii="Meiryo UI" w:eastAsia="Meiryo UI" w:hAnsi="Meiryo UI"/>
          <w:sz w:val="22"/>
        </w:rPr>
      </w:pPr>
      <w:r>
        <w:rPr>
          <w:rFonts w:ascii="Meiryo UI" w:eastAsia="Meiryo UI" w:hAnsi="Meiryo UI" w:hint="eastAsia"/>
          <w:sz w:val="22"/>
        </w:rPr>
        <w:t>のネットワークを活用して</w:t>
      </w:r>
      <w:r w:rsidR="00B45E80">
        <w:rPr>
          <w:rFonts w:ascii="Meiryo UI" w:eastAsia="Meiryo UI" w:hAnsi="Meiryo UI" w:hint="eastAsia"/>
          <w:sz w:val="22"/>
        </w:rPr>
        <w:t>、</w:t>
      </w:r>
      <w:r>
        <w:rPr>
          <w:rFonts w:ascii="Meiryo UI" w:eastAsia="Meiryo UI" w:hAnsi="Meiryo UI" w:hint="eastAsia"/>
          <w:sz w:val="22"/>
        </w:rPr>
        <w:t>行政と連携しながら</w:t>
      </w:r>
      <w:r w:rsidR="00B45E80">
        <w:rPr>
          <w:rFonts w:ascii="Meiryo UI" w:eastAsia="Meiryo UI" w:hAnsi="Meiryo UI" w:hint="eastAsia"/>
          <w:sz w:val="22"/>
        </w:rPr>
        <w:t>、差別解消の取組みをすすめていくことが求められ</w:t>
      </w:r>
      <w:r>
        <w:rPr>
          <w:rFonts w:ascii="Meiryo UI" w:eastAsia="Meiryo UI" w:hAnsi="Meiryo UI" w:hint="eastAsia"/>
          <w:sz w:val="22"/>
        </w:rPr>
        <w:t>る。</w:t>
      </w:r>
    </w:p>
    <w:p w14:paraId="007880DF" w14:textId="77777777" w:rsidR="00EE4DB1" w:rsidRDefault="00C50BA4" w:rsidP="00EE4DB1">
      <w:pPr>
        <w:snapToGrid w:val="0"/>
        <w:ind w:firstLineChars="300" w:firstLine="660"/>
        <w:jc w:val="left"/>
        <w:rPr>
          <w:rFonts w:ascii="Meiryo UI" w:eastAsia="Meiryo UI" w:hAnsi="Meiryo UI"/>
          <w:sz w:val="22"/>
        </w:rPr>
      </w:pPr>
      <w:r>
        <w:rPr>
          <w:rFonts w:ascii="Meiryo UI" w:eastAsia="Meiryo UI" w:hAnsi="Meiryo UI" w:hint="eastAsia"/>
          <w:sz w:val="22"/>
        </w:rPr>
        <w:t xml:space="preserve">　大阪府障がい者差別解消協議会で、事務局が施策等の説明をし、意見を求める運営のあり方を見</w:t>
      </w:r>
    </w:p>
    <w:p w14:paraId="513CE0A8" w14:textId="77777777" w:rsidR="00EE4DB1" w:rsidRDefault="00C50BA4" w:rsidP="00EE4DB1">
      <w:pPr>
        <w:snapToGrid w:val="0"/>
        <w:ind w:firstLineChars="300" w:firstLine="660"/>
        <w:jc w:val="left"/>
        <w:rPr>
          <w:rFonts w:ascii="Meiryo UI" w:eastAsia="Meiryo UI" w:hAnsi="Meiryo UI"/>
          <w:sz w:val="22"/>
        </w:rPr>
      </w:pPr>
      <w:r>
        <w:rPr>
          <w:rFonts w:ascii="Meiryo UI" w:eastAsia="Meiryo UI" w:hAnsi="Meiryo UI" w:hint="eastAsia"/>
          <w:sz w:val="22"/>
        </w:rPr>
        <w:t>直し、グループディスカッション等により、委員等が差別解消の取組みなどについて意見交換し、それをまと</w:t>
      </w:r>
    </w:p>
    <w:p w14:paraId="0D10509B" w14:textId="31A2EBBB" w:rsidR="00991D72" w:rsidRDefault="00C50BA4" w:rsidP="00991D72">
      <w:pPr>
        <w:snapToGrid w:val="0"/>
        <w:ind w:firstLineChars="300" w:firstLine="660"/>
        <w:jc w:val="left"/>
        <w:rPr>
          <w:rFonts w:ascii="Meiryo UI" w:eastAsia="Meiryo UI" w:hAnsi="Meiryo UI"/>
          <w:sz w:val="22"/>
        </w:rPr>
      </w:pPr>
      <w:r>
        <w:rPr>
          <w:rFonts w:ascii="Meiryo UI" w:eastAsia="Meiryo UI" w:hAnsi="Meiryo UI" w:hint="eastAsia"/>
          <w:sz w:val="22"/>
        </w:rPr>
        <w:t>めていくことも一つではないか。</w:t>
      </w:r>
    </w:p>
    <w:p w14:paraId="3EA9B92F" w14:textId="77777777" w:rsidR="00EE4DB1" w:rsidRDefault="000C5C86" w:rsidP="00EE4DB1">
      <w:pPr>
        <w:snapToGrid w:val="0"/>
        <w:jc w:val="left"/>
        <w:rPr>
          <w:rFonts w:ascii="Meiryo UI" w:eastAsia="Meiryo UI" w:hAnsi="Meiryo UI"/>
          <w:sz w:val="22"/>
        </w:rPr>
      </w:pPr>
      <w:r>
        <w:rPr>
          <w:rFonts w:ascii="Meiryo UI" w:eastAsia="Meiryo UI" w:hAnsi="Meiryo UI" w:hint="eastAsia"/>
          <w:sz w:val="22"/>
        </w:rPr>
        <w:t xml:space="preserve">　　　○　</w:t>
      </w:r>
      <w:r w:rsidR="00EE4DB1">
        <w:rPr>
          <w:rFonts w:ascii="Meiryo UI" w:eastAsia="Meiryo UI" w:hAnsi="Meiryo UI" w:hint="eastAsia"/>
          <w:sz w:val="22"/>
        </w:rPr>
        <w:t>障害者差別解消支援地域協議会としてのネットワークを活用し、市町村とともに積極的に差別のない</w:t>
      </w:r>
    </w:p>
    <w:p w14:paraId="388AC5D3" w14:textId="77777777" w:rsidR="00EE4DB1" w:rsidRDefault="00EE4DB1" w:rsidP="00EE4DB1">
      <w:pPr>
        <w:snapToGrid w:val="0"/>
        <w:ind w:firstLineChars="300" w:firstLine="660"/>
        <w:jc w:val="left"/>
        <w:rPr>
          <w:rFonts w:ascii="Meiryo UI" w:eastAsia="Meiryo UI" w:hAnsi="Meiryo UI"/>
          <w:sz w:val="22"/>
        </w:rPr>
      </w:pPr>
      <w:r>
        <w:rPr>
          <w:rFonts w:ascii="Meiryo UI" w:eastAsia="Meiryo UI" w:hAnsi="Meiryo UI" w:hint="eastAsia"/>
          <w:sz w:val="22"/>
        </w:rPr>
        <w:t>地域づくりをしていくため、障がい者差別解消協議会に市町村が参画することを検討してはどうか。</w:t>
      </w:r>
    </w:p>
    <w:p w14:paraId="2A930F8E" w14:textId="77777777" w:rsidR="003B0A8A" w:rsidRDefault="00BF6D54" w:rsidP="00BF6D54">
      <w:pPr>
        <w:snapToGrid w:val="0"/>
        <w:jc w:val="left"/>
        <w:rPr>
          <w:rFonts w:ascii="Meiryo UI" w:eastAsia="Meiryo UI" w:hAnsi="Meiryo UI"/>
          <w:sz w:val="22"/>
        </w:rPr>
      </w:pPr>
      <w:r>
        <w:rPr>
          <w:rFonts w:ascii="Meiryo UI" w:eastAsia="Meiryo UI" w:hAnsi="Meiryo UI" w:hint="eastAsia"/>
          <w:sz w:val="22"/>
        </w:rPr>
        <w:t xml:space="preserve">　　　○　法における障害者差別解消支援地域協議会は、構成機関として、国と地方公共団体</w:t>
      </w:r>
      <w:r w:rsidR="003B0A8A">
        <w:rPr>
          <w:rFonts w:ascii="Meiryo UI" w:eastAsia="Meiryo UI" w:hAnsi="Meiryo UI" w:hint="eastAsia"/>
          <w:sz w:val="22"/>
        </w:rPr>
        <w:t>を想定している</w:t>
      </w:r>
    </w:p>
    <w:p w14:paraId="414D056E" w14:textId="42D6193D" w:rsidR="003B0A8A" w:rsidRDefault="003B0A8A" w:rsidP="003B0A8A">
      <w:pPr>
        <w:snapToGrid w:val="0"/>
        <w:ind w:firstLineChars="300" w:firstLine="660"/>
        <w:jc w:val="left"/>
        <w:rPr>
          <w:rFonts w:ascii="Meiryo UI" w:eastAsia="Meiryo UI" w:hAnsi="Meiryo UI"/>
          <w:sz w:val="22"/>
        </w:rPr>
      </w:pPr>
      <w:r>
        <w:rPr>
          <w:rFonts w:ascii="Meiryo UI" w:eastAsia="Meiryo UI" w:hAnsi="Meiryo UI" w:hint="eastAsia"/>
          <w:sz w:val="22"/>
        </w:rPr>
        <w:t>が、組織としてどのように設置運営するかは地方公共団体の裁量にある。</w:t>
      </w:r>
    </w:p>
    <w:p w14:paraId="7F461FAB" w14:textId="77777777" w:rsidR="003B0A8A" w:rsidRDefault="003B0A8A" w:rsidP="003B0A8A">
      <w:pPr>
        <w:snapToGrid w:val="0"/>
        <w:ind w:firstLineChars="400" w:firstLine="880"/>
        <w:jc w:val="left"/>
        <w:rPr>
          <w:rFonts w:ascii="Meiryo UI" w:eastAsia="Meiryo UI" w:hAnsi="Meiryo UI"/>
          <w:sz w:val="22"/>
        </w:rPr>
      </w:pPr>
      <w:r>
        <w:rPr>
          <w:rFonts w:ascii="Meiryo UI" w:eastAsia="Meiryo UI" w:hAnsi="Meiryo UI" w:hint="eastAsia"/>
          <w:sz w:val="22"/>
        </w:rPr>
        <w:t>支援地域協議会の機能を有する</w:t>
      </w:r>
      <w:r w:rsidR="00BF6D54">
        <w:rPr>
          <w:rFonts w:ascii="Meiryo UI" w:eastAsia="Meiryo UI" w:hAnsi="Meiryo UI" w:hint="eastAsia"/>
          <w:sz w:val="22"/>
        </w:rPr>
        <w:t>大阪府障がい者差別解消協議会は、条例において、知事の附属</w:t>
      </w:r>
    </w:p>
    <w:p w14:paraId="3D244225" w14:textId="77777777" w:rsidR="003B0A8A" w:rsidRDefault="00BF6D54" w:rsidP="003B0A8A">
      <w:pPr>
        <w:snapToGrid w:val="0"/>
        <w:ind w:firstLineChars="300" w:firstLine="660"/>
        <w:jc w:val="left"/>
        <w:rPr>
          <w:rFonts w:ascii="Meiryo UI" w:eastAsia="Meiryo UI" w:hAnsi="Meiryo UI"/>
          <w:sz w:val="22"/>
        </w:rPr>
      </w:pPr>
      <w:r>
        <w:rPr>
          <w:rFonts w:ascii="Meiryo UI" w:eastAsia="Meiryo UI" w:hAnsi="Meiryo UI" w:hint="eastAsia"/>
          <w:sz w:val="22"/>
        </w:rPr>
        <w:t>機関として、</w:t>
      </w:r>
      <w:r w:rsidR="003B0A8A">
        <w:rPr>
          <w:rFonts w:ascii="Meiryo UI" w:eastAsia="Meiryo UI" w:hAnsi="Meiryo UI" w:hint="eastAsia"/>
          <w:sz w:val="22"/>
        </w:rPr>
        <w:t>障がい者団体などの</w:t>
      </w:r>
      <w:r>
        <w:rPr>
          <w:rFonts w:ascii="Meiryo UI" w:eastAsia="Meiryo UI" w:hAnsi="Meiryo UI" w:hint="eastAsia"/>
          <w:sz w:val="22"/>
        </w:rPr>
        <w:t>関係団体が構成員として参画し、市町村などの関係機関は構成員とし</w:t>
      </w:r>
    </w:p>
    <w:p w14:paraId="062081EB" w14:textId="77777777" w:rsidR="003B0A8A" w:rsidRDefault="00BF6D54" w:rsidP="003B0A8A">
      <w:pPr>
        <w:snapToGrid w:val="0"/>
        <w:ind w:firstLineChars="300" w:firstLine="660"/>
        <w:jc w:val="left"/>
        <w:rPr>
          <w:rFonts w:ascii="Meiryo UI" w:eastAsia="Meiryo UI" w:hAnsi="Meiryo UI"/>
          <w:sz w:val="22"/>
        </w:rPr>
      </w:pPr>
      <w:r>
        <w:rPr>
          <w:rFonts w:ascii="Meiryo UI" w:eastAsia="Meiryo UI" w:hAnsi="Meiryo UI" w:hint="eastAsia"/>
          <w:sz w:val="22"/>
        </w:rPr>
        <w:t>て位置づけられていないことから、</w:t>
      </w:r>
      <w:r w:rsidR="003B0A8A">
        <w:rPr>
          <w:rFonts w:ascii="Meiryo UI" w:eastAsia="Meiryo UI" w:hAnsi="Meiryo UI" w:hint="eastAsia"/>
          <w:sz w:val="22"/>
        </w:rPr>
        <w:t>解消協議会において関係機関</w:t>
      </w:r>
      <w:r>
        <w:rPr>
          <w:rFonts w:ascii="Meiryo UI" w:eastAsia="Meiryo UI" w:hAnsi="Meiryo UI" w:hint="eastAsia"/>
          <w:sz w:val="22"/>
        </w:rPr>
        <w:t>との情報共有は難しいという課題があ</w:t>
      </w:r>
    </w:p>
    <w:p w14:paraId="2414EFBC" w14:textId="1AA36115" w:rsidR="00BF6D54" w:rsidRDefault="00BF6D54" w:rsidP="003B0A8A">
      <w:pPr>
        <w:snapToGrid w:val="0"/>
        <w:ind w:firstLineChars="300" w:firstLine="660"/>
        <w:jc w:val="left"/>
        <w:rPr>
          <w:rFonts w:ascii="Meiryo UI" w:eastAsia="Meiryo UI" w:hAnsi="Meiryo UI"/>
          <w:sz w:val="22"/>
        </w:rPr>
      </w:pPr>
      <w:r>
        <w:rPr>
          <w:rFonts w:ascii="Meiryo UI" w:eastAsia="Meiryo UI" w:hAnsi="Meiryo UI" w:hint="eastAsia"/>
          <w:sz w:val="22"/>
        </w:rPr>
        <w:t>る。</w:t>
      </w:r>
    </w:p>
    <w:p w14:paraId="64300094" w14:textId="0DDC9863" w:rsidR="00BF6D54" w:rsidRDefault="00BF6D54" w:rsidP="00EE4DB1">
      <w:pPr>
        <w:snapToGrid w:val="0"/>
        <w:rPr>
          <w:rFonts w:ascii="Meiryo UI" w:eastAsia="Meiryo UI" w:hAnsi="Meiryo UI"/>
          <w:sz w:val="24"/>
          <w:szCs w:val="24"/>
        </w:rPr>
      </w:pPr>
      <w:r>
        <w:rPr>
          <w:rFonts w:ascii="Meiryo UI" w:eastAsia="Meiryo UI" w:hAnsi="Meiryo UI" w:hint="eastAsia"/>
          <w:sz w:val="24"/>
          <w:szCs w:val="24"/>
        </w:rPr>
        <w:t xml:space="preserve">　　</w:t>
      </w:r>
    </w:p>
    <w:p w14:paraId="62CED2E6" w14:textId="77777777" w:rsidR="00991D72" w:rsidRPr="00EE4DB1" w:rsidRDefault="00991D72" w:rsidP="00EE4DB1">
      <w:pPr>
        <w:snapToGrid w:val="0"/>
        <w:rPr>
          <w:rFonts w:ascii="Meiryo UI" w:eastAsia="Meiryo UI" w:hAnsi="Meiryo UI"/>
          <w:sz w:val="24"/>
          <w:szCs w:val="24"/>
        </w:rPr>
      </w:pPr>
    </w:p>
    <w:p w14:paraId="3A485DC4" w14:textId="28CB334E" w:rsidR="00643872" w:rsidRPr="008869DB" w:rsidRDefault="00643872" w:rsidP="00643872">
      <w:pPr>
        <w:snapToGrid w:val="0"/>
        <w:rPr>
          <w:rFonts w:ascii="Meiryo UI" w:eastAsia="Meiryo UI" w:hAnsi="Meiryo UI"/>
          <w:sz w:val="22"/>
        </w:rPr>
      </w:pPr>
      <w:r w:rsidRPr="008869DB">
        <w:rPr>
          <w:rFonts w:ascii="Meiryo UI" w:eastAsia="Meiryo UI" w:hAnsi="Meiryo UI" w:hint="eastAsia"/>
          <w:sz w:val="22"/>
        </w:rPr>
        <w:t>【論点</w:t>
      </w:r>
      <w:r w:rsidR="00991D72">
        <w:rPr>
          <w:rFonts w:ascii="Meiryo UI" w:eastAsia="Meiryo UI" w:hAnsi="Meiryo UI" w:hint="eastAsia"/>
          <w:sz w:val="22"/>
        </w:rPr>
        <w:t>３</w:t>
      </w:r>
      <w:r w:rsidRPr="008869DB">
        <w:rPr>
          <w:rFonts w:ascii="Meiryo UI" w:eastAsia="Meiryo UI" w:hAnsi="Meiryo UI" w:hint="eastAsia"/>
          <w:sz w:val="22"/>
        </w:rPr>
        <w:t>】</w:t>
      </w:r>
      <w:r w:rsidRPr="00643872">
        <w:rPr>
          <w:rFonts w:ascii="Meiryo UI" w:eastAsia="Meiryo UI" w:hAnsi="Meiryo UI" w:hint="eastAsia"/>
          <w:sz w:val="22"/>
        </w:rPr>
        <w:t>合議体の機能について</w:t>
      </w:r>
    </w:p>
    <w:p w14:paraId="0541EAAB" w14:textId="4408A6FE" w:rsidR="00643872" w:rsidRDefault="00643872" w:rsidP="00643872">
      <w:pPr>
        <w:snapToGrid w:val="0"/>
        <w:rPr>
          <w:rFonts w:ascii="Meiryo UI" w:eastAsia="Meiryo UI" w:hAnsi="Meiryo UI"/>
          <w:sz w:val="22"/>
        </w:rPr>
      </w:pPr>
      <w:r w:rsidRPr="008869DB">
        <w:rPr>
          <w:rFonts w:ascii="Meiryo UI" w:eastAsia="Meiryo UI" w:hAnsi="Meiryo UI" w:hint="eastAsia"/>
          <w:sz w:val="22"/>
        </w:rPr>
        <w:t xml:space="preserve">　（１）</w:t>
      </w:r>
      <w:r w:rsidRPr="00643872">
        <w:rPr>
          <w:rFonts w:ascii="Meiryo UI" w:eastAsia="Meiryo UI" w:hAnsi="Meiryo UI" w:hint="eastAsia"/>
          <w:sz w:val="22"/>
        </w:rPr>
        <w:t>合議体が果たしてきた機能について</w:t>
      </w:r>
    </w:p>
    <w:p w14:paraId="1AFB2DA0" w14:textId="7176F86F" w:rsidR="00643872" w:rsidRPr="008869DB" w:rsidRDefault="00643872" w:rsidP="00643872">
      <w:pPr>
        <w:snapToGrid w:val="0"/>
        <w:rPr>
          <w:rFonts w:ascii="Meiryo UI" w:eastAsia="Meiryo UI" w:hAnsi="Meiryo UI"/>
          <w:sz w:val="22"/>
        </w:rPr>
      </w:pPr>
      <w:r>
        <w:rPr>
          <w:rFonts w:ascii="Meiryo UI" w:eastAsia="Meiryo UI" w:hAnsi="Meiryo UI" w:hint="eastAsia"/>
          <w:sz w:val="22"/>
        </w:rPr>
        <w:t xml:space="preserve">　　　①</w:t>
      </w:r>
      <w:r w:rsidRPr="00643872">
        <w:rPr>
          <w:rFonts w:ascii="Meiryo UI" w:eastAsia="Meiryo UI" w:hAnsi="Meiryo UI" w:hint="eastAsia"/>
          <w:sz w:val="22"/>
        </w:rPr>
        <w:t>あっせん実施型合議体について</w:t>
      </w:r>
    </w:p>
    <w:p w14:paraId="4CD45A04" w14:textId="77777777" w:rsidR="00643872" w:rsidRPr="008869DB" w:rsidRDefault="00643872" w:rsidP="00643872">
      <w:pPr>
        <w:snapToGrid w:val="0"/>
        <w:rPr>
          <w:rFonts w:ascii="Meiryo UI" w:eastAsia="Meiryo UI" w:hAnsi="Meiryo UI"/>
          <w:sz w:val="22"/>
        </w:rPr>
      </w:pPr>
      <w:r w:rsidRPr="008869DB">
        <w:rPr>
          <w:rFonts w:ascii="Meiryo UI" w:eastAsia="Meiryo UI" w:hAnsi="Meiryo UI" w:cs="Meiryo UI"/>
          <w:noProof/>
          <w:sz w:val="22"/>
        </w:rPr>
        <mc:AlternateContent>
          <mc:Choice Requires="wps">
            <w:drawing>
              <wp:anchor distT="0" distB="0" distL="114300" distR="114300" simplePos="0" relativeHeight="251665408" behindDoc="0" locked="0" layoutInCell="1" allowOverlap="1" wp14:anchorId="15EE8ED9" wp14:editId="0FA1AA3D">
                <wp:simplePos x="0" y="0"/>
                <wp:positionH relativeFrom="margin">
                  <wp:posOffset>194310</wp:posOffset>
                </wp:positionH>
                <wp:positionV relativeFrom="paragraph">
                  <wp:posOffset>203836</wp:posOffset>
                </wp:positionV>
                <wp:extent cx="5958840" cy="1539240"/>
                <wp:effectExtent l="0" t="0" r="22860" b="22860"/>
                <wp:wrapNone/>
                <wp:docPr id="2" name="テキスト ボックス 2"/>
                <wp:cNvGraphicFramePr/>
                <a:graphic xmlns:a="http://schemas.openxmlformats.org/drawingml/2006/main">
                  <a:graphicData uri="http://schemas.microsoft.com/office/word/2010/wordprocessingShape">
                    <wps:wsp>
                      <wps:cNvSpPr txBox="1"/>
                      <wps:spPr>
                        <a:xfrm>
                          <a:off x="0" y="0"/>
                          <a:ext cx="5958840" cy="1539240"/>
                        </a:xfrm>
                        <a:prstGeom prst="rect">
                          <a:avLst/>
                        </a:prstGeom>
                        <a:solidFill>
                          <a:sysClr val="window" lastClr="FFFFFF"/>
                        </a:solidFill>
                        <a:ln w="6350">
                          <a:solidFill>
                            <a:prstClr val="black"/>
                          </a:solidFill>
                          <a:prstDash val="dash"/>
                        </a:ln>
                      </wps:spPr>
                      <wps:txbx>
                        <w:txbxContent>
                          <w:p w14:paraId="1AEDF09E" w14:textId="77777777" w:rsidR="00545FF2" w:rsidRPr="008869DB" w:rsidRDefault="00545FF2" w:rsidP="00643872">
                            <w:pPr>
                              <w:snapToGrid w:val="0"/>
                              <w:rPr>
                                <w:rFonts w:ascii="Meiryo UI" w:eastAsia="Meiryo UI" w:hAnsi="Meiryo UI"/>
                                <w:sz w:val="22"/>
                                <w:szCs w:val="21"/>
                              </w:rPr>
                            </w:pPr>
                            <w:r w:rsidRPr="008869DB">
                              <w:rPr>
                                <w:rFonts w:ascii="Meiryo UI" w:eastAsia="Meiryo UI" w:hAnsi="Meiryo UI" w:hint="eastAsia"/>
                                <w:sz w:val="22"/>
                                <w:szCs w:val="21"/>
                              </w:rPr>
                              <w:t>＜事務局の見解＞</w:t>
                            </w:r>
                          </w:p>
                          <w:p w14:paraId="7B3A38ED" w14:textId="77777777" w:rsidR="00545FF2" w:rsidRDefault="00545FF2" w:rsidP="00EE4DB1">
                            <w:pPr>
                              <w:snapToGrid w:val="0"/>
                              <w:ind w:firstLineChars="100" w:firstLine="220"/>
                              <w:rPr>
                                <w:rFonts w:ascii="Meiryo UI" w:eastAsia="Meiryo UI" w:hAnsi="Meiryo UI"/>
                                <w:sz w:val="22"/>
                                <w:szCs w:val="21"/>
                              </w:rPr>
                            </w:pPr>
                            <w:r w:rsidRPr="00643872">
                              <w:rPr>
                                <w:rFonts w:ascii="Meiryo UI" w:eastAsia="Meiryo UI" w:hAnsi="Meiryo UI" w:hint="eastAsia"/>
                                <w:sz w:val="22"/>
                                <w:szCs w:val="21"/>
                              </w:rPr>
                              <w:t>合議体が有する機能の一つであるあっせんは、当事者間で合意形成により紛争解決をめざすものであ</w:t>
                            </w:r>
                          </w:p>
                          <w:p w14:paraId="5418FAB6" w14:textId="03A6E6F2" w:rsidR="00545FF2" w:rsidRPr="00643872" w:rsidRDefault="00545FF2" w:rsidP="00643872">
                            <w:pPr>
                              <w:snapToGrid w:val="0"/>
                              <w:rPr>
                                <w:rFonts w:ascii="Meiryo UI" w:eastAsia="Meiryo UI" w:hAnsi="Meiryo UI"/>
                                <w:sz w:val="22"/>
                                <w:szCs w:val="21"/>
                              </w:rPr>
                            </w:pPr>
                            <w:r w:rsidRPr="00643872">
                              <w:rPr>
                                <w:rFonts w:ascii="Meiryo UI" w:eastAsia="Meiryo UI" w:hAnsi="Meiryo UI" w:hint="eastAsia"/>
                                <w:sz w:val="22"/>
                                <w:szCs w:val="21"/>
                              </w:rPr>
                              <w:t>り、障害者差別解消法上、行政は裁判所のような実効的な紛争解決の権限を有していない。</w:t>
                            </w:r>
                          </w:p>
                          <w:p w14:paraId="641E04A7" w14:textId="34F6755B" w:rsidR="00545FF2" w:rsidRDefault="00545FF2" w:rsidP="00EE4DB1">
                            <w:pPr>
                              <w:snapToGrid w:val="0"/>
                              <w:ind w:firstLineChars="100" w:firstLine="220"/>
                              <w:rPr>
                                <w:rFonts w:ascii="Meiryo UI" w:eastAsia="Meiryo UI" w:hAnsi="Meiryo UI"/>
                                <w:sz w:val="22"/>
                                <w:szCs w:val="21"/>
                              </w:rPr>
                            </w:pPr>
                            <w:r w:rsidRPr="00643872">
                              <w:rPr>
                                <w:rFonts w:ascii="Meiryo UI" w:eastAsia="Meiryo UI" w:hAnsi="Meiryo UI" w:hint="eastAsia"/>
                                <w:sz w:val="22"/>
                                <w:szCs w:val="21"/>
                              </w:rPr>
                              <w:t>よって、以下の場合には、あっせんによって紛争事案の解決を図ることに限界があるのではないか。</w:t>
                            </w:r>
                          </w:p>
                          <w:p w14:paraId="560ABDA1" w14:textId="77777777" w:rsidR="00545FF2" w:rsidRDefault="00545FF2" w:rsidP="00643872">
                            <w:pPr>
                              <w:snapToGrid w:val="0"/>
                              <w:ind w:firstLineChars="100" w:firstLine="220"/>
                              <w:rPr>
                                <w:rFonts w:ascii="Meiryo UI" w:eastAsia="Meiryo UI" w:hAnsi="Meiryo UI"/>
                                <w:sz w:val="22"/>
                                <w:szCs w:val="21"/>
                              </w:rPr>
                            </w:pPr>
                            <w:r>
                              <w:rPr>
                                <w:rFonts w:ascii="Meiryo UI" w:eastAsia="Meiryo UI" w:hAnsi="Meiryo UI" w:hint="eastAsia"/>
                                <w:sz w:val="22"/>
                                <w:szCs w:val="21"/>
                              </w:rPr>
                              <w:t>・</w:t>
                            </w:r>
                            <w:r w:rsidRPr="00643872">
                              <w:rPr>
                                <w:rFonts w:ascii="Meiryo UI" w:eastAsia="Meiryo UI" w:hAnsi="Meiryo UI" w:hint="eastAsia"/>
                                <w:sz w:val="22"/>
                                <w:szCs w:val="21"/>
                              </w:rPr>
                              <w:t>当事者間の意見の隔たりが大きく、これ以上あっせんを継続しても進展が見込めない場合</w:t>
                            </w:r>
                          </w:p>
                          <w:p w14:paraId="3D6A2A41" w14:textId="676CDA97" w:rsidR="00545FF2" w:rsidRPr="008869DB" w:rsidRDefault="00545FF2" w:rsidP="00643872">
                            <w:pPr>
                              <w:snapToGrid w:val="0"/>
                              <w:ind w:firstLineChars="100" w:firstLine="220"/>
                              <w:rPr>
                                <w:rFonts w:ascii="Meiryo UI" w:eastAsia="Meiryo UI" w:hAnsi="Meiryo UI"/>
                                <w:sz w:val="22"/>
                                <w:szCs w:val="21"/>
                              </w:rPr>
                            </w:pPr>
                            <w:r w:rsidRPr="00643872">
                              <w:rPr>
                                <w:rFonts w:ascii="Meiryo UI" w:eastAsia="Meiryo UI" w:hAnsi="Meiryo UI" w:hint="eastAsia"/>
                                <w:sz w:val="22"/>
                                <w:szCs w:val="21"/>
                              </w:rPr>
                              <w:t>・当事者のうち一方と連絡がとれずあっせんの継続が困難である場合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EE8ED9" id="テキスト ボックス 2" o:spid="_x0000_s1029" type="#_x0000_t202" style="position:absolute;left:0;text-align:left;margin-left:15.3pt;margin-top:16.05pt;width:469.2pt;height:121.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" fillcolor="window" strokeweight=".5pt">
                <v:stroke dashstyle="dash"/>
                <v:textbox>
                  <w:txbxContent>
                    <w:p w14:paraId="1AEDF09E" w14:textId="77777777" w:rsidR="00545FF2" w:rsidRPr="008869DB" w:rsidRDefault="00545FF2" w:rsidP="00643872">
                      <w:pPr>
                        <w:snapToGrid w:val="0"/>
                        <w:rPr>
                          <w:rFonts w:ascii="Meiryo UI" w:eastAsia="Meiryo UI" w:hAnsi="Meiryo UI"/>
                          <w:sz w:val="22"/>
                          <w:szCs w:val="21"/>
                        </w:rPr>
                      </w:pPr>
                      <w:r w:rsidRPr="008869DB">
                        <w:rPr>
                          <w:rFonts w:ascii="Meiryo UI" w:eastAsia="Meiryo UI" w:hAnsi="Meiryo UI" w:hint="eastAsia"/>
                          <w:sz w:val="22"/>
                          <w:szCs w:val="21"/>
                        </w:rPr>
                        <w:t>＜事務局の見解＞</w:t>
                      </w:r>
                    </w:p>
                    <w:p w14:paraId="7B3A38ED" w14:textId="77777777" w:rsidR="00545FF2" w:rsidRDefault="00545FF2" w:rsidP="00EE4DB1">
                      <w:pPr>
                        <w:snapToGrid w:val="0"/>
                        <w:ind w:firstLineChars="100" w:firstLine="220"/>
                        <w:rPr>
                          <w:rFonts w:ascii="Meiryo UI" w:eastAsia="Meiryo UI" w:hAnsi="Meiryo UI"/>
                          <w:sz w:val="22"/>
                          <w:szCs w:val="21"/>
                        </w:rPr>
                      </w:pPr>
                      <w:r w:rsidRPr="00643872">
                        <w:rPr>
                          <w:rFonts w:ascii="Meiryo UI" w:eastAsia="Meiryo UI" w:hAnsi="Meiryo UI" w:hint="eastAsia"/>
                          <w:sz w:val="22"/>
                          <w:szCs w:val="21"/>
                        </w:rPr>
                        <w:t>合議体が有する機能の一つであるあっせんは、当事者間で合意形成により紛争解決をめざすものであ</w:t>
                      </w:r>
                    </w:p>
                    <w:p w14:paraId="5418FAB6" w14:textId="03A6E6F2" w:rsidR="00545FF2" w:rsidRPr="00643872" w:rsidRDefault="00545FF2" w:rsidP="00643872">
                      <w:pPr>
                        <w:snapToGrid w:val="0"/>
                        <w:rPr>
                          <w:rFonts w:ascii="Meiryo UI" w:eastAsia="Meiryo UI" w:hAnsi="Meiryo UI"/>
                          <w:sz w:val="22"/>
                          <w:szCs w:val="21"/>
                        </w:rPr>
                      </w:pPr>
                      <w:r w:rsidRPr="00643872">
                        <w:rPr>
                          <w:rFonts w:ascii="Meiryo UI" w:eastAsia="Meiryo UI" w:hAnsi="Meiryo UI" w:hint="eastAsia"/>
                          <w:sz w:val="22"/>
                          <w:szCs w:val="21"/>
                        </w:rPr>
                        <w:t>り、障害者差別解消法上、行政は裁判所のような実効的な紛争解決の権限を有していない。</w:t>
                      </w:r>
                    </w:p>
                    <w:p w14:paraId="641E04A7" w14:textId="34F6755B" w:rsidR="00545FF2" w:rsidRDefault="00545FF2" w:rsidP="00EE4DB1">
                      <w:pPr>
                        <w:snapToGrid w:val="0"/>
                        <w:ind w:firstLineChars="100" w:firstLine="220"/>
                        <w:rPr>
                          <w:rFonts w:ascii="Meiryo UI" w:eastAsia="Meiryo UI" w:hAnsi="Meiryo UI"/>
                          <w:sz w:val="22"/>
                          <w:szCs w:val="21"/>
                        </w:rPr>
                      </w:pPr>
                      <w:r w:rsidRPr="00643872">
                        <w:rPr>
                          <w:rFonts w:ascii="Meiryo UI" w:eastAsia="Meiryo UI" w:hAnsi="Meiryo UI" w:hint="eastAsia"/>
                          <w:sz w:val="22"/>
                          <w:szCs w:val="21"/>
                        </w:rPr>
                        <w:t>よって、以下の場合には、あっせんによって紛争事案の解決を図ることに限界があるのではないか。</w:t>
                      </w:r>
                    </w:p>
                    <w:p w14:paraId="560ABDA1" w14:textId="77777777" w:rsidR="00545FF2" w:rsidRDefault="00545FF2" w:rsidP="00643872">
                      <w:pPr>
                        <w:snapToGrid w:val="0"/>
                        <w:ind w:firstLineChars="100" w:firstLine="220"/>
                        <w:rPr>
                          <w:rFonts w:ascii="Meiryo UI" w:eastAsia="Meiryo UI" w:hAnsi="Meiryo UI"/>
                          <w:sz w:val="22"/>
                          <w:szCs w:val="21"/>
                        </w:rPr>
                      </w:pPr>
                      <w:r>
                        <w:rPr>
                          <w:rFonts w:ascii="Meiryo UI" w:eastAsia="Meiryo UI" w:hAnsi="Meiryo UI" w:hint="eastAsia"/>
                          <w:sz w:val="22"/>
                          <w:szCs w:val="21"/>
                        </w:rPr>
                        <w:t>・</w:t>
                      </w:r>
                      <w:r w:rsidRPr="00643872">
                        <w:rPr>
                          <w:rFonts w:ascii="Meiryo UI" w:eastAsia="Meiryo UI" w:hAnsi="Meiryo UI" w:hint="eastAsia"/>
                          <w:sz w:val="22"/>
                          <w:szCs w:val="21"/>
                        </w:rPr>
                        <w:t>当事者間の意見の隔たりが大きく、これ以上あっせんを継続しても進展が見込めない場合</w:t>
                      </w:r>
                    </w:p>
                    <w:p w14:paraId="3D6A2A41" w14:textId="676CDA97" w:rsidR="00545FF2" w:rsidRPr="008869DB" w:rsidRDefault="00545FF2" w:rsidP="00643872">
                      <w:pPr>
                        <w:snapToGrid w:val="0"/>
                        <w:ind w:firstLineChars="100" w:firstLine="220"/>
                        <w:rPr>
                          <w:rFonts w:ascii="Meiryo UI" w:eastAsia="Meiryo UI" w:hAnsi="Meiryo UI"/>
                          <w:sz w:val="22"/>
                          <w:szCs w:val="21"/>
                        </w:rPr>
                      </w:pPr>
                      <w:r w:rsidRPr="00643872">
                        <w:rPr>
                          <w:rFonts w:ascii="Meiryo UI" w:eastAsia="Meiryo UI" w:hAnsi="Meiryo UI" w:hint="eastAsia"/>
                          <w:sz w:val="22"/>
                          <w:szCs w:val="21"/>
                        </w:rPr>
                        <w:t>・当事者のうち一方と連絡がとれずあっせんの継続が困難である場合</w:t>
                      </w:r>
                    </w:p>
                  </w:txbxContent>
                </v:textbox>
                <w10:wrap anchorx="margin"/>
              </v:shape>
            </w:pict>
          </mc:Fallback>
        </mc:AlternateContent>
      </w:r>
    </w:p>
    <w:p w14:paraId="098E38A1" w14:textId="77777777" w:rsidR="00643872" w:rsidRPr="008869DB" w:rsidRDefault="00643872" w:rsidP="00643872">
      <w:pPr>
        <w:snapToGrid w:val="0"/>
        <w:rPr>
          <w:rFonts w:ascii="Meiryo UI" w:eastAsia="Meiryo UI" w:hAnsi="Meiryo UI"/>
          <w:sz w:val="22"/>
        </w:rPr>
      </w:pPr>
    </w:p>
    <w:p w14:paraId="301F1E8E" w14:textId="77777777" w:rsidR="00643872" w:rsidRPr="008869DB" w:rsidRDefault="00643872" w:rsidP="00643872">
      <w:pPr>
        <w:snapToGrid w:val="0"/>
        <w:rPr>
          <w:rFonts w:ascii="Meiryo UI" w:eastAsia="Meiryo UI" w:hAnsi="Meiryo UI"/>
          <w:sz w:val="22"/>
        </w:rPr>
      </w:pPr>
    </w:p>
    <w:p w14:paraId="34E3EB8D" w14:textId="77777777" w:rsidR="00643872" w:rsidRPr="008869DB" w:rsidRDefault="00643872" w:rsidP="00643872">
      <w:pPr>
        <w:snapToGrid w:val="0"/>
        <w:rPr>
          <w:rFonts w:ascii="Meiryo UI" w:eastAsia="Meiryo UI" w:hAnsi="Meiryo UI"/>
          <w:sz w:val="22"/>
        </w:rPr>
      </w:pPr>
    </w:p>
    <w:p w14:paraId="26D06261" w14:textId="77777777" w:rsidR="00643872" w:rsidRPr="008869DB" w:rsidRDefault="00643872" w:rsidP="00643872">
      <w:pPr>
        <w:snapToGrid w:val="0"/>
        <w:rPr>
          <w:rFonts w:ascii="Meiryo UI" w:eastAsia="Meiryo UI" w:hAnsi="Meiryo UI"/>
          <w:sz w:val="22"/>
        </w:rPr>
      </w:pPr>
    </w:p>
    <w:p w14:paraId="235AFB22" w14:textId="77777777" w:rsidR="00643872" w:rsidRPr="008869DB" w:rsidRDefault="00643872" w:rsidP="00643872">
      <w:pPr>
        <w:snapToGrid w:val="0"/>
        <w:rPr>
          <w:rFonts w:ascii="Meiryo UI" w:eastAsia="Meiryo UI" w:hAnsi="Meiryo UI"/>
          <w:sz w:val="22"/>
        </w:rPr>
      </w:pPr>
    </w:p>
    <w:p w14:paraId="7460FD4C" w14:textId="77777777" w:rsidR="00643872" w:rsidRDefault="00643872" w:rsidP="00643872">
      <w:pPr>
        <w:snapToGrid w:val="0"/>
        <w:rPr>
          <w:rFonts w:ascii="Meiryo UI" w:eastAsia="Meiryo UI" w:hAnsi="Meiryo UI"/>
          <w:sz w:val="22"/>
        </w:rPr>
      </w:pPr>
    </w:p>
    <w:p w14:paraId="0BC7F592" w14:textId="77777777" w:rsidR="00643872" w:rsidRPr="008869DB" w:rsidRDefault="00643872" w:rsidP="00643872">
      <w:pPr>
        <w:snapToGrid w:val="0"/>
        <w:rPr>
          <w:rFonts w:ascii="Meiryo UI" w:eastAsia="Meiryo UI" w:hAnsi="Meiryo UI"/>
          <w:sz w:val="22"/>
        </w:rPr>
      </w:pPr>
    </w:p>
    <w:p w14:paraId="112495D1" w14:textId="244778CE" w:rsidR="00643872" w:rsidRDefault="00643872" w:rsidP="00643872">
      <w:pPr>
        <w:snapToGrid w:val="0"/>
        <w:ind w:left="660" w:hangingChars="300" w:hanging="660"/>
        <w:rPr>
          <w:rFonts w:ascii="Meiryo UI" w:eastAsia="Meiryo UI" w:hAnsi="Meiryo UI"/>
          <w:sz w:val="22"/>
        </w:rPr>
      </w:pPr>
      <w:r w:rsidRPr="008869DB">
        <w:rPr>
          <w:rFonts w:ascii="Meiryo UI" w:eastAsia="Meiryo UI" w:hAnsi="Meiryo UI" w:hint="eastAsia"/>
          <w:sz w:val="22"/>
        </w:rPr>
        <w:t xml:space="preserve">　　　○　</w:t>
      </w:r>
      <w:r w:rsidR="00F94A99">
        <w:rPr>
          <w:rFonts w:ascii="Meiryo UI" w:eastAsia="Meiryo UI" w:hAnsi="Meiryo UI" w:hint="eastAsia"/>
          <w:sz w:val="22"/>
        </w:rPr>
        <w:t>事業者は合議体に対する調査協力義務はなく、事業者が話し合いの場に出席しない場合は通常、あっせん終了となる。事業者に無理やり話し合いの場に出席してもらうことができたとしても、その状況では建設的対話は困難である。</w:t>
      </w:r>
      <w:r w:rsidR="00D632CF">
        <w:rPr>
          <w:rFonts w:ascii="Meiryo UI" w:eastAsia="Meiryo UI" w:hAnsi="Meiryo UI" w:hint="eastAsia"/>
          <w:sz w:val="22"/>
        </w:rPr>
        <w:t>その場合に、条例第10条第４項に規定する、合議体があっせん案を作成するケースが出てくる。</w:t>
      </w:r>
    </w:p>
    <w:p w14:paraId="1AB8E028" w14:textId="6336D6A7" w:rsidR="00D632CF" w:rsidRPr="008869DB" w:rsidRDefault="00F94A99" w:rsidP="00D632CF">
      <w:pPr>
        <w:snapToGrid w:val="0"/>
        <w:ind w:left="660" w:hangingChars="300" w:hanging="660"/>
        <w:rPr>
          <w:rFonts w:ascii="Meiryo UI" w:eastAsia="Meiryo UI" w:hAnsi="Meiryo UI"/>
          <w:sz w:val="22"/>
        </w:rPr>
      </w:pPr>
      <w:r>
        <w:rPr>
          <w:rFonts w:ascii="Meiryo UI" w:eastAsia="Meiryo UI" w:hAnsi="Meiryo UI" w:hint="eastAsia"/>
          <w:sz w:val="22"/>
        </w:rPr>
        <w:t xml:space="preserve">　　　○　障がい者、事業者の双方が話し合いで合意できない場合、合議体が解決策の案を作り、双方がその案で合意すれば、</w:t>
      </w:r>
      <w:r w:rsidR="00D632CF">
        <w:rPr>
          <w:rFonts w:ascii="Meiryo UI" w:eastAsia="Meiryo UI" w:hAnsi="Meiryo UI" w:hint="eastAsia"/>
          <w:sz w:val="22"/>
        </w:rPr>
        <w:t>それが</w:t>
      </w:r>
      <w:r>
        <w:rPr>
          <w:rFonts w:ascii="Meiryo UI" w:eastAsia="Meiryo UI" w:hAnsi="Meiryo UI" w:hint="eastAsia"/>
          <w:sz w:val="22"/>
        </w:rPr>
        <w:t>あっせん案</w:t>
      </w:r>
      <w:r w:rsidR="00D632CF">
        <w:rPr>
          <w:rFonts w:ascii="Meiryo UI" w:eastAsia="Meiryo UI" w:hAnsi="Meiryo UI" w:hint="eastAsia"/>
          <w:sz w:val="22"/>
        </w:rPr>
        <w:t>になるのではないか。このことにより、広域支援相談員が行う当事者間の調整よりも、一歩踏み込んだ紛争解決が可能になる。</w:t>
      </w:r>
    </w:p>
    <w:p w14:paraId="2AB4B3DB" w14:textId="7164A894" w:rsidR="00C64A76" w:rsidRDefault="00C64A76" w:rsidP="004B54E5">
      <w:pPr>
        <w:snapToGrid w:val="0"/>
        <w:rPr>
          <w:rFonts w:ascii="Meiryo UI" w:eastAsia="Meiryo UI" w:hAnsi="Meiryo UI"/>
          <w:sz w:val="22"/>
        </w:rPr>
      </w:pPr>
      <w:r>
        <w:rPr>
          <w:rFonts w:ascii="Meiryo UI" w:eastAsia="Meiryo UI" w:hAnsi="Meiryo UI" w:hint="eastAsia"/>
          <w:sz w:val="22"/>
        </w:rPr>
        <w:t xml:space="preserve">　</w:t>
      </w:r>
    </w:p>
    <w:p w14:paraId="561E3003" w14:textId="77777777" w:rsidR="00C64A76" w:rsidRDefault="00C64A76" w:rsidP="004B54E5">
      <w:pPr>
        <w:snapToGrid w:val="0"/>
        <w:rPr>
          <w:rFonts w:ascii="Meiryo UI" w:eastAsia="Meiryo UI" w:hAnsi="Meiryo UI"/>
          <w:sz w:val="22"/>
        </w:rPr>
      </w:pPr>
      <w:r>
        <w:rPr>
          <w:rFonts w:ascii="Meiryo UI" w:eastAsia="Meiryo UI" w:hAnsi="Meiryo UI" w:hint="eastAsia"/>
          <w:sz w:val="22"/>
        </w:rPr>
        <w:t xml:space="preserve">　　　</w:t>
      </w:r>
    </w:p>
    <w:p w14:paraId="151B6400" w14:textId="38C0CE09" w:rsidR="00C64A76" w:rsidRDefault="00C64A76" w:rsidP="003B0A8A">
      <w:pPr>
        <w:widowControl/>
        <w:ind w:firstLineChars="200" w:firstLine="440"/>
        <w:jc w:val="left"/>
        <w:rPr>
          <w:rFonts w:ascii="Meiryo UI" w:eastAsia="Meiryo UI" w:hAnsi="Meiryo UI"/>
          <w:sz w:val="22"/>
        </w:rPr>
      </w:pPr>
      <w:r>
        <w:rPr>
          <w:rFonts w:ascii="Meiryo UI" w:eastAsia="Meiryo UI" w:hAnsi="Meiryo UI"/>
          <w:sz w:val="22"/>
        </w:rPr>
        <w:br w:type="page"/>
      </w:r>
      <w:r>
        <w:rPr>
          <w:rFonts w:ascii="Meiryo UI" w:eastAsia="Meiryo UI" w:hAnsi="Meiryo UI" w:hint="eastAsia"/>
          <w:sz w:val="22"/>
        </w:rPr>
        <w:lastRenderedPageBreak/>
        <w:t>②</w:t>
      </w:r>
      <w:r w:rsidRPr="00C64A76">
        <w:rPr>
          <w:rFonts w:ascii="Meiryo UI" w:eastAsia="Meiryo UI" w:hAnsi="Meiryo UI" w:hint="eastAsia"/>
          <w:sz w:val="22"/>
        </w:rPr>
        <w:t>あっせんの対象に合理的配慮の提供（努力義務）を加えることについて</w:t>
      </w:r>
    </w:p>
    <w:p w14:paraId="572D75E3" w14:textId="6C305435" w:rsidR="004B54E5" w:rsidRPr="008869DB" w:rsidRDefault="004B54E5" w:rsidP="004B54E5">
      <w:pPr>
        <w:snapToGrid w:val="0"/>
        <w:rPr>
          <w:rFonts w:ascii="Meiryo UI" w:eastAsia="Meiryo UI" w:hAnsi="Meiryo UI"/>
          <w:sz w:val="22"/>
        </w:rPr>
      </w:pPr>
      <w:r w:rsidRPr="008869DB">
        <w:rPr>
          <w:rFonts w:ascii="Meiryo UI" w:eastAsia="Meiryo UI" w:hAnsi="Meiryo UI" w:cs="Meiryo UI"/>
          <w:noProof/>
          <w:sz w:val="22"/>
        </w:rPr>
        <mc:AlternateContent>
          <mc:Choice Requires="wps">
            <w:drawing>
              <wp:anchor distT="0" distB="0" distL="114300" distR="114300" simplePos="0" relativeHeight="251667456" behindDoc="0" locked="0" layoutInCell="1" allowOverlap="1" wp14:anchorId="64C60D0B" wp14:editId="4DEA3AA1">
                <wp:simplePos x="0" y="0"/>
                <wp:positionH relativeFrom="margin">
                  <wp:posOffset>201930</wp:posOffset>
                </wp:positionH>
                <wp:positionV relativeFrom="paragraph">
                  <wp:posOffset>99695</wp:posOffset>
                </wp:positionV>
                <wp:extent cx="5966460" cy="1781175"/>
                <wp:effectExtent l="0" t="0" r="15240" b="28575"/>
                <wp:wrapNone/>
                <wp:docPr id="4" name="テキスト ボックス 4"/>
                <wp:cNvGraphicFramePr/>
                <a:graphic xmlns:a="http://schemas.openxmlformats.org/drawingml/2006/main">
                  <a:graphicData uri="http://schemas.microsoft.com/office/word/2010/wordprocessingShape">
                    <wps:wsp>
                      <wps:cNvSpPr txBox="1"/>
                      <wps:spPr>
                        <a:xfrm>
                          <a:off x="0" y="0"/>
                          <a:ext cx="5966460" cy="1781175"/>
                        </a:xfrm>
                        <a:prstGeom prst="rect">
                          <a:avLst/>
                        </a:prstGeom>
                        <a:solidFill>
                          <a:sysClr val="window" lastClr="FFFFFF"/>
                        </a:solidFill>
                        <a:ln w="6350">
                          <a:solidFill>
                            <a:prstClr val="black"/>
                          </a:solidFill>
                          <a:prstDash val="dash"/>
                        </a:ln>
                      </wps:spPr>
                      <wps:txbx>
                        <w:txbxContent>
                          <w:p w14:paraId="1C70F2C2" w14:textId="77777777" w:rsidR="00545FF2" w:rsidRPr="008869DB" w:rsidRDefault="00545FF2" w:rsidP="004B54E5">
                            <w:pPr>
                              <w:snapToGrid w:val="0"/>
                              <w:rPr>
                                <w:rFonts w:ascii="Meiryo UI" w:eastAsia="Meiryo UI" w:hAnsi="Meiryo UI"/>
                                <w:sz w:val="22"/>
                                <w:szCs w:val="21"/>
                              </w:rPr>
                            </w:pPr>
                            <w:r w:rsidRPr="008869DB">
                              <w:rPr>
                                <w:rFonts w:ascii="Meiryo UI" w:eastAsia="Meiryo UI" w:hAnsi="Meiryo UI" w:hint="eastAsia"/>
                                <w:sz w:val="22"/>
                                <w:szCs w:val="21"/>
                              </w:rPr>
                              <w:t>＜事務局の見解＞</w:t>
                            </w:r>
                          </w:p>
                          <w:p w14:paraId="6B758F64" w14:textId="77777777" w:rsidR="00545FF2" w:rsidRPr="004B54E5" w:rsidRDefault="00545FF2" w:rsidP="004B54E5">
                            <w:pPr>
                              <w:snapToGrid w:val="0"/>
                              <w:ind w:firstLineChars="100" w:firstLine="220"/>
                              <w:rPr>
                                <w:rFonts w:ascii="Meiryo UI" w:eastAsia="Meiryo UI" w:hAnsi="Meiryo UI"/>
                                <w:sz w:val="22"/>
                                <w:szCs w:val="21"/>
                              </w:rPr>
                            </w:pPr>
                            <w:r w:rsidRPr="004B54E5">
                              <w:rPr>
                                <w:rFonts w:ascii="Meiryo UI" w:eastAsia="Meiryo UI" w:hAnsi="Meiryo UI" w:hint="eastAsia"/>
                                <w:sz w:val="22"/>
                                <w:szCs w:val="21"/>
                              </w:rPr>
                              <w:t>あっせんの対象に合理的配慮の提供（努力義務）を加えることについては、以下の点を踏まえてどう考えるか。</w:t>
                            </w:r>
                          </w:p>
                          <w:p w14:paraId="7322E377" w14:textId="77777777" w:rsidR="00545FF2" w:rsidRDefault="00545FF2" w:rsidP="00EE4DB1">
                            <w:pPr>
                              <w:snapToGrid w:val="0"/>
                              <w:ind w:firstLineChars="100" w:firstLine="220"/>
                              <w:rPr>
                                <w:rFonts w:ascii="Meiryo UI" w:eastAsia="Meiryo UI" w:hAnsi="Meiryo UI"/>
                                <w:sz w:val="22"/>
                                <w:szCs w:val="21"/>
                              </w:rPr>
                            </w:pPr>
                            <w:r w:rsidRPr="004B54E5">
                              <w:rPr>
                                <w:rFonts w:ascii="Meiryo UI" w:eastAsia="Meiryo UI" w:hAnsi="Meiryo UI" w:hint="eastAsia"/>
                                <w:sz w:val="22"/>
                                <w:szCs w:val="21"/>
                              </w:rPr>
                              <w:t>・現在も合理的配慮の不提供により不当な差別的取扱いに至ると考えられる場合はあっせん対象として</w:t>
                            </w:r>
                          </w:p>
                          <w:p w14:paraId="764F0941" w14:textId="383562FA" w:rsidR="00545FF2" w:rsidRPr="004B54E5" w:rsidRDefault="00545FF2" w:rsidP="00EE4DB1">
                            <w:pPr>
                              <w:snapToGrid w:val="0"/>
                              <w:ind w:firstLineChars="150" w:firstLine="330"/>
                              <w:rPr>
                                <w:rFonts w:ascii="Meiryo UI" w:eastAsia="Meiryo UI" w:hAnsi="Meiryo UI"/>
                                <w:sz w:val="22"/>
                                <w:szCs w:val="21"/>
                              </w:rPr>
                            </w:pPr>
                            <w:r w:rsidRPr="004B54E5">
                              <w:rPr>
                                <w:rFonts w:ascii="Meiryo UI" w:eastAsia="Meiryo UI" w:hAnsi="Meiryo UI" w:hint="eastAsia"/>
                                <w:sz w:val="22"/>
                                <w:szCs w:val="21"/>
                              </w:rPr>
                              <w:t>いること</w:t>
                            </w:r>
                          </w:p>
                          <w:p w14:paraId="75E2852C" w14:textId="77777777" w:rsidR="00545FF2" w:rsidRDefault="00545FF2" w:rsidP="00EE4DB1">
                            <w:pPr>
                              <w:snapToGrid w:val="0"/>
                              <w:ind w:firstLineChars="100" w:firstLine="220"/>
                              <w:rPr>
                                <w:rFonts w:ascii="Meiryo UI" w:eastAsia="Meiryo UI" w:hAnsi="Meiryo UI"/>
                                <w:sz w:val="22"/>
                                <w:szCs w:val="21"/>
                              </w:rPr>
                            </w:pPr>
                            <w:r w:rsidRPr="004B54E5">
                              <w:rPr>
                                <w:rFonts w:ascii="Meiryo UI" w:eastAsia="Meiryo UI" w:hAnsi="Meiryo UI" w:hint="eastAsia"/>
                                <w:sz w:val="22"/>
                                <w:szCs w:val="21"/>
                              </w:rPr>
                              <w:t>・合理的配慮の提供が努力義務である以上、知事による勧告・公表規定の対象からは除外することに</w:t>
                            </w:r>
                          </w:p>
                          <w:p w14:paraId="0E3460EB" w14:textId="0A2CDB37" w:rsidR="00545FF2" w:rsidRPr="008869DB" w:rsidRDefault="00545FF2" w:rsidP="00EE4DB1">
                            <w:pPr>
                              <w:snapToGrid w:val="0"/>
                              <w:ind w:firstLineChars="150" w:firstLine="330"/>
                              <w:rPr>
                                <w:rFonts w:ascii="Meiryo UI" w:eastAsia="Meiryo UI" w:hAnsi="Meiryo UI"/>
                                <w:sz w:val="22"/>
                                <w:szCs w:val="21"/>
                              </w:rPr>
                            </w:pPr>
                            <w:r w:rsidRPr="004B54E5">
                              <w:rPr>
                                <w:rFonts w:ascii="Meiryo UI" w:eastAsia="Meiryo UI" w:hAnsi="Meiryo UI" w:hint="eastAsia"/>
                                <w:sz w:val="22"/>
                                <w:szCs w:val="21"/>
                              </w:rPr>
                              <w:t>なることから、あっせんの対象に加える実益があまりないこと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C60D0B" id="テキスト ボックス 4" o:spid="_x0000_s1030" type="#_x0000_t202" style="position:absolute;left:0;text-align:left;margin-left:15.9pt;margin-top:7.85pt;width:469.8pt;height:140.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" fillcolor="window" strokeweight=".5pt">
                <v:stroke dashstyle="dash"/>
                <v:textbox>
                  <w:txbxContent>
                    <w:p w14:paraId="1C70F2C2" w14:textId="77777777" w:rsidR="00545FF2" w:rsidRPr="008869DB" w:rsidRDefault="00545FF2" w:rsidP="004B54E5">
                      <w:pPr>
                        <w:snapToGrid w:val="0"/>
                        <w:rPr>
                          <w:rFonts w:ascii="Meiryo UI" w:eastAsia="Meiryo UI" w:hAnsi="Meiryo UI"/>
                          <w:sz w:val="22"/>
                          <w:szCs w:val="21"/>
                        </w:rPr>
                      </w:pPr>
                      <w:r w:rsidRPr="008869DB">
                        <w:rPr>
                          <w:rFonts w:ascii="Meiryo UI" w:eastAsia="Meiryo UI" w:hAnsi="Meiryo UI" w:hint="eastAsia"/>
                          <w:sz w:val="22"/>
                          <w:szCs w:val="21"/>
                        </w:rPr>
                        <w:t>＜事務局の見解＞</w:t>
                      </w:r>
                    </w:p>
                    <w:p w14:paraId="6B758F64" w14:textId="77777777" w:rsidR="00545FF2" w:rsidRPr="004B54E5" w:rsidRDefault="00545FF2" w:rsidP="004B54E5">
                      <w:pPr>
                        <w:snapToGrid w:val="0"/>
                        <w:ind w:firstLineChars="100" w:firstLine="220"/>
                        <w:rPr>
                          <w:rFonts w:ascii="Meiryo UI" w:eastAsia="Meiryo UI" w:hAnsi="Meiryo UI"/>
                          <w:sz w:val="22"/>
                          <w:szCs w:val="21"/>
                        </w:rPr>
                      </w:pPr>
                      <w:r w:rsidRPr="004B54E5">
                        <w:rPr>
                          <w:rFonts w:ascii="Meiryo UI" w:eastAsia="Meiryo UI" w:hAnsi="Meiryo UI" w:hint="eastAsia"/>
                          <w:sz w:val="22"/>
                          <w:szCs w:val="21"/>
                        </w:rPr>
                        <w:t>あっせんの対象に合理的配慮の提供（努力義務）を加えることについては、以下の点を踏まえてどう考えるか。</w:t>
                      </w:r>
                    </w:p>
                    <w:p w14:paraId="7322E377" w14:textId="77777777" w:rsidR="00545FF2" w:rsidRDefault="00545FF2" w:rsidP="00EE4DB1">
                      <w:pPr>
                        <w:snapToGrid w:val="0"/>
                        <w:ind w:firstLineChars="100" w:firstLine="220"/>
                        <w:rPr>
                          <w:rFonts w:ascii="Meiryo UI" w:eastAsia="Meiryo UI" w:hAnsi="Meiryo UI"/>
                          <w:sz w:val="22"/>
                          <w:szCs w:val="21"/>
                        </w:rPr>
                      </w:pPr>
                      <w:r w:rsidRPr="004B54E5">
                        <w:rPr>
                          <w:rFonts w:ascii="Meiryo UI" w:eastAsia="Meiryo UI" w:hAnsi="Meiryo UI" w:hint="eastAsia"/>
                          <w:sz w:val="22"/>
                          <w:szCs w:val="21"/>
                        </w:rPr>
                        <w:t>・現在も合理的配慮の不提供により不当な差別的取扱いに至ると考えられる場合はあっせん対象として</w:t>
                      </w:r>
                    </w:p>
                    <w:p w14:paraId="764F0941" w14:textId="383562FA" w:rsidR="00545FF2" w:rsidRPr="004B54E5" w:rsidRDefault="00545FF2" w:rsidP="00EE4DB1">
                      <w:pPr>
                        <w:snapToGrid w:val="0"/>
                        <w:ind w:firstLineChars="150" w:firstLine="330"/>
                        <w:rPr>
                          <w:rFonts w:ascii="Meiryo UI" w:eastAsia="Meiryo UI" w:hAnsi="Meiryo UI"/>
                          <w:sz w:val="22"/>
                          <w:szCs w:val="21"/>
                        </w:rPr>
                      </w:pPr>
                      <w:r w:rsidRPr="004B54E5">
                        <w:rPr>
                          <w:rFonts w:ascii="Meiryo UI" w:eastAsia="Meiryo UI" w:hAnsi="Meiryo UI" w:hint="eastAsia"/>
                          <w:sz w:val="22"/>
                          <w:szCs w:val="21"/>
                        </w:rPr>
                        <w:t>いること</w:t>
                      </w:r>
                    </w:p>
                    <w:p w14:paraId="75E2852C" w14:textId="77777777" w:rsidR="00545FF2" w:rsidRDefault="00545FF2" w:rsidP="00EE4DB1">
                      <w:pPr>
                        <w:snapToGrid w:val="0"/>
                        <w:ind w:firstLineChars="100" w:firstLine="220"/>
                        <w:rPr>
                          <w:rFonts w:ascii="Meiryo UI" w:eastAsia="Meiryo UI" w:hAnsi="Meiryo UI"/>
                          <w:sz w:val="22"/>
                          <w:szCs w:val="21"/>
                        </w:rPr>
                      </w:pPr>
                      <w:r w:rsidRPr="004B54E5">
                        <w:rPr>
                          <w:rFonts w:ascii="Meiryo UI" w:eastAsia="Meiryo UI" w:hAnsi="Meiryo UI" w:hint="eastAsia"/>
                          <w:sz w:val="22"/>
                          <w:szCs w:val="21"/>
                        </w:rPr>
                        <w:t>・合理的配慮の提供が努力義務である以上、知事による勧告・公表規定の対象からは除外することに</w:t>
                      </w:r>
                    </w:p>
                    <w:p w14:paraId="0E3460EB" w14:textId="0A2CDB37" w:rsidR="00545FF2" w:rsidRPr="008869DB" w:rsidRDefault="00545FF2" w:rsidP="00EE4DB1">
                      <w:pPr>
                        <w:snapToGrid w:val="0"/>
                        <w:ind w:firstLineChars="150" w:firstLine="330"/>
                        <w:rPr>
                          <w:rFonts w:ascii="Meiryo UI" w:eastAsia="Meiryo UI" w:hAnsi="Meiryo UI"/>
                          <w:sz w:val="22"/>
                          <w:szCs w:val="21"/>
                        </w:rPr>
                      </w:pPr>
                      <w:r w:rsidRPr="004B54E5">
                        <w:rPr>
                          <w:rFonts w:ascii="Meiryo UI" w:eastAsia="Meiryo UI" w:hAnsi="Meiryo UI" w:hint="eastAsia"/>
                          <w:sz w:val="22"/>
                          <w:szCs w:val="21"/>
                        </w:rPr>
                        <w:t>なることから、あっせんの対象に加える実益があまりないこと</w:t>
                      </w:r>
                    </w:p>
                  </w:txbxContent>
                </v:textbox>
                <w10:wrap anchorx="margin"/>
              </v:shape>
            </w:pict>
          </mc:Fallback>
        </mc:AlternateContent>
      </w:r>
    </w:p>
    <w:p w14:paraId="061075DC" w14:textId="77777777" w:rsidR="004B54E5" w:rsidRPr="008869DB" w:rsidRDefault="004B54E5" w:rsidP="004B54E5">
      <w:pPr>
        <w:snapToGrid w:val="0"/>
        <w:rPr>
          <w:rFonts w:ascii="Meiryo UI" w:eastAsia="Meiryo UI" w:hAnsi="Meiryo UI"/>
          <w:sz w:val="22"/>
        </w:rPr>
      </w:pPr>
    </w:p>
    <w:p w14:paraId="40863E15" w14:textId="77777777" w:rsidR="004B54E5" w:rsidRPr="008869DB" w:rsidRDefault="004B54E5" w:rsidP="004B54E5">
      <w:pPr>
        <w:snapToGrid w:val="0"/>
        <w:rPr>
          <w:rFonts w:ascii="Meiryo UI" w:eastAsia="Meiryo UI" w:hAnsi="Meiryo UI"/>
          <w:sz w:val="22"/>
        </w:rPr>
      </w:pPr>
    </w:p>
    <w:p w14:paraId="79087834" w14:textId="77777777" w:rsidR="004B54E5" w:rsidRPr="008869DB" w:rsidRDefault="004B54E5" w:rsidP="004B54E5">
      <w:pPr>
        <w:snapToGrid w:val="0"/>
        <w:rPr>
          <w:rFonts w:ascii="Meiryo UI" w:eastAsia="Meiryo UI" w:hAnsi="Meiryo UI"/>
          <w:sz w:val="22"/>
        </w:rPr>
      </w:pPr>
    </w:p>
    <w:p w14:paraId="54F85528" w14:textId="77777777" w:rsidR="004B54E5" w:rsidRPr="008869DB" w:rsidRDefault="004B54E5" w:rsidP="004B54E5">
      <w:pPr>
        <w:snapToGrid w:val="0"/>
        <w:rPr>
          <w:rFonts w:ascii="Meiryo UI" w:eastAsia="Meiryo UI" w:hAnsi="Meiryo UI"/>
          <w:sz w:val="22"/>
        </w:rPr>
      </w:pPr>
    </w:p>
    <w:p w14:paraId="55E7B985" w14:textId="77777777" w:rsidR="004B54E5" w:rsidRPr="008869DB" w:rsidRDefault="004B54E5" w:rsidP="004B54E5">
      <w:pPr>
        <w:snapToGrid w:val="0"/>
        <w:rPr>
          <w:rFonts w:ascii="Meiryo UI" w:eastAsia="Meiryo UI" w:hAnsi="Meiryo UI"/>
          <w:sz w:val="22"/>
        </w:rPr>
      </w:pPr>
    </w:p>
    <w:p w14:paraId="3F62DBC4" w14:textId="1B5E3A7F" w:rsidR="004B54E5" w:rsidRPr="008869DB" w:rsidRDefault="004B54E5" w:rsidP="004B54E5">
      <w:pPr>
        <w:snapToGrid w:val="0"/>
        <w:rPr>
          <w:rFonts w:ascii="Meiryo UI" w:eastAsia="Meiryo UI" w:hAnsi="Meiryo UI"/>
          <w:sz w:val="22"/>
        </w:rPr>
      </w:pPr>
    </w:p>
    <w:p w14:paraId="4E95D2D5" w14:textId="77777777" w:rsidR="004B54E5" w:rsidRPr="008869DB" w:rsidRDefault="004B54E5" w:rsidP="004B54E5">
      <w:pPr>
        <w:snapToGrid w:val="0"/>
        <w:ind w:left="660" w:hangingChars="300" w:hanging="660"/>
        <w:rPr>
          <w:rFonts w:ascii="Meiryo UI" w:eastAsia="Meiryo UI" w:hAnsi="Meiryo UI"/>
          <w:sz w:val="22"/>
        </w:rPr>
      </w:pPr>
      <w:r w:rsidRPr="008869DB">
        <w:rPr>
          <w:rFonts w:ascii="Meiryo UI" w:eastAsia="Meiryo UI" w:hAnsi="Meiryo UI" w:hint="eastAsia"/>
          <w:sz w:val="22"/>
        </w:rPr>
        <w:t xml:space="preserve">　　　○　</w:t>
      </w:r>
    </w:p>
    <w:p w14:paraId="3B9897C3" w14:textId="2305B92E" w:rsidR="004B54E5" w:rsidRPr="00C64A76" w:rsidRDefault="004B54E5" w:rsidP="00FC5EB2">
      <w:pPr>
        <w:snapToGrid w:val="0"/>
        <w:ind w:left="220" w:hangingChars="100" w:hanging="220"/>
        <w:rPr>
          <w:rFonts w:ascii="Meiryo UI" w:eastAsia="Meiryo UI" w:hAnsi="Meiryo UI"/>
          <w:sz w:val="22"/>
        </w:rPr>
      </w:pPr>
    </w:p>
    <w:p w14:paraId="4BA7B108" w14:textId="77777777" w:rsidR="007905A6" w:rsidRDefault="00C64A76" w:rsidP="007905A6">
      <w:pPr>
        <w:snapToGrid w:val="0"/>
        <w:ind w:leftChars="100" w:left="210" w:firstLineChars="100" w:firstLine="220"/>
        <w:rPr>
          <w:rFonts w:ascii="Meiryo UI" w:eastAsia="Meiryo UI" w:hAnsi="Meiryo UI"/>
          <w:sz w:val="22"/>
        </w:rPr>
      </w:pPr>
      <w:r>
        <w:rPr>
          <w:rFonts w:ascii="Meiryo UI" w:eastAsia="Meiryo UI" w:hAnsi="Meiryo UI" w:hint="eastAsia"/>
          <w:sz w:val="22"/>
        </w:rPr>
        <w:t>○　合議体によるあっせん</w:t>
      </w:r>
      <w:r w:rsidR="007905A6">
        <w:rPr>
          <w:rFonts w:ascii="Meiryo UI" w:eastAsia="Meiryo UI" w:hAnsi="Meiryo UI" w:hint="eastAsia"/>
          <w:sz w:val="22"/>
        </w:rPr>
        <w:t>が</w:t>
      </w:r>
      <w:r>
        <w:rPr>
          <w:rFonts w:ascii="Meiryo UI" w:eastAsia="Meiryo UI" w:hAnsi="Meiryo UI" w:hint="eastAsia"/>
          <w:sz w:val="22"/>
        </w:rPr>
        <w:t>知事の勧告・公表</w:t>
      </w:r>
      <w:r w:rsidR="007905A6">
        <w:rPr>
          <w:rFonts w:ascii="Meiryo UI" w:eastAsia="Meiryo UI" w:hAnsi="Meiryo UI" w:hint="eastAsia"/>
          <w:sz w:val="22"/>
        </w:rPr>
        <w:t>という事実上の制裁を伴うことから、努力義務である合理的</w:t>
      </w:r>
    </w:p>
    <w:p w14:paraId="4AD5D42D" w14:textId="71AE6D65" w:rsidR="00C64A76" w:rsidRDefault="007905A6" w:rsidP="007905A6">
      <w:pPr>
        <w:snapToGrid w:val="0"/>
        <w:ind w:leftChars="100" w:left="210" w:firstLineChars="200" w:firstLine="440"/>
        <w:rPr>
          <w:rFonts w:ascii="Meiryo UI" w:eastAsia="Meiryo UI" w:hAnsi="Meiryo UI"/>
          <w:sz w:val="22"/>
        </w:rPr>
      </w:pPr>
      <w:r>
        <w:rPr>
          <w:rFonts w:ascii="Meiryo UI" w:eastAsia="Meiryo UI" w:hAnsi="Meiryo UI" w:hint="eastAsia"/>
          <w:sz w:val="22"/>
        </w:rPr>
        <w:t>配慮の不提供</w:t>
      </w:r>
      <w:r w:rsidRPr="007905A6">
        <w:rPr>
          <w:rFonts w:ascii="Meiryo UI" w:eastAsia="Meiryo UI" w:hAnsi="Meiryo UI" w:hint="eastAsia"/>
          <w:sz w:val="22"/>
        </w:rPr>
        <w:t>をあっせんの対象にすることは</w:t>
      </w:r>
      <w:r>
        <w:rPr>
          <w:rFonts w:ascii="Meiryo UI" w:eastAsia="Meiryo UI" w:hAnsi="Meiryo UI" w:hint="eastAsia"/>
          <w:sz w:val="22"/>
        </w:rPr>
        <w:t>難しい。</w:t>
      </w:r>
    </w:p>
    <w:p w14:paraId="46F2D69D" w14:textId="77777777" w:rsidR="007905A6" w:rsidRDefault="007905A6" w:rsidP="007905A6">
      <w:pPr>
        <w:snapToGrid w:val="0"/>
        <w:ind w:leftChars="100" w:left="210" w:firstLineChars="250" w:firstLine="550"/>
        <w:rPr>
          <w:rFonts w:ascii="Meiryo UI" w:eastAsia="Meiryo UI" w:hAnsi="Meiryo UI"/>
          <w:sz w:val="22"/>
        </w:rPr>
      </w:pPr>
      <w:r>
        <w:rPr>
          <w:rFonts w:ascii="Meiryo UI" w:eastAsia="Meiryo UI" w:hAnsi="Meiryo UI" w:hint="eastAsia"/>
          <w:sz w:val="22"/>
        </w:rPr>
        <w:t>なお、</w:t>
      </w:r>
      <w:r w:rsidRPr="007905A6">
        <w:rPr>
          <w:rFonts w:ascii="Meiryo UI" w:eastAsia="Meiryo UI" w:hAnsi="Meiryo UI" w:hint="eastAsia"/>
          <w:sz w:val="22"/>
        </w:rPr>
        <w:t>現行においても、合理的配慮の不提供により、不当な差別的取扱いに至る事例はあっせんの対</w:t>
      </w:r>
    </w:p>
    <w:p w14:paraId="4FAC1DD0" w14:textId="1303E0F2" w:rsidR="007905A6" w:rsidRDefault="007905A6" w:rsidP="007905A6">
      <w:pPr>
        <w:snapToGrid w:val="0"/>
        <w:ind w:firstLineChars="300" w:firstLine="660"/>
        <w:rPr>
          <w:rFonts w:ascii="Meiryo UI" w:eastAsia="Meiryo UI" w:hAnsi="Meiryo UI"/>
          <w:sz w:val="22"/>
        </w:rPr>
      </w:pPr>
      <w:r w:rsidRPr="007905A6">
        <w:rPr>
          <w:rFonts w:ascii="Meiryo UI" w:eastAsia="Meiryo UI" w:hAnsi="Meiryo UI" w:hint="eastAsia"/>
          <w:sz w:val="22"/>
        </w:rPr>
        <w:t>象にすることとしている。</w:t>
      </w:r>
    </w:p>
    <w:p w14:paraId="0070C541" w14:textId="77777777" w:rsidR="00545FF2" w:rsidRDefault="007905A6" w:rsidP="007905A6">
      <w:pPr>
        <w:snapToGrid w:val="0"/>
        <w:rPr>
          <w:rFonts w:ascii="Meiryo UI" w:eastAsia="Meiryo UI" w:hAnsi="Meiryo UI"/>
          <w:sz w:val="22"/>
        </w:rPr>
      </w:pPr>
      <w:r>
        <w:rPr>
          <w:rFonts w:ascii="Meiryo UI" w:eastAsia="Meiryo UI" w:hAnsi="Meiryo UI" w:hint="eastAsia"/>
          <w:sz w:val="22"/>
        </w:rPr>
        <w:t xml:space="preserve">　　　○　</w:t>
      </w:r>
      <w:r w:rsidR="003C44D9">
        <w:rPr>
          <w:rFonts w:ascii="Meiryo UI" w:eastAsia="Meiryo UI" w:hAnsi="Meiryo UI" w:hint="eastAsia"/>
          <w:sz w:val="22"/>
        </w:rPr>
        <w:t>努力義務、法的義務にかかわらず、法の趣旨は建設的対話を行うことであり、あっせんの場はそれにふさ</w:t>
      </w:r>
    </w:p>
    <w:p w14:paraId="5DDE5AA0" w14:textId="77777777" w:rsidR="00545FF2" w:rsidRDefault="003C44D9" w:rsidP="00545FF2">
      <w:pPr>
        <w:snapToGrid w:val="0"/>
        <w:ind w:firstLineChars="300" w:firstLine="660"/>
        <w:rPr>
          <w:rFonts w:ascii="Meiryo UI" w:eastAsia="Meiryo UI" w:hAnsi="Meiryo UI"/>
          <w:sz w:val="22"/>
        </w:rPr>
      </w:pPr>
      <w:r>
        <w:rPr>
          <w:rFonts w:ascii="Meiryo UI" w:eastAsia="Meiryo UI" w:hAnsi="Meiryo UI" w:hint="eastAsia"/>
          <w:sz w:val="22"/>
        </w:rPr>
        <w:t>わしい。広域支援相談員による対応には限界があることから、合議体があっせん</w:t>
      </w:r>
      <w:r w:rsidR="00545FF2">
        <w:rPr>
          <w:rFonts w:ascii="Meiryo UI" w:eastAsia="Meiryo UI" w:hAnsi="Meiryo UI" w:hint="eastAsia"/>
          <w:sz w:val="22"/>
        </w:rPr>
        <w:t>の場で当事者双方に</w:t>
      </w:r>
      <w:r>
        <w:rPr>
          <w:rFonts w:ascii="Meiryo UI" w:eastAsia="Meiryo UI" w:hAnsi="Meiryo UI" w:hint="eastAsia"/>
          <w:sz w:val="22"/>
        </w:rPr>
        <w:t>建</w:t>
      </w:r>
    </w:p>
    <w:p w14:paraId="1904936A" w14:textId="6C4D4A69" w:rsidR="007905A6" w:rsidRDefault="003C44D9" w:rsidP="00545FF2">
      <w:pPr>
        <w:snapToGrid w:val="0"/>
        <w:ind w:firstLineChars="300" w:firstLine="660"/>
        <w:rPr>
          <w:rFonts w:ascii="Meiryo UI" w:eastAsia="Meiryo UI" w:hAnsi="Meiryo UI"/>
          <w:sz w:val="22"/>
        </w:rPr>
      </w:pPr>
      <w:r>
        <w:rPr>
          <w:rFonts w:ascii="Meiryo UI" w:eastAsia="Meiryo UI" w:hAnsi="Meiryo UI" w:hint="eastAsia"/>
          <w:sz w:val="22"/>
        </w:rPr>
        <w:t>設的対話を促すことは</w:t>
      </w:r>
      <w:r w:rsidR="00545FF2">
        <w:rPr>
          <w:rFonts w:ascii="Meiryo UI" w:eastAsia="Meiryo UI" w:hAnsi="Meiryo UI" w:hint="eastAsia"/>
          <w:sz w:val="22"/>
        </w:rPr>
        <w:t>非常に効果的であり、合理的配慮の不提供をあっせんの対象に加えるべきである。</w:t>
      </w:r>
    </w:p>
    <w:p w14:paraId="1C3F204F" w14:textId="77777777" w:rsidR="00545FF2" w:rsidRDefault="00545FF2" w:rsidP="00545FF2">
      <w:pPr>
        <w:snapToGrid w:val="0"/>
        <w:rPr>
          <w:rFonts w:ascii="Meiryo UI" w:eastAsia="Meiryo UI" w:hAnsi="Meiryo UI"/>
          <w:sz w:val="22"/>
        </w:rPr>
      </w:pPr>
      <w:r>
        <w:rPr>
          <w:rFonts w:ascii="Meiryo UI" w:eastAsia="Meiryo UI" w:hAnsi="Meiryo UI" w:hint="eastAsia"/>
          <w:sz w:val="22"/>
        </w:rPr>
        <w:t xml:space="preserve">　　　○　障がい者自身では事業者との建設的対話が難しい場合に、第三者による調整を望んでおり、合議体に</w:t>
      </w:r>
    </w:p>
    <w:p w14:paraId="3D293F12" w14:textId="77777777" w:rsidR="001C1442" w:rsidRDefault="00545FF2" w:rsidP="00545FF2">
      <w:pPr>
        <w:snapToGrid w:val="0"/>
        <w:ind w:firstLineChars="300" w:firstLine="660"/>
        <w:rPr>
          <w:rFonts w:ascii="Meiryo UI" w:eastAsia="Meiryo UI" w:hAnsi="Meiryo UI"/>
          <w:sz w:val="22"/>
        </w:rPr>
      </w:pPr>
      <w:r>
        <w:rPr>
          <w:rFonts w:ascii="Meiryo UI" w:eastAsia="Meiryo UI" w:hAnsi="Meiryo UI" w:hint="eastAsia"/>
          <w:sz w:val="22"/>
        </w:rPr>
        <w:t>よるあっせんは、障がい者にとって「頼みの綱」である。そのことを踏まえると、あっせんの対象に加え</w:t>
      </w:r>
      <w:r w:rsidR="001C1442">
        <w:rPr>
          <w:rFonts w:ascii="Meiryo UI" w:eastAsia="Meiryo UI" w:hAnsi="Meiryo UI" w:hint="eastAsia"/>
          <w:sz w:val="22"/>
        </w:rPr>
        <w:t>るべきで</w:t>
      </w:r>
    </w:p>
    <w:p w14:paraId="2F079797" w14:textId="5EA00D40" w:rsidR="00545FF2" w:rsidRPr="00545FF2" w:rsidRDefault="001C1442" w:rsidP="00545FF2">
      <w:pPr>
        <w:snapToGrid w:val="0"/>
        <w:ind w:firstLineChars="300" w:firstLine="660"/>
        <w:rPr>
          <w:rFonts w:ascii="Meiryo UI" w:eastAsia="Meiryo UI" w:hAnsi="Meiryo UI"/>
          <w:sz w:val="22"/>
        </w:rPr>
      </w:pPr>
      <w:r>
        <w:rPr>
          <w:rFonts w:ascii="Meiryo UI" w:eastAsia="Meiryo UI" w:hAnsi="Meiryo UI" w:hint="eastAsia"/>
          <w:sz w:val="22"/>
        </w:rPr>
        <w:t>ある</w:t>
      </w:r>
      <w:r w:rsidR="00545FF2">
        <w:rPr>
          <w:rFonts w:ascii="Meiryo UI" w:eastAsia="Meiryo UI" w:hAnsi="Meiryo UI" w:hint="eastAsia"/>
          <w:sz w:val="22"/>
        </w:rPr>
        <w:t>。</w:t>
      </w:r>
    </w:p>
    <w:p w14:paraId="04051318" w14:textId="6B5C80E2" w:rsidR="00545FF2" w:rsidRDefault="00545FF2" w:rsidP="00FC5EB2">
      <w:pPr>
        <w:snapToGrid w:val="0"/>
        <w:ind w:left="220" w:hangingChars="100" w:hanging="220"/>
        <w:rPr>
          <w:rFonts w:ascii="Meiryo UI" w:eastAsia="Meiryo UI" w:hAnsi="Meiryo UI"/>
          <w:sz w:val="22"/>
        </w:rPr>
      </w:pPr>
      <w:r>
        <w:rPr>
          <w:rFonts w:ascii="Meiryo UI" w:eastAsia="Meiryo UI" w:hAnsi="Meiryo UI" w:hint="eastAsia"/>
          <w:sz w:val="22"/>
        </w:rPr>
        <w:t xml:space="preserve">　　　○　努力義務である合理的配慮の不提供をあっせん対象にすることは、制度的になじまないのかの整理が</w:t>
      </w:r>
    </w:p>
    <w:p w14:paraId="6DE666DF" w14:textId="77777777" w:rsidR="00545FF2" w:rsidRDefault="00545FF2" w:rsidP="00545FF2">
      <w:pPr>
        <w:snapToGrid w:val="0"/>
        <w:ind w:leftChars="100" w:left="210" w:firstLineChars="200" w:firstLine="440"/>
        <w:rPr>
          <w:rFonts w:ascii="Meiryo UI" w:eastAsia="Meiryo UI" w:hAnsi="Meiryo UI"/>
          <w:sz w:val="22"/>
        </w:rPr>
      </w:pPr>
      <w:r>
        <w:rPr>
          <w:rFonts w:ascii="Meiryo UI" w:eastAsia="Meiryo UI" w:hAnsi="Meiryo UI" w:hint="eastAsia"/>
          <w:sz w:val="22"/>
        </w:rPr>
        <w:t>必要。</w:t>
      </w:r>
    </w:p>
    <w:p w14:paraId="5568570B" w14:textId="77777777" w:rsidR="00F07ACB" w:rsidRDefault="00F07ACB" w:rsidP="00F07ACB">
      <w:pPr>
        <w:snapToGrid w:val="0"/>
        <w:ind w:leftChars="100" w:left="210" w:firstLineChars="300" w:firstLine="660"/>
        <w:rPr>
          <w:rFonts w:ascii="Meiryo UI" w:eastAsia="Meiryo UI" w:hAnsi="Meiryo UI"/>
          <w:sz w:val="22"/>
        </w:rPr>
      </w:pPr>
      <w:r>
        <w:rPr>
          <w:rFonts w:ascii="Meiryo UI" w:eastAsia="Meiryo UI" w:hAnsi="Meiryo UI" w:hint="eastAsia"/>
          <w:sz w:val="22"/>
        </w:rPr>
        <w:t>努力義務のままで</w:t>
      </w:r>
      <w:r w:rsidR="00545FF2">
        <w:rPr>
          <w:rFonts w:ascii="Meiryo UI" w:eastAsia="Meiryo UI" w:hAnsi="Meiryo UI" w:hint="eastAsia"/>
          <w:sz w:val="22"/>
        </w:rPr>
        <w:t>あっせん対象に</w:t>
      </w:r>
      <w:r>
        <w:rPr>
          <w:rFonts w:ascii="Meiryo UI" w:eastAsia="Meiryo UI" w:hAnsi="Meiryo UI" w:hint="eastAsia"/>
          <w:sz w:val="22"/>
        </w:rPr>
        <w:t>加えることができない、あるいは加えることに意味がない場合に、</w:t>
      </w:r>
      <w:r w:rsidR="00545FF2">
        <w:rPr>
          <w:rFonts w:ascii="Meiryo UI" w:eastAsia="Meiryo UI" w:hAnsi="Meiryo UI" w:hint="eastAsia"/>
          <w:sz w:val="22"/>
        </w:rPr>
        <w:t>合理</w:t>
      </w:r>
    </w:p>
    <w:p w14:paraId="2D2745F5" w14:textId="77777777" w:rsidR="00F07ACB" w:rsidRDefault="00545FF2" w:rsidP="00F07ACB">
      <w:pPr>
        <w:snapToGrid w:val="0"/>
        <w:ind w:firstLineChars="300" w:firstLine="660"/>
        <w:rPr>
          <w:rFonts w:ascii="Meiryo UI" w:eastAsia="Meiryo UI" w:hAnsi="Meiryo UI"/>
          <w:sz w:val="22"/>
        </w:rPr>
      </w:pPr>
      <w:r>
        <w:rPr>
          <w:rFonts w:ascii="Meiryo UI" w:eastAsia="Meiryo UI" w:hAnsi="Meiryo UI" w:hint="eastAsia"/>
          <w:sz w:val="22"/>
        </w:rPr>
        <w:t>的配慮の不提供をあっせんの対象に加える</w:t>
      </w:r>
      <w:r w:rsidR="00F07ACB">
        <w:rPr>
          <w:rFonts w:ascii="Meiryo UI" w:eastAsia="Meiryo UI" w:hAnsi="Meiryo UI" w:hint="eastAsia"/>
          <w:sz w:val="22"/>
        </w:rPr>
        <w:t>必要があるならば</w:t>
      </w:r>
      <w:r>
        <w:rPr>
          <w:rFonts w:ascii="Meiryo UI" w:eastAsia="Meiryo UI" w:hAnsi="Meiryo UI" w:hint="eastAsia"/>
          <w:sz w:val="22"/>
        </w:rPr>
        <w:t>、合理的配慮の提供の法的義務化を検討</w:t>
      </w:r>
    </w:p>
    <w:p w14:paraId="24047C4D" w14:textId="56B38DE9" w:rsidR="00C64A76" w:rsidRDefault="00545FF2" w:rsidP="00F07ACB">
      <w:pPr>
        <w:snapToGrid w:val="0"/>
        <w:ind w:firstLineChars="300" w:firstLine="660"/>
        <w:rPr>
          <w:rFonts w:ascii="Meiryo UI" w:eastAsia="Meiryo UI" w:hAnsi="Meiryo UI"/>
          <w:sz w:val="22"/>
        </w:rPr>
      </w:pPr>
      <w:r>
        <w:rPr>
          <w:rFonts w:ascii="Meiryo UI" w:eastAsia="Meiryo UI" w:hAnsi="Meiryo UI" w:hint="eastAsia"/>
          <w:sz w:val="22"/>
        </w:rPr>
        <w:t>する必要がある。</w:t>
      </w:r>
    </w:p>
    <w:p w14:paraId="200374B2" w14:textId="77777777" w:rsidR="00F07ACB" w:rsidRDefault="00F07ACB" w:rsidP="00F07ACB">
      <w:pPr>
        <w:snapToGrid w:val="0"/>
        <w:ind w:firstLineChars="300" w:firstLine="660"/>
        <w:rPr>
          <w:rFonts w:ascii="Meiryo UI" w:eastAsia="Meiryo UI" w:hAnsi="Meiryo UI"/>
          <w:sz w:val="22"/>
        </w:rPr>
      </w:pPr>
      <w:r>
        <w:rPr>
          <w:rFonts w:ascii="Meiryo UI" w:eastAsia="Meiryo UI" w:hAnsi="Meiryo UI" w:hint="eastAsia"/>
          <w:sz w:val="22"/>
        </w:rPr>
        <w:t xml:space="preserve">　</w:t>
      </w:r>
      <w:r w:rsidRPr="00F07ACB">
        <w:rPr>
          <w:rFonts w:ascii="Meiryo UI" w:eastAsia="Meiryo UI" w:hAnsi="Meiryo UI" w:hint="eastAsia"/>
          <w:sz w:val="22"/>
        </w:rPr>
        <w:t>努力義務であってもあっせんの対象に加えることができる</w:t>
      </w:r>
      <w:r>
        <w:rPr>
          <w:rFonts w:ascii="Meiryo UI" w:eastAsia="Meiryo UI" w:hAnsi="Meiryo UI" w:hint="eastAsia"/>
          <w:sz w:val="22"/>
        </w:rPr>
        <w:t>、あるいは加えることに意味がある</w:t>
      </w:r>
      <w:r w:rsidRPr="00F07ACB">
        <w:rPr>
          <w:rFonts w:ascii="Meiryo UI" w:eastAsia="Meiryo UI" w:hAnsi="Meiryo UI" w:hint="eastAsia"/>
          <w:sz w:val="22"/>
        </w:rPr>
        <w:t>のであれば、そ</w:t>
      </w:r>
    </w:p>
    <w:p w14:paraId="10C2B3A9" w14:textId="26FA2B1D" w:rsidR="00F07ACB" w:rsidRDefault="00F07ACB" w:rsidP="00F07ACB">
      <w:pPr>
        <w:snapToGrid w:val="0"/>
        <w:ind w:firstLineChars="300" w:firstLine="660"/>
        <w:rPr>
          <w:rFonts w:ascii="Meiryo UI" w:eastAsia="Meiryo UI" w:hAnsi="Meiryo UI"/>
          <w:sz w:val="22"/>
        </w:rPr>
      </w:pPr>
      <w:r w:rsidRPr="00F07ACB">
        <w:rPr>
          <w:rFonts w:ascii="Meiryo UI" w:eastAsia="Meiryo UI" w:hAnsi="Meiryo UI" w:hint="eastAsia"/>
          <w:sz w:val="22"/>
        </w:rPr>
        <w:t>の手法を検討す</w:t>
      </w:r>
      <w:r>
        <w:rPr>
          <w:rFonts w:ascii="Meiryo UI" w:eastAsia="Meiryo UI" w:hAnsi="Meiryo UI" w:hint="eastAsia"/>
          <w:sz w:val="22"/>
        </w:rPr>
        <w:t>ることも一つ。</w:t>
      </w:r>
    </w:p>
    <w:p w14:paraId="4D6505D8" w14:textId="379DFC1F" w:rsidR="0043303D" w:rsidRDefault="0043303D" w:rsidP="00F07ACB">
      <w:pPr>
        <w:snapToGrid w:val="0"/>
        <w:ind w:leftChars="100" w:left="210" w:firstLineChars="200" w:firstLine="440"/>
        <w:rPr>
          <w:rFonts w:ascii="Meiryo UI" w:eastAsia="Meiryo UI" w:hAnsi="Meiryo UI"/>
          <w:sz w:val="22"/>
        </w:rPr>
      </w:pPr>
    </w:p>
    <w:p w14:paraId="313D2F9E" w14:textId="77777777" w:rsidR="0043303D" w:rsidRDefault="0043303D" w:rsidP="00F07ACB">
      <w:pPr>
        <w:snapToGrid w:val="0"/>
        <w:ind w:leftChars="100" w:left="210" w:firstLineChars="200" w:firstLine="440"/>
        <w:rPr>
          <w:rFonts w:ascii="Meiryo UI" w:eastAsia="Meiryo UI" w:hAnsi="Meiryo UI"/>
          <w:sz w:val="22"/>
        </w:rPr>
      </w:pPr>
      <w:r>
        <w:rPr>
          <w:rFonts w:ascii="Meiryo UI" w:eastAsia="Meiryo UI" w:hAnsi="Meiryo UI" w:hint="eastAsia"/>
          <w:sz w:val="22"/>
        </w:rPr>
        <w:t>＜第11回、第1</w:t>
      </w:r>
      <w:r>
        <w:rPr>
          <w:rFonts w:ascii="Meiryo UI" w:eastAsia="Meiryo UI" w:hAnsi="Meiryo UI"/>
          <w:sz w:val="22"/>
        </w:rPr>
        <w:t>2</w:t>
      </w:r>
      <w:r>
        <w:rPr>
          <w:rFonts w:ascii="Meiryo UI" w:eastAsia="Meiryo UI" w:hAnsi="Meiryo UI" w:hint="eastAsia"/>
          <w:sz w:val="22"/>
        </w:rPr>
        <w:t>回大阪府障がい者差別解消協議会で予定している「事業者による合理的配慮の</w:t>
      </w:r>
    </w:p>
    <w:p w14:paraId="42DE0422" w14:textId="13588170" w:rsidR="0043303D" w:rsidRDefault="0043303D" w:rsidP="0043303D">
      <w:pPr>
        <w:snapToGrid w:val="0"/>
        <w:ind w:leftChars="100" w:left="210" w:firstLineChars="300" w:firstLine="660"/>
        <w:rPr>
          <w:rFonts w:ascii="Meiryo UI" w:eastAsia="Meiryo UI" w:hAnsi="Meiryo UI"/>
          <w:sz w:val="22"/>
        </w:rPr>
      </w:pPr>
      <w:r>
        <w:rPr>
          <w:rFonts w:ascii="Meiryo UI" w:eastAsia="Meiryo UI" w:hAnsi="Meiryo UI" w:hint="eastAsia"/>
          <w:sz w:val="22"/>
        </w:rPr>
        <w:t>提供について」の議論を踏まえ、再度審議＞</w:t>
      </w:r>
    </w:p>
    <w:p w14:paraId="18559C33" w14:textId="720913A8" w:rsidR="00F07ACB" w:rsidRPr="00F07ACB" w:rsidRDefault="00F07ACB" w:rsidP="00F07ACB">
      <w:pPr>
        <w:snapToGrid w:val="0"/>
        <w:rPr>
          <w:rFonts w:ascii="Meiryo UI" w:eastAsia="Meiryo UI" w:hAnsi="Meiryo UI"/>
          <w:sz w:val="22"/>
        </w:rPr>
      </w:pPr>
      <w:r>
        <w:rPr>
          <w:rFonts w:ascii="Meiryo UI" w:eastAsia="Meiryo UI" w:hAnsi="Meiryo UI" w:hint="eastAsia"/>
          <w:sz w:val="22"/>
        </w:rPr>
        <w:t xml:space="preserve">　　　</w:t>
      </w:r>
    </w:p>
    <w:p w14:paraId="69B11D5A" w14:textId="2C4F2300" w:rsidR="0007542E" w:rsidRDefault="0007542E">
      <w:pPr>
        <w:widowControl/>
        <w:jc w:val="left"/>
        <w:rPr>
          <w:rFonts w:ascii="Meiryo UI" w:eastAsia="Meiryo UI" w:hAnsi="Meiryo UI"/>
          <w:sz w:val="22"/>
        </w:rPr>
      </w:pPr>
      <w:r>
        <w:rPr>
          <w:rFonts w:ascii="Meiryo UI" w:eastAsia="Meiryo UI" w:hAnsi="Meiryo UI"/>
          <w:sz w:val="22"/>
        </w:rPr>
        <w:br w:type="page"/>
      </w:r>
    </w:p>
    <w:p w14:paraId="387AB975" w14:textId="494624FC" w:rsidR="00630975" w:rsidRPr="008869DB" w:rsidRDefault="00630975" w:rsidP="00630975">
      <w:pPr>
        <w:snapToGrid w:val="0"/>
        <w:rPr>
          <w:rFonts w:ascii="Meiryo UI" w:eastAsia="Meiryo UI" w:hAnsi="Meiryo UI"/>
          <w:sz w:val="22"/>
        </w:rPr>
      </w:pPr>
      <w:r>
        <w:rPr>
          <w:rFonts w:ascii="Meiryo UI" w:eastAsia="Meiryo UI" w:hAnsi="Meiryo UI" w:hint="eastAsia"/>
          <w:sz w:val="22"/>
        </w:rPr>
        <w:t xml:space="preserve">　　</w:t>
      </w:r>
      <w:r w:rsidR="00C64A76">
        <w:rPr>
          <w:rFonts w:ascii="Meiryo UI" w:eastAsia="Meiryo UI" w:hAnsi="Meiryo UI" w:hint="eastAsia"/>
          <w:sz w:val="22"/>
        </w:rPr>
        <w:t>③</w:t>
      </w:r>
      <w:r w:rsidRPr="00630975">
        <w:rPr>
          <w:rFonts w:ascii="Meiryo UI" w:eastAsia="Meiryo UI" w:hAnsi="Meiryo UI" w:hint="eastAsia"/>
          <w:sz w:val="22"/>
        </w:rPr>
        <w:t>助言・検証実施型合議体について</w:t>
      </w:r>
    </w:p>
    <w:p w14:paraId="5729A14F" w14:textId="77777777" w:rsidR="00630975" w:rsidRPr="008869DB" w:rsidRDefault="00630975" w:rsidP="00630975">
      <w:pPr>
        <w:snapToGrid w:val="0"/>
        <w:rPr>
          <w:rFonts w:ascii="Meiryo UI" w:eastAsia="Meiryo UI" w:hAnsi="Meiryo UI"/>
          <w:sz w:val="22"/>
        </w:rPr>
      </w:pPr>
      <w:r w:rsidRPr="008869DB">
        <w:rPr>
          <w:rFonts w:ascii="Meiryo UI" w:eastAsia="Meiryo UI" w:hAnsi="Meiryo UI" w:cs="Meiryo UI"/>
          <w:noProof/>
          <w:sz w:val="22"/>
        </w:rPr>
        <mc:AlternateContent>
          <mc:Choice Requires="wps">
            <w:drawing>
              <wp:anchor distT="0" distB="0" distL="114300" distR="114300" simplePos="0" relativeHeight="251669504" behindDoc="0" locked="0" layoutInCell="1" allowOverlap="1" wp14:anchorId="42CFBA5D" wp14:editId="0F1602BE">
                <wp:simplePos x="0" y="0"/>
                <wp:positionH relativeFrom="margin">
                  <wp:align>right</wp:align>
                </wp:positionH>
                <wp:positionV relativeFrom="paragraph">
                  <wp:posOffset>205740</wp:posOffset>
                </wp:positionV>
                <wp:extent cx="5897880" cy="1463040"/>
                <wp:effectExtent l="0" t="0" r="26670" b="22860"/>
                <wp:wrapNone/>
                <wp:docPr id="5" name="テキスト ボックス 5"/>
                <wp:cNvGraphicFramePr/>
                <a:graphic xmlns:a="http://schemas.openxmlformats.org/drawingml/2006/main">
                  <a:graphicData uri="http://schemas.microsoft.com/office/word/2010/wordprocessingShape">
                    <wps:wsp>
                      <wps:cNvSpPr txBox="1"/>
                      <wps:spPr>
                        <a:xfrm>
                          <a:off x="0" y="0"/>
                          <a:ext cx="5897880" cy="1463040"/>
                        </a:xfrm>
                        <a:prstGeom prst="rect">
                          <a:avLst/>
                        </a:prstGeom>
                        <a:solidFill>
                          <a:sysClr val="window" lastClr="FFFFFF"/>
                        </a:solidFill>
                        <a:ln w="6350">
                          <a:solidFill>
                            <a:prstClr val="black"/>
                          </a:solidFill>
                          <a:prstDash val="dash"/>
                        </a:ln>
                      </wps:spPr>
                      <wps:txbx>
                        <w:txbxContent>
                          <w:p w14:paraId="61DA4008" w14:textId="77777777" w:rsidR="00545FF2" w:rsidRPr="008869DB" w:rsidRDefault="00545FF2" w:rsidP="00630975">
                            <w:pPr>
                              <w:snapToGrid w:val="0"/>
                              <w:rPr>
                                <w:rFonts w:ascii="Meiryo UI" w:eastAsia="Meiryo UI" w:hAnsi="Meiryo UI"/>
                                <w:sz w:val="22"/>
                                <w:szCs w:val="21"/>
                              </w:rPr>
                            </w:pPr>
                            <w:r w:rsidRPr="008869DB">
                              <w:rPr>
                                <w:rFonts w:ascii="Meiryo UI" w:eastAsia="Meiryo UI" w:hAnsi="Meiryo UI" w:hint="eastAsia"/>
                                <w:sz w:val="22"/>
                                <w:szCs w:val="21"/>
                              </w:rPr>
                              <w:t>＜事務局の見解＞</w:t>
                            </w:r>
                          </w:p>
                          <w:p w14:paraId="0CACCA6A" w14:textId="6CE90848" w:rsidR="00545FF2" w:rsidRPr="000D6DBA" w:rsidRDefault="00545FF2" w:rsidP="000D6DBA">
                            <w:pPr>
                              <w:snapToGrid w:val="0"/>
                              <w:ind w:firstLineChars="100" w:firstLine="220"/>
                              <w:rPr>
                                <w:rFonts w:ascii="Meiryo UI" w:eastAsia="Meiryo UI" w:hAnsi="Meiryo UI"/>
                                <w:sz w:val="22"/>
                                <w:szCs w:val="21"/>
                              </w:rPr>
                            </w:pPr>
                            <w:r w:rsidRPr="000D6DBA">
                              <w:rPr>
                                <w:rFonts w:ascii="Meiryo UI" w:eastAsia="Meiryo UI" w:hAnsi="Meiryo UI" w:hint="eastAsia"/>
                                <w:sz w:val="22"/>
                                <w:szCs w:val="21"/>
                              </w:rPr>
                              <w:t>合議体が有する機能の一つである、広域支援相談員が行う職務に関する助言については、立場や専門性を異にする解消協委員や専門委員が集まり意見交換を行うことにより、広域支援相談員の対応力向上につながり、また、将来のあっせんにも備えることができ、有意義な取組みであることから、今後も継続して実施することが必要ではないか。</w:t>
                            </w:r>
                          </w:p>
                          <w:p w14:paraId="789BA281" w14:textId="171B159D" w:rsidR="00545FF2" w:rsidRPr="008869DB" w:rsidRDefault="00545FF2" w:rsidP="000D6DBA">
                            <w:pPr>
                              <w:snapToGrid w:val="0"/>
                              <w:ind w:firstLineChars="100" w:firstLine="220"/>
                              <w:rPr>
                                <w:rFonts w:ascii="Meiryo UI" w:eastAsia="Meiryo UI" w:hAnsi="Meiryo UI"/>
                                <w:sz w:val="22"/>
                                <w:szCs w:val="21"/>
                              </w:rPr>
                            </w:pPr>
                            <w:r w:rsidRPr="000D6DBA">
                              <w:rPr>
                                <w:rFonts w:ascii="Meiryo UI" w:eastAsia="Meiryo UI" w:hAnsi="Meiryo UI" w:hint="eastAsia"/>
                                <w:sz w:val="22"/>
                                <w:szCs w:val="21"/>
                              </w:rPr>
                              <w:t>ただし、あっせんに備えて、合議体の判断の安定化や助言機能の向上も求められるのではないか。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CFBA5D" id="テキスト ボックス 5" o:spid="_x0000_s1031" type="#_x0000_t202" style="position:absolute;left:0;text-align:left;margin-left:413.2pt;margin-top:16.2pt;width:464.4pt;height:115.2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" fillcolor="window" strokeweight=".5pt">
                <v:stroke dashstyle="dash"/>
                <v:textbox>
                  <w:txbxContent>
                    <w:p w14:paraId="61DA4008" w14:textId="77777777" w:rsidR="00545FF2" w:rsidRPr="008869DB" w:rsidRDefault="00545FF2" w:rsidP="00630975">
                      <w:pPr>
                        <w:snapToGrid w:val="0"/>
                        <w:rPr>
                          <w:rFonts w:ascii="Meiryo UI" w:eastAsia="Meiryo UI" w:hAnsi="Meiryo UI"/>
                          <w:sz w:val="22"/>
                          <w:szCs w:val="21"/>
                        </w:rPr>
                      </w:pPr>
                      <w:r w:rsidRPr="008869DB">
                        <w:rPr>
                          <w:rFonts w:ascii="Meiryo UI" w:eastAsia="Meiryo UI" w:hAnsi="Meiryo UI" w:hint="eastAsia"/>
                          <w:sz w:val="22"/>
                          <w:szCs w:val="21"/>
                        </w:rPr>
                        <w:t>＜事務局の見解＞</w:t>
                      </w:r>
                    </w:p>
                    <w:p w14:paraId="0CACCA6A" w14:textId="6CE90848" w:rsidR="00545FF2" w:rsidRPr="000D6DBA" w:rsidRDefault="00545FF2" w:rsidP="000D6DBA">
                      <w:pPr>
                        <w:snapToGrid w:val="0"/>
                        <w:ind w:firstLineChars="100" w:firstLine="220"/>
                        <w:rPr>
                          <w:rFonts w:ascii="Meiryo UI" w:eastAsia="Meiryo UI" w:hAnsi="Meiryo UI"/>
                          <w:sz w:val="22"/>
                          <w:szCs w:val="21"/>
                        </w:rPr>
                      </w:pPr>
                      <w:r w:rsidRPr="000D6DBA">
                        <w:rPr>
                          <w:rFonts w:ascii="Meiryo UI" w:eastAsia="Meiryo UI" w:hAnsi="Meiryo UI" w:hint="eastAsia"/>
                          <w:sz w:val="22"/>
                          <w:szCs w:val="21"/>
                        </w:rPr>
                        <w:t>合議体が有する機能の一つである、広域支援相談員が行う職務に関する助言については、立場や専門性を異にする解消協委員や専門委員が集まり意見交換を行うことにより、広域支援相談員の対応力向上につながり、また、将来のあっせんにも備えることができ、有意義な取組みであることから、今後も継続して実施することが必要ではないか。</w:t>
                      </w:r>
                    </w:p>
                    <w:p w14:paraId="789BA281" w14:textId="171B159D" w:rsidR="00545FF2" w:rsidRPr="008869DB" w:rsidRDefault="00545FF2" w:rsidP="000D6DBA">
                      <w:pPr>
                        <w:snapToGrid w:val="0"/>
                        <w:ind w:firstLineChars="100" w:firstLine="220"/>
                        <w:rPr>
                          <w:rFonts w:ascii="Meiryo UI" w:eastAsia="Meiryo UI" w:hAnsi="Meiryo UI"/>
                          <w:sz w:val="22"/>
                          <w:szCs w:val="21"/>
                        </w:rPr>
                      </w:pPr>
                      <w:r w:rsidRPr="000D6DBA">
                        <w:rPr>
                          <w:rFonts w:ascii="Meiryo UI" w:eastAsia="Meiryo UI" w:hAnsi="Meiryo UI" w:hint="eastAsia"/>
                          <w:sz w:val="22"/>
                          <w:szCs w:val="21"/>
                        </w:rPr>
                        <w:t>ただし、あっせんに備えて、合議体の判断の安定化や助言機能の向上も求められるのではないか。</w:t>
                      </w:r>
                    </w:p>
                  </w:txbxContent>
                </v:textbox>
                <w10:wrap anchorx="margin"/>
              </v:shape>
            </w:pict>
          </mc:Fallback>
        </mc:AlternateContent>
      </w:r>
    </w:p>
    <w:p w14:paraId="731E2B70" w14:textId="77777777" w:rsidR="00630975" w:rsidRPr="008869DB" w:rsidRDefault="00630975" w:rsidP="00630975">
      <w:pPr>
        <w:snapToGrid w:val="0"/>
        <w:rPr>
          <w:rFonts w:ascii="Meiryo UI" w:eastAsia="Meiryo UI" w:hAnsi="Meiryo UI"/>
          <w:sz w:val="22"/>
        </w:rPr>
      </w:pPr>
    </w:p>
    <w:p w14:paraId="67755C6C" w14:textId="77777777" w:rsidR="00630975" w:rsidRPr="008869DB" w:rsidRDefault="00630975" w:rsidP="00630975">
      <w:pPr>
        <w:snapToGrid w:val="0"/>
        <w:rPr>
          <w:rFonts w:ascii="Meiryo UI" w:eastAsia="Meiryo UI" w:hAnsi="Meiryo UI"/>
          <w:sz w:val="22"/>
        </w:rPr>
      </w:pPr>
    </w:p>
    <w:p w14:paraId="1C679B70" w14:textId="77777777" w:rsidR="00630975" w:rsidRPr="008869DB" w:rsidRDefault="00630975" w:rsidP="00630975">
      <w:pPr>
        <w:snapToGrid w:val="0"/>
        <w:rPr>
          <w:rFonts w:ascii="Meiryo UI" w:eastAsia="Meiryo UI" w:hAnsi="Meiryo UI"/>
          <w:sz w:val="22"/>
        </w:rPr>
      </w:pPr>
    </w:p>
    <w:p w14:paraId="4DC2E95C" w14:textId="77777777" w:rsidR="00630975" w:rsidRPr="008869DB" w:rsidRDefault="00630975" w:rsidP="00630975">
      <w:pPr>
        <w:snapToGrid w:val="0"/>
        <w:rPr>
          <w:rFonts w:ascii="Meiryo UI" w:eastAsia="Meiryo UI" w:hAnsi="Meiryo UI"/>
          <w:sz w:val="22"/>
        </w:rPr>
      </w:pPr>
    </w:p>
    <w:p w14:paraId="497F47D0" w14:textId="77777777" w:rsidR="00630975" w:rsidRPr="008869DB" w:rsidRDefault="00630975" w:rsidP="00630975">
      <w:pPr>
        <w:snapToGrid w:val="0"/>
        <w:rPr>
          <w:rFonts w:ascii="Meiryo UI" w:eastAsia="Meiryo UI" w:hAnsi="Meiryo UI"/>
          <w:sz w:val="22"/>
        </w:rPr>
      </w:pPr>
    </w:p>
    <w:p w14:paraId="32F2C4CA" w14:textId="77777777" w:rsidR="00630975" w:rsidRDefault="00630975" w:rsidP="00630975">
      <w:pPr>
        <w:snapToGrid w:val="0"/>
        <w:rPr>
          <w:rFonts w:ascii="Meiryo UI" w:eastAsia="Meiryo UI" w:hAnsi="Meiryo UI"/>
          <w:sz w:val="22"/>
        </w:rPr>
      </w:pPr>
    </w:p>
    <w:p w14:paraId="558D1BB1" w14:textId="77777777" w:rsidR="00630975" w:rsidRPr="008869DB" w:rsidRDefault="00630975" w:rsidP="00630975">
      <w:pPr>
        <w:snapToGrid w:val="0"/>
        <w:rPr>
          <w:rFonts w:ascii="Meiryo UI" w:eastAsia="Meiryo UI" w:hAnsi="Meiryo UI"/>
          <w:sz w:val="22"/>
        </w:rPr>
      </w:pPr>
    </w:p>
    <w:p w14:paraId="4F677D98" w14:textId="46CCD90A" w:rsidR="00630975" w:rsidRPr="0007542E" w:rsidRDefault="0007542E" w:rsidP="0007542E">
      <w:pPr>
        <w:snapToGrid w:val="0"/>
        <w:jc w:val="center"/>
        <w:rPr>
          <w:rFonts w:ascii="Meiryo UI" w:eastAsia="Meiryo UI" w:hAnsi="Meiryo UI"/>
          <w:sz w:val="22"/>
        </w:rPr>
      </w:pPr>
      <w:r>
        <w:rPr>
          <w:rFonts w:ascii="Meiryo UI" w:eastAsia="Meiryo UI" w:hAnsi="Meiryo UI" w:hint="eastAsia"/>
          <w:sz w:val="22"/>
        </w:rPr>
        <w:t>＜議論なし＞</w:t>
      </w:r>
    </w:p>
    <w:p w14:paraId="504A05DC" w14:textId="07F449AF" w:rsidR="00630975" w:rsidRPr="00EE4DB1" w:rsidRDefault="00630975" w:rsidP="00630975">
      <w:pPr>
        <w:snapToGrid w:val="0"/>
        <w:ind w:left="660" w:hangingChars="300" w:hanging="660"/>
        <w:rPr>
          <w:rFonts w:ascii="Meiryo UI" w:eastAsia="Meiryo UI" w:hAnsi="Meiryo UI"/>
          <w:sz w:val="22"/>
        </w:rPr>
      </w:pPr>
      <w:r w:rsidRPr="00EE4DB1">
        <w:rPr>
          <w:rFonts w:ascii="Meiryo UI" w:eastAsia="Meiryo UI" w:hAnsi="Meiryo UI" w:hint="eastAsia"/>
          <w:sz w:val="22"/>
        </w:rPr>
        <w:t xml:space="preserve">　　</w:t>
      </w:r>
    </w:p>
    <w:p w14:paraId="482125F3" w14:textId="77777777" w:rsidR="0007542E" w:rsidRDefault="0007542E">
      <w:pPr>
        <w:widowControl/>
        <w:jc w:val="left"/>
        <w:rPr>
          <w:rFonts w:ascii="Meiryo UI" w:eastAsia="Meiryo UI" w:hAnsi="Meiryo UI"/>
          <w:sz w:val="22"/>
        </w:rPr>
      </w:pPr>
      <w:r>
        <w:rPr>
          <w:rFonts w:ascii="Meiryo UI" w:eastAsia="Meiryo UI" w:hAnsi="Meiryo UI"/>
          <w:sz w:val="22"/>
        </w:rPr>
        <w:br w:type="page"/>
      </w:r>
    </w:p>
    <w:p w14:paraId="755FAED2" w14:textId="7E4C6BF2" w:rsidR="00EE4DB1" w:rsidRDefault="00991D72" w:rsidP="00EE4DB1">
      <w:pPr>
        <w:snapToGrid w:val="0"/>
        <w:ind w:left="220" w:hangingChars="100" w:hanging="220"/>
        <w:rPr>
          <w:rFonts w:ascii="Meiryo UI" w:eastAsia="Meiryo UI" w:hAnsi="Meiryo UI"/>
          <w:sz w:val="22"/>
        </w:rPr>
      </w:pPr>
      <w:r>
        <w:rPr>
          <w:rFonts w:ascii="Meiryo UI" w:eastAsia="Meiryo UI" w:hAnsi="Meiryo UI" w:hint="eastAsia"/>
          <w:sz w:val="22"/>
        </w:rPr>
        <w:t>【論点４</w:t>
      </w:r>
      <w:r w:rsidR="00EE4DB1" w:rsidRPr="00EE4DB1">
        <w:rPr>
          <w:rFonts w:ascii="Meiryo UI" w:eastAsia="Meiryo UI" w:hAnsi="Meiryo UI" w:hint="eastAsia"/>
          <w:sz w:val="22"/>
        </w:rPr>
        <w:t>】府民の障がいに対する理解の促進について</w:t>
      </w:r>
    </w:p>
    <w:p w14:paraId="51A45E20" w14:textId="679BA1C4" w:rsidR="00EE4DB1" w:rsidRPr="00EE4DB1" w:rsidRDefault="00EE4DB1" w:rsidP="00EE4DB1">
      <w:pPr>
        <w:rPr>
          <w:rFonts w:ascii="Meiryo UI" w:eastAsia="Meiryo UI" w:hAnsi="Meiryo UI"/>
          <w:sz w:val="22"/>
        </w:rPr>
      </w:pPr>
      <w:r w:rsidRPr="00EE4DB1">
        <w:rPr>
          <w:rFonts w:ascii="Meiryo UI" w:eastAsia="Meiryo UI" w:hAnsi="Meiryo UI" w:hint="eastAsia"/>
          <w:sz w:val="22"/>
        </w:rPr>
        <w:t>（１）障害者差別解消法及び大阪府障がい者差別解消条例施行後３か年の啓発の取組みについて</w:t>
      </w:r>
    </w:p>
    <w:p w14:paraId="72C2A08D" w14:textId="5899DC08" w:rsidR="00EE4DB1" w:rsidRPr="00EE4DB1" w:rsidRDefault="00EE4DB1" w:rsidP="00EE4DB1">
      <w:pPr>
        <w:snapToGrid w:val="0"/>
        <w:ind w:left="220" w:hangingChars="100" w:hanging="220"/>
        <w:rPr>
          <w:rFonts w:ascii="Meiryo UI" w:eastAsia="Meiryo UI" w:hAnsi="Meiryo UI"/>
          <w:sz w:val="22"/>
        </w:rPr>
      </w:pPr>
      <w:r w:rsidRPr="00EE4DB1">
        <w:rPr>
          <w:rFonts w:ascii="Meiryo UI" w:eastAsia="Meiryo UI" w:hAnsi="Meiryo UI" w:cs="Meiryo UI"/>
          <w:noProof/>
          <w:sz w:val="22"/>
        </w:rPr>
        <mc:AlternateContent>
          <mc:Choice Requires="wps">
            <w:drawing>
              <wp:anchor distT="0" distB="0" distL="114300" distR="114300" simplePos="0" relativeHeight="251673600" behindDoc="0" locked="0" layoutInCell="1" allowOverlap="1" wp14:anchorId="53580F68" wp14:editId="4491B9FC">
                <wp:simplePos x="0" y="0"/>
                <wp:positionH relativeFrom="margin">
                  <wp:posOffset>163830</wp:posOffset>
                </wp:positionH>
                <wp:positionV relativeFrom="paragraph">
                  <wp:posOffset>5715</wp:posOffset>
                </wp:positionV>
                <wp:extent cx="5897880" cy="2636520"/>
                <wp:effectExtent l="0" t="0" r="26670" b="11430"/>
                <wp:wrapNone/>
                <wp:docPr id="7" name="テキスト ボックス 7"/>
                <wp:cNvGraphicFramePr/>
                <a:graphic xmlns:a="http://schemas.openxmlformats.org/drawingml/2006/main">
                  <a:graphicData uri="http://schemas.microsoft.com/office/word/2010/wordprocessingShape">
                    <wps:wsp>
                      <wps:cNvSpPr txBox="1"/>
                      <wps:spPr>
                        <a:xfrm>
                          <a:off x="0" y="0"/>
                          <a:ext cx="5897880" cy="2636520"/>
                        </a:xfrm>
                        <a:prstGeom prst="rect">
                          <a:avLst/>
                        </a:prstGeom>
                        <a:solidFill>
                          <a:sysClr val="window" lastClr="FFFFFF"/>
                        </a:solidFill>
                        <a:ln w="6350">
                          <a:solidFill>
                            <a:prstClr val="black"/>
                          </a:solidFill>
                          <a:prstDash val="dash"/>
                        </a:ln>
                      </wps:spPr>
                      <wps:txbx>
                        <w:txbxContent>
                          <w:p w14:paraId="498B7E3E" w14:textId="77777777" w:rsidR="00545FF2" w:rsidRPr="008869DB" w:rsidRDefault="00545FF2" w:rsidP="00EE4DB1">
                            <w:pPr>
                              <w:snapToGrid w:val="0"/>
                              <w:rPr>
                                <w:rFonts w:ascii="Meiryo UI" w:eastAsia="Meiryo UI" w:hAnsi="Meiryo UI"/>
                                <w:sz w:val="22"/>
                                <w:szCs w:val="21"/>
                              </w:rPr>
                            </w:pPr>
                            <w:r w:rsidRPr="008869DB">
                              <w:rPr>
                                <w:rFonts w:ascii="Meiryo UI" w:eastAsia="Meiryo UI" w:hAnsi="Meiryo UI" w:hint="eastAsia"/>
                                <w:sz w:val="22"/>
                                <w:szCs w:val="21"/>
                              </w:rPr>
                              <w:t>＜事務局の見解＞</w:t>
                            </w:r>
                          </w:p>
                          <w:p w14:paraId="0FF8BD28" w14:textId="77777777" w:rsidR="00545FF2" w:rsidRDefault="00545FF2" w:rsidP="00EE4DB1">
                            <w:pPr>
                              <w:snapToGrid w:val="0"/>
                              <w:ind w:firstLineChars="100" w:firstLine="220"/>
                              <w:rPr>
                                <w:rFonts w:ascii="Meiryo UI" w:eastAsia="Meiryo UI" w:hAnsi="Meiryo UI"/>
                                <w:sz w:val="22"/>
                                <w:szCs w:val="21"/>
                              </w:rPr>
                            </w:pPr>
                            <w:r w:rsidRPr="00EE4DB1">
                              <w:rPr>
                                <w:rFonts w:ascii="Meiryo UI" w:eastAsia="Meiryo UI" w:hAnsi="Meiryo UI" w:hint="eastAsia"/>
                                <w:sz w:val="22"/>
                                <w:szCs w:val="21"/>
                              </w:rPr>
                              <w:t>大阪府では、法及び条例施行に伴い、大阪府障がい者差別解消ガイドラインなどの啓発冊子を作成し、配布するとともに、ふれあいキャンペーンなどの障がい理解の取組みにも適宜、法の内容を追加するなどの啓発に努めてきた。</w:t>
                            </w:r>
                          </w:p>
                          <w:p w14:paraId="06DB4941" w14:textId="424C9B90" w:rsidR="00545FF2" w:rsidRDefault="00545FF2" w:rsidP="00EE4DB1">
                            <w:pPr>
                              <w:snapToGrid w:val="0"/>
                              <w:ind w:firstLineChars="100" w:firstLine="220"/>
                              <w:rPr>
                                <w:rFonts w:ascii="Meiryo UI" w:eastAsia="Meiryo UI" w:hAnsi="Meiryo UI"/>
                                <w:sz w:val="22"/>
                                <w:szCs w:val="21"/>
                              </w:rPr>
                            </w:pPr>
                            <w:r w:rsidRPr="00EE4DB1">
                              <w:rPr>
                                <w:rFonts w:ascii="Meiryo UI" w:eastAsia="Meiryo UI" w:hAnsi="Meiryo UI" w:hint="eastAsia"/>
                                <w:sz w:val="22"/>
                                <w:szCs w:val="21"/>
                              </w:rPr>
                              <w:t>しかし、広域支援相談員が受け付けた事案からは、障がいのある方への偏見や無関心が依然伺えることがあるので、引き続き障がい理解の浸透に向けて努めていくものとする。</w:t>
                            </w:r>
                          </w:p>
                          <w:p w14:paraId="0F73FC24" w14:textId="7A86E4B1" w:rsidR="00545FF2" w:rsidRPr="00EE4DB1" w:rsidRDefault="00545FF2" w:rsidP="00EE4DB1">
                            <w:pPr>
                              <w:snapToGrid w:val="0"/>
                              <w:ind w:firstLineChars="100" w:firstLine="220"/>
                              <w:rPr>
                                <w:rFonts w:ascii="Meiryo UI" w:eastAsia="Meiryo UI" w:hAnsi="Meiryo UI"/>
                                <w:sz w:val="22"/>
                                <w:szCs w:val="21"/>
                              </w:rPr>
                            </w:pPr>
                            <w:r>
                              <w:rPr>
                                <w:rFonts w:ascii="Meiryo UI" w:eastAsia="Meiryo UI" w:hAnsi="Meiryo UI" w:hint="eastAsia"/>
                                <w:sz w:val="22"/>
                                <w:szCs w:val="21"/>
                              </w:rPr>
                              <w:t>また、</w:t>
                            </w:r>
                            <w:r w:rsidRPr="00EE4DB1">
                              <w:rPr>
                                <w:rFonts w:ascii="Meiryo UI" w:eastAsia="Meiryo UI" w:hAnsi="Meiryo UI" w:hint="eastAsia"/>
                                <w:sz w:val="22"/>
                                <w:szCs w:val="21"/>
                              </w:rPr>
                              <w:t>今後の府民の障がい理解の浸透に向けて、特に以下の取組みを進めていくことが求められるのではないか。</w:t>
                            </w:r>
                          </w:p>
                          <w:p w14:paraId="68EB928A" w14:textId="046FD7C7" w:rsidR="00545FF2" w:rsidRPr="00EE4DB1" w:rsidRDefault="00545FF2" w:rsidP="00EE4DB1">
                            <w:pPr>
                              <w:snapToGrid w:val="0"/>
                              <w:ind w:firstLineChars="100" w:firstLine="220"/>
                              <w:rPr>
                                <w:rFonts w:ascii="Meiryo UI" w:eastAsia="Meiryo UI" w:hAnsi="Meiryo UI"/>
                                <w:sz w:val="22"/>
                                <w:szCs w:val="21"/>
                              </w:rPr>
                            </w:pPr>
                            <w:r w:rsidRPr="00EE4DB1">
                              <w:rPr>
                                <w:rFonts w:ascii="Meiryo UI" w:eastAsia="Meiryo UI" w:hAnsi="Meiryo UI" w:hint="eastAsia"/>
                                <w:sz w:val="22"/>
                                <w:szCs w:val="21"/>
                              </w:rPr>
                              <w:t>１　関係機関が有するネットワークを活用した啓発活動の推進</w:t>
                            </w:r>
                          </w:p>
                          <w:p w14:paraId="3061B9D6" w14:textId="77777777" w:rsidR="00545FF2" w:rsidRPr="00EE4DB1" w:rsidRDefault="00545FF2" w:rsidP="00EE4DB1">
                            <w:pPr>
                              <w:snapToGrid w:val="0"/>
                              <w:ind w:firstLineChars="100" w:firstLine="220"/>
                              <w:rPr>
                                <w:rFonts w:ascii="Meiryo UI" w:eastAsia="Meiryo UI" w:hAnsi="Meiryo UI"/>
                                <w:sz w:val="22"/>
                                <w:szCs w:val="21"/>
                              </w:rPr>
                            </w:pPr>
                            <w:r w:rsidRPr="00EE4DB1">
                              <w:rPr>
                                <w:rFonts w:ascii="Meiryo UI" w:eastAsia="Meiryo UI" w:hAnsi="Meiryo UI" w:hint="eastAsia"/>
                                <w:sz w:val="22"/>
                                <w:szCs w:val="21"/>
                              </w:rPr>
                              <w:t>（障がいのある方に対する啓発活動の推進を含む）</w:t>
                            </w:r>
                          </w:p>
                          <w:p w14:paraId="7654D71D" w14:textId="30230A54" w:rsidR="00545FF2" w:rsidRPr="008869DB" w:rsidRDefault="00545FF2" w:rsidP="00EE4DB1">
                            <w:pPr>
                              <w:snapToGrid w:val="0"/>
                              <w:ind w:firstLineChars="100" w:firstLine="220"/>
                              <w:rPr>
                                <w:rFonts w:ascii="Meiryo UI" w:eastAsia="Meiryo UI" w:hAnsi="Meiryo UI"/>
                                <w:sz w:val="22"/>
                                <w:szCs w:val="21"/>
                              </w:rPr>
                            </w:pPr>
                            <w:r w:rsidRPr="00EE4DB1">
                              <w:rPr>
                                <w:rFonts w:ascii="Meiryo UI" w:eastAsia="Meiryo UI" w:hAnsi="Meiryo UI" w:hint="eastAsia"/>
                                <w:sz w:val="22"/>
                                <w:szCs w:val="21"/>
                              </w:rPr>
                              <w:t>２　市町村における啓発活動の促進に向けた取組み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580F68" id="テキスト ボックス 7" o:spid="_x0000_s1032" type="#_x0000_t202" style="position:absolute;left:0;text-align:left;margin-left:12.9pt;margin-top:.45pt;width:464.4pt;height:207.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" fillcolor="window" strokeweight=".5pt">
                <v:stroke dashstyle="dash"/>
                <v:textbox>
                  <w:txbxContent>
                    <w:p w14:paraId="498B7E3E" w14:textId="77777777" w:rsidR="00545FF2" w:rsidRPr="008869DB" w:rsidRDefault="00545FF2" w:rsidP="00EE4DB1">
                      <w:pPr>
                        <w:snapToGrid w:val="0"/>
                        <w:rPr>
                          <w:rFonts w:ascii="Meiryo UI" w:eastAsia="Meiryo UI" w:hAnsi="Meiryo UI"/>
                          <w:sz w:val="22"/>
                          <w:szCs w:val="21"/>
                        </w:rPr>
                      </w:pPr>
                      <w:r w:rsidRPr="008869DB">
                        <w:rPr>
                          <w:rFonts w:ascii="Meiryo UI" w:eastAsia="Meiryo UI" w:hAnsi="Meiryo UI" w:hint="eastAsia"/>
                          <w:sz w:val="22"/>
                          <w:szCs w:val="21"/>
                        </w:rPr>
                        <w:t>＜事務局の見解＞</w:t>
                      </w:r>
                    </w:p>
                    <w:p w14:paraId="0FF8BD28" w14:textId="77777777" w:rsidR="00545FF2" w:rsidRDefault="00545FF2" w:rsidP="00EE4DB1">
                      <w:pPr>
                        <w:snapToGrid w:val="0"/>
                        <w:ind w:firstLineChars="100" w:firstLine="220"/>
                        <w:rPr>
                          <w:rFonts w:ascii="Meiryo UI" w:eastAsia="Meiryo UI" w:hAnsi="Meiryo UI"/>
                          <w:sz w:val="22"/>
                          <w:szCs w:val="21"/>
                        </w:rPr>
                      </w:pPr>
                      <w:r w:rsidRPr="00EE4DB1">
                        <w:rPr>
                          <w:rFonts w:ascii="Meiryo UI" w:eastAsia="Meiryo UI" w:hAnsi="Meiryo UI" w:hint="eastAsia"/>
                          <w:sz w:val="22"/>
                          <w:szCs w:val="21"/>
                        </w:rPr>
                        <w:t>大阪府では、法及び条例施行に伴い、大阪府障がい者差別解消ガイドラインなどの啓発冊子を作成し、配布するとともに、ふれあいキャンペーンなどの障がい理解の取組みにも適宜、法の内容を追加するなどの啓発に努めてきた。</w:t>
                      </w:r>
                    </w:p>
                    <w:p w14:paraId="06DB4941" w14:textId="424C9B90" w:rsidR="00545FF2" w:rsidRDefault="00545FF2" w:rsidP="00EE4DB1">
                      <w:pPr>
                        <w:snapToGrid w:val="0"/>
                        <w:ind w:firstLineChars="100" w:firstLine="220"/>
                        <w:rPr>
                          <w:rFonts w:ascii="Meiryo UI" w:eastAsia="Meiryo UI" w:hAnsi="Meiryo UI"/>
                          <w:sz w:val="22"/>
                          <w:szCs w:val="21"/>
                        </w:rPr>
                      </w:pPr>
                      <w:r w:rsidRPr="00EE4DB1">
                        <w:rPr>
                          <w:rFonts w:ascii="Meiryo UI" w:eastAsia="Meiryo UI" w:hAnsi="Meiryo UI" w:hint="eastAsia"/>
                          <w:sz w:val="22"/>
                          <w:szCs w:val="21"/>
                        </w:rPr>
                        <w:t>しかし、広域支援相談員が受け付けた事案からは、障がいのある方への偏見や無関心が依然伺えることがあるので、引き続き障がい理解の浸透に向けて努めていくものとする。</w:t>
                      </w:r>
                    </w:p>
                    <w:p w14:paraId="0F73FC24" w14:textId="7A86E4B1" w:rsidR="00545FF2" w:rsidRPr="00EE4DB1" w:rsidRDefault="00545FF2" w:rsidP="00EE4DB1">
                      <w:pPr>
                        <w:snapToGrid w:val="0"/>
                        <w:ind w:firstLineChars="100" w:firstLine="220"/>
                        <w:rPr>
                          <w:rFonts w:ascii="Meiryo UI" w:eastAsia="Meiryo UI" w:hAnsi="Meiryo UI"/>
                          <w:sz w:val="22"/>
                          <w:szCs w:val="21"/>
                        </w:rPr>
                      </w:pPr>
                      <w:r>
                        <w:rPr>
                          <w:rFonts w:ascii="Meiryo UI" w:eastAsia="Meiryo UI" w:hAnsi="Meiryo UI" w:hint="eastAsia"/>
                          <w:sz w:val="22"/>
                          <w:szCs w:val="21"/>
                        </w:rPr>
                        <w:t>また、</w:t>
                      </w:r>
                      <w:r w:rsidRPr="00EE4DB1">
                        <w:rPr>
                          <w:rFonts w:ascii="Meiryo UI" w:eastAsia="Meiryo UI" w:hAnsi="Meiryo UI" w:hint="eastAsia"/>
                          <w:sz w:val="22"/>
                          <w:szCs w:val="21"/>
                        </w:rPr>
                        <w:t>今後の府民の障がい理解の浸透に向けて、特に以下の取組みを進めていくことが求められるのではないか。</w:t>
                      </w:r>
                    </w:p>
                    <w:p w14:paraId="68EB928A" w14:textId="046FD7C7" w:rsidR="00545FF2" w:rsidRPr="00EE4DB1" w:rsidRDefault="00545FF2" w:rsidP="00EE4DB1">
                      <w:pPr>
                        <w:snapToGrid w:val="0"/>
                        <w:ind w:firstLineChars="100" w:firstLine="220"/>
                        <w:rPr>
                          <w:rFonts w:ascii="Meiryo UI" w:eastAsia="Meiryo UI" w:hAnsi="Meiryo UI"/>
                          <w:sz w:val="22"/>
                          <w:szCs w:val="21"/>
                        </w:rPr>
                      </w:pPr>
                      <w:r w:rsidRPr="00EE4DB1">
                        <w:rPr>
                          <w:rFonts w:ascii="Meiryo UI" w:eastAsia="Meiryo UI" w:hAnsi="Meiryo UI" w:hint="eastAsia"/>
                          <w:sz w:val="22"/>
                          <w:szCs w:val="21"/>
                        </w:rPr>
                        <w:t>１　関係機関が有するネットワークを活用した啓発活動の推進</w:t>
                      </w:r>
                    </w:p>
                    <w:p w14:paraId="3061B9D6" w14:textId="77777777" w:rsidR="00545FF2" w:rsidRPr="00EE4DB1" w:rsidRDefault="00545FF2" w:rsidP="00EE4DB1">
                      <w:pPr>
                        <w:snapToGrid w:val="0"/>
                        <w:ind w:firstLineChars="100" w:firstLine="220"/>
                        <w:rPr>
                          <w:rFonts w:ascii="Meiryo UI" w:eastAsia="Meiryo UI" w:hAnsi="Meiryo UI"/>
                          <w:sz w:val="22"/>
                          <w:szCs w:val="21"/>
                        </w:rPr>
                      </w:pPr>
                      <w:r w:rsidRPr="00EE4DB1">
                        <w:rPr>
                          <w:rFonts w:ascii="Meiryo UI" w:eastAsia="Meiryo UI" w:hAnsi="Meiryo UI" w:hint="eastAsia"/>
                          <w:sz w:val="22"/>
                          <w:szCs w:val="21"/>
                        </w:rPr>
                        <w:t>（障がいのある方に対する啓発活動の推進を含む）</w:t>
                      </w:r>
                    </w:p>
                    <w:p w14:paraId="7654D71D" w14:textId="30230A54" w:rsidR="00545FF2" w:rsidRPr="008869DB" w:rsidRDefault="00545FF2" w:rsidP="00EE4DB1">
                      <w:pPr>
                        <w:snapToGrid w:val="0"/>
                        <w:ind w:firstLineChars="100" w:firstLine="220"/>
                        <w:rPr>
                          <w:rFonts w:ascii="Meiryo UI" w:eastAsia="Meiryo UI" w:hAnsi="Meiryo UI"/>
                          <w:sz w:val="22"/>
                          <w:szCs w:val="21"/>
                        </w:rPr>
                      </w:pPr>
                      <w:r w:rsidRPr="00EE4DB1">
                        <w:rPr>
                          <w:rFonts w:ascii="Meiryo UI" w:eastAsia="Meiryo UI" w:hAnsi="Meiryo UI" w:hint="eastAsia"/>
                          <w:sz w:val="22"/>
                          <w:szCs w:val="21"/>
                        </w:rPr>
                        <w:t>２　市町村における啓発活動の促進に向けた取組み</w:t>
                      </w:r>
                    </w:p>
                  </w:txbxContent>
                </v:textbox>
                <w10:wrap anchorx="margin"/>
              </v:shape>
            </w:pict>
          </mc:Fallback>
        </mc:AlternateContent>
      </w:r>
    </w:p>
    <w:p w14:paraId="2F964193" w14:textId="3B5DCBA4" w:rsidR="00EE4DB1" w:rsidRPr="00EE4DB1" w:rsidRDefault="00EE4DB1" w:rsidP="00EE4DB1">
      <w:pPr>
        <w:snapToGrid w:val="0"/>
        <w:ind w:left="220" w:hangingChars="100" w:hanging="220"/>
        <w:rPr>
          <w:rFonts w:ascii="Meiryo UI" w:eastAsia="Meiryo UI" w:hAnsi="Meiryo UI"/>
          <w:sz w:val="22"/>
        </w:rPr>
      </w:pPr>
    </w:p>
    <w:p w14:paraId="325E8416" w14:textId="77777777" w:rsidR="00EE4DB1" w:rsidRPr="00EE4DB1" w:rsidRDefault="00EE4DB1" w:rsidP="00EE4DB1">
      <w:pPr>
        <w:snapToGrid w:val="0"/>
        <w:ind w:left="220" w:hangingChars="100" w:hanging="220"/>
        <w:rPr>
          <w:rFonts w:ascii="Meiryo UI" w:eastAsia="Meiryo UI" w:hAnsi="Meiryo UI"/>
          <w:sz w:val="22"/>
        </w:rPr>
      </w:pPr>
    </w:p>
    <w:p w14:paraId="6EFE181B" w14:textId="77777777" w:rsidR="00EE4DB1" w:rsidRPr="00EE4DB1" w:rsidRDefault="00EE4DB1" w:rsidP="00EE4DB1">
      <w:pPr>
        <w:snapToGrid w:val="0"/>
        <w:ind w:left="220" w:hangingChars="100" w:hanging="220"/>
        <w:rPr>
          <w:rFonts w:ascii="Meiryo UI" w:eastAsia="Meiryo UI" w:hAnsi="Meiryo UI"/>
          <w:sz w:val="22"/>
        </w:rPr>
      </w:pPr>
    </w:p>
    <w:p w14:paraId="24EFB507" w14:textId="77777777" w:rsidR="00EE4DB1" w:rsidRPr="00EE4DB1" w:rsidRDefault="00EE4DB1" w:rsidP="00EE4DB1">
      <w:pPr>
        <w:snapToGrid w:val="0"/>
        <w:ind w:left="220" w:hangingChars="100" w:hanging="220"/>
        <w:rPr>
          <w:rFonts w:ascii="Meiryo UI" w:eastAsia="Meiryo UI" w:hAnsi="Meiryo UI"/>
          <w:sz w:val="22"/>
        </w:rPr>
      </w:pPr>
    </w:p>
    <w:p w14:paraId="1B0092B4" w14:textId="77777777" w:rsidR="00EE4DB1" w:rsidRPr="00EE4DB1" w:rsidRDefault="00EE4DB1" w:rsidP="00EE4DB1">
      <w:pPr>
        <w:snapToGrid w:val="0"/>
        <w:ind w:left="220" w:hangingChars="100" w:hanging="220"/>
        <w:rPr>
          <w:rFonts w:ascii="Meiryo UI" w:eastAsia="Meiryo UI" w:hAnsi="Meiryo UI"/>
          <w:sz w:val="22"/>
        </w:rPr>
      </w:pPr>
    </w:p>
    <w:p w14:paraId="0008CFF9" w14:textId="77777777" w:rsidR="00EE4DB1" w:rsidRPr="00EE4DB1" w:rsidRDefault="00EE4DB1" w:rsidP="00EE4DB1">
      <w:pPr>
        <w:snapToGrid w:val="0"/>
        <w:ind w:left="220" w:hangingChars="100" w:hanging="220"/>
        <w:rPr>
          <w:rFonts w:ascii="Meiryo UI" w:eastAsia="Meiryo UI" w:hAnsi="Meiryo UI"/>
          <w:sz w:val="22"/>
        </w:rPr>
      </w:pPr>
    </w:p>
    <w:p w14:paraId="6D1F28FE" w14:textId="77777777" w:rsidR="00EE4DB1" w:rsidRPr="00EE4DB1" w:rsidRDefault="00EE4DB1" w:rsidP="00EE4DB1">
      <w:pPr>
        <w:snapToGrid w:val="0"/>
        <w:ind w:left="220" w:hangingChars="100" w:hanging="220"/>
        <w:rPr>
          <w:rFonts w:ascii="Meiryo UI" w:eastAsia="Meiryo UI" w:hAnsi="Meiryo UI"/>
          <w:sz w:val="22"/>
        </w:rPr>
      </w:pPr>
    </w:p>
    <w:p w14:paraId="5F74988D" w14:textId="77777777" w:rsidR="00EE4DB1" w:rsidRPr="00EE4DB1" w:rsidRDefault="00EE4DB1" w:rsidP="00EE4DB1">
      <w:pPr>
        <w:snapToGrid w:val="0"/>
        <w:ind w:left="220" w:hangingChars="100" w:hanging="220"/>
        <w:rPr>
          <w:rFonts w:ascii="Meiryo UI" w:eastAsia="Meiryo UI" w:hAnsi="Meiryo UI"/>
          <w:sz w:val="22"/>
        </w:rPr>
      </w:pPr>
    </w:p>
    <w:p w14:paraId="1F4AF66C" w14:textId="02A92638" w:rsidR="00EE4DB1" w:rsidRPr="00EE4DB1" w:rsidRDefault="00EE4DB1" w:rsidP="00EE4DB1">
      <w:pPr>
        <w:snapToGrid w:val="0"/>
        <w:ind w:left="220" w:hangingChars="100" w:hanging="220"/>
        <w:rPr>
          <w:rFonts w:ascii="Meiryo UI" w:eastAsia="Meiryo UI" w:hAnsi="Meiryo UI"/>
          <w:sz w:val="22"/>
        </w:rPr>
      </w:pPr>
      <w:r w:rsidRPr="00EE4DB1">
        <w:rPr>
          <w:rFonts w:ascii="Meiryo UI" w:eastAsia="Meiryo UI" w:hAnsi="Meiryo UI" w:hint="eastAsia"/>
          <w:sz w:val="22"/>
        </w:rPr>
        <w:t xml:space="preserve">　</w:t>
      </w:r>
    </w:p>
    <w:p w14:paraId="19DC4283" w14:textId="77777777" w:rsidR="00EE4DB1" w:rsidRPr="00EE4DB1" w:rsidRDefault="00EE4DB1" w:rsidP="00EE4DB1">
      <w:pPr>
        <w:snapToGrid w:val="0"/>
        <w:ind w:left="220" w:hangingChars="100" w:hanging="220"/>
        <w:rPr>
          <w:rFonts w:ascii="Meiryo UI" w:eastAsia="Meiryo UI" w:hAnsi="Meiryo UI"/>
          <w:sz w:val="22"/>
        </w:rPr>
      </w:pPr>
      <w:r w:rsidRPr="00EE4DB1">
        <w:rPr>
          <w:rFonts w:ascii="Meiryo UI" w:eastAsia="Meiryo UI" w:hAnsi="Meiryo UI" w:hint="eastAsia"/>
          <w:sz w:val="22"/>
        </w:rPr>
        <w:t xml:space="preserve">　　　</w:t>
      </w:r>
    </w:p>
    <w:p w14:paraId="76189C90" w14:textId="3AB9C8D3" w:rsidR="00630975" w:rsidRDefault="00EE4DB1" w:rsidP="00EE4DB1">
      <w:pPr>
        <w:snapToGrid w:val="0"/>
        <w:ind w:left="220" w:hangingChars="100" w:hanging="220"/>
        <w:rPr>
          <w:rFonts w:ascii="Meiryo UI" w:eastAsia="Meiryo UI" w:hAnsi="Meiryo UI"/>
          <w:sz w:val="22"/>
        </w:rPr>
      </w:pPr>
      <w:r w:rsidRPr="00EE4DB1">
        <w:rPr>
          <w:rFonts w:ascii="Meiryo UI" w:eastAsia="Meiryo UI" w:hAnsi="Meiryo UI" w:hint="eastAsia"/>
          <w:sz w:val="22"/>
        </w:rPr>
        <w:t xml:space="preserve">　　</w:t>
      </w:r>
    </w:p>
    <w:p w14:paraId="591D898C" w14:textId="77777777" w:rsidR="00E14F94" w:rsidRDefault="0007542E" w:rsidP="00E14F94">
      <w:pPr>
        <w:snapToGrid w:val="0"/>
        <w:ind w:left="220" w:hangingChars="100" w:hanging="220"/>
        <w:rPr>
          <w:rFonts w:ascii="Meiryo UI" w:eastAsia="Meiryo UI" w:hAnsi="Meiryo UI"/>
          <w:sz w:val="22"/>
        </w:rPr>
      </w:pPr>
      <w:r>
        <w:rPr>
          <w:rFonts w:ascii="Meiryo UI" w:eastAsia="Meiryo UI" w:hAnsi="Meiryo UI" w:hint="eastAsia"/>
          <w:sz w:val="22"/>
        </w:rPr>
        <w:t xml:space="preserve">　　　○　府民の障がい理解が十分ではないと考える。</w:t>
      </w:r>
      <w:r w:rsidR="00E14F94">
        <w:rPr>
          <w:rFonts w:ascii="Meiryo UI" w:eastAsia="Meiryo UI" w:hAnsi="Meiryo UI" w:hint="eastAsia"/>
          <w:sz w:val="22"/>
        </w:rPr>
        <w:t>障がい者差別解消協議会が有する障害者差別解消支</w:t>
      </w:r>
    </w:p>
    <w:p w14:paraId="4761D331" w14:textId="77777777" w:rsidR="00E14F94" w:rsidRDefault="00E14F94" w:rsidP="00E14F94">
      <w:pPr>
        <w:snapToGrid w:val="0"/>
        <w:ind w:leftChars="100" w:left="210" w:firstLineChars="200" w:firstLine="440"/>
        <w:rPr>
          <w:rFonts w:ascii="Meiryo UI" w:eastAsia="Meiryo UI" w:hAnsi="Meiryo UI"/>
          <w:sz w:val="22"/>
        </w:rPr>
      </w:pPr>
      <w:r>
        <w:rPr>
          <w:rFonts w:ascii="Meiryo UI" w:eastAsia="Meiryo UI" w:hAnsi="Meiryo UI" w:hint="eastAsia"/>
          <w:sz w:val="22"/>
        </w:rPr>
        <w:t>援地域協議会の機能強化が課題であり、</w:t>
      </w:r>
      <w:r w:rsidRPr="00E14F94">
        <w:rPr>
          <w:rFonts w:ascii="Meiryo UI" w:eastAsia="Meiryo UI" w:hAnsi="Meiryo UI" w:hint="eastAsia"/>
          <w:sz w:val="22"/>
        </w:rPr>
        <w:t>障がい者差別解消に向けて、地域と連携しながら、</w:t>
      </w:r>
      <w:r>
        <w:rPr>
          <w:rFonts w:ascii="Meiryo UI" w:eastAsia="Meiryo UI" w:hAnsi="Meiryo UI" w:hint="eastAsia"/>
          <w:sz w:val="22"/>
        </w:rPr>
        <w:t>教育での</w:t>
      </w:r>
    </w:p>
    <w:p w14:paraId="11C89258" w14:textId="52568A2A" w:rsidR="0007542E" w:rsidRDefault="00E14F94" w:rsidP="00E14F94">
      <w:pPr>
        <w:snapToGrid w:val="0"/>
        <w:ind w:leftChars="100" w:left="210" w:firstLineChars="200" w:firstLine="440"/>
        <w:rPr>
          <w:rFonts w:ascii="Meiryo UI" w:eastAsia="Meiryo UI" w:hAnsi="Meiryo UI"/>
          <w:sz w:val="22"/>
        </w:rPr>
      </w:pPr>
      <w:r>
        <w:rPr>
          <w:rFonts w:ascii="Meiryo UI" w:eastAsia="Meiryo UI" w:hAnsi="Meiryo UI" w:hint="eastAsia"/>
          <w:sz w:val="22"/>
        </w:rPr>
        <w:t>取組みなど啓発</w:t>
      </w:r>
      <w:r w:rsidRPr="00E14F94">
        <w:rPr>
          <w:rFonts w:ascii="Meiryo UI" w:eastAsia="Meiryo UI" w:hAnsi="Meiryo UI" w:hint="eastAsia"/>
          <w:sz w:val="22"/>
        </w:rPr>
        <w:t>のあり方を考え、取り組んでいくことが必要ではないか。</w:t>
      </w:r>
    </w:p>
    <w:p w14:paraId="7D30FE09" w14:textId="77777777" w:rsidR="0043303D" w:rsidRDefault="0007542E" w:rsidP="0007542E">
      <w:pPr>
        <w:snapToGrid w:val="0"/>
        <w:rPr>
          <w:rFonts w:ascii="Meiryo UI" w:eastAsia="Meiryo UI" w:hAnsi="Meiryo UI"/>
          <w:sz w:val="22"/>
        </w:rPr>
      </w:pPr>
      <w:r>
        <w:rPr>
          <w:rFonts w:ascii="Meiryo UI" w:eastAsia="Meiryo UI" w:hAnsi="Meiryo UI" w:hint="eastAsia"/>
          <w:sz w:val="22"/>
        </w:rPr>
        <w:t xml:space="preserve">　　　○　教育</w:t>
      </w:r>
      <w:r w:rsidR="0043303D">
        <w:rPr>
          <w:rFonts w:ascii="Meiryo UI" w:eastAsia="Meiryo UI" w:hAnsi="Meiryo UI" w:hint="eastAsia"/>
          <w:sz w:val="22"/>
        </w:rPr>
        <w:t>のカリキュラムにおいて、インクルーシブ社会や共生社会の考え方、障がい理解の促進に向けて取り</w:t>
      </w:r>
    </w:p>
    <w:p w14:paraId="1078415B" w14:textId="77777777" w:rsidR="006F7460" w:rsidRDefault="0043303D" w:rsidP="006F7460">
      <w:pPr>
        <w:snapToGrid w:val="0"/>
        <w:ind w:firstLineChars="300" w:firstLine="660"/>
        <w:rPr>
          <w:rFonts w:ascii="Meiryo UI" w:eastAsia="Meiryo UI" w:hAnsi="Meiryo UI"/>
          <w:sz w:val="22"/>
        </w:rPr>
      </w:pPr>
      <w:r>
        <w:rPr>
          <w:rFonts w:ascii="Meiryo UI" w:eastAsia="Meiryo UI" w:hAnsi="Meiryo UI" w:hint="eastAsia"/>
          <w:sz w:val="22"/>
        </w:rPr>
        <w:t>組んでもらいたい。また、地域の回覧板レベルでの共有もすすめていくべきである。</w:t>
      </w:r>
    </w:p>
    <w:p w14:paraId="0A92A4DF" w14:textId="22000B41" w:rsidR="0043303D" w:rsidRPr="009B1E25" w:rsidRDefault="00302331" w:rsidP="00302331">
      <w:pPr>
        <w:snapToGrid w:val="0"/>
        <w:ind w:leftChars="300" w:left="630" w:firstLineChars="100" w:firstLine="220"/>
        <w:rPr>
          <w:rFonts w:ascii="Meiryo UI" w:eastAsia="Meiryo UI" w:hAnsi="Meiryo UI"/>
          <w:sz w:val="22"/>
        </w:rPr>
      </w:pPr>
      <w:r w:rsidRPr="009B1E25">
        <w:rPr>
          <w:rFonts w:ascii="Meiryo UI" w:eastAsia="Meiryo UI" w:hAnsi="Meiryo UI" w:hint="eastAsia"/>
          <w:sz w:val="22"/>
        </w:rPr>
        <w:t>学齢期から発達段階に応じた「障がいの理解」に関する学習が大切である。その際に、様々な障がいについての知識を学ぶだけでなく、疑似体験やディスカッションを通して、子どもたちが主体的・体験的に学んでいくことが重要である。そして、子どもたちの学びを深めるためには、指導する教員が障がい理解・啓発に必要な最新の知識と方法を習得しておく必要があり、教員への研修等の機会の充実が求められる。</w:t>
      </w:r>
    </w:p>
    <w:sectPr w:rsidR="0043303D" w:rsidRPr="009B1E25" w:rsidSect="00EE4DB1">
      <w:headerReference w:type="even" r:id="rId7"/>
      <w:headerReference w:type="default" r:id="rId8"/>
      <w:footerReference w:type="even" r:id="rId9"/>
      <w:footerReference w:type="default" r:id="rId10"/>
      <w:headerReference w:type="first" r:id="rId11"/>
      <w:footerReference w:type="first" r:id="rId12"/>
      <w:pgSz w:w="11906" w:h="16838"/>
      <w:pgMar w:top="1701" w:right="1134" w:bottom="1134"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2D6B5" w14:textId="77777777" w:rsidR="00EE2053" w:rsidRDefault="00EE2053" w:rsidP="00854D9A">
      <w:r>
        <w:separator/>
      </w:r>
    </w:p>
  </w:endnote>
  <w:endnote w:type="continuationSeparator" w:id="0">
    <w:p w14:paraId="7CB6F8EE" w14:textId="77777777" w:rsidR="00EE2053" w:rsidRDefault="00EE2053" w:rsidP="0085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E3C7E" w14:textId="77777777" w:rsidR="00232CCE" w:rsidRDefault="00232CC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985660"/>
      <w:docPartObj>
        <w:docPartGallery w:val="Page Numbers (Bottom of Page)"/>
        <w:docPartUnique/>
      </w:docPartObj>
    </w:sdtPr>
    <w:sdtEndPr/>
    <w:sdtContent>
      <w:p w14:paraId="0BF881F3" w14:textId="2050318A" w:rsidR="00545FF2" w:rsidRDefault="00545FF2">
        <w:pPr>
          <w:pStyle w:val="a5"/>
          <w:jc w:val="center"/>
        </w:pPr>
        <w:r>
          <w:fldChar w:fldCharType="begin"/>
        </w:r>
        <w:r>
          <w:instrText>PAGE   \* MERGEFORMAT</w:instrText>
        </w:r>
        <w:r>
          <w:fldChar w:fldCharType="separate"/>
        </w:r>
        <w:r w:rsidR="00232CCE" w:rsidRPr="00232CCE">
          <w:rPr>
            <w:noProof/>
            <w:lang w:val="ja-JP"/>
          </w:rPr>
          <w:t>1</w:t>
        </w:r>
        <w:r>
          <w:fldChar w:fldCharType="end"/>
        </w:r>
      </w:p>
    </w:sdtContent>
  </w:sdt>
  <w:p w14:paraId="1F2AC89B" w14:textId="77777777" w:rsidR="00545FF2" w:rsidRDefault="00545FF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5AADE" w14:textId="77777777" w:rsidR="00232CCE" w:rsidRDefault="00232C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09C89" w14:textId="77777777" w:rsidR="00EE2053" w:rsidRDefault="00EE2053" w:rsidP="00854D9A">
      <w:r>
        <w:separator/>
      </w:r>
    </w:p>
  </w:footnote>
  <w:footnote w:type="continuationSeparator" w:id="0">
    <w:p w14:paraId="1BFF5B41" w14:textId="77777777" w:rsidR="00EE2053" w:rsidRDefault="00EE2053" w:rsidP="00854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387AE" w14:textId="77777777" w:rsidR="00232CCE" w:rsidRDefault="00232CC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8F98D" w14:textId="77777777" w:rsidR="00232CCE" w:rsidRDefault="00232CC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48D26" w14:textId="77777777" w:rsidR="00232CCE" w:rsidRDefault="00232CC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9B"/>
    <w:rsid w:val="000015EC"/>
    <w:rsid w:val="000360E8"/>
    <w:rsid w:val="000667BF"/>
    <w:rsid w:val="0007542E"/>
    <w:rsid w:val="000C2563"/>
    <w:rsid w:val="000C5C86"/>
    <w:rsid w:val="000D6DBA"/>
    <w:rsid w:val="001960A2"/>
    <w:rsid w:val="001C1442"/>
    <w:rsid w:val="001F3E9B"/>
    <w:rsid w:val="0020392D"/>
    <w:rsid w:val="00222F70"/>
    <w:rsid w:val="00232CCE"/>
    <w:rsid w:val="00302331"/>
    <w:rsid w:val="00326E37"/>
    <w:rsid w:val="003B0A8A"/>
    <w:rsid w:val="003C44D9"/>
    <w:rsid w:val="003F7444"/>
    <w:rsid w:val="0040384C"/>
    <w:rsid w:val="0043303D"/>
    <w:rsid w:val="004B54E5"/>
    <w:rsid w:val="004F46FD"/>
    <w:rsid w:val="00516368"/>
    <w:rsid w:val="005328CD"/>
    <w:rsid w:val="00545FF2"/>
    <w:rsid w:val="005521EE"/>
    <w:rsid w:val="00595343"/>
    <w:rsid w:val="005C0776"/>
    <w:rsid w:val="00630975"/>
    <w:rsid w:val="00643872"/>
    <w:rsid w:val="00687712"/>
    <w:rsid w:val="00694BFF"/>
    <w:rsid w:val="006F7460"/>
    <w:rsid w:val="007905A6"/>
    <w:rsid w:val="007F5692"/>
    <w:rsid w:val="0084759E"/>
    <w:rsid w:val="00854D9A"/>
    <w:rsid w:val="008603D9"/>
    <w:rsid w:val="008869DB"/>
    <w:rsid w:val="008B7284"/>
    <w:rsid w:val="008F1F6B"/>
    <w:rsid w:val="00973112"/>
    <w:rsid w:val="00991D72"/>
    <w:rsid w:val="009B1E25"/>
    <w:rsid w:val="00AC42F3"/>
    <w:rsid w:val="00B45E80"/>
    <w:rsid w:val="00B63F47"/>
    <w:rsid w:val="00B656F5"/>
    <w:rsid w:val="00B77D98"/>
    <w:rsid w:val="00BC22CF"/>
    <w:rsid w:val="00BE6116"/>
    <w:rsid w:val="00BF6D54"/>
    <w:rsid w:val="00C50BA4"/>
    <w:rsid w:val="00C64A76"/>
    <w:rsid w:val="00C9388C"/>
    <w:rsid w:val="00C95A3B"/>
    <w:rsid w:val="00CD0EFE"/>
    <w:rsid w:val="00CD269E"/>
    <w:rsid w:val="00D632CF"/>
    <w:rsid w:val="00D84434"/>
    <w:rsid w:val="00DA6C03"/>
    <w:rsid w:val="00E14F94"/>
    <w:rsid w:val="00E8274B"/>
    <w:rsid w:val="00EC660C"/>
    <w:rsid w:val="00EE2053"/>
    <w:rsid w:val="00EE4DB1"/>
    <w:rsid w:val="00F07ACB"/>
    <w:rsid w:val="00F15406"/>
    <w:rsid w:val="00F94A99"/>
    <w:rsid w:val="00FC5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CE244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C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D9A"/>
    <w:pPr>
      <w:tabs>
        <w:tab w:val="center" w:pos="4252"/>
        <w:tab w:val="right" w:pos="8504"/>
      </w:tabs>
      <w:snapToGrid w:val="0"/>
    </w:pPr>
  </w:style>
  <w:style w:type="character" w:customStyle="1" w:styleId="a4">
    <w:name w:val="ヘッダー (文字)"/>
    <w:basedOn w:val="a0"/>
    <w:link w:val="a3"/>
    <w:uiPriority w:val="99"/>
    <w:rsid w:val="00854D9A"/>
  </w:style>
  <w:style w:type="paragraph" w:styleId="a5">
    <w:name w:val="footer"/>
    <w:basedOn w:val="a"/>
    <w:link w:val="a6"/>
    <w:uiPriority w:val="99"/>
    <w:unhideWhenUsed/>
    <w:rsid w:val="00854D9A"/>
    <w:pPr>
      <w:tabs>
        <w:tab w:val="center" w:pos="4252"/>
        <w:tab w:val="right" w:pos="8504"/>
      </w:tabs>
      <w:snapToGrid w:val="0"/>
    </w:pPr>
  </w:style>
  <w:style w:type="character" w:customStyle="1" w:styleId="a6">
    <w:name w:val="フッター (文字)"/>
    <w:basedOn w:val="a0"/>
    <w:link w:val="a5"/>
    <w:uiPriority w:val="99"/>
    <w:rsid w:val="00854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CA9EA-B3A8-4264-BC56-8D3324A8E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2019-12-19T02:11:00Z</dcterms:created>
  <dcterms:modified xsi:type="dcterms:W3CDTF">2019-12-19T02:11:00Z</dcterms:modified>
</cp:coreProperties>
</file>