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79" w:rsidRDefault="008119A3" w:rsidP="00A14179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-679450</wp:posOffset>
                </wp:positionV>
                <wp:extent cx="1885950" cy="495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47" w:rsidRPr="00080E47" w:rsidRDefault="00080E47" w:rsidP="00080E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80E4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85661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2pt;margin-top:-53.5pt;width:14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">
                <v:textbox inset="5.85pt,.7pt,5.85pt,.7pt">
                  <w:txbxContent>
                    <w:p w:rsidR="00080E47" w:rsidRPr="00080E47" w:rsidRDefault="00080E47" w:rsidP="00080E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80E4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参考資料</w:t>
                      </w:r>
                      <w:r w:rsidR="0085661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A14179" w:rsidRPr="00A14179">
        <w:rPr>
          <w:rFonts w:hint="eastAsia"/>
          <w:szCs w:val="21"/>
        </w:rPr>
        <w:t>2017</w:t>
      </w:r>
      <w:r w:rsidR="00A14179" w:rsidRPr="00A14179">
        <w:rPr>
          <w:rFonts w:hint="eastAsia"/>
          <w:szCs w:val="21"/>
        </w:rPr>
        <w:t>年</w:t>
      </w:r>
      <w:r w:rsidR="00A14179" w:rsidRPr="00A14179">
        <w:rPr>
          <w:rFonts w:hint="eastAsia"/>
          <w:szCs w:val="21"/>
        </w:rPr>
        <w:t>02</w:t>
      </w:r>
      <w:r w:rsidR="00A14179" w:rsidRPr="00A14179">
        <w:rPr>
          <w:rFonts w:hint="eastAsia"/>
          <w:szCs w:val="21"/>
        </w:rPr>
        <w:t>月</w:t>
      </w:r>
      <w:r w:rsidR="00A14179" w:rsidRPr="00A14179">
        <w:rPr>
          <w:rFonts w:hint="eastAsia"/>
          <w:szCs w:val="21"/>
        </w:rPr>
        <w:t>17</w:t>
      </w:r>
      <w:r w:rsidR="00A14179" w:rsidRPr="00A14179">
        <w:rPr>
          <w:rFonts w:hint="eastAsia"/>
          <w:szCs w:val="21"/>
        </w:rPr>
        <w:t>日</w:t>
      </w:r>
    </w:p>
    <w:p w:rsidR="00A14179" w:rsidRPr="00A14179" w:rsidRDefault="00A14179" w:rsidP="00A14179">
      <w:pPr>
        <w:jc w:val="right"/>
        <w:rPr>
          <w:szCs w:val="21"/>
        </w:rPr>
      </w:pPr>
    </w:p>
    <w:p w:rsidR="00A14179" w:rsidRPr="004F49B4" w:rsidRDefault="00A14179" w:rsidP="00A141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4F49B4">
        <w:rPr>
          <w:rFonts w:hint="eastAsia"/>
          <w:b/>
          <w:sz w:val="28"/>
          <w:szCs w:val="28"/>
        </w:rPr>
        <w:t>合理的配慮対応促進事業</w:t>
      </w:r>
      <w:r>
        <w:rPr>
          <w:rFonts w:hint="eastAsia"/>
          <w:b/>
          <w:sz w:val="28"/>
          <w:szCs w:val="28"/>
        </w:rPr>
        <w:t>】啓発冊子</w:t>
      </w:r>
      <w:r w:rsidR="00AF308C">
        <w:rPr>
          <w:rFonts w:hint="eastAsia"/>
          <w:b/>
          <w:sz w:val="28"/>
          <w:szCs w:val="28"/>
        </w:rPr>
        <w:t>について</w:t>
      </w:r>
    </w:p>
    <w:p w:rsidR="00A14179" w:rsidRDefault="00A14179" w:rsidP="00A14179">
      <w:pPr>
        <w:rPr>
          <w:b/>
          <w:sz w:val="24"/>
          <w:szCs w:val="24"/>
          <w:bdr w:val="single" w:sz="4" w:space="0" w:color="auto"/>
        </w:rPr>
      </w:pPr>
    </w:p>
    <w:p w:rsidR="00A14179" w:rsidRPr="00A14179" w:rsidRDefault="00A14179" w:rsidP="00A14179">
      <w:pPr>
        <w:rPr>
          <w:b/>
          <w:sz w:val="24"/>
          <w:szCs w:val="24"/>
        </w:rPr>
      </w:pPr>
      <w:r w:rsidRPr="00A14179">
        <w:rPr>
          <w:rFonts w:hint="eastAsia"/>
          <w:b/>
          <w:sz w:val="24"/>
          <w:szCs w:val="24"/>
        </w:rPr>
        <w:t>＜概要＞</w:t>
      </w:r>
      <w:bookmarkStart w:id="0" w:name="_GoBack"/>
      <w:bookmarkEnd w:id="0"/>
    </w:p>
    <w:p w:rsidR="00676868" w:rsidRPr="00DE45DF" w:rsidRDefault="00A14179" w:rsidP="00A14179">
      <w:pPr>
        <w:ind w:firstLineChars="100" w:firstLine="210"/>
      </w:pPr>
      <w:r w:rsidRPr="00DE45DF">
        <w:rPr>
          <w:rFonts w:hint="eastAsia"/>
        </w:rPr>
        <w:t>障害者差別解消法</w:t>
      </w:r>
      <w:r w:rsidR="008119A3" w:rsidRPr="00DE45DF">
        <w:rPr>
          <w:rFonts w:hint="eastAsia"/>
        </w:rPr>
        <w:t>の施行を踏まえ</w:t>
      </w:r>
      <w:r w:rsidRPr="00DE45DF">
        <w:rPr>
          <w:rFonts w:hint="eastAsia"/>
        </w:rPr>
        <w:t>、合理的配慮の提供が求められるコンビニやスーパー、レストラン等のサービス業の事業者に向けて、サービス提供時における「合理的配慮」とは何か、参考としていただくための好事例を掲載したマニュアルを作成</w:t>
      </w:r>
      <w:r w:rsidR="001F00CC" w:rsidRPr="00DE45DF">
        <w:rPr>
          <w:rFonts w:hint="eastAsia"/>
        </w:rPr>
        <w:t>します</w:t>
      </w:r>
      <w:r w:rsidRPr="00DE45DF">
        <w:rPr>
          <w:rFonts w:hint="eastAsia"/>
        </w:rPr>
        <w:t>。</w:t>
      </w:r>
    </w:p>
    <w:p w:rsidR="00A14179" w:rsidRPr="00DE45DF" w:rsidRDefault="00676868" w:rsidP="00676868">
      <w:r w:rsidRPr="00DE45DF">
        <w:rPr>
          <w:rFonts w:hint="eastAsia"/>
        </w:rPr>
        <w:t>・</w:t>
      </w:r>
      <w:r w:rsidR="0010209A" w:rsidRPr="00DE45DF">
        <w:rPr>
          <w:rFonts w:hint="eastAsia"/>
        </w:rPr>
        <w:t>啓発の対象については、</w:t>
      </w:r>
      <w:r w:rsidRPr="00DE45DF">
        <w:rPr>
          <w:rFonts w:hint="eastAsia"/>
        </w:rPr>
        <w:t>障がいに関する理解</w:t>
      </w:r>
      <w:r w:rsidR="00080E47" w:rsidRPr="00DE45DF">
        <w:rPr>
          <w:rFonts w:hint="eastAsia"/>
        </w:rPr>
        <w:t>や合理的配慮等についての認識</w:t>
      </w:r>
      <w:r w:rsidRPr="00DE45DF">
        <w:rPr>
          <w:rFonts w:hint="eastAsia"/>
        </w:rPr>
        <w:t>を深めて</w:t>
      </w:r>
      <w:r w:rsidR="0010209A" w:rsidRPr="00DE45DF">
        <w:rPr>
          <w:rFonts w:hint="eastAsia"/>
        </w:rPr>
        <w:t>もらう</w:t>
      </w:r>
      <w:r w:rsidRPr="00DE45DF">
        <w:rPr>
          <w:rFonts w:hint="eastAsia"/>
        </w:rPr>
        <w:t>必要がある</w:t>
      </w:r>
      <w:r w:rsidR="00080E47" w:rsidRPr="00DE45DF">
        <w:rPr>
          <w:rFonts w:hint="eastAsia"/>
        </w:rPr>
        <w:t>「</w:t>
      </w:r>
      <w:r w:rsidR="00A14179" w:rsidRPr="00DE45DF">
        <w:rPr>
          <w:rFonts w:hint="eastAsia"/>
        </w:rPr>
        <w:t>従業員向け」とします。</w:t>
      </w:r>
    </w:p>
    <w:p w:rsidR="00A14179" w:rsidRPr="00DE45DF" w:rsidRDefault="00676868" w:rsidP="00A14179">
      <w:r w:rsidRPr="00DE45DF">
        <w:rPr>
          <w:rFonts w:hint="eastAsia"/>
        </w:rPr>
        <w:t>・</w:t>
      </w:r>
      <w:r w:rsidR="00C668C4">
        <w:rPr>
          <w:rFonts w:hint="eastAsia"/>
        </w:rPr>
        <w:t>サービスを受ける側としての障がい者と、サービスを提供する側である店舗等の事業者</w:t>
      </w:r>
      <w:r w:rsidR="00080E47" w:rsidRPr="00DE45DF">
        <w:rPr>
          <w:rFonts w:hint="eastAsia"/>
        </w:rPr>
        <w:t>に調査を実施、</w:t>
      </w:r>
      <w:r w:rsidR="0010209A" w:rsidRPr="00DE45DF">
        <w:rPr>
          <w:rFonts w:hint="eastAsia"/>
        </w:rPr>
        <w:t>収集した</w:t>
      </w:r>
      <w:r w:rsidR="00A14179" w:rsidRPr="00DE45DF">
        <w:rPr>
          <w:rFonts w:hint="eastAsia"/>
        </w:rPr>
        <w:t>合理的配慮に関する好事例をもとに、</w:t>
      </w:r>
      <w:r w:rsidR="00080E47" w:rsidRPr="00DE45DF">
        <w:rPr>
          <w:rFonts w:hint="eastAsia"/>
        </w:rPr>
        <w:t>誰でも読みやすいエピソードと</w:t>
      </w:r>
      <w:r w:rsidR="00C668C4">
        <w:rPr>
          <w:rFonts w:hint="eastAsia"/>
        </w:rPr>
        <w:t>、</w:t>
      </w:r>
      <w:r w:rsidR="00080E47" w:rsidRPr="00DE45DF">
        <w:rPr>
          <w:rFonts w:hint="eastAsia"/>
        </w:rPr>
        <w:t>合理的配慮の提供の</w:t>
      </w:r>
      <w:r w:rsidR="00C668C4">
        <w:rPr>
          <w:rFonts w:hint="eastAsia"/>
        </w:rPr>
        <w:t>ヒントとなるポイントを</w:t>
      </w:r>
      <w:r w:rsidR="001F00CC" w:rsidRPr="00DE45DF">
        <w:rPr>
          <w:rFonts w:hint="eastAsia"/>
        </w:rPr>
        <w:t>紹介</w:t>
      </w:r>
      <w:r w:rsidR="00080E47" w:rsidRPr="00DE45DF">
        <w:rPr>
          <w:rFonts w:hint="eastAsia"/>
        </w:rPr>
        <w:t>します</w:t>
      </w:r>
      <w:r w:rsidR="001F00CC" w:rsidRPr="00DE45DF">
        <w:rPr>
          <w:rFonts w:hint="eastAsia"/>
        </w:rPr>
        <w:t>。</w:t>
      </w:r>
    </w:p>
    <w:p w:rsidR="007C1F04" w:rsidRPr="00C668C4" w:rsidRDefault="007C1F04" w:rsidP="00A14179"/>
    <w:p w:rsidR="00A14179" w:rsidRPr="00A14179" w:rsidRDefault="00A14179" w:rsidP="00A14179">
      <w:pPr>
        <w:rPr>
          <w:b/>
          <w:sz w:val="24"/>
          <w:szCs w:val="24"/>
        </w:rPr>
      </w:pPr>
      <w:r w:rsidRPr="00A14179">
        <w:rPr>
          <w:rFonts w:hint="eastAsia"/>
          <w:b/>
          <w:sz w:val="24"/>
          <w:szCs w:val="24"/>
        </w:rPr>
        <w:t>＜仕様</w:t>
      </w:r>
      <w:r w:rsidR="007C1F04">
        <w:rPr>
          <w:rFonts w:hint="eastAsia"/>
          <w:b/>
          <w:sz w:val="24"/>
          <w:szCs w:val="24"/>
        </w:rPr>
        <w:t>イメージ</w:t>
      </w:r>
      <w:r w:rsidRPr="00A14179">
        <w:rPr>
          <w:rFonts w:hint="eastAsia"/>
          <w:b/>
          <w:sz w:val="24"/>
          <w:szCs w:val="24"/>
        </w:rPr>
        <w:t>＞</w:t>
      </w:r>
    </w:p>
    <w:p w:rsidR="00213CB0" w:rsidRDefault="00A14179">
      <w:r w:rsidRPr="00A14179">
        <w:rPr>
          <w:rFonts w:hint="eastAsia"/>
        </w:rPr>
        <w:t>サイズ／新書版サイズ</w:t>
      </w:r>
      <w:r>
        <w:rPr>
          <w:rFonts w:hint="eastAsia"/>
        </w:rPr>
        <w:t xml:space="preserve">　色数／フルカラー　</w:t>
      </w:r>
      <w:r w:rsidRPr="00A14179">
        <w:rPr>
          <w:rFonts w:hint="eastAsia"/>
        </w:rPr>
        <w:t>用紙／マットコート</w:t>
      </w:r>
      <w:r w:rsidRPr="00A14179">
        <w:rPr>
          <w:rFonts w:hint="eastAsia"/>
        </w:rPr>
        <w:t>90kg</w:t>
      </w:r>
      <w:r>
        <w:rPr>
          <w:rFonts w:hint="eastAsia"/>
        </w:rPr>
        <w:t xml:space="preserve">　ページ数／</w:t>
      </w:r>
      <w:r w:rsidRPr="00A14179">
        <w:rPr>
          <w:rFonts w:hint="eastAsia"/>
        </w:rPr>
        <w:t>28P</w:t>
      </w:r>
    </w:p>
    <w:p w:rsidR="007C1F04" w:rsidRDefault="007C1F04"/>
    <w:p w:rsidR="007C1F04" w:rsidRPr="00A14179" w:rsidRDefault="007C1F04" w:rsidP="007C1F04">
      <w:pPr>
        <w:rPr>
          <w:b/>
          <w:sz w:val="24"/>
          <w:szCs w:val="24"/>
        </w:rPr>
      </w:pPr>
      <w:r w:rsidRPr="00A14179">
        <w:rPr>
          <w:rFonts w:hint="eastAsia"/>
          <w:b/>
          <w:sz w:val="24"/>
          <w:szCs w:val="24"/>
        </w:rPr>
        <w:t>＜</w:t>
      </w:r>
      <w:r>
        <w:rPr>
          <w:rFonts w:hint="eastAsia"/>
          <w:b/>
          <w:sz w:val="24"/>
          <w:szCs w:val="24"/>
        </w:rPr>
        <w:t>今後のスケジュール</w:t>
      </w:r>
      <w:r w:rsidRPr="00A14179">
        <w:rPr>
          <w:rFonts w:hint="eastAsia"/>
          <w:b/>
          <w:sz w:val="24"/>
          <w:szCs w:val="24"/>
        </w:rPr>
        <w:t>＞</w:t>
      </w:r>
    </w:p>
    <w:p w:rsidR="007C1F04" w:rsidRDefault="007C1F04">
      <w:r>
        <w:rPr>
          <w:rFonts w:hint="eastAsia"/>
        </w:rPr>
        <w:t>3</w:t>
      </w:r>
      <w:r>
        <w:rPr>
          <w:rFonts w:hint="eastAsia"/>
        </w:rPr>
        <w:t>月末を目途に作成、調査協力団体等に配布するとともに、平成</w:t>
      </w:r>
      <w:r>
        <w:rPr>
          <w:rFonts w:hint="eastAsia"/>
        </w:rPr>
        <w:t>29</w:t>
      </w:r>
      <w:r>
        <w:rPr>
          <w:rFonts w:hint="eastAsia"/>
        </w:rPr>
        <w:t>年度の啓発に活用。</w:t>
      </w:r>
    </w:p>
    <w:p w:rsidR="007C1F04" w:rsidRDefault="007C1F04"/>
    <w:p w:rsidR="00A14179" w:rsidRDefault="008119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53975</wp:posOffset>
                </wp:positionV>
                <wp:extent cx="5715000" cy="28860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8607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E47" w:rsidRPr="00A14179" w:rsidRDefault="00080E47" w:rsidP="00080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（参考）好事例調査について</w:t>
                            </w:r>
                          </w:p>
                          <w:p w:rsidR="00080E47" w:rsidRDefault="00080E47" w:rsidP="00DE45DF">
                            <w:r>
                              <w:rPr>
                                <w:rFonts w:hint="eastAsia"/>
                              </w:rPr>
                              <w:t>啓発冊子を作成するにあたり、アンケート調査を実施し、「合理的配慮の好事例」を収集。</w:t>
                            </w:r>
                          </w:p>
                          <w:p w:rsidR="00080E47" w:rsidRDefault="00080E47" w:rsidP="00080E47"/>
                          <w:p w:rsidR="007C1F04" w:rsidRDefault="007C1F04" w:rsidP="00080E47">
                            <w:r w:rsidRPr="007B73B4">
                              <w:rPr>
                                <w:rFonts w:hint="eastAsia"/>
                                <w:spacing w:val="105"/>
                                <w:kern w:val="0"/>
                                <w:fitText w:val="1470" w:id="1380754176"/>
                              </w:rPr>
                              <w:t>調査期</w:t>
                            </w:r>
                            <w:r w:rsidRPr="007B73B4">
                              <w:rPr>
                                <w:rFonts w:hint="eastAsia"/>
                                <w:kern w:val="0"/>
                                <w:fitText w:val="1470" w:id="1380754176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5817A2">
                              <w:rPr>
                                <w:rFonts w:hint="eastAsia"/>
                              </w:rPr>
                              <w:t>2016</w:t>
                            </w:r>
                            <w:r w:rsidRPr="005817A2">
                              <w:rPr>
                                <w:rFonts w:hint="eastAsia"/>
                              </w:rPr>
                              <w:t>年</w:t>
                            </w:r>
                            <w:r w:rsidRPr="005817A2">
                              <w:rPr>
                                <w:rFonts w:hint="eastAsia"/>
                              </w:rPr>
                              <w:t>9</w:t>
                            </w:r>
                            <w:r w:rsidRPr="005817A2">
                              <w:rPr>
                                <w:rFonts w:hint="eastAsia"/>
                              </w:rPr>
                              <w:t>月</w:t>
                            </w:r>
                            <w:r w:rsidRPr="005817A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817A2">
                              <w:rPr>
                                <w:rFonts w:hint="eastAsia"/>
                              </w:rPr>
                              <w:t>日～</w:t>
                            </w:r>
                            <w:r w:rsidRPr="005817A2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7C1F04" w:rsidRPr="00A14179" w:rsidRDefault="007C1F04" w:rsidP="00080E47">
                            <w:r>
                              <w:rPr>
                                <w:rFonts w:hint="eastAsia"/>
                              </w:rPr>
                              <w:t>調査協力団体等：</w:t>
                            </w:r>
                          </w:p>
                          <w:p w:rsidR="00080E47" w:rsidRDefault="007B73B4" w:rsidP="00080E4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80E47">
                              <w:rPr>
                                <w:rFonts w:hint="eastAsia"/>
                              </w:rPr>
                              <w:t>障がい者</w:t>
                            </w:r>
                          </w:p>
                          <w:p w:rsidR="00080E47" w:rsidRDefault="00080E47" w:rsidP="00080E4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大阪府内の障がい者団体、ビッグ・アイ利用の障がい者、共に生きる障がい者展来場者</w:t>
                            </w:r>
                          </w:p>
                          <w:p w:rsidR="00080E47" w:rsidRDefault="007B73B4" w:rsidP="00080E4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80E47">
                              <w:rPr>
                                <w:rFonts w:hint="eastAsia"/>
                              </w:rPr>
                              <w:t>事業者</w:t>
                            </w:r>
                          </w:p>
                          <w:p w:rsidR="00080E47" w:rsidRDefault="00080E47" w:rsidP="00080E4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大阪府観光局に加盟する団体　堺市ホテル協会　堺市コンベンション協会</w:t>
                            </w:r>
                          </w:p>
                          <w:p w:rsidR="00080E47" w:rsidRDefault="00080E47" w:rsidP="00080E4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泉が丘商店街連合会　一般社団法人大阪外食産業協会　等</w:t>
                            </w:r>
                          </w:p>
                          <w:p w:rsidR="00080E47" w:rsidRDefault="007C1F04" w:rsidP="007C1F04">
                            <w:r w:rsidRPr="007B73B4">
                              <w:rPr>
                                <w:rFonts w:hint="eastAsia"/>
                                <w:spacing w:val="105"/>
                                <w:kern w:val="0"/>
                                <w:fitText w:val="1470" w:id="1380754177"/>
                              </w:rPr>
                              <w:t>調査結</w:t>
                            </w:r>
                            <w:r w:rsidRPr="007B73B4">
                              <w:rPr>
                                <w:rFonts w:hint="eastAsia"/>
                                <w:kern w:val="0"/>
                                <w:fitText w:val="1470" w:id="1380754177"/>
                              </w:rPr>
                              <w:t>果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338EB">
                              <w:rPr>
                                <w:rFonts w:hint="eastAsia"/>
                              </w:rPr>
                              <w:t>「障がい</w:t>
                            </w:r>
                            <w:r w:rsidR="00080E47">
                              <w:rPr>
                                <w:rFonts w:hint="eastAsia"/>
                              </w:rPr>
                              <w:t>者</w:t>
                            </w:r>
                            <w:r w:rsidR="00080E47">
                              <w:rPr>
                                <w:rFonts w:hint="eastAsia"/>
                              </w:rPr>
                              <w:t xml:space="preserve"> 195</w:t>
                            </w:r>
                            <w:r w:rsidR="00080E47">
                              <w:rPr>
                                <w:rFonts w:hint="eastAsia"/>
                              </w:rPr>
                              <w:t>件」「事業者</w:t>
                            </w:r>
                            <w:r w:rsidR="00080E47">
                              <w:rPr>
                                <w:rFonts w:hint="eastAsia"/>
                              </w:rPr>
                              <w:t xml:space="preserve"> 54</w:t>
                            </w:r>
                            <w:r w:rsidR="00080E47">
                              <w:rPr>
                                <w:rFonts w:hint="eastAsia"/>
                              </w:rPr>
                              <w:t>件」より回答を得た。</w:t>
                            </w:r>
                          </w:p>
                          <w:p w:rsidR="00080E47" w:rsidRPr="00080E47" w:rsidRDefault="00080E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8.55pt;margin-top:4.25pt;width:450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">
                <v:stroke dashstyle="dash"/>
                <v:textbox inset="5.85pt,.7pt,5.85pt,.7pt">
                  <w:txbxContent>
                    <w:p w:rsidR="00080E47" w:rsidRPr="00A14179" w:rsidRDefault="00080E47" w:rsidP="00080E4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（参考）好事例調査について</w:t>
                      </w:r>
                    </w:p>
                    <w:p w:rsidR="00080E47" w:rsidRDefault="00080E47" w:rsidP="00DE45DF">
                      <w:r>
                        <w:rPr>
                          <w:rFonts w:hint="eastAsia"/>
                        </w:rPr>
                        <w:t>啓発冊子を作成するにあたり、アンケート調査を実施し、「合理的配慮の好事例」を収集。</w:t>
                      </w:r>
                    </w:p>
                    <w:p w:rsidR="00080E47" w:rsidRDefault="00080E47" w:rsidP="00080E47"/>
                    <w:p w:rsidR="007C1F04" w:rsidRDefault="007C1F04" w:rsidP="00080E47">
                      <w:r w:rsidRPr="007B73B4">
                        <w:rPr>
                          <w:rFonts w:hint="eastAsia"/>
                          <w:spacing w:val="105"/>
                          <w:kern w:val="0"/>
                          <w:fitText w:val="1470" w:id="1380754176"/>
                        </w:rPr>
                        <w:t>調査期</w:t>
                      </w:r>
                      <w:r w:rsidRPr="007B73B4">
                        <w:rPr>
                          <w:rFonts w:hint="eastAsia"/>
                          <w:kern w:val="0"/>
                          <w:fitText w:val="1470" w:id="1380754176"/>
                        </w:rPr>
                        <w:t>間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5817A2">
                        <w:rPr>
                          <w:rFonts w:hint="eastAsia"/>
                        </w:rPr>
                        <w:t>2016</w:t>
                      </w:r>
                      <w:r w:rsidRPr="005817A2">
                        <w:rPr>
                          <w:rFonts w:hint="eastAsia"/>
                        </w:rPr>
                        <w:t>年</w:t>
                      </w:r>
                      <w:r w:rsidRPr="005817A2">
                        <w:rPr>
                          <w:rFonts w:hint="eastAsia"/>
                        </w:rPr>
                        <w:t>9</w:t>
                      </w:r>
                      <w:r w:rsidRPr="005817A2">
                        <w:rPr>
                          <w:rFonts w:hint="eastAsia"/>
                        </w:rPr>
                        <w:t>月</w:t>
                      </w:r>
                      <w:r w:rsidRPr="005817A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817A2">
                        <w:rPr>
                          <w:rFonts w:hint="eastAsia"/>
                        </w:rPr>
                        <w:t>日～</w:t>
                      </w:r>
                      <w:r w:rsidRPr="005817A2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7C1F04" w:rsidRPr="00A14179" w:rsidRDefault="007C1F04" w:rsidP="00080E47">
                      <w:r>
                        <w:rPr>
                          <w:rFonts w:hint="eastAsia"/>
                        </w:rPr>
                        <w:t>調査協力団体等：</w:t>
                      </w:r>
                    </w:p>
                    <w:p w:rsidR="00080E47" w:rsidRDefault="007B73B4" w:rsidP="00080E47">
                      <w:r>
                        <w:rPr>
                          <w:rFonts w:hint="eastAsia"/>
                        </w:rPr>
                        <w:t>・</w:t>
                      </w:r>
                      <w:r w:rsidR="00080E47">
                        <w:rPr>
                          <w:rFonts w:hint="eastAsia"/>
                        </w:rPr>
                        <w:t>障がい者</w:t>
                      </w:r>
                    </w:p>
                    <w:p w:rsidR="00080E47" w:rsidRDefault="00080E47" w:rsidP="00080E4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大阪府内の障がい者団体、ビッグ・アイ利用の障がい者、共に生きる障がい者展来場者</w:t>
                      </w:r>
                    </w:p>
                    <w:p w:rsidR="00080E47" w:rsidRDefault="007B73B4" w:rsidP="00080E47">
                      <w:r>
                        <w:rPr>
                          <w:rFonts w:hint="eastAsia"/>
                        </w:rPr>
                        <w:t>・</w:t>
                      </w:r>
                      <w:r w:rsidR="00080E47">
                        <w:rPr>
                          <w:rFonts w:hint="eastAsia"/>
                        </w:rPr>
                        <w:t>事業者</w:t>
                      </w:r>
                    </w:p>
                    <w:p w:rsidR="00080E47" w:rsidRDefault="00080E47" w:rsidP="00080E4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大阪府観光局に加盟する団体　堺市ホテル協会　堺市コンベンション協会</w:t>
                      </w:r>
                    </w:p>
                    <w:p w:rsidR="00080E47" w:rsidRDefault="00080E47" w:rsidP="00080E4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泉が丘商店街連合会　一般社団法人大阪外食産業協会　等</w:t>
                      </w:r>
                    </w:p>
                    <w:p w:rsidR="00080E47" w:rsidRDefault="007C1F04" w:rsidP="007C1F04">
                      <w:r w:rsidRPr="007B73B4">
                        <w:rPr>
                          <w:rFonts w:hint="eastAsia"/>
                          <w:spacing w:val="105"/>
                          <w:kern w:val="0"/>
                          <w:fitText w:val="1470" w:id="1380754177"/>
                        </w:rPr>
                        <w:t>調査結</w:t>
                      </w:r>
                      <w:r w:rsidRPr="007B73B4">
                        <w:rPr>
                          <w:rFonts w:hint="eastAsia"/>
                          <w:kern w:val="0"/>
                          <w:fitText w:val="1470" w:id="1380754177"/>
                        </w:rPr>
                        <w:t>果</w:t>
                      </w:r>
                      <w:r>
                        <w:rPr>
                          <w:rFonts w:hint="eastAsia"/>
                        </w:rPr>
                        <w:t>：</w:t>
                      </w:r>
                      <w:bookmarkStart w:id="1" w:name="_GoBack"/>
                      <w:bookmarkEnd w:id="1"/>
                      <w:r w:rsidR="000338EB">
                        <w:rPr>
                          <w:rFonts w:hint="eastAsia"/>
                        </w:rPr>
                        <w:t>「障がい</w:t>
                      </w:r>
                      <w:r w:rsidR="00080E47">
                        <w:rPr>
                          <w:rFonts w:hint="eastAsia"/>
                        </w:rPr>
                        <w:t>者</w:t>
                      </w:r>
                      <w:r w:rsidR="00080E47">
                        <w:rPr>
                          <w:rFonts w:hint="eastAsia"/>
                        </w:rPr>
                        <w:t xml:space="preserve"> 195</w:t>
                      </w:r>
                      <w:r w:rsidR="00080E47">
                        <w:rPr>
                          <w:rFonts w:hint="eastAsia"/>
                        </w:rPr>
                        <w:t>件」「事業者</w:t>
                      </w:r>
                      <w:r w:rsidR="00080E47">
                        <w:rPr>
                          <w:rFonts w:hint="eastAsia"/>
                        </w:rPr>
                        <w:t xml:space="preserve"> 54</w:t>
                      </w:r>
                      <w:r w:rsidR="00080E47">
                        <w:rPr>
                          <w:rFonts w:hint="eastAsia"/>
                        </w:rPr>
                        <w:t>件」より回答を得た。</w:t>
                      </w:r>
                    </w:p>
                    <w:p w:rsidR="00080E47" w:rsidRPr="00080E47" w:rsidRDefault="00080E47"/>
                  </w:txbxContent>
                </v:textbox>
              </v:roundrect>
            </w:pict>
          </mc:Fallback>
        </mc:AlternateContent>
      </w:r>
    </w:p>
    <w:p w:rsidR="00A14179" w:rsidRDefault="00A14179"/>
    <w:p w:rsidR="00A14179" w:rsidRPr="00A14179" w:rsidRDefault="00A14179" w:rsidP="00A14179">
      <w:pPr>
        <w:jc w:val="right"/>
      </w:pPr>
    </w:p>
    <w:sectPr w:rsidR="00A14179" w:rsidRPr="00A14179" w:rsidSect="00A14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9"/>
    <w:rsid w:val="000338EB"/>
    <w:rsid w:val="00080E47"/>
    <w:rsid w:val="0010209A"/>
    <w:rsid w:val="001F00CC"/>
    <w:rsid w:val="00213CB0"/>
    <w:rsid w:val="004370C5"/>
    <w:rsid w:val="00586FFE"/>
    <w:rsid w:val="00676868"/>
    <w:rsid w:val="007B73B4"/>
    <w:rsid w:val="007C1F04"/>
    <w:rsid w:val="008119A3"/>
    <w:rsid w:val="00821102"/>
    <w:rsid w:val="0085661C"/>
    <w:rsid w:val="00A14179"/>
    <w:rsid w:val="00AF308C"/>
    <w:rsid w:val="00C668C4"/>
    <w:rsid w:val="00D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4179"/>
  </w:style>
  <w:style w:type="character" w:customStyle="1" w:styleId="a4">
    <w:name w:val="日付 (文字)"/>
    <w:basedOn w:val="a0"/>
    <w:link w:val="a3"/>
    <w:uiPriority w:val="99"/>
    <w:semiHidden/>
    <w:rsid w:val="00A1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4179"/>
  </w:style>
  <w:style w:type="character" w:customStyle="1" w:styleId="a4">
    <w:name w:val="日付 (文字)"/>
    <w:basedOn w:val="a0"/>
    <w:link w:val="a3"/>
    <w:uiPriority w:val="99"/>
    <w:semiHidden/>
    <w:rsid w:val="00A1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</dc:creator>
  <cp:lastModifiedBy>HOSTNAME</cp:lastModifiedBy>
  <cp:revision>3</cp:revision>
  <cp:lastPrinted>2017-02-09T08:35:00Z</cp:lastPrinted>
  <dcterms:created xsi:type="dcterms:W3CDTF">2017-02-09T09:44:00Z</dcterms:created>
  <dcterms:modified xsi:type="dcterms:W3CDTF">2017-02-13T08:34:00Z</dcterms:modified>
</cp:coreProperties>
</file>