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8A" w:rsidRDefault="009F788A" w:rsidP="004D0B34">
      <w:pPr>
        <w:jc w:val="center"/>
        <w:rPr>
          <w:rFonts w:asciiTheme="minorEastAsia" w:hAnsiTheme="minorEastAsia" w:hint="eastAsia"/>
          <w:sz w:val="22"/>
        </w:rPr>
      </w:pPr>
      <w:r w:rsidRPr="009F788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5BDC6" wp14:editId="647E4A1E">
                <wp:simplePos x="0" y="0"/>
                <wp:positionH relativeFrom="column">
                  <wp:posOffset>4215765</wp:posOffset>
                </wp:positionH>
                <wp:positionV relativeFrom="paragraph">
                  <wp:posOffset>-394335</wp:posOffset>
                </wp:positionV>
                <wp:extent cx="1298575" cy="381000"/>
                <wp:effectExtent l="0" t="0" r="158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5BC" w:rsidRPr="00040C76" w:rsidRDefault="004F15BC" w:rsidP="004F15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委員提出資料</w:t>
                            </w:r>
                            <w:r w:rsidR="009F78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31.95pt;margin-top:-31.05pt;width:10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">
                <v:textbox inset="5.85pt,.7pt,5.85pt,.7pt">
                  <w:txbxContent>
                    <w:p w:rsidR="004F15BC" w:rsidRPr="00040C76" w:rsidRDefault="004F15BC" w:rsidP="004F15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委員提出資料</w:t>
                      </w:r>
                      <w:r w:rsidR="009F78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34" w:rsidRPr="009F788A" w:rsidRDefault="004D0B34" w:rsidP="004D0B34">
      <w:pPr>
        <w:jc w:val="center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/>
          <w:sz w:val="22"/>
        </w:rPr>
        <w:t>当</w:t>
      </w:r>
      <w:bookmarkStart w:id="0" w:name="_GoBack"/>
      <w:bookmarkEnd w:id="0"/>
      <w:r w:rsidRPr="009F788A">
        <w:rPr>
          <w:rFonts w:asciiTheme="minorEastAsia" w:hAnsiTheme="minorEastAsia"/>
          <w:sz w:val="22"/>
        </w:rPr>
        <w:t>事者のライフステージに合わせ</w:t>
      </w:r>
      <w:r w:rsidRPr="009F788A">
        <w:rPr>
          <w:rFonts w:asciiTheme="minorEastAsia" w:hAnsiTheme="minorEastAsia" w:hint="eastAsia"/>
          <w:sz w:val="22"/>
        </w:rPr>
        <w:t>た</w:t>
      </w:r>
      <w:r w:rsidRPr="009F788A">
        <w:rPr>
          <w:rFonts w:asciiTheme="minorEastAsia" w:hAnsiTheme="minorEastAsia"/>
          <w:sz w:val="22"/>
        </w:rPr>
        <w:t>『手話言語』にかかる取組み</w:t>
      </w:r>
      <w:r w:rsidRPr="009F788A">
        <w:rPr>
          <w:rFonts w:asciiTheme="minorEastAsia" w:hAnsiTheme="minorEastAsia" w:hint="eastAsia"/>
          <w:sz w:val="22"/>
        </w:rPr>
        <w:t>について</w:t>
      </w:r>
    </w:p>
    <w:p w:rsidR="004D0B34" w:rsidRPr="009F788A" w:rsidRDefault="004D0B34" w:rsidP="009F788A">
      <w:pPr>
        <w:ind w:firstLineChars="100" w:firstLine="22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「乳幼児期・児童期」に考慮すべきこと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822EA6" w:rsidRPr="009F788A" w:rsidRDefault="00822EA6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jc w:val="right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河 崎 佳 子</w:t>
      </w:r>
    </w:p>
    <w:p w:rsidR="00576F46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１．「</w:t>
      </w:r>
      <w:r w:rsidR="00822EA6" w:rsidRPr="009F788A">
        <w:rPr>
          <w:rFonts w:asciiTheme="minorEastAsia" w:hAnsiTheme="minorEastAsia" w:hint="eastAsia"/>
          <w:sz w:val="22"/>
        </w:rPr>
        <w:t>ことばの発達</w:t>
      </w:r>
      <w:r w:rsidRPr="009F788A">
        <w:rPr>
          <w:rFonts w:asciiTheme="minorEastAsia" w:hAnsiTheme="minorEastAsia" w:hint="eastAsia"/>
          <w:sz w:val="22"/>
        </w:rPr>
        <w:t>」</w:t>
      </w:r>
      <w:r w:rsidR="00822EA6" w:rsidRPr="009F788A">
        <w:rPr>
          <w:rFonts w:asciiTheme="minorEastAsia" w:hAnsiTheme="minorEastAsia" w:hint="eastAsia"/>
          <w:sz w:val="22"/>
        </w:rPr>
        <w:t>に関する心理学的な捉え方の変化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２．言語学の視点からみた手話理解が、手話獲得の考え方に与えた影響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３．ネイテイヴサイナー と 手話を第二言語とするサイナー　～それぞれの手話を尊重～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４．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乳時期～幼児期初期</w:t>
      </w:r>
      <w:r w:rsidRPr="009F788A">
        <w:rPr>
          <w:rFonts w:asciiTheme="minorEastAsia" w:hAnsiTheme="minorEastAsia" w:hint="eastAsia"/>
          <w:sz w:val="22"/>
        </w:rPr>
        <w:t xml:space="preserve">　０－３歳頃」の支援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　　　　～子どもが「手話を獲得する」「手話で育つ」環境を保障する～</w:t>
      </w:r>
    </w:p>
    <w:p w:rsidR="00822EA6" w:rsidRPr="009F788A" w:rsidRDefault="00822EA6" w:rsidP="004D0B34">
      <w:pPr>
        <w:rPr>
          <w:rFonts w:asciiTheme="minorEastAsia" w:hAnsiTheme="minorEastAsia"/>
          <w:sz w:val="22"/>
        </w:rPr>
      </w:pPr>
    </w:p>
    <w:p w:rsidR="00822EA6" w:rsidRPr="009F788A" w:rsidRDefault="00822EA6" w:rsidP="009F788A">
      <w:pPr>
        <w:ind w:firstLineChars="100" w:firstLine="22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◎ 対 親支援</w:t>
      </w:r>
    </w:p>
    <w:p w:rsidR="00822EA6" w:rsidRPr="009F788A" w:rsidRDefault="00822EA6" w:rsidP="009F788A">
      <w:pPr>
        <w:ind w:firstLineChars="300" w:firstLine="66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情報提供：手話の紹介　手話を使う人々の紹介　</w:t>
      </w:r>
    </w:p>
    <w:p w:rsidR="00822EA6" w:rsidRPr="009F788A" w:rsidRDefault="00822EA6" w:rsidP="009F788A">
      <w:pPr>
        <w:ind w:firstLineChars="200" w:firstLine="44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「手話を学ぶ」機会の提供　：　手話講座　手話学習会　家庭訪問支援</w:t>
      </w:r>
    </w:p>
    <w:p w:rsidR="00822EA6" w:rsidRPr="009F788A" w:rsidRDefault="00822EA6" w:rsidP="009F788A">
      <w:pPr>
        <w:ind w:firstLineChars="300" w:firstLine="66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きこえない乳幼児と「手話のあるコミュニケーションを体験する」機会の提供</w:t>
      </w:r>
    </w:p>
    <w:p w:rsidR="00822EA6" w:rsidRPr="009F788A" w:rsidRDefault="00822EA6" w:rsidP="009F788A">
      <w:pPr>
        <w:ind w:firstLineChars="100" w:firstLine="220"/>
        <w:rPr>
          <w:rFonts w:asciiTheme="minorEastAsia" w:hAnsiTheme="minorEastAsia"/>
          <w:sz w:val="22"/>
        </w:rPr>
      </w:pPr>
    </w:p>
    <w:p w:rsidR="00822EA6" w:rsidRPr="009F788A" w:rsidRDefault="00822EA6" w:rsidP="00822EA6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対 子ども支援</w:t>
      </w:r>
    </w:p>
    <w:p w:rsidR="00822EA6" w:rsidRPr="009F788A" w:rsidRDefault="00822EA6" w:rsidP="009F788A">
      <w:pPr>
        <w:ind w:firstLineChars="200" w:firstLine="44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「手話でやりとりする」体験の保障　→　愛着形成　認知発達　人格形成</w:t>
      </w:r>
    </w:p>
    <w:p w:rsidR="00822EA6" w:rsidRPr="009F788A" w:rsidRDefault="00822EA6" w:rsidP="009F788A">
      <w:pPr>
        <w:ind w:firstLineChars="200" w:firstLine="44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「手話を獲得する」支援＝ネイテイヴサイナーになる機会を保障する　</w:t>
      </w:r>
    </w:p>
    <w:p w:rsidR="00822EA6" w:rsidRPr="009F788A" w:rsidRDefault="00822EA6" w:rsidP="009F788A">
      <w:pPr>
        <w:ind w:firstLineChars="100" w:firstLine="22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「手話で成長する」機会の提供＝ネイテイヴサイナーとかかわる環境を保障する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５． 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幼児期中期～後期</w:t>
      </w:r>
      <w:r w:rsidRPr="009F788A">
        <w:rPr>
          <w:rFonts w:asciiTheme="minorEastAsia" w:hAnsiTheme="minorEastAsia" w:hint="eastAsia"/>
          <w:sz w:val="22"/>
        </w:rPr>
        <w:t xml:space="preserve">　３－６歳頃」の支援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822EA6" w:rsidRPr="009F788A" w:rsidRDefault="004D0B34" w:rsidP="00822EA6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６． 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学童期前期　小学低～中学年</w:t>
      </w:r>
      <w:r w:rsidRPr="009F788A">
        <w:rPr>
          <w:rFonts w:asciiTheme="minorEastAsia" w:hAnsiTheme="minorEastAsia" w:hint="eastAsia"/>
          <w:sz w:val="22"/>
        </w:rPr>
        <w:t>」の支援</w:t>
      </w:r>
    </w:p>
    <w:p w:rsidR="00822EA6" w:rsidRPr="009F788A" w:rsidRDefault="00822EA6" w:rsidP="00822EA6">
      <w:pPr>
        <w:rPr>
          <w:rFonts w:asciiTheme="minorEastAsia" w:hAnsiTheme="minorEastAsia"/>
          <w:sz w:val="22"/>
        </w:rPr>
      </w:pPr>
    </w:p>
    <w:p w:rsidR="004D0B34" w:rsidRPr="009F788A" w:rsidRDefault="004D0B34" w:rsidP="00822EA6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＊「一次的ことば」としての手話から、「二次的ことば」としての手話へ</w:t>
      </w:r>
    </w:p>
    <w:p w:rsidR="004D0B34" w:rsidRPr="009F788A" w:rsidRDefault="004D0B34" w:rsidP="004D0B34">
      <w:pPr>
        <w:jc w:val="right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（岡本1985）</w:t>
      </w:r>
    </w:p>
    <w:p w:rsidR="00822EA6" w:rsidRPr="009F788A" w:rsidRDefault="00822EA6" w:rsidP="004D0B34">
      <w:pPr>
        <w:jc w:val="right"/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７．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学童期後期　中～高学年</w:t>
      </w:r>
      <w:r w:rsidRPr="009F788A">
        <w:rPr>
          <w:rFonts w:asciiTheme="minorEastAsia" w:hAnsiTheme="minorEastAsia" w:hint="eastAsia"/>
          <w:sz w:val="22"/>
        </w:rPr>
        <w:t>」の支援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sectPr w:rsidR="004D0B34" w:rsidRPr="009F788A" w:rsidSect="009F788A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BC" w:rsidRDefault="004F15BC" w:rsidP="004F15BC">
      <w:r>
        <w:separator/>
      </w:r>
    </w:p>
  </w:endnote>
  <w:endnote w:type="continuationSeparator" w:id="0">
    <w:p w:rsidR="004F15BC" w:rsidRDefault="004F15BC" w:rsidP="004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BC" w:rsidRDefault="004F15BC" w:rsidP="004F15BC">
      <w:r>
        <w:separator/>
      </w:r>
    </w:p>
  </w:footnote>
  <w:footnote w:type="continuationSeparator" w:id="0">
    <w:p w:rsidR="004F15BC" w:rsidRDefault="004F15BC" w:rsidP="004F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7A7"/>
    <w:multiLevelType w:val="hybridMultilevel"/>
    <w:tmpl w:val="1504AF74"/>
    <w:lvl w:ilvl="0" w:tplc="2CC03972">
      <w:start w:val="5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3E57ECC"/>
    <w:multiLevelType w:val="hybridMultilevel"/>
    <w:tmpl w:val="631A44CE"/>
    <w:lvl w:ilvl="0" w:tplc="335E02CA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22D4152"/>
    <w:multiLevelType w:val="hybridMultilevel"/>
    <w:tmpl w:val="9E2C83A2"/>
    <w:lvl w:ilvl="0" w:tplc="838E7CF0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4"/>
    <w:rsid w:val="00031581"/>
    <w:rsid w:val="00407958"/>
    <w:rsid w:val="004D0B34"/>
    <w:rsid w:val="004F15BC"/>
    <w:rsid w:val="005A1633"/>
    <w:rsid w:val="00822EA6"/>
    <w:rsid w:val="009F788A"/>
    <w:rsid w:val="00D6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2E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5BC"/>
  </w:style>
  <w:style w:type="paragraph" w:styleId="a8">
    <w:name w:val="footer"/>
    <w:basedOn w:val="a"/>
    <w:link w:val="a9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2E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5BC"/>
  </w:style>
  <w:style w:type="paragraph" w:styleId="a8">
    <w:name w:val="footer"/>
    <w:basedOn w:val="a"/>
    <w:link w:val="a9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</dc:creator>
  <cp:keywords/>
  <dc:description/>
  <cp:lastModifiedBy>HOSTNAME</cp:lastModifiedBy>
  <cp:revision>4</cp:revision>
  <cp:lastPrinted>2016-06-14T09:07:00Z</cp:lastPrinted>
  <dcterms:created xsi:type="dcterms:W3CDTF">2016-06-14T10:32:00Z</dcterms:created>
  <dcterms:modified xsi:type="dcterms:W3CDTF">2016-06-14T11:47:00Z</dcterms:modified>
</cp:coreProperties>
</file>