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（参考：改正後全文）</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kern w:val="0"/>
          <w:sz w:val="24"/>
          <w:szCs w:val="24"/>
          <w:fitText w:val="2640" w:id="845432577"/>
        </w:rPr>
        <w:t>障発第</w:t>
      </w:r>
      <w:r w:rsidRPr="0015400A">
        <w:rPr>
          <w:rFonts w:asciiTheme="minorEastAsia" w:hAnsiTheme="minorEastAsia" w:cs="MS-Mincho"/>
          <w:kern w:val="0"/>
          <w:sz w:val="24"/>
          <w:szCs w:val="24"/>
          <w:fitText w:val="2640" w:id="845432577"/>
        </w:rPr>
        <w:t xml:space="preserve">0 3 2 3 0 0 2 </w:t>
      </w:r>
      <w:r w:rsidRPr="0015400A">
        <w:rPr>
          <w:rFonts w:asciiTheme="minorEastAsia" w:hAnsiTheme="minorEastAsia" w:cs="MS-Mincho" w:hint="eastAsia"/>
          <w:kern w:val="0"/>
          <w:sz w:val="24"/>
          <w:szCs w:val="24"/>
          <w:fitText w:val="2640" w:id="845432577"/>
        </w:rPr>
        <w:t>号</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13"/>
          <w:kern w:val="0"/>
          <w:sz w:val="24"/>
          <w:szCs w:val="24"/>
          <w:fitText w:val="2640" w:id="845432832"/>
        </w:rPr>
        <w:t>平成１９年３月２３</w:t>
      </w:r>
      <w:r w:rsidRPr="0015400A">
        <w:rPr>
          <w:rFonts w:asciiTheme="minorEastAsia" w:hAnsiTheme="minorEastAsia" w:cs="MS-Mincho" w:hint="eastAsia"/>
          <w:spacing w:val="3"/>
          <w:kern w:val="0"/>
          <w:sz w:val="24"/>
          <w:szCs w:val="24"/>
          <w:fitText w:val="2640" w:id="845432832"/>
        </w:rPr>
        <w:t>日</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280"/>
          <w:kern w:val="0"/>
          <w:sz w:val="24"/>
          <w:szCs w:val="24"/>
          <w:fitText w:val="2640" w:id="845432833"/>
        </w:rPr>
        <w:t>一部改</w:t>
      </w:r>
      <w:r w:rsidRPr="0015400A">
        <w:rPr>
          <w:rFonts w:asciiTheme="minorEastAsia" w:hAnsiTheme="minorEastAsia" w:cs="MS-Mincho" w:hint="eastAsia"/>
          <w:kern w:val="0"/>
          <w:sz w:val="24"/>
          <w:szCs w:val="24"/>
          <w:fitText w:val="2640" w:id="845432833"/>
        </w:rPr>
        <w:t>正</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kern w:val="0"/>
          <w:sz w:val="24"/>
          <w:szCs w:val="24"/>
        </w:rPr>
        <w:t>障発第</w:t>
      </w:r>
      <w:r w:rsidRPr="0015400A">
        <w:rPr>
          <w:rFonts w:asciiTheme="minorEastAsia" w:hAnsiTheme="minorEastAsia" w:cs="MS-Mincho"/>
          <w:kern w:val="0"/>
          <w:sz w:val="24"/>
          <w:szCs w:val="24"/>
        </w:rPr>
        <w:t xml:space="preserve">0 3 3 0 0 1 4 </w:t>
      </w:r>
      <w:r w:rsidRPr="0015400A">
        <w:rPr>
          <w:rFonts w:asciiTheme="minorEastAsia" w:hAnsiTheme="minorEastAsia" w:cs="MS-Mincho" w:hint="eastAsia"/>
          <w:kern w:val="0"/>
          <w:sz w:val="24"/>
          <w:szCs w:val="24"/>
        </w:rPr>
        <w:t>号</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13"/>
          <w:kern w:val="0"/>
          <w:sz w:val="24"/>
          <w:szCs w:val="24"/>
          <w:fitText w:val="2640" w:id="845432834"/>
        </w:rPr>
        <w:t>平成１９年３月３０</w:t>
      </w:r>
      <w:r w:rsidRPr="0015400A">
        <w:rPr>
          <w:rFonts w:asciiTheme="minorEastAsia" w:hAnsiTheme="minorEastAsia" w:cs="MS-Mincho" w:hint="eastAsia"/>
          <w:spacing w:val="3"/>
          <w:kern w:val="0"/>
          <w:sz w:val="24"/>
          <w:szCs w:val="24"/>
          <w:fitText w:val="2640" w:id="845432834"/>
        </w:rPr>
        <w:t>日</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280"/>
          <w:kern w:val="0"/>
          <w:sz w:val="24"/>
          <w:szCs w:val="24"/>
          <w:fitText w:val="2640" w:id="845432835"/>
        </w:rPr>
        <w:t>一部改</w:t>
      </w:r>
      <w:r w:rsidRPr="0015400A">
        <w:rPr>
          <w:rFonts w:asciiTheme="minorEastAsia" w:hAnsiTheme="minorEastAsia" w:cs="MS-Mincho" w:hint="eastAsia"/>
          <w:kern w:val="0"/>
          <w:sz w:val="24"/>
          <w:szCs w:val="24"/>
          <w:fitText w:val="2640" w:id="845432835"/>
        </w:rPr>
        <w:t>正</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kern w:val="0"/>
          <w:sz w:val="24"/>
          <w:szCs w:val="24"/>
        </w:rPr>
        <w:t>障発第</w:t>
      </w:r>
      <w:r w:rsidRPr="0015400A">
        <w:rPr>
          <w:rFonts w:asciiTheme="minorEastAsia" w:hAnsiTheme="minorEastAsia" w:cs="MS-Mincho"/>
          <w:kern w:val="0"/>
          <w:sz w:val="24"/>
          <w:szCs w:val="24"/>
        </w:rPr>
        <w:t xml:space="preserve">0 3 3 1 0 2 5 </w:t>
      </w:r>
      <w:r w:rsidRPr="0015400A">
        <w:rPr>
          <w:rFonts w:asciiTheme="minorEastAsia" w:hAnsiTheme="minorEastAsia" w:cs="MS-Mincho" w:hint="eastAsia"/>
          <w:kern w:val="0"/>
          <w:sz w:val="24"/>
          <w:szCs w:val="24"/>
        </w:rPr>
        <w:t>号</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13"/>
          <w:kern w:val="0"/>
          <w:sz w:val="24"/>
          <w:szCs w:val="24"/>
          <w:fitText w:val="2640" w:id="845432836"/>
        </w:rPr>
        <w:t>平成２０年３月３１</w:t>
      </w:r>
      <w:r w:rsidRPr="0015400A">
        <w:rPr>
          <w:rFonts w:asciiTheme="minorEastAsia" w:hAnsiTheme="minorEastAsia" w:cs="MS-Mincho" w:hint="eastAsia"/>
          <w:spacing w:val="3"/>
          <w:kern w:val="0"/>
          <w:sz w:val="24"/>
          <w:szCs w:val="24"/>
          <w:fitText w:val="2640" w:id="845432836"/>
        </w:rPr>
        <w:t>日</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280"/>
          <w:kern w:val="0"/>
          <w:sz w:val="24"/>
          <w:szCs w:val="24"/>
          <w:fitText w:val="2640" w:id="845432837"/>
        </w:rPr>
        <w:t>一部改</w:t>
      </w:r>
      <w:r w:rsidRPr="0015400A">
        <w:rPr>
          <w:rFonts w:asciiTheme="minorEastAsia" w:hAnsiTheme="minorEastAsia" w:cs="MS-Mincho" w:hint="eastAsia"/>
          <w:kern w:val="0"/>
          <w:sz w:val="24"/>
          <w:szCs w:val="24"/>
          <w:fitText w:val="2640" w:id="845432837"/>
        </w:rPr>
        <w:t>正</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kern w:val="0"/>
          <w:sz w:val="24"/>
          <w:szCs w:val="24"/>
        </w:rPr>
        <w:t>障発第</w:t>
      </w:r>
      <w:r w:rsidRPr="0015400A">
        <w:rPr>
          <w:rFonts w:asciiTheme="minorEastAsia" w:hAnsiTheme="minorEastAsia" w:cs="MS-Mincho"/>
          <w:kern w:val="0"/>
          <w:sz w:val="24"/>
          <w:szCs w:val="24"/>
        </w:rPr>
        <w:t xml:space="preserve">0 4 0 1 0 0 8 </w:t>
      </w:r>
      <w:r w:rsidRPr="0015400A">
        <w:rPr>
          <w:rFonts w:asciiTheme="minorEastAsia" w:hAnsiTheme="minorEastAsia" w:cs="MS-Mincho" w:hint="eastAsia"/>
          <w:kern w:val="0"/>
          <w:sz w:val="24"/>
          <w:szCs w:val="24"/>
        </w:rPr>
        <w:t>号</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12"/>
          <w:kern w:val="0"/>
          <w:sz w:val="24"/>
          <w:szCs w:val="24"/>
          <w:fitText w:val="2640" w:id="845432838"/>
        </w:rPr>
        <w:t>平成２１年</w:t>
      </w:r>
      <w:r w:rsidRPr="0015400A">
        <w:rPr>
          <w:rFonts w:asciiTheme="minorEastAsia" w:hAnsiTheme="minorEastAsia" w:cs="MS-Mincho"/>
          <w:spacing w:val="12"/>
          <w:kern w:val="0"/>
          <w:sz w:val="24"/>
          <w:szCs w:val="24"/>
          <w:fitText w:val="2640" w:id="845432838"/>
        </w:rPr>
        <w:t xml:space="preserve"> </w:t>
      </w:r>
      <w:r w:rsidRPr="0015400A">
        <w:rPr>
          <w:rFonts w:asciiTheme="minorEastAsia" w:hAnsiTheme="minorEastAsia" w:cs="MS-Mincho" w:hint="eastAsia"/>
          <w:spacing w:val="12"/>
          <w:kern w:val="0"/>
          <w:sz w:val="24"/>
          <w:szCs w:val="24"/>
          <w:fitText w:val="2640" w:id="845432838"/>
        </w:rPr>
        <w:t>４月</w:t>
      </w:r>
      <w:r w:rsidRPr="0015400A">
        <w:rPr>
          <w:rFonts w:asciiTheme="minorEastAsia" w:hAnsiTheme="minorEastAsia" w:cs="MS-Mincho"/>
          <w:spacing w:val="12"/>
          <w:kern w:val="0"/>
          <w:sz w:val="24"/>
          <w:szCs w:val="24"/>
          <w:fitText w:val="2640" w:id="845432838"/>
        </w:rPr>
        <w:t xml:space="preserve"> </w:t>
      </w:r>
      <w:r w:rsidRPr="0015400A">
        <w:rPr>
          <w:rFonts w:asciiTheme="minorEastAsia" w:hAnsiTheme="minorEastAsia" w:cs="MS-Mincho" w:hint="eastAsia"/>
          <w:spacing w:val="12"/>
          <w:kern w:val="0"/>
          <w:sz w:val="24"/>
          <w:szCs w:val="24"/>
          <w:fitText w:val="2640" w:id="845432838"/>
        </w:rPr>
        <w:t>１</w:t>
      </w:r>
      <w:r w:rsidRPr="0015400A">
        <w:rPr>
          <w:rFonts w:asciiTheme="minorEastAsia" w:hAnsiTheme="minorEastAsia" w:cs="MS-Mincho" w:hint="eastAsia"/>
          <w:kern w:val="0"/>
          <w:sz w:val="24"/>
          <w:szCs w:val="24"/>
          <w:fitText w:val="2640" w:id="845432838"/>
        </w:rPr>
        <w:t>日</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280"/>
          <w:kern w:val="0"/>
          <w:sz w:val="24"/>
          <w:szCs w:val="24"/>
          <w:fitText w:val="2640" w:id="845432839"/>
        </w:rPr>
        <w:t>一部改</w:t>
      </w:r>
      <w:r w:rsidRPr="0015400A">
        <w:rPr>
          <w:rFonts w:asciiTheme="minorEastAsia" w:hAnsiTheme="minorEastAsia" w:cs="MS-Mincho" w:hint="eastAsia"/>
          <w:kern w:val="0"/>
          <w:sz w:val="24"/>
          <w:szCs w:val="24"/>
          <w:fitText w:val="2640" w:id="845432839"/>
        </w:rPr>
        <w:t>正</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27"/>
          <w:kern w:val="0"/>
          <w:sz w:val="24"/>
          <w:szCs w:val="24"/>
          <w:fitText w:val="2640" w:id="845432840"/>
        </w:rPr>
        <w:t>障発</w:t>
      </w:r>
      <w:r w:rsidRPr="0015400A">
        <w:rPr>
          <w:rFonts w:asciiTheme="minorEastAsia" w:hAnsiTheme="minorEastAsia" w:cs="MS-Mincho"/>
          <w:spacing w:val="27"/>
          <w:kern w:val="0"/>
          <w:sz w:val="24"/>
          <w:szCs w:val="24"/>
          <w:fitText w:val="2640" w:id="845432840"/>
        </w:rPr>
        <w:t xml:space="preserve">1 2 1 0 </w:t>
      </w:r>
      <w:r w:rsidRPr="0015400A">
        <w:rPr>
          <w:rFonts w:asciiTheme="minorEastAsia" w:hAnsiTheme="minorEastAsia" w:cs="MS-Mincho" w:hint="eastAsia"/>
          <w:spacing w:val="27"/>
          <w:kern w:val="0"/>
          <w:sz w:val="24"/>
          <w:szCs w:val="24"/>
          <w:fitText w:val="2640" w:id="845432840"/>
        </w:rPr>
        <w:t>第</w:t>
      </w:r>
      <w:r w:rsidRPr="0015400A">
        <w:rPr>
          <w:rFonts w:asciiTheme="minorEastAsia" w:hAnsiTheme="minorEastAsia" w:cs="MS-Mincho"/>
          <w:spacing w:val="27"/>
          <w:kern w:val="0"/>
          <w:sz w:val="24"/>
          <w:szCs w:val="24"/>
          <w:fitText w:val="2640" w:id="845432840"/>
        </w:rPr>
        <w:t xml:space="preserve">5 </w:t>
      </w:r>
      <w:r w:rsidRPr="0015400A">
        <w:rPr>
          <w:rFonts w:asciiTheme="minorEastAsia" w:hAnsiTheme="minorEastAsia" w:cs="MS-Mincho" w:hint="eastAsia"/>
          <w:spacing w:val="-3"/>
          <w:kern w:val="0"/>
          <w:sz w:val="24"/>
          <w:szCs w:val="24"/>
          <w:fitText w:val="2640" w:id="845432840"/>
        </w:rPr>
        <w:t>号</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kern w:val="0"/>
          <w:sz w:val="24"/>
          <w:szCs w:val="24"/>
        </w:rPr>
        <w:t>平成２２年１２月１０日</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280"/>
          <w:kern w:val="0"/>
          <w:sz w:val="24"/>
          <w:szCs w:val="24"/>
          <w:fitText w:val="2640" w:id="845433088"/>
        </w:rPr>
        <w:t>一部改</w:t>
      </w:r>
      <w:r w:rsidRPr="0015400A">
        <w:rPr>
          <w:rFonts w:asciiTheme="minorEastAsia" w:hAnsiTheme="minorEastAsia" w:cs="MS-Mincho" w:hint="eastAsia"/>
          <w:kern w:val="0"/>
          <w:sz w:val="24"/>
          <w:szCs w:val="24"/>
          <w:fitText w:val="2640" w:id="845433088"/>
        </w:rPr>
        <w:t>正</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27"/>
          <w:kern w:val="0"/>
          <w:sz w:val="24"/>
          <w:szCs w:val="24"/>
          <w:fitText w:val="2640" w:id="845433089"/>
        </w:rPr>
        <w:t>障発</w:t>
      </w:r>
      <w:r w:rsidRPr="0015400A">
        <w:rPr>
          <w:rFonts w:asciiTheme="minorEastAsia" w:hAnsiTheme="minorEastAsia" w:cs="MS-Mincho"/>
          <w:spacing w:val="27"/>
          <w:kern w:val="0"/>
          <w:sz w:val="24"/>
          <w:szCs w:val="24"/>
          <w:fitText w:val="2640" w:id="845433089"/>
        </w:rPr>
        <w:t xml:space="preserve">0 9 2 8 </w:t>
      </w:r>
      <w:r w:rsidRPr="0015400A">
        <w:rPr>
          <w:rFonts w:asciiTheme="minorEastAsia" w:hAnsiTheme="minorEastAsia" w:cs="MS-Mincho" w:hint="eastAsia"/>
          <w:spacing w:val="27"/>
          <w:kern w:val="0"/>
          <w:sz w:val="24"/>
          <w:szCs w:val="24"/>
          <w:fitText w:val="2640" w:id="845433089"/>
        </w:rPr>
        <w:t>第</w:t>
      </w:r>
      <w:r w:rsidRPr="0015400A">
        <w:rPr>
          <w:rFonts w:asciiTheme="minorEastAsia" w:hAnsiTheme="minorEastAsia" w:cs="MS-Mincho"/>
          <w:spacing w:val="27"/>
          <w:kern w:val="0"/>
          <w:sz w:val="24"/>
          <w:szCs w:val="24"/>
          <w:fitText w:val="2640" w:id="845433089"/>
        </w:rPr>
        <w:t xml:space="preserve">1 </w:t>
      </w:r>
      <w:r w:rsidRPr="0015400A">
        <w:rPr>
          <w:rFonts w:asciiTheme="minorEastAsia" w:hAnsiTheme="minorEastAsia" w:cs="MS-Mincho" w:hint="eastAsia"/>
          <w:spacing w:val="-3"/>
          <w:kern w:val="0"/>
          <w:sz w:val="24"/>
          <w:szCs w:val="24"/>
          <w:fitText w:val="2640" w:id="845433089"/>
        </w:rPr>
        <w:t>号</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13"/>
          <w:kern w:val="0"/>
          <w:sz w:val="24"/>
          <w:szCs w:val="24"/>
          <w:fitText w:val="2640" w:id="845433090"/>
        </w:rPr>
        <w:t>平成２３年９月２８</w:t>
      </w:r>
      <w:r w:rsidRPr="0015400A">
        <w:rPr>
          <w:rFonts w:asciiTheme="minorEastAsia" w:hAnsiTheme="minorEastAsia" w:cs="MS-Mincho" w:hint="eastAsia"/>
          <w:spacing w:val="3"/>
          <w:kern w:val="0"/>
          <w:sz w:val="24"/>
          <w:szCs w:val="24"/>
          <w:fitText w:val="2640" w:id="845433090"/>
        </w:rPr>
        <w:t>日</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280"/>
          <w:kern w:val="0"/>
          <w:sz w:val="24"/>
          <w:szCs w:val="24"/>
          <w:fitText w:val="2640" w:id="845433091"/>
        </w:rPr>
        <w:t>一部改</w:t>
      </w:r>
      <w:r w:rsidRPr="0015400A">
        <w:rPr>
          <w:rFonts w:asciiTheme="minorEastAsia" w:hAnsiTheme="minorEastAsia" w:cs="MS-Mincho" w:hint="eastAsia"/>
          <w:kern w:val="0"/>
          <w:sz w:val="24"/>
          <w:szCs w:val="24"/>
          <w:fitText w:val="2640" w:id="845433091"/>
        </w:rPr>
        <w:t>正</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15"/>
          <w:kern w:val="0"/>
          <w:sz w:val="24"/>
          <w:szCs w:val="24"/>
          <w:fitText w:val="2640" w:id="845433092"/>
        </w:rPr>
        <w:t>障発</w:t>
      </w:r>
      <w:r w:rsidRPr="0015400A">
        <w:rPr>
          <w:rFonts w:asciiTheme="minorEastAsia" w:hAnsiTheme="minorEastAsia" w:cs="MS-Mincho"/>
          <w:spacing w:val="15"/>
          <w:kern w:val="0"/>
          <w:sz w:val="24"/>
          <w:szCs w:val="24"/>
          <w:fitText w:val="2640" w:id="845433092"/>
        </w:rPr>
        <w:t xml:space="preserve">0 3 3 0 </w:t>
      </w:r>
      <w:r w:rsidRPr="0015400A">
        <w:rPr>
          <w:rFonts w:asciiTheme="minorEastAsia" w:hAnsiTheme="minorEastAsia" w:cs="MS-Mincho" w:hint="eastAsia"/>
          <w:spacing w:val="15"/>
          <w:kern w:val="0"/>
          <w:sz w:val="24"/>
          <w:szCs w:val="24"/>
          <w:fitText w:val="2640" w:id="845433092"/>
        </w:rPr>
        <w:t>第</w:t>
      </w:r>
      <w:r w:rsidRPr="0015400A">
        <w:rPr>
          <w:rFonts w:asciiTheme="minorEastAsia" w:hAnsiTheme="minorEastAsia" w:cs="MS-Mincho"/>
          <w:spacing w:val="15"/>
          <w:kern w:val="0"/>
          <w:sz w:val="24"/>
          <w:szCs w:val="24"/>
          <w:fitText w:val="2640" w:id="845433092"/>
        </w:rPr>
        <w:t xml:space="preserve">3 0 </w:t>
      </w:r>
      <w:r w:rsidRPr="0015400A">
        <w:rPr>
          <w:rFonts w:asciiTheme="minorEastAsia" w:hAnsiTheme="minorEastAsia" w:cs="MS-Mincho" w:hint="eastAsia"/>
          <w:spacing w:val="-30"/>
          <w:kern w:val="0"/>
          <w:sz w:val="24"/>
          <w:szCs w:val="24"/>
          <w:fitText w:val="2640" w:id="845433092"/>
        </w:rPr>
        <w:t>号</w:t>
      </w:r>
    </w:p>
    <w:p w:rsidR="0015400A" w:rsidRPr="0015400A" w:rsidRDefault="0015400A" w:rsidP="00D33E9C">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spacing w:val="13"/>
          <w:kern w:val="0"/>
          <w:sz w:val="24"/>
          <w:szCs w:val="24"/>
          <w:fitText w:val="2640" w:id="845433093"/>
        </w:rPr>
        <w:t>平成２４年３月３０</w:t>
      </w:r>
      <w:r w:rsidRPr="0015400A">
        <w:rPr>
          <w:rFonts w:asciiTheme="minorEastAsia" w:hAnsiTheme="minorEastAsia" w:cs="MS-Mincho" w:hint="eastAsia"/>
          <w:spacing w:val="3"/>
          <w:kern w:val="0"/>
          <w:sz w:val="24"/>
          <w:szCs w:val="24"/>
          <w:fitText w:val="2640" w:id="845433093"/>
        </w:rPr>
        <w:t>日</w:t>
      </w:r>
    </w:p>
    <w:p w:rsidR="00D33E9C" w:rsidRDefault="00D33E9C" w:rsidP="00D33E9C">
      <w:pPr>
        <w:autoSpaceDE w:val="0"/>
        <w:autoSpaceDN w:val="0"/>
        <w:adjustRightInd w:val="0"/>
        <w:spacing w:line="320" w:lineRule="exact"/>
        <w:jc w:val="left"/>
        <w:rPr>
          <w:rFonts w:asciiTheme="minorEastAsia" w:hAnsiTheme="minorEastAsia" w:cs="MS-Mincho" w:hint="eastAsia"/>
          <w:kern w:val="0"/>
          <w:sz w:val="24"/>
          <w:szCs w:val="24"/>
        </w:rPr>
      </w:pPr>
    </w:p>
    <w:p w:rsidR="00D33E9C" w:rsidRDefault="00D33E9C"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都道府県知事</w:t>
      </w: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各</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指定都市市長</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殿</w:t>
      </w: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中核市市長</w:t>
      </w:r>
    </w:p>
    <w:p w:rsidR="0015400A" w:rsidRPr="0015400A" w:rsidRDefault="0015400A" w:rsidP="00D33E9C">
      <w:pPr>
        <w:autoSpaceDE w:val="0"/>
        <w:autoSpaceDN w:val="0"/>
        <w:adjustRightInd w:val="0"/>
        <w:spacing w:line="320" w:lineRule="exact"/>
        <w:ind w:firstLineChars="1900" w:firstLine="45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厚生労働省社会・援護局障害保健福祉部長</w:t>
      </w:r>
    </w:p>
    <w:p w:rsidR="0015400A" w:rsidRDefault="0015400A"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Default="0015400A"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Default="0015400A" w:rsidP="00D33E9C">
      <w:pPr>
        <w:autoSpaceDE w:val="0"/>
        <w:autoSpaceDN w:val="0"/>
        <w:adjustRightInd w:val="0"/>
        <w:spacing w:line="320" w:lineRule="exact"/>
        <w:jc w:val="center"/>
        <w:rPr>
          <w:rFonts w:asciiTheme="minorEastAsia" w:hAnsiTheme="minorEastAsia" w:cs="MS-Mincho" w:hint="eastAsia"/>
          <w:kern w:val="0"/>
          <w:sz w:val="24"/>
          <w:szCs w:val="24"/>
        </w:rPr>
      </w:pPr>
      <w:r w:rsidRPr="0015400A">
        <w:rPr>
          <w:rFonts w:asciiTheme="minorEastAsia" w:hAnsiTheme="minorEastAsia" w:cs="MS-Mincho" w:hint="eastAsia"/>
          <w:kern w:val="0"/>
          <w:sz w:val="24"/>
          <w:szCs w:val="24"/>
        </w:rPr>
        <w:t>介護給付費等の支給決定等について</w:t>
      </w: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p>
    <w:p w:rsidR="0015400A" w:rsidRDefault="0015400A"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標記については、障害者自立支援法（平成</w:t>
      </w:r>
      <w:r w:rsidRPr="0015400A">
        <w:rPr>
          <w:rFonts w:asciiTheme="minorEastAsia" w:hAnsiTheme="minorEastAsia" w:cs="MS-Mincho"/>
          <w:kern w:val="0"/>
          <w:sz w:val="24"/>
          <w:szCs w:val="24"/>
        </w:rPr>
        <w:t xml:space="preserve">17 </w:t>
      </w:r>
      <w:r w:rsidRPr="0015400A">
        <w:rPr>
          <w:rFonts w:asciiTheme="minorEastAsia" w:hAnsiTheme="minorEastAsia" w:cs="MS-Mincho" w:hint="eastAsia"/>
          <w:kern w:val="0"/>
          <w:sz w:val="24"/>
          <w:szCs w:val="24"/>
        </w:rPr>
        <w:t>年法律第</w:t>
      </w:r>
      <w:r w:rsidRPr="0015400A">
        <w:rPr>
          <w:rFonts w:asciiTheme="minorEastAsia" w:hAnsiTheme="minorEastAsia" w:cs="MS-Mincho"/>
          <w:kern w:val="0"/>
          <w:sz w:val="24"/>
          <w:szCs w:val="24"/>
        </w:rPr>
        <w:t xml:space="preserve">123 </w:t>
      </w:r>
      <w:r w:rsidRPr="0015400A">
        <w:rPr>
          <w:rFonts w:asciiTheme="minorEastAsia" w:hAnsiTheme="minorEastAsia" w:cs="MS-Mincho" w:hint="eastAsia"/>
          <w:kern w:val="0"/>
          <w:sz w:val="24"/>
          <w:szCs w:val="24"/>
        </w:rPr>
        <w:t>号。以下「法」という。）及</w:t>
      </w: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びこれに基づく関係法令等によって規定しているところであるが、この実施に伴う取扱い</w:t>
      </w: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を下記のとおり定め、平成</w:t>
      </w:r>
      <w:r w:rsidRPr="0015400A">
        <w:rPr>
          <w:rFonts w:asciiTheme="minorEastAsia" w:hAnsiTheme="minorEastAsia" w:cs="MS-Mincho"/>
          <w:kern w:val="0"/>
          <w:sz w:val="24"/>
          <w:szCs w:val="24"/>
        </w:rPr>
        <w:t xml:space="preserve">18 </w:t>
      </w:r>
      <w:r w:rsidRPr="0015400A">
        <w:rPr>
          <w:rFonts w:asciiTheme="minorEastAsia" w:hAnsiTheme="minorEastAsia" w:cs="MS-Mincho" w:hint="eastAsia"/>
          <w:kern w:val="0"/>
          <w:sz w:val="24"/>
          <w:szCs w:val="24"/>
        </w:rPr>
        <w:t>年</w:t>
      </w:r>
      <w:r w:rsidRPr="0015400A">
        <w:rPr>
          <w:rFonts w:asciiTheme="minorEastAsia" w:hAnsiTheme="minorEastAsia" w:cs="MS-Mincho"/>
          <w:kern w:val="0"/>
          <w:sz w:val="24"/>
          <w:szCs w:val="24"/>
        </w:rPr>
        <w:t xml:space="preserve">10 </w:t>
      </w:r>
      <w:r w:rsidRPr="0015400A">
        <w:rPr>
          <w:rFonts w:asciiTheme="minorEastAsia" w:hAnsiTheme="minorEastAsia" w:cs="MS-Mincho" w:hint="eastAsia"/>
          <w:kern w:val="0"/>
          <w:sz w:val="24"/>
          <w:szCs w:val="24"/>
        </w:rPr>
        <w:t>月１日より適用することとしたので、御了知の上、貴</w:t>
      </w: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管内市町村、関係機関等に周知徹底を図るとともに、その運用に遺憾のないようにされた</w:t>
      </w: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い。</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また、平成</w:t>
      </w:r>
      <w:r w:rsidRPr="0015400A">
        <w:rPr>
          <w:rFonts w:asciiTheme="minorEastAsia" w:hAnsiTheme="minorEastAsia" w:cs="MS-Mincho"/>
          <w:kern w:val="0"/>
          <w:sz w:val="24"/>
          <w:szCs w:val="24"/>
        </w:rPr>
        <w:t xml:space="preserve">15 </w:t>
      </w:r>
      <w:r w:rsidRPr="0015400A">
        <w:rPr>
          <w:rFonts w:asciiTheme="minorEastAsia" w:hAnsiTheme="minorEastAsia" w:cs="MS-Mincho" w:hint="eastAsia"/>
          <w:kern w:val="0"/>
          <w:sz w:val="24"/>
          <w:szCs w:val="24"/>
        </w:rPr>
        <w:t>年３月</w:t>
      </w:r>
      <w:r w:rsidRPr="0015400A">
        <w:rPr>
          <w:rFonts w:asciiTheme="minorEastAsia" w:hAnsiTheme="minorEastAsia" w:cs="MS-Mincho"/>
          <w:kern w:val="0"/>
          <w:sz w:val="24"/>
          <w:szCs w:val="24"/>
        </w:rPr>
        <w:t xml:space="preserve">28 </w:t>
      </w:r>
      <w:r w:rsidRPr="0015400A">
        <w:rPr>
          <w:rFonts w:asciiTheme="minorEastAsia" w:hAnsiTheme="minorEastAsia" w:cs="MS-Mincho" w:hint="eastAsia"/>
          <w:kern w:val="0"/>
          <w:sz w:val="24"/>
          <w:szCs w:val="24"/>
        </w:rPr>
        <w:t>日付け障発第</w:t>
      </w:r>
      <w:r w:rsidRPr="0015400A">
        <w:rPr>
          <w:rFonts w:asciiTheme="minorEastAsia" w:hAnsiTheme="minorEastAsia" w:cs="MS-Mincho"/>
          <w:kern w:val="0"/>
          <w:sz w:val="24"/>
          <w:szCs w:val="24"/>
        </w:rPr>
        <w:t xml:space="preserve">0328020 </w:t>
      </w:r>
      <w:r w:rsidRPr="0015400A">
        <w:rPr>
          <w:rFonts w:asciiTheme="minorEastAsia" w:hAnsiTheme="minorEastAsia" w:cs="MS-Mincho" w:hint="eastAsia"/>
          <w:kern w:val="0"/>
          <w:sz w:val="24"/>
          <w:szCs w:val="24"/>
        </w:rPr>
        <w:t>号当職通知「支援費支給決定について」、</w:t>
      </w: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平成</w:t>
      </w:r>
      <w:r w:rsidRPr="0015400A">
        <w:rPr>
          <w:rFonts w:asciiTheme="minorEastAsia" w:hAnsiTheme="minorEastAsia" w:cs="MS-Mincho"/>
          <w:kern w:val="0"/>
          <w:sz w:val="24"/>
          <w:szCs w:val="24"/>
        </w:rPr>
        <w:t xml:space="preserve">15 </w:t>
      </w:r>
      <w:r w:rsidRPr="0015400A">
        <w:rPr>
          <w:rFonts w:asciiTheme="minorEastAsia" w:hAnsiTheme="minorEastAsia" w:cs="MS-Mincho" w:hint="eastAsia"/>
          <w:kern w:val="0"/>
          <w:sz w:val="24"/>
          <w:szCs w:val="24"/>
        </w:rPr>
        <w:t>年６月６日付け障発第</w:t>
      </w:r>
      <w:r w:rsidRPr="0015400A">
        <w:rPr>
          <w:rFonts w:asciiTheme="minorEastAsia" w:hAnsiTheme="minorEastAsia" w:cs="MS-Mincho"/>
          <w:kern w:val="0"/>
          <w:sz w:val="24"/>
          <w:szCs w:val="24"/>
        </w:rPr>
        <w:t xml:space="preserve">0606001 </w:t>
      </w:r>
      <w:r w:rsidRPr="0015400A">
        <w:rPr>
          <w:rFonts w:asciiTheme="minorEastAsia" w:hAnsiTheme="minorEastAsia" w:cs="MS-Mincho" w:hint="eastAsia"/>
          <w:kern w:val="0"/>
          <w:sz w:val="24"/>
          <w:szCs w:val="24"/>
        </w:rPr>
        <w:t>号当職通知「児童デイサービスに係る居宅生活支援</w:t>
      </w: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費の支給等の対象となる児童について」及び平成</w:t>
      </w:r>
      <w:r w:rsidRPr="0015400A">
        <w:rPr>
          <w:rFonts w:asciiTheme="minorEastAsia" w:hAnsiTheme="minorEastAsia" w:cs="MS-Mincho"/>
          <w:kern w:val="0"/>
          <w:sz w:val="24"/>
          <w:szCs w:val="24"/>
        </w:rPr>
        <w:t xml:space="preserve">15 </w:t>
      </w:r>
      <w:r w:rsidRPr="0015400A">
        <w:rPr>
          <w:rFonts w:asciiTheme="minorEastAsia" w:hAnsiTheme="minorEastAsia" w:cs="MS-Mincho" w:hint="eastAsia"/>
          <w:kern w:val="0"/>
          <w:sz w:val="24"/>
          <w:szCs w:val="24"/>
        </w:rPr>
        <w:t>年６月６日付け障発第</w:t>
      </w:r>
      <w:r w:rsidRPr="0015400A">
        <w:rPr>
          <w:rFonts w:asciiTheme="minorEastAsia" w:hAnsiTheme="minorEastAsia" w:cs="MS-Mincho"/>
          <w:kern w:val="0"/>
          <w:sz w:val="24"/>
          <w:szCs w:val="24"/>
        </w:rPr>
        <w:t xml:space="preserve">0606002 </w:t>
      </w:r>
      <w:r w:rsidRPr="0015400A">
        <w:rPr>
          <w:rFonts w:asciiTheme="minorEastAsia" w:hAnsiTheme="minorEastAsia" w:cs="MS-Mincho" w:hint="eastAsia"/>
          <w:kern w:val="0"/>
          <w:sz w:val="24"/>
          <w:szCs w:val="24"/>
        </w:rPr>
        <w:t>号当職</w:t>
      </w: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通知「児童福祉法第</w:t>
      </w:r>
      <w:r w:rsidRPr="0015400A">
        <w:rPr>
          <w:rFonts w:asciiTheme="minorEastAsia" w:hAnsiTheme="minorEastAsia" w:cs="MS-Mincho"/>
          <w:kern w:val="0"/>
          <w:sz w:val="24"/>
          <w:szCs w:val="24"/>
        </w:rPr>
        <w:t xml:space="preserve">21 </w:t>
      </w:r>
      <w:r w:rsidRPr="0015400A">
        <w:rPr>
          <w:rFonts w:asciiTheme="minorEastAsia" w:hAnsiTheme="minorEastAsia" w:cs="MS-Mincho" w:hint="eastAsia"/>
          <w:kern w:val="0"/>
          <w:sz w:val="24"/>
          <w:szCs w:val="24"/>
        </w:rPr>
        <w:t>条の</w:t>
      </w:r>
      <w:r w:rsidRPr="0015400A">
        <w:rPr>
          <w:rFonts w:asciiTheme="minorEastAsia" w:hAnsiTheme="minorEastAsia" w:cs="MS-Mincho"/>
          <w:kern w:val="0"/>
          <w:sz w:val="24"/>
          <w:szCs w:val="24"/>
        </w:rPr>
        <w:t xml:space="preserve">25 </w:t>
      </w:r>
      <w:r w:rsidRPr="0015400A">
        <w:rPr>
          <w:rFonts w:asciiTheme="minorEastAsia" w:hAnsiTheme="minorEastAsia" w:cs="MS-Mincho" w:hint="eastAsia"/>
          <w:kern w:val="0"/>
          <w:sz w:val="24"/>
          <w:szCs w:val="24"/>
        </w:rPr>
        <w:t>第１項に規定するやむを得ない事由による措置により児童</w:t>
      </w:r>
    </w:p>
    <w:p w:rsidR="0015400A" w:rsidRDefault="0015400A" w:rsidP="00D33E9C">
      <w:pPr>
        <w:autoSpaceDE w:val="0"/>
        <w:autoSpaceDN w:val="0"/>
        <w:adjustRightInd w:val="0"/>
        <w:spacing w:line="320" w:lineRule="exact"/>
        <w:jc w:val="left"/>
        <w:rPr>
          <w:rFonts w:asciiTheme="minorEastAsia" w:hAnsiTheme="minorEastAsia" w:cs="Century" w:hint="eastAsia"/>
          <w:kern w:val="0"/>
          <w:sz w:val="24"/>
          <w:szCs w:val="24"/>
        </w:rPr>
      </w:pPr>
    </w:p>
    <w:p w:rsidR="0015400A" w:rsidRDefault="0015400A" w:rsidP="00D33E9C">
      <w:pPr>
        <w:autoSpaceDE w:val="0"/>
        <w:autoSpaceDN w:val="0"/>
        <w:adjustRightInd w:val="0"/>
        <w:spacing w:line="320" w:lineRule="exact"/>
        <w:jc w:val="left"/>
        <w:rPr>
          <w:rFonts w:asciiTheme="minorEastAsia" w:hAnsiTheme="minorEastAsia" w:cs="Century" w:hint="eastAsia"/>
          <w:kern w:val="0"/>
          <w:sz w:val="24"/>
          <w:szCs w:val="24"/>
        </w:rPr>
      </w:pPr>
      <w:bookmarkStart w:id="0" w:name="_GoBack"/>
      <w:bookmarkEnd w:id="0"/>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lastRenderedPageBreak/>
        <w:t>デイサービスを提供する場合の留意事項について」は平成</w:t>
      </w:r>
      <w:r w:rsidRPr="0015400A">
        <w:rPr>
          <w:rFonts w:asciiTheme="minorEastAsia" w:hAnsiTheme="minorEastAsia" w:cs="MS-Mincho"/>
          <w:kern w:val="0"/>
          <w:sz w:val="24"/>
          <w:szCs w:val="24"/>
        </w:rPr>
        <w:t xml:space="preserve">18 </w:t>
      </w:r>
      <w:r w:rsidRPr="0015400A">
        <w:rPr>
          <w:rFonts w:asciiTheme="minorEastAsia" w:hAnsiTheme="minorEastAsia" w:cs="MS-Mincho" w:hint="eastAsia"/>
          <w:kern w:val="0"/>
          <w:sz w:val="24"/>
          <w:szCs w:val="24"/>
        </w:rPr>
        <w:t>年９月</w:t>
      </w:r>
      <w:r w:rsidRPr="0015400A">
        <w:rPr>
          <w:rFonts w:asciiTheme="minorEastAsia" w:hAnsiTheme="minorEastAsia" w:cs="MS-Mincho"/>
          <w:kern w:val="0"/>
          <w:sz w:val="24"/>
          <w:szCs w:val="24"/>
        </w:rPr>
        <w:t xml:space="preserve">30 </w:t>
      </w:r>
      <w:r w:rsidRPr="0015400A">
        <w:rPr>
          <w:rFonts w:asciiTheme="minorEastAsia" w:hAnsiTheme="minorEastAsia" w:cs="MS-Mincho" w:hint="eastAsia"/>
          <w:kern w:val="0"/>
          <w:sz w:val="24"/>
          <w:szCs w:val="24"/>
        </w:rPr>
        <w:t>日限り廃止する。</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なお、本通知は、地方自治法（昭和</w:t>
      </w:r>
      <w:r w:rsidRPr="0015400A">
        <w:rPr>
          <w:rFonts w:asciiTheme="minorEastAsia" w:hAnsiTheme="minorEastAsia" w:cs="MS-Mincho"/>
          <w:kern w:val="0"/>
          <w:sz w:val="24"/>
          <w:szCs w:val="24"/>
        </w:rPr>
        <w:t xml:space="preserve">22 </w:t>
      </w:r>
      <w:r w:rsidRPr="0015400A">
        <w:rPr>
          <w:rFonts w:asciiTheme="minorEastAsia" w:hAnsiTheme="minorEastAsia" w:cs="MS-Mincho" w:hint="eastAsia"/>
          <w:kern w:val="0"/>
          <w:sz w:val="24"/>
          <w:szCs w:val="24"/>
        </w:rPr>
        <w:t>年法律第</w:t>
      </w:r>
      <w:r w:rsidRPr="0015400A">
        <w:rPr>
          <w:rFonts w:asciiTheme="minorEastAsia" w:hAnsiTheme="minorEastAsia" w:cs="MS-Mincho"/>
          <w:kern w:val="0"/>
          <w:sz w:val="24"/>
          <w:szCs w:val="24"/>
        </w:rPr>
        <w:t xml:space="preserve">67 </w:t>
      </w:r>
      <w:r w:rsidRPr="0015400A">
        <w:rPr>
          <w:rFonts w:asciiTheme="minorEastAsia" w:hAnsiTheme="minorEastAsia" w:cs="MS-Mincho" w:hint="eastAsia"/>
          <w:kern w:val="0"/>
          <w:sz w:val="24"/>
          <w:szCs w:val="24"/>
        </w:rPr>
        <w:t>号）第</w:t>
      </w:r>
      <w:r w:rsidRPr="0015400A">
        <w:rPr>
          <w:rFonts w:asciiTheme="minorEastAsia" w:hAnsiTheme="minorEastAsia" w:cs="MS-Mincho"/>
          <w:kern w:val="0"/>
          <w:sz w:val="24"/>
          <w:szCs w:val="24"/>
        </w:rPr>
        <w:t xml:space="preserve">245 </w:t>
      </w:r>
      <w:r w:rsidRPr="0015400A">
        <w:rPr>
          <w:rFonts w:asciiTheme="minorEastAsia" w:hAnsiTheme="minorEastAsia" w:cs="MS-Mincho" w:hint="eastAsia"/>
          <w:kern w:val="0"/>
          <w:sz w:val="24"/>
          <w:szCs w:val="24"/>
        </w:rPr>
        <w:t>条の４第１項の規定に基</w:t>
      </w: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づく技術的な助言であることを申し添える。</w:t>
      </w:r>
    </w:p>
    <w:p w:rsidR="0015400A" w:rsidRDefault="0015400A"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D33E9C">
      <w:pPr>
        <w:autoSpaceDE w:val="0"/>
        <w:autoSpaceDN w:val="0"/>
        <w:adjustRightInd w:val="0"/>
        <w:spacing w:line="320" w:lineRule="exact"/>
        <w:jc w:val="center"/>
        <w:rPr>
          <w:rFonts w:asciiTheme="minorEastAsia" w:hAnsiTheme="minorEastAsia" w:cs="MS-Mincho"/>
          <w:kern w:val="0"/>
          <w:sz w:val="24"/>
          <w:szCs w:val="24"/>
        </w:rPr>
      </w:pPr>
      <w:r w:rsidRPr="0015400A">
        <w:rPr>
          <w:rFonts w:asciiTheme="minorEastAsia" w:hAnsiTheme="minorEastAsia" w:cs="MS-Mincho" w:hint="eastAsia"/>
          <w:kern w:val="0"/>
          <w:sz w:val="24"/>
          <w:szCs w:val="24"/>
        </w:rPr>
        <w:t>記</w:t>
      </w:r>
    </w:p>
    <w:p w:rsidR="0015400A" w:rsidRDefault="0015400A"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第一</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支給決定及び地域相談支援給付決定の基本的取扱い</w:t>
      </w:r>
    </w:p>
    <w:p w:rsidR="0015400A" w:rsidRDefault="0015400A"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D33E9C">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障害福祉サービスの利用について介護給付費、特例介護給付費、訓練等給付費若しく</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は特例訓練等給付費（以下「介護給付費等」という。）の支給を受けようとする障害者</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又は障害児の保護者（以下「障害者等」という。）又は地域相談支援給付費若しくは特</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例地域相談支援給付費（以下「地域相談支援給付費等」という。）の支給を受けようと</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する障害者は、障害福祉サービス又は地域相談支援の種類ごとに市町村に対して支給申</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請を行う。市町村は、障害福祉サービスの支給決定（以下「支給決定」という。）又は</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地域相談支援の給付決定（以下「地域相談支援給付決定」という。）を行うに当たって、</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指定特定相談支援事業者が作成するサービス等利用計画案の提出を求める。</w:t>
      </w:r>
    </w:p>
    <w:p w:rsidR="0015400A" w:rsidRPr="0015400A" w:rsidRDefault="0015400A" w:rsidP="00D33E9C">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市町村は、申請を行った障害者等の障害程度区分又は障害の種類及び程度、当該障害</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者等の介護を行う者の状況、置かれている環境、当該障害者等の介護給付費等の受給の</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状況その他の厚生労働省令で定める事項及びサービス等利用計画案を勘案して、支給の</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要否を決定し、支給決定又は地域相談支援給付決定を行う場合には、支給決定又は地域</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相談支援給付決定の有効期間及び障害福祉サービス又は地域相談支援の種類ごとに月</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を単位として厚生労働省令で定める期間において介護給付費等を支給する障害福祉サ</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ービスの量（以下「支給量」という。）又は地域相談支援給付費等を支給する地域相談</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支援の量（以下「地域相談支援給付量」という。）を定めることとなる。</w:t>
      </w:r>
    </w:p>
    <w:p w:rsidR="0015400A" w:rsidRDefault="0015400A"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第二</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障害程度区分の認定</w:t>
      </w:r>
    </w:p>
    <w:p w:rsidR="0015400A" w:rsidRDefault="0015400A"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D33E9C">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障害程度区分は、障害福祉サービスの必要性を明らかにするため、障害者の心身の状</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態を総合的に示す指標であり、介護給付費（特例介護給付費を含む。以下同じ。）の支</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給対象となる障害福祉サービスについては、当該区分を対象者の範囲の要件の一つとし</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たところである。その認定の具体的な方法等については、平成</w:t>
      </w:r>
      <w:r w:rsidRPr="0015400A">
        <w:rPr>
          <w:rFonts w:asciiTheme="minorEastAsia" w:hAnsiTheme="minorEastAsia" w:cs="MS-Mincho"/>
          <w:kern w:val="0"/>
          <w:sz w:val="24"/>
          <w:szCs w:val="24"/>
        </w:rPr>
        <w:t xml:space="preserve">18 </w:t>
      </w:r>
      <w:r w:rsidRPr="0015400A">
        <w:rPr>
          <w:rFonts w:asciiTheme="minorEastAsia" w:hAnsiTheme="minorEastAsia" w:cs="MS-Mincho" w:hint="eastAsia"/>
          <w:kern w:val="0"/>
          <w:sz w:val="24"/>
          <w:szCs w:val="24"/>
        </w:rPr>
        <w:t>年３月</w:t>
      </w:r>
      <w:r w:rsidRPr="0015400A">
        <w:rPr>
          <w:rFonts w:asciiTheme="minorEastAsia" w:hAnsiTheme="minorEastAsia" w:cs="MS-Mincho"/>
          <w:kern w:val="0"/>
          <w:sz w:val="24"/>
          <w:szCs w:val="24"/>
        </w:rPr>
        <w:t xml:space="preserve">17 </w:t>
      </w:r>
      <w:r w:rsidRPr="0015400A">
        <w:rPr>
          <w:rFonts w:asciiTheme="minorEastAsia" w:hAnsiTheme="minorEastAsia" w:cs="MS-Mincho" w:hint="eastAsia"/>
          <w:kern w:val="0"/>
          <w:sz w:val="24"/>
          <w:szCs w:val="24"/>
        </w:rPr>
        <w:t>日付け障発</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第</w:t>
      </w:r>
      <w:r w:rsidRPr="0015400A">
        <w:rPr>
          <w:rFonts w:asciiTheme="minorEastAsia" w:hAnsiTheme="minorEastAsia" w:cs="MS-Mincho"/>
          <w:kern w:val="0"/>
          <w:sz w:val="24"/>
          <w:szCs w:val="24"/>
        </w:rPr>
        <w:t xml:space="preserve">0317005 </w:t>
      </w:r>
      <w:r w:rsidRPr="0015400A">
        <w:rPr>
          <w:rFonts w:asciiTheme="minorEastAsia" w:hAnsiTheme="minorEastAsia" w:cs="MS-Mincho" w:hint="eastAsia"/>
          <w:kern w:val="0"/>
          <w:sz w:val="24"/>
          <w:szCs w:val="24"/>
        </w:rPr>
        <w:t>号当職通知「障害程度区分認定の実施について」等で既にお示ししていると</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ころであるが、認定の有効期間、認定を受けた者の転出入時の具体的な取扱い等につい</w:t>
      </w: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ては次のとおりとする。</w:t>
      </w:r>
    </w:p>
    <w:p w:rsidR="0015400A" w:rsidRDefault="0015400A"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Default="0015400A"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D33E9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対象となるサービスの種類</w:t>
      </w:r>
    </w:p>
    <w:p w:rsidR="0015400A" w:rsidRPr="0015400A" w:rsidRDefault="0015400A" w:rsidP="00D33E9C">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市町村は、障害者（児童福祉法（昭和</w:t>
      </w:r>
      <w:r w:rsidRPr="0015400A">
        <w:rPr>
          <w:rFonts w:asciiTheme="minorEastAsia" w:hAnsiTheme="minorEastAsia" w:cs="MS-Mincho"/>
          <w:kern w:val="0"/>
          <w:sz w:val="24"/>
          <w:szCs w:val="24"/>
        </w:rPr>
        <w:t xml:space="preserve">22 </w:t>
      </w:r>
      <w:r w:rsidRPr="0015400A">
        <w:rPr>
          <w:rFonts w:asciiTheme="minorEastAsia" w:hAnsiTheme="minorEastAsia" w:cs="MS-Mincho" w:hint="eastAsia"/>
          <w:kern w:val="0"/>
          <w:sz w:val="24"/>
          <w:szCs w:val="24"/>
        </w:rPr>
        <w:t>年法律第</w:t>
      </w:r>
      <w:r w:rsidRPr="0015400A">
        <w:rPr>
          <w:rFonts w:asciiTheme="minorEastAsia" w:hAnsiTheme="minorEastAsia" w:cs="MS-Mincho"/>
          <w:kern w:val="0"/>
          <w:sz w:val="24"/>
          <w:szCs w:val="24"/>
        </w:rPr>
        <w:t xml:space="preserve">164 </w:t>
      </w:r>
      <w:r w:rsidRPr="0015400A">
        <w:rPr>
          <w:rFonts w:asciiTheme="minorEastAsia" w:hAnsiTheme="minorEastAsia" w:cs="MS-Mincho" w:hint="eastAsia"/>
          <w:kern w:val="0"/>
          <w:sz w:val="24"/>
          <w:szCs w:val="24"/>
        </w:rPr>
        <w:t>号）第</w:t>
      </w:r>
      <w:r w:rsidRPr="0015400A">
        <w:rPr>
          <w:rFonts w:asciiTheme="minorEastAsia" w:hAnsiTheme="minorEastAsia" w:cs="MS-Mincho"/>
          <w:kern w:val="0"/>
          <w:sz w:val="24"/>
          <w:szCs w:val="24"/>
        </w:rPr>
        <w:t xml:space="preserve">63 </w:t>
      </w:r>
      <w:r w:rsidRPr="0015400A">
        <w:rPr>
          <w:rFonts w:asciiTheme="minorEastAsia" w:hAnsiTheme="minorEastAsia" w:cs="MS-Mincho" w:hint="eastAsia"/>
          <w:kern w:val="0"/>
          <w:sz w:val="24"/>
          <w:szCs w:val="24"/>
        </w:rPr>
        <w:t>条の２及び第</w:t>
      </w:r>
      <w:r w:rsidRPr="0015400A">
        <w:rPr>
          <w:rFonts w:asciiTheme="minorEastAsia" w:hAnsiTheme="minorEastAsia" w:cs="MS-Mincho"/>
          <w:kern w:val="0"/>
          <w:sz w:val="24"/>
          <w:szCs w:val="24"/>
        </w:rPr>
        <w:t>63</w:t>
      </w:r>
    </w:p>
    <w:p w:rsidR="0015400A" w:rsidRPr="0015400A" w:rsidRDefault="0015400A" w:rsidP="00D33E9C">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条の３の規定に基づき</w:t>
      </w:r>
      <w:r w:rsidRPr="0015400A">
        <w:rPr>
          <w:rFonts w:asciiTheme="minorEastAsia" w:hAnsiTheme="minorEastAsia" w:cs="MS-Mincho"/>
          <w:kern w:val="0"/>
          <w:sz w:val="24"/>
          <w:szCs w:val="24"/>
        </w:rPr>
        <w:t xml:space="preserve">15 </w:t>
      </w:r>
      <w:r w:rsidRPr="0015400A">
        <w:rPr>
          <w:rFonts w:asciiTheme="minorEastAsia" w:hAnsiTheme="minorEastAsia" w:cs="MS-Mincho" w:hint="eastAsia"/>
          <w:kern w:val="0"/>
          <w:sz w:val="24"/>
          <w:szCs w:val="24"/>
        </w:rPr>
        <w:t>歳以上</w:t>
      </w:r>
      <w:r w:rsidRPr="0015400A">
        <w:rPr>
          <w:rFonts w:asciiTheme="minorEastAsia" w:hAnsiTheme="minorEastAsia" w:cs="MS-Mincho"/>
          <w:kern w:val="0"/>
          <w:sz w:val="24"/>
          <w:szCs w:val="24"/>
        </w:rPr>
        <w:t xml:space="preserve">18 </w:t>
      </w:r>
      <w:r w:rsidRPr="0015400A">
        <w:rPr>
          <w:rFonts w:asciiTheme="minorEastAsia" w:hAnsiTheme="minorEastAsia" w:cs="MS-Mincho" w:hint="eastAsia"/>
          <w:kern w:val="0"/>
          <w:sz w:val="24"/>
          <w:szCs w:val="24"/>
        </w:rPr>
        <w:t>歳未満の児童が障害者のみを対象とするサービス</w:t>
      </w:r>
    </w:p>
    <w:p w:rsidR="0015400A" w:rsidRPr="0015400A" w:rsidRDefault="0015400A" w:rsidP="00D33E9C">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を利用する場合及び精神保健福祉センター等の意見に基づき精神障害者である児童が</w:t>
      </w:r>
    </w:p>
    <w:p w:rsidR="0015400A" w:rsidRPr="0015400A" w:rsidRDefault="0015400A" w:rsidP="00D33E9C">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障害者のみを対象とするサービスを利用する場合を含む。以下同じ。）から介護給付</w:t>
      </w:r>
    </w:p>
    <w:p w:rsidR="0015400A" w:rsidRPr="0015400A" w:rsidRDefault="0015400A" w:rsidP="00D33E9C">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費の支給対象となるサービスに係る支給申請があったときに、障害程度区分の認定を</w:t>
      </w:r>
    </w:p>
    <w:p w:rsidR="0015400A" w:rsidRPr="00D33E9C" w:rsidRDefault="0015400A" w:rsidP="00D33E9C">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行う（同行援護サービスに係る支給申請のうち「身体介護を伴わない場合」は除く。）。</w:t>
      </w: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lastRenderedPageBreak/>
        <w:t>２</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認定の有効期間</w:t>
      </w:r>
    </w:p>
    <w:p w:rsidR="0015400A" w:rsidRPr="0015400A" w:rsidRDefault="0015400A"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障害程度区分の認定の有効期間については、３年を基本とし、障害者の心身の状況</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から状態が変動しやすいと考えられる場合等においては、市町村審査会の意見に基づ</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いて３か月以上３年未満の範囲で有効期間を短縮できるものとする。</w:t>
      </w:r>
    </w:p>
    <w:p w:rsidR="0071731F" w:rsidRDefault="0071731F"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３</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認定の有効期間の開始日及び終了日</w:t>
      </w: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（１）有効期間の開始日</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障害程度区分の認定の有効期間の開始日は、原則として認定日とするが、支給決</w:t>
      </w:r>
    </w:p>
    <w:p w:rsidR="0015400A" w:rsidRPr="0015400A" w:rsidRDefault="0015400A"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定の有効期間の開始日と合わせることも可能とする。</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なお、障害程度区分を認定した結果、支給決定は却下となる場合においても、障</w:t>
      </w:r>
    </w:p>
    <w:p w:rsidR="0015400A" w:rsidRPr="0015400A" w:rsidRDefault="0015400A"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害程度区分の認定自体は有効である。</w:t>
      </w:r>
    </w:p>
    <w:p w:rsidR="0071731F" w:rsidRDefault="0071731F"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（２）有効期間の算定方法</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月を単位とする有効期間が月の末日で満了するよう、次のとおり有効期間を算定</w:t>
      </w:r>
    </w:p>
    <w:p w:rsidR="0015400A" w:rsidRPr="0015400A" w:rsidRDefault="0015400A"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するものとする。</w:t>
      </w:r>
    </w:p>
    <w:p w:rsidR="0071731F" w:rsidRDefault="0071731F" w:rsidP="00D33E9C">
      <w:pPr>
        <w:autoSpaceDE w:val="0"/>
        <w:autoSpaceDN w:val="0"/>
        <w:adjustRightInd w:val="0"/>
        <w:spacing w:line="320" w:lineRule="exact"/>
        <w:jc w:val="left"/>
        <w:rPr>
          <w:rFonts w:asciiTheme="minorEastAsia" w:hAnsiTheme="minorEastAsia" w:cs="MS-Mincho" w:hint="eastAsia"/>
          <w:kern w:val="0"/>
          <w:sz w:val="24"/>
          <w:szCs w:val="24"/>
        </w:rPr>
      </w:pPr>
    </w:p>
    <w:p w:rsidR="0071731F" w:rsidRPr="0071731F" w:rsidRDefault="0071731F" w:rsidP="0071731F">
      <w:pPr>
        <w:autoSpaceDE w:val="0"/>
        <w:autoSpaceDN w:val="0"/>
        <w:adjustRightInd w:val="0"/>
        <w:spacing w:line="320" w:lineRule="exact"/>
        <w:ind w:firstLineChars="300" w:firstLine="72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①</w:t>
      </w:r>
      <w:r w:rsidR="0015400A" w:rsidRPr="0071731F">
        <w:rPr>
          <w:rFonts w:asciiTheme="minorEastAsia" w:hAnsiTheme="minorEastAsia" w:cs="MS-Mincho"/>
          <w:kern w:val="0"/>
          <w:sz w:val="24"/>
          <w:szCs w:val="24"/>
        </w:rPr>
        <w:t xml:space="preserve"> </w:t>
      </w:r>
      <w:r w:rsidR="0015400A" w:rsidRPr="0071731F">
        <w:rPr>
          <w:rFonts w:asciiTheme="minorEastAsia" w:hAnsiTheme="minorEastAsia" w:cs="MS-Mincho" w:hint="eastAsia"/>
          <w:kern w:val="0"/>
          <w:sz w:val="24"/>
          <w:szCs w:val="24"/>
        </w:rPr>
        <w:t>有効期間の開始日が月の初日の場合</w:t>
      </w:r>
    </w:p>
    <w:p w:rsidR="0015400A" w:rsidRPr="0071731F" w:rsidRDefault="0015400A" w:rsidP="0071731F">
      <w:pPr>
        <w:autoSpaceDE w:val="0"/>
        <w:autoSpaceDN w:val="0"/>
        <w:adjustRightInd w:val="0"/>
        <w:spacing w:line="320" w:lineRule="exact"/>
        <w:ind w:firstLineChars="500" w:firstLine="1200"/>
        <w:jc w:val="left"/>
        <w:rPr>
          <w:rFonts w:asciiTheme="minorEastAsia" w:hAnsiTheme="minorEastAsia" w:cs="MS-Mincho"/>
          <w:kern w:val="0"/>
          <w:sz w:val="24"/>
          <w:szCs w:val="24"/>
        </w:rPr>
      </w:pPr>
      <w:r w:rsidRPr="0071731F">
        <w:rPr>
          <w:rFonts w:asciiTheme="minorEastAsia" w:hAnsiTheme="minorEastAsia" w:cs="MS-Mincho" w:hint="eastAsia"/>
          <w:kern w:val="0"/>
          <w:sz w:val="24"/>
          <w:szCs w:val="24"/>
        </w:rPr>
        <w:t>当該月から起算して１か月単位で定める期間とする。</w:t>
      </w:r>
    </w:p>
    <w:p w:rsidR="0015400A" w:rsidRPr="0015400A" w:rsidRDefault="0071731F"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②</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有効期間の開始日が月の途中の場合</w:t>
      </w:r>
    </w:p>
    <w:p w:rsidR="0015400A" w:rsidRPr="0015400A" w:rsidRDefault="0015400A" w:rsidP="0071731F">
      <w:pPr>
        <w:autoSpaceDE w:val="0"/>
        <w:autoSpaceDN w:val="0"/>
        <w:adjustRightInd w:val="0"/>
        <w:spacing w:line="320" w:lineRule="exact"/>
        <w:ind w:firstLineChars="500" w:firstLine="12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有効期間の開始日が属する月の末日までの期間と１か月単位で定める期間を合</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算して得た期間とする。</w:t>
      </w:r>
    </w:p>
    <w:p w:rsidR="0071731F" w:rsidRDefault="0071731F"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４</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転出入時における障害程度区分認定の取扱い</w:t>
      </w:r>
    </w:p>
    <w:p w:rsidR="0015400A" w:rsidRPr="0015400A" w:rsidRDefault="0015400A"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障害程度区分認定を受けた者（以下「障害程度区分認定者」という。）が、他の市町</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村に転出した場合、転入先の市町村で新たに障害程度区分認定に係る調査（以下「認</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定調査」という。）を受けることなく、転出元市町村で認定を受けた障害程度区分及び</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有効期間を引き続き有効にできることを基本とする。</w:t>
      </w: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（１）事務手続</w:t>
      </w:r>
    </w:p>
    <w:p w:rsidR="0015400A" w:rsidRPr="0015400A" w:rsidRDefault="0071731F"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①</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障害程度区分認定者が転出する際、障害程度区分認定者は、転出元市町村に転</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出届を提出し、当該転出元市町村は、当該転出予定者の障害程度区分、認定の有</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効期間その他障害程度区分の認定に必要な事項を記載した証明書（以下「障害程</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度区分認定証明書」という。）を障害程度区分認定者に交付する。</w:t>
      </w:r>
    </w:p>
    <w:p w:rsidR="0015400A" w:rsidRPr="0015400A" w:rsidRDefault="0071731F"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②</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障害程度区分認定者は、転入先市町村に転入してから</w:t>
      </w:r>
      <w:r w:rsidR="0015400A" w:rsidRPr="0015400A">
        <w:rPr>
          <w:rFonts w:asciiTheme="minorEastAsia" w:hAnsiTheme="minorEastAsia" w:cs="MS-Mincho"/>
          <w:kern w:val="0"/>
          <w:sz w:val="24"/>
          <w:szCs w:val="24"/>
        </w:rPr>
        <w:t xml:space="preserve">14 </w:t>
      </w:r>
      <w:r w:rsidR="0015400A" w:rsidRPr="0015400A">
        <w:rPr>
          <w:rFonts w:asciiTheme="minorEastAsia" w:hAnsiTheme="minorEastAsia" w:cs="MS-Mincho" w:hint="eastAsia"/>
          <w:kern w:val="0"/>
          <w:sz w:val="24"/>
          <w:szCs w:val="24"/>
        </w:rPr>
        <w:t>日以内に、障害程度区</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分認定証明書を添えて支給申請を行う。</w:t>
      </w:r>
    </w:p>
    <w:p w:rsidR="0015400A" w:rsidRPr="0015400A" w:rsidRDefault="0071731F"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③</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転入先市町村は、改めて認定調査及び市町村審査会における審査判定の手続を</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経ることなく、証明書の内容をもって障害程度区分を認定する。</w:t>
      </w: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（２）認定の有効期間</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転出元市町村で認定された有効期間の満了日まで有効とする。</w:t>
      </w:r>
    </w:p>
    <w:p w:rsidR="0071731F" w:rsidRDefault="0071731F"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５</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支給申請後認定前に申請者が転出した場合の取扱い</w:t>
      </w: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（１）認定調査前に転出した場合</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転出元市町村は、申請を却下し、又は申請者に申請の取下げを指導するとともに、</w:t>
      </w:r>
    </w:p>
    <w:p w:rsidR="0015400A" w:rsidRPr="0015400A" w:rsidRDefault="0015400A"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サービス利用希望者に対し、転入先市町村で改めて支給申請を行うよう指導する。</w:t>
      </w:r>
    </w:p>
    <w:p w:rsidR="0015400A" w:rsidRPr="0015400A" w:rsidRDefault="0015400A"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lastRenderedPageBreak/>
        <w:t>ただし、申請者が、申請後に緊急その他やむを得ない理由により申請に係るサービ</w:t>
      </w:r>
    </w:p>
    <w:p w:rsidR="0015400A" w:rsidRPr="0015400A" w:rsidRDefault="0015400A"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スを利用している場合で、転出元市町村が特例介護給付費を支給しようとする場合</w:t>
      </w:r>
    </w:p>
    <w:p w:rsidR="0015400A" w:rsidRPr="0015400A" w:rsidRDefault="0015400A"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は、申請者に対し、転入先市町村による障害程度区分認定後に障害程度区分認定証</w:t>
      </w:r>
    </w:p>
    <w:p w:rsidR="0015400A" w:rsidRPr="0015400A" w:rsidRDefault="0015400A"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明書の交付を受けて提出するよう指導し、当該認定結果に基づき障害程度区分を認</w:t>
      </w:r>
    </w:p>
    <w:p w:rsidR="0015400A" w:rsidRPr="0015400A" w:rsidRDefault="0015400A"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定することができるものとする。</w:t>
      </w: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（２）障害程度区分認定調査後に転出した場合</w:t>
      </w:r>
    </w:p>
    <w:p w:rsidR="0015400A" w:rsidRPr="0015400A" w:rsidRDefault="0071731F"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①</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転出元市町村は、支給申請を受け、認定調査済みであることを付記した障害程</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度区分認定証明書を申請者に交付する。この場合、備考欄に「○月○日</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認定調</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査済み」と記す。</w:t>
      </w:r>
    </w:p>
    <w:p w:rsidR="0015400A" w:rsidRPr="0015400A" w:rsidRDefault="0071731F"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②</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サービス利用希望者は、転入先市町村に転入してから</w:t>
      </w:r>
      <w:r w:rsidR="0015400A" w:rsidRPr="0015400A">
        <w:rPr>
          <w:rFonts w:asciiTheme="minorEastAsia" w:hAnsiTheme="minorEastAsia" w:cs="MS-Mincho"/>
          <w:kern w:val="0"/>
          <w:sz w:val="24"/>
          <w:szCs w:val="24"/>
        </w:rPr>
        <w:t xml:space="preserve">14 </w:t>
      </w:r>
      <w:r w:rsidR="0015400A" w:rsidRPr="0015400A">
        <w:rPr>
          <w:rFonts w:asciiTheme="minorEastAsia" w:hAnsiTheme="minorEastAsia" w:cs="MS-Mincho" w:hint="eastAsia"/>
          <w:kern w:val="0"/>
          <w:sz w:val="24"/>
          <w:szCs w:val="24"/>
        </w:rPr>
        <w:t>日以内に、障害程度区</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分認定証明書を添えて支給申請を行う。</w:t>
      </w:r>
    </w:p>
    <w:p w:rsidR="0015400A" w:rsidRPr="0015400A" w:rsidRDefault="0071731F"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③</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その後転出元市町村は、市町村審査会における判定まで手続を行い、改めて、</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判定結果を記入した障害程度区分認定証明書を申請者に交付する。</w:t>
      </w:r>
    </w:p>
    <w:p w:rsidR="0015400A" w:rsidRPr="0015400A" w:rsidRDefault="0071731F" w:rsidP="0071731F">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④</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転入先市町村は、申請者から判定結果を記入した障害程度区分認定証明書の提</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出を受けて、当該判定結果に基づき障害程度区分を認定する。</w:t>
      </w:r>
    </w:p>
    <w:p w:rsidR="0071731F" w:rsidRDefault="0071731F"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第三</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障害児に係る支給決定の方法</w:t>
      </w:r>
    </w:p>
    <w:p w:rsidR="0071731F" w:rsidRDefault="0071731F"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障害児については、発達途上にあり時間の経過と共に障害の状態が変化すること、乳</w:t>
      </w: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児期については通常必要となる育児上のケアとの区別が必要なこと等検討課題が多く、</w:t>
      </w: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現段階では直ちに使用可能な指標が存在しないことから、障害程度区分は設けないこと</w:t>
      </w: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とし、障害児の支給決定は、従前の取扱いを基本にしつつ、平成</w:t>
      </w:r>
      <w:r w:rsidRPr="0015400A">
        <w:rPr>
          <w:rFonts w:asciiTheme="minorEastAsia" w:hAnsiTheme="minorEastAsia" w:cs="MS-Mincho"/>
          <w:kern w:val="0"/>
          <w:sz w:val="24"/>
          <w:szCs w:val="24"/>
        </w:rPr>
        <w:t xml:space="preserve">18 </w:t>
      </w:r>
      <w:r w:rsidRPr="0015400A">
        <w:rPr>
          <w:rFonts w:asciiTheme="minorEastAsia" w:hAnsiTheme="minorEastAsia" w:cs="MS-Mincho" w:hint="eastAsia"/>
          <w:kern w:val="0"/>
          <w:sz w:val="24"/>
          <w:szCs w:val="24"/>
        </w:rPr>
        <w:t>年</w:t>
      </w:r>
      <w:r w:rsidRPr="0015400A">
        <w:rPr>
          <w:rFonts w:asciiTheme="minorEastAsia" w:hAnsiTheme="minorEastAsia" w:cs="MS-Mincho"/>
          <w:kern w:val="0"/>
          <w:sz w:val="24"/>
          <w:szCs w:val="24"/>
        </w:rPr>
        <w:t xml:space="preserve">10 </w:t>
      </w:r>
      <w:r w:rsidRPr="0015400A">
        <w:rPr>
          <w:rFonts w:asciiTheme="minorEastAsia" w:hAnsiTheme="minorEastAsia" w:cs="MS-Mincho" w:hint="eastAsia"/>
          <w:kern w:val="0"/>
          <w:sz w:val="24"/>
          <w:szCs w:val="24"/>
        </w:rPr>
        <w:t>月からの取扱</w:t>
      </w: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いは次のとおりとする。</w:t>
      </w:r>
    </w:p>
    <w:p w:rsidR="0015400A" w:rsidRPr="0015400A" w:rsidRDefault="0071731F"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①</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居宅介護又は短期入所の申請があった場合、障害の種類や程度の把握のために、５</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領域</w:t>
      </w:r>
      <w:r w:rsidRPr="0015400A">
        <w:rPr>
          <w:rFonts w:asciiTheme="minorEastAsia" w:hAnsiTheme="minorEastAsia" w:cs="MS-Mincho"/>
          <w:kern w:val="0"/>
          <w:sz w:val="24"/>
          <w:szCs w:val="24"/>
        </w:rPr>
        <w:t xml:space="preserve">10 </w:t>
      </w:r>
      <w:r w:rsidRPr="0015400A">
        <w:rPr>
          <w:rFonts w:asciiTheme="minorEastAsia" w:hAnsiTheme="minorEastAsia" w:cs="MS-Mincho" w:hint="eastAsia"/>
          <w:kern w:val="0"/>
          <w:sz w:val="24"/>
          <w:szCs w:val="24"/>
        </w:rPr>
        <w:t>項目の調査（別表）を行った上で支給の要否及び支給量を決定する。</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居宅介護のうち障害児に係る通院等介助（身体介護を伴う場合）の対象者について</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は、５領域</w:t>
      </w:r>
      <w:r w:rsidRPr="0015400A">
        <w:rPr>
          <w:rFonts w:asciiTheme="minorEastAsia" w:hAnsiTheme="minorEastAsia" w:cs="MS-Mincho"/>
          <w:kern w:val="0"/>
          <w:sz w:val="24"/>
          <w:szCs w:val="24"/>
        </w:rPr>
        <w:t xml:space="preserve">10 </w:t>
      </w:r>
      <w:r w:rsidRPr="0015400A">
        <w:rPr>
          <w:rFonts w:asciiTheme="minorEastAsia" w:hAnsiTheme="minorEastAsia" w:cs="MS-Mincho" w:hint="eastAsia"/>
          <w:kern w:val="0"/>
          <w:sz w:val="24"/>
          <w:szCs w:val="24"/>
        </w:rPr>
        <w:t>項目の調査を行った上で、障害者に係る通院等介助（身体介護を伴う場</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合）の判断基準に準じ、日常生活において身体介護が必要な障害児であって、かつ、</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通院等介助のサービス提供時において、「歩行」「移乗」「移動」「排尿」「排便」</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について介助が必要と想定されるか否かによって、それぞれの実施主体が判断する。</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なお、短期入所については、障害児に係る厚生労働大臣が定める区分（平成</w:t>
      </w:r>
      <w:r w:rsidRPr="0015400A">
        <w:rPr>
          <w:rFonts w:asciiTheme="minorEastAsia" w:hAnsiTheme="minorEastAsia" w:cs="MS-Mincho"/>
          <w:kern w:val="0"/>
          <w:sz w:val="24"/>
          <w:szCs w:val="24"/>
        </w:rPr>
        <w:t xml:space="preserve">18 </w:t>
      </w:r>
      <w:r w:rsidRPr="0015400A">
        <w:rPr>
          <w:rFonts w:asciiTheme="minorEastAsia" w:hAnsiTheme="minorEastAsia" w:cs="MS-Mincho" w:hint="eastAsia"/>
          <w:kern w:val="0"/>
          <w:sz w:val="24"/>
          <w:szCs w:val="24"/>
        </w:rPr>
        <w:t>年厚</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生労働省告示第</w:t>
      </w:r>
      <w:r w:rsidRPr="0015400A">
        <w:rPr>
          <w:rFonts w:asciiTheme="minorEastAsia" w:hAnsiTheme="minorEastAsia" w:cs="MS-Mincho"/>
          <w:kern w:val="0"/>
          <w:sz w:val="24"/>
          <w:szCs w:val="24"/>
        </w:rPr>
        <w:t xml:space="preserve">572 </w:t>
      </w:r>
      <w:r w:rsidRPr="0015400A">
        <w:rPr>
          <w:rFonts w:asciiTheme="minorEastAsia" w:hAnsiTheme="minorEastAsia" w:cs="MS-Mincho" w:hint="eastAsia"/>
          <w:kern w:val="0"/>
          <w:sz w:val="24"/>
          <w:szCs w:val="24"/>
        </w:rPr>
        <w:t>号）による障害児程度区分に基づき支給の要否を決定することと</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しているが、具体的な適用方法は次のとおりとする。</w:t>
      </w:r>
    </w:p>
    <w:p w:rsidR="0015400A" w:rsidRPr="0015400A" w:rsidRDefault="0015400A" w:rsidP="0071731F">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※障害児程度区分</w:t>
      </w:r>
    </w:p>
    <w:p w:rsidR="0015400A" w:rsidRPr="0015400A" w:rsidRDefault="0015400A" w:rsidP="0071731F">
      <w:pPr>
        <w:autoSpaceDE w:val="0"/>
        <w:autoSpaceDN w:val="0"/>
        <w:adjustRightInd w:val="0"/>
        <w:spacing w:line="320" w:lineRule="exact"/>
        <w:ind w:firstLineChars="500" w:firstLine="12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【区分３】</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別表①～④の項目のうち「全介助」が３項目以上又は別表⑤の項</w:t>
      </w:r>
    </w:p>
    <w:p w:rsidR="0015400A" w:rsidRPr="0015400A" w:rsidRDefault="0015400A" w:rsidP="0071731F">
      <w:pPr>
        <w:autoSpaceDE w:val="0"/>
        <w:autoSpaceDN w:val="0"/>
        <w:adjustRightInd w:val="0"/>
        <w:spacing w:line="320" w:lineRule="exact"/>
        <w:ind w:firstLineChars="1000" w:firstLine="24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目のうち「ある」が１項目以上</w:t>
      </w:r>
    </w:p>
    <w:p w:rsidR="0015400A" w:rsidRPr="0015400A" w:rsidRDefault="0015400A" w:rsidP="0071731F">
      <w:pPr>
        <w:autoSpaceDE w:val="0"/>
        <w:autoSpaceDN w:val="0"/>
        <w:adjustRightInd w:val="0"/>
        <w:spacing w:line="320" w:lineRule="exact"/>
        <w:ind w:firstLineChars="500" w:firstLine="12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【区分２】</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別表①～④の項目のうち「全介助」若しくは「一部介助」が３項</w:t>
      </w:r>
    </w:p>
    <w:p w:rsidR="0015400A" w:rsidRPr="0015400A" w:rsidRDefault="0015400A" w:rsidP="0071731F">
      <w:pPr>
        <w:autoSpaceDE w:val="0"/>
        <w:autoSpaceDN w:val="0"/>
        <w:adjustRightInd w:val="0"/>
        <w:spacing w:line="320" w:lineRule="exact"/>
        <w:ind w:firstLineChars="1000" w:firstLine="24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目以上又は別表⑤の項目のうち「ときどきある」が１項目以上</w:t>
      </w:r>
    </w:p>
    <w:p w:rsidR="0015400A" w:rsidRPr="0015400A" w:rsidRDefault="0015400A" w:rsidP="0071731F">
      <w:pPr>
        <w:autoSpaceDE w:val="0"/>
        <w:autoSpaceDN w:val="0"/>
        <w:adjustRightInd w:val="0"/>
        <w:spacing w:line="320" w:lineRule="exact"/>
        <w:ind w:firstLineChars="500" w:firstLine="12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【区分１】</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区分３又は区分２に該当しない児童で、別表①～④の項目のうち</w:t>
      </w:r>
    </w:p>
    <w:p w:rsidR="0015400A" w:rsidRPr="0015400A" w:rsidRDefault="0015400A" w:rsidP="0071731F">
      <w:pPr>
        <w:autoSpaceDE w:val="0"/>
        <w:autoSpaceDN w:val="0"/>
        <w:adjustRightInd w:val="0"/>
        <w:spacing w:line="320" w:lineRule="exact"/>
        <w:ind w:firstLineChars="1000" w:firstLine="24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「一部介助」又は「全介助」が１項目以上</w:t>
      </w:r>
    </w:p>
    <w:p w:rsidR="0015400A" w:rsidRPr="0015400A" w:rsidRDefault="0071731F"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②</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行動援護の申請があった場合、障害者と同様、厚生労働大臣が定める基準（平成</w:t>
      </w:r>
      <w:r w:rsidR="0015400A" w:rsidRPr="0015400A">
        <w:rPr>
          <w:rFonts w:asciiTheme="minorEastAsia" w:hAnsiTheme="minorEastAsia" w:cs="MS-Mincho"/>
          <w:kern w:val="0"/>
          <w:sz w:val="24"/>
          <w:szCs w:val="24"/>
        </w:rPr>
        <w:t>18</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年厚生労働省告示第</w:t>
      </w:r>
      <w:r w:rsidRPr="0015400A">
        <w:rPr>
          <w:rFonts w:asciiTheme="minorEastAsia" w:hAnsiTheme="minorEastAsia" w:cs="MS-Mincho"/>
          <w:kern w:val="0"/>
          <w:sz w:val="24"/>
          <w:szCs w:val="24"/>
        </w:rPr>
        <w:t xml:space="preserve">543 </w:t>
      </w:r>
      <w:r w:rsidRPr="0015400A">
        <w:rPr>
          <w:rFonts w:asciiTheme="minorEastAsia" w:hAnsiTheme="minorEastAsia" w:cs="MS-Mincho" w:hint="eastAsia"/>
          <w:kern w:val="0"/>
          <w:sz w:val="24"/>
          <w:szCs w:val="24"/>
        </w:rPr>
        <w:t>号。以下「基準告示」という。）に定める別表に掲げる</w:t>
      </w:r>
      <w:r w:rsidRPr="0015400A">
        <w:rPr>
          <w:rFonts w:asciiTheme="minorEastAsia" w:hAnsiTheme="minorEastAsia" w:cs="MS-Mincho"/>
          <w:kern w:val="0"/>
          <w:sz w:val="24"/>
          <w:szCs w:val="24"/>
        </w:rPr>
        <w:t xml:space="preserve">12 </w:t>
      </w:r>
      <w:r w:rsidRPr="0015400A">
        <w:rPr>
          <w:rFonts w:asciiTheme="minorEastAsia" w:hAnsiTheme="minorEastAsia" w:cs="MS-Mincho" w:hint="eastAsia"/>
          <w:kern w:val="0"/>
          <w:sz w:val="24"/>
          <w:szCs w:val="24"/>
        </w:rPr>
        <w:t>項</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lastRenderedPageBreak/>
        <w:t>目の調査等を行い、合計点数が８点以上の者を対象とする（てんかん発作については、</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必ずしも医師意見書の提出を求める必要はなく、家族等からの申出のみでも可とす</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る。）。</w:t>
      </w:r>
    </w:p>
    <w:p w:rsidR="0015400A" w:rsidRPr="0015400A" w:rsidRDefault="0071731F"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③</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重度障害者等包括支援の申請があった場合、認定調査の調査項目と同様の</w:t>
      </w:r>
      <w:r w:rsidR="0015400A" w:rsidRPr="0015400A">
        <w:rPr>
          <w:rFonts w:asciiTheme="minorEastAsia" w:hAnsiTheme="minorEastAsia" w:cs="MS-Mincho"/>
          <w:kern w:val="0"/>
          <w:sz w:val="24"/>
          <w:szCs w:val="24"/>
        </w:rPr>
        <w:t xml:space="preserve">106 </w:t>
      </w:r>
      <w:r w:rsidR="0015400A" w:rsidRPr="0015400A">
        <w:rPr>
          <w:rFonts w:asciiTheme="minorEastAsia" w:hAnsiTheme="minorEastAsia" w:cs="MS-Mincho" w:hint="eastAsia"/>
          <w:kern w:val="0"/>
          <w:sz w:val="24"/>
          <w:szCs w:val="24"/>
        </w:rPr>
        <w:t>項目</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の調査を行い、市町村審査会に重度障害者等包括支援の対象とすることが適当である</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か否かの意見を聴取した上で支給の要否を決定する。</w:t>
      </w:r>
    </w:p>
    <w:p w:rsidR="0015400A" w:rsidRPr="0015400A" w:rsidRDefault="0015400A"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なお、対象児童に該当するか否かの判断に当たっては、必ずしも身体障害者手帳及</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び療育手帳の交付を受けている必要はない。</w:t>
      </w:r>
    </w:p>
    <w:p w:rsidR="0015400A" w:rsidRPr="0015400A" w:rsidRDefault="0071731F" w:rsidP="0071731F">
      <w:pPr>
        <w:autoSpaceDE w:val="0"/>
        <w:autoSpaceDN w:val="0"/>
        <w:adjustRightInd w:val="0"/>
        <w:spacing w:line="320" w:lineRule="exact"/>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④</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同行援護の申請があった場合、障害者と同様、基準告示に定める別表第２に掲げる</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調査項目の項の各欄の区分に応じ、それぞれの調査項目に係る利用者の状況をそれぞ</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れ同表の０点の項から２点の項までに当てはめて算出した点数のうち、移動障害の欄</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に係る点数が１点以上であり、かつ、移動障害以外の欄に係る点数のいずれかが１点</w:t>
      </w:r>
    </w:p>
    <w:p w:rsidR="0015400A" w:rsidRPr="0015400A" w:rsidRDefault="0015400A" w:rsidP="0071731F">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以上であること。</w:t>
      </w: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別表</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障害児の調査項目（５領域１０項目）</w:t>
      </w:r>
    </w:p>
    <w:tbl>
      <w:tblPr>
        <w:tblStyle w:val="a4"/>
        <w:tblW w:w="0" w:type="auto"/>
        <w:tblInd w:w="392" w:type="dxa"/>
        <w:tblLook w:val="04A0" w:firstRow="1" w:lastRow="0" w:firstColumn="1" w:lastColumn="0" w:noHBand="0" w:noVBand="1"/>
      </w:tblPr>
      <w:tblGrid>
        <w:gridCol w:w="567"/>
        <w:gridCol w:w="1276"/>
        <w:gridCol w:w="1701"/>
        <w:gridCol w:w="6008"/>
      </w:tblGrid>
      <w:tr w:rsidR="0071731F" w:rsidTr="00141D47">
        <w:trPr>
          <w:trHeight w:val="465"/>
        </w:trPr>
        <w:tc>
          <w:tcPr>
            <w:tcW w:w="567" w:type="dxa"/>
            <w:vAlign w:val="center"/>
          </w:tcPr>
          <w:p w:rsidR="0071731F" w:rsidRDefault="0071731F" w:rsidP="00141D47">
            <w:pPr>
              <w:autoSpaceDE w:val="0"/>
              <w:autoSpaceDN w:val="0"/>
              <w:adjustRightInd w:val="0"/>
              <w:spacing w:line="320" w:lineRule="exact"/>
              <w:jc w:val="center"/>
              <w:rPr>
                <w:rFonts w:asciiTheme="minorEastAsia" w:hAnsiTheme="minorEastAsia" w:cs="MS-Mincho" w:hint="eastAsia"/>
                <w:kern w:val="0"/>
                <w:sz w:val="24"/>
                <w:szCs w:val="24"/>
              </w:rPr>
            </w:pPr>
          </w:p>
        </w:tc>
        <w:tc>
          <w:tcPr>
            <w:tcW w:w="1276" w:type="dxa"/>
            <w:vAlign w:val="center"/>
          </w:tcPr>
          <w:p w:rsidR="0071731F" w:rsidRDefault="0071731F" w:rsidP="00141D47">
            <w:pPr>
              <w:autoSpaceDE w:val="0"/>
              <w:autoSpaceDN w:val="0"/>
              <w:adjustRightInd w:val="0"/>
              <w:spacing w:line="320" w:lineRule="exact"/>
              <w:jc w:val="center"/>
              <w:rPr>
                <w:rFonts w:asciiTheme="minorEastAsia" w:hAnsiTheme="minorEastAsia" w:cs="MS-Mincho" w:hint="eastAsia"/>
                <w:kern w:val="0"/>
                <w:sz w:val="24"/>
                <w:szCs w:val="24"/>
              </w:rPr>
            </w:pPr>
            <w:r>
              <w:rPr>
                <w:rFonts w:asciiTheme="minorEastAsia" w:hAnsiTheme="minorEastAsia" w:cs="MS-Mincho" w:hint="eastAsia"/>
                <w:kern w:val="0"/>
                <w:sz w:val="24"/>
                <w:szCs w:val="24"/>
              </w:rPr>
              <w:t>項目</w:t>
            </w:r>
          </w:p>
        </w:tc>
        <w:tc>
          <w:tcPr>
            <w:tcW w:w="1701" w:type="dxa"/>
            <w:vAlign w:val="center"/>
          </w:tcPr>
          <w:p w:rsidR="0071731F" w:rsidRDefault="0071731F" w:rsidP="00141D47">
            <w:pPr>
              <w:autoSpaceDE w:val="0"/>
              <w:autoSpaceDN w:val="0"/>
              <w:adjustRightInd w:val="0"/>
              <w:spacing w:line="320" w:lineRule="exact"/>
              <w:jc w:val="center"/>
              <w:rPr>
                <w:rFonts w:asciiTheme="minorEastAsia" w:hAnsiTheme="minorEastAsia" w:cs="MS-Mincho" w:hint="eastAsia"/>
                <w:kern w:val="0"/>
                <w:sz w:val="24"/>
                <w:szCs w:val="24"/>
              </w:rPr>
            </w:pPr>
            <w:r>
              <w:rPr>
                <w:rFonts w:asciiTheme="minorEastAsia" w:hAnsiTheme="minorEastAsia" w:cs="MS-Mincho" w:hint="eastAsia"/>
                <w:kern w:val="0"/>
                <w:sz w:val="24"/>
                <w:szCs w:val="24"/>
              </w:rPr>
              <w:t>区分</w:t>
            </w:r>
          </w:p>
        </w:tc>
        <w:tc>
          <w:tcPr>
            <w:tcW w:w="6008" w:type="dxa"/>
            <w:vAlign w:val="center"/>
          </w:tcPr>
          <w:p w:rsidR="0071731F" w:rsidRDefault="0071731F" w:rsidP="00141D47">
            <w:pPr>
              <w:autoSpaceDE w:val="0"/>
              <w:autoSpaceDN w:val="0"/>
              <w:adjustRightInd w:val="0"/>
              <w:spacing w:line="320" w:lineRule="exact"/>
              <w:jc w:val="center"/>
              <w:rPr>
                <w:rFonts w:asciiTheme="minorEastAsia" w:hAnsiTheme="minorEastAsia" w:cs="MS-Mincho" w:hint="eastAsia"/>
                <w:kern w:val="0"/>
                <w:sz w:val="24"/>
                <w:szCs w:val="24"/>
              </w:rPr>
            </w:pPr>
            <w:r>
              <w:rPr>
                <w:rFonts w:asciiTheme="minorEastAsia" w:hAnsiTheme="minorEastAsia" w:cs="MS-Mincho" w:hint="eastAsia"/>
                <w:kern w:val="0"/>
                <w:sz w:val="24"/>
                <w:szCs w:val="24"/>
              </w:rPr>
              <w:t>判断基準</w:t>
            </w:r>
          </w:p>
        </w:tc>
      </w:tr>
      <w:tr w:rsidR="0071731F" w:rsidTr="00ED1141">
        <w:trPr>
          <w:trHeight w:val="854"/>
        </w:trPr>
        <w:tc>
          <w:tcPr>
            <w:tcW w:w="567" w:type="dxa"/>
            <w:vAlign w:val="center"/>
          </w:tcPr>
          <w:p w:rsidR="0071731F" w:rsidRDefault="0071731F" w:rsidP="00ED1141">
            <w:pPr>
              <w:autoSpaceDE w:val="0"/>
              <w:autoSpaceDN w:val="0"/>
              <w:adjustRightInd w:val="0"/>
              <w:spacing w:line="320" w:lineRule="exact"/>
              <w:jc w:val="center"/>
              <w:rPr>
                <w:rFonts w:asciiTheme="minorEastAsia" w:hAnsiTheme="minorEastAsia" w:cs="MS-Mincho" w:hint="eastAsia"/>
                <w:kern w:val="0"/>
                <w:sz w:val="24"/>
                <w:szCs w:val="24"/>
              </w:rPr>
            </w:pPr>
            <w:r>
              <w:rPr>
                <w:rFonts w:asciiTheme="minorEastAsia" w:hAnsiTheme="minorEastAsia" w:cs="MS-Mincho" w:hint="eastAsia"/>
                <w:kern w:val="0"/>
                <w:sz w:val="24"/>
                <w:szCs w:val="24"/>
              </w:rPr>
              <w:t>①</w:t>
            </w: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tc>
        <w:tc>
          <w:tcPr>
            <w:tcW w:w="1276" w:type="dxa"/>
            <w:vAlign w:val="center"/>
          </w:tcPr>
          <w:p w:rsidR="0071731F" w:rsidRDefault="0071731F" w:rsidP="00ED1141">
            <w:pPr>
              <w:autoSpaceDE w:val="0"/>
              <w:autoSpaceDN w:val="0"/>
              <w:adjustRightInd w:val="0"/>
              <w:spacing w:line="320" w:lineRule="exact"/>
              <w:rPr>
                <w:rFonts w:asciiTheme="minorEastAsia" w:hAnsiTheme="minorEastAsia" w:cs="MS-Mincho" w:hint="eastAsia"/>
                <w:kern w:val="0"/>
                <w:sz w:val="24"/>
                <w:szCs w:val="24"/>
              </w:rPr>
            </w:pPr>
            <w:r>
              <w:rPr>
                <w:rFonts w:asciiTheme="minorEastAsia" w:hAnsiTheme="minorEastAsia" w:cs="MS-Mincho" w:hint="eastAsia"/>
                <w:kern w:val="0"/>
                <w:sz w:val="24"/>
                <w:szCs w:val="24"/>
              </w:rPr>
              <w:t>食事</w:t>
            </w: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tc>
        <w:tc>
          <w:tcPr>
            <w:tcW w:w="1701" w:type="dxa"/>
            <w:vAlign w:val="center"/>
          </w:tcPr>
          <w:p w:rsidR="0071731F" w:rsidRPr="0015400A" w:rsidRDefault="0071731F"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hint="eastAsia"/>
                <w:kern w:val="0"/>
                <w:sz w:val="24"/>
                <w:szCs w:val="24"/>
              </w:rPr>
              <w:t>・全介助</w:t>
            </w:r>
          </w:p>
          <w:p w:rsidR="0071731F" w:rsidRDefault="0071731F" w:rsidP="00141D47">
            <w:pPr>
              <w:autoSpaceDE w:val="0"/>
              <w:autoSpaceDN w:val="0"/>
              <w:adjustRightInd w:val="0"/>
              <w:spacing w:line="320" w:lineRule="exact"/>
              <w:rPr>
                <w:rFonts w:asciiTheme="minorEastAsia" w:hAnsiTheme="minorEastAsia" w:cs="MS-Mincho" w:hint="eastAsia"/>
                <w:kern w:val="0"/>
                <w:sz w:val="24"/>
                <w:szCs w:val="24"/>
              </w:rPr>
            </w:pPr>
            <w:r w:rsidRPr="0015400A">
              <w:rPr>
                <w:rFonts w:asciiTheme="minorEastAsia" w:hAnsiTheme="minorEastAsia" w:cs="MS-Mincho" w:hint="eastAsia"/>
                <w:kern w:val="0"/>
                <w:sz w:val="24"/>
                <w:szCs w:val="24"/>
              </w:rPr>
              <w:t>・一部介助</w:t>
            </w:r>
          </w:p>
        </w:tc>
        <w:tc>
          <w:tcPr>
            <w:tcW w:w="6008" w:type="dxa"/>
            <w:vAlign w:val="center"/>
          </w:tcPr>
          <w:p w:rsidR="0071731F" w:rsidRPr="0015400A" w:rsidRDefault="0071731F"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hint="eastAsia"/>
                <w:kern w:val="0"/>
                <w:sz w:val="24"/>
                <w:szCs w:val="24"/>
              </w:rPr>
              <w:t>全面的に介助を要する。</w:t>
            </w:r>
          </w:p>
          <w:p w:rsidR="0071731F" w:rsidRPr="0071731F" w:rsidRDefault="0071731F" w:rsidP="00141D47">
            <w:pPr>
              <w:autoSpaceDE w:val="0"/>
              <w:autoSpaceDN w:val="0"/>
              <w:adjustRightInd w:val="0"/>
              <w:spacing w:line="320" w:lineRule="exact"/>
              <w:rPr>
                <w:rFonts w:asciiTheme="minorEastAsia" w:hAnsiTheme="minorEastAsia" w:cs="MS-Mincho" w:hint="eastAsia"/>
                <w:kern w:val="0"/>
                <w:sz w:val="24"/>
                <w:szCs w:val="24"/>
              </w:rPr>
            </w:pPr>
            <w:r w:rsidRPr="0015400A">
              <w:rPr>
                <w:rFonts w:asciiTheme="minorEastAsia" w:hAnsiTheme="minorEastAsia" w:cs="MS-Mincho" w:hint="eastAsia"/>
                <w:kern w:val="0"/>
                <w:sz w:val="24"/>
                <w:szCs w:val="24"/>
              </w:rPr>
              <w:t>おかずを刻んでもらうなど一部介助を要する。</w:t>
            </w:r>
          </w:p>
        </w:tc>
      </w:tr>
      <w:tr w:rsidR="0071731F" w:rsidTr="00ED1141">
        <w:trPr>
          <w:trHeight w:val="838"/>
        </w:trPr>
        <w:tc>
          <w:tcPr>
            <w:tcW w:w="567" w:type="dxa"/>
            <w:vAlign w:val="center"/>
          </w:tcPr>
          <w:p w:rsidR="0071731F" w:rsidRDefault="0071731F" w:rsidP="00ED1141">
            <w:pPr>
              <w:autoSpaceDE w:val="0"/>
              <w:autoSpaceDN w:val="0"/>
              <w:adjustRightInd w:val="0"/>
              <w:spacing w:line="320" w:lineRule="exact"/>
              <w:jc w:val="center"/>
              <w:rPr>
                <w:rFonts w:asciiTheme="minorEastAsia" w:hAnsiTheme="minorEastAsia" w:cs="MS-Mincho" w:hint="eastAsia"/>
                <w:kern w:val="0"/>
                <w:sz w:val="24"/>
                <w:szCs w:val="24"/>
              </w:rPr>
            </w:pPr>
            <w:r>
              <w:rPr>
                <w:rFonts w:asciiTheme="minorEastAsia" w:hAnsiTheme="minorEastAsia" w:cs="MS-Mincho" w:hint="eastAsia"/>
                <w:kern w:val="0"/>
                <w:sz w:val="24"/>
                <w:szCs w:val="24"/>
              </w:rPr>
              <w:t>②</w:t>
            </w: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tc>
        <w:tc>
          <w:tcPr>
            <w:tcW w:w="1276" w:type="dxa"/>
            <w:vAlign w:val="center"/>
          </w:tcPr>
          <w:p w:rsidR="0071731F" w:rsidRDefault="0071731F" w:rsidP="00ED1141">
            <w:pPr>
              <w:autoSpaceDE w:val="0"/>
              <w:autoSpaceDN w:val="0"/>
              <w:adjustRightInd w:val="0"/>
              <w:spacing w:line="320" w:lineRule="exact"/>
              <w:rPr>
                <w:rFonts w:asciiTheme="minorEastAsia" w:hAnsiTheme="minorEastAsia" w:cs="MS-Mincho" w:hint="eastAsia"/>
                <w:kern w:val="0"/>
                <w:sz w:val="24"/>
                <w:szCs w:val="24"/>
              </w:rPr>
            </w:pPr>
            <w:r>
              <w:rPr>
                <w:rFonts w:asciiTheme="minorEastAsia" w:hAnsiTheme="minorEastAsia" w:cs="MS-Mincho" w:hint="eastAsia"/>
                <w:kern w:val="0"/>
                <w:sz w:val="24"/>
                <w:szCs w:val="24"/>
              </w:rPr>
              <w:t>排せつ</w:t>
            </w: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tc>
        <w:tc>
          <w:tcPr>
            <w:tcW w:w="1701" w:type="dxa"/>
            <w:vAlign w:val="center"/>
          </w:tcPr>
          <w:p w:rsidR="0071731F" w:rsidRPr="0015400A" w:rsidRDefault="0071731F"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hint="eastAsia"/>
                <w:kern w:val="0"/>
                <w:sz w:val="24"/>
                <w:szCs w:val="24"/>
              </w:rPr>
              <w:t>・全介助</w:t>
            </w:r>
          </w:p>
          <w:p w:rsidR="0071731F" w:rsidRDefault="0071731F" w:rsidP="00141D47">
            <w:pPr>
              <w:autoSpaceDE w:val="0"/>
              <w:autoSpaceDN w:val="0"/>
              <w:adjustRightInd w:val="0"/>
              <w:spacing w:line="320" w:lineRule="exact"/>
              <w:rPr>
                <w:rFonts w:asciiTheme="minorEastAsia" w:hAnsiTheme="minorEastAsia" w:cs="MS-Mincho" w:hint="eastAsia"/>
                <w:kern w:val="0"/>
                <w:sz w:val="24"/>
                <w:szCs w:val="24"/>
              </w:rPr>
            </w:pPr>
            <w:r w:rsidRPr="0015400A">
              <w:rPr>
                <w:rFonts w:asciiTheme="minorEastAsia" w:hAnsiTheme="minorEastAsia" w:cs="MS-Mincho" w:hint="eastAsia"/>
                <w:kern w:val="0"/>
                <w:sz w:val="24"/>
                <w:szCs w:val="24"/>
              </w:rPr>
              <w:t>・一部介助</w:t>
            </w:r>
          </w:p>
        </w:tc>
        <w:tc>
          <w:tcPr>
            <w:tcW w:w="6008" w:type="dxa"/>
            <w:vAlign w:val="center"/>
          </w:tcPr>
          <w:p w:rsidR="0071731F" w:rsidRPr="0015400A" w:rsidRDefault="0071731F"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hint="eastAsia"/>
                <w:kern w:val="0"/>
                <w:sz w:val="24"/>
                <w:szCs w:val="24"/>
              </w:rPr>
              <w:t>全面的に介助を要する。</w:t>
            </w:r>
          </w:p>
          <w:p w:rsidR="0071731F" w:rsidRPr="0071731F" w:rsidRDefault="0071731F" w:rsidP="00141D47">
            <w:pPr>
              <w:autoSpaceDE w:val="0"/>
              <w:autoSpaceDN w:val="0"/>
              <w:adjustRightInd w:val="0"/>
              <w:spacing w:line="320" w:lineRule="exact"/>
              <w:rPr>
                <w:rFonts w:asciiTheme="minorEastAsia" w:hAnsiTheme="minorEastAsia" w:cs="MS-Mincho" w:hint="eastAsia"/>
                <w:kern w:val="0"/>
                <w:sz w:val="24"/>
                <w:szCs w:val="24"/>
              </w:rPr>
            </w:pPr>
            <w:r w:rsidRPr="0015400A">
              <w:rPr>
                <w:rFonts w:asciiTheme="minorEastAsia" w:hAnsiTheme="minorEastAsia" w:cs="MS-Mincho" w:hint="eastAsia"/>
                <w:kern w:val="0"/>
                <w:sz w:val="24"/>
                <w:szCs w:val="24"/>
              </w:rPr>
              <w:t>便器に座らせてもらうなど一部介助を要する。</w:t>
            </w:r>
          </w:p>
        </w:tc>
      </w:tr>
      <w:tr w:rsidR="0071731F" w:rsidTr="00ED1141">
        <w:trPr>
          <w:trHeight w:val="836"/>
        </w:trPr>
        <w:tc>
          <w:tcPr>
            <w:tcW w:w="567" w:type="dxa"/>
            <w:vAlign w:val="center"/>
          </w:tcPr>
          <w:p w:rsidR="0071731F" w:rsidRDefault="00141D47" w:rsidP="00ED1141">
            <w:pPr>
              <w:autoSpaceDE w:val="0"/>
              <w:autoSpaceDN w:val="0"/>
              <w:adjustRightInd w:val="0"/>
              <w:spacing w:line="320" w:lineRule="exact"/>
              <w:jc w:val="center"/>
              <w:rPr>
                <w:rFonts w:asciiTheme="minorEastAsia" w:hAnsiTheme="minorEastAsia" w:cs="MS-Mincho" w:hint="eastAsia"/>
                <w:kern w:val="0"/>
                <w:sz w:val="24"/>
                <w:szCs w:val="24"/>
              </w:rPr>
            </w:pPr>
            <w:r>
              <w:rPr>
                <w:rFonts w:asciiTheme="minorEastAsia" w:hAnsiTheme="minorEastAsia" w:cs="MS-Mincho" w:hint="eastAsia"/>
                <w:kern w:val="0"/>
                <w:sz w:val="24"/>
                <w:szCs w:val="24"/>
              </w:rPr>
              <w:t>③</w:t>
            </w: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tc>
        <w:tc>
          <w:tcPr>
            <w:tcW w:w="1276" w:type="dxa"/>
            <w:vAlign w:val="center"/>
          </w:tcPr>
          <w:p w:rsidR="0071731F" w:rsidRDefault="00141D47" w:rsidP="00ED1141">
            <w:pPr>
              <w:autoSpaceDE w:val="0"/>
              <w:autoSpaceDN w:val="0"/>
              <w:adjustRightInd w:val="0"/>
              <w:spacing w:line="320" w:lineRule="exact"/>
              <w:rPr>
                <w:rFonts w:asciiTheme="minorEastAsia" w:hAnsiTheme="minorEastAsia" w:cs="MS-Mincho" w:hint="eastAsia"/>
                <w:kern w:val="0"/>
                <w:sz w:val="24"/>
                <w:szCs w:val="24"/>
              </w:rPr>
            </w:pPr>
            <w:r>
              <w:rPr>
                <w:rFonts w:asciiTheme="minorEastAsia" w:hAnsiTheme="minorEastAsia" w:cs="MS-Mincho" w:hint="eastAsia"/>
                <w:kern w:val="0"/>
                <w:sz w:val="24"/>
                <w:szCs w:val="24"/>
              </w:rPr>
              <w:t>入浴</w:t>
            </w: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tc>
        <w:tc>
          <w:tcPr>
            <w:tcW w:w="1701" w:type="dxa"/>
            <w:vAlign w:val="center"/>
          </w:tcPr>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hint="eastAsia"/>
                <w:kern w:val="0"/>
                <w:sz w:val="24"/>
                <w:szCs w:val="24"/>
              </w:rPr>
              <w:t>・全介助</w:t>
            </w:r>
          </w:p>
          <w:p w:rsidR="0071731F" w:rsidRDefault="00141D47" w:rsidP="00141D47">
            <w:pPr>
              <w:autoSpaceDE w:val="0"/>
              <w:autoSpaceDN w:val="0"/>
              <w:adjustRightInd w:val="0"/>
              <w:spacing w:line="320" w:lineRule="exact"/>
              <w:rPr>
                <w:rFonts w:asciiTheme="minorEastAsia" w:hAnsiTheme="minorEastAsia" w:cs="MS-Mincho" w:hint="eastAsia"/>
                <w:kern w:val="0"/>
                <w:sz w:val="24"/>
                <w:szCs w:val="24"/>
              </w:rPr>
            </w:pPr>
            <w:r w:rsidRPr="0015400A">
              <w:rPr>
                <w:rFonts w:asciiTheme="minorEastAsia" w:hAnsiTheme="minorEastAsia" w:cs="MS-Mincho" w:hint="eastAsia"/>
                <w:kern w:val="0"/>
                <w:sz w:val="24"/>
                <w:szCs w:val="24"/>
              </w:rPr>
              <w:t>・一部介助</w:t>
            </w:r>
          </w:p>
        </w:tc>
        <w:tc>
          <w:tcPr>
            <w:tcW w:w="6008" w:type="dxa"/>
            <w:vAlign w:val="center"/>
          </w:tcPr>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hint="eastAsia"/>
                <w:kern w:val="0"/>
                <w:sz w:val="24"/>
                <w:szCs w:val="24"/>
              </w:rPr>
              <w:t>全面的に介助を要する。</w:t>
            </w:r>
          </w:p>
          <w:p w:rsidR="0071731F" w:rsidRDefault="00141D47" w:rsidP="00141D47">
            <w:pPr>
              <w:autoSpaceDE w:val="0"/>
              <w:autoSpaceDN w:val="0"/>
              <w:adjustRightInd w:val="0"/>
              <w:spacing w:line="320" w:lineRule="exact"/>
              <w:rPr>
                <w:rFonts w:asciiTheme="minorEastAsia" w:hAnsiTheme="minorEastAsia" w:cs="MS-Mincho" w:hint="eastAsia"/>
                <w:kern w:val="0"/>
                <w:sz w:val="24"/>
                <w:szCs w:val="24"/>
              </w:rPr>
            </w:pPr>
            <w:r w:rsidRPr="0015400A">
              <w:rPr>
                <w:rFonts w:asciiTheme="minorEastAsia" w:hAnsiTheme="minorEastAsia" w:cs="MS-Mincho" w:hint="eastAsia"/>
                <w:kern w:val="0"/>
                <w:sz w:val="24"/>
                <w:szCs w:val="24"/>
              </w:rPr>
              <w:t>身体を洗ってもらうなど一部介助を要する。</w:t>
            </w:r>
          </w:p>
        </w:tc>
      </w:tr>
      <w:tr w:rsidR="0071731F" w:rsidTr="00ED1141">
        <w:trPr>
          <w:trHeight w:val="834"/>
        </w:trPr>
        <w:tc>
          <w:tcPr>
            <w:tcW w:w="567" w:type="dxa"/>
            <w:vAlign w:val="center"/>
          </w:tcPr>
          <w:p w:rsidR="0071731F" w:rsidRDefault="00141D47" w:rsidP="00ED1141">
            <w:pPr>
              <w:autoSpaceDE w:val="0"/>
              <w:autoSpaceDN w:val="0"/>
              <w:adjustRightInd w:val="0"/>
              <w:spacing w:line="320" w:lineRule="exact"/>
              <w:jc w:val="center"/>
              <w:rPr>
                <w:rFonts w:asciiTheme="minorEastAsia" w:hAnsiTheme="minorEastAsia" w:cs="MS-Mincho" w:hint="eastAsia"/>
                <w:kern w:val="0"/>
                <w:sz w:val="24"/>
                <w:szCs w:val="24"/>
              </w:rPr>
            </w:pPr>
            <w:r>
              <w:rPr>
                <w:rFonts w:asciiTheme="minorEastAsia" w:hAnsiTheme="minorEastAsia" w:cs="MS-Mincho" w:hint="eastAsia"/>
                <w:kern w:val="0"/>
                <w:sz w:val="24"/>
                <w:szCs w:val="24"/>
              </w:rPr>
              <w:t>④</w:t>
            </w: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tc>
        <w:tc>
          <w:tcPr>
            <w:tcW w:w="1276" w:type="dxa"/>
            <w:vAlign w:val="center"/>
          </w:tcPr>
          <w:p w:rsidR="0071731F" w:rsidRDefault="00141D47" w:rsidP="00ED1141">
            <w:pPr>
              <w:autoSpaceDE w:val="0"/>
              <w:autoSpaceDN w:val="0"/>
              <w:adjustRightInd w:val="0"/>
              <w:spacing w:line="320" w:lineRule="exact"/>
              <w:rPr>
                <w:rFonts w:asciiTheme="minorEastAsia" w:hAnsiTheme="minorEastAsia" w:cs="MS-Mincho" w:hint="eastAsia"/>
                <w:kern w:val="0"/>
                <w:sz w:val="24"/>
                <w:szCs w:val="24"/>
              </w:rPr>
            </w:pPr>
            <w:r>
              <w:rPr>
                <w:rFonts w:asciiTheme="minorEastAsia" w:hAnsiTheme="minorEastAsia" w:cs="MS-Mincho" w:hint="eastAsia"/>
                <w:kern w:val="0"/>
                <w:sz w:val="24"/>
                <w:szCs w:val="24"/>
              </w:rPr>
              <w:t>移動</w:t>
            </w: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tc>
        <w:tc>
          <w:tcPr>
            <w:tcW w:w="1701" w:type="dxa"/>
            <w:vAlign w:val="center"/>
          </w:tcPr>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hint="eastAsia"/>
                <w:kern w:val="0"/>
                <w:sz w:val="24"/>
                <w:szCs w:val="24"/>
              </w:rPr>
              <w:t>・全介助</w:t>
            </w:r>
          </w:p>
          <w:p w:rsidR="0071731F" w:rsidRDefault="00141D47" w:rsidP="00141D47">
            <w:pPr>
              <w:autoSpaceDE w:val="0"/>
              <w:autoSpaceDN w:val="0"/>
              <w:adjustRightInd w:val="0"/>
              <w:spacing w:line="320" w:lineRule="exact"/>
              <w:rPr>
                <w:rFonts w:asciiTheme="minorEastAsia" w:hAnsiTheme="minorEastAsia" w:cs="MS-Mincho" w:hint="eastAsia"/>
                <w:kern w:val="0"/>
                <w:sz w:val="24"/>
                <w:szCs w:val="24"/>
              </w:rPr>
            </w:pPr>
            <w:r w:rsidRPr="0015400A">
              <w:rPr>
                <w:rFonts w:asciiTheme="minorEastAsia" w:hAnsiTheme="minorEastAsia" w:cs="MS-Mincho" w:hint="eastAsia"/>
                <w:kern w:val="0"/>
                <w:sz w:val="24"/>
                <w:szCs w:val="24"/>
              </w:rPr>
              <w:t>・一部介助</w:t>
            </w:r>
          </w:p>
        </w:tc>
        <w:tc>
          <w:tcPr>
            <w:tcW w:w="6008" w:type="dxa"/>
            <w:vAlign w:val="center"/>
          </w:tcPr>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hint="eastAsia"/>
                <w:kern w:val="0"/>
                <w:sz w:val="24"/>
                <w:szCs w:val="24"/>
              </w:rPr>
              <w:t>全面的に介助を要する。</w:t>
            </w:r>
          </w:p>
          <w:p w:rsidR="0071731F" w:rsidRDefault="00141D47" w:rsidP="00141D47">
            <w:pPr>
              <w:autoSpaceDE w:val="0"/>
              <w:autoSpaceDN w:val="0"/>
              <w:adjustRightInd w:val="0"/>
              <w:spacing w:line="320" w:lineRule="exact"/>
              <w:rPr>
                <w:rFonts w:asciiTheme="minorEastAsia" w:hAnsiTheme="minorEastAsia" w:cs="MS-Mincho" w:hint="eastAsia"/>
                <w:kern w:val="0"/>
                <w:sz w:val="24"/>
                <w:szCs w:val="24"/>
              </w:rPr>
            </w:pPr>
            <w:r w:rsidRPr="0015400A">
              <w:rPr>
                <w:rFonts w:asciiTheme="minorEastAsia" w:hAnsiTheme="minorEastAsia" w:cs="MS-Mincho" w:hint="eastAsia"/>
                <w:kern w:val="0"/>
                <w:sz w:val="24"/>
                <w:szCs w:val="24"/>
              </w:rPr>
              <w:t>手を貸してもらうなど一部介助を要する。</w:t>
            </w:r>
          </w:p>
        </w:tc>
      </w:tr>
      <w:tr w:rsidR="0071731F" w:rsidTr="00ED1141">
        <w:trPr>
          <w:trHeight w:val="4815"/>
        </w:trPr>
        <w:tc>
          <w:tcPr>
            <w:tcW w:w="567" w:type="dxa"/>
            <w:vAlign w:val="center"/>
          </w:tcPr>
          <w:p w:rsidR="0071731F" w:rsidRDefault="00141D47" w:rsidP="00ED1141">
            <w:pPr>
              <w:autoSpaceDE w:val="0"/>
              <w:autoSpaceDN w:val="0"/>
              <w:adjustRightInd w:val="0"/>
              <w:spacing w:line="320" w:lineRule="exact"/>
              <w:jc w:val="center"/>
              <w:rPr>
                <w:rFonts w:asciiTheme="minorEastAsia" w:hAnsiTheme="minorEastAsia" w:cs="MS-Mincho" w:hint="eastAsia"/>
                <w:kern w:val="0"/>
                <w:sz w:val="24"/>
                <w:szCs w:val="24"/>
              </w:rPr>
            </w:pPr>
            <w:r>
              <w:rPr>
                <w:rFonts w:asciiTheme="minorEastAsia" w:hAnsiTheme="minorEastAsia" w:cs="MS-Mincho" w:hint="eastAsia"/>
                <w:kern w:val="0"/>
                <w:sz w:val="24"/>
                <w:szCs w:val="24"/>
              </w:rPr>
              <w:t>⑤</w:t>
            </w: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jc w:val="center"/>
              <w:rPr>
                <w:rFonts w:asciiTheme="minorEastAsia" w:hAnsiTheme="minorEastAsia" w:cs="MS-Mincho" w:hint="eastAsia"/>
                <w:kern w:val="0"/>
                <w:sz w:val="24"/>
                <w:szCs w:val="24"/>
              </w:rPr>
            </w:pPr>
          </w:p>
        </w:tc>
        <w:tc>
          <w:tcPr>
            <w:tcW w:w="1276" w:type="dxa"/>
            <w:vAlign w:val="center"/>
          </w:tcPr>
          <w:p w:rsidR="0071731F" w:rsidRDefault="00141D47" w:rsidP="00ED1141">
            <w:pPr>
              <w:autoSpaceDE w:val="0"/>
              <w:autoSpaceDN w:val="0"/>
              <w:adjustRightInd w:val="0"/>
              <w:spacing w:line="320" w:lineRule="exact"/>
              <w:rPr>
                <w:rFonts w:asciiTheme="minorEastAsia" w:hAnsiTheme="minorEastAsia" w:cs="MS-Mincho" w:hint="eastAsia"/>
                <w:kern w:val="0"/>
                <w:sz w:val="24"/>
                <w:szCs w:val="24"/>
              </w:rPr>
            </w:pPr>
            <w:r w:rsidRPr="0015400A">
              <w:rPr>
                <w:rFonts w:asciiTheme="minorEastAsia" w:hAnsiTheme="minorEastAsia" w:cs="MS-Mincho" w:hint="eastAsia"/>
                <w:kern w:val="0"/>
                <w:sz w:val="24"/>
                <w:szCs w:val="24"/>
              </w:rPr>
              <w:t>行動障害</w:t>
            </w:r>
          </w:p>
          <w:p w:rsidR="00141D47" w:rsidRPr="0015400A" w:rsidRDefault="00141D47" w:rsidP="00ED1141">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hint="eastAsia"/>
                <w:kern w:val="0"/>
                <w:sz w:val="24"/>
                <w:szCs w:val="24"/>
              </w:rPr>
              <w:t>および精</w:t>
            </w:r>
          </w:p>
          <w:p w:rsidR="00141D47" w:rsidRDefault="00141D47" w:rsidP="00ED1141">
            <w:pPr>
              <w:autoSpaceDE w:val="0"/>
              <w:autoSpaceDN w:val="0"/>
              <w:adjustRightInd w:val="0"/>
              <w:spacing w:line="320" w:lineRule="exact"/>
              <w:rPr>
                <w:rFonts w:asciiTheme="minorEastAsia" w:hAnsiTheme="minorEastAsia" w:cs="MS-Mincho" w:hint="eastAsia"/>
                <w:kern w:val="0"/>
                <w:sz w:val="24"/>
                <w:szCs w:val="24"/>
              </w:rPr>
            </w:pPr>
            <w:r w:rsidRPr="0015400A">
              <w:rPr>
                <w:rFonts w:asciiTheme="minorEastAsia" w:hAnsiTheme="minorEastAsia" w:cs="MS-Mincho" w:hint="eastAsia"/>
                <w:kern w:val="0"/>
                <w:sz w:val="24"/>
                <w:szCs w:val="24"/>
              </w:rPr>
              <w:t>神症状</w:t>
            </w: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p w:rsidR="00ED1141" w:rsidRDefault="00ED1141" w:rsidP="00ED1141">
            <w:pPr>
              <w:autoSpaceDE w:val="0"/>
              <w:autoSpaceDN w:val="0"/>
              <w:adjustRightInd w:val="0"/>
              <w:spacing w:line="320" w:lineRule="exact"/>
              <w:rPr>
                <w:rFonts w:asciiTheme="minorEastAsia" w:hAnsiTheme="minorEastAsia" w:cs="MS-Mincho" w:hint="eastAsia"/>
                <w:kern w:val="0"/>
                <w:sz w:val="24"/>
                <w:szCs w:val="24"/>
              </w:rPr>
            </w:pPr>
          </w:p>
        </w:tc>
        <w:tc>
          <w:tcPr>
            <w:tcW w:w="1701" w:type="dxa"/>
            <w:vAlign w:val="center"/>
          </w:tcPr>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hint="eastAsia"/>
                <w:kern w:val="0"/>
                <w:sz w:val="24"/>
                <w:szCs w:val="24"/>
              </w:rPr>
              <w:t>・ある</w:t>
            </w:r>
          </w:p>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hint="eastAsia"/>
                <w:kern w:val="0"/>
                <w:sz w:val="24"/>
                <w:szCs w:val="24"/>
              </w:rPr>
              <w:t>・ときどきあ</w:t>
            </w:r>
          </w:p>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Pr="0015400A">
              <w:rPr>
                <w:rFonts w:asciiTheme="minorEastAsia" w:hAnsiTheme="minorEastAsia" w:cs="MS-Mincho" w:hint="eastAsia"/>
                <w:kern w:val="0"/>
                <w:sz w:val="24"/>
                <w:szCs w:val="24"/>
              </w:rPr>
              <w:t>る</w:t>
            </w:r>
          </w:p>
          <w:p w:rsidR="0071731F" w:rsidRDefault="0071731F" w:rsidP="00141D47">
            <w:pPr>
              <w:autoSpaceDE w:val="0"/>
              <w:autoSpaceDN w:val="0"/>
              <w:adjustRightInd w:val="0"/>
              <w:spacing w:line="320" w:lineRule="exact"/>
              <w:rPr>
                <w:rFonts w:asciiTheme="minorEastAsia" w:hAnsiTheme="minorEastAsia" w:cs="MS-Mincho" w:hint="eastAsia"/>
                <w:kern w:val="0"/>
                <w:sz w:val="24"/>
                <w:szCs w:val="24"/>
              </w:rPr>
            </w:pPr>
          </w:p>
          <w:p w:rsidR="00141D47" w:rsidRDefault="00141D47" w:rsidP="00141D47">
            <w:pPr>
              <w:autoSpaceDE w:val="0"/>
              <w:autoSpaceDN w:val="0"/>
              <w:adjustRightInd w:val="0"/>
              <w:spacing w:line="320" w:lineRule="exact"/>
              <w:rPr>
                <w:rFonts w:asciiTheme="minorEastAsia" w:hAnsiTheme="minorEastAsia" w:cs="MS-Mincho" w:hint="eastAsia"/>
                <w:kern w:val="0"/>
                <w:sz w:val="24"/>
                <w:szCs w:val="24"/>
              </w:rPr>
            </w:pPr>
          </w:p>
          <w:p w:rsidR="00141D47" w:rsidRDefault="00141D47" w:rsidP="00141D47">
            <w:pPr>
              <w:autoSpaceDE w:val="0"/>
              <w:autoSpaceDN w:val="0"/>
              <w:adjustRightInd w:val="0"/>
              <w:spacing w:line="320" w:lineRule="exact"/>
              <w:rPr>
                <w:rFonts w:asciiTheme="minorEastAsia" w:hAnsiTheme="minorEastAsia" w:cs="MS-Mincho" w:hint="eastAsia"/>
                <w:kern w:val="0"/>
                <w:sz w:val="24"/>
                <w:szCs w:val="24"/>
              </w:rPr>
            </w:pPr>
          </w:p>
          <w:p w:rsidR="00141D47" w:rsidRDefault="00141D47" w:rsidP="00141D47">
            <w:pPr>
              <w:autoSpaceDE w:val="0"/>
              <w:autoSpaceDN w:val="0"/>
              <w:adjustRightInd w:val="0"/>
              <w:spacing w:line="320" w:lineRule="exact"/>
              <w:rPr>
                <w:rFonts w:asciiTheme="minorEastAsia" w:hAnsiTheme="minorEastAsia" w:cs="MS-Mincho" w:hint="eastAsia"/>
                <w:kern w:val="0"/>
                <w:sz w:val="24"/>
                <w:szCs w:val="24"/>
              </w:rPr>
            </w:pPr>
          </w:p>
          <w:p w:rsidR="00141D47" w:rsidRDefault="00141D47" w:rsidP="00141D47">
            <w:pPr>
              <w:autoSpaceDE w:val="0"/>
              <w:autoSpaceDN w:val="0"/>
              <w:adjustRightInd w:val="0"/>
              <w:spacing w:line="320" w:lineRule="exact"/>
              <w:rPr>
                <w:rFonts w:asciiTheme="minorEastAsia" w:hAnsiTheme="minorEastAsia" w:cs="MS-Mincho" w:hint="eastAsia"/>
                <w:kern w:val="0"/>
                <w:sz w:val="24"/>
                <w:szCs w:val="24"/>
              </w:rPr>
            </w:pPr>
          </w:p>
          <w:p w:rsidR="00141D47" w:rsidRDefault="00141D47" w:rsidP="00141D47">
            <w:pPr>
              <w:autoSpaceDE w:val="0"/>
              <w:autoSpaceDN w:val="0"/>
              <w:adjustRightInd w:val="0"/>
              <w:spacing w:line="320" w:lineRule="exact"/>
              <w:rPr>
                <w:rFonts w:asciiTheme="minorEastAsia" w:hAnsiTheme="minorEastAsia" w:cs="MS-Mincho" w:hint="eastAsia"/>
                <w:kern w:val="0"/>
                <w:sz w:val="24"/>
                <w:szCs w:val="24"/>
              </w:rPr>
            </w:pPr>
          </w:p>
          <w:p w:rsidR="00141D47" w:rsidRDefault="00141D47" w:rsidP="00141D47">
            <w:pPr>
              <w:autoSpaceDE w:val="0"/>
              <w:autoSpaceDN w:val="0"/>
              <w:adjustRightInd w:val="0"/>
              <w:spacing w:line="320" w:lineRule="exact"/>
              <w:rPr>
                <w:rFonts w:asciiTheme="minorEastAsia" w:hAnsiTheme="minorEastAsia" w:cs="MS-Mincho" w:hint="eastAsia"/>
                <w:kern w:val="0"/>
                <w:sz w:val="24"/>
                <w:szCs w:val="24"/>
              </w:rPr>
            </w:pPr>
          </w:p>
          <w:p w:rsidR="00141D47" w:rsidRDefault="00141D47" w:rsidP="00141D47">
            <w:pPr>
              <w:autoSpaceDE w:val="0"/>
              <w:autoSpaceDN w:val="0"/>
              <w:adjustRightInd w:val="0"/>
              <w:spacing w:line="320" w:lineRule="exact"/>
              <w:rPr>
                <w:rFonts w:asciiTheme="minorEastAsia" w:hAnsiTheme="minorEastAsia" w:cs="MS-Mincho" w:hint="eastAsia"/>
                <w:kern w:val="0"/>
                <w:sz w:val="24"/>
                <w:szCs w:val="24"/>
              </w:rPr>
            </w:pPr>
          </w:p>
          <w:p w:rsidR="00141D47" w:rsidRDefault="00141D47" w:rsidP="00141D47">
            <w:pPr>
              <w:autoSpaceDE w:val="0"/>
              <w:autoSpaceDN w:val="0"/>
              <w:adjustRightInd w:val="0"/>
              <w:spacing w:line="320" w:lineRule="exact"/>
              <w:rPr>
                <w:rFonts w:asciiTheme="minorEastAsia" w:hAnsiTheme="minorEastAsia" w:cs="MS-Mincho" w:hint="eastAsia"/>
                <w:kern w:val="0"/>
                <w:sz w:val="24"/>
                <w:szCs w:val="24"/>
              </w:rPr>
            </w:pPr>
          </w:p>
          <w:p w:rsidR="00141D47" w:rsidRDefault="00141D47" w:rsidP="00141D47">
            <w:pPr>
              <w:autoSpaceDE w:val="0"/>
              <w:autoSpaceDN w:val="0"/>
              <w:adjustRightInd w:val="0"/>
              <w:spacing w:line="320" w:lineRule="exact"/>
              <w:rPr>
                <w:rFonts w:asciiTheme="minorEastAsia" w:hAnsiTheme="minorEastAsia" w:cs="MS-Mincho" w:hint="eastAsia"/>
                <w:kern w:val="0"/>
                <w:sz w:val="24"/>
                <w:szCs w:val="24"/>
              </w:rPr>
            </w:pPr>
          </w:p>
          <w:p w:rsidR="00141D47" w:rsidRDefault="00141D47" w:rsidP="00141D47">
            <w:pPr>
              <w:autoSpaceDE w:val="0"/>
              <w:autoSpaceDN w:val="0"/>
              <w:adjustRightInd w:val="0"/>
              <w:spacing w:line="320" w:lineRule="exact"/>
              <w:rPr>
                <w:rFonts w:asciiTheme="minorEastAsia" w:hAnsiTheme="minorEastAsia" w:cs="MS-Mincho" w:hint="eastAsia"/>
                <w:kern w:val="0"/>
                <w:sz w:val="24"/>
                <w:szCs w:val="24"/>
              </w:rPr>
            </w:pPr>
          </w:p>
        </w:tc>
        <w:tc>
          <w:tcPr>
            <w:tcW w:w="6008" w:type="dxa"/>
            <w:vAlign w:val="center"/>
          </w:tcPr>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hint="eastAsia"/>
                <w:kern w:val="0"/>
                <w:sz w:val="24"/>
                <w:szCs w:val="24"/>
              </w:rPr>
              <w:t>ほぼ毎日ある。</w:t>
            </w:r>
          </w:p>
          <w:p w:rsidR="00141D47" w:rsidRDefault="00141D47" w:rsidP="00141D47">
            <w:pPr>
              <w:autoSpaceDE w:val="0"/>
              <w:autoSpaceDN w:val="0"/>
              <w:adjustRightInd w:val="0"/>
              <w:spacing w:line="320" w:lineRule="exact"/>
              <w:rPr>
                <w:rFonts w:asciiTheme="minorEastAsia" w:hAnsiTheme="minorEastAsia" w:cs="MS-Mincho" w:hint="eastAsia"/>
                <w:kern w:val="0"/>
                <w:sz w:val="24"/>
                <w:szCs w:val="24"/>
              </w:rPr>
            </w:pPr>
            <w:r w:rsidRPr="0015400A">
              <w:rPr>
                <w:rFonts w:asciiTheme="minorEastAsia" w:hAnsiTheme="minorEastAsia" w:cs="MS-Mincho" w:hint="eastAsia"/>
                <w:kern w:val="0"/>
                <w:sz w:val="24"/>
                <w:szCs w:val="24"/>
              </w:rPr>
              <w:t>週１・２回程度以上ある。</w:t>
            </w:r>
          </w:p>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p>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kern w:val="0"/>
                <w:sz w:val="24"/>
                <w:szCs w:val="24"/>
              </w:rPr>
              <w:t xml:space="preserve">(1) </w:t>
            </w:r>
            <w:r w:rsidRPr="0015400A">
              <w:rPr>
                <w:rFonts w:asciiTheme="minorEastAsia" w:hAnsiTheme="minorEastAsia" w:cs="MS-Mincho" w:hint="eastAsia"/>
                <w:kern w:val="0"/>
                <w:sz w:val="24"/>
                <w:szCs w:val="24"/>
              </w:rPr>
              <w:t>強いこだわり、多動、パニック等の不安定な行動。</w:t>
            </w:r>
          </w:p>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kern w:val="0"/>
                <w:sz w:val="24"/>
                <w:szCs w:val="24"/>
              </w:rPr>
              <w:t xml:space="preserve">(2) </w:t>
            </w:r>
            <w:r w:rsidRPr="0015400A">
              <w:rPr>
                <w:rFonts w:asciiTheme="minorEastAsia" w:hAnsiTheme="minorEastAsia" w:cs="MS-Mincho" w:hint="eastAsia"/>
                <w:kern w:val="0"/>
                <w:sz w:val="24"/>
                <w:szCs w:val="24"/>
              </w:rPr>
              <w:t>睡眠障害や食事・排せつに係る不適応行動。</w:t>
            </w:r>
          </w:p>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kern w:val="0"/>
                <w:sz w:val="24"/>
                <w:szCs w:val="24"/>
              </w:rPr>
              <w:t xml:space="preserve">(3) </w:t>
            </w:r>
            <w:r w:rsidRPr="0015400A">
              <w:rPr>
                <w:rFonts w:asciiTheme="minorEastAsia" w:hAnsiTheme="minorEastAsia" w:cs="MS-Mincho" w:hint="eastAsia"/>
                <w:kern w:val="0"/>
                <w:sz w:val="24"/>
                <w:szCs w:val="24"/>
              </w:rPr>
              <w:t>自分を叩いたり傷つけたり他人を叩いたり蹴った</w:t>
            </w:r>
          </w:p>
          <w:p w:rsidR="00141D47" w:rsidRPr="0015400A" w:rsidRDefault="00141D47" w:rsidP="00141D47">
            <w:pPr>
              <w:autoSpaceDE w:val="0"/>
              <w:autoSpaceDN w:val="0"/>
              <w:adjustRightInd w:val="0"/>
              <w:spacing w:line="320" w:lineRule="exact"/>
              <w:ind w:firstLineChars="100" w:firstLine="240"/>
              <w:rPr>
                <w:rFonts w:asciiTheme="minorEastAsia" w:hAnsiTheme="minorEastAsia" w:cs="MS-Mincho"/>
                <w:kern w:val="0"/>
                <w:sz w:val="24"/>
                <w:szCs w:val="24"/>
              </w:rPr>
            </w:pPr>
            <w:r w:rsidRPr="0015400A">
              <w:rPr>
                <w:rFonts w:asciiTheme="minorEastAsia" w:hAnsiTheme="minorEastAsia" w:cs="MS-Mincho" w:hint="eastAsia"/>
                <w:kern w:val="0"/>
                <w:sz w:val="24"/>
                <w:szCs w:val="24"/>
              </w:rPr>
              <w:t>り、器物を壊したりする行為。</w:t>
            </w:r>
          </w:p>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kern w:val="0"/>
                <w:sz w:val="24"/>
                <w:szCs w:val="24"/>
              </w:rPr>
              <w:t xml:space="preserve">(4) </w:t>
            </w:r>
            <w:r w:rsidRPr="0015400A">
              <w:rPr>
                <w:rFonts w:asciiTheme="minorEastAsia" w:hAnsiTheme="minorEastAsia" w:cs="MS-Mincho" w:hint="eastAsia"/>
                <w:kern w:val="0"/>
                <w:sz w:val="24"/>
                <w:szCs w:val="24"/>
              </w:rPr>
              <w:t>気分が憂鬱で悲観的になったり、時には思考力が</w:t>
            </w:r>
          </w:p>
          <w:p w:rsidR="00141D47" w:rsidRPr="0015400A" w:rsidRDefault="00141D47" w:rsidP="00141D47">
            <w:pPr>
              <w:autoSpaceDE w:val="0"/>
              <w:autoSpaceDN w:val="0"/>
              <w:adjustRightInd w:val="0"/>
              <w:spacing w:line="320" w:lineRule="exact"/>
              <w:ind w:firstLineChars="100" w:firstLine="240"/>
              <w:rPr>
                <w:rFonts w:asciiTheme="minorEastAsia" w:hAnsiTheme="minorEastAsia" w:cs="MS-Mincho"/>
                <w:kern w:val="0"/>
                <w:sz w:val="24"/>
                <w:szCs w:val="24"/>
              </w:rPr>
            </w:pPr>
            <w:r w:rsidRPr="0015400A">
              <w:rPr>
                <w:rFonts w:asciiTheme="minorEastAsia" w:hAnsiTheme="minorEastAsia" w:cs="MS-Mincho" w:hint="eastAsia"/>
                <w:kern w:val="0"/>
                <w:sz w:val="24"/>
                <w:szCs w:val="24"/>
              </w:rPr>
              <w:t>低下する。</w:t>
            </w:r>
          </w:p>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kern w:val="0"/>
                <w:sz w:val="24"/>
                <w:szCs w:val="24"/>
              </w:rPr>
              <w:t xml:space="preserve">(5) </w:t>
            </w:r>
            <w:r w:rsidRPr="0015400A">
              <w:rPr>
                <w:rFonts w:asciiTheme="minorEastAsia" w:hAnsiTheme="minorEastAsia" w:cs="MS-Mincho" w:hint="eastAsia"/>
                <w:kern w:val="0"/>
                <w:sz w:val="24"/>
                <w:szCs w:val="24"/>
              </w:rPr>
              <w:t>再三の手洗いや繰り返しの確認のため日常動作に</w:t>
            </w:r>
          </w:p>
          <w:p w:rsidR="00141D47" w:rsidRPr="0015400A" w:rsidRDefault="00141D47" w:rsidP="00141D47">
            <w:pPr>
              <w:autoSpaceDE w:val="0"/>
              <w:autoSpaceDN w:val="0"/>
              <w:adjustRightInd w:val="0"/>
              <w:spacing w:line="320" w:lineRule="exact"/>
              <w:ind w:firstLineChars="100" w:firstLine="240"/>
              <w:rPr>
                <w:rFonts w:asciiTheme="minorEastAsia" w:hAnsiTheme="minorEastAsia" w:cs="MS-Mincho"/>
                <w:kern w:val="0"/>
                <w:sz w:val="24"/>
                <w:szCs w:val="24"/>
              </w:rPr>
            </w:pPr>
            <w:r w:rsidRPr="0015400A">
              <w:rPr>
                <w:rFonts w:asciiTheme="minorEastAsia" w:hAnsiTheme="minorEastAsia" w:cs="MS-Mincho" w:hint="eastAsia"/>
                <w:kern w:val="0"/>
                <w:sz w:val="24"/>
                <w:szCs w:val="24"/>
              </w:rPr>
              <w:t>時間がかかる。</w:t>
            </w:r>
          </w:p>
          <w:p w:rsidR="00141D47" w:rsidRPr="0015400A" w:rsidRDefault="00141D47" w:rsidP="00141D47">
            <w:pPr>
              <w:autoSpaceDE w:val="0"/>
              <w:autoSpaceDN w:val="0"/>
              <w:adjustRightInd w:val="0"/>
              <w:spacing w:line="320" w:lineRule="exact"/>
              <w:rPr>
                <w:rFonts w:asciiTheme="minorEastAsia" w:hAnsiTheme="minorEastAsia" w:cs="MS-Mincho"/>
                <w:kern w:val="0"/>
                <w:sz w:val="24"/>
                <w:szCs w:val="24"/>
              </w:rPr>
            </w:pPr>
            <w:r w:rsidRPr="0015400A">
              <w:rPr>
                <w:rFonts w:asciiTheme="minorEastAsia" w:hAnsiTheme="minorEastAsia" w:cs="MS-Mincho"/>
                <w:kern w:val="0"/>
                <w:sz w:val="24"/>
                <w:szCs w:val="24"/>
              </w:rPr>
              <w:t xml:space="preserve">(6) </w:t>
            </w:r>
            <w:r w:rsidRPr="0015400A">
              <w:rPr>
                <w:rFonts w:asciiTheme="minorEastAsia" w:hAnsiTheme="minorEastAsia" w:cs="MS-Mincho" w:hint="eastAsia"/>
                <w:kern w:val="0"/>
                <w:sz w:val="24"/>
                <w:szCs w:val="24"/>
              </w:rPr>
              <w:t>他者と交流することの不安や緊張のため外出でき</w:t>
            </w:r>
          </w:p>
          <w:p w:rsidR="00141D47" w:rsidRPr="0015400A" w:rsidRDefault="00141D47" w:rsidP="00141D47">
            <w:pPr>
              <w:autoSpaceDE w:val="0"/>
              <w:autoSpaceDN w:val="0"/>
              <w:adjustRightInd w:val="0"/>
              <w:spacing w:line="320" w:lineRule="exact"/>
              <w:ind w:firstLineChars="100" w:firstLine="240"/>
              <w:rPr>
                <w:rFonts w:asciiTheme="minorEastAsia" w:hAnsiTheme="minorEastAsia" w:cs="MS-Mincho"/>
                <w:kern w:val="0"/>
                <w:sz w:val="24"/>
                <w:szCs w:val="24"/>
              </w:rPr>
            </w:pPr>
            <w:r w:rsidRPr="0015400A">
              <w:rPr>
                <w:rFonts w:asciiTheme="minorEastAsia" w:hAnsiTheme="minorEastAsia" w:cs="MS-Mincho" w:hint="eastAsia"/>
                <w:kern w:val="0"/>
                <w:sz w:val="24"/>
                <w:szCs w:val="24"/>
              </w:rPr>
              <w:t>ない。</w:t>
            </w:r>
          </w:p>
          <w:p w:rsidR="0071731F" w:rsidRPr="00141D47" w:rsidRDefault="00141D47" w:rsidP="00141D47">
            <w:pPr>
              <w:autoSpaceDE w:val="0"/>
              <w:autoSpaceDN w:val="0"/>
              <w:adjustRightInd w:val="0"/>
              <w:spacing w:line="320" w:lineRule="exact"/>
              <w:ind w:firstLineChars="200" w:firstLine="480"/>
              <w:rPr>
                <w:rFonts w:asciiTheme="minorEastAsia" w:hAnsiTheme="minorEastAsia" w:cs="MS-Mincho" w:hint="eastAsia"/>
                <w:kern w:val="0"/>
                <w:sz w:val="24"/>
                <w:szCs w:val="24"/>
              </w:rPr>
            </w:pPr>
            <w:r w:rsidRPr="0015400A">
              <w:rPr>
                <w:rFonts w:asciiTheme="minorEastAsia" w:hAnsiTheme="minorEastAsia" w:cs="MS-Mincho" w:hint="eastAsia"/>
                <w:kern w:val="0"/>
                <w:sz w:val="24"/>
                <w:szCs w:val="24"/>
              </w:rPr>
              <w:t>また、自室に閉じこもって何もしないでいる。</w:t>
            </w:r>
          </w:p>
        </w:tc>
      </w:tr>
    </w:tbl>
    <w:p w:rsidR="00141D47" w:rsidRPr="0015400A" w:rsidRDefault="00141D47" w:rsidP="00ED1141">
      <w:pPr>
        <w:autoSpaceDE w:val="0"/>
        <w:autoSpaceDN w:val="0"/>
        <w:adjustRightInd w:val="0"/>
        <w:spacing w:line="320" w:lineRule="exact"/>
        <w:jc w:val="right"/>
        <w:rPr>
          <w:rFonts w:asciiTheme="minorEastAsia" w:hAnsiTheme="minorEastAsia" w:cs="MS-Mincho"/>
          <w:kern w:val="0"/>
          <w:sz w:val="24"/>
          <w:szCs w:val="24"/>
        </w:rPr>
      </w:pPr>
      <w:r w:rsidRPr="0015400A">
        <w:rPr>
          <w:rFonts w:asciiTheme="minorEastAsia" w:hAnsiTheme="minorEastAsia" w:cs="MS-Mincho" w:hint="eastAsia"/>
          <w:kern w:val="0"/>
          <w:sz w:val="24"/>
          <w:szCs w:val="24"/>
        </w:rPr>
        <w:t>※通常の発達において必要とされる介助等は除く。</w:t>
      </w:r>
    </w:p>
    <w:p w:rsidR="0071731F" w:rsidRPr="00141D47" w:rsidRDefault="0071731F"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第四</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支給決定及び地域相談支援給付決定の際勘案すべき事項その他の基本事項</w:t>
      </w:r>
    </w:p>
    <w:p w:rsidR="00ED1141" w:rsidRDefault="00ED1141"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ED1141">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支給決定及び地域相談支援給付決定の際に勘案すべき事項を定める趣旨</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障害者自立支援法施行規則（平成</w:t>
      </w:r>
      <w:r w:rsidRPr="0015400A">
        <w:rPr>
          <w:rFonts w:asciiTheme="minorEastAsia" w:hAnsiTheme="minorEastAsia" w:cs="MS-Mincho"/>
          <w:kern w:val="0"/>
          <w:sz w:val="24"/>
          <w:szCs w:val="24"/>
        </w:rPr>
        <w:t xml:space="preserve">18 </w:t>
      </w:r>
      <w:r w:rsidRPr="0015400A">
        <w:rPr>
          <w:rFonts w:asciiTheme="minorEastAsia" w:hAnsiTheme="minorEastAsia" w:cs="MS-Mincho" w:hint="eastAsia"/>
          <w:kern w:val="0"/>
          <w:sz w:val="24"/>
          <w:szCs w:val="24"/>
        </w:rPr>
        <w:t>年２月</w:t>
      </w:r>
      <w:r w:rsidRPr="0015400A">
        <w:rPr>
          <w:rFonts w:asciiTheme="minorEastAsia" w:hAnsiTheme="minorEastAsia" w:cs="MS-Mincho"/>
          <w:kern w:val="0"/>
          <w:sz w:val="24"/>
          <w:szCs w:val="24"/>
        </w:rPr>
        <w:t xml:space="preserve">28 </w:t>
      </w:r>
      <w:r w:rsidRPr="0015400A">
        <w:rPr>
          <w:rFonts w:asciiTheme="minorEastAsia" w:hAnsiTheme="minorEastAsia" w:cs="MS-Mincho" w:hint="eastAsia"/>
          <w:kern w:val="0"/>
          <w:sz w:val="24"/>
          <w:szCs w:val="24"/>
        </w:rPr>
        <w:t>日厚生労働省令第</w:t>
      </w:r>
      <w:r w:rsidRPr="0015400A">
        <w:rPr>
          <w:rFonts w:asciiTheme="minorEastAsia" w:hAnsiTheme="minorEastAsia" w:cs="MS-Mincho"/>
          <w:kern w:val="0"/>
          <w:sz w:val="24"/>
          <w:szCs w:val="24"/>
        </w:rPr>
        <w:t xml:space="preserve">19 </w:t>
      </w:r>
      <w:r w:rsidRPr="0015400A">
        <w:rPr>
          <w:rFonts w:asciiTheme="minorEastAsia" w:hAnsiTheme="minorEastAsia" w:cs="MS-Mincho" w:hint="eastAsia"/>
          <w:kern w:val="0"/>
          <w:sz w:val="24"/>
          <w:szCs w:val="24"/>
        </w:rPr>
        <w:t>号。以下「規則」</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という。）第</w:t>
      </w:r>
      <w:r w:rsidRPr="0015400A">
        <w:rPr>
          <w:rFonts w:asciiTheme="minorEastAsia" w:hAnsiTheme="minorEastAsia" w:cs="MS-Mincho"/>
          <w:kern w:val="0"/>
          <w:sz w:val="24"/>
          <w:szCs w:val="24"/>
        </w:rPr>
        <w:t xml:space="preserve">12 </w:t>
      </w:r>
      <w:r w:rsidRPr="0015400A">
        <w:rPr>
          <w:rFonts w:asciiTheme="minorEastAsia" w:hAnsiTheme="minorEastAsia" w:cs="MS-Mincho" w:hint="eastAsia"/>
          <w:kern w:val="0"/>
          <w:sz w:val="24"/>
          <w:szCs w:val="24"/>
        </w:rPr>
        <w:t>条に規定する支給決定の際に勘案すべき事項及び規則第</w:t>
      </w:r>
      <w:r w:rsidRPr="0015400A">
        <w:rPr>
          <w:rFonts w:asciiTheme="minorEastAsia" w:hAnsiTheme="minorEastAsia" w:cs="MS-Mincho"/>
          <w:kern w:val="0"/>
          <w:sz w:val="24"/>
          <w:szCs w:val="24"/>
        </w:rPr>
        <w:t xml:space="preserve">34 </w:t>
      </w:r>
      <w:r w:rsidRPr="0015400A">
        <w:rPr>
          <w:rFonts w:asciiTheme="minorEastAsia" w:hAnsiTheme="minorEastAsia" w:cs="MS-Mincho" w:hint="eastAsia"/>
          <w:kern w:val="0"/>
          <w:sz w:val="24"/>
          <w:szCs w:val="24"/>
        </w:rPr>
        <w:t>条の</w:t>
      </w:r>
      <w:r w:rsidRPr="0015400A">
        <w:rPr>
          <w:rFonts w:asciiTheme="minorEastAsia" w:hAnsiTheme="minorEastAsia" w:cs="MS-Mincho"/>
          <w:kern w:val="0"/>
          <w:sz w:val="24"/>
          <w:szCs w:val="24"/>
        </w:rPr>
        <w:t>35</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に規定する地域相談支援給付決定の際に勘案すべき事項（以下「勘案事項」という。）</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を定める趣旨は、次のとおりである。</w:t>
      </w:r>
    </w:p>
    <w:p w:rsidR="0015400A" w:rsidRPr="0015400A" w:rsidRDefault="0015400A" w:rsidP="00ED1141">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（１）障害福祉サービス</w:t>
      </w:r>
    </w:p>
    <w:p w:rsidR="0015400A" w:rsidRPr="0015400A" w:rsidRDefault="0015400A" w:rsidP="00ED1141">
      <w:pPr>
        <w:autoSpaceDE w:val="0"/>
        <w:autoSpaceDN w:val="0"/>
        <w:adjustRightInd w:val="0"/>
        <w:spacing w:line="320" w:lineRule="exact"/>
        <w:ind w:firstLineChars="250" w:firstLine="6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①</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障害程度区分又は障害の種類及び程度その他の心身の状況</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障害程度区分を認定することとされている障害者に対し、介護給付費の支給要</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否決定を行うに当たっては、申請者の障害程度区分が当該サービスの利用要件に</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該当しているか否かをまず確認する必要がある。また、障害程度区分が利用要件</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に該当しており、支給決定を行おうとする場合には、障害程度区分がサービスの</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必要性を示す障害者の心身の状態を段階的に区分していることにかんがみ、特に</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居宅介護等の訪問系サービスについては、その区分を勘案して支給量を定めるこ</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とが適当である。</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また、訓練等給付費（特例訓練等給付費を含む。以下同じ。）の対象となる障</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害福祉サービスを利用しようとする障害者については、障害程度区分の認定は要</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さず、障害の種類及び程度を勘案する。その際、当該障害者等の身体障害者手帳</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や療育手帳等に記載されている障害の状況のみに着目するのではなく、障害があ</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るがゆえに日常生活を営むのに支障をきたしている状況等を含めて勘案する。具</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体的には、訓練等給付費の対象となる障害福祉サービスを利用しようとする障害</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者については、認定調査の調査項目に係る調査をもって障害の程度を含めた心身</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の状況を把握するとともに、地域におけるサービス資源に限りがあり、利用希望</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者が定員枠を超えるような場合には、自立訓練（機能訓練・生活訓練）に限り、</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待機期間のほか、認定調査の調査項目のうち訓練等給付費に関連する項目の調査</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結果をスコア化し、暫定支給決定の優先順位を考慮する際の参考指標として用い</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るものとする。（障害児については第三を参照のこと。）</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なお、「その他の心身の状況」を勘案する場合とは、当該障害者が医療機関に</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おける入院治療が必要なために、障害福祉サービスで対処することが適当でない</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場合等を想定している。</w:t>
      </w:r>
    </w:p>
    <w:p w:rsidR="0015400A" w:rsidRPr="0015400A" w:rsidRDefault="0015400A" w:rsidP="00ED1141">
      <w:pPr>
        <w:autoSpaceDE w:val="0"/>
        <w:autoSpaceDN w:val="0"/>
        <w:adjustRightInd w:val="0"/>
        <w:spacing w:line="320" w:lineRule="exact"/>
        <w:ind w:firstLineChars="250" w:firstLine="6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②</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介護を行う者の状況</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介護を行う者（障害児にあっては保護者）の有無、年齢、心身の状況及び就労</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状況等を勘案して、介護給付費等の支給を決定する。</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特に、短期入所については、その介護を行う者の疾病その他の理由により、居</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宅（家庭）において介護を受けることが一時的に困難となったことが、支援の要</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件となっているところである。このため、短期入所に係る介護給付費の支給を決</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定する際には、介護を行う者の疾病その他の状況が一時的なものか、継続的なも</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のなのかを勘案して、支給期間を決定することになる。ただし、障害者本人の心</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身の状況等から市町村が特に必要と認める場合には、介護を行う者の状況にかか</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わらず、障害者本人の理由により短期入所に係る介護給付費の支給を行うことは</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lastRenderedPageBreak/>
        <w:t>可能である。</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また、障害児に係る居宅介護においては、従来より、重度の障害のため日常生</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活を営むのに著しく支障がある障害児本人に着目するだけでなく、障害児の属す</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る家庭を対象として、便宜を供与してきたところである。</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なお、当該事項は、介護を行う者がいる場合に居宅介護等の介護給付費の支給</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を行わないという趣旨ではない。</w:t>
      </w:r>
    </w:p>
    <w:p w:rsidR="0015400A" w:rsidRPr="0015400A" w:rsidRDefault="0015400A" w:rsidP="00ED1141">
      <w:pPr>
        <w:autoSpaceDE w:val="0"/>
        <w:autoSpaceDN w:val="0"/>
        <w:adjustRightInd w:val="0"/>
        <w:spacing w:line="320" w:lineRule="exact"/>
        <w:ind w:firstLineChars="250" w:firstLine="6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③</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介護給付費等の受給状況及び介護給付費等以外の保健医療サービス又は福祉サ</w:t>
      </w:r>
    </w:p>
    <w:p w:rsidR="0015400A" w:rsidRPr="0015400A" w:rsidRDefault="0015400A" w:rsidP="00ED1141">
      <w:pPr>
        <w:autoSpaceDE w:val="0"/>
        <w:autoSpaceDN w:val="0"/>
        <w:adjustRightInd w:val="0"/>
        <w:spacing w:line="320" w:lineRule="exact"/>
        <w:ind w:firstLineChars="350" w:firstLine="8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ービス等の利用状況</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市町村は、申請されたサービス以外のサービスの利用状況を踏まえ、支給決定</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により当該障害者等が全体としてどのようなサービスを受けながら生活すること</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になるのかを把握した上で支給決定を行う。例えば、居宅介護に係る支給申請の</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場合、日中において支援を行うこととなる生活介護、自立訓練（機能訓練・生活</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訓練を含み、宿泊型自立訓練を除く。）、就労移行支援及び就労継続支援（Ａ型・</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Ｂ型）（以下「日中活動サービス」という。）や短期入所に係る受給の状況、地</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域生活支援事業の利用状況等を勘案し、支給量の調整等を図ることが考えられる。</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また、介護保険制度に基づく給付との適用関係については、法第７条に規定し</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ているところであるが、この取扱いは別に通知するところによる。</w:t>
      </w:r>
    </w:p>
    <w:p w:rsidR="0015400A" w:rsidRPr="0015400A" w:rsidRDefault="0015400A" w:rsidP="00ED1141">
      <w:pPr>
        <w:autoSpaceDE w:val="0"/>
        <w:autoSpaceDN w:val="0"/>
        <w:adjustRightInd w:val="0"/>
        <w:spacing w:line="320" w:lineRule="exact"/>
        <w:ind w:firstLineChars="250" w:firstLine="6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④</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障害福祉サービスの利用に関する意向の具体的内容</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当該障害者等が受けようとするサービスの内容、利用目的等、具体的にどのよ</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うな利用の意向があるのかを勘案して介護給付費等の支給決定を行う。その際、</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社会参加の意欲を含め、本人がどのような生活をしていきたいのかを十分考慮す</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る必要がある。</w:t>
      </w:r>
    </w:p>
    <w:p w:rsidR="0015400A" w:rsidRPr="0015400A" w:rsidRDefault="0015400A" w:rsidP="00ED1141">
      <w:pPr>
        <w:autoSpaceDE w:val="0"/>
        <w:autoSpaceDN w:val="0"/>
        <w:adjustRightInd w:val="0"/>
        <w:spacing w:line="320" w:lineRule="exact"/>
        <w:ind w:firstLineChars="250" w:firstLine="6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⑤</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置かれている環境</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当該障害者等が居住する住宅の構造（例えば、障害に対応した住宅改修の状況）、</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立地や生活環境（例えば、事業所・施設や医療機関までの距離や交通手段）等を</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勘案する。</w:t>
      </w:r>
    </w:p>
    <w:p w:rsidR="0015400A" w:rsidRPr="0015400A" w:rsidRDefault="0015400A" w:rsidP="00ED1141">
      <w:pPr>
        <w:autoSpaceDE w:val="0"/>
        <w:autoSpaceDN w:val="0"/>
        <w:adjustRightInd w:val="0"/>
        <w:spacing w:line="320" w:lineRule="exact"/>
        <w:ind w:firstLineChars="250" w:firstLine="6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⑥</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当該申請に係る障害福祉サービスの提供体制の整備の状況</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介護給付費等の支給決定を行うに当たっては、実際に当該障害者等が当該障害</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福祉サービスを利用できる見込みがあることが必要であることから、本事項を勘</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案することとする。利用の見込みは、障害者等から利用予定事業者・施設を聴取</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するほか、障害者等からの求めに応じ、指定障害福祉サービス事業者等との連絡</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調整を行うこと等により判断することとなる。</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また、地域における必要なサービス提供体制が確保されていない段階において</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は、障害者等が、それぞれその障害程度区分又は障害の種類及び程度等に応じて</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サービスを利用できるよう調整するために、本事項を勘案することが必要となる</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場合も想定される。</w:t>
      </w:r>
    </w:p>
    <w:p w:rsidR="0015400A" w:rsidRPr="0015400A" w:rsidRDefault="0015400A" w:rsidP="00ED1141">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（２）地域相談支援</w:t>
      </w:r>
    </w:p>
    <w:p w:rsidR="0015400A" w:rsidRPr="0015400A" w:rsidRDefault="0015400A" w:rsidP="00ED1141">
      <w:pPr>
        <w:autoSpaceDE w:val="0"/>
        <w:autoSpaceDN w:val="0"/>
        <w:adjustRightInd w:val="0"/>
        <w:spacing w:line="320" w:lineRule="exact"/>
        <w:ind w:firstLineChars="250" w:firstLine="6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①</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障害の種類及び程度その他の心身の状況</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地域相談支援を利用しようとする障害者については、障害程度区分の認定は要</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さず、障害の種類及び程度を勘案する。その際、当該障害者の身体障害者手帳や</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療育手帳、精神保健福祉手帳等に記載されている障害の状況のみに着目するので</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はなく、障害があるがゆえに日常生活を営むのに支障をきたしている状況等を含</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lastRenderedPageBreak/>
        <w:t>めて勘案する。具体的には、訓練等給付費の対象となる障害福祉サービスを利用</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しようとする障害者と同様に、認定調査の調査項目に係る調査をもって障害の程</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度を含めた心身の状況を把握する。</w:t>
      </w:r>
    </w:p>
    <w:p w:rsidR="0015400A" w:rsidRPr="0015400A" w:rsidRDefault="0015400A" w:rsidP="00ED1141">
      <w:pPr>
        <w:autoSpaceDE w:val="0"/>
        <w:autoSpaceDN w:val="0"/>
        <w:adjustRightInd w:val="0"/>
        <w:spacing w:line="320" w:lineRule="exact"/>
        <w:ind w:firstLineChars="250" w:firstLine="6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②</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地域相談支援給付費等の受給状況及び地域相談支援給付費等以外の保健医療サ</w:t>
      </w:r>
    </w:p>
    <w:p w:rsidR="0015400A" w:rsidRPr="0015400A" w:rsidRDefault="0015400A" w:rsidP="00ED1141">
      <w:pPr>
        <w:autoSpaceDE w:val="0"/>
        <w:autoSpaceDN w:val="0"/>
        <w:adjustRightInd w:val="0"/>
        <w:spacing w:line="320" w:lineRule="exact"/>
        <w:ind w:firstLineChars="350" w:firstLine="8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ービス又は福祉サービス等の利用状況</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市町村は、申請されたサービス以外のサービスの利用状況を踏まえ、地域相談</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支援給付決定により当該障害者が全体としてどのようなサービスを受けながら生</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活することになるのかを把握した上で地域相談支援給付決定を行う。</w:t>
      </w:r>
    </w:p>
    <w:p w:rsidR="0015400A" w:rsidRPr="0015400A" w:rsidRDefault="0015400A" w:rsidP="00ED1141">
      <w:pPr>
        <w:autoSpaceDE w:val="0"/>
        <w:autoSpaceDN w:val="0"/>
        <w:adjustRightInd w:val="0"/>
        <w:spacing w:line="320" w:lineRule="exact"/>
        <w:ind w:firstLineChars="250" w:firstLine="6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③</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地域相談支援の利用に関する意向の具体的内容</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当該障害者が受けようとする地域相談支援の内容、利用目的等、具体的にどの</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ような利用の意向があるのかを勘案して地域相談支援給付決定を行う。特に、地</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域移行支援については、地域生活への移行に向けた意欲を含め、本人がどのよう</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な生活をしていきたいのかを十分考慮する必要がある。</w:t>
      </w:r>
    </w:p>
    <w:p w:rsidR="0015400A" w:rsidRPr="0015400A" w:rsidRDefault="0015400A" w:rsidP="00ED1141">
      <w:pPr>
        <w:autoSpaceDE w:val="0"/>
        <w:autoSpaceDN w:val="0"/>
        <w:adjustRightInd w:val="0"/>
        <w:spacing w:line="320" w:lineRule="exact"/>
        <w:ind w:firstLineChars="250" w:firstLine="6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④</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置かれている環境</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地域移行支援に係る地域相談支援給付決定を行うに当たっては、当該障害者の</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入院又は入所している期間、家族関係や地域生活への移行後における生活環境（例</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えば、事業所・施設や医療機関までの距離や交通手段）等を勘案する。</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地域定着支援に係る地域相談支援給付決定を行うに当たっては、家族等の同居</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の有無、同居している家族等の年齢、心身の状況及び就労状況、同居している家</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族等による当該障害者への緊急時等において必要となる支援の見込み等を勘案し</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て、地域相談支援給付決定をする。</w:t>
      </w:r>
    </w:p>
    <w:p w:rsidR="0015400A" w:rsidRPr="0015400A" w:rsidRDefault="0015400A" w:rsidP="00ED1141">
      <w:pPr>
        <w:autoSpaceDE w:val="0"/>
        <w:autoSpaceDN w:val="0"/>
        <w:adjustRightInd w:val="0"/>
        <w:spacing w:line="320" w:lineRule="exact"/>
        <w:ind w:firstLineChars="250" w:firstLine="6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⑤</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当該申請に係る地域相談支援の提供体制の整備の状況</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地域相談支援給付決定を行うに当たっては、実際に当該障害者が当該地域相談</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支援を利用できる見込みがあることが必要であることから、障害福祉サービスと</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同様に本事項を勘案することとする。</w:t>
      </w:r>
    </w:p>
    <w:p w:rsidR="00ED1141" w:rsidRDefault="00ED1141"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ED1141">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勘案事項の聴き取り・審査</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勘案事項の聴き取りは、まず申請者本人から市町村の職員が行うことが原則となる。</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ただし、市町村は、認定調査の調査項目の聴き取りも含め、公正・中立な立場で業務</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を実施できるものと認められる指定一般相談支援事業者、指定特定相談支援事業者等</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に限り委託することができるものとする。また、本人からだけでは十分な聴き取りが</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困難である場合、本人の状態をよく知っている者（家族のほか、事業所・施設・精神</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科病院を利用している者については事業所・施設・精神科病院職員を含む。）からも</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聴き取りを行うなど、その適切な把握に努めることが必要である。</w:t>
      </w:r>
    </w:p>
    <w:p w:rsidR="00ED1141" w:rsidRDefault="00ED1141"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ED1141">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３</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サービス等利用計画案の提出</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市町村は、障害福祉サービスの申請若しくは変更の申請に係る障害者若しくは障害</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児の保護者又は地域相談支援の申請に係る障害者に対し、指定特定相談支援事業者が</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作成するサービス等利用計画案の提出を求める。ただし、当該申請者が、介護保険制</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度のサービスを利用する場合については、居宅サービス計画又は介護予防サービス計</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画（ケアプラン）の作成対象者となるため、障害福祉サービス固有のものと認められ</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る行動援護、同行援護、自立訓練（生活訓練）、就労移行支援、就労継続支援等の利用</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lastRenderedPageBreak/>
        <w:t>を希望する場合であって、市町村がサービス等利用計画案の作成が必要と認める場合</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に求めるものとする。</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市町村からサービス等利用計画案の提出を求められた申請者は、指定特定相談支援</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事業者が作成したサービス等利用計画案を提出する。</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なお、市町村からサービス等利用計画案の提出を求められた申請者は、身近な地域</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に指定特定相談支援事業者がない場合又は指定特定相談支援事業者以外の者が作成す</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るサービス等利用計画案の提出を希望する場合には、指定特定相談支援事業者が作成</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する計画案に代えて当該事業者以外の者が作成するサービス等利用計画案を提出でき</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る。</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市町村は、これらのサービス等利用計画案の提出があった場合には、勘案事項及び</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当該サービス等利用計画案を勘案して支給決定又は地域相談支援給付決定を行う。</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なお、サービス等利用計画については、相談支援の提供体制を考慮する観点から、</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平成</w:t>
      </w:r>
      <w:r w:rsidRPr="0015400A">
        <w:rPr>
          <w:rFonts w:asciiTheme="minorEastAsia" w:hAnsiTheme="minorEastAsia" w:cs="MS-Mincho"/>
          <w:kern w:val="0"/>
          <w:sz w:val="24"/>
          <w:szCs w:val="24"/>
        </w:rPr>
        <w:t xml:space="preserve">24 </w:t>
      </w:r>
      <w:r w:rsidRPr="0015400A">
        <w:rPr>
          <w:rFonts w:asciiTheme="minorEastAsia" w:hAnsiTheme="minorEastAsia" w:cs="MS-Mincho" w:hint="eastAsia"/>
          <w:kern w:val="0"/>
          <w:sz w:val="24"/>
          <w:szCs w:val="24"/>
        </w:rPr>
        <w:t>年度から段階的に対象を拡大し、平成</w:t>
      </w:r>
      <w:r w:rsidRPr="0015400A">
        <w:rPr>
          <w:rFonts w:asciiTheme="minorEastAsia" w:hAnsiTheme="minorEastAsia" w:cs="MS-Mincho"/>
          <w:kern w:val="0"/>
          <w:sz w:val="24"/>
          <w:szCs w:val="24"/>
        </w:rPr>
        <w:t xml:space="preserve">27 </w:t>
      </w:r>
      <w:r w:rsidRPr="0015400A">
        <w:rPr>
          <w:rFonts w:asciiTheme="minorEastAsia" w:hAnsiTheme="minorEastAsia" w:cs="MS-Mincho" w:hint="eastAsia"/>
          <w:kern w:val="0"/>
          <w:sz w:val="24"/>
          <w:szCs w:val="24"/>
        </w:rPr>
        <w:t>年３月末までに原則としてすべての</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障害福祉サービス又は地域相談支援を利用する障害者等を対象とする取扱いとするこ</w:t>
      </w:r>
    </w:p>
    <w:p w:rsidR="0015400A" w:rsidRPr="0015400A" w:rsidRDefault="0015400A" w:rsidP="00ED1141">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ととしている。</w:t>
      </w:r>
    </w:p>
    <w:p w:rsidR="00ED1141" w:rsidRDefault="00ED1141"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ED1141">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４</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同時に支給決定又は地域相談支援給付決定ができるサービスの組み合わせ</w:t>
      </w:r>
    </w:p>
    <w:p w:rsidR="0015400A" w:rsidRPr="0015400A" w:rsidRDefault="0015400A" w:rsidP="00ED1141">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（１）併給調整関係</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個々の障害者等のニーズや地域におけるサービス提供基盤は多様であること、さ</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らに、利用実績払い（日額報酬）を導入したことに伴い、報酬の重複なく、様々な</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サービスを組み合わせることが可能となったことから、原則として、併給できない</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サービスの組み合わせは特定せず、報酬が重複しない利用形態であるならば、障害</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者等の自立を効果的に支援する観点から、市町村が支給決定又は地域相談支援給付</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決定時にその必要性について適切に判断し、特に必要と認める場合は併給を妨げな</w:t>
      </w:r>
    </w:p>
    <w:p w:rsidR="0015400A" w:rsidRPr="0015400A" w:rsidRDefault="0015400A"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いものとする。</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具体例を挙げると次のとおりである。</w:t>
      </w:r>
    </w:p>
    <w:p w:rsidR="0015400A" w:rsidRPr="00ED1141" w:rsidRDefault="00ED1141"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①</w:t>
      </w:r>
      <w:r w:rsidR="0015400A" w:rsidRPr="00ED1141">
        <w:rPr>
          <w:rFonts w:asciiTheme="minorEastAsia" w:hAnsiTheme="minorEastAsia" w:cs="MS-Mincho"/>
          <w:kern w:val="0"/>
          <w:sz w:val="24"/>
          <w:szCs w:val="24"/>
        </w:rPr>
        <w:t xml:space="preserve"> </w:t>
      </w:r>
      <w:r w:rsidR="0015400A" w:rsidRPr="00ED1141">
        <w:rPr>
          <w:rFonts w:asciiTheme="minorEastAsia" w:hAnsiTheme="minorEastAsia" w:cs="MS-Mincho" w:hint="eastAsia"/>
          <w:kern w:val="0"/>
          <w:sz w:val="24"/>
          <w:szCs w:val="24"/>
        </w:rPr>
        <w:t>重度訪問介護は、従前の日常生活支援の取扱いと同様に、身体介護や家事援助</w:t>
      </w:r>
    </w:p>
    <w:p w:rsidR="0015400A" w:rsidRPr="00ED1141"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ED1141">
        <w:rPr>
          <w:rFonts w:asciiTheme="minorEastAsia" w:hAnsiTheme="minorEastAsia" w:cs="MS-Mincho" w:hint="eastAsia"/>
          <w:kern w:val="0"/>
          <w:sz w:val="24"/>
          <w:szCs w:val="24"/>
        </w:rPr>
        <w:t>等の援助が断続的に行われることを総合的に評価して設定しており、同一の事業</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者がこれに加えて身体介護及び家事援助等の居宅介護サービス費を算定するこ</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とはできない。ただし、当該者にサービスを提供している事業所が利用者の希望</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する時間帯にサービスを提供することが困難である場合であって、他の事業者が</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身体介護等を提供する場合にあっては、この限りでない。</w:t>
      </w:r>
    </w:p>
    <w:p w:rsidR="0015400A" w:rsidRPr="0015400A" w:rsidRDefault="00ED1141"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②</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障害者支援施設又はのぞみの園において施設入所支援を受ける障害者につい</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ては、施設入所支援以外の日中活動に係る施設障害福祉サービスについては併せ</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て支給決定を行うこととなるが、当該日中活動に係る施設障害福祉サービス以外</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の障害福祉サービス（居宅介護等）については、原則として利用することはでき</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ない。ただし、障害者支援施設又はのぞみの園に入所する者が一時帰宅する場合</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は、通常、受け入れ体制が確保されていることが想定されるが、市町村が特に必</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要と認める場合においては、施設入所に係る報酬が全く算定されない期間中に限</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り、居宅介護、重度訪問介護、同行援護及び行動援護について支給決定を行うこ</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とは可能である。</w:t>
      </w:r>
    </w:p>
    <w:p w:rsidR="0015400A" w:rsidRPr="0015400A" w:rsidRDefault="0015400A" w:rsidP="00ED1141">
      <w:pPr>
        <w:autoSpaceDE w:val="0"/>
        <w:autoSpaceDN w:val="0"/>
        <w:adjustRightInd w:val="0"/>
        <w:spacing w:line="320" w:lineRule="exact"/>
        <w:ind w:firstLineChars="500" w:firstLine="12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なお、障害者支援施設又はのぞみの園の入所者に係る日中活動サービスについ</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lastRenderedPageBreak/>
        <w:t>ては、既に、施設入所支援と併せて支給決定を受けていることから、改めて支給</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決定を受けることなく、一時帰宅中に当該日中活動サービスを利用することは可</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能である。</w:t>
      </w:r>
    </w:p>
    <w:p w:rsidR="0015400A" w:rsidRPr="0015400A" w:rsidRDefault="0015400A" w:rsidP="00ED1141">
      <w:pPr>
        <w:autoSpaceDE w:val="0"/>
        <w:autoSpaceDN w:val="0"/>
        <w:adjustRightInd w:val="0"/>
        <w:spacing w:line="320" w:lineRule="exact"/>
        <w:ind w:firstLineChars="500" w:firstLine="12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また、障害者支援施設又はのぞみの園において施設入所支援を受ける者が、共</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同生活介護又は共同生活援助を体験的に利用する場合には、その間、共同生活介</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護若しくは共同生活援助の利用が可能となるとともに、併せてその期間中の日中</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活動サービスの利用も可能である。</w:t>
      </w:r>
    </w:p>
    <w:p w:rsidR="0015400A" w:rsidRPr="0015400A" w:rsidRDefault="0015400A" w:rsidP="00ED1141">
      <w:pPr>
        <w:autoSpaceDE w:val="0"/>
        <w:autoSpaceDN w:val="0"/>
        <w:adjustRightInd w:val="0"/>
        <w:spacing w:line="320" w:lineRule="exact"/>
        <w:ind w:firstLineChars="500" w:firstLine="12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さらに、障害者支援施設又はのぞみの園において施設入所支援を受ける者は、</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地域移行支援における障害福祉サービスの体験的な利用支援及び体験的な宿泊</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支援の利用も可能である。</w:t>
      </w:r>
    </w:p>
    <w:p w:rsidR="0015400A" w:rsidRPr="0015400A" w:rsidRDefault="002B5B0C" w:rsidP="00ED1141">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③</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共同生活介護又は共同生活援助に係る共同生活を営む住居（以下③・④におい</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て「共同生活住居」という。）に入居する者（体験的な利用を行う者を含む。）は、</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入居中は、居宅介護及び重度訪問介護を利用することはできない（指定障害福祉</w:t>
      </w:r>
    </w:p>
    <w:p w:rsidR="0015400A" w:rsidRPr="0015400A" w:rsidRDefault="0015400A" w:rsidP="00ED1141">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サービス基準附則第</w:t>
      </w:r>
      <w:r w:rsidRPr="0015400A">
        <w:rPr>
          <w:rFonts w:asciiTheme="minorEastAsia" w:hAnsiTheme="minorEastAsia" w:cs="MS-Mincho"/>
          <w:kern w:val="0"/>
          <w:sz w:val="24"/>
          <w:szCs w:val="24"/>
        </w:rPr>
        <w:t xml:space="preserve">18 </w:t>
      </w:r>
      <w:r w:rsidRPr="0015400A">
        <w:rPr>
          <w:rFonts w:asciiTheme="minorEastAsia" w:hAnsiTheme="minorEastAsia" w:cs="MS-Mincho" w:hint="eastAsia"/>
          <w:kern w:val="0"/>
          <w:sz w:val="24"/>
          <w:szCs w:val="24"/>
        </w:rPr>
        <w:t>条の２第１項及び第２項の適用を受ける入居者、経過的</w:t>
      </w:r>
    </w:p>
    <w:p w:rsidR="002B5B0C" w:rsidRDefault="0015400A" w:rsidP="002B5B0C">
      <w:pPr>
        <w:autoSpaceDE w:val="0"/>
        <w:autoSpaceDN w:val="0"/>
        <w:adjustRightInd w:val="0"/>
        <w:spacing w:line="320" w:lineRule="exact"/>
        <w:ind w:firstLineChars="400" w:firstLine="960"/>
        <w:jc w:val="left"/>
        <w:rPr>
          <w:rFonts w:asciiTheme="minorEastAsia" w:hAnsiTheme="minorEastAsia" w:cs="MS-Mincho" w:hint="eastAsia"/>
          <w:kern w:val="0"/>
          <w:sz w:val="24"/>
          <w:szCs w:val="24"/>
        </w:rPr>
      </w:pPr>
      <w:r w:rsidRPr="0015400A">
        <w:rPr>
          <w:rFonts w:asciiTheme="minorEastAsia" w:hAnsiTheme="minorEastAsia" w:cs="MS-Mincho" w:hint="eastAsia"/>
          <w:kern w:val="0"/>
          <w:sz w:val="24"/>
          <w:szCs w:val="24"/>
        </w:rPr>
        <w:t>居宅介護利用型指定共同生活介護事業所の入居者を除く。）。</w:t>
      </w:r>
    </w:p>
    <w:tbl>
      <w:tblPr>
        <w:tblStyle w:val="a4"/>
        <w:tblW w:w="0" w:type="auto"/>
        <w:tblInd w:w="1101" w:type="dxa"/>
        <w:tblLook w:val="04A0" w:firstRow="1" w:lastRow="0" w:firstColumn="1" w:lastColumn="0" w:noHBand="0" w:noVBand="1"/>
      </w:tblPr>
      <w:tblGrid>
        <w:gridCol w:w="1984"/>
        <w:gridCol w:w="2220"/>
        <w:gridCol w:w="2221"/>
        <w:gridCol w:w="2221"/>
      </w:tblGrid>
      <w:tr w:rsidR="002B5B0C" w:rsidTr="002B5B0C">
        <w:tc>
          <w:tcPr>
            <w:tcW w:w="1984" w:type="dxa"/>
          </w:tcPr>
          <w:p w:rsidR="002B5B0C" w:rsidRDefault="002B5B0C" w:rsidP="002B5B0C">
            <w:pPr>
              <w:autoSpaceDE w:val="0"/>
              <w:autoSpaceDN w:val="0"/>
              <w:adjustRightInd w:val="0"/>
              <w:spacing w:line="320" w:lineRule="exact"/>
              <w:jc w:val="left"/>
              <w:rPr>
                <w:rFonts w:asciiTheme="minorEastAsia" w:hAnsiTheme="minorEastAsia" w:cs="MS-Mincho" w:hint="eastAsia"/>
                <w:kern w:val="0"/>
                <w:sz w:val="24"/>
                <w:szCs w:val="24"/>
              </w:rPr>
            </w:pPr>
          </w:p>
        </w:tc>
        <w:tc>
          <w:tcPr>
            <w:tcW w:w="2220" w:type="dxa"/>
          </w:tcPr>
          <w:p w:rsidR="002B5B0C" w:rsidRPr="002B5B0C" w:rsidRDefault="002B5B0C" w:rsidP="002B5B0C">
            <w:pPr>
              <w:autoSpaceDE w:val="0"/>
              <w:autoSpaceDN w:val="0"/>
              <w:adjustRightInd w:val="0"/>
              <w:spacing w:line="320" w:lineRule="exact"/>
              <w:jc w:val="left"/>
              <w:rPr>
                <w:rFonts w:asciiTheme="minorEastAsia" w:hAnsiTheme="minorEastAsia" w:cs="MS-Mincho"/>
                <w:kern w:val="0"/>
                <w:sz w:val="20"/>
                <w:szCs w:val="20"/>
              </w:rPr>
            </w:pPr>
            <w:r w:rsidRPr="002B5B0C">
              <w:rPr>
                <w:rFonts w:asciiTheme="minorEastAsia" w:hAnsiTheme="minorEastAsia" w:cs="MS-Mincho" w:hint="eastAsia"/>
                <w:kern w:val="0"/>
                <w:sz w:val="20"/>
                <w:szCs w:val="20"/>
              </w:rPr>
              <w:t>指定障害福祉サービス</w:t>
            </w:r>
          </w:p>
          <w:p w:rsidR="002B5B0C" w:rsidRPr="002B5B0C" w:rsidRDefault="002B5B0C" w:rsidP="002B5B0C">
            <w:pPr>
              <w:autoSpaceDE w:val="0"/>
              <w:autoSpaceDN w:val="0"/>
              <w:adjustRightInd w:val="0"/>
              <w:spacing w:line="320" w:lineRule="exact"/>
              <w:jc w:val="left"/>
              <w:rPr>
                <w:rFonts w:asciiTheme="minorEastAsia" w:hAnsiTheme="minorEastAsia" w:cs="MS-Mincho"/>
                <w:kern w:val="0"/>
                <w:sz w:val="20"/>
                <w:szCs w:val="20"/>
              </w:rPr>
            </w:pPr>
            <w:r w:rsidRPr="002B5B0C">
              <w:rPr>
                <w:rFonts w:asciiTheme="minorEastAsia" w:hAnsiTheme="minorEastAsia" w:cs="MS-Mincho" w:hint="eastAsia"/>
                <w:kern w:val="0"/>
                <w:sz w:val="20"/>
                <w:szCs w:val="20"/>
              </w:rPr>
              <w:t>基準附則第</w:t>
            </w:r>
            <w:r w:rsidRPr="002B5B0C">
              <w:rPr>
                <w:rFonts w:asciiTheme="minorEastAsia" w:hAnsiTheme="minorEastAsia" w:cs="MS-Mincho"/>
                <w:kern w:val="0"/>
                <w:sz w:val="20"/>
                <w:szCs w:val="20"/>
              </w:rPr>
              <w:t xml:space="preserve">18 </w:t>
            </w:r>
            <w:r w:rsidRPr="002B5B0C">
              <w:rPr>
                <w:rFonts w:asciiTheme="minorEastAsia" w:hAnsiTheme="minorEastAsia" w:cs="MS-Mincho" w:hint="eastAsia"/>
                <w:kern w:val="0"/>
                <w:sz w:val="20"/>
                <w:szCs w:val="20"/>
              </w:rPr>
              <w:t>条の２</w:t>
            </w:r>
          </w:p>
          <w:p w:rsidR="002B5B0C" w:rsidRPr="002B5B0C" w:rsidRDefault="002B5B0C" w:rsidP="002B5B0C">
            <w:pPr>
              <w:autoSpaceDE w:val="0"/>
              <w:autoSpaceDN w:val="0"/>
              <w:adjustRightInd w:val="0"/>
              <w:spacing w:line="320" w:lineRule="exact"/>
              <w:jc w:val="left"/>
              <w:rPr>
                <w:rFonts w:asciiTheme="minorEastAsia" w:hAnsiTheme="minorEastAsia" w:cs="MS-Mincho"/>
                <w:kern w:val="0"/>
                <w:sz w:val="20"/>
                <w:szCs w:val="20"/>
              </w:rPr>
            </w:pPr>
            <w:r w:rsidRPr="002B5B0C">
              <w:rPr>
                <w:rFonts w:asciiTheme="minorEastAsia" w:hAnsiTheme="minorEastAsia" w:cs="MS-Mincho" w:hint="eastAsia"/>
                <w:kern w:val="0"/>
                <w:sz w:val="20"/>
                <w:szCs w:val="20"/>
              </w:rPr>
              <w:t>第１項の適用を受ける</w:t>
            </w:r>
          </w:p>
          <w:p w:rsidR="002B5B0C" w:rsidRPr="002B5B0C" w:rsidRDefault="002B5B0C" w:rsidP="002B5B0C">
            <w:pPr>
              <w:autoSpaceDE w:val="0"/>
              <w:autoSpaceDN w:val="0"/>
              <w:adjustRightInd w:val="0"/>
              <w:spacing w:line="320" w:lineRule="exact"/>
              <w:jc w:val="left"/>
              <w:rPr>
                <w:rFonts w:asciiTheme="minorEastAsia" w:hAnsiTheme="minorEastAsia" w:cs="MS-Mincho" w:hint="eastAsia"/>
                <w:kern w:val="0"/>
                <w:sz w:val="20"/>
                <w:szCs w:val="20"/>
              </w:rPr>
            </w:pPr>
            <w:r w:rsidRPr="002B5B0C">
              <w:rPr>
                <w:rFonts w:asciiTheme="minorEastAsia" w:hAnsiTheme="minorEastAsia" w:cs="MS-Mincho" w:hint="eastAsia"/>
                <w:kern w:val="0"/>
                <w:sz w:val="20"/>
                <w:szCs w:val="20"/>
              </w:rPr>
              <w:t>入居者</w:t>
            </w:r>
          </w:p>
        </w:tc>
        <w:tc>
          <w:tcPr>
            <w:tcW w:w="2221" w:type="dxa"/>
          </w:tcPr>
          <w:p w:rsidR="002B5B0C" w:rsidRPr="002B5B0C" w:rsidRDefault="002B5B0C" w:rsidP="002B5B0C">
            <w:pPr>
              <w:autoSpaceDE w:val="0"/>
              <w:autoSpaceDN w:val="0"/>
              <w:adjustRightInd w:val="0"/>
              <w:spacing w:line="320" w:lineRule="exact"/>
              <w:jc w:val="left"/>
              <w:rPr>
                <w:rFonts w:asciiTheme="minorEastAsia" w:hAnsiTheme="minorEastAsia" w:cs="MS-Mincho"/>
                <w:kern w:val="0"/>
                <w:sz w:val="20"/>
                <w:szCs w:val="20"/>
              </w:rPr>
            </w:pPr>
            <w:r w:rsidRPr="002B5B0C">
              <w:rPr>
                <w:rFonts w:asciiTheme="minorEastAsia" w:hAnsiTheme="minorEastAsia" w:cs="MS-Mincho" w:hint="eastAsia"/>
                <w:kern w:val="0"/>
                <w:sz w:val="20"/>
                <w:szCs w:val="20"/>
              </w:rPr>
              <w:t>指定障害福祉サービス</w:t>
            </w:r>
          </w:p>
          <w:p w:rsidR="002B5B0C" w:rsidRPr="002B5B0C" w:rsidRDefault="002B5B0C" w:rsidP="002B5B0C">
            <w:pPr>
              <w:autoSpaceDE w:val="0"/>
              <w:autoSpaceDN w:val="0"/>
              <w:adjustRightInd w:val="0"/>
              <w:spacing w:line="320" w:lineRule="exact"/>
              <w:jc w:val="left"/>
              <w:rPr>
                <w:rFonts w:asciiTheme="minorEastAsia" w:hAnsiTheme="minorEastAsia" w:cs="MS-Mincho"/>
                <w:kern w:val="0"/>
                <w:sz w:val="20"/>
                <w:szCs w:val="20"/>
              </w:rPr>
            </w:pPr>
            <w:r w:rsidRPr="002B5B0C">
              <w:rPr>
                <w:rFonts w:asciiTheme="minorEastAsia" w:hAnsiTheme="minorEastAsia" w:cs="MS-Mincho" w:hint="eastAsia"/>
                <w:kern w:val="0"/>
                <w:sz w:val="20"/>
                <w:szCs w:val="20"/>
              </w:rPr>
              <w:t>基準附則第</w:t>
            </w:r>
            <w:r w:rsidRPr="002B5B0C">
              <w:rPr>
                <w:rFonts w:asciiTheme="minorEastAsia" w:hAnsiTheme="minorEastAsia" w:cs="MS-Mincho"/>
                <w:kern w:val="0"/>
                <w:sz w:val="20"/>
                <w:szCs w:val="20"/>
              </w:rPr>
              <w:t xml:space="preserve">18 </w:t>
            </w:r>
            <w:r w:rsidRPr="002B5B0C">
              <w:rPr>
                <w:rFonts w:asciiTheme="minorEastAsia" w:hAnsiTheme="minorEastAsia" w:cs="MS-Mincho" w:hint="eastAsia"/>
                <w:kern w:val="0"/>
                <w:sz w:val="20"/>
                <w:szCs w:val="20"/>
              </w:rPr>
              <w:t>条の２</w:t>
            </w:r>
          </w:p>
          <w:p w:rsidR="002B5B0C" w:rsidRPr="002B5B0C" w:rsidRDefault="002B5B0C" w:rsidP="002B5B0C">
            <w:pPr>
              <w:autoSpaceDE w:val="0"/>
              <w:autoSpaceDN w:val="0"/>
              <w:adjustRightInd w:val="0"/>
              <w:spacing w:line="320" w:lineRule="exact"/>
              <w:jc w:val="left"/>
              <w:rPr>
                <w:rFonts w:asciiTheme="minorEastAsia" w:hAnsiTheme="minorEastAsia" w:cs="MS-Mincho"/>
                <w:kern w:val="0"/>
                <w:sz w:val="20"/>
                <w:szCs w:val="20"/>
              </w:rPr>
            </w:pPr>
            <w:r w:rsidRPr="002B5B0C">
              <w:rPr>
                <w:rFonts w:asciiTheme="minorEastAsia" w:hAnsiTheme="minorEastAsia" w:cs="MS-Mincho" w:hint="eastAsia"/>
                <w:kern w:val="0"/>
                <w:sz w:val="20"/>
                <w:szCs w:val="20"/>
              </w:rPr>
              <w:t>第２項の適用を受ける</w:t>
            </w:r>
          </w:p>
          <w:p w:rsidR="002B5B0C" w:rsidRPr="002B5B0C" w:rsidRDefault="002B5B0C" w:rsidP="002B5B0C">
            <w:pPr>
              <w:autoSpaceDE w:val="0"/>
              <w:autoSpaceDN w:val="0"/>
              <w:adjustRightInd w:val="0"/>
              <w:spacing w:line="320" w:lineRule="exact"/>
              <w:jc w:val="left"/>
              <w:rPr>
                <w:rFonts w:asciiTheme="minorEastAsia" w:hAnsiTheme="minorEastAsia" w:cs="MS-Mincho" w:hint="eastAsia"/>
                <w:kern w:val="0"/>
                <w:sz w:val="20"/>
                <w:szCs w:val="20"/>
              </w:rPr>
            </w:pPr>
            <w:r w:rsidRPr="002B5B0C">
              <w:rPr>
                <w:rFonts w:asciiTheme="minorEastAsia" w:hAnsiTheme="minorEastAsia" w:cs="MS-Mincho" w:hint="eastAsia"/>
                <w:kern w:val="0"/>
                <w:sz w:val="20"/>
                <w:szCs w:val="20"/>
              </w:rPr>
              <w:t>入居者</w:t>
            </w:r>
          </w:p>
        </w:tc>
        <w:tc>
          <w:tcPr>
            <w:tcW w:w="2221" w:type="dxa"/>
          </w:tcPr>
          <w:p w:rsidR="002B5B0C" w:rsidRPr="002B5B0C" w:rsidRDefault="002B5B0C" w:rsidP="002B5B0C">
            <w:pPr>
              <w:autoSpaceDE w:val="0"/>
              <w:autoSpaceDN w:val="0"/>
              <w:adjustRightInd w:val="0"/>
              <w:spacing w:line="320" w:lineRule="exact"/>
              <w:jc w:val="left"/>
              <w:rPr>
                <w:rFonts w:asciiTheme="minorEastAsia" w:hAnsiTheme="minorEastAsia" w:cs="MS-Mincho"/>
                <w:kern w:val="0"/>
                <w:sz w:val="20"/>
                <w:szCs w:val="20"/>
              </w:rPr>
            </w:pPr>
            <w:r w:rsidRPr="002B5B0C">
              <w:rPr>
                <w:rFonts w:asciiTheme="minorEastAsia" w:hAnsiTheme="minorEastAsia" w:cs="MS-Mincho" w:hint="eastAsia"/>
                <w:kern w:val="0"/>
                <w:sz w:val="20"/>
                <w:szCs w:val="20"/>
              </w:rPr>
              <w:t>経過的居宅介護利用型</w:t>
            </w:r>
          </w:p>
          <w:p w:rsidR="002B5B0C" w:rsidRPr="002B5B0C" w:rsidRDefault="002B5B0C" w:rsidP="002B5B0C">
            <w:pPr>
              <w:autoSpaceDE w:val="0"/>
              <w:autoSpaceDN w:val="0"/>
              <w:adjustRightInd w:val="0"/>
              <w:spacing w:line="320" w:lineRule="exact"/>
              <w:jc w:val="left"/>
              <w:rPr>
                <w:rFonts w:asciiTheme="minorEastAsia" w:hAnsiTheme="minorEastAsia" w:cs="MS-Mincho"/>
                <w:kern w:val="0"/>
                <w:sz w:val="20"/>
                <w:szCs w:val="20"/>
              </w:rPr>
            </w:pPr>
            <w:r w:rsidRPr="002B5B0C">
              <w:rPr>
                <w:rFonts w:asciiTheme="minorEastAsia" w:hAnsiTheme="minorEastAsia" w:cs="MS-Mincho" w:hint="eastAsia"/>
                <w:kern w:val="0"/>
                <w:sz w:val="20"/>
                <w:szCs w:val="20"/>
              </w:rPr>
              <w:t>指定共同生活介護事業</w:t>
            </w:r>
          </w:p>
          <w:p w:rsidR="002B5B0C" w:rsidRPr="002B5B0C" w:rsidRDefault="002B5B0C" w:rsidP="002B5B0C">
            <w:pPr>
              <w:autoSpaceDE w:val="0"/>
              <w:autoSpaceDN w:val="0"/>
              <w:adjustRightInd w:val="0"/>
              <w:spacing w:line="320" w:lineRule="exact"/>
              <w:jc w:val="left"/>
              <w:rPr>
                <w:rFonts w:asciiTheme="minorEastAsia" w:hAnsiTheme="minorEastAsia" w:cs="MS-Mincho" w:hint="eastAsia"/>
                <w:kern w:val="0"/>
                <w:sz w:val="20"/>
                <w:szCs w:val="20"/>
              </w:rPr>
            </w:pPr>
            <w:r w:rsidRPr="002B5B0C">
              <w:rPr>
                <w:rFonts w:asciiTheme="minorEastAsia" w:hAnsiTheme="minorEastAsia" w:cs="MS-Mincho" w:hint="eastAsia"/>
                <w:kern w:val="0"/>
                <w:sz w:val="20"/>
                <w:szCs w:val="20"/>
              </w:rPr>
              <w:t>所の入居者</w:t>
            </w:r>
          </w:p>
        </w:tc>
      </w:tr>
      <w:tr w:rsidR="002B5B0C" w:rsidTr="002B5B0C">
        <w:tc>
          <w:tcPr>
            <w:tcW w:w="1984" w:type="dxa"/>
          </w:tcPr>
          <w:p w:rsidR="002B5B0C" w:rsidRDefault="002B5B0C" w:rsidP="002B5B0C">
            <w:pPr>
              <w:autoSpaceDE w:val="0"/>
              <w:autoSpaceDN w:val="0"/>
              <w:adjustRightInd w:val="0"/>
              <w:spacing w:line="32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居宅介護</w:t>
            </w:r>
          </w:p>
        </w:tc>
        <w:tc>
          <w:tcPr>
            <w:tcW w:w="2220" w:type="dxa"/>
          </w:tcPr>
          <w:p w:rsidR="002B5B0C" w:rsidRDefault="002B5B0C" w:rsidP="002B5B0C">
            <w:pPr>
              <w:autoSpaceDE w:val="0"/>
              <w:autoSpaceDN w:val="0"/>
              <w:adjustRightInd w:val="0"/>
              <w:spacing w:line="32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w:t>
            </w:r>
          </w:p>
        </w:tc>
        <w:tc>
          <w:tcPr>
            <w:tcW w:w="2221" w:type="dxa"/>
          </w:tcPr>
          <w:p w:rsidR="002B5B0C" w:rsidRPr="0015400A" w:rsidRDefault="002B5B0C" w:rsidP="002B5B0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w:t>
            </w:r>
          </w:p>
          <w:p w:rsidR="002B5B0C" w:rsidRPr="0015400A" w:rsidRDefault="002B5B0C" w:rsidP="002B5B0C">
            <w:pPr>
              <w:autoSpaceDE w:val="0"/>
              <w:autoSpaceDN w:val="0"/>
              <w:adjustRightInd w:val="0"/>
              <w:spacing w:line="320" w:lineRule="exact"/>
              <w:jc w:val="left"/>
              <w:rPr>
                <w:rFonts w:asciiTheme="minorEastAsia" w:hAnsiTheme="minorEastAsia" w:cs="MS-Mincho"/>
                <w:kern w:val="0"/>
                <w:sz w:val="18"/>
                <w:szCs w:val="18"/>
              </w:rPr>
            </w:pPr>
            <w:r w:rsidRPr="0015400A">
              <w:rPr>
                <w:rFonts w:asciiTheme="minorEastAsia" w:hAnsiTheme="minorEastAsia" w:cs="MS-Mincho"/>
                <w:kern w:val="0"/>
                <w:sz w:val="18"/>
                <w:szCs w:val="18"/>
              </w:rPr>
              <w:t>(</w:t>
            </w:r>
            <w:r w:rsidRPr="0015400A">
              <w:rPr>
                <w:rFonts w:asciiTheme="minorEastAsia" w:hAnsiTheme="minorEastAsia" w:cs="MS-Mincho" w:hint="eastAsia"/>
                <w:kern w:val="0"/>
                <w:sz w:val="18"/>
                <w:szCs w:val="18"/>
              </w:rPr>
              <w:t>居宅における身体介護</w:t>
            </w:r>
          </w:p>
          <w:p w:rsidR="002B5B0C" w:rsidRDefault="002B5B0C" w:rsidP="002B5B0C">
            <w:pPr>
              <w:autoSpaceDE w:val="0"/>
              <w:autoSpaceDN w:val="0"/>
              <w:adjustRightInd w:val="0"/>
              <w:spacing w:line="320" w:lineRule="exact"/>
              <w:jc w:val="left"/>
              <w:rPr>
                <w:rFonts w:asciiTheme="minorEastAsia" w:hAnsiTheme="minorEastAsia" w:cs="MS-Mincho" w:hint="eastAsia"/>
                <w:kern w:val="0"/>
                <w:sz w:val="24"/>
                <w:szCs w:val="24"/>
              </w:rPr>
            </w:pPr>
            <w:r w:rsidRPr="0015400A">
              <w:rPr>
                <w:rFonts w:asciiTheme="minorEastAsia" w:hAnsiTheme="minorEastAsia" w:cs="MS-Mincho" w:hint="eastAsia"/>
                <w:kern w:val="0"/>
                <w:sz w:val="18"/>
                <w:szCs w:val="18"/>
              </w:rPr>
              <w:t>が中心である場合のみ</w:t>
            </w:r>
            <w:r w:rsidRPr="0015400A">
              <w:rPr>
                <w:rFonts w:asciiTheme="minorEastAsia" w:hAnsiTheme="minorEastAsia" w:cs="MS-Mincho"/>
                <w:kern w:val="0"/>
                <w:sz w:val="18"/>
                <w:szCs w:val="18"/>
              </w:rPr>
              <w:t>)</w:t>
            </w:r>
          </w:p>
        </w:tc>
        <w:tc>
          <w:tcPr>
            <w:tcW w:w="2221" w:type="dxa"/>
          </w:tcPr>
          <w:p w:rsidR="002B5B0C" w:rsidRDefault="002B5B0C" w:rsidP="002B5B0C">
            <w:pPr>
              <w:autoSpaceDE w:val="0"/>
              <w:autoSpaceDN w:val="0"/>
              <w:adjustRightInd w:val="0"/>
              <w:spacing w:line="32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w:t>
            </w:r>
          </w:p>
        </w:tc>
      </w:tr>
      <w:tr w:rsidR="002B5B0C" w:rsidTr="002B5B0C">
        <w:tc>
          <w:tcPr>
            <w:tcW w:w="1984" w:type="dxa"/>
          </w:tcPr>
          <w:p w:rsidR="002B5B0C" w:rsidRDefault="002B5B0C" w:rsidP="002B5B0C">
            <w:pPr>
              <w:autoSpaceDE w:val="0"/>
              <w:autoSpaceDN w:val="0"/>
              <w:adjustRightInd w:val="0"/>
              <w:spacing w:line="32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重度訪問介護</w:t>
            </w:r>
          </w:p>
        </w:tc>
        <w:tc>
          <w:tcPr>
            <w:tcW w:w="2220" w:type="dxa"/>
          </w:tcPr>
          <w:p w:rsidR="002B5B0C" w:rsidRDefault="002B5B0C" w:rsidP="002B5B0C">
            <w:pPr>
              <w:autoSpaceDE w:val="0"/>
              <w:autoSpaceDN w:val="0"/>
              <w:adjustRightInd w:val="0"/>
              <w:spacing w:line="32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w:t>
            </w:r>
          </w:p>
        </w:tc>
        <w:tc>
          <w:tcPr>
            <w:tcW w:w="2221" w:type="dxa"/>
          </w:tcPr>
          <w:p w:rsidR="002B5B0C" w:rsidRDefault="002B5B0C" w:rsidP="002B5B0C">
            <w:pPr>
              <w:autoSpaceDE w:val="0"/>
              <w:autoSpaceDN w:val="0"/>
              <w:adjustRightInd w:val="0"/>
              <w:spacing w:line="32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w:t>
            </w:r>
          </w:p>
        </w:tc>
        <w:tc>
          <w:tcPr>
            <w:tcW w:w="2221" w:type="dxa"/>
          </w:tcPr>
          <w:p w:rsidR="002B5B0C" w:rsidRDefault="002B5B0C" w:rsidP="002B5B0C">
            <w:pPr>
              <w:autoSpaceDE w:val="0"/>
              <w:autoSpaceDN w:val="0"/>
              <w:adjustRightInd w:val="0"/>
              <w:spacing w:line="32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w:t>
            </w:r>
          </w:p>
        </w:tc>
      </w:tr>
    </w:tbl>
    <w:p w:rsidR="0015400A" w:rsidRPr="0015400A" w:rsidRDefault="0015400A" w:rsidP="002B5B0C">
      <w:pPr>
        <w:autoSpaceDE w:val="0"/>
        <w:autoSpaceDN w:val="0"/>
        <w:adjustRightInd w:val="0"/>
        <w:spacing w:line="320" w:lineRule="exact"/>
        <w:ind w:firstLineChars="500" w:firstLine="12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ただし、入居者が一時帰宅する場合においては、通常、受け入れ体制が確保さ</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れていることが想定されるが、市町村が特に必要と認める場合においては、共同</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生活住居の利用に係る報酬が全く算定されない期間中に限り、居宅介護又は重度</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訪問介護について支給決定を行うことは可能である（障害程度区分等が利用要件</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に該当している場合に限る。また、指定障害福祉サービス基準附則第</w:t>
      </w:r>
      <w:r w:rsidRPr="0015400A">
        <w:rPr>
          <w:rFonts w:asciiTheme="minorEastAsia" w:hAnsiTheme="minorEastAsia" w:cs="MS-Mincho"/>
          <w:kern w:val="0"/>
          <w:sz w:val="24"/>
          <w:szCs w:val="24"/>
        </w:rPr>
        <w:t xml:space="preserve">18 </w:t>
      </w:r>
      <w:r w:rsidRPr="0015400A">
        <w:rPr>
          <w:rFonts w:asciiTheme="minorEastAsia" w:hAnsiTheme="minorEastAsia" w:cs="MS-Mincho" w:hint="eastAsia"/>
          <w:kern w:val="0"/>
          <w:sz w:val="24"/>
          <w:szCs w:val="24"/>
        </w:rPr>
        <w:t>条の２</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第１項及び第２項の適用を受ける入居者及び経過的居宅介護利用型指定共同生</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活介護事業所の入居者で居宅介護又は重度訪問介護の支給決定を受けている者</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は、居宅介護又は重度訪問介護について改めての支給決定は不要である。）。</w:t>
      </w:r>
    </w:p>
    <w:p w:rsidR="0015400A" w:rsidRPr="0015400A" w:rsidRDefault="0015400A" w:rsidP="002B5B0C">
      <w:pPr>
        <w:autoSpaceDE w:val="0"/>
        <w:autoSpaceDN w:val="0"/>
        <w:adjustRightInd w:val="0"/>
        <w:spacing w:line="320" w:lineRule="exact"/>
        <w:ind w:firstLineChars="500" w:firstLine="12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なお、共同生活住居の入居者が慢性疾患等の障害者であって、医師の指示によ</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り、定期的に通院を必要とする者である場合に限り、居宅介護における通院等介</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助や通院等乗降介助を利用することができる。</w:t>
      </w:r>
    </w:p>
    <w:p w:rsidR="0015400A" w:rsidRPr="0015400A" w:rsidRDefault="0015400A" w:rsidP="002B5B0C">
      <w:pPr>
        <w:autoSpaceDE w:val="0"/>
        <w:autoSpaceDN w:val="0"/>
        <w:adjustRightInd w:val="0"/>
        <w:spacing w:line="320" w:lineRule="exact"/>
        <w:ind w:firstLineChars="500" w:firstLine="12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そのほか、共同生活住居の入居者が既に別途日中活動サービスに係る支給決定</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を受けている場合は、改めて支給決定を受けることなく、一時帰宅中に利用する</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ことは可能である。</w:t>
      </w:r>
    </w:p>
    <w:p w:rsidR="0015400A" w:rsidRPr="0015400A" w:rsidRDefault="0015400A" w:rsidP="002B5B0C">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障害者支援施設、のぞみの園又は共同生活住居に入所（入居）する者は、入所</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（入居）中は原則として短期入所を利用することはできない。ただし、入所（入</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居）者が、一時帰宅中において、短期入所が必要な事情が生じた場合には、通常、</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これらの入所施設又は共同生活住居に戻って必要な支援を受けることが想定さ</w:t>
      </w:r>
    </w:p>
    <w:p w:rsidR="0015400A" w:rsidRPr="0015400A" w:rsidRDefault="0015400A" w:rsidP="002B5B0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れるが、一時帰宅中の施設入所支援等の報酬（帰宅時支援加算は含まない。）が</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15400A" w:rsidP="006065F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lastRenderedPageBreak/>
        <w:t>算定されない期間においては、帰宅先における介護者の一時的な事情により必要</w:t>
      </w:r>
    </w:p>
    <w:p w:rsidR="0015400A" w:rsidRPr="0015400A" w:rsidRDefault="0015400A" w:rsidP="006065F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な介護を受けることが困難で、かつ、帰宅先と入所施設又は共同生活住居とが遠</w:t>
      </w:r>
    </w:p>
    <w:p w:rsidR="0015400A" w:rsidRPr="0015400A" w:rsidRDefault="0015400A" w:rsidP="006065F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隔地であるため直ちに入所施設又は共同生活住居に戻ることも困難である場合</w:t>
      </w:r>
    </w:p>
    <w:p w:rsidR="0015400A" w:rsidRPr="0015400A" w:rsidRDefault="0015400A" w:rsidP="006065F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等、市町村が特に必要と認める場合は、支給決定を行うことは可能である。</w:t>
      </w:r>
    </w:p>
    <w:p w:rsidR="0015400A" w:rsidRPr="0015400A" w:rsidRDefault="006065FC" w:rsidP="006065FC">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⑤</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日中活動サービスについては、その効果的な支援を図る観点から、通常、同一</w:t>
      </w:r>
    </w:p>
    <w:p w:rsidR="0015400A" w:rsidRPr="0015400A" w:rsidRDefault="0015400A" w:rsidP="006065F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種類のサービスを継続して利用することが一般的であると考えられるが、障害者</w:t>
      </w:r>
    </w:p>
    <w:p w:rsidR="0015400A" w:rsidRPr="0015400A" w:rsidRDefault="0015400A" w:rsidP="006065FC">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の効果的な支援を行う上で市町村が特に必要と認める場合には、複数の日中活動</w:t>
      </w:r>
    </w:p>
    <w:p w:rsidR="0015400A" w:rsidRPr="0015400A" w:rsidRDefault="006065FC"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サービスを組み合わせて支給決定を行うことは可能である。</w:t>
      </w:r>
    </w:p>
    <w:p w:rsidR="0015400A" w:rsidRPr="0015400A" w:rsidRDefault="006065FC"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なお、複数の日中活動サービスの支給決定を受けている場合でも、日中活動サ</w:t>
      </w:r>
    </w:p>
    <w:p w:rsidR="0015400A" w:rsidRPr="0015400A" w:rsidRDefault="006065FC"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ービスに係る報酬は一日単位で算定されることから、同一日に複数の日中活動サ</w:t>
      </w:r>
    </w:p>
    <w:p w:rsidR="0015400A" w:rsidRPr="0015400A" w:rsidRDefault="006065FC"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ービスを利用することはできない（同一日に同一サービスを異なる事業所で利用</w:t>
      </w:r>
    </w:p>
    <w:p w:rsidR="0015400A" w:rsidRPr="0015400A" w:rsidRDefault="006065FC"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した場合を含め、同一日においては、一の事業所以外は報酬を算定できない。）。</w:t>
      </w:r>
    </w:p>
    <w:p w:rsidR="0015400A" w:rsidRPr="0015400A" w:rsidRDefault="006065FC"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ただし、市町村が日中活動サービスの利用と併せて宿泊型自立訓練が特に必要と</w:t>
      </w:r>
    </w:p>
    <w:p w:rsidR="0015400A" w:rsidRPr="0015400A" w:rsidRDefault="006065FC"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認めた場合を除く。</w:t>
      </w:r>
    </w:p>
    <w:p w:rsidR="0015400A" w:rsidRPr="0015400A" w:rsidRDefault="006065FC"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⑥</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重度障害者等包括支援は、障害福祉サービスを包括的に提供するものであるの</w:t>
      </w:r>
    </w:p>
    <w:p w:rsidR="0015400A" w:rsidRPr="0015400A" w:rsidRDefault="006065FC"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で、他の障害福祉サービスとの併給はできない。</w:t>
      </w:r>
    </w:p>
    <w:p w:rsidR="006065FC" w:rsidRDefault="006065FC"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6065FC">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kern w:val="0"/>
          <w:sz w:val="24"/>
          <w:szCs w:val="24"/>
        </w:rPr>
        <w:t>(</w:t>
      </w:r>
      <w:r w:rsidRPr="0015400A">
        <w:rPr>
          <w:rFonts w:asciiTheme="minorEastAsia" w:hAnsiTheme="minorEastAsia" w:cs="MS-Mincho" w:hint="eastAsia"/>
          <w:kern w:val="0"/>
          <w:sz w:val="24"/>
          <w:szCs w:val="24"/>
        </w:rPr>
        <w:t>２）サービス等利用計画の導入と障害福祉サービスの利用の組み合わせについて</w:t>
      </w:r>
    </w:p>
    <w:p w:rsidR="0015400A" w:rsidRPr="0015400A" w:rsidRDefault="0015400A" w:rsidP="0053029D">
      <w:pPr>
        <w:autoSpaceDE w:val="0"/>
        <w:autoSpaceDN w:val="0"/>
        <w:adjustRightInd w:val="0"/>
        <w:spacing w:line="320" w:lineRule="exact"/>
        <w:ind w:firstLineChars="250" w:firstLine="6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①</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基本的考え方</w:t>
      </w:r>
    </w:p>
    <w:p w:rsidR="0015400A" w:rsidRPr="0015400A" w:rsidRDefault="0015400A" w:rsidP="0053029D">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平成</w:t>
      </w:r>
      <w:r w:rsidRPr="0015400A">
        <w:rPr>
          <w:rFonts w:asciiTheme="minorEastAsia" w:hAnsiTheme="minorEastAsia" w:cs="MS-Mincho"/>
          <w:kern w:val="0"/>
          <w:sz w:val="24"/>
          <w:szCs w:val="24"/>
        </w:rPr>
        <w:t xml:space="preserve">24 </w:t>
      </w:r>
      <w:r w:rsidRPr="0015400A">
        <w:rPr>
          <w:rFonts w:asciiTheme="minorEastAsia" w:hAnsiTheme="minorEastAsia" w:cs="MS-Mincho" w:hint="eastAsia"/>
          <w:kern w:val="0"/>
          <w:sz w:val="24"/>
          <w:szCs w:val="24"/>
        </w:rPr>
        <w:t>年４月以降、以下の利用の組み合わせについては、現行制度の基本的</w:t>
      </w:r>
    </w:p>
    <w:p w:rsidR="0015400A" w:rsidRPr="0015400A" w:rsidRDefault="0015400A"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な考え方（職住分離や地域移行）は維持しつつ、指定特定相談支援事業者による</w:t>
      </w:r>
    </w:p>
    <w:p w:rsidR="0015400A" w:rsidRPr="0015400A" w:rsidRDefault="0015400A"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サービス等利用計画を作成する手続を経た上で、利用の組み合わせが必要な場合</w:t>
      </w:r>
    </w:p>
    <w:p w:rsidR="0015400A" w:rsidRPr="0015400A" w:rsidRDefault="0015400A"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には、市町村の判断で認めることができることとする。</w:t>
      </w:r>
    </w:p>
    <w:p w:rsidR="0015400A" w:rsidRPr="0015400A" w:rsidRDefault="0015400A"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就労継続支援Ｂ型と施設入所支援との利用の組み合わせ</w:t>
      </w:r>
    </w:p>
    <w:p w:rsidR="0015400A" w:rsidRPr="0015400A" w:rsidRDefault="0015400A"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生活介護と施設入所支援との利用の組み合わせ</w:t>
      </w:r>
    </w:p>
    <w:p w:rsidR="0015400A" w:rsidRPr="0015400A" w:rsidRDefault="0015400A" w:rsidP="0053029D">
      <w:pPr>
        <w:autoSpaceDE w:val="0"/>
        <w:autoSpaceDN w:val="0"/>
        <w:adjustRightInd w:val="0"/>
        <w:spacing w:line="320" w:lineRule="exact"/>
        <w:ind w:firstLineChars="250" w:firstLine="6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②</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対象者</w:t>
      </w:r>
    </w:p>
    <w:p w:rsidR="0015400A" w:rsidRPr="0015400A" w:rsidRDefault="0015400A" w:rsidP="0053029D">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平成</w:t>
      </w:r>
      <w:r w:rsidRPr="0015400A">
        <w:rPr>
          <w:rFonts w:asciiTheme="minorEastAsia" w:hAnsiTheme="minorEastAsia" w:cs="MS-Mincho"/>
          <w:kern w:val="0"/>
          <w:sz w:val="24"/>
          <w:szCs w:val="24"/>
        </w:rPr>
        <w:t xml:space="preserve">24 </w:t>
      </w:r>
      <w:r w:rsidRPr="0015400A">
        <w:rPr>
          <w:rFonts w:asciiTheme="minorEastAsia" w:hAnsiTheme="minorEastAsia" w:cs="MS-Mincho" w:hint="eastAsia"/>
          <w:kern w:val="0"/>
          <w:sz w:val="24"/>
          <w:szCs w:val="24"/>
        </w:rPr>
        <w:t>年４月以降、就労継続支援Ｂ型と施設入所支援との利用の組み合わせ</w:t>
      </w:r>
    </w:p>
    <w:p w:rsidR="0015400A" w:rsidRPr="0015400A" w:rsidRDefault="0015400A"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を希望する者又は生活介護と施設入所支援との利用の組み合わせを希望する者で</w:t>
      </w:r>
    </w:p>
    <w:p w:rsidR="0015400A" w:rsidRPr="0015400A" w:rsidRDefault="0015400A"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あって、障害程度区分が４（</w:t>
      </w:r>
      <w:r w:rsidRPr="0015400A">
        <w:rPr>
          <w:rFonts w:asciiTheme="minorEastAsia" w:hAnsiTheme="minorEastAsia" w:cs="MS-Mincho"/>
          <w:kern w:val="0"/>
          <w:sz w:val="24"/>
          <w:szCs w:val="24"/>
        </w:rPr>
        <w:t xml:space="preserve">50 </w:t>
      </w:r>
      <w:r w:rsidRPr="0015400A">
        <w:rPr>
          <w:rFonts w:asciiTheme="minorEastAsia" w:hAnsiTheme="minorEastAsia" w:cs="MS-Mincho" w:hint="eastAsia"/>
          <w:kern w:val="0"/>
          <w:sz w:val="24"/>
          <w:szCs w:val="24"/>
        </w:rPr>
        <w:t>歳以上の者は３）より低い者</w:t>
      </w:r>
    </w:p>
    <w:p w:rsidR="0015400A" w:rsidRPr="0015400A" w:rsidRDefault="0015400A"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ア</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法の施行時の身体・知的の旧法施設（通所施設も含む。）の利用者（特定旧</w:t>
      </w:r>
    </w:p>
    <w:p w:rsidR="0015400A" w:rsidRPr="0015400A" w:rsidRDefault="0015400A" w:rsidP="0053029D">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法受給者）</w:t>
      </w:r>
    </w:p>
    <w:p w:rsidR="0015400A" w:rsidRPr="0015400A" w:rsidRDefault="0015400A"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イ</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法施行後に旧法施設に入所し、継続して入所している者</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ウ</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平成</w:t>
      </w:r>
      <w:r w:rsidR="0015400A" w:rsidRPr="0015400A">
        <w:rPr>
          <w:rFonts w:asciiTheme="minorEastAsia" w:hAnsiTheme="minorEastAsia" w:cs="MS-Mincho"/>
          <w:kern w:val="0"/>
          <w:sz w:val="24"/>
          <w:szCs w:val="24"/>
        </w:rPr>
        <w:t xml:space="preserve">24 </w:t>
      </w:r>
      <w:r w:rsidR="0015400A" w:rsidRPr="0015400A">
        <w:rPr>
          <w:rFonts w:asciiTheme="minorEastAsia" w:hAnsiTheme="minorEastAsia" w:cs="MS-Mincho" w:hint="eastAsia"/>
          <w:kern w:val="0"/>
          <w:sz w:val="24"/>
          <w:szCs w:val="24"/>
        </w:rPr>
        <w:t>年４月の改正児童福祉法の施行の際に障害児施設（指定医療機関を含</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む）に入所している者</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エ</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新規の入所希望者</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なお、エの者に係る生活介護と施設入所支援との利用の組み合わせについて</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は、これらのサービスがいずれも介護給付であることから、障害程度区分１以上</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の者を対象とする。なお、通所による生活介護の利用要件（障害程度区分３（</w:t>
      </w:r>
      <w:r w:rsidR="0015400A" w:rsidRPr="0015400A">
        <w:rPr>
          <w:rFonts w:asciiTheme="minorEastAsia" w:hAnsiTheme="minorEastAsia" w:cs="MS-Mincho"/>
          <w:kern w:val="0"/>
          <w:sz w:val="24"/>
          <w:szCs w:val="24"/>
        </w:rPr>
        <w:t>50</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歳以上の者は２）以上）は変更しないことに留意すること。</w:t>
      </w:r>
    </w:p>
    <w:p w:rsidR="0015400A" w:rsidRPr="0015400A" w:rsidRDefault="0015400A" w:rsidP="0053029D">
      <w:pPr>
        <w:autoSpaceDE w:val="0"/>
        <w:autoSpaceDN w:val="0"/>
        <w:adjustRightInd w:val="0"/>
        <w:spacing w:line="320" w:lineRule="exact"/>
        <w:ind w:firstLineChars="250" w:firstLine="60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③</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組み合わせを認める手続</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市町村は、本人の意向を踏まえ、以下の判断の視点及び手続を踏まえて判断す</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るものとする。なお、支給決定の更新の際も同様とする。</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 xml:space="preserve">　　　</w:t>
      </w:r>
      <w:r w:rsidR="0015400A" w:rsidRPr="0015400A">
        <w:rPr>
          <w:rFonts w:asciiTheme="minorEastAsia" w:hAnsiTheme="minorEastAsia" w:cs="MS-Mincho" w:hint="eastAsia"/>
          <w:kern w:val="0"/>
          <w:sz w:val="24"/>
          <w:szCs w:val="24"/>
        </w:rPr>
        <w:t>ア</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判断の視点</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kern w:val="0"/>
          <w:sz w:val="24"/>
          <w:szCs w:val="24"/>
        </w:rPr>
        <w:t>(</w:t>
      </w:r>
      <w:r w:rsidR="0015400A" w:rsidRPr="0015400A">
        <w:rPr>
          <w:rFonts w:asciiTheme="minorEastAsia" w:hAnsiTheme="minorEastAsia" w:cs="MS-Mincho" w:hint="eastAsia"/>
          <w:kern w:val="0"/>
          <w:sz w:val="24"/>
          <w:szCs w:val="24"/>
        </w:rPr>
        <w:t>ｱ</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生活介護と施設入所支援との組み合わせ</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地域における障害福祉サービスの提供体制の状況その他やむを得ない事情</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により、通所によって介護等を受けることが困難なもの</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kern w:val="0"/>
          <w:sz w:val="24"/>
          <w:szCs w:val="24"/>
        </w:rPr>
        <w:t>(</w:t>
      </w:r>
      <w:r w:rsidR="0015400A" w:rsidRPr="0015400A">
        <w:rPr>
          <w:rFonts w:asciiTheme="minorEastAsia" w:hAnsiTheme="minorEastAsia" w:cs="MS-Mincho" w:hint="eastAsia"/>
          <w:kern w:val="0"/>
          <w:sz w:val="24"/>
          <w:szCs w:val="24"/>
        </w:rPr>
        <w:t>ｲ</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就労継続支援Ｂ型と施設入所支援の組み合わせ</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入所させながら訓練等を実施することが必要かつ効果的であると認め</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られるもの</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地域における障害福祉サービスの提供体制の状況その他やむを得ない</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事情により、通所によって訓練等を受けることが困難なもの</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イ</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手続</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（ア）市町村における全体方針の検討</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市町村の自立支援協議会において、地域における障害福祉サービスの提供体</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制等を踏まえた上で、当該市町村における施設入所支援と生活介護（障害程</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度区分４（</w:t>
      </w:r>
      <w:r w:rsidR="0015400A" w:rsidRPr="0015400A">
        <w:rPr>
          <w:rFonts w:asciiTheme="minorEastAsia" w:hAnsiTheme="minorEastAsia" w:cs="MS-Mincho"/>
          <w:kern w:val="0"/>
          <w:sz w:val="24"/>
          <w:szCs w:val="24"/>
        </w:rPr>
        <w:t xml:space="preserve">50 </w:t>
      </w:r>
      <w:r w:rsidR="0015400A" w:rsidRPr="0015400A">
        <w:rPr>
          <w:rFonts w:asciiTheme="minorEastAsia" w:hAnsiTheme="minorEastAsia" w:cs="MS-Mincho" w:hint="eastAsia"/>
          <w:kern w:val="0"/>
          <w:sz w:val="24"/>
          <w:szCs w:val="24"/>
        </w:rPr>
        <w:t>歳以上の者は３）より低い者）又は就労継続支援Ｂ型の利用の</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組み合わせに対する対応方針等について定めるとともに、市町村の自立支援</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協議会に一定期間ごとに本組み合わせの対象者の数や状況報告を行い、地域</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の社会資源の開発等につなげるよう努めることが望ましい。</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なお、地域において必要なサービスが提供できる等の理由により、仮に新規</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入所者の利用の組み合わせを原則として認めない場合であっても、旧法施設</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入所者等（②のアからウまで）については、引き続き、施設入所支援との組</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み合わせを可能とする。</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（イ）個別の利用者に関する手続</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市町村は、支給決定に当たっては、指定特定相談支援事業者が上記の判断の</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視点等を踏まえて当該組み合わせが適当であるか否かを検討して作成したサ</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ービス等利用計画案を勘案して、当該組み合わせが適当であると認める場合に</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支給決定を行う。</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市町村は、当該支給決定に当たって、必要に応じて市町村審査会に諮ること</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が望ましい。</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なお、支給決定後において、指定特定相談支援事業者が、少なくとも年１回</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は、継続サービス利用支援（モニタリング）を実施し、組み合わせが適当であ</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るか否かについて検討を行い、見直しが必要な場合にはサービスの組み合わせ</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の変更等に係る申請を利用者に勧奨するものとする。</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ウ</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手続の適用時期</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（ア）平成</w:t>
      </w:r>
      <w:r w:rsidR="0015400A" w:rsidRPr="0015400A">
        <w:rPr>
          <w:rFonts w:asciiTheme="minorEastAsia" w:hAnsiTheme="minorEastAsia" w:cs="MS-Mincho"/>
          <w:kern w:val="0"/>
          <w:sz w:val="24"/>
          <w:szCs w:val="24"/>
        </w:rPr>
        <w:t xml:space="preserve">24 </w:t>
      </w:r>
      <w:r w:rsidR="0015400A" w:rsidRPr="0015400A">
        <w:rPr>
          <w:rFonts w:asciiTheme="minorEastAsia" w:hAnsiTheme="minorEastAsia" w:cs="MS-Mincho" w:hint="eastAsia"/>
          <w:kern w:val="0"/>
          <w:sz w:val="24"/>
          <w:szCs w:val="24"/>
        </w:rPr>
        <w:t>年３月末時点での施設入所者（②のアからウまで）</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当該者については、原則、支給決定の更新時にサービス等利用計画の作成を</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求めた上で、引き続き、当該組み合わせを認めて差し支えないこととする。</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なお、平成</w:t>
      </w:r>
      <w:r w:rsidR="0015400A" w:rsidRPr="0015400A">
        <w:rPr>
          <w:rFonts w:asciiTheme="minorEastAsia" w:hAnsiTheme="minorEastAsia" w:cs="MS-Mincho"/>
          <w:kern w:val="0"/>
          <w:sz w:val="24"/>
          <w:szCs w:val="24"/>
        </w:rPr>
        <w:t xml:space="preserve">24 </w:t>
      </w:r>
      <w:r w:rsidR="0015400A" w:rsidRPr="0015400A">
        <w:rPr>
          <w:rFonts w:asciiTheme="minorEastAsia" w:hAnsiTheme="minorEastAsia" w:cs="MS-Mincho" w:hint="eastAsia"/>
          <w:kern w:val="0"/>
          <w:sz w:val="24"/>
          <w:szCs w:val="24"/>
        </w:rPr>
        <w:t>年４月の改正児童福祉法の施行の際に障害児施設に入所して</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いる者（②のウ）については、当該施行日においてはサービス等利用計画の作</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成を求めることを要しないが、支給決定の更新時においては、特に優先的にサ</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ービス等利用計画作成の対象とすること。</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（イ）平成</w:t>
      </w:r>
      <w:r w:rsidR="0015400A" w:rsidRPr="0015400A">
        <w:rPr>
          <w:rFonts w:asciiTheme="minorEastAsia" w:hAnsiTheme="minorEastAsia" w:cs="MS-Mincho"/>
          <w:kern w:val="0"/>
          <w:sz w:val="24"/>
          <w:szCs w:val="24"/>
        </w:rPr>
        <w:t xml:space="preserve">24 </w:t>
      </w:r>
      <w:r w:rsidR="0015400A" w:rsidRPr="0015400A">
        <w:rPr>
          <w:rFonts w:asciiTheme="minorEastAsia" w:hAnsiTheme="minorEastAsia" w:cs="MS-Mincho" w:hint="eastAsia"/>
          <w:kern w:val="0"/>
          <w:sz w:val="24"/>
          <w:szCs w:val="24"/>
        </w:rPr>
        <w:t>年４月以降の新規利用者（②のエ）</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上記手続を経たものに限り認めることとする。</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53029D" w:rsidRDefault="0053029D" w:rsidP="0053029D">
      <w:pPr>
        <w:autoSpaceDE w:val="0"/>
        <w:autoSpaceDN w:val="0"/>
        <w:adjustRightInd w:val="0"/>
        <w:spacing w:line="320" w:lineRule="exact"/>
        <w:ind w:firstLineChars="100" w:firstLine="240"/>
        <w:jc w:val="left"/>
        <w:rPr>
          <w:rFonts w:asciiTheme="minorEastAsia" w:hAnsiTheme="minorEastAsia" w:cs="MS-Mincho" w:hint="eastAsia"/>
          <w:kern w:val="0"/>
          <w:sz w:val="24"/>
          <w:szCs w:val="24"/>
        </w:rPr>
      </w:pPr>
    </w:p>
    <w:p w:rsidR="0015400A" w:rsidRPr="0015400A" w:rsidRDefault="0015400A" w:rsidP="0053029D">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５</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支給決定基準等の作成</w:t>
      </w:r>
    </w:p>
    <w:p w:rsidR="0015400A" w:rsidRPr="0015400A" w:rsidRDefault="0015400A" w:rsidP="0053029D">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（１）障害福祉サービス</w:t>
      </w:r>
    </w:p>
    <w:p w:rsidR="0015400A" w:rsidRPr="0015400A" w:rsidRDefault="0015400A" w:rsidP="0053029D">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市町村は、勘案事項を踏まえつつ、介護給付費等の支給決定を公平かつ適正に行</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うため、あらかじめ支給の要否や支給量の決定についての支給決定基準を定めてお</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くことが適当である。</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その際、国庫負担基準は、あくまで国が市町村の給付費の支弁額に対して国庫負</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担する際の一人当たりの基準額であり、当該基準額が個々の利用者に対する支給量</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の上限となるものではないことに留意すること。</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一方、個々の障害者の事情に応じ、支給決定基準と異なる支給決定（いわゆる「非</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定型」の支給決定）を行う必要がある場合が想定されることから、市町村はあらか</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じめ「非定型」の判断基準等を定めておくことが望ましい。</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なお、「非定型」の支給決定を行うに当たっては、支給決定案について市町村審</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査会の意見を聴いた上で個別に適切な支給量を定めること。</w:t>
      </w:r>
    </w:p>
    <w:p w:rsidR="0015400A" w:rsidRPr="0015400A" w:rsidRDefault="0015400A" w:rsidP="0053029D">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（２）地域相談支援</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地域相談支援についても、介護給付費等の支給決定の場合と同様に、障害者の心</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身の状況や置かれている環境等の勘案事項を基礎に支給の要否等についてあらかじ</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め地域相談支援給付決定の基準を定めておくことが適当である。</w:t>
      </w:r>
    </w:p>
    <w:p w:rsidR="0053029D" w:rsidRDefault="0053029D"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第五</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介護給付費等に係る支給決定及び地域相談支援給付決定</w:t>
      </w:r>
    </w:p>
    <w:p w:rsidR="0053029D" w:rsidRDefault="0053029D"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53029D">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介護給付費に係る支給決定</w:t>
      </w:r>
    </w:p>
    <w:p w:rsidR="0015400A" w:rsidRPr="0015400A" w:rsidRDefault="0015400A"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申請に係る障害福祉サービスについて介護給付費の支給決定をする場合は、申請者</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について認定した障害程度区分（障害児については障害の種類及び程度）等が、障害</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者自立支援法に基づく指定障害福祉サービス等及び基準該当障害福祉サービスに要す</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る費用の額の算定に関する基準別表介護給付費等単位数表（平成</w:t>
      </w:r>
      <w:r w:rsidRPr="0015400A">
        <w:rPr>
          <w:rFonts w:asciiTheme="minorEastAsia" w:hAnsiTheme="minorEastAsia" w:cs="MS-Mincho"/>
          <w:kern w:val="0"/>
          <w:sz w:val="24"/>
          <w:szCs w:val="24"/>
        </w:rPr>
        <w:t xml:space="preserve">18 </w:t>
      </w:r>
      <w:r w:rsidRPr="0015400A">
        <w:rPr>
          <w:rFonts w:asciiTheme="minorEastAsia" w:hAnsiTheme="minorEastAsia" w:cs="MS-Mincho" w:hint="eastAsia"/>
          <w:kern w:val="0"/>
          <w:sz w:val="24"/>
          <w:szCs w:val="24"/>
        </w:rPr>
        <w:t>年厚生労働省告示</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第</w:t>
      </w:r>
      <w:r w:rsidRPr="0015400A">
        <w:rPr>
          <w:rFonts w:asciiTheme="minorEastAsia" w:hAnsiTheme="minorEastAsia" w:cs="MS-Mincho"/>
          <w:kern w:val="0"/>
          <w:sz w:val="24"/>
          <w:szCs w:val="24"/>
        </w:rPr>
        <w:t xml:space="preserve">523 </w:t>
      </w:r>
      <w:r w:rsidRPr="0015400A">
        <w:rPr>
          <w:rFonts w:asciiTheme="minorEastAsia" w:hAnsiTheme="minorEastAsia" w:cs="MS-Mincho" w:hint="eastAsia"/>
          <w:kern w:val="0"/>
          <w:sz w:val="24"/>
          <w:szCs w:val="24"/>
        </w:rPr>
        <w:t>号。以下「報酬告示」という。）の規定に基づき、当該障害福祉サービスの所</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定単位数が算定される場合（解釈運用に当たっては、平成</w:t>
      </w:r>
      <w:r w:rsidRPr="0015400A">
        <w:rPr>
          <w:rFonts w:asciiTheme="minorEastAsia" w:hAnsiTheme="minorEastAsia" w:cs="MS-Mincho"/>
          <w:kern w:val="0"/>
          <w:sz w:val="24"/>
          <w:szCs w:val="24"/>
        </w:rPr>
        <w:t xml:space="preserve">18 </w:t>
      </w:r>
      <w:r w:rsidRPr="0015400A">
        <w:rPr>
          <w:rFonts w:asciiTheme="minorEastAsia" w:hAnsiTheme="minorEastAsia" w:cs="MS-Mincho" w:hint="eastAsia"/>
          <w:kern w:val="0"/>
          <w:sz w:val="24"/>
          <w:szCs w:val="24"/>
        </w:rPr>
        <w:t>年</w:t>
      </w:r>
      <w:r w:rsidRPr="0015400A">
        <w:rPr>
          <w:rFonts w:asciiTheme="minorEastAsia" w:hAnsiTheme="minorEastAsia" w:cs="MS-Mincho"/>
          <w:kern w:val="0"/>
          <w:sz w:val="24"/>
          <w:szCs w:val="24"/>
        </w:rPr>
        <w:t xml:space="preserve">10 </w:t>
      </w:r>
      <w:r w:rsidRPr="0015400A">
        <w:rPr>
          <w:rFonts w:asciiTheme="minorEastAsia" w:hAnsiTheme="minorEastAsia" w:cs="MS-Mincho" w:hint="eastAsia"/>
          <w:kern w:val="0"/>
          <w:sz w:val="24"/>
          <w:szCs w:val="24"/>
        </w:rPr>
        <w:t>月</w:t>
      </w:r>
      <w:r w:rsidRPr="0015400A">
        <w:rPr>
          <w:rFonts w:asciiTheme="minorEastAsia" w:hAnsiTheme="minorEastAsia" w:cs="MS-Mincho"/>
          <w:kern w:val="0"/>
          <w:sz w:val="24"/>
          <w:szCs w:val="24"/>
        </w:rPr>
        <w:t xml:space="preserve">31 </w:t>
      </w:r>
      <w:r w:rsidRPr="0015400A">
        <w:rPr>
          <w:rFonts w:asciiTheme="minorEastAsia" w:hAnsiTheme="minorEastAsia" w:cs="MS-Mincho" w:hint="eastAsia"/>
          <w:kern w:val="0"/>
          <w:sz w:val="24"/>
          <w:szCs w:val="24"/>
        </w:rPr>
        <w:t>日障発第</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kern w:val="0"/>
          <w:sz w:val="24"/>
          <w:szCs w:val="24"/>
        </w:rPr>
        <w:t xml:space="preserve">1031001 </w:t>
      </w:r>
      <w:r w:rsidRPr="0015400A">
        <w:rPr>
          <w:rFonts w:asciiTheme="minorEastAsia" w:hAnsiTheme="minorEastAsia" w:cs="MS-Mincho" w:hint="eastAsia"/>
          <w:kern w:val="0"/>
          <w:sz w:val="24"/>
          <w:szCs w:val="24"/>
        </w:rPr>
        <w:t>号当職通知「障害者自立支援法に基づく指定障害福祉サービス等及び基準該</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当障害福祉サービスに要する費用の額の算定に関する基準等の制定に伴う実施上の留</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意事項について」（以下「報酬解釈通知」という。）に定める各障害福祉サービスの対</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象者を参照すること。）に該当することを確認するとともに、申請者に係るその他の</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勘案事項及びサービス等利用計画案を十分に踏まえること。また、その際には、必要</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に応じて法第</w:t>
      </w:r>
      <w:r w:rsidRPr="0015400A">
        <w:rPr>
          <w:rFonts w:asciiTheme="minorEastAsia" w:hAnsiTheme="minorEastAsia" w:cs="MS-Mincho"/>
          <w:kern w:val="0"/>
          <w:sz w:val="24"/>
          <w:szCs w:val="24"/>
        </w:rPr>
        <w:t xml:space="preserve">22 </w:t>
      </w:r>
      <w:r w:rsidRPr="0015400A">
        <w:rPr>
          <w:rFonts w:asciiTheme="minorEastAsia" w:hAnsiTheme="minorEastAsia" w:cs="MS-Mincho" w:hint="eastAsia"/>
          <w:kern w:val="0"/>
          <w:sz w:val="24"/>
          <w:szCs w:val="24"/>
        </w:rPr>
        <w:t>条第２項の規定に基づき市町村審査会、身体障害者更生相談所等の意</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見を聴くものとする。</w:t>
      </w:r>
    </w:p>
    <w:p w:rsidR="0053029D" w:rsidRDefault="0053029D" w:rsidP="0053029D">
      <w:pPr>
        <w:autoSpaceDE w:val="0"/>
        <w:autoSpaceDN w:val="0"/>
        <w:adjustRightInd w:val="0"/>
        <w:spacing w:line="320" w:lineRule="exact"/>
        <w:ind w:firstLineChars="100" w:firstLine="240"/>
        <w:jc w:val="left"/>
        <w:rPr>
          <w:rFonts w:asciiTheme="minorEastAsia" w:hAnsiTheme="minorEastAsia" w:cs="MS-Mincho" w:hint="eastAsia"/>
          <w:kern w:val="0"/>
          <w:sz w:val="24"/>
          <w:szCs w:val="24"/>
        </w:rPr>
      </w:pPr>
    </w:p>
    <w:p w:rsidR="0015400A" w:rsidRPr="0015400A" w:rsidRDefault="0015400A" w:rsidP="0053029D">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訓練等給付費に係る支給決定</w:t>
      </w:r>
    </w:p>
    <w:p w:rsidR="0015400A" w:rsidRPr="0015400A" w:rsidRDefault="0015400A"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申請に係る障害福祉サービスについて訓練等給付費の支給決定をする場合の留意事</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項は、申請者の障害の種類及び程度その他の状況が、報酬告示の規定に基づき、当該</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障害福祉サービスの所定単位数が算定される場合（解釈運用に当たっては、報酬解釈</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通知に定める各障害福祉サービスの対象者を参照すること。）に該当することを確認</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するほか、基本的には介護給付費の場合と同様であるが、一部のサービスを除き、一</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lastRenderedPageBreak/>
        <w:t>定期間の訓練を行うサービスであることを踏まえ、障害者本人の希望を尊重しつつ、</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より適切なサービスの利用を図る観点から、利用を希望する障害福祉サービスについ</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て、当該サービスの継続利用についての利用者の最終的な意向を確認した上で、当該</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サービスの利用が適切か否かの客観的な判断を行うための期間（以下「暫定支給決定</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期間」という。）を設定した支給決定（以下「暫定支給決定」という。）を行うものと</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する。</w:t>
      </w:r>
    </w:p>
    <w:p w:rsidR="0015400A" w:rsidRPr="0015400A" w:rsidRDefault="0015400A" w:rsidP="0053029D">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（１）暫定支給決定の対象サービス</w:t>
      </w:r>
    </w:p>
    <w:p w:rsidR="0015400A" w:rsidRPr="0015400A" w:rsidRDefault="0015400A" w:rsidP="0053029D">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市町村は、障害者から自立訓練（機能訓練、生活訓練、宿泊型自立訓練）、就労移</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行支援又は就労継続支援Ａ型（雇用契約を締結しない場合を含む。）の支給申請があ</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ったときは、勘案事項やサービス等利用計画案を踏まえて暫定支給決定を行うもの</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とする。</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就労継続支援Ｂ型については、年齢や体力の面で一般企業に雇用されることが困</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難となった者等であり、他事業への転換が困難な者であることから、暫定支給決定</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を要しないものとするが、報酬解釈通知に定める当該サービスの対象者に留意の上、</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一般就労又は就労移行支援若しくは就労継続支援Ａ型の利用が可能な者に対し、安</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易に就労継続支援Ｂ型の支給決定を行うことがないよう留意されたい。</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なお、暫定支給決定の対象サービスに係る支給申請のあった障害者について、既</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に暫定支給決定期間中に行うアセスメントと同等と認められるアセスメントが行わ</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れており、改めて暫定支給決定によるアセスメントを要しないものと市町村が認め</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るときは、暫定支給決定は行わなくても差し支えないものとする。</w:t>
      </w:r>
    </w:p>
    <w:p w:rsidR="0015400A" w:rsidRPr="0015400A" w:rsidRDefault="0015400A" w:rsidP="0053029D">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（２）暫定支給決定期間</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暫定支給決定期間については、２か月以内の範囲で市町村が個別のケースに応じ</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て利用者のアセスメントに必要な期間を勘案して設定すること。</w:t>
      </w:r>
    </w:p>
    <w:p w:rsidR="0015400A" w:rsidRPr="0015400A" w:rsidRDefault="0015400A" w:rsidP="0053029D">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（３）暫定支給決定時における市町村、サービス提供事業者及び指定特定相談支援事業</w:t>
      </w:r>
    </w:p>
    <w:p w:rsidR="0015400A" w:rsidRPr="0015400A" w:rsidRDefault="0015400A"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者の対応</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市町村は、暫定支給決定をした場合には、サービス提供事業者と連携調整の上、</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次の手順により、当該支給決定障害者のサービス利用の継続に対する適否等を適切</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に判断するものとする。</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①</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サービス提供事業者は、暫定支給決定を受けた利用者と利用契約をしたときは、</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利用者のアセスメントを通じて、暫定支給決定期間に係る適切な個別支援計画を</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作成し、当該計画に基づき支援を実施する。</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その際、利用者の障害特性、適性等を十分に踏まえた個別支援計画の作成が可</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能となるよう、利用者の家族や関係機関と十分連携すること。</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②</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サービス提供事業者は、暫定支給決定期間内に実施した利用者のアセスメント</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内容並びに個別支援計画、当該計画に基づく支援実績及びその評価結果をとりま</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とめ、市町村が定める日までに市町村及び当該利用者に指定計画相談支援を提供</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する指定特定相談支援事業者に提出する。</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③</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暫定支給決定期間経過後、利用者が引き続きサービスの継続を希望する場合、</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市町村は、サービス提供事業者から提出のあった②の書類や当該指定特定相談支</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援事業者のモニタリング結果を踏まえ（必要に応じて聴き取りを行う。）、サービ</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スを継続することによる改善（維持を含む。以下同じ。）効果が見込まれるか否</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かを判断し、改善効果が見込まれないと判断した場合には、市町村、サービス提</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 xml:space="preserve">　　　　</w:t>
      </w:r>
      <w:r w:rsidR="0015400A" w:rsidRPr="0015400A">
        <w:rPr>
          <w:rFonts w:asciiTheme="minorEastAsia" w:hAnsiTheme="minorEastAsia" w:cs="MS-Mincho" w:hint="eastAsia"/>
          <w:kern w:val="0"/>
          <w:sz w:val="24"/>
          <w:szCs w:val="24"/>
        </w:rPr>
        <w:t>供事業者、当該指定特定相談支援事業者及び利用者（必要に応じて家族や関係機</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関等関係者の参加を求める。）による連絡調整会議を開催し、利用者にその旨を</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説明するとともに、今後のサービス利用について調整を行う。</w:t>
      </w:r>
    </w:p>
    <w:p w:rsidR="0015400A" w:rsidRPr="0015400A" w:rsidRDefault="0053029D"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④</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③において市町村がサービスを継続することによる改善効果が見込まれると判</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断した場合は、個別支援計画に基づく本来的な訓練に移行する。</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なお、市町村は、当該判断に基づく支給決定を行うに当たっては、改めて指定</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特定相談支援事業者が作成するサービス等利用計画案の提出を求める必要はない。</w:t>
      </w:r>
    </w:p>
    <w:p w:rsidR="0015400A" w:rsidRPr="0015400A" w:rsidRDefault="0053029D"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⑤</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本来的な訓練に当たっては、事業者は、暫定支給決定期間中のアセスメント結</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果等に基づき、規則第６条の６及び第６条の８に規定する標準利用期間（暫定支</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給決定期間を含む。）の範囲内で、適切なサービス提供期間を設定し、これを踏ま</w:t>
      </w:r>
    </w:p>
    <w:p w:rsidR="0015400A" w:rsidRPr="0015400A" w:rsidRDefault="0053029D"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えて作成した個別支援計画を利用者へ交付する。</w:t>
      </w:r>
    </w:p>
    <w:p w:rsidR="0053029D" w:rsidRDefault="0053029D"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53029D">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３</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地域相談支援給付決定</w:t>
      </w:r>
    </w:p>
    <w:p w:rsidR="0015400A" w:rsidRPr="0015400A" w:rsidRDefault="0015400A" w:rsidP="0053029D">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申請に係る地域相談支援給付決定をする場合の留意事項は、以下の点に留意するほ</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か、申請者に係るその他の勘案事項及びサービス等利用計画案を十分に踏まえること。</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また、その際には、必要に応じて法第</w:t>
      </w:r>
      <w:r w:rsidRPr="0015400A">
        <w:rPr>
          <w:rFonts w:asciiTheme="minorEastAsia" w:hAnsiTheme="minorEastAsia" w:cs="MS-Mincho"/>
          <w:kern w:val="0"/>
          <w:sz w:val="24"/>
          <w:szCs w:val="24"/>
        </w:rPr>
        <w:t xml:space="preserve">51 </w:t>
      </w:r>
      <w:r w:rsidRPr="0015400A">
        <w:rPr>
          <w:rFonts w:asciiTheme="minorEastAsia" w:hAnsiTheme="minorEastAsia" w:cs="MS-Mincho" w:hint="eastAsia"/>
          <w:kern w:val="0"/>
          <w:sz w:val="24"/>
          <w:szCs w:val="24"/>
        </w:rPr>
        <w:t>条の７第２項の規定に基づき市町村審査会、</w:t>
      </w:r>
    </w:p>
    <w:p w:rsidR="0015400A" w:rsidRPr="0015400A" w:rsidRDefault="0015400A" w:rsidP="0053029D">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身体障害者更生相談所等の意見を聴くものとする。</w:t>
      </w:r>
    </w:p>
    <w:p w:rsidR="0015400A" w:rsidRPr="0015400A" w:rsidRDefault="0015400A" w:rsidP="0053029D">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地域移行支援</w:t>
      </w:r>
    </w:p>
    <w:p w:rsidR="0015400A" w:rsidRPr="0015400A" w:rsidRDefault="0015400A" w:rsidP="002563FB">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申請者が障害者支援施設、のぞみの園若しくは療養介護事業所に入所している障</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害者又は精神科病院に入院している精神障害者であることを確認する。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なお、申請者が精神科病院に入院する精神障害者の場合については、長期に入院</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していることから地域移行に向けた支援の必要性が相対的に高いと見込まれる直</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近の入院期間が１年以上の者を中心に対象とすることとするが、直近の入院期間が</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１年未満である者であっても、例えば、措置入院者や医療保護入院者で住居の確保</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などの支援を必要とする者や、地域移行支援を行わなければ入院の長期化が見込ま</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れる者についても対象となるので留意すること。</w:t>
      </w:r>
    </w:p>
    <w:p w:rsidR="0015400A" w:rsidRPr="0015400A" w:rsidRDefault="0015400A" w:rsidP="002563FB">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（２）地域定着支援</w:t>
      </w:r>
    </w:p>
    <w:p w:rsidR="0015400A" w:rsidRPr="0015400A" w:rsidRDefault="002563FB" w:rsidP="002563FB">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①</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居宅において単身であるため緊急時の支援が見込めない状況にある者</w:t>
      </w:r>
    </w:p>
    <w:p w:rsidR="0015400A" w:rsidRPr="0015400A" w:rsidRDefault="002563FB" w:rsidP="002563FB">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②</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居宅において家族と同居している障害者であっても、当該家族等が障害、疾病</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等のため、障害者に対し、当該家族等による緊急時の支援が見込めない状況にあ</w:t>
      </w:r>
    </w:p>
    <w:p w:rsidR="0015400A" w:rsidRPr="0015400A" w:rsidRDefault="0015400A" w:rsidP="002563FB">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る者</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なお、障害者支援施設等や精神科病院から退所・退院した者の他、家族との同居</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から一人暮らしに移行した者や地域生活が不安定な者等も含む。</w:t>
      </w:r>
    </w:p>
    <w:p w:rsidR="002563FB" w:rsidRDefault="002563FB"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第六</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支給決定又は地域相談支援給付決定時に定める事項</w:t>
      </w:r>
    </w:p>
    <w:p w:rsidR="002563FB" w:rsidRDefault="002563FB"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2563FB">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支給決定又は地域相談支援給付決定事項</w:t>
      </w:r>
    </w:p>
    <w:p w:rsidR="0015400A" w:rsidRPr="0015400A" w:rsidRDefault="0015400A" w:rsidP="002563FB">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市町村は、申請のあった障害福祉サービス又は地域相談支援の種類に応じ、申請者</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からの具体的な利用意向の聴き取り等により、更にサービス内容を特定して支給決定</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又は地域相談支援給付決定を行うとともに、特定された障害福祉サービス又は地域相</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談支援の種類（区分）及び内容ごとに支給量又は地域相談支援給付量及び支給決定又</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は地域相談支援給付決定の有効期間を定める。</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15400A" w:rsidP="002563FB">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lastRenderedPageBreak/>
        <w:t>（１）支給量及び地域相談支援給付量</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支給量及び地域相談支援給付量を定める単位期間については、１か月とし、支給</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量を定める単位については、サービスの種類ごとに次の単位で定める。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・居宅介護、重度訪問介護、同行援護、行動援護・・・時間（</w:t>
      </w:r>
      <w:r w:rsidR="0015400A" w:rsidRPr="0015400A">
        <w:rPr>
          <w:rFonts w:asciiTheme="minorEastAsia" w:hAnsiTheme="minorEastAsia" w:cs="MS-Mincho"/>
          <w:kern w:val="0"/>
          <w:sz w:val="24"/>
          <w:szCs w:val="24"/>
        </w:rPr>
        <w:t xml:space="preserve">30 </w:t>
      </w:r>
      <w:r w:rsidR="0015400A" w:rsidRPr="0015400A">
        <w:rPr>
          <w:rFonts w:asciiTheme="minorEastAsia" w:hAnsiTheme="minorEastAsia" w:cs="MS-Mincho" w:hint="eastAsia"/>
          <w:kern w:val="0"/>
          <w:sz w:val="24"/>
          <w:szCs w:val="24"/>
        </w:rPr>
        <w:t>分単位）</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家事援助において、最初の</w:t>
      </w:r>
      <w:r w:rsidR="0015400A" w:rsidRPr="0015400A">
        <w:rPr>
          <w:rFonts w:asciiTheme="minorEastAsia" w:hAnsiTheme="minorEastAsia" w:cs="MS-Mincho"/>
          <w:kern w:val="0"/>
          <w:sz w:val="24"/>
          <w:szCs w:val="24"/>
        </w:rPr>
        <w:t xml:space="preserve">30 </w:t>
      </w:r>
      <w:r w:rsidR="0015400A" w:rsidRPr="0015400A">
        <w:rPr>
          <w:rFonts w:asciiTheme="minorEastAsia" w:hAnsiTheme="minorEastAsia" w:cs="MS-Mincho" w:hint="eastAsia"/>
          <w:kern w:val="0"/>
          <w:sz w:val="24"/>
          <w:szCs w:val="24"/>
        </w:rPr>
        <w:t>分以降は</w:t>
      </w:r>
      <w:r w:rsidR="0015400A" w:rsidRPr="0015400A">
        <w:rPr>
          <w:rFonts w:asciiTheme="minorEastAsia" w:hAnsiTheme="minorEastAsia" w:cs="MS-Mincho"/>
          <w:kern w:val="0"/>
          <w:sz w:val="24"/>
          <w:szCs w:val="24"/>
        </w:rPr>
        <w:t xml:space="preserve">15 </w:t>
      </w:r>
      <w:r w:rsidR="0015400A" w:rsidRPr="0015400A">
        <w:rPr>
          <w:rFonts w:asciiTheme="minorEastAsia" w:hAnsiTheme="minorEastAsia" w:cs="MS-Mincho" w:hint="eastAsia"/>
          <w:kern w:val="0"/>
          <w:sz w:val="24"/>
          <w:szCs w:val="24"/>
        </w:rPr>
        <w:t>分を単位とする。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・重度障害者等包括支援・・・単位／月</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・上記以外の障害福祉サービス及び地域相談支援・・・日／月</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また、具体的な支給量及び地域相談支援給付量については、障害福祉サービス及</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び地域相談支援の種類ごとに、支給決定又は地域相談支援給付決定を行おうとする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者の勘案事項を踏まえて、次の考え方により、適切な量を定めるものとする。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なお、複数のサービスを組み合わせて支給決定又は地域相談支援給付決定をする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場合（併給が認められないサービスを除く。）は、複数のサービスを合わせた支給</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量が適切な量となるよう留意する必要がある。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①</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居宅介護、重度訪問介護、同行援護、行動援護</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あらかじめ定めた支給決定基準に照らしつつ、障害程度区分その他の勘案事項</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を踏まえて支給量を定める。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②</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短期入所、自立訓練（生活訓練）と併せて短期滞在加算（心身の状況の悪化防</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止など、緊急の必要性が認められる場合）を算定する場合の当該短期滞在加算の</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支給量</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一月当たりの利用必要（見込み）日数を支給量として定める。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③</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重度障害者等包括支援</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一月の支給量を一月のサービス利用に要する包括報酬の単位数として定める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ことから、対象者の個別的な介護ニーズに基づき作成した１週間ないし１月（４</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週間）の利用計画に基づき、一日当たりの平均単位数を算出して各月の暦日数を</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乗じ、各月ごとの支給量を定める。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④</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生活介護、自立訓練（機能訓練・生活訓練）、就労移行支援、就労継続支援</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ア</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平成</w:t>
      </w:r>
      <w:r w:rsidR="0015400A" w:rsidRPr="0015400A">
        <w:rPr>
          <w:rFonts w:asciiTheme="minorEastAsia" w:hAnsiTheme="minorEastAsia" w:cs="MS-Mincho"/>
          <w:kern w:val="0"/>
          <w:sz w:val="24"/>
          <w:szCs w:val="24"/>
        </w:rPr>
        <w:t xml:space="preserve">18 </w:t>
      </w:r>
      <w:r w:rsidR="0015400A" w:rsidRPr="0015400A">
        <w:rPr>
          <w:rFonts w:asciiTheme="minorEastAsia" w:hAnsiTheme="minorEastAsia" w:cs="MS-Mincho" w:hint="eastAsia"/>
          <w:kern w:val="0"/>
          <w:sz w:val="24"/>
          <w:szCs w:val="24"/>
        </w:rPr>
        <w:t>年４月から利用実績払い（日額報酬）を導入したことに伴い、通所に</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よる指定施設支援の量について、原則として、各月の日数から８日を控除した</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日数（以下「原則の日数」という。）を限度として利用することを決定してい</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るものとみなしてきたところであるが、平成</w:t>
      </w:r>
      <w:r w:rsidR="0015400A" w:rsidRPr="0015400A">
        <w:rPr>
          <w:rFonts w:asciiTheme="minorEastAsia" w:hAnsiTheme="minorEastAsia" w:cs="MS-Mincho"/>
          <w:kern w:val="0"/>
          <w:sz w:val="24"/>
          <w:szCs w:val="24"/>
        </w:rPr>
        <w:t xml:space="preserve">18 </w:t>
      </w:r>
      <w:r w:rsidR="0015400A" w:rsidRPr="0015400A">
        <w:rPr>
          <w:rFonts w:asciiTheme="minorEastAsia" w:hAnsiTheme="minorEastAsia" w:cs="MS-Mincho" w:hint="eastAsia"/>
          <w:kern w:val="0"/>
          <w:sz w:val="24"/>
          <w:szCs w:val="24"/>
        </w:rPr>
        <w:t>年</w:t>
      </w:r>
      <w:r w:rsidR="0015400A" w:rsidRPr="0015400A">
        <w:rPr>
          <w:rFonts w:asciiTheme="minorEastAsia" w:hAnsiTheme="minorEastAsia" w:cs="MS-Mincho"/>
          <w:kern w:val="0"/>
          <w:sz w:val="24"/>
          <w:szCs w:val="24"/>
        </w:rPr>
        <w:t xml:space="preserve">10 </w:t>
      </w:r>
      <w:r w:rsidR="0015400A" w:rsidRPr="0015400A">
        <w:rPr>
          <w:rFonts w:asciiTheme="minorEastAsia" w:hAnsiTheme="minorEastAsia" w:cs="MS-Mincho" w:hint="eastAsia"/>
          <w:kern w:val="0"/>
          <w:sz w:val="24"/>
          <w:szCs w:val="24"/>
        </w:rPr>
        <w:t>月以降の法移行後におい</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ても、日中活動サービスについては、引き続き、原則として一人の障害者が一</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月に利用できる日数（支給量）は、「原則の日数」を上限とすることを基本と</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する。ただし、次の場合には、「原則の日数」を超える支給量を定めることが</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可能なものとする。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（ア）日中活動サービスの事業運営上の理由から、「原則の日数」を超える支援が</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必要となる場合は、都道府県に届け出ることにより、当該施設が特定する３</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か月以上１年以内の期間において、利用日数の合計が「原則の日数」の総和</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の範囲内であれば利用することができるものとする。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kern w:val="0"/>
          <w:sz w:val="24"/>
          <w:szCs w:val="24"/>
        </w:rPr>
        <w:t>(</w:t>
      </w:r>
      <w:r w:rsidR="0015400A" w:rsidRPr="0015400A">
        <w:rPr>
          <w:rFonts w:asciiTheme="minorEastAsia" w:hAnsiTheme="minorEastAsia" w:cs="MS-Mincho" w:hint="eastAsia"/>
          <w:kern w:val="0"/>
          <w:sz w:val="24"/>
          <w:szCs w:val="24"/>
        </w:rPr>
        <w:t>イ</w:t>
      </w:r>
      <w:r w:rsidR="0015400A" w:rsidRPr="0015400A">
        <w:rPr>
          <w:rFonts w:asciiTheme="minorEastAsia" w:hAnsiTheme="minorEastAsia" w:cs="MS-Mincho"/>
          <w:kern w:val="0"/>
          <w:sz w:val="24"/>
          <w:szCs w:val="24"/>
        </w:rPr>
        <w:t>)</w:t>
      </w:r>
      <w:r w:rsidR="0015400A" w:rsidRPr="0015400A">
        <w:rPr>
          <w:rFonts w:asciiTheme="minorEastAsia" w:hAnsiTheme="minorEastAsia" w:cs="MS-Mincho" w:hint="eastAsia"/>
          <w:kern w:val="0"/>
          <w:sz w:val="24"/>
          <w:szCs w:val="24"/>
        </w:rPr>
        <w:t>（ア）に該当しない場合であっても、心身の状態が不安定である、介護者が</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不在で特に支援の必要があるなど、利用者の状態等にかんがみ、市町村が必</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要と判断した場合には、「原則の日数」を超えて利用することができるものと</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する。</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 xml:space="preserve">　　　　</w:t>
      </w:r>
      <w:r w:rsidR="0015400A" w:rsidRPr="0015400A">
        <w:rPr>
          <w:rFonts w:asciiTheme="minorEastAsia" w:hAnsiTheme="minorEastAsia" w:cs="MS-Mincho" w:hint="eastAsia"/>
          <w:kern w:val="0"/>
          <w:sz w:val="24"/>
          <w:szCs w:val="24"/>
        </w:rPr>
        <w:t>イ</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指定障害者支援施設又はのぞみの園において、施設入所支援と併せて日中</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活動サービスを利用する場合の当該日中活動サービスの量については、土日</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に係る支援について、施設入所支援の報酬の中で評価していることから、通</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所による日中活動サービスと同様、「原則の日数」を上限とする。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ウ</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このほか、日中活動サービスの利用日数に係る取扱いについては、「日中活</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動サービス等を利用する場合の利用日数の取扱いに係る事務処理について」</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（障障発第</w:t>
      </w:r>
      <w:r w:rsidR="0015400A" w:rsidRPr="0015400A">
        <w:rPr>
          <w:rFonts w:asciiTheme="minorEastAsia" w:hAnsiTheme="minorEastAsia" w:cs="MS-Mincho"/>
          <w:kern w:val="0"/>
          <w:sz w:val="24"/>
          <w:szCs w:val="24"/>
        </w:rPr>
        <w:t xml:space="preserve">0928001 </w:t>
      </w:r>
      <w:r w:rsidR="0015400A" w:rsidRPr="0015400A">
        <w:rPr>
          <w:rFonts w:asciiTheme="minorEastAsia" w:hAnsiTheme="minorEastAsia" w:cs="MS-Mincho" w:hint="eastAsia"/>
          <w:kern w:val="0"/>
          <w:sz w:val="24"/>
          <w:szCs w:val="24"/>
        </w:rPr>
        <w:t>号厚生労働省社会・援護局障害保健福祉部障害福祉課長</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通知）によるものとする。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⑤</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療養介護、共同生活介護、施設入所支援、宿泊型自立訓練、共同生活援助及び</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地域相談支援</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支給決定又は地域相談支援給付決定の有効期間中における各月における暦日</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数を支給量又は地域相談支援給付量として定める。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ただし、共同生活介護及び共同生活援助において体験的な利用を行う場合、各</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月における暦日数を上限として、必要な日数を定めるものとする。</w:t>
      </w:r>
    </w:p>
    <w:p w:rsidR="0015400A" w:rsidRPr="0015400A" w:rsidRDefault="0015400A" w:rsidP="002563FB">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（２）支給決定又は地域相談支援給付決定の有効期間</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介護給付費等に係る支給決定又は地域相談支援給付決定の有効期間は、障害程度</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区分や介護を行う者の状況等の支給決定又は地域相談支援給付決定を行った際に勘</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案した事項が変化することがあるため、市町村が障害者等の状況を的確に把握し、</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提供されているサービスの適合性を確認するとともに、適切な障害程度区分や支給</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量に見直しを行うため、市町村が定めるものである。その決定に当たっては、支給</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決定又は地域相談支援給付決定に際し勘案した状況がどの程度継続するかという観</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点から検討することとなるが、支給決定又は地域相談支援給付決定の有効期間を定</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める趣旨からあまりに長い期間とすることは適切でないため、規則第</w:t>
      </w:r>
      <w:r w:rsidR="0015400A" w:rsidRPr="0015400A">
        <w:rPr>
          <w:rFonts w:asciiTheme="minorEastAsia" w:hAnsiTheme="minorEastAsia" w:cs="MS-Mincho"/>
          <w:kern w:val="0"/>
          <w:sz w:val="24"/>
          <w:szCs w:val="24"/>
        </w:rPr>
        <w:t xml:space="preserve">15 </w:t>
      </w:r>
      <w:r w:rsidR="0015400A" w:rsidRPr="0015400A">
        <w:rPr>
          <w:rFonts w:asciiTheme="minorEastAsia" w:hAnsiTheme="minorEastAsia" w:cs="MS-Mincho" w:hint="eastAsia"/>
          <w:kern w:val="0"/>
          <w:sz w:val="24"/>
          <w:szCs w:val="24"/>
        </w:rPr>
        <w:t>条及び第</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kern w:val="0"/>
          <w:sz w:val="24"/>
          <w:szCs w:val="24"/>
        </w:rPr>
        <w:t xml:space="preserve">34 </w:t>
      </w:r>
      <w:r w:rsidR="0015400A" w:rsidRPr="0015400A">
        <w:rPr>
          <w:rFonts w:asciiTheme="minorEastAsia" w:hAnsiTheme="minorEastAsia" w:cs="MS-Mincho" w:hint="eastAsia"/>
          <w:kern w:val="0"/>
          <w:sz w:val="24"/>
          <w:szCs w:val="24"/>
        </w:rPr>
        <w:t>条の</w:t>
      </w:r>
      <w:r w:rsidR="0015400A" w:rsidRPr="0015400A">
        <w:rPr>
          <w:rFonts w:asciiTheme="minorEastAsia" w:hAnsiTheme="minorEastAsia" w:cs="MS-Mincho"/>
          <w:kern w:val="0"/>
          <w:sz w:val="24"/>
          <w:szCs w:val="24"/>
        </w:rPr>
        <w:t xml:space="preserve">42 </w:t>
      </w:r>
      <w:r w:rsidR="0015400A" w:rsidRPr="0015400A">
        <w:rPr>
          <w:rFonts w:asciiTheme="minorEastAsia" w:hAnsiTheme="minorEastAsia" w:cs="MS-Mincho" w:hint="eastAsia"/>
          <w:kern w:val="0"/>
          <w:sz w:val="24"/>
          <w:szCs w:val="24"/>
        </w:rPr>
        <w:t>に規定する期間を超えてはならないこととしている。</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このため、支給決定期間又は地域相談支援給付決定期間の終了に際しては、改め</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て介護給付費等の支給決定又は地域相談支援給付決定を受けることにより継続して</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サービスを受けることが可能である（ただし、自立訓練等期限の定めのある訓練等</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給付に係る障害福祉サービス等については第８の２を参照のこと。）。</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なお、規則第</w:t>
      </w:r>
      <w:r w:rsidR="0015400A" w:rsidRPr="0015400A">
        <w:rPr>
          <w:rFonts w:asciiTheme="minorEastAsia" w:hAnsiTheme="minorEastAsia" w:cs="MS-Mincho"/>
          <w:kern w:val="0"/>
          <w:sz w:val="24"/>
          <w:szCs w:val="24"/>
        </w:rPr>
        <w:t xml:space="preserve"> 15 </w:t>
      </w:r>
      <w:r w:rsidR="0015400A" w:rsidRPr="0015400A">
        <w:rPr>
          <w:rFonts w:asciiTheme="minorEastAsia" w:hAnsiTheme="minorEastAsia" w:cs="MS-Mincho" w:hint="eastAsia"/>
          <w:kern w:val="0"/>
          <w:sz w:val="24"/>
          <w:szCs w:val="24"/>
        </w:rPr>
        <w:t>条及び第</w:t>
      </w:r>
      <w:r w:rsidR="0015400A" w:rsidRPr="0015400A">
        <w:rPr>
          <w:rFonts w:asciiTheme="minorEastAsia" w:hAnsiTheme="minorEastAsia" w:cs="MS-Mincho"/>
          <w:kern w:val="0"/>
          <w:sz w:val="24"/>
          <w:szCs w:val="24"/>
        </w:rPr>
        <w:t xml:space="preserve">34 </w:t>
      </w:r>
      <w:r w:rsidR="0015400A" w:rsidRPr="0015400A">
        <w:rPr>
          <w:rFonts w:asciiTheme="minorEastAsia" w:hAnsiTheme="minorEastAsia" w:cs="MS-Mincho" w:hint="eastAsia"/>
          <w:kern w:val="0"/>
          <w:sz w:val="24"/>
          <w:szCs w:val="24"/>
        </w:rPr>
        <w:t>条の</w:t>
      </w:r>
      <w:r w:rsidR="0015400A" w:rsidRPr="0015400A">
        <w:rPr>
          <w:rFonts w:asciiTheme="minorEastAsia" w:hAnsiTheme="minorEastAsia" w:cs="MS-Mincho"/>
          <w:kern w:val="0"/>
          <w:sz w:val="24"/>
          <w:szCs w:val="24"/>
        </w:rPr>
        <w:t xml:space="preserve">42 </w:t>
      </w:r>
      <w:r w:rsidR="0015400A" w:rsidRPr="0015400A">
        <w:rPr>
          <w:rFonts w:asciiTheme="minorEastAsia" w:hAnsiTheme="minorEastAsia" w:cs="MS-Mincho" w:hint="eastAsia"/>
          <w:kern w:val="0"/>
          <w:sz w:val="24"/>
          <w:szCs w:val="24"/>
        </w:rPr>
        <w:t>に規定する期間はあくまで上限であるから、</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支給決定又は地域相談支援給付決定に当たっては、個々の状況に応じて適切な期間</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とするよう留意されたい。</w:t>
      </w:r>
    </w:p>
    <w:p w:rsidR="002563FB" w:rsidRDefault="002563FB"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2563FB">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支給決定又は地域相談支援給付決定に併せて決定等する事項</w:t>
      </w:r>
    </w:p>
    <w:p w:rsidR="0015400A" w:rsidRPr="0015400A" w:rsidRDefault="002563FB"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市町村は、支給決定に際し、当該障害福祉サービスに係る報酬の算定上あらかじめ</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市町村において決定、確認等が必要な事項、利用者負担上限月額その他必要な事項に</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ついて、併せて決定等を行い、障害福祉サービス受給者証に記載すること。</w:t>
      </w:r>
    </w:p>
    <w:p w:rsidR="0015400A" w:rsidRPr="0015400A" w:rsidRDefault="0015400A" w:rsidP="002563FB">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市町村は、地域相談支援給付決定に際し、地域相談支援に係る報酬の算定上あらか</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じめ市町村において決定が必要な事項その他必要な事項について、併せて決定等を行</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い、地域相談支援受給者証に記載すること。</w:t>
      </w:r>
    </w:p>
    <w:p w:rsidR="0015400A" w:rsidRPr="0015400A" w:rsidRDefault="0015400A" w:rsidP="002563FB">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なお、障害福祉サービス受給者証及び地域相談支援受給者証については、規則第</w:t>
      </w:r>
      <w:r w:rsidRPr="0015400A">
        <w:rPr>
          <w:rFonts w:asciiTheme="minorEastAsia" w:hAnsiTheme="minorEastAsia" w:cs="MS-Mincho"/>
          <w:kern w:val="0"/>
          <w:sz w:val="24"/>
          <w:szCs w:val="24"/>
        </w:rPr>
        <w:t>14</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条及び第</w:t>
      </w:r>
      <w:r w:rsidRPr="0015400A">
        <w:rPr>
          <w:rFonts w:asciiTheme="minorEastAsia" w:hAnsiTheme="minorEastAsia" w:cs="MS-Mincho"/>
          <w:kern w:val="0"/>
          <w:sz w:val="24"/>
          <w:szCs w:val="24"/>
        </w:rPr>
        <w:t xml:space="preserve">34 </w:t>
      </w:r>
      <w:r w:rsidRPr="0015400A">
        <w:rPr>
          <w:rFonts w:asciiTheme="minorEastAsia" w:hAnsiTheme="minorEastAsia" w:cs="MS-Mincho" w:hint="eastAsia"/>
          <w:kern w:val="0"/>
          <w:sz w:val="24"/>
          <w:szCs w:val="24"/>
        </w:rPr>
        <w:t>条の</w:t>
      </w:r>
      <w:r w:rsidRPr="0015400A">
        <w:rPr>
          <w:rFonts w:asciiTheme="minorEastAsia" w:hAnsiTheme="minorEastAsia" w:cs="MS-Mincho"/>
          <w:kern w:val="0"/>
          <w:sz w:val="24"/>
          <w:szCs w:val="24"/>
        </w:rPr>
        <w:t xml:space="preserve">41 </w:t>
      </w:r>
      <w:r w:rsidRPr="0015400A">
        <w:rPr>
          <w:rFonts w:asciiTheme="minorEastAsia" w:hAnsiTheme="minorEastAsia" w:cs="MS-Mincho" w:hint="eastAsia"/>
          <w:kern w:val="0"/>
          <w:sz w:val="24"/>
          <w:szCs w:val="24"/>
        </w:rPr>
        <w:t>において記載事項を規定しているが、様式については、市町村が</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ある程度柔軟に対応できるよう規則に規定しなかったものである。したがって、市町</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lastRenderedPageBreak/>
        <w:t>村において適切な様式を作成し、交付することとして差し支えないが、必要な内容が</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適切に記載されるとともに、支給決定障害者等から提示を受ける指定障害福祉サービ</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ス事業者等が容易に記載内容を確認できるようにする観点から、別に提示する様式例</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を参考とされたい。</w:t>
      </w:r>
    </w:p>
    <w:p w:rsidR="002563FB" w:rsidRDefault="002563FB"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第七</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支給決定の変更</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市町村は、変更の申請又は職権により、支給決定障害者等につき必要があると認める</w:t>
      </w:r>
    </w:p>
    <w:p w:rsidR="0015400A" w:rsidRPr="0015400A" w:rsidRDefault="0015400A" w:rsidP="002563FB">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ときは、支給決定の有効期間内において支給量の変更を行うことができる。</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支給決定の変更に当たっては、次のことに留意すること。</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なお、運用上、地域相談支援給付決定の変更は想定されないことに留意すること。</w:t>
      </w:r>
    </w:p>
    <w:p w:rsidR="002563FB" w:rsidRDefault="002563FB"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2563FB">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障害程度区分の変更認定</w:t>
      </w:r>
    </w:p>
    <w:p w:rsidR="0015400A" w:rsidRPr="0015400A" w:rsidRDefault="0015400A" w:rsidP="002563FB">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市町村は、支給量の変更の決定を行うに当たり、必要があると認めるときは、障害</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程度区分の変更の認定を行うことができる。</w:t>
      </w:r>
    </w:p>
    <w:p w:rsidR="0015400A" w:rsidRPr="0015400A" w:rsidRDefault="0015400A" w:rsidP="002563FB">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実際に変更の認定手続を行うか否かは、個別具体のケースに応じて市町村が必要性</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を判断することとなるが、基本的には、支給決定障害者が心身の状況の変化を申し立</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てており、相当と認められることが判断の目安として考えられる。</w:t>
      </w:r>
    </w:p>
    <w:p w:rsidR="0015400A" w:rsidRPr="0015400A" w:rsidRDefault="0015400A" w:rsidP="002563FB">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支給決定障害者が心身の状況の変化を申し立てている場合でも、現に認定されてい</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る障害程度区分等を勘案し、変更申請があった支給量が支給決定されると見込まれる</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場合には、必ずしも障害程度区分の変更の認定は必要ない。</w:t>
      </w:r>
    </w:p>
    <w:p w:rsidR="0015400A" w:rsidRPr="0015400A" w:rsidRDefault="0015400A" w:rsidP="002563FB">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障害程度区分の変更の認定の有効期間は、新たな認定と同様に設定し、現に認定さ</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れていた障害程度区分の有効期間の残存期間ではないこと。</w:t>
      </w:r>
    </w:p>
    <w:p w:rsidR="0015400A" w:rsidRPr="0015400A" w:rsidRDefault="0015400A" w:rsidP="002563FB">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なお、既に障害程度区分の認定及び支給決定を受けて介護給付費に係る障害福祉サ</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ービスを利用している者から、異なる種類（区分）の介護給付費に係る障害福祉サー</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ビスの利用に係る支給申請があった場合も、同様の考え方により、必要に応じて変更</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の認定を行う。</w:t>
      </w:r>
    </w:p>
    <w:p w:rsidR="002563FB" w:rsidRDefault="002563FB"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2563FB">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変更の決定</w:t>
      </w:r>
    </w:p>
    <w:p w:rsidR="0015400A" w:rsidRPr="0015400A" w:rsidRDefault="0015400A" w:rsidP="002563FB">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支給決定の変更を行う場合には、支給決定時と同様、勘案事項を勘案し、当該市町</w:t>
      </w:r>
    </w:p>
    <w:p w:rsidR="0015400A" w:rsidRPr="0015400A" w:rsidRDefault="0015400A" w:rsidP="002563FB">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村の支給決定基準等に照らして変更の要否又は変更後の支給量を決定する。</w:t>
      </w:r>
    </w:p>
    <w:p w:rsidR="0015400A" w:rsidRPr="0015400A" w:rsidRDefault="00626058" w:rsidP="00626058">
      <w:pPr>
        <w:autoSpaceDE w:val="0"/>
        <w:autoSpaceDN w:val="0"/>
        <w:adjustRightInd w:val="0"/>
        <w:spacing w:line="320" w:lineRule="exact"/>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①</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変更年月日（変更内容の適用年月日）</w:t>
      </w:r>
    </w:p>
    <w:p w:rsidR="0015400A" w:rsidRPr="0015400A" w:rsidRDefault="0015400A" w:rsidP="00626058">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支給量は一月を単位として定めるため、変更後の支給量は、原則として変更を決</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定した日の属する月の翌月の初日から適用するものとする。</w:t>
      </w:r>
    </w:p>
    <w:p w:rsidR="0015400A" w:rsidRPr="0015400A" w:rsidRDefault="00626058" w:rsidP="00626058">
      <w:pPr>
        <w:autoSpaceDE w:val="0"/>
        <w:autoSpaceDN w:val="0"/>
        <w:adjustRightInd w:val="0"/>
        <w:spacing w:line="320" w:lineRule="exact"/>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②</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有効期間</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変更後の支給量が適用される期間（有効期間）は、変更前の支給量に係る支給決</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定の有効期間の末日までとする（支給決定の有効期間は変更されない。）。</w:t>
      </w:r>
    </w:p>
    <w:p w:rsidR="00626058" w:rsidRDefault="00626058"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D33E9C">
      <w:pPr>
        <w:autoSpaceDE w:val="0"/>
        <w:autoSpaceDN w:val="0"/>
        <w:adjustRightInd w:val="0"/>
        <w:spacing w:line="320" w:lineRule="exact"/>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第八</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支給決定又は地域相談支援給付決定の更新</w:t>
      </w:r>
    </w:p>
    <w:p w:rsidR="0015400A" w:rsidRPr="0015400A" w:rsidRDefault="0015400A" w:rsidP="00626058">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支給決定又は地域相談支援給付決定の有効期間が終了する場合において、支給決定障</w:t>
      </w:r>
    </w:p>
    <w:p w:rsidR="0015400A" w:rsidRPr="0015400A" w:rsidRDefault="0015400A" w:rsidP="00626058">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害者等が引き続き当該障害福祉サービス又は地域相談支援の利用を希望するときは、市</w:t>
      </w:r>
    </w:p>
    <w:p w:rsidR="0015400A" w:rsidRPr="0015400A" w:rsidRDefault="0015400A" w:rsidP="00626058">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町村は、支給決定障害者等からの支給申請に基づき、勘案事項等を勘案した結果、サー</w:t>
      </w:r>
    </w:p>
    <w:p w:rsidR="0015400A" w:rsidRPr="0015400A" w:rsidRDefault="0015400A" w:rsidP="00626058">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ビスの利用継続の必要性が認められれば、改めて支給決定又は地域相談支援給付決定を</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15400A" w:rsidP="00626058">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lastRenderedPageBreak/>
        <w:t>することができる（この支給決定又は地域相談支援給付決定を以下「支給決定又は地域</w:t>
      </w:r>
    </w:p>
    <w:p w:rsidR="0015400A" w:rsidRPr="0015400A" w:rsidRDefault="0015400A" w:rsidP="00626058">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相談支援給付決定の更新」という。）。</w:t>
      </w:r>
    </w:p>
    <w:p w:rsidR="0015400A" w:rsidRPr="0015400A" w:rsidRDefault="0015400A" w:rsidP="00626058">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支給決定又は地域相談支援給付決定の更新に当たっては、次のことに留意すること。</w:t>
      </w:r>
    </w:p>
    <w:p w:rsidR="00626058" w:rsidRDefault="00626058" w:rsidP="00D33E9C">
      <w:pPr>
        <w:autoSpaceDE w:val="0"/>
        <w:autoSpaceDN w:val="0"/>
        <w:adjustRightInd w:val="0"/>
        <w:spacing w:line="320" w:lineRule="exact"/>
        <w:jc w:val="left"/>
        <w:rPr>
          <w:rFonts w:asciiTheme="minorEastAsia" w:hAnsiTheme="minorEastAsia" w:cs="MS-Mincho" w:hint="eastAsia"/>
          <w:kern w:val="0"/>
          <w:sz w:val="24"/>
          <w:szCs w:val="24"/>
        </w:rPr>
      </w:pPr>
    </w:p>
    <w:p w:rsidR="0015400A" w:rsidRPr="0015400A" w:rsidRDefault="0015400A" w:rsidP="00626058">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障害程度区分との関係</w:t>
      </w:r>
    </w:p>
    <w:p w:rsidR="0015400A" w:rsidRPr="0015400A" w:rsidRDefault="0015400A" w:rsidP="00626058">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介護給付費に係る支給決定については、障害程度区分の認定が必要であることから、</w:t>
      </w:r>
    </w:p>
    <w:p w:rsidR="0015400A" w:rsidRPr="0015400A" w:rsidRDefault="0015400A" w:rsidP="00626058">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支給決定の更新に当たっては、障害程度区分の有効期間の範囲内で行うか、改めて障</w:t>
      </w:r>
    </w:p>
    <w:p w:rsidR="0015400A" w:rsidRPr="0015400A" w:rsidRDefault="0015400A" w:rsidP="00626058">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害程度区分の認定をする必要がある。</w:t>
      </w:r>
    </w:p>
    <w:p w:rsidR="0015400A" w:rsidRPr="0015400A" w:rsidRDefault="0015400A" w:rsidP="00626058">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（１）障害程度区分の認定を要しない場合</w:t>
      </w:r>
    </w:p>
    <w:p w:rsidR="0015400A" w:rsidRPr="0015400A" w:rsidRDefault="0015400A" w:rsidP="00626058">
      <w:pPr>
        <w:autoSpaceDE w:val="0"/>
        <w:autoSpaceDN w:val="0"/>
        <w:adjustRightInd w:val="0"/>
        <w:spacing w:line="320" w:lineRule="exact"/>
        <w:ind w:firstLineChars="400" w:firstLine="96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障害程度区分の有効期間が３年である障害者に対し、居宅介護の支給決定を１年</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の有効期間で行っている場合など、認定されている障害程度区分の有効期間の範囲</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内で支給決定の更新をすることができるときは、障害程度区分の有効期間の範囲内</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かつ当該障害福祉サービスについて設定できる支給決定の有効期間の範囲内で支給</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決定の更新を行う。</w:t>
      </w:r>
    </w:p>
    <w:p w:rsidR="0015400A" w:rsidRPr="0015400A" w:rsidRDefault="0015400A" w:rsidP="00626058">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（２）障害程度区分の認定の更新を行う場合</w:t>
      </w:r>
    </w:p>
    <w:p w:rsidR="0015400A" w:rsidRPr="0015400A" w:rsidRDefault="00626058" w:rsidP="00626058">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①</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障害程度区分の有効期間と支給決定の有効期間の終期が同じ場合</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障害程度区分の有効期間と同期間で支給決定を行っている場合など、障害程度</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区分の有効期間と支給決定の有効期間の終期が同じ場合は、支給決定の更新に際</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し、当初の支給決定時と同様の手続により改めて障害程度区分の認定を行うもの</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とする（当該認定を以下「障害程度区分の更新認定」という。）。</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この場合の障害程度区分の更新認定の有効期間の開始日は、原則として、更新</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前の障害程度区分の有効期間の満了日の翌日とする。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②</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障害程度区分の有効期間と支給決定の有効期間の終期が異なる場合</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障害程度区分の更新認定を要する場合は、障害程度区分の有効期間の終期と支</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給決定の有効期間の終期が一致しているのが通常と考えられるが、障害程度区分</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の有効期間の範囲内で支給決定し、又は支給決定の更新をした結果、障害程度区</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分の有効期間の残存期間があり、当該残存期間が支給決定の更新を行おうとする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有効期間よりも著しく短い場合（概ね３か月以下を目安とする。）は、障害程度</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区分の更新認定をできるものとする。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この場合の障害程度区分の更新認定の有効期間の開始日は、原則として、更新</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後の支給決定の有効期間の開始日と合わせるものとする。</w:t>
      </w:r>
    </w:p>
    <w:p w:rsidR="00626058" w:rsidRDefault="00626058" w:rsidP="00626058">
      <w:pPr>
        <w:autoSpaceDE w:val="0"/>
        <w:autoSpaceDN w:val="0"/>
        <w:adjustRightInd w:val="0"/>
        <w:spacing w:line="320" w:lineRule="exact"/>
        <w:ind w:firstLineChars="100" w:firstLine="240"/>
        <w:jc w:val="left"/>
        <w:rPr>
          <w:rFonts w:asciiTheme="minorEastAsia" w:hAnsiTheme="minorEastAsia" w:cs="MS-Mincho" w:hint="eastAsia"/>
          <w:kern w:val="0"/>
          <w:sz w:val="24"/>
          <w:szCs w:val="24"/>
        </w:rPr>
      </w:pPr>
    </w:p>
    <w:p w:rsidR="0015400A" w:rsidRPr="0015400A" w:rsidRDefault="0015400A" w:rsidP="00626058">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w:t>
      </w:r>
      <w:r w:rsidRPr="0015400A">
        <w:rPr>
          <w:rFonts w:asciiTheme="minorEastAsia" w:hAnsiTheme="minorEastAsia" w:cs="MS-Mincho"/>
          <w:kern w:val="0"/>
          <w:sz w:val="24"/>
          <w:szCs w:val="24"/>
        </w:rPr>
        <w:t xml:space="preserve"> </w:t>
      </w:r>
      <w:r w:rsidRPr="0015400A">
        <w:rPr>
          <w:rFonts w:asciiTheme="minorEastAsia" w:hAnsiTheme="minorEastAsia" w:cs="MS-Mincho" w:hint="eastAsia"/>
          <w:kern w:val="0"/>
          <w:sz w:val="24"/>
          <w:szCs w:val="24"/>
        </w:rPr>
        <w:t>支給決定又は地域相談支援給付決定の更新に係る利用期間の取扱い</w:t>
      </w:r>
    </w:p>
    <w:p w:rsidR="0015400A" w:rsidRPr="0015400A" w:rsidRDefault="0015400A" w:rsidP="00626058">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自立訓練等期限の定めがある訓練等給付費に係る障害福祉サービスなど、次に掲げ</w:t>
      </w:r>
    </w:p>
    <w:p w:rsidR="0015400A" w:rsidRPr="0015400A" w:rsidRDefault="0015400A" w:rsidP="00626058">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る支給決定又は地域相談支援給付決定の更新に際しては、標準利用期間を念頭に置く</w:t>
      </w:r>
    </w:p>
    <w:p w:rsidR="0015400A" w:rsidRPr="0015400A" w:rsidRDefault="0015400A" w:rsidP="00626058">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ほか、利用継続の必要性について十分な評価検討を行う必要がある。</w:t>
      </w:r>
    </w:p>
    <w:p w:rsidR="0015400A" w:rsidRPr="0015400A" w:rsidRDefault="0015400A" w:rsidP="00626058">
      <w:pPr>
        <w:autoSpaceDE w:val="0"/>
        <w:autoSpaceDN w:val="0"/>
        <w:adjustRightInd w:val="0"/>
        <w:spacing w:line="320" w:lineRule="exact"/>
        <w:ind w:firstLineChars="300" w:firstLine="72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なお、訓練等給付費の支給要否決定又は地域相談支援給付費の給付要否決定を行う</w:t>
      </w:r>
    </w:p>
    <w:p w:rsidR="0015400A" w:rsidRPr="0015400A" w:rsidRDefault="0015400A" w:rsidP="00626058">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際の認定調査の調査項目に係る調査内容（参考指標としてのスコアを含む。）につい</w:t>
      </w:r>
    </w:p>
    <w:p w:rsidR="0015400A" w:rsidRPr="0015400A" w:rsidRDefault="0015400A" w:rsidP="00626058">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ては、有効期間を特に設定していないが、障害程度区分との均衡を考慮して、最長３</w:t>
      </w:r>
    </w:p>
    <w:p w:rsidR="0015400A" w:rsidRPr="0015400A" w:rsidRDefault="0015400A" w:rsidP="00626058">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年間の範囲内で、支給決定又は地域相談支援給付決定の更新に際し、障害者の心身の</w:t>
      </w:r>
    </w:p>
    <w:p w:rsidR="0015400A" w:rsidRPr="0015400A" w:rsidRDefault="0015400A" w:rsidP="00626058">
      <w:pPr>
        <w:autoSpaceDE w:val="0"/>
        <w:autoSpaceDN w:val="0"/>
        <w:adjustRightInd w:val="0"/>
        <w:spacing w:line="320" w:lineRule="exact"/>
        <w:ind w:firstLineChars="200" w:firstLine="48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状況等に応じて適宜見直しをすることが考えられる。</w:t>
      </w:r>
    </w:p>
    <w:p w:rsidR="0015400A" w:rsidRPr="0015400A" w:rsidRDefault="0015400A" w:rsidP="00626058">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（１）訓練等給付費等に係る障害福祉サービス等</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 xml:space="preserve">　　　①</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標準利用期間が設定されているサービス</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自立訓練等の標準利用期間が設定されているサービスについては、サービスの</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長期化を回避するため、標準利用期間を定めるとともに、規則第</w:t>
      </w:r>
      <w:r w:rsidR="0015400A" w:rsidRPr="0015400A">
        <w:rPr>
          <w:rFonts w:asciiTheme="minorEastAsia" w:hAnsiTheme="minorEastAsia" w:cs="MS-Mincho"/>
          <w:kern w:val="0"/>
          <w:sz w:val="24"/>
          <w:szCs w:val="24"/>
        </w:rPr>
        <w:t xml:space="preserve">15 </w:t>
      </w:r>
      <w:r w:rsidR="0015400A" w:rsidRPr="0015400A">
        <w:rPr>
          <w:rFonts w:asciiTheme="minorEastAsia" w:hAnsiTheme="minorEastAsia" w:cs="MS-Mincho" w:hint="eastAsia"/>
          <w:kern w:val="0"/>
          <w:sz w:val="24"/>
          <w:szCs w:val="24"/>
        </w:rPr>
        <w:t>条において支</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給決定期間を１年間（就労移行支援において、あん摩マッサージ指圧師、はり師</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又はきゅう師の資格取得を目的とする養成施設を利用する場合は、３年間又は５</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年間）までとしている。この支給決定期間では、十分な成果が得られず、かつ、</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引き続きサービスを提供することによる改善効果が具体的に見込まれる場合には、</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各サービスごとに定められた標準利用期間の範囲内で、１年ごとに支給決定期間</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の更新が可能である。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なお、標準利用期間を超えて、さらにサービスの利用が必要な場合については、</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市町村審査会の個別審査を経て、必要性が認められた場合に限り、最大１年間の</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更新が可能である（原則１回）。</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②</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宿泊型自立訓練</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宿泊型自立訓練は、従前の制度における知的障害者通勤寮や精神障害者生活訓</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練施設等の機能を踏まえ、日中、一般就労や障害福祉サービスを利用している者</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等を対象として、一定期間、夜間の居住の場を提供し、帰宅後に生活能力等の維</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持・向上のための訓練を行うとともに、地域移行に向けた関係機関との連絡調整</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等を行い、積極的な地域移行の促進を図るものとして類型化している。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このため、標準利用期間は、原則２年間（長期間入院していた又はこれに類す</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る事由のある障害者にあっては、３年間）とし、市町村は、サービスの利用開始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から１年ごとに利用継続の必要性について確認し、支給決定の更新を行う。</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この場合の「長期間入院していた又はこれに類する事由のある障害者」とは、</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長期間、指定障害者支援施設等の入所施設に入所又は精神科病院等に入院してい</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た者はもとより、長期間のひきこもり等により社会生活の経験が乏しいと認めら</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れる者や発達障害のある者など２年間の利用期間では十分な成果が得られないと</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認められる者等についても含むものとする。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なお、標準利用期間を超える支給決定の更新を行おうとする場合には、市町村</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審査会の意見を聴くものとする。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③</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精神障害者退院支援施設</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精神障害者退院支援施設は、長期入院患者が、日中、自立訓練（生活訓練）又</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は就労移行支援を利用することを通じて、地域生活へと移行していく過程での選</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択肢の一つであり、地域移行の途上という位置づけであることから、利用者に対</w:t>
      </w:r>
    </w:p>
    <w:p w:rsidR="00626058" w:rsidRDefault="00626058" w:rsidP="00D33E9C">
      <w:pPr>
        <w:autoSpaceDE w:val="0"/>
        <w:autoSpaceDN w:val="0"/>
        <w:adjustRightInd w:val="0"/>
        <w:spacing w:line="320" w:lineRule="exact"/>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し、当該自立訓練（生活訓練）又は就労移行支援の標準的利用期間である２年間</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又は３年間を超えてサービスを提供してはならないことを原則としている。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④</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就労継続支援</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就労継続支援事業の対象者は、Ａ型及びＢ型ともに「通常の事業所に雇用され</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ることが困難な障害者」とされていることから、支給決定の更新の段階で、地域</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自立支援協議会や障害者雇用支援合同会議等において、それまでの利用実績、サ</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ービス管理責任者による評価等を踏まえ、一般就労や他の事業の利用の可能性を</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検討し、更新の要否を判断する。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⑤</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共同生活介護及び共同生活援助における地域移行型ホーム</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地域移行型ホームは、地域への移行のための通過的な居住の場としての機能を</w:t>
      </w:r>
    </w:p>
    <w:p w:rsidR="0015400A" w:rsidRPr="0015400A" w:rsidRDefault="0015400A" w:rsidP="00D33E9C">
      <w:pPr>
        <w:autoSpaceDE w:val="0"/>
        <w:autoSpaceDN w:val="0"/>
        <w:adjustRightInd w:val="0"/>
        <w:spacing w:line="320" w:lineRule="exact"/>
        <w:jc w:val="left"/>
        <w:rPr>
          <w:rFonts w:asciiTheme="minorEastAsia" w:hAnsiTheme="minorEastAsia" w:cs="Century"/>
          <w:kern w:val="0"/>
          <w:sz w:val="24"/>
          <w:szCs w:val="24"/>
        </w:rPr>
      </w:pP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 xml:space="preserve">　　　</w:t>
      </w:r>
      <w:r w:rsidR="0015400A" w:rsidRPr="0015400A">
        <w:rPr>
          <w:rFonts w:asciiTheme="minorEastAsia" w:hAnsiTheme="minorEastAsia" w:cs="MS-Mincho" w:hint="eastAsia"/>
          <w:kern w:val="0"/>
          <w:sz w:val="24"/>
          <w:szCs w:val="24"/>
        </w:rPr>
        <w:t>有するものであることから、地域移行型ホーム事業者は、利用者に対し、２年間</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を超えてサービスを提供してはならないことを原則としている。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したがって、入居から２年間を超える支給決定の更新の申請があった場合には、</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市町村審査会の意見を聴き、真に必要やむを得ない場合に限って必要最小限の有</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効期間で支給決定の更新を行うとともに、できるだけ早期に本来的な地域への移</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行ができるよう必要な調整を行うものとする。</w:t>
      </w:r>
    </w:p>
    <w:p w:rsidR="0015400A" w:rsidRPr="0015400A" w:rsidRDefault="0015400A" w:rsidP="00626058">
      <w:pPr>
        <w:autoSpaceDE w:val="0"/>
        <w:autoSpaceDN w:val="0"/>
        <w:adjustRightInd w:val="0"/>
        <w:spacing w:line="320" w:lineRule="exact"/>
        <w:ind w:firstLineChars="100" w:firstLine="240"/>
        <w:jc w:val="left"/>
        <w:rPr>
          <w:rFonts w:asciiTheme="minorEastAsia" w:hAnsiTheme="minorEastAsia" w:cs="MS-Mincho"/>
          <w:kern w:val="0"/>
          <w:sz w:val="24"/>
          <w:szCs w:val="24"/>
        </w:rPr>
      </w:pPr>
      <w:r w:rsidRPr="0015400A">
        <w:rPr>
          <w:rFonts w:asciiTheme="minorEastAsia" w:hAnsiTheme="minorEastAsia" w:cs="MS-Mincho" w:hint="eastAsia"/>
          <w:kern w:val="0"/>
          <w:sz w:val="24"/>
          <w:szCs w:val="24"/>
        </w:rPr>
        <w:t>（２）地域相談支援</w:t>
      </w:r>
    </w:p>
    <w:p w:rsidR="0015400A" w:rsidRPr="0015400A" w:rsidRDefault="00626058" w:rsidP="00626058">
      <w:pPr>
        <w:autoSpaceDE w:val="0"/>
        <w:autoSpaceDN w:val="0"/>
        <w:adjustRightInd w:val="0"/>
        <w:spacing w:line="320" w:lineRule="exact"/>
        <w:ind w:firstLineChars="300" w:firstLine="720"/>
        <w:jc w:val="left"/>
        <w:rPr>
          <w:rFonts w:asciiTheme="minorEastAsia" w:hAnsiTheme="minorEastAsia" w:cs="MS-Mincho"/>
          <w:kern w:val="0"/>
          <w:sz w:val="24"/>
          <w:szCs w:val="24"/>
        </w:rPr>
      </w:pPr>
      <w:r>
        <w:rPr>
          <w:rFonts w:asciiTheme="minorEastAsia" w:hAnsiTheme="minorEastAsia" w:cs="MS-Mincho" w:hint="eastAsia"/>
          <w:kern w:val="0"/>
          <w:sz w:val="24"/>
          <w:szCs w:val="24"/>
        </w:rPr>
        <w:t>①</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地域移行支援</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地域移行支援は、長期にわたり漫然と支援を継続するのではなく、一定の期間</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の中で目標を立てた上で効果的に支援を行うことが望ましいサービスであるた</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め、規則第</w:t>
      </w:r>
      <w:r w:rsidR="0015400A" w:rsidRPr="0015400A">
        <w:rPr>
          <w:rFonts w:asciiTheme="minorEastAsia" w:hAnsiTheme="minorEastAsia" w:cs="MS-Mincho"/>
          <w:kern w:val="0"/>
          <w:sz w:val="24"/>
          <w:szCs w:val="24"/>
        </w:rPr>
        <w:t xml:space="preserve">34 </w:t>
      </w:r>
      <w:r w:rsidR="0015400A" w:rsidRPr="0015400A">
        <w:rPr>
          <w:rFonts w:asciiTheme="minorEastAsia" w:hAnsiTheme="minorEastAsia" w:cs="MS-Mincho" w:hint="eastAsia"/>
          <w:kern w:val="0"/>
          <w:sz w:val="24"/>
          <w:szCs w:val="24"/>
        </w:rPr>
        <w:t>条の</w:t>
      </w:r>
      <w:r w:rsidR="0015400A" w:rsidRPr="0015400A">
        <w:rPr>
          <w:rFonts w:asciiTheme="minorEastAsia" w:hAnsiTheme="minorEastAsia" w:cs="MS-Mincho"/>
          <w:kern w:val="0"/>
          <w:sz w:val="24"/>
          <w:szCs w:val="24"/>
        </w:rPr>
        <w:t xml:space="preserve">42 </w:t>
      </w:r>
      <w:r w:rsidR="0015400A" w:rsidRPr="0015400A">
        <w:rPr>
          <w:rFonts w:asciiTheme="minorEastAsia" w:hAnsiTheme="minorEastAsia" w:cs="MS-Mincho" w:hint="eastAsia"/>
          <w:kern w:val="0"/>
          <w:sz w:val="24"/>
          <w:szCs w:val="24"/>
        </w:rPr>
        <w:t>第１項において給付決定期間を６ヶ月間までとしている。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この期間では、十分な成果が得られず、かつ、引き続き地域移行支援を提供する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ことによる地域生活への移行が具体的に見込まれる場合には、６ヶ月間の範囲内</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で給付決定期間の更新が可能である。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なお、更なる更新については、市町村審査会の個別審査を経てその必要性を判</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断することが望ましい。</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②</w:t>
      </w:r>
      <w:r w:rsidR="0015400A" w:rsidRPr="0015400A">
        <w:rPr>
          <w:rFonts w:asciiTheme="minorEastAsia" w:hAnsiTheme="minorEastAsia" w:cs="MS-Mincho"/>
          <w:kern w:val="0"/>
          <w:sz w:val="24"/>
          <w:szCs w:val="24"/>
        </w:rPr>
        <w:t xml:space="preserve"> </w:t>
      </w:r>
      <w:r w:rsidR="0015400A" w:rsidRPr="0015400A">
        <w:rPr>
          <w:rFonts w:asciiTheme="minorEastAsia" w:hAnsiTheme="minorEastAsia" w:cs="MS-Mincho" w:hint="eastAsia"/>
          <w:kern w:val="0"/>
          <w:sz w:val="24"/>
          <w:szCs w:val="24"/>
        </w:rPr>
        <w:t>地域定着支援</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地域定着支援は、規則第</w:t>
      </w:r>
      <w:r w:rsidR="0015400A" w:rsidRPr="0015400A">
        <w:rPr>
          <w:rFonts w:asciiTheme="minorEastAsia" w:hAnsiTheme="minorEastAsia" w:cs="MS-Mincho"/>
          <w:kern w:val="0"/>
          <w:sz w:val="24"/>
          <w:szCs w:val="24"/>
        </w:rPr>
        <w:t xml:space="preserve">34 </w:t>
      </w:r>
      <w:r w:rsidR="0015400A" w:rsidRPr="0015400A">
        <w:rPr>
          <w:rFonts w:asciiTheme="minorEastAsia" w:hAnsiTheme="minorEastAsia" w:cs="MS-Mincho" w:hint="eastAsia"/>
          <w:kern w:val="0"/>
          <w:sz w:val="24"/>
          <w:szCs w:val="24"/>
        </w:rPr>
        <w:t>条の</w:t>
      </w:r>
      <w:r w:rsidR="0015400A" w:rsidRPr="0015400A">
        <w:rPr>
          <w:rFonts w:asciiTheme="minorEastAsia" w:hAnsiTheme="minorEastAsia" w:cs="MS-Mincho"/>
          <w:kern w:val="0"/>
          <w:sz w:val="24"/>
          <w:szCs w:val="24"/>
        </w:rPr>
        <w:t xml:space="preserve">42 </w:t>
      </w:r>
      <w:r w:rsidR="0015400A" w:rsidRPr="0015400A">
        <w:rPr>
          <w:rFonts w:asciiTheme="minorEastAsia" w:hAnsiTheme="minorEastAsia" w:cs="MS-Mincho" w:hint="eastAsia"/>
          <w:kern w:val="0"/>
          <w:sz w:val="24"/>
          <w:szCs w:val="24"/>
        </w:rPr>
        <w:t>第２項において給付決定期間を</w:t>
      </w:r>
      <w:r w:rsidR="0015400A" w:rsidRPr="0015400A">
        <w:rPr>
          <w:rFonts w:asciiTheme="minorEastAsia" w:hAnsiTheme="minorEastAsia" w:cs="MS-Mincho"/>
          <w:kern w:val="0"/>
          <w:sz w:val="24"/>
          <w:szCs w:val="24"/>
        </w:rPr>
        <w:t xml:space="preserve">1 </w:t>
      </w:r>
      <w:r w:rsidR="0015400A" w:rsidRPr="0015400A">
        <w:rPr>
          <w:rFonts w:asciiTheme="minorEastAsia" w:hAnsiTheme="minorEastAsia" w:cs="MS-Mincho" w:hint="eastAsia"/>
          <w:kern w:val="0"/>
          <w:sz w:val="24"/>
          <w:szCs w:val="24"/>
        </w:rPr>
        <w:t>年間まで</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としている。</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対象者や同居する家族等の心身の状況や生活状況、緊急時支援の実績等を踏ま</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え、引き続き地域生活を継続していくための緊急時等の支援体制が必要と見込ま</w:t>
      </w:r>
    </w:p>
    <w:p w:rsidR="0015400A" w:rsidRPr="0015400A" w:rsidRDefault="00626058" w:rsidP="00D33E9C">
      <w:pPr>
        <w:autoSpaceDE w:val="0"/>
        <w:autoSpaceDN w:val="0"/>
        <w:adjustRightInd w:val="0"/>
        <w:spacing w:line="32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れる場合には、１年間の範囲内で給付決定期間の更新が可能である（更なる更新</w:t>
      </w:r>
    </w:p>
    <w:p w:rsidR="0015400A" w:rsidRPr="00626058" w:rsidRDefault="00626058" w:rsidP="00626058">
      <w:pPr>
        <w:spacing w:line="320" w:lineRule="exact"/>
        <w:rPr>
          <w:rFonts w:asciiTheme="minorEastAsia" w:hAnsiTheme="minorEastAsia"/>
        </w:rPr>
      </w:pPr>
      <w:r>
        <w:rPr>
          <w:rFonts w:asciiTheme="minorEastAsia" w:hAnsiTheme="minorEastAsia" w:cs="MS-Mincho" w:hint="eastAsia"/>
          <w:kern w:val="0"/>
          <w:sz w:val="24"/>
          <w:szCs w:val="24"/>
        </w:rPr>
        <w:t xml:space="preserve">　　　</w:t>
      </w:r>
      <w:r w:rsidR="0015400A" w:rsidRPr="0015400A">
        <w:rPr>
          <w:rFonts w:asciiTheme="minorEastAsia" w:hAnsiTheme="minorEastAsia" w:cs="MS-Mincho" w:hint="eastAsia"/>
          <w:kern w:val="0"/>
          <w:sz w:val="24"/>
          <w:szCs w:val="24"/>
        </w:rPr>
        <w:t>についても、必要性が認められる場合については更新可）。</w:t>
      </w:r>
    </w:p>
    <w:sectPr w:rsidR="0015400A" w:rsidRPr="00626058" w:rsidSect="0063156B">
      <w:footerReference w:type="default" r:id="rId8"/>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8D" w:rsidRDefault="00F9558D" w:rsidP="0063156B">
      <w:r>
        <w:separator/>
      </w:r>
    </w:p>
  </w:endnote>
  <w:endnote w:type="continuationSeparator" w:id="0">
    <w:p w:rsidR="00F9558D" w:rsidRDefault="00F9558D" w:rsidP="0063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425794"/>
      <w:docPartObj>
        <w:docPartGallery w:val="Page Numbers (Bottom of Page)"/>
        <w:docPartUnique/>
      </w:docPartObj>
    </w:sdtPr>
    <w:sdtContent>
      <w:p w:rsidR="0063156B" w:rsidRDefault="0063156B">
        <w:pPr>
          <w:pStyle w:val="a7"/>
          <w:jc w:val="center"/>
        </w:pPr>
        <w:r>
          <w:fldChar w:fldCharType="begin"/>
        </w:r>
        <w:r>
          <w:instrText>PAGE   \* MERGEFORMAT</w:instrText>
        </w:r>
        <w:r>
          <w:fldChar w:fldCharType="separate"/>
        </w:r>
        <w:r w:rsidRPr="0063156B">
          <w:rPr>
            <w:noProof/>
            <w:lang w:val="ja-JP"/>
          </w:rPr>
          <w:t>-</w:t>
        </w:r>
        <w:r>
          <w:rPr>
            <w:noProof/>
          </w:rPr>
          <w:t xml:space="preserve"> 3 -</w:t>
        </w:r>
        <w:r>
          <w:fldChar w:fldCharType="end"/>
        </w:r>
      </w:p>
    </w:sdtContent>
  </w:sdt>
  <w:p w:rsidR="0063156B" w:rsidRDefault="006315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8D" w:rsidRDefault="00F9558D" w:rsidP="0063156B">
      <w:r>
        <w:separator/>
      </w:r>
    </w:p>
  </w:footnote>
  <w:footnote w:type="continuationSeparator" w:id="0">
    <w:p w:rsidR="00F9558D" w:rsidRDefault="00F9558D" w:rsidP="00631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635"/>
    <w:multiLevelType w:val="hybridMultilevel"/>
    <w:tmpl w:val="7A74466A"/>
    <w:lvl w:ilvl="0" w:tplc="1550E9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784A0929"/>
    <w:multiLevelType w:val="hybridMultilevel"/>
    <w:tmpl w:val="0520F824"/>
    <w:lvl w:ilvl="0" w:tplc="AFF27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0A"/>
    <w:rsid w:val="00141D47"/>
    <w:rsid w:val="0015400A"/>
    <w:rsid w:val="002563FB"/>
    <w:rsid w:val="002B5B0C"/>
    <w:rsid w:val="0053029D"/>
    <w:rsid w:val="006065FC"/>
    <w:rsid w:val="00626058"/>
    <w:rsid w:val="0063156B"/>
    <w:rsid w:val="0071731F"/>
    <w:rsid w:val="00D33E9C"/>
    <w:rsid w:val="00DB5B3E"/>
    <w:rsid w:val="00ED1141"/>
    <w:rsid w:val="00F9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31F"/>
    <w:pPr>
      <w:ind w:leftChars="400" w:left="840"/>
    </w:pPr>
  </w:style>
  <w:style w:type="table" w:styleId="a4">
    <w:name w:val="Table Grid"/>
    <w:basedOn w:val="a1"/>
    <w:uiPriority w:val="59"/>
    <w:rsid w:val="00717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156B"/>
    <w:pPr>
      <w:tabs>
        <w:tab w:val="center" w:pos="4252"/>
        <w:tab w:val="right" w:pos="8504"/>
      </w:tabs>
      <w:snapToGrid w:val="0"/>
    </w:pPr>
  </w:style>
  <w:style w:type="character" w:customStyle="1" w:styleId="a6">
    <w:name w:val="ヘッダー (文字)"/>
    <w:basedOn w:val="a0"/>
    <w:link w:val="a5"/>
    <w:uiPriority w:val="99"/>
    <w:rsid w:val="0063156B"/>
  </w:style>
  <w:style w:type="paragraph" w:styleId="a7">
    <w:name w:val="footer"/>
    <w:basedOn w:val="a"/>
    <w:link w:val="a8"/>
    <w:uiPriority w:val="99"/>
    <w:unhideWhenUsed/>
    <w:rsid w:val="0063156B"/>
    <w:pPr>
      <w:tabs>
        <w:tab w:val="center" w:pos="4252"/>
        <w:tab w:val="right" w:pos="8504"/>
      </w:tabs>
      <w:snapToGrid w:val="0"/>
    </w:pPr>
  </w:style>
  <w:style w:type="character" w:customStyle="1" w:styleId="a8">
    <w:name w:val="フッター (文字)"/>
    <w:basedOn w:val="a0"/>
    <w:link w:val="a7"/>
    <w:uiPriority w:val="99"/>
    <w:rsid w:val="00631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31F"/>
    <w:pPr>
      <w:ind w:leftChars="400" w:left="840"/>
    </w:pPr>
  </w:style>
  <w:style w:type="table" w:styleId="a4">
    <w:name w:val="Table Grid"/>
    <w:basedOn w:val="a1"/>
    <w:uiPriority w:val="59"/>
    <w:rsid w:val="00717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156B"/>
    <w:pPr>
      <w:tabs>
        <w:tab w:val="center" w:pos="4252"/>
        <w:tab w:val="right" w:pos="8504"/>
      </w:tabs>
      <w:snapToGrid w:val="0"/>
    </w:pPr>
  </w:style>
  <w:style w:type="character" w:customStyle="1" w:styleId="a6">
    <w:name w:val="ヘッダー (文字)"/>
    <w:basedOn w:val="a0"/>
    <w:link w:val="a5"/>
    <w:uiPriority w:val="99"/>
    <w:rsid w:val="0063156B"/>
  </w:style>
  <w:style w:type="paragraph" w:styleId="a7">
    <w:name w:val="footer"/>
    <w:basedOn w:val="a"/>
    <w:link w:val="a8"/>
    <w:uiPriority w:val="99"/>
    <w:unhideWhenUsed/>
    <w:rsid w:val="0063156B"/>
    <w:pPr>
      <w:tabs>
        <w:tab w:val="center" w:pos="4252"/>
        <w:tab w:val="right" w:pos="8504"/>
      </w:tabs>
      <w:snapToGrid w:val="0"/>
    </w:pPr>
  </w:style>
  <w:style w:type="character" w:customStyle="1" w:styleId="a8">
    <w:name w:val="フッター (文字)"/>
    <w:basedOn w:val="a0"/>
    <w:link w:val="a7"/>
    <w:uiPriority w:val="99"/>
    <w:rsid w:val="0063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21</Pages>
  <Words>3922</Words>
  <Characters>22359</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2015-02-12T08:02:00Z</dcterms:created>
  <dcterms:modified xsi:type="dcterms:W3CDTF">2015-02-12T10:51:00Z</dcterms:modified>
</cp:coreProperties>
</file>