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30F" w:rsidRPr="00913C45" w:rsidRDefault="0005430F" w:rsidP="0005430F">
      <w:pPr>
        <w:rPr>
          <w:rFonts w:ascii="HGP創英角ｺﾞｼｯｸUB" w:eastAsia="HGP創英角ｺﾞｼｯｸUB" w:hAnsi="HGP創英角ｺﾞｼｯｸUB"/>
          <w:sz w:val="36"/>
          <w:szCs w:val="36"/>
        </w:rPr>
      </w:pPr>
      <w:bookmarkStart w:id="0" w:name="_GoBack"/>
      <w:bookmarkEnd w:id="0"/>
      <w:r w:rsidRPr="00913C45">
        <w:rPr>
          <w:rFonts w:ascii="HGP創英角ｺﾞｼｯｸUB" w:eastAsia="HGP創英角ｺﾞｼｯｸUB" w:hAnsi="HGP創英角ｺﾞｼｯｸUB" w:hint="eastAsia"/>
          <w:sz w:val="36"/>
          <w:szCs w:val="36"/>
          <w:bdr w:val="single" w:sz="4" w:space="0" w:color="auto" w:frame="1"/>
        </w:rPr>
        <w:t xml:space="preserve">　　　　　　　　　　序章　おおさかの環境の状況　　　</w:t>
      </w:r>
      <w:r>
        <w:rPr>
          <w:rFonts w:ascii="HGP創英角ｺﾞｼｯｸUB" w:eastAsia="HGP創英角ｺﾞｼｯｸUB" w:hAnsi="HGP創英角ｺﾞｼｯｸUB" w:hint="eastAsia"/>
          <w:sz w:val="36"/>
          <w:szCs w:val="36"/>
          <w:bdr w:val="single" w:sz="4" w:space="0" w:color="auto" w:frame="1"/>
        </w:rPr>
        <w:t xml:space="preserve"> </w:t>
      </w:r>
      <w:r w:rsidRPr="00913C45">
        <w:rPr>
          <w:rFonts w:ascii="HGP創英角ｺﾞｼｯｸUB" w:eastAsia="HGP創英角ｺﾞｼｯｸUB" w:hAnsi="HGP創英角ｺﾞｼｯｸUB" w:hint="eastAsia"/>
          <w:sz w:val="36"/>
          <w:szCs w:val="36"/>
          <w:bdr w:val="single" w:sz="4" w:space="0" w:color="auto" w:frame="1"/>
        </w:rPr>
        <w:t xml:space="preserve">　　　　　　　　　</w:t>
      </w:r>
    </w:p>
    <w:p w:rsidR="0005430F" w:rsidRPr="006B732A" w:rsidRDefault="0005430F" w:rsidP="0005430F">
      <w:pPr>
        <w:rPr>
          <w:rFonts w:ascii="HGS創英角ｺﾞｼｯｸUB" w:eastAsia="HGS創英角ｺﾞｼｯｸUB"/>
          <w:sz w:val="24"/>
        </w:rPr>
      </w:pPr>
      <w:r>
        <w:rPr>
          <w:rFonts w:ascii="HGS創英角ｺﾞｼｯｸUB" w:eastAsia="HGS創英角ｺﾞｼｯｸUB" w:hint="eastAsia"/>
          <w:sz w:val="24"/>
        </w:rPr>
        <w:t>１　低炭素・省エネルギー関係</w:t>
      </w:r>
    </w:p>
    <w:p w:rsidR="0005430F" w:rsidRPr="00D93FC0" w:rsidRDefault="0005430F" w:rsidP="0005430F">
      <w:pPr>
        <w:ind w:left="210" w:hangingChars="100" w:hanging="210"/>
        <w:rPr>
          <w:rFonts w:ascii="HG丸ｺﾞｼｯｸM-PRO" w:eastAsia="HG丸ｺﾞｼｯｸM-PRO" w:hAnsi="HG丸ｺﾞｼｯｸM-PRO"/>
        </w:rPr>
      </w:pPr>
      <w:r w:rsidRPr="00D93FC0">
        <w:rPr>
          <w:rFonts w:ascii="HG丸ｺﾞｼｯｸM-PRO" w:eastAsia="HG丸ｺﾞｼｯｸM-PRO" w:hAnsi="HG丸ｺﾞｼｯｸM-PRO" w:hint="eastAsia"/>
        </w:rPr>
        <w:t>○</w:t>
      </w:r>
      <w:r w:rsidR="00D93FC0" w:rsidRPr="00D93FC0">
        <w:rPr>
          <w:rFonts w:ascii="HG丸ｺﾞｼｯｸM-PRO" w:eastAsia="HG丸ｺﾞｼｯｸM-PRO" w:hAnsi="HG丸ｺﾞｼｯｸM-PRO" w:hint="eastAsia"/>
        </w:rPr>
        <w:t>温室効果ガスの排出量については、2013年度は5,860万トンであり、2012年度と比べ0.1%</w:t>
      </w:r>
      <w:r w:rsidR="00BF616E">
        <w:rPr>
          <w:rFonts w:ascii="HG丸ｺﾞｼｯｸM-PRO" w:eastAsia="HG丸ｺﾞｼｯｸM-PRO" w:hAnsi="HG丸ｺﾞｼｯｸM-PRO" w:hint="eastAsia"/>
        </w:rPr>
        <w:t>増加しており</w:t>
      </w:r>
      <w:r w:rsidR="00D93FC0" w:rsidRPr="00D93FC0">
        <w:rPr>
          <w:rFonts w:ascii="HG丸ｺﾞｼｯｸM-PRO" w:eastAsia="HG丸ｺﾞｼｯｸM-PRO" w:hAnsi="HG丸ｺﾞｼｯｸM-PRO" w:hint="eastAsia"/>
        </w:rPr>
        <w:t>、基準年度（</w:t>
      </w:r>
      <w:r w:rsidR="00FF2D82">
        <w:rPr>
          <w:rFonts w:ascii="HG丸ｺﾞｼｯｸM-PRO" w:eastAsia="HG丸ｺﾞｼｯｸM-PRO" w:hAnsi="HG丸ｺﾞｼｯｸM-PRO" w:hint="eastAsia"/>
        </w:rPr>
        <w:t>2005</w:t>
      </w:r>
      <w:r w:rsidR="00D93FC0" w:rsidRPr="00D93FC0">
        <w:rPr>
          <w:rFonts w:ascii="HG丸ｺﾞｼｯｸM-PRO" w:eastAsia="HG丸ｺﾞｼｯｸM-PRO" w:hAnsi="HG丸ｺﾞｼｯｸM-PRO" w:hint="eastAsia"/>
        </w:rPr>
        <w:t>年度）の5,</w:t>
      </w:r>
      <w:r w:rsidR="00FF2D82">
        <w:rPr>
          <w:rFonts w:ascii="HG丸ｺﾞｼｯｸM-PRO" w:eastAsia="HG丸ｺﾞｼｯｸM-PRO" w:hAnsi="HG丸ｺﾞｼｯｸM-PRO" w:hint="eastAsia"/>
        </w:rPr>
        <w:t>605</w:t>
      </w:r>
      <w:r w:rsidR="00BF616E">
        <w:rPr>
          <w:rFonts w:ascii="HG丸ｺﾞｼｯｸM-PRO" w:eastAsia="HG丸ｺﾞｼｯｸM-PRO" w:hAnsi="HG丸ｺﾞｼｯｸM-PRO" w:hint="eastAsia"/>
        </w:rPr>
        <w:t>万トンと比べ</w:t>
      </w:r>
      <w:r w:rsidR="00FF2D82">
        <w:rPr>
          <w:rFonts w:ascii="HG丸ｺﾞｼｯｸM-PRO" w:eastAsia="HG丸ｺﾞｼｯｸM-PRO" w:hAnsi="HG丸ｺﾞｼｯｸM-PRO" w:hint="eastAsia"/>
        </w:rPr>
        <w:t>4.6</w:t>
      </w:r>
      <w:r w:rsidR="00D93FC0" w:rsidRPr="00D93FC0">
        <w:rPr>
          <w:rFonts w:ascii="HG丸ｺﾞｼｯｸM-PRO" w:eastAsia="HG丸ｺﾞｼｯｸM-PRO" w:hAnsi="HG丸ｺﾞｼｯｸM-PRO" w:hint="eastAsia"/>
        </w:rPr>
        <w:t>％</w:t>
      </w:r>
      <w:r w:rsidR="00FF2D82">
        <w:rPr>
          <w:rFonts w:ascii="HG丸ｺﾞｼｯｸM-PRO" w:eastAsia="HG丸ｺﾞｼｯｸM-PRO" w:hAnsi="HG丸ｺﾞｼｯｸM-PRO" w:hint="eastAsia"/>
        </w:rPr>
        <w:t>増加</w:t>
      </w:r>
      <w:r w:rsidR="00D93FC0" w:rsidRPr="00D93FC0">
        <w:rPr>
          <w:rFonts w:ascii="HG丸ｺﾞｼｯｸM-PRO" w:eastAsia="HG丸ｺﾞｼｯｸM-PRO" w:hAnsi="HG丸ｺﾞｼｯｸM-PRO" w:hint="eastAsia"/>
        </w:rPr>
        <w:t>しています。</w:t>
      </w:r>
    </w:p>
    <w:p w:rsidR="0005430F" w:rsidRPr="00407CA1" w:rsidRDefault="00FF2D82" w:rsidP="0005430F">
      <w:pPr>
        <w:ind w:left="21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noProof/>
          <w:color w:val="FF0000"/>
        </w:rPr>
        <w:drawing>
          <wp:anchor distT="0" distB="0" distL="114300" distR="114300" simplePos="0" relativeHeight="251760640" behindDoc="0" locked="0" layoutInCell="1" allowOverlap="1" wp14:anchorId="255BD573" wp14:editId="4F185A38">
            <wp:simplePos x="0" y="0"/>
            <wp:positionH relativeFrom="column">
              <wp:posOffset>276225</wp:posOffset>
            </wp:positionH>
            <wp:positionV relativeFrom="paragraph">
              <wp:posOffset>104775</wp:posOffset>
            </wp:positionV>
            <wp:extent cx="5736590" cy="269494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6590" cy="269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Pr="001E7A8B" w:rsidRDefault="0005430F" w:rsidP="0005430F">
      <w:pPr>
        <w:rPr>
          <w:rFonts w:ascii="HG丸ｺﾞｼｯｸM-PRO" w:eastAsia="HG丸ｺﾞｼｯｸM-PRO" w:hAnsi="HG丸ｺﾞｼｯｸM-PRO"/>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r>
        <w:rPr>
          <w:rFonts w:ascii="ＭＳ ゴシック" w:eastAsia="ＭＳ ゴシック" w:hAnsi="ＭＳ ゴシック" w:hint="eastAsia"/>
        </w:rPr>
        <w:t>府</w:t>
      </w:r>
      <w:r w:rsidRPr="00784BB0">
        <w:rPr>
          <w:rFonts w:ascii="ＭＳ ゴシック" w:eastAsia="ＭＳ ゴシック" w:hAnsi="ＭＳ ゴシック" w:hint="eastAsia"/>
        </w:rPr>
        <w:t>内</w:t>
      </w:r>
      <w:r>
        <w:rPr>
          <w:rFonts w:ascii="ＭＳ ゴシック" w:eastAsia="ＭＳ ゴシック" w:hAnsi="ＭＳ ゴシック" w:hint="eastAsia"/>
        </w:rPr>
        <w:t>における</w:t>
      </w:r>
      <w:r w:rsidRPr="00AF009D">
        <w:rPr>
          <w:rFonts w:ascii="ＭＳ ゴシック" w:eastAsia="ＭＳ ゴシック" w:hAnsi="ＭＳ ゴシック" w:hint="eastAsia"/>
        </w:rPr>
        <w:t>温室効果ガス排出量の推移</w:t>
      </w:r>
    </w:p>
    <w:p w:rsidR="0005430F" w:rsidRPr="00FF2D82" w:rsidRDefault="00FF2D82" w:rsidP="00FF2D82">
      <w:pPr>
        <w:jc w:val="center"/>
        <w:rPr>
          <w:rFonts w:asciiTheme="majorEastAsia" w:eastAsiaTheme="majorEastAsia" w:hAnsiTheme="majorEastAsia"/>
          <w:sz w:val="16"/>
          <w:szCs w:val="16"/>
        </w:rPr>
      </w:pPr>
      <w:r w:rsidRPr="00FF2D82">
        <w:rPr>
          <w:rFonts w:asciiTheme="majorEastAsia" w:eastAsiaTheme="majorEastAsia" w:hAnsiTheme="majorEastAsia" w:hint="eastAsia"/>
          <w:sz w:val="16"/>
          <w:szCs w:val="16"/>
        </w:rPr>
        <w:t>※地球温暖化係数などの見直しに伴い、今年度実施した推計では過去の推計値も遡って修正しています。</w:t>
      </w:r>
    </w:p>
    <w:p w:rsidR="00FF2D82" w:rsidRPr="005059F3" w:rsidRDefault="00FF2D82" w:rsidP="0005430F">
      <w:pPr>
        <w:rPr>
          <w:rFonts w:ascii="HG丸ｺﾞｼｯｸM-PRO" w:eastAsia="HG丸ｺﾞｼｯｸM-PRO" w:hAnsi="HG丸ｺﾞｼｯｸM-PRO"/>
        </w:rPr>
      </w:pPr>
    </w:p>
    <w:p w:rsidR="0005430F" w:rsidRPr="00D93FC0" w:rsidRDefault="0005430F" w:rsidP="0005430F">
      <w:pPr>
        <w:ind w:left="210" w:hangingChars="100" w:hanging="210"/>
        <w:rPr>
          <w:rFonts w:ascii="HG丸ｺﾞｼｯｸM-PRO" w:eastAsia="HG丸ｺﾞｼｯｸM-PRO" w:hAnsi="HG丸ｺﾞｼｯｸM-PRO"/>
        </w:rPr>
      </w:pPr>
      <w:r w:rsidRPr="00D93FC0">
        <w:rPr>
          <w:rFonts w:ascii="HG丸ｺﾞｼｯｸM-PRO" w:eastAsia="HG丸ｺﾞｼｯｸM-PRO" w:hAnsi="HG丸ｺﾞｼｯｸM-PRO" w:hint="eastAsia"/>
        </w:rPr>
        <w:t>○</w:t>
      </w:r>
      <w:r w:rsidR="00D93FC0" w:rsidRPr="00D93FC0">
        <w:rPr>
          <w:rFonts w:ascii="HG丸ｺﾞｼｯｸM-PRO" w:eastAsia="HG丸ｺﾞｼｯｸM-PRO" w:hAnsi="HG丸ｺﾞｼｯｸM-PRO" w:hint="eastAsia"/>
        </w:rPr>
        <w:t>二酸化炭素の排出量については、2013年度は5,572万トンであり、基準年度（</w:t>
      </w:r>
      <w:r w:rsidR="00FF2D82">
        <w:rPr>
          <w:rFonts w:ascii="HG丸ｺﾞｼｯｸM-PRO" w:eastAsia="HG丸ｺﾞｼｯｸM-PRO" w:hAnsi="HG丸ｺﾞｼｯｸM-PRO" w:hint="eastAsia"/>
        </w:rPr>
        <w:t>2005</w:t>
      </w:r>
      <w:r w:rsidR="00D93FC0" w:rsidRPr="00D93FC0">
        <w:rPr>
          <w:rFonts w:ascii="HG丸ｺﾞｼｯｸM-PRO" w:eastAsia="HG丸ｺﾞｼｯｸM-PRO" w:hAnsi="HG丸ｺﾞｼｯｸM-PRO" w:hint="eastAsia"/>
        </w:rPr>
        <w:t>年度）の5,2</w:t>
      </w:r>
      <w:r w:rsidR="00FF2D82">
        <w:rPr>
          <w:rFonts w:ascii="HG丸ｺﾞｼｯｸM-PRO" w:eastAsia="HG丸ｺﾞｼｯｸM-PRO" w:hAnsi="HG丸ｺﾞｼｯｸM-PRO" w:hint="eastAsia"/>
        </w:rPr>
        <w:t>73</w:t>
      </w:r>
      <w:r w:rsidR="00D93FC0" w:rsidRPr="00D93FC0">
        <w:rPr>
          <w:rFonts w:ascii="HG丸ｺﾞｼｯｸM-PRO" w:eastAsia="HG丸ｺﾞｼｯｸM-PRO" w:hAnsi="HG丸ｺﾞｼｯｸM-PRO" w:hint="eastAsia"/>
        </w:rPr>
        <w:t>万トンと比べ、5.</w:t>
      </w:r>
      <w:r w:rsidR="00FF2D82">
        <w:rPr>
          <w:rFonts w:ascii="HG丸ｺﾞｼｯｸM-PRO" w:eastAsia="HG丸ｺﾞｼｯｸM-PRO" w:hAnsi="HG丸ｺﾞｼｯｸM-PRO" w:hint="eastAsia"/>
        </w:rPr>
        <w:t>7</w:t>
      </w:r>
      <w:r w:rsidR="00D93FC0" w:rsidRPr="00D93FC0">
        <w:rPr>
          <w:rFonts w:ascii="HG丸ｺﾞｼｯｸM-PRO" w:eastAsia="HG丸ｺﾞｼｯｸM-PRO" w:hAnsi="HG丸ｺﾞｼｯｸM-PRO" w:hint="eastAsia"/>
        </w:rPr>
        <w:t>％増加しています。基準年度と比較すると、運輸部門</w:t>
      </w:r>
      <w:r w:rsidR="00FF2D82">
        <w:rPr>
          <w:rFonts w:ascii="HG丸ｺﾞｼｯｸM-PRO" w:eastAsia="HG丸ｺﾞｼｯｸM-PRO" w:hAnsi="HG丸ｺﾞｼｯｸM-PRO" w:hint="eastAsia"/>
        </w:rPr>
        <w:t>及び、廃棄物</w:t>
      </w:r>
      <w:r w:rsidR="00D93FC0" w:rsidRPr="00D93FC0">
        <w:rPr>
          <w:rFonts w:ascii="HG丸ｺﾞｼｯｸM-PRO" w:eastAsia="HG丸ｺﾞｼｯｸM-PRO" w:hAnsi="HG丸ｺﾞｼｯｸM-PRO" w:hint="eastAsia"/>
        </w:rPr>
        <w:t>部門は減少していますが、</w:t>
      </w:r>
      <w:r w:rsidR="00FF2D82">
        <w:rPr>
          <w:rFonts w:ascii="HG丸ｺﾞｼｯｸM-PRO" w:eastAsia="HG丸ｺﾞｼｯｸM-PRO" w:hAnsi="HG丸ｺﾞｼｯｸM-PRO" w:hint="eastAsia"/>
        </w:rPr>
        <w:t>産業部門や、</w:t>
      </w:r>
      <w:r w:rsidR="00D93FC0" w:rsidRPr="00D93FC0">
        <w:rPr>
          <w:rFonts w:ascii="HG丸ｺﾞｼｯｸM-PRO" w:eastAsia="HG丸ｺﾞｼｯｸM-PRO" w:hAnsi="HG丸ｺﾞｼｯｸM-PRO" w:hint="eastAsia"/>
        </w:rPr>
        <w:t>民生（業務）</w:t>
      </w:r>
      <w:r w:rsidR="00FF2D82">
        <w:rPr>
          <w:rFonts w:ascii="HG丸ｺﾞｼｯｸM-PRO" w:eastAsia="HG丸ｺﾞｼｯｸM-PRO" w:hAnsi="HG丸ｺﾞｼｯｸM-PRO" w:hint="eastAsia"/>
        </w:rPr>
        <w:t>、</w:t>
      </w:r>
      <w:r w:rsidR="00D93FC0" w:rsidRPr="00D93FC0">
        <w:rPr>
          <w:rFonts w:ascii="HG丸ｺﾞｼｯｸM-PRO" w:eastAsia="HG丸ｺﾞｼｯｸM-PRO" w:hAnsi="HG丸ｺﾞｼｯｸM-PRO" w:hint="eastAsia"/>
        </w:rPr>
        <w:t>民生（家庭）</w:t>
      </w:r>
      <w:r w:rsidR="00FF2D82">
        <w:rPr>
          <w:rFonts w:ascii="HG丸ｺﾞｼｯｸM-PRO" w:eastAsia="HG丸ｺﾞｼｯｸM-PRO" w:hAnsi="HG丸ｺﾞｼｯｸM-PRO" w:hint="eastAsia"/>
        </w:rPr>
        <w:t>、エネルギ―転換</w:t>
      </w:r>
      <w:r w:rsidR="00D93FC0" w:rsidRPr="00D93FC0">
        <w:rPr>
          <w:rFonts w:ascii="HG丸ｺﾞｼｯｸM-PRO" w:eastAsia="HG丸ｺﾞｼｯｸM-PRO" w:hAnsi="HG丸ｺﾞｼｯｸM-PRO" w:hint="eastAsia"/>
        </w:rPr>
        <w:t>部門は増加しています。</w:t>
      </w:r>
    </w:p>
    <w:p w:rsidR="0005430F" w:rsidRPr="008D1B4D" w:rsidRDefault="0005430F" w:rsidP="0005430F">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8960" behindDoc="0" locked="0" layoutInCell="1" allowOverlap="1" wp14:anchorId="183B7DB6" wp14:editId="3D527939">
            <wp:simplePos x="0" y="0"/>
            <wp:positionH relativeFrom="column">
              <wp:posOffset>1102995</wp:posOffset>
            </wp:positionH>
            <wp:positionV relativeFrom="paragraph">
              <wp:posOffset>5702300</wp:posOffset>
            </wp:positionV>
            <wp:extent cx="5358765" cy="3078480"/>
            <wp:effectExtent l="0" t="0" r="0" b="762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8765" cy="3078480"/>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685888" behindDoc="0" locked="0" layoutInCell="1" allowOverlap="1" wp14:anchorId="20014BD6" wp14:editId="6CC71932">
            <wp:simplePos x="0" y="0"/>
            <wp:positionH relativeFrom="column">
              <wp:posOffset>670560</wp:posOffset>
            </wp:positionH>
            <wp:positionV relativeFrom="paragraph">
              <wp:posOffset>6087745</wp:posOffset>
            </wp:positionV>
            <wp:extent cx="6224270" cy="2755900"/>
            <wp:effectExtent l="0" t="0" r="5080" b="635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4270" cy="2755900"/>
                    </a:xfrm>
                    <a:prstGeom prst="rect">
                      <a:avLst/>
                    </a:prstGeom>
                    <a:noFill/>
                    <a:ln>
                      <a:noFill/>
                    </a:ln>
                  </pic:spPr>
                </pic:pic>
              </a:graphicData>
            </a:graphic>
          </wp:anchor>
        </w:drawing>
      </w:r>
    </w:p>
    <w:p w:rsidR="0005430F" w:rsidRDefault="0005430F" w:rsidP="0005430F">
      <w:pPr>
        <w:jc w:val="cente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87936" behindDoc="0" locked="0" layoutInCell="1" allowOverlap="1" wp14:anchorId="4AE8EFB0" wp14:editId="65400FFF">
            <wp:simplePos x="0" y="0"/>
            <wp:positionH relativeFrom="column">
              <wp:posOffset>1102995</wp:posOffset>
            </wp:positionH>
            <wp:positionV relativeFrom="paragraph">
              <wp:posOffset>4770755</wp:posOffset>
            </wp:positionV>
            <wp:extent cx="5358765" cy="3078480"/>
            <wp:effectExtent l="0" t="0" r="0" b="762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8765" cy="3078480"/>
                    </a:xfrm>
                    <a:prstGeom prst="rect">
                      <a:avLst/>
                    </a:prstGeom>
                    <a:noFill/>
                    <a:ln>
                      <a:noFill/>
                    </a:ln>
                  </pic:spPr>
                </pic:pic>
              </a:graphicData>
            </a:graphic>
          </wp:anchor>
        </w:drawing>
      </w:r>
      <w:r>
        <w:rPr>
          <w:rFonts w:ascii="ＭＳ ゴシック" w:eastAsia="ＭＳ ゴシック" w:hAnsi="ＭＳ ゴシック"/>
          <w:noProof/>
        </w:rPr>
        <w:drawing>
          <wp:anchor distT="0" distB="0" distL="114300" distR="114300" simplePos="0" relativeHeight="251686912" behindDoc="0" locked="0" layoutInCell="1" allowOverlap="1" wp14:anchorId="65B29A67" wp14:editId="0FDA496C">
            <wp:simplePos x="0" y="0"/>
            <wp:positionH relativeFrom="column">
              <wp:posOffset>670560</wp:posOffset>
            </wp:positionH>
            <wp:positionV relativeFrom="paragraph">
              <wp:posOffset>6985000</wp:posOffset>
            </wp:positionV>
            <wp:extent cx="6224270" cy="2755900"/>
            <wp:effectExtent l="0" t="0" r="5080" b="635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4270" cy="2755900"/>
                    </a:xfrm>
                    <a:prstGeom prst="rect">
                      <a:avLst/>
                    </a:prstGeom>
                    <a:noFill/>
                    <a:ln>
                      <a:noFill/>
                    </a:ln>
                  </pic:spPr>
                </pic:pic>
              </a:graphicData>
            </a:graphic>
          </wp:anchor>
        </w:drawing>
      </w:r>
    </w:p>
    <w:p w:rsidR="0005430F" w:rsidRDefault="00FF2D82" w:rsidP="0005430F">
      <w:pPr>
        <w:jc w:val="cente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762688" behindDoc="1" locked="0" layoutInCell="1" allowOverlap="1" wp14:anchorId="42DE9EFC" wp14:editId="7185FBE4">
            <wp:simplePos x="0" y="0"/>
            <wp:positionH relativeFrom="column">
              <wp:posOffset>278130</wp:posOffset>
            </wp:positionH>
            <wp:positionV relativeFrom="paragraph">
              <wp:posOffset>28575</wp:posOffset>
            </wp:positionV>
            <wp:extent cx="5712460" cy="2731135"/>
            <wp:effectExtent l="0" t="0" r="254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2460" cy="2731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Pr="008D1B4D"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84864" behindDoc="0" locked="0" layoutInCell="1" allowOverlap="1" wp14:anchorId="45F86516" wp14:editId="654ACC1D">
            <wp:simplePos x="0" y="0"/>
            <wp:positionH relativeFrom="column">
              <wp:posOffset>364490</wp:posOffset>
            </wp:positionH>
            <wp:positionV relativeFrom="paragraph">
              <wp:posOffset>5824855</wp:posOffset>
            </wp:positionV>
            <wp:extent cx="6840220" cy="332232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220" cy="3322320"/>
                    </a:xfrm>
                    <a:prstGeom prst="rect">
                      <a:avLst/>
                    </a:prstGeom>
                    <a:noFill/>
                    <a:ln>
                      <a:noFill/>
                    </a:ln>
                  </pic:spPr>
                </pic:pic>
              </a:graphicData>
            </a:graphic>
          </wp:anchor>
        </w:drawing>
      </w:r>
      <w:r>
        <w:rPr>
          <w:rFonts w:ascii="ＭＳ ゴシック" w:eastAsia="ＭＳ ゴシック" w:hAnsi="ＭＳ ゴシック"/>
          <w:noProof/>
        </w:rPr>
        <w:drawing>
          <wp:anchor distT="0" distB="0" distL="114300" distR="114300" simplePos="0" relativeHeight="251683840" behindDoc="0" locked="0" layoutInCell="1" allowOverlap="1" wp14:anchorId="01856D8C" wp14:editId="76C854BF">
            <wp:simplePos x="0" y="0"/>
            <wp:positionH relativeFrom="column">
              <wp:posOffset>364490</wp:posOffset>
            </wp:positionH>
            <wp:positionV relativeFrom="paragraph">
              <wp:posOffset>5824855</wp:posOffset>
            </wp:positionV>
            <wp:extent cx="6840220" cy="332232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220" cy="3322320"/>
                    </a:xfrm>
                    <a:prstGeom prst="rect">
                      <a:avLst/>
                    </a:prstGeom>
                    <a:noFill/>
                    <a:ln>
                      <a:noFill/>
                    </a:ln>
                  </pic:spPr>
                </pic:pic>
              </a:graphicData>
            </a:graphic>
          </wp:anchor>
        </w:drawing>
      </w:r>
      <w:r>
        <w:rPr>
          <w:rFonts w:ascii="ＭＳ ゴシック" w:eastAsia="ＭＳ ゴシック" w:hAnsi="ＭＳ ゴシック" w:hint="eastAsia"/>
        </w:rPr>
        <w:t>府</w:t>
      </w:r>
      <w:r w:rsidRPr="00784BB0">
        <w:rPr>
          <w:rFonts w:ascii="ＭＳ ゴシック" w:eastAsia="ＭＳ ゴシック" w:hAnsi="ＭＳ ゴシック" w:hint="eastAsia"/>
        </w:rPr>
        <w:t>内</w:t>
      </w:r>
      <w:r>
        <w:rPr>
          <w:rFonts w:ascii="ＭＳ ゴシック" w:eastAsia="ＭＳ ゴシック" w:hAnsi="ＭＳ ゴシック" w:hint="eastAsia"/>
        </w:rPr>
        <w:t>における二酸化炭素排出量の推移</w:t>
      </w:r>
    </w:p>
    <w:p w:rsidR="0005430F" w:rsidRDefault="0005430F" w:rsidP="0005430F">
      <w:pPr>
        <w:ind w:left="210" w:hangingChars="100" w:hanging="210"/>
        <w:rPr>
          <w:rFonts w:ascii="HG丸ｺﾞｼｯｸM-PRO" w:eastAsia="HG丸ｺﾞｼｯｸM-PRO" w:hAnsi="HG丸ｺﾞｼｯｸM-PRO"/>
        </w:rPr>
      </w:pPr>
      <w:r w:rsidRPr="00C57AE0">
        <w:rPr>
          <w:rFonts w:ascii="HG丸ｺﾞｼｯｸM-PRO" w:eastAsia="HG丸ｺﾞｼｯｸM-PRO" w:hAnsi="HG丸ｺﾞｼｯｸM-PRO" w:hint="eastAsia"/>
        </w:rPr>
        <w:lastRenderedPageBreak/>
        <w:t>○</w:t>
      </w:r>
      <w:r w:rsidRPr="00481EEE">
        <w:rPr>
          <w:rFonts w:ascii="HG丸ｺﾞｼｯｸM-PRO" w:eastAsia="HG丸ｺﾞｼｯｸM-PRO" w:hAnsi="HG丸ｺﾞｼｯｸM-PRO" w:hint="eastAsia"/>
        </w:rPr>
        <w:t>太陽光発電設備の導入状況に</w:t>
      </w:r>
      <w:r w:rsidRPr="00481EEE">
        <w:rPr>
          <w:rFonts w:ascii="HG丸ｺﾞｼｯｸM-PRO" w:eastAsia="HG丸ｺﾞｼｯｸM-PRO" w:hAnsi="HG丸ｺﾞｼｯｸM-PRO" w:hint="eastAsia"/>
          <w:szCs w:val="21"/>
        </w:rPr>
        <w:t>ついて</w:t>
      </w:r>
      <w:r w:rsidRPr="00481EEE">
        <w:rPr>
          <w:rFonts w:ascii="HG丸ｺﾞｼｯｸM-PRO" w:eastAsia="HG丸ｺﾞｼｯｸM-PRO" w:hAnsi="HG丸ｺﾞｼｯｸM-PRO" w:hint="eastAsia"/>
        </w:rPr>
        <w:t>は、</w:t>
      </w:r>
      <w:r w:rsidRPr="003E5297">
        <w:rPr>
          <w:rFonts w:ascii="HG丸ｺﾞｼｯｸM-PRO" w:eastAsia="HG丸ｺﾞｼｯｸM-PRO" w:hAnsi="HG丸ｺﾞｼｯｸM-PRO" w:hint="eastAsia"/>
        </w:rPr>
        <w:t>2014年度は64.5万ｋWであり、2013年度の46.4</w:t>
      </w:r>
      <w:r w:rsidRPr="00481EEE">
        <w:rPr>
          <w:rFonts w:ascii="HG丸ｺﾞｼｯｸM-PRO" w:eastAsia="HG丸ｺﾞｼｯｸM-PRO" w:hAnsi="HG丸ｺﾞｼｯｸM-PRO" w:hint="eastAsia"/>
        </w:rPr>
        <w:t>万ｋWと比較し、</w:t>
      </w:r>
      <w:r>
        <w:rPr>
          <w:rFonts w:ascii="HG丸ｺﾞｼｯｸM-PRO" w:eastAsia="HG丸ｺﾞｼｯｸM-PRO" w:hAnsi="HG丸ｺﾞｼｯｸM-PRO" w:hint="eastAsia"/>
        </w:rPr>
        <w:t>39.0</w:t>
      </w:r>
      <w:r w:rsidRPr="00481EEE">
        <w:rPr>
          <w:rFonts w:ascii="HG丸ｺﾞｼｯｸM-PRO" w:eastAsia="HG丸ｺﾞｼｯｸM-PRO" w:hAnsi="HG丸ｺﾞｼｯｸM-PRO" w:hint="eastAsia"/>
        </w:rPr>
        <w:t>％増加しています。</w:t>
      </w:r>
    </w:p>
    <w:p w:rsidR="0005430F" w:rsidRPr="00A47C71" w:rsidRDefault="0005430F" w:rsidP="0005430F">
      <w:pPr>
        <w:ind w:left="210" w:hangingChars="100" w:hanging="210"/>
        <w:jc w:val="center"/>
        <w:rPr>
          <w:rFonts w:ascii="HG丸ｺﾞｼｯｸM-PRO" w:eastAsia="HG丸ｺﾞｼｯｸM-PRO" w:hAnsi="HG丸ｺﾞｼｯｸM-PRO"/>
          <w:highlight w:val="yellow"/>
        </w:rPr>
      </w:pPr>
      <w:r w:rsidRPr="0006721B">
        <w:rPr>
          <w:noProof/>
        </w:rPr>
        <w:drawing>
          <wp:inline distT="0" distB="0" distL="0" distR="0" wp14:anchorId="7E6808C3" wp14:editId="78252370">
            <wp:extent cx="4602428" cy="2695492"/>
            <wp:effectExtent l="0" t="0" r="8255"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6538" cy="2697899"/>
                    </a:xfrm>
                    <a:prstGeom prst="rect">
                      <a:avLst/>
                    </a:prstGeom>
                    <a:noFill/>
                    <a:ln>
                      <a:noFill/>
                    </a:ln>
                  </pic:spPr>
                </pic:pic>
              </a:graphicData>
            </a:graphic>
          </wp:inline>
        </w:drawing>
      </w:r>
    </w:p>
    <w:p w:rsidR="0005430F" w:rsidRPr="00A47C71" w:rsidRDefault="0005430F" w:rsidP="0005430F">
      <w:pPr>
        <w:jc w:val="center"/>
        <w:rPr>
          <w:rFonts w:asciiTheme="majorEastAsia" w:eastAsiaTheme="majorEastAsia" w:hAnsiTheme="majorEastAsia"/>
        </w:rPr>
      </w:pPr>
      <w:r w:rsidRPr="002269CE">
        <w:rPr>
          <w:rFonts w:asciiTheme="majorEastAsia" w:eastAsiaTheme="majorEastAsia" w:hAnsiTheme="majorEastAsia" w:hint="eastAsia"/>
        </w:rPr>
        <w:t>府内における太陽光発電設備の導入状況の推移</w:t>
      </w:r>
    </w:p>
    <w:p w:rsidR="0005430F" w:rsidRPr="00A47C71" w:rsidRDefault="0005430F" w:rsidP="0005430F">
      <w:pPr>
        <w:jc w:val="center"/>
        <w:rPr>
          <w:rFonts w:ascii="HG丸ｺﾞｼｯｸM-PRO" w:eastAsia="HG丸ｺﾞｼｯｸM-PRO" w:hAnsi="HG丸ｺﾞｼｯｸM-PRO"/>
        </w:rPr>
      </w:pPr>
    </w:p>
    <w:p w:rsidR="0005430F" w:rsidRPr="005E671C" w:rsidRDefault="00D93FC0" w:rsidP="0005430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44256" behindDoc="0" locked="0" layoutInCell="1" allowOverlap="1" wp14:anchorId="3E3F1BBC" wp14:editId="1617E207">
            <wp:simplePos x="0" y="0"/>
            <wp:positionH relativeFrom="column">
              <wp:posOffset>2857500</wp:posOffset>
            </wp:positionH>
            <wp:positionV relativeFrom="paragraph">
              <wp:posOffset>647700</wp:posOffset>
            </wp:positionV>
            <wp:extent cx="3304540" cy="2066925"/>
            <wp:effectExtent l="0" t="0" r="0" b="952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454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0F" w:rsidRPr="00A47C71">
        <w:rPr>
          <w:rFonts w:ascii="HG丸ｺﾞｼｯｸM-PRO" w:eastAsia="HG丸ｺﾞｼｯｸM-PRO" w:hAnsi="HG丸ｺﾞｼｯｸM-PRO" w:hint="eastAsia"/>
        </w:rPr>
        <w:t>○</w:t>
      </w:r>
      <w:r w:rsidR="0005430F" w:rsidRPr="00481EEE">
        <w:rPr>
          <w:rFonts w:ascii="HG丸ｺﾞｼｯｸM-PRO" w:eastAsia="HG丸ｺﾞｼｯｸM-PRO" w:hAnsi="HG丸ｺﾞｼｯｸM-PRO" w:hint="eastAsia"/>
        </w:rPr>
        <w:t>年平均気温は、全国の年平均気温を上回る状況で推移しています。熱帯夜数は、大阪府ヒートアイランド対策推進計画で基準年としている2000年と比べ、2</w:t>
      </w:r>
      <w:r w:rsidR="0005430F" w:rsidRPr="003E5297">
        <w:rPr>
          <w:rFonts w:ascii="HG丸ｺﾞｼｯｸM-PRO" w:eastAsia="HG丸ｺﾞｼｯｸM-PRO" w:hAnsi="HG丸ｺﾞｼｯｸM-PRO" w:hint="eastAsia"/>
        </w:rPr>
        <w:t>01２年では２</w:t>
      </w:r>
      <w:r w:rsidR="0005430F" w:rsidRPr="00481EEE">
        <w:rPr>
          <w:rFonts w:ascii="HG丸ｺﾞｼｯｸM-PRO" w:eastAsia="HG丸ｺﾞｼｯｸM-PRO" w:hAnsi="HG丸ｺﾞｼｯｸM-PRO" w:hint="eastAsia"/>
        </w:rPr>
        <w:t>日減少しています。真夏日数については、近年80日前後で推移しています。</w:t>
      </w:r>
    </w:p>
    <w:p w:rsidR="0005430F" w:rsidRPr="00D93FC0" w:rsidRDefault="0005430F" w:rsidP="0005430F">
      <w:pPr>
        <w:jc w:val="left"/>
        <w:rPr>
          <w:rFonts w:ascii="HG丸ｺﾞｼｯｸM-PRO" w:eastAsia="HG丸ｺﾞｼｯｸM-PRO" w:hAnsi="HG丸ｺﾞｼｯｸM-PRO"/>
        </w:rPr>
      </w:pPr>
      <w:r w:rsidRPr="003F27F6">
        <w:rPr>
          <w:noProof/>
        </w:rPr>
        <w:drawing>
          <wp:inline distT="0" distB="0" distL="0" distR="0" wp14:anchorId="7876CE15" wp14:editId="00CCFBAF">
            <wp:extent cx="2715975" cy="1873605"/>
            <wp:effectExtent l="0" t="0" r="8255" b="0"/>
            <wp:docPr id="39"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8"/>
                    <pic:cNvPicPr>
                      <a:picLocks noChangeAspect="1"/>
                    </pic:cNvPicPr>
                  </pic:nvPicPr>
                  <pic:blipFill>
                    <a:blip r:embed="rId19" cstate="print"/>
                    <a:stretch>
                      <a:fillRect/>
                    </a:stretch>
                  </pic:blipFill>
                  <pic:spPr>
                    <a:xfrm>
                      <a:off x="0" y="0"/>
                      <a:ext cx="2726874" cy="1881124"/>
                    </a:xfrm>
                    <a:prstGeom prst="rect">
                      <a:avLst/>
                    </a:prstGeom>
                  </pic:spPr>
                </pic:pic>
              </a:graphicData>
            </a:graphic>
          </wp:inline>
        </w:drawing>
      </w:r>
      <w:r>
        <w:rPr>
          <w:rFonts w:ascii="HG丸ｺﾞｼｯｸM-PRO" w:eastAsia="HG丸ｺﾞｼｯｸM-PRO" w:hAnsi="HG丸ｺﾞｼｯｸM-PRO" w:hint="eastAsia"/>
        </w:rPr>
        <w:t xml:space="preserve">　</w:t>
      </w:r>
    </w:p>
    <w:p w:rsidR="0005430F" w:rsidRDefault="00D93FC0" w:rsidP="0005430F">
      <w:pPr>
        <w:ind w:firstLineChars="200" w:firstLine="420"/>
        <w:jc w:val="left"/>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745280" behindDoc="0" locked="0" layoutInCell="1" allowOverlap="1" wp14:anchorId="7500DBF6" wp14:editId="3D035052">
            <wp:simplePos x="0" y="0"/>
            <wp:positionH relativeFrom="column">
              <wp:posOffset>1485265</wp:posOffset>
            </wp:positionH>
            <wp:positionV relativeFrom="paragraph">
              <wp:posOffset>180975</wp:posOffset>
            </wp:positionV>
            <wp:extent cx="3069909" cy="191452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9909"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0F">
        <w:rPr>
          <w:rFonts w:ascii="ＭＳ ゴシック" w:eastAsia="ＭＳ ゴシック" w:hAnsi="ＭＳ ゴシック" w:hint="eastAsia"/>
        </w:rPr>
        <w:t>大阪・全国における年平均気温の推移　　　　　　　　　大都市における熱帯夜数</w:t>
      </w:r>
    </w:p>
    <w:p w:rsidR="0005430F" w:rsidRDefault="0005430F" w:rsidP="0005430F">
      <w:pPr>
        <w:jc w:val="center"/>
        <w:rPr>
          <w:rFonts w:ascii="ＭＳ ゴシック" w:eastAsia="ＭＳ ゴシック" w:hAnsi="ＭＳ ゴシック"/>
        </w:rPr>
      </w:pPr>
    </w:p>
    <w:p w:rsidR="00D93FC0" w:rsidRDefault="00D93FC0" w:rsidP="0005430F">
      <w:pPr>
        <w:jc w:val="center"/>
        <w:rPr>
          <w:rFonts w:ascii="ＭＳ ゴシック" w:eastAsia="ＭＳ ゴシック" w:hAnsi="ＭＳ ゴシック"/>
        </w:rPr>
      </w:pPr>
    </w:p>
    <w:p w:rsidR="00D93FC0" w:rsidRDefault="00D93FC0" w:rsidP="0005430F">
      <w:pPr>
        <w:jc w:val="center"/>
        <w:rPr>
          <w:rFonts w:ascii="ＭＳ ゴシック" w:eastAsia="ＭＳ ゴシック" w:hAnsi="ＭＳ ゴシック"/>
        </w:rPr>
      </w:pPr>
    </w:p>
    <w:p w:rsidR="00D93FC0" w:rsidRDefault="00D93FC0" w:rsidP="0005430F">
      <w:pPr>
        <w:jc w:val="center"/>
        <w:rPr>
          <w:rFonts w:ascii="ＭＳ ゴシック" w:eastAsia="ＭＳ ゴシック" w:hAnsi="ＭＳ ゴシック"/>
        </w:rPr>
      </w:pPr>
    </w:p>
    <w:p w:rsidR="00D93FC0" w:rsidRDefault="00D93FC0" w:rsidP="0005430F">
      <w:pPr>
        <w:jc w:val="center"/>
        <w:rPr>
          <w:rFonts w:ascii="ＭＳ ゴシック" w:eastAsia="ＭＳ ゴシック" w:hAnsi="ＭＳ ゴシック"/>
        </w:rPr>
      </w:pPr>
    </w:p>
    <w:p w:rsidR="00D93FC0" w:rsidRDefault="00D93FC0" w:rsidP="0005430F">
      <w:pPr>
        <w:jc w:val="center"/>
        <w:rPr>
          <w:rFonts w:ascii="ＭＳ ゴシック" w:eastAsia="ＭＳ ゴシック" w:hAnsi="ＭＳ ゴシック"/>
        </w:rPr>
      </w:pPr>
    </w:p>
    <w:p w:rsidR="00D93FC0" w:rsidRDefault="00D93FC0" w:rsidP="0005430F">
      <w:pPr>
        <w:jc w:val="center"/>
        <w:rPr>
          <w:rFonts w:ascii="ＭＳ ゴシック" w:eastAsia="ＭＳ ゴシック" w:hAnsi="ＭＳ ゴシック"/>
        </w:rPr>
      </w:pPr>
    </w:p>
    <w:p w:rsidR="00D93FC0" w:rsidRDefault="00D93FC0" w:rsidP="0005430F">
      <w:pPr>
        <w:jc w:val="center"/>
        <w:rPr>
          <w:rFonts w:ascii="ＭＳ ゴシック" w:eastAsia="ＭＳ ゴシック" w:hAnsi="ＭＳ ゴシック"/>
        </w:rPr>
      </w:pPr>
    </w:p>
    <w:p w:rsidR="0005430F" w:rsidRDefault="0005430F" w:rsidP="0005430F">
      <w:pPr>
        <w:jc w:val="center"/>
        <w:rPr>
          <w:rFonts w:ascii="HGS創英角ｺﾞｼｯｸUB" w:eastAsia="HGS創英角ｺﾞｼｯｸUB"/>
          <w:sz w:val="24"/>
        </w:rPr>
      </w:pPr>
      <w:r w:rsidRPr="00B5269F">
        <w:rPr>
          <w:rFonts w:asciiTheme="majorEastAsia" w:eastAsiaTheme="majorEastAsia" w:hAnsiTheme="majorEastAsia" w:hint="eastAsia"/>
          <w:szCs w:val="21"/>
        </w:rPr>
        <w:t>大都市における真夏日数</w:t>
      </w:r>
    </w:p>
    <w:p w:rsidR="0005430F" w:rsidRPr="00AA4585" w:rsidRDefault="0005430F" w:rsidP="0005430F">
      <w:pPr>
        <w:rPr>
          <w:rFonts w:ascii="HGS創英角ｺﾞｼｯｸUB" w:eastAsia="HGS創英角ｺﾞｼｯｸUB"/>
          <w:sz w:val="24"/>
        </w:rPr>
      </w:pPr>
      <w:r w:rsidRPr="00AA4585">
        <w:rPr>
          <w:rFonts w:ascii="HGS創英角ｺﾞｼｯｸUB" w:eastAsia="HGS創英角ｺﾞｼｯｸUB" w:hint="eastAsia"/>
          <w:sz w:val="24"/>
        </w:rPr>
        <w:t>２　循環型社会関係</w:t>
      </w:r>
    </w:p>
    <w:p w:rsidR="0005430F" w:rsidRPr="003E5297" w:rsidRDefault="00BF616E" w:rsidP="0005430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05430F" w:rsidRPr="003E5297">
        <w:rPr>
          <w:rFonts w:ascii="HG丸ｺﾞｼｯｸM-PRO" w:eastAsia="HG丸ｺﾞｼｯｸM-PRO" w:hAnsi="HG丸ｺﾞｼｯｸM-PRO" w:hint="eastAsia"/>
        </w:rPr>
        <w:t>2013年度の1人1日当たりのごみ排出量は1,018ｇ／人・日となっており、2008年度と比べ13％減少しています。</w:t>
      </w:r>
    </w:p>
    <w:p w:rsidR="0005430F" w:rsidRPr="003E5297" w:rsidRDefault="0005430F" w:rsidP="0005430F">
      <w:pPr>
        <w:ind w:left="210" w:hangingChars="100" w:hanging="210"/>
        <w:rPr>
          <w:rFonts w:ascii="HG丸ｺﾞｼｯｸM-PRO" w:eastAsia="HG丸ｺﾞｼｯｸM-PRO" w:hAnsi="HG丸ｺﾞｼｯｸM-PRO"/>
          <w:szCs w:val="21"/>
        </w:rPr>
      </w:pPr>
      <w:r w:rsidRPr="003E5297">
        <w:rPr>
          <w:rFonts w:ascii="HG丸ｺﾞｼｯｸM-PRO" w:eastAsia="HG丸ｺﾞｼｯｸM-PRO" w:hAnsi="HG丸ｺﾞｼｯｸM-PRO" w:hint="eastAsia"/>
          <w:szCs w:val="21"/>
        </w:rPr>
        <w:t>○2013</w:t>
      </w:r>
      <w:r w:rsidR="00BF616E">
        <w:rPr>
          <w:rFonts w:ascii="HG丸ｺﾞｼｯｸM-PRO" w:eastAsia="HG丸ｺﾞｼｯｸM-PRO" w:hAnsi="HG丸ｺﾞｼｯｸM-PRO" w:hint="eastAsia"/>
          <w:szCs w:val="21"/>
        </w:rPr>
        <w:t>年度の</w:t>
      </w:r>
      <w:r w:rsidRPr="003E5297">
        <w:rPr>
          <w:rFonts w:ascii="HG丸ｺﾞｼｯｸM-PRO" w:eastAsia="HG丸ｺﾞｼｯｸM-PRO" w:hAnsi="HG丸ｺﾞｼｯｸM-PRO" w:hint="eastAsia"/>
          <w:szCs w:val="21"/>
        </w:rPr>
        <w:t>リサイクル率は2008年より1.7ポイント上昇し、13.２％となっています。</w:t>
      </w:r>
    </w:p>
    <w:p w:rsidR="0005430F" w:rsidRPr="0027113C" w:rsidRDefault="0005430F" w:rsidP="0005430F">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710464" behindDoc="0" locked="0" layoutInCell="1" allowOverlap="1" wp14:anchorId="181EE8E9" wp14:editId="74D9FAF3">
            <wp:simplePos x="0" y="0"/>
            <wp:positionH relativeFrom="column">
              <wp:posOffset>3810000</wp:posOffset>
            </wp:positionH>
            <wp:positionV relativeFrom="paragraph">
              <wp:posOffset>38100</wp:posOffset>
            </wp:positionV>
            <wp:extent cx="2148840" cy="1990725"/>
            <wp:effectExtent l="19050" t="0" r="3810" b="0"/>
            <wp:wrapNone/>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8840" cy="1990725"/>
                    </a:xfrm>
                    <a:prstGeom prst="rect">
                      <a:avLst/>
                    </a:prstGeom>
                    <a:noFill/>
                    <a:ln>
                      <a:noFill/>
                    </a:ln>
                  </pic:spPr>
                </pic:pic>
              </a:graphicData>
            </a:graphic>
          </wp:anchor>
        </w:drawing>
      </w:r>
      <w:r w:rsidRPr="00A2159D">
        <w:rPr>
          <w:rFonts w:ascii="ＭＳ ゴシック" w:eastAsia="ＭＳ ゴシック" w:hAnsi="ＭＳ ゴシック"/>
          <w:noProof/>
        </w:rPr>
        <w:drawing>
          <wp:inline distT="0" distB="0" distL="0" distR="0" wp14:anchorId="697D20FB" wp14:editId="00671BD2">
            <wp:extent cx="3442915" cy="2114367"/>
            <wp:effectExtent l="0" t="0" r="5715" b="635"/>
            <wp:docPr id="18" name="図 86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282" cy="2119505"/>
                    </a:xfrm>
                    <a:prstGeom prst="rect">
                      <a:avLst/>
                    </a:prstGeom>
                    <a:noFill/>
                    <a:ln>
                      <a:noFill/>
                    </a:ln>
                  </pic:spPr>
                </pic:pic>
              </a:graphicData>
            </a:graphic>
          </wp:inline>
        </w:drawing>
      </w:r>
      <w:r>
        <w:rPr>
          <w:rFonts w:ascii="ＭＳ ゴシック" w:eastAsia="ＭＳ ゴシック" w:hAnsi="ＭＳ ゴシック" w:hint="eastAsia"/>
        </w:rPr>
        <w:t xml:space="preserve">　</w:t>
      </w:r>
      <w:r w:rsidRPr="0027113C">
        <w:rPr>
          <w:rFonts w:ascii="ＭＳ ゴシック" w:eastAsia="ＭＳ ゴシック" w:hAnsi="ＭＳ ゴシック" w:hint="eastAsia"/>
          <w:noProof/>
        </w:rPr>
        <w:drawing>
          <wp:anchor distT="0" distB="0" distL="114300" distR="114300" simplePos="0" relativeHeight="251664384" behindDoc="0" locked="0" layoutInCell="1" allowOverlap="1" wp14:anchorId="0EA30A94" wp14:editId="1FD98797">
            <wp:simplePos x="0" y="0"/>
            <wp:positionH relativeFrom="column">
              <wp:posOffset>7406005</wp:posOffset>
            </wp:positionH>
            <wp:positionV relativeFrom="paragraph">
              <wp:posOffset>5304790</wp:posOffset>
            </wp:positionV>
            <wp:extent cx="3319145" cy="2067560"/>
            <wp:effectExtent l="0" t="0" r="0" b="889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19145" cy="2067560"/>
                    </a:xfrm>
                    <a:prstGeom prst="rect">
                      <a:avLst/>
                    </a:prstGeom>
                    <a:noFill/>
                    <a:ln>
                      <a:noFill/>
                    </a:ln>
                  </pic:spPr>
                </pic:pic>
              </a:graphicData>
            </a:graphic>
          </wp:anchor>
        </w:drawing>
      </w:r>
    </w:p>
    <w:p w:rsidR="0005430F" w:rsidRDefault="0005430F" w:rsidP="0005430F">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78720" behindDoc="0" locked="0" layoutInCell="1" allowOverlap="1" wp14:anchorId="77337A0F" wp14:editId="0CDE8B70">
                <wp:simplePos x="0" y="0"/>
                <wp:positionH relativeFrom="column">
                  <wp:posOffset>1371600</wp:posOffset>
                </wp:positionH>
                <wp:positionV relativeFrom="paragraph">
                  <wp:posOffset>22225</wp:posOffset>
                </wp:positionV>
                <wp:extent cx="2211705" cy="154940"/>
                <wp:effectExtent l="0" t="0" r="0" b="0"/>
                <wp:wrapNone/>
                <wp:docPr id="28"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30F" w:rsidRPr="005F3A6F" w:rsidRDefault="0005430F" w:rsidP="0005430F">
                            <w:pPr>
                              <w:spacing w:line="200" w:lineRule="exact"/>
                              <w:ind w:firstLineChars="100" w:firstLine="120"/>
                              <w:rPr>
                                <w:sz w:val="12"/>
                                <w:szCs w:val="12"/>
                              </w:rPr>
                            </w:pPr>
                            <w:r w:rsidRPr="005F3A6F">
                              <w:rPr>
                                <w:rFonts w:hint="eastAsia"/>
                                <w:sz w:val="12"/>
                                <w:szCs w:val="12"/>
                              </w:rPr>
                              <w:t>※</w:t>
                            </w:r>
                            <w:r w:rsidRPr="005F3A6F">
                              <w:rPr>
                                <w:rFonts w:hint="eastAsia"/>
                                <w:sz w:val="12"/>
                                <w:szCs w:val="12"/>
                              </w:rPr>
                              <w:t>1</w:t>
                            </w:r>
                            <w:r w:rsidRPr="005F3A6F">
                              <w:rPr>
                                <w:rFonts w:hint="eastAsia"/>
                                <w:sz w:val="12"/>
                                <w:szCs w:val="12"/>
                              </w:rPr>
                              <w:t>人</w:t>
                            </w:r>
                            <w:r w:rsidRPr="005F3A6F">
                              <w:rPr>
                                <w:rFonts w:hint="eastAsia"/>
                                <w:sz w:val="12"/>
                                <w:szCs w:val="12"/>
                              </w:rPr>
                              <w:t>1</w:t>
                            </w:r>
                            <w:r w:rsidRPr="005F3A6F">
                              <w:rPr>
                                <w:rFonts w:hint="eastAsia"/>
                                <w:sz w:val="12"/>
                                <w:szCs w:val="12"/>
                              </w:rPr>
                              <w:t>日当たりの排出量は外国人を含む人口を元に算出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0" o:spid="_x0000_s1026" type="#_x0000_t202" style="position:absolute;left:0;text-align:left;margin-left:108pt;margin-top:1.75pt;width:174.15pt;height:1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" filled="f" stroked="f">
                <v:textbox inset="5.85pt,.7pt,5.85pt,.7pt">
                  <w:txbxContent>
                    <w:p w:rsidR="0005430F" w:rsidRPr="005F3A6F" w:rsidRDefault="0005430F" w:rsidP="0005430F">
                      <w:pPr>
                        <w:spacing w:line="200" w:lineRule="exact"/>
                        <w:ind w:firstLineChars="100" w:firstLine="120"/>
                        <w:rPr>
                          <w:sz w:val="12"/>
                          <w:szCs w:val="12"/>
                        </w:rPr>
                      </w:pPr>
                      <w:r w:rsidRPr="005F3A6F">
                        <w:rPr>
                          <w:rFonts w:hint="eastAsia"/>
                          <w:sz w:val="12"/>
                          <w:szCs w:val="12"/>
                        </w:rPr>
                        <w:t>※</w:t>
                      </w:r>
                      <w:r w:rsidRPr="005F3A6F">
                        <w:rPr>
                          <w:rFonts w:hint="eastAsia"/>
                          <w:sz w:val="12"/>
                          <w:szCs w:val="12"/>
                        </w:rPr>
                        <w:t>1</w:t>
                      </w:r>
                      <w:r w:rsidRPr="005F3A6F">
                        <w:rPr>
                          <w:rFonts w:hint="eastAsia"/>
                          <w:sz w:val="12"/>
                          <w:szCs w:val="12"/>
                        </w:rPr>
                        <w:t>人</w:t>
                      </w:r>
                      <w:r w:rsidRPr="005F3A6F">
                        <w:rPr>
                          <w:rFonts w:hint="eastAsia"/>
                          <w:sz w:val="12"/>
                          <w:szCs w:val="12"/>
                        </w:rPr>
                        <w:t>1</w:t>
                      </w:r>
                      <w:r w:rsidRPr="005F3A6F">
                        <w:rPr>
                          <w:rFonts w:hint="eastAsia"/>
                          <w:sz w:val="12"/>
                          <w:szCs w:val="12"/>
                        </w:rPr>
                        <w:t>日当たりの排出量は外国人を含む人口を元に算出</w:t>
                      </w:r>
                    </w:p>
                  </w:txbxContent>
                </v:textbox>
              </v:shape>
            </w:pict>
          </mc:Fallback>
        </mc:AlternateContent>
      </w:r>
      <w:r w:rsidRPr="0027113C">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p>
    <w:p w:rsidR="0005430F" w:rsidRPr="0027113C" w:rsidRDefault="0005430F" w:rsidP="0005430F">
      <w:pPr>
        <w:ind w:firstLineChars="800" w:firstLine="1680"/>
        <w:rPr>
          <w:rFonts w:ascii="ＭＳ ゴシック" w:eastAsia="ＭＳ ゴシック" w:hAnsi="ＭＳ ゴシック"/>
        </w:rPr>
      </w:pPr>
      <w:r w:rsidRPr="0027113C">
        <w:rPr>
          <w:rFonts w:ascii="ＭＳ ゴシック" w:eastAsia="ＭＳ ゴシック" w:hAnsi="ＭＳ ゴシック" w:hint="eastAsia"/>
        </w:rPr>
        <w:t>一般廃棄物排出量の推移　　　　　　　　　　　　　リサイクル率の推移</w:t>
      </w:r>
    </w:p>
    <w:p w:rsidR="0005430F" w:rsidRPr="0027113C" w:rsidRDefault="0005430F" w:rsidP="0005430F">
      <w:pPr>
        <w:rPr>
          <w:rFonts w:ascii="ＭＳ ゴシック" w:eastAsia="ＭＳ ゴシック" w:hAnsi="ＭＳ ゴシック"/>
        </w:rPr>
      </w:pPr>
    </w:p>
    <w:p w:rsidR="0005430F" w:rsidRPr="0027113C" w:rsidRDefault="0005430F" w:rsidP="0005430F">
      <w:pPr>
        <w:ind w:left="210" w:hangingChars="100" w:hanging="210"/>
        <w:rPr>
          <w:rFonts w:ascii="HG丸ｺﾞｼｯｸM-PRO" w:eastAsia="HG丸ｺﾞｼｯｸM-PRO" w:hAnsi="HG丸ｺﾞｼｯｸM-PRO"/>
        </w:rPr>
      </w:pPr>
      <w:r w:rsidRPr="0027113C">
        <w:rPr>
          <w:rFonts w:ascii="HG丸ｺﾞｼｯｸM-PRO" w:eastAsia="HG丸ｺﾞｼｯｸM-PRO" w:hAnsi="HG丸ｺﾞｼｯｸM-PRO" w:hint="eastAsia"/>
        </w:rPr>
        <w:t>○産業廃棄物については、2010年度の最終処分量は47万トンであり、2005年度と比べ30％減少して</w:t>
      </w:r>
      <w:r w:rsidRPr="00E73ED5">
        <w:rPr>
          <w:rFonts w:ascii="HG丸ｺﾞｼｯｸM-PRO" w:eastAsia="HG丸ｺﾞｼｯｸM-PRO" w:hAnsi="HG丸ｺﾞｼｯｸM-PRO" w:hint="eastAsia"/>
          <w:szCs w:val="21"/>
        </w:rPr>
        <w:t>います</w:t>
      </w:r>
      <w:r w:rsidRPr="0027113C">
        <w:rPr>
          <w:rFonts w:ascii="HG丸ｺﾞｼｯｸM-PRO" w:eastAsia="HG丸ｺﾞｼｯｸM-PRO" w:hAnsi="HG丸ｺﾞｼｯｸM-PRO" w:hint="eastAsia"/>
        </w:rPr>
        <w:t>。また、不法投</w:t>
      </w:r>
      <w:r w:rsidRPr="003E5297">
        <w:rPr>
          <w:rFonts w:ascii="HG丸ｺﾞｼｯｸM-PRO" w:eastAsia="HG丸ｺﾞｼｯｸM-PRO" w:hAnsi="HG丸ｺﾞｼｯｸM-PRO" w:hint="eastAsia"/>
        </w:rPr>
        <w:t>棄等の不適正処理の件</w:t>
      </w:r>
      <w:r w:rsidRPr="0027113C">
        <w:rPr>
          <w:rFonts w:ascii="HG丸ｺﾞｼｯｸM-PRO" w:eastAsia="HG丸ｺﾞｼｯｸM-PRO" w:hAnsi="HG丸ｺﾞｼｯｸM-PRO" w:hint="eastAsia"/>
        </w:rPr>
        <w:t>数は減少傾向にあります。</w:t>
      </w:r>
    </w:p>
    <w:p w:rsidR="0005430F" w:rsidRPr="0027113C" w:rsidRDefault="0005430F" w:rsidP="0005430F">
      <w:pPr>
        <w:rPr>
          <w:rFonts w:ascii="ＭＳ ゴシック" w:eastAsia="ＭＳ ゴシック" w:hAnsi="ＭＳ ゴシック"/>
        </w:rPr>
      </w:pPr>
      <w:r>
        <w:rPr>
          <w:noProof/>
        </w:rPr>
        <w:drawing>
          <wp:anchor distT="0" distB="0" distL="114300" distR="114300" simplePos="0" relativeHeight="251711488" behindDoc="0" locked="0" layoutInCell="1" allowOverlap="1" wp14:anchorId="5097F013" wp14:editId="6FE1DF11">
            <wp:simplePos x="0" y="0"/>
            <wp:positionH relativeFrom="column">
              <wp:posOffset>3114675</wp:posOffset>
            </wp:positionH>
            <wp:positionV relativeFrom="paragraph">
              <wp:posOffset>95250</wp:posOffset>
            </wp:positionV>
            <wp:extent cx="3028950" cy="1866900"/>
            <wp:effectExtent l="19050" t="0" r="0" b="0"/>
            <wp:wrapNone/>
            <wp:docPr id="1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8950" cy="1866900"/>
                    </a:xfrm>
                    <a:prstGeom prst="rect">
                      <a:avLst/>
                    </a:prstGeom>
                    <a:noFill/>
                    <a:ln>
                      <a:noFill/>
                    </a:ln>
                  </pic:spPr>
                </pic:pic>
              </a:graphicData>
            </a:graphic>
          </wp:anchor>
        </w:drawing>
      </w:r>
      <w:r w:rsidRPr="0027113C">
        <w:rPr>
          <w:noProof/>
        </w:rPr>
        <w:drawing>
          <wp:inline distT="0" distB="0" distL="0" distR="0" wp14:anchorId="47378B08" wp14:editId="38DD957D">
            <wp:extent cx="3007440" cy="1835640"/>
            <wp:effectExtent l="0" t="0" r="254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07440" cy="1835640"/>
                    </a:xfrm>
                    <a:prstGeom prst="rect">
                      <a:avLst/>
                    </a:prstGeom>
                  </pic:spPr>
                </pic:pic>
              </a:graphicData>
            </a:graphic>
          </wp:inline>
        </w:drawing>
      </w:r>
      <w:r w:rsidRPr="0027113C">
        <w:rPr>
          <w:rFonts w:ascii="ＭＳ ゴシック" w:eastAsia="ＭＳ ゴシック" w:hAnsi="ＭＳ ゴシック" w:hint="eastAsia"/>
        </w:rPr>
        <w:t xml:space="preserve">　　</w:t>
      </w:r>
    </w:p>
    <w:p w:rsidR="0005430F" w:rsidRDefault="000E64C4" w:rsidP="0005430F">
      <w:pPr>
        <w:ind w:firstLineChars="300" w:firstLine="630"/>
        <w:rPr>
          <w:rFonts w:ascii="ＭＳ ゴシック" w:eastAsia="ＭＳ ゴシック" w:hAnsi="ＭＳ ゴシック"/>
        </w:rPr>
      </w:pPr>
      <w:r>
        <w:rPr>
          <w:rFonts w:ascii="ＭＳ ゴシック" w:eastAsia="ＭＳ ゴシック" w:hAnsi="ＭＳ ゴシック" w:hint="eastAsia"/>
        </w:rPr>
        <w:t xml:space="preserve">産業廃棄物の最終処分量等の推移　　　　　　　　　　　</w:t>
      </w:r>
      <w:r w:rsidR="0005430F">
        <w:rPr>
          <w:rFonts w:ascii="ＭＳ ゴシック" w:eastAsia="ＭＳ ゴシック" w:hAnsi="ＭＳ ゴシック" w:hint="eastAsia"/>
        </w:rPr>
        <w:t>産業廃棄物の不適正処理件数</w:t>
      </w:r>
    </w:p>
    <w:p w:rsidR="0005430F" w:rsidRPr="0027113C" w:rsidRDefault="0005430F" w:rsidP="0005430F">
      <w:pPr>
        <w:rPr>
          <w:rFonts w:ascii="HGS創英角ｺﾞｼｯｸUB" w:eastAsia="HGS創英角ｺﾞｼｯｸUB"/>
          <w:sz w:val="24"/>
        </w:rPr>
      </w:pPr>
      <w:r>
        <w:rPr>
          <w:rFonts w:ascii="ＭＳ ゴシック" w:eastAsia="ＭＳ ゴシック" w:hAnsi="ＭＳ ゴシック"/>
          <w:noProof/>
        </w:rPr>
        <mc:AlternateContent>
          <mc:Choice Requires="wps">
            <w:drawing>
              <wp:anchor distT="0" distB="0" distL="114300" distR="114300" simplePos="0" relativeHeight="251679744" behindDoc="0" locked="0" layoutInCell="1" allowOverlap="1" wp14:anchorId="27BC9F3F" wp14:editId="0A360EA1">
                <wp:simplePos x="0" y="0"/>
                <wp:positionH relativeFrom="column">
                  <wp:posOffset>731520</wp:posOffset>
                </wp:positionH>
                <wp:positionV relativeFrom="paragraph">
                  <wp:posOffset>1270</wp:posOffset>
                </wp:positionV>
                <wp:extent cx="2211705" cy="154940"/>
                <wp:effectExtent l="0" t="0" r="0" b="0"/>
                <wp:wrapNone/>
                <wp:docPr id="24"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30F" w:rsidRPr="005F3A6F" w:rsidRDefault="0005430F" w:rsidP="0005430F">
                            <w:pPr>
                              <w:spacing w:line="200" w:lineRule="exact"/>
                              <w:ind w:firstLineChars="100" w:firstLine="120"/>
                              <w:rPr>
                                <w:sz w:val="12"/>
                                <w:szCs w:val="12"/>
                              </w:rPr>
                            </w:pPr>
                            <w:r w:rsidRPr="005F3A6F">
                              <w:rPr>
                                <w:rFonts w:hint="eastAsia"/>
                                <w:sz w:val="12"/>
                                <w:szCs w:val="12"/>
                              </w:rPr>
                              <w:t>注）四捨五入しているため、合計が合わない場合がある。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 o:spid="_x0000_s1027" type="#_x0000_t202" style="position:absolute;left:0;text-align:left;margin-left:57.6pt;margin-top:.1pt;width:174.15pt;height: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" filled="f" stroked="f">
                <v:textbox inset="5.85pt,.7pt,5.85pt,.7pt">
                  <w:txbxContent>
                    <w:p w:rsidR="0005430F" w:rsidRPr="005F3A6F" w:rsidRDefault="0005430F" w:rsidP="0005430F">
                      <w:pPr>
                        <w:spacing w:line="200" w:lineRule="exact"/>
                        <w:ind w:firstLineChars="100" w:firstLine="120"/>
                        <w:rPr>
                          <w:sz w:val="12"/>
                          <w:szCs w:val="12"/>
                        </w:rPr>
                      </w:pPr>
                      <w:r w:rsidRPr="005F3A6F">
                        <w:rPr>
                          <w:rFonts w:hint="eastAsia"/>
                          <w:sz w:val="12"/>
                          <w:szCs w:val="12"/>
                        </w:rPr>
                        <w:t>注）四捨五入しているため、合計が合わない場合がある。</w:t>
                      </w:r>
                    </w:p>
                  </w:txbxContent>
                </v:textbox>
              </v:shape>
            </w:pict>
          </mc:Fallback>
        </mc:AlternateContent>
      </w:r>
    </w:p>
    <w:p w:rsidR="0005430F" w:rsidRDefault="0005430F" w:rsidP="0005430F">
      <w:pPr>
        <w:rPr>
          <w:rFonts w:ascii="HGS創英角ｺﾞｼｯｸUB" w:eastAsia="HGS創英角ｺﾞｼｯｸUB"/>
          <w:sz w:val="24"/>
        </w:rPr>
      </w:pPr>
    </w:p>
    <w:p w:rsidR="0005430F" w:rsidRDefault="0005430F" w:rsidP="0005430F">
      <w:pPr>
        <w:widowControl/>
        <w:jc w:val="left"/>
        <w:rPr>
          <w:rFonts w:ascii="HGS創英角ｺﾞｼｯｸUB" w:eastAsia="HGS創英角ｺﾞｼｯｸUB"/>
          <w:sz w:val="24"/>
        </w:rPr>
      </w:pPr>
      <w:r>
        <w:rPr>
          <w:rFonts w:ascii="HGS創英角ｺﾞｼｯｸUB" w:eastAsia="HGS創英角ｺﾞｼｯｸUB"/>
          <w:sz w:val="24"/>
        </w:rPr>
        <w:br w:type="page"/>
      </w:r>
    </w:p>
    <w:p w:rsidR="0005430F" w:rsidRDefault="0005430F" w:rsidP="0005430F">
      <w:pPr>
        <w:rPr>
          <w:rFonts w:ascii="HGS創英角ｺﾞｼｯｸUB" w:eastAsia="HGS創英角ｺﾞｼｯｸUB"/>
          <w:sz w:val="24"/>
        </w:rPr>
      </w:pPr>
      <w:r>
        <w:rPr>
          <w:rFonts w:ascii="HGS創英角ｺﾞｼｯｸUB" w:eastAsia="HGS創英角ｺﾞｼｯｸUB" w:hint="eastAsia"/>
          <w:sz w:val="24"/>
        </w:rPr>
        <w:t>３　大気環境関係</w:t>
      </w:r>
    </w:p>
    <w:p w:rsidR="0005430F" w:rsidRPr="00B2120E" w:rsidRDefault="0005430F" w:rsidP="0005430F">
      <w:pPr>
        <w:rPr>
          <w:rFonts w:ascii="HGS創英角ｺﾞｼｯｸUB" w:eastAsia="HGS創英角ｺﾞｼｯｸUB"/>
          <w:sz w:val="24"/>
        </w:rPr>
      </w:pPr>
      <w:r w:rsidRPr="00B2120E">
        <w:rPr>
          <w:rFonts w:ascii="HG丸ｺﾞｼｯｸM-PRO" w:eastAsia="HG丸ｺﾞｼｯｸM-PRO" w:hAnsi="ＭＳ 明朝" w:hint="eastAsia"/>
          <w:szCs w:val="21"/>
        </w:rPr>
        <w:t xml:space="preserve">　一般環境大気測定局</w:t>
      </w:r>
      <w:r w:rsidRPr="003E5297">
        <w:rPr>
          <w:rFonts w:ascii="HG丸ｺﾞｼｯｸM-PRO" w:eastAsia="HG丸ｺﾞｼｯｸM-PRO" w:hAnsi="ＭＳ 明朝" w:hint="eastAsia"/>
          <w:szCs w:val="21"/>
        </w:rPr>
        <w:t>６９</w:t>
      </w:r>
      <w:r w:rsidRPr="00B2120E">
        <w:rPr>
          <w:rFonts w:ascii="HG丸ｺﾞｼｯｸM-PRO" w:eastAsia="HG丸ｺﾞｼｯｸM-PRO" w:hAnsi="ＭＳ 明朝" w:hint="eastAsia"/>
          <w:szCs w:val="21"/>
        </w:rPr>
        <w:t>局、自動車排出ガス測定局3</w:t>
      </w:r>
      <w:r>
        <w:rPr>
          <w:rFonts w:ascii="HG丸ｺﾞｼｯｸM-PRO" w:eastAsia="HG丸ｺﾞｼｯｸM-PRO" w:hAnsi="ＭＳ 明朝" w:hint="eastAsia"/>
          <w:szCs w:val="21"/>
        </w:rPr>
        <w:t>6</w:t>
      </w:r>
      <w:r w:rsidRPr="00B2120E">
        <w:rPr>
          <w:rFonts w:ascii="HG丸ｺﾞｼｯｸM-PRO" w:eastAsia="HG丸ｺﾞｼｯｸM-PRO" w:hAnsi="ＭＳ 明朝" w:hint="eastAsia"/>
          <w:szCs w:val="21"/>
        </w:rPr>
        <w:t>局で大気調査を行いました。</w:t>
      </w:r>
    </w:p>
    <w:p w:rsidR="0005430F" w:rsidRDefault="0005430F" w:rsidP="0005430F">
      <w:pPr>
        <w:rPr>
          <w:rFonts w:ascii="HGS創英角ｺﾞｼｯｸUB" w:eastAsia="HGS創英角ｺﾞｼｯｸUB"/>
          <w:sz w:val="24"/>
        </w:rPr>
      </w:pPr>
      <w:r w:rsidRPr="00CB50B7">
        <w:rPr>
          <w:noProof/>
        </w:rPr>
        <w:drawing>
          <wp:anchor distT="0" distB="0" distL="114300" distR="114300" simplePos="0" relativeHeight="251713536" behindDoc="0" locked="0" layoutInCell="1" allowOverlap="1" wp14:anchorId="56DBE8B0" wp14:editId="4D7A9C9A">
            <wp:simplePos x="0" y="0"/>
            <wp:positionH relativeFrom="column">
              <wp:posOffset>415925</wp:posOffset>
            </wp:positionH>
            <wp:positionV relativeFrom="paragraph">
              <wp:posOffset>212725</wp:posOffset>
            </wp:positionV>
            <wp:extent cx="5314950" cy="7591425"/>
            <wp:effectExtent l="0" t="0" r="0" b="9525"/>
            <wp:wrapNone/>
            <wp:docPr id="867363" name="図 86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14950" cy="7591425"/>
                    </a:xfrm>
                    <a:prstGeom prst="rect">
                      <a:avLst/>
                    </a:prstGeom>
                    <a:noFill/>
                    <a:ln>
                      <a:noFill/>
                    </a:ln>
                  </pic:spPr>
                </pic:pic>
              </a:graphicData>
            </a:graphic>
          </wp:anchor>
        </w:drawing>
      </w: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rPr>
      </w:pPr>
    </w:p>
    <w:p w:rsidR="0005430F" w:rsidRPr="000E64C4" w:rsidRDefault="0005430F" w:rsidP="0005430F">
      <w:pPr>
        <w:jc w:val="center"/>
        <w:rPr>
          <w:rFonts w:asciiTheme="majorEastAsia" w:eastAsiaTheme="majorEastAsia" w:hAnsiTheme="majorEastAsia"/>
          <w:noProof/>
        </w:rPr>
      </w:pPr>
      <w:r w:rsidRPr="000E64C4">
        <w:rPr>
          <w:rFonts w:asciiTheme="majorEastAsia" w:eastAsiaTheme="majorEastAsia" w:hAnsiTheme="majorEastAsia" w:hint="eastAsia"/>
        </w:rPr>
        <w:t>大気の常時監視地点図</w:t>
      </w:r>
      <w:r w:rsidRPr="000E64C4">
        <w:rPr>
          <w:rFonts w:asciiTheme="majorEastAsia" w:eastAsiaTheme="majorEastAsia" w:hAnsiTheme="majorEastAsia"/>
          <w:noProof/>
        </w:rPr>
        <mc:AlternateContent>
          <mc:Choice Requires="wps">
            <w:drawing>
              <wp:anchor distT="0" distB="0" distL="114300" distR="114300" simplePos="0" relativeHeight="251699200" behindDoc="0" locked="0" layoutInCell="1" allowOverlap="1" wp14:anchorId="015C9A61" wp14:editId="589B2D84">
                <wp:simplePos x="0" y="0"/>
                <wp:positionH relativeFrom="column">
                  <wp:posOffset>2047875</wp:posOffset>
                </wp:positionH>
                <wp:positionV relativeFrom="paragraph">
                  <wp:posOffset>3476625</wp:posOffset>
                </wp:positionV>
                <wp:extent cx="3190875" cy="847725"/>
                <wp:effectExtent l="19050" t="19050" r="28575" b="28575"/>
                <wp:wrapNone/>
                <wp:docPr id="867334" name="テキスト ボックス 867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847725"/>
                        </a:xfrm>
                        <a:prstGeom prst="rect">
                          <a:avLst/>
                        </a:prstGeom>
                        <a:solidFill>
                          <a:sysClr val="window" lastClr="FFFFFF"/>
                        </a:solidFill>
                        <a:ln w="28575">
                          <a:solidFill>
                            <a:srgbClr val="FF0000"/>
                          </a:solidFill>
                        </a:ln>
                        <a:effectLst/>
                      </wps:spPr>
                      <wps:txbx>
                        <w:txbxContent>
                          <w:p w:rsidR="0005430F" w:rsidRPr="00BC67DA" w:rsidRDefault="0005430F" w:rsidP="0005430F">
                            <w:pPr>
                              <w:spacing w:beforeLines="100" w:before="360" w:line="480" w:lineRule="exact"/>
                              <w:jc w:val="center"/>
                              <w:rPr>
                                <w:rFonts w:asciiTheme="majorEastAsia" w:eastAsiaTheme="majorEastAsia" w:hAnsiTheme="majorEastAsia"/>
                                <w:color w:val="FF0000"/>
                                <w:sz w:val="48"/>
                                <w:szCs w:val="48"/>
                              </w:rPr>
                            </w:pPr>
                            <w:r w:rsidRPr="00BC67DA">
                              <w:rPr>
                                <w:rFonts w:asciiTheme="majorEastAsia" w:eastAsiaTheme="majorEastAsia" w:hAnsiTheme="majorEastAsia" w:hint="eastAsia"/>
                                <w:color w:val="FF0000"/>
                                <w:sz w:val="48"/>
                                <w:szCs w:val="48"/>
                              </w:rPr>
                              <w:t>更新作業中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867334" o:spid="_x0000_s1028" type="#_x0000_t202" style="position:absolute;left:0;text-align:left;margin-left:161.25pt;margin-top:273.75pt;width:251.25pt;height:6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" fillcolor="window" strokecolor="red" strokeweight="2.25pt">
                <v:path arrowok="t"/>
                <v:textbox>
                  <w:txbxContent>
                    <w:p w:rsidR="0005430F" w:rsidRPr="00BC67DA" w:rsidRDefault="0005430F" w:rsidP="0005430F">
                      <w:pPr>
                        <w:spacing w:beforeLines="100" w:before="360" w:line="480" w:lineRule="exact"/>
                        <w:jc w:val="center"/>
                        <w:rPr>
                          <w:rFonts w:asciiTheme="majorEastAsia" w:eastAsiaTheme="majorEastAsia" w:hAnsiTheme="majorEastAsia"/>
                          <w:color w:val="FF0000"/>
                          <w:sz w:val="48"/>
                          <w:szCs w:val="48"/>
                        </w:rPr>
                      </w:pPr>
                      <w:r w:rsidRPr="00BC67DA">
                        <w:rPr>
                          <w:rFonts w:asciiTheme="majorEastAsia" w:eastAsiaTheme="majorEastAsia" w:hAnsiTheme="majorEastAsia" w:hint="eastAsia"/>
                          <w:color w:val="FF0000"/>
                          <w:sz w:val="48"/>
                          <w:szCs w:val="48"/>
                        </w:rPr>
                        <w:t>更新作業中</w:t>
                      </w:r>
                    </w:p>
                  </w:txbxContent>
                </v:textbox>
              </v:shape>
            </w:pict>
          </mc:Fallback>
        </mc:AlternateContent>
      </w:r>
    </w:p>
    <w:p w:rsidR="0005430F" w:rsidRDefault="0005430F" w:rsidP="0005430F">
      <w:pPr>
        <w:ind w:left="210" w:hangingChars="100" w:hanging="210"/>
        <w:rPr>
          <w:rFonts w:ascii="HG丸ｺﾞｼｯｸM-PRO" w:eastAsia="HG丸ｺﾞｼｯｸM-PRO" w:hAnsi="HG丸ｺﾞｼｯｸM-PRO"/>
        </w:rPr>
      </w:pPr>
      <w:r w:rsidRPr="00593AEA">
        <w:rPr>
          <w:rFonts w:ascii="HG丸ｺﾞｼｯｸM-PRO" w:eastAsia="HG丸ｺﾞｼｯｸM-PRO" w:hAnsi="HG丸ｺﾞｼｯｸM-PRO" w:hint="eastAsia"/>
        </w:rPr>
        <w:t>○</w:t>
      </w:r>
      <w:r w:rsidRPr="00044F86">
        <w:rPr>
          <w:rFonts w:ascii="HG丸ｺﾞｼｯｸM-PRO" w:eastAsia="HG丸ｺﾞｼｯｸM-PRO" w:hAnsi="HG丸ｺﾞｼｯｸM-PRO" w:hint="eastAsia"/>
        </w:rPr>
        <w:t>二酸化窒素と浮遊粒子状物質の濃度については、長期的には改善傾向で推移しています。</w:t>
      </w:r>
      <w:r w:rsidRPr="003E5297">
        <w:rPr>
          <w:rFonts w:ascii="HG丸ｺﾞｼｯｸM-PRO" w:eastAsia="HG丸ｺﾞｼｯｸM-PRO" w:hAnsi="HG丸ｺﾞｼｯｸM-PRO" w:hint="eastAsia"/>
        </w:rPr>
        <w:t>201４年度は、二酸化窒素は102局全局で、浮遊粒子状物質は101局全局で、それぞれ</w:t>
      </w:r>
      <w:r>
        <w:rPr>
          <w:rFonts w:ascii="HG丸ｺﾞｼｯｸM-PRO" w:eastAsia="HG丸ｺﾞｼｯｸM-PRO" w:hAnsi="HG丸ｺﾞｼｯｸM-PRO" w:hint="eastAsia"/>
        </w:rPr>
        <w:t>環境保全目標を</w:t>
      </w:r>
      <w:r w:rsidRPr="00044F86">
        <w:rPr>
          <w:rFonts w:ascii="HG丸ｺﾞｼｯｸM-PRO" w:eastAsia="HG丸ｺﾞｼｯｸM-PRO" w:hAnsi="HG丸ｺﾞｼｯｸM-PRO" w:hint="eastAsia"/>
        </w:rPr>
        <w:t>達成しました。</w:t>
      </w:r>
    </w:p>
    <w:p w:rsidR="0005430F" w:rsidRDefault="0005430F" w:rsidP="0005430F">
      <w:pPr>
        <w:rPr>
          <w:rFonts w:ascii="HG丸ｺﾞｼｯｸM-PRO" w:eastAsia="HG丸ｺﾞｼｯｸM-PRO" w:hAnsi="HG丸ｺﾞｼｯｸM-PRO"/>
          <w:dstrike/>
          <w:color w:val="FF0000"/>
          <w:sz w:val="16"/>
          <w:szCs w:val="16"/>
        </w:rPr>
      </w:pPr>
      <w:r w:rsidRPr="00CB50B7">
        <w:rPr>
          <w:noProof/>
        </w:rPr>
        <w:drawing>
          <wp:anchor distT="0" distB="0" distL="114300" distR="114300" simplePos="0" relativeHeight="251714560" behindDoc="0" locked="0" layoutInCell="1" allowOverlap="1" wp14:anchorId="76B26526" wp14:editId="34DF6123">
            <wp:simplePos x="0" y="0"/>
            <wp:positionH relativeFrom="column">
              <wp:posOffset>819150</wp:posOffset>
            </wp:positionH>
            <wp:positionV relativeFrom="paragraph">
              <wp:posOffset>161925</wp:posOffset>
            </wp:positionV>
            <wp:extent cx="4057650" cy="2394536"/>
            <wp:effectExtent l="0" t="0" r="0" b="6350"/>
            <wp:wrapNone/>
            <wp:docPr id="867364" name="図 867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57650" cy="2394536"/>
                    </a:xfrm>
                    <a:prstGeom prst="rect">
                      <a:avLst/>
                    </a:prstGeom>
                    <a:noFill/>
                    <a:ln>
                      <a:noFill/>
                    </a:ln>
                  </pic:spPr>
                </pic:pic>
              </a:graphicData>
            </a:graphic>
          </wp:anchor>
        </w:drawing>
      </w: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Pr="00CB50B7"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ＭＳ ゴシック" w:eastAsia="ＭＳ ゴシック" w:hAnsi="ＭＳ ゴシック"/>
        </w:rPr>
      </w:pPr>
    </w:p>
    <w:p w:rsidR="0005430F" w:rsidRPr="00820FB8" w:rsidRDefault="0005430F" w:rsidP="0005430F">
      <w:pPr>
        <w:jc w:val="center"/>
        <w:rPr>
          <w:rFonts w:ascii="ＭＳ ゴシック" w:eastAsia="ＭＳ ゴシック" w:hAnsi="ＭＳ ゴシック"/>
        </w:rPr>
      </w:pPr>
      <w:r w:rsidRPr="00820FB8">
        <w:rPr>
          <w:rFonts w:ascii="ＭＳ ゴシック" w:eastAsia="ＭＳ ゴシック" w:hAnsi="ＭＳ ゴシック" w:hint="eastAsia"/>
        </w:rPr>
        <w:t>二酸化窒素濃度（年平均値）の推移</w:t>
      </w:r>
    </w:p>
    <w:p w:rsidR="0005430F" w:rsidRDefault="0005430F" w:rsidP="0005430F">
      <w:pPr>
        <w:rPr>
          <w:rFonts w:ascii="ＭＳ ゴシック" w:eastAsia="ＭＳ ゴシック" w:hAnsi="ＭＳ ゴシック"/>
        </w:rPr>
      </w:pPr>
      <w:r w:rsidRPr="00CB50B7">
        <w:rPr>
          <w:noProof/>
        </w:rPr>
        <w:drawing>
          <wp:anchor distT="0" distB="0" distL="114300" distR="114300" simplePos="0" relativeHeight="251715584" behindDoc="0" locked="0" layoutInCell="1" allowOverlap="1" wp14:anchorId="789E38C7" wp14:editId="68F52BEB">
            <wp:simplePos x="0" y="0"/>
            <wp:positionH relativeFrom="column">
              <wp:posOffset>714375</wp:posOffset>
            </wp:positionH>
            <wp:positionV relativeFrom="paragraph">
              <wp:posOffset>85726</wp:posOffset>
            </wp:positionV>
            <wp:extent cx="4238625" cy="2200134"/>
            <wp:effectExtent l="0" t="0" r="0" b="0"/>
            <wp:wrapNone/>
            <wp:docPr id="867365" name="図 86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38625" cy="2200134"/>
                    </a:xfrm>
                    <a:prstGeom prst="rect">
                      <a:avLst/>
                    </a:prstGeom>
                    <a:noFill/>
                    <a:ln>
                      <a:noFill/>
                    </a:ln>
                  </pic:spPr>
                </pic:pic>
              </a:graphicData>
            </a:graphic>
          </wp:anchor>
        </w:drawing>
      </w:r>
    </w:p>
    <w:p w:rsidR="0005430F" w:rsidRPr="00CB50B7"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Pr="00820FB8" w:rsidRDefault="0005430F" w:rsidP="0005430F">
      <w:pPr>
        <w:jc w:val="center"/>
        <w:rPr>
          <w:rFonts w:ascii="ＭＳ ゴシック" w:eastAsia="ＭＳ ゴシック" w:hAnsi="ＭＳ ゴシック"/>
        </w:rPr>
      </w:pPr>
      <w:r w:rsidRPr="00820FB8">
        <w:rPr>
          <w:rFonts w:ascii="ＭＳ ゴシック" w:eastAsia="ＭＳ ゴシック" w:hAnsi="ＭＳ ゴシック" w:hint="eastAsia"/>
        </w:rPr>
        <w:t>浮遊粒子状物質</w:t>
      </w:r>
      <w:r>
        <w:rPr>
          <w:rFonts w:ascii="ＭＳ ゴシック" w:eastAsia="ＭＳ ゴシック" w:hAnsi="ＭＳ ゴシック" w:hint="eastAsia"/>
        </w:rPr>
        <w:t>濃度</w:t>
      </w:r>
      <w:r w:rsidRPr="00820FB8">
        <w:rPr>
          <w:rFonts w:ascii="ＭＳ ゴシック" w:eastAsia="ＭＳ ゴシック" w:hAnsi="ＭＳ ゴシック" w:hint="eastAsia"/>
        </w:rPr>
        <w:t>（年平均値）の推移</w:t>
      </w:r>
    </w:p>
    <w:p w:rsidR="0005430F" w:rsidRDefault="0005430F" w:rsidP="0005430F">
      <w:pPr>
        <w:rPr>
          <w:rFonts w:ascii="ＭＳ ゴシック" w:eastAsia="ＭＳ ゴシック" w:hAnsi="ＭＳ ゴシック"/>
        </w:rPr>
      </w:pPr>
      <w:r w:rsidRPr="008F2F25">
        <w:rPr>
          <w:noProof/>
        </w:rPr>
        <w:drawing>
          <wp:anchor distT="0" distB="0" distL="114300" distR="114300" simplePos="0" relativeHeight="251717632" behindDoc="0" locked="0" layoutInCell="1" allowOverlap="1" wp14:anchorId="20A2B981" wp14:editId="1DB34941">
            <wp:simplePos x="0" y="0"/>
            <wp:positionH relativeFrom="column">
              <wp:posOffset>3200399</wp:posOffset>
            </wp:positionH>
            <wp:positionV relativeFrom="paragraph">
              <wp:posOffset>152400</wp:posOffset>
            </wp:positionV>
            <wp:extent cx="3022261" cy="1657350"/>
            <wp:effectExtent l="0" t="0" r="6985" b="0"/>
            <wp:wrapNone/>
            <wp:docPr id="867366" name="図 86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5782" cy="1659281"/>
                    </a:xfrm>
                    <a:prstGeom prst="rect">
                      <a:avLst/>
                    </a:prstGeom>
                    <a:noFill/>
                    <a:ln>
                      <a:noFill/>
                    </a:ln>
                  </pic:spPr>
                </pic:pic>
              </a:graphicData>
            </a:graphic>
          </wp:anchor>
        </w:drawing>
      </w:r>
      <w:r w:rsidRPr="00CB50B7">
        <w:rPr>
          <w:noProof/>
        </w:rPr>
        <w:drawing>
          <wp:anchor distT="0" distB="0" distL="114300" distR="114300" simplePos="0" relativeHeight="251716608" behindDoc="0" locked="0" layoutInCell="1" allowOverlap="1" wp14:anchorId="020E0FB8" wp14:editId="707DB5CC">
            <wp:simplePos x="0" y="0"/>
            <wp:positionH relativeFrom="column">
              <wp:posOffset>210185</wp:posOffset>
            </wp:positionH>
            <wp:positionV relativeFrom="paragraph">
              <wp:posOffset>155237</wp:posOffset>
            </wp:positionV>
            <wp:extent cx="2990850" cy="1654513"/>
            <wp:effectExtent l="0" t="0" r="0" b="3175"/>
            <wp:wrapNone/>
            <wp:docPr id="867367" name="図 86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0850" cy="1654513"/>
                    </a:xfrm>
                    <a:prstGeom prst="rect">
                      <a:avLst/>
                    </a:prstGeom>
                    <a:noFill/>
                    <a:ln>
                      <a:noFill/>
                    </a:ln>
                  </pic:spPr>
                </pic:pic>
              </a:graphicData>
            </a:graphic>
          </wp:anchor>
        </w:drawing>
      </w: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Pr="0015347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noProof/>
        </w:rPr>
      </w:pPr>
    </w:p>
    <w:p w:rsidR="0005430F" w:rsidRPr="00820FB8" w:rsidRDefault="0005430F" w:rsidP="0005430F">
      <w:pPr>
        <w:jc w:val="center"/>
        <w:rPr>
          <w:rFonts w:ascii="ＭＳ ゴシック" w:eastAsia="ＭＳ ゴシック" w:hAnsi="ＭＳ ゴシック"/>
        </w:rPr>
      </w:pPr>
      <w:r w:rsidRPr="00820FB8">
        <w:rPr>
          <w:rFonts w:ascii="ＭＳ ゴシック" w:eastAsia="ＭＳ ゴシック" w:hAnsi="ＭＳ ゴシック" w:hint="eastAsia"/>
        </w:rPr>
        <w:t>二酸化窒素の環境保全目標達成局数の推移</w:t>
      </w: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r w:rsidRPr="004802C3">
        <w:rPr>
          <w:rFonts w:hint="eastAsia"/>
          <w:noProof/>
        </w:rPr>
        <w:drawing>
          <wp:anchor distT="0" distB="0" distL="114300" distR="114300" simplePos="0" relativeHeight="251721728" behindDoc="0" locked="0" layoutInCell="1" allowOverlap="1" wp14:anchorId="21B4368B" wp14:editId="199D3E67">
            <wp:simplePos x="0" y="0"/>
            <wp:positionH relativeFrom="column">
              <wp:posOffset>3267075</wp:posOffset>
            </wp:positionH>
            <wp:positionV relativeFrom="paragraph">
              <wp:posOffset>80010</wp:posOffset>
            </wp:positionV>
            <wp:extent cx="2590800" cy="1783238"/>
            <wp:effectExtent l="0" t="0" r="0" b="7620"/>
            <wp:wrapNone/>
            <wp:docPr id="867368" name="図 867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0800" cy="1783238"/>
                    </a:xfrm>
                    <a:prstGeom prst="rect">
                      <a:avLst/>
                    </a:prstGeom>
                    <a:noFill/>
                    <a:ln>
                      <a:noFill/>
                    </a:ln>
                  </pic:spPr>
                </pic:pic>
              </a:graphicData>
            </a:graphic>
          </wp:anchor>
        </w:drawing>
      </w:r>
      <w:r w:rsidRPr="008F2F25">
        <w:rPr>
          <w:noProof/>
        </w:rPr>
        <w:drawing>
          <wp:anchor distT="0" distB="0" distL="114300" distR="114300" simplePos="0" relativeHeight="251720704" behindDoc="0" locked="0" layoutInCell="1" allowOverlap="1" wp14:anchorId="406FA8F8" wp14:editId="16B20ABD">
            <wp:simplePos x="0" y="0"/>
            <wp:positionH relativeFrom="column">
              <wp:posOffset>171451</wp:posOffset>
            </wp:positionH>
            <wp:positionV relativeFrom="paragraph">
              <wp:posOffset>-9525</wp:posOffset>
            </wp:positionV>
            <wp:extent cx="2694900" cy="1933575"/>
            <wp:effectExtent l="0" t="0" r="0" b="0"/>
            <wp:wrapNone/>
            <wp:docPr id="867369" name="図 867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4900" cy="1933575"/>
                    </a:xfrm>
                    <a:prstGeom prst="rect">
                      <a:avLst/>
                    </a:prstGeom>
                    <a:noFill/>
                    <a:ln>
                      <a:noFill/>
                    </a:ln>
                  </pic:spPr>
                </pic:pic>
              </a:graphicData>
            </a:graphic>
          </wp:anchor>
        </w:drawing>
      </w: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Pr="00820FB8" w:rsidRDefault="0005430F" w:rsidP="0005430F">
      <w:pPr>
        <w:jc w:val="center"/>
        <w:rPr>
          <w:rFonts w:ascii="ＭＳ ゴシック" w:eastAsia="ＭＳ ゴシック" w:hAnsi="ＭＳ ゴシック"/>
        </w:rPr>
      </w:pPr>
      <w:r w:rsidRPr="00820FB8">
        <w:rPr>
          <w:rFonts w:ascii="ＭＳ ゴシック" w:eastAsia="ＭＳ ゴシック" w:hAnsi="ＭＳ ゴシック" w:hint="eastAsia"/>
        </w:rPr>
        <w:t>浮遊粒子状物質の環境保全目標達成局数の推移</w:t>
      </w:r>
    </w:p>
    <w:p w:rsidR="0005430F" w:rsidRDefault="0005430F" w:rsidP="0005430F">
      <w:pPr>
        <w:jc w:val="cente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r w:rsidRPr="00044F86">
        <w:rPr>
          <w:rFonts w:ascii="HG丸ｺﾞｼｯｸM-PRO" w:eastAsia="HG丸ｺﾞｼｯｸM-PRO" w:hAnsi="HG丸ｺﾞｼｯｸM-PRO" w:hint="eastAsia"/>
        </w:rPr>
        <w:t>○光化学オキシダントについては、</w:t>
      </w:r>
      <w:r w:rsidRPr="003E5297">
        <w:rPr>
          <w:rFonts w:ascii="HG丸ｺﾞｼｯｸM-PRO" w:eastAsia="HG丸ｺﾞｼｯｸM-PRO" w:hAnsi="HG丸ｺﾞｼｯｸM-PRO" w:hint="eastAsia"/>
        </w:rPr>
        <w:t>201４年度は、６９</w:t>
      </w:r>
      <w:r w:rsidRPr="00044F86">
        <w:rPr>
          <w:rFonts w:ascii="HG丸ｺﾞｼｯｸM-PRO" w:eastAsia="HG丸ｺﾞｼｯｸM-PRO" w:hAnsi="HG丸ｺﾞｼｯｸM-PRO" w:hint="eastAsia"/>
        </w:rPr>
        <w:t>局全局で環境保全目標を達成しませんでした。</w:t>
      </w:r>
    </w:p>
    <w:p w:rsidR="0005430F" w:rsidRPr="00521558" w:rsidRDefault="0005430F" w:rsidP="0005430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21558">
        <w:rPr>
          <w:rFonts w:ascii="HG丸ｺﾞｼｯｸM-PRO" w:eastAsia="HG丸ｺﾞｼｯｸM-PRO" w:hAnsi="HG丸ｺﾞｼｯｸM-PRO" w:hint="eastAsia"/>
        </w:rPr>
        <w:t>光化学オキシダントの要因物質である非メタン炭化水素の年平均濃度については、改善傾向で推移しています。</w:t>
      </w:r>
    </w:p>
    <w:p w:rsidR="0005430F" w:rsidRPr="00044F86" w:rsidRDefault="0005430F" w:rsidP="0005430F">
      <w:pPr>
        <w:ind w:firstLineChars="100" w:firstLine="210"/>
        <w:rPr>
          <w:rFonts w:ascii="ＭＳ ゴシック" w:eastAsia="ＭＳ ゴシック" w:hAnsi="ＭＳ ゴシック"/>
        </w:rPr>
      </w:pPr>
      <w:r w:rsidRPr="00044F86">
        <w:rPr>
          <w:rFonts w:ascii="HG丸ｺﾞｼｯｸM-PRO" w:eastAsia="HG丸ｺﾞｼｯｸM-PRO" w:hAnsi="HG丸ｺﾞｼｯｸM-PRO" w:hint="eastAsia"/>
        </w:rPr>
        <w:t>光化学スモッグ注意報の発令回数は、年度による変動が大きく、増減を繰り返しています。</w:t>
      </w:r>
    </w:p>
    <w:p w:rsidR="0005430F" w:rsidRPr="0069079E" w:rsidRDefault="0005430F" w:rsidP="0005430F">
      <w:pPr>
        <w:rPr>
          <w:rFonts w:ascii="ＭＳ ゴシック" w:eastAsia="ＭＳ ゴシック" w:hAnsi="ＭＳ ゴシック"/>
        </w:rPr>
      </w:pPr>
    </w:p>
    <w:p w:rsidR="0069079E" w:rsidRDefault="0069079E" w:rsidP="0069079E">
      <w:pPr>
        <w:rPr>
          <w:rFonts w:ascii="ＭＳ ゴシック" w:eastAsia="ＭＳ ゴシック" w:hAnsi="ＭＳ ゴシック"/>
        </w:rPr>
      </w:pPr>
      <w:r w:rsidRPr="004E4B64">
        <w:rPr>
          <w:rFonts w:hint="eastAsia"/>
          <w:noProof/>
        </w:rPr>
        <w:drawing>
          <wp:anchor distT="0" distB="0" distL="114300" distR="114300" simplePos="0" relativeHeight="251748352" behindDoc="0" locked="0" layoutInCell="1" allowOverlap="1" wp14:anchorId="169F2BC1" wp14:editId="735E52E4">
            <wp:simplePos x="0" y="0"/>
            <wp:positionH relativeFrom="column">
              <wp:posOffset>1179830</wp:posOffset>
            </wp:positionH>
            <wp:positionV relativeFrom="paragraph">
              <wp:posOffset>34290</wp:posOffset>
            </wp:positionV>
            <wp:extent cx="3663950" cy="2238375"/>
            <wp:effectExtent l="0" t="0" r="0" b="952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63950" cy="2238375"/>
                    </a:xfrm>
                    <a:prstGeom prst="rect">
                      <a:avLst/>
                    </a:prstGeom>
                    <a:noFill/>
                    <a:ln>
                      <a:noFill/>
                    </a:ln>
                  </pic:spPr>
                </pic:pic>
              </a:graphicData>
            </a:graphic>
          </wp:anchor>
        </w:drawing>
      </w: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079E" w:rsidRPr="00F564DD" w:rsidRDefault="0069079E" w:rsidP="0069079E">
      <w:pPr>
        <w:rPr>
          <w:rFonts w:ascii="ＭＳ ゴシック" w:eastAsia="ＭＳ ゴシック" w:hAnsi="ＭＳ ゴシック"/>
        </w:rPr>
      </w:pPr>
    </w:p>
    <w:p w:rsidR="0069079E" w:rsidRDefault="0069079E" w:rsidP="0069079E">
      <w:pPr>
        <w:jc w:val="center"/>
        <w:rPr>
          <w:rFonts w:ascii="HGS創英角ｺﾞｼｯｸUB" w:eastAsia="HGS創英角ｺﾞｼｯｸUB"/>
          <w:sz w:val="24"/>
        </w:rPr>
      </w:pPr>
    </w:p>
    <w:p w:rsidR="0069079E" w:rsidRPr="004E4B64" w:rsidRDefault="0069079E" w:rsidP="0069079E">
      <w:pPr>
        <w:jc w:val="center"/>
        <w:rPr>
          <w:rFonts w:asciiTheme="majorEastAsia" w:eastAsiaTheme="majorEastAsia" w:hAnsiTheme="majorEastAsia"/>
        </w:rPr>
      </w:pPr>
      <w:r w:rsidRPr="004E4B64">
        <w:rPr>
          <w:rFonts w:asciiTheme="majorEastAsia" w:eastAsiaTheme="majorEastAsia" w:hAnsiTheme="majorEastAsia" w:hint="eastAsia"/>
        </w:rPr>
        <w:t>非メタン炭化水素濃度の推移</w:t>
      </w:r>
    </w:p>
    <w:p w:rsidR="0069079E" w:rsidRDefault="0069079E" w:rsidP="0069079E">
      <w:pPr>
        <w:jc w:val="center"/>
        <w:rPr>
          <w:rFonts w:ascii="HG丸ｺﾞｼｯｸM-PRO" w:eastAsia="HG丸ｺﾞｼｯｸM-PRO" w:hAnsi="HG丸ｺﾞｼｯｸM-PRO"/>
        </w:rPr>
      </w:pPr>
      <w:r>
        <w:rPr>
          <w:rFonts w:ascii="HG丸ｺﾞｼｯｸM-PRO" w:eastAsia="HG丸ｺﾞｼｯｸM-PRO" w:hAnsi="HG丸ｺﾞｼｯｸM-PRO" w:hint="eastAsia"/>
        </w:rPr>
        <w:t>（午前６時から午前９時の年平均値）</w:t>
      </w:r>
    </w:p>
    <w:p w:rsidR="0069079E" w:rsidRPr="007F63B9" w:rsidRDefault="0069079E" w:rsidP="0069079E">
      <w:pPr>
        <w:rPr>
          <w:rFonts w:ascii="HG丸ｺﾞｼｯｸM-PRO" w:eastAsia="HG丸ｺﾞｼｯｸM-PRO" w:hAnsi="HG丸ｺﾞｼｯｸM-PRO"/>
        </w:rPr>
      </w:pPr>
      <w:r w:rsidRPr="00A31BD5">
        <w:rPr>
          <w:noProof/>
        </w:rPr>
        <w:drawing>
          <wp:anchor distT="0" distB="0" distL="114300" distR="114300" simplePos="0" relativeHeight="251747328" behindDoc="0" locked="0" layoutInCell="1" allowOverlap="1" wp14:anchorId="049EF57C" wp14:editId="613C44E0">
            <wp:simplePos x="0" y="0"/>
            <wp:positionH relativeFrom="column">
              <wp:posOffset>1447800</wp:posOffset>
            </wp:positionH>
            <wp:positionV relativeFrom="paragraph">
              <wp:posOffset>163830</wp:posOffset>
            </wp:positionV>
            <wp:extent cx="3114675" cy="1635760"/>
            <wp:effectExtent l="0" t="0" r="0" b="0"/>
            <wp:wrapNone/>
            <wp:docPr id="867370" name="図 867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14675" cy="1635760"/>
                    </a:xfrm>
                    <a:prstGeom prst="rect">
                      <a:avLst/>
                    </a:prstGeom>
                    <a:noFill/>
                    <a:ln>
                      <a:noFill/>
                    </a:ln>
                  </pic:spPr>
                </pic:pic>
              </a:graphicData>
            </a:graphic>
          </wp:anchor>
        </w:drawing>
      </w:r>
    </w:p>
    <w:p w:rsidR="0069079E" w:rsidRDefault="0069079E" w:rsidP="0069079E">
      <w:pPr>
        <w:rPr>
          <w:rFonts w:ascii="HG丸ｺﾞｼｯｸM-PRO" w:eastAsia="HG丸ｺﾞｼｯｸM-PRO" w:hAnsi="HG丸ｺﾞｼｯｸM-PRO"/>
        </w:rPr>
      </w:pPr>
    </w:p>
    <w:p w:rsidR="0069079E" w:rsidRDefault="0069079E" w:rsidP="0069079E">
      <w:pPr>
        <w:rPr>
          <w:rFonts w:ascii="HG丸ｺﾞｼｯｸM-PRO" w:eastAsia="HG丸ｺﾞｼｯｸM-PRO" w:hAnsi="HG丸ｺﾞｼｯｸM-PRO"/>
        </w:rPr>
      </w:pPr>
    </w:p>
    <w:p w:rsidR="0069079E" w:rsidRDefault="0069079E" w:rsidP="0069079E">
      <w:pPr>
        <w:rPr>
          <w:rFonts w:ascii="HG丸ｺﾞｼｯｸM-PRO" w:eastAsia="HG丸ｺﾞｼｯｸM-PRO" w:hAnsi="HG丸ｺﾞｼｯｸM-PRO"/>
        </w:rPr>
      </w:pPr>
    </w:p>
    <w:p w:rsidR="0069079E" w:rsidRDefault="0069079E" w:rsidP="0069079E">
      <w:pPr>
        <w:rPr>
          <w:rFonts w:ascii="HG丸ｺﾞｼｯｸM-PRO" w:eastAsia="HG丸ｺﾞｼｯｸM-PRO" w:hAnsi="HG丸ｺﾞｼｯｸM-PRO"/>
        </w:rPr>
      </w:pPr>
    </w:p>
    <w:p w:rsidR="0069079E" w:rsidRDefault="0069079E" w:rsidP="0069079E">
      <w:pPr>
        <w:rPr>
          <w:rFonts w:ascii="HG丸ｺﾞｼｯｸM-PRO" w:eastAsia="HG丸ｺﾞｼｯｸM-PRO" w:hAnsi="HG丸ｺﾞｼｯｸM-PRO"/>
        </w:rPr>
      </w:pPr>
    </w:p>
    <w:p w:rsidR="0069079E" w:rsidRDefault="0069079E" w:rsidP="0069079E">
      <w:pPr>
        <w:rPr>
          <w:rFonts w:ascii="HG丸ｺﾞｼｯｸM-PRO" w:eastAsia="HG丸ｺﾞｼｯｸM-PRO" w:hAnsi="HG丸ｺﾞｼｯｸM-PRO"/>
        </w:rPr>
      </w:pPr>
    </w:p>
    <w:p w:rsidR="0069079E" w:rsidRDefault="0069079E" w:rsidP="0069079E">
      <w:pPr>
        <w:rPr>
          <w:rFonts w:ascii="HG丸ｺﾞｼｯｸM-PRO" w:eastAsia="HG丸ｺﾞｼｯｸM-PRO" w:hAnsi="HG丸ｺﾞｼｯｸM-PRO"/>
        </w:rPr>
      </w:pPr>
    </w:p>
    <w:p w:rsidR="0069079E" w:rsidRPr="00820FB8" w:rsidRDefault="0069079E" w:rsidP="0069079E">
      <w:pPr>
        <w:jc w:val="center"/>
        <w:rPr>
          <w:rFonts w:ascii="ＭＳ ゴシック" w:eastAsia="ＭＳ ゴシック" w:hAnsi="ＭＳ ゴシック"/>
        </w:rPr>
      </w:pPr>
      <w:r w:rsidRPr="00820FB8">
        <w:rPr>
          <w:rFonts w:ascii="ＭＳ ゴシック" w:eastAsia="ＭＳ ゴシック" w:hAnsi="ＭＳ ゴシック" w:hint="eastAsia"/>
        </w:rPr>
        <w:t>光化学スモッグ発令回数の推移</w:t>
      </w:r>
    </w:p>
    <w:p w:rsidR="0005430F" w:rsidRDefault="0005430F" w:rsidP="0005430F">
      <w:pPr>
        <w:rPr>
          <w:rFonts w:ascii="ＭＳ ゴシック" w:eastAsia="ＭＳ ゴシック" w:hAnsi="ＭＳ ゴシック"/>
        </w:rPr>
      </w:pPr>
    </w:p>
    <w:p w:rsidR="0005430F" w:rsidRPr="003E5297" w:rsidRDefault="0005430F" w:rsidP="0005430F">
      <w:pPr>
        <w:rPr>
          <w:rFonts w:ascii="HG丸ｺﾞｼｯｸM-PRO" w:eastAsia="HG丸ｺﾞｼｯｸM-PRO" w:hAnsi="HG丸ｺﾞｼｯｸM-PRO"/>
        </w:rPr>
      </w:pPr>
      <w:r w:rsidRPr="003E5297">
        <w:rPr>
          <w:rFonts w:ascii="HG丸ｺﾞｼｯｸM-PRO" w:eastAsia="HG丸ｺﾞｼｯｸM-PRO" w:hAnsi="HG丸ｺﾞｼｯｸM-PRO" w:hint="eastAsia"/>
        </w:rPr>
        <w:t>○微小粒子状物質（PM2.5）</w:t>
      </w:r>
      <w:r w:rsidR="00BF616E">
        <w:rPr>
          <w:rFonts w:ascii="HG丸ｺﾞｼｯｸM-PRO" w:eastAsia="HG丸ｺﾞｼｯｸM-PRO" w:hAnsi="HG丸ｺﾞｼｯｸM-PRO" w:hint="eastAsia"/>
        </w:rPr>
        <w:t>について</w:t>
      </w:r>
      <w:r w:rsidRPr="003E5297">
        <w:rPr>
          <w:rFonts w:ascii="HG丸ｺﾞｼｯｸM-PRO" w:eastAsia="HG丸ｺﾞｼｯｸM-PRO" w:hAnsi="HG丸ｺﾞｼｯｸM-PRO" w:hint="eastAsia"/>
        </w:rPr>
        <w:t>は、201４年度は4７局中１７局で環境保全目標を達成しました。</w:t>
      </w:r>
    </w:p>
    <w:p w:rsidR="0005430F" w:rsidRPr="003E5297" w:rsidRDefault="0005430F" w:rsidP="0005430F">
      <w:pPr>
        <w:rPr>
          <w:rFonts w:ascii="HG丸ｺﾞｼｯｸM-PRO" w:eastAsia="HG丸ｺﾞｼｯｸM-PRO" w:hAnsi="HG丸ｺﾞｼｯｸM-PRO"/>
        </w:rPr>
      </w:pPr>
      <w:r w:rsidRPr="003E5297">
        <w:rPr>
          <w:rFonts w:ascii="HG丸ｺﾞｼｯｸM-PRO" w:eastAsia="HG丸ｺﾞｼｯｸM-PRO" w:hAnsi="HG丸ｺﾞｼｯｸM-PRO" w:hint="eastAsia"/>
        </w:rPr>
        <w:t xml:space="preserve">　年平均濃度については、本格的に測定を始めた2011年度以降緩やかな改善傾向となっています。</w:t>
      </w:r>
    </w:p>
    <w:p w:rsidR="0005430F" w:rsidRPr="00B90C64" w:rsidRDefault="0005430F" w:rsidP="0005430F">
      <w:pPr>
        <w:rPr>
          <w:rFonts w:ascii="HG丸ｺﾞｼｯｸM-PRO" w:eastAsia="HG丸ｺﾞｼｯｸM-PRO" w:hAnsi="HG丸ｺﾞｼｯｸM-PRO"/>
        </w:rPr>
      </w:pPr>
    </w:p>
    <w:p w:rsidR="0005430F" w:rsidRPr="00B90C64" w:rsidRDefault="0005430F" w:rsidP="0005430F">
      <w:pPr>
        <w:rPr>
          <w:rFonts w:ascii="HG丸ｺﾞｼｯｸM-PRO" w:eastAsia="HG丸ｺﾞｼｯｸM-PRO" w:hAnsi="HG丸ｺﾞｼｯｸM-PRO"/>
        </w:rPr>
      </w:pPr>
      <w:r w:rsidRPr="00B90C64">
        <w:rPr>
          <w:noProof/>
        </w:rPr>
        <w:drawing>
          <wp:anchor distT="0" distB="0" distL="114300" distR="114300" simplePos="0" relativeHeight="251723776" behindDoc="0" locked="0" layoutInCell="1" allowOverlap="1" wp14:anchorId="35BF1A3E" wp14:editId="7F5E90F7">
            <wp:simplePos x="0" y="0"/>
            <wp:positionH relativeFrom="column">
              <wp:posOffset>3204713</wp:posOffset>
            </wp:positionH>
            <wp:positionV relativeFrom="paragraph">
              <wp:posOffset>74298</wp:posOffset>
            </wp:positionV>
            <wp:extent cx="2829464" cy="2765613"/>
            <wp:effectExtent l="0" t="0" r="9525" b="0"/>
            <wp:wrapNone/>
            <wp:docPr id="867374" name="図 867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8868" cy="2765030"/>
                    </a:xfrm>
                    <a:prstGeom prst="rect">
                      <a:avLst/>
                    </a:prstGeom>
                    <a:noFill/>
                    <a:ln>
                      <a:noFill/>
                    </a:ln>
                  </pic:spPr>
                </pic:pic>
              </a:graphicData>
            </a:graphic>
          </wp:anchor>
        </w:drawing>
      </w:r>
      <w:r w:rsidRPr="00B90C64">
        <w:rPr>
          <w:rFonts w:hint="eastAsia"/>
          <w:noProof/>
        </w:rPr>
        <w:drawing>
          <wp:anchor distT="0" distB="0" distL="114300" distR="114300" simplePos="0" relativeHeight="251722752" behindDoc="0" locked="0" layoutInCell="1" allowOverlap="1" wp14:anchorId="69EC5FC5" wp14:editId="2C22F524">
            <wp:simplePos x="0" y="0"/>
            <wp:positionH relativeFrom="column">
              <wp:posOffset>3810</wp:posOffset>
            </wp:positionH>
            <wp:positionV relativeFrom="paragraph">
              <wp:posOffset>46990</wp:posOffset>
            </wp:positionV>
            <wp:extent cx="2811780" cy="2790825"/>
            <wp:effectExtent l="0" t="0" r="7620" b="9525"/>
            <wp:wrapNone/>
            <wp:docPr id="867375" name="図 86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1780" cy="2790825"/>
                    </a:xfrm>
                    <a:prstGeom prst="rect">
                      <a:avLst/>
                    </a:prstGeom>
                    <a:noFill/>
                    <a:ln>
                      <a:noFill/>
                    </a:ln>
                  </pic:spPr>
                </pic:pic>
              </a:graphicData>
            </a:graphic>
          </wp:anchor>
        </w:drawing>
      </w:r>
    </w:p>
    <w:p w:rsidR="0005430F" w:rsidRPr="00B90C64" w:rsidRDefault="0005430F" w:rsidP="0005430F">
      <w:pPr>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center"/>
        <w:rPr>
          <w:rFonts w:ascii="ＭＳ ゴシック" w:eastAsia="ＭＳ ゴシック" w:hAnsi="ＭＳ ゴシック"/>
        </w:rPr>
      </w:pPr>
      <w:r w:rsidRPr="00B90C64">
        <w:rPr>
          <w:rFonts w:ascii="ＭＳ ゴシック" w:eastAsia="ＭＳ ゴシック" w:hAnsi="ＭＳ ゴシック" w:hint="eastAsia"/>
        </w:rPr>
        <w:t>PM2.5の環境保全目標達成状況</w:t>
      </w: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r w:rsidRPr="00B90C64">
        <w:rPr>
          <w:noProof/>
        </w:rPr>
        <w:drawing>
          <wp:anchor distT="0" distB="0" distL="114300" distR="114300" simplePos="0" relativeHeight="251724800" behindDoc="0" locked="0" layoutInCell="1" allowOverlap="1" wp14:anchorId="27FB3A53" wp14:editId="6BF94FDA">
            <wp:simplePos x="0" y="0"/>
            <wp:positionH relativeFrom="column">
              <wp:posOffset>1568450</wp:posOffset>
            </wp:positionH>
            <wp:positionV relativeFrom="paragraph">
              <wp:posOffset>74930</wp:posOffset>
            </wp:positionV>
            <wp:extent cx="3286125" cy="1976120"/>
            <wp:effectExtent l="0" t="0" r="9525" b="5080"/>
            <wp:wrapNone/>
            <wp:docPr id="867376" name="図 86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86125" cy="1976120"/>
                    </a:xfrm>
                    <a:prstGeom prst="rect">
                      <a:avLst/>
                    </a:prstGeom>
                    <a:noFill/>
                    <a:ln>
                      <a:noFill/>
                    </a:ln>
                  </pic:spPr>
                </pic:pic>
              </a:graphicData>
            </a:graphic>
          </wp:anchor>
        </w:drawing>
      </w: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ind w:firstLineChars="1900" w:firstLine="3990"/>
        <w:rPr>
          <w:rFonts w:ascii="ＭＳ ゴシック" w:eastAsia="ＭＳ ゴシック" w:hAnsi="ＭＳ ゴシック"/>
        </w:rPr>
      </w:pPr>
      <w:r w:rsidRPr="00B90C64">
        <w:rPr>
          <w:rFonts w:ascii="ＭＳ ゴシック" w:eastAsia="ＭＳ ゴシック" w:hAnsi="ＭＳ ゴシック" w:hint="eastAsia"/>
        </w:rPr>
        <w:t>PM2.5濃度（年平均値）の推移</w:t>
      </w:r>
      <w:r>
        <w:rPr>
          <w:rFonts w:ascii="ＭＳ ゴシック" w:eastAsia="ＭＳ ゴシック" w:hAnsi="ＭＳ ゴシック" w:hint="eastAsia"/>
        </w:rPr>
        <w:t xml:space="preserve">　　　　　　　　　</w:t>
      </w:r>
    </w:p>
    <w:p w:rsidR="0005430F" w:rsidRPr="005D1458" w:rsidRDefault="0005430F" w:rsidP="0005430F">
      <w:pPr>
        <w:ind w:firstLineChars="500" w:firstLine="1050"/>
        <w:rPr>
          <w:rFonts w:ascii="ＭＳ ゴシック" w:eastAsia="ＭＳ ゴシック" w:hAnsi="ＭＳ ゴシック"/>
        </w:rPr>
      </w:pPr>
    </w:p>
    <w:p w:rsidR="0005430F" w:rsidRDefault="0005430F" w:rsidP="0005430F">
      <w:pPr>
        <w:rPr>
          <w:rFonts w:ascii="HGS創英角ｺﾞｼｯｸUB" w:eastAsia="HGS創英角ｺﾞｼｯｸUB"/>
          <w:sz w:val="24"/>
        </w:rPr>
      </w:pPr>
      <w:r w:rsidRPr="00B2120E">
        <w:rPr>
          <w:rFonts w:asciiTheme="minorEastAsia" w:eastAsiaTheme="minorEastAsia" w:hAnsiTheme="minorEastAsia"/>
          <w:sz w:val="24"/>
        </w:rPr>
        <w:br w:type="page"/>
      </w:r>
      <w:r>
        <w:rPr>
          <w:rFonts w:ascii="HGS創英角ｺﾞｼｯｸUB" w:eastAsia="HGS創英角ｺﾞｼｯｸUB" w:hint="eastAsia"/>
          <w:sz w:val="24"/>
        </w:rPr>
        <w:t>４　水環境関係</w:t>
      </w:r>
    </w:p>
    <w:p w:rsidR="0005430F" w:rsidRPr="001E2211" w:rsidRDefault="0069079E" w:rsidP="0005430F">
      <w:pPr>
        <w:rPr>
          <w:rFonts w:ascii="HGS創英角ｺﾞｼｯｸUB" w:eastAsia="HGS創英角ｺﾞｼｯｸUB"/>
          <w:sz w:val="24"/>
        </w:rPr>
      </w:pPr>
      <w:r>
        <w:rPr>
          <w:rFonts w:ascii="HG丸ｺﾞｼｯｸM-PRO" w:eastAsia="HG丸ｺﾞｼｯｸM-PRO" w:hAnsi="HG丸ｺﾞｼｯｸM-PRO"/>
          <w:noProof/>
        </w:rPr>
        <w:drawing>
          <wp:anchor distT="0" distB="0" distL="114300" distR="114300" simplePos="0" relativeHeight="251756544" behindDoc="1" locked="0" layoutInCell="1" allowOverlap="1" wp14:anchorId="40BB20B7" wp14:editId="65E2D7EE">
            <wp:simplePos x="0" y="0"/>
            <wp:positionH relativeFrom="column">
              <wp:posOffset>1296035</wp:posOffset>
            </wp:positionH>
            <wp:positionV relativeFrom="paragraph">
              <wp:posOffset>-40640</wp:posOffset>
            </wp:positionV>
            <wp:extent cx="3542665" cy="5000625"/>
            <wp:effectExtent l="0" t="0" r="635" b="9525"/>
            <wp:wrapNone/>
            <wp:docPr id="867340" name="図 867340" descr="\\172.29.151.26\share\環境監視G\02水環境チーム\■環境審議会\第52回環境審議会■\配布資料・読み原稿\元ﾃﾞｰﾀ\第49回資料5-1　図１河川測定地点図　元ﾃﾞｰﾀは一時保存ﾌｫﾙﾀﾞ大阪府河川地図(報道提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72.29.151.26\share\環境監視G\02水環境チーム\■環境審議会\第52回環境審議会■\配布資料・読み原稿\元ﾃﾞｰﾀ\第49回資料5-1　図１河川測定地点図　元ﾃﾞｰﾀは一時保存ﾌｫﾙﾀﾞ大阪府河川地図(報道提供）.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42665" cy="500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30F" w:rsidRPr="001E2211">
        <w:rPr>
          <w:rFonts w:ascii="HG丸ｺﾞｼｯｸM-PRO" w:eastAsia="HG丸ｺﾞｼｯｸM-PRO" w:hAnsi="ＭＳ 明朝" w:hint="eastAsia"/>
          <w:szCs w:val="21"/>
        </w:rPr>
        <w:t xml:space="preserve">　河川については</w:t>
      </w:r>
      <w:r w:rsidR="0005430F" w:rsidRPr="003E5297">
        <w:rPr>
          <w:rFonts w:ascii="HG丸ｺﾞｼｯｸM-PRO" w:eastAsia="HG丸ｺﾞｼｯｸM-PRO" w:hAnsi="ＭＳ 明朝" w:hint="eastAsia"/>
          <w:szCs w:val="21"/>
        </w:rPr>
        <w:t>100河川139</w:t>
      </w:r>
      <w:r w:rsidR="0005430F" w:rsidRPr="001E2211">
        <w:rPr>
          <w:rFonts w:ascii="HG丸ｺﾞｼｯｸM-PRO" w:eastAsia="HG丸ｺﾞｼｯｸM-PRO" w:hAnsi="ＭＳ 明朝" w:hint="eastAsia"/>
          <w:szCs w:val="21"/>
        </w:rPr>
        <w:t>地点、海域については22地点で水質調査を行いました。</w:t>
      </w: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r w:rsidRPr="0069079E">
        <w:rPr>
          <w:noProof/>
          <w:color w:val="4F81BD" w:themeColor="accent1"/>
        </w:rPr>
        <w:drawing>
          <wp:anchor distT="0" distB="0" distL="114300" distR="114300" simplePos="0" relativeHeight="251752448" behindDoc="0" locked="0" layoutInCell="1" allowOverlap="1" wp14:anchorId="3DB7DFC6" wp14:editId="52107D61">
            <wp:simplePos x="0" y="0"/>
            <wp:positionH relativeFrom="column">
              <wp:posOffset>1298575</wp:posOffset>
            </wp:positionH>
            <wp:positionV relativeFrom="paragraph">
              <wp:posOffset>142875</wp:posOffset>
            </wp:positionV>
            <wp:extent cx="3653790" cy="3429000"/>
            <wp:effectExtent l="0" t="0" r="381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379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r w:rsidRPr="0069079E">
        <w:rPr>
          <w:rFonts w:ascii="HG丸ｺﾞｼｯｸM-PRO" w:eastAsia="HG丸ｺﾞｼｯｸM-PRO" w:hAnsi="HG丸ｺﾞｼｯｸM-PRO"/>
          <w:noProof/>
        </w:rPr>
        <mc:AlternateContent>
          <mc:Choice Requires="wps">
            <w:drawing>
              <wp:anchor distT="0" distB="0" distL="114300" distR="114300" simplePos="0" relativeHeight="251751424" behindDoc="0" locked="0" layoutInCell="1" allowOverlap="1" wp14:anchorId="195C1E07" wp14:editId="7DF89FA5">
                <wp:simplePos x="0" y="0"/>
                <wp:positionH relativeFrom="column">
                  <wp:posOffset>4211955</wp:posOffset>
                </wp:positionH>
                <wp:positionV relativeFrom="paragraph">
                  <wp:posOffset>68580</wp:posOffset>
                </wp:positionV>
                <wp:extent cx="2258060" cy="357505"/>
                <wp:effectExtent l="0" t="0" r="6668" b="0"/>
                <wp:wrapNone/>
                <wp:docPr id="867332" name="テキスト ボックス 867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58060" cy="357505"/>
                        </a:xfrm>
                        <a:prstGeom prst="rect">
                          <a:avLst/>
                        </a:prstGeom>
                        <a:noFill/>
                        <a:ln w="6350">
                          <a:noFill/>
                        </a:ln>
                        <a:effectLst/>
                      </wps:spPr>
                      <wps:txbx>
                        <w:txbxContent>
                          <w:p w:rsidR="0069079E" w:rsidRPr="00311AEE" w:rsidRDefault="0069079E" w:rsidP="0069079E">
                            <w:pPr>
                              <w:adjustRightInd w:val="0"/>
                              <w:snapToGrid w:val="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67332" o:spid="_x0000_s1029" type="#_x0000_t202" style="position:absolute;left:0;text-align:left;margin-left:331.65pt;margin-top:5.4pt;width:177.8pt;height:28.1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" filled="f" stroked="f" strokeweight=".5pt">
                <v:path arrowok="t"/>
                <v:textbox>
                  <w:txbxContent>
                    <w:p w:rsidR="0069079E" w:rsidRPr="00311AEE" w:rsidRDefault="0069079E" w:rsidP="0069079E">
                      <w:pPr>
                        <w:adjustRightInd w:val="0"/>
                        <w:snapToGrid w:val="0"/>
                        <w:rPr>
                          <w:sz w:val="16"/>
                          <w:szCs w:val="16"/>
                        </w:rPr>
                      </w:pPr>
                    </w:p>
                  </w:txbxContent>
                </v:textbox>
              </v:shape>
            </w:pict>
          </mc:Fallback>
        </mc:AlternateContent>
      </w: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r w:rsidRPr="0069079E">
        <w:rPr>
          <w:rFonts w:ascii="HGS創英角ｺﾞｼｯｸUB" w:eastAsia="HGS創英角ｺﾞｼｯｸUB"/>
          <w:noProof/>
          <w:sz w:val="24"/>
        </w:rPr>
        <mc:AlternateContent>
          <mc:Choice Requires="wps">
            <w:drawing>
              <wp:anchor distT="0" distB="0" distL="114300" distR="114300" simplePos="0" relativeHeight="251754496" behindDoc="0" locked="0" layoutInCell="1" allowOverlap="1" wp14:anchorId="46118A7B" wp14:editId="29FA6F2B">
                <wp:simplePos x="0" y="0"/>
                <wp:positionH relativeFrom="column">
                  <wp:posOffset>3962400</wp:posOffset>
                </wp:positionH>
                <wp:positionV relativeFrom="paragraph">
                  <wp:posOffset>200025</wp:posOffset>
                </wp:positionV>
                <wp:extent cx="2257425" cy="466725"/>
                <wp:effectExtent l="0" t="0" r="9525" b="9525"/>
                <wp:wrapNone/>
                <wp:docPr id="46" name="テキスト ボックス 46"/>
                <wp:cNvGraphicFramePr/>
                <a:graphic xmlns:a="http://schemas.openxmlformats.org/drawingml/2006/main">
                  <a:graphicData uri="http://schemas.microsoft.com/office/word/2010/wordprocessingShape">
                    <wps:wsp>
                      <wps:cNvSpPr txBox="1"/>
                      <wps:spPr>
                        <a:xfrm>
                          <a:off x="0" y="0"/>
                          <a:ext cx="2257425" cy="466725"/>
                        </a:xfrm>
                        <a:prstGeom prst="rect">
                          <a:avLst/>
                        </a:prstGeom>
                        <a:solidFill>
                          <a:sysClr val="window" lastClr="FFFFFF"/>
                        </a:solidFill>
                        <a:ln w="6350">
                          <a:noFill/>
                        </a:ln>
                        <a:effectLst/>
                      </wps:spPr>
                      <wps:txbx>
                        <w:txbxContent>
                          <w:p w:rsidR="0069079E" w:rsidRPr="00311AEE" w:rsidRDefault="0069079E" w:rsidP="0069079E">
                            <w:pPr>
                              <w:adjustRightInd w:val="0"/>
                              <w:snapToGrid w:val="0"/>
                              <w:rPr>
                                <w:sz w:val="16"/>
                                <w:szCs w:val="16"/>
                              </w:rPr>
                            </w:pPr>
                            <w:r w:rsidRPr="00311AEE">
                              <w:rPr>
                                <w:rFonts w:hint="eastAsia"/>
                                <w:sz w:val="16"/>
                                <w:szCs w:val="16"/>
                              </w:rPr>
                              <w:t>◎：環境基準点　●：準基準点</w:t>
                            </w:r>
                          </w:p>
                          <w:p w:rsidR="0069079E" w:rsidRPr="00311AEE" w:rsidRDefault="0069079E" w:rsidP="0069079E">
                            <w:pPr>
                              <w:adjustRightInd w:val="0"/>
                              <w:snapToGrid w:val="0"/>
                              <w:rPr>
                                <w:sz w:val="16"/>
                                <w:szCs w:val="16"/>
                              </w:rPr>
                            </w:pPr>
                            <w:r w:rsidRPr="00311AEE">
                              <w:rPr>
                                <w:rFonts w:hint="eastAsia"/>
                                <w:sz w:val="16"/>
                                <w:szCs w:val="16"/>
                              </w:rPr>
                              <w:t>※ただし、＋は兵庫県の環境基準点（</w:t>
                            </w:r>
                            <w:r w:rsidRPr="00311AEE">
                              <w:rPr>
                                <w:rFonts w:hint="eastAsia"/>
                                <w:sz w:val="16"/>
                                <w:szCs w:val="16"/>
                              </w:rPr>
                              <w:t>COD</w:t>
                            </w:r>
                            <w:r w:rsidRPr="00311AEE">
                              <w:rPr>
                                <w:rFonts w:hint="eastAsia"/>
                                <w:sz w:val="16"/>
                                <w:szCs w:val="16"/>
                              </w:rPr>
                              <w:t>）</w:t>
                            </w:r>
                          </w:p>
                          <w:p w:rsidR="0069079E" w:rsidRPr="00440E14" w:rsidRDefault="0069079E" w:rsidP="00690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6" o:spid="_x0000_s1030" type="#_x0000_t202" style="position:absolute;left:0;text-align:left;margin-left:312pt;margin-top:15.75pt;width:177.75pt;height:3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" fillcolor="window" stroked="f" strokeweight=".5pt">
                <v:textbox>
                  <w:txbxContent>
                    <w:p w:rsidR="0069079E" w:rsidRPr="00311AEE" w:rsidRDefault="0069079E" w:rsidP="0069079E">
                      <w:pPr>
                        <w:adjustRightInd w:val="0"/>
                        <w:snapToGrid w:val="0"/>
                        <w:rPr>
                          <w:sz w:val="16"/>
                          <w:szCs w:val="16"/>
                        </w:rPr>
                      </w:pPr>
                      <w:r w:rsidRPr="00311AEE">
                        <w:rPr>
                          <w:rFonts w:hint="eastAsia"/>
                          <w:sz w:val="16"/>
                          <w:szCs w:val="16"/>
                        </w:rPr>
                        <w:t>◎：環境基準点　●：準基準点</w:t>
                      </w:r>
                    </w:p>
                    <w:p w:rsidR="0069079E" w:rsidRPr="00311AEE" w:rsidRDefault="0069079E" w:rsidP="0069079E">
                      <w:pPr>
                        <w:adjustRightInd w:val="0"/>
                        <w:snapToGrid w:val="0"/>
                        <w:rPr>
                          <w:sz w:val="16"/>
                          <w:szCs w:val="16"/>
                        </w:rPr>
                      </w:pPr>
                      <w:r w:rsidRPr="00311AEE">
                        <w:rPr>
                          <w:rFonts w:hint="eastAsia"/>
                          <w:sz w:val="16"/>
                          <w:szCs w:val="16"/>
                        </w:rPr>
                        <w:t>※ただし、＋は兵庫県の環境基準点（</w:t>
                      </w:r>
                      <w:r w:rsidRPr="00311AEE">
                        <w:rPr>
                          <w:rFonts w:hint="eastAsia"/>
                          <w:sz w:val="16"/>
                          <w:szCs w:val="16"/>
                        </w:rPr>
                        <w:t>COD</w:t>
                      </w:r>
                      <w:r w:rsidRPr="00311AEE">
                        <w:rPr>
                          <w:rFonts w:hint="eastAsia"/>
                          <w:sz w:val="16"/>
                          <w:szCs w:val="16"/>
                        </w:rPr>
                        <w:t>）</w:t>
                      </w:r>
                    </w:p>
                    <w:p w:rsidR="0069079E" w:rsidRPr="00440E14" w:rsidRDefault="0069079E" w:rsidP="0069079E"/>
                  </w:txbxContent>
                </v:textbox>
              </v:shape>
            </w:pict>
          </mc:Fallback>
        </mc:AlternateContent>
      </w:r>
    </w:p>
    <w:p w:rsidR="0069079E" w:rsidRPr="0069079E" w:rsidRDefault="0069079E" w:rsidP="0069079E">
      <w:pPr>
        <w:rPr>
          <w:rFonts w:ascii="HGS創英角ｺﾞｼｯｸUB" w:eastAsia="HGS創英角ｺﾞｼｯｸUB"/>
          <w:sz w:val="24"/>
        </w:rPr>
      </w:pPr>
      <w:r w:rsidRPr="0069079E">
        <w:rPr>
          <w:rFonts w:ascii="HG丸ｺﾞｼｯｸM-PRO" w:eastAsia="HG丸ｺﾞｼｯｸM-PRO" w:hAnsi="HG丸ｺﾞｼｯｸM-PRO"/>
          <w:noProof/>
        </w:rPr>
        <mc:AlternateContent>
          <mc:Choice Requires="wps">
            <w:drawing>
              <wp:anchor distT="0" distB="0" distL="114300" distR="114300" simplePos="0" relativeHeight="251750400" behindDoc="0" locked="0" layoutInCell="1" allowOverlap="1" wp14:anchorId="0787A056" wp14:editId="791EC34D">
                <wp:simplePos x="0" y="0"/>
                <wp:positionH relativeFrom="column">
                  <wp:posOffset>2828925</wp:posOffset>
                </wp:positionH>
                <wp:positionV relativeFrom="paragraph">
                  <wp:posOffset>167005</wp:posOffset>
                </wp:positionV>
                <wp:extent cx="2233930" cy="290195"/>
                <wp:effectExtent l="317" t="0" r="0" b="0"/>
                <wp:wrapNone/>
                <wp:docPr id="867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33930" cy="290195"/>
                        </a:xfrm>
                        <a:prstGeom prst="rect">
                          <a:avLst/>
                        </a:prstGeom>
                        <a:noFill/>
                        <a:ln w="9525">
                          <a:noFill/>
                          <a:miter lim="800000"/>
                          <a:headEnd/>
                          <a:tailEnd/>
                        </a:ln>
                      </wps:spPr>
                      <wps:txbx>
                        <w:txbxContent>
                          <w:p w:rsidR="0069079E" w:rsidRPr="003E0430" w:rsidRDefault="0069079E" w:rsidP="0069079E">
                            <w:pPr>
                              <w:rPr>
                                <w:rFonts w:asciiTheme="majorEastAsia" w:eastAsiaTheme="majorEastAsia" w:hAnsiTheme="maj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1" type="#_x0000_t202" style="position:absolute;left:0;text-align:left;margin-left:222.75pt;margin-top:13.15pt;width:175.9pt;height:22.8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" filled="f" stroked="f">
                <v:textbox>
                  <w:txbxContent>
                    <w:p w:rsidR="0069079E" w:rsidRPr="003E0430" w:rsidRDefault="0069079E" w:rsidP="0069079E">
                      <w:pPr>
                        <w:rPr>
                          <w:rFonts w:asciiTheme="majorEastAsia" w:eastAsiaTheme="majorEastAsia" w:hAnsiTheme="majorEastAsia"/>
                        </w:rPr>
                      </w:pPr>
                    </w:p>
                  </w:txbxContent>
                </v:textbox>
              </v:shape>
            </w:pict>
          </mc:Fallback>
        </mc:AlternateContent>
      </w:r>
    </w:p>
    <w:p w:rsidR="0069079E" w:rsidRPr="0069079E" w:rsidRDefault="0069079E" w:rsidP="0069079E">
      <w:pPr>
        <w:rPr>
          <w:rFonts w:ascii="HGS創英角ｺﾞｼｯｸUB" w:eastAsia="HGS創英角ｺﾞｼｯｸUB"/>
          <w:sz w:val="24"/>
        </w:rPr>
      </w:pPr>
      <w:r w:rsidRPr="0069079E">
        <w:rPr>
          <w:rFonts w:ascii="HG丸ｺﾞｼｯｸM-PRO" w:eastAsia="HG丸ｺﾞｼｯｸM-PRO" w:hAnsi="HG丸ｺﾞｼｯｸM-PRO"/>
          <w:noProof/>
        </w:rPr>
        <mc:AlternateContent>
          <mc:Choice Requires="wps">
            <w:drawing>
              <wp:anchor distT="0" distB="0" distL="114300" distR="114300" simplePos="0" relativeHeight="251757568" behindDoc="0" locked="0" layoutInCell="1" allowOverlap="1" wp14:anchorId="79702EE0" wp14:editId="5FC34122">
                <wp:simplePos x="0" y="0"/>
                <wp:positionH relativeFrom="column">
                  <wp:posOffset>2066925</wp:posOffset>
                </wp:positionH>
                <wp:positionV relativeFrom="paragraph">
                  <wp:posOffset>9525</wp:posOffset>
                </wp:positionV>
                <wp:extent cx="2105025" cy="3143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105025" cy="314325"/>
                        </a:xfrm>
                        <a:prstGeom prst="rect">
                          <a:avLst/>
                        </a:prstGeom>
                        <a:noFill/>
                        <a:ln w="6350">
                          <a:noFill/>
                        </a:ln>
                        <a:effectLst/>
                      </wps:spPr>
                      <wps:txbx>
                        <w:txbxContent>
                          <w:p w:rsidR="0069079E" w:rsidRPr="003E0430" w:rsidRDefault="0069079E" w:rsidP="0069079E">
                            <w:pPr>
                              <w:jc w:val="center"/>
                              <w:rPr>
                                <w:rFonts w:asciiTheme="majorEastAsia" w:eastAsiaTheme="majorEastAsia" w:hAnsiTheme="majorEastAsia"/>
                              </w:rPr>
                            </w:pPr>
                            <w:r w:rsidRPr="003E0430">
                              <w:rPr>
                                <w:rFonts w:asciiTheme="majorEastAsia" w:eastAsiaTheme="majorEastAsia" w:hAnsiTheme="majorEastAsia" w:hint="eastAsia"/>
                              </w:rPr>
                              <w:t>河川及び海域の常時監視地点図</w:t>
                            </w:r>
                          </w:p>
                          <w:p w:rsidR="0069079E" w:rsidRPr="00440E14" w:rsidRDefault="0069079E" w:rsidP="00690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2" type="#_x0000_t202" style="position:absolute;left:0;text-align:left;margin-left:162.75pt;margin-top:.75pt;width:165.75pt;height:24.7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" filled="f" stroked="f" strokeweight=".5pt">
                <v:textbox>
                  <w:txbxContent>
                    <w:p w:rsidR="0069079E" w:rsidRPr="003E0430" w:rsidRDefault="0069079E" w:rsidP="0069079E">
                      <w:pPr>
                        <w:jc w:val="center"/>
                        <w:rPr>
                          <w:rFonts w:asciiTheme="majorEastAsia" w:eastAsiaTheme="majorEastAsia" w:hAnsiTheme="majorEastAsia"/>
                        </w:rPr>
                      </w:pPr>
                      <w:r w:rsidRPr="003E0430">
                        <w:rPr>
                          <w:rFonts w:asciiTheme="majorEastAsia" w:eastAsiaTheme="majorEastAsia" w:hAnsiTheme="majorEastAsia" w:hint="eastAsia"/>
                        </w:rPr>
                        <w:t>河川及び海域の常時監視地点図</w:t>
                      </w:r>
                    </w:p>
                    <w:p w:rsidR="0069079E" w:rsidRPr="00440E14" w:rsidRDefault="0069079E" w:rsidP="0069079E"/>
                  </w:txbxContent>
                </v:textbox>
              </v:shape>
            </w:pict>
          </mc:Fallback>
        </mc:AlternateContent>
      </w:r>
    </w:p>
    <w:p w:rsidR="0005430F" w:rsidRPr="003E5297" w:rsidRDefault="0005430F" w:rsidP="0005430F">
      <w:pPr>
        <w:ind w:left="210" w:hangingChars="100" w:hanging="210"/>
        <w:rPr>
          <w:rFonts w:ascii="HG丸ｺﾞｼｯｸM-PRO" w:eastAsia="HG丸ｺﾞｼｯｸM-PRO" w:hAnsi="HG丸ｺﾞｼｯｸM-PRO"/>
        </w:rPr>
      </w:pPr>
      <w:r w:rsidRPr="00EF7615">
        <w:rPr>
          <w:rFonts w:ascii="HG丸ｺﾞｼｯｸM-PRO" w:eastAsia="HG丸ｺﾞｼｯｸM-PRO" w:hAnsi="HG丸ｺﾞｼｯｸM-PRO" w:hint="eastAsia"/>
        </w:rPr>
        <w:t>○</w:t>
      </w:r>
      <w:r w:rsidRPr="00044F86">
        <w:rPr>
          <w:rFonts w:ascii="HG丸ｺﾞｼｯｸM-PRO" w:eastAsia="HG丸ｺﾞｼｯｸM-PRO" w:hAnsi="HG丸ｺﾞｼｯｸM-PRO" w:hint="eastAsia"/>
        </w:rPr>
        <w:t>河川の水質は概ね改善傾向にあり、</w:t>
      </w:r>
      <w:r w:rsidRPr="003E5297">
        <w:rPr>
          <w:rFonts w:ascii="HG丸ｺﾞｼｯｸM-PRO" w:eastAsia="HG丸ｺﾞｼｯｸM-PRO" w:hAnsi="HG丸ｺﾞｼｯｸM-PRO" w:hint="eastAsia"/>
        </w:rPr>
        <w:t>2014</w:t>
      </w:r>
      <w:r w:rsidRPr="00044F86">
        <w:rPr>
          <w:rFonts w:ascii="HG丸ｺﾞｼｯｸM-PRO" w:eastAsia="HG丸ｺﾞｼｯｸM-PRO" w:hAnsi="HG丸ｺﾞｼｯｸM-PRO" w:hint="eastAsia"/>
        </w:rPr>
        <w:t>年度におけるBODの環境保全</w:t>
      </w:r>
      <w:r w:rsidRPr="003E5297">
        <w:rPr>
          <w:rFonts w:ascii="HG丸ｺﾞｼｯｸM-PRO" w:eastAsia="HG丸ｺﾞｼｯｸM-PRO" w:hAnsi="HG丸ｺﾞｼｯｸM-PRO" w:hint="eastAsia"/>
        </w:rPr>
        <w:t>目標達成率は90.1</w:t>
      </w:r>
      <w:r w:rsidR="00BF616E">
        <w:rPr>
          <w:rFonts w:ascii="HG丸ｺﾞｼｯｸM-PRO" w:eastAsia="HG丸ｺﾞｼｯｸM-PRO" w:hAnsi="HG丸ｺﾞｼｯｸM-PRO" w:hint="eastAsia"/>
        </w:rPr>
        <w:t>％でした。海域の水質については緩やかな改善</w:t>
      </w:r>
      <w:r w:rsidRPr="003E5297">
        <w:rPr>
          <w:rFonts w:ascii="HG丸ｺﾞｼｯｸM-PRO" w:eastAsia="HG丸ｺﾞｼｯｸM-PRO" w:hAnsi="HG丸ｺﾞｼｯｸM-PRO" w:hint="eastAsia"/>
        </w:rPr>
        <w:t>または横ばいの傾向であり、2014年度におけるCODの環境保全目標達成率は66.7％</w:t>
      </w:r>
      <w:r w:rsidRPr="003E5297">
        <w:rPr>
          <w:rFonts w:ascii="HG丸ｺﾞｼｯｸM-PRO" w:eastAsia="HG丸ｺﾞｼｯｸM-PRO" w:hAnsi="HG丸ｺﾞｼｯｸM-PRO" w:hint="eastAsia"/>
          <w:vertAlign w:val="superscript"/>
        </w:rPr>
        <w:t>※</w:t>
      </w:r>
      <w:r w:rsidRPr="003E5297">
        <w:rPr>
          <w:rFonts w:ascii="HG丸ｺﾞｼｯｸM-PRO" w:eastAsia="HG丸ｺﾞｼｯｸM-PRO" w:hAnsi="HG丸ｺﾞｼｯｸM-PRO" w:hint="eastAsia"/>
        </w:rPr>
        <w:t>でした。</w:t>
      </w:r>
    </w:p>
    <w:p w:rsidR="0005430F" w:rsidRDefault="0005430F" w:rsidP="0005430F">
      <w:pPr>
        <w:ind w:leftChars="100" w:left="210"/>
        <w:rPr>
          <w:rFonts w:ascii="HG丸ｺﾞｼｯｸM-PRO" w:eastAsia="HG丸ｺﾞｼｯｸM-PRO" w:hAnsi="HG丸ｺﾞｼｯｸM-PRO"/>
          <w:sz w:val="18"/>
          <w:szCs w:val="18"/>
        </w:rPr>
      </w:pPr>
      <w:r w:rsidRPr="00EF7615">
        <w:rPr>
          <w:rFonts w:ascii="HG丸ｺﾞｼｯｸM-PRO" w:eastAsia="HG丸ｺﾞｼｯｸM-PRO" w:hAnsi="HG丸ｺﾞｼｯｸM-PRO" w:hint="eastAsia"/>
          <w:sz w:val="18"/>
          <w:szCs w:val="18"/>
        </w:rPr>
        <w:t>※兵庫県の測定地点を含め水域ごとに評価</w:t>
      </w:r>
    </w:p>
    <w:p w:rsidR="0005430F" w:rsidRDefault="0005430F" w:rsidP="0005430F">
      <w:pPr>
        <w:ind w:left="283" w:hangingChars="135" w:hanging="283"/>
        <w:jc w:val="center"/>
        <w:rPr>
          <w:rFonts w:ascii="HG丸ｺﾞｼｯｸM-PRO" w:eastAsia="HG丸ｺﾞｼｯｸM-PRO" w:hAnsi="HG丸ｺﾞｼｯｸM-PRO"/>
        </w:rPr>
      </w:pPr>
      <w:r w:rsidRPr="00825ED0">
        <w:rPr>
          <w:noProof/>
        </w:rPr>
        <w:drawing>
          <wp:anchor distT="0" distB="0" distL="114300" distR="114300" simplePos="0" relativeHeight="251729920" behindDoc="1" locked="0" layoutInCell="1" allowOverlap="1" wp14:anchorId="6CFF23A9" wp14:editId="13080B59">
            <wp:simplePos x="0" y="0"/>
            <wp:positionH relativeFrom="column">
              <wp:posOffset>1172845</wp:posOffset>
            </wp:positionH>
            <wp:positionV relativeFrom="paragraph">
              <wp:posOffset>2498725</wp:posOffset>
            </wp:positionV>
            <wp:extent cx="3847465" cy="2693670"/>
            <wp:effectExtent l="0" t="0" r="635" b="0"/>
            <wp:wrapNone/>
            <wp:docPr id="867349" name="図 86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47465" cy="2693670"/>
                    </a:xfrm>
                    <a:prstGeom prst="rect">
                      <a:avLst/>
                    </a:prstGeom>
                    <a:noFill/>
                    <a:ln>
                      <a:noFill/>
                    </a:ln>
                  </pic:spPr>
                </pic:pic>
              </a:graphicData>
            </a:graphic>
          </wp:anchor>
        </w:drawing>
      </w:r>
      <w:r w:rsidRPr="008B13A7">
        <w:rPr>
          <w:noProof/>
        </w:rPr>
        <w:drawing>
          <wp:inline distT="0" distB="0" distL="0" distR="0" wp14:anchorId="36A82009" wp14:editId="6AE1D6C7">
            <wp:extent cx="5487306" cy="27051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05534" cy="2714086"/>
                    </a:xfrm>
                    <a:prstGeom prst="rect">
                      <a:avLst/>
                    </a:prstGeom>
                    <a:noFill/>
                    <a:ln>
                      <a:noFill/>
                    </a:ln>
                  </pic:spPr>
                </pic:pic>
              </a:graphicData>
            </a:graphic>
          </wp:inline>
        </w:drawing>
      </w: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r>
        <w:rPr>
          <w:noProof/>
        </w:rPr>
        <mc:AlternateContent>
          <mc:Choice Requires="wps">
            <w:drawing>
              <wp:anchor distT="0" distB="0" distL="114300" distR="114300" simplePos="0" relativeHeight="251725824" behindDoc="0" locked="0" layoutInCell="1" allowOverlap="1" wp14:anchorId="74F98481" wp14:editId="235D3E94">
                <wp:simplePos x="0" y="0"/>
                <wp:positionH relativeFrom="column">
                  <wp:posOffset>946785</wp:posOffset>
                </wp:positionH>
                <wp:positionV relativeFrom="paragraph">
                  <wp:posOffset>186690</wp:posOffset>
                </wp:positionV>
                <wp:extent cx="914400" cy="854075"/>
                <wp:effectExtent l="952" t="0" r="2223" b="0"/>
                <wp:wrapNone/>
                <wp:docPr id="867346" name="テキスト ボックス 867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914400" cy="85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430F" w:rsidRPr="00913C45" w:rsidRDefault="0005430F" w:rsidP="0005430F">
                            <w:pPr>
                              <w:rPr>
                                <w:rFonts w:asciiTheme="majorEastAsia" w:eastAsiaTheme="majorEastAsia" w:hAnsiTheme="majorEastAsia"/>
                                <w:sz w:val="16"/>
                                <w:szCs w:val="16"/>
                              </w:rPr>
                            </w:pPr>
                            <w:r w:rsidRPr="00913C45">
                              <w:rPr>
                                <w:rFonts w:asciiTheme="majorEastAsia" w:eastAsiaTheme="majorEastAsia" w:hAnsiTheme="majorEastAsia" w:hint="eastAsia"/>
                                <w:sz w:val="16"/>
                                <w:szCs w:val="16"/>
                              </w:rPr>
                              <w:t>BOD（年平均値）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867346" o:spid="_x0000_s1033" type="#_x0000_t202" style="position:absolute;left:0;text-align:left;margin-left:74.55pt;margin-top:14.7pt;width:1in;height:67.25pt;rotation:-90;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" filled="f" stroked="f" strokeweight=".5pt">
                <v:path arrowok="t"/>
                <v:textbox>
                  <w:txbxContent>
                    <w:p w:rsidR="0005430F" w:rsidRPr="00913C45" w:rsidRDefault="0005430F" w:rsidP="0005430F">
                      <w:pPr>
                        <w:rPr>
                          <w:rFonts w:asciiTheme="majorEastAsia" w:eastAsiaTheme="majorEastAsia" w:hAnsiTheme="majorEastAsia"/>
                          <w:sz w:val="16"/>
                          <w:szCs w:val="16"/>
                        </w:rPr>
                      </w:pPr>
                      <w:r w:rsidRPr="00913C45">
                        <w:rPr>
                          <w:rFonts w:asciiTheme="majorEastAsia" w:eastAsiaTheme="majorEastAsia" w:hAnsiTheme="majorEastAsia" w:hint="eastAsia"/>
                          <w:sz w:val="16"/>
                          <w:szCs w:val="16"/>
                        </w:rPr>
                        <w:t>BOD（年平均値）</w:t>
                      </w:r>
                    </w:p>
                  </w:txbxContent>
                </v:textbox>
              </v:shape>
            </w:pict>
          </mc:Fallback>
        </mc:AlternateContent>
      </w: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r>
        <w:rPr>
          <w:rFonts w:ascii="ＭＳ ゴシック" w:eastAsia="ＭＳ ゴシック" w:hAnsi="ＭＳ ゴシック" w:hint="eastAsia"/>
        </w:rPr>
        <w:t>府内主要河川のBOD（年平均値）の推移</w:t>
      </w:r>
    </w:p>
    <w:p w:rsidR="0005430F" w:rsidRDefault="0005430F" w:rsidP="0005430F">
      <w:pPr>
        <w:jc w:val="center"/>
        <w:rPr>
          <w:rFonts w:ascii="ＭＳ ゴシック" w:eastAsia="ＭＳ ゴシック" w:hAnsi="ＭＳ ゴシック"/>
          <w:color w:val="FF0000"/>
        </w:rPr>
      </w:pPr>
      <w:r w:rsidRPr="00C83205">
        <w:rPr>
          <w:rFonts w:hint="eastAsia"/>
          <w:noProof/>
        </w:rPr>
        <w:drawing>
          <wp:anchor distT="0" distB="0" distL="114300" distR="114300" simplePos="0" relativeHeight="251730944" behindDoc="1" locked="0" layoutInCell="1" allowOverlap="1" wp14:anchorId="4B367507" wp14:editId="03346F67">
            <wp:simplePos x="0" y="0"/>
            <wp:positionH relativeFrom="column">
              <wp:posOffset>1021715</wp:posOffset>
            </wp:positionH>
            <wp:positionV relativeFrom="paragraph">
              <wp:posOffset>177536</wp:posOffset>
            </wp:positionV>
            <wp:extent cx="4058920" cy="2163445"/>
            <wp:effectExtent l="0" t="0" r="0" b="0"/>
            <wp:wrapNone/>
            <wp:docPr id="867350" name="図 86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58920" cy="2163445"/>
                    </a:xfrm>
                    <a:prstGeom prst="rect">
                      <a:avLst/>
                    </a:prstGeom>
                    <a:noFill/>
                    <a:ln>
                      <a:noFill/>
                    </a:ln>
                  </pic:spPr>
                </pic:pic>
              </a:graphicData>
            </a:graphic>
          </wp:anchor>
        </w:drawing>
      </w:r>
    </w:p>
    <w:p w:rsidR="0005430F" w:rsidRDefault="0005430F" w:rsidP="0005430F">
      <w:pPr>
        <w:jc w:val="center"/>
        <w:rPr>
          <w:rFonts w:ascii="ＭＳ ゴシック" w:eastAsia="ＭＳ ゴシック" w:hAnsi="ＭＳ ゴシック"/>
          <w:color w:val="FF0000"/>
        </w:rPr>
      </w:pPr>
    </w:p>
    <w:p w:rsidR="0005430F" w:rsidRDefault="0005430F" w:rsidP="0005430F">
      <w:pPr>
        <w:jc w:val="center"/>
        <w:rPr>
          <w:rFonts w:ascii="ＭＳ ゴシック" w:eastAsia="ＭＳ ゴシック" w:hAnsi="ＭＳ ゴシック"/>
          <w:color w:val="FF0000"/>
        </w:rPr>
      </w:pPr>
      <w:r>
        <w:rPr>
          <w:noProof/>
        </w:rPr>
        <mc:AlternateContent>
          <mc:Choice Requires="wps">
            <w:drawing>
              <wp:anchor distT="0" distB="0" distL="114300" distR="114300" simplePos="0" relativeHeight="251726848" behindDoc="0" locked="0" layoutInCell="1" allowOverlap="1" wp14:anchorId="0DA27E70" wp14:editId="2DD95520">
                <wp:simplePos x="0" y="0"/>
                <wp:positionH relativeFrom="column">
                  <wp:posOffset>903605</wp:posOffset>
                </wp:positionH>
                <wp:positionV relativeFrom="paragraph">
                  <wp:posOffset>132715</wp:posOffset>
                </wp:positionV>
                <wp:extent cx="914400" cy="854075"/>
                <wp:effectExtent l="952" t="0" r="2223" b="0"/>
                <wp:wrapNone/>
                <wp:docPr id="867347" name="テキスト ボックス 867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914400" cy="85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430F" w:rsidRPr="00913C45" w:rsidRDefault="0005430F" w:rsidP="0005430F">
                            <w:pPr>
                              <w:rPr>
                                <w:rFonts w:asciiTheme="majorEastAsia" w:eastAsiaTheme="majorEastAsia" w:hAnsiTheme="majorEastAsia"/>
                                <w:sz w:val="16"/>
                                <w:szCs w:val="16"/>
                              </w:rPr>
                            </w:pPr>
                            <w:r w:rsidRPr="00913C45">
                              <w:rPr>
                                <w:rFonts w:asciiTheme="majorEastAsia" w:eastAsiaTheme="majorEastAsia" w:hAnsiTheme="majorEastAsia" w:hint="eastAsia"/>
                                <w:sz w:val="16"/>
                                <w:szCs w:val="16"/>
                              </w:rPr>
                              <w:t>COD（年平均値）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867347" o:spid="_x0000_s1034" type="#_x0000_t202" style="position:absolute;left:0;text-align:left;margin-left:71.15pt;margin-top:10.45pt;width:1in;height:67.25pt;rotation:-90;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" filled="f" stroked="f" strokeweight=".5pt">
                <v:path arrowok="t"/>
                <v:textbox>
                  <w:txbxContent>
                    <w:p w:rsidR="0005430F" w:rsidRPr="00913C45" w:rsidRDefault="0005430F" w:rsidP="0005430F">
                      <w:pPr>
                        <w:rPr>
                          <w:rFonts w:asciiTheme="majorEastAsia" w:eastAsiaTheme="majorEastAsia" w:hAnsiTheme="majorEastAsia"/>
                          <w:sz w:val="16"/>
                          <w:szCs w:val="16"/>
                        </w:rPr>
                      </w:pPr>
                      <w:r w:rsidRPr="00913C45">
                        <w:rPr>
                          <w:rFonts w:asciiTheme="majorEastAsia" w:eastAsiaTheme="majorEastAsia" w:hAnsiTheme="majorEastAsia" w:hint="eastAsia"/>
                          <w:sz w:val="16"/>
                          <w:szCs w:val="16"/>
                        </w:rPr>
                        <w:t>COD（年平均値）</w:t>
                      </w:r>
                    </w:p>
                  </w:txbxContent>
                </v:textbox>
              </v:shape>
            </w:pict>
          </mc:Fallback>
        </mc:AlternateContent>
      </w:r>
    </w:p>
    <w:p w:rsidR="0005430F" w:rsidRDefault="0005430F" w:rsidP="0005430F">
      <w:pPr>
        <w:jc w:val="center"/>
        <w:rPr>
          <w:rFonts w:ascii="ＭＳ ゴシック" w:eastAsia="ＭＳ ゴシック" w:hAnsi="ＭＳ ゴシック"/>
          <w:color w:val="FF0000"/>
        </w:rPr>
      </w:pPr>
    </w:p>
    <w:p w:rsidR="0005430F" w:rsidRDefault="0005430F" w:rsidP="0005430F">
      <w:pPr>
        <w:jc w:val="center"/>
        <w:rPr>
          <w:rFonts w:ascii="ＭＳ ゴシック" w:eastAsia="ＭＳ ゴシック" w:hAnsi="ＭＳ ゴシック"/>
          <w:color w:val="FF0000"/>
        </w:rPr>
      </w:pPr>
    </w:p>
    <w:p w:rsidR="0005430F" w:rsidRDefault="0005430F" w:rsidP="0005430F">
      <w:pPr>
        <w:jc w:val="center"/>
        <w:rPr>
          <w:rFonts w:ascii="ＭＳ ゴシック" w:eastAsia="ＭＳ ゴシック" w:hAnsi="ＭＳ ゴシック"/>
          <w:color w:val="FF0000"/>
        </w:rPr>
      </w:pPr>
    </w:p>
    <w:p w:rsidR="0005430F" w:rsidRDefault="0005430F" w:rsidP="0005430F">
      <w:pPr>
        <w:jc w:val="center"/>
        <w:rPr>
          <w:rFonts w:ascii="ＭＳ ゴシック" w:eastAsia="ＭＳ ゴシック" w:hAnsi="ＭＳ ゴシック"/>
          <w:color w:val="FF0000"/>
        </w:rPr>
      </w:pPr>
    </w:p>
    <w:p w:rsidR="0005430F" w:rsidRDefault="0005430F" w:rsidP="0005430F">
      <w:pPr>
        <w:jc w:val="center"/>
        <w:rPr>
          <w:rFonts w:ascii="ＭＳ ゴシック" w:eastAsia="ＭＳ ゴシック" w:hAnsi="ＭＳ ゴシック"/>
          <w:color w:val="FF0000"/>
        </w:rPr>
      </w:pPr>
    </w:p>
    <w:p w:rsidR="0005430F" w:rsidRDefault="0005430F" w:rsidP="0005430F">
      <w:pPr>
        <w:jc w:val="center"/>
        <w:rPr>
          <w:rFonts w:ascii="ＭＳ ゴシック" w:eastAsia="ＭＳ ゴシック" w:hAnsi="ＭＳ ゴシック"/>
          <w:color w:val="FF0000"/>
        </w:rPr>
      </w:pPr>
    </w:p>
    <w:p w:rsidR="0005430F" w:rsidRPr="00BC6F49" w:rsidRDefault="0005430F" w:rsidP="0005430F">
      <w:pPr>
        <w:jc w:val="center"/>
        <w:rPr>
          <w:rFonts w:ascii="ＭＳ ゴシック" w:eastAsia="ＭＳ ゴシック" w:hAnsi="ＭＳ ゴシック"/>
          <w:color w:val="FF0000"/>
        </w:rPr>
      </w:pPr>
    </w:p>
    <w:p w:rsidR="0005430F" w:rsidRPr="00F83F59" w:rsidRDefault="0005430F" w:rsidP="0005430F">
      <w:pPr>
        <w:jc w:val="center"/>
        <w:rPr>
          <w:rFonts w:ascii="ＭＳ ゴシック" w:eastAsia="ＭＳ ゴシック" w:hAnsi="ＭＳ ゴシック"/>
          <w:color w:val="FF0000"/>
        </w:rPr>
      </w:pPr>
      <w:r>
        <w:rPr>
          <w:rFonts w:ascii="ＭＳ ゴシック" w:eastAsia="ＭＳ ゴシック" w:hAnsi="ＭＳ ゴシック"/>
          <w:noProof/>
        </w:rPr>
        <w:drawing>
          <wp:anchor distT="0" distB="0" distL="114300" distR="114300" simplePos="0" relativeHeight="251728896" behindDoc="0" locked="0" layoutInCell="1" allowOverlap="1" wp14:anchorId="05A36D38" wp14:editId="69A1A07C">
            <wp:simplePos x="0" y="0"/>
            <wp:positionH relativeFrom="column">
              <wp:posOffset>965835</wp:posOffset>
            </wp:positionH>
            <wp:positionV relativeFrom="paragraph">
              <wp:posOffset>4816475</wp:posOffset>
            </wp:positionV>
            <wp:extent cx="5633085" cy="3194685"/>
            <wp:effectExtent l="0" t="0" r="0" b="0"/>
            <wp:wrapNone/>
            <wp:docPr id="867351" name="図 86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Pr>
          <w:rFonts w:ascii="ＭＳ ゴシック" w:eastAsia="ＭＳ ゴシック" w:hAnsi="ＭＳ ゴシック"/>
          <w:noProof/>
        </w:rPr>
        <w:drawing>
          <wp:anchor distT="0" distB="0" distL="114300" distR="114300" simplePos="0" relativeHeight="251727872" behindDoc="0" locked="0" layoutInCell="1" allowOverlap="1" wp14:anchorId="78969627" wp14:editId="440B3F98">
            <wp:simplePos x="0" y="0"/>
            <wp:positionH relativeFrom="column">
              <wp:posOffset>965835</wp:posOffset>
            </wp:positionH>
            <wp:positionV relativeFrom="paragraph">
              <wp:posOffset>6269990</wp:posOffset>
            </wp:positionV>
            <wp:extent cx="5633085" cy="3194685"/>
            <wp:effectExtent l="0" t="0" r="0" b="0"/>
            <wp:wrapNone/>
            <wp:docPr id="867352" name="図 86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Pr>
          <w:rFonts w:ascii="ＭＳ ゴシック" w:eastAsia="ＭＳ ゴシック" w:hAnsi="ＭＳ ゴシック" w:hint="eastAsia"/>
        </w:rPr>
        <w:t>大阪湾のCOD（表層年平均値）の推移</w:t>
      </w:r>
    </w:p>
    <w:p w:rsidR="0005430F" w:rsidRDefault="0005430F" w:rsidP="0005430F">
      <w:pPr>
        <w:rPr>
          <w:rFonts w:ascii="HGS創英角ｺﾞｼｯｸUB" w:eastAsia="HGS創英角ｺﾞｼｯｸUB"/>
          <w:sz w:val="24"/>
        </w:rPr>
      </w:pPr>
      <w:r>
        <w:rPr>
          <w:rFonts w:ascii="HGS創英角ｺﾞｼｯｸUB" w:eastAsia="HGS創英角ｺﾞｼｯｸUB" w:hint="eastAsia"/>
          <w:sz w:val="24"/>
        </w:rPr>
        <w:t>５　化学物質関係</w:t>
      </w:r>
    </w:p>
    <w:p w:rsidR="0005430F" w:rsidRPr="00593AEA" w:rsidRDefault="0005430F" w:rsidP="0005430F">
      <w:pPr>
        <w:ind w:left="141" w:hangingChars="67" w:hanging="141"/>
        <w:rPr>
          <w:rFonts w:ascii="HG丸ｺﾞｼｯｸM-PRO" w:eastAsia="HG丸ｺﾞｼｯｸM-PRO" w:hAnsi="HG丸ｺﾞｼｯｸM-PRO"/>
          <w:szCs w:val="21"/>
        </w:rPr>
      </w:pPr>
      <w:r w:rsidRPr="00593AEA">
        <w:rPr>
          <w:rFonts w:ascii="HG丸ｺﾞｼｯｸM-PRO" w:eastAsia="HG丸ｺﾞｼｯｸM-PRO" w:hAnsi="HG丸ｺﾞｼｯｸM-PRO" w:hint="eastAsia"/>
          <w:szCs w:val="21"/>
        </w:rPr>
        <w:t>○</w:t>
      </w:r>
      <w:r w:rsidRPr="00521558">
        <w:rPr>
          <w:rFonts w:ascii="HG丸ｺﾞｼｯｸM-PRO" w:eastAsia="HG丸ｺﾞｼｯｸM-PRO" w:hAnsi="HG丸ｺﾞｼｯｸM-PRO" w:hint="eastAsia"/>
          <w:szCs w:val="21"/>
        </w:rPr>
        <w:t>環境中への化学物質の排出量は</w:t>
      </w:r>
      <w:r w:rsidRPr="003E5297">
        <w:rPr>
          <w:rFonts w:ascii="HG丸ｺﾞｼｯｸM-PRO" w:eastAsia="HG丸ｺﾞｼｯｸM-PRO" w:hAnsi="HG丸ｺﾞｼｯｸM-PRO" w:hint="eastAsia"/>
          <w:szCs w:val="21"/>
        </w:rPr>
        <w:t>概ね減少傾向にあり、ダイオキシン類の排出量は、大きく減少した後、近年は横ばいで推移していま</w:t>
      </w:r>
      <w:r w:rsidRPr="00521558">
        <w:rPr>
          <w:rFonts w:ascii="HG丸ｺﾞｼｯｸM-PRO" w:eastAsia="HG丸ｺﾞｼｯｸM-PRO" w:hAnsi="HG丸ｺﾞｼｯｸM-PRO" w:hint="eastAsia"/>
          <w:szCs w:val="21"/>
        </w:rPr>
        <w:t>す。</w:t>
      </w:r>
    </w:p>
    <w:p w:rsidR="0005430F" w:rsidRDefault="0005430F" w:rsidP="0005430F">
      <w:pPr>
        <w:rPr>
          <w:noProof/>
        </w:rPr>
      </w:pPr>
      <w:r w:rsidRPr="0056751F">
        <w:rPr>
          <w:noProof/>
        </w:rPr>
        <w:drawing>
          <wp:anchor distT="0" distB="0" distL="114300" distR="114300" simplePos="0" relativeHeight="251735040" behindDoc="0" locked="0" layoutInCell="1" allowOverlap="1" wp14:anchorId="7E937392" wp14:editId="79C5A192">
            <wp:simplePos x="0" y="0"/>
            <wp:positionH relativeFrom="column">
              <wp:posOffset>3248660</wp:posOffset>
            </wp:positionH>
            <wp:positionV relativeFrom="paragraph">
              <wp:posOffset>59690</wp:posOffset>
            </wp:positionV>
            <wp:extent cx="3104515" cy="189166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04515" cy="1891665"/>
                    </a:xfrm>
                    <a:prstGeom prst="rect">
                      <a:avLst/>
                    </a:prstGeom>
                    <a:noFill/>
                    <a:ln>
                      <a:noFill/>
                    </a:ln>
                  </pic:spPr>
                </pic:pic>
              </a:graphicData>
            </a:graphic>
          </wp:anchor>
        </w:drawing>
      </w:r>
      <w:r w:rsidRPr="00A50FA9">
        <w:rPr>
          <w:noProof/>
        </w:rPr>
        <w:drawing>
          <wp:anchor distT="0" distB="0" distL="114300" distR="114300" simplePos="0" relativeHeight="251700224" behindDoc="0" locked="0" layoutInCell="1" allowOverlap="1" wp14:anchorId="2DD44FDB" wp14:editId="45085B1A">
            <wp:simplePos x="0" y="0"/>
            <wp:positionH relativeFrom="column">
              <wp:posOffset>0</wp:posOffset>
            </wp:positionH>
            <wp:positionV relativeFrom="paragraph">
              <wp:posOffset>19050</wp:posOffset>
            </wp:positionV>
            <wp:extent cx="3133725" cy="1785274"/>
            <wp:effectExtent l="0" t="0" r="0" b="5715"/>
            <wp:wrapNone/>
            <wp:docPr id="867344" name="図 86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33725" cy="1785274"/>
                    </a:xfrm>
                    <a:prstGeom prst="rect">
                      <a:avLst/>
                    </a:prstGeom>
                    <a:noFill/>
                    <a:ln>
                      <a:noFill/>
                    </a:ln>
                  </pic:spPr>
                </pic:pic>
              </a:graphicData>
            </a:graphic>
          </wp:anchor>
        </w:drawing>
      </w:r>
    </w:p>
    <w:p w:rsidR="0005430F" w:rsidRDefault="0005430F" w:rsidP="0005430F">
      <w:pPr>
        <w:rPr>
          <w:noProof/>
        </w:rPr>
      </w:pPr>
    </w:p>
    <w:p w:rsidR="0005430F" w:rsidRDefault="0005430F" w:rsidP="0005430F">
      <w:pPr>
        <w:rPr>
          <w:noProof/>
        </w:rPr>
      </w:pPr>
    </w:p>
    <w:p w:rsidR="0005430F" w:rsidRDefault="0005430F" w:rsidP="0005430F">
      <w:pPr>
        <w:rPr>
          <w:noProof/>
        </w:rPr>
      </w:pPr>
    </w:p>
    <w:p w:rsidR="0005430F" w:rsidRDefault="0005430F" w:rsidP="0005430F">
      <w:pPr>
        <w:rPr>
          <w:noProof/>
        </w:rPr>
      </w:pPr>
    </w:p>
    <w:p w:rsidR="0005430F" w:rsidRDefault="0005430F" w:rsidP="0005430F">
      <w:pPr>
        <w:rPr>
          <w:noProof/>
        </w:rPr>
      </w:pPr>
    </w:p>
    <w:p w:rsidR="0005430F" w:rsidRDefault="0005430F" w:rsidP="0005430F">
      <w:pPr>
        <w:rPr>
          <w:noProof/>
        </w:rPr>
      </w:pPr>
    </w:p>
    <w:p w:rsidR="0005430F" w:rsidRDefault="0005430F" w:rsidP="0005430F">
      <w:pPr>
        <w:rPr>
          <w:rFonts w:ascii="ＭＳ ゴシック" w:eastAsia="ＭＳ ゴシック" w:hAnsi="ＭＳ ゴシック"/>
        </w:rPr>
      </w:pPr>
    </w:p>
    <w:p w:rsidR="0005430F" w:rsidRPr="00641ABA" w:rsidRDefault="0005430F" w:rsidP="0005430F">
      <w:pPr>
        <w:spacing w:line="300" w:lineRule="exact"/>
        <w:ind w:leftChars="200" w:left="420"/>
        <w:rPr>
          <w:rFonts w:ascii="ＭＳ ゴシック" w:eastAsia="ＭＳ ゴシック" w:hAnsi="ＭＳ ゴシック"/>
        </w:rPr>
      </w:pPr>
      <w:r w:rsidRPr="00954292">
        <w:rPr>
          <w:rFonts w:ascii="ＭＳ ゴシック" w:eastAsia="ＭＳ ゴシック" w:hAnsi="ＭＳ ゴシック" w:hint="eastAsia"/>
        </w:rPr>
        <w:t>府内における化学物質排出把握管理促進法</w:t>
      </w:r>
      <w:r w:rsidRPr="00954292">
        <w:rPr>
          <w:rFonts w:ascii="ＭＳ ゴシック" w:eastAsia="ＭＳ ゴシック" w:hAnsi="ＭＳ ゴシック"/>
        </w:rPr>
        <w:br/>
      </w:r>
      <w:r w:rsidRPr="00954292">
        <w:rPr>
          <w:rFonts w:ascii="ＭＳ ゴシック" w:eastAsia="ＭＳ ゴシック" w:hAnsi="ＭＳ ゴシック" w:hint="eastAsia"/>
        </w:rPr>
        <w:t xml:space="preserve">（PRTR法）対象物質の排出量の推移　</w:t>
      </w:r>
      <w:r>
        <w:rPr>
          <w:rFonts w:ascii="ＭＳ ゴシック" w:eastAsia="ＭＳ ゴシック" w:hAnsi="ＭＳ ゴシック" w:hint="eastAsia"/>
        </w:rPr>
        <w:t xml:space="preserve">　　　　　　　</w:t>
      </w:r>
      <w:r w:rsidRPr="00641ABA">
        <w:rPr>
          <w:rFonts w:ascii="ＭＳ ゴシック" w:eastAsia="ＭＳ ゴシック" w:hAnsi="ＭＳ ゴシック" w:hint="eastAsia"/>
        </w:rPr>
        <w:t>府内でのダイオキシン類の排出量</w:t>
      </w:r>
      <w:r>
        <w:rPr>
          <w:rFonts w:ascii="ＭＳ ゴシック" w:eastAsia="ＭＳ ゴシック" w:hAnsi="ＭＳ ゴシック" w:hint="eastAsia"/>
        </w:rPr>
        <w:t>の推移</w:t>
      </w:r>
    </w:p>
    <w:p w:rsidR="0005430F" w:rsidRPr="0044227A" w:rsidRDefault="0005430F" w:rsidP="0005430F">
      <w:pPr>
        <w:ind w:firstLineChars="300" w:firstLine="420"/>
        <w:rPr>
          <w:rFonts w:ascii="ＭＳ ゴシック" w:eastAsia="ＭＳ ゴシック" w:hAnsi="ＭＳ ゴシック"/>
          <w:sz w:val="14"/>
          <w:szCs w:val="14"/>
        </w:rPr>
      </w:pPr>
      <w:r>
        <w:rPr>
          <w:rFonts w:ascii="ＭＳ ゴシック" w:eastAsia="ＭＳ ゴシック" w:hAnsi="ＭＳ ゴシック" w:hint="eastAsia"/>
          <w:sz w:val="14"/>
          <w:szCs w:val="14"/>
        </w:rPr>
        <w:t>（</w:t>
      </w:r>
      <w:r w:rsidRPr="0044227A">
        <w:rPr>
          <w:rFonts w:ascii="ＭＳ ゴシック" w:eastAsia="ＭＳ ゴシック" w:hAnsi="ＭＳ ゴシック" w:hint="eastAsia"/>
          <w:sz w:val="14"/>
          <w:szCs w:val="14"/>
        </w:rPr>
        <w:t>※2010</w:t>
      </w:r>
      <w:r>
        <w:rPr>
          <w:rFonts w:ascii="ＭＳ ゴシック" w:eastAsia="ＭＳ ゴシック" w:hAnsi="ＭＳ ゴシック" w:hint="eastAsia"/>
          <w:sz w:val="14"/>
          <w:szCs w:val="14"/>
        </w:rPr>
        <w:t>年</w:t>
      </w:r>
      <w:r w:rsidRPr="00913C45">
        <w:rPr>
          <w:rFonts w:ascii="ＭＳ ゴシック" w:eastAsia="ＭＳ ゴシック" w:hAnsi="ＭＳ ゴシック" w:hint="eastAsia"/>
          <w:sz w:val="14"/>
          <w:szCs w:val="14"/>
        </w:rPr>
        <w:t>度から届</w:t>
      </w:r>
      <w:r w:rsidRPr="0044227A">
        <w:rPr>
          <w:rFonts w:ascii="ＭＳ ゴシック" w:eastAsia="ＭＳ ゴシック" w:hAnsi="ＭＳ ゴシック" w:hint="eastAsia"/>
          <w:sz w:val="14"/>
          <w:szCs w:val="14"/>
        </w:rPr>
        <w:t>出対象物質数が354から462に変更され</w:t>
      </w:r>
      <w:r>
        <w:rPr>
          <w:rFonts w:ascii="ＭＳ ゴシック" w:eastAsia="ＭＳ ゴシック" w:hAnsi="ＭＳ ゴシック" w:hint="eastAsia"/>
          <w:sz w:val="14"/>
          <w:szCs w:val="14"/>
        </w:rPr>
        <w:t>まし</w:t>
      </w:r>
      <w:r w:rsidRPr="0044227A">
        <w:rPr>
          <w:rFonts w:ascii="ＭＳ ゴシック" w:eastAsia="ＭＳ ゴシック" w:hAnsi="ＭＳ ゴシック" w:hint="eastAsia"/>
          <w:sz w:val="14"/>
          <w:szCs w:val="14"/>
        </w:rPr>
        <w:t>た</w:t>
      </w:r>
      <w:r>
        <w:rPr>
          <w:rFonts w:ascii="ＭＳ ゴシック" w:eastAsia="ＭＳ ゴシック" w:hAnsi="ＭＳ ゴシック" w:hint="eastAsia"/>
          <w:sz w:val="14"/>
          <w:szCs w:val="14"/>
        </w:rPr>
        <w:t>）</w:t>
      </w:r>
    </w:p>
    <w:p w:rsidR="0005430F" w:rsidRDefault="0005430F" w:rsidP="0005430F">
      <w:pPr>
        <w:rPr>
          <w:rFonts w:ascii="HGS創英角ｺﾞｼｯｸUB" w:eastAsia="HGS創英角ｺﾞｼｯｸUB"/>
          <w:sz w:val="24"/>
        </w:rPr>
      </w:pPr>
    </w:p>
    <w:p w:rsidR="0005430F" w:rsidRDefault="0005430F" w:rsidP="0005430F">
      <w:pPr>
        <w:rPr>
          <w:rFonts w:ascii="HGS創英角ｺﾞｼｯｸUB" w:eastAsia="HGS創英角ｺﾞｼｯｸUB"/>
          <w:sz w:val="24"/>
        </w:rPr>
      </w:pPr>
      <w:r>
        <w:rPr>
          <w:rFonts w:ascii="HGS創英角ｺﾞｼｯｸUB" w:eastAsia="HGS創英角ｺﾞｼｯｸUB" w:hint="eastAsia"/>
          <w:sz w:val="24"/>
        </w:rPr>
        <w:t>６　騒音関係</w:t>
      </w:r>
    </w:p>
    <w:p w:rsidR="0005430F" w:rsidRPr="003E5297" w:rsidRDefault="0005430F" w:rsidP="0005430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○道路沿道における騒音に係る環境保全目標の達成率は改善</w:t>
      </w:r>
      <w:r w:rsidRPr="00491A5E">
        <w:rPr>
          <w:rFonts w:ascii="HG丸ｺﾞｼｯｸM-PRO" w:eastAsia="HG丸ｺﾞｼｯｸM-PRO" w:hAnsi="HG丸ｺﾞｼｯｸM-PRO" w:hint="eastAsia"/>
        </w:rPr>
        <w:t>傾向にあり</w:t>
      </w:r>
      <w:r w:rsidRPr="003E5297">
        <w:rPr>
          <w:rFonts w:ascii="HG丸ｺﾞｼｯｸM-PRO" w:eastAsia="HG丸ｺﾞｼｯｸM-PRO" w:hAnsi="HG丸ｺﾞｼｯｸM-PRO" w:hint="eastAsia"/>
        </w:rPr>
        <w:t xml:space="preserve">、2013年度は昼・夜間ともに基準値以下の住居等の割合は93.7％でした。　</w:t>
      </w:r>
    </w:p>
    <w:p w:rsidR="0005430F" w:rsidRDefault="0005430F" w:rsidP="0005430F">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03296" behindDoc="0" locked="0" layoutInCell="1" allowOverlap="1" wp14:anchorId="6C9BC66A" wp14:editId="2F17C5C6">
            <wp:simplePos x="0" y="0"/>
            <wp:positionH relativeFrom="column">
              <wp:posOffset>4313</wp:posOffset>
            </wp:positionH>
            <wp:positionV relativeFrom="paragraph">
              <wp:posOffset>50321</wp:posOffset>
            </wp:positionV>
            <wp:extent cx="2553419" cy="1297493"/>
            <wp:effectExtent l="0" t="0" r="0" b="0"/>
            <wp:wrapNone/>
            <wp:docPr id="867329" name="図 86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般地域.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65439" cy="1303601"/>
                    </a:xfrm>
                    <a:prstGeom prst="rect">
                      <a:avLst/>
                    </a:prstGeom>
                  </pic:spPr>
                </pic:pic>
              </a:graphicData>
            </a:graphic>
          </wp:anchor>
        </w:drawing>
      </w:r>
      <w:r>
        <w:rPr>
          <w:rFonts w:ascii="HG丸ｺﾞｼｯｸM-PRO" w:eastAsia="HG丸ｺﾞｼｯｸM-PRO" w:hAnsi="HG丸ｺﾞｼｯｸM-PRO"/>
          <w:noProof/>
        </w:rPr>
        <w:drawing>
          <wp:anchor distT="0" distB="0" distL="114300" distR="114300" simplePos="0" relativeHeight="251702272" behindDoc="0" locked="0" layoutInCell="1" allowOverlap="1" wp14:anchorId="3E0AFABF" wp14:editId="4642459B">
            <wp:simplePos x="0" y="0"/>
            <wp:positionH relativeFrom="column">
              <wp:posOffset>2617470</wp:posOffset>
            </wp:positionH>
            <wp:positionV relativeFrom="paragraph">
              <wp:posOffset>104775</wp:posOffset>
            </wp:positionV>
            <wp:extent cx="3582467" cy="1524000"/>
            <wp:effectExtent l="0" t="0" r="0" b="0"/>
            <wp:wrapNone/>
            <wp:docPr id="867356" name="図 86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達成状況.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82467" cy="1524000"/>
                    </a:xfrm>
                    <a:prstGeom prst="rect">
                      <a:avLst/>
                    </a:prstGeom>
                  </pic:spPr>
                </pic:pic>
              </a:graphicData>
            </a:graphic>
          </wp:anchor>
        </w:drawing>
      </w:r>
    </w:p>
    <w:p w:rsidR="0005430F" w:rsidRDefault="0005430F" w:rsidP="0005430F">
      <w:pP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p>
    <w:p w:rsidR="0005430F" w:rsidRPr="00820FB8" w:rsidRDefault="0005430F" w:rsidP="0005430F">
      <w:pPr>
        <w:ind w:firstLineChars="200" w:firstLine="420"/>
        <w:rPr>
          <w:rFonts w:asciiTheme="majorEastAsia" w:eastAsiaTheme="majorEastAsia" w:hAnsiTheme="majorEastAsia"/>
        </w:rPr>
      </w:pPr>
      <w:r w:rsidRPr="00820FB8">
        <w:rPr>
          <w:rFonts w:asciiTheme="majorEastAsia" w:eastAsiaTheme="majorEastAsia" w:hAnsiTheme="majorEastAsia" w:hint="eastAsia"/>
        </w:rPr>
        <w:t>騒音に係る環境保全目標達成状況　　　　　道路に面する地域に係る環境保全目標達成率の推移</w:t>
      </w:r>
    </w:p>
    <w:p w:rsidR="0005430F" w:rsidRPr="004A559E" w:rsidRDefault="0005430F" w:rsidP="0005430F">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71552" behindDoc="0" locked="0" layoutInCell="1" allowOverlap="1" wp14:anchorId="77752B70" wp14:editId="6510699C">
            <wp:simplePos x="0" y="0"/>
            <wp:positionH relativeFrom="column">
              <wp:posOffset>2414905</wp:posOffset>
            </wp:positionH>
            <wp:positionV relativeFrom="paragraph">
              <wp:posOffset>7181850</wp:posOffset>
            </wp:positionV>
            <wp:extent cx="2742565" cy="1914525"/>
            <wp:effectExtent l="0" t="0" r="635"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p>
    <w:p w:rsidR="0005430F" w:rsidRDefault="0005430F" w:rsidP="0005430F">
      <w:pPr>
        <w:rPr>
          <w:rFonts w:ascii="HGS創英角ｺﾞｼｯｸUB" w:eastAsia="HGS創英角ｺﾞｼｯｸUB"/>
          <w:sz w:val="24"/>
        </w:rPr>
      </w:pPr>
      <w:r>
        <w:rPr>
          <w:rFonts w:ascii="HGS創英角ｺﾞｼｯｸUB" w:eastAsia="HGS創英角ｺﾞｼｯｸUB" w:hint="eastAsia"/>
          <w:sz w:val="24"/>
        </w:rPr>
        <w:t>７　自然環境</w:t>
      </w:r>
    </w:p>
    <w:p w:rsidR="0005430F" w:rsidRDefault="0005430F" w:rsidP="0005430F">
      <w:pPr>
        <w:ind w:left="4960" w:hangingChars="2362" w:hanging="4960"/>
        <w:rPr>
          <w:rFonts w:ascii="HG丸ｺﾞｼｯｸM-PRO" w:eastAsia="HG丸ｺﾞｼｯｸM-PRO" w:hAnsi="HG丸ｺﾞｼｯｸM-PRO"/>
        </w:rPr>
      </w:pPr>
      <w:r w:rsidRPr="003E5297">
        <w:rPr>
          <w:rFonts w:ascii="HG丸ｺﾞｼｯｸM-PRO" w:eastAsia="HG丸ｺﾞｼｯｸM-PRO" w:hAnsi="HG丸ｺﾞｼｯｸM-PRO" w:hint="eastAsia"/>
          <w:strike/>
          <w:noProof/>
        </w:rPr>
        <w:drawing>
          <wp:anchor distT="0" distB="0" distL="114300" distR="114300" simplePos="0" relativeHeight="251709440" behindDoc="0" locked="0" layoutInCell="1" allowOverlap="1" wp14:anchorId="41B084AD" wp14:editId="2BDEB61E">
            <wp:simplePos x="0" y="0"/>
            <wp:positionH relativeFrom="column">
              <wp:posOffset>1490980</wp:posOffset>
            </wp:positionH>
            <wp:positionV relativeFrom="paragraph">
              <wp:posOffset>6421755</wp:posOffset>
            </wp:positionV>
            <wp:extent cx="4590415" cy="3005455"/>
            <wp:effectExtent l="0" t="0" r="0" b="0"/>
            <wp:wrapNone/>
            <wp:docPr id="1" name="図 86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90415" cy="3005455"/>
                    </a:xfrm>
                    <a:prstGeom prst="rect">
                      <a:avLst/>
                    </a:prstGeom>
                    <a:noFill/>
                    <a:ln>
                      <a:noFill/>
                    </a:ln>
                  </pic:spPr>
                </pic:pic>
              </a:graphicData>
            </a:graphic>
          </wp:anchor>
        </w:drawing>
      </w:r>
      <w:r w:rsidRPr="003E5297">
        <w:rPr>
          <w:rFonts w:ascii="HG丸ｺﾞｼｯｸM-PRO" w:eastAsia="HG丸ｺﾞｼｯｸM-PRO" w:hAnsi="HG丸ｺﾞｼｯｸM-PRO" w:hint="eastAsia"/>
        </w:rPr>
        <w:t>○指定した保安林面積は、17,153haです。また、</w:t>
      </w:r>
      <w:r w:rsidRPr="005D2529">
        <w:rPr>
          <w:rFonts w:ascii="HG丸ｺﾞｼｯｸM-PRO" w:eastAsia="HG丸ｺﾞｼｯｸM-PRO" w:hAnsi="HG丸ｺﾞｼｯｸM-PRO" w:hint="eastAsia"/>
        </w:rPr>
        <w:t>緑地面積は、府域の約４割を維持しています。</w:t>
      </w:r>
    </w:p>
    <w:p w:rsidR="0005430F" w:rsidRDefault="00ED666B" w:rsidP="0005430F">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58592" behindDoc="0" locked="0" layoutInCell="1" allowOverlap="1" wp14:anchorId="4D649C70" wp14:editId="27D25C9D">
            <wp:simplePos x="0" y="0"/>
            <wp:positionH relativeFrom="column">
              <wp:posOffset>180975</wp:posOffset>
            </wp:positionH>
            <wp:positionV relativeFrom="paragraph">
              <wp:posOffset>28575</wp:posOffset>
            </wp:positionV>
            <wp:extent cx="3016250" cy="180975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162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0F">
        <w:rPr>
          <w:noProof/>
        </w:rPr>
        <w:drawing>
          <wp:anchor distT="0" distB="0" distL="114300" distR="114300" simplePos="0" relativeHeight="251698176" behindDoc="0" locked="0" layoutInCell="1" allowOverlap="1" wp14:anchorId="0372A47C" wp14:editId="601CD6AD">
            <wp:simplePos x="0" y="0"/>
            <wp:positionH relativeFrom="column">
              <wp:posOffset>3343275</wp:posOffset>
            </wp:positionH>
            <wp:positionV relativeFrom="paragraph">
              <wp:posOffset>47625</wp:posOffset>
            </wp:positionV>
            <wp:extent cx="2733675" cy="1789482"/>
            <wp:effectExtent l="0" t="0" r="0" b="1270"/>
            <wp:wrapNone/>
            <wp:docPr id="86734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33675" cy="1789482"/>
                    </a:xfrm>
                    <a:prstGeom prst="rect">
                      <a:avLst/>
                    </a:prstGeom>
                  </pic:spPr>
                </pic:pic>
              </a:graphicData>
            </a:graphic>
          </wp:anchor>
        </w:drawing>
      </w:r>
      <w:r w:rsidR="0005430F">
        <w:rPr>
          <w:noProof/>
        </w:rPr>
        <w:drawing>
          <wp:anchor distT="0" distB="0" distL="114300" distR="114300" simplePos="0" relativeHeight="251677696" behindDoc="0" locked="0" layoutInCell="1" allowOverlap="1" wp14:anchorId="5EEA18A6" wp14:editId="55C07A03">
            <wp:simplePos x="0" y="0"/>
            <wp:positionH relativeFrom="column">
              <wp:posOffset>2414905</wp:posOffset>
            </wp:positionH>
            <wp:positionV relativeFrom="paragraph">
              <wp:posOffset>7277100</wp:posOffset>
            </wp:positionV>
            <wp:extent cx="2742565" cy="1914525"/>
            <wp:effectExtent l="0" t="0" r="63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Pr>
          <w:noProof/>
        </w:rPr>
        <w:drawing>
          <wp:anchor distT="0" distB="0" distL="114300" distR="114300" simplePos="0" relativeHeight="251676672" behindDoc="0" locked="0" layoutInCell="1" allowOverlap="1" wp14:anchorId="54159988" wp14:editId="5BAFEB71">
            <wp:simplePos x="0" y="0"/>
            <wp:positionH relativeFrom="column">
              <wp:posOffset>2414905</wp:posOffset>
            </wp:positionH>
            <wp:positionV relativeFrom="paragraph">
              <wp:posOffset>6238875</wp:posOffset>
            </wp:positionV>
            <wp:extent cx="2742565" cy="1914525"/>
            <wp:effectExtent l="0" t="0" r="63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Pr>
          <w:noProof/>
        </w:rPr>
        <w:drawing>
          <wp:anchor distT="0" distB="0" distL="114300" distR="114300" simplePos="0" relativeHeight="251673600" behindDoc="0" locked="0" layoutInCell="1" allowOverlap="1" wp14:anchorId="06E8439E" wp14:editId="1776B7A7">
            <wp:simplePos x="0" y="0"/>
            <wp:positionH relativeFrom="column">
              <wp:posOffset>2414905</wp:posOffset>
            </wp:positionH>
            <wp:positionV relativeFrom="paragraph">
              <wp:posOffset>4394835</wp:posOffset>
            </wp:positionV>
            <wp:extent cx="2733675" cy="1904365"/>
            <wp:effectExtent l="0" t="0" r="952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33675" cy="1904365"/>
                    </a:xfrm>
                    <a:prstGeom prst="rect">
                      <a:avLst/>
                    </a:prstGeom>
                    <a:noFill/>
                    <a:ln>
                      <a:noFill/>
                    </a:ln>
                  </pic:spPr>
                </pic:pic>
              </a:graphicData>
            </a:graphic>
          </wp:anchor>
        </w:drawing>
      </w:r>
      <w:r w:rsidR="0005430F">
        <w:rPr>
          <w:noProof/>
        </w:rPr>
        <w:drawing>
          <wp:anchor distT="0" distB="0" distL="114300" distR="114300" simplePos="0" relativeHeight="251670528" behindDoc="0" locked="0" layoutInCell="1" allowOverlap="1" wp14:anchorId="40703E6F" wp14:editId="2D180E14">
            <wp:simplePos x="0" y="0"/>
            <wp:positionH relativeFrom="column">
              <wp:posOffset>2414905</wp:posOffset>
            </wp:positionH>
            <wp:positionV relativeFrom="paragraph">
              <wp:posOffset>7500620</wp:posOffset>
            </wp:positionV>
            <wp:extent cx="2742565" cy="1914525"/>
            <wp:effectExtent l="0" t="0" r="63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Pr>
          <w:noProof/>
        </w:rPr>
        <w:drawing>
          <wp:anchor distT="0" distB="0" distL="114300" distR="114300" simplePos="0" relativeHeight="251669504" behindDoc="0" locked="0" layoutInCell="1" allowOverlap="1" wp14:anchorId="0EE0E25F" wp14:editId="64590677">
            <wp:simplePos x="0" y="0"/>
            <wp:positionH relativeFrom="column">
              <wp:posOffset>2414905</wp:posOffset>
            </wp:positionH>
            <wp:positionV relativeFrom="paragraph">
              <wp:posOffset>7272020</wp:posOffset>
            </wp:positionV>
            <wp:extent cx="2742565" cy="1914525"/>
            <wp:effectExtent l="0" t="0" r="63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Pr>
          <w:noProof/>
        </w:rPr>
        <w:drawing>
          <wp:anchor distT="0" distB="0" distL="114300" distR="114300" simplePos="0" relativeHeight="251668480" behindDoc="0" locked="0" layoutInCell="1" allowOverlap="1" wp14:anchorId="4659E6A9" wp14:editId="01F2BCA9">
            <wp:simplePos x="0" y="0"/>
            <wp:positionH relativeFrom="column">
              <wp:posOffset>2414905</wp:posOffset>
            </wp:positionH>
            <wp:positionV relativeFrom="paragraph">
              <wp:posOffset>4396105</wp:posOffset>
            </wp:positionV>
            <wp:extent cx="2733675" cy="1904365"/>
            <wp:effectExtent l="0" t="0" r="952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33675" cy="1904365"/>
                    </a:xfrm>
                    <a:prstGeom prst="rect">
                      <a:avLst/>
                    </a:prstGeom>
                    <a:noFill/>
                    <a:ln>
                      <a:noFill/>
                    </a:ln>
                  </pic:spPr>
                </pic:pic>
              </a:graphicData>
            </a:graphic>
          </wp:anchor>
        </w:drawing>
      </w:r>
      <w:r w:rsidR="0005430F">
        <w:rPr>
          <w:rFonts w:asciiTheme="majorEastAsia" w:eastAsiaTheme="majorEastAsia" w:hAnsiTheme="majorEastAsia" w:hint="eastAsia"/>
        </w:rPr>
        <w:t xml:space="preserve">　　</w:t>
      </w:r>
    </w:p>
    <w:p w:rsidR="0005430F" w:rsidRDefault="0005430F" w:rsidP="0005430F">
      <w:pPr>
        <w:rPr>
          <w:rFonts w:asciiTheme="majorEastAsia" w:eastAsiaTheme="majorEastAsia" w:hAnsiTheme="majorEastAsia"/>
        </w:rPr>
      </w:pPr>
    </w:p>
    <w:p w:rsidR="0005430F" w:rsidRDefault="0005430F" w:rsidP="0005430F">
      <w:pPr>
        <w:rPr>
          <w:rFonts w:asciiTheme="majorEastAsia" w:eastAsiaTheme="majorEastAsia" w:hAnsiTheme="majorEastAsia"/>
        </w:rPr>
      </w:pPr>
    </w:p>
    <w:p w:rsidR="0005430F" w:rsidRDefault="0005430F" w:rsidP="0005430F">
      <w:pPr>
        <w:rPr>
          <w:rFonts w:asciiTheme="majorEastAsia" w:eastAsiaTheme="majorEastAsia" w:hAnsiTheme="majorEastAsia"/>
        </w:rPr>
      </w:pPr>
    </w:p>
    <w:p w:rsidR="0005430F" w:rsidRDefault="0005430F" w:rsidP="0005430F">
      <w:pPr>
        <w:rPr>
          <w:rFonts w:asciiTheme="majorEastAsia" w:eastAsiaTheme="majorEastAsia" w:hAnsiTheme="majorEastAsia"/>
        </w:rPr>
      </w:pPr>
    </w:p>
    <w:p w:rsidR="0005430F" w:rsidRDefault="0005430F" w:rsidP="0005430F">
      <w:pPr>
        <w:rPr>
          <w:rFonts w:asciiTheme="majorEastAsia" w:eastAsiaTheme="majorEastAsia" w:hAnsiTheme="majorEastAsia"/>
        </w:rPr>
      </w:pPr>
    </w:p>
    <w:p w:rsidR="0005430F" w:rsidRDefault="0005430F" w:rsidP="0005430F">
      <w:pPr>
        <w:rPr>
          <w:rFonts w:asciiTheme="majorEastAsia" w:eastAsiaTheme="majorEastAsia" w:hAnsiTheme="majorEastAsia"/>
        </w:rPr>
      </w:pPr>
    </w:p>
    <w:p w:rsidR="0005430F" w:rsidRPr="00D0571B" w:rsidRDefault="0005430F" w:rsidP="0005430F">
      <w:pPr>
        <w:rPr>
          <w:rFonts w:asciiTheme="majorEastAsia" w:eastAsiaTheme="majorEastAsia" w:hAnsiTheme="majorEastAsia"/>
        </w:rPr>
      </w:pPr>
    </w:p>
    <w:p w:rsidR="0005430F" w:rsidRDefault="0005430F" w:rsidP="0005430F">
      <w:pPr>
        <w:rPr>
          <w:rFonts w:asciiTheme="majorEastAsia" w:eastAsiaTheme="majorEastAsia" w:hAnsiTheme="majorEastAsia"/>
        </w:rPr>
      </w:pPr>
      <w:r>
        <w:rPr>
          <w:rFonts w:asciiTheme="majorEastAsia" w:eastAsiaTheme="majorEastAsia" w:hAnsiTheme="majorEastAsia" w:hint="eastAsia"/>
          <w:noProof/>
        </w:rPr>
        <w:drawing>
          <wp:anchor distT="0" distB="0" distL="114300" distR="114300" simplePos="0" relativeHeight="251672576" behindDoc="0" locked="0" layoutInCell="1" allowOverlap="1" wp14:anchorId="634FCEA0" wp14:editId="07B6C2FE">
            <wp:simplePos x="0" y="0"/>
            <wp:positionH relativeFrom="column">
              <wp:posOffset>2414905</wp:posOffset>
            </wp:positionH>
            <wp:positionV relativeFrom="paragraph">
              <wp:posOffset>7181850</wp:posOffset>
            </wp:positionV>
            <wp:extent cx="2742565" cy="1914525"/>
            <wp:effectExtent l="0" t="0" r="63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641ABA">
        <w:rPr>
          <w:rFonts w:asciiTheme="majorEastAsia" w:eastAsiaTheme="majorEastAsia" w:hAnsiTheme="majorEastAsia" w:hint="eastAsia"/>
        </w:rPr>
        <w:t xml:space="preserve">　</w:t>
      </w:r>
      <w:r>
        <w:rPr>
          <w:rFonts w:asciiTheme="majorEastAsia" w:eastAsiaTheme="majorEastAsia" w:hAnsiTheme="majorEastAsia" w:hint="eastAsia"/>
        </w:rPr>
        <w:t xml:space="preserve">　　　　府域の保安林の指定面積の推移　　　　　　　　　　　　府域の緑地面積の推移　</w:t>
      </w:r>
    </w:p>
    <w:p w:rsidR="0005430F" w:rsidRDefault="0005430F" w:rsidP="0005430F">
      <w:pPr>
        <w:rPr>
          <w:rFonts w:ascii="HGS創英角ｺﾞｼｯｸUB" w:eastAsia="HGS創英角ｺﾞｼｯｸUB"/>
          <w:sz w:val="24"/>
        </w:rPr>
      </w:pPr>
    </w:p>
    <w:p w:rsidR="0005430F" w:rsidRDefault="0005430F" w:rsidP="0005430F">
      <w:pPr>
        <w:rPr>
          <w:rFonts w:ascii="HGS創英角ｺﾞｼｯｸUB" w:eastAsia="HGS創英角ｺﾞｼｯｸUB"/>
          <w:sz w:val="24"/>
        </w:rPr>
      </w:pPr>
      <w:r>
        <w:rPr>
          <w:rFonts w:ascii="HGS創英角ｺﾞｼｯｸUB" w:eastAsia="HGS創英角ｺﾞｼｯｸUB" w:hint="eastAsia"/>
          <w:sz w:val="24"/>
        </w:rPr>
        <w:t>８　立入検査等実施件数</w:t>
      </w:r>
    </w:p>
    <w:p w:rsidR="0005430F" w:rsidRDefault="0005430F" w:rsidP="0005430F">
      <w:pPr>
        <w:rPr>
          <w:rFonts w:ascii="HG丸ｺﾞｼｯｸM-PRO" w:eastAsia="HG丸ｺﾞｼｯｸM-PRO" w:hAnsi="HG丸ｺﾞｼｯｸM-PRO"/>
        </w:rPr>
      </w:pPr>
      <w:r>
        <w:rPr>
          <w:rFonts w:ascii="HG丸ｺﾞｼｯｸM-PRO" w:eastAsia="HG丸ｺﾞｼｯｸM-PRO" w:hAnsi="HG丸ｺﾞｼｯｸM-PRO" w:hint="eastAsia"/>
        </w:rPr>
        <w:t>○201</w:t>
      </w:r>
      <w:r w:rsidR="0069079E">
        <w:rPr>
          <w:rFonts w:ascii="HG丸ｺﾞｼｯｸM-PRO" w:eastAsia="HG丸ｺﾞｼｯｸM-PRO" w:hAnsi="HG丸ｺﾞｼｯｸM-PRO" w:hint="eastAsia"/>
        </w:rPr>
        <w:t>４年度に</w:t>
      </w:r>
      <w:r>
        <w:rPr>
          <w:rFonts w:ascii="HG丸ｺﾞｼｯｸM-PRO" w:eastAsia="HG丸ｺﾞｼｯｸM-PRO" w:hAnsi="HG丸ｺﾞｼｯｸM-PRO" w:hint="eastAsia"/>
        </w:rPr>
        <w:t>法令等に基づき府が実施した立入検査・指導等の件数は以下のとおりです。</w:t>
      </w:r>
    </w:p>
    <w:p w:rsidR="0005430F" w:rsidRDefault="0005430F" w:rsidP="0005430F">
      <w:pPr>
        <w:rPr>
          <w:rFonts w:ascii="HG丸ｺﾞｼｯｸM-PRO" w:eastAsia="HG丸ｺﾞｼｯｸM-PRO" w:hAnsi="HG丸ｺﾞｼｯｸM-PRO"/>
        </w:rPr>
      </w:pPr>
    </w:p>
    <w:tbl>
      <w:tblPr>
        <w:tblStyle w:val="a6"/>
        <w:tblW w:w="9647" w:type="dxa"/>
        <w:jc w:val="center"/>
        <w:tblLook w:val="04A0" w:firstRow="1" w:lastRow="0" w:firstColumn="1" w:lastColumn="0" w:noHBand="0" w:noVBand="1"/>
      </w:tblPr>
      <w:tblGrid>
        <w:gridCol w:w="1446"/>
        <w:gridCol w:w="1426"/>
        <w:gridCol w:w="4201"/>
        <w:gridCol w:w="2574"/>
      </w:tblGrid>
      <w:tr w:rsidR="0005430F" w:rsidRPr="003E5297" w:rsidTr="007B5E74">
        <w:trPr>
          <w:jc w:val="center"/>
        </w:trPr>
        <w:tc>
          <w:tcPr>
            <w:tcW w:w="9647" w:type="dxa"/>
            <w:gridSpan w:val="4"/>
            <w:shd w:val="clear" w:color="auto" w:fill="D9D9D9" w:themeFill="background1" w:themeFillShade="D9"/>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大気（法規制事業所：700　条例規制事業所：704</w:t>
            </w:r>
            <w:r w:rsidR="0069079E">
              <w:rPr>
                <w:rFonts w:asciiTheme="minorEastAsia" w:eastAsiaTheme="minorEastAsia" w:hAnsiTheme="minorEastAsia" w:hint="eastAsia"/>
              </w:rPr>
              <w:t xml:space="preserve">　</w:t>
            </w:r>
            <w:r w:rsidR="0069079E" w:rsidRPr="0069079E">
              <w:rPr>
                <w:rFonts w:asciiTheme="minorEastAsia" w:eastAsiaTheme="minorEastAsia" w:hAnsiTheme="minorEastAsia" w:hint="eastAsia"/>
              </w:rPr>
              <w:t>うち159事業所は法・条例とも規制対象</w:t>
            </w:r>
            <w:r w:rsidRPr="003E5297">
              <w:rPr>
                <w:rFonts w:asciiTheme="minorEastAsia" w:eastAsiaTheme="minorEastAsia" w:hAnsiTheme="minorEastAsia" w:hint="eastAsia"/>
              </w:rPr>
              <w:t>）</w:t>
            </w:r>
          </w:p>
        </w:tc>
      </w:tr>
      <w:tr w:rsidR="0005430F" w:rsidRPr="003E5297" w:rsidTr="007B5E74">
        <w:trPr>
          <w:jc w:val="center"/>
        </w:trPr>
        <w:tc>
          <w:tcPr>
            <w:tcW w:w="1446" w:type="dxa"/>
            <w:vMerge w:val="restart"/>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一般大気</w:t>
            </w:r>
          </w:p>
        </w:tc>
        <w:tc>
          <w:tcPr>
            <w:tcW w:w="5627" w:type="dxa"/>
            <w:gridSpan w:val="2"/>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事業所への立入検査件数</w:t>
            </w:r>
          </w:p>
        </w:tc>
        <w:tc>
          <w:tcPr>
            <w:tcW w:w="2574" w:type="dxa"/>
          </w:tcPr>
          <w:p w:rsidR="0005430F" w:rsidRPr="003E5297" w:rsidRDefault="0005430F" w:rsidP="007B5E74">
            <w:pPr>
              <w:spacing w:line="280" w:lineRule="exact"/>
              <w:jc w:val="right"/>
              <w:rPr>
                <w:rFonts w:asciiTheme="minorEastAsia" w:eastAsiaTheme="minorEastAsia" w:hAnsiTheme="minorEastAsia"/>
              </w:rPr>
            </w:pPr>
            <w:r w:rsidRPr="003E5297">
              <w:rPr>
                <w:rFonts w:asciiTheme="minorEastAsia" w:eastAsiaTheme="minorEastAsia" w:hAnsiTheme="minorEastAsia" w:hint="eastAsia"/>
              </w:rPr>
              <w:t>964件</w:t>
            </w:r>
          </w:p>
        </w:tc>
      </w:tr>
      <w:tr w:rsidR="0005430F" w:rsidRPr="003E5297" w:rsidTr="007B5E74">
        <w:trPr>
          <w:jc w:val="center"/>
        </w:trPr>
        <w:tc>
          <w:tcPr>
            <w:tcW w:w="1446" w:type="dxa"/>
            <w:vMerge/>
          </w:tcPr>
          <w:p w:rsidR="0005430F" w:rsidRPr="003E5297" w:rsidRDefault="0005430F" w:rsidP="007B5E74">
            <w:pPr>
              <w:spacing w:line="280" w:lineRule="exact"/>
              <w:rPr>
                <w:rFonts w:asciiTheme="minorEastAsia" w:eastAsiaTheme="minorEastAsia" w:hAnsiTheme="minorEastAsia"/>
              </w:rPr>
            </w:pPr>
          </w:p>
        </w:tc>
        <w:tc>
          <w:tcPr>
            <w:tcW w:w="5627" w:type="dxa"/>
            <w:gridSpan w:val="2"/>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法・条例対象施設に係る届出件数</w:t>
            </w:r>
          </w:p>
        </w:tc>
        <w:tc>
          <w:tcPr>
            <w:tcW w:w="2574" w:type="dxa"/>
          </w:tcPr>
          <w:p w:rsidR="0005430F" w:rsidRPr="003E5297" w:rsidRDefault="0005430F" w:rsidP="007B5E74">
            <w:pPr>
              <w:spacing w:line="280" w:lineRule="exact"/>
              <w:jc w:val="right"/>
              <w:rPr>
                <w:rFonts w:asciiTheme="minorEastAsia" w:eastAsiaTheme="minorEastAsia" w:hAnsiTheme="minorEastAsia"/>
              </w:rPr>
            </w:pPr>
            <w:r w:rsidRPr="003E5297">
              <w:rPr>
                <w:rFonts w:asciiTheme="minorEastAsia" w:eastAsiaTheme="minorEastAsia" w:hAnsiTheme="minorEastAsia" w:hint="eastAsia"/>
              </w:rPr>
              <w:t>459件</w:t>
            </w:r>
          </w:p>
        </w:tc>
      </w:tr>
      <w:tr w:rsidR="0005430F" w:rsidRPr="003E5297" w:rsidTr="007B5E74">
        <w:trPr>
          <w:jc w:val="center"/>
        </w:trPr>
        <w:tc>
          <w:tcPr>
            <w:tcW w:w="1446" w:type="dxa"/>
            <w:vMerge/>
          </w:tcPr>
          <w:p w:rsidR="0005430F" w:rsidRPr="003E5297" w:rsidRDefault="0005430F" w:rsidP="007B5E74">
            <w:pPr>
              <w:spacing w:line="280" w:lineRule="exact"/>
              <w:rPr>
                <w:rFonts w:asciiTheme="minorEastAsia" w:eastAsiaTheme="minorEastAsia" w:hAnsiTheme="minorEastAsia"/>
              </w:rPr>
            </w:pPr>
          </w:p>
        </w:tc>
        <w:tc>
          <w:tcPr>
            <w:tcW w:w="5627" w:type="dxa"/>
            <w:gridSpan w:val="2"/>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サンプル採取・分析件数</w:t>
            </w:r>
          </w:p>
        </w:tc>
        <w:tc>
          <w:tcPr>
            <w:tcW w:w="2574" w:type="dxa"/>
          </w:tcPr>
          <w:p w:rsidR="0005430F" w:rsidRPr="003E5297" w:rsidRDefault="0005430F" w:rsidP="007B5E74">
            <w:pPr>
              <w:spacing w:line="280" w:lineRule="exact"/>
              <w:jc w:val="right"/>
              <w:rPr>
                <w:rFonts w:asciiTheme="minorEastAsia" w:eastAsiaTheme="minorEastAsia" w:hAnsiTheme="minorEastAsia"/>
              </w:rPr>
            </w:pPr>
            <w:r w:rsidRPr="003E5297">
              <w:rPr>
                <w:rFonts w:asciiTheme="minorEastAsia" w:eastAsiaTheme="minorEastAsia" w:hAnsiTheme="minorEastAsia" w:hint="eastAsia"/>
              </w:rPr>
              <w:t>18件</w:t>
            </w:r>
          </w:p>
        </w:tc>
      </w:tr>
      <w:tr w:rsidR="0005430F" w:rsidRPr="003E5297" w:rsidTr="007B5E74">
        <w:trPr>
          <w:jc w:val="center"/>
        </w:trPr>
        <w:tc>
          <w:tcPr>
            <w:tcW w:w="1446" w:type="dxa"/>
            <w:vMerge w:val="restart"/>
            <w:tcBorders>
              <w:right w:val="single" w:sz="4" w:space="0" w:color="auto"/>
            </w:tcBorders>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アスベスト</w:t>
            </w:r>
          </w:p>
        </w:tc>
        <w:tc>
          <w:tcPr>
            <w:tcW w:w="5627" w:type="dxa"/>
            <w:gridSpan w:val="2"/>
            <w:tcBorders>
              <w:left w:val="single" w:sz="4" w:space="0" w:color="auto"/>
            </w:tcBorders>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解体現場への立入検査件数</w:t>
            </w:r>
          </w:p>
        </w:tc>
        <w:tc>
          <w:tcPr>
            <w:tcW w:w="2574" w:type="dxa"/>
          </w:tcPr>
          <w:p w:rsidR="0005430F" w:rsidRPr="003E5297" w:rsidRDefault="0005430F" w:rsidP="007B5E74">
            <w:pPr>
              <w:spacing w:line="280" w:lineRule="exact"/>
              <w:jc w:val="right"/>
              <w:rPr>
                <w:rFonts w:asciiTheme="minorEastAsia" w:eastAsiaTheme="minorEastAsia" w:hAnsiTheme="minorEastAsia"/>
              </w:rPr>
            </w:pPr>
            <w:r w:rsidRPr="003E5297">
              <w:rPr>
                <w:rFonts w:asciiTheme="minorEastAsia" w:eastAsiaTheme="minorEastAsia" w:hAnsiTheme="minorEastAsia" w:hint="eastAsia"/>
              </w:rPr>
              <w:t>612件</w:t>
            </w:r>
          </w:p>
        </w:tc>
      </w:tr>
      <w:tr w:rsidR="0005430F" w:rsidRPr="003E5297" w:rsidTr="007B5E74">
        <w:trPr>
          <w:jc w:val="center"/>
        </w:trPr>
        <w:tc>
          <w:tcPr>
            <w:tcW w:w="1446" w:type="dxa"/>
            <w:vMerge/>
            <w:tcBorders>
              <w:right w:val="single" w:sz="4" w:space="0" w:color="auto"/>
            </w:tcBorders>
            <w:shd w:val="clear" w:color="auto" w:fill="D9D9D9" w:themeFill="background1" w:themeFillShade="D9"/>
          </w:tcPr>
          <w:p w:rsidR="0005430F" w:rsidRPr="003E5297" w:rsidRDefault="0005430F" w:rsidP="007B5E74">
            <w:pPr>
              <w:spacing w:line="280" w:lineRule="exact"/>
              <w:rPr>
                <w:rFonts w:asciiTheme="minorEastAsia" w:eastAsiaTheme="minorEastAsia" w:hAnsiTheme="minorEastAsia"/>
              </w:rPr>
            </w:pPr>
          </w:p>
        </w:tc>
        <w:tc>
          <w:tcPr>
            <w:tcW w:w="5627" w:type="dxa"/>
            <w:gridSpan w:val="2"/>
            <w:tcBorders>
              <w:left w:val="single" w:sz="4" w:space="0" w:color="auto"/>
            </w:tcBorders>
            <w:shd w:val="clear" w:color="auto" w:fill="auto"/>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アスベストに係る届出件数</w:t>
            </w:r>
          </w:p>
        </w:tc>
        <w:tc>
          <w:tcPr>
            <w:tcW w:w="2574" w:type="dxa"/>
            <w:tcBorders>
              <w:left w:val="single" w:sz="4" w:space="0" w:color="auto"/>
            </w:tcBorders>
            <w:shd w:val="clear" w:color="auto" w:fill="auto"/>
          </w:tcPr>
          <w:p w:rsidR="0005430F" w:rsidRPr="003E5297" w:rsidRDefault="0005430F" w:rsidP="007B5E74">
            <w:pPr>
              <w:spacing w:line="280" w:lineRule="exact"/>
              <w:jc w:val="right"/>
              <w:rPr>
                <w:rFonts w:asciiTheme="minorEastAsia" w:eastAsiaTheme="minorEastAsia" w:hAnsiTheme="minorEastAsia"/>
              </w:rPr>
            </w:pPr>
            <w:r w:rsidRPr="003E5297">
              <w:rPr>
                <w:rFonts w:asciiTheme="minorEastAsia" w:eastAsiaTheme="minorEastAsia" w:hAnsiTheme="minorEastAsia" w:hint="eastAsia"/>
              </w:rPr>
              <w:t>152件</w:t>
            </w:r>
          </w:p>
        </w:tc>
      </w:tr>
      <w:tr w:rsidR="0005430F" w:rsidRPr="003E5297" w:rsidTr="007B5E74">
        <w:trPr>
          <w:jc w:val="center"/>
        </w:trPr>
        <w:tc>
          <w:tcPr>
            <w:tcW w:w="1446" w:type="dxa"/>
            <w:vMerge/>
            <w:tcBorders>
              <w:right w:val="single" w:sz="4" w:space="0" w:color="auto"/>
            </w:tcBorders>
            <w:shd w:val="clear" w:color="auto" w:fill="D9D9D9" w:themeFill="background1" w:themeFillShade="D9"/>
          </w:tcPr>
          <w:p w:rsidR="0005430F" w:rsidRPr="003E5297" w:rsidRDefault="0005430F" w:rsidP="007B5E74">
            <w:pPr>
              <w:spacing w:line="280" w:lineRule="exact"/>
              <w:rPr>
                <w:rFonts w:asciiTheme="minorEastAsia" w:eastAsiaTheme="minorEastAsia" w:hAnsiTheme="minorEastAsia"/>
              </w:rPr>
            </w:pPr>
          </w:p>
        </w:tc>
        <w:tc>
          <w:tcPr>
            <w:tcW w:w="5627" w:type="dxa"/>
            <w:gridSpan w:val="2"/>
            <w:tcBorders>
              <w:left w:val="single" w:sz="4" w:space="0" w:color="auto"/>
            </w:tcBorders>
            <w:shd w:val="clear" w:color="auto" w:fill="auto"/>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サンプル採取・分析件数</w:t>
            </w:r>
          </w:p>
        </w:tc>
        <w:tc>
          <w:tcPr>
            <w:tcW w:w="2574" w:type="dxa"/>
            <w:tcBorders>
              <w:left w:val="single" w:sz="4" w:space="0" w:color="auto"/>
            </w:tcBorders>
            <w:shd w:val="clear" w:color="auto" w:fill="auto"/>
          </w:tcPr>
          <w:p w:rsidR="0005430F" w:rsidRPr="003E5297" w:rsidRDefault="0005430F" w:rsidP="007B5E74">
            <w:pPr>
              <w:spacing w:line="280" w:lineRule="exact"/>
              <w:jc w:val="right"/>
              <w:rPr>
                <w:rFonts w:asciiTheme="minorEastAsia" w:eastAsiaTheme="minorEastAsia" w:hAnsiTheme="minorEastAsia"/>
              </w:rPr>
            </w:pPr>
            <w:r w:rsidRPr="003E5297">
              <w:rPr>
                <w:rFonts w:asciiTheme="minorEastAsia" w:eastAsiaTheme="minorEastAsia" w:hAnsiTheme="minorEastAsia" w:hint="eastAsia"/>
              </w:rPr>
              <w:t>101件</w:t>
            </w:r>
          </w:p>
        </w:tc>
      </w:tr>
      <w:tr w:rsidR="0005430F" w:rsidRPr="003E5297" w:rsidTr="007B5E74">
        <w:trPr>
          <w:jc w:val="center"/>
        </w:trPr>
        <w:tc>
          <w:tcPr>
            <w:tcW w:w="9647" w:type="dxa"/>
            <w:gridSpan w:val="4"/>
            <w:shd w:val="clear" w:color="auto" w:fill="D9D9D9" w:themeFill="background1" w:themeFillShade="D9"/>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水質（法規制事業所： 1,021　条例規制事業所：67）</w:t>
            </w:r>
          </w:p>
        </w:tc>
      </w:tr>
      <w:tr w:rsidR="0005430F" w:rsidRPr="003E5297" w:rsidTr="007B5E74">
        <w:trPr>
          <w:jc w:val="center"/>
        </w:trPr>
        <w:tc>
          <w:tcPr>
            <w:tcW w:w="1446" w:type="dxa"/>
            <w:vMerge w:val="restart"/>
          </w:tcPr>
          <w:p w:rsidR="0005430F" w:rsidRPr="003E5297" w:rsidRDefault="0005430F" w:rsidP="007B5E74">
            <w:pPr>
              <w:spacing w:line="280" w:lineRule="exact"/>
              <w:rPr>
                <w:rFonts w:ascii="HG丸ｺﾞｼｯｸM-PRO" w:eastAsia="HG丸ｺﾞｼｯｸM-PRO" w:hAnsi="HG丸ｺﾞｼｯｸM-PRO"/>
              </w:rPr>
            </w:pPr>
          </w:p>
        </w:tc>
        <w:tc>
          <w:tcPr>
            <w:tcW w:w="5627" w:type="dxa"/>
            <w:gridSpan w:val="2"/>
          </w:tcPr>
          <w:p w:rsidR="0005430F" w:rsidRPr="003E5297" w:rsidRDefault="0069079E" w:rsidP="007B5E74">
            <w:pPr>
              <w:spacing w:line="280" w:lineRule="exact"/>
              <w:rPr>
                <w:rFonts w:asciiTheme="minorEastAsia" w:eastAsiaTheme="minorEastAsia" w:hAnsiTheme="minorEastAsia"/>
              </w:rPr>
            </w:pPr>
            <w:r>
              <w:rPr>
                <w:rFonts w:asciiTheme="minorEastAsia" w:eastAsiaTheme="minorEastAsia" w:hAnsiTheme="minorEastAsia" w:hint="eastAsia"/>
              </w:rPr>
              <w:t>工場・事業場への立入検査</w:t>
            </w:r>
            <w:r w:rsidR="0005430F" w:rsidRPr="003E5297">
              <w:rPr>
                <w:rFonts w:asciiTheme="minorEastAsia" w:eastAsiaTheme="minorEastAsia" w:hAnsiTheme="minorEastAsia" w:hint="eastAsia"/>
              </w:rPr>
              <w:t>件数</w:t>
            </w:r>
          </w:p>
        </w:tc>
        <w:tc>
          <w:tcPr>
            <w:tcW w:w="2574" w:type="dxa"/>
          </w:tcPr>
          <w:p w:rsidR="0005430F" w:rsidRPr="003E5297" w:rsidRDefault="0005430F" w:rsidP="007B5E74">
            <w:pPr>
              <w:spacing w:line="280" w:lineRule="exact"/>
              <w:jc w:val="right"/>
              <w:rPr>
                <w:rFonts w:asciiTheme="minorEastAsia" w:eastAsiaTheme="minorEastAsia" w:hAnsiTheme="minorEastAsia"/>
              </w:rPr>
            </w:pPr>
            <w:r w:rsidRPr="003E5297">
              <w:rPr>
                <w:rFonts w:asciiTheme="minorEastAsia" w:eastAsiaTheme="minorEastAsia" w:hAnsiTheme="minorEastAsia" w:hint="eastAsia"/>
              </w:rPr>
              <w:t>963件</w:t>
            </w:r>
          </w:p>
        </w:tc>
      </w:tr>
      <w:tr w:rsidR="0005430F" w:rsidRPr="003E5297" w:rsidTr="007B5E74">
        <w:trPr>
          <w:jc w:val="center"/>
        </w:trPr>
        <w:tc>
          <w:tcPr>
            <w:tcW w:w="1446" w:type="dxa"/>
            <w:vMerge/>
          </w:tcPr>
          <w:p w:rsidR="0005430F" w:rsidRPr="003E5297" w:rsidRDefault="0005430F" w:rsidP="007B5E74">
            <w:pPr>
              <w:spacing w:line="280" w:lineRule="exact"/>
              <w:rPr>
                <w:rFonts w:ascii="HG丸ｺﾞｼｯｸM-PRO" w:eastAsia="HG丸ｺﾞｼｯｸM-PRO" w:hAnsi="HG丸ｺﾞｼｯｸM-PRO"/>
              </w:rPr>
            </w:pPr>
          </w:p>
        </w:tc>
        <w:tc>
          <w:tcPr>
            <w:tcW w:w="5627" w:type="dxa"/>
            <w:gridSpan w:val="2"/>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法・条例対象施設に係る申請・届出件数</w:t>
            </w:r>
          </w:p>
        </w:tc>
        <w:tc>
          <w:tcPr>
            <w:tcW w:w="2574" w:type="dxa"/>
          </w:tcPr>
          <w:p w:rsidR="0005430F" w:rsidRPr="003E5297" w:rsidRDefault="0005430F" w:rsidP="007B5E74">
            <w:pPr>
              <w:spacing w:line="280" w:lineRule="exact"/>
              <w:jc w:val="right"/>
              <w:rPr>
                <w:rFonts w:asciiTheme="minorEastAsia" w:eastAsiaTheme="minorEastAsia" w:hAnsiTheme="minorEastAsia"/>
              </w:rPr>
            </w:pPr>
            <w:r w:rsidRPr="003E5297">
              <w:rPr>
                <w:rFonts w:asciiTheme="minorEastAsia" w:eastAsiaTheme="minorEastAsia" w:hAnsiTheme="minorEastAsia" w:hint="eastAsia"/>
              </w:rPr>
              <w:t>390件</w:t>
            </w:r>
          </w:p>
        </w:tc>
      </w:tr>
      <w:tr w:rsidR="0005430F" w:rsidRPr="003E5297" w:rsidTr="007B5E74">
        <w:trPr>
          <w:jc w:val="center"/>
        </w:trPr>
        <w:tc>
          <w:tcPr>
            <w:tcW w:w="1446" w:type="dxa"/>
            <w:vMerge/>
          </w:tcPr>
          <w:p w:rsidR="0005430F" w:rsidRPr="003E5297" w:rsidRDefault="0005430F" w:rsidP="007B5E74">
            <w:pPr>
              <w:spacing w:line="280" w:lineRule="exact"/>
              <w:rPr>
                <w:rFonts w:ascii="HG丸ｺﾞｼｯｸM-PRO" w:eastAsia="HG丸ｺﾞｼｯｸM-PRO" w:hAnsi="HG丸ｺﾞｼｯｸM-PRO"/>
              </w:rPr>
            </w:pPr>
          </w:p>
        </w:tc>
        <w:tc>
          <w:tcPr>
            <w:tcW w:w="5627" w:type="dxa"/>
            <w:gridSpan w:val="2"/>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サンプル採取・分析件数</w:t>
            </w:r>
          </w:p>
        </w:tc>
        <w:tc>
          <w:tcPr>
            <w:tcW w:w="2574" w:type="dxa"/>
          </w:tcPr>
          <w:p w:rsidR="0005430F" w:rsidRPr="003E5297" w:rsidRDefault="0005430F" w:rsidP="007B5E74">
            <w:pPr>
              <w:spacing w:line="280" w:lineRule="exact"/>
              <w:jc w:val="right"/>
              <w:rPr>
                <w:rFonts w:asciiTheme="minorEastAsia" w:eastAsiaTheme="minorEastAsia" w:hAnsiTheme="minorEastAsia"/>
              </w:rPr>
            </w:pPr>
            <w:r w:rsidRPr="003E5297">
              <w:rPr>
                <w:rFonts w:asciiTheme="minorEastAsia" w:eastAsiaTheme="minorEastAsia" w:hAnsiTheme="minorEastAsia" w:hint="eastAsia"/>
              </w:rPr>
              <w:t>360件</w:t>
            </w:r>
          </w:p>
        </w:tc>
      </w:tr>
      <w:tr w:rsidR="0005430F" w:rsidRPr="003E5297" w:rsidTr="007B5E74">
        <w:trPr>
          <w:jc w:val="center"/>
        </w:trPr>
        <w:tc>
          <w:tcPr>
            <w:tcW w:w="9647" w:type="dxa"/>
            <w:gridSpan w:val="4"/>
            <w:shd w:val="clear" w:color="auto" w:fill="D9D9D9" w:themeFill="background1" w:themeFillShade="D9"/>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交通環境</w:t>
            </w:r>
          </w:p>
        </w:tc>
      </w:tr>
      <w:tr w:rsidR="0005430F" w:rsidRPr="003E5297" w:rsidTr="007B5E74">
        <w:trPr>
          <w:jc w:val="center"/>
        </w:trPr>
        <w:tc>
          <w:tcPr>
            <w:tcW w:w="1446" w:type="dxa"/>
            <w:vMerge w:val="restart"/>
          </w:tcPr>
          <w:p w:rsidR="0005430F" w:rsidRPr="003E5297" w:rsidRDefault="0005430F" w:rsidP="007B5E74">
            <w:pPr>
              <w:spacing w:line="280" w:lineRule="exact"/>
              <w:rPr>
                <w:rFonts w:ascii="HG丸ｺﾞｼｯｸM-PRO" w:eastAsia="HG丸ｺﾞｼｯｸM-PRO" w:hAnsi="HG丸ｺﾞｼｯｸM-PRO"/>
              </w:rPr>
            </w:pPr>
          </w:p>
        </w:tc>
        <w:tc>
          <w:tcPr>
            <w:tcW w:w="5627" w:type="dxa"/>
            <w:gridSpan w:val="2"/>
            <w:tcBorders>
              <w:bottom w:val="single" w:sz="4" w:space="0" w:color="auto"/>
            </w:tcBorders>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流入車規制のステッカー交付枚数</w:t>
            </w:r>
          </w:p>
        </w:tc>
        <w:tc>
          <w:tcPr>
            <w:tcW w:w="2574" w:type="dxa"/>
            <w:tcBorders>
              <w:bottom w:val="single" w:sz="4" w:space="0" w:color="auto"/>
            </w:tcBorders>
          </w:tcPr>
          <w:p w:rsidR="0005430F" w:rsidRPr="003E5297" w:rsidRDefault="0005430F" w:rsidP="007B5E74">
            <w:pPr>
              <w:spacing w:line="280" w:lineRule="exact"/>
              <w:jc w:val="right"/>
              <w:rPr>
                <w:rFonts w:asciiTheme="minorEastAsia" w:eastAsiaTheme="minorEastAsia" w:hAnsiTheme="minorEastAsia"/>
              </w:rPr>
            </w:pPr>
            <w:r w:rsidRPr="003E5297">
              <w:rPr>
                <w:rFonts w:asciiTheme="minorEastAsia" w:eastAsiaTheme="minorEastAsia" w:hAnsiTheme="minorEastAsia" w:hint="eastAsia"/>
              </w:rPr>
              <w:t>86,681枚</w:t>
            </w:r>
          </w:p>
          <w:p w:rsidR="0005430F" w:rsidRPr="003E5297" w:rsidRDefault="0005430F" w:rsidP="007B5E74">
            <w:pPr>
              <w:spacing w:line="280" w:lineRule="exact"/>
              <w:jc w:val="right"/>
              <w:rPr>
                <w:rFonts w:asciiTheme="minorEastAsia" w:eastAsiaTheme="minorEastAsia" w:hAnsiTheme="minorEastAsia"/>
              </w:rPr>
            </w:pPr>
            <w:r w:rsidRPr="003E5297">
              <w:rPr>
                <w:rFonts w:asciiTheme="minorEastAsia" w:eastAsiaTheme="minorEastAsia" w:hAnsiTheme="minorEastAsia" w:hint="eastAsia"/>
              </w:rPr>
              <w:t>累計1,288,386枚</w:t>
            </w:r>
          </w:p>
        </w:tc>
      </w:tr>
      <w:tr w:rsidR="0005430F" w:rsidRPr="003E5297" w:rsidTr="007B5E74">
        <w:trPr>
          <w:jc w:val="center"/>
        </w:trPr>
        <w:tc>
          <w:tcPr>
            <w:tcW w:w="1446" w:type="dxa"/>
            <w:vMerge/>
            <w:shd w:val="clear" w:color="auto" w:fill="auto"/>
          </w:tcPr>
          <w:p w:rsidR="0005430F" w:rsidRPr="003E5297" w:rsidRDefault="0005430F" w:rsidP="007B5E74">
            <w:pPr>
              <w:spacing w:line="280" w:lineRule="exact"/>
              <w:rPr>
                <w:rFonts w:asciiTheme="minorEastAsia" w:eastAsiaTheme="minorEastAsia" w:hAnsiTheme="minorEastAsia"/>
              </w:rPr>
            </w:pPr>
          </w:p>
        </w:tc>
        <w:tc>
          <w:tcPr>
            <w:tcW w:w="5627" w:type="dxa"/>
            <w:gridSpan w:val="2"/>
            <w:shd w:val="clear" w:color="auto" w:fill="auto"/>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立入検査回数及び立入検査台数</w:t>
            </w:r>
          </w:p>
        </w:tc>
        <w:tc>
          <w:tcPr>
            <w:tcW w:w="2574" w:type="dxa"/>
            <w:shd w:val="clear" w:color="auto" w:fill="auto"/>
          </w:tcPr>
          <w:p w:rsidR="0005430F" w:rsidRPr="003E5297" w:rsidRDefault="0005430F" w:rsidP="007B5E74">
            <w:pPr>
              <w:spacing w:line="280" w:lineRule="exact"/>
              <w:jc w:val="right"/>
              <w:rPr>
                <w:rFonts w:asciiTheme="minorEastAsia" w:eastAsiaTheme="minorEastAsia" w:hAnsiTheme="minorEastAsia"/>
                <w:szCs w:val="21"/>
              </w:rPr>
            </w:pPr>
            <w:r w:rsidRPr="003E5297">
              <w:rPr>
                <w:rFonts w:asciiTheme="minorEastAsia" w:eastAsiaTheme="minorEastAsia" w:hAnsiTheme="minorEastAsia" w:hint="eastAsia"/>
                <w:szCs w:val="21"/>
              </w:rPr>
              <w:t>101回</w:t>
            </w:r>
          </w:p>
          <w:p w:rsidR="0005430F" w:rsidRPr="003E5297" w:rsidRDefault="0005430F" w:rsidP="007B5E74">
            <w:pPr>
              <w:spacing w:line="280" w:lineRule="exact"/>
              <w:jc w:val="right"/>
              <w:rPr>
                <w:rFonts w:asciiTheme="minorEastAsia" w:eastAsiaTheme="minorEastAsia" w:hAnsiTheme="minorEastAsia"/>
                <w:szCs w:val="21"/>
              </w:rPr>
            </w:pPr>
            <w:r w:rsidRPr="003E5297">
              <w:rPr>
                <w:rFonts w:asciiTheme="minorEastAsia" w:eastAsiaTheme="minorEastAsia" w:hAnsiTheme="minorEastAsia" w:hint="eastAsia"/>
                <w:szCs w:val="21"/>
              </w:rPr>
              <w:t>6,718台</w:t>
            </w:r>
          </w:p>
        </w:tc>
      </w:tr>
      <w:tr w:rsidR="0005430F" w:rsidRPr="003E5297" w:rsidTr="007B5E74">
        <w:trPr>
          <w:jc w:val="center"/>
        </w:trPr>
        <w:tc>
          <w:tcPr>
            <w:tcW w:w="9647" w:type="dxa"/>
            <w:gridSpan w:val="4"/>
            <w:shd w:val="clear" w:color="auto" w:fill="D9D9D9" w:themeFill="background1" w:themeFillShade="D9"/>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土壌汚染</w:t>
            </w:r>
          </w:p>
        </w:tc>
      </w:tr>
      <w:tr w:rsidR="0005430F" w:rsidRPr="003E5297" w:rsidTr="007B5E74">
        <w:trPr>
          <w:trHeight w:val="300"/>
          <w:jc w:val="center"/>
        </w:trPr>
        <w:tc>
          <w:tcPr>
            <w:tcW w:w="1446" w:type="dxa"/>
            <w:vMerge w:val="restart"/>
          </w:tcPr>
          <w:p w:rsidR="0005430F" w:rsidRPr="003E5297" w:rsidRDefault="0005430F" w:rsidP="007B5E74">
            <w:pPr>
              <w:spacing w:line="280" w:lineRule="exact"/>
              <w:rPr>
                <w:rFonts w:ascii="HG丸ｺﾞｼｯｸM-PRO" w:eastAsia="HG丸ｺﾞｼｯｸM-PRO" w:hAnsi="HG丸ｺﾞｼｯｸM-PRO"/>
              </w:rPr>
            </w:pPr>
          </w:p>
        </w:tc>
        <w:tc>
          <w:tcPr>
            <w:tcW w:w="5627" w:type="dxa"/>
            <w:gridSpan w:val="2"/>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法・条例・自主調査指針に基づく調査報告件数</w:t>
            </w:r>
          </w:p>
        </w:tc>
        <w:tc>
          <w:tcPr>
            <w:tcW w:w="2574" w:type="dxa"/>
          </w:tcPr>
          <w:p w:rsidR="0005430F" w:rsidRPr="003E5297" w:rsidRDefault="0005430F" w:rsidP="007B5E74">
            <w:pPr>
              <w:spacing w:line="280" w:lineRule="exact"/>
              <w:jc w:val="right"/>
              <w:rPr>
                <w:rFonts w:asciiTheme="minorEastAsia" w:eastAsiaTheme="minorEastAsia" w:hAnsiTheme="minorEastAsia"/>
              </w:rPr>
            </w:pPr>
            <w:r w:rsidRPr="003E5297">
              <w:rPr>
                <w:rFonts w:asciiTheme="minorEastAsia" w:eastAsiaTheme="minorEastAsia" w:hAnsiTheme="minorEastAsia" w:hint="eastAsia"/>
              </w:rPr>
              <w:t>11件</w:t>
            </w:r>
          </w:p>
        </w:tc>
      </w:tr>
      <w:tr w:rsidR="0005430F" w:rsidRPr="003E5297" w:rsidTr="007B5E74">
        <w:trPr>
          <w:trHeight w:val="263"/>
          <w:jc w:val="center"/>
        </w:trPr>
        <w:tc>
          <w:tcPr>
            <w:tcW w:w="1446" w:type="dxa"/>
            <w:vMerge/>
          </w:tcPr>
          <w:p w:rsidR="0005430F" w:rsidRPr="003E5297" w:rsidRDefault="0005430F" w:rsidP="007B5E74">
            <w:pPr>
              <w:spacing w:line="280" w:lineRule="exact"/>
              <w:rPr>
                <w:rFonts w:ascii="HG丸ｺﾞｼｯｸM-PRO" w:eastAsia="HG丸ｺﾞｼｯｸM-PRO" w:hAnsi="HG丸ｺﾞｼｯｸM-PRO"/>
              </w:rPr>
            </w:pPr>
          </w:p>
        </w:tc>
        <w:tc>
          <w:tcPr>
            <w:tcW w:w="5627" w:type="dxa"/>
            <w:gridSpan w:val="2"/>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土地の形質変更届出件数</w:t>
            </w:r>
          </w:p>
        </w:tc>
        <w:tc>
          <w:tcPr>
            <w:tcW w:w="2574" w:type="dxa"/>
          </w:tcPr>
          <w:p w:rsidR="0005430F" w:rsidRPr="003E5297" w:rsidRDefault="0005430F" w:rsidP="007B5E74">
            <w:pPr>
              <w:spacing w:line="280" w:lineRule="exact"/>
              <w:jc w:val="right"/>
              <w:rPr>
                <w:rFonts w:asciiTheme="minorEastAsia" w:eastAsiaTheme="minorEastAsia" w:hAnsiTheme="minorEastAsia"/>
              </w:rPr>
            </w:pPr>
            <w:r w:rsidRPr="003E5297">
              <w:rPr>
                <w:rFonts w:asciiTheme="minorEastAsia" w:eastAsiaTheme="minorEastAsia" w:hAnsiTheme="minorEastAsia" w:hint="eastAsia"/>
              </w:rPr>
              <w:t>48件</w:t>
            </w:r>
          </w:p>
        </w:tc>
      </w:tr>
      <w:tr w:rsidR="0005430F" w:rsidRPr="003E5297" w:rsidTr="007B5E74">
        <w:trPr>
          <w:jc w:val="center"/>
        </w:trPr>
        <w:tc>
          <w:tcPr>
            <w:tcW w:w="9647" w:type="dxa"/>
            <w:gridSpan w:val="4"/>
            <w:shd w:val="clear" w:color="auto" w:fill="D9D9D9" w:themeFill="background1" w:themeFillShade="D9"/>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化学物質</w:t>
            </w:r>
          </w:p>
        </w:tc>
      </w:tr>
      <w:tr w:rsidR="0005430F" w:rsidRPr="003E5297" w:rsidTr="007B5E74">
        <w:trPr>
          <w:trHeight w:val="325"/>
          <w:jc w:val="center"/>
        </w:trPr>
        <w:tc>
          <w:tcPr>
            <w:tcW w:w="1446" w:type="dxa"/>
            <w:vMerge w:val="restart"/>
          </w:tcPr>
          <w:p w:rsidR="0005430F" w:rsidRPr="003E5297" w:rsidRDefault="0005430F" w:rsidP="007B5E74">
            <w:pPr>
              <w:spacing w:line="280" w:lineRule="exact"/>
              <w:rPr>
                <w:rFonts w:ascii="HG丸ｺﾞｼｯｸM-PRO" w:eastAsia="HG丸ｺﾞｼｯｸM-PRO" w:hAnsi="HG丸ｺﾞｼｯｸM-PRO"/>
              </w:rPr>
            </w:pPr>
          </w:p>
        </w:tc>
        <w:tc>
          <w:tcPr>
            <w:tcW w:w="5627" w:type="dxa"/>
            <w:gridSpan w:val="2"/>
          </w:tcPr>
          <w:p w:rsidR="0005430F" w:rsidRPr="003E5297" w:rsidRDefault="0005430F" w:rsidP="007B5E74">
            <w:pPr>
              <w:spacing w:line="280" w:lineRule="exact"/>
              <w:jc w:val="left"/>
              <w:rPr>
                <w:rFonts w:asciiTheme="minorEastAsia" w:eastAsiaTheme="minorEastAsia" w:hAnsiTheme="minorEastAsia"/>
              </w:rPr>
            </w:pPr>
            <w:r w:rsidRPr="003E5297">
              <w:rPr>
                <w:rFonts w:asciiTheme="minorEastAsia" w:eastAsiaTheme="minorEastAsia" w:hAnsiTheme="minorEastAsia" w:hint="eastAsia"/>
              </w:rPr>
              <w:t>法・条例に基づく排出量等の届出件数</w:t>
            </w:r>
          </w:p>
        </w:tc>
        <w:tc>
          <w:tcPr>
            <w:tcW w:w="2574" w:type="dxa"/>
          </w:tcPr>
          <w:p w:rsidR="0005430F" w:rsidRPr="003E5297" w:rsidRDefault="0005430F" w:rsidP="007B5E74">
            <w:pPr>
              <w:spacing w:line="280" w:lineRule="exact"/>
              <w:jc w:val="right"/>
              <w:rPr>
                <w:rFonts w:asciiTheme="minorEastAsia" w:eastAsiaTheme="minorEastAsia" w:hAnsiTheme="minorEastAsia"/>
              </w:rPr>
            </w:pPr>
            <w:r w:rsidRPr="003E5297">
              <w:rPr>
                <w:rFonts w:asciiTheme="minorEastAsia" w:eastAsiaTheme="minorEastAsia" w:hAnsiTheme="minorEastAsia" w:hint="eastAsia"/>
              </w:rPr>
              <w:t>854件</w:t>
            </w:r>
          </w:p>
        </w:tc>
      </w:tr>
      <w:tr w:rsidR="0005430F" w:rsidRPr="003E5297" w:rsidTr="007B5E74">
        <w:trPr>
          <w:trHeight w:val="238"/>
          <w:jc w:val="center"/>
        </w:trPr>
        <w:tc>
          <w:tcPr>
            <w:tcW w:w="1446" w:type="dxa"/>
            <w:vMerge/>
          </w:tcPr>
          <w:p w:rsidR="0005430F" w:rsidRPr="003E5297" w:rsidRDefault="0005430F" w:rsidP="007B5E74">
            <w:pPr>
              <w:spacing w:line="280" w:lineRule="exact"/>
              <w:rPr>
                <w:rFonts w:ascii="HG丸ｺﾞｼｯｸM-PRO" w:eastAsia="HG丸ｺﾞｼｯｸM-PRO" w:hAnsi="HG丸ｺﾞｼｯｸM-PRO"/>
              </w:rPr>
            </w:pPr>
          </w:p>
        </w:tc>
        <w:tc>
          <w:tcPr>
            <w:tcW w:w="5627" w:type="dxa"/>
            <w:gridSpan w:val="2"/>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条例に基づく管理計画及び管理目標の届出件数</w:t>
            </w:r>
          </w:p>
        </w:tc>
        <w:tc>
          <w:tcPr>
            <w:tcW w:w="2574" w:type="dxa"/>
          </w:tcPr>
          <w:p w:rsidR="0005430F" w:rsidRPr="003E5297" w:rsidRDefault="0005430F" w:rsidP="007B5E74">
            <w:pPr>
              <w:spacing w:line="280" w:lineRule="exact"/>
              <w:jc w:val="right"/>
              <w:rPr>
                <w:rFonts w:asciiTheme="minorEastAsia" w:eastAsiaTheme="minorEastAsia" w:hAnsiTheme="minorEastAsia"/>
              </w:rPr>
            </w:pPr>
            <w:r w:rsidRPr="003E5297">
              <w:rPr>
                <w:rFonts w:asciiTheme="minorEastAsia" w:eastAsiaTheme="minorEastAsia" w:hAnsiTheme="minorEastAsia" w:hint="eastAsia"/>
              </w:rPr>
              <w:t>331件</w:t>
            </w:r>
          </w:p>
        </w:tc>
      </w:tr>
      <w:tr w:rsidR="0005430F" w:rsidRPr="003E5297" w:rsidTr="007B5E74">
        <w:trPr>
          <w:jc w:val="center"/>
        </w:trPr>
        <w:tc>
          <w:tcPr>
            <w:tcW w:w="9647" w:type="dxa"/>
            <w:gridSpan w:val="4"/>
            <w:shd w:val="clear" w:color="auto" w:fill="D9D9D9" w:themeFill="background1" w:themeFillShade="D9"/>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廃棄物・リサイクル</w:t>
            </w:r>
          </w:p>
        </w:tc>
      </w:tr>
      <w:tr w:rsidR="0005430F" w:rsidRPr="003E5297" w:rsidTr="007B5E74">
        <w:trPr>
          <w:jc w:val="center"/>
        </w:trPr>
        <w:tc>
          <w:tcPr>
            <w:tcW w:w="1446" w:type="dxa"/>
            <w:vMerge w:val="restart"/>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一般廃棄物</w:t>
            </w:r>
          </w:p>
        </w:tc>
        <w:tc>
          <w:tcPr>
            <w:tcW w:w="5627" w:type="dxa"/>
            <w:gridSpan w:val="2"/>
            <w:tcBorders>
              <w:bottom w:val="nil"/>
            </w:tcBorders>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一般廃棄物処理施設への立入検査件数</w:t>
            </w:r>
          </w:p>
        </w:tc>
        <w:tc>
          <w:tcPr>
            <w:tcW w:w="2574" w:type="dxa"/>
          </w:tcPr>
          <w:p w:rsidR="0005430F" w:rsidRPr="003E5297" w:rsidRDefault="0005430F" w:rsidP="007B5E74">
            <w:pPr>
              <w:spacing w:line="280" w:lineRule="exact"/>
              <w:jc w:val="right"/>
              <w:rPr>
                <w:rFonts w:asciiTheme="minorEastAsia" w:eastAsiaTheme="minorEastAsia" w:hAnsiTheme="minorEastAsia"/>
                <w:szCs w:val="21"/>
              </w:rPr>
            </w:pPr>
            <w:r w:rsidRPr="003E5297">
              <w:rPr>
                <w:rFonts w:asciiTheme="minorEastAsia" w:eastAsiaTheme="minorEastAsia" w:hAnsiTheme="minorEastAsia" w:hint="eastAsia"/>
                <w:szCs w:val="21"/>
              </w:rPr>
              <w:t>29件</w:t>
            </w:r>
          </w:p>
        </w:tc>
      </w:tr>
      <w:tr w:rsidR="0005430F" w:rsidRPr="003E5297" w:rsidTr="007B5E74">
        <w:trPr>
          <w:jc w:val="center"/>
        </w:trPr>
        <w:tc>
          <w:tcPr>
            <w:tcW w:w="1446" w:type="dxa"/>
            <w:vMerge/>
          </w:tcPr>
          <w:p w:rsidR="0005430F" w:rsidRPr="003E5297" w:rsidRDefault="0005430F" w:rsidP="007B5E74">
            <w:pPr>
              <w:spacing w:line="280" w:lineRule="exact"/>
              <w:rPr>
                <w:rFonts w:asciiTheme="minorEastAsia" w:eastAsiaTheme="minorEastAsia" w:hAnsiTheme="minorEastAsia"/>
              </w:rPr>
            </w:pPr>
          </w:p>
        </w:tc>
        <w:tc>
          <w:tcPr>
            <w:tcW w:w="1426" w:type="dxa"/>
            <w:tcBorders>
              <w:top w:val="nil"/>
            </w:tcBorders>
          </w:tcPr>
          <w:p w:rsidR="0005430F" w:rsidRPr="003E5297" w:rsidRDefault="0005430F" w:rsidP="007B5E74">
            <w:pPr>
              <w:spacing w:line="280" w:lineRule="exact"/>
              <w:rPr>
                <w:rFonts w:asciiTheme="minorEastAsia" w:eastAsiaTheme="minorEastAsia" w:hAnsiTheme="minorEastAsia"/>
              </w:rPr>
            </w:pPr>
          </w:p>
        </w:tc>
        <w:tc>
          <w:tcPr>
            <w:tcW w:w="4201" w:type="dxa"/>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サンプル採取・分析件数（※）</w:t>
            </w:r>
          </w:p>
        </w:tc>
        <w:tc>
          <w:tcPr>
            <w:tcW w:w="2574" w:type="dxa"/>
          </w:tcPr>
          <w:p w:rsidR="0005430F" w:rsidRPr="003E5297" w:rsidRDefault="0005430F" w:rsidP="007B5E74">
            <w:pPr>
              <w:wordWrap w:val="0"/>
              <w:spacing w:line="280" w:lineRule="exact"/>
              <w:jc w:val="right"/>
              <w:rPr>
                <w:rFonts w:asciiTheme="minorEastAsia" w:eastAsiaTheme="minorEastAsia" w:hAnsiTheme="minorEastAsia"/>
                <w:szCs w:val="21"/>
              </w:rPr>
            </w:pPr>
            <w:r w:rsidRPr="003E5297">
              <w:rPr>
                <w:rFonts w:asciiTheme="minorEastAsia" w:eastAsiaTheme="minorEastAsia" w:hAnsiTheme="minorEastAsia" w:hint="eastAsia"/>
                <w:szCs w:val="21"/>
              </w:rPr>
              <w:t>40件</w:t>
            </w:r>
          </w:p>
        </w:tc>
      </w:tr>
      <w:tr w:rsidR="0005430F" w:rsidRPr="003E5297" w:rsidTr="007B5E74">
        <w:trPr>
          <w:jc w:val="center"/>
        </w:trPr>
        <w:tc>
          <w:tcPr>
            <w:tcW w:w="1446" w:type="dxa"/>
            <w:vMerge w:val="restart"/>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産業廃棄物</w:t>
            </w:r>
          </w:p>
        </w:tc>
        <w:tc>
          <w:tcPr>
            <w:tcW w:w="5627" w:type="dxa"/>
            <w:gridSpan w:val="2"/>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産業廃棄物排出事業者等に対する立入検査件数</w:t>
            </w:r>
          </w:p>
        </w:tc>
        <w:tc>
          <w:tcPr>
            <w:tcW w:w="2574" w:type="dxa"/>
          </w:tcPr>
          <w:p w:rsidR="0005430F" w:rsidRPr="003E5297" w:rsidRDefault="0005430F" w:rsidP="007B5E74">
            <w:pPr>
              <w:spacing w:line="280" w:lineRule="exact"/>
              <w:jc w:val="right"/>
              <w:rPr>
                <w:rFonts w:asciiTheme="minorEastAsia" w:eastAsiaTheme="minorEastAsia" w:hAnsiTheme="minorEastAsia"/>
                <w:szCs w:val="21"/>
              </w:rPr>
            </w:pPr>
            <w:r w:rsidRPr="003E5297">
              <w:rPr>
                <w:rFonts w:asciiTheme="minorEastAsia" w:eastAsiaTheme="minorEastAsia" w:hAnsiTheme="minorEastAsia" w:hint="eastAsia"/>
                <w:sz w:val="12"/>
                <w:szCs w:val="12"/>
              </w:rPr>
              <w:t xml:space="preserve">　</w:t>
            </w:r>
            <w:r w:rsidRPr="003E5297">
              <w:rPr>
                <w:rFonts w:asciiTheme="minorEastAsia" w:eastAsiaTheme="minorEastAsia" w:hAnsiTheme="minorEastAsia" w:hint="eastAsia"/>
                <w:szCs w:val="12"/>
              </w:rPr>
              <w:t>1,663</w:t>
            </w:r>
            <w:r w:rsidRPr="003E5297">
              <w:rPr>
                <w:rFonts w:asciiTheme="minorEastAsia" w:eastAsiaTheme="minorEastAsia" w:hAnsiTheme="minorEastAsia" w:hint="eastAsia"/>
                <w:szCs w:val="21"/>
              </w:rPr>
              <w:t>件</w:t>
            </w:r>
          </w:p>
        </w:tc>
      </w:tr>
      <w:tr w:rsidR="0005430F" w:rsidRPr="003E5297" w:rsidTr="007B5E74">
        <w:trPr>
          <w:jc w:val="center"/>
        </w:trPr>
        <w:tc>
          <w:tcPr>
            <w:tcW w:w="1446" w:type="dxa"/>
            <w:vMerge/>
          </w:tcPr>
          <w:p w:rsidR="0005430F" w:rsidRPr="003E5297" w:rsidRDefault="0005430F" w:rsidP="007B5E74">
            <w:pPr>
              <w:spacing w:line="280" w:lineRule="exact"/>
              <w:rPr>
                <w:rFonts w:ascii="HG丸ｺﾞｼｯｸM-PRO" w:eastAsia="HG丸ｺﾞｼｯｸM-PRO" w:hAnsi="HG丸ｺﾞｼｯｸM-PRO"/>
              </w:rPr>
            </w:pPr>
          </w:p>
        </w:tc>
        <w:tc>
          <w:tcPr>
            <w:tcW w:w="5627" w:type="dxa"/>
            <w:gridSpan w:val="2"/>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産業廃棄物排出事業者からの報告徴収件数</w:t>
            </w:r>
          </w:p>
        </w:tc>
        <w:tc>
          <w:tcPr>
            <w:tcW w:w="2574" w:type="dxa"/>
          </w:tcPr>
          <w:p w:rsidR="0005430F" w:rsidRPr="003E5297" w:rsidRDefault="0005430F" w:rsidP="007B5E74">
            <w:pPr>
              <w:spacing w:line="280" w:lineRule="exact"/>
              <w:jc w:val="right"/>
              <w:rPr>
                <w:rFonts w:asciiTheme="minorEastAsia" w:eastAsiaTheme="minorEastAsia" w:hAnsiTheme="minorEastAsia"/>
              </w:rPr>
            </w:pPr>
            <w:r w:rsidRPr="003E5297">
              <w:rPr>
                <w:rFonts w:asciiTheme="minorEastAsia" w:eastAsiaTheme="minorEastAsia" w:hAnsiTheme="minorEastAsia" w:hint="eastAsia"/>
              </w:rPr>
              <w:t>14,762件</w:t>
            </w:r>
          </w:p>
        </w:tc>
      </w:tr>
      <w:tr w:rsidR="0005430F" w:rsidRPr="003E5297" w:rsidTr="007B5E74">
        <w:trPr>
          <w:trHeight w:val="359"/>
          <w:jc w:val="center"/>
        </w:trPr>
        <w:tc>
          <w:tcPr>
            <w:tcW w:w="1446" w:type="dxa"/>
            <w:vMerge/>
          </w:tcPr>
          <w:p w:rsidR="0005430F" w:rsidRPr="003E5297" w:rsidRDefault="0005430F" w:rsidP="007B5E74">
            <w:pPr>
              <w:spacing w:line="280" w:lineRule="exact"/>
              <w:rPr>
                <w:rFonts w:ascii="HG丸ｺﾞｼｯｸM-PRO" w:eastAsia="HG丸ｺﾞｼｯｸM-PRO" w:hAnsi="HG丸ｺﾞｼｯｸM-PRO"/>
              </w:rPr>
            </w:pPr>
          </w:p>
        </w:tc>
        <w:tc>
          <w:tcPr>
            <w:tcW w:w="5627" w:type="dxa"/>
            <w:gridSpan w:val="2"/>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産業廃棄物処理業者等に対する立入検査件数</w:t>
            </w:r>
          </w:p>
        </w:tc>
        <w:tc>
          <w:tcPr>
            <w:tcW w:w="2574" w:type="dxa"/>
          </w:tcPr>
          <w:p w:rsidR="0005430F" w:rsidRPr="003E5297" w:rsidRDefault="0005430F" w:rsidP="007B5E74">
            <w:pPr>
              <w:wordWrap w:val="0"/>
              <w:spacing w:line="280" w:lineRule="exact"/>
              <w:jc w:val="right"/>
              <w:rPr>
                <w:rFonts w:asciiTheme="minorEastAsia" w:eastAsiaTheme="minorEastAsia" w:hAnsiTheme="minorEastAsia"/>
              </w:rPr>
            </w:pPr>
            <w:r w:rsidRPr="003E5297">
              <w:rPr>
                <w:rFonts w:asciiTheme="minorEastAsia" w:eastAsiaTheme="minorEastAsia" w:hAnsiTheme="minorEastAsia" w:hint="eastAsia"/>
              </w:rPr>
              <w:t>720件</w:t>
            </w:r>
          </w:p>
        </w:tc>
      </w:tr>
      <w:tr w:rsidR="0005430F" w:rsidRPr="003E5297" w:rsidTr="007B5E74">
        <w:trPr>
          <w:jc w:val="center"/>
        </w:trPr>
        <w:tc>
          <w:tcPr>
            <w:tcW w:w="1446" w:type="dxa"/>
            <w:vMerge/>
          </w:tcPr>
          <w:p w:rsidR="0005430F" w:rsidRPr="003E5297" w:rsidRDefault="0005430F" w:rsidP="007B5E74">
            <w:pPr>
              <w:spacing w:line="280" w:lineRule="exact"/>
              <w:rPr>
                <w:rFonts w:ascii="HG丸ｺﾞｼｯｸM-PRO" w:eastAsia="HG丸ｺﾞｼｯｸM-PRO" w:hAnsi="HG丸ｺﾞｼｯｸM-PRO"/>
              </w:rPr>
            </w:pPr>
          </w:p>
        </w:tc>
        <w:tc>
          <w:tcPr>
            <w:tcW w:w="5627" w:type="dxa"/>
            <w:gridSpan w:val="2"/>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サンプル採取・分析件数</w:t>
            </w:r>
          </w:p>
        </w:tc>
        <w:tc>
          <w:tcPr>
            <w:tcW w:w="2574" w:type="dxa"/>
          </w:tcPr>
          <w:p w:rsidR="0005430F" w:rsidRPr="003E5297" w:rsidRDefault="0005430F" w:rsidP="007B5E74">
            <w:pPr>
              <w:spacing w:line="280" w:lineRule="exact"/>
              <w:jc w:val="right"/>
              <w:rPr>
                <w:rFonts w:asciiTheme="minorEastAsia" w:eastAsiaTheme="minorEastAsia" w:hAnsiTheme="minorEastAsia"/>
              </w:rPr>
            </w:pPr>
            <w:r w:rsidRPr="003E5297">
              <w:rPr>
                <w:rFonts w:asciiTheme="minorEastAsia" w:eastAsiaTheme="minorEastAsia" w:hAnsiTheme="minorEastAsia" w:hint="eastAsia"/>
              </w:rPr>
              <w:t>197件</w:t>
            </w:r>
          </w:p>
        </w:tc>
      </w:tr>
      <w:tr w:rsidR="0005430F" w:rsidRPr="003E5297" w:rsidTr="007B5E74">
        <w:trPr>
          <w:jc w:val="center"/>
        </w:trPr>
        <w:tc>
          <w:tcPr>
            <w:tcW w:w="1446" w:type="dxa"/>
            <w:vMerge/>
          </w:tcPr>
          <w:p w:rsidR="0005430F" w:rsidRPr="003E5297" w:rsidRDefault="0005430F" w:rsidP="007B5E74">
            <w:pPr>
              <w:spacing w:line="280" w:lineRule="exact"/>
              <w:rPr>
                <w:rFonts w:ascii="HG丸ｺﾞｼｯｸM-PRO" w:eastAsia="HG丸ｺﾞｼｯｸM-PRO" w:hAnsi="HG丸ｺﾞｼｯｸM-PRO"/>
              </w:rPr>
            </w:pPr>
          </w:p>
        </w:tc>
        <w:tc>
          <w:tcPr>
            <w:tcW w:w="5627" w:type="dxa"/>
            <w:gridSpan w:val="2"/>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自動車リサイクル法に基づく登録・許可業者への立入検査件数</w:t>
            </w:r>
          </w:p>
        </w:tc>
        <w:tc>
          <w:tcPr>
            <w:tcW w:w="2574" w:type="dxa"/>
          </w:tcPr>
          <w:p w:rsidR="0005430F" w:rsidRPr="003E5297" w:rsidRDefault="0005430F" w:rsidP="007B5E74">
            <w:pPr>
              <w:wordWrap w:val="0"/>
              <w:spacing w:line="280" w:lineRule="exact"/>
              <w:jc w:val="right"/>
              <w:rPr>
                <w:rFonts w:asciiTheme="minorEastAsia" w:eastAsiaTheme="minorEastAsia" w:hAnsiTheme="minorEastAsia"/>
              </w:rPr>
            </w:pPr>
            <w:r w:rsidRPr="003E5297">
              <w:rPr>
                <w:rFonts w:asciiTheme="minorEastAsia" w:eastAsiaTheme="minorEastAsia" w:hAnsiTheme="minorEastAsia" w:hint="eastAsia"/>
              </w:rPr>
              <w:t>415件</w:t>
            </w:r>
          </w:p>
        </w:tc>
      </w:tr>
      <w:tr w:rsidR="0005430F" w:rsidRPr="003E5297" w:rsidTr="007B5E74">
        <w:trPr>
          <w:jc w:val="center"/>
        </w:trPr>
        <w:tc>
          <w:tcPr>
            <w:tcW w:w="1446" w:type="dxa"/>
            <w:vMerge/>
          </w:tcPr>
          <w:p w:rsidR="0005430F" w:rsidRPr="003E5297" w:rsidRDefault="0005430F" w:rsidP="007B5E74">
            <w:pPr>
              <w:spacing w:line="280" w:lineRule="exact"/>
              <w:rPr>
                <w:rFonts w:ascii="HG丸ｺﾞｼｯｸM-PRO" w:eastAsia="HG丸ｺﾞｼｯｸM-PRO" w:hAnsi="HG丸ｺﾞｼｯｸM-PRO"/>
              </w:rPr>
            </w:pPr>
          </w:p>
        </w:tc>
        <w:tc>
          <w:tcPr>
            <w:tcW w:w="5627" w:type="dxa"/>
            <w:gridSpan w:val="2"/>
          </w:tcPr>
          <w:p w:rsidR="0005430F" w:rsidRPr="003E5297" w:rsidRDefault="0005430F" w:rsidP="007B5E74">
            <w:pPr>
              <w:spacing w:line="280" w:lineRule="exact"/>
              <w:rPr>
                <w:rFonts w:asciiTheme="minorEastAsia" w:eastAsiaTheme="minorEastAsia" w:hAnsiTheme="minorEastAsia"/>
              </w:rPr>
            </w:pPr>
            <w:r w:rsidRPr="003E5297">
              <w:rPr>
                <w:rFonts w:asciiTheme="minorEastAsia" w:eastAsiaTheme="minorEastAsia" w:hAnsiTheme="minorEastAsia" w:hint="eastAsia"/>
              </w:rPr>
              <w:t>フロン回収・破壊法に基づく登録業者への立入検査件数</w:t>
            </w:r>
          </w:p>
        </w:tc>
        <w:tc>
          <w:tcPr>
            <w:tcW w:w="2574" w:type="dxa"/>
          </w:tcPr>
          <w:p w:rsidR="0005430F" w:rsidRPr="003E5297" w:rsidRDefault="0005430F" w:rsidP="007B5E74">
            <w:pPr>
              <w:spacing w:line="280" w:lineRule="exact"/>
              <w:jc w:val="right"/>
              <w:rPr>
                <w:rFonts w:asciiTheme="minorEastAsia" w:eastAsiaTheme="minorEastAsia" w:hAnsiTheme="minorEastAsia"/>
              </w:rPr>
            </w:pPr>
            <w:r w:rsidRPr="003E5297">
              <w:rPr>
                <w:rFonts w:asciiTheme="minorEastAsia" w:eastAsiaTheme="minorEastAsia" w:hAnsiTheme="minorEastAsia" w:hint="eastAsia"/>
              </w:rPr>
              <w:t>12件</w:t>
            </w:r>
          </w:p>
        </w:tc>
      </w:tr>
    </w:tbl>
    <w:p w:rsidR="0005430F" w:rsidRPr="005F3A6F" w:rsidRDefault="0005430F" w:rsidP="0005430F">
      <w:pPr>
        <w:ind w:left="420" w:hangingChars="200" w:hanging="420"/>
        <w:rPr>
          <w:rFonts w:asciiTheme="minorEastAsia" w:eastAsiaTheme="minorEastAsia" w:hAnsiTheme="minorEastAsia"/>
        </w:rPr>
      </w:pPr>
      <w:r w:rsidRPr="005F3A6F">
        <w:rPr>
          <w:rFonts w:asciiTheme="minorEastAsia" w:eastAsiaTheme="minorEastAsia" w:hAnsiTheme="minorEastAsia" w:hint="eastAsia"/>
        </w:rPr>
        <w:t>※　１件の立入検査で複数種類のサンプルを採取している場合があるため、立入検査件数と一致しない。</w:t>
      </w:r>
    </w:p>
    <w:p w:rsidR="0005430F" w:rsidRPr="005F3A6F" w:rsidRDefault="0005430F" w:rsidP="0005430F">
      <w:pPr>
        <w:rPr>
          <w:rFonts w:ascii="HG丸ｺﾞｼｯｸM-PRO" w:eastAsia="HG丸ｺﾞｼｯｸM-PRO" w:hAnsi="HG丸ｺﾞｼｯｸM-PRO"/>
        </w:rPr>
      </w:pPr>
    </w:p>
    <w:p w:rsidR="0005430F" w:rsidRDefault="0005430F" w:rsidP="0005430F">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01248" behindDoc="0" locked="0" layoutInCell="1" allowOverlap="1" wp14:anchorId="4C4DF5A9" wp14:editId="65D6380C">
            <wp:simplePos x="0" y="0"/>
            <wp:positionH relativeFrom="column">
              <wp:posOffset>2414905</wp:posOffset>
            </wp:positionH>
            <wp:positionV relativeFrom="paragraph">
              <wp:posOffset>6910070</wp:posOffset>
            </wp:positionV>
            <wp:extent cx="2742565" cy="1914525"/>
            <wp:effectExtent l="0" t="0" r="63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Pr>
          <w:rFonts w:ascii="HG丸ｺﾞｼｯｸM-PRO" w:eastAsia="HG丸ｺﾞｼｯｸM-PRO" w:hAnsi="HG丸ｺﾞｼｯｸM-PRO"/>
        </w:rPr>
        <w:br w:type="page"/>
      </w:r>
    </w:p>
    <w:p w:rsidR="0005430F" w:rsidRPr="008A3587" w:rsidRDefault="0005430F" w:rsidP="0005430F">
      <w:pPr>
        <w:rPr>
          <w:rFonts w:ascii="HGS創英角ｺﾞｼｯｸUB" w:eastAsia="HGS創英角ｺﾞｼｯｸUB"/>
          <w:sz w:val="24"/>
        </w:rPr>
      </w:pPr>
      <w:r>
        <w:rPr>
          <w:rFonts w:ascii="HGS創英角ｺﾞｼｯｸUB" w:eastAsia="HGS創英角ｺﾞｼｯｸUB" w:hint="eastAsia"/>
          <w:sz w:val="24"/>
        </w:rPr>
        <w:t>９　その他</w:t>
      </w:r>
    </w:p>
    <w:p w:rsidR="0005430F" w:rsidRPr="003E5297" w:rsidRDefault="0005430F" w:rsidP="0005430F">
      <w:pPr>
        <w:ind w:left="210" w:hangingChars="100" w:hanging="210"/>
        <w:rPr>
          <w:rFonts w:ascii="HG丸ｺﾞｼｯｸM-PRO" w:eastAsia="HG丸ｺﾞｼｯｸM-PRO" w:hAnsi="HG丸ｺﾞｼｯｸM-PRO"/>
        </w:rPr>
      </w:pPr>
      <w:r w:rsidRPr="003E5297">
        <w:rPr>
          <w:rFonts w:ascii="HG丸ｺﾞｼｯｸM-PRO" w:eastAsia="HG丸ｺﾞｼｯｸM-PRO" w:hAnsi="HG丸ｺﾞｼｯｸM-PRO" w:hint="eastAsia"/>
        </w:rPr>
        <w:t>○2013</w:t>
      </w:r>
      <w:r w:rsidR="00BF616E">
        <w:rPr>
          <w:rFonts w:ascii="HG丸ｺﾞｼｯｸM-PRO" w:eastAsia="HG丸ｺﾞｼｯｸM-PRO" w:hAnsi="HG丸ｺﾞｼｯｸM-PRO" w:hint="eastAsia"/>
        </w:rPr>
        <w:t>年度に受け付けた苦情件数については、2012</w:t>
      </w:r>
      <w:r w:rsidRPr="003E5297">
        <w:rPr>
          <w:rFonts w:ascii="HG丸ｺﾞｼｯｸM-PRO" w:eastAsia="HG丸ｺﾞｼｯｸM-PRO" w:hAnsi="HG丸ｺﾞｼｯｸM-PRO" w:hint="eastAsia"/>
        </w:rPr>
        <w:t>年度に比べて2.7％減少し、最も多い苦情は騒音に関するもので苦情全体の41.0％を占めています。</w:t>
      </w:r>
    </w:p>
    <w:p w:rsidR="0005430F" w:rsidRPr="00D51BA4" w:rsidRDefault="0005430F" w:rsidP="0005430F">
      <w:pPr>
        <w:ind w:left="210" w:hangingChars="100" w:hanging="210"/>
        <w:rPr>
          <w:rFonts w:ascii="HG丸ｺﾞｼｯｸM-PRO" w:eastAsia="HG丸ｺﾞｼｯｸM-PRO" w:hAnsi="HG丸ｺﾞｼｯｸM-PRO"/>
        </w:rPr>
      </w:pPr>
      <w:r>
        <w:rPr>
          <w:noProof/>
        </w:rPr>
        <mc:AlternateContent>
          <mc:Choice Requires="wps">
            <w:drawing>
              <wp:anchor distT="0" distB="0" distL="114300" distR="114300" simplePos="0" relativeHeight="251704320" behindDoc="0" locked="0" layoutInCell="1" allowOverlap="1" wp14:anchorId="66311486" wp14:editId="03ED55AA">
                <wp:simplePos x="0" y="0"/>
                <wp:positionH relativeFrom="column">
                  <wp:posOffset>610235</wp:posOffset>
                </wp:positionH>
                <wp:positionV relativeFrom="paragraph">
                  <wp:posOffset>36830</wp:posOffset>
                </wp:positionV>
                <wp:extent cx="589915" cy="301625"/>
                <wp:effectExtent l="0" t="0" r="0" b="3175"/>
                <wp:wrapNone/>
                <wp:docPr id="867331" name="テキスト ボックス 867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430F" w:rsidRPr="00913C45" w:rsidRDefault="0005430F" w:rsidP="0005430F">
                            <w:pPr>
                              <w:rPr>
                                <w:rFonts w:asciiTheme="majorEastAsia" w:eastAsiaTheme="majorEastAsia" w:hAnsiTheme="majorEastAsia"/>
                                <w:sz w:val="16"/>
                                <w:szCs w:val="16"/>
                              </w:rPr>
                            </w:pPr>
                            <w:r w:rsidRPr="00913C45">
                              <w:rPr>
                                <w:rFonts w:asciiTheme="majorEastAsia" w:eastAsiaTheme="majorEastAsia" w:hAnsiTheme="majorEastAsia" w:hint="eastAsia"/>
                                <w:sz w:val="16"/>
                                <w:szCs w:val="16"/>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867331" o:spid="_x0000_s1036" type="#_x0000_t202" style="position:absolute;left:0;text-align:left;margin-left:48.05pt;margin-top:2.9pt;width:46.45pt;height:23.7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" filled="f" stroked="f" strokeweight=".5pt">
                <v:path arrowok="t"/>
                <v:textbox>
                  <w:txbxContent>
                    <w:p w:rsidR="0005430F" w:rsidRPr="00913C45" w:rsidRDefault="0005430F" w:rsidP="0005430F">
                      <w:pPr>
                        <w:rPr>
                          <w:rFonts w:asciiTheme="majorEastAsia" w:eastAsiaTheme="majorEastAsia" w:hAnsiTheme="majorEastAsia"/>
                          <w:sz w:val="16"/>
                          <w:szCs w:val="16"/>
                        </w:rPr>
                      </w:pPr>
                      <w:r w:rsidRPr="00913C45">
                        <w:rPr>
                          <w:rFonts w:asciiTheme="majorEastAsia" w:eastAsiaTheme="majorEastAsia" w:hAnsiTheme="majorEastAsia" w:hint="eastAsia"/>
                          <w:sz w:val="16"/>
                          <w:szCs w:val="16"/>
                        </w:rPr>
                        <w:t>（件数）</w:t>
                      </w:r>
                    </w:p>
                  </w:txbxContent>
                </v:textbox>
              </v:shape>
            </w:pict>
          </mc:Fallback>
        </mc:AlternateContent>
      </w:r>
    </w:p>
    <w:p w:rsidR="0005430F" w:rsidRDefault="0005430F" w:rsidP="0005430F">
      <w:pPr>
        <w:jc w:val="center"/>
        <w:rPr>
          <w:rFonts w:asciiTheme="majorEastAsia" w:eastAsiaTheme="majorEastAsia" w:hAnsiTheme="majorEastAsia"/>
          <w:noProof/>
        </w:rPr>
      </w:pPr>
      <w:r>
        <w:rPr>
          <w:noProof/>
        </w:rPr>
        <mc:AlternateContent>
          <mc:Choice Requires="wps">
            <w:drawing>
              <wp:anchor distT="0" distB="0" distL="114300" distR="114300" simplePos="0" relativeHeight="251705344" behindDoc="0" locked="0" layoutInCell="1" allowOverlap="1" wp14:anchorId="42FC0D56" wp14:editId="5A986705">
                <wp:simplePos x="0" y="0"/>
                <wp:positionH relativeFrom="column">
                  <wp:posOffset>4423410</wp:posOffset>
                </wp:positionH>
                <wp:positionV relativeFrom="paragraph">
                  <wp:posOffset>3599815</wp:posOffset>
                </wp:positionV>
                <wp:extent cx="589915" cy="295275"/>
                <wp:effectExtent l="0" t="0" r="0" b="0"/>
                <wp:wrapNone/>
                <wp:docPr id="867339" name="テキスト ボックス 867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 cy="295275"/>
                        </a:xfrm>
                        <a:prstGeom prst="rect">
                          <a:avLst/>
                        </a:prstGeom>
                        <a:noFill/>
                        <a:ln w="6350">
                          <a:noFill/>
                        </a:ln>
                        <a:effectLst/>
                      </wps:spPr>
                      <wps:txbx>
                        <w:txbxContent>
                          <w:p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867339" o:spid="_x0000_s1037" type="#_x0000_t202" style="position:absolute;left:0;text-align:left;margin-left:348.3pt;margin-top:283.45pt;width:46.45pt;height:23.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" filled="f" stroked="f" strokeweight=".5pt">
                <v:path arrowok="t"/>
                <v:textbox>
                  <w:txbxContent>
                    <w:p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23B50F4C" wp14:editId="7418A056">
                <wp:simplePos x="0" y="0"/>
                <wp:positionH relativeFrom="column">
                  <wp:posOffset>761365</wp:posOffset>
                </wp:positionH>
                <wp:positionV relativeFrom="paragraph">
                  <wp:posOffset>3781425</wp:posOffset>
                </wp:positionV>
                <wp:extent cx="2317115" cy="295275"/>
                <wp:effectExtent l="0" t="0" r="0" b="0"/>
                <wp:wrapNone/>
                <wp:docPr id="867359" name="テキスト ボックス 867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7115" cy="295275"/>
                        </a:xfrm>
                        <a:prstGeom prst="rect">
                          <a:avLst/>
                        </a:prstGeom>
                        <a:noFill/>
                        <a:ln w="6350">
                          <a:noFill/>
                        </a:ln>
                        <a:effectLst/>
                      </wps:spPr>
                      <wps:txbx>
                        <w:txbxContent>
                          <w:p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（注</w:t>
                            </w:r>
                            <w:r w:rsidRPr="00913C45">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苦情件数は他機関からの移送分を含む。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867359" o:spid="_x0000_s1038" type="#_x0000_t202" style="position:absolute;left:0;text-align:left;margin-left:59.95pt;margin-top:297.75pt;width:182.45pt;height:23.2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" filled="f" stroked="f" strokeweight=".5pt">
                <v:path arrowok="t"/>
                <v:textbox>
                  <w:txbxContent>
                    <w:p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（注</w:t>
                      </w:r>
                      <w:r w:rsidRPr="00913C45">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苦情件数は他機関からの移送分を含む。</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6FCBF940" wp14:editId="7F260FBF">
                <wp:simplePos x="0" y="0"/>
                <wp:positionH relativeFrom="column">
                  <wp:posOffset>3369310</wp:posOffset>
                </wp:positionH>
                <wp:positionV relativeFrom="paragraph">
                  <wp:posOffset>3790950</wp:posOffset>
                </wp:positionV>
                <wp:extent cx="1301115" cy="295275"/>
                <wp:effectExtent l="0" t="0" r="0" b="0"/>
                <wp:wrapNone/>
                <wp:docPr id="867360" name="テキスト ボックス 867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115" cy="295275"/>
                        </a:xfrm>
                        <a:prstGeom prst="rect">
                          <a:avLst/>
                        </a:prstGeom>
                        <a:noFill/>
                        <a:ln w="6350">
                          <a:noFill/>
                        </a:ln>
                        <a:effectLst/>
                      </wps:spPr>
                      <wps:txbx>
                        <w:txbxContent>
                          <w:p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（公害調整委員会調べ</w:t>
                            </w:r>
                            <w:r w:rsidRPr="00913C45">
                              <w:rPr>
                                <w:rFonts w:asciiTheme="majorEastAsia" w:eastAsiaTheme="majorEastAsia" w:hAnsiTheme="majorEastAsia"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867360" o:spid="_x0000_s1039" type="#_x0000_t202" style="position:absolute;left:0;text-align:left;margin-left:265.3pt;margin-top:298.5pt;width:102.45pt;height:23.2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" filled="f" stroked="f" strokeweight=".5pt">
                <v:path arrowok="t"/>
                <v:textbox>
                  <w:txbxContent>
                    <w:p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（公害調整委員会調べ</w:t>
                      </w:r>
                      <w:r w:rsidRPr="00913C45">
                        <w:rPr>
                          <w:rFonts w:asciiTheme="majorEastAsia" w:eastAsiaTheme="majorEastAsia" w:hAnsiTheme="majorEastAsia" w:hint="eastAsia"/>
                          <w:sz w:val="16"/>
                          <w:szCs w:val="16"/>
                        </w:rPr>
                        <w:t>）</w:t>
                      </w:r>
                    </w:p>
                  </w:txbxContent>
                </v:textbox>
              </v:shape>
            </w:pict>
          </mc:Fallback>
        </mc:AlternateContent>
      </w:r>
      <w:r>
        <w:rPr>
          <w:rFonts w:asciiTheme="majorEastAsia" w:eastAsiaTheme="majorEastAsia" w:hAnsiTheme="majorEastAsia"/>
          <w:noProof/>
        </w:rPr>
        <w:drawing>
          <wp:inline distT="0" distB="0" distL="0" distR="0" wp14:anchorId="72370A32" wp14:editId="448F0B16">
            <wp:extent cx="4117118" cy="3878794"/>
            <wp:effectExtent l="0" t="0" r="0" b="0"/>
            <wp:docPr id="867362" name="図 86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18503" cy="3880098"/>
                    </a:xfrm>
                    <a:prstGeom prst="rect">
                      <a:avLst/>
                    </a:prstGeom>
                    <a:noFill/>
                    <a:ln>
                      <a:noFill/>
                    </a:ln>
                  </pic:spPr>
                </pic:pic>
              </a:graphicData>
            </a:graphic>
          </wp:inline>
        </w:drawing>
      </w:r>
    </w:p>
    <w:p w:rsidR="0005430F" w:rsidRDefault="0005430F" w:rsidP="0005430F">
      <w:pPr>
        <w:jc w:val="center"/>
        <w:rPr>
          <w:rFonts w:asciiTheme="majorEastAsia" w:eastAsiaTheme="majorEastAsia" w:hAnsiTheme="majorEastAsia"/>
        </w:rPr>
      </w:pPr>
      <w:r>
        <w:rPr>
          <w:noProof/>
        </w:rPr>
        <mc:AlternateContent>
          <mc:Choice Requires="wps">
            <w:drawing>
              <wp:anchor distT="0" distB="0" distL="114300" distR="114300" simplePos="0" relativeHeight="251708416" behindDoc="0" locked="0" layoutInCell="1" allowOverlap="1" wp14:anchorId="3EA92CA0" wp14:editId="7B21C399">
                <wp:simplePos x="0" y="0"/>
                <wp:positionH relativeFrom="column">
                  <wp:posOffset>2438400</wp:posOffset>
                </wp:positionH>
                <wp:positionV relativeFrom="paragraph">
                  <wp:posOffset>85725</wp:posOffset>
                </wp:positionV>
                <wp:extent cx="1161415" cy="295275"/>
                <wp:effectExtent l="0" t="0" r="0" b="0"/>
                <wp:wrapNone/>
                <wp:docPr id="867361" name="テキスト ボックス 867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415" cy="295275"/>
                        </a:xfrm>
                        <a:prstGeom prst="rect">
                          <a:avLst/>
                        </a:prstGeom>
                        <a:noFill/>
                        <a:ln w="6350">
                          <a:noFill/>
                        </a:ln>
                        <a:effectLst/>
                      </wps:spPr>
                      <wps:txbx>
                        <w:txbxContent>
                          <w:p w:rsidR="0005430F" w:rsidRPr="0020789D" w:rsidRDefault="0005430F" w:rsidP="0005430F">
                            <w:pPr>
                              <w:rPr>
                                <w:rFonts w:asciiTheme="majorEastAsia" w:eastAsiaTheme="majorEastAsia" w:hAnsiTheme="majorEastAsia"/>
                                <w:sz w:val="22"/>
                                <w:szCs w:val="22"/>
                              </w:rPr>
                            </w:pPr>
                            <w:r w:rsidRPr="0020789D">
                              <w:rPr>
                                <w:rFonts w:asciiTheme="majorEastAsia" w:eastAsiaTheme="majorEastAsia" w:hAnsiTheme="majorEastAsia" w:hint="eastAsia"/>
                                <w:sz w:val="22"/>
                                <w:szCs w:val="22"/>
                              </w:rPr>
                              <w:t>苦情件数の推移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867361" o:spid="_x0000_s1040" type="#_x0000_t202" style="position:absolute;left:0;text-align:left;margin-left:192pt;margin-top:6.75pt;width:91.45pt;height:23.2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" filled="f" stroked="f" strokeweight=".5pt">
                <v:path arrowok="t"/>
                <v:textbox>
                  <w:txbxContent>
                    <w:p w:rsidR="0005430F" w:rsidRPr="0020789D" w:rsidRDefault="0005430F" w:rsidP="0005430F">
                      <w:pPr>
                        <w:rPr>
                          <w:rFonts w:asciiTheme="majorEastAsia" w:eastAsiaTheme="majorEastAsia" w:hAnsiTheme="majorEastAsia"/>
                          <w:sz w:val="22"/>
                          <w:szCs w:val="22"/>
                        </w:rPr>
                      </w:pPr>
                      <w:r w:rsidRPr="0020789D">
                        <w:rPr>
                          <w:rFonts w:asciiTheme="majorEastAsia" w:eastAsiaTheme="majorEastAsia" w:hAnsiTheme="majorEastAsia" w:hint="eastAsia"/>
                          <w:sz w:val="22"/>
                          <w:szCs w:val="22"/>
                        </w:rPr>
                        <w:t>苦情件数の推移</w:t>
                      </w:r>
                    </w:p>
                  </w:txbxContent>
                </v:textbox>
              </v:shape>
            </w:pict>
          </mc:Fallback>
        </mc:AlternateContent>
      </w:r>
    </w:p>
    <w:p w:rsidR="0005430F" w:rsidRDefault="0005430F" w:rsidP="0005430F">
      <w:pP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r>
        <w:rPr>
          <w:rFonts w:ascii="HG丸ｺﾞｼｯｸM-PRO" w:eastAsia="HG丸ｺﾞｼｯｸM-PRO" w:hAnsi="HG丸ｺﾞｼｯｸM-PRO" w:hint="eastAsia"/>
        </w:rPr>
        <w:t>○</w:t>
      </w:r>
      <w:r w:rsidRPr="00820FB8">
        <w:rPr>
          <w:rFonts w:ascii="HG丸ｺﾞｼｯｸM-PRO" w:eastAsia="HG丸ｺﾞｼｯｸM-PRO" w:hAnsi="HG丸ｺﾞｼｯｸM-PRO" w:hint="eastAsia"/>
        </w:rPr>
        <w:t>環境情報プラザの利用者数は、</w:t>
      </w:r>
      <w:r>
        <w:rPr>
          <w:rFonts w:ascii="HG丸ｺﾞｼｯｸM-PRO" w:eastAsia="HG丸ｺﾞｼｯｸM-PRO" w:hAnsi="HG丸ｺﾞｼｯｸM-PRO" w:hint="eastAsia"/>
        </w:rPr>
        <w:t>近年は横ばいで推移しています</w:t>
      </w:r>
    </w:p>
    <w:p w:rsidR="0005430F" w:rsidRDefault="0005430F" w:rsidP="0005430F">
      <w:pPr>
        <w:rPr>
          <w:rFonts w:ascii="HG丸ｺﾞｼｯｸM-PRO" w:eastAsia="HG丸ｺﾞｼｯｸM-PRO" w:hAnsi="HG丸ｺﾞｼｯｸM-PRO"/>
        </w:rPr>
      </w:pPr>
      <w:r>
        <w:rPr>
          <w:rFonts w:asciiTheme="majorEastAsia" w:eastAsiaTheme="majorEastAsia" w:hAnsiTheme="majorEastAsia"/>
          <w:noProof/>
        </w:rPr>
        <w:drawing>
          <wp:anchor distT="0" distB="0" distL="114300" distR="114300" simplePos="0" relativeHeight="251739136" behindDoc="0" locked="0" layoutInCell="1" allowOverlap="1" wp14:anchorId="5959BDBD" wp14:editId="62D0F0EC">
            <wp:simplePos x="0" y="0"/>
            <wp:positionH relativeFrom="column">
              <wp:posOffset>758190</wp:posOffset>
            </wp:positionH>
            <wp:positionV relativeFrom="paragraph">
              <wp:posOffset>176530</wp:posOffset>
            </wp:positionV>
            <wp:extent cx="4578350" cy="274320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Default="0005430F" w:rsidP="0005430F">
      <w:pP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p>
    <w:p w:rsidR="0005430F" w:rsidRDefault="0005430F" w:rsidP="0005430F">
      <w:pPr>
        <w:rPr>
          <w:rFonts w:asciiTheme="majorEastAsia" w:eastAsiaTheme="majorEastAsia" w:hAnsiTheme="majorEastAsia"/>
        </w:rPr>
      </w:pPr>
    </w:p>
    <w:p w:rsidR="0005430F" w:rsidRDefault="0005430F" w:rsidP="0005430F">
      <w:pPr>
        <w:widowControl/>
        <w:jc w:val="center"/>
        <w:rPr>
          <w:rFonts w:asciiTheme="majorEastAsia" w:eastAsiaTheme="majorEastAsia" w:hAnsiTheme="majorEastAsia"/>
        </w:rPr>
      </w:pPr>
    </w:p>
    <w:p w:rsidR="0005430F" w:rsidRDefault="0005430F" w:rsidP="0005430F">
      <w:pPr>
        <w:widowControl/>
        <w:jc w:val="center"/>
        <w:rPr>
          <w:rFonts w:asciiTheme="majorEastAsia" w:eastAsiaTheme="majorEastAsia" w:hAnsiTheme="majorEastAsia"/>
        </w:rPr>
      </w:pPr>
    </w:p>
    <w:p w:rsidR="0005430F" w:rsidRDefault="0005430F" w:rsidP="0005430F">
      <w:pPr>
        <w:widowControl/>
        <w:jc w:val="center"/>
        <w:rPr>
          <w:rFonts w:asciiTheme="majorEastAsia" w:eastAsiaTheme="majorEastAsia" w:hAnsiTheme="majorEastAsia"/>
        </w:rPr>
      </w:pPr>
    </w:p>
    <w:p w:rsidR="0005430F" w:rsidRDefault="0005430F" w:rsidP="0005430F">
      <w:pPr>
        <w:widowControl/>
        <w:jc w:val="center"/>
        <w:rPr>
          <w:rFonts w:asciiTheme="majorEastAsia" w:eastAsiaTheme="majorEastAsia" w:hAnsiTheme="majorEastAsia"/>
        </w:rPr>
      </w:pPr>
    </w:p>
    <w:p w:rsidR="0005430F" w:rsidRDefault="0005430F" w:rsidP="0005430F">
      <w:pPr>
        <w:widowControl/>
        <w:jc w:val="center"/>
        <w:rPr>
          <w:rFonts w:asciiTheme="majorEastAsia" w:eastAsiaTheme="majorEastAsia" w:hAnsiTheme="majorEastAsia"/>
        </w:rPr>
      </w:pPr>
    </w:p>
    <w:p w:rsidR="0005430F" w:rsidRDefault="0005430F" w:rsidP="0005430F">
      <w:pPr>
        <w:widowControl/>
        <w:jc w:val="cente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80768" behindDoc="0" locked="0" layoutInCell="1" allowOverlap="1" wp14:anchorId="04B771D8" wp14:editId="0C97125C">
            <wp:simplePos x="0" y="0"/>
            <wp:positionH relativeFrom="column">
              <wp:posOffset>1432560</wp:posOffset>
            </wp:positionH>
            <wp:positionV relativeFrom="paragraph">
              <wp:posOffset>5699760</wp:posOffset>
            </wp:positionV>
            <wp:extent cx="4706620" cy="3011805"/>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06620" cy="3011805"/>
                    </a:xfrm>
                    <a:prstGeom prst="rect">
                      <a:avLst/>
                    </a:prstGeom>
                    <a:noFill/>
                    <a:ln>
                      <a:noFill/>
                    </a:ln>
                  </pic:spPr>
                </pic:pic>
              </a:graphicData>
            </a:graphic>
          </wp:anchor>
        </w:drawing>
      </w:r>
      <w:r>
        <w:rPr>
          <w:rFonts w:asciiTheme="majorEastAsia" w:eastAsiaTheme="majorEastAsia" w:hAnsiTheme="majorEastAsia"/>
          <w:noProof/>
        </w:rPr>
        <w:drawing>
          <wp:anchor distT="0" distB="0" distL="114300" distR="114300" simplePos="0" relativeHeight="251675648" behindDoc="0" locked="0" layoutInCell="1" allowOverlap="1" wp14:anchorId="1AA81151" wp14:editId="3CAD0540">
            <wp:simplePos x="0" y="0"/>
            <wp:positionH relativeFrom="column">
              <wp:posOffset>1496695</wp:posOffset>
            </wp:positionH>
            <wp:positionV relativeFrom="paragraph">
              <wp:posOffset>5833745</wp:posOffset>
            </wp:positionV>
            <wp:extent cx="4578350" cy="274320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a:ln>
                      <a:noFill/>
                    </a:ln>
                  </pic:spPr>
                </pic:pic>
              </a:graphicData>
            </a:graphic>
          </wp:anchor>
        </w:drawing>
      </w:r>
      <w:r>
        <w:rPr>
          <w:rFonts w:asciiTheme="majorEastAsia" w:eastAsiaTheme="majorEastAsia" w:hAnsiTheme="majorEastAsia"/>
          <w:noProof/>
        </w:rPr>
        <w:drawing>
          <wp:anchor distT="0" distB="0" distL="114300" distR="114300" simplePos="0" relativeHeight="251674624" behindDoc="0" locked="0" layoutInCell="1" allowOverlap="1" wp14:anchorId="54AF4443" wp14:editId="62DA9A46">
            <wp:simplePos x="0" y="0"/>
            <wp:positionH relativeFrom="column">
              <wp:posOffset>1496695</wp:posOffset>
            </wp:positionH>
            <wp:positionV relativeFrom="paragraph">
              <wp:posOffset>5833745</wp:posOffset>
            </wp:positionV>
            <wp:extent cx="4578350" cy="274320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a:ln>
                      <a:noFill/>
                    </a:ln>
                  </pic:spPr>
                </pic:pic>
              </a:graphicData>
            </a:graphic>
          </wp:anchor>
        </w:drawing>
      </w:r>
      <w:r>
        <w:rPr>
          <w:rFonts w:asciiTheme="majorEastAsia" w:eastAsiaTheme="majorEastAsia" w:hAnsiTheme="majorEastAsia"/>
          <w:noProof/>
        </w:rPr>
        <w:drawing>
          <wp:anchor distT="0" distB="0" distL="114300" distR="114300" simplePos="0" relativeHeight="251667456" behindDoc="0" locked="0" layoutInCell="1" allowOverlap="1" wp14:anchorId="775D6AC2" wp14:editId="55D593EE">
            <wp:simplePos x="0" y="0"/>
            <wp:positionH relativeFrom="column">
              <wp:posOffset>1495425</wp:posOffset>
            </wp:positionH>
            <wp:positionV relativeFrom="paragraph">
              <wp:posOffset>6587490</wp:posOffset>
            </wp:positionV>
            <wp:extent cx="4578350" cy="27432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a:ln>
                      <a:noFill/>
                    </a:ln>
                  </pic:spPr>
                </pic:pic>
              </a:graphicData>
            </a:graphic>
          </wp:anchor>
        </w:drawing>
      </w:r>
      <w:r>
        <w:rPr>
          <w:rFonts w:asciiTheme="majorEastAsia" w:eastAsiaTheme="majorEastAsia" w:hAnsiTheme="majorEastAsia"/>
          <w:noProof/>
        </w:rPr>
        <w:drawing>
          <wp:anchor distT="0" distB="0" distL="114300" distR="114300" simplePos="0" relativeHeight="251666432" behindDoc="0" locked="0" layoutInCell="1" allowOverlap="1" wp14:anchorId="7D98EA3F" wp14:editId="6E5F7C74">
            <wp:simplePos x="0" y="0"/>
            <wp:positionH relativeFrom="column">
              <wp:posOffset>1495425</wp:posOffset>
            </wp:positionH>
            <wp:positionV relativeFrom="paragraph">
              <wp:posOffset>6587490</wp:posOffset>
            </wp:positionV>
            <wp:extent cx="4578350" cy="27432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a:ln>
                      <a:noFill/>
                    </a:ln>
                  </pic:spPr>
                </pic:pic>
              </a:graphicData>
            </a:graphic>
          </wp:anchor>
        </w:drawing>
      </w:r>
      <w:r>
        <w:rPr>
          <w:rFonts w:asciiTheme="majorEastAsia" w:eastAsiaTheme="majorEastAsia" w:hAnsiTheme="majorEastAsia"/>
          <w:noProof/>
        </w:rPr>
        <w:drawing>
          <wp:anchor distT="0" distB="0" distL="114300" distR="114300" simplePos="0" relativeHeight="251665408" behindDoc="0" locked="0" layoutInCell="1" allowOverlap="1" wp14:anchorId="60365ADC" wp14:editId="20489958">
            <wp:simplePos x="0" y="0"/>
            <wp:positionH relativeFrom="column">
              <wp:posOffset>1495425</wp:posOffset>
            </wp:positionH>
            <wp:positionV relativeFrom="paragraph">
              <wp:posOffset>6587490</wp:posOffset>
            </wp:positionV>
            <wp:extent cx="4578350" cy="27432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a:ln>
                      <a:noFill/>
                    </a:ln>
                  </pic:spPr>
                </pic:pic>
              </a:graphicData>
            </a:graphic>
          </wp:anchor>
        </w:drawing>
      </w:r>
      <w:r>
        <w:rPr>
          <w:rFonts w:asciiTheme="majorEastAsia" w:eastAsiaTheme="majorEastAsia" w:hAnsiTheme="majorEastAsia"/>
          <w:noProof/>
        </w:rPr>
        <w:drawing>
          <wp:anchor distT="0" distB="0" distL="114300" distR="114300" simplePos="0" relativeHeight="251663360" behindDoc="0" locked="0" layoutInCell="1" allowOverlap="1" wp14:anchorId="1C2F7C45" wp14:editId="64BF187D">
            <wp:simplePos x="0" y="0"/>
            <wp:positionH relativeFrom="column">
              <wp:posOffset>1493520</wp:posOffset>
            </wp:positionH>
            <wp:positionV relativeFrom="paragraph">
              <wp:posOffset>6508115</wp:posOffset>
            </wp:positionV>
            <wp:extent cx="4578350" cy="27432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a:ln>
                      <a:noFill/>
                    </a:ln>
                  </pic:spPr>
                </pic:pic>
              </a:graphicData>
            </a:graphic>
          </wp:anchor>
        </w:drawing>
      </w:r>
      <w:r>
        <w:rPr>
          <w:rFonts w:asciiTheme="majorEastAsia" w:eastAsiaTheme="majorEastAsia" w:hAnsiTheme="majorEastAsia"/>
          <w:noProof/>
        </w:rPr>
        <w:drawing>
          <wp:anchor distT="0" distB="0" distL="114300" distR="114300" simplePos="0" relativeHeight="251662336" behindDoc="0" locked="0" layoutInCell="1" allowOverlap="1" wp14:anchorId="121B60CF" wp14:editId="3F5DA02B">
            <wp:simplePos x="0" y="0"/>
            <wp:positionH relativeFrom="column">
              <wp:posOffset>1493520</wp:posOffset>
            </wp:positionH>
            <wp:positionV relativeFrom="paragraph">
              <wp:posOffset>5654675</wp:posOffset>
            </wp:positionV>
            <wp:extent cx="4578350" cy="274320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a:ln>
                      <a:noFill/>
                    </a:ln>
                  </pic:spPr>
                </pic:pic>
              </a:graphicData>
            </a:graphic>
          </wp:anchor>
        </w:drawing>
      </w:r>
      <w:r>
        <w:rPr>
          <w:rFonts w:asciiTheme="majorEastAsia" w:eastAsiaTheme="majorEastAsia" w:hAnsiTheme="majorEastAsia"/>
          <w:noProof/>
        </w:rPr>
        <w:drawing>
          <wp:anchor distT="0" distB="0" distL="114300" distR="114300" simplePos="0" relativeHeight="251661312" behindDoc="0" locked="0" layoutInCell="1" allowOverlap="1" wp14:anchorId="05D66997" wp14:editId="0D9D82C7">
            <wp:simplePos x="0" y="0"/>
            <wp:positionH relativeFrom="column">
              <wp:posOffset>1493520</wp:posOffset>
            </wp:positionH>
            <wp:positionV relativeFrom="paragraph">
              <wp:posOffset>6120130</wp:posOffset>
            </wp:positionV>
            <wp:extent cx="4578350" cy="27432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a:ln>
                      <a:noFill/>
                    </a:ln>
                  </pic:spPr>
                </pic:pic>
              </a:graphicData>
            </a:graphic>
          </wp:anchor>
        </w:drawing>
      </w:r>
      <w:r>
        <w:rPr>
          <w:rFonts w:asciiTheme="majorEastAsia" w:eastAsiaTheme="majorEastAsia" w:hAnsiTheme="majorEastAsia"/>
          <w:noProof/>
        </w:rPr>
        <w:drawing>
          <wp:anchor distT="0" distB="0" distL="114300" distR="114300" simplePos="0" relativeHeight="251660288" behindDoc="0" locked="0" layoutInCell="1" allowOverlap="1" wp14:anchorId="6EAEB341" wp14:editId="3F1FAFD6">
            <wp:simplePos x="0" y="0"/>
            <wp:positionH relativeFrom="column">
              <wp:posOffset>1493520</wp:posOffset>
            </wp:positionH>
            <wp:positionV relativeFrom="paragraph">
              <wp:posOffset>5171440</wp:posOffset>
            </wp:positionV>
            <wp:extent cx="4578350" cy="27432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a:ln>
                      <a:noFill/>
                    </a:ln>
                  </pic:spPr>
                </pic:pic>
              </a:graphicData>
            </a:graphic>
          </wp:anchor>
        </w:drawing>
      </w:r>
      <w:r>
        <w:rPr>
          <w:rFonts w:asciiTheme="majorEastAsia" w:eastAsiaTheme="majorEastAsia" w:hAnsiTheme="majorEastAsia"/>
          <w:noProof/>
        </w:rPr>
        <w:drawing>
          <wp:anchor distT="0" distB="0" distL="114300" distR="114300" simplePos="0" relativeHeight="251659264" behindDoc="0" locked="0" layoutInCell="1" allowOverlap="1" wp14:anchorId="3DA97BE2" wp14:editId="2A027075">
            <wp:simplePos x="0" y="0"/>
            <wp:positionH relativeFrom="column">
              <wp:posOffset>1493520</wp:posOffset>
            </wp:positionH>
            <wp:positionV relativeFrom="paragraph">
              <wp:posOffset>5171440</wp:posOffset>
            </wp:positionV>
            <wp:extent cx="4578350" cy="27432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a:ln>
                      <a:noFill/>
                    </a:ln>
                  </pic:spPr>
                </pic:pic>
              </a:graphicData>
            </a:graphic>
          </wp:anchor>
        </w:drawing>
      </w:r>
    </w:p>
    <w:p w:rsidR="00DE5E4A" w:rsidRPr="0005430F" w:rsidRDefault="0005430F" w:rsidP="0005430F">
      <w:pPr>
        <w:jc w:val="center"/>
        <w:rPr>
          <w:rFonts w:asciiTheme="majorEastAsia" w:eastAsiaTheme="majorEastAsia" w:hAnsiTheme="majorEastAsia"/>
        </w:rPr>
      </w:pPr>
      <w:r>
        <w:rPr>
          <w:rFonts w:asciiTheme="majorEastAsia" w:eastAsiaTheme="majorEastAsia" w:hAnsiTheme="majorEastAsia" w:hint="eastAsia"/>
        </w:rPr>
        <w:t>環境情報プラザの利用者数の推移</w:t>
      </w:r>
    </w:p>
    <w:sectPr w:rsidR="00DE5E4A" w:rsidRPr="0005430F" w:rsidSect="00143B7E">
      <w:headerReference w:type="default" r:id="rId58"/>
      <w:footerReference w:type="even" r:id="rId59"/>
      <w:footerReference w:type="default" r:id="rId60"/>
      <w:pgSz w:w="11906" w:h="16838" w:code="9"/>
      <w:pgMar w:top="1440" w:right="1080" w:bottom="1440" w:left="1080" w:header="851" w:footer="510" w:gutter="0"/>
      <w:pgNumType w:start="13"/>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3B2" w:rsidRDefault="00BB63B2" w:rsidP="00DA0399">
      <w:r>
        <w:separator/>
      </w:r>
    </w:p>
  </w:endnote>
  <w:endnote w:type="continuationSeparator" w:id="0">
    <w:p w:rsidR="00BB63B2" w:rsidRDefault="00BB63B2" w:rsidP="00DA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8CC" w:rsidRDefault="00CB08CC" w:rsidP="009737E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CB08CC" w:rsidRDefault="00CB08CC">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8CC" w:rsidRDefault="00CB08CC" w:rsidP="002A11EC">
    <w:pPr>
      <w:pStyle w:val="a9"/>
      <w:jc w:val="center"/>
    </w:pPr>
    <w:r>
      <w:fldChar w:fldCharType="begin"/>
    </w:r>
    <w:r>
      <w:instrText>PAGE   \* MERGEFORMAT</w:instrText>
    </w:r>
    <w:r>
      <w:fldChar w:fldCharType="separate"/>
    </w:r>
    <w:r w:rsidR="00143B7E" w:rsidRPr="00143B7E">
      <w:rPr>
        <w:noProof/>
        <w:lang w:val="ja-JP"/>
      </w:rPr>
      <w:t>24</w:t>
    </w:r>
    <w:r>
      <w:fldChar w:fldCharType="end"/>
    </w:r>
  </w:p>
  <w:p w:rsidR="00CB08CC" w:rsidRDefault="00CB08CC">
    <w:pPr>
      <w:pStyle w:val="a9"/>
      <w:jc w:val="center"/>
    </w:pPr>
  </w:p>
  <w:p w:rsidR="00CB08CC" w:rsidRDefault="00CB08CC">
    <w:pPr>
      <w:pStyle w:val="a9"/>
      <w:ind w:right="360"/>
      <w:jc w:val="cente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3B2" w:rsidRDefault="00BB63B2" w:rsidP="00DA0399">
      <w:r>
        <w:separator/>
      </w:r>
    </w:p>
  </w:footnote>
  <w:footnote w:type="continuationSeparator" w:id="0">
    <w:p w:rsidR="00BB63B2" w:rsidRDefault="00BB63B2" w:rsidP="00DA03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8CC" w:rsidRDefault="00CB08CC">
    <w:pPr>
      <w:pStyle w:val="a7"/>
    </w:pPr>
    <w:r>
      <w:rPr>
        <w:rFonts w:ascii="Times New Roman" w:hAnsi="Times New Roman"/>
        <w:kern w:val="0"/>
        <w:szCs w:val="21"/>
      </w:rPr>
      <w:t xml:space="preserve"> </w:t>
    </w:r>
    <w:r>
      <w:rPr>
        <w:rFonts w:ascii="Times New Roman" w:hAnsi="Times New Roman"/>
        <w:kern w:val="0"/>
        <w:szCs w:val="21"/>
      </w:rPr>
      <w:tab/>
    </w:r>
    <w:r>
      <w:rPr>
        <w:noProof/>
        <w:sz w:val="20"/>
      </w:rPr>
      <mc:AlternateContent>
        <mc:Choice Requires="wps">
          <w:drawing>
            <wp:anchor distT="0" distB="0" distL="114300" distR="114300" simplePos="0" relativeHeight="251662336" behindDoc="0" locked="1" layoutInCell="1" allowOverlap="1" wp14:anchorId="18AC2045" wp14:editId="1E5EB688">
              <wp:simplePos x="0" y="0"/>
              <wp:positionH relativeFrom="page">
                <wp:posOffset>8622030</wp:posOffset>
              </wp:positionH>
              <wp:positionV relativeFrom="page">
                <wp:posOffset>6191885</wp:posOffset>
              </wp:positionV>
              <wp:extent cx="0" cy="720090"/>
              <wp:effectExtent l="11430" t="10160" r="7620" b="12700"/>
              <wp:wrapNone/>
              <wp:docPr id="364" name="直線コネクタ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E6B2E5" id="直線コネクタ 364"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8.9pt,487.55pt" to="678.9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" strokeweight=".25pt">
              <w10:wrap anchorx="page" anchory="page"/>
              <w10:anchorlock/>
            </v:line>
          </w:pict>
        </mc:Fallback>
      </mc:AlternateContent>
    </w:r>
    <w:r>
      <w:rPr>
        <w:noProof/>
        <w:sz w:val="20"/>
      </w:rPr>
      <mc:AlternateContent>
        <mc:Choice Requires="wps">
          <w:drawing>
            <wp:anchor distT="0" distB="0" distL="114300" distR="114300" simplePos="0" relativeHeight="251660288" behindDoc="0" locked="1" layoutInCell="1" allowOverlap="1" wp14:anchorId="328D537A" wp14:editId="72C84184">
              <wp:simplePos x="0" y="0"/>
              <wp:positionH relativeFrom="page">
                <wp:posOffset>8514080</wp:posOffset>
              </wp:positionH>
              <wp:positionV relativeFrom="page">
                <wp:posOffset>485775</wp:posOffset>
              </wp:positionV>
              <wp:extent cx="612140" cy="720090"/>
              <wp:effectExtent l="8255" t="9525" r="8255" b="13335"/>
              <wp:wrapNone/>
              <wp:docPr id="363" name="フリーフォーム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 cy="720090"/>
                      </a:xfrm>
                      <a:custGeom>
                        <a:avLst/>
                        <a:gdLst>
                          <a:gd name="T0" fmla="*/ 0 w 964"/>
                          <a:gd name="T1" fmla="*/ 0 h 1134"/>
                          <a:gd name="T2" fmla="*/ 0 w 964"/>
                          <a:gd name="T3" fmla="*/ 1134 h 1134"/>
                          <a:gd name="T4" fmla="*/ 964 w 964"/>
                          <a:gd name="T5" fmla="*/ 1134 h 1134"/>
                        </a:gdLst>
                        <a:ahLst/>
                        <a:cxnLst>
                          <a:cxn ang="0">
                            <a:pos x="T0" y="T1"/>
                          </a:cxn>
                          <a:cxn ang="0">
                            <a:pos x="T2" y="T3"/>
                          </a:cxn>
                          <a:cxn ang="0">
                            <a:pos x="T4" y="T5"/>
                          </a:cxn>
                        </a:cxnLst>
                        <a:rect l="0" t="0" r="r" b="b"/>
                        <a:pathLst>
                          <a:path w="964" h="1134">
                            <a:moveTo>
                              <a:pt x="0" y="0"/>
                            </a:moveTo>
                            <a:lnTo>
                              <a:pt x="0" y="1134"/>
                            </a:lnTo>
                            <a:lnTo>
                              <a:pt x="964" y="113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D4A31D5" id="フリーフォーム 36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0.4pt,38.25pt,670.4pt,94.95pt,718.6pt,94.95pt" coordsize="96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" filled="f" strokeweight=".25pt">
              <v:path arrowok="t" o:connecttype="custom" o:connectlocs="0,0;0,720090;612140,720090" o:connectangles="0,0,0"/>
              <w10:wrap anchorx="page" anchory="page"/>
              <w10:anchorlock/>
            </v:polyline>
          </w:pict>
        </mc:Fallback>
      </mc:AlternateContent>
    </w:r>
    <w:r>
      <w:rPr>
        <w:noProof/>
        <w:sz w:val="20"/>
      </w:rPr>
      <mc:AlternateContent>
        <mc:Choice Requires="wps">
          <w:drawing>
            <wp:anchor distT="0" distB="0" distL="114300" distR="114300" simplePos="0" relativeHeight="251659264" behindDoc="0" locked="1" layoutInCell="1" allowOverlap="1" wp14:anchorId="078648C3" wp14:editId="45A21238">
              <wp:simplePos x="0" y="0"/>
              <wp:positionH relativeFrom="page">
                <wp:posOffset>8406130</wp:posOffset>
              </wp:positionH>
              <wp:positionV relativeFrom="page">
                <wp:posOffset>485775</wp:posOffset>
              </wp:positionV>
              <wp:extent cx="720090" cy="612140"/>
              <wp:effectExtent l="5080" t="9525" r="8255" b="6985"/>
              <wp:wrapNone/>
              <wp:docPr id="362" name="フリーフォーム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612140"/>
                      </a:xfrm>
                      <a:custGeom>
                        <a:avLst/>
                        <a:gdLst>
                          <a:gd name="T0" fmla="*/ 0 w 1134"/>
                          <a:gd name="T1" fmla="*/ 0 h 964"/>
                          <a:gd name="T2" fmla="*/ 0 w 1134"/>
                          <a:gd name="T3" fmla="*/ 964 h 964"/>
                          <a:gd name="T4" fmla="*/ 1134 w 1134"/>
                          <a:gd name="T5" fmla="*/ 964 h 964"/>
                        </a:gdLst>
                        <a:ahLst/>
                        <a:cxnLst>
                          <a:cxn ang="0">
                            <a:pos x="T0" y="T1"/>
                          </a:cxn>
                          <a:cxn ang="0">
                            <a:pos x="T2" y="T3"/>
                          </a:cxn>
                          <a:cxn ang="0">
                            <a:pos x="T4" y="T5"/>
                          </a:cxn>
                        </a:cxnLst>
                        <a:rect l="0" t="0" r="r" b="b"/>
                        <a:pathLst>
                          <a:path w="1134" h="964">
                            <a:moveTo>
                              <a:pt x="0" y="0"/>
                            </a:moveTo>
                            <a:lnTo>
                              <a:pt x="0" y="964"/>
                            </a:lnTo>
                            <a:lnTo>
                              <a:pt x="1134" y="96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9109B21" id="フリーフォーム 36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1.9pt,38.25pt,661.9pt,86.45pt,718.6pt,86.45pt" coordsize="113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" filled="f" strokeweight=".25pt">
              <v:path arrowok="t" o:connecttype="custom" o:connectlocs="0,0;0,612140;720090,612140" o:connectangles="0,0,0"/>
              <w10:wrap anchorx="page" anchory="page"/>
              <w10:anchorlock/>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7089"/>
    <w:multiLevelType w:val="hybridMultilevel"/>
    <w:tmpl w:val="254C24E8"/>
    <w:lvl w:ilvl="0" w:tplc="62FCF98C">
      <w:start w:val="41"/>
      <w:numFmt w:val="bullet"/>
      <w:lvlText w:val="※"/>
      <w:lvlJc w:val="left"/>
      <w:pPr>
        <w:ind w:left="994" w:hanging="360"/>
      </w:pPr>
      <w:rPr>
        <w:rFonts w:ascii="ＭＳ 明朝" w:eastAsia="ＭＳ 明朝" w:hAnsi="ＭＳ 明朝" w:cs="Times New Roman"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
    <w:nsid w:val="019020B3"/>
    <w:multiLevelType w:val="hybridMultilevel"/>
    <w:tmpl w:val="72F460F8"/>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9900C39"/>
    <w:multiLevelType w:val="hybridMultilevel"/>
    <w:tmpl w:val="1EBEE186"/>
    <w:lvl w:ilvl="0" w:tplc="04090001">
      <w:start w:val="1"/>
      <w:numFmt w:val="bullet"/>
      <w:lvlText w:val=""/>
      <w:lvlJc w:val="left"/>
      <w:pPr>
        <w:ind w:left="961" w:hanging="420"/>
      </w:pPr>
      <w:rPr>
        <w:rFonts w:ascii="Wingdings" w:hAnsi="Wingdings" w:hint="default"/>
      </w:rPr>
    </w:lvl>
    <w:lvl w:ilvl="1" w:tplc="0409000B" w:tentative="1">
      <w:start w:val="1"/>
      <w:numFmt w:val="bullet"/>
      <w:lvlText w:val=""/>
      <w:lvlJc w:val="left"/>
      <w:pPr>
        <w:ind w:left="1381" w:hanging="420"/>
      </w:pPr>
      <w:rPr>
        <w:rFonts w:ascii="Wingdings" w:hAnsi="Wingdings" w:hint="default"/>
      </w:rPr>
    </w:lvl>
    <w:lvl w:ilvl="2" w:tplc="0409000D" w:tentative="1">
      <w:start w:val="1"/>
      <w:numFmt w:val="bullet"/>
      <w:lvlText w:val=""/>
      <w:lvlJc w:val="left"/>
      <w:pPr>
        <w:ind w:left="1801" w:hanging="420"/>
      </w:pPr>
      <w:rPr>
        <w:rFonts w:ascii="Wingdings" w:hAnsi="Wingdings" w:hint="default"/>
      </w:rPr>
    </w:lvl>
    <w:lvl w:ilvl="3" w:tplc="04090001" w:tentative="1">
      <w:start w:val="1"/>
      <w:numFmt w:val="bullet"/>
      <w:lvlText w:val=""/>
      <w:lvlJc w:val="left"/>
      <w:pPr>
        <w:ind w:left="2221" w:hanging="420"/>
      </w:pPr>
      <w:rPr>
        <w:rFonts w:ascii="Wingdings" w:hAnsi="Wingdings" w:hint="default"/>
      </w:rPr>
    </w:lvl>
    <w:lvl w:ilvl="4" w:tplc="0409000B" w:tentative="1">
      <w:start w:val="1"/>
      <w:numFmt w:val="bullet"/>
      <w:lvlText w:val=""/>
      <w:lvlJc w:val="left"/>
      <w:pPr>
        <w:ind w:left="2641" w:hanging="420"/>
      </w:pPr>
      <w:rPr>
        <w:rFonts w:ascii="Wingdings" w:hAnsi="Wingdings" w:hint="default"/>
      </w:rPr>
    </w:lvl>
    <w:lvl w:ilvl="5" w:tplc="0409000D" w:tentative="1">
      <w:start w:val="1"/>
      <w:numFmt w:val="bullet"/>
      <w:lvlText w:val=""/>
      <w:lvlJc w:val="left"/>
      <w:pPr>
        <w:ind w:left="3061" w:hanging="420"/>
      </w:pPr>
      <w:rPr>
        <w:rFonts w:ascii="Wingdings" w:hAnsi="Wingdings" w:hint="default"/>
      </w:rPr>
    </w:lvl>
    <w:lvl w:ilvl="6" w:tplc="04090001" w:tentative="1">
      <w:start w:val="1"/>
      <w:numFmt w:val="bullet"/>
      <w:lvlText w:val=""/>
      <w:lvlJc w:val="left"/>
      <w:pPr>
        <w:ind w:left="3481" w:hanging="420"/>
      </w:pPr>
      <w:rPr>
        <w:rFonts w:ascii="Wingdings" w:hAnsi="Wingdings" w:hint="default"/>
      </w:rPr>
    </w:lvl>
    <w:lvl w:ilvl="7" w:tplc="0409000B" w:tentative="1">
      <w:start w:val="1"/>
      <w:numFmt w:val="bullet"/>
      <w:lvlText w:val=""/>
      <w:lvlJc w:val="left"/>
      <w:pPr>
        <w:ind w:left="3901" w:hanging="420"/>
      </w:pPr>
      <w:rPr>
        <w:rFonts w:ascii="Wingdings" w:hAnsi="Wingdings" w:hint="default"/>
      </w:rPr>
    </w:lvl>
    <w:lvl w:ilvl="8" w:tplc="0409000D" w:tentative="1">
      <w:start w:val="1"/>
      <w:numFmt w:val="bullet"/>
      <w:lvlText w:val=""/>
      <w:lvlJc w:val="left"/>
      <w:pPr>
        <w:ind w:left="4321" w:hanging="420"/>
      </w:pPr>
      <w:rPr>
        <w:rFonts w:ascii="Wingdings" w:hAnsi="Wingdings" w:hint="default"/>
      </w:rPr>
    </w:lvl>
  </w:abstractNum>
  <w:abstractNum w:abstractNumId="3">
    <w:nsid w:val="09D2699C"/>
    <w:multiLevelType w:val="hybridMultilevel"/>
    <w:tmpl w:val="552044BA"/>
    <w:lvl w:ilvl="0" w:tplc="7A7A0AC6">
      <w:numFmt w:val="bullet"/>
      <w:lvlText w:val="・"/>
      <w:lvlJc w:val="left"/>
      <w:pPr>
        <w:ind w:left="538"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4">
    <w:nsid w:val="0C316820"/>
    <w:multiLevelType w:val="hybridMultilevel"/>
    <w:tmpl w:val="60A87650"/>
    <w:lvl w:ilvl="0" w:tplc="52564292">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5">
    <w:nsid w:val="0CFF374A"/>
    <w:multiLevelType w:val="hybridMultilevel"/>
    <w:tmpl w:val="AC16736E"/>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06" w:hanging="420"/>
      </w:pPr>
      <w:rPr>
        <w:rFonts w:ascii="Wingdings" w:hAnsi="Wingdings" w:hint="default"/>
      </w:rPr>
    </w:lvl>
    <w:lvl w:ilvl="2" w:tplc="0409000D" w:tentative="1">
      <w:start w:val="1"/>
      <w:numFmt w:val="bullet"/>
      <w:lvlText w:val=""/>
      <w:lvlJc w:val="left"/>
      <w:pPr>
        <w:ind w:left="1626" w:hanging="420"/>
      </w:pPr>
      <w:rPr>
        <w:rFonts w:ascii="Wingdings" w:hAnsi="Wingdings" w:hint="default"/>
      </w:rPr>
    </w:lvl>
    <w:lvl w:ilvl="3" w:tplc="04090001" w:tentative="1">
      <w:start w:val="1"/>
      <w:numFmt w:val="bullet"/>
      <w:lvlText w:val=""/>
      <w:lvlJc w:val="left"/>
      <w:pPr>
        <w:ind w:left="2046" w:hanging="420"/>
      </w:pPr>
      <w:rPr>
        <w:rFonts w:ascii="Wingdings" w:hAnsi="Wingdings" w:hint="default"/>
      </w:rPr>
    </w:lvl>
    <w:lvl w:ilvl="4" w:tplc="0409000B" w:tentative="1">
      <w:start w:val="1"/>
      <w:numFmt w:val="bullet"/>
      <w:lvlText w:val=""/>
      <w:lvlJc w:val="left"/>
      <w:pPr>
        <w:ind w:left="2466" w:hanging="420"/>
      </w:pPr>
      <w:rPr>
        <w:rFonts w:ascii="Wingdings" w:hAnsi="Wingdings" w:hint="default"/>
      </w:rPr>
    </w:lvl>
    <w:lvl w:ilvl="5" w:tplc="0409000D" w:tentative="1">
      <w:start w:val="1"/>
      <w:numFmt w:val="bullet"/>
      <w:lvlText w:val=""/>
      <w:lvlJc w:val="left"/>
      <w:pPr>
        <w:ind w:left="2886" w:hanging="420"/>
      </w:pPr>
      <w:rPr>
        <w:rFonts w:ascii="Wingdings" w:hAnsi="Wingdings" w:hint="default"/>
      </w:rPr>
    </w:lvl>
    <w:lvl w:ilvl="6" w:tplc="04090001" w:tentative="1">
      <w:start w:val="1"/>
      <w:numFmt w:val="bullet"/>
      <w:lvlText w:val=""/>
      <w:lvlJc w:val="left"/>
      <w:pPr>
        <w:ind w:left="3306" w:hanging="420"/>
      </w:pPr>
      <w:rPr>
        <w:rFonts w:ascii="Wingdings" w:hAnsi="Wingdings" w:hint="default"/>
      </w:rPr>
    </w:lvl>
    <w:lvl w:ilvl="7" w:tplc="0409000B" w:tentative="1">
      <w:start w:val="1"/>
      <w:numFmt w:val="bullet"/>
      <w:lvlText w:val=""/>
      <w:lvlJc w:val="left"/>
      <w:pPr>
        <w:ind w:left="3726" w:hanging="420"/>
      </w:pPr>
      <w:rPr>
        <w:rFonts w:ascii="Wingdings" w:hAnsi="Wingdings" w:hint="default"/>
      </w:rPr>
    </w:lvl>
    <w:lvl w:ilvl="8" w:tplc="0409000D" w:tentative="1">
      <w:start w:val="1"/>
      <w:numFmt w:val="bullet"/>
      <w:lvlText w:val=""/>
      <w:lvlJc w:val="left"/>
      <w:pPr>
        <w:ind w:left="4146" w:hanging="420"/>
      </w:pPr>
      <w:rPr>
        <w:rFonts w:ascii="Wingdings" w:hAnsi="Wingdings" w:hint="default"/>
      </w:rPr>
    </w:lvl>
  </w:abstractNum>
  <w:abstractNum w:abstractNumId="6">
    <w:nsid w:val="12212CD3"/>
    <w:multiLevelType w:val="hybridMultilevel"/>
    <w:tmpl w:val="C39274AA"/>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158E12B6"/>
    <w:multiLevelType w:val="hybridMultilevel"/>
    <w:tmpl w:val="2BCC99D8"/>
    <w:lvl w:ilvl="0" w:tplc="01C6849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B996B82"/>
    <w:multiLevelType w:val="hybridMultilevel"/>
    <w:tmpl w:val="49245342"/>
    <w:lvl w:ilvl="0" w:tplc="01C68498">
      <w:numFmt w:val="bullet"/>
      <w:lvlText w:val="○"/>
      <w:lvlJc w:val="left"/>
      <w:pPr>
        <w:ind w:left="79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9">
    <w:nsid w:val="21D82563"/>
    <w:multiLevelType w:val="hybridMultilevel"/>
    <w:tmpl w:val="7696DF4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36E6A03"/>
    <w:multiLevelType w:val="hybridMultilevel"/>
    <w:tmpl w:val="7C72A2B4"/>
    <w:lvl w:ilvl="0" w:tplc="7A7A0AC6">
      <w:numFmt w:val="bullet"/>
      <w:lvlText w:val="・"/>
      <w:lvlJc w:val="left"/>
      <w:pPr>
        <w:ind w:left="89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93" w:hanging="420"/>
      </w:pPr>
      <w:rPr>
        <w:rFonts w:ascii="Wingdings" w:hAnsi="Wingdings" w:hint="default"/>
      </w:rPr>
    </w:lvl>
    <w:lvl w:ilvl="2" w:tplc="0409000D" w:tentative="1">
      <w:start w:val="1"/>
      <w:numFmt w:val="bullet"/>
      <w:lvlText w:val=""/>
      <w:lvlJc w:val="left"/>
      <w:pPr>
        <w:ind w:left="1613" w:hanging="420"/>
      </w:pPr>
      <w:rPr>
        <w:rFonts w:ascii="Wingdings" w:hAnsi="Wingdings" w:hint="default"/>
      </w:rPr>
    </w:lvl>
    <w:lvl w:ilvl="3" w:tplc="04090001" w:tentative="1">
      <w:start w:val="1"/>
      <w:numFmt w:val="bullet"/>
      <w:lvlText w:val=""/>
      <w:lvlJc w:val="left"/>
      <w:pPr>
        <w:ind w:left="2033" w:hanging="420"/>
      </w:pPr>
      <w:rPr>
        <w:rFonts w:ascii="Wingdings" w:hAnsi="Wingdings" w:hint="default"/>
      </w:rPr>
    </w:lvl>
    <w:lvl w:ilvl="4" w:tplc="0409000B" w:tentative="1">
      <w:start w:val="1"/>
      <w:numFmt w:val="bullet"/>
      <w:lvlText w:val=""/>
      <w:lvlJc w:val="left"/>
      <w:pPr>
        <w:ind w:left="2453" w:hanging="420"/>
      </w:pPr>
      <w:rPr>
        <w:rFonts w:ascii="Wingdings" w:hAnsi="Wingdings" w:hint="default"/>
      </w:rPr>
    </w:lvl>
    <w:lvl w:ilvl="5" w:tplc="0409000D" w:tentative="1">
      <w:start w:val="1"/>
      <w:numFmt w:val="bullet"/>
      <w:lvlText w:val=""/>
      <w:lvlJc w:val="left"/>
      <w:pPr>
        <w:ind w:left="2873" w:hanging="420"/>
      </w:pPr>
      <w:rPr>
        <w:rFonts w:ascii="Wingdings" w:hAnsi="Wingdings" w:hint="default"/>
      </w:rPr>
    </w:lvl>
    <w:lvl w:ilvl="6" w:tplc="04090001" w:tentative="1">
      <w:start w:val="1"/>
      <w:numFmt w:val="bullet"/>
      <w:lvlText w:val=""/>
      <w:lvlJc w:val="left"/>
      <w:pPr>
        <w:ind w:left="3293" w:hanging="420"/>
      </w:pPr>
      <w:rPr>
        <w:rFonts w:ascii="Wingdings" w:hAnsi="Wingdings" w:hint="default"/>
      </w:rPr>
    </w:lvl>
    <w:lvl w:ilvl="7" w:tplc="0409000B" w:tentative="1">
      <w:start w:val="1"/>
      <w:numFmt w:val="bullet"/>
      <w:lvlText w:val=""/>
      <w:lvlJc w:val="left"/>
      <w:pPr>
        <w:ind w:left="3713" w:hanging="420"/>
      </w:pPr>
      <w:rPr>
        <w:rFonts w:ascii="Wingdings" w:hAnsi="Wingdings" w:hint="default"/>
      </w:rPr>
    </w:lvl>
    <w:lvl w:ilvl="8" w:tplc="0409000D" w:tentative="1">
      <w:start w:val="1"/>
      <w:numFmt w:val="bullet"/>
      <w:lvlText w:val=""/>
      <w:lvlJc w:val="left"/>
      <w:pPr>
        <w:ind w:left="4133" w:hanging="420"/>
      </w:pPr>
      <w:rPr>
        <w:rFonts w:ascii="Wingdings" w:hAnsi="Wingdings" w:hint="default"/>
      </w:rPr>
    </w:lvl>
  </w:abstractNum>
  <w:abstractNum w:abstractNumId="11">
    <w:nsid w:val="266823CA"/>
    <w:multiLevelType w:val="hybridMultilevel"/>
    <w:tmpl w:val="8E862E24"/>
    <w:lvl w:ilvl="0" w:tplc="C944CFE2">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89050B8"/>
    <w:multiLevelType w:val="hybridMultilevel"/>
    <w:tmpl w:val="9E885982"/>
    <w:lvl w:ilvl="0" w:tplc="B49A289E">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5094F7E"/>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4">
    <w:nsid w:val="38B12B6C"/>
    <w:multiLevelType w:val="hybridMultilevel"/>
    <w:tmpl w:val="0352DE1A"/>
    <w:lvl w:ilvl="0" w:tplc="AA62FAD2">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nsid w:val="3E28531C"/>
    <w:multiLevelType w:val="hybridMultilevel"/>
    <w:tmpl w:val="4E8A7A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46811118"/>
    <w:multiLevelType w:val="hybridMultilevel"/>
    <w:tmpl w:val="DABA8F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4CA473F6"/>
    <w:multiLevelType w:val="hybridMultilevel"/>
    <w:tmpl w:val="34D2DBC6"/>
    <w:lvl w:ilvl="0" w:tplc="1DD28156">
      <w:numFmt w:val="bullet"/>
      <w:lvlText w:val="○"/>
      <w:lvlJc w:val="left"/>
      <w:pPr>
        <w:ind w:left="825" w:hanging="360"/>
      </w:pPr>
      <w:rPr>
        <w:rFonts w:ascii="ＭＳ ゴシック" w:eastAsia="ＭＳ ゴシック" w:hAnsi="ＭＳ ゴシック" w:cs="Times New Roman"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18">
    <w:nsid w:val="4E914D40"/>
    <w:multiLevelType w:val="hybridMultilevel"/>
    <w:tmpl w:val="C9066804"/>
    <w:lvl w:ilvl="0" w:tplc="1DD28156">
      <w:numFmt w:val="bullet"/>
      <w:lvlText w:val="○"/>
      <w:lvlJc w:val="left"/>
      <w:pPr>
        <w:ind w:left="1265" w:hanging="360"/>
      </w:pPr>
      <w:rPr>
        <w:rFonts w:ascii="ＭＳ ゴシック" w:eastAsia="ＭＳ ゴシック" w:hAnsi="ＭＳ ゴシック"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9">
    <w:nsid w:val="4EB66A67"/>
    <w:multiLevelType w:val="hybridMultilevel"/>
    <w:tmpl w:val="AA32C852"/>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569436CD"/>
    <w:multiLevelType w:val="hybridMultilevel"/>
    <w:tmpl w:val="B02AD5D8"/>
    <w:lvl w:ilvl="0" w:tplc="7E7CE0FE">
      <w:start w:val="1"/>
      <w:numFmt w:val="aiueoFullWidth"/>
      <w:lvlText w:val="%1）"/>
      <w:lvlJc w:val="left"/>
      <w:pPr>
        <w:ind w:left="1560" w:hanging="7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21">
    <w:nsid w:val="57F8053D"/>
    <w:multiLevelType w:val="hybridMultilevel"/>
    <w:tmpl w:val="DFC897B6"/>
    <w:lvl w:ilvl="0" w:tplc="9688480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
    <w:nsid w:val="598759C8"/>
    <w:multiLevelType w:val="hybridMultilevel"/>
    <w:tmpl w:val="0A2A5C24"/>
    <w:lvl w:ilvl="0" w:tplc="04090001">
      <w:start w:val="1"/>
      <w:numFmt w:val="bullet"/>
      <w:lvlText w:val=""/>
      <w:lvlJc w:val="left"/>
      <w:pPr>
        <w:ind w:left="598" w:hanging="420"/>
      </w:pPr>
      <w:rPr>
        <w:rFonts w:ascii="Wingdings" w:hAnsi="Wingdings" w:hint="default"/>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23">
    <w:nsid w:val="5B911814"/>
    <w:multiLevelType w:val="hybridMultilevel"/>
    <w:tmpl w:val="43CA1060"/>
    <w:lvl w:ilvl="0" w:tplc="C5ECA33C">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4">
    <w:nsid w:val="5D584D79"/>
    <w:multiLevelType w:val="hybridMultilevel"/>
    <w:tmpl w:val="96A6F790"/>
    <w:lvl w:ilvl="0" w:tplc="C69839CC">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5EEE256A"/>
    <w:multiLevelType w:val="hybridMultilevel"/>
    <w:tmpl w:val="2252F6D8"/>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5FB623A6"/>
    <w:multiLevelType w:val="hybridMultilevel"/>
    <w:tmpl w:val="6FF4611C"/>
    <w:lvl w:ilvl="0" w:tplc="1B1C735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7">
    <w:nsid w:val="615D7A26"/>
    <w:multiLevelType w:val="hybridMultilevel"/>
    <w:tmpl w:val="37F05C5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6AFD35FA"/>
    <w:multiLevelType w:val="hybridMultilevel"/>
    <w:tmpl w:val="21646CAE"/>
    <w:lvl w:ilvl="0" w:tplc="7E7CE0FE">
      <w:start w:val="1"/>
      <w:numFmt w:val="aiueoFullWidth"/>
      <w:lvlText w:val="%1）"/>
      <w:lvlJc w:val="left"/>
      <w:pPr>
        <w:ind w:left="703" w:hanging="42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abstractNum w:abstractNumId="29">
    <w:nsid w:val="6E7C545D"/>
    <w:multiLevelType w:val="hybridMultilevel"/>
    <w:tmpl w:val="322AFD70"/>
    <w:lvl w:ilvl="0" w:tplc="FCD2D2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74733AC5"/>
    <w:multiLevelType w:val="hybridMultilevel"/>
    <w:tmpl w:val="EF4A73CC"/>
    <w:lvl w:ilvl="0" w:tplc="DAC41E80">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nsid w:val="762B0E6B"/>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2">
    <w:nsid w:val="797007D2"/>
    <w:multiLevelType w:val="hybridMultilevel"/>
    <w:tmpl w:val="23F4ABA0"/>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7F860780"/>
    <w:multiLevelType w:val="hybridMultilevel"/>
    <w:tmpl w:val="4CC6BBBA"/>
    <w:lvl w:ilvl="0" w:tplc="B33A4194">
      <w:start w:val="1"/>
      <w:numFmt w:val="aiueoFullWidth"/>
      <w:lvlText w:val="%1）"/>
      <w:lvlJc w:val="left"/>
      <w:pPr>
        <w:ind w:left="673" w:hanging="39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num w:numId="1">
    <w:abstractNumId w:val="4"/>
  </w:num>
  <w:num w:numId="2">
    <w:abstractNumId w:val="30"/>
  </w:num>
  <w:num w:numId="3">
    <w:abstractNumId w:val="6"/>
  </w:num>
  <w:num w:numId="4">
    <w:abstractNumId w:val="29"/>
  </w:num>
  <w:num w:numId="5">
    <w:abstractNumId w:val="16"/>
  </w:num>
  <w:num w:numId="6">
    <w:abstractNumId w:val="9"/>
  </w:num>
  <w:num w:numId="7">
    <w:abstractNumId w:val="27"/>
  </w:num>
  <w:num w:numId="8">
    <w:abstractNumId w:val="32"/>
  </w:num>
  <w:num w:numId="9">
    <w:abstractNumId w:val="15"/>
  </w:num>
  <w:num w:numId="10">
    <w:abstractNumId w:val="19"/>
  </w:num>
  <w:num w:numId="11">
    <w:abstractNumId w:val="25"/>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2"/>
  </w:num>
  <w:num w:numId="26">
    <w:abstractNumId w:val="3"/>
  </w:num>
  <w:num w:numId="27">
    <w:abstractNumId w:val="10"/>
  </w:num>
  <w:num w:numId="28">
    <w:abstractNumId w:val="5"/>
  </w:num>
  <w:num w:numId="29">
    <w:abstractNumId w:val="1"/>
  </w:num>
  <w:num w:numId="30">
    <w:abstractNumId w:val="7"/>
  </w:num>
  <w:num w:numId="31">
    <w:abstractNumId w:val="8"/>
  </w:num>
  <w:num w:numId="32">
    <w:abstractNumId w:val="17"/>
  </w:num>
  <w:num w:numId="33">
    <w:abstractNumId w:val="18"/>
  </w:num>
  <w:num w:numId="34">
    <w:abstractNumId w:val="11"/>
  </w:num>
  <w:num w:numId="35">
    <w:abstractNumId w:val="2"/>
  </w:num>
  <w:num w:numId="36">
    <w:abstractNumId w:val="12"/>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E4B"/>
    <w:rsid w:val="00001E82"/>
    <w:rsid w:val="00017386"/>
    <w:rsid w:val="0002240C"/>
    <w:rsid w:val="00022F03"/>
    <w:rsid w:val="00034ED8"/>
    <w:rsid w:val="00035834"/>
    <w:rsid w:val="00044F86"/>
    <w:rsid w:val="0005430F"/>
    <w:rsid w:val="00054FAC"/>
    <w:rsid w:val="00073389"/>
    <w:rsid w:val="00073395"/>
    <w:rsid w:val="00081C2B"/>
    <w:rsid w:val="0008403D"/>
    <w:rsid w:val="00086E79"/>
    <w:rsid w:val="000A0426"/>
    <w:rsid w:val="000A6F9D"/>
    <w:rsid w:val="000B0531"/>
    <w:rsid w:val="000B31C2"/>
    <w:rsid w:val="000B5485"/>
    <w:rsid w:val="000C5CB4"/>
    <w:rsid w:val="000D21FD"/>
    <w:rsid w:val="000D6E39"/>
    <w:rsid w:val="000D6FFF"/>
    <w:rsid w:val="000E1921"/>
    <w:rsid w:val="000E64C4"/>
    <w:rsid w:val="000E659C"/>
    <w:rsid w:val="000F3E33"/>
    <w:rsid w:val="000F6577"/>
    <w:rsid w:val="00103F53"/>
    <w:rsid w:val="00115C18"/>
    <w:rsid w:val="00117798"/>
    <w:rsid w:val="00123BCA"/>
    <w:rsid w:val="001259DB"/>
    <w:rsid w:val="0012760D"/>
    <w:rsid w:val="001410CC"/>
    <w:rsid w:val="00143B7E"/>
    <w:rsid w:val="001468EC"/>
    <w:rsid w:val="00150F21"/>
    <w:rsid w:val="0015347F"/>
    <w:rsid w:val="00164258"/>
    <w:rsid w:val="00167E4B"/>
    <w:rsid w:val="001803E5"/>
    <w:rsid w:val="00180B23"/>
    <w:rsid w:val="001855E6"/>
    <w:rsid w:val="001908B7"/>
    <w:rsid w:val="00197655"/>
    <w:rsid w:val="001B612E"/>
    <w:rsid w:val="001B68F3"/>
    <w:rsid w:val="001B79BB"/>
    <w:rsid w:val="001C1415"/>
    <w:rsid w:val="001C1E05"/>
    <w:rsid w:val="001C1FEC"/>
    <w:rsid w:val="001C2DEC"/>
    <w:rsid w:val="001C73F1"/>
    <w:rsid w:val="001D1D53"/>
    <w:rsid w:val="001D41A3"/>
    <w:rsid w:val="001E2211"/>
    <w:rsid w:val="001E761F"/>
    <w:rsid w:val="001E7A8B"/>
    <w:rsid w:val="001F5989"/>
    <w:rsid w:val="001F7078"/>
    <w:rsid w:val="00210391"/>
    <w:rsid w:val="00215062"/>
    <w:rsid w:val="002269CE"/>
    <w:rsid w:val="002301E4"/>
    <w:rsid w:val="002462AF"/>
    <w:rsid w:val="00256597"/>
    <w:rsid w:val="00257396"/>
    <w:rsid w:val="00260D3B"/>
    <w:rsid w:val="002650C0"/>
    <w:rsid w:val="0027113C"/>
    <w:rsid w:val="0027352C"/>
    <w:rsid w:val="00277C6E"/>
    <w:rsid w:val="00282BA9"/>
    <w:rsid w:val="002951B3"/>
    <w:rsid w:val="00295D45"/>
    <w:rsid w:val="002A11EC"/>
    <w:rsid w:val="002A17ED"/>
    <w:rsid w:val="002B2366"/>
    <w:rsid w:val="002C4983"/>
    <w:rsid w:val="002D622B"/>
    <w:rsid w:val="003011CC"/>
    <w:rsid w:val="00305F25"/>
    <w:rsid w:val="00307E40"/>
    <w:rsid w:val="003148A2"/>
    <w:rsid w:val="00324F7B"/>
    <w:rsid w:val="00325E7D"/>
    <w:rsid w:val="00343BFC"/>
    <w:rsid w:val="00343F08"/>
    <w:rsid w:val="003620A5"/>
    <w:rsid w:val="00370EDC"/>
    <w:rsid w:val="0037605E"/>
    <w:rsid w:val="003765E3"/>
    <w:rsid w:val="00376853"/>
    <w:rsid w:val="00376A7F"/>
    <w:rsid w:val="00383EFC"/>
    <w:rsid w:val="00385E30"/>
    <w:rsid w:val="0039294C"/>
    <w:rsid w:val="00395B23"/>
    <w:rsid w:val="003A6970"/>
    <w:rsid w:val="003A6DFB"/>
    <w:rsid w:val="003B0178"/>
    <w:rsid w:val="003B642D"/>
    <w:rsid w:val="003C0ACD"/>
    <w:rsid w:val="003D2009"/>
    <w:rsid w:val="003E0430"/>
    <w:rsid w:val="003E20B3"/>
    <w:rsid w:val="003F0B00"/>
    <w:rsid w:val="003F27F6"/>
    <w:rsid w:val="003F361D"/>
    <w:rsid w:val="00401458"/>
    <w:rsid w:val="00405685"/>
    <w:rsid w:val="00406902"/>
    <w:rsid w:val="004145C1"/>
    <w:rsid w:val="00415FCD"/>
    <w:rsid w:val="00417756"/>
    <w:rsid w:val="0042540C"/>
    <w:rsid w:val="0043058D"/>
    <w:rsid w:val="00432483"/>
    <w:rsid w:val="0044227A"/>
    <w:rsid w:val="0044405D"/>
    <w:rsid w:val="00444854"/>
    <w:rsid w:val="0044529F"/>
    <w:rsid w:val="004502B2"/>
    <w:rsid w:val="00455A07"/>
    <w:rsid w:val="004567C4"/>
    <w:rsid w:val="0046536D"/>
    <w:rsid w:val="004658E6"/>
    <w:rsid w:val="00474EAA"/>
    <w:rsid w:val="00477166"/>
    <w:rsid w:val="00477F91"/>
    <w:rsid w:val="00491A5E"/>
    <w:rsid w:val="00492C08"/>
    <w:rsid w:val="00494B76"/>
    <w:rsid w:val="00495BD5"/>
    <w:rsid w:val="00497029"/>
    <w:rsid w:val="004974CD"/>
    <w:rsid w:val="00497FC2"/>
    <w:rsid w:val="004A0C47"/>
    <w:rsid w:val="004A0C63"/>
    <w:rsid w:val="004A147F"/>
    <w:rsid w:val="004A517C"/>
    <w:rsid w:val="004A559E"/>
    <w:rsid w:val="004A6B2B"/>
    <w:rsid w:val="004A7DC8"/>
    <w:rsid w:val="004B1FC0"/>
    <w:rsid w:val="004B5F26"/>
    <w:rsid w:val="004C524F"/>
    <w:rsid w:val="004C6147"/>
    <w:rsid w:val="004D03BA"/>
    <w:rsid w:val="004D0864"/>
    <w:rsid w:val="004D5818"/>
    <w:rsid w:val="004F75F7"/>
    <w:rsid w:val="00504D95"/>
    <w:rsid w:val="005108F0"/>
    <w:rsid w:val="00512757"/>
    <w:rsid w:val="00515032"/>
    <w:rsid w:val="00515CBA"/>
    <w:rsid w:val="0051696D"/>
    <w:rsid w:val="005215B2"/>
    <w:rsid w:val="00540168"/>
    <w:rsid w:val="005413C2"/>
    <w:rsid w:val="005469DC"/>
    <w:rsid w:val="00555AA7"/>
    <w:rsid w:val="00556A5D"/>
    <w:rsid w:val="00561520"/>
    <w:rsid w:val="0057547A"/>
    <w:rsid w:val="00584677"/>
    <w:rsid w:val="00593AEA"/>
    <w:rsid w:val="00594642"/>
    <w:rsid w:val="005A4226"/>
    <w:rsid w:val="005B632D"/>
    <w:rsid w:val="005C3D49"/>
    <w:rsid w:val="005C6140"/>
    <w:rsid w:val="005C690F"/>
    <w:rsid w:val="005D2529"/>
    <w:rsid w:val="005D676E"/>
    <w:rsid w:val="005D69F8"/>
    <w:rsid w:val="005E06B9"/>
    <w:rsid w:val="005E0DEC"/>
    <w:rsid w:val="005E671C"/>
    <w:rsid w:val="005E7ABE"/>
    <w:rsid w:val="005F0B41"/>
    <w:rsid w:val="005F3A6F"/>
    <w:rsid w:val="00600753"/>
    <w:rsid w:val="00605453"/>
    <w:rsid w:val="00607B4E"/>
    <w:rsid w:val="00635598"/>
    <w:rsid w:val="00641ABA"/>
    <w:rsid w:val="006501FB"/>
    <w:rsid w:val="00663216"/>
    <w:rsid w:val="00663416"/>
    <w:rsid w:val="006670FB"/>
    <w:rsid w:val="006675BD"/>
    <w:rsid w:val="00673BC6"/>
    <w:rsid w:val="00674D6B"/>
    <w:rsid w:val="00675A1F"/>
    <w:rsid w:val="00684E9E"/>
    <w:rsid w:val="0069079E"/>
    <w:rsid w:val="00696BB8"/>
    <w:rsid w:val="006A3CC0"/>
    <w:rsid w:val="006A3FEB"/>
    <w:rsid w:val="006A40CE"/>
    <w:rsid w:val="006A56AC"/>
    <w:rsid w:val="006B732A"/>
    <w:rsid w:val="006C0974"/>
    <w:rsid w:val="006F60A8"/>
    <w:rsid w:val="006F70B9"/>
    <w:rsid w:val="006F7F69"/>
    <w:rsid w:val="007079BC"/>
    <w:rsid w:val="00707F30"/>
    <w:rsid w:val="00712412"/>
    <w:rsid w:val="007352C8"/>
    <w:rsid w:val="00736CAD"/>
    <w:rsid w:val="00740310"/>
    <w:rsid w:val="007469E7"/>
    <w:rsid w:val="007534AD"/>
    <w:rsid w:val="00756DE3"/>
    <w:rsid w:val="00757DE6"/>
    <w:rsid w:val="00765EBF"/>
    <w:rsid w:val="007663AE"/>
    <w:rsid w:val="007709B4"/>
    <w:rsid w:val="00771AA2"/>
    <w:rsid w:val="00774BD9"/>
    <w:rsid w:val="00780795"/>
    <w:rsid w:val="00784BB0"/>
    <w:rsid w:val="00792F6D"/>
    <w:rsid w:val="00793207"/>
    <w:rsid w:val="0079373F"/>
    <w:rsid w:val="007A4EAA"/>
    <w:rsid w:val="007B1E0B"/>
    <w:rsid w:val="007B3B98"/>
    <w:rsid w:val="007B3EB9"/>
    <w:rsid w:val="007B7728"/>
    <w:rsid w:val="007C7003"/>
    <w:rsid w:val="007E1888"/>
    <w:rsid w:val="007E3848"/>
    <w:rsid w:val="007E4D6F"/>
    <w:rsid w:val="007E55BB"/>
    <w:rsid w:val="007F3285"/>
    <w:rsid w:val="007F379A"/>
    <w:rsid w:val="007F67FF"/>
    <w:rsid w:val="008017A6"/>
    <w:rsid w:val="00815007"/>
    <w:rsid w:val="00820992"/>
    <w:rsid w:val="00820FB8"/>
    <w:rsid w:val="00821999"/>
    <w:rsid w:val="008235A2"/>
    <w:rsid w:val="00826B9A"/>
    <w:rsid w:val="008276A6"/>
    <w:rsid w:val="00850437"/>
    <w:rsid w:val="00850E27"/>
    <w:rsid w:val="008650E7"/>
    <w:rsid w:val="008670A1"/>
    <w:rsid w:val="00871B0F"/>
    <w:rsid w:val="008774C3"/>
    <w:rsid w:val="008870D5"/>
    <w:rsid w:val="00895605"/>
    <w:rsid w:val="00896D0B"/>
    <w:rsid w:val="008A146E"/>
    <w:rsid w:val="008A3587"/>
    <w:rsid w:val="008A5C56"/>
    <w:rsid w:val="008A76DA"/>
    <w:rsid w:val="008B24C0"/>
    <w:rsid w:val="008B5C8C"/>
    <w:rsid w:val="008C3CB0"/>
    <w:rsid w:val="008D1077"/>
    <w:rsid w:val="008D1B4D"/>
    <w:rsid w:val="008E6899"/>
    <w:rsid w:val="008E6DEC"/>
    <w:rsid w:val="00900533"/>
    <w:rsid w:val="00902ECD"/>
    <w:rsid w:val="00906D2C"/>
    <w:rsid w:val="00913C45"/>
    <w:rsid w:val="00920EB0"/>
    <w:rsid w:val="009432FC"/>
    <w:rsid w:val="00947555"/>
    <w:rsid w:val="00954028"/>
    <w:rsid w:val="00954292"/>
    <w:rsid w:val="00957FC5"/>
    <w:rsid w:val="00967193"/>
    <w:rsid w:val="00967591"/>
    <w:rsid w:val="0097182D"/>
    <w:rsid w:val="009737EC"/>
    <w:rsid w:val="009802CD"/>
    <w:rsid w:val="00991DAA"/>
    <w:rsid w:val="00992666"/>
    <w:rsid w:val="00992796"/>
    <w:rsid w:val="009A0B12"/>
    <w:rsid w:val="009A5949"/>
    <w:rsid w:val="009A6531"/>
    <w:rsid w:val="009C21E6"/>
    <w:rsid w:val="009C4D07"/>
    <w:rsid w:val="009C6193"/>
    <w:rsid w:val="009D0659"/>
    <w:rsid w:val="009E7F0E"/>
    <w:rsid w:val="009F5A6A"/>
    <w:rsid w:val="009F6D21"/>
    <w:rsid w:val="00A0155F"/>
    <w:rsid w:val="00A070AA"/>
    <w:rsid w:val="00A07C66"/>
    <w:rsid w:val="00A07D5E"/>
    <w:rsid w:val="00A12374"/>
    <w:rsid w:val="00A13D5B"/>
    <w:rsid w:val="00A2530A"/>
    <w:rsid w:val="00A27632"/>
    <w:rsid w:val="00A322BB"/>
    <w:rsid w:val="00A42DD3"/>
    <w:rsid w:val="00A47C71"/>
    <w:rsid w:val="00A53F78"/>
    <w:rsid w:val="00A540D1"/>
    <w:rsid w:val="00A55AFB"/>
    <w:rsid w:val="00A603EF"/>
    <w:rsid w:val="00A62225"/>
    <w:rsid w:val="00A6304B"/>
    <w:rsid w:val="00A63494"/>
    <w:rsid w:val="00A64945"/>
    <w:rsid w:val="00A67CE9"/>
    <w:rsid w:val="00A712B3"/>
    <w:rsid w:val="00A74891"/>
    <w:rsid w:val="00AA2CB8"/>
    <w:rsid w:val="00AA4585"/>
    <w:rsid w:val="00AB352B"/>
    <w:rsid w:val="00AB66C9"/>
    <w:rsid w:val="00AB7385"/>
    <w:rsid w:val="00AC1F41"/>
    <w:rsid w:val="00AC3B6E"/>
    <w:rsid w:val="00AC5A4B"/>
    <w:rsid w:val="00AD7137"/>
    <w:rsid w:val="00AE417A"/>
    <w:rsid w:val="00AE7B33"/>
    <w:rsid w:val="00AF009D"/>
    <w:rsid w:val="00AF3756"/>
    <w:rsid w:val="00AF6D48"/>
    <w:rsid w:val="00B000E4"/>
    <w:rsid w:val="00B11089"/>
    <w:rsid w:val="00B2120E"/>
    <w:rsid w:val="00B35B73"/>
    <w:rsid w:val="00B43DB5"/>
    <w:rsid w:val="00B44E48"/>
    <w:rsid w:val="00B5269F"/>
    <w:rsid w:val="00B53BA7"/>
    <w:rsid w:val="00B609DC"/>
    <w:rsid w:val="00B60E10"/>
    <w:rsid w:val="00B75ECE"/>
    <w:rsid w:val="00B90B9E"/>
    <w:rsid w:val="00B91E4F"/>
    <w:rsid w:val="00BB006F"/>
    <w:rsid w:val="00BB2585"/>
    <w:rsid w:val="00BB2660"/>
    <w:rsid w:val="00BB40D1"/>
    <w:rsid w:val="00BB4F6F"/>
    <w:rsid w:val="00BB63B2"/>
    <w:rsid w:val="00BB79EF"/>
    <w:rsid w:val="00BD19D4"/>
    <w:rsid w:val="00BE1548"/>
    <w:rsid w:val="00BE237E"/>
    <w:rsid w:val="00BF1608"/>
    <w:rsid w:val="00BF616E"/>
    <w:rsid w:val="00C00A1D"/>
    <w:rsid w:val="00C01A0D"/>
    <w:rsid w:val="00C03E45"/>
    <w:rsid w:val="00C07434"/>
    <w:rsid w:val="00C10672"/>
    <w:rsid w:val="00C12D72"/>
    <w:rsid w:val="00C1450E"/>
    <w:rsid w:val="00C16874"/>
    <w:rsid w:val="00C27D93"/>
    <w:rsid w:val="00C349D2"/>
    <w:rsid w:val="00C378C0"/>
    <w:rsid w:val="00C415D9"/>
    <w:rsid w:val="00C43111"/>
    <w:rsid w:val="00C51D06"/>
    <w:rsid w:val="00C530B0"/>
    <w:rsid w:val="00C562B2"/>
    <w:rsid w:val="00C56F7D"/>
    <w:rsid w:val="00C57AE0"/>
    <w:rsid w:val="00C65D45"/>
    <w:rsid w:val="00C84765"/>
    <w:rsid w:val="00C92179"/>
    <w:rsid w:val="00C9719F"/>
    <w:rsid w:val="00CA1E51"/>
    <w:rsid w:val="00CA2749"/>
    <w:rsid w:val="00CA4FDD"/>
    <w:rsid w:val="00CA71FF"/>
    <w:rsid w:val="00CB08CC"/>
    <w:rsid w:val="00CD6E4B"/>
    <w:rsid w:val="00CD78F0"/>
    <w:rsid w:val="00CE6CA3"/>
    <w:rsid w:val="00CF26BC"/>
    <w:rsid w:val="00D04541"/>
    <w:rsid w:val="00D0571B"/>
    <w:rsid w:val="00D074E9"/>
    <w:rsid w:val="00D1018D"/>
    <w:rsid w:val="00D113EA"/>
    <w:rsid w:val="00D14327"/>
    <w:rsid w:val="00D16A6E"/>
    <w:rsid w:val="00D3034B"/>
    <w:rsid w:val="00D35BDE"/>
    <w:rsid w:val="00D415B4"/>
    <w:rsid w:val="00D42902"/>
    <w:rsid w:val="00D500EA"/>
    <w:rsid w:val="00D516C5"/>
    <w:rsid w:val="00D61138"/>
    <w:rsid w:val="00D6452A"/>
    <w:rsid w:val="00D652F3"/>
    <w:rsid w:val="00D65590"/>
    <w:rsid w:val="00D65B80"/>
    <w:rsid w:val="00D7154C"/>
    <w:rsid w:val="00D7459A"/>
    <w:rsid w:val="00D81B13"/>
    <w:rsid w:val="00D87E6C"/>
    <w:rsid w:val="00D91AD9"/>
    <w:rsid w:val="00D93FC0"/>
    <w:rsid w:val="00D95188"/>
    <w:rsid w:val="00DA0399"/>
    <w:rsid w:val="00DA091A"/>
    <w:rsid w:val="00DA2170"/>
    <w:rsid w:val="00DA6EA4"/>
    <w:rsid w:val="00DB52B0"/>
    <w:rsid w:val="00DD255C"/>
    <w:rsid w:val="00DE5E4A"/>
    <w:rsid w:val="00DF29BC"/>
    <w:rsid w:val="00E00D77"/>
    <w:rsid w:val="00E045CD"/>
    <w:rsid w:val="00E04A23"/>
    <w:rsid w:val="00E06B9A"/>
    <w:rsid w:val="00E23C84"/>
    <w:rsid w:val="00E35373"/>
    <w:rsid w:val="00E5253B"/>
    <w:rsid w:val="00E574D8"/>
    <w:rsid w:val="00E63023"/>
    <w:rsid w:val="00E63E47"/>
    <w:rsid w:val="00E72D47"/>
    <w:rsid w:val="00E73ED5"/>
    <w:rsid w:val="00E74EC6"/>
    <w:rsid w:val="00E76DFF"/>
    <w:rsid w:val="00E85F28"/>
    <w:rsid w:val="00E86A49"/>
    <w:rsid w:val="00E90A19"/>
    <w:rsid w:val="00E97C64"/>
    <w:rsid w:val="00EA70CE"/>
    <w:rsid w:val="00EB27AB"/>
    <w:rsid w:val="00EB3C24"/>
    <w:rsid w:val="00EB52D1"/>
    <w:rsid w:val="00EB52D9"/>
    <w:rsid w:val="00EB73BC"/>
    <w:rsid w:val="00EC38CD"/>
    <w:rsid w:val="00EC5C6D"/>
    <w:rsid w:val="00EC5E1C"/>
    <w:rsid w:val="00EC6172"/>
    <w:rsid w:val="00ED0EBA"/>
    <w:rsid w:val="00ED15D3"/>
    <w:rsid w:val="00ED3641"/>
    <w:rsid w:val="00ED3EBE"/>
    <w:rsid w:val="00ED3F6A"/>
    <w:rsid w:val="00ED666B"/>
    <w:rsid w:val="00ED79E3"/>
    <w:rsid w:val="00EF5485"/>
    <w:rsid w:val="00EF74BA"/>
    <w:rsid w:val="00EF7615"/>
    <w:rsid w:val="00F02576"/>
    <w:rsid w:val="00F05313"/>
    <w:rsid w:val="00F06665"/>
    <w:rsid w:val="00F12B17"/>
    <w:rsid w:val="00F14AC3"/>
    <w:rsid w:val="00F22CE7"/>
    <w:rsid w:val="00F324A0"/>
    <w:rsid w:val="00F32856"/>
    <w:rsid w:val="00F36541"/>
    <w:rsid w:val="00F3752E"/>
    <w:rsid w:val="00F37ABA"/>
    <w:rsid w:val="00F421F9"/>
    <w:rsid w:val="00F4255E"/>
    <w:rsid w:val="00F533C2"/>
    <w:rsid w:val="00F54CDA"/>
    <w:rsid w:val="00F5540B"/>
    <w:rsid w:val="00F55DBF"/>
    <w:rsid w:val="00F57DF6"/>
    <w:rsid w:val="00F824B0"/>
    <w:rsid w:val="00F83F59"/>
    <w:rsid w:val="00F85814"/>
    <w:rsid w:val="00FA6BB2"/>
    <w:rsid w:val="00FB286C"/>
    <w:rsid w:val="00FB4E29"/>
    <w:rsid w:val="00FC187D"/>
    <w:rsid w:val="00FC2069"/>
    <w:rsid w:val="00FD1356"/>
    <w:rsid w:val="00FD492B"/>
    <w:rsid w:val="00FD5FC5"/>
    <w:rsid w:val="00FE65CC"/>
    <w:rsid w:val="00FF120D"/>
    <w:rsid w:val="00FF2D82"/>
    <w:rsid w:val="00FF3D9C"/>
    <w:rsid w:val="00FF75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F53"/>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3F5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03F53"/>
    <w:rPr>
      <w:rFonts w:asciiTheme="majorHAnsi" w:eastAsiaTheme="majorEastAsia" w:hAnsiTheme="majorHAnsi" w:cstheme="majorBidi"/>
      <w:sz w:val="18"/>
      <w:szCs w:val="18"/>
    </w:rPr>
  </w:style>
  <w:style w:type="paragraph" w:styleId="a5">
    <w:name w:val="List Paragraph"/>
    <w:basedOn w:val="a"/>
    <w:uiPriority w:val="34"/>
    <w:qFormat/>
    <w:rsid w:val="00D074E9"/>
    <w:pPr>
      <w:ind w:leftChars="400" w:left="840"/>
    </w:pPr>
  </w:style>
  <w:style w:type="table" w:styleId="a6">
    <w:name w:val="Table Grid"/>
    <w:basedOn w:val="a1"/>
    <w:uiPriority w:val="59"/>
    <w:rsid w:val="00376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DA0399"/>
    <w:pPr>
      <w:tabs>
        <w:tab w:val="center" w:pos="4252"/>
        <w:tab w:val="right" w:pos="8504"/>
      </w:tabs>
      <w:snapToGrid w:val="0"/>
    </w:pPr>
  </w:style>
  <w:style w:type="character" w:customStyle="1" w:styleId="a8">
    <w:name w:val="ヘッダー (文字)"/>
    <w:basedOn w:val="a0"/>
    <w:link w:val="a7"/>
    <w:rsid w:val="00DA0399"/>
    <w:rPr>
      <w:rFonts w:ascii="Century" w:eastAsia="ＭＳ 明朝" w:hAnsi="Century" w:cs="Times New Roman"/>
      <w:szCs w:val="24"/>
    </w:rPr>
  </w:style>
  <w:style w:type="paragraph" w:styleId="a9">
    <w:name w:val="footer"/>
    <w:basedOn w:val="a"/>
    <w:link w:val="aa"/>
    <w:uiPriority w:val="99"/>
    <w:unhideWhenUsed/>
    <w:rsid w:val="00DA0399"/>
    <w:pPr>
      <w:tabs>
        <w:tab w:val="center" w:pos="4252"/>
        <w:tab w:val="right" w:pos="8504"/>
      </w:tabs>
      <w:snapToGrid w:val="0"/>
    </w:pPr>
  </w:style>
  <w:style w:type="character" w:customStyle="1" w:styleId="aa">
    <w:name w:val="フッター (文字)"/>
    <w:basedOn w:val="a0"/>
    <w:link w:val="a9"/>
    <w:uiPriority w:val="99"/>
    <w:rsid w:val="00DA0399"/>
    <w:rPr>
      <w:rFonts w:ascii="Century" w:eastAsia="ＭＳ 明朝" w:hAnsi="Century" w:cs="Times New Roman"/>
      <w:szCs w:val="24"/>
    </w:rPr>
  </w:style>
  <w:style w:type="paragraph" w:styleId="Web">
    <w:name w:val="Normal (Web)"/>
    <w:basedOn w:val="a"/>
    <w:uiPriority w:val="99"/>
    <w:semiHidden/>
    <w:unhideWhenUsed/>
    <w:rsid w:val="00D1432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page number"/>
    <w:basedOn w:val="a0"/>
    <w:rsid w:val="008B24C0"/>
    <w:rPr>
      <w:rFonts w:cs="Times New Roman"/>
    </w:rPr>
  </w:style>
  <w:style w:type="paragraph" w:styleId="ac">
    <w:name w:val="Body Text Indent"/>
    <w:basedOn w:val="a"/>
    <w:link w:val="ad"/>
    <w:rsid w:val="008B24C0"/>
    <w:pPr>
      <w:spacing w:before="120"/>
      <w:ind w:left="709" w:hanging="697"/>
    </w:pPr>
    <w:rPr>
      <w:rFonts w:ascii="ＭＳ 明朝"/>
      <w:spacing w:val="-17"/>
      <w:sz w:val="18"/>
      <w:szCs w:val="20"/>
    </w:rPr>
  </w:style>
  <w:style w:type="character" w:customStyle="1" w:styleId="ad">
    <w:name w:val="本文インデント (文字)"/>
    <w:basedOn w:val="a0"/>
    <w:link w:val="ac"/>
    <w:rsid w:val="008B24C0"/>
    <w:rPr>
      <w:rFonts w:ascii="ＭＳ 明朝" w:eastAsia="ＭＳ 明朝" w:hAnsi="Century" w:cs="Times New Roman"/>
      <w:spacing w:val="-17"/>
      <w:sz w:val="18"/>
      <w:szCs w:val="20"/>
    </w:rPr>
  </w:style>
  <w:style w:type="paragraph" w:styleId="ae">
    <w:name w:val="Body Text"/>
    <w:basedOn w:val="a"/>
    <w:link w:val="af"/>
    <w:rsid w:val="008B24C0"/>
    <w:rPr>
      <w:rFonts w:ascii="ＭＳ 明朝"/>
      <w:spacing w:val="-17"/>
      <w:sz w:val="20"/>
      <w:szCs w:val="20"/>
    </w:rPr>
  </w:style>
  <w:style w:type="character" w:customStyle="1" w:styleId="af">
    <w:name w:val="本文 (文字)"/>
    <w:basedOn w:val="a0"/>
    <w:link w:val="ae"/>
    <w:rsid w:val="008B24C0"/>
    <w:rPr>
      <w:rFonts w:ascii="ＭＳ 明朝" w:eastAsia="ＭＳ 明朝" w:hAnsi="Century" w:cs="Times New Roman"/>
      <w:spacing w:val="-17"/>
      <w:sz w:val="20"/>
      <w:szCs w:val="20"/>
    </w:rPr>
  </w:style>
  <w:style w:type="table" w:styleId="af0">
    <w:name w:val="Table Professional"/>
    <w:basedOn w:val="a1"/>
    <w:rsid w:val="008B24C0"/>
    <w:pPr>
      <w:widowControl w:val="0"/>
      <w:spacing w:line="379" w:lineRule="atLeast"/>
      <w:jc w:val="both"/>
    </w:pPr>
    <w:rPr>
      <w:rFonts w:ascii="Symbol" w:eastAsia="ＭＳ 明朝" w:hAnsi="Symbol"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f1">
    <w:name w:val="No Spacing"/>
    <w:uiPriority w:val="1"/>
    <w:qFormat/>
    <w:rsid w:val="00383EFC"/>
    <w:pPr>
      <w:widowControl w:val="0"/>
      <w:jc w:val="both"/>
    </w:pPr>
    <w:rPr>
      <w:rFonts w:ascii="Century" w:eastAsia="ＭＳ 明朝" w:hAnsi="Century" w:cs="Times New Roman"/>
      <w:szCs w:val="24"/>
    </w:rPr>
  </w:style>
  <w:style w:type="character" w:styleId="af2">
    <w:name w:val="annotation reference"/>
    <w:basedOn w:val="a0"/>
    <w:uiPriority w:val="99"/>
    <w:semiHidden/>
    <w:unhideWhenUsed/>
    <w:rsid w:val="0027352C"/>
    <w:rPr>
      <w:sz w:val="18"/>
      <w:szCs w:val="18"/>
    </w:rPr>
  </w:style>
  <w:style w:type="paragraph" w:styleId="af3">
    <w:name w:val="annotation text"/>
    <w:basedOn w:val="a"/>
    <w:link w:val="af4"/>
    <w:uiPriority w:val="99"/>
    <w:semiHidden/>
    <w:unhideWhenUsed/>
    <w:rsid w:val="0027352C"/>
    <w:pPr>
      <w:jc w:val="left"/>
    </w:pPr>
  </w:style>
  <w:style w:type="character" w:customStyle="1" w:styleId="af4">
    <w:name w:val="コメント文字列 (文字)"/>
    <w:basedOn w:val="a0"/>
    <w:link w:val="af3"/>
    <w:uiPriority w:val="99"/>
    <w:semiHidden/>
    <w:rsid w:val="0027352C"/>
    <w:rPr>
      <w:rFonts w:ascii="Century" w:eastAsia="ＭＳ 明朝" w:hAnsi="Century" w:cs="Times New Roman"/>
      <w:szCs w:val="24"/>
    </w:rPr>
  </w:style>
  <w:style w:type="paragraph" w:styleId="af5">
    <w:name w:val="annotation subject"/>
    <w:basedOn w:val="af3"/>
    <w:next w:val="af3"/>
    <w:link w:val="af6"/>
    <w:uiPriority w:val="99"/>
    <w:semiHidden/>
    <w:unhideWhenUsed/>
    <w:rsid w:val="0027352C"/>
    <w:rPr>
      <w:b/>
      <w:bCs/>
    </w:rPr>
  </w:style>
  <w:style w:type="character" w:customStyle="1" w:styleId="af6">
    <w:name w:val="コメント内容 (文字)"/>
    <w:basedOn w:val="af4"/>
    <w:link w:val="af5"/>
    <w:uiPriority w:val="99"/>
    <w:semiHidden/>
    <w:rsid w:val="0027352C"/>
    <w:rPr>
      <w:rFonts w:ascii="Century" w:eastAsia="ＭＳ 明朝" w:hAnsi="Century" w:cs="Times New Roman"/>
      <w:b/>
      <w:bCs/>
      <w:szCs w:val="24"/>
    </w:rPr>
  </w:style>
  <w:style w:type="paragraph" w:styleId="af7">
    <w:name w:val="Revision"/>
    <w:hidden/>
    <w:uiPriority w:val="99"/>
    <w:semiHidden/>
    <w:rsid w:val="0027352C"/>
    <w:rPr>
      <w:rFonts w:ascii="Century" w:eastAsia="ＭＳ 明朝" w:hAnsi="Century"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F53"/>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3F5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03F53"/>
    <w:rPr>
      <w:rFonts w:asciiTheme="majorHAnsi" w:eastAsiaTheme="majorEastAsia" w:hAnsiTheme="majorHAnsi" w:cstheme="majorBidi"/>
      <w:sz w:val="18"/>
      <w:szCs w:val="18"/>
    </w:rPr>
  </w:style>
  <w:style w:type="paragraph" w:styleId="a5">
    <w:name w:val="List Paragraph"/>
    <w:basedOn w:val="a"/>
    <w:uiPriority w:val="34"/>
    <w:qFormat/>
    <w:rsid w:val="00D074E9"/>
    <w:pPr>
      <w:ind w:leftChars="400" w:left="840"/>
    </w:pPr>
  </w:style>
  <w:style w:type="table" w:styleId="a6">
    <w:name w:val="Table Grid"/>
    <w:basedOn w:val="a1"/>
    <w:uiPriority w:val="59"/>
    <w:rsid w:val="00376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DA0399"/>
    <w:pPr>
      <w:tabs>
        <w:tab w:val="center" w:pos="4252"/>
        <w:tab w:val="right" w:pos="8504"/>
      </w:tabs>
      <w:snapToGrid w:val="0"/>
    </w:pPr>
  </w:style>
  <w:style w:type="character" w:customStyle="1" w:styleId="a8">
    <w:name w:val="ヘッダー (文字)"/>
    <w:basedOn w:val="a0"/>
    <w:link w:val="a7"/>
    <w:rsid w:val="00DA0399"/>
    <w:rPr>
      <w:rFonts w:ascii="Century" w:eastAsia="ＭＳ 明朝" w:hAnsi="Century" w:cs="Times New Roman"/>
      <w:szCs w:val="24"/>
    </w:rPr>
  </w:style>
  <w:style w:type="paragraph" w:styleId="a9">
    <w:name w:val="footer"/>
    <w:basedOn w:val="a"/>
    <w:link w:val="aa"/>
    <w:uiPriority w:val="99"/>
    <w:unhideWhenUsed/>
    <w:rsid w:val="00DA0399"/>
    <w:pPr>
      <w:tabs>
        <w:tab w:val="center" w:pos="4252"/>
        <w:tab w:val="right" w:pos="8504"/>
      </w:tabs>
      <w:snapToGrid w:val="0"/>
    </w:pPr>
  </w:style>
  <w:style w:type="character" w:customStyle="1" w:styleId="aa">
    <w:name w:val="フッター (文字)"/>
    <w:basedOn w:val="a0"/>
    <w:link w:val="a9"/>
    <w:uiPriority w:val="99"/>
    <w:rsid w:val="00DA0399"/>
    <w:rPr>
      <w:rFonts w:ascii="Century" w:eastAsia="ＭＳ 明朝" w:hAnsi="Century" w:cs="Times New Roman"/>
      <w:szCs w:val="24"/>
    </w:rPr>
  </w:style>
  <w:style w:type="paragraph" w:styleId="Web">
    <w:name w:val="Normal (Web)"/>
    <w:basedOn w:val="a"/>
    <w:uiPriority w:val="99"/>
    <w:semiHidden/>
    <w:unhideWhenUsed/>
    <w:rsid w:val="00D1432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page number"/>
    <w:basedOn w:val="a0"/>
    <w:rsid w:val="008B24C0"/>
    <w:rPr>
      <w:rFonts w:cs="Times New Roman"/>
    </w:rPr>
  </w:style>
  <w:style w:type="paragraph" w:styleId="ac">
    <w:name w:val="Body Text Indent"/>
    <w:basedOn w:val="a"/>
    <w:link w:val="ad"/>
    <w:rsid w:val="008B24C0"/>
    <w:pPr>
      <w:spacing w:before="120"/>
      <w:ind w:left="709" w:hanging="697"/>
    </w:pPr>
    <w:rPr>
      <w:rFonts w:ascii="ＭＳ 明朝"/>
      <w:spacing w:val="-17"/>
      <w:sz w:val="18"/>
      <w:szCs w:val="20"/>
    </w:rPr>
  </w:style>
  <w:style w:type="character" w:customStyle="1" w:styleId="ad">
    <w:name w:val="本文インデント (文字)"/>
    <w:basedOn w:val="a0"/>
    <w:link w:val="ac"/>
    <w:rsid w:val="008B24C0"/>
    <w:rPr>
      <w:rFonts w:ascii="ＭＳ 明朝" w:eastAsia="ＭＳ 明朝" w:hAnsi="Century" w:cs="Times New Roman"/>
      <w:spacing w:val="-17"/>
      <w:sz w:val="18"/>
      <w:szCs w:val="20"/>
    </w:rPr>
  </w:style>
  <w:style w:type="paragraph" w:styleId="ae">
    <w:name w:val="Body Text"/>
    <w:basedOn w:val="a"/>
    <w:link w:val="af"/>
    <w:rsid w:val="008B24C0"/>
    <w:rPr>
      <w:rFonts w:ascii="ＭＳ 明朝"/>
      <w:spacing w:val="-17"/>
      <w:sz w:val="20"/>
      <w:szCs w:val="20"/>
    </w:rPr>
  </w:style>
  <w:style w:type="character" w:customStyle="1" w:styleId="af">
    <w:name w:val="本文 (文字)"/>
    <w:basedOn w:val="a0"/>
    <w:link w:val="ae"/>
    <w:rsid w:val="008B24C0"/>
    <w:rPr>
      <w:rFonts w:ascii="ＭＳ 明朝" w:eastAsia="ＭＳ 明朝" w:hAnsi="Century" w:cs="Times New Roman"/>
      <w:spacing w:val="-17"/>
      <w:sz w:val="20"/>
      <w:szCs w:val="20"/>
    </w:rPr>
  </w:style>
  <w:style w:type="table" w:styleId="af0">
    <w:name w:val="Table Professional"/>
    <w:basedOn w:val="a1"/>
    <w:rsid w:val="008B24C0"/>
    <w:pPr>
      <w:widowControl w:val="0"/>
      <w:spacing w:line="379" w:lineRule="atLeast"/>
      <w:jc w:val="both"/>
    </w:pPr>
    <w:rPr>
      <w:rFonts w:ascii="Symbol" w:eastAsia="ＭＳ 明朝" w:hAnsi="Symbol"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f1">
    <w:name w:val="No Spacing"/>
    <w:uiPriority w:val="1"/>
    <w:qFormat/>
    <w:rsid w:val="00383EFC"/>
    <w:pPr>
      <w:widowControl w:val="0"/>
      <w:jc w:val="both"/>
    </w:pPr>
    <w:rPr>
      <w:rFonts w:ascii="Century" w:eastAsia="ＭＳ 明朝" w:hAnsi="Century" w:cs="Times New Roman"/>
      <w:szCs w:val="24"/>
    </w:rPr>
  </w:style>
  <w:style w:type="character" w:styleId="af2">
    <w:name w:val="annotation reference"/>
    <w:basedOn w:val="a0"/>
    <w:uiPriority w:val="99"/>
    <w:semiHidden/>
    <w:unhideWhenUsed/>
    <w:rsid w:val="0027352C"/>
    <w:rPr>
      <w:sz w:val="18"/>
      <w:szCs w:val="18"/>
    </w:rPr>
  </w:style>
  <w:style w:type="paragraph" w:styleId="af3">
    <w:name w:val="annotation text"/>
    <w:basedOn w:val="a"/>
    <w:link w:val="af4"/>
    <w:uiPriority w:val="99"/>
    <w:semiHidden/>
    <w:unhideWhenUsed/>
    <w:rsid w:val="0027352C"/>
    <w:pPr>
      <w:jc w:val="left"/>
    </w:pPr>
  </w:style>
  <w:style w:type="character" w:customStyle="1" w:styleId="af4">
    <w:name w:val="コメント文字列 (文字)"/>
    <w:basedOn w:val="a0"/>
    <w:link w:val="af3"/>
    <w:uiPriority w:val="99"/>
    <w:semiHidden/>
    <w:rsid w:val="0027352C"/>
    <w:rPr>
      <w:rFonts w:ascii="Century" w:eastAsia="ＭＳ 明朝" w:hAnsi="Century" w:cs="Times New Roman"/>
      <w:szCs w:val="24"/>
    </w:rPr>
  </w:style>
  <w:style w:type="paragraph" w:styleId="af5">
    <w:name w:val="annotation subject"/>
    <w:basedOn w:val="af3"/>
    <w:next w:val="af3"/>
    <w:link w:val="af6"/>
    <w:uiPriority w:val="99"/>
    <w:semiHidden/>
    <w:unhideWhenUsed/>
    <w:rsid w:val="0027352C"/>
    <w:rPr>
      <w:b/>
      <w:bCs/>
    </w:rPr>
  </w:style>
  <w:style w:type="character" w:customStyle="1" w:styleId="af6">
    <w:name w:val="コメント内容 (文字)"/>
    <w:basedOn w:val="af4"/>
    <w:link w:val="af5"/>
    <w:uiPriority w:val="99"/>
    <w:semiHidden/>
    <w:rsid w:val="0027352C"/>
    <w:rPr>
      <w:rFonts w:ascii="Century" w:eastAsia="ＭＳ 明朝" w:hAnsi="Century" w:cs="Times New Roman"/>
      <w:b/>
      <w:bCs/>
      <w:szCs w:val="24"/>
    </w:rPr>
  </w:style>
  <w:style w:type="paragraph" w:styleId="af7">
    <w:name w:val="Revision"/>
    <w:hidden/>
    <w:uiPriority w:val="99"/>
    <w:semiHidden/>
    <w:rsid w:val="0027352C"/>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68268">
      <w:bodyDiv w:val="1"/>
      <w:marLeft w:val="0"/>
      <w:marRight w:val="0"/>
      <w:marTop w:val="0"/>
      <w:marBottom w:val="0"/>
      <w:divBdr>
        <w:top w:val="none" w:sz="0" w:space="0" w:color="auto"/>
        <w:left w:val="none" w:sz="0" w:space="0" w:color="auto"/>
        <w:bottom w:val="none" w:sz="0" w:space="0" w:color="auto"/>
        <w:right w:val="none" w:sz="0" w:space="0" w:color="auto"/>
      </w:divBdr>
    </w:div>
    <w:div w:id="271858837">
      <w:bodyDiv w:val="1"/>
      <w:marLeft w:val="0"/>
      <w:marRight w:val="0"/>
      <w:marTop w:val="0"/>
      <w:marBottom w:val="0"/>
      <w:divBdr>
        <w:top w:val="none" w:sz="0" w:space="0" w:color="auto"/>
        <w:left w:val="none" w:sz="0" w:space="0" w:color="auto"/>
        <w:bottom w:val="none" w:sz="0" w:space="0" w:color="auto"/>
        <w:right w:val="none" w:sz="0" w:space="0" w:color="auto"/>
      </w:divBdr>
    </w:div>
    <w:div w:id="320817715">
      <w:bodyDiv w:val="1"/>
      <w:marLeft w:val="0"/>
      <w:marRight w:val="0"/>
      <w:marTop w:val="0"/>
      <w:marBottom w:val="0"/>
      <w:divBdr>
        <w:top w:val="none" w:sz="0" w:space="0" w:color="auto"/>
        <w:left w:val="none" w:sz="0" w:space="0" w:color="auto"/>
        <w:bottom w:val="none" w:sz="0" w:space="0" w:color="auto"/>
        <w:right w:val="none" w:sz="0" w:space="0" w:color="auto"/>
      </w:divBdr>
    </w:div>
    <w:div w:id="343824967">
      <w:bodyDiv w:val="1"/>
      <w:marLeft w:val="0"/>
      <w:marRight w:val="0"/>
      <w:marTop w:val="0"/>
      <w:marBottom w:val="0"/>
      <w:divBdr>
        <w:top w:val="none" w:sz="0" w:space="0" w:color="auto"/>
        <w:left w:val="none" w:sz="0" w:space="0" w:color="auto"/>
        <w:bottom w:val="none" w:sz="0" w:space="0" w:color="auto"/>
        <w:right w:val="none" w:sz="0" w:space="0" w:color="auto"/>
      </w:divBdr>
    </w:div>
    <w:div w:id="393938404">
      <w:bodyDiv w:val="1"/>
      <w:marLeft w:val="0"/>
      <w:marRight w:val="0"/>
      <w:marTop w:val="0"/>
      <w:marBottom w:val="0"/>
      <w:divBdr>
        <w:top w:val="none" w:sz="0" w:space="0" w:color="auto"/>
        <w:left w:val="none" w:sz="0" w:space="0" w:color="auto"/>
        <w:bottom w:val="none" w:sz="0" w:space="0" w:color="auto"/>
        <w:right w:val="none" w:sz="0" w:space="0" w:color="auto"/>
      </w:divBdr>
    </w:div>
    <w:div w:id="746655494">
      <w:bodyDiv w:val="1"/>
      <w:marLeft w:val="0"/>
      <w:marRight w:val="0"/>
      <w:marTop w:val="0"/>
      <w:marBottom w:val="0"/>
      <w:divBdr>
        <w:top w:val="none" w:sz="0" w:space="0" w:color="auto"/>
        <w:left w:val="none" w:sz="0" w:space="0" w:color="auto"/>
        <w:bottom w:val="none" w:sz="0" w:space="0" w:color="auto"/>
        <w:right w:val="none" w:sz="0" w:space="0" w:color="auto"/>
      </w:divBdr>
    </w:div>
    <w:div w:id="795678221">
      <w:bodyDiv w:val="1"/>
      <w:marLeft w:val="0"/>
      <w:marRight w:val="0"/>
      <w:marTop w:val="0"/>
      <w:marBottom w:val="0"/>
      <w:divBdr>
        <w:top w:val="none" w:sz="0" w:space="0" w:color="auto"/>
        <w:left w:val="none" w:sz="0" w:space="0" w:color="auto"/>
        <w:bottom w:val="none" w:sz="0" w:space="0" w:color="auto"/>
        <w:right w:val="none" w:sz="0" w:space="0" w:color="auto"/>
      </w:divBdr>
    </w:div>
    <w:div w:id="823743231">
      <w:bodyDiv w:val="1"/>
      <w:marLeft w:val="0"/>
      <w:marRight w:val="0"/>
      <w:marTop w:val="0"/>
      <w:marBottom w:val="0"/>
      <w:divBdr>
        <w:top w:val="none" w:sz="0" w:space="0" w:color="auto"/>
        <w:left w:val="none" w:sz="0" w:space="0" w:color="auto"/>
        <w:bottom w:val="none" w:sz="0" w:space="0" w:color="auto"/>
        <w:right w:val="none" w:sz="0" w:space="0" w:color="auto"/>
      </w:divBdr>
    </w:div>
    <w:div w:id="995378735">
      <w:bodyDiv w:val="1"/>
      <w:marLeft w:val="0"/>
      <w:marRight w:val="0"/>
      <w:marTop w:val="0"/>
      <w:marBottom w:val="0"/>
      <w:divBdr>
        <w:top w:val="none" w:sz="0" w:space="0" w:color="auto"/>
        <w:left w:val="none" w:sz="0" w:space="0" w:color="auto"/>
        <w:bottom w:val="none" w:sz="0" w:space="0" w:color="auto"/>
        <w:right w:val="none" w:sz="0" w:space="0" w:color="auto"/>
      </w:divBdr>
    </w:div>
    <w:div w:id="995836692">
      <w:bodyDiv w:val="1"/>
      <w:marLeft w:val="0"/>
      <w:marRight w:val="0"/>
      <w:marTop w:val="0"/>
      <w:marBottom w:val="0"/>
      <w:divBdr>
        <w:top w:val="none" w:sz="0" w:space="0" w:color="auto"/>
        <w:left w:val="none" w:sz="0" w:space="0" w:color="auto"/>
        <w:bottom w:val="none" w:sz="0" w:space="0" w:color="auto"/>
        <w:right w:val="none" w:sz="0" w:space="0" w:color="auto"/>
      </w:divBdr>
    </w:div>
    <w:div w:id="1170952928">
      <w:bodyDiv w:val="1"/>
      <w:marLeft w:val="0"/>
      <w:marRight w:val="0"/>
      <w:marTop w:val="0"/>
      <w:marBottom w:val="0"/>
      <w:divBdr>
        <w:top w:val="none" w:sz="0" w:space="0" w:color="auto"/>
        <w:left w:val="none" w:sz="0" w:space="0" w:color="auto"/>
        <w:bottom w:val="none" w:sz="0" w:space="0" w:color="auto"/>
        <w:right w:val="none" w:sz="0" w:space="0" w:color="auto"/>
      </w:divBdr>
    </w:div>
    <w:div w:id="1184637440">
      <w:bodyDiv w:val="1"/>
      <w:marLeft w:val="0"/>
      <w:marRight w:val="0"/>
      <w:marTop w:val="0"/>
      <w:marBottom w:val="0"/>
      <w:divBdr>
        <w:top w:val="none" w:sz="0" w:space="0" w:color="auto"/>
        <w:left w:val="none" w:sz="0" w:space="0" w:color="auto"/>
        <w:bottom w:val="none" w:sz="0" w:space="0" w:color="auto"/>
        <w:right w:val="none" w:sz="0" w:space="0" w:color="auto"/>
      </w:divBdr>
    </w:div>
    <w:div w:id="1308582538">
      <w:bodyDiv w:val="1"/>
      <w:marLeft w:val="0"/>
      <w:marRight w:val="0"/>
      <w:marTop w:val="0"/>
      <w:marBottom w:val="0"/>
      <w:divBdr>
        <w:top w:val="none" w:sz="0" w:space="0" w:color="auto"/>
        <w:left w:val="none" w:sz="0" w:space="0" w:color="auto"/>
        <w:bottom w:val="none" w:sz="0" w:space="0" w:color="auto"/>
        <w:right w:val="none" w:sz="0" w:space="0" w:color="auto"/>
      </w:divBdr>
    </w:div>
    <w:div w:id="1637947117">
      <w:bodyDiv w:val="1"/>
      <w:marLeft w:val="0"/>
      <w:marRight w:val="0"/>
      <w:marTop w:val="0"/>
      <w:marBottom w:val="0"/>
      <w:divBdr>
        <w:top w:val="none" w:sz="0" w:space="0" w:color="auto"/>
        <w:left w:val="none" w:sz="0" w:space="0" w:color="auto"/>
        <w:bottom w:val="none" w:sz="0" w:space="0" w:color="auto"/>
        <w:right w:val="none" w:sz="0" w:space="0" w:color="auto"/>
      </w:divBdr>
    </w:div>
    <w:div w:id="1882090228">
      <w:bodyDiv w:val="1"/>
      <w:marLeft w:val="0"/>
      <w:marRight w:val="0"/>
      <w:marTop w:val="0"/>
      <w:marBottom w:val="0"/>
      <w:divBdr>
        <w:top w:val="none" w:sz="0" w:space="0" w:color="auto"/>
        <w:left w:val="none" w:sz="0" w:space="0" w:color="auto"/>
        <w:bottom w:val="none" w:sz="0" w:space="0" w:color="auto"/>
        <w:right w:val="none" w:sz="0" w:space="0" w:color="auto"/>
      </w:divBdr>
    </w:div>
    <w:div w:id="1929342872">
      <w:bodyDiv w:val="1"/>
      <w:marLeft w:val="0"/>
      <w:marRight w:val="0"/>
      <w:marTop w:val="0"/>
      <w:marBottom w:val="0"/>
      <w:divBdr>
        <w:top w:val="none" w:sz="0" w:space="0" w:color="auto"/>
        <w:left w:val="none" w:sz="0" w:space="0" w:color="auto"/>
        <w:bottom w:val="none" w:sz="0" w:space="0" w:color="auto"/>
        <w:right w:val="none" w:sz="0" w:space="0" w:color="auto"/>
      </w:divBdr>
    </w:div>
    <w:div w:id="1935937550">
      <w:bodyDiv w:val="1"/>
      <w:marLeft w:val="0"/>
      <w:marRight w:val="0"/>
      <w:marTop w:val="0"/>
      <w:marBottom w:val="0"/>
      <w:divBdr>
        <w:top w:val="none" w:sz="0" w:space="0" w:color="auto"/>
        <w:left w:val="none" w:sz="0" w:space="0" w:color="auto"/>
        <w:bottom w:val="none" w:sz="0" w:space="0" w:color="auto"/>
        <w:right w:val="none" w:sz="0" w:space="0" w:color="auto"/>
      </w:divBdr>
    </w:div>
    <w:div w:id="208105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pn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settings" Target="settings.xml"/><Relationship Id="rId51"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emf"/><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notes" Target="footnotes.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98C48DFEC485EA4B9C4316AA7EF3453F" ma:contentTypeVersion="0" ma:contentTypeDescription="新しいドキュメントを作成します。" ma:contentTypeScope="" ma:versionID="48c106c308da319460a6f5c3b2548faf">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2AFE8-AE68-4158-9323-713E6DEF5044}">
  <ds:schemaRefs>
    <ds:schemaRef ds:uri="http://schemas.microsoft.com/office/2006/documentManagement/types"/>
    <ds:schemaRef ds:uri="http://purl.org/dc/dcmitype/"/>
    <ds:schemaRef ds:uri="http://schemas.microsoft.com/office/2006/metadata/properties"/>
    <ds:schemaRef ds:uri="http://www.w3.org/XML/1998/namespace"/>
    <ds:schemaRef ds:uri="http://purl.org/dc/elements/1.1/"/>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9ED70C90-6153-440D-8D6C-8A1028604384}">
  <ds:schemaRefs>
    <ds:schemaRef ds:uri="http://schemas.microsoft.com/sharepoint/v3/contenttype/forms"/>
  </ds:schemaRefs>
</ds:datastoreItem>
</file>

<file path=customXml/itemProps3.xml><?xml version="1.0" encoding="utf-8"?>
<ds:datastoreItem xmlns:ds="http://schemas.openxmlformats.org/officeDocument/2006/customXml" ds:itemID="{092C0AF0-7D02-4EE3-B1D9-35BE9D948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F178C7C-66C5-4AE5-9C6A-B4F4BB3A6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822</TotalTime>
  <Pages>12</Pages>
  <Words>505</Words>
  <Characters>2885</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田村　友宣</dc:creator>
  <cp:lastModifiedBy>池田　桂周</cp:lastModifiedBy>
  <cp:revision>91</cp:revision>
  <cp:lastPrinted>2015-10-01T07:49:00Z</cp:lastPrinted>
  <dcterms:created xsi:type="dcterms:W3CDTF">2012-08-21T09:30:00Z</dcterms:created>
  <dcterms:modified xsi:type="dcterms:W3CDTF">2015-10-01T07:49:00Z</dcterms:modified>
</cp:coreProperties>
</file>