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6929AB" w14:textId="1DA814CD" w:rsidR="007C6DB0" w:rsidRPr="00157DBE" w:rsidRDefault="007C6DB0" w:rsidP="007C6DB0">
      <w:pPr>
        <w:snapToGrid w:val="0"/>
        <w:jc w:val="center"/>
        <w:rPr>
          <w:rFonts w:ascii="Meiryo UI" w:eastAsia="Meiryo UI" w:hAnsi="Meiryo UI"/>
          <w:sz w:val="48"/>
        </w:rPr>
      </w:pPr>
      <w:bookmarkStart w:id="0" w:name="_GoBack"/>
      <w:bookmarkEnd w:id="0"/>
      <w:r w:rsidRPr="00157DBE">
        <w:rPr>
          <w:rFonts w:ascii="Meiryo UI" w:eastAsia="Meiryo UI" w:hAnsi="Meiryo UI"/>
          <w:noProof/>
          <w:sz w:val="48"/>
        </w:rPr>
        <w:drawing>
          <wp:anchor distT="0" distB="0" distL="114300" distR="114300" simplePos="0" relativeHeight="251834368" behindDoc="1" locked="0" layoutInCell="1" allowOverlap="1" wp14:anchorId="33BF219C" wp14:editId="46792EE5">
            <wp:simplePos x="0" y="0"/>
            <wp:positionH relativeFrom="column">
              <wp:posOffset>-1796</wp:posOffset>
            </wp:positionH>
            <wp:positionV relativeFrom="paragraph">
              <wp:posOffset>5124</wp:posOffset>
            </wp:positionV>
            <wp:extent cx="8891270" cy="5923915"/>
            <wp:effectExtent l="0" t="0" r="508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55e_72.jpg"/>
                    <pic:cNvPicPr/>
                  </pic:nvPicPr>
                  <pic:blipFill>
                    <a:blip r:embed="rId8">
                      <a:extLst>
                        <a:ext uri="{28A0092B-C50C-407E-A947-70E740481C1C}">
                          <a14:useLocalDpi xmlns:a14="http://schemas.microsoft.com/office/drawing/2010/main" val="0"/>
                        </a:ext>
                      </a:extLst>
                    </a:blip>
                    <a:stretch>
                      <a:fillRect/>
                    </a:stretch>
                  </pic:blipFill>
                  <pic:spPr>
                    <a:xfrm>
                      <a:off x="0" y="0"/>
                      <a:ext cx="8891270" cy="5923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3705E97" w14:textId="77777777" w:rsidR="007C6DB0" w:rsidRPr="00157DBE" w:rsidRDefault="007C6DB0" w:rsidP="007C6DB0">
      <w:pPr>
        <w:tabs>
          <w:tab w:val="left" w:pos="11570"/>
        </w:tabs>
        <w:snapToGrid w:val="0"/>
        <w:jc w:val="center"/>
        <w:rPr>
          <w:rFonts w:ascii="Meiryo UI" w:eastAsia="Meiryo UI" w:hAnsi="Meiryo UI"/>
          <w:sz w:val="48"/>
        </w:rPr>
      </w:pPr>
    </w:p>
    <w:p w14:paraId="08E975B0" w14:textId="50352F18" w:rsidR="007C6DB0" w:rsidRPr="00157DBE" w:rsidRDefault="007C6DB0" w:rsidP="007C6DB0">
      <w:pPr>
        <w:tabs>
          <w:tab w:val="center" w:pos="7001"/>
          <w:tab w:val="left" w:pos="12761"/>
        </w:tabs>
        <w:snapToGrid w:val="0"/>
        <w:jc w:val="left"/>
        <w:rPr>
          <w:rFonts w:ascii="Meiryo UI" w:eastAsia="Meiryo UI" w:hAnsi="Meiryo UI"/>
          <w:b/>
          <w:sz w:val="48"/>
          <w14:textOutline w14:w="6350" w14:cap="rnd" w14:cmpd="sng" w14:algn="ctr">
            <w14:noFill/>
            <w14:prstDash w14:val="solid"/>
            <w14:bevel/>
          </w14:textOutline>
        </w:rPr>
      </w:pPr>
      <w:r w:rsidRPr="00157DBE">
        <w:rPr>
          <w:rFonts w:ascii="Meiryo UI" w:eastAsia="Meiryo UI" w:hAnsi="Meiryo UI"/>
          <w:b/>
          <w:sz w:val="48"/>
          <w14:textOutline w14:w="6350" w14:cap="rnd" w14:cmpd="sng" w14:algn="ctr">
            <w14:solidFill>
              <w14:schemeClr w14:val="accent2">
                <w14:lumMod w14:val="50000"/>
              </w14:schemeClr>
            </w14:solidFill>
            <w14:prstDash w14:val="solid"/>
            <w14:bevel/>
          </w14:textOutline>
        </w:rPr>
        <w:tab/>
      </w:r>
      <w:r w:rsidR="00713BF9" w:rsidRPr="00157DBE">
        <w:rPr>
          <w:rFonts w:ascii="Meiryo UI" w:eastAsia="Meiryo UI" w:hAnsi="Meiryo UI" w:hint="eastAsia"/>
          <w:b/>
          <w:sz w:val="48"/>
          <w14:textOutline w14:w="6350" w14:cap="rnd" w14:cmpd="sng" w14:algn="ctr">
            <w14:noFill/>
            <w14:prstDash w14:val="solid"/>
            <w14:bevel/>
          </w14:textOutline>
        </w:rPr>
        <w:t>令和４</w:t>
      </w:r>
      <w:r w:rsidRPr="00157DBE">
        <w:rPr>
          <w:rFonts w:ascii="Meiryo UI" w:eastAsia="Meiryo UI" w:hAnsi="Meiryo UI" w:hint="eastAsia"/>
          <w:b/>
          <w:sz w:val="48"/>
          <w14:textOutline w14:w="6350" w14:cap="rnd" w14:cmpd="sng" w14:algn="ctr">
            <w14:noFill/>
            <w14:prstDash w14:val="solid"/>
            <w14:bevel/>
          </w14:textOutline>
        </w:rPr>
        <w:t>年度</w:t>
      </w:r>
    </w:p>
    <w:p w14:paraId="7F54A891" w14:textId="77777777" w:rsidR="007C6DB0" w:rsidRPr="00157DBE" w:rsidRDefault="007C6DB0" w:rsidP="007C6DB0">
      <w:pPr>
        <w:snapToGrid w:val="0"/>
        <w:jc w:val="center"/>
        <w:rPr>
          <w:rFonts w:ascii="Meiryo UI" w:eastAsia="Meiryo UI" w:hAnsi="Meiryo UI"/>
          <w:b/>
          <w:sz w:val="14"/>
          <w14:textOutline w14:w="6350" w14:cap="rnd" w14:cmpd="sng" w14:algn="ctr">
            <w14:noFill/>
            <w14:prstDash w14:val="solid"/>
            <w14:bevel/>
          </w14:textOutline>
        </w:rPr>
      </w:pPr>
    </w:p>
    <w:p w14:paraId="6DD3B563" w14:textId="03AA9F58" w:rsidR="007C6DB0" w:rsidRPr="00157DBE" w:rsidRDefault="007C6DB0" w:rsidP="007C6DB0">
      <w:pPr>
        <w:snapToGrid w:val="0"/>
        <w:jc w:val="center"/>
        <w:rPr>
          <w:rFonts w:ascii="Meiryo UI" w:eastAsia="Meiryo UI" w:hAnsi="Meiryo UI"/>
          <w:b/>
          <w:sz w:val="72"/>
          <w14:textOutline w14:w="6350" w14:cap="rnd" w14:cmpd="sng" w14:algn="ctr">
            <w14:noFill/>
            <w14:prstDash w14:val="solid"/>
            <w14:bevel/>
          </w14:textOutline>
        </w:rPr>
      </w:pPr>
      <w:r w:rsidRPr="00157DBE">
        <w:rPr>
          <w:rFonts w:ascii="Meiryo UI" w:eastAsia="Meiryo UI" w:hAnsi="Meiryo UI" w:hint="eastAsia"/>
          <w:b/>
          <w:sz w:val="72"/>
          <w14:textOutline w14:w="6350" w14:cap="rnd" w14:cmpd="sng" w14:algn="ctr">
            <w14:noFill/>
            <w14:prstDash w14:val="solid"/>
            <w14:bevel/>
          </w14:textOutline>
        </w:rPr>
        <w:t>大阪府グリーン調達方針（Ⅰ 物品編）</w:t>
      </w:r>
    </w:p>
    <w:p w14:paraId="6DE29AC3" w14:textId="77777777" w:rsidR="007C6DB0" w:rsidRPr="00157DBE" w:rsidRDefault="007C6DB0" w:rsidP="007C6DB0">
      <w:pPr>
        <w:snapToGrid w:val="0"/>
        <w:jc w:val="center"/>
        <w:rPr>
          <w:rFonts w:ascii="Meiryo UI" w:eastAsia="Meiryo UI" w:hAnsi="Meiryo UI"/>
          <w:sz w:val="48"/>
        </w:rPr>
      </w:pPr>
    </w:p>
    <w:p w14:paraId="29581829" w14:textId="77777777" w:rsidR="007C6DB0" w:rsidRPr="00157DBE" w:rsidRDefault="007C6DB0" w:rsidP="007C6DB0">
      <w:pPr>
        <w:snapToGrid w:val="0"/>
        <w:jc w:val="center"/>
        <w:rPr>
          <w:rFonts w:ascii="Meiryo UI" w:eastAsia="Meiryo UI" w:hAnsi="Meiryo UI"/>
          <w:sz w:val="48"/>
        </w:rPr>
      </w:pPr>
    </w:p>
    <w:p w14:paraId="33A3B756" w14:textId="0452B48A" w:rsidR="007C6DB0" w:rsidRPr="00157DBE" w:rsidRDefault="007C6DB0" w:rsidP="007C6DB0">
      <w:pPr>
        <w:tabs>
          <w:tab w:val="left" w:pos="8566"/>
        </w:tabs>
        <w:snapToGrid w:val="0"/>
        <w:jc w:val="center"/>
        <w:rPr>
          <w:rFonts w:ascii="Meiryo UI" w:eastAsia="Meiryo UI" w:hAnsi="Meiryo UI"/>
          <w:b/>
          <w:sz w:val="48"/>
        </w:rPr>
      </w:pPr>
      <w:r w:rsidRPr="00157DBE">
        <w:rPr>
          <w:rFonts w:ascii="Meiryo UI" w:eastAsia="Meiryo UI" w:hAnsi="Meiryo UI" w:hint="eastAsia"/>
          <w:b/>
          <w:sz w:val="48"/>
        </w:rPr>
        <w:t>令和</w:t>
      </w:r>
      <w:r w:rsidR="007A74AA" w:rsidRPr="00157DBE">
        <w:rPr>
          <w:rFonts w:ascii="Meiryo UI" w:eastAsia="Meiryo UI" w:hAnsi="Meiryo UI" w:hint="eastAsia"/>
          <w:b/>
          <w:sz w:val="48"/>
        </w:rPr>
        <w:t>４</w:t>
      </w:r>
      <w:r w:rsidRPr="00157DBE">
        <w:rPr>
          <w:rFonts w:ascii="Meiryo UI" w:eastAsia="Meiryo UI" w:hAnsi="Meiryo UI" w:hint="eastAsia"/>
          <w:b/>
          <w:sz w:val="48"/>
        </w:rPr>
        <w:t>（202</w:t>
      </w:r>
      <w:r w:rsidR="007A74AA" w:rsidRPr="00157DBE">
        <w:rPr>
          <w:rFonts w:ascii="Meiryo UI" w:eastAsia="Meiryo UI" w:hAnsi="Meiryo UI"/>
          <w:b/>
          <w:sz w:val="48"/>
        </w:rPr>
        <w:t>2</w:t>
      </w:r>
      <w:r w:rsidRPr="00157DBE">
        <w:rPr>
          <w:rFonts w:ascii="Meiryo UI" w:eastAsia="Meiryo UI" w:hAnsi="Meiryo UI" w:hint="eastAsia"/>
          <w:b/>
          <w:sz w:val="48"/>
        </w:rPr>
        <w:t>）年</w:t>
      </w:r>
      <w:r w:rsidR="00476848">
        <w:rPr>
          <w:rFonts w:ascii="Meiryo UI" w:eastAsia="Meiryo UI" w:hAnsi="Meiryo UI" w:hint="eastAsia"/>
          <w:b/>
          <w:sz w:val="48"/>
        </w:rPr>
        <w:t xml:space="preserve">　９</w:t>
      </w:r>
      <w:r w:rsidRPr="00157DBE">
        <w:rPr>
          <w:rFonts w:ascii="Meiryo UI" w:eastAsia="Meiryo UI" w:hAnsi="Meiryo UI" w:hint="eastAsia"/>
          <w:b/>
          <w:sz w:val="48"/>
        </w:rPr>
        <w:t>月</w:t>
      </w:r>
    </w:p>
    <w:p w14:paraId="2ABD1AF0" w14:textId="77777777" w:rsidR="007C6DB0" w:rsidRPr="00157DBE" w:rsidRDefault="007C6DB0" w:rsidP="007C6DB0">
      <w:pPr>
        <w:snapToGrid w:val="0"/>
        <w:spacing w:line="500" w:lineRule="exact"/>
        <w:jc w:val="center"/>
        <w:rPr>
          <w:rFonts w:ascii="Meiryo UI" w:eastAsia="Meiryo UI" w:hAnsi="Meiryo UI"/>
          <w:b/>
          <w:sz w:val="48"/>
        </w:rPr>
      </w:pPr>
      <w:r w:rsidRPr="00157DBE">
        <w:rPr>
          <w:rFonts w:ascii="Meiryo UI" w:eastAsia="Meiryo UI" w:hAnsi="Meiryo UI" w:hint="eastAsia"/>
          <w:b/>
          <w:sz w:val="48"/>
        </w:rPr>
        <w:t>大阪府</w:t>
      </w:r>
    </w:p>
    <w:p w14:paraId="356E0AA2" w14:textId="77777777" w:rsidR="004B01DC" w:rsidRPr="00157DBE" w:rsidRDefault="004B01DC" w:rsidP="004B01DC">
      <w:pPr>
        <w:snapToGrid w:val="0"/>
        <w:jc w:val="center"/>
        <w:rPr>
          <w:rFonts w:ascii="Meiryo UI" w:eastAsia="Meiryo UI" w:hAnsi="Meiryo UI"/>
          <w:b/>
          <w:sz w:val="52"/>
        </w:rPr>
        <w:sectPr w:rsidR="004B01DC" w:rsidRPr="00157DBE" w:rsidSect="00F83836">
          <w:headerReference w:type="default" r:id="rId9"/>
          <w:footerReference w:type="default" r:id="rId10"/>
          <w:pgSz w:w="16838" w:h="11906" w:orient="landscape"/>
          <w:pgMar w:top="1134" w:right="1418" w:bottom="1134" w:left="1418" w:header="680" w:footer="170" w:gutter="0"/>
          <w:cols w:space="425"/>
          <w:docGrid w:type="lines" w:linePitch="360"/>
        </w:sectPr>
      </w:pPr>
    </w:p>
    <w:p w14:paraId="4CBCBA96" w14:textId="4A1312AA" w:rsidR="008F282C" w:rsidRPr="00157DBE" w:rsidRDefault="008F282C" w:rsidP="00490314">
      <w:pPr>
        <w:snapToGrid w:val="0"/>
        <w:jc w:val="center"/>
        <w:rPr>
          <w:rFonts w:ascii="Meiryo UI" w:eastAsia="Meiryo UI" w:hAnsi="Meiryo UI"/>
          <w:b/>
          <w:sz w:val="44"/>
        </w:rPr>
      </w:pPr>
      <w:r w:rsidRPr="00157DBE">
        <w:rPr>
          <w:rFonts w:ascii="Meiryo UI" w:eastAsia="Meiryo UI" w:hAnsi="Meiryo UI" w:hint="eastAsia"/>
          <w:b/>
          <w:sz w:val="44"/>
        </w:rPr>
        <w:lastRenderedPageBreak/>
        <w:t>目次</w:t>
      </w:r>
    </w:p>
    <w:p w14:paraId="58BFEE3B" w14:textId="5401DCBE" w:rsidR="008F282C" w:rsidRPr="00157DBE" w:rsidRDefault="008F282C" w:rsidP="00090BC4">
      <w:pPr>
        <w:snapToGrid w:val="0"/>
        <w:rPr>
          <w:rFonts w:ascii="Meiryo UI" w:eastAsia="Meiryo UI" w:hAnsi="Meiryo UI"/>
          <w:b/>
          <w:sz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9314"/>
      </w:tblGrid>
      <w:tr w:rsidR="00157DBE" w:rsidRPr="00157DBE" w14:paraId="159CB4C0" w14:textId="77777777" w:rsidTr="008D7850">
        <w:tc>
          <w:tcPr>
            <w:tcW w:w="4678" w:type="dxa"/>
          </w:tcPr>
          <w:p w14:paraId="54A45C7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１</w:t>
            </w:r>
            <w:r w:rsidRPr="00157DBE">
              <w:rPr>
                <w:rFonts w:ascii="Meiryo UI" w:eastAsia="Meiryo UI" w:hAnsi="Meiryo UI"/>
                <w:sz w:val="24"/>
              </w:rPr>
              <w:t xml:space="preserve"> 意義・目的</w:t>
            </w:r>
          </w:p>
          <w:p w14:paraId="407CDC3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２</w:t>
            </w:r>
            <w:r w:rsidRPr="00157DBE">
              <w:rPr>
                <w:rFonts w:ascii="Meiryo UI" w:eastAsia="Meiryo UI" w:hAnsi="Meiryo UI"/>
                <w:sz w:val="24"/>
              </w:rPr>
              <w:t xml:space="preserve"> 対象とする範囲</w:t>
            </w:r>
          </w:p>
          <w:p w14:paraId="1119C5D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３</w:t>
            </w:r>
            <w:r w:rsidRPr="00157DBE">
              <w:rPr>
                <w:rFonts w:ascii="Meiryo UI" w:eastAsia="Meiryo UI" w:hAnsi="Meiryo UI"/>
                <w:sz w:val="24"/>
              </w:rPr>
              <w:t xml:space="preserve"> </w:t>
            </w:r>
            <w:r w:rsidRPr="00157DBE">
              <w:rPr>
                <w:rFonts w:ascii="Meiryo UI" w:eastAsia="Meiryo UI" w:hAnsi="Meiryo UI" w:hint="eastAsia"/>
                <w:sz w:val="24"/>
              </w:rPr>
              <w:t>基本原則</w:t>
            </w:r>
          </w:p>
          <w:p w14:paraId="24C6722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４</w:t>
            </w:r>
            <w:r w:rsidRPr="00157DBE">
              <w:rPr>
                <w:rFonts w:ascii="Meiryo UI" w:eastAsia="Meiryo UI" w:hAnsi="Meiryo UI"/>
                <w:sz w:val="24"/>
              </w:rPr>
              <w:t xml:space="preserve"> </w:t>
            </w:r>
            <w:r w:rsidRPr="00157DBE">
              <w:rPr>
                <w:rFonts w:ascii="Meiryo UI" w:eastAsia="Meiryo UI" w:hAnsi="Meiryo UI" w:hint="eastAsia"/>
                <w:sz w:val="24"/>
              </w:rPr>
              <w:t>定義</w:t>
            </w:r>
          </w:p>
          <w:p w14:paraId="6C157DAE"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５</w:t>
            </w:r>
            <w:r w:rsidRPr="00157DBE">
              <w:rPr>
                <w:rFonts w:ascii="Meiryo UI" w:eastAsia="Meiryo UI" w:hAnsi="Meiryo UI"/>
                <w:sz w:val="24"/>
              </w:rPr>
              <w:t xml:space="preserve"> </w:t>
            </w:r>
            <w:r w:rsidRPr="00157DBE">
              <w:rPr>
                <w:rFonts w:ascii="Meiryo UI" w:eastAsia="Meiryo UI" w:hAnsi="Meiryo UI" w:hint="eastAsia"/>
                <w:sz w:val="24"/>
              </w:rPr>
              <w:t>実施手順</w:t>
            </w:r>
          </w:p>
          <w:p w14:paraId="0F837BAB"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６</w:t>
            </w:r>
            <w:r w:rsidRPr="00157DBE">
              <w:rPr>
                <w:rFonts w:ascii="Meiryo UI" w:eastAsia="Meiryo UI" w:hAnsi="Meiryo UI"/>
                <w:sz w:val="24"/>
              </w:rPr>
              <w:t xml:space="preserve"> </w:t>
            </w:r>
            <w:r w:rsidRPr="00157DBE">
              <w:rPr>
                <w:rFonts w:ascii="Meiryo UI" w:eastAsia="Meiryo UI" w:hAnsi="Meiryo UI" w:hint="eastAsia"/>
                <w:sz w:val="24"/>
              </w:rPr>
              <w:t>その他</w:t>
            </w:r>
          </w:p>
          <w:p w14:paraId="329D5208" w14:textId="38DC9138"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７</w:t>
            </w:r>
            <w:r w:rsidRPr="00157DBE">
              <w:rPr>
                <w:rFonts w:ascii="Meiryo UI" w:eastAsia="Meiryo UI" w:hAnsi="Meiryo UI"/>
                <w:sz w:val="24"/>
              </w:rPr>
              <w:t xml:space="preserve"> </w:t>
            </w:r>
            <w:r w:rsidRPr="00157DBE">
              <w:rPr>
                <w:rFonts w:ascii="Meiryo UI" w:eastAsia="Meiryo UI" w:hAnsi="Meiryo UI" w:hint="eastAsia"/>
                <w:sz w:val="24"/>
              </w:rPr>
              <w:t>参考となる環境ラベル一覧</w:t>
            </w:r>
          </w:p>
        </w:tc>
        <w:tc>
          <w:tcPr>
            <w:tcW w:w="9314" w:type="dxa"/>
          </w:tcPr>
          <w:p w14:paraId="4757DC36" w14:textId="7A8DE3BD"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0A7D5E4" w14:textId="6BA87D0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１</w:t>
            </w:r>
          </w:p>
          <w:p w14:paraId="11C5503E" w14:textId="214D550A"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２</w:t>
            </w:r>
          </w:p>
          <w:p w14:paraId="59A407C7" w14:textId="72E2AF31"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4CB5269" w14:textId="4D91D302"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３</w:t>
            </w:r>
          </w:p>
          <w:p w14:paraId="072535F4" w14:textId="6A9B02F6" w:rsidR="008D7850"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４</w:t>
            </w:r>
          </w:p>
          <w:p w14:paraId="5860D372" w14:textId="2DAEC8E3" w:rsidR="004C50D6" w:rsidRPr="00157DBE" w:rsidRDefault="008D7850" w:rsidP="008D7850">
            <w:pPr>
              <w:snapToGrid w:val="0"/>
              <w:rPr>
                <w:rFonts w:ascii="Meiryo UI" w:eastAsia="Meiryo UI" w:hAnsi="Meiryo UI"/>
                <w:sz w:val="24"/>
              </w:rPr>
            </w:pPr>
            <w:r w:rsidRPr="00157DBE">
              <w:rPr>
                <w:rFonts w:ascii="Meiryo UI" w:eastAsia="Meiryo UI" w:hAnsi="Meiryo UI" w:hint="eastAsia"/>
                <w:sz w:val="24"/>
              </w:rPr>
              <w:t>・・・・・　　５</w:t>
            </w:r>
          </w:p>
        </w:tc>
      </w:tr>
    </w:tbl>
    <w:p w14:paraId="434DAA60" w14:textId="1EF154BC" w:rsidR="008F282C" w:rsidRPr="00157DBE" w:rsidRDefault="00EE35A9" w:rsidP="008F282C">
      <w:pPr>
        <w:snapToGrid w:val="0"/>
        <w:rPr>
          <w:rFonts w:ascii="Meiryo UI" w:eastAsia="Meiryo UI" w:hAnsi="Meiryo UI"/>
          <w:sz w:val="24"/>
        </w:rPr>
      </w:pPr>
      <w:r w:rsidRPr="00157DBE">
        <w:rPr>
          <w:rFonts w:ascii="Meiryo UI" w:eastAsia="Meiryo UI" w:hAnsi="Meiryo UI" w:hint="eastAsia"/>
          <w:b/>
          <w:noProof/>
          <w:sz w:val="24"/>
        </w:rPr>
        <mc:AlternateContent>
          <mc:Choice Requires="wps">
            <w:drawing>
              <wp:anchor distT="0" distB="0" distL="114300" distR="114300" simplePos="0" relativeHeight="251778048" behindDoc="0" locked="0" layoutInCell="1" allowOverlap="1" wp14:anchorId="5F185A0F" wp14:editId="5CB18581">
                <wp:simplePos x="0" y="0"/>
                <wp:positionH relativeFrom="margin">
                  <wp:posOffset>-57282</wp:posOffset>
                </wp:positionH>
                <wp:positionV relativeFrom="paragraph">
                  <wp:posOffset>232328</wp:posOffset>
                </wp:positionV>
                <wp:extent cx="8977746" cy="3348841"/>
                <wp:effectExtent l="0" t="0" r="13970" b="23495"/>
                <wp:wrapNone/>
                <wp:docPr id="100" name="角丸四角形 100"/>
                <wp:cNvGraphicFramePr/>
                <a:graphic xmlns:a="http://schemas.openxmlformats.org/drawingml/2006/main">
                  <a:graphicData uri="http://schemas.microsoft.com/office/word/2010/wordprocessingShape">
                    <wps:wsp>
                      <wps:cNvSpPr/>
                      <wps:spPr>
                        <a:xfrm>
                          <a:off x="0" y="0"/>
                          <a:ext cx="8977746" cy="3348841"/>
                        </a:xfrm>
                        <a:prstGeom prst="roundRect">
                          <a:avLst>
                            <a:gd name="adj" fmla="val 4685"/>
                          </a:avLst>
                        </a:prstGeom>
                        <a:noFill/>
                        <a:ln w="158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5B59FCD" id="角丸四角形 100" o:spid="_x0000_s1026" style="position:absolute;left:0;text-align:left;margin-left:-4.5pt;margin-top:18.3pt;width:706.9pt;height:263.7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" filled="f" strokecolor="#375623 [1609]" strokeweight="1.25pt">
                <v:stroke joinstyle="miter"/>
                <w10:wrap anchorx="margin"/>
              </v:roundrect>
            </w:pict>
          </mc:Fallback>
        </mc:AlternateContent>
      </w:r>
    </w:p>
    <w:p w14:paraId="1C9F97DD" w14:textId="29939CC1" w:rsidR="00EE35A9" w:rsidRPr="00157DBE" w:rsidRDefault="00EE35A9" w:rsidP="00EE35A9">
      <w:pPr>
        <w:snapToGrid w:val="0"/>
        <w:ind w:firstLineChars="100" w:firstLine="240"/>
        <w:rPr>
          <w:rFonts w:ascii="Meiryo UI" w:eastAsia="Meiryo UI" w:hAnsi="Meiryo UI"/>
          <w:b/>
          <w:sz w:val="24"/>
        </w:rPr>
      </w:pPr>
      <w:r w:rsidRPr="00157DBE">
        <w:rPr>
          <w:rFonts w:ascii="Meiryo UI" w:eastAsia="Meiryo UI" w:hAnsi="Meiryo UI" w:hint="eastAsia"/>
          <w:b/>
          <w:sz w:val="24"/>
        </w:rPr>
        <w:t>＜分野ごとの判断基準＞</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318"/>
        <w:gridCol w:w="4344"/>
        <w:gridCol w:w="2652"/>
      </w:tblGrid>
      <w:tr w:rsidR="004C50D6" w:rsidRPr="00157DBE" w14:paraId="1A3D555F" w14:textId="77777777" w:rsidTr="008D7850">
        <w:tc>
          <w:tcPr>
            <w:tcW w:w="4678" w:type="dxa"/>
          </w:tcPr>
          <w:p w14:paraId="15108BE2"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分野１　紙類</w:t>
            </w:r>
          </w:p>
          <w:p w14:paraId="36D3292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分野２　納入印刷物</w:t>
            </w:r>
          </w:p>
          <w:p w14:paraId="5DDEA50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分野３　文具類</w:t>
            </w:r>
          </w:p>
          <w:p w14:paraId="416D813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分野４　オフィス家具等</w:t>
            </w:r>
          </w:p>
          <w:p w14:paraId="2102F10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分野５　画像機器等</w:t>
            </w:r>
          </w:p>
          <w:p w14:paraId="08E4548F"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分野６　電子計算機等</w:t>
            </w:r>
          </w:p>
          <w:p w14:paraId="4BF5C729"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分野７　オフィス機器等</w:t>
            </w:r>
          </w:p>
          <w:p w14:paraId="407E4BC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分野８　移動電話等</w:t>
            </w:r>
          </w:p>
          <w:p w14:paraId="482DBE1A"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分野９　家電製品</w:t>
            </w:r>
          </w:p>
          <w:p w14:paraId="1DE2B6C0"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分野10　エアコンディショナー等</w:t>
            </w:r>
          </w:p>
          <w:p w14:paraId="1D89AC48"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分野11　温水器等</w:t>
            </w:r>
          </w:p>
          <w:p w14:paraId="20A95FB0" w14:textId="45A3196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分野12　照明</w:t>
            </w:r>
          </w:p>
        </w:tc>
        <w:tc>
          <w:tcPr>
            <w:tcW w:w="2318" w:type="dxa"/>
          </w:tcPr>
          <w:p w14:paraId="0F9B9D8F" w14:textId="6FF7246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６</w:t>
            </w:r>
          </w:p>
          <w:p w14:paraId="39554784" w14:textId="18218412" w:rsidR="004C50D6" w:rsidRPr="00157DBE" w:rsidRDefault="004C50D6" w:rsidP="008F282C">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９</w:t>
            </w:r>
          </w:p>
          <w:p w14:paraId="0CDE3F76" w14:textId="4456BEC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030D6A" w:rsidRPr="00157DBE">
              <w:rPr>
                <w:rFonts w:ascii="Meiryo UI" w:eastAsia="Meiryo UI" w:hAnsi="Meiryo UI" w:hint="eastAsia"/>
                <w:sz w:val="24"/>
              </w:rPr>
              <w:t xml:space="preserve">　　1</w:t>
            </w:r>
            <w:r w:rsidR="00030D6A" w:rsidRPr="00157DBE">
              <w:rPr>
                <w:rFonts w:ascii="Meiryo UI" w:eastAsia="Meiryo UI" w:hAnsi="Meiryo UI"/>
                <w:sz w:val="24"/>
              </w:rPr>
              <w:t>0</w:t>
            </w:r>
          </w:p>
          <w:p w14:paraId="53EC7CB6" w14:textId="15AD2D8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7</w:t>
            </w:r>
          </w:p>
          <w:p w14:paraId="4625F907" w14:textId="17A80C0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1</w:t>
            </w:r>
            <w:r w:rsidR="00030D6A" w:rsidRPr="00157DBE">
              <w:rPr>
                <w:rFonts w:ascii="Meiryo UI" w:eastAsia="Meiryo UI" w:hAnsi="Meiryo UI"/>
                <w:sz w:val="24"/>
              </w:rPr>
              <w:t>8</w:t>
            </w:r>
          </w:p>
          <w:p w14:paraId="6F99E455" w14:textId="5E2C0D0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2</w:t>
            </w:r>
            <w:r w:rsidR="00030D6A" w:rsidRPr="00157DBE">
              <w:rPr>
                <w:rFonts w:ascii="Meiryo UI" w:eastAsia="Meiryo UI" w:hAnsi="Meiryo UI"/>
                <w:sz w:val="24"/>
              </w:rPr>
              <w:t>1</w:t>
            </w:r>
          </w:p>
          <w:p w14:paraId="72164F6B" w14:textId="1AF21F0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3</w:t>
            </w:r>
          </w:p>
          <w:p w14:paraId="25E967E6" w14:textId="3221702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4</w:t>
            </w:r>
          </w:p>
          <w:p w14:paraId="61BF16F7" w14:textId="398006E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5</w:t>
            </w:r>
          </w:p>
          <w:p w14:paraId="21E5639B" w14:textId="198C5478" w:rsidR="004574C2"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7</w:t>
            </w:r>
          </w:p>
          <w:p w14:paraId="122E6ECC" w14:textId="732CB694"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8</w:t>
            </w:r>
          </w:p>
          <w:p w14:paraId="62A69297" w14:textId="217AF810"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2</w:t>
            </w:r>
            <w:r w:rsidR="00030D6A" w:rsidRPr="00157DBE">
              <w:rPr>
                <w:rFonts w:ascii="Meiryo UI" w:eastAsia="Meiryo UI" w:hAnsi="Meiryo UI"/>
                <w:sz w:val="24"/>
              </w:rPr>
              <w:t>9</w:t>
            </w:r>
          </w:p>
        </w:tc>
        <w:tc>
          <w:tcPr>
            <w:tcW w:w="4344" w:type="dxa"/>
          </w:tcPr>
          <w:p w14:paraId="44D0D71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分野13　自動車等</w:t>
            </w:r>
          </w:p>
          <w:p w14:paraId="1AD7BBFC"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分野14　消火器</w:t>
            </w:r>
          </w:p>
          <w:p w14:paraId="61538258" w14:textId="2B277593"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分野15　制服・作業服</w:t>
            </w:r>
            <w:r w:rsidR="00F83836" w:rsidRPr="00157DBE">
              <w:rPr>
                <w:rFonts w:ascii="Meiryo UI" w:eastAsia="Meiryo UI" w:hAnsi="Meiryo UI" w:hint="eastAsia"/>
                <w:sz w:val="24"/>
              </w:rPr>
              <w:t>等</w:t>
            </w:r>
          </w:p>
          <w:p w14:paraId="5BBC54F7"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分野16　インテリア・寝装寝具</w:t>
            </w:r>
          </w:p>
          <w:p w14:paraId="63147041" w14:textId="0E680026"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分野17　作業手袋</w:t>
            </w:r>
          </w:p>
          <w:p w14:paraId="7F9C658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分野18　その他繊維品</w:t>
            </w:r>
          </w:p>
          <w:p w14:paraId="313802B6"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分野19　設備</w:t>
            </w:r>
          </w:p>
          <w:p w14:paraId="4CCCDFF3"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分野20　災害備蓄用品</w:t>
            </w:r>
          </w:p>
          <w:p w14:paraId="6AB85354" w14:textId="77777777"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分野21　公共工事</w:t>
            </w:r>
          </w:p>
          <w:p w14:paraId="3C61A67E" w14:textId="69B92BC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分野22　役務</w:t>
            </w:r>
            <w:r w:rsidR="00252386" w:rsidRPr="00157DBE">
              <w:rPr>
                <w:rFonts w:ascii="Meiryo UI" w:eastAsia="Meiryo UI" w:hAnsi="Meiryo UI" w:hint="eastAsia"/>
                <w:sz w:val="24"/>
              </w:rPr>
              <w:t>（</w:t>
            </w:r>
            <w:r w:rsidR="00E02CE8" w:rsidRPr="00157DBE">
              <w:rPr>
                <w:rFonts w:ascii="Meiryo UI" w:eastAsia="Meiryo UI" w:hAnsi="Meiryo UI" w:hint="eastAsia"/>
                <w:sz w:val="24"/>
              </w:rPr>
              <w:t>委託業務、</w:t>
            </w:r>
            <w:r w:rsidR="00252386" w:rsidRPr="00157DBE">
              <w:rPr>
                <w:rFonts w:ascii="Meiryo UI" w:eastAsia="Meiryo UI" w:hAnsi="Meiryo UI" w:hint="eastAsia"/>
                <w:sz w:val="24"/>
              </w:rPr>
              <w:t>電</w:t>
            </w:r>
            <w:r w:rsidR="002C482E" w:rsidRPr="00157DBE">
              <w:rPr>
                <w:rFonts w:ascii="Meiryo UI" w:eastAsia="Meiryo UI" w:hAnsi="Meiryo UI" w:hint="eastAsia"/>
                <w:sz w:val="24"/>
              </w:rPr>
              <w:t>気</w:t>
            </w:r>
            <w:r w:rsidR="00E02CE8" w:rsidRPr="00157DBE">
              <w:rPr>
                <w:rFonts w:ascii="Meiryo UI" w:eastAsia="Meiryo UI" w:hAnsi="Meiryo UI" w:hint="eastAsia"/>
                <w:sz w:val="24"/>
              </w:rPr>
              <w:t>等</w:t>
            </w:r>
            <w:r w:rsidR="00252386" w:rsidRPr="00157DBE">
              <w:rPr>
                <w:rFonts w:ascii="Meiryo UI" w:eastAsia="Meiryo UI" w:hAnsi="Meiryo UI" w:hint="eastAsia"/>
                <w:sz w:val="24"/>
              </w:rPr>
              <w:t>）</w:t>
            </w:r>
          </w:p>
          <w:p w14:paraId="745C0049" w14:textId="093CF59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分野23　ごみ袋等</w:t>
            </w:r>
          </w:p>
        </w:tc>
        <w:tc>
          <w:tcPr>
            <w:tcW w:w="2652" w:type="dxa"/>
          </w:tcPr>
          <w:p w14:paraId="335AA6F5" w14:textId="0263612C"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1</w:t>
            </w:r>
          </w:p>
          <w:p w14:paraId="37C3C5AB" w14:textId="3E98A789"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3</w:t>
            </w:r>
            <w:r w:rsidR="00030D6A" w:rsidRPr="00157DBE">
              <w:rPr>
                <w:rFonts w:ascii="Meiryo UI" w:eastAsia="Meiryo UI" w:hAnsi="Meiryo UI"/>
                <w:sz w:val="24"/>
              </w:rPr>
              <w:t>2</w:t>
            </w:r>
          </w:p>
          <w:p w14:paraId="6C830197" w14:textId="3B2294A2"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3</w:t>
            </w:r>
          </w:p>
          <w:p w14:paraId="78E10134" w14:textId="1117055F"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5</w:t>
            </w:r>
          </w:p>
          <w:p w14:paraId="6AF811C3" w14:textId="04DB0ABA"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8</w:t>
            </w:r>
          </w:p>
          <w:p w14:paraId="49CE5901" w14:textId="1323F3D5"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3</w:t>
            </w:r>
            <w:r w:rsidR="00030D6A" w:rsidRPr="00157DBE">
              <w:rPr>
                <w:rFonts w:ascii="Meiryo UI" w:eastAsia="Meiryo UI" w:hAnsi="Meiryo UI"/>
                <w:sz w:val="24"/>
              </w:rPr>
              <w:t>9</w:t>
            </w:r>
          </w:p>
          <w:p w14:paraId="0C395C40" w14:textId="434B5088"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w:t>
            </w:r>
            <w:r w:rsidR="004574C2" w:rsidRPr="00157DBE">
              <w:rPr>
                <w:rFonts w:ascii="Meiryo UI" w:eastAsia="Meiryo UI" w:hAnsi="Meiryo UI" w:hint="eastAsia"/>
                <w:sz w:val="24"/>
              </w:rPr>
              <w:t>4</w:t>
            </w:r>
            <w:r w:rsidR="00030D6A" w:rsidRPr="00157DBE">
              <w:rPr>
                <w:rFonts w:ascii="Meiryo UI" w:eastAsia="Meiryo UI" w:hAnsi="Meiryo UI"/>
                <w:sz w:val="24"/>
              </w:rPr>
              <w:t>1</w:t>
            </w:r>
          </w:p>
          <w:p w14:paraId="0F94B169" w14:textId="6E6936BD"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5</w:t>
            </w:r>
          </w:p>
          <w:p w14:paraId="5666B86C" w14:textId="4E87218B"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 xml:space="preserve">Ⅱ </w:t>
            </w:r>
            <w:r w:rsidR="004C50D6" w:rsidRPr="00157DBE">
              <w:rPr>
                <w:rFonts w:ascii="Meiryo UI" w:eastAsia="Meiryo UI" w:hAnsi="Meiryo UI" w:hint="eastAsia"/>
                <w:w w:val="80"/>
                <w:sz w:val="24"/>
              </w:rPr>
              <w:t>公共工事編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3DBDF8AD" w14:textId="68E2AAE7" w:rsidR="004C50D6" w:rsidRPr="00157DBE" w:rsidRDefault="008D7850" w:rsidP="004C50D6">
            <w:pPr>
              <w:snapToGrid w:val="0"/>
              <w:rPr>
                <w:rFonts w:ascii="Meiryo UI" w:eastAsia="Meiryo UI" w:hAnsi="Meiryo UI"/>
                <w:sz w:val="24"/>
              </w:rPr>
            </w:pPr>
            <w:r w:rsidRPr="00157DBE">
              <w:rPr>
                <w:rFonts w:ascii="Meiryo UI" w:eastAsia="Meiryo UI" w:hAnsi="Meiryo UI" w:hint="eastAsia"/>
                <w:sz w:val="24"/>
              </w:rPr>
              <w:t xml:space="preserve">※ </w:t>
            </w:r>
            <w:r w:rsidR="00162940" w:rsidRPr="00157DBE">
              <w:rPr>
                <w:rFonts w:ascii="Meiryo UI" w:eastAsia="Meiryo UI" w:hAnsi="Meiryo UI" w:hint="eastAsia"/>
                <w:sz w:val="24"/>
              </w:rPr>
              <w:t>Ⅲ</w:t>
            </w:r>
            <w:r w:rsidR="00162940" w:rsidRPr="00157DBE">
              <w:rPr>
                <w:rFonts w:ascii="Meiryo UI" w:eastAsia="Meiryo UI" w:hAnsi="Meiryo UI"/>
                <w:sz w:val="24"/>
              </w:rPr>
              <w:t xml:space="preserve"> </w:t>
            </w:r>
            <w:r w:rsidR="004C50D6" w:rsidRPr="00157DBE">
              <w:rPr>
                <w:rFonts w:ascii="Meiryo UI" w:eastAsia="Meiryo UI" w:hAnsi="Meiryo UI" w:hint="eastAsia"/>
                <w:sz w:val="24"/>
              </w:rPr>
              <w:t>役務編</w:t>
            </w:r>
            <w:r w:rsidRPr="00157DBE">
              <w:rPr>
                <w:rFonts w:ascii="Meiryo UI" w:eastAsia="Meiryo UI" w:hAnsi="Meiryo UI" w:hint="eastAsia"/>
                <w:sz w:val="24"/>
              </w:rPr>
              <w:t xml:space="preserve"> </w:t>
            </w:r>
            <w:r w:rsidR="004C50D6" w:rsidRPr="00157DBE">
              <w:rPr>
                <w:rFonts w:ascii="Meiryo UI" w:eastAsia="Meiryo UI" w:hAnsi="Meiryo UI" w:hint="eastAsia"/>
                <w:sz w:val="24"/>
              </w:rPr>
              <w:t>参照</w:t>
            </w:r>
          </w:p>
          <w:p w14:paraId="2B52957B" w14:textId="4D4B8F91" w:rsidR="004C50D6" w:rsidRPr="00157DBE" w:rsidRDefault="004C50D6" w:rsidP="004C50D6">
            <w:pPr>
              <w:snapToGrid w:val="0"/>
              <w:rPr>
                <w:rFonts w:ascii="Meiryo UI" w:eastAsia="Meiryo UI" w:hAnsi="Meiryo UI"/>
                <w:sz w:val="24"/>
              </w:rPr>
            </w:pPr>
            <w:r w:rsidRPr="00157DBE">
              <w:rPr>
                <w:rFonts w:ascii="Meiryo UI" w:eastAsia="Meiryo UI" w:hAnsi="Meiryo UI" w:hint="eastAsia"/>
                <w:sz w:val="24"/>
              </w:rPr>
              <w:t>・・・・・</w:t>
            </w:r>
            <w:r w:rsidR="008D7850" w:rsidRPr="00157DBE">
              <w:rPr>
                <w:rFonts w:ascii="Meiryo UI" w:eastAsia="Meiryo UI" w:hAnsi="Meiryo UI" w:hint="eastAsia"/>
                <w:sz w:val="24"/>
              </w:rPr>
              <w:t xml:space="preserve">　　4</w:t>
            </w:r>
            <w:r w:rsidR="00030D6A" w:rsidRPr="00157DBE">
              <w:rPr>
                <w:rFonts w:ascii="Meiryo UI" w:eastAsia="Meiryo UI" w:hAnsi="Meiryo UI"/>
                <w:sz w:val="24"/>
              </w:rPr>
              <w:t>7</w:t>
            </w:r>
          </w:p>
        </w:tc>
      </w:tr>
    </w:tbl>
    <w:p w14:paraId="7BB7F39C" w14:textId="3AEBADF8" w:rsidR="008F282C" w:rsidRPr="00157DBE" w:rsidRDefault="008F282C" w:rsidP="00550140">
      <w:pPr>
        <w:snapToGrid w:val="0"/>
        <w:rPr>
          <w:rFonts w:ascii="Meiryo UI" w:eastAsia="Meiryo UI" w:hAnsi="Meiryo UI"/>
          <w:b/>
          <w:sz w:val="14"/>
        </w:rPr>
      </w:pPr>
    </w:p>
    <w:p w14:paraId="7E7DCF24" w14:textId="77777777" w:rsidR="00490314" w:rsidRPr="00157DBE" w:rsidRDefault="00490314" w:rsidP="00550140">
      <w:pPr>
        <w:snapToGrid w:val="0"/>
        <w:rPr>
          <w:rFonts w:ascii="Meiryo UI" w:eastAsia="Meiryo UI" w:hAnsi="Meiryo UI"/>
          <w:b/>
          <w:sz w:val="24"/>
        </w:rPr>
        <w:sectPr w:rsidR="00490314" w:rsidRPr="00157DBE" w:rsidSect="00F83836">
          <w:headerReference w:type="default" r:id="rId11"/>
          <w:footerReference w:type="default" r:id="rId12"/>
          <w:pgSz w:w="16838" w:h="11906" w:orient="landscape"/>
          <w:pgMar w:top="1134" w:right="1418" w:bottom="1134" w:left="1418" w:header="680" w:footer="170" w:gutter="0"/>
          <w:pgNumType w:start="1"/>
          <w:cols w:space="425"/>
          <w:docGrid w:type="lines" w:linePitch="360"/>
        </w:sectPr>
      </w:pPr>
    </w:p>
    <w:p w14:paraId="599AAE02" w14:textId="75BA00A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lastRenderedPageBreak/>
        <w:t>１</w:t>
      </w:r>
      <w:r w:rsidRPr="00157DBE">
        <w:rPr>
          <w:rFonts w:ascii="Meiryo UI" w:eastAsia="Meiryo UI" w:hAnsi="Meiryo UI"/>
          <w:b/>
          <w:sz w:val="24"/>
        </w:rPr>
        <w:t xml:space="preserve"> 意義・目的</w:t>
      </w:r>
    </w:p>
    <w:p w14:paraId="1E1275AB" w14:textId="4E512503" w:rsidR="00CD4F4B" w:rsidRPr="00157DBE" w:rsidRDefault="000425B6" w:rsidP="000425B6">
      <w:pPr>
        <w:snapToGrid w:val="0"/>
        <w:ind w:firstLineChars="100" w:firstLine="220"/>
        <w:rPr>
          <w:rFonts w:ascii="Meiryo UI" w:eastAsia="Meiryo UI" w:hAnsi="Meiryo UI"/>
          <w:sz w:val="22"/>
        </w:rPr>
      </w:pPr>
      <w:r w:rsidRPr="00157DBE">
        <w:rPr>
          <w:rFonts w:ascii="Meiryo UI" w:eastAsia="Meiryo UI" w:hAnsi="Meiryo UI" w:hint="eastAsia"/>
          <w:sz w:val="22"/>
        </w:rPr>
        <w:t>世界的に危機的状況にある気候変動</w:t>
      </w:r>
      <w:r w:rsidR="006B43CD" w:rsidRPr="00157DBE">
        <w:rPr>
          <w:rFonts w:ascii="Meiryo UI" w:eastAsia="Meiryo UI" w:hAnsi="Meiryo UI" w:hint="eastAsia"/>
          <w:sz w:val="22"/>
        </w:rPr>
        <w:t>をはじめ</w:t>
      </w:r>
      <w:r w:rsidRPr="00157DBE">
        <w:rPr>
          <w:rFonts w:ascii="Meiryo UI" w:eastAsia="Meiryo UI" w:hAnsi="Meiryo UI" w:hint="eastAsia"/>
          <w:sz w:val="22"/>
        </w:rPr>
        <w:t>、資源・廃棄物制約、生物多様性、海洋プラスチックごみ</w:t>
      </w:r>
      <w:r w:rsidR="006B43CD" w:rsidRPr="00157DBE">
        <w:rPr>
          <w:rFonts w:ascii="Meiryo UI" w:eastAsia="Meiryo UI" w:hAnsi="Meiryo UI" w:hint="eastAsia"/>
          <w:sz w:val="22"/>
        </w:rPr>
        <w:t>問題、有害物質等による環境リスク</w:t>
      </w:r>
      <w:r w:rsidRPr="00157DBE">
        <w:rPr>
          <w:rFonts w:ascii="Meiryo UI" w:eastAsia="Meiryo UI" w:hAnsi="Meiryo UI" w:hint="eastAsia"/>
          <w:sz w:val="22"/>
        </w:rPr>
        <w:t>などの様々な環境課題は、</w:t>
      </w:r>
      <w:r w:rsidR="00F852E7" w:rsidRPr="00157DBE">
        <w:rPr>
          <w:rFonts w:ascii="Meiryo UI" w:eastAsia="Meiryo UI" w:hAnsi="Meiryo UI" w:hint="eastAsia"/>
          <w:sz w:val="22"/>
        </w:rPr>
        <w:t>資源・エネルギーの</w:t>
      </w:r>
      <w:r w:rsidR="00550140" w:rsidRPr="00157DBE">
        <w:rPr>
          <w:rFonts w:ascii="Meiryo UI" w:eastAsia="Meiryo UI" w:hAnsi="Meiryo UI" w:hint="eastAsia"/>
          <w:sz w:val="22"/>
        </w:rPr>
        <w:t>大量消費、大量廃棄を前提とした経済社会システム</w:t>
      </w:r>
      <w:r w:rsidRPr="00157DBE">
        <w:rPr>
          <w:rFonts w:ascii="Meiryo UI" w:eastAsia="Meiryo UI" w:hAnsi="Meiryo UI" w:hint="eastAsia"/>
          <w:sz w:val="22"/>
        </w:rPr>
        <w:t>に大きな原因があり、その在り方を環境負荷の少ない持続可能なものに</w:t>
      </w:r>
      <w:r w:rsidR="0019573B" w:rsidRPr="00157DBE">
        <w:rPr>
          <w:rFonts w:ascii="Meiryo UI" w:eastAsia="Meiryo UI" w:hAnsi="Meiryo UI" w:hint="eastAsia"/>
          <w:sz w:val="22"/>
        </w:rPr>
        <w:t>変えて</w:t>
      </w:r>
      <w:r w:rsidRPr="00157DBE">
        <w:rPr>
          <w:rFonts w:ascii="Meiryo UI" w:eastAsia="Meiryo UI" w:hAnsi="Meiryo UI" w:hint="eastAsia"/>
          <w:sz w:val="22"/>
        </w:rPr>
        <w:t>いくことが不可欠です。大都市</w:t>
      </w:r>
      <w:r w:rsidR="0019573B" w:rsidRPr="00157DBE">
        <w:rPr>
          <w:rFonts w:ascii="Meiryo UI" w:eastAsia="Meiryo UI" w:hAnsi="Meiryo UI" w:hint="eastAsia"/>
          <w:sz w:val="22"/>
        </w:rPr>
        <w:t>である</w:t>
      </w:r>
      <w:r w:rsidR="00F83836" w:rsidRPr="00157DBE">
        <w:rPr>
          <w:rFonts w:ascii="Meiryo UI" w:eastAsia="Meiryo UI" w:hAnsi="Meiryo UI" w:hint="eastAsia"/>
          <w:sz w:val="22"/>
        </w:rPr>
        <w:t>大阪においてこの取組</w:t>
      </w:r>
      <w:r w:rsidRPr="00157DBE">
        <w:rPr>
          <w:rFonts w:ascii="Meiryo UI" w:eastAsia="Meiryo UI" w:hAnsi="Meiryo UI" w:hint="eastAsia"/>
          <w:sz w:val="22"/>
        </w:rPr>
        <w:t>は</w:t>
      </w:r>
      <w:r w:rsidR="00C01E2D" w:rsidRPr="00157DBE">
        <w:rPr>
          <w:rFonts w:ascii="Meiryo UI" w:eastAsia="Meiryo UI" w:hAnsi="Meiryo UI" w:hint="eastAsia"/>
          <w:sz w:val="22"/>
        </w:rPr>
        <w:t>特に</w:t>
      </w:r>
      <w:r w:rsidRPr="00157DBE">
        <w:rPr>
          <w:rFonts w:ascii="Meiryo UI" w:eastAsia="Meiryo UI" w:hAnsi="Meiryo UI" w:hint="eastAsia"/>
          <w:sz w:val="22"/>
        </w:rPr>
        <w:t>重要であり、</w:t>
      </w:r>
      <w:r w:rsidR="00F83836" w:rsidRPr="00157DBE">
        <w:rPr>
          <w:rFonts w:ascii="Meiryo UI" w:eastAsia="Meiryo UI" w:hAnsi="Meiryo UI" w:hint="eastAsia"/>
          <w:sz w:val="22"/>
        </w:rPr>
        <w:t>地域の取組</w:t>
      </w:r>
      <w:r w:rsidR="0019573B" w:rsidRPr="00157DBE">
        <w:rPr>
          <w:rFonts w:ascii="Meiryo UI" w:eastAsia="Meiryo UI" w:hAnsi="Meiryo UI" w:hint="eastAsia"/>
          <w:sz w:val="22"/>
        </w:rPr>
        <w:t>をけん引すべき地方公共団体であると同時に</w:t>
      </w:r>
      <w:r w:rsidRPr="00157DBE">
        <w:rPr>
          <w:rFonts w:ascii="Meiryo UI" w:eastAsia="Meiryo UI" w:hAnsi="Meiryo UI" w:hint="eastAsia"/>
          <w:sz w:val="22"/>
        </w:rPr>
        <w:t>大規模</w:t>
      </w:r>
      <w:r w:rsidR="0019573B" w:rsidRPr="00157DBE">
        <w:rPr>
          <w:rFonts w:ascii="Meiryo UI" w:eastAsia="Meiryo UI" w:hAnsi="Meiryo UI" w:hint="eastAsia"/>
          <w:sz w:val="22"/>
        </w:rPr>
        <w:t>事業者でもある</w:t>
      </w:r>
      <w:r w:rsidRPr="00157DBE">
        <w:rPr>
          <w:rFonts w:ascii="Meiryo UI" w:eastAsia="Meiryo UI" w:hAnsi="Meiryo UI" w:hint="eastAsia"/>
          <w:sz w:val="22"/>
        </w:rPr>
        <w:t>大阪府は、</w:t>
      </w:r>
      <w:r w:rsidR="00550140" w:rsidRPr="00157DBE">
        <w:rPr>
          <w:rFonts w:ascii="Meiryo UI" w:eastAsia="Meiryo UI" w:hAnsi="Meiryo UI" w:hint="eastAsia"/>
          <w:sz w:val="22"/>
        </w:rPr>
        <w:t>環境負荷のできるだけ少ない物品等を優先的に購入する</w:t>
      </w:r>
      <w:r w:rsidR="0019573B" w:rsidRPr="00157DBE">
        <w:rPr>
          <w:rFonts w:ascii="Meiryo UI" w:eastAsia="Meiryo UI" w:hAnsi="Meiryo UI" w:hint="eastAsia"/>
          <w:sz w:val="22"/>
        </w:rPr>
        <w:t>「</w:t>
      </w:r>
      <w:r w:rsidR="00550140" w:rsidRPr="00157DBE">
        <w:rPr>
          <w:rFonts w:ascii="Meiryo UI" w:eastAsia="Meiryo UI" w:hAnsi="Meiryo UI" w:hint="eastAsia"/>
          <w:sz w:val="22"/>
        </w:rPr>
        <w:t>グリーン購入</w:t>
      </w:r>
      <w:r w:rsidR="0019573B" w:rsidRPr="00157DBE">
        <w:rPr>
          <w:rFonts w:ascii="Meiryo UI" w:eastAsia="Meiryo UI" w:hAnsi="Meiryo UI" w:hint="eastAsia"/>
          <w:sz w:val="22"/>
        </w:rPr>
        <w:t>」</w:t>
      </w:r>
      <w:r w:rsidR="00550140" w:rsidRPr="00157DBE">
        <w:rPr>
          <w:rFonts w:ascii="Meiryo UI" w:eastAsia="Meiryo UI" w:hAnsi="Meiryo UI" w:hint="eastAsia"/>
          <w:sz w:val="22"/>
        </w:rPr>
        <w:t>に取</w:t>
      </w:r>
      <w:r w:rsidR="00F83836" w:rsidRPr="00157DBE">
        <w:rPr>
          <w:rFonts w:ascii="Meiryo UI" w:eastAsia="Meiryo UI" w:hAnsi="Meiryo UI" w:hint="eastAsia"/>
          <w:sz w:val="22"/>
        </w:rPr>
        <w:t>り</w:t>
      </w:r>
      <w:r w:rsidR="00550140" w:rsidRPr="00157DBE">
        <w:rPr>
          <w:rFonts w:ascii="Meiryo UI" w:eastAsia="Meiryo UI" w:hAnsi="Meiryo UI" w:hint="eastAsia"/>
          <w:sz w:val="22"/>
        </w:rPr>
        <w:t>組</w:t>
      </w:r>
      <w:r w:rsidR="0019573B" w:rsidRPr="00157DBE">
        <w:rPr>
          <w:rFonts w:ascii="Meiryo UI" w:eastAsia="Meiryo UI" w:hAnsi="Meiryo UI" w:hint="eastAsia"/>
          <w:sz w:val="22"/>
        </w:rPr>
        <w:t>むことにより</w:t>
      </w:r>
      <w:r w:rsidR="00550140" w:rsidRPr="00157DBE">
        <w:rPr>
          <w:rFonts w:ascii="Meiryo UI" w:eastAsia="Meiryo UI" w:hAnsi="Meiryo UI" w:hint="eastAsia"/>
          <w:sz w:val="22"/>
        </w:rPr>
        <w:t>、</w:t>
      </w:r>
      <w:r w:rsidR="0019573B" w:rsidRPr="00157DBE">
        <w:rPr>
          <w:rFonts w:ascii="Meiryo UI" w:eastAsia="Meiryo UI" w:hAnsi="Meiryo UI" w:hint="eastAsia"/>
          <w:sz w:val="22"/>
        </w:rPr>
        <w:t>環境配慮</w:t>
      </w:r>
      <w:r w:rsidR="00550140" w:rsidRPr="00157DBE">
        <w:rPr>
          <w:rFonts w:ascii="Meiryo UI" w:eastAsia="Meiryo UI" w:hAnsi="Meiryo UI" w:hint="eastAsia"/>
          <w:sz w:val="22"/>
        </w:rPr>
        <w:t>物品等の市場</w:t>
      </w:r>
      <w:r w:rsidR="0019573B" w:rsidRPr="00157DBE">
        <w:rPr>
          <w:rFonts w:ascii="Meiryo UI" w:eastAsia="Meiryo UI" w:hAnsi="Meiryo UI" w:hint="eastAsia"/>
          <w:sz w:val="22"/>
        </w:rPr>
        <w:t>の</w:t>
      </w:r>
      <w:r w:rsidR="00550140" w:rsidRPr="00157DBE">
        <w:rPr>
          <w:rFonts w:ascii="Meiryo UI" w:eastAsia="Meiryo UI" w:hAnsi="Meiryo UI" w:hint="eastAsia"/>
          <w:sz w:val="22"/>
        </w:rPr>
        <w:t>形成</w:t>
      </w:r>
      <w:r w:rsidR="0019573B" w:rsidRPr="00157DBE">
        <w:rPr>
          <w:rFonts w:ascii="Meiryo UI" w:eastAsia="Meiryo UI" w:hAnsi="Meiryo UI" w:hint="eastAsia"/>
          <w:sz w:val="22"/>
        </w:rPr>
        <w:t>および技術</w:t>
      </w:r>
      <w:r w:rsidR="00550140" w:rsidRPr="00157DBE">
        <w:rPr>
          <w:rFonts w:ascii="Meiryo UI" w:eastAsia="Meiryo UI" w:hAnsi="Meiryo UI" w:hint="eastAsia"/>
          <w:sz w:val="22"/>
        </w:rPr>
        <w:t>開発</w:t>
      </w:r>
      <w:r w:rsidR="0019573B" w:rsidRPr="00157DBE">
        <w:rPr>
          <w:rFonts w:ascii="Meiryo UI" w:eastAsia="Meiryo UI" w:hAnsi="Meiryo UI" w:hint="eastAsia"/>
          <w:sz w:val="22"/>
        </w:rPr>
        <w:t>を促し、</w:t>
      </w:r>
      <w:r w:rsidR="00550140" w:rsidRPr="00157DBE">
        <w:rPr>
          <w:rFonts w:ascii="Meiryo UI" w:eastAsia="Meiryo UI" w:hAnsi="Meiryo UI" w:hint="eastAsia"/>
          <w:sz w:val="22"/>
        </w:rPr>
        <w:t>事業者や府民への</w:t>
      </w:r>
      <w:r w:rsidR="0019573B" w:rsidRPr="00157DBE">
        <w:rPr>
          <w:rFonts w:ascii="Meiryo UI" w:eastAsia="Meiryo UI" w:hAnsi="Meiryo UI" w:hint="eastAsia"/>
          <w:sz w:val="22"/>
        </w:rPr>
        <w:t>グリーン購入の</w:t>
      </w:r>
      <w:r w:rsidR="00550140" w:rsidRPr="00157DBE">
        <w:rPr>
          <w:rFonts w:ascii="Meiryo UI" w:eastAsia="Meiryo UI" w:hAnsi="Meiryo UI" w:hint="eastAsia"/>
          <w:sz w:val="22"/>
        </w:rPr>
        <w:t>普及を</w:t>
      </w:r>
      <w:r w:rsidR="0019573B" w:rsidRPr="00157DBE">
        <w:rPr>
          <w:rFonts w:ascii="Meiryo UI" w:eastAsia="Meiryo UI" w:hAnsi="Meiryo UI" w:hint="eastAsia"/>
          <w:sz w:val="22"/>
        </w:rPr>
        <w:t>図っていく必要があります</w:t>
      </w:r>
      <w:r w:rsidR="00550140" w:rsidRPr="00157DBE">
        <w:rPr>
          <w:rFonts w:ascii="Meiryo UI" w:eastAsia="Meiryo UI" w:hAnsi="Meiryo UI" w:hint="eastAsia"/>
          <w:sz w:val="22"/>
        </w:rPr>
        <w:t>。</w:t>
      </w:r>
    </w:p>
    <w:p w14:paraId="4B34E4EB" w14:textId="5E1AA139" w:rsidR="00F852E7" w:rsidRPr="00157DBE" w:rsidRDefault="0019573B" w:rsidP="00550140">
      <w:pPr>
        <w:snapToGrid w:val="0"/>
        <w:ind w:firstLineChars="100" w:firstLine="220"/>
        <w:rPr>
          <w:rFonts w:ascii="Meiryo UI" w:eastAsia="Meiryo UI" w:hAnsi="Meiryo UI"/>
          <w:sz w:val="22"/>
        </w:rPr>
      </w:pPr>
      <w:r w:rsidRPr="00157DBE">
        <w:rPr>
          <w:rFonts w:ascii="Meiryo UI" w:eastAsia="Meiryo UI" w:hAnsi="Meiryo UI" w:hint="eastAsia"/>
          <w:sz w:val="22"/>
        </w:rPr>
        <w:t>このことを踏まえ</w:t>
      </w:r>
      <w:r w:rsidR="00550140" w:rsidRPr="00157DBE">
        <w:rPr>
          <w:rFonts w:ascii="Meiryo UI" w:eastAsia="Meiryo UI" w:hAnsi="Meiryo UI" w:hint="eastAsia"/>
          <w:sz w:val="22"/>
        </w:rPr>
        <w:t>大阪府</w:t>
      </w:r>
      <w:r w:rsidR="00F852E7" w:rsidRPr="00157DBE">
        <w:rPr>
          <w:rFonts w:ascii="Meiryo UI" w:eastAsia="Meiryo UI" w:hAnsi="Meiryo UI" w:hint="eastAsia"/>
          <w:sz w:val="22"/>
        </w:rPr>
        <w:t>は、以下の位置づけとして「大阪府グリーン調達方針」を定め、グリーン購入やリサイクル製品の調達、環境配慮契約の推進を図ります。</w:t>
      </w:r>
    </w:p>
    <w:p w14:paraId="3B14FB52" w14:textId="29C7FED0"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「国等による環境物品等の調達の推進等に関する法律」</w:t>
      </w:r>
      <w:r w:rsidRPr="00157DBE">
        <w:rPr>
          <w:rFonts w:ascii="Meiryo UI" w:eastAsia="Meiryo UI" w:hAnsi="Meiryo UI" w:hint="eastAsia"/>
          <w:sz w:val="22"/>
        </w:rPr>
        <w:t>（グリーン購入法）</w:t>
      </w:r>
      <w:r w:rsidR="00550140" w:rsidRPr="00157DBE">
        <w:rPr>
          <w:rFonts w:ascii="Meiryo UI" w:eastAsia="Meiryo UI" w:hAnsi="Meiryo UI" w:hint="eastAsia"/>
          <w:sz w:val="22"/>
        </w:rPr>
        <w:t>第10条第１項</w:t>
      </w:r>
      <w:r w:rsidRPr="00157DBE">
        <w:rPr>
          <w:rFonts w:ascii="Meiryo UI" w:eastAsia="Meiryo UI" w:hAnsi="Meiryo UI" w:hint="eastAsia"/>
          <w:sz w:val="22"/>
        </w:rPr>
        <w:t>に基づく環境物品等の調達の推進方針</w:t>
      </w:r>
    </w:p>
    <w:p w14:paraId="298DAB72" w14:textId="2AED365F" w:rsidR="00F852E7" w:rsidRPr="00157DBE" w:rsidRDefault="00F852E7" w:rsidP="00090BC4">
      <w:pPr>
        <w:snapToGrid w:val="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「大阪府循環型社会形成推進条例」第13条第２項に基づ</w:t>
      </w:r>
      <w:r w:rsidRPr="00157DBE">
        <w:rPr>
          <w:rFonts w:ascii="Meiryo UI" w:eastAsia="Meiryo UI" w:hAnsi="Meiryo UI" w:hint="eastAsia"/>
          <w:sz w:val="22"/>
        </w:rPr>
        <w:t>く</w:t>
      </w:r>
      <w:r w:rsidR="00550140" w:rsidRPr="00157DBE">
        <w:rPr>
          <w:rFonts w:ascii="Meiryo UI" w:eastAsia="Meiryo UI" w:hAnsi="Meiryo UI" w:hint="eastAsia"/>
          <w:sz w:val="22"/>
        </w:rPr>
        <w:t>、</w:t>
      </w:r>
      <w:r w:rsidR="00861C3A" w:rsidRPr="00157DBE">
        <w:rPr>
          <w:rFonts w:ascii="Meiryo UI" w:eastAsia="Meiryo UI" w:hAnsi="Meiryo UI" w:hint="eastAsia"/>
          <w:sz w:val="22"/>
        </w:rPr>
        <w:t>大阪府</w:t>
      </w:r>
      <w:r w:rsidR="00550140" w:rsidRPr="00157DBE">
        <w:rPr>
          <w:rFonts w:ascii="Meiryo UI" w:eastAsia="Meiryo UI" w:hAnsi="Meiryo UI" w:hint="eastAsia"/>
          <w:sz w:val="22"/>
        </w:rPr>
        <w:t>認定リサイクル製品その他の再生品の調達の推進方針</w:t>
      </w:r>
    </w:p>
    <w:p w14:paraId="2FAA0CB1" w14:textId="0BF7820E" w:rsidR="00550140" w:rsidRPr="00157DBE" w:rsidRDefault="00F852E7" w:rsidP="00090BC4">
      <w:pPr>
        <w:snapToGrid w:val="0"/>
        <w:ind w:left="220" w:hangingChars="100" w:hanging="220"/>
        <w:rPr>
          <w:rFonts w:ascii="Meiryo UI" w:eastAsia="Meiryo UI" w:hAnsi="Meiryo UI"/>
          <w:sz w:val="22"/>
        </w:rPr>
      </w:pPr>
      <w:r w:rsidRPr="00157DBE">
        <w:rPr>
          <w:rFonts w:ascii="Meiryo UI" w:eastAsia="Meiryo UI" w:hAnsi="Meiryo UI" w:hint="eastAsia"/>
          <w:sz w:val="22"/>
        </w:rPr>
        <w:t xml:space="preserve">・　</w:t>
      </w:r>
      <w:r w:rsidR="00550140" w:rsidRPr="00157DBE">
        <w:rPr>
          <w:rFonts w:ascii="Meiryo UI" w:eastAsia="Meiryo UI" w:hAnsi="Meiryo UI" w:hint="eastAsia"/>
          <w:sz w:val="22"/>
        </w:rPr>
        <w:t>｢国等における温室効果ガス等の排出の削減に配慮した契約の推進に関する法律｣</w:t>
      </w:r>
      <w:r w:rsidRPr="00157DBE">
        <w:rPr>
          <w:rFonts w:ascii="Meiryo UI" w:eastAsia="Meiryo UI" w:hAnsi="Meiryo UI" w:hint="eastAsia"/>
          <w:sz w:val="22"/>
        </w:rPr>
        <w:t>（環境配慮契約法）</w:t>
      </w:r>
      <w:r w:rsidR="00550140" w:rsidRPr="00157DBE">
        <w:rPr>
          <w:rFonts w:ascii="Meiryo UI" w:eastAsia="Meiryo UI" w:hAnsi="Meiryo UI" w:hint="eastAsia"/>
          <w:sz w:val="22"/>
        </w:rPr>
        <w:t>第11条第１項に基づく、温室効果ガス等の排出の</w:t>
      </w:r>
      <w:r w:rsidRPr="00157DBE">
        <w:rPr>
          <w:rFonts w:ascii="Meiryo UI" w:eastAsia="Meiryo UI" w:hAnsi="Meiryo UI" w:hint="eastAsia"/>
          <w:sz w:val="22"/>
        </w:rPr>
        <w:t xml:space="preserve">　</w:t>
      </w:r>
      <w:r w:rsidR="00550140" w:rsidRPr="00157DBE">
        <w:rPr>
          <w:rFonts w:ascii="Meiryo UI" w:eastAsia="Meiryo UI" w:hAnsi="Meiryo UI" w:hint="eastAsia"/>
          <w:sz w:val="22"/>
        </w:rPr>
        <w:t>削減に配慮した契約（環境配慮契約）の推進方針</w:t>
      </w:r>
    </w:p>
    <w:p w14:paraId="29B5B0E7" w14:textId="655555B3" w:rsidR="00550140" w:rsidRPr="00157DBE" w:rsidRDefault="00550140" w:rsidP="00550140">
      <w:pPr>
        <w:snapToGrid w:val="0"/>
        <w:rPr>
          <w:rFonts w:ascii="Meiryo UI" w:eastAsia="Meiryo UI" w:hAnsi="Meiryo UI"/>
          <w:b/>
          <w:sz w:val="22"/>
        </w:rPr>
      </w:pPr>
    </w:p>
    <w:p w14:paraId="15C593CA" w14:textId="77777777" w:rsidR="00E7302F" w:rsidRPr="00157DBE" w:rsidRDefault="00E7302F" w:rsidP="00550140">
      <w:pPr>
        <w:snapToGrid w:val="0"/>
        <w:rPr>
          <w:rFonts w:ascii="Meiryo UI" w:eastAsia="Meiryo UI" w:hAnsi="Meiryo UI"/>
          <w:b/>
          <w:sz w:val="22"/>
        </w:rPr>
      </w:pPr>
    </w:p>
    <w:p w14:paraId="3A505626" w14:textId="77777777" w:rsidR="00550140" w:rsidRPr="00157DBE" w:rsidRDefault="00550140" w:rsidP="00550140">
      <w:pPr>
        <w:snapToGrid w:val="0"/>
        <w:rPr>
          <w:rFonts w:ascii="Meiryo UI" w:eastAsia="Meiryo UI" w:hAnsi="Meiryo UI"/>
          <w:b/>
          <w:sz w:val="24"/>
        </w:rPr>
      </w:pPr>
      <w:r w:rsidRPr="00157DBE">
        <w:rPr>
          <w:rFonts w:ascii="Meiryo UI" w:eastAsia="Meiryo UI" w:hAnsi="Meiryo UI" w:hint="eastAsia"/>
          <w:b/>
          <w:sz w:val="24"/>
        </w:rPr>
        <w:t>２</w:t>
      </w:r>
      <w:r w:rsidRPr="00157DBE">
        <w:rPr>
          <w:rFonts w:ascii="Meiryo UI" w:eastAsia="Meiryo UI" w:hAnsi="Meiryo UI"/>
          <w:b/>
          <w:sz w:val="24"/>
        </w:rPr>
        <w:t xml:space="preserve"> 対象とする範囲</w:t>
      </w:r>
    </w:p>
    <w:p w14:paraId="3705CD8A" w14:textId="4832F57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hint="eastAsia"/>
          <w:sz w:val="22"/>
        </w:rPr>
        <w:t>本</w:t>
      </w:r>
      <w:r w:rsidR="00F26246" w:rsidRPr="00157DBE">
        <w:rPr>
          <w:rFonts w:ascii="Meiryo UI" w:eastAsia="Meiryo UI" w:hAnsi="Meiryo UI" w:hint="eastAsia"/>
          <w:sz w:val="22"/>
        </w:rPr>
        <w:t>調達</w:t>
      </w:r>
      <w:r w:rsidRPr="00157DBE">
        <w:rPr>
          <w:rFonts w:ascii="Meiryo UI" w:eastAsia="Meiryo UI" w:hAnsi="Meiryo UI" w:hint="eastAsia"/>
          <w:sz w:val="22"/>
        </w:rPr>
        <w:t>方針の対象とする範囲は、大阪府の全ての機関</w:t>
      </w:r>
      <w:r w:rsidR="00E3187B" w:rsidRPr="00157DBE">
        <w:rPr>
          <w:rFonts w:ascii="Meiryo UI" w:eastAsia="Meiryo UI" w:hAnsi="Meiryo UI" w:hint="eastAsia"/>
          <w:sz w:val="22"/>
        </w:rPr>
        <w:t>（令和４年度以降に府の公の施設の指定管理業務を開始するものを含む</w:t>
      </w:r>
      <w:r w:rsidR="0043728D" w:rsidRPr="00157DBE">
        <w:rPr>
          <w:rFonts w:ascii="Meiryo UI" w:eastAsia="Meiryo UI" w:hAnsi="Meiryo UI" w:hint="eastAsia"/>
          <w:sz w:val="22"/>
        </w:rPr>
        <w:t>。</w:t>
      </w:r>
      <w:r w:rsidR="00E3187B" w:rsidRPr="00157DBE">
        <w:rPr>
          <w:rFonts w:ascii="Meiryo UI" w:eastAsia="Meiryo UI" w:hAnsi="Meiryo UI" w:hint="eastAsia"/>
          <w:sz w:val="22"/>
        </w:rPr>
        <w:t>）</w:t>
      </w:r>
      <w:r w:rsidRPr="00157DBE">
        <w:rPr>
          <w:rFonts w:ascii="Meiryo UI" w:eastAsia="Meiryo UI" w:hAnsi="Meiryo UI" w:hint="eastAsia"/>
          <w:sz w:val="22"/>
        </w:rPr>
        <w:t>が行う原材料、部品、製品などの物品や役務（以下「物品等」という。）の調達と</w:t>
      </w:r>
      <w:r w:rsidR="006B43CD" w:rsidRPr="00157DBE">
        <w:rPr>
          <w:rFonts w:ascii="Meiryo UI" w:eastAsia="Meiryo UI" w:hAnsi="Meiryo UI" w:hint="eastAsia"/>
          <w:sz w:val="22"/>
        </w:rPr>
        <w:t>します</w:t>
      </w:r>
      <w:r w:rsidRPr="00157DBE">
        <w:rPr>
          <w:rFonts w:ascii="Meiryo UI" w:eastAsia="Meiryo UI" w:hAnsi="Meiryo UI" w:hint="eastAsia"/>
          <w:sz w:val="22"/>
        </w:rPr>
        <w:t>。</w:t>
      </w:r>
    </w:p>
    <w:p w14:paraId="74AB09E3" w14:textId="4C19BE0A" w:rsidR="006B43CD" w:rsidRPr="00157DBE" w:rsidRDefault="00C01E2D" w:rsidP="00C01E2D">
      <w:pPr>
        <w:snapToGrid w:val="0"/>
        <w:ind w:firstLineChars="100" w:firstLine="220"/>
        <w:rPr>
          <w:rFonts w:ascii="Meiryo UI" w:eastAsia="Meiryo UI" w:hAnsi="Meiryo UI"/>
          <w:sz w:val="22"/>
        </w:rPr>
      </w:pPr>
      <w:r w:rsidRPr="00157DBE">
        <w:rPr>
          <w:rFonts w:ascii="Meiryo UI" w:eastAsia="Meiryo UI" w:hAnsi="Meiryo UI" w:hint="eastAsia"/>
          <w:sz w:val="22"/>
        </w:rPr>
        <w:t>※</w:t>
      </w:r>
      <w:r w:rsidR="006B43CD" w:rsidRPr="00157DBE">
        <w:rPr>
          <w:rFonts w:ascii="Meiryo UI" w:eastAsia="Meiryo UI" w:hAnsi="Meiryo UI" w:hint="eastAsia"/>
          <w:sz w:val="22"/>
        </w:rPr>
        <w:t>「</w:t>
      </w:r>
      <w:r w:rsidR="00F83836" w:rsidRPr="00157DBE">
        <w:rPr>
          <w:rFonts w:ascii="Meiryo UI" w:eastAsia="Meiryo UI" w:hAnsi="Meiryo UI" w:hint="eastAsia"/>
          <w:sz w:val="22"/>
        </w:rPr>
        <w:t xml:space="preserve">Ⅰ </w:t>
      </w:r>
      <w:r w:rsidR="006B43CD" w:rsidRPr="00157DBE">
        <w:rPr>
          <w:rFonts w:ascii="Meiryo UI" w:eastAsia="Meiryo UI" w:hAnsi="Meiryo UI" w:hint="eastAsia"/>
          <w:sz w:val="22"/>
        </w:rPr>
        <w:t>物品編」では、</w:t>
      </w:r>
      <w:r w:rsidR="00F83836" w:rsidRPr="00157DBE">
        <w:rPr>
          <w:rFonts w:ascii="Meiryo UI" w:eastAsia="Meiryo UI" w:hAnsi="Meiryo UI" w:hint="eastAsia"/>
          <w:sz w:val="22"/>
        </w:rPr>
        <w:t>公共工事と役務</w:t>
      </w:r>
      <w:r w:rsidR="006B43CD" w:rsidRPr="00157DBE">
        <w:rPr>
          <w:rFonts w:ascii="Meiryo UI" w:eastAsia="Meiryo UI" w:hAnsi="Meiryo UI" w:hint="eastAsia"/>
          <w:sz w:val="22"/>
        </w:rPr>
        <w:t>を除く</w:t>
      </w:r>
      <w:r w:rsidR="008A3A56" w:rsidRPr="00157DBE">
        <w:rPr>
          <w:rFonts w:ascii="Meiryo UI" w:eastAsia="Meiryo UI" w:hAnsi="Meiryo UI" w:hint="eastAsia"/>
          <w:sz w:val="22"/>
        </w:rPr>
        <w:t>ものについて記載します。</w:t>
      </w:r>
    </w:p>
    <w:p w14:paraId="60A732BD" w14:textId="77777777" w:rsidR="00550140" w:rsidRPr="00157DBE" w:rsidRDefault="00550140" w:rsidP="00550140">
      <w:pPr>
        <w:snapToGrid w:val="0"/>
        <w:rPr>
          <w:rFonts w:ascii="Meiryo UI" w:eastAsia="Meiryo UI" w:hAnsi="Meiryo UI"/>
          <w:sz w:val="12"/>
        </w:rPr>
      </w:pPr>
    </w:p>
    <w:p w14:paraId="09525E72" w14:textId="052D761E" w:rsidR="00550140" w:rsidRPr="00157DBE" w:rsidRDefault="00550140" w:rsidP="00550140">
      <w:pPr>
        <w:snapToGrid w:val="0"/>
        <w:ind w:firstLineChars="100" w:firstLine="220"/>
        <w:rPr>
          <w:rFonts w:ascii="Meiryo UI" w:eastAsia="Meiryo UI" w:hAnsi="Meiryo UI"/>
          <w:sz w:val="22"/>
        </w:rPr>
      </w:pPr>
      <w:r w:rsidRPr="00157DBE">
        <w:rPr>
          <w:rFonts w:ascii="Meiryo UI" w:eastAsia="Meiryo UI" w:hAnsi="Meiryo UI"/>
          <w:sz w:val="22"/>
        </w:rPr>
        <w:t>物品等の調達には、次のもの</w:t>
      </w:r>
      <w:r w:rsidR="007F602B" w:rsidRPr="00157DBE">
        <w:rPr>
          <w:rFonts w:ascii="Meiryo UI" w:eastAsia="Meiryo UI" w:hAnsi="Meiryo UI" w:hint="eastAsia"/>
          <w:sz w:val="22"/>
        </w:rPr>
        <w:t>が該当します</w:t>
      </w:r>
      <w:r w:rsidRPr="00157DBE">
        <w:rPr>
          <w:rFonts w:ascii="Meiryo UI" w:eastAsia="Meiryo UI" w:hAnsi="Meiryo UI"/>
          <w:sz w:val="22"/>
        </w:rPr>
        <w:t>。</w:t>
      </w:r>
    </w:p>
    <w:p w14:paraId="37FDF077"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①</w:t>
      </w:r>
      <w:r w:rsidRPr="00157DBE">
        <w:rPr>
          <w:rFonts w:ascii="Meiryo UI" w:eastAsia="Meiryo UI" w:hAnsi="Meiryo UI"/>
          <w:sz w:val="22"/>
        </w:rPr>
        <w:t xml:space="preserve"> 売買契約に基づく物品等の</w:t>
      </w:r>
      <w:r w:rsidRPr="00157DBE">
        <w:rPr>
          <w:rFonts w:ascii="Meiryo UI" w:eastAsia="Meiryo UI" w:hAnsi="Meiryo UI"/>
          <w:b/>
          <w:sz w:val="22"/>
        </w:rPr>
        <w:t>購入</w:t>
      </w:r>
    </w:p>
    <w:p w14:paraId="23FECFC9" w14:textId="77777777"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②</w:t>
      </w:r>
      <w:r w:rsidRPr="00157DBE">
        <w:rPr>
          <w:rFonts w:ascii="Meiryo UI" w:eastAsia="Meiryo UI" w:hAnsi="Meiryo UI"/>
          <w:sz w:val="22"/>
        </w:rPr>
        <w:t xml:space="preserve"> 賃貸借契約（リース契約・レンタル契約）に基づく物品等の</w:t>
      </w:r>
      <w:r w:rsidRPr="00157DBE">
        <w:rPr>
          <w:rFonts w:ascii="Meiryo UI" w:eastAsia="Meiryo UI" w:hAnsi="Meiryo UI"/>
          <w:b/>
          <w:sz w:val="22"/>
        </w:rPr>
        <w:t>借入れ</w:t>
      </w:r>
    </w:p>
    <w:p w14:paraId="01762199" w14:textId="2676BCFE" w:rsidR="00550140" w:rsidRPr="00157DBE" w:rsidRDefault="00550140" w:rsidP="00550140">
      <w:pPr>
        <w:snapToGrid w:val="0"/>
        <w:ind w:firstLineChars="200" w:firstLine="440"/>
        <w:rPr>
          <w:rFonts w:ascii="Meiryo UI" w:eastAsia="Meiryo UI" w:hAnsi="Meiryo UI"/>
          <w:sz w:val="22"/>
        </w:rPr>
      </w:pPr>
      <w:r w:rsidRPr="00157DBE">
        <w:rPr>
          <w:rFonts w:ascii="Meiryo UI" w:eastAsia="Meiryo UI" w:hAnsi="Meiryo UI" w:hint="eastAsia"/>
          <w:sz w:val="22"/>
        </w:rPr>
        <w:t>③</w:t>
      </w:r>
      <w:r w:rsidR="00F852E7" w:rsidRPr="00157DBE">
        <w:rPr>
          <w:rFonts w:ascii="Meiryo UI" w:eastAsia="Meiryo UI" w:hAnsi="Meiryo UI" w:hint="eastAsia"/>
          <w:sz w:val="22"/>
        </w:rPr>
        <w:t xml:space="preserve">　</w:t>
      </w:r>
      <w:r w:rsidRPr="00157DBE">
        <w:rPr>
          <w:rFonts w:ascii="Meiryo UI" w:eastAsia="Meiryo UI" w:hAnsi="Meiryo UI"/>
          <w:b/>
          <w:sz w:val="22"/>
        </w:rPr>
        <w:t>物品等の継続的使用</w:t>
      </w:r>
      <w:r w:rsidR="00F852E7" w:rsidRPr="00157DBE">
        <w:rPr>
          <w:rFonts w:ascii="Meiryo UI" w:eastAsia="Meiryo UI" w:hAnsi="Meiryo UI" w:hint="eastAsia"/>
          <w:b/>
          <w:sz w:val="22"/>
        </w:rPr>
        <w:t>を伴うサービス提供契約</w:t>
      </w:r>
    </w:p>
    <w:p w14:paraId="2BF39A50" w14:textId="77777777" w:rsidR="00550140" w:rsidRPr="00157DBE" w:rsidRDefault="00550140" w:rsidP="00550140">
      <w:pPr>
        <w:snapToGrid w:val="0"/>
        <w:ind w:firstLineChars="300" w:firstLine="660"/>
        <w:rPr>
          <w:rFonts w:ascii="Meiryo UI" w:eastAsia="Meiryo UI" w:hAnsi="Meiryo UI"/>
          <w:sz w:val="22"/>
        </w:rPr>
      </w:pPr>
      <w:r w:rsidRPr="00157DBE">
        <w:rPr>
          <w:rFonts w:ascii="Meiryo UI" w:eastAsia="Meiryo UI" w:hAnsi="Meiryo UI" w:hint="eastAsia"/>
          <w:sz w:val="22"/>
        </w:rPr>
        <w:t>（例：複写サービス契約によるコピー機の使用、業務委託契約等による逓送用自動車やスクールバスの使用）</w:t>
      </w:r>
    </w:p>
    <w:p w14:paraId="623D169E" w14:textId="4270DEC9" w:rsidR="00550140" w:rsidRPr="00157DBE" w:rsidRDefault="00C01E2D" w:rsidP="00090BC4">
      <w:pPr>
        <w:snapToGrid w:val="0"/>
        <w:rPr>
          <w:rFonts w:ascii="Meiryo UI" w:eastAsia="Meiryo UI" w:hAnsi="Meiryo UI"/>
          <w:sz w:val="22"/>
        </w:rPr>
      </w:pPr>
      <w:r w:rsidRPr="00157DBE">
        <w:rPr>
          <w:rFonts w:ascii="Meiryo UI" w:eastAsia="Meiryo UI" w:hAnsi="Meiryo UI" w:hint="eastAsia"/>
          <w:sz w:val="22"/>
        </w:rPr>
        <w:t xml:space="preserve">　　　④　</w:t>
      </w:r>
      <w:r w:rsidRPr="00157DBE">
        <w:rPr>
          <w:rFonts w:ascii="Meiryo UI" w:eastAsia="Meiryo UI" w:hAnsi="Meiryo UI" w:hint="eastAsia"/>
          <w:b/>
          <w:sz w:val="22"/>
        </w:rPr>
        <w:t>委託業務</w:t>
      </w:r>
      <w:r w:rsidRPr="00157DBE">
        <w:rPr>
          <w:rFonts w:ascii="Meiryo UI" w:eastAsia="Meiryo UI" w:hAnsi="Meiryo UI" w:hint="eastAsia"/>
          <w:sz w:val="22"/>
        </w:rPr>
        <w:t>において購入される物品または作成される印刷物等</w:t>
      </w:r>
    </w:p>
    <w:p w14:paraId="5C999BF0" w14:textId="7F1F96B0" w:rsidR="00550140" w:rsidRPr="00157DBE" w:rsidRDefault="00550140" w:rsidP="00550140">
      <w:pPr>
        <w:snapToGrid w:val="0"/>
        <w:rPr>
          <w:rFonts w:ascii="Meiryo UI" w:eastAsia="Meiryo UI" w:hAnsi="Meiryo UI"/>
          <w:sz w:val="16"/>
        </w:rPr>
      </w:pPr>
    </w:p>
    <w:p w14:paraId="2D74650C" w14:textId="77777777" w:rsidR="00E7302F" w:rsidRPr="00157DBE" w:rsidRDefault="00E7302F">
      <w:pPr>
        <w:widowControl/>
        <w:jc w:val="left"/>
        <w:rPr>
          <w:rFonts w:ascii="Meiryo UI" w:eastAsia="Meiryo UI" w:hAnsi="Meiryo UI"/>
          <w:sz w:val="22"/>
        </w:rPr>
      </w:pPr>
      <w:r w:rsidRPr="00157DBE">
        <w:rPr>
          <w:rFonts w:ascii="Meiryo UI" w:eastAsia="Meiryo UI" w:hAnsi="Meiryo UI"/>
          <w:sz w:val="22"/>
        </w:rPr>
        <w:br w:type="page"/>
      </w:r>
    </w:p>
    <w:p w14:paraId="54C4894E" w14:textId="77777777" w:rsidR="005840A7" w:rsidRPr="00157DBE" w:rsidRDefault="005840A7" w:rsidP="005840A7">
      <w:pPr>
        <w:snapToGrid w:val="0"/>
        <w:rPr>
          <w:rFonts w:ascii="Meiryo UI" w:eastAsia="Meiryo UI" w:hAnsi="Meiryo UI"/>
          <w:b/>
          <w:sz w:val="24"/>
        </w:rPr>
      </w:pPr>
      <w:r w:rsidRPr="00157DBE">
        <w:rPr>
          <w:rFonts w:ascii="Meiryo UI" w:eastAsia="Meiryo UI" w:hAnsi="Meiryo UI" w:hint="eastAsia"/>
          <w:b/>
          <w:sz w:val="24"/>
        </w:rPr>
        <w:lastRenderedPageBreak/>
        <w:t>３</w:t>
      </w:r>
      <w:r w:rsidRPr="00157DBE">
        <w:rPr>
          <w:rFonts w:ascii="Meiryo UI" w:eastAsia="Meiryo UI" w:hAnsi="Meiryo UI"/>
          <w:b/>
          <w:sz w:val="24"/>
        </w:rPr>
        <w:t xml:space="preserve"> </w:t>
      </w:r>
      <w:r w:rsidR="00F9073C" w:rsidRPr="00157DBE">
        <w:rPr>
          <w:rFonts w:ascii="Meiryo UI" w:eastAsia="Meiryo UI" w:hAnsi="Meiryo UI" w:hint="eastAsia"/>
          <w:b/>
          <w:sz w:val="24"/>
        </w:rPr>
        <w:t>基本原則</w:t>
      </w:r>
    </w:p>
    <w:p w14:paraId="770C4630" w14:textId="29345906" w:rsidR="00EB700A" w:rsidRPr="00157DBE" w:rsidRDefault="00EB700A" w:rsidP="00CD4583">
      <w:pPr>
        <w:ind w:firstLineChars="100" w:firstLine="210"/>
        <w:rPr>
          <w:rFonts w:ascii="Meiryo UI" w:eastAsia="Meiryo UI" w:hAnsi="Meiryo UI"/>
        </w:rPr>
      </w:pPr>
      <w:r w:rsidRPr="00157DBE">
        <w:rPr>
          <w:rFonts w:ascii="Meiryo UI" w:eastAsia="Meiryo UI" w:hAnsi="Meiryo UI" w:hint="eastAsia"/>
        </w:rPr>
        <w:t>われわれの経済活動においては、地球の貴重な財産である資源やエネルギーを消費していることを認識し、物品等の調達に当たっては、次の基本原則に基づき、性能、機能、品質、価格に加え、環境に対する負荷を考慮して、調達の目的に支障がない範囲で、環境負荷の低減に資する物品等（以下「環境物品等」という。）の調達に努め</w:t>
      </w:r>
      <w:r w:rsidR="008A3A56" w:rsidRPr="00157DBE">
        <w:rPr>
          <w:rFonts w:ascii="Meiryo UI" w:eastAsia="Meiryo UI" w:hAnsi="Meiryo UI" w:hint="eastAsia"/>
        </w:rPr>
        <w:t>ます</w:t>
      </w:r>
      <w:r w:rsidRPr="00157DBE">
        <w:rPr>
          <w:rFonts w:ascii="Meiryo UI" w:eastAsia="Meiryo UI" w:hAnsi="Meiryo UI" w:hint="eastAsia"/>
        </w:rPr>
        <w:t>。また、</w:t>
      </w:r>
      <w:r w:rsidR="00CD4583" w:rsidRPr="00157DBE">
        <w:rPr>
          <w:rFonts w:ascii="Meiryo UI" w:eastAsia="Meiryo UI" w:hAnsi="Meiryo UI" w:hint="eastAsia"/>
        </w:rPr>
        <w:t>海洋プラスチック問題の解決に向けたプラスチックごみの削減や、持続的な森林整備の促進に資する間伐材の利用促進にも、大阪府が率先して取組みます。</w:t>
      </w:r>
    </w:p>
    <w:p w14:paraId="2CED8844" w14:textId="162B7FFC"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なお、この方針に基づく環境物品等の調達の推進を理由として、物品等の調達量の増加や買い替えをもたらすことのないよう配慮するとともに、環境配慮契約の締結の際には、中小事業者が不利にならないようにする等、公正な競争の確保に留意</w:t>
      </w:r>
      <w:r w:rsidR="008A3A56" w:rsidRPr="00157DBE">
        <w:rPr>
          <w:rFonts w:ascii="Meiryo UI" w:eastAsia="Meiryo UI" w:hAnsi="Meiryo UI" w:hint="eastAsia"/>
        </w:rPr>
        <w:t>します</w:t>
      </w:r>
      <w:r w:rsidRPr="00157DBE">
        <w:rPr>
          <w:rFonts w:ascii="Meiryo UI" w:eastAsia="Meiryo UI" w:hAnsi="Meiryo UI" w:hint="eastAsia"/>
        </w:rPr>
        <w:t>。</w:t>
      </w:r>
    </w:p>
    <w:p w14:paraId="2F9150AD" w14:textId="1DD9B05B" w:rsidR="00EB700A" w:rsidRPr="00157DBE" w:rsidRDefault="00EB700A" w:rsidP="00EB700A">
      <w:pPr>
        <w:ind w:firstLineChars="100" w:firstLine="210"/>
        <w:rPr>
          <w:rFonts w:ascii="Meiryo UI" w:eastAsia="Meiryo UI" w:hAnsi="Meiryo UI"/>
        </w:rPr>
      </w:pPr>
      <w:r w:rsidRPr="00157DBE">
        <w:rPr>
          <w:rFonts w:ascii="Meiryo UI" w:eastAsia="Meiryo UI" w:hAnsi="Meiryo UI" w:hint="eastAsia"/>
        </w:rPr>
        <w:t>環境物品等に関する情報については、第三者機関が認証する「環境ラベル」（エコマーク、グリーンマーク、間伐材マーク、省エネルギーラベル、国際エネルギースターロゴ等）等を目安とするとともに、温室効果ガス削減のための新たな取組であるカーボン・オフセットラベル、カーボンフットプリントマークを参考とするなど、製造者や販売者から提供される情報を参考と</w:t>
      </w:r>
      <w:r w:rsidR="008A3A56" w:rsidRPr="00157DBE">
        <w:rPr>
          <w:rFonts w:ascii="Meiryo UI" w:eastAsia="Meiryo UI" w:hAnsi="Meiryo UI" w:hint="eastAsia"/>
        </w:rPr>
        <w:t>します</w:t>
      </w:r>
      <w:r w:rsidRPr="00157DBE">
        <w:rPr>
          <w:rFonts w:ascii="Meiryo UI" w:eastAsia="Meiryo UI" w:hAnsi="Meiryo UI" w:hint="eastAsia"/>
        </w:rPr>
        <w:t>。</w:t>
      </w:r>
    </w:p>
    <w:p w14:paraId="08FA246F" w14:textId="77777777" w:rsidR="00EB700A" w:rsidRPr="00157DBE" w:rsidRDefault="00EB700A" w:rsidP="00F9073C">
      <w:pPr>
        <w:rPr>
          <w:rFonts w:ascii="Meiryo UI" w:eastAsia="Meiryo UI" w:hAnsi="Meiryo UI"/>
        </w:rPr>
      </w:pPr>
    </w:p>
    <w:p w14:paraId="7F5474BC" w14:textId="77777777" w:rsidR="00F9073C" w:rsidRPr="00157DBE" w:rsidRDefault="00F9073C" w:rsidP="00F9073C">
      <w:pPr>
        <w:rPr>
          <w:rFonts w:ascii="Meiryo UI" w:eastAsia="Meiryo UI" w:hAnsi="Meiryo UI"/>
          <w:b/>
          <w:bCs/>
        </w:rPr>
      </w:pPr>
      <w:r w:rsidRPr="00157DBE">
        <w:rPr>
          <w:rFonts w:ascii="Meiryo UI" w:eastAsia="Meiryo UI" w:hAnsi="Meiryo UI" w:hint="eastAsia"/>
          <w:b/>
          <w:bCs/>
        </w:rPr>
        <w:t>（１）</w:t>
      </w:r>
      <w:r w:rsidRPr="00157DBE">
        <w:rPr>
          <w:rFonts w:ascii="Meiryo UI" w:eastAsia="Meiryo UI" w:hAnsi="Meiryo UI"/>
          <w:b/>
          <w:bCs/>
        </w:rPr>
        <w:t xml:space="preserve"> 物品の製造や廃棄の段階では環境への負荷が大きいことを踏まえ、調達に当たっては、修理等により長期間使用できるものを優先する。</w:t>
      </w:r>
    </w:p>
    <w:p w14:paraId="660F5C43" w14:textId="77777777" w:rsidR="001E334E" w:rsidRPr="00157DBE" w:rsidRDefault="00F9073C" w:rsidP="001E334E">
      <w:pPr>
        <w:rPr>
          <w:rFonts w:ascii="Meiryo UI" w:eastAsia="Meiryo UI" w:hAnsi="Meiryo UI"/>
          <w:b/>
          <w:bCs/>
        </w:rPr>
      </w:pPr>
      <w:r w:rsidRPr="00157DBE">
        <w:rPr>
          <w:rFonts w:ascii="Meiryo UI" w:eastAsia="Meiryo UI" w:hAnsi="Meiryo UI" w:hint="eastAsia"/>
          <w:b/>
          <w:bCs/>
        </w:rPr>
        <w:t>（２）</w:t>
      </w:r>
      <w:r w:rsidRPr="00157DBE">
        <w:rPr>
          <w:rFonts w:ascii="Meiryo UI" w:eastAsia="Meiryo UI" w:hAnsi="Meiryo UI"/>
          <w:b/>
          <w:bCs/>
        </w:rPr>
        <w:t xml:space="preserve"> 物品等の調達に当たっては、製造、使用、廃棄までのライフサイクルにおける環境への負荷の小さいものとする。</w:t>
      </w:r>
    </w:p>
    <w:p w14:paraId="76535BDD" w14:textId="77777777" w:rsidR="00F9073C" w:rsidRPr="00157DBE" w:rsidRDefault="00F9073C" w:rsidP="00440BB2">
      <w:pPr>
        <w:snapToGrid w:val="0"/>
        <w:rPr>
          <w:rFonts w:ascii="Meiryo UI" w:eastAsia="Meiryo UI" w:hAnsi="Meiryo UI"/>
          <w:sz w:val="12"/>
        </w:rPr>
      </w:pPr>
    </w:p>
    <w:tbl>
      <w:tblPr>
        <w:tblStyle w:val="a4"/>
        <w:tblW w:w="0" w:type="auto"/>
        <w:tblLook w:val="04A0" w:firstRow="1" w:lastRow="0" w:firstColumn="1" w:lastColumn="0" w:noHBand="0" w:noVBand="1"/>
      </w:tblPr>
      <w:tblGrid>
        <w:gridCol w:w="5240"/>
        <w:gridCol w:w="4536"/>
        <w:gridCol w:w="4216"/>
      </w:tblGrid>
      <w:tr w:rsidR="00157DBE" w:rsidRPr="00157DBE" w14:paraId="12EE3779" w14:textId="77777777" w:rsidTr="001E334E">
        <w:tc>
          <w:tcPr>
            <w:tcW w:w="5240" w:type="dxa"/>
          </w:tcPr>
          <w:p w14:paraId="76F83234" w14:textId="77777777" w:rsidR="00F9073C" w:rsidRPr="00157DBE" w:rsidRDefault="00F9073C" w:rsidP="00F9073C">
            <w:pPr>
              <w:jc w:val="center"/>
              <w:rPr>
                <w:rFonts w:ascii="Meiryo UI" w:eastAsia="Meiryo UI" w:hAnsi="Meiryo UI"/>
              </w:rPr>
            </w:pPr>
            <w:r w:rsidRPr="00157DBE">
              <w:rPr>
                <w:rFonts w:ascii="Meiryo UI" w:eastAsia="Meiryo UI" w:hAnsi="Meiryo UI"/>
              </w:rPr>
              <w:t>①　製造段階</w:t>
            </w:r>
          </w:p>
        </w:tc>
        <w:tc>
          <w:tcPr>
            <w:tcW w:w="4536" w:type="dxa"/>
          </w:tcPr>
          <w:p w14:paraId="2AAAFE16" w14:textId="77777777" w:rsidR="00F9073C" w:rsidRPr="00157DBE" w:rsidRDefault="00F9073C" w:rsidP="00F9073C">
            <w:pPr>
              <w:jc w:val="center"/>
              <w:rPr>
                <w:rFonts w:ascii="Meiryo UI" w:eastAsia="Meiryo UI" w:hAnsi="Meiryo UI"/>
              </w:rPr>
            </w:pPr>
            <w:r w:rsidRPr="00157DBE">
              <w:rPr>
                <w:rFonts w:ascii="Meiryo UI" w:eastAsia="Meiryo UI" w:hAnsi="Meiryo UI"/>
              </w:rPr>
              <w:t>②</w:t>
            </w:r>
            <w:r w:rsidRPr="00157DBE">
              <w:rPr>
                <w:rFonts w:ascii="Meiryo UI" w:eastAsia="Meiryo UI" w:hAnsi="Meiryo UI" w:hint="eastAsia"/>
              </w:rPr>
              <w:t xml:space="preserve">　</w:t>
            </w:r>
            <w:r w:rsidRPr="00157DBE">
              <w:rPr>
                <w:rFonts w:ascii="Meiryo UI" w:eastAsia="Meiryo UI" w:hAnsi="Meiryo UI"/>
              </w:rPr>
              <w:t>使用段階</w:t>
            </w:r>
          </w:p>
        </w:tc>
        <w:tc>
          <w:tcPr>
            <w:tcW w:w="4216" w:type="dxa"/>
          </w:tcPr>
          <w:p w14:paraId="7CE25BF1" w14:textId="77777777" w:rsidR="00F9073C" w:rsidRPr="00157DBE" w:rsidRDefault="00F9073C" w:rsidP="00F9073C">
            <w:pPr>
              <w:jc w:val="center"/>
              <w:rPr>
                <w:rFonts w:ascii="Meiryo UI" w:eastAsia="Meiryo UI" w:hAnsi="Meiryo UI"/>
              </w:rPr>
            </w:pPr>
            <w:r w:rsidRPr="00157DBE">
              <w:rPr>
                <w:rFonts w:ascii="Meiryo UI" w:eastAsia="Meiryo UI" w:hAnsi="Meiryo UI"/>
              </w:rPr>
              <w:t>③</w:t>
            </w:r>
            <w:r w:rsidRPr="00157DBE">
              <w:rPr>
                <w:rFonts w:ascii="Meiryo UI" w:eastAsia="Meiryo UI" w:hAnsi="Meiryo UI" w:hint="eastAsia"/>
              </w:rPr>
              <w:t xml:space="preserve">　</w:t>
            </w:r>
            <w:r w:rsidRPr="00157DBE">
              <w:rPr>
                <w:rFonts w:ascii="Meiryo UI" w:eastAsia="Meiryo UI" w:hAnsi="Meiryo UI"/>
              </w:rPr>
              <w:t>廃棄段階</w:t>
            </w:r>
          </w:p>
        </w:tc>
      </w:tr>
      <w:tr w:rsidR="00F9073C" w:rsidRPr="00157DBE" w14:paraId="183E5B7D" w14:textId="77777777" w:rsidTr="001E334E">
        <w:tc>
          <w:tcPr>
            <w:tcW w:w="5240" w:type="dxa"/>
          </w:tcPr>
          <w:p w14:paraId="57D2C771"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◆環境や健康に有害な材料を使用していないこと</w:t>
            </w:r>
          </w:p>
          <w:p w14:paraId="4C3A1384"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0B8425" w14:textId="77777777" w:rsidR="00F9073C" w:rsidRPr="00157DBE" w:rsidRDefault="00F9073C" w:rsidP="00F9073C">
            <w:pPr>
              <w:rPr>
                <w:rFonts w:ascii="Meiryo UI" w:eastAsia="Meiryo UI" w:hAnsi="Meiryo UI"/>
              </w:rPr>
            </w:pPr>
            <w:r w:rsidRPr="00157DBE">
              <w:rPr>
                <w:rFonts w:ascii="Meiryo UI" w:eastAsia="Meiryo UI" w:hAnsi="Meiryo UI" w:hint="eastAsia"/>
              </w:rPr>
              <w:t>◆再生材料を使用していること</w:t>
            </w:r>
          </w:p>
          <w:p w14:paraId="33D96D70" w14:textId="77777777" w:rsidR="00F9073C" w:rsidRPr="00157DBE" w:rsidRDefault="00F9073C" w:rsidP="00F9073C">
            <w:pPr>
              <w:rPr>
                <w:rFonts w:ascii="Meiryo UI" w:eastAsia="Meiryo UI" w:hAnsi="Meiryo UI"/>
              </w:rPr>
            </w:pPr>
            <w:r w:rsidRPr="00157DBE">
              <w:rPr>
                <w:rFonts w:ascii="Meiryo UI" w:eastAsia="Meiryo UI" w:hAnsi="Meiryo UI" w:hint="eastAsia"/>
              </w:rPr>
              <w:t>◆可能な限り資源の使用を最小限にするよう努めていること</w:t>
            </w:r>
          </w:p>
          <w:p w14:paraId="37482E0A" w14:textId="77777777" w:rsidR="00F9073C" w:rsidRPr="00157DBE" w:rsidRDefault="00F9073C" w:rsidP="00F9073C">
            <w:pPr>
              <w:rPr>
                <w:rFonts w:ascii="Meiryo UI" w:eastAsia="Meiryo UI" w:hAnsi="Meiryo UI"/>
              </w:rPr>
            </w:pPr>
            <w:r w:rsidRPr="00157DBE">
              <w:rPr>
                <w:rFonts w:ascii="Meiryo UI" w:eastAsia="Meiryo UI" w:hAnsi="Meiryo UI" w:hint="eastAsia"/>
              </w:rPr>
              <w:t>◆間伐材や使用済部品など資源を有効利用していること</w:t>
            </w:r>
          </w:p>
          <w:p w14:paraId="671B12FE" w14:textId="77777777" w:rsidR="00F9073C" w:rsidRPr="00157DBE" w:rsidRDefault="00F9073C" w:rsidP="00F9073C">
            <w:pPr>
              <w:rPr>
                <w:rFonts w:ascii="Meiryo UI" w:eastAsia="Meiryo UI" w:hAnsi="Meiryo UI"/>
              </w:rPr>
            </w:pPr>
            <w:r w:rsidRPr="00157DBE">
              <w:rPr>
                <w:rFonts w:ascii="Meiryo UI" w:eastAsia="Meiryo UI" w:hAnsi="Meiryo UI" w:hint="eastAsia"/>
              </w:rPr>
              <w:t>◆再生しやすい材料や部品、設計となっていること</w:t>
            </w:r>
          </w:p>
        </w:tc>
        <w:tc>
          <w:tcPr>
            <w:tcW w:w="4536" w:type="dxa"/>
          </w:tcPr>
          <w:p w14:paraId="14B4808E" w14:textId="77777777" w:rsidR="00F9073C" w:rsidRPr="00157DBE" w:rsidRDefault="00F9073C" w:rsidP="00F9073C">
            <w:pPr>
              <w:rPr>
                <w:rFonts w:ascii="Meiryo UI" w:eastAsia="Meiryo UI" w:hAnsi="Meiryo UI"/>
              </w:rPr>
            </w:pPr>
            <w:r w:rsidRPr="00157DBE">
              <w:rPr>
                <w:rFonts w:ascii="Meiryo UI" w:eastAsia="Meiryo UI" w:hAnsi="Meiryo UI" w:hint="eastAsia"/>
              </w:rPr>
              <w:t>◆環境や健康に有害な物質を排出しないこと</w:t>
            </w:r>
          </w:p>
          <w:p w14:paraId="6BB478BD" w14:textId="77777777" w:rsidR="00F9073C" w:rsidRPr="00157DBE" w:rsidRDefault="00F9073C" w:rsidP="00F9073C">
            <w:pPr>
              <w:rPr>
                <w:rFonts w:ascii="Meiryo UI" w:eastAsia="Meiryo UI" w:hAnsi="Meiryo UI"/>
              </w:rPr>
            </w:pPr>
            <w:r w:rsidRPr="00157DBE">
              <w:rPr>
                <w:rFonts w:ascii="Meiryo UI" w:eastAsia="Meiryo UI" w:hAnsi="Meiryo UI" w:hint="eastAsia"/>
              </w:rPr>
              <w:t>◆資源やエネルギーの消費が少ないこと</w:t>
            </w:r>
          </w:p>
          <w:p w14:paraId="0588CA7F" w14:textId="77777777" w:rsidR="00F9073C" w:rsidRPr="00157DBE" w:rsidRDefault="00F9073C" w:rsidP="00F9073C">
            <w:pPr>
              <w:rPr>
                <w:rFonts w:ascii="Meiryo UI" w:eastAsia="Meiryo UI" w:hAnsi="Meiryo UI"/>
              </w:rPr>
            </w:pPr>
            <w:r w:rsidRPr="00157DBE">
              <w:rPr>
                <w:rFonts w:ascii="Meiryo UI" w:eastAsia="Meiryo UI" w:hAnsi="Meiryo UI" w:hint="eastAsia"/>
              </w:rPr>
              <w:t>◆修繕や部品等の交換・詰め替えができること</w:t>
            </w:r>
          </w:p>
          <w:p w14:paraId="6BCD29E6" w14:textId="77777777" w:rsidR="00F9073C" w:rsidRPr="00157DBE" w:rsidRDefault="00F9073C" w:rsidP="001E334E">
            <w:pPr>
              <w:ind w:left="210" w:hangingChars="100" w:hanging="210"/>
              <w:rPr>
                <w:rFonts w:ascii="Meiryo UI" w:eastAsia="Meiryo UI" w:hAnsi="Meiryo UI"/>
              </w:rPr>
            </w:pPr>
            <w:r w:rsidRPr="00157DBE">
              <w:rPr>
                <w:rFonts w:ascii="Meiryo UI" w:eastAsia="Meiryo UI" w:hAnsi="Meiryo UI" w:hint="eastAsia"/>
              </w:rPr>
              <w:t>◆梱包や包装が簡易であり、特にプラスチックごみの発生を抑制すること</w:t>
            </w:r>
          </w:p>
          <w:p w14:paraId="38CD4C80" w14:textId="77777777" w:rsidR="00F9073C" w:rsidRPr="00157DBE" w:rsidRDefault="00F9073C" w:rsidP="00F9073C">
            <w:pPr>
              <w:rPr>
                <w:rFonts w:ascii="Meiryo UI" w:eastAsia="Meiryo UI" w:hAnsi="Meiryo UI"/>
              </w:rPr>
            </w:pPr>
          </w:p>
        </w:tc>
        <w:tc>
          <w:tcPr>
            <w:tcW w:w="4216" w:type="dxa"/>
          </w:tcPr>
          <w:p w14:paraId="36FC8C5D" w14:textId="77777777" w:rsidR="00F9073C" w:rsidRPr="00157DBE" w:rsidRDefault="00F9073C" w:rsidP="00F9073C">
            <w:pPr>
              <w:rPr>
                <w:rFonts w:ascii="Meiryo UI" w:eastAsia="Meiryo UI" w:hAnsi="Meiryo UI"/>
              </w:rPr>
            </w:pPr>
            <w:r w:rsidRPr="00157DBE">
              <w:rPr>
                <w:rFonts w:ascii="Meiryo UI" w:eastAsia="Meiryo UI" w:hAnsi="Meiryo UI" w:hint="eastAsia"/>
              </w:rPr>
              <w:t>◆リサイクルしやすい素材を使用していること</w:t>
            </w:r>
          </w:p>
          <w:p w14:paraId="11A198AA" w14:textId="77777777" w:rsidR="00F9073C" w:rsidRPr="00157DBE" w:rsidRDefault="00F9073C" w:rsidP="00F9073C">
            <w:pPr>
              <w:rPr>
                <w:rFonts w:ascii="Meiryo UI" w:eastAsia="Meiryo UI" w:hAnsi="Meiryo UI"/>
              </w:rPr>
            </w:pPr>
            <w:r w:rsidRPr="00157DBE">
              <w:rPr>
                <w:rFonts w:ascii="Meiryo UI" w:eastAsia="Meiryo UI" w:hAnsi="Meiryo UI" w:hint="eastAsia"/>
              </w:rPr>
              <w:t>◆素材ごとに分別しやすい設計であること</w:t>
            </w:r>
          </w:p>
          <w:p w14:paraId="7F6A732B" w14:textId="77777777" w:rsidR="00F9073C" w:rsidRPr="00157DBE" w:rsidRDefault="00F9073C" w:rsidP="00F9073C">
            <w:pPr>
              <w:rPr>
                <w:rFonts w:ascii="Meiryo UI" w:eastAsia="Meiryo UI" w:hAnsi="Meiryo UI"/>
              </w:rPr>
            </w:pPr>
            <w:r w:rsidRPr="00157DBE">
              <w:rPr>
                <w:rFonts w:ascii="Meiryo UI" w:eastAsia="Meiryo UI" w:hAnsi="Meiryo UI" w:hint="eastAsia"/>
              </w:rPr>
              <w:t>◆回収・リサイクルシステムが整備されていること</w:t>
            </w:r>
          </w:p>
          <w:p w14:paraId="31D1286A" w14:textId="77777777" w:rsidR="001E334E" w:rsidRPr="00157DBE" w:rsidRDefault="00F9073C" w:rsidP="00F9073C">
            <w:pPr>
              <w:rPr>
                <w:rFonts w:ascii="Meiryo UI" w:eastAsia="Meiryo UI" w:hAnsi="Meiryo UI"/>
              </w:rPr>
            </w:pPr>
            <w:r w:rsidRPr="00157DBE">
              <w:rPr>
                <w:rFonts w:ascii="Meiryo UI" w:eastAsia="Meiryo UI" w:hAnsi="Meiryo UI" w:hint="eastAsia"/>
              </w:rPr>
              <w:t>◆廃棄するときに環境や健康に有害な物質を</w:t>
            </w:r>
          </w:p>
          <w:p w14:paraId="400844A6" w14:textId="77777777" w:rsidR="00F9073C" w:rsidRPr="00157DBE" w:rsidRDefault="00F9073C" w:rsidP="001E334E">
            <w:pPr>
              <w:ind w:firstLineChars="100" w:firstLine="210"/>
              <w:rPr>
                <w:rFonts w:ascii="Meiryo UI" w:eastAsia="Meiryo UI" w:hAnsi="Meiryo UI"/>
              </w:rPr>
            </w:pPr>
            <w:r w:rsidRPr="00157DBE">
              <w:rPr>
                <w:rFonts w:ascii="Meiryo UI" w:eastAsia="Meiryo UI" w:hAnsi="Meiryo UI" w:hint="eastAsia"/>
              </w:rPr>
              <w:t>排出しないこと</w:t>
            </w:r>
          </w:p>
        </w:tc>
      </w:tr>
    </w:tbl>
    <w:p w14:paraId="2B489351" w14:textId="77777777" w:rsidR="00F9073C" w:rsidRPr="00157DBE" w:rsidRDefault="00F9073C" w:rsidP="001E334E">
      <w:pPr>
        <w:snapToGrid w:val="0"/>
        <w:rPr>
          <w:rFonts w:ascii="Meiryo UI" w:eastAsia="Meiryo UI" w:hAnsi="Meiryo UI"/>
          <w:sz w:val="12"/>
        </w:rPr>
      </w:pPr>
    </w:p>
    <w:p w14:paraId="1A485A27" w14:textId="77777777" w:rsidR="00EB700A" w:rsidRPr="00157DBE" w:rsidRDefault="00F9073C" w:rsidP="005840A7">
      <w:pPr>
        <w:rPr>
          <w:rFonts w:ascii="Meiryo UI" w:eastAsia="Meiryo UI" w:hAnsi="Meiryo UI"/>
          <w:b/>
          <w:bCs/>
        </w:rPr>
      </w:pPr>
      <w:r w:rsidRPr="00157DBE">
        <w:rPr>
          <w:rFonts w:ascii="Meiryo UI" w:eastAsia="Meiryo UI" w:hAnsi="Meiryo UI" w:hint="eastAsia"/>
          <w:b/>
          <w:bCs/>
        </w:rPr>
        <w:t>（３）</w:t>
      </w:r>
      <w:r w:rsidRPr="00157DBE">
        <w:rPr>
          <w:rFonts w:ascii="Meiryo UI" w:eastAsia="Meiryo UI" w:hAnsi="Meiryo UI"/>
          <w:b/>
          <w:bCs/>
        </w:rPr>
        <w:t xml:space="preserve"> 物品等の輸配送の段階では、環境負荷の低減に配慮する。</w:t>
      </w:r>
    </w:p>
    <w:p w14:paraId="7B9C19AA" w14:textId="77777777" w:rsidR="00B51C4D" w:rsidRPr="00157DBE" w:rsidRDefault="00B51C4D" w:rsidP="005840A7">
      <w:pPr>
        <w:rPr>
          <w:rFonts w:ascii="Meiryo UI" w:eastAsia="Meiryo UI" w:hAnsi="Meiryo UI"/>
        </w:rPr>
      </w:pPr>
    </w:p>
    <w:p w14:paraId="7EBA058D" w14:textId="77777777" w:rsidR="00EE2625" w:rsidRPr="00157DBE" w:rsidRDefault="00EE2625" w:rsidP="00F9073C">
      <w:pPr>
        <w:snapToGrid w:val="0"/>
        <w:rPr>
          <w:rFonts w:ascii="Meiryo UI" w:eastAsia="Meiryo UI" w:hAnsi="Meiryo UI"/>
          <w:b/>
          <w:sz w:val="24"/>
        </w:rPr>
      </w:pPr>
      <w:r w:rsidRPr="00157DBE">
        <w:rPr>
          <w:rFonts w:ascii="Meiryo UI" w:eastAsia="Meiryo UI" w:hAnsi="Meiryo UI"/>
          <w:b/>
          <w:sz w:val="24"/>
        </w:rPr>
        <w:br w:type="page"/>
      </w:r>
    </w:p>
    <w:p w14:paraId="4173F366" w14:textId="77777777" w:rsidR="00F9073C" w:rsidRPr="00157DBE" w:rsidRDefault="00F9073C" w:rsidP="00F9073C">
      <w:pPr>
        <w:snapToGrid w:val="0"/>
        <w:rPr>
          <w:rFonts w:ascii="Meiryo UI" w:eastAsia="Meiryo UI" w:hAnsi="Meiryo UI"/>
          <w:b/>
          <w:sz w:val="24"/>
        </w:rPr>
      </w:pPr>
      <w:r w:rsidRPr="00157DBE">
        <w:rPr>
          <w:rFonts w:ascii="Meiryo UI" w:eastAsia="Meiryo UI" w:hAnsi="Meiryo UI" w:hint="eastAsia"/>
          <w:b/>
          <w:sz w:val="24"/>
        </w:rPr>
        <w:lastRenderedPageBreak/>
        <w:t>４</w:t>
      </w:r>
      <w:r w:rsidRPr="00157DBE">
        <w:rPr>
          <w:rFonts w:ascii="Meiryo UI" w:eastAsia="Meiryo UI" w:hAnsi="Meiryo UI"/>
          <w:b/>
          <w:sz w:val="24"/>
        </w:rPr>
        <w:t xml:space="preserve"> </w:t>
      </w:r>
      <w:r w:rsidRPr="00157DBE">
        <w:rPr>
          <w:rFonts w:ascii="Meiryo UI" w:eastAsia="Meiryo UI" w:hAnsi="Meiryo UI" w:hint="eastAsia"/>
          <w:b/>
          <w:sz w:val="24"/>
        </w:rPr>
        <w:t>定義</w:t>
      </w:r>
    </w:p>
    <w:p w14:paraId="6DBEBE08" w14:textId="77777777" w:rsidR="005840A7" w:rsidRPr="00157DBE" w:rsidRDefault="005840A7" w:rsidP="00F9073C">
      <w:pPr>
        <w:snapToGrid w:val="0"/>
        <w:rPr>
          <w:rFonts w:ascii="Meiryo UI" w:eastAsia="Meiryo UI" w:hAnsi="Meiryo UI"/>
          <w:sz w:val="8"/>
        </w:rPr>
      </w:pPr>
    </w:p>
    <w:tbl>
      <w:tblPr>
        <w:tblStyle w:val="a4"/>
        <w:tblW w:w="0" w:type="auto"/>
        <w:tblLook w:val="04A0" w:firstRow="1" w:lastRow="0" w:firstColumn="1" w:lastColumn="0" w:noHBand="0" w:noVBand="1"/>
      </w:tblPr>
      <w:tblGrid>
        <w:gridCol w:w="2122"/>
        <w:gridCol w:w="11870"/>
      </w:tblGrid>
      <w:tr w:rsidR="00157DBE" w:rsidRPr="00157DBE" w14:paraId="421370CA" w14:textId="77777777" w:rsidTr="00090BC4">
        <w:tc>
          <w:tcPr>
            <w:tcW w:w="2122" w:type="dxa"/>
            <w:vAlign w:val="center"/>
          </w:tcPr>
          <w:p w14:paraId="498D325D" w14:textId="77777777" w:rsidR="005840A7" w:rsidRPr="00157DBE" w:rsidRDefault="005840A7" w:rsidP="00F9073C">
            <w:pPr>
              <w:snapToGrid w:val="0"/>
              <w:jc w:val="center"/>
              <w:rPr>
                <w:rFonts w:ascii="Meiryo UI" w:eastAsia="Meiryo UI" w:hAnsi="Meiryo UI"/>
                <w:b/>
              </w:rPr>
            </w:pPr>
            <w:r w:rsidRPr="00157DBE">
              <w:rPr>
                <w:rFonts w:ascii="Meiryo UI" w:eastAsia="Meiryo UI" w:hAnsi="Meiryo UI" w:hint="eastAsia"/>
                <w:b/>
                <w:sz w:val="22"/>
              </w:rPr>
              <w:t>判断基準</w:t>
            </w:r>
          </w:p>
        </w:tc>
        <w:tc>
          <w:tcPr>
            <w:tcW w:w="11870" w:type="dxa"/>
          </w:tcPr>
          <w:p w14:paraId="0A7F96A2" w14:textId="77777777" w:rsidR="00531412" w:rsidRPr="00157DBE" w:rsidRDefault="0098557C" w:rsidP="00F852E7">
            <w:pPr>
              <w:snapToGrid w:val="0"/>
              <w:rPr>
                <w:rFonts w:ascii="Meiryo UI" w:eastAsia="Meiryo UI" w:hAnsi="Meiryo UI"/>
              </w:rPr>
            </w:pPr>
            <w:r w:rsidRPr="00157DBE">
              <w:rPr>
                <w:rFonts w:ascii="Meiryo UI" w:eastAsia="Meiryo UI" w:hAnsi="Meiryo UI" w:hint="eastAsia"/>
              </w:rPr>
              <w:t>調達にあたり</w:t>
            </w:r>
            <w:r w:rsidR="00C01E2D" w:rsidRPr="00157DBE">
              <w:rPr>
                <w:rFonts w:ascii="Meiryo UI" w:eastAsia="Meiryo UI" w:hAnsi="Meiryo UI" w:hint="eastAsia"/>
              </w:rPr>
              <w:t>、</w:t>
            </w:r>
            <w:r w:rsidR="00C01E2D" w:rsidRPr="00157DBE">
              <w:rPr>
                <w:rFonts w:ascii="Meiryo UI" w:eastAsia="Meiryo UI" w:hAnsi="Meiryo UI" w:hint="eastAsia"/>
                <w:b/>
                <w:bCs/>
              </w:rPr>
              <w:t>必ず</w:t>
            </w:r>
            <w:r w:rsidRPr="00157DBE">
              <w:rPr>
                <w:rFonts w:ascii="Meiryo UI" w:eastAsia="Meiryo UI" w:hAnsi="Meiryo UI" w:hint="eastAsia"/>
                <w:b/>
                <w:bCs/>
              </w:rPr>
              <w:t>適合させるべき基準</w:t>
            </w:r>
            <w:r w:rsidR="00F852E7" w:rsidRPr="00157DBE">
              <w:rPr>
                <w:rFonts w:ascii="Meiryo UI" w:eastAsia="Meiryo UI" w:hAnsi="Meiryo UI" w:hint="eastAsia"/>
                <w:b/>
                <w:bCs/>
              </w:rPr>
              <w:t>（環境物品</w:t>
            </w:r>
            <w:r w:rsidR="00531412" w:rsidRPr="00157DBE">
              <w:rPr>
                <w:rFonts w:ascii="Meiryo UI" w:eastAsia="Meiryo UI" w:hAnsi="Meiryo UI" w:hint="eastAsia"/>
                <w:b/>
                <w:bCs/>
              </w:rPr>
              <w:t>等</w:t>
            </w:r>
            <w:r w:rsidR="00F852E7" w:rsidRPr="00157DBE">
              <w:rPr>
                <w:rFonts w:ascii="Meiryo UI" w:eastAsia="Meiryo UI" w:hAnsi="Meiryo UI" w:hint="eastAsia"/>
                <w:b/>
                <w:bCs/>
              </w:rPr>
              <w:t>の要件）</w:t>
            </w:r>
            <w:r w:rsidRPr="00157DBE">
              <w:rPr>
                <w:rFonts w:ascii="Meiryo UI" w:eastAsia="Meiryo UI" w:hAnsi="Meiryo UI" w:hint="eastAsia"/>
              </w:rPr>
              <w:t>です。</w:t>
            </w:r>
          </w:p>
          <w:p w14:paraId="3C05B592" w14:textId="516F0B81" w:rsidR="005840A7" w:rsidRPr="00157DBE" w:rsidRDefault="00531412" w:rsidP="00090BC4">
            <w:pPr>
              <w:snapToGrid w:val="0"/>
              <w:rPr>
                <w:rFonts w:ascii="Meiryo UI" w:eastAsia="Meiryo UI" w:hAnsi="Meiryo UI"/>
                <w:sz w:val="18"/>
                <w:szCs w:val="18"/>
              </w:rPr>
            </w:pPr>
            <w:r w:rsidRPr="00157DBE">
              <w:rPr>
                <w:rFonts w:ascii="Meiryo UI" w:eastAsia="Meiryo UI" w:hAnsi="Meiryo UI" w:hint="eastAsia"/>
              </w:rPr>
              <w:t>判断基準に適合した物品等の調達状況（適合率等）</w:t>
            </w:r>
            <w:r w:rsidR="001042ED" w:rsidRPr="00157DBE">
              <w:rPr>
                <w:rFonts w:ascii="Meiryo UI" w:eastAsia="Meiryo UI" w:hAnsi="Meiryo UI" w:hint="eastAsia"/>
              </w:rPr>
              <w:t>について</w:t>
            </w:r>
            <w:r w:rsidR="005840A7" w:rsidRPr="00157DBE">
              <w:rPr>
                <w:rFonts w:ascii="Meiryo UI" w:eastAsia="Meiryo UI" w:hAnsi="Meiryo UI"/>
              </w:rPr>
              <w:t>目標</w:t>
            </w:r>
            <w:r w:rsidRPr="00157DBE">
              <w:rPr>
                <w:rFonts w:ascii="Meiryo UI" w:eastAsia="Meiryo UI" w:hAnsi="Meiryo UI" w:hint="eastAsia"/>
              </w:rPr>
              <w:t>を定めて</w:t>
            </w:r>
            <w:r w:rsidR="001042ED" w:rsidRPr="00157DBE">
              <w:rPr>
                <w:rFonts w:ascii="Meiryo UI" w:eastAsia="Meiryo UI" w:hAnsi="Meiryo UI" w:hint="eastAsia"/>
              </w:rPr>
              <w:t>います。</w:t>
            </w:r>
          </w:p>
        </w:tc>
      </w:tr>
      <w:tr w:rsidR="00157DBE" w:rsidRPr="00157DBE" w14:paraId="77932A8F" w14:textId="77777777" w:rsidTr="00090BC4">
        <w:tc>
          <w:tcPr>
            <w:tcW w:w="2122" w:type="dxa"/>
            <w:vAlign w:val="center"/>
          </w:tcPr>
          <w:p w14:paraId="7EDACB8C" w14:textId="77777777" w:rsidR="005840A7" w:rsidRPr="00157DBE" w:rsidRDefault="005840A7" w:rsidP="00F9073C">
            <w:pPr>
              <w:snapToGrid w:val="0"/>
              <w:jc w:val="center"/>
              <w:rPr>
                <w:rFonts w:ascii="Meiryo UI" w:eastAsia="Meiryo UI" w:hAnsi="Meiryo UI"/>
                <w:b/>
              </w:rPr>
            </w:pPr>
            <w:r w:rsidRPr="00157DBE">
              <w:rPr>
                <w:rFonts w:ascii="Meiryo UI" w:eastAsia="Meiryo UI" w:hAnsi="Meiryo UI" w:hint="eastAsia"/>
                <w:b/>
                <w:sz w:val="22"/>
              </w:rPr>
              <w:t>配慮事項</w:t>
            </w:r>
          </w:p>
        </w:tc>
        <w:tc>
          <w:tcPr>
            <w:tcW w:w="11870" w:type="dxa"/>
          </w:tcPr>
          <w:p w14:paraId="3369F570" w14:textId="5AAF0BE2" w:rsidR="00531412" w:rsidRPr="00157DBE" w:rsidRDefault="005840A7" w:rsidP="00090BC4">
            <w:pPr>
              <w:snapToGrid w:val="0"/>
              <w:rPr>
                <w:rFonts w:ascii="Meiryo UI" w:eastAsia="Meiryo UI" w:hAnsi="Meiryo UI"/>
              </w:rPr>
            </w:pPr>
            <w:r w:rsidRPr="00157DBE">
              <w:rPr>
                <w:rFonts w:ascii="Meiryo UI" w:eastAsia="Meiryo UI" w:hAnsi="Meiryo UI"/>
              </w:rPr>
              <w:t>環境物品等を調達するに当たって</w:t>
            </w:r>
            <w:r w:rsidRPr="00157DBE">
              <w:rPr>
                <w:rFonts w:ascii="Meiryo UI" w:eastAsia="Meiryo UI" w:hAnsi="Meiryo UI"/>
                <w:b/>
                <w:bCs/>
              </w:rPr>
              <w:t>配慮することが望ましい事項</w:t>
            </w:r>
            <w:r w:rsidR="0098557C" w:rsidRPr="00157DBE">
              <w:rPr>
                <w:rFonts w:ascii="Meiryo UI" w:eastAsia="Meiryo UI" w:hAnsi="Meiryo UI" w:hint="eastAsia"/>
              </w:rPr>
              <w:t>です</w:t>
            </w:r>
            <w:r w:rsidRPr="00157DBE">
              <w:rPr>
                <w:rFonts w:ascii="Meiryo UI" w:eastAsia="Meiryo UI" w:hAnsi="Meiryo UI"/>
              </w:rPr>
              <w:t>。</w:t>
            </w:r>
            <w:r w:rsidR="00531412" w:rsidRPr="00157DBE">
              <w:rPr>
                <w:rFonts w:ascii="Meiryo UI" w:eastAsia="Meiryo UI" w:hAnsi="Meiryo UI" w:hint="eastAsia"/>
              </w:rPr>
              <w:t>調達者の判断により、物品等の要件</w:t>
            </w:r>
            <w:r w:rsidR="00E7302F" w:rsidRPr="00157DBE">
              <w:rPr>
                <w:rFonts w:ascii="Meiryo UI" w:eastAsia="Meiryo UI" w:hAnsi="Meiryo UI" w:hint="eastAsia"/>
              </w:rPr>
              <w:t>に追加</w:t>
            </w:r>
            <w:r w:rsidR="00531412" w:rsidRPr="00157DBE">
              <w:rPr>
                <w:rFonts w:ascii="Meiryo UI" w:eastAsia="Meiryo UI" w:hAnsi="Meiryo UI" w:hint="eastAsia"/>
              </w:rPr>
              <w:t>することができます。</w:t>
            </w:r>
          </w:p>
          <w:p w14:paraId="3F749C0B" w14:textId="677FEBC1" w:rsidR="0098557C" w:rsidRPr="00157DBE" w:rsidRDefault="007F602B" w:rsidP="00090BC4">
            <w:pPr>
              <w:snapToGrid w:val="0"/>
              <w:ind w:left="420" w:hangingChars="200" w:hanging="420"/>
              <w:rPr>
                <w:rFonts w:ascii="Meiryo UI" w:eastAsia="Meiryo UI" w:hAnsi="Meiryo UI"/>
              </w:rPr>
            </w:pPr>
            <w:r w:rsidRPr="00157DBE">
              <w:rPr>
                <w:rFonts w:ascii="Meiryo UI" w:eastAsia="Meiryo UI" w:hAnsi="Meiryo UI" w:hint="eastAsia"/>
              </w:rPr>
              <w:t>なお、</w:t>
            </w:r>
            <w:r w:rsidR="0098557C" w:rsidRPr="00157DBE">
              <w:rPr>
                <w:rFonts w:ascii="Meiryo UI" w:eastAsia="Meiryo UI" w:hAnsi="Meiryo UI" w:hint="eastAsia"/>
              </w:rPr>
              <w:t>本</w:t>
            </w:r>
            <w:r w:rsidR="00346EE9" w:rsidRPr="00157DBE">
              <w:rPr>
                <w:rFonts w:ascii="Meiryo UI" w:eastAsia="Meiryo UI" w:hAnsi="Meiryo UI" w:hint="eastAsia"/>
              </w:rPr>
              <w:t>調達</w:t>
            </w:r>
            <w:r w:rsidR="0098557C" w:rsidRPr="00157DBE">
              <w:rPr>
                <w:rFonts w:ascii="Meiryo UI" w:eastAsia="Meiryo UI" w:hAnsi="Meiryo UI" w:hint="eastAsia"/>
              </w:rPr>
              <w:t>方針においては、国の</w:t>
            </w:r>
            <w:r w:rsidRPr="00157DBE">
              <w:rPr>
                <w:rFonts w:ascii="Meiryo UI" w:eastAsia="Meiryo UI" w:hAnsi="Meiryo UI" w:hint="eastAsia"/>
              </w:rPr>
              <w:t>「環境物品等の調達の推進に関する基本方針」</w:t>
            </w:r>
            <w:r w:rsidR="0098557C" w:rsidRPr="00157DBE">
              <w:rPr>
                <w:rFonts w:ascii="Meiryo UI" w:eastAsia="Meiryo UI" w:hAnsi="Meiryo UI" w:hint="eastAsia"/>
              </w:rPr>
              <w:t>と同等の事項については記載を省略しています。</w:t>
            </w:r>
          </w:p>
        </w:tc>
      </w:tr>
      <w:tr w:rsidR="00157DBE" w:rsidRPr="00157DBE" w14:paraId="179FD335" w14:textId="77777777" w:rsidTr="00090BC4">
        <w:tc>
          <w:tcPr>
            <w:tcW w:w="2122" w:type="dxa"/>
            <w:vAlign w:val="center"/>
          </w:tcPr>
          <w:p w14:paraId="63D4A49C" w14:textId="77777777" w:rsidR="00F9073C" w:rsidRPr="00157DBE" w:rsidRDefault="00F9073C" w:rsidP="00EB700A">
            <w:pPr>
              <w:snapToGrid w:val="0"/>
              <w:jc w:val="center"/>
              <w:rPr>
                <w:rFonts w:ascii="Meiryo UI" w:eastAsia="Meiryo UI" w:hAnsi="Meiryo UI"/>
                <w:sz w:val="22"/>
              </w:rPr>
            </w:pPr>
            <w:r w:rsidRPr="00157DBE">
              <w:rPr>
                <w:rFonts w:ascii="Meiryo UI" w:eastAsia="Meiryo UI" w:hAnsi="Meiryo UI" w:hint="eastAsia"/>
                <w:sz w:val="22"/>
              </w:rPr>
              <w:t>〔　〕が付された品目</w:t>
            </w:r>
          </w:p>
        </w:tc>
        <w:tc>
          <w:tcPr>
            <w:tcW w:w="11870" w:type="dxa"/>
          </w:tcPr>
          <w:p w14:paraId="6FBBEDD4" w14:textId="252B6D08" w:rsidR="00F9073C" w:rsidRPr="00157DBE" w:rsidRDefault="00EA4A11" w:rsidP="00F9073C">
            <w:pPr>
              <w:snapToGrid w:val="0"/>
              <w:ind w:left="420" w:hangingChars="200" w:hanging="420"/>
              <w:rPr>
                <w:rFonts w:ascii="Meiryo UI" w:eastAsia="Meiryo UI" w:hAnsi="Meiryo UI"/>
              </w:rPr>
            </w:pPr>
            <w:r w:rsidRPr="00157DBE">
              <w:rPr>
                <w:rFonts w:ascii="Meiryo UI" w:eastAsia="Meiryo UI" w:hAnsi="Meiryo UI" w:hint="eastAsia"/>
                <w:b/>
              </w:rPr>
              <w:t>物品調達システム</w:t>
            </w:r>
            <w:r w:rsidR="001042ED" w:rsidRPr="00157DBE">
              <w:rPr>
                <w:rFonts w:ascii="Meiryo UI" w:eastAsia="Meiryo UI" w:hAnsi="Meiryo UI" w:hint="eastAsia"/>
                <w:b/>
              </w:rPr>
              <w:t>における</w:t>
            </w:r>
            <w:r w:rsidRPr="00157DBE">
              <w:rPr>
                <w:rFonts w:ascii="Meiryo UI" w:eastAsia="Meiryo UI" w:hAnsi="Meiryo UI" w:hint="eastAsia"/>
                <w:b/>
              </w:rPr>
              <w:t>用品</w:t>
            </w:r>
            <w:r w:rsidR="00F9073C" w:rsidRPr="00157DBE">
              <w:rPr>
                <w:rFonts w:ascii="Meiryo UI" w:eastAsia="Meiryo UI" w:hAnsi="Meiryo UI" w:hint="eastAsia"/>
                <w:b/>
              </w:rPr>
              <w:t>名</w:t>
            </w:r>
            <w:r w:rsidR="00F9073C" w:rsidRPr="00157DBE">
              <w:rPr>
                <w:rFonts w:ascii="Meiryo UI" w:eastAsia="Meiryo UI" w:hAnsi="Meiryo UI" w:hint="eastAsia"/>
              </w:rPr>
              <w:t>であることを示</w:t>
            </w:r>
            <w:r w:rsidR="0098557C" w:rsidRPr="00157DBE">
              <w:rPr>
                <w:rFonts w:ascii="Meiryo UI" w:eastAsia="Meiryo UI" w:hAnsi="Meiryo UI" w:hint="eastAsia"/>
              </w:rPr>
              <w:t>します</w:t>
            </w:r>
            <w:r w:rsidR="00F9073C" w:rsidRPr="00157DBE">
              <w:rPr>
                <w:rFonts w:ascii="Meiryo UI" w:eastAsia="Meiryo UI" w:hAnsi="Meiryo UI" w:hint="eastAsia"/>
              </w:rPr>
              <w:t>。</w:t>
            </w:r>
          </w:p>
        </w:tc>
      </w:tr>
      <w:tr w:rsidR="00F9073C" w:rsidRPr="00157DBE" w14:paraId="153E44E4" w14:textId="77777777" w:rsidTr="00090BC4">
        <w:tc>
          <w:tcPr>
            <w:tcW w:w="2122" w:type="dxa"/>
            <w:vAlign w:val="center"/>
          </w:tcPr>
          <w:p w14:paraId="69764F06" w14:textId="2265D6AE" w:rsidR="00F9073C" w:rsidRPr="00157DBE" w:rsidRDefault="00F9073C" w:rsidP="00F9073C">
            <w:pPr>
              <w:snapToGrid w:val="0"/>
              <w:jc w:val="center"/>
              <w:rPr>
                <w:rFonts w:ascii="Meiryo UI" w:eastAsia="Meiryo UI" w:hAnsi="Meiryo UI"/>
                <w:sz w:val="22"/>
              </w:rPr>
            </w:pPr>
            <w:bookmarkStart w:id="1" w:name="_Hlk65450120"/>
            <w:r w:rsidRPr="00157DBE">
              <w:rPr>
                <w:rFonts w:ascii="Meiryo UI" w:eastAsia="Meiryo UI" w:hAnsi="Meiryo UI" w:hint="eastAsia"/>
                <w:sz w:val="22"/>
              </w:rPr>
              <w:t>★が付された品目</w:t>
            </w:r>
            <w:r w:rsidR="002C426B" w:rsidRPr="00157DBE">
              <w:rPr>
                <w:rFonts w:ascii="Meiryo UI" w:eastAsia="Meiryo UI" w:hAnsi="Meiryo UI" w:hint="eastAsia"/>
                <w:sz w:val="22"/>
              </w:rPr>
              <w:t>等</w:t>
            </w:r>
          </w:p>
        </w:tc>
        <w:tc>
          <w:tcPr>
            <w:tcW w:w="11870" w:type="dxa"/>
          </w:tcPr>
          <w:p w14:paraId="7AC290E9" w14:textId="1663E4A6" w:rsidR="00F9073C" w:rsidRPr="00157DBE" w:rsidRDefault="00F9073C" w:rsidP="00F9073C">
            <w:pPr>
              <w:snapToGrid w:val="0"/>
              <w:ind w:left="420" w:hangingChars="200" w:hanging="420"/>
              <w:rPr>
                <w:rFonts w:ascii="Meiryo UI" w:eastAsia="Meiryo UI" w:hAnsi="Meiryo UI"/>
              </w:rPr>
            </w:pPr>
            <w:r w:rsidRPr="00157DBE">
              <w:rPr>
                <w:rFonts w:ascii="Meiryo UI" w:eastAsia="Meiryo UI" w:hAnsi="Meiryo UI" w:hint="eastAsia"/>
                <w:b/>
              </w:rPr>
              <w:t>大阪府独自の品目</w:t>
            </w:r>
            <w:r w:rsidR="002C426B" w:rsidRPr="00157DBE">
              <w:rPr>
                <w:rFonts w:ascii="Meiryo UI" w:eastAsia="Meiryo UI" w:hAnsi="Meiryo UI" w:hint="eastAsia"/>
                <w:b/>
              </w:rPr>
              <w:t>または基準等</w:t>
            </w:r>
            <w:r w:rsidRPr="00157DBE">
              <w:rPr>
                <w:rFonts w:ascii="Meiryo UI" w:eastAsia="Meiryo UI" w:hAnsi="Meiryo UI" w:hint="eastAsia"/>
              </w:rPr>
              <w:t>であることを示</w:t>
            </w:r>
            <w:r w:rsidR="00C01E2D" w:rsidRPr="00157DBE">
              <w:rPr>
                <w:rFonts w:ascii="Meiryo UI" w:eastAsia="Meiryo UI" w:hAnsi="Meiryo UI" w:hint="eastAsia"/>
              </w:rPr>
              <w:t>します</w:t>
            </w:r>
            <w:r w:rsidRPr="00157DBE">
              <w:rPr>
                <w:rFonts w:ascii="Meiryo UI" w:eastAsia="Meiryo UI" w:hAnsi="Meiryo UI" w:hint="eastAsia"/>
              </w:rPr>
              <w:t>。</w:t>
            </w:r>
          </w:p>
        </w:tc>
      </w:tr>
      <w:bookmarkEnd w:id="1"/>
    </w:tbl>
    <w:p w14:paraId="10E59741" w14:textId="77777777" w:rsidR="00EB700A" w:rsidRPr="00157DBE" w:rsidRDefault="00EB700A" w:rsidP="005840A7">
      <w:pPr>
        <w:snapToGrid w:val="0"/>
        <w:rPr>
          <w:rFonts w:ascii="Meiryo UI" w:eastAsia="Meiryo UI" w:hAnsi="Meiryo UI"/>
          <w:b/>
          <w:sz w:val="22"/>
        </w:rPr>
      </w:pPr>
    </w:p>
    <w:p w14:paraId="52E84379" w14:textId="7511AF8C" w:rsidR="005840A7" w:rsidRPr="00157DBE" w:rsidRDefault="00F9073C" w:rsidP="005840A7">
      <w:pPr>
        <w:snapToGrid w:val="0"/>
        <w:rPr>
          <w:rFonts w:ascii="Meiryo UI" w:eastAsia="Meiryo UI" w:hAnsi="Meiryo UI"/>
          <w:b/>
          <w:sz w:val="24"/>
        </w:rPr>
      </w:pPr>
      <w:r w:rsidRPr="00157DBE">
        <w:rPr>
          <w:rFonts w:ascii="Meiryo UI" w:eastAsia="Meiryo UI" w:hAnsi="Meiryo UI" w:hint="eastAsia"/>
          <w:b/>
          <w:sz w:val="24"/>
        </w:rPr>
        <w:t>５</w:t>
      </w:r>
      <w:r w:rsidR="005840A7" w:rsidRPr="00157DBE">
        <w:rPr>
          <w:rFonts w:ascii="Meiryo UI" w:eastAsia="Meiryo UI" w:hAnsi="Meiryo UI"/>
          <w:b/>
          <w:sz w:val="24"/>
        </w:rPr>
        <w:t xml:space="preserve"> </w:t>
      </w:r>
      <w:r w:rsidR="00B51C4D" w:rsidRPr="00157DBE">
        <w:rPr>
          <w:rFonts w:ascii="Meiryo UI" w:eastAsia="Meiryo UI" w:hAnsi="Meiryo UI" w:hint="eastAsia"/>
          <w:b/>
          <w:sz w:val="24"/>
        </w:rPr>
        <w:t>実施手順</w:t>
      </w:r>
      <w:r w:rsidR="00D2372D">
        <w:rPr>
          <w:rFonts w:ascii="Meiryo UI" w:eastAsia="Meiryo UI" w:hAnsi="Meiryo UI" w:hint="eastAsia"/>
          <w:b/>
          <w:sz w:val="24"/>
        </w:rPr>
        <w:t xml:space="preserve">　</w:t>
      </w:r>
      <w:r w:rsidR="00D2372D" w:rsidRPr="00464885">
        <w:rPr>
          <w:rFonts w:ascii="Meiryo UI" w:eastAsia="Meiryo UI" w:hAnsi="Meiryo UI" w:hint="eastAsia"/>
          <w:b/>
          <w:sz w:val="24"/>
        </w:rPr>
        <w:t>（※Ⅱ公共工事編、Ⅲ役務編についても同様の手順により実施する）</w:t>
      </w:r>
    </w:p>
    <w:tbl>
      <w:tblPr>
        <w:tblStyle w:val="a4"/>
        <w:tblW w:w="0" w:type="auto"/>
        <w:tblLook w:val="04A0" w:firstRow="1" w:lastRow="0" w:firstColumn="1" w:lastColumn="0" w:noHBand="0" w:noVBand="1"/>
      </w:tblPr>
      <w:tblGrid>
        <w:gridCol w:w="426"/>
        <w:gridCol w:w="13566"/>
      </w:tblGrid>
      <w:tr w:rsidR="00157DBE" w:rsidRPr="00157DBE" w14:paraId="4E14B2AF" w14:textId="77777777" w:rsidTr="003731BF">
        <w:tc>
          <w:tcPr>
            <w:tcW w:w="421" w:type="dxa"/>
          </w:tcPr>
          <w:p w14:paraId="5879827C" w14:textId="6E356F73" w:rsidR="001042ED" w:rsidRPr="00157DBE" w:rsidRDefault="001042ED" w:rsidP="00FA6240">
            <w:pPr>
              <w:snapToGrid w:val="0"/>
              <w:rPr>
                <w:rFonts w:ascii="Meiryo UI" w:eastAsia="Meiryo UI" w:hAnsi="Meiryo UI"/>
                <w:b/>
                <w:bCs/>
              </w:rPr>
            </w:pPr>
            <w:r w:rsidRPr="00157DBE">
              <w:rPr>
                <w:rFonts w:ascii="Meiryo UI" w:eastAsia="Meiryo UI" w:hAnsi="Meiryo UI" w:hint="eastAsia"/>
                <w:b/>
                <w:bCs/>
              </w:rPr>
              <w:t>１</w:t>
            </w:r>
          </w:p>
        </w:tc>
        <w:tc>
          <w:tcPr>
            <w:tcW w:w="13571" w:type="dxa"/>
          </w:tcPr>
          <w:p w14:paraId="488FC210" w14:textId="21F556A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調達が必要かどうか（既存物品等で対応できないか、代替策はないか等）検討し、本当に必要なもののみ調達します。</w:t>
            </w:r>
          </w:p>
        </w:tc>
      </w:tr>
      <w:tr w:rsidR="00157DBE" w:rsidRPr="00157DBE" w14:paraId="338B3101" w14:textId="77777777" w:rsidTr="003731BF">
        <w:tc>
          <w:tcPr>
            <w:tcW w:w="421" w:type="dxa"/>
          </w:tcPr>
          <w:p w14:paraId="0B17B95F" w14:textId="40EE6065"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２</w:t>
            </w:r>
          </w:p>
        </w:tc>
        <w:tc>
          <w:tcPr>
            <w:tcW w:w="13571" w:type="dxa"/>
          </w:tcPr>
          <w:p w14:paraId="0311863E" w14:textId="418685B0" w:rsidR="001042ED" w:rsidRPr="00157DBE" w:rsidRDefault="001042ED" w:rsidP="003731BF">
            <w:pPr>
              <w:snapToGrid w:val="0"/>
              <w:ind w:firstLineChars="100" w:firstLine="210"/>
              <w:rPr>
                <w:rFonts w:ascii="Meiryo UI" w:eastAsia="Meiryo UI" w:hAnsi="Meiryo UI"/>
              </w:rPr>
            </w:pPr>
            <w:r w:rsidRPr="00157DBE">
              <w:rPr>
                <w:rFonts w:ascii="Meiryo UI" w:eastAsia="Meiryo UI" w:hAnsi="Meiryo UI" w:hint="eastAsia"/>
              </w:rPr>
              <w:t>大阪府グリーン調達方針の対象品目</w:t>
            </w:r>
            <w:r w:rsidR="00C15915" w:rsidRPr="00157DBE">
              <w:rPr>
                <w:rFonts w:ascii="Meiryo UI" w:eastAsia="Meiryo UI" w:hAnsi="Meiryo UI" w:hint="eastAsia"/>
              </w:rPr>
              <w:t>等</w:t>
            </w:r>
            <w:r w:rsidR="00900D89" w:rsidRPr="00157DBE">
              <w:rPr>
                <w:rFonts w:ascii="Meiryo UI" w:eastAsia="Meiryo UI" w:hAnsi="Meiryo UI" w:hint="eastAsia"/>
              </w:rPr>
              <w:t>に該当する</w:t>
            </w:r>
            <w:r w:rsidRPr="00157DBE">
              <w:rPr>
                <w:rFonts w:ascii="Meiryo UI" w:eastAsia="Meiryo UI" w:hAnsi="Meiryo UI" w:hint="eastAsia"/>
              </w:rPr>
              <w:t>かどうか確認します。</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5387"/>
            </w:tblGrid>
            <w:tr w:rsidR="00157DBE" w:rsidRPr="00157DBE" w14:paraId="4FC7ADCF" w14:textId="77777777" w:rsidTr="00F83836">
              <w:tc>
                <w:tcPr>
                  <w:tcW w:w="5272" w:type="dxa"/>
                </w:tcPr>
                <w:p w14:paraId="73C5FE27" w14:textId="3D15FEAD" w:rsidR="00F83836" w:rsidRPr="00157DBE" w:rsidRDefault="00F83836" w:rsidP="003731BF">
                  <w:pPr>
                    <w:snapToGrid w:val="0"/>
                    <w:rPr>
                      <w:rFonts w:ascii="Meiryo UI" w:eastAsia="Meiryo UI" w:hAnsi="Meiryo UI"/>
                    </w:rPr>
                  </w:pPr>
                  <w:r w:rsidRPr="00157DBE">
                    <w:rPr>
                      <w:rFonts w:ascii="Meiryo UI" w:eastAsia="Meiryo UI" w:hAnsi="Meiryo UI" w:hint="eastAsia"/>
                    </w:rPr>
                    <w:t>□　物品等</w:t>
                  </w:r>
                </w:p>
              </w:tc>
              <w:tc>
                <w:tcPr>
                  <w:tcW w:w="5387" w:type="dxa"/>
                </w:tcPr>
                <w:p w14:paraId="0DB40F9D" w14:textId="053313CB"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本調達方針のⅠ </w:t>
                  </w:r>
                  <w:r w:rsidRPr="00157DBE">
                    <w:rPr>
                      <w:rFonts w:ascii="Meiryo UI" w:eastAsia="Meiryo UI" w:hAnsi="Meiryo UI" w:hint="eastAsia"/>
                      <w:b/>
                      <w:bCs/>
                    </w:rPr>
                    <w:t>物品編</w:t>
                  </w:r>
                  <w:r w:rsidRPr="00157DBE">
                    <w:rPr>
                      <w:rFonts w:ascii="Meiryo UI" w:eastAsia="Meiryo UI" w:hAnsi="Meiryo UI" w:hint="eastAsia"/>
                    </w:rPr>
                    <w:t>を参照</w:t>
                  </w:r>
                </w:p>
              </w:tc>
            </w:tr>
            <w:tr w:rsidR="00157DBE" w:rsidRPr="00157DBE" w14:paraId="18CC37F9" w14:textId="77777777" w:rsidTr="00F83836">
              <w:tc>
                <w:tcPr>
                  <w:tcW w:w="5272" w:type="dxa"/>
                </w:tcPr>
                <w:p w14:paraId="3A63CBBF" w14:textId="18A7015E" w:rsidR="00F83836" w:rsidRPr="00157DBE" w:rsidRDefault="00F83836" w:rsidP="003731BF">
                  <w:pPr>
                    <w:snapToGrid w:val="0"/>
                    <w:rPr>
                      <w:rFonts w:ascii="Meiryo UI" w:eastAsia="Meiryo UI" w:hAnsi="Meiryo UI"/>
                    </w:rPr>
                  </w:pPr>
                  <w:r w:rsidRPr="00157DBE">
                    <w:rPr>
                      <w:rFonts w:ascii="Meiryo UI" w:eastAsia="Meiryo UI" w:hAnsi="Meiryo UI" w:hint="eastAsia"/>
                    </w:rPr>
                    <w:t>□　公共工事</w:t>
                  </w:r>
                </w:p>
              </w:tc>
              <w:tc>
                <w:tcPr>
                  <w:tcW w:w="5387" w:type="dxa"/>
                </w:tcPr>
                <w:p w14:paraId="218C274B" w14:textId="0C6ED140"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本調達方針のⅡ </w:t>
                  </w:r>
                  <w:r w:rsidRPr="00157DBE">
                    <w:rPr>
                      <w:rFonts w:ascii="Meiryo UI" w:eastAsia="Meiryo UI" w:hAnsi="Meiryo UI" w:hint="eastAsia"/>
                      <w:b/>
                      <w:bCs/>
                    </w:rPr>
                    <w:t>公共工事編</w:t>
                  </w:r>
                  <w:r w:rsidRPr="00157DBE">
                    <w:rPr>
                      <w:rFonts w:ascii="Meiryo UI" w:eastAsia="Meiryo UI" w:hAnsi="Meiryo UI" w:hint="eastAsia"/>
                    </w:rPr>
                    <w:t>を参照</w:t>
                  </w:r>
                </w:p>
              </w:tc>
            </w:tr>
            <w:tr w:rsidR="00157DBE" w:rsidRPr="00157DBE" w14:paraId="28AF6ACF" w14:textId="77777777" w:rsidTr="00F83836">
              <w:tc>
                <w:tcPr>
                  <w:tcW w:w="5272" w:type="dxa"/>
                </w:tcPr>
                <w:p w14:paraId="6D8C091F" w14:textId="6D776D98" w:rsidR="00F83836" w:rsidRPr="00157DBE" w:rsidRDefault="00F83836" w:rsidP="003731BF">
                  <w:pPr>
                    <w:snapToGrid w:val="0"/>
                    <w:rPr>
                      <w:rFonts w:ascii="Meiryo UI" w:eastAsia="Meiryo UI" w:hAnsi="Meiryo UI"/>
                    </w:rPr>
                  </w:pPr>
                  <w:r w:rsidRPr="00157DBE">
                    <w:rPr>
                      <w:rFonts w:ascii="Meiryo UI" w:eastAsia="Meiryo UI" w:hAnsi="Meiryo UI" w:hint="eastAsia"/>
                    </w:rPr>
                    <w:t>□　役務（委託業務、電気等）</w:t>
                  </w:r>
                </w:p>
              </w:tc>
              <w:tc>
                <w:tcPr>
                  <w:tcW w:w="5387" w:type="dxa"/>
                </w:tcPr>
                <w:p w14:paraId="3046D6E9" w14:textId="08DF4C12"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本調達方針のⅢ </w:t>
                  </w:r>
                  <w:r w:rsidRPr="00157DBE">
                    <w:rPr>
                      <w:rFonts w:ascii="Meiryo UI" w:eastAsia="Meiryo UI" w:hAnsi="Meiryo UI" w:hint="eastAsia"/>
                      <w:b/>
                      <w:bCs/>
                    </w:rPr>
                    <w:t>役務編</w:t>
                  </w:r>
                  <w:r w:rsidRPr="00157DBE">
                    <w:rPr>
                      <w:rFonts w:ascii="Meiryo UI" w:eastAsia="Meiryo UI" w:hAnsi="Meiryo UI" w:hint="eastAsia"/>
                    </w:rPr>
                    <w:t>を参照</w:t>
                  </w:r>
                </w:p>
              </w:tc>
            </w:tr>
            <w:tr w:rsidR="00157DBE" w:rsidRPr="00157DBE" w14:paraId="098CA807" w14:textId="77777777" w:rsidTr="00F83836">
              <w:tc>
                <w:tcPr>
                  <w:tcW w:w="5272" w:type="dxa"/>
                </w:tcPr>
                <w:p w14:paraId="6CA14995" w14:textId="31995807" w:rsidR="00F83836" w:rsidRPr="00157DBE" w:rsidRDefault="00F83836" w:rsidP="003731BF">
                  <w:pPr>
                    <w:snapToGrid w:val="0"/>
                    <w:rPr>
                      <w:rFonts w:ascii="Meiryo UI" w:eastAsia="Meiryo UI" w:hAnsi="Meiryo UI"/>
                    </w:rPr>
                  </w:pPr>
                  <w:r w:rsidRPr="00157DBE">
                    <w:rPr>
                      <w:rFonts w:ascii="Meiryo UI" w:eastAsia="Meiryo UI" w:hAnsi="Meiryo UI" w:hint="eastAsia"/>
                    </w:rPr>
                    <w:t>□　対象品目等に該当しない</w:t>
                  </w:r>
                </w:p>
              </w:tc>
              <w:tc>
                <w:tcPr>
                  <w:tcW w:w="5387" w:type="dxa"/>
                </w:tcPr>
                <w:p w14:paraId="0290D6CA" w14:textId="42E5D538"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r w:rsidRPr="00157DBE">
                    <w:rPr>
                      <w:rFonts w:ascii="Meiryo UI" w:eastAsia="Meiryo UI" w:hAnsi="Meiryo UI"/>
                    </w:rPr>
                    <w:t>p2</w:t>
                  </w:r>
                  <w:r w:rsidRPr="00157DBE">
                    <w:rPr>
                      <w:rFonts w:ascii="Meiryo UI" w:eastAsia="Meiryo UI" w:hAnsi="Meiryo UI" w:hint="eastAsia"/>
                    </w:rPr>
                    <w:t>の「３　基本原則」に従った調達に努めます。</w:t>
                  </w:r>
                </w:p>
              </w:tc>
            </w:tr>
            <w:tr w:rsidR="00157DBE" w:rsidRPr="00157DBE" w14:paraId="7288C22E" w14:textId="77777777" w:rsidTr="00F83836">
              <w:tc>
                <w:tcPr>
                  <w:tcW w:w="5272" w:type="dxa"/>
                </w:tcPr>
                <w:p w14:paraId="7416C133" w14:textId="7D87CBB1" w:rsidR="00F83836" w:rsidRPr="00157DBE" w:rsidRDefault="00F83836" w:rsidP="003731BF">
                  <w:pPr>
                    <w:snapToGrid w:val="0"/>
                    <w:rPr>
                      <w:rFonts w:ascii="Meiryo UI" w:eastAsia="Meiryo UI" w:hAnsi="Meiryo UI"/>
                    </w:rPr>
                  </w:pPr>
                  <w:r w:rsidRPr="00157DBE">
                    <w:rPr>
                      <w:rFonts w:ascii="Meiryo UI" w:eastAsia="Meiryo UI" w:hAnsi="Meiryo UI" w:hint="eastAsia"/>
                    </w:rPr>
                    <w:t xml:space="preserve">□　</w:t>
                  </w:r>
                  <w:hyperlink r:id="rId13" w:history="1">
                    <w:r w:rsidRPr="00157DBE">
                      <w:rPr>
                        <w:rStyle w:val="a3"/>
                        <w:rFonts w:ascii="Meiryo UI" w:eastAsia="Meiryo UI" w:hAnsi="Meiryo UI" w:hint="eastAsia"/>
                        <w:color w:val="auto"/>
                      </w:rPr>
                      <w:t>大阪府認定リサイクル製品</w:t>
                    </w:r>
                  </w:hyperlink>
                  <w:r w:rsidRPr="00157DBE">
                    <w:rPr>
                      <w:rFonts w:ascii="Meiryo UI" w:eastAsia="Meiryo UI" w:hAnsi="Meiryo UI" w:hint="eastAsia"/>
                    </w:rPr>
                    <w:t>に仕様を満たす物品がある</w:t>
                  </w:r>
                </w:p>
              </w:tc>
              <w:tc>
                <w:tcPr>
                  <w:tcW w:w="5387" w:type="dxa"/>
                </w:tcPr>
                <w:p w14:paraId="27FEBC41" w14:textId="287D300D" w:rsidR="00F83836" w:rsidRPr="00157DBE" w:rsidRDefault="00F83836" w:rsidP="003731BF">
                  <w:pPr>
                    <w:snapToGrid w:val="0"/>
                    <w:rPr>
                      <w:rFonts w:ascii="Meiryo UI" w:eastAsia="Meiryo UI" w:hAnsi="Meiryo UI"/>
                    </w:rPr>
                  </w:pPr>
                  <w:r w:rsidRPr="00157DBE">
                    <w:rPr>
                      <w:rFonts w:ascii="Meiryo UI" w:eastAsia="Meiryo UI" w:hAnsi="Meiryo UI" w:hint="eastAsia"/>
                    </w:rPr>
                    <w:t>→　その調達に留意します。</w:t>
                  </w:r>
                </w:p>
              </w:tc>
            </w:tr>
          </w:tbl>
          <w:p w14:paraId="282F242A" w14:textId="3FC1F0A9" w:rsidR="002C034C" w:rsidRPr="00157DBE" w:rsidRDefault="002C034C" w:rsidP="00861C3A">
            <w:pPr>
              <w:snapToGrid w:val="0"/>
              <w:rPr>
                <w:rFonts w:ascii="Meiryo UI" w:eastAsia="Meiryo UI" w:hAnsi="Meiryo UI"/>
              </w:rPr>
            </w:pPr>
          </w:p>
        </w:tc>
      </w:tr>
      <w:tr w:rsidR="00157DBE" w:rsidRPr="00157DBE" w14:paraId="73EA0B43" w14:textId="77777777" w:rsidTr="003731BF">
        <w:tc>
          <w:tcPr>
            <w:tcW w:w="421" w:type="dxa"/>
          </w:tcPr>
          <w:p w14:paraId="7DE3D3B8" w14:textId="13F4DCFC" w:rsidR="001042ED" w:rsidRPr="00157DBE" w:rsidRDefault="00B51C4D" w:rsidP="00FA6240">
            <w:pPr>
              <w:snapToGrid w:val="0"/>
              <w:rPr>
                <w:rFonts w:ascii="Meiryo UI" w:eastAsia="Meiryo UI" w:hAnsi="Meiryo UI"/>
                <w:b/>
                <w:bCs/>
              </w:rPr>
            </w:pPr>
            <w:r w:rsidRPr="00157DBE">
              <w:rPr>
                <w:rFonts w:ascii="Meiryo UI" w:eastAsia="Meiryo UI" w:hAnsi="Meiryo UI" w:hint="eastAsia"/>
                <w:b/>
                <w:bCs/>
              </w:rPr>
              <w:t>３</w:t>
            </w:r>
          </w:p>
        </w:tc>
        <w:tc>
          <w:tcPr>
            <w:tcW w:w="13571" w:type="dxa"/>
          </w:tcPr>
          <w:p w14:paraId="02A2DC84" w14:textId="6C956B22" w:rsidR="001042ED" w:rsidRPr="00157DBE" w:rsidRDefault="00900D89" w:rsidP="003731BF">
            <w:pPr>
              <w:snapToGrid w:val="0"/>
              <w:ind w:firstLineChars="50" w:firstLine="105"/>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判断基準</w:t>
            </w:r>
            <w:r w:rsidRPr="00157DBE">
              <w:rPr>
                <w:rFonts w:ascii="Meiryo UI" w:eastAsia="Meiryo UI" w:hAnsi="Meiryo UI" w:hint="eastAsia"/>
              </w:rPr>
              <w:t>を満たすよう、</w:t>
            </w:r>
            <w:r w:rsidRPr="00157DBE">
              <w:rPr>
                <w:rFonts w:ascii="Meiryo UI" w:eastAsia="Meiryo UI" w:hAnsi="Meiryo UI" w:hint="eastAsia"/>
                <w:b/>
                <w:bCs/>
              </w:rPr>
              <w:t>入札仕様や見積依頼の仕様（要件）に指定</w:t>
            </w:r>
            <w:r w:rsidRPr="00157DBE">
              <w:rPr>
                <w:rFonts w:ascii="Meiryo UI" w:eastAsia="Meiryo UI" w:hAnsi="Meiryo UI" w:hint="eastAsia"/>
              </w:rPr>
              <w:t>します。</w:t>
            </w:r>
          </w:p>
          <w:p w14:paraId="312954AB" w14:textId="2EE08FA1" w:rsidR="00663A78" w:rsidRPr="00157DBE" w:rsidRDefault="00663A78"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5280" behindDoc="0" locked="0" layoutInCell="1" allowOverlap="1" wp14:anchorId="1121A854" wp14:editId="331D110B">
                      <wp:simplePos x="0" y="0"/>
                      <wp:positionH relativeFrom="column">
                        <wp:posOffset>394970</wp:posOffset>
                      </wp:positionH>
                      <wp:positionV relativeFrom="paragraph">
                        <wp:posOffset>108585</wp:posOffset>
                      </wp:positionV>
                      <wp:extent cx="1028700" cy="314325"/>
                      <wp:effectExtent l="0" t="0" r="19050" b="28575"/>
                      <wp:wrapNone/>
                      <wp:docPr id="72" name="テキスト ボックス 72"/>
                      <wp:cNvGraphicFramePr/>
                      <a:graphic xmlns:a="http://schemas.openxmlformats.org/drawingml/2006/main">
                        <a:graphicData uri="http://schemas.microsoft.com/office/word/2010/wordprocessingShape">
                          <wps:wsp>
                            <wps:cNvSpPr txBox="1"/>
                            <wps:spPr>
                              <a:xfrm>
                                <a:off x="0" y="0"/>
                                <a:ext cx="1028700" cy="314325"/>
                              </a:xfrm>
                              <a:prstGeom prst="rect">
                                <a:avLst/>
                              </a:prstGeom>
                              <a:solidFill>
                                <a:schemeClr val="lt1"/>
                              </a:solidFill>
                              <a:ln w="6350">
                                <a:solidFill>
                                  <a:prstClr val="black"/>
                                </a:solidFill>
                              </a:ln>
                            </wps:spPr>
                            <wps:txbx>
                              <w:txbxContent>
                                <w:p w14:paraId="23C671E2" w14:textId="425CE40C" w:rsidR="00504888" w:rsidRPr="00090BC4" w:rsidRDefault="00504888" w:rsidP="00090BC4">
                                  <w:pPr>
                                    <w:snapToGrid w:val="0"/>
                                    <w:rPr>
                                      <w:rFonts w:ascii="Meiryo UI" w:eastAsia="Meiryo UI" w:hAnsi="Meiryo UI"/>
                                      <w:b/>
                                    </w:rPr>
                                  </w:pPr>
                                  <w:r w:rsidRPr="00090BC4">
                                    <w:rPr>
                                      <w:rFonts w:ascii="Meiryo UI" w:eastAsia="Meiryo UI" w:hAnsi="Meiryo UI" w:hint="eastAsia"/>
                                      <w:b/>
                                    </w:rPr>
                                    <w:t>仕様書記載例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21A854" id="_x0000_t202" coordsize="21600,21600" o:spt="202" path="m,l,21600r21600,l21600,xe">
                      <v:stroke joinstyle="miter"/>
                      <v:path gradientshapeok="t" o:connecttype="rect"/>
                    </v:shapetype>
                    <v:shape id="テキスト ボックス 72" o:spid="_x0000_s1026" type="#_x0000_t202" style="position:absolute;left:0;text-align:left;margin-left:31.1pt;margin-top:8.55pt;width:81pt;height:24.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" fillcolor="white [3201]" strokeweight=".5pt">
                      <v:textbox>
                        <w:txbxContent>
                          <w:p w14:paraId="23C671E2" w14:textId="425CE40C" w:rsidR="00504888" w:rsidRPr="00090BC4" w:rsidRDefault="00504888" w:rsidP="00090BC4">
                            <w:pPr>
                              <w:snapToGrid w:val="0"/>
                              <w:rPr>
                                <w:rFonts w:ascii="Meiryo UI" w:eastAsia="Meiryo UI" w:hAnsi="Meiryo UI"/>
                                <w:b/>
                              </w:rPr>
                            </w:pPr>
                            <w:r w:rsidRPr="00090BC4">
                              <w:rPr>
                                <w:rFonts w:ascii="Meiryo UI" w:eastAsia="Meiryo UI" w:hAnsi="Meiryo UI" w:hint="eastAsia"/>
                                <w:b/>
                              </w:rPr>
                              <w:t>仕様書記載例</w:t>
                            </w:r>
                          </w:p>
                        </w:txbxContent>
                      </v:textbox>
                    </v:shape>
                  </w:pict>
                </mc:Fallback>
              </mc:AlternateContent>
            </w:r>
          </w:p>
          <w:p w14:paraId="3B3BEA5E" w14:textId="2557A84E" w:rsidR="00663A78" w:rsidRPr="00157DBE" w:rsidRDefault="00663A78" w:rsidP="00FA6240">
            <w:pPr>
              <w:snapToGrid w:val="0"/>
              <w:rPr>
                <w:rFonts w:ascii="Meiryo UI" w:eastAsia="Meiryo UI" w:hAnsi="Meiryo UI"/>
              </w:rPr>
            </w:pPr>
            <w:r w:rsidRPr="00157DBE">
              <w:rPr>
                <w:rFonts w:ascii="Meiryo UI" w:eastAsia="Meiryo UI" w:hAnsi="Meiryo UI"/>
                <w:noProof/>
                <w:sz w:val="16"/>
                <w:szCs w:val="16"/>
              </w:rPr>
              <mc:AlternateContent>
                <mc:Choice Requires="wps">
                  <w:drawing>
                    <wp:anchor distT="0" distB="0" distL="114300" distR="114300" simplePos="0" relativeHeight="251744256" behindDoc="0" locked="0" layoutInCell="1" allowOverlap="1" wp14:anchorId="05B6FCAF" wp14:editId="1664777C">
                      <wp:simplePos x="0" y="0"/>
                      <wp:positionH relativeFrom="column">
                        <wp:posOffset>128905</wp:posOffset>
                      </wp:positionH>
                      <wp:positionV relativeFrom="paragraph">
                        <wp:posOffset>88900</wp:posOffset>
                      </wp:positionV>
                      <wp:extent cx="7791450" cy="847725"/>
                      <wp:effectExtent l="0" t="0" r="19050" b="28575"/>
                      <wp:wrapNone/>
                      <wp:docPr id="63" name="角丸四角形 63"/>
                      <wp:cNvGraphicFramePr/>
                      <a:graphic xmlns:a="http://schemas.openxmlformats.org/drawingml/2006/main">
                        <a:graphicData uri="http://schemas.microsoft.com/office/word/2010/wordprocessingShape">
                          <wps:wsp>
                            <wps:cNvSpPr/>
                            <wps:spPr>
                              <a:xfrm>
                                <a:off x="0" y="0"/>
                                <a:ext cx="7791450" cy="847725"/>
                              </a:xfrm>
                              <a:prstGeom prst="round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2720FD5" id="角丸四角形 63" o:spid="_x0000_s1026" style="position:absolute;left:0;text-align:left;margin-left:10.15pt;margin-top:7pt;width:613.5pt;height:6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" filled="f" strokecolor="#00b050" strokeweight="1.5pt">
                      <v:stroke joinstyle="miter"/>
                    </v:roundrect>
                  </w:pict>
                </mc:Fallback>
              </mc:AlternateContent>
            </w:r>
          </w:p>
          <w:p w14:paraId="2FE85A5F" w14:textId="0D11BC66"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szCs w:val="21"/>
              </w:rPr>
              <w:t xml:space="preserve">　　</w:t>
            </w: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＜物品調達の場合＞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大阪府グリーン調達方針に適合すること。</w:t>
            </w:r>
          </w:p>
          <w:p w14:paraId="17E4F084" w14:textId="3111FCAB" w:rsidR="00900D89" w:rsidRPr="00157DBE" w:rsidRDefault="00900D89" w:rsidP="00FA6240">
            <w:pPr>
              <w:snapToGrid w:val="0"/>
              <w:rPr>
                <w:rFonts w:ascii="Meiryo UI" w:eastAsia="Meiryo UI" w:hAnsi="Meiryo UI"/>
                <w:b/>
                <w:szCs w:val="21"/>
              </w:rPr>
            </w:pPr>
            <w:r w:rsidRPr="00157DBE">
              <w:rPr>
                <w:rFonts w:ascii="Meiryo UI" w:eastAsia="Meiryo UI" w:hAnsi="Meiryo UI" w:hint="eastAsia"/>
                <w:b/>
                <w:szCs w:val="21"/>
              </w:rPr>
              <w:t xml:space="preserve">　　　</w:t>
            </w:r>
            <w:r w:rsidR="00F83836" w:rsidRPr="00157DBE">
              <w:rPr>
                <w:rFonts w:ascii="Meiryo UI" w:eastAsia="Meiryo UI" w:hAnsi="Meiryo UI" w:hint="eastAsia"/>
                <w:b/>
                <w:szCs w:val="21"/>
              </w:rPr>
              <w:t>＜物品購入・提供を伴う委託業務の場合＞</w:t>
            </w:r>
            <w:r w:rsidR="00E7302F" w:rsidRPr="00157DBE">
              <w:rPr>
                <w:rFonts w:ascii="Meiryo UI" w:eastAsia="Meiryo UI" w:hAnsi="Meiryo UI" w:hint="eastAsia"/>
                <w:b/>
                <w:szCs w:val="21"/>
              </w:rPr>
              <w:t xml:space="preserve">　</w:t>
            </w:r>
            <w:r w:rsidRPr="00157DBE">
              <w:rPr>
                <w:rFonts w:ascii="Meiryo UI" w:eastAsia="Meiryo UI" w:hAnsi="Meiryo UI" w:hint="eastAsia"/>
                <w:b/>
                <w:szCs w:val="21"/>
              </w:rPr>
              <w:t>業務に伴う</w:t>
            </w:r>
            <w:r w:rsidR="00351333" w:rsidRPr="00157DBE">
              <w:rPr>
                <w:rFonts w:ascii="Meiryo UI" w:eastAsia="Meiryo UI" w:hAnsi="Meiryo UI" w:hint="eastAsia"/>
                <w:b/>
                <w:szCs w:val="21"/>
              </w:rPr>
              <w:t>購入</w:t>
            </w:r>
            <w:r w:rsidRPr="00157DBE">
              <w:rPr>
                <w:rFonts w:ascii="Meiryo UI" w:eastAsia="Meiryo UI" w:hAnsi="Meiryo UI" w:hint="eastAsia"/>
                <w:b/>
                <w:szCs w:val="21"/>
              </w:rPr>
              <w:t>物品（提供</w:t>
            </w:r>
            <w:r w:rsidR="00351333" w:rsidRPr="00157DBE">
              <w:rPr>
                <w:rFonts w:ascii="Meiryo UI" w:eastAsia="Meiryo UI" w:hAnsi="Meiryo UI" w:hint="eastAsia"/>
                <w:b/>
                <w:szCs w:val="21"/>
              </w:rPr>
              <w:t>物品</w:t>
            </w:r>
            <w:r w:rsidRPr="00157DBE">
              <w:rPr>
                <w:rFonts w:ascii="Meiryo UI" w:eastAsia="Meiryo UI" w:hAnsi="Meiryo UI" w:hint="eastAsia"/>
                <w:b/>
                <w:szCs w:val="21"/>
              </w:rPr>
              <w:t>）は、大阪府グリーン調達方針に適合するものであること。</w:t>
            </w:r>
          </w:p>
          <w:p w14:paraId="468733F5" w14:textId="697399CA" w:rsidR="00900D89" w:rsidRPr="00157DBE" w:rsidRDefault="00F83836" w:rsidP="00FA6240">
            <w:pPr>
              <w:snapToGrid w:val="0"/>
              <w:rPr>
                <w:rFonts w:ascii="Meiryo UI" w:eastAsia="Meiryo UI" w:hAnsi="Meiryo UI"/>
                <w:b/>
                <w:szCs w:val="21"/>
              </w:rPr>
            </w:pPr>
            <w:r w:rsidRPr="00157DBE">
              <w:rPr>
                <w:rFonts w:ascii="Meiryo UI" w:eastAsia="Meiryo UI" w:hAnsi="Meiryo UI" w:hint="eastAsia"/>
                <w:b/>
                <w:szCs w:val="21"/>
              </w:rPr>
              <w:t xml:space="preserve">　　　＜印刷物の納入を伴う委託業務の場合＞</w:t>
            </w:r>
            <w:r w:rsidR="00E7302F" w:rsidRPr="00157DBE">
              <w:rPr>
                <w:rFonts w:ascii="Meiryo UI" w:eastAsia="Meiryo UI" w:hAnsi="Meiryo UI" w:hint="eastAsia"/>
                <w:b/>
                <w:szCs w:val="21"/>
              </w:rPr>
              <w:t xml:space="preserve">　</w:t>
            </w:r>
            <w:r w:rsidR="00900D89" w:rsidRPr="00157DBE">
              <w:rPr>
                <w:rFonts w:ascii="Meiryo UI" w:eastAsia="Meiryo UI" w:hAnsi="Meiryo UI" w:hint="eastAsia"/>
                <w:b/>
                <w:szCs w:val="21"/>
              </w:rPr>
              <w:t>業務に伴う</w:t>
            </w:r>
            <w:r w:rsidR="00351333" w:rsidRPr="00157DBE">
              <w:rPr>
                <w:rFonts w:ascii="Meiryo UI" w:eastAsia="Meiryo UI" w:hAnsi="Meiryo UI" w:hint="eastAsia"/>
                <w:b/>
                <w:szCs w:val="21"/>
              </w:rPr>
              <w:t>納入</w:t>
            </w:r>
            <w:r w:rsidR="00900D89" w:rsidRPr="00157DBE">
              <w:rPr>
                <w:rFonts w:ascii="Meiryo UI" w:eastAsia="Meiryo UI" w:hAnsi="Meiryo UI" w:hint="eastAsia"/>
                <w:b/>
                <w:szCs w:val="21"/>
              </w:rPr>
              <w:t>印刷物は、大阪府グリーン調達方針に適合するものであること。</w:t>
            </w:r>
          </w:p>
          <w:p w14:paraId="75ABDC94" w14:textId="77777777" w:rsidR="00663A78" w:rsidRPr="00157DBE" w:rsidRDefault="00663A78" w:rsidP="00FA6240">
            <w:pPr>
              <w:snapToGrid w:val="0"/>
              <w:rPr>
                <w:rFonts w:ascii="Meiryo UI" w:eastAsia="Meiryo UI" w:hAnsi="Meiryo UI"/>
                <w:szCs w:val="21"/>
              </w:rPr>
            </w:pPr>
          </w:p>
          <w:p w14:paraId="151E685E" w14:textId="5C70C6F7" w:rsidR="00900D89" w:rsidRPr="00157DBE" w:rsidRDefault="00900D89" w:rsidP="003731BF">
            <w:pPr>
              <w:snapToGrid w:val="0"/>
              <w:ind w:firstLineChars="100" w:firstLine="210"/>
              <w:rPr>
                <w:rFonts w:ascii="Meiryo UI" w:eastAsia="Meiryo UI" w:hAnsi="Meiryo UI"/>
              </w:rPr>
            </w:pPr>
            <w:r w:rsidRPr="00157DBE">
              <w:rPr>
                <w:rFonts w:ascii="Meiryo UI" w:eastAsia="Meiryo UI" w:hAnsi="Meiryo UI" w:hint="eastAsia"/>
              </w:rPr>
              <w:t>具体的な製品を指定して調達する場合は、エコマーク等の認証や、業界団体情報</w:t>
            </w:r>
            <w:r w:rsidR="00B51C4D" w:rsidRPr="00157DBE">
              <w:rPr>
                <w:rFonts w:ascii="Meiryo UI" w:eastAsia="Meiryo UI" w:hAnsi="Meiryo UI" w:hint="eastAsia"/>
              </w:rPr>
              <w:t>等</w:t>
            </w:r>
            <w:r w:rsidRPr="00157DBE">
              <w:rPr>
                <w:rFonts w:ascii="Meiryo UI" w:eastAsia="Meiryo UI" w:hAnsi="Meiryo UI" w:hint="eastAsia"/>
              </w:rPr>
              <w:t>により、判断基準を満たすものを指定します。</w:t>
            </w:r>
            <w:r w:rsidR="00252386" w:rsidRPr="00157DBE">
              <w:rPr>
                <w:rFonts w:ascii="Meiryo UI" w:eastAsia="Meiryo UI" w:hAnsi="Meiryo UI" w:hint="eastAsia"/>
              </w:rPr>
              <w:t>契約局の一括購入物品は、判断基準を満たしています。</w:t>
            </w:r>
          </w:p>
          <w:p w14:paraId="6D8DDF46" w14:textId="77777777" w:rsidR="00F83836" w:rsidRPr="00157DBE" w:rsidRDefault="00F83836" w:rsidP="003731BF">
            <w:pPr>
              <w:snapToGrid w:val="0"/>
              <w:ind w:firstLineChars="100" w:firstLine="210"/>
              <w:rPr>
                <w:rFonts w:ascii="Meiryo UI" w:eastAsia="Meiryo UI" w:hAnsi="Meiryo UI"/>
              </w:rPr>
            </w:pPr>
          </w:p>
          <w:p w14:paraId="4CF2EAFE" w14:textId="78F0D3B8" w:rsidR="00B51C4D" w:rsidRPr="00157DBE" w:rsidRDefault="00B51C4D" w:rsidP="003731BF">
            <w:pPr>
              <w:snapToGrid w:val="0"/>
              <w:ind w:firstLineChars="100" w:firstLine="210"/>
              <w:rPr>
                <w:rFonts w:ascii="Meiryo UI" w:eastAsia="Meiryo UI" w:hAnsi="Meiryo UI"/>
                <w:szCs w:val="21"/>
              </w:rPr>
            </w:pPr>
            <w:r w:rsidRPr="00157DBE">
              <w:rPr>
                <w:rFonts w:ascii="Meiryo UI" w:eastAsia="Meiryo UI" w:hAnsi="Meiryo UI" w:hint="eastAsia"/>
                <w:szCs w:val="21"/>
              </w:rPr>
              <w:lastRenderedPageBreak/>
              <w:t>判断基準及び配慮事項の詳細は、「環境物品等の調達の推進に関する基本方針」（令和</w:t>
            </w:r>
            <w:r w:rsidR="007A74AA" w:rsidRPr="00157DBE">
              <w:rPr>
                <w:rFonts w:ascii="Meiryo UI" w:eastAsia="Meiryo UI" w:hAnsi="Meiryo UI" w:hint="eastAsia"/>
                <w:szCs w:val="21"/>
              </w:rPr>
              <w:t>4</w:t>
            </w:r>
            <w:r w:rsidRPr="00157DBE">
              <w:rPr>
                <w:rFonts w:ascii="Meiryo UI" w:eastAsia="Meiryo UI" w:hAnsi="Meiryo UI" w:hint="eastAsia"/>
                <w:szCs w:val="21"/>
              </w:rPr>
              <w:t>年</w:t>
            </w:r>
            <w:r w:rsidR="00397935" w:rsidRPr="00157DBE">
              <w:rPr>
                <w:rFonts w:ascii="Meiryo UI" w:eastAsia="Meiryo UI" w:hAnsi="Meiryo UI" w:hint="eastAsia"/>
                <w:szCs w:val="21"/>
              </w:rPr>
              <w:t>２</w:t>
            </w:r>
            <w:r w:rsidRPr="00157DBE">
              <w:rPr>
                <w:rFonts w:ascii="Meiryo UI" w:eastAsia="Meiryo UI" w:hAnsi="Meiryo UI" w:hint="eastAsia"/>
                <w:szCs w:val="21"/>
              </w:rPr>
              <w:t>月</w:t>
            </w:r>
            <w:r w:rsidR="00397935" w:rsidRPr="00157DBE">
              <w:rPr>
                <w:rFonts w:ascii="Meiryo UI" w:eastAsia="Meiryo UI" w:hAnsi="Meiryo UI" w:hint="eastAsia"/>
                <w:szCs w:val="21"/>
              </w:rPr>
              <w:t>25</w:t>
            </w:r>
            <w:r w:rsidRPr="00157DBE">
              <w:rPr>
                <w:rFonts w:ascii="Meiryo UI" w:eastAsia="Meiryo UI" w:hAnsi="Meiryo UI" w:hint="eastAsia"/>
                <w:szCs w:val="21"/>
              </w:rPr>
              <w:t>日閣議決定。以下「基本方針」という。）を参照します。なお、本</w:t>
            </w:r>
            <w:r w:rsidR="00346EE9" w:rsidRPr="00157DBE">
              <w:rPr>
                <w:rFonts w:ascii="Meiryo UI" w:eastAsia="Meiryo UI" w:hAnsi="Meiryo UI" w:hint="eastAsia"/>
                <w:szCs w:val="21"/>
              </w:rPr>
              <w:t>調達</w:t>
            </w:r>
            <w:r w:rsidRPr="00157DBE">
              <w:rPr>
                <w:rFonts w:ascii="Meiryo UI" w:eastAsia="Meiryo UI" w:hAnsi="Meiryo UI" w:hint="eastAsia"/>
                <w:szCs w:val="21"/>
              </w:rPr>
              <w:t>方針の中で</w:t>
            </w:r>
            <w:r w:rsidRPr="00157DBE">
              <w:rPr>
                <w:rFonts w:ascii="Meiryo UI" w:eastAsia="Meiryo UI" w:hAnsi="Meiryo UI" w:hint="eastAsia"/>
                <w:szCs w:val="21"/>
                <w:u w:val="single"/>
              </w:rPr>
              <w:t>表●</w:t>
            </w:r>
            <w:r w:rsidRPr="00157DBE">
              <w:rPr>
                <w:rFonts w:ascii="Meiryo UI" w:eastAsia="Meiryo UI" w:hAnsi="Meiryo UI" w:hint="eastAsia"/>
                <w:szCs w:val="21"/>
              </w:rPr>
              <w:t>、</w:t>
            </w:r>
            <w:r w:rsidRPr="00157DBE">
              <w:rPr>
                <w:rFonts w:ascii="Meiryo UI" w:eastAsia="Meiryo UI" w:hAnsi="Meiryo UI" w:hint="eastAsia"/>
                <w:szCs w:val="21"/>
                <w:u w:val="single"/>
              </w:rPr>
              <w:t>備考●</w:t>
            </w:r>
            <w:r w:rsidRPr="00157DBE">
              <w:rPr>
                <w:rFonts w:ascii="Meiryo UI" w:eastAsia="Meiryo UI" w:hAnsi="Meiryo UI" w:hint="eastAsia"/>
                <w:szCs w:val="21"/>
              </w:rPr>
              <w:t>という表現があるものは、国の基本方針の当該箇所を参照してください。</w:t>
            </w:r>
          </w:p>
          <w:p w14:paraId="1E2E01EB" w14:textId="081BF4DF" w:rsidR="00B51C4D" w:rsidRPr="00157DBE" w:rsidRDefault="00B51C4D" w:rsidP="00B51C4D">
            <w:pPr>
              <w:snapToGrid w:val="0"/>
              <w:ind w:firstLineChars="200" w:firstLine="420"/>
              <w:rPr>
                <w:rFonts w:ascii="Meiryo UI" w:eastAsia="Meiryo UI" w:hAnsi="Meiryo UI"/>
                <w:szCs w:val="21"/>
              </w:rPr>
            </w:pPr>
            <w:r w:rsidRPr="00157DBE">
              <w:rPr>
                <w:rFonts w:ascii="Meiryo UI" w:eastAsia="Meiryo UI" w:hAnsi="Meiryo UI" w:hint="eastAsia"/>
                <w:szCs w:val="21"/>
              </w:rPr>
              <w:t>＜環境物品等の調達の推進に関する基本方針＞</w:t>
            </w:r>
            <w:hyperlink r:id="rId14" w:history="1">
              <w:r w:rsidR="00397935" w:rsidRPr="00157DBE">
                <w:rPr>
                  <w:rStyle w:val="a3"/>
                  <w:rFonts w:ascii="Meiryo UI" w:eastAsia="Meiryo UI" w:hAnsi="Meiryo UI"/>
                  <w:color w:val="auto"/>
                  <w:szCs w:val="21"/>
                </w:rPr>
                <w:t>http://www.env.go.jp/policy/hozen/green/g-law/archive/bp/r3bp.pdf</w:t>
              </w:r>
            </w:hyperlink>
          </w:p>
          <w:p w14:paraId="660C6092" w14:textId="03A540CB" w:rsidR="00B51C4D" w:rsidRPr="00157DBE" w:rsidRDefault="00A93999" w:rsidP="00A93999">
            <w:pPr>
              <w:snapToGrid w:val="0"/>
              <w:ind w:firstLineChars="100" w:firstLine="210"/>
              <w:rPr>
                <w:rFonts w:ascii="Meiryo UI" w:eastAsia="Meiryo UI" w:hAnsi="Meiryo UI"/>
                <w:szCs w:val="21"/>
              </w:rPr>
            </w:pPr>
            <w:r w:rsidRPr="00157DBE">
              <w:rPr>
                <w:rFonts w:ascii="Meiryo UI" w:eastAsia="Meiryo UI" w:hAnsi="Meiryo UI" w:hint="eastAsia"/>
                <w:szCs w:val="21"/>
              </w:rPr>
              <w:t>分野別・品目別の詳細な解説については、令和</w:t>
            </w:r>
            <w:r w:rsidR="007A74AA" w:rsidRPr="00157DBE">
              <w:rPr>
                <w:rFonts w:ascii="Meiryo UI" w:eastAsia="Meiryo UI" w:hAnsi="Meiryo UI" w:hint="eastAsia"/>
                <w:szCs w:val="21"/>
              </w:rPr>
              <w:t>4</w:t>
            </w:r>
            <w:r w:rsidRPr="00157DBE">
              <w:rPr>
                <w:rFonts w:ascii="Meiryo UI" w:eastAsia="Meiryo UI" w:hAnsi="Meiryo UI" w:hint="eastAsia"/>
                <w:szCs w:val="21"/>
              </w:rPr>
              <w:t>年2</w:t>
            </w:r>
            <w:r w:rsidR="00B51C4D" w:rsidRPr="00157DBE">
              <w:rPr>
                <w:rFonts w:ascii="Meiryo UI" w:eastAsia="Meiryo UI" w:hAnsi="Meiryo UI" w:hint="eastAsia"/>
                <w:szCs w:val="21"/>
              </w:rPr>
              <w:t>月に国が公表した「グリーン購入の調達者の手引き」を参照してください。</w:t>
            </w:r>
          </w:p>
          <w:p w14:paraId="283E2A50" w14:textId="39BC3372" w:rsidR="00F83836" w:rsidRPr="00157DBE" w:rsidRDefault="00B51C4D" w:rsidP="00397935">
            <w:pPr>
              <w:snapToGrid w:val="0"/>
              <w:ind w:firstLineChars="200" w:firstLine="420"/>
              <w:rPr>
                <w:rFonts w:ascii="Meiryo UI" w:eastAsia="Meiryo UI" w:hAnsi="Meiryo UI"/>
              </w:rPr>
            </w:pPr>
            <w:r w:rsidRPr="00157DBE">
              <w:rPr>
                <w:rFonts w:ascii="Meiryo UI" w:eastAsia="Meiryo UI" w:hAnsi="Meiryo UI" w:hint="eastAsia"/>
                <w:szCs w:val="21"/>
              </w:rPr>
              <w:t>＜グリーン購入の調達者の手引き＞</w:t>
            </w:r>
            <w:hyperlink r:id="rId15" w:history="1">
              <w:r w:rsidR="00397935" w:rsidRPr="00157DBE">
                <w:rPr>
                  <w:rStyle w:val="a3"/>
                  <w:rFonts w:ascii="Meiryo UI" w:eastAsia="Meiryo UI" w:hAnsi="Meiryo UI"/>
                  <w:color w:val="auto"/>
                  <w:szCs w:val="21"/>
                </w:rPr>
                <w:t>http://www.env.go.jp/policy/hozen/green/g-law/tebiki/r4_tyoutatusya.pdf</w:t>
              </w:r>
            </w:hyperlink>
          </w:p>
        </w:tc>
      </w:tr>
      <w:tr w:rsidR="00157DBE" w:rsidRPr="00157DBE" w14:paraId="2AED33D7" w14:textId="77777777" w:rsidTr="003731BF">
        <w:tc>
          <w:tcPr>
            <w:tcW w:w="421" w:type="dxa"/>
          </w:tcPr>
          <w:p w14:paraId="7A5384B8" w14:textId="10ACA2C1" w:rsidR="00BE404D" w:rsidRPr="00157DBE" w:rsidRDefault="00BE404D" w:rsidP="00FA6240">
            <w:pPr>
              <w:snapToGrid w:val="0"/>
              <w:rPr>
                <w:rFonts w:ascii="Meiryo UI" w:eastAsia="Meiryo UI" w:hAnsi="Meiryo UI"/>
                <w:b/>
                <w:bCs/>
              </w:rPr>
            </w:pPr>
            <w:r w:rsidRPr="00157DBE">
              <w:rPr>
                <w:rFonts w:ascii="Meiryo UI" w:eastAsia="Meiryo UI" w:hAnsi="Meiryo UI" w:hint="eastAsia"/>
                <w:b/>
                <w:bCs/>
              </w:rPr>
              <w:lastRenderedPageBreak/>
              <w:t>４</w:t>
            </w:r>
          </w:p>
        </w:tc>
        <w:tc>
          <w:tcPr>
            <w:tcW w:w="13571" w:type="dxa"/>
          </w:tcPr>
          <w:p w14:paraId="71176E3E" w14:textId="243450C6" w:rsidR="00BE404D" w:rsidRPr="00157DBE" w:rsidRDefault="00306A7E" w:rsidP="003731BF">
            <w:pPr>
              <w:snapToGrid w:val="0"/>
              <w:ind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方針（物品編）の</w:t>
            </w:r>
            <w:r w:rsidRPr="00157DBE">
              <w:rPr>
                <w:rFonts w:ascii="Meiryo UI" w:eastAsia="Meiryo UI" w:hAnsi="Meiryo UI" w:hint="eastAsia"/>
                <w:b/>
                <w:bCs/>
              </w:rPr>
              <w:t>配慮事項</w:t>
            </w:r>
            <w:r w:rsidRPr="00157DBE">
              <w:rPr>
                <w:rFonts w:ascii="Meiryo UI" w:eastAsia="Meiryo UI" w:hAnsi="Meiryo UI" w:hint="eastAsia"/>
              </w:rPr>
              <w:t>を確認し、</w:t>
            </w:r>
            <w:r w:rsidRPr="00157DBE">
              <w:rPr>
                <w:rFonts w:ascii="Meiryo UI" w:eastAsia="Meiryo UI" w:hAnsi="Meiryo UI" w:hint="eastAsia"/>
                <w:b/>
                <w:bCs/>
              </w:rPr>
              <w:t>入札仕様や見積依頼の仕様（要件）に追加できる事項がないか検討し、可能な場合は条件に指定</w:t>
            </w:r>
            <w:r w:rsidRPr="00157DBE">
              <w:rPr>
                <w:rFonts w:ascii="Meiryo UI" w:eastAsia="Meiryo UI" w:hAnsi="Meiryo UI" w:hint="eastAsia"/>
              </w:rPr>
              <w:t>します。</w:t>
            </w:r>
          </w:p>
        </w:tc>
      </w:tr>
      <w:tr w:rsidR="00157DBE" w:rsidRPr="00157DBE" w14:paraId="665A73F2" w14:textId="77777777" w:rsidTr="003731BF">
        <w:tc>
          <w:tcPr>
            <w:tcW w:w="421" w:type="dxa"/>
          </w:tcPr>
          <w:p w14:paraId="7D6996FE" w14:textId="1A9EF797" w:rsidR="00900D89" w:rsidRPr="00157DBE" w:rsidRDefault="003731BF" w:rsidP="00A303DC">
            <w:pPr>
              <w:snapToGrid w:val="0"/>
              <w:rPr>
                <w:rFonts w:ascii="Meiryo UI" w:eastAsia="Meiryo UI" w:hAnsi="Meiryo UI"/>
                <w:b/>
                <w:bCs/>
              </w:rPr>
            </w:pPr>
            <w:r w:rsidRPr="00157DBE">
              <w:rPr>
                <w:rFonts w:ascii="Meiryo UI" w:eastAsia="Meiryo UI" w:hAnsi="Meiryo UI" w:hint="eastAsia"/>
                <w:b/>
                <w:bCs/>
              </w:rPr>
              <w:t>５</w:t>
            </w:r>
          </w:p>
        </w:tc>
        <w:tc>
          <w:tcPr>
            <w:tcW w:w="13571" w:type="dxa"/>
          </w:tcPr>
          <w:p w14:paraId="08B1AA1A" w14:textId="24454898" w:rsidR="003D7916" w:rsidRPr="00B4292B" w:rsidRDefault="00B51C4D" w:rsidP="00B4292B">
            <w:pPr>
              <w:snapToGrid w:val="0"/>
              <w:ind w:firstLineChars="100" w:firstLine="210"/>
              <w:rPr>
                <w:rFonts w:ascii="Meiryo UI" w:eastAsia="Meiryo UI" w:hAnsi="Meiryo UI"/>
              </w:rPr>
            </w:pPr>
            <w:r w:rsidRPr="00157DBE">
              <w:rPr>
                <w:rFonts w:ascii="Meiryo UI" w:eastAsia="Meiryo UI" w:hAnsi="Meiryo UI" w:hint="eastAsia"/>
              </w:rPr>
              <w:t>物品等の輸送・配送</w:t>
            </w:r>
            <w:r w:rsidR="003D7916" w:rsidRPr="00157DBE">
              <w:rPr>
                <w:rFonts w:ascii="Meiryo UI" w:eastAsia="Meiryo UI" w:hAnsi="Meiryo UI" w:hint="eastAsia"/>
              </w:rPr>
              <w:t>にあたり、以下を確認します。</w:t>
            </w:r>
          </w:p>
          <w:p w14:paraId="2C1FF792" w14:textId="3BFB7392" w:rsidR="00900D89" w:rsidRPr="00157DBE" w:rsidRDefault="003D7916" w:rsidP="00A303DC">
            <w:pPr>
              <w:snapToGrid w:val="0"/>
              <w:rPr>
                <w:rFonts w:ascii="Meiryo UI" w:eastAsia="Meiryo UI" w:hAnsi="Meiryo UI"/>
              </w:rPr>
            </w:pPr>
            <w:r w:rsidRPr="00157DBE">
              <w:rPr>
                <w:rFonts w:ascii="Meiryo UI" w:eastAsia="Meiryo UI" w:hAnsi="Meiryo UI" w:hint="eastAsia"/>
              </w:rPr>
              <w:t xml:space="preserve">　　□　</w:t>
            </w:r>
            <w:r w:rsidR="00B51C4D" w:rsidRPr="00157DBE">
              <w:rPr>
                <w:rFonts w:ascii="Meiryo UI" w:eastAsia="Meiryo UI" w:hAnsi="Meiryo UI" w:hint="eastAsia"/>
                <w:szCs w:val="21"/>
              </w:rPr>
              <w:t>「</w:t>
            </w:r>
            <w:r w:rsidR="00B51C4D" w:rsidRPr="00157DBE">
              <w:rPr>
                <w:rFonts w:ascii="Meiryo UI" w:eastAsia="Meiryo UI" w:hAnsi="Meiryo UI" w:hint="eastAsia"/>
                <w:b/>
                <w:bCs/>
                <w:szCs w:val="21"/>
              </w:rPr>
              <w:t>大阪府グリーン配送実施要綱</w:t>
            </w:r>
            <w:r w:rsidR="00B51C4D" w:rsidRPr="00157DBE">
              <w:rPr>
                <w:rFonts w:ascii="Meiryo UI" w:eastAsia="Meiryo UI" w:hAnsi="Meiryo UI" w:hint="eastAsia"/>
                <w:szCs w:val="21"/>
              </w:rPr>
              <w:t>」の条件を指定します。</w:t>
            </w:r>
          </w:p>
          <w:p w14:paraId="56D28C3A" w14:textId="3C1E61A1" w:rsidR="00B51C4D" w:rsidRPr="00157DBE" w:rsidRDefault="00B51C4D" w:rsidP="00A303DC">
            <w:pPr>
              <w:snapToGrid w:val="0"/>
              <w:rPr>
                <w:rFonts w:ascii="Meiryo UI" w:eastAsia="Meiryo UI" w:hAnsi="Meiryo UI"/>
              </w:rPr>
            </w:pPr>
            <w:r w:rsidRPr="00157DBE">
              <w:rPr>
                <w:rFonts w:ascii="Meiryo UI" w:eastAsia="Meiryo UI" w:hAnsi="Meiryo UI"/>
              </w:rPr>
              <w:tab/>
            </w:r>
            <w:r w:rsidRPr="00157DBE">
              <w:rPr>
                <w:rFonts w:ascii="Meiryo UI" w:eastAsia="Meiryo UI" w:hAnsi="Meiryo UI" w:hint="eastAsia"/>
                <w:szCs w:val="21"/>
              </w:rPr>
              <w:t>＜大阪府グリーン配送＞</w:t>
            </w:r>
            <w:hyperlink r:id="rId16" w:history="1">
              <w:r w:rsidRPr="00157DBE">
                <w:rPr>
                  <w:rStyle w:val="a3"/>
                  <w:rFonts w:ascii="Meiryo UI" w:eastAsia="Meiryo UI" w:hAnsi="Meiryo UI"/>
                  <w:color w:val="auto"/>
                  <w:szCs w:val="21"/>
                </w:rPr>
                <w:t>http://www.pref.osaka.lg.jp/kotsukankyo/haigasu/green_index.html</w:t>
              </w:r>
            </w:hyperlink>
          </w:p>
        </w:tc>
      </w:tr>
      <w:tr w:rsidR="00252386" w:rsidRPr="00157DBE" w14:paraId="1E9B27AE" w14:textId="77777777" w:rsidTr="003731BF">
        <w:tc>
          <w:tcPr>
            <w:tcW w:w="421" w:type="dxa"/>
          </w:tcPr>
          <w:p w14:paraId="27BA0341" w14:textId="2B2B4127" w:rsidR="00252386" w:rsidRPr="00157DBE" w:rsidRDefault="003731BF" w:rsidP="00252386">
            <w:pPr>
              <w:snapToGrid w:val="0"/>
              <w:rPr>
                <w:rFonts w:ascii="Meiryo UI" w:eastAsia="Meiryo UI" w:hAnsi="Meiryo UI"/>
                <w:b/>
                <w:bCs/>
              </w:rPr>
            </w:pPr>
            <w:r w:rsidRPr="00157DBE">
              <w:rPr>
                <w:rFonts w:ascii="Meiryo UI" w:eastAsia="Meiryo UI" w:hAnsi="Meiryo UI" w:hint="eastAsia"/>
                <w:b/>
                <w:bCs/>
              </w:rPr>
              <w:t>６</w:t>
            </w:r>
          </w:p>
        </w:tc>
        <w:tc>
          <w:tcPr>
            <w:tcW w:w="13571" w:type="dxa"/>
          </w:tcPr>
          <w:p w14:paraId="408738CF" w14:textId="2D13DA34" w:rsidR="00252386" w:rsidRPr="00157DBE" w:rsidRDefault="00252386" w:rsidP="003731BF">
            <w:pPr>
              <w:snapToGrid w:val="0"/>
              <w:ind w:firstLineChars="100" w:firstLine="210"/>
              <w:rPr>
                <w:rFonts w:ascii="Meiryo UI" w:eastAsia="Meiryo UI" w:hAnsi="Meiryo UI"/>
              </w:rPr>
            </w:pPr>
            <w:r w:rsidRPr="00157DBE">
              <w:rPr>
                <w:rFonts w:ascii="Meiryo UI" w:eastAsia="Meiryo UI" w:hAnsi="Meiryo UI" w:hint="eastAsia"/>
              </w:rPr>
              <w:t>調達の結果</w:t>
            </w:r>
            <w:r w:rsidRPr="00157DBE">
              <w:rPr>
                <w:rFonts w:ascii="Meiryo UI" w:eastAsia="Meiryo UI" w:hAnsi="Meiryo UI" w:hint="eastAsia"/>
                <w:w w:val="90"/>
              </w:rPr>
              <w:t>（判定基準への適合状況と数量、非適合の場合の改善</w:t>
            </w:r>
            <w:r w:rsidR="00BE00B9" w:rsidRPr="00157DBE">
              <w:rPr>
                <w:rFonts w:ascii="Meiryo UI" w:eastAsia="Meiryo UI" w:hAnsi="Meiryo UI" w:hint="eastAsia"/>
                <w:w w:val="90"/>
              </w:rPr>
              <w:t>方針</w:t>
            </w:r>
            <w:r w:rsidRPr="00157DBE">
              <w:rPr>
                <w:rFonts w:ascii="Meiryo UI" w:eastAsia="Meiryo UI" w:hAnsi="Meiryo UI" w:hint="eastAsia"/>
                <w:w w:val="90"/>
              </w:rPr>
              <w:t>）</w:t>
            </w:r>
            <w:r w:rsidRPr="00157DBE">
              <w:rPr>
                <w:rFonts w:ascii="Meiryo UI" w:eastAsia="Meiryo UI" w:hAnsi="Meiryo UI" w:hint="eastAsia"/>
              </w:rPr>
              <w:t>は、</w:t>
            </w:r>
            <w:r w:rsidRPr="00157DBE">
              <w:rPr>
                <w:rFonts w:ascii="Meiryo UI" w:eastAsia="Meiryo UI" w:hAnsi="Meiryo UI" w:hint="eastAsia"/>
                <w:b/>
              </w:rPr>
              <w:t>府庁環境マネジメントシステム</w:t>
            </w:r>
            <w:r w:rsidRPr="00157DBE">
              <w:rPr>
                <w:rFonts w:ascii="Meiryo UI" w:eastAsia="Meiryo UI" w:hAnsi="Meiryo UI" w:hint="eastAsia"/>
              </w:rPr>
              <w:t>の記録様式「ふちょうエコ課計簿」に</w:t>
            </w:r>
            <w:r w:rsidRPr="00157DBE">
              <w:rPr>
                <w:rFonts w:ascii="Meiryo UI" w:eastAsia="Meiryo UI" w:hAnsi="Meiryo UI" w:hint="eastAsia"/>
                <w:b/>
              </w:rPr>
              <w:t>記録</w:t>
            </w:r>
            <w:r w:rsidRPr="00157DBE">
              <w:rPr>
                <w:rFonts w:ascii="Meiryo UI" w:eastAsia="Meiryo UI" w:hAnsi="Meiryo UI" w:hint="eastAsia"/>
              </w:rPr>
              <w:t>します。</w:t>
            </w:r>
          </w:p>
        </w:tc>
      </w:tr>
    </w:tbl>
    <w:p w14:paraId="3EB8360D" w14:textId="77777777" w:rsidR="00C01E2D" w:rsidRPr="00157DBE" w:rsidRDefault="00C01E2D" w:rsidP="00090BC4">
      <w:pPr>
        <w:snapToGrid w:val="0"/>
        <w:rPr>
          <w:rFonts w:ascii="Meiryo UI" w:eastAsia="Meiryo UI" w:hAnsi="Meiryo UI"/>
          <w:b/>
          <w:sz w:val="28"/>
        </w:rPr>
      </w:pPr>
    </w:p>
    <w:p w14:paraId="3BFE7893" w14:textId="77777777" w:rsidR="00EE2625" w:rsidRPr="00157DBE" w:rsidRDefault="00EE2625" w:rsidP="00EE2625">
      <w:pPr>
        <w:snapToGrid w:val="0"/>
        <w:rPr>
          <w:rFonts w:ascii="Meiryo UI" w:eastAsia="Meiryo UI" w:hAnsi="Meiryo UI"/>
          <w:b/>
          <w:sz w:val="24"/>
        </w:rPr>
      </w:pPr>
      <w:r w:rsidRPr="00157DBE">
        <w:rPr>
          <w:rFonts w:ascii="Meiryo UI" w:eastAsia="Meiryo UI" w:hAnsi="Meiryo UI" w:hint="eastAsia"/>
          <w:b/>
          <w:sz w:val="24"/>
        </w:rPr>
        <w:t>６</w:t>
      </w:r>
      <w:r w:rsidRPr="00157DBE">
        <w:rPr>
          <w:rFonts w:ascii="Meiryo UI" w:eastAsia="Meiryo UI" w:hAnsi="Meiryo UI"/>
          <w:b/>
          <w:sz w:val="24"/>
        </w:rPr>
        <w:t xml:space="preserve"> </w:t>
      </w:r>
      <w:r w:rsidRPr="00157DBE">
        <w:rPr>
          <w:rFonts w:ascii="Meiryo UI" w:eastAsia="Meiryo UI" w:hAnsi="Meiryo UI" w:hint="eastAsia"/>
          <w:b/>
          <w:sz w:val="24"/>
        </w:rPr>
        <w:t>その他</w:t>
      </w:r>
    </w:p>
    <w:p w14:paraId="42D46655" w14:textId="431E95D1"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１</w:t>
      </w:r>
      <w:r w:rsidRPr="00157DBE">
        <w:rPr>
          <w:rFonts w:ascii="Meiryo UI" w:eastAsia="Meiryo UI" w:hAnsi="Meiryo UI" w:hint="eastAsia"/>
        </w:rPr>
        <w:t>）</w:t>
      </w:r>
      <w:r w:rsidRPr="00157DBE">
        <w:rPr>
          <w:rFonts w:ascii="Meiryo UI" w:eastAsia="Meiryo UI" w:hAnsi="Meiryo UI"/>
        </w:rPr>
        <w:t>推進体制</w:t>
      </w:r>
      <w:r w:rsidR="003D7916" w:rsidRPr="00157DBE">
        <w:rPr>
          <w:rFonts w:ascii="Meiryo UI" w:eastAsia="Meiryo UI" w:hAnsi="Meiryo UI" w:hint="eastAsia"/>
        </w:rPr>
        <w:t>、実績公表</w:t>
      </w:r>
    </w:p>
    <w:p w14:paraId="69669043" w14:textId="07665BFB" w:rsidR="00EA4A11" w:rsidRPr="00157DBE" w:rsidRDefault="00EA4A11" w:rsidP="00EA4A11">
      <w:pPr>
        <w:snapToGrid w:val="0"/>
        <w:ind w:leftChars="100" w:left="210" w:firstLineChars="100" w:firstLine="210"/>
        <w:rPr>
          <w:rFonts w:ascii="Meiryo UI" w:eastAsia="Meiryo UI" w:hAnsi="Meiryo UI"/>
        </w:rPr>
      </w:pPr>
      <w:r w:rsidRPr="00157DBE">
        <w:rPr>
          <w:rFonts w:ascii="Meiryo UI" w:eastAsia="Meiryo UI" w:hAnsi="Meiryo UI" w:hint="eastAsia"/>
        </w:rPr>
        <w:t>本</w:t>
      </w:r>
      <w:r w:rsidR="00346EE9" w:rsidRPr="00157DBE">
        <w:rPr>
          <w:rFonts w:ascii="Meiryo UI" w:eastAsia="Meiryo UI" w:hAnsi="Meiryo UI" w:hint="eastAsia"/>
        </w:rPr>
        <w:t>調達</w:t>
      </w:r>
      <w:r w:rsidRPr="00157DBE">
        <w:rPr>
          <w:rFonts w:ascii="Meiryo UI" w:eastAsia="Meiryo UI" w:hAnsi="Meiryo UI" w:hint="eastAsia"/>
        </w:rPr>
        <w:t>方針の推進に関する体制は、庁内の環境マネジメントシステムの体制などを活用することとし、庁内環境総括責任者は各部局において本</w:t>
      </w:r>
      <w:r w:rsidR="00346EE9" w:rsidRPr="00157DBE">
        <w:rPr>
          <w:rFonts w:ascii="Meiryo UI" w:eastAsia="Meiryo UI" w:hAnsi="Meiryo UI" w:hint="eastAsia"/>
        </w:rPr>
        <w:t>調達</w:t>
      </w:r>
      <w:r w:rsidRPr="00157DBE">
        <w:rPr>
          <w:rFonts w:ascii="Meiryo UI" w:eastAsia="Meiryo UI" w:hAnsi="Meiryo UI" w:hint="eastAsia"/>
        </w:rPr>
        <w:t>方針を徹底し、所属長は各所属において職員への情報提供等により本</w:t>
      </w:r>
      <w:r w:rsidR="00346EE9" w:rsidRPr="00157DBE">
        <w:rPr>
          <w:rFonts w:ascii="Meiryo UI" w:eastAsia="Meiryo UI" w:hAnsi="Meiryo UI" w:hint="eastAsia"/>
        </w:rPr>
        <w:t>調達</w:t>
      </w:r>
      <w:r w:rsidRPr="00157DBE">
        <w:rPr>
          <w:rFonts w:ascii="Meiryo UI" w:eastAsia="Meiryo UI" w:hAnsi="Meiryo UI" w:hint="eastAsia"/>
        </w:rPr>
        <w:t>方針の確実な運用を図るものと</w:t>
      </w:r>
      <w:r w:rsidR="0098557C" w:rsidRPr="00157DBE">
        <w:rPr>
          <w:rFonts w:ascii="Meiryo UI" w:eastAsia="Meiryo UI" w:hAnsi="Meiryo UI" w:hint="eastAsia"/>
        </w:rPr>
        <w:t>します</w:t>
      </w:r>
      <w:r w:rsidRPr="00157DBE">
        <w:rPr>
          <w:rFonts w:ascii="Meiryo UI" w:eastAsia="Meiryo UI" w:hAnsi="Meiryo UI" w:hint="eastAsia"/>
        </w:rPr>
        <w:t>。</w:t>
      </w:r>
    </w:p>
    <w:p w14:paraId="4338CD31" w14:textId="6DA6D8E6" w:rsidR="00EA4A11" w:rsidRPr="00157DBE" w:rsidRDefault="00EA4A11" w:rsidP="00EA4A11">
      <w:pPr>
        <w:snapToGrid w:val="0"/>
        <w:ind w:firstLineChars="200" w:firstLine="420"/>
        <w:rPr>
          <w:rFonts w:ascii="Meiryo UI" w:eastAsia="Meiryo UI" w:hAnsi="Meiryo UI"/>
        </w:rPr>
      </w:pPr>
      <w:r w:rsidRPr="00157DBE">
        <w:rPr>
          <w:rFonts w:ascii="Meiryo UI" w:eastAsia="Meiryo UI" w:hAnsi="Meiryo UI" w:hint="eastAsia"/>
        </w:rPr>
        <w:t>数値目標を定めた物品等</w:t>
      </w:r>
      <w:r w:rsidR="00346EE9" w:rsidRPr="00157DBE">
        <w:rPr>
          <w:rFonts w:ascii="Meiryo UI" w:eastAsia="Meiryo UI" w:hAnsi="Meiryo UI" w:hint="eastAsia"/>
        </w:rPr>
        <w:t>の</w:t>
      </w:r>
      <w:r w:rsidRPr="00157DBE">
        <w:rPr>
          <w:rFonts w:ascii="Meiryo UI" w:eastAsia="Meiryo UI" w:hAnsi="Meiryo UI" w:hint="eastAsia"/>
        </w:rPr>
        <w:t>調達実績</w:t>
      </w:r>
      <w:r w:rsidR="00346EE9" w:rsidRPr="00157DBE">
        <w:rPr>
          <w:rFonts w:ascii="Meiryo UI" w:eastAsia="Meiryo UI" w:hAnsi="Meiryo UI" w:hint="eastAsia"/>
        </w:rPr>
        <w:t>及び環境に配慮した契約の締結実績は、</w:t>
      </w:r>
      <w:r w:rsidRPr="00157DBE">
        <w:rPr>
          <w:rFonts w:ascii="Meiryo UI" w:eastAsia="Meiryo UI" w:hAnsi="Meiryo UI" w:hint="eastAsia"/>
        </w:rPr>
        <w:t>毎年度、その概要をとりまとめ、ホームページ等により公表</w:t>
      </w:r>
      <w:r w:rsidR="0098557C" w:rsidRPr="00157DBE">
        <w:rPr>
          <w:rFonts w:ascii="Meiryo UI" w:eastAsia="Meiryo UI" w:hAnsi="Meiryo UI" w:hint="eastAsia"/>
        </w:rPr>
        <w:t>します</w:t>
      </w:r>
      <w:r w:rsidRPr="00157DBE">
        <w:rPr>
          <w:rFonts w:ascii="Meiryo UI" w:eastAsia="Meiryo UI" w:hAnsi="Meiryo UI" w:hint="eastAsia"/>
        </w:rPr>
        <w:t>。</w:t>
      </w:r>
    </w:p>
    <w:p w14:paraId="4F2B73CA" w14:textId="2721DCBD" w:rsidR="00EA4A11" w:rsidRPr="00157DBE" w:rsidRDefault="00EA4A11" w:rsidP="00EA4A11">
      <w:pPr>
        <w:snapToGrid w:val="0"/>
        <w:rPr>
          <w:rFonts w:ascii="Meiryo UI" w:eastAsia="Meiryo UI" w:hAnsi="Meiryo UI"/>
        </w:rPr>
      </w:pPr>
      <w:r w:rsidRPr="00157DBE">
        <w:rPr>
          <w:rFonts w:ascii="Meiryo UI" w:eastAsia="Meiryo UI" w:hAnsi="Meiryo UI" w:hint="eastAsia"/>
        </w:rPr>
        <w:t>（</w:t>
      </w:r>
      <w:r w:rsidR="00346EE9" w:rsidRPr="00157DBE">
        <w:rPr>
          <w:rFonts w:ascii="Meiryo UI" w:eastAsia="Meiryo UI" w:hAnsi="Meiryo UI" w:hint="eastAsia"/>
        </w:rPr>
        <w:t>２</w:t>
      </w:r>
      <w:r w:rsidRPr="00157DBE">
        <w:rPr>
          <w:rFonts w:ascii="Meiryo UI" w:eastAsia="Meiryo UI" w:hAnsi="Meiryo UI" w:hint="eastAsia"/>
        </w:rPr>
        <w:t>）</w:t>
      </w:r>
      <w:r w:rsidRPr="00157DBE">
        <w:rPr>
          <w:rFonts w:ascii="Meiryo UI" w:eastAsia="Meiryo UI" w:hAnsi="Meiryo UI"/>
        </w:rPr>
        <w:t>調達時の留意点</w:t>
      </w:r>
    </w:p>
    <w:p w14:paraId="7CCEA378" w14:textId="0B460B3B" w:rsidR="005F6FEE" w:rsidRPr="00157DBE" w:rsidRDefault="00EA4A11" w:rsidP="00090BC4">
      <w:pPr>
        <w:snapToGrid w:val="0"/>
        <w:ind w:leftChars="100" w:left="210" w:firstLineChars="100" w:firstLine="210"/>
        <w:rPr>
          <w:rFonts w:ascii="Meiryo UI" w:eastAsia="Meiryo UI" w:hAnsi="Meiryo UI"/>
          <w:b/>
          <w:sz w:val="24"/>
        </w:rPr>
        <w:sectPr w:rsidR="005F6FEE" w:rsidRPr="00157DBE" w:rsidSect="00F83836">
          <w:footerReference w:type="default" r:id="rId17"/>
          <w:pgSz w:w="16838" w:h="11906" w:orient="landscape"/>
          <w:pgMar w:top="1134" w:right="1418" w:bottom="1134" w:left="1418" w:header="680" w:footer="170" w:gutter="0"/>
          <w:pgNumType w:start="1"/>
          <w:cols w:space="425"/>
          <w:docGrid w:type="lines" w:linePitch="360"/>
        </w:sectPr>
      </w:pPr>
      <w:r w:rsidRPr="00157DBE">
        <w:rPr>
          <w:rFonts w:ascii="Meiryo UI" w:eastAsia="Meiryo UI" w:hAnsi="Meiryo UI" w:hint="eastAsia"/>
        </w:rPr>
        <w:t>必要とされる機能や性能等を有する物品で、本</w:t>
      </w:r>
      <w:r w:rsidR="00346EE9" w:rsidRPr="00157DBE">
        <w:rPr>
          <w:rFonts w:ascii="Meiryo UI" w:eastAsia="Meiryo UI" w:hAnsi="Meiryo UI" w:hint="eastAsia"/>
        </w:rPr>
        <w:t>調達</w:t>
      </w:r>
      <w:r w:rsidRPr="00157DBE">
        <w:rPr>
          <w:rFonts w:ascii="Meiryo UI" w:eastAsia="Meiryo UI" w:hAnsi="Meiryo UI" w:hint="eastAsia"/>
        </w:rPr>
        <w:t>方針の「判断基準」を満たす物品が市場にない場合等、「判断基準」を満たす物品の調達が困難と思われる場合や環境に配慮した契約の推進が困難な場合には、</w:t>
      </w:r>
      <w:r w:rsidR="00397935" w:rsidRPr="00157DBE">
        <w:rPr>
          <w:rFonts w:ascii="Meiryo UI" w:eastAsia="Meiryo UI" w:hAnsi="Meiryo UI" w:hint="eastAsia"/>
        </w:rPr>
        <w:t>脱炭素・</w:t>
      </w:r>
      <w:r w:rsidRPr="00157DBE">
        <w:rPr>
          <w:rFonts w:ascii="Meiryo UI" w:eastAsia="Meiryo UI" w:hAnsi="Meiryo UI" w:hint="eastAsia"/>
        </w:rPr>
        <w:t>エネルギー政策課（内線</w:t>
      </w:r>
      <w:r w:rsidR="002C22CD" w:rsidRPr="00B4292B">
        <w:rPr>
          <w:rFonts w:ascii="Meiryo UI" w:eastAsia="Meiryo UI" w:hAnsi="Meiryo UI" w:hint="eastAsia"/>
        </w:rPr>
        <w:t>2</w:t>
      </w:r>
      <w:r w:rsidR="002C22CD" w:rsidRPr="00B4292B">
        <w:rPr>
          <w:rFonts w:ascii="Meiryo UI" w:eastAsia="Meiryo UI" w:hAnsi="Meiryo UI"/>
        </w:rPr>
        <w:t>691</w:t>
      </w:r>
      <w:r w:rsidRPr="00157DBE">
        <w:rPr>
          <w:rFonts w:ascii="Meiryo UI" w:eastAsia="Meiryo UI" w:hAnsi="Meiryo UI"/>
        </w:rPr>
        <w:t>）まで</w:t>
      </w:r>
      <w:r w:rsidR="00C01E2D" w:rsidRPr="00157DBE">
        <w:rPr>
          <w:rFonts w:ascii="Meiryo UI" w:eastAsia="Meiryo UI" w:hAnsi="Meiryo UI" w:hint="eastAsia"/>
        </w:rPr>
        <w:t>お</w:t>
      </w:r>
      <w:r w:rsidRPr="00157DBE">
        <w:rPr>
          <w:rFonts w:ascii="Meiryo UI" w:eastAsia="Meiryo UI" w:hAnsi="Meiryo UI"/>
        </w:rPr>
        <w:t>問い合わせ</w:t>
      </w:r>
      <w:r w:rsidR="00C01E2D" w:rsidRPr="00157DBE">
        <w:rPr>
          <w:rFonts w:ascii="Meiryo UI" w:eastAsia="Meiryo UI" w:hAnsi="Meiryo UI" w:hint="eastAsia"/>
        </w:rPr>
        <w:t>ください</w:t>
      </w:r>
      <w:r w:rsidRPr="00157DBE">
        <w:rPr>
          <w:rFonts w:ascii="Meiryo UI" w:eastAsia="Meiryo UI" w:hAnsi="Meiryo UI"/>
        </w:rPr>
        <w:t>。</w:t>
      </w:r>
      <w:r w:rsidR="00FA6240" w:rsidRPr="00157DBE">
        <w:rPr>
          <w:rFonts w:ascii="Meiryo UI" w:eastAsia="Meiryo UI" w:hAnsi="Meiryo UI"/>
          <w:b/>
          <w:sz w:val="24"/>
        </w:rPr>
        <w:br w:type="page"/>
      </w:r>
    </w:p>
    <w:p w14:paraId="1E621D72" w14:textId="2E14750F" w:rsidR="00FA6240" w:rsidRPr="00157DBE" w:rsidRDefault="00FA6240" w:rsidP="00FA6240">
      <w:pPr>
        <w:snapToGrid w:val="0"/>
        <w:rPr>
          <w:rFonts w:ascii="Meiryo UI" w:eastAsia="Meiryo UI" w:hAnsi="Meiryo UI"/>
          <w:b/>
          <w:sz w:val="24"/>
        </w:rPr>
      </w:pPr>
      <w:r w:rsidRPr="00157DBE">
        <w:rPr>
          <w:rFonts w:ascii="Meiryo UI" w:eastAsia="Meiryo UI" w:hAnsi="Meiryo UI" w:hint="eastAsia"/>
          <w:b/>
          <w:sz w:val="24"/>
        </w:rPr>
        <w:lastRenderedPageBreak/>
        <w:t>７</w:t>
      </w:r>
      <w:r w:rsidRPr="00157DBE">
        <w:rPr>
          <w:rFonts w:ascii="Meiryo UI" w:eastAsia="Meiryo UI" w:hAnsi="Meiryo UI"/>
          <w:b/>
          <w:sz w:val="24"/>
        </w:rPr>
        <w:t xml:space="preserve"> </w:t>
      </w:r>
      <w:r w:rsidRPr="00157DBE">
        <w:rPr>
          <w:rFonts w:ascii="Meiryo UI" w:eastAsia="Meiryo UI" w:hAnsi="Meiryo UI" w:hint="eastAsia"/>
          <w:b/>
          <w:sz w:val="24"/>
        </w:rPr>
        <w:t>参考となる環境ラベル一覧</w:t>
      </w:r>
    </w:p>
    <w:p w14:paraId="351052CA" w14:textId="77777777" w:rsidR="00FA6240" w:rsidRPr="00157DBE" w:rsidRDefault="00FA6240"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356"/>
        <w:gridCol w:w="1049"/>
        <w:gridCol w:w="4373"/>
      </w:tblGrid>
      <w:tr w:rsidR="00157DBE" w:rsidRPr="00157DBE" w14:paraId="6B5E5808" w14:textId="77777777" w:rsidTr="00926604">
        <w:tc>
          <w:tcPr>
            <w:tcW w:w="1356" w:type="dxa"/>
            <w:vAlign w:val="center"/>
          </w:tcPr>
          <w:p w14:paraId="4E44E7F3" w14:textId="683831FC" w:rsidR="00EE2D8B" w:rsidRPr="00157DBE" w:rsidRDefault="00EE2D8B" w:rsidP="00CA11C5">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1049" w:type="dxa"/>
            <w:vAlign w:val="center"/>
          </w:tcPr>
          <w:p w14:paraId="44832394" w14:textId="77777777" w:rsidR="00EE2D8B" w:rsidRPr="00157DBE" w:rsidRDefault="00EE2D8B" w:rsidP="00EE2D8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75F8B77C" w14:textId="77777777" w:rsidR="00EE2D8B" w:rsidRPr="00157DBE" w:rsidRDefault="00EE2D8B" w:rsidP="00EE2D8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61A3FE44" w14:textId="77777777" w:rsidR="00EE2D8B" w:rsidRPr="00157DBE" w:rsidRDefault="00EE2D8B" w:rsidP="00EE2D8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0CFCF1DD" w14:textId="77777777" w:rsidTr="00006DBB">
        <w:trPr>
          <w:trHeight w:val="641"/>
        </w:trPr>
        <w:tc>
          <w:tcPr>
            <w:tcW w:w="1356" w:type="dxa"/>
          </w:tcPr>
          <w:p w14:paraId="1D64293D" w14:textId="4EE27566" w:rsidR="00CA4E00" w:rsidRPr="00157DBE" w:rsidRDefault="00861C3A" w:rsidP="00BF6E39">
            <w:pPr>
              <w:snapToGrid w:val="0"/>
              <w:spacing w:line="20" w:lineRule="exact"/>
              <w:ind w:leftChars="-57" w:hangingChars="120" w:hanging="120"/>
              <w:jc w:val="center"/>
              <w:rPr>
                <w:rFonts w:ascii="Meiryo UI" w:eastAsia="Meiryo UI" w:hAnsi="Meiryo UI"/>
                <w:sz w:val="10"/>
              </w:rPr>
            </w:pPr>
            <w:r w:rsidRPr="00157DBE">
              <w:rPr>
                <w:rFonts w:ascii="Meiryo UI" w:eastAsia="Meiryo UI" w:hAnsi="Meiryo UI"/>
                <w:noProof/>
                <w:sz w:val="10"/>
              </w:rPr>
              <w:drawing>
                <wp:anchor distT="0" distB="0" distL="114300" distR="114300" simplePos="0" relativeHeight="251835392" behindDoc="0" locked="0" layoutInCell="1" allowOverlap="1" wp14:anchorId="75B45AA5" wp14:editId="21D4E379">
                  <wp:simplePos x="0" y="0"/>
                  <wp:positionH relativeFrom="column">
                    <wp:posOffset>-24559</wp:posOffset>
                  </wp:positionH>
                  <wp:positionV relativeFrom="paragraph">
                    <wp:posOffset>-2758</wp:posOffset>
                  </wp:positionV>
                  <wp:extent cx="807756" cy="5040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807756"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49" w:type="dxa"/>
          </w:tcPr>
          <w:p w14:paraId="268EC63B" w14:textId="77777777" w:rsidR="00CA4E00" w:rsidRPr="00157DBE" w:rsidRDefault="00CA4E00" w:rsidP="00615FCB">
            <w:pPr>
              <w:snapToGrid w:val="0"/>
              <w:spacing w:line="240" w:lineRule="exact"/>
              <w:jc w:val="center"/>
              <w:rPr>
                <w:rFonts w:ascii="Meiryo UI" w:eastAsia="Meiryo UI" w:hAnsi="Meiryo UI"/>
                <w:sz w:val="18"/>
                <w:szCs w:val="18"/>
              </w:rPr>
            </w:pPr>
            <w:r w:rsidRPr="00157DBE">
              <w:rPr>
                <w:rFonts w:ascii="Meiryo UI" w:eastAsia="Meiryo UI" w:hAnsi="Meiryo UI" w:cs="ＭＳ Ｐゴシック"/>
                <w:kern w:val="0"/>
                <w:sz w:val="18"/>
                <w:szCs w:val="18"/>
              </w:rPr>
              <w:t>大阪府</w:t>
            </w:r>
          </w:p>
        </w:tc>
        <w:tc>
          <w:tcPr>
            <w:tcW w:w="4373" w:type="dxa"/>
          </w:tcPr>
          <w:p w14:paraId="3289CE96" w14:textId="3DA194D9"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19" w:history="1">
              <w:r w:rsidR="00CA4E00" w:rsidRPr="00157DBE">
                <w:rPr>
                  <w:rStyle w:val="a3"/>
                  <w:rFonts w:ascii="Meiryo UI" w:eastAsia="Meiryo UI" w:hAnsi="Meiryo UI" w:cs="ＭＳ Ｐゴシック" w:hint="eastAsia"/>
                  <w:color w:val="auto"/>
                  <w:kern w:val="0"/>
                  <w:sz w:val="18"/>
                  <w:szCs w:val="20"/>
                </w:rPr>
                <w:t>大阪府リサイクル製品認定マーク</w:t>
              </w:r>
            </w:hyperlink>
            <w:r w:rsidRPr="00157DBE">
              <w:rPr>
                <w:rFonts w:ascii="Meiryo UI" w:eastAsia="Meiryo UI" w:hAnsi="Meiryo UI" w:cs="ＭＳ Ｐゴシック" w:hint="eastAsia"/>
                <w:kern w:val="0"/>
                <w:sz w:val="18"/>
                <w:szCs w:val="20"/>
              </w:rPr>
              <w:t>＞</w:t>
            </w:r>
          </w:p>
          <w:p w14:paraId="4E577A55" w14:textId="5B91B645" w:rsidR="00BF6E39" w:rsidRPr="00157DBE" w:rsidRDefault="00BF6E39" w:rsidP="00BF6E39">
            <w:pPr>
              <w:snapToGrid w:val="0"/>
              <w:spacing w:line="200" w:lineRule="exact"/>
              <w:ind w:firstLineChars="100" w:firstLine="160"/>
              <w:rPr>
                <w:rFonts w:ascii="Meiryo UI" w:eastAsia="Meiryo UI" w:hAnsi="Meiryo UI"/>
                <w:sz w:val="20"/>
                <w:szCs w:val="20"/>
              </w:rPr>
            </w:pPr>
            <w:r w:rsidRPr="00157DBE">
              <w:rPr>
                <w:rFonts w:ascii="Meiryo UI" w:eastAsia="Meiryo UI" w:hAnsi="Meiryo UI" w:hint="eastAsia"/>
                <w:sz w:val="16"/>
                <w:szCs w:val="20"/>
              </w:rPr>
              <w:t>大阪府循環型社会形成推進条例に基づき大阪府が運用する「大阪府リサイクル製品認定制度」により認定された製品につけられるマーク。</w:t>
            </w:r>
          </w:p>
        </w:tc>
      </w:tr>
      <w:tr w:rsidR="00157DBE" w:rsidRPr="00157DBE" w14:paraId="5816F7EF" w14:textId="77777777" w:rsidTr="00861C3A">
        <w:trPr>
          <w:trHeight w:val="681"/>
        </w:trPr>
        <w:tc>
          <w:tcPr>
            <w:tcW w:w="1356" w:type="dxa"/>
          </w:tcPr>
          <w:p w14:paraId="5ED75CBC" w14:textId="77777777" w:rsidR="00CA4E00" w:rsidRPr="00157DBE" w:rsidRDefault="00EE2D8B" w:rsidP="00861C3A">
            <w:pPr>
              <w:snapToGrid w:val="0"/>
              <w:spacing w:line="20" w:lineRule="exact"/>
              <w:rPr>
                <w:rFonts w:ascii="Meiryo UI" w:eastAsia="Meiryo UI" w:hAnsi="Meiryo UI"/>
                <w:sz w:val="10"/>
              </w:rPr>
            </w:pPr>
            <w:r w:rsidRPr="00157DBE">
              <w:rPr>
                <w:noProof/>
              </w:rPr>
              <w:drawing>
                <wp:anchor distT="0" distB="0" distL="114300" distR="114300" simplePos="0" relativeHeight="251753472" behindDoc="0" locked="0" layoutInCell="1" allowOverlap="1" wp14:anchorId="25E7CCD8" wp14:editId="5709EF3C">
                  <wp:simplePos x="0" y="0"/>
                  <wp:positionH relativeFrom="column">
                    <wp:posOffset>142286</wp:posOffset>
                  </wp:positionH>
                  <wp:positionV relativeFrom="paragraph">
                    <wp:posOffset>37775</wp:posOffset>
                  </wp:positionV>
                  <wp:extent cx="439578" cy="432000"/>
                  <wp:effectExtent l="0" t="0" r="0" b="6350"/>
                  <wp:wrapSquare wrapText="bothSides"/>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70D9402" w14:textId="027AD474" w:rsidR="00CA4E00" w:rsidRPr="00157DBE" w:rsidRDefault="00C5625C"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w:t>
            </w:r>
            <w:r w:rsidRPr="00157DBE">
              <w:rPr>
                <w:rFonts w:ascii="Meiryo UI" w:eastAsia="Meiryo UI" w:hAnsi="Meiryo UI" w:cs="ＭＳ Ｐゴシック"/>
                <w:kern w:val="0"/>
                <w:sz w:val="18"/>
                <w:szCs w:val="18"/>
              </w:rPr>
              <w:t>公財</w:t>
            </w:r>
            <w:r w:rsidRPr="00157DBE">
              <w:rPr>
                <w:rFonts w:ascii="Meiryo UI" w:eastAsia="Meiryo UI" w:hAnsi="Meiryo UI" w:cs="ＭＳ Ｐゴシック" w:hint="eastAsia"/>
                <w:kern w:val="0"/>
                <w:sz w:val="18"/>
                <w:szCs w:val="18"/>
              </w:rPr>
              <w:t>）</w:t>
            </w:r>
            <w:r w:rsidR="00CA4E00" w:rsidRPr="00157DBE">
              <w:rPr>
                <w:rFonts w:ascii="Meiryo UI" w:eastAsia="Meiryo UI" w:hAnsi="Meiryo UI" w:cs="ＭＳ Ｐゴシック"/>
                <w:kern w:val="0"/>
                <w:sz w:val="18"/>
                <w:szCs w:val="18"/>
              </w:rPr>
              <w:t>日本環境協会</w:t>
            </w:r>
          </w:p>
        </w:tc>
        <w:tc>
          <w:tcPr>
            <w:tcW w:w="4373" w:type="dxa"/>
          </w:tcPr>
          <w:p w14:paraId="32E22B2E" w14:textId="4889CBB4"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1" w:history="1">
              <w:r w:rsidR="00CA4E00" w:rsidRPr="00157DBE">
                <w:rPr>
                  <w:rStyle w:val="a3"/>
                  <w:rFonts w:ascii="Meiryo UI" w:eastAsia="Meiryo UI" w:hAnsi="Meiryo UI" w:cs="ＭＳ Ｐゴシック"/>
                  <w:color w:val="auto"/>
                  <w:kern w:val="0"/>
                  <w:sz w:val="18"/>
                  <w:szCs w:val="20"/>
                </w:rPr>
                <w:t>エコマーク</w:t>
              </w:r>
            </w:hyperlink>
            <w:r w:rsidRPr="00157DBE">
              <w:rPr>
                <w:rFonts w:ascii="Meiryo UI" w:eastAsia="Meiryo UI" w:hAnsi="Meiryo UI" w:cs="ＭＳ Ｐゴシック" w:hint="eastAsia"/>
                <w:kern w:val="0"/>
                <w:sz w:val="18"/>
                <w:szCs w:val="20"/>
              </w:rPr>
              <w:t>＞</w:t>
            </w:r>
          </w:p>
          <w:p w14:paraId="2EF3BFEF" w14:textId="13650392" w:rsidR="00702F92" w:rsidRPr="00157DBE" w:rsidRDefault="00702F92" w:rsidP="00926604">
            <w:pPr>
              <w:snapToGrid w:val="0"/>
              <w:spacing w:line="200" w:lineRule="exact"/>
              <w:ind w:firstLineChars="100" w:firstLine="160"/>
              <w:rPr>
                <w:rFonts w:ascii="Meiryo UI" w:eastAsia="Meiryo UI" w:hAnsi="Meiryo UI"/>
                <w:sz w:val="20"/>
                <w:szCs w:val="20"/>
              </w:rPr>
            </w:pPr>
            <w:r w:rsidRPr="00157DBE">
              <w:rPr>
                <w:rFonts w:ascii="Meiryo UI" w:eastAsia="Meiryo UI" w:hAnsi="Meiryo UI" w:cs="ＭＳ Ｐゴシック" w:hint="eastAsia"/>
                <w:kern w:val="0"/>
                <w:sz w:val="16"/>
                <w:szCs w:val="20"/>
              </w:rPr>
              <w:t>様々な商品（製品及びサービス）の中で、「生産」から「廃棄」にわたるライフサイクル全体を通して環境への負荷が少なく、環境保全に役立つと認められた商品につけられる環境ラベル。</w:t>
            </w:r>
          </w:p>
        </w:tc>
      </w:tr>
      <w:tr w:rsidR="00157DBE" w:rsidRPr="00157DBE" w14:paraId="49B1E37A" w14:textId="77777777" w:rsidTr="00926604">
        <w:tc>
          <w:tcPr>
            <w:tcW w:w="1356" w:type="dxa"/>
          </w:tcPr>
          <w:p w14:paraId="043269F0"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2448" behindDoc="0" locked="0" layoutInCell="1" allowOverlap="1" wp14:anchorId="1E4D37E9" wp14:editId="3491CD5E">
                  <wp:simplePos x="0" y="0"/>
                  <wp:positionH relativeFrom="column">
                    <wp:posOffset>8890</wp:posOffset>
                  </wp:positionH>
                  <wp:positionV relativeFrom="paragraph">
                    <wp:posOffset>85725</wp:posOffset>
                  </wp:positionV>
                  <wp:extent cx="710485" cy="324000"/>
                  <wp:effectExtent l="0" t="0" r="0" b="0"/>
                  <wp:wrapSquare wrapText="bothSides"/>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0485" cy="324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1D16D50F"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7753A461" w14:textId="77777777"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＜グリーン購入法適合マーク＞</w:t>
            </w:r>
          </w:p>
          <w:p w14:paraId="0FF8751F" w14:textId="0B9C5856" w:rsidR="00702F92" w:rsidRPr="00157DBE" w:rsidRDefault="00702F92" w:rsidP="00926604">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グリーン購入法</w:t>
            </w:r>
            <w:r w:rsidRPr="00157DBE">
              <w:rPr>
                <w:rFonts w:ascii="Meiryo UI" w:eastAsia="Meiryo UI" w:hAnsi="Meiryo UI" w:cs="ＭＳ Ｐゴシック"/>
                <w:kern w:val="0"/>
                <w:sz w:val="16"/>
                <w:szCs w:val="20"/>
              </w:rPr>
              <w:t>第６条に定められた特調達品目及びその判断基準に合致した商品のこと。カタログや事業者により「Ｇ</w:t>
            </w:r>
            <w:r w:rsidRPr="00157DBE">
              <w:rPr>
                <w:rFonts w:ascii="Meiryo UI" w:eastAsia="Meiryo UI" w:hAnsi="Meiryo UI" w:cs="ＭＳ Ｐゴシック" w:hint="eastAsia"/>
                <w:kern w:val="0"/>
                <w:sz w:val="16"/>
                <w:szCs w:val="20"/>
              </w:rPr>
              <w:t>法適合」</w:t>
            </w:r>
            <w:r w:rsidRPr="00157DBE">
              <w:rPr>
                <w:rFonts w:ascii="Meiryo UI" w:eastAsia="Meiryo UI" w:hAnsi="Meiryo UI" w:cs="ＭＳ Ｐゴシック"/>
                <w:kern w:val="0"/>
                <w:sz w:val="16"/>
                <w:szCs w:val="20"/>
              </w:rPr>
              <w:t xml:space="preserve"> 、「グリーン購入法適合商品」など表現</w:t>
            </w:r>
            <w:r w:rsidRPr="00157DBE">
              <w:rPr>
                <w:rFonts w:ascii="Meiryo UI" w:eastAsia="Meiryo UI" w:hAnsi="Meiryo UI" w:cs="ＭＳ Ｐゴシック" w:hint="eastAsia"/>
                <w:kern w:val="0"/>
                <w:sz w:val="16"/>
                <w:szCs w:val="20"/>
              </w:rPr>
              <w:t>方法</w:t>
            </w:r>
            <w:r w:rsidRPr="00157DBE">
              <w:rPr>
                <w:rFonts w:ascii="Meiryo UI" w:eastAsia="Meiryo UI" w:hAnsi="Meiryo UI" w:cs="ＭＳ Ｐゴシック"/>
                <w:kern w:val="0"/>
                <w:sz w:val="16"/>
                <w:szCs w:val="20"/>
              </w:rPr>
              <w:t>は異なる。</w:t>
            </w:r>
          </w:p>
        </w:tc>
      </w:tr>
      <w:tr w:rsidR="00157DBE" w:rsidRPr="00157DBE" w14:paraId="04EF7AF9" w14:textId="77777777" w:rsidTr="00926604">
        <w:tc>
          <w:tcPr>
            <w:tcW w:w="1356" w:type="dxa"/>
          </w:tcPr>
          <w:p w14:paraId="4870A885" w14:textId="77777777" w:rsidR="0012701E"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5520" behindDoc="0" locked="0" layoutInCell="1" allowOverlap="1" wp14:anchorId="56CEBA5A" wp14:editId="013FC100">
                  <wp:simplePos x="0" y="0"/>
                  <wp:positionH relativeFrom="column">
                    <wp:posOffset>18415</wp:posOffset>
                  </wp:positionH>
                  <wp:positionV relativeFrom="paragraph">
                    <wp:posOffset>146050</wp:posOffset>
                  </wp:positionV>
                  <wp:extent cx="683746" cy="180000"/>
                  <wp:effectExtent l="0" t="0" r="2540" b="0"/>
                  <wp:wrapSquare wrapText="bothSides"/>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3746" cy="18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24FDD10E" w14:textId="77777777" w:rsidR="0012701E" w:rsidRPr="00157DBE" w:rsidRDefault="0012701E" w:rsidP="0012701E">
            <w:pPr>
              <w:snapToGrid w:val="0"/>
              <w:spacing w:line="240" w:lineRule="exact"/>
              <w:rPr>
                <w:rFonts w:ascii="Meiryo UI" w:eastAsia="Meiryo UI" w:hAnsi="Meiryo UI"/>
                <w:sz w:val="18"/>
                <w:szCs w:val="18"/>
              </w:rPr>
            </w:pPr>
          </w:p>
        </w:tc>
        <w:tc>
          <w:tcPr>
            <w:tcW w:w="4373" w:type="dxa"/>
          </w:tcPr>
          <w:p w14:paraId="371445E6" w14:textId="100E794B" w:rsidR="0012701E"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r w:rsidR="00857600" w:rsidRPr="00157DBE">
              <w:rPr>
                <w:rFonts w:ascii="Meiryo UI" w:eastAsia="Meiryo UI" w:hAnsi="Meiryo UI" w:cs="ＭＳ Ｐゴシック" w:hint="eastAsia"/>
                <w:kern w:val="0"/>
                <w:sz w:val="18"/>
                <w:szCs w:val="20"/>
              </w:rPr>
              <w:t>コピー用紙</w:t>
            </w:r>
            <w:r w:rsidR="003F0464" w:rsidRPr="00157DBE">
              <w:rPr>
                <w:rFonts w:ascii="Meiryo UI" w:eastAsia="Meiryo UI" w:hAnsi="Meiryo UI" w:cs="ＭＳ Ｐゴシック" w:hint="eastAsia"/>
                <w:kern w:val="0"/>
                <w:sz w:val="18"/>
                <w:szCs w:val="20"/>
              </w:rPr>
              <w:t>・印刷用紙</w:t>
            </w:r>
            <w:r w:rsidR="00857600" w:rsidRPr="00157DBE">
              <w:rPr>
                <w:rFonts w:ascii="Meiryo UI" w:eastAsia="Meiryo UI" w:hAnsi="Meiryo UI" w:cs="ＭＳ Ｐゴシック" w:hint="eastAsia"/>
                <w:kern w:val="0"/>
                <w:sz w:val="18"/>
                <w:szCs w:val="20"/>
              </w:rPr>
              <w:t>の</w:t>
            </w:r>
            <w:hyperlink r:id="rId24" w:history="1">
              <w:r w:rsidRPr="00157DBE">
                <w:rPr>
                  <w:rStyle w:val="a3"/>
                  <w:rFonts w:ascii="Meiryo UI" w:eastAsia="Meiryo UI" w:hAnsi="Meiryo UI" w:cs="ＭＳ Ｐゴシック" w:hint="eastAsia"/>
                  <w:color w:val="auto"/>
                  <w:kern w:val="0"/>
                  <w:sz w:val="18"/>
                  <w:szCs w:val="20"/>
                </w:rPr>
                <w:t>総合評価値</w:t>
              </w:r>
            </w:hyperlink>
            <w:r w:rsidRPr="00157DBE">
              <w:rPr>
                <w:rFonts w:ascii="Meiryo UI" w:eastAsia="Meiryo UI" w:hAnsi="Meiryo UI" w:cs="ＭＳ Ｐゴシック" w:hint="eastAsia"/>
                <w:kern w:val="0"/>
                <w:sz w:val="18"/>
                <w:szCs w:val="20"/>
              </w:rPr>
              <w:t>＞</w:t>
            </w:r>
          </w:p>
          <w:p w14:paraId="3849DEA7" w14:textId="2F920125" w:rsidR="00702F92" w:rsidRPr="00157DBE" w:rsidRDefault="00702F92" w:rsidP="00926604">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古紙配合率や森林認証材・間伐材パルプの利用割合等の個別の評価項目を数値化することで、総合的に環境負荷の低さを数値で表した指標。</w:t>
            </w:r>
          </w:p>
        </w:tc>
      </w:tr>
      <w:tr w:rsidR="00157DBE" w:rsidRPr="00157DBE" w14:paraId="4B80BDE0" w14:textId="77777777" w:rsidTr="00926604">
        <w:trPr>
          <w:trHeight w:val="487"/>
        </w:trPr>
        <w:tc>
          <w:tcPr>
            <w:tcW w:w="1356" w:type="dxa"/>
          </w:tcPr>
          <w:p w14:paraId="724D4ED0"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09440" behindDoc="0" locked="0" layoutInCell="1" allowOverlap="1" wp14:anchorId="17B1E8BE" wp14:editId="4DDEAAE6">
                  <wp:simplePos x="0" y="0"/>
                  <wp:positionH relativeFrom="column">
                    <wp:posOffset>123190</wp:posOffset>
                  </wp:positionH>
                  <wp:positionV relativeFrom="paragraph">
                    <wp:posOffset>0</wp:posOffset>
                  </wp:positionV>
                  <wp:extent cx="523747" cy="468000"/>
                  <wp:effectExtent l="0" t="0" r="0" b="8255"/>
                  <wp:wrapSquare wrapText="bothSides"/>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7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1AD56FC9" w14:textId="049BA1FB" w:rsidR="00CA4E00" w:rsidRPr="00157DBE" w:rsidRDefault="00C5625C" w:rsidP="0012701E">
            <w:pPr>
              <w:snapToGrid w:val="0"/>
              <w:spacing w:line="240" w:lineRule="exact"/>
              <w:rPr>
                <w:rFonts w:ascii="Meiryo UI" w:eastAsia="Meiryo UI" w:hAnsi="Meiryo UI"/>
                <w:w w:val="90"/>
                <w:sz w:val="18"/>
                <w:szCs w:val="18"/>
              </w:rPr>
            </w:pPr>
            <w:r w:rsidRPr="00157DBE">
              <w:rPr>
                <w:rFonts w:ascii="Meiryo UI" w:eastAsia="Meiryo UI" w:hAnsi="Meiryo UI" w:cs="ＭＳ Ｐゴシック" w:hint="eastAsia"/>
                <w:w w:val="90"/>
                <w:kern w:val="0"/>
                <w:sz w:val="18"/>
                <w:szCs w:val="18"/>
              </w:rPr>
              <w:t>（一社）</w:t>
            </w:r>
            <w:r w:rsidR="00B02363" w:rsidRPr="00157DBE">
              <w:rPr>
                <w:rFonts w:ascii="Meiryo UI" w:eastAsia="Meiryo UI" w:hAnsi="Meiryo UI" w:cs="ＭＳ Ｐゴシック" w:hint="eastAsia"/>
                <w:w w:val="90"/>
                <w:kern w:val="0"/>
                <w:sz w:val="18"/>
                <w:szCs w:val="18"/>
              </w:rPr>
              <w:t>日本印刷産業連合会</w:t>
            </w:r>
          </w:p>
        </w:tc>
        <w:tc>
          <w:tcPr>
            <w:tcW w:w="4373" w:type="dxa"/>
          </w:tcPr>
          <w:p w14:paraId="102DFFDD" w14:textId="22CD975A" w:rsidR="00CA4E00" w:rsidRPr="00157DBE" w:rsidRDefault="0012701E" w:rsidP="00926604">
            <w:pPr>
              <w:snapToGrid w:val="0"/>
              <w:spacing w:line="200" w:lineRule="exact"/>
              <w:rPr>
                <w:rFonts w:ascii="Meiryo UI" w:eastAsia="Meiryo UI" w:hAnsi="Meiryo UI"/>
                <w:kern w:val="0"/>
                <w:sz w:val="18"/>
                <w:szCs w:val="20"/>
              </w:rPr>
            </w:pPr>
            <w:r w:rsidRPr="00157DBE">
              <w:rPr>
                <w:rFonts w:ascii="Meiryo UI" w:eastAsia="Meiryo UI" w:hAnsi="Meiryo UI" w:hint="eastAsia"/>
                <w:kern w:val="0"/>
                <w:sz w:val="18"/>
                <w:szCs w:val="20"/>
              </w:rPr>
              <w:t>＜</w:t>
            </w:r>
            <w:hyperlink r:id="rId26" w:history="1">
              <w:r w:rsidRPr="00157DBE">
                <w:rPr>
                  <w:rStyle w:val="a3"/>
                  <w:rFonts w:ascii="Meiryo UI" w:eastAsia="Meiryo UI" w:hAnsi="Meiryo UI" w:hint="eastAsia"/>
                  <w:color w:val="auto"/>
                  <w:kern w:val="0"/>
                  <w:sz w:val="18"/>
                  <w:szCs w:val="20"/>
                </w:rPr>
                <w:t>グリ－ンプリンティング認定制度</w:t>
              </w:r>
            </w:hyperlink>
            <w:r w:rsidRPr="00157DBE">
              <w:rPr>
                <w:rFonts w:ascii="Meiryo UI" w:eastAsia="Meiryo UI" w:hAnsi="Meiryo UI" w:hint="eastAsia"/>
                <w:kern w:val="0"/>
                <w:sz w:val="18"/>
                <w:szCs w:val="20"/>
              </w:rPr>
              <w:t>＞</w:t>
            </w:r>
          </w:p>
          <w:p w14:paraId="092E2CFE" w14:textId="13F22D11" w:rsidR="00702F92" w:rsidRPr="00157DBE" w:rsidRDefault="00D52255" w:rsidP="00056145">
            <w:pPr>
              <w:snapToGrid w:val="0"/>
              <w:spacing w:line="200" w:lineRule="exact"/>
              <w:ind w:firstLineChars="100" w:firstLine="160"/>
              <w:rPr>
                <w:rFonts w:ascii="Meiryo UI" w:eastAsia="Meiryo UI" w:hAnsi="Meiryo UI"/>
                <w:sz w:val="16"/>
                <w:szCs w:val="16"/>
              </w:rPr>
            </w:pP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認定工場が製造し、用紙、インキ、製本・表面加工方法等が環境配慮基準を満たした印刷製品に、</w:t>
            </w:r>
            <w:r w:rsidRPr="00157DBE">
              <w:rPr>
                <w:rFonts w:ascii="Meiryo UI" w:eastAsia="Meiryo UI" w:hAnsi="Meiryo UI" w:hint="eastAsia"/>
                <w:kern w:val="0"/>
                <w:sz w:val="16"/>
                <w:szCs w:val="16"/>
              </w:rPr>
              <w:t>グリ－ンプリンティング</w:t>
            </w:r>
            <w:r w:rsidRPr="00157DBE">
              <w:rPr>
                <w:rFonts w:ascii="Meiryo UI" w:eastAsia="Meiryo UI" w:hAnsi="Meiryo UI" w:hint="eastAsia"/>
                <w:sz w:val="16"/>
                <w:szCs w:val="16"/>
              </w:rPr>
              <w:t>マーク（環境ラベル）を表示できる制度。</w:t>
            </w:r>
          </w:p>
        </w:tc>
      </w:tr>
      <w:tr w:rsidR="00157DBE" w:rsidRPr="00157DBE" w14:paraId="43E21239" w14:textId="77777777" w:rsidTr="00006DBB">
        <w:trPr>
          <w:trHeight w:val="815"/>
        </w:trPr>
        <w:tc>
          <w:tcPr>
            <w:tcW w:w="1356" w:type="dxa"/>
          </w:tcPr>
          <w:p w14:paraId="25011DA8"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11488" behindDoc="0" locked="0" layoutInCell="1" allowOverlap="1" wp14:anchorId="2365A3B7" wp14:editId="724F05C1">
                  <wp:simplePos x="0" y="0"/>
                  <wp:positionH relativeFrom="column">
                    <wp:posOffset>123190</wp:posOffset>
                  </wp:positionH>
                  <wp:positionV relativeFrom="paragraph">
                    <wp:posOffset>2540</wp:posOffset>
                  </wp:positionV>
                  <wp:extent cx="527251" cy="504000"/>
                  <wp:effectExtent l="0" t="0" r="6350" b="0"/>
                  <wp:wrapSquare wrapText="bothSides"/>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251"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36DB835C" w14:textId="2B68CDCA" w:rsidR="00CA4E00" w:rsidRPr="00157DBE" w:rsidRDefault="00D52255" w:rsidP="0012701E">
            <w:pPr>
              <w:snapToGrid w:val="0"/>
              <w:spacing w:line="240" w:lineRule="exact"/>
              <w:rPr>
                <w:rFonts w:ascii="Meiryo UI" w:eastAsia="Meiryo UI" w:hAnsi="Meiryo UI"/>
                <w:sz w:val="18"/>
                <w:szCs w:val="18"/>
              </w:rPr>
            </w:pPr>
            <w:r w:rsidRPr="00157DBE">
              <w:rPr>
                <w:rFonts w:ascii="Meiryo UI" w:eastAsia="Meiryo UI" w:hAnsi="Meiryo UI" w:cs="ＭＳ Ｐゴシック" w:hint="eastAsia"/>
                <w:kern w:val="0"/>
                <w:sz w:val="18"/>
                <w:szCs w:val="18"/>
              </w:rPr>
              <w:t>印刷インキ工業連合会</w:t>
            </w:r>
          </w:p>
        </w:tc>
        <w:tc>
          <w:tcPr>
            <w:tcW w:w="4373" w:type="dxa"/>
          </w:tcPr>
          <w:p w14:paraId="5948A87B" w14:textId="2AAA8E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28" w:history="1">
              <w:r w:rsidRPr="00157DBE">
                <w:rPr>
                  <w:rStyle w:val="a3"/>
                  <w:rFonts w:ascii="Meiryo UI" w:eastAsia="Meiryo UI" w:hAnsi="Meiryo UI" w:cs="ＭＳ Ｐゴシック" w:hint="eastAsia"/>
                  <w:color w:val="auto"/>
                  <w:kern w:val="0"/>
                  <w:sz w:val="18"/>
                  <w:szCs w:val="20"/>
                </w:rPr>
                <w:t>NL</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E4B2549" w14:textId="34DBF1DB" w:rsidR="00926604" w:rsidRPr="00157DBE" w:rsidRDefault="00926604"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印刷インキ</w:t>
            </w:r>
            <w:r w:rsidR="00F15B76" w:rsidRPr="00157DBE">
              <w:rPr>
                <w:rFonts w:ascii="Meiryo UI" w:eastAsia="Meiryo UI" w:hAnsi="Meiryo UI" w:cs="ＭＳ Ｐゴシック" w:hint="eastAsia"/>
                <w:kern w:val="0"/>
                <w:sz w:val="16"/>
                <w:szCs w:val="20"/>
              </w:rPr>
              <w:t>工業連合会独自の自主規制。環境影響、労働安全、人の健康に対し適切でない化学物質を使用しない印刷インキに</w:t>
            </w:r>
            <w:r w:rsidR="00857600" w:rsidRPr="00157DBE">
              <w:rPr>
                <w:rFonts w:ascii="Meiryo UI" w:eastAsia="Meiryo UI" w:hAnsi="Meiryo UI" w:cs="ＭＳ Ｐゴシック" w:hint="eastAsia"/>
                <w:kern w:val="0"/>
                <w:sz w:val="16"/>
                <w:szCs w:val="20"/>
              </w:rPr>
              <w:t>表示される</w:t>
            </w:r>
            <w:r w:rsidR="00F15B76" w:rsidRPr="00157DBE">
              <w:rPr>
                <w:rFonts w:ascii="Meiryo UI" w:eastAsia="Meiryo UI" w:hAnsi="Meiryo UI" w:cs="ＭＳ Ｐゴシック" w:hint="eastAsia"/>
                <w:kern w:val="0"/>
                <w:sz w:val="16"/>
                <w:szCs w:val="20"/>
              </w:rPr>
              <w:t>マーク。</w:t>
            </w:r>
          </w:p>
        </w:tc>
      </w:tr>
      <w:tr w:rsidR="00157DBE" w:rsidRPr="00157DBE" w14:paraId="147AEB3B" w14:textId="77777777" w:rsidTr="00926604">
        <w:tc>
          <w:tcPr>
            <w:tcW w:w="1356" w:type="dxa"/>
          </w:tcPr>
          <w:p w14:paraId="52E1F118" w14:textId="77777777" w:rsidR="00CA4E00"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hint="eastAsia"/>
                <w:noProof/>
                <w:szCs w:val="21"/>
              </w:rPr>
              <w:drawing>
                <wp:anchor distT="0" distB="0" distL="114300" distR="114300" simplePos="0" relativeHeight="251729920" behindDoc="0" locked="0" layoutInCell="1" allowOverlap="1" wp14:anchorId="5EA824FE" wp14:editId="5C9CB2E6">
                  <wp:simplePos x="0" y="0"/>
                  <wp:positionH relativeFrom="column">
                    <wp:posOffset>113665</wp:posOffset>
                  </wp:positionH>
                  <wp:positionV relativeFrom="paragraph">
                    <wp:posOffset>3175</wp:posOffset>
                  </wp:positionV>
                  <wp:extent cx="512047" cy="468000"/>
                  <wp:effectExtent l="0" t="0" r="2540" b="8255"/>
                  <wp:wrapSquare wrapText="bothSides"/>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47" cy="468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40EAFE22" w14:textId="6448E636" w:rsidR="00CA4E00" w:rsidRPr="00157DBE" w:rsidRDefault="00C5625C" w:rsidP="00056145">
            <w:pPr>
              <w:snapToGrid w:val="0"/>
              <w:spacing w:line="200" w:lineRule="exact"/>
              <w:rPr>
                <w:rFonts w:ascii="Meiryo UI" w:eastAsia="Meiryo UI" w:hAnsi="Meiryo UI"/>
                <w:sz w:val="18"/>
                <w:szCs w:val="18"/>
              </w:rPr>
            </w:pPr>
            <w:r w:rsidRPr="00157DBE">
              <w:rPr>
                <w:rFonts w:ascii="Meiryo UI" w:eastAsia="Meiryo UI" w:hAnsi="Meiryo UI" w:hint="eastAsia"/>
                <w:sz w:val="18"/>
                <w:szCs w:val="18"/>
              </w:rPr>
              <w:t>（一社）</w:t>
            </w:r>
            <w:r w:rsidR="00056145" w:rsidRPr="00157DBE">
              <w:rPr>
                <w:rFonts w:ascii="Meiryo UI" w:eastAsia="Meiryo UI" w:hAnsi="Meiryo UI" w:hint="eastAsia"/>
                <w:sz w:val="18"/>
                <w:szCs w:val="18"/>
              </w:rPr>
              <w:t>日本</w:t>
            </w:r>
            <w:r w:rsidR="00056145" w:rsidRPr="00157DBE">
              <w:rPr>
                <w:rFonts w:ascii="Meiryo UI" w:eastAsia="Meiryo UI" w:hAnsi="Meiryo UI"/>
                <w:sz w:val="18"/>
                <w:szCs w:val="18"/>
              </w:rPr>
              <w:t>WPA</w:t>
            </w:r>
          </w:p>
        </w:tc>
        <w:tc>
          <w:tcPr>
            <w:tcW w:w="4373" w:type="dxa"/>
          </w:tcPr>
          <w:p w14:paraId="340805EF" w14:textId="77777777"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0" w:history="1">
              <w:r w:rsidRPr="00157DBE">
                <w:rPr>
                  <w:rStyle w:val="a3"/>
                  <w:rFonts w:ascii="Meiryo UI" w:eastAsia="Meiryo UI" w:hAnsi="Meiryo UI" w:cs="ＭＳ Ｐゴシック" w:hint="eastAsia"/>
                  <w:color w:val="auto"/>
                  <w:kern w:val="0"/>
                  <w:sz w:val="18"/>
                  <w:szCs w:val="20"/>
                </w:rPr>
                <w:t>バタフライロゴ</w:t>
              </w:r>
            </w:hyperlink>
            <w:r w:rsidRPr="00157DBE">
              <w:rPr>
                <w:rFonts w:ascii="Meiryo UI" w:eastAsia="Meiryo UI" w:hAnsi="Meiryo UI" w:cs="ＭＳ Ｐゴシック" w:hint="eastAsia"/>
                <w:kern w:val="0"/>
                <w:sz w:val="18"/>
                <w:szCs w:val="20"/>
              </w:rPr>
              <w:t>＞</w:t>
            </w:r>
          </w:p>
          <w:p w14:paraId="12244515" w14:textId="4344F24D" w:rsidR="00056145" w:rsidRPr="00157DBE" w:rsidRDefault="00056145"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日本WPA（日本水なし印刷協会）の会員が使用できるマーク。</w:t>
            </w:r>
            <w:r w:rsidRPr="00157DBE">
              <w:rPr>
                <w:rFonts w:ascii="Meiryo UI" w:eastAsia="Meiryo UI" w:hAnsi="Meiryo UI"/>
                <w:sz w:val="16"/>
                <w:szCs w:val="20"/>
              </w:rPr>
              <w:t>バタフライロゴを使用できる製品（印刷物）は水なしオセットされた</w:t>
            </w:r>
            <w:r w:rsidR="002613A9" w:rsidRPr="00157DBE">
              <w:rPr>
                <w:rFonts w:ascii="Meiryo UI" w:eastAsia="Meiryo UI" w:hAnsi="Meiryo UI" w:hint="eastAsia"/>
                <w:sz w:val="16"/>
                <w:szCs w:val="20"/>
              </w:rPr>
              <w:t>もの</w:t>
            </w:r>
            <w:r w:rsidRPr="00157DBE">
              <w:rPr>
                <w:rFonts w:ascii="Meiryo UI" w:eastAsia="Meiryo UI" w:hAnsi="Meiryo UI"/>
                <w:sz w:val="16"/>
                <w:szCs w:val="20"/>
              </w:rPr>
              <w:t>に限</w:t>
            </w:r>
            <w:r w:rsidRPr="00157DBE">
              <w:rPr>
                <w:rFonts w:ascii="Meiryo UI" w:eastAsia="Meiryo UI" w:hAnsi="Meiryo UI" w:hint="eastAsia"/>
                <w:sz w:val="16"/>
                <w:szCs w:val="20"/>
              </w:rPr>
              <w:t>る。</w:t>
            </w:r>
          </w:p>
        </w:tc>
      </w:tr>
      <w:tr w:rsidR="00157DBE" w:rsidRPr="00157DBE" w14:paraId="092AEA48" w14:textId="77777777" w:rsidTr="00926604">
        <w:tc>
          <w:tcPr>
            <w:tcW w:w="1356" w:type="dxa"/>
          </w:tcPr>
          <w:p w14:paraId="4A9EFD8A" w14:textId="77777777" w:rsidR="00CA4E00" w:rsidRPr="00157DBE" w:rsidRDefault="00EE2D8B"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6544" behindDoc="0" locked="0" layoutInCell="1" allowOverlap="1" wp14:anchorId="65676615" wp14:editId="02881014">
                  <wp:simplePos x="0" y="0"/>
                  <wp:positionH relativeFrom="column">
                    <wp:posOffset>-635</wp:posOffset>
                  </wp:positionH>
                  <wp:positionV relativeFrom="paragraph">
                    <wp:posOffset>3175</wp:posOffset>
                  </wp:positionV>
                  <wp:extent cx="720000" cy="367500"/>
                  <wp:effectExtent l="0" t="0" r="4445" b="0"/>
                  <wp:wrapSquare wrapText="bothSides"/>
                  <wp:docPr id="11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367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49" w:type="dxa"/>
          </w:tcPr>
          <w:p w14:paraId="50717F6F" w14:textId="6E68E888" w:rsidR="00CA4E00" w:rsidRPr="00157DBE" w:rsidRDefault="00C5625C" w:rsidP="00C5625C">
            <w:pPr>
              <w:snapToGrid w:val="0"/>
              <w:spacing w:line="200" w:lineRule="exact"/>
              <w:rPr>
                <w:rFonts w:ascii="Meiryo UI" w:eastAsia="Meiryo UI" w:hAnsi="Meiryo UI"/>
                <w:w w:val="80"/>
                <w:sz w:val="18"/>
                <w:szCs w:val="18"/>
              </w:rPr>
            </w:pPr>
            <w:r w:rsidRPr="00157DBE">
              <w:rPr>
                <w:rFonts w:ascii="Meiryo UI" w:eastAsia="Meiryo UI" w:hAnsi="Meiryo UI" w:hint="eastAsia"/>
                <w:w w:val="80"/>
                <w:sz w:val="18"/>
                <w:szCs w:val="18"/>
              </w:rPr>
              <w:t>（一</w:t>
            </w:r>
            <w:r w:rsidR="002613A9" w:rsidRPr="00157DBE">
              <w:rPr>
                <w:rFonts w:ascii="Meiryo UI" w:eastAsia="Meiryo UI" w:hAnsi="Meiryo UI" w:hint="eastAsia"/>
                <w:w w:val="80"/>
                <w:sz w:val="18"/>
                <w:szCs w:val="18"/>
              </w:rPr>
              <w:t>社</w:t>
            </w:r>
            <w:r w:rsidRPr="00157DBE">
              <w:rPr>
                <w:rFonts w:ascii="Meiryo UI" w:eastAsia="Meiryo UI" w:hAnsi="Meiryo UI" w:hint="eastAsia"/>
                <w:w w:val="80"/>
                <w:sz w:val="18"/>
                <w:szCs w:val="18"/>
              </w:rPr>
              <w:t>）</w:t>
            </w:r>
            <w:r w:rsidR="002613A9" w:rsidRPr="00157DBE">
              <w:rPr>
                <w:rFonts w:ascii="Meiryo UI" w:eastAsia="Meiryo UI" w:hAnsi="Meiryo UI"/>
                <w:w w:val="80"/>
                <w:sz w:val="18"/>
                <w:szCs w:val="18"/>
              </w:rPr>
              <w:t>日本オフィス家具協会</w:t>
            </w:r>
          </w:p>
        </w:tc>
        <w:tc>
          <w:tcPr>
            <w:tcW w:w="4373" w:type="dxa"/>
          </w:tcPr>
          <w:p w14:paraId="68FAE7D3" w14:textId="75B34BAA" w:rsidR="00CA4E00" w:rsidRPr="00157DBE" w:rsidRDefault="0012701E"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2" w:history="1">
              <w:r w:rsidRPr="00157DBE">
                <w:rPr>
                  <w:rStyle w:val="a3"/>
                  <w:rFonts w:ascii="Meiryo UI" w:eastAsia="Meiryo UI" w:hAnsi="Meiryo UI" w:cs="ＭＳ Ｐゴシック" w:hint="eastAsia"/>
                  <w:color w:val="auto"/>
                  <w:kern w:val="0"/>
                  <w:sz w:val="18"/>
                  <w:szCs w:val="20"/>
                </w:rPr>
                <w:t>JOIFA</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2D32992C" w14:textId="29C9F676"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グリーン購入法に適合したオフィス家具に表示されているマーク。</w:t>
            </w:r>
          </w:p>
        </w:tc>
      </w:tr>
      <w:tr w:rsidR="00157DBE" w:rsidRPr="00157DBE" w14:paraId="1AB33E60" w14:textId="77777777" w:rsidTr="002613A9">
        <w:trPr>
          <w:trHeight w:val="534"/>
        </w:trPr>
        <w:tc>
          <w:tcPr>
            <w:tcW w:w="1356" w:type="dxa"/>
          </w:tcPr>
          <w:p w14:paraId="4E6A6F99" w14:textId="135225EA" w:rsidR="00CA4E00" w:rsidRPr="00157DBE" w:rsidRDefault="00926604"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1424" behindDoc="0" locked="0" layoutInCell="1" allowOverlap="1" wp14:anchorId="518546B7" wp14:editId="38DD7FAC">
                  <wp:simplePos x="0" y="0"/>
                  <wp:positionH relativeFrom="column">
                    <wp:posOffset>161290</wp:posOffset>
                  </wp:positionH>
                  <wp:positionV relativeFrom="paragraph">
                    <wp:posOffset>0</wp:posOffset>
                  </wp:positionV>
                  <wp:extent cx="386682" cy="396000"/>
                  <wp:effectExtent l="0" t="0" r="0" b="4445"/>
                  <wp:wrapSquare wrapText="bothSides"/>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6682" cy="396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64481732" w14:textId="096ED2B5" w:rsidR="00CA4E00" w:rsidRPr="00157DBE" w:rsidRDefault="00056145"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347123DE" w14:textId="25775F73" w:rsidR="00CA4E00" w:rsidRPr="00157DBE" w:rsidRDefault="00056145"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4" w:history="1">
              <w:r w:rsidRPr="00157DBE">
                <w:rPr>
                  <w:rStyle w:val="a3"/>
                  <w:rFonts w:ascii="Meiryo UI" w:eastAsia="Meiryo UI" w:hAnsi="Meiryo UI" w:cs="ＭＳ Ｐゴシック" w:hint="eastAsia"/>
                  <w:color w:val="auto"/>
                  <w:kern w:val="0"/>
                  <w:sz w:val="18"/>
                  <w:szCs w:val="20"/>
                </w:rPr>
                <w:t>国際エネルギースタープログラムマーク</w:t>
              </w:r>
            </w:hyperlink>
            <w:r w:rsidRPr="00157DBE">
              <w:rPr>
                <w:rFonts w:ascii="Meiryo UI" w:eastAsia="Meiryo UI" w:hAnsi="Meiryo UI" w:cs="ＭＳ Ｐゴシック" w:hint="eastAsia"/>
                <w:kern w:val="0"/>
                <w:sz w:val="18"/>
                <w:szCs w:val="20"/>
              </w:rPr>
              <w:t>＞</w:t>
            </w:r>
          </w:p>
          <w:p w14:paraId="3CAED878" w14:textId="5FD10813" w:rsidR="00702F92" w:rsidRPr="00157DBE" w:rsidRDefault="00702F92" w:rsidP="00056145">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パソコンなどのオフィス機器について、稼働時、スリープ・</w:t>
            </w:r>
            <w:r w:rsidR="00926604" w:rsidRPr="00157DBE">
              <w:rPr>
                <w:rFonts w:ascii="Meiryo UI" w:eastAsia="Meiryo UI" w:hAnsi="Meiryo UI" w:cs="ＭＳ Ｐゴシック" w:hint="eastAsia"/>
                <w:kern w:val="0"/>
                <w:sz w:val="16"/>
                <w:szCs w:val="20"/>
              </w:rPr>
              <w:t>オフ時の</w:t>
            </w:r>
            <w:r w:rsidRPr="00157DBE">
              <w:rPr>
                <w:rFonts w:ascii="Meiryo UI" w:eastAsia="Meiryo UI" w:hAnsi="Meiryo UI" w:cs="ＭＳ Ｐゴシック" w:hint="eastAsia"/>
                <w:kern w:val="0"/>
                <w:sz w:val="16"/>
                <w:szCs w:val="20"/>
              </w:rPr>
              <w:t>消費電力に関する基準を満たす商品</w:t>
            </w:r>
            <w:r w:rsidR="00926604" w:rsidRPr="00157DBE">
              <w:rPr>
                <w:rFonts w:ascii="Meiryo UI" w:eastAsia="Meiryo UI" w:hAnsi="Meiryo UI" w:cs="ＭＳ Ｐゴシック" w:hint="eastAsia"/>
                <w:kern w:val="0"/>
                <w:sz w:val="16"/>
                <w:szCs w:val="20"/>
              </w:rPr>
              <w:t>に表示されるマーク。</w:t>
            </w:r>
          </w:p>
        </w:tc>
      </w:tr>
      <w:tr w:rsidR="00157DBE" w:rsidRPr="00157DBE" w14:paraId="29F51627" w14:textId="77777777" w:rsidTr="00BF6E39">
        <w:trPr>
          <w:trHeight w:val="483"/>
        </w:trPr>
        <w:tc>
          <w:tcPr>
            <w:tcW w:w="1356" w:type="dxa"/>
          </w:tcPr>
          <w:p w14:paraId="696CA6FD" w14:textId="77777777" w:rsidR="00CA11C5" w:rsidRPr="00157DBE" w:rsidRDefault="00CA11C5" w:rsidP="00006DBB">
            <w:pPr>
              <w:snapToGrid w:val="0"/>
              <w:spacing w:line="20" w:lineRule="exact"/>
              <w:rPr>
                <w:noProof/>
              </w:rPr>
            </w:pPr>
            <w:r w:rsidRPr="00157DBE">
              <w:rPr>
                <w:noProof/>
              </w:rPr>
              <w:drawing>
                <wp:anchor distT="0" distB="0" distL="114300" distR="114300" simplePos="0" relativeHeight="251757568" behindDoc="0" locked="0" layoutInCell="1" allowOverlap="1" wp14:anchorId="3D124E33" wp14:editId="2477AA01">
                  <wp:simplePos x="0" y="0"/>
                  <wp:positionH relativeFrom="column">
                    <wp:posOffset>170815</wp:posOffset>
                  </wp:positionH>
                  <wp:positionV relativeFrom="paragraph">
                    <wp:posOffset>1270</wp:posOffset>
                  </wp:positionV>
                  <wp:extent cx="386471" cy="360000"/>
                  <wp:effectExtent l="0" t="0" r="0" b="2540"/>
                  <wp:wrapSquare wrapText="bothSides"/>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86471" cy="360000"/>
                          </a:xfrm>
                          <a:prstGeom prst="rect">
                            <a:avLst/>
                          </a:prstGeom>
                        </pic:spPr>
                      </pic:pic>
                    </a:graphicData>
                  </a:graphic>
                  <wp14:sizeRelH relativeFrom="page">
                    <wp14:pctWidth>0</wp14:pctWidth>
                  </wp14:sizeRelH>
                  <wp14:sizeRelV relativeFrom="page">
                    <wp14:pctHeight>0</wp14:pctHeight>
                  </wp14:sizeRelV>
                </wp:anchor>
              </w:drawing>
            </w:r>
          </w:p>
        </w:tc>
        <w:tc>
          <w:tcPr>
            <w:tcW w:w="1049" w:type="dxa"/>
          </w:tcPr>
          <w:p w14:paraId="084F2802" w14:textId="272ABCC6" w:rsidR="00CA11C5" w:rsidRPr="00157DBE" w:rsidRDefault="002613A9"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経済産業省</w:t>
            </w:r>
          </w:p>
        </w:tc>
        <w:tc>
          <w:tcPr>
            <w:tcW w:w="4373" w:type="dxa"/>
          </w:tcPr>
          <w:p w14:paraId="08DBEDD6" w14:textId="6DD8EF50" w:rsidR="00CA11C5" w:rsidRPr="00157DBE" w:rsidRDefault="00926604"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6" w:history="1">
              <w:r w:rsidRPr="00157DBE">
                <w:rPr>
                  <w:rStyle w:val="a3"/>
                  <w:rFonts w:ascii="Meiryo UI" w:eastAsia="Meiryo UI" w:hAnsi="Meiryo UI" w:cs="ＭＳ Ｐゴシック" w:hint="eastAsia"/>
                  <w:color w:val="auto"/>
                  <w:kern w:val="0"/>
                  <w:sz w:val="18"/>
                  <w:szCs w:val="20"/>
                </w:rPr>
                <w:t>省エネラベル</w:t>
              </w:r>
            </w:hyperlink>
            <w:r w:rsidR="00CA11C5" w:rsidRPr="00157DBE">
              <w:rPr>
                <w:rFonts w:ascii="Meiryo UI" w:eastAsia="Meiryo UI" w:hAnsi="Meiryo UI" w:cs="ＭＳ Ｐゴシック" w:hint="eastAsia"/>
                <w:kern w:val="0"/>
                <w:sz w:val="18"/>
                <w:szCs w:val="20"/>
              </w:rPr>
              <w:t>＞</w:t>
            </w:r>
          </w:p>
          <w:p w14:paraId="5FBE7E03" w14:textId="560A4EBE" w:rsidR="00926604" w:rsidRPr="00157DBE" w:rsidRDefault="00926604" w:rsidP="00056145">
            <w:pPr>
              <w:snapToGrid w:val="0"/>
              <w:spacing w:line="200" w:lineRule="exact"/>
              <w:ind w:firstLineChars="100" w:firstLine="160"/>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省エネ法により定められた省エネ基準を達成している製品には緑色のマーク、達成していない製品には橙色のマークを表示。</w:t>
            </w:r>
          </w:p>
        </w:tc>
      </w:tr>
      <w:tr w:rsidR="002307E2" w:rsidRPr="00157DBE" w14:paraId="3DCAB1DF" w14:textId="77777777" w:rsidTr="00926604">
        <w:trPr>
          <w:trHeight w:val="798"/>
        </w:trPr>
        <w:tc>
          <w:tcPr>
            <w:tcW w:w="1356" w:type="dxa"/>
          </w:tcPr>
          <w:p w14:paraId="3A5FA093" w14:textId="77777777" w:rsidR="002307E2" w:rsidRPr="00157DBE" w:rsidRDefault="002307E2" w:rsidP="00CA11C5">
            <w:pPr>
              <w:snapToGrid w:val="0"/>
              <w:jc w:val="center"/>
              <w:rPr>
                <w:noProof/>
              </w:rPr>
            </w:pPr>
            <w:r w:rsidRPr="00157DBE">
              <w:rPr>
                <w:noProof/>
              </w:rPr>
              <w:drawing>
                <wp:inline distT="0" distB="0" distL="0" distR="0" wp14:anchorId="08EEE765" wp14:editId="1DC19B8B">
                  <wp:extent cx="428801" cy="432000"/>
                  <wp:effectExtent l="0" t="0" r="0" b="635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8801" cy="432000"/>
                          </a:xfrm>
                          <a:prstGeom prst="rect">
                            <a:avLst/>
                          </a:prstGeom>
                        </pic:spPr>
                      </pic:pic>
                    </a:graphicData>
                  </a:graphic>
                </wp:inline>
              </w:drawing>
            </w:r>
          </w:p>
        </w:tc>
        <w:tc>
          <w:tcPr>
            <w:tcW w:w="1049" w:type="dxa"/>
          </w:tcPr>
          <w:p w14:paraId="019FE90B" w14:textId="66F63C66" w:rsidR="002307E2" w:rsidRPr="00157DBE" w:rsidRDefault="00436240" w:rsidP="0012701E">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日本産業標準調査会</w:t>
            </w:r>
          </w:p>
        </w:tc>
        <w:tc>
          <w:tcPr>
            <w:tcW w:w="4373" w:type="dxa"/>
          </w:tcPr>
          <w:p w14:paraId="09C0BE4C" w14:textId="0A27458D" w:rsidR="002307E2" w:rsidRPr="00157DBE" w:rsidRDefault="002307E2" w:rsidP="00926604">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38" w:history="1">
              <w:r w:rsidRPr="00157DBE">
                <w:rPr>
                  <w:rStyle w:val="a3"/>
                  <w:rFonts w:ascii="Meiryo UI" w:eastAsia="Meiryo UI" w:hAnsi="Meiryo UI" w:cs="ＭＳ Ｐゴシック" w:hint="eastAsia"/>
                  <w:color w:val="auto"/>
                  <w:kern w:val="0"/>
                  <w:sz w:val="18"/>
                  <w:szCs w:val="20"/>
                </w:rPr>
                <w:t>JISマーク</w:t>
              </w:r>
            </w:hyperlink>
            <w:r w:rsidRPr="00157DBE">
              <w:rPr>
                <w:rFonts w:ascii="Meiryo UI" w:eastAsia="Meiryo UI" w:hAnsi="Meiryo UI" w:cs="ＭＳ Ｐゴシック" w:hint="eastAsia"/>
                <w:kern w:val="0"/>
                <w:sz w:val="18"/>
                <w:szCs w:val="20"/>
              </w:rPr>
              <w:t>＞</w:t>
            </w:r>
          </w:p>
          <w:p w14:paraId="6EBC02F7" w14:textId="6E5A9D5B" w:rsidR="00926604" w:rsidRPr="00157DBE" w:rsidRDefault="002613A9" w:rsidP="002613A9">
            <w:pPr>
              <w:snapToGrid w:val="0"/>
              <w:spacing w:line="200" w:lineRule="exact"/>
              <w:ind w:firstLineChars="100" w:firstLine="160"/>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産業標準化法第</w:t>
            </w:r>
            <w:r w:rsidRPr="00157DBE">
              <w:rPr>
                <w:rFonts w:ascii="Meiryo UI" w:eastAsia="Meiryo UI" w:hAnsi="Meiryo UI" w:cs="ＭＳ Ｐゴシック"/>
                <w:kern w:val="0"/>
                <w:sz w:val="16"/>
                <w:szCs w:val="20"/>
              </w:rPr>
              <w:t>30条第1項などに基づき、国に登録された機関から認証を受けた事業者だけが、認証を受けた鉱工業品等に対して表示することができ</w:t>
            </w:r>
            <w:r w:rsidRPr="00157DBE">
              <w:rPr>
                <w:rFonts w:ascii="Meiryo UI" w:eastAsia="Meiryo UI" w:hAnsi="Meiryo UI" w:cs="ＭＳ Ｐゴシック" w:hint="eastAsia"/>
                <w:kern w:val="0"/>
                <w:sz w:val="16"/>
                <w:szCs w:val="20"/>
              </w:rPr>
              <w:t>る</w:t>
            </w:r>
            <w:r w:rsidR="00926604" w:rsidRPr="00157DBE">
              <w:rPr>
                <w:rFonts w:ascii="Meiryo UI" w:eastAsia="Meiryo UI" w:hAnsi="Meiryo UI" w:cs="ＭＳ Ｐゴシック" w:hint="eastAsia"/>
                <w:kern w:val="0"/>
                <w:sz w:val="16"/>
                <w:szCs w:val="20"/>
              </w:rPr>
              <w:t>マーク。</w:t>
            </w:r>
          </w:p>
        </w:tc>
      </w:tr>
    </w:tbl>
    <w:p w14:paraId="24168BDC" w14:textId="77777777" w:rsidR="00CA4E00" w:rsidRPr="00157DBE" w:rsidRDefault="00CA4E00" w:rsidP="00EA4A11">
      <w:pPr>
        <w:snapToGrid w:val="0"/>
        <w:rPr>
          <w:rFonts w:ascii="Meiryo UI" w:eastAsia="Meiryo UI" w:hAnsi="Meiryo UI"/>
          <w:sz w:val="10"/>
        </w:rPr>
      </w:pPr>
    </w:p>
    <w:p w14:paraId="10003437" w14:textId="77777777" w:rsidR="002307E2" w:rsidRPr="00157DBE" w:rsidRDefault="002307E2" w:rsidP="00EA4A11">
      <w:pPr>
        <w:snapToGrid w:val="0"/>
        <w:rPr>
          <w:rFonts w:ascii="Meiryo UI" w:eastAsia="Meiryo UI" w:hAnsi="Meiryo UI"/>
          <w:sz w:val="6"/>
        </w:rPr>
      </w:pPr>
    </w:p>
    <w:p w14:paraId="72DFEBC8" w14:textId="77777777" w:rsidR="002307E2" w:rsidRPr="00157DBE" w:rsidRDefault="002307E2" w:rsidP="00EA4A11">
      <w:pPr>
        <w:snapToGrid w:val="0"/>
        <w:rPr>
          <w:rFonts w:ascii="Meiryo UI" w:eastAsia="Meiryo UI" w:hAnsi="Meiryo UI"/>
          <w:sz w:val="10"/>
        </w:rPr>
      </w:pPr>
    </w:p>
    <w:tbl>
      <w:tblPr>
        <w:tblStyle w:val="a4"/>
        <w:tblW w:w="0" w:type="auto"/>
        <w:tblLook w:val="04A0" w:firstRow="1" w:lastRow="0" w:firstColumn="1" w:lastColumn="0" w:noHBand="0" w:noVBand="1"/>
      </w:tblPr>
      <w:tblGrid>
        <w:gridCol w:w="1413"/>
        <w:gridCol w:w="992"/>
        <w:gridCol w:w="4373"/>
      </w:tblGrid>
      <w:tr w:rsidR="00157DBE" w:rsidRPr="00157DBE" w14:paraId="28E66071" w14:textId="77777777" w:rsidTr="00BF6E39">
        <w:tc>
          <w:tcPr>
            <w:tcW w:w="1413" w:type="dxa"/>
            <w:vAlign w:val="center"/>
          </w:tcPr>
          <w:p w14:paraId="136554A4"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環境ラベル等</w:t>
            </w:r>
          </w:p>
        </w:tc>
        <w:tc>
          <w:tcPr>
            <w:tcW w:w="992" w:type="dxa"/>
            <w:vAlign w:val="center"/>
          </w:tcPr>
          <w:p w14:paraId="316CCA28" w14:textId="77777777" w:rsidR="00EE2D8B" w:rsidRPr="00157DBE" w:rsidRDefault="00EE2D8B" w:rsidP="0019573B">
            <w:pPr>
              <w:widowControl/>
              <w:snapToGrid w:val="0"/>
              <w:spacing w:line="240" w:lineRule="exact"/>
              <w:jc w:val="center"/>
              <w:rPr>
                <w:rFonts w:ascii="Meiryo UI" w:eastAsia="Meiryo UI" w:hAnsi="Meiryo UI" w:cs="ＭＳ Ｐゴシック"/>
                <w:b/>
                <w:bCs/>
                <w:kern w:val="0"/>
                <w:sz w:val="19"/>
                <w:szCs w:val="19"/>
              </w:rPr>
            </w:pPr>
            <w:r w:rsidRPr="00157DBE">
              <w:rPr>
                <w:rFonts w:ascii="Meiryo UI" w:eastAsia="Meiryo UI" w:hAnsi="Meiryo UI" w:cs="ＭＳ Ｐゴシック"/>
                <w:b/>
                <w:bCs/>
                <w:kern w:val="0"/>
                <w:sz w:val="19"/>
                <w:szCs w:val="19"/>
              </w:rPr>
              <w:t>制度の</w:t>
            </w:r>
          </w:p>
          <w:p w14:paraId="35942B50" w14:textId="77777777" w:rsidR="00EE2D8B" w:rsidRPr="00157DBE" w:rsidRDefault="00EE2D8B" w:rsidP="0019573B">
            <w:pPr>
              <w:snapToGrid w:val="0"/>
              <w:spacing w:line="240" w:lineRule="exact"/>
              <w:jc w:val="center"/>
              <w:rPr>
                <w:rFonts w:ascii="Meiryo UI" w:eastAsia="Meiryo UI" w:hAnsi="Meiryo UI"/>
                <w:sz w:val="10"/>
              </w:rPr>
            </w:pPr>
            <w:r w:rsidRPr="00157DBE">
              <w:rPr>
                <w:rFonts w:ascii="Meiryo UI" w:eastAsia="Meiryo UI" w:hAnsi="Meiryo UI" w:cs="ＭＳ Ｐゴシック"/>
                <w:b/>
                <w:bCs/>
                <w:kern w:val="0"/>
                <w:sz w:val="19"/>
                <w:szCs w:val="19"/>
              </w:rPr>
              <w:t>運営主体</w:t>
            </w:r>
          </w:p>
        </w:tc>
        <w:tc>
          <w:tcPr>
            <w:tcW w:w="4373" w:type="dxa"/>
            <w:vAlign w:val="center"/>
          </w:tcPr>
          <w:p w14:paraId="104E5A2E" w14:textId="77777777" w:rsidR="00EE2D8B" w:rsidRPr="00157DBE" w:rsidRDefault="00EE2D8B" w:rsidP="0019573B">
            <w:pPr>
              <w:snapToGrid w:val="0"/>
              <w:jc w:val="center"/>
              <w:rPr>
                <w:rFonts w:ascii="Meiryo UI" w:eastAsia="Meiryo UI" w:hAnsi="Meiryo UI"/>
                <w:sz w:val="10"/>
              </w:rPr>
            </w:pPr>
            <w:r w:rsidRPr="00157DBE">
              <w:rPr>
                <w:rFonts w:ascii="Meiryo UI" w:eastAsia="Meiryo UI" w:hAnsi="Meiryo UI" w:cs="ＭＳ Ｐゴシック" w:hint="eastAsia"/>
                <w:b/>
                <w:bCs/>
                <w:kern w:val="0"/>
                <w:sz w:val="19"/>
                <w:szCs w:val="19"/>
              </w:rPr>
              <w:t>内容</w:t>
            </w:r>
          </w:p>
        </w:tc>
      </w:tr>
      <w:tr w:rsidR="00157DBE" w:rsidRPr="00157DBE" w14:paraId="3ACA0C7A" w14:textId="77777777" w:rsidTr="00BF6E39">
        <w:tc>
          <w:tcPr>
            <w:tcW w:w="1413" w:type="dxa"/>
          </w:tcPr>
          <w:p w14:paraId="290E9EB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2688" behindDoc="0" locked="0" layoutInCell="1" allowOverlap="1" wp14:anchorId="78D6ED29" wp14:editId="76C6E741">
                  <wp:simplePos x="0" y="0"/>
                  <wp:positionH relativeFrom="column">
                    <wp:posOffset>107315</wp:posOffset>
                  </wp:positionH>
                  <wp:positionV relativeFrom="paragraph">
                    <wp:posOffset>3810</wp:posOffset>
                  </wp:positionV>
                  <wp:extent cx="554990" cy="431800"/>
                  <wp:effectExtent l="0" t="0" r="0" b="6350"/>
                  <wp:wrapSquare wrapText="bothSides"/>
                  <wp:docPr id="13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99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92" w:type="dxa"/>
          </w:tcPr>
          <w:p w14:paraId="30EB1617" w14:textId="37FEAC34" w:rsidR="00EE2D8B" w:rsidRPr="00157DBE" w:rsidRDefault="00C5625C" w:rsidP="00C5625C">
            <w:pPr>
              <w:snapToGrid w:val="0"/>
              <w:spacing w:line="20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（一</w:t>
            </w:r>
            <w:r w:rsidR="002613A9"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2613A9" w:rsidRPr="00157DBE">
              <w:rPr>
                <w:rFonts w:ascii="Meiryo UI" w:eastAsia="Meiryo UI" w:hAnsi="Meiryo UI" w:cs="ＭＳ Ｐゴシック" w:hint="eastAsia"/>
                <w:w w:val="80"/>
                <w:kern w:val="0"/>
                <w:sz w:val="18"/>
                <w:szCs w:val="20"/>
              </w:rPr>
              <w:t>電気通信事業者協会</w:t>
            </w:r>
          </w:p>
        </w:tc>
        <w:tc>
          <w:tcPr>
            <w:tcW w:w="4373" w:type="dxa"/>
          </w:tcPr>
          <w:p w14:paraId="1D2B7C0C"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0" w:history="1">
              <w:r w:rsidRPr="00157DBE">
                <w:rPr>
                  <w:rStyle w:val="a3"/>
                  <w:rFonts w:ascii="Meiryo UI" w:eastAsia="Meiryo UI" w:hAnsi="Meiryo UI" w:cs="ＭＳ Ｐゴシック" w:hint="eastAsia"/>
                  <w:color w:val="auto"/>
                  <w:kern w:val="0"/>
                  <w:sz w:val="18"/>
                  <w:szCs w:val="20"/>
                </w:rPr>
                <w:t>モバイルリサイクルネットワーク</w:t>
              </w:r>
            </w:hyperlink>
            <w:r w:rsidRPr="00157DBE">
              <w:rPr>
                <w:rFonts w:ascii="Meiryo UI" w:eastAsia="Meiryo UI" w:hAnsi="Meiryo UI" w:cs="ＭＳ Ｐゴシック" w:hint="eastAsia"/>
                <w:kern w:val="0"/>
                <w:sz w:val="18"/>
                <w:szCs w:val="20"/>
              </w:rPr>
              <w:t>＞</w:t>
            </w:r>
          </w:p>
          <w:p w14:paraId="45BB3AC2" w14:textId="6FD10A4C" w:rsidR="00436240" w:rsidRPr="00157DBE" w:rsidRDefault="00436240" w:rsidP="00436240">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会員企業は、使用済みの携帯電話等の端末の回収・再資源化をしている。</w:t>
            </w:r>
          </w:p>
        </w:tc>
      </w:tr>
      <w:tr w:rsidR="00157DBE" w:rsidRPr="00157DBE" w14:paraId="53F4464F" w14:textId="77777777" w:rsidTr="00BF6E39">
        <w:tc>
          <w:tcPr>
            <w:tcW w:w="1413" w:type="dxa"/>
          </w:tcPr>
          <w:p w14:paraId="744D82A7" w14:textId="3B295A0E" w:rsidR="00EE2D8B" w:rsidRPr="00157DBE" w:rsidRDefault="00C73530" w:rsidP="00773F2C">
            <w:pPr>
              <w:snapToGrid w:val="0"/>
              <w:spacing w:line="20" w:lineRule="exact"/>
              <w:ind w:leftChars="-57" w:hangingChars="120" w:hanging="120"/>
              <w:rPr>
                <w:rFonts w:ascii="Meiryo UI" w:eastAsia="Meiryo UI" w:hAnsi="Meiryo UI"/>
                <w:sz w:val="10"/>
              </w:rPr>
            </w:pPr>
            <w:r w:rsidRPr="00157DBE">
              <w:rPr>
                <w:rFonts w:ascii="Meiryo UI" w:eastAsia="Meiryo UI" w:hAnsi="Meiryo UI"/>
                <w:noProof/>
                <w:sz w:val="10"/>
              </w:rPr>
              <w:drawing>
                <wp:anchor distT="0" distB="0" distL="114300" distR="114300" simplePos="0" relativeHeight="251914240" behindDoc="0" locked="0" layoutInCell="1" allowOverlap="1" wp14:anchorId="79E20418" wp14:editId="09CEB951">
                  <wp:simplePos x="0" y="0"/>
                  <wp:positionH relativeFrom="column">
                    <wp:posOffset>39370</wp:posOffset>
                  </wp:positionH>
                  <wp:positionV relativeFrom="paragraph">
                    <wp:posOffset>20955</wp:posOffset>
                  </wp:positionV>
                  <wp:extent cx="621665" cy="579120"/>
                  <wp:effectExtent l="0" t="0" r="6985" b="0"/>
                  <wp:wrapThrough wrapText="bothSides">
                    <wp:wrapPolygon edited="0">
                      <wp:start x="0" y="0"/>
                      <wp:lineTo x="0" y="20605"/>
                      <wp:lineTo x="21181" y="20605"/>
                      <wp:lineTo x="21181" y="0"/>
                      <wp:lineTo x="0" y="0"/>
                    </wp:wrapPolygon>
                  </wp:wrapThrough>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665" cy="579120"/>
                          </a:xfrm>
                          <a:prstGeom prst="rect">
                            <a:avLst/>
                          </a:prstGeom>
                          <a:noFill/>
                          <a:ln>
                            <a:noFill/>
                          </a:ln>
                        </pic:spPr>
                      </pic:pic>
                    </a:graphicData>
                  </a:graphic>
                </wp:anchor>
              </w:drawing>
            </w:r>
          </w:p>
        </w:tc>
        <w:tc>
          <w:tcPr>
            <w:tcW w:w="992" w:type="dxa"/>
          </w:tcPr>
          <w:p w14:paraId="5C9A34CE" w14:textId="6C4B68B4" w:rsidR="00EE2D8B" w:rsidRPr="00157DBE" w:rsidRDefault="002613A9"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7F621832" w14:textId="6198414C"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2" w:history="1">
              <w:r w:rsidRPr="00157DBE">
                <w:rPr>
                  <w:rStyle w:val="a3"/>
                  <w:rFonts w:ascii="Meiryo UI" w:eastAsia="Meiryo UI" w:hAnsi="Meiryo UI" w:cs="ＭＳ Ｐゴシック" w:hint="eastAsia"/>
                  <w:color w:val="auto"/>
                  <w:kern w:val="0"/>
                  <w:sz w:val="18"/>
                  <w:szCs w:val="20"/>
                </w:rPr>
                <w:t>統一省エネラベル</w:t>
              </w:r>
            </w:hyperlink>
            <w:r w:rsidRPr="00157DBE">
              <w:rPr>
                <w:rFonts w:ascii="Meiryo UI" w:eastAsia="Meiryo UI" w:hAnsi="Meiryo UI" w:cs="ＭＳ Ｐゴシック" w:hint="eastAsia"/>
                <w:kern w:val="0"/>
                <w:sz w:val="18"/>
                <w:szCs w:val="20"/>
              </w:rPr>
              <w:t>＞</w:t>
            </w:r>
          </w:p>
          <w:p w14:paraId="22E8B1A8" w14:textId="5384640D"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省エネ法に基づき、小売事業者が省エネ性能の評価や省エネラベル等を表示する制度。それぞれの製品区分における当該製品の省エネ性能の位置づけ等を表示している。☆の数が多いほど省エネ性能が高いことを示している。</w:t>
            </w:r>
          </w:p>
        </w:tc>
      </w:tr>
      <w:tr w:rsidR="00157DBE" w:rsidRPr="00157DBE" w14:paraId="1C333AF9" w14:textId="77777777" w:rsidTr="00BF6E39">
        <w:trPr>
          <w:trHeight w:val="495"/>
        </w:trPr>
        <w:tc>
          <w:tcPr>
            <w:tcW w:w="1413" w:type="dxa"/>
          </w:tcPr>
          <w:p w14:paraId="5D3A1B17" w14:textId="290DE2FE" w:rsidR="00EE2D8B" w:rsidRPr="00157DBE" w:rsidRDefault="00EE2D8B" w:rsidP="00BF6E39">
            <w:pPr>
              <w:snapToGrid w:val="0"/>
              <w:spacing w:line="20" w:lineRule="exact"/>
              <w:ind w:leftChars="-57" w:hangingChars="120" w:hanging="120"/>
              <w:jc w:val="center"/>
              <w:rPr>
                <w:rFonts w:ascii="Meiryo UI" w:eastAsia="Meiryo UI" w:hAnsi="Meiryo UI"/>
                <w:sz w:val="10"/>
              </w:rPr>
            </w:pPr>
          </w:p>
        </w:tc>
        <w:tc>
          <w:tcPr>
            <w:tcW w:w="992" w:type="dxa"/>
          </w:tcPr>
          <w:p w14:paraId="192E2BC2" w14:textId="1107C966" w:rsidR="00EE2D8B" w:rsidRPr="00157DBE" w:rsidRDefault="00E77DB7"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hint="eastAsia"/>
                <w:sz w:val="18"/>
                <w:szCs w:val="18"/>
              </w:rPr>
              <w:t>経済産業省</w:t>
            </w:r>
          </w:p>
        </w:tc>
        <w:tc>
          <w:tcPr>
            <w:tcW w:w="4373" w:type="dxa"/>
          </w:tcPr>
          <w:p w14:paraId="0F134B6B" w14:textId="740898B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3" w:history="1">
              <w:r w:rsidRPr="00157DBE">
                <w:rPr>
                  <w:rStyle w:val="a3"/>
                  <w:rFonts w:ascii="Meiryo UI" w:eastAsia="Meiryo UI" w:hAnsi="Meiryo UI" w:cs="ＭＳ Ｐゴシック" w:hint="eastAsia"/>
                  <w:color w:val="auto"/>
                  <w:kern w:val="0"/>
                  <w:sz w:val="18"/>
                  <w:szCs w:val="20"/>
                </w:rPr>
                <w:t>ノンフロンマーク</w:t>
              </w:r>
            </w:hyperlink>
            <w:r w:rsidRPr="00157DBE">
              <w:rPr>
                <w:rFonts w:ascii="Meiryo UI" w:eastAsia="Meiryo UI" w:hAnsi="Meiryo UI" w:cs="ＭＳ Ｐゴシック" w:hint="eastAsia"/>
                <w:kern w:val="0"/>
                <w:sz w:val="18"/>
                <w:szCs w:val="20"/>
              </w:rPr>
              <w:t>＞</w:t>
            </w:r>
          </w:p>
          <w:p w14:paraId="1B516242" w14:textId="0AC4612B" w:rsidR="00006DBB" w:rsidRPr="00157DBE" w:rsidRDefault="00006DBB"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統一省エネラベルでは、ノンフロン冷蔵庫にこのマークを表示することを定めている。</w:t>
            </w:r>
          </w:p>
        </w:tc>
      </w:tr>
      <w:tr w:rsidR="00157DBE" w:rsidRPr="00157DBE" w14:paraId="51503243" w14:textId="77777777" w:rsidTr="00BF6E39">
        <w:tc>
          <w:tcPr>
            <w:tcW w:w="1413" w:type="dxa"/>
          </w:tcPr>
          <w:p w14:paraId="746A1063"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1664" behindDoc="0" locked="0" layoutInCell="1" allowOverlap="1" wp14:anchorId="379C50D6" wp14:editId="44F4ACC0">
                  <wp:simplePos x="0" y="0"/>
                  <wp:positionH relativeFrom="column">
                    <wp:posOffset>635</wp:posOffset>
                  </wp:positionH>
                  <wp:positionV relativeFrom="paragraph">
                    <wp:posOffset>137795</wp:posOffset>
                  </wp:positionV>
                  <wp:extent cx="732260" cy="252000"/>
                  <wp:effectExtent l="0" t="0" r="0" b="0"/>
                  <wp:wrapSquare wrapText="bothSides"/>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2260" cy="252000"/>
                          </a:xfrm>
                          <a:prstGeom prst="rect">
                            <a:avLst/>
                          </a:prstGeom>
                        </pic:spPr>
                      </pic:pic>
                    </a:graphicData>
                  </a:graphic>
                  <wp14:sizeRelH relativeFrom="page">
                    <wp14:pctWidth>0</wp14:pctWidth>
                  </wp14:sizeRelH>
                  <wp14:sizeRelV relativeFrom="page">
                    <wp14:pctHeight>0</wp14:pctHeight>
                  </wp14:sizeRelV>
                </wp:anchor>
              </w:drawing>
            </w:r>
          </w:p>
        </w:tc>
        <w:tc>
          <w:tcPr>
            <w:tcW w:w="992" w:type="dxa"/>
          </w:tcPr>
          <w:p w14:paraId="24038D11" w14:textId="2AA896B2" w:rsidR="00EE2D8B" w:rsidRPr="00157DBE" w:rsidRDefault="00C5625C" w:rsidP="00C5625C">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一社</w:t>
            </w:r>
            <w:r w:rsidRPr="00157DBE">
              <w:rPr>
                <w:rFonts w:ascii="Meiryo UI" w:eastAsia="Meiryo UI" w:hAnsi="Meiryo UI" w:cs="ＭＳ Ｐゴシック" w:hint="eastAsia"/>
                <w:kern w:val="0"/>
                <w:sz w:val="18"/>
                <w:szCs w:val="20"/>
              </w:rPr>
              <w:t>）</w:t>
            </w:r>
            <w:r w:rsidR="00E77DB7" w:rsidRPr="00157DBE">
              <w:rPr>
                <w:rFonts w:ascii="Meiryo UI" w:eastAsia="Meiryo UI" w:hAnsi="Meiryo UI" w:cs="ＭＳ Ｐゴシック" w:hint="eastAsia"/>
                <w:kern w:val="0"/>
                <w:sz w:val="18"/>
                <w:szCs w:val="20"/>
              </w:rPr>
              <w:t xml:space="preserve">　日本自動車タイヤ協会</w:t>
            </w:r>
          </w:p>
        </w:tc>
        <w:tc>
          <w:tcPr>
            <w:tcW w:w="4373" w:type="dxa"/>
          </w:tcPr>
          <w:p w14:paraId="4E605C15" w14:textId="51307378"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5" w:history="1">
              <w:r w:rsidRPr="00157DBE">
                <w:rPr>
                  <w:rStyle w:val="a3"/>
                  <w:rFonts w:ascii="Meiryo UI" w:eastAsia="Meiryo UI" w:hAnsi="Meiryo UI" w:cs="ＭＳ Ｐゴシック" w:hint="eastAsia"/>
                  <w:color w:val="auto"/>
                  <w:kern w:val="0"/>
                  <w:sz w:val="18"/>
                  <w:szCs w:val="20"/>
                </w:rPr>
                <w:t>低燃費タイヤ統一ラベル</w:t>
              </w:r>
            </w:hyperlink>
            <w:r w:rsidRPr="00157DBE">
              <w:rPr>
                <w:rFonts w:ascii="Meiryo UI" w:eastAsia="Meiryo UI" w:hAnsi="Meiryo UI" w:cs="ＭＳ Ｐゴシック" w:hint="eastAsia"/>
                <w:kern w:val="0"/>
                <w:sz w:val="18"/>
                <w:szCs w:val="20"/>
              </w:rPr>
              <w:t>＞</w:t>
            </w:r>
          </w:p>
          <w:p w14:paraId="37479C9E" w14:textId="74DA3399" w:rsidR="00006DBB" w:rsidRPr="00157DBE" w:rsidRDefault="00006DB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6"/>
                <w:szCs w:val="20"/>
              </w:rPr>
              <w:t>転がり抵抗性能の等級がA以上でウェットグリップ性能の等級がa～dの範囲内にあるタイヤを「低燃費タイヤ」と定義し、統一マークを</w:t>
            </w:r>
            <w:r w:rsidR="00857600" w:rsidRPr="00157DBE">
              <w:rPr>
                <w:rFonts w:ascii="Meiryo UI" w:eastAsia="Meiryo UI" w:hAnsi="Meiryo UI" w:cs="ＭＳ Ｐゴシック" w:hint="eastAsia"/>
                <w:kern w:val="0"/>
                <w:sz w:val="16"/>
                <w:szCs w:val="20"/>
              </w:rPr>
              <w:t>表記</w:t>
            </w:r>
            <w:r w:rsidRPr="00157DBE">
              <w:rPr>
                <w:rFonts w:ascii="Meiryo UI" w:eastAsia="Meiryo UI" w:hAnsi="Meiryo UI" w:cs="ＭＳ Ｐゴシック" w:hint="eastAsia"/>
                <w:kern w:val="0"/>
                <w:sz w:val="16"/>
                <w:szCs w:val="20"/>
              </w:rPr>
              <w:t>している。</w:t>
            </w:r>
          </w:p>
        </w:tc>
      </w:tr>
      <w:tr w:rsidR="00157DBE" w:rsidRPr="00157DBE" w14:paraId="2F60BEB4" w14:textId="77777777" w:rsidTr="00BF6E39">
        <w:tc>
          <w:tcPr>
            <w:tcW w:w="1413" w:type="dxa"/>
          </w:tcPr>
          <w:p w14:paraId="0CA51E84"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60640" behindDoc="0" locked="0" layoutInCell="1" allowOverlap="1" wp14:anchorId="1B59F407" wp14:editId="7994136B">
                  <wp:simplePos x="0" y="0"/>
                  <wp:positionH relativeFrom="column">
                    <wp:posOffset>124460</wp:posOffset>
                  </wp:positionH>
                  <wp:positionV relativeFrom="paragraph">
                    <wp:posOffset>0</wp:posOffset>
                  </wp:positionV>
                  <wp:extent cx="521054" cy="396000"/>
                  <wp:effectExtent l="0" t="0" r="0" b="4445"/>
                  <wp:wrapSquare wrapText="bothSides"/>
                  <wp:docPr id="13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054" cy="39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35907031" w14:textId="1FD32090" w:rsidR="00EE2D8B" w:rsidRPr="00157DBE" w:rsidRDefault="00F15B76" w:rsidP="00E77DB7">
            <w:pPr>
              <w:snapToGrid w:val="0"/>
              <w:spacing w:line="20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6"/>
                <w:szCs w:val="20"/>
              </w:rPr>
              <w:t>日本被服工業組合連合会</w:t>
            </w:r>
          </w:p>
        </w:tc>
        <w:tc>
          <w:tcPr>
            <w:tcW w:w="4373" w:type="dxa"/>
          </w:tcPr>
          <w:p w14:paraId="118F522C" w14:textId="2B8D6A7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cs="ＭＳ Ｐゴシック" w:hint="eastAsia"/>
                <w:kern w:val="0"/>
                <w:sz w:val="18"/>
                <w:szCs w:val="20"/>
              </w:rPr>
              <w:t>＜</w:t>
            </w:r>
            <w:hyperlink r:id="rId47" w:history="1">
              <w:r w:rsidRPr="00157DBE">
                <w:rPr>
                  <w:rStyle w:val="a3"/>
                  <w:rFonts w:ascii="Meiryo UI" w:eastAsia="Meiryo UI" w:hAnsi="Meiryo UI" w:cs="ＭＳ Ｐゴシック" w:hint="eastAsia"/>
                  <w:color w:val="auto"/>
                  <w:kern w:val="0"/>
                  <w:sz w:val="18"/>
                  <w:szCs w:val="20"/>
                </w:rPr>
                <w:t>エコ・ユニフォームマーク</w:t>
              </w:r>
            </w:hyperlink>
            <w:r w:rsidRPr="00157DBE">
              <w:rPr>
                <w:rFonts w:ascii="Meiryo UI" w:eastAsia="Meiryo UI" w:hAnsi="Meiryo UI" w:cs="ＭＳ Ｐゴシック" w:hint="eastAsia"/>
                <w:kern w:val="0"/>
                <w:sz w:val="18"/>
                <w:szCs w:val="20"/>
              </w:rPr>
              <w:t>＞</w:t>
            </w:r>
          </w:p>
          <w:p w14:paraId="012CD129" w14:textId="71FA7B00"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グリーン購入法の判断基準に適合したユニフォームウェアやスクールウェア等に</w:t>
            </w:r>
            <w:r w:rsidR="00857600" w:rsidRPr="00157DBE">
              <w:rPr>
                <w:rFonts w:ascii="Meiryo UI" w:eastAsia="Meiryo UI" w:hAnsi="Meiryo UI" w:cs="ＭＳ Ｐゴシック" w:hint="eastAsia"/>
                <w:kern w:val="0"/>
                <w:sz w:val="16"/>
                <w:szCs w:val="20"/>
              </w:rPr>
              <w:t>表示</w:t>
            </w:r>
            <w:r w:rsidRPr="00157DBE">
              <w:rPr>
                <w:rFonts w:ascii="Meiryo UI" w:eastAsia="Meiryo UI" w:hAnsi="Meiryo UI" w:cs="ＭＳ Ｐゴシック" w:hint="eastAsia"/>
                <w:kern w:val="0"/>
                <w:sz w:val="16"/>
                <w:szCs w:val="20"/>
              </w:rPr>
              <w:t>されるマーク。</w:t>
            </w:r>
          </w:p>
        </w:tc>
      </w:tr>
      <w:tr w:rsidR="00157DBE" w:rsidRPr="00157DBE" w14:paraId="526C48AB" w14:textId="77777777" w:rsidTr="00BF6E39">
        <w:tc>
          <w:tcPr>
            <w:tcW w:w="1413" w:type="dxa"/>
          </w:tcPr>
          <w:p w14:paraId="2D80CAB2"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27872" behindDoc="0" locked="0" layoutInCell="1" allowOverlap="1" wp14:anchorId="378DC2CE" wp14:editId="40B9EFA0">
                  <wp:simplePos x="0" y="0"/>
                  <wp:positionH relativeFrom="column">
                    <wp:posOffset>191135</wp:posOffset>
                  </wp:positionH>
                  <wp:positionV relativeFrom="paragraph">
                    <wp:posOffset>30480</wp:posOffset>
                  </wp:positionV>
                  <wp:extent cx="353695" cy="431800"/>
                  <wp:effectExtent l="0" t="0" r="8255" b="6350"/>
                  <wp:wrapSquare wrapText="bothSides"/>
                  <wp:docPr id="140"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36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0ECE2B2" w14:textId="6C0C488D" w:rsidR="00EE2D8B" w:rsidRPr="00157DBE" w:rsidRDefault="00C5625C" w:rsidP="0019573B">
            <w:pPr>
              <w:snapToGrid w:val="0"/>
              <w:spacing w:line="240" w:lineRule="exact"/>
              <w:rPr>
                <w:rFonts w:ascii="Meiryo UI" w:eastAsia="Meiryo UI" w:hAnsi="Meiryo UI"/>
                <w:w w:val="80"/>
                <w:sz w:val="20"/>
                <w:szCs w:val="20"/>
              </w:rPr>
            </w:pPr>
            <w:r w:rsidRPr="00157DBE">
              <w:rPr>
                <w:rFonts w:ascii="Meiryo UI" w:eastAsia="Meiryo UI" w:hAnsi="Meiryo UI" w:cs="ＭＳ Ｐゴシック" w:hint="eastAsia"/>
                <w:w w:val="80"/>
                <w:kern w:val="0"/>
                <w:sz w:val="20"/>
                <w:szCs w:val="20"/>
              </w:rPr>
              <w:t>（公財）</w:t>
            </w:r>
            <w:r w:rsidR="00EE2D8B" w:rsidRPr="00157DBE">
              <w:rPr>
                <w:rFonts w:ascii="Meiryo UI" w:eastAsia="Meiryo UI" w:hAnsi="Meiryo UI" w:cs="ＭＳ Ｐゴシック"/>
                <w:w w:val="80"/>
                <w:kern w:val="0"/>
                <w:sz w:val="20"/>
                <w:szCs w:val="20"/>
              </w:rPr>
              <w:t>PETボトル</w:t>
            </w:r>
            <w:r w:rsidR="00E77DB7" w:rsidRPr="00157DBE">
              <w:rPr>
                <w:rFonts w:ascii="Meiryo UI" w:eastAsia="Meiryo UI" w:hAnsi="Meiryo UI" w:cs="ＭＳ Ｐゴシック" w:hint="eastAsia"/>
                <w:w w:val="80"/>
                <w:kern w:val="0"/>
                <w:sz w:val="20"/>
                <w:szCs w:val="20"/>
              </w:rPr>
              <w:t>リサイクル推進</w:t>
            </w:r>
            <w:r w:rsidR="00EE2D8B" w:rsidRPr="00157DBE">
              <w:rPr>
                <w:rFonts w:ascii="Meiryo UI" w:eastAsia="Meiryo UI" w:hAnsi="Meiryo UI" w:cs="ＭＳ Ｐゴシック"/>
                <w:w w:val="80"/>
                <w:kern w:val="0"/>
                <w:sz w:val="20"/>
                <w:szCs w:val="20"/>
              </w:rPr>
              <w:t>協議会</w:t>
            </w:r>
          </w:p>
        </w:tc>
        <w:tc>
          <w:tcPr>
            <w:tcW w:w="4373" w:type="dxa"/>
          </w:tcPr>
          <w:p w14:paraId="4BC6652B" w14:textId="4958F111"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49" w:history="1">
              <w:r w:rsidRPr="00157DBE">
                <w:rPr>
                  <w:rStyle w:val="a3"/>
                  <w:rFonts w:ascii="Meiryo UI" w:eastAsia="Meiryo UI" w:hAnsi="Meiryo UI" w:cs="ＭＳ Ｐゴシック"/>
                  <w:color w:val="auto"/>
                  <w:kern w:val="0"/>
                  <w:sz w:val="18"/>
                  <w:szCs w:val="20"/>
                </w:rPr>
                <w:t>PETボトルリサイクル推奨マーク</w:t>
              </w:r>
            </w:hyperlink>
            <w:r w:rsidRPr="00157DBE">
              <w:rPr>
                <w:rFonts w:ascii="Meiryo UI" w:eastAsia="Meiryo UI" w:hAnsi="Meiryo UI" w:cs="ＭＳ Ｐゴシック" w:hint="eastAsia"/>
                <w:kern w:val="0"/>
                <w:sz w:val="18"/>
                <w:szCs w:val="20"/>
              </w:rPr>
              <w:t>＞</w:t>
            </w:r>
          </w:p>
          <w:p w14:paraId="5AC1A88E" w14:textId="1632F8E9" w:rsidR="00BF6E39" w:rsidRPr="00157DBE" w:rsidRDefault="00BF6E39"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使用済みPETボトルのリサイクル品を使用した商品につけられるマーク。</w:t>
            </w:r>
          </w:p>
        </w:tc>
      </w:tr>
      <w:tr w:rsidR="00157DBE" w:rsidRPr="00157DBE" w14:paraId="576BCC8E" w14:textId="77777777" w:rsidTr="00BF6E39">
        <w:tc>
          <w:tcPr>
            <w:tcW w:w="1413" w:type="dxa"/>
          </w:tcPr>
          <w:p w14:paraId="1F2CB658" w14:textId="60324B8C"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9616" behindDoc="0" locked="0" layoutInCell="1" allowOverlap="1" wp14:anchorId="79CA7AB1" wp14:editId="382A9B6D">
                  <wp:simplePos x="0" y="0"/>
                  <wp:positionH relativeFrom="column">
                    <wp:posOffset>114935</wp:posOffset>
                  </wp:positionH>
                  <wp:positionV relativeFrom="paragraph">
                    <wp:posOffset>0</wp:posOffset>
                  </wp:positionV>
                  <wp:extent cx="537600" cy="504000"/>
                  <wp:effectExtent l="0" t="0" r="0" b="0"/>
                  <wp:wrapSquare wrapText="bothSides"/>
                  <wp:docPr id="14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600" cy="50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115C08DE" w14:textId="3E715178"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77BBB413" w14:textId="3C3B8C3A"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1" w:history="1">
              <w:r w:rsidRPr="00157DBE">
                <w:rPr>
                  <w:rStyle w:val="a3"/>
                  <w:rFonts w:ascii="Meiryo UI" w:eastAsia="Meiryo UI" w:hAnsi="Meiryo UI" w:hint="eastAsia"/>
                  <w:color w:val="auto"/>
                  <w:sz w:val="18"/>
                  <w:szCs w:val="20"/>
                </w:rPr>
                <w:t>フレーム</w:t>
              </w:r>
              <w:r w:rsidR="00AC38F7" w:rsidRPr="00157DBE">
                <w:rPr>
                  <w:rStyle w:val="a3"/>
                  <w:rFonts w:ascii="Meiryo UI" w:eastAsia="Meiryo UI" w:hAnsi="Meiryo UI" w:hint="eastAsia"/>
                  <w:color w:val="auto"/>
                  <w:sz w:val="18"/>
                  <w:szCs w:val="20"/>
                </w:rPr>
                <w:t>環境</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12CCD749" w14:textId="5A813FC1"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環境と安全に配慮した環境協に関連する基準を満たすベッドフレームに表示されるマーク。</w:t>
            </w:r>
          </w:p>
        </w:tc>
      </w:tr>
      <w:tr w:rsidR="00157DBE" w:rsidRPr="00157DBE" w14:paraId="503C1BBE" w14:textId="77777777" w:rsidTr="00E77DB7">
        <w:trPr>
          <w:trHeight w:val="677"/>
        </w:trPr>
        <w:tc>
          <w:tcPr>
            <w:tcW w:w="1413" w:type="dxa"/>
          </w:tcPr>
          <w:p w14:paraId="5D9356E6" w14:textId="04891919" w:rsidR="00EE2D8B" w:rsidRPr="00157DBE" w:rsidRDefault="00E77DB7"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58592" behindDoc="0" locked="0" layoutInCell="1" allowOverlap="1" wp14:anchorId="37EE5FEB" wp14:editId="55997751">
                  <wp:simplePos x="0" y="0"/>
                  <wp:positionH relativeFrom="column">
                    <wp:posOffset>53975</wp:posOffset>
                  </wp:positionH>
                  <wp:positionV relativeFrom="paragraph">
                    <wp:posOffset>0</wp:posOffset>
                  </wp:positionV>
                  <wp:extent cx="648970" cy="476250"/>
                  <wp:effectExtent l="0" t="0" r="0" b="0"/>
                  <wp:wrapSquare wrapText="bothSides"/>
                  <wp:docPr id="14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 b="11764"/>
                          <a:stretch/>
                        </pic:blipFill>
                        <pic:spPr bwMode="auto">
                          <a:xfrm>
                            <a:off x="0" y="0"/>
                            <a:ext cx="648970"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7879A44C" w14:textId="4A90C45F" w:rsidR="00EE2D8B" w:rsidRPr="00157DBE" w:rsidRDefault="00F15B76"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全日本ベッド工業会</w:t>
            </w:r>
          </w:p>
        </w:tc>
        <w:tc>
          <w:tcPr>
            <w:tcW w:w="4373" w:type="dxa"/>
          </w:tcPr>
          <w:p w14:paraId="2C12C63D" w14:textId="69AAADF9"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3" w:history="1">
              <w:r w:rsidRPr="00157DBE">
                <w:rPr>
                  <w:rStyle w:val="a3"/>
                  <w:rFonts w:ascii="Meiryo UI" w:eastAsia="Meiryo UI" w:hAnsi="Meiryo UI" w:hint="eastAsia"/>
                  <w:color w:val="auto"/>
                  <w:sz w:val="18"/>
                  <w:szCs w:val="20"/>
                </w:rPr>
                <w:t>衛生マットレス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6DA0E347" w14:textId="76AC221C" w:rsidR="00F15B76" w:rsidRPr="00157DBE" w:rsidRDefault="00F15B76" w:rsidP="00E77DB7">
            <w:pPr>
              <w:snapToGrid w:val="0"/>
              <w:spacing w:line="200" w:lineRule="exact"/>
              <w:ind w:firstLineChars="100" w:firstLine="160"/>
              <w:rPr>
                <w:rFonts w:ascii="Meiryo UI" w:eastAsia="Meiryo UI" w:hAnsi="Meiryo UI"/>
                <w:sz w:val="18"/>
                <w:szCs w:val="20"/>
              </w:rPr>
            </w:pPr>
            <w:r w:rsidRPr="00157DBE">
              <w:rPr>
                <w:rFonts w:ascii="Meiryo UI" w:eastAsia="Meiryo UI" w:hAnsi="Meiryo UI" w:cs="ＭＳ Ｐゴシック" w:hint="eastAsia"/>
                <w:kern w:val="0"/>
                <w:sz w:val="16"/>
                <w:szCs w:val="20"/>
              </w:rPr>
              <w:t>全日本ベッド工業会で定めた「マットレスの環境基準」をクリアしたマットレスにのみ付けられているマーク。</w:t>
            </w:r>
          </w:p>
        </w:tc>
      </w:tr>
      <w:tr w:rsidR="00157DBE" w:rsidRPr="00157DBE" w14:paraId="5D37ABC6" w14:textId="77777777" w:rsidTr="00BF6E39">
        <w:trPr>
          <w:trHeight w:val="515"/>
        </w:trPr>
        <w:tc>
          <w:tcPr>
            <w:tcW w:w="1413" w:type="dxa"/>
          </w:tcPr>
          <w:p w14:paraId="2D013917" w14:textId="77777777" w:rsidR="00EE2D8B" w:rsidRPr="00157DBE" w:rsidRDefault="00CA11C5"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21728" behindDoc="0" locked="0" layoutInCell="1" allowOverlap="1" wp14:anchorId="7D9F5757" wp14:editId="7B834CA4">
                  <wp:simplePos x="0" y="0"/>
                  <wp:positionH relativeFrom="column">
                    <wp:posOffset>143510</wp:posOffset>
                  </wp:positionH>
                  <wp:positionV relativeFrom="paragraph">
                    <wp:posOffset>0</wp:posOffset>
                  </wp:positionV>
                  <wp:extent cx="461645" cy="431800"/>
                  <wp:effectExtent l="0" t="0" r="0" b="6350"/>
                  <wp:wrapSquare wrapText="bothSides"/>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64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22F804DE" w14:textId="06038BF6" w:rsidR="00EE2D8B" w:rsidRPr="00157DBE" w:rsidRDefault="00E84728" w:rsidP="0019573B">
            <w:pPr>
              <w:snapToGrid w:val="0"/>
              <w:spacing w:line="240" w:lineRule="exact"/>
              <w:rPr>
                <w:rFonts w:ascii="Meiryo UI" w:eastAsia="Meiryo UI" w:hAnsi="Meiryo UI" w:cs="ＭＳ Ｐゴシック"/>
                <w:w w:val="80"/>
                <w:kern w:val="0"/>
                <w:sz w:val="20"/>
                <w:szCs w:val="20"/>
              </w:rPr>
            </w:pPr>
            <w:r w:rsidRPr="00157DBE">
              <w:rPr>
                <w:rFonts w:ascii="Meiryo UI" w:eastAsia="Meiryo UI" w:hAnsi="Meiryo UI" w:cs="ＭＳ Ｐゴシック" w:hint="eastAsia"/>
                <w:w w:val="80"/>
                <w:kern w:val="0"/>
                <w:sz w:val="18"/>
                <w:szCs w:val="20"/>
              </w:rPr>
              <w:t>日本ウインドウ・フィルム工業会</w:t>
            </w:r>
          </w:p>
        </w:tc>
        <w:tc>
          <w:tcPr>
            <w:tcW w:w="4373" w:type="dxa"/>
          </w:tcPr>
          <w:p w14:paraId="52D9994A"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5" w:history="1">
              <w:r w:rsidRPr="00157DBE">
                <w:rPr>
                  <w:rStyle w:val="a3"/>
                  <w:rFonts w:ascii="Meiryo UI" w:eastAsia="Meiryo UI" w:hAnsi="Meiryo UI" w:hint="eastAsia"/>
                  <w:color w:val="auto"/>
                  <w:sz w:val="18"/>
                  <w:szCs w:val="20"/>
                </w:rPr>
                <w:t>日本ウインドウ・フィルム工業会エコラベル</w:t>
              </w:r>
            </w:hyperlink>
            <w:r w:rsidRPr="00157DBE">
              <w:rPr>
                <w:rFonts w:ascii="Meiryo UI" w:eastAsia="Meiryo UI" w:hAnsi="Meiryo UI" w:cs="ＭＳ Ｐゴシック" w:hint="eastAsia"/>
                <w:kern w:val="0"/>
                <w:sz w:val="18"/>
                <w:szCs w:val="20"/>
              </w:rPr>
              <w:t>＞</w:t>
            </w:r>
          </w:p>
          <w:p w14:paraId="1FDF8680" w14:textId="0B83B86F" w:rsidR="00436240" w:rsidRPr="00157DBE" w:rsidRDefault="00436240" w:rsidP="00857600">
            <w:pPr>
              <w:snapToGrid w:val="0"/>
              <w:spacing w:line="200" w:lineRule="exact"/>
              <w:ind w:firstLineChars="100" w:firstLine="160"/>
              <w:rPr>
                <w:rFonts w:ascii="Meiryo UI" w:eastAsia="Meiryo UI" w:hAnsi="Meiryo UI"/>
                <w:sz w:val="16"/>
                <w:szCs w:val="20"/>
              </w:rPr>
            </w:pPr>
            <w:r w:rsidRPr="00157DBE">
              <w:rPr>
                <w:rFonts w:ascii="Meiryo UI" w:eastAsia="Meiryo UI" w:hAnsi="Meiryo UI" w:hint="eastAsia"/>
                <w:sz w:val="16"/>
                <w:szCs w:val="20"/>
              </w:rPr>
              <w:t>グリーン購入法における基本方針にある日射調整フィルムの判断の基準を満たした製品</w:t>
            </w:r>
            <w:r w:rsidR="00857600" w:rsidRPr="00157DBE">
              <w:rPr>
                <w:rFonts w:ascii="Meiryo UI" w:eastAsia="Meiryo UI" w:hAnsi="Meiryo UI" w:hint="eastAsia"/>
                <w:sz w:val="16"/>
                <w:szCs w:val="20"/>
              </w:rPr>
              <w:t>に表示される</w:t>
            </w:r>
            <w:r w:rsidRPr="00157DBE">
              <w:rPr>
                <w:rFonts w:ascii="Meiryo UI" w:eastAsia="Meiryo UI" w:hAnsi="Meiryo UI" w:hint="eastAsia"/>
                <w:sz w:val="16"/>
                <w:szCs w:val="20"/>
              </w:rPr>
              <w:t>マーク。</w:t>
            </w:r>
          </w:p>
        </w:tc>
      </w:tr>
      <w:tr w:rsidR="00157DBE" w:rsidRPr="00157DBE" w14:paraId="1CF68DB3" w14:textId="77777777" w:rsidTr="00E84728">
        <w:trPr>
          <w:trHeight w:val="655"/>
        </w:trPr>
        <w:tc>
          <w:tcPr>
            <w:tcW w:w="1413" w:type="dxa"/>
          </w:tcPr>
          <w:p w14:paraId="3BC5AB83"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noProof/>
              </w:rPr>
              <w:drawing>
                <wp:anchor distT="0" distB="0" distL="114300" distR="114300" simplePos="0" relativeHeight="251734016" behindDoc="0" locked="0" layoutInCell="1" allowOverlap="1" wp14:anchorId="004D3F5E" wp14:editId="77203732">
                  <wp:simplePos x="0" y="0"/>
                  <wp:positionH relativeFrom="column">
                    <wp:posOffset>241300</wp:posOffset>
                  </wp:positionH>
                  <wp:positionV relativeFrom="paragraph">
                    <wp:posOffset>663</wp:posOffset>
                  </wp:positionV>
                  <wp:extent cx="336395" cy="468000"/>
                  <wp:effectExtent l="0" t="0" r="6985" b="8255"/>
                  <wp:wrapSquare wrapText="bothSides"/>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336395" cy="4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92" w:type="dxa"/>
          </w:tcPr>
          <w:p w14:paraId="29519F9A" w14:textId="56008240" w:rsidR="00EE2D8B" w:rsidRPr="00157DBE" w:rsidRDefault="00C5625C" w:rsidP="00C5625C">
            <w:pPr>
              <w:snapToGrid w:val="0"/>
              <w:spacing w:line="240" w:lineRule="exact"/>
              <w:rPr>
                <w:rFonts w:ascii="Meiryo UI" w:eastAsia="Meiryo UI" w:hAnsi="Meiryo UI" w:cs="ＭＳ Ｐゴシック"/>
                <w:w w:val="80"/>
                <w:kern w:val="0"/>
                <w:sz w:val="18"/>
                <w:szCs w:val="20"/>
              </w:rPr>
            </w:pPr>
            <w:r w:rsidRPr="00157DBE">
              <w:rPr>
                <w:rFonts w:ascii="Meiryo UI" w:eastAsia="Meiryo UI" w:hAnsi="Meiryo UI" w:cs="ＭＳ Ｐゴシック" w:hint="eastAsia"/>
                <w:w w:val="80"/>
                <w:kern w:val="0"/>
                <w:sz w:val="18"/>
                <w:szCs w:val="20"/>
              </w:rPr>
              <w:t>（一</w:t>
            </w:r>
            <w:r w:rsidR="00E84728" w:rsidRPr="00157DBE">
              <w:rPr>
                <w:rFonts w:ascii="Meiryo UI" w:eastAsia="Meiryo UI" w:hAnsi="Meiryo UI" w:cs="ＭＳ Ｐゴシック" w:hint="eastAsia"/>
                <w:w w:val="80"/>
                <w:kern w:val="0"/>
                <w:sz w:val="18"/>
                <w:szCs w:val="20"/>
              </w:rPr>
              <w:t>社</w:t>
            </w:r>
            <w:r w:rsidRPr="00157DBE">
              <w:rPr>
                <w:rFonts w:ascii="Meiryo UI" w:eastAsia="Meiryo UI" w:hAnsi="Meiryo UI" w:cs="ＭＳ Ｐゴシック" w:hint="eastAsia"/>
                <w:w w:val="80"/>
                <w:kern w:val="0"/>
                <w:sz w:val="18"/>
                <w:szCs w:val="20"/>
              </w:rPr>
              <w:t>）</w:t>
            </w:r>
            <w:r w:rsidR="00E84728" w:rsidRPr="00157DBE">
              <w:rPr>
                <w:rFonts w:ascii="Meiryo UI" w:eastAsia="Meiryo UI" w:hAnsi="Meiryo UI" w:cs="ＭＳ Ｐゴシック" w:hint="eastAsia"/>
                <w:w w:val="80"/>
                <w:kern w:val="0"/>
                <w:sz w:val="18"/>
                <w:szCs w:val="20"/>
              </w:rPr>
              <w:t>日本有機資源協会</w:t>
            </w:r>
          </w:p>
        </w:tc>
        <w:tc>
          <w:tcPr>
            <w:tcW w:w="4373" w:type="dxa"/>
          </w:tcPr>
          <w:p w14:paraId="0A52B193" w14:textId="77777777" w:rsidR="00EE2D8B" w:rsidRPr="00157DBE" w:rsidRDefault="00EE2D8B" w:rsidP="00006DBB">
            <w:pPr>
              <w:snapToGrid w:val="0"/>
              <w:spacing w:line="200" w:lineRule="exact"/>
              <w:rPr>
                <w:rFonts w:ascii="Meiryo UI" w:eastAsia="Meiryo UI" w:hAnsi="Meiryo UI" w:cs="ＭＳ Ｐゴシック"/>
                <w:kern w:val="0"/>
                <w:sz w:val="18"/>
                <w:szCs w:val="20"/>
              </w:rPr>
            </w:pPr>
            <w:r w:rsidRPr="00157DBE">
              <w:rPr>
                <w:rFonts w:ascii="Meiryo UI" w:eastAsia="Meiryo UI" w:hAnsi="Meiryo UI" w:hint="eastAsia"/>
                <w:sz w:val="18"/>
                <w:szCs w:val="20"/>
              </w:rPr>
              <w:t>＜</w:t>
            </w:r>
            <w:hyperlink r:id="rId57" w:history="1">
              <w:r w:rsidRPr="00157DBE">
                <w:rPr>
                  <w:rStyle w:val="a3"/>
                  <w:rFonts w:ascii="Meiryo UI" w:eastAsia="Meiryo UI" w:hAnsi="Meiryo UI" w:hint="eastAsia"/>
                  <w:color w:val="auto"/>
                  <w:sz w:val="18"/>
                  <w:szCs w:val="20"/>
                </w:rPr>
                <w:t>バイオマス</w:t>
              </w:r>
              <w:r w:rsidRPr="00157DBE">
                <w:rPr>
                  <w:rStyle w:val="a3"/>
                  <w:rFonts w:ascii="Meiryo UI" w:eastAsia="Meiryo UI" w:hAnsi="Meiryo UI" w:cs="ＭＳ Ｐゴシック"/>
                  <w:color w:val="auto"/>
                  <w:kern w:val="0"/>
                  <w:sz w:val="18"/>
                  <w:szCs w:val="20"/>
                </w:rPr>
                <w:t>マーク</w:t>
              </w:r>
            </w:hyperlink>
            <w:r w:rsidRPr="00157DBE">
              <w:rPr>
                <w:rFonts w:ascii="Meiryo UI" w:eastAsia="Meiryo UI" w:hAnsi="Meiryo UI" w:cs="ＭＳ Ｐゴシック" w:hint="eastAsia"/>
                <w:kern w:val="0"/>
                <w:sz w:val="18"/>
                <w:szCs w:val="20"/>
              </w:rPr>
              <w:t>＞</w:t>
            </w:r>
          </w:p>
          <w:p w14:paraId="3B6496B6" w14:textId="57474002" w:rsidR="00E84728" w:rsidRPr="00157DBE" w:rsidRDefault="00E84728" w:rsidP="00E84728">
            <w:pPr>
              <w:snapToGrid w:val="0"/>
              <w:spacing w:line="200" w:lineRule="exact"/>
              <w:ind w:firstLineChars="100" w:firstLine="160"/>
              <w:rPr>
                <w:rFonts w:ascii="Meiryo UI" w:eastAsia="Meiryo UI" w:hAnsi="Meiryo UI"/>
                <w:sz w:val="18"/>
                <w:szCs w:val="20"/>
              </w:rPr>
            </w:pPr>
            <w:r w:rsidRPr="00157DBE">
              <w:rPr>
                <w:rFonts w:ascii="Meiryo UI" w:eastAsia="Meiryo UI" w:hAnsi="Meiryo UI" w:hint="eastAsia"/>
                <w:sz w:val="16"/>
                <w:szCs w:val="20"/>
              </w:rPr>
              <w:t>バイオマスマークは生物由来の資源（バイオマス）を活用し、品質及び安全性が関連する法規、基準、規格等に適合している環境商品に</w:t>
            </w:r>
            <w:r w:rsidR="00857600" w:rsidRPr="00157DBE">
              <w:rPr>
                <w:rFonts w:ascii="Meiryo UI" w:eastAsia="Meiryo UI" w:hAnsi="Meiryo UI" w:hint="eastAsia"/>
                <w:sz w:val="16"/>
                <w:szCs w:val="20"/>
              </w:rPr>
              <w:t>表示される</w:t>
            </w:r>
            <w:r w:rsidRPr="00157DBE">
              <w:rPr>
                <w:rFonts w:ascii="Meiryo UI" w:eastAsia="Meiryo UI" w:hAnsi="Meiryo UI" w:hint="eastAsia"/>
                <w:sz w:val="16"/>
                <w:szCs w:val="20"/>
              </w:rPr>
              <w:t>マーク。</w:t>
            </w:r>
          </w:p>
        </w:tc>
      </w:tr>
      <w:tr w:rsidR="00CA11C5" w:rsidRPr="00157DBE" w14:paraId="120247A6" w14:textId="77777777" w:rsidTr="00BF6E39">
        <w:tc>
          <w:tcPr>
            <w:tcW w:w="1413" w:type="dxa"/>
          </w:tcPr>
          <w:p w14:paraId="39A6CDBD" w14:textId="77777777" w:rsidR="00EE2D8B" w:rsidRPr="00157DBE" w:rsidRDefault="002307E2" w:rsidP="00BF6E39">
            <w:pPr>
              <w:snapToGrid w:val="0"/>
              <w:spacing w:line="20" w:lineRule="exact"/>
              <w:ind w:leftChars="-57" w:left="132" w:hangingChars="120" w:hanging="252"/>
              <w:jc w:val="center"/>
              <w:rPr>
                <w:rFonts w:ascii="Meiryo UI" w:eastAsia="Meiryo UI" w:hAnsi="Meiryo UI"/>
                <w:sz w:val="10"/>
              </w:rPr>
            </w:pPr>
            <w:r w:rsidRPr="00157DBE">
              <w:rPr>
                <w:rFonts w:ascii="Meiryo UI" w:eastAsia="Meiryo UI" w:hAnsi="Meiryo UI"/>
                <w:noProof/>
                <w:szCs w:val="21"/>
              </w:rPr>
              <w:drawing>
                <wp:anchor distT="0" distB="0" distL="114300" distR="114300" simplePos="0" relativeHeight="251736064" behindDoc="0" locked="0" layoutInCell="1" allowOverlap="1" wp14:anchorId="2F950DB1" wp14:editId="29F270AD">
                  <wp:simplePos x="0" y="0"/>
                  <wp:positionH relativeFrom="column">
                    <wp:posOffset>96520</wp:posOffset>
                  </wp:positionH>
                  <wp:positionV relativeFrom="paragraph">
                    <wp:posOffset>0</wp:posOffset>
                  </wp:positionV>
                  <wp:extent cx="573290" cy="432000"/>
                  <wp:effectExtent l="0" t="0" r="0" b="6350"/>
                  <wp:wrapSquare wrapText="bothSides"/>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290" cy="432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tcPr>
          <w:p w14:paraId="4F2FB0F6" w14:textId="08A562CF" w:rsidR="00EE2D8B" w:rsidRPr="00157DBE" w:rsidRDefault="00E84728" w:rsidP="0019573B">
            <w:pPr>
              <w:snapToGrid w:val="0"/>
              <w:spacing w:line="240" w:lineRule="exact"/>
              <w:rPr>
                <w:rFonts w:ascii="Meiryo UI" w:eastAsia="Meiryo UI" w:hAnsi="Meiryo UI" w:cs="ＭＳ Ｐゴシック"/>
                <w:kern w:val="0"/>
                <w:sz w:val="20"/>
                <w:szCs w:val="20"/>
              </w:rPr>
            </w:pPr>
            <w:r w:rsidRPr="00157DBE">
              <w:rPr>
                <w:rFonts w:ascii="Meiryo UI" w:eastAsia="Meiryo UI" w:hAnsi="Meiryo UI" w:cs="ＭＳ Ｐゴシック" w:hint="eastAsia"/>
                <w:kern w:val="0"/>
                <w:sz w:val="18"/>
                <w:szCs w:val="20"/>
              </w:rPr>
              <w:t>日本バイオ</w:t>
            </w:r>
            <w:r w:rsidR="00BF6E39" w:rsidRPr="00157DBE">
              <w:rPr>
                <w:rFonts w:ascii="Meiryo UI" w:eastAsia="Meiryo UI" w:hAnsi="Meiryo UI" w:cs="ＭＳ Ｐゴシック" w:hint="eastAsia"/>
                <w:kern w:val="0"/>
                <w:sz w:val="18"/>
                <w:szCs w:val="20"/>
              </w:rPr>
              <w:t>プラスチック協会</w:t>
            </w:r>
          </w:p>
        </w:tc>
        <w:tc>
          <w:tcPr>
            <w:tcW w:w="4373" w:type="dxa"/>
          </w:tcPr>
          <w:p w14:paraId="65D3476E" w14:textId="79C179C9" w:rsidR="00EE2D8B" w:rsidRPr="00157DBE" w:rsidRDefault="00EE2D8B" w:rsidP="00006DBB">
            <w:pPr>
              <w:snapToGrid w:val="0"/>
              <w:spacing w:line="200" w:lineRule="exact"/>
              <w:rPr>
                <w:rFonts w:ascii="Meiryo UI" w:eastAsia="Meiryo UI" w:hAnsi="Meiryo UI" w:cs="ＭＳ Ｐゴシック"/>
                <w:kern w:val="0"/>
                <w:sz w:val="18"/>
                <w:szCs w:val="16"/>
              </w:rPr>
            </w:pPr>
            <w:r w:rsidRPr="00157DBE">
              <w:rPr>
                <w:rFonts w:ascii="Meiryo UI" w:eastAsia="Meiryo UI" w:hAnsi="Meiryo UI" w:hint="eastAsia"/>
                <w:sz w:val="18"/>
                <w:szCs w:val="16"/>
              </w:rPr>
              <w:t>＜</w:t>
            </w:r>
            <w:hyperlink r:id="rId59" w:history="1">
              <w:r w:rsidRPr="00157DBE">
                <w:rPr>
                  <w:rStyle w:val="a3"/>
                  <w:rFonts w:ascii="Meiryo UI" w:eastAsia="Meiryo UI" w:hAnsi="Meiryo UI" w:hint="eastAsia"/>
                  <w:color w:val="auto"/>
                  <w:sz w:val="18"/>
                  <w:szCs w:val="16"/>
                </w:rPr>
                <w:t>バイオマスプラ</w:t>
              </w:r>
              <w:r w:rsidRPr="00157DBE">
                <w:rPr>
                  <w:rStyle w:val="a3"/>
                  <w:rFonts w:ascii="Meiryo UI" w:eastAsia="Meiryo UI" w:hAnsi="Meiryo UI" w:cs="ＭＳ Ｐゴシック"/>
                  <w:color w:val="auto"/>
                  <w:kern w:val="0"/>
                  <w:sz w:val="18"/>
                  <w:szCs w:val="16"/>
                </w:rPr>
                <w:t>マーク</w:t>
              </w:r>
            </w:hyperlink>
            <w:r w:rsidRPr="00157DBE">
              <w:rPr>
                <w:rFonts w:ascii="Meiryo UI" w:eastAsia="Meiryo UI" w:hAnsi="Meiryo UI" w:cs="ＭＳ Ｐゴシック" w:hint="eastAsia"/>
                <w:kern w:val="0"/>
                <w:sz w:val="18"/>
                <w:szCs w:val="16"/>
              </w:rPr>
              <w:t>＞</w:t>
            </w:r>
          </w:p>
          <w:p w14:paraId="73A4BD62" w14:textId="43515F43" w:rsidR="00BF6E39" w:rsidRPr="00157DBE" w:rsidRDefault="00BF6E39" w:rsidP="00436240">
            <w:pPr>
              <w:snapToGrid w:val="0"/>
              <w:spacing w:line="200" w:lineRule="exact"/>
              <w:ind w:firstLineChars="100" w:firstLine="160"/>
              <w:rPr>
                <w:rFonts w:ascii="Meiryo UI" w:eastAsia="Meiryo UI" w:hAnsi="Meiryo UI"/>
                <w:sz w:val="16"/>
                <w:szCs w:val="16"/>
              </w:rPr>
            </w:pPr>
            <w:r w:rsidRPr="00157DBE">
              <w:rPr>
                <w:rFonts w:ascii="Meiryo UI" w:eastAsia="Meiryo UI" w:hAnsi="Meiryo UI" w:cs="ＭＳ Ｐゴシック" w:hint="eastAsia"/>
                <w:kern w:val="0"/>
                <w:sz w:val="16"/>
                <w:szCs w:val="16"/>
              </w:rPr>
              <w:t>植物等の由来物質をプラスチック構成成分として、所定量含むバイオマスプラスチック製品に</w:t>
            </w:r>
            <w:r w:rsidR="00857600" w:rsidRPr="00157DBE">
              <w:rPr>
                <w:rFonts w:ascii="Meiryo UI" w:eastAsia="Meiryo UI" w:hAnsi="Meiryo UI" w:cs="ＭＳ Ｐゴシック" w:hint="eastAsia"/>
                <w:kern w:val="0"/>
                <w:sz w:val="16"/>
                <w:szCs w:val="16"/>
              </w:rPr>
              <w:t>表示される</w:t>
            </w:r>
            <w:r w:rsidRPr="00157DBE">
              <w:rPr>
                <w:rFonts w:ascii="Meiryo UI" w:eastAsia="Meiryo UI" w:hAnsi="Meiryo UI" w:cs="ＭＳ Ｐゴシック" w:hint="eastAsia"/>
                <w:kern w:val="0"/>
                <w:sz w:val="16"/>
                <w:szCs w:val="16"/>
              </w:rPr>
              <w:t>マーク。</w:t>
            </w:r>
          </w:p>
        </w:tc>
      </w:tr>
    </w:tbl>
    <w:p w14:paraId="7C836645" w14:textId="77777777" w:rsidR="00A65058" w:rsidRPr="00157DBE" w:rsidRDefault="00A65058" w:rsidP="00EA4A11">
      <w:pPr>
        <w:snapToGrid w:val="0"/>
        <w:rPr>
          <w:rFonts w:ascii="Meiryo UI" w:eastAsia="Meiryo UI" w:hAnsi="Meiryo UI"/>
          <w:sz w:val="6"/>
        </w:rPr>
      </w:pPr>
    </w:p>
    <w:p w14:paraId="57F76365" w14:textId="77777777" w:rsidR="00A65058" w:rsidRPr="00157DBE" w:rsidRDefault="00A65058" w:rsidP="00FC72D6">
      <w:pPr>
        <w:snapToGrid w:val="0"/>
        <w:rPr>
          <w:rFonts w:ascii="Meiryo UI" w:eastAsia="Meiryo UI" w:hAnsi="Meiryo UI"/>
          <w:b/>
          <w:sz w:val="28"/>
        </w:rPr>
        <w:sectPr w:rsidR="00A65058" w:rsidRPr="00157DBE" w:rsidSect="00F83836">
          <w:pgSz w:w="16838" w:h="11906" w:orient="landscape"/>
          <w:pgMar w:top="1134" w:right="1418" w:bottom="1134" w:left="1418" w:header="680" w:footer="170" w:gutter="0"/>
          <w:cols w:num="2" w:space="425"/>
          <w:docGrid w:type="lines" w:linePitch="360"/>
        </w:sectPr>
      </w:pPr>
    </w:p>
    <w:p w14:paraId="48ACFD1F" w14:textId="1BF97D61" w:rsidR="00420746" w:rsidRPr="00157DBE" w:rsidRDefault="00090BC4" w:rsidP="00FC72D6">
      <w:pPr>
        <w:snapToGrid w:val="0"/>
        <w:rPr>
          <w:rFonts w:ascii="Meiryo UI" w:eastAsia="Meiryo UI" w:hAnsi="Meiryo UI"/>
          <w:b/>
          <w:sz w:val="28"/>
        </w:rPr>
      </w:pPr>
      <w:r w:rsidRPr="00157DBE">
        <w:rPr>
          <w:rFonts w:ascii="Meiryo UI" w:eastAsia="Meiryo UI" w:hAnsi="Meiryo UI" w:hint="eastAsia"/>
          <w:b/>
          <w:sz w:val="28"/>
        </w:rPr>
        <w:lastRenderedPageBreak/>
        <w:t>分野</w:t>
      </w:r>
      <w:r w:rsidR="00420746" w:rsidRPr="00157DBE">
        <w:rPr>
          <w:rFonts w:ascii="Meiryo UI" w:eastAsia="Meiryo UI" w:hAnsi="Meiryo UI" w:hint="eastAsia"/>
          <w:b/>
          <w:sz w:val="28"/>
        </w:rPr>
        <w:t>１　紙類</w:t>
      </w:r>
    </w:p>
    <w:p w14:paraId="2F776987" w14:textId="77777777" w:rsidR="00FC72D6" w:rsidRPr="00157DBE" w:rsidRDefault="00EB3DB3" w:rsidP="00FC72D6">
      <w:pPr>
        <w:snapToGrid w:val="0"/>
        <w:rPr>
          <w:rFonts w:ascii="Meiryo UI" w:eastAsia="Meiryo UI" w:hAnsi="Meiryo UI"/>
          <w:sz w:val="22"/>
        </w:rPr>
      </w:pPr>
      <w:r w:rsidRPr="00157DBE">
        <w:rPr>
          <w:noProof/>
        </w:rPr>
        <mc:AlternateContent>
          <mc:Choice Requires="wps">
            <w:drawing>
              <wp:inline distT="0" distB="0" distL="0" distR="0" wp14:anchorId="6951B67B" wp14:editId="54D96BE5">
                <wp:extent cx="3171825" cy="542925"/>
                <wp:effectExtent l="0" t="0" r="9525" b="9525"/>
                <wp:docPr id="6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A4948" w14:textId="77777777" w:rsidR="00504888" w:rsidRDefault="00504888"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type w14:anchorId="6951B6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65" o:spid="_x0000_s1027"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qFp5tlQIAADgFAAAOAAAAAAAAAAAAAAAAAC4CAABkcnMvZTJvRG9jLnht&#10;bFBLAQItABQABgAIAAAAIQDiZt743QAAAAQBAAAPAAAAAAAAAAAAAAAAAO8EAABkcnMvZG93bnJl&#10;di54bWxQSwUGAAAAAAQABADzAAAA+QUAAAAA&#10;" filled="f">
                <v:textbox inset="5.85pt,.7pt,5.85pt,.7pt">
                  <w:txbxContent>
                    <w:p w14:paraId="2A6A4948" w14:textId="77777777" w:rsidR="00504888" w:rsidRDefault="00504888" w:rsidP="00856515">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3181CAA" w14:textId="77777777" w:rsidR="00420746" w:rsidRPr="00157DBE" w:rsidRDefault="00FC72D6" w:rsidP="00CA5A16">
      <w:pPr>
        <w:snapToGrid w:val="0"/>
        <w:spacing w:beforeLines="50" w:before="180"/>
        <w:rPr>
          <w:rFonts w:ascii="Meiryo UI" w:eastAsia="Meiryo UI" w:hAnsi="Meiryo UI"/>
          <w:b/>
          <w:sz w:val="24"/>
        </w:rPr>
      </w:pPr>
      <w:r w:rsidRPr="00157DBE">
        <w:rPr>
          <w:rFonts w:ascii="Meiryo UI" w:eastAsia="Meiryo UI" w:hAnsi="Meiryo UI" w:hint="eastAsia"/>
          <w:b/>
          <w:sz w:val="24"/>
        </w:rPr>
        <w:t>＜</w:t>
      </w:r>
      <w:r w:rsidR="00420746" w:rsidRPr="00157DBE">
        <w:rPr>
          <w:rFonts w:ascii="Meiryo UI" w:eastAsia="Meiryo UI" w:hAnsi="Meiryo UI" w:hint="eastAsia"/>
          <w:b/>
          <w:sz w:val="24"/>
        </w:rPr>
        <w:t>判断基準</w:t>
      </w:r>
      <w:r w:rsidRPr="00157DBE">
        <w:rPr>
          <w:rFonts w:ascii="Meiryo UI" w:eastAsia="Meiryo UI" w:hAnsi="Meiryo UI" w:hint="eastAsia"/>
          <w:b/>
          <w:sz w:val="24"/>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
        <w:gridCol w:w="1574"/>
        <w:gridCol w:w="8505"/>
        <w:gridCol w:w="2835"/>
      </w:tblGrid>
      <w:tr w:rsidR="00157DBE" w:rsidRPr="00157DBE" w14:paraId="431D95B8" w14:textId="77777777" w:rsidTr="00861C3A">
        <w:trPr>
          <w:tblHeader/>
        </w:trPr>
        <w:tc>
          <w:tcPr>
            <w:tcW w:w="1115" w:type="dxa"/>
            <w:shd w:val="clear" w:color="auto" w:fill="BDD6EE"/>
            <w:vAlign w:val="center"/>
          </w:tcPr>
          <w:p w14:paraId="1F10573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1574" w:type="dxa"/>
            <w:shd w:val="clear" w:color="auto" w:fill="BDD6EE"/>
            <w:vAlign w:val="center"/>
          </w:tcPr>
          <w:p w14:paraId="50EE87F6"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69E2BDEF" w14:textId="2EEBAA35" w:rsidR="00930D93" w:rsidRPr="00157DBE" w:rsidRDefault="00930D93" w:rsidP="00397935">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60"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の「分野：紙類」も参照すること</w:t>
            </w:r>
          </w:p>
        </w:tc>
        <w:tc>
          <w:tcPr>
            <w:tcW w:w="2835" w:type="dxa"/>
            <w:shd w:val="clear" w:color="auto" w:fill="BDD6EE"/>
            <w:vAlign w:val="center"/>
          </w:tcPr>
          <w:p w14:paraId="3A9D644C"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2BC4B9" w14:textId="77777777" w:rsidTr="00861C3A">
        <w:tblPrEx>
          <w:tblCellMar>
            <w:left w:w="99" w:type="dxa"/>
            <w:right w:w="99" w:type="dxa"/>
          </w:tblCellMar>
        </w:tblPrEx>
        <w:tc>
          <w:tcPr>
            <w:tcW w:w="1115" w:type="dxa"/>
            <w:vMerge w:val="restart"/>
            <w:shd w:val="clear" w:color="auto" w:fill="auto"/>
          </w:tcPr>
          <w:p w14:paraId="61059313"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情報用紙</w:t>
            </w:r>
          </w:p>
        </w:tc>
        <w:tc>
          <w:tcPr>
            <w:tcW w:w="1574" w:type="dxa"/>
            <w:shd w:val="clear" w:color="auto" w:fill="auto"/>
          </w:tcPr>
          <w:p w14:paraId="2DE83AF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コピー用紙</w:t>
            </w:r>
          </w:p>
          <w:p w14:paraId="4129C66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〔PPC用紙〕</w:t>
            </w:r>
          </w:p>
        </w:tc>
        <w:tc>
          <w:tcPr>
            <w:tcW w:w="8505" w:type="dxa"/>
            <w:shd w:val="clear" w:color="auto" w:fill="auto"/>
          </w:tcPr>
          <w:p w14:paraId="7AAD469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古紙パルプ配合率、森林認証材パルプ利用割合、間伐材等パルプ利用割合、その他の持続可能性を目指した原料の調達方針に基づいて使用するパルプ利用割合、白色度及び坪量を</w:t>
            </w:r>
            <w:r w:rsidRPr="00157DBE">
              <w:rPr>
                <w:rFonts w:ascii="Meiryo UI" w:eastAsia="Meiryo UI" w:hAnsi="Meiryo UI"/>
                <w:sz w:val="18"/>
                <w:szCs w:val="21"/>
                <w:u w:val="single"/>
              </w:rPr>
              <w:t>備考５</w:t>
            </w:r>
            <w:r w:rsidRPr="00157DBE">
              <w:rPr>
                <w:rFonts w:ascii="Meiryo UI" w:eastAsia="Meiryo UI" w:hAnsi="Meiryo UI"/>
                <w:sz w:val="18"/>
                <w:szCs w:val="21"/>
              </w:rPr>
              <w:t>の算定式により総合的に評価した総合評価値が80以上であること。</w:t>
            </w:r>
          </w:p>
          <w:p w14:paraId="647AF622"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772CBD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に総合評価値及びその内訳（指標項目ごとの、指標値又は加算値、及び評価値）が記載されていること。ただし、製品にその内訳が記載出来ない場合は、ウエブサイト等で容易に確認できるようにし、参照先を明確にすること。</w:t>
            </w:r>
          </w:p>
          <w:p w14:paraId="5DF629C1" w14:textId="77777777"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★④①の総合評価値の</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のy1（古紙パルプ配合率に係る評価値）が80未満である場合にあっては、同算定式のx3（間伐材等パルプ利用割合：%）がバージンパルプ利用割合（％）の半分以上であること、もしくは当該製品のバージンパルプ利用割合の半分以上に相当する間伐材パルプを同一製紙メーカーまたは一定の企業グループにおいて当該製品を納入３か年度以内に製紙原料として利用することを約している製品であること（算定は小数点第二位を四捨五入した数値による）。本基準の適用開始日は令和４年７月１日とする。</w:t>
            </w:r>
          </w:p>
          <w:p w14:paraId="47ACCAF2" w14:textId="77777777" w:rsidR="00553758" w:rsidRPr="00157DBE" w:rsidRDefault="00553758" w:rsidP="00553758">
            <w:pPr>
              <w:snapToGrid w:val="0"/>
              <w:ind w:left="360" w:hangingChars="200" w:hanging="360"/>
              <w:rPr>
                <w:rFonts w:ascii="Meiryo UI" w:eastAsia="Meiryo UI" w:hAnsi="Meiryo UI"/>
                <w:sz w:val="18"/>
                <w:szCs w:val="21"/>
              </w:rPr>
            </w:pPr>
            <w:r w:rsidRPr="00157DBE">
              <w:rPr>
                <w:rFonts w:ascii="Meiryo UI" w:eastAsia="Meiryo UI" w:hAnsi="Meiryo UI" w:hint="eastAsia"/>
                <w:sz w:val="18"/>
                <w:szCs w:val="21"/>
              </w:rPr>
              <w:t>★備考</w:t>
            </w:r>
          </w:p>
          <w:p w14:paraId="5C41755B" w14:textId="4AF28D17" w:rsidR="00311D25" w:rsidRPr="00157DBE" w:rsidRDefault="00553758" w:rsidP="00553758">
            <w:pPr>
              <w:snapToGrid w:val="0"/>
              <w:ind w:leftChars="53" w:left="111" w:firstLineChars="100" w:firstLine="180"/>
              <w:rPr>
                <w:rFonts w:ascii="Meiryo UI" w:eastAsia="Meiryo UI" w:hAnsi="Meiryo UI"/>
                <w:sz w:val="18"/>
                <w:szCs w:val="21"/>
              </w:rPr>
            </w:pPr>
            <w:r w:rsidRPr="00157DBE">
              <w:rPr>
                <w:rFonts w:ascii="Meiryo UI" w:eastAsia="Meiryo UI" w:hAnsi="Meiryo UI" w:hint="eastAsia"/>
                <w:sz w:val="18"/>
                <w:szCs w:val="21"/>
              </w:rPr>
              <w:t>判断の基準④への適合については、府が定める事前確認要綱に基づき、判断の基準④への適合を確認した製品（製造者名および商品名）について、令和４年６月１日以降順次公表する。</w:t>
            </w:r>
          </w:p>
        </w:tc>
        <w:tc>
          <w:tcPr>
            <w:tcW w:w="2835" w:type="dxa"/>
            <w:shd w:val="clear" w:color="auto" w:fill="auto"/>
          </w:tcPr>
          <w:p w14:paraId="563FF953" w14:textId="37AC19A8"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w:t>
            </w:r>
            <w:r w:rsidRPr="00504888">
              <w:rPr>
                <w:rFonts w:ascii="Meiryo UI" w:eastAsia="Meiryo UI" w:hAnsi="Meiryo UI"/>
                <w:sz w:val="18"/>
                <w:szCs w:val="18"/>
              </w:rPr>
              <w:t>80以上、</w:t>
            </w:r>
            <w:r w:rsidR="005E584D" w:rsidRPr="00504888">
              <w:rPr>
                <w:rFonts w:ascii="Meiryo UI" w:eastAsia="Meiryo UI" w:hAnsi="Meiryo UI" w:hint="eastAsia"/>
                <w:sz w:val="18"/>
                <w:szCs w:val="18"/>
              </w:rPr>
              <w:t>または</w:t>
            </w:r>
            <w:r w:rsidRPr="00504888">
              <w:rPr>
                <w:rFonts w:ascii="Meiryo UI" w:eastAsia="Meiryo UI" w:hAnsi="Meiryo UI"/>
                <w:sz w:val="18"/>
                <w:szCs w:val="18"/>
              </w:rPr>
              <w:t>エコマーク認定品は</w:t>
            </w:r>
            <w:r w:rsidR="005E584D" w:rsidRPr="00504888">
              <w:rPr>
                <w:rFonts w:ascii="Meiryo UI" w:eastAsia="Meiryo UI" w:hAnsi="Meiryo UI" w:hint="eastAsia"/>
                <w:sz w:val="18"/>
                <w:szCs w:val="18"/>
              </w:rPr>
              <w:t>判断基準の①～③に</w:t>
            </w:r>
            <w:r w:rsidRPr="00504888">
              <w:rPr>
                <w:rFonts w:ascii="Meiryo UI" w:eastAsia="Meiryo UI" w:hAnsi="Meiryo UI"/>
                <w:sz w:val="18"/>
                <w:szCs w:val="18"/>
              </w:rPr>
              <w:t>適合</w:t>
            </w:r>
            <w:r w:rsidR="005E584D" w:rsidRPr="00504888">
              <w:rPr>
                <w:rFonts w:ascii="Meiryo UI" w:eastAsia="Meiryo UI" w:hAnsi="Meiryo UI" w:hint="eastAsia"/>
                <w:sz w:val="18"/>
                <w:szCs w:val="18"/>
              </w:rPr>
              <w:t>しています</w:t>
            </w:r>
            <w:r w:rsidRPr="00504888">
              <w:rPr>
                <w:rFonts w:ascii="Meiryo UI" w:eastAsia="Meiryo UI" w:hAnsi="Meiryo UI"/>
                <w:sz w:val="18"/>
                <w:szCs w:val="18"/>
              </w:rPr>
              <w:t>。</w:t>
            </w:r>
          </w:p>
          <w:p w14:paraId="6F4CDA1D"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B965718" wp14:editId="340D223C">
                  <wp:extent cx="1639254" cy="43200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9254" cy="432000"/>
                          </a:xfrm>
                          <a:prstGeom prst="rect">
                            <a:avLst/>
                          </a:prstGeom>
                        </pic:spPr>
                      </pic:pic>
                    </a:graphicData>
                  </a:graphic>
                </wp:inline>
              </w:drawing>
            </w:r>
          </w:p>
          <w:p w14:paraId="603DADA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6B53BD6C" wp14:editId="76E71CCE">
                  <wp:extent cx="586104" cy="576000"/>
                  <wp:effectExtent l="0" t="0" r="508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2587920" w14:textId="31EDC48D" w:rsidR="005E584D" w:rsidRPr="00504888" w:rsidRDefault="00311D25" w:rsidP="00930D93">
            <w:pPr>
              <w:snapToGrid w:val="0"/>
              <w:rPr>
                <w:rFonts w:ascii="Meiryo UI" w:eastAsia="Meiryo UI" w:hAnsi="Meiryo UI"/>
                <w:sz w:val="18"/>
                <w:szCs w:val="18"/>
              </w:rPr>
            </w:pPr>
            <w:r w:rsidRPr="00504888">
              <w:rPr>
                <w:rFonts w:ascii="Meiryo UI" w:eastAsia="Meiryo UI" w:hAnsi="Meiryo UI" w:hint="eastAsia"/>
                <w:sz w:val="18"/>
                <w:szCs w:val="18"/>
              </w:rPr>
              <w:t>◆判断基準④への適合製品は、事前確認制度（左</w:t>
            </w:r>
            <w:r w:rsidR="00DE6572" w:rsidRPr="00504888">
              <w:rPr>
                <w:rFonts w:ascii="Meiryo UI" w:eastAsia="Meiryo UI" w:hAnsi="Meiryo UI" w:hint="eastAsia"/>
                <w:sz w:val="18"/>
                <w:szCs w:val="18"/>
              </w:rPr>
              <w:t>欄★備考</w:t>
            </w:r>
            <w:r w:rsidR="005E584D" w:rsidRPr="00504888">
              <w:rPr>
                <w:rFonts w:ascii="Meiryo UI" w:eastAsia="Meiryo UI" w:hAnsi="Meiryo UI" w:hint="eastAsia"/>
                <w:sz w:val="18"/>
                <w:szCs w:val="18"/>
              </w:rPr>
              <w:t>参照）における確認結果情報を参照してください。</w:t>
            </w:r>
          </w:p>
        </w:tc>
      </w:tr>
      <w:tr w:rsidR="00157DBE" w:rsidRPr="00157DBE" w14:paraId="2651A159" w14:textId="77777777" w:rsidTr="00861C3A">
        <w:tblPrEx>
          <w:tblCellMar>
            <w:left w:w="99" w:type="dxa"/>
            <w:right w:w="99" w:type="dxa"/>
          </w:tblCellMar>
        </w:tblPrEx>
        <w:tc>
          <w:tcPr>
            <w:tcW w:w="1115" w:type="dxa"/>
            <w:vMerge/>
            <w:shd w:val="clear" w:color="auto" w:fill="auto"/>
          </w:tcPr>
          <w:p w14:paraId="7526D009"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07D98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フォーム用紙（コンピュータ連続用紙）</w:t>
            </w:r>
          </w:p>
        </w:tc>
        <w:tc>
          <w:tcPr>
            <w:tcW w:w="8505" w:type="dxa"/>
            <w:shd w:val="clear" w:color="auto" w:fill="auto"/>
          </w:tcPr>
          <w:p w14:paraId="6130545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古紙パルプ配合率70%以上かつ白色度70%程度以下であること。</w:t>
            </w:r>
          </w:p>
          <w:p w14:paraId="161FD6FC"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5E874B6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塗工されているものについては、塗工量が両面で12g/㎡以下であること。</w:t>
            </w:r>
          </w:p>
        </w:tc>
        <w:tc>
          <w:tcPr>
            <w:tcW w:w="2835" w:type="dxa"/>
            <w:vMerge w:val="restart"/>
            <w:shd w:val="clear" w:color="auto" w:fill="auto"/>
          </w:tcPr>
          <w:p w14:paraId="07657230" w14:textId="77777777" w:rsidR="00930D93" w:rsidRPr="00504888" w:rsidRDefault="00930D93" w:rsidP="00930D93">
            <w:pPr>
              <w:snapToGrid w:val="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59DA49E4"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5F094B56" wp14:editId="1B48EFD8">
                  <wp:extent cx="586104" cy="576000"/>
                  <wp:effectExtent l="0" t="0" r="508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07FB70E1" w14:textId="77777777" w:rsidTr="00861C3A">
        <w:trPr>
          <w:trHeight w:val="1486"/>
        </w:trPr>
        <w:tc>
          <w:tcPr>
            <w:tcW w:w="1115" w:type="dxa"/>
            <w:vMerge/>
            <w:shd w:val="clear" w:color="auto" w:fill="auto"/>
          </w:tcPr>
          <w:p w14:paraId="24A78DEE"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4AFC989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インクジェットカラープリンター用塗工紙</w:t>
            </w:r>
          </w:p>
        </w:tc>
        <w:tc>
          <w:tcPr>
            <w:tcW w:w="8505" w:type="dxa"/>
            <w:shd w:val="clear" w:color="auto" w:fill="auto"/>
          </w:tcPr>
          <w:p w14:paraId="57768403"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古紙パルプ配合率70%以上であること。</w:t>
            </w:r>
          </w:p>
          <w:p w14:paraId="78B358E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136692C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塗工量が両面で20g/㎡以下であること。ただし、片面の最大塗工量は12g/㎡とする。</w:t>
            </w:r>
          </w:p>
        </w:tc>
        <w:tc>
          <w:tcPr>
            <w:tcW w:w="2835" w:type="dxa"/>
            <w:vMerge/>
            <w:shd w:val="clear" w:color="auto" w:fill="auto"/>
          </w:tcPr>
          <w:p w14:paraId="61189AE7" w14:textId="77777777" w:rsidR="00930D93" w:rsidRPr="00157DBE" w:rsidRDefault="00930D93" w:rsidP="00930D93">
            <w:pPr>
              <w:snapToGrid w:val="0"/>
              <w:rPr>
                <w:rFonts w:ascii="Meiryo UI" w:eastAsia="Meiryo UI" w:hAnsi="Meiryo UI"/>
                <w:szCs w:val="21"/>
              </w:rPr>
            </w:pPr>
          </w:p>
        </w:tc>
      </w:tr>
      <w:tr w:rsidR="00157DBE" w:rsidRPr="00157DBE" w14:paraId="3C26ACAA" w14:textId="77777777" w:rsidTr="00861C3A">
        <w:tc>
          <w:tcPr>
            <w:tcW w:w="1115" w:type="dxa"/>
            <w:shd w:val="clear" w:color="auto" w:fill="auto"/>
          </w:tcPr>
          <w:p w14:paraId="54261CD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印刷用紙</w:t>
            </w:r>
          </w:p>
        </w:tc>
        <w:tc>
          <w:tcPr>
            <w:tcW w:w="1574" w:type="dxa"/>
            <w:shd w:val="clear" w:color="auto" w:fill="auto"/>
          </w:tcPr>
          <w:p w14:paraId="552E1BC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塗工されていない印刷用紙</w:t>
            </w:r>
          </w:p>
          <w:p w14:paraId="64ED9F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塗工されている印刷用紙</w:t>
            </w:r>
          </w:p>
        </w:tc>
        <w:tc>
          <w:tcPr>
            <w:tcW w:w="8505" w:type="dxa"/>
            <w:shd w:val="clear" w:color="auto" w:fill="auto"/>
          </w:tcPr>
          <w:p w14:paraId="0B12A024"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次のいずれかの要件を満たすこと。</w:t>
            </w:r>
          </w:p>
          <w:p w14:paraId="649629B7"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塗工されていないものにあっては、古紙パルプ配合率、森林認証材パルプ利用割合、間伐材等パルプ利用割合、その他の持続可能性を目指した原料の調達方針に基づいて使用するパルプ利用割合及び白色度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Pr="00157DBE">
              <w:rPr>
                <w:rFonts w:ascii="Meiryo UI" w:eastAsia="Meiryo UI" w:hAnsi="Meiryo UI"/>
                <w:sz w:val="18"/>
                <w:szCs w:val="21"/>
              </w:rPr>
              <w:t>80以上であること。</w:t>
            </w:r>
          </w:p>
          <w:p w14:paraId="6FCB4ADD"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塗工されているものにあっては、古紙パルプ配合率、森林認証材パルプ利用割合、間伐材等パルプ利用割合、その他の持続可能性を目指した原料の調達方針に基づいて使用するパルプ利用割合及び塗工量を</w:t>
            </w:r>
            <w:r w:rsidRPr="00157DBE">
              <w:rPr>
                <w:rFonts w:ascii="Meiryo UI" w:eastAsia="Meiryo UI" w:hAnsi="Meiryo UI" w:hint="eastAsia"/>
                <w:sz w:val="18"/>
                <w:szCs w:val="21"/>
                <w:u w:val="single"/>
              </w:rPr>
              <w:t>備考５</w:t>
            </w:r>
            <w:r w:rsidRPr="00157DBE">
              <w:rPr>
                <w:rFonts w:ascii="Meiryo UI" w:eastAsia="Meiryo UI" w:hAnsi="Meiryo UI" w:hint="eastAsia"/>
                <w:sz w:val="18"/>
                <w:szCs w:val="21"/>
              </w:rPr>
              <w:t>の算定式により総合的に評価した総合評価値が</w:t>
            </w:r>
            <w:r w:rsidRPr="00157DBE">
              <w:rPr>
                <w:rFonts w:ascii="Meiryo UI" w:eastAsia="Meiryo UI" w:hAnsi="Meiryo UI"/>
                <w:sz w:val="18"/>
                <w:szCs w:val="21"/>
              </w:rPr>
              <w:t>80以上であること。</w:t>
            </w:r>
          </w:p>
          <w:p w14:paraId="6503E403"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ージンパルプが使用される場合にあっては、その原料の原木は、伐採に当たって、原木の生産された国又は地域における森林に関する法令に照らして手続が適切になされたものであること。ただし、合板・製材工場から発生する端材、林地残材・小径木等の再生資源により製造されたバージンパルプには適用しない。</w:t>
            </w:r>
          </w:p>
          <w:p w14:paraId="614F3E4D"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製品の総合評価値及びその内訳（指標項目ごとの、指標値又は加算値、及び評価値）がウエブサイト等で容易に確認できること。</w:t>
            </w:r>
          </w:p>
          <w:p w14:paraId="3815E970"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再生利用しにくい加工が施されていないこと。</w:t>
            </w:r>
          </w:p>
        </w:tc>
        <w:tc>
          <w:tcPr>
            <w:tcW w:w="2835" w:type="dxa"/>
            <w:shd w:val="clear" w:color="auto" w:fill="auto"/>
          </w:tcPr>
          <w:p w14:paraId="3BA942E2" w14:textId="5C73113A" w:rsidR="00930D93" w:rsidRPr="00504888" w:rsidRDefault="00930D93"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◆総合評価値が80</w:t>
            </w:r>
            <w:r w:rsidRPr="00504888">
              <w:rPr>
                <w:rFonts w:ascii="Meiryo UI" w:eastAsia="Meiryo UI" w:hAnsi="Meiryo UI"/>
                <w:sz w:val="18"/>
                <w:szCs w:val="18"/>
              </w:rPr>
              <w:t>以上、</w:t>
            </w:r>
            <w:r w:rsidR="00FA6329" w:rsidRPr="00504888">
              <w:rPr>
                <w:rFonts w:ascii="Meiryo UI" w:eastAsia="Meiryo UI" w:hAnsi="Meiryo UI" w:hint="eastAsia"/>
                <w:sz w:val="18"/>
                <w:szCs w:val="18"/>
              </w:rPr>
              <w:t>あるいは、</w:t>
            </w:r>
            <w:r w:rsidRPr="00504888">
              <w:rPr>
                <w:rFonts w:ascii="Meiryo UI" w:eastAsia="Meiryo UI" w:hAnsi="Meiryo UI"/>
                <w:sz w:val="18"/>
                <w:szCs w:val="18"/>
              </w:rPr>
              <w:t>エコマーク認定品は適合品です。</w:t>
            </w:r>
          </w:p>
          <w:p w14:paraId="67779FBB" w14:textId="01DBDA5D" w:rsidR="00930D93" w:rsidRPr="00157DBE" w:rsidRDefault="00930D93" w:rsidP="00930D93">
            <w:pPr>
              <w:snapToGrid w:val="0"/>
              <w:rPr>
                <w:rFonts w:ascii="Meiryo UI" w:eastAsia="Meiryo UI" w:hAnsi="Meiryo UI"/>
                <w:szCs w:val="21"/>
              </w:rPr>
            </w:pPr>
          </w:p>
          <w:p w14:paraId="6A54E3A5" w14:textId="77777777" w:rsidR="00AF40C6" w:rsidRPr="00157DBE" w:rsidRDefault="00AF40C6" w:rsidP="00930D93">
            <w:pPr>
              <w:snapToGrid w:val="0"/>
              <w:rPr>
                <w:rFonts w:ascii="Meiryo UI" w:eastAsia="Meiryo UI" w:hAnsi="Meiryo UI"/>
                <w:szCs w:val="21"/>
              </w:rPr>
            </w:pPr>
          </w:p>
          <w:p w14:paraId="7337BBA5" w14:textId="5D5B32C3" w:rsidR="00930D93" w:rsidRPr="00157DBE" w:rsidRDefault="00AF40C6" w:rsidP="00930D93">
            <w:pPr>
              <w:snapToGrid w:val="0"/>
              <w:rPr>
                <w:rFonts w:ascii="Meiryo UI" w:eastAsia="Meiryo UI" w:hAnsi="Meiryo UI"/>
                <w:szCs w:val="21"/>
              </w:rPr>
            </w:pPr>
            <w:r w:rsidRPr="00157DBE">
              <w:rPr>
                <w:noProof/>
              </w:rPr>
              <w:drawing>
                <wp:inline distT="0" distB="0" distL="0" distR="0" wp14:anchorId="0EB74C44" wp14:editId="28F595FC">
                  <wp:extent cx="1639254" cy="432000"/>
                  <wp:effectExtent l="0" t="0" r="0" b="635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39254" cy="432000"/>
                          </a:xfrm>
                          <a:prstGeom prst="rect">
                            <a:avLst/>
                          </a:prstGeom>
                        </pic:spPr>
                      </pic:pic>
                    </a:graphicData>
                  </a:graphic>
                </wp:inline>
              </w:drawing>
            </w:r>
            <w:r w:rsidR="00930D93" w:rsidRPr="00157DBE">
              <w:rPr>
                <w:noProof/>
              </w:rPr>
              <w:drawing>
                <wp:inline distT="0" distB="0" distL="0" distR="0" wp14:anchorId="60F2843A" wp14:editId="3FF2736A">
                  <wp:extent cx="586104" cy="576000"/>
                  <wp:effectExtent l="0" t="0" r="508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74D8B822" w14:textId="77777777" w:rsidTr="00FA6329">
        <w:tc>
          <w:tcPr>
            <w:tcW w:w="1115" w:type="dxa"/>
            <w:tcBorders>
              <w:bottom w:val="single" w:sz="4" w:space="0" w:color="auto"/>
            </w:tcBorders>
            <w:shd w:val="clear" w:color="auto" w:fill="auto"/>
          </w:tcPr>
          <w:p w14:paraId="32BADC3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衛生用紙</w:t>
            </w:r>
          </w:p>
        </w:tc>
        <w:tc>
          <w:tcPr>
            <w:tcW w:w="1574" w:type="dxa"/>
            <w:tcBorders>
              <w:bottom w:val="single" w:sz="4" w:space="0" w:color="auto"/>
            </w:tcBorders>
            <w:shd w:val="clear" w:color="auto" w:fill="auto"/>
          </w:tcPr>
          <w:p w14:paraId="459DDC87" w14:textId="7D6FBFB5"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トイレットペーパー</w:t>
            </w:r>
          </w:p>
          <w:p w14:paraId="431A76D1" w14:textId="37590643" w:rsidR="00930D93" w:rsidRPr="00157DBE" w:rsidRDefault="00930D93" w:rsidP="00930D93">
            <w:pPr>
              <w:snapToGrid w:val="0"/>
              <w:rPr>
                <w:rFonts w:ascii="Meiryo UI" w:eastAsia="Meiryo UI" w:hAnsi="Meiryo UI"/>
                <w:w w:val="66"/>
                <w:sz w:val="20"/>
                <w:szCs w:val="21"/>
              </w:rPr>
            </w:pPr>
            <w:r w:rsidRPr="00157DBE">
              <w:rPr>
                <w:rFonts w:ascii="Meiryo UI" w:eastAsia="Meiryo UI" w:hAnsi="Meiryo UI" w:hint="eastAsia"/>
                <w:w w:val="66"/>
                <w:sz w:val="20"/>
                <w:szCs w:val="21"/>
              </w:rPr>
              <w:t>〔トイレットペーパー（シングル・芯無）ソフト〕</w:t>
            </w:r>
          </w:p>
          <w:p w14:paraId="5421FEA2"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ティッシュペーパー</w:t>
            </w:r>
          </w:p>
        </w:tc>
        <w:tc>
          <w:tcPr>
            <w:tcW w:w="8505" w:type="dxa"/>
            <w:tcBorders>
              <w:bottom w:val="single" w:sz="4" w:space="0" w:color="auto"/>
            </w:tcBorders>
            <w:shd w:val="clear" w:color="auto" w:fill="auto"/>
          </w:tcPr>
          <w:p w14:paraId="373273A7"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w:t>
            </w:r>
          </w:p>
        </w:tc>
        <w:tc>
          <w:tcPr>
            <w:tcW w:w="2835" w:type="dxa"/>
            <w:tcBorders>
              <w:bottom w:val="single" w:sz="4" w:space="0" w:color="auto"/>
            </w:tcBorders>
            <w:shd w:val="clear" w:color="auto" w:fill="auto"/>
          </w:tcPr>
          <w:p w14:paraId="3D9AFE3F" w14:textId="77777777" w:rsidR="00861C3A" w:rsidRPr="00504888" w:rsidRDefault="00930D93" w:rsidP="00861C3A">
            <w:pPr>
              <w:snapToGrid w:val="0"/>
              <w:rPr>
                <w:rFonts w:ascii="Meiryo UI" w:eastAsia="Meiryo UI" w:hAnsi="Meiryo UI"/>
                <w:sz w:val="18"/>
                <w:szCs w:val="18"/>
              </w:rPr>
            </w:pPr>
            <w:r w:rsidRPr="00504888">
              <w:rPr>
                <w:noProof/>
                <w:sz w:val="18"/>
                <w:szCs w:val="18"/>
              </w:rPr>
              <w:drawing>
                <wp:anchor distT="0" distB="0" distL="114300" distR="114300" simplePos="0" relativeHeight="251781120" behindDoc="0" locked="0" layoutInCell="1" allowOverlap="1" wp14:anchorId="4FAF0504" wp14:editId="10715C45">
                  <wp:simplePos x="0" y="0"/>
                  <wp:positionH relativeFrom="column">
                    <wp:posOffset>1271270</wp:posOffset>
                  </wp:positionH>
                  <wp:positionV relativeFrom="paragraph">
                    <wp:posOffset>24765</wp:posOffset>
                  </wp:positionV>
                  <wp:extent cx="439578" cy="432000"/>
                  <wp:effectExtent l="0" t="0" r="0" b="6350"/>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8" cy="432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w:t>
            </w:r>
            <w:r w:rsidR="00861C3A" w:rsidRPr="00504888">
              <w:rPr>
                <w:rFonts w:ascii="Meiryo UI" w:eastAsia="Meiryo UI" w:hAnsi="Meiryo UI" w:hint="eastAsia"/>
                <w:sz w:val="18"/>
                <w:szCs w:val="18"/>
              </w:rPr>
              <w:t xml:space="preserve">　</w:t>
            </w:r>
          </w:p>
          <w:p w14:paraId="13D436A4" w14:textId="27CF2A08" w:rsidR="00930D93" w:rsidRDefault="00930D93" w:rsidP="00861C3A">
            <w:pPr>
              <w:snapToGrid w:val="0"/>
              <w:ind w:firstLineChars="100" w:firstLine="180"/>
              <w:rPr>
                <w:rFonts w:ascii="Meiryo UI" w:eastAsia="Meiryo UI" w:hAnsi="Meiryo UI"/>
                <w:sz w:val="18"/>
                <w:szCs w:val="18"/>
              </w:rPr>
            </w:pPr>
            <w:r w:rsidRPr="00504888">
              <w:rPr>
                <w:rFonts w:ascii="Meiryo UI" w:eastAsia="Meiryo UI" w:hAnsi="Meiryo UI" w:hint="eastAsia"/>
                <w:sz w:val="18"/>
                <w:szCs w:val="18"/>
              </w:rPr>
              <w:t>適合品です。</w:t>
            </w:r>
          </w:p>
          <w:p w14:paraId="518C3EB6" w14:textId="77777777" w:rsidR="00504888" w:rsidRPr="00504888" w:rsidRDefault="00504888" w:rsidP="00861C3A">
            <w:pPr>
              <w:snapToGrid w:val="0"/>
              <w:ind w:firstLineChars="100" w:firstLine="180"/>
              <w:rPr>
                <w:rFonts w:ascii="Meiryo UI" w:eastAsia="Meiryo UI" w:hAnsi="Meiryo UI"/>
                <w:sz w:val="18"/>
                <w:szCs w:val="18"/>
              </w:rPr>
            </w:pPr>
          </w:p>
          <w:p w14:paraId="1954BE2A" w14:textId="77777777" w:rsidR="00861C3A" w:rsidRPr="00504888" w:rsidRDefault="00861C3A" w:rsidP="00930D93">
            <w:pPr>
              <w:snapToGrid w:val="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837440" behindDoc="0" locked="0" layoutInCell="1" allowOverlap="1" wp14:anchorId="4DC6A63F" wp14:editId="24CA91C2">
                  <wp:simplePos x="0" y="0"/>
                  <wp:positionH relativeFrom="column">
                    <wp:posOffset>1019972</wp:posOffset>
                  </wp:positionH>
                  <wp:positionV relativeFrom="paragraph">
                    <wp:posOffset>12065</wp:posOffset>
                  </wp:positionV>
                  <wp:extent cx="692944" cy="432000"/>
                  <wp:effectExtent l="0" t="0" r="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692944"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0D93" w:rsidRPr="00504888">
              <w:rPr>
                <w:rFonts w:ascii="Meiryo UI" w:eastAsia="Meiryo UI" w:hAnsi="Meiryo UI" w:hint="eastAsia"/>
                <w:sz w:val="18"/>
                <w:szCs w:val="18"/>
              </w:rPr>
              <w:t>◆</w:t>
            </w:r>
            <w:r w:rsidR="00930D93" w:rsidRPr="00504888">
              <w:rPr>
                <w:rFonts w:ascii="Meiryo UI" w:eastAsia="Meiryo UI" w:hAnsi="Meiryo UI" w:hint="eastAsia"/>
                <w:w w:val="90"/>
                <w:sz w:val="18"/>
                <w:szCs w:val="18"/>
              </w:rPr>
              <w:t>大阪府</w:t>
            </w:r>
            <w:r w:rsidRPr="00504888">
              <w:rPr>
                <w:rFonts w:ascii="Meiryo UI" w:eastAsia="Meiryo UI" w:hAnsi="Meiryo UI" w:hint="eastAsia"/>
                <w:w w:val="90"/>
                <w:sz w:val="18"/>
                <w:szCs w:val="18"/>
              </w:rPr>
              <w:t>認定</w:t>
            </w:r>
            <w:r w:rsidR="00930D93" w:rsidRPr="00504888">
              <w:rPr>
                <w:rFonts w:ascii="Meiryo UI" w:eastAsia="Meiryo UI" w:hAnsi="Meiryo UI" w:hint="eastAsia"/>
                <w:w w:val="90"/>
                <w:sz w:val="18"/>
                <w:szCs w:val="18"/>
              </w:rPr>
              <w:t>リサ</w:t>
            </w:r>
          </w:p>
          <w:p w14:paraId="7ADC69EE" w14:textId="7D113CC1" w:rsidR="00930D93" w:rsidRPr="00157DBE" w:rsidRDefault="00930D93" w:rsidP="00861C3A">
            <w:pPr>
              <w:snapToGrid w:val="0"/>
              <w:ind w:firstLineChars="100" w:firstLine="162"/>
              <w:rPr>
                <w:rFonts w:ascii="Meiryo UI" w:eastAsia="Meiryo UI" w:hAnsi="Meiryo UI"/>
                <w:szCs w:val="21"/>
              </w:rPr>
            </w:pPr>
            <w:r w:rsidRPr="00504888">
              <w:rPr>
                <w:rFonts w:ascii="Meiryo UI" w:eastAsia="Meiryo UI" w:hAnsi="Meiryo UI" w:hint="eastAsia"/>
                <w:w w:val="90"/>
                <w:sz w:val="18"/>
                <w:szCs w:val="18"/>
              </w:rPr>
              <w:t>イクル製品あり</w:t>
            </w:r>
            <w:r w:rsidR="00861C3A" w:rsidRPr="00504888">
              <w:rPr>
                <w:rFonts w:ascii="Meiryo UI" w:eastAsia="Meiryo UI" w:hAnsi="Meiryo UI" w:hint="eastAsia"/>
                <w:sz w:val="18"/>
                <w:szCs w:val="18"/>
              </w:rPr>
              <w:t>。</w:t>
            </w:r>
          </w:p>
        </w:tc>
      </w:tr>
      <w:tr w:rsidR="00157DBE" w:rsidRPr="00157DBE" w14:paraId="709ED99F" w14:textId="77777777" w:rsidTr="00FA6329">
        <w:trPr>
          <w:trHeight w:val="173"/>
        </w:trPr>
        <w:tc>
          <w:tcPr>
            <w:tcW w:w="1115" w:type="dxa"/>
            <w:vMerge w:val="restart"/>
            <w:shd w:val="clear" w:color="auto" w:fill="auto"/>
          </w:tcPr>
          <w:p w14:paraId="391CE71D" w14:textId="77777777" w:rsidR="00930D93" w:rsidRPr="00157DBE" w:rsidRDefault="00930D93" w:rsidP="00930D93">
            <w:pPr>
              <w:snapToGrid w:val="0"/>
              <w:jc w:val="center"/>
              <w:rPr>
                <w:rFonts w:ascii="Meiryo UI" w:eastAsia="Meiryo UI" w:hAnsi="Meiryo UI"/>
                <w:sz w:val="20"/>
                <w:szCs w:val="21"/>
              </w:rPr>
            </w:pPr>
            <w:r w:rsidRPr="00157DBE">
              <w:rPr>
                <w:rFonts w:ascii="Meiryo UI" w:eastAsia="Meiryo UI" w:hAnsi="Meiryo UI" w:hint="eastAsia"/>
                <w:b/>
                <w:szCs w:val="21"/>
              </w:rPr>
              <w:t>府独自</w:t>
            </w:r>
          </w:p>
        </w:tc>
        <w:tc>
          <w:tcPr>
            <w:tcW w:w="1574" w:type="dxa"/>
            <w:shd w:val="clear" w:color="auto" w:fill="auto"/>
          </w:tcPr>
          <w:p w14:paraId="24DB19A1"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★色上質紙</w:t>
            </w:r>
          </w:p>
          <w:p w14:paraId="04730404" w14:textId="77777777" w:rsidR="00930D93" w:rsidRPr="00157DBE" w:rsidRDefault="00930D93" w:rsidP="00930D93">
            <w:pPr>
              <w:snapToGrid w:val="0"/>
              <w:rPr>
                <w:rFonts w:ascii="Meiryo UI" w:eastAsia="Meiryo UI" w:hAnsi="Meiryo UI"/>
                <w:b/>
                <w:w w:val="80"/>
                <w:sz w:val="20"/>
                <w:szCs w:val="21"/>
              </w:rPr>
            </w:pPr>
            <w:r w:rsidRPr="00157DBE">
              <w:rPr>
                <w:rFonts w:ascii="Meiryo UI" w:eastAsia="Meiryo UI" w:hAnsi="Meiryo UI" w:hint="eastAsia"/>
                <w:b/>
                <w:w w:val="80"/>
                <w:sz w:val="20"/>
                <w:szCs w:val="21"/>
              </w:rPr>
              <w:t>〔PPCカラー用紙〕</w:t>
            </w:r>
          </w:p>
        </w:tc>
        <w:tc>
          <w:tcPr>
            <w:tcW w:w="11340" w:type="dxa"/>
            <w:gridSpan w:val="2"/>
            <w:shd w:val="clear" w:color="auto" w:fill="auto"/>
          </w:tcPr>
          <w:p w14:paraId="4B6DCEB7"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p w14:paraId="4EA0245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②</w:t>
            </w:r>
            <w:r w:rsidRPr="00157DBE">
              <w:rPr>
                <w:rFonts w:ascii="Meiryo UI" w:eastAsia="Meiryo UI" w:hAnsi="Meiryo UI"/>
                <w:sz w:val="18"/>
                <w:szCs w:val="21"/>
              </w:rPr>
              <w:t>塗工されているものについては、塗工量が両面で12g/㎡以下であること。</w:t>
            </w:r>
          </w:p>
        </w:tc>
      </w:tr>
      <w:tr w:rsidR="00157DBE" w:rsidRPr="00157DBE" w14:paraId="10DC5BE9" w14:textId="77777777" w:rsidTr="00FA6329">
        <w:trPr>
          <w:trHeight w:val="173"/>
        </w:trPr>
        <w:tc>
          <w:tcPr>
            <w:tcW w:w="1115" w:type="dxa"/>
            <w:vMerge/>
            <w:shd w:val="clear" w:color="auto" w:fill="auto"/>
          </w:tcPr>
          <w:p w14:paraId="190F958F"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05E95EE7" w14:textId="7777777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★端末用用紙〔高速プリンタ用上質紙〕</w:t>
            </w:r>
          </w:p>
        </w:tc>
        <w:tc>
          <w:tcPr>
            <w:tcW w:w="11340" w:type="dxa"/>
            <w:gridSpan w:val="2"/>
            <w:shd w:val="clear" w:color="auto" w:fill="auto"/>
          </w:tcPr>
          <w:p w14:paraId="64EA7020"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バージンパルプが使用される場合にあっては、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r>
      <w:tr w:rsidR="00157DBE" w:rsidRPr="00157DBE" w14:paraId="57042F74" w14:textId="77777777" w:rsidTr="00FA6329">
        <w:trPr>
          <w:trHeight w:val="172"/>
        </w:trPr>
        <w:tc>
          <w:tcPr>
            <w:tcW w:w="1115" w:type="dxa"/>
            <w:vMerge/>
            <w:shd w:val="clear" w:color="auto" w:fill="auto"/>
          </w:tcPr>
          <w:p w14:paraId="70BEBCC7" w14:textId="77777777" w:rsidR="00930D93" w:rsidRPr="00157DBE" w:rsidRDefault="00930D93" w:rsidP="00930D93">
            <w:pPr>
              <w:snapToGrid w:val="0"/>
              <w:jc w:val="center"/>
              <w:rPr>
                <w:rFonts w:ascii="Meiryo UI" w:eastAsia="Meiryo UI" w:hAnsi="Meiryo UI"/>
                <w:b/>
                <w:szCs w:val="21"/>
              </w:rPr>
            </w:pPr>
          </w:p>
        </w:tc>
        <w:tc>
          <w:tcPr>
            <w:tcW w:w="1574" w:type="dxa"/>
            <w:shd w:val="clear" w:color="auto" w:fill="auto"/>
          </w:tcPr>
          <w:p w14:paraId="605D14E7" w14:textId="17679FF2"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★〔更紙〕</w:t>
            </w:r>
          </w:p>
        </w:tc>
        <w:tc>
          <w:tcPr>
            <w:tcW w:w="11340" w:type="dxa"/>
            <w:gridSpan w:val="2"/>
            <w:shd w:val="clear" w:color="auto" w:fill="auto"/>
          </w:tcPr>
          <w:p w14:paraId="6DF7D06F"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古紙パルプ配合率70％以上であること。</w:t>
            </w:r>
          </w:p>
        </w:tc>
      </w:tr>
      <w:tr w:rsidR="00157DBE" w:rsidRPr="00157DBE" w14:paraId="0E4C0245" w14:textId="77777777" w:rsidTr="00FA6329">
        <w:tc>
          <w:tcPr>
            <w:tcW w:w="1115" w:type="dxa"/>
            <w:vMerge/>
            <w:shd w:val="clear" w:color="auto" w:fill="auto"/>
          </w:tcPr>
          <w:p w14:paraId="569D5C2A"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6DE5AE17" w14:textId="41C545B7"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★〔白表紙〕</w:t>
            </w:r>
          </w:p>
        </w:tc>
        <w:tc>
          <w:tcPr>
            <w:tcW w:w="11340" w:type="dxa"/>
            <w:gridSpan w:val="2"/>
            <w:shd w:val="clear" w:color="auto" w:fill="auto"/>
          </w:tcPr>
          <w:p w14:paraId="1F54ABB5" w14:textId="77777777" w:rsidR="00930D93" w:rsidRPr="00157DBE" w:rsidRDefault="00930D93" w:rsidP="00FA6329">
            <w:pPr>
              <w:snapToGrid w:val="0"/>
              <w:ind w:left="180" w:hangingChars="100" w:hanging="18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100％であること。ただし、配合されている古紙パルプのうち全体の30%を上限として、間伐材及び合板・製材工場から発生する端材、林地残材・小径木等の再生資源により製造されたバージンパルプ、又は原料の原木が、伐採に当たって、原木の生産された国又は地域における森林に関する法令に照らして手続が適切になされたバージンパルプに置き換えてもよい。</w:t>
            </w:r>
          </w:p>
        </w:tc>
      </w:tr>
      <w:tr w:rsidR="00930D93" w:rsidRPr="00157DBE" w14:paraId="521ED6D5" w14:textId="77777777" w:rsidTr="00FA6329">
        <w:tc>
          <w:tcPr>
            <w:tcW w:w="1115" w:type="dxa"/>
            <w:vMerge/>
            <w:shd w:val="clear" w:color="auto" w:fill="auto"/>
          </w:tcPr>
          <w:p w14:paraId="14FFB76F" w14:textId="77777777" w:rsidR="00930D93" w:rsidRPr="00157DBE" w:rsidRDefault="00930D93" w:rsidP="00930D93">
            <w:pPr>
              <w:snapToGrid w:val="0"/>
              <w:rPr>
                <w:rFonts w:ascii="Meiryo UI" w:eastAsia="Meiryo UI" w:hAnsi="Meiryo UI"/>
                <w:sz w:val="20"/>
                <w:szCs w:val="21"/>
              </w:rPr>
            </w:pPr>
          </w:p>
        </w:tc>
        <w:tc>
          <w:tcPr>
            <w:tcW w:w="1574" w:type="dxa"/>
            <w:shd w:val="clear" w:color="auto" w:fill="auto"/>
          </w:tcPr>
          <w:p w14:paraId="312CD0CD" w14:textId="175547A1" w:rsidR="00930D93" w:rsidRPr="00157DBE" w:rsidRDefault="00930D93" w:rsidP="00930D93">
            <w:pPr>
              <w:snapToGrid w:val="0"/>
              <w:rPr>
                <w:rFonts w:ascii="Meiryo UI" w:eastAsia="Meiryo UI" w:hAnsi="Meiryo UI"/>
                <w:b/>
                <w:sz w:val="20"/>
                <w:szCs w:val="21"/>
              </w:rPr>
            </w:pPr>
            <w:r w:rsidRPr="00157DBE">
              <w:rPr>
                <w:rFonts w:ascii="Meiryo UI" w:eastAsia="Meiryo UI" w:hAnsi="Meiryo UI" w:hint="eastAsia"/>
                <w:b/>
                <w:sz w:val="20"/>
                <w:szCs w:val="21"/>
              </w:rPr>
              <w:t>★</w:t>
            </w:r>
            <w:r w:rsidRPr="00157DBE">
              <w:rPr>
                <w:rFonts w:ascii="Meiryo UI" w:eastAsia="Meiryo UI" w:hAnsi="Meiryo UI" w:hint="eastAsia"/>
                <w:b/>
                <w:w w:val="90"/>
                <w:sz w:val="20"/>
                <w:szCs w:val="21"/>
              </w:rPr>
              <w:t>〔文書保存箱〕</w:t>
            </w:r>
          </w:p>
        </w:tc>
        <w:tc>
          <w:tcPr>
            <w:tcW w:w="11340" w:type="dxa"/>
            <w:gridSpan w:val="2"/>
            <w:shd w:val="clear" w:color="auto" w:fill="auto"/>
          </w:tcPr>
          <w:p w14:paraId="1F531A26" w14:textId="77777777" w:rsidR="00930D93" w:rsidRPr="00157DBE" w:rsidRDefault="00930D93" w:rsidP="00930D93">
            <w:pPr>
              <w:snapToGrid w:val="0"/>
              <w:rPr>
                <w:rFonts w:ascii="Meiryo UI" w:eastAsia="Meiryo UI" w:hAnsi="Meiryo UI"/>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古紙パルプ配合率80％以上であること。</w:t>
            </w:r>
          </w:p>
        </w:tc>
      </w:tr>
    </w:tbl>
    <w:p w14:paraId="0424779C" w14:textId="77777777" w:rsidR="007F602B" w:rsidRPr="00157DBE" w:rsidRDefault="007F602B" w:rsidP="00C878DC">
      <w:pPr>
        <w:snapToGrid w:val="0"/>
        <w:rPr>
          <w:rFonts w:ascii="Meiryo UI" w:eastAsia="Meiryo UI" w:hAnsi="Meiryo UI"/>
          <w:b/>
          <w:sz w:val="24"/>
        </w:rPr>
      </w:pPr>
    </w:p>
    <w:p w14:paraId="060D4111" w14:textId="167796FA" w:rsidR="000F7507" w:rsidRPr="00157DBE" w:rsidRDefault="007F602B" w:rsidP="00C878DC">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r w:rsidR="00C15915" w:rsidRPr="00157DBE">
        <w:rPr>
          <w:rFonts w:ascii="Meiryo UI" w:eastAsia="Meiryo UI" w:hAnsi="Meiryo UI" w:hint="eastAsia"/>
        </w:rPr>
        <w:t>府独自品目については以下。</w:t>
      </w:r>
    </w:p>
    <w:tbl>
      <w:tblPr>
        <w:tblStyle w:val="a4"/>
        <w:tblW w:w="0" w:type="auto"/>
        <w:tblLook w:val="04A0" w:firstRow="1" w:lastRow="0" w:firstColumn="1" w:lastColumn="0" w:noHBand="0" w:noVBand="1"/>
      </w:tblPr>
      <w:tblGrid>
        <w:gridCol w:w="6996"/>
        <w:gridCol w:w="6996"/>
      </w:tblGrid>
      <w:tr w:rsidR="00157DBE" w:rsidRPr="00157DBE" w14:paraId="0EE8187C" w14:textId="77777777" w:rsidTr="001F25BF">
        <w:tc>
          <w:tcPr>
            <w:tcW w:w="6996" w:type="dxa"/>
          </w:tcPr>
          <w:p w14:paraId="19D79FFA" w14:textId="24806A53"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色上質紙、更紙、白表紙、文書保存箱</w:t>
            </w:r>
          </w:p>
        </w:tc>
        <w:tc>
          <w:tcPr>
            <w:tcW w:w="6996" w:type="dxa"/>
          </w:tcPr>
          <w:p w14:paraId="00210C78" w14:textId="4F471524"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基本方針</w:t>
            </w:r>
            <w:r w:rsidR="00FA6329" w:rsidRPr="00157DBE">
              <w:rPr>
                <w:rFonts w:ascii="Meiryo UI" w:eastAsia="Meiryo UI" w:hAnsi="Meiryo UI" w:hint="eastAsia"/>
                <w:bCs/>
                <w:szCs w:val="18"/>
              </w:rPr>
              <w:t>の</w:t>
            </w:r>
            <w:r w:rsidRPr="00157DBE">
              <w:rPr>
                <w:rFonts w:ascii="Meiryo UI" w:eastAsia="Meiryo UI" w:hAnsi="Meiryo UI" w:hint="eastAsia"/>
                <w:bCs/>
                <w:szCs w:val="18"/>
              </w:rPr>
              <w:t>「コピー用紙」の配慮事項の②、③</w:t>
            </w:r>
          </w:p>
        </w:tc>
      </w:tr>
      <w:tr w:rsidR="001F25BF" w:rsidRPr="00157DBE" w14:paraId="31B4C68B" w14:textId="77777777" w:rsidTr="001F25BF">
        <w:tc>
          <w:tcPr>
            <w:tcW w:w="6996" w:type="dxa"/>
          </w:tcPr>
          <w:p w14:paraId="79000C0F" w14:textId="6C06885B"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端末用用紙</w:t>
            </w:r>
          </w:p>
        </w:tc>
        <w:tc>
          <w:tcPr>
            <w:tcW w:w="6996" w:type="dxa"/>
          </w:tcPr>
          <w:p w14:paraId="11DBA0CE" w14:textId="6B97C93A" w:rsidR="001F25BF" w:rsidRPr="00157DBE" w:rsidRDefault="001F25BF" w:rsidP="00C878DC">
            <w:pPr>
              <w:snapToGrid w:val="0"/>
              <w:rPr>
                <w:rFonts w:ascii="Meiryo UI" w:eastAsia="Meiryo UI" w:hAnsi="Meiryo UI"/>
                <w:bCs/>
                <w:szCs w:val="18"/>
              </w:rPr>
            </w:pPr>
            <w:r w:rsidRPr="00157DBE">
              <w:rPr>
                <w:rFonts w:ascii="Meiryo UI" w:eastAsia="Meiryo UI" w:hAnsi="Meiryo UI" w:hint="eastAsia"/>
                <w:bCs/>
                <w:szCs w:val="18"/>
              </w:rPr>
              <w:t>同　①、②、③</w:t>
            </w:r>
          </w:p>
        </w:tc>
      </w:tr>
    </w:tbl>
    <w:p w14:paraId="670DBF87" w14:textId="77777777" w:rsidR="00F747F0" w:rsidRPr="00157DBE" w:rsidRDefault="00F747F0" w:rsidP="00C878DC">
      <w:pPr>
        <w:snapToGrid w:val="0"/>
        <w:rPr>
          <w:rFonts w:ascii="Meiryo UI" w:eastAsia="Meiryo UI" w:hAnsi="Meiryo UI"/>
          <w:b/>
          <w:sz w:val="28"/>
        </w:rPr>
      </w:pPr>
    </w:p>
    <w:p w14:paraId="7126BD31" w14:textId="77777777" w:rsidR="00F747F0" w:rsidRPr="00157DBE" w:rsidRDefault="00F747F0">
      <w:pPr>
        <w:widowControl/>
        <w:jc w:val="left"/>
        <w:rPr>
          <w:rFonts w:ascii="Meiryo UI" w:eastAsia="Meiryo UI" w:hAnsi="Meiryo UI"/>
          <w:b/>
          <w:sz w:val="28"/>
        </w:rPr>
      </w:pPr>
      <w:r w:rsidRPr="00157DBE">
        <w:rPr>
          <w:rFonts w:ascii="Meiryo UI" w:eastAsia="Meiryo UI" w:hAnsi="Meiryo UI"/>
          <w:b/>
          <w:sz w:val="28"/>
        </w:rPr>
        <w:br w:type="page"/>
      </w:r>
    </w:p>
    <w:p w14:paraId="395AFC44" w14:textId="15797FC1" w:rsidR="00C878DC" w:rsidRPr="00157DBE" w:rsidRDefault="00090BC4" w:rsidP="00C878DC">
      <w:pPr>
        <w:snapToGrid w:val="0"/>
        <w:rPr>
          <w:rFonts w:ascii="Meiryo UI" w:eastAsia="Meiryo UI" w:hAnsi="Meiryo UI"/>
          <w:b/>
          <w:sz w:val="28"/>
        </w:rPr>
      </w:pPr>
      <w:r w:rsidRPr="00157DBE">
        <w:rPr>
          <w:rFonts w:ascii="Meiryo UI" w:eastAsia="Meiryo UI" w:hAnsi="Meiryo UI" w:hint="eastAsia"/>
          <w:b/>
          <w:sz w:val="28"/>
        </w:rPr>
        <w:lastRenderedPageBreak/>
        <w:t>分野</w:t>
      </w:r>
      <w:r w:rsidR="00C878DC" w:rsidRPr="00157DBE">
        <w:rPr>
          <w:rFonts w:ascii="Meiryo UI" w:eastAsia="Meiryo UI" w:hAnsi="Meiryo UI" w:hint="eastAsia"/>
          <w:b/>
          <w:sz w:val="28"/>
        </w:rPr>
        <w:t>２　納入印刷物</w:t>
      </w:r>
    </w:p>
    <w:p w14:paraId="728C9138" w14:textId="04B6FB48" w:rsidR="00C878DC" w:rsidRPr="00157DBE" w:rsidRDefault="00EB3DB3" w:rsidP="00675A9F">
      <w:pPr>
        <w:snapToGrid w:val="0"/>
        <w:rPr>
          <w:rFonts w:ascii="Meiryo UI" w:eastAsia="Meiryo UI" w:hAnsi="Meiryo UI"/>
          <w:sz w:val="22"/>
        </w:rPr>
      </w:pPr>
      <w:r w:rsidRPr="00157DBE">
        <w:rPr>
          <w:noProof/>
        </w:rPr>
        <mc:AlternateContent>
          <mc:Choice Requires="wps">
            <w:drawing>
              <wp:inline distT="0" distB="0" distL="0" distR="0" wp14:anchorId="3B0D1816" wp14:editId="3A95F4EB">
                <wp:extent cx="3171825" cy="542925"/>
                <wp:effectExtent l="0" t="0" r="9525" b="9525"/>
                <wp:docPr id="3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A9F7F1" w14:textId="77777777" w:rsidR="00504888" w:rsidRDefault="00504888"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B0D1816" id="_x0000_s1028" type="#_x0000_t98" style="width:249.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" filled="f">
                <v:textbox inset="5.85pt,.7pt,5.85pt,.7pt">
                  <w:txbxContent>
                    <w:p w14:paraId="30A9F7F1" w14:textId="77777777" w:rsidR="00504888" w:rsidRDefault="00504888" w:rsidP="00C878DC">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（A4</w:t>
                      </w:r>
                      <w:r w:rsidRPr="004A5277">
                        <w:rPr>
                          <w:rFonts w:ascii="Meiryo UI" w:eastAsia="Meiryo UI" w:hAnsi="Meiryo UI"/>
                          <w:b/>
                          <w:sz w:val="24"/>
                        </w:rPr>
                        <w:t>換算枚数</w:t>
                      </w:r>
                      <w:r w:rsidRPr="004A5277">
                        <w:rPr>
                          <w:rFonts w:ascii="Meiryo UI" w:eastAsia="Meiryo UI" w:hAnsi="Meiryo UI" w:hint="eastAsia"/>
                          <w:b/>
                          <w:sz w:val="24"/>
                        </w:rPr>
                        <w:t>）</w:t>
                      </w:r>
                    </w:p>
                  </w:txbxContent>
                </v:textbox>
                <w10:anchorlock/>
              </v:shape>
            </w:pict>
          </mc:Fallback>
        </mc:AlternateContent>
      </w:r>
    </w:p>
    <w:p w14:paraId="15AC0D5A" w14:textId="3D9C013E" w:rsidR="00C878DC" w:rsidRPr="00157DBE" w:rsidRDefault="00C878DC"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8367"/>
        <w:gridCol w:w="3402"/>
      </w:tblGrid>
      <w:tr w:rsidR="00157DBE" w:rsidRPr="00157DBE" w14:paraId="347B2989" w14:textId="77777777" w:rsidTr="00207637">
        <w:tc>
          <w:tcPr>
            <w:tcW w:w="2260" w:type="dxa"/>
            <w:shd w:val="clear" w:color="auto" w:fill="BDD6EE"/>
            <w:vAlign w:val="center"/>
          </w:tcPr>
          <w:p w14:paraId="04890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7" w:type="dxa"/>
            <w:shd w:val="clear" w:color="auto" w:fill="BDD6EE"/>
            <w:vAlign w:val="center"/>
          </w:tcPr>
          <w:p w14:paraId="16F265CB" w14:textId="4848AF6E" w:rsidR="00930D93" w:rsidRPr="00157DBE" w:rsidRDefault="00A3191C" w:rsidP="00397935">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64"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の「分野：役務（印刷）」も参照すること</w:t>
            </w:r>
          </w:p>
        </w:tc>
        <w:tc>
          <w:tcPr>
            <w:tcW w:w="3402" w:type="dxa"/>
            <w:shd w:val="clear" w:color="auto" w:fill="BDD6EE"/>
            <w:vAlign w:val="center"/>
          </w:tcPr>
          <w:p w14:paraId="6C37D1D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7E243C4" w14:textId="77777777" w:rsidTr="00207637">
        <w:trPr>
          <w:trHeight w:val="2377"/>
        </w:trPr>
        <w:tc>
          <w:tcPr>
            <w:tcW w:w="2260" w:type="dxa"/>
            <w:shd w:val="clear" w:color="auto" w:fill="auto"/>
          </w:tcPr>
          <w:p w14:paraId="73F53838" w14:textId="58D264C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紙製の報告書類、ポスター、チラシ、パンフレット等あらゆる印刷物</w:t>
            </w:r>
          </w:p>
          <w:p w14:paraId="217AB92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（デザイン上、意匠者から特に指定がある場合を除く）</w:t>
            </w:r>
          </w:p>
          <w:p w14:paraId="7C1EBE7F" w14:textId="77777777" w:rsidR="00930D93" w:rsidRPr="00157DBE" w:rsidRDefault="00930D93" w:rsidP="00930D93">
            <w:pPr>
              <w:snapToGrid w:val="0"/>
              <w:rPr>
                <w:rFonts w:ascii="Meiryo UI" w:eastAsia="Meiryo UI" w:hAnsi="Meiryo UI"/>
                <w:sz w:val="20"/>
                <w:szCs w:val="21"/>
              </w:rPr>
            </w:pPr>
          </w:p>
          <w:p w14:paraId="427F1575"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※封筒、タックラベルなど他の品目として調達する場合及び賞状、認定証、納入通知書、名刺、名札カードは対象外。</w:t>
            </w:r>
          </w:p>
        </w:tc>
        <w:tc>
          <w:tcPr>
            <w:tcW w:w="8367" w:type="dxa"/>
            <w:shd w:val="clear" w:color="auto" w:fill="auto"/>
          </w:tcPr>
          <w:p w14:paraId="20670525"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2B3D158A"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印刷・情報用紙に係る判断基準（「紙類」参照。）を満たす用紙が使用されていること。ただし、冊子形状のものについては表紙を除くものとし、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701257" w14:textId="36E792EF"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hint="eastAsia"/>
                <w:sz w:val="18"/>
                <w:szCs w:val="21"/>
                <w:u w:val="single"/>
              </w:rPr>
              <w:t>表１</w:t>
            </w:r>
            <w:r w:rsidRPr="00157DBE">
              <w:rPr>
                <w:rFonts w:ascii="Meiryo UI" w:eastAsia="Meiryo UI" w:hAnsi="Meiryo UI"/>
                <w:sz w:val="18"/>
                <w:szCs w:val="21"/>
              </w:rPr>
              <w:t>に示されたB、C及びDランクの紙へのリサイクルにおいて阻害要因となる材料が使用されていないこと。ただし、印刷物の用途・目的から使用する場合は、使用部位、廃棄又はリサイクル方法を記載すること。</w:t>
            </w:r>
          </w:p>
          <w:p w14:paraId="237C9130" w14:textId="4BE02F66"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noProof/>
                <w:sz w:val="18"/>
                <w:szCs w:val="21"/>
              </w:rPr>
              <mc:AlternateContent>
                <mc:Choice Requires="wpg">
                  <w:drawing>
                    <wp:anchor distT="0" distB="0" distL="114300" distR="114300" simplePos="0" relativeHeight="251787264" behindDoc="0" locked="0" layoutInCell="1" allowOverlap="1" wp14:anchorId="03DA2484" wp14:editId="60BB4985">
                      <wp:simplePos x="0" y="0"/>
                      <wp:positionH relativeFrom="column">
                        <wp:posOffset>3920490</wp:posOffset>
                      </wp:positionH>
                      <wp:positionV relativeFrom="paragraph">
                        <wp:posOffset>142240</wp:posOffset>
                      </wp:positionV>
                      <wp:extent cx="1333500" cy="670378"/>
                      <wp:effectExtent l="0" t="0" r="0" b="15875"/>
                      <wp:wrapNone/>
                      <wp:docPr id="98" name="グループ化 98"/>
                      <wp:cNvGraphicFramePr/>
                      <a:graphic xmlns:a="http://schemas.openxmlformats.org/drawingml/2006/main">
                        <a:graphicData uri="http://schemas.microsoft.com/office/word/2010/wordprocessingGroup">
                          <wpg:wgp>
                            <wpg:cNvGrpSpPr/>
                            <wpg:grpSpPr>
                              <a:xfrm>
                                <a:off x="0" y="0"/>
                                <a:ext cx="1333500" cy="670378"/>
                                <a:chOff x="0" y="0"/>
                                <a:chExt cx="1333500" cy="670378"/>
                              </a:xfrm>
                            </wpg:grpSpPr>
                            <wps:wsp>
                              <wps:cNvPr id="92" name="テキスト ボックス 92"/>
                              <wps:cNvSpPr txBox="1"/>
                              <wps:spPr>
                                <a:xfrm>
                                  <a:off x="0" y="11875"/>
                                  <a:ext cx="1333500" cy="209550"/>
                                </a:xfrm>
                                <a:prstGeom prst="rect">
                                  <a:avLst/>
                                </a:prstGeom>
                                <a:noFill/>
                                <a:ln w="6350">
                                  <a:noFill/>
                                </a:ln>
                              </wps:spPr>
                              <wps:txbx>
                                <w:txbxContent>
                                  <w:p w14:paraId="1F422B39" w14:textId="7CE93F8E" w:rsidR="00504888" w:rsidRPr="00AC3E36" w:rsidRDefault="00504888" w:rsidP="00AC3E36">
                                    <w:pPr>
                                      <w:jc w:val="center"/>
                                      <w:rPr>
                                        <w:sz w:val="20"/>
                                      </w:rPr>
                                    </w:pPr>
                                    <w:r w:rsidRPr="00AC3E36">
                                      <w:rPr>
                                        <w:rFonts w:ascii="Meiryo UI" w:eastAsia="Meiryo UI" w:hAnsi="Meiryo UI" w:hint="eastAsia"/>
                                        <w:w w:val="90"/>
                                        <w:sz w:val="18"/>
                                        <w:szCs w:val="18"/>
                                      </w:rPr>
                                      <w:t>リサイクル適性マーク表示例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図 2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190005" y="213755"/>
                                  <a:ext cx="942975" cy="431800"/>
                                </a:xfrm>
                                <a:prstGeom prst="rect">
                                  <a:avLst/>
                                </a:prstGeom>
                              </pic:spPr>
                            </pic:pic>
                            <wps:wsp>
                              <wps:cNvPr id="94" name="正方形/長方形 94"/>
                              <wps:cNvSpPr/>
                              <wps:spPr>
                                <a:xfrm>
                                  <a:off x="47501" y="0"/>
                                  <a:ext cx="1219200" cy="670378"/>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DA2484" id="グループ化 98" o:spid="_x0000_s1029" style="position:absolute;left:0;text-align:left;margin-left:308.7pt;margin-top:11.2pt;width:105pt;height:52.8pt;z-index:251787264;mso-position-horizontal-relative:text;mso-position-vertical-relative:text" coordsize="13335,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">
                      <v:shape id="テキスト ボックス 92" o:spid="_x0000_s1030" type="#_x0000_t202" style="position:absolute;top:118;width:1333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1F422B39" w14:textId="7CE93F8E" w:rsidR="00504888" w:rsidRPr="00AC3E36" w:rsidRDefault="00504888" w:rsidP="00AC3E36">
                              <w:pPr>
                                <w:jc w:val="center"/>
                                <w:rPr>
                                  <w:sz w:val="20"/>
                                </w:rPr>
                              </w:pPr>
                              <w:r w:rsidRPr="00AC3E36">
                                <w:rPr>
                                  <w:rFonts w:ascii="Meiryo UI" w:eastAsia="Meiryo UI" w:hAnsi="Meiryo UI" w:hint="eastAsia"/>
                                  <w:w w:val="90"/>
                                  <w:sz w:val="18"/>
                                  <w:szCs w:val="18"/>
                                </w:rPr>
                                <w:t>リサイクル適性マーク表示例</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1" type="#_x0000_t75" style="position:absolute;left:1900;top:2137;width:9429;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">
                        <v:imagedata r:id="rId66" o:title=""/>
                        <v:path arrowok="t"/>
                      </v:shape>
                      <v:rect id="正方形/長方形 94" o:spid="_x0000_s1032" style="position:absolute;left:475;width:12192;height:67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" filled="f" strokecolor="#538135 [2409]" strokeweight="1pt">
                        <v:stroke dashstyle="3 1"/>
                      </v:rect>
                    </v:group>
                  </w:pict>
                </mc:Fallback>
              </mc:AlternateContent>
            </w:r>
            <w:r w:rsidRPr="00157DBE">
              <w:rPr>
                <w:rFonts w:ascii="Meiryo UI" w:eastAsia="Meiryo UI" w:hAnsi="Meiryo UI" w:hint="eastAsia"/>
                <w:sz w:val="18"/>
                <w:szCs w:val="21"/>
              </w:rPr>
              <w:t>③</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に基づき</w:t>
            </w:r>
            <w:r w:rsidRPr="00157DBE">
              <w:rPr>
                <w:rFonts w:ascii="Meiryo UI" w:eastAsia="Meiryo UI" w:hAnsi="Meiryo UI"/>
                <w:sz w:val="18"/>
                <w:szCs w:val="21"/>
              </w:rPr>
              <w:t>印刷物へリサイクル適性を表示すること。</w:t>
            </w:r>
          </w:p>
          <w:p w14:paraId="02043094" w14:textId="0AE07B11"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ただし「リサイクル適性はAランクとすること。」と委託仕様に指定し、これに適合した</w:t>
            </w:r>
          </w:p>
          <w:p w14:paraId="5C05F42F" w14:textId="6FB68F85"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納品がなされる場合は、本表示を省略できるものとする。</w:t>
            </w:r>
          </w:p>
          <w:p w14:paraId="7CDAA265" w14:textId="7DD94DF2"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印刷の各工程において、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に示された環境配慮のための措置が講じられていること。</w:t>
            </w:r>
          </w:p>
          <w:p w14:paraId="6A94F33A" w14:textId="38F68643" w:rsidR="00930D93" w:rsidRPr="00157DBE" w:rsidRDefault="00930D93" w:rsidP="00930D93">
            <w:pPr>
              <w:snapToGrid w:val="0"/>
              <w:rPr>
                <w:rFonts w:ascii="Meiryo UI" w:eastAsia="Meiryo UI" w:hAnsi="Meiryo UI"/>
                <w:sz w:val="8"/>
                <w:szCs w:val="21"/>
              </w:rPr>
            </w:pPr>
          </w:p>
          <w:p w14:paraId="6F43DFB2"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19E99186"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オフセット印刷</w:t>
            </w:r>
          </w:p>
          <w:p w14:paraId="1B517D71" w14:textId="77777777"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バイオマスを含有したインキであって、かつ、芳香族成分が</w:t>
            </w:r>
            <w:r w:rsidRPr="00157DBE">
              <w:rPr>
                <w:rFonts w:ascii="Meiryo UI" w:eastAsia="Meiryo UI" w:hAnsi="Meiryo UI"/>
                <w:w w:val="90"/>
                <w:sz w:val="18"/>
                <w:szCs w:val="21"/>
              </w:rPr>
              <w:t>1%未満の溶剤のみを用いるインキが使用されていること。</w:t>
            </w:r>
          </w:p>
          <w:p w14:paraId="4C68C233" w14:textId="3A1A3AE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イ．インキの化学安全性が確認されていること。</w:t>
            </w:r>
          </w:p>
          <w:p w14:paraId="69EF0C98"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デジタル印刷</w:t>
            </w:r>
          </w:p>
          <w:p w14:paraId="12C31CE8" w14:textId="41CBB0B4"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ア．電子写真方式（乾式トナーに限る。）にあっては、トナーカートリッジの化学安全性に係る判断基準（「トナーカートリッジ」参照。）を満たすトナーが使用されていること。</w:t>
            </w:r>
          </w:p>
          <w:p w14:paraId="59B61C76" w14:textId="5C5A72F0" w:rsidR="00930D93" w:rsidRPr="00157DBE" w:rsidRDefault="00930D93" w:rsidP="00930D93">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イ．電子写真方式（湿式トナーに限る。）又はインクジェット方式にあっては、トナー又はインクの化学安全性が確認されていること。</w:t>
            </w:r>
          </w:p>
          <w:p w14:paraId="722497DC" w14:textId="14F851F5" w:rsidR="005F07F9" w:rsidRPr="00157DBE" w:rsidRDefault="00EE6C4B" w:rsidP="00930D93">
            <w:pPr>
              <w:snapToGrid w:val="0"/>
              <w:ind w:leftChars="100" w:left="650" w:hangingChars="200" w:hanging="440"/>
              <w:rPr>
                <w:rFonts w:ascii="Meiryo UI" w:eastAsia="Meiryo UI" w:hAnsi="Meiryo UI"/>
                <w:sz w:val="12"/>
                <w:szCs w:val="21"/>
              </w:rPr>
            </w:pPr>
            <w:r w:rsidRPr="00157DBE">
              <w:rPr>
                <w:rFonts w:ascii="Meiryo UI" w:eastAsia="Meiryo UI" w:hAnsi="Meiryo UI"/>
                <w:noProof/>
                <w:sz w:val="22"/>
              </w:rPr>
              <mc:AlternateContent>
                <mc:Choice Requires="wpg">
                  <w:drawing>
                    <wp:anchor distT="0" distB="0" distL="114300" distR="114300" simplePos="0" relativeHeight="251832320" behindDoc="0" locked="0" layoutInCell="1" allowOverlap="1" wp14:anchorId="6BFA7EBB" wp14:editId="3ABEDF02">
                      <wp:simplePos x="0" y="0"/>
                      <wp:positionH relativeFrom="column">
                        <wp:posOffset>3583940</wp:posOffset>
                      </wp:positionH>
                      <wp:positionV relativeFrom="paragraph">
                        <wp:posOffset>81546</wp:posOffset>
                      </wp:positionV>
                      <wp:extent cx="1333500" cy="569150"/>
                      <wp:effectExtent l="0" t="0" r="0" b="21590"/>
                      <wp:wrapNone/>
                      <wp:docPr id="97" name="グループ化 97"/>
                      <wp:cNvGraphicFramePr/>
                      <a:graphic xmlns:a="http://schemas.openxmlformats.org/drawingml/2006/main">
                        <a:graphicData uri="http://schemas.microsoft.com/office/word/2010/wordprocessingGroup">
                          <wpg:wgp>
                            <wpg:cNvGrpSpPr/>
                            <wpg:grpSpPr>
                              <a:xfrm>
                                <a:off x="0" y="0"/>
                                <a:ext cx="1333500" cy="569150"/>
                                <a:chOff x="0" y="69025"/>
                                <a:chExt cx="1333500" cy="569150"/>
                              </a:xfrm>
                            </wpg:grpSpPr>
                            <pic:pic xmlns:pic="http://schemas.openxmlformats.org/drawingml/2006/picture">
                              <pic:nvPicPr>
                                <pic:cNvPr id="13" name="図 13" descr="C:\Users\OyamaE\AppData\Local\Temp\Temp1_gif-left_R.zip\gif-left_R\left_R100.gif"/>
                                <pic:cNvPicPr preferRelativeResize="0">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11232" y="306705"/>
                                  <a:ext cx="712095" cy="288000"/>
                                </a:xfrm>
                                <a:prstGeom prst="rect">
                                  <a:avLst/>
                                </a:prstGeom>
                                <a:noFill/>
                                <a:ln>
                                  <a:noFill/>
                                </a:ln>
                              </pic:spPr>
                            </pic:pic>
                            <wps:wsp>
                              <wps:cNvPr id="95" name="テキスト ボックス 95"/>
                              <wps:cNvSpPr txBox="1"/>
                              <wps:spPr>
                                <a:xfrm>
                                  <a:off x="0" y="69025"/>
                                  <a:ext cx="1333500" cy="209550"/>
                                </a:xfrm>
                                <a:prstGeom prst="rect">
                                  <a:avLst/>
                                </a:prstGeom>
                                <a:solidFill>
                                  <a:schemeClr val="lt1"/>
                                </a:solidFill>
                                <a:ln w="6350">
                                  <a:noFill/>
                                </a:ln>
                              </wps:spPr>
                              <wps:txbx>
                                <w:txbxContent>
                                  <w:p w14:paraId="5A86025C" w14:textId="77777777" w:rsidR="00504888" w:rsidRPr="005F07F9" w:rsidRDefault="00504888"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正方形/長方形 96"/>
                              <wps:cNvSpPr/>
                              <wps:spPr>
                                <a:xfrm>
                                  <a:off x="93098" y="95250"/>
                                  <a:ext cx="1147948" cy="542925"/>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BFA7EBB" id="グループ化 97" o:spid="_x0000_s1033" style="position:absolute;left:0;text-align:left;margin-left:282.2pt;margin-top:6.4pt;width:105pt;height:44.8pt;z-index:251832320;mso-position-horizontal-relative:text;mso-position-vertical-relative:text;mso-height-relative:margin" coordorigin=",690" coordsize="13335,569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">
                      <v:shape id="図 13" o:spid="_x0000_s1034" type="#_x0000_t75" style="position:absolute;left:3112;top:3067;width:7121;height:28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">
                        <v:imagedata r:id="rId68" o:title="left_R100"/>
                        <v:path arrowok="t"/>
                      </v:shape>
                      <v:shape id="テキスト ボックス 95" o:spid="_x0000_s1035" type="#_x0000_t202" style="position:absolute;top:690;width:1333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" fillcolor="white [3201]" stroked="f" strokeweight=".5pt">
                        <v:textbox inset="0,0,0,0">
                          <w:txbxContent>
                            <w:p w14:paraId="5A86025C" w14:textId="77777777" w:rsidR="00504888" w:rsidRPr="005F07F9" w:rsidRDefault="00504888" w:rsidP="005F07F9">
                              <w:pPr>
                                <w:jc w:val="center"/>
                                <w:rPr>
                                  <w:sz w:val="18"/>
                                </w:rPr>
                              </w:pPr>
                              <w:r w:rsidRPr="005F07F9">
                                <w:rPr>
                                  <w:rFonts w:ascii="Meiryo UI" w:eastAsia="Meiryo UI" w:hAnsi="Meiryo UI" w:hint="eastAsia"/>
                                  <w:w w:val="90"/>
                                  <w:sz w:val="16"/>
                                  <w:szCs w:val="18"/>
                                </w:rPr>
                                <w:t>再生紙</w:t>
                              </w:r>
                              <w:r w:rsidRPr="005F07F9">
                                <w:rPr>
                                  <w:rFonts w:ascii="Meiryo UI" w:eastAsia="Meiryo UI" w:hAnsi="Meiryo UI"/>
                                  <w:w w:val="90"/>
                                  <w:sz w:val="16"/>
                                  <w:szCs w:val="18"/>
                                </w:rPr>
                                <w:t>使用</w:t>
                              </w:r>
                              <w:r w:rsidRPr="005F07F9">
                                <w:rPr>
                                  <w:rFonts w:ascii="Meiryo UI" w:eastAsia="Meiryo UI" w:hAnsi="Meiryo UI" w:hint="eastAsia"/>
                                  <w:w w:val="90"/>
                                  <w:sz w:val="16"/>
                                  <w:szCs w:val="18"/>
                                </w:rPr>
                                <w:t>マーク表示例</w:t>
                              </w:r>
                            </w:p>
                          </w:txbxContent>
                        </v:textbox>
                      </v:shape>
                      <v:rect id="正方形/長方形 96" o:spid="_x0000_s1036" style="position:absolute;left:930;top:952;width:11480;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" filled="f" strokecolor="#538135 [2409]" strokeweight="1pt">
                        <v:stroke dashstyle="3 1"/>
                      </v:rect>
                    </v:group>
                  </w:pict>
                </mc:Fallback>
              </mc:AlternateContent>
            </w:r>
          </w:p>
          <w:p w14:paraId="3A63C437" w14:textId="24206853"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2FD0263" w14:textId="10ED8089" w:rsidR="005F07F9" w:rsidRPr="00157DBE" w:rsidRDefault="005F07F9" w:rsidP="005F07F9">
            <w:pPr>
              <w:snapToGrid w:val="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再生紙の使用を周知・啓発するため、刊行物へ３Ｒ活動推進フォーラムの</w:t>
            </w:r>
          </w:p>
          <w:p w14:paraId="6238A328" w14:textId="5B9234B6" w:rsidR="005F07F9" w:rsidRPr="00157DBE" w:rsidRDefault="005F07F9" w:rsidP="005F07F9">
            <w:pPr>
              <w:snapToGrid w:val="0"/>
              <w:ind w:firstLineChars="100" w:firstLine="180"/>
              <w:rPr>
                <w:rFonts w:ascii="Meiryo UI" w:eastAsia="Meiryo UI" w:hAnsi="Meiryo UI"/>
                <w:sz w:val="18"/>
                <w:szCs w:val="18"/>
              </w:rPr>
            </w:pPr>
            <w:r w:rsidRPr="00157DBE">
              <w:rPr>
                <w:rFonts w:ascii="Meiryo UI" w:eastAsia="Meiryo UI" w:hAnsi="Meiryo UI"/>
                <w:sz w:val="18"/>
                <w:szCs w:val="18"/>
              </w:rPr>
              <w:t>「</w:t>
            </w:r>
            <w:hyperlink r:id="rId69" w:history="1">
              <w:r w:rsidRPr="00157DBE">
                <w:rPr>
                  <w:rStyle w:val="a3"/>
                  <w:rFonts w:ascii="Meiryo UI" w:eastAsia="Meiryo UI" w:hAnsi="Meiryo UI"/>
                  <w:color w:val="auto"/>
                  <w:sz w:val="18"/>
                  <w:szCs w:val="18"/>
                </w:rPr>
                <w:t>再生紙使用マーク（Ｒマーク）</w:t>
              </w:r>
            </w:hyperlink>
            <w:r w:rsidRPr="00157DBE">
              <w:rPr>
                <w:rFonts w:ascii="Meiryo UI" w:eastAsia="Meiryo UI" w:hAnsi="Meiryo UI"/>
                <w:sz w:val="18"/>
                <w:szCs w:val="18"/>
              </w:rPr>
              <w:t>」を印刷するよう努める。</w:t>
            </w:r>
          </w:p>
        </w:tc>
        <w:tc>
          <w:tcPr>
            <w:tcW w:w="3402" w:type="dxa"/>
            <w:shd w:val="clear" w:color="auto" w:fill="auto"/>
          </w:tcPr>
          <w:p w14:paraId="3A1E6C50" w14:textId="77777777" w:rsidR="00930D93" w:rsidRPr="00504888" w:rsidRDefault="00930D93" w:rsidP="00930D93">
            <w:pPr>
              <w:snapToGrid w:val="0"/>
              <w:spacing w:line="320" w:lineRule="exact"/>
              <w:rPr>
                <w:rFonts w:ascii="Meiryo UI" w:eastAsia="Meiryo UI" w:hAnsi="Meiryo UI"/>
                <w:sz w:val="18"/>
                <w:szCs w:val="18"/>
              </w:rPr>
            </w:pPr>
            <w:r w:rsidRPr="00504888">
              <w:rPr>
                <w:noProof/>
                <w:sz w:val="18"/>
                <w:szCs w:val="18"/>
              </w:rPr>
              <w:drawing>
                <wp:anchor distT="0" distB="0" distL="114300" distR="114300" simplePos="0" relativeHeight="251786240" behindDoc="0" locked="0" layoutInCell="1" allowOverlap="1" wp14:anchorId="2FEB74E2" wp14:editId="5CB2C427">
                  <wp:simplePos x="0" y="0"/>
                  <wp:positionH relativeFrom="column">
                    <wp:posOffset>1557020</wp:posOffset>
                  </wp:positionH>
                  <wp:positionV relativeFrom="paragraph">
                    <wp:posOffset>45085</wp:posOffset>
                  </wp:positionV>
                  <wp:extent cx="512841" cy="504000"/>
                  <wp:effectExtent l="0" t="0" r="1905" b="0"/>
                  <wp:wrapSquare wrapText="bothSides"/>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◆エコマーク認定品は適合</w:t>
            </w:r>
          </w:p>
          <w:p w14:paraId="31D81C2F" w14:textId="6704B19B"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品です。</w:t>
            </w:r>
          </w:p>
          <w:p w14:paraId="6F4F1A80" w14:textId="46785543" w:rsidR="00930D93" w:rsidRPr="00504888" w:rsidRDefault="00930D93" w:rsidP="00930D93">
            <w:pPr>
              <w:snapToGrid w:val="0"/>
              <w:spacing w:line="320" w:lineRule="exact"/>
              <w:rPr>
                <w:rFonts w:ascii="Meiryo UI" w:eastAsia="Meiryo UI" w:hAnsi="Meiryo UI"/>
                <w:sz w:val="18"/>
                <w:szCs w:val="18"/>
              </w:rPr>
            </w:pPr>
          </w:p>
          <w:p w14:paraId="6EAE5320" w14:textId="6DD3854C" w:rsidR="00930D93" w:rsidRPr="00504888" w:rsidRDefault="00930D93" w:rsidP="00930D93">
            <w:pPr>
              <w:snapToGrid w:val="0"/>
              <w:spacing w:line="320" w:lineRule="exact"/>
              <w:ind w:left="180" w:hangingChars="100" w:hanging="180"/>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5216" behindDoc="0" locked="0" layoutInCell="1" allowOverlap="1" wp14:anchorId="5E9DFAFF" wp14:editId="511BF824">
                  <wp:simplePos x="0" y="0"/>
                  <wp:positionH relativeFrom="column">
                    <wp:posOffset>1583690</wp:posOffset>
                  </wp:positionH>
                  <wp:positionV relativeFrom="paragraph">
                    <wp:posOffset>55880</wp:posOffset>
                  </wp:positionV>
                  <wp:extent cx="483670" cy="432000"/>
                  <wp:effectExtent l="0" t="0" r="0" b="635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670" cy="4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hyperlink r:id="rId70" w:history="1">
              <w:r w:rsidRPr="00504888">
                <w:rPr>
                  <w:rStyle w:val="a3"/>
                  <w:rFonts w:ascii="Meiryo UI" w:eastAsia="Meiryo UI" w:hAnsi="Meiryo UI" w:hint="eastAsia"/>
                  <w:color w:val="auto"/>
                  <w:sz w:val="18"/>
                  <w:szCs w:val="18"/>
                </w:rPr>
                <w:t>グリーンプリンティング認定工場</w:t>
              </w:r>
            </w:hyperlink>
            <w:r w:rsidRPr="00504888">
              <w:rPr>
                <w:rFonts w:ascii="Meiryo UI" w:eastAsia="Meiryo UI" w:hAnsi="Meiryo UI" w:hint="eastAsia"/>
                <w:sz w:val="18"/>
                <w:szCs w:val="18"/>
              </w:rPr>
              <w:t>は、印刷工程に係る基準を満たしています。</w:t>
            </w:r>
          </w:p>
          <w:p w14:paraId="6BEA5CB2" w14:textId="606B5BBE" w:rsidR="00930D93" w:rsidRPr="00504888" w:rsidRDefault="00930D93" w:rsidP="00930D93">
            <w:pPr>
              <w:snapToGrid w:val="0"/>
              <w:spacing w:line="320" w:lineRule="exact"/>
              <w:rPr>
                <w:rFonts w:ascii="Meiryo UI" w:eastAsia="Meiryo UI" w:hAnsi="Meiryo UI"/>
                <w:sz w:val="18"/>
                <w:szCs w:val="18"/>
              </w:rPr>
            </w:pPr>
          </w:p>
          <w:p w14:paraId="57719855" w14:textId="11AB81DC"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noProof/>
                <w:sz w:val="18"/>
                <w:szCs w:val="18"/>
              </w:rPr>
              <w:drawing>
                <wp:anchor distT="0" distB="0" distL="114300" distR="114300" simplePos="0" relativeHeight="251783168" behindDoc="0" locked="0" layoutInCell="1" allowOverlap="1" wp14:anchorId="070B216E" wp14:editId="390B4D1A">
                  <wp:simplePos x="0" y="0"/>
                  <wp:positionH relativeFrom="column">
                    <wp:posOffset>1501393</wp:posOffset>
                  </wp:positionH>
                  <wp:positionV relativeFrom="paragraph">
                    <wp:posOffset>52705</wp:posOffset>
                  </wp:positionV>
                  <wp:extent cx="565794" cy="540000"/>
                  <wp:effectExtent l="0" t="0" r="5715" b="0"/>
                  <wp:wrapSquare wrapText="bothSides"/>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5794"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w:t>
            </w:r>
            <w:r w:rsidRPr="00504888">
              <w:rPr>
                <w:rFonts w:ascii="Meiryo UI" w:eastAsia="Meiryo UI" w:hAnsi="Meiryo UI"/>
                <w:sz w:val="18"/>
                <w:szCs w:val="18"/>
              </w:rPr>
              <w:t>NLマークは、インキの</w:t>
            </w:r>
          </w:p>
          <w:p w14:paraId="519D01BF" w14:textId="1A51F9B5"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化学安全性の基準を</w:t>
            </w:r>
          </w:p>
          <w:p w14:paraId="67EECD80" w14:textId="3E5B5A1E"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sz w:val="18"/>
                <w:szCs w:val="18"/>
              </w:rPr>
              <w:t>満たしています。</w:t>
            </w:r>
          </w:p>
          <w:p w14:paraId="4F4EA6CD" w14:textId="3E7A5A93" w:rsidR="00930D93" w:rsidRPr="00504888" w:rsidRDefault="00930D93" w:rsidP="00930D93">
            <w:pPr>
              <w:snapToGrid w:val="0"/>
              <w:spacing w:line="320" w:lineRule="exact"/>
              <w:rPr>
                <w:rFonts w:ascii="Meiryo UI" w:eastAsia="Meiryo UI" w:hAnsi="Meiryo UI"/>
                <w:sz w:val="18"/>
                <w:szCs w:val="18"/>
              </w:rPr>
            </w:pPr>
          </w:p>
          <w:p w14:paraId="4C2C3EAB" w14:textId="19D52572" w:rsidR="00930D93" w:rsidRPr="00504888" w:rsidRDefault="00930D93" w:rsidP="00930D93">
            <w:pPr>
              <w:snapToGrid w:val="0"/>
              <w:spacing w:line="320" w:lineRule="exact"/>
              <w:rPr>
                <w:rFonts w:ascii="Meiryo UI" w:eastAsia="Meiryo UI" w:hAnsi="Meiryo UI"/>
                <w:sz w:val="18"/>
                <w:szCs w:val="18"/>
              </w:rPr>
            </w:pPr>
            <w:r w:rsidRPr="00504888">
              <w:rPr>
                <w:rFonts w:ascii="Meiryo UI" w:eastAsia="Meiryo UI" w:hAnsi="Meiryo UI" w:hint="eastAsia"/>
                <w:noProof/>
                <w:sz w:val="18"/>
                <w:szCs w:val="18"/>
              </w:rPr>
              <w:drawing>
                <wp:anchor distT="0" distB="0" distL="114300" distR="114300" simplePos="0" relativeHeight="251784192" behindDoc="0" locked="0" layoutInCell="1" allowOverlap="1" wp14:anchorId="27BA5723" wp14:editId="0199B7FD">
                  <wp:simplePos x="0" y="0"/>
                  <wp:positionH relativeFrom="column">
                    <wp:posOffset>1478280</wp:posOffset>
                  </wp:positionH>
                  <wp:positionV relativeFrom="paragraph">
                    <wp:posOffset>38735</wp:posOffset>
                  </wp:positionV>
                  <wp:extent cx="591589" cy="540000"/>
                  <wp:effectExtent l="0" t="0" r="0" b="0"/>
                  <wp:wrapSquare wrapText="bothSides"/>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58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sz w:val="18"/>
                <w:szCs w:val="18"/>
              </w:rPr>
              <w:t>◆バタフライロゴは、水なし</w:t>
            </w:r>
          </w:p>
          <w:p w14:paraId="6FC88EBA" w14:textId="6070F2D3"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オフセット印刷で印刷し</w:t>
            </w:r>
          </w:p>
          <w:p w14:paraId="568E6C87" w14:textId="3B114C2D" w:rsidR="00930D93" w:rsidRPr="00504888" w:rsidRDefault="00930D93" w:rsidP="00930D93">
            <w:pPr>
              <w:snapToGrid w:val="0"/>
              <w:spacing w:line="320" w:lineRule="exact"/>
              <w:ind w:firstLineChars="100" w:firstLine="180"/>
              <w:rPr>
                <w:rFonts w:ascii="Meiryo UI" w:eastAsia="Meiryo UI" w:hAnsi="Meiryo UI"/>
                <w:sz w:val="18"/>
                <w:szCs w:val="18"/>
              </w:rPr>
            </w:pPr>
            <w:r w:rsidRPr="00504888">
              <w:rPr>
                <w:rFonts w:ascii="Meiryo UI" w:eastAsia="Meiryo UI" w:hAnsi="Meiryo UI" w:hint="eastAsia"/>
                <w:sz w:val="18"/>
                <w:szCs w:val="18"/>
              </w:rPr>
              <w:t>た印刷物に記載できる</w:t>
            </w:r>
          </w:p>
          <w:p w14:paraId="65FA8C39" w14:textId="0C91147A" w:rsidR="00930D93" w:rsidRPr="00157DBE" w:rsidRDefault="00930D93" w:rsidP="00930D93">
            <w:pPr>
              <w:snapToGrid w:val="0"/>
              <w:spacing w:line="320" w:lineRule="exact"/>
              <w:ind w:firstLineChars="100" w:firstLine="180"/>
              <w:rPr>
                <w:rFonts w:ascii="Meiryo UI" w:eastAsia="Meiryo UI" w:hAnsi="Meiryo UI"/>
                <w:szCs w:val="21"/>
              </w:rPr>
            </w:pPr>
            <w:r w:rsidRPr="00504888">
              <w:rPr>
                <w:rFonts w:ascii="Meiryo UI" w:eastAsia="Meiryo UI" w:hAnsi="Meiryo UI" w:hint="eastAsia"/>
                <w:sz w:val="18"/>
                <w:szCs w:val="18"/>
              </w:rPr>
              <w:t>マークです。</w:t>
            </w:r>
          </w:p>
        </w:tc>
      </w:tr>
    </w:tbl>
    <w:p w14:paraId="213B570E" w14:textId="6ACA0271" w:rsidR="00356D03" w:rsidRPr="00157DBE" w:rsidRDefault="00356D03" w:rsidP="00356D0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Pr="00157DBE">
        <w:rPr>
          <w:rFonts w:ascii="Meiryo UI" w:eastAsia="Meiryo UI" w:hAnsi="Meiryo UI" w:hint="eastAsia"/>
          <w:b/>
          <w:sz w:val="28"/>
        </w:rPr>
        <w:t>３　文具類</w:t>
      </w:r>
    </w:p>
    <w:p w14:paraId="7C8781DC" w14:textId="77777777" w:rsidR="00356D03" w:rsidRPr="00157DBE" w:rsidRDefault="00EB3DB3" w:rsidP="00356D03">
      <w:pPr>
        <w:snapToGrid w:val="0"/>
        <w:rPr>
          <w:rFonts w:ascii="Meiryo UI" w:eastAsia="Meiryo UI" w:hAnsi="Meiryo UI"/>
          <w:sz w:val="22"/>
        </w:rPr>
      </w:pPr>
      <w:r w:rsidRPr="00157DBE">
        <w:rPr>
          <w:noProof/>
        </w:rPr>
        <mc:AlternateContent>
          <mc:Choice Requires="wps">
            <w:drawing>
              <wp:inline distT="0" distB="0" distL="0" distR="0" wp14:anchorId="4AB1B892" wp14:editId="46F17BA1">
                <wp:extent cx="2688590" cy="542925"/>
                <wp:effectExtent l="0" t="0" r="0" b="9525"/>
                <wp:docPr id="3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67DC49E" w14:textId="77777777" w:rsidR="00504888" w:rsidRDefault="00504888"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AB1B892" id="_x0000_s103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NvPVf+UAgAAOAUAAA4AAAAAAAAAAAAAAAAALgIAAGRycy9lMm9Eb2MueG1s&#10;UEsBAi0AFAAGAAgAAAAhAL/BQpPdAAAABAEAAA8AAAAAAAAAAAAAAAAA7gQAAGRycy9kb3ducmV2&#10;LnhtbFBLBQYAAAAABAAEAPMAAAD4BQAAAAA=&#10;" filled="f">
                <v:textbox inset="5.85pt,.7pt,5.85pt,.7pt">
                  <w:txbxContent>
                    <w:p w14:paraId="367DC49E" w14:textId="77777777" w:rsidR="00504888" w:rsidRDefault="00504888" w:rsidP="00356D03">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8DC397" w14:textId="77777777" w:rsidR="00356D03" w:rsidRPr="00157DBE" w:rsidRDefault="003366A3" w:rsidP="00356D03">
      <w:pPr>
        <w:snapToGrid w:val="0"/>
        <w:spacing w:beforeLines="50" w:before="180"/>
        <w:rPr>
          <w:rFonts w:ascii="Meiryo UI" w:eastAsia="Meiryo UI" w:hAnsi="Meiryo UI"/>
          <w:b/>
          <w:sz w:val="24"/>
        </w:rPr>
      </w:pPr>
      <w:r w:rsidRPr="00157DBE">
        <w:rPr>
          <w:rFonts w:ascii="Meiryo UI" w:eastAsia="Meiryo UI" w:hAnsi="Meiryo UI" w:hint="eastAsia"/>
          <w:b/>
          <w:noProof/>
          <w:sz w:val="24"/>
        </w:rPr>
        <mc:AlternateContent>
          <mc:Choice Requires="wps">
            <w:drawing>
              <wp:anchor distT="0" distB="0" distL="114300" distR="114300" simplePos="0" relativeHeight="251693056" behindDoc="0" locked="0" layoutInCell="1" allowOverlap="1" wp14:anchorId="41D7C741" wp14:editId="5D6AC2CB">
                <wp:simplePos x="0" y="0"/>
                <wp:positionH relativeFrom="column">
                  <wp:posOffset>-52705</wp:posOffset>
                </wp:positionH>
                <wp:positionV relativeFrom="paragraph">
                  <wp:posOffset>110490</wp:posOffset>
                </wp:positionV>
                <wp:extent cx="9090837" cy="4838700"/>
                <wp:effectExtent l="0" t="0" r="15240" b="19050"/>
                <wp:wrapNone/>
                <wp:docPr id="80" name="正方形/長方形 80"/>
                <wp:cNvGraphicFramePr/>
                <a:graphic xmlns:a="http://schemas.openxmlformats.org/drawingml/2006/main">
                  <a:graphicData uri="http://schemas.microsoft.com/office/word/2010/wordprocessingShape">
                    <wps:wsp>
                      <wps:cNvSpPr/>
                      <wps:spPr>
                        <a:xfrm>
                          <a:off x="0" y="0"/>
                          <a:ext cx="9090837" cy="4838700"/>
                        </a:xfrm>
                        <a:prstGeom prst="rect">
                          <a:avLst/>
                        </a:prstGeom>
                        <a:noFill/>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D063D" id="正方形/長方形 80" o:spid="_x0000_s1026" style="position:absolute;left:0;text-align:left;margin-left:-4.15pt;margin-top:8.7pt;width:715.8pt;height:38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" filled="f" strokecolor="black [3213]" strokeweight="1pt">
                <v:stroke dashstyle="3 1"/>
              </v:rect>
            </w:pict>
          </mc:Fallback>
        </mc:AlternateContent>
      </w:r>
      <w:r w:rsidR="00356D03" w:rsidRPr="00157DBE">
        <w:rPr>
          <w:rFonts w:ascii="Meiryo UI" w:eastAsia="Meiryo UI" w:hAnsi="Meiryo UI" w:hint="eastAsia"/>
          <w:b/>
          <w:sz w:val="24"/>
        </w:rPr>
        <w:t>＜</w:t>
      </w:r>
      <w:r w:rsidR="006622FF" w:rsidRPr="00157DBE">
        <w:rPr>
          <w:rFonts w:ascii="Meiryo UI" w:eastAsia="Meiryo UI" w:hAnsi="Meiryo UI" w:hint="eastAsia"/>
          <w:b/>
          <w:sz w:val="24"/>
        </w:rPr>
        <w:t>文具類共通の</w:t>
      </w:r>
      <w:r w:rsidR="00356D03" w:rsidRPr="00157DBE">
        <w:rPr>
          <w:rFonts w:ascii="Meiryo UI" w:eastAsia="Meiryo UI" w:hAnsi="Meiryo UI" w:hint="eastAsia"/>
          <w:b/>
          <w:sz w:val="24"/>
        </w:rPr>
        <w:t>判断基準＞</w:t>
      </w:r>
    </w:p>
    <w:p w14:paraId="5A955CA2" w14:textId="72095A37" w:rsidR="006622FF" w:rsidRPr="00157DBE" w:rsidRDefault="006622FF" w:rsidP="007860AF">
      <w:pPr>
        <w:snapToGrid w:val="0"/>
        <w:ind w:left="210" w:hangingChars="100" w:hanging="210"/>
        <w:rPr>
          <w:rFonts w:ascii="Meiryo UI" w:eastAsia="Meiryo UI" w:hAnsi="Meiryo UI"/>
        </w:rPr>
      </w:pPr>
      <w:r w:rsidRPr="00157DBE">
        <w:rPr>
          <w:rFonts w:ascii="Meiryo UI" w:eastAsia="Meiryo UI" w:hAnsi="Meiryo UI" w:hint="eastAsia"/>
        </w:rPr>
        <w:t>○</w:t>
      </w:r>
      <w:r w:rsidR="00E263D4" w:rsidRPr="00157DBE">
        <w:rPr>
          <w:rFonts w:ascii="Meiryo UI" w:eastAsia="Meiryo UI" w:hAnsi="Meiryo UI" w:hint="eastAsia"/>
        </w:rPr>
        <w:t>次のいずれか</w:t>
      </w:r>
      <w:r w:rsidRPr="00157DBE">
        <w:rPr>
          <w:rFonts w:ascii="Meiryo UI" w:eastAsia="Meiryo UI" w:hAnsi="Meiryo UI"/>
        </w:rPr>
        <w:t>の要件を満たすこと。また、</w:t>
      </w:r>
      <w:r w:rsidR="00E263D4" w:rsidRPr="00157DBE">
        <w:rPr>
          <w:rFonts w:ascii="Meiryo UI" w:eastAsia="Meiryo UI" w:hAnsi="Meiryo UI" w:hint="eastAsia"/>
        </w:rPr>
        <w:t>これに加えて、</w:t>
      </w:r>
      <w:r w:rsidRPr="00157DBE">
        <w:rPr>
          <w:rFonts w:ascii="Meiryo UI" w:eastAsia="Meiryo UI" w:hAnsi="Meiryo UI"/>
        </w:rPr>
        <w:t>主要材料以外の材料に木質が含まれる場合は②、紙が含まれる場合で原料にバージンパルプが使用される場合は③イの要件をそれぞれ満たすこと。</w:t>
      </w:r>
    </w:p>
    <w:p w14:paraId="2F0F9888" w14:textId="77777777" w:rsidR="003366A3" w:rsidRPr="00157DBE" w:rsidRDefault="003366A3" w:rsidP="007860AF">
      <w:pPr>
        <w:snapToGrid w:val="0"/>
        <w:ind w:left="210" w:hangingChars="100" w:hanging="210"/>
        <w:rPr>
          <w:rFonts w:ascii="Meiryo UI" w:eastAsia="Meiryo UI" w:hAnsi="Meiryo UI"/>
        </w:rPr>
      </w:pPr>
    </w:p>
    <w:p w14:paraId="045B5F8B" w14:textId="43FAE45C"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①</w:t>
      </w:r>
      <w:r w:rsidR="00E263D4" w:rsidRPr="00157DBE">
        <w:rPr>
          <w:rFonts w:ascii="Meiryo UI" w:eastAsia="Meiryo UI" w:hAnsi="Meiryo UI" w:hint="eastAsia"/>
        </w:rPr>
        <w:t>金属を除く主要材料がプラスチックの場合は、</w:t>
      </w:r>
      <w:r w:rsidRPr="00157DBE">
        <w:rPr>
          <w:rFonts w:ascii="Meiryo UI" w:eastAsia="Meiryo UI" w:hAnsi="Meiryo UI"/>
        </w:rPr>
        <w:t>再生プラスチックがプラスチック重量の40%以上使用されていること又は</w:t>
      </w:r>
      <w:r w:rsidR="00E263D4" w:rsidRPr="00157DBE">
        <w:rPr>
          <w:rFonts w:ascii="Meiryo UI" w:eastAsia="Meiryo UI" w:hAnsi="Meiryo UI" w:hint="eastAsia"/>
        </w:rPr>
        <w:t>バイオマスプラスチック</w:t>
      </w:r>
      <w:r w:rsidRPr="00157DBE">
        <w:rPr>
          <w:rFonts w:ascii="Meiryo UI" w:eastAsia="Meiryo UI" w:hAnsi="Meiryo UI"/>
        </w:rPr>
        <w:t>であって環境負荷低減効果が確認されたものが使用されていること。ただし、ポストコンシューマ材料からなる再生プラスチックにあっては、プラスチック重量の20%以上使用されていること。</w:t>
      </w:r>
    </w:p>
    <w:p w14:paraId="406D0B92" w14:textId="425F1805" w:rsidR="006622FF" w:rsidRPr="00157DBE" w:rsidRDefault="006622FF" w:rsidP="003366A3">
      <w:pPr>
        <w:snapToGrid w:val="0"/>
        <w:ind w:leftChars="100" w:left="420" w:hangingChars="100" w:hanging="210"/>
        <w:rPr>
          <w:rFonts w:ascii="Meiryo UI" w:eastAsia="Meiryo UI" w:hAnsi="Meiryo UI"/>
        </w:rPr>
      </w:pPr>
      <w:r w:rsidRPr="00157DBE">
        <w:rPr>
          <w:rFonts w:ascii="Meiryo UI" w:eastAsia="Meiryo UI" w:hAnsi="Meiryo UI" w:hint="eastAsia"/>
        </w:rPr>
        <w:t>②</w:t>
      </w:r>
      <w:r w:rsidR="00E263D4" w:rsidRPr="00157DBE">
        <w:rPr>
          <w:rFonts w:ascii="Meiryo UI" w:eastAsia="Meiryo UI" w:hAnsi="Meiryo UI" w:hint="eastAsia"/>
        </w:rPr>
        <w:t>金属を除く主要材料が木質の場合は、</w:t>
      </w:r>
      <w:r w:rsidRPr="00157DBE">
        <w:rPr>
          <w:rFonts w:ascii="Meiryo UI" w:eastAsia="Meiryo UI" w:hAnsi="Meiryo UI"/>
        </w:rPr>
        <w:t>間伐材、合板・製材工場から発生する端材等の再生資源であること、又は、原料の原木は、伐採に当たって、原木の生産された国又は地域における森林に関する法令に照らして手続が適正になされたものであること。</w:t>
      </w:r>
    </w:p>
    <w:p w14:paraId="3261C318" w14:textId="1A15E1B9" w:rsidR="006622FF" w:rsidRPr="00157DBE" w:rsidRDefault="006622FF" w:rsidP="003366A3">
      <w:pPr>
        <w:snapToGrid w:val="0"/>
        <w:ind w:firstLineChars="100" w:firstLine="210"/>
        <w:rPr>
          <w:rFonts w:ascii="Meiryo UI" w:eastAsia="Meiryo UI" w:hAnsi="Meiryo UI"/>
        </w:rPr>
      </w:pPr>
      <w:r w:rsidRPr="00157DBE">
        <w:rPr>
          <w:rFonts w:ascii="Meiryo UI" w:eastAsia="Meiryo UI" w:hAnsi="Meiryo UI" w:hint="eastAsia"/>
        </w:rPr>
        <w:t>③</w:t>
      </w:r>
      <w:r w:rsidR="00E263D4" w:rsidRPr="00157DBE">
        <w:rPr>
          <w:rFonts w:ascii="Meiryo UI" w:eastAsia="Meiryo UI" w:hAnsi="Meiryo UI" w:hint="eastAsia"/>
        </w:rPr>
        <w:t>金属を除く主要材料が紙の場合は、</w:t>
      </w:r>
      <w:r w:rsidRPr="00157DBE">
        <w:rPr>
          <w:rFonts w:ascii="Meiryo UI" w:eastAsia="Meiryo UI" w:hAnsi="Meiryo UI"/>
        </w:rPr>
        <w:t>次の要件を満たすこと。</w:t>
      </w:r>
    </w:p>
    <w:p w14:paraId="6B864E80" w14:textId="77777777" w:rsidR="006622FF" w:rsidRPr="00157DBE" w:rsidRDefault="006622FF" w:rsidP="003366A3">
      <w:pPr>
        <w:snapToGrid w:val="0"/>
        <w:ind w:firstLineChars="200" w:firstLine="420"/>
        <w:rPr>
          <w:rFonts w:ascii="Meiryo UI" w:eastAsia="Meiryo UI" w:hAnsi="Meiryo UI"/>
        </w:rPr>
      </w:pPr>
      <w:r w:rsidRPr="00157DBE">
        <w:rPr>
          <w:rFonts w:ascii="Meiryo UI" w:eastAsia="Meiryo UI" w:hAnsi="Meiryo UI" w:hint="eastAsia"/>
        </w:rPr>
        <w:t>ア．紙の原料は古紙パルプ配合率</w:t>
      </w:r>
      <w:r w:rsidRPr="00157DBE">
        <w:rPr>
          <w:rFonts w:ascii="Meiryo UI" w:eastAsia="Meiryo UI" w:hAnsi="Meiryo UI"/>
        </w:rPr>
        <w:t>50%以上であること。</w:t>
      </w:r>
    </w:p>
    <w:p w14:paraId="1A7E7C17" w14:textId="77777777" w:rsidR="006622FF" w:rsidRPr="00157DBE" w:rsidRDefault="006622FF" w:rsidP="003366A3">
      <w:pPr>
        <w:snapToGrid w:val="0"/>
        <w:ind w:leftChars="200" w:left="630" w:hangingChars="100" w:hanging="210"/>
        <w:rPr>
          <w:rFonts w:ascii="Meiryo UI" w:eastAsia="Meiryo UI" w:hAnsi="Meiryo UI"/>
        </w:rPr>
      </w:pPr>
      <w:r w:rsidRPr="00157DBE">
        <w:rPr>
          <w:rFonts w:ascii="Meiryo UI" w:eastAsia="Meiryo UI" w:hAnsi="Meiryo UI" w:hint="eastAsia"/>
        </w:rPr>
        <w:t>イ．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016B2DF0" w14:textId="02989288" w:rsidR="006622FF" w:rsidRPr="00157DBE" w:rsidRDefault="00E263D4" w:rsidP="00E263D4">
      <w:pPr>
        <w:snapToGrid w:val="0"/>
        <w:ind w:firstLineChars="100" w:firstLine="210"/>
        <w:rPr>
          <w:rFonts w:ascii="Meiryo UI" w:eastAsia="Meiryo UI" w:hAnsi="Meiryo UI"/>
        </w:rPr>
      </w:pPr>
      <w:r w:rsidRPr="00157DBE">
        <w:rPr>
          <w:rFonts w:ascii="Meiryo UI" w:eastAsia="Meiryo UI" w:hAnsi="Meiryo UI" w:hint="eastAsia"/>
        </w:rPr>
        <w:t>④エコマーク認定基準を満たすこと又は同等のものであること。</w:t>
      </w:r>
    </w:p>
    <w:p w14:paraId="323A1DD6" w14:textId="77777777" w:rsidR="00E263D4" w:rsidRPr="00157DBE" w:rsidRDefault="00E263D4" w:rsidP="00E263D4">
      <w:pPr>
        <w:snapToGrid w:val="0"/>
        <w:ind w:firstLineChars="100" w:firstLine="210"/>
        <w:rPr>
          <w:rFonts w:ascii="Meiryo UI" w:eastAsia="Meiryo UI" w:hAnsi="Meiryo UI"/>
        </w:rPr>
      </w:pPr>
    </w:p>
    <w:p w14:paraId="07CE10C8" w14:textId="6338D532" w:rsidR="003366A3" w:rsidRPr="00157DBE" w:rsidRDefault="00660366" w:rsidP="00224CAD">
      <w:pPr>
        <w:snapToGrid w:val="0"/>
        <w:ind w:leftChars="100" w:left="420" w:hangingChars="100" w:hanging="210"/>
        <w:rPr>
          <w:rFonts w:ascii="Meiryo UI" w:eastAsia="Meiryo UI" w:hAnsi="Meiryo UI"/>
        </w:rPr>
      </w:pPr>
      <w:r w:rsidRPr="00157DBE">
        <w:rPr>
          <w:rFonts w:ascii="Meiryo UI" w:eastAsia="Meiryo UI" w:hAnsi="Meiryo UI" w:hint="eastAsia"/>
        </w:rPr>
        <w:t>注）＜文具類の</w:t>
      </w:r>
      <w:r w:rsidR="00FA6329" w:rsidRPr="00157DBE">
        <w:rPr>
          <w:rFonts w:ascii="Meiryo UI" w:eastAsia="Meiryo UI" w:hAnsi="Meiryo UI" w:hint="eastAsia"/>
        </w:rPr>
        <w:t>品目及び個別</w:t>
      </w:r>
      <w:r w:rsidRPr="00157DBE">
        <w:rPr>
          <w:rFonts w:ascii="Meiryo UI" w:eastAsia="Meiryo UI" w:hAnsi="Meiryo UI" w:hint="eastAsia"/>
        </w:rPr>
        <w:t>判断基準＞の表に定める品目については、共通して上記の判断基準を適用し、数値目標の対象とする。</w:t>
      </w:r>
    </w:p>
    <w:p w14:paraId="07666BCD" w14:textId="77777777" w:rsidR="003366A3"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ただし、個別の品目について判断基準</w:t>
      </w:r>
      <w:r w:rsidR="003366A3" w:rsidRPr="00157DBE">
        <w:rPr>
          <w:rFonts w:ascii="Meiryo UI" w:eastAsia="Meiryo UI" w:hAnsi="Meiryo UI" w:hint="eastAsia"/>
        </w:rPr>
        <w:t>（●印）</w:t>
      </w:r>
      <w:r w:rsidRPr="00157DBE">
        <w:rPr>
          <w:rFonts w:ascii="Meiryo UI" w:eastAsia="Meiryo UI" w:hAnsi="Meiryo UI" w:hint="eastAsia"/>
        </w:rPr>
        <w:t>を定めているものについては、上記の判断基準に代えてこれを適用する。</w:t>
      </w:r>
    </w:p>
    <w:p w14:paraId="7F425DB7" w14:textId="77777777" w:rsidR="003366A3"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また、適用箇所を定めているものについては、適用箇所のみに上記の判断基準を適用する。</w:t>
      </w:r>
    </w:p>
    <w:p w14:paraId="30122D8E" w14:textId="7B7B6E02" w:rsidR="00660366" w:rsidRPr="00157DBE" w:rsidRDefault="00660366" w:rsidP="00224CAD">
      <w:pPr>
        <w:snapToGrid w:val="0"/>
        <w:ind w:leftChars="200" w:left="420" w:firstLineChars="100" w:firstLine="210"/>
        <w:rPr>
          <w:rFonts w:ascii="Meiryo UI" w:eastAsia="Meiryo UI" w:hAnsi="Meiryo UI"/>
        </w:rPr>
      </w:pPr>
      <w:r w:rsidRPr="00157DBE">
        <w:rPr>
          <w:rFonts w:ascii="Meiryo UI" w:eastAsia="Meiryo UI" w:hAnsi="Meiryo UI" w:hint="eastAsia"/>
        </w:rPr>
        <w:t>なお、</w:t>
      </w:r>
      <w:r w:rsidR="00FA6329" w:rsidRPr="00157DBE">
        <w:rPr>
          <w:rFonts w:ascii="Meiryo UI" w:eastAsia="Meiryo UI" w:hAnsi="Meiryo UI" w:hint="eastAsia"/>
        </w:rPr>
        <w:t>＜文具類の品目及び個別判断基準＞の表</w:t>
      </w:r>
      <w:r w:rsidRPr="00157DBE">
        <w:rPr>
          <w:rFonts w:ascii="Meiryo UI" w:eastAsia="Meiryo UI" w:hAnsi="Meiryo UI" w:hint="eastAsia"/>
        </w:rPr>
        <w:t>に定められていない品目については、数値目標の対象外とするが、上記の判断基準を満足する物品を調達するよう努めるものとする。</w:t>
      </w:r>
    </w:p>
    <w:p w14:paraId="446A6A64" w14:textId="208CD382" w:rsidR="00567974" w:rsidRPr="00157DBE" w:rsidRDefault="00567974" w:rsidP="006622FF">
      <w:pPr>
        <w:snapToGrid w:val="0"/>
        <w:spacing w:beforeLines="50" w:before="180"/>
        <w:rPr>
          <w:rFonts w:ascii="Meiryo UI" w:eastAsia="Meiryo UI" w:hAnsi="Meiryo UI"/>
          <w:b/>
          <w:sz w:val="24"/>
        </w:rPr>
      </w:pPr>
      <w:r w:rsidRPr="00157DBE">
        <w:rPr>
          <w:rFonts w:ascii="Meiryo UI" w:eastAsia="Meiryo UI" w:hAnsi="Meiryo UI"/>
          <w:b/>
          <w:sz w:val="24"/>
        </w:rPr>
        <w:br w:type="page"/>
      </w:r>
    </w:p>
    <w:p w14:paraId="418054F2" w14:textId="77777777" w:rsidR="006622FF" w:rsidRPr="00157DBE" w:rsidRDefault="006622FF" w:rsidP="006622FF">
      <w:pPr>
        <w:snapToGrid w:val="0"/>
        <w:spacing w:beforeLines="50" w:before="180"/>
        <w:rPr>
          <w:rFonts w:ascii="Meiryo UI" w:eastAsia="Meiryo UI" w:hAnsi="Meiryo UI"/>
          <w:b/>
          <w:sz w:val="24"/>
        </w:rPr>
      </w:pPr>
      <w:r w:rsidRPr="00157DBE">
        <w:rPr>
          <w:rFonts w:ascii="Meiryo UI" w:eastAsia="Meiryo UI" w:hAnsi="Meiryo UI" w:hint="eastAsia"/>
          <w:b/>
          <w:sz w:val="24"/>
        </w:rPr>
        <w:lastRenderedPageBreak/>
        <w:t>＜</w:t>
      </w:r>
      <w:r w:rsidR="001126DE" w:rsidRPr="00157DBE">
        <w:rPr>
          <w:rFonts w:ascii="Meiryo UI" w:eastAsia="Meiryo UI" w:hAnsi="Meiryo UI" w:hint="eastAsia"/>
          <w:b/>
          <w:sz w:val="24"/>
        </w:rPr>
        <w:t>文具類</w:t>
      </w:r>
      <w:r w:rsidRPr="00157DBE">
        <w:rPr>
          <w:rFonts w:ascii="Meiryo UI" w:eastAsia="Meiryo UI" w:hAnsi="Meiryo UI" w:hint="eastAsia"/>
          <w:b/>
          <w:sz w:val="24"/>
        </w:rPr>
        <w:t>の</w:t>
      </w:r>
      <w:r w:rsidR="001126DE" w:rsidRPr="00157DBE">
        <w:rPr>
          <w:rFonts w:ascii="Meiryo UI" w:eastAsia="Meiryo UI" w:hAnsi="Meiryo UI" w:hint="eastAsia"/>
          <w:b/>
          <w:sz w:val="24"/>
        </w:rPr>
        <w:t>品目及び個別</w:t>
      </w: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2975"/>
        <w:gridCol w:w="8222"/>
        <w:gridCol w:w="1701"/>
      </w:tblGrid>
      <w:tr w:rsidR="00157DBE" w:rsidRPr="00157DBE" w14:paraId="4D86BF9E" w14:textId="77777777" w:rsidTr="003256F6">
        <w:trPr>
          <w:tblHeader/>
        </w:trPr>
        <w:tc>
          <w:tcPr>
            <w:tcW w:w="1131" w:type="dxa"/>
            <w:shd w:val="clear" w:color="auto" w:fill="BDD6EE" w:themeFill="accent1" w:themeFillTint="66"/>
            <w:vAlign w:val="center"/>
          </w:tcPr>
          <w:p w14:paraId="7347A0D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用途</w:t>
            </w:r>
          </w:p>
        </w:tc>
        <w:tc>
          <w:tcPr>
            <w:tcW w:w="2975" w:type="dxa"/>
            <w:shd w:val="clear" w:color="auto" w:fill="BDD6EE" w:themeFill="accent1" w:themeFillTint="66"/>
            <w:vAlign w:val="center"/>
          </w:tcPr>
          <w:p w14:paraId="1DF2BC57"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222" w:type="dxa"/>
            <w:shd w:val="clear" w:color="auto" w:fill="BDD6EE" w:themeFill="accent1" w:themeFillTint="66"/>
            <w:vAlign w:val="center"/>
          </w:tcPr>
          <w:p w14:paraId="043013E0" w14:textId="523C6283"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71"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の「分野：文具類」も参照すること</w:t>
            </w:r>
          </w:p>
        </w:tc>
        <w:tc>
          <w:tcPr>
            <w:tcW w:w="1701" w:type="dxa"/>
            <w:shd w:val="clear" w:color="auto" w:fill="BDD6EE" w:themeFill="accent1" w:themeFillTint="66"/>
            <w:vAlign w:val="center"/>
          </w:tcPr>
          <w:p w14:paraId="437729AE" w14:textId="77777777" w:rsidR="00930D93" w:rsidRPr="00157DBE" w:rsidRDefault="00930D93" w:rsidP="00930D93">
            <w:pPr>
              <w:snapToGrid w:val="0"/>
              <w:jc w:val="center"/>
              <w:rPr>
                <w:rFonts w:ascii="Meiryo UI" w:eastAsia="Meiryo UI" w:hAnsi="Meiryo UI"/>
                <w:w w:val="66"/>
                <w:szCs w:val="21"/>
              </w:rPr>
            </w:pPr>
            <w:r w:rsidRPr="00157DBE">
              <w:rPr>
                <w:rFonts w:ascii="Meiryo UI" w:eastAsia="Meiryo UI" w:hAnsi="Meiryo UI" w:hint="eastAsia"/>
                <w:w w:val="66"/>
                <w:szCs w:val="21"/>
              </w:rPr>
              <w:t>判断基準となるラベル等</w:t>
            </w:r>
          </w:p>
        </w:tc>
      </w:tr>
      <w:tr w:rsidR="00157DBE" w:rsidRPr="00157DBE" w14:paraId="4B414063" w14:textId="77777777" w:rsidTr="00293022">
        <w:tc>
          <w:tcPr>
            <w:tcW w:w="1131" w:type="dxa"/>
            <w:vMerge w:val="restart"/>
            <w:shd w:val="clear" w:color="auto" w:fill="auto"/>
          </w:tcPr>
          <w:p w14:paraId="4571EE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筆記具</w:t>
            </w:r>
          </w:p>
        </w:tc>
        <w:tc>
          <w:tcPr>
            <w:tcW w:w="2975" w:type="dxa"/>
            <w:shd w:val="clear" w:color="auto" w:fill="auto"/>
          </w:tcPr>
          <w:p w14:paraId="3ECC50F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　〔シャープペン〕</w:t>
            </w:r>
          </w:p>
        </w:tc>
        <w:tc>
          <w:tcPr>
            <w:tcW w:w="8222" w:type="dxa"/>
            <w:shd w:val="clear" w:color="auto" w:fill="auto"/>
          </w:tcPr>
          <w:p w14:paraId="3F4B6BF9"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val="restart"/>
            <w:shd w:val="clear" w:color="auto" w:fill="auto"/>
          </w:tcPr>
          <w:p w14:paraId="24FFAC0F" w14:textId="2DE7EB7B" w:rsidR="00293022" w:rsidRPr="00504888" w:rsidRDefault="00293022" w:rsidP="00930D93">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t>◆エコマーク認定品は適合品です。</w:t>
            </w:r>
          </w:p>
          <w:p w14:paraId="00E7A2F3" w14:textId="77777777" w:rsidR="00293022" w:rsidRPr="00157DBE" w:rsidRDefault="00293022" w:rsidP="00930D93">
            <w:pPr>
              <w:snapToGrid w:val="0"/>
              <w:rPr>
                <w:rFonts w:ascii="Meiryo UI" w:eastAsia="Meiryo UI" w:hAnsi="Meiryo UI"/>
                <w:szCs w:val="21"/>
              </w:rPr>
            </w:pPr>
            <w:r w:rsidRPr="00157DBE">
              <w:rPr>
                <w:noProof/>
              </w:rPr>
              <w:drawing>
                <wp:inline distT="0" distB="0" distL="0" distR="0" wp14:anchorId="4572550E" wp14:editId="34CEE901">
                  <wp:extent cx="586104" cy="576000"/>
                  <wp:effectExtent l="0" t="0" r="508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8197A07" w14:textId="4590BC8F" w:rsidR="00E02ABF" w:rsidRPr="00157DBE" w:rsidRDefault="00E02ABF" w:rsidP="00773F2C">
            <w:pPr>
              <w:snapToGrid w:val="0"/>
              <w:rPr>
                <w:rFonts w:ascii="Meiryo UI" w:eastAsia="Meiryo UI" w:hAnsi="Meiryo UI"/>
                <w:w w:val="90"/>
                <w:sz w:val="18"/>
                <w:szCs w:val="21"/>
              </w:rPr>
            </w:pPr>
          </w:p>
          <w:p w14:paraId="684E48FC" w14:textId="77777777" w:rsidR="00E02ABF" w:rsidRPr="00157DBE" w:rsidRDefault="00E02ABF" w:rsidP="00773F2C">
            <w:pPr>
              <w:snapToGrid w:val="0"/>
              <w:rPr>
                <w:rFonts w:ascii="Meiryo UI" w:eastAsia="Meiryo UI" w:hAnsi="Meiryo UI"/>
                <w:w w:val="90"/>
                <w:sz w:val="18"/>
                <w:szCs w:val="21"/>
              </w:rPr>
            </w:pPr>
          </w:p>
          <w:p w14:paraId="017BD429" w14:textId="77777777" w:rsidR="00E02ABF" w:rsidRPr="00157DBE" w:rsidRDefault="00E02ABF" w:rsidP="00773F2C">
            <w:pPr>
              <w:snapToGrid w:val="0"/>
              <w:rPr>
                <w:rFonts w:ascii="Meiryo UI" w:eastAsia="Meiryo UI" w:hAnsi="Meiryo UI"/>
                <w:w w:val="90"/>
                <w:sz w:val="18"/>
                <w:szCs w:val="21"/>
              </w:rPr>
            </w:pPr>
          </w:p>
          <w:p w14:paraId="0CA9751C" w14:textId="77777777" w:rsidR="00E02ABF" w:rsidRPr="00157DBE" w:rsidRDefault="00E02ABF" w:rsidP="00773F2C">
            <w:pPr>
              <w:snapToGrid w:val="0"/>
              <w:rPr>
                <w:rFonts w:ascii="Meiryo UI" w:eastAsia="Meiryo UI" w:hAnsi="Meiryo UI"/>
                <w:w w:val="90"/>
                <w:sz w:val="18"/>
                <w:szCs w:val="21"/>
              </w:rPr>
            </w:pPr>
          </w:p>
          <w:p w14:paraId="59AAE467" w14:textId="77777777" w:rsidR="00E02ABF" w:rsidRPr="00157DBE" w:rsidRDefault="00E02ABF" w:rsidP="00773F2C">
            <w:pPr>
              <w:snapToGrid w:val="0"/>
              <w:rPr>
                <w:rFonts w:ascii="Meiryo UI" w:eastAsia="Meiryo UI" w:hAnsi="Meiryo UI"/>
                <w:w w:val="90"/>
                <w:sz w:val="18"/>
                <w:szCs w:val="21"/>
              </w:rPr>
            </w:pPr>
          </w:p>
          <w:p w14:paraId="0EC62EC9" w14:textId="77777777" w:rsidR="00E02ABF" w:rsidRPr="00157DBE" w:rsidRDefault="00E02ABF" w:rsidP="00773F2C">
            <w:pPr>
              <w:snapToGrid w:val="0"/>
              <w:rPr>
                <w:rFonts w:ascii="Meiryo UI" w:eastAsia="Meiryo UI" w:hAnsi="Meiryo UI"/>
                <w:w w:val="90"/>
                <w:sz w:val="18"/>
                <w:szCs w:val="21"/>
              </w:rPr>
            </w:pPr>
          </w:p>
          <w:p w14:paraId="3B91E6F2" w14:textId="77777777" w:rsidR="00E02ABF" w:rsidRPr="00157DBE" w:rsidRDefault="00E02ABF" w:rsidP="00773F2C">
            <w:pPr>
              <w:snapToGrid w:val="0"/>
              <w:rPr>
                <w:rFonts w:ascii="Meiryo UI" w:eastAsia="Meiryo UI" w:hAnsi="Meiryo UI"/>
                <w:w w:val="90"/>
                <w:sz w:val="18"/>
                <w:szCs w:val="21"/>
              </w:rPr>
            </w:pPr>
          </w:p>
          <w:p w14:paraId="00CCBD58" w14:textId="77777777" w:rsidR="00E02ABF" w:rsidRPr="00157DBE" w:rsidRDefault="00E02ABF" w:rsidP="00773F2C">
            <w:pPr>
              <w:snapToGrid w:val="0"/>
              <w:rPr>
                <w:rFonts w:ascii="Meiryo UI" w:eastAsia="Meiryo UI" w:hAnsi="Meiryo UI"/>
                <w:w w:val="90"/>
                <w:sz w:val="18"/>
                <w:szCs w:val="21"/>
              </w:rPr>
            </w:pPr>
          </w:p>
          <w:p w14:paraId="0E987A4D" w14:textId="77777777" w:rsidR="00E02ABF" w:rsidRPr="00157DBE" w:rsidRDefault="00E02ABF" w:rsidP="00773F2C">
            <w:pPr>
              <w:snapToGrid w:val="0"/>
              <w:rPr>
                <w:rFonts w:ascii="Meiryo UI" w:eastAsia="Meiryo UI" w:hAnsi="Meiryo UI"/>
                <w:w w:val="90"/>
                <w:sz w:val="18"/>
                <w:szCs w:val="21"/>
              </w:rPr>
            </w:pPr>
          </w:p>
          <w:p w14:paraId="76F745F9" w14:textId="77777777" w:rsidR="00E02ABF" w:rsidRPr="00157DBE" w:rsidRDefault="00E02ABF" w:rsidP="00773F2C">
            <w:pPr>
              <w:snapToGrid w:val="0"/>
              <w:rPr>
                <w:rFonts w:ascii="Meiryo UI" w:eastAsia="Meiryo UI" w:hAnsi="Meiryo UI"/>
                <w:w w:val="90"/>
                <w:sz w:val="18"/>
                <w:szCs w:val="21"/>
              </w:rPr>
            </w:pPr>
          </w:p>
          <w:p w14:paraId="7A0BA064" w14:textId="77777777" w:rsidR="00E02ABF" w:rsidRPr="00157DBE" w:rsidRDefault="00E02ABF" w:rsidP="00773F2C">
            <w:pPr>
              <w:snapToGrid w:val="0"/>
              <w:rPr>
                <w:rFonts w:ascii="Meiryo UI" w:eastAsia="Meiryo UI" w:hAnsi="Meiryo UI"/>
                <w:w w:val="90"/>
                <w:sz w:val="18"/>
                <w:szCs w:val="21"/>
              </w:rPr>
            </w:pPr>
          </w:p>
          <w:p w14:paraId="777C7E78" w14:textId="5AABC1A6" w:rsidR="00E02ABF" w:rsidRPr="00157DBE" w:rsidRDefault="00E02ABF" w:rsidP="00773F2C">
            <w:pPr>
              <w:snapToGrid w:val="0"/>
              <w:rPr>
                <w:rFonts w:ascii="Meiryo UI" w:eastAsia="Meiryo UI" w:hAnsi="Meiryo UI"/>
                <w:w w:val="90"/>
                <w:sz w:val="18"/>
                <w:szCs w:val="21"/>
              </w:rPr>
            </w:pPr>
          </w:p>
          <w:p w14:paraId="0A30E456" w14:textId="7D6EB40B" w:rsidR="009A2F19" w:rsidRPr="00157DBE" w:rsidRDefault="009A2F19" w:rsidP="00773F2C">
            <w:pPr>
              <w:snapToGrid w:val="0"/>
              <w:rPr>
                <w:rFonts w:ascii="Meiryo UI" w:eastAsia="Meiryo UI" w:hAnsi="Meiryo UI"/>
                <w:w w:val="90"/>
                <w:sz w:val="18"/>
                <w:szCs w:val="21"/>
              </w:rPr>
            </w:pPr>
          </w:p>
          <w:p w14:paraId="1AFE0987" w14:textId="31346967" w:rsidR="009A2F19" w:rsidRPr="00157DBE" w:rsidRDefault="009A2F19" w:rsidP="00773F2C">
            <w:pPr>
              <w:snapToGrid w:val="0"/>
              <w:rPr>
                <w:rFonts w:ascii="Meiryo UI" w:eastAsia="Meiryo UI" w:hAnsi="Meiryo UI"/>
                <w:w w:val="90"/>
                <w:sz w:val="18"/>
                <w:szCs w:val="21"/>
              </w:rPr>
            </w:pPr>
          </w:p>
          <w:p w14:paraId="42BC5049" w14:textId="3A11F810" w:rsidR="00BC5F4A" w:rsidRPr="00157DBE" w:rsidRDefault="00BC5F4A" w:rsidP="00773F2C">
            <w:pPr>
              <w:snapToGrid w:val="0"/>
              <w:rPr>
                <w:rFonts w:ascii="Meiryo UI" w:eastAsia="Meiryo UI" w:hAnsi="Meiryo UI"/>
                <w:w w:val="90"/>
                <w:sz w:val="18"/>
                <w:szCs w:val="21"/>
              </w:rPr>
            </w:pPr>
          </w:p>
          <w:p w14:paraId="5E6640B9" w14:textId="50AA33A8" w:rsidR="00BC5F4A" w:rsidRPr="00157DBE" w:rsidRDefault="00BC5F4A" w:rsidP="00773F2C">
            <w:pPr>
              <w:snapToGrid w:val="0"/>
              <w:rPr>
                <w:rFonts w:ascii="Meiryo UI" w:eastAsia="Meiryo UI" w:hAnsi="Meiryo UI"/>
                <w:w w:val="90"/>
                <w:sz w:val="18"/>
                <w:szCs w:val="21"/>
              </w:rPr>
            </w:pPr>
          </w:p>
          <w:p w14:paraId="2C8C98F6" w14:textId="6403932C" w:rsidR="00BC5F4A" w:rsidRPr="00157DBE" w:rsidRDefault="00BC5F4A" w:rsidP="00773F2C">
            <w:pPr>
              <w:snapToGrid w:val="0"/>
              <w:rPr>
                <w:rFonts w:ascii="Meiryo UI" w:eastAsia="Meiryo UI" w:hAnsi="Meiryo UI"/>
                <w:w w:val="90"/>
                <w:sz w:val="18"/>
                <w:szCs w:val="21"/>
              </w:rPr>
            </w:pPr>
          </w:p>
          <w:p w14:paraId="7831E45C" w14:textId="0C093F24" w:rsidR="00BC5F4A" w:rsidRPr="00157DBE" w:rsidRDefault="00BC5F4A" w:rsidP="00773F2C">
            <w:pPr>
              <w:snapToGrid w:val="0"/>
              <w:rPr>
                <w:rFonts w:ascii="Meiryo UI" w:eastAsia="Meiryo UI" w:hAnsi="Meiryo UI"/>
                <w:w w:val="90"/>
                <w:sz w:val="18"/>
                <w:szCs w:val="21"/>
              </w:rPr>
            </w:pPr>
          </w:p>
          <w:p w14:paraId="59C80A17" w14:textId="48227517" w:rsidR="00BC5F4A" w:rsidRPr="00157DBE" w:rsidRDefault="00BC5F4A" w:rsidP="00773F2C">
            <w:pPr>
              <w:snapToGrid w:val="0"/>
              <w:rPr>
                <w:rFonts w:ascii="Meiryo UI" w:eastAsia="Meiryo UI" w:hAnsi="Meiryo UI"/>
                <w:w w:val="90"/>
                <w:sz w:val="18"/>
                <w:szCs w:val="21"/>
              </w:rPr>
            </w:pPr>
          </w:p>
          <w:p w14:paraId="6CF2E16C" w14:textId="0D976EDC" w:rsidR="00BC5F4A" w:rsidRPr="00157DBE" w:rsidRDefault="00BC5F4A" w:rsidP="00773F2C">
            <w:pPr>
              <w:snapToGrid w:val="0"/>
              <w:rPr>
                <w:rFonts w:ascii="Meiryo UI" w:eastAsia="Meiryo UI" w:hAnsi="Meiryo UI"/>
                <w:w w:val="90"/>
                <w:sz w:val="18"/>
                <w:szCs w:val="21"/>
              </w:rPr>
            </w:pPr>
          </w:p>
          <w:p w14:paraId="0584B362" w14:textId="0DA87674" w:rsidR="00BC5F4A" w:rsidRPr="00157DBE" w:rsidRDefault="00BC5F4A" w:rsidP="00773F2C">
            <w:pPr>
              <w:snapToGrid w:val="0"/>
              <w:rPr>
                <w:rFonts w:ascii="Meiryo UI" w:eastAsia="Meiryo UI" w:hAnsi="Meiryo UI"/>
                <w:w w:val="90"/>
                <w:sz w:val="18"/>
                <w:szCs w:val="21"/>
              </w:rPr>
            </w:pPr>
          </w:p>
          <w:p w14:paraId="12D4F3B2" w14:textId="7F84D60E" w:rsidR="00BC5F4A" w:rsidRPr="00157DBE" w:rsidRDefault="00BC5F4A" w:rsidP="00773F2C">
            <w:pPr>
              <w:snapToGrid w:val="0"/>
              <w:rPr>
                <w:rFonts w:ascii="Meiryo UI" w:eastAsia="Meiryo UI" w:hAnsi="Meiryo UI"/>
                <w:w w:val="90"/>
                <w:sz w:val="18"/>
                <w:szCs w:val="21"/>
              </w:rPr>
            </w:pPr>
          </w:p>
          <w:p w14:paraId="2614D33E" w14:textId="62EA86F7" w:rsidR="00822677" w:rsidRDefault="00822677" w:rsidP="00773F2C">
            <w:pPr>
              <w:snapToGrid w:val="0"/>
              <w:rPr>
                <w:rFonts w:ascii="Meiryo UI" w:eastAsia="Meiryo UI" w:hAnsi="Meiryo UI"/>
                <w:w w:val="90"/>
                <w:sz w:val="18"/>
                <w:szCs w:val="21"/>
              </w:rPr>
            </w:pPr>
          </w:p>
          <w:p w14:paraId="5A489635" w14:textId="77777777" w:rsidR="00504888" w:rsidRPr="00157DBE" w:rsidRDefault="00504888" w:rsidP="00773F2C">
            <w:pPr>
              <w:snapToGrid w:val="0"/>
              <w:rPr>
                <w:rFonts w:ascii="Meiryo UI" w:eastAsia="Meiryo UI" w:hAnsi="Meiryo UI"/>
                <w:w w:val="90"/>
                <w:sz w:val="18"/>
                <w:szCs w:val="21"/>
              </w:rPr>
            </w:pPr>
          </w:p>
          <w:p w14:paraId="6D25080C"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lastRenderedPageBreak/>
              <w:t>◆エコマーク認定品は適合品です。</w:t>
            </w:r>
          </w:p>
          <w:p w14:paraId="5B65A2BD" w14:textId="77777777" w:rsidR="00E02ABF" w:rsidRPr="00157DBE" w:rsidRDefault="00E02ABF" w:rsidP="00773F2C">
            <w:pPr>
              <w:snapToGrid w:val="0"/>
              <w:rPr>
                <w:rFonts w:ascii="Meiryo UI" w:eastAsia="Meiryo UI" w:hAnsi="Meiryo UI"/>
                <w:szCs w:val="21"/>
              </w:rPr>
            </w:pPr>
            <w:r w:rsidRPr="00157DBE">
              <w:rPr>
                <w:noProof/>
              </w:rPr>
              <w:drawing>
                <wp:inline distT="0" distB="0" distL="0" distR="0" wp14:anchorId="21C035C1" wp14:editId="65DAFDE2">
                  <wp:extent cx="586104" cy="576000"/>
                  <wp:effectExtent l="0" t="0" r="508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8E8969B" w14:textId="77777777" w:rsidR="00E02ABF" w:rsidRPr="00157DBE" w:rsidRDefault="00E02ABF" w:rsidP="00773F2C">
            <w:pPr>
              <w:snapToGrid w:val="0"/>
              <w:rPr>
                <w:rFonts w:ascii="Meiryo UI" w:eastAsia="Meiryo UI" w:hAnsi="Meiryo UI"/>
                <w:szCs w:val="21"/>
              </w:rPr>
            </w:pPr>
          </w:p>
          <w:p w14:paraId="3CB2814E" w14:textId="77777777" w:rsidR="00E02ABF" w:rsidRPr="00157DBE" w:rsidRDefault="00E02ABF" w:rsidP="00773F2C">
            <w:pPr>
              <w:snapToGrid w:val="0"/>
              <w:rPr>
                <w:rFonts w:ascii="Meiryo UI" w:eastAsia="Meiryo UI" w:hAnsi="Meiryo UI"/>
                <w:szCs w:val="21"/>
              </w:rPr>
            </w:pPr>
          </w:p>
          <w:p w14:paraId="3475D932" w14:textId="77777777" w:rsidR="00E02ABF" w:rsidRPr="00157DBE" w:rsidRDefault="00E02ABF" w:rsidP="00773F2C">
            <w:pPr>
              <w:snapToGrid w:val="0"/>
              <w:rPr>
                <w:rFonts w:ascii="Meiryo UI" w:eastAsia="Meiryo UI" w:hAnsi="Meiryo UI"/>
                <w:szCs w:val="21"/>
              </w:rPr>
            </w:pPr>
          </w:p>
          <w:p w14:paraId="1867BCB4" w14:textId="77777777" w:rsidR="00E02ABF" w:rsidRPr="00157DBE" w:rsidRDefault="00E02ABF" w:rsidP="00773F2C">
            <w:pPr>
              <w:snapToGrid w:val="0"/>
              <w:rPr>
                <w:rFonts w:ascii="Meiryo UI" w:eastAsia="Meiryo UI" w:hAnsi="Meiryo UI"/>
                <w:szCs w:val="21"/>
              </w:rPr>
            </w:pPr>
          </w:p>
          <w:p w14:paraId="2E111C3B" w14:textId="77777777" w:rsidR="00E02ABF" w:rsidRPr="00157DBE" w:rsidRDefault="00E02ABF" w:rsidP="00773F2C">
            <w:pPr>
              <w:snapToGrid w:val="0"/>
              <w:rPr>
                <w:rFonts w:ascii="Meiryo UI" w:eastAsia="Meiryo UI" w:hAnsi="Meiryo UI"/>
                <w:szCs w:val="21"/>
              </w:rPr>
            </w:pPr>
          </w:p>
          <w:p w14:paraId="0730E728" w14:textId="77777777" w:rsidR="00E02ABF" w:rsidRPr="00157DBE" w:rsidRDefault="00E02ABF" w:rsidP="00773F2C">
            <w:pPr>
              <w:snapToGrid w:val="0"/>
              <w:rPr>
                <w:rFonts w:ascii="Meiryo UI" w:eastAsia="Meiryo UI" w:hAnsi="Meiryo UI"/>
                <w:szCs w:val="21"/>
              </w:rPr>
            </w:pPr>
          </w:p>
          <w:p w14:paraId="760C36F0" w14:textId="77777777" w:rsidR="00E02ABF" w:rsidRPr="00157DBE" w:rsidRDefault="00E02ABF" w:rsidP="00773F2C">
            <w:pPr>
              <w:snapToGrid w:val="0"/>
              <w:rPr>
                <w:rFonts w:ascii="Meiryo UI" w:eastAsia="Meiryo UI" w:hAnsi="Meiryo UI"/>
                <w:szCs w:val="21"/>
              </w:rPr>
            </w:pPr>
          </w:p>
          <w:p w14:paraId="45108EB1" w14:textId="77777777" w:rsidR="00E02ABF" w:rsidRPr="00157DBE" w:rsidRDefault="00E02ABF" w:rsidP="00773F2C">
            <w:pPr>
              <w:snapToGrid w:val="0"/>
              <w:rPr>
                <w:rFonts w:ascii="Meiryo UI" w:eastAsia="Meiryo UI" w:hAnsi="Meiryo UI"/>
                <w:szCs w:val="21"/>
              </w:rPr>
            </w:pPr>
          </w:p>
          <w:p w14:paraId="4E5E65D7" w14:textId="77777777" w:rsidR="00E02ABF" w:rsidRPr="00157DBE" w:rsidRDefault="00E02ABF" w:rsidP="00773F2C">
            <w:pPr>
              <w:snapToGrid w:val="0"/>
              <w:rPr>
                <w:rFonts w:ascii="Meiryo UI" w:eastAsia="Meiryo UI" w:hAnsi="Meiryo UI"/>
                <w:szCs w:val="21"/>
              </w:rPr>
            </w:pPr>
          </w:p>
          <w:p w14:paraId="5A37F080" w14:textId="77777777" w:rsidR="00E02ABF" w:rsidRPr="00157DBE" w:rsidRDefault="00E02ABF" w:rsidP="00773F2C">
            <w:pPr>
              <w:snapToGrid w:val="0"/>
              <w:rPr>
                <w:rFonts w:ascii="Meiryo UI" w:eastAsia="Meiryo UI" w:hAnsi="Meiryo UI"/>
                <w:szCs w:val="21"/>
              </w:rPr>
            </w:pPr>
          </w:p>
          <w:p w14:paraId="20412380" w14:textId="77777777" w:rsidR="00E02ABF" w:rsidRPr="00157DBE" w:rsidRDefault="00E02ABF" w:rsidP="00773F2C">
            <w:pPr>
              <w:snapToGrid w:val="0"/>
              <w:rPr>
                <w:rFonts w:ascii="Meiryo UI" w:eastAsia="Meiryo UI" w:hAnsi="Meiryo UI"/>
                <w:szCs w:val="21"/>
              </w:rPr>
            </w:pPr>
          </w:p>
          <w:p w14:paraId="058FDD3A" w14:textId="77777777" w:rsidR="00E02ABF" w:rsidRPr="00157DBE" w:rsidRDefault="00E02ABF" w:rsidP="00773F2C">
            <w:pPr>
              <w:snapToGrid w:val="0"/>
              <w:rPr>
                <w:rFonts w:ascii="Meiryo UI" w:eastAsia="Meiryo UI" w:hAnsi="Meiryo UI"/>
                <w:szCs w:val="21"/>
              </w:rPr>
            </w:pPr>
          </w:p>
          <w:p w14:paraId="20EA0D86" w14:textId="77777777" w:rsidR="00E02ABF" w:rsidRPr="00157DBE" w:rsidRDefault="00E02ABF" w:rsidP="00773F2C">
            <w:pPr>
              <w:snapToGrid w:val="0"/>
              <w:rPr>
                <w:rFonts w:ascii="Meiryo UI" w:eastAsia="Meiryo UI" w:hAnsi="Meiryo UI"/>
                <w:szCs w:val="21"/>
              </w:rPr>
            </w:pPr>
          </w:p>
          <w:p w14:paraId="50D319AA" w14:textId="77777777" w:rsidR="00E02ABF" w:rsidRPr="00157DBE" w:rsidRDefault="00E02ABF" w:rsidP="00773F2C">
            <w:pPr>
              <w:snapToGrid w:val="0"/>
              <w:rPr>
                <w:rFonts w:ascii="Meiryo UI" w:eastAsia="Meiryo UI" w:hAnsi="Meiryo UI"/>
                <w:szCs w:val="21"/>
              </w:rPr>
            </w:pPr>
          </w:p>
          <w:p w14:paraId="57AD353A" w14:textId="77777777" w:rsidR="00E02ABF" w:rsidRPr="00157DBE" w:rsidRDefault="00E02ABF" w:rsidP="00773F2C">
            <w:pPr>
              <w:snapToGrid w:val="0"/>
              <w:rPr>
                <w:rFonts w:ascii="Meiryo UI" w:eastAsia="Meiryo UI" w:hAnsi="Meiryo UI"/>
                <w:szCs w:val="21"/>
              </w:rPr>
            </w:pPr>
          </w:p>
          <w:p w14:paraId="1CDA2718" w14:textId="77777777" w:rsidR="00E02ABF" w:rsidRPr="00157DBE" w:rsidRDefault="00E02ABF" w:rsidP="00773F2C">
            <w:pPr>
              <w:snapToGrid w:val="0"/>
              <w:rPr>
                <w:rFonts w:ascii="Meiryo UI" w:eastAsia="Meiryo UI" w:hAnsi="Meiryo UI"/>
                <w:szCs w:val="21"/>
              </w:rPr>
            </w:pPr>
          </w:p>
          <w:p w14:paraId="05588E4E" w14:textId="3B5DFB0F" w:rsidR="00E02ABF" w:rsidRPr="00157DBE" w:rsidRDefault="00E02ABF" w:rsidP="00773F2C">
            <w:pPr>
              <w:snapToGrid w:val="0"/>
              <w:rPr>
                <w:rFonts w:ascii="Meiryo UI" w:eastAsia="Meiryo UI" w:hAnsi="Meiryo UI"/>
                <w:szCs w:val="21"/>
              </w:rPr>
            </w:pPr>
          </w:p>
          <w:p w14:paraId="1F75527B" w14:textId="53A781A9" w:rsidR="00E02ABF" w:rsidRPr="00157DBE" w:rsidRDefault="00E02ABF" w:rsidP="00773F2C">
            <w:pPr>
              <w:snapToGrid w:val="0"/>
              <w:rPr>
                <w:rFonts w:ascii="Meiryo UI" w:eastAsia="Meiryo UI" w:hAnsi="Meiryo UI"/>
                <w:szCs w:val="21"/>
              </w:rPr>
            </w:pPr>
          </w:p>
          <w:p w14:paraId="5C260583" w14:textId="77777777" w:rsidR="00E02ABF" w:rsidRPr="00157DBE" w:rsidRDefault="00E02ABF" w:rsidP="00773F2C">
            <w:pPr>
              <w:snapToGrid w:val="0"/>
              <w:rPr>
                <w:rFonts w:ascii="Meiryo UI" w:eastAsia="Meiryo UI" w:hAnsi="Meiryo UI"/>
                <w:szCs w:val="21"/>
              </w:rPr>
            </w:pPr>
          </w:p>
          <w:p w14:paraId="6F386098" w14:textId="4B2F4787" w:rsidR="00E02ABF" w:rsidRDefault="00E02ABF" w:rsidP="00773F2C">
            <w:pPr>
              <w:snapToGrid w:val="0"/>
              <w:rPr>
                <w:rFonts w:ascii="Meiryo UI" w:eastAsia="Meiryo UI" w:hAnsi="Meiryo UI"/>
                <w:szCs w:val="21"/>
              </w:rPr>
            </w:pPr>
          </w:p>
          <w:p w14:paraId="6FD7E294" w14:textId="77777777" w:rsidR="00504888" w:rsidRPr="00157DBE" w:rsidRDefault="00504888" w:rsidP="00773F2C">
            <w:pPr>
              <w:snapToGrid w:val="0"/>
              <w:rPr>
                <w:rFonts w:ascii="Meiryo UI" w:eastAsia="Meiryo UI" w:hAnsi="Meiryo UI"/>
                <w:szCs w:val="21"/>
              </w:rPr>
            </w:pPr>
          </w:p>
          <w:p w14:paraId="02281A48"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lastRenderedPageBreak/>
              <w:t>◆エコマーク認定品は適合品です。</w:t>
            </w:r>
          </w:p>
          <w:p w14:paraId="3FF7D6DB" w14:textId="5784E896" w:rsidR="00E02ABF" w:rsidRPr="00157DBE" w:rsidRDefault="00E02ABF" w:rsidP="00773F2C">
            <w:pPr>
              <w:snapToGrid w:val="0"/>
              <w:rPr>
                <w:rFonts w:ascii="Meiryo UI" w:eastAsia="Meiryo UI" w:hAnsi="Meiryo UI"/>
                <w:szCs w:val="21"/>
              </w:rPr>
            </w:pPr>
            <w:r w:rsidRPr="00157DBE">
              <w:rPr>
                <w:noProof/>
              </w:rPr>
              <w:drawing>
                <wp:inline distT="0" distB="0" distL="0" distR="0" wp14:anchorId="20DBB7AF" wp14:editId="2822825A">
                  <wp:extent cx="586104" cy="576000"/>
                  <wp:effectExtent l="0" t="0" r="508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7FDE795" w14:textId="77777777" w:rsidR="00E02ABF" w:rsidRPr="00157DBE" w:rsidRDefault="00E02ABF" w:rsidP="00E02ABF">
            <w:pPr>
              <w:snapToGrid w:val="0"/>
              <w:rPr>
                <w:rFonts w:ascii="Meiryo UI" w:eastAsia="Meiryo UI" w:hAnsi="Meiryo UI"/>
                <w:szCs w:val="21"/>
              </w:rPr>
            </w:pPr>
          </w:p>
          <w:p w14:paraId="32A9F561"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3D375132" w14:textId="77777777" w:rsidR="00E02ABF" w:rsidRPr="00157DBE" w:rsidRDefault="00E02ABF" w:rsidP="00504888">
            <w:pPr>
              <w:snapToGrid w:val="0"/>
              <w:ind w:firstLineChars="100" w:firstLine="180"/>
              <w:rPr>
                <w:rFonts w:ascii="Meiryo UI" w:eastAsia="Meiryo UI" w:hAnsi="Meiryo UI"/>
                <w:w w:val="90"/>
                <w:sz w:val="18"/>
                <w:szCs w:val="21"/>
              </w:rPr>
            </w:pPr>
            <w:r w:rsidRPr="00504888">
              <w:rPr>
                <w:rFonts w:ascii="Meiryo UI" w:eastAsia="Meiryo UI" w:hAnsi="Meiryo UI"/>
                <w:noProof/>
                <w:sz w:val="18"/>
                <w:szCs w:val="18"/>
              </w:rPr>
              <w:drawing>
                <wp:anchor distT="0" distB="0" distL="114300" distR="114300" simplePos="0" relativeHeight="251911168" behindDoc="0" locked="0" layoutInCell="1" allowOverlap="1" wp14:anchorId="4CD0A821" wp14:editId="7BCEDCE4">
                  <wp:simplePos x="0" y="0"/>
                  <wp:positionH relativeFrom="column">
                    <wp:posOffset>39370</wp:posOffset>
                  </wp:positionH>
                  <wp:positionV relativeFrom="paragraph">
                    <wp:posOffset>668655</wp:posOffset>
                  </wp:positionV>
                  <wp:extent cx="866179" cy="5400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0E32C588" w14:textId="77777777" w:rsidR="00E02ABF" w:rsidRPr="00157DBE" w:rsidRDefault="00E02ABF" w:rsidP="00E02ABF">
            <w:pPr>
              <w:snapToGrid w:val="0"/>
              <w:rPr>
                <w:rFonts w:ascii="Meiryo UI" w:eastAsia="Meiryo UI" w:hAnsi="Meiryo UI"/>
                <w:w w:val="90"/>
                <w:sz w:val="18"/>
                <w:szCs w:val="21"/>
              </w:rPr>
            </w:pPr>
          </w:p>
          <w:p w14:paraId="2565C88B" w14:textId="77777777" w:rsidR="00E02ABF" w:rsidRPr="00157DBE" w:rsidRDefault="00E02ABF" w:rsidP="00773F2C">
            <w:pPr>
              <w:snapToGrid w:val="0"/>
              <w:rPr>
                <w:rFonts w:ascii="Meiryo UI" w:eastAsia="Meiryo UI" w:hAnsi="Meiryo UI"/>
                <w:szCs w:val="21"/>
              </w:rPr>
            </w:pPr>
          </w:p>
          <w:p w14:paraId="4074774A" w14:textId="77777777" w:rsidR="00E02ABF" w:rsidRPr="00157DBE" w:rsidRDefault="00E02ABF" w:rsidP="00773F2C">
            <w:pPr>
              <w:snapToGrid w:val="0"/>
              <w:rPr>
                <w:rFonts w:ascii="Meiryo UI" w:eastAsia="Meiryo UI" w:hAnsi="Meiryo UI"/>
                <w:szCs w:val="21"/>
              </w:rPr>
            </w:pPr>
          </w:p>
          <w:p w14:paraId="4D1431A5" w14:textId="77777777" w:rsidR="00E02ABF" w:rsidRPr="00157DBE" w:rsidRDefault="00E02ABF" w:rsidP="00773F2C">
            <w:pPr>
              <w:snapToGrid w:val="0"/>
              <w:rPr>
                <w:rFonts w:ascii="Meiryo UI" w:eastAsia="Meiryo UI" w:hAnsi="Meiryo UI"/>
                <w:szCs w:val="21"/>
              </w:rPr>
            </w:pPr>
          </w:p>
          <w:p w14:paraId="0B18516B" w14:textId="77777777" w:rsidR="00E02ABF" w:rsidRPr="00157DBE" w:rsidRDefault="00E02ABF" w:rsidP="00773F2C">
            <w:pPr>
              <w:snapToGrid w:val="0"/>
              <w:rPr>
                <w:rFonts w:ascii="Meiryo UI" w:eastAsia="Meiryo UI" w:hAnsi="Meiryo UI"/>
                <w:szCs w:val="21"/>
              </w:rPr>
            </w:pPr>
          </w:p>
          <w:p w14:paraId="2929B732" w14:textId="77777777" w:rsidR="00E02ABF" w:rsidRPr="00157DBE" w:rsidRDefault="00E02ABF" w:rsidP="00773F2C">
            <w:pPr>
              <w:snapToGrid w:val="0"/>
              <w:rPr>
                <w:rFonts w:ascii="Meiryo UI" w:eastAsia="Meiryo UI" w:hAnsi="Meiryo UI"/>
                <w:szCs w:val="21"/>
              </w:rPr>
            </w:pPr>
          </w:p>
          <w:p w14:paraId="2D01DC78" w14:textId="77777777" w:rsidR="00E02ABF" w:rsidRPr="00157DBE" w:rsidRDefault="00E02ABF" w:rsidP="00773F2C">
            <w:pPr>
              <w:snapToGrid w:val="0"/>
              <w:rPr>
                <w:rFonts w:ascii="Meiryo UI" w:eastAsia="Meiryo UI" w:hAnsi="Meiryo UI"/>
                <w:szCs w:val="21"/>
              </w:rPr>
            </w:pPr>
          </w:p>
          <w:p w14:paraId="160C3AB6" w14:textId="77777777" w:rsidR="00E02ABF" w:rsidRPr="00157DBE" w:rsidRDefault="00E02ABF" w:rsidP="00773F2C">
            <w:pPr>
              <w:snapToGrid w:val="0"/>
              <w:rPr>
                <w:rFonts w:ascii="Meiryo UI" w:eastAsia="Meiryo UI" w:hAnsi="Meiryo UI"/>
                <w:szCs w:val="21"/>
              </w:rPr>
            </w:pPr>
          </w:p>
          <w:p w14:paraId="2754A8D5" w14:textId="77777777" w:rsidR="00E02ABF" w:rsidRPr="00157DBE" w:rsidRDefault="00E02ABF" w:rsidP="00773F2C">
            <w:pPr>
              <w:snapToGrid w:val="0"/>
              <w:rPr>
                <w:rFonts w:ascii="Meiryo UI" w:eastAsia="Meiryo UI" w:hAnsi="Meiryo UI"/>
                <w:szCs w:val="21"/>
              </w:rPr>
            </w:pPr>
          </w:p>
          <w:p w14:paraId="60FDF4E1" w14:textId="77777777" w:rsidR="00E02ABF" w:rsidRPr="00157DBE" w:rsidRDefault="00E02ABF" w:rsidP="00773F2C">
            <w:pPr>
              <w:snapToGrid w:val="0"/>
              <w:rPr>
                <w:rFonts w:ascii="Meiryo UI" w:eastAsia="Meiryo UI" w:hAnsi="Meiryo UI"/>
                <w:szCs w:val="21"/>
              </w:rPr>
            </w:pPr>
          </w:p>
          <w:p w14:paraId="27F7612B" w14:textId="77777777" w:rsidR="00E02ABF" w:rsidRPr="00157DBE" w:rsidRDefault="00E02ABF" w:rsidP="00773F2C">
            <w:pPr>
              <w:snapToGrid w:val="0"/>
              <w:rPr>
                <w:rFonts w:ascii="Meiryo UI" w:eastAsia="Meiryo UI" w:hAnsi="Meiryo UI"/>
                <w:szCs w:val="21"/>
              </w:rPr>
            </w:pPr>
          </w:p>
          <w:p w14:paraId="386C15E5" w14:textId="77777777" w:rsidR="00E02ABF" w:rsidRPr="00157DBE" w:rsidRDefault="00E02ABF" w:rsidP="00773F2C">
            <w:pPr>
              <w:snapToGrid w:val="0"/>
              <w:rPr>
                <w:rFonts w:ascii="Meiryo UI" w:eastAsia="Meiryo UI" w:hAnsi="Meiryo UI"/>
                <w:szCs w:val="21"/>
              </w:rPr>
            </w:pPr>
          </w:p>
          <w:p w14:paraId="53320591" w14:textId="088BED93" w:rsidR="00E02ABF" w:rsidRDefault="00E02ABF" w:rsidP="00773F2C">
            <w:pPr>
              <w:snapToGrid w:val="0"/>
              <w:rPr>
                <w:rFonts w:ascii="Meiryo UI" w:eastAsia="Meiryo UI" w:hAnsi="Meiryo UI"/>
                <w:szCs w:val="21"/>
              </w:rPr>
            </w:pPr>
          </w:p>
          <w:p w14:paraId="7B25CE8E" w14:textId="77777777" w:rsidR="00504888" w:rsidRPr="00157DBE" w:rsidRDefault="00504888" w:rsidP="00773F2C">
            <w:pPr>
              <w:snapToGrid w:val="0"/>
              <w:rPr>
                <w:rFonts w:ascii="Meiryo UI" w:eastAsia="Meiryo UI" w:hAnsi="Meiryo UI"/>
                <w:szCs w:val="21"/>
              </w:rPr>
            </w:pPr>
          </w:p>
          <w:p w14:paraId="5D07D95B" w14:textId="77777777" w:rsidR="00E02ABF" w:rsidRPr="00504888" w:rsidRDefault="00E02ABF" w:rsidP="00E02ABF">
            <w:pPr>
              <w:snapToGrid w:val="0"/>
              <w:ind w:left="180" w:hangingChars="100" w:hanging="180"/>
              <w:rPr>
                <w:rFonts w:ascii="Meiryo UI" w:eastAsia="Meiryo UI" w:hAnsi="Meiryo UI"/>
                <w:sz w:val="18"/>
                <w:szCs w:val="18"/>
              </w:rPr>
            </w:pPr>
            <w:r w:rsidRPr="00504888">
              <w:rPr>
                <w:rFonts w:ascii="Meiryo UI" w:eastAsia="Meiryo UI" w:hAnsi="Meiryo UI" w:hint="eastAsia"/>
                <w:sz w:val="18"/>
                <w:szCs w:val="18"/>
              </w:rPr>
              <w:lastRenderedPageBreak/>
              <w:t>◆エコマーク認定品は適合品です。</w:t>
            </w:r>
          </w:p>
          <w:p w14:paraId="112A684E"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287040E1" wp14:editId="7575B3D4">
                  <wp:extent cx="586104" cy="576000"/>
                  <wp:effectExtent l="0" t="0" r="508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22F02F8F" w14:textId="77777777" w:rsidR="00E02ABF" w:rsidRPr="00157DBE" w:rsidRDefault="00E02ABF" w:rsidP="00E02ABF">
            <w:pPr>
              <w:snapToGrid w:val="0"/>
              <w:rPr>
                <w:rFonts w:ascii="Meiryo UI" w:eastAsia="Meiryo UI" w:hAnsi="Meiryo UI"/>
                <w:szCs w:val="21"/>
              </w:rPr>
            </w:pPr>
          </w:p>
          <w:p w14:paraId="735D55C4" w14:textId="77777777" w:rsidR="00E02ABF" w:rsidRPr="00504888" w:rsidRDefault="00E02ABF" w:rsidP="00E02ABF">
            <w:pPr>
              <w:snapToGrid w:val="0"/>
              <w:rPr>
                <w:rFonts w:ascii="Meiryo UI" w:eastAsia="Meiryo UI" w:hAnsi="Meiryo UI"/>
                <w:w w:val="90"/>
                <w:sz w:val="18"/>
                <w:szCs w:val="18"/>
              </w:rPr>
            </w:pPr>
            <w:r w:rsidRPr="00504888">
              <w:rPr>
                <w:rFonts w:ascii="Meiryo UI" w:eastAsia="Meiryo UI" w:hAnsi="Meiryo UI" w:hint="eastAsia"/>
                <w:sz w:val="18"/>
                <w:szCs w:val="18"/>
              </w:rPr>
              <w:t>◆</w:t>
            </w:r>
            <w:r w:rsidRPr="00504888">
              <w:rPr>
                <w:rFonts w:ascii="Meiryo UI" w:eastAsia="Meiryo UI" w:hAnsi="Meiryo UI" w:hint="eastAsia"/>
                <w:w w:val="90"/>
                <w:sz w:val="18"/>
                <w:szCs w:val="18"/>
              </w:rPr>
              <w:t>大阪府認定リサ</w:t>
            </w:r>
          </w:p>
          <w:p w14:paraId="5EB031B8" w14:textId="77777777" w:rsidR="00E02ABF" w:rsidRPr="00504888" w:rsidRDefault="00E02ABF" w:rsidP="00504888">
            <w:pPr>
              <w:snapToGrid w:val="0"/>
              <w:ind w:firstLineChars="100" w:firstLine="180"/>
              <w:rPr>
                <w:rFonts w:ascii="Meiryo UI" w:eastAsia="Meiryo UI" w:hAnsi="Meiryo UI"/>
                <w:w w:val="90"/>
                <w:sz w:val="18"/>
                <w:szCs w:val="18"/>
              </w:rPr>
            </w:pPr>
            <w:r w:rsidRPr="00504888">
              <w:rPr>
                <w:rFonts w:ascii="Meiryo UI" w:eastAsia="Meiryo UI" w:hAnsi="Meiryo UI"/>
                <w:noProof/>
                <w:sz w:val="18"/>
                <w:szCs w:val="18"/>
              </w:rPr>
              <w:drawing>
                <wp:anchor distT="0" distB="0" distL="114300" distR="114300" simplePos="0" relativeHeight="251913216" behindDoc="0" locked="0" layoutInCell="1" allowOverlap="1" wp14:anchorId="3F80BFC8" wp14:editId="494A278F">
                  <wp:simplePos x="0" y="0"/>
                  <wp:positionH relativeFrom="column">
                    <wp:posOffset>39370</wp:posOffset>
                  </wp:positionH>
                  <wp:positionV relativeFrom="paragraph">
                    <wp:posOffset>668655</wp:posOffset>
                  </wp:positionV>
                  <wp:extent cx="866179" cy="540000"/>
                  <wp:effectExtent l="0" t="0" r="0" b="0"/>
                  <wp:wrapSquare wrapText="bothSides"/>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866179" cy="5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4888">
              <w:rPr>
                <w:rFonts w:ascii="Meiryo UI" w:eastAsia="Meiryo UI" w:hAnsi="Meiryo UI" w:hint="eastAsia"/>
                <w:w w:val="90"/>
                <w:sz w:val="18"/>
                <w:szCs w:val="18"/>
              </w:rPr>
              <w:t>イクル製品あり</w:t>
            </w:r>
            <w:r w:rsidRPr="00504888">
              <w:rPr>
                <w:rFonts w:ascii="Meiryo UI" w:eastAsia="Meiryo UI" w:hAnsi="Meiryo UI" w:hint="eastAsia"/>
                <w:sz w:val="18"/>
                <w:szCs w:val="18"/>
              </w:rPr>
              <w:t>。</w:t>
            </w:r>
            <w:r w:rsidRPr="00504888">
              <w:rPr>
                <w:rFonts w:ascii="Meiryo UI" w:eastAsia="Meiryo UI" w:hAnsi="Meiryo UI" w:hint="eastAsia"/>
                <w:w w:val="90"/>
                <w:sz w:val="18"/>
                <w:szCs w:val="18"/>
              </w:rPr>
              <w:t>（ファイル、バインダー、デスクマット）</w:t>
            </w:r>
          </w:p>
          <w:p w14:paraId="20C346BC" w14:textId="77777777" w:rsidR="00E02ABF" w:rsidRPr="00157DBE" w:rsidRDefault="00E02ABF" w:rsidP="00773F2C">
            <w:pPr>
              <w:snapToGrid w:val="0"/>
              <w:rPr>
                <w:rFonts w:ascii="Meiryo UI" w:eastAsia="Meiryo UI" w:hAnsi="Meiryo UI"/>
                <w:szCs w:val="21"/>
              </w:rPr>
            </w:pPr>
          </w:p>
          <w:p w14:paraId="4A1A3419" w14:textId="77777777" w:rsidR="00E02ABF" w:rsidRPr="00157DBE" w:rsidRDefault="00E02ABF" w:rsidP="00773F2C">
            <w:pPr>
              <w:snapToGrid w:val="0"/>
              <w:rPr>
                <w:rFonts w:ascii="Meiryo UI" w:eastAsia="Meiryo UI" w:hAnsi="Meiryo UI"/>
                <w:szCs w:val="21"/>
              </w:rPr>
            </w:pPr>
          </w:p>
          <w:p w14:paraId="770F62A6" w14:textId="77777777" w:rsidR="00E02ABF" w:rsidRPr="00157DBE" w:rsidRDefault="00E02ABF" w:rsidP="00773F2C">
            <w:pPr>
              <w:snapToGrid w:val="0"/>
              <w:rPr>
                <w:rFonts w:ascii="Meiryo UI" w:eastAsia="Meiryo UI" w:hAnsi="Meiryo UI"/>
                <w:szCs w:val="21"/>
              </w:rPr>
            </w:pPr>
          </w:p>
          <w:p w14:paraId="4F824A13" w14:textId="77777777" w:rsidR="00E02ABF" w:rsidRPr="00157DBE" w:rsidRDefault="00E02ABF" w:rsidP="00773F2C">
            <w:pPr>
              <w:snapToGrid w:val="0"/>
              <w:rPr>
                <w:rFonts w:ascii="Meiryo UI" w:eastAsia="Meiryo UI" w:hAnsi="Meiryo UI"/>
                <w:szCs w:val="21"/>
              </w:rPr>
            </w:pPr>
          </w:p>
          <w:p w14:paraId="7EB467F5" w14:textId="77777777" w:rsidR="00E02ABF" w:rsidRPr="00157DBE" w:rsidRDefault="00E02ABF" w:rsidP="00773F2C">
            <w:pPr>
              <w:snapToGrid w:val="0"/>
              <w:rPr>
                <w:rFonts w:ascii="Meiryo UI" w:eastAsia="Meiryo UI" w:hAnsi="Meiryo UI"/>
                <w:szCs w:val="21"/>
              </w:rPr>
            </w:pPr>
          </w:p>
          <w:p w14:paraId="2992309D" w14:textId="77777777" w:rsidR="00E02ABF" w:rsidRPr="00157DBE" w:rsidRDefault="00E02ABF" w:rsidP="00773F2C">
            <w:pPr>
              <w:snapToGrid w:val="0"/>
              <w:rPr>
                <w:rFonts w:ascii="Meiryo UI" w:eastAsia="Meiryo UI" w:hAnsi="Meiryo UI"/>
                <w:szCs w:val="21"/>
              </w:rPr>
            </w:pPr>
          </w:p>
          <w:p w14:paraId="7D4D48C1" w14:textId="77777777" w:rsidR="00E02ABF" w:rsidRPr="00157DBE" w:rsidRDefault="00E02ABF" w:rsidP="00773F2C">
            <w:pPr>
              <w:snapToGrid w:val="0"/>
              <w:rPr>
                <w:rFonts w:ascii="Meiryo UI" w:eastAsia="Meiryo UI" w:hAnsi="Meiryo UI"/>
                <w:szCs w:val="21"/>
              </w:rPr>
            </w:pPr>
          </w:p>
          <w:p w14:paraId="456E7B77" w14:textId="77777777" w:rsidR="00E02ABF" w:rsidRPr="00157DBE" w:rsidRDefault="00E02ABF" w:rsidP="00773F2C">
            <w:pPr>
              <w:snapToGrid w:val="0"/>
              <w:rPr>
                <w:rFonts w:ascii="Meiryo UI" w:eastAsia="Meiryo UI" w:hAnsi="Meiryo UI"/>
                <w:szCs w:val="21"/>
              </w:rPr>
            </w:pPr>
          </w:p>
          <w:p w14:paraId="73975642" w14:textId="77777777" w:rsidR="00E02ABF" w:rsidRPr="00157DBE" w:rsidRDefault="00E02ABF" w:rsidP="00773F2C">
            <w:pPr>
              <w:snapToGrid w:val="0"/>
              <w:rPr>
                <w:rFonts w:ascii="Meiryo UI" w:eastAsia="Meiryo UI" w:hAnsi="Meiryo UI"/>
                <w:szCs w:val="21"/>
              </w:rPr>
            </w:pPr>
          </w:p>
          <w:p w14:paraId="59A25491" w14:textId="77777777" w:rsidR="00E02ABF" w:rsidRPr="00157DBE" w:rsidRDefault="00E02ABF" w:rsidP="00773F2C">
            <w:pPr>
              <w:snapToGrid w:val="0"/>
              <w:rPr>
                <w:rFonts w:ascii="Meiryo UI" w:eastAsia="Meiryo UI" w:hAnsi="Meiryo UI"/>
                <w:szCs w:val="21"/>
              </w:rPr>
            </w:pPr>
          </w:p>
          <w:p w14:paraId="724C7653" w14:textId="77777777" w:rsidR="00E02ABF" w:rsidRPr="00157DBE" w:rsidRDefault="00E02ABF" w:rsidP="00773F2C">
            <w:pPr>
              <w:snapToGrid w:val="0"/>
              <w:rPr>
                <w:rFonts w:ascii="Meiryo UI" w:eastAsia="Meiryo UI" w:hAnsi="Meiryo UI"/>
                <w:szCs w:val="21"/>
              </w:rPr>
            </w:pPr>
          </w:p>
          <w:p w14:paraId="470D8564" w14:textId="77777777" w:rsidR="00E02ABF" w:rsidRPr="00157DBE" w:rsidRDefault="00E02ABF" w:rsidP="00773F2C">
            <w:pPr>
              <w:snapToGrid w:val="0"/>
              <w:rPr>
                <w:rFonts w:ascii="Meiryo UI" w:eastAsia="Meiryo UI" w:hAnsi="Meiryo UI"/>
                <w:szCs w:val="21"/>
              </w:rPr>
            </w:pPr>
          </w:p>
          <w:p w14:paraId="0A4C269F" w14:textId="5E859261" w:rsidR="00E02ABF" w:rsidRDefault="00E02ABF" w:rsidP="00773F2C">
            <w:pPr>
              <w:snapToGrid w:val="0"/>
              <w:rPr>
                <w:rFonts w:ascii="Meiryo UI" w:eastAsia="Meiryo UI" w:hAnsi="Meiryo UI"/>
                <w:szCs w:val="21"/>
              </w:rPr>
            </w:pPr>
          </w:p>
          <w:p w14:paraId="454D8AC0" w14:textId="62CB4358" w:rsidR="00AA749B" w:rsidRDefault="00AA749B" w:rsidP="00773F2C">
            <w:pPr>
              <w:snapToGrid w:val="0"/>
              <w:rPr>
                <w:rFonts w:ascii="Meiryo UI" w:eastAsia="Meiryo UI" w:hAnsi="Meiryo UI"/>
                <w:szCs w:val="21"/>
              </w:rPr>
            </w:pPr>
          </w:p>
          <w:p w14:paraId="0BE85EB4" w14:textId="77777777" w:rsidR="00AA749B" w:rsidRDefault="00AA749B" w:rsidP="00E02ABF">
            <w:pPr>
              <w:snapToGrid w:val="0"/>
              <w:ind w:left="210" w:hangingChars="100" w:hanging="210"/>
              <w:rPr>
                <w:rFonts w:ascii="Meiryo UI" w:eastAsia="Meiryo UI" w:hAnsi="Meiryo UI"/>
                <w:szCs w:val="21"/>
              </w:rPr>
            </w:pPr>
          </w:p>
          <w:p w14:paraId="38C7445A" w14:textId="14A4A8B2" w:rsidR="00E02ABF" w:rsidRPr="00AA749B" w:rsidRDefault="00E02ABF" w:rsidP="00E02ABF">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4F95FD1F" w14:textId="77777777" w:rsidR="00E02ABF" w:rsidRPr="00157DBE" w:rsidRDefault="00E02ABF" w:rsidP="00E02ABF">
            <w:pPr>
              <w:snapToGrid w:val="0"/>
              <w:rPr>
                <w:rFonts w:ascii="Meiryo UI" w:eastAsia="Meiryo UI" w:hAnsi="Meiryo UI"/>
                <w:szCs w:val="21"/>
              </w:rPr>
            </w:pPr>
            <w:r w:rsidRPr="00157DBE">
              <w:rPr>
                <w:noProof/>
              </w:rPr>
              <w:drawing>
                <wp:inline distT="0" distB="0" distL="0" distR="0" wp14:anchorId="4339707F" wp14:editId="0D9D8996">
                  <wp:extent cx="586104" cy="576000"/>
                  <wp:effectExtent l="0" t="0" r="508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1BC010A8" w14:textId="77777777" w:rsidR="00E02ABF" w:rsidRPr="00157DBE" w:rsidRDefault="00E02ABF" w:rsidP="00E02ABF">
            <w:pPr>
              <w:snapToGrid w:val="0"/>
              <w:ind w:firstLineChars="200" w:firstLine="420"/>
              <w:rPr>
                <w:rFonts w:ascii="Meiryo UI" w:eastAsia="Meiryo UI" w:hAnsi="Meiryo UI"/>
                <w:szCs w:val="21"/>
              </w:rPr>
            </w:pPr>
          </w:p>
          <w:p w14:paraId="21FCBDDC" w14:textId="77777777" w:rsidR="00BC5F4A" w:rsidRPr="00157DBE" w:rsidRDefault="00BC5F4A" w:rsidP="00E02ABF">
            <w:pPr>
              <w:snapToGrid w:val="0"/>
              <w:ind w:firstLineChars="200" w:firstLine="420"/>
              <w:rPr>
                <w:rFonts w:ascii="Meiryo UI" w:eastAsia="Meiryo UI" w:hAnsi="Meiryo UI"/>
                <w:szCs w:val="21"/>
              </w:rPr>
            </w:pPr>
          </w:p>
          <w:p w14:paraId="64B9D123" w14:textId="77777777" w:rsidR="00BC5F4A" w:rsidRPr="00157DBE" w:rsidRDefault="00BC5F4A" w:rsidP="00E02ABF">
            <w:pPr>
              <w:snapToGrid w:val="0"/>
              <w:ind w:firstLineChars="200" w:firstLine="420"/>
              <w:rPr>
                <w:rFonts w:ascii="Meiryo UI" w:eastAsia="Meiryo UI" w:hAnsi="Meiryo UI"/>
                <w:szCs w:val="21"/>
              </w:rPr>
            </w:pPr>
          </w:p>
          <w:p w14:paraId="4282A4E5" w14:textId="77777777" w:rsidR="00BC5F4A" w:rsidRPr="00157DBE" w:rsidRDefault="00BC5F4A" w:rsidP="00E02ABF">
            <w:pPr>
              <w:snapToGrid w:val="0"/>
              <w:ind w:firstLineChars="200" w:firstLine="420"/>
              <w:rPr>
                <w:rFonts w:ascii="Meiryo UI" w:eastAsia="Meiryo UI" w:hAnsi="Meiryo UI"/>
                <w:szCs w:val="21"/>
              </w:rPr>
            </w:pPr>
          </w:p>
          <w:p w14:paraId="7131993E" w14:textId="77777777" w:rsidR="00BC5F4A" w:rsidRPr="00157DBE" w:rsidRDefault="00BC5F4A" w:rsidP="00E02ABF">
            <w:pPr>
              <w:snapToGrid w:val="0"/>
              <w:ind w:firstLineChars="200" w:firstLine="420"/>
              <w:rPr>
                <w:rFonts w:ascii="Meiryo UI" w:eastAsia="Meiryo UI" w:hAnsi="Meiryo UI"/>
                <w:szCs w:val="21"/>
              </w:rPr>
            </w:pPr>
          </w:p>
          <w:p w14:paraId="44071AC6" w14:textId="77777777" w:rsidR="00BC5F4A" w:rsidRPr="00157DBE" w:rsidRDefault="00BC5F4A" w:rsidP="00E02ABF">
            <w:pPr>
              <w:snapToGrid w:val="0"/>
              <w:ind w:firstLineChars="200" w:firstLine="420"/>
              <w:rPr>
                <w:rFonts w:ascii="Meiryo UI" w:eastAsia="Meiryo UI" w:hAnsi="Meiryo UI"/>
                <w:szCs w:val="21"/>
              </w:rPr>
            </w:pPr>
          </w:p>
          <w:p w14:paraId="7962E896" w14:textId="77777777" w:rsidR="00BC5F4A" w:rsidRPr="00157DBE" w:rsidRDefault="00BC5F4A" w:rsidP="00E02ABF">
            <w:pPr>
              <w:snapToGrid w:val="0"/>
              <w:ind w:firstLineChars="200" w:firstLine="420"/>
              <w:rPr>
                <w:rFonts w:ascii="Meiryo UI" w:eastAsia="Meiryo UI" w:hAnsi="Meiryo UI"/>
                <w:szCs w:val="21"/>
              </w:rPr>
            </w:pPr>
          </w:p>
          <w:p w14:paraId="5EAAFEA1" w14:textId="77777777" w:rsidR="00BC5F4A" w:rsidRPr="00157DBE" w:rsidRDefault="00BC5F4A" w:rsidP="00E02ABF">
            <w:pPr>
              <w:snapToGrid w:val="0"/>
              <w:ind w:firstLineChars="200" w:firstLine="420"/>
              <w:rPr>
                <w:rFonts w:ascii="Meiryo UI" w:eastAsia="Meiryo UI" w:hAnsi="Meiryo UI"/>
                <w:szCs w:val="21"/>
              </w:rPr>
            </w:pPr>
          </w:p>
          <w:p w14:paraId="6BDAAC17" w14:textId="77777777" w:rsidR="00BC5F4A" w:rsidRPr="00157DBE" w:rsidRDefault="00BC5F4A" w:rsidP="00E02ABF">
            <w:pPr>
              <w:snapToGrid w:val="0"/>
              <w:ind w:firstLineChars="200" w:firstLine="420"/>
              <w:rPr>
                <w:rFonts w:ascii="Meiryo UI" w:eastAsia="Meiryo UI" w:hAnsi="Meiryo UI"/>
                <w:szCs w:val="21"/>
              </w:rPr>
            </w:pPr>
          </w:p>
          <w:p w14:paraId="1A3FCEB1" w14:textId="77777777" w:rsidR="00BC5F4A" w:rsidRPr="00157DBE" w:rsidRDefault="00BC5F4A" w:rsidP="00E02ABF">
            <w:pPr>
              <w:snapToGrid w:val="0"/>
              <w:ind w:firstLineChars="200" w:firstLine="420"/>
              <w:rPr>
                <w:rFonts w:ascii="Meiryo UI" w:eastAsia="Meiryo UI" w:hAnsi="Meiryo UI"/>
                <w:szCs w:val="21"/>
              </w:rPr>
            </w:pPr>
          </w:p>
          <w:p w14:paraId="511B6094" w14:textId="77777777" w:rsidR="00BC5F4A" w:rsidRPr="00157DBE" w:rsidRDefault="00BC5F4A" w:rsidP="00E02ABF">
            <w:pPr>
              <w:snapToGrid w:val="0"/>
              <w:ind w:firstLineChars="200" w:firstLine="420"/>
              <w:rPr>
                <w:rFonts w:ascii="Meiryo UI" w:eastAsia="Meiryo UI" w:hAnsi="Meiryo UI"/>
                <w:szCs w:val="21"/>
              </w:rPr>
            </w:pPr>
          </w:p>
          <w:p w14:paraId="1555773A" w14:textId="77777777" w:rsidR="00BC5F4A" w:rsidRPr="00157DBE" w:rsidRDefault="00BC5F4A" w:rsidP="00E02ABF">
            <w:pPr>
              <w:snapToGrid w:val="0"/>
              <w:ind w:firstLineChars="200" w:firstLine="420"/>
              <w:rPr>
                <w:rFonts w:ascii="Meiryo UI" w:eastAsia="Meiryo UI" w:hAnsi="Meiryo UI"/>
                <w:szCs w:val="21"/>
              </w:rPr>
            </w:pPr>
          </w:p>
          <w:p w14:paraId="3AF762A9" w14:textId="77777777" w:rsidR="00BC5F4A" w:rsidRPr="00157DBE" w:rsidRDefault="00BC5F4A" w:rsidP="00E02ABF">
            <w:pPr>
              <w:snapToGrid w:val="0"/>
              <w:ind w:firstLineChars="200" w:firstLine="420"/>
              <w:rPr>
                <w:rFonts w:ascii="Meiryo UI" w:eastAsia="Meiryo UI" w:hAnsi="Meiryo UI"/>
                <w:szCs w:val="21"/>
              </w:rPr>
            </w:pPr>
          </w:p>
          <w:p w14:paraId="4D217FB5" w14:textId="77777777" w:rsidR="00BC5F4A" w:rsidRPr="00157DBE" w:rsidRDefault="00BC5F4A" w:rsidP="00E02ABF">
            <w:pPr>
              <w:snapToGrid w:val="0"/>
              <w:ind w:firstLineChars="200" w:firstLine="420"/>
              <w:rPr>
                <w:rFonts w:ascii="Meiryo UI" w:eastAsia="Meiryo UI" w:hAnsi="Meiryo UI"/>
                <w:szCs w:val="21"/>
              </w:rPr>
            </w:pPr>
          </w:p>
          <w:p w14:paraId="38D10875" w14:textId="77777777" w:rsidR="00BC5F4A" w:rsidRPr="00157DBE" w:rsidRDefault="00BC5F4A" w:rsidP="00E02ABF">
            <w:pPr>
              <w:snapToGrid w:val="0"/>
              <w:ind w:firstLineChars="200" w:firstLine="420"/>
              <w:rPr>
                <w:rFonts w:ascii="Meiryo UI" w:eastAsia="Meiryo UI" w:hAnsi="Meiryo UI"/>
                <w:szCs w:val="21"/>
              </w:rPr>
            </w:pPr>
          </w:p>
          <w:p w14:paraId="7C4C0951" w14:textId="77777777" w:rsidR="00BC5F4A" w:rsidRPr="00157DBE" w:rsidRDefault="00BC5F4A" w:rsidP="00E02ABF">
            <w:pPr>
              <w:snapToGrid w:val="0"/>
              <w:ind w:firstLineChars="200" w:firstLine="420"/>
              <w:rPr>
                <w:rFonts w:ascii="Meiryo UI" w:eastAsia="Meiryo UI" w:hAnsi="Meiryo UI"/>
                <w:szCs w:val="21"/>
              </w:rPr>
            </w:pPr>
          </w:p>
          <w:p w14:paraId="4C29DAF1" w14:textId="77777777" w:rsidR="00BC5F4A" w:rsidRPr="00157DBE" w:rsidRDefault="00BC5F4A" w:rsidP="00E02ABF">
            <w:pPr>
              <w:snapToGrid w:val="0"/>
              <w:ind w:firstLineChars="200" w:firstLine="420"/>
              <w:rPr>
                <w:rFonts w:ascii="Meiryo UI" w:eastAsia="Meiryo UI" w:hAnsi="Meiryo UI"/>
                <w:szCs w:val="21"/>
              </w:rPr>
            </w:pPr>
          </w:p>
          <w:p w14:paraId="5EC2D95E" w14:textId="77777777" w:rsidR="00BC5F4A" w:rsidRPr="00157DBE" w:rsidRDefault="00BC5F4A" w:rsidP="00E02ABF">
            <w:pPr>
              <w:snapToGrid w:val="0"/>
              <w:ind w:firstLineChars="200" w:firstLine="420"/>
              <w:rPr>
                <w:rFonts w:ascii="Meiryo UI" w:eastAsia="Meiryo UI" w:hAnsi="Meiryo UI"/>
                <w:szCs w:val="21"/>
              </w:rPr>
            </w:pPr>
          </w:p>
          <w:p w14:paraId="660D89BD" w14:textId="77777777" w:rsidR="00BC5F4A" w:rsidRPr="00157DBE" w:rsidRDefault="00BC5F4A" w:rsidP="00E02ABF">
            <w:pPr>
              <w:snapToGrid w:val="0"/>
              <w:ind w:firstLineChars="200" w:firstLine="420"/>
              <w:rPr>
                <w:rFonts w:ascii="Meiryo UI" w:eastAsia="Meiryo UI" w:hAnsi="Meiryo UI"/>
                <w:szCs w:val="21"/>
              </w:rPr>
            </w:pPr>
          </w:p>
          <w:p w14:paraId="222F9BEB" w14:textId="77777777" w:rsidR="00BC5F4A" w:rsidRPr="00157DBE" w:rsidRDefault="00BC5F4A" w:rsidP="00E02ABF">
            <w:pPr>
              <w:snapToGrid w:val="0"/>
              <w:ind w:firstLineChars="200" w:firstLine="420"/>
              <w:rPr>
                <w:rFonts w:ascii="Meiryo UI" w:eastAsia="Meiryo UI" w:hAnsi="Meiryo UI"/>
                <w:szCs w:val="21"/>
              </w:rPr>
            </w:pPr>
          </w:p>
          <w:p w14:paraId="253ED864" w14:textId="77777777" w:rsidR="00BC5F4A" w:rsidRPr="00157DBE" w:rsidRDefault="00BC5F4A" w:rsidP="00E02ABF">
            <w:pPr>
              <w:snapToGrid w:val="0"/>
              <w:ind w:firstLineChars="200" w:firstLine="420"/>
              <w:rPr>
                <w:rFonts w:ascii="Meiryo UI" w:eastAsia="Meiryo UI" w:hAnsi="Meiryo UI"/>
                <w:szCs w:val="21"/>
              </w:rPr>
            </w:pPr>
          </w:p>
          <w:p w14:paraId="41DD963B" w14:textId="77777777" w:rsidR="00BC5F4A" w:rsidRPr="00AA749B" w:rsidRDefault="00BC5F4A" w:rsidP="00BC5F4A">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lastRenderedPageBreak/>
              <w:t>◆エコマーク認定品は適合品です。</w:t>
            </w:r>
          </w:p>
          <w:p w14:paraId="6CD92B26" w14:textId="77777777" w:rsidR="00BC5F4A" w:rsidRPr="00157DBE" w:rsidRDefault="00BC5F4A" w:rsidP="00BC5F4A">
            <w:pPr>
              <w:snapToGrid w:val="0"/>
              <w:rPr>
                <w:rFonts w:ascii="Meiryo UI" w:eastAsia="Meiryo UI" w:hAnsi="Meiryo UI"/>
                <w:szCs w:val="21"/>
              </w:rPr>
            </w:pPr>
            <w:r w:rsidRPr="00157DBE">
              <w:rPr>
                <w:noProof/>
              </w:rPr>
              <w:drawing>
                <wp:inline distT="0" distB="0" distL="0" distR="0" wp14:anchorId="62594936" wp14:editId="165A98ED">
                  <wp:extent cx="586104" cy="576000"/>
                  <wp:effectExtent l="0" t="0" r="508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F787584" w14:textId="727D20D0" w:rsidR="00BC5F4A" w:rsidRPr="00157DBE" w:rsidRDefault="00BC5F4A" w:rsidP="00BC5F4A">
            <w:pPr>
              <w:snapToGrid w:val="0"/>
              <w:rPr>
                <w:rFonts w:ascii="Meiryo UI" w:eastAsia="Meiryo UI" w:hAnsi="Meiryo UI"/>
                <w:szCs w:val="21"/>
              </w:rPr>
            </w:pPr>
          </w:p>
        </w:tc>
      </w:tr>
      <w:tr w:rsidR="00157DBE" w:rsidRPr="00157DBE" w14:paraId="42BC60E5" w14:textId="77777777" w:rsidTr="00293022">
        <w:tc>
          <w:tcPr>
            <w:tcW w:w="1131" w:type="dxa"/>
            <w:vMerge/>
            <w:shd w:val="clear" w:color="auto" w:fill="auto"/>
          </w:tcPr>
          <w:p w14:paraId="215004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C8DFD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シャープペンシル替芯</w:t>
            </w:r>
          </w:p>
          <w:p w14:paraId="563F15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〔シャープペン用替芯〕</w:t>
            </w:r>
          </w:p>
        </w:tc>
        <w:tc>
          <w:tcPr>
            <w:tcW w:w="8222" w:type="dxa"/>
            <w:shd w:val="clear" w:color="auto" w:fill="auto"/>
          </w:tcPr>
          <w:p w14:paraId="4D26529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※判断基準は容器に適用</w:t>
            </w:r>
          </w:p>
        </w:tc>
        <w:tc>
          <w:tcPr>
            <w:tcW w:w="1701" w:type="dxa"/>
            <w:vMerge/>
            <w:shd w:val="clear" w:color="auto" w:fill="auto"/>
          </w:tcPr>
          <w:p w14:paraId="523B29B8" w14:textId="77777777" w:rsidR="00293022" w:rsidRPr="00157DBE" w:rsidRDefault="00293022" w:rsidP="00930D93">
            <w:pPr>
              <w:snapToGrid w:val="0"/>
              <w:rPr>
                <w:rFonts w:ascii="Meiryo UI" w:eastAsia="Meiryo UI" w:hAnsi="Meiryo UI"/>
                <w:szCs w:val="21"/>
              </w:rPr>
            </w:pPr>
          </w:p>
        </w:tc>
      </w:tr>
      <w:tr w:rsidR="00157DBE" w:rsidRPr="00157DBE" w14:paraId="2FF491B1" w14:textId="77777777" w:rsidTr="00293022">
        <w:tc>
          <w:tcPr>
            <w:tcW w:w="1131" w:type="dxa"/>
            <w:vMerge/>
            <w:shd w:val="clear" w:color="auto" w:fill="auto"/>
          </w:tcPr>
          <w:p w14:paraId="4FDDFDF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65DA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w:t>
            </w:r>
          </w:p>
          <w:p w14:paraId="686C252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〔ボールペン、水性ボールペン〕</w:t>
            </w:r>
          </w:p>
        </w:tc>
        <w:tc>
          <w:tcPr>
            <w:tcW w:w="8222" w:type="dxa"/>
            <w:shd w:val="clear" w:color="auto" w:fill="auto"/>
          </w:tcPr>
          <w:p w14:paraId="17DB2F7A"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文具類共通の判断基準を満たすこと、かつ、芯が交換できること。</w:t>
            </w:r>
          </w:p>
        </w:tc>
        <w:tc>
          <w:tcPr>
            <w:tcW w:w="1701" w:type="dxa"/>
            <w:vMerge/>
            <w:shd w:val="clear" w:color="auto" w:fill="auto"/>
          </w:tcPr>
          <w:p w14:paraId="4EB92606" w14:textId="77777777" w:rsidR="00293022" w:rsidRPr="00157DBE" w:rsidRDefault="00293022" w:rsidP="00930D93">
            <w:pPr>
              <w:snapToGrid w:val="0"/>
              <w:rPr>
                <w:rFonts w:ascii="Meiryo UI" w:eastAsia="Meiryo UI" w:hAnsi="Meiryo UI"/>
                <w:szCs w:val="21"/>
              </w:rPr>
            </w:pPr>
          </w:p>
        </w:tc>
      </w:tr>
      <w:tr w:rsidR="00157DBE" w:rsidRPr="00157DBE" w14:paraId="61AABE4D" w14:textId="77777777" w:rsidTr="00293022">
        <w:trPr>
          <w:trHeight w:val="330"/>
        </w:trPr>
        <w:tc>
          <w:tcPr>
            <w:tcW w:w="1131" w:type="dxa"/>
            <w:vMerge/>
            <w:shd w:val="clear" w:color="auto" w:fill="auto"/>
          </w:tcPr>
          <w:p w14:paraId="5486012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3E704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マーキングペン</w:t>
            </w:r>
          </w:p>
          <w:p w14:paraId="40A243A2" w14:textId="77777777" w:rsidR="00293022" w:rsidRPr="00157DBE" w:rsidRDefault="00293022" w:rsidP="00930D93">
            <w:pPr>
              <w:snapToGrid w:val="0"/>
              <w:spacing w:line="240" w:lineRule="exact"/>
              <w:rPr>
                <w:rFonts w:ascii="Meiryo UI" w:eastAsia="Meiryo UI" w:hAnsi="Meiryo UI"/>
                <w:sz w:val="16"/>
                <w:szCs w:val="16"/>
              </w:rPr>
            </w:pPr>
            <w:r w:rsidRPr="00157DBE">
              <w:rPr>
                <w:rFonts w:ascii="Meiryo UI" w:eastAsia="Meiryo UI" w:hAnsi="Meiryo UI" w:hint="eastAsia"/>
                <w:sz w:val="16"/>
                <w:szCs w:val="16"/>
              </w:rPr>
              <w:t>〔油性マーカー、水性サインペン、蛍光ペン、ホワイトボード用マーカー〕</w:t>
            </w:r>
          </w:p>
        </w:tc>
        <w:tc>
          <w:tcPr>
            <w:tcW w:w="8222" w:type="dxa"/>
            <w:shd w:val="clear" w:color="auto" w:fill="auto"/>
          </w:tcPr>
          <w:p w14:paraId="2C097CD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307EA0E" w14:textId="77777777" w:rsidR="00293022" w:rsidRPr="00157DBE" w:rsidRDefault="00293022" w:rsidP="00930D93">
            <w:pPr>
              <w:snapToGrid w:val="0"/>
              <w:rPr>
                <w:rFonts w:ascii="Meiryo UI" w:eastAsia="Meiryo UI" w:hAnsi="Meiryo UI"/>
                <w:szCs w:val="21"/>
              </w:rPr>
            </w:pPr>
          </w:p>
        </w:tc>
      </w:tr>
      <w:tr w:rsidR="00157DBE" w:rsidRPr="00157DBE" w14:paraId="322AD1C3" w14:textId="77777777" w:rsidTr="00293022">
        <w:trPr>
          <w:trHeight w:val="70"/>
        </w:trPr>
        <w:tc>
          <w:tcPr>
            <w:tcW w:w="1131" w:type="dxa"/>
            <w:vMerge/>
            <w:shd w:val="clear" w:color="auto" w:fill="auto"/>
          </w:tcPr>
          <w:p w14:paraId="6E53780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33160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　〔鉛筆〕</w:t>
            </w:r>
          </w:p>
        </w:tc>
        <w:tc>
          <w:tcPr>
            <w:tcW w:w="8222" w:type="dxa"/>
            <w:shd w:val="clear" w:color="auto" w:fill="auto"/>
          </w:tcPr>
          <w:p w14:paraId="685640C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0002F7E" w14:textId="77777777" w:rsidR="00293022" w:rsidRPr="00157DBE" w:rsidRDefault="00293022" w:rsidP="00930D93">
            <w:pPr>
              <w:snapToGrid w:val="0"/>
              <w:rPr>
                <w:rFonts w:ascii="Meiryo UI" w:eastAsia="Meiryo UI" w:hAnsi="Meiryo UI"/>
                <w:szCs w:val="21"/>
              </w:rPr>
            </w:pPr>
          </w:p>
        </w:tc>
      </w:tr>
      <w:tr w:rsidR="00157DBE" w:rsidRPr="00157DBE" w14:paraId="5F8E5BF2" w14:textId="77777777" w:rsidTr="00293022">
        <w:tc>
          <w:tcPr>
            <w:tcW w:w="1131" w:type="dxa"/>
            <w:vMerge w:val="restart"/>
            <w:shd w:val="clear" w:color="auto" w:fill="auto"/>
          </w:tcPr>
          <w:p w14:paraId="2FBDE94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w:t>
            </w:r>
          </w:p>
          <w:p w14:paraId="23AB0E8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p>
          <w:p w14:paraId="745A15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w:t>
            </w:r>
          </w:p>
        </w:tc>
        <w:tc>
          <w:tcPr>
            <w:tcW w:w="2975" w:type="dxa"/>
            <w:shd w:val="clear" w:color="auto" w:fill="auto"/>
          </w:tcPr>
          <w:p w14:paraId="3EEB7D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スタンプ台　〔スタンプ台〕</w:t>
            </w:r>
          </w:p>
        </w:tc>
        <w:tc>
          <w:tcPr>
            <w:tcW w:w="8222" w:type="dxa"/>
            <w:vMerge w:val="restart"/>
            <w:shd w:val="clear" w:color="auto" w:fill="auto"/>
          </w:tcPr>
          <w:p w14:paraId="6B35827F" w14:textId="751A9E8A"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7EDC2BEF" w14:textId="77777777" w:rsidR="00293022" w:rsidRPr="00157DBE" w:rsidRDefault="00293022" w:rsidP="00930D93">
            <w:pPr>
              <w:snapToGrid w:val="0"/>
              <w:rPr>
                <w:rFonts w:ascii="Meiryo UI" w:eastAsia="Meiryo UI" w:hAnsi="Meiryo UI"/>
                <w:szCs w:val="21"/>
              </w:rPr>
            </w:pPr>
          </w:p>
        </w:tc>
      </w:tr>
      <w:tr w:rsidR="00157DBE" w:rsidRPr="00157DBE" w14:paraId="72606FB5" w14:textId="77777777" w:rsidTr="00293022">
        <w:trPr>
          <w:trHeight w:val="330"/>
        </w:trPr>
        <w:tc>
          <w:tcPr>
            <w:tcW w:w="1131" w:type="dxa"/>
            <w:vMerge/>
            <w:shd w:val="clear" w:color="auto" w:fill="auto"/>
          </w:tcPr>
          <w:p w14:paraId="736A30F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BE4B28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朱肉　〔朱肉〕</w:t>
            </w:r>
          </w:p>
        </w:tc>
        <w:tc>
          <w:tcPr>
            <w:tcW w:w="8222" w:type="dxa"/>
            <w:vMerge/>
            <w:shd w:val="clear" w:color="auto" w:fill="auto"/>
          </w:tcPr>
          <w:p w14:paraId="1FA25770"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012E78" w14:textId="77777777" w:rsidR="00293022" w:rsidRPr="00157DBE" w:rsidRDefault="00293022" w:rsidP="00930D93">
            <w:pPr>
              <w:snapToGrid w:val="0"/>
              <w:rPr>
                <w:rFonts w:ascii="Meiryo UI" w:eastAsia="Meiryo UI" w:hAnsi="Meiryo UI"/>
                <w:szCs w:val="21"/>
              </w:rPr>
            </w:pPr>
          </w:p>
        </w:tc>
      </w:tr>
      <w:tr w:rsidR="00157DBE" w:rsidRPr="00157DBE" w14:paraId="660E4546" w14:textId="77777777" w:rsidTr="00293022">
        <w:trPr>
          <w:trHeight w:val="171"/>
        </w:trPr>
        <w:tc>
          <w:tcPr>
            <w:tcW w:w="1131" w:type="dxa"/>
            <w:vMerge/>
            <w:shd w:val="clear" w:color="auto" w:fill="auto"/>
          </w:tcPr>
          <w:p w14:paraId="78AA62D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B9EEE7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印章セット</w:t>
            </w:r>
          </w:p>
        </w:tc>
        <w:tc>
          <w:tcPr>
            <w:tcW w:w="8222" w:type="dxa"/>
            <w:shd w:val="clear" w:color="auto" w:fill="auto"/>
          </w:tcPr>
          <w:p w14:paraId="5B2FC1D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22B66A9" w14:textId="77777777" w:rsidR="00293022" w:rsidRPr="00157DBE" w:rsidRDefault="00293022" w:rsidP="00930D93">
            <w:pPr>
              <w:snapToGrid w:val="0"/>
              <w:rPr>
                <w:rFonts w:ascii="Meiryo UI" w:eastAsia="Meiryo UI" w:hAnsi="Meiryo UI"/>
                <w:szCs w:val="21"/>
              </w:rPr>
            </w:pPr>
          </w:p>
        </w:tc>
      </w:tr>
      <w:tr w:rsidR="00157DBE" w:rsidRPr="00157DBE" w14:paraId="3057E104" w14:textId="77777777" w:rsidTr="00293022">
        <w:trPr>
          <w:trHeight w:val="70"/>
        </w:trPr>
        <w:tc>
          <w:tcPr>
            <w:tcW w:w="1131" w:type="dxa"/>
            <w:vMerge/>
            <w:shd w:val="clear" w:color="auto" w:fill="auto"/>
          </w:tcPr>
          <w:p w14:paraId="4C846D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5BC8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印箱</w:t>
            </w:r>
          </w:p>
        </w:tc>
        <w:tc>
          <w:tcPr>
            <w:tcW w:w="8222" w:type="dxa"/>
            <w:shd w:val="clear" w:color="auto" w:fill="auto"/>
          </w:tcPr>
          <w:p w14:paraId="4F213EF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9788A21" w14:textId="77777777" w:rsidR="00293022" w:rsidRPr="00157DBE" w:rsidRDefault="00293022" w:rsidP="00930D93">
            <w:pPr>
              <w:snapToGrid w:val="0"/>
              <w:rPr>
                <w:rFonts w:ascii="Meiryo UI" w:eastAsia="Meiryo UI" w:hAnsi="Meiryo UI"/>
                <w:szCs w:val="21"/>
              </w:rPr>
            </w:pPr>
          </w:p>
        </w:tc>
      </w:tr>
      <w:tr w:rsidR="00157DBE" w:rsidRPr="00157DBE" w14:paraId="4F342145" w14:textId="77777777" w:rsidTr="00293022">
        <w:trPr>
          <w:trHeight w:val="70"/>
        </w:trPr>
        <w:tc>
          <w:tcPr>
            <w:tcW w:w="1131" w:type="dxa"/>
            <w:vMerge/>
            <w:shd w:val="clear" w:color="auto" w:fill="auto"/>
          </w:tcPr>
          <w:p w14:paraId="366025C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197110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公印</w:t>
            </w:r>
          </w:p>
        </w:tc>
        <w:tc>
          <w:tcPr>
            <w:tcW w:w="8222" w:type="dxa"/>
            <w:shd w:val="clear" w:color="auto" w:fill="auto"/>
          </w:tcPr>
          <w:p w14:paraId="3B74EE1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FDDE8AE" w14:textId="77777777" w:rsidR="00293022" w:rsidRPr="00157DBE" w:rsidRDefault="00293022" w:rsidP="00930D93">
            <w:pPr>
              <w:snapToGrid w:val="0"/>
              <w:rPr>
                <w:rFonts w:ascii="Meiryo UI" w:eastAsia="Meiryo UI" w:hAnsi="Meiryo UI"/>
                <w:szCs w:val="21"/>
              </w:rPr>
            </w:pPr>
          </w:p>
        </w:tc>
      </w:tr>
      <w:tr w:rsidR="00157DBE" w:rsidRPr="00157DBE" w14:paraId="3A079EBD" w14:textId="77777777" w:rsidTr="00293022">
        <w:trPr>
          <w:trHeight w:val="70"/>
        </w:trPr>
        <w:tc>
          <w:tcPr>
            <w:tcW w:w="1131" w:type="dxa"/>
            <w:vMerge/>
            <w:shd w:val="clear" w:color="auto" w:fill="auto"/>
          </w:tcPr>
          <w:p w14:paraId="1DED278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299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ゴム印</w:t>
            </w:r>
          </w:p>
        </w:tc>
        <w:tc>
          <w:tcPr>
            <w:tcW w:w="8222" w:type="dxa"/>
            <w:shd w:val="clear" w:color="auto" w:fill="auto"/>
          </w:tcPr>
          <w:p w14:paraId="1AA8B75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8DBFE5" w14:textId="77777777" w:rsidR="00293022" w:rsidRPr="00157DBE" w:rsidRDefault="00293022" w:rsidP="00930D93">
            <w:pPr>
              <w:snapToGrid w:val="0"/>
              <w:rPr>
                <w:rFonts w:ascii="Meiryo UI" w:eastAsia="Meiryo UI" w:hAnsi="Meiryo UI"/>
                <w:szCs w:val="21"/>
              </w:rPr>
            </w:pPr>
          </w:p>
        </w:tc>
      </w:tr>
      <w:tr w:rsidR="00157DBE" w:rsidRPr="00157DBE" w14:paraId="452C9A8C" w14:textId="77777777" w:rsidTr="00293022">
        <w:trPr>
          <w:trHeight w:val="70"/>
        </w:trPr>
        <w:tc>
          <w:tcPr>
            <w:tcW w:w="1131" w:type="dxa"/>
            <w:vMerge/>
            <w:shd w:val="clear" w:color="auto" w:fill="auto"/>
          </w:tcPr>
          <w:p w14:paraId="51619DB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ED36C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回転ゴム印</w:t>
            </w:r>
          </w:p>
        </w:tc>
        <w:tc>
          <w:tcPr>
            <w:tcW w:w="8222" w:type="dxa"/>
            <w:shd w:val="clear" w:color="auto" w:fill="auto"/>
          </w:tcPr>
          <w:p w14:paraId="2F5B1E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5C01684" w14:textId="77777777" w:rsidR="00293022" w:rsidRPr="00157DBE" w:rsidRDefault="00293022" w:rsidP="00930D93">
            <w:pPr>
              <w:snapToGrid w:val="0"/>
              <w:rPr>
                <w:rFonts w:ascii="Meiryo UI" w:eastAsia="Meiryo UI" w:hAnsi="Meiryo UI"/>
                <w:szCs w:val="21"/>
              </w:rPr>
            </w:pPr>
          </w:p>
        </w:tc>
      </w:tr>
      <w:tr w:rsidR="00157DBE" w:rsidRPr="00157DBE" w14:paraId="0808AC7E" w14:textId="77777777" w:rsidTr="00293022">
        <w:trPr>
          <w:trHeight w:val="70"/>
        </w:trPr>
        <w:tc>
          <w:tcPr>
            <w:tcW w:w="1131" w:type="dxa"/>
            <w:vMerge w:val="restart"/>
            <w:shd w:val="clear" w:color="auto" w:fill="auto"/>
          </w:tcPr>
          <w:p w14:paraId="5B31C97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一般事務用品</w:t>
            </w:r>
          </w:p>
        </w:tc>
        <w:tc>
          <w:tcPr>
            <w:tcW w:w="2975" w:type="dxa"/>
            <w:shd w:val="clear" w:color="auto" w:fill="auto"/>
          </w:tcPr>
          <w:p w14:paraId="200AEDE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定規　〔直線定規〕</w:t>
            </w:r>
          </w:p>
        </w:tc>
        <w:tc>
          <w:tcPr>
            <w:tcW w:w="8222" w:type="dxa"/>
            <w:shd w:val="clear" w:color="auto" w:fill="auto"/>
          </w:tcPr>
          <w:p w14:paraId="5E56045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4F28C9A" w14:textId="77777777" w:rsidR="00293022" w:rsidRPr="00157DBE" w:rsidRDefault="00293022" w:rsidP="00930D93">
            <w:pPr>
              <w:snapToGrid w:val="0"/>
              <w:rPr>
                <w:rFonts w:ascii="Meiryo UI" w:eastAsia="Meiryo UI" w:hAnsi="Meiryo UI"/>
                <w:szCs w:val="21"/>
              </w:rPr>
            </w:pPr>
          </w:p>
        </w:tc>
      </w:tr>
      <w:tr w:rsidR="00157DBE" w:rsidRPr="00157DBE" w14:paraId="5D1C2FAB" w14:textId="77777777" w:rsidTr="00293022">
        <w:trPr>
          <w:trHeight w:val="120"/>
        </w:trPr>
        <w:tc>
          <w:tcPr>
            <w:tcW w:w="1131" w:type="dxa"/>
            <w:vMerge/>
            <w:shd w:val="clear" w:color="auto" w:fill="auto"/>
          </w:tcPr>
          <w:p w14:paraId="4FCE084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1FA57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トレー</w:t>
            </w:r>
          </w:p>
        </w:tc>
        <w:tc>
          <w:tcPr>
            <w:tcW w:w="8222" w:type="dxa"/>
            <w:shd w:val="clear" w:color="auto" w:fill="auto"/>
          </w:tcPr>
          <w:p w14:paraId="0F1AB53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0EA7F986" w14:textId="77777777" w:rsidR="00293022" w:rsidRPr="00157DBE" w:rsidRDefault="00293022" w:rsidP="00930D93">
            <w:pPr>
              <w:snapToGrid w:val="0"/>
              <w:rPr>
                <w:rFonts w:ascii="Meiryo UI" w:eastAsia="Meiryo UI" w:hAnsi="Meiryo UI"/>
                <w:szCs w:val="21"/>
              </w:rPr>
            </w:pPr>
          </w:p>
        </w:tc>
      </w:tr>
      <w:tr w:rsidR="00157DBE" w:rsidRPr="00157DBE" w14:paraId="1EB2E7E1" w14:textId="77777777" w:rsidTr="00293022">
        <w:trPr>
          <w:trHeight w:val="20"/>
        </w:trPr>
        <w:tc>
          <w:tcPr>
            <w:tcW w:w="1131" w:type="dxa"/>
            <w:vMerge/>
            <w:shd w:val="clear" w:color="auto" w:fill="auto"/>
          </w:tcPr>
          <w:p w14:paraId="1D5D907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97CA4F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消しゴム　〔消ゴム〕</w:t>
            </w:r>
          </w:p>
        </w:tc>
        <w:tc>
          <w:tcPr>
            <w:tcW w:w="8222" w:type="dxa"/>
            <w:shd w:val="clear" w:color="auto" w:fill="auto"/>
          </w:tcPr>
          <w:p w14:paraId="2DD148E3"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※判断基準は巻紙（スリーブ）又はケースに適用</w:t>
            </w:r>
          </w:p>
        </w:tc>
        <w:tc>
          <w:tcPr>
            <w:tcW w:w="1701" w:type="dxa"/>
            <w:vMerge/>
            <w:shd w:val="clear" w:color="auto" w:fill="auto"/>
          </w:tcPr>
          <w:p w14:paraId="50E5E5EF" w14:textId="77777777" w:rsidR="00293022" w:rsidRPr="00157DBE" w:rsidRDefault="00293022" w:rsidP="00930D93">
            <w:pPr>
              <w:snapToGrid w:val="0"/>
              <w:rPr>
                <w:rFonts w:ascii="Meiryo UI" w:eastAsia="Meiryo UI" w:hAnsi="Meiryo UI"/>
                <w:szCs w:val="21"/>
              </w:rPr>
            </w:pPr>
          </w:p>
        </w:tc>
      </w:tr>
      <w:tr w:rsidR="00157DBE" w:rsidRPr="00157DBE" w14:paraId="6A60C2D1" w14:textId="77777777" w:rsidTr="00293022">
        <w:trPr>
          <w:trHeight w:val="300"/>
        </w:trPr>
        <w:tc>
          <w:tcPr>
            <w:tcW w:w="1131" w:type="dxa"/>
            <w:vMerge/>
            <w:shd w:val="clear" w:color="auto" w:fill="auto"/>
          </w:tcPr>
          <w:p w14:paraId="5076655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1AF3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w:t>
            </w:r>
          </w:p>
          <w:p w14:paraId="49FD66F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w:t>
            </w:r>
          </w:p>
          <w:p w14:paraId="19642BA3" w14:textId="348FCFE4"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w:t>
            </w:r>
            <w:r w:rsidRPr="00157DBE">
              <w:rPr>
                <w:rFonts w:ascii="Meiryo UI" w:eastAsia="Meiryo UI" w:hAnsi="Meiryo UI"/>
                <w:sz w:val="16"/>
                <w:szCs w:val="16"/>
              </w:rPr>
              <w:t>JIS S 6036の</w:t>
            </w:r>
            <w:r w:rsidR="007966F7" w:rsidRPr="00157DBE">
              <w:rPr>
                <w:rFonts w:ascii="Meiryo UI" w:eastAsia="Meiryo UI" w:hAnsi="Meiryo UI"/>
                <w:sz w:val="16"/>
                <w:szCs w:val="16"/>
              </w:rPr>
              <w:t>2</w:t>
            </w:r>
            <w:r w:rsidRPr="00157DBE">
              <w:rPr>
                <w:rFonts w:ascii="Meiryo UI" w:eastAsia="Meiryo UI" w:hAnsi="Meiryo UI"/>
                <w:sz w:val="16"/>
                <w:szCs w:val="16"/>
              </w:rPr>
              <w:t>に規定する</w:t>
            </w:r>
            <w:r w:rsidR="007966F7" w:rsidRPr="00157DBE">
              <w:rPr>
                <w:rFonts w:ascii="Meiryo UI" w:eastAsia="Meiryo UI" w:hAnsi="Meiryo UI" w:hint="eastAsia"/>
                <w:sz w:val="16"/>
                <w:szCs w:val="16"/>
              </w:rPr>
              <w:t>「</w:t>
            </w:r>
            <w:r w:rsidRPr="00157DBE">
              <w:rPr>
                <w:rFonts w:ascii="Meiryo UI" w:eastAsia="Meiryo UI" w:hAnsi="Meiryo UI"/>
                <w:sz w:val="16"/>
                <w:szCs w:val="16"/>
              </w:rPr>
              <w:t>ステープラつづり針</w:t>
            </w:r>
            <w:r w:rsidR="007966F7" w:rsidRPr="00157DBE">
              <w:rPr>
                <w:rFonts w:ascii="Meiryo UI" w:eastAsia="Meiryo UI" w:hAnsi="Meiryo UI" w:hint="eastAsia"/>
                <w:sz w:val="16"/>
                <w:szCs w:val="16"/>
              </w:rPr>
              <w:t>」</w:t>
            </w:r>
            <w:r w:rsidRPr="00157DBE">
              <w:rPr>
                <w:rFonts w:ascii="Meiryo UI" w:eastAsia="Meiryo UI" w:hAnsi="Meiryo UI"/>
                <w:sz w:val="16"/>
                <w:szCs w:val="16"/>
              </w:rPr>
              <w:t>の種類10号を使用するハンディタイプのものをいう。</w:t>
            </w:r>
          </w:p>
        </w:tc>
        <w:tc>
          <w:tcPr>
            <w:tcW w:w="8222" w:type="dxa"/>
            <w:shd w:val="clear" w:color="auto" w:fill="auto"/>
          </w:tcPr>
          <w:p w14:paraId="32EAC323" w14:textId="79AE966B"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8D2C4B"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（機構部分を除く）。それ以外の場合にあっては、文具類共通の判断基準を満たすこと。</w:t>
            </w:r>
          </w:p>
        </w:tc>
        <w:tc>
          <w:tcPr>
            <w:tcW w:w="1701" w:type="dxa"/>
            <w:vMerge/>
            <w:shd w:val="clear" w:color="auto" w:fill="auto"/>
          </w:tcPr>
          <w:p w14:paraId="734CF505" w14:textId="77777777" w:rsidR="00293022" w:rsidRPr="00157DBE" w:rsidRDefault="00293022" w:rsidP="00930D93">
            <w:pPr>
              <w:snapToGrid w:val="0"/>
              <w:rPr>
                <w:rFonts w:ascii="Meiryo UI" w:eastAsia="Meiryo UI" w:hAnsi="Meiryo UI"/>
                <w:szCs w:val="21"/>
              </w:rPr>
            </w:pPr>
          </w:p>
        </w:tc>
      </w:tr>
      <w:tr w:rsidR="00157DBE" w:rsidRPr="00157DBE" w14:paraId="420B3859" w14:textId="77777777" w:rsidTr="00293022">
        <w:trPr>
          <w:trHeight w:val="300"/>
        </w:trPr>
        <w:tc>
          <w:tcPr>
            <w:tcW w:w="1131" w:type="dxa"/>
            <w:vMerge/>
            <w:shd w:val="clear" w:color="auto" w:fill="auto"/>
          </w:tcPr>
          <w:p w14:paraId="1D1EAB7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A4980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ステープラー（汎用型以外）</w:t>
            </w:r>
          </w:p>
          <w:p w14:paraId="1169D775" w14:textId="77777777" w:rsidR="00293022" w:rsidRPr="00157DBE" w:rsidRDefault="00293022" w:rsidP="00930D93">
            <w:pPr>
              <w:snapToGrid w:val="0"/>
              <w:spacing w:line="200" w:lineRule="exact"/>
              <w:ind w:left="160" w:hangingChars="100" w:hanging="160"/>
              <w:rPr>
                <w:rFonts w:ascii="Meiryo UI" w:eastAsia="Meiryo UI" w:hAnsi="Meiryo UI"/>
                <w:sz w:val="16"/>
                <w:szCs w:val="16"/>
              </w:rPr>
            </w:pPr>
            <w:r w:rsidRPr="00157DBE">
              <w:rPr>
                <w:rFonts w:ascii="Meiryo UI" w:eastAsia="Meiryo UI" w:hAnsi="Meiryo UI" w:hint="eastAsia"/>
                <w:sz w:val="16"/>
                <w:szCs w:val="16"/>
              </w:rPr>
              <w:t>※ステープラー（汎用型）以外のものをいい、針を用いない方式のものを含む。</w:t>
            </w:r>
          </w:p>
        </w:tc>
        <w:tc>
          <w:tcPr>
            <w:tcW w:w="8222" w:type="dxa"/>
            <w:shd w:val="clear" w:color="auto" w:fill="auto"/>
          </w:tcPr>
          <w:p w14:paraId="247B67D7"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D4B6FC2" w14:textId="77777777" w:rsidR="00293022" w:rsidRPr="00157DBE" w:rsidRDefault="00293022" w:rsidP="00930D93">
            <w:pPr>
              <w:snapToGrid w:val="0"/>
              <w:rPr>
                <w:rFonts w:ascii="Meiryo UI" w:eastAsia="Meiryo UI" w:hAnsi="Meiryo UI"/>
                <w:szCs w:val="21"/>
              </w:rPr>
            </w:pPr>
          </w:p>
        </w:tc>
      </w:tr>
      <w:tr w:rsidR="00157DBE" w:rsidRPr="00157DBE" w14:paraId="112CC0B2" w14:textId="77777777" w:rsidTr="00293022">
        <w:trPr>
          <w:trHeight w:val="20"/>
        </w:trPr>
        <w:tc>
          <w:tcPr>
            <w:tcW w:w="1131" w:type="dxa"/>
            <w:vMerge/>
            <w:shd w:val="clear" w:color="auto" w:fill="auto"/>
          </w:tcPr>
          <w:p w14:paraId="437D842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14298A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ステープラー針リムーバー</w:t>
            </w:r>
          </w:p>
        </w:tc>
        <w:tc>
          <w:tcPr>
            <w:tcW w:w="8222" w:type="dxa"/>
            <w:shd w:val="clear" w:color="auto" w:fill="auto"/>
          </w:tcPr>
          <w:p w14:paraId="32E69D53"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542E5982" w14:textId="77777777" w:rsidR="00293022" w:rsidRPr="00157DBE" w:rsidRDefault="00293022" w:rsidP="00930D93">
            <w:pPr>
              <w:snapToGrid w:val="0"/>
              <w:rPr>
                <w:rFonts w:ascii="Meiryo UI" w:eastAsia="Meiryo UI" w:hAnsi="Meiryo UI"/>
                <w:szCs w:val="21"/>
              </w:rPr>
            </w:pPr>
          </w:p>
        </w:tc>
      </w:tr>
      <w:tr w:rsidR="00157DBE" w:rsidRPr="00157DBE" w14:paraId="50113A87" w14:textId="77777777" w:rsidTr="00293022">
        <w:trPr>
          <w:trHeight w:val="20"/>
        </w:trPr>
        <w:tc>
          <w:tcPr>
            <w:tcW w:w="1131" w:type="dxa"/>
            <w:vMerge/>
            <w:shd w:val="clear" w:color="auto" w:fill="auto"/>
          </w:tcPr>
          <w:p w14:paraId="7CE938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348C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連射式クリップ（本体）</w:t>
            </w:r>
          </w:p>
        </w:tc>
        <w:tc>
          <w:tcPr>
            <w:tcW w:w="8222" w:type="dxa"/>
            <w:vMerge w:val="restart"/>
            <w:shd w:val="clear" w:color="auto" w:fill="auto"/>
          </w:tcPr>
          <w:p w14:paraId="6CF3733D" w14:textId="19DB99A3"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消耗部分を除く。）。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5298EEE2" w14:textId="77777777" w:rsidR="00293022" w:rsidRPr="00157DBE" w:rsidRDefault="00293022" w:rsidP="00930D93">
            <w:pPr>
              <w:snapToGrid w:val="0"/>
              <w:rPr>
                <w:rFonts w:ascii="Meiryo UI" w:eastAsia="Meiryo UI" w:hAnsi="Meiryo UI"/>
                <w:szCs w:val="21"/>
              </w:rPr>
            </w:pPr>
          </w:p>
        </w:tc>
      </w:tr>
      <w:tr w:rsidR="00157DBE" w:rsidRPr="00157DBE" w14:paraId="22A76EBB" w14:textId="77777777" w:rsidTr="00293022">
        <w:trPr>
          <w:trHeight w:val="70"/>
        </w:trPr>
        <w:tc>
          <w:tcPr>
            <w:tcW w:w="1131" w:type="dxa"/>
            <w:vMerge/>
            <w:shd w:val="clear" w:color="auto" w:fill="auto"/>
          </w:tcPr>
          <w:p w14:paraId="3FFF327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C4109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事務用修正具（テープ）</w:t>
            </w:r>
          </w:p>
          <w:p w14:paraId="261F0B6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〔修正テープ〕</w:t>
            </w:r>
          </w:p>
        </w:tc>
        <w:tc>
          <w:tcPr>
            <w:tcW w:w="8222" w:type="dxa"/>
            <w:vMerge/>
            <w:shd w:val="clear" w:color="auto" w:fill="auto"/>
          </w:tcPr>
          <w:p w14:paraId="10041D72" w14:textId="140FBD82" w:rsidR="00293022" w:rsidRPr="00157DBE" w:rsidRDefault="00293022" w:rsidP="00930D93">
            <w:pPr>
              <w:snapToGrid w:val="0"/>
              <w:spacing w:line="240" w:lineRule="exact"/>
              <w:ind w:left="180" w:hangingChars="100" w:hanging="180"/>
              <w:rPr>
                <w:rFonts w:ascii="Meiryo UI" w:eastAsia="Meiryo UI" w:hAnsi="Meiryo UI"/>
                <w:sz w:val="18"/>
                <w:szCs w:val="21"/>
              </w:rPr>
            </w:pPr>
          </w:p>
        </w:tc>
        <w:tc>
          <w:tcPr>
            <w:tcW w:w="1701" w:type="dxa"/>
            <w:vMerge/>
            <w:shd w:val="clear" w:color="auto" w:fill="auto"/>
          </w:tcPr>
          <w:p w14:paraId="08EA6167" w14:textId="77777777" w:rsidR="00293022" w:rsidRPr="00157DBE" w:rsidRDefault="00293022" w:rsidP="00930D93">
            <w:pPr>
              <w:snapToGrid w:val="0"/>
              <w:rPr>
                <w:rFonts w:ascii="Meiryo UI" w:eastAsia="Meiryo UI" w:hAnsi="Meiryo UI"/>
                <w:szCs w:val="21"/>
              </w:rPr>
            </w:pPr>
          </w:p>
        </w:tc>
      </w:tr>
      <w:tr w:rsidR="00157DBE" w:rsidRPr="00157DBE" w14:paraId="68A7E7F8" w14:textId="77777777" w:rsidTr="00293022">
        <w:trPr>
          <w:trHeight w:val="442"/>
        </w:trPr>
        <w:tc>
          <w:tcPr>
            <w:tcW w:w="1131" w:type="dxa"/>
            <w:vMerge/>
            <w:shd w:val="clear" w:color="auto" w:fill="auto"/>
          </w:tcPr>
          <w:p w14:paraId="0C4FCC4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5BCF0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事務用修正具（液状）</w:t>
            </w:r>
          </w:p>
          <w:p w14:paraId="2EFAD5A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〔修正液〕</w:t>
            </w:r>
          </w:p>
          <w:p w14:paraId="49981234" w14:textId="77777777" w:rsidR="003256F6" w:rsidRPr="00157DBE" w:rsidRDefault="003256F6" w:rsidP="00930D93">
            <w:pPr>
              <w:snapToGrid w:val="0"/>
              <w:spacing w:line="240" w:lineRule="exact"/>
              <w:rPr>
                <w:rFonts w:ascii="Meiryo UI" w:eastAsia="Meiryo UI" w:hAnsi="Meiryo UI"/>
                <w:sz w:val="20"/>
                <w:szCs w:val="21"/>
              </w:rPr>
            </w:pPr>
          </w:p>
          <w:p w14:paraId="19220B39" w14:textId="233D65A8" w:rsidR="003256F6" w:rsidRPr="00157DBE" w:rsidRDefault="003256F6" w:rsidP="00930D93">
            <w:pPr>
              <w:snapToGrid w:val="0"/>
              <w:spacing w:line="240" w:lineRule="exact"/>
              <w:rPr>
                <w:rFonts w:ascii="Meiryo UI" w:eastAsia="Meiryo UI" w:hAnsi="Meiryo UI"/>
                <w:sz w:val="20"/>
                <w:szCs w:val="21"/>
              </w:rPr>
            </w:pPr>
          </w:p>
        </w:tc>
        <w:tc>
          <w:tcPr>
            <w:tcW w:w="8222" w:type="dxa"/>
            <w:shd w:val="clear" w:color="auto" w:fill="auto"/>
          </w:tcPr>
          <w:p w14:paraId="4A154ED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lastRenderedPageBreak/>
              <w:t>※判断基準は容器に適用</w:t>
            </w:r>
          </w:p>
        </w:tc>
        <w:tc>
          <w:tcPr>
            <w:tcW w:w="1701" w:type="dxa"/>
            <w:vMerge/>
            <w:shd w:val="clear" w:color="auto" w:fill="auto"/>
          </w:tcPr>
          <w:p w14:paraId="2E7F673A" w14:textId="77777777" w:rsidR="00293022" w:rsidRPr="00157DBE" w:rsidRDefault="00293022" w:rsidP="00930D93">
            <w:pPr>
              <w:snapToGrid w:val="0"/>
              <w:rPr>
                <w:rFonts w:ascii="Meiryo UI" w:eastAsia="Meiryo UI" w:hAnsi="Meiryo UI"/>
                <w:szCs w:val="21"/>
              </w:rPr>
            </w:pPr>
          </w:p>
        </w:tc>
      </w:tr>
      <w:tr w:rsidR="00157DBE" w:rsidRPr="00157DBE" w14:paraId="5D00BF45" w14:textId="77777777" w:rsidTr="00293022">
        <w:trPr>
          <w:trHeight w:val="20"/>
        </w:trPr>
        <w:tc>
          <w:tcPr>
            <w:tcW w:w="1131" w:type="dxa"/>
            <w:vMerge/>
            <w:shd w:val="clear" w:color="auto" w:fill="auto"/>
          </w:tcPr>
          <w:p w14:paraId="0C7B1560"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EFB62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クラフトテープ</w:t>
            </w:r>
          </w:p>
          <w:p w14:paraId="4F2BCB7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〔紙テープ〕</w:t>
            </w:r>
          </w:p>
        </w:tc>
        <w:tc>
          <w:tcPr>
            <w:tcW w:w="8222" w:type="dxa"/>
            <w:shd w:val="clear" w:color="auto" w:fill="auto"/>
          </w:tcPr>
          <w:p w14:paraId="5E28564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831D1D" w14:textId="77777777" w:rsidR="00293022" w:rsidRPr="00157DBE" w:rsidRDefault="00293022" w:rsidP="00930D93">
            <w:pPr>
              <w:snapToGrid w:val="0"/>
              <w:rPr>
                <w:rFonts w:ascii="Meiryo UI" w:eastAsia="Meiryo UI" w:hAnsi="Meiryo UI"/>
                <w:szCs w:val="21"/>
              </w:rPr>
            </w:pPr>
          </w:p>
        </w:tc>
      </w:tr>
      <w:tr w:rsidR="00157DBE" w:rsidRPr="00157DBE" w14:paraId="08960FD1" w14:textId="77777777" w:rsidTr="00293022">
        <w:trPr>
          <w:trHeight w:val="20"/>
        </w:trPr>
        <w:tc>
          <w:tcPr>
            <w:tcW w:w="1131" w:type="dxa"/>
            <w:vMerge/>
            <w:shd w:val="clear" w:color="auto" w:fill="auto"/>
          </w:tcPr>
          <w:p w14:paraId="00B69C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8AB0D8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粘着テープ（布粘着）</w:t>
            </w:r>
          </w:p>
          <w:p w14:paraId="55342F0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〔布テープ〕</w:t>
            </w:r>
          </w:p>
        </w:tc>
        <w:tc>
          <w:tcPr>
            <w:tcW w:w="8222" w:type="dxa"/>
            <w:shd w:val="clear" w:color="auto" w:fill="auto"/>
          </w:tcPr>
          <w:p w14:paraId="4DFCB2CD"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テープ基材（ラミネート層を除く。）については再生プラスチックがプラスチック重量の40%以上使用されていること。</w:t>
            </w:r>
          </w:p>
        </w:tc>
        <w:tc>
          <w:tcPr>
            <w:tcW w:w="1701" w:type="dxa"/>
            <w:vMerge/>
            <w:shd w:val="clear" w:color="auto" w:fill="auto"/>
          </w:tcPr>
          <w:p w14:paraId="72643018" w14:textId="77777777" w:rsidR="00293022" w:rsidRPr="00157DBE" w:rsidRDefault="00293022" w:rsidP="00930D93">
            <w:pPr>
              <w:snapToGrid w:val="0"/>
              <w:rPr>
                <w:rFonts w:ascii="Meiryo UI" w:eastAsia="Meiryo UI" w:hAnsi="Meiryo UI"/>
                <w:szCs w:val="21"/>
              </w:rPr>
            </w:pPr>
          </w:p>
        </w:tc>
      </w:tr>
      <w:tr w:rsidR="00157DBE" w:rsidRPr="00157DBE" w14:paraId="26C998D1" w14:textId="77777777" w:rsidTr="00293022">
        <w:trPr>
          <w:trHeight w:val="20"/>
        </w:trPr>
        <w:tc>
          <w:tcPr>
            <w:tcW w:w="1131" w:type="dxa"/>
            <w:vMerge/>
            <w:shd w:val="clear" w:color="auto" w:fill="auto"/>
          </w:tcPr>
          <w:p w14:paraId="7FE98B9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CB7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両面粘着紙テープ</w:t>
            </w:r>
          </w:p>
          <w:p w14:paraId="404B04E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〔両面テープ〕</w:t>
            </w:r>
          </w:p>
        </w:tc>
        <w:tc>
          <w:tcPr>
            <w:tcW w:w="8222" w:type="dxa"/>
            <w:shd w:val="clear" w:color="auto" w:fill="auto"/>
          </w:tcPr>
          <w:p w14:paraId="19080144"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テープ基材については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63253E08" w14:textId="77777777" w:rsidR="00293022" w:rsidRPr="00157DBE" w:rsidRDefault="00293022" w:rsidP="00930D93">
            <w:pPr>
              <w:snapToGrid w:val="0"/>
              <w:rPr>
                <w:rFonts w:ascii="Meiryo UI" w:eastAsia="Meiryo UI" w:hAnsi="Meiryo UI"/>
                <w:szCs w:val="21"/>
              </w:rPr>
            </w:pPr>
          </w:p>
        </w:tc>
      </w:tr>
      <w:tr w:rsidR="00157DBE" w:rsidRPr="00157DBE" w14:paraId="72EA3F3F" w14:textId="77777777" w:rsidTr="00293022">
        <w:trPr>
          <w:trHeight w:val="20"/>
        </w:trPr>
        <w:tc>
          <w:tcPr>
            <w:tcW w:w="1131" w:type="dxa"/>
            <w:vMerge/>
            <w:shd w:val="clear" w:color="auto" w:fill="auto"/>
          </w:tcPr>
          <w:p w14:paraId="1EF85096"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3848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製本テープ</w:t>
            </w:r>
          </w:p>
        </w:tc>
        <w:tc>
          <w:tcPr>
            <w:tcW w:w="8222" w:type="dxa"/>
            <w:shd w:val="clear" w:color="auto" w:fill="auto"/>
          </w:tcPr>
          <w:p w14:paraId="0554B1C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※判断基準はテープ基材に適用</w:t>
            </w:r>
          </w:p>
        </w:tc>
        <w:tc>
          <w:tcPr>
            <w:tcW w:w="1701" w:type="dxa"/>
            <w:vMerge/>
            <w:shd w:val="clear" w:color="auto" w:fill="auto"/>
          </w:tcPr>
          <w:p w14:paraId="1D341A86" w14:textId="77777777" w:rsidR="00293022" w:rsidRPr="00157DBE" w:rsidRDefault="00293022" w:rsidP="00930D93">
            <w:pPr>
              <w:snapToGrid w:val="0"/>
              <w:rPr>
                <w:rFonts w:ascii="Meiryo UI" w:eastAsia="Meiryo UI" w:hAnsi="Meiryo UI"/>
                <w:szCs w:val="21"/>
              </w:rPr>
            </w:pPr>
          </w:p>
        </w:tc>
      </w:tr>
      <w:tr w:rsidR="00157DBE" w:rsidRPr="00157DBE" w14:paraId="33E151D2" w14:textId="77777777" w:rsidTr="00293022">
        <w:trPr>
          <w:trHeight w:val="20"/>
        </w:trPr>
        <w:tc>
          <w:tcPr>
            <w:tcW w:w="1131" w:type="dxa"/>
            <w:vMerge/>
            <w:shd w:val="clear" w:color="auto" w:fill="auto"/>
          </w:tcPr>
          <w:p w14:paraId="1F89596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337DEF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ブックスタンド</w:t>
            </w:r>
          </w:p>
        </w:tc>
        <w:tc>
          <w:tcPr>
            <w:tcW w:w="8222" w:type="dxa"/>
            <w:shd w:val="clear" w:color="auto" w:fill="auto"/>
          </w:tcPr>
          <w:p w14:paraId="4172ABE9" w14:textId="26C24F32"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6739EA60" w14:textId="77777777" w:rsidR="00293022" w:rsidRPr="00157DBE" w:rsidRDefault="00293022" w:rsidP="00930D93">
            <w:pPr>
              <w:snapToGrid w:val="0"/>
              <w:rPr>
                <w:rFonts w:ascii="Meiryo UI" w:eastAsia="Meiryo UI" w:hAnsi="Meiryo UI"/>
                <w:szCs w:val="21"/>
              </w:rPr>
            </w:pPr>
          </w:p>
        </w:tc>
      </w:tr>
      <w:tr w:rsidR="00157DBE" w:rsidRPr="00157DBE" w14:paraId="04300D92" w14:textId="77777777" w:rsidTr="00293022">
        <w:trPr>
          <w:trHeight w:val="20"/>
        </w:trPr>
        <w:tc>
          <w:tcPr>
            <w:tcW w:w="1131" w:type="dxa"/>
            <w:vMerge/>
            <w:shd w:val="clear" w:color="auto" w:fill="auto"/>
          </w:tcPr>
          <w:p w14:paraId="660CC32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2A85FA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ペンスタンド</w:t>
            </w:r>
          </w:p>
        </w:tc>
        <w:tc>
          <w:tcPr>
            <w:tcW w:w="8222" w:type="dxa"/>
            <w:shd w:val="clear" w:color="auto" w:fill="auto"/>
          </w:tcPr>
          <w:p w14:paraId="606B50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00AAA33" w14:textId="77777777" w:rsidR="00293022" w:rsidRPr="00157DBE" w:rsidRDefault="00293022" w:rsidP="00930D93">
            <w:pPr>
              <w:snapToGrid w:val="0"/>
              <w:rPr>
                <w:rFonts w:ascii="Meiryo UI" w:eastAsia="Meiryo UI" w:hAnsi="Meiryo UI"/>
                <w:szCs w:val="21"/>
              </w:rPr>
            </w:pPr>
          </w:p>
        </w:tc>
      </w:tr>
      <w:tr w:rsidR="00157DBE" w:rsidRPr="00157DBE" w14:paraId="0C5B6177" w14:textId="77777777" w:rsidTr="00293022">
        <w:trPr>
          <w:trHeight w:val="20"/>
        </w:trPr>
        <w:tc>
          <w:tcPr>
            <w:tcW w:w="1131" w:type="dxa"/>
            <w:vMerge/>
            <w:shd w:val="clear" w:color="auto" w:fill="auto"/>
          </w:tcPr>
          <w:p w14:paraId="42853F8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E20AD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クリップケース</w:t>
            </w:r>
          </w:p>
        </w:tc>
        <w:tc>
          <w:tcPr>
            <w:tcW w:w="8222" w:type="dxa"/>
            <w:shd w:val="clear" w:color="auto" w:fill="auto"/>
          </w:tcPr>
          <w:p w14:paraId="56C583F6"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2644942" w14:textId="77777777" w:rsidR="00293022" w:rsidRPr="00157DBE" w:rsidRDefault="00293022" w:rsidP="00930D93">
            <w:pPr>
              <w:snapToGrid w:val="0"/>
              <w:rPr>
                <w:rFonts w:ascii="Meiryo UI" w:eastAsia="Meiryo UI" w:hAnsi="Meiryo UI"/>
                <w:szCs w:val="21"/>
              </w:rPr>
            </w:pPr>
          </w:p>
        </w:tc>
      </w:tr>
      <w:tr w:rsidR="00157DBE" w:rsidRPr="00157DBE" w14:paraId="79593139" w14:textId="77777777" w:rsidTr="00293022">
        <w:trPr>
          <w:trHeight w:val="20"/>
        </w:trPr>
        <w:tc>
          <w:tcPr>
            <w:tcW w:w="1131" w:type="dxa"/>
            <w:vMerge/>
            <w:shd w:val="clear" w:color="auto" w:fill="auto"/>
          </w:tcPr>
          <w:p w14:paraId="28B6C8B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73E7D4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はさみ　〔はさみ〕</w:t>
            </w:r>
          </w:p>
        </w:tc>
        <w:tc>
          <w:tcPr>
            <w:tcW w:w="8222" w:type="dxa"/>
            <w:shd w:val="clear" w:color="auto" w:fill="auto"/>
          </w:tcPr>
          <w:p w14:paraId="0357F49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050083F" w14:textId="77777777" w:rsidR="00293022" w:rsidRPr="00157DBE" w:rsidRDefault="00293022" w:rsidP="00930D93">
            <w:pPr>
              <w:snapToGrid w:val="0"/>
              <w:rPr>
                <w:rFonts w:ascii="Meiryo UI" w:eastAsia="Meiryo UI" w:hAnsi="Meiryo UI"/>
                <w:szCs w:val="21"/>
              </w:rPr>
            </w:pPr>
          </w:p>
        </w:tc>
      </w:tr>
      <w:tr w:rsidR="00157DBE" w:rsidRPr="00157DBE" w14:paraId="377E535E" w14:textId="77777777" w:rsidTr="00293022">
        <w:trPr>
          <w:trHeight w:val="20"/>
        </w:trPr>
        <w:tc>
          <w:tcPr>
            <w:tcW w:w="1131" w:type="dxa"/>
            <w:vMerge/>
            <w:shd w:val="clear" w:color="auto" w:fill="auto"/>
          </w:tcPr>
          <w:p w14:paraId="6DC25D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4966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マグネット（玉、バー）</w:t>
            </w:r>
          </w:p>
        </w:tc>
        <w:tc>
          <w:tcPr>
            <w:tcW w:w="8222" w:type="dxa"/>
            <w:shd w:val="clear" w:color="auto" w:fill="auto"/>
          </w:tcPr>
          <w:p w14:paraId="29EA04F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1CE6ED3" w14:textId="77777777" w:rsidR="00293022" w:rsidRPr="00157DBE" w:rsidRDefault="00293022" w:rsidP="00930D93">
            <w:pPr>
              <w:snapToGrid w:val="0"/>
              <w:rPr>
                <w:rFonts w:ascii="Meiryo UI" w:eastAsia="Meiryo UI" w:hAnsi="Meiryo UI"/>
                <w:szCs w:val="21"/>
              </w:rPr>
            </w:pPr>
          </w:p>
        </w:tc>
      </w:tr>
      <w:tr w:rsidR="00157DBE" w:rsidRPr="00157DBE" w14:paraId="4D962B86" w14:textId="77777777" w:rsidTr="00293022">
        <w:trPr>
          <w:trHeight w:val="20"/>
        </w:trPr>
        <w:tc>
          <w:tcPr>
            <w:tcW w:w="1131" w:type="dxa"/>
            <w:vMerge/>
            <w:shd w:val="clear" w:color="auto" w:fill="auto"/>
          </w:tcPr>
          <w:p w14:paraId="0451184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1C97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テープカッター</w:t>
            </w:r>
          </w:p>
        </w:tc>
        <w:tc>
          <w:tcPr>
            <w:tcW w:w="8222" w:type="dxa"/>
            <w:shd w:val="clear" w:color="auto" w:fill="auto"/>
          </w:tcPr>
          <w:p w14:paraId="01E86AA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C50A9FD" w14:textId="77777777" w:rsidR="00293022" w:rsidRPr="00157DBE" w:rsidRDefault="00293022" w:rsidP="00930D93">
            <w:pPr>
              <w:snapToGrid w:val="0"/>
              <w:rPr>
                <w:rFonts w:ascii="Meiryo UI" w:eastAsia="Meiryo UI" w:hAnsi="Meiryo UI"/>
                <w:szCs w:val="21"/>
              </w:rPr>
            </w:pPr>
          </w:p>
        </w:tc>
      </w:tr>
      <w:tr w:rsidR="00157DBE" w:rsidRPr="00157DBE" w14:paraId="5376A0A6" w14:textId="77777777" w:rsidTr="00293022">
        <w:trPr>
          <w:trHeight w:val="20"/>
        </w:trPr>
        <w:tc>
          <w:tcPr>
            <w:tcW w:w="1131" w:type="dxa"/>
            <w:vMerge/>
            <w:shd w:val="clear" w:color="auto" w:fill="auto"/>
          </w:tcPr>
          <w:p w14:paraId="151091A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B011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パンチ（手動）</w:t>
            </w:r>
          </w:p>
        </w:tc>
        <w:tc>
          <w:tcPr>
            <w:tcW w:w="8222" w:type="dxa"/>
            <w:shd w:val="clear" w:color="auto" w:fill="auto"/>
          </w:tcPr>
          <w:p w14:paraId="78AA9B48"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414225A" w14:textId="77777777" w:rsidR="00293022" w:rsidRPr="00157DBE" w:rsidRDefault="00293022" w:rsidP="00930D93">
            <w:pPr>
              <w:snapToGrid w:val="0"/>
              <w:rPr>
                <w:rFonts w:ascii="Meiryo UI" w:eastAsia="Meiryo UI" w:hAnsi="Meiryo UI"/>
                <w:szCs w:val="21"/>
              </w:rPr>
            </w:pPr>
          </w:p>
        </w:tc>
      </w:tr>
      <w:tr w:rsidR="00157DBE" w:rsidRPr="00157DBE" w14:paraId="1D5097AC" w14:textId="77777777" w:rsidTr="00293022">
        <w:trPr>
          <w:trHeight w:val="20"/>
        </w:trPr>
        <w:tc>
          <w:tcPr>
            <w:tcW w:w="1131" w:type="dxa"/>
            <w:vMerge/>
            <w:shd w:val="clear" w:color="auto" w:fill="auto"/>
          </w:tcPr>
          <w:p w14:paraId="08FDE4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419C9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モルトケース</w:t>
            </w:r>
            <w:r w:rsidRPr="00157DBE">
              <w:rPr>
                <w:rFonts w:ascii="Meiryo UI" w:eastAsia="Meiryo UI" w:hAnsi="Meiryo UI" w:hint="eastAsia"/>
                <w:w w:val="66"/>
                <w:sz w:val="20"/>
                <w:szCs w:val="21"/>
              </w:rPr>
              <w:t>（紙めくり用スポンジケース）</w:t>
            </w:r>
          </w:p>
        </w:tc>
        <w:tc>
          <w:tcPr>
            <w:tcW w:w="8222" w:type="dxa"/>
            <w:shd w:val="clear" w:color="auto" w:fill="auto"/>
          </w:tcPr>
          <w:p w14:paraId="63224B4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5AF3352" w14:textId="77777777" w:rsidR="00293022" w:rsidRPr="00157DBE" w:rsidRDefault="00293022" w:rsidP="00930D93">
            <w:pPr>
              <w:snapToGrid w:val="0"/>
              <w:rPr>
                <w:rFonts w:ascii="Meiryo UI" w:eastAsia="Meiryo UI" w:hAnsi="Meiryo UI"/>
                <w:szCs w:val="21"/>
              </w:rPr>
            </w:pPr>
          </w:p>
        </w:tc>
      </w:tr>
      <w:tr w:rsidR="00157DBE" w:rsidRPr="00157DBE" w14:paraId="0BB608BB" w14:textId="77777777" w:rsidTr="00293022">
        <w:trPr>
          <w:trHeight w:val="20"/>
        </w:trPr>
        <w:tc>
          <w:tcPr>
            <w:tcW w:w="1131" w:type="dxa"/>
            <w:vMerge/>
            <w:shd w:val="clear" w:color="auto" w:fill="auto"/>
          </w:tcPr>
          <w:p w14:paraId="37D774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FABBBF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紙めくりクリーム</w:t>
            </w:r>
          </w:p>
        </w:tc>
        <w:tc>
          <w:tcPr>
            <w:tcW w:w="8222" w:type="dxa"/>
            <w:shd w:val="clear" w:color="auto" w:fill="auto"/>
          </w:tcPr>
          <w:p w14:paraId="5A561572"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3818AC9" w14:textId="77777777" w:rsidR="00293022" w:rsidRPr="00157DBE" w:rsidRDefault="00293022" w:rsidP="00930D93">
            <w:pPr>
              <w:snapToGrid w:val="0"/>
              <w:rPr>
                <w:rFonts w:ascii="Meiryo UI" w:eastAsia="Meiryo UI" w:hAnsi="Meiryo UI"/>
                <w:szCs w:val="21"/>
              </w:rPr>
            </w:pPr>
          </w:p>
        </w:tc>
      </w:tr>
      <w:tr w:rsidR="00157DBE" w:rsidRPr="00157DBE" w14:paraId="1D892352" w14:textId="77777777" w:rsidTr="00293022">
        <w:trPr>
          <w:trHeight w:val="20"/>
        </w:trPr>
        <w:tc>
          <w:tcPr>
            <w:tcW w:w="1131" w:type="dxa"/>
            <w:vMerge/>
            <w:shd w:val="clear" w:color="auto" w:fill="auto"/>
          </w:tcPr>
          <w:p w14:paraId="61799A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37F61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鉛筆削（手動）</w:t>
            </w:r>
          </w:p>
        </w:tc>
        <w:tc>
          <w:tcPr>
            <w:tcW w:w="8222" w:type="dxa"/>
            <w:shd w:val="clear" w:color="auto" w:fill="auto"/>
          </w:tcPr>
          <w:p w14:paraId="2AE7D0D4"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1A432903" w14:textId="77777777" w:rsidR="00293022" w:rsidRPr="00157DBE" w:rsidRDefault="00293022" w:rsidP="00930D93">
            <w:pPr>
              <w:snapToGrid w:val="0"/>
              <w:rPr>
                <w:rFonts w:ascii="Meiryo UI" w:eastAsia="Meiryo UI" w:hAnsi="Meiryo UI"/>
                <w:szCs w:val="21"/>
              </w:rPr>
            </w:pPr>
          </w:p>
        </w:tc>
      </w:tr>
      <w:tr w:rsidR="00157DBE" w:rsidRPr="00157DBE" w14:paraId="5EA1EA5E" w14:textId="77777777" w:rsidTr="00293022">
        <w:trPr>
          <w:trHeight w:val="480"/>
        </w:trPr>
        <w:tc>
          <w:tcPr>
            <w:tcW w:w="1131" w:type="dxa"/>
            <w:vMerge/>
            <w:shd w:val="clear" w:color="auto" w:fill="auto"/>
          </w:tcPr>
          <w:p w14:paraId="311CC25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758CE1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OAクリーナー（ウェットタイプ）</w:t>
            </w:r>
          </w:p>
        </w:tc>
        <w:tc>
          <w:tcPr>
            <w:tcW w:w="8222" w:type="dxa"/>
            <w:shd w:val="clear" w:color="auto" w:fill="auto"/>
          </w:tcPr>
          <w:p w14:paraId="64E60DB5"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p w14:paraId="68A8C70C" w14:textId="6A67AC80"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321BE0"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2DE8FF96" w14:textId="77777777" w:rsidR="00293022" w:rsidRPr="00157DBE" w:rsidRDefault="00293022" w:rsidP="00930D93">
            <w:pPr>
              <w:snapToGrid w:val="0"/>
              <w:rPr>
                <w:rFonts w:ascii="Meiryo UI" w:eastAsia="Meiryo UI" w:hAnsi="Meiryo UI"/>
                <w:szCs w:val="21"/>
              </w:rPr>
            </w:pPr>
          </w:p>
        </w:tc>
      </w:tr>
      <w:tr w:rsidR="00157DBE" w:rsidRPr="00157DBE" w14:paraId="2E9B23E2" w14:textId="77777777" w:rsidTr="00293022">
        <w:trPr>
          <w:trHeight w:val="70"/>
        </w:trPr>
        <w:tc>
          <w:tcPr>
            <w:tcW w:w="1131" w:type="dxa"/>
            <w:vMerge/>
            <w:shd w:val="clear" w:color="auto" w:fill="auto"/>
          </w:tcPr>
          <w:p w14:paraId="04A8FFE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26EF08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OAクリーナー（液タイプ）</w:t>
            </w:r>
          </w:p>
        </w:tc>
        <w:tc>
          <w:tcPr>
            <w:tcW w:w="8222" w:type="dxa"/>
            <w:shd w:val="clear" w:color="auto" w:fill="auto"/>
          </w:tcPr>
          <w:p w14:paraId="550E452E"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1F80E342" w14:textId="77777777" w:rsidR="00293022" w:rsidRPr="00157DBE" w:rsidRDefault="00293022" w:rsidP="00930D93">
            <w:pPr>
              <w:snapToGrid w:val="0"/>
              <w:rPr>
                <w:rFonts w:ascii="Meiryo UI" w:eastAsia="Meiryo UI" w:hAnsi="Meiryo UI"/>
                <w:szCs w:val="21"/>
              </w:rPr>
            </w:pPr>
          </w:p>
        </w:tc>
      </w:tr>
      <w:tr w:rsidR="00157DBE" w:rsidRPr="00157DBE" w14:paraId="1DE7C2D2" w14:textId="77777777" w:rsidTr="00293022">
        <w:trPr>
          <w:trHeight w:val="20"/>
        </w:trPr>
        <w:tc>
          <w:tcPr>
            <w:tcW w:w="1131" w:type="dxa"/>
            <w:vMerge/>
            <w:shd w:val="clear" w:color="auto" w:fill="auto"/>
          </w:tcPr>
          <w:p w14:paraId="10BC64D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74D6A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ダストブロワー</w:t>
            </w:r>
          </w:p>
          <w:p w14:paraId="6B5CBDD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エアクリーナー</w:t>
            </w:r>
            <w:r w:rsidRPr="00157DBE">
              <w:rPr>
                <w:rFonts w:ascii="Meiryo UI" w:eastAsia="Meiryo UI" w:hAnsi="Meiryo UI" w:hint="eastAsia"/>
                <w:sz w:val="20"/>
                <w:szCs w:val="21"/>
              </w:rPr>
              <w:t>〕</w:t>
            </w:r>
          </w:p>
        </w:tc>
        <w:tc>
          <w:tcPr>
            <w:tcW w:w="8222" w:type="dxa"/>
            <w:shd w:val="clear" w:color="auto" w:fill="auto"/>
          </w:tcPr>
          <w:p w14:paraId="5FEC62EF"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フロン類が使用されていないこと。ただし、可燃性の高い物質が使用されている場合にあっては、製品に、その取扱いについての適切な記載がなされていること。</w:t>
            </w:r>
          </w:p>
          <w:p w14:paraId="0A9C45B7"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フロン類」とは、フロン類の使用の合理化及び管理の適正化に関する法律（平成13年法律第64号）第2条第1項に定める物質をいう。判断基準において使用できる物質は二酸化炭素、ジメチルエーテル及びハイドロフルオロオレフィン（HFO1234ze）等。</w:t>
            </w:r>
          </w:p>
        </w:tc>
        <w:tc>
          <w:tcPr>
            <w:tcW w:w="1701" w:type="dxa"/>
            <w:vMerge/>
            <w:shd w:val="clear" w:color="auto" w:fill="auto"/>
          </w:tcPr>
          <w:p w14:paraId="282B3D9F" w14:textId="77777777" w:rsidR="00293022" w:rsidRPr="00157DBE" w:rsidRDefault="00293022" w:rsidP="00930D93">
            <w:pPr>
              <w:snapToGrid w:val="0"/>
              <w:rPr>
                <w:rFonts w:ascii="Meiryo UI" w:eastAsia="Meiryo UI" w:hAnsi="Meiryo UI"/>
                <w:szCs w:val="21"/>
              </w:rPr>
            </w:pPr>
          </w:p>
        </w:tc>
      </w:tr>
      <w:tr w:rsidR="00157DBE" w:rsidRPr="00157DBE" w14:paraId="1BCDBA47" w14:textId="77777777" w:rsidTr="00293022">
        <w:trPr>
          <w:trHeight w:val="20"/>
        </w:trPr>
        <w:tc>
          <w:tcPr>
            <w:tcW w:w="1131" w:type="dxa"/>
            <w:vMerge/>
            <w:shd w:val="clear" w:color="auto" w:fill="auto"/>
          </w:tcPr>
          <w:p w14:paraId="5F29C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0948AA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レターケース</w:t>
            </w:r>
          </w:p>
        </w:tc>
        <w:tc>
          <w:tcPr>
            <w:tcW w:w="8222" w:type="dxa"/>
            <w:shd w:val="clear" w:color="auto" w:fill="auto"/>
          </w:tcPr>
          <w:p w14:paraId="3D980714" w14:textId="2826EFDF" w:rsidR="003256F6" w:rsidRPr="00157DBE" w:rsidRDefault="003256F6" w:rsidP="00930D93">
            <w:pPr>
              <w:snapToGrid w:val="0"/>
              <w:spacing w:line="240" w:lineRule="exact"/>
              <w:rPr>
                <w:rFonts w:ascii="Meiryo UI" w:eastAsia="Meiryo UI" w:hAnsi="Meiryo UI"/>
                <w:sz w:val="18"/>
                <w:szCs w:val="21"/>
              </w:rPr>
            </w:pPr>
          </w:p>
        </w:tc>
        <w:tc>
          <w:tcPr>
            <w:tcW w:w="1701" w:type="dxa"/>
            <w:vMerge/>
            <w:shd w:val="clear" w:color="auto" w:fill="auto"/>
          </w:tcPr>
          <w:p w14:paraId="0C545F03" w14:textId="77777777" w:rsidR="00293022" w:rsidRPr="00157DBE" w:rsidRDefault="00293022" w:rsidP="00930D93">
            <w:pPr>
              <w:snapToGrid w:val="0"/>
              <w:rPr>
                <w:rFonts w:ascii="Meiryo UI" w:eastAsia="Meiryo UI" w:hAnsi="Meiryo UI"/>
                <w:szCs w:val="21"/>
              </w:rPr>
            </w:pPr>
          </w:p>
        </w:tc>
      </w:tr>
      <w:tr w:rsidR="00157DBE" w:rsidRPr="00157DBE" w14:paraId="6A38556E" w14:textId="77777777" w:rsidTr="00293022">
        <w:trPr>
          <w:trHeight w:val="20"/>
        </w:trPr>
        <w:tc>
          <w:tcPr>
            <w:tcW w:w="1131" w:type="dxa"/>
            <w:vMerge/>
            <w:shd w:val="clear" w:color="auto" w:fill="auto"/>
          </w:tcPr>
          <w:p w14:paraId="3E6FF48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803FA5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メディアケース</w:t>
            </w:r>
          </w:p>
          <w:p w14:paraId="7BA7B0A5"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（CD、DVD、BD用）</w:t>
            </w:r>
          </w:p>
        </w:tc>
        <w:tc>
          <w:tcPr>
            <w:tcW w:w="8222" w:type="dxa"/>
            <w:shd w:val="clear" w:color="auto" w:fill="auto"/>
          </w:tcPr>
          <w:p w14:paraId="6B30B05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45EAB487"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ただし、ポストコンシューマ材料からなる再生プラスチックにあっては、プラスチック重量の35%以上使用されていること。それ以外の場合にあっては、文具類共通の判断基準を満たすこと。</w:t>
            </w:r>
          </w:p>
          <w:p w14:paraId="581C89AA"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CD、DVD及びBD用にあっては、厚さ5mm程度以下のスリムタイプケース、又は集合タイプ（スピンドルタイプなど）であること。</w:t>
            </w:r>
          </w:p>
          <w:p w14:paraId="59DA2ACE" w14:textId="169578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tc>
        <w:tc>
          <w:tcPr>
            <w:tcW w:w="1701" w:type="dxa"/>
            <w:vMerge/>
            <w:shd w:val="clear" w:color="auto" w:fill="auto"/>
          </w:tcPr>
          <w:p w14:paraId="21A8F7D4" w14:textId="77777777" w:rsidR="00293022" w:rsidRPr="00157DBE" w:rsidRDefault="00293022" w:rsidP="00930D93">
            <w:pPr>
              <w:snapToGrid w:val="0"/>
              <w:rPr>
                <w:rFonts w:ascii="Meiryo UI" w:eastAsia="Meiryo UI" w:hAnsi="Meiryo UI"/>
                <w:szCs w:val="21"/>
              </w:rPr>
            </w:pPr>
          </w:p>
        </w:tc>
      </w:tr>
      <w:tr w:rsidR="00157DBE" w:rsidRPr="00157DBE" w14:paraId="13CC8D46" w14:textId="77777777" w:rsidTr="00293022">
        <w:trPr>
          <w:trHeight w:val="20"/>
        </w:trPr>
        <w:tc>
          <w:tcPr>
            <w:tcW w:w="1131" w:type="dxa"/>
            <w:vMerge/>
            <w:shd w:val="clear" w:color="auto" w:fill="auto"/>
          </w:tcPr>
          <w:p w14:paraId="0E325FD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D9461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マウスパッド</w:t>
            </w:r>
          </w:p>
        </w:tc>
        <w:tc>
          <w:tcPr>
            <w:tcW w:w="8222" w:type="dxa"/>
            <w:shd w:val="clear" w:color="auto" w:fill="auto"/>
          </w:tcPr>
          <w:p w14:paraId="006498EB"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E4B24B9" w14:textId="77777777" w:rsidR="00293022" w:rsidRPr="00157DBE" w:rsidRDefault="00293022" w:rsidP="00930D93">
            <w:pPr>
              <w:snapToGrid w:val="0"/>
              <w:rPr>
                <w:rFonts w:ascii="Meiryo UI" w:eastAsia="Meiryo UI" w:hAnsi="Meiryo UI"/>
                <w:szCs w:val="21"/>
              </w:rPr>
            </w:pPr>
          </w:p>
        </w:tc>
      </w:tr>
      <w:tr w:rsidR="00157DBE" w:rsidRPr="00157DBE" w14:paraId="05C65581" w14:textId="77777777" w:rsidTr="00293022">
        <w:trPr>
          <w:trHeight w:val="20"/>
        </w:trPr>
        <w:tc>
          <w:tcPr>
            <w:tcW w:w="1131" w:type="dxa"/>
            <w:vMerge/>
            <w:shd w:val="clear" w:color="auto" w:fill="auto"/>
          </w:tcPr>
          <w:p w14:paraId="295483E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A552E14" w14:textId="5C65FF59"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OAフィルター</w:t>
            </w:r>
            <w:r w:rsidRPr="00157DBE">
              <w:rPr>
                <w:rFonts w:ascii="Meiryo UI" w:eastAsia="Meiryo UI" w:hAnsi="Meiryo UI" w:hint="eastAsia"/>
                <w:sz w:val="20"/>
                <w:szCs w:val="21"/>
              </w:rPr>
              <w:t>（枠あり）</w:t>
            </w:r>
          </w:p>
        </w:tc>
        <w:tc>
          <w:tcPr>
            <w:tcW w:w="8222" w:type="dxa"/>
            <w:shd w:val="clear" w:color="auto" w:fill="auto"/>
          </w:tcPr>
          <w:p w14:paraId="20D5841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A39437E" w14:textId="15B3E0BA"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文具類共通の判断基準を満たすこと、</w:t>
            </w:r>
            <w:r w:rsidR="00E263D4" w:rsidRPr="00157DBE">
              <w:rPr>
                <w:rFonts w:ascii="Meiryo UI" w:eastAsia="Meiryo UI" w:hAnsi="Meiryo UI" w:hint="eastAsia"/>
                <w:sz w:val="18"/>
                <w:szCs w:val="21"/>
              </w:rPr>
              <w:t>又は</w:t>
            </w:r>
            <w:r w:rsidR="00321BE0"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プラスチックであって環境負荷低減効果が確認されたものが使用されていること。</w:t>
            </w:r>
          </w:p>
          <w:p w14:paraId="41DF0A25"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枠部は、再生プラスチックが枠部全体重量の50%以上使用されていること。</w:t>
            </w:r>
          </w:p>
        </w:tc>
        <w:tc>
          <w:tcPr>
            <w:tcW w:w="1701" w:type="dxa"/>
            <w:vMerge/>
            <w:shd w:val="clear" w:color="auto" w:fill="auto"/>
          </w:tcPr>
          <w:p w14:paraId="24951153" w14:textId="77777777" w:rsidR="00293022" w:rsidRPr="00157DBE" w:rsidRDefault="00293022" w:rsidP="00930D93">
            <w:pPr>
              <w:snapToGrid w:val="0"/>
              <w:rPr>
                <w:rFonts w:ascii="Meiryo UI" w:eastAsia="Meiryo UI" w:hAnsi="Meiryo UI"/>
                <w:szCs w:val="21"/>
              </w:rPr>
            </w:pPr>
          </w:p>
        </w:tc>
      </w:tr>
      <w:tr w:rsidR="00157DBE" w:rsidRPr="00157DBE" w14:paraId="698FD2F9" w14:textId="77777777" w:rsidTr="00293022">
        <w:trPr>
          <w:trHeight w:val="20"/>
        </w:trPr>
        <w:tc>
          <w:tcPr>
            <w:tcW w:w="1131" w:type="dxa"/>
            <w:vMerge/>
            <w:shd w:val="clear" w:color="auto" w:fill="auto"/>
          </w:tcPr>
          <w:p w14:paraId="24CAD9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109B2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丸刃式紙裁断機</w:t>
            </w:r>
          </w:p>
        </w:tc>
        <w:tc>
          <w:tcPr>
            <w:tcW w:w="8222" w:type="dxa"/>
            <w:shd w:val="clear" w:color="auto" w:fill="auto"/>
          </w:tcPr>
          <w:p w14:paraId="391DF3ED"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4D239820" w14:textId="77777777" w:rsidR="00293022" w:rsidRPr="00157DBE" w:rsidRDefault="00293022" w:rsidP="00930D93">
            <w:pPr>
              <w:snapToGrid w:val="0"/>
              <w:rPr>
                <w:rFonts w:ascii="Meiryo UI" w:eastAsia="Meiryo UI" w:hAnsi="Meiryo UI"/>
                <w:szCs w:val="21"/>
              </w:rPr>
            </w:pPr>
          </w:p>
        </w:tc>
      </w:tr>
      <w:tr w:rsidR="00157DBE" w:rsidRPr="00157DBE" w14:paraId="6424C945" w14:textId="77777777" w:rsidTr="00293022">
        <w:trPr>
          <w:trHeight w:val="20"/>
        </w:trPr>
        <w:tc>
          <w:tcPr>
            <w:tcW w:w="1131" w:type="dxa"/>
            <w:vMerge/>
            <w:shd w:val="clear" w:color="auto" w:fill="auto"/>
          </w:tcPr>
          <w:p w14:paraId="4D9D820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91619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カッター</w:t>
            </w:r>
            <w:r w:rsidRPr="00157DBE">
              <w:rPr>
                <w:rFonts w:ascii="Meiryo UI" w:eastAsia="Meiryo UI" w:hAnsi="Meiryo UI" w:hint="eastAsia"/>
                <w:sz w:val="20"/>
                <w:szCs w:val="21"/>
              </w:rPr>
              <w:t>ナイフ　〔カッターナイフ〕</w:t>
            </w:r>
          </w:p>
        </w:tc>
        <w:tc>
          <w:tcPr>
            <w:tcW w:w="8222" w:type="dxa"/>
            <w:shd w:val="clear" w:color="auto" w:fill="auto"/>
          </w:tcPr>
          <w:p w14:paraId="1A5AAA8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34D3631" w14:textId="77777777" w:rsidR="00293022" w:rsidRPr="00157DBE" w:rsidRDefault="00293022" w:rsidP="00930D93">
            <w:pPr>
              <w:snapToGrid w:val="0"/>
              <w:rPr>
                <w:rFonts w:ascii="Meiryo UI" w:eastAsia="Meiryo UI" w:hAnsi="Meiryo UI"/>
                <w:szCs w:val="21"/>
              </w:rPr>
            </w:pPr>
          </w:p>
        </w:tc>
      </w:tr>
      <w:tr w:rsidR="00157DBE" w:rsidRPr="00157DBE" w14:paraId="577068C9" w14:textId="77777777" w:rsidTr="00293022">
        <w:trPr>
          <w:trHeight w:val="20"/>
        </w:trPr>
        <w:tc>
          <w:tcPr>
            <w:tcW w:w="1131" w:type="dxa"/>
            <w:vMerge/>
            <w:shd w:val="clear" w:color="auto" w:fill="auto"/>
          </w:tcPr>
          <w:p w14:paraId="724A433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6027FE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カッティングマット</w:t>
            </w:r>
          </w:p>
        </w:tc>
        <w:tc>
          <w:tcPr>
            <w:tcW w:w="8222" w:type="dxa"/>
            <w:shd w:val="clear" w:color="auto" w:fill="auto"/>
          </w:tcPr>
          <w:p w14:paraId="48F2C89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25054D3A" w14:textId="77777777" w:rsidR="00293022" w:rsidRPr="00157DBE" w:rsidRDefault="00293022" w:rsidP="00930D93">
            <w:pPr>
              <w:snapToGrid w:val="0"/>
              <w:rPr>
                <w:rFonts w:ascii="Meiryo UI" w:eastAsia="Meiryo UI" w:hAnsi="Meiryo UI"/>
                <w:szCs w:val="21"/>
              </w:rPr>
            </w:pPr>
          </w:p>
        </w:tc>
      </w:tr>
      <w:tr w:rsidR="00157DBE" w:rsidRPr="00157DBE" w14:paraId="622893A7" w14:textId="77777777" w:rsidTr="00293022">
        <w:trPr>
          <w:trHeight w:val="20"/>
        </w:trPr>
        <w:tc>
          <w:tcPr>
            <w:tcW w:w="1131" w:type="dxa"/>
            <w:vMerge/>
            <w:shd w:val="clear" w:color="auto" w:fill="auto"/>
          </w:tcPr>
          <w:p w14:paraId="0E70C2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6D4676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デスクマット</w:t>
            </w:r>
          </w:p>
        </w:tc>
        <w:tc>
          <w:tcPr>
            <w:tcW w:w="8222" w:type="dxa"/>
            <w:shd w:val="clear" w:color="auto" w:fill="auto"/>
          </w:tcPr>
          <w:p w14:paraId="6D8F6DBF"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32723358" w14:textId="77777777" w:rsidR="00293022" w:rsidRPr="00157DBE" w:rsidRDefault="00293022" w:rsidP="00930D93">
            <w:pPr>
              <w:snapToGrid w:val="0"/>
              <w:rPr>
                <w:rFonts w:ascii="Meiryo UI" w:eastAsia="Meiryo UI" w:hAnsi="Meiryo UI"/>
                <w:szCs w:val="21"/>
              </w:rPr>
            </w:pPr>
          </w:p>
        </w:tc>
      </w:tr>
      <w:tr w:rsidR="00157DBE" w:rsidRPr="00157DBE" w14:paraId="5C105504" w14:textId="77777777" w:rsidTr="00293022">
        <w:trPr>
          <w:trHeight w:val="785"/>
        </w:trPr>
        <w:tc>
          <w:tcPr>
            <w:tcW w:w="1131" w:type="dxa"/>
            <w:vMerge/>
            <w:shd w:val="clear" w:color="auto" w:fill="auto"/>
          </w:tcPr>
          <w:p w14:paraId="49B561F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E7BCA3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OHPフィルム</w:t>
            </w:r>
          </w:p>
        </w:tc>
        <w:tc>
          <w:tcPr>
            <w:tcW w:w="8222" w:type="dxa"/>
            <w:shd w:val="clear" w:color="auto" w:fill="auto"/>
          </w:tcPr>
          <w:p w14:paraId="7E0AAF5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7AF5C8B6"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再生プラスチックがプラスチック重量の30%以上使用されていること。</w:t>
            </w:r>
          </w:p>
          <w:p w14:paraId="2C13C247" w14:textId="7D0AA59C" w:rsidR="00293022" w:rsidRPr="00157DBE" w:rsidRDefault="00293022" w:rsidP="00E263D4">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インクジェット用のものにあっては、上記①の要件を満たすこと、又は</w:t>
            </w:r>
            <w:r w:rsidR="00990C69" w:rsidRPr="00157DBE">
              <w:rPr>
                <w:rFonts w:ascii="Meiryo UI" w:eastAsia="Meiryo UI" w:hAnsi="Meiryo UI" w:hint="eastAsia"/>
                <w:sz w:val="18"/>
                <w:szCs w:val="21"/>
              </w:rPr>
              <w:t>バイオマス</w:t>
            </w:r>
            <w:r w:rsidRPr="00157DBE">
              <w:rPr>
                <w:rFonts w:ascii="Meiryo UI" w:eastAsia="Meiryo UI" w:hAnsi="Meiryo UI"/>
                <w:sz w:val="18"/>
                <w:szCs w:val="21"/>
              </w:rPr>
              <w:t>プラスチックであって環境負荷</w:t>
            </w:r>
            <w:r w:rsidR="00E263D4" w:rsidRPr="00157DBE">
              <w:rPr>
                <w:rFonts w:ascii="Meiryo UI" w:eastAsia="Meiryo UI" w:hAnsi="Meiryo UI" w:hint="eastAsia"/>
                <w:sz w:val="18"/>
                <w:szCs w:val="21"/>
              </w:rPr>
              <w:t xml:space="preserve">　</w:t>
            </w:r>
            <w:r w:rsidRPr="00157DBE">
              <w:rPr>
                <w:rFonts w:ascii="Meiryo UI" w:eastAsia="Meiryo UI" w:hAnsi="Meiryo UI"/>
                <w:sz w:val="18"/>
                <w:szCs w:val="21"/>
              </w:rPr>
              <w:t>低減効果が確認されたものが使用されていること。</w:t>
            </w:r>
          </w:p>
        </w:tc>
        <w:tc>
          <w:tcPr>
            <w:tcW w:w="1701" w:type="dxa"/>
            <w:vMerge/>
            <w:shd w:val="clear" w:color="auto" w:fill="auto"/>
          </w:tcPr>
          <w:p w14:paraId="0D10E43B" w14:textId="77777777" w:rsidR="00293022" w:rsidRPr="00157DBE" w:rsidRDefault="00293022" w:rsidP="00930D93">
            <w:pPr>
              <w:snapToGrid w:val="0"/>
              <w:rPr>
                <w:rFonts w:ascii="Meiryo UI" w:eastAsia="Meiryo UI" w:hAnsi="Meiryo UI"/>
                <w:szCs w:val="21"/>
              </w:rPr>
            </w:pPr>
          </w:p>
        </w:tc>
      </w:tr>
      <w:tr w:rsidR="00157DBE" w:rsidRPr="00157DBE" w14:paraId="6320D8F3" w14:textId="77777777" w:rsidTr="00293022">
        <w:trPr>
          <w:trHeight w:val="115"/>
        </w:trPr>
        <w:tc>
          <w:tcPr>
            <w:tcW w:w="1131" w:type="dxa"/>
            <w:vMerge w:val="restart"/>
            <w:shd w:val="clear" w:color="auto" w:fill="auto"/>
          </w:tcPr>
          <w:p w14:paraId="799A7362"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絵画用品</w:t>
            </w:r>
          </w:p>
        </w:tc>
        <w:tc>
          <w:tcPr>
            <w:tcW w:w="2975" w:type="dxa"/>
            <w:shd w:val="clear" w:color="auto" w:fill="auto"/>
          </w:tcPr>
          <w:p w14:paraId="35497D4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絵筆</w:t>
            </w:r>
          </w:p>
        </w:tc>
        <w:tc>
          <w:tcPr>
            <w:tcW w:w="8222" w:type="dxa"/>
            <w:shd w:val="clear" w:color="auto" w:fill="auto"/>
          </w:tcPr>
          <w:p w14:paraId="5F56C376" w14:textId="22FF1389"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990C69"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1E955D16" w14:textId="77777777" w:rsidR="00293022" w:rsidRPr="00157DBE" w:rsidRDefault="00293022" w:rsidP="00930D93">
            <w:pPr>
              <w:snapToGrid w:val="0"/>
              <w:rPr>
                <w:rFonts w:ascii="Meiryo UI" w:eastAsia="Meiryo UI" w:hAnsi="Meiryo UI"/>
                <w:szCs w:val="21"/>
              </w:rPr>
            </w:pPr>
          </w:p>
        </w:tc>
      </w:tr>
      <w:tr w:rsidR="00157DBE" w:rsidRPr="00157DBE" w14:paraId="15A59569" w14:textId="77777777" w:rsidTr="00293022">
        <w:trPr>
          <w:trHeight w:val="115"/>
        </w:trPr>
        <w:tc>
          <w:tcPr>
            <w:tcW w:w="1131" w:type="dxa"/>
            <w:vMerge/>
            <w:shd w:val="clear" w:color="auto" w:fill="auto"/>
          </w:tcPr>
          <w:p w14:paraId="7E2FD8C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C9D8B0B" w14:textId="77777777" w:rsidR="00293022" w:rsidRPr="00157DBE" w:rsidRDefault="00293022" w:rsidP="00930D93">
            <w:pPr>
              <w:snapToGrid w:val="0"/>
              <w:spacing w:line="240" w:lineRule="exact"/>
              <w:rPr>
                <w:rFonts w:ascii="Meiryo UI" w:eastAsia="Meiryo UI" w:hAnsi="Meiryo UI"/>
                <w:b/>
                <w:sz w:val="20"/>
                <w:szCs w:val="21"/>
              </w:rPr>
            </w:pPr>
            <w:r w:rsidRPr="00157DBE">
              <w:rPr>
                <w:rFonts w:ascii="Meiryo UI" w:eastAsia="Meiryo UI" w:hAnsi="Meiryo UI"/>
                <w:sz w:val="20"/>
                <w:szCs w:val="21"/>
              </w:rPr>
              <w:t>絵の具</w:t>
            </w:r>
          </w:p>
        </w:tc>
        <w:tc>
          <w:tcPr>
            <w:tcW w:w="8222" w:type="dxa"/>
            <w:shd w:val="clear" w:color="auto" w:fill="auto"/>
          </w:tcPr>
          <w:p w14:paraId="12EBD2A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7BFC35B7" w14:textId="77777777" w:rsidR="00293022" w:rsidRPr="00157DBE" w:rsidRDefault="00293022" w:rsidP="00930D93">
            <w:pPr>
              <w:snapToGrid w:val="0"/>
              <w:rPr>
                <w:rFonts w:ascii="Meiryo UI" w:eastAsia="Meiryo UI" w:hAnsi="Meiryo UI"/>
                <w:szCs w:val="21"/>
              </w:rPr>
            </w:pPr>
          </w:p>
        </w:tc>
      </w:tr>
      <w:tr w:rsidR="00157DBE" w:rsidRPr="00157DBE" w14:paraId="74706DB2" w14:textId="77777777" w:rsidTr="00293022">
        <w:trPr>
          <w:trHeight w:val="115"/>
        </w:trPr>
        <w:tc>
          <w:tcPr>
            <w:tcW w:w="1131" w:type="dxa"/>
            <w:vMerge/>
            <w:shd w:val="clear" w:color="auto" w:fill="auto"/>
          </w:tcPr>
          <w:p w14:paraId="0C618E3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599F99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墨汁</w:t>
            </w:r>
          </w:p>
        </w:tc>
        <w:tc>
          <w:tcPr>
            <w:tcW w:w="8222" w:type="dxa"/>
            <w:shd w:val="clear" w:color="auto" w:fill="auto"/>
          </w:tcPr>
          <w:p w14:paraId="4F084036"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0A944038" w14:textId="77777777" w:rsidR="00293022" w:rsidRPr="00157DBE" w:rsidRDefault="00293022" w:rsidP="00930D93">
            <w:pPr>
              <w:snapToGrid w:val="0"/>
              <w:rPr>
                <w:rFonts w:ascii="Meiryo UI" w:eastAsia="Meiryo UI" w:hAnsi="Meiryo UI"/>
                <w:szCs w:val="21"/>
              </w:rPr>
            </w:pPr>
          </w:p>
        </w:tc>
      </w:tr>
      <w:tr w:rsidR="00157DBE" w:rsidRPr="00157DBE" w14:paraId="4BEEF2FE" w14:textId="77777777" w:rsidTr="00293022">
        <w:trPr>
          <w:trHeight w:val="360"/>
        </w:trPr>
        <w:tc>
          <w:tcPr>
            <w:tcW w:w="1131" w:type="dxa"/>
            <w:vMerge w:val="restart"/>
            <w:shd w:val="clear" w:color="auto" w:fill="auto"/>
          </w:tcPr>
          <w:p w14:paraId="182D3F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事務用のり</w:t>
            </w:r>
          </w:p>
        </w:tc>
        <w:tc>
          <w:tcPr>
            <w:tcW w:w="2975" w:type="dxa"/>
            <w:shd w:val="clear" w:color="auto" w:fill="auto"/>
          </w:tcPr>
          <w:p w14:paraId="1ADE52F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のり（液状</w:t>
            </w:r>
            <w:r w:rsidRPr="00157DBE">
              <w:rPr>
                <w:rFonts w:ascii="Meiryo UI" w:eastAsia="Meiryo UI" w:hAnsi="Meiryo UI" w:hint="eastAsia"/>
                <w:sz w:val="20"/>
                <w:szCs w:val="21"/>
              </w:rPr>
              <w:t>）※補充用を含む</w:t>
            </w:r>
          </w:p>
          <w:p w14:paraId="62A3FAAB" w14:textId="731AD454"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〔合成のり〕</w:t>
            </w:r>
          </w:p>
        </w:tc>
        <w:tc>
          <w:tcPr>
            <w:tcW w:w="8222" w:type="dxa"/>
            <w:vMerge w:val="restart"/>
            <w:shd w:val="clear" w:color="auto" w:fill="auto"/>
          </w:tcPr>
          <w:p w14:paraId="47D46B81"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※判断基準は容器に適用</w:t>
            </w:r>
          </w:p>
        </w:tc>
        <w:tc>
          <w:tcPr>
            <w:tcW w:w="1701" w:type="dxa"/>
            <w:vMerge/>
            <w:shd w:val="clear" w:color="auto" w:fill="auto"/>
          </w:tcPr>
          <w:p w14:paraId="3B2D1798" w14:textId="77777777" w:rsidR="00293022" w:rsidRPr="00157DBE" w:rsidRDefault="00293022" w:rsidP="00930D93">
            <w:pPr>
              <w:snapToGrid w:val="0"/>
              <w:rPr>
                <w:rFonts w:ascii="Meiryo UI" w:eastAsia="Meiryo UI" w:hAnsi="Meiryo UI"/>
                <w:szCs w:val="21"/>
              </w:rPr>
            </w:pPr>
          </w:p>
        </w:tc>
      </w:tr>
      <w:tr w:rsidR="00157DBE" w:rsidRPr="00157DBE" w14:paraId="175F4299" w14:textId="77777777" w:rsidTr="00293022">
        <w:trPr>
          <w:trHeight w:val="133"/>
        </w:trPr>
        <w:tc>
          <w:tcPr>
            <w:tcW w:w="1131" w:type="dxa"/>
            <w:vMerge/>
            <w:shd w:val="clear" w:color="auto" w:fill="auto"/>
          </w:tcPr>
          <w:p w14:paraId="4387082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E4FF64A" w14:textId="6AE23233"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澱粉のり</w:t>
            </w:r>
            <w:r w:rsidRPr="00157DBE">
              <w:rPr>
                <w:rFonts w:ascii="Meiryo UI" w:eastAsia="Meiryo UI" w:hAnsi="Meiryo UI" w:hint="eastAsia"/>
                <w:sz w:val="20"/>
                <w:szCs w:val="21"/>
              </w:rPr>
              <w:t>）※補充用を含む</w:t>
            </w:r>
          </w:p>
        </w:tc>
        <w:tc>
          <w:tcPr>
            <w:tcW w:w="8222" w:type="dxa"/>
            <w:vMerge/>
            <w:shd w:val="clear" w:color="auto" w:fill="auto"/>
          </w:tcPr>
          <w:p w14:paraId="4CA84AFA"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F512758" w14:textId="77777777" w:rsidR="00293022" w:rsidRPr="00157DBE" w:rsidRDefault="00293022" w:rsidP="00930D93">
            <w:pPr>
              <w:snapToGrid w:val="0"/>
              <w:rPr>
                <w:rFonts w:ascii="Meiryo UI" w:eastAsia="Meiryo UI" w:hAnsi="Meiryo UI"/>
                <w:szCs w:val="21"/>
              </w:rPr>
            </w:pPr>
          </w:p>
        </w:tc>
      </w:tr>
      <w:tr w:rsidR="00157DBE" w:rsidRPr="00157DBE" w14:paraId="7DF7C2C2" w14:textId="77777777" w:rsidTr="00293022">
        <w:trPr>
          <w:trHeight w:val="248"/>
        </w:trPr>
        <w:tc>
          <w:tcPr>
            <w:tcW w:w="1131" w:type="dxa"/>
            <w:vMerge/>
            <w:shd w:val="clear" w:color="auto" w:fill="auto"/>
          </w:tcPr>
          <w:p w14:paraId="28ECCCC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C0EF75B" w14:textId="27C9E3E5"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固形</w:t>
            </w:r>
            <w:r w:rsidRPr="00157DBE">
              <w:rPr>
                <w:rFonts w:ascii="Meiryo UI" w:eastAsia="Meiryo UI" w:hAnsi="Meiryo UI" w:hint="eastAsia"/>
                <w:sz w:val="20"/>
                <w:szCs w:val="21"/>
              </w:rPr>
              <w:t>）※補充用を含む</w:t>
            </w:r>
          </w:p>
        </w:tc>
        <w:tc>
          <w:tcPr>
            <w:tcW w:w="8222" w:type="dxa"/>
            <w:vMerge w:val="restart"/>
            <w:shd w:val="clear" w:color="auto" w:fill="auto"/>
          </w:tcPr>
          <w:p w14:paraId="1534544C"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※判断基準は容器・ケースに適用</w:t>
            </w:r>
          </w:p>
        </w:tc>
        <w:tc>
          <w:tcPr>
            <w:tcW w:w="1701" w:type="dxa"/>
            <w:vMerge/>
            <w:shd w:val="clear" w:color="auto" w:fill="auto"/>
          </w:tcPr>
          <w:p w14:paraId="1392B35D" w14:textId="77777777" w:rsidR="00293022" w:rsidRPr="00157DBE" w:rsidRDefault="00293022" w:rsidP="00930D93">
            <w:pPr>
              <w:snapToGrid w:val="0"/>
              <w:rPr>
                <w:rFonts w:ascii="Meiryo UI" w:eastAsia="Meiryo UI" w:hAnsi="Meiryo UI"/>
                <w:szCs w:val="21"/>
              </w:rPr>
            </w:pPr>
          </w:p>
        </w:tc>
      </w:tr>
      <w:tr w:rsidR="00157DBE" w:rsidRPr="00157DBE" w14:paraId="33413172" w14:textId="77777777" w:rsidTr="00293022">
        <w:trPr>
          <w:trHeight w:val="247"/>
        </w:trPr>
        <w:tc>
          <w:tcPr>
            <w:tcW w:w="1131" w:type="dxa"/>
            <w:vMerge/>
            <w:shd w:val="clear" w:color="auto" w:fill="auto"/>
          </w:tcPr>
          <w:p w14:paraId="29CE46A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97878A9" w14:textId="1228343E"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のり（</w:t>
            </w:r>
            <w:r w:rsidRPr="00157DBE">
              <w:rPr>
                <w:rFonts w:ascii="Meiryo UI" w:eastAsia="Meiryo UI" w:hAnsi="Meiryo UI"/>
                <w:sz w:val="20"/>
                <w:szCs w:val="21"/>
              </w:rPr>
              <w:t>テープ）</w:t>
            </w:r>
          </w:p>
        </w:tc>
        <w:tc>
          <w:tcPr>
            <w:tcW w:w="8222" w:type="dxa"/>
            <w:vMerge/>
            <w:shd w:val="clear" w:color="auto" w:fill="auto"/>
          </w:tcPr>
          <w:p w14:paraId="4DB9D3FE"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6D06A6FD" w14:textId="77777777" w:rsidR="00293022" w:rsidRPr="00157DBE" w:rsidRDefault="00293022" w:rsidP="00930D93">
            <w:pPr>
              <w:snapToGrid w:val="0"/>
              <w:rPr>
                <w:rFonts w:ascii="Meiryo UI" w:eastAsia="Meiryo UI" w:hAnsi="Meiryo UI"/>
                <w:szCs w:val="21"/>
              </w:rPr>
            </w:pPr>
          </w:p>
        </w:tc>
      </w:tr>
      <w:tr w:rsidR="00157DBE" w:rsidRPr="00157DBE" w14:paraId="4AB7F324" w14:textId="77777777" w:rsidTr="00293022">
        <w:trPr>
          <w:trHeight w:val="165"/>
        </w:trPr>
        <w:tc>
          <w:tcPr>
            <w:tcW w:w="1131" w:type="dxa"/>
            <w:vMerge w:val="restart"/>
            <w:shd w:val="clear" w:color="auto" w:fill="auto"/>
          </w:tcPr>
          <w:p w14:paraId="24F793B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ファイル・バインダー類</w:t>
            </w:r>
          </w:p>
        </w:tc>
        <w:tc>
          <w:tcPr>
            <w:tcW w:w="2975" w:type="dxa"/>
            <w:shd w:val="clear" w:color="auto" w:fill="auto"/>
          </w:tcPr>
          <w:p w14:paraId="48EAF4C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ファイル</w:t>
            </w:r>
          </w:p>
          <w:p w14:paraId="78BE391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フラットファイル、クリアーファイル、パイプファイル、Ｄリングファイル、パンチレスファイル、クリアーホルダー、綴込表紙、用箋挟、丸筒</w:t>
            </w:r>
            <w:r w:rsidRPr="00157DBE">
              <w:rPr>
                <w:rFonts w:ascii="Meiryo UI" w:eastAsia="Meiryo UI" w:hAnsi="Meiryo UI" w:hint="eastAsia"/>
                <w:sz w:val="20"/>
                <w:szCs w:val="21"/>
              </w:rPr>
              <w:t>〕</w:t>
            </w:r>
          </w:p>
        </w:tc>
        <w:tc>
          <w:tcPr>
            <w:tcW w:w="8222" w:type="dxa"/>
            <w:shd w:val="clear" w:color="auto" w:fill="auto"/>
          </w:tcPr>
          <w:p w14:paraId="10FE608F" w14:textId="6F887189" w:rsidR="00C0636B" w:rsidRPr="00157DBE" w:rsidRDefault="00293022" w:rsidP="006677C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w:t>
            </w:r>
            <w:r w:rsidR="006677C3" w:rsidRPr="00157DBE">
              <w:rPr>
                <w:rFonts w:ascii="Meiryo UI" w:eastAsia="Meiryo UI" w:hAnsi="Meiryo UI"/>
                <w:sz w:val="18"/>
                <w:szCs w:val="21"/>
              </w:rPr>
              <w:t>っては、</w:t>
            </w:r>
            <w:r w:rsidR="006677C3" w:rsidRPr="00157DBE">
              <w:rPr>
                <w:rFonts w:ascii="Meiryo UI" w:eastAsia="Meiryo UI" w:hAnsi="Meiryo UI" w:hint="eastAsia"/>
                <w:sz w:val="18"/>
                <w:szCs w:val="21"/>
              </w:rPr>
              <w:t>文具類共通の判断の基準</w:t>
            </w:r>
            <w:r w:rsidRPr="00157DBE">
              <w:rPr>
                <w:rFonts w:ascii="Meiryo UI" w:eastAsia="Meiryo UI" w:hAnsi="Meiryo UI"/>
                <w:sz w:val="18"/>
                <w:szCs w:val="21"/>
              </w:rPr>
              <w:t>を満たすこと。</w:t>
            </w:r>
          </w:p>
        </w:tc>
        <w:tc>
          <w:tcPr>
            <w:tcW w:w="1701" w:type="dxa"/>
            <w:vMerge/>
            <w:shd w:val="clear" w:color="auto" w:fill="auto"/>
          </w:tcPr>
          <w:p w14:paraId="09CAF8D0" w14:textId="77777777" w:rsidR="00293022" w:rsidRPr="00157DBE" w:rsidRDefault="00293022" w:rsidP="00930D93">
            <w:pPr>
              <w:snapToGrid w:val="0"/>
              <w:rPr>
                <w:rFonts w:ascii="Meiryo UI" w:eastAsia="Meiryo UI" w:hAnsi="Meiryo UI"/>
                <w:szCs w:val="21"/>
              </w:rPr>
            </w:pPr>
          </w:p>
        </w:tc>
      </w:tr>
      <w:tr w:rsidR="00157DBE" w:rsidRPr="00157DBE" w14:paraId="40802010" w14:textId="77777777" w:rsidTr="00293022">
        <w:trPr>
          <w:trHeight w:val="165"/>
        </w:trPr>
        <w:tc>
          <w:tcPr>
            <w:tcW w:w="1131" w:type="dxa"/>
            <w:vMerge/>
            <w:shd w:val="clear" w:color="auto" w:fill="auto"/>
          </w:tcPr>
          <w:p w14:paraId="0DF7930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6DD0636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バインダー</w:t>
            </w:r>
          </w:p>
          <w:p w14:paraId="6E829440"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MPバインダー、リングバインダー等をいう。</w:t>
            </w:r>
          </w:p>
        </w:tc>
        <w:tc>
          <w:tcPr>
            <w:tcW w:w="8222" w:type="dxa"/>
            <w:shd w:val="clear" w:color="auto" w:fill="auto"/>
          </w:tcPr>
          <w:p w14:paraId="227E44AD" w14:textId="77777777" w:rsidR="00293022" w:rsidRPr="00157DBE" w:rsidRDefault="00293022"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金属を除く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611D6A33" w14:textId="77777777" w:rsidR="00293022" w:rsidRPr="00157DBE" w:rsidRDefault="00293022" w:rsidP="00930D93">
            <w:pPr>
              <w:snapToGrid w:val="0"/>
              <w:rPr>
                <w:rFonts w:ascii="Meiryo UI" w:eastAsia="Meiryo UI" w:hAnsi="Meiryo UI"/>
                <w:szCs w:val="21"/>
              </w:rPr>
            </w:pPr>
          </w:p>
        </w:tc>
      </w:tr>
      <w:tr w:rsidR="00157DBE" w:rsidRPr="00157DBE" w14:paraId="6873F196" w14:textId="77777777" w:rsidTr="00293022">
        <w:trPr>
          <w:trHeight w:val="165"/>
        </w:trPr>
        <w:tc>
          <w:tcPr>
            <w:tcW w:w="1131" w:type="dxa"/>
            <w:vMerge/>
            <w:shd w:val="clear" w:color="auto" w:fill="auto"/>
          </w:tcPr>
          <w:p w14:paraId="0E5AD11E"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4D15346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ファイリング用品</w:t>
            </w:r>
          </w:p>
          <w:p w14:paraId="418933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クリアーファイル用透明ポケ</w:t>
            </w:r>
            <w:r w:rsidRPr="00157DBE">
              <w:rPr>
                <w:rFonts w:ascii="Meiryo UI" w:eastAsia="Meiryo UI" w:hAnsi="Meiryo UI" w:hint="eastAsia"/>
                <w:sz w:val="20"/>
                <w:szCs w:val="21"/>
              </w:rPr>
              <w:t>ット〕</w:t>
            </w:r>
          </w:p>
          <w:p w14:paraId="477E4A86" w14:textId="77777777" w:rsidR="00293022" w:rsidRPr="00157DBE" w:rsidRDefault="00293022" w:rsidP="00930D93">
            <w:pPr>
              <w:snapToGrid w:val="0"/>
              <w:spacing w:line="240" w:lineRule="exact"/>
              <w:ind w:left="162" w:hangingChars="100" w:hanging="162"/>
              <w:rPr>
                <w:rFonts w:ascii="Meiryo UI" w:eastAsia="Meiryo UI" w:hAnsi="Meiryo UI"/>
                <w:w w:val="90"/>
                <w:sz w:val="20"/>
                <w:szCs w:val="21"/>
              </w:rPr>
            </w:pPr>
            <w:r w:rsidRPr="00157DBE">
              <w:rPr>
                <w:rFonts w:ascii="Meiryo UI" w:eastAsia="Meiryo UI" w:hAnsi="Meiryo UI" w:hint="eastAsia"/>
                <w:w w:val="90"/>
                <w:sz w:val="18"/>
                <w:szCs w:val="21"/>
              </w:rPr>
              <w:t>※ファイル又はバインダーに補充して用いる背見出し、ポケット及び仕切紙をいう。</w:t>
            </w:r>
          </w:p>
        </w:tc>
        <w:tc>
          <w:tcPr>
            <w:tcW w:w="8222" w:type="dxa"/>
            <w:shd w:val="clear" w:color="auto" w:fill="auto"/>
          </w:tcPr>
          <w:p w14:paraId="52FDE174"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70BEF2C2" w14:textId="77777777" w:rsidR="00293022" w:rsidRPr="00157DBE" w:rsidRDefault="00293022" w:rsidP="00930D93">
            <w:pPr>
              <w:snapToGrid w:val="0"/>
              <w:rPr>
                <w:rFonts w:ascii="Meiryo UI" w:eastAsia="Meiryo UI" w:hAnsi="Meiryo UI"/>
                <w:szCs w:val="21"/>
              </w:rPr>
            </w:pPr>
          </w:p>
        </w:tc>
      </w:tr>
      <w:tr w:rsidR="00157DBE" w:rsidRPr="00157DBE" w14:paraId="5612D34E" w14:textId="77777777" w:rsidTr="00293022">
        <w:trPr>
          <w:trHeight w:val="165"/>
        </w:trPr>
        <w:tc>
          <w:tcPr>
            <w:tcW w:w="1131" w:type="dxa"/>
            <w:vMerge/>
            <w:shd w:val="clear" w:color="auto" w:fill="auto"/>
          </w:tcPr>
          <w:p w14:paraId="43080419"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5920F8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アルバム（台紙を含む）</w:t>
            </w:r>
          </w:p>
        </w:tc>
        <w:tc>
          <w:tcPr>
            <w:tcW w:w="8222" w:type="dxa"/>
            <w:shd w:val="clear" w:color="auto" w:fill="auto"/>
          </w:tcPr>
          <w:p w14:paraId="6F6B26E1" w14:textId="77777777" w:rsidR="00293022" w:rsidRPr="00157DBE" w:rsidRDefault="00293022" w:rsidP="00930D93">
            <w:pPr>
              <w:snapToGrid w:val="0"/>
              <w:spacing w:line="240" w:lineRule="exact"/>
              <w:rPr>
                <w:rFonts w:ascii="Meiryo UI" w:eastAsia="Meiryo UI" w:hAnsi="Meiryo UI"/>
                <w:sz w:val="18"/>
                <w:szCs w:val="21"/>
              </w:rPr>
            </w:pPr>
          </w:p>
        </w:tc>
        <w:tc>
          <w:tcPr>
            <w:tcW w:w="1701" w:type="dxa"/>
            <w:vMerge/>
            <w:shd w:val="clear" w:color="auto" w:fill="auto"/>
          </w:tcPr>
          <w:p w14:paraId="7CBF6857" w14:textId="77777777" w:rsidR="00293022" w:rsidRPr="00157DBE" w:rsidRDefault="00293022" w:rsidP="00930D93">
            <w:pPr>
              <w:snapToGrid w:val="0"/>
              <w:rPr>
                <w:rFonts w:ascii="Meiryo UI" w:eastAsia="Meiryo UI" w:hAnsi="Meiryo UI"/>
                <w:szCs w:val="21"/>
              </w:rPr>
            </w:pPr>
          </w:p>
        </w:tc>
      </w:tr>
      <w:tr w:rsidR="00157DBE" w:rsidRPr="00157DBE" w14:paraId="7FDD7C3F" w14:textId="77777777" w:rsidTr="00293022">
        <w:trPr>
          <w:trHeight w:val="165"/>
        </w:trPr>
        <w:tc>
          <w:tcPr>
            <w:tcW w:w="1131" w:type="dxa"/>
            <w:vMerge/>
            <w:shd w:val="clear" w:color="auto" w:fill="auto"/>
          </w:tcPr>
          <w:p w14:paraId="2B41415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1754117"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つづりひも</w:t>
            </w:r>
          </w:p>
          <w:p w14:paraId="0A4EBA9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〔とじひも〕</w:t>
            </w:r>
          </w:p>
        </w:tc>
        <w:tc>
          <w:tcPr>
            <w:tcW w:w="8222" w:type="dxa"/>
            <w:shd w:val="clear" w:color="auto" w:fill="auto"/>
          </w:tcPr>
          <w:p w14:paraId="09590548" w14:textId="77777777" w:rsidR="00293022" w:rsidRPr="00157DBE" w:rsidRDefault="00293022" w:rsidP="00930D93">
            <w:pPr>
              <w:snapToGrid w:val="0"/>
              <w:spacing w:line="240" w:lineRule="exact"/>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次のいずれかの要件を満たすこと。</w:t>
            </w:r>
          </w:p>
          <w:p w14:paraId="372C52A4" w14:textId="77777777"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①金属を除く</w:t>
            </w:r>
            <w:r w:rsidRPr="00157DBE">
              <w:rPr>
                <w:rFonts w:ascii="Meiryo UI" w:eastAsia="Meiryo UI" w:hAnsi="Meiryo UI"/>
                <w:sz w:val="18"/>
                <w:szCs w:val="21"/>
              </w:rPr>
              <w:t>主要材料が紙の場合にあっては、紙の原料は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3A6B379B" w14:textId="15B0E43B" w:rsidR="00293022" w:rsidRPr="00157DBE" w:rsidRDefault="00293022" w:rsidP="00930D93">
            <w:pPr>
              <w:snapToGrid w:val="0"/>
              <w:spacing w:line="240" w:lineRule="exact"/>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②金属を除く</w:t>
            </w:r>
            <w:r w:rsidRPr="00157DBE">
              <w:rPr>
                <w:rFonts w:ascii="Meiryo UI" w:eastAsia="Meiryo UI" w:hAnsi="Meiryo UI"/>
                <w:sz w:val="18"/>
                <w:szCs w:val="21"/>
              </w:rPr>
              <w:t>主要材料がプラスチックの場合にあっては、再生プラスチックがプラスチック重量の70%以上使用されていること</w:t>
            </w:r>
            <w:r w:rsidR="006677C3"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21"/>
              </w:rPr>
              <w:t>。ただし、ポストコンシューマ材料からなる再生プラスチックにあっては、プラスチック重量の35%以上使用されていること。</w:t>
            </w:r>
          </w:p>
          <w:p w14:paraId="3E41052F" w14:textId="77777777" w:rsidR="00293022" w:rsidRPr="00157DBE" w:rsidRDefault="00293022" w:rsidP="00930D93">
            <w:pPr>
              <w:snapToGrid w:val="0"/>
              <w:spacing w:line="24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上記①又は②以外の場合にあっては、文具類共通の判断基準を満たすこと。</w:t>
            </w:r>
          </w:p>
        </w:tc>
        <w:tc>
          <w:tcPr>
            <w:tcW w:w="1701" w:type="dxa"/>
            <w:vMerge/>
            <w:shd w:val="clear" w:color="auto" w:fill="auto"/>
          </w:tcPr>
          <w:p w14:paraId="5F70A7AD" w14:textId="77777777" w:rsidR="00293022" w:rsidRPr="00157DBE" w:rsidRDefault="00293022" w:rsidP="00930D93">
            <w:pPr>
              <w:snapToGrid w:val="0"/>
              <w:rPr>
                <w:rFonts w:ascii="Meiryo UI" w:eastAsia="Meiryo UI" w:hAnsi="Meiryo UI"/>
                <w:szCs w:val="21"/>
              </w:rPr>
            </w:pPr>
          </w:p>
        </w:tc>
      </w:tr>
      <w:tr w:rsidR="00157DBE" w:rsidRPr="00157DBE" w14:paraId="246108D9" w14:textId="77777777" w:rsidTr="00293022">
        <w:trPr>
          <w:trHeight w:val="165"/>
        </w:trPr>
        <w:tc>
          <w:tcPr>
            <w:tcW w:w="1131" w:type="dxa"/>
            <w:vMerge/>
            <w:shd w:val="clear" w:color="auto" w:fill="auto"/>
          </w:tcPr>
          <w:p w14:paraId="6EF48C5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36BA12B8"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カードケース</w:t>
            </w:r>
          </w:p>
        </w:tc>
        <w:tc>
          <w:tcPr>
            <w:tcW w:w="8222" w:type="dxa"/>
            <w:shd w:val="clear" w:color="auto" w:fill="auto"/>
          </w:tcPr>
          <w:p w14:paraId="1B6D0093" w14:textId="77777777" w:rsidR="00293022" w:rsidRPr="00157DBE" w:rsidRDefault="00293022" w:rsidP="00930D93">
            <w:pPr>
              <w:snapToGrid w:val="0"/>
              <w:spacing w:line="240" w:lineRule="exact"/>
              <w:rPr>
                <w:rFonts w:ascii="Meiryo UI" w:eastAsia="Meiryo UI" w:hAnsi="Meiryo UI"/>
                <w:sz w:val="20"/>
                <w:szCs w:val="21"/>
              </w:rPr>
            </w:pPr>
          </w:p>
        </w:tc>
        <w:tc>
          <w:tcPr>
            <w:tcW w:w="1701" w:type="dxa"/>
            <w:vMerge/>
            <w:shd w:val="clear" w:color="auto" w:fill="auto"/>
          </w:tcPr>
          <w:p w14:paraId="3FBBD82D" w14:textId="77777777" w:rsidR="00293022" w:rsidRPr="00157DBE" w:rsidRDefault="00293022" w:rsidP="00930D93">
            <w:pPr>
              <w:snapToGrid w:val="0"/>
              <w:rPr>
                <w:rFonts w:ascii="Meiryo UI" w:eastAsia="Meiryo UI" w:hAnsi="Meiryo UI"/>
                <w:szCs w:val="21"/>
              </w:rPr>
            </w:pPr>
          </w:p>
        </w:tc>
      </w:tr>
      <w:tr w:rsidR="00157DBE" w:rsidRPr="00157DBE" w14:paraId="21730DCC" w14:textId="77777777" w:rsidTr="00293022">
        <w:trPr>
          <w:trHeight w:val="86"/>
        </w:trPr>
        <w:tc>
          <w:tcPr>
            <w:tcW w:w="1131" w:type="dxa"/>
            <w:vMerge w:val="restart"/>
            <w:shd w:val="clear" w:color="auto" w:fill="auto"/>
          </w:tcPr>
          <w:p w14:paraId="399D1FC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紙製品</w:t>
            </w:r>
          </w:p>
        </w:tc>
        <w:tc>
          <w:tcPr>
            <w:tcW w:w="2975" w:type="dxa"/>
            <w:shd w:val="clear" w:color="auto" w:fill="auto"/>
          </w:tcPr>
          <w:p w14:paraId="5BD9294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事務用封筒（紙製）</w:t>
            </w:r>
          </w:p>
          <w:p w14:paraId="351158A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〔封筒〕</w:t>
            </w:r>
          </w:p>
        </w:tc>
        <w:tc>
          <w:tcPr>
            <w:tcW w:w="8222" w:type="dxa"/>
            <w:shd w:val="clear" w:color="auto" w:fill="auto"/>
          </w:tcPr>
          <w:p w14:paraId="758363B9" w14:textId="77777777" w:rsidR="00293022" w:rsidRPr="00157DBE" w:rsidRDefault="00293022" w:rsidP="00930D93">
            <w:pPr>
              <w:snapToGrid w:val="0"/>
              <w:spacing w:line="24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tc>
        <w:tc>
          <w:tcPr>
            <w:tcW w:w="1701" w:type="dxa"/>
            <w:vMerge/>
            <w:shd w:val="clear" w:color="auto" w:fill="auto"/>
          </w:tcPr>
          <w:p w14:paraId="4C95949C" w14:textId="77777777" w:rsidR="00293022" w:rsidRPr="00157DBE" w:rsidRDefault="00293022" w:rsidP="00930D93">
            <w:pPr>
              <w:snapToGrid w:val="0"/>
              <w:rPr>
                <w:rFonts w:ascii="Meiryo UI" w:eastAsia="Meiryo UI" w:hAnsi="Meiryo UI"/>
                <w:szCs w:val="21"/>
              </w:rPr>
            </w:pPr>
          </w:p>
        </w:tc>
      </w:tr>
      <w:tr w:rsidR="00157DBE" w:rsidRPr="00157DBE" w14:paraId="21E74778" w14:textId="77777777" w:rsidTr="00293022">
        <w:trPr>
          <w:trHeight w:val="82"/>
        </w:trPr>
        <w:tc>
          <w:tcPr>
            <w:tcW w:w="1131" w:type="dxa"/>
            <w:vMerge/>
            <w:shd w:val="clear" w:color="auto" w:fill="auto"/>
          </w:tcPr>
          <w:p w14:paraId="55E51EE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1DE7A6C"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窓付き封筒（紙製）</w:t>
            </w:r>
          </w:p>
          <w:p w14:paraId="5F0B758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〔納入通知書用窓あき封筒〕</w:t>
            </w:r>
          </w:p>
        </w:tc>
        <w:tc>
          <w:tcPr>
            <w:tcW w:w="8222" w:type="dxa"/>
            <w:shd w:val="clear" w:color="auto" w:fill="auto"/>
          </w:tcPr>
          <w:p w14:paraId="55A86BEC"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40%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r w:rsidRPr="00157DBE">
              <w:rPr>
                <w:rFonts w:ascii="Meiryo UI" w:eastAsia="Meiryo UI" w:hAnsi="Meiryo UI" w:hint="eastAsia"/>
                <w:sz w:val="18"/>
                <w:szCs w:val="18"/>
              </w:rPr>
              <w:t>（</w:t>
            </w:r>
            <w:r w:rsidRPr="00157DBE">
              <w:rPr>
                <w:rFonts w:ascii="Meiryo UI" w:eastAsia="Meiryo UI" w:hAnsi="Meiryo UI"/>
                <w:sz w:val="18"/>
                <w:szCs w:val="18"/>
              </w:rPr>
              <w:t>窓部分に紙を使用している場合は、古紙パルプ配合率の判断基準を窓部分には適用しない。</w:t>
            </w:r>
            <w:r w:rsidRPr="00157DBE">
              <w:rPr>
                <w:rFonts w:ascii="Meiryo UI" w:eastAsia="Meiryo UI" w:hAnsi="Meiryo UI" w:hint="eastAsia"/>
                <w:sz w:val="18"/>
                <w:szCs w:val="18"/>
              </w:rPr>
              <w:t>）</w:t>
            </w:r>
          </w:p>
          <w:p w14:paraId="39411932" w14:textId="0F8683DC"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窓部分にプラスチック製フィルムを使用している場合は、窓フィルムについては再生プラスチックがプラスチック重量の40%</w:t>
            </w:r>
            <w:r w:rsidR="006677C3" w:rsidRPr="00157DBE">
              <w:rPr>
                <w:rFonts w:ascii="Meiryo UI" w:eastAsia="Meiryo UI" w:hAnsi="Meiryo UI"/>
                <w:sz w:val="18"/>
                <w:szCs w:val="18"/>
              </w:rPr>
              <w:t>以上使用されていること</w:t>
            </w:r>
            <w:r w:rsidRPr="00157DBE">
              <w:rPr>
                <w:rFonts w:ascii="Meiryo UI" w:eastAsia="Meiryo UI" w:hAnsi="Meiryo UI"/>
                <w:sz w:val="18"/>
                <w:szCs w:val="18"/>
              </w:rPr>
              <w:t>又は</w:t>
            </w:r>
            <w:r w:rsidR="006677C3"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プラスチックであって環境負荷低減効果が確認されたものが使用されていること。</w:t>
            </w:r>
          </w:p>
        </w:tc>
        <w:tc>
          <w:tcPr>
            <w:tcW w:w="1701" w:type="dxa"/>
            <w:vMerge/>
            <w:shd w:val="clear" w:color="auto" w:fill="auto"/>
          </w:tcPr>
          <w:p w14:paraId="1170728D" w14:textId="77777777" w:rsidR="00293022" w:rsidRPr="00157DBE" w:rsidRDefault="00293022" w:rsidP="00930D93">
            <w:pPr>
              <w:snapToGrid w:val="0"/>
              <w:rPr>
                <w:rFonts w:ascii="Meiryo UI" w:eastAsia="Meiryo UI" w:hAnsi="Meiryo UI"/>
                <w:szCs w:val="21"/>
              </w:rPr>
            </w:pPr>
          </w:p>
        </w:tc>
      </w:tr>
      <w:tr w:rsidR="00157DBE" w:rsidRPr="00157DBE" w14:paraId="50EB9718" w14:textId="77777777" w:rsidTr="00293022">
        <w:trPr>
          <w:trHeight w:val="82"/>
        </w:trPr>
        <w:tc>
          <w:tcPr>
            <w:tcW w:w="1131" w:type="dxa"/>
            <w:vMerge/>
            <w:shd w:val="clear" w:color="auto" w:fill="auto"/>
          </w:tcPr>
          <w:p w14:paraId="40AD7B9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A6A53A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けい紙</w:t>
            </w:r>
          </w:p>
        </w:tc>
        <w:tc>
          <w:tcPr>
            <w:tcW w:w="8222" w:type="dxa"/>
            <w:vMerge w:val="restart"/>
            <w:shd w:val="clear" w:color="auto" w:fill="auto"/>
          </w:tcPr>
          <w:p w14:paraId="3C16F4D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w:t>
            </w:r>
            <w:r w:rsidRPr="00157DBE">
              <w:rPr>
                <w:rFonts w:ascii="Meiryo UI" w:eastAsia="Meiryo UI" w:hAnsi="Meiryo UI"/>
                <w:sz w:val="18"/>
                <w:szCs w:val="18"/>
              </w:rPr>
              <w:lastRenderedPageBreak/>
              <w:t>材、林地残材・小径木等の再生資源により製造されたバージンパルプには適用しない。</w:t>
            </w:r>
          </w:p>
          <w:p w14:paraId="57BAF202"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塗工されているものにあっては、塗工量が両面で30g/㎡以下であること又は塗工されている印刷用紙に係る判断基準を満たすこと。</w:t>
            </w:r>
          </w:p>
          <w:p w14:paraId="39E308C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塗工されていないものにあっては、白色度が70%程度以下であること。</w:t>
            </w:r>
          </w:p>
        </w:tc>
        <w:tc>
          <w:tcPr>
            <w:tcW w:w="1701" w:type="dxa"/>
            <w:vMerge/>
            <w:shd w:val="clear" w:color="auto" w:fill="auto"/>
          </w:tcPr>
          <w:p w14:paraId="55D469CC" w14:textId="77777777" w:rsidR="00293022" w:rsidRPr="00157DBE" w:rsidRDefault="00293022" w:rsidP="00930D93">
            <w:pPr>
              <w:snapToGrid w:val="0"/>
              <w:rPr>
                <w:rFonts w:ascii="Meiryo UI" w:eastAsia="Meiryo UI" w:hAnsi="Meiryo UI"/>
                <w:szCs w:val="21"/>
              </w:rPr>
            </w:pPr>
          </w:p>
        </w:tc>
      </w:tr>
      <w:tr w:rsidR="00157DBE" w:rsidRPr="00157DBE" w14:paraId="1D185210" w14:textId="77777777" w:rsidTr="00293022">
        <w:trPr>
          <w:trHeight w:val="82"/>
        </w:trPr>
        <w:tc>
          <w:tcPr>
            <w:tcW w:w="1131" w:type="dxa"/>
            <w:vMerge/>
            <w:shd w:val="clear" w:color="auto" w:fill="auto"/>
          </w:tcPr>
          <w:p w14:paraId="7910415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FA7ADB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起案用紙</w:t>
            </w:r>
          </w:p>
        </w:tc>
        <w:tc>
          <w:tcPr>
            <w:tcW w:w="8222" w:type="dxa"/>
            <w:vMerge/>
            <w:shd w:val="clear" w:color="auto" w:fill="auto"/>
          </w:tcPr>
          <w:p w14:paraId="5EBF990C"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775F4649" w14:textId="77777777" w:rsidR="00293022" w:rsidRPr="00157DBE" w:rsidRDefault="00293022" w:rsidP="00930D93">
            <w:pPr>
              <w:snapToGrid w:val="0"/>
              <w:rPr>
                <w:rFonts w:ascii="Meiryo UI" w:eastAsia="Meiryo UI" w:hAnsi="Meiryo UI"/>
                <w:szCs w:val="21"/>
              </w:rPr>
            </w:pPr>
          </w:p>
        </w:tc>
      </w:tr>
      <w:tr w:rsidR="00157DBE" w:rsidRPr="00157DBE" w14:paraId="42614406" w14:textId="77777777" w:rsidTr="00293022">
        <w:trPr>
          <w:trHeight w:val="82"/>
        </w:trPr>
        <w:tc>
          <w:tcPr>
            <w:tcW w:w="1131" w:type="dxa"/>
            <w:vMerge/>
            <w:shd w:val="clear" w:color="auto" w:fill="auto"/>
          </w:tcPr>
          <w:p w14:paraId="4910E6E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876595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ノート</w:t>
            </w:r>
          </w:p>
          <w:p w14:paraId="5F4E7EB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lastRenderedPageBreak/>
              <w:t>〔大学ノート〕</w:t>
            </w:r>
          </w:p>
        </w:tc>
        <w:tc>
          <w:tcPr>
            <w:tcW w:w="8222" w:type="dxa"/>
            <w:vMerge/>
            <w:shd w:val="clear" w:color="auto" w:fill="auto"/>
          </w:tcPr>
          <w:p w14:paraId="616085C7"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EF905D3" w14:textId="77777777" w:rsidR="00293022" w:rsidRPr="00157DBE" w:rsidRDefault="00293022" w:rsidP="00930D93">
            <w:pPr>
              <w:snapToGrid w:val="0"/>
              <w:rPr>
                <w:rFonts w:ascii="Meiryo UI" w:eastAsia="Meiryo UI" w:hAnsi="Meiryo UI"/>
                <w:szCs w:val="21"/>
              </w:rPr>
            </w:pPr>
          </w:p>
        </w:tc>
      </w:tr>
      <w:tr w:rsidR="00157DBE" w:rsidRPr="00157DBE" w14:paraId="0FE0727C" w14:textId="77777777" w:rsidTr="00293022">
        <w:trPr>
          <w:trHeight w:val="82"/>
        </w:trPr>
        <w:tc>
          <w:tcPr>
            <w:tcW w:w="1131" w:type="dxa"/>
            <w:vMerge/>
            <w:shd w:val="clear" w:color="auto" w:fill="auto"/>
          </w:tcPr>
          <w:p w14:paraId="287B61E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06714C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パンチラベル</w:t>
            </w:r>
          </w:p>
        </w:tc>
        <w:tc>
          <w:tcPr>
            <w:tcW w:w="8222" w:type="dxa"/>
            <w:shd w:val="clear" w:color="auto" w:fill="auto"/>
          </w:tcPr>
          <w:p w14:paraId="2D953C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13596A1" w14:textId="77777777" w:rsidR="00293022" w:rsidRPr="00157DBE" w:rsidRDefault="00293022" w:rsidP="00930D93">
            <w:pPr>
              <w:snapToGrid w:val="0"/>
              <w:rPr>
                <w:rFonts w:ascii="Meiryo UI" w:eastAsia="Meiryo UI" w:hAnsi="Meiryo UI"/>
                <w:szCs w:val="21"/>
              </w:rPr>
            </w:pPr>
          </w:p>
        </w:tc>
      </w:tr>
      <w:tr w:rsidR="00157DBE" w:rsidRPr="00157DBE" w14:paraId="7678A811" w14:textId="77777777" w:rsidTr="00293022">
        <w:trPr>
          <w:trHeight w:val="82"/>
        </w:trPr>
        <w:tc>
          <w:tcPr>
            <w:tcW w:w="1131" w:type="dxa"/>
            <w:vMerge/>
            <w:shd w:val="clear" w:color="auto" w:fill="auto"/>
          </w:tcPr>
          <w:p w14:paraId="3094CA47"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720C75B"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タックラベル</w:t>
            </w:r>
          </w:p>
        </w:tc>
        <w:tc>
          <w:tcPr>
            <w:tcW w:w="8222" w:type="dxa"/>
            <w:vMerge w:val="restart"/>
            <w:shd w:val="clear" w:color="auto" w:fill="auto"/>
          </w:tcPr>
          <w:p w14:paraId="1F8CC56D"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紙の原料は古紙パルプ配合率70%以上であること（粘着部分を除く。）。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それ以外の場合にあっては、文具類共通の判断基準を満たすこと。</w:t>
            </w:r>
          </w:p>
        </w:tc>
        <w:tc>
          <w:tcPr>
            <w:tcW w:w="1701" w:type="dxa"/>
            <w:vMerge/>
            <w:shd w:val="clear" w:color="auto" w:fill="auto"/>
          </w:tcPr>
          <w:p w14:paraId="767EB87E" w14:textId="77777777" w:rsidR="00293022" w:rsidRPr="00157DBE" w:rsidRDefault="00293022" w:rsidP="00930D93">
            <w:pPr>
              <w:snapToGrid w:val="0"/>
              <w:rPr>
                <w:rFonts w:ascii="Meiryo UI" w:eastAsia="Meiryo UI" w:hAnsi="Meiryo UI"/>
                <w:szCs w:val="21"/>
              </w:rPr>
            </w:pPr>
          </w:p>
        </w:tc>
      </w:tr>
      <w:tr w:rsidR="00157DBE" w:rsidRPr="00157DBE" w14:paraId="01739304" w14:textId="77777777" w:rsidTr="00293022">
        <w:trPr>
          <w:trHeight w:val="165"/>
        </w:trPr>
        <w:tc>
          <w:tcPr>
            <w:tcW w:w="1131" w:type="dxa"/>
            <w:vMerge/>
            <w:shd w:val="clear" w:color="auto" w:fill="auto"/>
          </w:tcPr>
          <w:p w14:paraId="0DD47C68"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2BB5485F"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インデックス</w:t>
            </w:r>
          </w:p>
        </w:tc>
        <w:tc>
          <w:tcPr>
            <w:tcW w:w="8222" w:type="dxa"/>
            <w:vMerge/>
            <w:shd w:val="clear" w:color="auto" w:fill="auto"/>
          </w:tcPr>
          <w:p w14:paraId="64A62CE4"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56151280" w14:textId="77777777" w:rsidR="00293022" w:rsidRPr="00157DBE" w:rsidRDefault="00293022" w:rsidP="00930D93">
            <w:pPr>
              <w:snapToGrid w:val="0"/>
              <w:rPr>
                <w:rFonts w:ascii="Meiryo UI" w:eastAsia="Meiryo UI" w:hAnsi="Meiryo UI"/>
                <w:szCs w:val="21"/>
              </w:rPr>
            </w:pPr>
          </w:p>
        </w:tc>
      </w:tr>
      <w:tr w:rsidR="00157DBE" w:rsidRPr="00157DBE" w14:paraId="5E8F9306" w14:textId="77777777" w:rsidTr="00293022">
        <w:trPr>
          <w:trHeight w:val="165"/>
        </w:trPr>
        <w:tc>
          <w:tcPr>
            <w:tcW w:w="1131" w:type="dxa"/>
            <w:vMerge/>
            <w:shd w:val="clear" w:color="auto" w:fill="auto"/>
          </w:tcPr>
          <w:p w14:paraId="49DBC41D"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EFF673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付箋紙</w:t>
            </w:r>
          </w:p>
          <w:p w14:paraId="7726EC96"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〔カラー付箋紙、カラー付箋紙（ハーフサイズ）、カラー付箋紙（ミニサイズ）、カラー付箋紙ノート〕</w:t>
            </w:r>
          </w:p>
        </w:tc>
        <w:tc>
          <w:tcPr>
            <w:tcW w:w="8222" w:type="dxa"/>
            <w:vMerge/>
            <w:shd w:val="clear" w:color="auto" w:fill="auto"/>
          </w:tcPr>
          <w:p w14:paraId="2B4F274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6A1F70E" w14:textId="77777777" w:rsidR="00293022" w:rsidRPr="00157DBE" w:rsidRDefault="00293022" w:rsidP="00930D93">
            <w:pPr>
              <w:snapToGrid w:val="0"/>
              <w:rPr>
                <w:rFonts w:ascii="Meiryo UI" w:eastAsia="Meiryo UI" w:hAnsi="Meiryo UI"/>
                <w:szCs w:val="21"/>
              </w:rPr>
            </w:pPr>
          </w:p>
        </w:tc>
      </w:tr>
      <w:tr w:rsidR="00157DBE" w:rsidRPr="00157DBE" w14:paraId="48C83201" w14:textId="77777777" w:rsidTr="00293022">
        <w:trPr>
          <w:trHeight w:val="78"/>
        </w:trPr>
        <w:tc>
          <w:tcPr>
            <w:tcW w:w="1131" w:type="dxa"/>
            <w:vMerge w:val="restart"/>
            <w:shd w:val="clear" w:color="auto" w:fill="auto"/>
          </w:tcPr>
          <w:p w14:paraId="45083D33"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その他</w:t>
            </w:r>
          </w:p>
        </w:tc>
        <w:tc>
          <w:tcPr>
            <w:tcW w:w="2975" w:type="dxa"/>
            <w:shd w:val="clear" w:color="auto" w:fill="auto"/>
          </w:tcPr>
          <w:p w14:paraId="6820963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付箋フィルム</w:t>
            </w:r>
          </w:p>
        </w:tc>
        <w:tc>
          <w:tcPr>
            <w:tcW w:w="8222" w:type="dxa"/>
            <w:shd w:val="clear" w:color="auto" w:fill="auto"/>
          </w:tcPr>
          <w:p w14:paraId="452F50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32DA2B7" w14:textId="77777777" w:rsidR="00293022" w:rsidRPr="00157DBE" w:rsidRDefault="00293022" w:rsidP="00930D93">
            <w:pPr>
              <w:snapToGrid w:val="0"/>
              <w:rPr>
                <w:rFonts w:ascii="Meiryo UI" w:eastAsia="Meiryo UI" w:hAnsi="Meiryo UI"/>
                <w:szCs w:val="21"/>
              </w:rPr>
            </w:pPr>
          </w:p>
        </w:tc>
      </w:tr>
      <w:tr w:rsidR="00157DBE" w:rsidRPr="00157DBE" w14:paraId="3E5FC6D7" w14:textId="77777777" w:rsidTr="00293022">
        <w:trPr>
          <w:trHeight w:val="76"/>
        </w:trPr>
        <w:tc>
          <w:tcPr>
            <w:tcW w:w="1131" w:type="dxa"/>
            <w:vMerge/>
            <w:shd w:val="clear" w:color="auto" w:fill="auto"/>
          </w:tcPr>
          <w:p w14:paraId="43331CF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AEA1575"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黒板拭き　〔黒板消し〕</w:t>
            </w:r>
          </w:p>
        </w:tc>
        <w:tc>
          <w:tcPr>
            <w:tcW w:w="8222" w:type="dxa"/>
            <w:shd w:val="clear" w:color="auto" w:fill="auto"/>
          </w:tcPr>
          <w:p w14:paraId="2145DD0F"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03E3ABB" w14:textId="77777777" w:rsidR="00293022" w:rsidRPr="00157DBE" w:rsidRDefault="00293022" w:rsidP="00930D93">
            <w:pPr>
              <w:snapToGrid w:val="0"/>
              <w:rPr>
                <w:rFonts w:ascii="Meiryo UI" w:eastAsia="Meiryo UI" w:hAnsi="Meiryo UI"/>
                <w:szCs w:val="21"/>
              </w:rPr>
            </w:pPr>
          </w:p>
        </w:tc>
      </w:tr>
      <w:tr w:rsidR="00157DBE" w:rsidRPr="00157DBE" w14:paraId="1E0E6C28" w14:textId="77777777" w:rsidTr="00293022">
        <w:trPr>
          <w:trHeight w:val="76"/>
        </w:trPr>
        <w:tc>
          <w:tcPr>
            <w:tcW w:w="1131" w:type="dxa"/>
            <w:vMerge/>
            <w:shd w:val="clear" w:color="auto" w:fill="auto"/>
          </w:tcPr>
          <w:p w14:paraId="7B5BF4B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1C78BFD"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p w14:paraId="2F52204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〔ホワイトボード用イレーザー〕</w:t>
            </w:r>
          </w:p>
        </w:tc>
        <w:tc>
          <w:tcPr>
            <w:tcW w:w="8222" w:type="dxa"/>
            <w:shd w:val="clear" w:color="auto" w:fill="auto"/>
          </w:tcPr>
          <w:p w14:paraId="7CAD4CE9"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1F6C6FEC" w14:textId="77777777" w:rsidR="00293022" w:rsidRPr="00157DBE" w:rsidRDefault="00293022" w:rsidP="00930D93">
            <w:pPr>
              <w:snapToGrid w:val="0"/>
              <w:rPr>
                <w:rFonts w:ascii="Meiryo UI" w:eastAsia="Meiryo UI" w:hAnsi="Meiryo UI"/>
                <w:szCs w:val="21"/>
              </w:rPr>
            </w:pPr>
          </w:p>
        </w:tc>
      </w:tr>
      <w:tr w:rsidR="00157DBE" w:rsidRPr="00157DBE" w14:paraId="0F521715" w14:textId="77777777" w:rsidTr="00293022">
        <w:trPr>
          <w:trHeight w:val="76"/>
        </w:trPr>
        <w:tc>
          <w:tcPr>
            <w:tcW w:w="1131" w:type="dxa"/>
            <w:vMerge/>
            <w:shd w:val="clear" w:color="auto" w:fill="auto"/>
          </w:tcPr>
          <w:p w14:paraId="2A57EF95"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A8EF1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額縁</w:t>
            </w:r>
          </w:p>
        </w:tc>
        <w:tc>
          <w:tcPr>
            <w:tcW w:w="8222" w:type="dxa"/>
            <w:shd w:val="clear" w:color="auto" w:fill="auto"/>
          </w:tcPr>
          <w:p w14:paraId="28DA9626"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64BF05E5" w14:textId="77777777" w:rsidR="00293022" w:rsidRPr="00157DBE" w:rsidRDefault="00293022" w:rsidP="00930D93">
            <w:pPr>
              <w:snapToGrid w:val="0"/>
              <w:rPr>
                <w:rFonts w:ascii="Meiryo UI" w:eastAsia="Meiryo UI" w:hAnsi="Meiryo UI"/>
                <w:szCs w:val="21"/>
              </w:rPr>
            </w:pPr>
          </w:p>
        </w:tc>
      </w:tr>
      <w:tr w:rsidR="00157DBE" w:rsidRPr="00157DBE" w14:paraId="0DB42D52" w14:textId="77777777" w:rsidTr="00293022">
        <w:trPr>
          <w:trHeight w:val="76"/>
        </w:trPr>
        <w:tc>
          <w:tcPr>
            <w:tcW w:w="1131" w:type="dxa"/>
            <w:vMerge/>
            <w:shd w:val="clear" w:color="auto" w:fill="auto"/>
          </w:tcPr>
          <w:p w14:paraId="6BBC1B4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2A708B74" w14:textId="7242B603" w:rsidR="000D395C" w:rsidRPr="00157DBE" w:rsidRDefault="000D395C" w:rsidP="00930D93">
            <w:pPr>
              <w:snapToGrid w:val="0"/>
              <w:spacing w:line="240" w:lineRule="exact"/>
              <w:rPr>
                <w:rFonts w:ascii="Meiryo UI" w:eastAsia="Meiryo UI" w:hAnsi="Meiryo UI"/>
                <w:sz w:val="20"/>
                <w:szCs w:val="21"/>
                <w:highlight w:val="yellow"/>
              </w:rPr>
            </w:pPr>
            <w:r w:rsidRPr="00157DBE">
              <w:rPr>
                <w:rFonts w:ascii="Meiryo UI" w:eastAsia="Meiryo UI" w:hAnsi="Meiryo UI" w:hint="eastAsia"/>
                <w:sz w:val="20"/>
                <w:szCs w:val="21"/>
              </w:rPr>
              <w:t>テープ印字機等用カセット</w:t>
            </w:r>
          </w:p>
        </w:tc>
        <w:tc>
          <w:tcPr>
            <w:tcW w:w="8222" w:type="dxa"/>
            <w:shd w:val="clear" w:color="auto" w:fill="auto"/>
          </w:tcPr>
          <w:p w14:paraId="4269B611" w14:textId="77777777" w:rsidR="0055433E" w:rsidRPr="00157DBE" w:rsidRDefault="0055433E" w:rsidP="00773F2C">
            <w:pPr>
              <w:autoSpaceDE w:val="0"/>
              <w:autoSpaceDN w:val="0"/>
              <w:adjustRightInd w:val="0"/>
              <w:spacing w:line="240" w:lineRule="exact"/>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●次のいずれかの要件を満たすこと。</w:t>
            </w:r>
          </w:p>
          <w:p w14:paraId="6C7A8151"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①文具類共通の判断の基準を満たすこと。</w:t>
            </w:r>
          </w:p>
          <w:p w14:paraId="32BFE3C8" w14:textId="77777777" w:rsidR="0055433E" w:rsidRPr="00157DBE" w:rsidRDefault="0055433E" w:rsidP="004E3E29">
            <w:pPr>
              <w:autoSpaceDE w:val="0"/>
              <w:autoSpaceDN w:val="0"/>
              <w:adjustRightInd w:val="0"/>
              <w:spacing w:line="240" w:lineRule="exact"/>
              <w:ind w:firstLineChars="100" w:firstLine="18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②次の要件を満たすこと。</w:t>
            </w:r>
          </w:p>
          <w:p w14:paraId="4BE63C76" w14:textId="09F8B0AE" w:rsidR="0055433E" w:rsidRPr="00157DBE" w:rsidRDefault="0055433E" w:rsidP="004E3E29">
            <w:pPr>
              <w:autoSpaceDE w:val="0"/>
              <w:autoSpaceDN w:val="0"/>
              <w:adjustRightInd w:val="0"/>
              <w:spacing w:line="240" w:lineRule="exact"/>
              <w:ind w:leftChars="200" w:left="780" w:hangingChars="200" w:hanging="36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ア．使用済み製品にテープ部分（リボンを含む。）を再充填し、必要に応じて消耗部品を交換できることが、包装、同梱される印刷物又は取扱説明書のいずれかに表記されていること。</w:t>
            </w:r>
          </w:p>
          <w:p w14:paraId="5377D5D0" w14:textId="117A84B5" w:rsidR="0055433E" w:rsidRPr="00157DBE" w:rsidRDefault="0055433E" w:rsidP="00BC5F4A">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イ．通常の使用条件により、</w:t>
            </w:r>
            <w:r w:rsidRPr="00157DBE">
              <w:rPr>
                <w:rFonts w:ascii="Meiryo UI" w:eastAsia="Meiryo UI" w:hAnsi="Meiryo UI" w:cs="ＭＳゴシック"/>
                <w:kern w:val="0"/>
                <w:sz w:val="18"/>
              </w:rPr>
              <w:t>5</w:t>
            </w:r>
            <w:r w:rsidRPr="00157DBE">
              <w:rPr>
                <w:rFonts w:ascii="Meiryo UI" w:eastAsia="Meiryo UI" w:hAnsi="Meiryo UI" w:cs="ＭＳゴシック" w:hint="eastAsia"/>
                <w:kern w:val="0"/>
                <w:sz w:val="18"/>
              </w:rPr>
              <w:t>回以上繰り返して使用することが可能であること。</w:t>
            </w:r>
          </w:p>
          <w:p w14:paraId="70F85A86" w14:textId="01F6D774" w:rsidR="0055433E" w:rsidRPr="00157DBE" w:rsidRDefault="0055433E" w:rsidP="004E3E29">
            <w:pPr>
              <w:autoSpaceDE w:val="0"/>
              <w:autoSpaceDN w:val="0"/>
              <w:adjustRightInd w:val="0"/>
              <w:spacing w:line="240" w:lineRule="exact"/>
              <w:ind w:firstLineChars="250" w:firstLine="450"/>
              <w:jc w:val="left"/>
              <w:rPr>
                <w:rFonts w:ascii="Meiryo UI" w:eastAsia="Meiryo UI" w:hAnsi="Meiryo UI" w:cs="ＭＳゴシック"/>
                <w:kern w:val="0"/>
                <w:sz w:val="18"/>
              </w:rPr>
            </w:pPr>
            <w:r w:rsidRPr="00157DBE">
              <w:rPr>
                <w:rFonts w:ascii="Meiryo UI" w:eastAsia="Meiryo UI" w:hAnsi="Meiryo UI" w:cs="ＭＳゴシック" w:hint="eastAsia"/>
                <w:kern w:val="0"/>
                <w:sz w:val="18"/>
              </w:rPr>
              <w:t>ウ．工場で再充填される製品は、使用済み製品の回収システムがあること。</w:t>
            </w:r>
          </w:p>
          <w:p w14:paraId="3AA2AE64" w14:textId="2822EA34" w:rsidR="000D395C" w:rsidRPr="00157DBE" w:rsidRDefault="0055433E" w:rsidP="00BC5F4A">
            <w:pPr>
              <w:autoSpaceDE w:val="0"/>
              <w:autoSpaceDN w:val="0"/>
              <w:adjustRightInd w:val="0"/>
              <w:spacing w:line="240" w:lineRule="exact"/>
              <w:ind w:leftChars="200" w:left="780" w:hangingChars="200" w:hanging="360"/>
              <w:jc w:val="left"/>
              <w:rPr>
                <w:rFonts w:ascii="Meiryo UI" w:eastAsia="Meiryo UI" w:hAnsi="Meiryo UI"/>
                <w:sz w:val="18"/>
                <w:szCs w:val="18"/>
                <w:highlight w:val="yellow"/>
              </w:rPr>
            </w:pPr>
            <w:r w:rsidRPr="00157DBE">
              <w:rPr>
                <w:rFonts w:ascii="Meiryo UI" w:eastAsia="Meiryo UI" w:hAnsi="Meiryo UI" w:cs="ＭＳゴシック" w:hint="eastAsia"/>
                <w:kern w:val="0"/>
                <w:sz w:val="18"/>
              </w:rPr>
              <w:t>エ．工場で再充填される製品は、回収した製品の部品の再資源化率（使用済みとなって排出され、再資源化を目的に回収後、再資源化工程に投入された製品の重量又は回収したカートリッジの重量のうち、再使用、マテリアルリサイクル、エネルギー回収や油化、ガス化、高炉還元又はコークス炉化学原料化された部品の重量の割合をいう。）が製品全体の重量（インクを除く。）の</w:t>
            </w:r>
            <w:r w:rsidRPr="00157DBE">
              <w:rPr>
                <w:rFonts w:ascii="Meiryo UI" w:eastAsia="Meiryo UI" w:hAnsi="Meiryo UI" w:cs="ＭＳゴシック"/>
                <w:kern w:val="0"/>
                <w:sz w:val="18"/>
              </w:rPr>
              <w:t>95</w:t>
            </w:r>
            <w:r w:rsidRPr="00157DBE">
              <w:rPr>
                <w:rFonts w:ascii="Meiryo UI" w:eastAsia="Meiryo UI" w:hAnsi="Meiryo UI" w:cs="ＭＳゴシック" w:hint="eastAsia"/>
                <w:kern w:val="0"/>
                <w:sz w:val="18"/>
              </w:rPr>
              <w:t>％以上であること。また、回収した製品の部品のうち再使用又は再生使用できない部分は、減量化等が行われた上で、適正処理され、単純埋立されないこと。</w:t>
            </w:r>
          </w:p>
        </w:tc>
        <w:tc>
          <w:tcPr>
            <w:tcW w:w="1701" w:type="dxa"/>
            <w:vMerge/>
            <w:shd w:val="clear" w:color="auto" w:fill="auto"/>
          </w:tcPr>
          <w:p w14:paraId="0E091696" w14:textId="77777777" w:rsidR="000D395C" w:rsidRPr="00157DBE" w:rsidRDefault="000D395C" w:rsidP="00930D93">
            <w:pPr>
              <w:snapToGrid w:val="0"/>
              <w:rPr>
                <w:rFonts w:ascii="Meiryo UI" w:eastAsia="Meiryo UI" w:hAnsi="Meiryo UI"/>
                <w:szCs w:val="21"/>
              </w:rPr>
            </w:pPr>
          </w:p>
        </w:tc>
      </w:tr>
      <w:tr w:rsidR="00157DBE" w:rsidRPr="00157DBE" w14:paraId="2A37C63F" w14:textId="77777777" w:rsidTr="00293022">
        <w:trPr>
          <w:trHeight w:val="76"/>
        </w:trPr>
        <w:tc>
          <w:tcPr>
            <w:tcW w:w="1131" w:type="dxa"/>
            <w:vMerge/>
            <w:shd w:val="clear" w:color="auto" w:fill="auto"/>
          </w:tcPr>
          <w:p w14:paraId="188A37BF" w14:textId="77777777" w:rsidR="000D395C" w:rsidRPr="00157DBE" w:rsidRDefault="000D395C" w:rsidP="00930D93">
            <w:pPr>
              <w:snapToGrid w:val="0"/>
              <w:spacing w:line="240" w:lineRule="exact"/>
              <w:rPr>
                <w:rFonts w:ascii="Meiryo UI" w:eastAsia="Meiryo UI" w:hAnsi="Meiryo UI"/>
                <w:sz w:val="20"/>
                <w:szCs w:val="21"/>
              </w:rPr>
            </w:pPr>
          </w:p>
        </w:tc>
        <w:tc>
          <w:tcPr>
            <w:tcW w:w="2975" w:type="dxa"/>
            <w:shd w:val="clear" w:color="auto" w:fill="auto"/>
          </w:tcPr>
          <w:p w14:paraId="098952BD" w14:textId="6C2DBFBD" w:rsidR="000D395C" w:rsidRPr="00157DBE" w:rsidRDefault="0055433E"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テープ印字機等用テープ</w:t>
            </w:r>
          </w:p>
        </w:tc>
        <w:tc>
          <w:tcPr>
            <w:tcW w:w="8222" w:type="dxa"/>
            <w:shd w:val="clear" w:color="auto" w:fill="auto"/>
          </w:tcPr>
          <w:p w14:paraId="28C74D3C"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●次のいずれかの要件を満たすこと。</w:t>
            </w:r>
          </w:p>
          <w:p w14:paraId="00EAB930" w14:textId="77777777" w:rsidR="00190B5C" w:rsidRPr="00157DBE" w:rsidRDefault="00190B5C" w:rsidP="00773F2C">
            <w:pPr>
              <w:autoSpaceDE w:val="0"/>
              <w:autoSpaceDN w:val="0"/>
              <w:adjustRightInd w:val="0"/>
              <w:spacing w:line="240" w:lineRule="exact"/>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①文具類共通の判断の基準を満たすこと。</w:t>
            </w:r>
          </w:p>
          <w:p w14:paraId="7437C08C" w14:textId="3F352EB6" w:rsidR="000D395C" w:rsidRPr="00157DBE" w:rsidRDefault="00190B5C" w:rsidP="003523D6">
            <w:pPr>
              <w:autoSpaceDE w:val="0"/>
              <w:autoSpaceDN w:val="0"/>
              <w:adjustRightInd w:val="0"/>
              <w:spacing w:line="240" w:lineRule="exact"/>
              <w:jc w:val="left"/>
              <w:rPr>
                <w:rFonts w:ascii="Meiryo UI" w:eastAsia="Meiryo UI" w:hAnsi="Meiryo UI"/>
                <w:sz w:val="18"/>
                <w:szCs w:val="18"/>
              </w:rPr>
            </w:pPr>
            <w:r w:rsidRPr="00157DBE">
              <w:rPr>
                <w:rFonts w:ascii="Meiryo UI" w:eastAsia="Meiryo UI" w:hAnsi="Meiryo UI" w:cs="ＭＳゴシック" w:hint="eastAsia"/>
                <w:kern w:val="0"/>
                <w:sz w:val="18"/>
                <w:szCs w:val="18"/>
              </w:rPr>
              <w:t>②テープ部分を交換することでテープ印字機等をそのまま使用できること。</w:t>
            </w:r>
          </w:p>
        </w:tc>
        <w:tc>
          <w:tcPr>
            <w:tcW w:w="1701" w:type="dxa"/>
            <w:vMerge/>
            <w:shd w:val="clear" w:color="auto" w:fill="auto"/>
          </w:tcPr>
          <w:p w14:paraId="19E2BB4A" w14:textId="77777777" w:rsidR="000D395C" w:rsidRPr="00157DBE" w:rsidRDefault="000D395C" w:rsidP="00930D93">
            <w:pPr>
              <w:snapToGrid w:val="0"/>
              <w:rPr>
                <w:rFonts w:ascii="Meiryo UI" w:eastAsia="Meiryo UI" w:hAnsi="Meiryo UI"/>
                <w:szCs w:val="21"/>
              </w:rPr>
            </w:pPr>
          </w:p>
        </w:tc>
      </w:tr>
      <w:tr w:rsidR="00157DBE" w:rsidRPr="00157DBE" w14:paraId="2EFC81A3" w14:textId="77777777" w:rsidTr="00293022">
        <w:trPr>
          <w:trHeight w:val="76"/>
        </w:trPr>
        <w:tc>
          <w:tcPr>
            <w:tcW w:w="1131" w:type="dxa"/>
            <w:vMerge/>
            <w:shd w:val="clear" w:color="auto" w:fill="auto"/>
          </w:tcPr>
          <w:p w14:paraId="5B4C41E4"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788A9B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ごみ箱</w:t>
            </w:r>
          </w:p>
        </w:tc>
        <w:tc>
          <w:tcPr>
            <w:tcW w:w="8222" w:type="dxa"/>
            <w:vMerge w:val="restart"/>
            <w:shd w:val="clear" w:color="auto" w:fill="auto"/>
          </w:tcPr>
          <w:p w14:paraId="70E280F4" w14:textId="4462C998"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主要材料がプラスチックの場合にあっては、再生プラスチックがプラスチック重量の70%以上使用されていること</w:t>
            </w:r>
            <w:r w:rsidR="00F16962" w:rsidRPr="00157DBE">
              <w:rPr>
                <w:rFonts w:ascii="Meiryo UI" w:eastAsia="Meiryo UI" w:hAnsi="Meiryo UI" w:hint="eastAsia"/>
                <w:sz w:val="18"/>
                <w:szCs w:val="21"/>
              </w:rPr>
              <w:t>又はバイオマスプラスチックであって環境負荷低減効果が確認されたものが使用されていること</w:t>
            </w:r>
            <w:r w:rsidRPr="00157DBE">
              <w:rPr>
                <w:rFonts w:ascii="Meiryo UI" w:eastAsia="Meiryo UI" w:hAnsi="Meiryo UI"/>
                <w:sz w:val="18"/>
                <w:szCs w:val="18"/>
              </w:rPr>
              <w:t>。ただし、ポストコンシューマ材料からなる再生プラスチックにあっては、プラスチック重量の35%以上使用されていること。それ以外の場合にあっては、文具類共通の判断基準を満たすこと。</w:t>
            </w:r>
          </w:p>
        </w:tc>
        <w:tc>
          <w:tcPr>
            <w:tcW w:w="1701" w:type="dxa"/>
            <w:vMerge/>
            <w:shd w:val="clear" w:color="auto" w:fill="auto"/>
          </w:tcPr>
          <w:p w14:paraId="3C79FD70" w14:textId="77777777" w:rsidR="00293022" w:rsidRPr="00157DBE" w:rsidRDefault="00293022" w:rsidP="00930D93">
            <w:pPr>
              <w:snapToGrid w:val="0"/>
              <w:rPr>
                <w:rFonts w:ascii="Meiryo UI" w:eastAsia="Meiryo UI" w:hAnsi="Meiryo UI"/>
                <w:szCs w:val="21"/>
              </w:rPr>
            </w:pPr>
          </w:p>
        </w:tc>
      </w:tr>
      <w:tr w:rsidR="00157DBE" w:rsidRPr="00157DBE" w14:paraId="1BA7C556" w14:textId="77777777" w:rsidTr="00293022">
        <w:trPr>
          <w:trHeight w:val="76"/>
        </w:trPr>
        <w:tc>
          <w:tcPr>
            <w:tcW w:w="1131" w:type="dxa"/>
            <w:vMerge/>
            <w:shd w:val="clear" w:color="auto" w:fill="auto"/>
          </w:tcPr>
          <w:p w14:paraId="28061CCA"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D8B2B4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リサイクルボックス</w:t>
            </w:r>
          </w:p>
        </w:tc>
        <w:tc>
          <w:tcPr>
            <w:tcW w:w="8222" w:type="dxa"/>
            <w:vMerge/>
            <w:shd w:val="clear" w:color="auto" w:fill="auto"/>
          </w:tcPr>
          <w:p w14:paraId="2F091279" w14:textId="6A422600" w:rsidR="00293022" w:rsidRPr="00157DBE" w:rsidRDefault="00293022" w:rsidP="00930D93">
            <w:pPr>
              <w:snapToGrid w:val="0"/>
              <w:spacing w:line="240" w:lineRule="exact"/>
              <w:ind w:left="180" w:hangingChars="100" w:hanging="180"/>
              <w:rPr>
                <w:rFonts w:ascii="Meiryo UI" w:eastAsia="Meiryo UI" w:hAnsi="Meiryo UI"/>
                <w:sz w:val="18"/>
                <w:szCs w:val="18"/>
              </w:rPr>
            </w:pPr>
          </w:p>
        </w:tc>
        <w:tc>
          <w:tcPr>
            <w:tcW w:w="1701" w:type="dxa"/>
            <w:vMerge/>
            <w:shd w:val="clear" w:color="auto" w:fill="auto"/>
          </w:tcPr>
          <w:p w14:paraId="0A167C35" w14:textId="77777777" w:rsidR="00293022" w:rsidRPr="00157DBE" w:rsidRDefault="00293022" w:rsidP="00930D93">
            <w:pPr>
              <w:snapToGrid w:val="0"/>
              <w:rPr>
                <w:rFonts w:ascii="Meiryo UI" w:eastAsia="Meiryo UI" w:hAnsi="Meiryo UI"/>
                <w:szCs w:val="21"/>
              </w:rPr>
            </w:pPr>
          </w:p>
        </w:tc>
      </w:tr>
      <w:tr w:rsidR="00157DBE" w:rsidRPr="00157DBE" w14:paraId="7D57C565" w14:textId="77777777" w:rsidTr="00293022">
        <w:trPr>
          <w:trHeight w:val="76"/>
        </w:trPr>
        <w:tc>
          <w:tcPr>
            <w:tcW w:w="1131" w:type="dxa"/>
            <w:vMerge/>
            <w:shd w:val="clear" w:color="auto" w:fill="auto"/>
          </w:tcPr>
          <w:p w14:paraId="0E4A440B"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2211EA1"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缶・ボトルつぶし機（手動）</w:t>
            </w:r>
          </w:p>
        </w:tc>
        <w:tc>
          <w:tcPr>
            <w:tcW w:w="8222" w:type="dxa"/>
            <w:shd w:val="clear" w:color="auto" w:fill="auto"/>
          </w:tcPr>
          <w:p w14:paraId="5BA0EF03"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47FE2ED7" w14:textId="77777777" w:rsidR="00293022" w:rsidRPr="00157DBE" w:rsidRDefault="00293022" w:rsidP="00930D93">
            <w:pPr>
              <w:snapToGrid w:val="0"/>
              <w:rPr>
                <w:rFonts w:ascii="Meiryo UI" w:eastAsia="Meiryo UI" w:hAnsi="Meiryo UI"/>
                <w:szCs w:val="21"/>
              </w:rPr>
            </w:pPr>
          </w:p>
        </w:tc>
      </w:tr>
      <w:tr w:rsidR="00157DBE" w:rsidRPr="00157DBE" w14:paraId="195CE53A" w14:textId="77777777" w:rsidTr="00293022">
        <w:trPr>
          <w:trHeight w:val="76"/>
        </w:trPr>
        <w:tc>
          <w:tcPr>
            <w:tcW w:w="1131" w:type="dxa"/>
            <w:vMerge/>
            <w:shd w:val="clear" w:color="auto" w:fill="auto"/>
          </w:tcPr>
          <w:p w14:paraId="2B3CA4FC"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50922399"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名札</w:t>
            </w:r>
            <w:r w:rsidRPr="00157DBE">
              <w:rPr>
                <w:rFonts w:ascii="Meiryo UI" w:eastAsia="Meiryo UI" w:hAnsi="Meiryo UI" w:hint="eastAsia"/>
                <w:w w:val="80"/>
                <w:sz w:val="20"/>
                <w:szCs w:val="21"/>
              </w:rPr>
              <w:t>（机上用、衣服取付型・首下げ</w:t>
            </w:r>
            <w:r w:rsidRPr="00157DBE">
              <w:rPr>
                <w:rFonts w:ascii="Meiryo UI" w:eastAsia="Meiryo UI" w:hAnsi="Meiryo UI" w:hint="eastAsia"/>
                <w:w w:val="80"/>
                <w:sz w:val="20"/>
                <w:szCs w:val="21"/>
              </w:rPr>
              <w:lastRenderedPageBreak/>
              <w:t>型）</w:t>
            </w:r>
            <w:r w:rsidRPr="00157DBE">
              <w:rPr>
                <w:rFonts w:ascii="Meiryo UI" w:eastAsia="Meiryo UI" w:hAnsi="Meiryo UI" w:hint="eastAsia"/>
                <w:sz w:val="20"/>
                <w:szCs w:val="21"/>
              </w:rPr>
              <w:t>〔名札ホルダー〕</w:t>
            </w:r>
          </w:p>
        </w:tc>
        <w:tc>
          <w:tcPr>
            <w:tcW w:w="8222" w:type="dxa"/>
            <w:shd w:val="clear" w:color="auto" w:fill="auto"/>
          </w:tcPr>
          <w:p w14:paraId="116C8C70"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0C544EBA" w14:textId="77777777" w:rsidR="00293022" w:rsidRPr="00157DBE" w:rsidRDefault="00293022" w:rsidP="00930D93">
            <w:pPr>
              <w:snapToGrid w:val="0"/>
              <w:rPr>
                <w:rFonts w:ascii="Meiryo UI" w:eastAsia="Meiryo UI" w:hAnsi="Meiryo UI"/>
                <w:szCs w:val="21"/>
              </w:rPr>
            </w:pPr>
          </w:p>
        </w:tc>
      </w:tr>
      <w:tr w:rsidR="00157DBE" w:rsidRPr="00157DBE" w14:paraId="195010C2" w14:textId="77777777" w:rsidTr="00293022">
        <w:trPr>
          <w:trHeight w:val="76"/>
        </w:trPr>
        <w:tc>
          <w:tcPr>
            <w:tcW w:w="1131" w:type="dxa"/>
            <w:vMerge/>
            <w:shd w:val="clear" w:color="auto" w:fill="auto"/>
          </w:tcPr>
          <w:p w14:paraId="1BD2A9A1"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7BC24ADE"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鍵かけ（フック含む）</w:t>
            </w:r>
          </w:p>
        </w:tc>
        <w:tc>
          <w:tcPr>
            <w:tcW w:w="8222" w:type="dxa"/>
            <w:shd w:val="clear" w:color="auto" w:fill="auto"/>
          </w:tcPr>
          <w:p w14:paraId="67BF2E7E" w14:textId="77777777" w:rsidR="00293022" w:rsidRPr="00157DBE" w:rsidRDefault="00293022" w:rsidP="00930D93">
            <w:pPr>
              <w:snapToGrid w:val="0"/>
              <w:spacing w:line="240" w:lineRule="exact"/>
              <w:rPr>
                <w:rFonts w:ascii="Meiryo UI" w:eastAsia="Meiryo UI" w:hAnsi="Meiryo UI"/>
                <w:sz w:val="18"/>
                <w:szCs w:val="18"/>
              </w:rPr>
            </w:pPr>
          </w:p>
        </w:tc>
        <w:tc>
          <w:tcPr>
            <w:tcW w:w="1701" w:type="dxa"/>
            <w:vMerge/>
            <w:shd w:val="clear" w:color="auto" w:fill="auto"/>
          </w:tcPr>
          <w:p w14:paraId="2C677DC1" w14:textId="77777777" w:rsidR="00293022" w:rsidRPr="00157DBE" w:rsidRDefault="00293022" w:rsidP="00930D93">
            <w:pPr>
              <w:snapToGrid w:val="0"/>
              <w:rPr>
                <w:rFonts w:ascii="Meiryo UI" w:eastAsia="Meiryo UI" w:hAnsi="Meiryo UI"/>
                <w:szCs w:val="21"/>
              </w:rPr>
            </w:pPr>
          </w:p>
        </w:tc>
      </w:tr>
      <w:tr w:rsidR="00157DBE" w:rsidRPr="00157DBE" w14:paraId="13EF499A" w14:textId="77777777" w:rsidTr="00293022">
        <w:trPr>
          <w:trHeight w:val="76"/>
        </w:trPr>
        <w:tc>
          <w:tcPr>
            <w:tcW w:w="1131" w:type="dxa"/>
            <w:vMerge/>
            <w:shd w:val="clear" w:color="auto" w:fill="auto"/>
          </w:tcPr>
          <w:p w14:paraId="2F9FAC6F"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BA6DC84"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チョーク</w:t>
            </w:r>
          </w:p>
        </w:tc>
        <w:tc>
          <w:tcPr>
            <w:tcW w:w="8222" w:type="dxa"/>
            <w:shd w:val="clear" w:color="auto" w:fill="auto"/>
          </w:tcPr>
          <w:p w14:paraId="6B6684A6"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再生材料が10%以上使用されていること。</w:t>
            </w:r>
          </w:p>
        </w:tc>
        <w:tc>
          <w:tcPr>
            <w:tcW w:w="1701" w:type="dxa"/>
            <w:vMerge/>
            <w:shd w:val="clear" w:color="auto" w:fill="auto"/>
          </w:tcPr>
          <w:p w14:paraId="56FBC632" w14:textId="77777777" w:rsidR="00293022" w:rsidRPr="00157DBE" w:rsidRDefault="00293022" w:rsidP="00930D93">
            <w:pPr>
              <w:snapToGrid w:val="0"/>
              <w:rPr>
                <w:rFonts w:ascii="Meiryo UI" w:eastAsia="Meiryo UI" w:hAnsi="Meiryo UI"/>
                <w:szCs w:val="21"/>
              </w:rPr>
            </w:pPr>
          </w:p>
        </w:tc>
      </w:tr>
      <w:tr w:rsidR="00157DBE" w:rsidRPr="00157DBE" w14:paraId="72230B70" w14:textId="77777777" w:rsidTr="00293022">
        <w:trPr>
          <w:trHeight w:val="76"/>
        </w:trPr>
        <w:tc>
          <w:tcPr>
            <w:tcW w:w="1131" w:type="dxa"/>
            <w:vMerge/>
            <w:shd w:val="clear" w:color="auto" w:fill="auto"/>
          </w:tcPr>
          <w:p w14:paraId="5DE75FD3"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10541B6A"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グラウンド用白線</w:t>
            </w:r>
          </w:p>
        </w:tc>
        <w:tc>
          <w:tcPr>
            <w:tcW w:w="8222" w:type="dxa"/>
            <w:shd w:val="clear" w:color="auto" w:fill="auto"/>
          </w:tcPr>
          <w:p w14:paraId="05AC6B5B"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再生材料が70%以上使用されていること。</w:t>
            </w:r>
          </w:p>
        </w:tc>
        <w:tc>
          <w:tcPr>
            <w:tcW w:w="1701" w:type="dxa"/>
            <w:vMerge/>
            <w:shd w:val="clear" w:color="auto" w:fill="auto"/>
          </w:tcPr>
          <w:p w14:paraId="429F3E3A" w14:textId="77777777" w:rsidR="00293022" w:rsidRPr="00157DBE" w:rsidRDefault="00293022" w:rsidP="00930D93">
            <w:pPr>
              <w:snapToGrid w:val="0"/>
              <w:rPr>
                <w:rFonts w:ascii="Meiryo UI" w:eastAsia="Meiryo UI" w:hAnsi="Meiryo UI"/>
                <w:szCs w:val="21"/>
              </w:rPr>
            </w:pPr>
          </w:p>
        </w:tc>
      </w:tr>
      <w:tr w:rsidR="00157DBE" w:rsidRPr="00157DBE" w14:paraId="31C00B18" w14:textId="77777777" w:rsidTr="00293022">
        <w:trPr>
          <w:trHeight w:val="693"/>
        </w:trPr>
        <w:tc>
          <w:tcPr>
            <w:tcW w:w="1131" w:type="dxa"/>
            <w:vMerge/>
            <w:shd w:val="clear" w:color="auto" w:fill="auto"/>
          </w:tcPr>
          <w:p w14:paraId="457AB5C2" w14:textId="77777777" w:rsidR="00293022" w:rsidRPr="00157DBE" w:rsidRDefault="00293022" w:rsidP="00930D93">
            <w:pPr>
              <w:snapToGrid w:val="0"/>
              <w:spacing w:line="240" w:lineRule="exact"/>
              <w:rPr>
                <w:rFonts w:ascii="Meiryo UI" w:eastAsia="Meiryo UI" w:hAnsi="Meiryo UI"/>
                <w:sz w:val="20"/>
                <w:szCs w:val="21"/>
              </w:rPr>
            </w:pPr>
          </w:p>
        </w:tc>
        <w:tc>
          <w:tcPr>
            <w:tcW w:w="2975" w:type="dxa"/>
            <w:shd w:val="clear" w:color="auto" w:fill="auto"/>
          </w:tcPr>
          <w:p w14:paraId="0F9BA6E0" w14:textId="77777777" w:rsidR="00293022" w:rsidRPr="00157DBE" w:rsidRDefault="00293022"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梱包用バンド</w:t>
            </w:r>
          </w:p>
        </w:tc>
        <w:tc>
          <w:tcPr>
            <w:tcW w:w="8222" w:type="dxa"/>
            <w:shd w:val="clear" w:color="auto" w:fill="auto"/>
          </w:tcPr>
          <w:p w14:paraId="615D9938" w14:textId="77777777" w:rsidR="00293022" w:rsidRPr="00157DBE" w:rsidRDefault="00293022"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主要材料が紙の場合にあっては、古紙パルプ配合率100%であること。</w:t>
            </w:r>
          </w:p>
          <w:p w14:paraId="5ECBDBDF" w14:textId="77777777" w:rsidR="00293022" w:rsidRPr="00157DBE" w:rsidRDefault="00293022"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hint="eastAsia"/>
                <w:sz w:val="18"/>
                <w:szCs w:val="21"/>
              </w:rPr>
              <w:t>金属を除く</w:t>
            </w:r>
            <w:r w:rsidRPr="00157DBE">
              <w:rPr>
                <w:rFonts w:ascii="Meiryo UI" w:eastAsia="Meiryo UI" w:hAnsi="Meiryo UI"/>
                <w:sz w:val="18"/>
                <w:szCs w:val="18"/>
              </w:rPr>
              <w:t>主要材料がプラスチックの場合にあっては、ポストコンシューマ材料からなる再生プラスチックがプラスチック重量の25%以上使用されていること。ただし、廃ペットボトルのリサイクル製品は除く。</w:t>
            </w:r>
          </w:p>
        </w:tc>
        <w:tc>
          <w:tcPr>
            <w:tcW w:w="1701" w:type="dxa"/>
            <w:vMerge/>
            <w:shd w:val="clear" w:color="auto" w:fill="auto"/>
          </w:tcPr>
          <w:p w14:paraId="4DBEF4BE" w14:textId="77777777" w:rsidR="00293022" w:rsidRPr="00157DBE" w:rsidRDefault="00293022" w:rsidP="00930D93">
            <w:pPr>
              <w:snapToGrid w:val="0"/>
              <w:rPr>
                <w:rFonts w:ascii="Meiryo UI" w:eastAsia="Meiryo UI" w:hAnsi="Meiryo UI"/>
                <w:szCs w:val="21"/>
              </w:rPr>
            </w:pPr>
          </w:p>
        </w:tc>
      </w:tr>
      <w:tr w:rsidR="00157DBE" w:rsidRPr="00157DBE" w14:paraId="09663177" w14:textId="77777777" w:rsidTr="00293022">
        <w:trPr>
          <w:trHeight w:val="87"/>
        </w:trPr>
        <w:tc>
          <w:tcPr>
            <w:tcW w:w="1131" w:type="dxa"/>
            <w:vMerge w:val="restart"/>
            <w:shd w:val="clear" w:color="auto" w:fill="auto"/>
          </w:tcPr>
          <w:p w14:paraId="2F766B0A"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府独自</w:t>
            </w:r>
          </w:p>
        </w:tc>
        <w:tc>
          <w:tcPr>
            <w:tcW w:w="2975" w:type="dxa"/>
            <w:shd w:val="clear" w:color="auto" w:fill="auto"/>
          </w:tcPr>
          <w:p w14:paraId="6CF537DF"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★〔セロハンテープ〕</w:t>
            </w:r>
          </w:p>
        </w:tc>
        <w:tc>
          <w:tcPr>
            <w:tcW w:w="8222" w:type="dxa"/>
            <w:shd w:val="clear" w:color="auto" w:fill="auto"/>
          </w:tcPr>
          <w:p w14:paraId="166D4CAB"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7A22E9E6"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巻芯に古紙パルプ配合率90%以上の再生紙を使用していること。</w:t>
            </w:r>
          </w:p>
        </w:tc>
        <w:tc>
          <w:tcPr>
            <w:tcW w:w="1701" w:type="dxa"/>
            <w:vMerge w:val="restart"/>
            <w:shd w:val="clear" w:color="auto" w:fill="auto"/>
          </w:tcPr>
          <w:p w14:paraId="28741C16" w14:textId="77777777" w:rsidR="00930D93" w:rsidRPr="00157DBE" w:rsidRDefault="00930D93" w:rsidP="00930D93">
            <w:pPr>
              <w:snapToGrid w:val="0"/>
              <w:rPr>
                <w:rFonts w:ascii="Meiryo UI" w:eastAsia="Meiryo UI" w:hAnsi="Meiryo UI"/>
                <w:szCs w:val="21"/>
              </w:rPr>
            </w:pPr>
          </w:p>
        </w:tc>
      </w:tr>
      <w:tr w:rsidR="00157DBE" w:rsidRPr="00157DBE" w14:paraId="45F2D352" w14:textId="77777777" w:rsidTr="00293022">
        <w:trPr>
          <w:trHeight w:val="86"/>
        </w:trPr>
        <w:tc>
          <w:tcPr>
            <w:tcW w:w="1131" w:type="dxa"/>
            <w:vMerge/>
            <w:shd w:val="clear" w:color="auto" w:fill="auto"/>
          </w:tcPr>
          <w:p w14:paraId="308461EC"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61AD5D5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★〔メンディングテープ〕</w:t>
            </w:r>
          </w:p>
        </w:tc>
        <w:tc>
          <w:tcPr>
            <w:tcW w:w="8222" w:type="dxa"/>
            <w:shd w:val="clear" w:color="auto" w:fill="auto"/>
          </w:tcPr>
          <w:p w14:paraId="52E2E52A"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粘着材に、揮発性有機化合物を使用していないこと。</w:t>
            </w:r>
          </w:p>
          <w:p w14:paraId="657E612F"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紙箱に、古紙パルプ配合率100%の再生紙を使用していること。</w:t>
            </w:r>
          </w:p>
        </w:tc>
        <w:tc>
          <w:tcPr>
            <w:tcW w:w="1701" w:type="dxa"/>
            <w:vMerge/>
            <w:shd w:val="clear" w:color="auto" w:fill="auto"/>
          </w:tcPr>
          <w:p w14:paraId="3C633B9D" w14:textId="77777777" w:rsidR="00930D93" w:rsidRPr="00157DBE" w:rsidRDefault="00930D93" w:rsidP="00930D93">
            <w:pPr>
              <w:snapToGrid w:val="0"/>
              <w:rPr>
                <w:rFonts w:ascii="Meiryo UI" w:eastAsia="Meiryo UI" w:hAnsi="Meiryo UI"/>
                <w:szCs w:val="21"/>
              </w:rPr>
            </w:pPr>
          </w:p>
        </w:tc>
      </w:tr>
      <w:tr w:rsidR="00157DBE" w:rsidRPr="00157DBE" w14:paraId="1C6EED14" w14:textId="77777777" w:rsidTr="00293022">
        <w:trPr>
          <w:trHeight w:val="86"/>
        </w:trPr>
        <w:tc>
          <w:tcPr>
            <w:tcW w:w="1131" w:type="dxa"/>
            <w:vMerge/>
            <w:shd w:val="clear" w:color="auto" w:fill="auto"/>
          </w:tcPr>
          <w:p w14:paraId="0FA1D01A"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4DB92AB8"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★〔ビニールひも〕</w:t>
            </w:r>
          </w:p>
        </w:tc>
        <w:tc>
          <w:tcPr>
            <w:tcW w:w="8222" w:type="dxa"/>
            <w:shd w:val="clear" w:color="auto" w:fill="auto"/>
          </w:tcPr>
          <w:p w14:paraId="53A8B44D"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焼却時に、製品からダイオキシンを発生せず、他のごみからのダイオキシン発生の抑制効果があること。</w:t>
            </w:r>
          </w:p>
        </w:tc>
        <w:tc>
          <w:tcPr>
            <w:tcW w:w="1701" w:type="dxa"/>
            <w:vMerge/>
            <w:shd w:val="clear" w:color="auto" w:fill="auto"/>
          </w:tcPr>
          <w:p w14:paraId="0A19D78D" w14:textId="77777777" w:rsidR="00930D93" w:rsidRPr="00157DBE" w:rsidRDefault="00930D93" w:rsidP="00930D93">
            <w:pPr>
              <w:snapToGrid w:val="0"/>
              <w:rPr>
                <w:rFonts w:ascii="Meiryo UI" w:eastAsia="Meiryo UI" w:hAnsi="Meiryo UI"/>
                <w:szCs w:val="21"/>
              </w:rPr>
            </w:pPr>
          </w:p>
        </w:tc>
      </w:tr>
      <w:tr w:rsidR="00157DBE" w:rsidRPr="00157DBE" w14:paraId="20C62BFF" w14:textId="77777777" w:rsidTr="00293022">
        <w:trPr>
          <w:trHeight w:val="86"/>
        </w:trPr>
        <w:tc>
          <w:tcPr>
            <w:tcW w:w="1131" w:type="dxa"/>
            <w:vMerge/>
            <w:shd w:val="clear" w:color="auto" w:fill="auto"/>
          </w:tcPr>
          <w:p w14:paraId="6689DC39" w14:textId="77777777" w:rsidR="00930D93" w:rsidRPr="00157DBE" w:rsidRDefault="00930D93" w:rsidP="00930D93">
            <w:pPr>
              <w:snapToGrid w:val="0"/>
              <w:spacing w:line="240" w:lineRule="exact"/>
              <w:rPr>
                <w:rFonts w:ascii="Meiryo UI" w:eastAsia="Meiryo UI" w:hAnsi="Meiryo UI"/>
                <w:sz w:val="20"/>
                <w:szCs w:val="21"/>
              </w:rPr>
            </w:pPr>
          </w:p>
        </w:tc>
        <w:tc>
          <w:tcPr>
            <w:tcW w:w="2975" w:type="dxa"/>
            <w:shd w:val="clear" w:color="auto" w:fill="auto"/>
          </w:tcPr>
          <w:p w14:paraId="51D26D3E" w14:textId="77777777" w:rsidR="00930D93" w:rsidRPr="00157DBE" w:rsidRDefault="00930D93" w:rsidP="00930D93">
            <w:pPr>
              <w:snapToGrid w:val="0"/>
              <w:spacing w:line="240" w:lineRule="exact"/>
              <w:rPr>
                <w:rFonts w:ascii="Meiryo UI" w:eastAsia="Meiryo UI" w:hAnsi="Meiryo UI"/>
                <w:b/>
                <w:sz w:val="20"/>
                <w:szCs w:val="21"/>
              </w:rPr>
            </w:pPr>
            <w:r w:rsidRPr="00157DBE">
              <w:rPr>
                <w:rFonts w:ascii="Meiryo UI" w:eastAsia="Meiryo UI" w:hAnsi="Meiryo UI" w:hint="eastAsia"/>
                <w:b/>
                <w:sz w:val="20"/>
                <w:szCs w:val="21"/>
              </w:rPr>
              <w:t>★〔保存袋〕</w:t>
            </w:r>
          </w:p>
        </w:tc>
        <w:tc>
          <w:tcPr>
            <w:tcW w:w="8222" w:type="dxa"/>
            <w:shd w:val="clear" w:color="auto" w:fill="auto"/>
          </w:tcPr>
          <w:p w14:paraId="10B5CB01" w14:textId="77777777" w:rsidR="00930D93" w:rsidRPr="00157DBE" w:rsidRDefault="00930D93" w:rsidP="00930D93">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古紙パルプ配合率が30%以上であること。</w:t>
            </w:r>
          </w:p>
        </w:tc>
        <w:tc>
          <w:tcPr>
            <w:tcW w:w="1701" w:type="dxa"/>
            <w:vMerge/>
            <w:shd w:val="clear" w:color="auto" w:fill="auto"/>
          </w:tcPr>
          <w:p w14:paraId="293992EC" w14:textId="77777777" w:rsidR="00930D93" w:rsidRPr="00157DBE" w:rsidRDefault="00930D93" w:rsidP="00930D93">
            <w:pPr>
              <w:snapToGrid w:val="0"/>
              <w:rPr>
                <w:rFonts w:ascii="Meiryo UI" w:eastAsia="Meiryo UI" w:hAnsi="Meiryo UI"/>
                <w:szCs w:val="21"/>
              </w:rPr>
            </w:pPr>
          </w:p>
        </w:tc>
      </w:tr>
    </w:tbl>
    <w:p w14:paraId="3FE8B120" w14:textId="77777777" w:rsidR="003256F6" w:rsidRPr="00157DBE" w:rsidRDefault="003256F6" w:rsidP="00B83A98">
      <w:pPr>
        <w:snapToGrid w:val="0"/>
        <w:rPr>
          <w:rFonts w:ascii="Meiryo UI" w:eastAsia="Meiryo UI" w:hAnsi="Meiryo UI"/>
          <w:sz w:val="18"/>
          <w:szCs w:val="21"/>
        </w:rPr>
      </w:pPr>
      <w:r w:rsidRPr="00157DBE">
        <w:rPr>
          <w:rFonts w:ascii="Meiryo UI" w:eastAsia="Meiryo UI" w:hAnsi="Meiryo UI"/>
          <w:sz w:val="18"/>
          <w:szCs w:val="21"/>
        </w:rPr>
        <w:br w:type="page"/>
      </w:r>
    </w:p>
    <w:p w14:paraId="6D929B51" w14:textId="102393C5" w:rsidR="00B83A98" w:rsidRPr="00157DBE" w:rsidRDefault="00090BC4" w:rsidP="00B83A98">
      <w:pPr>
        <w:snapToGrid w:val="0"/>
        <w:rPr>
          <w:rFonts w:ascii="Meiryo UI" w:eastAsia="Meiryo UI" w:hAnsi="Meiryo UI"/>
          <w:b/>
          <w:sz w:val="28"/>
        </w:rPr>
      </w:pPr>
      <w:r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４　オフィス家具等</w:t>
      </w:r>
    </w:p>
    <w:p w14:paraId="2C5D6FC8"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0215BC84" wp14:editId="00CD96D2">
                <wp:extent cx="2688590" cy="542925"/>
                <wp:effectExtent l="0" t="0" r="0" b="9525"/>
                <wp:docPr id="3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21FC199" w14:textId="77777777" w:rsidR="00504888" w:rsidRDefault="00504888"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215BC84" id="_x0000_s103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AGs6RFlQIAADgFAAAOAAAAAAAAAAAAAAAAAC4CAABkcnMvZTJvRG9jLnht&#10;bFBLAQItABQABgAIAAAAIQC/wUKT3QAAAAQBAAAPAAAAAAAAAAAAAAAAAO8EAABkcnMvZG93bnJl&#10;di54bWxQSwUGAAAAAAQABADzAAAA+QUAAAAA&#10;" filled="f">
                <v:textbox inset="5.85pt,.7pt,5.85pt,.7pt">
                  <w:txbxContent>
                    <w:p w14:paraId="421FC199" w14:textId="77777777" w:rsidR="00504888" w:rsidRDefault="00504888" w:rsidP="00B83A9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7962127"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98"/>
        <w:gridCol w:w="2268"/>
      </w:tblGrid>
      <w:tr w:rsidR="00157DBE" w:rsidRPr="00157DBE" w14:paraId="21F118DA" w14:textId="77777777" w:rsidTr="006964C4">
        <w:tc>
          <w:tcPr>
            <w:tcW w:w="2263" w:type="dxa"/>
            <w:shd w:val="clear" w:color="auto" w:fill="BDD6EE"/>
            <w:vAlign w:val="center"/>
          </w:tcPr>
          <w:p w14:paraId="7582924E"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498" w:type="dxa"/>
            <w:shd w:val="clear" w:color="auto" w:fill="BDD6EE"/>
            <w:vAlign w:val="center"/>
          </w:tcPr>
          <w:p w14:paraId="2D33C2EF" w14:textId="0C16F8BD"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73"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の「分野：オフィス家具等」も参照すること</w:t>
            </w:r>
          </w:p>
        </w:tc>
        <w:tc>
          <w:tcPr>
            <w:tcW w:w="2268" w:type="dxa"/>
            <w:shd w:val="clear" w:color="auto" w:fill="BDD6EE"/>
            <w:vAlign w:val="center"/>
          </w:tcPr>
          <w:p w14:paraId="35CA0365"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0B05C6" w14:textId="77777777" w:rsidTr="006964C4">
        <w:trPr>
          <w:trHeight w:val="1832"/>
        </w:trPr>
        <w:tc>
          <w:tcPr>
            <w:tcW w:w="2263" w:type="dxa"/>
            <w:shd w:val="clear" w:color="auto" w:fill="auto"/>
          </w:tcPr>
          <w:p w14:paraId="395330E6" w14:textId="7D99AACD" w:rsidR="00930D93" w:rsidRPr="00157DBE" w:rsidRDefault="00293022" w:rsidP="00930D93">
            <w:pPr>
              <w:snapToGrid w:val="0"/>
              <w:rPr>
                <w:rFonts w:ascii="Meiryo UI" w:eastAsia="Meiryo UI" w:hAnsi="Meiryo UI"/>
                <w:sz w:val="20"/>
                <w:szCs w:val="21"/>
              </w:rPr>
            </w:pPr>
            <w:r w:rsidRPr="00157DBE">
              <w:rPr>
                <w:rFonts w:ascii="Meiryo UI" w:eastAsia="Meiryo UI" w:hAnsi="Meiryo UI" w:hint="eastAsia"/>
                <w:sz w:val="20"/>
                <w:szCs w:val="21"/>
              </w:rPr>
              <w:t>いす</w:t>
            </w:r>
          </w:p>
          <w:p w14:paraId="4787A8E4"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机</w:t>
            </w:r>
          </w:p>
          <w:p w14:paraId="3A671B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棚</w:t>
            </w:r>
          </w:p>
          <w:p w14:paraId="209CB3E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収納用什器（棚以外）</w:t>
            </w:r>
          </w:p>
          <w:p w14:paraId="36AF784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ローパーティション</w:t>
            </w:r>
          </w:p>
          <w:p w14:paraId="04A5BB7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コートハンガー</w:t>
            </w:r>
          </w:p>
          <w:p w14:paraId="6516B51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傘立て</w:t>
            </w:r>
          </w:p>
          <w:p w14:paraId="332E889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掲示板</w:t>
            </w:r>
          </w:p>
          <w:p w14:paraId="1B3B53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黒板</w:t>
            </w:r>
          </w:p>
          <w:p w14:paraId="4E0C150E"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ホワイトボード※</w:t>
            </w:r>
          </w:p>
          <w:p w14:paraId="40908B89" w14:textId="77777777" w:rsidR="00930D93" w:rsidRPr="00157DBE" w:rsidRDefault="00930D93" w:rsidP="00930D93">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※黒板以外の各種方式の筆記ボードをいう</w:t>
            </w:r>
          </w:p>
        </w:tc>
        <w:tc>
          <w:tcPr>
            <w:tcW w:w="9498" w:type="dxa"/>
            <w:shd w:val="clear" w:color="auto" w:fill="auto"/>
          </w:tcPr>
          <w:p w14:paraId="0445CB42" w14:textId="77777777" w:rsidR="00930D93" w:rsidRPr="00157DBE" w:rsidRDefault="00930D93" w:rsidP="00930D93">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w:t>
            </w:r>
            <w:r w:rsidRPr="00157DBE">
              <w:rPr>
                <w:rFonts w:ascii="Meiryo UI" w:eastAsia="Meiryo UI" w:hAnsi="Meiryo UI"/>
                <w:sz w:val="18"/>
                <w:szCs w:val="18"/>
              </w:rPr>
              <w:t>大部分の材料が金属類である棚又は収納用什器にあっては①及び⑤の要件を、それ以外の場合にあっては、金属を除く主要材料が、プラスチックの場合は②及び⑤、木質の場合は③及び⑤、紙の場合は④及び⑤の要件を満たすこと。また、主要材料以外の材料に木質が含まれる場合は③ア、イ及びウ、紙が含まれる場合は④イの要件をそれぞれ満たすこと。</w:t>
            </w:r>
          </w:p>
          <w:p w14:paraId="04935735" w14:textId="77777777" w:rsidR="00930D93" w:rsidRPr="00157DBE" w:rsidRDefault="00930D93" w:rsidP="00930D93">
            <w:pPr>
              <w:snapToGrid w:val="0"/>
              <w:spacing w:line="240" w:lineRule="exact"/>
              <w:ind w:leftChars="100" w:left="21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に示された区分の製品にあっては、次のア、イ及びウの要件を、それ以外の場合にあっては、イ及びウの要件を満たすこと。</w:t>
            </w:r>
          </w:p>
          <w:p w14:paraId="23853085"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ア．区分ごとの基準を上回らないこと。</w:t>
            </w:r>
          </w:p>
          <w:p w14:paraId="47A334DC"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イ．単一素材分解可能率が</w:t>
            </w:r>
            <w:r w:rsidRPr="00157DBE">
              <w:rPr>
                <w:rFonts w:ascii="Meiryo UI" w:eastAsia="Meiryo UI" w:hAnsi="Meiryo UI"/>
                <w:sz w:val="18"/>
                <w:szCs w:val="18"/>
              </w:rPr>
              <w:t>90%以上であること。</w:t>
            </w:r>
          </w:p>
          <w:p w14:paraId="5B2FADE4"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の評価項目ごとに評価基準に示された環境配慮設計がなされていること。</w:t>
            </w:r>
          </w:p>
          <w:p w14:paraId="4F2EF917"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次のいずれかの要件を満たすこと。</w:t>
            </w:r>
          </w:p>
          <w:p w14:paraId="5816CB75"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ア．再生プラスチックがプラスチック重量の</w:t>
            </w:r>
            <w:r w:rsidRPr="00157DBE">
              <w:rPr>
                <w:rFonts w:ascii="Meiryo UI" w:eastAsia="Meiryo UI" w:hAnsi="Meiryo UI"/>
                <w:sz w:val="18"/>
                <w:szCs w:val="18"/>
              </w:rPr>
              <w:t>10%以上使用されていること。</w:t>
            </w:r>
          </w:p>
          <w:p w14:paraId="7D883B1D" w14:textId="134B4ED7" w:rsidR="00930D93" w:rsidRPr="00157DBE" w:rsidRDefault="00930D93" w:rsidP="00BC5F4A">
            <w:pPr>
              <w:snapToGrid w:val="0"/>
              <w:spacing w:line="240" w:lineRule="exact"/>
              <w:ind w:leftChars="171" w:left="606" w:hangingChars="137" w:hanging="247"/>
              <w:rPr>
                <w:rFonts w:ascii="Meiryo UI" w:eastAsia="Meiryo UI" w:hAnsi="Meiryo UI"/>
                <w:sz w:val="18"/>
                <w:szCs w:val="18"/>
              </w:rPr>
            </w:pPr>
            <w:r w:rsidRPr="00157DBE">
              <w:rPr>
                <w:rFonts w:ascii="Meiryo UI" w:eastAsia="Meiryo UI" w:hAnsi="Meiryo UI" w:hint="eastAsia"/>
                <w:sz w:val="18"/>
                <w:szCs w:val="18"/>
              </w:rPr>
              <w:t>イ．</w:t>
            </w:r>
            <w:r w:rsidR="00AB01C8"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プラスチックであって環境負荷低減効果が確認されたものがプラスチック重量の</w:t>
            </w:r>
            <w:r w:rsidRPr="00157DBE">
              <w:rPr>
                <w:rFonts w:ascii="Meiryo UI" w:eastAsia="Meiryo UI" w:hAnsi="Meiryo UI"/>
                <w:sz w:val="18"/>
                <w:szCs w:val="18"/>
              </w:rPr>
              <w:t>25%以上使用されていること、かつ、バイオベース合成ポリマー含有率が10%以上であること。</w:t>
            </w:r>
          </w:p>
          <w:p w14:paraId="6E50D226"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次のエの要件を満たすとともに、使用している原料に応じ、ア、イ及びウの要件を満たすこと。</w:t>
            </w:r>
          </w:p>
          <w:p w14:paraId="2D9AFD82"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ア．間伐材、合板・製材工場から発生する端材等の再生資源であること。</w:t>
            </w:r>
          </w:p>
          <w:p w14:paraId="2DFC27E3"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イ．間伐材は、伐採に当たって、原木の生産された国又は地域における森林に関する法令に照らして手続が適切になされた</w:t>
            </w:r>
          </w:p>
          <w:p w14:paraId="3D930A21" w14:textId="77777777" w:rsidR="00930D93" w:rsidRPr="00157DBE" w:rsidRDefault="00930D93" w:rsidP="00930D93">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ものであること。</w:t>
            </w:r>
          </w:p>
          <w:p w14:paraId="4CF86596" w14:textId="77777777" w:rsidR="00930D93" w:rsidRPr="00157DBE" w:rsidRDefault="00930D93" w:rsidP="00930D93">
            <w:pPr>
              <w:snapToGrid w:val="0"/>
              <w:spacing w:line="240" w:lineRule="exact"/>
              <w:ind w:leftChars="172" w:left="750" w:hangingChars="216" w:hanging="389"/>
              <w:rPr>
                <w:rFonts w:ascii="Meiryo UI" w:eastAsia="Meiryo UI" w:hAnsi="Meiryo UI"/>
                <w:sz w:val="18"/>
                <w:szCs w:val="18"/>
              </w:rPr>
            </w:pPr>
            <w:r w:rsidRPr="00157DBE">
              <w:rPr>
                <w:rFonts w:ascii="Meiryo UI" w:eastAsia="Meiryo UI" w:hAnsi="Meiryo UI" w:hint="eastAsia"/>
                <w:sz w:val="18"/>
                <w:szCs w:val="18"/>
              </w:rPr>
              <w:t>ウ．上記ア以外の場合にあっては、原料の原木は、伐採に当たって、原木の生産された国又は地域における森林に関する法令に照らして手続が適切になされたものであること。</w:t>
            </w:r>
          </w:p>
          <w:p w14:paraId="705DFDE9"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エ．材料からのホルムアルデヒドの放散速度が、</w:t>
            </w:r>
            <w:r w:rsidRPr="00157DBE">
              <w:rPr>
                <w:rFonts w:ascii="Meiryo UI" w:eastAsia="Meiryo UI" w:hAnsi="Meiryo UI"/>
                <w:sz w:val="18"/>
                <w:szCs w:val="18"/>
              </w:rPr>
              <w:t>0.02mg/㎡h以下又はこれと同等のものであること。</w:t>
            </w:r>
          </w:p>
          <w:p w14:paraId="60E2CC5A"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次の要件を満たすこと。</w:t>
            </w:r>
          </w:p>
          <w:p w14:paraId="77C68A82" w14:textId="77777777" w:rsidR="00930D93" w:rsidRPr="00157DBE" w:rsidRDefault="00930D93" w:rsidP="00930D93">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ア．紙の原料は古紙パルプ配合率</w:t>
            </w:r>
            <w:r w:rsidRPr="00157DBE">
              <w:rPr>
                <w:rFonts w:ascii="Meiryo UI" w:eastAsia="Meiryo UI" w:hAnsi="Meiryo UI"/>
                <w:sz w:val="18"/>
                <w:szCs w:val="18"/>
              </w:rPr>
              <w:t>50%以上であること。</w:t>
            </w:r>
          </w:p>
          <w:p w14:paraId="16BC9A0F" w14:textId="77777777" w:rsidR="00930D93" w:rsidRPr="00157DBE" w:rsidRDefault="00930D93" w:rsidP="00930D93">
            <w:pPr>
              <w:snapToGrid w:val="0"/>
              <w:spacing w:line="240" w:lineRule="exact"/>
              <w:ind w:leftChars="172" w:left="750" w:hangingChars="216" w:hanging="389"/>
              <w:rPr>
                <w:rFonts w:ascii="Meiryo UI" w:eastAsia="Meiryo UI" w:hAnsi="Meiryo UI"/>
                <w:sz w:val="18"/>
                <w:szCs w:val="18"/>
              </w:rPr>
            </w:pPr>
            <w:r w:rsidRPr="00157DBE">
              <w:rPr>
                <w:rFonts w:ascii="Meiryo UI" w:eastAsia="Meiryo UI" w:hAnsi="Meiryo UI" w:hint="eastAsia"/>
                <w:sz w:val="18"/>
                <w:szCs w:val="18"/>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C6EFC9A" w14:textId="77777777" w:rsidR="00930D93" w:rsidRPr="00157DBE" w:rsidRDefault="00930D93" w:rsidP="00930D93">
            <w:pPr>
              <w:snapToGrid w:val="0"/>
              <w:spacing w:line="240" w:lineRule="exact"/>
              <w:ind w:leftChars="200" w:left="780" w:hangingChars="200" w:hanging="360"/>
              <w:rPr>
                <w:rFonts w:ascii="Meiryo UI" w:eastAsia="Meiryo UI" w:hAnsi="Meiryo UI"/>
                <w:sz w:val="18"/>
                <w:szCs w:val="18"/>
              </w:rPr>
            </w:pPr>
            <w:r w:rsidRPr="00157DBE">
              <w:rPr>
                <w:rFonts w:ascii="Meiryo UI" w:eastAsia="Meiryo UI" w:hAnsi="Meiryo UI" w:hint="eastAsia"/>
                <w:sz w:val="18"/>
                <w:szCs w:val="18"/>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p w14:paraId="28DD80E7" w14:textId="77777777" w:rsidR="00930D93" w:rsidRPr="00157DBE" w:rsidRDefault="00930D93" w:rsidP="00930D93">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保守部品又は消耗品の供給期間は、当該製品の製造終了後５年以上とすること。</w:t>
            </w:r>
          </w:p>
          <w:p w14:paraId="54A6F968" w14:textId="77777777" w:rsidR="00930D93" w:rsidRPr="00157DBE" w:rsidRDefault="00930D93" w:rsidP="00930D93">
            <w:pPr>
              <w:snapToGrid w:val="0"/>
              <w:spacing w:line="240" w:lineRule="exact"/>
              <w:rPr>
                <w:rFonts w:ascii="Meiryo UI" w:eastAsia="Meiryo UI" w:hAnsi="Meiryo UI"/>
                <w:sz w:val="18"/>
                <w:szCs w:val="21"/>
              </w:rPr>
            </w:pPr>
          </w:p>
        </w:tc>
        <w:tc>
          <w:tcPr>
            <w:tcW w:w="2268" w:type="dxa"/>
            <w:shd w:val="clear" w:color="auto" w:fill="auto"/>
          </w:tcPr>
          <w:p w14:paraId="24BADC4E"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2FA267CA" w14:textId="77777777" w:rsidR="00930D93" w:rsidRPr="00AA749B" w:rsidRDefault="00930D93" w:rsidP="00930D93">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047486DB"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39BB27A3" wp14:editId="6A1FA664">
                  <wp:extent cx="586104" cy="576000"/>
                  <wp:effectExtent l="0" t="0" r="508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5662434" w14:textId="77777777" w:rsidR="00930D93" w:rsidRPr="00157DBE" w:rsidRDefault="00930D93" w:rsidP="00930D93">
            <w:pPr>
              <w:snapToGrid w:val="0"/>
              <w:rPr>
                <w:rFonts w:ascii="Meiryo UI" w:eastAsia="Meiryo UI" w:hAnsi="Meiryo UI"/>
                <w:sz w:val="16"/>
                <w:szCs w:val="21"/>
              </w:rPr>
            </w:pPr>
          </w:p>
          <w:p w14:paraId="3A878B8C"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JOIFAグリーンマーク製品は</w:t>
            </w:r>
            <w:r w:rsidRPr="00AA749B">
              <w:rPr>
                <w:rFonts w:ascii="Meiryo UI" w:eastAsia="Meiryo UI" w:hAnsi="Meiryo UI" w:hint="eastAsia"/>
                <w:sz w:val="18"/>
                <w:szCs w:val="18"/>
              </w:rPr>
              <w:t>適合品です。</w:t>
            </w:r>
          </w:p>
          <w:p w14:paraId="7D015D96"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19283187" wp14:editId="5B3F3BB2">
                  <wp:extent cx="914400" cy="466725"/>
                  <wp:effectExtent l="0" t="0" r="0" b="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 cy="466725"/>
                          </a:xfrm>
                          <a:prstGeom prst="rect">
                            <a:avLst/>
                          </a:prstGeom>
                          <a:noFill/>
                          <a:ln>
                            <a:noFill/>
                          </a:ln>
                        </pic:spPr>
                      </pic:pic>
                    </a:graphicData>
                  </a:graphic>
                </wp:inline>
              </w:drawing>
            </w:r>
          </w:p>
          <w:p w14:paraId="38703AA1" w14:textId="57013C6D" w:rsidR="00930D93" w:rsidRPr="00157DBE" w:rsidRDefault="00930D93" w:rsidP="00930D93">
            <w:pPr>
              <w:snapToGrid w:val="0"/>
              <w:rPr>
                <w:rFonts w:ascii="Meiryo UI" w:eastAsia="Meiryo UI" w:hAnsi="Meiryo UI"/>
                <w:sz w:val="16"/>
                <w:szCs w:val="21"/>
              </w:rPr>
            </w:pPr>
          </w:p>
          <w:p w14:paraId="18C54B4D" w14:textId="20A2B0FD" w:rsidR="00A609F2" w:rsidRPr="00AA749B" w:rsidRDefault="00A609F2" w:rsidP="00A609F2">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w:t>
            </w:r>
          </w:p>
          <w:p w14:paraId="4D3AE8D8" w14:textId="0B015584" w:rsidR="00930D93" w:rsidRPr="00AA749B" w:rsidRDefault="00A609F2" w:rsidP="00A609F2">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製品あり。</w:t>
            </w:r>
          </w:p>
          <w:p w14:paraId="709DECC3" w14:textId="1C6CA717" w:rsidR="00A609F2" w:rsidRPr="00157DBE" w:rsidRDefault="00A609F2" w:rsidP="00930D93">
            <w:pPr>
              <w:snapToGrid w:val="0"/>
              <w:rPr>
                <w:rFonts w:ascii="Meiryo UI" w:eastAsia="Meiryo UI" w:hAnsi="Meiryo UI"/>
                <w:sz w:val="20"/>
                <w:szCs w:val="20"/>
              </w:rPr>
            </w:pPr>
            <w:r w:rsidRPr="00157DBE">
              <w:rPr>
                <w:rFonts w:ascii="Meiryo UI" w:eastAsia="Meiryo UI" w:hAnsi="Meiryo UI"/>
                <w:noProof/>
                <w:sz w:val="10"/>
              </w:rPr>
              <w:drawing>
                <wp:inline distT="0" distB="0" distL="0" distR="0" wp14:anchorId="1C311C18" wp14:editId="10706CE9">
                  <wp:extent cx="981669" cy="6120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4"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436A9D76" w14:textId="77777777" w:rsidR="00A609F2" w:rsidRPr="00157DBE" w:rsidRDefault="00A609F2" w:rsidP="00930D93">
            <w:pPr>
              <w:snapToGrid w:val="0"/>
              <w:rPr>
                <w:rFonts w:ascii="Meiryo UI" w:eastAsia="Meiryo UI" w:hAnsi="Meiryo UI"/>
                <w:sz w:val="16"/>
                <w:szCs w:val="20"/>
              </w:rPr>
            </w:pPr>
          </w:p>
          <w:p w14:paraId="44860522" w14:textId="74823CFD"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6728953" w14:textId="286A2B3B" w:rsidR="00930D93" w:rsidRPr="00157DBE" w:rsidRDefault="00D243B2" w:rsidP="00930D93">
            <w:pPr>
              <w:snapToGrid w:val="0"/>
              <w:rPr>
                <w:rFonts w:ascii="Meiryo UI" w:eastAsia="Meiryo UI" w:hAnsi="Meiryo UI"/>
                <w:sz w:val="20"/>
                <w:szCs w:val="20"/>
              </w:rPr>
            </w:pPr>
            <w:hyperlink r:id="rId75" w:history="1">
              <w:r w:rsidR="00930D93" w:rsidRPr="00AA749B">
                <w:rPr>
                  <w:rStyle w:val="a3"/>
                  <w:rFonts w:ascii="Meiryo UI" w:eastAsia="Meiryo UI" w:hAnsi="Meiryo UI" w:hint="eastAsia"/>
                  <w:color w:val="auto"/>
                  <w:sz w:val="18"/>
                  <w:szCs w:val="18"/>
                </w:rPr>
                <w:t>一般社団法人</w:t>
              </w:r>
              <w:r w:rsidR="00930D93" w:rsidRPr="00AA749B">
                <w:rPr>
                  <w:rStyle w:val="a3"/>
                  <w:rFonts w:ascii="Meiryo UI" w:eastAsia="Meiryo UI" w:hAnsi="Meiryo UI"/>
                  <w:color w:val="auto"/>
                  <w:sz w:val="18"/>
                  <w:szCs w:val="18"/>
                </w:rPr>
                <w:t xml:space="preserve"> 日本オフィス家具協会</w:t>
              </w:r>
              <w:r w:rsidR="00930D93" w:rsidRPr="00AA749B">
                <w:rPr>
                  <w:rStyle w:val="a3"/>
                  <w:rFonts w:ascii="Meiryo UI" w:eastAsia="Meiryo UI" w:hAnsi="Meiryo UI" w:hint="eastAsia"/>
                  <w:color w:val="auto"/>
                  <w:sz w:val="18"/>
                  <w:szCs w:val="18"/>
                </w:rPr>
                <w:t>（</w:t>
              </w:r>
              <w:r w:rsidR="00930D93" w:rsidRPr="00AA749B">
                <w:rPr>
                  <w:rStyle w:val="a3"/>
                  <w:rFonts w:ascii="Meiryo UI" w:eastAsia="Meiryo UI" w:hAnsi="Meiryo UI"/>
                  <w:color w:val="auto"/>
                  <w:sz w:val="18"/>
                  <w:szCs w:val="18"/>
                </w:rPr>
                <w:t>JOIFA</w:t>
              </w:r>
              <w:r w:rsidR="00930D93" w:rsidRPr="00AA749B">
                <w:rPr>
                  <w:rStyle w:val="a3"/>
                  <w:rFonts w:ascii="Meiryo UI" w:eastAsia="Meiryo UI" w:hAnsi="Meiryo UI" w:hint="eastAsia"/>
                  <w:color w:val="auto"/>
                  <w:sz w:val="18"/>
                  <w:szCs w:val="18"/>
                </w:rPr>
                <w:t>）</w:t>
              </w:r>
            </w:hyperlink>
          </w:p>
        </w:tc>
      </w:tr>
    </w:tbl>
    <w:p w14:paraId="18E967DB" w14:textId="77777777" w:rsidR="00356D03" w:rsidRPr="00157DBE" w:rsidRDefault="00356D03" w:rsidP="00356D03">
      <w:pPr>
        <w:snapToGrid w:val="0"/>
        <w:rPr>
          <w:rFonts w:ascii="Meiryo UI" w:eastAsia="Meiryo UI" w:hAnsi="Meiryo UI"/>
          <w:sz w:val="22"/>
        </w:rPr>
      </w:pPr>
    </w:p>
    <w:p w14:paraId="4D41F7C0" w14:textId="0A4861F6" w:rsidR="00B83A98" w:rsidRPr="00157DBE" w:rsidRDefault="007A67A6" w:rsidP="00B83A9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B83A98" w:rsidRPr="00157DBE">
        <w:rPr>
          <w:rFonts w:ascii="Meiryo UI" w:eastAsia="Meiryo UI" w:hAnsi="Meiryo UI" w:hint="eastAsia"/>
          <w:b/>
          <w:sz w:val="28"/>
        </w:rPr>
        <w:t>５　画像機器等</w:t>
      </w:r>
    </w:p>
    <w:p w14:paraId="76CA6D9E" w14:textId="77777777" w:rsidR="00B83A98" w:rsidRPr="00157DBE" w:rsidRDefault="00EB3DB3" w:rsidP="00B83A98">
      <w:pPr>
        <w:snapToGrid w:val="0"/>
        <w:rPr>
          <w:rFonts w:ascii="Meiryo UI" w:eastAsia="Meiryo UI" w:hAnsi="Meiryo UI"/>
          <w:sz w:val="22"/>
        </w:rPr>
      </w:pPr>
      <w:r w:rsidRPr="00157DBE">
        <w:rPr>
          <w:noProof/>
        </w:rPr>
        <mc:AlternateContent>
          <mc:Choice Requires="wps">
            <w:drawing>
              <wp:inline distT="0" distB="0" distL="0" distR="0" wp14:anchorId="56E43AF1" wp14:editId="23E1FA27">
                <wp:extent cx="6524625" cy="542925"/>
                <wp:effectExtent l="0" t="0" r="9525" b="9525"/>
                <wp:docPr id="3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3CF60DD" w14:textId="77777777" w:rsidR="00504888" w:rsidRPr="00F06319" w:rsidRDefault="00504888"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6E43AF1" id="_x0000_s1039" type="#_x0000_t98" style="width:513.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" filled="f">
                <v:textbox inset="5.85pt,.7pt,5.85pt,.7pt">
                  <w:txbxContent>
                    <w:p w14:paraId="23CF60DD" w14:textId="77777777" w:rsidR="00504888" w:rsidRPr="00F06319" w:rsidRDefault="00504888" w:rsidP="00B83A98">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（コピー機等、プリンタ等、ファクシミリ、スキャナ、プロジェクタ）</w:t>
                      </w:r>
                      <w:r w:rsidRPr="00F06319">
                        <w:rPr>
                          <w:rFonts w:ascii="Meiryo UI" w:eastAsia="Meiryo UI" w:hAnsi="Meiryo UI" w:hint="eastAsia"/>
                          <w:b/>
                          <w:sz w:val="24"/>
                        </w:rPr>
                        <w:t>・個数</w:t>
                      </w:r>
                      <w:r w:rsidRPr="00F06319">
                        <w:rPr>
                          <w:rFonts w:ascii="Meiryo UI" w:eastAsia="Meiryo UI" w:hAnsi="Meiryo UI" w:hint="eastAsia"/>
                          <w:b/>
                          <w:w w:val="80"/>
                        </w:rPr>
                        <w:t>（カートリッジ等）</w:t>
                      </w:r>
                      <w:r w:rsidRPr="00F06319">
                        <w:rPr>
                          <w:rFonts w:ascii="Meiryo UI" w:eastAsia="Meiryo UI" w:hAnsi="Meiryo UI" w:hint="eastAsia"/>
                          <w:b/>
                          <w:sz w:val="24"/>
                        </w:rPr>
                        <w:t>）</w:t>
                      </w:r>
                    </w:p>
                  </w:txbxContent>
                </v:textbox>
                <w10:anchorlock/>
              </v:shape>
            </w:pict>
          </mc:Fallback>
        </mc:AlternateContent>
      </w:r>
    </w:p>
    <w:p w14:paraId="4EDC43AE" w14:textId="77777777" w:rsidR="00B83A98" w:rsidRPr="00157DBE" w:rsidRDefault="00B83A98" w:rsidP="00B83A9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3056D8C7" w14:textId="77777777" w:rsidTr="00860825">
        <w:trPr>
          <w:tblHeader/>
        </w:trPr>
        <w:tc>
          <w:tcPr>
            <w:tcW w:w="1696" w:type="dxa"/>
            <w:shd w:val="clear" w:color="auto" w:fill="BDD6EE"/>
            <w:vAlign w:val="center"/>
          </w:tcPr>
          <w:p w14:paraId="731D38A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43138C0D" w14:textId="6CA424DC"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76"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の「分野：画像機器等」も参照すること</w:t>
            </w:r>
          </w:p>
        </w:tc>
        <w:tc>
          <w:tcPr>
            <w:tcW w:w="2268" w:type="dxa"/>
            <w:shd w:val="clear" w:color="auto" w:fill="BDD6EE"/>
            <w:vAlign w:val="center"/>
          </w:tcPr>
          <w:p w14:paraId="5FF0B4D9"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7C23C23" w14:textId="77777777" w:rsidTr="00642BC2">
        <w:trPr>
          <w:trHeight w:val="2377"/>
        </w:trPr>
        <w:tc>
          <w:tcPr>
            <w:tcW w:w="1696" w:type="dxa"/>
            <w:shd w:val="clear" w:color="auto" w:fill="auto"/>
          </w:tcPr>
          <w:p w14:paraId="0EC70C02"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コピー機</w:t>
            </w:r>
          </w:p>
          <w:p w14:paraId="052467AC"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複合機</w:t>
            </w:r>
          </w:p>
          <w:p w14:paraId="6E549EF9" w14:textId="1110FE02"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拡張性のあるデジタルコピー機</w:t>
            </w:r>
          </w:p>
        </w:tc>
        <w:tc>
          <w:tcPr>
            <w:tcW w:w="10065" w:type="dxa"/>
            <w:shd w:val="clear" w:color="auto" w:fill="auto"/>
          </w:tcPr>
          <w:p w14:paraId="3F6397A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＜共通事項＞</w:t>
            </w:r>
          </w:p>
          <w:p w14:paraId="6ABD38AE"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78345D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次のいずれかの要件を満たすこと。</w:t>
            </w:r>
          </w:p>
          <w:p w14:paraId="0BFB8ADA"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ア．リユースに配慮したコピー機及び複合機並びに拡張性のあるデジタルコピー機</w:t>
            </w:r>
            <w:r w:rsidRPr="00157DBE">
              <w:rPr>
                <w:rFonts w:ascii="Meiryo UI" w:eastAsia="Meiryo UI" w:hAnsi="Meiryo UI" w:hint="eastAsia"/>
                <w:w w:val="90"/>
                <w:sz w:val="18"/>
                <w:szCs w:val="18"/>
              </w:rPr>
              <w:t>（以下「コピー機等」という。）</w:t>
            </w:r>
            <w:r w:rsidRPr="00157DBE">
              <w:rPr>
                <w:rFonts w:ascii="Meiryo UI" w:eastAsia="Meiryo UI" w:hAnsi="Meiryo UI" w:hint="eastAsia"/>
                <w:sz w:val="18"/>
                <w:szCs w:val="18"/>
              </w:rPr>
              <w:t>であること｡</w:t>
            </w:r>
          </w:p>
          <w:p w14:paraId="4C0A732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イ．特定の化学物質が含有率基準値を超えないこと。</w:t>
            </w:r>
          </w:p>
          <w:p w14:paraId="47F1AF6F"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少なくとも25gを超える部品の一つに再生プラスチック部品又は再使用プラスチック部品が使用されていること。</w:t>
            </w:r>
          </w:p>
          <w:p w14:paraId="1DE41B9B"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使用済製品の回収及び部品の再使用又は材料のマテリアルリサイクルのシステムがあること。また、回収した機器の再使用又は再生利用できない部分については、減量化等が行われた上で、適正処理され、単純埋立てされないこと。</w:t>
            </w:r>
          </w:p>
          <w:p w14:paraId="5303BA76" w14:textId="77777777" w:rsidR="00A3191C" w:rsidRPr="00157DBE" w:rsidRDefault="00A3191C" w:rsidP="00A3191C">
            <w:pPr>
              <w:snapToGrid w:val="0"/>
              <w:spacing w:line="240" w:lineRule="exact"/>
              <w:rPr>
                <w:rFonts w:ascii="Meiryo UI" w:eastAsia="Meiryo UI" w:hAnsi="Meiryo UI"/>
                <w:sz w:val="18"/>
                <w:szCs w:val="18"/>
              </w:rPr>
            </w:pPr>
          </w:p>
          <w:p w14:paraId="511520B3"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＜個別事項＞</w:t>
            </w:r>
          </w:p>
          <w:p w14:paraId="3294591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コピー機又は拡張性のあるデジタルコピー機</w:t>
            </w:r>
            <w:r w:rsidRPr="00157DBE">
              <w:rPr>
                <w:rFonts w:ascii="Meiryo UI" w:eastAsia="Meiryo UI" w:hAnsi="Meiryo UI"/>
                <w:w w:val="90"/>
                <w:sz w:val="18"/>
                <w:szCs w:val="18"/>
              </w:rPr>
              <w:t>（リユースに配慮したコピー機又は拡張性のあるデジタルコピー機を含む。）</w:t>
            </w:r>
          </w:p>
          <w:p w14:paraId="002A3D3F"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ア．モノクロコピー機又は拡張性のあるモノクロデジタルコピー機（大判機を除く。）にあっては、</w:t>
            </w:r>
            <w:r w:rsidRPr="00157DBE">
              <w:rPr>
                <w:rFonts w:ascii="Meiryo UI" w:eastAsia="Meiryo UI" w:hAnsi="Meiryo UI" w:hint="eastAsia"/>
                <w:sz w:val="18"/>
                <w:szCs w:val="18"/>
                <w:u w:val="single"/>
              </w:rPr>
              <w:t>表1-1</w:t>
            </w:r>
            <w:r w:rsidRPr="00157DBE">
              <w:rPr>
                <w:rFonts w:ascii="Meiryo UI" w:eastAsia="Meiryo UI" w:hAnsi="Meiryo UI" w:hint="eastAsia"/>
                <w:sz w:val="18"/>
                <w:szCs w:val="18"/>
              </w:rPr>
              <w:t>に示された区分ごとの基準を満たすこと。</w:t>
            </w:r>
          </w:p>
          <w:p w14:paraId="6F7C395B"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イ．カラーコピー機又は拡張性のあるカラーデジタルコピー機（大判機を除く。）にあっては、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に示された区分ごとの基準を満たすこと。</w:t>
            </w:r>
          </w:p>
          <w:p w14:paraId="0BB13CF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ウ．大判コピー機又は拡張性のある大判デジタルコピー機にあっては、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97D918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複合機（インクジェット方式を除く。）</w:t>
            </w:r>
          </w:p>
          <w:p w14:paraId="51458751"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ア．モノクロ複合機（大判機を除く。）にあっては、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736517FF"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イ．カラー複合機（大判機を除く。）にあっては、</w:t>
            </w:r>
            <w:r w:rsidRPr="00157DBE">
              <w:rPr>
                <w:rFonts w:ascii="Meiryo UI" w:eastAsia="Meiryo UI" w:hAnsi="Meiryo UI" w:hint="eastAsia"/>
                <w:sz w:val="18"/>
                <w:szCs w:val="18"/>
                <w:u w:val="single"/>
              </w:rPr>
              <w:t>表2-</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表４</w:t>
            </w:r>
            <w:r w:rsidRPr="00157DBE">
              <w:rPr>
                <w:rFonts w:ascii="Meiryo UI" w:eastAsia="Meiryo UI" w:hAnsi="Meiryo UI" w:hint="eastAsia"/>
                <w:sz w:val="18"/>
                <w:szCs w:val="18"/>
              </w:rPr>
              <w:t>に示された区分ごとの基準を満たすこと。</w:t>
            </w:r>
          </w:p>
          <w:p w14:paraId="3C22111C" w14:textId="77777777" w:rsidR="00B67534" w:rsidRPr="00157DBE" w:rsidRDefault="00A3191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ウ．大判複合機にあっては、</w:t>
            </w:r>
            <w:r w:rsidRPr="00157DBE">
              <w:rPr>
                <w:rFonts w:ascii="Meiryo UI" w:eastAsia="Meiryo UI" w:hAnsi="Meiryo UI" w:hint="eastAsia"/>
                <w:sz w:val="18"/>
                <w:szCs w:val="18"/>
                <w:u w:val="single"/>
              </w:rPr>
              <w:t>表５</w:t>
            </w:r>
            <w:r w:rsidRPr="00157DBE">
              <w:rPr>
                <w:rFonts w:ascii="Meiryo UI" w:eastAsia="Meiryo UI" w:hAnsi="Meiryo UI" w:hint="eastAsia"/>
                <w:sz w:val="18"/>
                <w:szCs w:val="18"/>
              </w:rPr>
              <w:t>に示された区分ごとの基準を満たすこと。</w:t>
            </w:r>
          </w:p>
          <w:p w14:paraId="08974892" w14:textId="77777777" w:rsidR="00B67534" w:rsidRPr="00157DBE" w:rsidRDefault="00433F4C" w:rsidP="00B67534">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エ．リユースに配慮したモノクロ複合機又は業務</w:t>
            </w:r>
            <w:r w:rsidR="00A3191C" w:rsidRPr="00157DBE">
              <w:rPr>
                <w:rFonts w:ascii="Meiryo UI" w:eastAsia="Meiryo UI" w:hAnsi="Meiryo UI" w:hint="eastAsia"/>
                <w:sz w:val="18"/>
                <w:szCs w:val="18"/>
              </w:rPr>
              <w:t>用モノクロ複合機（大判機を除く。）にあっては、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-1</w:t>
            </w:r>
            <w:r w:rsidR="00A3191C" w:rsidRPr="00157DBE">
              <w:rPr>
                <w:rFonts w:ascii="Meiryo UI" w:eastAsia="Meiryo UI" w:hAnsi="Meiryo UI" w:hint="eastAsia"/>
                <w:sz w:val="18"/>
                <w:szCs w:val="18"/>
              </w:rPr>
              <w:t>に示された区分ごとの基準を満</w:t>
            </w:r>
          </w:p>
          <w:p w14:paraId="3A414F83" w14:textId="0F960054" w:rsidR="00A3191C" w:rsidRPr="00157DBE" w:rsidRDefault="00A3191C" w:rsidP="00B67534">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たすこと。</w:t>
            </w:r>
          </w:p>
          <w:p w14:paraId="769415D9" w14:textId="1143BC11" w:rsidR="00A3191C" w:rsidRPr="00157DBE" w:rsidRDefault="00433F4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オ．リユースに配慮したカラー複合機又は業務</w:t>
            </w:r>
            <w:r w:rsidR="00A3191C" w:rsidRPr="00157DBE">
              <w:rPr>
                <w:rFonts w:ascii="Meiryo UI" w:eastAsia="Meiryo UI" w:hAnsi="Meiryo UI" w:hint="eastAsia"/>
                <w:sz w:val="18"/>
                <w:szCs w:val="18"/>
              </w:rPr>
              <w:t>用カラー複合機（大判機を除く。）にあっては、</w:t>
            </w:r>
            <w:r w:rsidR="00A3191C" w:rsidRPr="00157DBE">
              <w:rPr>
                <w:rFonts w:ascii="Meiryo UI" w:eastAsia="Meiryo UI" w:hAnsi="Meiryo UI" w:hint="eastAsia"/>
                <w:sz w:val="18"/>
                <w:szCs w:val="18"/>
                <w:u w:val="single"/>
              </w:rPr>
              <w:t>表6</w:t>
            </w:r>
            <w:r w:rsidR="00A3191C" w:rsidRPr="00157DBE">
              <w:rPr>
                <w:rFonts w:ascii="Meiryo UI" w:eastAsia="Meiryo UI" w:hAnsi="Meiryo UI"/>
                <w:sz w:val="18"/>
                <w:szCs w:val="18"/>
                <w:u w:val="single"/>
              </w:rPr>
              <w:t>-2</w:t>
            </w:r>
            <w:r w:rsidR="00A3191C" w:rsidRPr="00157DBE">
              <w:rPr>
                <w:rFonts w:ascii="Meiryo UI" w:eastAsia="Meiryo UI" w:hAnsi="Meiryo UI" w:hint="eastAsia"/>
                <w:sz w:val="18"/>
                <w:szCs w:val="18"/>
              </w:rPr>
              <w:t>に示された区分ごとの基準を満たす</w:t>
            </w:r>
          </w:p>
          <w:p w14:paraId="2A172E0E" w14:textId="77777777" w:rsidR="00A3191C" w:rsidRPr="00157DBE" w:rsidRDefault="00A3191C" w:rsidP="00A3191C">
            <w:pPr>
              <w:snapToGrid w:val="0"/>
              <w:spacing w:line="240" w:lineRule="exact"/>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04F8DA32"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カ．リユースに配慮した大判複合機にあっては、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に示された区分ごとの基準を満たすこと。</w:t>
            </w:r>
          </w:p>
          <w:p w14:paraId="242A1C5F"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3257D22E"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006CFACC" w14:textId="77777777" w:rsidR="007966F7" w:rsidRPr="00157DBE" w:rsidRDefault="007966F7" w:rsidP="00A3191C">
            <w:pPr>
              <w:snapToGrid w:val="0"/>
              <w:spacing w:line="240" w:lineRule="exact"/>
              <w:ind w:firstLineChars="100" w:firstLine="180"/>
              <w:rPr>
                <w:rFonts w:ascii="Meiryo UI" w:eastAsia="Meiryo UI" w:hAnsi="Meiryo UI"/>
                <w:sz w:val="18"/>
                <w:szCs w:val="18"/>
              </w:rPr>
            </w:pPr>
          </w:p>
          <w:p w14:paraId="564E8B41" w14:textId="2FBCFE1A" w:rsidR="007966F7" w:rsidRPr="00157DBE" w:rsidRDefault="007966F7" w:rsidP="00A3191C">
            <w:pPr>
              <w:snapToGrid w:val="0"/>
              <w:spacing w:line="240" w:lineRule="exact"/>
              <w:ind w:firstLineChars="100" w:firstLine="180"/>
              <w:rPr>
                <w:rFonts w:ascii="Meiryo UI" w:eastAsia="Meiryo UI" w:hAnsi="Meiryo UI"/>
                <w:sz w:val="18"/>
                <w:szCs w:val="18"/>
              </w:rPr>
            </w:pPr>
          </w:p>
        </w:tc>
        <w:tc>
          <w:tcPr>
            <w:tcW w:w="2268" w:type="dxa"/>
            <w:shd w:val="clear" w:color="auto" w:fill="auto"/>
          </w:tcPr>
          <w:p w14:paraId="1E4110FC"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1355B41"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36FA9FEF"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40845CA0" wp14:editId="2F465F85">
                  <wp:extent cx="586104" cy="576000"/>
                  <wp:effectExtent l="0" t="0" r="508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7D66D10" w14:textId="77777777" w:rsidR="00A3191C" w:rsidRPr="00157DBE" w:rsidRDefault="00A3191C" w:rsidP="00A3191C">
            <w:pPr>
              <w:snapToGrid w:val="0"/>
              <w:rPr>
                <w:rFonts w:ascii="Meiryo UI" w:eastAsia="Meiryo UI" w:hAnsi="Meiryo UI"/>
                <w:szCs w:val="21"/>
              </w:rPr>
            </w:pPr>
          </w:p>
          <w:p w14:paraId="0822E578"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3DC9DA3A" w14:textId="77777777" w:rsidR="00A3191C" w:rsidRPr="00157DBE" w:rsidRDefault="00A3191C" w:rsidP="00A3191C">
            <w:pPr>
              <w:snapToGrid w:val="0"/>
              <w:spacing w:line="240" w:lineRule="exact"/>
              <w:ind w:left="210" w:hangingChars="100" w:hanging="210"/>
              <w:rPr>
                <w:rFonts w:ascii="Meiryo UI" w:eastAsia="Meiryo UI" w:hAnsi="Meiryo UI"/>
                <w:szCs w:val="21"/>
              </w:rPr>
            </w:pPr>
          </w:p>
          <w:p w14:paraId="03C5AE4D" w14:textId="77777777" w:rsidR="00A3191C" w:rsidRPr="00AA749B" w:rsidRDefault="00A3191C" w:rsidP="00A3191C">
            <w:pPr>
              <w:snapToGrid w:val="0"/>
              <w:spacing w:line="24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※コピー機、拡張性のあるコピー機、リユース機、プロ用機器は、Ver.2.0を適用。</w:t>
            </w:r>
          </w:p>
          <w:p w14:paraId="51BC8189" w14:textId="77777777" w:rsidR="00A3191C" w:rsidRPr="00157DBE" w:rsidRDefault="00A3191C" w:rsidP="00A3191C">
            <w:pPr>
              <w:snapToGrid w:val="0"/>
              <w:rPr>
                <w:rFonts w:ascii="Meiryo UI" w:eastAsia="Meiryo UI" w:hAnsi="Meiryo UI"/>
                <w:szCs w:val="21"/>
              </w:rPr>
            </w:pPr>
            <w:r w:rsidRPr="00157DBE">
              <w:rPr>
                <w:noProof/>
              </w:rPr>
              <w:drawing>
                <wp:anchor distT="0" distB="0" distL="114300" distR="114300" simplePos="0" relativeHeight="251828224" behindDoc="0" locked="0" layoutInCell="1" allowOverlap="1" wp14:anchorId="750FBDA1" wp14:editId="39CB3161">
                  <wp:simplePos x="0" y="0"/>
                  <wp:positionH relativeFrom="column">
                    <wp:posOffset>146314</wp:posOffset>
                  </wp:positionH>
                  <wp:positionV relativeFrom="paragraph">
                    <wp:posOffset>91193</wp:posOffset>
                  </wp:positionV>
                  <wp:extent cx="774135" cy="792000"/>
                  <wp:effectExtent l="0" t="0" r="6985" b="8255"/>
                  <wp:wrapSquare wrapText="bothSides"/>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774135" cy="792000"/>
                          </a:xfrm>
                          <a:prstGeom prst="rect">
                            <a:avLst/>
                          </a:prstGeom>
                        </pic:spPr>
                      </pic:pic>
                    </a:graphicData>
                  </a:graphic>
                  <wp14:sizeRelH relativeFrom="page">
                    <wp14:pctWidth>0</wp14:pctWidth>
                  </wp14:sizeRelH>
                  <wp14:sizeRelV relativeFrom="page">
                    <wp14:pctHeight>0</wp14:pctHeight>
                  </wp14:sizeRelV>
                </wp:anchor>
              </w:drawing>
            </w:r>
          </w:p>
        </w:tc>
      </w:tr>
      <w:tr w:rsidR="00157DBE" w:rsidRPr="00157DBE" w14:paraId="764FEB0C" w14:textId="77777777" w:rsidTr="00642BC2">
        <w:trPr>
          <w:trHeight w:val="415"/>
        </w:trPr>
        <w:tc>
          <w:tcPr>
            <w:tcW w:w="1696" w:type="dxa"/>
            <w:shd w:val="clear" w:color="auto" w:fill="auto"/>
          </w:tcPr>
          <w:p w14:paraId="0189DC9E"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プリンタ</w:t>
            </w:r>
          </w:p>
          <w:p w14:paraId="20E13AF8"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プリンタ複合機</w:t>
            </w:r>
          </w:p>
        </w:tc>
        <w:tc>
          <w:tcPr>
            <w:tcW w:w="10065" w:type="dxa"/>
            <w:shd w:val="clear" w:color="auto" w:fill="auto"/>
          </w:tcPr>
          <w:p w14:paraId="7B9FFDF4"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プリンタ又はプリンタ複合機（大判機を除く。）にあっては、次の基準を満たすこと。</w:t>
            </w:r>
          </w:p>
          <w:p w14:paraId="43DE7862"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ア．モノクロプリンタ（高性能インクジェット方式を含み、インクジェット方式及びインパクト方式を除く。）にあっては、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-1</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に示された区分ごとの基準。モノクロプリンタ複合機にあっては、</w:t>
            </w:r>
            <w:r w:rsidRPr="00157DBE">
              <w:rPr>
                <w:rFonts w:ascii="Meiryo UI" w:eastAsia="Meiryo UI" w:hAnsi="Meiryo UI" w:hint="eastAsia"/>
                <w:sz w:val="18"/>
                <w:szCs w:val="18"/>
                <w:u w:val="single"/>
              </w:rPr>
              <w:t>表1-</w:t>
            </w:r>
            <w:r w:rsidRPr="00157DBE">
              <w:rPr>
                <w:rFonts w:ascii="Meiryo UI" w:eastAsia="Meiryo UI" w:hAnsi="Meiryo UI"/>
                <w:sz w:val="18"/>
                <w:szCs w:val="18"/>
                <w:u w:val="single"/>
              </w:rPr>
              <w:t>2</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48BD17B3"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イ．カラープリンタ（高性能インクジェット方式を含み、インクジェット方式及びインパクト方式を除く。）にあっては、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表3-1</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に示された区分ごとの基準。カラープリンタ複合機にあっては、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w:t>
            </w:r>
            <w:r w:rsidRPr="00157DBE">
              <w:rPr>
                <w:rFonts w:ascii="Meiryo UI" w:eastAsia="Meiryo UI" w:hAnsi="Meiryo UI" w:hint="eastAsia"/>
                <w:sz w:val="18"/>
                <w:szCs w:val="18"/>
                <w:u w:val="single"/>
              </w:rPr>
              <w:t>表3</w:t>
            </w:r>
            <w:r w:rsidRPr="00157DBE">
              <w:rPr>
                <w:rFonts w:ascii="Meiryo UI" w:eastAsia="Meiryo UI" w:hAnsi="Meiryo UI"/>
                <w:sz w:val="18"/>
                <w:szCs w:val="18"/>
                <w:u w:val="single"/>
              </w:rPr>
              <w:t>-2</w:t>
            </w:r>
            <w:r w:rsidRPr="00157DBE">
              <w:rPr>
                <w:rFonts w:ascii="Meiryo UI" w:eastAsia="Meiryo UI" w:hAnsi="Meiryo UI" w:hint="eastAsia"/>
                <w:sz w:val="18"/>
                <w:szCs w:val="18"/>
              </w:rPr>
              <w:t>及び</w:t>
            </w:r>
            <w:r w:rsidRPr="00157DBE">
              <w:rPr>
                <w:rFonts w:ascii="Meiryo UI" w:eastAsia="Meiryo UI" w:hAnsi="Meiryo UI" w:hint="eastAsia"/>
                <w:sz w:val="18"/>
                <w:szCs w:val="18"/>
                <w:u w:val="single"/>
              </w:rPr>
              <w:t>表4</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19430E8A" w14:textId="77777777" w:rsidR="007966F7" w:rsidRPr="00157DBE" w:rsidRDefault="007966F7"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ウ．インクジェット方式又はインパクト方式のプリンタにあっては、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に示された区分ごとの基準。インクジェット方式又はインパクト方式のプリンタ複合機にあっては、</w:t>
            </w:r>
            <w:r w:rsidRPr="00157DBE">
              <w:rPr>
                <w:rFonts w:ascii="Meiryo UI" w:eastAsia="Meiryo UI" w:hAnsi="Meiryo UI" w:hint="eastAsia"/>
                <w:sz w:val="18"/>
                <w:szCs w:val="18"/>
                <w:u w:val="single"/>
              </w:rPr>
              <w:t>表5</w:t>
            </w:r>
            <w:r w:rsidRPr="00157DBE">
              <w:rPr>
                <w:rFonts w:ascii="Meiryo UI" w:eastAsia="Meiryo UI" w:hAnsi="Meiryo UI"/>
                <w:sz w:val="18"/>
                <w:szCs w:val="18"/>
                <w:u w:val="single"/>
              </w:rPr>
              <w:t>-2</w:t>
            </w:r>
            <w:r w:rsidRPr="00157DBE">
              <w:rPr>
                <w:rFonts w:ascii="Meiryo UI" w:eastAsia="Meiryo UI" w:hAnsi="Meiryo UI" w:hint="eastAsia"/>
                <w:sz w:val="18"/>
                <w:szCs w:val="18"/>
              </w:rPr>
              <w:t>に示された区分ごとの基準。</w:t>
            </w:r>
          </w:p>
          <w:p w14:paraId="3C9175D0" w14:textId="5EBF3283"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エ．業務</w:t>
            </w:r>
            <w:r w:rsidR="007966F7" w:rsidRPr="00157DBE">
              <w:rPr>
                <w:rFonts w:ascii="Meiryo UI" w:eastAsia="Meiryo UI" w:hAnsi="Meiryo UI" w:hint="eastAsia"/>
                <w:sz w:val="18"/>
                <w:szCs w:val="18"/>
              </w:rPr>
              <w:t>用モノクロプリンタにあっては、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1</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用モノクロプリンタ複合機にあっては、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2</w:t>
            </w:r>
            <w:r w:rsidR="007966F7" w:rsidRPr="00157DBE">
              <w:rPr>
                <w:rFonts w:ascii="Meiryo UI" w:eastAsia="Meiryo UI" w:hAnsi="Meiryo UI" w:hint="eastAsia"/>
                <w:sz w:val="18"/>
                <w:szCs w:val="18"/>
              </w:rPr>
              <w:t>に示された基準。</w:t>
            </w:r>
          </w:p>
          <w:p w14:paraId="33617073" w14:textId="32A40258" w:rsidR="007966F7" w:rsidRPr="00157DBE" w:rsidRDefault="00433F4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オ．業務</w:t>
            </w:r>
            <w:r w:rsidR="007966F7" w:rsidRPr="00157DBE">
              <w:rPr>
                <w:rFonts w:ascii="Meiryo UI" w:eastAsia="Meiryo UI" w:hAnsi="Meiryo UI" w:hint="eastAsia"/>
                <w:sz w:val="18"/>
                <w:szCs w:val="18"/>
              </w:rPr>
              <w:t>用カラープリンタにあっては、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3</w:t>
            </w:r>
            <w:r w:rsidRPr="00157DBE">
              <w:rPr>
                <w:rFonts w:ascii="Meiryo UI" w:eastAsia="Meiryo UI" w:hAnsi="Meiryo UI" w:hint="eastAsia"/>
                <w:sz w:val="18"/>
                <w:szCs w:val="18"/>
              </w:rPr>
              <w:t>に示された区分ごとの基準。業務</w:t>
            </w:r>
            <w:r w:rsidR="007966F7" w:rsidRPr="00157DBE">
              <w:rPr>
                <w:rFonts w:ascii="Meiryo UI" w:eastAsia="Meiryo UI" w:hAnsi="Meiryo UI" w:hint="eastAsia"/>
                <w:sz w:val="18"/>
                <w:szCs w:val="18"/>
              </w:rPr>
              <w:t>用カラープリンタ複合機にあっては、</w:t>
            </w:r>
            <w:r w:rsidR="007966F7" w:rsidRPr="00157DBE">
              <w:rPr>
                <w:rFonts w:ascii="Meiryo UI" w:eastAsia="Meiryo UI" w:hAnsi="Meiryo UI" w:hint="eastAsia"/>
                <w:sz w:val="18"/>
                <w:szCs w:val="18"/>
                <w:u w:val="single"/>
              </w:rPr>
              <w:t>表6</w:t>
            </w:r>
            <w:r w:rsidR="007966F7" w:rsidRPr="00157DBE">
              <w:rPr>
                <w:rFonts w:ascii="Meiryo UI" w:eastAsia="Meiryo UI" w:hAnsi="Meiryo UI"/>
                <w:sz w:val="18"/>
                <w:szCs w:val="18"/>
                <w:u w:val="single"/>
              </w:rPr>
              <w:t>-4</w:t>
            </w:r>
            <w:r w:rsidR="007966F7" w:rsidRPr="00157DBE">
              <w:rPr>
                <w:rFonts w:ascii="Meiryo UI" w:eastAsia="Meiryo UI" w:hAnsi="Meiryo UI" w:hint="eastAsia"/>
                <w:sz w:val="18"/>
                <w:szCs w:val="18"/>
              </w:rPr>
              <w:t>に示された区分ごとの基準。</w:t>
            </w:r>
          </w:p>
          <w:p w14:paraId="3C23B4FC" w14:textId="77777777" w:rsidR="007966F7" w:rsidRPr="00157DBE" w:rsidRDefault="007966F7"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w w:val="90"/>
                <w:sz w:val="18"/>
                <w:szCs w:val="18"/>
              </w:rPr>
              <w:t>大判プリンタにあっては、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-1</w:t>
            </w:r>
            <w:r w:rsidRPr="00157DBE">
              <w:rPr>
                <w:rFonts w:ascii="Meiryo UI" w:eastAsia="Meiryo UI" w:hAnsi="Meiryo UI"/>
                <w:w w:val="90"/>
                <w:sz w:val="18"/>
                <w:szCs w:val="18"/>
              </w:rPr>
              <w:t>に示された区分ごとの基準、大判プリンタ複合機にあっては、</w:t>
            </w:r>
            <w:r w:rsidRPr="00157DBE">
              <w:rPr>
                <w:rFonts w:ascii="Meiryo UI" w:eastAsia="Meiryo UI" w:hAnsi="Meiryo UI"/>
                <w:w w:val="90"/>
                <w:sz w:val="18"/>
                <w:szCs w:val="18"/>
                <w:u w:val="single"/>
              </w:rPr>
              <w:t>表</w:t>
            </w:r>
            <w:r w:rsidRPr="00157DBE">
              <w:rPr>
                <w:rFonts w:ascii="Meiryo UI" w:eastAsia="Meiryo UI" w:hAnsi="Meiryo UI" w:hint="eastAsia"/>
                <w:w w:val="90"/>
                <w:sz w:val="18"/>
                <w:szCs w:val="18"/>
                <w:u w:val="single"/>
              </w:rPr>
              <w:t>7</w:t>
            </w:r>
            <w:r w:rsidRPr="00157DBE">
              <w:rPr>
                <w:rFonts w:ascii="Meiryo UI" w:eastAsia="Meiryo UI" w:hAnsi="Meiryo UI"/>
                <w:w w:val="90"/>
                <w:sz w:val="18"/>
                <w:szCs w:val="18"/>
                <w:u w:val="single"/>
              </w:rPr>
              <w:t>-2</w:t>
            </w:r>
            <w:r w:rsidRPr="00157DBE">
              <w:rPr>
                <w:rFonts w:ascii="Meiryo UI" w:eastAsia="Meiryo UI" w:hAnsi="Meiryo UI"/>
                <w:w w:val="90"/>
                <w:sz w:val="18"/>
                <w:szCs w:val="18"/>
              </w:rPr>
              <w:t>に示された区分ごとの基準を満たすこと。</w:t>
            </w:r>
          </w:p>
          <w:p w14:paraId="40E2ECC8"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使用される用紙が本調達方針に示した品目に該当する場合は、本調達方針適合品を使用することが可能であること。</w:t>
            </w:r>
          </w:p>
          <w:p w14:paraId="5CA2883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w:t>
            </w:r>
          </w:p>
          <w:p w14:paraId="624FFAA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少なくとも部品の一つに再生プラスチック部品又は再使用プラスチック部品が使用されていること。</w:t>
            </w:r>
          </w:p>
        </w:tc>
        <w:tc>
          <w:tcPr>
            <w:tcW w:w="2268" w:type="dxa"/>
            <w:vMerge w:val="restart"/>
            <w:shd w:val="clear" w:color="auto" w:fill="auto"/>
          </w:tcPr>
          <w:p w14:paraId="5B798E61" w14:textId="32FB8A09" w:rsidR="007966F7" w:rsidRPr="00AA749B" w:rsidRDefault="007966F7"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568DD739" w14:textId="76EB4A51" w:rsidR="0095005F" w:rsidRPr="00AA749B" w:rsidRDefault="0095005F" w:rsidP="0095005F">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48704" behindDoc="0" locked="0" layoutInCell="1" allowOverlap="1" wp14:anchorId="2D94F642" wp14:editId="7C3459C3">
                  <wp:simplePos x="0" y="0"/>
                  <wp:positionH relativeFrom="column">
                    <wp:posOffset>770373</wp:posOffset>
                  </wp:positionH>
                  <wp:positionV relativeFrom="paragraph">
                    <wp:posOffset>38735</wp:posOffset>
                  </wp:positionV>
                  <wp:extent cx="549475" cy="540000"/>
                  <wp:effectExtent l="0" t="0" r="3175" b="0"/>
                  <wp:wrapSquare wrapText="bothSides"/>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475" cy="540000"/>
                          </a:xfrm>
                          <a:prstGeom prst="rect">
                            <a:avLst/>
                          </a:prstGeom>
                        </pic:spPr>
                      </pic:pic>
                    </a:graphicData>
                  </a:graphic>
                  <wp14:sizeRelH relativeFrom="page">
                    <wp14:pctWidth>0</wp14:pctWidth>
                  </wp14:sizeRelH>
                  <wp14:sizeRelV relativeFrom="page">
                    <wp14:pctHeight>0</wp14:pctHeight>
                  </wp14:sizeRelV>
                </wp:anchor>
              </w:drawing>
            </w:r>
            <w:r w:rsidR="007966F7" w:rsidRPr="00AA749B">
              <w:rPr>
                <w:rFonts w:ascii="Meiryo UI" w:eastAsia="Meiryo UI" w:hAnsi="Meiryo UI" w:hint="eastAsia"/>
                <w:sz w:val="18"/>
                <w:szCs w:val="18"/>
              </w:rPr>
              <w:t>適合品</w:t>
            </w:r>
          </w:p>
          <w:p w14:paraId="077120A4" w14:textId="396443E7" w:rsidR="007966F7" w:rsidRPr="00AA749B" w:rsidRDefault="007966F7" w:rsidP="0095005F">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です。</w:t>
            </w:r>
          </w:p>
          <w:p w14:paraId="19FDD719" w14:textId="77777777" w:rsidR="007966F7" w:rsidRPr="00157DBE" w:rsidRDefault="007966F7" w:rsidP="007966F7">
            <w:pPr>
              <w:snapToGrid w:val="0"/>
              <w:rPr>
                <w:rFonts w:ascii="Meiryo UI" w:eastAsia="Meiryo UI" w:hAnsi="Meiryo UI"/>
                <w:szCs w:val="21"/>
              </w:rPr>
            </w:pPr>
          </w:p>
          <w:p w14:paraId="3A31914E" w14:textId="1A1AB596" w:rsidR="007966F7" w:rsidRPr="00AA749B" w:rsidRDefault="007966F7" w:rsidP="007966F7">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◆国際エネルギースタープログラムの画像機器（Ver.3.0）適合機種は、消費電力に係る判断基準を満たしています。</w:t>
            </w:r>
          </w:p>
          <w:p w14:paraId="1AA03228" w14:textId="4F8B3E5B" w:rsidR="007966F7" w:rsidRPr="00157DBE" w:rsidRDefault="007966F7" w:rsidP="007966F7">
            <w:pPr>
              <w:snapToGrid w:val="0"/>
              <w:spacing w:line="240" w:lineRule="exact"/>
              <w:ind w:left="210" w:hangingChars="100" w:hanging="210"/>
              <w:rPr>
                <w:rFonts w:ascii="Meiryo UI" w:eastAsia="Meiryo UI" w:hAnsi="Meiryo UI"/>
                <w:szCs w:val="21"/>
              </w:rPr>
            </w:pPr>
          </w:p>
          <w:p w14:paraId="315072C6" w14:textId="0DB4FE68" w:rsidR="007966F7" w:rsidRPr="00157DBE" w:rsidRDefault="0095005F" w:rsidP="007966F7">
            <w:pPr>
              <w:snapToGrid w:val="0"/>
              <w:spacing w:line="240" w:lineRule="exact"/>
              <w:ind w:left="210" w:hangingChars="100" w:hanging="210"/>
              <w:rPr>
                <w:rFonts w:ascii="Meiryo UI" w:eastAsia="Meiryo UI" w:hAnsi="Meiryo UI"/>
                <w:sz w:val="20"/>
                <w:szCs w:val="21"/>
              </w:rPr>
            </w:pPr>
            <w:r w:rsidRPr="00157DBE">
              <w:rPr>
                <w:noProof/>
              </w:rPr>
              <w:drawing>
                <wp:anchor distT="0" distB="0" distL="114300" distR="114300" simplePos="0" relativeHeight="251847680" behindDoc="0" locked="0" layoutInCell="1" allowOverlap="1" wp14:anchorId="66DABE4A" wp14:editId="7EA90E31">
                  <wp:simplePos x="0" y="0"/>
                  <wp:positionH relativeFrom="column">
                    <wp:posOffset>744058</wp:posOffset>
                  </wp:positionH>
                  <wp:positionV relativeFrom="paragraph">
                    <wp:posOffset>254000</wp:posOffset>
                  </wp:positionV>
                  <wp:extent cx="527685" cy="539750"/>
                  <wp:effectExtent l="0" t="0" r="5715" b="0"/>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85" cy="539750"/>
                          </a:xfrm>
                          <a:prstGeom prst="rect">
                            <a:avLst/>
                          </a:prstGeom>
                        </pic:spPr>
                      </pic:pic>
                    </a:graphicData>
                  </a:graphic>
                  <wp14:sizeRelH relativeFrom="page">
                    <wp14:pctWidth>0</wp14:pctWidth>
                  </wp14:sizeRelH>
                  <wp14:sizeRelV relativeFrom="page">
                    <wp14:pctHeight>0</wp14:pctHeight>
                  </wp14:sizeRelV>
                </wp:anchor>
              </w:drawing>
            </w:r>
            <w:r w:rsidR="007966F7" w:rsidRPr="00157DBE">
              <w:rPr>
                <w:rFonts w:ascii="Meiryo UI" w:eastAsia="Meiryo UI" w:hAnsi="Meiryo UI" w:hint="eastAsia"/>
                <w:sz w:val="20"/>
                <w:szCs w:val="21"/>
              </w:rPr>
              <w:t>※ファクシミリは、Ver.2.0を適用。</w:t>
            </w:r>
          </w:p>
        </w:tc>
      </w:tr>
      <w:tr w:rsidR="00157DBE" w:rsidRPr="00157DBE" w14:paraId="7F283B25" w14:textId="77777777" w:rsidTr="00642BC2">
        <w:trPr>
          <w:trHeight w:val="763"/>
        </w:trPr>
        <w:tc>
          <w:tcPr>
            <w:tcW w:w="1696" w:type="dxa"/>
            <w:shd w:val="clear" w:color="auto" w:fill="auto"/>
          </w:tcPr>
          <w:p w14:paraId="72F91262"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ファクシミリ</w:t>
            </w:r>
          </w:p>
        </w:tc>
        <w:tc>
          <w:tcPr>
            <w:tcW w:w="10065" w:type="dxa"/>
            <w:shd w:val="clear" w:color="auto" w:fill="auto"/>
          </w:tcPr>
          <w:p w14:paraId="58433083"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①モノクロファクシミリ（インクジェット方式を除く。）にあっては、</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に示された区分ごとの基準を満たすこと。</w:t>
            </w:r>
          </w:p>
          <w:p w14:paraId="24A8F59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②カラーファクシミリ（インクジェット方式を除く。）にあっては、</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に示された区分ごとの基準を満たすこと。</w:t>
            </w:r>
          </w:p>
          <w:p w14:paraId="00E39B0C"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③インクジェット方式のファクシミリにあっては、</w:t>
            </w:r>
            <w:r w:rsidRPr="00157DBE">
              <w:rPr>
                <w:rFonts w:ascii="Meiryo UI" w:eastAsia="Meiryo UI" w:hAnsi="Meiryo UI" w:hint="eastAsia"/>
                <w:sz w:val="18"/>
                <w:szCs w:val="18"/>
                <w:u w:val="single"/>
              </w:rPr>
              <w:t>表３</w:t>
            </w:r>
            <w:r w:rsidRPr="00157DBE">
              <w:rPr>
                <w:rFonts w:ascii="Meiryo UI" w:eastAsia="Meiryo UI" w:hAnsi="Meiryo UI" w:hint="eastAsia"/>
                <w:sz w:val="18"/>
                <w:szCs w:val="18"/>
              </w:rPr>
              <w:t>に示された基準を満たすこと。</w:t>
            </w:r>
          </w:p>
          <w:p w14:paraId="36BFDD5F"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sz w:val="18"/>
                <w:szCs w:val="18"/>
              </w:rPr>
              <w:t>④特定の化学物質が含有率基準値を超えないこと。</w:t>
            </w:r>
          </w:p>
        </w:tc>
        <w:tc>
          <w:tcPr>
            <w:tcW w:w="2268" w:type="dxa"/>
            <w:vMerge/>
            <w:shd w:val="clear" w:color="auto" w:fill="auto"/>
          </w:tcPr>
          <w:p w14:paraId="799C6053" w14:textId="77777777" w:rsidR="007966F7" w:rsidRPr="00157DBE" w:rsidRDefault="007966F7" w:rsidP="00A3191C">
            <w:pPr>
              <w:snapToGrid w:val="0"/>
              <w:rPr>
                <w:rFonts w:ascii="Meiryo UI" w:eastAsia="Meiryo UI" w:hAnsi="Meiryo UI"/>
                <w:szCs w:val="21"/>
              </w:rPr>
            </w:pPr>
          </w:p>
        </w:tc>
      </w:tr>
      <w:tr w:rsidR="00157DBE" w:rsidRPr="00157DBE" w14:paraId="63CB86EE" w14:textId="77777777" w:rsidTr="00642BC2">
        <w:trPr>
          <w:trHeight w:val="224"/>
        </w:trPr>
        <w:tc>
          <w:tcPr>
            <w:tcW w:w="1696" w:type="dxa"/>
            <w:shd w:val="clear" w:color="auto" w:fill="auto"/>
          </w:tcPr>
          <w:p w14:paraId="45720954" w14:textId="77777777" w:rsidR="007966F7" w:rsidRPr="00157DBE" w:rsidRDefault="007966F7" w:rsidP="00A3191C">
            <w:pPr>
              <w:snapToGrid w:val="0"/>
              <w:rPr>
                <w:rFonts w:ascii="Meiryo UI" w:eastAsia="Meiryo UI" w:hAnsi="Meiryo UI"/>
                <w:sz w:val="20"/>
                <w:szCs w:val="21"/>
              </w:rPr>
            </w:pPr>
            <w:r w:rsidRPr="00157DBE">
              <w:rPr>
                <w:rFonts w:ascii="Meiryo UI" w:eastAsia="Meiryo UI" w:hAnsi="Meiryo UI" w:hint="eastAsia"/>
                <w:sz w:val="20"/>
                <w:szCs w:val="21"/>
              </w:rPr>
              <w:t>スキャナ</w:t>
            </w:r>
          </w:p>
        </w:tc>
        <w:tc>
          <w:tcPr>
            <w:tcW w:w="10065" w:type="dxa"/>
            <w:shd w:val="clear" w:color="auto" w:fill="auto"/>
          </w:tcPr>
          <w:p w14:paraId="42DCC457"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u w:val="single"/>
              </w:rPr>
              <w:t>表１</w:t>
            </w:r>
            <w:r w:rsidRPr="00157DBE">
              <w:rPr>
                <w:rFonts w:ascii="Meiryo UI" w:eastAsia="Meiryo UI" w:hAnsi="Meiryo UI"/>
                <w:sz w:val="18"/>
                <w:szCs w:val="18"/>
              </w:rPr>
              <w:t>に示された基準を満たすこと。</w:t>
            </w:r>
          </w:p>
          <w:p w14:paraId="2A651BDE" w14:textId="77777777" w:rsidR="007966F7" w:rsidRPr="00157DBE" w:rsidRDefault="007966F7"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特定の化学物質が含有率基準値を超えないこと。</w:t>
            </w:r>
          </w:p>
        </w:tc>
        <w:tc>
          <w:tcPr>
            <w:tcW w:w="2268" w:type="dxa"/>
            <w:vMerge/>
            <w:shd w:val="clear" w:color="auto" w:fill="auto"/>
          </w:tcPr>
          <w:p w14:paraId="03EADA76" w14:textId="77777777" w:rsidR="007966F7" w:rsidRPr="00157DBE" w:rsidRDefault="007966F7" w:rsidP="00A3191C">
            <w:pPr>
              <w:snapToGrid w:val="0"/>
              <w:rPr>
                <w:rFonts w:ascii="Meiryo UI" w:eastAsia="Meiryo UI" w:hAnsi="Meiryo UI"/>
                <w:szCs w:val="21"/>
              </w:rPr>
            </w:pPr>
          </w:p>
        </w:tc>
      </w:tr>
      <w:tr w:rsidR="00157DBE" w:rsidRPr="00157DBE" w14:paraId="6E4B2C9A" w14:textId="77777777" w:rsidTr="00642BC2">
        <w:trPr>
          <w:trHeight w:val="1408"/>
        </w:trPr>
        <w:tc>
          <w:tcPr>
            <w:tcW w:w="1696" w:type="dxa"/>
            <w:shd w:val="clear" w:color="auto" w:fill="auto"/>
          </w:tcPr>
          <w:p w14:paraId="12043CC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プロジェクタ</w:t>
            </w:r>
          </w:p>
        </w:tc>
        <w:tc>
          <w:tcPr>
            <w:tcW w:w="10065" w:type="dxa"/>
            <w:shd w:val="clear" w:color="auto" w:fill="auto"/>
          </w:tcPr>
          <w:p w14:paraId="479CF38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製品本体の重量が</w:t>
            </w:r>
            <w:r w:rsidRPr="00157DBE">
              <w:rPr>
                <w:rFonts w:ascii="Meiryo UI" w:eastAsia="Meiryo UI" w:hAnsi="Meiryo UI"/>
                <w:sz w:val="18"/>
                <w:szCs w:val="18"/>
                <w:u w:val="single"/>
              </w:rPr>
              <w:t>備考３</w:t>
            </w:r>
            <w:r w:rsidRPr="00157DBE">
              <w:rPr>
                <w:rFonts w:ascii="Meiryo UI" w:eastAsia="Meiryo UI" w:hAnsi="Meiryo UI"/>
                <w:sz w:val="18"/>
                <w:szCs w:val="18"/>
              </w:rPr>
              <w:t>に示された算定式を用いて算出された基準の数値を上回らないこと。</w:t>
            </w:r>
          </w:p>
          <w:p w14:paraId="6B37CD0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消費電力が</w:t>
            </w:r>
            <w:r w:rsidRPr="00157DBE">
              <w:rPr>
                <w:rFonts w:ascii="Meiryo UI" w:eastAsia="Meiryo UI" w:hAnsi="Meiryo UI"/>
                <w:sz w:val="18"/>
                <w:szCs w:val="18"/>
                <w:u w:val="single"/>
              </w:rPr>
              <w:t>備考４</w:t>
            </w:r>
            <w:r w:rsidRPr="00157DBE">
              <w:rPr>
                <w:rFonts w:ascii="Meiryo UI" w:eastAsia="Meiryo UI" w:hAnsi="Meiryo UI"/>
                <w:sz w:val="18"/>
                <w:szCs w:val="18"/>
              </w:rPr>
              <w:t>に示された算定式を用いて算出された基準の数値を上回らないこと。</w:t>
            </w:r>
          </w:p>
          <w:p w14:paraId="56C13B7E"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待機時消費電力が0.4W以下であること。ただし、ネットワーク待機時は適用外とする。</w:t>
            </w:r>
          </w:p>
          <w:p w14:paraId="4E142238"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光源ランプに水銀を使用している場合は、次の要件を満たすこと。</w:t>
            </w:r>
          </w:p>
          <w:p w14:paraId="7571A930"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ア．水銀の使用に関する注意喚起及び適切な廃棄方法に関する情報提供がなされていること。</w:t>
            </w:r>
          </w:p>
          <w:p w14:paraId="24749764" w14:textId="77777777" w:rsidR="00A3191C" w:rsidRPr="00157DBE" w:rsidRDefault="00A3191C" w:rsidP="00A3191C">
            <w:pPr>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イ．使用済の光源ランプ又は製品を回収する仕組みがあること。</w:t>
            </w:r>
          </w:p>
          <w:p w14:paraId="27E0A209"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保守部品又は消耗品の供給期間は、当該製品の製造終了後5年以上とすること。</w:t>
            </w:r>
          </w:p>
          <w:p w14:paraId="6197B3F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729CC13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3F6667A9"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F79C09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7D99421"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30458763"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1C5AC4A4"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73698E67"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024DE486" w14:textId="77777777" w:rsidR="0095005F" w:rsidRPr="00157DBE" w:rsidRDefault="0095005F" w:rsidP="00A3191C">
            <w:pPr>
              <w:snapToGrid w:val="0"/>
              <w:spacing w:line="240" w:lineRule="exact"/>
              <w:ind w:left="180" w:hangingChars="100" w:hanging="180"/>
              <w:rPr>
                <w:rFonts w:ascii="Meiryo UI" w:eastAsia="Meiryo UI" w:hAnsi="Meiryo UI"/>
                <w:sz w:val="18"/>
                <w:szCs w:val="18"/>
              </w:rPr>
            </w:pPr>
          </w:p>
          <w:p w14:paraId="6FB4EA6A" w14:textId="26CB5790" w:rsidR="0095005F" w:rsidRPr="00157DBE" w:rsidRDefault="0095005F" w:rsidP="0095005F">
            <w:pPr>
              <w:snapToGrid w:val="0"/>
              <w:spacing w:line="240" w:lineRule="exact"/>
              <w:rPr>
                <w:rFonts w:ascii="Meiryo UI" w:eastAsia="Meiryo UI" w:hAnsi="Meiryo UI"/>
                <w:sz w:val="18"/>
                <w:szCs w:val="18"/>
              </w:rPr>
            </w:pPr>
          </w:p>
        </w:tc>
        <w:tc>
          <w:tcPr>
            <w:tcW w:w="2268" w:type="dxa"/>
            <w:shd w:val="clear" w:color="auto" w:fill="auto"/>
          </w:tcPr>
          <w:p w14:paraId="0A91D8BA"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834008F" w14:textId="77777777" w:rsidR="00A3191C" w:rsidRPr="00AA749B" w:rsidRDefault="00A3191C" w:rsidP="00A3191C">
            <w:pPr>
              <w:snapToGrid w:val="0"/>
              <w:ind w:firstLineChars="100" w:firstLine="180"/>
              <w:rPr>
                <w:rFonts w:ascii="Meiryo UI" w:eastAsia="Meiryo UI" w:hAnsi="Meiryo UI"/>
                <w:sz w:val="18"/>
                <w:szCs w:val="18"/>
              </w:rPr>
            </w:pPr>
            <w:r w:rsidRPr="00AA749B">
              <w:rPr>
                <w:rFonts w:ascii="Meiryo UI" w:eastAsia="Meiryo UI" w:hAnsi="Meiryo UI" w:hint="eastAsia"/>
                <w:sz w:val="18"/>
                <w:szCs w:val="18"/>
              </w:rPr>
              <w:t>適合品です。</w:t>
            </w:r>
          </w:p>
          <w:p w14:paraId="1E062F24"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3DB4D67" wp14:editId="43323BB1">
                  <wp:extent cx="586104" cy="576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157DBE" w:rsidRPr="00157DBE" w14:paraId="1FB5439D" w14:textId="77777777" w:rsidTr="00642BC2">
        <w:trPr>
          <w:trHeight w:val="415"/>
        </w:trPr>
        <w:tc>
          <w:tcPr>
            <w:tcW w:w="1696" w:type="dxa"/>
            <w:shd w:val="clear" w:color="auto" w:fill="auto"/>
          </w:tcPr>
          <w:p w14:paraId="161F5B6E"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トナーカートリッジ</w:t>
            </w:r>
          </w:p>
          <w:p w14:paraId="00136B74" w14:textId="4A7A24C8"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hint="eastAsia"/>
                <w:w w:val="90"/>
                <w:sz w:val="20"/>
                <w:szCs w:val="21"/>
              </w:rPr>
              <w:t>対象は、新品（純正メーカー品）及び再生品（リユース品）。</w:t>
            </w:r>
          </w:p>
          <w:p w14:paraId="040DDEAB" w14:textId="0529EBE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トナー容器単体で構成される製品は対象外としているが、調達時にプリンタ本体機器に装着されている場合は対象。</w:t>
            </w:r>
          </w:p>
          <w:p w14:paraId="54FAF672" w14:textId="3BA6C7A5" w:rsidR="0095005F" w:rsidRPr="00157DBE" w:rsidRDefault="0095005F" w:rsidP="0087124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w w:val="90"/>
                <w:sz w:val="20"/>
                <w:szCs w:val="21"/>
              </w:rPr>
              <w:t>インク容器単体で構成される製品はインクカートリッジには</w:t>
            </w:r>
            <w:r w:rsidRPr="00157DBE">
              <w:rPr>
                <w:rFonts w:ascii="Meiryo UI" w:eastAsia="Meiryo UI" w:hAnsi="Meiryo UI" w:hint="eastAsia"/>
                <w:w w:val="90"/>
                <w:sz w:val="20"/>
                <w:szCs w:val="21"/>
              </w:rPr>
              <w:t>対象外。</w:t>
            </w:r>
          </w:p>
        </w:tc>
        <w:tc>
          <w:tcPr>
            <w:tcW w:w="10065" w:type="dxa"/>
            <w:shd w:val="clear" w:color="auto" w:fill="auto"/>
          </w:tcPr>
          <w:p w14:paraId="3ACD5FD6"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73E26836"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4FC4C6C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ア．使用済トナーカートリッジの回収及びマテリアルリサイクルのシステムがあること。</w:t>
            </w:r>
          </w:p>
          <w:p w14:paraId="4B0B383B"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イ．回収したトナーカートリッジ部品の再使用・マテリアルリサイクル率が回収した使用済製品全体質量（トナーを除く。）の</w:t>
            </w:r>
            <w:r w:rsidRPr="00157DBE">
              <w:rPr>
                <w:rFonts w:ascii="Meiryo UI" w:eastAsia="Meiryo UI" w:hAnsi="Meiryo UI"/>
                <w:sz w:val="18"/>
                <w:szCs w:val="18"/>
              </w:rPr>
              <w:t>50%以上</w:t>
            </w:r>
          </w:p>
          <w:p w14:paraId="08790B2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26AD70DF"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ウ．回収したトナーカートリッジ部品の再資源化率が回収した使用済製品全体重量（トナーを除く。）の</w:t>
            </w:r>
            <w:r w:rsidRPr="00157DBE">
              <w:rPr>
                <w:rFonts w:ascii="Meiryo UI" w:eastAsia="Meiryo UI" w:hAnsi="Meiryo UI"/>
                <w:sz w:val="18"/>
                <w:szCs w:val="18"/>
              </w:rPr>
              <w:t>95%以上であること。</w:t>
            </w:r>
          </w:p>
          <w:p w14:paraId="66CFDA1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エ．回収したトナーカートリッジ部品の再使用又は再生利用できない部分については、減量化等が行われた上で、適正処理され、</w:t>
            </w:r>
          </w:p>
          <w:p w14:paraId="4EEEEF09"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3F55131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オ．トナーの化学安全性が確認されていること。</w:t>
            </w:r>
          </w:p>
          <w:p w14:paraId="3DC97B79"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カ．感光体は、カドミウム、鉛、水銀、セレン及びその化合物を処方構成成分として含まないこと。</w:t>
            </w:r>
          </w:p>
          <w:p w14:paraId="759293F1" w14:textId="77777777" w:rsidR="0095005F" w:rsidRPr="00157DBE" w:rsidRDefault="0095005F" w:rsidP="00A3191C">
            <w:pPr>
              <w:snapToGrid w:val="0"/>
              <w:spacing w:line="240" w:lineRule="exact"/>
              <w:ind w:firstLineChars="200" w:firstLine="360"/>
              <w:rPr>
                <w:rFonts w:ascii="Meiryo UI" w:eastAsia="Meiryo UI" w:hAnsi="Meiryo UI"/>
                <w:sz w:val="18"/>
                <w:szCs w:val="21"/>
              </w:rPr>
            </w:pPr>
            <w:r w:rsidRPr="00157DBE">
              <w:rPr>
                <w:rFonts w:ascii="Meiryo UI" w:eastAsia="Meiryo UI" w:hAnsi="Meiryo UI" w:hint="eastAsia"/>
                <w:sz w:val="18"/>
                <w:szCs w:val="18"/>
              </w:rPr>
              <w:t>キ．使用される用紙が本調達方針に示した品目に該当する場合は、本調達方針適合品を使用することが可能であること。</w:t>
            </w:r>
          </w:p>
          <w:p w14:paraId="13426D3B"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val="restart"/>
            <w:shd w:val="clear" w:color="auto" w:fill="auto"/>
          </w:tcPr>
          <w:p w14:paraId="15B684D8" w14:textId="77777777" w:rsidR="0095005F" w:rsidRPr="00AA749B" w:rsidRDefault="0095005F" w:rsidP="0095005F">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1613038D" w14:textId="77777777" w:rsidR="0095005F" w:rsidRPr="00157DBE" w:rsidRDefault="0095005F" w:rsidP="0095005F">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76651A77" w14:textId="727BEAB9" w:rsidR="0095005F" w:rsidRPr="00157DBE" w:rsidRDefault="0095005F" w:rsidP="0095005F">
            <w:pPr>
              <w:snapToGrid w:val="0"/>
              <w:rPr>
                <w:rFonts w:ascii="Meiryo UI" w:eastAsia="Meiryo UI" w:hAnsi="Meiryo UI"/>
                <w:szCs w:val="21"/>
              </w:rPr>
            </w:pPr>
            <w:r w:rsidRPr="00157DBE">
              <w:rPr>
                <w:noProof/>
              </w:rPr>
              <w:drawing>
                <wp:inline distT="0" distB="0" distL="0" distR="0" wp14:anchorId="16E8A562" wp14:editId="761D62E9">
                  <wp:extent cx="586104" cy="576000"/>
                  <wp:effectExtent l="0" t="0" r="5080" b="0"/>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r w:rsidR="0095005F" w:rsidRPr="00157DBE" w14:paraId="39678B2F" w14:textId="77777777" w:rsidTr="00642BC2">
        <w:trPr>
          <w:trHeight w:val="1833"/>
        </w:trPr>
        <w:tc>
          <w:tcPr>
            <w:tcW w:w="1696" w:type="dxa"/>
            <w:shd w:val="clear" w:color="auto" w:fill="auto"/>
          </w:tcPr>
          <w:p w14:paraId="07EFA598" w14:textId="77777777" w:rsidR="0095005F" w:rsidRPr="00157DBE" w:rsidRDefault="0095005F" w:rsidP="00A3191C">
            <w:pPr>
              <w:snapToGrid w:val="0"/>
              <w:rPr>
                <w:rFonts w:ascii="Meiryo UI" w:eastAsia="Meiryo UI" w:hAnsi="Meiryo UI"/>
                <w:sz w:val="20"/>
                <w:szCs w:val="21"/>
              </w:rPr>
            </w:pPr>
            <w:r w:rsidRPr="00157DBE">
              <w:rPr>
                <w:rFonts w:ascii="Meiryo UI" w:eastAsia="Meiryo UI" w:hAnsi="Meiryo UI" w:hint="eastAsia"/>
                <w:sz w:val="20"/>
                <w:szCs w:val="21"/>
              </w:rPr>
              <w:t>インクカートリッジ</w:t>
            </w:r>
          </w:p>
        </w:tc>
        <w:tc>
          <w:tcPr>
            <w:tcW w:w="10065" w:type="dxa"/>
            <w:shd w:val="clear" w:color="auto" w:fill="auto"/>
          </w:tcPr>
          <w:p w14:paraId="0FB07D9B" w14:textId="77777777" w:rsidR="0095005F" w:rsidRPr="00157DBE" w:rsidRDefault="0095005F" w:rsidP="00A3191C">
            <w:pPr>
              <w:snapToGrid w:val="0"/>
              <w:spacing w:line="240" w:lineRule="exact"/>
              <w:rPr>
                <w:rFonts w:ascii="Meiryo UI" w:eastAsia="Meiryo UI" w:hAnsi="Meiryo UI"/>
                <w:sz w:val="18"/>
                <w:szCs w:val="21"/>
              </w:rPr>
            </w:pPr>
            <w:r w:rsidRPr="00157DBE">
              <w:rPr>
                <w:rFonts w:ascii="Meiryo UI" w:eastAsia="Meiryo UI" w:hAnsi="Meiryo UI" w:hint="eastAsia"/>
                <w:sz w:val="18"/>
                <w:szCs w:val="18"/>
              </w:rPr>
              <w:t>○</w:t>
            </w:r>
            <w:r w:rsidRPr="00157DBE">
              <w:rPr>
                <w:rFonts w:ascii="Meiryo UI" w:eastAsia="Meiryo UI" w:hAnsi="Meiryo UI"/>
                <w:sz w:val="18"/>
                <w:szCs w:val="21"/>
              </w:rPr>
              <w:t>次のいずれかの要件を満たすこと。</w:t>
            </w:r>
          </w:p>
          <w:p w14:paraId="00CF5E6E"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①次の要件を満たすこと。</w:t>
            </w:r>
          </w:p>
          <w:p w14:paraId="2E66618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ア．使用済インクカートリッジの回収システムがあること。</w:t>
            </w:r>
          </w:p>
          <w:p w14:paraId="28B7468A"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イ．回収したインクカートリッジ部品の再使用・マテリアルリサイクル率が回収した使用済製品全体質量（インクを除く。）の</w:t>
            </w:r>
            <w:r w:rsidRPr="00157DBE">
              <w:rPr>
                <w:rFonts w:ascii="Meiryo UI" w:eastAsia="Meiryo UI" w:hAnsi="Meiryo UI"/>
                <w:sz w:val="18"/>
                <w:szCs w:val="18"/>
              </w:rPr>
              <w:t>25%以上</w:t>
            </w:r>
          </w:p>
          <w:p w14:paraId="1A19F5B6"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sz w:val="18"/>
                <w:szCs w:val="18"/>
              </w:rPr>
              <w:t>であること。</w:t>
            </w:r>
          </w:p>
          <w:p w14:paraId="70F41394"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ウ．回収したインクカートリッジ部品の再資源化率が回収した使用済製品全体重量（インクを除く。）の</w:t>
            </w:r>
            <w:r w:rsidRPr="00157DBE">
              <w:rPr>
                <w:rFonts w:ascii="Meiryo UI" w:eastAsia="Meiryo UI" w:hAnsi="Meiryo UI"/>
                <w:sz w:val="18"/>
                <w:szCs w:val="18"/>
              </w:rPr>
              <w:t>95%以上であること。</w:t>
            </w:r>
          </w:p>
          <w:p w14:paraId="5EA00FC2"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エ．回収したインクカートリッジ部品の再使用又は再生利用できない部分については、減量化等が行われた上で、適正処理され、</w:t>
            </w:r>
          </w:p>
          <w:p w14:paraId="3D8978CB" w14:textId="77777777" w:rsidR="0095005F" w:rsidRPr="00157DBE" w:rsidRDefault="0095005F" w:rsidP="00A3191C">
            <w:pPr>
              <w:snapToGrid w:val="0"/>
              <w:spacing w:line="240" w:lineRule="exact"/>
              <w:ind w:firstLineChars="400" w:firstLine="720"/>
              <w:rPr>
                <w:rFonts w:ascii="Meiryo UI" w:eastAsia="Meiryo UI" w:hAnsi="Meiryo UI"/>
                <w:sz w:val="18"/>
                <w:szCs w:val="18"/>
              </w:rPr>
            </w:pPr>
            <w:r w:rsidRPr="00157DBE">
              <w:rPr>
                <w:rFonts w:ascii="Meiryo UI" w:eastAsia="Meiryo UI" w:hAnsi="Meiryo UI" w:hint="eastAsia"/>
                <w:sz w:val="18"/>
                <w:szCs w:val="18"/>
              </w:rPr>
              <w:t>単純埋立てされないこと。</w:t>
            </w:r>
          </w:p>
          <w:p w14:paraId="5DEBCC20"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オ．インクの化学安全性が確認されていること。</w:t>
            </w:r>
          </w:p>
          <w:p w14:paraId="3A02D34C" w14:textId="77777777" w:rsidR="0095005F" w:rsidRPr="00157DBE" w:rsidRDefault="0095005F" w:rsidP="00A3191C">
            <w:pPr>
              <w:snapToGrid w:val="0"/>
              <w:spacing w:line="240" w:lineRule="exact"/>
              <w:ind w:firstLineChars="200" w:firstLine="360"/>
              <w:rPr>
                <w:rFonts w:ascii="Meiryo UI" w:eastAsia="Meiryo UI" w:hAnsi="Meiryo UI"/>
                <w:sz w:val="18"/>
                <w:szCs w:val="18"/>
              </w:rPr>
            </w:pPr>
            <w:r w:rsidRPr="00157DBE">
              <w:rPr>
                <w:rFonts w:ascii="Meiryo UI" w:eastAsia="Meiryo UI" w:hAnsi="Meiryo UI" w:hint="eastAsia"/>
                <w:sz w:val="18"/>
                <w:szCs w:val="18"/>
              </w:rPr>
              <w:t>カ．使用される用紙が本調達方針に示した品目に該当する場合は、本調達方針適合品を使用することが可能であること。</w:t>
            </w:r>
          </w:p>
          <w:p w14:paraId="1970E520" w14:textId="77777777" w:rsidR="0095005F" w:rsidRPr="00157DBE" w:rsidRDefault="0095005F"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 xml:space="preserve">　②エコマーク認定基準を満たすこと又は同等のものであること。</w:t>
            </w:r>
          </w:p>
        </w:tc>
        <w:tc>
          <w:tcPr>
            <w:tcW w:w="2268" w:type="dxa"/>
            <w:vMerge/>
            <w:shd w:val="clear" w:color="auto" w:fill="auto"/>
          </w:tcPr>
          <w:p w14:paraId="1B12C04A" w14:textId="77777777" w:rsidR="0095005F" w:rsidRPr="00157DBE" w:rsidRDefault="0095005F" w:rsidP="00A3191C">
            <w:pPr>
              <w:snapToGrid w:val="0"/>
              <w:rPr>
                <w:rFonts w:ascii="Meiryo UI" w:eastAsia="Meiryo UI" w:hAnsi="Meiryo UI"/>
                <w:szCs w:val="21"/>
              </w:rPr>
            </w:pPr>
          </w:p>
        </w:tc>
      </w:tr>
    </w:tbl>
    <w:p w14:paraId="3591E916" w14:textId="77777777" w:rsidR="00E67D54" w:rsidRPr="00157DBE" w:rsidRDefault="00E67D54" w:rsidP="00F06319">
      <w:pPr>
        <w:snapToGrid w:val="0"/>
        <w:rPr>
          <w:rFonts w:ascii="Meiryo UI" w:eastAsia="Meiryo UI" w:hAnsi="Meiryo UI"/>
          <w:sz w:val="22"/>
        </w:rPr>
      </w:pPr>
    </w:p>
    <w:p w14:paraId="1CF0A7E8" w14:textId="35E697DE"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６　電子計算機等</w:t>
      </w:r>
    </w:p>
    <w:p w14:paraId="576641A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015F8A2E" wp14:editId="7928CCE4">
                <wp:extent cx="6181725" cy="542925"/>
                <wp:effectExtent l="0" t="0" r="9525" b="9525"/>
                <wp:docPr id="3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8A124" w14:textId="77777777" w:rsidR="00504888" w:rsidRPr="00F06319" w:rsidRDefault="00504888"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015F8A2E" id="_x0000_s1040"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DWxATulQIAADgFAAAOAAAAAAAAAAAAAAAAAC4CAABkcnMvZTJvRG9jLnht&#10;bFBLAQItABQABgAIAAAAIQAiEDI83QAAAAQBAAAPAAAAAAAAAAAAAAAAAO8EAABkcnMvZG93bnJl&#10;di54bWxQSwUGAAAAAAQABADzAAAA+QUAAAAA&#10;" filled="f">
                <v:textbox inset="5.85pt,.7pt,5.85pt,.7pt">
                  <w:txbxContent>
                    <w:p w14:paraId="2178A124" w14:textId="77777777" w:rsidR="00504888" w:rsidRPr="00F06319" w:rsidRDefault="00504888"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（電子計算機、磁気ディスク装置、ディスプレイ）</w:t>
                      </w:r>
                      <w:r w:rsidRPr="00F06319">
                        <w:rPr>
                          <w:rFonts w:ascii="Meiryo UI" w:eastAsia="Meiryo UI" w:hAnsi="Meiryo UI" w:hint="eastAsia"/>
                          <w:b/>
                          <w:sz w:val="24"/>
                        </w:rPr>
                        <w:t>・個数</w:t>
                      </w:r>
                      <w:r w:rsidRPr="00F06319">
                        <w:rPr>
                          <w:rFonts w:ascii="Meiryo UI" w:eastAsia="Meiryo UI" w:hAnsi="Meiryo UI" w:hint="eastAsia"/>
                          <w:b/>
                          <w:w w:val="80"/>
                        </w:rPr>
                        <w:t>（記録用メディア）</w:t>
                      </w:r>
                      <w:r w:rsidRPr="00F06319">
                        <w:rPr>
                          <w:rFonts w:ascii="Meiryo UI" w:eastAsia="Meiryo UI" w:hAnsi="Meiryo UI" w:hint="eastAsia"/>
                          <w:b/>
                          <w:sz w:val="24"/>
                        </w:rPr>
                        <w:t>）</w:t>
                      </w:r>
                    </w:p>
                  </w:txbxContent>
                </v:textbox>
                <w10:anchorlock/>
              </v:shape>
            </w:pict>
          </mc:Fallback>
        </mc:AlternateContent>
      </w:r>
    </w:p>
    <w:p w14:paraId="08F088DF"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364"/>
        <w:gridCol w:w="3969"/>
      </w:tblGrid>
      <w:tr w:rsidR="00157DBE" w:rsidRPr="00157DBE" w14:paraId="2EE04810" w14:textId="77777777" w:rsidTr="00871243">
        <w:trPr>
          <w:tblHeader/>
        </w:trPr>
        <w:tc>
          <w:tcPr>
            <w:tcW w:w="1696" w:type="dxa"/>
            <w:shd w:val="clear" w:color="auto" w:fill="BDD6EE"/>
            <w:vAlign w:val="center"/>
          </w:tcPr>
          <w:p w14:paraId="0EBF7C27"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364" w:type="dxa"/>
            <w:shd w:val="clear" w:color="auto" w:fill="BDD6EE"/>
            <w:vAlign w:val="center"/>
          </w:tcPr>
          <w:p w14:paraId="630A8CED" w14:textId="6D21004E" w:rsidR="00A3191C" w:rsidRPr="00157DBE" w:rsidRDefault="00871243" w:rsidP="00A3191C">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3191C" w:rsidRPr="00157DBE">
              <w:rPr>
                <w:rFonts w:ascii="Meiryo UI" w:eastAsia="Meiryo UI" w:hAnsi="Meiryo UI" w:hint="eastAsia"/>
                <w:szCs w:val="21"/>
              </w:rPr>
              <w:t xml:space="preserve">判断基準・配慮事項　　</w:t>
            </w:r>
            <w:r w:rsidR="00A3191C" w:rsidRPr="00157DBE">
              <w:rPr>
                <w:rFonts w:ascii="Meiryo UI" w:eastAsia="Meiryo UI" w:hAnsi="Meiryo UI" w:hint="eastAsia"/>
                <w:sz w:val="18"/>
                <w:szCs w:val="21"/>
              </w:rPr>
              <w:t>※配慮事項については、</w:t>
            </w:r>
            <w:hyperlink r:id="rId77" w:history="1">
              <w:r w:rsidR="00397935" w:rsidRPr="00157DBE">
                <w:rPr>
                  <w:rStyle w:val="a3"/>
                  <w:rFonts w:ascii="Meiryo UI" w:eastAsia="Meiryo UI" w:hAnsi="Meiryo UI" w:hint="eastAsia"/>
                  <w:color w:val="auto"/>
                  <w:sz w:val="18"/>
                  <w:szCs w:val="21"/>
                </w:rPr>
                <w:t>基本方針</w:t>
              </w:r>
            </w:hyperlink>
            <w:r w:rsidR="00A3191C" w:rsidRPr="00157DBE">
              <w:rPr>
                <w:rFonts w:ascii="Meiryo UI" w:eastAsia="Meiryo UI" w:hAnsi="Meiryo UI" w:hint="eastAsia"/>
                <w:sz w:val="18"/>
                <w:szCs w:val="21"/>
              </w:rPr>
              <w:t>の「分野：電子計算機等」も参照すること</w:t>
            </w:r>
          </w:p>
        </w:tc>
        <w:tc>
          <w:tcPr>
            <w:tcW w:w="3969" w:type="dxa"/>
            <w:shd w:val="clear" w:color="auto" w:fill="BDD6EE"/>
            <w:vAlign w:val="center"/>
          </w:tcPr>
          <w:p w14:paraId="26CD591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20C6957" w14:textId="77777777" w:rsidTr="00871243">
        <w:trPr>
          <w:trHeight w:val="1057"/>
        </w:trPr>
        <w:tc>
          <w:tcPr>
            <w:tcW w:w="1696" w:type="dxa"/>
            <w:shd w:val="clear" w:color="auto" w:fill="auto"/>
          </w:tcPr>
          <w:p w14:paraId="6D394CD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電子計算機</w:t>
            </w:r>
          </w:p>
          <w:p w14:paraId="4A4531A3" w14:textId="77777777" w:rsidR="00A3191C" w:rsidRPr="00157DBE" w:rsidRDefault="00A3191C" w:rsidP="00A3191C">
            <w:pPr>
              <w:snapToGrid w:val="0"/>
              <w:ind w:left="200" w:hangingChars="100" w:hanging="200"/>
              <w:rPr>
                <w:rFonts w:ascii="Meiryo UI" w:eastAsia="Meiryo UI" w:hAnsi="Meiryo UI"/>
                <w:sz w:val="20"/>
                <w:szCs w:val="21"/>
              </w:rPr>
            </w:pPr>
            <w:r w:rsidRPr="00157DBE">
              <w:rPr>
                <w:rFonts w:ascii="Meiryo UI" w:eastAsia="Meiryo UI" w:hAnsi="Meiryo UI" w:hint="eastAsia"/>
                <w:sz w:val="20"/>
                <w:szCs w:val="21"/>
              </w:rPr>
              <w:t>※タブレットPCは対象外。</w:t>
            </w:r>
          </w:p>
        </w:tc>
        <w:tc>
          <w:tcPr>
            <w:tcW w:w="8364" w:type="dxa"/>
            <w:shd w:val="clear" w:color="auto" w:fill="auto"/>
          </w:tcPr>
          <w:p w14:paraId="5B8E252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サーバ型電子計算機にあっては、エネルギー消費効率が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に示された区分ごとの基準エネルギー消費効率を下回らないこと。</w:t>
            </w:r>
          </w:p>
          <w:p w14:paraId="77339145"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②クライアント型電子計算機にあっては、アの要件又はイ、ウ及びエのいずれかの要件を満たすこと。</w:t>
            </w:r>
          </w:p>
          <w:p w14:paraId="1058F0F1" w14:textId="4E0BC239"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sz w:val="18"/>
                <w:szCs w:val="18"/>
                <w:u w:val="single"/>
              </w:rPr>
              <w:t>表２</w:t>
            </w:r>
            <w:r w:rsidRPr="00157DBE">
              <w:rPr>
                <w:rFonts w:ascii="Meiryo UI" w:eastAsia="Meiryo UI" w:hAnsi="Meiryo UI"/>
                <w:sz w:val="18"/>
                <w:szCs w:val="18"/>
              </w:rPr>
              <w:t>に示されたエネルギー消費効率が区分ごとの算定式により算定した基準エネルギー消費効率を上回らないこと。</w:t>
            </w:r>
          </w:p>
          <w:p w14:paraId="3F1FFE2E"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w:t>
            </w:r>
            <w:r w:rsidRPr="00157DBE">
              <w:rPr>
                <w:rFonts w:ascii="Meiryo UI" w:eastAsia="Meiryo UI" w:hAnsi="Meiryo UI"/>
                <w:sz w:val="18"/>
                <w:szCs w:val="18"/>
              </w:rPr>
              <w:t>デスクトップコンピュータ、一体型デスクトップコンピュータ又はノートブックコンピュータの場合は、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備考５イ</w:t>
            </w:r>
            <w:r w:rsidRPr="00157DBE">
              <w:rPr>
                <w:rFonts w:ascii="Meiryo UI" w:eastAsia="Meiryo UI" w:hAnsi="Meiryo UI"/>
                <w:sz w:val="18"/>
                <w:szCs w:val="18"/>
              </w:rPr>
              <w:t>の算定式により算定した最大年間消費電力量以下であること。</w:t>
            </w:r>
          </w:p>
          <w:p w14:paraId="49670021"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ウ．</w:t>
            </w:r>
            <w:r w:rsidRPr="00157DBE">
              <w:rPr>
                <w:rFonts w:ascii="Meiryo UI" w:eastAsia="Meiryo UI" w:hAnsi="Meiryo UI"/>
                <w:sz w:val="18"/>
                <w:szCs w:val="18"/>
              </w:rPr>
              <w:t>ワークステーションの場合は、</w:t>
            </w:r>
            <w:r w:rsidRPr="00157DBE">
              <w:rPr>
                <w:rFonts w:ascii="Meiryo UI" w:eastAsia="Meiryo UI" w:hAnsi="Meiryo UI"/>
                <w:sz w:val="18"/>
                <w:szCs w:val="18"/>
                <w:u w:val="single"/>
              </w:rPr>
              <w:t>備考６ア</w:t>
            </w:r>
            <w:r w:rsidRPr="00157DBE">
              <w:rPr>
                <w:rFonts w:ascii="Meiryo UI" w:eastAsia="Meiryo UI" w:hAnsi="Meiryo UI"/>
                <w:sz w:val="18"/>
                <w:szCs w:val="18"/>
              </w:rPr>
              <w:t>の算定式により算定した加重消費電力が</w:t>
            </w:r>
            <w:r w:rsidRPr="00157DBE">
              <w:rPr>
                <w:rFonts w:ascii="Meiryo UI" w:eastAsia="Meiryo UI" w:hAnsi="Meiryo UI"/>
                <w:sz w:val="18"/>
                <w:szCs w:val="18"/>
                <w:u w:val="single"/>
              </w:rPr>
              <w:t>備考６イ</w:t>
            </w:r>
            <w:r w:rsidRPr="00157DBE">
              <w:rPr>
                <w:rFonts w:ascii="Meiryo UI" w:eastAsia="Meiryo UI" w:hAnsi="Meiryo UI"/>
                <w:sz w:val="18"/>
                <w:szCs w:val="18"/>
              </w:rPr>
              <w:t>の算定式により算定した最大加重消費電力以下であること。</w:t>
            </w:r>
          </w:p>
          <w:p w14:paraId="0F7CCE87"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エ．</w:t>
            </w:r>
            <w:r w:rsidRPr="00157DBE">
              <w:rPr>
                <w:rFonts w:ascii="Meiryo UI" w:eastAsia="Meiryo UI" w:hAnsi="Meiryo UI"/>
                <w:sz w:val="18"/>
                <w:szCs w:val="18"/>
              </w:rPr>
              <w:t>シンクライアントの場合は、</w:t>
            </w:r>
            <w:r w:rsidRPr="00157DBE">
              <w:rPr>
                <w:rFonts w:ascii="Meiryo UI" w:eastAsia="Meiryo UI" w:hAnsi="Meiryo UI"/>
                <w:sz w:val="18"/>
                <w:szCs w:val="18"/>
                <w:u w:val="single"/>
              </w:rPr>
              <w:t>備考５ア</w:t>
            </w:r>
            <w:r w:rsidRPr="00157DBE">
              <w:rPr>
                <w:rFonts w:ascii="Meiryo UI" w:eastAsia="Meiryo UI" w:hAnsi="Meiryo UI"/>
                <w:sz w:val="18"/>
                <w:szCs w:val="18"/>
              </w:rPr>
              <w:t>の算定式により算定した標準年間消費電力量が</w:t>
            </w:r>
            <w:r w:rsidRPr="00157DBE">
              <w:rPr>
                <w:rFonts w:ascii="Meiryo UI" w:eastAsia="Meiryo UI" w:hAnsi="Meiryo UI"/>
                <w:sz w:val="18"/>
                <w:szCs w:val="18"/>
                <w:u w:val="single"/>
              </w:rPr>
              <w:t>備考７</w:t>
            </w:r>
            <w:r w:rsidRPr="00157DBE">
              <w:rPr>
                <w:rFonts w:ascii="Meiryo UI" w:eastAsia="Meiryo UI" w:hAnsi="Meiryo UI"/>
                <w:sz w:val="18"/>
                <w:szCs w:val="18"/>
              </w:rPr>
              <w:t>の算定式により算定した最大年間消費電力量以下であること。</w:t>
            </w:r>
          </w:p>
          <w:p w14:paraId="420BD108"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A5EFE64"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④一般行政事務用ノートパソコンの場合にあっては、搭載機器・機能の簡素化がなされていること。</w:t>
            </w:r>
          </w:p>
          <w:p w14:paraId="09521E0B" w14:textId="02DB99E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⑤筐体又は部品にプラスチックが使用される場合には、少なくとも筐体又は部品の一つに再生プラスチック又は</w:t>
            </w:r>
            <w:r w:rsidR="00B251D4"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tc>
        <w:tc>
          <w:tcPr>
            <w:tcW w:w="3969" w:type="dxa"/>
            <w:shd w:val="clear" w:color="auto" w:fill="auto"/>
          </w:tcPr>
          <w:p w14:paraId="2E574C10" w14:textId="6C0827EC" w:rsidR="00A3191C" w:rsidRPr="00AA749B" w:rsidRDefault="00871243" w:rsidP="00A3191C">
            <w:pPr>
              <w:snapToGrid w:val="0"/>
              <w:rPr>
                <w:rFonts w:ascii="Meiryo UI" w:eastAsia="Meiryo UI" w:hAnsi="Meiryo UI"/>
                <w:sz w:val="18"/>
                <w:szCs w:val="18"/>
              </w:rPr>
            </w:pPr>
            <w:r w:rsidRPr="00AA749B">
              <w:rPr>
                <w:noProof/>
                <w:sz w:val="18"/>
                <w:szCs w:val="18"/>
              </w:rPr>
              <w:drawing>
                <wp:anchor distT="0" distB="0" distL="114300" distR="114300" simplePos="0" relativeHeight="251849728" behindDoc="0" locked="0" layoutInCell="1" allowOverlap="1" wp14:anchorId="2B34A7A7" wp14:editId="661E0FA0">
                  <wp:simplePos x="0" y="0"/>
                  <wp:positionH relativeFrom="column">
                    <wp:posOffset>1832359</wp:posOffset>
                  </wp:positionH>
                  <wp:positionV relativeFrom="paragraph">
                    <wp:posOffset>14930</wp:posOffset>
                  </wp:positionV>
                  <wp:extent cx="586104" cy="576000"/>
                  <wp:effectExtent l="0" t="0" r="508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◆エコマーク認定品は適合品です。</w:t>
            </w:r>
          </w:p>
          <w:p w14:paraId="38AE3583" w14:textId="09896AF8" w:rsidR="00A3191C" w:rsidRDefault="00A3191C" w:rsidP="00A3191C">
            <w:pPr>
              <w:snapToGrid w:val="0"/>
              <w:rPr>
                <w:rFonts w:ascii="Meiryo UI" w:eastAsia="Meiryo UI" w:hAnsi="Meiryo UI"/>
                <w:szCs w:val="21"/>
              </w:rPr>
            </w:pPr>
          </w:p>
          <w:p w14:paraId="77D96FFA" w14:textId="77777777" w:rsidR="00AA749B" w:rsidRPr="00157DBE" w:rsidRDefault="00AA749B" w:rsidP="00A3191C">
            <w:pPr>
              <w:snapToGrid w:val="0"/>
              <w:rPr>
                <w:rFonts w:ascii="Meiryo UI" w:eastAsia="Meiryo UI" w:hAnsi="Meiryo UI"/>
                <w:szCs w:val="21"/>
              </w:rPr>
            </w:pPr>
          </w:p>
          <w:p w14:paraId="0E47A308" w14:textId="62D9C972" w:rsidR="00A3191C" w:rsidRPr="00AA749B" w:rsidRDefault="00871243"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0752" behindDoc="0" locked="0" layoutInCell="1" allowOverlap="1" wp14:anchorId="0B1BD60F" wp14:editId="4054B0D9">
                  <wp:simplePos x="0" y="0"/>
                  <wp:positionH relativeFrom="column">
                    <wp:posOffset>1831709</wp:posOffset>
                  </wp:positionH>
                  <wp:positionV relativeFrom="paragraph">
                    <wp:posOffset>16835</wp:posOffset>
                  </wp:positionV>
                  <wp:extent cx="598195" cy="6120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◆クライアント型電子計算機については、国際エネルギースタープログラムのコンピュータVer.7.0以上に適合する機種は、電子計算機の消費電力に係る判断基準を満たしています。</w:t>
            </w:r>
          </w:p>
          <w:p w14:paraId="37187C4F" w14:textId="121792F0" w:rsidR="00A3191C" w:rsidRPr="00157DBE" w:rsidRDefault="00A3191C" w:rsidP="00871243">
            <w:pPr>
              <w:snapToGrid w:val="0"/>
              <w:rPr>
                <w:rFonts w:ascii="Meiryo UI" w:eastAsia="Meiryo UI" w:hAnsi="Meiryo UI"/>
                <w:szCs w:val="21"/>
              </w:rPr>
            </w:pPr>
          </w:p>
          <w:p w14:paraId="6F437D59" w14:textId="2D6CBB2F" w:rsidR="00871243" w:rsidRPr="00AA749B" w:rsidRDefault="00D95EC2" w:rsidP="00871243">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1776" behindDoc="0" locked="0" layoutInCell="1" allowOverlap="1" wp14:anchorId="4BEA01F7" wp14:editId="78CC3419">
                  <wp:simplePos x="0" y="0"/>
                  <wp:positionH relativeFrom="column">
                    <wp:posOffset>1802026</wp:posOffset>
                  </wp:positionH>
                  <wp:positionV relativeFrom="paragraph">
                    <wp:posOffset>47625</wp:posOffset>
                  </wp:positionV>
                  <wp:extent cx="618353" cy="576000"/>
                  <wp:effectExtent l="0" t="0" r="0" b="0"/>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18353" cy="576000"/>
                          </a:xfrm>
                          <a:prstGeom prst="rect">
                            <a:avLst/>
                          </a:prstGeom>
                        </pic:spPr>
                      </pic:pic>
                    </a:graphicData>
                  </a:graphic>
                  <wp14:sizeRelH relativeFrom="page">
                    <wp14:pctWidth>0</wp14:pctWidth>
                  </wp14:sizeRelH>
                  <wp14:sizeRelV relativeFrom="page">
                    <wp14:pctHeight>0</wp14:pctHeight>
                  </wp14:sizeRelV>
                </wp:anchor>
              </w:drawing>
            </w:r>
            <w:r w:rsidR="00871243" w:rsidRPr="00AA749B">
              <w:rPr>
                <w:rFonts w:ascii="Meiryo UI" w:eastAsia="Meiryo UI" w:hAnsi="Meiryo UI" w:hint="eastAsia"/>
                <w:sz w:val="18"/>
                <w:szCs w:val="18"/>
              </w:rPr>
              <w:t>◆サーバ型電子計算機については、省エネラベルの緑色マークの製品は、消費電力に係る判断基準を満たしています。</w:t>
            </w:r>
          </w:p>
          <w:p w14:paraId="2E0E005C" w14:textId="3E8363ED" w:rsidR="00871243" w:rsidRPr="00157DBE" w:rsidRDefault="00871243" w:rsidP="00871243">
            <w:pPr>
              <w:snapToGrid w:val="0"/>
              <w:rPr>
                <w:rFonts w:ascii="Meiryo UI" w:eastAsia="Meiryo UI" w:hAnsi="Meiryo UI"/>
                <w:szCs w:val="21"/>
              </w:rPr>
            </w:pPr>
          </w:p>
          <w:p w14:paraId="4165A529" w14:textId="3F1023C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00871243" w:rsidRPr="00AA749B">
              <w:rPr>
                <w:rFonts w:ascii="Meiryo UI" w:eastAsia="Meiryo UI" w:hAnsi="Meiryo UI" w:hint="eastAsia"/>
                <w:sz w:val="18"/>
                <w:szCs w:val="18"/>
              </w:rPr>
              <w:t>クライアント</w:t>
            </w:r>
            <w:r w:rsidR="00895B87" w:rsidRPr="00AA749B">
              <w:rPr>
                <w:rFonts w:ascii="Meiryo UI" w:eastAsia="Meiryo UI" w:hAnsi="Meiryo UI" w:hint="eastAsia"/>
                <w:sz w:val="18"/>
                <w:szCs w:val="18"/>
              </w:rPr>
              <w:t>型電子計算機については、省エネラベルの緑色</w:t>
            </w:r>
            <w:r w:rsidR="00971FE5" w:rsidRPr="00AA749B">
              <w:rPr>
                <w:rFonts w:ascii="Meiryo UI" w:eastAsia="Meiryo UI" w:hAnsi="Meiryo UI" w:hint="eastAsia"/>
                <w:sz w:val="18"/>
                <w:szCs w:val="18"/>
              </w:rPr>
              <w:t>マークの製品及びオレンジ色</w:t>
            </w:r>
            <w:r w:rsidRPr="00AA749B">
              <w:rPr>
                <w:rFonts w:ascii="Meiryo UI" w:eastAsia="Meiryo UI" w:hAnsi="Meiryo UI" w:hint="eastAsia"/>
                <w:sz w:val="18"/>
                <w:szCs w:val="18"/>
              </w:rPr>
              <w:t>マークの製品のうち、省エネ基準達成率が8</w:t>
            </w:r>
            <w:r w:rsidR="00895B87" w:rsidRPr="00AA749B">
              <w:rPr>
                <w:rFonts w:ascii="Meiryo UI" w:eastAsia="Meiryo UI" w:hAnsi="Meiryo UI" w:hint="eastAsia"/>
                <w:sz w:val="18"/>
                <w:szCs w:val="18"/>
              </w:rPr>
              <w:t>5</w:t>
            </w:r>
            <w:r w:rsidRPr="00AA749B">
              <w:rPr>
                <w:rFonts w:ascii="Meiryo UI" w:eastAsia="Meiryo UI" w:hAnsi="Meiryo UI" w:hint="eastAsia"/>
                <w:sz w:val="18"/>
                <w:szCs w:val="18"/>
              </w:rPr>
              <w:t>％以上の製品は、消費電力に係る判断基準を満たしています。</w:t>
            </w:r>
          </w:p>
          <w:p w14:paraId="133B9E40" w14:textId="77777777" w:rsidR="00A3191C" w:rsidRDefault="00A3191C" w:rsidP="00A3191C">
            <w:pPr>
              <w:snapToGrid w:val="0"/>
              <w:rPr>
                <w:rFonts w:ascii="Meiryo UI" w:eastAsia="Meiryo UI" w:hAnsi="Meiryo UI"/>
                <w:szCs w:val="21"/>
              </w:rPr>
            </w:pPr>
            <w:r w:rsidRPr="00157DBE">
              <w:rPr>
                <w:noProof/>
              </w:rPr>
              <w:drawing>
                <wp:inline distT="0" distB="0" distL="0" distR="0" wp14:anchorId="7582F38A" wp14:editId="1D880139">
                  <wp:extent cx="618353" cy="5760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8353" cy="576000"/>
                          </a:xfrm>
                          <a:prstGeom prst="rect">
                            <a:avLst/>
                          </a:prstGeom>
                        </pic:spPr>
                      </pic:pic>
                    </a:graphicData>
                  </a:graphic>
                </wp:inline>
              </w:drawing>
            </w:r>
            <w:r w:rsidRPr="00157DBE">
              <w:rPr>
                <w:noProof/>
              </w:rPr>
              <w:drawing>
                <wp:inline distT="0" distB="0" distL="0" distR="0" wp14:anchorId="32340F14" wp14:editId="05A3AA2C">
                  <wp:extent cx="567403" cy="576000"/>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7403" cy="576000"/>
                          </a:xfrm>
                          <a:prstGeom prst="rect">
                            <a:avLst/>
                          </a:prstGeom>
                        </pic:spPr>
                      </pic:pic>
                    </a:graphicData>
                  </a:graphic>
                </wp:inline>
              </w:drawing>
            </w:r>
          </w:p>
          <w:p w14:paraId="737DF427" w14:textId="2D9DA124" w:rsidR="00AA749B" w:rsidRPr="00157DBE" w:rsidRDefault="00AA749B" w:rsidP="00A3191C">
            <w:pPr>
              <w:snapToGrid w:val="0"/>
              <w:rPr>
                <w:rFonts w:ascii="Meiryo UI" w:eastAsia="Meiryo UI" w:hAnsi="Meiryo UI"/>
                <w:szCs w:val="21"/>
              </w:rPr>
            </w:pPr>
          </w:p>
        </w:tc>
      </w:tr>
      <w:tr w:rsidR="00157DBE" w:rsidRPr="00157DBE" w14:paraId="25A6B1BC" w14:textId="77777777" w:rsidTr="00871243">
        <w:trPr>
          <w:trHeight w:val="164"/>
        </w:trPr>
        <w:tc>
          <w:tcPr>
            <w:tcW w:w="1696" w:type="dxa"/>
            <w:shd w:val="clear" w:color="auto" w:fill="auto"/>
          </w:tcPr>
          <w:p w14:paraId="7131FB1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lastRenderedPageBreak/>
              <w:t>磁気ディスク装置</w:t>
            </w:r>
          </w:p>
        </w:tc>
        <w:tc>
          <w:tcPr>
            <w:tcW w:w="8364" w:type="dxa"/>
            <w:shd w:val="clear" w:color="auto" w:fill="auto"/>
          </w:tcPr>
          <w:p w14:paraId="257B261C"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に示された区分ごとの算定式を用いて算出した基準エネルギー消費効率の数値を上回らないこと。</w:t>
            </w:r>
          </w:p>
        </w:tc>
        <w:tc>
          <w:tcPr>
            <w:tcW w:w="3969" w:type="dxa"/>
            <w:shd w:val="clear" w:color="auto" w:fill="auto"/>
          </w:tcPr>
          <w:p w14:paraId="0071B7D9" w14:textId="6BB34B42" w:rsidR="00A3191C" w:rsidRPr="00AA749B" w:rsidRDefault="00A3191C"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30272" behindDoc="0" locked="0" layoutInCell="1" allowOverlap="1" wp14:anchorId="5509D8D5" wp14:editId="72C411E1">
                  <wp:simplePos x="0" y="0"/>
                  <wp:positionH relativeFrom="column">
                    <wp:posOffset>1673860</wp:posOffset>
                  </wp:positionH>
                  <wp:positionV relativeFrom="paragraph">
                    <wp:posOffset>6985</wp:posOffset>
                  </wp:positionV>
                  <wp:extent cx="490881" cy="504000"/>
                  <wp:effectExtent l="0" t="0" r="4445" b="0"/>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B87" w:rsidRPr="00AA749B">
              <w:rPr>
                <w:rFonts w:ascii="Meiryo UI" w:eastAsia="Meiryo UI" w:hAnsi="Meiryo UI" w:hint="eastAsia"/>
                <w:sz w:val="18"/>
                <w:szCs w:val="18"/>
              </w:rPr>
              <w:t>◆省エネラベルの緑色</w:t>
            </w:r>
            <w:r w:rsidRPr="00AA749B">
              <w:rPr>
                <w:rFonts w:ascii="Meiryo UI" w:eastAsia="Meiryo UI" w:hAnsi="Meiryo UI" w:hint="eastAsia"/>
                <w:sz w:val="18"/>
                <w:szCs w:val="18"/>
              </w:rPr>
              <w:t>マークの製品は、適合品です。</w:t>
            </w:r>
          </w:p>
        </w:tc>
      </w:tr>
      <w:tr w:rsidR="00157DBE" w:rsidRPr="00157DBE" w14:paraId="0A65BC3E" w14:textId="77777777" w:rsidTr="00871243">
        <w:trPr>
          <w:trHeight w:val="1382"/>
        </w:trPr>
        <w:tc>
          <w:tcPr>
            <w:tcW w:w="1696" w:type="dxa"/>
            <w:shd w:val="clear" w:color="auto" w:fill="auto"/>
          </w:tcPr>
          <w:p w14:paraId="06FD5218"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ディスプレイ</w:t>
            </w:r>
          </w:p>
        </w:tc>
        <w:tc>
          <w:tcPr>
            <w:tcW w:w="8364" w:type="dxa"/>
            <w:shd w:val="clear" w:color="auto" w:fill="auto"/>
          </w:tcPr>
          <w:p w14:paraId="3F4304B3"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①コンピュータモニタにあっては、</w:t>
            </w:r>
            <w:r w:rsidRPr="00157DBE">
              <w:rPr>
                <w:rFonts w:ascii="Meiryo UI" w:eastAsia="Meiryo UI" w:hAnsi="Meiryo UI" w:hint="eastAsia"/>
                <w:sz w:val="18"/>
                <w:szCs w:val="18"/>
                <w:u w:val="single"/>
              </w:rPr>
              <w:t>備考３</w:t>
            </w:r>
            <w:r w:rsidRPr="00157DBE">
              <w:rPr>
                <w:rFonts w:ascii="Meiryo UI" w:eastAsia="Meiryo UI" w:hAnsi="Meiryo UI" w:hint="eastAsia"/>
                <w:sz w:val="18"/>
                <w:szCs w:val="18"/>
              </w:rPr>
              <w:t>の算定式により算定した年間消費電力量が</w:t>
            </w:r>
            <w:r w:rsidRPr="00157DBE">
              <w:rPr>
                <w:rFonts w:ascii="Meiryo UI" w:eastAsia="Meiryo UI" w:hAnsi="Meiryo UI" w:hint="eastAsia"/>
                <w:sz w:val="18"/>
                <w:szCs w:val="18"/>
                <w:u w:val="single"/>
              </w:rPr>
              <w:t>備考４ア</w:t>
            </w:r>
            <w:r w:rsidRPr="00157DBE">
              <w:rPr>
                <w:rFonts w:ascii="Meiryo UI" w:eastAsia="Meiryo UI" w:hAnsi="Meiryo UI" w:hint="eastAsia"/>
                <w:sz w:val="18"/>
                <w:szCs w:val="18"/>
              </w:rPr>
              <w:t>の算定式により算定した最大年間消費電力量以下であること。</w:t>
            </w:r>
          </w:p>
          <w:p w14:paraId="09181C0A"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②サイネージディスプレイにあっては、次の要件を満たすこと。</w:t>
            </w:r>
          </w:p>
          <w:p w14:paraId="7CF84EB2"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ア．</w:t>
            </w:r>
            <w:r w:rsidRPr="00157DBE">
              <w:rPr>
                <w:rFonts w:ascii="Meiryo UI" w:eastAsia="Meiryo UI" w:hAnsi="Meiryo UI" w:hint="eastAsia"/>
                <w:sz w:val="18"/>
                <w:szCs w:val="18"/>
                <w:u w:val="single"/>
              </w:rPr>
              <w:t>備考５</w:t>
            </w:r>
            <w:r w:rsidRPr="00157DBE">
              <w:rPr>
                <w:rFonts w:ascii="Meiryo UI" w:eastAsia="Meiryo UI" w:hAnsi="Meiryo UI" w:hint="eastAsia"/>
                <w:sz w:val="18"/>
                <w:szCs w:val="18"/>
              </w:rPr>
              <w:t>の算定式により算定したオンモード消費電力が</w:t>
            </w:r>
            <w:r w:rsidRPr="00157DBE">
              <w:rPr>
                <w:rFonts w:ascii="Meiryo UI" w:eastAsia="Meiryo UI" w:hAnsi="Meiryo UI" w:hint="eastAsia"/>
                <w:sz w:val="18"/>
                <w:szCs w:val="18"/>
                <w:u w:val="single"/>
              </w:rPr>
              <w:t>備考６ア</w:t>
            </w:r>
            <w:r w:rsidRPr="00157DBE">
              <w:rPr>
                <w:rFonts w:ascii="Meiryo UI" w:eastAsia="Meiryo UI" w:hAnsi="Meiryo UI" w:hint="eastAsia"/>
                <w:sz w:val="18"/>
                <w:szCs w:val="18"/>
              </w:rPr>
              <w:t>の算定式により算定した最大オンモード消費電力以下であること。</w:t>
            </w:r>
          </w:p>
          <w:p w14:paraId="5CF0032A" w14:textId="77777777" w:rsidR="00A3191C" w:rsidRPr="00157DBE" w:rsidRDefault="00A3191C" w:rsidP="00A3191C">
            <w:pPr>
              <w:snapToGrid w:val="0"/>
              <w:spacing w:line="240" w:lineRule="exact"/>
              <w:ind w:leftChars="100" w:left="570" w:hangingChars="200" w:hanging="360"/>
              <w:rPr>
                <w:rFonts w:ascii="Meiryo UI" w:eastAsia="Meiryo UI" w:hAnsi="Meiryo UI"/>
                <w:sz w:val="18"/>
                <w:szCs w:val="18"/>
              </w:rPr>
            </w:pPr>
            <w:r w:rsidRPr="00157DBE">
              <w:rPr>
                <w:rFonts w:ascii="Meiryo UI" w:eastAsia="Meiryo UI" w:hAnsi="Meiryo UI" w:hint="eastAsia"/>
                <w:sz w:val="18"/>
                <w:szCs w:val="18"/>
              </w:rPr>
              <w:t>イ．スリープモード消費電力が</w:t>
            </w:r>
            <w:r w:rsidRPr="00157DBE">
              <w:rPr>
                <w:rFonts w:ascii="Meiryo UI" w:eastAsia="Meiryo UI" w:hAnsi="Meiryo UI" w:hint="eastAsia"/>
                <w:sz w:val="18"/>
                <w:szCs w:val="18"/>
                <w:u w:val="single"/>
              </w:rPr>
              <w:t>備考７</w:t>
            </w:r>
            <w:r w:rsidRPr="00157DBE">
              <w:rPr>
                <w:rFonts w:ascii="Meiryo UI" w:eastAsia="Meiryo UI" w:hAnsi="Meiryo UI" w:hint="eastAsia"/>
                <w:sz w:val="18"/>
                <w:szCs w:val="18"/>
              </w:rPr>
              <w:t>の算定式により算定したスリープモード消費電力基準以下であること。</w:t>
            </w:r>
          </w:p>
          <w:p w14:paraId="7EB64FE0"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③オフモード消費電力が</w:t>
            </w:r>
            <w:r w:rsidRPr="00157DBE">
              <w:rPr>
                <w:rFonts w:ascii="Meiryo UI" w:eastAsia="Meiryo UI" w:hAnsi="Meiryo UI"/>
                <w:sz w:val="18"/>
                <w:szCs w:val="18"/>
              </w:rPr>
              <w:t>0.5W以下であること。</w:t>
            </w:r>
          </w:p>
          <w:p w14:paraId="33233A9D" w14:textId="77777777" w:rsidR="00A3191C" w:rsidRPr="00157DBE" w:rsidRDefault="00A3191C" w:rsidP="00A3191C">
            <w:pPr>
              <w:snapToGrid w:val="0"/>
              <w:spacing w:line="240" w:lineRule="exact"/>
              <w:rPr>
                <w:rFonts w:ascii="Meiryo UI" w:eastAsia="Meiryo UI" w:hAnsi="Meiryo UI"/>
                <w:sz w:val="18"/>
                <w:szCs w:val="18"/>
              </w:rPr>
            </w:pPr>
            <w:r w:rsidRPr="00157DBE">
              <w:rPr>
                <w:rFonts w:ascii="Meiryo UI" w:eastAsia="Meiryo UI" w:hAnsi="Meiryo UI" w:hint="eastAsia"/>
                <w:sz w:val="18"/>
                <w:szCs w:val="18"/>
              </w:rPr>
              <w:t>④動作が再開されたとき、自動的に使用可能な状態に戻ること。</w:t>
            </w:r>
          </w:p>
          <w:p w14:paraId="698C64C9" w14:textId="77777777" w:rsidR="00A3191C" w:rsidRPr="00157DBE" w:rsidRDefault="00A3191C" w:rsidP="00A3191C">
            <w:pPr>
              <w:snapToGrid w:val="0"/>
              <w:spacing w:line="24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⑤特定の化学物質が含有率基準値を超えないこと。また、当該化学物質の含有情報がウエブサイト等で容易に確認できること。</w:t>
            </w:r>
          </w:p>
        </w:tc>
        <w:tc>
          <w:tcPr>
            <w:tcW w:w="3969" w:type="dxa"/>
            <w:shd w:val="clear" w:color="auto" w:fill="auto"/>
          </w:tcPr>
          <w:p w14:paraId="4A03655C" w14:textId="702603E1"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7F545B4D" w14:textId="7D6FCF29" w:rsidR="00A3191C" w:rsidRPr="00157DBE" w:rsidRDefault="00D95EC2" w:rsidP="00A3191C">
            <w:pPr>
              <w:snapToGrid w:val="0"/>
              <w:rPr>
                <w:rFonts w:ascii="Meiryo UI" w:eastAsia="Meiryo UI" w:hAnsi="Meiryo UI"/>
                <w:szCs w:val="21"/>
              </w:rPr>
            </w:pPr>
            <w:r w:rsidRPr="00157DBE">
              <w:rPr>
                <w:noProof/>
              </w:rPr>
              <w:drawing>
                <wp:inline distT="0" distB="0" distL="0" distR="0" wp14:anchorId="53616124" wp14:editId="2FCB0BB5">
                  <wp:extent cx="586104" cy="576000"/>
                  <wp:effectExtent l="0" t="0" r="508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623F93DA" w14:textId="0D0D6FA9" w:rsidR="00A3191C" w:rsidRPr="00157DBE" w:rsidRDefault="00A3191C" w:rsidP="00A3191C">
            <w:pPr>
              <w:snapToGrid w:val="0"/>
              <w:rPr>
                <w:rFonts w:ascii="Meiryo UI" w:eastAsia="Meiryo UI" w:hAnsi="Meiryo UI"/>
                <w:szCs w:val="21"/>
              </w:rPr>
            </w:pPr>
          </w:p>
          <w:p w14:paraId="3C180E34" w14:textId="1FA6F55A" w:rsidR="00A3191C" w:rsidRPr="00AA749B" w:rsidRDefault="00D95EC2" w:rsidP="00A3191C">
            <w:pPr>
              <w:snapToGrid w:val="0"/>
              <w:spacing w:line="280" w:lineRule="exact"/>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2800" behindDoc="0" locked="0" layoutInCell="1" allowOverlap="1" wp14:anchorId="54FA5EA1" wp14:editId="0D79B5A9">
                  <wp:simplePos x="0" y="0"/>
                  <wp:positionH relativeFrom="column">
                    <wp:posOffset>1836892</wp:posOffset>
                  </wp:positionH>
                  <wp:positionV relativeFrom="paragraph">
                    <wp:posOffset>33670</wp:posOffset>
                  </wp:positionV>
                  <wp:extent cx="598195" cy="612000"/>
                  <wp:effectExtent l="0" t="0" r="0" b="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8195" cy="612000"/>
                          </a:xfrm>
                          <a:prstGeom prst="rect">
                            <a:avLst/>
                          </a:prstGeom>
                        </pic:spPr>
                      </pic:pic>
                    </a:graphicData>
                  </a:graphic>
                  <wp14:sizeRelH relativeFrom="page">
                    <wp14:pctWidth>0</wp14:pctWidth>
                  </wp14:sizeRelH>
                  <wp14:sizeRelV relativeFrom="page">
                    <wp14:pctHeight>0</wp14:pctHeight>
                  </wp14:sizeRelV>
                </wp:anchor>
              </w:drawing>
            </w:r>
            <w:r w:rsidR="00A3191C" w:rsidRPr="00AA749B">
              <w:rPr>
                <w:rFonts w:ascii="Meiryo UI" w:eastAsia="Meiryo UI" w:hAnsi="Meiryo UI" w:hint="eastAsia"/>
                <w:sz w:val="18"/>
                <w:szCs w:val="18"/>
              </w:rPr>
              <w:t>◆国際エネルギースタープログラム基準適合機種は、消費電力に係る判断基準を満たしています。</w:t>
            </w:r>
          </w:p>
          <w:p w14:paraId="63032315" w14:textId="3EDD1E8E" w:rsidR="00A3191C" w:rsidRPr="00157DBE" w:rsidRDefault="00A3191C" w:rsidP="00A3191C">
            <w:pPr>
              <w:snapToGrid w:val="0"/>
              <w:rPr>
                <w:rFonts w:ascii="Meiryo UI" w:eastAsia="Meiryo UI" w:hAnsi="Meiryo UI"/>
                <w:szCs w:val="21"/>
              </w:rPr>
            </w:pPr>
          </w:p>
        </w:tc>
      </w:tr>
      <w:tr w:rsidR="00A3191C" w:rsidRPr="00157DBE" w14:paraId="3848CA5A" w14:textId="77777777" w:rsidTr="00871243">
        <w:trPr>
          <w:trHeight w:val="1382"/>
        </w:trPr>
        <w:tc>
          <w:tcPr>
            <w:tcW w:w="1696" w:type="dxa"/>
            <w:shd w:val="clear" w:color="auto" w:fill="auto"/>
          </w:tcPr>
          <w:p w14:paraId="7BF3584F"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記録用メディア</w:t>
            </w:r>
          </w:p>
          <w:p w14:paraId="418FBAF9" w14:textId="77777777" w:rsidR="00A3191C" w:rsidRPr="00157DBE" w:rsidRDefault="00A3191C" w:rsidP="00A3191C">
            <w:pPr>
              <w:snapToGrid w:val="0"/>
              <w:spacing w:line="240" w:lineRule="exact"/>
              <w:ind w:left="162" w:hangingChars="100" w:hanging="162"/>
              <w:rPr>
                <w:rFonts w:ascii="Meiryo UI" w:eastAsia="Meiryo UI" w:hAnsi="Meiryo UI"/>
                <w:w w:val="90"/>
                <w:sz w:val="18"/>
                <w:szCs w:val="21"/>
              </w:rPr>
            </w:pPr>
            <w:r w:rsidRPr="00157DBE">
              <w:rPr>
                <w:rFonts w:ascii="Meiryo UI" w:eastAsia="Meiryo UI" w:hAnsi="Meiryo UI" w:hint="eastAsia"/>
                <w:w w:val="90"/>
                <w:sz w:val="18"/>
                <w:szCs w:val="21"/>
              </w:rPr>
              <w:t>※</w:t>
            </w:r>
            <w:r w:rsidRPr="00157DBE">
              <w:rPr>
                <w:rFonts w:ascii="Meiryo UI" w:eastAsia="Meiryo UI" w:hAnsi="Meiryo UI"/>
                <w:w w:val="90"/>
                <w:sz w:val="18"/>
                <w:szCs w:val="21"/>
              </w:rPr>
              <w:t>CD-R、CD-RW、DVD±R</w:t>
            </w:r>
            <w:r w:rsidRPr="00157DBE">
              <w:rPr>
                <w:rFonts w:ascii="Meiryo UI" w:eastAsia="Meiryo UI" w:hAnsi="Meiryo UI" w:hint="eastAsia"/>
                <w:w w:val="90"/>
                <w:sz w:val="18"/>
                <w:szCs w:val="21"/>
              </w:rPr>
              <w:t>、</w:t>
            </w:r>
          </w:p>
          <w:p w14:paraId="4204A811"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DVD±RW、DVD-</w:t>
            </w:r>
          </w:p>
          <w:p w14:paraId="47B06433" w14:textId="77777777" w:rsidR="00A3191C" w:rsidRPr="00157DBE" w:rsidRDefault="00A3191C" w:rsidP="00A3191C">
            <w:pPr>
              <w:snapToGrid w:val="0"/>
              <w:spacing w:line="240" w:lineRule="exact"/>
              <w:ind w:firstLineChars="100" w:firstLine="162"/>
              <w:rPr>
                <w:rFonts w:ascii="Meiryo UI" w:eastAsia="Meiryo UI" w:hAnsi="Meiryo UI"/>
                <w:w w:val="90"/>
                <w:sz w:val="18"/>
                <w:szCs w:val="21"/>
              </w:rPr>
            </w:pPr>
            <w:r w:rsidRPr="00157DBE">
              <w:rPr>
                <w:rFonts w:ascii="Meiryo UI" w:eastAsia="Meiryo UI" w:hAnsi="Meiryo UI"/>
                <w:w w:val="90"/>
                <w:sz w:val="18"/>
                <w:szCs w:val="21"/>
              </w:rPr>
              <w:t>RAM、BD-R、BD-</w:t>
            </w:r>
          </w:p>
          <w:p w14:paraId="5500D211" w14:textId="77777777" w:rsidR="00A3191C" w:rsidRPr="00157DBE" w:rsidRDefault="00A3191C" w:rsidP="00A3191C">
            <w:pPr>
              <w:snapToGrid w:val="0"/>
              <w:spacing w:line="240" w:lineRule="exact"/>
              <w:ind w:firstLineChars="100" w:firstLine="162"/>
              <w:rPr>
                <w:rFonts w:ascii="Meiryo UI" w:eastAsia="Meiryo UI" w:hAnsi="Meiryo UI"/>
                <w:w w:val="90"/>
                <w:sz w:val="20"/>
                <w:szCs w:val="21"/>
              </w:rPr>
            </w:pPr>
            <w:r w:rsidRPr="00157DBE">
              <w:rPr>
                <w:rFonts w:ascii="Meiryo UI" w:eastAsia="Meiryo UI" w:hAnsi="Meiryo UI"/>
                <w:w w:val="90"/>
                <w:sz w:val="18"/>
                <w:szCs w:val="21"/>
              </w:rPr>
              <w:t>REを対象とする。</w:t>
            </w:r>
          </w:p>
        </w:tc>
        <w:tc>
          <w:tcPr>
            <w:tcW w:w="8364" w:type="dxa"/>
            <w:shd w:val="clear" w:color="auto" w:fill="auto"/>
          </w:tcPr>
          <w:p w14:paraId="1B87B257" w14:textId="77777777" w:rsidR="00A3191C" w:rsidRPr="00157DBE" w:rsidRDefault="00A3191C" w:rsidP="00A3191C">
            <w:pPr>
              <w:tabs>
                <w:tab w:val="left" w:pos="2964"/>
              </w:tabs>
              <w:snapToGrid w:val="0"/>
              <w:spacing w:line="240" w:lineRule="exact"/>
              <w:rPr>
                <w:rFonts w:ascii="Meiryo UI" w:eastAsia="Meiryo UI" w:hAnsi="Meiryo UI"/>
                <w:sz w:val="18"/>
                <w:szCs w:val="18"/>
              </w:rPr>
            </w:pPr>
            <w:r w:rsidRPr="00157DBE">
              <w:rPr>
                <w:rFonts w:ascii="Meiryo UI" w:eastAsia="Meiryo UI" w:hAnsi="Meiryo UI" w:hint="eastAsia"/>
                <w:sz w:val="18"/>
                <w:szCs w:val="18"/>
              </w:rPr>
              <w:t>○次のいずれかの要件を満たすこと。　※判断基準はケースに適用</w:t>
            </w:r>
          </w:p>
          <w:p w14:paraId="3FD1771E"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①再生プラスチックがプラスチック重量の</w:t>
            </w:r>
            <w:r w:rsidRPr="00157DBE">
              <w:rPr>
                <w:rFonts w:ascii="Meiryo UI" w:eastAsia="Meiryo UI" w:hAnsi="Meiryo UI"/>
                <w:sz w:val="18"/>
                <w:szCs w:val="18"/>
              </w:rPr>
              <w:t>40%以上使用されていること</w:t>
            </w:r>
            <w:r w:rsidRPr="00157DBE">
              <w:rPr>
                <w:rFonts w:ascii="Meiryo UI" w:eastAsia="Meiryo UI" w:hAnsi="Meiryo UI" w:hint="eastAsia"/>
                <w:sz w:val="18"/>
                <w:szCs w:val="18"/>
              </w:rPr>
              <w:t>。</w:t>
            </w:r>
          </w:p>
          <w:p w14:paraId="61D386A0" w14:textId="77777777"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②厚さ</w:t>
            </w:r>
            <w:r w:rsidRPr="00157DBE">
              <w:rPr>
                <w:rFonts w:ascii="Meiryo UI" w:eastAsia="Meiryo UI" w:hAnsi="Meiryo UI"/>
                <w:sz w:val="18"/>
                <w:szCs w:val="18"/>
              </w:rPr>
              <w:t>5mm程度以下のスリムタイプケースであること、又は集合タイプ（スピンドルタイプなど）であること</w:t>
            </w:r>
            <w:r w:rsidRPr="00157DBE">
              <w:rPr>
                <w:rFonts w:ascii="Meiryo UI" w:eastAsia="Meiryo UI" w:hAnsi="Meiryo UI" w:hint="eastAsia"/>
                <w:sz w:val="18"/>
                <w:szCs w:val="18"/>
              </w:rPr>
              <w:t>。</w:t>
            </w:r>
          </w:p>
          <w:p w14:paraId="0AE081F8" w14:textId="4EB99F7C" w:rsidR="00A3191C" w:rsidRPr="00157DBE" w:rsidRDefault="00A3191C" w:rsidP="00A3191C">
            <w:pPr>
              <w:tabs>
                <w:tab w:val="left" w:pos="2964"/>
              </w:tabs>
              <w:snapToGrid w:val="0"/>
              <w:spacing w:line="240" w:lineRule="exact"/>
              <w:ind w:firstLineChars="100" w:firstLine="180"/>
              <w:rPr>
                <w:rFonts w:ascii="Meiryo UI" w:eastAsia="Meiryo UI" w:hAnsi="Meiryo UI"/>
                <w:sz w:val="18"/>
                <w:szCs w:val="18"/>
              </w:rPr>
            </w:pPr>
            <w:r w:rsidRPr="00157DBE">
              <w:rPr>
                <w:rFonts w:ascii="Meiryo UI" w:eastAsia="Meiryo UI" w:hAnsi="Meiryo UI" w:hint="eastAsia"/>
                <w:sz w:val="18"/>
                <w:szCs w:val="18"/>
              </w:rPr>
              <w:t>③</w:t>
            </w:r>
            <w:r w:rsidR="00E2357B" w:rsidRPr="00157DBE">
              <w:rPr>
                <w:rFonts w:ascii="Meiryo UI" w:eastAsia="Meiryo UI" w:hAnsi="Meiryo UI" w:hint="eastAsia"/>
                <w:sz w:val="18"/>
                <w:szCs w:val="18"/>
              </w:rPr>
              <w:t>バイオマス</w:t>
            </w:r>
            <w:r w:rsidRPr="00157DBE">
              <w:rPr>
                <w:rFonts w:ascii="Meiryo UI" w:eastAsia="Meiryo UI" w:hAnsi="Meiryo UI" w:hint="eastAsia"/>
                <w:sz w:val="18"/>
                <w:szCs w:val="18"/>
              </w:rPr>
              <w:t>プラスチックであって環境負荷低減効果が確認されたものが使用されていること。</w:t>
            </w:r>
          </w:p>
          <w:p w14:paraId="7671958D" w14:textId="77777777" w:rsidR="00A3191C" w:rsidRPr="00157DBE" w:rsidRDefault="00A3191C" w:rsidP="00A3191C">
            <w:pPr>
              <w:tabs>
                <w:tab w:val="left" w:pos="2964"/>
              </w:tabs>
              <w:snapToGrid w:val="0"/>
              <w:spacing w:line="240" w:lineRule="exact"/>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④紙製にあっては、古紙パルプ配合率</w:t>
            </w:r>
            <w:r w:rsidRPr="00157DBE">
              <w:rPr>
                <w:rFonts w:ascii="Meiryo UI" w:eastAsia="Meiryo UI" w:hAnsi="Meiryo UI"/>
                <w:sz w:val="18"/>
                <w:szCs w:val="18"/>
              </w:rPr>
              <w:t>70%以上であること。また、紙の原料にバージンパルプが使用される場合にあっては、その原料の原木は、伐採に当たって、原木の生産された国又は地域における森林に関する法令に照らして手続が適切になされたものであること。ただし、間伐材により製造されたバージンパルプ及び合板・製材工場から発生する端材、林地残材・小径木等の再生資源により製造されたバージンパルプには適用しない。</w:t>
            </w:r>
          </w:p>
          <w:p w14:paraId="61E6B267" w14:textId="3E344616" w:rsidR="00D95EC2" w:rsidRPr="00157DBE" w:rsidRDefault="00D95EC2" w:rsidP="00D95EC2">
            <w:pPr>
              <w:tabs>
                <w:tab w:val="left" w:pos="2964"/>
              </w:tabs>
              <w:snapToGrid w:val="0"/>
              <w:spacing w:line="240" w:lineRule="exact"/>
              <w:rPr>
                <w:rFonts w:ascii="Meiryo UI" w:eastAsia="Meiryo UI" w:hAnsi="Meiryo UI"/>
                <w:sz w:val="18"/>
                <w:szCs w:val="18"/>
              </w:rPr>
            </w:pPr>
          </w:p>
        </w:tc>
        <w:tc>
          <w:tcPr>
            <w:tcW w:w="3969" w:type="dxa"/>
            <w:shd w:val="clear" w:color="auto" w:fill="auto"/>
          </w:tcPr>
          <w:p w14:paraId="6A56F2CE" w14:textId="77777777" w:rsidR="00A3191C" w:rsidRPr="00AA749B" w:rsidRDefault="00A3191C" w:rsidP="00A3191C">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24ADBD6D" w14:textId="77777777" w:rsidR="00A3191C" w:rsidRPr="00157DBE" w:rsidRDefault="00A3191C" w:rsidP="00A3191C">
            <w:pPr>
              <w:snapToGrid w:val="0"/>
              <w:rPr>
                <w:rFonts w:ascii="Meiryo UI" w:eastAsia="Meiryo UI" w:hAnsi="Meiryo UI"/>
                <w:szCs w:val="21"/>
              </w:rPr>
            </w:pPr>
            <w:r w:rsidRPr="00157DBE">
              <w:rPr>
                <w:noProof/>
              </w:rPr>
              <w:drawing>
                <wp:inline distT="0" distB="0" distL="0" distR="0" wp14:anchorId="07BC7171" wp14:editId="21610ABE">
                  <wp:extent cx="586104" cy="576000"/>
                  <wp:effectExtent l="0" t="0" r="508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tc>
      </w:tr>
    </w:tbl>
    <w:p w14:paraId="7D64324F" w14:textId="77777777" w:rsidR="00E67D54" w:rsidRPr="00157DBE" w:rsidRDefault="00E67D54" w:rsidP="00F06319">
      <w:pPr>
        <w:snapToGrid w:val="0"/>
        <w:rPr>
          <w:rFonts w:ascii="Meiryo UI" w:eastAsia="Meiryo UI" w:hAnsi="Meiryo UI"/>
          <w:sz w:val="22"/>
        </w:rPr>
      </w:pPr>
    </w:p>
    <w:p w14:paraId="7EAB695D" w14:textId="4CD319E0"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７　オフィス機器等</w:t>
      </w:r>
    </w:p>
    <w:p w14:paraId="10F60FAC"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5E74C724" wp14:editId="22E5D2B2">
                <wp:extent cx="6181725" cy="542925"/>
                <wp:effectExtent l="0" t="0" r="9525" b="9525"/>
                <wp:docPr id="3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2B3F7D" w14:textId="77777777" w:rsidR="00504888" w:rsidRPr="00F06319" w:rsidRDefault="00504888"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5E74C724" id="_x0000_s1041" type="#_x0000_t98" style="width:486.7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" filled="f">
                <v:textbox inset="5.85pt,.7pt,5.85pt,.7pt">
                  <w:txbxContent>
                    <w:p w14:paraId="182B3F7D" w14:textId="77777777" w:rsidR="00504888" w:rsidRPr="00F06319" w:rsidRDefault="00504888" w:rsidP="00F06319">
                      <w:pPr>
                        <w:snapToGrid w:val="0"/>
                        <w:spacing w:line="480" w:lineRule="exact"/>
                        <w:jc w:val="center"/>
                        <w:rPr>
                          <w:b/>
                        </w:rP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F06319">
                        <w:rPr>
                          <w:rFonts w:ascii="Meiryo UI" w:eastAsia="Meiryo UI" w:hAnsi="Meiryo UI" w:hint="eastAsia"/>
                          <w:b/>
                          <w:w w:val="80"/>
                        </w:rPr>
                        <w:t>（シュレッダー、デジタル印刷機）</w:t>
                      </w:r>
                      <w:r w:rsidRPr="00F06319">
                        <w:rPr>
                          <w:rFonts w:ascii="Meiryo UI" w:eastAsia="Meiryo UI" w:hAnsi="Meiryo UI" w:hint="eastAsia"/>
                          <w:b/>
                          <w:sz w:val="24"/>
                        </w:rPr>
                        <w:t>・個数</w:t>
                      </w:r>
                      <w:r w:rsidRPr="00F06319">
                        <w:rPr>
                          <w:rFonts w:ascii="Meiryo UI" w:eastAsia="Meiryo UI" w:hAnsi="Meiryo UI" w:hint="eastAsia"/>
                          <w:b/>
                          <w:w w:val="80"/>
                        </w:rPr>
                        <w:t>（掛時計、電子式卓上計算機、電池）</w:t>
                      </w:r>
                      <w:r w:rsidRPr="00F06319">
                        <w:rPr>
                          <w:rFonts w:ascii="Meiryo UI" w:eastAsia="Meiryo UI" w:hAnsi="Meiryo UI" w:hint="eastAsia"/>
                          <w:b/>
                          <w:sz w:val="24"/>
                        </w:rPr>
                        <w:t>）</w:t>
                      </w:r>
                    </w:p>
                  </w:txbxContent>
                </v:textbox>
                <w10:anchorlock/>
              </v:shape>
            </w:pict>
          </mc:Fallback>
        </mc:AlternateContent>
      </w:r>
    </w:p>
    <w:p w14:paraId="4AC3E8C4"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214"/>
        <w:gridCol w:w="2552"/>
      </w:tblGrid>
      <w:tr w:rsidR="00157DBE" w:rsidRPr="00157DBE" w14:paraId="3530A0DF" w14:textId="77777777" w:rsidTr="00F5623D">
        <w:tc>
          <w:tcPr>
            <w:tcW w:w="2263" w:type="dxa"/>
            <w:shd w:val="clear" w:color="auto" w:fill="BDD6EE"/>
            <w:vAlign w:val="center"/>
          </w:tcPr>
          <w:p w14:paraId="58C57248"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29BE0E26" w14:textId="4563373F"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0"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の「分野：オフィス機器等」も参照すること</w:t>
            </w:r>
          </w:p>
        </w:tc>
        <w:tc>
          <w:tcPr>
            <w:tcW w:w="2552" w:type="dxa"/>
            <w:shd w:val="clear" w:color="auto" w:fill="BDD6EE"/>
            <w:vAlign w:val="center"/>
          </w:tcPr>
          <w:p w14:paraId="7B31810C" w14:textId="77777777" w:rsidR="00A3191C" w:rsidRPr="00157DBE" w:rsidRDefault="00A3191C" w:rsidP="00A3191C">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0B3BEB4C" w14:textId="77777777" w:rsidTr="00F5623D">
        <w:trPr>
          <w:trHeight w:val="815"/>
        </w:trPr>
        <w:tc>
          <w:tcPr>
            <w:tcW w:w="2263" w:type="dxa"/>
            <w:shd w:val="clear" w:color="auto" w:fill="auto"/>
          </w:tcPr>
          <w:p w14:paraId="25985A10"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シュレッダー</w:t>
            </w:r>
          </w:p>
        </w:tc>
        <w:tc>
          <w:tcPr>
            <w:tcW w:w="9214" w:type="dxa"/>
            <w:shd w:val="clear" w:color="auto" w:fill="auto"/>
          </w:tcPr>
          <w:p w14:paraId="60C3E37D"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①待機時消費電力が、</w:t>
            </w:r>
            <w:r w:rsidRPr="00157DBE">
              <w:rPr>
                <w:rFonts w:ascii="Meiryo UI" w:eastAsia="Meiryo UI" w:hAnsi="Meiryo UI"/>
                <w:sz w:val="18"/>
                <w:szCs w:val="21"/>
              </w:rPr>
              <w:t>1.5W以下であること。</w:t>
            </w:r>
          </w:p>
          <w:p w14:paraId="55FB1DC8" w14:textId="77777777" w:rsidR="00C43539" w:rsidRPr="00157DBE" w:rsidRDefault="00C43539" w:rsidP="00A3191C">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②低電力モード又はオフモードを備える機器については、これらのモードへの移行時間が出荷時に</w:t>
            </w:r>
            <w:r w:rsidRPr="00157DBE">
              <w:rPr>
                <w:rFonts w:ascii="Meiryo UI" w:eastAsia="Meiryo UI" w:hAnsi="Meiryo UI"/>
                <w:sz w:val="18"/>
                <w:szCs w:val="21"/>
              </w:rPr>
              <w:t>10分以下に設定されていること。</w:t>
            </w:r>
          </w:p>
        </w:tc>
        <w:tc>
          <w:tcPr>
            <w:tcW w:w="2552" w:type="dxa"/>
            <w:vMerge w:val="restart"/>
            <w:shd w:val="clear" w:color="auto" w:fill="auto"/>
          </w:tcPr>
          <w:p w14:paraId="1DB266A9" w14:textId="77777777" w:rsidR="00C43539" w:rsidRPr="00AA749B" w:rsidRDefault="00C43539"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019358A" w14:textId="77777777" w:rsidR="00C43539" w:rsidRPr="00157DBE" w:rsidRDefault="00C43539" w:rsidP="00A3191C">
            <w:pPr>
              <w:snapToGrid w:val="0"/>
              <w:rPr>
                <w:rFonts w:ascii="Meiryo UI" w:eastAsia="Meiryo UI" w:hAnsi="Meiryo UI"/>
                <w:szCs w:val="21"/>
              </w:rPr>
            </w:pPr>
            <w:r w:rsidRPr="00157DBE">
              <w:rPr>
                <w:noProof/>
              </w:rPr>
              <w:drawing>
                <wp:inline distT="0" distB="0" distL="0" distR="0" wp14:anchorId="02F2A7C4" wp14:editId="65D0CEED">
                  <wp:extent cx="586104" cy="576000"/>
                  <wp:effectExtent l="0" t="0" r="508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4227C84C" w14:textId="77777777" w:rsidR="00C43539" w:rsidRPr="00157DBE" w:rsidRDefault="00C43539" w:rsidP="00A3191C">
            <w:pPr>
              <w:snapToGrid w:val="0"/>
              <w:rPr>
                <w:rFonts w:ascii="Meiryo UI" w:eastAsia="Meiryo UI" w:hAnsi="Meiryo UI"/>
                <w:szCs w:val="21"/>
              </w:rPr>
            </w:pPr>
          </w:p>
        </w:tc>
      </w:tr>
      <w:tr w:rsidR="00157DBE" w:rsidRPr="00157DBE" w14:paraId="76A2372B" w14:textId="77777777" w:rsidTr="001D779E">
        <w:trPr>
          <w:trHeight w:val="359"/>
        </w:trPr>
        <w:tc>
          <w:tcPr>
            <w:tcW w:w="2263" w:type="dxa"/>
            <w:shd w:val="clear" w:color="auto" w:fill="auto"/>
          </w:tcPr>
          <w:p w14:paraId="14BE745D"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デジタル印刷機</w:t>
            </w:r>
          </w:p>
        </w:tc>
        <w:tc>
          <w:tcPr>
            <w:tcW w:w="9214" w:type="dxa"/>
            <w:shd w:val="clear" w:color="auto" w:fill="auto"/>
          </w:tcPr>
          <w:p w14:paraId="6982DEA3" w14:textId="6A5EAC45"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①エネルギー消費効率が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に示された区分ごとの基準の数値を上回らないこと。</w:t>
            </w:r>
          </w:p>
          <w:p w14:paraId="4D03BFDD" w14:textId="155C18CA" w:rsidR="009F03FC" w:rsidRPr="00157DBE" w:rsidRDefault="009F03FC" w:rsidP="00A3191C">
            <w:pPr>
              <w:snapToGrid w:val="0"/>
              <w:rPr>
                <w:rFonts w:ascii="Meiryo UI" w:eastAsia="Meiryo UI" w:hAnsi="Meiryo UI"/>
                <w:sz w:val="18"/>
                <w:szCs w:val="21"/>
              </w:rPr>
            </w:pPr>
            <w:r w:rsidRPr="00157DBE">
              <w:rPr>
                <w:rFonts w:ascii="Meiryo UI" w:eastAsia="Meiryo UI" w:hAnsi="Meiryo UI" w:hint="eastAsia"/>
                <w:sz w:val="18"/>
                <w:szCs w:val="21"/>
              </w:rPr>
              <w:t>②特定の化学物質が含有率基準値を超えないこと。</w:t>
            </w:r>
          </w:p>
          <w:p w14:paraId="5CA3FEA9" w14:textId="63ACF0FE" w:rsidR="00C43539" w:rsidRPr="00157DBE" w:rsidRDefault="009F03FC" w:rsidP="00A3191C">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w:t>
            </w:r>
            <w:r w:rsidR="00C43539" w:rsidRPr="00157DBE">
              <w:rPr>
                <w:rFonts w:ascii="Meiryo UI" w:eastAsia="Meiryo UI" w:hAnsi="Meiryo UI" w:hint="eastAsia"/>
                <w:sz w:val="18"/>
                <w:szCs w:val="21"/>
              </w:rPr>
              <w:t>使用される用紙が本調達方針に示した品目に該当する場合は、本調達方針適合品を使用することが可能であること。</w:t>
            </w:r>
          </w:p>
        </w:tc>
        <w:tc>
          <w:tcPr>
            <w:tcW w:w="2552" w:type="dxa"/>
            <w:vMerge/>
            <w:shd w:val="clear" w:color="auto" w:fill="auto"/>
          </w:tcPr>
          <w:p w14:paraId="1A6D855E" w14:textId="77777777" w:rsidR="00C43539" w:rsidRPr="00157DBE" w:rsidRDefault="00C43539" w:rsidP="00A3191C">
            <w:pPr>
              <w:snapToGrid w:val="0"/>
              <w:rPr>
                <w:rFonts w:ascii="Meiryo UI" w:eastAsia="Meiryo UI" w:hAnsi="Meiryo UI"/>
                <w:szCs w:val="21"/>
              </w:rPr>
            </w:pPr>
          </w:p>
        </w:tc>
      </w:tr>
      <w:tr w:rsidR="00157DBE" w:rsidRPr="00157DBE" w14:paraId="0A2E5B25" w14:textId="77777777" w:rsidTr="001D779E">
        <w:trPr>
          <w:trHeight w:val="967"/>
        </w:trPr>
        <w:tc>
          <w:tcPr>
            <w:tcW w:w="2263" w:type="dxa"/>
            <w:shd w:val="clear" w:color="auto" w:fill="auto"/>
          </w:tcPr>
          <w:p w14:paraId="482B6C86" w14:textId="77777777" w:rsidR="00C43539" w:rsidRPr="00157DBE" w:rsidRDefault="00C43539" w:rsidP="00A3191C">
            <w:pPr>
              <w:snapToGrid w:val="0"/>
              <w:rPr>
                <w:rFonts w:ascii="Meiryo UI" w:eastAsia="Meiryo UI" w:hAnsi="Meiryo UI"/>
                <w:sz w:val="20"/>
                <w:szCs w:val="21"/>
              </w:rPr>
            </w:pPr>
            <w:r w:rsidRPr="00157DBE">
              <w:rPr>
                <w:rFonts w:ascii="Meiryo UI" w:eastAsia="Meiryo UI" w:hAnsi="Meiryo UI" w:hint="eastAsia"/>
                <w:sz w:val="20"/>
                <w:szCs w:val="21"/>
              </w:rPr>
              <w:t>掛時計</w:t>
            </w:r>
          </w:p>
        </w:tc>
        <w:tc>
          <w:tcPr>
            <w:tcW w:w="9214" w:type="dxa"/>
            <w:shd w:val="clear" w:color="auto" w:fill="auto"/>
          </w:tcPr>
          <w:p w14:paraId="44EF2CEB" w14:textId="77777777" w:rsidR="00C43539" w:rsidRPr="00157DBE" w:rsidRDefault="00C43539"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69AFDDA"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①太陽電池及び小形充電式電池（二次電池）を有し、一次電池を使用せず作動するものであること。</w:t>
            </w:r>
          </w:p>
          <w:p w14:paraId="23095CCE" w14:textId="77777777" w:rsidR="00C43539" w:rsidRPr="00157DBE" w:rsidRDefault="00C43539"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②太陽電池及び一次電池が使用される場合には、通常の使用状態で一次電池が５年以上使用できるものであること。</w:t>
            </w:r>
          </w:p>
          <w:p w14:paraId="3939FEB0" w14:textId="77777777" w:rsidR="00C43539" w:rsidRPr="00157DBE" w:rsidRDefault="00C43539" w:rsidP="00A3191C">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③一次電池のみで使用される場合には、電池が</w:t>
            </w:r>
            <w:r w:rsidRPr="00157DBE">
              <w:rPr>
                <w:rFonts w:ascii="Meiryo UI" w:eastAsia="Meiryo UI" w:hAnsi="Meiryo UI"/>
                <w:sz w:val="18"/>
                <w:szCs w:val="21"/>
              </w:rPr>
              <w:t>5年以上使用できるものであること。</w:t>
            </w:r>
          </w:p>
        </w:tc>
        <w:tc>
          <w:tcPr>
            <w:tcW w:w="2552" w:type="dxa"/>
            <w:vMerge/>
            <w:shd w:val="clear" w:color="auto" w:fill="auto"/>
          </w:tcPr>
          <w:p w14:paraId="00EC7418" w14:textId="77777777" w:rsidR="00C43539" w:rsidRPr="00157DBE" w:rsidRDefault="00C43539" w:rsidP="00A3191C">
            <w:pPr>
              <w:snapToGrid w:val="0"/>
              <w:rPr>
                <w:rFonts w:ascii="Meiryo UI" w:eastAsia="Meiryo UI" w:hAnsi="Meiryo UI"/>
                <w:szCs w:val="21"/>
              </w:rPr>
            </w:pPr>
          </w:p>
        </w:tc>
      </w:tr>
      <w:tr w:rsidR="00157DBE" w:rsidRPr="00157DBE" w14:paraId="6621465A" w14:textId="77777777" w:rsidTr="00F5623D">
        <w:trPr>
          <w:trHeight w:val="838"/>
        </w:trPr>
        <w:tc>
          <w:tcPr>
            <w:tcW w:w="2263" w:type="dxa"/>
            <w:shd w:val="clear" w:color="auto" w:fill="auto"/>
          </w:tcPr>
          <w:p w14:paraId="2F6B442E"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電子式卓上計算機</w:t>
            </w:r>
          </w:p>
          <w:p w14:paraId="41235E5B"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（電卓）</w:t>
            </w:r>
          </w:p>
        </w:tc>
        <w:tc>
          <w:tcPr>
            <w:tcW w:w="9214" w:type="dxa"/>
            <w:shd w:val="clear" w:color="auto" w:fill="auto"/>
          </w:tcPr>
          <w:p w14:paraId="04E7AFC0"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①使用電力の</w:t>
            </w:r>
            <w:r w:rsidRPr="00157DBE">
              <w:rPr>
                <w:rFonts w:ascii="Meiryo UI" w:eastAsia="Meiryo UI" w:hAnsi="Meiryo UI"/>
                <w:sz w:val="18"/>
                <w:szCs w:val="21"/>
              </w:rPr>
              <w:t>50%以上が太陽電池から供給されること。</w:t>
            </w:r>
          </w:p>
          <w:p w14:paraId="474E1D16"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②再生プラスチックがプラスチック重量の</w:t>
            </w:r>
            <w:r w:rsidRPr="00157DBE">
              <w:rPr>
                <w:rFonts w:ascii="Meiryo UI" w:eastAsia="Meiryo UI" w:hAnsi="Meiryo UI"/>
                <w:sz w:val="18"/>
                <w:szCs w:val="21"/>
              </w:rPr>
              <w:t>40%以上使用されていること。</w:t>
            </w:r>
          </w:p>
          <w:p w14:paraId="1ABEA1A5"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③特定の化学物質が含有率基準値を超えないこと。</w:t>
            </w:r>
          </w:p>
        </w:tc>
        <w:tc>
          <w:tcPr>
            <w:tcW w:w="2552" w:type="dxa"/>
            <w:shd w:val="clear" w:color="auto" w:fill="auto"/>
          </w:tcPr>
          <w:p w14:paraId="7F4E71C2" w14:textId="049D75D4" w:rsidR="00C43539" w:rsidRPr="00AA749B" w:rsidRDefault="00C43539" w:rsidP="00C4353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3824" behindDoc="0" locked="0" layoutInCell="1" allowOverlap="1" wp14:anchorId="0E335B95" wp14:editId="387FD229">
                  <wp:simplePos x="0" y="0"/>
                  <wp:positionH relativeFrom="column">
                    <wp:posOffset>843915</wp:posOffset>
                  </wp:positionH>
                  <wp:positionV relativeFrom="paragraph">
                    <wp:posOffset>464820</wp:posOffset>
                  </wp:positionV>
                  <wp:extent cx="586105" cy="576000"/>
                  <wp:effectExtent l="0" t="0" r="4445" b="0"/>
                  <wp:wrapSquare wrapText="bothSides"/>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5"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◆エコマーク認定品は判断基準①を満たしています。</w:t>
            </w:r>
          </w:p>
          <w:p w14:paraId="1E4C09D1" w14:textId="298921DC" w:rsidR="00A3191C" w:rsidRPr="00157DBE" w:rsidRDefault="00A3191C" w:rsidP="00A3191C">
            <w:pPr>
              <w:snapToGrid w:val="0"/>
              <w:rPr>
                <w:rFonts w:ascii="Meiryo UI" w:eastAsia="Meiryo UI" w:hAnsi="Meiryo UI"/>
                <w:szCs w:val="21"/>
              </w:rPr>
            </w:pPr>
          </w:p>
        </w:tc>
      </w:tr>
      <w:tr w:rsidR="00157DBE" w:rsidRPr="00157DBE" w14:paraId="72F7FE44" w14:textId="77777777" w:rsidTr="00F5623D">
        <w:trPr>
          <w:trHeight w:val="980"/>
        </w:trPr>
        <w:tc>
          <w:tcPr>
            <w:tcW w:w="2263" w:type="dxa"/>
            <w:shd w:val="clear" w:color="auto" w:fill="auto"/>
          </w:tcPr>
          <w:p w14:paraId="2594EA13"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一次電池又は小形充電式電池</w:t>
            </w:r>
          </w:p>
          <w:p w14:paraId="5CE4ACA6" w14:textId="77777777" w:rsidR="00A3191C" w:rsidRPr="00157DBE" w:rsidRDefault="00A3191C" w:rsidP="00A3191C">
            <w:pPr>
              <w:snapToGrid w:val="0"/>
              <w:rPr>
                <w:rFonts w:ascii="Meiryo UI" w:eastAsia="Meiryo UI" w:hAnsi="Meiryo UI"/>
                <w:sz w:val="20"/>
                <w:szCs w:val="21"/>
              </w:rPr>
            </w:pPr>
            <w:r w:rsidRPr="00157DBE">
              <w:rPr>
                <w:rFonts w:ascii="Meiryo UI" w:eastAsia="Meiryo UI" w:hAnsi="Meiryo UI" w:hint="eastAsia"/>
                <w:sz w:val="20"/>
                <w:szCs w:val="21"/>
              </w:rPr>
              <w:t>〔アルカリ乾電池〕</w:t>
            </w:r>
          </w:p>
        </w:tc>
        <w:tc>
          <w:tcPr>
            <w:tcW w:w="9214" w:type="dxa"/>
            <w:shd w:val="clear" w:color="auto" w:fill="auto"/>
          </w:tcPr>
          <w:p w14:paraId="4BC03CA9" w14:textId="77777777" w:rsidR="00A3191C" w:rsidRPr="00157DBE" w:rsidRDefault="00A3191C" w:rsidP="00A3191C">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8E40FDD"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103789F" w14:textId="77777777" w:rsidR="00A3191C" w:rsidRPr="00157DBE" w:rsidRDefault="00A3191C" w:rsidP="00A3191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②小形充電式電池（二次電池）であること。</w:t>
            </w:r>
          </w:p>
          <w:p w14:paraId="5412A31F" w14:textId="77777777" w:rsidR="005F07F9" w:rsidRPr="00157DBE" w:rsidRDefault="005F07F9" w:rsidP="005F07F9">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50415D69" w14:textId="1635CD75" w:rsidR="005F07F9" w:rsidRPr="00157DBE" w:rsidRDefault="005F07F9" w:rsidP="005F07F9">
            <w:pPr>
              <w:snapToGrid w:val="0"/>
              <w:rPr>
                <w:rFonts w:ascii="Meiryo UI" w:eastAsia="Meiryo UI" w:hAnsi="Meiryo UI"/>
                <w:sz w:val="18"/>
                <w:szCs w:val="21"/>
              </w:rPr>
            </w:pPr>
            <w:r w:rsidRPr="00157DBE">
              <w:rPr>
                <w:rFonts w:ascii="Meiryo UI" w:eastAsia="Meiryo UI" w:hAnsi="Meiryo UI" w:hint="eastAsia"/>
                <w:sz w:val="18"/>
                <w:szCs w:val="21"/>
              </w:rPr>
              <w:t>★一次電池と比して環境への負荷がより小さい小形充電式電池の調達に努めること。</w:t>
            </w:r>
          </w:p>
        </w:tc>
        <w:tc>
          <w:tcPr>
            <w:tcW w:w="2552" w:type="dxa"/>
            <w:shd w:val="clear" w:color="auto" w:fill="auto"/>
          </w:tcPr>
          <w:p w14:paraId="76A973F6" w14:textId="77777777" w:rsidR="00A3191C" w:rsidRPr="00AA749B" w:rsidRDefault="00A3191C" w:rsidP="00A3191C">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◆JISマーク製品のアルカリ電池以上の性能をもつ製品は適合品です。</w:t>
            </w:r>
          </w:p>
          <w:p w14:paraId="2A5024A4" w14:textId="77777777" w:rsidR="00A3191C" w:rsidRPr="00157DBE" w:rsidRDefault="00A3191C" w:rsidP="00A3191C">
            <w:pPr>
              <w:snapToGrid w:val="0"/>
              <w:ind w:left="210" w:hangingChars="100" w:hanging="210"/>
              <w:rPr>
                <w:rFonts w:ascii="Meiryo UI" w:eastAsia="Meiryo UI" w:hAnsi="Meiryo UI"/>
                <w:szCs w:val="21"/>
              </w:rPr>
            </w:pPr>
            <w:r w:rsidRPr="00157DBE">
              <w:rPr>
                <w:noProof/>
              </w:rPr>
              <w:drawing>
                <wp:inline distT="0" distB="0" distL="0" distR="0" wp14:anchorId="48054136" wp14:editId="169F5941">
                  <wp:extent cx="571733" cy="576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733" cy="576000"/>
                          </a:xfrm>
                          <a:prstGeom prst="rect">
                            <a:avLst/>
                          </a:prstGeom>
                        </pic:spPr>
                      </pic:pic>
                    </a:graphicData>
                  </a:graphic>
                </wp:inline>
              </w:drawing>
            </w:r>
          </w:p>
          <w:p w14:paraId="5DD29702" w14:textId="77B3083E" w:rsidR="00C43539" w:rsidRPr="00157DBE" w:rsidRDefault="00C43539" w:rsidP="00A3191C">
            <w:pPr>
              <w:snapToGrid w:val="0"/>
              <w:ind w:left="100" w:hangingChars="100" w:hanging="100"/>
              <w:rPr>
                <w:rFonts w:ascii="Meiryo UI" w:eastAsia="Meiryo UI" w:hAnsi="Meiryo UI"/>
                <w:sz w:val="10"/>
                <w:szCs w:val="21"/>
              </w:rPr>
            </w:pPr>
          </w:p>
        </w:tc>
      </w:tr>
    </w:tbl>
    <w:p w14:paraId="3FCAA1AF" w14:textId="1F465D2D"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８　移動電話等</w:t>
      </w:r>
    </w:p>
    <w:p w14:paraId="5BA98240" w14:textId="77777777" w:rsidR="00F06319" w:rsidRPr="00157DBE" w:rsidRDefault="00EB3DB3" w:rsidP="00F06319">
      <w:pPr>
        <w:snapToGrid w:val="0"/>
        <w:rPr>
          <w:rFonts w:ascii="Meiryo UI" w:eastAsia="Meiryo UI" w:hAnsi="Meiryo UI"/>
          <w:sz w:val="22"/>
        </w:rPr>
      </w:pPr>
      <w:r w:rsidRPr="00157DBE">
        <w:rPr>
          <w:noProof/>
        </w:rPr>
        <mc:AlternateContent>
          <mc:Choice Requires="wps">
            <w:drawing>
              <wp:inline distT="0" distB="0" distL="0" distR="0" wp14:anchorId="79F60C2A" wp14:editId="7A2FCF74">
                <wp:extent cx="2688590" cy="542925"/>
                <wp:effectExtent l="0" t="0" r="0" b="9525"/>
                <wp:docPr id="2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B7F15A" w14:textId="77777777" w:rsidR="00504888" w:rsidRDefault="00504888"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9F60C2A" id="_x0000_s104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U4rdIpYCAAA5BQAADgAAAAAAAAAAAAAAAAAuAgAAZHJzL2Uyb0RvYy54&#10;bWxQSwECLQAUAAYACAAAACEAv8FCk90AAAAEAQAADwAAAAAAAAAAAAAAAADwBAAAZHJzL2Rvd25y&#10;ZXYueG1sUEsFBgAAAAAEAAQA8wAAAPoFAAAAAA==&#10;" filled="f">
                <v:textbox inset="5.85pt,.7pt,5.85pt,.7pt">
                  <w:txbxContent>
                    <w:p w14:paraId="0CB7F15A" w14:textId="77777777" w:rsidR="00504888" w:rsidRDefault="00504888"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0F6BCA0" w14:textId="77777777" w:rsidR="00F06319" w:rsidRPr="00157DBE" w:rsidRDefault="00F06319" w:rsidP="00F06319">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505"/>
        <w:gridCol w:w="3261"/>
      </w:tblGrid>
      <w:tr w:rsidR="00157DBE" w:rsidRPr="00157DBE" w14:paraId="5DF119D2" w14:textId="77777777" w:rsidTr="00862C70">
        <w:tc>
          <w:tcPr>
            <w:tcW w:w="2263" w:type="dxa"/>
            <w:shd w:val="clear" w:color="auto" w:fill="BDD6EE"/>
            <w:vAlign w:val="center"/>
          </w:tcPr>
          <w:p w14:paraId="64AF04C3"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505" w:type="dxa"/>
            <w:shd w:val="clear" w:color="auto" w:fill="BDD6EE"/>
            <w:vAlign w:val="center"/>
          </w:tcPr>
          <w:p w14:paraId="2956A759" w14:textId="56D654B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81"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の「分野：移動電話等」も参照すること</w:t>
            </w:r>
          </w:p>
        </w:tc>
        <w:tc>
          <w:tcPr>
            <w:tcW w:w="3261" w:type="dxa"/>
            <w:shd w:val="clear" w:color="auto" w:fill="BDD6EE"/>
            <w:vAlign w:val="center"/>
          </w:tcPr>
          <w:p w14:paraId="7C5EDA7E"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930D93" w:rsidRPr="00157DBE" w14:paraId="43C908F7" w14:textId="77777777" w:rsidTr="00862C70">
        <w:trPr>
          <w:trHeight w:val="2377"/>
        </w:trPr>
        <w:tc>
          <w:tcPr>
            <w:tcW w:w="2263" w:type="dxa"/>
            <w:shd w:val="clear" w:color="auto" w:fill="auto"/>
          </w:tcPr>
          <w:p w14:paraId="0578657C"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携帯電話</w:t>
            </w:r>
          </w:p>
          <w:p w14:paraId="76D9F18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PHS</w:t>
            </w:r>
          </w:p>
          <w:p w14:paraId="2212C931"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スマートフォン</w:t>
            </w:r>
          </w:p>
        </w:tc>
        <w:tc>
          <w:tcPr>
            <w:tcW w:w="8505" w:type="dxa"/>
            <w:shd w:val="clear" w:color="auto" w:fill="auto"/>
          </w:tcPr>
          <w:p w14:paraId="45BD22DC"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携帯電話又はPHSにあっては、ア又はイのいずれかの要件を満たすこと。</w:t>
            </w:r>
          </w:p>
          <w:p w14:paraId="03EF2565"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ア．搭載機器・機能の簡素化がなされていること。</w:t>
            </w:r>
          </w:p>
          <w:p w14:paraId="087A5482"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イ．機器本体を交換せずに、端末に搭載するアプリケーションのバージョンアップが可能となる取組がなされている</w:t>
            </w:r>
          </w:p>
          <w:p w14:paraId="5808B746" w14:textId="77777777" w:rsidR="00930D93" w:rsidRPr="00157DBE" w:rsidRDefault="00930D93" w:rsidP="00930D93">
            <w:pPr>
              <w:snapToGrid w:val="0"/>
              <w:ind w:firstLineChars="300" w:firstLine="540"/>
              <w:rPr>
                <w:rFonts w:ascii="Meiryo UI" w:eastAsia="Meiryo UI" w:hAnsi="Meiryo UI"/>
                <w:sz w:val="18"/>
                <w:szCs w:val="18"/>
              </w:rPr>
            </w:pPr>
            <w:r w:rsidRPr="00157DBE">
              <w:rPr>
                <w:rFonts w:ascii="Meiryo UI" w:eastAsia="Meiryo UI" w:hAnsi="Meiryo UI" w:hint="eastAsia"/>
                <w:sz w:val="18"/>
                <w:szCs w:val="18"/>
              </w:rPr>
              <w:t>こと。</w:t>
            </w:r>
          </w:p>
          <w:p w14:paraId="616BCD2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分解が容易である等部品の再使用又は材料の再生利用のための設計上の工夫がなされていることなど、</w:t>
            </w:r>
            <w:r w:rsidRPr="00157DBE">
              <w:rPr>
                <w:rFonts w:ascii="Meiryo UI" w:eastAsia="Meiryo UI" w:hAnsi="Meiryo UI"/>
                <w:sz w:val="18"/>
                <w:szCs w:val="18"/>
                <w:u w:val="single"/>
              </w:rPr>
              <w:t>表</w:t>
            </w:r>
            <w:r w:rsidRPr="00157DBE">
              <w:rPr>
                <w:rFonts w:ascii="Meiryo UI" w:eastAsia="Meiryo UI" w:hAnsi="Meiryo UI"/>
                <w:sz w:val="18"/>
                <w:szCs w:val="18"/>
              </w:rPr>
              <w:t>に掲げる評価基準に示された環境配慮設計がなされていること。環境配慮設計の実施状況については、その内容がウエブサイトを始め環境報告書等により公表され、容易に確認できること。</w:t>
            </w:r>
          </w:p>
          <w:p w14:paraId="7FAAFB87"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使用済製品の回収及びマテリアルリサイクルのシステムがあること。回収及びマテリアルリサイクルのシステムについては、取組効果の数値が製造事業者、通信事業者又は販売事業者等のウエブサイトを始め環境報告書等により公表され、容易に確認できること。</w:t>
            </w:r>
          </w:p>
          <w:p w14:paraId="5D80757C"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回収した製品の部品の再使用又は再生利用できない部分については、製造事業者、通信事業者又は販売事業者において適正処理されるシステムがあること。</w:t>
            </w:r>
          </w:p>
          <w:p w14:paraId="2427F13D"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バッテリー等の消耗品について、製造事業者、通信事業者又は販売事業者において修理するシステム、及び更新するための部品を保管するシステムがあること（製品製造終了後６年以上保有）。</w:t>
            </w:r>
          </w:p>
          <w:p w14:paraId="2B5E66CF"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⑥</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p w14:paraId="5F9AEF22" w14:textId="43DC2322"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⑦</w:t>
            </w:r>
            <w:r w:rsidRPr="00157DBE">
              <w:rPr>
                <w:rFonts w:ascii="Meiryo UI" w:eastAsia="Meiryo UI" w:hAnsi="Meiryo UI"/>
                <w:sz w:val="18"/>
                <w:szCs w:val="18"/>
              </w:rPr>
              <w:t>製品にプラスチックが使用される場合には、プラスチック重量に占める再生プラスチックの配合率及び</w:t>
            </w:r>
            <w:r w:rsidR="009F03FC" w:rsidRPr="00157DBE">
              <w:rPr>
                <w:rFonts w:ascii="Meiryo UI" w:eastAsia="Meiryo UI" w:hAnsi="Meiryo UI" w:hint="eastAsia"/>
                <w:sz w:val="18"/>
                <w:szCs w:val="18"/>
              </w:rPr>
              <w:t>バイオマス</w:t>
            </w:r>
            <w:r w:rsidRPr="00157DBE">
              <w:rPr>
                <w:rFonts w:ascii="Meiryo UI" w:eastAsia="Meiryo UI" w:hAnsi="Meiryo UI"/>
                <w:sz w:val="18"/>
                <w:szCs w:val="18"/>
              </w:rPr>
              <w:t>プラスチックであって環境負荷低減効果が確認されたものの配合率の情報が開示されていること。また、当該情報がウエブサイト等で容易に確認できること。</w:t>
            </w:r>
          </w:p>
        </w:tc>
        <w:tc>
          <w:tcPr>
            <w:tcW w:w="3261" w:type="dxa"/>
            <w:shd w:val="clear" w:color="auto" w:fill="auto"/>
          </w:tcPr>
          <w:p w14:paraId="55D4E6AF"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◆モバイル・リサイクル・ネットワークの会員企業は判断基準③を満たしています。</w:t>
            </w:r>
          </w:p>
          <w:p w14:paraId="63A2A0A9" w14:textId="77777777" w:rsidR="00930D93" w:rsidRPr="00157DBE" w:rsidRDefault="00930D93" w:rsidP="00930D93">
            <w:pPr>
              <w:snapToGrid w:val="0"/>
              <w:rPr>
                <w:rFonts w:ascii="Meiryo UI" w:eastAsia="Meiryo UI" w:hAnsi="Meiryo UI"/>
                <w:szCs w:val="21"/>
              </w:rPr>
            </w:pPr>
            <w:r w:rsidRPr="00157DBE">
              <w:rPr>
                <w:noProof/>
              </w:rPr>
              <w:drawing>
                <wp:inline distT="0" distB="0" distL="0" distR="0" wp14:anchorId="2957222C" wp14:editId="173681DD">
                  <wp:extent cx="1200150" cy="933450"/>
                  <wp:effectExtent l="0" t="0" r="0" b="0"/>
                  <wp:docPr id="1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0150" cy="933450"/>
                          </a:xfrm>
                          <a:prstGeom prst="rect">
                            <a:avLst/>
                          </a:prstGeom>
                          <a:noFill/>
                          <a:ln>
                            <a:noFill/>
                          </a:ln>
                        </pic:spPr>
                      </pic:pic>
                    </a:graphicData>
                  </a:graphic>
                </wp:inline>
              </w:drawing>
            </w:r>
          </w:p>
          <w:p w14:paraId="70FA7278" w14:textId="77777777" w:rsidR="00930D93" w:rsidRPr="00157DBE" w:rsidRDefault="00930D93" w:rsidP="00930D93">
            <w:pPr>
              <w:snapToGrid w:val="0"/>
              <w:rPr>
                <w:rFonts w:ascii="Meiryo UI" w:eastAsia="Meiryo UI" w:hAnsi="Meiryo UI"/>
                <w:szCs w:val="21"/>
              </w:rPr>
            </w:pPr>
          </w:p>
          <w:p w14:paraId="53066831"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7706326A" w14:textId="3BD2B75C" w:rsidR="00930D93" w:rsidRPr="00157DBE" w:rsidRDefault="00D243B2" w:rsidP="00930D93">
            <w:pPr>
              <w:snapToGrid w:val="0"/>
              <w:rPr>
                <w:rFonts w:ascii="Meiryo UI" w:eastAsia="Meiryo UI" w:hAnsi="Meiryo UI"/>
                <w:sz w:val="20"/>
                <w:szCs w:val="20"/>
              </w:rPr>
            </w:pPr>
            <w:hyperlink r:id="rId82" w:history="1">
              <w:r w:rsidR="00930D93" w:rsidRPr="00AA749B">
                <w:rPr>
                  <w:rStyle w:val="a3"/>
                  <w:rFonts w:ascii="Meiryo UI" w:eastAsia="Meiryo UI" w:hAnsi="Meiryo UI" w:hint="eastAsia"/>
                  <w:color w:val="auto"/>
                  <w:sz w:val="18"/>
                  <w:szCs w:val="18"/>
                </w:rPr>
                <w:t>一般社団法人電気通信事業者協会</w:t>
              </w:r>
            </w:hyperlink>
          </w:p>
        </w:tc>
      </w:tr>
    </w:tbl>
    <w:p w14:paraId="34A18E42" w14:textId="77777777" w:rsidR="00C85319" w:rsidRPr="00157DBE" w:rsidRDefault="00C85319" w:rsidP="00F06319">
      <w:pPr>
        <w:snapToGrid w:val="0"/>
        <w:rPr>
          <w:rFonts w:ascii="Meiryo UI" w:eastAsia="Meiryo UI" w:hAnsi="Meiryo UI"/>
          <w:sz w:val="22"/>
        </w:rPr>
      </w:pPr>
    </w:p>
    <w:p w14:paraId="7D1E171B" w14:textId="25C51EC6" w:rsidR="00F06319" w:rsidRPr="00157DBE" w:rsidRDefault="007A67A6" w:rsidP="00F06319">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F06319" w:rsidRPr="00157DBE">
        <w:rPr>
          <w:rFonts w:ascii="Meiryo UI" w:eastAsia="Meiryo UI" w:hAnsi="Meiryo UI" w:hint="eastAsia"/>
          <w:b/>
          <w:sz w:val="28"/>
        </w:rPr>
        <w:t>９　家電製品</w:t>
      </w:r>
    </w:p>
    <w:p w14:paraId="06696AE9" w14:textId="065504CE" w:rsidR="00F06319" w:rsidRPr="00157DBE" w:rsidRDefault="00EB3DB3" w:rsidP="002A1B93">
      <w:pPr>
        <w:snapToGrid w:val="0"/>
        <w:rPr>
          <w:rFonts w:ascii="Meiryo UI" w:eastAsia="Meiryo UI" w:hAnsi="Meiryo UI"/>
          <w:sz w:val="22"/>
        </w:rPr>
      </w:pPr>
      <w:r w:rsidRPr="00157DBE">
        <w:rPr>
          <w:noProof/>
        </w:rPr>
        <mc:AlternateContent>
          <mc:Choice Requires="wps">
            <w:drawing>
              <wp:inline distT="0" distB="0" distL="0" distR="0" wp14:anchorId="7A4FBD4A" wp14:editId="76D30833">
                <wp:extent cx="2688590" cy="542925"/>
                <wp:effectExtent l="0" t="0" r="0" b="9525"/>
                <wp:docPr id="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CF0CB19" w14:textId="77777777" w:rsidR="00504888" w:rsidRDefault="00504888"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A4FBD4A" id="_x0000_s104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K8lQIAADg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zPIK8lQIAADgFAAAOAAAAAAAAAAAAAAAAAC4CAABkcnMvZTJvRG9jLnht&#10;bFBLAQItABQABgAIAAAAIQC/wUKT3QAAAAQBAAAPAAAAAAAAAAAAAAAAAO8EAABkcnMvZG93bnJl&#10;di54bWxQSwUGAAAAAAQABADzAAAA+QUAAAAA&#10;" filled="f">
                <v:textbox inset="5.85pt,.7pt,5.85pt,.7pt">
                  <w:txbxContent>
                    <w:p w14:paraId="6CF0CB19" w14:textId="77777777" w:rsidR="00504888" w:rsidRDefault="00504888" w:rsidP="00F06319">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1537291D" w14:textId="5E52EC55" w:rsidR="00F06319" w:rsidRPr="00157DBE" w:rsidRDefault="00F06319" w:rsidP="003731BF">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796"/>
        <w:gridCol w:w="4395"/>
      </w:tblGrid>
      <w:tr w:rsidR="00157DBE" w:rsidRPr="00157DBE" w14:paraId="370703AC" w14:textId="77777777" w:rsidTr="001D779E">
        <w:tc>
          <w:tcPr>
            <w:tcW w:w="1838" w:type="dxa"/>
            <w:shd w:val="clear" w:color="auto" w:fill="BDD6EE"/>
            <w:vAlign w:val="center"/>
          </w:tcPr>
          <w:p w14:paraId="0031076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73F64B17" w14:textId="2E0EDF0C"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83"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の「分野：家電製品」も参照すること</w:t>
            </w:r>
          </w:p>
        </w:tc>
        <w:tc>
          <w:tcPr>
            <w:tcW w:w="4395" w:type="dxa"/>
            <w:shd w:val="clear" w:color="auto" w:fill="BDD6EE"/>
            <w:vAlign w:val="center"/>
          </w:tcPr>
          <w:p w14:paraId="4AABAC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5C0223" w14:textId="77777777" w:rsidTr="001D779E">
        <w:trPr>
          <w:trHeight w:val="2091"/>
        </w:trPr>
        <w:tc>
          <w:tcPr>
            <w:tcW w:w="1838" w:type="dxa"/>
            <w:shd w:val="clear" w:color="auto" w:fill="auto"/>
          </w:tcPr>
          <w:p w14:paraId="2324B9A6"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電気冷蔵庫</w:t>
            </w:r>
          </w:p>
          <w:p w14:paraId="52F2D8D0"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電気冷凍庫</w:t>
            </w:r>
          </w:p>
          <w:p w14:paraId="497496A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電気冷凍冷蔵庫</w:t>
            </w:r>
          </w:p>
        </w:tc>
        <w:tc>
          <w:tcPr>
            <w:tcW w:w="7796" w:type="dxa"/>
            <w:shd w:val="clear" w:color="auto" w:fill="auto"/>
          </w:tcPr>
          <w:p w14:paraId="18C45E82" w14:textId="52FEF591"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電気冷蔵庫及び電気冷凍冷蔵庫にあっては、エネルギー消費効率が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38FEA424" w14:textId="0C8531AA"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電気冷凍庫にあっては、エネルギー消費効率が</w:t>
            </w:r>
            <w:r w:rsidRPr="00157DBE">
              <w:rPr>
                <w:rFonts w:ascii="Meiryo UI" w:eastAsia="Meiryo UI" w:hAnsi="Meiryo UI"/>
                <w:sz w:val="18"/>
                <w:szCs w:val="18"/>
                <w:u w:val="single"/>
              </w:rPr>
              <w:t>表</w:t>
            </w:r>
            <w:r w:rsidRPr="00157DBE">
              <w:rPr>
                <w:rFonts w:ascii="Meiryo UI" w:eastAsia="Meiryo UI" w:hAnsi="Meiryo UI"/>
                <w:sz w:val="18"/>
                <w:szCs w:val="18"/>
              </w:rPr>
              <w:t>に示された区分ごとの算定式を用いて算出した基準エネルギー消費効率の数値を上回らないこと。</w:t>
            </w:r>
          </w:p>
          <w:p w14:paraId="5553E2F1"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冷媒及び断熱材発泡剤にフロン類が使用されていないこと。</w:t>
            </w:r>
          </w:p>
          <w:p w14:paraId="0E360C13"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12C73040" w14:textId="5C2D06C6" w:rsidR="000F7F55" w:rsidRDefault="000F7F55"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4432" behindDoc="0" locked="0" layoutInCell="1" allowOverlap="1" wp14:anchorId="6E0338E5" wp14:editId="2E4155F1">
                  <wp:simplePos x="0" y="0"/>
                  <wp:positionH relativeFrom="column">
                    <wp:posOffset>2041525</wp:posOffset>
                  </wp:positionH>
                  <wp:positionV relativeFrom="paragraph">
                    <wp:posOffset>28575</wp:posOffset>
                  </wp:positionV>
                  <wp:extent cx="626217" cy="684000"/>
                  <wp:effectExtent l="0" t="0" r="2540" b="1905"/>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6217" cy="684000"/>
                          </a:xfrm>
                          <a:prstGeom prst="rect">
                            <a:avLst/>
                          </a:prstGeom>
                        </pic:spPr>
                      </pic:pic>
                    </a:graphicData>
                  </a:graphic>
                  <wp14:sizeRelH relativeFrom="page">
                    <wp14:pctWidth>0</wp14:pctWidth>
                  </wp14:sizeRelH>
                  <wp14:sizeRelV relativeFrom="page">
                    <wp14:pctHeight>0</wp14:pctHeight>
                  </wp14:sizeRelV>
                </wp:anchor>
              </w:drawing>
            </w:r>
            <w:r w:rsidR="00930D93" w:rsidRPr="00AA749B">
              <w:rPr>
                <w:rFonts w:ascii="Meiryo UI" w:eastAsia="Meiryo UI" w:hAnsi="Meiryo UI" w:hint="eastAsia"/>
                <w:sz w:val="18"/>
                <w:szCs w:val="18"/>
              </w:rPr>
              <w:t>◆統一省エネラベル</w:t>
            </w:r>
            <w:r w:rsidR="00A569F1" w:rsidRPr="00AA749B">
              <w:rPr>
                <w:rFonts w:ascii="Meiryo UI" w:eastAsia="Meiryo UI" w:hAnsi="Meiryo UI" w:hint="eastAsia"/>
                <w:sz w:val="18"/>
                <w:szCs w:val="18"/>
                <w:vertAlign w:val="superscript"/>
              </w:rPr>
              <w:t>※</w:t>
            </w:r>
            <w:r w:rsidR="00930D93" w:rsidRPr="00AA749B">
              <w:rPr>
                <w:rFonts w:ascii="Meiryo UI" w:eastAsia="Meiryo UI" w:hAnsi="Meiryo UI" w:hint="eastAsia"/>
                <w:sz w:val="18"/>
                <w:szCs w:val="18"/>
              </w:rPr>
              <w:t>の５つ☆のものはエネルギー消費効率に係る判断基準を満たしています。</w:t>
            </w:r>
          </w:p>
          <w:p w14:paraId="4669B711" w14:textId="77777777" w:rsidR="00AA749B" w:rsidRPr="00AA749B" w:rsidRDefault="00AA749B" w:rsidP="00930D93">
            <w:pPr>
              <w:snapToGrid w:val="0"/>
              <w:ind w:left="180" w:hangingChars="100" w:hanging="180"/>
              <w:rPr>
                <w:rFonts w:ascii="Meiryo UI" w:eastAsia="Meiryo UI" w:hAnsi="Meiryo UI"/>
                <w:sz w:val="18"/>
                <w:szCs w:val="18"/>
              </w:rPr>
            </w:pPr>
          </w:p>
          <w:p w14:paraId="4A79E42F" w14:textId="0E3742D9" w:rsidR="00930D93" w:rsidRPr="00AA749B" w:rsidRDefault="000F7F55" w:rsidP="00A569F1">
            <w:pPr>
              <w:snapToGrid w:val="0"/>
              <w:spacing w:line="240" w:lineRule="exact"/>
              <w:rPr>
                <w:rFonts w:ascii="Meiryo UI" w:eastAsia="Meiryo UI" w:hAnsi="Meiryo UI"/>
                <w:sz w:val="18"/>
                <w:szCs w:val="18"/>
              </w:rPr>
            </w:pPr>
            <w:r w:rsidRPr="00AA749B">
              <w:rPr>
                <w:noProof/>
                <w:sz w:val="18"/>
                <w:szCs w:val="18"/>
              </w:rPr>
              <mc:AlternateContent>
                <mc:Choice Requires="wps">
                  <w:drawing>
                    <wp:anchor distT="0" distB="0" distL="114300" distR="114300" simplePos="0" relativeHeight="251884544" behindDoc="0" locked="0" layoutInCell="1" allowOverlap="1" wp14:anchorId="70A0E6F2" wp14:editId="3AC9F7A9">
                      <wp:simplePos x="0" y="0"/>
                      <wp:positionH relativeFrom="column">
                        <wp:posOffset>2086123</wp:posOffset>
                      </wp:positionH>
                      <wp:positionV relativeFrom="paragraph">
                        <wp:posOffset>487</wp:posOffset>
                      </wp:positionV>
                      <wp:extent cx="542260" cy="233917"/>
                      <wp:effectExtent l="0" t="0" r="0" b="13970"/>
                      <wp:wrapSquare wrapText="bothSides"/>
                      <wp:docPr id="120" name="テキスト ボックス 120"/>
                      <wp:cNvGraphicFramePr/>
                      <a:graphic xmlns:a="http://schemas.openxmlformats.org/drawingml/2006/main">
                        <a:graphicData uri="http://schemas.microsoft.com/office/word/2010/wordprocessingShape">
                          <wps:wsp>
                            <wps:cNvSpPr txBox="1"/>
                            <wps:spPr>
                              <a:xfrm>
                                <a:off x="0" y="0"/>
                                <a:ext cx="542260" cy="233917"/>
                              </a:xfrm>
                              <a:prstGeom prst="rect">
                                <a:avLst/>
                              </a:prstGeom>
                              <a:noFill/>
                              <a:ln w="6350">
                                <a:noFill/>
                              </a:ln>
                            </wps:spPr>
                            <wps:txbx>
                              <w:txbxContent>
                                <w:p w14:paraId="335ADDEB" w14:textId="225C6CA3" w:rsidR="00504888" w:rsidRPr="000F7F55" w:rsidRDefault="00504888" w:rsidP="000F7F5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E6F2" id="テキスト ボックス 120" o:spid="_x0000_s1044" type="#_x0000_t202" style="position:absolute;left:0;text-align:left;margin-left:164.25pt;margin-top:.05pt;width:42.7pt;height:18.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" filled="f" stroked="f" strokeweight=".5pt">
                      <v:textbox inset="1mm,0,1mm,0">
                        <w:txbxContent>
                          <w:p w14:paraId="335ADDEB" w14:textId="225C6CA3" w:rsidR="00504888" w:rsidRPr="000F7F55" w:rsidRDefault="00504888" w:rsidP="000F7F55">
                            <w:pPr>
                              <w:jc w:val="center"/>
                              <w:rPr>
                                <w:rFonts w:ascii="Meiryo UI" w:eastAsia="Meiryo UI" w:hAnsi="Meiryo UI"/>
                              </w:rPr>
                            </w:pPr>
                            <w:r w:rsidRPr="000F7F55">
                              <w:rPr>
                                <w:rFonts w:ascii="Meiryo UI" w:eastAsia="Meiryo UI" w:hAnsi="Meiryo UI" w:hint="eastAsia"/>
                              </w:rPr>
                              <w:t>旧ラベル</w:t>
                            </w:r>
                          </w:p>
                        </w:txbxContent>
                      </v:textbox>
                      <w10:wrap type="square"/>
                    </v:shape>
                  </w:pict>
                </mc:Fallback>
              </mc:AlternateContent>
            </w:r>
          </w:p>
          <w:p w14:paraId="4133AA27" w14:textId="12D122C0" w:rsidR="00930D93" w:rsidRPr="00AA749B" w:rsidRDefault="000F7F55" w:rsidP="000F7F55">
            <w:pPr>
              <w:snapToGrid w:val="0"/>
              <w:rPr>
                <w:rFonts w:ascii="Meiryo UI" w:eastAsia="Meiryo UI" w:hAnsi="Meiryo UI"/>
                <w:sz w:val="18"/>
                <w:szCs w:val="18"/>
              </w:rPr>
            </w:pPr>
            <w:r w:rsidRPr="00AA749B">
              <w:rPr>
                <w:noProof/>
                <w:sz w:val="18"/>
                <w:szCs w:val="18"/>
              </w:rPr>
              <w:drawing>
                <wp:anchor distT="0" distB="0" distL="114300" distR="114300" simplePos="0" relativeHeight="251893760" behindDoc="0" locked="0" layoutInCell="1" allowOverlap="1" wp14:anchorId="3C1707D3" wp14:editId="079148BF">
                  <wp:simplePos x="0" y="0"/>
                  <wp:positionH relativeFrom="column">
                    <wp:posOffset>1830070</wp:posOffset>
                  </wp:positionH>
                  <wp:positionV relativeFrom="paragraph">
                    <wp:posOffset>62215</wp:posOffset>
                  </wp:positionV>
                  <wp:extent cx="860425" cy="467995"/>
                  <wp:effectExtent l="0" t="0" r="0" b="8255"/>
                  <wp:wrapSquare wrapText="bothSides"/>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860425" cy="467995"/>
                          </a:xfrm>
                          <a:prstGeom prst="rect">
                            <a:avLst/>
                          </a:prstGeom>
                        </pic:spPr>
                      </pic:pic>
                    </a:graphicData>
                  </a:graphic>
                  <wp14:sizeRelH relativeFrom="page">
                    <wp14:pctWidth>0</wp14:pctWidth>
                  </wp14:sizeRelH>
                  <wp14:sizeRelV relativeFrom="page">
                    <wp14:pctHeight>0</wp14:pctHeight>
                  </wp14:sizeRelV>
                </wp:anchor>
              </w:drawing>
            </w:r>
          </w:p>
          <w:p w14:paraId="76137427" w14:textId="7988DE9D" w:rsidR="00930D93" w:rsidRPr="00157DBE" w:rsidRDefault="00930D93" w:rsidP="00930D93">
            <w:pPr>
              <w:snapToGrid w:val="0"/>
              <w:ind w:left="180" w:hangingChars="100" w:hanging="180"/>
              <w:rPr>
                <w:rFonts w:ascii="Meiryo UI" w:eastAsia="Meiryo UI" w:hAnsi="Meiryo UI"/>
                <w:szCs w:val="21"/>
              </w:rPr>
            </w:pPr>
            <w:r w:rsidRPr="00AA749B">
              <w:rPr>
                <w:rFonts w:ascii="Meiryo UI" w:eastAsia="Meiryo UI" w:hAnsi="Meiryo UI" w:hint="eastAsia"/>
                <w:sz w:val="18"/>
                <w:szCs w:val="18"/>
              </w:rPr>
              <w:t>◆ノンフロンマーク貼付品は、フロン類が使用されていません。</w:t>
            </w:r>
          </w:p>
        </w:tc>
      </w:tr>
      <w:tr w:rsidR="00157DBE" w:rsidRPr="00157DBE" w14:paraId="19CCC2AE" w14:textId="77777777" w:rsidTr="00A035B5">
        <w:trPr>
          <w:trHeight w:val="4309"/>
        </w:trPr>
        <w:tc>
          <w:tcPr>
            <w:tcW w:w="1838" w:type="dxa"/>
            <w:shd w:val="clear" w:color="auto" w:fill="auto"/>
          </w:tcPr>
          <w:p w14:paraId="5BCAF039"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テレビジョン受信機</w:t>
            </w:r>
          </w:p>
        </w:tc>
        <w:tc>
          <w:tcPr>
            <w:tcW w:w="7796" w:type="dxa"/>
            <w:shd w:val="clear" w:color="auto" w:fill="auto"/>
          </w:tcPr>
          <w:p w14:paraId="136EB00C" w14:textId="7ABD3C20"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①液晶パネルを有するテレビジョン受信機（以下「液晶テレビ」という。）にあっては、エネルギー消費効率が</w:t>
            </w:r>
            <w:r w:rsidRPr="00157DBE">
              <w:rPr>
                <w:rFonts w:ascii="Meiryo UI" w:eastAsia="Meiryo UI" w:hAnsi="Meiryo UI" w:hint="eastAsia"/>
                <w:sz w:val="18"/>
                <w:szCs w:val="18"/>
                <w:u w:val="single"/>
              </w:rPr>
              <w:t>表</w:t>
            </w:r>
            <w:r w:rsidR="00E10676" w:rsidRPr="00157DBE">
              <w:rPr>
                <w:rFonts w:ascii="Meiryo UI" w:eastAsia="Meiryo UI" w:hAnsi="Meiryo UI" w:hint="eastAsia"/>
                <w:sz w:val="18"/>
                <w:szCs w:val="18"/>
                <w:u w:val="single"/>
              </w:rPr>
              <w:t>１</w:t>
            </w:r>
            <w:r w:rsidRPr="00157DBE">
              <w:rPr>
                <w:rFonts w:ascii="Meiryo UI" w:eastAsia="Meiryo UI" w:hAnsi="Meiryo UI" w:hint="eastAsia"/>
                <w:sz w:val="18"/>
                <w:szCs w:val="18"/>
              </w:rPr>
              <w:t>に示された区分ごとの算定式を用いて算出した</w:t>
            </w:r>
            <w:r w:rsidR="00E10676" w:rsidRPr="00157DBE">
              <w:rPr>
                <w:rFonts w:ascii="Meiryo UI" w:eastAsia="Meiryo UI" w:hAnsi="Meiryo UI" w:hint="eastAsia"/>
                <w:sz w:val="18"/>
                <w:szCs w:val="18"/>
              </w:rPr>
              <w:t>以下の</w:t>
            </w:r>
            <w:r w:rsidRPr="00157DBE">
              <w:rPr>
                <w:rFonts w:ascii="Meiryo UI" w:eastAsia="Meiryo UI" w:hAnsi="Meiryo UI"/>
                <w:sz w:val="18"/>
                <w:szCs w:val="18"/>
              </w:rPr>
              <w:t>数値を上回らないこと。</w:t>
            </w:r>
          </w:p>
          <w:p w14:paraId="48B8846C" w14:textId="403BCA57"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ア.２K未満の液晶テレビにあっては、基準エネルギー消費効率に135</w:t>
            </w:r>
            <w:r w:rsidRPr="00157DBE">
              <w:rPr>
                <w:rFonts w:ascii="Meiryo UI" w:eastAsia="Meiryo UI" w:hAnsi="Meiryo UI"/>
                <w:sz w:val="18"/>
                <w:szCs w:val="18"/>
              </w:rPr>
              <w:t>/100</w:t>
            </w:r>
            <w:r w:rsidRPr="00157DBE">
              <w:rPr>
                <w:rFonts w:ascii="Meiryo UI" w:eastAsia="Meiryo UI" w:hAnsi="Meiryo UI" w:hint="eastAsia"/>
                <w:sz w:val="18"/>
                <w:szCs w:val="18"/>
              </w:rPr>
              <w:t>を乗じて小数点第２位以下を切り捨てた数値</w:t>
            </w:r>
          </w:p>
          <w:p w14:paraId="50CE4FB5" w14:textId="70F6B9B5"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イ.２K以上４K未満の液晶テレビにあっては、基準エネルギー消費効率に1</w:t>
            </w:r>
            <w:r w:rsidRPr="00157DBE">
              <w:rPr>
                <w:rFonts w:ascii="Meiryo UI" w:eastAsia="Meiryo UI" w:hAnsi="Meiryo UI"/>
                <w:sz w:val="18"/>
                <w:szCs w:val="18"/>
              </w:rPr>
              <w:t>12/100</w:t>
            </w:r>
            <w:r w:rsidRPr="00157DBE">
              <w:rPr>
                <w:rFonts w:ascii="Meiryo UI" w:eastAsia="Meiryo UI" w:hAnsi="Meiryo UI" w:hint="eastAsia"/>
                <w:sz w:val="18"/>
                <w:szCs w:val="18"/>
              </w:rPr>
              <w:t>を乗じて小数点第２位以下を切り捨てた数値。</w:t>
            </w:r>
          </w:p>
          <w:p w14:paraId="67E6ED33" w14:textId="38178556"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 xml:space="preserve">　ウ</w:t>
            </w:r>
            <w:r w:rsidRPr="00157DBE">
              <w:rPr>
                <w:rFonts w:ascii="Meiryo UI" w:eastAsia="Meiryo UI" w:hAnsi="Meiryo UI"/>
                <w:sz w:val="18"/>
                <w:szCs w:val="18"/>
              </w:rPr>
              <w:t>.</w:t>
            </w:r>
            <w:r w:rsidRPr="00157DBE">
              <w:rPr>
                <w:rFonts w:ascii="Meiryo UI" w:eastAsia="Meiryo UI" w:hAnsi="Meiryo UI" w:hint="eastAsia"/>
                <w:sz w:val="18"/>
                <w:szCs w:val="18"/>
              </w:rPr>
              <w:t>４K以上の液晶テレビにあっては、基準エネルギー消費効率に1</w:t>
            </w:r>
            <w:r w:rsidRPr="00157DBE">
              <w:rPr>
                <w:rFonts w:ascii="Meiryo UI" w:eastAsia="Meiryo UI" w:hAnsi="Meiryo UI"/>
                <w:sz w:val="18"/>
                <w:szCs w:val="18"/>
              </w:rPr>
              <w:t>41/100</w:t>
            </w:r>
            <w:r w:rsidRPr="00157DBE">
              <w:rPr>
                <w:rFonts w:ascii="Meiryo UI" w:eastAsia="Meiryo UI" w:hAnsi="Meiryo UI" w:hint="eastAsia"/>
                <w:sz w:val="18"/>
                <w:szCs w:val="18"/>
              </w:rPr>
              <w:t>を乗じて小数点第２位以下を切り捨てた数値。</w:t>
            </w:r>
          </w:p>
          <w:p w14:paraId="79630756" w14:textId="419E28B4" w:rsidR="00E10676" w:rsidRPr="00157DBE" w:rsidRDefault="00E10676" w:rsidP="00E10676">
            <w:pPr>
              <w:snapToGrid w:val="0"/>
              <w:ind w:left="360" w:hangingChars="200" w:hanging="360"/>
              <w:rPr>
                <w:rFonts w:ascii="Meiryo UI" w:eastAsia="Meiryo UI" w:hAnsi="Meiryo UI"/>
                <w:sz w:val="18"/>
                <w:szCs w:val="18"/>
              </w:rPr>
            </w:pPr>
            <w:r w:rsidRPr="00157DBE">
              <w:rPr>
                <w:rFonts w:ascii="Meiryo UI" w:eastAsia="Meiryo UI" w:hAnsi="Meiryo UI" w:hint="eastAsia"/>
                <w:sz w:val="18"/>
                <w:szCs w:val="18"/>
              </w:rPr>
              <w:t>②有機E</w:t>
            </w:r>
            <w:r w:rsidRPr="00157DBE">
              <w:rPr>
                <w:rFonts w:ascii="Meiryo UI" w:eastAsia="Meiryo UI" w:hAnsi="Meiryo UI"/>
                <w:sz w:val="18"/>
                <w:szCs w:val="18"/>
              </w:rPr>
              <w:t>L</w:t>
            </w:r>
            <w:r w:rsidRPr="00157DBE">
              <w:rPr>
                <w:rFonts w:ascii="Meiryo UI" w:eastAsia="Meiryo UI" w:hAnsi="Meiryo UI" w:hint="eastAsia"/>
                <w:sz w:val="18"/>
                <w:szCs w:val="18"/>
              </w:rPr>
              <w:t>パネルを有するテレビジョン受信機にあっては、エネルギー消費効率が表１に示された区分の算定式を用いて算出した基準エネルギー消費効率に1</w:t>
            </w:r>
            <w:r w:rsidRPr="00157DBE">
              <w:rPr>
                <w:rFonts w:ascii="Meiryo UI" w:eastAsia="Meiryo UI" w:hAnsi="Meiryo UI"/>
                <w:sz w:val="18"/>
                <w:szCs w:val="18"/>
              </w:rPr>
              <w:t>22/100</w:t>
            </w:r>
            <w:r w:rsidRPr="00157DBE">
              <w:rPr>
                <w:rFonts w:ascii="Meiryo UI" w:eastAsia="Meiryo UI" w:hAnsi="Meiryo UI" w:hint="eastAsia"/>
                <w:sz w:val="18"/>
                <w:szCs w:val="18"/>
              </w:rPr>
              <w:t>を乗じて小数点第２位以下を切り捨てた数値を上回らないこと。</w:t>
            </w:r>
          </w:p>
          <w:p w14:paraId="18648112" w14:textId="2489A8D8" w:rsidR="00930D93" w:rsidRPr="00157DBE" w:rsidRDefault="003D4A46" w:rsidP="00930D93">
            <w:pPr>
              <w:snapToGrid w:val="0"/>
              <w:rPr>
                <w:rFonts w:ascii="Meiryo UI" w:eastAsia="Meiryo UI" w:hAnsi="Meiryo UI"/>
                <w:sz w:val="18"/>
                <w:szCs w:val="18"/>
              </w:rPr>
            </w:pPr>
            <w:r w:rsidRPr="00157DBE">
              <w:rPr>
                <w:rFonts w:ascii="Meiryo UI" w:eastAsia="Meiryo UI" w:hAnsi="Meiryo UI" w:hint="eastAsia"/>
                <w:sz w:val="18"/>
                <w:szCs w:val="18"/>
              </w:rPr>
              <w:t>③</w:t>
            </w:r>
            <w:r w:rsidR="00930D93" w:rsidRPr="00157DBE">
              <w:rPr>
                <w:rFonts w:ascii="Meiryo UI" w:eastAsia="Meiryo UI" w:hAnsi="Meiryo UI" w:hint="eastAsia"/>
                <w:sz w:val="18"/>
                <w:szCs w:val="18"/>
              </w:rPr>
              <w:t>リモコン待機時の消費電力が</w:t>
            </w:r>
            <w:r w:rsidR="00930D93" w:rsidRPr="00157DBE">
              <w:rPr>
                <w:rFonts w:ascii="Meiryo UI" w:eastAsia="Meiryo UI" w:hAnsi="Meiryo UI"/>
                <w:sz w:val="18"/>
                <w:szCs w:val="18"/>
              </w:rPr>
              <w:t>0.5W以下であること。</w:t>
            </w:r>
          </w:p>
          <w:p w14:paraId="62B858AB" w14:textId="617E47A2" w:rsidR="00930D93" w:rsidRPr="00157DBE" w:rsidRDefault="003D4A46"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④</w:t>
            </w:r>
            <w:r w:rsidR="00930D93" w:rsidRPr="00157DBE">
              <w:rPr>
                <w:rFonts w:ascii="Meiryo UI" w:eastAsia="Meiryo UI" w:hAnsi="Meiryo UI" w:hint="eastAsia"/>
                <w:sz w:val="18"/>
                <w:szCs w:val="18"/>
              </w:rPr>
              <w:t>特定の化学物質が含有率基準値を超えないこと。また、当該化学物質の含有情報がウエブサイト等で容易に確認できること。</w:t>
            </w:r>
          </w:p>
        </w:tc>
        <w:tc>
          <w:tcPr>
            <w:tcW w:w="4395" w:type="dxa"/>
            <w:shd w:val="clear" w:color="auto" w:fill="auto"/>
          </w:tcPr>
          <w:p w14:paraId="552E7CC0" w14:textId="77777777"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795456" behindDoc="0" locked="0" layoutInCell="1" allowOverlap="1" wp14:anchorId="79A8E663" wp14:editId="1909C1D2">
                  <wp:simplePos x="0" y="0"/>
                  <wp:positionH relativeFrom="column">
                    <wp:posOffset>2020570</wp:posOffset>
                  </wp:positionH>
                  <wp:positionV relativeFrom="paragraph">
                    <wp:posOffset>0</wp:posOffset>
                  </wp:positionV>
                  <wp:extent cx="439579" cy="432000"/>
                  <wp:effectExtent l="0" t="0" r="0" b="6350"/>
                  <wp:wrapSquare wrapText="bothSides"/>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579" cy="432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◆エコマーク認定品は適合品です。</w:t>
            </w:r>
          </w:p>
          <w:p w14:paraId="7374A96A" w14:textId="77777777" w:rsidR="00930D93" w:rsidRPr="00157DBE" w:rsidRDefault="00930D93" w:rsidP="00930D93">
            <w:pPr>
              <w:snapToGrid w:val="0"/>
              <w:rPr>
                <w:rFonts w:ascii="Meiryo UI" w:eastAsia="Meiryo UI" w:hAnsi="Meiryo UI"/>
                <w:szCs w:val="21"/>
              </w:rPr>
            </w:pPr>
          </w:p>
          <w:p w14:paraId="5D943547" w14:textId="09301A06" w:rsidR="000F7F55" w:rsidRPr="00AA749B" w:rsidRDefault="00930D93" w:rsidP="00A569F1">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統一省エネラベルの４つ☆、５つ☆のものはエネルギー消費効率に係る判断基準を満たしています</w:t>
            </w:r>
            <w:r w:rsidR="00A569F1" w:rsidRPr="00AA749B">
              <w:rPr>
                <w:rFonts w:ascii="Meiryo UI" w:eastAsia="Meiryo UI" w:hAnsi="Meiryo UI" w:hint="eastAsia"/>
                <w:w w:val="90"/>
                <w:sz w:val="18"/>
                <w:szCs w:val="18"/>
              </w:rPr>
              <w:t>。</w:t>
            </w:r>
          </w:p>
        </w:tc>
      </w:tr>
      <w:tr w:rsidR="00157DBE" w:rsidRPr="00157DBE" w14:paraId="4C5C8CE2" w14:textId="77777777" w:rsidTr="002F0595">
        <w:trPr>
          <w:trHeight w:val="487"/>
        </w:trPr>
        <w:tc>
          <w:tcPr>
            <w:tcW w:w="1838" w:type="dxa"/>
            <w:tcBorders>
              <w:bottom w:val="single" w:sz="4" w:space="0" w:color="auto"/>
            </w:tcBorders>
            <w:shd w:val="clear" w:color="auto" w:fill="auto"/>
          </w:tcPr>
          <w:p w14:paraId="5F55578A"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電気便座</w:t>
            </w:r>
          </w:p>
        </w:tc>
        <w:tc>
          <w:tcPr>
            <w:tcW w:w="7796" w:type="dxa"/>
            <w:tcBorders>
              <w:bottom w:val="single" w:sz="4" w:space="0" w:color="auto"/>
            </w:tcBorders>
            <w:shd w:val="clear" w:color="auto" w:fill="auto"/>
          </w:tcPr>
          <w:p w14:paraId="680C2A2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に示された区分ごとの基準エネルギー消費効率を上回らないこと。</w:t>
            </w:r>
          </w:p>
        </w:tc>
        <w:tc>
          <w:tcPr>
            <w:tcW w:w="4395" w:type="dxa"/>
            <w:tcBorders>
              <w:bottom w:val="single" w:sz="4" w:space="0" w:color="auto"/>
            </w:tcBorders>
            <w:shd w:val="clear" w:color="auto" w:fill="auto"/>
          </w:tcPr>
          <w:p w14:paraId="35BA6FB7" w14:textId="58BCC194"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◆統一省エネラベルの年間消費電力量（kWh/年）を確認ください。</w:t>
            </w:r>
          </w:p>
        </w:tc>
      </w:tr>
      <w:tr w:rsidR="00157DBE" w:rsidRPr="00157DBE" w14:paraId="0DB760C3" w14:textId="77777777" w:rsidTr="002A1B93">
        <w:trPr>
          <w:trHeight w:val="988"/>
        </w:trPr>
        <w:tc>
          <w:tcPr>
            <w:tcW w:w="1838" w:type="dxa"/>
            <w:tcBorders>
              <w:top w:val="single" w:sz="4" w:space="0" w:color="auto"/>
            </w:tcBorders>
            <w:shd w:val="clear" w:color="auto" w:fill="auto"/>
          </w:tcPr>
          <w:p w14:paraId="5D9F555F" w14:textId="20CC5CCA"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lastRenderedPageBreak/>
              <w:t>電子レンジ</w:t>
            </w:r>
          </w:p>
        </w:tc>
        <w:tc>
          <w:tcPr>
            <w:tcW w:w="7796" w:type="dxa"/>
            <w:tcBorders>
              <w:top w:val="single" w:sz="4" w:space="0" w:color="auto"/>
            </w:tcBorders>
            <w:shd w:val="clear" w:color="auto" w:fill="auto"/>
          </w:tcPr>
          <w:p w14:paraId="0A6978A9"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に示された区分ごとの基準エネルギー消費効率の数値を上回らないこと。</w:t>
            </w:r>
          </w:p>
          <w:p w14:paraId="0B4694AF"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②待機時消費電力が</w:t>
            </w:r>
            <w:r w:rsidRPr="00157DBE">
              <w:rPr>
                <w:rFonts w:ascii="Meiryo UI" w:eastAsia="Meiryo UI" w:hAnsi="Meiryo UI"/>
                <w:sz w:val="18"/>
                <w:szCs w:val="18"/>
              </w:rPr>
              <w:t>0.05W未満であること。</w:t>
            </w:r>
          </w:p>
          <w:p w14:paraId="449AF733" w14:textId="2DC2B446"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③特定の化学物質が含有率基準値を超えないこと。また、当該化学物質の含有情報がウエブサイト等で容易に確認できること。</w:t>
            </w:r>
          </w:p>
        </w:tc>
        <w:tc>
          <w:tcPr>
            <w:tcW w:w="4395" w:type="dxa"/>
            <w:tcBorders>
              <w:top w:val="single" w:sz="4" w:space="0" w:color="auto"/>
            </w:tcBorders>
            <w:shd w:val="clear" w:color="auto" w:fill="auto"/>
          </w:tcPr>
          <w:p w14:paraId="080A49A1" w14:textId="544A26A0" w:rsidR="00930D93" w:rsidRPr="00AA749B" w:rsidRDefault="00930D93" w:rsidP="00930D93">
            <w:pPr>
              <w:snapToGrid w:val="0"/>
              <w:ind w:left="180" w:hangingChars="100" w:hanging="180"/>
              <w:rPr>
                <w:noProof/>
                <w:sz w:val="18"/>
                <w:szCs w:val="18"/>
              </w:rPr>
            </w:pPr>
            <w:r w:rsidRPr="00AA749B">
              <w:rPr>
                <w:noProof/>
                <w:sz w:val="18"/>
                <w:szCs w:val="18"/>
              </w:rPr>
              <w:drawing>
                <wp:anchor distT="0" distB="0" distL="114300" distR="114300" simplePos="0" relativeHeight="251798528" behindDoc="0" locked="0" layoutInCell="1" allowOverlap="1" wp14:anchorId="1DD2D9A9" wp14:editId="04BEFF0C">
                  <wp:simplePos x="0" y="0"/>
                  <wp:positionH relativeFrom="column">
                    <wp:posOffset>2207667</wp:posOffset>
                  </wp:positionH>
                  <wp:positionV relativeFrom="paragraph">
                    <wp:posOffset>40640</wp:posOffset>
                  </wp:positionV>
                  <wp:extent cx="490881" cy="504000"/>
                  <wp:effectExtent l="0" t="0" r="4445"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5999" w:rsidRPr="00AA749B">
              <w:rPr>
                <w:rFonts w:ascii="Meiryo UI" w:eastAsia="Meiryo UI" w:hAnsi="Meiryo UI" w:hint="eastAsia"/>
                <w:sz w:val="18"/>
                <w:szCs w:val="18"/>
              </w:rPr>
              <w:t>◆</w:t>
            </w:r>
            <w:r w:rsidR="00D95999" w:rsidRPr="00AA749B">
              <w:rPr>
                <w:rFonts w:ascii="Meiryo UI" w:eastAsia="Meiryo UI" w:hAnsi="Meiryo UI" w:hint="eastAsia"/>
                <w:w w:val="90"/>
                <w:sz w:val="18"/>
                <w:szCs w:val="18"/>
              </w:rPr>
              <w:t>省エネラベルの緑色</w:t>
            </w:r>
            <w:r w:rsidRPr="00AA749B">
              <w:rPr>
                <w:rFonts w:ascii="Meiryo UI" w:eastAsia="Meiryo UI" w:hAnsi="Meiryo UI" w:hint="eastAsia"/>
                <w:w w:val="90"/>
                <w:sz w:val="18"/>
                <w:szCs w:val="18"/>
              </w:rPr>
              <w:t>マークの製品は、消費電力に係る判断基準を満たしています。</w:t>
            </w:r>
          </w:p>
        </w:tc>
      </w:tr>
    </w:tbl>
    <w:p w14:paraId="6980D968" w14:textId="5A70437D" w:rsidR="00A569F1" w:rsidRPr="00157DBE" w:rsidRDefault="00EB40A6" w:rsidP="002F0595">
      <w:pPr>
        <w:snapToGrid w:val="0"/>
        <w:rPr>
          <w:rFonts w:ascii="Meiryo UI" w:eastAsia="Meiryo UI" w:hAnsi="Meiryo UI"/>
        </w:rPr>
      </w:pPr>
      <w:r w:rsidRPr="00157DBE">
        <w:rPr>
          <w:noProof/>
        </w:rPr>
        <mc:AlternateContent>
          <mc:Choice Requires="wps">
            <w:drawing>
              <wp:anchor distT="0" distB="0" distL="114300" distR="114300" simplePos="0" relativeHeight="251909120" behindDoc="0" locked="0" layoutInCell="1" allowOverlap="1" wp14:anchorId="4D4345DB" wp14:editId="1DF4A856">
                <wp:simplePos x="0" y="0"/>
                <wp:positionH relativeFrom="margin">
                  <wp:align>left</wp:align>
                </wp:positionH>
                <wp:positionV relativeFrom="paragraph">
                  <wp:posOffset>135093</wp:posOffset>
                </wp:positionV>
                <wp:extent cx="7517219" cy="914400"/>
                <wp:effectExtent l="0" t="0" r="26670" b="19050"/>
                <wp:wrapNone/>
                <wp:docPr id="151" name="正方形/長方形 151"/>
                <wp:cNvGraphicFramePr/>
                <a:graphic xmlns:a="http://schemas.openxmlformats.org/drawingml/2006/main">
                  <a:graphicData uri="http://schemas.microsoft.com/office/word/2010/wordprocessingShape">
                    <wps:wsp>
                      <wps:cNvSpPr/>
                      <wps:spPr>
                        <a:xfrm>
                          <a:off x="0" y="0"/>
                          <a:ext cx="7517219" cy="914400"/>
                        </a:xfrm>
                        <a:prstGeom prst="rect">
                          <a:avLst/>
                        </a:prstGeom>
                        <a:noFill/>
                        <a:ln w="12700">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EF9347" id="正方形/長方形 151" o:spid="_x0000_s1026" style="position:absolute;left:0;text-align:left;margin-left:0;margin-top:10.65pt;width:591.9pt;height:1in;z-index:251909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" filled="f" strokecolor="#538135 [2409]" strokeweight="1pt">
                <v:stroke dashstyle="3 1"/>
                <w10:wrap anchorx="margin"/>
              </v:rect>
            </w:pict>
          </mc:Fallback>
        </mc:AlternateContent>
      </w:r>
      <w:r w:rsidR="00A569F1" w:rsidRPr="00157DBE">
        <w:rPr>
          <w:rFonts w:ascii="Meiryo UI" w:eastAsia="Meiryo UI" w:hAnsi="Meiryo UI"/>
          <w:noProof/>
          <w:sz w:val="20"/>
          <w:szCs w:val="21"/>
        </w:rPr>
        <w:drawing>
          <wp:anchor distT="0" distB="0" distL="114300" distR="114300" simplePos="0" relativeHeight="251901952" behindDoc="0" locked="0" layoutInCell="1" allowOverlap="1" wp14:anchorId="386C7DD2" wp14:editId="4E8D0DA3">
            <wp:simplePos x="0" y="0"/>
            <wp:positionH relativeFrom="column">
              <wp:posOffset>5934710</wp:posOffset>
            </wp:positionH>
            <wp:positionV relativeFrom="paragraph">
              <wp:posOffset>188433</wp:posOffset>
            </wp:positionV>
            <wp:extent cx="593090" cy="647700"/>
            <wp:effectExtent l="0" t="0" r="0" b="0"/>
            <wp:wrapSquare wrapText="bothSides"/>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3090" cy="647700"/>
                    </a:xfrm>
                    <a:prstGeom prst="rect">
                      <a:avLst/>
                    </a:prstGeom>
                  </pic:spPr>
                </pic:pic>
              </a:graphicData>
            </a:graphic>
            <wp14:sizeRelH relativeFrom="page">
              <wp14:pctWidth>0</wp14:pctWidth>
            </wp14:sizeRelH>
            <wp14:sizeRelV relativeFrom="page">
              <wp14:pctHeight>0</wp14:pctHeight>
            </wp14:sizeRelV>
          </wp:anchor>
        </w:drawing>
      </w:r>
    </w:p>
    <w:p w14:paraId="4D10C9C5" w14:textId="59831B69" w:rsidR="002A1B93"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w:drawing>
          <wp:anchor distT="0" distB="0" distL="114300" distR="114300" simplePos="0" relativeHeight="251905024" behindDoc="0" locked="0" layoutInCell="1" allowOverlap="1" wp14:anchorId="79ADC786" wp14:editId="63E7A23A">
            <wp:simplePos x="0" y="0"/>
            <wp:positionH relativeFrom="column">
              <wp:posOffset>6762750</wp:posOffset>
            </wp:positionH>
            <wp:positionV relativeFrom="paragraph">
              <wp:posOffset>40478</wp:posOffset>
            </wp:positionV>
            <wp:extent cx="611505" cy="575945"/>
            <wp:effectExtent l="0" t="0" r="0" b="0"/>
            <wp:wrapSquare wrapText="bothSides"/>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1505" cy="575945"/>
                    </a:xfrm>
                    <a:prstGeom prst="rect">
                      <a:avLst/>
                    </a:prstGeom>
                  </pic:spPr>
                </pic:pic>
              </a:graphicData>
            </a:graphic>
            <wp14:sizeRelH relativeFrom="page">
              <wp14:pctWidth>0</wp14:pctWidth>
            </wp14:sizeRelH>
            <wp14:sizeRelV relativeFrom="page">
              <wp14:pctHeight>0</wp14:pctHeight>
            </wp14:sizeRelV>
          </wp:anchor>
        </w:drawing>
      </w:r>
      <w:r w:rsidR="002F0595" w:rsidRPr="00157DBE">
        <w:rPr>
          <w:rFonts w:ascii="Meiryo UI" w:eastAsia="Meiryo UI" w:hAnsi="Meiryo UI" w:hint="eastAsia"/>
        </w:rPr>
        <w:t>※統一省エネラベル（参考：「</w:t>
      </w:r>
      <w:hyperlink r:id="rId87" w:history="1">
        <w:r w:rsidR="002F0595" w:rsidRPr="00157DBE">
          <w:rPr>
            <w:rStyle w:val="a3"/>
            <w:rFonts w:ascii="Meiryo UI" w:eastAsia="Meiryo UI" w:hAnsi="Meiryo UI"/>
            <w:color w:val="auto"/>
          </w:rPr>
          <w:t>2020年</w:t>
        </w:r>
        <w:r w:rsidR="002F0595" w:rsidRPr="00157DBE">
          <w:rPr>
            <w:rStyle w:val="a3"/>
            <w:rFonts w:ascii="Meiryo UI" w:eastAsia="Meiryo UI" w:hAnsi="Meiryo UI" w:hint="eastAsia"/>
            <w:color w:val="auto"/>
          </w:rPr>
          <w:t>省エネラベルガイドブック</w:t>
        </w:r>
      </w:hyperlink>
      <w:r w:rsidR="002F0595" w:rsidRPr="00157DBE">
        <w:rPr>
          <w:rFonts w:ascii="Meiryo UI" w:eastAsia="Meiryo UI" w:hAnsi="Meiryo UI" w:hint="eastAsia"/>
        </w:rPr>
        <w:t>（経済産業省資源エネルギー庁）」</w:t>
      </w:r>
    </w:p>
    <w:p w14:paraId="6CFE9907" w14:textId="77777777" w:rsidR="00A569F1" w:rsidRPr="00157DBE" w:rsidRDefault="00A569F1" w:rsidP="00A569F1">
      <w:pPr>
        <w:snapToGrid w:val="0"/>
        <w:ind w:firstLineChars="200" w:firstLine="420"/>
        <w:rPr>
          <w:rFonts w:ascii="Meiryo UI" w:eastAsia="Meiryo UI" w:hAnsi="Meiryo UI"/>
        </w:rPr>
      </w:pPr>
      <w:r w:rsidRPr="00157DBE">
        <w:rPr>
          <w:rFonts w:ascii="Meiryo UI" w:eastAsia="Meiryo UI" w:hAnsi="Meiryo UI" w:hint="eastAsia"/>
        </w:rPr>
        <w:t>令和２年</w:t>
      </w:r>
      <w:r w:rsidRPr="00157DBE">
        <w:rPr>
          <w:rFonts w:ascii="Meiryo UI" w:eastAsia="Meiryo UI" w:hAnsi="Meiryo UI"/>
        </w:rPr>
        <w:t>11月以降</w:t>
      </w:r>
      <w:r w:rsidRPr="00157DBE">
        <w:rPr>
          <w:rFonts w:ascii="Meiryo UI" w:eastAsia="Meiryo UI" w:hAnsi="Meiryo UI" w:hint="eastAsia"/>
        </w:rPr>
        <w:t>、「電気冷蔵庫」、「電気冷凍庫」、「電気便座」については、</w:t>
      </w:r>
      <w:r w:rsidRPr="00157DBE">
        <w:rPr>
          <w:rFonts w:ascii="Meiryo UI" w:eastAsia="Meiryo UI" w:hAnsi="Meiryo UI"/>
        </w:rPr>
        <w:t>新ラベルによる表示を</w:t>
      </w:r>
    </w:p>
    <w:p w14:paraId="5305D6B8" w14:textId="0056E228" w:rsidR="002F0595" w:rsidRPr="00157DBE" w:rsidRDefault="00EB40A6" w:rsidP="00A569F1">
      <w:pPr>
        <w:snapToGrid w:val="0"/>
        <w:ind w:firstLineChars="100" w:firstLine="200"/>
        <w:rPr>
          <w:rFonts w:ascii="Meiryo UI" w:eastAsia="Meiryo UI" w:hAnsi="Meiryo UI"/>
        </w:rPr>
      </w:pPr>
      <w:r w:rsidRPr="00157DBE">
        <w:rPr>
          <w:rFonts w:ascii="Meiryo UI" w:eastAsia="Meiryo UI" w:hAnsi="Meiryo UI"/>
          <w:noProof/>
          <w:sz w:val="20"/>
          <w:szCs w:val="21"/>
        </w:rPr>
        <mc:AlternateContent>
          <mc:Choice Requires="wps">
            <w:drawing>
              <wp:anchor distT="0" distB="0" distL="114300" distR="114300" simplePos="0" relativeHeight="251907072" behindDoc="0" locked="0" layoutInCell="1" allowOverlap="1" wp14:anchorId="4A891387" wp14:editId="474DC725">
                <wp:simplePos x="0" y="0"/>
                <wp:positionH relativeFrom="column">
                  <wp:posOffset>6738620</wp:posOffset>
                </wp:positionH>
                <wp:positionV relativeFrom="paragraph">
                  <wp:posOffset>117475</wp:posOffset>
                </wp:positionV>
                <wp:extent cx="659130" cy="233680"/>
                <wp:effectExtent l="0" t="0" r="7620" b="13970"/>
                <wp:wrapNone/>
                <wp:docPr id="150" name="テキスト ボックス 150"/>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2C245BCB" w14:textId="52F5A975" w:rsidR="00504888" w:rsidRPr="000F7F55" w:rsidRDefault="00504888"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1387" id="テキスト ボックス 150" o:spid="_x0000_s1045" type="#_x0000_t202" style="position:absolute;left:0;text-align:left;margin-left:530.6pt;margin-top:9.25pt;width:51.9pt;height:18.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" filled="f" stroked="f" strokeweight=".5pt">
                <v:textbox inset="1mm,0,1mm,0">
                  <w:txbxContent>
                    <w:p w14:paraId="2C245BCB" w14:textId="52F5A975" w:rsidR="00504888" w:rsidRPr="000F7F55" w:rsidRDefault="00504888" w:rsidP="00A569F1">
                      <w:pPr>
                        <w:jc w:val="center"/>
                        <w:rPr>
                          <w:rFonts w:ascii="Meiryo UI" w:eastAsia="Meiryo UI" w:hAnsi="Meiryo UI"/>
                        </w:rPr>
                      </w:pPr>
                      <w:r>
                        <w:rPr>
                          <w:rFonts w:ascii="Meiryo UI" w:eastAsia="Meiryo UI" w:hAnsi="Meiryo UI" w:hint="eastAsia"/>
                        </w:rPr>
                        <w:t>新</w:t>
                      </w:r>
                      <w:r w:rsidRPr="000F7F55">
                        <w:rPr>
                          <w:rFonts w:ascii="Meiryo UI" w:eastAsia="Meiryo UI" w:hAnsi="Meiryo UI" w:hint="eastAsia"/>
                        </w:rPr>
                        <w:t>ラベル</w:t>
                      </w:r>
                    </w:p>
                  </w:txbxContent>
                </v:textbox>
              </v:shape>
            </w:pict>
          </mc:Fallback>
        </mc:AlternateContent>
      </w:r>
      <w:r w:rsidRPr="00157DBE">
        <w:rPr>
          <w:rFonts w:ascii="Meiryo UI" w:eastAsia="Meiryo UI" w:hAnsi="Meiryo UI"/>
          <w:noProof/>
          <w:sz w:val="20"/>
          <w:szCs w:val="21"/>
        </w:rPr>
        <mc:AlternateContent>
          <mc:Choice Requires="wps">
            <w:drawing>
              <wp:anchor distT="0" distB="0" distL="114300" distR="114300" simplePos="0" relativeHeight="251902976" behindDoc="0" locked="0" layoutInCell="1" allowOverlap="1" wp14:anchorId="3419F1D4" wp14:editId="7B6371D9">
                <wp:simplePos x="0" y="0"/>
                <wp:positionH relativeFrom="column">
                  <wp:posOffset>5901690</wp:posOffset>
                </wp:positionH>
                <wp:positionV relativeFrom="paragraph">
                  <wp:posOffset>128108</wp:posOffset>
                </wp:positionV>
                <wp:extent cx="659130" cy="233680"/>
                <wp:effectExtent l="0" t="0" r="7620" b="13970"/>
                <wp:wrapNone/>
                <wp:docPr id="123" name="テキスト ボックス 123"/>
                <wp:cNvGraphicFramePr/>
                <a:graphic xmlns:a="http://schemas.openxmlformats.org/drawingml/2006/main">
                  <a:graphicData uri="http://schemas.microsoft.com/office/word/2010/wordprocessingShape">
                    <wps:wsp>
                      <wps:cNvSpPr txBox="1"/>
                      <wps:spPr>
                        <a:xfrm>
                          <a:off x="0" y="0"/>
                          <a:ext cx="659130" cy="233680"/>
                        </a:xfrm>
                        <a:prstGeom prst="rect">
                          <a:avLst/>
                        </a:prstGeom>
                        <a:noFill/>
                        <a:ln w="6350">
                          <a:noFill/>
                        </a:ln>
                      </wps:spPr>
                      <wps:txbx>
                        <w:txbxContent>
                          <w:p w14:paraId="6DE883BA" w14:textId="77777777" w:rsidR="00504888" w:rsidRPr="000F7F55" w:rsidRDefault="00504888" w:rsidP="002F0595">
                            <w:pPr>
                              <w:jc w:val="center"/>
                              <w:rPr>
                                <w:rFonts w:ascii="Meiryo UI" w:eastAsia="Meiryo UI" w:hAnsi="Meiryo UI"/>
                              </w:rPr>
                            </w:pPr>
                            <w:r w:rsidRPr="000F7F55">
                              <w:rPr>
                                <w:rFonts w:ascii="Meiryo UI" w:eastAsia="Meiryo UI" w:hAnsi="Meiryo UI" w:hint="eastAsia"/>
                              </w:rPr>
                              <w:t>旧ラベル</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F1D4" id="テキスト ボックス 123" o:spid="_x0000_s1046" type="#_x0000_t202" style="position:absolute;left:0;text-align:left;margin-left:464.7pt;margin-top:10.1pt;width:51.9pt;height:18.4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" filled="f" stroked="f" strokeweight=".5pt">
                <v:textbox inset="1mm,0,1mm,0">
                  <w:txbxContent>
                    <w:p w14:paraId="6DE883BA" w14:textId="77777777" w:rsidR="00504888" w:rsidRPr="000F7F55" w:rsidRDefault="00504888" w:rsidP="002F0595">
                      <w:pPr>
                        <w:jc w:val="center"/>
                        <w:rPr>
                          <w:rFonts w:ascii="Meiryo UI" w:eastAsia="Meiryo UI" w:hAnsi="Meiryo UI"/>
                        </w:rPr>
                      </w:pPr>
                      <w:r w:rsidRPr="000F7F55">
                        <w:rPr>
                          <w:rFonts w:ascii="Meiryo UI" w:eastAsia="Meiryo UI" w:hAnsi="Meiryo UI" w:hint="eastAsia"/>
                        </w:rPr>
                        <w:t>旧ラベル</w:t>
                      </w:r>
                    </w:p>
                  </w:txbxContent>
                </v:textbox>
              </v:shape>
            </w:pict>
          </mc:Fallback>
        </mc:AlternateContent>
      </w:r>
      <w:r w:rsidR="00A569F1" w:rsidRPr="00157DBE">
        <w:rPr>
          <w:rFonts w:ascii="Meiryo UI" w:eastAsia="Meiryo UI" w:hAnsi="Meiryo UI"/>
        </w:rPr>
        <w:t>行ってい</w:t>
      </w:r>
      <w:r w:rsidR="00A569F1" w:rsidRPr="00157DBE">
        <w:rPr>
          <w:rFonts w:ascii="Meiryo UI" w:eastAsia="Meiryo UI" w:hAnsi="Meiryo UI" w:hint="eastAsia"/>
        </w:rPr>
        <w:t>ます。新ラベルについては、</w:t>
      </w:r>
      <w:r w:rsidR="00A569F1" w:rsidRPr="00157DBE">
        <w:rPr>
          <w:rFonts w:ascii="Meiryo UI" w:eastAsia="Meiryo UI" w:hAnsi="Meiryo UI"/>
        </w:rPr>
        <w:t>省エネ基準達成率の数値を確認してください。</w:t>
      </w:r>
    </w:p>
    <w:p w14:paraId="314FA507" w14:textId="77777777" w:rsidR="00A035B5" w:rsidRPr="00157DBE" w:rsidRDefault="00A035B5">
      <w:pPr>
        <w:widowControl/>
        <w:jc w:val="left"/>
        <w:rPr>
          <w:rFonts w:ascii="Meiryo UI" w:eastAsia="Meiryo UI" w:hAnsi="Meiryo UI"/>
          <w:b/>
          <w:sz w:val="28"/>
        </w:rPr>
      </w:pPr>
      <w:r w:rsidRPr="00157DBE">
        <w:rPr>
          <w:rFonts w:ascii="Meiryo UI" w:eastAsia="Meiryo UI" w:hAnsi="Meiryo UI"/>
          <w:b/>
          <w:sz w:val="28"/>
        </w:rPr>
        <w:br w:type="page"/>
      </w:r>
    </w:p>
    <w:p w14:paraId="04E95E8F" w14:textId="08D01203" w:rsidR="00654F08" w:rsidRPr="00157DBE" w:rsidRDefault="00090BC4" w:rsidP="00654F08">
      <w:pPr>
        <w:snapToGrid w:val="0"/>
        <w:rPr>
          <w:rFonts w:ascii="Meiryo UI" w:eastAsia="Meiryo UI" w:hAnsi="Meiryo UI"/>
          <w:b/>
          <w:sz w:val="28"/>
        </w:rPr>
      </w:pPr>
      <w:r w:rsidRPr="00157DBE">
        <w:rPr>
          <w:rFonts w:ascii="Meiryo UI" w:eastAsia="Meiryo UI" w:hAnsi="Meiryo UI" w:hint="eastAsia"/>
          <w:b/>
          <w:sz w:val="28"/>
        </w:rPr>
        <w:lastRenderedPageBreak/>
        <w:t>分野</w:t>
      </w:r>
      <w:r w:rsidR="00654F08" w:rsidRPr="00157DBE">
        <w:rPr>
          <w:rFonts w:ascii="Meiryo UI" w:eastAsia="Meiryo UI" w:hAnsi="Meiryo UI" w:hint="eastAsia"/>
          <w:b/>
          <w:sz w:val="28"/>
        </w:rPr>
        <w:t>10　エアコンディショナ―等</w:t>
      </w:r>
    </w:p>
    <w:p w14:paraId="07DD4ACD" w14:textId="77777777" w:rsidR="00654F08" w:rsidRPr="00157DBE" w:rsidRDefault="00EB3DB3" w:rsidP="00654F08">
      <w:pPr>
        <w:snapToGrid w:val="0"/>
        <w:rPr>
          <w:rFonts w:ascii="Meiryo UI" w:eastAsia="Meiryo UI" w:hAnsi="Meiryo UI"/>
          <w:sz w:val="22"/>
        </w:rPr>
      </w:pPr>
      <w:r w:rsidRPr="00157DBE">
        <w:rPr>
          <w:noProof/>
        </w:rPr>
        <mc:AlternateContent>
          <mc:Choice Requires="wps">
            <w:drawing>
              <wp:inline distT="0" distB="0" distL="0" distR="0" wp14:anchorId="6E0D96D8" wp14:editId="2E4B2948">
                <wp:extent cx="2688590" cy="542925"/>
                <wp:effectExtent l="0" t="0" r="0" b="9525"/>
                <wp:docPr id="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C621723" w14:textId="77777777" w:rsidR="00504888" w:rsidRDefault="00504888"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E0D96D8" id="_x0000_s104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D6kwIAADg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" filled="f">
                <v:textbox inset="5.85pt,.7pt,5.85pt,.7pt">
                  <w:txbxContent>
                    <w:p w14:paraId="2C621723" w14:textId="77777777" w:rsidR="00504888" w:rsidRDefault="00504888" w:rsidP="00654F0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4F8B4C73" w14:textId="77777777" w:rsidR="00654F08" w:rsidRPr="00157DBE" w:rsidRDefault="00654F08" w:rsidP="00654F08">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214"/>
        <w:gridCol w:w="3119"/>
      </w:tblGrid>
      <w:tr w:rsidR="00157DBE" w:rsidRPr="00157DBE" w14:paraId="18BAE3B5" w14:textId="77777777" w:rsidTr="000E09F7">
        <w:tc>
          <w:tcPr>
            <w:tcW w:w="1696" w:type="dxa"/>
            <w:shd w:val="clear" w:color="auto" w:fill="BDD6EE"/>
            <w:vAlign w:val="center"/>
          </w:tcPr>
          <w:p w14:paraId="2E00B78A"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214" w:type="dxa"/>
            <w:shd w:val="clear" w:color="auto" w:fill="BDD6EE"/>
            <w:vAlign w:val="center"/>
          </w:tcPr>
          <w:p w14:paraId="6C8DE1DA" w14:textId="612BC3F5" w:rsidR="00930D93" w:rsidRPr="00157DBE" w:rsidRDefault="00A6727E" w:rsidP="00930D93">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8"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の「分野：エアコンディショナー等」も参照すること</w:t>
            </w:r>
          </w:p>
        </w:tc>
        <w:tc>
          <w:tcPr>
            <w:tcW w:w="3119" w:type="dxa"/>
            <w:shd w:val="clear" w:color="auto" w:fill="BDD6EE"/>
            <w:vAlign w:val="center"/>
          </w:tcPr>
          <w:p w14:paraId="1A1E554B"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B4A8A3B" w14:textId="77777777" w:rsidTr="000E09F7">
        <w:trPr>
          <w:trHeight w:val="2377"/>
        </w:trPr>
        <w:tc>
          <w:tcPr>
            <w:tcW w:w="1696" w:type="dxa"/>
            <w:shd w:val="clear" w:color="auto" w:fill="auto"/>
          </w:tcPr>
          <w:p w14:paraId="54BE58D7"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エアコンディショナー</w:t>
            </w:r>
          </w:p>
        </w:tc>
        <w:tc>
          <w:tcPr>
            <w:tcW w:w="9214" w:type="dxa"/>
            <w:shd w:val="clear" w:color="auto" w:fill="auto"/>
          </w:tcPr>
          <w:p w14:paraId="256311E4"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w:t>
            </w:r>
            <w:r w:rsidRPr="00157DBE">
              <w:rPr>
                <w:rFonts w:ascii="Meiryo UI" w:eastAsia="Meiryo UI" w:hAnsi="Meiryo UI"/>
                <w:sz w:val="18"/>
                <w:szCs w:val="18"/>
              </w:rPr>
              <w:t>家庭用品品質表示法施行令（昭和37年政令第390号）別表第３号（一）のエアコンディショナーであって、直吹き形で壁掛け形のもの（マルチタイプのもののうち室内機の運転を個別制御するものを除く。）のうち冷房能力が4.0kW以下のものについては、エネルギー消費効率が</w:t>
            </w:r>
            <w:r w:rsidRPr="00157DBE">
              <w:rPr>
                <w:rFonts w:ascii="Meiryo UI" w:eastAsia="Meiryo UI" w:hAnsi="Meiryo UI"/>
                <w:sz w:val="18"/>
                <w:szCs w:val="18"/>
                <w:u w:val="single"/>
              </w:rPr>
              <w:t>表１</w:t>
            </w:r>
            <w:r w:rsidRPr="00157DBE">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64B20CE0"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w:t>
            </w:r>
            <w:r w:rsidRPr="00157DBE">
              <w:rPr>
                <w:rFonts w:ascii="Meiryo UI" w:eastAsia="Meiryo UI" w:hAnsi="Meiryo UI"/>
                <w:sz w:val="18"/>
                <w:szCs w:val="18"/>
              </w:rPr>
              <w:t>上記①以外の家庭用のエアコンディショナーについては、エネルギー消費効率が</w:t>
            </w:r>
            <w:r w:rsidRPr="00157DBE">
              <w:rPr>
                <w:rFonts w:ascii="Meiryo UI" w:eastAsia="Meiryo UI" w:hAnsi="Meiryo UI"/>
                <w:sz w:val="18"/>
                <w:szCs w:val="18"/>
                <w:u w:val="single"/>
              </w:rPr>
              <w:t>表２</w:t>
            </w:r>
            <w:r w:rsidRPr="00157DBE">
              <w:rPr>
                <w:rFonts w:ascii="Meiryo UI" w:eastAsia="Meiryo UI" w:hAnsi="Meiryo UI"/>
                <w:sz w:val="18"/>
                <w:szCs w:val="18"/>
              </w:rPr>
              <w:t>に示された区分ごとの基準エネルギー消費効率に114/100を乗じて小数点以下１桁未満の端数を切り捨てた数値を下回らないこと。</w:t>
            </w:r>
          </w:p>
          <w:p w14:paraId="1DA4DE4B" w14:textId="410CA034"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③</w:t>
            </w:r>
            <w:r w:rsidRPr="00157DBE">
              <w:rPr>
                <w:rFonts w:ascii="Meiryo UI" w:eastAsia="Meiryo UI" w:hAnsi="Meiryo UI"/>
                <w:sz w:val="18"/>
                <w:szCs w:val="18"/>
              </w:rPr>
              <w:t>業務の用に供するエアコンディショナーについては、エネルギー消費効率が</w:t>
            </w:r>
            <w:r w:rsidRPr="00157DBE">
              <w:rPr>
                <w:rFonts w:ascii="Meiryo UI" w:eastAsia="Meiryo UI" w:hAnsi="Meiryo UI"/>
                <w:sz w:val="18"/>
                <w:szCs w:val="18"/>
                <w:u w:val="single"/>
              </w:rPr>
              <w:t>表３</w:t>
            </w:r>
            <w:r w:rsidRPr="00157DBE">
              <w:rPr>
                <w:rFonts w:ascii="Meiryo UI" w:eastAsia="Meiryo UI" w:hAnsi="Meiryo UI"/>
                <w:sz w:val="18"/>
                <w:szCs w:val="18"/>
              </w:rPr>
              <w:t>に示された区分ごとの基準エネルギー消費効率又は算定式を用いて算定した基準エネルギー消費効率の数値を下回らないこと。</w:t>
            </w:r>
          </w:p>
          <w:p w14:paraId="642D9620"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④</w:t>
            </w:r>
            <w:r w:rsidRPr="00157DBE">
              <w:rPr>
                <w:rFonts w:ascii="Meiryo UI" w:eastAsia="Meiryo UI" w:hAnsi="Meiryo UI"/>
                <w:sz w:val="18"/>
                <w:szCs w:val="18"/>
              </w:rPr>
              <w:t>冷媒に使用される物質の地球温暖化係数は750以下であること。</w:t>
            </w:r>
          </w:p>
          <w:p w14:paraId="43E53140" w14:textId="77777777" w:rsidR="00930D93" w:rsidRPr="00157DBE" w:rsidRDefault="00930D93" w:rsidP="00930D93">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⑤</w:t>
            </w:r>
            <w:r w:rsidRPr="00157DBE">
              <w:rPr>
                <w:rFonts w:ascii="Meiryo UI" w:eastAsia="Meiryo UI" w:hAnsi="Meiryo UI"/>
                <w:sz w:val="18"/>
                <w:szCs w:val="18"/>
              </w:rPr>
              <w:t>特定の化学物質が含有率基準値を超えないこと。また、当該化学物質の含有情報がウエブサイト等で容易に確認できること。</w:t>
            </w:r>
          </w:p>
        </w:tc>
        <w:tc>
          <w:tcPr>
            <w:tcW w:w="3119" w:type="dxa"/>
            <w:shd w:val="clear" w:color="auto" w:fill="auto"/>
          </w:tcPr>
          <w:p w14:paraId="4A9F461B" w14:textId="69044019"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0576" behindDoc="0" locked="0" layoutInCell="1" allowOverlap="1" wp14:anchorId="118B5DD3" wp14:editId="147B724C">
                  <wp:simplePos x="0" y="0"/>
                  <wp:positionH relativeFrom="column">
                    <wp:posOffset>1397635</wp:posOffset>
                  </wp:positionH>
                  <wp:positionV relativeFrom="paragraph">
                    <wp:posOffset>41275</wp:posOffset>
                  </wp:positionV>
                  <wp:extent cx="494381" cy="540000"/>
                  <wp:effectExtent l="0" t="0" r="1270" b="0"/>
                  <wp:wrapSquare wrapText="bothSides"/>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94381"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009D6706" w:rsidRPr="00AA749B">
              <w:rPr>
                <w:rFonts w:ascii="Meiryo UI" w:eastAsia="Meiryo UI" w:hAnsi="Meiryo UI" w:hint="eastAsia"/>
                <w:sz w:val="18"/>
                <w:szCs w:val="18"/>
              </w:rPr>
              <w:t>家庭用エアコンについては、</w:t>
            </w:r>
            <w:r w:rsidRPr="00AA749B">
              <w:rPr>
                <w:rFonts w:ascii="Meiryo UI" w:eastAsia="Meiryo UI" w:hAnsi="Meiryo UI" w:hint="eastAsia"/>
                <w:sz w:val="18"/>
                <w:szCs w:val="18"/>
              </w:rPr>
              <w:t>統一省エネラベルの</w:t>
            </w:r>
            <w:r w:rsidR="009D6706" w:rsidRPr="00AA749B">
              <w:rPr>
                <w:rFonts w:ascii="Meiryo UI" w:eastAsia="Meiryo UI" w:hAnsi="Meiryo UI" w:hint="eastAsia"/>
                <w:sz w:val="18"/>
                <w:szCs w:val="18"/>
              </w:rPr>
              <w:t>４つ☆</w:t>
            </w:r>
            <w:r w:rsidRPr="00AA749B">
              <w:rPr>
                <w:rFonts w:ascii="Meiryo UI" w:eastAsia="Meiryo UI" w:hAnsi="Meiryo UI" w:hint="eastAsia"/>
                <w:sz w:val="18"/>
                <w:szCs w:val="18"/>
              </w:rPr>
              <w:t>５つ☆のものはエネルギー消費効率に係る判断基準を満たしています。</w:t>
            </w:r>
          </w:p>
          <w:p w14:paraId="5B515C30" w14:textId="77777777" w:rsidR="00930D93" w:rsidRPr="00157DBE" w:rsidRDefault="00930D93" w:rsidP="00930D93">
            <w:pPr>
              <w:snapToGrid w:val="0"/>
              <w:rPr>
                <w:rFonts w:ascii="Meiryo UI" w:eastAsia="Meiryo UI" w:hAnsi="Meiryo UI"/>
                <w:szCs w:val="21"/>
              </w:rPr>
            </w:pPr>
          </w:p>
        </w:tc>
      </w:tr>
      <w:tr w:rsidR="00157DBE" w:rsidRPr="00157DBE" w14:paraId="46674542" w14:textId="77777777" w:rsidTr="000E09F7">
        <w:trPr>
          <w:trHeight w:val="77"/>
        </w:trPr>
        <w:tc>
          <w:tcPr>
            <w:tcW w:w="1696" w:type="dxa"/>
            <w:shd w:val="clear" w:color="auto" w:fill="auto"/>
          </w:tcPr>
          <w:p w14:paraId="55A5EFBF"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ガスヒートポンプ式</w:t>
            </w:r>
          </w:p>
          <w:p w14:paraId="59EB44F5"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冷暖房機</w:t>
            </w:r>
          </w:p>
        </w:tc>
        <w:tc>
          <w:tcPr>
            <w:tcW w:w="9214" w:type="dxa"/>
            <w:shd w:val="clear" w:color="auto" w:fill="auto"/>
          </w:tcPr>
          <w:p w14:paraId="31C14B4A"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①期間成績係数が</w:t>
            </w:r>
            <w:r w:rsidRPr="00157DBE">
              <w:rPr>
                <w:rFonts w:ascii="Meiryo UI" w:eastAsia="Meiryo UI" w:hAnsi="Meiryo UI"/>
                <w:sz w:val="18"/>
                <w:szCs w:val="18"/>
              </w:rPr>
              <w:t>1.07以上であること。</w:t>
            </w:r>
          </w:p>
          <w:p w14:paraId="5F721904"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②冷媒にオゾン層を破壊する物質が使用されていないこと。</w:t>
            </w:r>
          </w:p>
        </w:tc>
        <w:tc>
          <w:tcPr>
            <w:tcW w:w="3119" w:type="dxa"/>
            <w:shd w:val="clear" w:color="auto" w:fill="auto"/>
          </w:tcPr>
          <w:p w14:paraId="3736A511" w14:textId="628FA4CA"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1600" behindDoc="0" locked="0" layoutInCell="1" allowOverlap="1" wp14:anchorId="19D744E6" wp14:editId="5EDC777E">
                  <wp:simplePos x="0" y="0"/>
                  <wp:positionH relativeFrom="column">
                    <wp:posOffset>1320165</wp:posOffset>
                  </wp:positionH>
                  <wp:positionV relativeFrom="paragraph">
                    <wp:posOffset>43180</wp:posOffset>
                  </wp:positionV>
                  <wp:extent cx="571733" cy="576000"/>
                  <wp:effectExtent l="0" t="0" r="0" b="0"/>
                  <wp:wrapSquare wrapText="bothSides"/>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71733"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◆JIS規格適合機種のうち、APF</w:t>
            </w:r>
            <w:r w:rsidRPr="00AA749B">
              <w:rPr>
                <w:rFonts w:ascii="Meiryo UI" w:eastAsia="Meiryo UI" w:hAnsi="Meiryo UI"/>
                <w:sz w:val="18"/>
                <w:szCs w:val="18"/>
              </w:rPr>
              <w:t>p</w:t>
            </w:r>
            <w:r w:rsidRPr="00AA749B">
              <w:rPr>
                <w:rFonts w:ascii="Meiryo UI" w:eastAsia="Meiryo UI" w:hAnsi="Meiryo UI" w:hint="eastAsia"/>
                <w:sz w:val="18"/>
                <w:szCs w:val="18"/>
              </w:rPr>
              <w:t>（期間成績係数）</w:t>
            </w:r>
            <w:r w:rsidRPr="00AA749B">
              <w:rPr>
                <w:rFonts w:ascii="Meiryo UI" w:eastAsia="Meiryo UI" w:hAnsi="Meiryo UI"/>
                <w:sz w:val="18"/>
                <w:szCs w:val="18"/>
              </w:rPr>
              <w:t>1.07</w:t>
            </w:r>
            <w:r w:rsidR="00D95999" w:rsidRPr="00AA749B">
              <w:rPr>
                <w:rFonts w:ascii="Meiryo UI" w:eastAsia="Meiryo UI" w:hAnsi="Meiryo UI" w:hint="eastAsia"/>
                <w:sz w:val="18"/>
                <w:szCs w:val="18"/>
              </w:rPr>
              <w:t>以上の製品は</w:t>
            </w:r>
            <w:r w:rsidRPr="00AA749B">
              <w:rPr>
                <w:rFonts w:ascii="Meiryo UI" w:eastAsia="Meiryo UI" w:hAnsi="Meiryo UI" w:hint="eastAsia"/>
                <w:sz w:val="18"/>
                <w:szCs w:val="18"/>
              </w:rPr>
              <w:t>適合品です。</w:t>
            </w:r>
          </w:p>
        </w:tc>
      </w:tr>
      <w:tr w:rsidR="00930D93" w:rsidRPr="00157DBE" w14:paraId="2145A436" w14:textId="77777777" w:rsidTr="000E09F7">
        <w:trPr>
          <w:trHeight w:val="1177"/>
        </w:trPr>
        <w:tc>
          <w:tcPr>
            <w:tcW w:w="1696" w:type="dxa"/>
            <w:shd w:val="clear" w:color="auto" w:fill="auto"/>
          </w:tcPr>
          <w:p w14:paraId="4296E03E" w14:textId="40CAD91C"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ストーブ</w:t>
            </w:r>
          </w:p>
          <w:p w14:paraId="02D8C4C7" w14:textId="493648E2" w:rsidR="00930D93" w:rsidRPr="00157DBE" w:rsidRDefault="00930D93" w:rsidP="003D63A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※基本方針の備考１に掲げる型式のものを除く。</w:t>
            </w:r>
          </w:p>
        </w:tc>
        <w:tc>
          <w:tcPr>
            <w:tcW w:w="9214" w:type="dxa"/>
            <w:shd w:val="clear" w:color="auto" w:fill="auto"/>
          </w:tcPr>
          <w:p w14:paraId="5101CAED" w14:textId="77777777" w:rsidR="00930D93" w:rsidRPr="00157DBE" w:rsidRDefault="00930D93" w:rsidP="00930D93">
            <w:pPr>
              <w:snapToGrid w:val="0"/>
              <w:rPr>
                <w:rFonts w:ascii="Meiryo UI" w:eastAsia="Meiryo UI" w:hAnsi="Meiryo UI"/>
                <w:sz w:val="18"/>
                <w:szCs w:val="18"/>
              </w:rPr>
            </w:pPr>
            <w:r w:rsidRPr="00157DBE">
              <w:rPr>
                <w:rFonts w:ascii="Meiryo UI" w:eastAsia="Meiryo UI" w:hAnsi="Meiryo UI" w:hint="eastAsia"/>
                <w:sz w:val="18"/>
                <w:szCs w:val="18"/>
              </w:rPr>
              <w:t>次のいずれかの要件を満たすこと。</w:t>
            </w:r>
          </w:p>
          <w:p w14:paraId="4CD2CEA0"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①ガスストーブにあっては、エネルギー消費効率が</w:t>
            </w:r>
            <w:r w:rsidRPr="00157DBE">
              <w:rPr>
                <w:rFonts w:ascii="Meiryo UI" w:eastAsia="Meiryo UI" w:hAnsi="Meiryo UI" w:hint="eastAsia"/>
                <w:sz w:val="18"/>
                <w:szCs w:val="18"/>
                <w:u w:val="single"/>
              </w:rPr>
              <w:t>表１</w:t>
            </w:r>
            <w:r w:rsidRPr="00157DBE">
              <w:rPr>
                <w:rFonts w:ascii="Meiryo UI" w:eastAsia="Meiryo UI" w:hAnsi="Meiryo UI" w:hint="eastAsia"/>
                <w:sz w:val="18"/>
                <w:szCs w:val="18"/>
              </w:rPr>
              <w:t>に示された区分ごとの基準エネルギー消費効率を下回らないこと。</w:t>
            </w:r>
          </w:p>
          <w:p w14:paraId="4E4DA984" w14:textId="77777777" w:rsidR="00930D93" w:rsidRPr="00157DBE" w:rsidRDefault="00930D93" w:rsidP="00930D93">
            <w:pPr>
              <w:snapToGrid w:val="0"/>
              <w:ind w:firstLineChars="100" w:firstLine="180"/>
              <w:rPr>
                <w:rFonts w:ascii="Meiryo UI" w:eastAsia="Meiryo UI" w:hAnsi="Meiryo UI"/>
                <w:sz w:val="18"/>
                <w:szCs w:val="18"/>
              </w:rPr>
            </w:pPr>
            <w:r w:rsidRPr="00157DBE">
              <w:rPr>
                <w:rFonts w:ascii="Meiryo UI" w:eastAsia="Meiryo UI" w:hAnsi="Meiryo UI" w:hint="eastAsia"/>
                <w:sz w:val="18"/>
                <w:szCs w:val="18"/>
              </w:rPr>
              <w:t>②石油ストーブにあっては、エネルギー消費効率が</w:t>
            </w:r>
            <w:r w:rsidRPr="00157DBE">
              <w:rPr>
                <w:rFonts w:ascii="Meiryo UI" w:eastAsia="Meiryo UI" w:hAnsi="Meiryo UI" w:hint="eastAsia"/>
                <w:sz w:val="18"/>
                <w:szCs w:val="18"/>
                <w:u w:val="single"/>
              </w:rPr>
              <w:t>表２</w:t>
            </w:r>
            <w:r w:rsidRPr="00157DBE">
              <w:rPr>
                <w:rFonts w:ascii="Meiryo UI" w:eastAsia="Meiryo UI" w:hAnsi="Meiryo UI" w:hint="eastAsia"/>
                <w:sz w:val="18"/>
                <w:szCs w:val="18"/>
              </w:rPr>
              <w:t>に示された区分ごとの基準エネルギー消費効率又は算定式を用いて</w:t>
            </w:r>
          </w:p>
          <w:p w14:paraId="48F6DDB3" w14:textId="77777777" w:rsidR="00930D93" w:rsidRPr="00157DBE" w:rsidRDefault="00930D93" w:rsidP="00930D93">
            <w:pPr>
              <w:snapToGrid w:val="0"/>
              <w:ind w:firstLineChars="200" w:firstLine="360"/>
              <w:rPr>
                <w:rFonts w:ascii="Meiryo UI" w:eastAsia="Meiryo UI" w:hAnsi="Meiryo UI"/>
                <w:sz w:val="18"/>
                <w:szCs w:val="18"/>
              </w:rPr>
            </w:pPr>
            <w:r w:rsidRPr="00157DBE">
              <w:rPr>
                <w:rFonts w:ascii="Meiryo UI" w:eastAsia="Meiryo UI" w:hAnsi="Meiryo UI" w:hint="eastAsia"/>
                <w:sz w:val="18"/>
                <w:szCs w:val="18"/>
              </w:rPr>
              <w:t>算出した基準エネルギー消費効率を下回らないこと。</w:t>
            </w:r>
          </w:p>
          <w:p w14:paraId="1EF33306"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【配慮事項】</w:t>
            </w:r>
          </w:p>
          <w:p w14:paraId="146CFB2E" w14:textId="4890F11A" w:rsidR="00A6727E" w:rsidRPr="00157DBE" w:rsidRDefault="00A6727E" w:rsidP="00A6727E">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21"/>
              </w:rPr>
              <w:t>★電気ストーブは暖房効率が低いため、原則として調達しない（やむを得ず調達する場合も、局所的な暖房手段として必要な場合に必要最小限の規模とする。）。</w:t>
            </w:r>
          </w:p>
        </w:tc>
        <w:tc>
          <w:tcPr>
            <w:tcW w:w="3119" w:type="dxa"/>
            <w:shd w:val="clear" w:color="auto" w:fill="auto"/>
          </w:tcPr>
          <w:p w14:paraId="33ECDF77" w14:textId="30CAC0A7" w:rsidR="00930D93" w:rsidRPr="00AA749B" w:rsidRDefault="00930D93" w:rsidP="00D95999">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2624" behindDoc="0" locked="0" layoutInCell="1" allowOverlap="1" wp14:anchorId="6F915EA7" wp14:editId="4AE10B38">
                  <wp:simplePos x="0" y="0"/>
                  <wp:positionH relativeFrom="column">
                    <wp:posOffset>1400810</wp:posOffset>
                  </wp:positionH>
                  <wp:positionV relativeFrom="paragraph">
                    <wp:posOffset>40640</wp:posOffset>
                  </wp:positionV>
                  <wp:extent cx="490881" cy="504000"/>
                  <wp:effectExtent l="0" t="0" r="4445" b="0"/>
                  <wp:wrapSquare wrapText="bothSides"/>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◆省エネラベルの緑色マークの製品は適合品です。</w:t>
            </w:r>
          </w:p>
        </w:tc>
      </w:tr>
    </w:tbl>
    <w:p w14:paraId="7460852A" w14:textId="10F4FC95" w:rsidR="00AE30D4" w:rsidRPr="00157DBE" w:rsidRDefault="00AE30D4" w:rsidP="00C267E1">
      <w:pPr>
        <w:snapToGrid w:val="0"/>
        <w:rPr>
          <w:rFonts w:ascii="Meiryo UI" w:eastAsia="Meiryo UI" w:hAnsi="Meiryo UI"/>
        </w:rPr>
      </w:pPr>
    </w:p>
    <w:p w14:paraId="6E90213B" w14:textId="69F9A251"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11　</w:t>
      </w:r>
      <w:r w:rsidR="005E103E" w:rsidRPr="00157DBE">
        <w:rPr>
          <w:rFonts w:ascii="Meiryo UI" w:eastAsia="Meiryo UI" w:hAnsi="Meiryo UI" w:hint="eastAsia"/>
          <w:b/>
          <w:sz w:val="28"/>
        </w:rPr>
        <w:t>温水器</w:t>
      </w:r>
      <w:r w:rsidR="00C267E1" w:rsidRPr="00157DBE">
        <w:rPr>
          <w:rFonts w:ascii="Meiryo UI" w:eastAsia="Meiryo UI" w:hAnsi="Meiryo UI" w:hint="eastAsia"/>
          <w:b/>
          <w:sz w:val="28"/>
        </w:rPr>
        <w:t>等</w:t>
      </w:r>
    </w:p>
    <w:p w14:paraId="2A57D07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27FE54B2" wp14:editId="36783325">
                <wp:extent cx="2688590" cy="542925"/>
                <wp:effectExtent l="0" t="0" r="0" b="9525"/>
                <wp:docPr id="1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D2CE14C" w14:textId="77777777" w:rsidR="00504888" w:rsidRDefault="00504888"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7FE54B2" id="_x0000_s1048"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VL&#10;MF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nJ+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OP4/5OUAgAAOQUAAA4AAAAAAAAAAAAAAAAALgIAAGRycy9lMm9Eb2MueG1s&#10;UEsBAi0AFAAGAAgAAAAhAL/BQpPdAAAABAEAAA8AAAAAAAAAAAAAAAAA7gQAAGRycy9kb3ducmV2&#10;LnhtbFBLBQYAAAAABAAEAPMAAAD4BQAAAAA=&#10;" filled="f">
                <v:textbox inset="5.85pt,.7pt,5.85pt,.7pt">
                  <w:txbxContent>
                    <w:p w14:paraId="0D2CE14C" w14:textId="77777777" w:rsidR="00504888" w:rsidRDefault="00504888"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台数</w:t>
                      </w:r>
                      <w:r w:rsidRPr="004A5277">
                        <w:rPr>
                          <w:rFonts w:ascii="Meiryo UI" w:eastAsia="Meiryo UI" w:hAnsi="Meiryo UI" w:hint="eastAsia"/>
                          <w:b/>
                          <w:sz w:val="24"/>
                        </w:rPr>
                        <w:t>）</w:t>
                      </w:r>
                    </w:p>
                  </w:txbxContent>
                </v:textbox>
                <w10:anchorlock/>
              </v:shape>
            </w:pict>
          </mc:Fallback>
        </mc:AlternateContent>
      </w:r>
    </w:p>
    <w:p w14:paraId="05E44A35"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8789"/>
        <w:gridCol w:w="2835"/>
      </w:tblGrid>
      <w:tr w:rsidR="00157DBE" w:rsidRPr="00157DBE" w14:paraId="2ADFB884" w14:textId="77777777" w:rsidTr="000F6CAC">
        <w:tc>
          <w:tcPr>
            <w:tcW w:w="2405" w:type="dxa"/>
            <w:shd w:val="clear" w:color="auto" w:fill="BDD6EE"/>
            <w:vAlign w:val="center"/>
          </w:tcPr>
          <w:p w14:paraId="21FF8DDA"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789" w:type="dxa"/>
            <w:shd w:val="clear" w:color="auto" w:fill="BDD6EE"/>
            <w:vAlign w:val="center"/>
          </w:tcPr>
          <w:p w14:paraId="63F19951" w14:textId="2C60FE73"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 xml:space="preserve">　　　判断基準・配慮事項　　</w:t>
            </w:r>
            <w:r w:rsidRPr="00157DBE">
              <w:rPr>
                <w:rFonts w:ascii="Meiryo UI" w:eastAsia="Meiryo UI" w:hAnsi="Meiryo UI" w:hint="eastAsia"/>
                <w:sz w:val="18"/>
                <w:szCs w:val="21"/>
              </w:rPr>
              <w:t>※配慮事項については、</w:t>
            </w:r>
            <w:hyperlink r:id="rId89"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の「分野：温水器等」も参照すること</w:t>
            </w:r>
          </w:p>
        </w:tc>
        <w:tc>
          <w:tcPr>
            <w:tcW w:w="2835" w:type="dxa"/>
            <w:shd w:val="clear" w:color="auto" w:fill="BDD6EE"/>
            <w:vAlign w:val="center"/>
          </w:tcPr>
          <w:p w14:paraId="4693B050" w14:textId="77777777" w:rsidR="00A6727E" w:rsidRPr="00157DBE" w:rsidRDefault="00A6727E" w:rsidP="00A6727E">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136B1632" w14:textId="77777777" w:rsidTr="000F6CAC">
        <w:trPr>
          <w:trHeight w:val="1240"/>
        </w:trPr>
        <w:tc>
          <w:tcPr>
            <w:tcW w:w="2405" w:type="dxa"/>
            <w:shd w:val="clear" w:color="auto" w:fill="auto"/>
          </w:tcPr>
          <w:p w14:paraId="63B6766B"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ヒートポンプ式電気給湯器</w:t>
            </w:r>
          </w:p>
        </w:tc>
        <w:tc>
          <w:tcPr>
            <w:tcW w:w="8789" w:type="dxa"/>
            <w:shd w:val="clear" w:color="auto" w:fill="auto"/>
          </w:tcPr>
          <w:p w14:paraId="12BD93F2"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①家庭用ヒートポンプ式電気給湯器にあっては、エネルギー消費効率が</w:t>
            </w:r>
            <w:r w:rsidRPr="00157DBE">
              <w:rPr>
                <w:rFonts w:ascii="Meiryo UI" w:eastAsia="Meiryo UI" w:hAnsi="Meiryo UI" w:hint="eastAsia"/>
                <w:sz w:val="18"/>
                <w:szCs w:val="18"/>
                <w:u w:val="single"/>
              </w:rPr>
              <w:t>表</w:t>
            </w:r>
            <w:r w:rsidRPr="00157DBE">
              <w:rPr>
                <w:rFonts w:ascii="Meiryo UI" w:eastAsia="Meiryo UI" w:hAnsi="Meiryo UI" w:hint="eastAsia"/>
                <w:sz w:val="18"/>
                <w:szCs w:val="18"/>
              </w:rPr>
              <w:t>に示された区分ごとの基準エネルギー消費効率を下回らないこと。</w:t>
            </w:r>
          </w:p>
          <w:p w14:paraId="0DE163F0" w14:textId="77777777" w:rsidR="00124FCB" w:rsidRPr="00157DBE" w:rsidRDefault="00124FCB" w:rsidP="00124FCB">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②業務用ヒートポンプ式電気給湯器にあっては、年間加熱効率が</w:t>
            </w:r>
            <w:r w:rsidRPr="00157DBE">
              <w:rPr>
                <w:rFonts w:ascii="Meiryo UI" w:eastAsia="Meiryo UI" w:hAnsi="Meiryo UI"/>
                <w:sz w:val="18"/>
                <w:szCs w:val="18"/>
              </w:rPr>
              <w:t>3.20以上であること。</w:t>
            </w:r>
          </w:p>
          <w:p w14:paraId="29CB1B71" w14:textId="1AC3AA6F" w:rsidR="00A6727E" w:rsidRPr="00157DBE" w:rsidRDefault="00124FCB" w:rsidP="00124FCB">
            <w:pPr>
              <w:snapToGrid w:val="0"/>
              <w:rPr>
                <w:rFonts w:ascii="Meiryo UI" w:eastAsia="Meiryo UI" w:hAnsi="Meiryo UI"/>
                <w:sz w:val="18"/>
                <w:szCs w:val="21"/>
              </w:rPr>
            </w:pPr>
            <w:r w:rsidRPr="00157DBE">
              <w:rPr>
                <w:rFonts w:ascii="Meiryo UI" w:eastAsia="Meiryo UI" w:hAnsi="Meiryo UI" w:hint="eastAsia"/>
                <w:sz w:val="18"/>
                <w:szCs w:val="18"/>
              </w:rPr>
              <w:t>③冷媒にフロン類が使用されていないこと。</w:t>
            </w:r>
          </w:p>
        </w:tc>
        <w:tc>
          <w:tcPr>
            <w:tcW w:w="2835" w:type="dxa"/>
            <w:shd w:val="clear" w:color="auto" w:fill="auto"/>
          </w:tcPr>
          <w:p w14:paraId="6FE88ED2" w14:textId="576D660A" w:rsidR="00A6727E" w:rsidRPr="00AA749B" w:rsidRDefault="00124FCB" w:rsidP="00A6727E">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◆省エネラベルの緑色</w:t>
            </w:r>
            <w:r w:rsidR="00A6727E" w:rsidRPr="00AA749B">
              <w:rPr>
                <w:rFonts w:ascii="Meiryo UI" w:eastAsia="Meiryo UI" w:hAnsi="Meiryo UI" w:hint="eastAsia"/>
                <w:sz w:val="18"/>
                <w:szCs w:val="18"/>
              </w:rPr>
              <w:t>マークの製品は、消費電力に係る判断基準を満たしています。</w:t>
            </w:r>
          </w:p>
          <w:p w14:paraId="47BC0726"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2979120D" wp14:editId="3C4ED714">
                  <wp:extent cx="490881" cy="504000"/>
                  <wp:effectExtent l="0" t="0" r="4445"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tc>
      </w:tr>
      <w:tr w:rsidR="00157DBE" w:rsidRPr="00157DBE" w14:paraId="7AD7E666" w14:textId="77777777" w:rsidTr="000F6CAC">
        <w:trPr>
          <w:trHeight w:val="282"/>
        </w:trPr>
        <w:tc>
          <w:tcPr>
            <w:tcW w:w="2405" w:type="dxa"/>
            <w:shd w:val="clear" w:color="auto" w:fill="auto"/>
          </w:tcPr>
          <w:p w14:paraId="0E3F4A64"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ガス温水機器</w:t>
            </w:r>
          </w:p>
        </w:tc>
        <w:tc>
          <w:tcPr>
            <w:tcW w:w="8789" w:type="dxa"/>
            <w:shd w:val="clear" w:color="auto" w:fill="auto"/>
          </w:tcPr>
          <w:p w14:paraId="2D15AA1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①潜熱回収型ガス温水機器にあっては、エネルギー消費効率が</w:t>
            </w:r>
            <w:r w:rsidRPr="00157DBE">
              <w:rPr>
                <w:rFonts w:ascii="Meiryo UI" w:eastAsia="Meiryo UI" w:hAnsi="Meiryo UI"/>
                <w:sz w:val="18"/>
                <w:szCs w:val="21"/>
              </w:rPr>
              <w:t>90以上であること。</w:t>
            </w:r>
          </w:p>
          <w:p w14:paraId="332AB39B"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②潜熱回収型ガス温水機器以外にあっては、エネルギー消費効率が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val="restart"/>
            <w:shd w:val="clear" w:color="auto" w:fill="auto"/>
          </w:tcPr>
          <w:p w14:paraId="08392232" w14:textId="07836D34" w:rsidR="00A6727E" w:rsidRPr="00AA749B" w:rsidRDefault="00124FCB" w:rsidP="00A6727E">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◆省エネラベルの緑色</w:t>
            </w:r>
            <w:r w:rsidR="00A6727E" w:rsidRPr="00AA749B">
              <w:rPr>
                <w:rFonts w:ascii="Meiryo UI" w:eastAsia="Meiryo UI" w:hAnsi="Meiryo UI" w:hint="eastAsia"/>
                <w:sz w:val="18"/>
                <w:szCs w:val="18"/>
              </w:rPr>
              <w:t>マークの製品は適合品です。</w:t>
            </w:r>
          </w:p>
          <w:p w14:paraId="12E18653" w14:textId="77777777" w:rsidR="00A6727E" w:rsidRPr="00157DBE" w:rsidRDefault="00A6727E" w:rsidP="00A6727E">
            <w:pPr>
              <w:snapToGrid w:val="0"/>
              <w:rPr>
                <w:rFonts w:ascii="Meiryo UI" w:eastAsia="Meiryo UI" w:hAnsi="Meiryo UI"/>
                <w:szCs w:val="21"/>
              </w:rPr>
            </w:pPr>
            <w:r w:rsidRPr="00157DBE">
              <w:rPr>
                <w:noProof/>
              </w:rPr>
              <w:drawing>
                <wp:inline distT="0" distB="0" distL="0" distR="0" wp14:anchorId="7F18A707" wp14:editId="379DDC6E">
                  <wp:extent cx="490881" cy="504000"/>
                  <wp:effectExtent l="0" t="0" r="4445"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inline>
              </w:drawing>
            </w:r>
          </w:p>
          <w:p w14:paraId="70EACD6E" w14:textId="77777777" w:rsidR="00A6727E" w:rsidRPr="00157DBE" w:rsidRDefault="00A6727E" w:rsidP="00A6727E">
            <w:pPr>
              <w:snapToGrid w:val="0"/>
              <w:rPr>
                <w:rFonts w:ascii="Meiryo UI" w:eastAsia="Meiryo UI" w:hAnsi="Meiryo UI"/>
                <w:szCs w:val="21"/>
              </w:rPr>
            </w:pPr>
          </w:p>
        </w:tc>
      </w:tr>
      <w:tr w:rsidR="00157DBE" w:rsidRPr="00157DBE" w14:paraId="55BD4742" w14:textId="77777777" w:rsidTr="000F6CAC">
        <w:trPr>
          <w:trHeight w:val="571"/>
        </w:trPr>
        <w:tc>
          <w:tcPr>
            <w:tcW w:w="2405" w:type="dxa"/>
            <w:shd w:val="clear" w:color="auto" w:fill="auto"/>
          </w:tcPr>
          <w:p w14:paraId="47AED78E"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石油温水機器</w:t>
            </w:r>
          </w:p>
        </w:tc>
        <w:tc>
          <w:tcPr>
            <w:tcW w:w="8789" w:type="dxa"/>
            <w:shd w:val="clear" w:color="auto" w:fill="auto"/>
          </w:tcPr>
          <w:p w14:paraId="19905035" w14:textId="77777777" w:rsidR="00A6727E" w:rsidRPr="00157DBE" w:rsidRDefault="00A6727E" w:rsidP="00A6727E">
            <w:pPr>
              <w:snapToGrid w:val="0"/>
              <w:rPr>
                <w:rFonts w:ascii="Meiryo UI" w:eastAsia="Meiryo UI" w:hAnsi="Meiryo UI"/>
                <w:sz w:val="18"/>
                <w:szCs w:val="21"/>
              </w:rPr>
            </w:pPr>
            <w:r w:rsidRPr="00157DBE">
              <w:rPr>
                <w:rFonts w:ascii="Meiryo UI" w:eastAsia="Meiryo UI" w:hAnsi="Meiryo UI" w:hint="eastAsia"/>
                <w:sz w:val="18"/>
                <w:szCs w:val="21"/>
              </w:rPr>
              <w:t>①潜熱回収型石油温水機器にあっては、エネルギー消費効率が</w:t>
            </w:r>
            <w:r w:rsidRPr="00157DBE">
              <w:rPr>
                <w:rFonts w:ascii="Meiryo UI" w:eastAsia="Meiryo UI" w:hAnsi="Meiryo UI"/>
                <w:sz w:val="18"/>
                <w:szCs w:val="21"/>
              </w:rPr>
              <w:t>90以上であること。</w:t>
            </w:r>
          </w:p>
          <w:p w14:paraId="5061D120"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②潜熱回収型石油温水機器以外にあっては、エネルギー消費効率が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に示された区分ごとの基準エネルギー消費効率を下回らないこと。</w:t>
            </w:r>
          </w:p>
        </w:tc>
        <w:tc>
          <w:tcPr>
            <w:tcW w:w="2835" w:type="dxa"/>
            <w:vMerge/>
            <w:shd w:val="clear" w:color="auto" w:fill="auto"/>
          </w:tcPr>
          <w:p w14:paraId="53A0AA97" w14:textId="77777777" w:rsidR="00A6727E" w:rsidRPr="00157DBE" w:rsidRDefault="00A6727E" w:rsidP="00A6727E">
            <w:pPr>
              <w:snapToGrid w:val="0"/>
              <w:rPr>
                <w:rFonts w:ascii="Meiryo UI" w:eastAsia="Meiryo UI" w:hAnsi="Meiryo UI"/>
                <w:szCs w:val="21"/>
              </w:rPr>
            </w:pPr>
          </w:p>
        </w:tc>
      </w:tr>
      <w:tr w:rsidR="00A6727E" w:rsidRPr="00157DBE" w14:paraId="77866B67" w14:textId="77777777" w:rsidTr="000F6CAC">
        <w:trPr>
          <w:trHeight w:val="1690"/>
        </w:trPr>
        <w:tc>
          <w:tcPr>
            <w:tcW w:w="2405" w:type="dxa"/>
            <w:shd w:val="clear" w:color="auto" w:fill="auto"/>
          </w:tcPr>
          <w:p w14:paraId="5963981A" w14:textId="77777777" w:rsidR="00A6727E" w:rsidRPr="00157DBE" w:rsidRDefault="00A6727E" w:rsidP="00A6727E">
            <w:pPr>
              <w:snapToGrid w:val="0"/>
              <w:rPr>
                <w:rFonts w:ascii="Meiryo UI" w:eastAsia="Meiryo UI" w:hAnsi="Meiryo UI"/>
                <w:sz w:val="20"/>
                <w:szCs w:val="21"/>
              </w:rPr>
            </w:pPr>
            <w:r w:rsidRPr="00157DBE">
              <w:rPr>
                <w:rFonts w:ascii="Meiryo UI" w:eastAsia="Meiryo UI" w:hAnsi="Meiryo UI" w:hint="eastAsia"/>
                <w:sz w:val="20"/>
                <w:szCs w:val="21"/>
              </w:rPr>
              <w:t>ガス調理機器</w:t>
            </w:r>
          </w:p>
        </w:tc>
        <w:tc>
          <w:tcPr>
            <w:tcW w:w="8789" w:type="dxa"/>
            <w:shd w:val="clear" w:color="auto" w:fill="auto"/>
          </w:tcPr>
          <w:p w14:paraId="5CCEF137"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①こんろ部にあっては、エネルギー消費効率が</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に示された区分ごとの基準エネルギー消費効率を下回らないこと。</w:t>
            </w:r>
          </w:p>
          <w:p w14:paraId="0A08A7AC"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②グリル部にあっては、エネルギー消費効率が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p w14:paraId="0915190D" w14:textId="77777777" w:rsidR="00A6727E" w:rsidRPr="00157DBE" w:rsidRDefault="00A6727E" w:rsidP="00A6727E">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③オーブン部にあっては、エネルギー消費効率が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に示された区分ごとの基準エネルギー消費効率の算定式を用いて算定した基準エネルギー消費効率を上回らないこと。</w:t>
            </w:r>
          </w:p>
        </w:tc>
        <w:tc>
          <w:tcPr>
            <w:tcW w:w="2835" w:type="dxa"/>
            <w:vMerge/>
            <w:shd w:val="clear" w:color="auto" w:fill="auto"/>
          </w:tcPr>
          <w:p w14:paraId="096EB79B" w14:textId="77777777" w:rsidR="00A6727E" w:rsidRPr="00157DBE" w:rsidRDefault="00A6727E" w:rsidP="00A6727E">
            <w:pPr>
              <w:snapToGrid w:val="0"/>
              <w:rPr>
                <w:rFonts w:ascii="Meiryo UI" w:eastAsia="Meiryo UI" w:hAnsi="Meiryo UI"/>
                <w:szCs w:val="21"/>
              </w:rPr>
            </w:pPr>
          </w:p>
        </w:tc>
      </w:tr>
    </w:tbl>
    <w:p w14:paraId="7AD35429" w14:textId="5A4A785F" w:rsidR="00C267E1" w:rsidRPr="00157DBE" w:rsidRDefault="00C267E1" w:rsidP="00C267E1">
      <w:pPr>
        <w:snapToGrid w:val="0"/>
        <w:rPr>
          <w:rFonts w:ascii="Meiryo UI" w:eastAsia="Meiryo UI" w:hAnsi="Meiryo UI"/>
          <w:sz w:val="22"/>
        </w:rPr>
      </w:pPr>
    </w:p>
    <w:p w14:paraId="1850B1F1" w14:textId="6D1758FA" w:rsidR="00C267E1" w:rsidRPr="00157DBE" w:rsidRDefault="007A67A6" w:rsidP="00C267E1">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C267E1" w:rsidRPr="00157DBE">
        <w:rPr>
          <w:rFonts w:ascii="Meiryo UI" w:eastAsia="Meiryo UI" w:hAnsi="Meiryo UI" w:hint="eastAsia"/>
          <w:b/>
          <w:sz w:val="28"/>
        </w:rPr>
        <w:t xml:space="preserve">12　</w:t>
      </w:r>
      <w:r w:rsidR="005E103E" w:rsidRPr="00157DBE">
        <w:rPr>
          <w:rFonts w:ascii="Meiryo UI" w:eastAsia="Meiryo UI" w:hAnsi="Meiryo UI" w:hint="eastAsia"/>
          <w:b/>
          <w:sz w:val="28"/>
        </w:rPr>
        <w:t>照明</w:t>
      </w:r>
    </w:p>
    <w:p w14:paraId="6AC72691" w14:textId="77777777" w:rsidR="00C267E1" w:rsidRPr="00157DBE" w:rsidRDefault="00EB3DB3" w:rsidP="00C267E1">
      <w:pPr>
        <w:snapToGrid w:val="0"/>
        <w:rPr>
          <w:rFonts w:ascii="Meiryo UI" w:eastAsia="Meiryo UI" w:hAnsi="Meiryo UI"/>
          <w:sz w:val="22"/>
        </w:rPr>
      </w:pPr>
      <w:r w:rsidRPr="00157DBE">
        <w:rPr>
          <w:noProof/>
        </w:rPr>
        <mc:AlternateContent>
          <mc:Choice Requires="wps">
            <w:drawing>
              <wp:inline distT="0" distB="0" distL="0" distR="0" wp14:anchorId="1C44859E" wp14:editId="3E1E2A59">
                <wp:extent cx="2688590" cy="542925"/>
                <wp:effectExtent l="0" t="0" r="0" b="9525"/>
                <wp:docPr id="1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B3EBC0" w14:textId="77777777" w:rsidR="00504888" w:rsidRDefault="00504888"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44859E" id="_x0000_s104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NHHFVWUAgAAOQUAAA4AAAAAAAAAAAAAAAAALgIAAGRycy9lMm9Eb2MueG1s&#10;UEsBAi0AFAAGAAgAAAAhAL/BQpPdAAAABAEAAA8AAAAAAAAAAAAAAAAA7gQAAGRycy9kb3ducmV2&#10;LnhtbFBLBQYAAAAABAAEAPMAAAD4BQAAAAA=&#10;" filled="f">
                <v:textbox inset="5.85pt,.7pt,5.85pt,.7pt">
                  <w:txbxContent>
                    <w:p w14:paraId="5EB3EBC0" w14:textId="77777777" w:rsidR="00504888" w:rsidRDefault="00504888" w:rsidP="00C267E1">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51F7578" w14:textId="77777777" w:rsidR="00C267E1" w:rsidRPr="00157DBE" w:rsidRDefault="00C267E1" w:rsidP="00C267E1">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9849"/>
        <w:gridCol w:w="2494"/>
      </w:tblGrid>
      <w:tr w:rsidR="00157DBE" w:rsidRPr="00157DBE" w14:paraId="4D521AB6" w14:textId="77777777" w:rsidTr="00860825">
        <w:trPr>
          <w:tblHeader/>
        </w:trPr>
        <w:tc>
          <w:tcPr>
            <w:tcW w:w="1686" w:type="dxa"/>
            <w:shd w:val="clear" w:color="auto" w:fill="BDD6EE"/>
            <w:vAlign w:val="center"/>
          </w:tcPr>
          <w:p w14:paraId="52EA72E8"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849" w:type="dxa"/>
            <w:shd w:val="clear" w:color="auto" w:fill="BDD6EE"/>
            <w:vAlign w:val="center"/>
          </w:tcPr>
          <w:p w14:paraId="074700EE" w14:textId="74EF890E"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0"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の「分野：照明」も参照すること</w:t>
            </w:r>
          </w:p>
        </w:tc>
        <w:tc>
          <w:tcPr>
            <w:tcW w:w="2494" w:type="dxa"/>
            <w:shd w:val="clear" w:color="auto" w:fill="BDD6EE"/>
            <w:vAlign w:val="center"/>
          </w:tcPr>
          <w:p w14:paraId="49FB6B59" w14:textId="77777777" w:rsidR="00930D93" w:rsidRPr="00157DBE" w:rsidRDefault="00930D93" w:rsidP="00930D93">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9BB0DE1" w14:textId="77777777" w:rsidTr="003B1F54">
        <w:trPr>
          <w:trHeight w:val="815"/>
        </w:trPr>
        <w:tc>
          <w:tcPr>
            <w:tcW w:w="1686" w:type="dxa"/>
            <w:shd w:val="clear" w:color="auto" w:fill="auto"/>
          </w:tcPr>
          <w:p w14:paraId="61D788B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sz w:val="20"/>
                <w:szCs w:val="21"/>
              </w:rPr>
              <w:t>LED照明器具</w:t>
            </w:r>
          </w:p>
          <w:p w14:paraId="24A5A596"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※つり下げ形、じか付け形、埋込み形、壁付け形、</w:t>
            </w:r>
            <w:r w:rsidRPr="00157DBE">
              <w:rPr>
                <w:rFonts w:ascii="Meiryo UI" w:eastAsia="Meiryo UI" w:hAnsi="Meiryo UI"/>
                <w:sz w:val="20"/>
                <w:szCs w:val="21"/>
              </w:rPr>
              <w:t>投光器</w:t>
            </w:r>
            <w:r w:rsidRPr="00157DBE">
              <w:rPr>
                <w:rFonts w:ascii="Meiryo UI" w:eastAsia="Meiryo UI" w:hAnsi="Meiryo UI" w:hint="eastAsia"/>
                <w:sz w:val="20"/>
                <w:szCs w:val="21"/>
              </w:rPr>
              <w:t>、</w:t>
            </w:r>
            <w:r w:rsidRPr="00157DBE">
              <w:rPr>
                <w:rFonts w:ascii="Meiryo UI" w:eastAsia="Meiryo UI" w:hAnsi="Meiryo UI"/>
                <w:sz w:val="20"/>
                <w:szCs w:val="21"/>
              </w:rPr>
              <w:t>防犯灯</w:t>
            </w:r>
            <w:r w:rsidRPr="00157DBE">
              <w:rPr>
                <w:rFonts w:ascii="Meiryo UI" w:eastAsia="Meiryo UI" w:hAnsi="Meiryo UI" w:hint="eastAsia"/>
                <w:sz w:val="20"/>
                <w:szCs w:val="21"/>
              </w:rPr>
              <w:t>が対象</w:t>
            </w:r>
          </w:p>
          <w:p w14:paraId="01CE26B1"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※卓上スタンドは対象外</w:t>
            </w:r>
          </w:p>
        </w:tc>
        <w:tc>
          <w:tcPr>
            <w:tcW w:w="9849" w:type="dxa"/>
            <w:shd w:val="clear" w:color="auto" w:fill="auto"/>
          </w:tcPr>
          <w:p w14:paraId="5CAEF472"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投光器及び防犯灯を除くLED照明器具である場合は、次の要件を満たすこと。</w:t>
            </w:r>
          </w:p>
          <w:p w14:paraId="3EE490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表1-1</w:t>
            </w:r>
            <w:r w:rsidRPr="00157DBE">
              <w:rPr>
                <w:rFonts w:ascii="Meiryo UI" w:eastAsia="Meiryo UI" w:hAnsi="Meiryo UI" w:hint="eastAsia"/>
                <w:sz w:val="18"/>
                <w:szCs w:val="21"/>
              </w:rPr>
              <w:t>に示された基準を満たすこと、又は、固有エネルギー消費効率が</w:t>
            </w:r>
            <w:r w:rsidRPr="00157DBE">
              <w:rPr>
                <w:rFonts w:ascii="Meiryo UI" w:eastAsia="Meiryo UI" w:hAnsi="Meiryo UI" w:hint="eastAsia"/>
                <w:sz w:val="18"/>
                <w:szCs w:val="21"/>
                <w:u w:val="single"/>
              </w:rPr>
              <w:t>表1-2</w:t>
            </w:r>
            <w:r w:rsidRPr="00157DBE">
              <w:rPr>
                <w:rFonts w:ascii="Meiryo UI" w:eastAsia="Meiryo UI" w:hAnsi="Meiryo UI" w:hint="eastAsia"/>
                <w:sz w:val="18"/>
                <w:szCs w:val="21"/>
              </w:rPr>
              <w:t>に示された基準を満たし、かつ、初期照度補正制御、人感センサ制御、あかるさセンサ制御、調光制御等の省エネルギー効果の高い機能があること。</w:t>
            </w:r>
          </w:p>
          <w:p w14:paraId="6181F255" w14:textId="77777777" w:rsidR="00930D93" w:rsidRPr="00157DBE" w:rsidRDefault="00930D93" w:rsidP="00930D93">
            <w:pPr>
              <w:snapToGrid w:val="0"/>
              <w:spacing w:line="280" w:lineRule="exact"/>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Raが80以上であること。ただし、ダウンライト及び高天井器具の場合は、平均演色評価数Raが70以上であること。</w:t>
            </w:r>
          </w:p>
          <w:p w14:paraId="513A7E78"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投光器及び防犯灯である場合は、次の要件を満たすこと。</w:t>
            </w:r>
          </w:p>
          <w:p w14:paraId="4C12A865"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ア．固有エネルギー消費効率が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に示された基準を満たすこと。</w:t>
            </w:r>
          </w:p>
          <w:p w14:paraId="02D30CA0"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Raが70以上であること。</w:t>
            </w:r>
          </w:p>
          <w:p w14:paraId="7598191C" w14:textId="77777777"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LEDモジュール寿命は40,000時間以上であること。</w:t>
            </w:r>
          </w:p>
          <w:p w14:paraId="67082FD9" w14:textId="77777777" w:rsidR="00930D93" w:rsidRPr="00157DBE" w:rsidRDefault="00930D93" w:rsidP="00930D93">
            <w:pPr>
              <w:snapToGrid w:val="0"/>
              <w:spacing w:line="280" w:lineRule="exact"/>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val="restart"/>
            <w:shd w:val="clear" w:color="auto" w:fill="auto"/>
          </w:tcPr>
          <w:p w14:paraId="40207F29" w14:textId="09DE5FE3" w:rsidR="00930D93" w:rsidRPr="00157DBE" w:rsidRDefault="00930D93" w:rsidP="00930D93">
            <w:pPr>
              <w:snapToGrid w:val="0"/>
              <w:rPr>
                <w:rFonts w:ascii="Meiryo UI" w:eastAsia="Meiryo UI" w:hAnsi="Meiryo UI"/>
                <w:szCs w:val="21"/>
              </w:rPr>
            </w:pPr>
          </w:p>
        </w:tc>
      </w:tr>
      <w:tr w:rsidR="00157DBE" w:rsidRPr="00157DBE" w14:paraId="4C25A2F8" w14:textId="77777777" w:rsidTr="00F023FB">
        <w:trPr>
          <w:trHeight w:val="404"/>
        </w:trPr>
        <w:tc>
          <w:tcPr>
            <w:tcW w:w="1686" w:type="dxa"/>
            <w:shd w:val="clear" w:color="auto" w:fill="auto"/>
          </w:tcPr>
          <w:p w14:paraId="58103D3D"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LEDを光源とした</w:t>
            </w:r>
          </w:p>
          <w:p w14:paraId="020A3876"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sz w:val="20"/>
                <w:szCs w:val="21"/>
              </w:rPr>
              <w:t>内照式表示灯</w:t>
            </w:r>
          </w:p>
        </w:tc>
        <w:tc>
          <w:tcPr>
            <w:tcW w:w="9849" w:type="dxa"/>
            <w:shd w:val="clear" w:color="auto" w:fill="auto"/>
          </w:tcPr>
          <w:p w14:paraId="5D24BE8A" w14:textId="77777777"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定格寿命は30,000時間以上であること。</w:t>
            </w:r>
          </w:p>
          <w:p w14:paraId="65AE8C66" w14:textId="77777777" w:rsidR="00930D93" w:rsidRPr="00157DBE" w:rsidRDefault="00930D93" w:rsidP="00930D93">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特定の化学物質が含有率基準値を超えないこと。また、当該化学物質の含有情報がウエブサイト等で容易に確認できること。</w:t>
            </w:r>
          </w:p>
        </w:tc>
        <w:tc>
          <w:tcPr>
            <w:tcW w:w="2494" w:type="dxa"/>
            <w:vMerge/>
            <w:shd w:val="clear" w:color="auto" w:fill="auto"/>
          </w:tcPr>
          <w:p w14:paraId="744D14D8" w14:textId="77777777" w:rsidR="00930D93" w:rsidRPr="00157DBE" w:rsidRDefault="00930D93" w:rsidP="00930D93">
            <w:pPr>
              <w:snapToGrid w:val="0"/>
              <w:rPr>
                <w:rFonts w:ascii="Meiryo UI" w:eastAsia="Meiryo UI" w:hAnsi="Meiryo UI"/>
                <w:szCs w:val="21"/>
              </w:rPr>
            </w:pPr>
          </w:p>
        </w:tc>
      </w:tr>
      <w:tr w:rsidR="00157DBE" w:rsidRPr="00157DBE" w14:paraId="5E52E9C2" w14:textId="77777777" w:rsidTr="003B1F54">
        <w:trPr>
          <w:trHeight w:val="273"/>
        </w:trPr>
        <w:tc>
          <w:tcPr>
            <w:tcW w:w="1686" w:type="dxa"/>
            <w:shd w:val="clear" w:color="auto" w:fill="auto"/>
          </w:tcPr>
          <w:p w14:paraId="5AE9F1B6" w14:textId="4AC57821"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蛍光ランプ</w:t>
            </w:r>
          </w:p>
          <w:p w14:paraId="5BEAC95A" w14:textId="77777777" w:rsidR="00930D93" w:rsidRPr="00157DBE" w:rsidRDefault="00930D93" w:rsidP="00930D93">
            <w:pPr>
              <w:snapToGrid w:val="0"/>
              <w:rPr>
                <w:rFonts w:ascii="Meiryo UI" w:eastAsia="Meiryo UI" w:hAnsi="Meiryo UI"/>
                <w:w w:val="80"/>
                <w:sz w:val="20"/>
                <w:szCs w:val="21"/>
              </w:rPr>
            </w:pPr>
            <w:r w:rsidRPr="00157DBE">
              <w:rPr>
                <w:rFonts w:ascii="Meiryo UI" w:eastAsia="Meiryo UI" w:hAnsi="Meiryo UI" w:hint="eastAsia"/>
                <w:w w:val="80"/>
                <w:sz w:val="20"/>
                <w:szCs w:val="21"/>
              </w:rPr>
              <w:t>（大きさの区分40形直管蛍光ランプ）</w:t>
            </w:r>
          </w:p>
        </w:tc>
        <w:tc>
          <w:tcPr>
            <w:tcW w:w="9849" w:type="dxa"/>
            <w:shd w:val="clear" w:color="auto" w:fill="auto"/>
          </w:tcPr>
          <w:p w14:paraId="593B73A9" w14:textId="64626E5F" w:rsidR="00930D93" w:rsidRPr="00157DBE" w:rsidRDefault="00930D93" w:rsidP="00930D93">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8D0FECC"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①高周波点灯専用形（</w:t>
            </w:r>
            <w:r w:rsidRPr="00157DBE">
              <w:rPr>
                <w:rFonts w:ascii="Meiryo UI" w:eastAsia="Meiryo UI" w:hAnsi="Meiryo UI"/>
                <w:sz w:val="18"/>
                <w:szCs w:val="21"/>
              </w:rPr>
              <w:t>Hf）である場合は、次の基準を満たすこと。</w:t>
            </w:r>
          </w:p>
          <w:p w14:paraId="64CBC13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ア．ランプ効率が</w:t>
            </w:r>
            <w:r w:rsidRPr="00157DBE">
              <w:rPr>
                <w:rFonts w:ascii="Meiryo UI" w:eastAsia="Meiryo UI" w:hAnsi="Meiryo UI"/>
                <w:sz w:val="18"/>
                <w:szCs w:val="21"/>
              </w:rPr>
              <w:t>100lm/W以上であること。</w:t>
            </w:r>
          </w:p>
          <w:p w14:paraId="77C0EE90"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w:t>
            </w:r>
          </w:p>
          <w:p w14:paraId="3F8D0D5D"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ウ．管径は</w:t>
            </w:r>
            <w:r w:rsidRPr="00157DBE">
              <w:rPr>
                <w:rFonts w:ascii="Meiryo UI" w:eastAsia="Meiryo UI" w:hAnsi="Meiryo UI"/>
                <w:sz w:val="18"/>
                <w:szCs w:val="21"/>
              </w:rPr>
              <w:t>25.5（±1.2）mm以下であること。</w:t>
            </w:r>
          </w:p>
          <w:p w14:paraId="214676CA"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エ．水銀封入量は製品平均</w:t>
            </w:r>
            <w:r w:rsidRPr="00157DBE">
              <w:rPr>
                <w:rFonts w:ascii="Meiryo UI" w:eastAsia="Meiryo UI" w:hAnsi="Meiryo UI"/>
                <w:sz w:val="18"/>
                <w:szCs w:val="21"/>
              </w:rPr>
              <w:t>5mg以下であること。</w:t>
            </w:r>
          </w:p>
          <w:p w14:paraId="2747DA3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オ．定格寿命は</w:t>
            </w:r>
            <w:r w:rsidRPr="00157DBE">
              <w:rPr>
                <w:rFonts w:ascii="Meiryo UI" w:eastAsia="Meiryo UI" w:hAnsi="Meiryo UI"/>
                <w:sz w:val="18"/>
                <w:szCs w:val="21"/>
              </w:rPr>
              <w:t>10,000時間以上であること。</w:t>
            </w:r>
          </w:p>
          <w:p w14:paraId="0A8BE1C7" w14:textId="77777777" w:rsidR="00930D93" w:rsidRPr="00157DBE" w:rsidRDefault="00930D93" w:rsidP="00930D93">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②ラピッドスタート形又はスタータ形である場合は、次の基準を満たすこと。</w:t>
            </w:r>
          </w:p>
          <w:p w14:paraId="336148B0"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ア．ランプ効率が</w:t>
            </w:r>
            <w:r w:rsidRPr="00157DBE">
              <w:rPr>
                <w:rFonts w:ascii="Meiryo UI" w:eastAsia="Meiryo UI" w:hAnsi="Meiryo UI"/>
                <w:sz w:val="18"/>
                <w:szCs w:val="21"/>
              </w:rPr>
              <w:t>85lm/W以上であること。</w:t>
            </w:r>
          </w:p>
          <w:p w14:paraId="362E6706"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イ．演色性は平均演色評価数</w:t>
            </w:r>
            <w:r w:rsidRPr="00157DBE">
              <w:rPr>
                <w:rFonts w:ascii="Meiryo UI" w:eastAsia="Meiryo UI" w:hAnsi="Meiryo UI"/>
                <w:sz w:val="18"/>
                <w:szCs w:val="21"/>
              </w:rPr>
              <w:t>Raが80以上であること。</w:t>
            </w:r>
          </w:p>
          <w:p w14:paraId="2D3317EA"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ウ．管径は</w:t>
            </w:r>
            <w:r w:rsidRPr="00157DBE">
              <w:rPr>
                <w:rFonts w:ascii="Meiryo UI" w:eastAsia="Meiryo UI" w:hAnsi="Meiryo UI"/>
                <w:sz w:val="18"/>
                <w:szCs w:val="21"/>
              </w:rPr>
              <w:t>32.5（±1.5）mm以下であること。</w:t>
            </w:r>
          </w:p>
          <w:p w14:paraId="1C293178"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エ．水銀封入量は製品平均</w:t>
            </w:r>
            <w:r w:rsidRPr="00157DBE">
              <w:rPr>
                <w:rFonts w:ascii="Meiryo UI" w:eastAsia="Meiryo UI" w:hAnsi="Meiryo UI"/>
                <w:sz w:val="18"/>
                <w:szCs w:val="21"/>
              </w:rPr>
              <w:t>5mg以下であること。</w:t>
            </w:r>
          </w:p>
          <w:p w14:paraId="2DEF0E6B" w14:textId="77777777" w:rsidR="00930D93" w:rsidRPr="00157DBE" w:rsidRDefault="00930D93" w:rsidP="00930D93">
            <w:pPr>
              <w:snapToGrid w:val="0"/>
              <w:spacing w:line="280" w:lineRule="exact"/>
              <w:ind w:firstLineChars="200" w:firstLine="360"/>
              <w:rPr>
                <w:rFonts w:ascii="Meiryo UI" w:eastAsia="Meiryo UI" w:hAnsi="Meiryo UI"/>
                <w:sz w:val="18"/>
                <w:szCs w:val="21"/>
              </w:rPr>
            </w:pPr>
            <w:r w:rsidRPr="00157DBE">
              <w:rPr>
                <w:rFonts w:ascii="Meiryo UI" w:eastAsia="Meiryo UI" w:hAnsi="Meiryo UI" w:hint="eastAsia"/>
                <w:sz w:val="18"/>
                <w:szCs w:val="21"/>
              </w:rPr>
              <w:t>オ．定格寿命は</w:t>
            </w:r>
            <w:r w:rsidRPr="00157DBE">
              <w:rPr>
                <w:rFonts w:ascii="Meiryo UI" w:eastAsia="Meiryo UI" w:hAnsi="Meiryo UI"/>
                <w:sz w:val="18"/>
                <w:szCs w:val="21"/>
              </w:rPr>
              <w:t>10,000時間以上であること。</w:t>
            </w:r>
          </w:p>
          <w:p w14:paraId="59BA53E8" w14:textId="77777777" w:rsidR="007E7ECA" w:rsidRPr="00157DBE" w:rsidRDefault="007E7ECA" w:rsidP="007E7ECA">
            <w:pPr>
              <w:snapToGrid w:val="0"/>
              <w:spacing w:line="280" w:lineRule="exact"/>
              <w:rPr>
                <w:rFonts w:ascii="Meiryo UI" w:eastAsia="Meiryo UI" w:hAnsi="Meiryo UI"/>
                <w:sz w:val="18"/>
                <w:szCs w:val="21"/>
              </w:rPr>
            </w:pPr>
          </w:p>
          <w:p w14:paraId="636736FA" w14:textId="0D0D7E7E" w:rsidR="007E7ECA" w:rsidRPr="00157DBE" w:rsidRDefault="007E7ECA" w:rsidP="007E7ECA">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lastRenderedPageBreak/>
              <w:t>【配慮事項】</w:t>
            </w:r>
          </w:p>
          <w:p w14:paraId="545B1797" w14:textId="21D7A8DA" w:rsidR="00487CAE" w:rsidRPr="00157DBE" w:rsidRDefault="00487CAE" w:rsidP="00487CAE">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w:t>
            </w:r>
            <w:r w:rsidR="007E7ECA" w:rsidRPr="00157DBE">
              <w:rPr>
                <w:rFonts w:ascii="Meiryo UI" w:eastAsia="Meiryo UI" w:hAnsi="Meiryo UI" w:hint="eastAsia"/>
                <w:sz w:val="18"/>
                <w:szCs w:val="21"/>
              </w:rPr>
              <w:t>ランプのみの交換ではなく、照明器具ごと</w:t>
            </w:r>
            <w:r w:rsidR="006E572D" w:rsidRPr="00157DBE">
              <w:rPr>
                <w:rFonts w:ascii="Meiryo UI" w:eastAsia="Meiryo UI" w:hAnsi="Meiryo UI" w:hint="eastAsia"/>
                <w:sz w:val="18"/>
                <w:szCs w:val="21"/>
              </w:rPr>
              <w:t>新しく</w:t>
            </w:r>
            <w:r w:rsidR="007E7ECA" w:rsidRPr="00157DBE">
              <w:rPr>
                <w:rFonts w:ascii="Meiryo UI" w:eastAsia="Meiryo UI" w:hAnsi="Meiryo UI" w:hint="eastAsia"/>
                <w:sz w:val="18"/>
                <w:szCs w:val="21"/>
              </w:rPr>
              <w:t>LED照明器具</w:t>
            </w:r>
            <w:r w:rsidRPr="00157DBE">
              <w:rPr>
                <w:rFonts w:ascii="Meiryo UI" w:eastAsia="Meiryo UI" w:hAnsi="Meiryo UI" w:hint="eastAsia"/>
                <w:sz w:val="18"/>
                <w:szCs w:val="21"/>
              </w:rPr>
              <w:t>に交換することを</w:t>
            </w:r>
            <w:r w:rsidR="007E7ECA" w:rsidRPr="00157DBE">
              <w:rPr>
                <w:rFonts w:ascii="Meiryo UI" w:eastAsia="Meiryo UI" w:hAnsi="Meiryo UI" w:hint="eastAsia"/>
                <w:sz w:val="18"/>
                <w:szCs w:val="21"/>
              </w:rPr>
              <w:t>検討すること。</w:t>
            </w:r>
          </w:p>
          <w:p w14:paraId="735B8AAD" w14:textId="222A417B" w:rsidR="007E7ECA" w:rsidRPr="00157DBE" w:rsidRDefault="00487CAE" w:rsidP="00B8250A">
            <w:pPr>
              <w:snapToGrid w:val="0"/>
              <w:spacing w:line="280" w:lineRule="exact"/>
              <w:ind w:firstLineChars="100" w:firstLine="180"/>
              <w:rPr>
                <w:rFonts w:ascii="Meiryo UI" w:eastAsia="Meiryo UI" w:hAnsi="Meiryo UI"/>
                <w:sz w:val="18"/>
                <w:szCs w:val="21"/>
              </w:rPr>
            </w:pPr>
            <w:r w:rsidRPr="00157DBE">
              <w:rPr>
                <w:rFonts w:ascii="Meiryo UI" w:eastAsia="Meiryo UI" w:hAnsi="Meiryo UI" w:hint="eastAsia"/>
                <w:sz w:val="18"/>
                <w:szCs w:val="21"/>
              </w:rPr>
              <w:t>照明器具を替えずに</w:t>
            </w:r>
            <w:r w:rsidR="00381AFD" w:rsidRPr="00157DBE">
              <w:rPr>
                <w:rFonts w:ascii="Meiryo UI" w:eastAsia="Meiryo UI" w:hAnsi="Meiryo UI" w:hint="eastAsia"/>
                <w:sz w:val="18"/>
                <w:szCs w:val="21"/>
              </w:rPr>
              <w:t>直管</w:t>
            </w:r>
            <w:r w:rsidR="00D752CF" w:rsidRPr="00157DBE">
              <w:rPr>
                <w:rFonts w:ascii="Meiryo UI" w:eastAsia="Meiryo UI" w:hAnsi="Meiryo UI" w:hint="eastAsia"/>
                <w:sz w:val="18"/>
                <w:szCs w:val="21"/>
              </w:rPr>
              <w:t>蛍光ランプから直管</w:t>
            </w:r>
            <w:r w:rsidR="00B8250A" w:rsidRPr="00157DBE">
              <w:rPr>
                <w:rFonts w:ascii="Meiryo UI" w:eastAsia="Meiryo UI" w:hAnsi="Meiryo UI" w:hint="eastAsia"/>
                <w:sz w:val="18"/>
                <w:szCs w:val="21"/>
              </w:rPr>
              <w:t>LED</w:t>
            </w:r>
            <w:r w:rsidRPr="00157DBE">
              <w:rPr>
                <w:rFonts w:ascii="Meiryo UI" w:eastAsia="Meiryo UI" w:hAnsi="Meiryo UI" w:hint="eastAsia"/>
                <w:sz w:val="18"/>
                <w:szCs w:val="21"/>
              </w:rPr>
              <w:t>ランプ</w:t>
            </w:r>
            <w:r w:rsidR="00B8250A" w:rsidRPr="00157DBE">
              <w:rPr>
                <w:rFonts w:ascii="Meiryo UI" w:eastAsia="Meiryo UI" w:hAnsi="Meiryo UI" w:hint="eastAsia"/>
                <w:sz w:val="18"/>
                <w:szCs w:val="21"/>
              </w:rPr>
              <w:t>への交換について</w:t>
            </w:r>
            <w:r w:rsidRPr="00157DBE">
              <w:rPr>
                <w:rFonts w:ascii="Meiryo UI" w:eastAsia="Meiryo UI" w:hAnsi="Meiryo UI" w:hint="eastAsia"/>
                <w:sz w:val="18"/>
                <w:szCs w:val="21"/>
              </w:rPr>
              <w:t>は、既設の蛍光灯照明器具の種類をよく確認した上、使用できるLEDランプの種類や、配線工事</w:t>
            </w:r>
            <w:r w:rsidR="00B8250A" w:rsidRPr="00157DBE">
              <w:rPr>
                <w:rFonts w:ascii="Meiryo UI" w:eastAsia="Meiryo UI" w:hAnsi="Meiryo UI" w:hint="eastAsia"/>
                <w:sz w:val="18"/>
                <w:szCs w:val="21"/>
              </w:rPr>
              <w:t>を含む</w:t>
            </w:r>
            <w:r w:rsidRPr="00157DBE">
              <w:rPr>
                <w:rFonts w:ascii="Meiryo UI" w:eastAsia="Meiryo UI" w:hAnsi="Meiryo UI" w:hint="eastAsia"/>
                <w:sz w:val="18"/>
                <w:szCs w:val="21"/>
              </w:rPr>
              <w:t>交換の方法、保証の有無などを販売店やメーカーによく確認し、十分な説明を受けたうえで判断すること。</w:t>
            </w:r>
            <w:r w:rsidR="00B8250A" w:rsidRPr="00157DBE">
              <w:rPr>
                <w:rFonts w:ascii="Meiryo UI" w:eastAsia="Meiryo UI" w:hAnsi="Meiryo UI" w:hint="eastAsia"/>
                <w:sz w:val="18"/>
                <w:szCs w:val="21"/>
              </w:rPr>
              <w:t>不適切な方法で行う</w:t>
            </w:r>
            <w:r w:rsidRPr="00157DBE">
              <w:rPr>
                <w:rFonts w:ascii="Meiryo UI" w:eastAsia="Meiryo UI" w:hAnsi="Meiryo UI" w:hint="eastAsia"/>
                <w:sz w:val="18"/>
                <w:szCs w:val="21"/>
              </w:rPr>
              <w:t>と発煙や火災の原因となる可能性があるため、十分に注意すること。</w:t>
            </w:r>
            <w:r w:rsidR="007B73FB" w:rsidRPr="00157DBE">
              <w:rPr>
                <w:rFonts w:ascii="Meiryo UI" w:eastAsia="Meiryo UI" w:hAnsi="Meiryo UI" w:hint="eastAsia"/>
                <w:sz w:val="18"/>
                <w:szCs w:val="21"/>
              </w:rPr>
              <w:t>（交換</w:t>
            </w:r>
            <w:r w:rsidRPr="00157DBE">
              <w:rPr>
                <w:rFonts w:ascii="Meiryo UI" w:eastAsia="Meiryo UI" w:hAnsi="Meiryo UI" w:hint="eastAsia"/>
                <w:sz w:val="18"/>
                <w:szCs w:val="21"/>
              </w:rPr>
              <w:t>に際しては</w:t>
            </w:r>
            <w:hyperlink r:id="rId91" w:history="1">
              <w:r w:rsidR="007B73FB" w:rsidRPr="00157DBE">
                <w:rPr>
                  <w:rStyle w:val="a3"/>
                  <w:rFonts w:ascii="Meiryo UI" w:eastAsia="Meiryo UI" w:hAnsi="Meiryo UI" w:hint="eastAsia"/>
                  <w:color w:val="auto"/>
                  <w:sz w:val="18"/>
                  <w:szCs w:val="21"/>
                </w:rPr>
                <w:t>一般社団法人日</w:t>
              </w:r>
              <w:r w:rsidRPr="00157DBE">
                <w:rPr>
                  <w:rStyle w:val="a3"/>
                  <w:rFonts w:ascii="Meiryo UI" w:eastAsia="Meiryo UI" w:hAnsi="Meiryo UI" w:hint="eastAsia"/>
                  <w:color w:val="auto"/>
                  <w:sz w:val="18"/>
                  <w:szCs w:val="21"/>
                </w:rPr>
                <w:t>本照明工業会</w:t>
              </w:r>
            </w:hyperlink>
            <w:r w:rsidRPr="00157DBE">
              <w:rPr>
                <w:rFonts w:ascii="Meiryo UI" w:eastAsia="Meiryo UI" w:hAnsi="Meiryo UI" w:hint="eastAsia"/>
                <w:sz w:val="18"/>
                <w:szCs w:val="21"/>
              </w:rPr>
              <w:t>の情報を確認すること。）</w:t>
            </w:r>
          </w:p>
        </w:tc>
        <w:tc>
          <w:tcPr>
            <w:tcW w:w="2494" w:type="dxa"/>
            <w:vMerge/>
            <w:shd w:val="clear" w:color="auto" w:fill="auto"/>
          </w:tcPr>
          <w:p w14:paraId="19E416FF" w14:textId="77777777" w:rsidR="00930D93" w:rsidRPr="00157DBE" w:rsidRDefault="00930D93" w:rsidP="00930D93">
            <w:pPr>
              <w:snapToGrid w:val="0"/>
              <w:rPr>
                <w:rFonts w:ascii="Meiryo UI" w:eastAsia="Meiryo UI" w:hAnsi="Meiryo UI"/>
                <w:szCs w:val="21"/>
              </w:rPr>
            </w:pPr>
          </w:p>
        </w:tc>
      </w:tr>
      <w:tr w:rsidR="00157DBE" w:rsidRPr="00157DBE" w14:paraId="50609664" w14:textId="77777777" w:rsidTr="003B1F54">
        <w:trPr>
          <w:trHeight w:val="815"/>
        </w:trPr>
        <w:tc>
          <w:tcPr>
            <w:tcW w:w="1686" w:type="dxa"/>
            <w:shd w:val="clear" w:color="auto" w:fill="auto"/>
          </w:tcPr>
          <w:p w14:paraId="2DDEAF5D" w14:textId="77777777" w:rsidR="00930D93" w:rsidRPr="00157DBE" w:rsidRDefault="00930D93" w:rsidP="00930D93">
            <w:pPr>
              <w:snapToGrid w:val="0"/>
              <w:rPr>
                <w:rFonts w:ascii="Meiryo UI" w:eastAsia="Meiryo UI" w:hAnsi="Meiryo UI"/>
                <w:sz w:val="20"/>
                <w:szCs w:val="21"/>
              </w:rPr>
            </w:pPr>
            <w:r w:rsidRPr="00157DBE">
              <w:rPr>
                <w:rFonts w:ascii="Meiryo UI" w:eastAsia="Meiryo UI" w:hAnsi="Meiryo UI" w:hint="eastAsia"/>
                <w:sz w:val="20"/>
                <w:szCs w:val="21"/>
              </w:rPr>
              <w:t>電球形状のランプ</w:t>
            </w:r>
          </w:p>
          <w:p w14:paraId="52FA4E3D" w14:textId="77777777" w:rsidR="00930D93" w:rsidRPr="00157DBE" w:rsidRDefault="00930D93" w:rsidP="00930D93">
            <w:pPr>
              <w:snapToGrid w:val="0"/>
              <w:ind w:left="200" w:hangingChars="100" w:hanging="200"/>
              <w:rPr>
                <w:rFonts w:ascii="Meiryo UI" w:eastAsia="Meiryo UI" w:hAnsi="Meiryo UI"/>
                <w:sz w:val="20"/>
                <w:szCs w:val="21"/>
              </w:rPr>
            </w:pPr>
          </w:p>
          <w:p w14:paraId="679850A0" w14:textId="77777777" w:rsidR="00930D93" w:rsidRPr="00157DBE" w:rsidRDefault="00930D93" w:rsidP="00930D93">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Pr="00157DBE">
              <w:rPr>
                <w:rFonts w:ascii="Meiryo UI" w:eastAsia="Meiryo UI" w:hAnsi="Meiryo UI"/>
                <w:sz w:val="20"/>
                <w:szCs w:val="21"/>
              </w:rPr>
              <w:t>LEDランプ</w:t>
            </w:r>
            <w:r w:rsidRPr="00157DBE">
              <w:rPr>
                <w:rFonts w:ascii="Meiryo UI" w:eastAsia="Meiryo UI" w:hAnsi="Meiryo UI" w:hint="eastAsia"/>
                <w:sz w:val="20"/>
                <w:szCs w:val="21"/>
              </w:rPr>
              <w:t>）</w:t>
            </w:r>
          </w:p>
          <w:p w14:paraId="5959FB7E" w14:textId="77777777" w:rsidR="00930D93" w:rsidRPr="00157DBE" w:rsidRDefault="00930D93" w:rsidP="00930D93">
            <w:pPr>
              <w:snapToGrid w:val="0"/>
              <w:spacing w:line="240" w:lineRule="exact"/>
              <w:ind w:firstLineChars="100" w:firstLine="200"/>
              <w:rPr>
                <w:rFonts w:ascii="Meiryo UI" w:eastAsia="Meiryo UI" w:hAnsi="Meiryo UI"/>
                <w:sz w:val="20"/>
                <w:szCs w:val="21"/>
              </w:rPr>
            </w:pPr>
            <w:r w:rsidRPr="00157DBE">
              <w:rPr>
                <w:rFonts w:ascii="Meiryo UI" w:eastAsia="Meiryo UI" w:hAnsi="Meiryo UI" w:hint="eastAsia"/>
                <w:sz w:val="20"/>
                <w:szCs w:val="21"/>
              </w:rPr>
              <w:t>一般照明用の電球形状のランプのみが対象。</w:t>
            </w:r>
          </w:p>
          <w:p w14:paraId="6C11E3CB" w14:textId="77777777" w:rsidR="00930D93" w:rsidRPr="00157DBE" w:rsidRDefault="00930D93" w:rsidP="00930D93">
            <w:pPr>
              <w:snapToGrid w:val="0"/>
              <w:spacing w:line="240" w:lineRule="exact"/>
              <w:rPr>
                <w:rFonts w:ascii="Meiryo UI" w:eastAsia="Meiryo UI" w:hAnsi="Meiryo UI"/>
                <w:sz w:val="20"/>
                <w:szCs w:val="21"/>
              </w:rPr>
            </w:pPr>
          </w:p>
          <w:p w14:paraId="055CC67B" w14:textId="77777777" w:rsidR="00930D93" w:rsidRPr="00157DBE" w:rsidRDefault="00930D93" w:rsidP="00930D93">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（蛍光ランプ）</w:t>
            </w:r>
          </w:p>
          <w:p w14:paraId="5337072B" w14:textId="25AF984E" w:rsidR="00930D93" w:rsidRPr="00157DBE" w:rsidRDefault="00930D93" w:rsidP="00531A62">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 xml:space="preserve">　人感センサ、非常用照明（直流電源回路）等は対象外。</w:t>
            </w:r>
          </w:p>
        </w:tc>
        <w:tc>
          <w:tcPr>
            <w:tcW w:w="9849" w:type="dxa"/>
            <w:shd w:val="clear" w:color="auto" w:fill="auto"/>
          </w:tcPr>
          <w:p w14:paraId="011AD617" w14:textId="3593882D"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★L</w:t>
            </w:r>
            <w:r w:rsidRPr="00157DBE">
              <w:rPr>
                <w:rFonts w:ascii="Meiryo UI" w:eastAsia="Meiryo UI" w:hAnsi="Meiryo UI"/>
                <w:sz w:val="18"/>
                <w:szCs w:val="21"/>
              </w:rPr>
              <w:t>ED</w:t>
            </w:r>
            <w:r w:rsidRPr="00157DBE">
              <w:rPr>
                <w:rFonts w:ascii="Meiryo UI" w:eastAsia="Meiryo UI" w:hAnsi="Meiryo UI" w:hint="eastAsia"/>
                <w:sz w:val="18"/>
                <w:szCs w:val="21"/>
              </w:rPr>
              <w:t>ランプへの置き換えができない場合を除いてL</w:t>
            </w:r>
            <w:r w:rsidRPr="00157DBE">
              <w:rPr>
                <w:rFonts w:ascii="Meiryo UI" w:eastAsia="Meiryo UI" w:hAnsi="Meiryo UI"/>
                <w:sz w:val="18"/>
                <w:szCs w:val="21"/>
              </w:rPr>
              <w:t>ED</w:t>
            </w:r>
            <w:r w:rsidRPr="00157DBE">
              <w:rPr>
                <w:rFonts w:ascii="Meiryo UI" w:eastAsia="Meiryo UI" w:hAnsi="Meiryo UI" w:hint="eastAsia"/>
                <w:sz w:val="18"/>
                <w:szCs w:val="21"/>
              </w:rPr>
              <w:t>ランプに置き換えること。</w:t>
            </w:r>
          </w:p>
          <w:p w14:paraId="416B3EF1" w14:textId="20A334F8" w:rsidR="00930D93" w:rsidRPr="00157DBE" w:rsidRDefault="00930D93" w:rsidP="00930D93">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7D93DF2F" w14:textId="77777777"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①電球形</w:t>
            </w:r>
            <w:r w:rsidRPr="00157DBE">
              <w:rPr>
                <w:rFonts w:ascii="Meiryo UI" w:eastAsia="Meiryo UI" w:hAnsi="Meiryo UI"/>
                <w:sz w:val="18"/>
                <w:szCs w:val="21"/>
              </w:rPr>
              <w:t>LEDランプである場合は、次の基準を満たすこと。</w:t>
            </w:r>
          </w:p>
          <w:p w14:paraId="2CE5FC12"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ア．ランプの種類及び形状が</w:t>
            </w:r>
            <w:r w:rsidRPr="00157DBE">
              <w:rPr>
                <w:rFonts w:ascii="Meiryo UI" w:eastAsia="Meiryo UI" w:hAnsi="Meiryo UI"/>
                <w:sz w:val="18"/>
                <w:szCs w:val="21"/>
              </w:rPr>
              <w:t>A形であって、口金の種類がE26又はE17の場合は、</w:t>
            </w:r>
            <w:r w:rsidRPr="00157DBE">
              <w:rPr>
                <w:rFonts w:ascii="Meiryo UI" w:eastAsia="Meiryo UI" w:hAnsi="Meiryo UI"/>
                <w:sz w:val="18"/>
                <w:szCs w:val="21"/>
                <w:u w:val="single"/>
              </w:rPr>
              <w:t>表１</w:t>
            </w:r>
            <w:r w:rsidRPr="00157DBE">
              <w:rPr>
                <w:rFonts w:ascii="Meiryo UI" w:eastAsia="Meiryo UI" w:hAnsi="Meiryo UI"/>
                <w:sz w:val="18"/>
                <w:szCs w:val="21"/>
              </w:rPr>
              <w:t>に示された光源色の区分ごとの基準を満たすこと。</w:t>
            </w:r>
          </w:p>
          <w:p w14:paraId="0E04166F"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イ．上記ア以外の場合は、ランプ効率が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に示された光源色の区分ごとの基準を満たすこと。ただし、ビーム開きが</w:t>
            </w:r>
            <w:r w:rsidRPr="00157DBE">
              <w:rPr>
                <w:rFonts w:ascii="Meiryo UI" w:eastAsia="Meiryo UI" w:hAnsi="Meiryo UI"/>
                <w:sz w:val="18"/>
                <w:szCs w:val="21"/>
              </w:rPr>
              <w:t>90度未満の反射形タイプの場合は、ランプ効率が50lm/W以上であること。</w:t>
            </w:r>
          </w:p>
          <w:p w14:paraId="4DDD5646"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w:t>
            </w:r>
            <w:r w:rsidRPr="00157DBE">
              <w:rPr>
                <w:rFonts w:ascii="Meiryo UI" w:eastAsia="Meiryo UI" w:hAnsi="Meiryo UI"/>
                <w:sz w:val="18"/>
                <w:szCs w:val="21"/>
              </w:rPr>
              <w:t>. 演色性は平均演色評価数Raが70以上であること</w:t>
            </w:r>
            <w:r w:rsidRPr="00157DBE">
              <w:rPr>
                <w:rFonts w:ascii="Meiryo UI" w:eastAsia="Meiryo UI" w:hAnsi="Meiryo UI" w:hint="eastAsia"/>
                <w:sz w:val="18"/>
                <w:szCs w:val="21"/>
              </w:rPr>
              <w:t>。</w:t>
            </w:r>
          </w:p>
          <w:p w14:paraId="3F438CE1" w14:textId="77777777" w:rsidR="00930D93" w:rsidRPr="00157DBE" w:rsidRDefault="00930D93" w:rsidP="00930D93">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エ．定格寿命は</w:t>
            </w:r>
            <w:r w:rsidRPr="00157DBE">
              <w:rPr>
                <w:rFonts w:ascii="Meiryo UI" w:eastAsia="Meiryo UI" w:hAnsi="Meiryo UI"/>
                <w:sz w:val="18"/>
                <w:szCs w:val="21"/>
              </w:rPr>
              <w:t>40,000時間以上であること。ただし、ビーム開きが90度未満の反射形タイプの場合は、30,000時間以上であること。</w:t>
            </w:r>
          </w:p>
          <w:p w14:paraId="1D80583A" w14:textId="77777777" w:rsidR="00930D93" w:rsidRPr="00157DBE" w:rsidRDefault="00930D93" w:rsidP="00930D93">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②電球形蛍光ランプである場合は、次の基準を満たすこと。</w:t>
            </w:r>
          </w:p>
          <w:p w14:paraId="5FC55D4B"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ア．エネルギー消費効率が</w:t>
            </w:r>
            <w:r w:rsidRPr="00157DBE">
              <w:rPr>
                <w:rFonts w:ascii="Meiryo UI" w:eastAsia="Meiryo UI" w:hAnsi="Meiryo UI" w:hint="eastAsia"/>
                <w:sz w:val="18"/>
                <w:szCs w:val="21"/>
                <w:u w:val="single"/>
              </w:rPr>
              <w:t>表３</w:t>
            </w:r>
            <w:r w:rsidRPr="00157DBE">
              <w:rPr>
                <w:rFonts w:ascii="Meiryo UI" w:eastAsia="Meiryo UI" w:hAnsi="Meiryo UI" w:hint="eastAsia"/>
                <w:sz w:val="18"/>
                <w:szCs w:val="21"/>
              </w:rPr>
              <w:t>に示された区分ごとの基準エネルギー消費効率を下回らないこと。</w:t>
            </w:r>
          </w:p>
          <w:p w14:paraId="3198F73D"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イ．水銀封入量は製品平均</w:t>
            </w:r>
            <w:r w:rsidRPr="00157DBE">
              <w:rPr>
                <w:rFonts w:ascii="Meiryo UI" w:eastAsia="Meiryo UI" w:hAnsi="Meiryo UI"/>
                <w:sz w:val="18"/>
                <w:szCs w:val="21"/>
              </w:rPr>
              <w:t>4mg以下であること。</w:t>
            </w:r>
          </w:p>
          <w:p w14:paraId="1D7F654E" w14:textId="77777777" w:rsidR="00930D93" w:rsidRPr="00157DBE" w:rsidRDefault="00930D93" w:rsidP="00930D93">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ウ．定格寿命は</w:t>
            </w:r>
            <w:r w:rsidRPr="00157DBE">
              <w:rPr>
                <w:rFonts w:ascii="Meiryo UI" w:eastAsia="Meiryo UI" w:hAnsi="Meiryo UI"/>
                <w:sz w:val="18"/>
                <w:szCs w:val="21"/>
              </w:rPr>
              <w:t>6,000時間以上であること。</w:t>
            </w:r>
          </w:p>
          <w:p w14:paraId="5451B5B4" w14:textId="5E39D912" w:rsidR="00487CAE" w:rsidRPr="00157DBE" w:rsidRDefault="00487CAE" w:rsidP="00162940">
            <w:pPr>
              <w:snapToGrid w:val="0"/>
              <w:rPr>
                <w:rFonts w:ascii="Meiryo UI" w:eastAsia="Meiryo UI" w:hAnsi="Meiryo UI"/>
                <w:sz w:val="18"/>
                <w:szCs w:val="21"/>
              </w:rPr>
            </w:pPr>
          </w:p>
        </w:tc>
        <w:tc>
          <w:tcPr>
            <w:tcW w:w="2494" w:type="dxa"/>
            <w:shd w:val="clear" w:color="auto" w:fill="auto"/>
          </w:tcPr>
          <w:p w14:paraId="5DB48C5C" w14:textId="77777777"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4672" behindDoc="0" locked="0" layoutInCell="1" allowOverlap="1" wp14:anchorId="5FEAB852" wp14:editId="27508B31">
                  <wp:simplePos x="0" y="0"/>
                  <wp:positionH relativeFrom="column">
                    <wp:posOffset>940435</wp:posOffset>
                  </wp:positionH>
                  <wp:positionV relativeFrom="paragraph">
                    <wp:posOffset>42545</wp:posOffset>
                  </wp:positionV>
                  <wp:extent cx="549473" cy="540000"/>
                  <wp:effectExtent l="0" t="0" r="3175" b="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473"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◆電球形</w:t>
            </w:r>
            <w:r w:rsidRPr="00AA749B">
              <w:rPr>
                <w:rFonts w:ascii="Meiryo UI" w:eastAsia="Meiryo UI" w:hAnsi="Meiryo UI"/>
                <w:sz w:val="18"/>
                <w:szCs w:val="18"/>
              </w:rPr>
              <w:t>LEDランプ</w:t>
            </w:r>
            <w:r w:rsidRPr="00AA749B">
              <w:rPr>
                <w:rFonts w:ascii="Meiryo UI" w:eastAsia="Meiryo UI" w:hAnsi="Meiryo UI" w:hint="eastAsia"/>
                <w:sz w:val="18"/>
                <w:szCs w:val="18"/>
              </w:rPr>
              <w:t>について、エコマーク認定品は適合品です。</w:t>
            </w:r>
          </w:p>
          <w:p w14:paraId="3E300FAE" w14:textId="4A9C4655" w:rsidR="00930D93" w:rsidRPr="00157DBE" w:rsidRDefault="00930D93" w:rsidP="00930D93">
            <w:pPr>
              <w:snapToGrid w:val="0"/>
              <w:rPr>
                <w:rFonts w:ascii="Meiryo UI" w:eastAsia="Meiryo UI" w:hAnsi="Meiryo UI"/>
                <w:sz w:val="16"/>
                <w:szCs w:val="21"/>
              </w:rPr>
            </w:pPr>
          </w:p>
          <w:p w14:paraId="54D65376" w14:textId="77777777" w:rsidR="00930D93" w:rsidRPr="00AA749B" w:rsidRDefault="00930D93" w:rsidP="00930D93">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05696" behindDoc="0" locked="0" layoutInCell="1" allowOverlap="1" wp14:anchorId="1491A800" wp14:editId="52BC7FED">
                  <wp:simplePos x="0" y="0"/>
                  <wp:positionH relativeFrom="column">
                    <wp:posOffset>989965</wp:posOffset>
                  </wp:positionH>
                  <wp:positionV relativeFrom="paragraph">
                    <wp:posOffset>894715</wp:posOffset>
                  </wp:positionV>
                  <wp:extent cx="490881" cy="504000"/>
                  <wp:effectExtent l="0" t="0" r="4445" b="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t="-1653" b="-1"/>
                          <a:stretch/>
                        </pic:blipFill>
                        <pic:spPr bwMode="auto">
                          <a:xfrm>
                            <a:off x="0" y="0"/>
                            <a:ext cx="490881" cy="50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◆電球形蛍光</w:t>
            </w:r>
            <w:r w:rsidRPr="00AA749B">
              <w:rPr>
                <w:rFonts w:ascii="Meiryo UI" w:eastAsia="Meiryo UI" w:hAnsi="Meiryo UI"/>
                <w:sz w:val="18"/>
                <w:szCs w:val="18"/>
              </w:rPr>
              <w:t>ランプ</w:t>
            </w:r>
            <w:r w:rsidRPr="00AA749B">
              <w:rPr>
                <w:rFonts w:ascii="Meiryo UI" w:eastAsia="Meiryo UI" w:hAnsi="Meiryo UI" w:hint="eastAsia"/>
                <w:sz w:val="18"/>
                <w:szCs w:val="18"/>
              </w:rPr>
              <w:t>について、省エネラベルの緑色のマークの製品は、エネルギー消費効率に係る判断基準を満たしています。</w:t>
            </w:r>
          </w:p>
          <w:p w14:paraId="438D1273" w14:textId="6BA70750" w:rsidR="00930D93" w:rsidRDefault="00930D93" w:rsidP="00930D93">
            <w:pPr>
              <w:snapToGrid w:val="0"/>
              <w:rPr>
                <w:rFonts w:ascii="Meiryo UI" w:eastAsia="Meiryo UI" w:hAnsi="Meiryo UI"/>
                <w:sz w:val="16"/>
                <w:szCs w:val="21"/>
              </w:rPr>
            </w:pPr>
          </w:p>
          <w:p w14:paraId="01D08067" w14:textId="307412F7" w:rsidR="00AA749B" w:rsidRDefault="00AA749B" w:rsidP="00930D93">
            <w:pPr>
              <w:snapToGrid w:val="0"/>
              <w:rPr>
                <w:rFonts w:ascii="Meiryo UI" w:eastAsia="Meiryo UI" w:hAnsi="Meiryo UI"/>
                <w:sz w:val="16"/>
                <w:szCs w:val="21"/>
              </w:rPr>
            </w:pPr>
          </w:p>
          <w:p w14:paraId="700849F8" w14:textId="77777777" w:rsidR="00AA749B" w:rsidRPr="00157DBE" w:rsidRDefault="00AA749B" w:rsidP="00930D93">
            <w:pPr>
              <w:snapToGrid w:val="0"/>
              <w:rPr>
                <w:rFonts w:ascii="Meiryo UI" w:eastAsia="Meiryo UI" w:hAnsi="Meiryo UI"/>
                <w:sz w:val="16"/>
                <w:szCs w:val="21"/>
              </w:rPr>
            </w:pPr>
          </w:p>
          <w:p w14:paraId="1609A1CB" w14:textId="77777777" w:rsidR="00930D93" w:rsidRPr="00AA749B" w:rsidRDefault="00930D93" w:rsidP="00930D93">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◆電球形蛍光</w:t>
            </w:r>
            <w:r w:rsidRPr="00AA749B">
              <w:rPr>
                <w:rFonts w:ascii="Meiryo UI" w:eastAsia="Meiryo UI" w:hAnsi="Meiryo UI"/>
                <w:sz w:val="18"/>
                <w:szCs w:val="18"/>
              </w:rPr>
              <w:t>ランプ</w:t>
            </w:r>
            <w:r w:rsidRPr="00AA749B">
              <w:rPr>
                <w:rFonts w:ascii="Meiryo UI" w:eastAsia="Meiryo UI" w:hAnsi="Meiryo UI" w:hint="eastAsia"/>
                <w:sz w:val="18"/>
                <w:szCs w:val="18"/>
              </w:rPr>
              <w:t>は、「省エネ型製品情報サイト」で省エネ型製品が検索できます。</w:t>
            </w:r>
          </w:p>
          <w:p w14:paraId="0A909E53" w14:textId="77777777" w:rsidR="00930D93" w:rsidRPr="00AA749B" w:rsidRDefault="00930D93" w:rsidP="00930D93">
            <w:pPr>
              <w:snapToGrid w:val="0"/>
              <w:rPr>
                <w:rFonts w:ascii="Meiryo UI" w:eastAsia="Meiryo UI" w:hAnsi="Meiryo UI"/>
                <w:sz w:val="18"/>
                <w:szCs w:val="18"/>
              </w:rPr>
            </w:pPr>
            <w:r w:rsidRPr="00AA749B">
              <w:rPr>
                <w:rFonts w:ascii="Meiryo UI" w:eastAsia="Meiryo UI" w:hAnsi="Meiryo UI" w:hint="eastAsia"/>
                <w:sz w:val="18"/>
                <w:szCs w:val="18"/>
              </w:rPr>
              <w:t>（参考）</w:t>
            </w:r>
          </w:p>
          <w:p w14:paraId="1FEFDF92" w14:textId="567281D7" w:rsidR="00930D93" w:rsidRPr="00157DBE" w:rsidRDefault="00D243B2" w:rsidP="00930D93">
            <w:pPr>
              <w:snapToGrid w:val="0"/>
              <w:rPr>
                <w:rFonts w:ascii="Meiryo UI" w:eastAsia="Meiryo UI" w:hAnsi="Meiryo UI"/>
                <w:sz w:val="20"/>
                <w:szCs w:val="20"/>
              </w:rPr>
            </w:pPr>
            <w:hyperlink r:id="rId92" w:history="1">
              <w:r w:rsidR="00930D93" w:rsidRPr="00AA749B">
                <w:rPr>
                  <w:rStyle w:val="a3"/>
                  <w:rFonts w:ascii="Meiryo UI" w:eastAsia="Meiryo UI" w:hAnsi="Meiryo UI" w:hint="eastAsia"/>
                  <w:color w:val="auto"/>
                  <w:sz w:val="18"/>
                  <w:szCs w:val="18"/>
                </w:rPr>
                <w:t>省エネ型製品情報サイト</w:t>
              </w:r>
            </w:hyperlink>
          </w:p>
        </w:tc>
      </w:tr>
    </w:tbl>
    <w:p w14:paraId="2D31382F" w14:textId="77777777" w:rsidR="00A6727E" w:rsidRPr="00157DBE" w:rsidRDefault="00AA4858" w:rsidP="00A6727E">
      <w:pPr>
        <w:snapToGrid w:val="0"/>
        <w:rPr>
          <w:rFonts w:ascii="Meiryo UI" w:eastAsia="Meiryo UI" w:hAnsi="Meiryo UI"/>
        </w:rPr>
      </w:pPr>
      <w:r w:rsidRPr="00157DBE">
        <w:rPr>
          <w:rFonts w:ascii="Meiryo UI" w:eastAsia="Meiryo UI" w:hAnsi="Meiryo UI" w:hint="eastAsia"/>
          <w:b/>
          <w:sz w:val="24"/>
        </w:rPr>
        <w:t>＜配慮事項＞</w:t>
      </w:r>
      <w:r w:rsidRPr="00157DBE">
        <w:rPr>
          <w:rFonts w:ascii="Meiryo UI" w:eastAsia="Meiryo UI" w:hAnsi="Meiryo UI" w:hint="eastAsia"/>
        </w:rPr>
        <w:t xml:space="preserve">　</w:t>
      </w:r>
    </w:p>
    <w:p w14:paraId="30C396AC" w14:textId="5A123E6A" w:rsidR="00AA4858" w:rsidRPr="00157DBE" w:rsidRDefault="00FE76CB" w:rsidP="00D752CF">
      <w:pPr>
        <w:snapToGrid w:val="0"/>
        <w:ind w:leftChars="100" w:left="420" w:hangingChars="100" w:hanging="210"/>
        <w:rPr>
          <w:rFonts w:ascii="Meiryo UI" w:eastAsia="Meiryo UI" w:hAnsi="Meiryo UI"/>
          <w:sz w:val="22"/>
        </w:rPr>
      </w:pPr>
      <w:r w:rsidRPr="00157DBE">
        <w:rPr>
          <w:rFonts w:ascii="Meiryo UI" w:eastAsia="Meiryo UI" w:hAnsi="Meiryo UI" w:hint="eastAsia"/>
          <w:szCs w:val="21"/>
        </w:rPr>
        <w:t>★</w:t>
      </w:r>
      <w:r w:rsidR="00AA4858" w:rsidRPr="00157DBE">
        <w:rPr>
          <w:rFonts w:ascii="Meiryo UI" w:eastAsia="Meiryo UI" w:hAnsi="Meiryo UI" w:hint="eastAsia"/>
          <w:szCs w:val="21"/>
        </w:rPr>
        <w:t>ふちょう温室効果ガス削減アクションプラン（大阪府地球温暖化対策実行計画事務事業編）において、「照明器具の新設・更新時は</w:t>
      </w:r>
      <w:r w:rsidR="00AA4858" w:rsidRPr="00157DBE">
        <w:rPr>
          <w:rFonts w:ascii="Meiryo UI" w:eastAsia="Meiryo UI" w:hAnsi="Meiryo UI"/>
          <w:szCs w:val="21"/>
        </w:rPr>
        <w:t>LED化することを原則とし、2030年までにすべての照明のLED化をめざす。」とされて</w:t>
      </w:r>
      <w:r w:rsidR="00866E6F" w:rsidRPr="00157DBE">
        <w:rPr>
          <w:rFonts w:ascii="Meiryo UI" w:eastAsia="Meiryo UI" w:hAnsi="Meiryo UI" w:hint="eastAsia"/>
          <w:szCs w:val="21"/>
        </w:rPr>
        <w:t>いることから</w:t>
      </w:r>
      <w:r w:rsidR="00AA4858" w:rsidRPr="00157DBE">
        <w:rPr>
          <w:rFonts w:ascii="Meiryo UI" w:eastAsia="Meiryo UI" w:hAnsi="Meiryo UI"/>
          <w:szCs w:val="21"/>
        </w:rPr>
        <w:t>、</w:t>
      </w:r>
      <w:r w:rsidR="00AA4858" w:rsidRPr="00157DBE">
        <w:rPr>
          <w:rFonts w:ascii="Meiryo UI" w:eastAsia="Meiryo UI" w:hAnsi="Meiryo UI" w:hint="eastAsia"/>
          <w:szCs w:val="21"/>
        </w:rPr>
        <w:t>照明</w:t>
      </w:r>
      <w:r w:rsidR="007B73FB" w:rsidRPr="00157DBE">
        <w:rPr>
          <w:rFonts w:ascii="Meiryo UI" w:eastAsia="Meiryo UI" w:hAnsi="Meiryo UI" w:hint="eastAsia"/>
          <w:szCs w:val="21"/>
        </w:rPr>
        <w:t>器具交換</w:t>
      </w:r>
      <w:r w:rsidR="00AA4858" w:rsidRPr="00157DBE">
        <w:rPr>
          <w:rFonts w:ascii="Meiryo UI" w:eastAsia="Meiryo UI" w:hAnsi="Meiryo UI"/>
          <w:szCs w:val="21"/>
        </w:rPr>
        <w:t>時には原則としてLED照明</w:t>
      </w:r>
      <w:r w:rsidR="007B73FB" w:rsidRPr="00157DBE">
        <w:rPr>
          <w:rFonts w:ascii="Meiryo UI" w:eastAsia="Meiryo UI" w:hAnsi="Meiryo UI" w:hint="eastAsia"/>
          <w:szCs w:val="21"/>
        </w:rPr>
        <w:t>器具</w:t>
      </w:r>
      <w:r w:rsidR="00AA4858" w:rsidRPr="00157DBE">
        <w:rPr>
          <w:rFonts w:ascii="Meiryo UI" w:eastAsia="Meiryo UI" w:hAnsi="Meiryo UI"/>
          <w:szCs w:val="21"/>
        </w:rPr>
        <w:t>を導入する</w:t>
      </w:r>
      <w:r w:rsidR="00AA4858" w:rsidRPr="00157DBE">
        <w:rPr>
          <w:rFonts w:ascii="Meiryo UI" w:eastAsia="Meiryo UI" w:hAnsi="Meiryo UI" w:hint="eastAsia"/>
          <w:szCs w:val="21"/>
        </w:rPr>
        <w:t>ほか、</w:t>
      </w:r>
      <w:r w:rsidR="00866E6F" w:rsidRPr="00157DBE">
        <w:rPr>
          <w:rFonts w:ascii="Meiryo UI" w:eastAsia="Meiryo UI" w:hAnsi="Meiryo UI" w:hint="eastAsia"/>
          <w:szCs w:val="21"/>
        </w:rPr>
        <w:t>照明</w:t>
      </w:r>
      <w:r w:rsidR="007B73FB" w:rsidRPr="00157DBE">
        <w:rPr>
          <w:rFonts w:ascii="Meiryo UI" w:eastAsia="Meiryo UI" w:hAnsi="Meiryo UI" w:hint="eastAsia"/>
          <w:szCs w:val="21"/>
        </w:rPr>
        <w:t>器具故障</w:t>
      </w:r>
      <w:r w:rsidR="00866E6F" w:rsidRPr="00157DBE">
        <w:rPr>
          <w:rFonts w:ascii="Meiryo UI" w:eastAsia="Meiryo UI" w:hAnsi="Meiryo UI" w:hint="eastAsia"/>
          <w:szCs w:val="21"/>
        </w:rPr>
        <w:t>前</w:t>
      </w:r>
      <w:r w:rsidR="00DD3656" w:rsidRPr="00157DBE">
        <w:rPr>
          <w:rFonts w:ascii="Meiryo UI" w:eastAsia="Meiryo UI" w:hAnsi="Meiryo UI" w:hint="eastAsia"/>
          <w:szCs w:val="21"/>
        </w:rPr>
        <w:t>で</w:t>
      </w:r>
      <w:r w:rsidR="00866E6F" w:rsidRPr="00157DBE">
        <w:rPr>
          <w:rFonts w:ascii="Meiryo UI" w:eastAsia="Meiryo UI" w:hAnsi="Meiryo UI" w:hint="eastAsia"/>
          <w:szCs w:val="21"/>
        </w:rPr>
        <w:t>あっても計画的にLED照明</w:t>
      </w:r>
      <w:r w:rsidR="00971FE5" w:rsidRPr="00157DBE">
        <w:rPr>
          <w:rFonts w:ascii="Meiryo UI" w:eastAsia="Meiryo UI" w:hAnsi="Meiryo UI" w:hint="eastAsia"/>
          <w:szCs w:val="21"/>
        </w:rPr>
        <w:t>器具</w:t>
      </w:r>
      <w:r w:rsidR="00866E6F" w:rsidRPr="00157DBE">
        <w:rPr>
          <w:rFonts w:ascii="Meiryo UI" w:eastAsia="Meiryo UI" w:hAnsi="Meiryo UI" w:hint="eastAsia"/>
          <w:szCs w:val="21"/>
        </w:rPr>
        <w:t>に</w:t>
      </w:r>
      <w:r w:rsidR="007B73FB" w:rsidRPr="00157DBE">
        <w:rPr>
          <w:rFonts w:ascii="Meiryo UI" w:eastAsia="Meiryo UI" w:hAnsi="Meiryo UI" w:hint="eastAsia"/>
          <w:szCs w:val="21"/>
        </w:rPr>
        <w:t>交換する</w:t>
      </w:r>
      <w:r w:rsidR="00866E6F" w:rsidRPr="00157DBE">
        <w:rPr>
          <w:rFonts w:ascii="Meiryo UI" w:eastAsia="Meiryo UI" w:hAnsi="Meiryo UI" w:hint="eastAsia"/>
          <w:szCs w:val="21"/>
        </w:rPr>
        <w:t>よう努めること</w:t>
      </w:r>
      <w:r w:rsidR="00AA4858" w:rsidRPr="00157DBE">
        <w:rPr>
          <w:rFonts w:ascii="Meiryo UI" w:eastAsia="Meiryo UI" w:hAnsi="Meiryo UI"/>
          <w:szCs w:val="21"/>
        </w:rPr>
        <w:t>。</w:t>
      </w:r>
    </w:p>
    <w:p w14:paraId="758CE220" w14:textId="77777777" w:rsidR="00467AB3" w:rsidRPr="00157DBE" w:rsidRDefault="007A67A6" w:rsidP="00467AB3">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13　自動車等</w:t>
      </w:r>
    </w:p>
    <w:p w14:paraId="38CBD2DF" w14:textId="77777777" w:rsidR="00467AB3" w:rsidRPr="00157DBE" w:rsidRDefault="00467AB3" w:rsidP="00467AB3">
      <w:pPr>
        <w:snapToGrid w:val="0"/>
        <w:rPr>
          <w:rFonts w:ascii="Meiryo UI" w:eastAsia="Meiryo UI" w:hAnsi="Meiryo UI"/>
          <w:sz w:val="22"/>
        </w:rPr>
      </w:pPr>
      <w:r w:rsidRPr="00157DBE">
        <w:rPr>
          <w:noProof/>
        </w:rPr>
        <mc:AlternateContent>
          <mc:Choice Requires="wps">
            <w:drawing>
              <wp:inline distT="0" distB="0" distL="0" distR="0" wp14:anchorId="7E65888E" wp14:editId="0C93A0B1">
                <wp:extent cx="5961413" cy="653142"/>
                <wp:effectExtent l="0" t="0" r="20320" b="13970"/>
                <wp:docPr id="9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413" cy="653142"/>
                        </a:xfrm>
                        <a:prstGeom prst="horizontalScroll">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361076" w14:textId="4B918C91" w:rsidR="00504888" w:rsidRPr="00467AB3" w:rsidRDefault="00504888"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504888" w:rsidRPr="00467AB3" w:rsidRDefault="00504888"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wps:txbx>
                      <wps:bodyPr rot="0" vert="horz" wrap="square" lIns="74295" tIns="8890" rIns="74295" bIns="8890" anchor="t" anchorCtr="0" upright="1">
                        <a:noAutofit/>
                      </wps:bodyPr>
                    </wps:wsp>
                  </a:graphicData>
                </a:graphic>
              </wp:inline>
            </w:drawing>
          </mc:Choice>
          <mc:Fallback>
            <w:pict>
              <v:shape w14:anchorId="7E65888E" id="_x0000_s1050" type="#_x0000_t98" style="width:469.4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" adj="1800" filled="f">
                <v:textbox inset="5.85pt,.7pt,5.85pt,.7pt">
                  <w:txbxContent>
                    <w:p w14:paraId="46361076" w14:textId="4B918C91" w:rsidR="00504888" w:rsidRPr="00467AB3" w:rsidRDefault="00504888" w:rsidP="003731BF">
                      <w:pPr>
                        <w:snapToGrid w:val="0"/>
                        <w:spacing w:line="400" w:lineRule="exact"/>
                        <w:ind w:firstLineChars="100" w:firstLine="240"/>
                        <w:jc w:val="left"/>
                        <w:rPr>
                          <w:rFonts w:ascii="Meiryo UI" w:eastAsia="Meiryo UI" w:hAnsi="Meiryo UI"/>
                          <w:b/>
                          <w:color w:val="000000" w:themeColor="text1"/>
                          <w:sz w:val="24"/>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自動車</w:t>
                      </w:r>
                      <w:r>
                        <w:rPr>
                          <w:rFonts w:ascii="Meiryo UI" w:eastAsia="Meiryo UI" w:hAnsi="Meiryo UI" w:hint="eastAsia"/>
                          <w:b/>
                          <w:color w:val="000000" w:themeColor="text1"/>
                          <w:sz w:val="24"/>
                        </w:rPr>
                        <w:t>）</w:t>
                      </w:r>
                      <w:r w:rsidRPr="00467AB3">
                        <w:rPr>
                          <w:rFonts w:ascii="Meiryo UI" w:eastAsia="Meiryo UI" w:hAnsi="Meiryo UI"/>
                          <w:b/>
                          <w:color w:val="000000" w:themeColor="text1"/>
                          <w:sz w:val="24"/>
                        </w:rPr>
                        <w:t xml:space="preserve">　：　</w:t>
                      </w:r>
                      <w:r w:rsidRPr="00467AB3">
                        <w:rPr>
                          <w:rFonts w:ascii="Meiryo UI" w:eastAsia="Meiryo UI" w:hAnsi="Meiryo UI" w:hint="eastAsia"/>
                          <w:b/>
                          <w:color w:val="000000" w:themeColor="text1"/>
                          <w:sz w:val="24"/>
                        </w:rPr>
                        <w:t>電動車</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（台数）、</w:t>
                      </w:r>
                      <w:r w:rsidRPr="00467AB3">
                        <w:rPr>
                          <w:rFonts w:ascii="Meiryo UI" w:eastAsia="Meiryo UI" w:hAnsi="Meiryo UI"/>
                          <w:b/>
                          <w:color w:val="000000" w:themeColor="text1"/>
                          <w:sz w:val="24"/>
                        </w:rPr>
                        <w:t>ゼロエミッション車50％（台数）</w:t>
                      </w:r>
                    </w:p>
                    <w:p w14:paraId="2ED49367" w14:textId="29CA777C" w:rsidR="00504888" w:rsidRPr="00467AB3" w:rsidRDefault="00504888" w:rsidP="003731BF">
                      <w:pPr>
                        <w:snapToGrid w:val="0"/>
                        <w:spacing w:line="400" w:lineRule="exact"/>
                        <w:ind w:firstLineChars="100" w:firstLine="240"/>
                        <w:jc w:val="left"/>
                        <w:rPr>
                          <w:color w:val="000000" w:themeColor="text1"/>
                        </w:rPr>
                      </w:pPr>
                      <w:r>
                        <w:rPr>
                          <w:rFonts w:ascii="Meiryo UI" w:eastAsia="Meiryo UI" w:hAnsi="Meiryo UI" w:hint="eastAsia"/>
                          <w:b/>
                          <w:color w:val="000000" w:themeColor="text1"/>
                          <w:sz w:val="24"/>
                        </w:rPr>
                        <w:t>数値目標</w:t>
                      </w:r>
                      <w:r>
                        <w:rPr>
                          <w:rFonts w:ascii="Meiryo UI" w:eastAsia="Meiryo UI" w:hAnsi="Meiryo UI"/>
                          <w:b/>
                          <w:color w:val="000000" w:themeColor="text1"/>
                          <w:sz w:val="24"/>
                        </w:rPr>
                        <w:t>（</w:t>
                      </w:r>
                      <w:r w:rsidRPr="00467AB3">
                        <w:rPr>
                          <w:rFonts w:ascii="Meiryo UI" w:eastAsia="Meiryo UI" w:hAnsi="Meiryo UI" w:hint="eastAsia"/>
                          <w:b/>
                          <w:color w:val="000000" w:themeColor="text1"/>
                          <w:sz w:val="24"/>
                        </w:rPr>
                        <w:t>タイヤ</w:t>
                      </w:r>
                      <w:r w:rsidRPr="00467AB3">
                        <w:rPr>
                          <w:rFonts w:ascii="Meiryo UI" w:eastAsia="Meiryo UI" w:hAnsi="Meiryo UI"/>
                          <w:b/>
                          <w:color w:val="000000" w:themeColor="text1"/>
                          <w:sz w:val="24"/>
                        </w:rPr>
                        <w:t>・エンジンオイル</w:t>
                      </w:r>
                      <w:r>
                        <w:rPr>
                          <w:rFonts w:ascii="Meiryo UI" w:eastAsia="Meiryo UI" w:hAnsi="Meiryo UI" w:hint="eastAsia"/>
                          <w:b/>
                          <w:color w:val="000000" w:themeColor="text1"/>
                          <w:sz w:val="24"/>
                        </w:rPr>
                        <w:t xml:space="preserve">）　</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 xml:space="preserve">　</w:t>
                      </w:r>
                      <w:r w:rsidRPr="00467AB3">
                        <w:rPr>
                          <w:rFonts w:ascii="Meiryo UI" w:eastAsia="Meiryo UI" w:hAnsi="Meiryo UI"/>
                          <w:b/>
                          <w:color w:val="000000" w:themeColor="text1"/>
                          <w:sz w:val="24"/>
                        </w:rPr>
                        <w:t>100％</w:t>
                      </w:r>
                      <w:r w:rsidRPr="00467AB3">
                        <w:rPr>
                          <w:rFonts w:ascii="Meiryo UI" w:eastAsia="Meiryo UI" w:hAnsi="Meiryo UI" w:hint="eastAsia"/>
                          <w:b/>
                          <w:color w:val="000000" w:themeColor="text1"/>
                          <w:sz w:val="24"/>
                        </w:rPr>
                        <w:t>（</w:t>
                      </w:r>
                      <w:r>
                        <w:rPr>
                          <w:rFonts w:ascii="Meiryo UI" w:eastAsia="Meiryo UI" w:hAnsi="Meiryo UI" w:hint="eastAsia"/>
                          <w:b/>
                          <w:color w:val="000000" w:themeColor="text1"/>
                          <w:sz w:val="24"/>
                        </w:rPr>
                        <w:t>本</w:t>
                      </w:r>
                      <w:r w:rsidRPr="00467AB3">
                        <w:rPr>
                          <w:rFonts w:ascii="Meiryo UI" w:eastAsia="Meiryo UI" w:hAnsi="Meiryo UI" w:hint="eastAsia"/>
                          <w:b/>
                          <w:color w:val="000000" w:themeColor="text1"/>
                          <w:sz w:val="24"/>
                        </w:rPr>
                        <w:t>数</w:t>
                      </w:r>
                      <w:r w:rsidRPr="00467AB3">
                        <w:rPr>
                          <w:rFonts w:ascii="Meiryo UI" w:eastAsia="Meiryo UI" w:hAnsi="Meiryo UI" w:hint="eastAsia"/>
                          <w:b/>
                          <w:color w:val="000000" w:themeColor="text1"/>
                          <w:w w:val="80"/>
                        </w:rPr>
                        <w:t>（タイヤ）</w:t>
                      </w:r>
                      <w:r w:rsidRPr="00467AB3">
                        <w:rPr>
                          <w:rFonts w:ascii="Meiryo UI" w:eastAsia="Meiryo UI" w:hAnsi="Meiryo UI" w:hint="eastAsia"/>
                          <w:b/>
                          <w:color w:val="000000" w:themeColor="text1"/>
                          <w:sz w:val="24"/>
                        </w:rPr>
                        <w:t>・数量</w:t>
                      </w:r>
                      <w:r w:rsidRPr="00467AB3">
                        <w:rPr>
                          <w:rFonts w:ascii="Meiryo UI" w:eastAsia="Meiryo UI" w:hAnsi="Meiryo UI" w:hint="eastAsia"/>
                          <w:b/>
                          <w:color w:val="000000" w:themeColor="text1"/>
                          <w:w w:val="80"/>
                        </w:rPr>
                        <w:t>（エンジンオイル）</w:t>
                      </w:r>
                      <w:r w:rsidRPr="00467AB3">
                        <w:rPr>
                          <w:rFonts w:ascii="Meiryo UI" w:eastAsia="Meiryo UI" w:hAnsi="Meiryo UI" w:hint="eastAsia"/>
                          <w:b/>
                          <w:color w:val="000000" w:themeColor="text1"/>
                          <w:sz w:val="24"/>
                        </w:rPr>
                        <w:t>）</w:t>
                      </w:r>
                    </w:p>
                  </w:txbxContent>
                </v:textbox>
                <w10:anchorlock/>
              </v:shape>
            </w:pict>
          </mc:Fallback>
        </mc:AlternateContent>
      </w:r>
    </w:p>
    <w:p w14:paraId="4B397F01" w14:textId="77777777" w:rsidR="005E103E" w:rsidRPr="00157DBE" w:rsidRDefault="005E103E" w:rsidP="00467AB3">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7655"/>
        <w:gridCol w:w="3544"/>
      </w:tblGrid>
      <w:tr w:rsidR="00157DBE" w:rsidRPr="00157DBE" w14:paraId="3CB7AEB6" w14:textId="77777777" w:rsidTr="00A6727E">
        <w:tc>
          <w:tcPr>
            <w:tcW w:w="2830" w:type="dxa"/>
            <w:shd w:val="clear" w:color="auto" w:fill="BDD6EE"/>
            <w:vAlign w:val="center"/>
          </w:tcPr>
          <w:p w14:paraId="77CA1E7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655" w:type="dxa"/>
            <w:shd w:val="clear" w:color="auto" w:fill="BDD6EE"/>
            <w:vAlign w:val="center"/>
          </w:tcPr>
          <w:p w14:paraId="20003BB6" w14:textId="1F16EEAD" w:rsidR="00A142A6" w:rsidRPr="00157DBE" w:rsidRDefault="00A6727E" w:rsidP="00A6727E">
            <w:pPr>
              <w:snapToGrid w:val="0"/>
              <w:ind w:firstLineChars="100" w:firstLine="210"/>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93"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の「分野：自動車等」も参照すること</w:t>
            </w:r>
          </w:p>
        </w:tc>
        <w:tc>
          <w:tcPr>
            <w:tcW w:w="3544" w:type="dxa"/>
            <w:shd w:val="clear" w:color="auto" w:fill="BDD6EE"/>
            <w:vAlign w:val="center"/>
          </w:tcPr>
          <w:p w14:paraId="43FF85A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3901593" w14:textId="77777777" w:rsidTr="00A6727E">
        <w:trPr>
          <w:trHeight w:val="546"/>
        </w:trPr>
        <w:tc>
          <w:tcPr>
            <w:tcW w:w="2830" w:type="dxa"/>
            <w:shd w:val="clear" w:color="auto" w:fill="auto"/>
          </w:tcPr>
          <w:p w14:paraId="6DB6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w:t>
            </w:r>
          </w:p>
        </w:tc>
        <w:tc>
          <w:tcPr>
            <w:tcW w:w="7655" w:type="dxa"/>
            <w:shd w:val="clear" w:color="auto" w:fill="auto"/>
          </w:tcPr>
          <w:p w14:paraId="08D2953F" w14:textId="26587B79"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★「大阪府ゼロエミッション車等導入指針」に基づく自動車であること。</w:t>
            </w:r>
          </w:p>
          <w:p w14:paraId="6BD0CA40" w14:textId="52CAE2DC"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★購入及びリース契約に係る競争入札の際は、「大阪府自動車の調達に係る契約方針」に基づき実施すること。</w:t>
            </w:r>
          </w:p>
          <w:p w14:paraId="594DCE8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対象とする「自動車」は、道路運送車両法施行規則（昭和26年運輸省令第74号）第2条の普通自動車、小型自動車及び軽自動車（二輪車を除く。）とする。</w:t>
            </w:r>
          </w:p>
          <w:p w14:paraId="4BECD16C" w14:textId="45CD1E82" w:rsidR="00A142A6" w:rsidRPr="00157DBE" w:rsidRDefault="00A142A6" w:rsidP="009D4A3E">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ただし、乗用車（軽自動車を含む）以外の自動車及び短期間のレンタル契約により借り入れる自動車については、数値目標の対象としない。</w:t>
            </w:r>
          </w:p>
        </w:tc>
        <w:tc>
          <w:tcPr>
            <w:tcW w:w="3544" w:type="dxa"/>
            <w:shd w:val="clear" w:color="auto" w:fill="auto"/>
          </w:tcPr>
          <w:p w14:paraId="572AFB04" w14:textId="201F73E3"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hint="eastAsia"/>
                <w:w w:val="90"/>
                <w:sz w:val="18"/>
                <w:szCs w:val="18"/>
              </w:rPr>
              <w:t>「</w:t>
            </w:r>
            <w:hyperlink r:id="rId94" w:history="1">
              <w:r w:rsidRPr="00AA749B">
                <w:rPr>
                  <w:rStyle w:val="a3"/>
                  <w:rFonts w:ascii="Meiryo UI" w:eastAsia="Meiryo UI" w:hAnsi="Meiryo UI" w:hint="eastAsia"/>
                  <w:color w:val="auto"/>
                  <w:w w:val="90"/>
                  <w:sz w:val="18"/>
                  <w:szCs w:val="18"/>
                </w:rPr>
                <w:t>大阪府ゼロエミッション車等導入指針</w:t>
              </w:r>
            </w:hyperlink>
            <w:r w:rsidRPr="00AA749B">
              <w:rPr>
                <w:rFonts w:ascii="Meiryo UI" w:eastAsia="Meiryo UI" w:hAnsi="Meiryo UI" w:hint="eastAsia"/>
                <w:w w:val="90"/>
                <w:sz w:val="18"/>
                <w:szCs w:val="18"/>
              </w:rPr>
              <w:t>」</w:t>
            </w:r>
          </w:p>
          <w:p w14:paraId="18DAE084" w14:textId="77777777" w:rsidR="00A142A6" w:rsidRPr="00AA749B" w:rsidRDefault="009D4A3E" w:rsidP="00650573">
            <w:pPr>
              <w:snapToGrid w:val="0"/>
              <w:rPr>
                <w:rFonts w:ascii="Meiryo UI" w:eastAsia="Meiryo UI" w:hAnsi="Meiryo UI"/>
                <w:w w:val="90"/>
                <w:sz w:val="18"/>
                <w:szCs w:val="18"/>
              </w:rPr>
            </w:pPr>
            <w:r w:rsidRPr="00AA749B">
              <w:rPr>
                <w:rFonts w:ascii="Meiryo UI" w:eastAsia="Meiryo UI" w:hAnsi="Meiryo UI" w:hint="eastAsia"/>
                <w:sz w:val="18"/>
                <w:szCs w:val="18"/>
              </w:rPr>
              <w:t>※</w:t>
            </w:r>
            <w:r w:rsidR="00A142A6" w:rsidRPr="00AA749B">
              <w:rPr>
                <w:rFonts w:ascii="Meiryo UI" w:eastAsia="Meiryo UI" w:hAnsi="Meiryo UI" w:hint="eastAsia"/>
                <w:w w:val="90"/>
                <w:sz w:val="18"/>
                <w:szCs w:val="18"/>
              </w:rPr>
              <w:t>「大阪府自動車の調達に係る契約方針」</w:t>
            </w:r>
          </w:p>
          <w:p w14:paraId="26ECC00A" w14:textId="43E86107" w:rsidR="009D4A3E" w:rsidRPr="00157DBE" w:rsidRDefault="009D4A3E" w:rsidP="00650573">
            <w:pPr>
              <w:snapToGrid w:val="0"/>
              <w:rPr>
                <w:rFonts w:ascii="Meiryo UI" w:eastAsia="Meiryo UI" w:hAnsi="Meiryo UI"/>
                <w:w w:val="90"/>
                <w:szCs w:val="21"/>
              </w:rPr>
            </w:pPr>
            <w:r w:rsidRPr="00AA749B">
              <w:rPr>
                <w:rFonts w:ascii="Meiryo UI" w:eastAsia="Meiryo UI" w:hAnsi="Meiryo UI" w:hint="eastAsia"/>
                <w:w w:val="90"/>
                <w:sz w:val="18"/>
                <w:szCs w:val="18"/>
              </w:rPr>
              <w:t xml:space="preserve">　 については、別添に記載あり。</w:t>
            </w:r>
          </w:p>
        </w:tc>
      </w:tr>
      <w:tr w:rsidR="00157DBE" w:rsidRPr="00157DBE" w14:paraId="35E8140A" w14:textId="77777777" w:rsidTr="00A6727E">
        <w:trPr>
          <w:trHeight w:val="423"/>
        </w:trPr>
        <w:tc>
          <w:tcPr>
            <w:tcW w:w="2830" w:type="dxa"/>
            <w:shd w:val="clear" w:color="auto" w:fill="auto"/>
          </w:tcPr>
          <w:p w14:paraId="29988F5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乗用車用タイヤ</w:t>
            </w:r>
          </w:p>
          <w:p w14:paraId="5CC05F90"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※市販用タイヤが対象。</w:t>
            </w:r>
          </w:p>
          <w:p w14:paraId="5B1EF86B" w14:textId="77777777"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※新車等の購入時に装着されているものは対象外。</w:t>
            </w:r>
          </w:p>
        </w:tc>
        <w:tc>
          <w:tcPr>
            <w:tcW w:w="7655" w:type="dxa"/>
            <w:shd w:val="clear" w:color="auto" w:fill="auto"/>
          </w:tcPr>
          <w:p w14:paraId="51562565" w14:textId="77777777" w:rsidR="00A7092C"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00A7092C" w:rsidRPr="00157DBE">
              <w:rPr>
                <w:rFonts w:ascii="Meiryo UI" w:eastAsia="Meiryo UI" w:hAnsi="Meiryo UI" w:hint="eastAsia"/>
                <w:sz w:val="18"/>
                <w:szCs w:val="21"/>
              </w:rPr>
              <w:t>次の要件を満たすこと。</w:t>
            </w:r>
          </w:p>
          <w:p w14:paraId="4E2D0A4B" w14:textId="2F172B65" w:rsidR="00A142A6"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ア.基準値１は、</w:t>
            </w:r>
            <w:r w:rsidR="00A142A6" w:rsidRPr="00157DBE">
              <w:rPr>
                <w:rFonts w:ascii="Meiryo UI" w:eastAsia="Meiryo UI" w:hAnsi="Meiryo UI" w:hint="eastAsia"/>
                <w:sz w:val="18"/>
                <w:szCs w:val="21"/>
              </w:rPr>
              <w:t>転がり抵抗係数が</w:t>
            </w:r>
            <w:r w:rsidRPr="00157DBE">
              <w:rPr>
                <w:rFonts w:ascii="Meiryo UI" w:eastAsia="Meiryo UI" w:hAnsi="Meiryo UI"/>
                <w:sz w:val="18"/>
                <w:szCs w:val="21"/>
              </w:rPr>
              <w:t>7.7</w:t>
            </w:r>
            <w:r w:rsidR="00A142A6" w:rsidRPr="00157DBE">
              <w:rPr>
                <w:rFonts w:ascii="Meiryo UI" w:eastAsia="Meiryo UI" w:hAnsi="Meiryo UI"/>
                <w:sz w:val="18"/>
                <w:szCs w:val="21"/>
              </w:rPr>
              <w:t>以下であること。</w:t>
            </w:r>
          </w:p>
          <w:p w14:paraId="67B19491" w14:textId="6B19D62C" w:rsidR="00A7092C" w:rsidRPr="00157DBE" w:rsidRDefault="00A7092C" w:rsidP="00A7092C">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イ.基準値２は、転がり抵抗係数が</w:t>
            </w:r>
            <w:r w:rsidRPr="00157DBE">
              <w:rPr>
                <w:rFonts w:ascii="Meiryo UI" w:eastAsia="Meiryo UI" w:hAnsi="Meiryo UI"/>
                <w:sz w:val="18"/>
                <w:szCs w:val="21"/>
              </w:rPr>
              <w:t>9.0以下であること。</w:t>
            </w:r>
          </w:p>
          <w:p w14:paraId="30F0CEE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②スパイクタイヤでないこと。</w:t>
            </w:r>
          </w:p>
          <w:p w14:paraId="213DCD08" w14:textId="23D9054F" w:rsidR="00A142A6" w:rsidRPr="00157DBE" w:rsidRDefault="00A142A6" w:rsidP="00650573">
            <w:pPr>
              <w:snapToGrid w:val="0"/>
              <w:rPr>
                <w:rFonts w:ascii="Meiryo UI" w:eastAsia="Meiryo UI" w:hAnsi="Meiryo UI"/>
                <w:sz w:val="18"/>
                <w:szCs w:val="21"/>
              </w:rPr>
            </w:pPr>
          </w:p>
        </w:tc>
        <w:tc>
          <w:tcPr>
            <w:tcW w:w="3544" w:type="dxa"/>
            <w:shd w:val="clear" w:color="auto" w:fill="auto"/>
          </w:tcPr>
          <w:p w14:paraId="5AEF7B54" w14:textId="1B7E9EB5"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◆低燃費タイヤ統一マークは、AAA、AA、A</w:t>
            </w:r>
            <w:r w:rsidR="00DD5DE2" w:rsidRPr="00AA749B">
              <w:rPr>
                <w:rFonts w:ascii="Meiryo UI" w:eastAsia="Meiryo UI" w:hAnsi="Meiryo UI" w:hint="eastAsia"/>
                <w:sz w:val="18"/>
                <w:szCs w:val="18"/>
              </w:rPr>
              <w:t>の製品に貼付</w:t>
            </w:r>
            <w:r w:rsidRPr="00AA749B">
              <w:rPr>
                <w:rFonts w:ascii="Meiryo UI" w:eastAsia="Meiryo UI" w:hAnsi="Meiryo UI" w:hint="eastAsia"/>
                <w:sz w:val="18"/>
                <w:szCs w:val="18"/>
              </w:rPr>
              <w:t>されており、適合品です。</w:t>
            </w:r>
          </w:p>
          <w:p w14:paraId="305B3409" w14:textId="7545C31D"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noProof/>
                <w:szCs w:val="21"/>
              </w:rPr>
              <mc:AlternateContent>
                <mc:Choice Requires="wps">
                  <w:drawing>
                    <wp:anchor distT="0" distB="0" distL="114300" distR="114300" simplePos="0" relativeHeight="251807744" behindDoc="0" locked="0" layoutInCell="1" allowOverlap="1" wp14:anchorId="2E35A9B4" wp14:editId="40FA2F91">
                      <wp:simplePos x="0" y="0"/>
                      <wp:positionH relativeFrom="column">
                        <wp:posOffset>218440</wp:posOffset>
                      </wp:positionH>
                      <wp:positionV relativeFrom="paragraph">
                        <wp:posOffset>6350</wp:posOffset>
                      </wp:positionV>
                      <wp:extent cx="561975" cy="542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561975" cy="542925"/>
                              </a:xfrm>
                              <a:prstGeom prst="roundRect">
                                <a:avLst>
                                  <a:gd name="adj" fmla="val 13009"/>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0F2B9C5" id="角丸四角形 78" o:spid="_x0000_s1026" style="position:absolute;left:0;text-align:left;margin-left:17.2pt;margin-top:.5pt;width:44.25pt;height:42.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" filled="f" strokecolor="red" strokeweight="1.5pt">
                      <v:stroke dashstyle="3 1" joinstyle="miter"/>
                    </v:roundrect>
                  </w:pict>
                </mc:Fallback>
              </mc:AlternateContent>
            </w:r>
            <w:r w:rsidRPr="00157DBE">
              <w:rPr>
                <w:noProof/>
              </w:rPr>
              <w:drawing>
                <wp:inline distT="0" distB="0" distL="0" distR="0" wp14:anchorId="5D6D10A0" wp14:editId="58FF9E39">
                  <wp:extent cx="1673736" cy="576000"/>
                  <wp:effectExtent l="0" t="0" r="3175"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3736" cy="576000"/>
                          </a:xfrm>
                          <a:prstGeom prst="rect">
                            <a:avLst/>
                          </a:prstGeom>
                        </pic:spPr>
                      </pic:pic>
                    </a:graphicData>
                  </a:graphic>
                </wp:inline>
              </w:drawing>
            </w:r>
          </w:p>
        </w:tc>
      </w:tr>
      <w:tr w:rsidR="00157DBE" w:rsidRPr="00157DBE" w14:paraId="699904DA" w14:textId="77777777" w:rsidTr="00650573">
        <w:trPr>
          <w:trHeight w:val="461"/>
        </w:trPr>
        <w:tc>
          <w:tcPr>
            <w:tcW w:w="2830" w:type="dxa"/>
            <w:tcBorders>
              <w:bottom w:val="single" w:sz="4" w:space="0" w:color="auto"/>
            </w:tcBorders>
            <w:shd w:val="clear" w:color="auto" w:fill="auto"/>
          </w:tcPr>
          <w:p w14:paraId="2355842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２サイクルエンジン油</w:t>
            </w:r>
          </w:p>
          <w:p w14:paraId="22BB6858" w14:textId="4BC82F47" w:rsidR="00A142A6" w:rsidRPr="00157DBE" w:rsidRDefault="00A142A6" w:rsidP="00A142A6">
            <w:pPr>
              <w:snapToGrid w:val="0"/>
              <w:spacing w:line="200" w:lineRule="exact"/>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２サイクルエンジンは、陸用ではモータバイク、芝刈り機、刈り払い機などに、水上では船外機などに使用されている</w:t>
            </w:r>
            <w:r w:rsidR="00971FE5" w:rsidRPr="00157DBE">
              <w:rPr>
                <w:rFonts w:ascii="Meiryo UI" w:eastAsia="Meiryo UI" w:hAnsi="Meiryo UI" w:hint="eastAsia"/>
                <w:w w:val="80"/>
                <w:sz w:val="18"/>
                <w:szCs w:val="21"/>
              </w:rPr>
              <w:t>。</w:t>
            </w:r>
          </w:p>
        </w:tc>
        <w:tc>
          <w:tcPr>
            <w:tcW w:w="7655" w:type="dxa"/>
            <w:tcBorders>
              <w:bottom w:val="single" w:sz="4" w:space="0" w:color="auto"/>
            </w:tcBorders>
            <w:shd w:val="clear" w:color="auto" w:fill="auto"/>
          </w:tcPr>
          <w:p w14:paraId="0A9EB6D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①生分解度が</w:t>
            </w:r>
            <w:r w:rsidRPr="00157DBE">
              <w:rPr>
                <w:rFonts w:ascii="Meiryo UI" w:eastAsia="Meiryo UI" w:hAnsi="Meiryo UI"/>
                <w:sz w:val="18"/>
                <w:szCs w:val="21"/>
              </w:rPr>
              <w:t>28日以内で60%以上であること。</w:t>
            </w:r>
          </w:p>
          <w:p w14:paraId="05D8F26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②魚類による急性毒性試験の</w:t>
            </w:r>
            <w:r w:rsidRPr="00157DBE">
              <w:rPr>
                <w:rFonts w:ascii="Meiryo UI" w:eastAsia="Meiryo UI" w:hAnsi="Meiryo UI"/>
                <w:sz w:val="18"/>
                <w:szCs w:val="21"/>
              </w:rPr>
              <w:t>96時間LC</w:t>
            </w:r>
            <w:r w:rsidRPr="00157DBE">
              <w:rPr>
                <w:rFonts w:ascii="Meiryo UI" w:eastAsia="Meiryo UI" w:hAnsi="Meiryo UI"/>
                <w:sz w:val="18"/>
                <w:szCs w:val="21"/>
                <w:vertAlign w:val="subscript"/>
              </w:rPr>
              <w:t>50</w:t>
            </w:r>
            <w:r w:rsidRPr="00157DBE">
              <w:rPr>
                <w:rFonts w:ascii="Meiryo UI" w:eastAsia="Meiryo UI" w:hAnsi="Meiryo UI"/>
                <w:sz w:val="18"/>
                <w:szCs w:val="21"/>
              </w:rPr>
              <w:t>値が100mg/L以上であること。</w:t>
            </w:r>
          </w:p>
        </w:tc>
        <w:tc>
          <w:tcPr>
            <w:tcW w:w="3544" w:type="dxa"/>
            <w:tcBorders>
              <w:bottom w:val="single" w:sz="4" w:space="0" w:color="auto"/>
            </w:tcBorders>
            <w:shd w:val="clear" w:color="auto" w:fill="auto"/>
          </w:tcPr>
          <w:p w14:paraId="30B4BDAA" w14:textId="77777777" w:rsidR="00A142A6" w:rsidRPr="00AA749B" w:rsidRDefault="00A142A6" w:rsidP="00A142A6">
            <w:pPr>
              <w:snapToGrid w:val="0"/>
              <w:rPr>
                <w:rFonts w:ascii="Meiryo UI" w:eastAsia="Meiryo UI" w:hAnsi="Meiryo UI"/>
                <w:sz w:val="18"/>
                <w:szCs w:val="18"/>
              </w:rPr>
            </w:pPr>
            <w:r w:rsidRPr="00AA749B">
              <w:rPr>
                <w:noProof/>
                <w:sz w:val="18"/>
                <w:szCs w:val="18"/>
              </w:rPr>
              <w:drawing>
                <wp:anchor distT="0" distB="0" distL="114300" distR="114300" simplePos="0" relativeHeight="251808768" behindDoc="0" locked="0" layoutInCell="1" allowOverlap="1" wp14:anchorId="3DA3D46C" wp14:editId="6165D4A9">
                  <wp:simplePos x="0" y="0"/>
                  <wp:positionH relativeFrom="column">
                    <wp:posOffset>1943735</wp:posOffset>
                  </wp:positionH>
                  <wp:positionV relativeFrom="paragraph">
                    <wp:posOffset>10160</wp:posOffset>
                  </wp:positionV>
                  <wp:extent cx="586104" cy="576000"/>
                  <wp:effectExtent l="0" t="0" r="5080" b="0"/>
                  <wp:wrapSquare wrapText="bothSides"/>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◆エコマーク認定品は適合</w:t>
            </w:r>
          </w:p>
          <w:p w14:paraId="1D7D43A6" w14:textId="51B1E541"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品です。</w:t>
            </w:r>
          </w:p>
        </w:tc>
      </w:tr>
      <w:tr w:rsidR="00A142A6" w:rsidRPr="00157DBE" w14:paraId="6458CDBC" w14:textId="77777777" w:rsidTr="00650573">
        <w:trPr>
          <w:trHeight w:val="273"/>
        </w:trPr>
        <w:tc>
          <w:tcPr>
            <w:tcW w:w="2830" w:type="dxa"/>
            <w:shd w:val="clear" w:color="auto" w:fill="auto"/>
          </w:tcPr>
          <w:p w14:paraId="2E5C1F5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★自動車用ガソリン</w:t>
            </w:r>
          </w:p>
          <w:p w14:paraId="334B239A" w14:textId="34545155" w:rsidR="00A142A6" w:rsidRPr="00157DBE" w:rsidRDefault="00A142A6" w:rsidP="00A142A6">
            <w:pPr>
              <w:snapToGrid w:val="0"/>
              <w:spacing w:line="200" w:lineRule="exact"/>
              <w:ind w:left="180" w:hangingChars="100" w:hanging="180"/>
              <w:rPr>
                <w:rFonts w:ascii="Meiryo UI" w:eastAsia="Meiryo UI" w:hAnsi="Meiryo UI"/>
                <w:sz w:val="18"/>
                <w:szCs w:val="18"/>
              </w:rPr>
            </w:pPr>
            <w:r w:rsidRPr="00157DBE">
              <w:rPr>
                <w:rFonts w:ascii="Meiryo UI" w:eastAsia="Meiryo UI" w:hAnsi="Meiryo UI" w:hint="eastAsia"/>
                <w:sz w:val="18"/>
                <w:szCs w:val="18"/>
              </w:rPr>
              <w:t>※府域全域において供給可能なスタンド事業者が少ないことから、府域全体にわたる調達契約については対象としないが、利用時には、可能な限り積極的利用に努めることとする。</w:t>
            </w:r>
          </w:p>
        </w:tc>
        <w:tc>
          <w:tcPr>
            <w:tcW w:w="11199" w:type="dxa"/>
            <w:gridSpan w:val="2"/>
            <w:shd w:val="clear" w:color="auto" w:fill="auto"/>
          </w:tcPr>
          <w:p w14:paraId="64A1AB8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○「揮発油の品質等の確保等に関する法律」に定める揮発油であって、次のいずれかの要件を満たすこと。</w:t>
            </w:r>
          </w:p>
          <w:p w14:paraId="293E390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バイオエタノールを直接混合しており、その混合率が容量比2.5%以上であるもの。</w:t>
            </w:r>
          </w:p>
          <w:p w14:paraId="531F8DD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バイオエタノールを原料として製造したETBE（エチル・ターシャリー・ブチル・エーテル）を混合しており、その混合率が容量比1％以上であるもの。</w:t>
            </w:r>
          </w:p>
          <w:p w14:paraId="7C91ADC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【配慮事項】</w:t>
            </w:r>
          </w:p>
          <w:p w14:paraId="7BC46D0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○バイオエタノールの混合率が高いほど、地球温暖化対策効果が高いことから、混合率がより高いものを調達すること。</w:t>
            </w:r>
          </w:p>
          <w:p w14:paraId="633ADDB8" w14:textId="2467F67B" w:rsidR="00A142A6" w:rsidRPr="00157DBE" w:rsidRDefault="00A142A6" w:rsidP="00A142A6">
            <w:pPr>
              <w:snapToGrid w:val="0"/>
              <w:rPr>
                <w:rFonts w:ascii="Meiryo UI" w:eastAsia="Meiryo UI" w:hAnsi="Meiryo UI"/>
                <w:szCs w:val="21"/>
              </w:rPr>
            </w:pPr>
            <w:r w:rsidRPr="00157DBE">
              <w:rPr>
                <w:rFonts w:ascii="Meiryo UI" w:eastAsia="Meiryo UI" w:hAnsi="Meiryo UI" w:hint="eastAsia"/>
                <w:sz w:val="18"/>
                <w:szCs w:val="21"/>
              </w:rPr>
              <w:t>※調達契約又は利用にあたって、必要以上のガソリンを消費することで地球温暖化対策効果が相殺又は逆効果となるような場合には対象としない。</w:t>
            </w:r>
          </w:p>
        </w:tc>
      </w:tr>
    </w:tbl>
    <w:p w14:paraId="33B3E37A" w14:textId="6436C803" w:rsidR="003731BF" w:rsidRPr="00157DBE" w:rsidRDefault="003731BF" w:rsidP="005E103E">
      <w:pPr>
        <w:snapToGrid w:val="0"/>
        <w:rPr>
          <w:rFonts w:ascii="Meiryo UI" w:eastAsia="Meiryo UI" w:hAnsi="Meiryo UI"/>
        </w:rPr>
      </w:pPr>
    </w:p>
    <w:p w14:paraId="5C792D2D" w14:textId="07611D76"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14　消火器</w:t>
      </w:r>
    </w:p>
    <w:p w14:paraId="2FC7111C" w14:textId="77777777" w:rsidR="005E103E" w:rsidRPr="00157DBE" w:rsidRDefault="00EB3DB3" w:rsidP="005E103E">
      <w:pPr>
        <w:snapToGrid w:val="0"/>
        <w:rPr>
          <w:rFonts w:ascii="Meiryo UI" w:eastAsia="Meiryo UI" w:hAnsi="Meiryo UI"/>
          <w:sz w:val="22"/>
        </w:rPr>
      </w:pPr>
      <w:r w:rsidRPr="00157DBE">
        <w:rPr>
          <w:noProof/>
        </w:rPr>
        <w:lastRenderedPageBreak/>
        <mc:AlternateContent>
          <mc:Choice Requires="wps">
            <w:drawing>
              <wp:inline distT="0" distB="0" distL="0" distR="0" wp14:anchorId="4711FADA" wp14:editId="1A9C3D13">
                <wp:extent cx="2688590" cy="542925"/>
                <wp:effectExtent l="0" t="0" r="0" b="9525"/>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09B12AC"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4711FADA" id="_x0000_s1051"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" filled="f">
                <v:textbox inset="5.85pt,.7pt,5.85pt,.7pt">
                  <w:txbxContent>
                    <w:p w14:paraId="009B12AC"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本数</w:t>
                      </w:r>
                      <w:r w:rsidRPr="004A5277">
                        <w:rPr>
                          <w:rFonts w:ascii="Meiryo UI" w:eastAsia="Meiryo UI" w:hAnsi="Meiryo UI" w:hint="eastAsia"/>
                          <w:b/>
                          <w:sz w:val="24"/>
                        </w:rPr>
                        <w:t>）</w:t>
                      </w:r>
                    </w:p>
                  </w:txbxContent>
                </v:textbox>
                <w10:anchorlock/>
              </v:shape>
            </w:pict>
          </mc:Fallback>
        </mc:AlternateContent>
      </w:r>
    </w:p>
    <w:p w14:paraId="02E81905"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8079"/>
        <w:gridCol w:w="3261"/>
      </w:tblGrid>
      <w:tr w:rsidR="00157DBE" w:rsidRPr="00157DBE" w14:paraId="4DE64CE2" w14:textId="77777777" w:rsidTr="007B052E">
        <w:tc>
          <w:tcPr>
            <w:tcW w:w="2689" w:type="dxa"/>
            <w:shd w:val="clear" w:color="auto" w:fill="BDD6EE"/>
            <w:vAlign w:val="center"/>
          </w:tcPr>
          <w:p w14:paraId="1D1490F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079" w:type="dxa"/>
            <w:shd w:val="clear" w:color="auto" w:fill="BDD6EE"/>
            <w:vAlign w:val="center"/>
          </w:tcPr>
          <w:p w14:paraId="390AE7EB" w14:textId="3D321CA3"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6"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の「分野：消火器」も参照すること</w:t>
            </w:r>
          </w:p>
        </w:tc>
        <w:tc>
          <w:tcPr>
            <w:tcW w:w="3261" w:type="dxa"/>
            <w:shd w:val="clear" w:color="auto" w:fill="BDD6EE"/>
            <w:vAlign w:val="center"/>
          </w:tcPr>
          <w:p w14:paraId="72700114"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46B70B66" w14:textId="77777777" w:rsidTr="007B052E">
        <w:trPr>
          <w:trHeight w:val="1113"/>
        </w:trPr>
        <w:tc>
          <w:tcPr>
            <w:tcW w:w="2689" w:type="dxa"/>
            <w:shd w:val="clear" w:color="auto" w:fill="auto"/>
          </w:tcPr>
          <w:p w14:paraId="1720543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消火器</w:t>
            </w:r>
          </w:p>
          <w:p w14:paraId="4E4C95B4" w14:textId="77777777" w:rsidR="00A142A6" w:rsidRPr="00157DBE" w:rsidRDefault="00A142A6"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※粉末</w:t>
            </w:r>
            <w:r w:rsidRPr="00157DBE">
              <w:rPr>
                <w:rFonts w:ascii="Meiryo UI" w:eastAsia="Meiryo UI" w:hAnsi="Meiryo UI"/>
                <w:sz w:val="20"/>
                <w:szCs w:val="21"/>
              </w:rPr>
              <w:t>ABC消火器</w:t>
            </w:r>
            <w:r w:rsidRPr="00157DBE">
              <w:rPr>
                <w:rFonts w:ascii="Meiryo UI" w:eastAsia="Meiryo UI" w:hAnsi="Meiryo UI" w:hint="eastAsia"/>
                <w:sz w:val="20"/>
                <w:szCs w:val="21"/>
              </w:rPr>
              <w:t>が対象</w:t>
            </w:r>
            <w:r w:rsidRPr="00157DBE">
              <w:rPr>
                <w:rFonts w:ascii="Meiryo UI" w:eastAsia="Meiryo UI" w:hAnsi="Meiryo UI"/>
                <w:sz w:val="20"/>
                <w:szCs w:val="21"/>
              </w:rPr>
              <w:t>。</w:t>
            </w:r>
            <w:r w:rsidRPr="00157DBE">
              <w:rPr>
                <w:rFonts w:ascii="Meiryo UI" w:eastAsia="Meiryo UI" w:hAnsi="Meiryo UI"/>
                <w:w w:val="90"/>
                <w:sz w:val="20"/>
                <w:szCs w:val="21"/>
              </w:rPr>
              <w:t>（A：普通火災、B：油火災、C:電気火災）</w:t>
            </w:r>
          </w:p>
        </w:tc>
        <w:tc>
          <w:tcPr>
            <w:tcW w:w="8079" w:type="dxa"/>
            <w:shd w:val="clear" w:color="auto" w:fill="auto"/>
          </w:tcPr>
          <w:p w14:paraId="6B1809A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消火薬剤に、再生材料が重量比で40%以上使用されていること。</w:t>
            </w:r>
          </w:p>
          <w:p w14:paraId="1437681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製品の回収及び再使用又は再生利用のためのシステムがあり、再使用又は再生利用されない部分については適正処理されるシステムがあること。</w:t>
            </w:r>
          </w:p>
        </w:tc>
        <w:tc>
          <w:tcPr>
            <w:tcW w:w="3261" w:type="dxa"/>
            <w:shd w:val="clear" w:color="auto" w:fill="auto"/>
          </w:tcPr>
          <w:p w14:paraId="2CA22AEE"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◆エコマーク認定品は適合品です。</w:t>
            </w:r>
          </w:p>
          <w:p w14:paraId="683335D2"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6E1F079" wp14:editId="76DFC808">
                  <wp:extent cx="586104" cy="576000"/>
                  <wp:effectExtent l="0" t="0" r="508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3898E00E" w14:textId="77777777" w:rsidR="00A142A6" w:rsidRPr="00157DBE" w:rsidRDefault="00A142A6" w:rsidP="00A142A6">
            <w:pPr>
              <w:snapToGrid w:val="0"/>
              <w:rPr>
                <w:rFonts w:ascii="Meiryo UI" w:eastAsia="Meiryo UI" w:hAnsi="Meiryo UI"/>
                <w:szCs w:val="21"/>
              </w:rPr>
            </w:pPr>
          </w:p>
          <w:p w14:paraId="4B2982F9" w14:textId="16B05D92" w:rsidR="00743D1E" w:rsidRPr="00AA749B" w:rsidRDefault="00743D1E" w:rsidP="00743D1E">
            <w:pPr>
              <w:snapToGrid w:val="0"/>
              <w:rPr>
                <w:rFonts w:ascii="Meiryo UI" w:eastAsia="Meiryo UI" w:hAnsi="Meiryo UI"/>
                <w:sz w:val="18"/>
                <w:szCs w:val="18"/>
              </w:rPr>
            </w:pPr>
            <w:r w:rsidRPr="00AA749B">
              <w:rPr>
                <w:rFonts w:ascii="Meiryo UI" w:eastAsia="Meiryo UI" w:hAnsi="Meiryo UI" w:hint="eastAsia"/>
                <w:sz w:val="18"/>
                <w:szCs w:val="18"/>
              </w:rPr>
              <w:t>◆大阪府認定リサイクル製品あり。</w:t>
            </w:r>
          </w:p>
          <w:p w14:paraId="620C77F6" w14:textId="77777777" w:rsidR="00A142A6" w:rsidRPr="00157DBE" w:rsidRDefault="00743D1E" w:rsidP="00743D1E">
            <w:pPr>
              <w:snapToGrid w:val="0"/>
              <w:rPr>
                <w:rFonts w:ascii="Meiryo UI" w:eastAsia="Meiryo UI" w:hAnsi="Meiryo UI"/>
                <w:szCs w:val="21"/>
              </w:rPr>
            </w:pPr>
            <w:r w:rsidRPr="00157DBE">
              <w:rPr>
                <w:rFonts w:ascii="Meiryo UI" w:eastAsia="Meiryo UI" w:hAnsi="Meiryo UI"/>
                <w:noProof/>
                <w:sz w:val="10"/>
              </w:rPr>
              <w:drawing>
                <wp:inline distT="0" distB="0" distL="0" distR="0" wp14:anchorId="3FF0F0B7" wp14:editId="6D2EE388">
                  <wp:extent cx="981669" cy="612000"/>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74" cstate="print">
                            <a:extLst>
                              <a:ext uri="{28A0092B-C50C-407E-A947-70E740481C1C}">
                                <a14:useLocalDpi xmlns:a14="http://schemas.microsoft.com/office/drawing/2010/main" val="0"/>
                              </a:ext>
                            </a:extLst>
                          </a:blip>
                          <a:srcRect t="5996"/>
                          <a:stretch/>
                        </pic:blipFill>
                        <pic:spPr bwMode="auto">
                          <a:xfrm>
                            <a:off x="0" y="0"/>
                            <a:ext cx="981669" cy="612000"/>
                          </a:xfrm>
                          <a:prstGeom prst="rect">
                            <a:avLst/>
                          </a:prstGeom>
                          <a:ln>
                            <a:noFill/>
                          </a:ln>
                          <a:extLst>
                            <a:ext uri="{53640926-AAD7-44D8-BBD7-CCE9431645EC}">
                              <a14:shadowObscured xmlns:a14="http://schemas.microsoft.com/office/drawing/2010/main"/>
                            </a:ext>
                          </a:extLst>
                        </pic:spPr>
                      </pic:pic>
                    </a:graphicData>
                  </a:graphic>
                </wp:inline>
              </w:drawing>
            </w:r>
          </w:p>
          <w:p w14:paraId="6455B2BE" w14:textId="095A2364" w:rsidR="00611C47" w:rsidRPr="00157DBE" w:rsidRDefault="00611C47" w:rsidP="00743D1E">
            <w:pPr>
              <w:snapToGrid w:val="0"/>
              <w:rPr>
                <w:rFonts w:ascii="Meiryo UI" w:eastAsia="Meiryo UI" w:hAnsi="Meiryo UI"/>
                <w:sz w:val="12"/>
                <w:szCs w:val="21"/>
              </w:rPr>
            </w:pPr>
          </w:p>
        </w:tc>
      </w:tr>
    </w:tbl>
    <w:p w14:paraId="773D22DD" w14:textId="77777777" w:rsidR="005E103E" w:rsidRPr="00157DBE" w:rsidRDefault="005E103E" w:rsidP="005E103E">
      <w:pPr>
        <w:snapToGrid w:val="0"/>
        <w:rPr>
          <w:rFonts w:ascii="Meiryo UI" w:eastAsia="Meiryo UI" w:hAnsi="Meiryo UI"/>
          <w:sz w:val="22"/>
        </w:rPr>
      </w:pPr>
    </w:p>
    <w:p w14:paraId="7F6F7E2E" w14:textId="1D37930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15　制服・作業服</w:t>
      </w:r>
      <w:r w:rsidR="00650573" w:rsidRPr="00157DBE">
        <w:rPr>
          <w:rFonts w:ascii="Meiryo UI" w:eastAsia="Meiryo UI" w:hAnsi="Meiryo UI" w:hint="eastAsia"/>
          <w:b/>
          <w:sz w:val="28"/>
        </w:rPr>
        <w:t>等</w:t>
      </w:r>
    </w:p>
    <w:p w14:paraId="73489B53"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2529F870" wp14:editId="0209DBB6">
                <wp:extent cx="2688590" cy="542925"/>
                <wp:effectExtent l="0" t="0" r="0" b="9525"/>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454AD36"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2529F870" id="_x0000_s1052"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xTllQIAADg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N6xTllQIAADgFAAAOAAAAAAAAAAAAAAAAAC4CAABkcnMvZTJvRG9jLnht&#10;bFBLAQItABQABgAIAAAAIQC/wUKT3QAAAAQBAAAPAAAAAAAAAAAAAAAAAO8EAABkcnMvZG93bnJl&#10;di54bWxQSwUGAAAAAAQABADzAAAA+QUAAAAA&#10;" filled="f">
                <v:textbox inset="5.85pt,.7pt,5.85pt,.7pt">
                  <w:txbxContent>
                    <w:p w14:paraId="1454AD36"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437BBFA8"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0632"/>
        <w:gridCol w:w="2268"/>
      </w:tblGrid>
      <w:tr w:rsidR="00157DBE" w:rsidRPr="00157DBE" w14:paraId="410E927C" w14:textId="77777777" w:rsidTr="00860825">
        <w:trPr>
          <w:tblHeader/>
        </w:trPr>
        <w:tc>
          <w:tcPr>
            <w:tcW w:w="1129" w:type="dxa"/>
            <w:shd w:val="clear" w:color="auto" w:fill="BDD6EE"/>
            <w:vAlign w:val="center"/>
          </w:tcPr>
          <w:p w14:paraId="7D74574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632" w:type="dxa"/>
            <w:shd w:val="clear" w:color="auto" w:fill="BDD6EE"/>
            <w:vAlign w:val="center"/>
          </w:tcPr>
          <w:p w14:paraId="734581C1" w14:textId="26F2867F"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7"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の「分野：制服・作業服」も参照すること</w:t>
            </w:r>
          </w:p>
        </w:tc>
        <w:tc>
          <w:tcPr>
            <w:tcW w:w="2268" w:type="dxa"/>
            <w:shd w:val="clear" w:color="auto" w:fill="BDD6EE"/>
            <w:vAlign w:val="center"/>
          </w:tcPr>
          <w:p w14:paraId="4C8FBB3B"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54938BBB" w14:textId="77777777" w:rsidTr="00822FC7">
        <w:trPr>
          <w:trHeight w:val="2377"/>
        </w:trPr>
        <w:tc>
          <w:tcPr>
            <w:tcW w:w="1129" w:type="dxa"/>
            <w:shd w:val="clear" w:color="auto" w:fill="auto"/>
          </w:tcPr>
          <w:p w14:paraId="671686E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制服</w:t>
            </w:r>
          </w:p>
          <w:p w14:paraId="6641F5F3"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作業服</w:t>
            </w:r>
          </w:p>
        </w:tc>
        <w:tc>
          <w:tcPr>
            <w:tcW w:w="10632" w:type="dxa"/>
            <w:shd w:val="clear" w:color="auto" w:fill="auto"/>
          </w:tcPr>
          <w:p w14:paraId="0B8567A9" w14:textId="77777777" w:rsidR="009D4A3E" w:rsidRPr="00157DBE" w:rsidRDefault="009D4A3E"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17E685F4"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裏生地を除く繊維部分全体重量比で25%以上使用されていること。ただし、裏生地を除く繊維部分全体重量に占めるポリエステル繊維重量が50%未満の場合は、再生PET樹脂から得られるポリエステル繊維が、繊維部分全体重量比で10%以上、かつ、裏生地を除くポリエステル繊維重量比で50%以上使用されていること。</w:t>
            </w:r>
          </w:p>
          <w:p w14:paraId="01ADA707"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DED72A8"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954A34D"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5DCDF96F" w14:textId="77777777" w:rsidR="009D4A3E" w:rsidRPr="00157DBE" w:rsidRDefault="009D4A3E"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p w14:paraId="5F098CB9" w14:textId="5ECC83D6" w:rsidR="00A7092C" w:rsidRPr="00157DBE" w:rsidRDefault="00A7092C"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⑥エコマーク認定基準を満たすこと又は同等のものであること。</w:t>
            </w:r>
          </w:p>
        </w:tc>
        <w:tc>
          <w:tcPr>
            <w:tcW w:w="2268" w:type="dxa"/>
            <w:vMerge w:val="restart"/>
            <w:shd w:val="clear" w:color="auto" w:fill="auto"/>
          </w:tcPr>
          <w:p w14:paraId="0C68878D" w14:textId="36555035"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46A3D9CD" w14:textId="77777777" w:rsidR="009D4A3E" w:rsidRPr="00AA749B" w:rsidRDefault="009D4A3E" w:rsidP="00A142A6">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0992" behindDoc="0" locked="0" layoutInCell="1" allowOverlap="1" wp14:anchorId="7DE852A9" wp14:editId="4DFB9162">
                  <wp:simplePos x="0" y="0"/>
                  <wp:positionH relativeFrom="column">
                    <wp:posOffset>727075</wp:posOffset>
                  </wp:positionH>
                  <wp:positionV relativeFrom="paragraph">
                    <wp:posOffset>41910</wp:posOffset>
                  </wp:positionV>
                  <wp:extent cx="549534" cy="540000"/>
                  <wp:effectExtent l="0" t="0" r="317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2124E6BE" w14:textId="63762630" w:rsidR="009D4A3E" w:rsidRPr="00157DBE" w:rsidRDefault="009D4A3E"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78573923" w14:textId="78A3653B" w:rsidR="009D4A3E" w:rsidRDefault="009D4A3E" w:rsidP="00A142A6">
            <w:pPr>
              <w:snapToGrid w:val="0"/>
              <w:rPr>
                <w:rFonts w:ascii="Meiryo UI" w:eastAsia="Meiryo UI" w:hAnsi="Meiryo UI"/>
                <w:szCs w:val="21"/>
              </w:rPr>
            </w:pPr>
          </w:p>
          <w:p w14:paraId="2F6F8591" w14:textId="77777777" w:rsidR="00AA749B" w:rsidRPr="00157DBE" w:rsidRDefault="00AA749B" w:rsidP="00A142A6">
            <w:pPr>
              <w:snapToGrid w:val="0"/>
              <w:rPr>
                <w:rFonts w:ascii="Meiryo UI" w:eastAsia="Meiryo UI" w:hAnsi="Meiryo UI"/>
                <w:szCs w:val="21"/>
              </w:rPr>
            </w:pPr>
          </w:p>
          <w:p w14:paraId="4537E528" w14:textId="69F62762"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2016" behindDoc="0" locked="0" layoutInCell="1" allowOverlap="1" wp14:anchorId="5F0074DF" wp14:editId="470534DE">
                  <wp:simplePos x="0" y="0"/>
                  <wp:positionH relativeFrom="column">
                    <wp:posOffset>644525</wp:posOffset>
                  </wp:positionH>
                  <wp:positionV relativeFrom="paragraph">
                    <wp:posOffset>504825</wp:posOffset>
                  </wp:positionV>
                  <wp:extent cx="714375" cy="542925"/>
                  <wp:effectExtent l="0" t="0" r="9525" b="9525"/>
                  <wp:wrapSquare wrapText="bothSides"/>
                  <wp:docPr id="25"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1437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◆エコ・ユニフォームマーク貼付品は適合品です。</w:t>
            </w:r>
          </w:p>
          <w:p w14:paraId="0C5F09AC" w14:textId="39FE4051" w:rsidR="009D4A3E" w:rsidRPr="00157DBE" w:rsidRDefault="009D4A3E" w:rsidP="00A142A6">
            <w:pPr>
              <w:snapToGrid w:val="0"/>
              <w:rPr>
                <w:rFonts w:ascii="Meiryo UI" w:eastAsia="Meiryo UI" w:hAnsi="Meiryo UI"/>
                <w:szCs w:val="21"/>
              </w:rPr>
            </w:pPr>
          </w:p>
          <w:p w14:paraId="3502D2AB" w14:textId="77777777" w:rsidR="009D4A3E" w:rsidRPr="00157DBE" w:rsidRDefault="009D4A3E" w:rsidP="00A142A6">
            <w:pPr>
              <w:snapToGrid w:val="0"/>
              <w:rPr>
                <w:rFonts w:ascii="Meiryo UI" w:eastAsia="Meiryo UI" w:hAnsi="Meiryo UI"/>
                <w:szCs w:val="21"/>
              </w:rPr>
            </w:pPr>
          </w:p>
          <w:p w14:paraId="732AB4F7" w14:textId="77777777" w:rsidR="00AA749B" w:rsidRDefault="00AA749B" w:rsidP="00A142A6">
            <w:pPr>
              <w:snapToGrid w:val="0"/>
              <w:ind w:left="180" w:hangingChars="100" w:hanging="180"/>
              <w:rPr>
                <w:rFonts w:ascii="Meiryo UI" w:eastAsia="Meiryo UI" w:hAnsi="Meiryo UI"/>
                <w:sz w:val="18"/>
                <w:szCs w:val="18"/>
              </w:rPr>
            </w:pPr>
          </w:p>
          <w:p w14:paraId="778A03E8" w14:textId="77777777" w:rsidR="00AA749B" w:rsidRDefault="00AA749B" w:rsidP="00A142A6">
            <w:pPr>
              <w:snapToGrid w:val="0"/>
              <w:ind w:left="180" w:hangingChars="100" w:hanging="180"/>
              <w:rPr>
                <w:rFonts w:ascii="Meiryo UI" w:eastAsia="Meiryo UI" w:hAnsi="Meiryo UI"/>
                <w:sz w:val="18"/>
                <w:szCs w:val="18"/>
              </w:rPr>
            </w:pPr>
          </w:p>
          <w:p w14:paraId="4858B307" w14:textId="504B65B7" w:rsidR="009D4A3E" w:rsidRPr="00AA749B" w:rsidRDefault="009D4A3E" w:rsidP="00A142A6">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59968" behindDoc="0" locked="0" layoutInCell="1" allowOverlap="1" wp14:anchorId="60ACC2FD" wp14:editId="2DCA0171">
                  <wp:simplePos x="0" y="0"/>
                  <wp:positionH relativeFrom="column">
                    <wp:posOffset>763905</wp:posOffset>
                  </wp:positionH>
                  <wp:positionV relativeFrom="paragraph">
                    <wp:posOffset>925195</wp:posOffset>
                  </wp:positionV>
                  <wp:extent cx="476250" cy="581025"/>
                  <wp:effectExtent l="0" t="0" r="0" b="9525"/>
                  <wp:wrapSquare wrapText="bothSides"/>
                  <wp:docPr id="2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0DD8E345" w14:textId="47AD5600" w:rsidR="009D4A3E" w:rsidRPr="00157DBE" w:rsidRDefault="009D4A3E" w:rsidP="00A142A6">
            <w:pPr>
              <w:snapToGrid w:val="0"/>
              <w:rPr>
                <w:rFonts w:ascii="Meiryo UI" w:eastAsia="Meiryo UI" w:hAnsi="Meiryo UI"/>
                <w:szCs w:val="21"/>
              </w:rPr>
            </w:pPr>
          </w:p>
        </w:tc>
      </w:tr>
      <w:tr w:rsidR="00157DBE" w:rsidRPr="00157DBE" w14:paraId="480CBE34" w14:textId="77777777" w:rsidTr="00822FC7">
        <w:trPr>
          <w:trHeight w:val="841"/>
        </w:trPr>
        <w:tc>
          <w:tcPr>
            <w:tcW w:w="1129" w:type="dxa"/>
            <w:shd w:val="clear" w:color="auto" w:fill="auto"/>
          </w:tcPr>
          <w:p w14:paraId="3B647195" w14:textId="77777777" w:rsidR="009D4A3E" w:rsidRPr="00157DBE" w:rsidRDefault="009D4A3E" w:rsidP="00A142A6">
            <w:pPr>
              <w:snapToGrid w:val="0"/>
              <w:rPr>
                <w:rFonts w:ascii="Meiryo UI" w:eastAsia="Meiryo UI" w:hAnsi="Meiryo UI"/>
                <w:sz w:val="20"/>
                <w:szCs w:val="21"/>
              </w:rPr>
            </w:pPr>
            <w:r w:rsidRPr="00157DBE">
              <w:rPr>
                <w:rFonts w:ascii="Meiryo UI" w:eastAsia="Meiryo UI" w:hAnsi="Meiryo UI" w:hint="eastAsia"/>
                <w:sz w:val="20"/>
                <w:szCs w:val="21"/>
              </w:rPr>
              <w:t>帽子</w:t>
            </w:r>
          </w:p>
        </w:tc>
        <w:tc>
          <w:tcPr>
            <w:tcW w:w="10632" w:type="dxa"/>
            <w:shd w:val="clear" w:color="auto" w:fill="auto"/>
          </w:tcPr>
          <w:p w14:paraId="17662325" w14:textId="77777777" w:rsidR="009D4A3E" w:rsidRPr="00157DBE" w:rsidRDefault="009D4A3E" w:rsidP="00A142A6">
            <w:pPr>
              <w:snapToGrid w:val="0"/>
              <w:ind w:left="180" w:hangingChars="100" w:hanging="180"/>
              <w:rPr>
                <w:rFonts w:ascii="Meiryo UI" w:eastAsia="Meiryo UI" w:hAnsi="Meiryo UI"/>
                <w:sz w:val="18"/>
                <w:szCs w:val="18"/>
              </w:rPr>
            </w:pPr>
            <w:r w:rsidRPr="00157DBE">
              <w:rPr>
                <w:rFonts w:ascii="Meiryo UI" w:eastAsia="Meiryo UI" w:hAnsi="Meiryo UI" w:hint="eastAsia"/>
                <w:sz w:val="18"/>
                <w:szCs w:val="18"/>
              </w:rPr>
              <w:t>○使用される繊維（天然繊維及び化学繊維）のうち、ポリエステル繊維又は植物を原料とする合成繊維を使用した製品については、次のいずれかの要件を満たすこと。</w:t>
            </w:r>
          </w:p>
          <w:p w14:paraId="445EF6E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①再生</w:t>
            </w:r>
            <w:r w:rsidRPr="00157DBE">
              <w:rPr>
                <w:rFonts w:ascii="Meiryo UI" w:eastAsia="Meiryo UI" w:hAnsi="Meiryo UI"/>
                <w:sz w:val="18"/>
                <w:szCs w:val="18"/>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0A32685E"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②再生</w:t>
            </w:r>
            <w:r w:rsidRPr="00157DBE">
              <w:rPr>
                <w:rFonts w:ascii="Meiryo UI" w:eastAsia="Meiryo UI" w:hAnsi="Meiryo UI"/>
                <w:sz w:val="18"/>
                <w:szCs w:val="18"/>
              </w:rPr>
              <w:t>PET樹脂から得られるポリエステル繊維が、繊維部分全体重量比で10%以上使用されていること、かつ、製品使用後に回収及び再使用又は再生利用のためのシステムがあること。</w:t>
            </w:r>
          </w:p>
          <w:p w14:paraId="4ADA81F7"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③再生</w:t>
            </w:r>
            <w:r w:rsidRPr="00157DBE">
              <w:rPr>
                <w:rFonts w:ascii="Meiryo UI" w:eastAsia="Meiryo UI" w:hAnsi="Meiryo UI"/>
                <w:sz w:val="18"/>
                <w:szCs w:val="18"/>
              </w:rPr>
              <w:t>PET樹脂のうち、故繊維から得られるポリエステル繊維が、繊維部分全体重量比で10%以上使用されていること。</w:t>
            </w:r>
          </w:p>
          <w:p w14:paraId="3BB8B3D4" w14:textId="77777777" w:rsidR="009D4A3E" w:rsidRPr="00157DBE" w:rsidRDefault="009D4A3E" w:rsidP="00A142A6">
            <w:pPr>
              <w:snapToGrid w:val="0"/>
              <w:ind w:leftChars="100" w:left="390" w:hangingChars="100" w:hanging="180"/>
              <w:rPr>
                <w:rFonts w:ascii="Meiryo UI" w:eastAsia="Meiryo UI" w:hAnsi="Meiryo UI"/>
                <w:sz w:val="18"/>
                <w:szCs w:val="18"/>
              </w:rPr>
            </w:pPr>
            <w:r w:rsidRPr="00157DBE">
              <w:rPr>
                <w:rFonts w:ascii="Meiryo UI" w:eastAsia="Meiryo UI" w:hAnsi="Meiryo UI" w:hint="eastAsia"/>
                <w:sz w:val="18"/>
                <w:szCs w:val="18"/>
              </w:rPr>
              <w:t>④植物を原料とする合成繊維であって環境負荷低減効果が確認されたものが、繊維部分全体重量比で</w:t>
            </w:r>
            <w:r w:rsidRPr="00157DBE">
              <w:rPr>
                <w:rFonts w:ascii="Meiryo UI" w:eastAsia="Meiryo UI" w:hAnsi="Meiryo UI"/>
                <w:sz w:val="18"/>
                <w:szCs w:val="18"/>
              </w:rPr>
              <w:t>25%以上使用されていること、かつ、バイオベース合成ポリマー含有率が10%以上であること。</w:t>
            </w:r>
          </w:p>
          <w:p w14:paraId="37D7905A" w14:textId="77777777" w:rsidR="009D4A3E" w:rsidRPr="00157DBE" w:rsidRDefault="009D4A3E"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18"/>
              </w:rPr>
              <w:t>⑤植物を原料とする合成繊維であって環境負荷低減効果が確認されたものが、繊維部分全体重量比で</w:t>
            </w:r>
            <w:r w:rsidRPr="00157DBE">
              <w:rPr>
                <w:rFonts w:ascii="Meiryo UI" w:eastAsia="Meiryo UI" w:hAnsi="Meiryo UI"/>
                <w:sz w:val="18"/>
                <w:szCs w:val="18"/>
              </w:rPr>
              <w:t>10%以上使用されていること、かつ、バ</w:t>
            </w:r>
            <w:r w:rsidRPr="00157DBE">
              <w:rPr>
                <w:rFonts w:ascii="Meiryo UI" w:eastAsia="Meiryo UI" w:hAnsi="Meiryo UI"/>
                <w:sz w:val="18"/>
                <w:szCs w:val="18"/>
              </w:rPr>
              <w:lastRenderedPageBreak/>
              <w:t>イオベース合成ポリマー含有率が4%以上であること。さらに、製品使用後に回収及び再使用又は再生利用のためのシステムがあること。</w:t>
            </w:r>
          </w:p>
        </w:tc>
        <w:tc>
          <w:tcPr>
            <w:tcW w:w="2268" w:type="dxa"/>
            <w:vMerge/>
            <w:shd w:val="clear" w:color="auto" w:fill="auto"/>
          </w:tcPr>
          <w:p w14:paraId="63C99958" w14:textId="77777777" w:rsidR="009D4A3E" w:rsidRPr="00157DBE" w:rsidRDefault="009D4A3E" w:rsidP="00A142A6">
            <w:pPr>
              <w:snapToGrid w:val="0"/>
              <w:rPr>
                <w:rFonts w:ascii="Meiryo UI" w:eastAsia="Meiryo UI" w:hAnsi="Meiryo UI"/>
                <w:szCs w:val="21"/>
              </w:rPr>
            </w:pPr>
          </w:p>
        </w:tc>
      </w:tr>
      <w:tr w:rsidR="00A142A6" w:rsidRPr="00157DBE" w14:paraId="11231C2B" w14:textId="77777777" w:rsidTr="00822FC7">
        <w:trPr>
          <w:trHeight w:val="2377"/>
        </w:trPr>
        <w:tc>
          <w:tcPr>
            <w:tcW w:w="1129" w:type="dxa"/>
            <w:shd w:val="clear" w:color="auto" w:fill="auto"/>
          </w:tcPr>
          <w:p w14:paraId="2BE9A6A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靴</w:t>
            </w:r>
          </w:p>
        </w:tc>
        <w:tc>
          <w:tcPr>
            <w:tcW w:w="10632" w:type="dxa"/>
            <w:shd w:val="clear" w:color="auto" w:fill="auto"/>
          </w:tcPr>
          <w:p w14:paraId="3DAC6097"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○甲部に使用される繊維（天然繊維及び化学繊維）のうち、ポリエステル繊維又は植物を原料とする合成繊維を使用した製品については、次のいずれかの要件を満たすこと。</w:t>
            </w:r>
          </w:p>
          <w:p w14:paraId="1902529B"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甲材の繊維部分全体重量比で25%以上使用されていること。ただし、甲材の繊維部分全体重量に占めるポリエステル繊維重量が50%未満の場合は、再生PET樹脂から得られるポリエステル繊維が、繊維部分全体重量比で10%以上、かつ、甲材のポリエステル繊維重量比で50%以上使用されていること。</w:t>
            </w:r>
          </w:p>
          <w:p w14:paraId="0927BE4F"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PET樹脂のうち、故繊維から得られるポリエステル繊維が、甲材の繊維部分全体重量比で10%以上使用されていること。</w:t>
            </w:r>
          </w:p>
          <w:p w14:paraId="54BC80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③植物を原料とする合成繊維であって環境負荷低減効果が確認されたものが、甲材の繊維部分全体重量比で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8" w:type="dxa"/>
            <w:shd w:val="clear" w:color="auto" w:fill="auto"/>
          </w:tcPr>
          <w:p w14:paraId="36E1CF7A" w14:textId="77777777" w:rsidR="009D4A3E" w:rsidRPr="00AA749B" w:rsidRDefault="009D4A3E" w:rsidP="009D4A3E">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0FE151F1" w14:textId="77777777" w:rsidR="009D4A3E" w:rsidRPr="00AA749B" w:rsidRDefault="009D4A3E" w:rsidP="009D4A3E">
            <w:pPr>
              <w:snapToGrid w:val="0"/>
              <w:ind w:firstLineChars="100" w:firstLine="180"/>
              <w:rPr>
                <w:rFonts w:ascii="Meiryo UI" w:eastAsia="Meiryo UI" w:hAnsi="Meiryo UI"/>
                <w:sz w:val="18"/>
                <w:szCs w:val="18"/>
              </w:rPr>
            </w:pPr>
            <w:r w:rsidRPr="00AA749B">
              <w:rPr>
                <w:noProof/>
                <w:sz w:val="18"/>
                <w:szCs w:val="18"/>
              </w:rPr>
              <w:drawing>
                <wp:anchor distT="0" distB="0" distL="114300" distR="114300" simplePos="0" relativeHeight="251865088" behindDoc="0" locked="0" layoutInCell="1" allowOverlap="1" wp14:anchorId="3DDE1547" wp14:editId="0BE3296D">
                  <wp:simplePos x="0" y="0"/>
                  <wp:positionH relativeFrom="column">
                    <wp:posOffset>727075</wp:posOffset>
                  </wp:positionH>
                  <wp:positionV relativeFrom="paragraph">
                    <wp:posOffset>41910</wp:posOffset>
                  </wp:positionV>
                  <wp:extent cx="549534" cy="540000"/>
                  <wp:effectExtent l="0" t="0" r="3175" b="0"/>
                  <wp:wrapSquare wrapText="bothSides"/>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49534" cy="540000"/>
                          </a:xfrm>
                          <a:prstGeom prst="rect">
                            <a:avLst/>
                          </a:prstGeom>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適合品</w:t>
            </w:r>
          </w:p>
          <w:p w14:paraId="352A2761" w14:textId="5D5100F7" w:rsidR="009D4A3E" w:rsidRPr="00157DBE" w:rsidRDefault="009D4A3E" w:rsidP="00DB5AAA">
            <w:pPr>
              <w:snapToGrid w:val="0"/>
              <w:ind w:firstLineChars="100" w:firstLine="180"/>
              <w:rPr>
                <w:rFonts w:ascii="Meiryo UI" w:eastAsia="Meiryo UI" w:hAnsi="Meiryo UI"/>
                <w:szCs w:val="21"/>
              </w:rPr>
            </w:pPr>
            <w:r w:rsidRPr="00AA749B">
              <w:rPr>
                <w:rFonts w:ascii="Meiryo UI" w:eastAsia="Meiryo UI" w:hAnsi="Meiryo UI" w:hint="eastAsia"/>
                <w:sz w:val="18"/>
                <w:szCs w:val="18"/>
              </w:rPr>
              <w:t>です。</w:t>
            </w:r>
          </w:p>
          <w:p w14:paraId="2D358ADB" w14:textId="77777777" w:rsidR="009D4A3E" w:rsidRPr="00157DBE" w:rsidRDefault="009D4A3E" w:rsidP="009D4A3E">
            <w:pPr>
              <w:snapToGrid w:val="0"/>
              <w:rPr>
                <w:rFonts w:ascii="Meiryo UI" w:eastAsia="Meiryo UI" w:hAnsi="Meiryo UI"/>
                <w:szCs w:val="21"/>
              </w:rPr>
            </w:pPr>
          </w:p>
          <w:p w14:paraId="7A1CCC7F" w14:textId="77777777" w:rsidR="009D4A3E" w:rsidRPr="00AA749B" w:rsidRDefault="009D4A3E" w:rsidP="009D4A3E">
            <w:pPr>
              <w:snapToGrid w:val="0"/>
              <w:ind w:left="180" w:hangingChars="100" w:hanging="180"/>
              <w:rPr>
                <w:rFonts w:ascii="Meiryo UI" w:eastAsia="Meiryo UI" w:hAnsi="Meiryo UI"/>
                <w:sz w:val="18"/>
                <w:szCs w:val="18"/>
              </w:rPr>
            </w:pPr>
            <w:r w:rsidRPr="00AA749B">
              <w:rPr>
                <w:noProof/>
                <w:sz w:val="18"/>
                <w:szCs w:val="18"/>
              </w:rPr>
              <w:drawing>
                <wp:anchor distT="0" distB="0" distL="114300" distR="114300" simplePos="0" relativeHeight="251864064" behindDoc="0" locked="0" layoutInCell="1" allowOverlap="1" wp14:anchorId="33FE81F7" wp14:editId="45CCA417">
                  <wp:simplePos x="0" y="0"/>
                  <wp:positionH relativeFrom="column">
                    <wp:posOffset>763905</wp:posOffset>
                  </wp:positionH>
                  <wp:positionV relativeFrom="paragraph">
                    <wp:posOffset>925195</wp:posOffset>
                  </wp:positionV>
                  <wp:extent cx="476250" cy="581025"/>
                  <wp:effectExtent l="0" t="0" r="0" b="9525"/>
                  <wp:wrapSquare wrapText="bothSides"/>
                  <wp:docPr id="12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5E983B2D" w14:textId="1E0B19C5" w:rsidR="00A142A6" w:rsidRPr="00157DBE" w:rsidRDefault="00A142A6" w:rsidP="00A142A6">
            <w:pPr>
              <w:snapToGrid w:val="0"/>
              <w:rPr>
                <w:rFonts w:ascii="Meiryo UI" w:eastAsia="Meiryo UI" w:hAnsi="Meiryo UI"/>
                <w:szCs w:val="21"/>
              </w:rPr>
            </w:pPr>
          </w:p>
        </w:tc>
      </w:tr>
    </w:tbl>
    <w:p w14:paraId="4C03BF97" w14:textId="77777777" w:rsidR="00BE404D" w:rsidRPr="00157DBE" w:rsidRDefault="00BE404D" w:rsidP="005E103E">
      <w:pPr>
        <w:snapToGrid w:val="0"/>
        <w:rPr>
          <w:rFonts w:ascii="Meiryo UI" w:eastAsia="Meiryo UI" w:hAnsi="Meiryo UI"/>
          <w:sz w:val="22"/>
        </w:rPr>
      </w:pPr>
    </w:p>
    <w:p w14:paraId="107772F3" w14:textId="3FD7DA4B"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16　インテリア・寝装寝具</w:t>
      </w:r>
    </w:p>
    <w:p w14:paraId="51819850"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36AFBD52" wp14:editId="0ECDF803">
                <wp:extent cx="2688590" cy="542925"/>
                <wp:effectExtent l="0" t="0" r="0" b="9525"/>
                <wp:docPr id="16"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8C3728D"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36AFBD52" id="_x0000_s1053"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" filled="f">
                <v:textbox inset="5.85pt,.7pt,5.85pt,.7pt">
                  <w:txbxContent>
                    <w:p w14:paraId="18C3728D"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3BD0C3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0065"/>
        <w:gridCol w:w="2268"/>
      </w:tblGrid>
      <w:tr w:rsidR="00157DBE" w:rsidRPr="00157DBE" w14:paraId="14FAF4CA" w14:textId="77777777" w:rsidTr="00860825">
        <w:trPr>
          <w:tblHeader/>
        </w:trPr>
        <w:tc>
          <w:tcPr>
            <w:tcW w:w="1696" w:type="dxa"/>
            <w:shd w:val="clear" w:color="auto" w:fill="BDD6EE"/>
            <w:vAlign w:val="center"/>
          </w:tcPr>
          <w:p w14:paraId="368A0A3F"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065" w:type="dxa"/>
            <w:shd w:val="clear" w:color="auto" w:fill="BDD6EE"/>
            <w:vAlign w:val="center"/>
          </w:tcPr>
          <w:p w14:paraId="68B7E754" w14:textId="29FD5AEA"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98"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の「分野：インテリア・寝装寝具」も参照すること</w:t>
            </w:r>
          </w:p>
        </w:tc>
        <w:tc>
          <w:tcPr>
            <w:tcW w:w="2268" w:type="dxa"/>
            <w:shd w:val="clear" w:color="auto" w:fill="BDD6EE"/>
            <w:vAlign w:val="center"/>
          </w:tcPr>
          <w:p w14:paraId="7232768D"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345DD745" w14:textId="77777777" w:rsidTr="00A01C2E">
        <w:trPr>
          <w:trHeight w:val="2377"/>
        </w:trPr>
        <w:tc>
          <w:tcPr>
            <w:tcW w:w="1696" w:type="dxa"/>
            <w:shd w:val="clear" w:color="auto" w:fill="auto"/>
          </w:tcPr>
          <w:p w14:paraId="7A8D9CB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カーテン</w:t>
            </w:r>
          </w:p>
          <w:p w14:paraId="25C1B5D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布製ブラインド</w:t>
            </w:r>
          </w:p>
        </w:tc>
        <w:tc>
          <w:tcPr>
            <w:tcW w:w="10065" w:type="dxa"/>
            <w:shd w:val="clear" w:color="auto" w:fill="auto"/>
          </w:tcPr>
          <w:p w14:paraId="136A4DD4"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70388B7D"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44C3392"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3A6336F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0B3F794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1D1CFF80"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8" w:type="dxa"/>
            <w:vMerge w:val="restart"/>
            <w:shd w:val="clear" w:color="auto" w:fill="auto"/>
          </w:tcPr>
          <w:p w14:paraId="7C828F63" w14:textId="77777777" w:rsidR="00A142A6" w:rsidRPr="00AA749B" w:rsidRDefault="00A142A6" w:rsidP="00A142A6">
            <w:pPr>
              <w:snapToGrid w:val="0"/>
              <w:rPr>
                <w:rFonts w:ascii="Meiryo UI" w:eastAsia="Meiryo UI" w:hAnsi="Meiryo UI"/>
                <w:sz w:val="18"/>
                <w:szCs w:val="18"/>
              </w:rPr>
            </w:pPr>
            <w:r w:rsidRPr="00AA749B">
              <w:rPr>
                <w:rFonts w:ascii="Meiryo UI" w:eastAsia="Meiryo UI" w:hAnsi="Meiryo UI" w:hint="eastAsia"/>
                <w:sz w:val="18"/>
                <w:szCs w:val="18"/>
              </w:rPr>
              <w:t>◆エコマーク認定品は</w:t>
            </w:r>
          </w:p>
          <w:p w14:paraId="37C3CA84" w14:textId="77777777" w:rsidR="00A142A6" w:rsidRPr="00157DBE" w:rsidRDefault="00A142A6" w:rsidP="00A142A6">
            <w:pPr>
              <w:snapToGrid w:val="0"/>
              <w:ind w:firstLineChars="100" w:firstLine="180"/>
              <w:rPr>
                <w:rFonts w:ascii="Meiryo UI" w:eastAsia="Meiryo UI" w:hAnsi="Meiryo UI"/>
                <w:szCs w:val="21"/>
              </w:rPr>
            </w:pPr>
            <w:r w:rsidRPr="00AA749B">
              <w:rPr>
                <w:rFonts w:ascii="Meiryo UI" w:eastAsia="Meiryo UI" w:hAnsi="Meiryo UI" w:hint="eastAsia"/>
                <w:sz w:val="18"/>
                <w:szCs w:val="18"/>
              </w:rPr>
              <w:t>適合品です。</w:t>
            </w:r>
          </w:p>
          <w:p w14:paraId="6D3D060A"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5C98F537" wp14:editId="0EB048FC">
                  <wp:extent cx="586104" cy="576000"/>
                  <wp:effectExtent l="0" t="0" r="508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591D9089" w14:textId="77777777" w:rsidR="00A142A6" w:rsidRPr="00157DBE" w:rsidRDefault="00A142A6" w:rsidP="00A142A6">
            <w:pPr>
              <w:snapToGrid w:val="0"/>
              <w:rPr>
                <w:rFonts w:ascii="Meiryo UI" w:eastAsia="Meiryo UI" w:hAnsi="Meiryo UI"/>
                <w:szCs w:val="21"/>
              </w:rPr>
            </w:pPr>
          </w:p>
          <w:p w14:paraId="5E3ECEFB"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◆フレームマーク製品は適合品です。</w:t>
            </w:r>
          </w:p>
          <w:p w14:paraId="2A974CA6"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01B16583" wp14:editId="1BECA060">
                  <wp:extent cx="609600" cy="571500"/>
                  <wp:effectExtent l="0" t="0" r="0" b="0"/>
                  <wp:docPr id="2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 cy="571500"/>
                          </a:xfrm>
                          <a:prstGeom prst="rect">
                            <a:avLst/>
                          </a:prstGeom>
                          <a:noFill/>
                          <a:ln>
                            <a:noFill/>
                          </a:ln>
                        </pic:spPr>
                      </pic:pic>
                    </a:graphicData>
                  </a:graphic>
                </wp:inline>
              </w:drawing>
            </w:r>
          </w:p>
          <w:p w14:paraId="09645180" w14:textId="77777777" w:rsidR="00A142A6" w:rsidRPr="00157DBE" w:rsidRDefault="00A142A6" w:rsidP="00A142A6">
            <w:pPr>
              <w:snapToGrid w:val="0"/>
              <w:rPr>
                <w:rFonts w:ascii="Meiryo UI" w:eastAsia="Meiryo UI" w:hAnsi="Meiryo UI"/>
                <w:szCs w:val="21"/>
              </w:rPr>
            </w:pPr>
          </w:p>
          <w:p w14:paraId="68976321"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◆衛生マットレスマーク製品は適合品です。</w:t>
            </w:r>
          </w:p>
          <w:p w14:paraId="12C2DBB5"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6B56740D" wp14:editId="5FD13886">
                  <wp:extent cx="733425" cy="609600"/>
                  <wp:effectExtent l="0" t="0" r="0" b="0"/>
                  <wp:docPr id="3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33425" cy="609600"/>
                          </a:xfrm>
                          <a:prstGeom prst="rect">
                            <a:avLst/>
                          </a:prstGeom>
                          <a:noFill/>
                          <a:ln>
                            <a:noFill/>
                          </a:ln>
                        </pic:spPr>
                      </pic:pic>
                    </a:graphicData>
                  </a:graphic>
                </wp:inline>
              </w:drawing>
            </w:r>
          </w:p>
          <w:p w14:paraId="587365C0" w14:textId="77777777" w:rsidR="00A142A6" w:rsidRPr="00157DBE" w:rsidRDefault="00A142A6" w:rsidP="00A142A6">
            <w:pPr>
              <w:snapToGrid w:val="0"/>
              <w:rPr>
                <w:rFonts w:ascii="Meiryo UI" w:eastAsia="Meiryo UI" w:hAnsi="Meiryo UI"/>
                <w:szCs w:val="21"/>
              </w:rPr>
            </w:pPr>
          </w:p>
          <w:p w14:paraId="5E135D07" w14:textId="77777777"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w:t>
            </w:r>
            <w:r w:rsidRPr="00AA749B">
              <w:rPr>
                <w:rFonts w:ascii="Meiryo UI" w:eastAsia="Meiryo UI" w:hAnsi="Meiryo UI"/>
                <w:sz w:val="18"/>
                <w:szCs w:val="18"/>
              </w:rPr>
              <w:t>PETボトルリサイクル推奨</w:t>
            </w:r>
            <w:r w:rsidRPr="00AA749B">
              <w:rPr>
                <w:rFonts w:ascii="Meiryo UI" w:eastAsia="Meiryo UI" w:hAnsi="Meiryo UI" w:hint="eastAsia"/>
                <w:sz w:val="18"/>
                <w:szCs w:val="18"/>
              </w:rPr>
              <w:t>マーク製品は、再生</w:t>
            </w:r>
            <w:r w:rsidRPr="00AA749B">
              <w:rPr>
                <w:rFonts w:ascii="Meiryo UI" w:eastAsia="Meiryo UI" w:hAnsi="Meiryo UI"/>
                <w:sz w:val="18"/>
                <w:szCs w:val="18"/>
              </w:rPr>
              <w:t>PET配合率25％以上の判断基準を</w:t>
            </w:r>
            <w:r w:rsidRPr="00AA749B">
              <w:rPr>
                <w:rFonts w:ascii="Meiryo UI" w:eastAsia="Meiryo UI" w:hAnsi="Meiryo UI" w:hint="eastAsia"/>
                <w:sz w:val="18"/>
                <w:szCs w:val="18"/>
              </w:rPr>
              <w:t>満たしています。</w:t>
            </w:r>
          </w:p>
          <w:p w14:paraId="27E4AD10" w14:textId="77777777" w:rsidR="00A142A6" w:rsidRPr="00157DBE" w:rsidRDefault="00A142A6" w:rsidP="00A142A6">
            <w:pPr>
              <w:snapToGrid w:val="0"/>
              <w:rPr>
                <w:rFonts w:ascii="Meiryo UI" w:eastAsia="Meiryo UI" w:hAnsi="Meiryo UI"/>
                <w:szCs w:val="21"/>
              </w:rPr>
            </w:pPr>
            <w:r w:rsidRPr="00157DBE">
              <w:rPr>
                <w:noProof/>
              </w:rPr>
              <w:lastRenderedPageBreak/>
              <w:drawing>
                <wp:inline distT="0" distB="0" distL="0" distR="0" wp14:anchorId="4D09BF8A" wp14:editId="7872489D">
                  <wp:extent cx="476250" cy="571500"/>
                  <wp:effectExtent l="0" t="0" r="0" b="0"/>
                  <wp:docPr id="3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0ACFF849" w14:textId="77777777" w:rsidR="00A142A6" w:rsidRPr="00157DBE" w:rsidRDefault="00A142A6" w:rsidP="00A142A6">
            <w:pPr>
              <w:snapToGrid w:val="0"/>
              <w:rPr>
                <w:rFonts w:ascii="Meiryo UI" w:eastAsia="Meiryo UI" w:hAnsi="Meiryo UI"/>
                <w:sz w:val="14"/>
                <w:szCs w:val="21"/>
              </w:rPr>
            </w:pPr>
          </w:p>
          <w:p w14:paraId="6774C835" w14:textId="7C02FDA8" w:rsidR="00A142A6" w:rsidRPr="00AA749B" w:rsidRDefault="00A142A6" w:rsidP="00A142A6">
            <w:pPr>
              <w:snapToGrid w:val="0"/>
              <w:ind w:left="180" w:hangingChars="100" w:hanging="180"/>
              <w:rPr>
                <w:rFonts w:ascii="Meiryo UI" w:eastAsia="Meiryo UI" w:hAnsi="Meiryo UI"/>
                <w:sz w:val="18"/>
                <w:szCs w:val="18"/>
              </w:rPr>
            </w:pPr>
            <w:r w:rsidRPr="00AA749B">
              <w:rPr>
                <w:rFonts w:ascii="Meiryo UI" w:eastAsia="Meiryo UI" w:hAnsi="Meiryo UI" w:hint="eastAsia"/>
                <w:sz w:val="18"/>
                <w:szCs w:val="18"/>
              </w:rPr>
              <w:t>◆JIS</w:t>
            </w:r>
            <w:r w:rsidR="00650573" w:rsidRPr="00AA749B">
              <w:rPr>
                <w:rFonts w:ascii="Meiryo UI" w:eastAsia="Meiryo UI" w:hAnsi="Meiryo UI" w:hint="eastAsia"/>
                <w:sz w:val="18"/>
                <w:szCs w:val="18"/>
              </w:rPr>
              <w:t>マークのあるベッドフレームは、ホルムアルデヒド放散</w:t>
            </w:r>
            <w:r w:rsidRPr="00AA749B">
              <w:rPr>
                <w:rFonts w:ascii="Meiryo UI" w:eastAsia="Meiryo UI" w:hAnsi="Meiryo UI" w:hint="eastAsia"/>
                <w:sz w:val="18"/>
                <w:szCs w:val="18"/>
              </w:rPr>
              <w:t>速度の基準を満たしています。</w:t>
            </w:r>
          </w:p>
          <w:p w14:paraId="0631823B" w14:textId="3D9F6E41" w:rsidR="00A142A6" w:rsidRPr="00157DBE" w:rsidRDefault="00A142A6" w:rsidP="00E87CFA">
            <w:pPr>
              <w:snapToGrid w:val="0"/>
              <w:ind w:leftChars="80" w:left="168" w:firstLine="1"/>
              <w:rPr>
                <w:rFonts w:ascii="Meiryo UI" w:eastAsia="Meiryo UI" w:hAnsi="Meiryo UI"/>
                <w:szCs w:val="21"/>
              </w:rPr>
            </w:pPr>
            <w:r w:rsidRPr="00157DBE">
              <w:rPr>
                <w:noProof/>
                <w:sz w:val="14"/>
              </w:rPr>
              <w:drawing>
                <wp:inline distT="0" distB="0" distL="0" distR="0" wp14:anchorId="1EBB33A6" wp14:editId="5358AA5E">
                  <wp:extent cx="500110" cy="504000"/>
                  <wp:effectExtent l="0" t="0" r="0" b="0"/>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inline>
              </w:drawing>
            </w:r>
          </w:p>
        </w:tc>
      </w:tr>
      <w:tr w:rsidR="00157DBE" w:rsidRPr="00157DBE" w14:paraId="5CA9ED53" w14:textId="77777777" w:rsidTr="00A01C2E">
        <w:trPr>
          <w:trHeight w:val="119"/>
        </w:trPr>
        <w:tc>
          <w:tcPr>
            <w:tcW w:w="1696" w:type="dxa"/>
            <w:shd w:val="clear" w:color="auto" w:fill="auto"/>
          </w:tcPr>
          <w:p w14:paraId="0F1830A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金属製ブラインド</w:t>
            </w:r>
          </w:p>
        </w:tc>
        <w:tc>
          <w:tcPr>
            <w:tcW w:w="10065" w:type="dxa"/>
            <w:shd w:val="clear" w:color="auto" w:fill="auto"/>
          </w:tcPr>
          <w:p w14:paraId="2E0E840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○日射反射率が</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に示された数値以上であること。</w:t>
            </w:r>
          </w:p>
        </w:tc>
        <w:tc>
          <w:tcPr>
            <w:tcW w:w="2268" w:type="dxa"/>
            <w:vMerge/>
            <w:shd w:val="clear" w:color="auto" w:fill="auto"/>
          </w:tcPr>
          <w:p w14:paraId="7DEBDDD3" w14:textId="77777777" w:rsidR="00A142A6" w:rsidRPr="00157DBE" w:rsidRDefault="00A142A6" w:rsidP="00A142A6">
            <w:pPr>
              <w:snapToGrid w:val="0"/>
              <w:rPr>
                <w:rFonts w:ascii="Meiryo UI" w:eastAsia="Meiryo UI" w:hAnsi="Meiryo UI"/>
                <w:szCs w:val="21"/>
              </w:rPr>
            </w:pPr>
          </w:p>
        </w:tc>
      </w:tr>
      <w:tr w:rsidR="00157DBE" w:rsidRPr="00157DBE" w14:paraId="5D170863" w14:textId="77777777" w:rsidTr="00A01C2E">
        <w:trPr>
          <w:trHeight w:val="119"/>
        </w:trPr>
        <w:tc>
          <w:tcPr>
            <w:tcW w:w="1696" w:type="dxa"/>
            <w:shd w:val="clear" w:color="auto" w:fill="auto"/>
          </w:tcPr>
          <w:p w14:paraId="7E0264C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タフテッドカーペット</w:t>
            </w:r>
          </w:p>
          <w:p w14:paraId="3CE178D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タイルカーペット</w:t>
            </w:r>
          </w:p>
          <w:p w14:paraId="30E5B9D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織じゅうたん</w:t>
            </w:r>
          </w:p>
        </w:tc>
        <w:tc>
          <w:tcPr>
            <w:tcW w:w="10065" w:type="dxa"/>
            <w:shd w:val="clear" w:color="auto" w:fill="auto"/>
          </w:tcPr>
          <w:p w14:paraId="7816DF2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tc>
        <w:tc>
          <w:tcPr>
            <w:tcW w:w="2268" w:type="dxa"/>
            <w:vMerge/>
            <w:shd w:val="clear" w:color="auto" w:fill="auto"/>
          </w:tcPr>
          <w:p w14:paraId="207C56B4" w14:textId="77777777" w:rsidR="00A142A6" w:rsidRPr="00157DBE" w:rsidRDefault="00A142A6" w:rsidP="00A142A6">
            <w:pPr>
              <w:snapToGrid w:val="0"/>
              <w:rPr>
                <w:rFonts w:ascii="Meiryo UI" w:eastAsia="Meiryo UI" w:hAnsi="Meiryo UI"/>
                <w:szCs w:val="21"/>
              </w:rPr>
            </w:pPr>
          </w:p>
        </w:tc>
      </w:tr>
      <w:tr w:rsidR="00157DBE" w:rsidRPr="00157DBE" w14:paraId="57C77663" w14:textId="77777777" w:rsidTr="00A01C2E">
        <w:trPr>
          <w:trHeight w:val="119"/>
        </w:trPr>
        <w:tc>
          <w:tcPr>
            <w:tcW w:w="1696" w:type="dxa"/>
            <w:shd w:val="clear" w:color="auto" w:fill="auto"/>
          </w:tcPr>
          <w:p w14:paraId="57A9A55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ニードルパンチカーペット</w:t>
            </w:r>
          </w:p>
        </w:tc>
        <w:tc>
          <w:tcPr>
            <w:tcW w:w="10065" w:type="dxa"/>
            <w:shd w:val="clear" w:color="auto" w:fill="auto"/>
          </w:tcPr>
          <w:p w14:paraId="2239D41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F8AB1D4"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①未利用繊維、故繊維から得られる繊維、再生プラスチック及びその他の再生材料の合計重量が製品全体重量比で</w:t>
            </w:r>
            <w:r w:rsidRPr="00157DBE">
              <w:rPr>
                <w:rFonts w:ascii="Meiryo UI" w:eastAsia="Meiryo UI" w:hAnsi="Meiryo UI"/>
                <w:sz w:val="18"/>
                <w:szCs w:val="21"/>
              </w:rPr>
              <w:t>25%以上使用されていること。</w:t>
            </w:r>
          </w:p>
          <w:p w14:paraId="26D4D753"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②植物を原料とする合成繊維を使用した製品については、次のいずれかの要件を満たすこと。</w:t>
            </w:r>
          </w:p>
          <w:p w14:paraId="4E5565AA" w14:textId="58A7A497" w:rsidR="00A142A6" w:rsidRPr="00157DBE" w:rsidRDefault="00A142A6" w:rsidP="00A142A6">
            <w:pPr>
              <w:snapToGrid w:val="0"/>
              <w:ind w:leftChars="200" w:left="600" w:hangingChars="100" w:hanging="180"/>
              <w:rPr>
                <w:rFonts w:ascii="Meiryo UI" w:eastAsia="Meiryo UI" w:hAnsi="Meiryo UI"/>
                <w:sz w:val="18"/>
                <w:szCs w:val="21"/>
              </w:rPr>
            </w:pPr>
            <w:r w:rsidRPr="00157DBE">
              <w:rPr>
                <w:rFonts w:ascii="Meiryo UI" w:eastAsia="Meiryo UI" w:hAnsi="Meiryo UI" w:hint="eastAsia"/>
                <w:sz w:val="18"/>
                <w:szCs w:val="21"/>
              </w:rPr>
              <w:t>ア．植物を原料とする合成繊維又は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25%以上使用されていること、かつ、バイオベース合成ポリマー含有率が10%以上であること。</w:t>
            </w:r>
          </w:p>
          <w:p w14:paraId="3D2A14C8" w14:textId="5D68940F" w:rsidR="00A142A6" w:rsidRPr="00157DBE" w:rsidRDefault="00A142A6" w:rsidP="00A142A6">
            <w:pPr>
              <w:snapToGrid w:val="0"/>
              <w:ind w:leftChars="200" w:left="780" w:hangingChars="200" w:hanging="360"/>
              <w:rPr>
                <w:rFonts w:ascii="Meiryo UI" w:eastAsia="Meiryo UI" w:hAnsi="Meiryo UI"/>
                <w:sz w:val="20"/>
                <w:szCs w:val="21"/>
              </w:rPr>
            </w:pPr>
            <w:r w:rsidRPr="00157DBE">
              <w:rPr>
                <w:rFonts w:ascii="Meiryo UI" w:eastAsia="Meiryo UI" w:hAnsi="Meiryo UI" w:hint="eastAsia"/>
                <w:sz w:val="18"/>
                <w:szCs w:val="21"/>
              </w:rPr>
              <w:t>イ．植物を原料とする合成繊維又は</w:t>
            </w:r>
            <w:r w:rsidR="00A7092C"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プラスチックであって環境負荷低減効果が確認されたものが、製品全体重量比で</w:t>
            </w:r>
            <w:r w:rsidRPr="00157DBE">
              <w:rPr>
                <w:rFonts w:ascii="Meiryo UI" w:eastAsia="Meiryo UI" w:hAnsi="Meiryo UI"/>
                <w:sz w:val="18"/>
                <w:szCs w:val="21"/>
              </w:rPr>
              <w:t>10％</w:t>
            </w:r>
            <w:r w:rsidRPr="00157DBE">
              <w:rPr>
                <w:rFonts w:ascii="Meiryo UI" w:eastAsia="Meiryo UI" w:hAnsi="Meiryo UI"/>
                <w:sz w:val="18"/>
                <w:szCs w:val="21"/>
              </w:rPr>
              <w:lastRenderedPageBreak/>
              <w:t>以上使用されていること、かつ、バイオベース合成ポリマー含有率が4%以上であること。さらに、製品使用後に回収及び再使用又は再生利用のためのシステムがあること。</w:t>
            </w:r>
          </w:p>
        </w:tc>
        <w:tc>
          <w:tcPr>
            <w:tcW w:w="2268" w:type="dxa"/>
            <w:vMerge/>
            <w:shd w:val="clear" w:color="auto" w:fill="auto"/>
          </w:tcPr>
          <w:p w14:paraId="126C1753" w14:textId="77777777" w:rsidR="00A142A6" w:rsidRPr="00157DBE" w:rsidRDefault="00A142A6" w:rsidP="00A142A6">
            <w:pPr>
              <w:snapToGrid w:val="0"/>
              <w:rPr>
                <w:rFonts w:ascii="Meiryo UI" w:eastAsia="Meiryo UI" w:hAnsi="Meiryo UI"/>
                <w:szCs w:val="21"/>
              </w:rPr>
            </w:pPr>
          </w:p>
        </w:tc>
      </w:tr>
      <w:tr w:rsidR="00157DBE" w:rsidRPr="00157DBE" w14:paraId="7624F225" w14:textId="77777777" w:rsidTr="00A01C2E">
        <w:trPr>
          <w:trHeight w:val="119"/>
        </w:trPr>
        <w:tc>
          <w:tcPr>
            <w:tcW w:w="1696" w:type="dxa"/>
            <w:shd w:val="clear" w:color="auto" w:fill="auto"/>
          </w:tcPr>
          <w:p w14:paraId="1A158663"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10065" w:type="dxa"/>
            <w:shd w:val="clear" w:color="auto" w:fill="auto"/>
          </w:tcPr>
          <w:p w14:paraId="46D1565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67E90670"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71A8EC8C"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7887AC58"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268" w:type="dxa"/>
            <w:vMerge/>
            <w:shd w:val="clear" w:color="auto" w:fill="auto"/>
          </w:tcPr>
          <w:p w14:paraId="07EBA4FB" w14:textId="77777777" w:rsidR="00A142A6" w:rsidRPr="00157DBE" w:rsidRDefault="00A142A6" w:rsidP="00A142A6">
            <w:pPr>
              <w:snapToGrid w:val="0"/>
              <w:rPr>
                <w:rFonts w:ascii="Meiryo UI" w:eastAsia="Meiryo UI" w:hAnsi="Meiryo UI"/>
                <w:szCs w:val="21"/>
              </w:rPr>
            </w:pPr>
          </w:p>
        </w:tc>
      </w:tr>
      <w:tr w:rsidR="00157DBE" w:rsidRPr="00157DBE" w14:paraId="58398EC3" w14:textId="77777777" w:rsidTr="00A01C2E">
        <w:trPr>
          <w:trHeight w:val="119"/>
        </w:trPr>
        <w:tc>
          <w:tcPr>
            <w:tcW w:w="1696" w:type="dxa"/>
            <w:shd w:val="clear" w:color="auto" w:fill="auto"/>
          </w:tcPr>
          <w:p w14:paraId="026A61CB"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ふとん</w:t>
            </w:r>
          </w:p>
        </w:tc>
        <w:tc>
          <w:tcPr>
            <w:tcW w:w="10065" w:type="dxa"/>
            <w:shd w:val="clear" w:color="auto" w:fill="auto"/>
          </w:tcPr>
          <w:p w14:paraId="46364F0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2C82DF25"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①ふとん側地又は詰物に使用される繊維（天然繊維及び化学繊維）のうち、ポリエステル繊維を使用した製品については、次のいずれかの要件を満たすこと。</w:t>
            </w:r>
          </w:p>
          <w:p w14:paraId="33B754E0"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ふとん側地又は詰物の繊維部分全体重量比で50%以上使用されていること。ただし、ふとん側地又は詰物の繊維部分全体重量に占めるポリエステル繊維重量が50%未満の場合は、再生PET樹脂から得られるポリエステル繊維が、ふとん側地又は詰物の繊維部分全体重量比で10%以上、かつ、ポリエステル繊維重量比で50%以上使用されていること。</w:t>
            </w:r>
          </w:p>
          <w:p w14:paraId="1B3FE553"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PET樹脂から得られるポリエステル繊維が、ふとん側地又は詰物の繊維部分全体重量比で10%以上使用されていること、かつ、製品使用後に回収及び再使用又は再生利用のためのシステムがあること。</w:t>
            </w:r>
          </w:p>
          <w:p w14:paraId="7D4D73B8"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ウ．再生</w:t>
            </w:r>
            <w:r w:rsidRPr="00157DBE">
              <w:rPr>
                <w:rFonts w:ascii="Meiryo UI" w:eastAsia="Meiryo UI" w:hAnsi="Meiryo UI"/>
                <w:sz w:val="18"/>
                <w:szCs w:val="21"/>
              </w:rPr>
              <w:t>PET樹脂のうち、故繊維から得られるポリエステル繊維が、ふとん側地又は詰物の繊維部分全体重量比で25%以上使用されていること。</w:t>
            </w:r>
          </w:p>
          <w:p w14:paraId="1F5D607E" w14:textId="77777777" w:rsidR="00A142A6" w:rsidRPr="00157DBE" w:rsidRDefault="00A142A6"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②使用済ふとんの詰物を適正に洗浄、殺菌等の処理を行い、再使用した詰物が詰物の全体重量比で</w:t>
            </w:r>
            <w:r w:rsidRPr="00157DBE">
              <w:rPr>
                <w:rFonts w:ascii="Meiryo UI" w:eastAsia="Meiryo UI" w:hAnsi="Meiryo UI"/>
                <w:sz w:val="18"/>
                <w:szCs w:val="21"/>
              </w:rPr>
              <w:t>80%以上使用されていること。</w:t>
            </w:r>
          </w:p>
        </w:tc>
        <w:tc>
          <w:tcPr>
            <w:tcW w:w="2268" w:type="dxa"/>
            <w:vMerge/>
            <w:shd w:val="clear" w:color="auto" w:fill="auto"/>
          </w:tcPr>
          <w:p w14:paraId="5C4B84FC" w14:textId="77777777" w:rsidR="00A142A6" w:rsidRPr="00157DBE" w:rsidRDefault="00A142A6" w:rsidP="00A142A6">
            <w:pPr>
              <w:snapToGrid w:val="0"/>
              <w:rPr>
                <w:rFonts w:ascii="Meiryo UI" w:eastAsia="Meiryo UI" w:hAnsi="Meiryo UI"/>
                <w:szCs w:val="21"/>
              </w:rPr>
            </w:pPr>
          </w:p>
        </w:tc>
      </w:tr>
      <w:tr w:rsidR="00157DBE" w:rsidRPr="00157DBE" w14:paraId="4FB999BA" w14:textId="77777777" w:rsidTr="00A01C2E">
        <w:trPr>
          <w:trHeight w:val="119"/>
        </w:trPr>
        <w:tc>
          <w:tcPr>
            <w:tcW w:w="1696" w:type="dxa"/>
            <w:shd w:val="clear" w:color="auto" w:fill="auto"/>
          </w:tcPr>
          <w:p w14:paraId="3326B92A"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ベッドフレーム</w:t>
            </w:r>
          </w:p>
        </w:tc>
        <w:tc>
          <w:tcPr>
            <w:tcW w:w="10065" w:type="dxa"/>
            <w:shd w:val="clear" w:color="auto" w:fill="auto"/>
          </w:tcPr>
          <w:p w14:paraId="6F9A506E"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金属を除く主要材料が、プラスチックの場合は①、木質の場合は②、紙の場合は③の要件を満たすこと。また、主要材料以外の材料に木質が含まれる場合は②ア、イ及びウ、紙が含まれる場合は③イの要件をそれぞれ満たすこと。</w:t>
            </w:r>
          </w:p>
          <w:p w14:paraId="0E0C737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①再生プラスチックがプラスチック重量の</w:t>
            </w:r>
            <w:r w:rsidRPr="00157DBE">
              <w:rPr>
                <w:rFonts w:ascii="Meiryo UI" w:eastAsia="Meiryo UI" w:hAnsi="Meiryo UI"/>
                <w:sz w:val="18"/>
                <w:szCs w:val="21"/>
              </w:rPr>
              <w:t>10%以上使用されていること。</w:t>
            </w:r>
          </w:p>
          <w:p w14:paraId="0EB563AF"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②次のエの要件を満たすとともに、使用している原料に応じ、ア、イ及びウの要件を満たすこと。</w:t>
            </w:r>
          </w:p>
          <w:p w14:paraId="5FBDFBCD"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ア．間伐材、合板・製材工場から発生する端材等の再生資源であること。</w:t>
            </w:r>
          </w:p>
          <w:p w14:paraId="1671CF67" w14:textId="77777777" w:rsidR="00A142A6" w:rsidRPr="00157DBE" w:rsidRDefault="00A142A6" w:rsidP="00A142A6">
            <w:pPr>
              <w:snapToGrid w:val="0"/>
              <w:ind w:leftChars="171" w:left="539" w:hangingChars="100" w:hanging="180"/>
              <w:rPr>
                <w:rFonts w:ascii="Meiryo UI" w:eastAsia="Meiryo UI" w:hAnsi="Meiryo UI"/>
                <w:sz w:val="18"/>
                <w:szCs w:val="21"/>
              </w:rPr>
            </w:pPr>
            <w:r w:rsidRPr="00157DBE">
              <w:rPr>
                <w:rFonts w:ascii="Meiryo UI" w:eastAsia="Meiryo UI" w:hAnsi="Meiryo UI" w:hint="eastAsia"/>
                <w:sz w:val="18"/>
                <w:szCs w:val="21"/>
              </w:rPr>
              <w:t>イ．間伐材は、伐採に当たって、原木の生産された国又は地域における森林に関する法令に照らして手続が適切になされたものであること。</w:t>
            </w:r>
          </w:p>
          <w:p w14:paraId="272E536C" w14:textId="77777777" w:rsidR="00A142A6" w:rsidRPr="00157DBE" w:rsidRDefault="00A142A6" w:rsidP="00A142A6">
            <w:pPr>
              <w:snapToGrid w:val="0"/>
              <w:ind w:leftChars="162" w:left="700" w:hangingChars="200" w:hanging="360"/>
              <w:rPr>
                <w:rFonts w:ascii="Meiryo UI" w:eastAsia="Meiryo UI" w:hAnsi="Meiryo UI"/>
                <w:sz w:val="18"/>
                <w:szCs w:val="21"/>
              </w:rPr>
            </w:pPr>
            <w:r w:rsidRPr="00157DBE">
              <w:rPr>
                <w:rFonts w:ascii="Meiryo UI" w:eastAsia="Meiryo UI" w:hAnsi="Meiryo UI" w:hint="eastAsia"/>
                <w:sz w:val="18"/>
                <w:szCs w:val="21"/>
              </w:rPr>
              <w:t>ウ．上記ア以外の場合にあっては、原料の原木は、伐採に当たって、原木の生産された国又は地域における森林に関する法令に照らして手続が適切になされたものであること。</w:t>
            </w:r>
          </w:p>
          <w:p w14:paraId="3743282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エ．材料からのホルムアルデヒドの放散速度が、</w:t>
            </w:r>
            <w:r w:rsidRPr="00157DBE">
              <w:rPr>
                <w:rFonts w:ascii="Meiryo UI" w:eastAsia="Meiryo UI" w:hAnsi="Meiryo UI"/>
                <w:sz w:val="18"/>
                <w:szCs w:val="21"/>
              </w:rPr>
              <w:t>0.02mg/㎡h以下又はこれと同等のものであること。</w:t>
            </w:r>
          </w:p>
          <w:p w14:paraId="2667684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lastRenderedPageBreak/>
              <w:t>③次の要件を満たすこと。</w:t>
            </w:r>
          </w:p>
          <w:p w14:paraId="68187A61"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ア．紙の原料は古紙パルプ配合率</w:t>
            </w:r>
            <w:r w:rsidRPr="00157DBE">
              <w:rPr>
                <w:rFonts w:ascii="Meiryo UI" w:eastAsia="Meiryo UI" w:hAnsi="Meiryo UI"/>
                <w:sz w:val="18"/>
                <w:szCs w:val="21"/>
              </w:rPr>
              <w:t>50%以上であること。</w:t>
            </w:r>
          </w:p>
          <w:p w14:paraId="0E1BCE7B" w14:textId="77777777" w:rsidR="00A142A6" w:rsidRPr="00157DBE" w:rsidRDefault="00A142A6" w:rsidP="00A142A6">
            <w:pPr>
              <w:snapToGrid w:val="0"/>
              <w:ind w:leftChars="171" w:left="719" w:hangingChars="200" w:hanging="360"/>
              <w:rPr>
                <w:rFonts w:ascii="Meiryo UI" w:eastAsia="Meiryo UI" w:hAnsi="Meiryo UI"/>
                <w:sz w:val="18"/>
                <w:szCs w:val="21"/>
              </w:rPr>
            </w:pPr>
            <w:r w:rsidRPr="00157DBE">
              <w:rPr>
                <w:rFonts w:ascii="Meiryo UI" w:eastAsia="Meiryo UI" w:hAnsi="Meiryo UI" w:hint="eastAsia"/>
                <w:sz w:val="18"/>
                <w:szCs w:val="21"/>
              </w:rPr>
              <w:t>イ．紙の原料にバージンパルプが使用される場合にあっては、その原料の原木は、伐採に当たって、原木の生産された国又は地域における森林に関する法令に照らして手続が適切になされたものであること。</w:t>
            </w:r>
          </w:p>
          <w:p w14:paraId="5BCD0618" w14:textId="77777777" w:rsidR="00A142A6" w:rsidRPr="00157DBE" w:rsidRDefault="00A142A6" w:rsidP="00A142A6">
            <w:pPr>
              <w:snapToGrid w:val="0"/>
              <w:ind w:leftChars="180" w:left="738" w:hangingChars="200" w:hanging="360"/>
              <w:rPr>
                <w:rFonts w:ascii="Meiryo UI" w:eastAsia="Meiryo UI" w:hAnsi="Meiryo UI"/>
                <w:sz w:val="20"/>
                <w:szCs w:val="21"/>
              </w:rPr>
            </w:pPr>
            <w:r w:rsidRPr="00157DBE">
              <w:rPr>
                <w:rFonts w:ascii="Meiryo UI" w:eastAsia="Meiryo UI" w:hAnsi="Meiryo UI" w:hint="eastAsia"/>
                <w:sz w:val="18"/>
                <w:szCs w:val="21"/>
              </w:rPr>
              <w:t>ウ．上記イについては、間伐材により製造されたバージンパルプ及び合板・製材工場から発生する端材、林地残材・小径木等の再生資源により製造されたバージンパルプのうち、合板・製材工場から発生する端材、林地残材・小径木等の再生資源により製造されたバージンパルプには適用しない。</w:t>
            </w:r>
          </w:p>
        </w:tc>
        <w:tc>
          <w:tcPr>
            <w:tcW w:w="2268" w:type="dxa"/>
            <w:vMerge/>
            <w:shd w:val="clear" w:color="auto" w:fill="auto"/>
          </w:tcPr>
          <w:p w14:paraId="636FB683" w14:textId="77777777" w:rsidR="00A142A6" w:rsidRPr="00157DBE" w:rsidRDefault="00A142A6" w:rsidP="00A142A6">
            <w:pPr>
              <w:snapToGrid w:val="0"/>
              <w:rPr>
                <w:rFonts w:ascii="Meiryo UI" w:eastAsia="Meiryo UI" w:hAnsi="Meiryo UI"/>
                <w:szCs w:val="21"/>
              </w:rPr>
            </w:pPr>
          </w:p>
        </w:tc>
      </w:tr>
      <w:tr w:rsidR="00157DBE" w:rsidRPr="00157DBE" w14:paraId="148406FB" w14:textId="77777777" w:rsidTr="00A01C2E">
        <w:trPr>
          <w:trHeight w:val="119"/>
        </w:trPr>
        <w:tc>
          <w:tcPr>
            <w:tcW w:w="1696" w:type="dxa"/>
            <w:shd w:val="clear" w:color="auto" w:fill="auto"/>
          </w:tcPr>
          <w:p w14:paraId="1E4B621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マットレス</w:t>
            </w:r>
          </w:p>
        </w:tc>
        <w:tc>
          <w:tcPr>
            <w:tcW w:w="10065" w:type="dxa"/>
            <w:shd w:val="clear" w:color="auto" w:fill="auto"/>
          </w:tcPr>
          <w:p w14:paraId="4CFFE1CE" w14:textId="7CDE91BF"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①詰物に使用される繊維（天然繊維及び化学繊維）のうち、ポリエステル繊維又は植物を原料とする合成繊維を使用した製品については、次のいずれかの要件を</w:t>
            </w:r>
            <w:r w:rsidR="009D4A3E" w:rsidRPr="00157DBE">
              <w:rPr>
                <w:rFonts w:ascii="Meiryo UI" w:eastAsia="Meiryo UI" w:hAnsi="Meiryo UI" w:hint="eastAsia"/>
                <w:sz w:val="18"/>
                <w:szCs w:val="21"/>
              </w:rPr>
              <w:t>満たす</w:t>
            </w:r>
            <w:r w:rsidRPr="00157DBE">
              <w:rPr>
                <w:rFonts w:ascii="Meiryo UI" w:eastAsia="Meiryo UI" w:hAnsi="Meiryo UI" w:hint="eastAsia"/>
                <w:sz w:val="18"/>
                <w:szCs w:val="21"/>
              </w:rPr>
              <w:t>こと。</w:t>
            </w:r>
          </w:p>
          <w:p w14:paraId="0F866B90"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ア．再生</w:t>
            </w:r>
            <w:r w:rsidRPr="00157DBE">
              <w:rPr>
                <w:rFonts w:ascii="Meiryo UI" w:eastAsia="Meiryo UI" w:hAnsi="Meiryo UI"/>
                <w:sz w:val="18"/>
                <w:szCs w:val="21"/>
              </w:rPr>
              <w:t>PET樹脂から得られるポリエステル繊維が、繊維部分全体重量比で25%以上使用されていること。</w:t>
            </w:r>
          </w:p>
          <w:p w14:paraId="32D930FB"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イ．再生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138D377" w14:textId="77777777" w:rsidR="00A142A6" w:rsidRPr="00157DBE" w:rsidRDefault="00A142A6" w:rsidP="00A142A6">
            <w:pPr>
              <w:snapToGrid w:val="0"/>
              <w:ind w:leftChars="107" w:left="585" w:hangingChars="200" w:hanging="360"/>
              <w:rPr>
                <w:rFonts w:ascii="Meiryo UI" w:eastAsia="Meiryo UI" w:hAnsi="Meiryo UI"/>
                <w:sz w:val="18"/>
                <w:szCs w:val="21"/>
              </w:rPr>
            </w:pPr>
            <w:r w:rsidRPr="00157DBE">
              <w:rPr>
                <w:rFonts w:ascii="Meiryo UI" w:eastAsia="Meiryo UI" w:hAnsi="Meiryo UI" w:hint="eastAsia"/>
                <w:sz w:val="18"/>
                <w:szCs w:val="21"/>
              </w:rPr>
              <w:t>ウ．植物を原料とする合成繊維であって環境負荷低減効果が確認されたものが、繊維部分全体重量比で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0C15649C"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②フェルトに使用される繊維は全て未利用繊維又は反毛繊維であること。</w:t>
            </w:r>
          </w:p>
          <w:p w14:paraId="2BC169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③材料からの遊離ホルムアルデヒドの放出量は</w:t>
            </w:r>
            <w:r w:rsidRPr="00157DBE">
              <w:rPr>
                <w:rFonts w:ascii="Meiryo UI" w:eastAsia="Meiryo UI" w:hAnsi="Meiryo UI"/>
                <w:sz w:val="18"/>
                <w:szCs w:val="21"/>
              </w:rPr>
              <w:t>75ppm以下であること。</w:t>
            </w:r>
          </w:p>
          <w:p w14:paraId="35EAA9CC"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④ウレタンフォームの発泡剤にフロン類が使用されていないこと。</w:t>
            </w:r>
          </w:p>
        </w:tc>
        <w:tc>
          <w:tcPr>
            <w:tcW w:w="2268" w:type="dxa"/>
            <w:vMerge/>
            <w:shd w:val="clear" w:color="auto" w:fill="auto"/>
          </w:tcPr>
          <w:p w14:paraId="0680C14B" w14:textId="77777777" w:rsidR="00A142A6" w:rsidRPr="00157DBE" w:rsidRDefault="00A142A6" w:rsidP="00A142A6">
            <w:pPr>
              <w:snapToGrid w:val="0"/>
              <w:rPr>
                <w:rFonts w:ascii="Meiryo UI" w:eastAsia="Meiryo UI" w:hAnsi="Meiryo UI"/>
                <w:szCs w:val="21"/>
              </w:rPr>
            </w:pPr>
          </w:p>
        </w:tc>
      </w:tr>
    </w:tbl>
    <w:p w14:paraId="19455603" w14:textId="0CBBB86E" w:rsidR="00BE404D"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p>
    <w:p w14:paraId="280C8F85" w14:textId="2E6DC7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17　作業手袋</w:t>
      </w:r>
    </w:p>
    <w:p w14:paraId="04EAADF9"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352C221" wp14:editId="0B8CB164">
                <wp:extent cx="2688590" cy="542925"/>
                <wp:effectExtent l="0" t="0" r="0" b="9525"/>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9D264CE"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352C221" id="_x0000_s1054"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D6oumtlQIAADkFAAAOAAAAAAAAAAAAAAAAAC4CAABkcnMvZTJvRG9jLnht&#10;bFBLAQItABQABgAIAAAAIQC/wUKT3QAAAAQBAAAPAAAAAAAAAAAAAAAAAO8EAABkcnMvZG93bnJl&#10;di54bWxQSwUGAAAAAAQABADzAAAA+QUAAAAA&#10;" filled="f">
                <v:textbox inset="5.85pt,.7pt,5.85pt,.7pt">
                  <w:txbxContent>
                    <w:p w14:paraId="49D264CE"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3A20D5F7"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9072"/>
        <w:gridCol w:w="3261"/>
      </w:tblGrid>
      <w:tr w:rsidR="00157DBE" w:rsidRPr="00157DBE" w14:paraId="62FE9980" w14:textId="77777777" w:rsidTr="00FD2262">
        <w:tc>
          <w:tcPr>
            <w:tcW w:w="1696" w:type="dxa"/>
            <w:shd w:val="clear" w:color="auto" w:fill="BDD6EE"/>
            <w:vAlign w:val="center"/>
          </w:tcPr>
          <w:p w14:paraId="18BD3A8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072" w:type="dxa"/>
            <w:shd w:val="clear" w:color="auto" w:fill="BDD6EE"/>
            <w:vAlign w:val="center"/>
          </w:tcPr>
          <w:p w14:paraId="2E7AFFB2" w14:textId="3C881D09" w:rsidR="00A142A6" w:rsidRPr="00157DBE" w:rsidRDefault="00A142A6" w:rsidP="00A6727E">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0"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の「分野：作業手袋」も参照すること</w:t>
            </w:r>
          </w:p>
        </w:tc>
        <w:tc>
          <w:tcPr>
            <w:tcW w:w="3261" w:type="dxa"/>
            <w:shd w:val="clear" w:color="auto" w:fill="BDD6EE"/>
            <w:vAlign w:val="center"/>
          </w:tcPr>
          <w:p w14:paraId="3FB02169"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58A607BB" w14:textId="77777777" w:rsidTr="00FD2262">
        <w:trPr>
          <w:trHeight w:val="2377"/>
        </w:trPr>
        <w:tc>
          <w:tcPr>
            <w:tcW w:w="1696" w:type="dxa"/>
            <w:shd w:val="clear" w:color="auto" w:fill="auto"/>
          </w:tcPr>
          <w:p w14:paraId="5C53B3F7"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072" w:type="dxa"/>
            <w:shd w:val="clear" w:color="auto" w:fill="auto"/>
          </w:tcPr>
          <w:p w14:paraId="122BFD3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○主要材料が繊維（天然繊維及び化学繊維）の場合は、次のいずれかの要件を満たすこと。</w:t>
            </w:r>
          </w:p>
          <w:p w14:paraId="3C9E3C2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D76E38A" w14:textId="77777777" w:rsidR="00A142A6"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7503D529"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F15704B" w14:textId="77777777" w:rsidR="00A142A6" w:rsidRPr="00157DBE" w:rsidRDefault="00A142A6" w:rsidP="00A142A6">
            <w:pPr>
              <w:snapToGrid w:val="0"/>
              <w:ind w:leftChars="88" w:left="392" w:hangingChars="115" w:hanging="207"/>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3261" w:type="dxa"/>
            <w:shd w:val="clear" w:color="auto" w:fill="auto"/>
          </w:tcPr>
          <w:p w14:paraId="6481C463"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◆エコマーク認定品は適合品です。</w:t>
            </w:r>
          </w:p>
          <w:p w14:paraId="6157ED51" w14:textId="77777777" w:rsidR="00A142A6" w:rsidRPr="00157DBE" w:rsidRDefault="00A142A6" w:rsidP="00A142A6">
            <w:pPr>
              <w:snapToGrid w:val="0"/>
              <w:rPr>
                <w:rFonts w:ascii="Meiryo UI" w:eastAsia="Meiryo UI" w:hAnsi="Meiryo UI"/>
                <w:szCs w:val="21"/>
              </w:rPr>
            </w:pPr>
            <w:r w:rsidRPr="00157DBE">
              <w:rPr>
                <w:noProof/>
              </w:rPr>
              <w:drawing>
                <wp:inline distT="0" distB="0" distL="0" distR="0" wp14:anchorId="7BB3FCD3" wp14:editId="2F7E099E">
                  <wp:extent cx="586104" cy="57600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05383716" w14:textId="77777777" w:rsidR="00A142A6" w:rsidRPr="00157DBE" w:rsidRDefault="00A142A6" w:rsidP="00A142A6">
            <w:pPr>
              <w:snapToGrid w:val="0"/>
              <w:rPr>
                <w:rFonts w:ascii="Meiryo UI" w:eastAsia="Meiryo UI" w:hAnsi="Meiryo UI"/>
                <w:szCs w:val="21"/>
              </w:rPr>
            </w:pPr>
          </w:p>
        </w:tc>
      </w:tr>
    </w:tbl>
    <w:p w14:paraId="6DDCEBD9" w14:textId="77777777" w:rsidR="00306A7E" w:rsidRPr="00157DBE" w:rsidRDefault="00306A7E" w:rsidP="005E103E">
      <w:pPr>
        <w:snapToGrid w:val="0"/>
        <w:rPr>
          <w:rFonts w:ascii="Meiryo UI" w:eastAsia="Meiryo UI" w:hAnsi="Meiryo UI"/>
          <w:sz w:val="22"/>
        </w:rPr>
      </w:pPr>
    </w:p>
    <w:p w14:paraId="704803BD" w14:textId="28F4C6B7"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18　その他繊維製品</w:t>
      </w:r>
    </w:p>
    <w:p w14:paraId="15C453FC"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1C5CA61A" wp14:editId="1143C665">
                <wp:extent cx="2688590" cy="542925"/>
                <wp:effectExtent l="0" t="0" r="0" b="9525"/>
                <wp:docPr id="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0511881"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C5CA61A" id="_x0000_s1055"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pWmN/lQIAADkFAAAOAAAAAAAAAAAAAAAAAC4CAABkcnMvZTJvRG9jLnht&#10;bFBLAQItABQABgAIAAAAIQC/wUKT3QAAAAQBAAAPAAAAAAAAAAAAAAAAAO8EAABkcnMvZG93bnJl&#10;di54bWxQSwUGAAAAAAQABADzAAAA+QUAAAAA&#10;" filled="f">
                <v:textbox inset="5.85pt,.7pt,5.85pt,.7pt">
                  <w:txbxContent>
                    <w:p w14:paraId="60511881" w14:textId="77777777"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27D6BAC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0459"/>
        <w:gridCol w:w="2264"/>
      </w:tblGrid>
      <w:tr w:rsidR="00157DBE" w:rsidRPr="00157DBE" w14:paraId="4525A93C" w14:textId="77777777" w:rsidTr="00D853E1">
        <w:trPr>
          <w:tblHeader/>
        </w:trPr>
        <w:tc>
          <w:tcPr>
            <w:tcW w:w="1269" w:type="dxa"/>
            <w:shd w:val="clear" w:color="auto" w:fill="BDD6EE"/>
            <w:vAlign w:val="center"/>
          </w:tcPr>
          <w:p w14:paraId="73C8EC30"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10459" w:type="dxa"/>
            <w:shd w:val="clear" w:color="auto" w:fill="BDD6EE"/>
            <w:vAlign w:val="center"/>
          </w:tcPr>
          <w:p w14:paraId="7E19E399" w14:textId="5A335B54"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A6727E" w:rsidRPr="00157DBE">
              <w:rPr>
                <w:rFonts w:ascii="Meiryo UI" w:eastAsia="Meiryo UI" w:hAnsi="Meiryo UI" w:hint="eastAsia"/>
                <w:szCs w:val="21"/>
              </w:rPr>
              <w:t xml:space="preserve">判断基準・配慮事項　　</w:t>
            </w:r>
            <w:r w:rsidR="00A6727E" w:rsidRPr="00157DBE">
              <w:rPr>
                <w:rFonts w:ascii="Meiryo UI" w:eastAsia="Meiryo UI" w:hAnsi="Meiryo UI" w:hint="eastAsia"/>
                <w:sz w:val="18"/>
                <w:szCs w:val="21"/>
              </w:rPr>
              <w:t>※配慮事項については、</w:t>
            </w:r>
            <w:hyperlink r:id="rId101" w:history="1">
              <w:r w:rsidR="00397935" w:rsidRPr="00157DBE">
                <w:rPr>
                  <w:rStyle w:val="a3"/>
                  <w:rFonts w:ascii="Meiryo UI" w:eastAsia="Meiryo UI" w:hAnsi="Meiryo UI" w:hint="eastAsia"/>
                  <w:color w:val="auto"/>
                  <w:sz w:val="18"/>
                  <w:szCs w:val="21"/>
                </w:rPr>
                <w:t>基本方針</w:t>
              </w:r>
            </w:hyperlink>
            <w:r w:rsidR="00A6727E" w:rsidRPr="00157DBE">
              <w:rPr>
                <w:rFonts w:ascii="Meiryo UI" w:eastAsia="Meiryo UI" w:hAnsi="Meiryo UI" w:hint="eastAsia"/>
                <w:sz w:val="18"/>
                <w:szCs w:val="21"/>
              </w:rPr>
              <w:t>の「分野：その他繊維製品」も参照すること</w:t>
            </w:r>
          </w:p>
        </w:tc>
        <w:tc>
          <w:tcPr>
            <w:tcW w:w="2264" w:type="dxa"/>
            <w:shd w:val="clear" w:color="auto" w:fill="BDD6EE"/>
            <w:vAlign w:val="center"/>
          </w:tcPr>
          <w:p w14:paraId="423D4FA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5E6EC7F" w14:textId="77777777" w:rsidTr="00D853E1">
        <w:trPr>
          <w:trHeight w:val="687"/>
        </w:trPr>
        <w:tc>
          <w:tcPr>
            <w:tcW w:w="1269" w:type="dxa"/>
            <w:shd w:val="clear" w:color="auto" w:fill="auto"/>
          </w:tcPr>
          <w:p w14:paraId="50DA4E65"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集会用テント</w:t>
            </w:r>
          </w:p>
        </w:tc>
        <w:tc>
          <w:tcPr>
            <w:tcW w:w="10459" w:type="dxa"/>
            <w:shd w:val="clear" w:color="auto" w:fill="auto"/>
          </w:tcPr>
          <w:p w14:paraId="61FE4C3C"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hint="eastAsia"/>
                <w:w w:val="80"/>
                <w:sz w:val="18"/>
                <w:szCs w:val="21"/>
              </w:rPr>
              <w:t>使用される繊維（天然繊維及び化学繊維）のうち、ポリエステル繊維又は植物を原料とする合成繊維を使用した製品については、次のいずれかの要件を満たすこと。</w:t>
            </w:r>
          </w:p>
          <w:p w14:paraId="73BF87F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5CF02D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41ACC74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1C669C9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2792B2AA"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41DCDAC1" w14:textId="77777777" w:rsidR="00D853E1" w:rsidRPr="008A4325" w:rsidRDefault="00D853E1" w:rsidP="00A142A6">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0C10464" w14:textId="77777777" w:rsidR="00D853E1" w:rsidRPr="00157DBE" w:rsidRDefault="00D853E1" w:rsidP="00A142A6">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17D247D9"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6F1EBA5B" wp14:editId="701EDBEB">
                  <wp:extent cx="586104" cy="576000"/>
                  <wp:effectExtent l="0" t="0" r="508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86104" cy="576000"/>
                          </a:xfrm>
                          <a:prstGeom prst="rect">
                            <a:avLst/>
                          </a:prstGeom>
                        </pic:spPr>
                      </pic:pic>
                    </a:graphicData>
                  </a:graphic>
                </wp:inline>
              </w:drawing>
            </w:r>
          </w:p>
          <w:p w14:paraId="791B094D" w14:textId="77777777" w:rsidR="00D853E1" w:rsidRPr="00157DBE" w:rsidRDefault="00D853E1" w:rsidP="00A142A6">
            <w:pPr>
              <w:snapToGrid w:val="0"/>
              <w:rPr>
                <w:rFonts w:ascii="Meiryo UI" w:eastAsia="Meiryo UI" w:hAnsi="Meiryo UI"/>
                <w:szCs w:val="21"/>
              </w:rPr>
            </w:pPr>
          </w:p>
          <w:p w14:paraId="1D40B507" w14:textId="77777777" w:rsidR="00D853E1" w:rsidRPr="008A4325" w:rsidRDefault="00D853E1" w:rsidP="00A142A6">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566D904E" w14:textId="77777777" w:rsidR="00D853E1" w:rsidRPr="00157DBE" w:rsidRDefault="00D853E1" w:rsidP="00A142A6">
            <w:pPr>
              <w:snapToGrid w:val="0"/>
              <w:rPr>
                <w:rFonts w:ascii="Meiryo UI" w:eastAsia="Meiryo UI" w:hAnsi="Meiryo UI"/>
                <w:szCs w:val="21"/>
              </w:rPr>
            </w:pPr>
            <w:r w:rsidRPr="00157DBE">
              <w:rPr>
                <w:noProof/>
              </w:rPr>
              <w:drawing>
                <wp:inline distT="0" distB="0" distL="0" distR="0" wp14:anchorId="1BB30529" wp14:editId="6AE7AE4B">
                  <wp:extent cx="476250" cy="571500"/>
                  <wp:effectExtent l="0" t="0" r="0" b="0"/>
                  <wp:docPr id="8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p w14:paraId="4445D41B" w14:textId="77777777" w:rsidR="00D853E1" w:rsidRPr="00157DBE" w:rsidRDefault="00D853E1" w:rsidP="00A142A6">
            <w:pPr>
              <w:snapToGrid w:val="0"/>
              <w:rPr>
                <w:rFonts w:ascii="Meiryo UI" w:eastAsia="Meiryo UI" w:hAnsi="Meiryo UI"/>
                <w:szCs w:val="21"/>
              </w:rPr>
            </w:pPr>
          </w:p>
        </w:tc>
      </w:tr>
      <w:tr w:rsidR="00157DBE" w:rsidRPr="00157DBE" w14:paraId="2D7AD13F" w14:textId="77777777" w:rsidTr="00D853E1">
        <w:trPr>
          <w:trHeight w:val="242"/>
        </w:trPr>
        <w:tc>
          <w:tcPr>
            <w:tcW w:w="1269" w:type="dxa"/>
            <w:shd w:val="clear" w:color="auto" w:fill="auto"/>
          </w:tcPr>
          <w:p w14:paraId="470B9210"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10459" w:type="dxa"/>
            <w:shd w:val="clear" w:color="auto" w:fill="auto"/>
          </w:tcPr>
          <w:p w14:paraId="21EF460F"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264" w:type="dxa"/>
            <w:vMerge/>
            <w:shd w:val="clear" w:color="auto" w:fill="auto"/>
          </w:tcPr>
          <w:p w14:paraId="735F638B" w14:textId="77777777" w:rsidR="00D853E1" w:rsidRPr="00157DBE" w:rsidRDefault="00D853E1" w:rsidP="00A142A6">
            <w:pPr>
              <w:snapToGrid w:val="0"/>
              <w:rPr>
                <w:rFonts w:ascii="Meiryo UI" w:eastAsia="Meiryo UI" w:hAnsi="Meiryo UI"/>
                <w:szCs w:val="21"/>
              </w:rPr>
            </w:pPr>
          </w:p>
        </w:tc>
      </w:tr>
      <w:tr w:rsidR="00157DBE" w:rsidRPr="00157DBE" w14:paraId="2594E045" w14:textId="77777777" w:rsidTr="00D853E1">
        <w:trPr>
          <w:trHeight w:val="77"/>
        </w:trPr>
        <w:tc>
          <w:tcPr>
            <w:tcW w:w="1269" w:type="dxa"/>
            <w:shd w:val="clear" w:color="auto" w:fill="auto"/>
          </w:tcPr>
          <w:p w14:paraId="5BBA1A34"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防球ネット</w:t>
            </w:r>
          </w:p>
        </w:tc>
        <w:tc>
          <w:tcPr>
            <w:tcW w:w="10459" w:type="dxa"/>
            <w:shd w:val="clear" w:color="auto" w:fill="auto"/>
          </w:tcPr>
          <w:p w14:paraId="0D8C1F33"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○使用される繊維（天然繊維及び化学繊維）のうち、ポリエステル繊維、ポリエチレン繊維、又は植物を原料とする合成繊維を使用した製品については、次のいずれかの要件を満たすこと。</w:t>
            </w:r>
          </w:p>
          <w:p w14:paraId="5395A6F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2F343258"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07C2C2B"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6B72B1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④再生ポリエチレン繊維が、繊維部分全体重量比で</w:t>
            </w:r>
            <w:r w:rsidRPr="00157DBE">
              <w:rPr>
                <w:rFonts w:ascii="Meiryo UI" w:eastAsia="Meiryo UI" w:hAnsi="Meiryo UI"/>
                <w:sz w:val="18"/>
                <w:szCs w:val="21"/>
              </w:rPr>
              <w:t>50%以上使用されていること。</w:t>
            </w:r>
          </w:p>
          <w:p w14:paraId="2BFBDC8E"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tc>
        <w:tc>
          <w:tcPr>
            <w:tcW w:w="2264" w:type="dxa"/>
            <w:vMerge/>
            <w:shd w:val="clear" w:color="auto" w:fill="auto"/>
          </w:tcPr>
          <w:p w14:paraId="78490D6C" w14:textId="77777777" w:rsidR="00D853E1" w:rsidRPr="00157DBE" w:rsidRDefault="00D853E1" w:rsidP="00A142A6">
            <w:pPr>
              <w:snapToGrid w:val="0"/>
              <w:rPr>
                <w:rFonts w:ascii="Meiryo UI" w:eastAsia="Meiryo UI" w:hAnsi="Meiryo UI"/>
                <w:szCs w:val="21"/>
              </w:rPr>
            </w:pPr>
          </w:p>
        </w:tc>
      </w:tr>
      <w:tr w:rsidR="00157DBE" w:rsidRPr="00157DBE" w14:paraId="0051DB4D" w14:textId="77777777" w:rsidTr="00E26B65">
        <w:trPr>
          <w:trHeight w:val="3685"/>
        </w:trPr>
        <w:tc>
          <w:tcPr>
            <w:tcW w:w="1269" w:type="dxa"/>
            <w:shd w:val="clear" w:color="auto" w:fill="auto"/>
          </w:tcPr>
          <w:p w14:paraId="5B6C909B"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旗</w:t>
            </w:r>
          </w:p>
          <w:p w14:paraId="6EF466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のぼり</w:t>
            </w:r>
          </w:p>
          <w:p w14:paraId="310BF378"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幕</w:t>
            </w:r>
          </w:p>
        </w:tc>
        <w:tc>
          <w:tcPr>
            <w:tcW w:w="10459" w:type="dxa"/>
            <w:shd w:val="clear" w:color="auto" w:fill="auto"/>
          </w:tcPr>
          <w:p w14:paraId="32880F65" w14:textId="77777777" w:rsidR="00D853E1" w:rsidRPr="00157DBE" w:rsidRDefault="00D853E1"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28C37680"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6DA5DA0C"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0EAAFE7D"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50F1CC43" w14:textId="77777777" w:rsidR="00D853E1" w:rsidRPr="00157DBE" w:rsidRDefault="00D853E1"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73611C9" w14:textId="77777777" w:rsidR="00D853E1" w:rsidRPr="00157DBE" w:rsidRDefault="00D853E1"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264" w:type="dxa"/>
            <w:vMerge w:val="restart"/>
            <w:shd w:val="clear" w:color="auto" w:fill="auto"/>
          </w:tcPr>
          <w:p w14:paraId="349F12EE" w14:textId="77777777" w:rsidR="00D853E1" w:rsidRPr="008A4325" w:rsidRDefault="00D853E1" w:rsidP="00D853E1">
            <w:pPr>
              <w:snapToGrid w:val="0"/>
              <w:rPr>
                <w:rFonts w:ascii="Meiryo UI" w:eastAsia="Meiryo UI" w:hAnsi="Meiryo UI"/>
                <w:sz w:val="18"/>
                <w:szCs w:val="18"/>
              </w:rPr>
            </w:pPr>
            <w:r w:rsidRPr="008A4325">
              <w:rPr>
                <w:rFonts w:ascii="Meiryo UI" w:eastAsia="Meiryo UI" w:hAnsi="Meiryo UI" w:hint="eastAsia"/>
                <w:sz w:val="18"/>
                <w:szCs w:val="18"/>
              </w:rPr>
              <w:t>◆エコマーク認定品は</w:t>
            </w:r>
          </w:p>
          <w:p w14:paraId="55A609CE" w14:textId="77777777" w:rsidR="00D853E1" w:rsidRPr="00157DBE" w:rsidRDefault="00D853E1" w:rsidP="00D853E1">
            <w:pPr>
              <w:snapToGrid w:val="0"/>
              <w:ind w:firstLineChars="100" w:firstLine="180"/>
              <w:rPr>
                <w:rFonts w:ascii="Meiryo UI" w:eastAsia="Meiryo UI" w:hAnsi="Meiryo UI"/>
                <w:szCs w:val="21"/>
              </w:rPr>
            </w:pPr>
            <w:r w:rsidRPr="008A4325">
              <w:rPr>
                <w:rFonts w:ascii="Meiryo UI" w:eastAsia="Meiryo UI" w:hAnsi="Meiryo UI" w:hint="eastAsia"/>
                <w:sz w:val="18"/>
                <w:szCs w:val="18"/>
              </w:rPr>
              <w:t>適合品です。</w:t>
            </w:r>
          </w:p>
          <w:p w14:paraId="5DD2F967" w14:textId="77777777" w:rsidR="00D853E1" w:rsidRPr="00157DBE" w:rsidRDefault="00D853E1" w:rsidP="00D853E1">
            <w:pPr>
              <w:snapToGrid w:val="0"/>
              <w:rPr>
                <w:rFonts w:ascii="Meiryo UI" w:eastAsia="Meiryo UI" w:hAnsi="Meiryo UI"/>
                <w:szCs w:val="21"/>
              </w:rPr>
            </w:pPr>
            <w:r w:rsidRPr="00157DBE">
              <w:rPr>
                <w:noProof/>
              </w:rPr>
              <w:drawing>
                <wp:inline distT="0" distB="0" distL="0" distR="0" wp14:anchorId="67F626E7" wp14:editId="5C4B3258">
                  <wp:extent cx="512841" cy="504000"/>
                  <wp:effectExtent l="0" t="0" r="1905"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12841" cy="504000"/>
                          </a:xfrm>
                          <a:prstGeom prst="rect">
                            <a:avLst/>
                          </a:prstGeom>
                        </pic:spPr>
                      </pic:pic>
                    </a:graphicData>
                  </a:graphic>
                </wp:inline>
              </w:drawing>
            </w:r>
          </w:p>
          <w:p w14:paraId="01B6CEE5" w14:textId="77777777" w:rsidR="00D853E1" w:rsidRPr="00157DBE" w:rsidRDefault="00D853E1" w:rsidP="00D853E1">
            <w:pPr>
              <w:snapToGrid w:val="0"/>
              <w:rPr>
                <w:rFonts w:ascii="Meiryo UI" w:eastAsia="Meiryo UI" w:hAnsi="Meiryo UI"/>
                <w:szCs w:val="21"/>
              </w:rPr>
            </w:pPr>
          </w:p>
          <w:p w14:paraId="5D2BDEF0" w14:textId="77777777" w:rsidR="00D853E1" w:rsidRPr="008A4325" w:rsidRDefault="00D853E1" w:rsidP="00D853E1">
            <w:pPr>
              <w:snapToGrid w:val="0"/>
              <w:ind w:left="180" w:hangingChars="100" w:hanging="180"/>
              <w:rPr>
                <w:rFonts w:ascii="Meiryo UI" w:eastAsia="Meiryo UI" w:hAnsi="Meiryo UI"/>
                <w:sz w:val="18"/>
                <w:szCs w:val="18"/>
              </w:rPr>
            </w:pPr>
            <w:r w:rsidRPr="008A4325">
              <w:rPr>
                <w:rFonts w:ascii="Meiryo UI" w:eastAsia="Meiryo UI" w:hAnsi="Meiryo UI" w:hint="eastAsia"/>
                <w:sz w:val="18"/>
                <w:szCs w:val="18"/>
              </w:rPr>
              <w:t>◆</w:t>
            </w:r>
            <w:r w:rsidRPr="008A4325">
              <w:rPr>
                <w:rFonts w:ascii="Meiryo UI" w:eastAsia="Meiryo UI" w:hAnsi="Meiryo UI"/>
                <w:sz w:val="18"/>
                <w:szCs w:val="18"/>
              </w:rPr>
              <w:t>PETボトルリサイクル推奨</w:t>
            </w:r>
            <w:r w:rsidRPr="008A4325">
              <w:rPr>
                <w:rFonts w:ascii="Meiryo UI" w:eastAsia="Meiryo UI" w:hAnsi="Meiryo UI" w:hint="eastAsia"/>
                <w:sz w:val="18"/>
                <w:szCs w:val="18"/>
              </w:rPr>
              <w:t>マーク製品は再生</w:t>
            </w:r>
            <w:r w:rsidRPr="008A4325">
              <w:rPr>
                <w:rFonts w:ascii="Meiryo UI" w:eastAsia="Meiryo UI" w:hAnsi="Meiryo UI"/>
                <w:sz w:val="18"/>
                <w:szCs w:val="18"/>
              </w:rPr>
              <w:t>PET配合率25％以上の判断基準を</w:t>
            </w:r>
            <w:r w:rsidRPr="008A4325">
              <w:rPr>
                <w:rFonts w:ascii="Meiryo UI" w:eastAsia="Meiryo UI" w:hAnsi="Meiryo UI" w:hint="eastAsia"/>
                <w:sz w:val="18"/>
                <w:szCs w:val="18"/>
              </w:rPr>
              <w:t>満たしています。</w:t>
            </w:r>
          </w:p>
          <w:p w14:paraId="205537FE" w14:textId="4F58D7E9" w:rsidR="00D853E1" w:rsidRPr="00157DBE" w:rsidRDefault="00D853E1" w:rsidP="00A142A6">
            <w:pPr>
              <w:snapToGrid w:val="0"/>
              <w:rPr>
                <w:rFonts w:ascii="Meiryo UI" w:eastAsia="Meiryo UI" w:hAnsi="Meiryo UI"/>
                <w:szCs w:val="21"/>
              </w:rPr>
            </w:pPr>
            <w:r w:rsidRPr="00157DBE">
              <w:rPr>
                <w:noProof/>
              </w:rPr>
              <w:drawing>
                <wp:inline distT="0" distB="0" distL="0" distR="0" wp14:anchorId="414071A4" wp14:editId="6054771E">
                  <wp:extent cx="476250" cy="571500"/>
                  <wp:effectExtent l="0" t="0" r="0" b="0"/>
                  <wp:docPr id="1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571500"/>
                          </a:xfrm>
                          <a:prstGeom prst="rect">
                            <a:avLst/>
                          </a:prstGeom>
                          <a:noFill/>
                          <a:ln>
                            <a:noFill/>
                          </a:ln>
                        </pic:spPr>
                      </pic:pic>
                    </a:graphicData>
                  </a:graphic>
                </wp:inline>
              </w:drawing>
            </w:r>
          </w:p>
        </w:tc>
      </w:tr>
      <w:tr w:rsidR="00D853E1" w:rsidRPr="00157DBE" w14:paraId="5FA8CAC6" w14:textId="77777777" w:rsidTr="00E26B65">
        <w:trPr>
          <w:trHeight w:val="1077"/>
        </w:trPr>
        <w:tc>
          <w:tcPr>
            <w:tcW w:w="1269" w:type="dxa"/>
            <w:shd w:val="clear" w:color="auto" w:fill="auto"/>
          </w:tcPr>
          <w:p w14:paraId="5F56CC26" w14:textId="77777777" w:rsidR="00D853E1" w:rsidRPr="00157DBE" w:rsidRDefault="00D853E1" w:rsidP="00A142A6">
            <w:pPr>
              <w:snapToGrid w:val="0"/>
              <w:rPr>
                <w:rFonts w:ascii="Meiryo UI" w:eastAsia="Meiryo UI" w:hAnsi="Meiryo UI"/>
                <w:sz w:val="20"/>
                <w:szCs w:val="21"/>
              </w:rPr>
            </w:pPr>
            <w:r w:rsidRPr="00157DBE">
              <w:rPr>
                <w:rFonts w:ascii="Meiryo UI" w:eastAsia="Meiryo UI" w:hAnsi="Meiryo UI" w:hint="eastAsia"/>
                <w:sz w:val="20"/>
                <w:szCs w:val="21"/>
              </w:rPr>
              <w:t>モップ</w:t>
            </w:r>
          </w:p>
        </w:tc>
        <w:tc>
          <w:tcPr>
            <w:tcW w:w="10459" w:type="dxa"/>
            <w:shd w:val="clear" w:color="auto" w:fill="auto"/>
          </w:tcPr>
          <w:p w14:paraId="1FE2A9F8" w14:textId="77777777" w:rsidR="00D853E1" w:rsidRPr="00157DBE" w:rsidRDefault="00D853E1"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59F60FD" w14:textId="77777777" w:rsidR="00D853E1" w:rsidRPr="00157DBE" w:rsidRDefault="00D853E1"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①未利用繊維、リサイクル繊維及びその他の再生材料の合計重量が繊維部分全体重量比で</w:t>
            </w:r>
            <w:r w:rsidRPr="00157DBE">
              <w:rPr>
                <w:rFonts w:ascii="Meiryo UI" w:eastAsia="Meiryo UI" w:hAnsi="Meiryo UI"/>
                <w:sz w:val="18"/>
                <w:szCs w:val="21"/>
              </w:rPr>
              <w:t>25%以上使用されていること。</w:t>
            </w:r>
          </w:p>
          <w:p w14:paraId="5E58B834" w14:textId="77777777" w:rsidR="00D853E1" w:rsidRPr="00157DBE" w:rsidRDefault="00D853E1" w:rsidP="00A142A6">
            <w:pPr>
              <w:snapToGrid w:val="0"/>
              <w:ind w:firstLineChars="100" w:firstLine="180"/>
              <w:rPr>
                <w:rFonts w:ascii="Meiryo UI" w:eastAsia="Meiryo UI" w:hAnsi="Meiryo UI"/>
                <w:sz w:val="20"/>
                <w:szCs w:val="21"/>
              </w:rPr>
            </w:pPr>
            <w:r w:rsidRPr="00157DBE">
              <w:rPr>
                <w:rFonts w:ascii="Meiryo UI" w:eastAsia="Meiryo UI" w:hAnsi="Meiryo UI" w:hint="eastAsia"/>
                <w:sz w:val="18"/>
                <w:szCs w:val="21"/>
              </w:rPr>
              <w:t>②製品使用後に回収及び再使用のためのシステムがあること。</w:t>
            </w:r>
          </w:p>
        </w:tc>
        <w:tc>
          <w:tcPr>
            <w:tcW w:w="2264" w:type="dxa"/>
            <w:vMerge/>
            <w:shd w:val="clear" w:color="auto" w:fill="auto"/>
          </w:tcPr>
          <w:p w14:paraId="0C9F8B1F" w14:textId="77777777" w:rsidR="00D853E1" w:rsidRPr="00157DBE" w:rsidRDefault="00D853E1" w:rsidP="00A142A6">
            <w:pPr>
              <w:snapToGrid w:val="0"/>
              <w:rPr>
                <w:rFonts w:ascii="Meiryo UI" w:eastAsia="Meiryo UI" w:hAnsi="Meiryo UI"/>
                <w:szCs w:val="21"/>
              </w:rPr>
            </w:pPr>
          </w:p>
        </w:tc>
      </w:tr>
    </w:tbl>
    <w:p w14:paraId="3B5F0718" w14:textId="77777777" w:rsidR="00306A7E" w:rsidRPr="00157DBE" w:rsidRDefault="00306A7E" w:rsidP="005E103E">
      <w:pPr>
        <w:snapToGrid w:val="0"/>
        <w:rPr>
          <w:rFonts w:ascii="Meiryo UI" w:eastAsia="Meiryo UI" w:hAnsi="Meiryo UI"/>
          <w:sz w:val="22"/>
        </w:rPr>
      </w:pPr>
    </w:p>
    <w:p w14:paraId="3A19EA2F" w14:textId="26F46DDA" w:rsidR="005E103E" w:rsidRPr="00157DBE" w:rsidRDefault="007A67A6" w:rsidP="005E103E">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19　設備</w:t>
      </w:r>
    </w:p>
    <w:p w14:paraId="0F39E737" w14:textId="77777777" w:rsidR="005E103E" w:rsidRPr="00157DBE" w:rsidRDefault="00EB3DB3">
      <w:pPr>
        <w:snapToGrid w:val="0"/>
        <w:rPr>
          <w:rFonts w:ascii="Meiryo UI" w:eastAsia="Meiryo UI" w:hAnsi="Meiryo UI"/>
          <w:sz w:val="22"/>
        </w:rPr>
      </w:pPr>
      <w:r w:rsidRPr="00157DBE">
        <w:rPr>
          <w:noProof/>
        </w:rPr>
        <mc:AlternateContent>
          <mc:Choice Requires="wps">
            <w:drawing>
              <wp:inline distT="0" distB="0" distL="0" distR="0" wp14:anchorId="669BE122" wp14:editId="5516710D">
                <wp:extent cx="3724275" cy="542925"/>
                <wp:effectExtent l="0" t="0" r="28575" b="28575"/>
                <wp:docPr id="1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4275"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74C084F" w14:textId="1739A42D"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669BE122" id="_x0000_s1056" type="#_x0000_t98" style="width:293.2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" filled="f">
                <v:textbox inset="5.85pt,.7pt,5.85pt,.7pt">
                  <w:txbxContent>
                    <w:p w14:paraId="274C084F" w14:textId="1739A42D"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基本方針に掲げる数量</w:t>
                      </w:r>
                      <w:r w:rsidRPr="004A5277">
                        <w:rPr>
                          <w:rFonts w:ascii="Meiryo UI" w:eastAsia="Meiryo UI" w:hAnsi="Meiryo UI" w:hint="eastAsia"/>
                          <w:b/>
                          <w:sz w:val="24"/>
                        </w:rPr>
                        <w:t>）</w:t>
                      </w:r>
                    </w:p>
                  </w:txbxContent>
                </v:textbox>
                <w10:anchorlock/>
              </v:shape>
            </w:pict>
          </mc:Fallback>
        </mc:AlternateContent>
      </w:r>
    </w:p>
    <w:p w14:paraId="3B67F02A" w14:textId="77777777" w:rsidR="005E103E" w:rsidRPr="00157DBE" w:rsidRDefault="005E103E" w:rsidP="00090BC4">
      <w:pPr>
        <w:snapToGrid w:val="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47"/>
        <w:gridCol w:w="3402"/>
      </w:tblGrid>
      <w:tr w:rsidR="00157DBE" w:rsidRPr="00157DBE" w14:paraId="7A2F9F43" w14:textId="77777777" w:rsidTr="00D853E1">
        <w:trPr>
          <w:tblHeader/>
        </w:trPr>
        <w:tc>
          <w:tcPr>
            <w:tcW w:w="1980" w:type="dxa"/>
            <w:shd w:val="clear" w:color="auto" w:fill="BDD6EE"/>
            <w:vAlign w:val="center"/>
          </w:tcPr>
          <w:p w14:paraId="1D75442A"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8647" w:type="dxa"/>
            <w:shd w:val="clear" w:color="auto" w:fill="BDD6EE"/>
            <w:vAlign w:val="center"/>
          </w:tcPr>
          <w:p w14:paraId="36C4CEFB" w14:textId="022509BE"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02"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の「分野：設備」も参照すること</w:t>
            </w:r>
          </w:p>
        </w:tc>
        <w:tc>
          <w:tcPr>
            <w:tcW w:w="3402" w:type="dxa"/>
            <w:shd w:val="clear" w:color="auto" w:fill="BDD6EE"/>
            <w:vAlign w:val="center"/>
          </w:tcPr>
          <w:p w14:paraId="37455737"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6133DF6D" w14:textId="77777777" w:rsidTr="00D853E1">
        <w:trPr>
          <w:trHeight w:val="546"/>
        </w:trPr>
        <w:tc>
          <w:tcPr>
            <w:tcW w:w="1980" w:type="dxa"/>
            <w:shd w:val="clear" w:color="auto" w:fill="auto"/>
          </w:tcPr>
          <w:p w14:paraId="0FFDB5B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太陽光発電システム</w:t>
            </w:r>
          </w:p>
          <w:p w14:paraId="137B0C00"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p w14:paraId="1331085F" w14:textId="1274262D"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D853E1" w:rsidRPr="00157DBE">
              <w:rPr>
                <w:rFonts w:ascii="Meiryo UI" w:eastAsia="Meiryo UI" w:hAnsi="Meiryo UI" w:hint="eastAsia"/>
                <w:sz w:val="20"/>
                <w:szCs w:val="21"/>
              </w:rPr>
              <w:t>対象は、</w:t>
            </w:r>
            <w:r w:rsidRPr="00157DBE">
              <w:rPr>
                <w:rFonts w:ascii="Meiryo UI" w:eastAsia="Meiryo UI" w:hAnsi="Meiryo UI" w:hint="eastAsia"/>
                <w:sz w:val="20"/>
                <w:szCs w:val="21"/>
              </w:rPr>
              <w:t>商用電源の代替として、</w:t>
            </w:r>
            <w:r w:rsidRPr="00157DBE">
              <w:rPr>
                <w:rFonts w:ascii="Meiryo UI" w:eastAsia="Meiryo UI" w:hAnsi="Meiryo UI"/>
                <w:sz w:val="20"/>
                <w:szCs w:val="21"/>
              </w:rPr>
              <w:t>10kW以上の太陽電池モジュールを使用した太陽光発電による電源供給ができる公共・産業用のシステム</w:t>
            </w:r>
            <w:r w:rsidR="00D853E1" w:rsidRPr="00157DBE">
              <w:rPr>
                <w:rFonts w:ascii="Meiryo UI" w:eastAsia="Meiryo UI" w:hAnsi="Meiryo UI" w:hint="eastAsia"/>
                <w:sz w:val="20"/>
                <w:szCs w:val="21"/>
              </w:rPr>
              <w:t>。</w:t>
            </w:r>
          </w:p>
        </w:tc>
        <w:tc>
          <w:tcPr>
            <w:tcW w:w="8647" w:type="dxa"/>
            <w:shd w:val="clear" w:color="auto" w:fill="auto"/>
          </w:tcPr>
          <w:p w14:paraId="5B1AE4A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太陽電池モジュールのセル実効変換効率が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に示された区分ごとの基準変換効率を下回らないこと。</w:t>
            </w:r>
          </w:p>
          <w:p w14:paraId="31C2A0BA"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太陽電池モジュール及び周辺機器について、</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２</w:t>
            </w:r>
            <w:r w:rsidRPr="00157DBE">
              <w:rPr>
                <w:rFonts w:ascii="Meiryo UI" w:eastAsia="Meiryo UI" w:hAnsi="Meiryo UI"/>
                <w:sz w:val="18"/>
                <w:szCs w:val="21"/>
              </w:rPr>
              <w:t>に示された項目について、情報が開示され、ウエブサイト等により、容易に確認できること。</w:t>
            </w:r>
          </w:p>
          <w:p w14:paraId="129CD30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発電電力量等が確認できるものであること。</w:t>
            </w:r>
          </w:p>
          <w:p w14:paraId="25590DD0"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太陽電池モジュールの出力については、公称最大出力の80%以上を最低10年間維持できるように設計・製造されていること。</w:t>
            </w:r>
          </w:p>
          <w:p w14:paraId="64739C9B"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sz w:val="18"/>
                <w:szCs w:val="21"/>
              </w:rPr>
              <w:t>パワーコンディショナについては、定格負荷効率及び2分の1負荷時の部分負荷効率について、出荷時の効率の90%以上を5年以上の使用期間にわたり維持できるように設計・製造されていること。</w:t>
            </w:r>
          </w:p>
          <w:p w14:paraId="424BE16A"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太陽電池モジュールについては、エネルギーペイバックタイムが３年以内であること。</w:t>
            </w:r>
          </w:p>
          <w:p w14:paraId="74138A0E"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⑦</w:t>
            </w:r>
            <w:r w:rsidRPr="00157DBE">
              <w:rPr>
                <w:rFonts w:ascii="Meiryo UI" w:eastAsia="Meiryo UI" w:hAnsi="Meiryo UI"/>
                <w:sz w:val="18"/>
                <w:szCs w:val="21"/>
              </w:rPr>
              <w:t>太陽電池モジュールについては、</w:t>
            </w:r>
            <w:r w:rsidRPr="00157DBE">
              <w:rPr>
                <w:rFonts w:ascii="Meiryo UI" w:eastAsia="Meiryo UI" w:hAnsi="Meiryo UI"/>
                <w:sz w:val="18"/>
                <w:szCs w:val="21"/>
                <w:u w:val="single"/>
              </w:rPr>
              <w:t>表</w:t>
            </w:r>
            <w:r w:rsidRPr="00157DBE">
              <w:rPr>
                <w:rFonts w:ascii="Meiryo UI" w:eastAsia="Meiryo UI" w:hAnsi="Meiryo UI" w:hint="eastAsia"/>
                <w:sz w:val="18"/>
                <w:szCs w:val="21"/>
                <w:u w:val="single"/>
              </w:rPr>
              <w:t>３</w:t>
            </w:r>
            <w:r w:rsidRPr="00157DBE">
              <w:rPr>
                <w:rFonts w:ascii="Meiryo UI" w:eastAsia="Meiryo UI" w:hAnsi="Meiryo UI"/>
                <w:sz w:val="18"/>
                <w:szCs w:val="21"/>
              </w:rPr>
              <w:t>に掲げた環境配慮設計の事前評価が行われており、その内容が確認できること。</w:t>
            </w:r>
          </w:p>
        </w:tc>
        <w:tc>
          <w:tcPr>
            <w:tcW w:w="3402" w:type="dxa"/>
            <w:shd w:val="clear" w:color="auto" w:fill="auto"/>
          </w:tcPr>
          <w:p w14:paraId="2F72C672" w14:textId="77777777" w:rsidR="00A142A6" w:rsidRPr="00157DBE" w:rsidRDefault="00A142A6" w:rsidP="00A142A6">
            <w:pPr>
              <w:snapToGrid w:val="0"/>
              <w:rPr>
                <w:rFonts w:ascii="Meiryo UI" w:eastAsia="Meiryo UI" w:hAnsi="Meiryo UI"/>
                <w:szCs w:val="21"/>
              </w:rPr>
            </w:pPr>
          </w:p>
        </w:tc>
      </w:tr>
      <w:tr w:rsidR="00157DBE" w:rsidRPr="00157DBE" w14:paraId="1F847DD4" w14:textId="77777777" w:rsidTr="00D853E1">
        <w:trPr>
          <w:trHeight w:val="546"/>
        </w:trPr>
        <w:tc>
          <w:tcPr>
            <w:tcW w:w="1980" w:type="dxa"/>
            <w:shd w:val="clear" w:color="auto" w:fill="auto"/>
          </w:tcPr>
          <w:p w14:paraId="1E0F3489"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太陽熱利用システム</w:t>
            </w:r>
          </w:p>
          <w:p w14:paraId="485F40BD"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（公共・産業用）</w:t>
            </w:r>
          </w:p>
        </w:tc>
        <w:tc>
          <w:tcPr>
            <w:tcW w:w="8647" w:type="dxa"/>
            <w:shd w:val="clear" w:color="auto" w:fill="auto"/>
          </w:tcPr>
          <w:p w14:paraId="09436BC1" w14:textId="46F2D160"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①日集熱効率について、</w:t>
            </w:r>
            <w:r w:rsidRPr="00157DBE">
              <w:rPr>
                <w:rFonts w:ascii="Meiryo UI" w:eastAsia="Meiryo UI" w:hAnsi="Meiryo UI" w:hint="eastAsia"/>
                <w:sz w:val="18"/>
                <w:szCs w:val="21"/>
                <w:u w:val="single"/>
              </w:rPr>
              <w:t>表１</w:t>
            </w:r>
            <w:r w:rsidRPr="00157DBE">
              <w:rPr>
                <w:rFonts w:ascii="Meiryo UI" w:eastAsia="Meiryo UI" w:hAnsi="Meiryo UI" w:hint="eastAsia"/>
                <w:sz w:val="18"/>
                <w:szCs w:val="21"/>
              </w:rPr>
              <w:t>に掲げる集熱器の区分ごとの基準を満たすこと。</w:t>
            </w:r>
          </w:p>
          <w:p w14:paraId="7DC7382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w:t>
            </w:r>
            <w:r w:rsidRPr="00157DBE">
              <w:rPr>
                <w:rFonts w:ascii="Meiryo UI" w:eastAsia="Meiryo UI" w:hAnsi="Meiryo UI"/>
                <w:sz w:val="18"/>
                <w:szCs w:val="21"/>
              </w:rPr>
              <w:t>集熱器及び周辺機器について、</w:t>
            </w:r>
            <w:r w:rsidRPr="00157DBE">
              <w:rPr>
                <w:rFonts w:ascii="Meiryo UI" w:eastAsia="Meiryo UI" w:hAnsi="Meiryo UI"/>
                <w:sz w:val="18"/>
                <w:szCs w:val="21"/>
                <w:u w:val="single"/>
              </w:rPr>
              <w:t>表２</w:t>
            </w:r>
            <w:r w:rsidRPr="00157DBE">
              <w:rPr>
                <w:rFonts w:ascii="Meiryo UI" w:eastAsia="Meiryo UI" w:hAnsi="Meiryo UI"/>
                <w:sz w:val="18"/>
                <w:szCs w:val="21"/>
              </w:rPr>
              <w:t>に示された項目が、ウエブサイト等により、容易に確認できること。</w:t>
            </w:r>
          </w:p>
        </w:tc>
        <w:tc>
          <w:tcPr>
            <w:tcW w:w="3402" w:type="dxa"/>
            <w:shd w:val="clear" w:color="auto" w:fill="auto"/>
          </w:tcPr>
          <w:p w14:paraId="5EC1D961" w14:textId="3C3EC330" w:rsidR="00A142A6" w:rsidRPr="008A4325" w:rsidRDefault="00A142A6" w:rsidP="00A142A6">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2864" behindDoc="0" locked="0" layoutInCell="1" allowOverlap="1" wp14:anchorId="216A00EE" wp14:editId="02CE63E7">
                  <wp:simplePos x="0" y="0"/>
                  <wp:positionH relativeFrom="column">
                    <wp:posOffset>1574223</wp:posOffset>
                  </wp:positionH>
                  <wp:positionV relativeFrom="paragraph">
                    <wp:posOffset>42398</wp:posOffset>
                  </wp:positionV>
                  <wp:extent cx="512840" cy="504000"/>
                  <wp:effectExtent l="0" t="0" r="1905" b="0"/>
                  <wp:wrapSquare wrapText="bothSides"/>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2840"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w:t>
            </w:r>
            <w:r w:rsidRPr="008A4325">
              <w:rPr>
                <w:rFonts w:ascii="Meiryo UI" w:eastAsia="Meiryo UI" w:hAnsi="Meiryo UI" w:hint="eastAsia"/>
                <w:w w:val="90"/>
                <w:sz w:val="18"/>
                <w:szCs w:val="18"/>
              </w:rPr>
              <w:t>エコマーク認定品</w:t>
            </w:r>
            <w:r w:rsidR="00D853E1" w:rsidRPr="008A4325">
              <w:rPr>
                <w:rFonts w:ascii="Meiryo UI" w:eastAsia="Meiryo UI" w:hAnsi="Meiryo UI" w:hint="eastAsia"/>
                <w:w w:val="90"/>
                <w:sz w:val="18"/>
                <w:szCs w:val="18"/>
              </w:rPr>
              <w:t>のうち、液体/空気集熱式集熱器を有するものは、</w:t>
            </w:r>
            <w:r w:rsidRPr="008A4325">
              <w:rPr>
                <w:rFonts w:ascii="Meiryo UI" w:eastAsia="Meiryo UI" w:hAnsi="Meiryo UI" w:hint="eastAsia"/>
                <w:w w:val="90"/>
                <w:sz w:val="18"/>
                <w:szCs w:val="18"/>
              </w:rPr>
              <w:t>適合品です。</w:t>
            </w:r>
          </w:p>
          <w:p w14:paraId="4DBD347B" w14:textId="0F06A09A" w:rsidR="00A142A6" w:rsidRPr="008A4325" w:rsidRDefault="00D853E1" w:rsidP="00A142A6">
            <w:pPr>
              <w:snapToGrid w:val="0"/>
              <w:rPr>
                <w:rFonts w:ascii="Meiryo UI" w:eastAsia="Meiryo UI" w:hAnsi="Meiryo UI"/>
                <w:sz w:val="18"/>
                <w:szCs w:val="18"/>
              </w:rPr>
            </w:pPr>
            <w:r w:rsidRPr="008A4325">
              <w:rPr>
                <w:noProof/>
                <w:sz w:val="18"/>
                <w:szCs w:val="18"/>
              </w:rPr>
              <w:drawing>
                <wp:anchor distT="0" distB="0" distL="114300" distR="114300" simplePos="0" relativeHeight="251813888" behindDoc="0" locked="0" layoutInCell="1" allowOverlap="1" wp14:anchorId="2868AAC0" wp14:editId="05C939DB">
                  <wp:simplePos x="0" y="0"/>
                  <wp:positionH relativeFrom="column">
                    <wp:posOffset>1626825</wp:posOffset>
                  </wp:positionH>
                  <wp:positionV relativeFrom="paragraph">
                    <wp:posOffset>64770</wp:posOffset>
                  </wp:positionV>
                  <wp:extent cx="428666" cy="432000"/>
                  <wp:effectExtent l="0" t="0" r="0" b="6350"/>
                  <wp:wrapSquare wrapText="bothSides"/>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28666" cy="432000"/>
                          </a:xfrm>
                          <a:prstGeom prst="rect">
                            <a:avLst/>
                          </a:prstGeom>
                        </pic:spPr>
                      </pic:pic>
                    </a:graphicData>
                  </a:graphic>
                  <wp14:sizeRelH relativeFrom="page">
                    <wp14:pctWidth>0</wp14:pctWidth>
                  </wp14:sizeRelH>
                  <wp14:sizeRelV relativeFrom="page">
                    <wp14:pctHeight>0</wp14:pctHeight>
                  </wp14:sizeRelV>
                </wp:anchor>
              </w:drawing>
            </w:r>
          </w:p>
          <w:p w14:paraId="6E932F25" w14:textId="3DA21B85" w:rsidR="00A142A6" w:rsidRPr="00157DBE" w:rsidRDefault="00A142A6" w:rsidP="00A142A6">
            <w:pPr>
              <w:snapToGrid w:val="0"/>
              <w:ind w:left="180" w:hangingChars="100" w:hanging="180"/>
              <w:rPr>
                <w:rFonts w:ascii="Meiryo UI" w:eastAsia="Meiryo UI" w:hAnsi="Meiryo UI"/>
                <w:szCs w:val="21"/>
              </w:rPr>
            </w:pPr>
            <w:r w:rsidRPr="008A4325">
              <w:rPr>
                <w:rFonts w:ascii="Meiryo UI" w:eastAsia="Meiryo UI" w:hAnsi="Meiryo UI" w:hint="eastAsia"/>
                <w:sz w:val="18"/>
                <w:szCs w:val="18"/>
              </w:rPr>
              <w:t>◆</w:t>
            </w:r>
            <w:r w:rsidRPr="008A4325">
              <w:rPr>
                <w:rFonts w:ascii="Meiryo UI" w:eastAsia="Meiryo UI" w:hAnsi="Meiryo UI" w:hint="eastAsia"/>
                <w:w w:val="90"/>
                <w:sz w:val="18"/>
                <w:szCs w:val="18"/>
              </w:rPr>
              <w:t>JIS</w:t>
            </w:r>
            <w:r w:rsidR="00D853E1" w:rsidRPr="008A4325">
              <w:rPr>
                <w:rFonts w:ascii="Meiryo UI" w:eastAsia="Meiryo UI" w:hAnsi="Meiryo UI" w:hint="eastAsia"/>
                <w:w w:val="90"/>
                <w:sz w:val="18"/>
                <w:szCs w:val="18"/>
              </w:rPr>
              <w:t>マーク製品は日集熱効率</w:t>
            </w:r>
            <w:r w:rsidRPr="008A4325">
              <w:rPr>
                <w:rFonts w:ascii="Meiryo UI" w:eastAsia="Meiryo UI" w:hAnsi="Meiryo UI" w:hint="eastAsia"/>
                <w:w w:val="90"/>
                <w:sz w:val="18"/>
                <w:szCs w:val="18"/>
              </w:rPr>
              <w:t>の基準を満たしています。</w:t>
            </w:r>
          </w:p>
        </w:tc>
      </w:tr>
      <w:tr w:rsidR="00157DBE" w:rsidRPr="00157DBE" w14:paraId="50745E1B" w14:textId="77777777" w:rsidTr="00D853E1">
        <w:trPr>
          <w:trHeight w:val="546"/>
        </w:trPr>
        <w:tc>
          <w:tcPr>
            <w:tcW w:w="1980" w:type="dxa"/>
            <w:shd w:val="clear" w:color="auto" w:fill="auto"/>
          </w:tcPr>
          <w:p w14:paraId="38DBEA55"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燃料電池</w:t>
            </w:r>
          </w:p>
        </w:tc>
        <w:tc>
          <w:tcPr>
            <w:tcW w:w="8647" w:type="dxa"/>
            <w:shd w:val="clear" w:color="auto" w:fill="auto"/>
          </w:tcPr>
          <w:p w14:paraId="67B9A12F"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商用電源の代替として、燃料中の水素及び空気中の酸素を結合させ、電気エネルギー又は熱エネルギーを取り出すものであること。</w:t>
            </w:r>
          </w:p>
        </w:tc>
        <w:tc>
          <w:tcPr>
            <w:tcW w:w="3402" w:type="dxa"/>
            <w:shd w:val="clear" w:color="auto" w:fill="auto"/>
          </w:tcPr>
          <w:p w14:paraId="533F1606" w14:textId="77777777" w:rsidR="00A142A6" w:rsidRPr="008A4325" w:rsidRDefault="00A142A6" w:rsidP="00A142A6">
            <w:pPr>
              <w:snapToGrid w:val="0"/>
              <w:rPr>
                <w:rFonts w:ascii="Meiryo UI" w:eastAsia="Meiryo UI" w:hAnsi="Meiryo UI"/>
                <w:sz w:val="18"/>
                <w:szCs w:val="18"/>
              </w:rPr>
            </w:pPr>
            <w:r w:rsidRPr="008A4325">
              <w:rPr>
                <w:rFonts w:ascii="Meiryo UI" w:eastAsia="Meiryo UI" w:hAnsi="Meiryo UI" w:hint="eastAsia"/>
                <w:sz w:val="18"/>
                <w:szCs w:val="18"/>
              </w:rPr>
              <w:t>（参考）</w:t>
            </w:r>
          </w:p>
          <w:p w14:paraId="02AA0AFE" w14:textId="2D7DEECE" w:rsidR="00A142A6" w:rsidRPr="008A4325" w:rsidRDefault="00D243B2" w:rsidP="00A142A6">
            <w:pPr>
              <w:snapToGrid w:val="0"/>
              <w:rPr>
                <w:rFonts w:ascii="Meiryo UI" w:eastAsia="Meiryo UI" w:hAnsi="Meiryo UI"/>
                <w:sz w:val="18"/>
                <w:szCs w:val="18"/>
              </w:rPr>
            </w:pPr>
            <w:hyperlink r:id="rId103" w:history="1">
              <w:r w:rsidR="00A142A6" w:rsidRPr="008A4325">
                <w:rPr>
                  <w:rStyle w:val="a3"/>
                  <w:rFonts w:ascii="Meiryo UI" w:eastAsia="Meiryo UI" w:hAnsi="Meiryo UI" w:hint="eastAsia"/>
                  <w:color w:val="auto"/>
                  <w:sz w:val="18"/>
                  <w:szCs w:val="18"/>
                </w:rPr>
                <w:t>燃料電池実用化推進協議会</w:t>
              </w:r>
            </w:hyperlink>
          </w:p>
        </w:tc>
      </w:tr>
      <w:tr w:rsidR="00157DBE" w:rsidRPr="00157DBE" w14:paraId="5F3AAE85" w14:textId="77777777" w:rsidTr="00D853E1">
        <w:trPr>
          <w:trHeight w:val="546"/>
        </w:trPr>
        <w:tc>
          <w:tcPr>
            <w:tcW w:w="1980" w:type="dxa"/>
            <w:shd w:val="clear" w:color="auto" w:fill="auto"/>
          </w:tcPr>
          <w:p w14:paraId="1B4B159E" w14:textId="77777777" w:rsidR="00A142A6" w:rsidRPr="00157DBE" w:rsidRDefault="00A142A6" w:rsidP="00A142A6">
            <w:pPr>
              <w:snapToGrid w:val="0"/>
              <w:rPr>
                <w:rFonts w:ascii="Meiryo UI" w:eastAsia="Meiryo UI" w:hAnsi="Meiryo UI"/>
                <w:w w:val="90"/>
                <w:sz w:val="20"/>
                <w:szCs w:val="21"/>
              </w:rPr>
            </w:pPr>
            <w:r w:rsidRPr="00157DBE">
              <w:rPr>
                <w:rFonts w:ascii="Meiryo UI" w:eastAsia="Meiryo UI" w:hAnsi="Meiryo UI" w:hint="eastAsia"/>
                <w:w w:val="90"/>
                <w:sz w:val="20"/>
                <w:szCs w:val="21"/>
              </w:rPr>
              <w:t>エネルギー管理システム</w:t>
            </w:r>
          </w:p>
        </w:tc>
        <w:tc>
          <w:tcPr>
            <w:tcW w:w="8647" w:type="dxa"/>
            <w:shd w:val="clear" w:color="auto" w:fill="auto"/>
          </w:tcPr>
          <w:p w14:paraId="2A8916C8" w14:textId="77777777" w:rsidR="00A142A6" w:rsidRPr="00157DBE" w:rsidRDefault="00A142A6"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w:t>
            </w:r>
            <w:r w:rsidRPr="00157DBE">
              <w:rPr>
                <w:rFonts w:ascii="Meiryo UI" w:eastAsia="Meiryo UI" w:hAnsi="Meiryo UI"/>
                <w:sz w:val="18"/>
                <w:szCs w:val="21"/>
              </w:rPr>
              <w:t>建物内で使用する電力等のエネルギーを、受入、変換・搬送及び消費の各ポイントにおいて用途別・設備機器別等で計測することにより、導入拠点等において可視化できるシステムであること。</w:t>
            </w:r>
          </w:p>
        </w:tc>
        <w:tc>
          <w:tcPr>
            <w:tcW w:w="3402" w:type="dxa"/>
            <w:shd w:val="clear" w:color="auto" w:fill="auto"/>
          </w:tcPr>
          <w:p w14:paraId="683BBBF6" w14:textId="1E1AF1F4" w:rsidR="00A142A6" w:rsidRPr="008A4325" w:rsidRDefault="00A142A6" w:rsidP="00A142A6">
            <w:pPr>
              <w:snapToGrid w:val="0"/>
              <w:rPr>
                <w:rStyle w:val="a3"/>
                <w:rFonts w:ascii="Meiryo UI" w:eastAsia="Meiryo UI" w:hAnsi="Meiryo UI"/>
                <w:color w:val="auto"/>
                <w:w w:val="66"/>
                <w:sz w:val="16"/>
                <w:szCs w:val="16"/>
              </w:rPr>
            </w:pPr>
            <w:r w:rsidRPr="008A4325">
              <w:rPr>
                <w:rFonts w:ascii="Meiryo UI" w:eastAsia="Meiryo UI" w:hAnsi="Meiryo UI"/>
                <w:w w:val="66"/>
                <w:sz w:val="16"/>
                <w:szCs w:val="16"/>
              </w:rPr>
              <w:fldChar w:fldCharType="begin"/>
            </w:r>
            <w:r w:rsidRPr="008A4325">
              <w:rPr>
                <w:rFonts w:ascii="Meiryo UI" w:eastAsia="Meiryo UI" w:hAnsi="Meiryo UI"/>
                <w:w w:val="66"/>
                <w:sz w:val="16"/>
                <w:szCs w:val="16"/>
              </w:rPr>
              <w:instrText xml:space="preserve"> HYPERLINK "http://www.kantei.go.jp/jp/singi/ondanka/kaisai/dai35/pdf/enerugi_shindan.pdf" </w:instrText>
            </w:r>
            <w:r w:rsidRPr="008A4325">
              <w:rPr>
                <w:rFonts w:ascii="Meiryo UI" w:eastAsia="Meiryo UI" w:hAnsi="Meiryo UI"/>
                <w:w w:val="66"/>
                <w:sz w:val="16"/>
                <w:szCs w:val="16"/>
              </w:rPr>
              <w:fldChar w:fldCharType="separate"/>
            </w:r>
            <w:r w:rsidRPr="008A4325">
              <w:rPr>
                <w:rStyle w:val="a3"/>
                <w:rFonts w:ascii="Meiryo UI" w:eastAsia="Meiryo UI" w:hAnsi="Meiryo UI" w:hint="eastAsia"/>
                <w:color w:val="auto"/>
                <w:w w:val="66"/>
                <w:sz w:val="16"/>
                <w:szCs w:val="16"/>
              </w:rPr>
              <w:t>エネルギー消費の見える化とエネルギー管理の徹底について</w:t>
            </w:r>
          </w:p>
          <w:p w14:paraId="581CAD8C" w14:textId="1FC1FD5F" w:rsidR="00A142A6" w:rsidRPr="00157DBE" w:rsidRDefault="00A142A6" w:rsidP="00A142A6">
            <w:pPr>
              <w:snapToGrid w:val="0"/>
              <w:rPr>
                <w:rFonts w:ascii="Meiryo UI" w:eastAsia="Meiryo UI" w:hAnsi="Meiryo UI"/>
                <w:w w:val="66"/>
                <w:sz w:val="16"/>
                <w:szCs w:val="21"/>
              </w:rPr>
            </w:pPr>
            <w:r w:rsidRPr="008A4325">
              <w:rPr>
                <w:rStyle w:val="a3"/>
                <w:rFonts w:ascii="Meiryo UI" w:eastAsia="Meiryo UI" w:hAnsi="Meiryo UI" w:hint="eastAsia"/>
                <w:color w:val="auto"/>
                <w:w w:val="66"/>
                <w:sz w:val="16"/>
                <w:szCs w:val="16"/>
              </w:rPr>
              <w:t>（平成</w:t>
            </w:r>
            <w:r w:rsidRPr="008A4325">
              <w:rPr>
                <w:rStyle w:val="a3"/>
                <w:rFonts w:ascii="Meiryo UI" w:eastAsia="Meiryo UI" w:hAnsi="Meiryo UI"/>
                <w:color w:val="auto"/>
                <w:w w:val="66"/>
                <w:sz w:val="16"/>
                <w:szCs w:val="16"/>
              </w:rPr>
              <w:t>28年5月13 日地球温暖化対策推進本部幹事会申合せ）</w:t>
            </w:r>
            <w:r w:rsidRPr="008A4325">
              <w:rPr>
                <w:rFonts w:ascii="Meiryo UI" w:eastAsia="Meiryo UI" w:hAnsi="Meiryo UI"/>
                <w:w w:val="66"/>
                <w:sz w:val="16"/>
                <w:szCs w:val="16"/>
              </w:rPr>
              <w:fldChar w:fldCharType="end"/>
            </w:r>
          </w:p>
        </w:tc>
      </w:tr>
      <w:tr w:rsidR="00157DBE" w:rsidRPr="00157DBE" w14:paraId="70B9E9C6" w14:textId="77777777" w:rsidTr="00BC5F4A">
        <w:trPr>
          <w:trHeight w:val="964"/>
        </w:trPr>
        <w:tc>
          <w:tcPr>
            <w:tcW w:w="1980" w:type="dxa"/>
            <w:shd w:val="clear" w:color="auto" w:fill="auto"/>
          </w:tcPr>
          <w:p w14:paraId="69461C46"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生ごみ処理機</w:t>
            </w:r>
          </w:p>
        </w:tc>
        <w:tc>
          <w:tcPr>
            <w:tcW w:w="8647" w:type="dxa"/>
            <w:shd w:val="clear" w:color="auto" w:fill="auto"/>
          </w:tcPr>
          <w:p w14:paraId="41B7A23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w:t>
            </w:r>
            <w:r w:rsidRPr="00157DBE">
              <w:rPr>
                <w:rFonts w:ascii="Meiryo UI" w:eastAsia="Meiryo UI" w:hAnsi="Meiryo UI"/>
                <w:sz w:val="18"/>
                <w:szCs w:val="21"/>
              </w:rPr>
              <w:t>バイオ式又は乾燥式等の処理方法により生</w:t>
            </w:r>
            <w:r w:rsidRPr="00157DBE">
              <w:rPr>
                <w:rFonts w:ascii="Meiryo UI" w:eastAsia="Meiryo UI" w:hAnsi="Meiryo UI" w:hint="eastAsia"/>
                <w:sz w:val="18"/>
                <w:szCs w:val="21"/>
              </w:rPr>
              <w:t>ごみ</w:t>
            </w:r>
            <w:r w:rsidRPr="00157DBE">
              <w:rPr>
                <w:rFonts w:ascii="Meiryo UI" w:eastAsia="Meiryo UI" w:hAnsi="Meiryo UI"/>
                <w:sz w:val="18"/>
                <w:szCs w:val="21"/>
              </w:rPr>
              <w:t>の減容及び減量等を行う機器であること。</w:t>
            </w:r>
          </w:p>
        </w:tc>
        <w:tc>
          <w:tcPr>
            <w:tcW w:w="3402" w:type="dxa"/>
            <w:shd w:val="clear" w:color="auto" w:fill="auto"/>
          </w:tcPr>
          <w:p w14:paraId="0387183F" w14:textId="6AA39F40" w:rsidR="00A142A6" w:rsidRPr="008A4325" w:rsidRDefault="00A142A6"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14912" behindDoc="0" locked="0" layoutInCell="1" allowOverlap="1" wp14:anchorId="7744AC4F" wp14:editId="1A54B840">
                  <wp:simplePos x="0" y="0"/>
                  <wp:positionH relativeFrom="column">
                    <wp:posOffset>1195070</wp:posOffset>
                  </wp:positionH>
                  <wp:positionV relativeFrom="paragraph">
                    <wp:posOffset>10795</wp:posOffset>
                  </wp:positionV>
                  <wp:extent cx="512841" cy="504000"/>
                  <wp:effectExtent l="0" t="0" r="1905"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tc>
      </w:tr>
      <w:tr w:rsidR="00157DBE" w:rsidRPr="00157DBE" w14:paraId="63C7988D" w14:textId="77777777" w:rsidTr="00D853E1">
        <w:trPr>
          <w:trHeight w:val="96"/>
        </w:trPr>
        <w:tc>
          <w:tcPr>
            <w:tcW w:w="1980" w:type="dxa"/>
            <w:shd w:val="clear" w:color="auto" w:fill="auto"/>
          </w:tcPr>
          <w:p w14:paraId="274A364F" w14:textId="27E9F11C" w:rsidR="00A142A6" w:rsidRPr="00157DBE" w:rsidRDefault="003340A2"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節水器具</w:t>
            </w:r>
          </w:p>
        </w:tc>
        <w:tc>
          <w:tcPr>
            <w:tcW w:w="8647" w:type="dxa"/>
            <w:shd w:val="clear" w:color="auto" w:fill="auto"/>
          </w:tcPr>
          <w:p w14:paraId="65124565"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＜共通事項＞</w:t>
            </w:r>
          </w:p>
          <w:p w14:paraId="08FD2596"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電気を使用しないこと。</w:t>
            </w:r>
          </w:p>
          <w:p w14:paraId="7297A290"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吐水口装着型にあっては、単一個装置で多様な吐水口に対応できること。</w:t>
            </w:r>
          </w:p>
          <w:p w14:paraId="3E445B8F"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＜個別事項＞</w:t>
            </w:r>
          </w:p>
          <w:p w14:paraId="5F79507E"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節水コマにあっては、次の要件を満たすこと。</w:t>
            </w:r>
          </w:p>
          <w:p w14:paraId="4C11DFEB"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Pr="00157DBE">
              <w:rPr>
                <w:rFonts w:ascii="Meiryo UI" w:eastAsia="Meiryo UI" w:hAnsi="Meiryo UI" w:hint="eastAsia"/>
                <w:w w:val="90"/>
                <w:sz w:val="18"/>
                <w:szCs w:val="21"/>
              </w:rPr>
              <w:t>ハンドルを</w:t>
            </w:r>
            <w:r w:rsidRPr="00157DBE">
              <w:rPr>
                <w:rFonts w:ascii="Meiryo UI" w:eastAsia="Meiryo UI" w:hAnsi="Meiryo UI"/>
                <w:w w:val="90"/>
                <w:sz w:val="18"/>
                <w:szCs w:val="21"/>
              </w:rPr>
              <w:t>120°に開いた場合に、普通コマを組み込んだ場合に比べ20%を超え70%以下の吐水流量であること。</w:t>
            </w:r>
          </w:p>
          <w:p w14:paraId="64C814A8" w14:textId="77777777"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イ．ハンドルを全開にした場合に、普通コマを組み込んだ場合に比べ</w:t>
            </w:r>
            <w:r w:rsidRPr="00157DBE">
              <w:rPr>
                <w:rFonts w:ascii="Meiryo UI" w:eastAsia="Meiryo UI" w:hAnsi="Meiryo UI"/>
                <w:sz w:val="18"/>
                <w:szCs w:val="21"/>
              </w:rPr>
              <w:t>70%以上の吐水流量であること。</w:t>
            </w:r>
          </w:p>
          <w:p w14:paraId="4075D692" w14:textId="77777777" w:rsidR="003340A2" w:rsidRPr="00157DBE" w:rsidRDefault="00A142A6"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定流量弁にあっては、</w:t>
            </w:r>
            <w:r w:rsidR="003340A2" w:rsidRPr="00157DBE">
              <w:rPr>
                <w:rFonts w:ascii="Meiryo UI" w:eastAsia="Meiryo UI" w:hAnsi="Meiryo UI" w:hint="eastAsia"/>
                <w:sz w:val="18"/>
                <w:szCs w:val="21"/>
              </w:rPr>
              <w:t>次の要件を満たすこと。</w:t>
            </w:r>
          </w:p>
          <w:p w14:paraId="6ACD6C83" w14:textId="52FAF708" w:rsidR="00A142A6"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w:t>
            </w:r>
            <w:r w:rsidR="00A142A6" w:rsidRPr="00157DBE">
              <w:rPr>
                <w:rFonts w:ascii="Meiryo UI" w:eastAsia="Meiryo UI" w:hAnsi="Meiryo UI"/>
                <w:sz w:val="18"/>
                <w:szCs w:val="21"/>
              </w:rPr>
              <w:t>水圧0.1MPa以上、0.7MPa以下の各水圧において、ハンドル開度全開の場合、適正吐水流量は8</w:t>
            </w:r>
            <w:r w:rsidRPr="00157DBE">
              <w:rPr>
                <w:rFonts w:ascii="Meiryo UI" w:eastAsia="Meiryo UI" w:hAnsi="Meiryo UI" w:hint="eastAsia"/>
                <w:sz w:val="18"/>
                <w:szCs w:val="21"/>
              </w:rPr>
              <w:t>L</w:t>
            </w:r>
            <w:r w:rsidR="00A142A6" w:rsidRPr="00157DBE">
              <w:rPr>
                <w:rFonts w:ascii="Meiryo UI" w:eastAsia="Meiryo UI" w:hAnsi="Meiryo UI"/>
                <w:sz w:val="18"/>
                <w:szCs w:val="21"/>
              </w:rPr>
              <w:t>/分</w:t>
            </w:r>
            <w:r w:rsidRPr="00157DBE">
              <w:rPr>
                <w:rFonts w:ascii="Meiryo UI" w:eastAsia="Meiryo UI" w:hAnsi="Meiryo UI" w:hint="eastAsia"/>
                <w:sz w:val="18"/>
                <w:szCs w:val="21"/>
              </w:rPr>
              <w:t>以下</w:t>
            </w:r>
            <w:r w:rsidR="00A142A6" w:rsidRPr="00157DBE">
              <w:rPr>
                <w:rFonts w:ascii="Meiryo UI" w:eastAsia="Meiryo UI" w:hAnsi="Meiryo UI"/>
                <w:sz w:val="18"/>
                <w:szCs w:val="21"/>
              </w:rPr>
              <w:t>であること。</w:t>
            </w:r>
          </w:p>
          <w:p w14:paraId="00E3C667" w14:textId="278B40EF"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イ．水量的に用途に応じた設置ができるよう、用途ごとの設置条件が説明書に明記されていること。</w:t>
            </w:r>
          </w:p>
          <w:p w14:paraId="3346D4F1" w14:textId="08A8E0B2" w:rsidR="003340A2" w:rsidRPr="00157DBE" w:rsidRDefault="003340A2" w:rsidP="003340A2">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ウ．定流量弁１個は、水栓１個に対応していること。</w:t>
            </w:r>
          </w:p>
          <w:p w14:paraId="65C8C49D"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泡沫キャップにあっては、次の要件を満たすこと。</w:t>
            </w:r>
          </w:p>
          <w:p w14:paraId="622BB1F2" w14:textId="77777777" w:rsidR="00A142A6" w:rsidRPr="00157DBE" w:rsidRDefault="00A142A6" w:rsidP="00A142A6">
            <w:pPr>
              <w:snapToGrid w:val="0"/>
              <w:ind w:leftChars="200" w:left="780" w:hangingChars="200" w:hanging="360"/>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0.1MPa以上、0.7MPa以下の各水圧において、ハンドル（レバー）開度全開の場合、適正吐水流量が、泡沫キャップなしの同型水栓の80%以下であること。</w:t>
            </w:r>
          </w:p>
          <w:p w14:paraId="415674DE" w14:textId="1329E1D0" w:rsidR="00A142A6" w:rsidRPr="00157DBE" w:rsidRDefault="00A142A6" w:rsidP="00A142A6">
            <w:pPr>
              <w:snapToGrid w:val="0"/>
              <w:ind w:firstLineChars="250" w:firstLine="450"/>
              <w:rPr>
                <w:rFonts w:ascii="Meiryo UI" w:eastAsia="Meiryo UI" w:hAnsi="Meiryo UI"/>
                <w:sz w:val="18"/>
                <w:szCs w:val="21"/>
              </w:rPr>
            </w:pPr>
            <w:r w:rsidRPr="00157DBE">
              <w:rPr>
                <w:rFonts w:ascii="Meiryo UI" w:eastAsia="Meiryo UI" w:hAnsi="Meiryo UI" w:hint="eastAsia"/>
                <w:sz w:val="18"/>
                <w:szCs w:val="21"/>
              </w:rPr>
              <w:t>イ．水圧</w:t>
            </w:r>
            <w:r w:rsidRPr="00157DBE">
              <w:rPr>
                <w:rFonts w:ascii="Meiryo UI" w:eastAsia="Meiryo UI" w:hAnsi="Meiryo UI"/>
                <w:sz w:val="18"/>
                <w:szCs w:val="21"/>
              </w:rPr>
              <w:t>0.1MPa、ハンドル（レバー）全開において5</w:t>
            </w:r>
            <w:r w:rsidR="00A035B5" w:rsidRPr="00157DBE">
              <w:rPr>
                <w:rFonts w:ascii="Meiryo UI" w:eastAsia="Meiryo UI" w:hAnsi="Meiryo UI" w:hint="eastAsia"/>
                <w:sz w:val="18"/>
                <w:szCs w:val="21"/>
              </w:rPr>
              <w:t>L</w:t>
            </w:r>
            <w:r w:rsidRPr="00157DBE">
              <w:rPr>
                <w:rFonts w:ascii="Meiryo UI" w:eastAsia="Meiryo UI" w:hAnsi="Meiryo UI"/>
                <w:sz w:val="18"/>
                <w:szCs w:val="21"/>
              </w:rPr>
              <w:t>/分以上の吐水流量であること。</w:t>
            </w:r>
          </w:p>
          <w:p w14:paraId="2CCE4E5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流量調整弁にあっては、次の要件を満たすこと。</w:t>
            </w:r>
          </w:p>
          <w:p w14:paraId="019FB2A7" w14:textId="77777777" w:rsidR="00A142A6" w:rsidRPr="00157DBE" w:rsidRDefault="00A142A6" w:rsidP="00A142A6">
            <w:pPr>
              <w:snapToGrid w:val="0"/>
              <w:ind w:leftChars="221" w:left="747" w:hangingChars="157" w:hanging="283"/>
              <w:rPr>
                <w:rFonts w:ascii="Meiryo UI" w:eastAsia="Meiryo UI" w:hAnsi="Meiryo UI"/>
                <w:sz w:val="18"/>
                <w:szCs w:val="21"/>
              </w:rPr>
            </w:pPr>
            <w:r w:rsidRPr="00157DBE">
              <w:rPr>
                <w:rFonts w:ascii="Meiryo UI" w:eastAsia="Meiryo UI" w:hAnsi="Meiryo UI" w:hint="eastAsia"/>
                <w:sz w:val="18"/>
                <w:szCs w:val="21"/>
              </w:rPr>
              <w:t>ア．水圧</w:t>
            </w:r>
            <w:r w:rsidRPr="00157DBE">
              <w:rPr>
                <w:rFonts w:ascii="Meiryo UI" w:eastAsia="Meiryo UI" w:hAnsi="Meiryo UI"/>
                <w:sz w:val="18"/>
                <w:szCs w:val="21"/>
              </w:rPr>
              <w:t>0.1MPa以上、0.7MPa以下の各水圧において、ハンドル（レバー）開度全開の場合、吐水流量が、流量調整弁なしの同型水栓の80%以下であること。</w:t>
            </w:r>
          </w:p>
          <w:p w14:paraId="669564BE" w14:textId="74B2BD47" w:rsidR="00A142A6" w:rsidRPr="00157DBE" w:rsidRDefault="00A142A6" w:rsidP="00A142A6">
            <w:pPr>
              <w:snapToGrid w:val="0"/>
              <w:ind w:firstLineChars="250" w:firstLine="450"/>
              <w:rPr>
                <w:rFonts w:ascii="Meiryo UI" w:eastAsia="Meiryo UI" w:hAnsi="Meiryo UI"/>
                <w:w w:val="90"/>
                <w:sz w:val="18"/>
                <w:szCs w:val="21"/>
              </w:rPr>
            </w:pPr>
            <w:r w:rsidRPr="00157DBE">
              <w:rPr>
                <w:rFonts w:ascii="Meiryo UI" w:eastAsia="Meiryo UI" w:hAnsi="Meiryo UI" w:hint="eastAsia"/>
                <w:sz w:val="18"/>
                <w:szCs w:val="21"/>
              </w:rPr>
              <w:t>イ．</w:t>
            </w:r>
            <w:r w:rsidRPr="00157DBE">
              <w:rPr>
                <w:rFonts w:ascii="Meiryo UI" w:eastAsia="Meiryo UI" w:hAnsi="Meiryo UI" w:hint="eastAsia"/>
                <w:w w:val="90"/>
                <w:sz w:val="18"/>
                <w:szCs w:val="21"/>
              </w:rPr>
              <w:t>水圧</w:t>
            </w:r>
            <w:r w:rsidRPr="00157DBE">
              <w:rPr>
                <w:rFonts w:ascii="Meiryo UI" w:eastAsia="Meiryo UI" w:hAnsi="Meiryo UI"/>
                <w:w w:val="90"/>
                <w:sz w:val="18"/>
                <w:szCs w:val="21"/>
              </w:rPr>
              <w:t>0.1MPa、ハンドル（レバー）全開において器具設置場所での吐水流量が、</w:t>
            </w:r>
            <w:r w:rsidRPr="00157DBE">
              <w:rPr>
                <w:rFonts w:ascii="Meiryo UI" w:eastAsia="Meiryo UI" w:hAnsi="Meiryo UI"/>
                <w:w w:val="90"/>
                <w:sz w:val="18"/>
                <w:szCs w:val="21"/>
                <w:u w:val="single"/>
              </w:rPr>
              <w:t>表</w:t>
            </w:r>
            <w:r w:rsidRPr="00157DBE">
              <w:rPr>
                <w:rFonts w:ascii="Meiryo UI" w:eastAsia="Meiryo UI" w:hAnsi="Meiryo UI"/>
                <w:w w:val="90"/>
                <w:sz w:val="18"/>
                <w:szCs w:val="21"/>
              </w:rPr>
              <w:t>に示す数値以上であること。</w:t>
            </w:r>
          </w:p>
          <w:p w14:paraId="27D1F821" w14:textId="7D1BC438" w:rsidR="00A142A6" w:rsidRPr="00157DBE" w:rsidRDefault="003340A2" w:rsidP="003340A2">
            <w:pPr>
              <w:snapToGrid w:val="0"/>
              <w:ind w:firstLineChars="300" w:firstLine="486"/>
              <w:rPr>
                <w:rFonts w:ascii="Meiryo UI" w:eastAsia="Meiryo UI" w:hAnsi="Meiryo UI"/>
                <w:sz w:val="18"/>
                <w:szCs w:val="21"/>
              </w:rPr>
            </w:pPr>
            <w:r w:rsidRPr="00157DBE">
              <w:rPr>
                <w:rFonts w:ascii="Meiryo UI" w:eastAsia="Meiryo UI" w:hAnsi="Meiryo UI" w:hint="eastAsia"/>
                <w:w w:val="90"/>
                <w:sz w:val="18"/>
                <w:szCs w:val="21"/>
              </w:rPr>
              <w:t>ウ．水量的に用途に応じた設置ができるよう、用途ごとの設置条件が説明書に明記されていること。</w:t>
            </w:r>
          </w:p>
        </w:tc>
        <w:tc>
          <w:tcPr>
            <w:tcW w:w="3402" w:type="dxa"/>
            <w:shd w:val="clear" w:color="auto" w:fill="auto"/>
          </w:tcPr>
          <w:p w14:paraId="0FE4A99F" w14:textId="77777777" w:rsidR="00D853E1" w:rsidRPr="008A4325" w:rsidRDefault="00D853E1"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68160" behindDoc="0" locked="0" layoutInCell="1" allowOverlap="1" wp14:anchorId="38DD7EE9" wp14:editId="245A9546">
                  <wp:simplePos x="0" y="0"/>
                  <wp:positionH relativeFrom="column">
                    <wp:posOffset>1195070</wp:posOffset>
                  </wp:positionH>
                  <wp:positionV relativeFrom="paragraph">
                    <wp:posOffset>10795</wp:posOffset>
                  </wp:positionV>
                  <wp:extent cx="512841" cy="504000"/>
                  <wp:effectExtent l="0" t="0" r="1905"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24BF202" w14:textId="77777777" w:rsidR="00D853E1" w:rsidRPr="00157DBE" w:rsidRDefault="00D853E1" w:rsidP="00D853E1">
            <w:pPr>
              <w:snapToGrid w:val="0"/>
              <w:rPr>
                <w:rFonts w:ascii="Meiryo UI" w:eastAsia="Meiryo UI" w:hAnsi="Meiryo UI"/>
                <w:szCs w:val="21"/>
              </w:rPr>
            </w:pPr>
          </w:p>
          <w:p w14:paraId="3D28DD89" w14:textId="71B1DDCB" w:rsidR="00A142A6" w:rsidRPr="008A4325" w:rsidRDefault="00D853E1" w:rsidP="00D853E1">
            <w:pPr>
              <w:snapToGrid w:val="0"/>
              <w:ind w:left="180" w:hangingChars="100" w:hanging="180"/>
              <w:rPr>
                <w:rFonts w:ascii="Meiryo UI" w:eastAsia="Meiryo UI" w:hAnsi="Meiryo UI"/>
                <w:sz w:val="18"/>
                <w:szCs w:val="18"/>
              </w:rPr>
            </w:pPr>
            <w:r w:rsidRPr="008A4325">
              <w:rPr>
                <w:noProof/>
                <w:sz w:val="18"/>
                <w:szCs w:val="18"/>
              </w:rPr>
              <w:drawing>
                <wp:anchor distT="0" distB="0" distL="114300" distR="114300" simplePos="0" relativeHeight="251869184" behindDoc="0" locked="0" layoutInCell="1" allowOverlap="1" wp14:anchorId="421D7619" wp14:editId="2B1257E1">
                  <wp:simplePos x="0" y="0"/>
                  <wp:positionH relativeFrom="column">
                    <wp:posOffset>1522464</wp:posOffset>
                  </wp:positionH>
                  <wp:positionV relativeFrom="paragraph">
                    <wp:posOffset>503142</wp:posOffset>
                  </wp:positionV>
                  <wp:extent cx="500110" cy="504000"/>
                  <wp:effectExtent l="0" t="0" r="0" b="0"/>
                  <wp:wrapSquare wrapText="bothSides"/>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◆JISマーク製品は判断基準＜個別事項＞①の吐水流量の基準を満たしています。</w:t>
            </w:r>
          </w:p>
        </w:tc>
      </w:tr>
      <w:tr w:rsidR="00157DBE" w:rsidRPr="00157DBE" w14:paraId="0203A22F" w14:textId="77777777" w:rsidTr="00D853E1">
        <w:trPr>
          <w:trHeight w:val="96"/>
        </w:trPr>
        <w:tc>
          <w:tcPr>
            <w:tcW w:w="1980" w:type="dxa"/>
            <w:shd w:val="clear" w:color="auto" w:fill="auto"/>
          </w:tcPr>
          <w:p w14:paraId="33B3E122" w14:textId="43B24430" w:rsidR="0055433E" w:rsidRPr="00157DBE" w:rsidRDefault="0055433E" w:rsidP="00A142A6">
            <w:pPr>
              <w:snapToGrid w:val="0"/>
              <w:rPr>
                <w:rFonts w:ascii="Meiryo UI" w:eastAsia="Meiryo UI" w:hAnsi="Meiryo UI"/>
                <w:sz w:val="20"/>
                <w:szCs w:val="21"/>
              </w:rPr>
            </w:pPr>
            <w:r w:rsidRPr="00157DBE">
              <w:rPr>
                <w:rFonts w:ascii="Meiryo UI" w:eastAsia="Meiryo UI" w:hAnsi="Meiryo UI" w:hint="eastAsia"/>
                <w:sz w:val="20"/>
                <w:szCs w:val="21"/>
              </w:rPr>
              <w:t>給水栓</w:t>
            </w:r>
          </w:p>
        </w:tc>
        <w:tc>
          <w:tcPr>
            <w:tcW w:w="8647" w:type="dxa"/>
            <w:shd w:val="clear" w:color="auto" w:fill="auto"/>
          </w:tcPr>
          <w:p w14:paraId="0DB0BD88"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①節水コマ内蔵水栓にあっては、次の要件を満たすこと。</w:t>
            </w:r>
          </w:p>
          <w:p w14:paraId="2038A6BF" w14:textId="11360BBF" w:rsidR="00BA416F" w:rsidRPr="00157DBE" w:rsidRDefault="00BA416F" w:rsidP="00773F2C">
            <w:pPr>
              <w:autoSpaceDE w:val="0"/>
              <w:autoSpaceDN w:val="0"/>
              <w:adjustRightInd w:val="0"/>
              <w:spacing w:line="240" w:lineRule="exact"/>
              <w:ind w:leftChars="177" w:left="552"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ア．ハンドルを</w:t>
            </w:r>
            <w:r w:rsidRPr="00157DBE">
              <w:rPr>
                <w:rFonts w:ascii="Meiryo UI" w:eastAsia="Meiryo UI" w:hAnsi="Meiryo UI" w:cs="ＭＳゴシック"/>
                <w:kern w:val="0"/>
                <w:sz w:val="18"/>
                <w:szCs w:val="18"/>
              </w:rPr>
              <w:t>120</w:t>
            </w:r>
            <w:r w:rsidRPr="00157DBE">
              <w:rPr>
                <w:rFonts w:ascii="Meiryo UI" w:eastAsia="Meiryo UI" w:hAnsi="Meiryo UI" w:cs="ＭＳゴシック" w:hint="eastAsia"/>
                <w:kern w:val="0"/>
                <w:sz w:val="18"/>
                <w:szCs w:val="18"/>
              </w:rPr>
              <w:t>°に開いた場合に、普通コマを組み込んだ場合に比べ</w:t>
            </w:r>
            <w:r w:rsidRPr="00157DBE">
              <w:rPr>
                <w:rFonts w:ascii="Meiryo UI" w:eastAsia="Meiryo UI" w:hAnsi="Meiryo UI" w:cs="ＭＳゴシック"/>
                <w:kern w:val="0"/>
                <w:sz w:val="18"/>
                <w:szCs w:val="18"/>
              </w:rPr>
              <w:t>20</w:t>
            </w:r>
            <w:r w:rsidRPr="00157DBE">
              <w:rPr>
                <w:rFonts w:ascii="Meiryo UI" w:eastAsia="Meiryo UI" w:hAnsi="Meiryo UI" w:cs="ＭＳゴシック" w:hint="eastAsia"/>
                <w:kern w:val="0"/>
                <w:sz w:val="18"/>
                <w:szCs w:val="18"/>
              </w:rPr>
              <w:t>％を超え</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％以下の吐水流量であること。</w:t>
            </w:r>
          </w:p>
          <w:p w14:paraId="17676D4D" w14:textId="33C279E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イ．ハンドルを全開にした場合に、普通コマを組み込んだ場合に比べ</w:t>
            </w:r>
            <w:r w:rsidRPr="00157DBE">
              <w:rPr>
                <w:rFonts w:ascii="Meiryo UI" w:eastAsia="Meiryo UI" w:hAnsi="Meiryo UI" w:cs="ＭＳゴシック"/>
                <w:kern w:val="0"/>
                <w:sz w:val="18"/>
                <w:szCs w:val="18"/>
              </w:rPr>
              <w:t>70</w:t>
            </w:r>
            <w:r w:rsidRPr="00157DBE">
              <w:rPr>
                <w:rFonts w:ascii="Meiryo UI" w:eastAsia="Meiryo UI" w:hAnsi="Meiryo UI" w:cs="ＭＳゴシック" w:hint="eastAsia"/>
                <w:kern w:val="0"/>
                <w:sz w:val="18"/>
                <w:szCs w:val="18"/>
              </w:rPr>
              <w:t>％以上の吐水流量であること。</w:t>
            </w:r>
          </w:p>
          <w:p w14:paraId="75D8DE17"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1BCCFE43"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②定流量弁内蔵水栓にあっては、次の要件を満たすこと。</w:t>
            </w:r>
          </w:p>
          <w:p w14:paraId="00243888" w14:textId="6A332E6C" w:rsidR="00BA416F" w:rsidRPr="00157DBE" w:rsidRDefault="00BA416F" w:rsidP="00773F2C">
            <w:pPr>
              <w:autoSpaceDE w:val="0"/>
              <w:autoSpaceDN w:val="0"/>
              <w:adjustRightInd w:val="0"/>
              <w:spacing w:line="240" w:lineRule="exact"/>
              <w:ind w:leftChars="200" w:left="780"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以下の各水圧において、ハンドル開度全開の場合、適正吐水流量は</w:t>
            </w:r>
            <w:r w:rsidRPr="00157DBE">
              <w:rPr>
                <w:rFonts w:ascii="Meiryo UI" w:eastAsia="Meiryo UI" w:hAnsi="Meiryo UI" w:cs="ＭＳゴシック"/>
                <w:kern w:val="0"/>
                <w:sz w:val="18"/>
                <w:szCs w:val="18"/>
              </w:rPr>
              <w:t>8L/</w:t>
            </w:r>
            <w:r w:rsidRPr="00157DBE">
              <w:rPr>
                <w:rFonts w:ascii="Meiryo UI" w:eastAsia="Meiryo UI" w:hAnsi="Meiryo UI" w:cs="ＭＳゴシック" w:hint="eastAsia"/>
                <w:kern w:val="0"/>
                <w:sz w:val="18"/>
                <w:szCs w:val="18"/>
              </w:rPr>
              <w:t>分以下であること。</w:t>
            </w:r>
          </w:p>
          <w:p w14:paraId="027F99EF" w14:textId="3B6E2A8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イ．水量的に用途に応じた設置ができるよう、用途ごとの設置条件が説明書に明記されていること。</w:t>
            </w:r>
          </w:p>
          <w:p w14:paraId="7441079B"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7DCDB32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③泡沫機能付水栓にあっては、次の要件を満たすこと。</w:t>
            </w:r>
          </w:p>
          <w:p w14:paraId="576C992C" w14:textId="5A0CE22F" w:rsidR="00BA416F" w:rsidRPr="00157DBE" w:rsidRDefault="00BA416F" w:rsidP="00773F2C">
            <w:pPr>
              <w:autoSpaceDE w:val="0"/>
              <w:autoSpaceDN w:val="0"/>
              <w:adjustRightInd w:val="0"/>
              <w:spacing w:line="240" w:lineRule="exact"/>
              <w:ind w:leftChars="150" w:left="675" w:hangingChars="200" w:hanging="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以下の各水圧において、ハンドル（レ</w:t>
            </w:r>
            <w:r w:rsidR="008F4F1E" w:rsidRPr="00157DBE">
              <w:rPr>
                <w:rFonts w:ascii="Meiryo UI" w:eastAsia="Meiryo UI" w:hAnsi="Meiryo UI" w:cs="ＭＳゴシック" w:hint="eastAsia"/>
                <w:kern w:val="0"/>
                <w:sz w:val="18"/>
                <w:szCs w:val="18"/>
              </w:rPr>
              <w:t>バー）開度全開の場合、適正吐水流</w:t>
            </w:r>
            <w:r w:rsidR="008F4F1E" w:rsidRPr="00157DBE">
              <w:rPr>
                <w:rFonts w:ascii="Meiryo UI" w:eastAsia="Meiryo UI" w:hAnsi="Meiryo UI" w:cs="ＭＳゴシック" w:hint="eastAsia"/>
                <w:kern w:val="0"/>
                <w:sz w:val="18"/>
                <w:szCs w:val="18"/>
              </w:rPr>
              <w:lastRenderedPageBreak/>
              <w:t>量が、泡沫キャップなしの同型</w:t>
            </w:r>
            <w:r w:rsidRPr="00157DBE">
              <w:rPr>
                <w:rFonts w:ascii="Meiryo UI" w:eastAsia="Meiryo UI" w:hAnsi="Meiryo UI" w:cs="ＭＳゴシック" w:hint="eastAsia"/>
                <w:kern w:val="0"/>
                <w:sz w:val="18"/>
                <w:szCs w:val="18"/>
              </w:rPr>
              <w:t>水栓の</w:t>
            </w:r>
            <w:r w:rsidRPr="00157DBE">
              <w:rPr>
                <w:rFonts w:ascii="Meiryo UI" w:eastAsia="Meiryo UI" w:hAnsi="Meiryo UI" w:cs="ＭＳゴシック"/>
                <w:kern w:val="0"/>
                <w:sz w:val="18"/>
                <w:szCs w:val="18"/>
              </w:rPr>
              <w:t>80</w:t>
            </w:r>
            <w:r w:rsidRPr="00157DBE">
              <w:rPr>
                <w:rFonts w:ascii="Meiryo UI" w:eastAsia="Meiryo UI" w:hAnsi="Meiryo UI" w:cs="ＭＳゴシック" w:hint="eastAsia"/>
                <w:kern w:val="0"/>
                <w:sz w:val="18"/>
                <w:szCs w:val="18"/>
              </w:rPr>
              <w:t>％以下であること。</w:t>
            </w:r>
          </w:p>
          <w:p w14:paraId="4C108043" w14:textId="6B24C8F6"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0.1MPa</w:t>
            </w:r>
            <w:r w:rsidRPr="00157DBE">
              <w:rPr>
                <w:rFonts w:ascii="Meiryo UI" w:eastAsia="Meiryo UI" w:hAnsi="Meiryo UI" w:cs="ＭＳゴシック" w:hint="eastAsia"/>
                <w:kern w:val="0"/>
                <w:sz w:val="18"/>
                <w:szCs w:val="18"/>
              </w:rPr>
              <w:t>、ハンドル（レバー）全開において</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分以上の吐水流量であること。</w:t>
            </w:r>
          </w:p>
          <w:p w14:paraId="30157B42"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ウ．電気を使用しないこと。</w:t>
            </w:r>
          </w:p>
          <w:p w14:paraId="4326628D"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④時間止め水栓にあっては、次の要件を満たすこと。</w:t>
            </w:r>
          </w:p>
          <w:p w14:paraId="329F9151"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ア．設定した時間に達すると自動的に止水すること。</w:t>
            </w:r>
          </w:p>
          <w:p w14:paraId="635CB7E7" w14:textId="0CE1D49C"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設定時間－実時間</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／設定時間｜≦</w:t>
            </w:r>
            <w:r w:rsidRPr="00157DBE">
              <w:rPr>
                <w:rFonts w:ascii="Meiryo UI" w:eastAsia="Meiryo UI" w:hAnsi="Meiryo UI" w:cs="ＭＳゴシック"/>
                <w:kern w:val="0"/>
                <w:sz w:val="18"/>
                <w:szCs w:val="18"/>
              </w:rPr>
              <w:t>0.05</w:t>
            </w:r>
          </w:p>
          <w:p w14:paraId="7707FAC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⑤定量止め水栓にあっては、次の要件を満たすこと。</w:t>
            </w:r>
          </w:p>
          <w:p w14:paraId="2977A392" w14:textId="78840F41"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ア．次の性能を有していること。</w:t>
            </w:r>
            <w:r w:rsidR="00773F2C" w:rsidRPr="00157DBE">
              <w:rPr>
                <w:rFonts w:ascii="Meiryo UI" w:eastAsia="Meiryo UI" w:hAnsi="Meiryo UI" w:cs="ＭＳゴシック" w:hint="eastAsia"/>
                <w:kern w:val="0"/>
                <w:sz w:val="18"/>
                <w:szCs w:val="18"/>
              </w:rPr>
              <w:t xml:space="preserve">　</w:t>
            </w:r>
            <w:r w:rsidRPr="00157DBE">
              <w:rPr>
                <w:rFonts w:ascii="Meiryo UI" w:eastAsia="Meiryo UI" w:hAnsi="Meiryo UI" w:cs="ＭＳゴシック" w:hint="eastAsia"/>
                <w:kern w:val="0"/>
                <w:sz w:val="18"/>
                <w:szCs w:val="18"/>
              </w:rPr>
              <w:t>｜</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設定吐水量－実吐水量</w:t>
            </w:r>
            <w:r w:rsidRPr="00157DBE">
              <w:rPr>
                <w:rFonts w:ascii="Meiryo UI" w:eastAsia="Meiryo UI" w:hAnsi="Meiryo UI" w:cs="ＭＳゴシック"/>
                <w:kern w:val="0"/>
                <w:sz w:val="18"/>
                <w:szCs w:val="18"/>
              </w:rPr>
              <w:t>)</w:t>
            </w:r>
            <w:r w:rsidRPr="00157DBE">
              <w:rPr>
                <w:rFonts w:ascii="Meiryo UI" w:eastAsia="Meiryo UI" w:hAnsi="Meiryo UI" w:cs="ＭＳゴシック" w:hint="eastAsia"/>
                <w:kern w:val="0"/>
                <w:sz w:val="18"/>
                <w:szCs w:val="18"/>
              </w:rPr>
              <w:t>／設定吐水量｜≦</w:t>
            </w:r>
            <w:r w:rsidRPr="00157DBE">
              <w:rPr>
                <w:rFonts w:ascii="Meiryo UI" w:eastAsia="Meiryo UI" w:hAnsi="Meiryo UI" w:cs="ＭＳゴシック"/>
                <w:kern w:val="0"/>
                <w:sz w:val="18"/>
                <w:szCs w:val="18"/>
              </w:rPr>
              <w:t>0.2</w:t>
            </w:r>
          </w:p>
          <w:p w14:paraId="6DCAEEF4" w14:textId="77777777"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イ．電気を使用しないこと。</w:t>
            </w:r>
          </w:p>
          <w:p w14:paraId="1D3DFB75"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⑥自動水栓（自己発電機構付）にあっては、次の要件を満たすこと。</w:t>
            </w:r>
          </w:p>
          <w:p w14:paraId="1ABAE90B" w14:textId="594DA336"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6217BC37" w14:textId="6CC8FE55"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627777E8" w14:textId="66C1EE4D"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ウ．単相交流（</w:t>
            </w:r>
            <w:r w:rsidRPr="00157DBE">
              <w:rPr>
                <w:rFonts w:ascii="Meiryo UI" w:eastAsia="Meiryo UI" w:hAnsi="Meiryo UI" w:cs="ＭＳゴシック"/>
                <w:kern w:val="0"/>
                <w:sz w:val="18"/>
                <w:szCs w:val="18"/>
              </w:rPr>
              <w:t>100V</w:t>
            </w:r>
            <w:r w:rsidRPr="00157DBE">
              <w:rPr>
                <w:rFonts w:ascii="Meiryo UI" w:eastAsia="Meiryo UI" w:hAnsi="Meiryo UI" w:cs="ＭＳゴシック" w:hint="eastAsia"/>
                <w:kern w:val="0"/>
                <w:sz w:val="18"/>
                <w:szCs w:val="18"/>
              </w:rPr>
              <w:t>）の外部電源が不要で、自己発電できる機構を有していること。</w:t>
            </w:r>
          </w:p>
          <w:p w14:paraId="5B2B2CE5" w14:textId="6598E01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⑦自動水栓（</w:t>
            </w:r>
            <w:r w:rsidRPr="00157DBE">
              <w:rPr>
                <w:rFonts w:ascii="Meiryo UI" w:eastAsia="Meiryo UI" w:hAnsi="Meiryo UI" w:cs="ＭＳゴシック"/>
                <w:kern w:val="0"/>
                <w:sz w:val="18"/>
                <w:szCs w:val="18"/>
              </w:rPr>
              <w:t>AC100V</w:t>
            </w:r>
            <w:r w:rsidRPr="00157DBE">
              <w:rPr>
                <w:rFonts w:ascii="Meiryo UI" w:eastAsia="Meiryo UI" w:hAnsi="Meiryo UI" w:cs="ＭＳゴシック" w:hint="eastAsia"/>
                <w:kern w:val="0"/>
                <w:sz w:val="18"/>
                <w:szCs w:val="18"/>
              </w:rPr>
              <w:t>タイプ・乾電池式）にあっては、次の要件を満たすこと。</w:t>
            </w:r>
          </w:p>
          <w:p w14:paraId="32F9F291" w14:textId="0791D968" w:rsidR="00BA416F" w:rsidRPr="00157DBE" w:rsidRDefault="00BA416F" w:rsidP="00773F2C">
            <w:pPr>
              <w:autoSpaceDE w:val="0"/>
              <w:autoSpaceDN w:val="0"/>
              <w:adjustRightInd w:val="0"/>
              <w:spacing w:line="240" w:lineRule="exact"/>
              <w:ind w:leftChars="150" w:left="585"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ア．電気的制御により、水栓の吐水口に手を近づけた際に非接触にて自動で吐水し、手を遠ざけた際に自動で止水するものであること。また、止水までの時間は</w:t>
            </w:r>
            <w:r w:rsidRPr="00157DBE">
              <w:rPr>
                <w:rFonts w:ascii="Meiryo UI" w:eastAsia="Meiryo UI" w:hAnsi="Meiryo UI" w:cs="ＭＳゴシック"/>
                <w:kern w:val="0"/>
                <w:sz w:val="18"/>
                <w:szCs w:val="18"/>
              </w:rPr>
              <w:t xml:space="preserve">2 </w:t>
            </w:r>
            <w:r w:rsidRPr="00157DBE">
              <w:rPr>
                <w:rFonts w:ascii="Meiryo UI" w:eastAsia="Meiryo UI" w:hAnsi="Meiryo UI" w:cs="ＭＳゴシック" w:hint="eastAsia"/>
                <w:kern w:val="0"/>
                <w:sz w:val="18"/>
                <w:szCs w:val="18"/>
              </w:rPr>
              <w:t>秒以内であること。</w:t>
            </w:r>
          </w:p>
          <w:p w14:paraId="33079158" w14:textId="31E0C56E"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イ．水圧</w:t>
            </w:r>
            <w:r w:rsidRPr="00157DBE">
              <w:rPr>
                <w:rFonts w:ascii="Meiryo UI" w:eastAsia="Meiryo UI" w:hAnsi="Meiryo UI" w:cs="ＭＳゴシック"/>
                <w:kern w:val="0"/>
                <w:sz w:val="18"/>
                <w:szCs w:val="18"/>
              </w:rPr>
              <w:t xml:space="preserve">0.1MPa </w:t>
            </w:r>
            <w:r w:rsidRPr="00157DBE">
              <w:rPr>
                <w:rFonts w:ascii="Meiryo UI" w:eastAsia="Meiryo UI" w:hAnsi="Meiryo UI" w:cs="ＭＳゴシック" w:hint="eastAsia"/>
                <w:kern w:val="0"/>
                <w:sz w:val="18"/>
                <w:szCs w:val="18"/>
              </w:rPr>
              <w:t>以上、</w:t>
            </w:r>
            <w:r w:rsidRPr="00157DBE">
              <w:rPr>
                <w:rFonts w:ascii="Meiryo UI" w:eastAsia="Meiryo UI" w:hAnsi="Meiryo UI" w:cs="ＭＳゴシック"/>
                <w:kern w:val="0"/>
                <w:sz w:val="18"/>
                <w:szCs w:val="18"/>
              </w:rPr>
              <w:t xml:space="preserve">0.7MPa </w:t>
            </w:r>
            <w:r w:rsidRPr="00157DBE">
              <w:rPr>
                <w:rFonts w:ascii="Meiryo UI" w:eastAsia="Meiryo UI" w:hAnsi="Meiryo UI" w:cs="ＭＳゴシック" w:hint="eastAsia"/>
                <w:kern w:val="0"/>
                <w:sz w:val="18"/>
                <w:szCs w:val="18"/>
              </w:rPr>
              <w:t>以下の各水圧において、吐水流量が</w:t>
            </w:r>
            <w:r w:rsidRPr="00157DBE">
              <w:rPr>
                <w:rFonts w:ascii="Meiryo UI" w:eastAsia="Meiryo UI" w:hAnsi="Meiryo UI" w:cs="ＭＳゴシック"/>
                <w:kern w:val="0"/>
                <w:sz w:val="18"/>
                <w:szCs w:val="18"/>
              </w:rPr>
              <w:t>5L/</w:t>
            </w:r>
            <w:r w:rsidRPr="00157DBE">
              <w:rPr>
                <w:rFonts w:ascii="Meiryo UI" w:eastAsia="Meiryo UI" w:hAnsi="Meiryo UI" w:cs="ＭＳゴシック" w:hint="eastAsia"/>
                <w:kern w:val="0"/>
                <w:sz w:val="18"/>
                <w:szCs w:val="18"/>
              </w:rPr>
              <w:t>分以下であること。</w:t>
            </w:r>
          </w:p>
          <w:p w14:paraId="445FAB7E" w14:textId="77777777"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⑧手元止水機構を有する水栓にあっては、次の要件を満たすこと。</w:t>
            </w:r>
          </w:p>
          <w:p w14:paraId="12DA72EA" w14:textId="41B1FC39"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ア．吐水切替機能、流量及び温度の調節機能から独立して吐水及び止水操作ができる機構を有していること。</w:t>
            </w:r>
          </w:p>
          <w:p w14:paraId="3586CDFA" w14:textId="2C4F49A4"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イ．ボタンやセンサーなどのスイッチによって使用者の操作範囲内で吐水及び止水操作だけができること。</w:t>
            </w:r>
          </w:p>
          <w:p w14:paraId="7201BB22" w14:textId="0706DFBB"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⑨小流量吐水機構を有する水栓にあっては、吐水力が、次のいずれかの要件を満たすこと。</w:t>
            </w:r>
          </w:p>
          <w:p w14:paraId="70A6D935" w14:textId="050BEBCB"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ア．流水中に空気を混入させる構造を持たないものにあっては、</w:t>
            </w:r>
            <w:r w:rsidRPr="00157DBE">
              <w:rPr>
                <w:rFonts w:ascii="Meiryo UI" w:eastAsia="Meiryo UI" w:hAnsi="Meiryo UI" w:cs="ＭＳゴシック"/>
                <w:kern w:val="0"/>
                <w:sz w:val="18"/>
                <w:szCs w:val="18"/>
              </w:rPr>
              <w:t>0.6N</w:t>
            </w:r>
            <w:r w:rsidRPr="00157DBE">
              <w:rPr>
                <w:rFonts w:ascii="Meiryo UI" w:eastAsia="Meiryo UI" w:hAnsi="Meiryo UI" w:cs="ＭＳゴシック" w:hint="eastAsia"/>
                <w:kern w:val="0"/>
                <w:sz w:val="18"/>
                <w:szCs w:val="18"/>
              </w:rPr>
              <w:t>以上であること。</w:t>
            </w:r>
          </w:p>
          <w:p w14:paraId="1550ACB5" w14:textId="7EF7D4B3" w:rsidR="00BA416F" w:rsidRPr="00157DBE" w:rsidRDefault="00BA416F" w:rsidP="00773F2C">
            <w:pPr>
              <w:autoSpaceDE w:val="0"/>
              <w:autoSpaceDN w:val="0"/>
              <w:adjustRightInd w:val="0"/>
              <w:spacing w:line="240" w:lineRule="exact"/>
              <w:ind w:firstLineChars="200" w:firstLine="36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イ．流水中に空気を混入させる構造を持つものにあっては、</w:t>
            </w:r>
            <w:r w:rsidRPr="00157DBE">
              <w:rPr>
                <w:rFonts w:ascii="Meiryo UI" w:eastAsia="Meiryo UI" w:hAnsi="Meiryo UI" w:cs="ＭＳゴシック"/>
                <w:kern w:val="0"/>
                <w:sz w:val="18"/>
                <w:szCs w:val="18"/>
              </w:rPr>
              <w:t xml:space="preserve">0.55N </w:t>
            </w:r>
            <w:r w:rsidRPr="00157DBE">
              <w:rPr>
                <w:rFonts w:ascii="Meiryo UI" w:eastAsia="Meiryo UI" w:hAnsi="Meiryo UI" w:cs="ＭＳゴシック" w:hint="eastAsia"/>
                <w:kern w:val="0"/>
                <w:sz w:val="18"/>
                <w:szCs w:val="18"/>
              </w:rPr>
              <w:t>以上であること。</w:t>
            </w:r>
          </w:p>
          <w:p w14:paraId="7FBF8CC9" w14:textId="434A0D88" w:rsidR="00BA416F" w:rsidRPr="00157DBE" w:rsidRDefault="00BA416F" w:rsidP="00773F2C">
            <w:pPr>
              <w:autoSpaceDE w:val="0"/>
              <w:autoSpaceDN w:val="0"/>
              <w:adjustRightInd w:val="0"/>
              <w:spacing w:line="240" w:lineRule="exact"/>
              <w:ind w:firstLineChars="100" w:firstLine="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⑩水優先吐水機構を有する水栓にあっては、次のいずれかの要件を満たすこと。</w:t>
            </w:r>
          </w:p>
          <w:p w14:paraId="69A73457" w14:textId="3B646B0C" w:rsidR="00BA416F" w:rsidRPr="00157DBE" w:rsidRDefault="00BA416F" w:rsidP="00773F2C">
            <w:pPr>
              <w:autoSpaceDE w:val="0"/>
              <w:autoSpaceDN w:val="0"/>
              <w:adjustRightInd w:val="0"/>
              <w:spacing w:line="240" w:lineRule="exact"/>
              <w:ind w:leftChars="200" w:left="600" w:hangingChars="100" w:hanging="18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ア．吐水止水操作部と一体の温度調節を行うレバーハンドルが水栓の胴の上面に位置し、レバーハンドルが水栓の正面にあるときに湯が吐出しない構造であること。</w:t>
            </w:r>
          </w:p>
          <w:p w14:paraId="23286BFB" w14:textId="295962A7" w:rsidR="00BA416F" w:rsidRPr="00157DBE" w:rsidRDefault="00BA416F" w:rsidP="00773F2C">
            <w:pPr>
              <w:autoSpaceDE w:val="0"/>
              <w:autoSpaceDN w:val="0"/>
              <w:adjustRightInd w:val="0"/>
              <w:spacing w:line="240" w:lineRule="exact"/>
              <w:ind w:leftChars="200" w:left="690" w:hangingChars="150" w:hanging="270"/>
              <w:jc w:val="left"/>
              <w:rPr>
                <w:rFonts w:ascii="Meiryo UI" w:eastAsia="Meiryo UI" w:hAnsi="Meiryo UI" w:cs="ＭＳゴシック"/>
                <w:kern w:val="0"/>
                <w:sz w:val="18"/>
                <w:szCs w:val="18"/>
              </w:rPr>
            </w:pPr>
            <w:r w:rsidRPr="00157DBE">
              <w:rPr>
                <w:rFonts w:ascii="Meiryo UI" w:eastAsia="Meiryo UI" w:hAnsi="Meiryo UI" w:cs="ＭＳゴシック" w:hint="eastAsia"/>
                <w:kern w:val="0"/>
                <w:sz w:val="18"/>
                <w:szCs w:val="18"/>
              </w:rPr>
              <w:t>イ．吐水止水操作部と一体の温度調節を行うレバーハンドルが水栓の胴の左右の側面に位置し、温度調節を行う回転軸が水平で、かつ、レバーハンドルが水平から上方</w:t>
            </w:r>
            <w:r w:rsidRPr="00157DBE">
              <w:rPr>
                <w:rFonts w:ascii="Meiryo UI" w:eastAsia="Meiryo UI" w:hAnsi="Meiryo UI" w:cs="ＭＳゴシック"/>
                <w:kern w:val="0"/>
                <w:sz w:val="18"/>
                <w:szCs w:val="18"/>
              </w:rPr>
              <w:t>45</w:t>
            </w:r>
            <w:r w:rsidRPr="00157DBE">
              <w:rPr>
                <w:rFonts w:ascii="Meiryo UI" w:eastAsia="Meiryo UI" w:hAnsi="Meiryo UI" w:cs="ＭＳゴシック" w:hint="eastAsia"/>
                <w:kern w:val="0"/>
                <w:sz w:val="18"/>
                <w:szCs w:val="18"/>
              </w:rPr>
              <w:t>°までの角度で湯が吐出しない構造であること。</w:t>
            </w:r>
          </w:p>
          <w:p w14:paraId="16D09A10" w14:textId="7203F8DE" w:rsidR="0055433E" w:rsidRPr="00157DBE" w:rsidRDefault="00BA416F" w:rsidP="00773F2C">
            <w:pPr>
              <w:autoSpaceDE w:val="0"/>
              <w:autoSpaceDN w:val="0"/>
              <w:adjustRightInd w:val="0"/>
              <w:spacing w:line="240" w:lineRule="exact"/>
              <w:ind w:firstLineChars="200" w:firstLine="360"/>
              <w:jc w:val="left"/>
              <w:rPr>
                <w:rFonts w:ascii="Meiryo UI" w:eastAsia="Meiryo UI" w:hAnsi="Meiryo UI"/>
                <w:sz w:val="18"/>
                <w:szCs w:val="21"/>
              </w:rPr>
            </w:pPr>
            <w:r w:rsidRPr="00157DBE">
              <w:rPr>
                <w:rFonts w:ascii="Meiryo UI" w:eastAsia="Meiryo UI" w:hAnsi="Meiryo UI" w:cs="ＭＳゴシック" w:hint="eastAsia"/>
                <w:kern w:val="0"/>
                <w:sz w:val="18"/>
                <w:szCs w:val="18"/>
              </w:rPr>
              <w:t>ウ．湯水の吐水止水操作部から独立して水専用の吐水止水操作部が設けられた構造であること。</w:t>
            </w:r>
          </w:p>
        </w:tc>
        <w:tc>
          <w:tcPr>
            <w:tcW w:w="3402" w:type="dxa"/>
            <w:shd w:val="clear" w:color="auto" w:fill="auto"/>
          </w:tcPr>
          <w:p w14:paraId="1AEECEDE" w14:textId="77777777" w:rsidR="00C94509" w:rsidRPr="008A4325" w:rsidRDefault="00C94509" w:rsidP="00C94509">
            <w:pPr>
              <w:snapToGrid w:val="0"/>
              <w:ind w:left="180" w:hangingChars="100" w:hanging="180"/>
              <w:rPr>
                <w:rFonts w:ascii="Meiryo UI" w:eastAsia="Meiryo UI" w:hAnsi="Meiryo UI"/>
                <w:sz w:val="18"/>
                <w:szCs w:val="18"/>
              </w:rPr>
            </w:pPr>
            <w:r w:rsidRPr="008A4325">
              <w:rPr>
                <w:noProof/>
                <w:sz w:val="18"/>
                <w:szCs w:val="18"/>
              </w:rPr>
              <w:lastRenderedPageBreak/>
              <w:drawing>
                <wp:anchor distT="0" distB="0" distL="114300" distR="114300" simplePos="0" relativeHeight="251916288" behindDoc="0" locked="0" layoutInCell="1" allowOverlap="1" wp14:anchorId="55E52931" wp14:editId="536A252D">
                  <wp:simplePos x="0" y="0"/>
                  <wp:positionH relativeFrom="column">
                    <wp:posOffset>1195070</wp:posOffset>
                  </wp:positionH>
                  <wp:positionV relativeFrom="paragraph">
                    <wp:posOffset>10795</wp:posOffset>
                  </wp:positionV>
                  <wp:extent cx="512841" cy="504000"/>
                  <wp:effectExtent l="0" t="0" r="1905" b="0"/>
                  <wp:wrapSquare wrapText="bothSides"/>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12841"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◆エコマーク認定品は適合品です。</w:t>
            </w:r>
          </w:p>
          <w:p w14:paraId="5682DB03" w14:textId="77777777" w:rsidR="00C94509" w:rsidRPr="00157DBE" w:rsidRDefault="00C94509" w:rsidP="00C94509">
            <w:pPr>
              <w:snapToGrid w:val="0"/>
              <w:rPr>
                <w:rFonts w:ascii="Meiryo UI" w:eastAsia="Meiryo UI" w:hAnsi="Meiryo UI"/>
                <w:szCs w:val="21"/>
              </w:rPr>
            </w:pPr>
          </w:p>
          <w:p w14:paraId="5BB320F1" w14:textId="3BA3B8B2" w:rsidR="0055433E" w:rsidRPr="008A4325" w:rsidRDefault="00C94509" w:rsidP="00C94509">
            <w:pPr>
              <w:snapToGrid w:val="0"/>
              <w:ind w:left="180" w:hangingChars="100" w:hanging="180"/>
              <w:rPr>
                <w:noProof/>
                <w:sz w:val="18"/>
                <w:szCs w:val="18"/>
                <w:highlight w:val="yellow"/>
              </w:rPr>
            </w:pPr>
            <w:r w:rsidRPr="008A4325">
              <w:rPr>
                <w:noProof/>
                <w:sz w:val="18"/>
                <w:szCs w:val="18"/>
              </w:rPr>
              <w:drawing>
                <wp:anchor distT="0" distB="0" distL="114300" distR="114300" simplePos="0" relativeHeight="251917312" behindDoc="0" locked="0" layoutInCell="1" allowOverlap="1" wp14:anchorId="2A210A2A" wp14:editId="508FA66D">
                  <wp:simplePos x="0" y="0"/>
                  <wp:positionH relativeFrom="column">
                    <wp:posOffset>1522464</wp:posOffset>
                  </wp:positionH>
                  <wp:positionV relativeFrom="paragraph">
                    <wp:posOffset>503142</wp:posOffset>
                  </wp:positionV>
                  <wp:extent cx="500110" cy="504000"/>
                  <wp:effectExtent l="0" t="0" r="0" b="0"/>
                  <wp:wrapSquare wrapText="bothSides"/>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00110" cy="504000"/>
                          </a:xfrm>
                          <a:prstGeom prst="rect">
                            <a:avLst/>
                          </a:prstGeom>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◆JISマーク製品は判断基準＜個別事項＞①~⑩の吐水流量の基準を満たしています。</w:t>
            </w:r>
          </w:p>
        </w:tc>
      </w:tr>
      <w:tr w:rsidR="00157DBE" w:rsidRPr="00157DBE" w14:paraId="406465B6" w14:textId="77777777" w:rsidTr="00D853E1">
        <w:trPr>
          <w:trHeight w:val="131"/>
        </w:trPr>
        <w:tc>
          <w:tcPr>
            <w:tcW w:w="1980" w:type="dxa"/>
            <w:shd w:val="clear" w:color="auto" w:fill="auto"/>
          </w:tcPr>
          <w:p w14:paraId="7B34338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日射調整フィルム</w:t>
            </w:r>
          </w:p>
        </w:tc>
        <w:tc>
          <w:tcPr>
            <w:tcW w:w="8647" w:type="dxa"/>
            <w:shd w:val="clear" w:color="auto" w:fill="auto"/>
          </w:tcPr>
          <w:p w14:paraId="1CA8FDB6"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w:t>
            </w:r>
            <w:r w:rsidRPr="00157DBE">
              <w:rPr>
                <w:rFonts w:ascii="Meiryo UI" w:eastAsia="Meiryo UI" w:hAnsi="Meiryo UI"/>
                <w:sz w:val="18"/>
                <w:szCs w:val="21"/>
              </w:rPr>
              <w:t>遮蔽係数は0.7未満、かつ、可視光線透過率は10%以上であること。</w:t>
            </w:r>
          </w:p>
          <w:p w14:paraId="1A19EFC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w:t>
            </w:r>
            <w:r w:rsidRPr="00157DBE">
              <w:rPr>
                <w:rFonts w:ascii="Meiryo UI" w:eastAsia="Meiryo UI" w:hAnsi="Meiryo UI"/>
                <w:sz w:val="18"/>
                <w:szCs w:val="21"/>
              </w:rPr>
              <w:t>熱貫流率5.9W/(㎡･K)未満であること。</w:t>
            </w:r>
          </w:p>
          <w:p w14:paraId="70109C2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w:t>
            </w:r>
            <w:r w:rsidRPr="00157DBE">
              <w:rPr>
                <w:rFonts w:ascii="Meiryo UI" w:eastAsia="Meiryo UI" w:hAnsi="Meiryo UI"/>
                <w:sz w:val="18"/>
                <w:szCs w:val="21"/>
              </w:rPr>
              <w:t>日射調整性能について、適切な耐候性が確認されていること。</w:t>
            </w:r>
          </w:p>
          <w:p w14:paraId="48427AF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④</w:t>
            </w:r>
            <w:r w:rsidRPr="00157DBE">
              <w:rPr>
                <w:rFonts w:ascii="Meiryo UI" w:eastAsia="Meiryo UI" w:hAnsi="Meiryo UI"/>
                <w:sz w:val="18"/>
                <w:szCs w:val="21"/>
              </w:rPr>
              <w:t>貼付前と貼付後を比較して環境負荷低減効果が確認されていること。</w:t>
            </w:r>
          </w:p>
          <w:p w14:paraId="39748C55" w14:textId="77777777" w:rsidR="00A142A6" w:rsidRPr="00157DBE" w:rsidRDefault="00A142A6"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⑤</w:t>
            </w:r>
            <w:r w:rsidRPr="00157DBE">
              <w:rPr>
                <w:rFonts w:ascii="Meiryo UI" w:eastAsia="Meiryo UI" w:hAnsi="Meiryo UI"/>
                <w:w w:val="90"/>
                <w:sz w:val="18"/>
                <w:szCs w:val="21"/>
              </w:rPr>
              <w:t>上記①から④について、ウエブサイト等により容易に確認できること、又は第三者により客観的な立場から審査されていること。</w:t>
            </w:r>
          </w:p>
          <w:p w14:paraId="4738659B"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⑥</w:t>
            </w:r>
            <w:r w:rsidRPr="00157DBE">
              <w:rPr>
                <w:rFonts w:ascii="Meiryo UI" w:eastAsia="Meiryo UI" w:hAnsi="Meiryo UI"/>
                <w:sz w:val="18"/>
                <w:szCs w:val="21"/>
              </w:rPr>
              <w:t>フィルムの貼付について、適切な施工に関する情報開示がなされていること。</w:t>
            </w:r>
          </w:p>
        </w:tc>
        <w:tc>
          <w:tcPr>
            <w:tcW w:w="3402" w:type="dxa"/>
            <w:shd w:val="clear" w:color="auto" w:fill="auto"/>
          </w:tcPr>
          <w:p w14:paraId="599EC525" w14:textId="77777777" w:rsidR="00A142A6" w:rsidRPr="008A4325" w:rsidRDefault="00A142A6" w:rsidP="00A142A6">
            <w:pPr>
              <w:snapToGrid w:val="0"/>
              <w:ind w:left="180" w:hangingChars="100" w:hanging="180"/>
              <w:rPr>
                <w:rFonts w:ascii="Meiryo UI" w:eastAsia="Meiryo UI" w:hAnsi="Meiryo UI"/>
                <w:sz w:val="18"/>
                <w:szCs w:val="18"/>
              </w:rPr>
            </w:pPr>
            <w:r w:rsidRPr="008A4325">
              <w:rPr>
                <w:rFonts w:ascii="Meiryo UI" w:eastAsia="Meiryo UI" w:hAnsi="Meiryo UI"/>
                <w:noProof/>
                <w:sz w:val="18"/>
                <w:szCs w:val="18"/>
              </w:rPr>
              <w:drawing>
                <wp:anchor distT="0" distB="0" distL="114300" distR="114300" simplePos="0" relativeHeight="251815936" behindDoc="0" locked="0" layoutInCell="1" allowOverlap="1" wp14:anchorId="3499C5AA" wp14:editId="44EFC4D5">
                  <wp:simplePos x="0" y="0"/>
                  <wp:positionH relativeFrom="column">
                    <wp:posOffset>1210945</wp:posOffset>
                  </wp:positionH>
                  <wp:positionV relativeFrom="paragraph">
                    <wp:posOffset>57785</wp:posOffset>
                  </wp:positionV>
                  <wp:extent cx="577568" cy="540000"/>
                  <wp:effectExtent l="0" t="0" r="0" b="0"/>
                  <wp:wrapSquare wrapText="bothSides"/>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7568"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325">
              <w:rPr>
                <w:rFonts w:ascii="Meiryo UI" w:eastAsia="Meiryo UI" w:hAnsi="Meiryo UI" w:hint="eastAsia"/>
                <w:sz w:val="18"/>
                <w:szCs w:val="18"/>
              </w:rPr>
              <w:t>◆日本ウインドウ・フィルム工業会「エコラベル」貼付品は適合品です。</w:t>
            </w:r>
          </w:p>
          <w:p w14:paraId="3AFE147A" w14:textId="77777777" w:rsidR="00A142A6" w:rsidRPr="00157DBE" w:rsidRDefault="00A142A6" w:rsidP="00A142A6">
            <w:pPr>
              <w:snapToGrid w:val="0"/>
              <w:rPr>
                <w:rFonts w:ascii="Meiryo UI" w:eastAsia="Meiryo UI" w:hAnsi="Meiryo UI"/>
                <w:szCs w:val="21"/>
              </w:rPr>
            </w:pPr>
          </w:p>
        </w:tc>
      </w:tr>
      <w:tr w:rsidR="00157DBE" w:rsidRPr="00157DBE" w14:paraId="2141291C" w14:textId="77777777" w:rsidTr="00D853E1">
        <w:trPr>
          <w:trHeight w:val="131"/>
        </w:trPr>
        <w:tc>
          <w:tcPr>
            <w:tcW w:w="1980" w:type="dxa"/>
            <w:shd w:val="clear" w:color="auto" w:fill="auto"/>
          </w:tcPr>
          <w:p w14:paraId="669EC557"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lastRenderedPageBreak/>
              <w:t>テレワーク用ライセンス</w:t>
            </w:r>
          </w:p>
        </w:tc>
        <w:tc>
          <w:tcPr>
            <w:tcW w:w="8647" w:type="dxa"/>
            <w:shd w:val="clear" w:color="auto" w:fill="auto"/>
          </w:tcPr>
          <w:p w14:paraId="74058CB8"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○インターネットを介し、遠隔地において業務が遂行できるシステム用アカウントであること。</w:t>
            </w:r>
          </w:p>
        </w:tc>
        <w:tc>
          <w:tcPr>
            <w:tcW w:w="3402" w:type="dxa"/>
            <w:shd w:val="clear" w:color="auto" w:fill="auto"/>
          </w:tcPr>
          <w:p w14:paraId="13F46130"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r w:rsidR="00157DBE" w:rsidRPr="00157DBE" w14:paraId="18F549A9" w14:textId="77777777" w:rsidTr="00D853E1">
        <w:trPr>
          <w:trHeight w:val="131"/>
        </w:trPr>
        <w:tc>
          <w:tcPr>
            <w:tcW w:w="1980" w:type="dxa"/>
            <w:shd w:val="clear" w:color="auto" w:fill="auto"/>
          </w:tcPr>
          <w:p w14:paraId="5BD2D343" w14:textId="77777777" w:rsidR="00A142A6" w:rsidRPr="00157DBE" w:rsidRDefault="00A142A6" w:rsidP="00796836">
            <w:pPr>
              <w:snapToGrid w:val="0"/>
              <w:spacing w:line="280" w:lineRule="exact"/>
              <w:rPr>
                <w:rFonts w:ascii="Meiryo UI" w:eastAsia="Meiryo UI" w:hAnsi="Meiryo UI"/>
                <w:sz w:val="20"/>
                <w:szCs w:val="21"/>
              </w:rPr>
            </w:pPr>
            <w:r w:rsidRPr="00157DBE">
              <w:rPr>
                <w:rFonts w:ascii="Meiryo UI" w:eastAsia="Meiryo UI" w:hAnsi="Meiryo UI"/>
                <w:sz w:val="20"/>
                <w:szCs w:val="21"/>
              </w:rPr>
              <w:t>Web会議システム</w:t>
            </w:r>
          </w:p>
        </w:tc>
        <w:tc>
          <w:tcPr>
            <w:tcW w:w="8647" w:type="dxa"/>
            <w:shd w:val="clear" w:color="auto" w:fill="auto"/>
          </w:tcPr>
          <w:p w14:paraId="41FFA51B"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①インターネットを介し、遠隔地間等において会議が行えるシステムであること。</w:t>
            </w:r>
          </w:p>
          <w:p w14:paraId="076DC8A4" w14:textId="77777777" w:rsidR="00A142A6" w:rsidRPr="00157DBE" w:rsidRDefault="00A142A6" w:rsidP="00796836">
            <w:pPr>
              <w:snapToGrid w:val="0"/>
              <w:spacing w:line="280" w:lineRule="exact"/>
              <w:rPr>
                <w:rFonts w:ascii="Meiryo UI" w:eastAsia="Meiryo UI" w:hAnsi="Meiryo UI"/>
                <w:sz w:val="18"/>
                <w:szCs w:val="21"/>
              </w:rPr>
            </w:pPr>
            <w:r w:rsidRPr="00157DBE">
              <w:rPr>
                <w:rFonts w:ascii="Meiryo UI" w:eastAsia="Meiryo UI" w:hAnsi="Meiryo UI" w:hint="eastAsia"/>
                <w:sz w:val="18"/>
                <w:szCs w:val="21"/>
              </w:rPr>
              <w:t>②他の機関と相互に利用可能な会議システムであること。</w:t>
            </w:r>
          </w:p>
        </w:tc>
        <w:tc>
          <w:tcPr>
            <w:tcW w:w="3402" w:type="dxa"/>
            <w:shd w:val="clear" w:color="auto" w:fill="auto"/>
          </w:tcPr>
          <w:p w14:paraId="19B6E82A" w14:textId="77777777" w:rsidR="00A142A6" w:rsidRPr="00157DBE" w:rsidRDefault="00A142A6" w:rsidP="00796836">
            <w:pPr>
              <w:snapToGrid w:val="0"/>
              <w:spacing w:line="280" w:lineRule="exact"/>
              <w:ind w:left="210" w:hangingChars="100" w:hanging="210"/>
              <w:rPr>
                <w:rFonts w:ascii="Meiryo UI" w:eastAsia="Meiryo UI" w:hAnsi="Meiryo UI"/>
                <w:noProof/>
                <w:szCs w:val="21"/>
              </w:rPr>
            </w:pPr>
          </w:p>
        </w:tc>
      </w:tr>
    </w:tbl>
    <w:p w14:paraId="6E9A9D5D" w14:textId="77777777" w:rsidR="00765A18" w:rsidRPr="00157DBE" w:rsidRDefault="007A67A6" w:rsidP="00765A18">
      <w:pPr>
        <w:snapToGrid w:val="0"/>
        <w:rPr>
          <w:rFonts w:ascii="Meiryo UI" w:eastAsia="Meiryo UI" w:hAnsi="Meiryo UI"/>
          <w:b/>
          <w:sz w:val="28"/>
        </w:rPr>
      </w:pPr>
      <w:r w:rsidRPr="00157DBE">
        <w:rPr>
          <w:rFonts w:ascii="Meiryo UI" w:eastAsia="Meiryo UI" w:hAnsi="Meiryo UI"/>
          <w:b/>
          <w:sz w:val="28"/>
        </w:rPr>
        <w:br w:type="page"/>
      </w:r>
      <w:r w:rsidR="00090BC4" w:rsidRPr="00157DBE">
        <w:rPr>
          <w:rFonts w:ascii="Meiryo UI" w:eastAsia="Meiryo UI" w:hAnsi="Meiryo UI" w:hint="eastAsia"/>
          <w:b/>
          <w:sz w:val="28"/>
        </w:rPr>
        <w:lastRenderedPageBreak/>
        <w:t>分野</w:t>
      </w:r>
      <w:r w:rsidR="005E103E" w:rsidRPr="00157DBE">
        <w:rPr>
          <w:rFonts w:ascii="Meiryo UI" w:eastAsia="Meiryo UI" w:hAnsi="Meiryo UI" w:hint="eastAsia"/>
          <w:b/>
          <w:sz w:val="28"/>
        </w:rPr>
        <w:t>20　災害備蓄用品</w:t>
      </w:r>
    </w:p>
    <w:p w14:paraId="3C93F398" w14:textId="77777777" w:rsidR="00765A18" w:rsidRPr="00157DBE" w:rsidRDefault="00765A18" w:rsidP="00765A18">
      <w:pPr>
        <w:snapToGrid w:val="0"/>
        <w:rPr>
          <w:rFonts w:ascii="Meiryo UI" w:eastAsia="Meiryo UI" w:hAnsi="Meiryo UI"/>
          <w:sz w:val="22"/>
        </w:rPr>
      </w:pPr>
      <w:r w:rsidRPr="00157DBE">
        <w:rPr>
          <w:noProof/>
        </w:rPr>
        <mc:AlternateContent>
          <mc:Choice Requires="wps">
            <w:drawing>
              <wp:inline distT="0" distB="0" distL="0" distR="0" wp14:anchorId="12F4DCF9" wp14:editId="56CDEC43">
                <wp:extent cx="2688590" cy="542925"/>
                <wp:effectExtent l="0" t="0" r="0" b="9525"/>
                <wp:docPr id="9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C2E7DBE" w14:textId="77777777" w:rsidR="00504888" w:rsidRDefault="00504888"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12F4DCF9" id="_x0000_s1057"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BuenEulQIAADkFAAAOAAAAAAAAAAAAAAAAAC4CAABkcnMvZTJvRG9jLnht&#10;bFBLAQItABQABgAIAAAAIQC/wUKT3QAAAAQBAAAPAAAAAAAAAAAAAAAAAO8EAABkcnMvZG93bnJl&#10;di54bWxQSwUGAAAAAAQABADzAAAA+QUAAAAA&#10;" filled="f">
                <v:textbox inset="5.85pt,.7pt,5.85pt,.7pt">
                  <w:txbxContent>
                    <w:p w14:paraId="0C2E7DBE" w14:textId="77777777" w:rsidR="00504888" w:rsidRDefault="00504888" w:rsidP="00765A18">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08098194"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9781"/>
        <w:gridCol w:w="2410"/>
      </w:tblGrid>
      <w:tr w:rsidR="00157DBE" w:rsidRPr="00157DBE" w14:paraId="257DE2C7" w14:textId="77777777" w:rsidTr="00417456">
        <w:trPr>
          <w:tblHeader/>
        </w:trPr>
        <w:tc>
          <w:tcPr>
            <w:tcW w:w="1838" w:type="dxa"/>
            <w:shd w:val="clear" w:color="auto" w:fill="BDD6EE"/>
            <w:vAlign w:val="center"/>
          </w:tcPr>
          <w:p w14:paraId="6FBCB266"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9781" w:type="dxa"/>
            <w:shd w:val="clear" w:color="auto" w:fill="BDD6EE"/>
            <w:vAlign w:val="center"/>
          </w:tcPr>
          <w:p w14:paraId="3514F6A1" w14:textId="58E8DF2A"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 xml:space="preserve">　　　　　</w:t>
            </w:r>
            <w:r w:rsidR="003A05C4" w:rsidRPr="00157DBE">
              <w:rPr>
                <w:rFonts w:ascii="Meiryo UI" w:eastAsia="Meiryo UI" w:hAnsi="Meiryo UI" w:hint="eastAsia"/>
                <w:szCs w:val="21"/>
              </w:rPr>
              <w:t xml:space="preserve">判断基準・配慮事項　　</w:t>
            </w:r>
            <w:r w:rsidR="003A05C4" w:rsidRPr="00157DBE">
              <w:rPr>
                <w:rFonts w:ascii="Meiryo UI" w:eastAsia="Meiryo UI" w:hAnsi="Meiryo UI" w:hint="eastAsia"/>
                <w:sz w:val="18"/>
                <w:szCs w:val="21"/>
              </w:rPr>
              <w:t>※配慮事項については、</w:t>
            </w:r>
            <w:hyperlink r:id="rId104" w:history="1">
              <w:r w:rsidR="00397935" w:rsidRPr="00157DBE">
                <w:rPr>
                  <w:rStyle w:val="a3"/>
                  <w:rFonts w:ascii="Meiryo UI" w:eastAsia="Meiryo UI" w:hAnsi="Meiryo UI" w:hint="eastAsia"/>
                  <w:color w:val="auto"/>
                  <w:sz w:val="18"/>
                  <w:szCs w:val="21"/>
                </w:rPr>
                <w:t>基本方針</w:t>
              </w:r>
            </w:hyperlink>
            <w:r w:rsidR="003A05C4" w:rsidRPr="00157DBE">
              <w:rPr>
                <w:rFonts w:ascii="Meiryo UI" w:eastAsia="Meiryo UI" w:hAnsi="Meiryo UI" w:hint="eastAsia"/>
                <w:sz w:val="18"/>
                <w:szCs w:val="21"/>
              </w:rPr>
              <w:t>の「分野：災害備蓄用品」も参照すること</w:t>
            </w:r>
          </w:p>
        </w:tc>
        <w:tc>
          <w:tcPr>
            <w:tcW w:w="2410" w:type="dxa"/>
            <w:shd w:val="clear" w:color="auto" w:fill="BDD6EE"/>
            <w:vAlign w:val="center"/>
          </w:tcPr>
          <w:p w14:paraId="004656D5"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157DBE" w:rsidRPr="00157DBE" w14:paraId="4E5F5CAE" w14:textId="77777777" w:rsidTr="00417456">
        <w:trPr>
          <w:trHeight w:val="418"/>
        </w:trPr>
        <w:tc>
          <w:tcPr>
            <w:tcW w:w="1838" w:type="dxa"/>
            <w:shd w:val="clear" w:color="auto" w:fill="auto"/>
          </w:tcPr>
          <w:p w14:paraId="6971A503" w14:textId="50C1138A"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災害備蓄用飲料水</w:t>
            </w:r>
          </w:p>
        </w:tc>
        <w:tc>
          <w:tcPr>
            <w:tcW w:w="9781" w:type="dxa"/>
            <w:shd w:val="clear" w:color="auto" w:fill="auto"/>
          </w:tcPr>
          <w:p w14:paraId="47D45F92"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39634B11"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9B70C4B" w14:textId="77777777" w:rsidR="00B36849" w:rsidRPr="00157DBE" w:rsidRDefault="00B36849" w:rsidP="00A142A6">
            <w:pPr>
              <w:snapToGrid w:val="0"/>
              <w:rPr>
                <w:rFonts w:ascii="Meiryo UI" w:eastAsia="Meiryo UI" w:hAnsi="Meiryo UI"/>
                <w:szCs w:val="21"/>
              </w:rPr>
            </w:pPr>
          </w:p>
        </w:tc>
      </w:tr>
      <w:tr w:rsidR="00157DBE" w:rsidRPr="00157DBE" w14:paraId="21F97034" w14:textId="77777777" w:rsidTr="00417456">
        <w:trPr>
          <w:trHeight w:val="546"/>
        </w:trPr>
        <w:tc>
          <w:tcPr>
            <w:tcW w:w="1838" w:type="dxa"/>
            <w:shd w:val="clear" w:color="auto" w:fill="auto"/>
          </w:tcPr>
          <w:p w14:paraId="3B736B55"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アルファ化米</w:t>
            </w:r>
          </w:p>
          <w:p w14:paraId="55E979D7"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保存パン</w:t>
            </w:r>
          </w:p>
          <w:p w14:paraId="78F3FE66" w14:textId="77777777" w:rsidR="00B36849" w:rsidRPr="00157DBE" w:rsidRDefault="00B36849" w:rsidP="00A142A6">
            <w:pPr>
              <w:snapToGrid w:val="0"/>
              <w:spacing w:line="240" w:lineRule="exact"/>
              <w:rPr>
                <w:rFonts w:ascii="Meiryo UI" w:eastAsia="Meiryo UI" w:hAnsi="Meiryo UI"/>
                <w:sz w:val="20"/>
                <w:szCs w:val="21"/>
              </w:rPr>
            </w:pPr>
            <w:r w:rsidRPr="00157DBE">
              <w:rPr>
                <w:rFonts w:ascii="Meiryo UI" w:eastAsia="Meiryo UI" w:hAnsi="Meiryo UI" w:hint="eastAsia"/>
                <w:sz w:val="20"/>
                <w:szCs w:val="21"/>
              </w:rPr>
              <w:t>乾パン</w:t>
            </w:r>
          </w:p>
        </w:tc>
        <w:tc>
          <w:tcPr>
            <w:tcW w:w="9781" w:type="dxa"/>
            <w:shd w:val="clear" w:color="auto" w:fill="auto"/>
          </w:tcPr>
          <w:p w14:paraId="4373925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5年以上であること。</w:t>
            </w:r>
          </w:p>
          <w:p w14:paraId="43C18359"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1D8B735" w14:textId="77777777" w:rsidR="00B36849" w:rsidRPr="00157DBE" w:rsidRDefault="00B36849" w:rsidP="00A142A6">
            <w:pPr>
              <w:snapToGrid w:val="0"/>
              <w:rPr>
                <w:rFonts w:ascii="Meiryo UI" w:eastAsia="Meiryo UI" w:hAnsi="Meiryo UI"/>
                <w:szCs w:val="21"/>
              </w:rPr>
            </w:pPr>
          </w:p>
        </w:tc>
      </w:tr>
      <w:tr w:rsidR="00157DBE" w:rsidRPr="00157DBE" w14:paraId="3782B450" w14:textId="77777777" w:rsidTr="00417456">
        <w:trPr>
          <w:trHeight w:val="546"/>
        </w:trPr>
        <w:tc>
          <w:tcPr>
            <w:tcW w:w="1838" w:type="dxa"/>
            <w:shd w:val="clear" w:color="auto" w:fill="auto"/>
          </w:tcPr>
          <w:p w14:paraId="79524FC8" w14:textId="5D325A5D"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20"/>
                <w:szCs w:val="21"/>
              </w:rPr>
              <w:t>レトルト食品等</w:t>
            </w:r>
          </w:p>
        </w:tc>
        <w:tc>
          <w:tcPr>
            <w:tcW w:w="9781" w:type="dxa"/>
            <w:shd w:val="clear" w:color="auto" w:fill="auto"/>
          </w:tcPr>
          <w:p w14:paraId="65CBA424"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5064D5EA"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ア．賞味期限が</w:t>
            </w:r>
            <w:r w:rsidRPr="00157DBE">
              <w:rPr>
                <w:rFonts w:ascii="Meiryo UI" w:eastAsia="Meiryo UI" w:hAnsi="Meiryo UI"/>
                <w:sz w:val="18"/>
                <w:szCs w:val="21"/>
              </w:rPr>
              <w:t>5年以上であること。</w:t>
            </w:r>
          </w:p>
          <w:p w14:paraId="476F4DDF" w14:textId="77777777" w:rsidR="00B36849" w:rsidRPr="00157DBE" w:rsidRDefault="00B36849"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イ．賞味期限が</w:t>
            </w:r>
            <w:r w:rsidRPr="00157DBE">
              <w:rPr>
                <w:rFonts w:ascii="Meiryo UI" w:eastAsia="Meiryo UI" w:hAnsi="Meiryo UI"/>
                <w:sz w:val="18"/>
                <w:szCs w:val="21"/>
              </w:rPr>
              <w:t>3年以上であって、容器、付属の食器及び発熱材等について回収し再利用される仕組みがあること。</w:t>
            </w:r>
          </w:p>
          <w:p w14:paraId="140B3204"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0C8A7A4E" w14:textId="57D3F886" w:rsidR="00B36849" w:rsidRPr="00157DBE" w:rsidRDefault="00B36849" w:rsidP="00A142A6">
            <w:pPr>
              <w:snapToGrid w:val="0"/>
              <w:spacing w:line="240" w:lineRule="exact"/>
              <w:rPr>
                <w:rFonts w:ascii="Meiryo UI" w:eastAsia="Meiryo UI" w:hAnsi="Meiryo UI"/>
                <w:szCs w:val="21"/>
              </w:rPr>
            </w:pPr>
          </w:p>
        </w:tc>
      </w:tr>
      <w:tr w:rsidR="00157DBE" w:rsidRPr="00157DBE" w14:paraId="62C0C678" w14:textId="77777777" w:rsidTr="00417456">
        <w:trPr>
          <w:trHeight w:val="546"/>
        </w:trPr>
        <w:tc>
          <w:tcPr>
            <w:tcW w:w="1838" w:type="dxa"/>
            <w:shd w:val="clear" w:color="auto" w:fill="auto"/>
          </w:tcPr>
          <w:p w14:paraId="2C4C40D3"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栄養調整食品</w:t>
            </w:r>
          </w:p>
          <w:p w14:paraId="045F9761" w14:textId="77777777" w:rsidR="00B36849" w:rsidRPr="00157DBE" w:rsidRDefault="00B36849" w:rsidP="00A142A6">
            <w:pPr>
              <w:snapToGrid w:val="0"/>
              <w:spacing w:line="280" w:lineRule="exact"/>
              <w:rPr>
                <w:rFonts w:ascii="Meiryo UI" w:eastAsia="Meiryo UI" w:hAnsi="Meiryo UI"/>
                <w:sz w:val="20"/>
                <w:szCs w:val="21"/>
              </w:rPr>
            </w:pPr>
            <w:r w:rsidRPr="00157DBE">
              <w:rPr>
                <w:rFonts w:ascii="Meiryo UI" w:eastAsia="Meiryo UI" w:hAnsi="Meiryo UI" w:hint="eastAsia"/>
                <w:sz w:val="20"/>
                <w:szCs w:val="21"/>
              </w:rPr>
              <w:t>フリーズドライ食品</w:t>
            </w:r>
          </w:p>
        </w:tc>
        <w:tc>
          <w:tcPr>
            <w:tcW w:w="9781" w:type="dxa"/>
            <w:shd w:val="clear" w:color="auto" w:fill="auto"/>
          </w:tcPr>
          <w:p w14:paraId="623F049B" w14:textId="77777777" w:rsidR="00B36849" w:rsidRPr="00157DBE" w:rsidRDefault="00B36849" w:rsidP="00A142A6">
            <w:pPr>
              <w:snapToGrid w:val="0"/>
              <w:rPr>
                <w:rFonts w:ascii="Meiryo UI" w:eastAsia="Meiryo UI" w:hAnsi="Meiryo UI"/>
                <w:sz w:val="18"/>
                <w:szCs w:val="21"/>
              </w:rPr>
            </w:pPr>
            <w:r w:rsidRPr="00157DBE">
              <w:rPr>
                <w:rFonts w:ascii="Meiryo UI" w:eastAsia="Meiryo UI" w:hAnsi="Meiryo UI" w:hint="eastAsia"/>
                <w:sz w:val="18"/>
                <w:szCs w:val="21"/>
              </w:rPr>
              <w:t>①賞味期限が</w:t>
            </w:r>
            <w:r w:rsidRPr="00157DBE">
              <w:rPr>
                <w:rFonts w:ascii="Meiryo UI" w:eastAsia="Meiryo UI" w:hAnsi="Meiryo UI"/>
                <w:sz w:val="18"/>
                <w:szCs w:val="21"/>
              </w:rPr>
              <w:t>3年以上であること。</w:t>
            </w:r>
          </w:p>
          <w:p w14:paraId="26A09A22" w14:textId="77777777" w:rsidR="00B36849" w:rsidRPr="00157DBE" w:rsidRDefault="00B36849" w:rsidP="00A142A6">
            <w:pPr>
              <w:snapToGrid w:val="0"/>
              <w:rPr>
                <w:rFonts w:ascii="Meiryo UI" w:eastAsia="Meiryo UI" w:hAnsi="Meiryo UI"/>
                <w:sz w:val="20"/>
                <w:szCs w:val="21"/>
              </w:rPr>
            </w:pPr>
            <w:r w:rsidRPr="00157DBE">
              <w:rPr>
                <w:rFonts w:ascii="Meiryo UI" w:eastAsia="Meiryo UI" w:hAnsi="Meiryo UI" w:hint="eastAsia"/>
                <w:sz w:val="18"/>
                <w:szCs w:val="21"/>
              </w:rPr>
              <w:t>②製品及び梱包用外箱に、名称、原材料名、内容量、賞味期限、保存方法及び製造者名が記載されていること。</w:t>
            </w:r>
          </w:p>
        </w:tc>
        <w:tc>
          <w:tcPr>
            <w:tcW w:w="2410" w:type="dxa"/>
            <w:shd w:val="clear" w:color="auto" w:fill="auto"/>
          </w:tcPr>
          <w:p w14:paraId="7A45CC6F" w14:textId="77777777" w:rsidR="00B36849" w:rsidRPr="00157DBE" w:rsidRDefault="00B36849" w:rsidP="00A142A6">
            <w:pPr>
              <w:snapToGrid w:val="0"/>
              <w:spacing w:line="240" w:lineRule="exact"/>
              <w:rPr>
                <w:rFonts w:ascii="Meiryo UI" w:eastAsia="Meiryo UI" w:hAnsi="Meiryo UI"/>
                <w:szCs w:val="21"/>
              </w:rPr>
            </w:pPr>
          </w:p>
        </w:tc>
      </w:tr>
      <w:tr w:rsidR="00157DBE" w:rsidRPr="00157DBE" w14:paraId="614C4308" w14:textId="77777777" w:rsidTr="00417456">
        <w:trPr>
          <w:trHeight w:val="546"/>
        </w:trPr>
        <w:tc>
          <w:tcPr>
            <w:tcW w:w="1838" w:type="dxa"/>
            <w:shd w:val="clear" w:color="auto" w:fill="auto"/>
          </w:tcPr>
          <w:p w14:paraId="188AC515"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毛布</w:t>
            </w:r>
          </w:p>
        </w:tc>
        <w:tc>
          <w:tcPr>
            <w:tcW w:w="9781" w:type="dxa"/>
            <w:shd w:val="clear" w:color="auto" w:fill="auto"/>
          </w:tcPr>
          <w:p w14:paraId="1EB78827"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○使用される繊維（天然繊維及び化学繊維）のうち、ポリエステル繊維を使用した製品については、次のいずれかの要件を満たすこと。</w:t>
            </w:r>
          </w:p>
          <w:p w14:paraId="01EF0BA0"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4A9DA93B"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1D720771"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tc>
        <w:tc>
          <w:tcPr>
            <w:tcW w:w="2410" w:type="dxa"/>
            <w:vMerge w:val="restart"/>
            <w:shd w:val="clear" w:color="auto" w:fill="auto"/>
          </w:tcPr>
          <w:p w14:paraId="3A943DB6" w14:textId="3E7E4BBC"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1472" behindDoc="0" locked="0" layoutInCell="1" allowOverlap="1" wp14:anchorId="55C6FC44" wp14:editId="4F7CBFDC">
                  <wp:simplePos x="0" y="0"/>
                  <wp:positionH relativeFrom="column">
                    <wp:posOffset>963295</wp:posOffset>
                  </wp:positionH>
                  <wp:positionV relativeFrom="paragraph">
                    <wp:posOffset>24130</wp:posOffset>
                  </wp:positionV>
                  <wp:extent cx="476210" cy="468000"/>
                  <wp:effectExtent l="0" t="0" r="635" b="8255"/>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74D7459" w14:textId="77777777" w:rsidR="00B13A5A" w:rsidRPr="00157DBE" w:rsidRDefault="00B13A5A" w:rsidP="00B13A5A">
            <w:pPr>
              <w:snapToGrid w:val="0"/>
              <w:spacing w:line="260" w:lineRule="exact"/>
              <w:ind w:left="180" w:hangingChars="100" w:hanging="180"/>
              <w:rPr>
                <w:rFonts w:ascii="Meiryo UI" w:eastAsia="Meiryo UI" w:hAnsi="Meiryo UI"/>
                <w:sz w:val="18"/>
                <w:szCs w:val="21"/>
              </w:rPr>
            </w:pPr>
          </w:p>
          <w:p w14:paraId="7A60E6D5" w14:textId="5E6FA201" w:rsidR="00B13A5A" w:rsidRPr="004B5D80" w:rsidRDefault="00B13A5A" w:rsidP="00B13A5A">
            <w:pPr>
              <w:snapToGrid w:val="0"/>
              <w:spacing w:line="260" w:lineRule="exact"/>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82496" behindDoc="0" locked="0" layoutInCell="1" allowOverlap="1" wp14:anchorId="5858D602" wp14:editId="7FD93A01">
                  <wp:simplePos x="0" y="0"/>
                  <wp:positionH relativeFrom="column">
                    <wp:posOffset>801959</wp:posOffset>
                  </wp:positionH>
                  <wp:positionV relativeFrom="paragraph">
                    <wp:posOffset>184327</wp:posOffset>
                  </wp:positionV>
                  <wp:extent cx="635104" cy="396000"/>
                  <wp:effectExtent l="0" t="0" r="0" b="4445"/>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大阪府リサイクル製品認定マーク.PNG"/>
                          <pic:cNvPicPr/>
                        </pic:nvPicPr>
                        <pic:blipFill rotWithShape="1">
                          <a:blip r:embed="rId105" cstate="print">
                            <a:extLst>
                              <a:ext uri="{28A0092B-C50C-407E-A947-70E740481C1C}">
                                <a14:useLocalDpi xmlns:a14="http://schemas.microsoft.com/office/drawing/2010/main" val="0"/>
                              </a:ext>
                            </a:extLst>
                          </a:blip>
                          <a:srcRect/>
                          <a:stretch/>
                        </pic:blipFill>
                        <pic:spPr bwMode="auto">
                          <a:xfrm>
                            <a:off x="0" y="0"/>
                            <a:ext cx="635104" cy="39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◆大阪府認定リサイクル</w:t>
            </w:r>
          </w:p>
          <w:p w14:paraId="5F54638E" w14:textId="5CE52956" w:rsidR="00B13A5A" w:rsidRPr="004B5D80" w:rsidRDefault="00B13A5A" w:rsidP="00B13A5A">
            <w:pPr>
              <w:snapToGrid w:val="0"/>
              <w:spacing w:line="260" w:lineRule="exact"/>
              <w:ind w:firstLineChars="100" w:firstLine="180"/>
              <w:rPr>
                <w:rFonts w:ascii="Meiryo UI" w:eastAsia="Meiryo UI" w:hAnsi="Meiryo UI"/>
                <w:sz w:val="18"/>
                <w:szCs w:val="18"/>
              </w:rPr>
            </w:pPr>
            <w:r w:rsidRPr="004B5D80">
              <w:rPr>
                <w:rFonts w:ascii="Meiryo UI" w:eastAsia="Meiryo UI" w:hAnsi="Meiryo UI" w:hint="eastAsia"/>
                <w:sz w:val="18"/>
                <w:szCs w:val="18"/>
              </w:rPr>
              <w:t>製品あり。</w:t>
            </w:r>
          </w:p>
          <w:p w14:paraId="265D1928" w14:textId="55059153" w:rsidR="00B13A5A" w:rsidRPr="00157DBE" w:rsidRDefault="00B13A5A" w:rsidP="00B13A5A">
            <w:pPr>
              <w:snapToGrid w:val="0"/>
              <w:spacing w:line="260" w:lineRule="exact"/>
              <w:ind w:firstLineChars="100" w:firstLine="180"/>
              <w:rPr>
                <w:rFonts w:ascii="Meiryo UI" w:eastAsia="Meiryo UI" w:hAnsi="Meiryo UI"/>
                <w:szCs w:val="21"/>
              </w:rPr>
            </w:pPr>
            <w:r w:rsidRPr="004B5D80">
              <w:rPr>
                <w:rFonts w:ascii="Meiryo UI" w:eastAsia="Meiryo UI" w:hAnsi="Meiryo UI" w:hint="eastAsia"/>
                <w:sz w:val="18"/>
                <w:szCs w:val="18"/>
              </w:rPr>
              <w:t>（毛布）</w:t>
            </w:r>
          </w:p>
          <w:p w14:paraId="7569DF0A" w14:textId="77777777" w:rsidR="00B13A5A" w:rsidRPr="00157DBE" w:rsidRDefault="00B13A5A" w:rsidP="00B13A5A">
            <w:pPr>
              <w:snapToGrid w:val="0"/>
              <w:spacing w:line="260" w:lineRule="exact"/>
              <w:rPr>
                <w:rFonts w:ascii="Meiryo UI" w:eastAsia="Meiryo UI" w:hAnsi="Meiryo UI"/>
                <w:sz w:val="18"/>
                <w:szCs w:val="21"/>
              </w:rPr>
            </w:pPr>
          </w:p>
          <w:p w14:paraId="5FEB4F40"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80448" behindDoc="0" locked="0" layoutInCell="1" allowOverlap="1" wp14:anchorId="2643A1A4" wp14:editId="01014A54">
                  <wp:simplePos x="0" y="0"/>
                  <wp:positionH relativeFrom="column">
                    <wp:posOffset>1024255</wp:posOffset>
                  </wp:positionH>
                  <wp:positionV relativeFrom="paragraph">
                    <wp:posOffset>758028</wp:posOffset>
                  </wp:positionV>
                  <wp:extent cx="420000" cy="504000"/>
                  <wp:effectExtent l="0" t="0" r="0" b="0"/>
                  <wp:wrapSquare wrapText="bothSides"/>
                  <wp:docPr id="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003E9966" w14:textId="77777777" w:rsidTr="00417456">
        <w:trPr>
          <w:trHeight w:val="207"/>
        </w:trPr>
        <w:tc>
          <w:tcPr>
            <w:tcW w:w="1838" w:type="dxa"/>
            <w:shd w:val="clear" w:color="auto" w:fill="auto"/>
          </w:tcPr>
          <w:p w14:paraId="45B4829E"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作業手袋</w:t>
            </w:r>
          </w:p>
        </w:tc>
        <w:tc>
          <w:tcPr>
            <w:tcW w:w="9781" w:type="dxa"/>
            <w:shd w:val="clear" w:color="auto" w:fill="auto"/>
          </w:tcPr>
          <w:p w14:paraId="3903B2C7" w14:textId="77777777" w:rsidR="00B13A5A" w:rsidRPr="00157DBE" w:rsidRDefault="00B13A5A"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5DEE4BC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①使用される繊維（天然繊維及び化学繊維）のうち、ポリエステル繊維を使用した製品については、再生</w:t>
            </w:r>
            <w:r w:rsidRPr="00157DBE">
              <w:rPr>
                <w:rFonts w:ascii="Meiryo UI" w:eastAsia="Meiryo UI" w:hAnsi="Meiryo UI"/>
                <w:sz w:val="18"/>
                <w:szCs w:val="21"/>
              </w:rPr>
              <w:t>PET樹脂から得られるポリエステル繊維が、製品全体重量比（すべり止め塗布加工部分を除く。）で50%以上使用されていること。</w:t>
            </w:r>
          </w:p>
          <w:p w14:paraId="19DE79DF"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②ポストコンシューマ材料からなる繊維が、製品全体重量比（すべり止め塗布加工部分を除く。）で</w:t>
            </w:r>
            <w:r w:rsidRPr="00157DBE">
              <w:rPr>
                <w:rFonts w:ascii="Meiryo UI" w:eastAsia="Meiryo UI" w:hAnsi="Meiryo UI"/>
                <w:sz w:val="18"/>
                <w:szCs w:val="21"/>
              </w:rPr>
              <w:t>50%以上使用されていること。</w:t>
            </w:r>
          </w:p>
          <w:p w14:paraId="06F632A9" w14:textId="77777777" w:rsidR="00B13A5A" w:rsidRPr="00157DBE" w:rsidRDefault="00B13A5A"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③未利用繊維が、製品全体重量比（すべり止め塗布加工部分を除く。）で</w:t>
            </w:r>
            <w:r w:rsidRPr="00157DBE">
              <w:rPr>
                <w:rFonts w:ascii="Meiryo UI" w:eastAsia="Meiryo UI" w:hAnsi="Meiryo UI"/>
                <w:sz w:val="18"/>
                <w:szCs w:val="21"/>
              </w:rPr>
              <w:t>50%以上使用されていること。</w:t>
            </w:r>
          </w:p>
          <w:p w14:paraId="2E023E49"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④植物を原料とする合成繊維であって環境負荷低減効果が確認されたものが、製品全体重量比（すべり止め塗布加工部分を除く。）で</w:t>
            </w:r>
            <w:r w:rsidRPr="00157DBE">
              <w:rPr>
                <w:rFonts w:ascii="Meiryo UI" w:eastAsia="Meiryo UI" w:hAnsi="Meiryo UI"/>
                <w:sz w:val="18"/>
                <w:szCs w:val="21"/>
              </w:rPr>
              <w:t>25%以上使用されていること、かつ、バイオベース合成ポリマー含有率が10%以上であること。</w:t>
            </w:r>
          </w:p>
        </w:tc>
        <w:tc>
          <w:tcPr>
            <w:tcW w:w="2410" w:type="dxa"/>
            <w:vMerge/>
            <w:shd w:val="clear" w:color="auto" w:fill="auto"/>
          </w:tcPr>
          <w:p w14:paraId="271C3589" w14:textId="77777777" w:rsidR="00B13A5A" w:rsidRPr="00157DBE" w:rsidRDefault="00B13A5A" w:rsidP="00A142A6">
            <w:pPr>
              <w:snapToGrid w:val="0"/>
              <w:rPr>
                <w:rFonts w:ascii="Meiryo UI" w:eastAsia="Meiryo UI" w:hAnsi="Meiryo UI"/>
                <w:szCs w:val="21"/>
              </w:rPr>
            </w:pPr>
          </w:p>
        </w:tc>
      </w:tr>
      <w:tr w:rsidR="00157DBE" w:rsidRPr="00157DBE" w14:paraId="3FE93A07" w14:textId="77777777" w:rsidTr="00417456">
        <w:trPr>
          <w:trHeight w:val="546"/>
        </w:trPr>
        <w:tc>
          <w:tcPr>
            <w:tcW w:w="1838" w:type="dxa"/>
            <w:shd w:val="clear" w:color="auto" w:fill="auto"/>
          </w:tcPr>
          <w:p w14:paraId="7C8F7C3F"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lastRenderedPageBreak/>
              <w:t>テント</w:t>
            </w:r>
          </w:p>
        </w:tc>
        <w:tc>
          <w:tcPr>
            <w:tcW w:w="9781" w:type="dxa"/>
            <w:shd w:val="clear" w:color="auto" w:fill="auto"/>
          </w:tcPr>
          <w:p w14:paraId="279E84CF" w14:textId="77777777" w:rsidR="00B13A5A" w:rsidRPr="00157DBE" w:rsidRDefault="00B13A5A" w:rsidP="00A142A6">
            <w:pPr>
              <w:snapToGrid w:val="0"/>
              <w:ind w:left="180" w:hangingChars="100" w:hanging="180"/>
              <w:rPr>
                <w:rFonts w:ascii="Meiryo UI" w:eastAsia="Meiryo UI" w:hAnsi="Meiryo UI"/>
                <w:sz w:val="18"/>
                <w:szCs w:val="21"/>
              </w:rPr>
            </w:pPr>
            <w:r w:rsidRPr="00157DBE">
              <w:rPr>
                <w:rFonts w:ascii="Meiryo UI" w:eastAsia="Meiryo UI" w:hAnsi="Meiryo UI" w:hint="eastAsia"/>
                <w:sz w:val="18"/>
                <w:szCs w:val="21"/>
              </w:rPr>
              <w:t>○使用される繊維（天然繊維及び化学繊維）のうち、ポリエステル繊維又は植物を原料とする合成繊維を使用した製品については、次のいずれかの要件を満たすこと。</w:t>
            </w:r>
          </w:p>
          <w:p w14:paraId="0759CE19"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①再生</w:t>
            </w:r>
            <w:r w:rsidRPr="00157DBE">
              <w:rPr>
                <w:rFonts w:ascii="Meiryo UI" w:eastAsia="Meiryo UI" w:hAnsi="Meiryo UI"/>
                <w:sz w:val="18"/>
                <w:szCs w:val="21"/>
              </w:rPr>
              <w:t>PET樹脂から得られるポリエステル繊維が、繊維部分全体重量比で25%以上使用されていること。ただし、繊維部分全体重量に占めるポリエステル繊維重量が50%未満の場合は、再生PET樹脂から得られるポリエステル繊維が、繊維部分全体重量比で10%以上、かつ、ポリエステル繊維重量比で50%以上使用されていること。</w:t>
            </w:r>
          </w:p>
          <w:p w14:paraId="1B4440D8"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②再生</w:t>
            </w:r>
            <w:r w:rsidRPr="00157DBE">
              <w:rPr>
                <w:rFonts w:ascii="Meiryo UI" w:eastAsia="Meiryo UI" w:hAnsi="Meiryo UI"/>
                <w:sz w:val="18"/>
                <w:szCs w:val="21"/>
              </w:rPr>
              <w:t>PET樹脂から得られるポリエステル繊維が、繊維部分全体重量比で10%以上使用されていること、かつ、製品使用後に回収及び再使用又は再生利用のためのシステムがあること。</w:t>
            </w:r>
          </w:p>
          <w:p w14:paraId="247854F2"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③再生</w:t>
            </w:r>
            <w:r w:rsidRPr="00157DBE">
              <w:rPr>
                <w:rFonts w:ascii="Meiryo UI" w:eastAsia="Meiryo UI" w:hAnsi="Meiryo UI"/>
                <w:sz w:val="18"/>
                <w:szCs w:val="21"/>
              </w:rPr>
              <w:t>PET樹脂のうち、故繊維から得られるポリエステル繊維が、繊維部分全体重量比で10%以上使用されていること。</w:t>
            </w:r>
          </w:p>
          <w:p w14:paraId="375F7D6A" w14:textId="77777777" w:rsidR="00B13A5A" w:rsidRPr="00157DBE" w:rsidRDefault="00B13A5A" w:rsidP="00A142A6">
            <w:pPr>
              <w:snapToGrid w:val="0"/>
              <w:ind w:leftChars="100" w:left="390" w:hangingChars="100" w:hanging="180"/>
              <w:rPr>
                <w:rFonts w:ascii="Meiryo UI" w:eastAsia="Meiryo UI" w:hAnsi="Meiryo UI"/>
                <w:sz w:val="18"/>
                <w:szCs w:val="21"/>
              </w:rPr>
            </w:pPr>
            <w:r w:rsidRPr="00157DBE">
              <w:rPr>
                <w:rFonts w:ascii="Meiryo UI" w:eastAsia="Meiryo UI" w:hAnsi="Meiryo UI" w:hint="eastAsia"/>
                <w:sz w:val="18"/>
                <w:szCs w:val="21"/>
              </w:rPr>
              <w:t>④植物を原料とする合成繊維であって環境負荷低減効果が確認されたものが、繊維部分全体重量比で</w:t>
            </w:r>
            <w:r w:rsidRPr="00157DBE">
              <w:rPr>
                <w:rFonts w:ascii="Meiryo UI" w:eastAsia="Meiryo UI" w:hAnsi="Meiryo UI"/>
                <w:sz w:val="18"/>
                <w:szCs w:val="21"/>
              </w:rPr>
              <w:t>25%以上使用されていること、かつ、バイオベース合成ポリマー含有率が10%以上であること。</w:t>
            </w:r>
          </w:p>
          <w:p w14:paraId="655B1982" w14:textId="77777777" w:rsidR="00B13A5A" w:rsidRPr="00157DBE" w:rsidRDefault="00B13A5A" w:rsidP="00A142A6">
            <w:pPr>
              <w:snapToGrid w:val="0"/>
              <w:ind w:leftChars="100" w:left="390" w:hangingChars="100" w:hanging="180"/>
              <w:rPr>
                <w:rFonts w:ascii="Meiryo UI" w:eastAsia="Meiryo UI" w:hAnsi="Meiryo UI"/>
                <w:sz w:val="20"/>
                <w:szCs w:val="21"/>
              </w:rPr>
            </w:pPr>
            <w:r w:rsidRPr="00157DBE">
              <w:rPr>
                <w:rFonts w:ascii="Meiryo UI" w:eastAsia="Meiryo UI" w:hAnsi="Meiryo UI" w:hint="eastAsia"/>
                <w:sz w:val="18"/>
                <w:szCs w:val="21"/>
              </w:rPr>
              <w:t>⑤植物を原料とする合成繊維であって環境負荷低減効果が確認されたものが、繊維部分全体重量比で</w:t>
            </w:r>
            <w:r w:rsidRPr="00157DBE">
              <w:rPr>
                <w:rFonts w:ascii="Meiryo UI" w:eastAsia="Meiryo UI" w:hAnsi="Meiryo UI"/>
                <w:sz w:val="18"/>
                <w:szCs w:val="21"/>
              </w:rPr>
              <w:t>10%以上使用されていること、かつ、バイオベース合成ポリマー含有率が4%以上であること。さらに、製品使用後に回収及び再使用又は再生利用のためのシステムがあること。</w:t>
            </w:r>
          </w:p>
        </w:tc>
        <w:tc>
          <w:tcPr>
            <w:tcW w:w="2410" w:type="dxa"/>
            <w:vMerge w:val="restart"/>
            <w:shd w:val="clear" w:color="auto" w:fill="auto"/>
          </w:tcPr>
          <w:p w14:paraId="7238E9C7" w14:textId="77777777" w:rsidR="00B13A5A" w:rsidRPr="004B5D80" w:rsidRDefault="00B13A5A" w:rsidP="00B13A5A">
            <w:pPr>
              <w:snapToGrid w:val="0"/>
              <w:spacing w:line="260" w:lineRule="exact"/>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77376" behindDoc="0" locked="0" layoutInCell="1" allowOverlap="1" wp14:anchorId="47942B7F" wp14:editId="1A558985">
                  <wp:simplePos x="0" y="0"/>
                  <wp:positionH relativeFrom="column">
                    <wp:posOffset>963295</wp:posOffset>
                  </wp:positionH>
                  <wp:positionV relativeFrom="paragraph">
                    <wp:posOffset>24130</wp:posOffset>
                  </wp:positionV>
                  <wp:extent cx="476210" cy="468000"/>
                  <wp:effectExtent l="0" t="0" r="635" b="8255"/>
                  <wp:wrapSquare wrapText="bothSides"/>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76210" cy="468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F8E3264" w14:textId="77777777" w:rsidR="00B13A5A" w:rsidRPr="00157DBE" w:rsidRDefault="00B13A5A" w:rsidP="00B13A5A">
            <w:pPr>
              <w:snapToGrid w:val="0"/>
              <w:spacing w:line="260" w:lineRule="exact"/>
              <w:rPr>
                <w:rFonts w:ascii="Meiryo UI" w:eastAsia="Meiryo UI" w:hAnsi="Meiryo UI"/>
                <w:sz w:val="18"/>
                <w:szCs w:val="21"/>
              </w:rPr>
            </w:pPr>
          </w:p>
          <w:p w14:paraId="72EE6D6F" w14:textId="4D300DF4" w:rsidR="00B13A5A" w:rsidRPr="004B5D80" w:rsidRDefault="00B13A5A" w:rsidP="00B13A5A">
            <w:pPr>
              <w:snapToGrid w:val="0"/>
              <w:rPr>
                <w:rFonts w:ascii="Meiryo UI" w:eastAsia="Meiryo UI" w:hAnsi="Meiryo UI"/>
                <w:sz w:val="18"/>
                <w:szCs w:val="18"/>
              </w:rPr>
            </w:pPr>
            <w:r w:rsidRPr="004B5D80">
              <w:rPr>
                <w:noProof/>
                <w:sz w:val="18"/>
                <w:szCs w:val="18"/>
              </w:rPr>
              <w:drawing>
                <wp:anchor distT="0" distB="0" distL="114300" distR="114300" simplePos="0" relativeHeight="251876352" behindDoc="0" locked="0" layoutInCell="1" allowOverlap="1" wp14:anchorId="24A5C79A" wp14:editId="2BEAD6EF">
                  <wp:simplePos x="0" y="0"/>
                  <wp:positionH relativeFrom="column">
                    <wp:posOffset>1024255</wp:posOffset>
                  </wp:positionH>
                  <wp:positionV relativeFrom="paragraph">
                    <wp:posOffset>938309</wp:posOffset>
                  </wp:positionV>
                  <wp:extent cx="420000" cy="504000"/>
                  <wp:effectExtent l="0" t="0" r="0" b="0"/>
                  <wp:wrapSquare wrapText="bothSides"/>
                  <wp:docPr id="148"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20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sz w:val="18"/>
                <w:szCs w:val="18"/>
              </w:rPr>
              <w:t>PETボトルリサイクル推奨</w:t>
            </w:r>
            <w:r w:rsidRPr="004B5D80">
              <w:rPr>
                <w:rFonts w:ascii="Meiryo UI" w:eastAsia="Meiryo UI" w:hAnsi="Meiryo UI" w:hint="eastAsia"/>
                <w:sz w:val="18"/>
                <w:szCs w:val="18"/>
              </w:rPr>
              <w:t>マーク製品は再生</w:t>
            </w:r>
            <w:r w:rsidRPr="004B5D80">
              <w:rPr>
                <w:rFonts w:ascii="Meiryo UI" w:eastAsia="Meiryo UI" w:hAnsi="Meiryo UI"/>
                <w:sz w:val="18"/>
                <w:szCs w:val="18"/>
              </w:rPr>
              <w:t>PET配合率25％以上の判断基準を</w:t>
            </w:r>
            <w:r w:rsidRPr="004B5D80">
              <w:rPr>
                <w:rFonts w:ascii="Meiryo UI" w:eastAsia="Meiryo UI" w:hAnsi="Meiryo UI" w:hint="eastAsia"/>
                <w:sz w:val="18"/>
                <w:szCs w:val="18"/>
              </w:rPr>
              <w:t>満たしています。</w:t>
            </w:r>
          </w:p>
        </w:tc>
      </w:tr>
      <w:tr w:rsidR="00157DBE" w:rsidRPr="00157DBE" w14:paraId="7FD27579" w14:textId="77777777" w:rsidTr="00417456">
        <w:trPr>
          <w:trHeight w:val="546"/>
        </w:trPr>
        <w:tc>
          <w:tcPr>
            <w:tcW w:w="1838" w:type="dxa"/>
            <w:shd w:val="clear" w:color="auto" w:fill="auto"/>
          </w:tcPr>
          <w:p w14:paraId="7163FE60" w14:textId="77777777" w:rsidR="00B13A5A" w:rsidRPr="00157DBE" w:rsidRDefault="00B13A5A" w:rsidP="00A142A6">
            <w:pPr>
              <w:snapToGrid w:val="0"/>
              <w:rPr>
                <w:rFonts w:ascii="Meiryo UI" w:eastAsia="Meiryo UI" w:hAnsi="Meiryo UI"/>
                <w:sz w:val="20"/>
                <w:szCs w:val="21"/>
              </w:rPr>
            </w:pPr>
            <w:r w:rsidRPr="00157DBE">
              <w:rPr>
                <w:rFonts w:ascii="Meiryo UI" w:eastAsia="Meiryo UI" w:hAnsi="Meiryo UI" w:hint="eastAsia"/>
                <w:sz w:val="20"/>
                <w:szCs w:val="21"/>
              </w:rPr>
              <w:t>ブルーシート</w:t>
            </w:r>
          </w:p>
        </w:tc>
        <w:tc>
          <w:tcPr>
            <w:tcW w:w="9781" w:type="dxa"/>
            <w:shd w:val="clear" w:color="auto" w:fill="auto"/>
          </w:tcPr>
          <w:p w14:paraId="24228EEE" w14:textId="77777777" w:rsidR="00B13A5A" w:rsidRPr="00157DBE" w:rsidRDefault="00B13A5A" w:rsidP="00A142A6">
            <w:pPr>
              <w:snapToGrid w:val="0"/>
              <w:ind w:left="180" w:hangingChars="100" w:hanging="180"/>
              <w:rPr>
                <w:rFonts w:ascii="Meiryo UI" w:eastAsia="Meiryo UI" w:hAnsi="Meiryo UI"/>
                <w:sz w:val="20"/>
                <w:szCs w:val="21"/>
              </w:rPr>
            </w:pPr>
            <w:r w:rsidRPr="00157DBE">
              <w:rPr>
                <w:rFonts w:ascii="Meiryo UI" w:eastAsia="Meiryo UI" w:hAnsi="Meiryo UI" w:hint="eastAsia"/>
                <w:sz w:val="18"/>
                <w:szCs w:val="21"/>
              </w:rPr>
              <w:t>○使用される繊維（天然繊維及び化学繊維）のうち、ポリエチレン繊維を使用した製品については、再生ポリエチレン繊維が繊維部分全体重量比で</w:t>
            </w:r>
            <w:r w:rsidRPr="00157DBE">
              <w:rPr>
                <w:rFonts w:ascii="Meiryo UI" w:eastAsia="Meiryo UI" w:hAnsi="Meiryo UI"/>
                <w:sz w:val="18"/>
                <w:szCs w:val="21"/>
              </w:rPr>
              <w:t>50%以上使用されていること。</w:t>
            </w:r>
          </w:p>
        </w:tc>
        <w:tc>
          <w:tcPr>
            <w:tcW w:w="2410" w:type="dxa"/>
            <w:vMerge/>
            <w:shd w:val="clear" w:color="auto" w:fill="auto"/>
          </w:tcPr>
          <w:p w14:paraId="5CD20338" w14:textId="77777777" w:rsidR="00B13A5A" w:rsidRPr="00157DBE" w:rsidRDefault="00B13A5A" w:rsidP="00A142A6">
            <w:pPr>
              <w:snapToGrid w:val="0"/>
              <w:rPr>
                <w:rFonts w:ascii="Meiryo UI" w:eastAsia="Meiryo UI" w:hAnsi="Meiryo UI"/>
                <w:szCs w:val="21"/>
              </w:rPr>
            </w:pPr>
          </w:p>
        </w:tc>
      </w:tr>
      <w:tr w:rsidR="00157DBE" w:rsidRPr="00157DBE" w14:paraId="04C51007" w14:textId="77777777" w:rsidTr="00417456">
        <w:trPr>
          <w:trHeight w:val="813"/>
        </w:trPr>
        <w:tc>
          <w:tcPr>
            <w:tcW w:w="1838" w:type="dxa"/>
            <w:shd w:val="clear" w:color="auto" w:fill="auto"/>
          </w:tcPr>
          <w:p w14:paraId="47F1A602"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一次電池</w:t>
            </w:r>
          </w:p>
          <w:p w14:paraId="1C7A68BB" w14:textId="39ABB9CD" w:rsidR="00A142A6" w:rsidRPr="00157DBE" w:rsidRDefault="00A142A6" w:rsidP="00A142A6">
            <w:pPr>
              <w:snapToGrid w:val="0"/>
              <w:spacing w:line="20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単１～４形</w:t>
            </w:r>
            <w:r w:rsidR="00B13A5A" w:rsidRPr="00157DBE">
              <w:rPr>
                <w:rFonts w:ascii="Meiryo UI" w:eastAsia="Meiryo UI" w:hAnsi="Meiryo UI" w:hint="eastAsia"/>
                <w:sz w:val="20"/>
                <w:szCs w:val="21"/>
              </w:rPr>
              <w:t>。</w:t>
            </w:r>
          </w:p>
        </w:tc>
        <w:tc>
          <w:tcPr>
            <w:tcW w:w="9781" w:type="dxa"/>
            <w:shd w:val="clear" w:color="auto" w:fill="auto"/>
          </w:tcPr>
          <w:p w14:paraId="1F1084C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①一次電池にあっては、</w:t>
            </w:r>
            <w:r w:rsidRPr="00157DBE">
              <w:rPr>
                <w:rFonts w:ascii="Meiryo UI" w:eastAsia="Meiryo UI" w:hAnsi="Meiryo UI" w:hint="eastAsia"/>
                <w:sz w:val="18"/>
                <w:szCs w:val="21"/>
                <w:u w:val="single"/>
              </w:rPr>
              <w:t>表</w:t>
            </w:r>
            <w:r w:rsidRPr="00157DBE">
              <w:rPr>
                <w:rFonts w:ascii="Meiryo UI" w:eastAsia="Meiryo UI" w:hAnsi="Meiryo UI" w:hint="eastAsia"/>
                <w:sz w:val="18"/>
                <w:szCs w:val="21"/>
              </w:rPr>
              <w:t>に示された負荷抵抗の区分ごとの最小平均持続時間を下回らないこと。</w:t>
            </w:r>
          </w:p>
          <w:p w14:paraId="57C2C4F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②使用推奨期限が</w:t>
            </w:r>
            <w:r w:rsidRPr="00157DBE">
              <w:rPr>
                <w:rFonts w:ascii="Meiryo UI" w:eastAsia="Meiryo UI" w:hAnsi="Meiryo UI"/>
                <w:sz w:val="18"/>
                <w:szCs w:val="21"/>
              </w:rPr>
              <w:t>5年以上の製品仕様であること。</w:t>
            </w:r>
          </w:p>
        </w:tc>
        <w:tc>
          <w:tcPr>
            <w:tcW w:w="2410" w:type="dxa"/>
            <w:shd w:val="clear" w:color="auto" w:fill="auto"/>
          </w:tcPr>
          <w:p w14:paraId="32EC0348" w14:textId="77777777" w:rsidR="00A142A6" w:rsidRPr="004B5D80" w:rsidRDefault="00A142A6" w:rsidP="00A142A6">
            <w:pPr>
              <w:snapToGrid w:val="0"/>
              <w:rPr>
                <w:rFonts w:ascii="Meiryo UI" w:eastAsia="Meiryo UI" w:hAnsi="Meiryo UI"/>
                <w:w w:val="80"/>
                <w:sz w:val="18"/>
                <w:szCs w:val="18"/>
              </w:rPr>
            </w:pPr>
            <w:r w:rsidRPr="004B5D80">
              <w:rPr>
                <w:noProof/>
                <w:sz w:val="18"/>
                <w:szCs w:val="18"/>
              </w:rPr>
              <w:drawing>
                <wp:anchor distT="0" distB="0" distL="114300" distR="114300" simplePos="0" relativeHeight="251819008" behindDoc="0" locked="0" layoutInCell="1" allowOverlap="1" wp14:anchorId="19DD6A75" wp14:editId="52B5526A">
                  <wp:simplePos x="0" y="0"/>
                  <wp:positionH relativeFrom="column">
                    <wp:posOffset>1039495</wp:posOffset>
                  </wp:positionH>
                  <wp:positionV relativeFrom="paragraph">
                    <wp:posOffset>121920</wp:posOffset>
                  </wp:positionV>
                  <wp:extent cx="392739" cy="396000"/>
                  <wp:effectExtent l="0" t="0" r="7620" b="4445"/>
                  <wp:wrapSquare wrapText="bothSides"/>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92739" cy="39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w:t>
            </w:r>
            <w:r w:rsidRPr="004B5D80">
              <w:rPr>
                <w:rFonts w:ascii="Meiryo UI" w:eastAsia="Meiryo UI" w:hAnsi="Meiryo UI" w:hint="eastAsia"/>
                <w:w w:val="80"/>
                <w:sz w:val="18"/>
                <w:szCs w:val="18"/>
              </w:rPr>
              <w:t xml:space="preserve">JISマーク製品は　</w:t>
            </w:r>
          </w:p>
          <w:p w14:paraId="39108160" w14:textId="77777777" w:rsidR="00A142A6" w:rsidRPr="004B5D80" w:rsidRDefault="00A142A6" w:rsidP="00A142A6">
            <w:pPr>
              <w:snapToGrid w:val="0"/>
              <w:ind w:firstLineChars="100" w:firstLine="144"/>
              <w:rPr>
                <w:rFonts w:ascii="Meiryo UI" w:eastAsia="Meiryo UI" w:hAnsi="Meiryo UI"/>
                <w:w w:val="80"/>
                <w:sz w:val="18"/>
                <w:szCs w:val="18"/>
              </w:rPr>
            </w:pPr>
            <w:r w:rsidRPr="004B5D80">
              <w:rPr>
                <w:rFonts w:ascii="Meiryo UI" w:eastAsia="Meiryo UI" w:hAnsi="Meiryo UI" w:hint="eastAsia"/>
                <w:w w:val="80"/>
                <w:sz w:val="18"/>
                <w:szCs w:val="18"/>
              </w:rPr>
              <w:t>判断基準①を満た</w:t>
            </w:r>
          </w:p>
          <w:p w14:paraId="008EE3C8" w14:textId="3198415E" w:rsidR="00A142A6" w:rsidRPr="00157DBE" w:rsidRDefault="00A142A6" w:rsidP="00A142A6">
            <w:pPr>
              <w:snapToGrid w:val="0"/>
              <w:ind w:firstLineChars="100" w:firstLine="144"/>
              <w:rPr>
                <w:rFonts w:ascii="Meiryo UI" w:eastAsia="Meiryo UI" w:hAnsi="Meiryo UI"/>
                <w:szCs w:val="21"/>
              </w:rPr>
            </w:pPr>
            <w:r w:rsidRPr="004B5D80">
              <w:rPr>
                <w:rFonts w:ascii="Meiryo UI" w:eastAsia="Meiryo UI" w:hAnsi="Meiryo UI" w:hint="eastAsia"/>
                <w:w w:val="80"/>
                <w:sz w:val="18"/>
                <w:szCs w:val="18"/>
              </w:rPr>
              <w:t>しています。</w:t>
            </w:r>
          </w:p>
        </w:tc>
      </w:tr>
      <w:tr w:rsidR="00157DBE" w:rsidRPr="00157DBE" w14:paraId="4BDC3F09" w14:textId="77777777" w:rsidTr="00417456">
        <w:trPr>
          <w:trHeight w:val="546"/>
        </w:trPr>
        <w:tc>
          <w:tcPr>
            <w:tcW w:w="1838" w:type="dxa"/>
            <w:shd w:val="clear" w:color="auto" w:fill="auto"/>
          </w:tcPr>
          <w:p w14:paraId="1704A20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非常用携帯燃料</w:t>
            </w:r>
          </w:p>
        </w:tc>
        <w:tc>
          <w:tcPr>
            <w:tcW w:w="9781" w:type="dxa"/>
            <w:shd w:val="clear" w:color="auto" w:fill="auto"/>
          </w:tcPr>
          <w:p w14:paraId="27C7CDF3"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①品質保証期限が</w:t>
            </w:r>
            <w:r w:rsidRPr="00157DBE">
              <w:rPr>
                <w:rFonts w:ascii="Meiryo UI" w:eastAsia="Meiryo UI" w:hAnsi="Meiryo UI"/>
                <w:sz w:val="18"/>
                <w:szCs w:val="21"/>
              </w:rPr>
              <w:t>5年以上であること。</w:t>
            </w:r>
          </w:p>
          <w:p w14:paraId="3734A5B9"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②名称、原材料名、内容量、品質保証期限、保存方法及び製造者名が記載されていること。</w:t>
            </w:r>
          </w:p>
        </w:tc>
        <w:tc>
          <w:tcPr>
            <w:tcW w:w="2410" w:type="dxa"/>
            <w:shd w:val="clear" w:color="auto" w:fill="auto"/>
          </w:tcPr>
          <w:p w14:paraId="79C669F8" w14:textId="77777777" w:rsidR="00A142A6" w:rsidRPr="00157DBE" w:rsidRDefault="00A142A6" w:rsidP="00A142A6">
            <w:pPr>
              <w:snapToGrid w:val="0"/>
              <w:rPr>
                <w:rFonts w:ascii="Meiryo UI" w:eastAsia="Meiryo UI" w:hAnsi="Meiryo UI"/>
                <w:szCs w:val="21"/>
              </w:rPr>
            </w:pPr>
          </w:p>
        </w:tc>
      </w:tr>
      <w:tr w:rsidR="00157DBE" w:rsidRPr="00157DBE" w14:paraId="3B4D52F0" w14:textId="77777777" w:rsidTr="00417456">
        <w:trPr>
          <w:trHeight w:val="131"/>
        </w:trPr>
        <w:tc>
          <w:tcPr>
            <w:tcW w:w="1838" w:type="dxa"/>
            <w:shd w:val="clear" w:color="auto" w:fill="auto"/>
          </w:tcPr>
          <w:p w14:paraId="21748DEF"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携帯発電機</w:t>
            </w:r>
          </w:p>
          <w:p w14:paraId="5B6B247E" w14:textId="249FF353" w:rsidR="00A142A6" w:rsidRPr="00157DBE" w:rsidRDefault="00A142A6" w:rsidP="00A142A6">
            <w:pPr>
              <w:snapToGrid w:val="0"/>
              <w:spacing w:line="240" w:lineRule="exact"/>
              <w:ind w:left="200" w:hangingChars="100" w:hanging="200"/>
              <w:rPr>
                <w:rFonts w:ascii="Meiryo UI" w:eastAsia="Meiryo UI" w:hAnsi="Meiryo UI"/>
                <w:sz w:val="20"/>
                <w:szCs w:val="21"/>
              </w:rPr>
            </w:pPr>
            <w:r w:rsidRPr="00157DBE">
              <w:rPr>
                <w:rFonts w:ascii="Meiryo UI" w:eastAsia="Meiryo UI" w:hAnsi="Meiryo UI" w:hint="eastAsia"/>
                <w:sz w:val="20"/>
                <w:szCs w:val="21"/>
              </w:rPr>
              <w:t>※</w:t>
            </w:r>
            <w:r w:rsidR="00B13A5A" w:rsidRPr="00157DBE">
              <w:rPr>
                <w:rFonts w:ascii="Meiryo UI" w:eastAsia="Meiryo UI" w:hAnsi="Meiryo UI" w:hint="eastAsia"/>
                <w:sz w:val="20"/>
                <w:szCs w:val="21"/>
              </w:rPr>
              <w:t>対象は、</w:t>
            </w:r>
            <w:r w:rsidRPr="00157DBE">
              <w:rPr>
                <w:rFonts w:ascii="Meiryo UI" w:eastAsia="Meiryo UI" w:hAnsi="Meiryo UI" w:hint="eastAsia"/>
                <w:sz w:val="20"/>
                <w:szCs w:val="21"/>
              </w:rPr>
              <w:t>発電機の定格出力が</w:t>
            </w:r>
            <w:r w:rsidRPr="00157DBE">
              <w:rPr>
                <w:rFonts w:ascii="Meiryo UI" w:eastAsia="Meiryo UI" w:hAnsi="Meiryo UI"/>
                <w:sz w:val="20"/>
                <w:szCs w:val="21"/>
              </w:rPr>
              <w:t>3kVA以下の発動発電機</w:t>
            </w:r>
            <w:r w:rsidR="00B13A5A" w:rsidRPr="00157DBE">
              <w:rPr>
                <w:rFonts w:ascii="Meiryo UI" w:eastAsia="Meiryo UI" w:hAnsi="Meiryo UI" w:hint="eastAsia"/>
                <w:sz w:val="20"/>
                <w:szCs w:val="21"/>
              </w:rPr>
              <w:t>。</w:t>
            </w:r>
          </w:p>
        </w:tc>
        <w:tc>
          <w:tcPr>
            <w:tcW w:w="9781" w:type="dxa"/>
            <w:shd w:val="clear" w:color="auto" w:fill="auto"/>
          </w:tcPr>
          <w:p w14:paraId="3863E904"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①次のいずれかの要件を満たすこと。</w:t>
            </w:r>
          </w:p>
          <w:p w14:paraId="6BEEFFDD" w14:textId="77777777" w:rsidR="00A142A6" w:rsidRPr="00157DBE" w:rsidRDefault="00A142A6" w:rsidP="00A142A6">
            <w:pPr>
              <w:snapToGrid w:val="0"/>
              <w:ind w:leftChars="100" w:left="570" w:hangingChars="200" w:hanging="360"/>
              <w:rPr>
                <w:rFonts w:ascii="Meiryo UI" w:eastAsia="Meiryo UI" w:hAnsi="Meiryo UI"/>
                <w:sz w:val="18"/>
                <w:szCs w:val="21"/>
              </w:rPr>
            </w:pPr>
            <w:r w:rsidRPr="00157DBE">
              <w:rPr>
                <w:rFonts w:ascii="Meiryo UI" w:eastAsia="Meiryo UI" w:hAnsi="Meiryo UI" w:hint="eastAsia"/>
                <w:sz w:val="18"/>
                <w:szCs w:val="21"/>
              </w:rPr>
              <w:t>ア．ガソリンエンジンを搭載する発電機（天然ガス又は</w:t>
            </w:r>
            <w:r w:rsidRPr="00157DBE">
              <w:rPr>
                <w:rFonts w:ascii="Meiryo UI" w:eastAsia="Meiryo UI" w:hAnsi="Meiryo UI"/>
                <w:sz w:val="18"/>
                <w:szCs w:val="21"/>
              </w:rPr>
              <w:t>LPガスを燃料として使用するものを含む。）にあっては、排出ガスが</w:t>
            </w:r>
            <w:r w:rsidRPr="00157DBE">
              <w:rPr>
                <w:rFonts w:ascii="Meiryo UI" w:eastAsia="Meiryo UI" w:hAnsi="Meiryo UI"/>
                <w:sz w:val="18"/>
                <w:szCs w:val="21"/>
                <w:u w:val="single"/>
              </w:rPr>
              <w:t>表１</w:t>
            </w:r>
            <w:r w:rsidRPr="00157DBE">
              <w:rPr>
                <w:rFonts w:ascii="Meiryo UI" w:eastAsia="Meiryo UI" w:hAnsi="Meiryo UI"/>
                <w:sz w:val="18"/>
                <w:szCs w:val="21"/>
              </w:rPr>
              <w:t>に示された排気量の区分ごとの基準値以下であること。</w:t>
            </w:r>
          </w:p>
          <w:p w14:paraId="4ADAB114"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イ．ディーゼルエンジンを搭載する発電機にあっては、排出ガスが</w:t>
            </w:r>
            <w:r w:rsidRPr="00157DBE">
              <w:rPr>
                <w:rFonts w:ascii="Meiryo UI" w:eastAsia="Meiryo UI" w:hAnsi="Meiryo UI" w:hint="eastAsia"/>
                <w:sz w:val="18"/>
                <w:szCs w:val="21"/>
                <w:u w:val="single"/>
              </w:rPr>
              <w:t>表２</w:t>
            </w:r>
            <w:r w:rsidRPr="00157DBE">
              <w:rPr>
                <w:rFonts w:ascii="Meiryo UI" w:eastAsia="Meiryo UI" w:hAnsi="Meiryo UI" w:hint="eastAsia"/>
                <w:sz w:val="18"/>
                <w:szCs w:val="21"/>
              </w:rPr>
              <w:t>に示された基準値以下であること。</w:t>
            </w:r>
          </w:p>
          <w:p w14:paraId="42C82668"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②騒音レベルが</w:t>
            </w:r>
            <w:r w:rsidRPr="00157DBE">
              <w:rPr>
                <w:rFonts w:ascii="Meiryo UI" w:eastAsia="Meiryo UI" w:hAnsi="Meiryo UI"/>
                <w:sz w:val="18"/>
                <w:szCs w:val="21"/>
              </w:rPr>
              <w:t>98デシベル以下であること。</w:t>
            </w:r>
          </w:p>
          <w:p w14:paraId="13762AF7"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③連続運転可能時間が</w:t>
            </w:r>
            <w:r w:rsidRPr="00157DBE">
              <w:rPr>
                <w:rFonts w:ascii="Meiryo UI" w:eastAsia="Meiryo UI" w:hAnsi="Meiryo UI"/>
                <w:sz w:val="18"/>
                <w:szCs w:val="21"/>
              </w:rPr>
              <w:t>3時間以上であること。ただし、カセットボンベ型のものにあっては1時間以上であること。</w:t>
            </w:r>
          </w:p>
        </w:tc>
        <w:tc>
          <w:tcPr>
            <w:tcW w:w="2410" w:type="dxa"/>
            <w:shd w:val="clear" w:color="auto" w:fill="auto"/>
          </w:tcPr>
          <w:p w14:paraId="375B0EA3" w14:textId="242143ED" w:rsidR="00A142A6" w:rsidRPr="00157DBE" w:rsidRDefault="00A142A6" w:rsidP="00A142A6">
            <w:pPr>
              <w:snapToGrid w:val="0"/>
              <w:spacing w:line="240" w:lineRule="exact"/>
              <w:rPr>
                <w:rFonts w:ascii="Meiryo UI" w:eastAsia="Meiryo UI" w:hAnsi="Meiryo UI"/>
                <w:szCs w:val="21"/>
              </w:rPr>
            </w:pPr>
          </w:p>
        </w:tc>
      </w:tr>
      <w:tr w:rsidR="00A142A6" w:rsidRPr="00157DBE" w14:paraId="33E81A99" w14:textId="77777777" w:rsidTr="00417456">
        <w:trPr>
          <w:trHeight w:val="546"/>
        </w:trPr>
        <w:tc>
          <w:tcPr>
            <w:tcW w:w="1838" w:type="dxa"/>
            <w:shd w:val="clear" w:color="auto" w:fill="auto"/>
          </w:tcPr>
          <w:p w14:paraId="2073A538"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非常用携帯電源</w:t>
            </w:r>
          </w:p>
        </w:tc>
        <w:tc>
          <w:tcPr>
            <w:tcW w:w="9781" w:type="dxa"/>
            <w:shd w:val="clear" w:color="auto" w:fill="auto"/>
          </w:tcPr>
          <w:p w14:paraId="0F961BA1"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①電気容量が</w:t>
            </w:r>
            <w:r w:rsidRPr="00157DBE">
              <w:rPr>
                <w:rFonts w:ascii="Meiryo UI" w:eastAsia="Meiryo UI" w:hAnsi="Meiryo UI"/>
                <w:sz w:val="18"/>
                <w:szCs w:val="21"/>
              </w:rPr>
              <w:t>100Wh以上であること。</w:t>
            </w:r>
          </w:p>
          <w:p w14:paraId="0CAEB18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18"/>
                <w:szCs w:val="21"/>
              </w:rPr>
              <w:t>②保証期間又は使用推奨期限が</w:t>
            </w:r>
            <w:r w:rsidRPr="00157DBE">
              <w:rPr>
                <w:rFonts w:ascii="Meiryo UI" w:eastAsia="Meiryo UI" w:hAnsi="Meiryo UI"/>
                <w:sz w:val="18"/>
                <w:szCs w:val="21"/>
              </w:rPr>
              <w:t>5年以上であること。</w:t>
            </w:r>
          </w:p>
        </w:tc>
        <w:tc>
          <w:tcPr>
            <w:tcW w:w="2410" w:type="dxa"/>
            <w:shd w:val="clear" w:color="auto" w:fill="auto"/>
          </w:tcPr>
          <w:p w14:paraId="24DC5651" w14:textId="2B37A009" w:rsidR="00A142A6" w:rsidRPr="00157DBE" w:rsidRDefault="00A142A6" w:rsidP="00A142A6">
            <w:pPr>
              <w:snapToGrid w:val="0"/>
              <w:spacing w:line="240" w:lineRule="exact"/>
              <w:rPr>
                <w:rFonts w:ascii="Meiryo UI" w:eastAsia="Meiryo UI" w:hAnsi="Meiryo UI"/>
                <w:szCs w:val="21"/>
              </w:rPr>
            </w:pPr>
          </w:p>
        </w:tc>
      </w:tr>
    </w:tbl>
    <w:p w14:paraId="6A5129C2" w14:textId="5506403A" w:rsidR="005E103E" w:rsidRPr="00157DBE" w:rsidRDefault="005E103E" w:rsidP="005E103E">
      <w:pPr>
        <w:snapToGrid w:val="0"/>
        <w:rPr>
          <w:rFonts w:ascii="Meiryo UI" w:eastAsia="Meiryo UI" w:hAnsi="Meiryo UI"/>
          <w:b/>
          <w:sz w:val="24"/>
        </w:rPr>
      </w:pPr>
    </w:p>
    <w:p w14:paraId="6BDAE43C" w14:textId="77777777" w:rsidR="003A05C4" w:rsidRPr="00157DBE" w:rsidRDefault="003A05C4" w:rsidP="005E103E">
      <w:pPr>
        <w:snapToGrid w:val="0"/>
        <w:rPr>
          <w:rFonts w:ascii="Meiryo UI" w:eastAsia="Meiryo UI" w:hAnsi="Meiryo UI"/>
          <w:sz w:val="8"/>
        </w:rPr>
      </w:pPr>
    </w:p>
    <w:p w14:paraId="46BBF0EF" w14:textId="3E97C4CD"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noProof/>
          <w:sz w:val="28"/>
        </w:rPr>
        <w:lastRenderedPageBreak/>
        <mc:AlternateContent>
          <mc:Choice Requires="wps">
            <w:drawing>
              <wp:anchor distT="0" distB="0" distL="114300" distR="114300" simplePos="0" relativeHeight="251706368" behindDoc="0" locked="0" layoutInCell="1" allowOverlap="1" wp14:anchorId="4EBF2FB5" wp14:editId="741E1ABC">
                <wp:simplePos x="0" y="0"/>
                <wp:positionH relativeFrom="column">
                  <wp:posOffset>1629014</wp:posOffset>
                </wp:positionH>
                <wp:positionV relativeFrom="paragraph">
                  <wp:posOffset>75557</wp:posOffset>
                </wp:positionV>
                <wp:extent cx="214498" cy="790575"/>
                <wp:effectExtent l="0" t="0" r="33655" b="28575"/>
                <wp:wrapNone/>
                <wp:docPr id="111" name="右中かっこ 111"/>
                <wp:cNvGraphicFramePr/>
                <a:graphic xmlns:a="http://schemas.openxmlformats.org/drawingml/2006/main">
                  <a:graphicData uri="http://schemas.microsoft.com/office/word/2010/wordprocessingShape">
                    <wps:wsp>
                      <wps:cNvSpPr/>
                      <wps:spPr>
                        <a:xfrm>
                          <a:off x="0" y="0"/>
                          <a:ext cx="214498" cy="790575"/>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BBC4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1" o:spid="_x0000_s1026" type="#_x0000_t88" style="position:absolute;left:0;text-align:left;margin-left:128.25pt;margin-top:5.95pt;width:16.9pt;height:62.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" adj="488" strokecolor="black [3213]" strokeweight="1pt">
                <v:stroke joinstyle="miter"/>
              </v:shape>
            </w:pict>
          </mc:Fallback>
        </mc:AlternateContent>
      </w:r>
      <w:r w:rsidRPr="00157DBE">
        <w:rPr>
          <w:rFonts w:ascii="Meiryo UI" w:eastAsia="Meiryo UI" w:hAnsi="Meiryo UI" w:hint="eastAsia"/>
          <w:b/>
          <w:sz w:val="28"/>
        </w:rPr>
        <w:t>分野</w:t>
      </w:r>
      <w:r w:rsidR="004B01DC" w:rsidRPr="00157DBE">
        <w:rPr>
          <w:rFonts w:ascii="Meiryo UI" w:eastAsia="Meiryo UI" w:hAnsi="Meiryo UI" w:hint="eastAsia"/>
          <w:b/>
          <w:sz w:val="28"/>
        </w:rPr>
        <w:t>21　公共工事</w:t>
      </w:r>
    </w:p>
    <w:p w14:paraId="3316EB86" w14:textId="77777777" w:rsidR="004B01DC" w:rsidRPr="00157DBE" w:rsidRDefault="004B01DC" w:rsidP="004B01DC">
      <w:pPr>
        <w:snapToGrid w:val="0"/>
        <w:rPr>
          <w:rFonts w:ascii="Meiryo UI" w:eastAsia="Meiryo UI" w:hAnsi="Meiryo UI"/>
          <w:b/>
          <w:sz w:val="28"/>
        </w:rPr>
      </w:pPr>
      <w:r w:rsidRPr="00157DBE">
        <w:rPr>
          <w:rFonts w:ascii="Meiryo UI" w:eastAsia="Meiryo UI" w:hAnsi="Meiryo UI" w:hint="eastAsia"/>
          <w:b/>
          <w:noProof/>
          <w:sz w:val="28"/>
        </w:rPr>
        <mc:AlternateContent>
          <mc:Choice Requires="wps">
            <w:drawing>
              <wp:anchor distT="0" distB="0" distL="114300" distR="114300" simplePos="0" relativeHeight="251707392" behindDoc="0" locked="0" layoutInCell="1" allowOverlap="1" wp14:anchorId="73B2C646" wp14:editId="20A947F5">
                <wp:simplePos x="0" y="0"/>
                <wp:positionH relativeFrom="column">
                  <wp:posOffset>1885300</wp:posOffset>
                </wp:positionH>
                <wp:positionV relativeFrom="paragraph">
                  <wp:posOffset>7266</wp:posOffset>
                </wp:positionV>
                <wp:extent cx="6602819" cy="323850"/>
                <wp:effectExtent l="0" t="0" r="0" b="0"/>
                <wp:wrapNone/>
                <wp:docPr id="112" name="テキスト ボックス 112"/>
                <wp:cNvGraphicFramePr/>
                <a:graphic xmlns:a="http://schemas.openxmlformats.org/drawingml/2006/main">
                  <a:graphicData uri="http://schemas.microsoft.com/office/word/2010/wordprocessingShape">
                    <wps:wsp>
                      <wps:cNvSpPr txBox="1"/>
                      <wps:spPr>
                        <a:xfrm>
                          <a:off x="0" y="0"/>
                          <a:ext cx="6602819" cy="323850"/>
                        </a:xfrm>
                        <a:prstGeom prst="rect">
                          <a:avLst/>
                        </a:prstGeom>
                        <a:noFill/>
                        <a:ln w="6350">
                          <a:noFill/>
                        </a:ln>
                      </wps:spPr>
                      <wps:txbx>
                        <w:txbxContent>
                          <w:p w14:paraId="70CF415F" w14:textId="2865C630" w:rsidR="00504888" w:rsidRPr="004B01DC" w:rsidRDefault="00504888">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2C646" id="テキスト ボックス 112" o:spid="_x0000_s1058" type="#_x0000_t202" style="position:absolute;left:0;text-align:left;margin-left:148.45pt;margin-top:.55pt;width:519.9pt;height:2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" filled="f" stroked="f" strokeweight=".5pt">
                <v:textbox>
                  <w:txbxContent>
                    <w:p w14:paraId="70CF415F" w14:textId="2865C630" w:rsidR="00504888" w:rsidRPr="004B01DC" w:rsidRDefault="00504888">
                      <w:pPr>
                        <w:rPr>
                          <w:rFonts w:ascii="Meiryo UI" w:eastAsia="Meiryo UI" w:hAnsi="Meiryo UI"/>
                        </w:rPr>
                      </w:pP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Ⅱ </w:t>
                      </w:r>
                      <w:r w:rsidRPr="004B01DC">
                        <w:rPr>
                          <w:rFonts w:ascii="Meiryo UI" w:eastAsia="Meiryo UI" w:hAnsi="Meiryo UI"/>
                        </w:rPr>
                        <w:t>公共工事</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大阪府グリーン調達方針</w:t>
                      </w:r>
                      <w:r w:rsidRPr="004B01DC">
                        <w:rPr>
                          <w:rFonts w:ascii="Meiryo UI" w:eastAsia="Meiryo UI" w:hAnsi="Meiryo UI"/>
                        </w:rPr>
                        <w:t>（</w:t>
                      </w:r>
                      <w:r>
                        <w:rPr>
                          <w:rFonts w:ascii="Meiryo UI" w:eastAsia="Meiryo UI" w:hAnsi="Meiryo UI" w:hint="eastAsia"/>
                        </w:rPr>
                        <w:t xml:space="preserve">Ⅲ </w:t>
                      </w:r>
                      <w:r w:rsidRPr="004B01DC">
                        <w:rPr>
                          <w:rFonts w:ascii="Meiryo UI" w:eastAsia="Meiryo UI" w:hAnsi="Meiryo UI" w:hint="eastAsia"/>
                        </w:rPr>
                        <w:t>役務</w:t>
                      </w:r>
                      <w:r>
                        <w:rPr>
                          <w:rFonts w:ascii="Meiryo UI" w:eastAsia="Meiryo UI" w:hAnsi="Meiryo UI" w:hint="eastAsia"/>
                        </w:rPr>
                        <w:t>編</w:t>
                      </w:r>
                      <w:r w:rsidRPr="004B01DC">
                        <w:rPr>
                          <w:rFonts w:ascii="Meiryo UI" w:eastAsia="Meiryo UI" w:hAnsi="Meiryo UI"/>
                        </w:rPr>
                        <w:t>）</w:t>
                      </w:r>
                      <w:r w:rsidRPr="004B01DC">
                        <w:rPr>
                          <w:rFonts w:ascii="Meiryo UI" w:eastAsia="Meiryo UI" w:hAnsi="Meiryo UI" w:hint="eastAsia"/>
                        </w:rPr>
                        <w:t>を</w:t>
                      </w:r>
                      <w:r w:rsidRPr="004B01DC">
                        <w:rPr>
                          <w:rFonts w:ascii="Meiryo UI" w:eastAsia="Meiryo UI" w:hAnsi="Meiryo UI"/>
                        </w:rPr>
                        <w:t>それぞれ参照してください。</w:t>
                      </w:r>
                    </w:p>
                  </w:txbxContent>
                </v:textbox>
              </v:shape>
            </w:pict>
          </mc:Fallback>
        </mc:AlternateContent>
      </w:r>
    </w:p>
    <w:p w14:paraId="11564056" w14:textId="570E6DC8" w:rsidR="004B01DC" w:rsidRPr="00157DBE" w:rsidRDefault="00090BC4" w:rsidP="004B01DC">
      <w:pPr>
        <w:snapToGrid w:val="0"/>
        <w:rPr>
          <w:rFonts w:ascii="Meiryo UI" w:eastAsia="Meiryo UI" w:hAnsi="Meiryo UI"/>
          <w:b/>
          <w:sz w:val="28"/>
        </w:rPr>
      </w:pPr>
      <w:r w:rsidRPr="00157DBE">
        <w:rPr>
          <w:rFonts w:ascii="Meiryo UI" w:eastAsia="Meiryo UI" w:hAnsi="Meiryo UI" w:hint="eastAsia"/>
          <w:b/>
          <w:sz w:val="28"/>
        </w:rPr>
        <w:t>分野</w:t>
      </w:r>
      <w:r w:rsidR="004B01DC" w:rsidRPr="00157DBE">
        <w:rPr>
          <w:rFonts w:ascii="Meiryo UI" w:eastAsia="Meiryo UI" w:hAnsi="Meiryo UI" w:hint="eastAsia"/>
          <w:b/>
          <w:sz w:val="28"/>
        </w:rPr>
        <w:t>22　役務</w:t>
      </w:r>
    </w:p>
    <w:p w14:paraId="34EECFC0" w14:textId="77777777" w:rsidR="004B01DC" w:rsidRPr="00157DBE" w:rsidRDefault="004B01DC" w:rsidP="005E103E">
      <w:pPr>
        <w:snapToGrid w:val="0"/>
        <w:rPr>
          <w:rFonts w:ascii="Meiryo UI" w:eastAsia="Meiryo UI" w:hAnsi="Meiryo UI"/>
          <w:b/>
          <w:sz w:val="28"/>
        </w:rPr>
      </w:pPr>
    </w:p>
    <w:p w14:paraId="75948382" w14:textId="100330F2" w:rsidR="005E103E" w:rsidRPr="00157DBE" w:rsidRDefault="00090BC4" w:rsidP="005E103E">
      <w:pPr>
        <w:snapToGrid w:val="0"/>
        <w:rPr>
          <w:rFonts w:ascii="Meiryo UI" w:eastAsia="Meiryo UI" w:hAnsi="Meiryo UI"/>
          <w:b/>
          <w:sz w:val="28"/>
        </w:rPr>
      </w:pPr>
      <w:r w:rsidRPr="00157DBE">
        <w:rPr>
          <w:rFonts w:ascii="Meiryo UI" w:eastAsia="Meiryo UI" w:hAnsi="Meiryo UI" w:hint="eastAsia"/>
          <w:b/>
          <w:sz w:val="28"/>
        </w:rPr>
        <w:t>分野</w:t>
      </w:r>
      <w:r w:rsidR="005E103E" w:rsidRPr="00157DBE">
        <w:rPr>
          <w:rFonts w:ascii="Meiryo UI" w:eastAsia="Meiryo UI" w:hAnsi="Meiryo UI" w:hint="eastAsia"/>
          <w:b/>
          <w:sz w:val="28"/>
        </w:rPr>
        <w:t>23　ごみ袋等</w:t>
      </w:r>
    </w:p>
    <w:p w14:paraId="5D860A56" w14:textId="77777777" w:rsidR="005E103E" w:rsidRPr="00157DBE" w:rsidRDefault="00EB3DB3" w:rsidP="005E103E">
      <w:pPr>
        <w:snapToGrid w:val="0"/>
        <w:rPr>
          <w:rFonts w:ascii="Meiryo UI" w:eastAsia="Meiryo UI" w:hAnsi="Meiryo UI"/>
          <w:sz w:val="22"/>
        </w:rPr>
      </w:pPr>
      <w:r w:rsidRPr="00157DBE">
        <w:rPr>
          <w:noProof/>
        </w:rPr>
        <mc:AlternateContent>
          <mc:Choice Requires="wps">
            <w:drawing>
              <wp:inline distT="0" distB="0" distL="0" distR="0" wp14:anchorId="7BE9A1A1" wp14:editId="013A6D76">
                <wp:extent cx="2688590" cy="542925"/>
                <wp:effectExtent l="0" t="0" r="0" b="9525"/>
                <wp:docPr id="2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8590" cy="542925"/>
                        </a:xfrm>
                        <a:prstGeom prst="horizontalScroll">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534E56" w14:textId="30E8D059"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wps:txbx>
                      <wps:bodyPr rot="0" vert="horz" wrap="square" lIns="74295" tIns="8890" rIns="74295" bIns="8890" anchor="t" anchorCtr="0" upright="1">
                        <a:noAutofit/>
                      </wps:bodyPr>
                    </wps:wsp>
                  </a:graphicData>
                </a:graphic>
              </wp:inline>
            </w:drawing>
          </mc:Choice>
          <mc:Fallback>
            <w:pict>
              <v:shape w14:anchorId="7BE9A1A1" id="_x0000_s1059" type="#_x0000_t98" style="width:211.7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" filled="f">
                <v:textbox inset="5.85pt,.7pt,5.85pt,.7pt">
                  <w:txbxContent>
                    <w:p w14:paraId="11534E56" w14:textId="30E8D059" w:rsidR="00504888" w:rsidRDefault="00504888" w:rsidP="005E103E">
                      <w:pPr>
                        <w:snapToGrid w:val="0"/>
                        <w:spacing w:line="480" w:lineRule="exact"/>
                        <w:jc w:val="center"/>
                      </w:pPr>
                      <w:r w:rsidRPr="004A5277">
                        <w:rPr>
                          <w:rFonts w:ascii="Meiryo UI" w:eastAsia="Meiryo UI" w:hAnsi="Meiryo UI" w:hint="eastAsia"/>
                          <w:b/>
                          <w:sz w:val="24"/>
                        </w:rPr>
                        <w:t>数値</w:t>
                      </w:r>
                      <w:r w:rsidRPr="004A5277">
                        <w:rPr>
                          <w:rFonts w:ascii="Meiryo UI" w:eastAsia="Meiryo UI" w:hAnsi="Meiryo UI"/>
                          <w:b/>
                          <w:sz w:val="24"/>
                        </w:rPr>
                        <w:t>目標　：　100％</w:t>
                      </w:r>
                      <w:r w:rsidRPr="004A5277">
                        <w:rPr>
                          <w:rFonts w:ascii="Meiryo UI" w:eastAsia="Meiryo UI" w:hAnsi="Meiryo UI" w:hint="eastAsia"/>
                          <w:b/>
                          <w:sz w:val="24"/>
                        </w:rPr>
                        <w:t>（</w:t>
                      </w:r>
                      <w:r>
                        <w:rPr>
                          <w:rFonts w:ascii="Meiryo UI" w:eastAsia="Meiryo UI" w:hAnsi="Meiryo UI" w:hint="eastAsia"/>
                          <w:b/>
                          <w:sz w:val="24"/>
                        </w:rPr>
                        <w:t>金額</w:t>
                      </w:r>
                      <w:r w:rsidRPr="004A5277">
                        <w:rPr>
                          <w:rFonts w:ascii="Meiryo UI" w:eastAsia="Meiryo UI" w:hAnsi="Meiryo UI" w:hint="eastAsia"/>
                          <w:b/>
                          <w:sz w:val="24"/>
                        </w:rPr>
                        <w:t>）</w:t>
                      </w:r>
                    </w:p>
                  </w:txbxContent>
                </v:textbox>
                <w10:anchorlock/>
              </v:shape>
            </w:pict>
          </mc:Fallback>
        </mc:AlternateContent>
      </w:r>
    </w:p>
    <w:p w14:paraId="7A4765AC" w14:textId="77777777" w:rsidR="005E103E" w:rsidRPr="00157DBE" w:rsidRDefault="005E103E" w:rsidP="005E103E">
      <w:pPr>
        <w:snapToGrid w:val="0"/>
        <w:spacing w:beforeLines="50" w:before="180"/>
        <w:rPr>
          <w:rFonts w:ascii="Meiryo UI" w:eastAsia="Meiryo UI" w:hAnsi="Meiryo UI"/>
          <w:b/>
          <w:sz w:val="24"/>
        </w:rPr>
      </w:pPr>
      <w:r w:rsidRPr="00157DBE">
        <w:rPr>
          <w:rFonts w:ascii="Meiryo UI" w:eastAsia="Meiryo UI" w:hAnsi="Meiryo UI" w:hint="eastAsia"/>
          <w:b/>
          <w:sz w:val="24"/>
        </w:rPr>
        <w:t>＜判断基準＞</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96"/>
        <w:gridCol w:w="4253"/>
      </w:tblGrid>
      <w:tr w:rsidR="00157DBE" w:rsidRPr="00157DBE" w14:paraId="34D13E19" w14:textId="77777777" w:rsidTr="003A05C4">
        <w:tc>
          <w:tcPr>
            <w:tcW w:w="1980" w:type="dxa"/>
            <w:shd w:val="clear" w:color="auto" w:fill="BDD6EE"/>
            <w:vAlign w:val="center"/>
          </w:tcPr>
          <w:p w14:paraId="20146EEC"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対象品目</w:t>
            </w:r>
          </w:p>
        </w:tc>
        <w:tc>
          <w:tcPr>
            <w:tcW w:w="7796" w:type="dxa"/>
            <w:shd w:val="clear" w:color="auto" w:fill="BDD6EE"/>
            <w:vAlign w:val="center"/>
          </w:tcPr>
          <w:p w14:paraId="4AF01BE4" w14:textId="5655EFA0" w:rsidR="00A142A6" w:rsidRPr="00157DBE" w:rsidRDefault="003A05C4" w:rsidP="00A142A6">
            <w:pPr>
              <w:snapToGrid w:val="0"/>
              <w:jc w:val="center"/>
              <w:rPr>
                <w:rFonts w:ascii="Meiryo UI" w:eastAsia="Meiryo UI" w:hAnsi="Meiryo UI"/>
                <w:szCs w:val="21"/>
              </w:rPr>
            </w:pPr>
            <w:r w:rsidRPr="00157DBE">
              <w:rPr>
                <w:rFonts w:ascii="Meiryo UI" w:eastAsia="Meiryo UI" w:hAnsi="Meiryo UI" w:hint="eastAsia"/>
                <w:szCs w:val="21"/>
              </w:rPr>
              <w:t xml:space="preserve">判断基準・配慮事項　　</w:t>
            </w:r>
            <w:r w:rsidRPr="00157DBE">
              <w:rPr>
                <w:rFonts w:ascii="Meiryo UI" w:eastAsia="Meiryo UI" w:hAnsi="Meiryo UI" w:hint="eastAsia"/>
                <w:sz w:val="18"/>
                <w:szCs w:val="21"/>
              </w:rPr>
              <w:t>※配慮事項については、</w:t>
            </w:r>
            <w:hyperlink r:id="rId106" w:history="1">
              <w:r w:rsidR="00397935" w:rsidRPr="00157DBE">
                <w:rPr>
                  <w:rStyle w:val="a3"/>
                  <w:rFonts w:ascii="Meiryo UI" w:eastAsia="Meiryo UI" w:hAnsi="Meiryo UI" w:hint="eastAsia"/>
                  <w:color w:val="auto"/>
                  <w:sz w:val="18"/>
                  <w:szCs w:val="21"/>
                </w:rPr>
                <w:t>基本方針</w:t>
              </w:r>
            </w:hyperlink>
            <w:r w:rsidRPr="00157DBE">
              <w:rPr>
                <w:rFonts w:ascii="Meiryo UI" w:eastAsia="Meiryo UI" w:hAnsi="Meiryo UI" w:hint="eastAsia"/>
                <w:sz w:val="18"/>
                <w:szCs w:val="21"/>
              </w:rPr>
              <w:t>の「分野：ごみ袋等」も参照すること</w:t>
            </w:r>
          </w:p>
        </w:tc>
        <w:tc>
          <w:tcPr>
            <w:tcW w:w="4253" w:type="dxa"/>
            <w:shd w:val="clear" w:color="auto" w:fill="BDD6EE"/>
            <w:vAlign w:val="center"/>
          </w:tcPr>
          <w:p w14:paraId="786AD098" w14:textId="77777777" w:rsidR="00A142A6" w:rsidRPr="00157DBE" w:rsidRDefault="00A142A6" w:rsidP="00A142A6">
            <w:pPr>
              <w:snapToGrid w:val="0"/>
              <w:jc w:val="center"/>
              <w:rPr>
                <w:rFonts w:ascii="Meiryo UI" w:eastAsia="Meiryo UI" w:hAnsi="Meiryo UI"/>
                <w:szCs w:val="21"/>
              </w:rPr>
            </w:pPr>
            <w:r w:rsidRPr="00157DBE">
              <w:rPr>
                <w:rFonts w:ascii="Meiryo UI" w:eastAsia="Meiryo UI" w:hAnsi="Meiryo UI" w:hint="eastAsia"/>
                <w:szCs w:val="21"/>
              </w:rPr>
              <w:t>判断基準となるラベル等</w:t>
            </w:r>
          </w:p>
        </w:tc>
      </w:tr>
      <w:tr w:rsidR="00A142A6" w:rsidRPr="00157DBE" w14:paraId="0B806089" w14:textId="77777777" w:rsidTr="003A05C4">
        <w:trPr>
          <w:trHeight w:val="1382"/>
        </w:trPr>
        <w:tc>
          <w:tcPr>
            <w:tcW w:w="1980" w:type="dxa"/>
            <w:shd w:val="clear" w:color="auto" w:fill="auto"/>
          </w:tcPr>
          <w:p w14:paraId="5A4807B1" w14:textId="77777777" w:rsidR="00A142A6" w:rsidRPr="00157DBE" w:rsidRDefault="00A142A6" w:rsidP="00A142A6">
            <w:pPr>
              <w:snapToGrid w:val="0"/>
              <w:rPr>
                <w:rFonts w:ascii="Meiryo UI" w:eastAsia="Meiryo UI" w:hAnsi="Meiryo UI"/>
                <w:sz w:val="20"/>
                <w:szCs w:val="21"/>
              </w:rPr>
            </w:pPr>
            <w:r w:rsidRPr="00157DBE">
              <w:rPr>
                <w:rFonts w:ascii="Meiryo UI" w:eastAsia="Meiryo UI" w:hAnsi="Meiryo UI" w:hint="eastAsia"/>
                <w:sz w:val="20"/>
                <w:szCs w:val="21"/>
              </w:rPr>
              <w:t>プラスチック製ごみ袋</w:t>
            </w:r>
          </w:p>
        </w:tc>
        <w:tc>
          <w:tcPr>
            <w:tcW w:w="7796" w:type="dxa"/>
            <w:shd w:val="clear" w:color="auto" w:fill="auto"/>
          </w:tcPr>
          <w:p w14:paraId="185BFD80" w14:textId="77777777" w:rsidR="00A142A6" w:rsidRPr="00157DBE" w:rsidRDefault="00A142A6" w:rsidP="00A142A6">
            <w:pPr>
              <w:snapToGrid w:val="0"/>
              <w:rPr>
                <w:rFonts w:ascii="Meiryo UI" w:eastAsia="Meiryo UI" w:hAnsi="Meiryo UI"/>
                <w:sz w:val="18"/>
                <w:szCs w:val="21"/>
              </w:rPr>
            </w:pPr>
            <w:r w:rsidRPr="00157DBE">
              <w:rPr>
                <w:rFonts w:ascii="Meiryo UI" w:eastAsia="Meiryo UI" w:hAnsi="Meiryo UI" w:hint="eastAsia"/>
                <w:sz w:val="18"/>
                <w:szCs w:val="21"/>
              </w:rPr>
              <w:t>○次のいずれかの要件を満たすこと。</w:t>
            </w:r>
          </w:p>
          <w:p w14:paraId="1C18D611"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①次のア若しくはイのいずれかの要件並びにウ及びエの要件を満たすこと。</w:t>
            </w:r>
          </w:p>
          <w:p w14:paraId="1B7938FB" w14:textId="1210729F" w:rsidR="00B13A5A" w:rsidRPr="00157DBE" w:rsidRDefault="00A142A6" w:rsidP="00B13A5A">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ア．</w:t>
            </w:r>
            <w:r w:rsidR="0038209A" w:rsidRPr="00157DBE">
              <w:rPr>
                <w:rFonts w:ascii="Meiryo UI" w:eastAsia="Meiryo UI" w:hAnsi="Meiryo UI" w:hint="eastAsia"/>
                <w:sz w:val="18"/>
                <w:szCs w:val="21"/>
              </w:rPr>
              <w:t>バイオマス</w:t>
            </w:r>
            <w:r w:rsidRPr="00157DBE">
              <w:rPr>
                <w:rFonts w:ascii="Meiryo UI" w:eastAsia="Meiryo UI" w:hAnsi="Meiryo UI" w:hint="eastAsia"/>
                <w:sz w:val="18"/>
                <w:szCs w:val="21"/>
              </w:rPr>
              <w:t>プラスチックであって環境負荷低減効果が確認されたものが、プラスチック重量の</w:t>
            </w:r>
          </w:p>
          <w:p w14:paraId="4661B4FB" w14:textId="1C559D1E" w:rsidR="00A142A6" w:rsidRPr="00157DBE" w:rsidRDefault="00A142A6" w:rsidP="00B13A5A">
            <w:pPr>
              <w:snapToGrid w:val="0"/>
              <w:ind w:firstLineChars="350" w:firstLine="630"/>
              <w:rPr>
                <w:rFonts w:ascii="Meiryo UI" w:eastAsia="Meiryo UI" w:hAnsi="Meiryo UI"/>
                <w:sz w:val="18"/>
                <w:szCs w:val="21"/>
              </w:rPr>
            </w:pPr>
            <w:r w:rsidRPr="00157DBE">
              <w:rPr>
                <w:rFonts w:ascii="Meiryo UI" w:eastAsia="Meiryo UI" w:hAnsi="Meiryo UI"/>
                <w:sz w:val="18"/>
                <w:szCs w:val="21"/>
              </w:rPr>
              <w:t>25％以上使用されて</w:t>
            </w:r>
            <w:r w:rsidRPr="00157DBE">
              <w:rPr>
                <w:rFonts w:ascii="Meiryo UI" w:eastAsia="Meiryo UI" w:hAnsi="Meiryo UI" w:hint="eastAsia"/>
                <w:sz w:val="18"/>
                <w:szCs w:val="21"/>
              </w:rPr>
              <w:t>いること。</w:t>
            </w:r>
          </w:p>
          <w:p w14:paraId="2D68E092"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イ．再生プラスチックがプラスチック重量の</w:t>
            </w:r>
            <w:r w:rsidRPr="00157DBE">
              <w:rPr>
                <w:rFonts w:ascii="Meiryo UI" w:eastAsia="Meiryo UI" w:hAnsi="Meiryo UI"/>
                <w:sz w:val="18"/>
                <w:szCs w:val="21"/>
              </w:rPr>
              <w:t>40％以上使用され</w:t>
            </w:r>
            <w:r w:rsidRPr="00157DBE">
              <w:rPr>
                <w:rFonts w:ascii="Meiryo UI" w:eastAsia="Meiryo UI" w:hAnsi="Meiryo UI" w:hint="eastAsia"/>
                <w:sz w:val="18"/>
                <w:szCs w:val="21"/>
              </w:rPr>
              <w:t>ていること。</w:t>
            </w:r>
          </w:p>
          <w:p w14:paraId="2B7BFD48"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ウ．上記ア又はイに関する情報が表示されていること。</w:t>
            </w:r>
          </w:p>
          <w:p w14:paraId="4EB08E7E" w14:textId="77777777" w:rsidR="00A142A6" w:rsidRPr="00157DBE" w:rsidRDefault="00A142A6" w:rsidP="00A142A6">
            <w:pPr>
              <w:snapToGrid w:val="0"/>
              <w:ind w:firstLineChars="200" w:firstLine="360"/>
              <w:rPr>
                <w:rFonts w:ascii="Meiryo UI" w:eastAsia="Meiryo UI" w:hAnsi="Meiryo UI"/>
                <w:sz w:val="18"/>
                <w:szCs w:val="21"/>
              </w:rPr>
            </w:pPr>
            <w:r w:rsidRPr="00157DBE">
              <w:rPr>
                <w:rFonts w:ascii="Meiryo UI" w:eastAsia="Meiryo UI" w:hAnsi="Meiryo UI" w:hint="eastAsia"/>
                <w:sz w:val="18"/>
                <w:szCs w:val="21"/>
              </w:rPr>
              <w:t>エ．プラスチックの添加物として充填剤を使用しないこと。</w:t>
            </w:r>
          </w:p>
          <w:p w14:paraId="665761B8" w14:textId="77777777" w:rsidR="00A142A6" w:rsidRPr="00157DBE" w:rsidRDefault="00A142A6" w:rsidP="00A142A6">
            <w:pPr>
              <w:snapToGrid w:val="0"/>
              <w:ind w:firstLineChars="100" w:firstLine="180"/>
              <w:rPr>
                <w:rFonts w:ascii="Meiryo UI" w:eastAsia="Meiryo UI" w:hAnsi="Meiryo UI"/>
                <w:sz w:val="18"/>
                <w:szCs w:val="21"/>
              </w:rPr>
            </w:pPr>
            <w:r w:rsidRPr="00157DBE">
              <w:rPr>
                <w:rFonts w:ascii="Meiryo UI" w:eastAsia="Meiryo UI" w:hAnsi="Meiryo UI" w:hint="eastAsia"/>
                <w:sz w:val="18"/>
                <w:szCs w:val="21"/>
              </w:rPr>
              <w:t>②エコマーク認定基準を満たすこと又は同等のものであること。</w:t>
            </w:r>
          </w:p>
        </w:tc>
        <w:tc>
          <w:tcPr>
            <w:tcW w:w="4253" w:type="dxa"/>
            <w:shd w:val="clear" w:color="auto" w:fill="auto"/>
          </w:tcPr>
          <w:p w14:paraId="414CC9E7" w14:textId="77777777" w:rsidR="00A142A6" w:rsidRPr="004B5D80" w:rsidRDefault="00A142A6" w:rsidP="00A142A6">
            <w:pPr>
              <w:snapToGrid w:val="0"/>
              <w:ind w:left="180" w:hangingChars="100" w:hanging="180"/>
              <w:rPr>
                <w:rFonts w:ascii="Meiryo UI" w:eastAsia="Meiryo UI" w:hAnsi="Meiryo UI"/>
                <w:sz w:val="18"/>
                <w:szCs w:val="18"/>
              </w:rPr>
            </w:pPr>
            <w:r w:rsidRPr="004B5D80">
              <w:rPr>
                <w:noProof/>
                <w:sz w:val="18"/>
                <w:szCs w:val="18"/>
              </w:rPr>
              <w:drawing>
                <wp:anchor distT="0" distB="0" distL="114300" distR="114300" simplePos="0" relativeHeight="251823104" behindDoc="0" locked="0" layoutInCell="1" allowOverlap="1" wp14:anchorId="5D859A15" wp14:editId="3985F799">
                  <wp:simplePos x="0" y="0"/>
                  <wp:positionH relativeFrom="column">
                    <wp:posOffset>2117090</wp:posOffset>
                  </wp:positionH>
                  <wp:positionV relativeFrom="paragraph">
                    <wp:posOffset>0</wp:posOffset>
                  </wp:positionV>
                  <wp:extent cx="586104" cy="576000"/>
                  <wp:effectExtent l="0" t="0" r="5080" b="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86104" cy="576000"/>
                          </a:xfrm>
                          <a:prstGeom prst="rect">
                            <a:avLst/>
                          </a:prstGeom>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◆エコマーク認定品は適合品です。</w:t>
            </w:r>
          </w:p>
          <w:p w14:paraId="39EA78A3" w14:textId="77777777" w:rsidR="00A142A6" w:rsidRPr="00157DBE" w:rsidRDefault="00A142A6" w:rsidP="00A142A6">
            <w:pPr>
              <w:snapToGrid w:val="0"/>
              <w:rPr>
                <w:rFonts w:ascii="Meiryo UI" w:eastAsia="Meiryo UI" w:hAnsi="Meiryo UI"/>
                <w:szCs w:val="21"/>
              </w:rPr>
            </w:pPr>
          </w:p>
          <w:p w14:paraId="7322D742" w14:textId="1A81490C" w:rsidR="00A142A6" w:rsidRPr="00157DBE" w:rsidRDefault="00A142A6" w:rsidP="00A142A6">
            <w:pPr>
              <w:snapToGrid w:val="0"/>
              <w:rPr>
                <w:rFonts w:ascii="Meiryo UI" w:eastAsia="Meiryo UI" w:hAnsi="Meiryo UI"/>
                <w:szCs w:val="21"/>
              </w:rPr>
            </w:pPr>
          </w:p>
          <w:p w14:paraId="1AA8FB36" w14:textId="35D53098" w:rsidR="00A142A6" w:rsidRPr="004B5D80" w:rsidRDefault="00A93999" w:rsidP="00B13A5A">
            <w:pPr>
              <w:snapToGrid w:val="0"/>
              <w:ind w:left="180" w:hangingChars="100" w:hanging="180"/>
              <w:rPr>
                <w:rFonts w:ascii="Meiryo UI" w:eastAsia="Meiryo UI" w:hAnsi="Meiryo UI"/>
                <w:sz w:val="18"/>
                <w:szCs w:val="18"/>
              </w:rPr>
            </w:pPr>
            <w:r w:rsidRPr="004B5D80">
              <w:rPr>
                <w:rFonts w:ascii="Arial" w:hAnsi="Arial" w:cs="Arial"/>
                <w:noProof/>
                <w:sz w:val="18"/>
                <w:szCs w:val="18"/>
              </w:rPr>
              <w:drawing>
                <wp:anchor distT="0" distB="0" distL="114300" distR="114300" simplePos="0" relativeHeight="251826176" behindDoc="0" locked="0" layoutInCell="1" allowOverlap="1" wp14:anchorId="3179B9A4" wp14:editId="5B5CF826">
                  <wp:simplePos x="0" y="0"/>
                  <wp:positionH relativeFrom="column">
                    <wp:posOffset>2055185</wp:posOffset>
                  </wp:positionH>
                  <wp:positionV relativeFrom="paragraph">
                    <wp:posOffset>16333</wp:posOffset>
                  </wp:positionV>
                  <wp:extent cx="545687" cy="936000"/>
                  <wp:effectExtent l="0" t="0" r="6985" b="0"/>
                  <wp:wrapSquare wrapText="bothSides"/>
                  <wp:docPr id="20" name="図 20"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5687" cy="93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42A6" w:rsidRPr="004B5D80">
              <w:rPr>
                <w:rFonts w:ascii="Meiryo UI" w:eastAsia="Meiryo UI" w:hAnsi="Meiryo UI" w:hint="eastAsia"/>
                <w:sz w:val="18"/>
                <w:szCs w:val="18"/>
              </w:rPr>
              <w:t>◆バイオマスマーク（日本有機資源協会）の認定取得品のうち、プラスチック製であって、バイオベース合成ポリマー含有率</w:t>
            </w:r>
            <w:r w:rsidR="00B13A5A" w:rsidRPr="004B5D80">
              <w:rPr>
                <w:rFonts w:ascii="Meiryo UI" w:eastAsia="Meiryo UI" w:hAnsi="Meiryo UI" w:hint="eastAsia"/>
                <w:sz w:val="18"/>
                <w:szCs w:val="18"/>
              </w:rPr>
              <w:t>（25％以上）</w:t>
            </w:r>
            <w:r w:rsidR="00A142A6" w:rsidRPr="004B5D80">
              <w:rPr>
                <w:rFonts w:ascii="Meiryo UI" w:eastAsia="Meiryo UI" w:hAnsi="Meiryo UI" w:hint="eastAsia"/>
                <w:sz w:val="18"/>
                <w:szCs w:val="18"/>
              </w:rPr>
              <w:t>の基準を満たす</w:t>
            </w:r>
            <w:r w:rsidR="00B13A5A" w:rsidRPr="004B5D80">
              <w:rPr>
                <w:rFonts w:ascii="Meiryo UI" w:eastAsia="Meiryo UI" w:hAnsi="Meiryo UI" w:hint="eastAsia"/>
                <w:sz w:val="18"/>
                <w:szCs w:val="18"/>
              </w:rPr>
              <w:t>製品</w:t>
            </w:r>
            <w:r w:rsidR="00A142A6" w:rsidRPr="004B5D80">
              <w:rPr>
                <w:rFonts w:ascii="Meiryo UI" w:eastAsia="Meiryo UI" w:hAnsi="Meiryo UI" w:hint="eastAsia"/>
                <w:sz w:val="18"/>
                <w:szCs w:val="18"/>
              </w:rPr>
              <w:t>は</w:t>
            </w:r>
            <w:r w:rsidR="00497D6C" w:rsidRPr="004B5D80">
              <w:rPr>
                <w:rFonts w:ascii="Meiryo UI" w:eastAsia="Meiryo UI" w:hAnsi="Meiryo UI" w:hint="eastAsia"/>
                <w:sz w:val="18"/>
                <w:szCs w:val="18"/>
              </w:rPr>
              <w:t>原料配合率の基準を満たしています</w:t>
            </w:r>
            <w:r w:rsidR="00A142A6" w:rsidRPr="004B5D80">
              <w:rPr>
                <w:rFonts w:ascii="Meiryo UI" w:eastAsia="Meiryo UI" w:hAnsi="Meiryo UI" w:hint="eastAsia"/>
                <w:sz w:val="18"/>
                <w:szCs w:val="18"/>
              </w:rPr>
              <w:t>。</w:t>
            </w:r>
          </w:p>
          <w:p w14:paraId="5FBA0063" w14:textId="598D507E" w:rsidR="00A142A6" w:rsidRPr="00157DBE" w:rsidRDefault="00A142A6" w:rsidP="00A142A6">
            <w:pPr>
              <w:snapToGrid w:val="0"/>
              <w:rPr>
                <w:rFonts w:ascii="Meiryo UI" w:eastAsia="Meiryo UI" w:hAnsi="Meiryo UI"/>
                <w:szCs w:val="21"/>
              </w:rPr>
            </w:pPr>
          </w:p>
          <w:p w14:paraId="7DADB186" w14:textId="2B71EEC9" w:rsidR="00A142A6" w:rsidRPr="004B5D80" w:rsidRDefault="00A142A6" w:rsidP="00A142A6">
            <w:pPr>
              <w:snapToGrid w:val="0"/>
              <w:ind w:left="180" w:hangingChars="100" w:hanging="180"/>
              <w:rPr>
                <w:rFonts w:ascii="Meiryo UI" w:eastAsia="Meiryo UI" w:hAnsi="Meiryo UI"/>
                <w:sz w:val="18"/>
                <w:szCs w:val="18"/>
              </w:rPr>
            </w:pPr>
            <w:r w:rsidRPr="004B5D80">
              <w:rPr>
                <w:rFonts w:ascii="Meiryo UI" w:eastAsia="Meiryo UI" w:hAnsi="Meiryo UI"/>
                <w:noProof/>
                <w:sz w:val="18"/>
                <w:szCs w:val="18"/>
              </w:rPr>
              <w:drawing>
                <wp:anchor distT="0" distB="0" distL="114300" distR="114300" simplePos="0" relativeHeight="251824128" behindDoc="0" locked="0" layoutInCell="1" allowOverlap="1" wp14:anchorId="20B3BE06" wp14:editId="25B106C5">
                  <wp:simplePos x="0" y="0"/>
                  <wp:positionH relativeFrom="column">
                    <wp:posOffset>1864138</wp:posOffset>
                  </wp:positionH>
                  <wp:positionV relativeFrom="paragraph">
                    <wp:posOffset>15727</wp:posOffset>
                  </wp:positionV>
                  <wp:extent cx="745490" cy="539750"/>
                  <wp:effectExtent l="0" t="0" r="0"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549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D80">
              <w:rPr>
                <w:rFonts w:ascii="Meiryo UI" w:eastAsia="Meiryo UI" w:hAnsi="Meiryo UI" w:hint="eastAsia"/>
                <w:sz w:val="18"/>
                <w:szCs w:val="18"/>
              </w:rPr>
              <w:t>◆日本バイオプラスチックマーク協会が運営するバイオマスプラ識別表示制度により、バイオマスプラマーク</w:t>
            </w:r>
            <w:r w:rsidR="00B13A5A" w:rsidRPr="004B5D80">
              <w:rPr>
                <w:rFonts w:ascii="Meiryo UI" w:eastAsia="Meiryo UI" w:hAnsi="Meiryo UI" w:hint="eastAsia"/>
                <w:sz w:val="18"/>
                <w:szCs w:val="18"/>
              </w:rPr>
              <w:t>（25％以上）</w:t>
            </w:r>
            <w:r w:rsidRPr="004B5D80">
              <w:rPr>
                <w:rFonts w:ascii="Meiryo UI" w:eastAsia="Meiryo UI" w:hAnsi="Meiryo UI" w:hint="eastAsia"/>
                <w:sz w:val="18"/>
                <w:szCs w:val="18"/>
              </w:rPr>
              <w:t>を取得している製品は</w:t>
            </w:r>
            <w:r w:rsidR="00497D6C" w:rsidRPr="004B5D80">
              <w:rPr>
                <w:rFonts w:ascii="Meiryo UI" w:eastAsia="Meiryo UI" w:hAnsi="Meiryo UI" w:hint="eastAsia"/>
                <w:sz w:val="18"/>
                <w:szCs w:val="18"/>
              </w:rPr>
              <w:t>原料配合率の基準を満たしています。</w:t>
            </w:r>
          </w:p>
        </w:tc>
      </w:tr>
    </w:tbl>
    <w:p w14:paraId="57042F2D" w14:textId="77777777" w:rsidR="005E103E" w:rsidRPr="00157DBE" w:rsidRDefault="005E103E" w:rsidP="005E103E">
      <w:pPr>
        <w:snapToGrid w:val="0"/>
        <w:rPr>
          <w:rFonts w:ascii="Meiryo UI" w:eastAsia="Meiryo UI" w:hAnsi="Meiryo UI"/>
          <w:sz w:val="14"/>
        </w:rPr>
      </w:pPr>
    </w:p>
    <w:sectPr w:rsidR="005E103E" w:rsidRPr="00157DBE" w:rsidSect="00F83836">
      <w:pgSz w:w="16838" w:h="11906" w:orient="landscape"/>
      <w:pgMar w:top="1134" w:right="1418" w:bottom="1134" w:left="1418" w:header="68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816646" w14:textId="77777777" w:rsidR="00504888" w:rsidRDefault="00504888" w:rsidP="004A5277">
      <w:r>
        <w:separator/>
      </w:r>
    </w:p>
  </w:endnote>
  <w:endnote w:type="continuationSeparator" w:id="0">
    <w:p w14:paraId="0A1A4F16" w14:textId="77777777" w:rsidR="00504888" w:rsidRDefault="00504888" w:rsidP="004A5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90E2" w14:textId="77777777" w:rsidR="00504888" w:rsidRPr="00356D03" w:rsidRDefault="00504888">
    <w:pPr>
      <w:pStyle w:val="a7"/>
      <w:jc w:val="center"/>
      <w:rPr>
        <w:rFonts w:ascii="Meiryo UI" w:eastAsia="Meiryo UI" w:hAnsi="Meiryo UI"/>
      </w:rPr>
    </w:pPr>
  </w:p>
  <w:p w14:paraId="7CFCDF2D" w14:textId="77777777" w:rsidR="00504888" w:rsidRDefault="00504888">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C4117" w14:textId="381EC9AA" w:rsidR="00504888" w:rsidRPr="00090BC4" w:rsidRDefault="00504888">
    <w:pPr>
      <w:pStyle w:val="a7"/>
      <w:jc w:val="center"/>
      <w:rPr>
        <w:rFonts w:ascii="Meiryo UI" w:eastAsia="Meiryo UI" w:hAnsi="Meiryo UI"/>
      </w:rPr>
    </w:pPr>
  </w:p>
  <w:p w14:paraId="4EAA48DC" w14:textId="77777777" w:rsidR="00504888" w:rsidRDefault="00504888">
    <w:pPr>
      <w:pStyle w:val="a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63308"/>
      <w:docPartObj>
        <w:docPartGallery w:val="Page Numbers (Bottom of Page)"/>
        <w:docPartUnique/>
      </w:docPartObj>
    </w:sdtPr>
    <w:sdtEndPr/>
    <w:sdtContent>
      <w:p w14:paraId="102B62A4" w14:textId="41FAB0DA" w:rsidR="00504888" w:rsidRDefault="00504888">
        <w:pPr>
          <w:pStyle w:val="a7"/>
          <w:jc w:val="center"/>
        </w:pPr>
        <w:r w:rsidRPr="004C50D6">
          <w:rPr>
            <w:rFonts w:ascii="Meiryo UI" w:eastAsia="Meiryo UI" w:hAnsi="Meiryo UI"/>
          </w:rPr>
          <w:fldChar w:fldCharType="begin"/>
        </w:r>
        <w:r w:rsidRPr="004C50D6">
          <w:rPr>
            <w:rFonts w:ascii="Meiryo UI" w:eastAsia="Meiryo UI" w:hAnsi="Meiryo UI"/>
          </w:rPr>
          <w:instrText>PAGE   \* MERGEFORMAT</w:instrText>
        </w:r>
        <w:r w:rsidRPr="004C50D6">
          <w:rPr>
            <w:rFonts w:ascii="Meiryo UI" w:eastAsia="Meiryo UI" w:hAnsi="Meiryo UI"/>
          </w:rPr>
          <w:fldChar w:fldCharType="separate"/>
        </w:r>
        <w:r w:rsidR="00D243B2" w:rsidRPr="00D243B2">
          <w:rPr>
            <w:rFonts w:ascii="Meiryo UI" w:eastAsia="Meiryo UI" w:hAnsi="Meiryo UI"/>
            <w:noProof/>
            <w:lang w:val="ja-JP"/>
          </w:rPr>
          <w:t>19</w:t>
        </w:r>
        <w:r w:rsidRPr="004C50D6">
          <w:rPr>
            <w:rFonts w:ascii="Meiryo UI" w:eastAsia="Meiryo UI" w:hAnsi="Meiryo UI"/>
          </w:rPr>
          <w:fldChar w:fldCharType="end"/>
        </w:r>
      </w:p>
    </w:sdtContent>
  </w:sdt>
  <w:p w14:paraId="7F22C2F7" w14:textId="77777777" w:rsidR="00504888" w:rsidRDefault="0050488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B6D06" w14:textId="77777777" w:rsidR="00504888" w:rsidRDefault="00504888" w:rsidP="004A5277">
      <w:r>
        <w:separator/>
      </w:r>
    </w:p>
  </w:footnote>
  <w:footnote w:type="continuationSeparator" w:id="0">
    <w:p w14:paraId="347757AD" w14:textId="77777777" w:rsidR="00504888" w:rsidRDefault="00504888" w:rsidP="004A52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FC848" w14:textId="77777777" w:rsidR="00504888" w:rsidRPr="0062664D" w:rsidRDefault="00504888" w:rsidP="0062664D">
    <w:pPr>
      <w:pStyle w:val="a5"/>
      <w:jc w:val="center"/>
      <w:rPr>
        <w:rFonts w:ascii="Meiryo UI" w:eastAsia="Meiryo UI" w:hAnsi="Meiryo UI"/>
        <w:sz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B1BB" w14:textId="659E449F" w:rsidR="00504888" w:rsidRPr="0062664D" w:rsidRDefault="00504888" w:rsidP="0062664D">
    <w:pPr>
      <w:pStyle w:val="a5"/>
      <w:jc w:val="center"/>
      <w:rPr>
        <w:rFonts w:ascii="Meiryo UI" w:eastAsia="Meiryo UI" w:hAnsi="Meiryo UI"/>
        <w:sz w:val="22"/>
      </w:rPr>
    </w:pPr>
    <w:r w:rsidRPr="0062664D">
      <w:rPr>
        <w:rFonts w:ascii="Meiryo UI" w:eastAsia="Meiryo UI" w:hAnsi="Meiryo UI" w:hint="eastAsia"/>
        <w:sz w:val="22"/>
      </w:rPr>
      <w:t>令和</w:t>
    </w:r>
    <w:r>
      <w:rPr>
        <w:rFonts w:ascii="Meiryo UI" w:eastAsia="Meiryo UI" w:hAnsi="Meiryo UI" w:hint="eastAsia"/>
        <w:sz w:val="22"/>
      </w:rPr>
      <w:t>4</w:t>
    </w:r>
    <w:r w:rsidRPr="0062664D">
      <w:rPr>
        <w:rFonts w:ascii="Meiryo UI" w:eastAsia="Meiryo UI" w:hAnsi="Meiryo UI" w:hint="eastAsia"/>
        <w:sz w:val="22"/>
      </w:rPr>
      <w:t>年度　大阪府グリーン調達方針（</w:t>
    </w:r>
    <w:r>
      <w:rPr>
        <w:rFonts w:ascii="Meiryo UI" w:eastAsia="Meiryo UI" w:hAnsi="Meiryo UI" w:hint="eastAsia"/>
        <w:sz w:val="22"/>
      </w:rPr>
      <w:t xml:space="preserve">Ⅰ </w:t>
    </w:r>
    <w:r w:rsidRPr="0062664D">
      <w:rPr>
        <w:rFonts w:ascii="Meiryo UI" w:eastAsia="Meiryo UI" w:hAnsi="Meiryo UI" w:hint="eastAsia"/>
        <w:sz w:val="22"/>
      </w:rPr>
      <w:t>物品</w:t>
    </w:r>
    <w:r>
      <w:rPr>
        <w:rFonts w:ascii="Meiryo UI" w:eastAsia="Meiryo UI" w:hAnsi="Meiryo UI" w:hint="eastAsia"/>
        <w:sz w:val="22"/>
      </w:rPr>
      <w:t>編</w:t>
    </w:r>
    <w:r w:rsidRPr="0062664D">
      <w:rPr>
        <w:rFonts w:ascii="Meiryo UI" w:eastAsia="Meiryo UI" w:hAnsi="Meiryo UI" w:hint="eastAsia"/>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D7BDA"/>
    <w:multiLevelType w:val="hybridMultilevel"/>
    <w:tmpl w:val="0A164288"/>
    <w:lvl w:ilvl="0" w:tplc="0F5A71EC">
      <w:start w:val="2"/>
      <w:numFmt w:val="bullet"/>
      <w:lvlText w:val="※"/>
      <w:lvlJc w:val="left"/>
      <w:pPr>
        <w:ind w:left="360" w:hanging="360"/>
      </w:pPr>
      <w:rPr>
        <w:rFonts w:ascii="Meiryo UI" w:eastAsia="Meiryo UI" w:hAnsi="Meiryo UI"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42A"/>
    <w:rsid w:val="00006DBB"/>
    <w:rsid w:val="00016E44"/>
    <w:rsid w:val="00020256"/>
    <w:rsid w:val="00027BCE"/>
    <w:rsid w:val="00030D6A"/>
    <w:rsid w:val="00030E62"/>
    <w:rsid w:val="000336DA"/>
    <w:rsid w:val="000425B6"/>
    <w:rsid w:val="00047316"/>
    <w:rsid w:val="00056145"/>
    <w:rsid w:val="00090BC4"/>
    <w:rsid w:val="0009307E"/>
    <w:rsid w:val="000A4FCD"/>
    <w:rsid w:val="000B34B4"/>
    <w:rsid w:val="000B6691"/>
    <w:rsid w:val="000D395C"/>
    <w:rsid w:val="000D683E"/>
    <w:rsid w:val="000E09F7"/>
    <w:rsid w:val="000E5EB4"/>
    <w:rsid w:val="000F6CAC"/>
    <w:rsid w:val="000F7507"/>
    <w:rsid w:val="000F7F55"/>
    <w:rsid w:val="001042ED"/>
    <w:rsid w:val="001126DE"/>
    <w:rsid w:val="00124FCB"/>
    <w:rsid w:val="0012701E"/>
    <w:rsid w:val="0013301D"/>
    <w:rsid w:val="00142592"/>
    <w:rsid w:val="00157DBE"/>
    <w:rsid w:val="00162940"/>
    <w:rsid w:val="00166F82"/>
    <w:rsid w:val="00190B5C"/>
    <w:rsid w:val="0019573B"/>
    <w:rsid w:val="001A2726"/>
    <w:rsid w:val="001A3B81"/>
    <w:rsid w:val="001B5410"/>
    <w:rsid w:val="001B6677"/>
    <w:rsid w:val="001B7FB3"/>
    <w:rsid w:val="001C21EF"/>
    <w:rsid w:val="001C2779"/>
    <w:rsid w:val="001D33BF"/>
    <w:rsid w:val="001D4D16"/>
    <w:rsid w:val="001D779E"/>
    <w:rsid w:val="001E0D7E"/>
    <w:rsid w:val="001E1D9B"/>
    <w:rsid w:val="001E334E"/>
    <w:rsid w:val="001E47A4"/>
    <w:rsid w:val="001F25BF"/>
    <w:rsid w:val="001F5AE6"/>
    <w:rsid w:val="002001B4"/>
    <w:rsid w:val="00203425"/>
    <w:rsid w:val="002057E9"/>
    <w:rsid w:val="00207637"/>
    <w:rsid w:val="002232DF"/>
    <w:rsid w:val="00224CAD"/>
    <w:rsid w:val="002307E2"/>
    <w:rsid w:val="002348FD"/>
    <w:rsid w:val="002443AD"/>
    <w:rsid w:val="002448DF"/>
    <w:rsid w:val="00252386"/>
    <w:rsid w:val="0025608C"/>
    <w:rsid w:val="002613A9"/>
    <w:rsid w:val="00261E53"/>
    <w:rsid w:val="00277CFE"/>
    <w:rsid w:val="00280235"/>
    <w:rsid w:val="002810A3"/>
    <w:rsid w:val="0028139C"/>
    <w:rsid w:val="00281EEB"/>
    <w:rsid w:val="00293022"/>
    <w:rsid w:val="002A1B93"/>
    <w:rsid w:val="002C034C"/>
    <w:rsid w:val="002C22CD"/>
    <w:rsid w:val="002C426B"/>
    <w:rsid w:val="002C482E"/>
    <w:rsid w:val="002C4FB3"/>
    <w:rsid w:val="002C7A23"/>
    <w:rsid w:val="002D6192"/>
    <w:rsid w:val="002E33EE"/>
    <w:rsid w:val="002F0595"/>
    <w:rsid w:val="00306A7E"/>
    <w:rsid w:val="00311D25"/>
    <w:rsid w:val="00317D1D"/>
    <w:rsid w:val="00321BE0"/>
    <w:rsid w:val="003256F6"/>
    <w:rsid w:val="0032677D"/>
    <w:rsid w:val="003340A2"/>
    <w:rsid w:val="003366A3"/>
    <w:rsid w:val="00346EE9"/>
    <w:rsid w:val="00351333"/>
    <w:rsid w:val="003523D6"/>
    <w:rsid w:val="003535DC"/>
    <w:rsid w:val="00354059"/>
    <w:rsid w:val="0035560F"/>
    <w:rsid w:val="00356A94"/>
    <w:rsid w:val="00356D03"/>
    <w:rsid w:val="003731BF"/>
    <w:rsid w:val="00380BB6"/>
    <w:rsid w:val="00381AFD"/>
    <w:rsid w:val="0038209A"/>
    <w:rsid w:val="0039241C"/>
    <w:rsid w:val="00397935"/>
    <w:rsid w:val="003A05C4"/>
    <w:rsid w:val="003B1F54"/>
    <w:rsid w:val="003C08A8"/>
    <w:rsid w:val="003D1150"/>
    <w:rsid w:val="003D1834"/>
    <w:rsid w:val="003D4A46"/>
    <w:rsid w:val="003D63A3"/>
    <w:rsid w:val="003D7916"/>
    <w:rsid w:val="003E07FC"/>
    <w:rsid w:val="003E6446"/>
    <w:rsid w:val="003F0464"/>
    <w:rsid w:val="003F38CF"/>
    <w:rsid w:val="003F4E8C"/>
    <w:rsid w:val="003F61F2"/>
    <w:rsid w:val="004043D8"/>
    <w:rsid w:val="00417456"/>
    <w:rsid w:val="00420563"/>
    <w:rsid w:val="00420746"/>
    <w:rsid w:val="0042264E"/>
    <w:rsid w:val="00422ED1"/>
    <w:rsid w:val="004232C4"/>
    <w:rsid w:val="00424FA7"/>
    <w:rsid w:val="00425252"/>
    <w:rsid w:val="00433F4C"/>
    <w:rsid w:val="00436240"/>
    <w:rsid w:val="0043728D"/>
    <w:rsid w:val="00440BB2"/>
    <w:rsid w:val="00445694"/>
    <w:rsid w:val="00452348"/>
    <w:rsid w:val="004574C2"/>
    <w:rsid w:val="00464885"/>
    <w:rsid w:val="00467AB3"/>
    <w:rsid w:val="00476848"/>
    <w:rsid w:val="00485142"/>
    <w:rsid w:val="00487CAE"/>
    <w:rsid w:val="00490314"/>
    <w:rsid w:val="0049415E"/>
    <w:rsid w:val="00497D6C"/>
    <w:rsid w:val="004A0F0E"/>
    <w:rsid w:val="004A5277"/>
    <w:rsid w:val="004A6B99"/>
    <w:rsid w:val="004A7F43"/>
    <w:rsid w:val="004B01DC"/>
    <w:rsid w:val="004B4D12"/>
    <w:rsid w:val="004B5D80"/>
    <w:rsid w:val="004C50D6"/>
    <w:rsid w:val="004C6D20"/>
    <w:rsid w:val="004D2AEB"/>
    <w:rsid w:val="004D4FF0"/>
    <w:rsid w:val="004E3E29"/>
    <w:rsid w:val="00504888"/>
    <w:rsid w:val="00510FFE"/>
    <w:rsid w:val="00531412"/>
    <w:rsid w:val="005318BD"/>
    <w:rsid w:val="00531A62"/>
    <w:rsid w:val="00550140"/>
    <w:rsid w:val="00553758"/>
    <w:rsid w:val="0055433E"/>
    <w:rsid w:val="005561F6"/>
    <w:rsid w:val="005611E3"/>
    <w:rsid w:val="00562D5E"/>
    <w:rsid w:val="00567974"/>
    <w:rsid w:val="00581DB0"/>
    <w:rsid w:val="005840A7"/>
    <w:rsid w:val="00593D1D"/>
    <w:rsid w:val="005A7A5B"/>
    <w:rsid w:val="005C5D2A"/>
    <w:rsid w:val="005E103E"/>
    <w:rsid w:val="005E35F6"/>
    <w:rsid w:val="005E584D"/>
    <w:rsid w:val="005F07F9"/>
    <w:rsid w:val="005F26C7"/>
    <w:rsid w:val="005F332B"/>
    <w:rsid w:val="005F6FEE"/>
    <w:rsid w:val="0060525C"/>
    <w:rsid w:val="00611C47"/>
    <w:rsid w:val="00615FCB"/>
    <w:rsid w:val="00621DD8"/>
    <w:rsid w:val="0062664D"/>
    <w:rsid w:val="00633FD4"/>
    <w:rsid w:val="00642BC2"/>
    <w:rsid w:val="006453B9"/>
    <w:rsid w:val="00646582"/>
    <w:rsid w:val="00650392"/>
    <w:rsid w:val="00650573"/>
    <w:rsid w:val="006529DD"/>
    <w:rsid w:val="00654F08"/>
    <w:rsid w:val="00660366"/>
    <w:rsid w:val="006622FF"/>
    <w:rsid w:val="00663A78"/>
    <w:rsid w:val="006677C3"/>
    <w:rsid w:val="00673010"/>
    <w:rsid w:val="00675A9F"/>
    <w:rsid w:val="0067655E"/>
    <w:rsid w:val="0067744C"/>
    <w:rsid w:val="00681935"/>
    <w:rsid w:val="00690F28"/>
    <w:rsid w:val="006910A9"/>
    <w:rsid w:val="006964C4"/>
    <w:rsid w:val="006A706F"/>
    <w:rsid w:val="006A7442"/>
    <w:rsid w:val="006B2F59"/>
    <w:rsid w:val="006B43CD"/>
    <w:rsid w:val="006B4673"/>
    <w:rsid w:val="006D45B2"/>
    <w:rsid w:val="006D61B7"/>
    <w:rsid w:val="006E08F6"/>
    <w:rsid w:val="006E572D"/>
    <w:rsid w:val="006F0190"/>
    <w:rsid w:val="006F0D1A"/>
    <w:rsid w:val="00702F92"/>
    <w:rsid w:val="007078DB"/>
    <w:rsid w:val="00713061"/>
    <w:rsid w:val="00713BF9"/>
    <w:rsid w:val="00717C7D"/>
    <w:rsid w:val="007200B1"/>
    <w:rsid w:val="00723CE4"/>
    <w:rsid w:val="00724F7A"/>
    <w:rsid w:val="00743D1E"/>
    <w:rsid w:val="0076114A"/>
    <w:rsid w:val="00763735"/>
    <w:rsid w:val="00765A18"/>
    <w:rsid w:val="00765A35"/>
    <w:rsid w:val="00765ABC"/>
    <w:rsid w:val="0077149E"/>
    <w:rsid w:val="00771A93"/>
    <w:rsid w:val="007731DC"/>
    <w:rsid w:val="00773F2C"/>
    <w:rsid w:val="00777F92"/>
    <w:rsid w:val="007807CE"/>
    <w:rsid w:val="00780DB9"/>
    <w:rsid w:val="007818D2"/>
    <w:rsid w:val="00785CA5"/>
    <w:rsid w:val="007860AF"/>
    <w:rsid w:val="0079135E"/>
    <w:rsid w:val="007966F7"/>
    <w:rsid w:val="00796836"/>
    <w:rsid w:val="007A3D0A"/>
    <w:rsid w:val="007A66AA"/>
    <w:rsid w:val="007A67A6"/>
    <w:rsid w:val="007A74AA"/>
    <w:rsid w:val="007B052E"/>
    <w:rsid w:val="007B47C7"/>
    <w:rsid w:val="007B5CE8"/>
    <w:rsid w:val="007B73FB"/>
    <w:rsid w:val="007B7724"/>
    <w:rsid w:val="007C6DB0"/>
    <w:rsid w:val="007D662D"/>
    <w:rsid w:val="007D7E44"/>
    <w:rsid w:val="007E7ECA"/>
    <w:rsid w:val="007F602B"/>
    <w:rsid w:val="007F7FCE"/>
    <w:rsid w:val="008101B2"/>
    <w:rsid w:val="00822677"/>
    <w:rsid w:val="00822FC7"/>
    <w:rsid w:val="008236F8"/>
    <w:rsid w:val="008265A1"/>
    <w:rsid w:val="008359E7"/>
    <w:rsid w:val="00842B58"/>
    <w:rsid w:val="00853CCE"/>
    <w:rsid w:val="00854AC3"/>
    <w:rsid w:val="00856515"/>
    <w:rsid w:val="00857600"/>
    <w:rsid w:val="00860825"/>
    <w:rsid w:val="00861C3A"/>
    <w:rsid w:val="00862C70"/>
    <w:rsid w:val="00866E6F"/>
    <w:rsid w:val="008679E6"/>
    <w:rsid w:val="00871243"/>
    <w:rsid w:val="00873476"/>
    <w:rsid w:val="00892DE8"/>
    <w:rsid w:val="00894745"/>
    <w:rsid w:val="00895B87"/>
    <w:rsid w:val="008A3A56"/>
    <w:rsid w:val="008A4325"/>
    <w:rsid w:val="008B10EC"/>
    <w:rsid w:val="008B29FC"/>
    <w:rsid w:val="008C2086"/>
    <w:rsid w:val="008D2C4B"/>
    <w:rsid w:val="008D3BAB"/>
    <w:rsid w:val="008D6667"/>
    <w:rsid w:val="008D7850"/>
    <w:rsid w:val="008F282C"/>
    <w:rsid w:val="008F4F1E"/>
    <w:rsid w:val="00900D89"/>
    <w:rsid w:val="00905F0A"/>
    <w:rsid w:val="009150A8"/>
    <w:rsid w:val="00926604"/>
    <w:rsid w:val="00930D93"/>
    <w:rsid w:val="0094252C"/>
    <w:rsid w:val="0095005F"/>
    <w:rsid w:val="00952174"/>
    <w:rsid w:val="009545F9"/>
    <w:rsid w:val="00956613"/>
    <w:rsid w:val="00971FE5"/>
    <w:rsid w:val="00977E7D"/>
    <w:rsid w:val="00981B41"/>
    <w:rsid w:val="00981E60"/>
    <w:rsid w:val="0098557C"/>
    <w:rsid w:val="009905E5"/>
    <w:rsid w:val="00990C69"/>
    <w:rsid w:val="009953A1"/>
    <w:rsid w:val="009A2F19"/>
    <w:rsid w:val="009A5A12"/>
    <w:rsid w:val="009D45CE"/>
    <w:rsid w:val="009D4A3E"/>
    <w:rsid w:val="009D6706"/>
    <w:rsid w:val="009E2C19"/>
    <w:rsid w:val="009F03FC"/>
    <w:rsid w:val="009F1C82"/>
    <w:rsid w:val="009F31CA"/>
    <w:rsid w:val="00A0025D"/>
    <w:rsid w:val="00A01C2E"/>
    <w:rsid w:val="00A035B5"/>
    <w:rsid w:val="00A142A6"/>
    <w:rsid w:val="00A25335"/>
    <w:rsid w:val="00A303DC"/>
    <w:rsid w:val="00A3191C"/>
    <w:rsid w:val="00A4161B"/>
    <w:rsid w:val="00A569F1"/>
    <w:rsid w:val="00A609F2"/>
    <w:rsid w:val="00A61C13"/>
    <w:rsid w:val="00A65058"/>
    <w:rsid w:val="00A66617"/>
    <w:rsid w:val="00A6727E"/>
    <w:rsid w:val="00A7092C"/>
    <w:rsid w:val="00A93999"/>
    <w:rsid w:val="00A9608B"/>
    <w:rsid w:val="00A96A02"/>
    <w:rsid w:val="00A97A3B"/>
    <w:rsid w:val="00AA03C9"/>
    <w:rsid w:val="00AA4858"/>
    <w:rsid w:val="00AA749B"/>
    <w:rsid w:val="00AB01C8"/>
    <w:rsid w:val="00AB0D40"/>
    <w:rsid w:val="00AC38F7"/>
    <w:rsid w:val="00AC3E36"/>
    <w:rsid w:val="00AE30D4"/>
    <w:rsid w:val="00AF17E3"/>
    <w:rsid w:val="00AF40C6"/>
    <w:rsid w:val="00B02363"/>
    <w:rsid w:val="00B110C6"/>
    <w:rsid w:val="00B13A5A"/>
    <w:rsid w:val="00B251D4"/>
    <w:rsid w:val="00B338D9"/>
    <w:rsid w:val="00B36849"/>
    <w:rsid w:val="00B3766C"/>
    <w:rsid w:val="00B4292B"/>
    <w:rsid w:val="00B43B02"/>
    <w:rsid w:val="00B501F5"/>
    <w:rsid w:val="00B51C4D"/>
    <w:rsid w:val="00B63FF7"/>
    <w:rsid w:val="00B64F5E"/>
    <w:rsid w:val="00B67534"/>
    <w:rsid w:val="00B67F2A"/>
    <w:rsid w:val="00B71BA9"/>
    <w:rsid w:val="00B77C48"/>
    <w:rsid w:val="00B8250A"/>
    <w:rsid w:val="00B83A98"/>
    <w:rsid w:val="00BA0BD5"/>
    <w:rsid w:val="00BA32CD"/>
    <w:rsid w:val="00BA416F"/>
    <w:rsid w:val="00BB2762"/>
    <w:rsid w:val="00BC23F2"/>
    <w:rsid w:val="00BC4C3D"/>
    <w:rsid w:val="00BC5F4A"/>
    <w:rsid w:val="00BE00B9"/>
    <w:rsid w:val="00BE2DF1"/>
    <w:rsid w:val="00BE404D"/>
    <w:rsid w:val="00BE7CCF"/>
    <w:rsid w:val="00BF1BA3"/>
    <w:rsid w:val="00BF6E39"/>
    <w:rsid w:val="00C01E2D"/>
    <w:rsid w:val="00C0222C"/>
    <w:rsid w:val="00C0636B"/>
    <w:rsid w:val="00C13260"/>
    <w:rsid w:val="00C15915"/>
    <w:rsid w:val="00C2022F"/>
    <w:rsid w:val="00C267E1"/>
    <w:rsid w:val="00C348D8"/>
    <w:rsid w:val="00C43539"/>
    <w:rsid w:val="00C438E4"/>
    <w:rsid w:val="00C5625C"/>
    <w:rsid w:val="00C57A53"/>
    <w:rsid w:val="00C639AA"/>
    <w:rsid w:val="00C73530"/>
    <w:rsid w:val="00C770EF"/>
    <w:rsid w:val="00C80F94"/>
    <w:rsid w:val="00C85319"/>
    <w:rsid w:val="00C878DC"/>
    <w:rsid w:val="00C94240"/>
    <w:rsid w:val="00C94509"/>
    <w:rsid w:val="00CA11C5"/>
    <w:rsid w:val="00CA1E1F"/>
    <w:rsid w:val="00CA4E00"/>
    <w:rsid w:val="00CA5A16"/>
    <w:rsid w:val="00CD4583"/>
    <w:rsid w:val="00CD4F4B"/>
    <w:rsid w:val="00CD6BBA"/>
    <w:rsid w:val="00D2372D"/>
    <w:rsid w:val="00D243B2"/>
    <w:rsid w:val="00D40278"/>
    <w:rsid w:val="00D41924"/>
    <w:rsid w:val="00D44DEA"/>
    <w:rsid w:val="00D4673D"/>
    <w:rsid w:val="00D46854"/>
    <w:rsid w:val="00D52255"/>
    <w:rsid w:val="00D67878"/>
    <w:rsid w:val="00D73743"/>
    <w:rsid w:val="00D752CF"/>
    <w:rsid w:val="00D853E1"/>
    <w:rsid w:val="00D921FB"/>
    <w:rsid w:val="00D95999"/>
    <w:rsid w:val="00D95EC2"/>
    <w:rsid w:val="00DB5AAA"/>
    <w:rsid w:val="00DB7D0D"/>
    <w:rsid w:val="00DC02F2"/>
    <w:rsid w:val="00DC243F"/>
    <w:rsid w:val="00DC5DA1"/>
    <w:rsid w:val="00DD3656"/>
    <w:rsid w:val="00DD5DE2"/>
    <w:rsid w:val="00DE1275"/>
    <w:rsid w:val="00DE3A39"/>
    <w:rsid w:val="00DE4ACB"/>
    <w:rsid w:val="00DE6572"/>
    <w:rsid w:val="00DF1FA8"/>
    <w:rsid w:val="00E02ABF"/>
    <w:rsid w:val="00E02CE8"/>
    <w:rsid w:val="00E06D54"/>
    <w:rsid w:val="00E07955"/>
    <w:rsid w:val="00E10676"/>
    <w:rsid w:val="00E17821"/>
    <w:rsid w:val="00E2357B"/>
    <w:rsid w:val="00E263D4"/>
    <w:rsid w:val="00E26B65"/>
    <w:rsid w:val="00E3187B"/>
    <w:rsid w:val="00E3336F"/>
    <w:rsid w:val="00E46A6A"/>
    <w:rsid w:val="00E542A3"/>
    <w:rsid w:val="00E67D54"/>
    <w:rsid w:val="00E7302F"/>
    <w:rsid w:val="00E77DB7"/>
    <w:rsid w:val="00E8011A"/>
    <w:rsid w:val="00E84728"/>
    <w:rsid w:val="00E87CFA"/>
    <w:rsid w:val="00EA1F71"/>
    <w:rsid w:val="00EA4A11"/>
    <w:rsid w:val="00EA4A48"/>
    <w:rsid w:val="00EB3DB3"/>
    <w:rsid w:val="00EB40A6"/>
    <w:rsid w:val="00EB4F15"/>
    <w:rsid w:val="00EB700A"/>
    <w:rsid w:val="00ED7ACD"/>
    <w:rsid w:val="00EE2625"/>
    <w:rsid w:val="00EE2D8B"/>
    <w:rsid w:val="00EE35A9"/>
    <w:rsid w:val="00EE6C4B"/>
    <w:rsid w:val="00F023FB"/>
    <w:rsid w:val="00F06319"/>
    <w:rsid w:val="00F10351"/>
    <w:rsid w:val="00F13AE9"/>
    <w:rsid w:val="00F15B76"/>
    <w:rsid w:val="00F15BFE"/>
    <w:rsid w:val="00F16962"/>
    <w:rsid w:val="00F26246"/>
    <w:rsid w:val="00F33724"/>
    <w:rsid w:val="00F34E1E"/>
    <w:rsid w:val="00F420F7"/>
    <w:rsid w:val="00F5623D"/>
    <w:rsid w:val="00F61414"/>
    <w:rsid w:val="00F62D40"/>
    <w:rsid w:val="00F65904"/>
    <w:rsid w:val="00F747F0"/>
    <w:rsid w:val="00F74F83"/>
    <w:rsid w:val="00F835EB"/>
    <w:rsid w:val="00F83836"/>
    <w:rsid w:val="00F84053"/>
    <w:rsid w:val="00F85287"/>
    <w:rsid w:val="00F852E7"/>
    <w:rsid w:val="00F9073C"/>
    <w:rsid w:val="00F97413"/>
    <w:rsid w:val="00FA6240"/>
    <w:rsid w:val="00FA6329"/>
    <w:rsid w:val="00FB742A"/>
    <w:rsid w:val="00FC233A"/>
    <w:rsid w:val="00FC72D6"/>
    <w:rsid w:val="00FD2262"/>
    <w:rsid w:val="00FD3087"/>
    <w:rsid w:val="00FE24B0"/>
    <w:rsid w:val="00FE460B"/>
    <w:rsid w:val="00FE76CB"/>
    <w:rsid w:val="00FF61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92AAC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游明朝" w:eastAsia="游明朝" w:hAnsi="游明朝"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97413"/>
    <w:rPr>
      <w:color w:val="0563C1"/>
      <w:u w:val="single"/>
    </w:rPr>
  </w:style>
  <w:style w:type="table" w:styleId="a4">
    <w:name w:val="Table Grid"/>
    <w:basedOn w:val="a1"/>
    <w:uiPriority w:val="39"/>
    <w:rsid w:val="004207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A5277"/>
    <w:pPr>
      <w:tabs>
        <w:tab w:val="center" w:pos="4252"/>
        <w:tab w:val="right" w:pos="8504"/>
      </w:tabs>
      <w:snapToGrid w:val="0"/>
    </w:pPr>
  </w:style>
  <w:style w:type="character" w:customStyle="1" w:styleId="a6">
    <w:name w:val="ヘッダー (文字)"/>
    <w:basedOn w:val="a0"/>
    <w:link w:val="a5"/>
    <w:uiPriority w:val="99"/>
    <w:rsid w:val="004A5277"/>
  </w:style>
  <w:style w:type="paragraph" w:styleId="a7">
    <w:name w:val="footer"/>
    <w:basedOn w:val="a"/>
    <w:link w:val="a8"/>
    <w:uiPriority w:val="99"/>
    <w:unhideWhenUsed/>
    <w:rsid w:val="004A5277"/>
    <w:pPr>
      <w:tabs>
        <w:tab w:val="center" w:pos="4252"/>
        <w:tab w:val="right" w:pos="8504"/>
      </w:tabs>
      <w:snapToGrid w:val="0"/>
    </w:pPr>
  </w:style>
  <w:style w:type="character" w:customStyle="1" w:styleId="a8">
    <w:name w:val="フッター (文字)"/>
    <w:basedOn w:val="a0"/>
    <w:link w:val="a7"/>
    <w:uiPriority w:val="99"/>
    <w:rsid w:val="004A5277"/>
  </w:style>
  <w:style w:type="paragraph" w:styleId="a9">
    <w:name w:val="Balloon Text"/>
    <w:basedOn w:val="a"/>
    <w:link w:val="aa"/>
    <w:uiPriority w:val="99"/>
    <w:semiHidden/>
    <w:unhideWhenUsed/>
    <w:rsid w:val="00F10351"/>
    <w:rPr>
      <w:rFonts w:ascii="游ゴシック Light" w:eastAsia="游ゴシック Light" w:hAnsi="游ゴシック Light"/>
      <w:sz w:val="18"/>
      <w:szCs w:val="18"/>
    </w:rPr>
  </w:style>
  <w:style w:type="character" w:customStyle="1" w:styleId="aa">
    <w:name w:val="吹き出し (文字)"/>
    <w:link w:val="a9"/>
    <w:uiPriority w:val="99"/>
    <w:semiHidden/>
    <w:rsid w:val="00F10351"/>
    <w:rPr>
      <w:rFonts w:ascii="游ゴシック Light" w:eastAsia="游ゴシック Light" w:hAnsi="游ゴシック Light" w:cs="Times New Roman"/>
      <w:sz w:val="18"/>
      <w:szCs w:val="18"/>
    </w:rPr>
  </w:style>
  <w:style w:type="character" w:styleId="ab">
    <w:name w:val="annotation reference"/>
    <w:basedOn w:val="a0"/>
    <w:uiPriority w:val="99"/>
    <w:semiHidden/>
    <w:unhideWhenUsed/>
    <w:rsid w:val="0098557C"/>
    <w:rPr>
      <w:sz w:val="18"/>
      <w:szCs w:val="18"/>
    </w:rPr>
  </w:style>
  <w:style w:type="paragraph" w:styleId="ac">
    <w:name w:val="annotation text"/>
    <w:basedOn w:val="a"/>
    <w:link w:val="ad"/>
    <w:uiPriority w:val="99"/>
    <w:semiHidden/>
    <w:unhideWhenUsed/>
    <w:rsid w:val="0098557C"/>
    <w:pPr>
      <w:jc w:val="left"/>
    </w:pPr>
  </w:style>
  <w:style w:type="character" w:customStyle="1" w:styleId="ad">
    <w:name w:val="コメント文字列 (文字)"/>
    <w:basedOn w:val="a0"/>
    <w:link w:val="ac"/>
    <w:uiPriority w:val="99"/>
    <w:semiHidden/>
    <w:rsid w:val="0098557C"/>
    <w:rPr>
      <w:kern w:val="2"/>
      <w:sz w:val="21"/>
      <w:szCs w:val="22"/>
    </w:rPr>
  </w:style>
  <w:style w:type="paragraph" w:styleId="ae">
    <w:name w:val="annotation subject"/>
    <w:basedOn w:val="ac"/>
    <w:next w:val="ac"/>
    <w:link w:val="af"/>
    <w:uiPriority w:val="99"/>
    <w:semiHidden/>
    <w:unhideWhenUsed/>
    <w:rsid w:val="0098557C"/>
    <w:rPr>
      <w:b/>
      <w:bCs/>
    </w:rPr>
  </w:style>
  <w:style w:type="character" w:customStyle="1" w:styleId="af">
    <w:name w:val="コメント内容 (文字)"/>
    <w:basedOn w:val="ad"/>
    <w:link w:val="ae"/>
    <w:uiPriority w:val="99"/>
    <w:semiHidden/>
    <w:rsid w:val="0098557C"/>
    <w:rPr>
      <w:b/>
      <w:bCs/>
      <w:kern w:val="2"/>
      <w:sz w:val="21"/>
      <w:szCs w:val="22"/>
    </w:rPr>
  </w:style>
  <w:style w:type="paragraph" w:styleId="af0">
    <w:name w:val="Revision"/>
    <w:hidden/>
    <w:uiPriority w:val="99"/>
    <w:semiHidden/>
    <w:rsid w:val="0098557C"/>
    <w:rPr>
      <w:kern w:val="2"/>
      <w:sz w:val="21"/>
      <w:szCs w:val="22"/>
    </w:rPr>
  </w:style>
  <w:style w:type="paragraph" w:styleId="af1">
    <w:name w:val="List Paragraph"/>
    <w:basedOn w:val="a"/>
    <w:uiPriority w:val="34"/>
    <w:qFormat/>
    <w:rsid w:val="00C01E2D"/>
    <w:pPr>
      <w:ind w:leftChars="400" w:left="840"/>
    </w:pPr>
  </w:style>
  <w:style w:type="character" w:styleId="af2">
    <w:name w:val="FollowedHyperlink"/>
    <w:basedOn w:val="a0"/>
    <w:uiPriority w:val="99"/>
    <w:semiHidden/>
    <w:unhideWhenUsed/>
    <w:rsid w:val="00E7302F"/>
    <w:rPr>
      <w:color w:val="954F72" w:themeColor="followedHyperlink"/>
      <w:u w:val="single"/>
    </w:rPr>
  </w:style>
  <w:style w:type="character" w:customStyle="1" w:styleId="1">
    <w:name w:val="未解決のメンション1"/>
    <w:basedOn w:val="a0"/>
    <w:uiPriority w:val="99"/>
    <w:semiHidden/>
    <w:unhideWhenUsed/>
    <w:rsid w:val="00E730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095794">
      <w:bodyDiv w:val="1"/>
      <w:marLeft w:val="0"/>
      <w:marRight w:val="0"/>
      <w:marTop w:val="0"/>
      <w:marBottom w:val="0"/>
      <w:divBdr>
        <w:top w:val="none" w:sz="0" w:space="0" w:color="auto"/>
        <w:left w:val="none" w:sz="0" w:space="0" w:color="auto"/>
        <w:bottom w:val="none" w:sz="0" w:space="0" w:color="auto"/>
        <w:right w:val="none" w:sz="0" w:space="0" w:color="auto"/>
      </w:divBdr>
    </w:div>
    <w:div w:id="182015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fpi.or.jp/greenprinting/detail/id=1449" TargetMode="External"/><Relationship Id="rId21" Type="http://schemas.openxmlformats.org/officeDocument/2006/relationships/hyperlink" Target="https://www.ecomark.jp/about/" TargetMode="External"/><Relationship Id="rId42" Type="http://schemas.openxmlformats.org/officeDocument/2006/relationships/hyperlink" Target="https://www.enecho.meti.go.jp/category/saving_and_new/saving/enterprise/retail/" TargetMode="External"/><Relationship Id="rId47" Type="http://schemas.openxmlformats.org/officeDocument/2006/relationships/hyperlink" Target="http://nippiren.com/eko-mark.shtml" TargetMode="External"/><Relationship Id="rId63" Type="http://schemas.openxmlformats.org/officeDocument/2006/relationships/image" Target="media/image25.png"/><Relationship Id="rId68" Type="http://schemas.openxmlformats.org/officeDocument/2006/relationships/image" Target="media/image29.gif"/><Relationship Id="rId84" Type="http://schemas.openxmlformats.org/officeDocument/2006/relationships/image" Target="media/image32.png"/><Relationship Id="rId89" Type="http://schemas.openxmlformats.org/officeDocument/2006/relationships/hyperlink" Target="http://www.env.go.jp/policy/hozen/green/g-law/archive/bp/r3bp.pdf" TargetMode="External"/><Relationship Id="rId16" Type="http://schemas.openxmlformats.org/officeDocument/2006/relationships/hyperlink" Target="http://www.pref.osaka.lg.jp/kotsukankyo/haigasu/green_index.html" TargetMode="External"/><Relationship Id="rId107" Type="http://schemas.openxmlformats.org/officeDocument/2006/relationships/image" Target="media/image38.png"/><Relationship Id="rId11" Type="http://schemas.openxmlformats.org/officeDocument/2006/relationships/header" Target="header2.xml"/><Relationship Id="rId32" Type="http://schemas.openxmlformats.org/officeDocument/2006/relationships/hyperlink" Target="https://joifa.or.jp/index.html" TargetMode="External"/><Relationship Id="rId37" Type="http://schemas.openxmlformats.org/officeDocument/2006/relationships/image" Target="media/image12.png"/><Relationship Id="rId53" Type="http://schemas.openxmlformats.org/officeDocument/2006/relationships/hyperlink" Target="https://www.zennihon-bed.jp/health-mattress.html" TargetMode="External"/><Relationship Id="rId58" Type="http://schemas.openxmlformats.org/officeDocument/2006/relationships/image" Target="media/image22.emf"/><Relationship Id="rId74" Type="http://schemas.openxmlformats.org/officeDocument/2006/relationships/image" Target="media/image29.png"/><Relationship Id="rId79" Type="http://schemas.openxmlformats.org/officeDocument/2006/relationships/image" Target="media/image31.png"/><Relationship Id="rId102" Type="http://schemas.openxmlformats.org/officeDocument/2006/relationships/hyperlink" Target="http://www.env.go.jp/policy/hozen/green/g-law/archive/bp/r3bp.pdf" TargetMode="External"/><Relationship Id="rId5" Type="http://schemas.openxmlformats.org/officeDocument/2006/relationships/webSettings" Target="webSettings.xml"/><Relationship Id="rId90" Type="http://schemas.openxmlformats.org/officeDocument/2006/relationships/hyperlink" Target="http://www.env.go.jp/policy/hozen/green/g-law/archive/bp/r3bp.pdf" TargetMode="External"/><Relationship Id="rId95" Type="http://schemas.openxmlformats.org/officeDocument/2006/relationships/image" Target="media/image35.png"/><Relationship Id="rId22" Type="http://schemas.openxmlformats.org/officeDocument/2006/relationships/image" Target="media/image4.png"/><Relationship Id="rId27" Type="http://schemas.openxmlformats.org/officeDocument/2006/relationships/image" Target="media/image7.emf"/><Relationship Id="rId43" Type="http://schemas.openxmlformats.org/officeDocument/2006/relationships/hyperlink" Target="https://www.meti.go.jp/policy/chemical_management/ozone/pamplet.html" TargetMode="External"/><Relationship Id="rId48" Type="http://schemas.openxmlformats.org/officeDocument/2006/relationships/image" Target="media/image17.emf"/><Relationship Id="rId64" Type="http://schemas.openxmlformats.org/officeDocument/2006/relationships/hyperlink" Target="http://www.env.go.jp/policy/hozen/green/g-law/archive/bp/r3bp.pdf" TargetMode="External"/><Relationship Id="rId69" Type="http://schemas.openxmlformats.org/officeDocument/2006/relationships/hyperlink" Target="https://3r-forum.jp/activity/r_mark/index.html" TargetMode="External"/><Relationship Id="rId80" Type="http://schemas.openxmlformats.org/officeDocument/2006/relationships/hyperlink" Target="http://www.env.go.jp/policy/hozen/green/g-law/archive/bp/r3bp.pdf" TargetMode="External"/><Relationship Id="rId85" Type="http://schemas.openxmlformats.org/officeDocument/2006/relationships/image" Target="media/image33.png"/><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hyperlink" Target="https://www.jisc.go.jp/newjis/cap_index.html" TargetMode="External"/><Relationship Id="rId59" Type="http://schemas.openxmlformats.org/officeDocument/2006/relationships/hyperlink" Target="http://www.jbpaweb.net/identification/" TargetMode="External"/><Relationship Id="rId103" Type="http://schemas.openxmlformats.org/officeDocument/2006/relationships/hyperlink" Target="http://fccj.jp/jp/aboutfuelcell.html" TargetMode="External"/><Relationship Id="rId108" Type="http://schemas.openxmlformats.org/officeDocument/2006/relationships/image" Target="media/image39.emf"/><Relationship Id="rId54" Type="http://schemas.openxmlformats.org/officeDocument/2006/relationships/image" Target="media/image20.emf"/><Relationship Id="rId70" Type="http://schemas.openxmlformats.org/officeDocument/2006/relationships/hyperlink" Target="https://www.jfpi.or.jp/greenprinting/gp_list/" TargetMode="External"/><Relationship Id="rId75" Type="http://schemas.openxmlformats.org/officeDocument/2006/relationships/hyperlink" Target="https://joifa.or.jp/" TargetMode="External"/><Relationship Id="rId91" Type="http://schemas.openxmlformats.org/officeDocument/2006/relationships/hyperlink" Target="https://jlma.or.jp/anzen/chui/chokkan.htm" TargetMode="External"/><Relationship Id="rId96" Type="http://schemas.openxmlformats.org/officeDocument/2006/relationships/hyperlink" Target="http://www.env.go.jp/policy/hozen/green/g-law/archive/bp/r3bp.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nv.go.jp/policy/hozen/green/g-law/tebiki/r4_tyoutatusya.pdf" TargetMode="External"/><Relationship Id="rId23" Type="http://schemas.openxmlformats.org/officeDocument/2006/relationships/image" Target="media/image5.png"/><Relationship Id="rId28" Type="http://schemas.openxmlformats.org/officeDocument/2006/relationships/hyperlink" Target="https://www.ink-jpima.org/ink_anzen.html" TargetMode="External"/><Relationship Id="rId36" Type="http://schemas.openxmlformats.org/officeDocument/2006/relationships/hyperlink" Target="https://www.eccj.or.jp/labeling/index.html" TargetMode="External"/><Relationship Id="rId49" Type="http://schemas.openxmlformats.org/officeDocument/2006/relationships/hyperlink" Target="http://www.petbottle-rec.gr.jp/product/mark/" TargetMode="External"/><Relationship Id="rId57" Type="http://schemas.openxmlformats.org/officeDocument/2006/relationships/hyperlink" Target="https://www.jora.jp/biomassmark/" TargetMode="External"/><Relationship Id="rId106" Type="http://schemas.openxmlformats.org/officeDocument/2006/relationships/hyperlink" Target="http://www.env.go.jp/policy/hozen/green/g-law/archive/bp/r3bp.pdf" TargetMode="External"/><Relationship Id="rId10" Type="http://schemas.openxmlformats.org/officeDocument/2006/relationships/footer" Target="footer1.xml"/><Relationship Id="rId31" Type="http://schemas.openxmlformats.org/officeDocument/2006/relationships/image" Target="media/image9.emf"/><Relationship Id="rId44" Type="http://schemas.openxmlformats.org/officeDocument/2006/relationships/image" Target="media/image15.png"/><Relationship Id="rId52" Type="http://schemas.openxmlformats.org/officeDocument/2006/relationships/image" Target="media/image19.emf"/><Relationship Id="rId60" Type="http://schemas.openxmlformats.org/officeDocument/2006/relationships/hyperlink" Target="http://www.env.go.jp/policy/hozen/green/g-law/archive/bp/r3bp.pdf" TargetMode="External"/><Relationship Id="rId65" Type="http://schemas.openxmlformats.org/officeDocument/2006/relationships/image" Target="media/image26.png"/><Relationship Id="rId73" Type="http://schemas.openxmlformats.org/officeDocument/2006/relationships/hyperlink" Target="http://www.env.go.jp/policy/hozen/green/g-law/archive/bp/r3bp.pdf" TargetMode="External"/><Relationship Id="rId78" Type="http://schemas.openxmlformats.org/officeDocument/2006/relationships/image" Target="media/image30.png"/><Relationship Id="rId81" Type="http://schemas.openxmlformats.org/officeDocument/2006/relationships/hyperlink" Target="http://www.env.go.jp/policy/hozen/green/g-law/archive/bp/r3bp.pdf" TargetMode="External"/><Relationship Id="rId86" Type="http://schemas.openxmlformats.org/officeDocument/2006/relationships/image" Target="media/image34.png"/><Relationship Id="rId94" Type="http://schemas.openxmlformats.org/officeDocument/2006/relationships/hyperlink" Target="http://www.pref.osaka.lg.jp/attach/5004/00201015/shishin.pdf" TargetMode="External"/><Relationship Id="rId99" Type="http://schemas.openxmlformats.org/officeDocument/2006/relationships/image" Target="media/image36.png"/><Relationship Id="rId101" Type="http://schemas.openxmlformats.org/officeDocument/2006/relationships/hyperlink" Target="http://www.env.go.jp/policy/hozen/green/g-law/archive/bp/r3bp.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ref.osaka.lg.jp/shigenjunkan/recycle-products/" TargetMode="External"/><Relationship Id="rId18" Type="http://schemas.openxmlformats.org/officeDocument/2006/relationships/image" Target="media/image2.png"/><Relationship Id="rId39" Type="http://schemas.openxmlformats.org/officeDocument/2006/relationships/image" Target="media/image13.emf"/><Relationship Id="rId109" Type="http://schemas.openxmlformats.org/officeDocument/2006/relationships/fontTable" Target="fontTable.xml"/><Relationship Id="rId34" Type="http://schemas.openxmlformats.org/officeDocument/2006/relationships/hyperlink" Target="https://www.energystar.go.jp/" TargetMode="External"/><Relationship Id="rId50" Type="http://schemas.openxmlformats.org/officeDocument/2006/relationships/image" Target="media/image18.emf"/><Relationship Id="rId55" Type="http://schemas.openxmlformats.org/officeDocument/2006/relationships/hyperlink" Target="http://www.windowfilm.jp/winfilm/green.html" TargetMode="External"/><Relationship Id="rId76" Type="http://schemas.openxmlformats.org/officeDocument/2006/relationships/hyperlink" Target="http://www.env.go.jp/policy/hozen/green/g-law/archive/bp/r3bp.pdf" TargetMode="External"/><Relationship Id="rId97" Type="http://schemas.openxmlformats.org/officeDocument/2006/relationships/hyperlink" Target="http://www.env.go.jp/policy/hozen/green/g-law/archive/bp/r3bp.pdf" TargetMode="External"/><Relationship Id="rId104" Type="http://schemas.openxmlformats.org/officeDocument/2006/relationships/hyperlink" Target="http://www.env.go.jp/policy/hozen/green/g-law/archive/bp/r3bp.pdf" TargetMode="External"/><Relationship Id="rId7" Type="http://schemas.openxmlformats.org/officeDocument/2006/relationships/endnotes" Target="endnotes.xml"/><Relationship Id="rId71" Type="http://schemas.openxmlformats.org/officeDocument/2006/relationships/hyperlink" Target="http://www.env.go.jp/policy/hozen/green/g-law/archive/bp/r3bp.pdf" TargetMode="External"/><Relationship Id="rId92" Type="http://schemas.openxmlformats.org/officeDocument/2006/relationships/hyperlink" Target="https://seihinjyoho.go.jp/" TargetMode="Externa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hyperlink" Target="http://www.env.go.jp/policy/hozen/green/g-law/archive/bp/cp_h20/mat01.pdf" TargetMode="External"/><Relationship Id="rId40" Type="http://schemas.openxmlformats.org/officeDocument/2006/relationships/hyperlink" Target="https://www.mobile-recycle.net/" TargetMode="External"/><Relationship Id="rId45" Type="http://schemas.openxmlformats.org/officeDocument/2006/relationships/hyperlink" Target="https://www.tftc.gr.jp/performance/labeling" TargetMode="External"/><Relationship Id="rId66" Type="http://schemas.openxmlformats.org/officeDocument/2006/relationships/image" Target="media/image27.png"/><Relationship Id="rId87" Type="http://schemas.openxmlformats.org/officeDocument/2006/relationships/hyperlink" Target="https://www.enecho.meti.go.jp/category/saving_and_new/saving/data/syoenelabel.pdf" TargetMode="External"/><Relationship Id="rId110" Type="http://schemas.openxmlformats.org/officeDocument/2006/relationships/theme" Target="theme/theme1.xml"/><Relationship Id="rId61" Type="http://schemas.openxmlformats.org/officeDocument/2006/relationships/image" Target="media/image23.png"/><Relationship Id="rId82" Type="http://schemas.openxmlformats.org/officeDocument/2006/relationships/hyperlink" Target="https://www.mobile-recycle.net/" TargetMode="External"/><Relationship Id="rId19" Type="http://schemas.openxmlformats.org/officeDocument/2006/relationships/hyperlink" Target="http://www.pref.osaka.lg.jp/shigenjunkan/recycle-products/" TargetMode="External"/><Relationship Id="rId14" Type="http://schemas.openxmlformats.org/officeDocument/2006/relationships/hyperlink" Target="http://www.env.go.jp/policy/hozen/green/g-law/archive/bp/r3bp.pdf" TargetMode="External"/><Relationship Id="rId30" Type="http://schemas.openxmlformats.org/officeDocument/2006/relationships/hyperlink" Target="https://www.waterless.jp/jwpa/jwpa_butterfly/" TargetMode="External"/><Relationship Id="rId35" Type="http://schemas.openxmlformats.org/officeDocument/2006/relationships/image" Target="media/image11.png"/><Relationship Id="rId56" Type="http://schemas.openxmlformats.org/officeDocument/2006/relationships/image" Target="media/image21.png"/><Relationship Id="rId77" Type="http://schemas.openxmlformats.org/officeDocument/2006/relationships/hyperlink" Target="http://www.env.go.jp/policy/hozen/green/g-law/archive/bp/r3bp.pdf" TargetMode="External"/><Relationship Id="rId100" Type="http://schemas.openxmlformats.org/officeDocument/2006/relationships/hyperlink" Target="http://www.env.go.jp/policy/hozen/green/g-law/archive/bp/r3bp.pdf" TargetMode="External"/><Relationship Id="rId105"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hyperlink" Target="https://www.zennihon-bed.jp/frame-standard.html" TargetMode="External"/><Relationship Id="rId72" Type="http://schemas.openxmlformats.org/officeDocument/2006/relationships/image" Target="media/image28.png"/><Relationship Id="rId93" Type="http://schemas.openxmlformats.org/officeDocument/2006/relationships/hyperlink" Target="http://www.env.go.jp/policy/hozen/green/g-law/archive/bp/r3bp.pdf" TargetMode="External"/><Relationship Id="rId98" Type="http://schemas.openxmlformats.org/officeDocument/2006/relationships/hyperlink" Target="http://www.env.go.jp/policy/hozen/green/g-law/archive/bp/r3bp.pdf"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image" Target="media/image16.emf"/><Relationship Id="rId67" Type="http://schemas.openxmlformats.org/officeDocument/2006/relationships/image" Target="media/image27.gif"/><Relationship Id="rId20" Type="http://schemas.openxmlformats.org/officeDocument/2006/relationships/image" Target="media/image3.png"/><Relationship Id="rId41" Type="http://schemas.openxmlformats.org/officeDocument/2006/relationships/image" Target="media/image14.png"/><Relationship Id="rId62" Type="http://schemas.openxmlformats.org/officeDocument/2006/relationships/image" Target="media/image24.png"/><Relationship Id="rId83" Type="http://schemas.openxmlformats.org/officeDocument/2006/relationships/hyperlink" Target="http://www.env.go.jp/policy/hozen/green/g-law/archive/bp/r3bp.pdf" TargetMode="External"/><Relationship Id="rId88" Type="http://schemas.openxmlformats.org/officeDocument/2006/relationships/hyperlink" Target="http://www.env.go.jp/policy/hozen/green/g-law/archive/bp/r3bp.pd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14AB2-3204-441E-A5C1-F18150C8F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7883</Words>
  <Characters>44935</Characters>
  <Application>Microsoft Office Word</Application>
  <DocSecurity>0</DocSecurity>
  <Lines>374</Lines>
  <Paragraphs>105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52713</CharactersWithSpaces>
  <SharedDoc>false</SharedDoc>
  <HLinks>
    <vt:vector size="18" baseType="variant">
      <vt:variant>
        <vt:i4>7929969</vt:i4>
      </vt:variant>
      <vt:variant>
        <vt:i4>72</vt:i4>
      </vt:variant>
      <vt:variant>
        <vt:i4>0</vt:i4>
      </vt:variant>
      <vt:variant>
        <vt:i4>5</vt:i4>
      </vt:variant>
      <vt:variant>
        <vt:lpwstr>http://www.jsvmc.jp/itiran/</vt:lpwstr>
      </vt:variant>
      <vt:variant>
        <vt:lpwstr/>
      </vt:variant>
      <vt:variant>
        <vt:i4>65555</vt:i4>
      </vt:variant>
      <vt:variant>
        <vt:i4>15</vt:i4>
      </vt:variant>
      <vt:variant>
        <vt:i4>0</vt:i4>
      </vt:variant>
      <vt:variant>
        <vt:i4>5</vt:i4>
      </vt:variant>
      <vt:variant>
        <vt:lpwstr>https://joifa.or.jp/</vt:lpwstr>
      </vt:variant>
      <vt:variant>
        <vt:lpwstr/>
      </vt:variant>
      <vt:variant>
        <vt:i4>2949143</vt:i4>
      </vt:variant>
      <vt:variant>
        <vt:i4>6</vt:i4>
      </vt:variant>
      <vt:variant>
        <vt:i4>0</vt:i4>
      </vt:variant>
      <vt:variant>
        <vt:i4>5</vt:i4>
      </vt:variant>
      <vt:variant>
        <vt:lpwstr>https://www.jfpi.or.jp/greenprinting/gp_list/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2022-08-15T04:32:00Z</dcterms:created>
  <dcterms:modified xsi:type="dcterms:W3CDTF">2022-08-30T05:04:00Z</dcterms:modified>
</cp:coreProperties>
</file>