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46" w:rsidRPr="007603DA" w:rsidRDefault="007603DA" w:rsidP="007603DA">
      <w:pPr>
        <w:ind w:leftChars="-200" w:left="-420" w:rightChars="-200" w:right="-420"/>
        <w:jc w:val="center"/>
        <w:rPr>
          <w:rFonts w:ascii="HG丸ｺﾞｼｯｸM-PRO" w:eastAsia="HG丸ｺﾞｼｯｸM-PRO" w:hAnsi="HG丸ｺﾞｼｯｸM-PRO"/>
          <w:sz w:val="26"/>
          <w:szCs w:val="26"/>
        </w:rPr>
      </w:pPr>
      <w:r w:rsidRPr="007603DA">
        <w:rPr>
          <w:rFonts w:ascii="HG丸ｺﾞｼｯｸM-PRO" w:eastAsia="HG丸ｺﾞｼｯｸM-PRO" w:hAnsi="HG丸ｺﾞｼｯｸM-PRO" w:hint="eastAsia"/>
          <w:sz w:val="26"/>
          <w:szCs w:val="26"/>
        </w:rPr>
        <w:t>「</w:t>
      </w:r>
      <w:r w:rsidR="00A91547" w:rsidRPr="007603DA">
        <w:rPr>
          <w:rFonts w:ascii="HG丸ｺﾞｼｯｸM-PRO" w:eastAsia="HG丸ｺﾞｼｯｸM-PRO" w:hAnsi="HG丸ｺﾞｼｯｸM-PRO" w:hint="eastAsia"/>
          <w:sz w:val="26"/>
          <w:szCs w:val="26"/>
        </w:rPr>
        <w:t>大阪府温暖化の防止等に関する条例</w:t>
      </w:r>
      <w:r w:rsidRPr="007603DA">
        <w:rPr>
          <w:rFonts w:ascii="HG丸ｺﾞｼｯｸM-PRO" w:eastAsia="HG丸ｺﾞｼｯｸM-PRO" w:hAnsi="HG丸ｺﾞｼｯｸM-PRO" w:hint="eastAsia"/>
          <w:sz w:val="26"/>
          <w:szCs w:val="26"/>
        </w:rPr>
        <w:t>」及び「同条例施行規則」</w:t>
      </w:r>
      <w:r w:rsidR="00A91547" w:rsidRPr="007603DA">
        <w:rPr>
          <w:rFonts w:ascii="HG丸ｺﾞｼｯｸM-PRO" w:eastAsia="HG丸ｺﾞｼｯｸM-PRO" w:hAnsi="HG丸ｺﾞｼｯｸM-PRO" w:hint="eastAsia"/>
          <w:sz w:val="26"/>
          <w:szCs w:val="26"/>
        </w:rPr>
        <w:t>の一部改正の概要</w:t>
      </w:r>
    </w:p>
    <w:p w:rsidR="00F7060C" w:rsidRDefault="001028CE" w:rsidP="00A91547">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anchor distT="0" distB="0" distL="114300" distR="114300" simplePos="0" relativeHeight="251661312" behindDoc="0" locked="0" layoutInCell="1" allowOverlap="1">
                <wp:simplePos x="0" y="0"/>
                <wp:positionH relativeFrom="column">
                  <wp:posOffset>-71755</wp:posOffset>
                </wp:positionH>
                <wp:positionV relativeFrom="paragraph">
                  <wp:posOffset>164465</wp:posOffset>
                </wp:positionV>
                <wp:extent cx="6081395" cy="2543175"/>
                <wp:effectExtent l="0" t="0" r="14605" b="28575"/>
                <wp:wrapNone/>
                <wp:docPr id="4" name="グループ化 4"/>
                <wp:cNvGraphicFramePr/>
                <a:graphic xmlns:a="http://schemas.openxmlformats.org/drawingml/2006/main">
                  <a:graphicData uri="http://schemas.microsoft.com/office/word/2010/wordprocessingGroup">
                    <wpg:wgp>
                      <wpg:cNvGrpSpPr/>
                      <wpg:grpSpPr>
                        <a:xfrm>
                          <a:off x="0" y="0"/>
                          <a:ext cx="6081395" cy="2543175"/>
                          <a:chOff x="0" y="0"/>
                          <a:chExt cx="6081395" cy="2543175"/>
                        </a:xfrm>
                      </wpg:grpSpPr>
                      <wps:wsp>
                        <wps:cNvPr id="1" name="角丸四角形 1"/>
                        <wps:cNvSpPr/>
                        <wps:spPr>
                          <a:xfrm>
                            <a:off x="0" y="170085"/>
                            <a:ext cx="6081395" cy="2373090"/>
                          </a:xfrm>
                          <a:prstGeom prst="roundRect">
                            <a:avLst>
                              <a:gd name="adj" fmla="val 628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1106" w:rsidRDefault="00871106" w:rsidP="00F771DB">
                              <w:pPr>
                                <w:spacing w:line="240" w:lineRule="exact"/>
                                <w:jc w:val="left"/>
                              </w:pPr>
                            </w:p>
                            <w:p w:rsidR="006D0C2C" w:rsidRPr="00F771DB" w:rsidRDefault="006D0C2C" w:rsidP="002C535A">
                              <w:pPr>
                                <w:ind w:left="240" w:hangingChars="100" w:hanging="240"/>
                                <w:jc w:val="left"/>
                                <w:rPr>
                                  <w:rFonts w:ascii="ＭＳ ゴシック" w:eastAsia="ＭＳ ゴシック" w:hAnsi="ＭＳ ゴシック"/>
                                  <w:color w:val="000000" w:themeColor="text1"/>
                                  <w:sz w:val="24"/>
                                  <w:szCs w:val="24"/>
                                </w:rPr>
                              </w:pPr>
                              <w:r w:rsidRPr="00F771DB">
                                <w:rPr>
                                  <w:rFonts w:ascii="ＭＳ ゴシック" w:eastAsia="ＭＳ ゴシック" w:hAnsi="ＭＳ ゴシック" w:hint="eastAsia"/>
                                  <w:color w:val="000000" w:themeColor="text1"/>
                                  <w:sz w:val="24"/>
                                  <w:szCs w:val="24"/>
                                </w:rPr>
                                <w:t xml:space="preserve">・　</w:t>
                              </w:r>
                              <w:r w:rsidR="00456D6C">
                                <w:rPr>
                                  <w:rFonts w:ascii="ＭＳ ゴシック" w:eastAsia="ＭＳ ゴシック" w:hAnsi="ＭＳ ゴシック" w:hint="eastAsia"/>
                                  <w:color w:val="000000" w:themeColor="text1"/>
                                  <w:sz w:val="24"/>
                                  <w:szCs w:val="24"/>
                                </w:rPr>
                                <w:t>大阪府では、</w:t>
                              </w:r>
                              <w:r w:rsidR="00CC781B">
                                <w:rPr>
                                  <w:rFonts w:ascii="ＭＳ ゴシック" w:eastAsia="ＭＳ ゴシック" w:hAnsi="ＭＳ ゴシック" w:hint="eastAsia"/>
                                  <w:color w:val="000000" w:themeColor="text1"/>
                                  <w:sz w:val="24"/>
                                  <w:szCs w:val="24"/>
                                </w:rPr>
                                <w:t>標記条例に基づき、</w:t>
                              </w:r>
                              <w:r w:rsidRPr="00F771DB">
                                <w:rPr>
                                  <w:rFonts w:ascii="ＭＳ ゴシック" w:eastAsia="ＭＳ ゴシック" w:hAnsi="ＭＳ ゴシック" w:hint="eastAsia"/>
                                  <w:color w:val="000000" w:themeColor="text1"/>
                                  <w:sz w:val="24"/>
                                  <w:szCs w:val="24"/>
                                </w:rPr>
                                <w:t>特定事業者</w:t>
                              </w:r>
                              <w:r w:rsidR="002C535A" w:rsidRPr="00E8032A">
                                <w:rPr>
                                  <w:rFonts w:ascii="ＭＳ ゴシック" w:eastAsia="ＭＳ ゴシック" w:hAnsi="ＭＳ ゴシック" w:hint="eastAsia"/>
                                  <w:color w:val="000000" w:themeColor="text1"/>
                                  <w:szCs w:val="21"/>
                                </w:rPr>
                                <w:t>（※）</w:t>
                              </w:r>
                              <w:r w:rsidRPr="00E8032A">
                                <w:rPr>
                                  <w:rFonts w:ascii="ＭＳ ゴシック" w:eastAsia="ＭＳ ゴシック" w:hAnsi="ＭＳ ゴシック" w:hint="eastAsia"/>
                                  <w:color w:val="000000" w:themeColor="text1"/>
                                  <w:szCs w:val="21"/>
                                </w:rPr>
                                <w:t>（以下「事業者」という。）</w:t>
                              </w:r>
                              <w:r w:rsidR="002C535A" w:rsidRPr="00F771DB">
                                <w:rPr>
                                  <w:rFonts w:ascii="ＭＳ ゴシック" w:eastAsia="ＭＳ ゴシック" w:hAnsi="ＭＳ ゴシック" w:hint="eastAsia"/>
                                  <w:color w:val="000000" w:themeColor="text1"/>
                                  <w:sz w:val="24"/>
                                  <w:szCs w:val="24"/>
                                </w:rPr>
                                <w:t>に、そ</w:t>
                              </w:r>
                              <w:r w:rsidRPr="00F771DB">
                                <w:rPr>
                                  <w:rFonts w:ascii="ＭＳ ゴシック" w:eastAsia="ＭＳ ゴシック" w:hAnsi="ＭＳ ゴシック" w:hint="eastAsia"/>
                                  <w:color w:val="000000" w:themeColor="text1"/>
                                  <w:sz w:val="24"/>
                                  <w:szCs w:val="24"/>
                                </w:rPr>
                                <w:t>の事業活動に係る温室効果ガスの排出及び人工排熱の抑制や温室効果ガスの排出の抑制に関する目標等を記載した</w:t>
                              </w:r>
                              <w:r w:rsidR="002C535A" w:rsidRPr="00F771DB">
                                <w:rPr>
                                  <w:rFonts w:ascii="ＭＳ ゴシック" w:eastAsia="ＭＳ ゴシック" w:hAnsi="ＭＳ ゴシック" w:hint="eastAsia"/>
                                  <w:color w:val="000000" w:themeColor="text1"/>
                                  <w:sz w:val="24"/>
                                  <w:szCs w:val="24"/>
                                </w:rPr>
                                <w:t>３年間を計画期間とする</w:t>
                              </w:r>
                              <w:r w:rsidRPr="00F771DB">
                                <w:rPr>
                                  <w:rFonts w:ascii="ＭＳ ゴシック" w:eastAsia="ＭＳ ゴシック" w:hAnsi="ＭＳ ゴシック" w:hint="eastAsia"/>
                                  <w:color w:val="000000" w:themeColor="text1"/>
                                  <w:sz w:val="24"/>
                                  <w:szCs w:val="24"/>
                                </w:rPr>
                                <w:t>対策計画書を届出</w:t>
                              </w:r>
                              <w:r w:rsidR="00456D6C">
                                <w:rPr>
                                  <w:rFonts w:ascii="ＭＳ ゴシック" w:eastAsia="ＭＳ ゴシック" w:hAnsi="ＭＳ ゴシック" w:hint="eastAsia"/>
                                  <w:color w:val="000000" w:themeColor="text1"/>
                                  <w:sz w:val="24"/>
                                  <w:szCs w:val="24"/>
                                </w:rPr>
                                <w:t>す</w:t>
                              </w:r>
                              <w:r w:rsidR="002C535A" w:rsidRPr="00F771DB">
                                <w:rPr>
                                  <w:rFonts w:ascii="ＭＳ ゴシック" w:eastAsia="ＭＳ ゴシック" w:hAnsi="ＭＳ ゴシック" w:hint="eastAsia"/>
                                  <w:color w:val="000000" w:themeColor="text1"/>
                                  <w:sz w:val="24"/>
                                  <w:szCs w:val="24"/>
                                </w:rPr>
                                <w:t>るとともに</w:t>
                              </w:r>
                              <w:r w:rsidRPr="00F771DB">
                                <w:rPr>
                                  <w:rFonts w:ascii="ＭＳ ゴシック" w:eastAsia="ＭＳ ゴシック" w:hAnsi="ＭＳ ゴシック" w:hint="eastAsia"/>
                                  <w:color w:val="000000" w:themeColor="text1"/>
                                  <w:sz w:val="24"/>
                                  <w:szCs w:val="24"/>
                                </w:rPr>
                                <w:t>、</w:t>
                              </w:r>
                              <w:r w:rsidR="002C535A" w:rsidRPr="00F771DB">
                                <w:rPr>
                                  <w:rFonts w:ascii="ＭＳ ゴシック" w:eastAsia="ＭＳ ゴシック" w:hAnsi="ＭＳ ゴシック" w:hint="eastAsia"/>
                                  <w:color w:val="000000" w:themeColor="text1"/>
                                  <w:sz w:val="24"/>
                                  <w:szCs w:val="24"/>
                                </w:rPr>
                                <w:t>計画期間中の</w:t>
                              </w:r>
                              <w:r w:rsidRPr="00F771DB">
                                <w:rPr>
                                  <w:rFonts w:ascii="ＭＳ ゴシック" w:eastAsia="ＭＳ ゴシック" w:hAnsi="ＭＳ ゴシック" w:hint="eastAsia"/>
                                  <w:color w:val="000000" w:themeColor="text1"/>
                                  <w:sz w:val="24"/>
                                  <w:szCs w:val="24"/>
                                </w:rPr>
                                <w:t>実績を報告</w:t>
                              </w:r>
                              <w:r w:rsidR="00456D6C">
                                <w:rPr>
                                  <w:rFonts w:ascii="ＭＳ ゴシック" w:eastAsia="ＭＳ ゴシック" w:hAnsi="ＭＳ ゴシック" w:hint="eastAsia"/>
                                  <w:color w:val="000000" w:themeColor="text1"/>
                                  <w:sz w:val="24"/>
                                  <w:szCs w:val="24"/>
                                </w:rPr>
                                <w:t>することを義務付けて</w:t>
                              </w:r>
                              <w:r w:rsidR="002C535A" w:rsidRPr="00F771DB">
                                <w:rPr>
                                  <w:rFonts w:ascii="ＭＳ ゴシック" w:eastAsia="ＭＳ ゴシック" w:hAnsi="ＭＳ ゴシック" w:hint="eastAsia"/>
                                  <w:color w:val="000000" w:themeColor="text1"/>
                                  <w:sz w:val="24"/>
                                  <w:szCs w:val="24"/>
                                </w:rPr>
                                <w:t>きた</w:t>
                              </w:r>
                              <w:r w:rsidRPr="00F771DB">
                                <w:rPr>
                                  <w:rFonts w:ascii="ＭＳ ゴシック" w:eastAsia="ＭＳ ゴシック" w:hAnsi="ＭＳ ゴシック" w:hint="eastAsia"/>
                                  <w:color w:val="000000" w:themeColor="text1"/>
                                  <w:sz w:val="24"/>
                                  <w:szCs w:val="24"/>
                                </w:rPr>
                                <w:t>。</w:t>
                              </w:r>
                            </w:p>
                            <w:p w:rsidR="00763C98" w:rsidRDefault="00A07A43" w:rsidP="00A07A43">
                              <w:pPr>
                                <w:ind w:left="240" w:hangingChars="100" w:hanging="240"/>
                                <w:jc w:val="left"/>
                                <w:rPr>
                                  <w:rFonts w:ascii="ＭＳ ゴシック" w:eastAsia="ＭＳ ゴシック" w:hAnsi="ＭＳ ゴシック"/>
                                  <w:color w:val="000000" w:themeColor="text1"/>
                                  <w:sz w:val="24"/>
                                  <w:szCs w:val="24"/>
                                </w:rPr>
                              </w:pPr>
                              <w:r w:rsidRPr="00F771DB">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計画に基づき、温室効果ガス排出量の削減は図られてきたが、</w:t>
                              </w:r>
                              <w:r w:rsidRPr="00F771DB">
                                <w:rPr>
                                  <w:rFonts w:ascii="ＭＳ ゴシック" w:eastAsia="ＭＳ ゴシック" w:hAnsi="ＭＳ ゴシック" w:hint="eastAsia"/>
                                  <w:color w:val="000000" w:themeColor="text1"/>
                                  <w:sz w:val="24"/>
                                  <w:szCs w:val="24"/>
                                </w:rPr>
                                <w:t>事業者の省エネ・省ＣＯ</w:t>
                              </w:r>
                              <w:r>
                                <w:rPr>
                                  <w:rFonts w:ascii="ＭＳ ゴシック" w:eastAsia="ＭＳ ゴシック" w:hAnsi="ＭＳ ゴシック" w:hint="eastAsia"/>
                                  <w:color w:val="000000" w:themeColor="text1"/>
                                  <w:sz w:val="24"/>
                                  <w:szCs w:val="24"/>
                                  <w:vertAlign w:val="subscript"/>
                                </w:rPr>
                                <w:t>２</w:t>
                              </w:r>
                              <w:r w:rsidRPr="00F771DB">
                                <w:rPr>
                                  <w:rFonts w:ascii="ＭＳ ゴシック" w:eastAsia="ＭＳ ゴシック" w:hAnsi="ＭＳ ゴシック" w:hint="eastAsia"/>
                                  <w:color w:val="000000" w:themeColor="text1"/>
                                  <w:sz w:val="24"/>
                                  <w:szCs w:val="24"/>
                                </w:rPr>
                                <w:t>の取組を促進し、</w:t>
                              </w:r>
                              <w:r>
                                <w:rPr>
                                  <w:rFonts w:ascii="ＭＳ ゴシック" w:eastAsia="ＭＳ ゴシック" w:hAnsi="ＭＳ ゴシック" w:hint="eastAsia"/>
                                  <w:color w:val="000000" w:themeColor="text1"/>
                                  <w:sz w:val="24"/>
                                  <w:szCs w:val="24"/>
                                </w:rPr>
                                <w:t>より一層の</w:t>
                              </w:r>
                              <w:r w:rsidRPr="00F771DB">
                                <w:rPr>
                                  <w:rFonts w:ascii="ＭＳ ゴシック" w:eastAsia="ＭＳ ゴシック" w:hAnsi="ＭＳ ゴシック" w:hint="eastAsia"/>
                                  <w:color w:val="000000" w:themeColor="text1"/>
                                  <w:sz w:val="24"/>
                                  <w:szCs w:val="24"/>
                                </w:rPr>
                                <w:t>削減を</w:t>
                              </w:r>
                              <w:r w:rsidR="00763C98">
                                <w:rPr>
                                  <w:rFonts w:ascii="ＭＳ ゴシック" w:eastAsia="ＭＳ ゴシック" w:hAnsi="ＭＳ ゴシック" w:hint="eastAsia"/>
                                  <w:color w:val="000000" w:themeColor="text1"/>
                                  <w:sz w:val="24"/>
                                  <w:szCs w:val="24"/>
                                </w:rPr>
                                <w:t>行う必要がある。</w:t>
                              </w:r>
                            </w:p>
                            <w:p w:rsidR="006D0C2C" w:rsidRPr="00A07A43" w:rsidRDefault="00763C98" w:rsidP="00763C98">
                              <w:pPr>
                                <w:ind w:leftChars="100" w:left="210" w:firstLineChars="100" w:firstLine="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そのため、</w:t>
                              </w:r>
                              <w:r w:rsidR="00A07A43" w:rsidRPr="00F771DB">
                                <w:rPr>
                                  <w:rFonts w:ascii="ＭＳ ゴシック" w:eastAsia="ＭＳ ゴシック" w:hAnsi="ＭＳ ゴシック" w:hint="eastAsia"/>
                                  <w:color w:val="000000" w:themeColor="text1"/>
                                  <w:sz w:val="24"/>
                                  <w:szCs w:val="24"/>
                                </w:rPr>
                                <w:t>温暖化対策指針に効果的な温室効果ガス対策（重点対策等）を示し、その実施率と削減状況について事業者の取組みを総合的に評価する制度を新たに導入する</w:t>
                              </w:r>
                              <w:r>
                                <w:rPr>
                                  <w:rFonts w:ascii="ＭＳ ゴシック" w:eastAsia="ＭＳ ゴシック" w:hAnsi="ＭＳ ゴシック" w:hint="eastAsia"/>
                                  <w:color w:val="000000" w:themeColor="text1"/>
                                  <w:sz w:val="24"/>
                                  <w:szCs w:val="24"/>
                                </w:rPr>
                                <w:t>に当たり</w:t>
                              </w:r>
                              <w:r w:rsidR="00A07A43" w:rsidRPr="00F771DB">
                                <w:rPr>
                                  <w:rFonts w:ascii="ＭＳ ゴシック" w:eastAsia="ＭＳ ゴシック" w:hAnsi="ＭＳ ゴシック" w:hint="eastAsia"/>
                                  <w:color w:val="000000" w:themeColor="text1"/>
                                  <w:sz w:val="24"/>
                                  <w:szCs w:val="24"/>
                                </w:rPr>
                                <w:t>、標記条例および規則について所要の改正を行う。</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 name="正方形/長方形 3"/>
                        <wps:cNvSpPr/>
                        <wps:spPr>
                          <a:xfrm>
                            <a:off x="0" y="0"/>
                            <a:ext cx="1456055" cy="361315"/>
                          </a:xfrm>
                          <a:prstGeom prst="rect">
                            <a:avLst/>
                          </a:prstGeom>
                          <a:solidFill>
                            <a:schemeClr val="accent5">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C2C" w:rsidRPr="002C535A" w:rsidRDefault="006D0C2C" w:rsidP="006D0C2C">
                              <w:pPr>
                                <w:jc w:val="center"/>
                                <w:rPr>
                                  <w:b/>
                                  <w:color w:val="000000" w:themeColor="text1"/>
                                  <w:sz w:val="24"/>
                                  <w:szCs w:val="24"/>
                                </w:rPr>
                              </w:pPr>
                              <w:r w:rsidRPr="002C535A">
                                <w:rPr>
                                  <w:rFonts w:hint="eastAsia"/>
                                  <w:b/>
                                  <w:color w:val="000000" w:themeColor="text1"/>
                                  <w:sz w:val="24"/>
                                  <w:szCs w:val="24"/>
                                </w:rPr>
                                <w:t>背景・趣旨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 o:spid="_x0000_s1026" style="position:absolute;margin-left:-5.65pt;margin-top:12.95pt;width:478.85pt;height:200.25pt;z-index:251661312;mso-height-relative:margin" coordsize="60813,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Br4AMAAMoLAAAOAAAAZHJzL2Uyb0RvYy54bWzsVs1vHDUUvyPxP1i+k5nZ2a+sMqmilERI&#10;oY2aop69Hs/OII892N7Mpkdy5YREOfQGBw4IiRtFgr8mpIL/guePmd1tFyKlQnBgD7PP9vvw+/m9&#10;n33wYFVzdMmUrqTIcLIXY8QElXklFhn+5OnJB1OMtCEiJ1wKluErpvGDw/ffO2ibGRvIUvKcKQRO&#10;hJ61TYZLY5pZFGlasproPdkwAYuFVDUxMFSLKFekBe81jwZxPI5aqfJGScq0htmHfhEfOv9Fwah5&#10;XBSaGcQzDHsz7qvcd26/0eEBmS0UacqKhm2Qe+yiJpWAoL2rh8QQtFTVW67qiiqpZWH2qKwjWRQV&#10;ZS4HyCaJ38jmVMll43JZzNpF08ME0L6B073d0keX5wpVeYaHGAlSwxHdfP7jzfX3N9e/3Fx/ffvF&#10;CzS0ILXNYga6p6q5aM5VmFj4kc17Vaja/kNGaOXgverhZSuDKEyO42mS7o8worA2GA3TZDLyB0BL&#10;OKW37Gj54R2WURc4svvrt9M2UEx6jZd+N7wuStIwdwzaYhDwSjq8fv/uy99evbp9+RKE21+/QYnH&#10;y+n2YOmZBtz+EqlkEsfTAMZuuNJJGu+7eu2TJrNGaXPKZI2skGEoF5E/gZp3pUguz7RxNZmHkyX5&#10;pxgVNYcKvyQcjQfTqd0rOAy6IHUuraGWvMpPKs7dwLYkO+YKgW2G5wuXJ1hsaXFxl6FZ7TAEN9YS&#10;jrEDyknmijPrj4snrIAqhSIauNwcP6w3QyhlwiR+qSQ583scxfALGfYWLl/n0HouILved3CwnWjn&#10;2wMV9K0pc/TSG8d/tzFv3Fu4yFKY3riuhFS7HHDIKkT2+h1IHhqLklnNV6BixbnMr6A8lfQ8pxt6&#10;UkFlnBFtzomCYwcKBLI2j+FTcNlmWAYJo1Kq57vmrT70D6xi1AJRZlh/tiSKYcQ/EtBZ6diCjMzm&#10;QG0O5psDsayPJZQPdA/szolgrAzvxELJ+hlw+pGNCktEUIidYdOJx8bTN9wJlB0dOSXg0oaYM3HR&#10;UOvawmvr+OnqGVFNaA4DffVIdr0cSt5Du9a1lkIeLY0sKmMX16iGAfCKx/ofJ5i0I5jXP3z7+sXP&#10;QC3RH1/95CWU3oNkwm3X8UsyHI3jUaDjdJykiSMgaMWOzDsu6Ohli1nW0FkGssBtEUHfb74VfReN&#10;3NHwZf2xzP38sGtRaPJlbW8Bxy62pnZ37laQu9nGx/WksRl3YrlhJzVsBPifld6Nldy7or8O/w1y&#10;2k+Gw56chqPJwJKN46Ow4skprNybnKhR/yV6cq8heDC6qy48bu2LdHPs6Gz9BD/8EwAA//8DAFBL&#10;AwQUAAYACAAAACEA3hrCBuEAAAAKAQAADwAAAGRycy9kb3ducmV2LnhtbEyPwUrDQBCG74LvsIzg&#10;rd0kTYuN2ZRS1FMRbAXxNs1Ok9DsbMhuk/TtXU96m2E+/vn+fDOZVgzUu8aygngegSAurW64UvB5&#10;fJ09gXAeWWNrmRTcyMGmuL/LMdN25A8aDr4SIYRdhgpq77tMSlfWZNDNbUccbmfbG/Rh7SupexxD&#10;uGllEkUrabDh8KHGjnY1lZfD1Sh4G3HcLuKXYX85727fx+X71z4mpR4fpu0zCE+T/4PhVz+oQxGc&#10;TvbK2olWwSyOFwFVkCzXIAKwTlcpiJOCNAmDLHL5v0LxAwAA//8DAFBLAQItABQABgAIAAAAIQC2&#10;gziS/gAAAOEBAAATAAAAAAAAAAAAAAAAAAAAAABbQ29udGVudF9UeXBlc10ueG1sUEsBAi0AFAAG&#10;AAgAAAAhADj9If/WAAAAlAEAAAsAAAAAAAAAAAAAAAAALwEAAF9yZWxzLy5yZWxzUEsBAi0AFAAG&#10;AAgAAAAhAF3VYGvgAwAAygsAAA4AAAAAAAAAAAAAAAAALgIAAGRycy9lMm9Eb2MueG1sUEsBAi0A&#10;FAAGAAgAAAAhAN4awgbhAAAACgEAAA8AAAAAAAAAAAAAAAAAOgYAAGRycy9kb3ducmV2LnhtbFBL&#10;BQYAAAAABAAEAPMAAABIBwAAAAA=&#10;">
                <v:roundrect id="角丸四角形 1" o:spid="_x0000_s1027" style="position:absolute;top:1700;width:60813;height:23731;visibility:visible;mso-wrap-style:square;v-text-anchor:top" arcsize="41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2Kr8A&#10;AADaAAAADwAAAGRycy9kb3ducmV2LnhtbERPy6rCMBDdC/5DGOHuNNWFSG2UiyCIC8X62o7N3LbY&#10;TEqTav37G0FwNRzOc5JlZyrxoMaVlhWMRxEI4szqknMFp+N6OAPhPLLGyjIpeJGD5aLfSzDW9skH&#10;eqQ+FyGEXYwKCu/rWEqXFWTQjWxNHLg/2xj0ATa51A0+Q7ip5CSKptJgyaGhwJpWBWX3tDUKrrad&#10;bi9dfnLpbTPZ7l+tPJx3Sv0Mut85CE+d/4o/7o0O8+H9yvvK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jYqvwAAANoAAAAPAAAAAAAAAAAAAAAAAJgCAABkcnMvZG93bnJl&#10;di54bWxQSwUGAAAAAAQABAD1AAAAhAMAAAAA&#10;" fillcolor="white [3212]" strokecolor="black [3213]" strokeweight="2pt">
                  <v:textbox inset="1mm,1mm,1mm,1mm">
                    <w:txbxContent>
                      <w:p w:rsidR="00871106" w:rsidRDefault="00871106" w:rsidP="00F771DB">
                        <w:pPr>
                          <w:spacing w:line="240" w:lineRule="exact"/>
                          <w:jc w:val="left"/>
                        </w:pPr>
                      </w:p>
                      <w:p w:rsidR="006D0C2C" w:rsidRPr="00F771DB" w:rsidRDefault="006D0C2C" w:rsidP="002C535A">
                        <w:pPr>
                          <w:ind w:left="240" w:hangingChars="100" w:hanging="240"/>
                          <w:jc w:val="left"/>
                          <w:rPr>
                            <w:rFonts w:ascii="ＭＳ ゴシック" w:eastAsia="ＭＳ ゴシック" w:hAnsi="ＭＳ ゴシック"/>
                            <w:color w:val="000000" w:themeColor="text1"/>
                            <w:sz w:val="24"/>
                            <w:szCs w:val="24"/>
                          </w:rPr>
                        </w:pPr>
                        <w:r w:rsidRPr="00F771DB">
                          <w:rPr>
                            <w:rFonts w:ascii="ＭＳ ゴシック" w:eastAsia="ＭＳ ゴシック" w:hAnsi="ＭＳ ゴシック" w:hint="eastAsia"/>
                            <w:color w:val="000000" w:themeColor="text1"/>
                            <w:sz w:val="24"/>
                            <w:szCs w:val="24"/>
                          </w:rPr>
                          <w:t xml:space="preserve">・　</w:t>
                        </w:r>
                        <w:r w:rsidR="00456D6C">
                          <w:rPr>
                            <w:rFonts w:ascii="ＭＳ ゴシック" w:eastAsia="ＭＳ ゴシック" w:hAnsi="ＭＳ ゴシック" w:hint="eastAsia"/>
                            <w:color w:val="000000" w:themeColor="text1"/>
                            <w:sz w:val="24"/>
                            <w:szCs w:val="24"/>
                          </w:rPr>
                          <w:t>大阪府では、</w:t>
                        </w:r>
                        <w:r w:rsidR="00CC781B">
                          <w:rPr>
                            <w:rFonts w:ascii="ＭＳ ゴシック" w:eastAsia="ＭＳ ゴシック" w:hAnsi="ＭＳ ゴシック" w:hint="eastAsia"/>
                            <w:color w:val="000000" w:themeColor="text1"/>
                            <w:sz w:val="24"/>
                            <w:szCs w:val="24"/>
                          </w:rPr>
                          <w:t>標記条例に基づき、</w:t>
                        </w:r>
                        <w:r w:rsidRPr="00F771DB">
                          <w:rPr>
                            <w:rFonts w:ascii="ＭＳ ゴシック" w:eastAsia="ＭＳ ゴシック" w:hAnsi="ＭＳ ゴシック" w:hint="eastAsia"/>
                            <w:color w:val="000000" w:themeColor="text1"/>
                            <w:sz w:val="24"/>
                            <w:szCs w:val="24"/>
                          </w:rPr>
                          <w:t>特定事業者</w:t>
                        </w:r>
                        <w:r w:rsidR="002C535A" w:rsidRPr="00E8032A">
                          <w:rPr>
                            <w:rFonts w:ascii="ＭＳ ゴシック" w:eastAsia="ＭＳ ゴシック" w:hAnsi="ＭＳ ゴシック" w:hint="eastAsia"/>
                            <w:color w:val="000000" w:themeColor="text1"/>
                            <w:szCs w:val="21"/>
                          </w:rPr>
                          <w:t>（※）</w:t>
                        </w:r>
                        <w:r w:rsidRPr="00E8032A">
                          <w:rPr>
                            <w:rFonts w:ascii="ＭＳ ゴシック" w:eastAsia="ＭＳ ゴシック" w:hAnsi="ＭＳ ゴシック" w:hint="eastAsia"/>
                            <w:color w:val="000000" w:themeColor="text1"/>
                            <w:szCs w:val="21"/>
                          </w:rPr>
                          <w:t>（以下「事業者」という。）</w:t>
                        </w:r>
                        <w:r w:rsidR="002C535A" w:rsidRPr="00F771DB">
                          <w:rPr>
                            <w:rFonts w:ascii="ＭＳ ゴシック" w:eastAsia="ＭＳ ゴシック" w:hAnsi="ＭＳ ゴシック" w:hint="eastAsia"/>
                            <w:color w:val="000000" w:themeColor="text1"/>
                            <w:sz w:val="24"/>
                            <w:szCs w:val="24"/>
                          </w:rPr>
                          <w:t>に、そ</w:t>
                        </w:r>
                        <w:r w:rsidRPr="00F771DB">
                          <w:rPr>
                            <w:rFonts w:ascii="ＭＳ ゴシック" w:eastAsia="ＭＳ ゴシック" w:hAnsi="ＭＳ ゴシック" w:hint="eastAsia"/>
                            <w:color w:val="000000" w:themeColor="text1"/>
                            <w:sz w:val="24"/>
                            <w:szCs w:val="24"/>
                          </w:rPr>
                          <w:t>の事業活動に係る温室効果ガスの排出及び人工排熱の抑制や温室効果ガスの排出の抑制に関する目標等を記載した</w:t>
                        </w:r>
                        <w:r w:rsidR="002C535A" w:rsidRPr="00F771DB">
                          <w:rPr>
                            <w:rFonts w:ascii="ＭＳ ゴシック" w:eastAsia="ＭＳ ゴシック" w:hAnsi="ＭＳ ゴシック" w:hint="eastAsia"/>
                            <w:color w:val="000000" w:themeColor="text1"/>
                            <w:sz w:val="24"/>
                            <w:szCs w:val="24"/>
                          </w:rPr>
                          <w:t>３年間を計画期間とする</w:t>
                        </w:r>
                        <w:r w:rsidRPr="00F771DB">
                          <w:rPr>
                            <w:rFonts w:ascii="ＭＳ ゴシック" w:eastAsia="ＭＳ ゴシック" w:hAnsi="ＭＳ ゴシック" w:hint="eastAsia"/>
                            <w:color w:val="000000" w:themeColor="text1"/>
                            <w:sz w:val="24"/>
                            <w:szCs w:val="24"/>
                          </w:rPr>
                          <w:t>対策計画書を届出</w:t>
                        </w:r>
                        <w:r w:rsidR="00456D6C">
                          <w:rPr>
                            <w:rFonts w:ascii="ＭＳ ゴシック" w:eastAsia="ＭＳ ゴシック" w:hAnsi="ＭＳ ゴシック" w:hint="eastAsia"/>
                            <w:color w:val="000000" w:themeColor="text1"/>
                            <w:sz w:val="24"/>
                            <w:szCs w:val="24"/>
                          </w:rPr>
                          <w:t>す</w:t>
                        </w:r>
                        <w:r w:rsidR="002C535A" w:rsidRPr="00F771DB">
                          <w:rPr>
                            <w:rFonts w:ascii="ＭＳ ゴシック" w:eastAsia="ＭＳ ゴシック" w:hAnsi="ＭＳ ゴシック" w:hint="eastAsia"/>
                            <w:color w:val="000000" w:themeColor="text1"/>
                            <w:sz w:val="24"/>
                            <w:szCs w:val="24"/>
                          </w:rPr>
                          <w:t>るとともに</w:t>
                        </w:r>
                        <w:r w:rsidRPr="00F771DB">
                          <w:rPr>
                            <w:rFonts w:ascii="ＭＳ ゴシック" w:eastAsia="ＭＳ ゴシック" w:hAnsi="ＭＳ ゴシック" w:hint="eastAsia"/>
                            <w:color w:val="000000" w:themeColor="text1"/>
                            <w:sz w:val="24"/>
                            <w:szCs w:val="24"/>
                          </w:rPr>
                          <w:t>、</w:t>
                        </w:r>
                        <w:r w:rsidR="002C535A" w:rsidRPr="00F771DB">
                          <w:rPr>
                            <w:rFonts w:ascii="ＭＳ ゴシック" w:eastAsia="ＭＳ ゴシック" w:hAnsi="ＭＳ ゴシック" w:hint="eastAsia"/>
                            <w:color w:val="000000" w:themeColor="text1"/>
                            <w:sz w:val="24"/>
                            <w:szCs w:val="24"/>
                          </w:rPr>
                          <w:t>計画期間中の</w:t>
                        </w:r>
                        <w:r w:rsidRPr="00F771DB">
                          <w:rPr>
                            <w:rFonts w:ascii="ＭＳ ゴシック" w:eastAsia="ＭＳ ゴシック" w:hAnsi="ＭＳ ゴシック" w:hint="eastAsia"/>
                            <w:color w:val="000000" w:themeColor="text1"/>
                            <w:sz w:val="24"/>
                            <w:szCs w:val="24"/>
                          </w:rPr>
                          <w:t>実績を報告</w:t>
                        </w:r>
                        <w:r w:rsidR="00456D6C">
                          <w:rPr>
                            <w:rFonts w:ascii="ＭＳ ゴシック" w:eastAsia="ＭＳ ゴシック" w:hAnsi="ＭＳ ゴシック" w:hint="eastAsia"/>
                            <w:color w:val="000000" w:themeColor="text1"/>
                            <w:sz w:val="24"/>
                            <w:szCs w:val="24"/>
                          </w:rPr>
                          <w:t>することを義務付けて</w:t>
                        </w:r>
                        <w:r w:rsidR="002C535A" w:rsidRPr="00F771DB">
                          <w:rPr>
                            <w:rFonts w:ascii="ＭＳ ゴシック" w:eastAsia="ＭＳ ゴシック" w:hAnsi="ＭＳ ゴシック" w:hint="eastAsia"/>
                            <w:color w:val="000000" w:themeColor="text1"/>
                            <w:sz w:val="24"/>
                            <w:szCs w:val="24"/>
                          </w:rPr>
                          <w:t>きた</w:t>
                        </w:r>
                        <w:r w:rsidRPr="00F771DB">
                          <w:rPr>
                            <w:rFonts w:ascii="ＭＳ ゴシック" w:eastAsia="ＭＳ ゴシック" w:hAnsi="ＭＳ ゴシック" w:hint="eastAsia"/>
                            <w:color w:val="000000" w:themeColor="text1"/>
                            <w:sz w:val="24"/>
                            <w:szCs w:val="24"/>
                          </w:rPr>
                          <w:t>。</w:t>
                        </w:r>
                      </w:p>
                      <w:p w:rsidR="00763C98" w:rsidRDefault="00A07A43" w:rsidP="00A07A43">
                        <w:pPr>
                          <w:ind w:left="240" w:hangingChars="100" w:hanging="240"/>
                          <w:jc w:val="left"/>
                          <w:rPr>
                            <w:rFonts w:ascii="ＭＳ ゴシック" w:eastAsia="ＭＳ ゴシック" w:hAnsi="ＭＳ ゴシック"/>
                            <w:color w:val="000000" w:themeColor="text1"/>
                            <w:sz w:val="24"/>
                            <w:szCs w:val="24"/>
                          </w:rPr>
                        </w:pPr>
                        <w:r w:rsidRPr="00F771DB">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計画に基づき、温室効果ガス排出量の削減は図られてきたが、</w:t>
                        </w:r>
                        <w:r w:rsidRPr="00F771DB">
                          <w:rPr>
                            <w:rFonts w:ascii="ＭＳ ゴシック" w:eastAsia="ＭＳ ゴシック" w:hAnsi="ＭＳ ゴシック" w:hint="eastAsia"/>
                            <w:color w:val="000000" w:themeColor="text1"/>
                            <w:sz w:val="24"/>
                            <w:szCs w:val="24"/>
                          </w:rPr>
                          <w:t>事業者の省エネ・省ＣＯ</w:t>
                        </w:r>
                        <w:r>
                          <w:rPr>
                            <w:rFonts w:ascii="ＭＳ ゴシック" w:eastAsia="ＭＳ ゴシック" w:hAnsi="ＭＳ ゴシック" w:hint="eastAsia"/>
                            <w:color w:val="000000" w:themeColor="text1"/>
                            <w:sz w:val="24"/>
                            <w:szCs w:val="24"/>
                            <w:vertAlign w:val="subscript"/>
                          </w:rPr>
                          <w:t>２</w:t>
                        </w:r>
                        <w:r w:rsidRPr="00F771DB">
                          <w:rPr>
                            <w:rFonts w:ascii="ＭＳ ゴシック" w:eastAsia="ＭＳ ゴシック" w:hAnsi="ＭＳ ゴシック" w:hint="eastAsia"/>
                            <w:color w:val="000000" w:themeColor="text1"/>
                            <w:sz w:val="24"/>
                            <w:szCs w:val="24"/>
                          </w:rPr>
                          <w:t>の取組を促進し、</w:t>
                        </w:r>
                        <w:r>
                          <w:rPr>
                            <w:rFonts w:ascii="ＭＳ ゴシック" w:eastAsia="ＭＳ ゴシック" w:hAnsi="ＭＳ ゴシック" w:hint="eastAsia"/>
                            <w:color w:val="000000" w:themeColor="text1"/>
                            <w:sz w:val="24"/>
                            <w:szCs w:val="24"/>
                          </w:rPr>
                          <w:t>より一層の</w:t>
                        </w:r>
                        <w:r w:rsidRPr="00F771DB">
                          <w:rPr>
                            <w:rFonts w:ascii="ＭＳ ゴシック" w:eastAsia="ＭＳ ゴシック" w:hAnsi="ＭＳ ゴシック" w:hint="eastAsia"/>
                            <w:color w:val="000000" w:themeColor="text1"/>
                            <w:sz w:val="24"/>
                            <w:szCs w:val="24"/>
                          </w:rPr>
                          <w:t>削減を</w:t>
                        </w:r>
                        <w:r w:rsidR="00763C98">
                          <w:rPr>
                            <w:rFonts w:ascii="ＭＳ ゴシック" w:eastAsia="ＭＳ ゴシック" w:hAnsi="ＭＳ ゴシック" w:hint="eastAsia"/>
                            <w:color w:val="000000" w:themeColor="text1"/>
                            <w:sz w:val="24"/>
                            <w:szCs w:val="24"/>
                          </w:rPr>
                          <w:t>行う必要がある。</w:t>
                        </w:r>
                      </w:p>
                      <w:p w:rsidR="006D0C2C" w:rsidRPr="00A07A43" w:rsidRDefault="00763C98" w:rsidP="00763C98">
                        <w:pPr>
                          <w:ind w:leftChars="100" w:left="210" w:firstLineChars="100" w:firstLine="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そのため、</w:t>
                        </w:r>
                        <w:r w:rsidR="00A07A43" w:rsidRPr="00F771DB">
                          <w:rPr>
                            <w:rFonts w:ascii="ＭＳ ゴシック" w:eastAsia="ＭＳ ゴシック" w:hAnsi="ＭＳ ゴシック" w:hint="eastAsia"/>
                            <w:color w:val="000000" w:themeColor="text1"/>
                            <w:sz w:val="24"/>
                            <w:szCs w:val="24"/>
                          </w:rPr>
                          <w:t>温暖化対策指針に効果的な温室効果ガス対策（重点対策等）を示し、その実施率と削減状況について事業者の取組みを総合的に評価する制度を新たに導入する</w:t>
                        </w:r>
                        <w:r>
                          <w:rPr>
                            <w:rFonts w:ascii="ＭＳ ゴシック" w:eastAsia="ＭＳ ゴシック" w:hAnsi="ＭＳ ゴシック" w:hint="eastAsia"/>
                            <w:color w:val="000000" w:themeColor="text1"/>
                            <w:sz w:val="24"/>
                            <w:szCs w:val="24"/>
                          </w:rPr>
                          <w:t>に当たり</w:t>
                        </w:r>
                        <w:r w:rsidR="00A07A43" w:rsidRPr="00F771DB">
                          <w:rPr>
                            <w:rFonts w:ascii="ＭＳ ゴシック" w:eastAsia="ＭＳ ゴシック" w:hAnsi="ＭＳ ゴシック" w:hint="eastAsia"/>
                            <w:color w:val="000000" w:themeColor="text1"/>
                            <w:sz w:val="24"/>
                            <w:szCs w:val="24"/>
                          </w:rPr>
                          <w:t>、標記条例および規則について所要の改正を行う。</w:t>
                        </w:r>
                      </w:p>
                    </w:txbxContent>
                  </v:textbox>
                </v:roundrect>
                <v:rect id="正方形/長方形 3" o:spid="_x0000_s1028" style="position:absolute;width:14560;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C98MA&#10;AADaAAAADwAAAGRycy9kb3ducmV2LnhtbESPQWsCMRSE74X+h/AK3mq2KiKrUUqhsCJKtT14fG6e&#10;2cXNy5JEXf+9EYQeh5n5hpktOtuIC/lQO1bw0c9AEJdO12wU/P1+v09AhIissXFMCm4UYDF/fZlh&#10;rt2Vt3TZRSMShEOOCqoY21zKUFZkMfRdS5y8o/MWY5LeSO3xmuC2kYMsG0uLNaeFClv6qqg87c5W&#10;gQmbn9VeHzeD5bgpzKEerc++UKr31n1OQUTq4n/42S60giE8rq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C98MAAADaAAAADwAAAAAAAAAAAAAAAACYAgAAZHJzL2Rv&#10;d25yZXYueG1sUEsFBgAAAAAEAAQA9QAAAIgDAAAAAA==&#10;" fillcolor="#b6dde8 [1304]" strokecolor="#943634 [2405]" strokeweight="2pt">
                  <v:textbox>
                    <w:txbxContent>
                      <w:p w:rsidR="006D0C2C" w:rsidRPr="002C535A" w:rsidRDefault="006D0C2C" w:rsidP="006D0C2C">
                        <w:pPr>
                          <w:jc w:val="center"/>
                          <w:rPr>
                            <w:b/>
                            <w:color w:val="000000" w:themeColor="text1"/>
                            <w:sz w:val="24"/>
                            <w:szCs w:val="24"/>
                          </w:rPr>
                        </w:pPr>
                        <w:r w:rsidRPr="002C535A">
                          <w:rPr>
                            <w:rFonts w:hint="eastAsia"/>
                            <w:b/>
                            <w:color w:val="000000" w:themeColor="text1"/>
                            <w:sz w:val="24"/>
                            <w:szCs w:val="24"/>
                          </w:rPr>
                          <w:t>背景・趣旨</w:t>
                        </w:r>
                      </w:p>
                    </w:txbxContent>
                  </v:textbox>
                </v:rect>
              </v:group>
            </w:pict>
          </mc:Fallback>
        </mc:AlternateContent>
      </w:r>
    </w:p>
    <w:p w:rsidR="00A91547" w:rsidRPr="00A91547" w:rsidRDefault="00A91547"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F7060C" w:rsidRPr="000E01A5" w:rsidRDefault="00F7060C" w:rsidP="000E01A5">
      <w:pPr>
        <w:spacing w:line="300" w:lineRule="exact"/>
        <w:jc w:val="left"/>
        <w:rPr>
          <w:rFonts w:ascii="ＭＳ ゴシック" w:eastAsia="ＭＳ ゴシック" w:hAnsi="ＭＳ ゴシック"/>
          <w:szCs w:val="21"/>
        </w:rPr>
      </w:pPr>
      <w:r w:rsidRPr="000E01A5">
        <w:rPr>
          <w:rFonts w:ascii="ＭＳ ゴシック" w:eastAsia="ＭＳ ゴシック" w:hAnsi="ＭＳ ゴシック" w:hint="eastAsia"/>
          <w:szCs w:val="21"/>
        </w:rPr>
        <w:t>※特定事業者</w:t>
      </w:r>
      <w:r w:rsidR="00E8032A" w:rsidRPr="000E01A5">
        <w:rPr>
          <w:rFonts w:ascii="ＭＳ ゴシック" w:eastAsia="ＭＳ ゴシック" w:hAnsi="ＭＳ ゴシック" w:hint="eastAsia"/>
          <w:szCs w:val="21"/>
        </w:rPr>
        <w:t>とは</w:t>
      </w:r>
    </w:p>
    <w:p w:rsidR="00F7060C" w:rsidRPr="000E01A5" w:rsidRDefault="00F7060C" w:rsidP="000E01A5">
      <w:pPr>
        <w:spacing w:line="300" w:lineRule="exact"/>
        <w:jc w:val="left"/>
        <w:rPr>
          <w:rFonts w:ascii="ＭＳ ゴシック" w:eastAsia="ＭＳ ゴシック" w:hAnsi="ＭＳ ゴシック"/>
          <w:szCs w:val="21"/>
        </w:rPr>
      </w:pPr>
      <w:r w:rsidRPr="000E01A5">
        <w:rPr>
          <w:rFonts w:ascii="ＭＳ ゴシック" w:eastAsia="ＭＳ ゴシック" w:hAnsi="ＭＳ ゴシック" w:hint="eastAsia"/>
          <w:szCs w:val="21"/>
        </w:rPr>
        <w:t>•府内に設置している事業所</w:t>
      </w:r>
      <w:r w:rsidR="00E8032A" w:rsidRPr="000E01A5">
        <w:rPr>
          <w:rFonts w:ascii="ＭＳ ゴシック" w:eastAsia="ＭＳ ゴシック" w:hAnsi="ＭＳ ゴシック" w:hint="eastAsia"/>
          <w:szCs w:val="21"/>
        </w:rPr>
        <w:t>全体</w:t>
      </w:r>
      <w:r w:rsidRPr="000E01A5">
        <w:rPr>
          <w:rFonts w:ascii="ＭＳ ゴシック" w:eastAsia="ＭＳ ゴシック" w:hAnsi="ＭＳ ゴシック" w:hint="eastAsia"/>
          <w:szCs w:val="21"/>
        </w:rPr>
        <w:t>における</w:t>
      </w:r>
      <w:r w:rsidR="00E8032A" w:rsidRPr="000E01A5">
        <w:rPr>
          <w:rFonts w:ascii="ＭＳ ゴシック" w:eastAsia="ＭＳ ゴシック" w:hAnsi="ＭＳ ゴシック" w:hint="eastAsia"/>
          <w:szCs w:val="21"/>
        </w:rPr>
        <w:t>エネルギー使用量（</w:t>
      </w:r>
      <w:r w:rsidRPr="000E01A5">
        <w:rPr>
          <w:rFonts w:ascii="ＭＳ ゴシック" w:eastAsia="ＭＳ ゴシック" w:hAnsi="ＭＳ ゴシック" w:hint="eastAsia"/>
          <w:szCs w:val="21"/>
        </w:rPr>
        <w:t>原油換算</w:t>
      </w:r>
      <w:r w:rsidR="00E8032A" w:rsidRPr="000E01A5">
        <w:rPr>
          <w:rFonts w:ascii="ＭＳ ゴシック" w:eastAsia="ＭＳ ゴシック" w:hAnsi="ＭＳ ゴシック" w:hint="eastAsia"/>
          <w:szCs w:val="21"/>
        </w:rPr>
        <w:t>値）が合計して</w:t>
      </w:r>
      <w:r w:rsidRPr="000E01A5">
        <w:rPr>
          <w:rFonts w:ascii="ＭＳ ゴシック" w:eastAsia="ＭＳ ゴシック" w:hAnsi="ＭＳ ゴシック" w:hint="eastAsia"/>
          <w:szCs w:val="21"/>
        </w:rPr>
        <w:t xml:space="preserve">1,500 キロリｯトル/年以上の事業者 </w:t>
      </w:r>
    </w:p>
    <w:p w:rsidR="00E8032A" w:rsidRPr="000E01A5" w:rsidRDefault="00F7060C" w:rsidP="000E01A5">
      <w:pPr>
        <w:spacing w:line="300" w:lineRule="exact"/>
        <w:ind w:left="210" w:hangingChars="100" w:hanging="210"/>
        <w:jc w:val="left"/>
        <w:rPr>
          <w:rFonts w:ascii="ＭＳ ゴシック" w:eastAsia="ＭＳ ゴシック" w:hAnsi="ＭＳ ゴシック"/>
          <w:szCs w:val="21"/>
        </w:rPr>
      </w:pPr>
      <w:r w:rsidRPr="000E01A5">
        <w:rPr>
          <w:rFonts w:ascii="ＭＳ ゴシック" w:eastAsia="ＭＳ ゴシック" w:hAnsi="ＭＳ ゴシック" w:hint="eastAsia"/>
          <w:szCs w:val="21"/>
        </w:rPr>
        <w:t>•連鎖化事業者</w:t>
      </w:r>
      <w:r w:rsidR="00E8032A" w:rsidRPr="000E01A5">
        <w:rPr>
          <w:rFonts w:ascii="ＭＳ ゴシック" w:eastAsia="ＭＳ ゴシック" w:hAnsi="ＭＳ ゴシック" w:hint="eastAsia"/>
          <w:sz w:val="20"/>
          <w:szCs w:val="20"/>
        </w:rPr>
        <w:t>（フランチャイズチェーン事業等の本部とその加盟店との間の約款等の内容がエネルギーの使用の合理化に関する法律＜省エネ法＞施行規則に定める条件に</w:t>
      </w:r>
      <w:r w:rsidR="00AF0572" w:rsidRPr="000E01A5">
        <w:rPr>
          <w:rFonts w:ascii="ＭＳ ゴシック" w:eastAsia="ＭＳ ゴシック" w:hAnsi="ＭＳ ゴシック" w:hint="eastAsia"/>
          <w:sz w:val="20"/>
          <w:szCs w:val="20"/>
        </w:rPr>
        <w:t>該当する事業者）</w:t>
      </w:r>
      <w:r w:rsidR="00AF0572" w:rsidRPr="000E01A5">
        <w:rPr>
          <w:rFonts w:ascii="ＭＳ ゴシック" w:eastAsia="ＭＳ ゴシック" w:hAnsi="ＭＳ ゴシック" w:hint="eastAsia"/>
          <w:szCs w:val="21"/>
        </w:rPr>
        <w:t>と</w:t>
      </w:r>
      <w:r w:rsidR="00E8032A" w:rsidRPr="000E01A5">
        <w:rPr>
          <w:rFonts w:ascii="ＭＳ ゴシック" w:eastAsia="ＭＳ ゴシック" w:hAnsi="ＭＳ ゴシック" w:hint="eastAsia"/>
          <w:szCs w:val="21"/>
        </w:rPr>
        <w:t>その</w:t>
      </w:r>
      <w:r w:rsidRPr="000E01A5">
        <w:rPr>
          <w:rFonts w:ascii="ＭＳ ゴシック" w:eastAsia="ＭＳ ゴシック" w:hAnsi="ＭＳ ゴシック" w:hint="eastAsia"/>
          <w:szCs w:val="21"/>
        </w:rPr>
        <w:t>加盟</w:t>
      </w:r>
      <w:r w:rsidR="00E8032A" w:rsidRPr="000E01A5">
        <w:rPr>
          <w:rFonts w:ascii="ＭＳ ゴシック" w:eastAsia="ＭＳ ゴシック" w:hAnsi="ＭＳ ゴシック" w:hint="eastAsia"/>
          <w:szCs w:val="21"/>
        </w:rPr>
        <w:t>店</w:t>
      </w:r>
      <w:r w:rsidRPr="000E01A5">
        <w:rPr>
          <w:rFonts w:ascii="ＭＳ ゴシック" w:eastAsia="ＭＳ ゴシック" w:hAnsi="ＭＳ ゴシック" w:hint="eastAsia"/>
          <w:szCs w:val="21"/>
        </w:rPr>
        <w:t>が府内に設置している</w:t>
      </w:r>
      <w:r w:rsidR="00AF0572" w:rsidRPr="000E01A5">
        <w:rPr>
          <w:rFonts w:ascii="ＭＳ ゴシック" w:eastAsia="ＭＳ ゴシック" w:hAnsi="ＭＳ ゴシック" w:hint="eastAsia"/>
          <w:szCs w:val="21"/>
        </w:rPr>
        <w:t>事業所全体におけるエネルギー使用量（原油換算値）が合計して1,500 キロリｯトル/年以上の事業者</w:t>
      </w:r>
    </w:p>
    <w:p w:rsidR="00F7060C" w:rsidRPr="000E01A5" w:rsidRDefault="00F7060C" w:rsidP="000E01A5">
      <w:pPr>
        <w:spacing w:line="300" w:lineRule="exact"/>
        <w:jc w:val="left"/>
        <w:rPr>
          <w:rFonts w:ascii="ＭＳ ゴシック" w:eastAsia="ＭＳ ゴシック" w:hAnsi="ＭＳ ゴシック"/>
          <w:sz w:val="20"/>
          <w:szCs w:val="20"/>
        </w:rPr>
      </w:pPr>
      <w:r w:rsidRPr="000E01A5">
        <w:rPr>
          <w:rFonts w:ascii="ＭＳ ゴシック" w:eastAsia="ＭＳ ゴシック" w:hAnsi="ＭＳ ゴシック" w:hint="eastAsia"/>
          <w:szCs w:val="21"/>
        </w:rPr>
        <w:t>•府域に使用の本拠を有する自動車</w:t>
      </w:r>
      <w:r w:rsidR="00AF0572" w:rsidRPr="000E01A5">
        <w:rPr>
          <w:rFonts w:ascii="ＭＳ ゴシック" w:eastAsia="ＭＳ ゴシック" w:hAnsi="ＭＳ ゴシック" w:hint="eastAsia"/>
          <w:szCs w:val="21"/>
        </w:rPr>
        <w:t>(軽自動車や二輪自動車を除く)</w:t>
      </w:r>
      <w:r w:rsidRPr="000E01A5">
        <w:rPr>
          <w:rFonts w:ascii="ＭＳ ゴシック" w:eastAsia="ＭＳ ゴシック" w:hAnsi="ＭＳ ゴシック" w:hint="eastAsia"/>
          <w:szCs w:val="21"/>
        </w:rPr>
        <w:t>を100 台以上使用する事業者</w:t>
      </w:r>
      <w:r w:rsidR="00AF0572" w:rsidRPr="000E01A5">
        <w:rPr>
          <w:rFonts w:ascii="ＭＳ ゴシック" w:eastAsia="ＭＳ ゴシック" w:hAnsi="ＭＳ ゴシック" w:hint="eastAsia"/>
          <w:sz w:val="20"/>
          <w:szCs w:val="20"/>
        </w:rPr>
        <w:t>（タクシー事業者は250台以上）</w:t>
      </w:r>
    </w:p>
    <w:p w:rsidR="002C535A" w:rsidRDefault="007603DA" w:rsidP="00A91547">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63360" behindDoc="0" locked="0" layoutInCell="1" allowOverlap="1" wp14:anchorId="129BEA1E" wp14:editId="02714084">
                <wp:simplePos x="0" y="0"/>
                <wp:positionH relativeFrom="column">
                  <wp:posOffset>-186055</wp:posOffset>
                </wp:positionH>
                <wp:positionV relativeFrom="paragraph">
                  <wp:posOffset>107315</wp:posOffset>
                </wp:positionV>
                <wp:extent cx="6304915" cy="1781174"/>
                <wp:effectExtent l="0" t="0" r="19685" b="10160"/>
                <wp:wrapNone/>
                <wp:docPr id="7" name="グループ化 7"/>
                <wp:cNvGraphicFramePr/>
                <a:graphic xmlns:a="http://schemas.openxmlformats.org/drawingml/2006/main">
                  <a:graphicData uri="http://schemas.microsoft.com/office/word/2010/wordprocessingGroup">
                    <wpg:wgp>
                      <wpg:cNvGrpSpPr/>
                      <wpg:grpSpPr>
                        <a:xfrm>
                          <a:off x="0" y="0"/>
                          <a:ext cx="6304915" cy="1781174"/>
                          <a:chOff x="0" y="0"/>
                          <a:chExt cx="6305107" cy="1781527"/>
                        </a:xfrm>
                      </wpg:grpSpPr>
                      <wps:wsp>
                        <wps:cNvPr id="2" name="角丸四角形 2"/>
                        <wps:cNvSpPr/>
                        <wps:spPr>
                          <a:xfrm>
                            <a:off x="0" y="127590"/>
                            <a:ext cx="6305107" cy="1653937"/>
                          </a:xfrm>
                          <a:prstGeom prst="roundRect">
                            <a:avLst/>
                          </a:prstGeom>
                          <a:solidFill>
                            <a:sysClr val="window" lastClr="FFFFFF"/>
                          </a:solidFill>
                          <a:ln w="25400" cap="flat" cmpd="sng" algn="ctr">
                            <a:solidFill>
                              <a:sysClr val="windowText" lastClr="000000"/>
                            </a:solidFill>
                            <a:prstDash val="solid"/>
                          </a:ln>
                          <a:effectLst/>
                        </wps:spPr>
                        <wps:txbx>
                          <w:txbxContent>
                            <w:p w:rsidR="00871106" w:rsidRDefault="00871106" w:rsidP="00871106">
                              <w:pPr>
                                <w:jc w:val="left"/>
                              </w:pPr>
                            </w:p>
                            <w:p w:rsidR="00A07A43" w:rsidRDefault="00A07A43" w:rsidP="007603DA">
                              <w:pPr>
                                <w:spacing w:line="300" w:lineRule="exact"/>
                                <w:ind w:left="240" w:hangingChars="100" w:hanging="240"/>
                                <w:jc w:val="left"/>
                                <w:rPr>
                                  <w:rFonts w:ascii="ＭＳ ゴシック" w:eastAsia="ＭＳ ゴシック" w:hAnsi="ＭＳ ゴシック"/>
                                  <w:sz w:val="24"/>
                                  <w:szCs w:val="24"/>
                                </w:rPr>
                              </w:pPr>
                              <w:r w:rsidRPr="002C535A">
                                <w:rPr>
                                  <w:rFonts w:ascii="ＭＳ ゴシック" w:eastAsia="ＭＳ ゴシック" w:hAnsi="ＭＳ ゴシック" w:hint="eastAsia"/>
                                  <w:sz w:val="24"/>
                                  <w:szCs w:val="24"/>
                                </w:rPr>
                                <w:t xml:space="preserve">・　</w:t>
                              </w:r>
                              <w:r w:rsidR="007603DA">
                                <w:rPr>
                                  <w:rFonts w:ascii="ＭＳ ゴシック" w:eastAsia="ＭＳ ゴシック" w:hAnsi="ＭＳ ゴシック" w:hint="eastAsia"/>
                                  <w:sz w:val="24"/>
                                  <w:szCs w:val="24"/>
                                </w:rPr>
                                <w:t>条例の改正では</w:t>
                              </w:r>
                              <w:r>
                                <w:rPr>
                                  <w:rFonts w:ascii="ＭＳ ゴシック" w:eastAsia="ＭＳ ゴシック" w:hAnsi="ＭＳ ゴシック" w:hint="eastAsia"/>
                                  <w:sz w:val="24"/>
                                  <w:szCs w:val="24"/>
                                </w:rPr>
                                <w:t>特定事業者から提出された対策</w:t>
                              </w:r>
                              <w:r w:rsidR="001955FF">
                                <w:rPr>
                                  <w:rFonts w:ascii="ＭＳ ゴシック" w:eastAsia="ＭＳ ゴシック" w:hAnsi="ＭＳ ゴシック" w:hint="eastAsia"/>
                                  <w:sz w:val="24"/>
                                  <w:szCs w:val="24"/>
                                </w:rPr>
                                <w:t>計画書及び実績報告書を府が温暖化対策指針に基づき評価し</w:t>
                              </w:r>
                              <w:r>
                                <w:rPr>
                                  <w:rFonts w:ascii="ＭＳ ゴシック" w:eastAsia="ＭＳ ゴシック" w:hAnsi="ＭＳ ゴシック" w:hint="eastAsia"/>
                                  <w:sz w:val="24"/>
                                  <w:szCs w:val="24"/>
                                </w:rPr>
                                <w:t>、</w:t>
                              </w:r>
                              <w:r w:rsidR="001955FF">
                                <w:rPr>
                                  <w:rFonts w:ascii="ＭＳ ゴシック" w:eastAsia="ＭＳ ゴシック" w:hAnsi="ＭＳ ゴシック" w:hint="eastAsia"/>
                                  <w:sz w:val="24"/>
                                  <w:szCs w:val="24"/>
                                </w:rPr>
                                <w:t>通知するとともに、</w:t>
                              </w:r>
                              <w:r>
                                <w:rPr>
                                  <w:rFonts w:ascii="ＭＳ ゴシック" w:eastAsia="ＭＳ ゴシック" w:hAnsi="ＭＳ ゴシック" w:hint="eastAsia"/>
                                  <w:sz w:val="24"/>
                                  <w:szCs w:val="24"/>
                                </w:rPr>
                                <w:t>評価結果が優良である者について</w:t>
                              </w:r>
                              <w:r w:rsidR="00B07902">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公表する規定を加える。</w:t>
                              </w:r>
                            </w:p>
                            <w:p w:rsidR="007603DA" w:rsidRDefault="007603DA" w:rsidP="007603DA">
                              <w:pPr>
                                <w:spacing w:line="300" w:lineRule="exac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規則の改正では</w:t>
                              </w:r>
                              <w:r w:rsidR="00CA539C">
                                <w:rPr>
                                  <w:rFonts w:ascii="ＭＳ ゴシック" w:eastAsia="ＭＳ ゴシック" w:hAnsi="ＭＳ ゴシック" w:hint="eastAsia"/>
                                  <w:sz w:val="24"/>
                                  <w:szCs w:val="24"/>
                                </w:rPr>
                                <w:t>評価結果の優良者の公表する</w:t>
                              </w:r>
                              <w:r>
                                <w:rPr>
                                  <w:rFonts w:ascii="ＭＳ ゴシック" w:eastAsia="ＭＳ ゴシック" w:hAnsi="ＭＳ ゴシック" w:hint="eastAsia"/>
                                  <w:sz w:val="24"/>
                                  <w:szCs w:val="24"/>
                                </w:rPr>
                                <w:t>項目及び公表方</w:t>
                              </w:r>
                              <w:bookmarkStart w:id="0" w:name="_GoBack"/>
                              <w:bookmarkEnd w:id="0"/>
                              <w:r>
                                <w:rPr>
                                  <w:rFonts w:ascii="ＭＳ ゴシック" w:eastAsia="ＭＳ ゴシック" w:hAnsi="ＭＳ ゴシック" w:hint="eastAsia"/>
                                  <w:sz w:val="24"/>
                                  <w:szCs w:val="24"/>
                                </w:rPr>
                                <w:t>法（図書の縦覧、インターネット）の規定を加える。</w:t>
                              </w:r>
                            </w:p>
                            <w:p w:rsidR="00860B7A" w:rsidRPr="001955FF" w:rsidRDefault="001955FF" w:rsidP="007603DA">
                              <w:pPr>
                                <w:spacing w:line="300" w:lineRule="exact"/>
                                <w:ind w:firstLineChars="100" w:firstLine="240"/>
                                <w:jc w:val="left"/>
                                <w:rPr>
                                  <w:rFonts w:ascii="ＭＳ ゴシック" w:eastAsia="ＭＳ ゴシック" w:hAnsi="ＭＳ ゴシック"/>
                                  <w:sz w:val="24"/>
                                  <w:szCs w:val="24"/>
                                </w:rPr>
                              </w:pPr>
                              <w:r w:rsidRPr="001955FF">
                                <w:rPr>
                                  <w:rFonts w:ascii="ＭＳ ゴシック" w:eastAsia="ＭＳ ゴシック" w:hAnsi="ＭＳ ゴシック" w:hint="eastAsia"/>
                                  <w:sz w:val="24"/>
                                  <w:szCs w:val="24"/>
                                </w:rPr>
                                <w:t>（</w:t>
                              </w:r>
                              <w:r w:rsidR="008859D7" w:rsidRPr="001955FF">
                                <w:rPr>
                                  <w:rFonts w:ascii="ＭＳ ゴシック" w:eastAsia="ＭＳ ゴシック" w:hAnsi="ＭＳ ゴシック" w:hint="eastAsia"/>
                                  <w:sz w:val="24"/>
                                  <w:szCs w:val="24"/>
                                </w:rPr>
                                <w:t>施行日は、</w:t>
                              </w:r>
                              <w:r w:rsidR="007603DA">
                                <w:rPr>
                                  <w:rFonts w:ascii="ＭＳ ゴシック" w:eastAsia="ＭＳ ゴシック" w:hAnsi="ＭＳ ゴシック" w:hint="eastAsia"/>
                                  <w:sz w:val="24"/>
                                  <w:szCs w:val="24"/>
                                </w:rPr>
                                <w:t>条例、規則ともに</w:t>
                              </w:r>
                              <w:r w:rsidR="008859D7" w:rsidRPr="001955FF">
                                <w:rPr>
                                  <w:rFonts w:ascii="ＭＳ ゴシック" w:eastAsia="ＭＳ ゴシック" w:hAnsi="ＭＳ ゴシック" w:hint="eastAsia"/>
                                  <w:sz w:val="24"/>
                                  <w:szCs w:val="24"/>
                                </w:rPr>
                                <w:t>平成28</w:t>
                              </w:r>
                              <w:r w:rsidRPr="001955FF">
                                <w:rPr>
                                  <w:rFonts w:ascii="ＭＳ ゴシック" w:eastAsia="ＭＳ ゴシック" w:hAnsi="ＭＳ ゴシック" w:hint="eastAsia"/>
                                  <w:sz w:val="24"/>
                                  <w:szCs w:val="24"/>
                                </w:rPr>
                                <w:t>年４月１日</w:t>
                              </w:r>
                              <w:r>
                                <w:rPr>
                                  <w:rFonts w:ascii="ＭＳ ゴシック" w:eastAsia="ＭＳ ゴシック" w:hAnsi="ＭＳ ゴシック" w:hint="eastAsia"/>
                                  <w:sz w:val="24"/>
                                  <w:szCs w:val="24"/>
                                </w:rPr>
                                <w:t>を予定</w:t>
                              </w:r>
                              <w:r w:rsidRPr="001955FF">
                                <w:rPr>
                                  <w:rFonts w:ascii="ＭＳ ゴシック" w:eastAsia="ＭＳ ゴシック" w:hAnsi="ＭＳ ゴシック" w:hint="eastAsia"/>
                                  <w:sz w:val="24"/>
                                  <w:szCs w:val="24"/>
                                </w:rPr>
                                <w:t>）</w:t>
                              </w:r>
                            </w:p>
                            <w:p w:rsidR="006D0C2C" w:rsidRPr="00A07A43" w:rsidRDefault="006D0C2C" w:rsidP="00A07A43">
                              <w:pPr>
                                <w:ind w:left="240" w:hangingChars="100" w:hanging="240"/>
                                <w:jc w:val="left"/>
                                <w:rPr>
                                  <w:rFonts w:ascii="ＭＳ ゴシック" w:eastAsia="ＭＳ ゴシック" w:hAnsi="ＭＳ ゴシック"/>
                                  <w:sz w:val="24"/>
                                  <w:szCs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 name="正方形/長方形 5"/>
                        <wps:cNvSpPr/>
                        <wps:spPr>
                          <a:xfrm>
                            <a:off x="0" y="0"/>
                            <a:ext cx="1190625" cy="382270"/>
                          </a:xfrm>
                          <a:prstGeom prst="rect">
                            <a:avLst/>
                          </a:prstGeom>
                          <a:solidFill>
                            <a:schemeClr val="accent5">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C2C" w:rsidRPr="002C535A" w:rsidRDefault="006D0C2C" w:rsidP="006D0C2C">
                              <w:pPr>
                                <w:jc w:val="center"/>
                                <w:rPr>
                                  <w:b/>
                                  <w:color w:val="000000" w:themeColor="text1"/>
                                  <w:sz w:val="24"/>
                                  <w:szCs w:val="24"/>
                                </w:rPr>
                              </w:pPr>
                              <w:r w:rsidRPr="002C535A">
                                <w:rPr>
                                  <w:rFonts w:hint="eastAsia"/>
                                  <w:b/>
                                  <w:color w:val="000000" w:themeColor="text1"/>
                                  <w:sz w:val="24"/>
                                  <w:szCs w:val="24"/>
                                </w:rPr>
                                <w:t>改正する内容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 o:spid="_x0000_s1029" style="position:absolute;margin-left:-14.65pt;margin-top:8.45pt;width:496.45pt;height:140.25pt;z-index:251663360;mso-height-relative:margin" coordsize="63051,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aQDAQAAPgKAAAOAAAAZHJzL2Uyb0RvYy54bWzMVs9vIzUUviPxP1i+0/mRTNJEna6qllZI&#10;ZbfaFu3Z9XgyI3lsYztNwpFeOSGxHPbGHvaAkLixSPDXlK7gv+DZnpkkbUFQJCCHiX+99/y+975v&#10;Zu/JsuHoimlTS5HjZCfGiAkqi1rMcvzJxfEHuxgZS0RBuBQsxytm8JP999/bW6gpS2UlecE0AifC&#10;TBcqx5W1ahpFhlasIWZHKiZgs5S6IRamehYVmizAe8OjNI5H0ULqQmlJmTGwehQ28b73X5aM2mdl&#10;aZhFPMdwN+uf2j8v3TPa3yPTmSaqqml7DfKIWzSkFhC0d3VELEFzXd9z1dRUSyNLu0NlE8myrCnz&#10;OUA2SXwnmxMt58rnMpsuZqqHCaC9g9Oj3dKnV2ca1UWOxxgJ0kCJbj7//ub625vrn26uv7794iUa&#10;O5AWajaFsydanasz3S7MwszlvSx14/4hI7T08K56eNnSIgqLo0E8nCQZRhT2kvFukoyHoQC0gird&#10;s6PVh2vLLInhhp1llvpbRV3gyN2vv85CQTOZNV7mn+F1XhHFfBmMw6DFK+3w+vXNl7+8fXv76hUM&#10;bn/+BqUBL3+2B8tMDeD2h0gl6TibtN24AddG0qNsMBlsJ02mSht7wmSD3CDH0C6ieA4971uRXJ0a&#10;C5UCkLpzLr6RvC6Oa879ZGUOuUZXBOgBrCrkAiNOjIXFHB/7n8sGXGyZcYEWOU6zYQycogR4W3Ji&#10;Ydgo6CQjZhgRPgNBoFb7u2xZm3tBLyDnjcCx/z0U2CVyREwVbuy9tse4cPkwT/k2b9cGAXU3ssvL&#10;pW/0vj6XslhBMbUMqmAUPa7B/ynkf0Y0yAAkB9Jmn8Gj5BIylu0Io0rqzx5ad+eh22AXowXICqDx&#10;6ZxoBtl9JKAPByPIDXRoc6I3J5ebEzFvDiWUJgERVdQPwVhb3g1LLZsXoIAHLipsEUEhdo4BzTA8&#10;tEHsQEEpOzjwh0B5FLGn4lxR59rh5nC9WL4gWrWtZKEiT2XX+WR6p5nCWWcp5MHcyrL2neZwDqhC&#10;z7QsdNrxL9ARZCXI17vvXr97+SMQMfrtqx/CCGWPoOQdNibJJB6lrXgNdtN07A/0CrQmWUfGv8VD&#10;975jPRUJpUzYzJeGz5uPZREa3jVPey9YdprpmQs0DMuOp52nh1jrKb/F/+50cBTipvfijrO/EACC&#10;OxL6uq9pZ+yKMxeXi+esBALCiyAE6G+6GTu0o6lIwcKyi9wh3Vv43LxD57kEMet9tw4eyitppaI9&#10;70yDXvTGcRCrPzPuLXxkKWxv3NRCtmq37YDbPnI434EUoNkSp0HXqf+FOE2S4bAXp2E2Tp3YeD1q&#10;d4I4tTuPFif3UvgfyZP/doDPK99U7aeg+37bnPuKrT9Y938HAAD//wMAUEsDBBQABgAIAAAAIQB7&#10;pi1t4QAAAAoBAAAPAAAAZHJzL2Rvd25yZXYueG1sTI9NS8NAEIbvgv9hGcFbu/nQaGI2pRT1VAq2&#10;gnibJtMkNLsbstsk/feOJz0O78P7PpOvZt2JkQbXWqMgXAYgyJS2ak2t4PPwtngG4TyaCjtrSMGV&#10;HKyK25scs8pO5oPGva8FlxiXoYLG+z6T0pUNaXRL25Ph7GQHjZ7PoZbVgBOX605GQZBIja3hhQZ7&#10;2jRUnvcXreB9wmkdh6/j9nzaXL8Pj7uvbUhK3d/N6xcQnmb/B8OvPqtDwU5HezGVE52CRZTGjHKQ&#10;pCAYSJM4AXFUEKVPDyCLXP5/ofgBAAD//wMAUEsBAi0AFAAGAAgAAAAhALaDOJL+AAAA4QEAABMA&#10;AAAAAAAAAAAAAAAAAAAAAFtDb250ZW50X1R5cGVzXS54bWxQSwECLQAUAAYACAAAACEAOP0h/9YA&#10;AACUAQAACwAAAAAAAAAAAAAAAAAvAQAAX3JlbHMvLnJlbHNQSwECLQAUAAYACAAAACEAdecGkAwE&#10;AAD4CgAADgAAAAAAAAAAAAAAAAAuAgAAZHJzL2Uyb0RvYy54bWxQSwECLQAUAAYACAAAACEAe6Yt&#10;beEAAAAKAQAADwAAAAAAAAAAAAAAAABmBgAAZHJzL2Rvd25yZXYueG1sUEsFBgAAAAAEAAQA8wAA&#10;AHQHAAAAAA==&#10;">
                <v:roundrect id="角丸四角形 2" o:spid="_x0000_s1030" style="position:absolute;top:1275;width:63051;height:16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FH8EA&#10;AADaAAAADwAAAGRycy9kb3ducmV2LnhtbESP0YrCMBRE3xf8h3AF39ZUoctSjaKi4NPKqh9waa5N&#10;tbkJTbT17zcLgo/DzJxh5sveNuJBbagdK5iMMxDEpdM1VwrOp93nN4gQkTU2jknBkwIsF4OPORba&#10;dfxLj2OsRIJwKFCBidEXUobSkMUwdp44eRfXWoxJtpXULXYJbhs5zbIvabHmtGDQ08ZQeTverYLc&#10;dOH0s67P+WHr5cbf88N1lys1GvarGYhIfXyHX+29VjCF/yvp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rBR/BAAAA2gAAAA8AAAAAAAAAAAAAAAAAmAIAAGRycy9kb3du&#10;cmV2LnhtbFBLBQYAAAAABAAEAPUAAACGAwAAAAA=&#10;" fillcolor="window" strokecolor="windowText" strokeweight="2pt">
                  <v:textbox inset="1mm,1mm,1mm,1mm">
                    <w:txbxContent>
                      <w:p w:rsidR="00871106" w:rsidRDefault="00871106" w:rsidP="00871106">
                        <w:pPr>
                          <w:jc w:val="left"/>
                        </w:pPr>
                      </w:p>
                      <w:p w:rsidR="00A07A43" w:rsidRDefault="00A07A43" w:rsidP="007603DA">
                        <w:pPr>
                          <w:spacing w:line="300" w:lineRule="exact"/>
                          <w:ind w:left="240" w:hangingChars="100" w:hanging="240"/>
                          <w:jc w:val="left"/>
                          <w:rPr>
                            <w:rFonts w:ascii="ＭＳ ゴシック" w:eastAsia="ＭＳ ゴシック" w:hAnsi="ＭＳ ゴシック"/>
                            <w:sz w:val="24"/>
                            <w:szCs w:val="24"/>
                          </w:rPr>
                        </w:pPr>
                        <w:r w:rsidRPr="002C535A">
                          <w:rPr>
                            <w:rFonts w:ascii="ＭＳ ゴシック" w:eastAsia="ＭＳ ゴシック" w:hAnsi="ＭＳ ゴシック" w:hint="eastAsia"/>
                            <w:sz w:val="24"/>
                            <w:szCs w:val="24"/>
                          </w:rPr>
                          <w:t xml:space="preserve">・　</w:t>
                        </w:r>
                        <w:r w:rsidR="007603DA">
                          <w:rPr>
                            <w:rFonts w:ascii="ＭＳ ゴシック" w:eastAsia="ＭＳ ゴシック" w:hAnsi="ＭＳ ゴシック" w:hint="eastAsia"/>
                            <w:sz w:val="24"/>
                            <w:szCs w:val="24"/>
                          </w:rPr>
                          <w:t>条例の改正では</w:t>
                        </w:r>
                        <w:r>
                          <w:rPr>
                            <w:rFonts w:ascii="ＭＳ ゴシック" w:eastAsia="ＭＳ ゴシック" w:hAnsi="ＭＳ ゴシック" w:hint="eastAsia"/>
                            <w:sz w:val="24"/>
                            <w:szCs w:val="24"/>
                          </w:rPr>
                          <w:t>特定事業者から提出された対策</w:t>
                        </w:r>
                        <w:r w:rsidR="001955FF">
                          <w:rPr>
                            <w:rFonts w:ascii="ＭＳ ゴシック" w:eastAsia="ＭＳ ゴシック" w:hAnsi="ＭＳ ゴシック" w:hint="eastAsia"/>
                            <w:sz w:val="24"/>
                            <w:szCs w:val="24"/>
                          </w:rPr>
                          <w:t>計画書及び実績報告書を府が温暖化対策指針に基づき評価し</w:t>
                        </w:r>
                        <w:r>
                          <w:rPr>
                            <w:rFonts w:ascii="ＭＳ ゴシック" w:eastAsia="ＭＳ ゴシック" w:hAnsi="ＭＳ ゴシック" w:hint="eastAsia"/>
                            <w:sz w:val="24"/>
                            <w:szCs w:val="24"/>
                          </w:rPr>
                          <w:t>、</w:t>
                        </w:r>
                        <w:r w:rsidR="001955FF">
                          <w:rPr>
                            <w:rFonts w:ascii="ＭＳ ゴシック" w:eastAsia="ＭＳ ゴシック" w:hAnsi="ＭＳ ゴシック" w:hint="eastAsia"/>
                            <w:sz w:val="24"/>
                            <w:szCs w:val="24"/>
                          </w:rPr>
                          <w:t>通知するとともに、</w:t>
                        </w:r>
                        <w:r>
                          <w:rPr>
                            <w:rFonts w:ascii="ＭＳ ゴシック" w:eastAsia="ＭＳ ゴシック" w:hAnsi="ＭＳ ゴシック" w:hint="eastAsia"/>
                            <w:sz w:val="24"/>
                            <w:szCs w:val="24"/>
                          </w:rPr>
                          <w:t>評価結果が優良である者について</w:t>
                        </w:r>
                        <w:r w:rsidR="00B07902">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公表する規定を加える。</w:t>
                        </w:r>
                      </w:p>
                      <w:p w:rsidR="007603DA" w:rsidRDefault="007603DA" w:rsidP="007603DA">
                        <w:pPr>
                          <w:spacing w:line="300" w:lineRule="exac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規則の改正では</w:t>
                        </w:r>
                        <w:r w:rsidR="00CA539C">
                          <w:rPr>
                            <w:rFonts w:ascii="ＭＳ ゴシック" w:eastAsia="ＭＳ ゴシック" w:hAnsi="ＭＳ ゴシック" w:hint="eastAsia"/>
                            <w:sz w:val="24"/>
                            <w:szCs w:val="24"/>
                          </w:rPr>
                          <w:t>評価結果の優良者の公表する</w:t>
                        </w:r>
                        <w:r>
                          <w:rPr>
                            <w:rFonts w:ascii="ＭＳ ゴシック" w:eastAsia="ＭＳ ゴシック" w:hAnsi="ＭＳ ゴシック" w:hint="eastAsia"/>
                            <w:sz w:val="24"/>
                            <w:szCs w:val="24"/>
                          </w:rPr>
                          <w:t>項目及び公表方</w:t>
                        </w:r>
                        <w:bookmarkStart w:id="1" w:name="_GoBack"/>
                        <w:bookmarkEnd w:id="1"/>
                        <w:r>
                          <w:rPr>
                            <w:rFonts w:ascii="ＭＳ ゴシック" w:eastAsia="ＭＳ ゴシック" w:hAnsi="ＭＳ ゴシック" w:hint="eastAsia"/>
                            <w:sz w:val="24"/>
                            <w:szCs w:val="24"/>
                          </w:rPr>
                          <w:t>法（図書の縦覧、インターネット）の規定を加える。</w:t>
                        </w:r>
                      </w:p>
                      <w:p w:rsidR="00860B7A" w:rsidRPr="001955FF" w:rsidRDefault="001955FF" w:rsidP="007603DA">
                        <w:pPr>
                          <w:spacing w:line="300" w:lineRule="exact"/>
                          <w:ind w:firstLineChars="100" w:firstLine="240"/>
                          <w:jc w:val="left"/>
                          <w:rPr>
                            <w:rFonts w:ascii="ＭＳ ゴシック" w:eastAsia="ＭＳ ゴシック" w:hAnsi="ＭＳ ゴシック"/>
                            <w:sz w:val="24"/>
                            <w:szCs w:val="24"/>
                          </w:rPr>
                        </w:pPr>
                        <w:r w:rsidRPr="001955FF">
                          <w:rPr>
                            <w:rFonts w:ascii="ＭＳ ゴシック" w:eastAsia="ＭＳ ゴシック" w:hAnsi="ＭＳ ゴシック" w:hint="eastAsia"/>
                            <w:sz w:val="24"/>
                            <w:szCs w:val="24"/>
                          </w:rPr>
                          <w:t>（</w:t>
                        </w:r>
                        <w:r w:rsidR="008859D7" w:rsidRPr="001955FF">
                          <w:rPr>
                            <w:rFonts w:ascii="ＭＳ ゴシック" w:eastAsia="ＭＳ ゴシック" w:hAnsi="ＭＳ ゴシック" w:hint="eastAsia"/>
                            <w:sz w:val="24"/>
                            <w:szCs w:val="24"/>
                          </w:rPr>
                          <w:t>施行日は、</w:t>
                        </w:r>
                        <w:r w:rsidR="007603DA">
                          <w:rPr>
                            <w:rFonts w:ascii="ＭＳ ゴシック" w:eastAsia="ＭＳ ゴシック" w:hAnsi="ＭＳ ゴシック" w:hint="eastAsia"/>
                            <w:sz w:val="24"/>
                            <w:szCs w:val="24"/>
                          </w:rPr>
                          <w:t>条例、規則ともに</w:t>
                        </w:r>
                        <w:r w:rsidR="008859D7" w:rsidRPr="001955FF">
                          <w:rPr>
                            <w:rFonts w:ascii="ＭＳ ゴシック" w:eastAsia="ＭＳ ゴシック" w:hAnsi="ＭＳ ゴシック" w:hint="eastAsia"/>
                            <w:sz w:val="24"/>
                            <w:szCs w:val="24"/>
                          </w:rPr>
                          <w:t>平成28</w:t>
                        </w:r>
                        <w:r w:rsidRPr="001955FF">
                          <w:rPr>
                            <w:rFonts w:ascii="ＭＳ ゴシック" w:eastAsia="ＭＳ ゴシック" w:hAnsi="ＭＳ ゴシック" w:hint="eastAsia"/>
                            <w:sz w:val="24"/>
                            <w:szCs w:val="24"/>
                          </w:rPr>
                          <w:t>年４月１日</w:t>
                        </w:r>
                        <w:r>
                          <w:rPr>
                            <w:rFonts w:ascii="ＭＳ ゴシック" w:eastAsia="ＭＳ ゴシック" w:hAnsi="ＭＳ ゴシック" w:hint="eastAsia"/>
                            <w:sz w:val="24"/>
                            <w:szCs w:val="24"/>
                          </w:rPr>
                          <w:t>を予定</w:t>
                        </w:r>
                        <w:r w:rsidRPr="001955FF">
                          <w:rPr>
                            <w:rFonts w:ascii="ＭＳ ゴシック" w:eastAsia="ＭＳ ゴシック" w:hAnsi="ＭＳ ゴシック" w:hint="eastAsia"/>
                            <w:sz w:val="24"/>
                            <w:szCs w:val="24"/>
                          </w:rPr>
                          <w:t>）</w:t>
                        </w:r>
                      </w:p>
                      <w:p w:rsidR="006D0C2C" w:rsidRPr="00A07A43" w:rsidRDefault="006D0C2C" w:rsidP="00A07A43">
                        <w:pPr>
                          <w:ind w:left="240" w:hangingChars="100" w:hanging="240"/>
                          <w:jc w:val="left"/>
                          <w:rPr>
                            <w:rFonts w:ascii="ＭＳ ゴシック" w:eastAsia="ＭＳ ゴシック" w:hAnsi="ＭＳ ゴシック"/>
                            <w:sz w:val="24"/>
                            <w:szCs w:val="24"/>
                          </w:rPr>
                        </w:pPr>
                      </w:p>
                    </w:txbxContent>
                  </v:textbox>
                </v:roundrect>
                <v:rect id="正方形/長方形 5" o:spid="_x0000_s1031" style="position:absolute;width:11906;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2PcUA&#10;AADaAAAADwAAAGRycy9kb3ducmV2LnhtbESPQWvCQBSE7wX/w/KE3urGUotEN8E2VIpgwejB4yP7&#10;TKLZtyG7jbG/visUehxm5htmmQ6mET11rrasYDqJQBAXVtdcKjjsP57mIJxH1thYJgU3cpAmo4cl&#10;xtpeeUd97ksRIOxiVFB538ZSuqIig25iW+LgnWxn0AfZlVJ3eA1w08jnKHqVBmsOCxW29F5Rccm/&#10;jYJ1dvwx591Xlr3k27U99cNmM39T6nE8rBYgPA3+P/zX/tQKZnC/Em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jY9xQAAANoAAAAPAAAAAAAAAAAAAAAAAJgCAABkcnMv&#10;ZG93bnJldi54bWxQSwUGAAAAAAQABAD1AAAAigMAAAAA&#10;" fillcolor="#92cddc [1944]" strokecolor="#943634 [2405]" strokeweight="2pt">
                  <v:textbox>
                    <w:txbxContent>
                      <w:p w:rsidR="006D0C2C" w:rsidRPr="002C535A" w:rsidRDefault="006D0C2C" w:rsidP="006D0C2C">
                        <w:pPr>
                          <w:jc w:val="center"/>
                          <w:rPr>
                            <w:b/>
                            <w:color w:val="000000" w:themeColor="text1"/>
                            <w:sz w:val="24"/>
                            <w:szCs w:val="24"/>
                          </w:rPr>
                        </w:pPr>
                        <w:r w:rsidRPr="002C535A">
                          <w:rPr>
                            <w:rFonts w:hint="eastAsia"/>
                            <w:b/>
                            <w:color w:val="000000" w:themeColor="text1"/>
                            <w:sz w:val="24"/>
                            <w:szCs w:val="24"/>
                          </w:rPr>
                          <w:t>改正する内容</w:t>
                        </w:r>
                      </w:p>
                    </w:txbxContent>
                  </v:textbox>
                </v:rect>
              </v:group>
            </w:pict>
          </mc:Fallback>
        </mc:AlternateContent>
      </w: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A07A43" w:rsidRDefault="00A07A43" w:rsidP="00A91547">
      <w:pPr>
        <w:jc w:val="left"/>
        <w:rPr>
          <w:rFonts w:ascii="ＭＳ ゴシック" w:eastAsia="ＭＳ ゴシック" w:hAnsi="ＭＳ ゴシック"/>
          <w:sz w:val="24"/>
          <w:szCs w:val="24"/>
        </w:rPr>
      </w:pPr>
    </w:p>
    <w:p w:rsidR="007603DA" w:rsidRDefault="007603DA" w:rsidP="00A91547">
      <w:pPr>
        <w:jc w:val="left"/>
        <w:rPr>
          <w:rFonts w:ascii="ＭＳ ゴシック" w:eastAsia="ＭＳ ゴシック" w:hAnsi="ＭＳ ゴシック"/>
          <w:sz w:val="24"/>
          <w:szCs w:val="24"/>
        </w:rPr>
      </w:pPr>
    </w:p>
    <w:p w:rsidR="007603DA" w:rsidRDefault="007603DA" w:rsidP="00A91547">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72576" behindDoc="0" locked="0" layoutInCell="1" allowOverlap="1" wp14:anchorId="6ACAB65F" wp14:editId="7DC338B1">
                <wp:simplePos x="0" y="0"/>
                <wp:positionH relativeFrom="column">
                  <wp:posOffset>3416300</wp:posOffset>
                </wp:positionH>
                <wp:positionV relativeFrom="paragraph">
                  <wp:posOffset>200660</wp:posOffset>
                </wp:positionV>
                <wp:extent cx="903605" cy="265430"/>
                <wp:effectExtent l="0" t="0" r="10795" b="20320"/>
                <wp:wrapNone/>
                <wp:docPr id="10" name="正方形/長方形 10"/>
                <wp:cNvGraphicFramePr/>
                <a:graphic xmlns:a="http://schemas.openxmlformats.org/drawingml/2006/main">
                  <a:graphicData uri="http://schemas.microsoft.com/office/word/2010/wordprocessingShape">
                    <wps:wsp>
                      <wps:cNvSpPr/>
                      <wps:spPr>
                        <a:xfrm>
                          <a:off x="0" y="0"/>
                          <a:ext cx="903605" cy="2654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23E" w:rsidRPr="00F7060C" w:rsidRDefault="00FE623E" w:rsidP="00FE623E">
                            <w:pPr>
                              <w:jc w:val="center"/>
                              <w:rPr>
                                <w:rFonts w:asciiTheme="majorEastAsia" w:eastAsiaTheme="majorEastAsia" w:hAnsiTheme="majorEastAsia"/>
                                <w:color w:val="000000" w:themeColor="text1"/>
                              </w:rPr>
                            </w:pPr>
                            <w:r w:rsidRPr="00F7060C">
                              <w:rPr>
                                <w:rFonts w:asciiTheme="majorEastAsia" w:eastAsiaTheme="majorEastAsia" w:hAnsiTheme="majorEastAsia" w:hint="eastAsia"/>
                                <w:color w:val="000000" w:themeColor="text1"/>
                              </w:rPr>
                              <w:t>新規導入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2" style="position:absolute;margin-left:269pt;margin-top:15.8pt;width:71.15pt;height:20.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YTuAIAAMIFAAAOAAAAZHJzL2Uyb0RvYy54bWysVMFuEzEQvSPxD5bvdDdpU0HUTRW1KkKq&#10;2ooW9ex47exKXo+xnWTDf8AH0DNnxIHPoRJ/wdje3dBScUDk4Ix3Zt7MPM/M0XHbKLIW1tWgCzra&#10;yykRmkNZ62VB392cvXhJifNMl0yBFgXdCkePZ8+fHW3MVIyhAlUKSxBEu+nGFLTy3kyzzPFKNMzt&#10;gREalRJswzxe7TIrLdsgeqOycZ4fZhuwpbHAhXP49TQp6SziSym4v5TSCU9UQTE3H08bz0U4s9kR&#10;my4tM1XNuzTYP2TRsFpj0AHqlHlGVrb+A6qpuQUH0u9xaDKQsuYi1oDVjPJH1VxXzIhYC5LjzECT&#10;+3+w/GJ9ZUld4tshPZo1+Eb3X+7uP3378f1z9vPj1yQR1CJVG+Om6HFtrmx3cyiGultpm/CPFZE2&#10;0rsd6BWtJxw/vsr3D/MJJRxV48PJwX7EzHbOxjr/WkBDglBQi68XSWXrc+cxIJr2JiGWA1WXZ7VS&#10;8RI6RpwoS9YM33qxHIWE0eOBldJkg4lMxpMI/EAXe26H4NsnEBBPaYQNRKTSo+S3SoQklH4rJLKJ&#10;xY5TgIdZMc6F9qOkqlgpUrKTHH99ur1HTD4CBmSJZQ7YHUBvmUB67FR1Zx9cRRyDwTn/W2LJefCI&#10;kUH7wbmpNdinABRW1UVO9j1JiZrAkm8Xbey0g2AZviyg3GL3WUhj6Qw/q/Hlz5nzV8ziHGJL4m7x&#10;l3hIBfhy0EmUVGA/PPU92ON4oJaSDc51Qd37FbOCEvVG4+CEJdALthcWvaBXzQlg+4xwaxkeRXSw&#10;XvWitNDc4sqZhyioYppjrIJyb/vLiU/7BZcWF/N5NMNhN8yf62vDA3jgNXTyTXvLrOna3eOcXEA/&#10;82z6qOuTbfDUMF95kHUciR2PHeO4KGLrdEstbKLf79Fqt3pnvwAAAP//AwBQSwMEFAAGAAgAAAAh&#10;AKPFn07dAAAACQEAAA8AAABkcnMvZG93bnJldi54bWxMj0FPhDAUhO8m/ofmmXhzyy6IhOWxMRov&#10;xou7ci/0LZClLWm7UP+99aTHyUxmvqkOQU1sIetGoxG2mwQY6c7IUfcIX6e3hwKY80JLMRlNCN/k&#10;4FDf3lSilGbVn7Qcfc9iiXalQBi8n0vOXTeQEm5jZtLROxurhI/S9lxascZyNfFdkuRciVHHhUHM&#10;9DJQdzleFULTtOeu4af315Dt2o/V8pD5BfH+LjzvgXkK/i8Mv/gRHerI1Jqrlo5NCI9pEb94hHSb&#10;A4uBvEhSYC3CU5oBryv+/0H9AwAA//8DAFBLAQItABQABgAIAAAAIQC2gziS/gAAAOEBAAATAAAA&#10;AAAAAAAAAAAAAAAAAABbQ29udGVudF9UeXBlc10ueG1sUEsBAi0AFAAGAAgAAAAhADj9If/WAAAA&#10;lAEAAAsAAAAAAAAAAAAAAAAALwEAAF9yZWxzLy5yZWxzUEsBAi0AFAAGAAgAAAAhAHnFlhO4AgAA&#10;wgUAAA4AAAAAAAAAAAAAAAAALgIAAGRycy9lMm9Eb2MueG1sUEsBAi0AFAAGAAgAAAAhAKPFn07d&#10;AAAACQEAAA8AAAAAAAAAAAAAAAAAEgUAAGRycy9kb3ducmV2LnhtbFBLBQYAAAAABAAEAPMAAAAc&#10;BgAAAAA=&#10;" fillcolor="white [3212]" strokecolor="black [3213]">
                <v:textbox inset="0,0,0,0">
                  <w:txbxContent>
                    <w:p w:rsidR="00FE623E" w:rsidRPr="00F7060C" w:rsidRDefault="00FE623E" w:rsidP="00FE623E">
                      <w:pPr>
                        <w:jc w:val="center"/>
                        <w:rPr>
                          <w:rFonts w:asciiTheme="majorEastAsia" w:eastAsiaTheme="majorEastAsia" w:hAnsiTheme="majorEastAsia"/>
                          <w:color w:val="000000" w:themeColor="text1"/>
                        </w:rPr>
                      </w:pPr>
                      <w:r w:rsidRPr="00F7060C">
                        <w:rPr>
                          <w:rFonts w:asciiTheme="majorEastAsia" w:eastAsiaTheme="majorEastAsia" w:hAnsiTheme="majorEastAsia" w:hint="eastAsia"/>
                          <w:color w:val="000000" w:themeColor="text1"/>
                        </w:rPr>
                        <w:t>新規導入</w:t>
                      </w:r>
                    </w:p>
                  </w:txbxContent>
                </v:textbox>
              </v:rect>
            </w:pict>
          </mc:Fallback>
        </mc:AlternateContent>
      </w:r>
    </w:p>
    <w:p w:rsidR="00F7060C" w:rsidRDefault="00DF0D2B" w:rsidP="00A91547">
      <w:pPr>
        <w:jc w:val="left"/>
        <w:rPr>
          <w:rFonts w:ascii="ＭＳ ゴシック" w:eastAsia="ＭＳ ゴシック" w:hAnsi="ＭＳ ゴシック"/>
          <w:sz w:val="24"/>
          <w:szCs w:val="24"/>
        </w:rPr>
      </w:pPr>
      <w:r w:rsidRPr="002F4EC7">
        <w:rPr>
          <w:noProof/>
        </w:rPr>
        <mc:AlternateContent>
          <mc:Choice Requires="wps">
            <w:drawing>
              <wp:anchor distT="0" distB="0" distL="114300" distR="114300" simplePos="0" relativeHeight="251669504" behindDoc="0" locked="0" layoutInCell="1" allowOverlap="1" wp14:anchorId="11556468" wp14:editId="13F9A20E">
                <wp:simplePos x="0" y="0"/>
                <wp:positionH relativeFrom="column">
                  <wp:posOffset>1842770</wp:posOffset>
                </wp:positionH>
                <wp:positionV relativeFrom="paragraph">
                  <wp:posOffset>183515</wp:posOffset>
                </wp:positionV>
                <wp:extent cx="3986530" cy="2447925"/>
                <wp:effectExtent l="0" t="0" r="13970" b="28575"/>
                <wp:wrapNone/>
                <wp:docPr id="96" name="角丸四角形 96"/>
                <wp:cNvGraphicFramePr/>
                <a:graphic xmlns:a="http://schemas.openxmlformats.org/drawingml/2006/main">
                  <a:graphicData uri="http://schemas.microsoft.com/office/word/2010/wordprocessingShape">
                    <wps:wsp>
                      <wps:cNvSpPr/>
                      <wps:spPr>
                        <a:xfrm>
                          <a:off x="0" y="0"/>
                          <a:ext cx="3986530" cy="2447925"/>
                        </a:xfrm>
                        <a:prstGeom prst="roundRect">
                          <a:avLst>
                            <a:gd name="adj" fmla="val 9313"/>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6" o:spid="_x0000_s1026" style="position:absolute;left:0;text-align:left;margin-left:145.1pt;margin-top:14.45pt;width:313.9pt;height:19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UAvAIAAKIFAAAOAAAAZHJzL2Uyb0RvYy54bWysVM1OGzEQvlfqO1i+l80vkIgNikBUlRBE&#10;QMXZeG12K9vj2k426WP0yq2XvgKXvk2R+hgdezcbVFAPVXPYzHhmPnu++Tk6XmtFVsL5CkxO+3s9&#10;SoThUFTmPqcfb87eHVLiAzMFU2BETjfC0+PZ2zdHtZ2KAZSgCuEIghg/rW1OyxDsNMs8L4Vmfg+s&#10;MGiU4DQLqLr7rHCsRnStskGvt5/V4ArrgAvv8fS0MdJZwpdS8HAppReBqJzi20L6uvS9i99sdsSm&#10;947ZsuLtM9g/vEKzyuClHdQpC4wsXfUCSlfcgQcZ9jjoDKSsuEg5YDb93h/ZXJfMipQLkuNtR5P/&#10;f7D8YrVwpCpyOtmnxDCNNfr1/evPx8enhwcUnn58I2hBmmrrp+h9bReu1TyKMee1dDr+YzZknajd&#10;dNSKdSAcD4eTw/3xECvA0TYYjQ4mg3FEzXbh1vnwXoAmUcipg6UprrCAiVe2OvchEVy0r2TFJ0qk&#10;VliuFVNkMuwPW8DWF6G3kDHQwFmlVKq3MvEgGk+ZLwmG57RAqY2P5iym2ySYpLBRIgYpcyUk8oUp&#10;DdLDUqeKE+UaGMa5MKHfmEpWiOZ43MNfC99FpOwTYESW+LoOuwWIU/ASu6Gt9Y+hIjV6F9z728Oa&#10;4C4i3QwmdMG6MuBeA1CYVXtz478lqaEmsnQHxQa7yUEzZt7yswpJPmc+LJjDQmH9cVeES/xIBXVO&#10;oZUoKcF9ee08+mO7o5WSGuc0p/7zkjlBifpgcBAm/dEoDnZSRuODASruueXuucUs9Qlgtfu4lSxP&#10;YvQPaitKB/oWV8o83oomZjjenVMe3FY5Cc3+wKXExXye3HCYLQvn5tryCB5Zje11s75lzrYNHXAW&#10;LmA702ya2rRhdOcbIw3MlwFkFaJxx2ur4CJIjdMurbhpnuvJa7daZ78BAAD//wMAUEsDBBQABgAI&#10;AAAAIQDTiBJa3gAAAAoBAAAPAAAAZHJzL2Rvd25yZXYueG1sTI9NS8QwEIbvgv8hzII3N2mp0tam&#10;iwp7FNldEY9pM/1gm6Q02Wz9944nvc0wD+88b7VbzcQiLn50VkKyFcDQtk6Ptpfwcdrf58B8UFar&#10;yVmU8I0edvXtTaVK7a72gPEYekYh1pdKwhDCXHLu2wGN8ls3o6Vb5xajAq1Lz/WirhRuJp4K8ciN&#10;Gi19GNSMrwO25+PFSFjSfq+Fd5/dw0v86g5N8R7jm5R3m/X5CVjANfzB8KtP6lCTU+MuVns2SUgL&#10;kRJKQ14AI6BIcirXSMiSLANeV/x/hfoHAAD//wMAUEsBAi0AFAAGAAgAAAAhALaDOJL+AAAA4QEA&#10;ABMAAAAAAAAAAAAAAAAAAAAAAFtDb250ZW50X1R5cGVzXS54bWxQSwECLQAUAAYACAAAACEAOP0h&#10;/9YAAACUAQAACwAAAAAAAAAAAAAAAAAvAQAAX3JlbHMvLnJlbHNQSwECLQAUAAYACAAAACEAgiyV&#10;ALwCAACiBQAADgAAAAAAAAAAAAAAAAAuAgAAZHJzL2Uyb0RvYy54bWxQSwECLQAUAAYACAAAACEA&#10;04gSWt4AAAAKAQAADwAAAAAAAAAAAAAAAAAWBQAAZHJzL2Rvd25yZXYueG1sUEsFBgAAAAAEAAQA&#10;8wAAACEGAAAAAA==&#10;" filled="f" strokecolor="#243f60 [1604]" strokeweight="2pt">
                <v:stroke dashstyle="dash"/>
              </v:roundrect>
            </w:pict>
          </mc:Fallback>
        </mc:AlternateContent>
      </w:r>
    </w:p>
    <w:p w:rsidR="002C535A" w:rsidRDefault="00DF0D2B" w:rsidP="00A91547">
      <w:pPr>
        <w:jc w:val="left"/>
        <w:rPr>
          <w:rFonts w:ascii="ＭＳ ゴシック" w:eastAsia="ＭＳ ゴシック" w:hAnsi="ＭＳ ゴシック"/>
          <w:sz w:val="24"/>
          <w:szCs w:val="24"/>
        </w:rPr>
      </w:pPr>
      <w:r>
        <w:rPr>
          <w:noProof/>
        </w:rPr>
        <w:drawing>
          <wp:anchor distT="0" distB="0" distL="114300" distR="114300" simplePos="0" relativeHeight="251676672" behindDoc="1" locked="0" layoutInCell="1" allowOverlap="1" wp14:anchorId="34B7F72B" wp14:editId="1091FCA6">
            <wp:simplePos x="0" y="0"/>
            <wp:positionH relativeFrom="column">
              <wp:posOffset>339090</wp:posOffset>
            </wp:positionH>
            <wp:positionV relativeFrom="paragraph">
              <wp:posOffset>2540</wp:posOffset>
            </wp:positionV>
            <wp:extent cx="5391150" cy="240347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91150" cy="2403475"/>
                    </a:xfrm>
                    <a:prstGeom prst="rect">
                      <a:avLst/>
                    </a:prstGeom>
                  </pic:spPr>
                </pic:pic>
              </a:graphicData>
            </a:graphic>
            <wp14:sizeRelH relativeFrom="page">
              <wp14:pctWidth>0</wp14:pctWidth>
            </wp14:sizeRelH>
            <wp14:sizeRelV relativeFrom="page">
              <wp14:pctHeight>0</wp14:pctHeight>
            </wp14:sizeRelV>
          </wp:anchor>
        </w:drawing>
      </w:r>
      <w:r w:rsidR="00FE623E" w:rsidRPr="002F4EC7">
        <w:rPr>
          <w:noProof/>
        </w:rPr>
        <mc:AlternateContent>
          <mc:Choice Requires="wps">
            <w:drawing>
              <wp:anchor distT="0" distB="0" distL="114300" distR="114300" simplePos="0" relativeHeight="251671552" behindDoc="0" locked="0" layoutInCell="1" allowOverlap="1" wp14:anchorId="4B961F7B" wp14:editId="59428DD8">
                <wp:simplePos x="0" y="0"/>
                <wp:positionH relativeFrom="column">
                  <wp:posOffset>9063355</wp:posOffset>
                </wp:positionH>
                <wp:positionV relativeFrom="paragraph">
                  <wp:posOffset>-4365625</wp:posOffset>
                </wp:positionV>
                <wp:extent cx="4175125" cy="1863090"/>
                <wp:effectExtent l="0" t="0" r="15875" b="22860"/>
                <wp:wrapNone/>
                <wp:docPr id="9" name="角丸四角形 9"/>
                <wp:cNvGraphicFramePr/>
                <a:graphic xmlns:a="http://schemas.openxmlformats.org/drawingml/2006/main">
                  <a:graphicData uri="http://schemas.microsoft.com/office/word/2010/wordprocessingShape">
                    <wps:wsp>
                      <wps:cNvSpPr/>
                      <wps:spPr>
                        <a:xfrm>
                          <a:off x="0" y="0"/>
                          <a:ext cx="4175125" cy="1863090"/>
                        </a:xfrm>
                        <a:prstGeom prst="roundRect">
                          <a:avLst>
                            <a:gd name="adj" fmla="val 9313"/>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713.65pt;margin-top:-343.75pt;width:328.75pt;height:14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FRuwIAAKAFAAAOAAAAZHJzL2Uyb0RvYy54bWysVM1OGzEQvlfqO1i+l90NCZCIDYpAVJUQ&#10;IKDibLw2u5XtcW3nr4/RK7de+gpc+jZF6mN07N1sUEE9VM1hM+OZ+TzzeWYOj1ZakYVwvgFT0mIn&#10;p0QYDlVj7kv68eb03QElPjBTMQVGlHQtPD2avn1zuLQTMYAaVCUcQRDjJ0tb0joEO8kyz2uhmd8B&#10;KwwaJTjNAqruPqscWyK6Vtkgz/eyJbjKOuDCezw9aY10mvClFDxcSOlFIKqkmFtIX5e+d/GbTQ/Z&#10;5N4xWze8S4P9QxaaNQYv7aFOWGBk7poXULrhDjzIsMNBZyBlw0WqAasp8j+qua6ZFakWJMfbnib/&#10;/2D5+eLSkaYq6ZgSwzQ+0a/vX38+Pj49PKDw9OMbGUeSltZP0PfaXrpO8yjGilfS6fiPtZBVInbd&#10;EytWgXA8HBb7o2IwooSjrTjY283HifpsG26dD+8FaBKFkjqYm+oKny+xyhZnPiR6qy5JVn2iRGqF&#10;j7Vgiox3i92YJgJ2vihtIGOggdNGqfTaysSDaDxhviYYXtIKpS4+mrNYbltgksJaiRikzJWQyBaW&#10;NEiJpT4Vx8q1MIxzYULRmmpWifZ4lOOvg+8jUrIJMCJLzK7H7gDiDLzEbqvs/GOoSG3eB+d/S6wN&#10;7iPSzWBCH6wbA+41AIVVdTe3/huSWmoiS3dQrbGXHLRD5i0/bZDkM+bDJXP4UDh/uCnCBX6kgmVJ&#10;oZMoqcF9ee08+mOzo5WSJU5pSf3nOXOCEvXB4BiMi+EwjnVShqP9ASruueXuucXM9THgaxe4kyxP&#10;YvQPaiNKB/oWF8os3oomZjjeXVIe3EY5Du32wJXExWyW3HCULQtn5tryCB5Zje11s7plznYNHXAW&#10;zmEz0V2btoxufWOkgdk8gGxCNG557RRcA6lxupUV98xzPXltF+v0NwAAAP//AwBQSwMEFAAGAAgA&#10;AAAhAIe06XvjAAAADwEAAA8AAABkcnMvZG93bnJldi54bWxMj81OwzAQhO9IvIO1SNxau2napiFO&#10;BUg9ItSCEEcn3vyI2I5i1w1vz3KC48x+mp0pDrMZWMTJ985KWC0FMLS1071tJby/HRcZMB+U1Wpw&#10;FiV8o4dDeXtTqFy7qz1hPIeWUYj1uZLQhTDmnPu6Q6P80o1o6da4yahAcmq5ntSVws3AEyG23Kje&#10;0odOjfjcYf11vhgJU9IetfDuo9k8xc/mVO1fY3yR8v5ufnwAFnAOfzD81qfqUFKnyl2s9mwgnSa7&#10;NbESFttstwFGTCKylPZU5K336Qp4WfD/O8ofAAAA//8DAFBLAQItABQABgAIAAAAIQC2gziS/gAA&#10;AOEBAAATAAAAAAAAAAAAAAAAAAAAAABbQ29udGVudF9UeXBlc10ueG1sUEsBAi0AFAAGAAgAAAAh&#10;ADj9If/WAAAAlAEAAAsAAAAAAAAAAAAAAAAALwEAAF9yZWxzLy5yZWxzUEsBAi0AFAAGAAgAAAAh&#10;AJYM0VG7AgAAoAUAAA4AAAAAAAAAAAAAAAAALgIAAGRycy9lMm9Eb2MueG1sUEsBAi0AFAAGAAgA&#10;AAAhAIe06XvjAAAADwEAAA8AAAAAAAAAAAAAAAAAFQUAAGRycy9kb3ducmV2LnhtbFBLBQYAAAAA&#10;BAAEAPMAAAAlBgAAAAA=&#10;" filled="f" strokecolor="#243f60 [1604]" strokeweight="2pt">
                <v:stroke dashstyle="dash"/>
              </v:roundrect>
            </w:pict>
          </mc:Fallback>
        </mc:AlternateContent>
      </w: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2C535A" w:rsidRDefault="002C535A" w:rsidP="00A91547">
      <w:pPr>
        <w:jc w:val="left"/>
        <w:rPr>
          <w:rFonts w:ascii="ＭＳ ゴシック" w:eastAsia="ＭＳ ゴシック" w:hAnsi="ＭＳ ゴシック"/>
          <w:sz w:val="24"/>
          <w:szCs w:val="24"/>
        </w:rPr>
      </w:pPr>
    </w:p>
    <w:p w:rsidR="00A91547" w:rsidRDefault="00A91547" w:rsidP="00A91547">
      <w:pPr>
        <w:jc w:val="left"/>
        <w:rPr>
          <w:rFonts w:ascii="ＭＳ ゴシック" w:eastAsia="ＭＳ ゴシック" w:hAnsi="ＭＳ ゴシック"/>
          <w:sz w:val="24"/>
          <w:szCs w:val="24"/>
        </w:rPr>
      </w:pPr>
    </w:p>
    <w:p w:rsidR="00F7060C" w:rsidRDefault="00F7060C" w:rsidP="00A91547">
      <w:pPr>
        <w:jc w:val="left"/>
        <w:rPr>
          <w:rFonts w:ascii="ＭＳ ゴシック" w:eastAsia="ＭＳ ゴシック" w:hAnsi="ＭＳ ゴシック"/>
          <w:sz w:val="24"/>
          <w:szCs w:val="24"/>
        </w:rPr>
      </w:pPr>
    </w:p>
    <w:p w:rsidR="00F7060C" w:rsidRPr="00A91547" w:rsidRDefault="007603DA" w:rsidP="00A91547">
      <w:pPr>
        <w:jc w:val="left"/>
        <w:rPr>
          <w:rFonts w:ascii="ＭＳ ゴシック" w:eastAsia="ＭＳ ゴシック" w:hAnsi="ＭＳ ゴシック"/>
          <w:sz w:val="24"/>
          <w:szCs w:val="24"/>
        </w:rPr>
      </w:pPr>
      <w:r w:rsidRPr="00BB232D">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056B85DB" wp14:editId="08FACD59">
                <wp:simplePos x="0" y="0"/>
                <wp:positionH relativeFrom="column">
                  <wp:posOffset>3950335</wp:posOffset>
                </wp:positionH>
                <wp:positionV relativeFrom="paragraph">
                  <wp:posOffset>799465</wp:posOffset>
                </wp:positionV>
                <wp:extent cx="222186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76225"/>
                        </a:xfrm>
                        <a:prstGeom prst="rect">
                          <a:avLst/>
                        </a:prstGeom>
                        <a:noFill/>
                        <a:ln w="9525">
                          <a:noFill/>
                          <a:miter lim="800000"/>
                          <a:headEnd/>
                          <a:tailEnd/>
                        </a:ln>
                      </wps:spPr>
                      <wps:txbx>
                        <w:txbxContent>
                          <w:p w:rsidR="00BB232D" w:rsidRPr="000E46CA" w:rsidRDefault="00BB232D">
                            <w:pPr>
                              <w:rPr>
                                <w:sz w:val="18"/>
                                <w:szCs w:val="18"/>
                              </w:rPr>
                            </w:pPr>
                            <w:r w:rsidRPr="000E46CA">
                              <w:rPr>
                                <w:rFonts w:hint="eastAsia"/>
                                <w:sz w:val="18"/>
                                <w:szCs w:val="18"/>
                              </w:rPr>
                              <w:t>※指導・助言等は従前どおり実施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margin-left:311.05pt;margin-top:62.95pt;width:174.9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DlLAIAAAwEAAAOAAAAZHJzL2Uyb0RvYy54bWysU8GO0zAQvSPxD5bvNG1ou92o6WrZZRHS&#10;LiAtfIDrOI2F4zG226QcWwnxEfwC4sz35EcYO91utdwQOVgeT+bNvOfn+UVbK7IR1knQOR0NhpQI&#10;zaGQepXTTx9vXswocZ7pginQIqdb4ejF4vmzeWMykUIFqhCWIIh2WWNyWnlvsiRxvBI1cwMwQmOy&#10;BFszj6FdJYVlDaLXKkmHw2nSgC2MBS6cw9PrPkkXEb8sBffvy9IJT1ROcTYfVxvXZViTxZxlK8tM&#10;JflhDPYPU9RMamx6hLpmnpG1lX9B1ZJbcFD6AYc6gbKUXEQOyGY0fMLmvmJGRC4ojjNHmdz/g+Xv&#10;Nh8skUVOXw7PKNGsxkvq9t+63c9u97vbfyfd/ke333e7XxiTNAjWGJdh3b3BSt++ghYvPpJ35hb4&#10;Z0c0XFVMr8SltdBUghU48ChUJielPY4LIMvmDgrsy9YeIlBb2jqoifoQRMeL2x4vS7SecDxM03Q0&#10;m04o4ZhLz6ZpOoktWPZQbazzbwTUJGxyatEMEZ1tbp0P07Ds4ZfQTMONVCoaQmnS5PR8gpBPMrX0&#10;6Fcl65zOhuHrHRRIvtZFLPZMqn6PDZQ+sA5Ee8q+XbZR8ThvUGQJxRZlsNDbE58TbiqwXylp0Jo5&#10;dV/WzApK1FuNUp6PxuPg5RiMJ2cpBvY0szzNMM0RKqeekn575aP/e2KXKHkpoxqPkxxGRstFkQ7P&#10;I3j6NI5/PT7ixR8AAAD//wMAUEsDBBQABgAIAAAAIQCvrjf83gAAAAsBAAAPAAAAZHJzL2Rvd25y&#10;ZXYueG1sTI/BTsMwEETvSPyDtUjcqF2rDSTEqRCIK4gClXpz420SEa+j2G3C37Oc4LgzT7Mz5Wb2&#10;vTjjGLtABpYLBQKpDq6jxsDH+/PNHYiYLDnbB0ID3xhhU11elLZwYaI3PG9TIziEYmENtCkNhZSx&#10;btHbuAgDEnvHMHqb+Bwb6UY7cbjvpVYqk952xB9aO+Bji/XX9uQNfL4c97uVem2e/HqYwqwk+Vwa&#10;c301P9yDSDinPxh+63N1qLjTIZzIRdEbyLReMsqGXucgmMhvNa87sJLlK5BVKf9vqH4AAAD//wMA&#10;UEsBAi0AFAAGAAgAAAAhALaDOJL+AAAA4QEAABMAAAAAAAAAAAAAAAAAAAAAAFtDb250ZW50X1R5&#10;cGVzXS54bWxQSwECLQAUAAYACAAAACEAOP0h/9YAAACUAQAACwAAAAAAAAAAAAAAAAAvAQAAX3Jl&#10;bHMvLnJlbHNQSwECLQAUAAYACAAAACEAZrng5SwCAAAMBAAADgAAAAAAAAAAAAAAAAAuAgAAZHJz&#10;L2Uyb0RvYy54bWxQSwECLQAUAAYACAAAACEAr643/N4AAAALAQAADwAAAAAAAAAAAAAAAACGBAAA&#10;ZHJzL2Rvd25yZXYueG1sUEsFBgAAAAAEAAQA8wAAAJEFAAAAAA==&#10;" filled="f" stroked="f">
                <v:textbox>
                  <w:txbxContent>
                    <w:p w:rsidR="00BB232D" w:rsidRPr="000E46CA" w:rsidRDefault="00BB232D">
                      <w:pPr>
                        <w:rPr>
                          <w:sz w:val="18"/>
                          <w:szCs w:val="18"/>
                        </w:rPr>
                      </w:pPr>
                      <w:r w:rsidRPr="000E46CA">
                        <w:rPr>
                          <w:rFonts w:hint="eastAsia"/>
                          <w:sz w:val="18"/>
                          <w:szCs w:val="18"/>
                        </w:rPr>
                        <w:t>※指導・助言等は従前どおり実施</w:t>
                      </w:r>
                    </w:p>
                  </w:txbxContent>
                </v:textbox>
              </v:shape>
            </w:pict>
          </mc:Fallback>
        </mc:AlternateContent>
      </w:r>
      <w:r w:rsidR="00DF0D2B" w:rsidRPr="00BB232D">
        <w:rPr>
          <w:rFonts w:ascii="ＭＳ ゴシック" w:eastAsia="ＭＳ ゴシック" w:hAnsi="ＭＳ ゴシック"/>
          <w:noProof/>
          <w:sz w:val="24"/>
          <w:szCs w:val="24"/>
        </w:rPr>
        <mc:AlternateContent>
          <mc:Choice Requires="wps">
            <w:drawing>
              <wp:anchor distT="0" distB="0" distL="114300" distR="114300" simplePos="0" relativeHeight="251678720" behindDoc="0" locked="0" layoutInCell="1" allowOverlap="1" wp14:anchorId="51A99840" wp14:editId="7242BD77">
                <wp:simplePos x="0" y="0"/>
                <wp:positionH relativeFrom="column">
                  <wp:posOffset>2128520</wp:posOffset>
                </wp:positionH>
                <wp:positionV relativeFrom="paragraph">
                  <wp:posOffset>859790</wp:posOffset>
                </wp:positionV>
                <wp:extent cx="1819275" cy="3429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42900"/>
                        </a:xfrm>
                        <a:prstGeom prst="rect">
                          <a:avLst/>
                        </a:prstGeom>
                        <a:noFill/>
                        <a:ln w="9525">
                          <a:noFill/>
                          <a:miter lim="800000"/>
                          <a:headEnd/>
                          <a:tailEnd/>
                        </a:ln>
                      </wps:spPr>
                      <wps:txbx>
                        <w:txbxContent>
                          <w:p w:rsidR="00DF0D2B" w:rsidRPr="00DF0D2B" w:rsidRDefault="00DF0D2B" w:rsidP="00DF0D2B">
                            <w:pPr>
                              <w:rPr>
                                <w:sz w:val="22"/>
                              </w:rPr>
                            </w:pPr>
                            <w:r>
                              <w:rPr>
                                <w:rFonts w:hint="eastAsia"/>
                                <w:sz w:val="22"/>
                              </w:rPr>
                              <w:t>評価制度の改正イメージ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7.6pt;margin-top:67.7pt;width:143.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KCLAIAAAoEAAAOAAAAZHJzL2Uyb0RvYy54bWysU82O0zAQviPxDpbvNGlod7dR09WyyyKk&#10;5UdaeADXcRoLx2Nst0k5thLiIXgFxJnnyYswdrrdCm6IHCxPxvPNfJ8/zy+7RpGNsE6CLuh4lFIi&#10;NIdS6lVBP364fXZBifNMl0yBFgXdCkcvF0+fzFuTiwxqUKWwBEG0y1tT0Np7kyeJ47VomBuBERqT&#10;FdiGeQztKiktaxG9UUmWpmdJC7Y0FrhwDv/eDEm6iPhVJbh/V1VOeKIKirP5uNq4LsOaLOYsX1lm&#10;askPY7B/mKJhUmPTI9QN84ysrfwLqpHcgoPKjzg0CVSV5CJyQDbj9A829zUzInJBcZw5yuT+Hyx/&#10;u3lviSwLekaJZg1eUb//2u9+9Ltf/f4b6fff+/2+3/3EmGRBrta4HKvuDdb57gV0eO2RujN3wD85&#10;ouG6ZnolrqyFthasxHHHoTI5KR1wXABZtm+gxL5s7SECdZVtgpaoDkF0vLbt8apE5wkPLS/Gs+x8&#10;SgnH3PNJNkvjXSYsf6g21vlXAhoSNgW1aIWIzjZ3zodpWP5wJDTTcCuVinZQmrQFnU2zaSw4yTTS&#10;o1uVbAp6kYZv8E8g+VKXsdgzqYY9NlD6wDoQHSj7btkd9MbzQZEllFuUwcJgTnxMuKnBfqGkRWMW&#10;1H1eMysoUa81SjkbTybByTGYTM8zDOxpZnmaYZojVEE9JcP22kf3D5SvUPJKRjUeJzmMjIaLIh0e&#10;R3D0aRxPPT7hxW8AAAD//wMAUEsDBBQABgAIAAAAIQBPgUDH3wAAAAsBAAAPAAAAZHJzL2Rvd25y&#10;ZXYueG1sTI/LTsMwEEX3SPyDNUjsqN08ShviVAjEFtTykNi58TSJiMdR7Dbh7xlWsJy5R3fOlNvZ&#10;9eKMY+g8aVguFAik2tuOGg1vr083axAhGrKm94QavjHAtrq8KE1h/UQ7PO9jI7iEQmE0tDEOhZSh&#10;btGZsPADEmdHPzoTeRwbaUczcbnrZaLUSjrTEV9ozYAPLdZf+5PT8P58/PzI1Evz6PJh8rOS5DZS&#10;6+ur+f4ORMQ5/sHwq8/qULHTwZ/IBtFrSNM8YZSDNM9AMLFKlrcgDrxZbzKQVSn//1D9AAAA//8D&#10;AFBLAQItABQABgAIAAAAIQC2gziS/gAAAOEBAAATAAAAAAAAAAAAAAAAAAAAAABbQ29udGVudF9U&#10;eXBlc10ueG1sUEsBAi0AFAAGAAgAAAAhADj9If/WAAAAlAEAAAsAAAAAAAAAAAAAAAAALwEAAF9y&#10;ZWxzLy5yZWxzUEsBAi0AFAAGAAgAAAAhALsxUoIsAgAACgQAAA4AAAAAAAAAAAAAAAAALgIAAGRy&#10;cy9lMm9Eb2MueG1sUEsBAi0AFAAGAAgAAAAhAE+BQMffAAAACwEAAA8AAAAAAAAAAAAAAAAAhgQA&#10;AGRycy9kb3ducmV2LnhtbFBLBQYAAAAABAAEAPMAAACSBQAAAAA=&#10;" filled="f" stroked="f">
                <v:textbox>
                  <w:txbxContent>
                    <w:p w:rsidR="00DF0D2B" w:rsidRPr="00DF0D2B" w:rsidRDefault="00DF0D2B" w:rsidP="00DF0D2B">
                      <w:pPr>
                        <w:rPr>
                          <w:sz w:val="22"/>
                        </w:rPr>
                      </w:pPr>
                      <w:r>
                        <w:rPr>
                          <w:rFonts w:hint="eastAsia"/>
                          <w:sz w:val="22"/>
                        </w:rPr>
                        <w:t>評価制度の改正イメージ</w:t>
                      </w:r>
                    </w:p>
                  </w:txbxContent>
                </v:textbox>
              </v:shape>
            </w:pict>
          </mc:Fallback>
        </mc:AlternateContent>
      </w:r>
    </w:p>
    <w:sectPr w:rsidR="00F7060C" w:rsidRPr="00A91547" w:rsidSect="00F7060C">
      <w:pgSz w:w="11907" w:h="16839" w:code="9"/>
      <w:pgMar w:top="851"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DA" w:rsidRDefault="00C253DA" w:rsidP="00860B7A">
      <w:r>
        <w:separator/>
      </w:r>
    </w:p>
  </w:endnote>
  <w:endnote w:type="continuationSeparator" w:id="0">
    <w:p w:rsidR="00C253DA" w:rsidRDefault="00C253DA" w:rsidP="008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DA" w:rsidRDefault="00C253DA" w:rsidP="00860B7A">
      <w:r>
        <w:separator/>
      </w:r>
    </w:p>
  </w:footnote>
  <w:footnote w:type="continuationSeparator" w:id="0">
    <w:p w:rsidR="00C253DA" w:rsidRDefault="00C253DA" w:rsidP="0086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231E"/>
    <w:multiLevelType w:val="hybridMultilevel"/>
    <w:tmpl w:val="CE984026"/>
    <w:lvl w:ilvl="0" w:tplc="3036CC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47"/>
    <w:rsid w:val="000E01A5"/>
    <w:rsid w:val="000E46CA"/>
    <w:rsid w:val="001028CE"/>
    <w:rsid w:val="0011131B"/>
    <w:rsid w:val="001955FF"/>
    <w:rsid w:val="002C535A"/>
    <w:rsid w:val="0044483B"/>
    <w:rsid w:val="00456D6C"/>
    <w:rsid w:val="00493357"/>
    <w:rsid w:val="006D0C2C"/>
    <w:rsid w:val="007603DA"/>
    <w:rsid w:val="00763C98"/>
    <w:rsid w:val="00845E11"/>
    <w:rsid w:val="00860B7A"/>
    <w:rsid w:val="00871106"/>
    <w:rsid w:val="0087616B"/>
    <w:rsid w:val="008859D7"/>
    <w:rsid w:val="00997946"/>
    <w:rsid w:val="009B09EC"/>
    <w:rsid w:val="00A07A43"/>
    <w:rsid w:val="00A91547"/>
    <w:rsid w:val="00AF0572"/>
    <w:rsid w:val="00B07902"/>
    <w:rsid w:val="00BB232D"/>
    <w:rsid w:val="00BC0248"/>
    <w:rsid w:val="00BF25FC"/>
    <w:rsid w:val="00C24A09"/>
    <w:rsid w:val="00C253DA"/>
    <w:rsid w:val="00CA539C"/>
    <w:rsid w:val="00CC781B"/>
    <w:rsid w:val="00DF0D2B"/>
    <w:rsid w:val="00E8032A"/>
    <w:rsid w:val="00F7060C"/>
    <w:rsid w:val="00F771DB"/>
    <w:rsid w:val="00F772FD"/>
    <w:rsid w:val="00FE623E"/>
    <w:rsid w:val="00F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C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0C2C"/>
    <w:rPr>
      <w:rFonts w:asciiTheme="majorHAnsi" w:eastAsiaTheme="majorEastAsia" w:hAnsiTheme="majorHAnsi" w:cstheme="majorBidi"/>
      <w:sz w:val="18"/>
      <w:szCs w:val="18"/>
    </w:rPr>
  </w:style>
  <w:style w:type="paragraph" w:styleId="a5">
    <w:name w:val="header"/>
    <w:basedOn w:val="a"/>
    <w:link w:val="a6"/>
    <w:uiPriority w:val="99"/>
    <w:unhideWhenUsed/>
    <w:rsid w:val="00860B7A"/>
    <w:pPr>
      <w:tabs>
        <w:tab w:val="center" w:pos="4252"/>
        <w:tab w:val="right" w:pos="8504"/>
      </w:tabs>
      <w:snapToGrid w:val="0"/>
    </w:pPr>
  </w:style>
  <w:style w:type="character" w:customStyle="1" w:styleId="a6">
    <w:name w:val="ヘッダー (文字)"/>
    <w:basedOn w:val="a0"/>
    <w:link w:val="a5"/>
    <w:uiPriority w:val="99"/>
    <w:rsid w:val="00860B7A"/>
  </w:style>
  <w:style w:type="paragraph" w:styleId="a7">
    <w:name w:val="footer"/>
    <w:basedOn w:val="a"/>
    <w:link w:val="a8"/>
    <w:uiPriority w:val="99"/>
    <w:unhideWhenUsed/>
    <w:rsid w:val="00860B7A"/>
    <w:pPr>
      <w:tabs>
        <w:tab w:val="center" w:pos="4252"/>
        <w:tab w:val="right" w:pos="8504"/>
      </w:tabs>
      <w:snapToGrid w:val="0"/>
    </w:pPr>
  </w:style>
  <w:style w:type="character" w:customStyle="1" w:styleId="a8">
    <w:name w:val="フッター (文字)"/>
    <w:basedOn w:val="a0"/>
    <w:link w:val="a7"/>
    <w:uiPriority w:val="99"/>
    <w:rsid w:val="00860B7A"/>
  </w:style>
  <w:style w:type="paragraph" w:styleId="a9">
    <w:name w:val="List Paragraph"/>
    <w:basedOn w:val="a"/>
    <w:uiPriority w:val="34"/>
    <w:qFormat/>
    <w:rsid w:val="00860B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C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0C2C"/>
    <w:rPr>
      <w:rFonts w:asciiTheme="majorHAnsi" w:eastAsiaTheme="majorEastAsia" w:hAnsiTheme="majorHAnsi" w:cstheme="majorBidi"/>
      <w:sz w:val="18"/>
      <w:szCs w:val="18"/>
    </w:rPr>
  </w:style>
  <w:style w:type="paragraph" w:styleId="a5">
    <w:name w:val="header"/>
    <w:basedOn w:val="a"/>
    <w:link w:val="a6"/>
    <w:uiPriority w:val="99"/>
    <w:unhideWhenUsed/>
    <w:rsid w:val="00860B7A"/>
    <w:pPr>
      <w:tabs>
        <w:tab w:val="center" w:pos="4252"/>
        <w:tab w:val="right" w:pos="8504"/>
      </w:tabs>
      <w:snapToGrid w:val="0"/>
    </w:pPr>
  </w:style>
  <w:style w:type="character" w:customStyle="1" w:styleId="a6">
    <w:name w:val="ヘッダー (文字)"/>
    <w:basedOn w:val="a0"/>
    <w:link w:val="a5"/>
    <w:uiPriority w:val="99"/>
    <w:rsid w:val="00860B7A"/>
  </w:style>
  <w:style w:type="paragraph" w:styleId="a7">
    <w:name w:val="footer"/>
    <w:basedOn w:val="a"/>
    <w:link w:val="a8"/>
    <w:uiPriority w:val="99"/>
    <w:unhideWhenUsed/>
    <w:rsid w:val="00860B7A"/>
    <w:pPr>
      <w:tabs>
        <w:tab w:val="center" w:pos="4252"/>
        <w:tab w:val="right" w:pos="8504"/>
      </w:tabs>
      <w:snapToGrid w:val="0"/>
    </w:pPr>
  </w:style>
  <w:style w:type="character" w:customStyle="1" w:styleId="a8">
    <w:name w:val="フッター (文字)"/>
    <w:basedOn w:val="a0"/>
    <w:link w:val="a7"/>
    <w:uiPriority w:val="99"/>
    <w:rsid w:val="00860B7A"/>
  </w:style>
  <w:style w:type="paragraph" w:styleId="a9">
    <w:name w:val="List Paragraph"/>
    <w:basedOn w:val="a"/>
    <w:uiPriority w:val="34"/>
    <w:qFormat/>
    <w:rsid w:val="00860B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啓一</dc:creator>
  <cp:lastModifiedBy>平井　啓一</cp:lastModifiedBy>
  <cp:revision>4</cp:revision>
  <cp:lastPrinted>2014-12-24T01:33:00Z</cp:lastPrinted>
  <dcterms:created xsi:type="dcterms:W3CDTF">2014-12-24T01:12:00Z</dcterms:created>
  <dcterms:modified xsi:type="dcterms:W3CDTF">2014-12-24T01:34:00Z</dcterms:modified>
</cp:coreProperties>
</file>