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C7" w:rsidRPr="00F76172" w:rsidRDefault="00BB29C7" w:rsidP="0043097E">
      <w:pPr>
        <w:spacing w:line="400" w:lineRule="exact"/>
        <w:jc w:val="center"/>
        <w:rPr>
          <w:rFonts w:asciiTheme="majorEastAsia" w:eastAsiaTheme="majorEastAsia" w:hAnsiTheme="majorEastAsia"/>
          <w:color w:val="000000" w:themeColor="text1"/>
          <w:sz w:val="28"/>
          <w:szCs w:val="28"/>
        </w:rPr>
      </w:pPr>
      <w:bookmarkStart w:id="0" w:name="_GoBack"/>
      <w:bookmarkEnd w:id="0"/>
    </w:p>
    <w:p w:rsidR="006E0F3D" w:rsidRPr="00F76172" w:rsidRDefault="00A6735A" w:rsidP="00CF3F3C">
      <w:pPr>
        <w:spacing w:line="400" w:lineRule="exact"/>
        <w:jc w:val="center"/>
        <w:rPr>
          <w:rFonts w:asciiTheme="majorEastAsia" w:eastAsiaTheme="majorEastAsia" w:hAnsiTheme="majorEastAsia"/>
          <w:color w:val="000000" w:themeColor="text1"/>
          <w:sz w:val="28"/>
          <w:szCs w:val="28"/>
        </w:rPr>
      </w:pPr>
      <w:r w:rsidRPr="00F76172">
        <w:rPr>
          <w:rFonts w:asciiTheme="majorEastAsia" w:eastAsiaTheme="majorEastAsia" w:hAnsiTheme="majorEastAsia" w:hint="eastAsia"/>
          <w:color w:val="000000" w:themeColor="text1"/>
          <w:sz w:val="28"/>
          <w:szCs w:val="28"/>
        </w:rPr>
        <w:t>令和</w:t>
      </w:r>
      <w:r w:rsidR="00F811E4" w:rsidRPr="00F76172">
        <w:rPr>
          <w:rFonts w:asciiTheme="majorEastAsia" w:eastAsiaTheme="majorEastAsia" w:hAnsiTheme="majorEastAsia" w:hint="eastAsia"/>
          <w:color w:val="000000" w:themeColor="text1"/>
          <w:sz w:val="28"/>
          <w:szCs w:val="28"/>
        </w:rPr>
        <w:t>３</w:t>
      </w:r>
      <w:r w:rsidR="00AF09D1" w:rsidRPr="00F76172">
        <w:rPr>
          <w:rFonts w:asciiTheme="majorEastAsia" w:eastAsiaTheme="majorEastAsia" w:hAnsiTheme="majorEastAsia" w:hint="eastAsia"/>
          <w:color w:val="000000" w:themeColor="text1"/>
          <w:sz w:val="28"/>
          <w:szCs w:val="28"/>
        </w:rPr>
        <w:t>年度</w:t>
      </w:r>
      <w:r w:rsidR="00337798" w:rsidRPr="00F76172">
        <w:rPr>
          <w:rFonts w:asciiTheme="majorEastAsia" w:eastAsiaTheme="majorEastAsia" w:hAnsiTheme="majorEastAsia" w:hint="eastAsia"/>
          <w:color w:val="000000" w:themeColor="text1"/>
          <w:sz w:val="28"/>
          <w:szCs w:val="28"/>
        </w:rPr>
        <w:t xml:space="preserve"> </w:t>
      </w:r>
      <w:r w:rsidR="00CA3812" w:rsidRPr="00F76172">
        <w:rPr>
          <w:rFonts w:asciiTheme="majorEastAsia" w:eastAsiaTheme="majorEastAsia" w:hAnsiTheme="majorEastAsia" w:hint="eastAsia"/>
          <w:color w:val="000000" w:themeColor="text1"/>
          <w:sz w:val="28"/>
          <w:szCs w:val="28"/>
        </w:rPr>
        <w:t>第</w:t>
      </w:r>
      <w:r w:rsidR="005A093B">
        <w:rPr>
          <w:rFonts w:asciiTheme="majorEastAsia" w:eastAsiaTheme="majorEastAsia" w:hAnsiTheme="majorEastAsia" w:hint="eastAsia"/>
          <w:color w:val="000000" w:themeColor="text1"/>
          <w:sz w:val="28"/>
          <w:szCs w:val="28"/>
        </w:rPr>
        <w:t>３</w:t>
      </w:r>
      <w:r w:rsidR="001D2329" w:rsidRPr="00F76172">
        <w:rPr>
          <w:rFonts w:asciiTheme="majorEastAsia" w:eastAsiaTheme="majorEastAsia" w:hAnsiTheme="majorEastAsia" w:hint="eastAsia"/>
          <w:color w:val="000000" w:themeColor="text1"/>
          <w:sz w:val="28"/>
          <w:szCs w:val="28"/>
        </w:rPr>
        <w:t>回大阪府環境審議会温暖化対策部会　議事次第</w:t>
      </w:r>
    </w:p>
    <w:p w:rsidR="006E0F3D" w:rsidRPr="005A093B" w:rsidRDefault="006E0F3D" w:rsidP="00CF3F3C">
      <w:pPr>
        <w:spacing w:line="400" w:lineRule="exact"/>
        <w:rPr>
          <w:rFonts w:asciiTheme="majorEastAsia" w:eastAsiaTheme="majorEastAsia" w:hAnsiTheme="majorEastAsia"/>
          <w:color w:val="000000" w:themeColor="text1"/>
          <w:sz w:val="24"/>
          <w:szCs w:val="24"/>
        </w:rPr>
      </w:pPr>
    </w:p>
    <w:p w:rsidR="008F723A" w:rsidRPr="00F76172" w:rsidRDefault="00AF09D1" w:rsidP="0043097E">
      <w:pPr>
        <w:pStyle w:val="a8"/>
        <w:wordWrap/>
        <w:spacing w:line="400" w:lineRule="exact"/>
        <w:ind w:leftChars="2200" w:left="4692"/>
        <w:rPr>
          <w:rFonts w:asciiTheme="majorEastAsia" w:eastAsiaTheme="majorEastAsia" w:hAnsiTheme="majorEastAsia"/>
          <w:color w:val="000000" w:themeColor="text1"/>
          <w:spacing w:val="0"/>
          <w:sz w:val="22"/>
          <w:szCs w:val="22"/>
        </w:rPr>
      </w:pPr>
      <w:r w:rsidRPr="00F76172">
        <w:rPr>
          <w:rFonts w:asciiTheme="majorEastAsia" w:eastAsiaTheme="majorEastAsia" w:hAnsiTheme="majorEastAsia" w:hint="eastAsia"/>
          <w:color w:val="000000" w:themeColor="text1"/>
          <w:sz w:val="22"/>
          <w:szCs w:val="22"/>
        </w:rPr>
        <w:t>と　き</w:t>
      </w:r>
      <w:r w:rsidR="00A6735A" w:rsidRPr="00F76172">
        <w:rPr>
          <w:rFonts w:asciiTheme="majorEastAsia" w:eastAsiaTheme="majorEastAsia" w:hAnsiTheme="majorEastAsia" w:hint="eastAsia"/>
          <w:color w:val="000000" w:themeColor="text1"/>
          <w:sz w:val="22"/>
          <w:szCs w:val="22"/>
        </w:rPr>
        <w:t>：</w:t>
      </w:r>
      <w:r w:rsidR="00F811E4" w:rsidRPr="00F76172">
        <w:rPr>
          <w:rFonts w:asciiTheme="majorEastAsia" w:eastAsiaTheme="majorEastAsia" w:hAnsiTheme="majorEastAsia" w:hint="eastAsia"/>
          <w:color w:val="000000" w:themeColor="text1"/>
          <w:spacing w:val="0"/>
          <w:sz w:val="22"/>
          <w:szCs w:val="22"/>
        </w:rPr>
        <w:t>令和３</w:t>
      </w:r>
      <w:r w:rsidR="00EF5959" w:rsidRPr="00F76172">
        <w:rPr>
          <w:rFonts w:asciiTheme="majorEastAsia" w:eastAsiaTheme="majorEastAsia" w:hAnsiTheme="majorEastAsia" w:hint="eastAsia"/>
          <w:color w:val="000000" w:themeColor="text1"/>
          <w:spacing w:val="0"/>
          <w:sz w:val="22"/>
          <w:szCs w:val="22"/>
        </w:rPr>
        <w:t>年</w:t>
      </w:r>
      <w:r w:rsidR="005A093B">
        <w:rPr>
          <w:rFonts w:asciiTheme="majorEastAsia" w:eastAsiaTheme="majorEastAsia" w:hAnsiTheme="majorEastAsia" w:hint="eastAsia"/>
          <w:color w:val="000000" w:themeColor="text1"/>
          <w:spacing w:val="0"/>
          <w:sz w:val="22"/>
          <w:szCs w:val="22"/>
        </w:rPr>
        <w:t>８</w:t>
      </w:r>
      <w:r w:rsidR="00EF5959" w:rsidRPr="00F76172">
        <w:rPr>
          <w:rFonts w:asciiTheme="majorEastAsia" w:eastAsiaTheme="majorEastAsia" w:hAnsiTheme="majorEastAsia" w:hint="eastAsia"/>
          <w:color w:val="000000" w:themeColor="text1"/>
          <w:spacing w:val="0"/>
          <w:sz w:val="22"/>
          <w:szCs w:val="22"/>
        </w:rPr>
        <w:t>月</w:t>
      </w:r>
      <w:r w:rsidR="005A093B">
        <w:rPr>
          <w:rFonts w:asciiTheme="majorEastAsia" w:eastAsiaTheme="majorEastAsia" w:hAnsiTheme="majorEastAsia" w:hint="eastAsia"/>
          <w:color w:val="000000" w:themeColor="text1"/>
          <w:spacing w:val="0"/>
          <w:sz w:val="22"/>
          <w:szCs w:val="22"/>
        </w:rPr>
        <w:t>20日（金</w:t>
      </w:r>
      <w:r w:rsidR="002868D1" w:rsidRPr="00F76172">
        <w:rPr>
          <w:rFonts w:asciiTheme="majorEastAsia" w:eastAsiaTheme="majorEastAsia" w:hAnsiTheme="majorEastAsia" w:hint="eastAsia"/>
          <w:color w:val="000000" w:themeColor="text1"/>
          <w:spacing w:val="0"/>
          <w:sz w:val="22"/>
          <w:szCs w:val="22"/>
        </w:rPr>
        <w:t>）</w:t>
      </w:r>
      <w:r w:rsidR="00800C9B">
        <w:rPr>
          <w:rFonts w:asciiTheme="majorEastAsia" w:eastAsiaTheme="majorEastAsia" w:hAnsiTheme="majorEastAsia" w:hint="eastAsia"/>
          <w:color w:val="000000" w:themeColor="text1"/>
          <w:spacing w:val="0"/>
          <w:sz w:val="22"/>
          <w:szCs w:val="22"/>
        </w:rPr>
        <w:t>10</w:t>
      </w:r>
      <w:r w:rsidR="006651D5" w:rsidRPr="00F76172">
        <w:rPr>
          <w:rFonts w:asciiTheme="majorEastAsia" w:eastAsiaTheme="majorEastAsia" w:hAnsiTheme="majorEastAsia" w:hint="eastAsia"/>
          <w:color w:val="000000" w:themeColor="text1"/>
          <w:spacing w:val="0"/>
          <w:sz w:val="22"/>
          <w:szCs w:val="22"/>
        </w:rPr>
        <w:t>時～</w:t>
      </w:r>
      <w:r w:rsidR="00800C9B">
        <w:rPr>
          <w:rFonts w:asciiTheme="majorEastAsia" w:eastAsiaTheme="majorEastAsia" w:hAnsiTheme="majorEastAsia" w:hint="eastAsia"/>
          <w:color w:val="000000" w:themeColor="text1"/>
          <w:spacing w:val="0"/>
          <w:sz w:val="22"/>
          <w:szCs w:val="22"/>
        </w:rPr>
        <w:t>12</w:t>
      </w:r>
      <w:r w:rsidR="006651D5" w:rsidRPr="00F76172">
        <w:rPr>
          <w:rFonts w:asciiTheme="majorEastAsia" w:eastAsiaTheme="majorEastAsia" w:hAnsiTheme="majorEastAsia" w:hint="eastAsia"/>
          <w:color w:val="000000" w:themeColor="text1"/>
          <w:spacing w:val="0"/>
          <w:sz w:val="22"/>
          <w:szCs w:val="22"/>
        </w:rPr>
        <w:t>時</w:t>
      </w:r>
    </w:p>
    <w:p w:rsidR="00AF09D1" w:rsidRPr="00F76172" w:rsidRDefault="00AF09D1" w:rsidP="0043097E">
      <w:pPr>
        <w:pStyle w:val="Default"/>
        <w:ind w:leftChars="2200" w:left="4692"/>
        <w:rPr>
          <w:rFonts w:asciiTheme="majorEastAsia" w:eastAsiaTheme="majorEastAsia" w:hAnsiTheme="majorEastAsia"/>
          <w:color w:val="000000" w:themeColor="text1"/>
          <w:sz w:val="22"/>
          <w:szCs w:val="22"/>
        </w:rPr>
      </w:pPr>
      <w:r w:rsidRPr="00F76172">
        <w:rPr>
          <w:rFonts w:asciiTheme="majorEastAsia" w:eastAsiaTheme="majorEastAsia" w:hAnsiTheme="majorEastAsia" w:hint="eastAsia"/>
          <w:color w:val="000000" w:themeColor="text1"/>
          <w:sz w:val="22"/>
          <w:szCs w:val="22"/>
        </w:rPr>
        <w:t>ところ</w:t>
      </w:r>
      <w:r w:rsidR="0007352D" w:rsidRPr="00F76172">
        <w:rPr>
          <w:rFonts w:asciiTheme="majorEastAsia" w:eastAsiaTheme="majorEastAsia" w:hAnsiTheme="majorEastAsia" w:hint="eastAsia"/>
          <w:color w:val="000000" w:themeColor="text1"/>
          <w:sz w:val="22"/>
          <w:szCs w:val="22"/>
        </w:rPr>
        <w:t>：</w:t>
      </w:r>
      <w:r w:rsidR="0043097E">
        <w:rPr>
          <w:sz w:val="21"/>
          <w:szCs w:val="21"/>
        </w:rPr>
        <w:t>WEB</w:t>
      </w:r>
      <w:r w:rsidR="0043097E">
        <w:rPr>
          <w:rFonts w:hint="eastAsia"/>
          <w:sz w:val="21"/>
          <w:szCs w:val="21"/>
        </w:rPr>
        <w:t>会議システムによるオンライン開催</w:t>
      </w:r>
    </w:p>
    <w:p w:rsidR="006E0F3D" w:rsidRPr="00F76172" w:rsidRDefault="006E0F3D" w:rsidP="00CF3F3C">
      <w:pPr>
        <w:spacing w:line="400" w:lineRule="exact"/>
        <w:rPr>
          <w:rFonts w:asciiTheme="majorEastAsia" w:eastAsiaTheme="majorEastAsia" w:hAnsiTheme="majorEastAsia"/>
          <w:color w:val="000000" w:themeColor="text1"/>
          <w:sz w:val="24"/>
          <w:szCs w:val="24"/>
        </w:rPr>
      </w:pPr>
    </w:p>
    <w:p w:rsidR="006E0F3D" w:rsidRPr="00F76172" w:rsidRDefault="006E0F3D" w:rsidP="00CF3F3C">
      <w:pPr>
        <w:spacing w:line="400" w:lineRule="exact"/>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１　開</w:t>
      </w:r>
      <w:r w:rsidR="00AF09D1" w:rsidRPr="00F76172">
        <w:rPr>
          <w:rFonts w:asciiTheme="majorEastAsia" w:eastAsiaTheme="majorEastAsia" w:hAnsiTheme="majorEastAsia" w:hint="eastAsia"/>
          <w:color w:val="000000" w:themeColor="text1"/>
          <w:sz w:val="24"/>
          <w:szCs w:val="24"/>
        </w:rPr>
        <w:t xml:space="preserve">　</w:t>
      </w:r>
      <w:r w:rsidRPr="00F76172">
        <w:rPr>
          <w:rFonts w:asciiTheme="majorEastAsia" w:eastAsiaTheme="majorEastAsia" w:hAnsiTheme="majorEastAsia" w:hint="eastAsia"/>
          <w:color w:val="000000" w:themeColor="text1"/>
          <w:sz w:val="24"/>
          <w:szCs w:val="24"/>
        </w:rPr>
        <w:t>会</w:t>
      </w:r>
    </w:p>
    <w:p w:rsidR="001C6230" w:rsidRPr="002327AF" w:rsidRDefault="001C6230" w:rsidP="00CF3F3C">
      <w:pPr>
        <w:spacing w:line="400" w:lineRule="exact"/>
        <w:rPr>
          <w:rFonts w:asciiTheme="majorEastAsia" w:eastAsiaTheme="majorEastAsia" w:hAnsiTheme="majorEastAsia"/>
          <w:color w:val="000000" w:themeColor="text1"/>
          <w:sz w:val="24"/>
          <w:szCs w:val="24"/>
        </w:rPr>
      </w:pPr>
    </w:p>
    <w:p w:rsidR="00033A61" w:rsidRPr="00F76172" w:rsidRDefault="00A93F2A" w:rsidP="00CF3F3C">
      <w:pPr>
        <w:pStyle w:val="a8"/>
        <w:wordWrap/>
        <w:spacing w:line="400" w:lineRule="exact"/>
        <w:ind w:left="2409" w:hangingChars="908" w:hanging="2409"/>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２</w:t>
      </w:r>
      <w:r w:rsidR="00AF09D1" w:rsidRPr="00F76172">
        <w:rPr>
          <w:rFonts w:asciiTheme="majorEastAsia" w:eastAsiaTheme="majorEastAsia" w:hAnsiTheme="majorEastAsia" w:hint="eastAsia"/>
          <w:color w:val="000000" w:themeColor="text1"/>
          <w:sz w:val="24"/>
          <w:szCs w:val="24"/>
        </w:rPr>
        <w:t xml:space="preserve">　</w:t>
      </w:r>
      <w:r w:rsidRPr="00F76172">
        <w:rPr>
          <w:rFonts w:asciiTheme="majorEastAsia" w:eastAsiaTheme="majorEastAsia" w:hAnsiTheme="majorEastAsia" w:hint="eastAsia"/>
          <w:color w:val="000000" w:themeColor="text1"/>
          <w:sz w:val="24"/>
          <w:szCs w:val="24"/>
        </w:rPr>
        <w:t>議</w:t>
      </w:r>
      <w:r w:rsidR="004A4E5C" w:rsidRPr="00F76172">
        <w:rPr>
          <w:rFonts w:asciiTheme="majorEastAsia" w:eastAsiaTheme="majorEastAsia" w:hAnsiTheme="majorEastAsia" w:hint="eastAsia"/>
          <w:color w:val="000000" w:themeColor="text1"/>
          <w:sz w:val="24"/>
          <w:szCs w:val="24"/>
        </w:rPr>
        <w:t xml:space="preserve">　</w:t>
      </w:r>
      <w:r w:rsidR="00675E39" w:rsidRPr="00F76172">
        <w:rPr>
          <w:rFonts w:asciiTheme="majorEastAsia" w:eastAsiaTheme="majorEastAsia" w:hAnsiTheme="majorEastAsia" w:hint="eastAsia"/>
          <w:color w:val="000000" w:themeColor="text1"/>
          <w:sz w:val="24"/>
          <w:szCs w:val="24"/>
        </w:rPr>
        <w:t>題</w:t>
      </w:r>
    </w:p>
    <w:p w:rsidR="00AA2476" w:rsidRPr="000D51E6" w:rsidRDefault="00A8612E" w:rsidP="00A8612E">
      <w:pPr>
        <w:pStyle w:val="a8"/>
        <w:wordWrap/>
        <w:spacing w:line="400" w:lineRule="exact"/>
        <w:jc w:val="left"/>
        <w:rPr>
          <w:rFonts w:asciiTheme="majorEastAsia" w:eastAsiaTheme="majorEastAsia" w:hAnsiTheme="majorEastAsia"/>
          <w:color w:val="000000" w:themeColor="text1"/>
          <w:spacing w:val="0"/>
          <w:sz w:val="24"/>
          <w:szCs w:val="24"/>
        </w:rPr>
      </w:pPr>
      <w:r w:rsidRPr="000D51E6">
        <w:rPr>
          <w:rFonts w:asciiTheme="majorEastAsia" w:eastAsiaTheme="majorEastAsia" w:hAnsiTheme="majorEastAsia" w:hint="eastAsia"/>
          <w:color w:val="000000" w:themeColor="text1"/>
          <w:spacing w:val="0"/>
          <w:sz w:val="24"/>
          <w:szCs w:val="24"/>
        </w:rPr>
        <w:t>（１）事業者における脱炭素化を促進するための制度のあり方について</w:t>
      </w:r>
    </w:p>
    <w:p w:rsidR="00C51B7E" w:rsidRPr="002327AF" w:rsidRDefault="00A8612E" w:rsidP="00C51B7E">
      <w:pPr>
        <w:pStyle w:val="a9"/>
        <w:spacing w:line="400" w:lineRule="exact"/>
        <w:rPr>
          <w:rFonts w:asciiTheme="majorEastAsia" w:eastAsiaTheme="majorEastAsia" w:hAnsiTheme="majorEastAsia"/>
          <w:color w:val="000000" w:themeColor="text1"/>
          <w:sz w:val="24"/>
          <w:szCs w:val="24"/>
        </w:rPr>
      </w:pPr>
      <w:r w:rsidRPr="002327AF">
        <w:rPr>
          <w:rFonts w:asciiTheme="majorEastAsia" w:eastAsiaTheme="majorEastAsia" w:hAnsiTheme="majorEastAsia" w:hint="eastAsia"/>
          <w:color w:val="000000" w:themeColor="text1"/>
          <w:sz w:val="24"/>
          <w:szCs w:val="24"/>
        </w:rPr>
        <w:t>（２）ゼロエミッション車を中心とする電動車の普及促進に向けた制度の</w:t>
      </w:r>
    </w:p>
    <w:p w:rsidR="00A8612E" w:rsidRPr="002327AF" w:rsidRDefault="00A8612E" w:rsidP="00C51B7E">
      <w:pPr>
        <w:pStyle w:val="a9"/>
        <w:spacing w:line="400" w:lineRule="exact"/>
        <w:ind w:firstLineChars="300" w:firstLine="730"/>
        <w:rPr>
          <w:rFonts w:asciiTheme="majorEastAsia" w:eastAsiaTheme="majorEastAsia" w:hAnsiTheme="majorEastAsia"/>
          <w:color w:val="000000" w:themeColor="text1"/>
          <w:sz w:val="24"/>
          <w:szCs w:val="24"/>
        </w:rPr>
      </w:pPr>
      <w:r w:rsidRPr="002327AF">
        <w:rPr>
          <w:rFonts w:asciiTheme="majorEastAsia" w:eastAsiaTheme="majorEastAsia" w:hAnsiTheme="majorEastAsia" w:hint="eastAsia"/>
          <w:color w:val="000000" w:themeColor="text1"/>
          <w:sz w:val="24"/>
          <w:szCs w:val="24"/>
        </w:rPr>
        <w:t>あり方について</w:t>
      </w:r>
    </w:p>
    <w:p w:rsidR="00F811E4" w:rsidRPr="000D51E6" w:rsidRDefault="005A093B" w:rsidP="00A8612E">
      <w:pPr>
        <w:pStyle w:val="a9"/>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（３</w:t>
      </w:r>
      <w:r w:rsidR="00A8612E" w:rsidRPr="000D51E6">
        <w:rPr>
          <w:rFonts w:asciiTheme="majorEastAsia" w:eastAsiaTheme="majorEastAsia" w:hAnsiTheme="majorEastAsia" w:cs="Meiryo UI" w:hint="eastAsia"/>
          <w:color w:val="000000" w:themeColor="text1"/>
          <w:sz w:val="24"/>
          <w:szCs w:val="24"/>
        </w:rPr>
        <w:t>）</w:t>
      </w:r>
      <w:r w:rsidR="00F811E4" w:rsidRPr="000D51E6">
        <w:rPr>
          <w:rFonts w:asciiTheme="majorEastAsia" w:eastAsiaTheme="majorEastAsia" w:hAnsiTheme="majorEastAsia" w:cs="Meiryo UI" w:hint="eastAsia"/>
          <w:color w:val="000000" w:themeColor="text1"/>
          <w:sz w:val="24"/>
          <w:szCs w:val="24"/>
        </w:rPr>
        <w:t>その他</w:t>
      </w:r>
    </w:p>
    <w:p w:rsidR="00F811E4" w:rsidRPr="000D51E6" w:rsidRDefault="00F811E4" w:rsidP="00CF3F3C">
      <w:pPr>
        <w:pStyle w:val="a9"/>
        <w:spacing w:line="400" w:lineRule="exact"/>
        <w:ind w:firstLineChars="100" w:firstLine="243"/>
        <w:rPr>
          <w:rFonts w:asciiTheme="majorEastAsia" w:eastAsiaTheme="majorEastAsia" w:hAnsiTheme="majorEastAsia"/>
          <w:color w:val="000000" w:themeColor="text1"/>
          <w:sz w:val="24"/>
          <w:szCs w:val="24"/>
        </w:rPr>
      </w:pPr>
    </w:p>
    <w:p w:rsidR="00B04DB4" w:rsidRPr="00F76172" w:rsidRDefault="006E0F3D" w:rsidP="00CF3F3C">
      <w:pPr>
        <w:spacing w:line="400" w:lineRule="exact"/>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３　閉</w:t>
      </w:r>
      <w:r w:rsidR="00050B48" w:rsidRPr="00F76172">
        <w:rPr>
          <w:rFonts w:asciiTheme="majorEastAsia" w:eastAsiaTheme="majorEastAsia" w:hAnsiTheme="majorEastAsia" w:hint="eastAsia"/>
          <w:color w:val="000000" w:themeColor="text1"/>
          <w:sz w:val="24"/>
          <w:szCs w:val="24"/>
        </w:rPr>
        <w:t xml:space="preserve">　</w:t>
      </w:r>
      <w:r w:rsidRPr="00F76172">
        <w:rPr>
          <w:rFonts w:asciiTheme="majorEastAsia" w:eastAsiaTheme="majorEastAsia" w:hAnsiTheme="majorEastAsia" w:hint="eastAsia"/>
          <w:color w:val="000000" w:themeColor="text1"/>
          <w:sz w:val="24"/>
          <w:szCs w:val="24"/>
        </w:rPr>
        <w:t>会</w:t>
      </w:r>
    </w:p>
    <w:p w:rsidR="00F811E4" w:rsidRDefault="00F811E4" w:rsidP="00CF3F3C">
      <w:pPr>
        <w:spacing w:line="400" w:lineRule="exact"/>
        <w:rPr>
          <w:rFonts w:asciiTheme="majorEastAsia" w:eastAsiaTheme="majorEastAsia" w:hAnsiTheme="majorEastAsia"/>
          <w:color w:val="000000" w:themeColor="text1"/>
          <w:sz w:val="24"/>
          <w:szCs w:val="24"/>
        </w:rPr>
      </w:pPr>
    </w:p>
    <w:p w:rsidR="00C051AB" w:rsidRPr="004E2E06" w:rsidRDefault="00C051AB" w:rsidP="00C051AB">
      <w:pPr>
        <w:spacing w:line="400" w:lineRule="exact"/>
        <w:rPr>
          <w:rFonts w:asciiTheme="majorEastAsia" w:eastAsiaTheme="majorEastAsia" w:hAnsiTheme="majorEastAsia"/>
          <w:color w:val="000000" w:themeColor="text1"/>
          <w:sz w:val="24"/>
          <w:szCs w:val="24"/>
        </w:rPr>
      </w:pPr>
    </w:p>
    <w:p w:rsidR="00C051AB" w:rsidRPr="00F76172" w:rsidRDefault="00C051AB" w:rsidP="00C051AB">
      <w:pPr>
        <w:spacing w:line="400" w:lineRule="exact"/>
        <w:rPr>
          <w:rFonts w:asciiTheme="majorEastAsia" w:eastAsiaTheme="majorEastAsia" w:hAnsiTheme="majorEastAsia"/>
          <w:color w:val="000000" w:themeColor="text1"/>
          <w:sz w:val="24"/>
          <w:szCs w:val="24"/>
        </w:rPr>
      </w:pPr>
      <w:r w:rsidRPr="00F76172">
        <w:rPr>
          <w:rFonts w:asciiTheme="majorEastAsia" w:eastAsiaTheme="majorEastAsia" w:hAnsiTheme="majorEastAsia" w:hint="eastAsia"/>
          <w:color w:val="000000" w:themeColor="text1"/>
          <w:sz w:val="24"/>
          <w:szCs w:val="24"/>
        </w:rPr>
        <w:t>【配付資料一覧】</w:t>
      </w:r>
    </w:p>
    <w:p w:rsidR="00C051AB" w:rsidRPr="00E52FA5" w:rsidRDefault="00C051AB" w:rsidP="00E52FA5">
      <w:pPr>
        <w:tabs>
          <w:tab w:val="left" w:pos="709"/>
        </w:tabs>
        <w:spacing w:line="400" w:lineRule="exact"/>
        <w:ind w:left="1460" w:hangingChars="600" w:hanging="1460"/>
        <w:rPr>
          <w:rFonts w:asciiTheme="majorEastAsia" w:eastAsiaTheme="majorEastAsia" w:hAnsiTheme="majorEastAsia"/>
          <w:color w:val="000000" w:themeColor="text1"/>
          <w:sz w:val="24"/>
          <w:szCs w:val="24"/>
        </w:rPr>
      </w:pPr>
      <w:r w:rsidRPr="00E52FA5">
        <w:rPr>
          <w:rFonts w:asciiTheme="majorEastAsia" w:eastAsiaTheme="majorEastAsia" w:hAnsiTheme="majorEastAsia" w:hint="eastAsia"/>
          <w:color w:val="000000" w:themeColor="text1"/>
          <w:sz w:val="24"/>
          <w:szCs w:val="24"/>
        </w:rPr>
        <w:t>資料</w:t>
      </w:r>
      <w:r w:rsidR="004E2E06" w:rsidRPr="00E52FA5">
        <w:rPr>
          <w:rFonts w:asciiTheme="majorEastAsia" w:eastAsiaTheme="majorEastAsia" w:hAnsiTheme="majorEastAsia" w:hint="eastAsia"/>
          <w:color w:val="000000" w:themeColor="text1"/>
          <w:sz w:val="24"/>
          <w:szCs w:val="24"/>
        </w:rPr>
        <w:t>１</w:t>
      </w:r>
      <w:r w:rsidRPr="00E52FA5">
        <w:rPr>
          <w:rFonts w:asciiTheme="majorEastAsia" w:eastAsiaTheme="majorEastAsia" w:hAnsiTheme="majorEastAsia" w:hint="eastAsia"/>
          <w:color w:val="000000" w:themeColor="text1"/>
          <w:sz w:val="24"/>
          <w:szCs w:val="24"/>
        </w:rPr>
        <w:t xml:space="preserve">　　　</w:t>
      </w:r>
      <w:r w:rsidR="004E2E06" w:rsidRPr="00E52FA5">
        <w:rPr>
          <w:rFonts w:asciiTheme="majorEastAsia" w:eastAsiaTheme="majorEastAsia" w:hAnsiTheme="majorEastAsia" w:hint="eastAsia"/>
          <w:color w:val="000000" w:themeColor="text1"/>
          <w:sz w:val="24"/>
          <w:szCs w:val="24"/>
        </w:rPr>
        <w:t>事業者における脱炭素化を促進するための制度のあり方について</w:t>
      </w:r>
    </w:p>
    <w:p w:rsidR="00C51B7E" w:rsidRPr="00E52FA5" w:rsidRDefault="00C051AB" w:rsidP="00BF3930">
      <w:pPr>
        <w:spacing w:line="400" w:lineRule="exact"/>
        <w:ind w:left="1491" w:hangingChars="613" w:hanging="1491"/>
        <w:rPr>
          <w:rFonts w:asciiTheme="majorEastAsia" w:eastAsiaTheme="majorEastAsia" w:hAnsiTheme="majorEastAsia"/>
          <w:color w:val="000000" w:themeColor="text1"/>
          <w:sz w:val="24"/>
          <w:szCs w:val="24"/>
        </w:rPr>
      </w:pPr>
      <w:r w:rsidRPr="00E52FA5">
        <w:rPr>
          <w:rFonts w:asciiTheme="majorEastAsia" w:eastAsiaTheme="majorEastAsia" w:hAnsiTheme="majorEastAsia" w:hint="eastAsia"/>
          <w:color w:val="000000" w:themeColor="text1"/>
          <w:sz w:val="24"/>
          <w:szCs w:val="24"/>
        </w:rPr>
        <w:t>資料</w:t>
      </w:r>
      <w:r w:rsidR="00BF3930" w:rsidRPr="00E52FA5">
        <w:rPr>
          <w:rFonts w:asciiTheme="majorEastAsia" w:eastAsiaTheme="majorEastAsia" w:hAnsiTheme="majorEastAsia" w:hint="eastAsia"/>
          <w:color w:val="000000" w:themeColor="text1"/>
          <w:sz w:val="24"/>
          <w:szCs w:val="24"/>
        </w:rPr>
        <w:t>２</w:t>
      </w:r>
      <w:r w:rsidR="00DF5236">
        <w:rPr>
          <w:rFonts w:asciiTheme="majorEastAsia" w:eastAsiaTheme="majorEastAsia" w:hAnsiTheme="majorEastAsia" w:hint="eastAsia"/>
          <w:color w:val="000000" w:themeColor="text1"/>
          <w:sz w:val="24"/>
          <w:szCs w:val="24"/>
        </w:rPr>
        <w:t>－１</w:t>
      </w:r>
      <w:r w:rsidR="00BF3930" w:rsidRPr="00E52FA5">
        <w:rPr>
          <w:rFonts w:asciiTheme="majorEastAsia" w:eastAsiaTheme="majorEastAsia" w:hAnsiTheme="majorEastAsia" w:hint="eastAsia"/>
          <w:color w:val="000000" w:themeColor="text1"/>
          <w:sz w:val="24"/>
          <w:szCs w:val="24"/>
        </w:rPr>
        <w:t xml:space="preserve">　</w:t>
      </w:r>
      <w:r w:rsidRPr="00E52FA5">
        <w:rPr>
          <w:rFonts w:asciiTheme="majorEastAsia" w:eastAsiaTheme="majorEastAsia" w:hAnsiTheme="majorEastAsia" w:hint="eastAsia"/>
          <w:color w:val="000000" w:themeColor="text1"/>
          <w:sz w:val="24"/>
          <w:szCs w:val="24"/>
        </w:rPr>
        <w:t>ゼロエミッション車を中心とする電動車の普及促進に向けた制度の</w:t>
      </w:r>
    </w:p>
    <w:p w:rsidR="00E52FA5" w:rsidRPr="00E52FA5" w:rsidRDefault="00C51B7E" w:rsidP="00E52FA5">
      <w:pPr>
        <w:spacing w:line="400" w:lineRule="exact"/>
        <w:ind w:leftChars="600" w:left="1280" w:firstLineChars="100" w:firstLine="243"/>
        <w:rPr>
          <w:rFonts w:asciiTheme="majorEastAsia" w:eastAsiaTheme="majorEastAsia" w:hAnsiTheme="majorEastAsia"/>
          <w:color w:val="000000" w:themeColor="text1"/>
          <w:sz w:val="24"/>
          <w:szCs w:val="24"/>
        </w:rPr>
      </w:pPr>
      <w:r w:rsidRPr="00E52FA5">
        <w:rPr>
          <w:rFonts w:asciiTheme="majorEastAsia" w:eastAsiaTheme="majorEastAsia" w:hAnsiTheme="majorEastAsia" w:hint="eastAsia"/>
          <w:color w:val="000000" w:themeColor="text1"/>
          <w:sz w:val="24"/>
          <w:szCs w:val="24"/>
        </w:rPr>
        <w:t>あり方について</w:t>
      </w:r>
    </w:p>
    <w:p w:rsidR="00E52FA5" w:rsidRPr="00E52FA5" w:rsidRDefault="00E52FA5" w:rsidP="00E52FA5">
      <w:pPr>
        <w:spacing w:line="400" w:lineRule="exact"/>
        <w:ind w:left="1491" w:hangingChars="613" w:hanging="1491"/>
        <w:rPr>
          <w:rFonts w:asciiTheme="majorEastAsia" w:eastAsiaTheme="majorEastAsia" w:hAnsiTheme="majorEastAsia"/>
          <w:color w:val="000000" w:themeColor="text1"/>
          <w:sz w:val="24"/>
          <w:szCs w:val="24"/>
        </w:rPr>
      </w:pPr>
      <w:r w:rsidRPr="00E52FA5">
        <w:rPr>
          <w:rFonts w:asciiTheme="majorEastAsia" w:eastAsiaTheme="majorEastAsia" w:hAnsiTheme="majorEastAsia" w:hint="eastAsia"/>
          <w:color w:val="000000" w:themeColor="text1"/>
          <w:sz w:val="24"/>
          <w:szCs w:val="24"/>
        </w:rPr>
        <w:t>資料２－２　充電インフラのコストに関する現状について</w:t>
      </w:r>
    </w:p>
    <w:p w:rsidR="00E52FA5" w:rsidRPr="00E52FA5" w:rsidRDefault="00E52FA5" w:rsidP="00E52FA5">
      <w:pPr>
        <w:spacing w:line="400" w:lineRule="exact"/>
        <w:rPr>
          <w:rFonts w:asciiTheme="majorEastAsia" w:eastAsiaTheme="majorEastAsia" w:hAnsiTheme="majorEastAsia"/>
          <w:sz w:val="24"/>
          <w:szCs w:val="24"/>
        </w:rPr>
      </w:pPr>
    </w:p>
    <w:p w:rsidR="004E2E06" w:rsidRDefault="004E2E06" w:rsidP="00E52FA5">
      <w:pPr>
        <w:spacing w:line="400" w:lineRule="exact"/>
        <w:rPr>
          <w:rFonts w:asciiTheme="majorEastAsia" w:eastAsiaTheme="majorEastAsia" w:hAnsiTheme="majorEastAsia"/>
          <w:color w:val="000000" w:themeColor="text1"/>
          <w:sz w:val="24"/>
          <w:szCs w:val="24"/>
        </w:rPr>
      </w:pPr>
      <w:r w:rsidRPr="004E2E06">
        <w:rPr>
          <w:rFonts w:asciiTheme="majorEastAsia" w:eastAsiaTheme="majorEastAsia" w:hAnsiTheme="majorEastAsia" w:hint="eastAsia"/>
          <w:color w:val="000000" w:themeColor="text1"/>
          <w:sz w:val="24"/>
          <w:szCs w:val="24"/>
        </w:rPr>
        <w:t>参考資料</w:t>
      </w:r>
      <w:r w:rsidR="00BF3930">
        <w:rPr>
          <w:rFonts w:asciiTheme="majorEastAsia" w:eastAsiaTheme="majorEastAsia" w:hAnsiTheme="majorEastAsia" w:hint="eastAsia"/>
          <w:color w:val="000000" w:themeColor="text1"/>
          <w:sz w:val="24"/>
          <w:szCs w:val="24"/>
        </w:rPr>
        <w:t xml:space="preserve">１　</w:t>
      </w:r>
      <w:r w:rsidRPr="004E2E06">
        <w:rPr>
          <w:rFonts w:asciiTheme="majorEastAsia" w:eastAsiaTheme="majorEastAsia" w:hAnsiTheme="majorEastAsia" w:hint="eastAsia"/>
          <w:color w:val="000000" w:themeColor="text1"/>
          <w:sz w:val="24"/>
          <w:szCs w:val="24"/>
        </w:rPr>
        <w:t>大阪府域における2018年度の温室効果ガス排出量について</w:t>
      </w:r>
    </w:p>
    <w:p w:rsidR="004E2E06" w:rsidRDefault="00BF3930" w:rsidP="00CF3F3C">
      <w:pPr>
        <w:spacing w:line="400" w:lineRule="exact"/>
        <w:rPr>
          <w:rFonts w:asciiTheme="majorEastAsia" w:eastAsiaTheme="majorEastAsia" w:hAnsiTheme="majorEastAsia"/>
          <w:color w:val="000000" w:themeColor="text1"/>
          <w:sz w:val="24"/>
          <w:szCs w:val="24"/>
        </w:rPr>
      </w:pPr>
      <w:r w:rsidRPr="00BF3930">
        <w:rPr>
          <w:rFonts w:asciiTheme="majorEastAsia" w:eastAsiaTheme="majorEastAsia" w:hAnsiTheme="majorEastAsia" w:hint="eastAsia"/>
          <w:color w:val="000000" w:themeColor="text1"/>
          <w:sz w:val="24"/>
          <w:szCs w:val="24"/>
        </w:rPr>
        <w:t>参考資料</w:t>
      </w:r>
      <w:r>
        <w:rPr>
          <w:rFonts w:asciiTheme="majorEastAsia" w:eastAsiaTheme="majorEastAsia" w:hAnsiTheme="majorEastAsia" w:hint="eastAsia"/>
          <w:color w:val="000000" w:themeColor="text1"/>
          <w:sz w:val="24"/>
          <w:szCs w:val="24"/>
        </w:rPr>
        <w:t xml:space="preserve">２　</w:t>
      </w:r>
      <w:r w:rsidRPr="00BF3930">
        <w:rPr>
          <w:rFonts w:asciiTheme="majorEastAsia" w:eastAsiaTheme="majorEastAsia" w:hAnsiTheme="majorEastAsia" w:hint="eastAsia"/>
          <w:color w:val="000000" w:themeColor="text1"/>
          <w:sz w:val="24"/>
          <w:szCs w:val="24"/>
        </w:rPr>
        <w:t>前回部会での主な指摘事項と対応について</w:t>
      </w:r>
    </w:p>
    <w:p w:rsidR="004E2E06" w:rsidRDefault="00BF3930" w:rsidP="00CF3F3C">
      <w:pPr>
        <w:spacing w:line="400" w:lineRule="exact"/>
        <w:rPr>
          <w:rFonts w:asciiTheme="majorEastAsia" w:eastAsiaTheme="majorEastAsia" w:hAnsiTheme="majorEastAsia"/>
          <w:color w:val="000000" w:themeColor="text1"/>
          <w:sz w:val="24"/>
          <w:szCs w:val="24"/>
        </w:rPr>
      </w:pPr>
      <w:r w:rsidRPr="00BF3930">
        <w:rPr>
          <w:rFonts w:asciiTheme="majorEastAsia" w:eastAsiaTheme="majorEastAsia" w:hAnsiTheme="majorEastAsia" w:hint="eastAsia"/>
          <w:color w:val="000000" w:themeColor="text1"/>
          <w:sz w:val="24"/>
          <w:szCs w:val="24"/>
        </w:rPr>
        <w:t>参考資料</w:t>
      </w:r>
      <w:r>
        <w:rPr>
          <w:rFonts w:asciiTheme="majorEastAsia" w:eastAsiaTheme="majorEastAsia" w:hAnsiTheme="majorEastAsia" w:hint="eastAsia"/>
          <w:color w:val="000000" w:themeColor="text1"/>
          <w:sz w:val="24"/>
          <w:szCs w:val="24"/>
        </w:rPr>
        <w:t xml:space="preserve">３　</w:t>
      </w:r>
      <w:r w:rsidRPr="00BF3930">
        <w:rPr>
          <w:rFonts w:asciiTheme="majorEastAsia" w:eastAsiaTheme="majorEastAsia" w:hAnsiTheme="majorEastAsia" w:hint="eastAsia"/>
          <w:color w:val="000000" w:themeColor="text1"/>
          <w:sz w:val="24"/>
          <w:szCs w:val="24"/>
        </w:rPr>
        <w:t>温暖化防止条例 エネルギー多量消費事業者に対する届出制度について</w:t>
      </w:r>
    </w:p>
    <w:p w:rsidR="001A7C7C" w:rsidRPr="00E52FA5" w:rsidRDefault="00BF3930" w:rsidP="00C051AB">
      <w:pPr>
        <w:spacing w:line="400" w:lineRule="exact"/>
        <w:rPr>
          <w:rFonts w:asciiTheme="majorEastAsia" w:eastAsiaTheme="majorEastAsia" w:hAnsiTheme="majorEastAsia"/>
          <w:color w:val="000000" w:themeColor="text1"/>
          <w:sz w:val="24"/>
          <w:szCs w:val="24"/>
        </w:rPr>
      </w:pPr>
      <w:r w:rsidRPr="00BF3930">
        <w:rPr>
          <w:rFonts w:asciiTheme="majorEastAsia" w:eastAsiaTheme="majorEastAsia" w:hAnsiTheme="majorEastAsia" w:hint="eastAsia"/>
          <w:color w:val="000000" w:themeColor="text1"/>
          <w:sz w:val="24"/>
          <w:szCs w:val="24"/>
        </w:rPr>
        <w:t>参考資料</w:t>
      </w:r>
      <w:r>
        <w:rPr>
          <w:rFonts w:asciiTheme="majorEastAsia" w:eastAsiaTheme="majorEastAsia" w:hAnsiTheme="majorEastAsia" w:hint="eastAsia"/>
          <w:color w:val="000000" w:themeColor="text1"/>
          <w:sz w:val="24"/>
          <w:szCs w:val="24"/>
        </w:rPr>
        <w:t xml:space="preserve">４　</w:t>
      </w:r>
      <w:r w:rsidR="007A264F" w:rsidRPr="007A264F">
        <w:rPr>
          <w:rFonts w:asciiTheme="majorEastAsia" w:eastAsiaTheme="majorEastAsia" w:hAnsiTheme="majorEastAsia" w:hint="eastAsia"/>
          <w:color w:val="000000" w:themeColor="text1"/>
          <w:sz w:val="24"/>
          <w:szCs w:val="24"/>
        </w:rPr>
        <w:t>近隣府県における大規模排出事業者に対する規制内容の比較</w:t>
      </w:r>
    </w:p>
    <w:p w:rsidR="00C051AB" w:rsidRPr="00C051AB" w:rsidRDefault="00BF3930" w:rsidP="00CF3F3C">
      <w:pPr>
        <w:spacing w:line="400" w:lineRule="exact"/>
        <w:rPr>
          <w:rFonts w:asciiTheme="majorEastAsia" w:eastAsiaTheme="majorEastAsia" w:hAnsiTheme="majorEastAsia"/>
          <w:color w:val="000000" w:themeColor="text1"/>
          <w:sz w:val="24"/>
          <w:szCs w:val="24"/>
        </w:rPr>
      </w:pPr>
      <w:r w:rsidRPr="00BF3930">
        <w:rPr>
          <w:rFonts w:asciiTheme="majorEastAsia" w:eastAsiaTheme="majorEastAsia" w:hAnsiTheme="majorEastAsia" w:hint="eastAsia"/>
          <w:color w:val="000000" w:themeColor="text1"/>
          <w:sz w:val="24"/>
          <w:szCs w:val="24"/>
        </w:rPr>
        <w:t>参考資料</w:t>
      </w:r>
      <w:r w:rsidR="00E52FA5">
        <w:rPr>
          <w:rFonts w:asciiTheme="majorEastAsia" w:eastAsiaTheme="majorEastAsia" w:hAnsiTheme="majorEastAsia" w:hint="eastAsia"/>
          <w:color w:val="000000" w:themeColor="text1"/>
          <w:sz w:val="24"/>
          <w:szCs w:val="24"/>
        </w:rPr>
        <w:t>５</w:t>
      </w:r>
      <w:r>
        <w:rPr>
          <w:rFonts w:asciiTheme="majorEastAsia" w:eastAsiaTheme="majorEastAsia" w:hAnsiTheme="majorEastAsia" w:hint="eastAsia"/>
          <w:color w:val="000000" w:themeColor="text1"/>
          <w:sz w:val="24"/>
          <w:szCs w:val="24"/>
        </w:rPr>
        <w:t xml:space="preserve">　</w:t>
      </w:r>
      <w:r w:rsidRPr="00BF3930">
        <w:rPr>
          <w:rFonts w:asciiTheme="majorEastAsia" w:eastAsiaTheme="majorEastAsia" w:hAnsiTheme="majorEastAsia" w:hint="eastAsia"/>
          <w:color w:val="000000" w:themeColor="text1"/>
          <w:sz w:val="24"/>
          <w:szCs w:val="24"/>
        </w:rPr>
        <w:t>令和３年度第</w:t>
      </w:r>
      <w:r w:rsidR="00E52FA5">
        <w:rPr>
          <w:rFonts w:asciiTheme="majorEastAsia" w:eastAsiaTheme="majorEastAsia" w:hAnsiTheme="majorEastAsia" w:hint="eastAsia"/>
          <w:color w:val="000000" w:themeColor="text1"/>
          <w:sz w:val="24"/>
          <w:szCs w:val="24"/>
        </w:rPr>
        <w:t>２</w:t>
      </w:r>
      <w:r w:rsidRPr="00BF3930">
        <w:rPr>
          <w:rFonts w:asciiTheme="majorEastAsia" w:eastAsiaTheme="majorEastAsia" w:hAnsiTheme="majorEastAsia" w:hint="eastAsia"/>
          <w:color w:val="000000" w:themeColor="text1"/>
          <w:sz w:val="24"/>
          <w:szCs w:val="24"/>
        </w:rPr>
        <w:t>回大阪府環境審議会温暖化対策部会 議事概要</w:t>
      </w:r>
    </w:p>
    <w:p w:rsidR="00C051AB" w:rsidRDefault="00C051AB" w:rsidP="00CF3F3C">
      <w:pPr>
        <w:spacing w:line="400" w:lineRule="exact"/>
        <w:rPr>
          <w:rFonts w:asciiTheme="majorEastAsia" w:eastAsiaTheme="majorEastAsia" w:hAnsiTheme="majorEastAsia"/>
          <w:color w:val="000000" w:themeColor="text1"/>
          <w:sz w:val="24"/>
          <w:szCs w:val="24"/>
        </w:rPr>
      </w:pPr>
    </w:p>
    <w:p w:rsidR="00A8612E" w:rsidRDefault="00A8612E" w:rsidP="00CF3F3C">
      <w:pPr>
        <w:spacing w:line="400" w:lineRule="exact"/>
        <w:rPr>
          <w:rFonts w:asciiTheme="majorEastAsia" w:eastAsiaTheme="majorEastAsia" w:hAnsiTheme="majorEastAsia"/>
          <w:color w:val="000000" w:themeColor="text1"/>
          <w:sz w:val="24"/>
          <w:szCs w:val="24"/>
        </w:rPr>
      </w:pPr>
    </w:p>
    <w:p w:rsidR="00196D85" w:rsidRPr="00F76172" w:rsidRDefault="00196D85" w:rsidP="00CF3F3C">
      <w:pPr>
        <w:spacing w:line="400" w:lineRule="exact"/>
        <w:rPr>
          <w:rFonts w:ascii="ＭＳ ゴシック" w:eastAsia="ＭＳ ゴシック" w:hAnsi="ＭＳ ゴシック"/>
          <w:color w:val="000000" w:themeColor="text1"/>
          <w:sz w:val="22"/>
        </w:rPr>
      </w:pPr>
    </w:p>
    <w:sectPr w:rsidR="00196D85" w:rsidRPr="00F76172" w:rsidSect="00C55A6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1C" w:rsidRDefault="00C1011C" w:rsidP="001F73FF">
      <w:r>
        <w:separator/>
      </w:r>
    </w:p>
  </w:endnote>
  <w:endnote w:type="continuationSeparator" w:id="0">
    <w:p w:rsidR="00C1011C" w:rsidRDefault="00C1011C" w:rsidP="001F73FF">
      <w:r>
        <w:continuationSeparator/>
      </w:r>
    </w:p>
  </w:endnote>
  <w:endnote w:type="continuationNotice" w:id="1">
    <w:p w:rsidR="00C1011C" w:rsidRDefault="00C1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9F" w:rsidRDefault="003A3F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9F" w:rsidRDefault="003A3F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9F" w:rsidRDefault="003A3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1C" w:rsidRDefault="00C1011C" w:rsidP="001F73FF">
      <w:r>
        <w:separator/>
      </w:r>
    </w:p>
  </w:footnote>
  <w:footnote w:type="continuationSeparator" w:id="0">
    <w:p w:rsidR="00C1011C" w:rsidRDefault="00C1011C" w:rsidP="001F73FF">
      <w:r>
        <w:continuationSeparator/>
      </w:r>
    </w:p>
  </w:footnote>
  <w:footnote w:type="continuationNotice" w:id="1">
    <w:p w:rsidR="00C1011C" w:rsidRDefault="00C101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9F" w:rsidRDefault="003A3F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9F" w:rsidRDefault="003A3F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9F" w:rsidRDefault="003A3F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7298A"/>
    <w:rsid w:val="0007352D"/>
    <w:rsid w:val="000760E3"/>
    <w:rsid w:val="000802B6"/>
    <w:rsid w:val="0008753E"/>
    <w:rsid w:val="000943D1"/>
    <w:rsid w:val="000A24C3"/>
    <w:rsid w:val="000A7D73"/>
    <w:rsid w:val="000B429A"/>
    <w:rsid w:val="000C3E29"/>
    <w:rsid w:val="000D51E6"/>
    <w:rsid w:val="000E3F5E"/>
    <w:rsid w:val="000E4BE8"/>
    <w:rsid w:val="000F5C02"/>
    <w:rsid w:val="00105635"/>
    <w:rsid w:val="001125AE"/>
    <w:rsid w:val="00121178"/>
    <w:rsid w:val="001239E5"/>
    <w:rsid w:val="001246B2"/>
    <w:rsid w:val="00183EB5"/>
    <w:rsid w:val="00190D79"/>
    <w:rsid w:val="00192367"/>
    <w:rsid w:val="0019270C"/>
    <w:rsid w:val="0019462C"/>
    <w:rsid w:val="00196D85"/>
    <w:rsid w:val="00197A2E"/>
    <w:rsid w:val="001A3CF0"/>
    <w:rsid w:val="001A4E8F"/>
    <w:rsid w:val="001A7C7C"/>
    <w:rsid w:val="001C515E"/>
    <w:rsid w:val="001C6230"/>
    <w:rsid w:val="001D2329"/>
    <w:rsid w:val="001D7034"/>
    <w:rsid w:val="001F2697"/>
    <w:rsid w:val="001F73FF"/>
    <w:rsid w:val="001F786A"/>
    <w:rsid w:val="00206075"/>
    <w:rsid w:val="00214833"/>
    <w:rsid w:val="00226C10"/>
    <w:rsid w:val="002309F5"/>
    <w:rsid w:val="002327AF"/>
    <w:rsid w:val="00241095"/>
    <w:rsid w:val="00244E60"/>
    <w:rsid w:val="0026485E"/>
    <w:rsid w:val="002868D1"/>
    <w:rsid w:val="002877BC"/>
    <w:rsid w:val="002901FB"/>
    <w:rsid w:val="002936B0"/>
    <w:rsid w:val="002A1505"/>
    <w:rsid w:val="002A5D22"/>
    <w:rsid w:val="002B2DCB"/>
    <w:rsid w:val="002B7887"/>
    <w:rsid w:val="002D06AA"/>
    <w:rsid w:val="002D4452"/>
    <w:rsid w:val="002E0F6A"/>
    <w:rsid w:val="002E3D57"/>
    <w:rsid w:val="00312394"/>
    <w:rsid w:val="0032124B"/>
    <w:rsid w:val="003234CD"/>
    <w:rsid w:val="00325801"/>
    <w:rsid w:val="00334605"/>
    <w:rsid w:val="00337798"/>
    <w:rsid w:val="003433FF"/>
    <w:rsid w:val="00345CB1"/>
    <w:rsid w:val="0035785E"/>
    <w:rsid w:val="003621C0"/>
    <w:rsid w:val="0037489E"/>
    <w:rsid w:val="00374DA3"/>
    <w:rsid w:val="003949D0"/>
    <w:rsid w:val="003A0139"/>
    <w:rsid w:val="003A3F9F"/>
    <w:rsid w:val="003C5E6C"/>
    <w:rsid w:val="003D6220"/>
    <w:rsid w:val="003E7544"/>
    <w:rsid w:val="00401FAF"/>
    <w:rsid w:val="00402AFB"/>
    <w:rsid w:val="00407DDE"/>
    <w:rsid w:val="00421A8A"/>
    <w:rsid w:val="0043097E"/>
    <w:rsid w:val="00433FEA"/>
    <w:rsid w:val="00434434"/>
    <w:rsid w:val="004541D9"/>
    <w:rsid w:val="004551D3"/>
    <w:rsid w:val="00457E38"/>
    <w:rsid w:val="004754B4"/>
    <w:rsid w:val="0048423B"/>
    <w:rsid w:val="004913A5"/>
    <w:rsid w:val="00497318"/>
    <w:rsid w:val="004A4E5C"/>
    <w:rsid w:val="004B42E3"/>
    <w:rsid w:val="004D01AE"/>
    <w:rsid w:val="004D0202"/>
    <w:rsid w:val="004E1EA7"/>
    <w:rsid w:val="004E2E06"/>
    <w:rsid w:val="004F3C14"/>
    <w:rsid w:val="005047F2"/>
    <w:rsid w:val="00505703"/>
    <w:rsid w:val="00506B1B"/>
    <w:rsid w:val="00510620"/>
    <w:rsid w:val="0051121D"/>
    <w:rsid w:val="00511A5C"/>
    <w:rsid w:val="00511EDB"/>
    <w:rsid w:val="0052676C"/>
    <w:rsid w:val="00526E2E"/>
    <w:rsid w:val="00537834"/>
    <w:rsid w:val="00543054"/>
    <w:rsid w:val="00556A97"/>
    <w:rsid w:val="00557089"/>
    <w:rsid w:val="00557099"/>
    <w:rsid w:val="00557766"/>
    <w:rsid w:val="00566105"/>
    <w:rsid w:val="00592EE0"/>
    <w:rsid w:val="005A07BB"/>
    <w:rsid w:val="005A093B"/>
    <w:rsid w:val="005A5EC1"/>
    <w:rsid w:val="005C611B"/>
    <w:rsid w:val="005D10B3"/>
    <w:rsid w:val="005D10F6"/>
    <w:rsid w:val="005E0B11"/>
    <w:rsid w:val="005E3D3F"/>
    <w:rsid w:val="005E6CC6"/>
    <w:rsid w:val="005F167B"/>
    <w:rsid w:val="005F5548"/>
    <w:rsid w:val="00601670"/>
    <w:rsid w:val="0061437F"/>
    <w:rsid w:val="0061669F"/>
    <w:rsid w:val="0062450B"/>
    <w:rsid w:val="006253AE"/>
    <w:rsid w:val="006607BE"/>
    <w:rsid w:val="006651D5"/>
    <w:rsid w:val="00666D22"/>
    <w:rsid w:val="00675E39"/>
    <w:rsid w:val="00686AC7"/>
    <w:rsid w:val="006B04B9"/>
    <w:rsid w:val="006D0A43"/>
    <w:rsid w:val="006D4352"/>
    <w:rsid w:val="006D6D15"/>
    <w:rsid w:val="006E0F3D"/>
    <w:rsid w:val="006F0BE9"/>
    <w:rsid w:val="006F67AF"/>
    <w:rsid w:val="00702BF2"/>
    <w:rsid w:val="00710BAA"/>
    <w:rsid w:val="00711C27"/>
    <w:rsid w:val="007229BA"/>
    <w:rsid w:val="00732F9E"/>
    <w:rsid w:val="007374C8"/>
    <w:rsid w:val="0074147C"/>
    <w:rsid w:val="00746EC1"/>
    <w:rsid w:val="00774678"/>
    <w:rsid w:val="00781C99"/>
    <w:rsid w:val="00793564"/>
    <w:rsid w:val="00793C96"/>
    <w:rsid w:val="00795B8A"/>
    <w:rsid w:val="007A264F"/>
    <w:rsid w:val="007B6887"/>
    <w:rsid w:val="007C5265"/>
    <w:rsid w:val="007D259D"/>
    <w:rsid w:val="007D33E9"/>
    <w:rsid w:val="007D7654"/>
    <w:rsid w:val="007E03DE"/>
    <w:rsid w:val="007F353E"/>
    <w:rsid w:val="007F4C90"/>
    <w:rsid w:val="00800C9B"/>
    <w:rsid w:val="0080400E"/>
    <w:rsid w:val="00805466"/>
    <w:rsid w:val="008122AB"/>
    <w:rsid w:val="008228A4"/>
    <w:rsid w:val="008241B0"/>
    <w:rsid w:val="00832CF1"/>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D7E14"/>
    <w:rsid w:val="008E79B5"/>
    <w:rsid w:val="008F723A"/>
    <w:rsid w:val="0090509C"/>
    <w:rsid w:val="00916133"/>
    <w:rsid w:val="00922C01"/>
    <w:rsid w:val="00927141"/>
    <w:rsid w:val="00933184"/>
    <w:rsid w:val="00933C80"/>
    <w:rsid w:val="00943D16"/>
    <w:rsid w:val="00944D49"/>
    <w:rsid w:val="009510AE"/>
    <w:rsid w:val="009518BF"/>
    <w:rsid w:val="009533FA"/>
    <w:rsid w:val="00953DF5"/>
    <w:rsid w:val="0095712C"/>
    <w:rsid w:val="00960DED"/>
    <w:rsid w:val="009666DF"/>
    <w:rsid w:val="00972CE3"/>
    <w:rsid w:val="0097700B"/>
    <w:rsid w:val="0098256E"/>
    <w:rsid w:val="00982BF2"/>
    <w:rsid w:val="00985C39"/>
    <w:rsid w:val="00986D3B"/>
    <w:rsid w:val="009900FF"/>
    <w:rsid w:val="009932D6"/>
    <w:rsid w:val="0099733D"/>
    <w:rsid w:val="009B28BE"/>
    <w:rsid w:val="009B47F4"/>
    <w:rsid w:val="009B4CCC"/>
    <w:rsid w:val="009B58E6"/>
    <w:rsid w:val="009D7AC4"/>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612E"/>
    <w:rsid w:val="00A87AE2"/>
    <w:rsid w:val="00A9275A"/>
    <w:rsid w:val="00A93F2A"/>
    <w:rsid w:val="00AA163E"/>
    <w:rsid w:val="00AA2476"/>
    <w:rsid w:val="00AA2854"/>
    <w:rsid w:val="00AA39F5"/>
    <w:rsid w:val="00AC59D2"/>
    <w:rsid w:val="00AD0EC3"/>
    <w:rsid w:val="00AD4080"/>
    <w:rsid w:val="00AD7155"/>
    <w:rsid w:val="00AD777B"/>
    <w:rsid w:val="00AE012E"/>
    <w:rsid w:val="00AF07EE"/>
    <w:rsid w:val="00AF09D1"/>
    <w:rsid w:val="00B04DB4"/>
    <w:rsid w:val="00B056F1"/>
    <w:rsid w:val="00B1012D"/>
    <w:rsid w:val="00B117D6"/>
    <w:rsid w:val="00B12506"/>
    <w:rsid w:val="00B16449"/>
    <w:rsid w:val="00B17A04"/>
    <w:rsid w:val="00B211B2"/>
    <w:rsid w:val="00B257A9"/>
    <w:rsid w:val="00B375CB"/>
    <w:rsid w:val="00B40DAE"/>
    <w:rsid w:val="00B45562"/>
    <w:rsid w:val="00B7605C"/>
    <w:rsid w:val="00B81284"/>
    <w:rsid w:val="00B83F6D"/>
    <w:rsid w:val="00B93DFD"/>
    <w:rsid w:val="00B95B67"/>
    <w:rsid w:val="00BA1599"/>
    <w:rsid w:val="00BA1A35"/>
    <w:rsid w:val="00BB29C7"/>
    <w:rsid w:val="00BD2587"/>
    <w:rsid w:val="00BE3D20"/>
    <w:rsid w:val="00BF3930"/>
    <w:rsid w:val="00C051AB"/>
    <w:rsid w:val="00C1011C"/>
    <w:rsid w:val="00C12EE6"/>
    <w:rsid w:val="00C13987"/>
    <w:rsid w:val="00C157AF"/>
    <w:rsid w:val="00C344D8"/>
    <w:rsid w:val="00C44675"/>
    <w:rsid w:val="00C46CAC"/>
    <w:rsid w:val="00C51B7E"/>
    <w:rsid w:val="00C55A6F"/>
    <w:rsid w:val="00C55C7A"/>
    <w:rsid w:val="00C56C9F"/>
    <w:rsid w:val="00C61B92"/>
    <w:rsid w:val="00C664E0"/>
    <w:rsid w:val="00C7043D"/>
    <w:rsid w:val="00C712DD"/>
    <w:rsid w:val="00C873F9"/>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8023B"/>
    <w:rsid w:val="00DC32ED"/>
    <w:rsid w:val="00DC5378"/>
    <w:rsid w:val="00DC5C08"/>
    <w:rsid w:val="00DD2E00"/>
    <w:rsid w:val="00DD5FD5"/>
    <w:rsid w:val="00DE7432"/>
    <w:rsid w:val="00DF5236"/>
    <w:rsid w:val="00DF618D"/>
    <w:rsid w:val="00E01831"/>
    <w:rsid w:val="00E17040"/>
    <w:rsid w:val="00E24B34"/>
    <w:rsid w:val="00E30366"/>
    <w:rsid w:val="00E52FA5"/>
    <w:rsid w:val="00E649AE"/>
    <w:rsid w:val="00E71259"/>
    <w:rsid w:val="00E71B57"/>
    <w:rsid w:val="00E85BEC"/>
    <w:rsid w:val="00E87CF7"/>
    <w:rsid w:val="00E87DA5"/>
    <w:rsid w:val="00EA6C70"/>
    <w:rsid w:val="00EB549E"/>
    <w:rsid w:val="00EC631D"/>
    <w:rsid w:val="00ED0BF2"/>
    <w:rsid w:val="00ED17A0"/>
    <w:rsid w:val="00ED1C9F"/>
    <w:rsid w:val="00ED20BB"/>
    <w:rsid w:val="00EE4379"/>
    <w:rsid w:val="00EE487E"/>
    <w:rsid w:val="00EF4AAF"/>
    <w:rsid w:val="00EF5959"/>
    <w:rsid w:val="00F05272"/>
    <w:rsid w:val="00F07FC8"/>
    <w:rsid w:val="00F15F5D"/>
    <w:rsid w:val="00F227CB"/>
    <w:rsid w:val="00F278FD"/>
    <w:rsid w:val="00F37D7D"/>
    <w:rsid w:val="00F444E4"/>
    <w:rsid w:val="00F449C7"/>
    <w:rsid w:val="00F50E1B"/>
    <w:rsid w:val="00F51B41"/>
    <w:rsid w:val="00F66923"/>
    <w:rsid w:val="00F76172"/>
    <w:rsid w:val="00F811E4"/>
    <w:rsid w:val="00F81D77"/>
    <w:rsid w:val="00F90A20"/>
    <w:rsid w:val="00F9315B"/>
    <w:rsid w:val="00FA074E"/>
    <w:rsid w:val="00FA0F6C"/>
    <w:rsid w:val="00FC4F37"/>
    <w:rsid w:val="00FC732A"/>
    <w:rsid w:val="00FD1A39"/>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2021-08-16T09:47:00Z</dcterms:created>
  <dcterms:modified xsi:type="dcterms:W3CDTF">2021-08-24T10:13:00Z</dcterms:modified>
</cp:coreProperties>
</file>