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B1" w:rsidRPr="00A8608E" w:rsidRDefault="00084E65" w:rsidP="00374A72">
      <w:pPr>
        <w:jc w:val="center"/>
        <w:rPr>
          <w:rFonts w:ascii="HG丸ｺﾞｼｯｸM-PRO" w:eastAsia="HG丸ｺﾞｼｯｸM-PRO" w:hAnsi="HG丸ｺﾞｼｯｸM-PRO"/>
          <w:color w:val="000000" w:themeColor="text1"/>
          <w:sz w:val="28"/>
          <w:szCs w:val="28"/>
        </w:rPr>
      </w:pPr>
      <w:r w:rsidRPr="00A8608E">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58240" behindDoc="0" locked="0" layoutInCell="1" allowOverlap="1" wp14:anchorId="2E7885A7" wp14:editId="60AC278A">
                <wp:simplePos x="0" y="0"/>
                <wp:positionH relativeFrom="column">
                  <wp:posOffset>12369520</wp:posOffset>
                </wp:positionH>
                <wp:positionV relativeFrom="paragraph">
                  <wp:posOffset>-296344</wp:posOffset>
                </wp:positionV>
                <wp:extent cx="931127" cy="342900"/>
                <wp:effectExtent l="0" t="0" r="2159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127" cy="342900"/>
                        </a:xfrm>
                        <a:prstGeom prst="rect">
                          <a:avLst/>
                        </a:prstGeom>
                        <a:solidFill>
                          <a:srgbClr val="FFFFFF"/>
                        </a:solidFill>
                        <a:ln w="9525">
                          <a:solidFill>
                            <a:srgbClr val="000000"/>
                          </a:solidFill>
                          <a:miter lim="800000"/>
                          <a:headEnd/>
                          <a:tailEnd/>
                        </a:ln>
                      </wps:spPr>
                      <wps:txbx>
                        <w:txbxContent>
                          <w:p w:rsidR="008B1CCC" w:rsidRPr="00566E0D" w:rsidRDefault="008B1CCC" w:rsidP="00566E0D">
                            <w:pPr>
                              <w:spacing w:line="360" w:lineRule="exact"/>
                              <w:jc w:val="center"/>
                              <w:rPr>
                                <w:rFonts w:asciiTheme="minorEastAsia" w:hAnsiTheme="minorEastAsia"/>
                                <w:sz w:val="28"/>
                                <w:szCs w:val="28"/>
                              </w:rPr>
                            </w:pPr>
                            <w:r w:rsidRPr="00566E0D">
                              <w:rPr>
                                <w:rFonts w:asciiTheme="minorEastAsia" w:hAnsiTheme="minorEastAsia" w:hint="eastAsia"/>
                                <w:sz w:val="28"/>
                                <w:szCs w:val="28"/>
                              </w:rPr>
                              <w:t>資料３</w:t>
                            </w:r>
                          </w:p>
                        </w:txbxContent>
                      </wps:txbx>
                      <wps:bodyPr rot="0" vert="horz" wrap="square" lIns="74295" tIns="486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974pt;margin-top:-23.35pt;width:73.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">
                <v:textbox inset="5.85pt,1.35mm,5.85pt,0">
                  <w:txbxContent>
                    <w:p w:rsidR="008B1CCC" w:rsidRPr="00566E0D" w:rsidRDefault="008B1CCC" w:rsidP="00566E0D">
                      <w:pPr>
                        <w:spacing w:line="360" w:lineRule="exact"/>
                        <w:jc w:val="center"/>
                        <w:rPr>
                          <w:rFonts w:asciiTheme="minorEastAsia" w:hAnsiTheme="minorEastAsia"/>
                          <w:sz w:val="28"/>
                          <w:szCs w:val="28"/>
                        </w:rPr>
                      </w:pPr>
                      <w:r w:rsidRPr="00566E0D">
                        <w:rPr>
                          <w:rFonts w:asciiTheme="minorEastAsia" w:hAnsiTheme="minorEastAsia" w:hint="eastAsia"/>
                          <w:sz w:val="28"/>
                          <w:szCs w:val="28"/>
                        </w:rPr>
                        <w:t>資料３</w:t>
                      </w:r>
                    </w:p>
                  </w:txbxContent>
                </v:textbox>
              </v:rect>
            </w:pict>
          </mc:Fallback>
        </mc:AlternateContent>
      </w:r>
      <w:r w:rsidR="00593EB5" w:rsidRPr="00593EB5">
        <w:rPr>
          <w:rFonts w:ascii="HG丸ｺﾞｼｯｸM-PRO" w:eastAsia="HG丸ｺﾞｼｯｸM-PRO" w:hAnsi="HG丸ｺﾞｼｯｸM-PRO" w:hint="eastAsia"/>
          <w:noProof/>
          <w:color w:val="000000" w:themeColor="text1"/>
          <w:sz w:val="28"/>
          <w:szCs w:val="28"/>
        </w:rPr>
        <w:t>地球温暖化対策の主な取組みの進捗状況</w:t>
      </w:r>
    </w:p>
    <w:p w:rsidR="00374A72" w:rsidRPr="00A843B8" w:rsidRDefault="00FC0E96" w:rsidP="00C0299E">
      <w:pPr>
        <w:rPr>
          <w:rFonts w:ascii="HG丸ｺﾞｼｯｸM-PRO" w:eastAsia="HG丸ｺﾞｼｯｸM-PRO" w:hAnsi="HG丸ｺﾞｼｯｸM-PRO"/>
          <w:color w:val="000000" w:themeColor="text1"/>
          <w:sz w:val="22"/>
        </w:rPr>
      </w:pPr>
      <w:r w:rsidRPr="00A843B8">
        <w:rPr>
          <w:rFonts w:ascii="HG丸ｺﾞｼｯｸM-PRO" w:eastAsia="HG丸ｺﾞｼｯｸM-PRO" w:hAnsi="HG丸ｺﾞｼｯｸM-PRO" w:hint="eastAsia"/>
          <w:color w:val="000000" w:themeColor="text1"/>
          <w:sz w:val="22"/>
        </w:rPr>
        <w:t>○</w:t>
      </w:r>
      <w:r w:rsidR="00593EB5">
        <w:rPr>
          <w:rFonts w:ascii="HG丸ｺﾞｼｯｸM-PRO" w:eastAsia="HG丸ｺﾞｼｯｸM-PRO" w:hAnsi="HG丸ｺﾞｼｯｸM-PRO" w:hint="eastAsia"/>
          <w:color w:val="000000" w:themeColor="text1"/>
          <w:sz w:val="22"/>
        </w:rPr>
        <w:t>大阪府地球温暖化対策</w:t>
      </w:r>
      <w:r w:rsidR="00EB7778" w:rsidRPr="00A843B8">
        <w:rPr>
          <w:rFonts w:ascii="HG丸ｺﾞｼｯｸM-PRO" w:eastAsia="HG丸ｺﾞｼｯｸM-PRO" w:hAnsi="HG丸ｺﾞｼｯｸM-PRO" w:hint="eastAsia"/>
          <w:color w:val="000000" w:themeColor="text1"/>
          <w:sz w:val="22"/>
        </w:rPr>
        <w:t>実行計画に記載の「</w:t>
      </w:r>
      <w:r w:rsidRPr="00A843B8">
        <w:rPr>
          <w:rFonts w:ascii="HG丸ｺﾞｼｯｸM-PRO" w:eastAsia="HG丸ｺﾞｼｯｸM-PRO" w:hAnsi="HG丸ｺﾞｼｯｸM-PRO" w:hint="eastAsia"/>
          <w:color w:val="000000" w:themeColor="text1"/>
          <w:sz w:val="22"/>
        </w:rPr>
        <w:t>重点施策</w:t>
      </w:r>
      <w:r w:rsidR="00EB7778" w:rsidRPr="00A843B8">
        <w:rPr>
          <w:rFonts w:ascii="HG丸ｺﾞｼｯｸM-PRO" w:eastAsia="HG丸ｺﾞｼｯｸM-PRO" w:hAnsi="HG丸ｺﾞｼｯｸM-PRO" w:hint="eastAsia"/>
          <w:color w:val="000000" w:themeColor="text1"/>
          <w:sz w:val="22"/>
        </w:rPr>
        <w:t>」</w:t>
      </w:r>
    </w:p>
    <w:tbl>
      <w:tblPr>
        <w:tblStyle w:val="a3"/>
        <w:tblW w:w="21087" w:type="dxa"/>
        <w:tblLayout w:type="fixed"/>
        <w:tblLook w:val="04A0" w:firstRow="1" w:lastRow="0" w:firstColumn="1" w:lastColumn="0" w:noHBand="0" w:noVBand="1"/>
      </w:tblPr>
      <w:tblGrid>
        <w:gridCol w:w="2235"/>
        <w:gridCol w:w="3969"/>
        <w:gridCol w:w="4110"/>
        <w:gridCol w:w="1701"/>
        <w:gridCol w:w="1560"/>
        <w:gridCol w:w="1701"/>
        <w:gridCol w:w="1701"/>
        <w:gridCol w:w="1275"/>
        <w:gridCol w:w="2835"/>
      </w:tblGrid>
      <w:tr w:rsidR="005E69E3" w:rsidRPr="005E69E3" w:rsidTr="00B93A1A">
        <w:trPr>
          <w:tblHeader/>
        </w:trPr>
        <w:tc>
          <w:tcPr>
            <w:tcW w:w="2235" w:type="dxa"/>
            <w:tcBorders>
              <w:bottom w:val="single" w:sz="4" w:space="0" w:color="auto"/>
            </w:tcBorders>
            <w:shd w:val="clear" w:color="auto" w:fill="FFFF00"/>
            <w:vAlign w:val="center"/>
          </w:tcPr>
          <w:p w:rsidR="00C0299E" w:rsidRPr="005E69E3" w:rsidRDefault="00C0299E" w:rsidP="00B93916">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計画で掲げた取組</w:t>
            </w:r>
          </w:p>
        </w:tc>
        <w:tc>
          <w:tcPr>
            <w:tcW w:w="3969" w:type="dxa"/>
            <w:tcBorders>
              <w:bottom w:val="single" w:sz="4" w:space="0" w:color="auto"/>
            </w:tcBorders>
            <w:shd w:val="clear" w:color="auto" w:fill="FFFF00"/>
          </w:tcPr>
          <w:p w:rsidR="00C0299E" w:rsidRPr="005E69E3" w:rsidRDefault="00C0299E" w:rsidP="00760984">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関連施策・事業名と</w:t>
            </w:r>
          </w:p>
          <w:p w:rsidR="00C0299E" w:rsidRPr="005E69E3" w:rsidRDefault="00C0299E" w:rsidP="00694B1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予算額201</w:t>
            </w:r>
            <w:r w:rsidR="00694B15">
              <w:rPr>
                <w:rFonts w:ascii="HG丸ｺﾞｼｯｸM-PRO" w:eastAsia="HG丸ｺﾞｼｯｸM-PRO" w:hAnsi="HG丸ｺﾞｼｯｸM-PRO" w:hint="eastAsia"/>
                <w:color w:val="000000" w:themeColor="text1"/>
              </w:rPr>
              <w:t>3</w:t>
            </w:r>
            <w:r w:rsidRPr="005E69E3">
              <w:rPr>
                <w:rFonts w:ascii="HG丸ｺﾞｼｯｸM-PRO" w:eastAsia="HG丸ｺﾞｼｯｸM-PRO" w:hAnsi="HG丸ｺﾞｼｯｸM-PRO" w:hint="eastAsia"/>
                <w:color w:val="000000" w:themeColor="text1"/>
              </w:rPr>
              <w:t>年度（201</w:t>
            </w:r>
            <w:r w:rsidR="00694B15">
              <w:rPr>
                <w:rFonts w:ascii="HG丸ｺﾞｼｯｸM-PRO" w:eastAsia="HG丸ｺﾞｼｯｸM-PRO" w:hAnsi="HG丸ｺﾞｼｯｸM-PRO" w:hint="eastAsia"/>
                <w:color w:val="000000" w:themeColor="text1"/>
              </w:rPr>
              <w:t>2</w:t>
            </w:r>
            <w:r w:rsidRPr="005E69E3">
              <w:rPr>
                <w:rFonts w:ascii="HG丸ｺﾞｼｯｸM-PRO" w:eastAsia="HG丸ｺﾞｼｯｸM-PRO" w:hAnsi="HG丸ｺﾞｼｯｸM-PRO" w:hint="eastAsia"/>
                <w:color w:val="000000" w:themeColor="text1"/>
              </w:rPr>
              <w:t>年度）</w:t>
            </w:r>
          </w:p>
        </w:tc>
        <w:tc>
          <w:tcPr>
            <w:tcW w:w="4110" w:type="dxa"/>
            <w:tcBorders>
              <w:bottom w:val="single" w:sz="4" w:space="0" w:color="auto"/>
            </w:tcBorders>
            <w:shd w:val="clear" w:color="auto" w:fill="FFFF00"/>
            <w:vAlign w:val="center"/>
          </w:tcPr>
          <w:p w:rsidR="00C0299E" w:rsidRPr="005E69E3" w:rsidRDefault="00C0299E" w:rsidP="00530E27">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事業内容</w:t>
            </w:r>
          </w:p>
        </w:tc>
        <w:tc>
          <w:tcPr>
            <w:tcW w:w="1701" w:type="dxa"/>
            <w:tcBorders>
              <w:bottom w:val="single" w:sz="4" w:space="0" w:color="auto"/>
            </w:tcBorders>
            <w:shd w:val="clear" w:color="auto" w:fill="FFFF00"/>
            <w:vAlign w:val="center"/>
          </w:tcPr>
          <w:p w:rsidR="00C0299E" w:rsidRPr="005E69E3" w:rsidRDefault="00C0299E" w:rsidP="008A088F">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目標項目</w:t>
            </w:r>
          </w:p>
        </w:tc>
        <w:tc>
          <w:tcPr>
            <w:tcW w:w="1560" w:type="dxa"/>
            <w:tcBorders>
              <w:bottom w:val="single" w:sz="4" w:space="0" w:color="auto"/>
            </w:tcBorders>
            <w:shd w:val="clear" w:color="auto" w:fill="FFFF00"/>
            <w:vAlign w:val="center"/>
          </w:tcPr>
          <w:p w:rsidR="00411674" w:rsidRDefault="00C0299E" w:rsidP="00760984">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計画策定</w:t>
            </w:r>
          </w:p>
          <w:p w:rsidR="00C0299E" w:rsidRPr="005E69E3" w:rsidRDefault="00C0299E" w:rsidP="00760984">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時</w:t>
            </w:r>
            <w:r w:rsidR="00411674">
              <w:rPr>
                <w:rFonts w:ascii="HG丸ｺﾞｼｯｸM-PRO" w:eastAsia="HG丸ｺﾞｼｯｸM-PRO" w:hAnsi="HG丸ｺﾞｼｯｸM-PRO" w:hint="eastAsia"/>
                <w:color w:val="000000" w:themeColor="text1"/>
              </w:rPr>
              <w:t>の数値</w:t>
            </w:r>
          </w:p>
        </w:tc>
        <w:tc>
          <w:tcPr>
            <w:tcW w:w="1701" w:type="dxa"/>
            <w:tcBorders>
              <w:bottom w:val="single" w:sz="4" w:space="0" w:color="auto"/>
            </w:tcBorders>
            <w:shd w:val="clear" w:color="auto" w:fill="FFFF00"/>
            <w:vAlign w:val="center"/>
          </w:tcPr>
          <w:p w:rsidR="00C0299E" w:rsidRPr="005E69E3" w:rsidRDefault="00C0299E" w:rsidP="00980F4F">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現状・推移</w:t>
            </w:r>
          </w:p>
          <w:p w:rsidR="00C0299E" w:rsidRPr="005E69E3" w:rsidRDefault="00C0299E" w:rsidP="00DD23FF">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と効果</w:t>
            </w:r>
          </w:p>
        </w:tc>
        <w:tc>
          <w:tcPr>
            <w:tcW w:w="1701" w:type="dxa"/>
            <w:tcBorders>
              <w:bottom w:val="single" w:sz="4" w:space="0" w:color="auto"/>
            </w:tcBorders>
            <w:shd w:val="clear" w:color="auto" w:fill="FFFF00"/>
            <w:vAlign w:val="center"/>
          </w:tcPr>
          <w:p w:rsidR="00C0299E" w:rsidRPr="005E69E3" w:rsidRDefault="00C0299E" w:rsidP="00760984">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目標値</w:t>
            </w:r>
          </w:p>
          <w:p w:rsidR="00C0299E" w:rsidRPr="005E69E3" w:rsidRDefault="00C0299E" w:rsidP="00760984">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（2014年度）</w:t>
            </w:r>
          </w:p>
        </w:tc>
        <w:tc>
          <w:tcPr>
            <w:tcW w:w="1275" w:type="dxa"/>
            <w:tcBorders>
              <w:bottom w:val="single" w:sz="4" w:space="0" w:color="auto"/>
            </w:tcBorders>
            <w:shd w:val="clear" w:color="auto" w:fill="FFFF00"/>
            <w:vAlign w:val="center"/>
          </w:tcPr>
          <w:p w:rsidR="00C0299E" w:rsidRPr="005E69E3" w:rsidRDefault="00C0299E" w:rsidP="00B75CC6">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評価</w:t>
            </w:r>
          </w:p>
        </w:tc>
        <w:tc>
          <w:tcPr>
            <w:tcW w:w="2835" w:type="dxa"/>
            <w:tcBorders>
              <w:bottom w:val="single" w:sz="4" w:space="0" w:color="auto"/>
            </w:tcBorders>
            <w:shd w:val="clear" w:color="auto" w:fill="FFFF00"/>
            <w:vAlign w:val="center"/>
          </w:tcPr>
          <w:p w:rsidR="00C0299E" w:rsidRPr="005E69E3" w:rsidRDefault="00C0299E" w:rsidP="00944AE9">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評価理由・課題</w:t>
            </w:r>
          </w:p>
        </w:tc>
      </w:tr>
      <w:tr w:rsidR="005E69E3" w:rsidRPr="005E69E3" w:rsidTr="00804CC7">
        <w:tc>
          <w:tcPr>
            <w:tcW w:w="21087" w:type="dxa"/>
            <w:gridSpan w:val="9"/>
            <w:tcBorders>
              <w:bottom w:val="dashed" w:sz="4" w:space="0" w:color="auto"/>
            </w:tcBorders>
          </w:tcPr>
          <w:p w:rsidR="00C0299E" w:rsidRPr="005E69E3" w:rsidRDefault="00C0299E" w:rsidP="005B1647">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（１）民生（家庭）部門</w:t>
            </w:r>
          </w:p>
        </w:tc>
      </w:tr>
      <w:tr w:rsidR="005E69E3" w:rsidRPr="005E69E3" w:rsidTr="00B93A1A">
        <w:tc>
          <w:tcPr>
            <w:tcW w:w="2235" w:type="dxa"/>
            <w:vMerge w:val="restart"/>
            <w:vAlign w:val="center"/>
          </w:tcPr>
          <w:p w:rsidR="00AD35B3" w:rsidRPr="005E69E3" w:rsidRDefault="00AD35B3" w:rsidP="003A1298">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hint="eastAsia"/>
                <w:color w:val="000000" w:themeColor="text1"/>
              </w:rPr>
              <w:t>「見える化」による行動促進（重点施策）</w:t>
            </w:r>
          </w:p>
          <w:p w:rsidR="00AD35B3" w:rsidRPr="005E69E3" w:rsidRDefault="00AD35B3" w:rsidP="00C0299E">
            <w:pPr>
              <w:rPr>
                <w:rFonts w:ascii="HG丸ｺﾞｼｯｸM-PRO" w:eastAsia="HG丸ｺﾞｼｯｸM-PRO" w:hAnsi="HG丸ｺﾞｼｯｸM-PRO"/>
                <w:color w:val="000000" w:themeColor="text1"/>
              </w:rPr>
            </w:pPr>
          </w:p>
          <w:p w:rsidR="00AD35B3" w:rsidRPr="005E69E3" w:rsidRDefault="00AD35B3" w:rsidP="00AD35B3">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○エネルギー使用量や二酸化炭素排出量の「見える化」</w:t>
            </w:r>
          </w:p>
        </w:tc>
        <w:tc>
          <w:tcPr>
            <w:tcW w:w="3969" w:type="dxa"/>
            <w:tcBorders>
              <w:bottom w:val="dashed" w:sz="4" w:space="0" w:color="auto"/>
            </w:tcBorders>
          </w:tcPr>
          <w:p w:rsidR="00AD35B3" w:rsidRPr="005E69E3" w:rsidRDefault="00AD35B3" w:rsidP="00464E58">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府内市町村における環境家計簿の推進</w:t>
            </w:r>
          </w:p>
          <w:p w:rsidR="00AD35B3" w:rsidRDefault="006E25A2" w:rsidP="006E25A2">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46</w:t>
            </w:r>
            <w:r w:rsidR="00AD35B3" w:rsidRPr="005E69E3">
              <w:rPr>
                <w:rFonts w:ascii="HG丸ｺﾞｼｯｸM-PRO" w:eastAsia="HG丸ｺﾞｼｯｸM-PRO" w:hAnsi="HG丸ｺﾞｼｯｸM-PRO" w:hint="eastAsia"/>
                <w:color w:val="000000" w:themeColor="text1"/>
              </w:rPr>
              <w:t>千円（</w:t>
            </w:r>
            <w:r>
              <w:rPr>
                <w:rFonts w:ascii="HG丸ｺﾞｼｯｸM-PRO" w:eastAsia="HG丸ｺﾞｼｯｸM-PRO" w:hAnsi="HG丸ｺﾞｼｯｸM-PRO" w:hint="eastAsia"/>
                <w:color w:val="000000" w:themeColor="text1"/>
              </w:rPr>
              <w:t>46</w:t>
            </w:r>
            <w:r w:rsidR="00AD35B3" w:rsidRPr="005E69E3">
              <w:rPr>
                <w:rFonts w:ascii="HG丸ｺﾞｼｯｸM-PRO" w:eastAsia="HG丸ｺﾞｼｯｸM-PRO" w:hAnsi="HG丸ｺﾞｼｯｸM-PRO" w:hint="eastAsia"/>
                <w:color w:val="000000" w:themeColor="text1"/>
              </w:rPr>
              <w:t>千円）</w:t>
            </w:r>
          </w:p>
          <w:p w:rsidR="008230AC" w:rsidRPr="005E69E3" w:rsidRDefault="008230AC" w:rsidP="008230AC">
            <w:pPr>
              <w:jc w:val="left"/>
              <w:rPr>
                <w:rFonts w:ascii="HG丸ｺﾞｼｯｸM-PRO" w:eastAsia="HG丸ｺﾞｼｯｸM-PRO" w:hAnsi="HG丸ｺﾞｼｯｸM-PRO"/>
                <w:color w:val="000000" w:themeColor="text1"/>
              </w:rPr>
            </w:pPr>
          </w:p>
        </w:tc>
        <w:tc>
          <w:tcPr>
            <w:tcW w:w="4110" w:type="dxa"/>
            <w:tcBorders>
              <w:bottom w:val="dashed" w:sz="4" w:space="0" w:color="auto"/>
            </w:tcBorders>
          </w:tcPr>
          <w:p w:rsidR="00AD35B3" w:rsidRPr="005E69E3" w:rsidRDefault="006E25A2" w:rsidP="006E25A2">
            <w:pPr>
              <w:ind w:firstLineChars="100" w:firstLine="210"/>
              <w:rPr>
                <w:rFonts w:ascii="HG丸ｺﾞｼｯｸM-PRO" w:eastAsia="HG丸ｺﾞｼｯｸM-PRO" w:hAnsi="HG丸ｺﾞｼｯｸM-PRO"/>
                <w:color w:val="000000" w:themeColor="text1"/>
              </w:rPr>
            </w:pPr>
            <w:r w:rsidRPr="006E25A2">
              <w:rPr>
                <w:rFonts w:ascii="HG丸ｺﾞｼｯｸM-PRO" w:eastAsia="HG丸ｺﾞｼｯｸM-PRO" w:hAnsi="HG丸ｺﾞｼｯｸM-PRO" w:hint="eastAsia"/>
                <w:color w:val="000000" w:themeColor="text1"/>
              </w:rPr>
              <w:t>家庭での二酸化炭素排出量を把握し、省エネ行動の促進につなげるツールとして大阪府環境家計簿（めっちゃえこやねん）を作成し、市町村へ配布するなどし、府民の取組みの普及啓発を行う。</w:t>
            </w:r>
          </w:p>
        </w:tc>
        <w:tc>
          <w:tcPr>
            <w:tcW w:w="1701" w:type="dxa"/>
            <w:tcBorders>
              <w:bottom w:val="dashed" w:sz="4" w:space="0" w:color="auto"/>
            </w:tcBorders>
            <w:vAlign w:val="center"/>
          </w:tcPr>
          <w:p w:rsidR="00AD35B3" w:rsidRPr="005E69E3" w:rsidRDefault="00AD35B3" w:rsidP="00BD62C6">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環境家計簿の取組世帯数</w:t>
            </w:r>
          </w:p>
        </w:tc>
        <w:tc>
          <w:tcPr>
            <w:tcW w:w="1560" w:type="dxa"/>
            <w:tcBorders>
              <w:bottom w:val="dashed" w:sz="4" w:space="0" w:color="auto"/>
            </w:tcBorders>
            <w:vAlign w:val="center"/>
          </w:tcPr>
          <w:p w:rsidR="00AD35B3" w:rsidRPr="005E69E3" w:rsidRDefault="00AD35B3"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8,400世帯</w:t>
            </w:r>
          </w:p>
          <w:p w:rsidR="00AD35B3" w:rsidRPr="005E69E3" w:rsidRDefault="00AD35B3"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(2010年度)</w:t>
            </w:r>
          </w:p>
        </w:tc>
        <w:tc>
          <w:tcPr>
            <w:tcW w:w="1701" w:type="dxa"/>
            <w:tcBorders>
              <w:bottom w:val="dashed" w:sz="4" w:space="0" w:color="auto"/>
            </w:tcBorders>
            <w:vAlign w:val="center"/>
          </w:tcPr>
          <w:p w:rsidR="00AD35B3" w:rsidRPr="005E69E3" w:rsidRDefault="00AD35B3" w:rsidP="00480F4A">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9,155世帯</w:t>
            </w:r>
          </w:p>
          <w:p w:rsidR="00AD35B3" w:rsidRPr="005E69E3" w:rsidRDefault="00AD35B3" w:rsidP="00480F4A">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(2011年度)</w:t>
            </w:r>
          </w:p>
          <w:p w:rsidR="00AD35B3" w:rsidRPr="005E69E3" w:rsidRDefault="00AD35B3" w:rsidP="00480F4A">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p w:rsidR="00AD35B3" w:rsidRPr="005E69E3" w:rsidRDefault="00AD35B3" w:rsidP="00480F4A">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6,982世帯</w:t>
            </w:r>
          </w:p>
          <w:p w:rsidR="004C66A5" w:rsidRPr="005E69E3" w:rsidRDefault="00AD35B3" w:rsidP="00651130">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(2012年度)</w:t>
            </w:r>
          </w:p>
        </w:tc>
        <w:tc>
          <w:tcPr>
            <w:tcW w:w="1701" w:type="dxa"/>
            <w:tcBorders>
              <w:bottom w:val="dashed" w:sz="4" w:space="0" w:color="auto"/>
            </w:tcBorders>
            <w:vAlign w:val="center"/>
          </w:tcPr>
          <w:p w:rsidR="00AD35B3" w:rsidRPr="005E69E3" w:rsidRDefault="00AD35B3"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30,000世帯</w:t>
            </w:r>
          </w:p>
        </w:tc>
        <w:tc>
          <w:tcPr>
            <w:tcW w:w="1275" w:type="dxa"/>
            <w:tcBorders>
              <w:bottom w:val="dashed" w:sz="4" w:space="0" w:color="auto"/>
            </w:tcBorders>
            <w:vAlign w:val="center"/>
          </w:tcPr>
          <w:p w:rsidR="00AD35B3" w:rsidRPr="005E69E3" w:rsidRDefault="00AD35B3" w:rsidP="00B75CC6">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p w:rsidR="00AD35B3" w:rsidRPr="005E69E3" w:rsidRDefault="00B93A1A" w:rsidP="00B93A1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AD35B3" w:rsidRPr="005E69E3">
              <w:rPr>
                <w:rFonts w:ascii="HG丸ｺﾞｼｯｸM-PRO" w:eastAsia="HG丸ｺﾞｼｯｸM-PRO" w:hAnsi="HG丸ｺﾞｼｯｸM-PRO" w:hint="eastAsia"/>
                <w:color w:val="000000" w:themeColor="text1"/>
              </w:rPr>
              <w:t>達成困難</w:t>
            </w:r>
            <w:r>
              <w:rPr>
                <w:rFonts w:ascii="HG丸ｺﾞｼｯｸM-PRO" w:eastAsia="HG丸ｺﾞｼｯｸM-PRO" w:hAnsi="HG丸ｺﾞｼｯｸM-PRO" w:hint="eastAsia"/>
                <w:color w:val="000000" w:themeColor="text1"/>
              </w:rPr>
              <w:t>)</w:t>
            </w:r>
          </w:p>
        </w:tc>
        <w:tc>
          <w:tcPr>
            <w:tcW w:w="2835" w:type="dxa"/>
            <w:tcBorders>
              <w:bottom w:val="dashed" w:sz="4" w:space="0" w:color="auto"/>
            </w:tcBorders>
          </w:tcPr>
          <w:p w:rsidR="00AD35B3" w:rsidRDefault="00AD35B3" w:rsidP="00E276DA">
            <w:pPr>
              <w:ind w:firstLineChars="100" w:firstLine="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これまで民間団体への取組み依頼を行って</w:t>
            </w:r>
            <w:r w:rsidR="00695A05">
              <w:rPr>
                <w:rFonts w:ascii="HG丸ｺﾞｼｯｸM-PRO" w:eastAsia="HG丸ｺﾞｼｯｸM-PRO" w:hAnsi="HG丸ｺﾞｼｯｸM-PRO" w:hint="eastAsia"/>
                <w:color w:val="000000" w:themeColor="text1"/>
              </w:rPr>
              <w:t>きた</w:t>
            </w:r>
            <w:r w:rsidRPr="005E69E3">
              <w:rPr>
                <w:rFonts w:ascii="HG丸ｺﾞｼｯｸM-PRO" w:eastAsia="HG丸ｺﾞｼｯｸM-PRO" w:hAnsi="HG丸ｺﾞｼｯｸM-PRO" w:hint="eastAsia"/>
                <w:color w:val="000000" w:themeColor="text1"/>
              </w:rPr>
              <w:t>が、団体へ</w:t>
            </w:r>
            <w:r w:rsidR="00E276DA">
              <w:rPr>
                <w:rFonts w:ascii="HG丸ｺﾞｼｯｸM-PRO" w:eastAsia="HG丸ｺﾞｼｯｸM-PRO" w:hAnsi="HG丸ｺﾞｼｯｸM-PRO" w:hint="eastAsia"/>
                <w:color w:val="000000" w:themeColor="text1"/>
              </w:rPr>
              <w:t>の</w:t>
            </w:r>
            <w:r w:rsidRPr="005E69E3">
              <w:rPr>
                <w:rFonts w:ascii="HG丸ｺﾞｼｯｸM-PRO" w:eastAsia="HG丸ｺﾞｼｯｸM-PRO" w:hAnsi="HG丸ｺﾞｼｯｸM-PRO" w:hint="eastAsia"/>
                <w:color w:val="000000" w:themeColor="text1"/>
              </w:rPr>
              <w:t>個別依頼</w:t>
            </w:r>
            <w:r w:rsidR="00F714BB">
              <w:rPr>
                <w:rFonts w:ascii="HG丸ｺﾞｼｯｸM-PRO" w:eastAsia="HG丸ｺﾞｼｯｸM-PRO" w:hAnsi="HG丸ｺﾞｼｯｸM-PRO" w:hint="eastAsia"/>
                <w:color w:val="000000" w:themeColor="text1"/>
              </w:rPr>
              <w:t>数の減少に伴い</w:t>
            </w:r>
            <w:r w:rsidRPr="005E69E3">
              <w:rPr>
                <w:rFonts w:ascii="HG丸ｺﾞｼｯｸM-PRO" w:eastAsia="HG丸ｺﾞｼｯｸM-PRO" w:hAnsi="HG丸ｺﾞｼｯｸM-PRO" w:hint="eastAsia"/>
                <w:color w:val="000000" w:themeColor="text1"/>
              </w:rPr>
              <w:t>、取組世帯数が減少し、今後も大口の取組世帯数が望めなくなったため。</w:t>
            </w:r>
          </w:p>
          <w:p w:rsidR="00D176AD" w:rsidRPr="005E69E3" w:rsidRDefault="00D176AD" w:rsidP="00D176AD">
            <w:pPr>
              <w:rPr>
                <w:rFonts w:ascii="HG丸ｺﾞｼｯｸM-PRO" w:eastAsia="HG丸ｺﾞｼｯｸM-PRO" w:hAnsi="HG丸ｺﾞｼｯｸM-PRO"/>
                <w:color w:val="000000" w:themeColor="text1"/>
              </w:rPr>
            </w:pPr>
          </w:p>
        </w:tc>
      </w:tr>
      <w:tr w:rsidR="000C6561" w:rsidRPr="005E69E3" w:rsidTr="00B93A1A">
        <w:tc>
          <w:tcPr>
            <w:tcW w:w="2235" w:type="dxa"/>
            <w:vMerge/>
            <w:vAlign w:val="center"/>
          </w:tcPr>
          <w:p w:rsidR="000C6561" w:rsidRPr="005E69E3" w:rsidRDefault="000C6561" w:rsidP="00C0299E">
            <w:pPr>
              <w:jc w:val="center"/>
              <w:rPr>
                <w:rFonts w:ascii="HG丸ｺﾞｼｯｸM-PRO" w:eastAsia="HG丸ｺﾞｼｯｸM-PRO" w:hAnsi="HG丸ｺﾞｼｯｸM-PRO" w:cs="ＭＳ 明朝"/>
                <w:color w:val="000000" w:themeColor="text1"/>
              </w:rPr>
            </w:pPr>
          </w:p>
        </w:tc>
        <w:tc>
          <w:tcPr>
            <w:tcW w:w="3969" w:type="dxa"/>
            <w:tcBorders>
              <w:top w:val="dashed" w:sz="4" w:space="0" w:color="auto"/>
              <w:bottom w:val="dashed" w:sz="4" w:space="0" w:color="auto"/>
            </w:tcBorders>
          </w:tcPr>
          <w:p w:rsidR="000C6561" w:rsidRPr="00651130" w:rsidRDefault="000C6561" w:rsidP="00651130">
            <w:pPr>
              <w:rPr>
                <w:rFonts w:ascii="HG丸ｺﾞｼｯｸM-PRO" w:eastAsia="HG丸ｺﾞｼｯｸM-PRO" w:hAnsi="HG丸ｺﾞｼｯｸM-PRO"/>
                <w:i/>
              </w:rPr>
            </w:pPr>
            <w:r w:rsidRPr="00651130">
              <w:rPr>
                <w:rFonts w:ascii="HG丸ｺﾞｼｯｸM-PRO" w:eastAsia="HG丸ｺﾞｼｯｸM-PRO" w:hAnsi="HG丸ｺﾞｼｯｸM-PRO" w:hint="eastAsia"/>
                <w:i/>
              </w:rPr>
              <w:t>家庭エコ（うちエコ）診断推進基盤整備事業</w:t>
            </w:r>
          </w:p>
        </w:tc>
        <w:tc>
          <w:tcPr>
            <w:tcW w:w="4110" w:type="dxa"/>
            <w:tcBorders>
              <w:top w:val="dashed" w:sz="4" w:space="0" w:color="auto"/>
              <w:bottom w:val="dashed" w:sz="4" w:space="0" w:color="auto"/>
            </w:tcBorders>
          </w:tcPr>
          <w:p w:rsidR="000C6561" w:rsidRPr="00651130" w:rsidRDefault="000C6561">
            <w:pPr>
              <w:ind w:firstLineChars="100" w:firstLine="210"/>
              <w:rPr>
                <w:rFonts w:ascii="HG丸ｺﾞｼｯｸM-PRO" w:eastAsia="HG丸ｺﾞｼｯｸM-PRO" w:hAnsi="HG丸ｺﾞｼｯｸM-PRO"/>
                <w:i/>
              </w:rPr>
            </w:pPr>
            <w:r w:rsidRPr="00651130">
              <w:rPr>
                <w:rFonts w:ascii="HG丸ｺﾞｼｯｸM-PRO" w:eastAsia="HG丸ｺﾞｼｯｸM-PRO" w:hAnsi="HG丸ｺﾞｼｯｸM-PRO" w:hint="eastAsia"/>
                <w:i/>
              </w:rPr>
              <w:t>家庭の省エネの専門家であるうちエコ診断員が、専用ソフトを用いて、家庭におけるCO2排出量を見える化し、さらに各家庭のライフスタイルに応じたCO2削減対策を提案する。</w:t>
            </w:r>
          </w:p>
        </w:tc>
        <w:tc>
          <w:tcPr>
            <w:tcW w:w="1701" w:type="dxa"/>
            <w:tcBorders>
              <w:top w:val="dashed" w:sz="4" w:space="0" w:color="auto"/>
              <w:bottom w:val="dashed" w:sz="4" w:space="0" w:color="auto"/>
            </w:tcBorders>
            <w:vAlign w:val="center"/>
          </w:tcPr>
          <w:p w:rsidR="000C6561" w:rsidRPr="00651130" w:rsidRDefault="000C6561">
            <w:pPr>
              <w:rPr>
                <w:rFonts w:ascii="HG丸ｺﾞｼｯｸM-PRO" w:eastAsia="HG丸ｺﾞｼｯｸM-PRO" w:hAnsi="HG丸ｺﾞｼｯｸM-PRO"/>
                <w:i/>
              </w:rPr>
            </w:pPr>
            <w:r w:rsidRPr="00651130">
              <w:rPr>
                <w:rFonts w:ascii="HG丸ｺﾞｼｯｸM-PRO" w:eastAsia="HG丸ｺﾞｼｯｸM-PRO" w:hAnsi="HG丸ｺﾞｼｯｸM-PRO" w:hint="eastAsia"/>
                <w:i/>
              </w:rPr>
              <w:t>（参考指標）</w:t>
            </w:r>
          </w:p>
          <w:p w:rsidR="000C6561" w:rsidRPr="00651130" w:rsidRDefault="000C6561">
            <w:pPr>
              <w:rPr>
                <w:rFonts w:ascii="HG丸ｺﾞｼｯｸM-PRO" w:eastAsia="HG丸ｺﾞｼｯｸM-PRO" w:hAnsi="HG丸ｺﾞｼｯｸM-PRO"/>
                <w:i/>
              </w:rPr>
            </w:pPr>
            <w:r w:rsidRPr="00651130">
              <w:rPr>
                <w:rFonts w:ascii="HG丸ｺﾞｼｯｸM-PRO" w:eastAsia="HG丸ｺﾞｼｯｸM-PRO" w:hAnsi="HG丸ｺﾞｼｯｸM-PRO" w:hint="eastAsia"/>
                <w:i/>
              </w:rPr>
              <w:t>うちエコ診断受診世帯数</w:t>
            </w:r>
          </w:p>
        </w:tc>
        <w:tc>
          <w:tcPr>
            <w:tcW w:w="1560" w:type="dxa"/>
            <w:tcBorders>
              <w:top w:val="dashed" w:sz="4" w:space="0" w:color="auto"/>
              <w:bottom w:val="dashed" w:sz="4" w:space="0" w:color="auto"/>
            </w:tcBorders>
            <w:vAlign w:val="center"/>
          </w:tcPr>
          <w:p w:rsidR="000C6561" w:rsidRPr="00651130" w:rsidRDefault="000C6561">
            <w:pPr>
              <w:jc w:val="center"/>
              <w:rPr>
                <w:rFonts w:ascii="HG丸ｺﾞｼｯｸM-PRO" w:eastAsia="HG丸ｺﾞｼｯｸM-PRO" w:hAnsi="HG丸ｺﾞｼｯｸM-PRO"/>
                <w:i/>
              </w:rPr>
            </w:pPr>
            <w:r w:rsidRPr="00651130">
              <w:rPr>
                <w:rFonts w:ascii="HG丸ｺﾞｼｯｸM-PRO" w:eastAsia="HG丸ｺﾞｼｯｸM-PRO" w:hAnsi="HG丸ｺﾞｼｯｸM-PRO" w:hint="eastAsia"/>
                <w:i/>
              </w:rPr>
              <w:t>－</w:t>
            </w:r>
          </w:p>
        </w:tc>
        <w:tc>
          <w:tcPr>
            <w:tcW w:w="1701" w:type="dxa"/>
            <w:tcBorders>
              <w:top w:val="dashed" w:sz="4" w:space="0" w:color="auto"/>
              <w:bottom w:val="dashed" w:sz="4" w:space="0" w:color="auto"/>
            </w:tcBorders>
            <w:vAlign w:val="center"/>
          </w:tcPr>
          <w:p w:rsidR="000C6561" w:rsidRPr="00651130" w:rsidRDefault="000C6561">
            <w:pPr>
              <w:spacing w:line="320" w:lineRule="exact"/>
              <w:jc w:val="center"/>
              <w:rPr>
                <w:rFonts w:ascii="HG丸ｺﾞｼｯｸM-PRO" w:eastAsia="HG丸ｺﾞｼｯｸM-PRO" w:hAnsi="HG丸ｺﾞｼｯｸM-PRO"/>
                <w:i/>
              </w:rPr>
            </w:pPr>
            <w:r w:rsidRPr="00651130">
              <w:rPr>
                <w:rFonts w:ascii="HG丸ｺﾞｼｯｸM-PRO" w:eastAsia="HG丸ｺﾞｼｯｸM-PRO" w:hAnsi="HG丸ｺﾞｼｯｸM-PRO" w:hint="eastAsia"/>
                <w:i/>
              </w:rPr>
              <w:t>427世帯</w:t>
            </w:r>
          </w:p>
          <w:p w:rsidR="000C6561" w:rsidRPr="00651130" w:rsidRDefault="000C6561">
            <w:pPr>
              <w:spacing w:line="320" w:lineRule="exact"/>
              <w:jc w:val="center"/>
              <w:rPr>
                <w:rFonts w:ascii="HG丸ｺﾞｼｯｸM-PRO" w:eastAsia="HG丸ｺﾞｼｯｸM-PRO" w:hAnsi="HG丸ｺﾞｼｯｸM-PRO"/>
                <w:i/>
              </w:rPr>
            </w:pPr>
            <w:r w:rsidRPr="00651130">
              <w:rPr>
                <w:rFonts w:ascii="HG丸ｺﾞｼｯｸM-PRO" w:eastAsia="HG丸ｺﾞｼｯｸM-PRO" w:hAnsi="HG丸ｺﾞｼｯｸM-PRO" w:hint="eastAsia"/>
                <w:i/>
              </w:rPr>
              <w:t>(2013年度)</w:t>
            </w:r>
          </w:p>
        </w:tc>
        <w:tc>
          <w:tcPr>
            <w:tcW w:w="1701" w:type="dxa"/>
            <w:tcBorders>
              <w:top w:val="dashed" w:sz="4" w:space="0" w:color="auto"/>
              <w:bottom w:val="dashed" w:sz="4" w:space="0" w:color="auto"/>
            </w:tcBorders>
            <w:vAlign w:val="center"/>
          </w:tcPr>
          <w:p w:rsidR="000C6561" w:rsidRPr="00651130" w:rsidRDefault="000C6561" w:rsidP="00D35C4E">
            <w:pPr>
              <w:jc w:val="center"/>
              <w:rPr>
                <w:rFonts w:ascii="HG丸ｺﾞｼｯｸM-PRO" w:eastAsia="HG丸ｺﾞｼｯｸM-PRO" w:hAnsi="HG丸ｺﾞｼｯｸM-PRO"/>
                <w:i/>
              </w:rPr>
            </w:pPr>
            <w:r w:rsidRPr="00651130">
              <w:rPr>
                <w:rFonts w:ascii="HG丸ｺﾞｼｯｸM-PRO" w:eastAsia="HG丸ｺﾞｼｯｸM-PRO" w:hAnsi="HG丸ｺﾞｼｯｸM-PRO" w:hint="eastAsia"/>
                <w:i/>
              </w:rPr>
              <w:t>－</w:t>
            </w:r>
          </w:p>
        </w:tc>
        <w:tc>
          <w:tcPr>
            <w:tcW w:w="1275" w:type="dxa"/>
            <w:tcBorders>
              <w:top w:val="dashed" w:sz="4" w:space="0" w:color="auto"/>
              <w:bottom w:val="dashed" w:sz="4" w:space="0" w:color="auto"/>
            </w:tcBorders>
            <w:vAlign w:val="center"/>
          </w:tcPr>
          <w:p w:rsidR="000C6561" w:rsidRPr="005E69E3" w:rsidRDefault="000C6561" w:rsidP="00B75CC6">
            <w:pPr>
              <w:jc w:val="center"/>
              <w:rPr>
                <w:rFonts w:ascii="HG丸ｺﾞｼｯｸM-PRO" w:eastAsia="HG丸ｺﾞｼｯｸM-PRO" w:hAnsi="HG丸ｺﾞｼｯｸM-PRO"/>
                <w:i/>
                <w:color w:val="000000" w:themeColor="text1"/>
              </w:rPr>
            </w:pPr>
            <w:r w:rsidRPr="005E69E3">
              <w:rPr>
                <w:rFonts w:ascii="HG丸ｺﾞｼｯｸM-PRO" w:eastAsia="HG丸ｺﾞｼｯｸM-PRO" w:hAnsi="HG丸ｺﾞｼｯｸM-PRO" w:hint="eastAsia"/>
                <w:i/>
                <w:color w:val="000000" w:themeColor="text1"/>
              </w:rPr>
              <w:t>－</w:t>
            </w:r>
          </w:p>
        </w:tc>
        <w:tc>
          <w:tcPr>
            <w:tcW w:w="2835" w:type="dxa"/>
            <w:tcBorders>
              <w:top w:val="dashed" w:sz="4" w:space="0" w:color="auto"/>
              <w:bottom w:val="dashed" w:sz="4" w:space="0" w:color="auto"/>
            </w:tcBorders>
            <w:vAlign w:val="center"/>
          </w:tcPr>
          <w:p w:rsidR="000C6561" w:rsidRPr="005E69E3" w:rsidRDefault="000C6561" w:rsidP="00AD35B3">
            <w:pPr>
              <w:jc w:val="center"/>
              <w:rPr>
                <w:rFonts w:ascii="HG丸ｺﾞｼｯｸM-PRO" w:eastAsia="HG丸ｺﾞｼｯｸM-PRO" w:hAnsi="HG丸ｺﾞｼｯｸM-PRO"/>
                <w:i/>
                <w:color w:val="000000" w:themeColor="text1"/>
              </w:rPr>
            </w:pPr>
            <w:r w:rsidRPr="005E69E3">
              <w:rPr>
                <w:rFonts w:ascii="HG丸ｺﾞｼｯｸM-PRO" w:eastAsia="HG丸ｺﾞｼｯｸM-PRO" w:hAnsi="HG丸ｺﾞｼｯｸM-PRO" w:hint="eastAsia"/>
                <w:i/>
                <w:color w:val="000000" w:themeColor="text1"/>
              </w:rPr>
              <w:t>－</w:t>
            </w:r>
          </w:p>
        </w:tc>
      </w:tr>
      <w:tr w:rsidR="005E69E3" w:rsidRPr="005E69E3" w:rsidTr="00B93A1A">
        <w:tc>
          <w:tcPr>
            <w:tcW w:w="2235" w:type="dxa"/>
            <w:vMerge/>
            <w:vAlign w:val="center"/>
          </w:tcPr>
          <w:p w:rsidR="00AD35B3" w:rsidRPr="005E69E3" w:rsidRDefault="00AD35B3" w:rsidP="00C0299E">
            <w:pPr>
              <w:jc w:val="center"/>
              <w:rPr>
                <w:rFonts w:ascii="HG丸ｺﾞｼｯｸM-PRO" w:eastAsia="HG丸ｺﾞｼｯｸM-PRO" w:hAnsi="HG丸ｺﾞｼｯｸM-PRO"/>
                <w:i/>
                <w:color w:val="000000" w:themeColor="text1"/>
              </w:rPr>
            </w:pPr>
          </w:p>
        </w:tc>
        <w:tc>
          <w:tcPr>
            <w:tcW w:w="3969" w:type="dxa"/>
            <w:tcBorders>
              <w:top w:val="dashed" w:sz="4" w:space="0" w:color="auto"/>
            </w:tcBorders>
          </w:tcPr>
          <w:p w:rsidR="00AD35B3" w:rsidRPr="005E69E3" w:rsidRDefault="00AD35B3" w:rsidP="00CE2DF0">
            <w:pPr>
              <w:spacing w:line="320" w:lineRule="exact"/>
              <w:rPr>
                <w:rFonts w:ascii="HG丸ｺﾞｼｯｸM-PRO" w:eastAsia="HG丸ｺﾞｼｯｸM-PRO" w:hAnsi="HG丸ｺﾞｼｯｸM-PRO"/>
                <w:i/>
                <w:color w:val="000000" w:themeColor="text1"/>
              </w:rPr>
            </w:pPr>
            <w:r w:rsidRPr="005E69E3">
              <w:rPr>
                <w:rFonts w:ascii="HG丸ｺﾞｼｯｸM-PRO" w:eastAsia="HG丸ｺﾞｼｯｸM-PRO" w:hAnsi="HG丸ｺﾞｼｯｸM-PRO" w:hint="eastAsia"/>
                <w:i/>
                <w:color w:val="000000" w:themeColor="text1"/>
              </w:rPr>
              <w:t>スマートメーターの普及</w:t>
            </w:r>
          </w:p>
          <w:p w:rsidR="00AD35B3" w:rsidRPr="005E69E3" w:rsidRDefault="00AD35B3" w:rsidP="00CE2DF0">
            <w:pPr>
              <w:spacing w:line="320" w:lineRule="exact"/>
              <w:rPr>
                <w:rFonts w:ascii="HG丸ｺﾞｼｯｸM-PRO" w:eastAsia="HG丸ｺﾞｼｯｸM-PRO" w:hAnsi="HG丸ｺﾞｼｯｸM-PRO"/>
                <w:i/>
                <w:color w:val="000000" w:themeColor="text1"/>
              </w:rPr>
            </w:pPr>
            <w:r w:rsidRPr="005E69E3">
              <w:rPr>
                <w:rFonts w:ascii="HG丸ｺﾞｼｯｸM-PRO" w:eastAsia="HG丸ｺﾞｼｯｸM-PRO" w:hAnsi="HG丸ｺﾞｼｯｸM-PRO" w:hint="eastAsia"/>
                <w:i/>
                <w:color w:val="000000" w:themeColor="text1"/>
              </w:rPr>
              <w:t>導入計画</w:t>
            </w:r>
          </w:p>
          <w:p w:rsidR="00AD35B3" w:rsidRPr="005E69E3" w:rsidRDefault="00AD35B3" w:rsidP="00CE2DF0">
            <w:pPr>
              <w:spacing w:line="320" w:lineRule="exact"/>
              <w:jc w:val="right"/>
              <w:rPr>
                <w:rFonts w:ascii="HG丸ｺﾞｼｯｸM-PRO" w:eastAsia="HG丸ｺﾞｼｯｸM-PRO" w:hAnsi="HG丸ｺﾞｼｯｸM-PRO"/>
                <w:i/>
                <w:color w:val="000000" w:themeColor="text1"/>
              </w:rPr>
            </w:pPr>
            <w:r w:rsidRPr="005E69E3">
              <w:rPr>
                <w:rFonts w:ascii="HG丸ｺﾞｼｯｸM-PRO" w:eastAsia="HG丸ｺﾞｼｯｸM-PRO" w:hAnsi="HG丸ｺﾞｼｯｸM-PRO" w:hint="eastAsia"/>
                <w:i/>
                <w:color w:val="000000" w:themeColor="text1"/>
              </w:rPr>
              <w:t>導入費用：102億円（120万台分）</w:t>
            </w:r>
          </w:p>
          <w:p w:rsidR="00AD35B3" w:rsidRPr="005E69E3" w:rsidRDefault="00AD35B3" w:rsidP="00CE2DF0">
            <w:pPr>
              <w:spacing w:line="320" w:lineRule="exact"/>
              <w:ind w:right="840"/>
              <w:rPr>
                <w:rFonts w:ascii="HG丸ｺﾞｼｯｸM-PRO" w:eastAsia="HG丸ｺﾞｼｯｸM-PRO" w:hAnsi="HG丸ｺﾞｼｯｸM-PRO"/>
                <w:i/>
                <w:color w:val="000000" w:themeColor="text1"/>
              </w:rPr>
            </w:pPr>
          </w:p>
          <w:p w:rsidR="00B93A1A" w:rsidRDefault="00AD35B3" w:rsidP="00CE2DF0">
            <w:pPr>
              <w:spacing w:line="320" w:lineRule="exact"/>
              <w:rPr>
                <w:rFonts w:ascii="HG丸ｺﾞｼｯｸM-PRO" w:eastAsia="HG丸ｺﾞｼｯｸM-PRO" w:hAnsi="HG丸ｺﾞｼｯｸM-PRO"/>
                <w:i/>
                <w:color w:val="000000" w:themeColor="text1"/>
              </w:rPr>
            </w:pPr>
            <w:r w:rsidRPr="005E69E3">
              <w:rPr>
                <w:rFonts w:ascii="HG丸ｺﾞｼｯｸM-PRO" w:eastAsia="HG丸ｺﾞｼｯｸM-PRO" w:hAnsi="HG丸ｺﾞｼｯｸM-PRO" w:hint="eastAsia"/>
                <w:i/>
                <w:color w:val="000000" w:themeColor="text1"/>
              </w:rPr>
              <w:t>参考　2014年度124億円</w:t>
            </w:r>
          </w:p>
          <w:p w:rsidR="00AD35B3" w:rsidRPr="005E69E3" w:rsidRDefault="00AD35B3" w:rsidP="00B93A1A">
            <w:pPr>
              <w:spacing w:line="320" w:lineRule="exact"/>
              <w:ind w:firstLineChars="300" w:firstLine="630"/>
              <w:rPr>
                <w:rFonts w:ascii="HG丸ｺﾞｼｯｸM-PRO" w:eastAsia="HG丸ｺﾞｼｯｸM-PRO" w:hAnsi="HG丸ｺﾞｼｯｸM-PRO"/>
                <w:i/>
                <w:color w:val="000000" w:themeColor="text1"/>
              </w:rPr>
            </w:pPr>
            <w:r w:rsidRPr="005E69E3">
              <w:rPr>
                <w:rFonts w:ascii="HG丸ｺﾞｼｯｸM-PRO" w:eastAsia="HG丸ｺﾞｼｯｸM-PRO" w:hAnsi="HG丸ｺﾞｼｯｸM-PRO" w:hint="eastAsia"/>
                <w:i/>
                <w:color w:val="000000" w:themeColor="text1"/>
              </w:rPr>
              <w:t>（165万台分）</w:t>
            </w:r>
          </w:p>
          <w:p w:rsidR="00B93A1A" w:rsidRDefault="00AD35B3" w:rsidP="00CE2DF0">
            <w:pPr>
              <w:spacing w:line="320" w:lineRule="exact"/>
              <w:rPr>
                <w:rFonts w:ascii="HG丸ｺﾞｼｯｸM-PRO" w:eastAsia="HG丸ｺﾞｼｯｸM-PRO" w:hAnsi="HG丸ｺﾞｼｯｸM-PRO"/>
                <w:i/>
                <w:color w:val="000000" w:themeColor="text1"/>
              </w:rPr>
            </w:pPr>
            <w:r w:rsidRPr="005E69E3">
              <w:rPr>
                <w:rFonts w:ascii="HG丸ｺﾞｼｯｸM-PRO" w:eastAsia="HG丸ｺﾞｼｯｸM-PRO" w:hAnsi="HG丸ｺﾞｼｯｸM-PRO" w:hint="eastAsia"/>
                <w:i/>
                <w:color w:val="000000" w:themeColor="text1"/>
              </w:rPr>
              <w:t xml:space="preserve">　　　2015年度120億円</w:t>
            </w:r>
          </w:p>
          <w:p w:rsidR="00AD35B3" w:rsidRPr="005E69E3" w:rsidRDefault="00AD35B3" w:rsidP="00B93A1A">
            <w:pPr>
              <w:spacing w:line="320" w:lineRule="exact"/>
              <w:ind w:firstLineChars="300" w:firstLine="630"/>
              <w:rPr>
                <w:rFonts w:ascii="HG丸ｺﾞｼｯｸM-PRO" w:eastAsia="HG丸ｺﾞｼｯｸM-PRO" w:hAnsi="HG丸ｺﾞｼｯｸM-PRO"/>
                <w:i/>
                <w:color w:val="000000" w:themeColor="text1"/>
              </w:rPr>
            </w:pPr>
            <w:r w:rsidRPr="005E69E3">
              <w:rPr>
                <w:rFonts w:ascii="HG丸ｺﾞｼｯｸM-PRO" w:eastAsia="HG丸ｺﾞｼｯｸM-PRO" w:hAnsi="HG丸ｺﾞｼｯｸM-PRO" w:hint="eastAsia"/>
                <w:i/>
                <w:color w:val="000000" w:themeColor="text1"/>
              </w:rPr>
              <w:t>（168万台分）</w:t>
            </w:r>
          </w:p>
        </w:tc>
        <w:tc>
          <w:tcPr>
            <w:tcW w:w="4110" w:type="dxa"/>
            <w:tcBorders>
              <w:top w:val="dashed" w:sz="4" w:space="0" w:color="auto"/>
            </w:tcBorders>
          </w:tcPr>
          <w:p w:rsidR="00AD35B3" w:rsidRPr="005E69E3" w:rsidRDefault="00AD35B3" w:rsidP="00144EB9">
            <w:pPr>
              <w:rPr>
                <w:rFonts w:ascii="HG丸ｺﾞｼｯｸM-PRO" w:eastAsia="HG丸ｺﾞｼｯｸM-PRO" w:hAnsi="HG丸ｺﾞｼｯｸM-PRO"/>
                <w:i/>
                <w:color w:val="000000" w:themeColor="text1"/>
              </w:rPr>
            </w:pPr>
            <w:r w:rsidRPr="005E69E3">
              <w:rPr>
                <w:rFonts w:ascii="HG丸ｺﾞｼｯｸM-PRO" w:eastAsia="HG丸ｺﾞｼｯｸM-PRO" w:hAnsi="HG丸ｺﾞｼｯｸM-PRO" w:hint="eastAsia"/>
                <w:i/>
                <w:color w:val="000000" w:themeColor="text1"/>
              </w:rPr>
              <w:t>2014年度以降、全てのメーター更新時に導入し、202</w:t>
            </w:r>
            <w:r w:rsidR="005E72B4">
              <w:rPr>
                <w:rFonts w:ascii="HG丸ｺﾞｼｯｸM-PRO" w:eastAsia="HG丸ｺﾞｼｯｸM-PRO" w:hAnsi="HG丸ｺﾞｼｯｸM-PRO" w:hint="eastAsia"/>
                <w:i/>
                <w:color w:val="000000" w:themeColor="text1"/>
              </w:rPr>
              <w:t>2</w:t>
            </w:r>
            <w:r w:rsidRPr="005E69E3">
              <w:rPr>
                <w:rFonts w:ascii="HG丸ｺﾞｼｯｸM-PRO" w:eastAsia="HG丸ｺﾞｼｯｸM-PRO" w:hAnsi="HG丸ｺﾞｼｯｸM-PRO" w:hint="eastAsia"/>
                <w:i/>
                <w:color w:val="000000" w:themeColor="text1"/>
              </w:rPr>
              <w:t>年度には全計器のスマートメーター化が完了する予定</w:t>
            </w:r>
          </w:p>
        </w:tc>
        <w:tc>
          <w:tcPr>
            <w:tcW w:w="1701" w:type="dxa"/>
            <w:tcBorders>
              <w:top w:val="dashed" w:sz="4" w:space="0" w:color="auto"/>
            </w:tcBorders>
            <w:vAlign w:val="center"/>
          </w:tcPr>
          <w:p w:rsidR="00AD35B3" w:rsidRPr="005E69E3" w:rsidRDefault="00AD35B3" w:rsidP="00C0299E">
            <w:pPr>
              <w:jc w:val="center"/>
              <w:rPr>
                <w:rFonts w:ascii="HG丸ｺﾞｼｯｸM-PRO" w:eastAsia="HG丸ｺﾞｼｯｸM-PRO" w:hAnsi="HG丸ｺﾞｼｯｸM-PRO"/>
                <w:i/>
                <w:color w:val="000000" w:themeColor="text1"/>
              </w:rPr>
            </w:pPr>
            <w:r w:rsidRPr="005E69E3">
              <w:rPr>
                <w:rFonts w:ascii="HG丸ｺﾞｼｯｸM-PRO" w:eastAsia="HG丸ｺﾞｼｯｸM-PRO" w:hAnsi="HG丸ｺﾞｼｯｸM-PRO" w:hint="eastAsia"/>
                <w:i/>
                <w:color w:val="000000" w:themeColor="text1"/>
              </w:rPr>
              <w:t>－</w:t>
            </w:r>
          </w:p>
        </w:tc>
        <w:tc>
          <w:tcPr>
            <w:tcW w:w="1560" w:type="dxa"/>
            <w:tcBorders>
              <w:top w:val="dashed" w:sz="4" w:space="0" w:color="auto"/>
            </w:tcBorders>
            <w:vAlign w:val="center"/>
          </w:tcPr>
          <w:p w:rsidR="00AD35B3" w:rsidRPr="005E69E3" w:rsidRDefault="00AD35B3" w:rsidP="00D35C4E">
            <w:pPr>
              <w:jc w:val="center"/>
              <w:rPr>
                <w:rFonts w:ascii="HG丸ｺﾞｼｯｸM-PRO" w:eastAsia="HG丸ｺﾞｼｯｸM-PRO" w:hAnsi="HG丸ｺﾞｼｯｸM-PRO"/>
                <w:i/>
                <w:color w:val="000000" w:themeColor="text1"/>
              </w:rPr>
            </w:pPr>
            <w:r w:rsidRPr="005E69E3">
              <w:rPr>
                <w:rFonts w:ascii="HG丸ｺﾞｼｯｸM-PRO" w:eastAsia="HG丸ｺﾞｼｯｸM-PRO" w:hAnsi="HG丸ｺﾞｼｯｸM-PRO" w:hint="eastAsia"/>
                <w:i/>
                <w:color w:val="000000" w:themeColor="text1"/>
              </w:rPr>
              <w:t>－</w:t>
            </w:r>
          </w:p>
        </w:tc>
        <w:tc>
          <w:tcPr>
            <w:tcW w:w="1701" w:type="dxa"/>
            <w:tcBorders>
              <w:top w:val="dashed" w:sz="4" w:space="0" w:color="auto"/>
            </w:tcBorders>
            <w:vAlign w:val="center"/>
          </w:tcPr>
          <w:p w:rsidR="00AD35B3" w:rsidRPr="005E69E3" w:rsidRDefault="00AD35B3" w:rsidP="00D35C4E">
            <w:pPr>
              <w:jc w:val="center"/>
              <w:rPr>
                <w:rFonts w:ascii="HG丸ｺﾞｼｯｸM-PRO" w:eastAsia="HG丸ｺﾞｼｯｸM-PRO" w:hAnsi="HG丸ｺﾞｼｯｸM-PRO"/>
                <w:i/>
                <w:color w:val="000000" w:themeColor="text1"/>
              </w:rPr>
            </w:pPr>
            <w:r w:rsidRPr="005E69E3">
              <w:rPr>
                <w:rFonts w:ascii="HG丸ｺﾞｼｯｸM-PRO" w:eastAsia="HG丸ｺﾞｼｯｸM-PRO" w:hAnsi="HG丸ｺﾞｼｯｸM-PRO" w:hint="eastAsia"/>
                <w:i/>
                <w:color w:val="000000" w:themeColor="text1"/>
              </w:rPr>
              <w:t>関電管内の約800万世帯中約189万台</w:t>
            </w:r>
          </w:p>
          <w:p w:rsidR="00AD35B3" w:rsidRPr="005E69E3" w:rsidRDefault="00AD35B3" w:rsidP="00266BED">
            <w:pPr>
              <w:jc w:val="center"/>
              <w:rPr>
                <w:rFonts w:ascii="HG丸ｺﾞｼｯｸM-PRO" w:eastAsia="HG丸ｺﾞｼｯｸM-PRO" w:hAnsi="HG丸ｺﾞｼｯｸM-PRO"/>
                <w:i/>
                <w:color w:val="000000" w:themeColor="text1"/>
              </w:rPr>
            </w:pPr>
            <w:r w:rsidRPr="005E69E3">
              <w:rPr>
                <w:rFonts w:ascii="HG丸ｺﾞｼｯｸM-PRO" w:eastAsia="HG丸ｺﾞｼｯｸM-PRO" w:hAnsi="HG丸ｺﾞｼｯｸM-PRO" w:hint="eastAsia"/>
                <w:i/>
                <w:color w:val="000000" w:themeColor="text1"/>
              </w:rPr>
              <w:t>(2012年度末)</w:t>
            </w:r>
          </w:p>
        </w:tc>
        <w:tc>
          <w:tcPr>
            <w:tcW w:w="1701" w:type="dxa"/>
            <w:tcBorders>
              <w:top w:val="dashed" w:sz="4" w:space="0" w:color="auto"/>
            </w:tcBorders>
            <w:vAlign w:val="center"/>
          </w:tcPr>
          <w:p w:rsidR="00AD35B3" w:rsidRPr="005E69E3" w:rsidRDefault="00AD35B3" w:rsidP="008A088F">
            <w:pPr>
              <w:spacing w:line="320" w:lineRule="exact"/>
              <w:jc w:val="center"/>
              <w:rPr>
                <w:rFonts w:ascii="HG丸ｺﾞｼｯｸM-PRO" w:eastAsia="HG丸ｺﾞｼｯｸM-PRO" w:hAnsi="HG丸ｺﾞｼｯｸM-PRO"/>
                <w:i/>
                <w:color w:val="000000" w:themeColor="text1"/>
              </w:rPr>
            </w:pPr>
            <w:r w:rsidRPr="005E69E3">
              <w:rPr>
                <w:rFonts w:ascii="HG丸ｺﾞｼｯｸM-PRO" w:eastAsia="HG丸ｺﾞｼｯｸM-PRO" w:hAnsi="HG丸ｺﾞｼｯｸM-PRO" w:hint="eastAsia"/>
                <w:i/>
                <w:color w:val="000000" w:themeColor="text1"/>
              </w:rPr>
              <w:t>－</w:t>
            </w:r>
          </w:p>
        </w:tc>
        <w:tc>
          <w:tcPr>
            <w:tcW w:w="1275" w:type="dxa"/>
            <w:tcBorders>
              <w:top w:val="dashed" w:sz="4" w:space="0" w:color="auto"/>
            </w:tcBorders>
            <w:vAlign w:val="center"/>
          </w:tcPr>
          <w:p w:rsidR="00AD35B3" w:rsidRPr="005E69E3" w:rsidRDefault="00AD35B3" w:rsidP="00B75CC6">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2835" w:type="dxa"/>
            <w:tcBorders>
              <w:top w:val="dashed" w:sz="4" w:space="0" w:color="auto"/>
            </w:tcBorders>
            <w:vAlign w:val="center"/>
          </w:tcPr>
          <w:p w:rsidR="00AD35B3" w:rsidRPr="005E69E3" w:rsidRDefault="00AD35B3" w:rsidP="00D82982">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r>
      <w:tr w:rsidR="005E69E3" w:rsidRPr="005E69E3" w:rsidTr="00804CC7">
        <w:tc>
          <w:tcPr>
            <w:tcW w:w="21087" w:type="dxa"/>
            <w:gridSpan w:val="9"/>
          </w:tcPr>
          <w:p w:rsidR="003452C1" w:rsidRPr="005E69E3" w:rsidRDefault="003452C1" w:rsidP="005B1647">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（２）民生（業務）部門</w:t>
            </w:r>
          </w:p>
        </w:tc>
      </w:tr>
      <w:tr w:rsidR="005E69E3" w:rsidRPr="005E69E3" w:rsidTr="00B93A1A">
        <w:tc>
          <w:tcPr>
            <w:tcW w:w="2235" w:type="dxa"/>
            <w:vAlign w:val="center"/>
          </w:tcPr>
          <w:p w:rsidR="00454385" w:rsidRPr="005E69E3" w:rsidRDefault="00454385" w:rsidP="00454385">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cs="ＭＳ 明朝" w:hint="eastAsia"/>
                <w:color w:val="000000" w:themeColor="text1"/>
              </w:rPr>
              <w:t>中小事業者の対策支援（重点施策）</w:t>
            </w:r>
            <w:r w:rsidRPr="005E69E3">
              <w:rPr>
                <w:rFonts w:ascii="HG丸ｺﾞｼｯｸM-PRO" w:eastAsia="HG丸ｺﾞｼｯｸM-PRO" w:hAnsi="HG丸ｺﾞｼｯｸM-PRO" w:hint="eastAsia"/>
                <w:color w:val="000000" w:themeColor="text1"/>
              </w:rPr>
              <w:t xml:space="preserve"> </w:t>
            </w:r>
          </w:p>
          <w:p w:rsidR="00454385" w:rsidRPr="005E69E3" w:rsidRDefault="00454385" w:rsidP="00D35C4E">
            <w:pPr>
              <w:rPr>
                <w:rFonts w:ascii="HG丸ｺﾞｼｯｸM-PRO" w:eastAsia="HG丸ｺﾞｼｯｸM-PRO" w:hAnsi="HG丸ｺﾞｼｯｸM-PRO"/>
                <w:color w:val="000000" w:themeColor="text1"/>
              </w:rPr>
            </w:pPr>
          </w:p>
          <w:p w:rsidR="00A52D19" w:rsidRPr="005E69E3" w:rsidRDefault="00454385" w:rsidP="0045438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r w:rsidR="003452C1" w:rsidRPr="005E69E3">
              <w:rPr>
                <w:rFonts w:ascii="HG丸ｺﾞｼｯｸM-PRO" w:eastAsia="HG丸ｺﾞｼｯｸM-PRO" w:hAnsi="HG丸ｺﾞｼｯｸM-PRO" w:hint="eastAsia"/>
                <w:color w:val="000000" w:themeColor="text1"/>
              </w:rPr>
              <w:t>「見える化」も含めた運用改善手法の普及促進</w:t>
            </w:r>
          </w:p>
        </w:tc>
        <w:tc>
          <w:tcPr>
            <w:tcW w:w="3969" w:type="dxa"/>
            <w:vMerge w:val="restart"/>
          </w:tcPr>
          <w:p w:rsidR="00A52D19" w:rsidRPr="005E69E3" w:rsidRDefault="00A52D19" w:rsidP="00CD4D02">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省エネ・省ＣＯ２相談窓口の設置・運営</w:t>
            </w:r>
          </w:p>
          <w:p w:rsidR="00A52D19" w:rsidRDefault="00A52D19" w:rsidP="00240E1F">
            <w:pPr>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0千円（12,591千円）</w:t>
            </w:r>
          </w:p>
          <w:p w:rsidR="008230AC" w:rsidRPr="008230AC" w:rsidRDefault="008230AC" w:rsidP="00A65BB7">
            <w:pPr>
              <w:jc w:val="left"/>
              <w:rPr>
                <w:rFonts w:ascii="HG丸ｺﾞｼｯｸM-PRO" w:eastAsia="HG丸ｺﾞｼｯｸM-PRO" w:hAnsi="HG丸ｺﾞｼｯｸM-PRO"/>
                <w:color w:val="000000" w:themeColor="text1"/>
              </w:rPr>
            </w:pPr>
          </w:p>
        </w:tc>
        <w:tc>
          <w:tcPr>
            <w:tcW w:w="4110" w:type="dxa"/>
            <w:vMerge w:val="restart"/>
          </w:tcPr>
          <w:p w:rsidR="00A52D19" w:rsidRPr="005E69E3" w:rsidRDefault="00A52D19" w:rsidP="00462A28">
            <w:pPr>
              <w:ind w:firstLineChars="100" w:firstLine="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地方独立行政法人大阪府立環境農林水産総合研究所に、省エネ・省ＣＯ２相談窓口を設置し、運用改善など中小企業の省エネ・省ＣＯ２の取組みを支援する。</w:t>
            </w:r>
          </w:p>
        </w:tc>
        <w:tc>
          <w:tcPr>
            <w:tcW w:w="1701" w:type="dxa"/>
            <w:vAlign w:val="center"/>
          </w:tcPr>
          <w:p w:rsidR="00A52D19" w:rsidRPr="005E69E3" w:rsidRDefault="003452C1" w:rsidP="00BD62C6">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運用改善マニュアルの配布事業者数</w:t>
            </w:r>
          </w:p>
        </w:tc>
        <w:tc>
          <w:tcPr>
            <w:tcW w:w="1560" w:type="dxa"/>
            <w:vAlign w:val="center"/>
          </w:tcPr>
          <w:p w:rsidR="00A52D19" w:rsidRPr="005E69E3" w:rsidRDefault="00A52D19"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1701" w:type="dxa"/>
            <w:vAlign w:val="center"/>
          </w:tcPr>
          <w:p w:rsidR="00A52D19" w:rsidRPr="00651130" w:rsidRDefault="00A52D19" w:rsidP="00480F4A">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約600事業者</w:t>
            </w:r>
          </w:p>
          <w:p w:rsidR="00A52D19" w:rsidRPr="00651130" w:rsidRDefault="00A52D19" w:rsidP="00480F4A">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(2012年7月)</w:t>
            </w:r>
          </w:p>
          <w:p w:rsidR="00A52D19" w:rsidRPr="00651130" w:rsidRDefault="00A52D19" w:rsidP="00480F4A">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w:t>
            </w:r>
          </w:p>
          <w:p w:rsidR="000A6054" w:rsidRPr="00651130" w:rsidRDefault="000A6054" w:rsidP="000A6054">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2,250事業者</w:t>
            </w:r>
          </w:p>
          <w:p w:rsidR="00A52D19" w:rsidRPr="00651130" w:rsidRDefault="00D67C64" w:rsidP="000A6054">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(2013年度末)</w:t>
            </w:r>
          </w:p>
        </w:tc>
        <w:tc>
          <w:tcPr>
            <w:tcW w:w="1701" w:type="dxa"/>
            <w:vAlign w:val="center"/>
          </w:tcPr>
          <w:p w:rsidR="00A52D19" w:rsidRPr="005E69E3" w:rsidRDefault="00A52D19"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2,000事業者</w:t>
            </w:r>
          </w:p>
        </w:tc>
        <w:tc>
          <w:tcPr>
            <w:tcW w:w="1275" w:type="dxa"/>
            <w:vAlign w:val="center"/>
          </w:tcPr>
          <w:p w:rsidR="00A52D19" w:rsidRPr="005E69E3" w:rsidRDefault="00A52D19" w:rsidP="00B75CC6">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p w:rsidR="00A52D19" w:rsidRPr="005E69E3" w:rsidRDefault="00A52D19" w:rsidP="00B75CC6">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（達成）</w:t>
            </w:r>
          </w:p>
        </w:tc>
        <w:tc>
          <w:tcPr>
            <w:tcW w:w="2835" w:type="dxa"/>
          </w:tcPr>
          <w:p w:rsidR="009916DB" w:rsidRPr="005E69E3" w:rsidRDefault="00A52D19" w:rsidP="00434D34">
            <w:pPr>
              <w:ind w:firstLineChars="100" w:firstLine="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マニュアルは計７種（病院、オフィスビル、ホテル・旅館、卸・小売店、飲食店、学校、業務系全般編）あり、省エネセミナー、業界団体主催の講演会や商工会議所を通じて</w:t>
            </w:r>
            <w:r w:rsidR="009B5322">
              <w:rPr>
                <w:rFonts w:ascii="HG丸ｺﾞｼｯｸM-PRO" w:eastAsia="HG丸ｺﾞｼｯｸM-PRO" w:hAnsi="HG丸ｺﾞｼｯｸM-PRO" w:hint="eastAsia"/>
                <w:color w:val="000000" w:themeColor="text1"/>
              </w:rPr>
              <w:t>目標数以上</w:t>
            </w:r>
            <w:r w:rsidRPr="005E69E3">
              <w:rPr>
                <w:rFonts w:ascii="HG丸ｺﾞｼｯｸM-PRO" w:eastAsia="HG丸ｺﾞｼｯｸM-PRO" w:hAnsi="HG丸ｺﾞｼｯｸM-PRO" w:hint="eastAsia"/>
                <w:color w:val="000000" w:themeColor="text1"/>
              </w:rPr>
              <w:t>配布した。</w:t>
            </w:r>
            <w:r w:rsidR="00434D34" w:rsidRPr="005E69E3">
              <w:rPr>
                <w:rFonts w:ascii="HG丸ｺﾞｼｯｸM-PRO" w:eastAsia="HG丸ｺﾞｼｯｸM-PRO" w:hAnsi="HG丸ｺﾞｼｯｸM-PRO" w:hint="eastAsia"/>
                <w:color w:val="000000" w:themeColor="text1"/>
              </w:rPr>
              <w:t>今後も増刷して配布予定。</w:t>
            </w:r>
          </w:p>
        </w:tc>
      </w:tr>
      <w:tr w:rsidR="005E69E3" w:rsidRPr="005E69E3" w:rsidTr="00B93A1A">
        <w:tc>
          <w:tcPr>
            <w:tcW w:w="2235" w:type="dxa"/>
            <w:vAlign w:val="center"/>
          </w:tcPr>
          <w:p w:rsidR="00454385" w:rsidRPr="005E69E3" w:rsidRDefault="00454385" w:rsidP="00454385">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cs="ＭＳ 明朝" w:hint="eastAsia"/>
                <w:color w:val="000000" w:themeColor="text1"/>
              </w:rPr>
              <w:t>中小事業者の対策支援（重点施策）</w:t>
            </w:r>
            <w:r w:rsidRPr="005E69E3">
              <w:rPr>
                <w:rFonts w:ascii="HG丸ｺﾞｼｯｸM-PRO" w:eastAsia="HG丸ｺﾞｼｯｸM-PRO" w:hAnsi="HG丸ｺﾞｼｯｸM-PRO" w:hint="eastAsia"/>
                <w:color w:val="000000" w:themeColor="text1"/>
              </w:rPr>
              <w:t xml:space="preserve"> </w:t>
            </w:r>
          </w:p>
          <w:p w:rsidR="00A52D19" w:rsidRPr="005E69E3" w:rsidRDefault="00454385" w:rsidP="0045438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r w:rsidR="003452C1" w:rsidRPr="005E69E3">
              <w:rPr>
                <w:rFonts w:ascii="HG丸ｺﾞｼｯｸM-PRO" w:eastAsia="HG丸ｺﾞｼｯｸM-PRO" w:hAnsi="HG丸ｺﾞｼｯｸM-PRO" w:hint="eastAsia"/>
                <w:color w:val="000000" w:themeColor="text1"/>
              </w:rPr>
              <w:t>相談窓口の設置と省エネ・省CO2の技術や制度に関する情報の積極的発信</w:t>
            </w:r>
          </w:p>
        </w:tc>
        <w:tc>
          <w:tcPr>
            <w:tcW w:w="3969" w:type="dxa"/>
            <w:vMerge/>
          </w:tcPr>
          <w:p w:rsidR="00A52D19" w:rsidRPr="005E69E3" w:rsidRDefault="00A52D19" w:rsidP="00CC3C34">
            <w:pPr>
              <w:jc w:val="right"/>
              <w:rPr>
                <w:rFonts w:ascii="HG丸ｺﾞｼｯｸM-PRO" w:eastAsia="HG丸ｺﾞｼｯｸM-PRO" w:hAnsi="HG丸ｺﾞｼｯｸM-PRO"/>
                <w:color w:val="000000" w:themeColor="text1"/>
              </w:rPr>
            </w:pPr>
          </w:p>
        </w:tc>
        <w:tc>
          <w:tcPr>
            <w:tcW w:w="4110" w:type="dxa"/>
            <w:vMerge/>
          </w:tcPr>
          <w:p w:rsidR="00A52D19" w:rsidRPr="005E69E3" w:rsidRDefault="00A52D19" w:rsidP="00146198">
            <w:pPr>
              <w:rPr>
                <w:rFonts w:ascii="HG丸ｺﾞｼｯｸM-PRO" w:eastAsia="HG丸ｺﾞｼｯｸM-PRO" w:hAnsi="HG丸ｺﾞｼｯｸM-PRO"/>
                <w:color w:val="000000" w:themeColor="text1"/>
              </w:rPr>
            </w:pPr>
          </w:p>
        </w:tc>
        <w:tc>
          <w:tcPr>
            <w:tcW w:w="1701" w:type="dxa"/>
            <w:vAlign w:val="center"/>
          </w:tcPr>
          <w:p w:rsidR="00A52D19" w:rsidRPr="005E69E3" w:rsidRDefault="003452C1" w:rsidP="00BD62C6">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省CO2対策のセミナー参加事業者数（2012～2014年度の累計）</w:t>
            </w:r>
          </w:p>
        </w:tc>
        <w:tc>
          <w:tcPr>
            <w:tcW w:w="1560" w:type="dxa"/>
            <w:vAlign w:val="center"/>
          </w:tcPr>
          <w:p w:rsidR="00A52D19" w:rsidRPr="005E69E3" w:rsidRDefault="00A52D19"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1701" w:type="dxa"/>
            <w:vAlign w:val="center"/>
          </w:tcPr>
          <w:p w:rsidR="00A52D19" w:rsidRPr="00651130" w:rsidRDefault="00A52D19" w:rsidP="00480F4A">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約370事業者</w:t>
            </w:r>
          </w:p>
          <w:p w:rsidR="00A52D19" w:rsidRPr="00651130" w:rsidRDefault="00A52D19" w:rsidP="00480F4A">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(2012年7月)</w:t>
            </w:r>
          </w:p>
          <w:p w:rsidR="00A52D19" w:rsidRPr="00651130" w:rsidRDefault="00A52D19" w:rsidP="00480F4A">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w:t>
            </w:r>
          </w:p>
          <w:p w:rsidR="000A6054" w:rsidRPr="00651130" w:rsidRDefault="000A6054" w:rsidP="000A6054">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935事業者</w:t>
            </w:r>
          </w:p>
          <w:p w:rsidR="00A52D19" w:rsidRPr="00651130" w:rsidRDefault="000A6054" w:rsidP="000A6054">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(2013年度末)</w:t>
            </w:r>
          </w:p>
        </w:tc>
        <w:tc>
          <w:tcPr>
            <w:tcW w:w="1701" w:type="dxa"/>
            <w:vAlign w:val="center"/>
          </w:tcPr>
          <w:p w:rsidR="00A52D19" w:rsidRPr="005E69E3" w:rsidRDefault="00A52D19"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600事業者</w:t>
            </w:r>
          </w:p>
        </w:tc>
        <w:tc>
          <w:tcPr>
            <w:tcW w:w="1275" w:type="dxa"/>
            <w:vAlign w:val="center"/>
          </w:tcPr>
          <w:p w:rsidR="00A52D19" w:rsidRPr="005E69E3" w:rsidRDefault="00A52D19" w:rsidP="00B75CC6">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p w:rsidR="00A52D19" w:rsidRPr="005E69E3" w:rsidRDefault="00A52D19" w:rsidP="00B75CC6">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（達成）</w:t>
            </w:r>
          </w:p>
        </w:tc>
        <w:tc>
          <w:tcPr>
            <w:tcW w:w="2835" w:type="dxa"/>
            <w:vAlign w:val="center"/>
          </w:tcPr>
          <w:p w:rsidR="00A52D19" w:rsidRPr="005E69E3" w:rsidRDefault="00A52D19" w:rsidP="003B2DC7">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r>
      <w:tr w:rsidR="004C66A5" w:rsidRPr="005E69E3" w:rsidTr="00B93A1A">
        <w:tc>
          <w:tcPr>
            <w:tcW w:w="2235" w:type="dxa"/>
            <w:tcBorders>
              <w:bottom w:val="dashed" w:sz="4" w:space="0" w:color="auto"/>
            </w:tcBorders>
            <w:vAlign w:val="center"/>
          </w:tcPr>
          <w:p w:rsidR="004C66A5" w:rsidRDefault="004C66A5">
            <w:pPr>
              <w:ind w:left="210" w:hangingChars="100" w:hanging="210"/>
              <w:rPr>
                <w:rFonts w:ascii="HG丸ｺﾞｼｯｸM-PRO" w:eastAsia="HG丸ｺﾞｼｯｸM-PRO" w:hAnsi="HG丸ｺﾞｼｯｸM-PRO"/>
                <w:color w:val="000000" w:themeColor="text1"/>
              </w:rPr>
            </w:pPr>
            <w:r>
              <w:rPr>
                <w:rFonts w:ascii="ＭＳ 明朝" w:eastAsia="ＭＳ 明朝" w:hAnsi="ＭＳ 明朝" w:cs="ＭＳ 明朝" w:hint="eastAsia"/>
                <w:color w:val="000000" w:themeColor="text1"/>
              </w:rPr>
              <w:lastRenderedPageBreak/>
              <w:t>➢</w:t>
            </w:r>
            <w:r>
              <w:rPr>
                <w:rFonts w:ascii="HG丸ｺﾞｼｯｸM-PRO" w:eastAsia="HG丸ｺﾞｼｯｸM-PRO" w:hAnsi="HG丸ｺﾞｼｯｸM-PRO" w:cs="ＭＳ 明朝" w:hint="eastAsia"/>
                <w:color w:val="000000" w:themeColor="text1"/>
              </w:rPr>
              <w:t>中小事業者の対策支援（重点施策）</w:t>
            </w:r>
            <w:r>
              <w:rPr>
                <w:rFonts w:ascii="HG丸ｺﾞｼｯｸM-PRO" w:eastAsia="HG丸ｺﾞｼｯｸM-PRO" w:hAnsi="HG丸ｺﾞｼｯｸM-PRO" w:hint="eastAsia"/>
                <w:color w:val="000000" w:themeColor="text1"/>
              </w:rPr>
              <w:t xml:space="preserve"> </w:t>
            </w:r>
          </w:p>
          <w:p w:rsidR="004C66A5" w:rsidRDefault="004C66A5">
            <w:pPr>
              <w:rPr>
                <w:rFonts w:ascii="HG丸ｺﾞｼｯｸM-PRO" w:eastAsia="HG丸ｺﾞｼｯｸM-PRO" w:hAnsi="HG丸ｺﾞｼｯｸM-PRO"/>
                <w:color w:val="000000" w:themeColor="text1"/>
              </w:rPr>
            </w:pPr>
          </w:p>
          <w:p w:rsidR="004C66A5" w:rsidRDefault="004C66A5">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○環境経営に積極的に取り組む事業者に対するインセンティブの付与</w:t>
            </w:r>
          </w:p>
        </w:tc>
        <w:tc>
          <w:tcPr>
            <w:tcW w:w="3969" w:type="dxa"/>
            <w:tcBorders>
              <w:bottom w:val="dashed" w:sz="4" w:space="0" w:color="auto"/>
            </w:tcBorders>
          </w:tcPr>
          <w:p w:rsidR="004C66A5" w:rsidRDefault="004C66A5">
            <w:pPr>
              <w:spacing w:line="3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環境マネジメントシステム（ＥＭＳ）普及・啓発事業　　　　　0千円（0千円）</w:t>
            </w:r>
          </w:p>
          <w:p w:rsidR="004C66A5" w:rsidRDefault="004C66A5" w:rsidP="00651130">
            <w:pPr>
              <w:rPr>
                <w:rFonts w:ascii="HG丸ｺﾞｼｯｸM-PRO" w:eastAsia="HG丸ｺﾞｼｯｸM-PRO" w:hAnsi="HG丸ｺﾞｼｯｸM-PRO"/>
                <w:color w:val="000000" w:themeColor="text1"/>
              </w:rPr>
            </w:pPr>
          </w:p>
        </w:tc>
        <w:tc>
          <w:tcPr>
            <w:tcW w:w="4110" w:type="dxa"/>
            <w:tcBorders>
              <w:bottom w:val="dashed" w:sz="4" w:space="0" w:color="auto"/>
            </w:tcBorders>
          </w:tcPr>
          <w:p w:rsidR="004C66A5" w:rsidRPr="00651130" w:rsidRDefault="004C66A5">
            <w:pPr>
              <w:ind w:firstLineChars="100" w:firstLine="210"/>
              <w:rPr>
                <w:rFonts w:ascii="HG丸ｺﾞｼｯｸM-PRO" w:eastAsia="HG丸ｺﾞｼｯｸM-PRO" w:hAnsi="HG丸ｺﾞｼｯｸM-PRO"/>
              </w:rPr>
            </w:pPr>
            <w:r w:rsidRPr="00651130">
              <w:rPr>
                <w:rFonts w:ascii="HG丸ｺﾞｼｯｸM-PRO" w:eastAsia="HG丸ｺﾞｼｯｸM-PRO" w:hAnsi="HG丸ｺﾞｼｯｸM-PRO" w:hint="eastAsia"/>
              </w:rPr>
              <w:t>環境マネジメントシステム（ＥＭＳ）に関する基礎的情報、導入手法、関係法令、関係機関等を取りまとめたポータルサイトを運用するとともに、経済団体・ＮＰＯ等が行うセミナー等に出講するなど、中小企業のＥＭＳの普及拡大を図る。</w:t>
            </w:r>
          </w:p>
        </w:tc>
        <w:tc>
          <w:tcPr>
            <w:tcW w:w="1701" w:type="dxa"/>
            <w:tcBorders>
              <w:bottom w:val="dashed" w:sz="4" w:space="0" w:color="auto"/>
            </w:tcBorders>
            <w:vAlign w:val="center"/>
          </w:tcPr>
          <w:p w:rsidR="004C66A5" w:rsidRPr="00651130" w:rsidRDefault="004C66A5">
            <w:pPr>
              <w:rPr>
                <w:rFonts w:ascii="HG丸ｺﾞｼｯｸM-PRO" w:eastAsia="HG丸ｺﾞｼｯｸM-PRO" w:hAnsi="HG丸ｺﾞｼｯｸM-PRO"/>
              </w:rPr>
            </w:pPr>
            <w:r w:rsidRPr="00651130">
              <w:rPr>
                <w:rFonts w:ascii="HG丸ｺﾞｼｯｸM-PRO" w:eastAsia="HG丸ｺﾞｼｯｸM-PRO" w:hAnsi="HG丸ｺﾞｼｯｸM-PRO" w:hint="eastAsia"/>
              </w:rPr>
              <w:t>環境マネジメントシステム導入事業所数</w:t>
            </w:r>
          </w:p>
        </w:tc>
        <w:tc>
          <w:tcPr>
            <w:tcW w:w="1560" w:type="dxa"/>
            <w:tcBorders>
              <w:bottom w:val="dashed" w:sz="4" w:space="0" w:color="auto"/>
            </w:tcBorders>
            <w:vAlign w:val="center"/>
          </w:tcPr>
          <w:p w:rsidR="004C66A5" w:rsidRPr="00651130" w:rsidRDefault="004C66A5">
            <w:pPr>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2,750事業所</w:t>
            </w:r>
          </w:p>
          <w:p w:rsidR="004C66A5" w:rsidRPr="00651130" w:rsidRDefault="004C66A5">
            <w:pPr>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(2010年度)</w:t>
            </w:r>
          </w:p>
        </w:tc>
        <w:tc>
          <w:tcPr>
            <w:tcW w:w="1701" w:type="dxa"/>
            <w:tcBorders>
              <w:bottom w:val="dashed" w:sz="4" w:space="0" w:color="auto"/>
            </w:tcBorders>
            <w:vAlign w:val="center"/>
          </w:tcPr>
          <w:p w:rsidR="004C66A5" w:rsidRPr="00651130" w:rsidRDefault="004C66A5">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2,850事業所</w:t>
            </w:r>
          </w:p>
          <w:p w:rsidR="004C66A5" w:rsidRPr="00651130" w:rsidRDefault="004C66A5">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(2012年度)</w:t>
            </w:r>
          </w:p>
          <w:p w:rsidR="004C66A5" w:rsidRPr="00651130" w:rsidRDefault="004C66A5">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w:t>
            </w:r>
          </w:p>
          <w:p w:rsidR="004C66A5" w:rsidRPr="00651130" w:rsidRDefault="004C66A5">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2,847事業所</w:t>
            </w:r>
          </w:p>
          <w:p w:rsidR="004C66A5" w:rsidRPr="00651130" w:rsidRDefault="004C66A5">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(2013年度)</w:t>
            </w:r>
          </w:p>
        </w:tc>
        <w:tc>
          <w:tcPr>
            <w:tcW w:w="1701" w:type="dxa"/>
            <w:tcBorders>
              <w:bottom w:val="dashed" w:sz="4" w:space="0" w:color="auto"/>
            </w:tcBorders>
            <w:vAlign w:val="center"/>
          </w:tcPr>
          <w:p w:rsidR="004C66A5" w:rsidRPr="00651130" w:rsidRDefault="004C66A5">
            <w:pPr>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3,000事業所</w:t>
            </w:r>
          </w:p>
        </w:tc>
        <w:tc>
          <w:tcPr>
            <w:tcW w:w="1275" w:type="dxa"/>
            <w:tcBorders>
              <w:bottom w:val="dashed" w:sz="4" w:space="0" w:color="auto"/>
            </w:tcBorders>
            <w:vAlign w:val="center"/>
          </w:tcPr>
          <w:p w:rsidR="004C66A5" w:rsidRPr="00651130" w:rsidRDefault="004C66A5">
            <w:pPr>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w:t>
            </w:r>
          </w:p>
          <w:p w:rsidR="004C66A5" w:rsidRPr="00651130" w:rsidRDefault="004C66A5">
            <w:pPr>
              <w:rPr>
                <w:rFonts w:ascii="HG丸ｺﾞｼｯｸM-PRO" w:eastAsia="HG丸ｺﾞｼｯｸM-PRO" w:hAnsi="HG丸ｺﾞｼｯｸM-PRO"/>
              </w:rPr>
            </w:pPr>
            <w:r w:rsidRPr="00651130">
              <w:rPr>
                <w:rFonts w:ascii="HG丸ｺﾞｼｯｸM-PRO" w:eastAsia="HG丸ｺﾞｼｯｸM-PRO" w:hAnsi="HG丸ｺﾞｼｯｸM-PRO" w:hint="eastAsia"/>
              </w:rPr>
              <w:t>（現時点で達成可能か判断できない）</w:t>
            </w:r>
          </w:p>
        </w:tc>
        <w:tc>
          <w:tcPr>
            <w:tcW w:w="2835" w:type="dxa"/>
            <w:tcBorders>
              <w:bottom w:val="dashed" w:sz="4" w:space="0" w:color="auto"/>
            </w:tcBorders>
          </w:tcPr>
          <w:p w:rsidR="004C66A5" w:rsidRPr="00651130" w:rsidRDefault="009D69E7">
            <w:pPr>
              <w:ind w:firstLineChars="100" w:firstLine="210"/>
              <w:rPr>
                <w:rFonts w:ascii="HG丸ｺﾞｼｯｸM-PRO" w:eastAsia="HG丸ｺﾞｼｯｸM-PRO" w:hAnsi="HG丸ｺﾞｼｯｸM-PRO"/>
              </w:rPr>
            </w:pPr>
            <w:r w:rsidRPr="009D69E7">
              <w:rPr>
                <w:rFonts w:ascii="HG丸ｺﾞｼｯｸM-PRO" w:eastAsia="HG丸ｺﾞｼｯｸM-PRO" w:hAnsi="HG丸ｺﾞｼｯｸM-PRO" w:hint="eastAsia"/>
              </w:rPr>
              <w:t>2014年度後半から、建設工事の入札参加資格審査申請において、国内版環境マネジメントシステム（ＥＭＳ）を加算対象に追加することにより、ＥＭＳ導入事業所数の増加が期待できるため。</w:t>
            </w:r>
          </w:p>
        </w:tc>
      </w:tr>
      <w:tr w:rsidR="00B93A1A" w:rsidRPr="005E69E3" w:rsidTr="00804CC7">
        <w:tc>
          <w:tcPr>
            <w:tcW w:w="21087" w:type="dxa"/>
            <w:gridSpan w:val="9"/>
          </w:tcPr>
          <w:p w:rsidR="00B93A1A" w:rsidRPr="005E69E3" w:rsidRDefault="00B93A1A" w:rsidP="005B1647">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（３）産業部門</w:t>
            </w:r>
          </w:p>
        </w:tc>
      </w:tr>
      <w:tr w:rsidR="00B93A1A" w:rsidRPr="005E69E3" w:rsidTr="00B93A1A">
        <w:tc>
          <w:tcPr>
            <w:tcW w:w="2235" w:type="dxa"/>
            <w:vAlign w:val="center"/>
          </w:tcPr>
          <w:p w:rsidR="00B93A1A" w:rsidRPr="005E69E3" w:rsidRDefault="00B93A1A" w:rsidP="0073486F">
            <w:pPr>
              <w:ind w:left="210" w:hangingChars="100" w:hanging="210"/>
              <w:rPr>
                <w:rFonts w:ascii="HG丸ｺﾞｼｯｸM-PRO" w:eastAsia="HG丸ｺﾞｼｯｸM-PRO" w:hAnsi="HG丸ｺﾞｼｯｸM-PRO" w:cs="ＭＳ 明朝"/>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cs="ＭＳ 明朝" w:hint="eastAsia"/>
                <w:color w:val="000000" w:themeColor="text1"/>
              </w:rPr>
              <w:t>中小事業者の対策支援（重点施策））</w:t>
            </w:r>
          </w:p>
          <w:p w:rsidR="00B93A1A" w:rsidRPr="005E69E3" w:rsidRDefault="00B93A1A" w:rsidP="000F0912">
            <w:pPr>
              <w:rPr>
                <w:rFonts w:ascii="HG丸ｺﾞｼｯｸM-PRO" w:eastAsia="HG丸ｺﾞｼｯｸM-PRO" w:hAnsi="HG丸ｺﾞｼｯｸM-PRO" w:cs="ＭＳ 明朝"/>
                <w:color w:val="000000" w:themeColor="text1"/>
              </w:rPr>
            </w:pPr>
          </w:p>
          <w:p w:rsidR="00B93A1A" w:rsidRPr="005E69E3" w:rsidRDefault="00B93A1A" w:rsidP="0073486F">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○省エネ・省CO2対策により創出される排出削減クレジットの活用促進</w:t>
            </w:r>
          </w:p>
        </w:tc>
        <w:tc>
          <w:tcPr>
            <w:tcW w:w="3969" w:type="dxa"/>
          </w:tcPr>
          <w:p w:rsidR="00B93A1A" w:rsidRPr="005E69E3" w:rsidRDefault="00B93A1A" w:rsidP="000F0912">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大阪版カーボン・オフセット制度の推進</w:t>
            </w:r>
          </w:p>
          <w:p w:rsidR="00B93A1A" w:rsidRPr="008230AC" w:rsidRDefault="00B93A1A" w:rsidP="00651130">
            <w:pPr>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０千円（０千円）</w:t>
            </w:r>
          </w:p>
        </w:tc>
        <w:tc>
          <w:tcPr>
            <w:tcW w:w="4110" w:type="dxa"/>
          </w:tcPr>
          <w:p w:rsidR="00B93A1A" w:rsidRPr="005E69E3" w:rsidRDefault="00B93A1A" w:rsidP="00B93A1A">
            <w:pPr>
              <w:ind w:firstLineChars="100" w:firstLine="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一般財団法人大阪府みどり公社を仲介機関として、温室効果ガス排出削減クレジットの売り手のシーズと買い手のニーズをマッチングする大阪独自のカーボン・オフセット制度を推進し、中小事業者の温室効果ガス排出削減対策を推進する。</w:t>
            </w:r>
          </w:p>
        </w:tc>
        <w:tc>
          <w:tcPr>
            <w:tcW w:w="1701" w:type="dxa"/>
            <w:vAlign w:val="center"/>
          </w:tcPr>
          <w:p w:rsidR="00B93A1A" w:rsidRPr="005E69E3" w:rsidRDefault="00B93A1A" w:rsidP="00BD62C6">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中小事業者が創出したクレジット量（2012～2014年度累計）</w:t>
            </w:r>
          </w:p>
        </w:tc>
        <w:tc>
          <w:tcPr>
            <w:tcW w:w="1560" w:type="dxa"/>
            <w:vAlign w:val="center"/>
          </w:tcPr>
          <w:p w:rsidR="00B93A1A" w:rsidRPr="005E69E3" w:rsidRDefault="00B93A1A"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1701" w:type="dxa"/>
            <w:vAlign w:val="center"/>
          </w:tcPr>
          <w:p w:rsidR="00B93A1A" w:rsidRPr="003B7711" w:rsidRDefault="00B93A1A" w:rsidP="00480F4A">
            <w:pPr>
              <w:spacing w:line="320" w:lineRule="exact"/>
              <w:jc w:val="center"/>
              <w:rPr>
                <w:rFonts w:ascii="HG丸ｺﾞｼｯｸM-PRO" w:eastAsia="HG丸ｺﾞｼｯｸM-PRO" w:hAnsi="HG丸ｺﾞｼｯｸM-PRO"/>
                <w:color w:val="000000" w:themeColor="text1"/>
                <w:u w:val="single"/>
              </w:rPr>
            </w:pPr>
            <w:r w:rsidRPr="003B7711">
              <w:rPr>
                <w:rFonts w:ascii="HG丸ｺﾞｼｯｸM-PRO" w:eastAsia="HG丸ｺﾞｼｯｸM-PRO" w:hAnsi="HG丸ｺﾞｼｯｸM-PRO" w:hint="eastAsia"/>
                <w:color w:val="000000" w:themeColor="text1"/>
                <w:u w:val="single"/>
              </w:rPr>
              <w:t>4,020</w:t>
            </w:r>
            <w:r w:rsidR="00651130" w:rsidRPr="003B7711">
              <w:rPr>
                <w:rFonts w:ascii="HG丸ｺﾞｼｯｸM-PRO" w:eastAsia="HG丸ｺﾞｼｯｸM-PRO" w:hAnsi="HG丸ｺﾞｼｯｸM-PRO" w:hint="eastAsia"/>
                <w:u w:val="single"/>
              </w:rPr>
              <w:t xml:space="preserve"> t-CO2</w:t>
            </w:r>
          </w:p>
          <w:p w:rsidR="00B93A1A" w:rsidRPr="005E69E3" w:rsidRDefault="00B93A1A" w:rsidP="00480F4A">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(2012年7月)</w:t>
            </w:r>
          </w:p>
          <w:p w:rsidR="00B93A1A" w:rsidRPr="00651130" w:rsidRDefault="00B93A1A" w:rsidP="00480F4A">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w:t>
            </w:r>
          </w:p>
          <w:p w:rsidR="00B93A1A" w:rsidRPr="003B7711" w:rsidRDefault="00B93A1A" w:rsidP="00480F4A">
            <w:pPr>
              <w:spacing w:line="320" w:lineRule="exact"/>
              <w:jc w:val="center"/>
              <w:rPr>
                <w:rFonts w:ascii="HG丸ｺﾞｼｯｸM-PRO" w:eastAsia="HG丸ｺﾞｼｯｸM-PRO" w:hAnsi="HG丸ｺﾞｼｯｸM-PRO"/>
                <w:u w:val="single"/>
              </w:rPr>
            </w:pPr>
            <w:r w:rsidRPr="003B7711">
              <w:rPr>
                <w:rFonts w:ascii="HG丸ｺﾞｼｯｸM-PRO" w:eastAsia="HG丸ｺﾞｼｯｸM-PRO" w:hAnsi="HG丸ｺﾞｼｯｸM-PRO" w:hint="eastAsia"/>
                <w:u w:val="single"/>
              </w:rPr>
              <w:t>6,</w:t>
            </w:r>
            <w:r w:rsidR="00D67C64" w:rsidRPr="003B7711">
              <w:rPr>
                <w:rFonts w:ascii="HG丸ｺﾞｼｯｸM-PRO" w:eastAsia="HG丸ｺﾞｼｯｸM-PRO" w:hAnsi="HG丸ｺﾞｼｯｸM-PRO" w:hint="eastAsia"/>
                <w:u w:val="single"/>
              </w:rPr>
              <w:t>533</w:t>
            </w:r>
            <w:r w:rsidR="00651130" w:rsidRPr="003B7711">
              <w:rPr>
                <w:rFonts w:ascii="HG丸ｺﾞｼｯｸM-PRO" w:eastAsia="HG丸ｺﾞｼｯｸM-PRO" w:hAnsi="HG丸ｺﾞｼｯｸM-PRO" w:hint="eastAsia"/>
                <w:u w:val="single"/>
              </w:rPr>
              <w:t xml:space="preserve"> t-CO2</w:t>
            </w:r>
          </w:p>
          <w:p w:rsidR="00B93A1A" w:rsidRPr="005E69E3" w:rsidRDefault="00D67C64" w:rsidP="00480F4A">
            <w:pPr>
              <w:spacing w:line="320" w:lineRule="exact"/>
              <w:jc w:val="center"/>
              <w:rPr>
                <w:rFonts w:ascii="HG丸ｺﾞｼｯｸM-PRO" w:eastAsia="HG丸ｺﾞｼｯｸM-PRO" w:hAnsi="HG丸ｺﾞｼｯｸM-PRO"/>
                <w:color w:val="000000" w:themeColor="text1"/>
              </w:rPr>
            </w:pPr>
            <w:r w:rsidRPr="00651130">
              <w:rPr>
                <w:rFonts w:ascii="HG丸ｺﾞｼｯｸM-PRO" w:eastAsia="HG丸ｺﾞｼｯｸM-PRO" w:hAnsi="HG丸ｺﾞｼｯｸM-PRO" w:hint="eastAsia"/>
              </w:rPr>
              <w:t>(2013年度末)</w:t>
            </w:r>
          </w:p>
        </w:tc>
        <w:tc>
          <w:tcPr>
            <w:tcW w:w="1701" w:type="dxa"/>
            <w:vAlign w:val="center"/>
          </w:tcPr>
          <w:p w:rsidR="00B93A1A" w:rsidRPr="005E69E3" w:rsidRDefault="00B93A1A"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15,000</w:t>
            </w:r>
            <w:r w:rsidR="009B5322" w:rsidRPr="00771137">
              <w:rPr>
                <w:rFonts w:ascii="HG丸ｺﾞｼｯｸM-PRO" w:eastAsia="HG丸ｺﾞｼｯｸM-PRO" w:hAnsi="HG丸ｺﾞｼｯｸM-PRO" w:hint="eastAsia"/>
              </w:rPr>
              <w:t xml:space="preserve"> t-CO2</w:t>
            </w:r>
          </w:p>
        </w:tc>
        <w:tc>
          <w:tcPr>
            <w:tcW w:w="1275" w:type="dxa"/>
            <w:vAlign w:val="center"/>
          </w:tcPr>
          <w:p w:rsidR="0062707F" w:rsidRPr="005E69E3" w:rsidRDefault="0062707F" w:rsidP="0062707F">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p w:rsidR="00B93A1A" w:rsidRPr="005E69E3" w:rsidRDefault="0062707F" w:rsidP="0062707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E69E3">
              <w:rPr>
                <w:rFonts w:ascii="HG丸ｺﾞｼｯｸM-PRO" w:eastAsia="HG丸ｺﾞｼｯｸM-PRO" w:hAnsi="HG丸ｺﾞｼｯｸM-PRO" w:hint="eastAsia"/>
                <w:color w:val="000000" w:themeColor="text1"/>
              </w:rPr>
              <w:t>達成困難</w:t>
            </w:r>
            <w:r>
              <w:rPr>
                <w:rFonts w:ascii="HG丸ｺﾞｼｯｸM-PRO" w:eastAsia="HG丸ｺﾞｼｯｸM-PRO" w:hAnsi="HG丸ｺﾞｼｯｸM-PRO" w:hint="eastAsia"/>
                <w:color w:val="000000" w:themeColor="text1"/>
              </w:rPr>
              <w:t>)</w:t>
            </w:r>
          </w:p>
        </w:tc>
        <w:tc>
          <w:tcPr>
            <w:tcW w:w="2835" w:type="dxa"/>
          </w:tcPr>
          <w:p w:rsidR="00B93A1A" w:rsidRPr="005E69E3" w:rsidRDefault="00B93A1A" w:rsidP="00591FC9">
            <w:pPr>
              <w:ind w:firstLineChars="100" w:firstLine="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クレジットの創出ポンテンシャルはあるが、現在、全国的にクレジットの売買が思うように進んでいない状況であることから、創出量を抑制しているため。</w:t>
            </w:r>
          </w:p>
        </w:tc>
      </w:tr>
      <w:tr w:rsidR="00B93A1A" w:rsidRPr="005E69E3" w:rsidTr="00804CC7">
        <w:tc>
          <w:tcPr>
            <w:tcW w:w="21087" w:type="dxa"/>
            <w:gridSpan w:val="9"/>
          </w:tcPr>
          <w:p w:rsidR="00B93A1A" w:rsidRPr="005E69E3" w:rsidRDefault="00B93A1A" w:rsidP="005B1647">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（４）運輸部門</w:t>
            </w:r>
          </w:p>
        </w:tc>
      </w:tr>
      <w:tr w:rsidR="00D95D2C" w:rsidRPr="005E69E3" w:rsidTr="00B93A1A">
        <w:tc>
          <w:tcPr>
            <w:tcW w:w="2235" w:type="dxa"/>
            <w:vAlign w:val="center"/>
          </w:tcPr>
          <w:p w:rsidR="00D95D2C" w:rsidRDefault="00D95D2C">
            <w:pPr>
              <w:ind w:left="210" w:hangingChars="100" w:hanging="210"/>
              <w:rPr>
                <w:rFonts w:ascii="HG丸ｺﾞｼｯｸM-PRO" w:eastAsia="HG丸ｺﾞｼｯｸM-PRO" w:hAnsi="HG丸ｺﾞｼｯｸM-PRO"/>
                <w:color w:val="000000" w:themeColor="text1"/>
              </w:rPr>
            </w:pPr>
            <w:r>
              <w:rPr>
                <w:rFonts w:ascii="ＭＳ 明朝" w:eastAsia="ＭＳ 明朝" w:hAnsi="ＭＳ 明朝" w:cs="ＭＳ 明朝" w:hint="eastAsia"/>
                <w:color w:val="000000" w:themeColor="text1"/>
              </w:rPr>
              <w:t>➢</w:t>
            </w:r>
            <w:r>
              <w:rPr>
                <w:rFonts w:ascii="HG丸ｺﾞｼｯｸM-PRO" w:eastAsia="HG丸ｺﾞｼｯｸM-PRO" w:hAnsi="HG丸ｺﾞｼｯｸM-PRO" w:hint="eastAsia"/>
                <w:color w:val="000000" w:themeColor="text1"/>
              </w:rPr>
              <w:t>公共交通等の利用促進（重点施策）</w:t>
            </w: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651130" w:rsidRDefault="00651130">
            <w:pPr>
              <w:ind w:left="210" w:hangingChars="100" w:hanging="210"/>
              <w:rPr>
                <w:rFonts w:ascii="HG丸ｺﾞｼｯｸM-PRO" w:eastAsia="HG丸ｺﾞｼｯｸM-PRO" w:hAnsi="HG丸ｺﾞｼｯｸM-PRO"/>
                <w:color w:val="000000" w:themeColor="text1"/>
              </w:rPr>
            </w:pPr>
          </w:p>
          <w:p w:rsidR="00651130" w:rsidRDefault="00651130">
            <w:pPr>
              <w:ind w:left="210" w:hangingChars="100" w:hanging="210"/>
              <w:rPr>
                <w:rFonts w:ascii="HG丸ｺﾞｼｯｸM-PRO" w:eastAsia="HG丸ｺﾞｼｯｸM-PRO" w:hAnsi="HG丸ｺﾞｼｯｸM-PRO"/>
                <w:color w:val="000000" w:themeColor="text1"/>
              </w:rPr>
            </w:pPr>
          </w:p>
          <w:p w:rsidR="00651130" w:rsidRDefault="00651130">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r>
              <w:rPr>
                <w:rFonts w:ascii="ＭＳ 明朝" w:eastAsia="ＭＳ 明朝" w:hAnsi="ＭＳ 明朝" w:cs="ＭＳ 明朝" w:hint="eastAsia"/>
                <w:color w:val="000000" w:themeColor="text1"/>
              </w:rPr>
              <w:lastRenderedPageBreak/>
              <w:t>➢</w:t>
            </w:r>
            <w:r>
              <w:rPr>
                <w:rFonts w:ascii="HG丸ｺﾞｼｯｸM-PRO" w:eastAsia="HG丸ｺﾞｼｯｸM-PRO" w:hAnsi="HG丸ｺﾞｼｯｸM-PRO" w:hint="eastAsia"/>
                <w:color w:val="000000" w:themeColor="text1"/>
              </w:rPr>
              <w:t>公共交通等の利用促進（重点施策）</w:t>
            </w:r>
          </w:p>
        </w:tc>
        <w:tc>
          <w:tcPr>
            <w:tcW w:w="3969" w:type="dxa"/>
          </w:tcPr>
          <w:p w:rsidR="00D95D2C" w:rsidRDefault="00D95D2C">
            <w:pPr>
              <w:spacing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①するっと交差点対策</w:t>
            </w:r>
            <w:r>
              <w:rPr>
                <w:rFonts w:ascii="HG丸ｺﾞｼｯｸM-PRO" w:eastAsia="HG丸ｺﾞｼｯｸM-PRO" w:hAnsi="HG丸ｺﾞｼｯｸM-PRO" w:hint="eastAsia"/>
                <w:color w:val="000000" w:themeColor="text1"/>
                <w:vertAlign w:val="superscript"/>
              </w:rPr>
              <w:t>※※</w:t>
            </w:r>
          </w:p>
          <w:p w:rsidR="00D95D2C" w:rsidRDefault="00D95D2C">
            <w:pPr>
              <w:spacing w:line="300" w:lineRule="exact"/>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2,899,919千円（3,067,136千円）</w:t>
            </w:r>
          </w:p>
          <w:p w:rsidR="00D95D2C" w:rsidRDefault="00D95D2C">
            <w:pPr>
              <w:spacing w:line="300" w:lineRule="exact"/>
              <w:rPr>
                <w:rFonts w:ascii="HG丸ｺﾞｼｯｸM-PRO" w:eastAsia="HG丸ｺﾞｼｯｸM-PRO" w:hAnsi="HG丸ｺﾞｼｯｸM-PRO"/>
                <w:color w:val="000000" w:themeColor="text1"/>
              </w:rPr>
            </w:pPr>
          </w:p>
          <w:p w:rsidR="00651130" w:rsidRDefault="00651130">
            <w:pPr>
              <w:spacing w:line="300" w:lineRule="exact"/>
              <w:rPr>
                <w:rFonts w:ascii="HG丸ｺﾞｼｯｸM-PRO" w:eastAsia="HG丸ｺﾞｼｯｸM-PRO" w:hAnsi="HG丸ｺﾞｼｯｸM-PRO"/>
                <w:color w:val="000000" w:themeColor="text1"/>
              </w:rPr>
            </w:pPr>
          </w:p>
          <w:p w:rsidR="00651130" w:rsidRDefault="00651130">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②駅前放置自転車追放のための</w:t>
            </w:r>
          </w:p>
          <w:p w:rsidR="00D95D2C" w:rsidRDefault="00D95D2C">
            <w:pPr>
              <w:spacing w:line="30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広報・啓発</w:t>
            </w:r>
            <w:r>
              <w:rPr>
                <w:rFonts w:ascii="HG丸ｺﾞｼｯｸM-PRO" w:eastAsia="HG丸ｺﾞｼｯｸM-PRO" w:hAnsi="HG丸ｺﾞｼｯｸM-PRO" w:hint="eastAsia"/>
                <w:color w:val="000000" w:themeColor="text1"/>
                <w:vertAlign w:val="superscript"/>
              </w:rPr>
              <w:t>※※</w:t>
            </w:r>
          </w:p>
          <w:p w:rsidR="00D95D2C" w:rsidRPr="00651130" w:rsidRDefault="00D95D2C">
            <w:pPr>
              <w:spacing w:line="300" w:lineRule="exact"/>
              <w:jc w:val="right"/>
              <w:rPr>
                <w:rFonts w:ascii="HG丸ｺﾞｼｯｸM-PRO" w:eastAsia="HG丸ｺﾞｼｯｸM-PRO" w:hAnsi="HG丸ｺﾞｼｯｸM-PRO"/>
              </w:rPr>
            </w:pPr>
            <w:r w:rsidRPr="00651130">
              <w:rPr>
                <w:rFonts w:ascii="HG丸ｺﾞｼｯｸM-PRO" w:eastAsia="HG丸ｺﾞｼｯｸM-PRO" w:hAnsi="HG丸ｺﾞｼｯｸM-PRO" w:hint="eastAsia"/>
              </w:rPr>
              <w:t>554千円（450千円）</w:t>
            </w:r>
          </w:p>
          <w:p w:rsidR="00D95D2C" w:rsidRPr="00651130" w:rsidRDefault="00D95D2C">
            <w:pPr>
              <w:spacing w:line="300" w:lineRule="exact"/>
              <w:rPr>
                <w:rFonts w:ascii="HG丸ｺﾞｼｯｸM-PRO" w:eastAsia="HG丸ｺﾞｼｯｸM-PRO" w:hAnsi="HG丸ｺﾞｼｯｸM-PRO"/>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③総合都市交通体系調査事業</w:t>
            </w:r>
            <w:r>
              <w:rPr>
                <w:rFonts w:ascii="HG丸ｺﾞｼｯｸM-PRO" w:eastAsia="HG丸ｺﾞｼｯｸM-PRO" w:hAnsi="HG丸ｺﾞｼｯｸM-PRO" w:hint="eastAsia"/>
                <w:color w:val="000000" w:themeColor="text1"/>
                <w:vertAlign w:val="superscript"/>
              </w:rPr>
              <w:t>※※</w:t>
            </w:r>
          </w:p>
          <w:p w:rsidR="00D95D2C" w:rsidRDefault="00D95D2C">
            <w:pPr>
              <w:spacing w:line="300" w:lineRule="exact"/>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16,500千円（18,000千円）</w:t>
            </w: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④公共交通シームレス化の推進に向けた実証実験</w:t>
            </w:r>
          </w:p>
          <w:p w:rsidR="00D95D2C" w:rsidRDefault="00D95D2C">
            <w:pPr>
              <w:spacing w:line="300" w:lineRule="exact"/>
              <w:ind w:left="210" w:hangingChars="100" w:hanging="21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0千円（25,000千円）</w:t>
            </w: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ind w:left="210" w:hangingChars="100" w:hanging="210"/>
              <w:rPr>
                <w:rFonts w:ascii="HG丸ｺﾞｼｯｸM-PRO" w:eastAsia="HG丸ｺﾞｼｯｸM-PRO" w:hAnsi="HG丸ｺﾞｼｯｸM-PRO"/>
                <w:color w:val="000000" w:themeColor="text1"/>
              </w:rPr>
            </w:pPr>
          </w:p>
          <w:p w:rsidR="00D95D2C" w:rsidRDefault="00D95D2C">
            <w:pPr>
              <w:spacing w:line="300" w:lineRule="exact"/>
              <w:ind w:left="210" w:hangingChars="100" w:hanging="210"/>
              <w:rPr>
                <w:rFonts w:ascii="HG丸ｺﾞｼｯｸM-PRO" w:eastAsia="HG丸ｺﾞｼｯｸM-PRO" w:hAnsi="HG丸ｺﾞｼｯｸM-PRO"/>
                <w:color w:val="000000" w:themeColor="text1"/>
              </w:rPr>
            </w:pPr>
          </w:p>
          <w:p w:rsidR="00D95D2C" w:rsidRDefault="00D95D2C">
            <w:pPr>
              <w:spacing w:line="300" w:lineRule="exact"/>
              <w:ind w:left="210" w:hangingChars="100" w:hanging="210"/>
              <w:rPr>
                <w:rFonts w:ascii="HG丸ｺﾞｼｯｸM-PRO" w:eastAsia="HG丸ｺﾞｼｯｸM-PRO" w:hAnsi="HG丸ｺﾞｼｯｸM-PRO"/>
                <w:color w:val="000000" w:themeColor="text1"/>
              </w:rPr>
            </w:pPr>
          </w:p>
          <w:p w:rsidR="00D95D2C" w:rsidRDefault="00D95D2C">
            <w:pPr>
              <w:spacing w:line="300" w:lineRule="exact"/>
              <w:ind w:left="210" w:hangingChars="100" w:hanging="210"/>
              <w:rPr>
                <w:rFonts w:ascii="HG丸ｺﾞｼｯｸM-PRO" w:eastAsia="HG丸ｺﾞｼｯｸM-PRO" w:hAnsi="HG丸ｺﾞｼｯｸM-PRO"/>
                <w:color w:val="000000" w:themeColor="text1"/>
              </w:rPr>
            </w:pPr>
          </w:p>
          <w:p w:rsidR="00D95D2C" w:rsidRDefault="00D95D2C">
            <w:pPr>
              <w:spacing w:line="300" w:lineRule="exact"/>
              <w:ind w:left="210" w:hangingChars="100" w:hanging="210"/>
              <w:rPr>
                <w:rFonts w:ascii="HG丸ｺﾞｼｯｸM-PRO" w:eastAsia="HG丸ｺﾞｼｯｸM-PRO" w:hAnsi="HG丸ｺﾞｼｯｸM-PRO"/>
                <w:color w:val="000000" w:themeColor="text1"/>
              </w:rPr>
            </w:pPr>
          </w:p>
          <w:p w:rsidR="00D95D2C" w:rsidRDefault="00D95D2C">
            <w:pPr>
              <w:spacing w:line="300" w:lineRule="exact"/>
              <w:ind w:left="210" w:hangingChars="100" w:hanging="210"/>
              <w:rPr>
                <w:rFonts w:ascii="HG丸ｺﾞｼｯｸM-PRO" w:eastAsia="HG丸ｺﾞｼｯｸM-PRO" w:hAnsi="HG丸ｺﾞｼｯｸM-PRO"/>
                <w:color w:val="000000" w:themeColor="text1"/>
              </w:rPr>
            </w:pPr>
          </w:p>
          <w:p w:rsidR="00D95D2C" w:rsidRDefault="00D95D2C">
            <w:pPr>
              <w:spacing w:line="300" w:lineRule="exact"/>
              <w:ind w:left="210" w:hangingChars="100" w:hanging="210"/>
              <w:rPr>
                <w:rFonts w:ascii="HG丸ｺﾞｼｯｸM-PRO" w:eastAsia="HG丸ｺﾞｼｯｸM-PRO" w:hAnsi="HG丸ｺﾞｼｯｸM-PRO"/>
                <w:color w:val="000000" w:themeColor="text1"/>
              </w:rPr>
            </w:pPr>
          </w:p>
          <w:p w:rsidR="00D95D2C" w:rsidRDefault="00D95D2C">
            <w:pPr>
              <w:spacing w:line="300" w:lineRule="exact"/>
              <w:ind w:left="210" w:hangingChars="100" w:hanging="21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※※環境関連だけ切り出せない事業</w:t>
            </w:r>
          </w:p>
          <w:p w:rsidR="00D95D2C" w:rsidRDefault="00D95D2C">
            <w:pPr>
              <w:spacing w:line="300" w:lineRule="exact"/>
              <w:ind w:left="210" w:hangingChars="100" w:hanging="21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（環境以外の事業費も含む額）</w:t>
            </w:r>
          </w:p>
        </w:tc>
        <w:tc>
          <w:tcPr>
            <w:tcW w:w="4110" w:type="dxa"/>
          </w:tcPr>
          <w:p w:rsidR="00D95D2C" w:rsidRDefault="00D95D2C">
            <w:pPr>
              <w:spacing w:line="30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①朝の通勤時間帯のバス路線や昼間の業務交通が集中する渋滞交差点に着目して、右折レーンの設置や路面表示の変更などのハード整備と交通管理者の信号表示時間の調整などのソフト面の整備を組み合わせ対策を講じる。</w:t>
            </w: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11月を「自転車マナーアップ強化月間」とし、自転車の交通ルールの徹底及びマナーの向上を目指した取り組みを実施する中で、府民に対して「自転車の放置をしない・させない」意識の高揚を図るため、市町村、鉄道事業者等の協力を得て、ポスターの掲出等広報啓発を行う。</w:t>
            </w: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③自動車交通のみならず公共交通機関も含めた適切な交通体系の実現及び維持のため、交通実態の調査、各種施策の検討･提案･施策推進に向けての連絡･調整を行う。</w:t>
            </w:r>
          </w:p>
          <w:p w:rsidR="00D95D2C" w:rsidRDefault="00D95D2C">
            <w:pPr>
              <w:spacing w:line="300" w:lineRule="exact"/>
              <w:rPr>
                <w:rFonts w:ascii="HG丸ｺﾞｼｯｸM-PRO" w:eastAsia="HG丸ｺﾞｼｯｸM-PRO" w:hAnsi="HG丸ｺﾞｼｯｸM-PRO"/>
                <w:color w:val="000000" w:themeColor="text1"/>
              </w:rPr>
            </w:pPr>
          </w:p>
          <w:p w:rsidR="00D95D2C" w:rsidRDefault="00387AB7">
            <w:pPr>
              <w:spacing w:line="300" w:lineRule="exact"/>
              <w:ind w:left="210" w:hangingChars="100" w:hanging="210"/>
              <w:rPr>
                <w:rFonts w:ascii="HG丸ｺﾞｼｯｸM-PRO" w:eastAsia="HG丸ｺﾞｼｯｸM-PRO" w:hAnsi="HG丸ｺﾞｼｯｸM-PRO"/>
                <w:color w:val="000000" w:themeColor="text1"/>
              </w:rPr>
            </w:pPr>
            <w:r>
              <w:pict w14:anchorId="0E7C0614">
                <v:rect id="正方形/長方形 5" o:spid="_x0000_s1028" style="position:absolute;left:0;text-align:left;margin-left:216.5pt;margin-top:50.85pt;width:42.1pt;height:30.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" filled="f" stroked="f" strokeweight="2pt">
                  <v:textbox>
                    <w:txbxContent>
                      <w:p w:rsidR="008B1CCC" w:rsidRDefault="008B1CCC">
                        <w:pPr>
                          <w:jc w:val="center"/>
                          <w:rPr>
                            <w:color w:val="000000" w:themeColor="text1"/>
                          </w:rPr>
                        </w:pPr>
                        <w:r>
                          <w:rPr>
                            <w:rFonts w:ascii="HG丸ｺﾞｼｯｸM-PRO" w:eastAsia="HG丸ｺﾞｼｯｸM-PRO" w:hAnsi="HG丸ｺﾞｼｯｸM-PRO" w:hint="eastAsia"/>
                            <w:color w:val="000000" w:themeColor="text1"/>
                          </w:rPr>
                          <w:t>－</w:t>
                        </w:r>
                      </w:p>
                    </w:txbxContent>
                  </v:textbox>
                </v:rect>
              </w:pict>
            </w:r>
            <w:r w:rsidR="00D95D2C">
              <w:rPr>
                <w:rFonts w:ascii="HG丸ｺﾞｼｯｸM-PRO" w:eastAsia="HG丸ｺﾞｼｯｸM-PRO" w:hAnsi="HG丸ｺﾞｼｯｸM-PRO" w:hint="eastAsia"/>
                <w:color w:val="000000" w:themeColor="text1"/>
              </w:rPr>
              <w:t>④平成２４年度に高速道路を走行するバス路線を活用した乗り継ぎ改善実証実験（交野市）、リアルタイムのバス運行情報を映すモニター設置による乗り継ぎ改善実証実験（枚方市）、近鉄富田林駅・南海金剛駅間の急行バス運行による乗り継ぎ改善実証実験（富田林市）の3箇所で実証実験を行った。</w:t>
            </w:r>
          </w:p>
        </w:tc>
        <w:tc>
          <w:tcPr>
            <w:tcW w:w="1701" w:type="dxa"/>
            <w:vAlign w:val="center"/>
          </w:tcPr>
          <w:p w:rsidR="00D95D2C" w:rsidRDefault="00D95D2C">
            <w:pPr>
              <w:spacing w:line="3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p>
        </w:tc>
        <w:tc>
          <w:tcPr>
            <w:tcW w:w="4962" w:type="dxa"/>
            <w:gridSpan w:val="3"/>
            <w:vAlign w:val="center"/>
          </w:tcPr>
          <w:p w:rsidR="00D95D2C" w:rsidRDefault="00D95D2C">
            <w:pPr>
              <w:spacing w:line="30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①「するっと交差点対策」を平成１５年３月に策定（平成１８年７月改訂）し、府内99箇所を対象箇所とした。</w:t>
            </w:r>
          </w:p>
          <w:p w:rsidR="00D95D2C" w:rsidRDefault="00D95D2C">
            <w:pPr>
              <w:spacing w:line="3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rsidR="00D95D2C" w:rsidRDefault="00D95D2C">
            <w:pPr>
              <w:spacing w:line="30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７４箇所で対策が完了。うちの６２箇所において、効果検証を実施したところ、混雑時における交差点通過時間が平均で４０％以上削減された効果を確認（2010年度末）</w:t>
            </w:r>
          </w:p>
          <w:p w:rsidR="00D95D2C" w:rsidRDefault="00D95D2C">
            <w:pPr>
              <w:spacing w:line="3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rsidR="00D95D2C" w:rsidRDefault="00D95D2C">
            <w:pPr>
              <w:spacing w:line="30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短期間に少ない投資で整備効果が期待できる１７箇所の交</w:t>
            </w:r>
            <w:r w:rsidRPr="00651130">
              <w:rPr>
                <w:rFonts w:ascii="HG丸ｺﾞｼｯｸM-PRO" w:eastAsia="HG丸ｺﾞｼｯｸM-PRO" w:hAnsi="HG丸ｺﾞｼｯｸM-PRO" w:hint="eastAsia"/>
              </w:rPr>
              <w:t>差点を追加し、合計で116箇所を対象箇所とした。また、2014年3月末時点で84箇所の対策が完了しており、引き続き平成２３</w:t>
            </w:r>
            <w:r>
              <w:rPr>
                <w:rFonts w:ascii="HG丸ｺﾞｼｯｸM-PRO" w:eastAsia="HG丸ｺﾞｼｯｸM-PRO" w:hAnsi="HG丸ｺﾞｼｯｸM-PRO" w:hint="eastAsia"/>
                <w:color w:val="000000" w:themeColor="text1"/>
              </w:rPr>
              <w:t>年度から平成２７年度までの５ヵ年で対策を進める。</w:t>
            </w: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②2013年度の強化月間ポスター</w:t>
            </w:r>
          </w:p>
          <w:p w:rsidR="00D95D2C" w:rsidRDefault="00387AB7">
            <w:pPr>
              <w:spacing w:line="300" w:lineRule="exact"/>
              <w:rPr>
                <w:rFonts w:ascii="HG丸ｺﾞｼｯｸM-PRO" w:eastAsia="HG丸ｺﾞｼｯｸM-PRO" w:hAnsi="HG丸ｺﾞｼｯｸM-PRO"/>
                <w:color w:val="000000" w:themeColor="text1"/>
              </w:rPr>
            </w:pPr>
            <w:r>
              <w:pict w14:anchorId="4701F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9" type="#_x0000_t75" style="position:absolute;left:0;text-align:left;margin-left:17.7pt;margin-top:.35pt;width:190.5pt;height:13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9" o:title=""/>
                </v:shape>
              </w:pict>
            </w: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spacing w:line="300" w:lineRule="exact"/>
              <w:rPr>
                <w:rFonts w:ascii="HG丸ｺﾞｼｯｸM-PRO" w:eastAsia="HG丸ｺﾞｼｯｸM-PRO" w:hAnsi="HG丸ｺﾞｼｯｸM-PRO"/>
                <w:color w:val="000000" w:themeColor="text1"/>
              </w:rPr>
            </w:pPr>
          </w:p>
          <w:p w:rsidR="00651130" w:rsidRDefault="00651130">
            <w:pPr>
              <w:spacing w:line="300" w:lineRule="exact"/>
              <w:rPr>
                <w:rFonts w:ascii="HG丸ｺﾞｼｯｸM-PRO" w:eastAsia="HG丸ｺﾞｼｯｸM-PRO" w:hAnsi="HG丸ｺﾞｼｯｸM-PRO"/>
                <w:color w:val="000000" w:themeColor="text1"/>
              </w:rPr>
            </w:pPr>
          </w:p>
          <w:p w:rsidR="00D95D2C" w:rsidRDefault="00D95D2C" w:rsidP="0018458F">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③④</w:t>
            </w:r>
          </w:p>
          <w:p w:rsidR="00D95D2C" w:rsidRPr="00651130" w:rsidRDefault="00D95D2C" w:rsidP="0018458F">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公共交通に関する将来に向けた大阪府としての取組み</w:t>
            </w:r>
            <w:r w:rsidRPr="00651130">
              <w:rPr>
                <w:rFonts w:ascii="HG丸ｺﾞｼｯｸM-PRO" w:eastAsia="HG丸ｺﾞｼｯｸM-PRO" w:hAnsi="HG丸ｺﾞｼｯｸM-PRO" w:hint="eastAsia"/>
              </w:rPr>
              <w:t>の方向性を示した「公共交通戦略」を2014年1月に策定。</w:t>
            </w:r>
          </w:p>
          <w:p w:rsidR="00D95D2C" w:rsidRPr="00651130" w:rsidRDefault="00D95D2C" w:rsidP="0018458F">
            <w:pPr>
              <w:spacing w:line="280" w:lineRule="exact"/>
              <w:ind w:firstLineChars="100" w:firstLine="210"/>
              <w:rPr>
                <w:rFonts w:ascii="HG丸ｺﾞｼｯｸM-PRO" w:eastAsia="HG丸ｺﾞｼｯｸM-PRO" w:hAnsi="HG丸ｺﾞｼｯｸM-PRO"/>
              </w:rPr>
            </w:pPr>
            <w:r w:rsidRPr="00651130">
              <w:rPr>
                <w:rFonts w:ascii="HG丸ｺﾞｼｯｸM-PRO" w:eastAsia="HG丸ｺﾞｼｯｸM-PRO" w:hAnsi="HG丸ｺﾞｼｯｸM-PRO" w:hint="eastAsia"/>
              </w:rPr>
              <w:t>（※④は平成24年度で完了。上記「公共交通戦略」の中で事例として位置づけ）</w:t>
            </w:r>
          </w:p>
          <w:p w:rsidR="00D95D2C" w:rsidRDefault="00D95D2C" w:rsidP="0018458F">
            <w:pPr>
              <w:spacing w:line="280" w:lineRule="exact"/>
              <w:ind w:firstLineChars="100" w:firstLine="210"/>
              <w:rPr>
                <w:rFonts w:ascii="HG丸ｺﾞｼｯｸM-PRO" w:eastAsia="HG丸ｺﾞｼｯｸM-PRO" w:hAnsi="HG丸ｺﾞｼｯｸM-PRO"/>
                <w:color w:val="FF0000"/>
              </w:rPr>
            </w:pPr>
          </w:p>
          <w:p w:rsidR="00D95D2C" w:rsidRDefault="00D95D2C" w:rsidP="0018458F">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●戦略の３本の柱（取組みの方向性）</w:t>
            </w:r>
          </w:p>
          <w:p w:rsidR="00D95D2C" w:rsidRDefault="00D95D2C" w:rsidP="0018458F">
            <w:pPr>
              <w:spacing w:line="28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・鉄道ネットワークの充実</w:t>
            </w:r>
          </w:p>
          <w:p w:rsidR="00D95D2C" w:rsidRDefault="00387AB7" w:rsidP="0018458F">
            <w:pPr>
              <w:spacing w:line="280" w:lineRule="exact"/>
              <w:ind w:leftChars="100" w:left="420" w:hangingChars="100" w:hanging="210"/>
              <w:rPr>
                <w:rFonts w:ascii="HG丸ｺﾞｼｯｸM-PRO" w:eastAsia="HG丸ｺﾞｼｯｸM-PRO" w:hAnsi="HG丸ｺﾞｼｯｸM-PRO"/>
                <w:color w:val="000000" w:themeColor="text1"/>
              </w:rPr>
            </w:pPr>
            <w:r>
              <w:pict w14:anchorId="30621050">
                <v:rect id="正方形/長方形 4" o:spid="_x0000_s1027" style="position:absolute;left:0;text-align:left;margin-left:362.65pt;margin-top:20.95pt;width:42.1pt;height:3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" filled="f" stroked="f" strokeweight="2pt">
                  <v:textbox>
                    <w:txbxContent>
                      <w:p w:rsidR="008B1CCC" w:rsidRDefault="008B1CCC">
                        <w:pPr>
                          <w:jc w:val="center"/>
                          <w:rPr>
                            <w:color w:val="000000" w:themeColor="text1"/>
                          </w:rPr>
                        </w:pPr>
                        <w:r>
                          <w:rPr>
                            <w:rFonts w:ascii="HG丸ｺﾞｼｯｸM-PRO" w:eastAsia="HG丸ｺﾞｼｯｸM-PRO" w:hAnsi="HG丸ｺﾞｼｯｸM-PRO" w:hint="eastAsia"/>
                            <w:color w:val="000000" w:themeColor="text1"/>
                          </w:rPr>
                          <w:t>－</w:t>
                        </w:r>
                      </w:p>
                    </w:txbxContent>
                  </v:textbox>
                </v:rect>
              </w:pict>
            </w:r>
            <w:r>
              <w:pict w14:anchorId="3D18A9C0">
                <v:rect id="正方形/長方形 3" o:spid="_x0000_s1026" style="position:absolute;left:0;text-align:left;margin-left:255.55pt;margin-top:21.2pt;width:42.15pt;height:30.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" filled="f" stroked="f" strokeweight="2pt">
                  <v:textbox>
                    <w:txbxContent>
                      <w:p w:rsidR="008B1CCC" w:rsidRDefault="008B1CCC">
                        <w:pPr>
                          <w:jc w:val="center"/>
                          <w:rPr>
                            <w:color w:val="000000" w:themeColor="text1"/>
                          </w:rPr>
                        </w:pPr>
                        <w:r>
                          <w:rPr>
                            <w:rFonts w:ascii="HG丸ｺﾞｼｯｸM-PRO" w:eastAsia="HG丸ｺﾞｼｯｸM-PRO" w:hAnsi="HG丸ｺﾞｼｯｸM-PRO" w:hint="eastAsia"/>
                            <w:color w:val="000000" w:themeColor="text1"/>
                          </w:rPr>
                          <w:t>－</w:t>
                        </w:r>
                      </w:p>
                    </w:txbxContent>
                  </v:textbox>
                </v:rect>
              </w:pict>
            </w:r>
            <w:r w:rsidR="00D95D2C">
              <w:rPr>
                <w:rFonts w:ascii="HG丸ｺﾞｼｯｸM-PRO" w:eastAsia="HG丸ｺﾞｼｯｸM-PRO" w:hAnsi="HG丸ｺﾞｼｯｸM-PRO" w:hint="eastAsia"/>
                <w:color w:val="000000" w:themeColor="text1"/>
              </w:rPr>
              <w:t>（広域拠点へのアクセス性の向上、都市間の連携強化、観光地へのアクセス性の向上）</w:t>
            </w:r>
          </w:p>
          <w:p w:rsidR="00D95D2C" w:rsidRDefault="00D95D2C" w:rsidP="0018458F">
            <w:pPr>
              <w:spacing w:line="28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・公共交通の利便性向上</w:t>
            </w:r>
          </w:p>
          <w:p w:rsidR="00D95D2C" w:rsidRDefault="00D95D2C" w:rsidP="0018458F">
            <w:pPr>
              <w:spacing w:line="280" w:lineRule="exact"/>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（移動負担の軽減や情報案内の充実などによる利便性の向上）</w:t>
            </w:r>
          </w:p>
          <w:p w:rsidR="00D95D2C" w:rsidRDefault="00D95D2C" w:rsidP="0018458F">
            <w:pPr>
              <w:spacing w:line="28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・公共交通の利用促進</w:t>
            </w:r>
          </w:p>
          <w:p w:rsidR="00D95D2C" w:rsidRDefault="00D95D2C" w:rsidP="0018458F">
            <w:pPr>
              <w:spacing w:line="280" w:lineRule="exact"/>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（様々な主体と連携した取組みや啓発活動などによる利用の促進）</w:t>
            </w:r>
          </w:p>
          <w:p w:rsidR="00D95D2C" w:rsidRDefault="00D95D2C" w:rsidP="0018458F">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●活用方針</w:t>
            </w:r>
          </w:p>
          <w:p w:rsidR="00D95D2C" w:rsidRDefault="00D95D2C" w:rsidP="0018458F">
            <w:pPr>
              <w:spacing w:line="280" w:lineRule="exact"/>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・府民や事業者や行政が、取組みの方向性を共有し、公共交通施策をさらに加速</w:t>
            </w:r>
          </w:p>
          <w:p w:rsidR="00D95D2C" w:rsidRDefault="00D95D2C" w:rsidP="0018458F">
            <w:pPr>
              <w:spacing w:line="280" w:lineRule="exact"/>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・次期近畿地方交通審議会答申の検討にあたって、地方から国への提案材料として活用</w:t>
            </w:r>
          </w:p>
        </w:tc>
        <w:tc>
          <w:tcPr>
            <w:tcW w:w="1275" w:type="dxa"/>
            <w:vAlign w:val="center"/>
          </w:tcPr>
          <w:p w:rsidR="00D95D2C" w:rsidRDefault="00D95D2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p>
        </w:tc>
        <w:tc>
          <w:tcPr>
            <w:tcW w:w="2835" w:type="dxa"/>
            <w:vAlign w:val="center"/>
          </w:tcPr>
          <w:p w:rsidR="00D95D2C" w:rsidRDefault="00D95D2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r>
      <w:tr w:rsidR="00106052" w:rsidRPr="005E69E3" w:rsidTr="00B93A1A">
        <w:tc>
          <w:tcPr>
            <w:tcW w:w="2235" w:type="dxa"/>
            <w:vAlign w:val="center"/>
          </w:tcPr>
          <w:p w:rsidR="00106052" w:rsidRDefault="00106052" w:rsidP="00D60E05">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lastRenderedPageBreak/>
              <w:t>➢</w:t>
            </w:r>
            <w:r w:rsidRPr="005E69E3">
              <w:rPr>
                <w:rFonts w:ascii="HG丸ｺﾞｼｯｸM-PRO" w:eastAsia="HG丸ｺﾞｼｯｸM-PRO" w:hAnsi="HG丸ｺﾞｼｯｸM-PRO" w:hint="eastAsia"/>
                <w:color w:val="000000" w:themeColor="text1"/>
              </w:rPr>
              <w:t>エコカーの普及促進（重点施策）</w:t>
            </w: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Default="00106052" w:rsidP="00D60E05">
            <w:pPr>
              <w:ind w:left="210" w:hangingChars="100" w:hanging="210"/>
              <w:rPr>
                <w:rFonts w:ascii="HG丸ｺﾞｼｯｸM-PRO" w:eastAsia="HG丸ｺﾞｼｯｸM-PRO" w:hAnsi="HG丸ｺﾞｼｯｸM-PRO"/>
                <w:color w:val="000000" w:themeColor="text1"/>
              </w:rPr>
            </w:pPr>
          </w:p>
          <w:p w:rsidR="00106052" w:rsidRPr="005E69E3" w:rsidRDefault="00106052" w:rsidP="00D60E05">
            <w:pPr>
              <w:ind w:left="210" w:hangingChars="100" w:hanging="210"/>
              <w:rPr>
                <w:rFonts w:ascii="HG丸ｺﾞｼｯｸM-PRO" w:eastAsia="HG丸ｺﾞｼｯｸM-PRO" w:hAnsi="HG丸ｺﾞｼｯｸM-PRO"/>
                <w:color w:val="000000" w:themeColor="text1"/>
              </w:rPr>
            </w:pPr>
          </w:p>
        </w:tc>
        <w:tc>
          <w:tcPr>
            <w:tcW w:w="3969" w:type="dxa"/>
          </w:tcPr>
          <w:p w:rsidR="00106052" w:rsidRPr="00876E74" w:rsidRDefault="00106052" w:rsidP="000C6561">
            <w:pPr>
              <w:spacing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w:t>
            </w:r>
            <w:r w:rsidRPr="00876E74">
              <w:rPr>
                <w:rFonts w:ascii="HG丸ｺﾞｼｯｸM-PRO" w:eastAsia="HG丸ｺﾞｼｯｸM-PRO" w:hAnsi="HG丸ｺﾞｼｯｸM-PRO" w:hint="eastAsia"/>
                <w:color w:val="000000" w:themeColor="text1"/>
              </w:rPr>
              <w:t>エコカー</w:t>
            </w:r>
            <w:r w:rsidRPr="008E4BB8">
              <w:rPr>
                <w:rFonts w:ascii="HG丸ｺﾞｼｯｸM-PRO" w:eastAsia="HG丸ｺﾞｼｯｸM-PRO" w:hAnsi="HG丸ｺﾞｼｯｸM-PRO" w:hint="eastAsia"/>
              </w:rPr>
              <w:t>の普</w:t>
            </w:r>
            <w:r>
              <w:rPr>
                <w:rFonts w:ascii="HG丸ｺﾞｼｯｸM-PRO" w:eastAsia="HG丸ｺﾞｼｯｸM-PRO" w:hAnsi="HG丸ｺﾞｼｯｸM-PRO" w:hint="eastAsia"/>
                <w:color w:val="000000" w:themeColor="text1"/>
              </w:rPr>
              <w:t>及促進</w:t>
            </w:r>
          </w:p>
          <w:p w:rsidR="00106052" w:rsidRPr="00F441EC" w:rsidRDefault="00106052" w:rsidP="000C6561">
            <w:pPr>
              <w:pStyle w:val="ac"/>
              <w:spacing w:line="300" w:lineRule="exact"/>
              <w:ind w:leftChars="0" w:left="360"/>
              <w:jc w:val="right"/>
              <w:rPr>
                <w:rFonts w:ascii="HG丸ｺﾞｼｯｸM-PRO" w:eastAsia="HG丸ｺﾞｼｯｸM-PRO" w:hAnsi="HG丸ｺﾞｼｯｸM-PRO"/>
                <w:color w:val="000000" w:themeColor="text1"/>
              </w:rPr>
            </w:pPr>
            <w:r w:rsidRPr="00F441EC">
              <w:rPr>
                <w:rFonts w:ascii="HG丸ｺﾞｼｯｸM-PRO" w:eastAsia="HG丸ｺﾞｼｯｸM-PRO" w:hAnsi="HG丸ｺﾞｼｯｸM-PRO" w:hint="eastAsia"/>
                <w:color w:val="000000" w:themeColor="text1"/>
              </w:rPr>
              <w:t xml:space="preserve">　　0千円（0千円）</w:t>
            </w:r>
          </w:p>
          <w:p w:rsidR="00106052" w:rsidRPr="005E69E3" w:rsidRDefault="00106052" w:rsidP="000C6561">
            <w:pPr>
              <w:spacing w:line="300" w:lineRule="exact"/>
              <w:rPr>
                <w:rFonts w:ascii="HG丸ｺﾞｼｯｸM-PRO" w:eastAsia="HG丸ｺﾞｼｯｸM-PRO" w:hAnsi="HG丸ｺﾞｼｯｸM-PRO"/>
                <w:color w:val="000000" w:themeColor="text1"/>
              </w:rPr>
            </w:pPr>
          </w:p>
          <w:p w:rsidR="00106052" w:rsidRPr="005E69E3" w:rsidRDefault="00106052" w:rsidP="000C6561">
            <w:pPr>
              <w:spacing w:line="300" w:lineRule="exact"/>
              <w:rPr>
                <w:rFonts w:ascii="HG丸ｺﾞｼｯｸM-PRO" w:eastAsia="HG丸ｺﾞｼｯｸM-PRO" w:hAnsi="HG丸ｺﾞｼｯｸM-PRO"/>
                <w:color w:val="000000" w:themeColor="text1"/>
              </w:rPr>
            </w:pPr>
          </w:p>
          <w:p w:rsidR="00106052" w:rsidRDefault="00106052" w:rsidP="000C6561">
            <w:pPr>
              <w:spacing w:line="300" w:lineRule="exact"/>
              <w:rPr>
                <w:rFonts w:ascii="HG丸ｺﾞｼｯｸM-PRO" w:eastAsia="HG丸ｺﾞｼｯｸM-PRO" w:hAnsi="HG丸ｺﾞｼｯｸM-PRO"/>
                <w:color w:val="000000" w:themeColor="text1"/>
              </w:rPr>
            </w:pPr>
          </w:p>
          <w:p w:rsidR="00106052" w:rsidRPr="00651130" w:rsidRDefault="00106052" w:rsidP="000C6561">
            <w:pPr>
              <w:spacing w:line="300" w:lineRule="exact"/>
              <w:rPr>
                <w:rFonts w:ascii="HG丸ｺﾞｼｯｸM-PRO" w:eastAsia="HG丸ｺﾞｼｯｸM-PRO" w:hAnsi="HG丸ｺﾞｼｯｸM-PRO"/>
              </w:rPr>
            </w:pPr>
          </w:p>
          <w:p w:rsidR="00106052" w:rsidRDefault="00106052" w:rsidP="000C6561">
            <w:pPr>
              <w:spacing w:line="300" w:lineRule="exact"/>
              <w:rPr>
                <w:rFonts w:ascii="HG丸ｺﾞｼｯｸM-PRO" w:eastAsia="HG丸ｺﾞｼｯｸM-PRO" w:hAnsi="HG丸ｺﾞｼｯｸM-PRO"/>
              </w:rPr>
            </w:pPr>
          </w:p>
          <w:p w:rsidR="00651130" w:rsidRPr="00651130" w:rsidRDefault="00651130" w:rsidP="000C6561">
            <w:pPr>
              <w:spacing w:line="300" w:lineRule="exact"/>
              <w:rPr>
                <w:rFonts w:ascii="HG丸ｺﾞｼｯｸM-PRO" w:eastAsia="HG丸ｺﾞｼｯｸM-PRO" w:hAnsi="HG丸ｺﾞｼｯｸM-PRO"/>
              </w:rPr>
            </w:pPr>
          </w:p>
          <w:p w:rsidR="00106052" w:rsidRPr="00651130" w:rsidRDefault="00106052" w:rsidP="000C6561">
            <w:pPr>
              <w:spacing w:line="300" w:lineRule="exact"/>
              <w:rPr>
                <w:rFonts w:ascii="HG丸ｺﾞｼｯｸM-PRO" w:eastAsia="HG丸ｺﾞｼｯｸM-PRO" w:hAnsi="HG丸ｺﾞｼｯｸM-PRO"/>
              </w:rPr>
            </w:pPr>
          </w:p>
          <w:p w:rsidR="00106052" w:rsidRPr="00651130" w:rsidRDefault="00106052" w:rsidP="000C6561">
            <w:pPr>
              <w:spacing w:line="300" w:lineRule="exact"/>
              <w:ind w:left="210" w:hangingChars="100" w:hanging="210"/>
              <w:rPr>
                <w:rFonts w:ascii="HG丸ｺﾞｼｯｸM-PRO" w:eastAsia="HG丸ｺﾞｼｯｸM-PRO" w:hAnsi="HG丸ｺﾞｼｯｸM-PRO"/>
              </w:rPr>
            </w:pPr>
            <w:r w:rsidRPr="00651130">
              <w:rPr>
                <w:rFonts w:ascii="HG丸ｺﾞｼｯｸM-PRO" w:eastAsia="HG丸ｺﾞｼｯｸM-PRO" w:hAnsi="HG丸ｺﾞｼｯｸM-PRO" w:hint="eastAsia"/>
              </w:rPr>
              <w:t>②大阪ＥＶ（電気自動車）アクションプログラム推進事業</w:t>
            </w:r>
          </w:p>
          <w:p w:rsidR="00106052" w:rsidRPr="00651130" w:rsidRDefault="00106052" w:rsidP="000C6561">
            <w:pPr>
              <w:pStyle w:val="ac"/>
              <w:spacing w:line="300" w:lineRule="exact"/>
              <w:ind w:leftChars="0" w:left="360"/>
              <w:jc w:val="right"/>
              <w:rPr>
                <w:rFonts w:ascii="HG丸ｺﾞｼｯｸM-PRO" w:eastAsia="HG丸ｺﾞｼｯｸM-PRO" w:hAnsi="HG丸ｺﾞｼｯｸM-PRO"/>
              </w:rPr>
            </w:pPr>
            <w:r w:rsidRPr="00651130">
              <w:rPr>
                <w:rFonts w:ascii="HG丸ｺﾞｼｯｸM-PRO" w:eastAsia="HG丸ｺﾞｼｯｸM-PRO" w:hAnsi="HG丸ｺﾞｼｯｸM-PRO" w:hint="eastAsia"/>
              </w:rPr>
              <w:t xml:space="preserve">　1,528千円（3,108千円）</w:t>
            </w:r>
          </w:p>
          <w:p w:rsidR="00106052" w:rsidRPr="00651130" w:rsidRDefault="00106052" w:rsidP="000C6561">
            <w:pPr>
              <w:spacing w:line="300" w:lineRule="exact"/>
              <w:rPr>
                <w:rFonts w:ascii="HG丸ｺﾞｼｯｸM-PRO" w:eastAsia="HG丸ｺﾞｼｯｸM-PRO" w:hAnsi="HG丸ｺﾞｼｯｸM-PRO"/>
              </w:rPr>
            </w:pPr>
          </w:p>
          <w:p w:rsidR="00106052" w:rsidRPr="00651130" w:rsidRDefault="00106052" w:rsidP="000C6561">
            <w:pPr>
              <w:spacing w:line="300" w:lineRule="exact"/>
              <w:rPr>
                <w:rFonts w:ascii="HG丸ｺﾞｼｯｸM-PRO" w:eastAsia="HG丸ｺﾞｼｯｸM-PRO" w:hAnsi="HG丸ｺﾞｼｯｸM-PRO"/>
              </w:rPr>
            </w:pPr>
          </w:p>
          <w:p w:rsidR="00106052" w:rsidRPr="00651130" w:rsidRDefault="00106052" w:rsidP="000C6561">
            <w:pPr>
              <w:spacing w:line="300" w:lineRule="exact"/>
              <w:rPr>
                <w:rFonts w:ascii="HG丸ｺﾞｼｯｸM-PRO" w:eastAsia="HG丸ｺﾞｼｯｸM-PRO" w:hAnsi="HG丸ｺﾞｼｯｸM-PRO"/>
              </w:rPr>
            </w:pPr>
          </w:p>
          <w:p w:rsidR="00106052" w:rsidRPr="00651130" w:rsidRDefault="00106052" w:rsidP="000C6561">
            <w:pPr>
              <w:spacing w:line="300" w:lineRule="exact"/>
              <w:rPr>
                <w:rFonts w:ascii="HG丸ｺﾞｼｯｸM-PRO" w:eastAsia="HG丸ｺﾞｼｯｸM-PRO" w:hAnsi="HG丸ｺﾞｼｯｸM-PRO"/>
              </w:rPr>
            </w:pPr>
            <w:r w:rsidRPr="00651130">
              <w:rPr>
                <w:rFonts w:ascii="HG丸ｺﾞｼｯｸM-PRO" w:eastAsia="HG丸ｺﾞｼｯｸM-PRO" w:hAnsi="HG丸ｺﾞｼｯｸM-PRO" w:hint="eastAsia"/>
              </w:rPr>
              <w:t>③燃料電池自動車普及促進事業</w:t>
            </w:r>
          </w:p>
          <w:p w:rsidR="00106052" w:rsidRPr="00651130" w:rsidRDefault="00106052" w:rsidP="000C6561">
            <w:pPr>
              <w:spacing w:line="300" w:lineRule="exact"/>
              <w:jc w:val="right"/>
              <w:rPr>
                <w:rFonts w:ascii="HG丸ｺﾞｼｯｸM-PRO" w:eastAsia="HG丸ｺﾞｼｯｸM-PRO" w:hAnsi="HG丸ｺﾞｼｯｸM-PRO"/>
              </w:rPr>
            </w:pPr>
            <w:r w:rsidRPr="00651130">
              <w:rPr>
                <w:rFonts w:ascii="HG丸ｺﾞｼｯｸM-PRO" w:eastAsia="HG丸ｺﾞｼｯｸM-PRO" w:hAnsi="HG丸ｺﾞｼｯｸM-PRO" w:hint="eastAsia"/>
              </w:rPr>
              <w:t>3,115千円（4,983千円）</w:t>
            </w:r>
          </w:p>
          <w:p w:rsidR="00106052" w:rsidRPr="00651130" w:rsidRDefault="00106052" w:rsidP="000C6561">
            <w:pPr>
              <w:spacing w:line="300" w:lineRule="exact"/>
              <w:rPr>
                <w:rFonts w:ascii="HG丸ｺﾞｼｯｸM-PRO" w:eastAsia="HG丸ｺﾞｼｯｸM-PRO" w:hAnsi="HG丸ｺﾞｼｯｸM-PRO"/>
              </w:rPr>
            </w:pPr>
          </w:p>
          <w:p w:rsidR="00106052" w:rsidRPr="00651130" w:rsidRDefault="00106052" w:rsidP="000C6561">
            <w:pPr>
              <w:spacing w:line="300" w:lineRule="exact"/>
              <w:rPr>
                <w:rFonts w:ascii="HG丸ｺﾞｼｯｸM-PRO" w:eastAsia="HG丸ｺﾞｼｯｸM-PRO" w:hAnsi="HG丸ｺﾞｼｯｸM-PRO"/>
              </w:rPr>
            </w:pPr>
          </w:p>
          <w:p w:rsidR="00106052" w:rsidRPr="00651130" w:rsidRDefault="00106052" w:rsidP="000C6561">
            <w:pPr>
              <w:spacing w:line="300" w:lineRule="exact"/>
              <w:rPr>
                <w:rFonts w:ascii="HG丸ｺﾞｼｯｸM-PRO" w:eastAsia="HG丸ｺﾞｼｯｸM-PRO" w:hAnsi="HG丸ｺﾞｼｯｸM-PRO"/>
              </w:rPr>
            </w:pPr>
          </w:p>
          <w:p w:rsidR="00106052" w:rsidRPr="00651130" w:rsidRDefault="00106052" w:rsidP="000C6561">
            <w:pPr>
              <w:spacing w:line="300" w:lineRule="exact"/>
              <w:rPr>
                <w:rFonts w:ascii="HG丸ｺﾞｼｯｸM-PRO" w:eastAsia="HG丸ｺﾞｼｯｸM-PRO" w:hAnsi="HG丸ｺﾞｼｯｸM-PRO"/>
              </w:rPr>
            </w:pPr>
          </w:p>
          <w:p w:rsidR="00106052" w:rsidRDefault="00106052" w:rsidP="000C6561">
            <w:pPr>
              <w:spacing w:line="300" w:lineRule="exact"/>
              <w:rPr>
                <w:rFonts w:ascii="HG丸ｺﾞｼｯｸM-PRO" w:eastAsia="HG丸ｺﾞｼｯｸM-PRO" w:hAnsi="HG丸ｺﾞｼｯｸM-PRO"/>
              </w:rPr>
            </w:pPr>
          </w:p>
          <w:p w:rsidR="00106052" w:rsidRPr="00651130" w:rsidRDefault="00106052" w:rsidP="000C6561">
            <w:pPr>
              <w:spacing w:line="300" w:lineRule="exact"/>
              <w:rPr>
                <w:rFonts w:ascii="HG丸ｺﾞｼｯｸM-PRO" w:eastAsia="HG丸ｺﾞｼｯｸM-PRO" w:hAnsi="HG丸ｺﾞｼｯｸM-PRO"/>
              </w:rPr>
            </w:pPr>
          </w:p>
          <w:p w:rsidR="00106052" w:rsidRPr="00651130" w:rsidRDefault="00106052" w:rsidP="000C6561">
            <w:pPr>
              <w:spacing w:line="300" w:lineRule="exact"/>
              <w:ind w:right="840"/>
              <w:rPr>
                <w:rFonts w:ascii="HG丸ｺﾞｼｯｸM-PRO" w:eastAsia="HG丸ｺﾞｼｯｸM-PRO" w:hAnsi="HG丸ｺﾞｼｯｸM-PRO"/>
              </w:rPr>
            </w:pPr>
            <w:r w:rsidRPr="00651130">
              <w:rPr>
                <w:rFonts w:ascii="HG丸ｺﾞｼｯｸM-PRO" w:eastAsia="HG丸ｺﾞｼｯｸM-PRO" w:hAnsi="HG丸ｺﾞｼｯｸM-PRO" w:hint="eastAsia"/>
              </w:rPr>
              <w:t>④庁用低公害車導入事業</w:t>
            </w:r>
          </w:p>
          <w:p w:rsidR="0018458F" w:rsidRPr="005E69E3" w:rsidRDefault="00106052" w:rsidP="0018458F">
            <w:pPr>
              <w:spacing w:line="300" w:lineRule="exact"/>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12,853千円（13,010千円）</w:t>
            </w:r>
          </w:p>
        </w:tc>
        <w:tc>
          <w:tcPr>
            <w:tcW w:w="4110" w:type="dxa"/>
          </w:tcPr>
          <w:p w:rsidR="00106052" w:rsidRDefault="00106052" w:rsidP="00651130">
            <w:pPr>
              <w:spacing w:line="300" w:lineRule="exact"/>
              <w:ind w:left="210" w:hangingChars="100" w:hanging="210"/>
              <w:rPr>
                <w:rFonts w:ascii="HG丸ｺﾞｼｯｸM-PRO" w:eastAsia="HG丸ｺﾞｼｯｸM-PRO" w:hAnsi="HG丸ｺﾞｼｯｸM-PRO"/>
              </w:rPr>
            </w:pPr>
            <w:r w:rsidRPr="005E69E3">
              <w:rPr>
                <w:rFonts w:ascii="HG丸ｺﾞｼｯｸM-PRO" w:eastAsia="HG丸ｺﾞｼｯｸM-PRO" w:hAnsi="HG丸ｺﾞｼｯｸM-PRO" w:hint="eastAsia"/>
                <w:color w:val="000000" w:themeColor="text1"/>
              </w:rPr>
              <w:t>①</w:t>
            </w:r>
            <w:r w:rsidRPr="00425690">
              <w:rPr>
                <w:rFonts w:ascii="HG丸ｺﾞｼｯｸM-PRO" w:eastAsia="HG丸ｺﾞｼｯｸM-PRO" w:hAnsi="HG丸ｺﾞｼｯｸM-PRO" w:hint="eastAsia"/>
                <w:color w:val="000000" w:themeColor="text1"/>
              </w:rPr>
              <w:t>「エコカーのあふれるまち大阪」の実現に向け、エコカーの普及を推進する「大阪エコカー協働普及サポートネット」において、エコカーの率先導入、ホームページ</w:t>
            </w:r>
            <w:r w:rsidRPr="00651130">
              <w:rPr>
                <w:rFonts w:ascii="HG丸ｺﾞｼｯｸM-PRO" w:eastAsia="HG丸ｺﾞｼｯｸM-PRO" w:hAnsi="HG丸ｺﾞｼｯｸM-PRO" w:hint="eastAsia"/>
              </w:rPr>
              <w:t>等による情報発信、エコカー展示・試乗会の開催による啓発活動等の取組みを実施することにより、エコカー普及を促進する。</w:t>
            </w:r>
          </w:p>
          <w:p w:rsidR="00651130" w:rsidRPr="00651130" w:rsidRDefault="00651130" w:rsidP="00651130">
            <w:pPr>
              <w:spacing w:line="300" w:lineRule="exact"/>
              <w:ind w:left="210" w:hangingChars="100" w:hanging="210"/>
              <w:rPr>
                <w:rFonts w:ascii="HG丸ｺﾞｼｯｸM-PRO" w:eastAsia="HG丸ｺﾞｼｯｸM-PRO" w:hAnsi="HG丸ｺﾞｼｯｸM-PRO"/>
                <w:dstrike/>
              </w:rPr>
            </w:pPr>
          </w:p>
          <w:p w:rsidR="00106052" w:rsidRPr="00651130" w:rsidRDefault="00106052" w:rsidP="000C6561">
            <w:pPr>
              <w:spacing w:line="300" w:lineRule="exact"/>
              <w:ind w:left="210" w:hangingChars="100" w:hanging="210"/>
              <w:rPr>
                <w:rFonts w:ascii="HG丸ｺﾞｼｯｸM-PRO" w:eastAsia="HG丸ｺﾞｼｯｸM-PRO" w:hAnsi="HG丸ｺﾞｼｯｸM-PRO"/>
              </w:rPr>
            </w:pPr>
            <w:r w:rsidRPr="00651130">
              <w:rPr>
                <w:rFonts w:ascii="HG丸ｺﾞｼｯｸM-PRO" w:eastAsia="HG丸ｺﾞｼｯｸM-PRO" w:hAnsi="HG丸ｺﾞｼｯｸM-PRO" w:hint="eastAsia"/>
              </w:rPr>
              <w:t>②自動車メーカー・蓄電池メーカー・研究機関等とＥＶの役割について認識共有を図り、業界横断でのアクションを起こすとともに、ＥＶ関連分野の市場開拓・中小企業のビジネス化などに取り組む。</w:t>
            </w:r>
          </w:p>
          <w:p w:rsidR="00106052" w:rsidRPr="00651130" w:rsidRDefault="00106052" w:rsidP="000C6561">
            <w:pPr>
              <w:spacing w:line="300" w:lineRule="exact"/>
              <w:ind w:left="210" w:hangingChars="100" w:hanging="210"/>
              <w:rPr>
                <w:rFonts w:ascii="HG丸ｺﾞｼｯｸM-PRO" w:eastAsia="HG丸ｺﾞｼｯｸM-PRO" w:hAnsi="HG丸ｺﾞｼｯｸM-PRO"/>
              </w:rPr>
            </w:pPr>
          </w:p>
          <w:p w:rsidR="00106052" w:rsidRDefault="00106052" w:rsidP="0018458F">
            <w:pPr>
              <w:spacing w:line="300" w:lineRule="exact"/>
              <w:ind w:left="210" w:hangingChars="100" w:hanging="210"/>
              <w:rPr>
                <w:rFonts w:ascii="HG丸ｺﾞｼｯｸM-PRO" w:eastAsia="HG丸ｺﾞｼｯｸM-PRO" w:hAnsi="HG丸ｺﾞｼｯｸM-PRO"/>
              </w:rPr>
            </w:pPr>
            <w:r w:rsidRPr="00651130">
              <w:rPr>
                <w:rFonts w:ascii="HG丸ｺﾞｼｯｸM-PRO" w:eastAsia="HG丸ｺﾞｼｯｸM-PRO" w:hAnsi="HG丸ｺﾞｼｯｸM-PRO" w:hint="eastAsia"/>
              </w:rPr>
              <w:t>③2015年のＦＣＶ国内市場導入・水素インフラ先行整備を受け、水素・燃料電池分野は急激な市場拡大が期待されており、この分野への中小企業参入などを図るとともに、ＦＣＶを活用した事業を展開し、水素・燃料電池関連産業の振興を図る。</w:t>
            </w:r>
          </w:p>
          <w:p w:rsidR="00A24F5A" w:rsidRPr="00651130" w:rsidRDefault="00A24F5A" w:rsidP="000C6561">
            <w:pPr>
              <w:spacing w:line="300" w:lineRule="exact"/>
              <w:rPr>
                <w:rFonts w:ascii="HG丸ｺﾞｼｯｸM-PRO" w:eastAsia="HG丸ｺﾞｼｯｸM-PRO" w:hAnsi="HG丸ｺﾞｼｯｸM-PRO"/>
              </w:rPr>
            </w:pPr>
          </w:p>
          <w:p w:rsidR="00106052" w:rsidRPr="005E69E3" w:rsidRDefault="00106052" w:rsidP="00651130">
            <w:pPr>
              <w:spacing w:line="300" w:lineRule="exact"/>
              <w:ind w:left="210" w:hangingChars="100" w:hanging="210"/>
              <w:rPr>
                <w:rFonts w:ascii="HG丸ｺﾞｼｯｸM-PRO" w:eastAsia="HG丸ｺﾞｼｯｸM-PRO" w:hAnsi="HG丸ｺﾞｼｯｸM-PRO"/>
                <w:color w:val="000000" w:themeColor="text1"/>
              </w:rPr>
            </w:pPr>
            <w:r w:rsidRPr="00651130">
              <w:rPr>
                <w:rFonts w:ascii="HG丸ｺﾞｼｯｸM-PRO" w:eastAsia="HG丸ｺﾞｼｯｸM-PRO" w:hAnsi="HG丸ｺﾞｼｯｸM-PRO" w:hint="eastAsia"/>
              </w:rPr>
              <w:t>④本庁舎で使用する庁用</w:t>
            </w:r>
            <w:r w:rsidRPr="005E69E3">
              <w:rPr>
                <w:rFonts w:ascii="HG丸ｺﾞｼｯｸM-PRO" w:eastAsia="HG丸ｺﾞｼｯｸM-PRO" w:hAnsi="HG丸ｺﾞｼｯｸM-PRO" w:hint="eastAsia"/>
                <w:color w:val="000000" w:themeColor="text1"/>
              </w:rPr>
              <w:t>自動車に低公害車を率先導入する。</w:t>
            </w:r>
          </w:p>
        </w:tc>
        <w:tc>
          <w:tcPr>
            <w:tcW w:w="1701" w:type="dxa"/>
            <w:vAlign w:val="center"/>
          </w:tcPr>
          <w:p w:rsidR="00106052" w:rsidRPr="005E69E3" w:rsidRDefault="00106052" w:rsidP="00BD62C6">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エコカー普及台数</w:t>
            </w:r>
          </w:p>
        </w:tc>
        <w:tc>
          <w:tcPr>
            <w:tcW w:w="1560" w:type="dxa"/>
            <w:vAlign w:val="center"/>
          </w:tcPr>
          <w:p w:rsidR="00106052" w:rsidRPr="005E69E3" w:rsidRDefault="00106052"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31万台</w:t>
            </w:r>
          </w:p>
          <w:p w:rsidR="00106052" w:rsidRPr="005E69E3" w:rsidRDefault="00106052"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(2010年度末)</w:t>
            </w:r>
          </w:p>
        </w:tc>
        <w:tc>
          <w:tcPr>
            <w:tcW w:w="1701" w:type="dxa"/>
            <w:vAlign w:val="center"/>
          </w:tcPr>
          <w:p w:rsidR="00106052" w:rsidRDefault="00106052" w:rsidP="00D35C4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42万台</w:t>
            </w:r>
          </w:p>
          <w:p w:rsidR="00106052" w:rsidRDefault="00106052" w:rsidP="00D35C4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(2011年度末)</w:t>
            </w:r>
          </w:p>
          <w:p w:rsidR="00106052" w:rsidRDefault="00106052" w:rsidP="00D35C4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rsidR="00106052" w:rsidRPr="005E69E3" w:rsidRDefault="00106052" w:rsidP="00D35C4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56</w:t>
            </w:r>
            <w:r w:rsidRPr="005E69E3">
              <w:rPr>
                <w:rFonts w:ascii="HG丸ｺﾞｼｯｸM-PRO" w:eastAsia="HG丸ｺﾞｼｯｸM-PRO" w:hAnsi="HG丸ｺﾞｼｯｸM-PRO" w:hint="eastAsia"/>
                <w:color w:val="000000" w:themeColor="text1"/>
              </w:rPr>
              <w:t>万台</w:t>
            </w:r>
          </w:p>
          <w:p w:rsidR="00106052" w:rsidRPr="005E69E3" w:rsidRDefault="00106052" w:rsidP="00425690">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w:t>
            </w:r>
            <w:r>
              <w:rPr>
                <w:rFonts w:ascii="HG丸ｺﾞｼｯｸM-PRO" w:eastAsia="HG丸ｺﾞｼｯｸM-PRO" w:hAnsi="HG丸ｺﾞｼｯｸM-PRO" w:hint="eastAsia"/>
                <w:color w:val="000000" w:themeColor="text1"/>
              </w:rPr>
              <w:t>2</w:t>
            </w:r>
            <w:r w:rsidRPr="005E69E3">
              <w:rPr>
                <w:rFonts w:ascii="HG丸ｺﾞｼｯｸM-PRO" w:eastAsia="HG丸ｺﾞｼｯｸM-PRO" w:hAnsi="HG丸ｺﾞｼｯｸM-PRO" w:hint="eastAsia"/>
                <w:color w:val="000000" w:themeColor="text1"/>
              </w:rPr>
              <w:t>年度末)</w:t>
            </w:r>
          </w:p>
        </w:tc>
        <w:tc>
          <w:tcPr>
            <w:tcW w:w="1701" w:type="dxa"/>
            <w:vAlign w:val="center"/>
          </w:tcPr>
          <w:p w:rsidR="00106052" w:rsidRPr="005E69E3" w:rsidRDefault="00106052"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69万台</w:t>
            </w:r>
          </w:p>
          <w:p w:rsidR="00106052" w:rsidRPr="005E69E3" w:rsidRDefault="00106052"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(2015年度末)</w:t>
            </w:r>
          </w:p>
        </w:tc>
        <w:tc>
          <w:tcPr>
            <w:tcW w:w="1275" w:type="dxa"/>
            <w:vAlign w:val="center"/>
          </w:tcPr>
          <w:p w:rsidR="00106052" w:rsidRPr="005E69E3" w:rsidRDefault="00106052" w:rsidP="00B75CC6">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p w:rsidR="00106052" w:rsidRPr="005E69E3" w:rsidRDefault="00106052" w:rsidP="00B93A1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E69E3">
              <w:rPr>
                <w:rFonts w:ascii="HG丸ｺﾞｼｯｸM-PRO" w:eastAsia="HG丸ｺﾞｼｯｸM-PRO" w:hAnsi="HG丸ｺﾞｼｯｸM-PRO" w:hint="eastAsia"/>
                <w:color w:val="000000" w:themeColor="text1"/>
              </w:rPr>
              <w:t>達成見込</w:t>
            </w:r>
            <w:r>
              <w:rPr>
                <w:rFonts w:ascii="HG丸ｺﾞｼｯｸM-PRO" w:eastAsia="HG丸ｺﾞｼｯｸM-PRO" w:hAnsi="HG丸ｺﾞｼｯｸM-PRO" w:hint="eastAsia"/>
                <w:color w:val="000000" w:themeColor="text1"/>
              </w:rPr>
              <w:t>)</w:t>
            </w:r>
          </w:p>
        </w:tc>
        <w:tc>
          <w:tcPr>
            <w:tcW w:w="2835" w:type="dxa"/>
          </w:tcPr>
          <w:p w:rsidR="00106052" w:rsidRPr="005E69E3" w:rsidRDefault="00106052" w:rsidP="00591FC9">
            <w:pPr>
              <w:ind w:firstLineChars="100" w:firstLine="210"/>
              <w:rPr>
                <w:rFonts w:ascii="HG丸ｺﾞｼｯｸM-PRO" w:eastAsia="HG丸ｺﾞｼｯｸM-PRO" w:hAnsi="HG丸ｺﾞｼｯｸM-PRO"/>
                <w:color w:val="000000" w:themeColor="text1"/>
              </w:rPr>
            </w:pPr>
            <w:r w:rsidRPr="00425690">
              <w:rPr>
                <w:rFonts w:ascii="HG丸ｺﾞｼｯｸM-PRO" w:eastAsia="HG丸ｺﾞｼｯｸM-PRO" w:hAnsi="HG丸ｺﾞｼｯｸM-PRO" w:hint="eastAsia"/>
                <w:color w:val="000000" w:themeColor="text1"/>
              </w:rPr>
              <w:t>府域のエコカーの台数は、これまで、民間との協働による普及啓発活動に取り組んできたことにより、年々順調に増加してきており、今後も取組みを継続することにより、府域におけるエコカー普及台数69万台の目標は達成できると考えている。</w:t>
            </w:r>
          </w:p>
        </w:tc>
      </w:tr>
      <w:tr w:rsidR="00B93A1A" w:rsidRPr="005E69E3" w:rsidTr="00804CC7">
        <w:tc>
          <w:tcPr>
            <w:tcW w:w="21087" w:type="dxa"/>
            <w:gridSpan w:val="9"/>
          </w:tcPr>
          <w:p w:rsidR="00B93A1A" w:rsidRPr="005E69E3" w:rsidRDefault="00B93A1A" w:rsidP="005B1647">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lastRenderedPageBreak/>
              <w:t>（５）資源循環（廃棄物）部門</w:t>
            </w:r>
          </w:p>
        </w:tc>
      </w:tr>
      <w:tr w:rsidR="00CA3048" w:rsidRPr="005E69E3" w:rsidTr="00B93A1A">
        <w:tc>
          <w:tcPr>
            <w:tcW w:w="2235" w:type="dxa"/>
            <w:tcBorders>
              <w:bottom w:val="single" w:sz="4" w:space="0" w:color="auto"/>
            </w:tcBorders>
            <w:vAlign w:val="center"/>
          </w:tcPr>
          <w:p w:rsidR="00CA3048" w:rsidRDefault="00CA3048" w:rsidP="00D60E05">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hint="eastAsia"/>
                <w:color w:val="000000" w:themeColor="text1"/>
              </w:rPr>
              <w:t>３Ｒの推進</w:t>
            </w:r>
          </w:p>
          <w:p w:rsidR="00CA3048" w:rsidRDefault="00CA3048" w:rsidP="000D4F85">
            <w:pPr>
              <w:ind w:leftChars="100" w:left="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（重点施策）</w:t>
            </w: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Default="00CA3048" w:rsidP="00D60E05">
            <w:pPr>
              <w:ind w:left="210" w:hangingChars="100" w:hanging="210"/>
              <w:rPr>
                <w:rFonts w:ascii="HG丸ｺﾞｼｯｸM-PRO" w:eastAsia="HG丸ｺﾞｼｯｸM-PRO" w:hAnsi="HG丸ｺﾞｼｯｸM-PRO"/>
                <w:color w:val="000000" w:themeColor="text1"/>
              </w:rPr>
            </w:pPr>
          </w:p>
          <w:p w:rsidR="00CA3048" w:rsidRPr="005E69E3" w:rsidRDefault="00CA3048" w:rsidP="00651130">
            <w:pPr>
              <w:rPr>
                <w:rFonts w:ascii="HG丸ｺﾞｼｯｸM-PRO" w:eastAsia="HG丸ｺﾞｼｯｸM-PRO" w:hAnsi="HG丸ｺﾞｼｯｸM-PRO"/>
                <w:color w:val="000000" w:themeColor="text1"/>
              </w:rPr>
            </w:pPr>
          </w:p>
        </w:tc>
        <w:tc>
          <w:tcPr>
            <w:tcW w:w="3969" w:type="dxa"/>
            <w:tcBorders>
              <w:bottom w:val="single" w:sz="4" w:space="0" w:color="auto"/>
            </w:tcBorders>
          </w:tcPr>
          <w:p w:rsidR="00CA3048" w:rsidRDefault="00CA3048">
            <w:pPr>
              <w:pStyle w:val="Default"/>
              <w:spacing w:line="380" w:lineRule="exac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①循環型社会推進計画の推進</w:t>
            </w:r>
          </w:p>
          <w:p w:rsidR="00CA3048" w:rsidRDefault="00CA3048">
            <w:pPr>
              <w:pStyle w:val="Default"/>
              <w:spacing w:line="380" w:lineRule="exact"/>
              <w:jc w:val="righ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279千円（225千円）</w:t>
            </w:r>
          </w:p>
          <w:p w:rsidR="00CA3048" w:rsidRDefault="00CA3048">
            <w:pPr>
              <w:spacing w:line="380" w:lineRule="exact"/>
              <w:rPr>
                <w:rFonts w:ascii="HG丸ｺﾞｼｯｸM-PRO" w:eastAsia="HG丸ｺﾞｼｯｸM-PRO" w:hAnsi="HG丸ｺﾞｼｯｸM-PRO"/>
                <w:color w:val="000000" w:themeColor="text1"/>
              </w:rPr>
            </w:pPr>
          </w:p>
          <w:p w:rsidR="00CA3048" w:rsidRDefault="00CA3048">
            <w:pPr>
              <w:spacing w:line="380" w:lineRule="exact"/>
              <w:rPr>
                <w:rFonts w:ascii="HG丸ｺﾞｼｯｸM-PRO" w:eastAsia="HG丸ｺﾞｼｯｸM-PRO" w:hAnsi="HG丸ｺﾞｼｯｸM-PRO"/>
                <w:color w:val="000000" w:themeColor="text1"/>
              </w:rPr>
            </w:pPr>
          </w:p>
          <w:p w:rsidR="00CA3048" w:rsidRDefault="00CA3048">
            <w:pPr>
              <w:spacing w:line="380" w:lineRule="exact"/>
              <w:rPr>
                <w:rFonts w:ascii="HG丸ｺﾞｼｯｸM-PRO" w:eastAsia="HG丸ｺﾞｼｯｸM-PRO" w:hAnsi="HG丸ｺﾞｼｯｸM-PRO"/>
                <w:color w:val="000000" w:themeColor="text1"/>
              </w:rPr>
            </w:pPr>
          </w:p>
          <w:p w:rsidR="00CA3048" w:rsidRDefault="00CA3048">
            <w:pPr>
              <w:spacing w:line="380" w:lineRule="exact"/>
              <w:rPr>
                <w:rFonts w:ascii="HG丸ｺﾞｼｯｸM-PRO" w:eastAsia="HG丸ｺﾞｼｯｸM-PRO" w:hAnsi="HG丸ｺﾞｼｯｸM-PRO"/>
                <w:color w:val="000000" w:themeColor="text1"/>
              </w:rPr>
            </w:pPr>
          </w:p>
          <w:p w:rsidR="00CA3048" w:rsidRDefault="00CA3048">
            <w:pPr>
              <w:spacing w:line="380" w:lineRule="exact"/>
              <w:rPr>
                <w:rFonts w:ascii="HG丸ｺﾞｼｯｸM-PRO" w:eastAsia="HG丸ｺﾞｼｯｸM-PRO" w:hAnsi="HG丸ｺﾞｼｯｸM-PRO"/>
                <w:color w:val="000000" w:themeColor="text1"/>
              </w:rPr>
            </w:pPr>
          </w:p>
          <w:p w:rsidR="00CA3048" w:rsidRDefault="00CA3048">
            <w:pPr>
              <w:spacing w:line="380" w:lineRule="exact"/>
              <w:rPr>
                <w:rFonts w:ascii="HG丸ｺﾞｼｯｸM-PRO" w:eastAsia="HG丸ｺﾞｼｯｸM-PRO" w:hAnsi="HG丸ｺﾞｼｯｸM-PRO"/>
                <w:color w:val="000000" w:themeColor="text1"/>
              </w:rPr>
            </w:pPr>
          </w:p>
          <w:p w:rsidR="00CA3048" w:rsidRDefault="00CA3048">
            <w:pPr>
              <w:spacing w:line="3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②分別収集促進計画推進事業</w:t>
            </w:r>
          </w:p>
          <w:p w:rsidR="00CA3048" w:rsidRDefault="00CA3048">
            <w:pPr>
              <w:spacing w:line="380" w:lineRule="exact"/>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118千円（177千円）</w:t>
            </w:r>
          </w:p>
          <w:p w:rsidR="00CA3048" w:rsidRDefault="00CA3048">
            <w:pPr>
              <w:spacing w:line="380" w:lineRule="exact"/>
              <w:rPr>
                <w:rFonts w:ascii="HG丸ｺﾞｼｯｸM-PRO" w:eastAsia="HG丸ｺﾞｼｯｸM-PRO" w:hAnsi="HG丸ｺﾞｼｯｸM-PRO"/>
                <w:color w:val="000000" w:themeColor="text1"/>
              </w:rPr>
            </w:pPr>
          </w:p>
          <w:p w:rsidR="00CA3048" w:rsidRDefault="00CA3048">
            <w:pPr>
              <w:spacing w:line="380" w:lineRule="exact"/>
              <w:jc w:val="left"/>
              <w:rPr>
                <w:rFonts w:ascii="HG丸ｺﾞｼｯｸM-PRO" w:eastAsia="HG丸ｺﾞｼｯｸM-PRO" w:hAnsi="HG丸ｺﾞｼｯｸM-PRO"/>
                <w:color w:val="000000" w:themeColor="text1"/>
              </w:rPr>
            </w:pPr>
          </w:p>
          <w:p w:rsidR="00CA3048" w:rsidRDefault="00CA3048">
            <w:pPr>
              <w:spacing w:line="380" w:lineRule="exact"/>
              <w:jc w:val="left"/>
              <w:rPr>
                <w:rFonts w:ascii="HG丸ｺﾞｼｯｸM-PRO" w:eastAsia="HG丸ｺﾞｼｯｸM-PRO" w:hAnsi="HG丸ｺﾞｼｯｸM-PRO"/>
                <w:color w:val="000000" w:themeColor="text1"/>
              </w:rPr>
            </w:pPr>
          </w:p>
          <w:p w:rsidR="00CA3048" w:rsidRDefault="00CA3048">
            <w:pPr>
              <w:spacing w:line="400" w:lineRule="exact"/>
              <w:jc w:val="left"/>
              <w:rPr>
                <w:rFonts w:ascii="HG丸ｺﾞｼｯｸM-PRO" w:eastAsia="HG丸ｺﾞｼｯｸM-PRO" w:hAnsi="HG丸ｺﾞｼｯｸM-PRO"/>
                <w:color w:val="000000" w:themeColor="text1"/>
              </w:rPr>
            </w:pPr>
          </w:p>
          <w:p w:rsidR="00CA3048" w:rsidRDefault="00CA3048">
            <w:pPr>
              <w:spacing w:line="4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③再生品普及促進事業</w:t>
            </w:r>
          </w:p>
          <w:p w:rsidR="00CA3048" w:rsidRDefault="00CA3048">
            <w:pPr>
              <w:spacing w:line="400" w:lineRule="exact"/>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1,269千円（1,269千円）</w:t>
            </w:r>
          </w:p>
          <w:p w:rsidR="00CA3048" w:rsidRDefault="00CA3048">
            <w:pPr>
              <w:spacing w:line="380" w:lineRule="exact"/>
              <w:rPr>
                <w:rFonts w:ascii="HG丸ｺﾞｼｯｸM-PRO" w:eastAsia="HG丸ｺﾞｼｯｸM-PRO" w:hAnsi="HG丸ｺﾞｼｯｸM-PRO"/>
                <w:color w:val="000000" w:themeColor="text1"/>
              </w:rPr>
            </w:pPr>
          </w:p>
          <w:p w:rsidR="00CA3048" w:rsidRDefault="00CA3048">
            <w:pPr>
              <w:spacing w:line="400" w:lineRule="exact"/>
              <w:jc w:val="left"/>
              <w:rPr>
                <w:rFonts w:ascii="HG丸ｺﾞｼｯｸM-PRO" w:eastAsia="HG丸ｺﾞｼｯｸM-PRO" w:hAnsi="HG丸ｺﾞｼｯｸM-PRO"/>
                <w:color w:val="000000" w:themeColor="text1"/>
              </w:rPr>
            </w:pPr>
          </w:p>
          <w:p w:rsidR="00CA3048" w:rsidRDefault="00CA3048">
            <w:pPr>
              <w:spacing w:line="400" w:lineRule="exact"/>
              <w:jc w:val="left"/>
              <w:rPr>
                <w:rFonts w:ascii="HG丸ｺﾞｼｯｸM-PRO" w:eastAsia="HG丸ｺﾞｼｯｸM-PRO" w:hAnsi="HG丸ｺﾞｼｯｸM-PRO"/>
                <w:color w:val="000000" w:themeColor="text1"/>
              </w:rPr>
            </w:pPr>
          </w:p>
          <w:p w:rsidR="00CA3048" w:rsidRDefault="00CA3048">
            <w:pPr>
              <w:spacing w:line="400" w:lineRule="exact"/>
              <w:jc w:val="left"/>
              <w:rPr>
                <w:rFonts w:ascii="HG丸ｺﾞｼｯｸM-PRO" w:eastAsia="HG丸ｺﾞｼｯｸM-PRO" w:hAnsi="HG丸ｺﾞｼｯｸM-PRO"/>
                <w:color w:val="000000" w:themeColor="text1"/>
              </w:rPr>
            </w:pPr>
          </w:p>
          <w:p w:rsidR="00CA3048" w:rsidRDefault="00CA3048">
            <w:pPr>
              <w:spacing w:line="4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④再生資源循環対策促進事業</w:t>
            </w:r>
          </w:p>
          <w:p w:rsidR="00CA3048" w:rsidRDefault="00CA3048">
            <w:pPr>
              <w:spacing w:line="400" w:lineRule="exact"/>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467千円（467千円）</w:t>
            </w:r>
          </w:p>
          <w:p w:rsidR="00CA3048" w:rsidRDefault="00CA3048">
            <w:pPr>
              <w:spacing w:line="380" w:lineRule="exact"/>
              <w:rPr>
                <w:rFonts w:ascii="HG丸ｺﾞｼｯｸM-PRO" w:eastAsia="HG丸ｺﾞｼｯｸM-PRO" w:hAnsi="HG丸ｺﾞｼｯｸM-PRO"/>
              </w:rPr>
            </w:pPr>
          </w:p>
          <w:p w:rsidR="00651130" w:rsidRPr="00651130" w:rsidRDefault="00651130">
            <w:pPr>
              <w:spacing w:line="380" w:lineRule="exact"/>
              <w:rPr>
                <w:rFonts w:ascii="HG丸ｺﾞｼｯｸM-PRO" w:eastAsia="HG丸ｺﾞｼｯｸM-PRO" w:hAnsi="HG丸ｺﾞｼｯｸM-PRO"/>
              </w:rPr>
            </w:pPr>
          </w:p>
          <w:p w:rsidR="00CA3048" w:rsidRPr="00651130" w:rsidRDefault="00CA3048">
            <w:pPr>
              <w:spacing w:line="400" w:lineRule="exact"/>
              <w:jc w:val="left"/>
              <w:rPr>
                <w:rFonts w:ascii="HG丸ｺﾞｼｯｸM-PRO" w:eastAsia="HG丸ｺﾞｼｯｸM-PRO" w:hAnsi="HG丸ｺﾞｼｯｸM-PRO"/>
              </w:rPr>
            </w:pPr>
          </w:p>
          <w:p w:rsidR="00CA3048" w:rsidRDefault="00CA3048">
            <w:pPr>
              <w:spacing w:line="4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⑤魚腸骨処理対策事業</w:t>
            </w:r>
          </w:p>
          <w:p w:rsidR="00CA3048" w:rsidRDefault="00CA3048">
            <w:pPr>
              <w:spacing w:line="400" w:lineRule="exact"/>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０円（225千円）</w:t>
            </w:r>
          </w:p>
          <w:p w:rsidR="00CA3048" w:rsidRDefault="00CA3048">
            <w:pPr>
              <w:spacing w:line="380" w:lineRule="exact"/>
              <w:rPr>
                <w:rFonts w:ascii="HG丸ｺﾞｼｯｸM-PRO" w:eastAsia="HG丸ｺﾞｼｯｸM-PRO" w:hAnsi="HG丸ｺﾞｼｯｸM-PRO"/>
                <w:color w:val="000000" w:themeColor="text1"/>
              </w:rPr>
            </w:pPr>
          </w:p>
        </w:tc>
        <w:tc>
          <w:tcPr>
            <w:tcW w:w="4110" w:type="dxa"/>
            <w:tcBorders>
              <w:bottom w:val="single" w:sz="4" w:space="0" w:color="auto"/>
            </w:tcBorders>
          </w:tcPr>
          <w:p w:rsidR="00CA3048" w:rsidRPr="00651130" w:rsidRDefault="00CA3048">
            <w:pPr>
              <w:spacing w:line="3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①一般廃棄物の排出量の削減等を推進するため、市町村に対し、主体的な取組みの実施を働きかけるなど、技術支援を行うとともに、市町村における一般廃棄物の排出</w:t>
            </w:r>
            <w:r w:rsidRPr="00651130">
              <w:rPr>
                <w:rFonts w:ascii="HG丸ｺﾞｼｯｸM-PRO" w:eastAsia="HG丸ｺﾞｼｯｸM-PRO" w:hAnsi="HG丸ｺﾞｼｯｸM-PRO" w:hint="eastAsia"/>
              </w:rPr>
              <w:t>状況及び取組の実施状況を、毎年度、把握・評価・見直しすることにより、計画の進行管理を行う。</w:t>
            </w:r>
          </w:p>
          <w:p w:rsidR="00CA3048" w:rsidRPr="00651130" w:rsidRDefault="00CA3048">
            <w:pPr>
              <w:spacing w:line="380" w:lineRule="exact"/>
              <w:ind w:left="210" w:hangingChars="100" w:hanging="210"/>
              <w:rPr>
                <w:rFonts w:ascii="HG丸ｺﾞｼｯｸM-PRO" w:eastAsia="HG丸ｺﾞｼｯｸM-PRO" w:hAnsi="HG丸ｺﾞｼｯｸM-PRO"/>
              </w:rPr>
            </w:pPr>
          </w:p>
          <w:p w:rsidR="00CA3048" w:rsidRDefault="00CA3048">
            <w:pPr>
              <w:spacing w:line="380" w:lineRule="exact"/>
              <w:ind w:left="210" w:hangingChars="100" w:hanging="210"/>
              <w:rPr>
                <w:rFonts w:ascii="HG丸ｺﾞｼｯｸM-PRO" w:eastAsia="HG丸ｺﾞｼｯｸM-PRO" w:hAnsi="HG丸ｺﾞｼｯｸM-PRO"/>
                <w:color w:val="000000" w:themeColor="text1"/>
              </w:rPr>
            </w:pPr>
            <w:r w:rsidRPr="00651130">
              <w:rPr>
                <w:rFonts w:ascii="HG丸ｺﾞｼｯｸM-PRO" w:eastAsia="HG丸ｺﾞｼｯｸM-PRO" w:hAnsi="HG丸ｺﾞｼｯｸM-PRO" w:hint="eastAsia"/>
              </w:rPr>
              <w:t>②第7期大阪府分別収集促進計画（2014～2018年度）を円滑に実施するため、市町村の分別収集実施状況や、リサイクル施設の整</w:t>
            </w:r>
            <w:r>
              <w:rPr>
                <w:rFonts w:ascii="HG丸ｺﾞｼｯｸM-PRO" w:eastAsia="HG丸ｺﾞｼｯｸM-PRO" w:hAnsi="HG丸ｺﾞｼｯｸM-PRO" w:hint="eastAsia"/>
                <w:color w:val="000000" w:themeColor="text1"/>
              </w:rPr>
              <w:t>備状況を把握し、市町村に対する技術支援を行う。</w:t>
            </w:r>
          </w:p>
          <w:p w:rsidR="00651130" w:rsidRDefault="00651130">
            <w:pPr>
              <w:spacing w:line="380" w:lineRule="exact"/>
              <w:ind w:left="210" w:hangingChars="100" w:hanging="210"/>
              <w:rPr>
                <w:rFonts w:ascii="HG丸ｺﾞｼｯｸM-PRO" w:eastAsia="HG丸ｺﾞｼｯｸM-PRO" w:hAnsi="HG丸ｺﾞｼｯｸM-PRO"/>
                <w:strike/>
                <w:color w:val="FF0000"/>
              </w:rPr>
            </w:pPr>
          </w:p>
          <w:p w:rsidR="00CA3048" w:rsidRDefault="00CA3048">
            <w:pPr>
              <w:spacing w:line="40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③大阪府循環型社会形成推進条例に基づき、再生品のうち循環的な利用の促進に特に資するものの普及に努めるため、大阪府リサイクル製品認定制度を運営する。</w:t>
            </w:r>
          </w:p>
          <w:p w:rsidR="00CA3048" w:rsidRDefault="00CA3048">
            <w:pPr>
              <w:spacing w:line="400" w:lineRule="exact"/>
              <w:ind w:left="210" w:hangingChars="100" w:hanging="210"/>
              <w:rPr>
                <w:rFonts w:ascii="HG丸ｺﾞｼｯｸM-PRO" w:eastAsia="HG丸ｺﾞｼｯｸM-PRO" w:hAnsi="HG丸ｺﾞｼｯｸM-PRO"/>
                <w:color w:val="000000" w:themeColor="text1"/>
              </w:rPr>
            </w:pPr>
          </w:p>
          <w:p w:rsidR="00CA3048" w:rsidRDefault="00CA3048">
            <w:pPr>
              <w:spacing w:line="40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④再生事業者の登録に関する要綱に基づき、再生事業者登録に係る審査、立入検査等とともに、事業者への助言、指導を行う。</w:t>
            </w:r>
          </w:p>
          <w:p w:rsidR="00CA3048" w:rsidRDefault="00CA3048">
            <w:pPr>
              <w:spacing w:line="400" w:lineRule="exact"/>
              <w:ind w:left="210" w:hangingChars="100" w:hanging="210"/>
              <w:rPr>
                <w:rFonts w:ascii="HG丸ｺﾞｼｯｸM-PRO" w:eastAsia="HG丸ｺﾞｼｯｸM-PRO" w:hAnsi="HG丸ｺﾞｼｯｸM-PRO"/>
                <w:color w:val="000000" w:themeColor="text1"/>
              </w:rPr>
            </w:pPr>
          </w:p>
          <w:p w:rsidR="00CA3048" w:rsidRDefault="00CA3048">
            <w:pPr>
              <w:spacing w:line="40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⑤魚あらの適正処理及びリサイクルを推進するため、府・市町村で構成する「大阪府魚腸骨処理対策協議会」を運営する。</w:t>
            </w:r>
          </w:p>
          <w:p w:rsidR="0018458F" w:rsidRDefault="0018458F">
            <w:pPr>
              <w:spacing w:line="400" w:lineRule="exact"/>
              <w:ind w:left="210" w:hangingChars="100" w:hanging="210"/>
              <w:rPr>
                <w:rFonts w:ascii="HG丸ｺﾞｼｯｸM-PRO" w:eastAsia="HG丸ｺﾞｼｯｸM-PRO" w:hAnsi="HG丸ｺﾞｼｯｸM-PRO"/>
                <w:color w:val="000000" w:themeColor="text1"/>
              </w:rPr>
            </w:pPr>
          </w:p>
          <w:p w:rsidR="00C76104" w:rsidRDefault="00C76104">
            <w:pPr>
              <w:spacing w:line="400" w:lineRule="exact"/>
              <w:ind w:left="210" w:hangingChars="100" w:hanging="210"/>
              <w:rPr>
                <w:rFonts w:ascii="HG丸ｺﾞｼｯｸM-PRO" w:eastAsia="HG丸ｺﾞｼｯｸM-PRO" w:hAnsi="HG丸ｺﾞｼｯｸM-PRO"/>
                <w:color w:val="000000" w:themeColor="text1"/>
              </w:rPr>
            </w:pPr>
          </w:p>
          <w:p w:rsidR="00A24F5A" w:rsidRDefault="00A24F5A">
            <w:pPr>
              <w:spacing w:line="400" w:lineRule="exact"/>
              <w:ind w:left="210" w:hangingChars="100" w:hanging="210"/>
              <w:rPr>
                <w:rFonts w:ascii="HG丸ｺﾞｼｯｸM-PRO" w:eastAsia="HG丸ｺﾞｼｯｸM-PRO" w:hAnsi="HG丸ｺﾞｼｯｸM-PRO"/>
                <w:color w:val="000000" w:themeColor="text1"/>
              </w:rPr>
            </w:pPr>
          </w:p>
          <w:p w:rsidR="00C76104" w:rsidRDefault="00C76104">
            <w:pPr>
              <w:spacing w:line="400" w:lineRule="exact"/>
              <w:ind w:left="210" w:hangingChars="100" w:hanging="210"/>
              <w:rPr>
                <w:rFonts w:ascii="HG丸ｺﾞｼｯｸM-PRO" w:eastAsia="HG丸ｺﾞｼｯｸM-PRO" w:hAnsi="HG丸ｺﾞｼｯｸM-PRO"/>
                <w:color w:val="000000" w:themeColor="text1"/>
              </w:rPr>
            </w:pPr>
          </w:p>
          <w:p w:rsidR="00651130" w:rsidRDefault="00651130">
            <w:pPr>
              <w:spacing w:line="400" w:lineRule="exact"/>
              <w:ind w:left="210" w:hangingChars="100" w:hanging="210"/>
              <w:rPr>
                <w:rFonts w:ascii="HG丸ｺﾞｼｯｸM-PRO" w:eastAsia="HG丸ｺﾞｼｯｸM-PRO" w:hAnsi="HG丸ｺﾞｼｯｸM-PRO"/>
                <w:color w:val="000000" w:themeColor="text1"/>
              </w:rPr>
            </w:pPr>
          </w:p>
        </w:tc>
        <w:tc>
          <w:tcPr>
            <w:tcW w:w="1701" w:type="dxa"/>
            <w:tcBorders>
              <w:bottom w:val="single" w:sz="4" w:space="0" w:color="auto"/>
            </w:tcBorders>
            <w:vAlign w:val="center"/>
          </w:tcPr>
          <w:p w:rsidR="00CA3048" w:rsidRDefault="00CA304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一般廃棄物の排出量</w:t>
            </w:r>
          </w:p>
        </w:tc>
        <w:tc>
          <w:tcPr>
            <w:tcW w:w="1560" w:type="dxa"/>
            <w:tcBorders>
              <w:bottom w:val="single" w:sz="4" w:space="0" w:color="auto"/>
            </w:tcBorders>
            <w:vAlign w:val="center"/>
          </w:tcPr>
          <w:p w:rsidR="00CA3048" w:rsidRDefault="00CA304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346万トン</w:t>
            </w:r>
          </w:p>
          <w:p w:rsidR="00CA3048" w:rsidRDefault="00CA304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(2010年度)</w:t>
            </w:r>
          </w:p>
        </w:tc>
        <w:tc>
          <w:tcPr>
            <w:tcW w:w="1701" w:type="dxa"/>
            <w:tcBorders>
              <w:bottom w:val="single" w:sz="4" w:space="0" w:color="auto"/>
            </w:tcBorders>
            <w:vAlign w:val="center"/>
          </w:tcPr>
          <w:p w:rsidR="00CA3048" w:rsidRPr="00651130" w:rsidRDefault="00CA3048">
            <w:pPr>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341万トン</w:t>
            </w:r>
          </w:p>
          <w:p w:rsidR="00CA3048" w:rsidRDefault="00CA3048" w:rsidP="00651130">
            <w:pPr>
              <w:jc w:val="center"/>
              <w:rPr>
                <w:rFonts w:ascii="HG丸ｺﾞｼｯｸM-PRO" w:eastAsia="HG丸ｺﾞｼｯｸM-PRO" w:hAnsi="HG丸ｺﾞｼｯｸM-PRO"/>
                <w:color w:val="000000" w:themeColor="text1"/>
              </w:rPr>
            </w:pPr>
            <w:r w:rsidRPr="00651130">
              <w:rPr>
                <w:rFonts w:ascii="HG丸ｺﾞｼｯｸM-PRO" w:eastAsia="HG丸ｺﾞｼｯｸM-PRO" w:hAnsi="HG丸ｺﾞｼｯｸM-PRO" w:hint="eastAsia"/>
              </w:rPr>
              <w:t>(2012年度)</w:t>
            </w:r>
          </w:p>
        </w:tc>
        <w:tc>
          <w:tcPr>
            <w:tcW w:w="1701" w:type="dxa"/>
            <w:tcBorders>
              <w:bottom w:val="single" w:sz="4" w:space="0" w:color="auto"/>
            </w:tcBorders>
            <w:vAlign w:val="center"/>
          </w:tcPr>
          <w:p w:rsidR="00CA3048" w:rsidRDefault="00CA304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282万トン</w:t>
            </w:r>
          </w:p>
          <w:p w:rsidR="00CA3048" w:rsidRDefault="00CA304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(2015年度)</w:t>
            </w:r>
          </w:p>
        </w:tc>
        <w:tc>
          <w:tcPr>
            <w:tcW w:w="1275" w:type="dxa"/>
            <w:tcBorders>
              <w:bottom w:val="single" w:sz="4" w:space="0" w:color="auto"/>
            </w:tcBorders>
            <w:vAlign w:val="center"/>
          </w:tcPr>
          <w:p w:rsidR="00CA3048" w:rsidRDefault="00CA304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rsidR="00CA3048" w:rsidRDefault="00CA304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（現時点で達成可能か判断できない）</w:t>
            </w:r>
          </w:p>
        </w:tc>
        <w:tc>
          <w:tcPr>
            <w:tcW w:w="2835" w:type="dxa"/>
            <w:tcBorders>
              <w:bottom w:val="single" w:sz="4" w:space="0" w:color="auto"/>
            </w:tcBorders>
          </w:tcPr>
          <w:p w:rsidR="00CA3048" w:rsidRDefault="00CA3048">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般廃棄物の排出量の削減には、市町村による主体的な取組みをより一層進めることが不可欠であるが、府域の一般廃棄物排出量の約35％を占める大阪市において、2013年10月から事業系一般廃棄物のうち資源化可能な紙類の受入を中止</w:t>
            </w:r>
            <w:r w:rsidR="009F3ED4">
              <w:rPr>
                <w:rFonts w:ascii="HG丸ｺﾞｼｯｸM-PRO" w:eastAsia="HG丸ｺﾞｼｯｸM-PRO" w:hAnsi="HG丸ｺﾞｼｯｸM-PRO" w:hint="eastAsia"/>
                <w:color w:val="000000" w:themeColor="text1"/>
              </w:rPr>
              <w:t>した</w:t>
            </w:r>
            <w:r>
              <w:rPr>
                <w:rFonts w:ascii="HG丸ｺﾞｼｯｸM-PRO" w:eastAsia="HG丸ｺﾞｼｯｸM-PRO" w:hAnsi="HG丸ｺﾞｼｯｸM-PRO" w:hint="eastAsia"/>
                <w:color w:val="000000" w:themeColor="text1"/>
              </w:rPr>
              <w:t>ほか、一般家庭から排出される古紙や衣類を分別収集する取組みが開始され</w:t>
            </w:r>
            <w:r>
              <w:rPr>
                <w:rFonts w:ascii="HG丸ｺﾞｼｯｸM-PRO" w:eastAsia="HG丸ｺﾞｼｯｸM-PRO" w:hAnsi="HG丸ｺﾞｼｯｸM-PRO" w:hint="eastAsia"/>
              </w:rPr>
              <w:t>ており、一定の削減が期待される。</w:t>
            </w:r>
          </w:p>
        </w:tc>
      </w:tr>
      <w:tr w:rsidR="00B93A1A" w:rsidRPr="005E69E3" w:rsidTr="00804CC7">
        <w:tc>
          <w:tcPr>
            <w:tcW w:w="21087" w:type="dxa"/>
            <w:gridSpan w:val="9"/>
          </w:tcPr>
          <w:p w:rsidR="00B93A1A" w:rsidRPr="005E69E3" w:rsidRDefault="00B93A1A" w:rsidP="006F56F9">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lastRenderedPageBreak/>
              <w:t>（６）森林吸収・緑化の推進</w:t>
            </w:r>
          </w:p>
        </w:tc>
      </w:tr>
      <w:tr w:rsidR="00B93A1A" w:rsidRPr="005E69E3" w:rsidTr="00B93A1A">
        <w:tc>
          <w:tcPr>
            <w:tcW w:w="2235" w:type="dxa"/>
            <w:vAlign w:val="center"/>
          </w:tcPr>
          <w:p w:rsidR="00B93A1A" w:rsidRPr="005E69E3" w:rsidRDefault="00B93A1A" w:rsidP="00D60E05">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cs="ＭＳ 明朝" w:hint="eastAsia"/>
                <w:color w:val="000000" w:themeColor="text1"/>
              </w:rPr>
              <w:t>森づくりの推進（重点施策）</w:t>
            </w:r>
          </w:p>
          <w:p w:rsidR="00B93A1A" w:rsidRPr="005E69E3" w:rsidRDefault="00B93A1A" w:rsidP="00BB5F78">
            <w:pPr>
              <w:rPr>
                <w:rFonts w:ascii="HG丸ｺﾞｼｯｸM-PRO" w:eastAsia="HG丸ｺﾞｼｯｸM-PRO" w:hAnsi="HG丸ｺﾞｼｯｸM-PRO"/>
                <w:color w:val="000000" w:themeColor="text1"/>
              </w:rPr>
            </w:pPr>
          </w:p>
          <w:p w:rsidR="00B93A1A" w:rsidRPr="005E69E3" w:rsidRDefault="00B93A1A" w:rsidP="00D60E0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○「森づくり委員会」の取組など地域ぐるみで行う森づくりや木材の利用、里山の保全活動等の支援</w:t>
            </w:r>
          </w:p>
        </w:tc>
        <w:tc>
          <w:tcPr>
            <w:tcW w:w="3969" w:type="dxa"/>
            <w:vMerge w:val="restart"/>
          </w:tcPr>
          <w:p w:rsidR="00B93A1A" w:rsidRPr="005E69E3" w:rsidRDefault="00B93A1A" w:rsidP="00BF73E0">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①治山事業</w:t>
            </w:r>
          </w:p>
          <w:p w:rsidR="00B93A1A" w:rsidRPr="005E69E3" w:rsidRDefault="00B93A1A" w:rsidP="00A30853">
            <w:pPr>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color w:val="000000" w:themeColor="text1"/>
              </w:rPr>
              <w:t>472,977</w:t>
            </w:r>
            <w:r w:rsidRPr="005E69E3">
              <w:rPr>
                <w:rFonts w:ascii="HG丸ｺﾞｼｯｸM-PRO" w:eastAsia="HG丸ｺﾞｼｯｸM-PRO" w:hAnsi="HG丸ｺﾞｼｯｸM-PRO" w:hint="eastAsia"/>
                <w:color w:val="000000" w:themeColor="text1"/>
              </w:rPr>
              <w:t>千円（</w:t>
            </w:r>
            <w:r w:rsidRPr="005E69E3">
              <w:rPr>
                <w:rFonts w:ascii="HG丸ｺﾞｼｯｸM-PRO" w:eastAsia="HG丸ｺﾞｼｯｸM-PRO" w:hAnsi="HG丸ｺﾞｼｯｸM-PRO"/>
                <w:color w:val="000000" w:themeColor="text1"/>
              </w:rPr>
              <w:t>656,162</w:t>
            </w:r>
            <w:r w:rsidRPr="005E69E3">
              <w:rPr>
                <w:rFonts w:ascii="HG丸ｺﾞｼｯｸM-PRO" w:eastAsia="HG丸ｺﾞｼｯｸM-PRO" w:hAnsi="HG丸ｺﾞｼｯｸM-PRO" w:hint="eastAsia"/>
                <w:color w:val="000000" w:themeColor="text1"/>
              </w:rPr>
              <w:t>千円）</w:t>
            </w:r>
            <w:r w:rsidRPr="005E69E3">
              <w:rPr>
                <w:rFonts w:ascii="HG丸ｺﾞｼｯｸM-PRO" w:eastAsia="HG丸ｺﾞｼｯｸM-PRO" w:hAnsi="HG丸ｺﾞｼｯｸM-PRO" w:hint="eastAsia"/>
                <w:color w:val="000000" w:themeColor="text1"/>
                <w:vertAlign w:val="superscript"/>
              </w:rPr>
              <w:t>※※</w:t>
            </w:r>
          </w:p>
          <w:p w:rsidR="00B93A1A" w:rsidRPr="005E69E3" w:rsidRDefault="00B93A1A" w:rsidP="00BF73E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【みどり・都市環境室みどり推進課】</w:t>
            </w:r>
          </w:p>
          <w:p w:rsidR="00B93A1A" w:rsidRPr="005E69E3" w:rsidRDefault="00B93A1A" w:rsidP="00BF73E0">
            <w:pPr>
              <w:rPr>
                <w:rFonts w:ascii="HG丸ｺﾞｼｯｸM-PRO" w:eastAsia="HG丸ｺﾞｼｯｸM-PRO" w:hAnsi="HG丸ｺﾞｼｯｸM-PRO"/>
                <w:color w:val="000000" w:themeColor="text1"/>
              </w:rPr>
            </w:pPr>
          </w:p>
          <w:p w:rsidR="00B93A1A" w:rsidRPr="005E69E3" w:rsidRDefault="00B93A1A" w:rsidP="00BF73E0">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②森林造成事業</w:t>
            </w:r>
          </w:p>
          <w:p w:rsidR="00B93A1A" w:rsidRPr="005E69E3" w:rsidRDefault="00B93A1A" w:rsidP="00540638">
            <w:pPr>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50,164千円（62,696千円）</w:t>
            </w:r>
            <w:r w:rsidRPr="005E69E3">
              <w:rPr>
                <w:rFonts w:ascii="HG丸ｺﾞｼｯｸM-PRO" w:eastAsia="HG丸ｺﾞｼｯｸM-PRO" w:hAnsi="HG丸ｺﾞｼｯｸM-PRO" w:hint="eastAsia"/>
                <w:color w:val="000000" w:themeColor="text1"/>
                <w:vertAlign w:val="superscript"/>
              </w:rPr>
              <w:t>※※</w:t>
            </w:r>
          </w:p>
          <w:p w:rsidR="00B93A1A" w:rsidRPr="005E69E3" w:rsidRDefault="00B93A1A" w:rsidP="00591FC9">
            <w:pPr>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※※環境関連だけ切り出せない事業</w:t>
            </w:r>
          </w:p>
          <w:p w:rsidR="00B93A1A" w:rsidRPr="005E69E3" w:rsidRDefault="00B93A1A" w:rsidP="00591FC9">
            <w:pPr>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（環境以外の事業費も含む額）</w:t>
            </w:r>
          </w:p>
          <w:p w:rsidR="00B93A1A" w:rsidRPr="005E69E3" w:rsidRDefault="00B93A1A" w:rsidP="00BF73E0">
            <w:pPr>
              <w:rPr>
                <w:rFonts w:ascii="HG丸ｺﾞｼｯｸM-PRO" w:eastAsia="HG丸ｺﾞｼｯｸM-PRO" w:hAnsi="HG丸ｺﾞｼｯｸM-PRO"/>
                <w:color w:val="000000" w:themeColor="text1"/>
              </w:rPr>
            </w:pPr>
          </w:p>
          <w:p w:rsidR="00B93A1A" w:rsidRPr="005E69E3" w:rsidRDefault="00B93A1A" w:rsidP="00BF73E0">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③森林整備加速化・林業再生事業</w:t>
            </w:r>
          </w:p>
          <w:p w:rsidR="00B93A1A" w:rsidRPr="005E69E3" w:rsidRDefault="00B93A1A" w:rsidP="00AD734D">
            <w:pPr>
              <w:jc w:val="right"/>
              <w:rPr>
                <w:rFonts w:ascii="HG丸ｺﾞｼｯｸM-PRO" w:eastAsia="HG丸ｺﾞｼｯｸM-PRO" w:hAnsi="HG丸ｺﾞｼｯｸM-PRO"/>
                <w:color w:val="000000" w:themeColor="text1"/>
              </w:rPr>
            </w:pPr>
            <w:r w:rsidRPr="00AD734D">
              <w:rPr>
                <w:rFonts w:ascii="HG丸ｺﾞｼｯｸM-PRO" w:eastAsia="HG丸ｺﾞｼｯｸM-PRO" w:hAnsi="HG丸ｺﾞｼｯｸM-PRO" w:hint="eastAsia"/>
                <w:color w:val="000000" w:themeColor="text1"/>
              </w:rPr>
              <w:t>609,848千円（87,498千円）</w:t>
            </w:r>
          </w:p>
          <w:p w:rsidR="00B93A1A" w:rsidRPr="008A08D0" w:rsidRDefault="00B93A1A" w:rsidP="00BF73E0">
            <w:pPr>
              <w:rPr>
                <w:rFonts w:ascii="HG丸ｺﾞｼｯｸM-PRO" w:eastAsia="HG丸ｺﾞｼｯｸM-PRO" w:hAnsi="HG丸ｺﾞｼｯｸM-PRO"/>
                <w:color w:val="000000" w:themeColor="text1"/>
              </w:rPr>
            </w:pPr>
          </w:p>
          <w:p w:rsidR="00B93A1A" w:rsidRPr="005E69E3" w:rsidRDefault="00B93A1A" w:rsidP="00BF73E0">
            <w:pPr>
              <w:rPr>
                <w:rFonts w:ascii="HG丸ｺﾞｼｯｸM-PRO" w:eastAsia="HG丸ｺﾞｼｯｸM-PRO" w:hAnsi="HG丸ｺﾞｼｯｸM-PRO"/>
                <w:color w:val="000000" w:themeColor="text1"/>
              </w:rPr>
            </w:pPr>
          </w:p>
          <w:p w:rsidR="00B93A1A" w:rsidRDefault="00B93A1A" w:rsidP="00BF73E0">
            <w:pPr>
              <w:rPr>
                <w:rFonts w:ascii="HG丸ｺﾞｼｯｸM-PRO" w:eastAsia="HG丸ｺﾞｼｯｸM-PRO" w:hAnsi="HG丸ｺﾞｼｯｸM-PRO"/>
                <w:color w:val="000000" w:themeColor="text1"/>
              </w:rPr>
            </w:pPr>
          </w:p>
          <w:p w:rsidR="00651130" w:rsidRPr="005E69E3" w:rsidRDefault="00651130" w:rsidP="00BF73E0">
            <w:pPr>
              <w:rPr>
                <w:rFonts w:ascii="HG丸ｺﾞｼｯｸM-PRO" w:eastAsia="HG丸ｺﾞｼｯｸM-PRO" w:hAnsi="HG丸ｺﾞｼｯｸM-PRO"/>
                <w:color w:val="000000" w:themeColor="text1"/>
              </w:rPr>
            </w:pPr>
          </w:p>
          <w:p w:rsidR="00B93A1A" w:rsidRPr="005E69E3" w:rsidRDefault="00B93A1A" w:rsidP="00BF73E0">
            <w:pPr>
              <w:rPr>
                <w:rFonts w:ascii="HG丸ｺﾞｼｯｸM-PRO" w:eastAsia="HG丸ｺﾞｼｯｸM-PRO" w:hAnsi="HG丸ｺﾞｼｯｸM-PRO"/>
                <w:color w:val="000000" w:themeColor="text1"/>
              </w:rPr>
            </w:pPr>
          </w:p>
          <w:p w:rsidR="00B93A1A" w:rsidRPr="005E69E3" w:rsidRDefault="00B93A1A" w:rsidP="00BF73E0">
            <w:pPr>
              <w:rPr>
                <w:rFonts w:ascii="HG丸ｺﾞｼｯｸM-PRO" w:eastAsia="HG丸ｺﾞｼｯｸM-PRO" w:hAnsi="HG丸ｺﾞｼｯｸM-PRO"/>
                <w:color w:val="000000" w:themeColor="text1"/>
              </w:rPr>
            </w:pPr>
          </w:p>
          <w:p w:rsidR="00B93A1A" w:rsidRPr="005E69E3" w:rsidRDefault="00B93A1A" w:rsidP="00BF73E0">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④花屏風整備の推進</w:t>
            </w:r>
          </w:p>
          <w:p w:rsidR="00B93A1A" w:rsidRPr="005E69E3" w:rsidRDefault="00B93A1A" w:rsidP="00540638">
            <w:pPr>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526千円（528千円）</w:t>
            </w:r>
          </w:p>
          <w:p w:rsidR="00B93A1A" w:rsidRPr="005E69E3" w:rsidRDefault="00B93A1A" w:rsidP="008A08D0">
            <w:pPr>
              <w:rPr>
                <w:rFonts w:ascii="HG丸ｺﾞｼｯｸM-PRO" w:eastAsia="HG丸ｺﾞｼｯｸM-PRO" w:hAnsi="HG丸ｺﾞｼｯｸM-PRO"/>
                <w:color w:val="000000" w:themeColor="text1"/>
              </w:rPr>
            </w:pPr>
          </w:p>
          <w:p w:rsidR="00B93A1A" w:rsidRPr="005E69E3" w:rsidRDefault="00B93A1A" w:rsidP="00BF73E0">
            <w:pPr>
              <w:rPr>
                <w:rFonts w:ascii="HG丸ｺﾞｼｯｸM-PRO" w:eastAsia="HG丸ｺﾞｼｯｸM-PRO" w:hAnsi="HG丸ｺﾞｼｯｸM-PRO"/>
                <w:color w:val="000000" w:themeColor="text1"/>
              </w:rPr>
            </w:pPr>
          </w:p>
          <w:p w:rsidR="00B93A1A" w:rsidRPr="005E69E3" w:rsidRDefault="00B93A1A" w:rsidP="00BF73E0">
            <w:pPr>
              <w:rPr>
                <w:rFonts w:ascii="HG丸ｺﾞｼｯｸM-PRO" w:eastAsia="HG丸ｺﾞｼｯｸM-PRO" w:hAnsi="HG丸ｺﾞｼｯｸM-PRO"/>
                <w:color w:val="000000" w:themeColor="text1"/>
              </w:rPr>
            </w:pPr>
          </w:p>
          <w:p w:rsidR="00B93A1A" w:rsidRPr="005E69E3" w:rsidRDefault="00B93A1A" w:rsidP="00BF73E0">
            <w:pPr>
              <w:rPr>
                <w:rFonts w:ascii="HG丸ｺﾞｼｯｸM-PRO" w:eastAsia="HG丸ｺﾞｼｯｸM-PRO" w:hAnsi="HG丸ｺﾞｼｯｸM-PRO"/>
                <w:color w:val="000000" w:themeColor="text1"/>
              </w:rPr>
            </w:pPr>
          </w:p>
          <w:p w:rsidR="00B93A1A" w:rsidRPr="005E69E3" w:rsidRDefault="00B93A1A" w:rsidP="00BF73E0">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⑤共生の森づくり活動支援事業</w:t>
            </w:r>
          </w:p>
          <w:p w:rsidR="00B93A1A" w:rsidRPr="005E69E3" w:rsidRDefault="00B93A1A" w:rsidP="000D7229">
            <w:pPr>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7,367千円（7,394千円）</w:t>
            </w:r>
          </w:p>
          <w:p w:rsidR="00B93A1A" w:rsidRDefault="00B93A1A" w:rsidP="00591FC9">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など</w:t>
            </w:r>
          </w:p>
          <w:p w:rsidR="00B93A1A" w:rsidRPr="005E69E3" w:rsidRDefault="00B93A1A" w:rsidP="008A08D0">
            <w:pPr>
              <w:rPr>
                <w:rFonts w:ascii="HG丸ｺﾞｼｯｸM-PRO" w:eastAsia="HG丸ｺﾞｼｯｸM-PRO" w:hAnsi="HG丸ｺﾞｼｯｸM-PRO"/>
                <w:color w:val="000000" w:themeColor="text1"/>
              </w:rPr>
            </w:pPr>
          </w:p>
          <w:p w:rsidR="00B93A1A" w:rsidRPr="008A08D0" w:rsidRDefault="00B93A1A" w:rsidP="00591FC9">
            <w:pPr>
              <w:rPr>
                <w:rFonts w:ascii="HG丸ｺﾞｼｯｸM-PRO" w:eastAsia="HG丸ｺﾞｼｯｸM-PRO" w:hAnsi="HG丸ｺﾞｼｯｸM-PRO"/>
                <w:color w:val="000000" w:themeColor="text1"/>
              </w:rPr>
            </w:pPr>
          </w:p>
        </w:tc>
        <w:tc>
          <w:tcPr>
            <w:tcW w:w="4110" w:type="dxa"/>
            <w:vMerge w:val="restart"/>
          </w:tcPr>
          <w:p w:rsidR="00B93A1A" w:rsidRPr="005E69E3" w:rsidRDefault="00B93A1A" w:rsidP="000D7229">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①森林の維持造成を通じて、山地に起因する災害から府民の生命財産を保全する。</w:t>
            </w:r>
          </w:p>
          <w:p w:rsidR="00B93A1A" w:rsidRDefault="00B93A1A" w:rsidP="000D7229">
            <w:pPr>
              <w:ind w:left="210" w:hangingChars="100" w:hanging="210"/>
              <w:rPr>
                <w:rFonts w:ascii="HG丸ｺﾞｼｯｸM-PRO" w:eastAsia="HG丸ｺﾞｼｯｸM-PRO" w:hAnsi="HG丸ｺﾞｼｯｸM-PRO"/>
                <w:color w:val="000000" w:themeColor="text1"/>
              </w:rPr>
            </w:pPr>
          </w:p>
          <w:p w:rsidR="00B93A1A" w:rsidRPr="005E69E3" w:rsidRDefault="00B93A1A" w:rsidP="000D7229">
            <w:pPr>
              <w:ind w:left="210" w:hangingChars="100" w:hanging="210"/>
              <w:rPr>
                <w:rFonts w:ascii="HG丸ｺﾞｼｯｸM-PRO" w:eastAsia="HG丸ｺﾞｼｯｸM-PRO" w:hAnsi="HG丸ｺﾞｼｯｸM-PRO"/>
                <w:color w:val="000000" w:themeColor="text1"/>
              </w:rPr>
            </w:pPr>
          </w:p>
          <w:p w:rsidR="00B93A1A" w:rsidRPr="005E69E3" w:rsidRDefault="00B93A1A" w:rsidP="000D7229">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②森林が有する多面的な公益的機能を高度に発揮させるため、間伐をはじめとする森林整備の実施を支援する。</w:t>
            </w:r>
          </w:p>
          <w:p w:rsidR="00B93A1A" w:rsidRPr="005E69E3" w:rsidRDefault="00B93A1A" w:rsidP="00591FC9">
            <w:pPr>
              <w:rPr>
                <w:rFonts w:ascii="HG丸ｺﾞｼｯｸM-PRO" w:eastAsia="HG丸ｺﾞｼｯｸM-PRO" w:hAnsi="HG丸ｺﾞｼｯｸM-PRO"/>
                <w:color w:val="000000" w:themeColor="text1"/>
              </w:rPr>
            </w:pPr>
          </w:p>
          <w:p w:rsidR="00B93A1A" w:rsidRPr="005E69E3" w:rsidRDefault="00B93A1A" w:rsidP="00591FC9">
            <w:pPr>
              <w:rPr>
                <w:rFonts w:ascii="HG丸ｺﾞｼｯｸM-PRO" w:eastAsia="HG丸ｺﾞｼｯｸM-PRO" w:hAnsi="HG丸ｺﾞｼｯｸM-PRO"/>
                <w:color w:val="000000" w:themeColor="text1"/>
              </w:rPr>
            </w:pPr>
          </w:p>
          <w:p w:rsidR="00B93A1A" w:rsidRPr="005E69E3" w:rsidRDefault="00B93A1A" w:rsidP="000D7229">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③森林再生基金を活用し、放置森林等荒廃森林の再生と適切な維持・保全を図るとともに、地球温暖化対策にもつなげるため、間伐や路網整備等の森林整備から木材の生産流通、利用までを総合的に支援することにより、大阪の森林を再生し、豊かな自然環境の形成を図る。</w:t>
            </w:r>
          </w:p>
          <w:p w:rsidR="00B93A1A" w:rsidRPr="005E69E3" w:rsidRDefault="00B93A1A" w:rsidP="000D7229">
            <w:pPr>
              <w:ind w:left="210" w:hangingChars="100" w:hanging="210"/>
              <w:rPr>
                <w:rFonts w:ascii="HG丸ｺﾞｼｯｸM-PRO" w:eastAsia="HG丸ｺﾞｼｯｸM-PRO" w:hAnsi="HG丸ｺﾞｼｯｸM-PRO"/>
                <w:color w:val="000000" w:themeColor="text1"/>
              </w:rPr>
            </w:pPr>
          </w:p>
          <w:p w:rsidR="00B93A1A" w:rsidRPr="005E69E3" w:rsidRDefault="00B93A1A" w:rsidP="000D7229">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④大阪の市街地から見渡せる生駒山系を屏風に見立て、府民との協働で花木や紅葉の美しい樹木等を植えることにより、府民に愛される自然資源として整備する。</w:t>
            </w:r>
          </w:p>
          <w:p w:rsidR="00B93A1A" w:rsidRPr="005E69E3" w:rsidRDefault="00B93A1A" w:rsidP="000D7229">
            <w:pPr>
              <w:ind w:left="210" w:hangingChars="100" w:hanging="210"/>
              <w:rPr>
                <w:rFonts w:ascii="HG丸ｺﾞｼｯｸM-PRO" w:eastAsia="HG丸ｺﾞｼｯｸM-PRO" w:hAnsi="HG丸ｺﾞｼｯｸM-PRO"/>
                <w:color w:val="000000" w:themeColor="text1"/>
              </w:rPr>
            </w:pPr>
          </w:p>
          <w:p w:rsidR="00B93A1A" w:rsidRDefault="00B93A1A" w:rsidP="000D7229">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⑤堺第７－３区産業廃棄物最終処分場において、自然再生のシンボルとなる共生の森を整備し、府民・NPO・企業等多様な主体との協働による森づくり活動を支援する。</w:t>
            </w:r>
          </w:p>
          <w:p w:rsidR="00651130" w:rsidRDefault="00651130" w:rsidP="000D7229">
            <w:pPr>
              <w:ind w:left="210" w:hangingChars="100" w:hanging="210"/>
              <w:rPr>
                <w:rFonts w:ascii="HG丸ｺﾞｼｯｸM-PRO" w:eastAsia="HG丸ｺﾞｼｯｸM-PRO" w:hAnsi="HG丸ｺﾞｼｯｸM-PRO"/>
                <w:color w:val="000000" w:themeColor="text1"/>
              </w:rPr>
            </w:pPr>
          </w:p>
          <w:p w:rsidR="00651130" w:rsidRDefault="00651130" w:rsidP="000D7229">
            <w:pPr>
              <w:ind w:left="210" w:hangingChars="100" w:hanging="210"/>
              <w:rPr>
                <w:rFonts w:ascii="HG丸ｺﾞｼｯｸM-PRO" w:eastAsia="HG丸ｺﾞｼｯｸM-PRO" w:hAnsi="HG丸ｺﾞｼｯｸM-PRO"/>
                <w:color w:val="000000" w:themeColor="text1"/>
              </w:rPr>
            </w:pPr>
          </w:p>
          <w:p w:rsidR="00651130" w:rsidRDefault="00651130" w:rsidP="000D7229">
            <w:pPr>
              <w:ind w:left="210" w:hangingChars="100" w:hanging="210"/>
              <w:rPr>
                <w:rFonts w:ascii="HG丸ｺﾞｼｯｸM-PRO" w:eastAsia="HG丸ｺﾞｼｯｸM-PRO" w:hAnsi="HG丸ｺﾞｼｯｸM-PRO"/>
                <w:color w:val="000000" w:themeColor="text1"/>
              </w:rPr>
            </w:pPr>
          </w:p>
          <w:p w:rsidR="00651130" w:rsidRDefault="00651130" w:rsidP="000D7229">
            <w:pPr>
              <w:ind w:left="210" w:hangingChars="100" w:hanging="210"/>
              <w:rPr>
                <w:rFonts w:ascii="HG丸ｺﾞｼｯｸM-PRO" w:eastAsia="HG丸ｺﾞｼｯｸM-PRO" w:hAnsi="HG丸ｺﾞｼｯｸM-PRO"/>
                <w:color w:val="000000" w:themeColor="text1"/>
              </w:rPr>
            </w:pPr>
          </w:p>
          <w:p w:rsidR="00651130" w:rsidRDefault="00651130" w:rsidP="000D7229">
            <w:pPr>
              <w:ind w:left="210" w:hangingChars="100" w:hanging="210"/>
              <w:rPr>
                <w:rFonts w:ascii="HG丸ｺﾞｼｯｸM-PRO" w:eastAsia="HG丸ｺﾞｼｯｸM-PRO" w:hAnsi="HG丸ｺﾞｼｯｸM-PRO"/>
                <w:color w:val="000000" w:themeColor="text1"/>
              </w:rPr>
            </w:pPr>
          </w:p>
          <w:p w:rsidR="00651130" w:rsidRDefault="00651130" w:rsidP="000D7229">
            <w:pPr>
              <w:ind w:left="210" w:hangingChars="100" w:hanging="210"/>
              <w:rPr>
                <w:rFonts w:ascii="HG丸ｺﾞｼｯｸM-PRO" w:eastAsia="HG丸ｺﾞｼｯｸM-PRO" w:hAnsi="HG丸ｺﾞｼｯｸM-PRO"/>
                <w:color w:val="000000" w:themeColor="text1"/>
              </w:rPr>
            </w:pPr>
          </w:p>
          <w:p w:rsidR="00651130" w:rsidRDefault="00651130" w:rsidP="000D7229">
            <w:pPr>
              <w:ind w:left="210" w:hangingChars="100" w:hanging="210"/>
              <w:rPr>
                <w:rFonts w:ascii="HG丸ｺﾞｼｯｸM-PRO" w:eastAsia="HG丸ｺﾞｼｯｸM-PRO" w:hAnsi="HG丸ｺﾞｼｯｸM-PRO"/>
                <w:color w:val="000000" w:themeColor="text1"/>
              </w:rPr>
            </w:pPr>
          </w:p>
          <w:p w:rsidR="00651130" w:rsidRDefault="00651130" w:rsidP="000D7229">
            <w:pPr>
              <w:ind w:left="210" w:hangingChars="100" w:hanging="210"/>
              <w:rPr>
                <w:rFonts w:ascii="HG丸ｺﾞｼｯｸM-PRO" w:eastAsia="HG丸ｺﾞｼｯｸM-PRO" w:hAnsi="HG丸ｺﾞｼｯｸM-PRO"/>
                <w:color w:val="000000" w:themeColor="text1"/>
              </w:rPr>
            </w:pPr>
          </w:p>
          <w:p w:rsidR="00651130" w:rsidRDefault="00651130" w:rsidP="000D7229">
            <w:pPr>
              <w:ind w:left="210" w:hangingChars="100" w:hanging="210"/>
              <w:rPr>
                <w:rFonts w:ascii="HG丸ｺﾞｼｯｸM-PRO" w:eastAsia="HG丸ｺﾞｼｯｸM-PRO" w:hAnsi="HG丸ｺﾞｼｯｸM-PRO"/>
                <w:color w:val="000000" w:themeColor="text1"/>
              </w:rPr>
            </w:pPr>
          </w:p>
          <w:p w:rsidR="00651130" w:rsidRDefault="00651130" w:rsidP="000D7229">
            <w:pPr>
              <w:ind w:left="210" w:hangingChars="100" w:hanging="210"/>
              <w:rPr>
                <w:rFonts w:ascii="HG丸ｺﾞｼｯｸM-PRO" w:eastAsia="HG丸ｺﾞｼｯｸM-PRO" w:hAnsi="HG丸ｺﾞｼｯｸM-PRO"/>
                <w:color w:val="000000" w:themeColor="text1"/>
              </w:rPr>
            </w:pPr>
          </w:p>
          <w:p w:rsidR="00651130" w:rsidRPr="005E69E3" w:rsidRDefault="00651130" w:rsidP="000D7229">
            <w:pPr>
              <w:ind w:left="210" w:hangingChars="100" w:hanging="210"/>
              <w:rPr>
                <w:rFonts w:ascii="HG丸ｺﾞｼｯｸM-PRO" w:eastAsia="HG丸ｺﾞｼｯｸM-PRO" w:hAnsi="HG丸ｺﾞｼｯｸM-PRO"/>
                <w:color w:val="000000" w:themeColor="text1"/>
              </w:rPr>
            </w:pPr>
          </w:p>
        </w:tc>
        <w:tc>
          <w:tcPr>
            <w:tcW w:w="1701" w:type="dxa"/>
            <w:vAlign w:val="center"/>
          </w:tcPr>
          <w:p w:rsidR="00B93A1A" w:rsidRPr="005E69E3" w:rsidRDefault="00B93A1A" w:rsidP="00BD62C6">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森林ボランティア参加者数</w:t>
            </w:r>
          </w:p>
        </w:tc>
        <w:tc>
          <w:tcPr>
            <w:tcW w:w="1560" w:type="dxa"/>
            <w:vAlign w:val="center"/>
          </w:tcPr>
          <w:p w:rsidR="00B93A1A" w:rsidRPr="005E69E3" w:rsidRDefault="00B93A1A"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10,449人</w:t>
            </w:r>
          </w:p>
          <w:p w:rsidR="00B93A1A" w:rsidRPr="005E69E3" w:rsidRDefault="00B93A1A"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(2010年度)</w:t>
            </w:r>
          </w:p>
        </w:tc>
        <w:tc>
          <w:tcPr>
            <w:tcW w:w="1701" w:type="dxa"/>
            <w:vAlign w:val="center"/>
          </w:tcPr>
          <w:p w:rsidR="00B93A1A" w:rsidRPr="005E69E3" w:rsidRDefault="00B93A1A" w:rsidP="00480F4A">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10,729人</w:t>
            </w:r>
          </w:p>
          <w:p w:rsidR="00B93A1A" w:rsidRPr="005E69E3" w:rsidRDefault="00B93A1A" w:rsidP="00480F4A">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(2011年度)</w:t>
            </w:r>
          </w:p>
          <w:p w:rsidR="00B93A1A" w:rsidRPr="005E69E3" w:rsidRDefault="00B93A1A" w:rsidP="00480F4A">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p w:rsidR="00B93A1A" w:rsidRPr="005E69E3" w:rsidRDefault="00B93A1A" w:rsidP="00480F4A">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11,303人</w:t>
            </w:r>
          </w:p>
          <w:p w:rsidR="00B93A1A" w:rsidRDefault="00B93A1A" w:rsidP="00480F4A">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(2012年度)</w:t>
            </w:r>
          </w:p>
          <w:p w:rsidR="00D65F87" w:rsidRPr="005E69E3" w:rsidRDefault="00D65F87" w:rsidP="00480F4A">
            <w:pPr>
              <w:spacing w:line="320" w:lineRule="exact"/>
              <w:jc w:val="center"/>
              <w:rPr>
                <w:rFonts w:ascii="HG丸ｺﾞｼｯｸM-PRO" w:eastAsia="HG丸ｺﾞｼｯｸM-PRO" w:hAnsi="HG丸ｺﾞｼｯｸM-PRO"/>
                <w:color w:val="000000" w:themeColor="text1"/>
              </w:rPr>
            </w:pPr>
          </w:p>
        </w:tc>
        <w:tc>
          <w:tcPr>
            <w:tcW w:w="1701" w:type="dxa"/>
            <w:vAlign w:val="center"/>
          </w:tcPr>
          <w:p w:rsidR="00B93A1A" w:rsidRPr="005E69E3" w:rsidRDefault="00B93A1A"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13,000人</w:t>
            </w:r>
          </w:p>
        </w:tc>
        <w:tc>
          <w:tcPr>
            <w:tcW w:w="1275" w:type="dxa"/>
            <w:vAlign w:val="center"/>
          </w:tcPr>
          <w:p w:rsidR="00B93A1A" w:rsidRPr="005E69E3" w:rsidRDefault="00B93A1A"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p w:rsidR="00B93A1A" w:rsidRPr="005E69E3" w:rsidRDefault="00B93A1A" w:rsidP="00A303F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E69E3">
              <w:rPr>
                <w:rFonts w:ascii="HG丸ｺﾞｼｯｸM-PRO" w:eastAsia="HG丸ｺﾞｼｯｸM-PRO" w:hAnsi="HG丸ｺﾞｼｯｸM-PRO" w:hint="eastAsia"/>
                <w:color w:val="000000" w:themeColor="text1"/>
              </w:rPr>
              <w:t>達成見込</w:t>
            </w:r>
            <w:r>
              <w:rPr>
                <w:rFonts w:ascii="HG丸ｺﾞｼｯｸM-PRO" w:eastAsia="HG丸ｺﾞｼｯｸM-PRO" w:hAnsi="HG丸ｺﾞｼｯｸM-PRO" w:hint="eastAsia"/>
                <w:color w:val="000000" w:themeColor="text1"/>
              </w:rPr>
              <w:t>)</w:t>
            </w:r>
          </w:p>
        </w:tc>
        <w:tc>
          <w:tcPr>
            <w:tcW w:w="2835" w:type="dxa"/>
          </w:tcPr>
          <w:p w:rsidR="00B93A1A" w:rsidRPr="005E69E3" w:rsidRDefault="00B93A1A" w:rsidP="00D074FC">
            <w:pPr>
              <w:ind w:firstLineChars="100" w:firstLine="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山に親しむ推進月間中の森づくり活動参加者数、　アドプト活動参加人数、共生の森活動参加人数が、　森づくり活動の認知度向上により増加。</w:t>
            </w:r>
          </w:p>
          <w:p w:rsidR="00B93A1A" w:rsidRDefault="00B93A1A" w:rsidP="00D074FC">
            <w:pPr>
              <w:ind w:firstLineChars="100" w:firstLine="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一方、ボランティア活動参加者の高齢化が問題と　なっており、今後さらに参加者を増やしていくうえで、若年層の参加拡大を図ることが必要。</w:t>
            </w:r>
          </w:p>
          <w:p w:rsidR="00B93A1A" w:rsidRPr="005E69E3" w:rsidRDefault="00B93A1A" w:rsidP="00D074FC">
            <w:pPr>
              <w:ind w:firstLineChars="100" w:firstLine="210"/>
              <w:rPr>
                <w:rFonts w:ascii="HG丸ｺﾞｼｯｸM-PRO" w:eastAsia="HG丸ｺﾞｼｯｸM-PRO" w:hAnsi="HG丸ｺﾞｼｯｸM-PRO"/>
                <w:color w:val="000000" w:themeColor="text1"/>
              </w:rPr>
            </w:pPr>
          </w:p>
        </w:tc>
      </w:tr>
      <w:tr w:rsidR="00B93A1A" w:rsidRPr="005E69E3" w:rsidTr="00B93A1A">
        <w:tc>
          <w:tcPr>
            <w:tcW w:w="2235" w:type="dxa"/>
            <w:vAlign w:val="center"/>
          </w:tcPr>
          <w:p w:rsidR="00B93A1A" w:rsidRPr="005E69E3" w:rsidRDefault="00B93A1A" w:rsidP="00D60E05">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cs="ＭＳ 明朝" w:hint="eastAsia"/>
                <w:color w:val="000000" w:themeColor="text1"/>
              </w:rPr>
              <w:t>森づくりの推進（重点施策）</w:t>
            </w:r>
          </w:p>
          <w:p w:rsidR="00B93A1A" w:rsidRPr="005E69E3" w:rsidRDefault="00B93A1A" w:rsidP="00D35C4E">
            <w:pPr>
              <w:rPr>
                <w:rFonts w:ascii="HG丸ｺﾞｼｯｸM-PRO" w:eastAsia="HG丸ｺﾞｼｯｸM-PRO" w:hAnsi="HG丸ｺﾞｼｯｸM-PRO"/>
                <w:color w:val="000000" w:themeColor="text1"/>
              </w:rPr>
            </w:pPr>
          </w:p>
          <w:p w:rsidR="00B93A1A" w:rsidRPr="005E69E3" w:rsidRDefault="00B93A1A" w:rsidP="00D60E0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○間伐促進など放置森林対策の着実な実施</w:t>
            </w:r>
          </w:p>
        </w:tc>
        <w:tc>
          <w:tcPr>
            <w:tcW w:w="3969" w:type="dxa"/>
            <w:vMerge/>
          </w:tcPr>
          <w:p w:rsidR="00B93A1A" w:rsidRPr="005E69E3" w:rsidRDefault="00B93A1A" w:rsidP="004674D0">
            <w:pPr>
              <w:jc w:val="right"/>
              <w:rPr>
                <w:rFonts w:ascii="HG丸ｺﾞｼｯｸM-PRO" w:eastAsia="HG丸ｺﾞｼｯｸM-PRO" w:hAnsi="HG丸ｺﾞｼｯｸM-PRO"/>
                <w:color w:val="000000" w:themeColor="text1"/>
                <w:highlight w:val="green"/>
              </w:rPr>
            </w:pPr>
          </w:p>
        </w:tc>
        <w:tc>
          <w:tcPr>
            <w:tcW w:w="4110" w:type="dxa"/>
            <w:vMerge/>
          </w:tcPr>
          <w:p w:rsidR="00B93A1A" w:rsidRPr="005E69E3" w:rsidRDefault="00B93A1A" w:rsidP="00E43BE9">
            <w:pPr>
              <w:rPr>
                <w:rFonts w:ascii="HG丸ｺﾞｼｯｸM-PRO" w:eastAsia="HG丸ｺﾞｼｯｸM-PRO" w:hAnsi="HG丸ｺﾞｼｯｸM-PRO"/>
                <w:color w:val="000000" w:themeColor="text1"/>
              </w:rPr>
            </w:pPr>
          </w:p>
        </w:tc>
        <w:tc>
          <w:tcPr>
            <w:tcW w:w="1701" w:type="dxa"/>
            <w:vAlign w:val="center"/>
          </w:tcPr>
          <w:p w:rsidR="00B93A1A" w:rsidRPr="005E69E3" w:rsidRDefault="00B93A1A" w:rsidP="00BD62C6">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間伐の実施面積</w:t>
            </w:r>
          </w:p>
        </w:tc>
        <w:tc>
          <w:tcPr>
            <w:tcW w:w="1560" w:type="dxa"/>
            <w:vAlign w:val="center"/>
          </w:tcPr>
          <w:p w:rsidR="00B93A1A" w:rsidRPr="005E69E3" w:rsidRDefault="00B93A1A"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color w:val="000000" w:themeColor="text1"/>
              </w:rPr>
              <w:t>885ha</w:t>
            </w:r>
          </w:p>
          <w:p w:rsidR="00B93A1A" w:rsidRPr="005E69E3" w:rsidRDefault="00B93A1A"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(過去10年間</w:t>
            </w:r>
          </w:p>
          <w:p w:rsidR="00B93A1A" w:rsidRPr="005E69E3" w:rsidRDefault="00B93A1A"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の平均)</w:t>
            </w:r>
          </w:p>
        </w:tc>
        <w:tc>
          <w:tcPr>
            <w:tcW w:w="1701" w:type="dxa"/>
            <w:vAlign w:val="center"/>
          </w:tcPr>
          <w:p w:rsidR="00F614F9" w:rsidRPr="00C76104" w:rsidRDefault="00F614F9" w:rsidP="00F614F9">
            <w:pPr>
              <w:spacing w:line="320" w:lineRule="exact"/>
              <w:jc w:val="center"/>
              <w:rPr>
                <w:rFonts w:ascii="HG丸ｺﾞｼｯｸM-PRO" w:eastAsia="HG丸ｺﾞｼｯｸM-PRO" w:hAnsi="HG丸ｺﾞｼｯｸM-PRO"/>
                <w:color w:val="000000" w:themeColor="text1"/>
              </w:rPr>
            </w:pPr>
            <w:r w:rsidRPr="00C76104">
              <w:rPr>
                <w:rFonts w:ascii="HG丸ｺﾞｼｯｸM-PRO" w:eastAsia="HG丸ｺﾞｼｯｸM-PRO" w:hAnsi="HG丸ｺﾞｼｯｸM-PRO" w:hint="eastAsia"/>
                <w:color w:val="000000" w:themeColor="text1"/>
              </w:rPr>
              <w:t>３４３ha</w:t>
            </w:r>
          </w:p>
          <w:p w:rsidR="00F614F9" w:rsidRPr="00C76104" w:rsidRDefault="00F614F9" w:rsidP="00F614F9">
            <w:pPr>
              <w:spacing w:line="320" w:lineRule="exact"/>
              <w:jc w:val="center"/>
              <w:rPr>
                <w:rFonts w:ascii="HG丸ｺﾞｼｯｸM-PRO" w:eastAsia="HG丸ｺﾞｼｯｸM-PRO" w:hAnsi="HG丸ｺﾞｼｯｸM-PRO"/>
                <w:color w:val="000000" w:themeColor="text1"/>
              </w:rPr>
            </w:pPr>
            <w:r w:rsidRPr="00C76104">
              <w:rPr>
                <w:rFonts w:ascii="HG丸ｺﾞｼｯｸM-PRO" w:eastAsia="HG丸ｺﾞｼｯｸM-PRO" w:hAnsi="HG丸ｺﾞｼｯｸM-PRO" w:hint="eastAsia"/>
                <w:color w:val="000000" w:themeColor="text1"/>
              </w:rPr>
              <w:t>(201２年度)</w:t>
            </w:r>
          </w:p>
          <w:p w:rsidR="00F614F9" w:rsidRPr="00C76104" w:rsidRDefault="00F614F9" w:rsidP="00F614F9">
            <w:pPr>
              <w:spacing w:line="320" w:lineRule="exact"/>
              <w:jc w:val="center"/>
              <w:rPr>
                <w:rFonts w:ascii="HG丸ｺﾞｼｯｸM-PRO" w:eastAsia="HG丸ｺﾞｼｯｸM-PRO" w:hAnsi="HG丸ｺﾞｼｯｸM-PRO"/>
                <w:color w:val="000000" w:themeColor="text1"/>
              </w:rPr>
            </w:pPr>
            <w:r w:rsidRPr="00C76104">
              <w:rPr>
                <w:rFonts w:ascii="HG丸ｺﾞｼｯｸM-PRO" w:eastAsia="HG丸ｺﾞｼｯｸM-PRO" w:hAnsi="HG丸ｺﾞｼｯｸM-PRO" w:hint="eastAsia"/>
                <w:color w:val="000000" w:themeColor="text1"/>
              </w:rPr>
              <w:t>↓</w:t>
            </w:r>
          </w:p>
          <w:p w:rsidR="00F614F9" w:rsidRPr="00C76104" w:rsidRDefault="00F614F9" w:rsidP="00F614F9">
            <w:pPr>
              <w:spacing w:line="320" w:lineRule="exact"/>
              <w:jc w:val="center"/>
              <w:rPr>
                <w:rFonts w:ascii="HG丸ｺﾞｼｯｸM-PRO" w:eastAsia="HG丸ｺﾞｼｯｸM-PRO" w:hAnsi="HG丸ｺﾞｼｯｸM-PRO"/>
                <w:color w:val="000000" w:themeColor="text1"/>
              </w:rPr>
            </w:pPr>
            <w:r w:rsidRPr="00C76104">
              <w:rPr>
                <w:rFonts w:ascii="HG丸ｺﾞｼｯｸM-PRO" w:eastAsia="HG丸ｺﾞｼｯｸM-PRO" w:hAnsi="HG丸ｺﾞｼｯｸM-PRO" w:hint="eastAsia"/>
                <w:color w:val="000000" w:themeColor="text1"/>
              </w:rPr>
              <w:t>４３０ha</w:t>
            </w:r>
          </w:p>
          <w:p w:rsidR="00B93A1A" w:rsidRPr="005E69E3" w:rsidRDefault="00F614F9" w:rsidP="00F614F9">
            <w:pPr>
              <w:spacing w:line="320" w:lineRule="exact"/>
              <w:jc w:val="center"/>
              <w:rPr>
                <w:rFonts w:ascii="HG丸ｺﾞｼｯｸM-PRO" w:eastAsia="HG丸ｺﾞｼｯｸM-PRO" w:hAnsi="HG丸ｺﾞｼｯｸM-PRO"/>
                <w:color w:val="000000" w:themeColor="text1"/>
              </w:rPr>
            </w:pPr>
            <w:r w:rsidRPr="00C76104">
              <w:rPr>
                <w:rFonts w:ascii="HG丸ｺﾞｼｯｸM-PRO" w:eastAsia="HG丸ｺﾞｼｯｸM-PRO" w:hAnsi="HG丸ｺﾞｼｯｸM-PRO" w:hint="eastAsia"/>
                <w:color w:val="000000" w:themeColor="text1"/>
                <w:kern w:val="0"/>
              </w:rPr>
              <w:t>(201３年</w:t>
            </w:r>
            <w:r>
              <w:rPr>
                <w:rFonts w:ascii="HG丸ｺﾞｼｯｸM-PRO" w:eastAsia="HG丸ｺﾞｼｯｸM-PRO" w:hAnsi="HG丸ｺﾞｼｯｸM-PRO" w:hint="eastAsia"/>
                <w:color w:val="000000" w:themeColor="text1"/>
                <w:kern w:val="0"/>
              </w:rPr>
              <w:t>度)</w:t>
            </w:r>
          </w:p>
        </w:tc>
        <w:tc>
          <w:tcPr>
            <w:tcW w:w="1701" w:type="dxa"/>
            <w:vAlign w:val="center"/>
          </w:tcPr>
          <w:p w:rsidR="00B93A1A" w:rsidRPr="005E69E3" w:rsidRDefault="00B93A1A"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1,000ha／年</w:t>
            </w:r>
          </w:p>
        </w:tc>
        <w:tc>
          <w:tcPr>
            <w:tcW w:w="1275" w:type="dxa"/>
            <w:vAlign w:val="center"/>
          </w:tcPr>
          <w:p w:rsidR="00B93A1A" w:rsidRPr="005E69E3" w:rsidRDefault="00B93A1A" w:rsidP="00B75CC6">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p w:rsidR="00B93A1A" w:rsidRPr="005E69E3" w:rsidRDefault="00B93A1A" w:rsidP="00B93A1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E69E3">
              <w:rPr>
                <w:rFonts w:ascii="HG丸ｺﾞｼｯｸM-PRO" w:eastAsia="HG丸ｺﾞｼｯｸM-PRO" w:hAnsi="HG丸ｺﾞｼｯｸM-PRO" w:hint="eastAsia"/>
                <w:color w:val="000000" w:themeColor="text1"/>
              </w:rPr>
              <w:t>達成困難</w:t>
            </w:r>
            <w:r>
              <w:rPr>
                <w:rFonts w:ascii="HG丸ｺﾞｼｯｸM-PRO" w:eastAsia="HG丸ｺﾞｼｯｸM-PRO" w:hAnsi="HG丸ｺﾞｼｯｸM-PRO" w:hint="eastAsia"/>
                <w:color w:val="000000" w:themeColor="text1"/>
              </w:rPr>
              <w:t>)</w:t>
            </w:r>
          </w:p>
        </w:tc>
        <w:tc>
          <w:tcPr>
            <w:tcW w:w="2835" w:type="dxa"/>
          </w:tcPr>
          <w:p w:rsidR="00B93A1A" w:rsidRPr="005E69E3" w:rsidRDefault="00B93A1A" w:rsidP="009C792B">
            <w:pPr>
              <w:ind w:firstLineChars="100" w:firstLine="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2009～2011年度の間伐実績を牽引してきた定額補助事業において、2012年度からは搬出間伐を採択要件とするなど国の制度見直し等があり、間伐実施面積が大幅に減少。</w:t>
            </w:r>
          </w:p>
        </w:tc>
      </w:tr>
      <w:tr w:rsidR="00B93A1A" w:rsidRPr="005E69E3" w:rsidTr="00B93A1A">
        <w:tc>
          <w:tcPr>
            <w:tcW w:w="2235" w:type="dxa"/>
            <w:vAlign w:val="center"/>
          </w:tcPr>
          <w:p w:rsidR="00B93A1A" w:rsidRPr="005E69E3" w:rsidRDefault="00B93A1A" w:rsidP="00D60E05">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hint="eastAsia"/>
                <w:color w:val="000000" w:themeColor="text1"/>
              </w:rPr>
              <w:t>森づくりの推進（重点施策）</w:t>
            </w:r>
          </w:p>
          <w:p w:rsidR="00B93A1A" w:rsidRPr="005E69E3" w:rsidRDefault="00B93A1A" w:rsidP="00D35C4E">
            <w:pPr>
              <w:rPr>
                <w:rFonts w:ascii="HG丸ｺﾞｼｯｸM-PRO" w:eastAsia="HG丸ｺﾞｼｯｸM-PRO" w:hAnsi="HG丸ｺﾞｼｯｸM-PRO"/>
                <w:color w:val="000000" w:themeColor="text1"/>
              </w:rPr>
            </w:pPr>
          </w:p>
          <w:p w:rsidR="00B93A1A" w:rsidRPr="005E69E3" w:rsidRDefault="00B93A1A" w:rsidP="00D60E0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○バイオコークスなどの新たな木材利用の推進</w:t>
            </w:r>
          </w:p>
        </w:tc>
        <w:tc>
          <w:tcPr>
            <w:tcW w:w="3969" w:type="dxa"/>
            <w:vMerge/>
          </w:tcPr>
          <w:p w:rsidR="00B93A1A" w:rsidRPr="005E69E3" w:rsidRDefault="00B93A1A" w:rsidP="004674D0">
            <w:pPr>
              <w:jc w:val="right"/>
              <w:rPr>
                <w:rFonts w:ascii="HG丸ｺﾞｼｯｸM-PRO" w:eastAsia="HG丸ｺﾞｼｯｸM-PRO" w:hAnsi="HG丸ｺﾞｼｯｸM-PRO"/>
                <w:color w:val="000000" w:themeColor="text1"/>
                <w:highlight w:val="green"/>
              </w:rPr>
            </w:pPr>
          </w:p>
        </w:tc>
        <w:tc>
          <w:tcPr>
            <w:tcW w:w="4110" w:type="dxa"/>
            <w:vMerge/>
          </w:tcPr>
          <w:p w:rsidR="00B93A1A" w:rsidRPr="005E69E3" w:rsidRDefault="00B93A1A" w:rsidP="00E43BE9">
            <w:pPr>
              <w:rPr>
                <w:rFonts w:ascii="HG丸ｺﾞｼｯｸM-PRO" w:eastAsia="HG丸ｺﾞｼｯｸM-PRO" w:hAnsi="HG丸ｺﾞｼｯｸM-PRO"/>
                <w:color w:val="000000" w:themeColor="text1"/>
              </w:rPr>
            </w:pPr>
          </w:p>
        </w:tc>
        <w:tc>
          <w:tcPr>
            <w:tcW w:w="1701" w:type="dxa"/>
            <w:vAlign w:val="center"/>
          </w:tcPr>
          <w:p w:rsidR="00B93A1A" w:rsidRPr="005E69E3" w:rsidRDefault="00B93A1A" w:rsidP="00BD62C6">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間伐材の利用量</w:t>
            </w:r>
          </w:p>
        </w:tc>
        <w:tc>
          <w:tcPr>
            <w:tcW w:w="1560" w:type="dxa"/>
            <w:vAlign w:val="center"/>
          </w:tcPr>
          <w:p w:rsidR="00B93A1A" w:rsidRPr="005E69E3" w:rsidRDefault="00B93A1A"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color w:val="000000" w:themeColor="text1"/>
              </w:rPr>
              <w:t>5,260</w:t>
            </w:r>
            <w:r w:rsidRPr="005E69E3">
              <w:rPr>
                <w:rFonts w:ascii="ＭＳ 明朝" w:eastAsia="ＭＳ 明朝" w:hAnsi="ＭＳ 明朝" w:cs="ＭＳ 明朝" w:hint="eastAsia"/>
                <w:color w:val="000000" w:themeColor="text1"/>
              </w:rPr>
              <w:t>㎥</w:t>
            </w:r>
          </w:p>
          <w:p w:rsidR="00B93A1A" w:rsidRPr="005E69E3" w:rsidRDefault="00B93A1A"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(2010年度)</w:t>
            </w:r>
          </w:p>
        </w:tc>
        <w:tc>
          <w:tcPr>
            <w:tcW w:w="1701" w:type="dxa"/>
            <w:vAlign w:val="center"/>
          </w:tcPr>
          <w:p w:rsidR="00B93A1A" w:rsidRPr="005E69E3" w:rsidRDefault="00B93A1A" w:rsidP="00480F4A">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color w:val="000000" w:themeColor="text1"/>
              </w:rPr>
              <w:t>5,336</w:t>
            </w:r>
            <w:r w:rsidRPr="005E69E3">
              <w:rPr>
                <w:rFonts w:ascii="ＭＳ 明朝" w:eastAsia="ＭＳ 明朝" w:hAnsi="ＭＳ 明朝" w:cs="ＭＳ 明朝" w:hint="eastAsia"/>
                <w:color w:val="000000" w:themeColor="text1"/>
              </w:rPr>
              <w:t>㎥</w:t>
            </w:r>
          </w:p>
          <w:p w:rsidR="00B93A1A" w:rsidRPr="005E69E3" w:rsidRDefault="00B93A1A" w:rsidP="00480F4A">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(2011年度)</w:t>
            </w:r>
          </w:p>
          <w:p w:rsidR="00B93A1A" w:rsidRPr="005E69E3" w:rsidRDefault="00B93A1A" w:rsidP="00480F4A">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p w:rsidR="00B93A1A" w:rsidRPr="005E69E3" w:rsidRDefault="00B93A1A" w:rsidP="00480F4A">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6,210</w:t>
            </w:r>
            <w:r w:rsidRPr="005E69E3">
              <w:rPr>
                <w:rFonts w:ascii="ＭＳ 明朝" w:eastAsia="ＭＳ 明朝" w:hAnsi="ＭＳ 明朝" w:cs="ＭＳ 明朝" w:hint="eastAsia"/>
                <w:color w:val="000000" w:themeColor="text1"/>
              </w:rPr>
              <w:t>㎥</w:t>
            </w:r>
          </w:p>
          <w:p w:rsidR="00D65F87" w:rsidRPr="005E69E3" w:rsidRDefault="00B93A1A" w:rsidP="00651130">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(2012年度)</w:t>
            </w:r>
          </w:p>
        </w:tc>
        <w:tc>
          <w:tcPr>
            <w:tcW w:w="1701" w:type="dxa"/>
            <w:vAlign w:val="center"/>
          </w:tcPr>
          <w:p w:rsidR="00B93A1A" w:rsidRPr="005E69E3" w:rsidRDefault="00B93A1A"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color w:val="000000" w:themeColor="text1"/>
              </w:rPr>
              <w:t>10,000</w:t>
            </w:r>
            <w:r w:rsidRPr="005E69E3">
              <w:rPr>
                <w:rFonts w:ascii="ＭＳ 明朝" w:eastAsia="ＭＳ 明朝" w:hAnsi="ＭＳ 明朝" w:cs="ＭＳ 明朝" w:hint="eastAsia"/>
                <w:color w:val="000000" w:themeColor="text1"/>
              </w:rPr>
              <w:t>㎥</w:t>
            </w:r>
          </w:p>
        </w:tc>
        <w:tc>
          <w:tcPr>
            <w:tcW w:w="1275" w:type="dxa"/>
            <w:vAlign w:val="center"/>
          </w:tcPr>
          <w:p w:rsidR="00B93A1A" w:rsidRPr="005E69E3" w:rsidRDefault="00B93A1A"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p w:rsidR="00B93A1A" w:rsidRPr="005E69E3" w:rsidRDefault="00B93A1A" w:rsidP="00A303F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E69E3">
              <w:rPr>
                <w:rFonts w:ascii="HG丸ｺﾞｼｯｸM-PRO" w:eastAsia="HG丸ｺﾞｼｯｸM-PRO" w:hAnsi="HG丸ｺﾞｼｯｸM-PRO" w:hint="eastAsia"/>
                <w:color w:val="000000" w:themeColor="text1"/>
              </w:rPr>
              <w:t>達成見込</w:t>
            </w:r>
            <w:r>
              <w:rPr>
                <w:rFonts w:ascii="HG丸ｺﾞｼｯｸM-PRO" w:eastAsia="HG丸ｺﾞｼｯｸM-PRO" w:hAnsi="HG丸ｺﾞｼｯｸM-PRO" w:hint="eastAsia"/>
                <w:color w:val="000000" w:themeColor="text1"/>
              </w:rPr>
              <w:t>)</w:t>
            </w:r>
          </w:p>
        </w:tc>
        <w:tc>
          <w:tcPr>
            <w:tcW w:w="2835" w:type="dxa"/>
          </w:tcPr>
          <w:p w:rsidR="00B93A1A" w:rsidRPr="00EE4B7F" w:rsidRDefault="00B93A1A" w:rsidP="00EE4B7F">
            <w:pPr>
              <w:ind w:firstLineChars="100" w:firstLine="210"/>
              <w:rPr>
                <w:rFonts w:ascii="HG丸ｺﾞｼｯｸM-PRO" w:eastAsia="HG丸ｺﾞｼｯｸM-PRO" w:hAnsi="HG丸ｺﾞｼｯｸM-PRO"/>
                <w:color w:val="000000" w:themeColor="text1"/>
              </w:rPr>
            </w:pPr>
            <w:r w:rsidRPr="00EE4B7F">
              <w:rPr>
                <w:rFonts w:ascii="HG丸ｺﾞｼｯｸM-PRO" w:eastAsia="HG丸ｺﾞｼｯｸM-PRO" w:hAnsi="HG丸ｺﾞｼｯｸM-PRO" w:hint="eastAsia"/>
                <w:color w:val="000000" w:themeColor="text1"/>
              </w:rPr>
              <w:t>人工林が保育期から収穫期に移行しつつあることから、木材利用を一層拡大し、持続的な林業経営を促すことが必要。</w:t>
            </w:r>
          </w:p>
          <w:p w:rsidR="00B93A1A" w:rsidRPr="005E69E3" w:rsidRDefault="00B93A1A" w:rsidP="00B93A1A">
            <w:pPr>
              <w:ind w:firstLineChars="100" w:firstLine="210"/>
              <w:rPr>
                <w:rFonts w:ascii="HG丸ｺﾞｼｯｸM-PRO" w:eastAsia="HG丸ｺﾞｼｯｸM-PRO" w:hAnsi="HG丸ｺﾞｼｯｸM-PRO"/>
                <w:color w:val="000000" w:themeColor="text1"/>
              </w:rPr>
            </w:pPr>
            <w:r w:rsidRPr="00EE4B7F">
              <w:rPr>
                <w:rFonts w:ascii="HG丸ｺﾞｼｯｸM-PRO" w:eastAsia="HG丸ｺﾞｼｯｸM-PRO" w:hAnsi="HG丸ｺﾞｼｯｸM-PRO" w:hint="eastAsia"/>
                <w:color w:val="000000" w:themeColor="text1"/>
              </w:rPr>
              <w:t>このため、小規模な森林を集約化する森林経営計画の策定や路網整備等により、間伐材の利用率向上を図るなど木材の安定供給体制を構築するとともに、用途開発や木材加工流通施設整備により、木材の需要拡大に取り組んでおり、利用量は増加傾向にある。</w:t>
            </w:r>
          </w:p>
        </w:tc>
      </w:tr>
      <w:tr w:rsidR="00B93A1A" w:rsidRPr="005E69E3" w:rsidTr="00804CC7">
        <w:tc>
          <w:tcPr>
            <w:tcW w:w="21087" w:type="dxa"/>
            <w:gridSpan w:val="9"/>
          </w:tcPr>
          <w:p w:rsidR="00B93A1A" w:rsidRPr="005E69E3" w:rsidRDefault="00B93A1A" w:rsidP="005B1647">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lastRenderedPageBreak/>
              <w:t>（７）再生可能エネルギーの普及等</w:t>
            </w:r>
          </w:p>
        </w:tc>
      </w:tr>
      <w:tr w:rsidR="00B93A1A" w:rsidRPr="005E69E3" w:rsidTr="00B93A1A">
        <w:tc>
          <w:tcPr>
            <w:tcW w:w="2235" w:type="dxa"/>
            <w:tcBorders>
              <w:bottom w:val="single" w:sz="4" w:space="0" w:color="auto"/>
            </w:tcBorders>
            <w:vAlign w:val="center"/>
          </w:tcPr>
          <w:p w:rsidR="00B93A1A" w:rsidRPr="005E69E3" w:rsidRDefault="00B93A1A" w:rsidP="00C231E0">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hint="eastAsia"/>
                <w:color w:val="000000" w:themeColor="text1"/>
              </w:rPr>
              <w:t>再生可能エネルギーの普及（重点施策）</w:t>
            </w:r>
          </w:p>
        </w:tc>
        <w:tc>
          <w:tcPr>
            <w:tcW w:w="3969" w:type="dxa"/>
            <w:tcBorders>
              <w:bottom w:val="single" w:sz="4" w:space="0" w:color="auto"/>
            </w:tcBorders>
          </w:tcPr>
          <w:p w:rsidR="00B93A1A" w:rsidRPr="005E69E3" w:rsidRDefault="00B93A1A" w:rsidP="00FF779A">
            <w:pPr>
              <w:spacing w:line="280" w:lineRule="exact"/>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太陽光パネル設置普及啓発事業(2012年度)　（3,022千円）</w:t>
            </w:r>
          </w:p>
          <w:p w:rsidR="00B93A1A" w:rsidRPr="005E69E3" w:rsidRDefault="00B93A1A" w:rsidP="00FF779A">
            <w:pPr>
              <w:spacing w:line="28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p w:rsidR="00B93A1A" w:rsidRPr="005E69E3" w:rsidRDefault="00B93A1A" w:rsidP="00876E74">
            <w:pPr>
              <w:spacing w:line="280" w:lineRule="exac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①おおさかスマートエネルギーセンターの設立・運営（2013年度）</w:t>
            </w:r>
          </w:p>
          <w:p w:rsidR="00B93A1A" w:rsidRPr="005E69E3" w:rsidRDefault="00B93A1A" w:rsidP="00FF779A">
            <w:pPr>
              <w:spacing w:line="280" w:lineRule="exact"/>
              <w:ind w:firstLineChars="100" w:firstLine="210"/>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7,111千円</w:t>
            </w: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②創エネ設備及び省エネ・省ＣＯ２機器設置等に係る初期費用軽減のための融資事業</w:t>
            </w:r>
          </w:p>
          <w:p w:rsidR="00B93A1A" w:rsidRPr="005E69E3" w:rsidRDefault="00B93A1A" w:rsidP="00FF779A">
            <w:pPr>
              <w:spacing w:line="280" w:lineRule="exact"/>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1,293,000千円（894,000千円）</w:t>
            </w:r>
          </w:p>
          <w:p w:rsidR="00B93A1A" w:rsidRPr="005E69E3" w:rsidRDefault="00B93A1A" w:rsidP="008A08D0">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Default="00B93A1A" w:rsidP="00FF779A">
            <w:pPr>
              <w:spacing w:line="280" w:lineRule="exact"/>
              <w:rPr>
                <w:rFonts w:ascii="HG丸ｺﾞｼｯｸM-PRO" w:eastAsia="HG丸ｺﾞｼｯｸM-PRO" w:hAnsi="HG丸ｺﾞｼｯｸM-PRO"/>
                <w:color w:val="000000" w:themeColor="text1"/>
              </w:rPr>
            </w:pPr>
          </w:p>
          <w:p w:rsidR="00876E74" w:rsidRDefault="00876E74" w:rsidP="00FF779A">
            <w:pPr>
              <w:spacing w:line="280" w:lineRule="exact"/>
              <w:rPr>
                <w:rFonts w:ascii="HG丸ｺﾞｼｯｸM-PRO" w:eastAsia="HG丸ｺﾞｼｯｸM-PRO" w:hAnsi="HG丸ｺﾞｼｯｸM-PRO"/>
                <w:color w:val="000000" w:themeColor="text1"/>
              </w:rPr>
            </w:pPr>
          </w:p>
          <w:p w:rsidR="00876E74" w:rsidRDefault="00876E74" w:rsidP="00FF779A">
            <w:pPr>
              <w:spacing w:line="280" w:lineRule="exact"/>
              <w:rPr>
                <w:rFonts w:ascii="HG丸ｺﾞｼｯｸM-PRO" w:eastAsia="HG丸ｺﾞｼｯｸM-PRO" w:hAnsi="HG丸ｺﾞｼｯｸM-PRO"/>
                <w:color w:val="000000" w:themeColor="text1"/>
              </w:rPr>
            </w:pPr>
          </w:p>
          <w:p w:rsidR="00876E74" w:rsidRPr="00876E74" w:rsidRDefault="00876E74"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 xml:space="preserve">③府有施設の屋根貸しによるソーラーパネル設置促進事業【新規】　</w:t>
            </w:r>
          </w:p>
          <w:p w:rsidR="00B93A1A" w:rsidRDefault="00B93A1A" w:rsidP="00FF779A">
            <w:pPr>
              <w:spacing w:line="280" w:lineRule="exact"/>
              <w:ind w:left="210" w:hangingChars="100" w:hanging="210"/>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2,852千円（－）</w:t>
            </w:r>
          </w:p>
          <w:p w:rsidR="00B93A1A" w:rsidRPr="005E69E3" w:rsidRDefault="00B93A1A" w:rsidP="008A08D0">
            <w:pPr>
              <w:spacing w:line="280" w:lineRule="exact"/>
              <w:ind w:left="210" w:hangingChars="100" w:hanging="210"/>
              <w:jc w:val="left"/>
              <w:rPr>
                <w:rFonts w:ascii="HG丸ｺﾞｼｯｸM-PRO" w:eastAsia="HG丸ｺﾞｼｯｸM-PRO" w:hAnsi="HG丸ｺﾞｼｯｸM-PRO"/>
                <w:color w:val="000000" w:themeColor="text1"/>
              </w:rPr>
            </w:pPr>
          </w:p>
        </w:tc>
        <w:tc>
          <w:tcPr>
            <w:tcW w:w="4110" w:type="dxa"/>
            <w:tcBorders>
              <w:bottom w:val="single" w:sz="4" w:space="0" w:color="auto"/>
            </w:tcBorders>
          </w:tcPr>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rPr>
                <w:rFonts w:ascii="HG丸ｺﾞｼｯｸM-PRO" w:eastAsia="HG丸ｺﾞｼｯｸM-PRO" w:hAnsi="HG丸ｺﾞｼｯｸM-PRO"/>
                <w:color w:val="000000" w:themeColor="text1"/>
              </w:rPr>
            </w:pP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①大阪府市共同で、再生可能エネルギーの普及促進事業等のエネルギー関連事業の拠点として、「おおさかスマートエネルギーセンター」を設置し、様々な事業を展開する。</w:t>
            </w:r>
          </w:p>
          <w:p w:rsidR="00B93A1A" w:rsidRPr="005E69E3" w:rsidRDefault="00B93A1A" w:rsidP="00FF779A">
            <w:pPr>
              <w:spacing w:line="280" w:lineRule="exac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【主な事業】</w:t>
            </w: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○太陽光パネル設置普及啓発事業</w:t>
            </w: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○公共施設や民間施設の屋根・遊休地と発電事業者のマッチング</w:t>
            </w: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○都市インフラ（府市施設）を活用した省エネ設備等実証事業</w:t>
            </w: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○節電アグリゲーション事業マッチング</w:t>
            </w: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○府・市民、民間事業者への創エネ・蓄エネ、省エネ、省ＣＯ２対策の相談・アドバイス</w:t>
            </w: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②金融機関との連携により、個人又は民間事業者が太陽光パネルの設置又は太陽光パネルと併せて導入する省エネ工事や蓄電池等の設置に必要となる資金の融資を行う。</w:t>
            </w: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・融資対象：府内居住者又は府内に所在地を置く事業者</w:t>
            </w: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・対象設備：再生可能エネルギー発電設備（太陽光発電設備等）又は再生可能エネルギー発電設備と併せて設置する太陽熱利用設備、ヒートポンプ式電気給湯器、蓄電池、断熱化工事、省エネ工事</w:t>
            </w: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・融資利率：年1.0％（固定）</w:t>
            </w: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・融資期間：10年</w:t>
            </w: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・融資限度額：個人向け150万円、事業者向け1,000万円</w:t>
            </w:r>
          </w:p>
          <w:p w:rsidR="00B93A1A" w:rsidRPr="005E69E3" w:rsidRDefault="00B93A1A" w:rsidP="00FF779A">
            <w:pPr>
              <w:spacing w:line="280" w:lineRule="exact"/>
              <w:ind w:left="210" w:hangingChars="100" w:hanging="210"/>
              <w:rPr>
                <w:rFonts w:ascii="HG丸ｺﾞｼｯｸM-PRO" w:eastAsia="HG丸ｺﾞｼｯｸM-PRO" w:hAnsi="HG丸ｺﾞｼｯｸM-PRO"/>
                <w:color w:val="000000" w:themeColor="text1"/>
              </w:rPr>
            </w:pPr>
          </w:p>
          <w:p w:rsidR="00B93A1A" w:rsidRDefault="00B93A1A" w:rsidP="00FF779A">
            <w:pPr>
              <w:spacing w:line="280" w:lineRule="exact"/>
              <w:ind w:left="210" w:hangingChars="100" w:hanging="210"/>
              <w:rPr>
                <w:rFonts w:ascii="HG丸ｺﾞｼｯｸM-PRO" w:eastAsia="HG丸ｺﾞｼｯｸM-PRO" w:hAnsi="HG丸ｺﾞｼｯｸM-PRO"/>
              </w:rPr>
            </w:pPr>
            <w:r w:rsidRPr="005E69E3">
              <w:rPr>
                <w:rFonts w:ascii="HG丸ｺﾞｼｯｸM-PRO" w:eastAsia="HG丸ｺﾞｼｯｸM-PRO" w:hAnsi="HG丸ｺﾞｼｯｸM-PRO" w:hint="eastAsia"/>
                <w:color w:val="000000" w:themeColor="text1"/>
              </w:rPr>
              <w:t>③</w:t>
            </w:r>
            <w:r w:rsidRPr="00221599">
              <w:rPr>
                <w:rFonts w:ascii="HG丸ｺﾞｼｯｸM-PRO" w:eastAsia="HG丸ｺﾞｼｯｸM-PRO" w:hAnsi="HG丸ｺﾞｼｯｸM-PRO" w:hint="eastAsia"/>
              </w:rPr>
              <w:t>「再生可能エネルギーの固定価格買取制度」を活用して、府有施設の屋上屋根を貸し出して、民間事業者の資金により太陽光発電システムを導入し、再生可能エネルギーの導入を促進する。</w:t>
            </w:r>
          </w:p>
          <w:p w:rsidR="00651130" w:rsidRPr="005E69E3" w:rsidRDefault="00651130" w:rsidP="00FF779A">
            <w:pPr>
              <w:spacing w:line="280" w:lineRule="exact"/>
              <w:ind w:left="210" w:hangingChars="100" w:hanging="210"/>
              <w:rPr>
                <w:rFonts w:ascii="HG丸ｺﾞｼｯｸM-PRO" w:eastAsia="HG丸ｺﾞｼｯｸM-PRO" w:hAnsi="HG丸ｺﾞｼｯｸM-PRO"/>
                <w:color w:val="000000" w:themeColor="text1"/>
              </w:rPr>
            </w:pPr>
          </w:p>
        </w:tc>
        <w:tc>
          <w:tcPr>
            <w:tcW w:w="1701" w:type="dxa"/>
            <w:tcBorders>
              <w:bottom w:val="single" w:sz="4" w:space="0" w:color="auto"/>
            </w:tcBorders>
            <w:vAlign w:val="center"/>
          </w:tcPr>
          <w:p w:rsidR="00B93A1A" w:rsidRPr="005E69E3" w:rsidRDefault="00B93A1A" w:rsidP="00BD62C6">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太陽光発電設備の導入量</w:t>
            </w:r>
          </w:p>
        </w:tc>
        <w:tc>
          <w:tcPr>
            <w:tcW w:w="1560" w:type="dxa"/>
            <w:tcBorders>
              <w:bottom w:val="single" w:sz="4" w:space="0" w:color="auto"/>
            </w:tcBorders>
            <w:vAlign w:val="center"/>
          </w:tcPr>
          <w:p w:rsidR="00B93A1A" w:rsidRPr="005E69E3" w:rsidRDefault="00B93A1A"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14.3万kW</w:t>
            </w:r>
          </w:p>
          <w:p w:rsidR="00B93A1A" w:rsidRPr="005E69E3" w:rsidRDefault="00B93A1A"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(2010年度末)</w:t>
            </w:r>
          </w:p>
        </w:tc>
        <w:tc>
          <w:tcPr>
            <w:tcW w:w="1701" w:type="dxa"/>
            <w:tcBorders>
              <w:bottom w:val="single" w:sz="4" w:space="0" w:color="auto"/>
            </w:tcBorders>
            <w:vAlign w:val="center"/>
          </w:tcPr>
          <w:p w:rsidR="00B93A1A" w:rsidRPr="005E69E3" w:rsidRDefault="00B93A1A" w:rsidP="00480F4A">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17.9万kW</w:t>
            </w:r>
          </w:p>
          <w:p w:rsidR="00B93A1A" w:rsidRPr="00651130" w:rsidRDefault="00B93A1A" w:rsidP="00480F4A">
            <w:pPr>
              <w:spacing w:line="320" w:lineRule="exact"/>
              <w:jc w:val="center"/>
              <w:rPr>
                <w:rFonts w:ascii="HG丸ｺﾞｼｯｸM-PRO" w:eastAsia="HG丸ｺﾞｼｯｸM-PRO" w:hAnsi="HG丸ｺﾞｼｯｸM-PRO"/>
              </w:rPr>
            </w:pPr>
            <w:r w:rsidRPr="005E69E3">
              <w:rPr>
                <w:rFonts w:ascii="HG丸ｺﾞｼｯｸM-PRO" w:eastAsia="HG丸ｺﾞｼｯｸM-PRO" w:hAnsi="HG丸ｺﾞｼｯｸM-PRO" w:hint="eastAsia"/>
                <w:color w:val="000000" w:themeColor="text1"/>
              </w:rPr>
              <w:t>(2</w:t>
            </w:r>
            <w:r w:rsidRPr="00651130">
              <w:rPr>
                <w:rFonts w:ascii="HG丸ｺﾞｼｯｸM-PRO" w:eastAsia="HG丸ｺﾞｼｯｸM-PRO" w:hAnsi="HG丸ｺﾞｼｯｸM-PRO" w:hint="eastAsia"/>
              </w:rPr>
              <w:t>011年度末)</w:t>
            </w:r>
          </w:p>
          <w:p w:rsidR="00B93A1A" w:rsidRPr="00651130" w:rsidRDefault="00B93A1A" w:rsidP="00480F4A">
            <w:pPr>
              <w:spacing w:line="320" w:lineRule="exact"/>
              <w:jc w:val="center"/>
              <w:rPr>
                <w:rFonts w:ascii="HG丸ｺﾞｼｯｸM-PRO" w:eastAsia="HG丸ｺﾞｼｯｸM-PRO" w:hAnsi="HG丸ｺﾞｼｯｸM-PRO"/>
                <w:u w:val="single"/>
              </w:rPr>
            </w:pPr>
            <w:r w:rsidRPr="00651130">
              <w:rPr>
                <w:rFonts w:ascii="HG丸ｺﾞｼｯｸM-PRO" w:eastAsia="HG丸ｺﾞｼｯｸM-PRO" w:hAnsi="HG丸ｺﾞｼｯｸM-PRO" w:hint="eastAsia"/>
                <w:u w:val="single"/>
              </w:rPr>
              <w:t>削減量</w:t>
            </w:r>
          </w:p>
          <w:p w:rsidR="00B93A1A" w:rsidRPr="00651130" w:rsidRDefault="00B93A1A" w:rsidP="00480F4A">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u w:val="single"/>
              </w:rPr>
              <w:t>5.4万t-CO2</w:t>
            </w:r>
          </w:p>
          <w:p w:rsidR="00B93A1A" w:rsidRPr="00651130" w:rsidRDefault="00B93A1A" w:rsidP="00480F4A">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w:t>
            </w:r>
          </w:p>
          <w:p w:rsidR="00060EDF" w:rsidRPr="00651130" w:rsidRDefault="00F25969" w:rsidP="00060EDF">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４４</w:t>
            </w:r>
            <w:r w:rsidR="00060EDF" w:rsidRPr="00651130">
              <w:rPr>
                <w:rFonts w:ascii="HG丸ｺﾞｼｯｸM-PRO" w:eastAsia="HG丸ｺﾞｼｯｸM-PRO" w:hAnsi="HG丸ｺﾞｼｯｸM-PRO" w:hint="eastAsia"/>
              </w:rPr>
              <w:t>.9万kW</w:t>
            </w:r>
          </w:p>
          <w:p w:rsidR="00060EDF" w:rsidRPr="00651130" w:rsidRDefault="00060EDF" w:rsidP="00060EDF">
            <w:pPr>
              <w:spacing w:line="320" w:lineRule="exact"/>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(2013年度末)</w:t>
            </w:r>
          </w:p>
          <w:p w:rsidR="00060EDF" w:rsidRPr="00651130" w:rsidRDefault="00060EDF" w:rsidP="00060EDF">
            <w:pPr>
              <w:spacing w:line="320" w:lineRule="exact"/>
              <w:jc w:val="center"/>
              <w:rPr>
                <w:rFonts w:ascii="HG丸ｺﾞｼｯｸM-PRO" w:eastAsia="HG丸ｺﾞｼｯｸM-PRO" w:hAnsi="HG丸ｺﾞｼｯｸM-PRO"/>
                <w:u w:val="single"/>
              </w:rPr>
            </w:pPr>
            <w:r w:rsidRPr="00651130">
              <w:rPr>
                <w:rFonts w:ascii="HG丸ｺﾞｼｯｸM-PRO" w:eastAsia="HG丸ｺﾞｼｯｸM-PRO" w:hAnsi="HG丸ｺﾞｼｯｸM-PRO" w:hint="eastAsia"/>
                <w:u w:val="single"/>
              </w:rPr>
              <w:t>削減量</w:t>
            </w:r>
          </w:p>
          <w:p w:rsidR="004E7567" w:rsidRPr="004E7567" w:rsidRDefault="004E7567" w:rsidP="004E7567">
            <w:pPr>
              <w:spacing w:line="320" w:lineRule="exact"/>
              <w:jc w:val="cente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13.６</w:t>
            </w:r>
            <w:r w:rsidR="00060EDF" w:rsidRPr="00651130">
              <w:rPr>
                <w:rFonts w:ascii="HG丸ｺﾞｼｯｸM-PRO" w:eastAsia="HG丸ｺﾞｼｯｸM-PRO" w:hAnsi="HG丸ｺﾞｼｯｸM-PRO" w:hint="eastAsia"/>
                <w:u w:val="single"/>
              </w:rPr>
              <w:t>万t-CO2</w:t>
            </w:r>
          </w:p>
        </w:tc>
        <w:tc>
          <w:tcPr>
            <w:tcW w:w="1701" w:type="dxa"/>
            <w:tcBorders>
              <w:bottom w:val="single" w:sz="4" w:space="0" w:color="auto"/>
            </w:tcBorders>
            <w:vAlign w:val="center"/>
          </w:tcPr>
          <w:p w:rsidR="00B93A1A" w:rsidRPr="005E69E3" w:rsidRDefault="00B93A1A" w:rsidP="00D35C4E">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30万kW</w:t>
            </w:r>
          </w:p>
        </w:tc>
        <w:tc>
          <w:tcPr>
            <w:tcW w:w="1275" w:type="dxa"/>
            <w:tcBorders>
              <w:bottom w:val="single" w:sz="4" w:space="0" w:color="auto"/>
            </w:tcBorders>
            <w:vAlign w:val="center"/>
          </w:tcPr>
          <w:p w:rsidR="00B93A1A" w:rsidRPr="00651130" w:rsidRDefault="00B93A1A" w:rsidP="00A303F5">
            <w:pPr>
              <w:jc w:val="center"/>
              <w:rPr>
                <w:rFonts w:ascii="HG丸ｺﾞｼｯｸM-PRO" w:eastAsia="HG丸ｺﾞｼｯｸM-PRO" w:hAnsi="HG丸ｺﾞｼｯｸM-PRO"/>
              </w:rPr>
            </w:pPr>
            <w:r w:rsidRPr="00651130">
              <w:rPr>
                <w:rFonts w:ascii="HG丸ｺﾞｼｯｸM-PRO" w:eastAsia="HG丸ｺﾞｼｯｸM-PRO" w:hAnsi="HG丸ｺﾞｼｯｸM-PRO" w:hint="eastAsia"/>
              </w:rPr>
              <w:t>○</w:t>
            </w:r>
          </w:p>
          <w:p w:rsidR="00B93A1A" w:rsidRPr="005E69E3" w:rsidRDefault="00060EDF" w:rsidP="00A303F5">
            <w:pPr>
              <w:jc w:val="center"/>
              <w:rPr>
                <w:rFonts w:ascii="HG丸ｺﾞｼｯｸM-PRO" w:eastAsia="HG丸ｺﾞｼｯｸM-PRO" w:hAnsi="HG丸ｺﾞｼｯｸM-PRO"/>
                <w:color w:val="000000" w:themeColor="text1"/>
              </w:rPr>
            </w:pPr>
            <w:r w:rsidRPr="00651130">
              <w:rPr>
                <w:rFonts w:ascii="HG丸ｺﾞｼｯｸM-PRO" w:eastAsia="HG丸ｺﾞｼｯｸM-PRO" w:hAnsi="HG丸ｺﾞｼｯｸM-PRO" w:hint="eastAsia"/>
              </w:rPr>
              <w:t>(達成)</w:t>
            </w:r>
          </w:p>
        </w:tc>
        <w:tc>
          <w:tcPr>
            <w:tcW w:w="2835" w:type="dxa"/>
            <w:tcBorders>
              <w:bottom w:val="single" w:sz="4" w:space="0" w:color="auto"/>
            </w:tcBorders>
          </w:tcPr>
          <w:p w:rsidR="00B93A1A" w:rsidRPr="00221599" w:rsidRDefault="00B93A1A" w:rsidP="00221599">
            <w:pPr>
              <w:ind w:firstLineChars="100" w:firstLine="210"/>
              <w:rPr>
                <w:rFonts w:ascii="HG丸ｺﾞｼｯｸM-PRO" w:eastAsia="HG丸ｺﾞｼｯｸM-PRO" w:hAnsi="HG丸ｺﾞｼｯｸM-PRO"/>
              </w:rPr>
            </w:pPr>
            <w:r w:rsidRPr="00221599">
              <w:rPr>
                <w:rFonts w:ascii="HG丸ｺﾞｼｯｸM-PRO" w:eastAsia="HG丸ｺﾞｼｯｸM-PRO" w:hAnsi="HG丸ｺﾞｼｯｸM-PRO" w:hint="eastAsia"/>
              </w:rPr>
              <w:t>「おおさかスマートエネルギーセンター」を設置し、太陽光パネルの融資制度や屋根貸し制度など様々な事業を着実に行っている。</w:t>
            </w:r>
          </w:p>
          <w:p w:rsidR="00B93A1A" w:rsidRPr="004F2CCF" w:rsidRDefault="00B93A1A" w:rsidP="004F2CCF">
            <w:pPr>
              <w:ind w:firstLineChars="100" w:firstLine="210"/>
              <w:rPr>
                <w:rFonts w:ascii="HG丸ｺﾞｼｯｸM-PRO" w:eastAsia="HG丸ｺﾞｼｯｸM-PRO" w:hAnsi="HG丸ｺﾞｼｯｸM-PRO"/>
              </w:rPr>
            </w:pPr>
            <w:r w:rsidRPr="00221599">
              <w:rPr>
                <w:rFonts w:ascii="HG丸ｺﾞｼｯｸM-PRO" w:eastAsia="HG丸ｺﾞｼｯｸM-PRO" w:hAnsi="HG丸ｺﾞｼｯｸM-PRO" w:hint="eastAsia"/>
              </w:rPr>
              <w:t>2012年７月に導入された</w:t>
            </w:r>
            <w:r w:rsidRPr="00651130">
              <w:rPr>
                <w:rFonts w:ascii="HG丸ｺﾞｼｯｸM-PRO" w:eastAsia="HG丸ｺﾞｼｯｸM-PRO" w:hAnsi="HG丸ｺﾞｼｯｸM-PRO" w:hint="eastAsia"/>
              </w:rPr>
              <w:t>固定価格買取制度の活用</w:t>
            </w:r>
            <w:r w:rsidR="00060EDF" w:rsidRPr="00651130">
              <w:rPr>
                <w:rFonts w:ascii="HG丸ｺﾞｼｯｸM-PRO" w:eastAsia="HG丸ｺﾞｼｯｸM-PRO" w:hAnsi="HG丸ｺﾞｼｯｸM-PRO" w:hint="eastAsia"/>
              </w:rPr>
              <w:t>を促進した結果、2013年度末時点で導入出力が</w:t>
            </w:r>
            <w:r w:rsidR="004F2CCF">
              <w:rPr>
                <w:rFonts w:ascii="HG丸ｺﾞｼｯｸM-PRO" w:eastAsia="HG丸ｺﾞｼｯｸM-PRO" w:hAnsi="HG丸ｺﾞｼｯｸM-PRO" w:hint="eastAsia"/>
              </w:rPr>
              <w:t>44.9</w:t>
            </w:r>
            <w:r w:rsidR="00060EDF" w:rsidRPr="00651130">
              <w:rPr>
                <w:rFonts w:ascii="HG丸ｺﾞｼｯｸM-PRO" w:eastAsia="HG丸ｺﾞｼｯｸM-PRO" w:hAnsi="HG丸ｺﾞｼｯｸM-PRO" w:hint="eastAsia"/>
              </w:rPr>
              <w:t>万kWと、目標値である30万kWを大幅に上回った。</w:t>
            </w:r>
            <w:bookmarkStart w:id="0" w:name="_GoBack"/>
            <w:bookmarkEnd w:id="0"/>
          </w:p>
        </w:tc>
      </w:tr>
    </w:tbl>
    <w:p w:rsidR="004E494F" w:rsidRDefault="004E494F">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rsidR="00EB7778" w:rsidRPr="00A843B8" w:rsidRDefault="00EB7778" w:rsidP="004E494F">
      <w:pPr>
        <w:rPr>
          <w:rFonts w:ascii="HG丸ｺﾞｼｯｸM-PRO" w:eastAsia="HG丸ｺﾞｼｯｸM-PRO" w:hAnsi="HG丸ｺﾞｼｯｸM-PRO"/>
          <w:color w:val="000000" w:themeColor="text1"/>
          <w:sz w:val="22"/>
        </w:rPr>
      </w:pPr>
      <w:r w:rsidRPr="00A843B8">
        <w:rPr>
          <w:rFonts w:ascii="HG丸ｺﾞｼｯｸM-PRO" w:eastAsia="HG丸ｺﾞｼｯｸM-PRO" w:hAnsi="HG丸ｺﾞｼｯｸM-PRO" w:hint="eastAsia"/>
          <w:color w:val="000000" w:themeColor="text1"/>
          <w:sz w:val="22"/>
        </w:rPr>
        <w:lastRenderedPageBreak/>
        <w:t>○</w:t>
      </w:r>
      <w:r w:rsidR="00593EB5">
        <w:rPr>
          <w:rFonts w:ascii="HG丸ｺﾞｼｯｸM-PRO" w:eastAsia="HG丸ｺﾞｼｯｸM-PRO" w:hAnsi="HG丸ｺﾞｼｯｸM-PRO" w:hint="eastAsia"/>
          <w:color w:val="000000" w:themeColor="text1"/>
          <w:sz w:val="22"/>
        </w:rPr>
        <w:t>大阪府地球温暖化対策</w:t>
      </w:r>
      <w:r w:rsidRPr="00A843B8">
        <w:rPr>
          <w:rFonts w:ascii="HG丸ｺﾞｼｯｸM-PRO" w:eastAsia="HG丸ｺﾞｼｯｸM-PRO" w:hAnsi="HG丸ｺﾞｼｯｸM-PRO" w:hint="eastAsia"/>
          <w:color w:val="000000" w:themeColor="text1"/>
          <w:sz w:val="22"/>
        </w:rPr>
        <w:t>実行計画に記載の「その他の施策」</w:t>
      </w:r>
    </w:p>
    <w:tbl>
      <w:tblPr>
        <w:tblStyle w:val="a3"/>
        <w:tblW w:w="21087" w:type="dxa"/>
        <w:tblLayout w:type="fixed"/>
        <w:tblLook w:val="04A0" w:firstRow="1" w:lastRow="0" w:firstColumn="1" w:lastColumn="0" w:noHBand="0" w:noVBand="1"/>
      </w:tblPr>
      <w:tblGrid>
        <w:gridCol w:w="2235"/>
        <w:gridCol w:w="4394"/>
        <w:gridCol w:w="3402"/>
        <w:gridCol w:w="1843"/>
        <w:gridCol w:w="1701"/>
        <w:gridCol w:w="1701"/>
        <w:gridCol w:w="1701"/>
        <w:gridCol w:w="1417"/>
        <w:gridCol w:w="2693"/>
      </w:tblGrid>
      <w:tr w:rsidR="00EB7778" w:rsidRPr="005E69E3" w:rsidTr="00A303F5">
        <w:trPr>
          <w:tblHeader/>
        </w:trPr>
        <w:tc>
          <w:tcPr>
            <w:tcW w:w="2235" w:type="dxa"/>
            <w:tcBorders>
              <w:bottom w:val="single" w:sz="4" w:space="0" w:color="auto"/>
            </w:tcBorders>
            <w:shd w:val="clear" w:color="auto" w:fill="FFFF00"/>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計画で掲げた取組</w:t>
            </w:r>
          </w:p>
        </w:tc>
        <w:tc>
          <w:tcPr>
            <w:tcW w:w="4394" w:type="dxa"/>
            <w:tcBorders>
              <w:bottom w:val="single" w:sz="4" w:space="0" w:color="auto"/>
            </w:tcBorders>
            <w:shd w:val="clear" w:color="auto" w:fill="FFFF00"/>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関連施策・事業名と</w:t>
            </w:r>
          </w:p>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予算額2013年度（2012年度）</w:t>
            </w:r>
          </w:p>
        </w:tc>
        <w:tc>
          <w:tcPr>
            <w:tcW w:w="3402" w:type="dxa"/>
            <w:tcBorders>
              <w:bottom w:val="single" w:sz="4" w:space="0" w:color="auto"/>
            </w:tcBorders>
            <w:shd w:val="clear" w:color="auto" w:fill="FFFF00"/>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事業内容</w:t>
            </w:r>
          </w:p>
        </w:tc>
        <w:tc>
          <w:tcPr>
            <w:tcW w:w="1843" w:type="dxa"/>
            <w:tcBorders>
              <w:bottom w:val="single" w:sz="4" w:space="0" w:color="auto"/>
            </w:tcBorders>
            <w:shd w:val="clear" w:color="auto" w:fill="FFFF00"/>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目標項目</w:t>
            </w:r>
          </w:p>
        </w:tc>
        <w:tc>
          <w:tcPr>
            <w:tcW w:w="1701" w:type="dxa"/>
            <w:tcBorders>
              <w:bottom w:val="single" w:sz="4" w:space="0" w:color="auto"/>
            </w:tcBorders>
            <w:shd w:val="clear" w:color="auto" w:fill="FFFF00"/>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計画策定時</w:t>
            </w:r>
          </w:p>
        </w:tc>
        <w:tc>
          <w:tcPr>
            <w:tcW w:w="1701" w:type="dxa"/>
            <w:tcBorders>
              <w:bottom w:val="single" w:sz="4" w:space="0" w:color="auto"/>
            </w:tcBorders>
            <w:shd w:val="clear" w:color="auto" w:fill="FFFF00"/>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現状・推移</w:t>
            </w:r>
          </w:p>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と効果</w:t>
            </w:r>
          </w:p>
        </w:tc>
        <w:tc>
          <w:tcPr>
            <w:tcW w:w="1701" w:type="dxa"/>
            <w:tcBorders>
              <w:bottom w:val="single" w:sz="4" w:space="0" w:color="auto"/>
            </w:tcBorders>
            <w:shd w:val="clear" w:color="auto" w:fill="FFFF00"/>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目標値</w:t>
            </w:r>
          </w:p>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（2014年度）</w:t>
            </w:r>
          </w:p>
        </w:tc>
        <w:tc>
          <w:tcPr>
            <w:tcW w:w="1417" w:type="dxa"/>
            <w:tcBorders>
              <w:bottom w:val="single" w:sz="4" w:space="0" w:color="auto"/>
            </w:tcBorders>
            <w:shd w:val="clear" w:color="auto" w:fill="FFFF00"/>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評価</w:t>
            </w:r>
          </w:p>
        </w:tc>
        <w:tc>
          <w:tcPr>
            <w:tcW w:w="2693" w:type="dxa"/>
            <w:tcBorders>
              <w:bottom w:val="single" w:sz="4" w:space="0" w:color="auto"/>
            </w:tcBorders>
            <w:shd w:val="clear" w:color="auto" w:fill="FFFF00"/>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評価理由・課題</w:t>
            </w:r>
          </w:p>
        </w:tc>
      </w:tr>
      <w:tr w:rsidR="00EB7778" w:rsidRPr="005E69E3" w:rsidTr="00A303F5">
        <w:tc>
          <w:tcPr>
            <w:tcW w:w="21087" w:type="dxa"/>
            <w:gridSpan w:val="9"/>
            <w:tcBorders>
              <w:bottom w:val="dashed" w:sz="4" w:space="0" w:color="auto"/>
            </w:tcBorders>
          </w:tcPr>
          <w:p w:rsidR="00EB7778" w:rsidRPr="005E69E3" w:rsidRDefault="00EB7778"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（１）民生（家庭）部門</w:t>
            </w:r>
          </w:p>
        </w:tc>
      </w:tr>
      <w:tr w:rsidR="00EB7778" w:rsidRPr="005E69E3" w:rsidTr="00A303F5">
        <w:tc>
          <w:tcPr>
            <w:tcW w:w="2235" w:type="dxa"/>
            <w:vAlign w:val="center"/>
          </w:tcPr>
          <w:p w:rsidR="00EB7778" w:rsidRPr="005E69E3" w:rsidRDefault="00EB7778" w:rsidP="00A303F5">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cs="ＭＳ 明朝" w:hint="eastAsia"/>
                <w:color w:val="000000" w:themeColor="text1"/>
              </w:rPr>
              <w:t>普及啓発</w:t>
            </w:r>
          </w:p>
          <w:p w:rsidR="00EB7778" w:rsidRPr="005E69E3" w:rsidRDefault="00EB7778" w:rsidP="00A303F5">
            <w:pPr>
              <w:ind w:left="210" w:hangingChars="100" w:hanging="210"/>
              <w:rPr>
                <w:rFonts w:ascii="HG丸ｺﾞｼｯｸM-PRO" w:eastAsia="HG丸ｺﾞｼｯｸM-PRO" w:hAnsi="HG丸ｺﾞｼｯｸM-PRO"/>
                <w:color w:val="000000" w:themeColor="text1"/>
              </w:rPr>
            </w:pPr>
          </w:p>
          <w:p w:rsidR="00EB7778" w:rsidRPr="005E69E3" w:rsidRDefault="00EB7778" w:rsidP="00A303F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○キャンペーンやセミナー等の実施</w:t>
            </w:r>
          </w:p>
        </w:tc>
        <w:tc>
          <w:tcPr>
            <w:tcW w:w="4394" w:type="dxa"/>
          </w:tcPr>
          <w:p w:rsidR="00EB7778" w:rsidRPr="006E25A2" w:rsidRDefault="00EB7778" w:rsidP="00A303F5">
            <w:pPr>
              <w:ind w:left="210" w:hangingChars="100" w:hanging="210"/>
              <w:rPr>
                <w:rFonts w:ascii="HG丸ｺﾞｼｯｸM-PRO" w:eastAsia="HG丸ｺﾞｼｯｸM-PRO" w:hAnsi="HG丸ｺﾞｼｯｸM-PRO"/>
                <w:color w:val="000000" w:themeColor="text1"/>
              </w:rPr>
            </w:pPr>
            <w:r w:rsidRPr="006E25A2">
              <w:rPr>
                <w:rFonts w:ascii="HG丸ｺﾞｼｯｸM-PRO" w:eastAsia="HG丸ｺﾞｼｯｸM-PRO" w:hAnsi="HG丸ｺﾞｼｯｸM-PRO" w:hint="eastAsia"/>
                <w:color w:val="000000" w:themeColor="text1"/>
              </w:rPr>
              <w:t>①省エネ行動の普及啓発事業</w:t>
            </w:r>
          </w:p>
          <w:p w:rsidR="00EB7778" w:rsidRDefault="00EB7778" w:rsidP="00A303F5">
            <w:pPr>
              <w:ind w:left="210" w:hangingChars="100" w:hanging="210"/>
              <w:jc w:val="right"/>
              <w:rPr>
                <w:rFonts w:ascii="HG丸ｺﾞｼｯｸM-PRO" w:eastAsia="HG丸ｺﾞｼｯｸM-PRO" w:hAnsi="HG丸ｺﾞｼｯｸM-PRO"/>
                <w:color w:val="000000" w:themeColor="text1"/>
              </w:rPr>
            </w:pPr>
            <w:r w:rsidRPr="006E25A2">
              <w:rPr>
                <w:rFonts w:ascii="HG丸ｺﾞｼｯｸM-PRO" w:eastAsia="HG丸ｺﾞｼｯｸM-PRO" w:hAnsi="HG丸ｺﾞｼｯｸM-PRO" w:hint="eastAsia"/>
                <w:color w:val="000000" w:themeColor="text1"/>
              </w:rPr>
              <w:t>８４千円（１０５千円）</w:t>
            </w:r>
          </w:p>
          <w:p w:rsidR="00EB7778" w:rsidRDefault="00EB7778" w:rsidP="00A303F5">
            <w:pPr>
              <w:ind w:left="210" w:right="210" w:hangingChars="100" w:hanging="210"/>
              <w:jc w:val="left"/>
              <w:rPr>
                <w:rFonts w:ascii="HG丸ｺﾞｼｯｸM-PRO" w:eastAsia="HG丸ｺﾞｼｯｸM-PRO" w:hAnsi="HG丸ｺﾞｼｯｸM-PRO"/>
                <w:color w:val="000000" w:themeColor="text1"/>
              </w:rPr>
            </w:pPr>
          </w:p>
          <w:p w:rsidR="00EB7778" w:rsidRDefault="00EB7778" w:rsidP="00A303F5">
            <w:pPr>
              <w:ind w:left="210" w:hangingChars="100" w:hanging="210"/>
              <w:rPr>
                <w:rFonts w:ascii="HG丸ｺﾞｼｯｸM-PRO" w:eastAsia="HG丸ｺﾞｼｯｸM-PRO" w:hAnsi="HG丸ｺﾞｼｯｸM-PRO"/>
                <w:color w:val="000000" w:themeColor="text1"/>
              </w:rPr>
            </w:pPr>
          </w:p>
          <w:p w:rsidR="00EB7778" w:rsidRDefault="00EB7778" w:rsidP="00A303F5">
            <w:pPr>
              <w:ind w:left="210" w:hangingChars="100" w:hanging="210"/>
              <w:rPr>
                <w:rFonts w:ascii="HG丸ｺﾞｼｯｸM-PRO" w:eastAsia="HG丸ｺﾞｼｯｸM-PRO" w:hAnsi="HG丸ｺﾞｼｯｸM-PRO"/>
                <w:color w:val="000000" w:themeColor="text1"/>
              </w:rPr>
            </w:pPr>
          </w:p>
          <w:p w:rsidR="00EB7778" w:rsidRDefault="00EB7778" w:rsidP="00A303F5">
            <w:pPr>
              <w:ind w:left="210" w:hangingChars="100" w:hanging="210"/>
              <w:rPr>
                <w:rFonts w:ascii="HG丸ｺﾞｼｯｸM-PRO" w:eastAsia="HG丸ｺﾞｼｯｸM-PRO" w:hAnsi="HG丸ｺﾞｼｯｸM-PRO"/>
                <w:color w:val="000000" w:themeColor="text1"/>
              </w:rPr>
            </w:pPr>
          </w:p>
          <w:p w:rsidR="00EB7778" w:rsidRDefault="00EB7778" w:rsidP="00A303F5">
            <w:pPr>
              <w:ind w:left="210" w:hangingChars="100" w:hanging="210"/>
              <w:rPr>
                <w:rFonts w:ascii="HG丸ｺﾞｼｯｸM-PRO" w:eastAsia="HG丸ｺﾞｼｯｸM-PRO" w:hAnsi="HG丸ｺﾞｼｯｸM-PRO"/>
                <w:color w:val="000000" w:themeColor="text1"/>
              </w:rPr>
            </w:pPr>
          </w:p>
          <w:p w:rsidR="00EB7778" w:rsidRDefault="00EB7778" w:rsidP="00A303F5">
            <w:pPr>
              <w:ind w:left="210" w:hangingChars="100" w:hanging="210"/>
              <w:rPr>
                <w:rFonts w:ascii="HG丸ｺﾞｼｯｸM-PRO" w:eastAsia="HG丸ｺﾞｼｯｸM-PRO" w:hAnsi="HG丸ｺﾞｼｯｸM-PRO"/>
                <w:color w:val="000000" w:themeColor="text1"/>
              </w:rPr>
            </w:pPr>
          </w:p>
          <w:p w:rsidR="00EB7778" w:rsidRDefault="00EB7778" w:rsidP="00A303F5">
            <w:pPr>
              <w:ind w:left="210" w:hangingChars="100" w:hanging="210"/>
              <w:rPr>
                <w:rFonts w:ascii="HG丸ｺﾞｼｯｸM-PRO" w:eastAsia="HG丸ｺﾞｼｯｸM-PRO" w:hAnsi="HG丸ｺﾞｼｯｸM-PRO"/>
                <w:color w:val="000000" w:themeColor="text1"/>
              </w:rPr>
            </w:pPr>
          </w:p>
          <w:p w:rsidR="00EB7778" w:rsidRDefault="00EB7778" w:rsidP="00A303F5">
            <w:pPr>
              <w:ind w:left="210" w:hangingChars="100" w:hanging="210"/>
              <w:rPr>
                <w:rFonts w:ascii="HG丸ｺﾞｼｯｸM-PRO" w:eastAsia="HG丸ｺﾞｼｯｸM-PRO" w:hAnsi="HG丸ｺﾞｼｯｸM-PRO"/>
                <w:color w:val="000000" w:themeColor="text1"/>
              </w:rPr>
            </w:pPr>
          </w:p>
          <w:p w:rsidR="00EB7778" w:rsidRDefault="00EB7778" w:rsidP="00A303F5">
            <w:pPr>
              <w:ind w:left="210" w:hangingChars="100" w:hanging="210"/>
              <w:rPr>
                <w:rFonts w:ascii="HG丸ｺﾞｼｯｸM-PRO" w:eastAsia="HG丸ｺﾞｼｯｸM-PRO" w:hAnsi="HG丸ｺﾞｼｯｸM-PRO"/>
                <w:color w:val="000000" w:themeColor="text1"/>
              </w:rPr>
            </w:pPr>
          </w:p>
          <w:p w:rsidR="00EB7778" w:rsidRDefault="00EB7778" w:rsidP="00A303F5">
            <w:pPr>
              <w:ind w:left="210" w:hangingChars="100" w:hanging="210"/>
              <w:rPr>
                <w:rFonts w:ascii="HG丸ｺﾞｼｯｸM-PRO" w:eastAsia="HG丸ｺﾞｼｯｸM-PRO" w:hAnsi="HG丸ｺﾞｼｯｸM-PRO"/>
                <w:color w:val="000000" w:themeColor="text1"/>
              </w:rPr>
            </w:pPr>
          </w:p>
          <w:p w:rsidR="00EB7778" w:rsidRDefault="00EB7778" w:rsidP="00A303F5">
            <w:pPr>
              <w:ind w:left="210" w:hangingChars="100" w:hanging="210"/>
              <w:rPr>
                <w:rFonts w:ascii="HG丸ｺﾞｼｯｸM-PRO" w:eastAsia="HG丸ｺﾞｼｯｸM-PRO" w:hAnsi="HG丸ｺﾞｼｯｸM-PRO"/>
                <w:color w:val="000000" w:themeColor="text1"/>
              </w:rPr>
            </w:pPr>
          </w:p>
          <w:p w:rsidR="00EB7778" w:rsidRDefault="00EB7778" w:rsidP="00A303F5">
            <w:pPr>
              <w:ind w:left="210" w:hangingChars="100" w:hanging="210"/>
              <w:rPr>
                <w:rFonts w:ascii="HG丸ｺﾞｼｯｸM-PRO" w:eastAsia="HG丸ｺﾞｼｯｸM-PRO" w:hAnsi="HG丸ｺﾞｼｯｸM-PRO"/>
                <w:color w:val="000000" w:themeColor="text1"/>
              </w:rPr>
            </w:pPr>
          </w:p>
          <w:p w:rsidR="00EB7778" w:rsidRDefault="00EB7778" w:rsidP="00A303F5">
            <w:pPr>
              <w:ind w:left="210" w:hangingChars="100" w:hanging="210"/>
              <w:rPr>
                <w:rFonts w:ascii="HG丸ｺﾞｼｯｸM-PRO" w:eastAsia="HG丸ｺﾞｼｯｸM-PRO" w:hAnsi="HG丸ｺﾞｼｯｸM-PRO"/>
                <w:color w:val="000000" w:themeColor="text1"/>
              </w:rPr>
            </w:pPr>
          </w:p>
          <w:p w:rsidR="00EB7778" w:rsidRDefault="00EB7778" w:rsidP="00A303F5">
            <w:pPr>
              <w:ind w:left="210" w:hangingChars="100" w:hanging="210"/>
              <w:rPr>
                <w:rFonts w:ascii="HG丸ｺﾞｼｯｸM-PRO" w:eastAsia="HG丸ｺﾞｼｯｸM-PRO" w:hAnsi="HG丸ｺﾞｼｯｸM-PRO"/>
                <w:color w:val="000000" w:themeColor="text1"/>
              </w:rPr>
            </w:pPr>
          </w:p>
          <w:p w:rsidR="00EB7778" w:rsidRPr="005E69E3" w:rsidRDefault="00EB7778" w:rsidP="00A303F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②家庭や企業における地球温暖化防止対策の推進　　　　　　４0千円（４0千円）</w:t>
            </w:r>
          </w:p>
          <w:p w:rsidR="00EB7778" w:rsidRPr="005E69E3" w:rsidRDefault="00EB7778" w:rsidP="00A303F5">
            <w:pPr>
              <w:rPr>
                <w:rFonts w:ascii="HG丸ｺﾞｼｯｸM-PRO" w:eastAsia="HG丸ｺﾞｼｯｸM-PRO" w:hAnsi="HG丸ｺﾞｼｯｸM-PRO"/>
                <w:color w:val="000000" w:themeColor="text1"/>
              </w:rPr>
            </w:pPr>
          </w:p>
          <w:p w:rsidR="00EB7778" w:rsidRPr="005E69E3" w:rsidRDefault="00EB7778" w:rsidP="00A303F5">
            <w:pPr>
              <w:rPr>
                <w:rFonts w:ascii="HG丸ｺﾞｼｯｸM-PRO" w:eastAsia="HG丸ｺﾞｼｯｸM-PRO" w:hAnsi="HG丸ｺﾞｼｯｸM-PRO"/>
                <w:color w:val="000000" w:themeColor="text1"/>
              </w:rPr>
            </w:pPr>
          </w:p>
          <w:p w:rsidR="00EB7778" w:rsidRPr="005E69E3" w:rsidRDefault="00EB7778" w:rsidP="00A303F5">
            <w:pPr>
              <w:ind w:right="840"/>
              <w:rPr>
                <w:rFonts w:ascii="HG丸ｺﾞｼｯｸM-PRO" w:eastAsia="HG丸ｺﾞｼｯｸM-PRO" w:hAnsi="HG丸ｺﾞｼｯｸM-PRO"/>
                <w:color w:val="000000" w:themeColor="text1"/>
              </w:rPr>
            </w:pPr>
          </w:p>
        </w:tc>
        <w:tc>
          <w:tcPr>
            <w:tcW w:w="3402" w:type="dxa"/>
          </w:tcPr>
          <w:p w:rsidR="00EB7778" w:rsidRPr="006E25A2" w:rsidRDefault="00EB7778" w:rsidP="00A303F5">
            <w:pPr>
              <w:ind w:left="210" w:hangingChars="100" w:hanging="210"/>
              <w:rPr>
                <w:rFonts w:ascii="HG丸ｺﾞｼｯｸM-PRO" w:eastAsia="HG丸ｺﾞｼｯｸM-PRO" w:hAnsi="HG丸ｺﾞｼｯｸM-PRO"/>
                <w:color w:val="000000" w:themeColor="text1"/>
              </w:rPr>
            </w:pPr>
            <w:r w:rsidRPr="006E25A2">
              <w:rPr>
                <w:rFonts w:ascii="HG丸ｺﾞｼｯｸM-PRO" w:eastAsia="HG丸ｺﾞｼｯｸM-PRO" w:hAnsi="HG丸ｺﾞｼｯｸM-PRO" w:hint="eastAsia"/>
                <w:color w:val="000000" w:themeColor="text1"/>
              </w:rPr>
              <w:t>①省エネ型ライフスタイルへの転換を促進するため、省エネの取組みを紹介したホームページ『省エネ生活のすすめ』や節電の取組みをまとめた『節電ポータルサイト』によって積極的に情報発信するとともに、エコアクションキャラクター『モットちゃん</w:t>
            </w:r>
            <w:r>
              <w:rPr>
                <w:rFonts w:ascii="HG丸ｺﾞｼｯｸM-PRO" w:eastAsia="HG丸ｺﾞｼｯｸM-PRO" w:hAnsi="HG丸ｺﾞｼｯｸM-PRO" w:hint="eastAsia"/>
                <w:color w:val="000000" w:themeColor="text1"/>
              </w:rPr>
              <w:t>・</w:t>
            </w:r>
            <w:r w:rsidRPr="006E25A2">
              <w:rPr>
                <w:rFonts w:ascii="HG丸ｺﾞｼｯｸM-PRO" w:eastAsia="HG丸ｺﾞｼｯｸM-PRO" w:hAnsi="HG丸ｺﾞｼｯｸM-PRO" w:hint="eastAsia"/>
                <w:color w:val="000000" w:themeColor="text1"/>
              </w:rPr>
              <w:t>キットちゃん』をイベント等で活用するなど、広く府民に環境配慮行動の必要性と実践を呼びかける。</w:t>
            </w:r>
          </w:p>
          <w:p w:rsidR="00EB7778" w:rsidRDefault="00EB7778" w:rsidP="00A303F5">
            <w:pPr>
              <w:ind w:left="210" w:hangingChars="100" w:hanging="210"/>
              <w:rPr>
                <w:rFonts w:ascii="HG丸ｺﾞｼｯｸM-PRO" w:eastAsia="HG丸ｺﾞｼｯｸM-PRO" w:hAnsi="HG丸ｺﾞｼｯｸM-PRO"/>
                <w:color w:val="000000" w:themeColor="text1"/>
              </w:rPr>
            </w:pPr>
            <w:r w:rsidRPr="006E25A2">
              <w:rPr>
                <w:rFonts w:ascii="HG丸ｺﾞｼｯｸM-PRO" w:eastAsia="HG丸ｺﾞｼｯｸM-PRO" w:hAnsi="HG丸ｺﾞｼｯｸM-PRO" w:hint="eastAsia"/>
                <w:color w:val="000000" w:themeColor="text1"/>
              </w:rPr>
              <w:t xml:space="preserve">　また、府が委嘱した地球温暖化防止活動推進員による地域に密着した自主的な温暖化対策活動を支援する。</w:t>
            </w:r>
          </w:p>
          <w:p w:rsidR="00EB7778" w:rsidRPr="005E69E3" w:rsidRDefault="00EB7778" w:rsidP="00A303F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②家庭・企業での環境配慮を推進するためグリーン購入ネットワークへの参加、大阪省エネラベルキャンペーン実行委員会への参画を実施する。</w:t>
            </w:r>
          </w:p>
        </w:tc>
        <w:tc>
          <w:tcPr>
            <w:tcW w:w="1843"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5103" w:type="dxa"/>
            <w:gridSpan w:val="3"/>
          </w:tcPr>
          <w:p w:rsidR="00EB7778" w:rsidRDefault="00EB7778" w:rsidP="00A303F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w:t>
            </w:r>
          </w:p>
          <w:p w:rsidR="004C66A5" w:rsidRDefault="004C66A5" w:rsidP="004C66A5">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・モットちゃん・キットちゃんの普及啓発イベント参加回数</w:t>
            </w:r>
          </w:p>
          <w:p w:rsidR="004C66A5" w:rsidRDefault="004C66A5" w:rsidP="004C66A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2012年度：32回</w:t>
            </w:r>
          </w:p>
          <w:p w:rsidR="004C66A5" w:rsidRPr="00245924" w:rsidRDefault="004C66A5" w:rsidP="004C66A5">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 xml:space="preserve">　201</w:t>
            </w:r>
            <w:r w:rsidRPr="00245924">
              <w:rPr>
                <w:rFonts w:ascii="HG丸ｺﾞｼｯｸM-PRO" w:eastAsia="HG丸ｺﾞｼｯｸM-PRO" w:hAnsi="HG丸ｺﾞｼｯｸM-PRO" w:hint="eastAsia"/>
              </w:rPr>
              <w:t>3年度：39回</w:t>
            </w:r>
          </w:p>
          <w:p w:rsidR="004C66A5" w:rsidRPr="00245924" w:rsidRDefault="004C66A5" w:rsidP="004C66A5">
            <w:pPr>
              <w:rPr>
                <w:rFonts w:ascii="HG丸ｺﾞｼｯｸM-PRO" w:eastAsia="HG丸ｺﾞｼｯｸM-PRO" w:hAnsi="HG丸ｺﾞｼｯｸM-PRO"/>
              </w:rPr>
            </w:pPr>
          </w:p>
          <w:p w:rsidR="004C66A5" w:rsidRPr="00245924" w:rsidRDefault="004C66A5" w:rsidP="004C66A5">
            <w:pPr>
              <w:rPr>
                <w:rFonts w:ascii="HG丸ｺﾞｼｯｸM-PRO" w:eastAsia="HG丸ｺﾞｼｯｸM-PRO" w:hAnsi="HG丸ｺﾞｼｯｸM-PRO"/>
              </w:rPr>
            </w:pPr>
            <w:r w:rsidRPr="00245924">
              <w:rPr>
                <w:rFonts w:ascii="HG丸ｺﾞｼｯｸM-PRO" w:eastAsia="HG丸ｺﾞｼｯｸM-PRO" w:hAnsi="HG丸ｺﾞｼｯｸM-PRO" w:hint="eastAsia"/>
              </w:rPr>
              <w:t>・地球温暖化防止活動推進員</w:t>
            </w:r>
          </w:p>
          <w:p w:rsidR="004C66A5" w:rsidRPr="00245924" w:rsidRDefault="004C66A5" w:rsidP="004C66A5">
            <w:pPr>
              <w:ind w:firstLineChars="200" w:firstLine="420"/>
              <w:rPr>
                <w:rFonts w:ascii="HG丸ｺﾞｼｯｸM-PRO" w:eastAsia="HG丸ｺﾞｼｯｸM-PRO" w:hAnsi="HG丸ｺﾞｼｯｸM-PRO"/>
              </w:rPr>
            </w:pPr>
            <w:r w:rsidRPr="00245924">
              <w:rPr>
                <w:rFonts w:ascii="HG丸ｺﾞｼｯｸM-PRO" w:eastAsia="HG丸ｺﾞｼｯｸM-PRO" w:hAnsi="HG丸ｺﾞｼｯｸM-PRO" w:hint="eastAsia"/>
              </w:rPr>
              <w:t>160名（2014年3月31日現在）</w:t>
            </w:r>
          </w:p>
          <w:p w:rsidR="004C66A5" w:rsidRDefault="004C66A5" w:rsidP="004C66A5">
            <w:pPr>
              <w:ind w:left="210" w:hangingChars="100" w:hanging="210"/>
              <w:rPr>
                <w:rFonts w:ascii="HG丸ｺﾞｼｯｸM-PRO" w:eastAsia="HG丸ｺﾞｼｯｸM-PRO" w:hAnsi="HG丸ｺﾞｼｯｸM-PRO"/>
                <w:color w:val="000000" w:themeColor="text1"/>
              </w:rPr>
            </w:pPr>
            <w:r w:rsidRPr="00245924">
              <w:rPr>
                <w:rFonts w:ascii="HG丸ｺﾞｼｯｸM-PRO" w:eastAsia="HG丸ｺﾞｼｯｸM-PRO" w:hAnsi="HG丸ｺﾞｼｯｸM-PRO" w:hint="eastAsia"/>
              </w:rPr>
              <w:t>・第６期推進員（2012年10月</w:t>
            </w:r>
            <w:r w:rsidRPr="00245924">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hint="eastAsia"/>
                <w:color w:val="000000" w:themeColor="text1"/>
              </w:rPr>
              <w:t>日から2014年9月30日までの委嘱者）の活動回数</w:t>
            </w:r>
          </w:p>
          <w:p w:rsidR="004C66A5" w:rsidRDefault="004C66A5" w:rsidP="004C66A5">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環境家計簿：72回、環境教育：1,004回</w:t>
            </w:r>
          </w:p>
          <w:p w:rsidR="004C66A5" w:rsidRDefault="004C66A5" w:rsidP="004C66A5">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自然環境：279回、省エネルギー：383回</w:t>
            </w:r>
          </w:p>
          <w:p w:rsidR="004C66A5" w:rsidRDefault="004C66A5" w:rsidP="004C66A5">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新エネルギー：239回。リサイクル：554回</w:t>
            </w:r>
          </w:p>
          <w:p w:rsidR="004C66A5" w:rsidRDefault="004C66A5" w:rsidP="004C66A5">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その他：296回</w:t>
            </w:r>
          </w:p>
          <w:p w:rsidR="004C66A5" w:rsidRDefault="004C66A5" w:rsidP="004C66A5">
            <w:pPr>
              <w:ind w:leftChars="100" w:left="210"/>
              <w:rPr>
                <w:rFonts w:ascii="HG丸ｺﾞｼｯｸM-PRO" w:eastAsia="HG丸ｺﾞｼｯｸM-PRO" w:hAnsi="HG丸ｺﾞｼｯｸM-PRO"/>
                <w:color w:val="000000" w:themeColor="text1"/>
              </w:rPr>
            </w:pPr>
          </w:p>
          <w:p w:rsidR="00EB7778" w:rsidRDefault="00EB7778" w:rsidP="00A303F5">
            <w:pPr>
              <w:rPr>
                <w:rFonts w:ascii="HG丸ｺﾞｼｯｸM-PRO" w:eastAsia="HG丸ｺﾞｼｯｸM-PRO" w:hAnsi="HG丸ｺﾞｼｯｸM-PRO"/>
                <w:color w:val="000000" w:themeColor="text1"/>
              </w:rPr>
            </w:pPr>
          </w:p>
          <w:p w:rsidR="00EB7778" w:rsidRPr="00E16915" w:rsidRDefault="00EB7778" w:rsidP="00A303F5">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sidRPr="00462894">
              <w:rPr>
                <w:rFonts w:ascii="HG丸ｺﾞｼｯｸM-PRO" w:eastAsia="HG丸ｺﾞｼｯｸM-PRO" w:hAnsi="HG丸ｺﾞｼｯｸM-PRO" w:hint="eastAsia"/>
                <w:color w:val="000000" w:themeColor="text1"/>
              </w:rPr>
              <w:t>行政と、消費者団体や環境団体などの市民セクター、販売事業者などの様々なセクターが参加する実行委員会を結成し、統一省エネラベルを利用して省エネ型家電製品の普及促進を図る大阪省エネラベルキャンペーンを実施</w:t>
            </w:r>
            <w:r>
              <w:rPr>
                <w:rFonts w:ascii="HG丸ｺﾞｼｯｸM-PRO" w:eastAsia="HG丸ｺﾞｼｯｸM-PRO" w:hAnsi="HG丸ｺﾞｼｯｸM-PRO" w:hint="eastAsia"/>
                <w:color w:val="000000" w:themeColor="text1"/>
              </w:rPr>
              <w:t>。</w:t>
            </w:r>
          </w:p>
        </w:tc>
        <w:tc>
          <w:tcPr>
            <w:tcW w:w="1417"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2693"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r>
      <w:tr w:rsidR="00EB7778" w:rsidRPr="005E69E3" w:rsidTr="00A303F5">
        <w:tc>
          <w:tcPr>
            <w:tcW w:w="2235" w:type="dxa"/>
            <w:vMerge w:val="restart"/>
            <w:vAlign w:val="center"/>
          </w:tcPr>
          <w:p w:rsidR="00EB7778" w:rsidRPr="005E69E3" w:rsidRDefault="00EB7778" w:rsidP="00A303F5">
            <w:pPr>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cs="ＭＳ 明朝" w:hint="eastAsia"/>
                <w:color w:val="000000" w:themeColor="text1"/>
              </w:rPr>
              <w:t>普及啓発</w:t>
            </w:r>
          </w:p>
          <w:p w:rsidR="00EB7778" w:rsidRPr="005E69E3" w:rsidRDefault="00EB7778" w:rsidP="00A303F5">
            <w:pPr>
              <w:rPr>
                <w:rFonts w:ascii="HG丸ｺﾞｼｯｸM-PRO" w:eastAsia="HG丸ｺﾞｼｯｸM-PRO" w:hAnsi="HG丸ｺﾞｼｯｸM-PRO"/>
                <w:color w:val="000000" w:themeColor="text1"/>
              </w:rPr>
            </w:pPr>
          </w:p>
          <w:p w:rsidR="00EB7778" w:rsidRPr="005E69E3" w:rsidRDefault="00EB7778"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○環境教育等の推進</w:t>
            </w:r>
          </w:p>
        </w:tc>
        <w:tc>
          <w:tcPr>
            <w:tcW w:w="4394" w:type="dxa"/>
          </w:tcPr>
          <w:p w:rsidR="00EB7778" w:rsidRPr="005E69E3" w:rsidRDefault="00EB7778" w:rsidP="00A303F5">
            <w:pPr>
              <w:spacing w:line="320" w:lineRule="exac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小・中学校における環境教育の推進事業</w:t>
            </w:r>
          </w:p>
          <w:p w:rsidR="00EB7778" w:rsidRPr="005E69E3" w:rsidRDefault="00EB7778" w:rsidP="00A303F5">
            <w:pPr>
              <w:spacing w:line="320" w:lineRule="exac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（大阪の教育力向上プラン）</w:t>
            </w:r>
          </w:p>
          <w:p w:rsidR="00EB7778" w:rsidRDefault="00EB7778" w:rsidP="00A303F5">
            <w:pPr>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0千円（0千円）</w:t>
            </w:r>
          </w:p>
          <w:p w:rsidR="00EB7778" w:rsidRPr="005E69E3" w:rsidRDefault="00EB7778" w:rsidP="00A303F5">
            <w:pPr>
              <w:jc w:val="left"/>
              <w:rPr>
                <w:rFonts w:ascii="HG丸ｺﾞｼｯｸM-PRO" w:eastAsia="HG丸ｺﾞｼｯｸM-PRO" w:hAnsi="HG丸ｺﾞｼｯｸM-PRO"/>
                <w:color w:val="000000" w:themeColor="text1"/>
              </w:rPr>
            </w:pPr>
          </w:p>
        </w:tc>
        <w:tc>
          <w:tcPr>
            <w:tcW w:w="3402" w:type="dxa"/>
          </w:tcPr>
          <w:p w:rsidR="00EB7778" w:rsidRPr="005E69E3" w:rsidRDefault="00EB7778" w:rsidP="00A303F5">
            <w:pPr>
              <w:ind w:firstLineChars="100" w:firstLine="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持続可能な社会の構築をめざし児童・生徒が主体的に環境保全に取り組めるよう、小・中学校が企業や団体等の外部講師や学習教材を活用する取組を推進する。</w:t>
            </w:r>
          </w:p>
          <w:p w:rsidR="00EB7778" w:rsidRPr="005E69E3" w:rsidRDefault="00EB7778" w:rsidP="00A303F5">
            <w:pPr>
              <w:ind w:firstLineChars="100" w:firstLine="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また、各校で児童・生徒が取り組んだ内容について、その成果の普及の機会づくりに努める。</w:t>
            </w:r>
          </w:p>
        </w:tc>
        <w:tc>
          <w:tcPr>
            <w:tcW w:w="1843" w:type="dxa"/>
            <w:vAlign w:val="center"/>
          </w:tcPr>
          <w:p w:rsidR="00EB7778" w:rsidRPr="005E69E3" w:rsidRDefault="00EB7778"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環境教育実施率</w:t>
            </w:r>
          </w:p>
        </w:tc>
        <w:tc>
          <w:tcPr>
            <w:tcW w:w="1701"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小学校91.5％</w:t>
            </w:r>
          </w:p>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中学校65.6％</w:t>
            </w:r>
          </w:p>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(2010年度)</w:t>
            </w:r>
          </w:p>
        </w:tc>
        <w:tc>
          <w:tcPr>
            <w:tcW w:w="1701" w:type="dxa"/>
            <w:vAlign w:val="center"/>
          </w:tcPr>
          <w:p w:rsidR="00EB7778" w:rsidRPr="005E69E3" w:rsidRDefault="00EB7778" w:rsidP="00A303F5">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小学校97.8％</w:t>
            </w:r>
          </w:p>
          <w:p w:rsidR="00EB7778" w:rsidRPr="005E69E3" w:rsidRDefault="00EB7778" w:rsidP="00A303F5">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中学校85.9％</w:t>
            </w:r>
          </w:p>
          <w:p w:rsidR="00EB7778" w:rsidRPr="005E69E3" w:rsidRDefault="00EB7778" w:rsidP="00A303F5">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(2011年度)</w:t>
            </w:r>
          </w:p>
          <w:p w:rsidR="00EB7778" w:rsidRPr="005E69E3" w:rsidRDefault="00EB7778" w:rsidP="00A303F5">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p w:rsidR="00EB7778" w:rsidRPr="005E69E3" w:rsidRDefault="00EB7778" w:rsidP="00A303F5">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小学校100％</w:t>
            </w:r>
          </w:p>
          <w:p w:rsidR="00EB7778" w:rsidRPr="005E69E3" w:rsidRDefault="00EB7778" w:rsidP="00A303F5">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中学校100％</w:t>
            </w:r>
          </w:p>
          <w:p w:rsidR="00EB7778" w:rsidRPr="005E69E3" w:rsidRDefault="00EB7778" w:rsidP="00A303F5">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(2012年度)</w:t>
            </w:r>
          </w:p>
        </w:tc>
        <w:tc>
          <w:tcPr>
            <w:tcW w:w="1701"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color w:val="000000" w:themeColor="text1"/>
              </w:rPr>
              <w:t>100%</w:t>
            </w:r>
          </w:p>
        </w:tc>
        <w:tc>
          <w:tcPr>
            <w:tcW w:w="1417" w:type="dxa"/>
            <w:vAlign w:val="center"/>
          </w:tcPr>
          <w:p w:rsidR="008719A4" w:rsidRPr="005E69E3" w:rsidRDefault="00EB7778" w:rsidP="008719A4">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p w:rsidR="00EB7778" w:rsidRPr="005E69E3" w:rsidRDefault="008719A4" w:rsidP="008719A4">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（達成見込）</w:t>
            </w:r>
          </w:p>
        </w:tc>
        <w:tc>
          <w:tcPr>
            <w:tcW w:w="2693"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r>
      <w:tr w:rsidR="00EB7778" w:rsidRPr="005E69E3" w:rsidTr="00A303F5">
        <w:tc>
          <w:tcPr>
            <w:tcW w:w="2235" w:type="dxa"/>
            <w:vMerge/>
            <w:vAlign w:val="center"/>
          </w:tcPr>
          <w:p w:rsidR="00EB7778" w:rsidRPr="005E69E3" w:rsidRDefault="00EB7778" w:rsidP="00A303F5">
            <w:pPr>
              <w:rPr>
                <w:rFonts w:ascii="HG丸ｺﾞｼｯｸM-PRO" w:eastAsia="HG丸ｺﾞｼｯｸM-PRO" w:hAnsi="HG丸ｺﾞｼｯｸM-PRO"/>
                <w:color w:val="000000" w:themeColor="text1"/>
              </w:rPr>
            </w:pPr>
          </w:p>
        </w:tc>
        <w:tc>
          <w:tcPr>
            <w:tcW w:w="4394" w:type="dxa"/>
          </w:tcPr>
          <w:p w:rsidR="00EB7778" w:rsidRPr="005E69E3" w:rsidRDefault="00EB7778"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総合環境資源情報提供システムの運営</w:t>
            </w:r>
          </w:p>
          <w:p w:rsidR="00EB7778" w:rsidRDefault="00EB7778" w:rsidP="00A303F5">
            <w:pPr>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0千円（0千円）</w:t>
            </w:r>
          </w:p>
          <w:p w:rsidR="00EB7778" w:rsidRPr="005E69E3" w:rsidRDefault="00EB7778" w:rsidP="00A303F5">
            <w:pPr>
              <w:rPr>
                <w:rFonts w:ascii="HG丸ｺﾞｼｯｸM-PRO" w:eastAsia="HG丸ｺﾞｼｯｸM-PRO" w:hAnsi="HG丸ｺﾞｼｯｸM-PRO"/>
                <w:color w:val="000000" w:themeColor="text1"/>
              </w:rPr>
            </w:pPr>
          </w:p>
          <w:p w:rsidR="00EB7778" w:rsidRPr="005E69E3" w:rsidRDefault="00EB7778" w:rsidP="00A303F5">
            <w:pPr>
              <w:rPr>
                <w:rFonts w:ascii="HG丸ｺﾞｼｯｸM-PRO" w:eastAsia="HG丸ｺﾞｼｯｸM-PRO" w:hAnsi="HG丸ｺﾞｼｯｸM-PRO"/>
                <w:color w:val="000000" w:themeColor="text1"/>
              </w:rPr>
            </w:pPr>
          </w:p>
          <w:p w:rsidR="00EB7778" w:rsidRPr="005E69E3" w:rsidRDefault="00EB7778" w:rsidP="00A303F5">
            <w:pPr>
              <w:rPr>
                <w:rFonts w:ascii="HG丸ｺﾞｼｯｸM-PRO" w:eastAsia="HG丸ｺﾞｼｯｸM-PRO" w:hAnsi="HG丸ｺﾞｼｯｸM-PRO"/>
                <w:color w:val="000000" w:themeColor="text1"/>
              </w:rPr>
            </w:pPr>
          </w:p>
          <w:p w:rsidR="00EB7778" w:rsidRPr="005E69E3" w:rsidRDefault="00EB7778" w:rsidP="00A303F5">
            <w:pPr>
              <w:rPr>
                <w:rFonts w:ascii="HG丸ｺﾞｼｯｸM-PRO" w:eastAsia="HG丸ｺﾞｼｯｸM-PRO" w:hAnsi="HG丸ｺﾞｼｯｸM-PRO"/>
                <w:color w:val="000000" w:themeColor="text1"/>
              </w:rPr>
            </w:pPr>
          </w:p>
          <w:p w:rsidR="00EB7778" w:rsidRPr="005E69E3" w:rsidRDefault="00EB7778" w:rsidP="00A303F5">
            <w:pPr>
              <w:rPr>
                <w:rFonts w:ascii="HG丸ｺﾞｼｯｸM-PRO" w:eastAsia="HG丸ｺﾞｼｯｸM-PRO" w:hAnsi="HG丸ｺﾞｼｯｸM-PRO"/>
                <w:color w:val="000000" w:themeColor="text1"/>
              </w:rPr>
            </w:pPr>
          </w:p>
          <w:p w:rsidR="00EB7778" w:rsidRPr="005E69E3" w:rsidRDefault="00EB7778" w:rsidP="00A303F5">
            <w:pPr>
              <w:rPr>
                <w:rFonts w:ascii="HG丸ｺﾞｼｯｸM-PRO" w:eastAsia="HG丸ｺﾞｼｯｸM-PRO" w:hAnsi="HG丸ｺﾞｼｯｸM-PRO"/>
                <w:color w:val="000000" w:themeColor="text1"/>
              </w:rPr>
            </w:pPr>
          </w:p>
          <w:p w:rsidR="00EB7778" w:rsidRPr="005E69E3" w:rsidRDefault="00EB7778" w:rsidP="00A303F5">
            <w:pPr>
              <w:ind w:right="840"/>
              <w:rPr>
                <w:rFonts w:ascii="HG丸ｺﾞｼｯｸM-PRO" w:eastAsia="HG丸ｺﾞｼｯｸM-PRO" w:hAnsi="HG丸ｺﾞｼｯｸM-PRO"/>
                <w:color w:val="000000" w:themeColor="text1"/>
              </w:rPr>
            </w:pPr>
          </w:p>
        </w:tc>
        <w:tc>
          <w:tcPr>
            <w:tcW w:w="3402" w:type="dxa"/>
          </w:tcPr>
          <w:p w:rsidR="00EB7778" w:rsidRPr="005E69E3" w:rsidRDefault="00EB7778" w:rsidP="00A303F5">
            <w:pPr>
              <w:ind w:firstLineChars="100" w:firstLine="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環境イベント情報、環境学習施設情報、環境学習プログラム教材情報などの環境資源情報をデータベース化し、環境教育に取り組もうとする者が効率よく情報にアクセスできるようインターネット上にポータルサイト「エコあらかると」を運営し、府域の環境教育の取組みを支援する。</w:t>
            </w:r>
          </w:p>
        </w:tc>
        <w:tc>
          <w:tcPr>
            <w:tcW w:w="1843" w:type="dxa"/>
            <w:vAlign w:val="center"/>
          </w:tcPr>
          <w:p w:rsidR="00EB7778" w:rsidRPr="005E69E3" w:rsidRDefault="00EB7778"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「エコあらかると」による発信数</w:t>
            </w:r>
          </w:p>
        </w:tc>
        <w:tc>
          <w:tcPr>
            <w:tcW w:w="1701"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399件</w:t>
            </w:r>
          </w:p>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(2010年度)</w:t>
            </w:r>
          </w:p>
        </w:tc>
        <w:tc>
          <w:tcPr>
            <w:tcW w:w="1701" w:type="dxa"/>
            <w:vAlign w:val="center"/>
          </w:tcPr>
          <w:p w:rsidR="00EB7778" w:rsidRPr="005E69E3" w:rsidRDefault="00EB7778" w:rsidP="00A303F5">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558件</w:t>
            </w:r>
          </w:p>
          <w:p w:rsidR="00EB7778" w:rsidRPr="005E69E3" w:rsidRDefault="00EB7778" w:rsidP="00A303F5">
            <w:pPr>
              <w:spacing w:line="320" w:lineRule="exact"/>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(2011年度)</w:t>
            </w:r>
          </w:p>
          <w:p w:rsidR="00460EDB" w:rsidRPr="00245924" w:rsidRDefault="00460EDB" w:rsidP="00460EDB">
            <w:pPr>
              <w:spacing w:line="320" w:lineRule="exact"/>
              <w:jc w:val="center"/>
              <w:rPr>
                <w:rFonts w:ascii="HG丸ｺﾞｼｯｸM-PRO" w:eastAsia="HG丸ｺﾞｼｯｸM-PRO" w:hAnsi="HG丸ｺﾞｼｯｸM-PRO"/>
              </w:rPr>
            </w:pPr>
            <w:r w:rsidRPr="00245924">
              <w:rPr>
                <w:rFonts w:ascii="HG丸ｺﾞｼｯｸM-PRO" w:eastAsia="HG丸ｺﾞｼｯｸM-PRO" w:hAnsi="HG丸ｺﾞｼｯｸM-PRO" w:hint="eastAsia"/>
              </w:rPr>
              <w:t>↓</w:t>
            </w:r>
          </w:p>
          <w:p w:rsidR="00460EDB" w:rsidRPr="00245924" w:rsidRDefault="00460EDB" w:rsidP="00460EDB">
            <w:pPr>
              <w:spacing w:line="320" w:lineRule="exact"/>
              <w:jc w:val="center"/>
              <w:rPr>
                <w:rFonts w:ascii="HG丸ｺﾞｼｯｸM-PRO" w:eastAsia="HG丸ｺﾞｼｯｸM-PRO" w:hAnsi="HG丸ｺﾞｼｯｸM-PRO"/>
              </w:rPr>
            </w:pPr>
            <w:r w:rsidRPr="00245924">
              <w:rPr>
                <w:rFonts w:ascii="HG丸ｺﾞｼｯｸM-PRO" w:eastAsia="HG丸ｺﾞｼｯｸM-PRO" w:hAnsi="HG丸ｺﾞｼｯｸM-PRO" w:hint="eastAsia"/>
              </w:rPr>
              <w:t>718件</w:t>
            </w:r>
          </w:p>
          <w:p w:rsidR="00EB7778" w:rsidRPr="005E69E3" w:rsidRDefault="00460EDB" w:rsidP="00460EDB">
            <w:pPr>
              <w:spacing w:line="320" w:lineRule="exact"/>
              <w:jc w:val="center"/>
              <w:rPr>
                <w:rFonts w:ascii="HG丸ｺﾞｼｯｸM-PRO" w:eastAsia="HG丸ｺﾞｼｯｸM-PRO" w:hAnsi="HG丸ｺﾞｼｯｸM-PRO"/>
                <w:color w:val="000000" w:themeColor="text1"/>
              </w:rPr>
            </w:pPr>
            <w:r w:rsidRPr="00245924">
              <w:rPr>
                <w:rFonts w:ascii="HG丸ｺﾞｼｯｸM-PRO" w:eastAsia="HG丸ｺﾞｼｯｸM-PRO" w:hAnsi="HG丸ｺﾞｼｯｸM-PRO" w:hint="eastAsia"/>
                <w:kern w:val="0"/>
              </w:rPr>
              <w:t>（2013年度）</w:t>
            </w:r>
          </w:p>
        </w:tc>
        <w:tc>
          <w:tcPr>
            <w:tcW w:w="1701"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600件</w:t>
            </w:r>
          </w:p>
        </w:tc>
        <w:tc>
          <w:tcPr>
            <w:tcW w:w="1417"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（達成見込）</w:t>
            </w:r>
          </w:p>
        </w:tc>
        <w:tc>
          <w:tcPr>
            <w:tcW w:w="2693"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r>
      <w:tr w:rsidR="00026739" w:rsidRPr="005E69E3" w:rsidTr="00C22E19">
        <w:tc>
          <w:tcPr>
            <w:tcW w:w="2235" w:type="dxa"/>
            <w:vAlign w:val="center"/>
          </w:tcPr>
          <w:p w:rsidR="00026739" w:rsidRPr="005E69E3" w:rsidRDefault="00026739" w:rsidP="00A303F5">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lastRenderedPageBreak/>
              <w:t>➢</w:t>
            </w:r>
            <w:r w:rsidRPr="005E69E3">
              <w:rPr>
                <w:rFonts w:ascii="HG丸ｺﾞｼｯｸM-PRO" w:eastAsia="HG丸ｺﾞｼｯｸM-PRO" w:hAnsi="HG丸ｺﾞｼｯｸM-PRO" w:cs="ＭＳ 明朝" w:hint="eastAsia"/>
                <w:color w:val="000000" w:themeColor="text1"/>
              </w:rPr>
              <w:t>住宅・設備・機器等の省エネ・省CO2化</w:t>
            </w:r>
          </w:p>
          <w:p w:rsidR="00026739" w:rsidRPr="005E69E3" w:rsidRDefault="00026739" w:rsidP="00A303F5">
            <w:pPr>
              <w:rPr>
                <w:rFonts w:ascii="HG丸ｺﾞｼｯｸM-PRO" w:eastAsia="HG丸ｺﾞｼｯｸM-PRO" w:hAnsi="HG丸ｺﾞｼｯｸM-PRO"/>
                <w:color w:val="000000" w:themeColor="text1"/>
              </w:rPr>
            </w:pPr>
          </w:p>
          <w:p w:rsidR="00026739" w:rsidRPr="005E69E3" w:rsidRDefault="00026739" w:rsidP="00A303F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○新増築時の環境配慮措置の取組の促進</w:t>
            </w:r>
          </w:p>
        </w:tc>
        <w:tc>
          <w:tcPr>
            <w:tcW w:w="4394" w:type="dxa"/>
          </w:tcPr>
          <w:p w:rsidR="00026739" w:rsidRPr="005E69E3" w:rsidRDefault="00026739"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建築物の環境配慮制度推進事業</w:t>
            </w:r>
          </w:p>
          <w:p w:rsidR="00026739" w:rsidRDefault="00026739" w:rsidP="00A303F5">
            <w:pPr>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1,530千円（2,398千円）</w:t>
            </w:r>
          </w:p>
          <w:p w:rsidR="00026739" w:rsidRPr="005E69E3" w:rsidRDefault="00026739" w:rsidP="00A303F5">
            <w:pPr>
              <w:ind w:right="210"/>
              <w:jc w:val="left"/>
              <w:rPr>
                <w:rFonts w:ascii="HG丸ｺﾞｼｯｸM-PRO" w:eastAsia="HG丸ｺﾞｼｯｸM-PRO" w:hAnsi="HG丸ｺﾞｼｯｸM-PRO"/>
                <w:color w:val="000000" w:themeColor="text1"/>
              </w:rPr>
            </w:pPr>
          </w:p>
        </w:tc>
        <w:tc>
          <w:tcPr>
            <w:tcW w:w="3402" w:type="dxa"/>
          </w:tcPr>
          <w:p w:rsidR="00026739" w:rsidRPr="005E69E3" w:rsidRDefault="00026739" w:rsidP="00A303F5">
            <w:pPr>
              <w:ind w:firstLineChars="100" w:firstLine="210"/>
              <w:rPr>
                <w:rFonts w:ascii="HG丸ｺﾞｼｯｸM-PRO" w:eastAsia="HG丸ｺﾞｼｯｸM-PRO" w:hAnsi="HG丸ｺﾞｼｯｸM-PRO"/>
                <w:color w:val="000000" w:themeColor="text1"/>
              </w:rPr>
            </w:pPr>
            <w:r w:rsidRPr="00FB7D81">
              <w:rPr>
                <w:rFonts w:ascii="HG丸ｺﾞｼｯｸM-PRO" w:eastAsia="HG丸ｺﾞｼｯｸM-PRO" w:hAnsi="HG丸ｺﾞｼｯｸM-PRO" w:hint="eastAsia"/>
                <w:color w:val="000000" w:themeColor="text1"/>
              </w:rPr>
              <w:t>「大阪府温暖化の防止等に関する条例」に定められた建築物の環境配慮制度に基づく届出の指導助言及び届出の概要の公表等の事務を実施するとともに、優れた取組に対する顕彰や制度の周知を実施する。</w:t>
            </w:r>
          </w:p>
        </w:tc>
        <w:tc>
          <w:tcPr>
            <w:tcW w:w="1843" w:type="dxa"/>
            <w:vAlign w:val="center"/>
          </w:tcPr>
          <w:p w:rsidR="00026739" w:rsidRPr="005E69E3" w:rsidRDefault="00026739"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建築物環境計画書届出のうち環境配慮措置が大変良好な（Ｓ又はＡ評価である）建築物の割合</w:t>
            </w:r>
          </w:p>
          <w:p w:rsidR="00026739" w:rsidRPr="005E69E3" w:rsidRDefault="00026739"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（Ｓ：素晴らしい、Ａ：大変よい、Ｂ＋：良い、Ｂ－：やや劣る、Ｃ：劣る　の５段階評価）</w:t>
            </w:r>
          </w:p>
        </w:tc>
        <w:tc>
          <w:tcPr>
            <w:tcW w:w="1701" w:type="dxa"/>
            <w:vAlign w:val="center"/>
          </w:tcPr>
          <w:p w:rsidR="00026739" w:rsidRPr="005E69E3" w:rsidRDefault="00026739"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20％程度</w:t>
            </w:r>
          </w:p>
          <w:p w:rsidR="00026739" w:rsidRPr="005E69E3" w:rsidRDefault="00026739"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(2010年度)</w:t>
            </w:r>
          </w:p>
        </w:tc>
        <w:tc>
          <w:tcPr>
            <w:tcW w:w="1701" w:type="dxa"/>
            <w:vAlign w:val="center"/>
          </w:tcPr>
          <w:p w:rsidR="00026739" w:rsidRPr="00A65B8B" w:rsidRDefault="00026739" w:rsidP="004C66A5">
            <w:pPr>
              <w:jc w:val="center"/>
              <w:rPr>
                <w:rFonts w:ascii="HG丸ｺﾞｼｯｸM-PRO" w:eastAsia="HG丸ｺﾞｼｯｸM-PRO" w:hAnsi="HG丸ｺﾞｼｯｸM-PRO"/>
              </w:rPr>
            </w:pPr>
            <w:r w:rsidRPr="00A65B8B">
              <w:rPr>
                <w:rFonts w:ascii="HG丸ｺﾞｼｯｸM-PRO" w:eastAsia="HG丸ｺﾞｼｯｸM-PRO" w:hAnsi="HG丸ｺﾞｼｯｸM-PRO" w:hint="eastAsia"/>
              </w:rPr>
              <w:t>33％</w:t>
            </w:r>
          </w:p>
          <w:p w:rsidR="00026739" w:rsidRPr="008C5ACC" w:rsidRDefault="00026739" w:rsidP="00A65B8B">
            <w:pPr>
              <w:jc w:val="center"/>
              <w:rPr>
                <w:rFonts w:ascii="HG丸ｺﾞｼｯｸM-PRO" w:eastAsia="HG丸ｺﾞｼｯｸM-PRO" w:hAnsi="HG丸ｺﾞｼｯｸM-PRO"/>
                <w:color w:val="000000"/>
              </w:rPr>
            </w:pPr>
            <w:r w:rsidRPr="00A65B8B">
              <w:rPr>
                <w:rFonts w:ascii="HG丸ｺﾞｼｯｸM-PRO" w:eastAsia="HG丸ｺﾞｼｯｸM-PRO" w:hAnsi="HG丸ｺﾞｼｯｸM-PRO" w:hint="eastAsia"/>
              </w:rPr>
              <w:t>(2013年度</w:t>
            </w:r>
            <w:r w:rsidRPr="008C5ACC">
              <w:rPr>
                <w:rFonts w:ascii="HG丸ｺﾞｼｯｸM-PRO" w:eastAsia="HG丸ｺﾞｼｯｸM-PRO" w:hAnsi="HG丸ｺﾞｼｯｸM-PRO" w:hint="eastAsia"/>
                <w:color w:val="000000"/>
              </w:rPr>
              <w:t>)</w:t>
            </w:r>
          </w:p>
        </w:tc>
        <w:tc>
          <w:tcPr>
            <w:tcW w:w="1701" w:type="dxa"/>
            <w:vAlign w:val="center"/>
          </w:tcPr>
          <w:p w:rsidR="00026739" w:rsidRPr="008C5ACC" w:rsidRDefault="00026739" w:rsidP="004C66A5">
            <w:pPr>
              <w:jc w:val="center"/>
              <w:rPr>
                <w:rFonts w:ascii="HG丸ｺﾞｼｯｸM-PRO" w:eastAsia="HG丸ｺﾞｼｯｸM-PRO" w:hAnsi="HG丸ｺﾞｼｯｸM-PRO"/>
                <w:color w:val="000000"/>
              </w:rPr>
            </w:pPr>
            <w:r w:rsidRPr="008C5ACC">
              <w:rPr>
                <w:rFonts w:ascii="HG丸ｺﾞｼｯｸM-PRO" w:eastAsia="HG丸ｺﾞｼｯｸM-PRO" w:hAnsi="HG丸ｺﾞｼｯｸM-PRO"/>
                <w:color w:val="000000"/>
              </w:rPr>
              <w:t>30%</w:t>
            </w:r>
          </w:p>
        </w:tc>
        <w:tc>
          <w:tcPr>
            <w:tcW w:w="1417" w:type="dxa"/>
            <w:vAlign w:val="center"/>
          </w:tcPr>
          <w:p w:rsidR="00026739" w:rsidRPr="008C5ACC" w:rsidRDefault="00026739" w:rsidP="004C66A5">
            <w:pPr>
              <w:jc w:val="center"/>
              <w:rPr>
                <w:rFonts w:ascii="HG丸ｺﾞｼｯｸM-PRO" w:eastAsia="HG丸ｺﾞｼｯｸM-PRO" w:hAnsi="HG丸ｺﾞｼｯｸM-PRO"/>
              </w:rPr>
            </w:pPr>
            <w:r w:rsidRPr="008C5ACC">
              <w:rPr>
                <w:rFonts w:ascii="HG丸ｺﾞｼｯｸM-PRO" w:eastAsia="HG丸ｺﾞｼｯｸM-PRO" w:hAnsi="HG丸ｺﾞｼｯｸM-PRO" w:hint="eastAsia"/>
              </w:rPr>
              <w:t>○</w:t>
            </w:r>
          </w:p>
          <w:p w:rsidR="00026739" w:rsidRPr="008C5ACC" w:rsidRDefault="00026739" w:rsidP="004C66A5">
            <w:pPr>
              <w:jc w:val="center"/>
              <w:rPr>
                <w:rFonts w:ascii="HG丸ｺﾞｼｯｸM-PRO" w:eastAsia="HG丸ｺﾞｼｯｸM-PRO" w:hAnsi="HG丸ｺﾞｼｯｸM-PRO"/>
                <w:color w:val="000000"/>
              </w:rPr>
            </w:pPr>
            <w:r w:rsidRPr="008C5ACC">
              <w:rPr>
                <w:rFonts w:ascii="HG丸ｺﾞｼｯｸM-PRO" w:eastAsia="HG丸ｺﾞｼｯｸM-PRO" w:hAnsi="HG丸ｺﾞｼｯｸM-PRO" w:hint="eastAsia"/>
                <w:color w:val="000000"/>
              </w:rPr>
              <w:t>（達成見込）</w:t>
            </w:r>
          </w:p>
        </w:tc>
        <w:tc>
          <w:tcPr>
            <w:tcW w:w="2693" w:type="dxa"/>
          </w:tcPr>
          <w:p w:rsidR="00026739" w:rsidRPr="008C5ACC" w:rsidRDefault="00026739" w:rsidP="00C22E19">
            <w:pPr>
              <w:rPr>
                <w:rFonts w:ascii="HG丸ｺﾞｼｯｸM-PRO" w:eastAsia="HG丸ｺﾞｼｯｸM-PRO" w:hAnsi="HG丸ｺﾞｼｯｸM-PRO"/>
                <w:color w:val="FF0000"/>
              </w:rPr>
            </w:pPr>
            <w:r w:rsidRPr="00A65B8B">
              <w:rPr>
                <w:rFonts w:ascii="HG丸ｺﾞｼｯｸM-PRO" w:eastAsia="HG丸ｺﾞｼｯｸM-PRO" w:hAnsi="HG丸ｺﾞｼｯｸM-PRO" w:hint="eastAsia"/>
              </w:rPr>
              <w:t>計画策定時における届出対象となる建築物について評価した。</w:t>
            </w:r>
          </w:p>
        </w:tc>
      </w:tr>
      <w:tr w:rsidR="00EB7778" w:rsidRPr="005E69E3" w:rsidTr="00A303F5">
        <w:tc>
          <w:tcPr>
            <w:tcW w:w="2235" w:type="dxa"/>
            <w:vAlign w:val="center"/>
          </w:tcPr>
          <w:p w:rsidR="00EB7778" w:rsidRPr="005E69E3" w:rsidRDefault="00EB7778" w:rsidP="00A303F5">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hint="eastAsia"/>
                <w:color w:val="000000" w:themeColor="text1"/>
              </w:rPr>
              <w:t>住宅・設備・機器等の省エネ・省</w:t>
            </w:r>
            <w:r w:rsidRPr="005E69E3">
              <w:rPr>
                <w:rFonts w:ascii="HG丸ｺﾞｼｯｸM-PRO" w:eastAsia="HG丸ｺﾞｼｯｸM-PRO" w:hAnsi="HG丸ｺﾞｼｯｸM-PRO"/>
                <w:color w:val="000000" w:themeColor="text1"/>
              </w:rPr>
              <w:t>CO2</w:t>
            </w:r>
            <w:r w:rsidRPr="005E69E3">
              <w:rPr>
                <w:rFonts w:ascii="HG丸ｺﾞｼｯｸM-PRO" w:eastAsia="HG丸ｺﾞｼｯｸM-PRO" w:hAnsi="HG丸ｺﾞｼｯｸM-PRO" w:hint="eastAsia"/>
                <w:color w:val="000000" w:themeColor="text1"/>
              </w:rPr>
              <w:t>化</w:t>
            </w:r>
          </w:p>
          <w:p w:rsidR="00EB7778" w:rsidRPr="005E69E3" w:rsidRDefault="00EB7778" w:rsidP="00A303F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○省エネ・省CO2機器への買換え促進</w:t>
            </w:r>
          </w:p>
        </w:tc>
        <w:tc>
          <w:tcPr>
            <w:tcW w:w="4394"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3402" w:type="dxa"/>
          </w:tcPr>
          <w:p w:rsidR="00EB7778" w:rsidRPr="005E69E3" w:rsidRDefault="00EB7778" w:rsidP="00A303F5">
            <w:pPr>
              <w:ind w:firstLineChars="100" w:firstLine="210"/>
              <w:rPr>
                <w:rFonts w:ascii="HG丸ｺﾞｼｯｸM-PRO" w:eastAsia="HG丸ｺﾞｼｯｸM-PRO" w:hAnsi="HG丸ｺﾞｼｯｸM-PRO"/>
                <w:color w:val="000000" w:themeColor="text1"/>
              </w:rPr>
            </w:pPr>
            <w:r w:rsidRPr="006E25A2">
              <w:rPr>
                <w:rFonts w:ascii="HG丸ｺﾞｼｯｸM-PRO" w:eastAsia="HG丸ｺﾞｼｯｸM-PRO" w:hAnsi="HG丸ｺﾞｼｯｸM-PRO" w:hint="eastAsia"/>
                <w:color w:val="000000" w:themeColor="text1"/>
              </w:rPr>
              <w:t>府ＨＰ「省エネ生活のすすめ」において、省エネ性能の機器や省エネ機器の見分け方などの情報を紹介。</w:t>
            </w:r>
          </w:p>
        </w:tc>
        <w:tc>
          <w:tcPr>
            <w:tcW w:w="1843"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1701" w:type="dxa"/>
            <w:vAlign w:val="center"/>
          </w:tcPr>
          <w:p w:rsidR="00EB7778" w:rsidRPr="00A4411C" w:rsidRDefault="00EB7778" w:rsidP="00A303F5">
            <w:pPr>
              <w:jc w:val="center"/>
              <w:rPr>
                <w:rFonts w:ascii="HG丸ｺﾞｼｯｸM-PRO" w:eastAsia="HG丸ｺﾞｼｯｸM-PRO" w:hAnsi="HG丸ｺﾞｼｯｸM-PRO"/>
              </w:rPr>
            </w:pPr>
            <w:r w:rsidRPr="00A4411C">
              <w:rPr>
                <w:rFonts w:ascii="HG丸ｺﾞｼｯｸM-PRO" w:eastAsia="HG丸ｺﾞｼｯｸM-PRO" w:hAnsi="HG丸ｺﾞｼｯｸM-PRO" w:hint="eastAsia"/>
              </w:rPr>
              <w:t>－</w:t>
            </w:r>
          </w:p>
        </w:tc>
        <w:tc>
          <w:tcPr>
            <w:tcW w:w="1701" w:type="dxa"/>
            <w:vAlign w:val="center"/>
          </w:tcPr>
          <w:p w:rsidR="00EB7778" w:rsidRPr="00A4411C" w:rsidRDefault="00EB7778" w:rsidP="00A303F5">
            <w:pPr>
              <w:jc w:val="center"/>
              <w:rPr>
                <w:rFonts w:ascii="HG丸ｺﾞｼｯｸM-PRO" w:eastAsia="HG丸ｺﾞｼｯｸM-PRO" w:hAnsi="HG丸ｺﾞｼｯｸM-PRO"/>
              </w:rPr>
            </w:pPr>
            <w:r w:rsidRPr="00A4411C">
              <w:rPr>
                <w:rFonts w:ascii="HG丸ｺﾞｼｯｸM-PRO" w:eastAsia="HG丸ｺﾞｼｯｸM-PRO" w:hAnsi="HG丸ｺﾞｼｯｸM-PRO" w:hint="eastAsia"/>
              </w:rPr>
              <w:t>－</w:t>
            </w:r>
          </w:p>
        </w:tc>
        <w:tc>
          <w:tcPr>
            <w:tcW w:w="1701" w:type="dxa"/>
            <w:vAlign w:val="center"/>
          </w:tcPr>
          <w:p w:rsidR="00EB7778" w:rsidRPr="00A4411C" w:rsidRDefault="00EB7778" w:rsidP="00A303F5">
            <w:pPr>
              <w:jc w:val="center"/>
              <w:rPr>
                <w:rFonts w:ascii="HG丸ｺﾞｼｯｸM-PRO" w:eastAsia="HG丸ｺﾞｼｯｸM-PRO" w:hAnsi="HG丸ｺﾞｼｯｸM-PRO"/>
              </w:rPr>
            </w:pPr>
            <w:r w:rsidRPr="00A4411C">
              <w:rPr>
                <w:rFonts w:ascii="HG丸ｺﾞｼｯｸM-PRO" w:eastAsia="HG丸ｺﾞｼｯｸM-PRO" w:hAnsi="HG丸ｺﾞｼｯｸM-PRO" w:hint="eastAsia"/>
              </w:rPr>
              <w:t>－</w:t>
            </w:r>
          </w:p>
        </w:tc>
        <w:tc>
          <w:tcPr>
            <w:tcW w:w="1417"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2693"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r>
      <w:tr w:rsidR="00EB7778" w:rsidRPr="005E69E3" w:rsidTr="00A303F5">
        <w:tc>
          <w:tcPr>
            <w:tcW w:w="21087" w:type="dxa"/>
            <w:gridSpan w:val="9"/>
          </w:tcPr>
          <w:p w:rsidR="00EB7778" w:rsidRPr="005E69E3" w:rsidRDefault="00EB7778"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（２）民生（業務）部門</w:t>
            </w:r>
          </w:p>
        </w:tc>
      </w:tr>
      <w:tr w:rsidR="00026739" w:rsidRPr="005E69E3" w:rsidTr="00C22E19">
        <w:tc>
          <w:tcPr>
            <w:tcW w:w="2235" w:type="dxa"/>
            <w:vAlign w:val="center"/>
          </w:tcPr>
          <w:p w:rsidR="00026739" w:rsidRPr="005E69E3" w:rsidRDefault="00026739" w:rsidP="00A303F5">
            <w:pPr>
              <w:ind w:left="210" w:hangingChars="100" w:hanging="210"/>
              <w:rPr>
                <w:rFonts w:ascii="HG丸ｺﾞｼｯｸM-PRO" w:eastAsia="HG丸ｺﾞｼｯｸM-PRO" w:hAnsi="HG丸ｺﾞｼｯｸM-PRO" w:cs="ＭＳ 明朝"/>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cs="ＭＳ 明朝" w:hint="eastAsia"/>
                <w:color w:val="000000" w:themeColor="text1"/>
              </w:rPr>
              <w:t>建築物・設備・機器等の省エネ・省CO2化</w:t>
            </w:r>
          </w:p>
          <w:p w:rsidR="00026739" w:rsidRPr="005E69E3" w:rsidRDefault="00026739" w:rsidP="00A303F5">
            <w:pPr>
              <w:rPr>
                <w:rFonts w:ascii="HG丸ｺﾞｼｯｸM-PRO" w:eastAsia="HG丸ｺﾞｼｯｸM-PRO" w:hAnsi="HG丸ｺﾞｼｯｸM-PRO" w:cs="ＭＳ 明朝"/>
                <w:color w:val="000000" w:themeColor="text1"/>
              </w:rPr>
            </w:pPr>
          </w:p>
          <w:p w:rsidR="00026739" w:rsidRPr="005E69E3" w:rsidRDefault="00026739" w:rsidP="00A303F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cs="ＭＳ 明朝" w:hint="eastAsia"/>
                <w:color w:val="000000" w:themeColor="text1"/>
              </w:rPr>
              <w:t>○</w:t>
            </w:r>
            <w:r w:rsidRPr="005E69E3">
              <w:rPr>
                <w:rFonts w:ascii="HG丸ｺﾞｼｯｸM-PRO" w:eastAsia="HG丸ｺﾞｼｯｸM-PRO" w:hAnsi="HG丸ｺﾞｼｯｸM-PRO" w:hint="eastAsia"/>
                <w:color w:val="000000" w:themeColor="text1"/>
              </w:rPr>
              <w:t>新増築時の環境配慮措置の取組の促進</w:t>
            </w:r>
          </w:p>
        </w:tc>
        <w:tc>
          <w:tcPr>
            <w:tcW w:w="4394" w:type="dxa"/>
          </w:tcPr>
          <w:p w:rsidR="00026739" w:rsidRPr="005E69E3" w:rsidRDefault="00026739"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建築物の環境配慮制度推進事業【再掲】</w:t>
            </w:r>
          </w:p>
          <w:p w:rsidR="00026739" w:rsidRPr="005E69E3" w:rsidRDefault="00026739" w:rsidP="00A303F5">
            <w:pPr>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1,530千円（2,398千円）</w:t>
            </w:r>
          </w:p>
        </w:tc>
        <w:tc>
          <w:tcPr>
            <w:tcW w:w="3402" w:type="dxa"/>
          </w:tcPr>
          <w:p w:rsidR="00026739" w:rsidRPr="005E69E3" w:rsidRDefault="00026739"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（１）の内容と同様</w:t>
            </w:r>
          </w:p>
        </w:tc>
        <w:tc>
          <w:tcPr>
            <w:tcW w:w="1843" w:type="dxa"/>
            <w:vAlign w:val="center"/>
          </w:tcPr>
          <w:p w:rsidR="00026739" w:rsidRPr="005E69E3" w:rsidRDefault="00026739" w:rsidP="00A303F5">
            <w:pPr>
              <w:spacing w:line="320" w:lineRule="exac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建築物環境計画書届出のうち環境配慮措置が大変良好な（Ｓ又はＡ評価である）建築物の割合</w:t>
            </w:r>
          </w:p>
          <w:p w:rsidR="00026739" w:rsidRPr="005E69E3" w:rsidRDefault="00026739" w:rsidP="00A303F5">
            <w:pPr>
              <w:spacing w:line="320" w:lineRule="exac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（Ｓ：素晴らしい、Ａ：大変よい、Ｂ＋：良い、Ｂ－：やや劣る、Ｃ：劣る　の５段階評価）</w:t>
            </w:r>
          </w:p>
        </w:tc>
        <w:tc>
          <w:tcPr>
            <w:tcW w:w="1701" w:type="dxa"/>
            <w:vAlign w:val="center"/>
          </w:tcPr>
          <w:p w:rsidR="00026739" w:rsidRPr="008C5ACC" w:rsidRDefault="00026739" w:rsidP="004C66A5">
            <w:pPr>
              <w:jc w:val="center"/>
              <w:rPr>
                <w:rFonts w:ascii="HG丸ｺﾞｼｯｸM-PRO" w:eastAsia="HG丸ｺﾞｼｯｸM-PRO" w:hAnsi="HG丸ｺﾞｼｯｸM-PRO"/>
                <w:color w:val="000000"/>
              </w:rPr>
            </w:pPr>
            <w:r w:rsidRPr="008C5ACC">
              <w:rPr>
                <w:rFonts w:ascii="HG丸ｺﾞｼｯｸM-PRO" w:eastAsia="HG丸ｺﾞｼｯｸM-PRO" w:hAnsi="HG丸ｺﾞｼｯｸM-PRO" w:hint="eastAsia"/>
                <w:color w:val="000000"/>
              </w:rPr>
              <w:t>25％程度</w:t>
            </w:r>
          </w:p>
          <w:p w:rsidR="00026739" w:rsidRPr="008C5ACC" w:rsidRDefault="00026739" w:rsidP="004C66A5">
            <w:pPr>
              <w:jc w:val="center"/>
              <w:rPr>
                <w:rFonts w:ascii="HG丸ｺﾞｼｯｸM-PRO" w:eastAsia="HG丸ｺﾞｼｯｸM-PRO" w:hAnsi="HG丸ｺﾞｼｯｸM-PRO"/>
                <w:color w:val="000000"/>
              </w:rPr>
            </w:pPr>
            <w:r w:rsidRPr="008C5ACC">
              <w:rPr>
                <w:rFonts w:ascii="HG丸ｺﾞｼｯｸM-PRO" w:eastAsia="HG丸ｺﾞｼｯｸM-PRO" w:hAnsi="HG丸ｺﾞｼｯｸM-PRO" w:hint="eastAsia"/>
                <w:color w:val="000000"/>
              </w:rPr>
              <w:t>(2010年度)</w:t>
            </w:r>
          </w:p>
        </w:tc>
        <w:tc>
          <w:tcPr>
            <w:tcW w:w="1701" w:type="dxa"/>
            <w:vAlign w:val="center"/>
          </w:tcPr>
          <w:p w:rsidR="00026739" w:rsidRPr="00A65B8B" w:rsidRDefault="00026739" w:rsidP="004C66A5">
            <w:pPr>
              <w:jc w:val="center"/>
              <w:rPr>
                <w:rFonts w:ascii="HG丸ｺﾞｼｯｸM-PRO" w:eastAsia="HG丸ｺﾞｼｯｸM-PRO" w:hAnsi="HG丸ｺﾞｼｯｸM-PRO"/>
              </w:rPr>
            </w:pPr>
            <w:r w:rsidRPr="00A65B8B">
              <w:rPr>
                <w:rFonts w:ascii="HG丸ｺﾞｼｯｸM-PRO" w:eastAsia="HG丸ｺﾞｼｯｸM-PRO" w:hAnsi="HG丸ｺﾞｼｯｸM-PRO" w:hint="eastAsia"/>
              </w:rPr>
              <w:t>30％</w:t>
            </w:r>
          </w:p>
          <w:p w:rsidR="00026739" w:rsidRPr="00A65B8B" w:rsidRDefault="00026739" w:rsidP="00A65B8B">
            <w:pPr>
              <w:jc w:val="center"/>
              <w:rPr>
                <w:rFonts w:ascii="HG丸ｺﾞｼｯｸM-PRO" w:eastAsia="HG丸ｺﾞｼｯｸM-PRO" w:hAnsi="HG丸ｺﾞｼｯｸM-PRO"/>
              </w:rPr>
            </w:pPr>
            <w:r w:rsidRPr="00A65B8B">
              <w:rPr>
                <w:rFonts w:ascii="HG丸ｺﾞｼｯｸM-PRO" w:eastAsia="HG丸ｺﾞｼｯｸM-PRO" w:hAnsi="HG丸ｺﾞｼｯｸM-PRO" w:hint="eastAsia"/>
              </w:rPr>
              <w:t>(2013年度)</w:t>
            </w:r>
          </w:p>
        </w:tc>
        <w:tc>
          <w:tcPr>
            <w:tcW w:w="1701" w:type="dxa"/>
            <w:vAlign w:val="center"/>
          </w:tcPr>
          <w:p w:rsidR="00026739" w:rsidRPr="00A65B8B" w:rsidRDefault="00026739" w:rsidP="004C66A5">
            <w:pPr>
              <w:jc w:val="center"/>
              <w:rPr>
                <w:rFonts w:ascii="HG丸ｺﾞｼｯｸM-PRO" w:eastAsia="HG丸ｺﾞｼｯｸM-PRO" w:hAnsi="HG丸ｺﾞｼｯｸM-PRO"/>
              </w:rPr>
            </w:pPr>
            <w:r w:rsidRPr="00A65B8B">
              <w:rPr>
                <w:rFonts w:ascii="HG丸ｺﾞｼｯｸM-PRO" w:eastAsia="HG丸ｺﾞｼｯｸM-PRO" w:hAnsi="HG丸ｺﾞｼｯｸM-PRO"/>
              </w:rPr>
              <w:t>30%</w:t>
            </w:r>
          </w:p>
        </w:tc>
        <w:tc>
          <w:tcPr>
            <w:tcW w:w="1417" w:type="dxa"/>
            <w:vAlign w:val="center"/>
          </w:tcPr>
          <w:p w:rsidR="00026739" w:rsidRPr="00A65B8B" w:rsidRDefault="00026739" w:rsidP="004C66A5">
            <w:pPr>
              <w:jc w:val="center"/>
              <w:rPr>
                <w:rFonts w:ascii="HG丸ｺﾞｼｯｸM-PRO" w:eastAsia="HG丸ｺﾞｼｯｸM-PRO" w:hAnsi="HG丸ｺﾞｼｯｸM-PRO"/>
              </w:rPr>
            </w:pPr>
            <w:r w:rsidRPr="00A65B8B">
              <w:rPr>
                <w:rFonts w:ascii="HG丸ｺﾞｼｯｸM-PRO" w:eastAsia="HG丸ｺﾞｼｯｸM-PRO" w:hAnsi="HG丸ｺﾞｼｯｸM-PRO" w:hint="eastAsia"/>
              </w:rPr>
              <w:t>○</w:t>
            </w:r>
          </w:p>
          <w:p w:rsidR="00026739" w:rsidRPr="00A65B8B" w:rsidRDefault="00026739" w:rsidP="004C66A5">
            <w:pPr>
              <w:jc w:val="center"/>
              <w:rPr>
                <w:rFonts w:ascii="HG丸ｺﾞｼｯｸM-PRO" w:eastAsia="HG丸ｺﾞｼｯｸM-PRO" w:hAnsi="HG丸ｺﾞｼｯｸM-PRO"/>
              </w:rPr>
            </w:pPr>
            <w:r w:rsidRPr="00A65B8B">
              <w:rPr>
                <w:rFonts w:ascii="HG丸ｺﾞｼｯｸM-PRO" w:eastAsia="HG丸ｺﾞｼｯｸM-PRO" w:hAnsi="HG丸ｺﾞｼｯｸM-PRO" w:hint="eastAsia"/>
              </w:rPr>
              <w:t>（達成見込）</w:t>
            </w:r>
          </w:p>
        </w:tc>
        <w:tc>
          <w:tcPr>
            <w:tcW w:w="2693" w:type="dxa"/>
          </w:tcPr>
          <w:p w:rsidR="00026739" w:rsidRPr="00A65B8B" w:rsidRDefault="00026739" w:rsidP="00C22E19">
            <w:pPr>
              <w:rPr>
                <w:rFonts w:ascii="HG丸ｺﾞｼｯｸM-PRO" w:eastAsia="HG丸ｺﾞｼｯｸM-PRO" w:hAnsi="HG丸ｺﾞｼｯｸM-PRO"/>
              </w:rPr>
            </w:pPr>
            <w:r w:rsidRPr="00A65B8B">
              <w:rPr>
                <w:rFonts w:ascii="HG丸ｺﾞｼｯｸM-PRO" w:eastAsia="HG丸ｺﾞｼｯｸM-PRO" w:hAnsi="HG丸ｺﾞｼｯｸM-PRO" w:hint="eastAsia"/>
              </w:rPr>
              <w:t>計画策定時における届出対象となる建築物について評価した。</w:t>
            </w:r>
          </w:p>
        </w:tc>
      </w:tr>
      <w:tr w:rsidR="00026739" w:rsidRPr="005E69E3" w:rsidTr="004C66A5">
        <w:tc>
          <w:tcPr>
            <w:tcW w:w="2235" w:type="dxa"/>
            <w:vAlign w:val="center"/>
          </w:tcPr>
          <w:p w:rsidR="00026739" w:rsidRPr="005E69E3" w:rsidRDefault="00026739" w:rsidP="004C66A5">
            <w:pPr>
              <w:ind w:left="210" w:hangingChars="100" w:hanging="210"/>
              <w:rPr>
                <w:rFonts w:ascii="HG丸ｺﾞｼｯｸM-PRO" w:eastAsia="HG丸ｺﾞｼｯｸM-PRO" w:hAnsi="HG丸ｺﾞｼｯｸM-PRO" w:cs="ＭＳ 明朝"/>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cs="ＭＳ 明朝" w:hint="eastAsia"/>
                <w:color w:val="000000" w:themeColor="text1"/>
              </w:rPr>
              <w:t>建築物・設備・機器等の省エネ・省CO2化</w:t>
            </w:r>
          </w:p>
          <w:p w:rsidR="00026739" w:rsidRPr="005E69E3" w:rsidRDefault="00026739" w:rsidP="004C66A5">
            <w:pPr>
              <w:rPr>
                <w:rFonts w:ascii="HG丸ｺﾞｼｯｸM-PRO" w:eastAsia="HG丸ｺﾞｼｯｸM-PRO" w:hAnsi="HG丸ｺﾞｼｯｸM-PRO" w:cs="ＭＳ 明朝"/>
                <w:color w:val="000000" w:themeColor="text1"/>
              </w:rPr>
            </w:pPr>
          </w:p>
          <w:p w:rsidR="00026739" w:rsidRPr="005E69E3" w:rsidRDefault="00026739" w:rsidP="004C66A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cs="ＭＳ 明朝" w:hint="eastAsia"/>
                <w:color w:val="000000" w:themeColor="text1"/>
              </w:rPr>
              <w:t>○</w:t>
            </w:r>
            <w:r w:rsidRPr="005E69E3">
              <w:rPr>
                <w:rFonts w:ascii="HG丸ｺﾞｼｯｸM-PRO" w:eastAsia="HG丸ｺﾞｼｯｸM-PRO" w:hAnsi="HG丸ｺﾞｼｯｸM-PRO" w:hint="eastAsia"/>
                <w:color w:val="000000" w:themeColor="text1"/>
              </w:rPr>
              <w:t>既存建築物への対</w:t>
            </w:r>
          </w:p>
          <w:p w:rsidR="00026739" w:rsidRPr="005E69E3" w:rsidRDefault="00026739" w:rsidP="004C66A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 xml:space="preserve">　策</w:t>
            </w:r>
          </w:p>
        </w:tc>
        <w:tc>
          <w:tcPr>
            <w:tcW w:w="4394" w:type="dxa"/>
            <w:vAlign w:val="center"/>
          </w:tcPr>
          <w:p w:rsidR="00026739" w:rsidRPr="005E69E3" w:rsidRDefault="00026739" w:rsidP="004C66A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3402" w:type="dxa"/>
            <w:vAlign w:val="center"/>
          </w:tcPr>
          <w:p w:rsidR="00026739" w:rsidRPr="005E69E3" w:rsidRDefault="00026739" w:rsidP="004C66A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1843" w:type="dxa"/>
            <w:vAlign w:val="center"/>
          </w:tcPr>
          <w:p w:rsidR="00026739" w:rsidRPr="005E69E3" w:rsidRDefault="00026739" w:rsidP="004C66A5">
            <w:pPr>
              <w:rPr>
                <w:rFonts w:ascii="HG丸ｺﾞｼｯｸM-PRO" w:eastAsia="HG丸ｺﾞｼｯｸM-PRO" w:hAnsi="HG丸ｺﾞｼｯｸM-PRO"/>
                <w:color w:val="000000" w:themeColor="text1"/>
              </w:rPr>
            </w:pPr>
            <w:r w:rsidRPr="006F1BA4">
              <w:rPr>
                <w:rFonts w:ascii="HG丸ｺﾞｼｯｸM-PRO" w:eastAsia="HG丸ｺﾞｼｯｸM-PRO" w:hAnsi="HG丸ｺﾞｼｯｸM-PRO" w:hint="eastAsia"/>
                <w:color w:val="000000" w:themeColor="text1"/>
              </w:rPr>
              <w:t>既存建築物対策の評価手法や届出制度（任意制度）</w:t>
            </w:r>
          </w:p>
        </w:tc>
        <w:tc>
          <w:tcPr>
            <w:tcW w:w="1701" w:type="dxa"/>
            <w:vAlign w:val="center"/>
          </w:tcPr>
          <w:p w:rsidR="00026739" w:rsidRPr="005E69E3" w:rsidRDefault="00026739" w:rsidP="004C66A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1701" w:type="dxa"/>
            <w:vAlign w:val="center"/>
          </w:tcPr>
          <w:p w:rsidR="00026739" w:rsidRPr="008C5ACC" w:rsidRDefault="00026739" w:rsidP="004C66A5">
            <w:pPr>
              <w:rPr>
                <w:rFonts w:ascii="HG丸ｺﾞｼｯｸM-PRO" w:eastAsia="HG丸ｺﾞｼｯｸM-PRO" w:hAnsi="HG丸ｺﾞｼｯｸM-PRO"/>
                <w:color w:val="000000"/>
              </w:rPr>
            </w:pPr>
            <w:r w:rsidRPr="00A65B8B">
              <w:rPr>
                <w:rFonts w:ascii="HG丸ｺﾞｼｯｸM-PRO" w:eastAsia="HG丸ｺﾞｼｯｸM-PRO" w:hAnsi="HG丸ｺﾞｼｯｸM-PRO" w:hint="eastAsia"/>
              </w:rPr>
              <w:t>現状で関連施策や事業はないが、</w:t>
            </w:r>
            <w:r w:rsidRPr="00A65B8B">
              <w:rPr>
                <w:rFonts w:ascii="HG丸ｺﾞｼｯｸM-PRO" w:eastAsia="HG丸ｺﾞｼｯｸM-PRO" w:hAnsi="HG丸ｺﾞｼｯｸM-PRO" w:hint="eastAsia"/>
                <w:dstrike/>
              </w:rPr>
              <w:t>鋭意</w:t>
            </w:r>
            <w:r w:rsidRPr="00A65B8B">
              <w:rPr>
                <w:rFonts w:ascii="HG丸ｺﾞｼｯｸM-PRO" w:eastAsia="HG丸ｺﾞｼｯｸM-PRO" w:hAnsi="HG丸ｺﾞｼｯｸM-PRO" w:hint="eastAsia"/>
              </w:rPr>
              <w:t>他の評価手法等の検討中。</w:t>
            </w:r>
          </w:p>
        </w:tc>
        <w:tc>
          <w:tcPr>
            <w:tcW w:w="1701" w:type="dxa"/>
            <w:vAlign w:val="center"/>
          </w:tcPr>
          <w:p w:rsidR="00026739" w:rsidRPr="008C5ACC" w:rsidRDefault="00026739" w:rsidP="004C66A5">
            <w:pPr>
              <w:jc w:val="left"/>
              <w:rPr>
                <w:rFonts w:ascii="HG丸ｺﾞｼｯｸM-PRO" w:eastAsia="HG丸ｺﾞｼｯｸM-PRO" w:hAnsi="HG丸ｺﾞｼｯｸM-PRO"/>
                <w:color w:val="000000"/>
              </w:rPr>
            </w:pPr>
            <w:r w:rsidRPr="008C5ACC">
              <w:rPr>
                <w:rFonts w:ascii="HG丸ｺﾞｼｯｸM-PRO" w:eastAsia="HG丸ｺﾞｼｯｸM-PRO" w:hAnsi="HG丸ｺﾞｼｯｸM-PRO" w:hint="eastAsia"/>
                <w:color w:val="000000"/>
              </w:rPr>
              <w:t>2015年度までに創設</w:t>
            </w:r>
          </w:p>
        </w:tc>
        <w:tc>
          <w:tcPr>
            <w:tcW w:w="1417" w:type="dxa"/>
            <w:vAlign w:val="center"/>
          </w:tcPr>
          <w:p w:rsidR="00026739" w:rsidRPr="008C5ACC" w:rsidRDefault="00026739" w:rsidP="004C66A5">
            <w:pPr>
              <w:jc w:val="center"/>
              <w:rPr>
                <w:rFonts w:ascii="HG丸ｺﾞｼｯｸM-PRO" w:eastAsia="HG丸ｺﾞｼｯｸM-PRO" w:hAnsi="HG丸ｺﾞｼｯｸM-PRO"/>
                <w:color w:val="000000"/>
              </w:rPr>
            </w:pPr>
            <w:r w:rsidRPr="008C5ACC">
              <w:rPr>
                <w:rFonts w:ascii="HG丸ｺﾞｼｯｸM-PRO" w:eastAsia="HG丸ｺﾞｼｯｸM-PRO" w:hAnsi="HG丸ｺﾞｼｯｸM-PRO" w:hint="eastAsia"/>
                <w:color w:val="000000"/>
              </w:rPr>
              <w:t>×</w:t>
            </w:r>
          </w:p>
          <w:p w:rsidR="00026739" w:rsidRPr="008C5ACC" w:rsidRDefault="00026739" w:rsidP="004C66A5">
            <w:pPr>
              <w:jc w:val="center"/>
              <w:rPr>
                <w:rFonts w:ascii="HG丸ｺﾞｼｯｸM-PRO" w:eastAsia="HG丸ｺﾞｼｯｸM-PRO" w:hAnsi="HG丸ｺﾞｼｯｸM-PRO"/>
                <w:color w:val="000000"/>
              </w:rPr>
            </w:pPr>
            <w:r w:rsidRPr="008C5ACC">
              <w:rPr>
                <w:rFonts w:ascii="HG丸ｺﾞｼｯｸM-PRO" w:eastAsia="HG丸ｺﾞｼｯｸM-PRO" w:hAnsi="HG丸ｺﾞｼｯｸM-PRO" w:hint="eastAsia"/>
                <w:color w:val="000000"/>
              </w:rPr>
              <w:t>（達成困難）</w:t>
            </w:r>
          </w:p>
        </w:tc>
        <w:tc>
          <w:tcPr>
            <w:tcW w:w="2693" w:type="dxa"/>
          </w:tcPr>
          <w:p w:rsidR="00026739" w:rsidRPr="008C5ACC" w:rsidRDefault="00026739" w:rsidP="00A65B8B">
            <w:pPr>
              <w:spacing w:line="300" w:lineRule="exact"/>
              <w:rPr>
                <w:rFonts w:ascii="HG丸ｺﾞｼｯｸM-PRO" w:eastAsia="HG丸ｺﾞｼｯｸM-PRO" w:hAnsi="HG丸ｺﾞｼｯｸM-PRO"/>
              </w:rPr>
            </w:pPr>
            <w:r w:rsidRPr="008C5ACC">
              <w:rPr>
                <w:rFonts w:ascii="HG丸ｺﾞｼｯｸM-PRO" w:eastAsia="HG丸ｺﾞｼｯｸM-PRO" w:hAnsi="HG丸ｺﾞｼｯｸM-PRO" w:hint="eastAsia"/>
              </w:rPr>
              <w:t xml:space="preserve">　2011年度と2012年度に「評価手法」については、空気調和衛生工学会近畿支部でシステムを策定され、2012年11月の環境審議会でそのシステムの活用等による制度化検討の答申があったが、温暖化防止条例の一部改正の検討段階で業界から反発があり、思うように進んでいないため。</w:t>
            </w:r>
          </w:p>
        </w:tc>
      </w:tr>
      <w:tr w:rsidR="00EB7778" w:rsidRPr="005E69E3" w:rsidTr="00A303F5">
        <w:tc>
          <w:tcPr>
            <w:tcW w:w="21087" w:type="dxa"/>
            <w:gridSpan w:val="9"/>
          </w:tcPr>
          <w:p w:rsidR="00EB7778" w:rsidRPr="005E69E3" w:rsidRDefault="00EB7778"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lastRenderedPageBreak/>
              <w:t>（３）産業部門</w:t>
            </w:r>
          </w:p>
        </w:tc>
      </w:tr>
      <w:tr w:rsidR="00EB7778" w:rsidRPr="005E69E3" w:rsidTr="00C22E19">
        <w:tc>
          <w:tcPr>
            <w:tcW w:w="2235" w:type="dxa"/>
            <w:vAlign w:val="center"/>
          </w:tcPr>
          <w:p w:rsidR="00EB7778" w:rsidRPr="005E69E3" w:rsidRDefault="00EB7778" w:rsidP="00A303F5">
            <w:pPr>
              <w:ind w:left="210" w:hangingChars="100" w:hanging="210"/>
              <w:rPr>
                <w:rFonts w:ascii="HG丸ｺﾞｼｯｸM-PRO" w:eastAsia="HG丸ｺﾞｼｯｸM-PRO" w:hAnsi="HG丸ｺﾞｼｯｸM-PRO" w:cs="ＭＳ 明朝"/>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cs="ＭＳ 明朝" w:hint="eastAsia"/>
                <w:color w:val="000000" w:themeColor="text1"/>
              </w:rPr>
              <w:t>特定事業者（大規模事業者）への対策</w:t>
            </w:r>
          </w:p>
          <w:p w:rsidR="00EB7778" w:rsidRPr="005E69E3" w:rsidRDefault="00EB7778" w:rsidP="00A303F5">
            <w:pPr>
              <w:rPr>
                <w:rFonts w:ascii="HG丸ｺﾞｼｯｸM-PRO" w:eastAsia="HG丸ｺﾞｼｯｸM-PRO" w:hAnsi="HG丸ｺﾞｼｯｸM-PRO" w:cs="ＭＳ 明朝"/>
                <w:color w:val="000000" w:themeColor="text1"/>
              </w:rPr>
            </w:pPr>
          </w:p>
          <w:p w:rsidR="00EB7778" w:rsidRPr="005E69E3" w:rsidRDefault="00EB7778" w:rsidP="00A303F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cs="ＭＳ 明朝" w:hint="eastAsia"/>
                <w:color w:val="000000" w:themeColor="text1"/>
              </w:rPr>
              <w:t>○</w:t>
            </w:r>
            <w:r w:rsidRPr="005E69E3">
              <w:rPr>
                <w:rFonts w:ascii="HG丸ｺﾞｼｯｸM-PRO" w:eastAsia="HG丸ｺﾞｼｯｸM-PRO" w:hAnsi="HG丸ｺﾞｼｯｸM-PRO" w:hint="eastAsia"/>
                <w:color w:val="000000" w:themeColor="text1"/>
              </w:rPr>
              <w:t>温暖化防止条例に基づく取組の促進</w:t>
            </w:r>
          </w:p>
        </w:tc>
        <w:tc>
          <w:tcPr>
            <w:tcW w:w="4394" w:type="dxa"/>
          </w:tcPr>
          <w:p w:rsidR="00EB7778" w:rsidRPr="005E69E3" w:rsidRDefault="00EB7778" w:rsidP="00A303F5">
            <w:pPr>
              <w:spacing w:line="320" w:lineRule="exac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「大阪府温暖化の防止等に関する条例」に基づく届出指導</w:t>
            </w:r>
          </w:p>
          <w:p w:rsidR="00EB7778" w:rsidRDefault="00EB7778" w:rsidP="00A303F5">
            <w:pPr>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156千円（258千円）</w:t>
            </w:r>
          </w:p>
          <w:p w:rsidR="00EB7778" w:rsidRPr="005E69E3" w:rsidRDefault="00EB7778" w:rsidP="00A303F5">
            <w:pPr>
              <w:jc w:val="left"/>
              <w:rPr>
                <w:rFonts w:ascii="HG丸ｺﾞｼｯｸM-PRO" w:eastAsia="HG丸ｺﾞｼｯｸM-PRO" w:hAnsi="HG丸ｺﾞｼｯｸM-PRO"/>
                <w:color w:val="000000" w:themeColor="text1"/>
              </w:rPr>
            </w:pPr>
          </w:p>
        </w:tc>
        <w:tc>
          <w:tcPr>
            <w:tcW w:w="3402" w:type="dxa"/>
          </w:tcPr>
          <w:p w:rsidR="00EB7778" w:rsidRPr="005E69E3" w:rsidRDefault="00EB7778" w:rsidP="00A303F5">
            <w:pPr>
              <w:ind w:firstLineChars="100" w:firstLine="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大阪府温暖化の防止等に関する条例」に基づき、エネルギーを多く使用する事業者（特定事業者）に対し、温室効果ガスや人工排熱の排出抑制についての対策計画書及び実績報告書の届出を義務付け、必要な指導・助言を行うとともに、他の模範となる特に優れた取組みを行った事業者を「おおさかストップ温暖化賞」として表彰する。</w:t>
            </w:r>
          </w:p>
        </w:tc>
        <w:tc>
          <w:tcPr>
            <w:tcW w:w="1843" w:type="dxa"/>
            <w:vAlign w:val="center"/>
          </w:tcPr>
          <w:p w:rsidR="00EB7778" w:rsidRPr="005E69E3" w:rsidRDefault="00EB7778"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温暖化防止条例対象事業者による温室効果ガス排出量削減率</w:t>
            </w:r>
          </w:p>
        </w:tc>
        <w:tc>
          <w:tcPr>
            <w:tcW w:w="1701"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1701" w:type="dxa"/>
            <w:vAlign w:val="center"/>
          </w:tcPr>
          <w:p w:rsidR="00EB7778" w:rsidRPr="00500C92" w:rsidRDefault="00500C92" w:rsidP="00A303F5">
            <w:pPr>
              <w:jc w:val="center"/>
              <w:rPr>
                <w:rFonts w:ascii="HG丸ｺﾞｼｯｸM-PRO" w:eastAsia="HG丸ｺﾞｼｯｸM-PRO" w:hAnsi="HG丸ｺﾞｼｯｸM-PRO"/>
              </w:rPr>
            </w:pPr>
            <w:r w:rsidRPr="00500C92">
              <w:rPr>
                <w:rFonts w:ascii="HG丸ｺﾞｼｯｸM-PRO" w:eastAsia="HG丸ｺﾞｼｯｸM-PRO" w:hAnsi="HG丸ｺﾞｼｯｸM-PRO" w:hint="eastAsia"/>
              </w:rPr>
              <w:t>2012</w:t>
            </w:r>
            <w:r w:rsidR="00EB7778" w:rsidRPr="00500C92">
              <w:rPr>
                <w:rFonts w:ascii="HG丸ｺﾞｼｯｸM-PRO" w:eastAsia="HG丸ｺﾞｼｯｸM-PRO" w:hAnsi="HG丸ｺﾞｼｯｸM-PRO" w:hint="eastAsia"/>
              </w:rPr>
              <w:t>年度</w:t>
            </w:r>
          </w:p>
          <w:p w:rsidR="00EB7778" w:rsidRPr="00500C92" w:rsidRDefault="00EB7778" w:rsidP="00A303F5">
            <w:pPr>
              <w:jc w:val="center"/>
              <w:rPr>
                <w:rFonts w:ascii="HG丸ｺﾞｼｯｸM-PRO" w:eastAsia="HG丸ｺﾞｼｯｸM-PRO" w:hAnsi="HG丸ｺﾞｼｯｸM-PRO"/>
              </w:rPr>
            </w:pPr>
            <w:r w:rsidRPr="00500C92">
              <w:rPr>
                <w:rFonts w:ascii="HG丸ｺﾞｼｯｸM-PRO" w:eastAsia="HG丸ｺﾞｼｯｸM-PRO" w:hAnsi="HG丸ｺﾞｼｯｸM-PRO" w:hint="eastAsia"/>
              </w:rPr>
              <w:t>の削減率2.2％</w:t>
            </w:r>
          </w:p>
          <w:p w:rsidR="00EB7778" w:rsidRPr="005E69E3" w:rsidRDefault="00500C92" w:rsidP="00A303F5">
            <w:pPr>
              <w:jc w:val="center"/>
              <w:rPr>
                <w:rFonts w:ascii="HG丸ｺﾞｼｯｸM-PRO" w:eastAsia="HG丸ｺﾞｼｯｸM-PRO" w:hAnsi="HG丸ｺﾞｼｯｸM-PRO"/>
                <w:color w:val="000000" w:themeColor="text1"/>
              </w:rPr>
            </w:pPr>
            <w:r w:rsidRPr="00500C92">
              <w:rPr>
                <w:rFonts w:ascii="HG丸ｺﾞｼｯｸM-PRO" w:eastAsia="HG丸ｺﾞｼｯｸM-PRO" w:hAnsi="HG丸ｺﾞｼｯｸM-PRO" w:hint="eastAsia"/>
              </w:rPr>
              <w:t>(2011</w:t>
            </w:r>
            <w:r w:rsidR="00EB7778" w:rsidRPr="00500C92">
              <w:rPr>
                <w:rFonts w:ascii="HG丸ｺﾞｼｯｸM-PRO" w:eastAsia="HG丸ｺﾞｼｯｸM-PRO" w:hAnsi="HG丸ｺﾞｼｯｸM-PRO" w:hint="eastAsia"/>
              </w:rPr>
              <w:t>年度</w:t>
            </w:r>
            <w:r w:rsidR="00EB7778" w:rsidRPr="005E69E3">
              <w:rPr>
                <w:rFonts w:ascii="HG丸ｺﾞｼｯｸM-PRO" w:eastAsia="HG丸ｺﾞｼｯｸM-PRO" w:hAnsi="HG丸ｺﾞｼｯｸM-PRO" w:hint="eastAsia"/>
                <w:color w:val="000000" w:themeColor="text1"/>
              </w:rPr>
              <w:t>比)</w:t>
            </w:r>
          </w:p>
          <w:p w:rsidR="00EB7778" w:rsidRPr="005E69E3" w:rsidRDefault="00EB7778" w:rsidP="00A303F5">
            <w:pPr>
              <w:jc w:val="center"/>
              <w:rPr>
                <w:rFonts w:ascii="HG丸ｺﾞｼｯｸM-PRO" w:eastAsia="HG丸ｺﾞｼｯｸM-PRO" w:hAnsi="HG丸ｺﾞｼｯｸM-PRO"/>
                <w:color w:val="000000" w:themeColor="text1"/>
              </w:rPr>
            </w:pPr>
          </w:p>
          <w:p w:rsidR="00EB7778" w:rsidRPr="005E69E3" w:rsidRDefault="00EB7778" w:rsidP="00A303F5">
            <w:pPr>
              <w:jc w:val="center"/>
              <w:rPr>
                <w:rFonts w:ascii="HG丸ｺﾞｼｯｸM-PRO" w:eastAsia="HG丸ｺﾞｼｯｸM-PRO" w:hAnsi="HG丸ｺﾞｼｯｸM-PRO"/>
                <w:color w:val="000000" w:themeColor="text1"/>
                <w:u w:val="single"/>
              </w:rPr>
            </w:pPr>
            <w:r w:rsidRPr="005E69E3">
              <w:rPr>
                <w:rFonts w:ascii="HG丸ｺﾞｼｯｸM-PRO" w:eastAsia="HG丸ｺﾞｼｯｸM-PRO" w:hAnsi="HG丸ｺﾞｼｯｸM-PRO" w:hint="eastAsia"/>
                <w:color w:val="000000" w:themeColor="text1"/>
                <w:u w:val="single"/>
              </w:rPr>
              <w:t>削減量</w:t>
            </w:r>
          </w:p>
          <w:p w:rsidR="00EB7778" w:rsidRDefault="00EB7778" w:rsidP="00A303F5">
            <w:pPr>
              <w:jc w:val="center"/>
              <w:rPr>
                <w:rFonts w:ascii="HG丸ｺﾞｼｯｸM-PRO" w:eastAsia="HG丸ｺﾞｼｯｸM-PRO" w:hAnsi="HG丸ｺﾞｼｯｸM-PRO"/>
                <w:color w:val="000000" w:themeColor="text1"/>
                <w:u w:val="single"/>
              </w:rPr>
            </w:pPr>
            <w:r w:rsidRPr="005E69E3">
              <w:rPr>
                <w:rFonts w:ascii="HG丸ｺﾞｼｯｸM-PRO" w:eastAsia="HG丸ｺﾞｼｯｸM-PRO" w:hAnsi="HG丸ｺﾞｼｯｸM-PRO" w:hint="eastAsia"/>
                <w:color w:val="000000" w:themeColor="text1"/>
                <w:u w:val="single"/>
              </w:rPr>
              <w:t>25万t-CO2</w:t>
            </w:r>
          </w:p>
          <w:p w:rsidR="00500C92" w:rsidRPr="00500C92" w:rsidRDefault="00500C92" w:rsidP="002A6063">
            <w:pPr>
              <w:jc w:val="left"/>
              <w:rPr>
                <w:rFonts w:ascii="HG丸ｺﾞｼｯｸM-PRO" w:eastAsia="HG丸ｺﾞｼｯｸM-PRO" w:hAnsi="HG丸ｺﾞｼｯｸM-PRO"/>
                <w:color w:val="000000" w:themeColor="text1"/>
              </w:rPr>
            </w:pPr>
            <w:r w:rsidRPr="00500C92">
              <w:rPr>
                <w:rFonts w:ascii="HG丸ｺﾞｼｯｸM-PRO" w:eastAsia="HG丸ｺﾞｼｯｸM-PRO" w:hAnsi="HG丸ｺﾞｼｯｸM-PRO" w:hint="eastAsia"/>
                <w:color w:val="000000" w:themeColor="text1"/>
              </w:rPr>
              <w:t>※2011年度を基準年度とする</w:t>
            </w:r>
            <w:r w:rsidR="002A6063">
              <w:rPr>
                <w:rFonts w:ascii="HG丸ｺﾞｼｯｸM-PRO" w:eastAsia="HG丸ｺﾞｼｯｸM-PRO" w:hAnsi="HG丸ｺﾞｼｯｸM-PRO" w:hint="eastAsia"/>
                <w:color w:val="000000" w:themeColor="text1"/>
              </w:rPr>
              <w:t>産業系の</w:t>
            </w:r>
            <w:r w:rsidRPr="00500C92">
              <w:rPr>
                <w:rFonts w:ascii="HG丸ｺﾞｼｯｸM-PRO" w:eastAsia="HG丸ｺﾞｼｯｸM-PRO" w:hAnsi="HG丸ｺﾞｼｯｸM-PRO" w:hint="eastAsia"/>
                <w:color w:val="000000" w:themeColor="text1"/>
              </w:rPr>
              <w:t>事業者の値</w:t>
            </w:r>
          </w:p>
        </w:tc>
        <w:tc>
          <w:tcPr>
            <w:tcW w:w="1701"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各事業者</w:t>
            </w:r>
          </w:p>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３％以上</w:t>
            </w:r>
          </w:p>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(2011年度比)</w:t>
            </w:r>
          </w:p>
        </w:tc>
        <w:tc>
          <w:tcPr>
            <w:tcW w:w="1417" w:type="dxa"/>
            <w:vAlign w:val="center"/>
          </w:tcPr>
          <w:p w:rsidR="00EB7778" w:rsidRDefault="00500C92" w:rsidP="00A303F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rsidR="002A6063" w:rsidRPr="005E69E3" w:rsidRDefault="002A6063" w:rsidP="00A303F5">
            <w:pPr>
              <w:jc w:val="center"/>
              <w:rPr>
                <w:rFonts w:ascii="HG丸ｺﾞｼｯｸM-PRO" w:eastAsia="HG丸ｺﾞｼｯｸM-PRO" w:hAnsi="HG丸ｺﾞｼｯｸM-PRO"/>
                <w:color w:val="000000" w:themeColor="text1"/>
              </w:rPr>
            </w:pPr>
            <w:r w:rsidRPr="00A65B8B">
              <w:rPr>
                <w:rFonts w:ascii="HG丸ｺﾞｼｯｸM-PRO" w:eastAsia="HG丸ｺﾞｼｯｸM-PRO" w:hAnsi="HG丸ｺﾞｼｯｸM-PRO" w:hint="eastAsia"/>
              </w:rPr>
              <w:t>（達成見込）</w:t>
            </w:r>
          </w:p>
        </w:tc>
        <w:tc>
          <w:tcPr>
            <w:tcW w:w="2693" w:type="dxa"/>
            <w:vAlign w:val="center"/>
          </w:tcPr>
          <w:p w:rsidR="00EB7778" w:rsidRPr="005E69E3" w:rsidRDefault="00C22E19" w:rsidP="00C22E1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r>
      <w:tr w:rsidR="00EB7778" w:rsidRPr="005E69E3" w:rsidTr="00A303F5">
        <w:tc>
          <w:tcPr>
            <w:tcW w:w="21087" w:type="dxa"/>
            <w:gridSpan w:val="9"/>
          </w:tcPr>
          <w:p w:rsidR="00EB7778" w:rsidRPr="005E69E3" w:rsidRDefault="00EB7778"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（４）運輸部門</w:t>
            </w:r>
          </w:p>
        </w:tc>
      </w:tr>
      <w:tr w:rsidR="00D95D2C" w:rsidRPr="005E69E3" w:rsidTr="00A303F5">
        <w:tc>
          <w:tcPr>
            <w:tcW w:w="2235" w:type="dxa"/>
            <w:vAlign w:val="center"/>
          </w:tcPr>
          <w:p w:rsidR="00D95D2C" w:rsidRDefault="00D95D2C">
            <w:pPr>
              <w:rPr>
                <w:rFonts w:ascii="HG丸ｺﾞｼｯｸM-PRO" w:eastAsia="HG丸ｺﾞｼｯｸM-PRO" w:hAnsi="HG丸ｺﾞｼｯｸM-PRO"/>
                <w:color w:val="000000" w:themeColor="text1"/>
              </w:rPr>
            </w:pPr>
            <w:r>
              <w:rPr>
                <w:rFonts w:ascii="ＭＳ 明朝" w:eastAsia="ＭＳ 明朝" w:hAnsi="ＭＳ 明朝" w:cs="ＭＳ 明朝" w:hint="eastAsia"/>
                <w:color w:val="000000" w:themeColor="text1"/>
              </w:rPr>
              <w:t>➢</w:t>
            </w:r>
            <w:r>
              <w:rPr>
                <w:rFonts w:ascii="HG丸ｺﾞｼｯｸM-PRO" w:eastAsia="HG丸ｺﾞｼｯｸM-PRO" w:hAnsi="HG丸ｺﾞｼｯｸM-PRO" w:hint="eastAsia"/>
                <w:color w:val="000000" w:themeColor="text1"/>
              </w:rPr>
              <w:t>自動車・道路交通対</w:t>
            </w:r>
          </w:p>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策</w:t>
            </w: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pPr>
              <w:rPr>
                <w:rFonts w:ascii="HG丸ｺﾞｼｯｸM-PRO" w:eastAsia="HG丸ｺﾞｼｯｸM-PRO" w:hAnsi="HG丸ｺﾞｼｯｸM-PRO"/>
                <w:color w:val="000000" w:themeColor="text1"/>
              </w:rPr>
            </w:pPr>
          </w:p>
          <w:p w:rsidR="00A72D58" w:rsidRDefault="00A72D58" w:rsidP="00A72D58">
            <w:pPr>
              <w:rPr>
                <w:rFonts w:ascii="HG丸ｺﾞｼｯｸM-PRO" w:eastAsia="HG丸ｺﾞｼｯｸM-PRO" w:hAnsi="HG丸ｺﾞｼｯｸM-PRO"/>
                <w:color w:val="000000" w:themeColor="text1"/>
              </w:rPr>
            </w:pPr>
            <w:r>
              <w:rPr>
                <w:rFonts w:ascii="ＭＳ 明朝" w:eastAsia="ＭＳ 明朝" w:hAnsi="ＭＳ 明朝" w:cs="ＭＳ 明朝" w:hint="eastAsia"/>
                <w:color w:val="000000" w:themeColor="text1"/>
              </w:rPr>
              <w:lastRenderedPageBreak/>
              <w:t>➢</w:t>
            </w:r>
            <w:r>
              <w:rPr>
                <w:rFonts w:ascii="HG丸ｺﾞｼｯｸM-PRO" w:eastAsia="HG丸ｺﾞｼｯｸM-PRO" w:hAnsi="HG丸ｺﾞｼｯｸM-PRO" w:hint="eastAsia"/>
                <w:color w:val="000000" w:themeColor="text1"/>
              </w:rPr>
              <w:t>自動車・道路交通対</w:t>
            </w:r>
          </w:p>
          <w:p w:rsidR="00A72D58" w:rsidRDefault="00A72D58" w:rsidP="00A72D5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策</w:t>
            </w:r>
          </w:p>
        </w:tc>
        <w:tc>
          <w:tcPr>
            <w:tcW w:w="4394" w:type="dxa"/>
          </w:tcPr>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①自動車・道路交通対策</w:t>
            </w:r>
          </w:p>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大阪外環状線鉄道建設促進事業</w:t>
            </w:r>
            <w:r>
              <w:rPr>
                <w:rFonts w:ascii="HG丸ｺﾞｼｯｸM-PRO" w:eastAsia="HG丸ｺﾞｼｯｸM-PRO" w:hAnsi="HG丸ｺﾞｼｯｸM-PRO" w:hint="eastAsia"/>
                <w:color w:val="000000" w:themeColor="text1"/>
                <w:vertAlign w:val="superscript"/>
              </w:rPr>
              <w:t>※1</w:t>
            </w:r>
          </w:p>
          <w:p w:rsidR="00D95D2C" w:rsidRDefault="00D95D2C">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2,829,973千円（1,108,300千円）</w:t>
            </w: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②街路の整備</w:t>
            </w:r>
            <w:r>
              <w:rPr>
                <w:rFonts w:ascii="HG丸ｺﾞｼｯｸM-PRO" w:eastAsia="HG丸ｺﾞｼｯｸM-PRO" w:hAnsi="HG丸ｺﾞｼｯｸM-PRO" w:hint="eastAsia"/>
                <w:color w:val="000000" w:themeColor="text1"/>
                <w:vertAlign w:val="superscript"/>
              </w:rPr>
              <w:t>※1</w:t>
            </w:r>
          </w:p>
          <w:p w:rsidR="00D95D2C" w:rsidRDefault="00D95D2C">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19,142,214千円（30,196,461千円）</w:t>
            </w: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③阪神高速道路建設協力</w:t>
            </w:r>
            <w:r>
              <w:rPr>
                <w:rFonts w:ascii="HG丸ｺﾞｼｯｸM-PRO" w:eastAsia="HG丸ｺﾞｼｯｸM-PRO" w:hAnsi="HG丸ｺﾞｼｯｸM-PRO" w:hint="eastAsia"/>
                <w:color w:val="000000" w:themeColor="text1"/>
                <w:vertAlign w:val="superscript"/>
              </w:rPr>
              <w:t>※1</w:t>
            </w:r>
          </w:p>
          <w:p w:rsidR="00D95D2C" w:rsidRDefault="00D95D2C">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2,289,464千円（3,338,166千円）</w:t>
            </w: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A65B8B" w:rsidRDefault="00A65B8B">
            <w:pPr>
              <w:rPr>
                <w:rFonts w:ascii="HG丸ｺﾞｼｯｸM-PRO" w:eastAsia="HG丸ｺﾞｼｯｸM-PRO" w:hAnsi="HG丸ｺﾞｼｯｸM-PRO"/>
                <w:color w:val="000000" w:themeColor="text1"/>
              </w:rPr>
            </w:pPr>
          </w:p>
          <w:p w:rsidR="00A65B8B" w:rsidRDefault="00A65B8B">
            <w:pPr>
              <w:rPr>
                <w:rFonts w:ascii="HG丸ｺﾞｼｯｸM-PRO" w:eastAsia="HG丸ｺﾞｼｯｸM-PRO" w:hAnsi="HG丸ｺﾞｼｯｸM-PRO"/>
                <w:color w:val="000000" w:themeColor="text1"/>
              </w:rPr>
            </w:pPr>
          </w:p>
          <w:p w:rsidR="00A65B8B" w:rsidRDefault="00A65B8B">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④道路の整備</w:t>
            </w:r>
            <w:r>
              <w:rPr>
                <w:rFonts w:ascii="HG丸ｺﾞｼｯｸM-PRO" w:eastAsia="HG丸ｺﾞｼｯｸM-PRO" w:hAnsi="HG丸ｺﾞｼｯｸM-PRO" w:hint="eastAsia"/>
                <w:color w:val="000000" w:themeColor="text1"/>
                <w:vertAlign w:val="superscript"/>
              </w:rPr>
              <w:t>※1</w:t>
            </w:r>
          </w:p>
          <w:p w:rsidR="00D95D2C" w:rsidRDefault="00D95D2C">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10,315,574千円（10,529,000千円）</w:t>
            </w: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⑤連続立体交差事業</w:t>
            </w:r>
            <w:r>
              <w:rPr>
                <w:rFonts w:ascii="HG丸ｺﾞｼｯｸM-PRO" w:eastAsia="HG丸ｺﾞｼｯｸM-PRO" w:hAnsi="HG丸ｺﾞｼｯｸM-PRO" w:hint="eastAsia"/>
                <w:color w:val="000000" w:themeColor="text1"/>
                <w:vertAlign w:val="superscript"/>
              </w:rPr>
              <w:t>※1</w:t>
            </w:r>
          </w:p>
          <w:p w:rsidR="00D95D2C" w:rsidRDefault="00D95D2C">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894,314千円（9,284,691千円）</w:t>
            </w:r>
          </w:p>
          <w:p w:rsidR="00D95D2C" w:rsidRDefault="00D95D2C">
            <w:pPr>
              <w:spacing w:line="300" w:lineRule="exact"/>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⑥道路交通の円滑化対策の推進</w:t>
            </w:r>
          </w:p>
          <w:p w:rsidR="00D95D2C" w:rsidRDefault="00D95D2C">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1,239,664千円（1,166,799千円）</w:t>
            </w:r>
          </w:p>
          <w:p w:rsidR="00D95D2C" w:rsidRDefault="00D95D2C">
            <w:pPr>
              <w:rPr>
                <w:rFonts w:ascii="HG丸ｺﾞｼｯｸM-PRO" w:eastAsia="HG丸ｺﾞｼｯｸM-PRO" w:hAnsi="HG丸ｺﾞｼｯｸM-PRO"/>
                <w:color w:val="000000" w:themeColor="text1"/>
              </w:rPr>
            </w:pPr>
          </w:p>
          <w:p w:rsidR="00D95D2C" w:rsidRDefault="00D95D2C">
            <w:pPr>
              <w:jc w:val="right"/>
              <w:rPr>
                <w:rFonts w:ascii="HG丸ｺﾞｼｯｸM-PRO" w:eastAsia="HG丸ｺﾞｼｯｸM-PRO" w:hAnsi="HG丸ｺﾞｼｯｸM-PRO"/>
                <w:color w:val="000000" w:themeColor="text1"/>
              </w:rPr>
            </w:pPr>
          </w:p>
          <w:p w:rsidR="00D95D2C" w:rsidRDefault="00D95D2C">
            <w:pPr>
              <w:jc w:val="right"/>
              <w:rPr>
                <w:rFonts w:ascii="HG丸ｺﾞｼｯｸM-PRO" w:eastAsia="HG丸ｺﾞｼｯｸM-PRO" w:hAnsi="HG丸ｺﾞｼｯｸM-PRO"/>
                <w:color w:val="000000" w:themeColor="text1"/>
              </w:rPr>
            </w:pPr>
          </w:p>
          <w:p w:rsidR="00D95D2C" w:rsidRDefault="00D95D2C">
            <w:pPr>
              <w:jc w:val="right"/>
              <w:rPr>
                <w:rFonts w:ascii="HG丸ｺﾞｼｯｸM-PRO" w:eastAsia="HG丸ｺﾞｼｯｸM-PRO" w:hAnsi="HG丸ｺﾞｼｯｸM-PRO"/>
                <w:color w:val="000000" w:themeColor="text1"/>
              </w:rPr>
            </w:pPr>
          </w:p>
          <w:p w:rsidR="00D95D2C" w:rsidRDefault="00D95D2C">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※1環境関連だけ切り出せない事業</w:t>
            </w:r>
          </w:p>
          <w:p w:rsidR="00D95D2C" w:rsidRDefault="00D95D2C">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（環境以外の事業費も含む額）</w:t>
            </w:r>
          </w:p>
        </w:tc>
        <w:tc>
          <w:tcPr>
            <w:tcW w:w="3402" w:type="dxa"/>
          </w:tcPr>
          <w:p w:rsidR="00D95D2C" w:rsidRDefault="00D95D2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①既存貨物線を旅客線として整備し、大阪東部地域から国土軸である新大阪への連絡や放射状路線間の移動を促進し、府民の利便性の向上及び都心ターミナルの混雑緩和を図る。</w:t>
            </w: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②都市交通を円滑にし、府民生活の安全性、快適性の向上を図り，都市活動の活性化に寄与するため、大阪都市再生環状道路を構成する大和川線をはじめとする都市計画道路の整備を進める。</w:t>
            </w: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③大阪都市再生環状道路を構成する阪神高速大和川線、淀川左岸線の建設等を推進し、大阪経済の再生を図るため、日本高速道路保有機構に出資する。</w:t>
            </w: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A65B8B" w:rsidRDefault="00A65B8B">
            <w:pPr>
              <w:ind w:left="210" w:hangingChars="100" w:hanging="210"/>
              <w:rPr>
                <w:rFonts w:ascii="HG丸ｺﾞｼｯｸM-PRO" w:eastAsia="HG丸ｺﾞｼｯｸM-PRO" w:hAnsi="HG丸ｺﾞｼｯｸM-PRO"/>
                <w:color w:val="000000" w:themeColor="text1"/>
              </w:rPr>
            </w:pPr>
          </w:p>
          <w:p w:rsidR="00A65B8B" w:rsidRDefault="00A65B8B">
            <w:pPr>
              <w:ind w:left="210" w:hangingChars="100" w:hanging="210"/>
              <w:rPr>
                <w:rFonts w:ascii="HG丸ｺﾞｼｯｸM-PRO" w:eastAsia="HG丸ｺﾞｼｯｸM-PRO" w:hAnsi="HG丸ｺﾞｼｯｸM-PRO"/>
                <w:color w:val="000000" w:themeColor="text1"/>
              </w:rPr>
            </w:pPr>
          </w:p>
          <w:p w:rsidR="00A65B8B" w:rsidRDefault="00A65B8B">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④府内の道路網の骨格を形成する幹線道路を整備し、渋滞の解消・緩和を推進する。</w:t>
            </w: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⑤鉄道を連続して高架化又は地下化し、一挙に踏切をなくすことにより、自動車交通渋滞を解消し、大気汚染物質の排出を減少させる。</w:t>
            </w:r>
          </w:p>
          <w:p w:rsidR="00D95D2C" w:rsidRDefault="00D95D2C">
            <w:pPr>
              <w:ind w:left="210" w:hangingChars="100" w:hanging="210"/>
              <w:rPr>
                <w:rFonts w:ascii="HG丸ｺﾞｼｯｸM-PRO" w:eastAsia="HG丸ｺﾞｼｯｸM-PRO" w:hAnsi="HG丸ｺﾞｼｯｸM-PRO"/>
                <w:color w:val="000000" w:themeColor="text1"/>
              </w:rPr>
            </w:pPr>
          </w:p>
          <w:p w:rsidR="00D95D2C" w:rsidRDefault="00D95D2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⑥幹線道路における交通渋滞を解消するため、渋滞の原因となっている交差点において進行方向別通行区分規制等交通規制の見直し、信号機の改良及び運用改善等を図り、交通処理能力を高め、交通流量の適切な分散・誘導を図る。</w:t>
            </w:r>
          </w:p>
        </w:tc>
        <w:tc>
          <w:tcPr>
            <w:tcW w:w="1843" w:type="dxa"/>
            <w:vAlign w:val="center"/>
          </w:tcPr>
          <w:p w:rsidR="00D95D2C" w:rsidRDefault="00D95D2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p>
        </w:tc>
        <w:tc>
          <w:tcPr>
            <w:tcW w:w="5103" w:type="dxa"/>
            <w:gridSpan w:val="3"/>
          </w:tcPr>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①南区間（放出～久宝寺）</w:t>
            </w:r>
          </w:p>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・平成20年3月開業、延長9.2km（7駅）</w:t>
            </w:r>
          </w:p>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北区間（新大阪～放出）</w:t>
            </w:r>
          </w:p>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・平成３０年度工事完了予定、延長11.1km（6駅）</w:t>
            </w: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sidRPr="00A65B8B">
              <w:rPr>
                <w:rFonts w:ascii="HG丸ｺﾞｼｯｸM-PRO" w:eastAsia="HG丸ｺﾞｼｯｸM-PRO" w:hAnsi="HG丸ｺﾞｼｯｸM-PRO" w:hint="eastAsia"/>
              </w:rPr>
              <w:t>③</w:t>
            </w:r>
            <w:r>
              <w:rPr>
                <w:rFonts w:ascii="HG丸ｺﾞｼｯｸM-PRO" w:eastAsia="HG丸ｺﾞｼｯｸM-PRO" w:hAnsi="HG丸ｺﾞｼｯｸM-PRO" w:hint="eastAsia"/>
                <w:color w:val="000000" w:themeColor="text1"/>
              </w:rPr>
              <w:t>大阪都市再生環状道路</w:t>
            </w:r>
          </w:p>
          <w:p w:rsidR="00D95D2C" w:rsidRDefault="00387AB7">
            <w:pPr>
              <w:rPr>
                <w:rFonts w:ascii="HG丸ｺﾞｼｯｸM-PRO" w:eastAsia="HG丸ｺﾞｼｯｸM-PRO" w:hAnsi="HG丸ｺﾞｼｯｸM-PRO"/>
                <w:color w:val="000000" w:themeColor="text1"/>
              </w:rPr>
            </w:pPr>
            <w:r>
              <w:pict w14:anchorId="4366ECE1">
                <v:shape id="図 12" o:spid="_x0000_s1030" type="#_x0000_t75" style="position:absolute;left:0;text-align:left;margin-left:.1pt;margin-top:4.35pt;width:244.35pt;height:16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0" o:title=""/>
                </v:shape>
              </w:pict>
            </w: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p>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③</w:t>
            </w:r>
          </w:p>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・大和川線（総延長＝9.7km）</w:t>
            </w:r>
          </w:p>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一部（Ｌ＝0.6km）平成25年3月21日開通。　</w:t>
            </w:r>
          </w:p>
          <w:p w:rsidR="00D95D2C" w:rsidRPr="00A65B8B" w:rsidRDefault="00D95D2C">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 xml:space="preserve">　残りの9.1km</w:t>
            </w:r>
            <w:r w:rsidRPr="00A65B8B">
              <w:rPr>
                <w:rFonts w:ascii="HG丸ｺﾞｼｯｸM-PRO" w:eastAsia="HG丸ｺﾞｼｯｸM-PRO" w:hAnsi="HG丸ｺﾞｼｯｸM-PRO" w:hint="eastAsia"/>
              </w:rPr>
              <w:t>は平成28年度完成予定。</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 xml:space="preserve">　工事進捗率：３６％</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・淀川左岸線（総延長＝10.0km）</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 xml:space="preserve">　既供用区間（Ｌ＝1.3km）</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 xml:space="preserve">　一部（Ｌ＝4.3km）平成25年5月25日開通。</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 xml:space="preserve">　残りの4.4kmは平成32年度完成予定。</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 xml:space="preserve">　工事進捗率：０％</w:t>
            </w:r>
          </w:p>
          <w:p w:rsidR="00D95D2C" w:rsidRPr="00A65B8B" w:rsidRDefault="00D95D2C">
            <w:pPr>
              <w:rPr>
                <w:rFonts w:ascii="HG丸ｺﾞｼｯｸM-PRO" w:eastAsia="HG丸ｺﾞｼｯｸM-PRO" w:hAnsi="HG丸ｺﾞｼｯｸM-PRO"/>
              </w:rPr>
            </w:pPr>
          </w:p>
          <w:p w:rsidR="00D95D2C" w:rsidRDefault="00D95D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④</w:t>
            </w:r>
          </w:p>
          <w:p w:rsidR="00C76104" w:rsidRDefault="00D95D2C" w:rsidP="00C76104">
            <w:pPr>
              <w:ind w:left="210" w:hangingChars="100" w:hanging="210"/>
              <w:rPr>
                <w:rFonts w:ascii="HG丸ｺﾞｼｯｸM-PRO" w:eastAsia="HG丸ｺﾞｼｯｸM-PRO" w:hAnsi="HG丸ｺﾞｼｯｸM-PRO"/>
              </w:rPr>
            </w:pPr>
            <w:r w:rsidRPr="00A65B8B">
              <w:rPr>
                <w:rFonts w:ascii="HG丸ｺﾞｼｯｸM-PRO" w:eastAsia="HG丸ｺﾞｼｯｸM-PRO" w:hAnsi="HG丸ｺﾞｼｯｸM-PRO" w:hint="eastAsia"/>
              </w:rPr>
              <w:t>・一般府道　大野天野線（小山田地区）</w:t>
            </w:r>
          </w:p>
          <w:p w:rsidR="00D95D2C" w:rsidRPr="00A65B8B" w:rsidRDefault="00D95D2C" w:rsidP="00C76104">
            <w:pPr>
              <w:ind w:leftChars="100" w:left="210"/>
              <w:rPr>
                <w:rFonts w:ascii="HG丸ｺﾞｼｯｸM-PRO" w:eastAsia="HG丸ｺﾞｼｯｸM-PRO" w:hAnsi="HG丸ｺﾞｼｯｸM-PRO"/>
              </w:rPr>
            </w:pPr>
            <w:r w:rsidRPr="00A65B8B">
              <w:rPr>
                <w:rFonts w:ascii="HG丸ｺﾞｼｯｸM-PRO" w:eastAsia="HG丸ｺﾞｼｯｸM-PRO" w:hAnsi="HG丸ｺﾞｼｯｸM-PRO" w:hint="eastAsia"/>
              </w:rPr>
              <w:t>（総延長=0.5km）</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・一般府道　春木岸和田線（総延長=2.9km）</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・主要地方道　泉佐野岩出線（総延長=2.7km）</w:t>
            </w:r>
          </w:p>
          <w:p w:rsidR="00D95D2C" w:rsidRPr="00A65B8B" w:rsidRDefault="00D95D2C" w:rsidP="00C76104">
            <w:pPr>
              <w:ind w:firstLineChars="100" w:firstLine="210"/>
              <w:rPr>
                <w:rFonts w:ascii="HG丸ｺﾞｼｯｸM-PRO" w:eastAsia="HG丸ｺﾞｼｯｸM-PRO" w:hAnsi="HG丸ｺﾞｼｯｸM-PRO"/>
              </w:rPr>
            </w:pPr>
            <w:r w:rsidRPr="00A65B8B">
              <w:rPr>
                <w:rFonts w:ascii="HG丸ｺﾞｼｯｸM-PRO" w:eastAsia="HG丸ｺﾞｼｯｸM-PRO" w:hAnsi="HG丸ｺﾞｼｯｸM-PRO" w:hint="eastAsia"/>
              </w:rPr>
              <w:t>を供用開始</w:t>
            </w:r>
          </w:p>
          <w:p w:rsidR="00D95D2C" w:rsidRPr="00A65B8B" w:rsidRDefault="00D95D2C">
            <w:pPr>
              <w:rPr>
                <w:rFonts w:ascii="HG丸ｺﾞｼｯｸM-PRO" w:eastAsia="HG丸ｺﾞｼｯｸM-PRO" w:hAnsi="HG丸ｺﾞｼｯｸM-PRO"/>
              </w:rPr>
            </w:pP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⑤事業完了路線数・事業延長・踏切除却数</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⇒13路線・40.8km・131踏切</w:t>
            </w:r>
          </w:p>
          <w:p w:rsidR="00D95D2C" w:rsidRPr="00A65B8B" w:rsidRDefault="00D95D2C">
            <w:pPr>
              <w:ind w:firstLineChars="100" w:firstLine="210"/>
              <w:rPr>
                <w:rFonts w:ascii="HG丸ｺﾞｼｯｸM-PRO" w:eastAsia="HG丸ｺﾞｼｯｸM-PRO" w:hAnsi="HG丸ｺﾞｼｯｸM-PRO"/>
              </w:rPr>
            </w:pPr>
            <w:r w:rsidRPr="00A65B8B">
              <w:rPr>
                <w:rFonts w:ascii="HG丸ｺﾞｼｯｸM-PRO" w:eastAsia="HG丸ｺﾞｼｯｸM-PRO" w:hAnsi="HG丸ｺﾞｼｯｸM-PRO" w:hint="eastAsia"/>
              </w:rPr>
              <w:t>事業中箇所（2014年3月末現在の進捗率）</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・近鉄奈良線（若江岩田駅、河内花園駅、東花園駅）</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 xml:space="preserve">　⇒90％</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・大阪外環状線（ＪＲ長瀬駅）⇒97％</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・南海本線・高師浜線（羽衣駅、高石駅）⇒66％</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・南海本線（松ノ浜駅、泉大津駅）⇒92％</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・京阪本線（香里園駅、光善寺駅、枚方公園駅）</w:t>
            </w:r>
          </w:p>
          <w:p w:rsidR="00D95D2C" w:rsidRPr="00A65B8B" w:rsidRDefault="00D95D2C">
            <w:pPr>
              <w:rPr>
                <w:rFonts w:ascii="HG丸ｺﾞｼｯｸM-PRO" w:eastAsia="HG丸ｺﾞｼｯｸM-PRO" w:hAnsi="HG丸ｺﾞｼｯｸM-PRO"/>
              </w:rPr>
            </w:pPr>
            <w:r w:rsidRPr="00A65B8B">
              <w:rPr>
                <w:rFonts w:ascii="HG丸ｺﾞｼｯｸM-PRO" w:eastAsia="HG丸ｺﾞｼｯｸM-PRO" w:hAnsi="HG丸ｺﾞｼｯｸM-PRO" w:hint="eastAsia"/>
              </w:rPr>
              <w:t xml:space="preserve">　⇒０％（H25.12事業着手）</w:t>
            </w:r>
          </w:p>
          <w:p w:rsidR="00D95D2C" w:rsidRDefault="00D95D2C">
            <w:pPr>
              <w:rPr>
                <w:rFonts w:ascii="HG丸ｺﾞｼｯｸM-PRO" w:eastAsia="HG丸ｺﾞｼｯｸM-PRO" w:hAnsi="HG丸ｺﾞｼｯｸM-PRO"/>
                <w:color w:val="000000" w:themeColor="text1"/>
              </w:rPr>
            </w:pPr>
            <w:r w:rsidRPr="00A65B8B">
              <w:rPr>
                <w:rFonts w:ascii="HG丸ｺﾞｼｯｸM-PRO" w:eastAsia="HG丸ｺﾞｼｯｸM-PRO" w:hAnsi="HG丸ｺﾞｼｯｸM-PRO" w:hint="eastAsia"/>
              </w:rPr>
              <w:t>⑥－</w:t>
            </w:r>
          </w:p>
        </w:tc>
        <w:tc>
          <w:tcPr>
            <w:tcW w:w="1417" w:type="dxa"/>
            <w:vAlign w:val="center"/>
          </w:tcPr>
          <w:p w:rsidR="00D95D2C" w:rsidRDefault="00D95D2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p>
        </w:tc>
        <w:tc>
          <w:tcPr>
            <w:tcW w:w="2693" w:type="dxa"/>
            <w:vAlign w:val="center"/>
          </w:tcPr>
          <w:p w:rsidR="00D95D2C" w:rsidRDefault="00D95D2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r>
      <w:tr w:rsidR="00106052" w:rsidRPr="005E69E3" w:rsidTr="00143021">
        <w:tc>
          <w:tcPr>
            <w:tcW w:w="2235" w:type="dxa"/>
            <w:vAlign w:val="center"/>
          </w:tcPr>
          <w:p w:rsidR="00106052" w:rsidRPr="005E69E3" w:rsidRDefault="00106052" w:rsidP="00A303F5">
            <w:pPr>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lastRenderedPageBreak/>
              <w:t>➢</w:t>
            </w:r>
            <w:r w:rsidRPr="005E69E3">
              <w:rPr>
                <w:rFonts w:ascii="HG丸ｺﾞｼｯｸM-PRO" w:eastAsia="HG丸ｺﾞｼｯｸM-PRO" w:hAnsi="HG丸ｺﾞｼｯｸM-PRO" w:hint="eastAsia"/>
                <w:color w:val="000000" w:themeColor="text1"/>
              </w:rPr>
              <w:t>事業者の取組促進</w:t>
            </w:r>
          </w:p>
        </w:tc>
        <w:tc>
          <w:tcPr>
            <w:tcW w:w="4394" w:type="dxa"/>
          </w:tcPr>
          <w:p w:rsidR="00106052" w:rsidRPr="00A65B8B" w:rsidRDefault="00106052" w:rsidP="000C6561">
            <w:pPr>
              <w:rPr>
                <w:rFonts w:ascii="HG丸ｺﾞｼｯｸM-PRO" w:eastAsia="HG丸ｺﾞｼｯｸM-PRO" w:hAnsi="HG丸ｺﾞｼｯｸM-PRO"/>
              </w:rPr>
            </w:pPr>
            <w:r w:rsidRPr="00A65B8B">
              <w:rPr>
                <w:rFonts w:ascii="HG丸ｺﾞｼｯｸM-PRO" w:eastAsia="HG丸ｺﾞｼｯｸM-PRO" w:hAnsi="HG丸ｺﾞｼｯｸM-PRO" w:hint="eastAsia"/>
              </w:rPr>
              <w:t>①自動車ＮＯｘ・ＰＭ法に基づく事業者指導</w:t>
            </w:r>
          </w:p>
          <w:p w:rsidR="00106052" w:rsidRPr="00A65B8B" w:rsidRDefault="00106052" w:rsidP="000C6561">
            <w:pPr>
              <w:jc w:val="right"/>
              <w:rPr>
                <w:rFonts w:ascii="HG丸ｺﾞｼｯｸM-PRO" w:eastAsia="HG丸ｺﾞｼｯｸM-PRO" w:hAnsi="HG丸ｺﾞｼｯｸM-PRO"/>
              </w:rPr>
            </w:pPr>
            <w:r w:rsidRPr="00A65B8B">
              <w:rPr>
                <w:rFonts w:ascii="HG丸ｺﾞｼｯｸM-PRO" w:eastAsia="HG丸ｺﾞｼｯｸM-PRO" w:hAnsi="HG丸ｺﾞｼｯｸM-PRO" w:hint="eastAsia"/>
              </w:rPr>
              <w:t>779千円（821千円）</w:t>
            </w:r>
          </w:p>
          <w:p w:rsidR="00106052" w:rsidRPr="00A65B8B" w:rsidRDefault="00106052" w:rsidP="000C6561">
            <w:pPr>
              <w:spacing w:line="300" w:lineRule="exact"/>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ind w:left="210" w:hangingChars="100" w:hanging="210"/>
              <w:rPr>
                <w:rFonts w:ascii="HG丸ｺﾞｼｯｸM-PRO" w:eastAsia="HG丸ｺﾞｼｯｸM-PRO" w:hAnsi="HG丸ｺﾞｼｯｸM-PRO"/>
              </w:rPr>
            </w:pPr>
            <w:r w:rsidRPr="00A65B8B">
              <w:rPr>
                <w:rFonts w:ascii="HG丸ｺﾞｼｯｸM-PRO" w:eastAsia="HG丸ｺﾞｼｯｸM-PRO" w:hAnsi="HG丸ｺﾞｼｯｸM-PRO" w:hint="eastAsia"/>
              </w:rPr>
              <w:t>②「大阪府温暖化の防止等に関する条例」に基づく届出指導【再掲】</w:t>
            </w:r>
          </w:p>
          <w:p w:rsidR="00106052" w:rsidRPr="00A65B8B" w:rsidRDefault="00106052" w:rsidP="000C6561">
            <w:pPr>
              <w:jc w:val="right"/>
              <w:rPr>
                <w:rFonts w:ascii="HG丸ｺﾞｼｯｸM-PRO" w:eastAsia="HG丸ｺﾞｼｯｸM-PRO" w:hAnsi="HG丸ｺﾞｼｯｸM-PRO"/>
              </w:rPr>
            </w:pPr>
            <w:r w:rsidRPr="00A65B8B">
              <w:rPr>
                <w:rFonts w:ascii="HG丸ｺﾞｼｯｸM-PRO" w:eastAsia="HG丸ｺﾞｼｯｸM-PRO" w:hAnsi="HG丸ｺﾞｼｯｸM-PRO" w:hint="eastAsia"/>
              </w:rPr>
              <w:t>156千円（258千円）</w:t>
            </w:r>
          </w:p>
          <w:p w:rsidR="00106052" w:rsidRPr="00A65B8B" w:rsidRDefault="00106052" w:rsidP="000C6561">
            <w:pPr>
              <w:spacing w:line="300" w:lineRule="exact"/>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r w:rsidRPr="00A65B8B">
              <w:rPr>
                <w:rFonts w:ascii="HG丸ｺﾞｼｯｸM-PRO" w:eastAsia="HG丸ｺﾞｼｯｸM-PRO" w:hAnsi="HG丸ｺﾞｼｯｸM-PRO" w:hint="eastAsia"/>
              </w:rPr>
              <w:t>③自動車公害対策事業</w:t>
            </w:r>
          </w:p>
          <w:p w:rsidR="00106052" w:rsidRPr="00A65B8B" w:rsidRDefault="00106052" w:rsidP="000C6561">
            <w:pPr>
              <w:jc w:val="right"/>
              <w:rPr>
                <w:rFonts w:ascii="HG丸ｺﾞｼｯｸM-PRO" w:eastAsia="HG丸ｺﾞｼｯｸM-PRO" w:hAnsi="HG丸ｺﾞｼｯｸM-PRO"/>
              </w:rPr>
            </w:pPr>
            <w:r w:rsidRPr="00A65B8B">
              <w:rPr>
                <w:rFonts w:ascii="HG丸ｺﾞｼｯｸM-PRO" w:eastAsia="HG丸ｺﾞｼｯｸM-PRO" w:hAnsi="HG丸ｺﾞｼｯｸM-PRO" w:hint="eastAsia"/>
              </w:rPr>
              <w:t>638千円（794千円）</w:t>
            </w:r>
          </w:p>
          <w:p w:rsidR="00106052" w:rsidRPr="00A65B8B" w:rsidRDefault="00106052" w:rsidP="000C6561">
            <w:pPr>
              <w:spacing w:line="300" w:lineRule="exact"/>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spacing w:line="300" w:lineRule="exact"/>
              <w:rPr>
                <w:rFonts w:ascii="HG丸ｺﾞｼｯｸM-PRO" w:eastAsia="HG丸ｺﾞｼｯｸM-PRO" w:hAnsi="HG丸ｺﾞｼｯｸM-PRO"/>
              </w:rPr>
            </w:pPr>
            <w:r w:rsidRPr="00A65B8B">
              <w:rPr>
                <w:rFonts w:ascii="HG丸ｺﾞｼｯｸM-PRO" w:eastAsia="HG丸ｺﾞｼｯｸM-PRO" w:hAnsi="HG丸ｺﾞｼｯｸM-PRO" w:hint="eastAsia"/>
              </w:rPr>
              <w:t>④自動車用バイオ燃料の普及促進</w:t>
            </w:r>
          </w:p>
          <w:p w:rsidR="00106052" w:rsidRPr="00A65B8B" w:rsidRDefault="00106052" w:rsidP="000C6561">
            <w:pPr>
              <w:jc w:val="right"/>
              <w:rPr>
                <w:rFonts w:ascii="HG丸ｺﾞｼｯｸM-PRO" w:eastAsia="HG丸ｺﾞｼｯｸM-PRO" w:hAnsi="HG丸ｺﾞｼｯｸM-PRO"/>
              </w:rPr>
            </w:pPr>
            <w:r w:rsidRPr="00A65B8B">
              <w:rPr>
                <w:rFonts w:ascii="HG丸ｺﾞｼｯｸM-PRO" w:eastAsia="HG丸ｺﾞｼｯｸM-PRO" w:hAnsi="HG丸ｺﾞｼｯｸM-PRO" w:hint="eastAsia"/>
              </w:rPr>
              <w:t>０千円（０千円）</w:t>
            </w:r>
          </w:p>
          <w:p w:rsidR="00106052" w:rsidRPr="00A65B8B" w:rsidRDefault="00106052" w:rsidP="000C6561">
            <w:pPr>
              <w:jc w:val="left"/>
              <w:rPr>
                <w:rFonts w:ascii="HG丸ｺﾞｼｯｸM-PRO" w:eastAsia="HG丸ｺﾞｼｯｸM-PRO" w:hAnsi="HG丸ｺﾞｼｯｸM-PRO"/>
              </w:rPr>
            </w:pPr>
          </w:p>
          <w:p w:rsidR="00106052" w:rsidRPr="00A65B8B" w:rsidRDefault="00106052" w:rsidP="000C6561">
            <w:pPr>
              <w:jc w:val="left"/>
              <w:rPr>
                <w:rFonts w:ascii="HG丸ｺﾞｼｯｸM-PRO" w:eastAsia="HG丸ｺﾞｼｯｸM-PRO" w:hAnsi="HG丸ｺﾞｼｯｸM-PRO"/>
              </w:rPr>
            </w:pPr>
          </w:p>
        </w:tc>
        <w:tc>
          <w:tcPr>
            <w:tcW w:w="3402" w:type="dxa"/>
          </w:tcPr>
          <w:p w:rsidR="00106052" w:rsidRPr="00A65B8B" w:rsidRDefault="00106052" w:rsidP="000C6561">
            <w:pPr>
              <w:ind w:left="210" w:hangingChars="100" w:hanging="210"/>
              <w:rPr>
                <w:rFonts w:ascii="HG丸ｺﾞｼｯｸM-PRO" w:eastAsia="HG丸ｺﾞｼｯｸM-PRO" w:hAnsi="HG丸ｺﾞｼｯｸM-PRO"/>
              </w:rPr>
            </w:pPr>
            <w:r w:rsidRPr="00A65B8B">
              <w:rPr>
                <w:rFonts w:ascii="HG丸ｺﾞｼｯｸM-PRO" w:eastAsia="HG丸ｺﾞｼｯｸM-PRO" w:hAnsi="HG丸ｺﾞｼｯｸM-PRO" w:hint="eastAsia"/>
              </w:rPr>
              <w:lastRenderedPageBreak/>
              <w:t>①法に基づく府内の対策地域（37市町）に使用の本拠の位置を有する自動車（軽自動車等を除く）を30台以上使用する事業者（自動車運送事業者等を除く）に、自動車から排出される窒素酸化物や粒子状物質を抑制するため、計画書や実績報告書の提出を求め、指導を行う。</w:t>
            </w:r>
          </w:p>
          <w:p w:rsidR="00106052" w:rsidRPr="00A65B8B" w:rsidRDefault="00106052" w:rsidP="000C6561">
            <w:pPr>
              <w:spacing w:line="300" w:lineRule="exact"/>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r w:rsidRPr="00A65B8B">
              <w:rPr>
                <w:rFonts w:ascii="HG丸ｺﾞｼｯｸM-PRO" w:eastAsia="HG丸ｺﾞｼｯｸM-PRO" w:hAnsi="HG丸ｺﾞｼｯｸM-PRO" w:hint="eastAsia"/>
              </w:rPr>
              <w:t>②（３）の内容と同様</w:t>
            </w:r>
          </w:p>
          <w:p w:rsidR="00106052" w:rsidRPr="00A65B8B" w:rsidRDefault="00106052" w:rsidP="000C6561">
            <w:pPr>
              <w:rPr>
                <w:rFonts w:ascii="HG丸ｺﾞｼｯｸM-PRO" w:eastAsia="HG丸ｺﾞｼｯｸM-PRO" w:hAnsi="HG丸ｺﾞｼｯｸM-PRO"/>
              </w:rPr>
            </w:pPr>
          </w:p>
          <w:p w:rsidR="00106052" w:rsidRPr="00A65B8B" w:rsidRDefault="00106052" w:rsidP="000C6561">
            <w:pPr>
              <w:spacing w:line="300" w:lineRule="exact"/>
              <w:rPr>
                <w:rFonts w:ascii="HG丸ｺﾞｼｯｸM-PRO" w:eastAsia="HG丸ｺﾞｼｯｸM-PRO" w:hAnsi="HG丸ｺﾞｼｯｸM-PRO"/>
              </w:rPr>
            </w:pPr>
          </w:p>
          <w:p w:rsidR="00106052" w:rsidRPr="00A65B8B" w:rsidRDefault="00106052" w:rsidP="000C6561">
            <w:pPr>
              <w:spacing w:line="300" w:lineRule="exact"/>
              <w:rPr>
                <w:rFonts w:ascii="HG丸ｺﾞｼｯｸM-PRO" w:eastAsia="HG丸ｺﾞｼｯｸM-PRO" w:hAnsi="HG丸ｺﾞｼｯｸM-PRO"/>
              </w:rPr>
            </w:pPr>
          </w:p>
          <w:p w:rsidR="00106052" w:rsidRPr="00A65B8B" w:rsidRDefault="00106052" w:rsidP="000C6561">
            <w:pPr>
              <w:rPr>
                <w:rFonts w:ascii="HG丸ｺﾞｼｯｸM-PRO" w:eastAsia="HG丸ｺﾞｼｯｸM-PRO" w:hAnsi="HG丸ｺﾞｼｯｸM-PRO"/>
              </w:rPr>
            </w:pPr>
            <w:r w:rsidRPr="00A65B8B">
              <w:rPr>
                <w:rFonts w:ascii="HG丸ｺﾞｼｯｸM-PRO" w:eastAsia="HG丸ｺﾞｼｯｸM-PRO" w:hAnsi="HG丸ｺﾞｼｯｸM-PRO" w:hint="eastAsia"/>
              </w:rPr>
              <w:t>③エコカーの使用、エコドライブ、公共交通機関の利用など環境に配慮した自動車利用を、事業者の自主的な取組として促す「おおさか交通エコチャレンジ推進運動」を展開するなど、関係行政機関や民間団体等で構成する大阪自動車環</w:t>
            </w:r>
            <w:r w:rsidRPr="00A65B8B">
              <w:rPr>
                <w:rFonts w:ascii="HG丸ｺﾞｼｯｸM-PRO" w:eastAsia="HG丸ｺﾞｼｯｸM-PRO" w:hAnsi="HG丸ｺﾞｼｯｸM-PRO" w:hint="eastAsia"/>
              </w:rPr>
              <w:lastRenderedPageBreak/>
              <w:t>境対策推進会議等において、大阪における自動車環境対策を推進する。</w:t>
            </w:r>
          </w:p>
          <w:p w:rsidR="00106052" w:rsidRPr="00A65B8B" w:rsidRDefault="00106052" w:rsidP="000C6561">
            <w:pPr>
              <w:spacing w:line="300" w:lineRule="exact"/>
              <w:ind w:left="210" w:hangingChars="100" w:hanging="210"/>
              <w:rPr>
                <w:rFonts w:ascii="HG丸ｺﾞｼｯｸM-PRO" w:eastAsia="HG丸ｺﾞｼｯｸM-PRO" w:hAnsi="HG丸ｺﾞｼｯｸM-PRO"/>
              </w:rPr>
            </w:pPr>
          </w:p>
          <w:p w:rsidR="00106052" w:rsidRPr="00A65B8B" w:rsidRDefault="00106052" w:rsidP="00106052">
            <w:pPr>
              <w:ind w:left="210" w:hangingChars="100" w:hanging="210"/>
              <w:rPr>
                <w:rFonts w:ascii="HG丸ｺﾞｼｯｸM-PRO" w:eastAsia="HG丸ｺﾞｼｯｸM-PRO" w:hAnsi="HG丸ｺﾞｼｯｸM-PRO"/>
              </w:rPr>
            </w:pPr>
            <w:r w:rsidRPr="00A65B8B">
              <w:rPr>
                <w:rFonts w:ascii="HG丸ｺﾞｼｯｸM-PRO" w:eastAsia="HG丸ｺﾞｼｯｸM-PRO" w:hAnsi="HG丸ｺﾞｼｯｸM-PRO" w:hint="eastAsia"/>
              </w:rPr>
              <w:t>④運輸部門の地球温暖化対策の一環としてE３（バイオエタノール３％混合ガソリン）の普及促進を行う。</w:t>
            </w:r>
          </w:p>
        </w:tc>
        <w:tc>
          <w:tcPr>
            <w:tcW w:w="1843" w:type="dxa"/>
            <w:vAlign w:val="center"/>
          </w:tcPr>
          <w:p w:rsidR="00106052" w:rsidRPr="005E69E3" w:rsidRDefault="00106052"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lastRenderedPageBreak/>
              <w:t>温暖化防止条例対象事業者による温室効果ガス排出量削減率</w:t>
            </w:r>
          </w:p>
        </w:tc>
        <w:tc>
          <w:tcPr>
            <w:tcW w:w="1701" w:type="dxa"/>
            <w:vAlign w:val="center"/>
          </w:tcPr>
          <w:p w:rsidR="00106052" w:rsidRPr="005E69E3" w:rsidRDefault="00106052"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1701" w:type="dxa"/>
            <w:vAlign w:val="center"/>
          </w:tcPr>
          <w:p w:rsidR="00106052" w:rsidRPr="00143021" w:rsidRDefault="00106052" w:rsidP="00A303F5">
            <w:pPr>
              <w:jc w:val="center"/>
              <w:rPr>
                <w:rFonts w:ascii="HG丸ｺﾞｼｯｸM-PRO" w:eastAsia="HG丸ｺﾞｼｯｸM-PRO" w:hAnsi="HG丸ｺﾞｼｯｸM-PRO"/>
                <w:color w:val="000000" w:themeColor="text1"/>
              </w:rPr>
            </w:pPr>
            <w:r w:rsidRPr="00143021">
              <w:rPr>
                <w:rFonts w:ascii="HG丸ｺﾞｼｯｸM-PRO" w:eastAsia="HG丸ｺﾞｼｯｸM-PRO" w:hAnsi="HG丸ｺﾞｼｯｸM-PRO" w:hint="eastAsia"/>
                <w:color w:val="000000" w:themeColor="text1"/>
              </w:rPr>
              <w:t>201</w:t>
            </w:r>
            <w:r w:rsidR="003B7711" w:rsidRPr="00143021">
              <w:rPr>
                <w:rFonts w:ascii="HG丸ｺﾞｼｯｸM-PRO" w:eastAsia="HG丸ｺﾞｼｯｸM-PRO" w:hAnsi="HG丸ｺﾞｼｯｸM-PRO" w:hint="eastAsia"/>
                <w:color w:val="000000" w:themeColor="text1"/>
              </w:rPr>
              <w:t>2</w:t>
            </w:r>
            <w:r w:rsidRPr="00143021">
              <w:rPr>
                <w:rFonts w:ascii="HG丸ｺﾞｼｯｸM-PRO" w:eastAsia="HG丸ｺﾞｼｯｸM-PRO" w:hAnsi="HG丸ｺﾞｼｯｸM-PRO" w:hint="eastAsia"/>
                <w:color w:val="000000" w:themeColor="text1"/>
              </w:rPr>
              <w:t>年度</w:t>
            </w:r>
          </w:p>
          <w:p w:rsidR="00106052" w:rsidRPr="00143021" w:rsidRDefault="00106052" w:rsidP="00A303F5">
            <w:pPr>
              <w:jc w:val="center"/>
              <w:rPr>
                <w:rFonts w:ascii="HG丸ｺﾞｼｯｸM-PRO" w:eastAsia="HG丸ｺﾞｼｯｸM-PRO" w:hAnsi="HG丸ｺﾞｼｯｸM-PRO"/>
                <w:color w:val="000000" w:themeColor="text1"/>
              </w:rPr>
            </w:pPr>
            <w:r w:rsidRPr="00143021">
              <w:rPr>
                <w:rFonts w:ascii="HG丸ｺﾞｼｯｸM-PRO" w:eastAsia="HG丸ｺﾞｼｯｸM-PRO" w:hAnsi="HG丸ｺﾞｼｯｸM-PRO" w:hint="eastAsia"/>
                <w:color w:val="000000" w:themeColor="text1"/>
              </w:rPr>
              <w:t>の削減率</w:t>
            </w:r>
            <w:r w:rsidR="003B7711" w:rsidRPr="00143021">
              <w:rPr>
                <w:rFonts w:ascii="HG丸ｺﾞｼｯｸM-PRO" w:eastAsia="HG丸ｺﾞｼｯｸM-PRO" w:hAnsi="HG丸ｺﾞｼｯｸM-PRO" w:hint="eastAsia"/>
                <w:color w:val="000000" w:themeColor="text1"/>
              </w:rPr>
              <w:t>2</w:t>
            </w:r>
            <w:r w:rsidRPr="00143021">
              <w:rPr>
                <w:rFonts w:ascii="HG丸ｺﾞｼｯｸM-PRO" w:eastAsia="HG丸ｺﾞｼｯｸM-PRO" w:hAnsi="HG丸ｺﾞｼｯｸM-PRO" w:hint="eastAsia"/>
                <w:color w:val="000000" w:themeColor="text1"/>
              </w:rPr>
              <w:t>.</w:t>
            </w:r>
            <w:r w:rsidR="003B7711" w:rsidRPr="00143021">
              <w:rPr>
                <w:rFonts w:ascii="HG丸ｺﾞｼｯｸM-PRO" w:eastAsia="HG丸ｺﾞｼｯｸM-PRO" w:hAnsi="HG丸ｺﾞｼｯｸM-PRO" w:hint="eastAsia"/>
                <w:color w:val="000000" w:themeColor="text1"/>
              </w:rPr>
              <w:t>0</w:t>
            </w:r>
            <w:r w:rsidRPr="00143021">
              <w:rPr>
                <w:rFonts w:ascii="HG丸ｺﾞｼｯｸM-PRO" w:eastAsia="HG丸ｺﾞｼｯｸM-PRO" w:hAnsi="HG丸ｺﾞｼｯｸM-PRO" w:hint="eastAsia"/>
                <w:color w:val="000000" w:themeColor="text1"/>
              </w:rPr>
              <w:t>％</w:t>
            </w:r>
          </w:p>
          <w:p w:rsidR="00106052" w:rsidRPr="00143021" w:rsidRDefault="00106052" w:rsidP="00A303F5">
            <w:pPr>
              <w:jc w:val="center"/>
              <w:rPr>
                <w:rFonts w:ascii="HG丸ｺﾞｼｯｸM-PRO" w:eastAsia="HG丸ｺﾞｼｯｸM-PRO" w:hAnsi="HG丸ｺﾞｼｯｸM-PRO"/>
                <w:color w:val="000000" w:themeColor="text1"/>
              </w:rPr>
            </w:pPr>
            <w:r w:rsidRPr="00143021">
              <w:rPr>
                <w:rFonts w:ascii="HG丸ｺﾞｼｯｸM-PRO" w:eastAsia="HG丸ｺﾞｼｯｸM-PRO" w:hAnsi="HG丸ｺﾞｼｯｸM-PRO" w:hint="eastAsia"/>
                <w:color w:val="000000" w:themeColor="text1"/>
              </w:rPr>
              <w:t>(20</w:t>
            </w:r>
            <w:r w:rsidR="003B7711" w:rsidRPr="00143021">
              <w:rPr>
                <w:rFonts w:ascii="HG丸ｺﾞｼｯｸM-PRO" w:eastAsia="HG丸ｺﾞｼｯｸM-PRO" w:hAnsi="HG丸ｺﾞｼｯｸM-PRO" w:hint="eastAsia"/>
                <w:color w:val="000000" w:themeColor="text1"/>
              </w:rPr>
              <w:t>11</w:t>
            </w:r>
            <w:r w:rsidRPr="00143021">
              <w:rPr>
                <w:rFonts w:ascii="HG丸ｺﾞｼｯｸM-PRO" w:eastAsia="HG丸ｺﾞｼｯｸM-PRO" w:hAnsi="HG丸ｺﾞｼｯｸM-PRO" w:hint="eastAsia"/>
                <w:color w:val="000000" w:themeColor="text1"/>
              </w:rPr>
              <w:t>年度比)</w:t>
            </w:r>
          </w:p>
          <w:p w:rsidR="00786F98" w:rsidRPr="00143021" w:rsidRDefault="00786F98" w:rsidP="00786F98">
            <w:pPr>
              <w:jc w:val="center"/>
              <w:rPr>
                <w:rFonts w:ascii="HG丸ｺﾞｼｯｸM-PRO" w:eastAsia="HG丸ｺﾞｼｯｸM-PRO" w:hAnsi="HG丸ｺﾞｼｯｸM-PRO"/>
                <w:color w:val="000000" w:themeColor="text1"/>
                <w:u w:val="single"/>
              </w:rPr>
            </w:pPr>
            <w:r w:rsidRPr="00143021">
              <w:rPr>
                <w:rFonts w:ascii="HG丸ｺﾞｼｯｸM-PRO" w:eastAsia="HG丸ｺﾞｼｯｸM-PRO" w:hAnsi="HG丸ｺﾞｼｯｸM-PRO" w:hint="eastAsia"/>
                <w:color w:val="000000" w:themeColor="text1"/>
                <w:u w:val="single"/>
              </w:rPr>
              <w:t>削減量</w:t>
            </w:r>
          </w:p>
          <w:p w:rsidR="00786F98" w:rsidRPr="00143021" w:rsidRDefault="00ED1DCC" w:rsidP="00786F98">
            <w:pPr>
              <w:jc w:val="center"/>
              <w:rPr>
                <w:rFonts w:ascii="HG丸ｺﾞｼｯｸM-PRO" w:eastAsia="HG丸ｺﾞｼｯｸM-PRO" w:hAnsi="HG丸ｺﾞｼｯｸM-PRO"/>
                <w:color w:val="000000" w:themeColor="text1"/>
              </w:rPr>
            </w:pPr>
            <w:r w:rsidRPr="00143021">
              <w:rPr>
                <w:rFonts w:ascii="HG丸ｺﾞｼｯｸM-PRO" w:eastAsia="HG丸ｺﾞｼｯｸM-PRO" w:hAnsi="HG丸ｺﾞｼｯｸM-PRO" w:hint="eastAsia"/>
                <w:color w:val="000000" w:themeColor="text1"/>
                <w:u w:val="single"/>
              </w:rPr>
              <w:t>0.9</w:t>
            </w:r>
            <w:r w:rsidR="00786F98" w:rsidRPr="00143021">
              <w:rPr>
                <w:rFonts w:ascii="HG丸ｺﾞｼｯｸM-PRO" w:eastAsia="HG丸ｺﾞｼｯｸM-PRO" w:hAnsi="HG丸ｺﾞｼｯｸM-PRO" w:hint="eastAsia"/>
                <w:color w:val="000000" w:themeColor="text1"/>
                <w:u w:val="single"/>
              </w:rPr>
              <w:t>万t-CO2</w:t>
            </w:r>
          </w:p>
          <w:p w:rsidR="00106052" w:rsidRPr="00143021" w:rsidRDefault="003B7711" w:rsidP="00786F98">
            <w:pPr>
              <w:jc w:val="left"/>
              <w:rPr>
                <w:rFonts w:ascii="HG丸ｺﾞｼｯｸM-PRO" w:eastAsia="HG丸ｺﾞｼｯｸM-PRO" w:hAnsi="HG丸ｺﾞｼｯｸM-PRO"/>
                <w:color w:val="000000" w:themeColor="text1"/>
              </w:rPr>
            </w:pPr>
            <w:r w:rsidRPr="00143021">
              <w:rPr>
                <w:rFonts w:ascii="HG丸ｺﾞｼｯｸM-PRO" w:eastAsia="HG丸ｺﾞｼｯｸM-PRO" w:hAnsi="HG丸ｺﾞｼｯｸM-PRO" w:hint="eastAsia"/>
                <w:color w:val="000000" w:themeColor="text1"/>
              </w:rPr>
              <w:t>※2011年度を基準年度とする運輸業者の値</w:t>
            </w:r>
          </w:p>
        </w:tc>
        <w:tc>
          <w:tcPr>
            <w:tcW w:w="1701" w:type="dxa"/>
            <w:vAlign w:val="center"/>
          </w:tcPr>
          <w:p w:rsidR="00106052" w:rsidRPr="00143021" w:rsidRDefault="00106052" w:rsidP="00A303F5">
            <w:pPr>
              <w:jc w:val="center"/>
              <w:rPr>
                <w:rFonts w:ascii="HG丸ｺﾞｼｯｸM-PRO" w:eastAsia="HG丸ｺﾞｼｯｸM-PRO" w:hAnsi="HG丸ｺﾞｼｯｸM-PRO"/>
                <w:color w:val="000000" w:themeColor="text1"/>
              </w:rPr>
            </w:pPr>
            <w:r w:rsidRPr="00143021">
              <w:rPr>
                <w:rFonts w:ascii="HG丸ｺﾞｼｯｸM-PRO" w:eastAsia="HG丸ｺﾞｼｯｸM-PRO" w:hAnsi="HG丸ｺﾞｼｯｸM-PRO" w:hint="eastAsia"/>
                <w:color w:val="000000" w:themeColor="text1"/>
              </w:rPr>
              <w:t>各事業者</w:t>
            </w:r>
          </w:p>
          <w:p w:rsidR="00106052" w:rsidRPr="00143021" w:rsidRDefault="00106052" w:rsidP="00A303F5">
            <w:pPr>
              <w:jc w:val="center"/>
              <w:rPr>
                <w:rFonts w:ascii="HG丸ｺﾞｼｯｸM-PRO" w:eastAsia="HG丸ｺﾞｼｯｸM-PRO" w:hAnsi="HG丸ｺﾞｼｯｸM-PRO"/>
                <w:color w:val="000000" w:themeColor="text1"/>
              </w:rPr>
            </w:pPr>
            <w:r w:rsidRPr="00143021">
              <w:rPr>
                <w:rFonts w:ascii="HG丸ｺﾞｼｯｸM-PRO" w:eastAsia="HG丸ｺﾞｼｯｸM-PRO" w:hAnsi="HG丸ｺﾞｼｯｸM-PRO" w:hint="eastAsia"/>
                <w:color w:val="000000" w:themeColor="text1"/>
              </w:rPr>
              <w:t>３％以上</w:t>
            </w:r>
          </w:p>
          <w:p w:rsidR="00106052" w:rsidRPr="00143021" w:rsidRDefault="00106052" w:rsidP="00A303F5">
            <w:pPr>
              <w:jc w:val="center"/>
              <w:rPr>
                <w:rFonts w:ascii="HG丸ｺﾞｼｯｸM-PRO" w:eastAsia="HG丸ｺﾞｼｯｸM-PRO" w:hAnsi="HG丸ｺﾞｼｯｸM-PRO"/>
                <w:color w:val="000000" w:themeColor="text1"/>
              </w:rPr>
            </w:pPr>
            <w:r w:rsidRPr="00143021">
              <w:rPr>
                <w:rFonts w:ascii="HG丸ｺﾞｼｯｸM-PRO" w:eastAsia="HG丸ｺﾞｼｯｸM-PRO" w:hAnsi="HG丸ｺﾞｼｯｸM-PRO" w:hint="eastAsia"/>
                <w:color w:val="000000" w:themeColor="text1"/>
              </w:rPr>
              <w:t>(2011年度比)</w:t>
            </w:r>
          </w:p>
        </w:tc>
        <w:tc>
          <w:tcPr>
            <w:tcW w:w="1417" w:type="dxa"/>
            <w:vAlign w:val="center"/>
          </w:tcPr>
          <w:p w:rsidR="00ED1DCC" w:rsidRPr="00143021" w:rsidRDefault="00ED1DCC" w:rsidP="00ED1DCC">
            <w:pPr>
              <w:jc w:val="center"/>
              <w:rPr>
                <w:rFonts w:ascii="HG丸ｺﾞｼｯｸM-PRO" w:eastAsia="HG丸ｺﾞｼｯｸM-PRO" w:hAnsi="HG丸ｺﾞｼｯｸM-PRO"/>
                <w:color w:val="000000" w:themeColor="text1"/>
              </w:rPr>
            </w:pPr>
            <w:r w:rsidRPr="00143021">
              <w:rPr>
                <w:rFonts w:ascii="HG丸ｺﾞｼｯｸM-PRO" w:eastAsia="HG丸ｺﾞｼｯｸM-PRO" w:hAnsi="HG丸ｺﾞｼｯｸM-PRO" w:hint="eastAsia"/>
                <w:color w:val="000000" w:themeColor="text1"/>
              </w:rPr>
              <w:t>○</w:t>
            </w:r>
          </w:p>
          <w:p w:rsidR="00106052" w:rsidRPr="00143021" w:rsidRDefault="00ED1DCC" w:rsidP="00ED1DCC">
            <w:pPr>
              <w:jc w:val="center"/>
              <w:rPr>
                <w:rFonts w:ascii="HG丸ｺﾞｼｯｸM-PRO" w:eastAsia="HG丸ｺﾞｼｯｸM-PRO" w:hAnsi="HG丸ｺﾞｼｯｸM-PRO"/>
                <w:color w:val="000000" w:themeColor="text1"/>
              </w:rPr>
            </w:pPr>
            <w:r w:rsidRPr="00143021">
              <w:rPr>
                <w:rFonts w:ascii="HG丸ｺﾞｼｯｸM-PRO" w:eastAsia="HG丸ｺﾞｼｯｸM-PRO" w:hAnsi="HG丸ｺﾞｼｯｸM-PRO" w:hint="eastAsia"/>
                <w:color w:val="000000" w:themeColor="text1"/>
              </w:rPr>
              <w:t>（達成見込）</w:t>
            </w:r>
          </w:p>
        </w:tc>
        <w:tc>
          <w:tcPr>
            <w:tcW w:w="2693" w:type="dxa"/>
            <w:vAlign w:val="center"/>
          </w:tcPr>
          <w:p w:rsidR="00106052" w:rsidRPr="00ED1DCC" w:rsidRDefault="00143021" w:rsidP="00143021">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000000" w:themeColor="text1"/>
              </w:rPr>
              <w:t>－</w:t>
            </w:r>
          </w:p>
        </w:tc>
      </w:tr>
      <w:tr w:rsidR="00EB7778" w:rsidRPr="005E69E3" w:rsidTr="00A303F5">
        <w:tc>
          <w:tcPr>
            <w:tcW w:w="21087" w:type="dxa"/>
            <w:gridSpan w:val="9"/>
          </w:tcPr>
          <w:p w:rsidR="00EB7778" w:rsidRPr="005E69E3" w:rsidRDefault="00EB7778"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lastRenderedPageBreak/>
              <w:t>（５）資源循環（廃棄物）部門</w:t>
            </w:r>
          </w:p>
        </w:tc>
      </w:tr>
      <w:tr w:rsidR="00CA3048" w:rsidRPr="005E69E3" w:rsidTr="00A303F5">
        <w:tc>
          <w:tcPr>
            <w:tcW w:w="2235" w:type="dxa"/>
            <w:tcBorders>
              <w:bottom w:val="single" w:sz="4" w:space="0" w:color="auto"/>
            </w:tcBorders>
            <w:vAlign w:val="center"/>
          </w:tcPr>
          <w:p w:rsidR="00CA3048" w:rsidRDefault="00CA3048">
            <w:pPr>
              <w:ind w:left="210" w:hangingChars="100" w:hanging="210"/>
              <w:rPr>
                <w:rFonts w:ascii="HG丸ｺﾞｼｯｸM-PRO" w:eastAsia="HG丸ｺﾞｼｯｸM-PRO" w:hAnsi="HG丸ｺﾞｼｯｸM-PRO"/>
                <w:color w:val="000000" w:themeColor="text1"/>
              </w:rPr>
            </w:pPr>
            <w:r>
              <w:rPr>
                <w:rFonts w:ascii="ＭＳ 明朝" w:eastAsia="ＭＳ 明朝" w:hAnsi="ＭＳ 明朝" w:cs="ＭＳ 明朝" w:hint="eastAsia"/>
                <w:color w:val="000000" w:themeColor="text1"/>
              </w:rPr>
              <w:t>➢</w:t>
            </w:r>
            <w:r>
              <w:rPr>
                <w:rFonts w:ascii="HG丸ｺﾞｼｯｸM-PRO" w:eastAsia="HG丸ｺﾞｼｯｸM-PRO" w:hAnsi="HG丸ｺﾞｼｯｸM-PRO" w:hint="eastAsia"/>
                <w:color w:val="000000" w:themeColor="text1"/>
              </w:rPr>
              <w:t>使用済み家電からの代替フロン等の放出防止</w:t>
            </w:r>
          </w:p>
        </w:tc>
        <w:tc>
          <w:tcPr>
            <w:tcW w:w="4394" w:type="dxa"/>
            <w:tcBorders>
              <w:bottom w:val="single" w:sz="4" w:space="0" w:color="auto"/>
            </w:tcBorders>
          </w:tcPr>
          <w:p w:rsidR="00CA3048" w:rsidRPr="004707FD" w:rsidRDefault="00CA3048">
            <w:pPr>
              <w:spacing w:line="400" w:lineRule="exact"/>
              <w:rPr>
                <w:rFonts w:ascii="HG丸ｺﾞｼｯｸM-PRO" w:eastAsia="HG丸ｺﾞｼｯｸM-PRO" w:hAnsi="HG丸ｺﾞｼｯｸM-PRO"/>
              </w:rPr>
            </w:pPr>
            <w:r w:rsidRPr="004707FD">
              <w:rPr>
                <w:rFonts w:ascii="HG丸ｺﾞｼｯｸM-PRO" w:eastAsia="HG丸ｺﾞｼｯｸM-PRO" w:hAnsi="HG丸ｺﾞｼｯｸM-PRO" w:hint="eastAsia"/>
              </w:rPr>
              <w:t>・適正な家電リサイクルの推進</w:t>
            </w:r>
          </w:p>
          <w:p w:rsidR="00CA3048" w:rsidRPr="004707FD" w:rsidRDefault="00CA3048">
            <w:pPr>
              <w:spacing w:line="400" w:lineRule="exact"/>
              <w:jc w:val="right"/>
              <w:rPr>
                <w:rFonts w:ascii="HG丸ｺﾞｼｯｸM-PRO" w:eastAsia="HG丸ｺﾞｼｯｸM-PRO" w:hAnsi="HG丸ｺﾞｼｯｸM-PRO"/>
              </w:rPr>
            </w:pPr>
            <w:r w:rsidRPr="004707FD">
              <w:rPr>
                <w:rFonts w:ascii="HG丸ｺﾞｼｯｸM-PRO" w:eastAsia="HG丸ｺﾞｼｯｸM-PRO" w:hAnsi="HG丸ｺﾞｼｯｸM-PRO" w:hint="eastAsia"/>
              </w:rPr>
              <w:t>０千円（０千円）</w:t>
            </w:r>
          </w:p>
          <w:p w:rsidR="00CA3048" w:rsidRPr="004707FD" w:rsidRDefault="00CA3048">
            <w:pPr>
              <w:spacing w:line="380" w:lineRule="exact"/>
              <w:rPr>
                <w:rFonts w:ascii="HG丸ｺﾞｼｯｸM-PRO" w:eastAsia="HG丸ｺﾞｼｯｸM-PRO" w:hAnsi="HG丸ｺﾞｼｯｸM-PRO"/>
                <w:strike/>
              </w:rPr>
            </w:pPr>
          </w:p>
          <w:p w:rsidR="00CA3048" w:rsidRPr="004707FD" w:rsidRDefault="00CA3048">
            <w:pPr>
              <w:spacing w:line="400" w:lineRule="exact"/>
              <w:jc w:val="right"/>
              <w:rPr>
                <w:rFonts w:ascii="HG丸ｺﾞｼｯｸM-PRO" w:eastAsia="HG丸ｺﾞｼｯｸM-PRO" w:hAnsi="HG丸ｺﾞｼｯｸM-PRO"/>
              </w:rPr>
            </w:pPr>
          </w:p>
        </w:tc>
        <w:tc>
          <w:tcPr>
            <w:tcW w:w="3402" w:type="dxa"/>
            <w:tcBorders>
              <w:bottom w:val="single" w:sz="4" w:space="0" w:color="auto"/>
            </w:tcBorders>
          </w:tcPr>
          <w:p w:rsidR="00CA3048" w:rsidRPr="004707FD" w:rsidRDefault="00CA3048">
            <w:pPr>
              <w:spacing w:line="400" w:lineRule="exact"/>
              <w:ind w:left="210" w:hangingChars="100" w:hanging="210"/>
              <w:rPr>
                <w:rFonts w:ascii="HG丸ｺﾞｼｯｸM-PRO" w:eastAsia="HG丸ｺﾞｼｯｸM-PRO" w:hAnsi="HG丸ｺﾞｼｯｸM-PRO"/>
              </w:rPr>
            </w:pPr>
            <w:r w:rsidRPr="004707FD">
              <w:rPr>
                <w:rFonts w:ascii="HG丸ｺﾞｼｯｸM-PRO" w:eastAsia="HG丸ｺﾞｼｯｸM-PRO" w:hAnsi="HG丸ｺﾞｼｯｸM-PRO" w:hint="eastAsia"/>
              </w:rPr>
              <w:t>・適正な家電リサイクルについて、府民に対し普及啓発を行う。</w:t>
            </w:r>
          </w:p>
          <w:p w:rsidR="00CA3048" w:rsidRPr="004707FD" w:rsidRDefault="00CA3048">
            <w:pPr>
              <w:spacing w:line="400" w:lineRule="exact"/>
              <w:ind w:left="210" w:hangingChars="100" w:hanging="210"/>
              <w:rPr>
                <w:rFonts w:ascii="HG丸ｺﾞｼｯｸM-PRO" w:eastAsia="HG丸ｺﾞｼｯｸM-PRO" w:hAnsi="HG丸ｺﾞｼｯｸM-PRO"/>
                <w:strike/>
              </w:rPr>
            </w:pPr>
          </w:p>
          <w:p w:rsidR="00CA3048" w:rsidRPr="004707FD" w:rsidRDefault="00CA3048">
            <w:pPr>
              <w:spacing w:line="400" w:lineRule="exact"/>
              <w:ind w:left="210" w:hangingChars="100" w:hanging="210"/>
              <w:rPr>
                <w:rFonts w:ascii="HG丸ｺﾞｼｯｸM-PRO" w:eastAsia="HG丸ｺﾞｼｯｸM-PRO" w:hAnsi="HG丸ｺﾞｼｯｸM-PRO"/>
                <w:strike/>
              </w:rPr>
            </w:pPr>
          </w:p>
          <w:p w:rsidR="00CA3048" w:rsidRPr="004707FD" w:rsidRDefault="00CA3048">
            <w:pPr>
              <w:spacing w:line="400" w:lineRule="exact"/>
              <w:ind w:left="210" w:hangingChars="100" w:hanging="210"/>
              <w:rPr>
                <w:rFonts w:ascii="HG丸ｺﾞｼｯｸM-PRO" w:eastAsia="HG丸ｺﾞｼｯｸM-PRO" w:hAnsi="HG丸ｺﾞｼｯｸM-PRO"/>
                <w:strike/>
              </w:rPr>
            </w:pPr>
          </w:p>
          <w:p w:rsidR="00CA3048" w:rsidRPr="004707FD" w:rsidRDefault="00CA3048">
            <w:pPr>
              <w:spacing w:line="400" w:lineRule="exact"/>
              <w:ind w:left="210" w:hangingChars="100" w:hanging="210"/>
              <w:rPr>
                <w:rFonts w:ascii="HG丸ｺﾞｼｯｸM-PRO" w:eastAsia="HG丸ｺﾞｼｯｸM-PRO" w:hAnsi="HG丸ｺﾞｼｯｸM-PRO"/>
                <w:strike/>
              </w:rPr>
            </w:pPr>
          </w:p>
        </w:tc>
        <w:tc>
          <w:tcPr>
            <w:tcW w:w="1843" w:type="dxa"/>
            <w:tcBorders>
              <w:bottom w:val="single" w:sz="4" w:space="0" w:color="auto"/>
            </w:tcBorders>
            <w:vAlign w:val="center"/>
          </w:tcPr>
          <w:p w:rsidR="00CA3048" w:rsidRPr="004707FD" w:rsidRDefault="00CA3048">
            <w:pPr>
              <w:jc w:val="center"/>
              <w:rPr>
                <w:rFonts w:ascii="HG丸ｺﾞｼｯｸM-PRO" w:eastAsia="HG丸ｺﾞｼｯｸM-PRO" w:hAnsi="HG丸ｺﾞｼｯｸM-PRO"/>
              </w:rPr>
            </w:pPr>
            <w:r w:rsidRPr="004707FD">
              <w:rPr>
                <w:rFonts w:ascii="HG丸ｺﾞｼｯｸM-PRO" w:eastAsia="HG丸ｺﾞｼｯｸM-PRO" w:hAnsi="HG丸ｺﾞｼｯｸM-PRO" w:hint="eastAsia"/>
              </w:rPr>
              <w:t>－</w:t>
            </w:r>
          </w:p>
        </w:tc>
        <w:tc>
          <w:tcPr>
            <w:tcW w:w="5103" w:type="dxa"/>
            <w:gridSpan w:val="3"/>
            <w:tcBorders>
              <w:bottom w:val="single" w:sz="4" w:space="0" w:color="auto"/>
            </w:tcBorders>
          </w:tcPr>
          <w:p w:rsidR="00CA3048" w:rsidRPr="004707FD" w:rsidRDefault="00CA3048">
            <w:pPr>
              <w:spacing w:line="400" w:lineRule="exact"/>
              <w:ind w:left="210" w:hangingChars="100" w:hanging="210"/>
              <w:rPr>
                <w:rFonts w:ascii="HG丸ｺﾞｼｯｸM-PRO" w:eastAsia="HG丸ｺﾞｼｯｸM-PRO" w:hAnsi="HG丸ｺﾞｼｯｸM-PRO"/>
              </w:rPr>
            </w:pPr>
            <w:r w:rsidRPr="004707FD">
              <w:rPr>
                <w:rFonts w:ascii="HG丸ｺﾞｼｯｸM-PRO" w:eastAsia="HG丸ｺﾞｼｯｸM-PRO" w:hAnsi="HG丸ｺﾞｼｯｸM-PRO" w:hint="eastAsia"/>
              </w:rPr>
              <w:t>・府ホームページに「家電リサイクル情報」のページを設け、適正な家電リサイクルの方法を府民にＰＲ。</w:t>
            </w:r>
          </w:p>
          <w:p w:rsidR="00CA3048" w:rsidRPr="004707FD" w:rsidRDefault="00CA3048">
            <w:pPr>
              <w:spacing w:line="400" w:lineRule="exact"/>
              <w:ind w:left="210" w:hangingChars="100" w:hanging="210"/>
              <w:rPr>
                <w:rFonts w:ascii="HG丸ｺﾞｼｯｸM-PRO" w:eastAsia="HG丸ｺﾞｼｯｸM-PRO" w:hAnsi="HG丸ｺﾞｼｯｸM-PRO"/>
              </w:rPr>
            </w:pPr>
            <w:r w:rsidRPr="004707FD">
              <w:rPr>
                <w:rFonts w:ascii="HG丸ｺﾞｼｯｸM-PRO" w:eastAsia="HG丸ｺﾞｼｯｸM-PRO" w:hAnsi="HG丸ｺﾞｼｯｸM-PRO" w:hint="eastAsia"/>
              </w:rPr>
              <w:t>・府内市町村で不法投棄された家電（エアコン、冷蔵庫・冷凍庫）の回収台数（２０１２年度）</w:t>
            </w:r>
          </w:p>
          <w:p w:rsidR="00CA3048" w:rsidRPr="004707FD" w:rsidRDefault="00CA3048">
            <w:pPr>
              <w:spacing w:line="400" w:lineRule="exact"/>
              <w:ind w:left="210" w:hangingChars="100" w:hanging="210"/>
              <w:rPr>
                <w:rFonts w:ascii="HG丸ｺﾞｼｯｸM-PRO" w:eastAsia="HG丸ｺﾞｼｯｸM-PRO" w:hAnsi="HG丸ｺﾞｼｯｸM-PRO"/>
              </w:rPr>
            </w:pPr>
            <w:r w:rsidRPr="004707FD">
              <w:rPr>
                <w:rFonts w:ascii="HG丸ｺﾞｼｯｸM-PRO" w:eastAsia="HG丸ｺﾞｼｯｸM-PRO" w:hAnsi="HG丸ｺﾞｼｯｸM-PRO" w:hint="eastAsia"/>
              </w:rPr>
              <w:t xml:space="preserve">　エアコン：７０台</w:t>
            </w:r>
          </w:p>
          <w:p w:rsidR="00CA3048" w:rsidRPr="004707FD" w:rsidRDefault="00CA3048" w:rsidP="004707FD">
            <w:pPr>
              <w:spacing w:line="400" w:lineRule="exact"/>
              <w:ind w:left="210" w:hangingChars="100" w:hanging="210"/>
              <w:rPr>
                <w:rFonts w:ascii="HG丸ｺﾞｼｯｸM-PRO" w:eastAsia="HG丸ｺﾞｼｯｸM-PRO" w:hAnsi="HG丸ｺﾞｼｯｸM-PRO"/>
              </w:rPr>
            </w:pPr>
            <w:r w:rsidRPr="004707FD">
              <w:rPr>
                <w:rFonts w:ascii="HG丸ｺﾞｼｯｸM-PRO" w:eastAsia="HG丸ｺﾞｼｯｸM-PRO" w:hAnsi="HG丸ｺﾞｼｯｸM-PRO" w:hint="eastAsia"/>
              </w:rPr>
              <w:t xml:space="preserve">　冷蔵庫・冷凍庫：２，６２０台</w:t>
            </w:r>
          </w:p>
        </w:tc>
        <w:tc>
          <w:tcPr>
            <w:tcW w:w="1417" w:type="dxa"/>
            <w:tcBorders>
              <w:bottom w:val="single" w:sz="4" w:space="0" w:color="auto"/>
            </w:tcBorders>
            <w:vAlign w:val="center"/>
          </w:tcPr>
          <w:p w:rsidR="00CA3048" w:rsidRDefault="00CA304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2693" w:type="dxa"/>
            <w:tcBorders>
              <w:bottom w:val="single" w:sz="4" w:space="0" w:color="auto"/>
            </w:tcBorders>
            <w:vAlign w:val="center"/>
          </w:tcPr>
          <w:p w:rsidR="00CA3048" w:rsidRDefault="00CA304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r>
      <w:tr w:rsidR="00CA3048" w:rsidRPr="005E69E3" w:rsidTr="00A303F5">
        <w:tc>
          <w:tcPr>
            <w:tcW w:w="2235" w:type="dxa"/>
            <w:tcBorders>
              <w:top w:val="single" w:sz="4" w:space="0" w:color="auto"/>
            </w:tcBorders>
            <w:vAlign w:val="center"/>
          </w:tcPr>
          <w:p w:rsidR="00CA3048" w:rsidRDefault="00CA3048">
            <w:pPr>
              <w:ind w:left="210" w:hangingChars="100" w:hanging="210"/>
              <w:rPr>
                <w:rFonts w:ascii="HG丸ｺﾞｼｯｸM-PRO" w:eastAsia="HG丸ｺﾞｼｯｸM-PRO" w:hAnsi="HG丸ｺﾞｼｯｸM-PRO"/>
                <w:color w:val="000000" w:themeColor="text1"/>
              </w:rPr>
            </w:pPr>
            <w:r>
              <w:rPr>
                <w:rFonts w:ascii="ＭＳ 明朝" w:eastAsia="ＭＳ 明朝" w:hAnsi="ＭＳ 明朝" w:cs="ＭＳ 明朝" w:hint="eastAsia"/>
                <w:color w:val="000000" w:themeColor="text1"/>
              </w:rPr>
              <w:t>➢</w:t>
            </w:r>
            <w:r>
              <w:rPr>
                <w:rFonts w:ascii="HG丸ｺﾞｼｯｸM-PRO" w:eastAsia="HG丸ｺﾞｼｯｸM-PRO" w:hAnsi="HG丸ｺﾞｼｯｸM-PRO" w:hint="eastAsia"/>
                <w:color w:val="000000" w:themeColor="text1"/>
              </w:rPr>
              <w:t>廃棄物発電、廃棄物熱利用の導入促進</w:t>
            </w:r>
          </w:p>
        </w:tc>
        <w:tc>
          <w:tcPr>
            <w:tcW w:w="4394" w:type="dxa"/>
            <w:tcBorders>
              <w:top w:val="single" w:sz="4" w:space="0" w:color="auto"/>
            </w:tcBorders>
            <w:vAlign w:val="center"/>
          </w:tcPr>
          <w:p w:rsidR="00CA3048" w:rsidRPr="004707FD" w:rsidRDefault="00CA3048">
            <w:pPr>
              <w:spacing w:line="400" w:lineRule="exact"/>
              <w:jc w:val="center"/>
              <w:rPr>
                <w:rFonts w:ascii="HG丸ｺﾞｼｯｸM-PRO" w:eastAsia="HG丸ｺﾞｼｯｸM-PRO" w:hAnsi="HG丸ｺﾞｼｯｸM-PRO"/>
              </w:rPr>
            </w:pPr>
            <w:r w:rsidRPr="004707FD">
              <w:rPr>
                <w:rFonts w:ascii="HG丸ｺﾞｼｯｸM-PRO" w:eastAsia="HG丸ｺﾞｼｯｸM-PRO" w:hAnsi="HG丸ｺﾞｼｯｸM-PRO" w:hint="eastAsia"/>
              </w:rPr>
              <w:t>－</w:t>
            </w:r>
          </w:p>
        </w:tc>
        <w:tc>
          <w:tcPr>
            <w:tcW w:w="3402" w:type="dxa"/>
            <w:tcBorders>
              <w:top w:val="single" w:sz="4" w:space="0" w:color="auto"/>
            </w:tcBorders>
            <w:vAlign w:val="center"/>
          </w:tcPr>
          <w:p w:rsidR="00CA3048" w:rsidRPr="004707FD" w:rsidRDefault="00CA3048">
            <w:pPr>
              <w:spacing w:line="400" w:lineRule="exact"/>
              <w:jc w:val="center"/>
              <w:rPr>
                <w:rFonts w:ascii="HG丸ｺﾞｼｯｸM-PRO" w:eastAsia="HG丸ｺﾞｼｯｸM-PRO" w:hAnsi="HG丸ｺﾞｼｯｸM-PRO"/>
                <w:sz w:val="20"/>
                <w:szCs w:val="20"/>
              </w:rPr>
            </w:pPr>
            <w:r w:rsidRPr="004707FD">
              <w:rPr>
                <w:rFonts w:ascii="HG丸ｺﾞｼｯｸM-PRO" w:eastAsia="HG丸ｺﾞｼｯｸM-PRO" w:hAnsi="HG丸ｺﾞｼｯｸM-PRO" w:hint="eastAsia"/>
                <w:sz w:val="20"/>
                <w:szCs w:val="20"/>
              </w:rPr>
              <w:t>－</w:t>
            </w:r>
          </w:p>
        </w:tc>
        <w:tc>
          <w:tcPr>
            <w:tcW w:w="1843" w:type="dxa"/>
            <w:tcBorders>
              <w:top w:val="single" w:sz="4" w:space="0" w:color="auto"/>
            </w:tcBorders>
            <w:vAlign w:val="center"/>
          </w:tcPr>
          <w:p w:rsidR="00CA3048" w:rsidRPr="00AB3D4D" w:rsidRDefault="00CA3048">
            <w:pPr>
              <w:rPr>
                <w:rFonts w:ascii="HG丸ｺﾞｼｯｸM-PRO" w:eastAsia="HG丸ｺﾞｼｯｸM-PRO" w:hAnsi="HG丸ｺﾞｼｯｸM-PRO"/>
                <w:sz w:val="20"/>
                <w:szCs w:val="20"/>
              </w:rPr>
            </w:pPr>
            <w:r w:rsidRPr="00AB3D4D">
              <w:rPr>
                <w:rFonts w:ascii="HG丸ｺﾞｼｯｸM-PRO" w:eastAsia="HG丸ｺﾞｼｯｸM-PRO" w:hAnsi="HG丸ｺﾞｼｯｸM-PRO" w:hint="eastAsia"/>
                <w:sz w:val="20"/>
                <w:szCs w:val="20"/>
              </w:rPr>
              <w:t>＜参考指標＞</w:t>
            </w:r>
          </w:p>
          <w:p w:rsidR="00CA3048" w:rsidRPr="00AB3D4D" w:rsidRDefault="00CA3048" w:rsidP="004707FD">
            <w:pPr>
              <w:rPr>
                <w:rFonts w:ascii="HG丸ｺﾞｼｯｸM-PRO" w:eastAsia="HG丸ｺﾞｼｯｸM-PRO" w:hAnsi="HG丸ｺﾞｼｯｸM-PRO"/>
                <w:sz w:val="20"/>
                <w:szCs w:val="20"/>
              </w:rPr>
            </w:pPr>
            <w:r w:rsidRPr="00AB3D4D">
              <w:rPr>
                <w:rFonts w:ascii="HG丸ｺﾞｼｯｸM-PRO" w:eastAsia="HG丸ｺﾞｼｯｸM-PRO" w:hAnsi="HG丸ｺﾞｼｯｸM-PRO" w:hint="eastAsia"/>
                <w:sz w:val="20"/>
                <w:szCs w:val="20"/>
              </w:rPr>
              <w:t>ごみ焼却余熱による発電</w:t>
            </w:r>
            <w:r w:rsidR="004707FD" w:rsidRPr="00AB3D4D">
              <w:rPr>
                <w:rFonts w:ascii="HG丸ｺﾞｼｯｸM-PRO" w:eastAsia="HG丸ｺﾞｼｯｸM-PRO" w:hAnsi="HG丸ｺﾞｼｯｸM-PRO" w:hint="eastAsia"/>
                <w:sz w:val="20"/>
                <w:szCs w:val="20"/>
              </w:rPr>
              <w:t>機出力</w:t>
            </w:r>
          </w:p>
        </w:tc>
        <w:tc>
          <w:tcPr>
            <w:tcW w:w="1701" w:type="dxa"/>
            <w:tcBorders>
              <w:top w:val="single" w:sz="4" w:space="0" w:color="auto"/>
            </w:tcBorders>
            <w:vAlign w:val="center"/>
          </w:tcPr>
          <w:p w:rsidR="00CA3048" w:rsidRPr="00AB3D4D" w:rsidRDefault="004707FD" w:rsidP="003172C1">
            <w:pPr>
              <w:jc w:val="center"/>
              <w:rPr>
                <w:rFonts w:ascii="HG丸ｺﾞｼｯｸM-PRO" w:eastAsia="HG丸ｺﾞｼｯｸM-PRO" w:hAnsi="HG丸ｺﾞｼｯｸM-PRO"/>
                <w:sz w:val="20"/>
                <w:szCs w:val="20"/>
              </w:rPr>
            </w:pPr>
            <w:r w:rsidRPr="00AB3D4D">
              <w:rPr>
                <w:rFonts w:ascii="HG丸ｺﾞｼｯｸM-PRO" w:eastAsia="HG丸ｺﾞｼｯｸM-PRO" w:hAnsi="HG丸ｺﾞｼｯｸM-PRO" w:hint="eastAsia"/>
                <w:sz w:val="20"/>
                <w:szCs w:val="20"/>
              </w:rPr>
              <w:t>211,960kW</w:t>
            </w:r>
          </w:p>
          <w:p w:rsidR="00CA3048" w:rsidRPr="00AB3D4D" w:rsidRDefault="00CA3048" w:rsidP="004707FD">
            <w:pPr>
              <w:jc w:val="center"/>
              <w:rPr>
                <w:rFonts w:ascii="HG丸ｺﾞｼｯｸM-PRO" w:eastAsia="HG丸ｺﾞｼｯｸM-PRO" w:hAnsi="HG丸ｺﾞｼｯｸM-PRO"/>
              </w:rPr>
            </w:pPr>
            <w:r w:rsidRPr="00AB3D4D">
              <w:rPr>
                <w:rFonts w:ascii="HG丸ｺﾞｼｯｸM-PRO" w:eastAsia="HG丸ｺﾞｼｯｸM-PRO" w:hAnsi="HG丸ｺﾞｼｯｸM-PRO" w:hint="eastAsia"/>
                <w:sz w:val="20"/>
                <w:szCs w:val="20"/>
              </w:rPr>
              <w:t>(201</w:t>
            </w:r>
            <w:r w:rsidR="00771137">
              <w:rPr>
                <w:rFonts w:ascii="HG丸ｺﾞｼｯｸM-PRO" w:eastAsia="HG丸ｺﾞｼｯｸM-PRO" w:hAnsi="HG丸ｺﾞｼｯｸM-PRO" w:hint="eastAsia"/>
                <w:sz w:val="20"/>
                <w:szCs w:val="20"/>
              </w:rPr>
              <w:t>0</w:t>
            </w:r>
            <w:r w:rsidRPr="00AB3D4D">
              <w:rPr>
                <w:rFonts w:ascii="HG丸ｺﾞｼｯｸM-PRO" w:eastAsia="HG丸ｺﾞｼｯｸM-PRO" w:hAnsi="HG丸ｺﾞｼｯｸM-PRO" w:hint="eastAsia"/>
                <w:sz w:val="20"/>
                <w:szCs w:val="20"/>
              </w:rPr>
              <w:t>年度末)</w:t>
            </w:r>
          </w:p>
        </w:tc>
        <w:tc>
          <w:tcPr>
            <w:tcW w:w="1701" w:type="dxa"/>
            <w:tcBorders>
              <w:top w:val="single" w:sz="4" w:space="0" w:color="auto"/>
            </w:tcBorders>
            <w:vAlign w:val="center"/>
          </w:tcPr>
          <w:p w:rsidR="00D90E98" w:rsidRPr="00AB3D4D" w:rsidRDefault="00D90E98" w:rsidP="00D90E9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9,6</w:t>
            </w:r>
            <w:r w:rsidRPr="00AB3D4D">
              <w:rPr>
                <w:rFonts w:ascii="HG丸ｺﾞｼｯｸM-PRO" w:eastAsia="HG丸ｺﾞｼｯｸM-PRO" w:hAnsi="HG丸ｺﾞｼｯｸM-PRO" w:hint="eastAsia"/>
                <w:sz w:val="20"/>
                <w:szCs w:val="20"/>
              </w:rPr>
              <w:t>00kW</w:t>
            </w:r>
          </w:p>
          <w:p w:rsidR="00CA3048" w:rsidRPr="00AB3D4D" w:rsidRDefault="00CA3048" w:rsidP="00771137">
            <w:pPr>
              <w:jc w:val="center"/>
              <w:rPr>
                <w:rFonts w:ascii="HG丸ｺﾞｼｯｸM-PRO" w:eastAsia="HG丸ｺﾞｼｯｸM-PRO" w:hAnsi="HG丸ｺﾞｼｯｸM-PRO"/>
                <w:szCs w:val="21"/>
                <w:u w:val="single"/>
              </w:rPr>
            </w:pPr>
            <w:r w:rsidRPr="00AB3D4D">
              <w:rPr>
                <w:rFonts w:ascii="HG丸ｺﾞｼｯｸM-PRO" w:eastAsia="HG丸ｺﾞｼｯｸM-PRO" w:hAnsi="HG丸ｺﾞｼｯｸM-PRO" w:hint="eastAsia"/>
                <w:sz w:val="20"/>
                <w:szCs w:val="20"/>
              </w:rPr>
              <w:t>(201</w:t>
            </w:r>
            <w:r w:rsidR="00AB3D4D">
              <w:rPr>
                <w:rFonts w:ascii="HG丸ｺﾞｼｯｸM-PRO" w:eastAsia="HG丸ｺﾞｼｯｸM-PRO" w:hAnsi="HG丸ｺﾞｼｯｸM-PRO" w:hint="eastAsia"/>
                <w:sz w:val="20"/>
                <w:szCs w:val="20"/>
              </w:rPr>
              <w:t>3</w:t>
            </w:r>
            <w:r w:rsidRPr="00AB3D4D">
              <w:rPr>
                <w:rFonts w:ascii="HG丸ｺﾞｼｯｸM-PRO" w:eastAsia="HG丸ｺﾞｼｯｸM-PRO" w:hAnsi="HG丸ｺﾞｼｯｸM-PRO" w:hint="eastAsia"/>
                <w:sz w:val="20"/>
                <w:szCs w:val="20"/>
              </w:rPr>
              <w:t>年度末</w:t>
            </w:r>
            <w:r w:rsidR="00AB3D4D">
              <w:rPr>
                <w:rFonts w:ascii="HG丸ｺﾞｼｯｸM-PRO" w:eastAsia="HG丸ｺﾞｼｯｸM-PRO" w:hAnsi="HG丸ｺﾞｼｯｸM-PRO" w:hint="eastAsia"/>
                <w:sz w:val="20"/>
                <w:szCs w:val="20"/>
              </w:rPr>
              <w:t>まで</w:t>
            </w:r>
            <w:r w:rsidR="00771137">
              <w:rPr>
                <w:rFonts w:ascii="HG丸ｺﾞｼｯｸM-PRO" w:eastAsia="HG丸ｺﾞｼｯｸM-PRO" w:hAnsi="HG丸ｺﾞｼｯｸM-PRO" w:hint="eastAsia"/>
                <w:sz w:val="20"/>
                <w:szCs w:val="20"/>
              </w:rPr>
              <w:t>の増加</w:t>
            </w:r>
            <w:r w:rsidR="00AB3D4D">
              <w:rPr>
                <w:rFonts w:ascii="HG丸ｺﾞｼｯｸM-PRO" w:eastAsia="HG丸ｺﾞｼｯｸM-PRO" w:hAnsi="HG丸ｺﾞｼｯｸM-PRO" w:hint="eastAsia"/>
                <w:sz w:val="20"/>
                <w:szCs w:val="20"/>
              </w:rPr>
              <w:t>分</w:t>
            </w:r>
            <w:r w:rsidRPr="00AB3D4D">
              <w:rPr>
                <w:rFonts w:ascii="HG丸ｺﾞｼｯｸM-PRO" w:eastAsia="HG丸ｺﾞｼｯｸM-PRO" w:hAnsi="HG丸ｺﾞｼｯｸM-PRO" w:hint="eastAsia"/>
                <w:sz w:val="20"/>
                <w:szCs w:val="20"/>
              </w:rPr>
              <w:t>)</w:t>
            </w:r>
          </w:p>
        </w:tc>
        <w:tc>
          <w:tcPr>
            <w:tcW w:w="1701" w:type="dxa"/>
            <w:tcBorders>
              <w:top w:val="single" w:sz="4" w:space="0" w:color="auto"/>
            </w:tcBorders>
            <w:vAlign w:val="center"/>
          </w:tcPr>
          <w:p w:rsidR="00CA3048" w:rsidRPr="004707FD" w:rsidRDefault="00CA3048" w:rsidP="00A303F5">
            <w:pPr>
              <w:jc w:val="center"/>
              <w:rPr>
                <w:rFonts w:ascii="HG丸ｺﾞｼｯｸM-PRO" w:eastAsia="HG丸ｺﾞｼｯｸM-PRO" w:hAnsi="HG丸ｺﾞｼｯｸM-PRO"/>
                <w:i/>
              </w:rPr>
            </w:pPr>
            <w:r w:rsidRPr="004707FD">
              <w:rPr>
                <w:rFonts w:ascii="HG丸ｺﾞｼｯｸM-PRO" w:eastAsia="HG丸ｺﾞｼｯｸM-PRO" w:hAnsi="HG丸ｺﾞｼｯｸM-PRO" w:hint="eastAsia"/>
                <w:i/>
              </w:rPr>
              <w:t>－</w:t>
            </w:r>
          </w:p>
        </w:tc>
        <w:tc>
          <w:tcPr>
            <w:tcW w:w="1417" w:type="dxa"/>
            <w:tcBorders>
              <w:top w:val="single" w:sz="4" w:space="0" w:color="auto"/>
            </w:tcBorders>
            <w:vAlign w:val="center"/>
          </w:tcPr>
          <w:p w:rsidR="00CA3048" w:rsidRPr="005E69E3" w:rsidRDefault="00CA304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2693" w:type="dxa"/>
            <w:tcBorders>
              <w:top w:val="single" w:sz="4" w:space="0" w:color="auto"/>
            </w:tcBorders>
            <w:vAlign w:val="center"/>
          </w:tcPr>
          <w:p w:rsidR="00CA3048" w:rsidRPr="005E69E3" w:rsidRDefault="00CA304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r>
      <w:tr w:rsidR="00EB7778" w:rsidRPr="005E69E3" w:rsidTr="00A303F5">
        <w:tc>
          <w:tcPr>
            <w:tcW w:w="21087" w:type="dxa"/>
            <w:gridSpan w:val="9"/>
          </w:tcPr>
          <w:p w:rsidR="00EB7778" w:rsidRPr="005E69E3" w:rsidRDefault="00EB7778"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（６）森林吸収・緑化の推進</w:t>
            </w:r>
          </w:p>
        </w:tc>
      </w:tr>
      <w:tr w:rsidR="00EB7778" w:rsidRPr="005E69E3" w:rsidTr="00A303F5">
        <w:tc>
          <w:tcPr>
            <w:tcW w:w="2235" w:type="dxa"/>
            <w:vAlign w:val="center"/>
          </w:tcPr>
          <w:p w:rsidR="00EB7778" w:rsidRPr="005E69E3" w:rsidRDefault="00EB7778" w:rsidP="00A303F5">
            <w:pPr>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hint="eastAsia"/>
                <w:color w:val="000000" w:themeColor="text1"/>
              </w:rPr>
              <w:t>都市緑化の推進</w:t>
            </w:r>
          </w:p>
          <w:p w:rsidR="00EB7778" w:rsidRPr="005E69E3" w:rsidRDefault="00EB7778" w:rsidP="00A303F5">
            <w:pPr>
              <w:rPr>
                <w:rFonts w:ascii="HG丸ｺﾞｼｯｸM-PRO" w:eastAsia="HG丸ｺﾞｼｯｸM-PRO" w:hAnsi="HG丸ｺﾞｼｯｸM-PRO"/>
                <w:color w:val="000000" w:themeColor="text1"/>
              </w:rPr>
            </w:pPr>
          </w:p>
          <w:p w:rsidR="00EB7778" w:rsidRPr="005E69E3" w:rsidRDefault="00EB7778" w:rsidP="00A303F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○建築物敷地等における緑化の促進</w:t>
            </w:r>
          </w:p>
          <w:p w:rsidR="00EB7778" w:rsidRPr="005E69E3" w:rsidRDefault="00EB7778" w:rsidP="00A303F5">
            <w:pPr>
              <w:ind w:left="210" w:hangingChars="100" w:hanging="210"/>
              <w:rPr>
                <w:rFonts w:ascii="HG丸ｺﾞｼｯｸM-PRO" w:eastAsia="HG丸ｺﾞｼｯｸM-PRO" w:hAnsi="HG丸ｺﾞｼｯｸM-PRO"/>
                <w:color w:val="000000" w:themeColor="text1"/>
              </w:rPr>
            </w:pPr>
          </w:p>
          <w:p w:rsidR="00EB7778" w:rsidRPr="005E69E3" w:rsidRDefault="00EB7778" w:rsidP="00A303F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○「みどりの風促進区域」での取組を通じたみどりの太い軸線の形成</w:t>
            </w:r>
          </w:p>
          <w:p w:rsidR="00EB7778" w:rsidRPr="005E69E3" w:rsidRDefault="00EB7778" w:rsidP="00A303F5">
            <w:pPr>
              <w:ind w:left="210" w:hangingChars="100" w:hanging="210"/>
              <w:rPr>
                <w:rFonts w:ascii="HG丸ｺﾞｼｯｸM-PRO" w:eastAsia="HG丸ｺﾞｼｯｸM-PRO" w:hAnsi="HG丸ｺﾞｼｯｸM-PRO"/>
                <w:color w:val="000000" w:themeColor="text1"/>
              </w:rPr>
            </w:pPr>
          </w:p>
          <w:p w:rsidR="00EB7778" w:rsidRPr="005E69E3" w:rsidRDefault="00EB7778" w:rsidP="00A303F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○面的に広がりのある緑地の創出とネットワーク化</w:t>
            </w:r>
          </w:p>
        </w:tc>
        <w:tc>
          <w:tcPr>
            <w:tcW w:w="4394" w:type="dxa"/>
          </w:tcPr>
          <w:p w:rsidR="00EB7778" w:rsidRPr="005E69E3" w:rsidRDefault="00EB7778" w:rsidP="00A303F5">
            <w:pPr>
              <w:spacing w:line="300" w:lineRule="exac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①地域緑化推進事業</w:t>
            </w:r>
          </w:p>
          <w:p w:rsidR="00EB7778" w:rsidRPr="005E69E3" w:rsidRDefault="00EB7778" w:rsidP="00A303F5">
            <w:pPr>
              <w:spacing w:line="300" w:lineRule="exact"/>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17,655千円（17,290千円）</w:t>
            </w:r>
          </w:p>
          <w:p w:rsidR="00EB7778" w:rsidRPr="005E69E3" w:rsidRDefault="00EB7778" w:rsidP="00A303F5">
            <w:pPr>
              <w:rPr>
                <w:rFonts w:ascii="HG丸ｺﾞｼｯｸM-PRO" w:eastAsia="HG丸ｺﾞｼｯｸM-PRO" w:hAnsi="HG丸ｺﾞｼｯｸM-PRO"/>
                <w:color w:val="000000" w:themeColor="text1"/>
              </w:rPr>
            </w:pPr>
          </w:p>
          <w:p w:rsidR="00EB7778" w:rsidRPr="005E69E3" w:rsidRDefault="00EB7778" w:rsidP="00A303F5">
            <w:pPr>
              <w:spacing w:line="300" w:lineRule="exact"/>
              <w:rPr>
                <w:rFonts w:ascii="HG丸ｺﾞｼｯｸM-PRO" w:eastAsia="HG丸ｺﾞｼｯｸM-PRO" w:hAnsi="HG丸ｺﾞｼｯｸM-PRO"/>
                <w:color w:val="000000" w:themeColor="text1"/>
              </w:rPr>
            </w:pPr>
          </w:p>
          <w:p w:rsidR="00EB7778" w:rsidRPr="005E69E3" w:rsidRDefault="00EB7778" w:rsidP="00A303F5">
            <w:pPr>
              <w:spacing w:line="300" w:lineRule="exac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②建築物緑化促進顕彰事業</w:t>
            </w:r>
          </w:p>
          <w:p w:rsidR="00EB7778" w:rsidRPr="005E69E3" w:rsidRDefault="00EB7778" w:rsidP="00A303F5">
            <w:pPr>
              <w:spacing w:line="300" w:lineRule="exact"/>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249千円（284千円）</w:t>
            </w:r>
          </w:p>
          <w:p w:rsidR="00EB7778" w:rsidRPr="005E69E3" w:rsidRDefault="00EB7778" w:rsidP="00A303F5">
            <w:pPr>
              <w:rPr>
                <w:rFonts w:ascii="HG丸ｺﾞｼｯｸM-PRO" w:eastAsia="HG丸ｺﾞｼｯｸM-PRO" w:hAnsi="HG丸ｺﾞｼｯｸM-PRO"/>
                <w:color w:val="000000" w:themeColor="text1"/>
              </w:rPr>
            </w:pPr>
          </w:p>
          <w:p w:rsidR="00EB7778" w:rsidRPr="005E69E3" w:rsidRDefault="00EB7778" w:rsidP="00A303F5">
            <w:pPr>
              <w:spacing w:line="300" w:lineRule="exact"/>
              <w:rPr>
                <w:rFonts w:ascii="HG丸ｺﾞｼｯｸM-PRO" w:eastAsia="HG丸ｺﾞｼｯｸM-PRO" w:hAnsi="HG丸ｺﾞｼｯｸM-PRO"/>
                <w:color w:val="000000" w:themeColor="text1"/>
              </w:rPr>
            </w:pPr>
          </w:p>
          <w:p w:rsidR="00EB7778" w:rsidRPr="005E69E3" w:rsidRDefault="00EB7778" w:rsidP="00A303F5">
            <w:pPr>
              <w:spacing w:line="300" w:lineRule="exact"/>
              <w:rPr>
                <w:rFonts w:ascii="HG丸ｺﾞｼｯｸM-PRO" w:eastAsia="HG丸ｺﾞｼｯｸM-PRO" w:hAnsi="HG丸ｺﾞｼｯｸM-PRO"/>
                <w:color w:val="000000" w:themeColor="text1"/>
              </w:rPr>
            </w:pPr>
          </w:p>
          <w:p w:rsidR="00EB7778" w:rsidRPr="005E69E3" w:rsidRDefault="00EB7778" w:rsidP="00A303F5">
            <w:pPr>
              <w:spacing w:line="300" w:lineRule="exact"/>
              <w:rPr>
                <w:rFonts w:ascii="HG丸ｺﾞｼｯｸM-PRO" w:eastAsia="HG丸ｺﾞｼｯｸM-PRO" w:hAnsi="HG丸ｺﾞｼｯｸM-PRO"/>
                <w:color w:val="000000" w:themeColor="text1"/>
              </w:rPr>
            </w:pPr>
          </w:p>
          <w:p w:rsidR="00EB7778" w:rsidRPr="005E69E3" w:rsidRDefault="00EB7778" w:rsidP="00A303F5">
            <w:pPr>
              <w:spacing w:line="300" w:lineRule="exact"/>
              <w:rPr>
                <w:rFonts w:ascii="HG丸ｺﾞｼｯｸM-PRO" w:eastAsia="HG丸ｺﾞｼｯｸM-PRO" w:hAnsi="HG丸ｺﾞｼｯｸM-PRO"/>
                <w:color w:val="000000" w:themeColor="text1"/>
              </w:rPr>
            </w:pPr>
          </w:p>
          <w:p w:rsidR="00EB7778" w:rsidRPr="005E69E3" w:rsidRDefault="00EB7778" w:rsidP="00A303F5">
            <w:pPr>
              <w:spacing w:line="300" w:lineRule="exact"/>
              <w:rPr>
                <w:rFonts w:ascii="HG丸ｺﾞｼｯｸM-PRO" w:eastAsia="HG丸ｺﾞｼｯｸM-PRO" w:hAnsi="HG丸ｺﾞｼｯｸM-PRO"/>
                <w:color w:val="000000" w:themeColor="text1"/>
              </w:rPr>
            </w:pPr>
          </w:p>
          <w:p w:rsidR="00EB7778" w:rsidRPr="005E69E3" w:rsidRDefault="00EB7778" w:rsidP="00A303F5">
            <w:pPr>
              <w:spacing w:line="300" w:lineRule="exact"/>
              <w:rPr>
                <w:rFonts w:ascii="HG丸ｺﾞｼｯｸM-PRO" w:eastAsia="HG丸ｺﾞｼｯｸM-PRO" w:hAnsi="HG丸ｺﾞｼｯｸM-PRO"/>
                <w:color w:val="000000" w:themeColor="text1"/>
              </w:rPr>
            </w:pPr>
          </w:p>
          <w:p w:rsidR="00EB7778" w:rsidRPr="005E69E3" w:rsidRDefault="00EB7778" w:rsidP="00A303F5">
            <w:pPr>
              <w:spacing w:line="300" w:lineRule="exact"/>
              <w:rPr>
                <w:rFonts w:ascii="HG丸ｺﾞｼｯｸM-PRO" w:eastAsia="HG丸ｺﾞｼｯｸM-PRO" w:hAnsi="HG丸ｺﾞｼｯｸM-PRO"/>
                <w:color w:val="000000" w:themeColor="text1"/>
              </w:rPr>
            </w:pPr>
          </w:p>
          <w:p w:rsidR="00EB7778" w:rsidRPr="005E69E3" w:rsidRDefault="00EB7778" w:rsidP="00A303F5">
            <w:pPr>
              <w:spacing w:line="300" w:lineRule="exac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③建築物緑化促進事業</w:t>
            </w:r>
          </w:p>
          <w:p w:rsidR="00EB7778" w:rsidRPr="005E69E3" w:rsidRDefault="00EB7778" w:rsidP="00A303F5">
            <w:pPr>
              <w:spacing w:line="300" w:lineRule="exact"/>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23,722千円（25,622千円）</w:t>
            </w:r>
          </w:p>
          <w:p w:rsidR="00EB7778" w:rsidRPr="005E69E3" w:rsidRDefault="00EB7778" w:rsidP="00A303F5">
            <w:pPr>
              <w:rPr>
                <w:rFonts w:ascii="HG丸ｺﾞｼｯｸM-PRO" w:eastAsia="HG丸ｺﾞｼｯｸM-PRO" w:hAnsi="HG丸ｺﾞｼｯｸM-PRO"/>
                <w:color w:val="000000" w:themeColor="text1"/>
              </w:rPr>
            </w:pPr>
          </w:p>
          <w:p w:rsidR="00EB7778" w:rsidRPr="005E69E3" w:rsidRDefault="00EB7778" w:rsidP="00A303F5">
            <w:pPr>
              <w:spacing w:line="300" w:lineRule="exact"/>
              <w:rPr>
                <w:rFonts w:ascii="HG丸ｺﾞｼｯｸM-PRO" w:eastAsia="HG丸ｺﾞｼｯｸM-PRO" w:hAnsi="HG丸ｺﾞｼｯｸM-PRO"/>
                <w:color w:val="000000" w:themeColor="text1"/>
              </w:rPr>
            </w:pPr>
          </w:p>
          <w:p w:rsidR="00EB7778" w:rsidRDefault="00EB7778" w:rsidP="00A303F5">
            <w:pPr>
              <w:spacing w:line="300" w:lineRule="exact"/>
              <w:rPr>
                <w:rFonts w:ascii="HG丸ｺﾞｼｯｸM-PRO" w:eastAsia="HG丸ｺﾞｼｯｸM-PRO" w:hAnsi="HG丸ｺﾞｼｯｸM-PRO"/>
                <w:color w:val="000000" w:themeColor="text1"/>
              </w:rPr>
            </w:pPr>
          </w:p>
          <w:p w:rsidR="000D315B" w:rsidRDefault="000D315B" w:rsidP="00A303F5">
            <w:pPr>
              <w:spacing w:line="300" w:lineRule="exact"/>
              <w:rPr>
                <w:rFonts w:ascii="HG丸ｺﾞｼｯｸM-PRO" w:eastAsia="HG丸ｺﾞｼｯｸM-PRO" w:hAnsi="HG丸ｺﾞｼｯｸM-PRO"/>
                <w:color w:val="000000" w:themeColor="text1"/>
              </w:rPr>
            </w:pPr>
          </w:p>
          <w:p w:rsidR="00771137" w:rsidRPr="005E69E3" w:rsidRDefault="00771137" w:rsidP="00A303F5">
            <w:pPr>
              <w:spacing w:line="300" w:lineRule="exact"/>
              <w:rPr>
                <w:rFonts w:ascii="HG丸ｺﾞｼｯｸM-PRO" w:eastAsia="HG丸ｺﾞｼｯｸM-PRO" w:hAnsi="HG丸ｺﾞｼｯｸM-PRO"/>
                <w:color w:val="000000" w:themeColor="text1"/>
              </w:rPr>
            </w:pPr>
          </w:p>
          <w:p w:rsidR="00EB7778" w:rsidRPr="005E69E3" w:rsidRDefault="00EB7778" w:rsidP="00A303F5">
            <w:pPr>
              <w:spacing w:line="300" w:lineRule="exac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lastRenderedPageBreak/>
              <w:t>④みどりづくり推進事業</w:t>
            </w:r>
          </w:p>
          <w:p w:rsidR="00EB7778" w:rsidRPr="005E69E3" w:rsidRDefault="00EB7778" w:rsidP="00A303F5">
            <w:pPr>
              <w:spacing w:line="300" w:lineRule="exact"/>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8,000千円（17,500千円）</w:t>
            </w:r>
          </w:p>
          <w:p w:rsidR="000D315B" w:rsidRDefault="000D315B" w:rsidP="00FA4CB1">
            <w:pPr>
              <w:rPr>
                <w:rFonts w:ascii="HG丸ｺﾞｼｯｸM-PRO" w:eastAsia="HG丸ｺﾞｼｯｸM-PRO" w:hAnsi="HG丸ｺﾞｼｯｸM-PRO"/>
                <w:color w:val="000000" w:themeColor="text1"/>
              </w:rPr>
            </w:pPr>
          </w:p>
          <w:p w:rsidR="00FA4CB1" w:rsidRDefault="00FA4CB1" w:rsidP="00FA4CB1">
            <w:pPr>
              <w:rPr>
                <w:rFonts w:ascii="HG丸ｺﾞｼｯｸM-PRO" w:eastAsia="HG丸ｺﾞｼｯｸM-PRO" w:hAnsi="HG丸ｺﾞｼｯｸM-PRO"/>
                <w:color w:val="000000" w:themeColor="text1"/>
              </w:rPr>
            </w:pPr>
          </w:p>
          <w:p w:rsidR="00A72D58" w:rsidRDefault="00A72D58" w:rsidP="00FA4CB1">
            <w:pPr>
              <w:rPr>
                <w:rFonts w:ascii="HG丸ｺﾞｼｯｸM-PRO" w:eastAsia="HG丸ｺﾞｼｯｸM-PRO" w:hAnsi="HG丸ｺﾞｼｯｸM-PRO"/>
                <w:color w:val="000000" w:themeColor="text1"/>
              </w:rPr>
            </w:pPr>
          </w:p>
          <w:p w:rsidR="00EB7778" w:rsidRPr="005E69E3" w:rsidRDefault="00EB7778" w:rsidP="00A303F5">
            <w:pPr>
              <w:spacing w:line="300" w:lineRule="exac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⑤「みどりの風促進区域」の推進</w:t>
            </w:r>
          </w:p>
          <w:p w:rsidR="00EB7778" w:rsidRPr="005E69E3" w:rsidRDefault="00EB7778" w:rsidP="00A303F5">
            <w:pPr>
              <w:spacing w:line="30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⑥「みどりの風促進区域」における重点緑化事業</w:t>
            </w:r>
          </w:p>
          <w:p w:rsidR="00EB7778" w:rsidRDefault="00EB7778" w:rsidP="00A303F5">
            <w:pPr>
              <w:spacing w:line="300" w:lineRule="exact"/>
              <w:ind w:left="210" w:hangingChars="100" w:hanging="210"/>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235,933千円（333,785千円）</w:t>
            </w:r>
          </w:p>
          <w:p w:rsidR="00EB7778" w:rsidRPr="005E69E3" w:rsidRDefault="00EB7778" w:rsidP="00A303F5">
            <w:pPr>
              <w:rPr>
                <w:rFonts w:ascii="HG丸ｺﾞｼｯｸM-PRO" w:eastAsia="HG丸ｺﾞｼｯｸM-PRO" w:hAnsi="HG丸ｺﾞｼｯｸM-PRO"/>
                <w:color w:val="000000" w:themeColor="text1"/>
              </w:rPr>
            </w:pPr>
          </w:p>
          <w:p w:rsidR="00EB7778" w:rsidRPr="008A08D0" w:rsidRDefault="00EB7778" w:rsidP="00A303F5">
            <w:pPr>
              <w:spacing w:line="300" w:lineRule="exact"/>
              <w:ind w:left="210" w:hangingChars="100" w:hanging="210"/>
              <w:jc w:val="right"/>
              <w:rPr>
                <w:rFonts w:ascii="HG丸ｺﾞｼｯｸM-PRO" w:eastAsia="HG丸ｺﾞｼｯｸM-PRO" w:hAnsi="HG丸ｺﾞｼｯｸM-PRO"/>
                <w:color w:val="000000" w:themeColor="text1"/>
              </w:rPr>
            </w:pPr>
          </w:p>
        </w:tc>
        <w:tc>
          <w:tcPr>
            <w:tcW w:w="3402" w:type="dxa"/>
          </w:tcPr>
          <w:p w:rsidR="00EB7778" w:rsidRPr="005E69E3" w:rsidRDefault="00EB7778" w:rsidP="00A303F5">
            <w:pPr>
              <w:spacing w:line="30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lastRenderedPageBreak/>
              <w:t>①市街地の緑被率向上を図るため,府民が協働して行う緑化活動に緑化苗木の配付等を行う。</w:t>
            </w:r>
          </w:p>
          <w:p w:rsidR="00EB7778" w:rsidRPr="005E69E3" w:rsidRDefault="00EB7778" w:rsidP="00A303F5">
            <w:pPr>
              <w:spacing w:line="300" w:lineRule="exact"/>
              <w:rPr>
                <w:rFonts w:ascii="HG丸ｺﾞｼｯｸM-PRO" w:eastAsia="HG丸ｺﾞｼｯｸM-PRO" w:hAnsi="HG丸ｺﾞｼｯｸM-PRO"/>
                <w:color w:val="000000" w:themeColor="text1"/>
              </w:rPr>
            </w:pPr>
          </w:p>
          <w:p w:rsidR="00EB7778" w:rsidRPr="005E69E3" w:rsidRDefault="00EB7778" w:rsidP="00A303F5">
            <w:pPr>
              <w:spacing w:line="30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②「建築物の敷地等における緑化を促進する制度」の運用にあたり、建築主の建築物等への緑化意欲を高めるとともに、施設緑化・維持管理技術の普及促進</w:t>
            </w:r>
            <w:r>
              <w:rPr>
                <w:rFonts w:ascii="HG丸ｺﾞｼｯｸM-PRO" w:eastAsia="HG丸ｺﾞｼｯｸM-PRO" w:hAnsi="HG丸ｺﾞｼｯｸM-PRO" w:hint="eastAsia"/>
                <w:color w:val="000000" w:themeColor="text1"/>
              </w:rPr>
              <w:t>を図るため、</w:t>
            </w:r>
            <w:r w:rsidRPr="005E69E3">
              <w:rPr>
                <w:rFonts w:ascii="HG丸ｺﾞｼｯｸM-PRO" w:eastAsia="HG丸ｺﾞｼｯｸM-PRO" w:hAnsi="HG丸ｺﾞｼｯｸM-PRO" w:hint="eastAsia"/>
                <w:color w:val="000000" w:themeColor="text1"/>
              </w:rPr>
              <w:t>緑化による府内の都市環境の改善や魅力向上のモデルとなる優れた取組への顕彰を行う。</w:t>
            </w:r>
          </w:p>
          <w:p w:rsidR="00EB7778" w:rsidRPr="005E69E3" w:rsidRDefault="00EB7778" w:rsidP="00A303F5">
            <w:pPr>
              <w:spacing w:line="300" w:lineRule="exact"/>
              <w:rPr>
                <w:rFonts w:ascii="HG丸ｺﾞｼｯｸM-PRO" w:eastAsia="HG丸ｺﾞｼｯｸM-PRO" w:hAnsi="HG丸ｺﾞｼｯｸM-PRO"/>
                <w:color w:val="000000" w:themeColor="text1"/>
              </w:rPr>
            </w:pPr>
          </w:p>
          <w:p w:rsidR="00EB7778" w:rsidRPr="005E69E3" w:rsidRDefault="00EB7778" w:rsidP="00A303F5">
            <w:pPr>
              <w:spacing w:line="30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③</w:t>
            </w:r>
            <w:r w:rsidRPr="00FC330E">
              <w:rPr>
                <w:rFonts w:ascii="HG丸ｺﾞｼｯｸM-PRO" w:eastAsia="HG丸ｺﾞｼｯｸM-PRO" w:hAnsi="HG丸ｺﾞｼｯｸM-PRO" w:hint="eastAsia"/>
                <w:color w:val="000000" w:themeColor="text1"/>
              </w:rPr>
              <w:t>「建築物の敷地等における緑化を促進する制度」において、市町村に移譲した事務にかかる交付金を交付する。</w:t>
            </w:r>
          </w:p>
          <w:p w:rsidR="00EB7778" w:rsidRDefault="00EB7778" w:rsidP="00A303F5">
            <w:pPr>
              <w:spacing w:line="300" w:lineRule="exact"/>
              <w:rPr>
                <w:rFonts w:ascii="HG丸ｺﾞｼｯｸM-PRO" w:eastAsia="HG丸ｺﾞｼｯｸM-PRO" w:hAnsi="HG丸ｺﾞｼｯｸM-PRO"/>
                <w:color w:val="000000" w:themeColor="text1"/>
              </w:rPr>
            </w:pPr>
          </w:p>
          <w:p w:rsidR="00A72D58" w:rsidRDefault="00A72D58" w:rsidP="00A303F5">
            <w:pPr>
              <w:spacing w:line="300" w:lineRule="exact"/>
              <w:rPr>
                <w:rFonts w:ascii="HG丸ｺﾞｼｯｸM-PRO" w:eastAsia="HG丸ｺﾞｼｯｸM-PRO" w:hAnsi="HG丸ｺﾞｼｯｸM-PRO"/>
                <w:color w:val="000000" w:themeColor="text1"/>
              </w:rPr>
            </w:pPr>
          </w:p>
          <w:p w:rsidR="00771137" w:rsidRDefault="00771137" w:rsidP="00A303F5">
            <w:pPr>
              <w:spacing w:line="300" w:lineRule="exact"/>
              <w:rPr>
                <w:rFonts w:ascii="HG丸ｺﾞｼｯｸM-PRO" w:eastAsia="HG丸ｺﾞｼｯｸM-PRO" w:hAnsi="HG丸ｺﾞｼｯｸM-PRO"/>
                <w:color w:val="000000" w:themeColor="text1"/>
              </w:rPr>
            </w:pPr>
          </w:p>
          <w:p w:rsidR="000D315B" w:rsidRPr="005E69E3" w:rsidRDefault="000D315B" w:rsidP="00A303F5">
            <w:pPr>
              <w:spacing w:line="300" w:lineRule="exact"/>
              <w:rPr>
                <w:rFonts w:ascii="HG丸ｺﾞｼｯｸM-PRO" w:eastAsia="HG丸ｺﾞｼｯｸM-PRO" w:hAnsi="HG丸ｺﾞｼｯｸM-PRO"/>
                <w:color w:val="000000" w:themeColor="text1"/>
              </w:rPr>
            </w:pPr>
          </w:p>
          <w:p w:rsidR="00EB7778" w:rsidRPr="005E69E3" w:rsidRDefault="00EB7778" w:rsidP="00A303F5">
            <w:pPr>
              <w:spacing w:line="30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lastRenderedPageBreak/>
              <w:t>④</w:t>
            </w:r>
            <w:r w:rsidRPr="00FC330E">
              <w:rPr>
                <w:rFonts w:ascii="HG丸ｺﾞｼｯｸM-PRO" w:eastAsia="HG丸ｺﾞｼｯｸM-PRO" w:hAnsi="HG丸ｺﾞｼｯｸM-PRO" w:hint="eastAsia"/>
              </w:rPr>
              <w:t>地域のみどりづくりを進めるため、地域住民やPTA等が協働で行う緑</w:t>
            </w:r>
            <w:r w:rsidRPr="005E69E3">
              <w:rPr>
                <w:rFonts w:ascii="HG丸ｺﾞｼｯｸM-PRO" w:eastAsia="HG丸ｺﾞｼｯｸM-PRO" w:hAnsi="HG丸ｺﾞｼｯｸM-PRO" w:hint="eastAsia"/>
                <w:color w:val="000000" w:themeColor="text1"/>
              </w:rPr>
              <w:t>化活動に対して助成を行う。</w:t>
            </w:r>
          </w:p>
          <w:p w:rsidR="00EB7778" w:rsidRDefault="00EB7778" w:rsidP="00A303F5">
            <w:pPr>
              <w:spacing w:line="300" w:lineRule="exact"/>
              <w:rPr>
                <w:rFonts w:ascii="HG丸ｺﾞｼｯｸM-PRO" w:eastAsia="HG丸ｺﾞｼｯｸM-PRO" w:hAnsi="HG丸ｺﾞｼｯｸM-PRO"/>
                <w:color w:val="000000" w:themeColor="text1"/>
              </w:rPr>
            </w:pPr>
          </w:p>
          <w:p w:rsidR="00EB7778" w:rsidRPr="005E69E3" w:rsidRDefault="00EB7778" w:rsidP="00A303F5">
            <w:pPr>
              <w:spacing w:line="30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⑤2011年５月に指定した「みどりの風促進区域」内において「①街路樹の充実など公共事業の重点化」、「②緑視率25％以上確保した建築物に対して容積率、建ぺい率の緩和等、都市計画の規制緩和による緑化誘導」、「③樹木の提供や緑化した住宅のローン優遇など企業とのタイアップによる沿線民有地の緑化促進」を取組みの３本柱として府民・企業・行政が一体となって区域内の緑化に取組む。</w:t>
            </w:r>
          </w:p>
          <w:p w:rsidR="00EB7778" w:rsidRPr="005E69E3" w:rsidRDefault="00EB7778" w:rsidP="00A303F5">
            <w:pPr>
              <w:spacing w:line="300" w:lineRule="exact"/>
              <w:ind w:left="210" w:hangingChars="100" w:hanging="210"/>
              <w:rPr>
                <w:rFonts w:ascii="HG丸ｺﾞｼｯｸM-PRO" w:eastAsia="HG丸ｺﾞｼｯｸM-PRO" w:hAnsi="HG丸ｺﾞｼｯｸM-PRO"/>
                <w:color w:val="000000" w:themeColor="text1"/>
              </w:rPr>
            </w:pPr>
          </w:p>
          <w:p w:rsidR="00EB7778" w:rsidRPr="005E69E3" w:rsidRDefault="00EB7778" w:rsidP="00A303F5">
            <w:pPr>
              <w:spacing w:line="300" w:lineRule="exact"/>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⑥みどりの風促進区域内において、地域と共に、公共空間と民有地を一体的に捉えた緑化プラン（マップ）を作成し、それに基づき、街路樹などの整備と民有地緑化の支援を行い、区域内の緑化促進を図る。</w:t>
            </w:r>
          </w:p>
        </w:tc>
        <w:tc>
          <w:tcPr>
            <w:tcW w:w="1843"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lastRenderedPageBreak/>
              <w:t>－</w:t>
            </w:r>
          </w:p>
        </w:tc>
        <w:tc>
          <w:tcPr>
            <w:tcW w:w="5103" w:type="dxa"/>
            <w:gridSpan w:val="3"/>
          </w:tcPr>
          <w:p w:rsidR="00A72D58" w:rsidRDefault="00A72D58" w:rsidP="00A72D58">
            <w:pPr>
              <w:spacing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①2011年度　2,250本</w:t>
            </w:r>
          </w:p>
          <w:p w:rsidR="00A72D58" w:rsidRDefault="00A72D58" w:rsidP="00A72D58">
            <w:pPr>
              <w:spacing w:line="30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2012年度　2,200本</w:t>
            </w:r>
          </w:p>
          <w:p w:rsidR="00A72D58" w:rsidRPr="00A72D58" w:rsidRDefault="00A72D58" w:rsidP="00A72D58">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2013</w:t>
            </w:r>
            <w:r w:rsidRPr="00A72D58">
              <w:rPr>
                <w:rFonts w:ascii="HG丸ｺﾞｼｯｸM-PRO" w:eastAsia="HG丸ｺﾞｼｯｸM-PRO" w:hAnsi="HG丸ｺﾞｼｯｸM-PRO" w:hint="eastAsia"/>
              </w:rPr>
              <w:t>年度　2,433本</w:t>
            </w:r>
          </w:p>
          <w:p w:rsidR="00A72D58" w:rsidRPr="00A72D58" w:rsidRDefault="00A72D58" w:rsidP="00A72D58">
            <w:pPr>
              <w:spacing w:line="300" w:lineRule="exact"/>
              <w:rPr>
                <w:rFonts w:ascii="HG丸ｺﾞｼｯｸM-PRO" w:eastAsia="HG丸ｺﾞｼｯｸM-PRO" w:hAnsi="HG丸ｺﾞｼｯｸM-PRO"/>
              </w:rPr>
            </w:pPr>
          </w:p>
          <w:p w:rsidR="00A72D58" w:rsidRPr="00A72D58" w:rsidRDefault="00A72D58" w:rsidP="00A72D58">
            <w:pPr>
              <w:spacing w:line="300" w:lineRule="exact"/>
              <w:ind w:left="210" w:hangingChars="100" w:hanging="210"/>
              <w:rPr>
                <w:rFonts w:ascii="HG丸ｺﾞｼｯｸM-PRO" w:eastAsia="HG丸ｺﾞｼｯｸM-PRO" w:hAnsi="HG丸ｺﾞｼｯｸM-PRO"/>
              </w:rPr>
            </w:pPr>
            <w:r w:rsidRPr="00A72D58">
              <w:rPr>
                <w:rFonts w:ascii="HG丸ｺﾞｼｯｸM-PRO" w:eastAsia="HG丸ｺﾞｼｯｸM-PRO" w:hAnsi="HG丸ｺﾞｼｯｸM-PRO" w:hint="eastAsia"/>
              </w:rPr>
              <w:t>②環境審議会環境・みどり活動促進部会により「おおさか優良緑化賞」を選考・審査。</w:t>
            </w:r>
          </w:p>
          <w:p w:rsidR="00A72D58" w:rsidRPr="00A72D58" w:rsidRDefault="00A72D58" w:rsidP="00A72D58">
            <w:pPr>
              <w:spacing w:line="300" w:lineRule="exact"/>
              <w:ind w:firstLineChars="100" w:firstLine="210"/>
              <w:rPr>
                <w:rFonts w:ascii="HG丸ｺﾞｼｯｸM-PRO" w:eastAsia="HG丸ｺﾞｼｯｸM-PRO" w:hAnsi="HG丸ｺﾞｼｯｸM-PRO"/>
              </w:rPr>
            </w:pPr>
            <w:r w:rsidRPr="00A72D58">
              <w:rPr>
                <w:rFonts w:ascii="HG丸ｺﾞｼｯｸM-PRO" w:eastAsia="HG丸ｺﾞｼｯｸM-PRO" w:hAnsi="HG丸ｺﾞｼｯｸM-PRO" w:hint="eastAsia"/>
              </w:rPr>
              <w:t xml:space="preserve">2013年度顕彰実績　</w:t>
            </w:r>
          </w:p>
          <w:p w:rsidR="00A72D58" w:rsidRPr="00A72D58" w:rsidRDefault="00A72D58" w:rsidP="00A72D58">
            <w:pPr>
              <w:spacing w:line="300" w:lineRule="exact"/>
              <w:ind w:firstLineChars="200" w:firstLine="420"/>
              <w:rPr>
                <w:rFonts w:ascii="HG丸ｺﾞｼｯｸM-PRO" w:eastAsia="HG丸ｺﾞｼｯｸM-PRO" w:hAnsi="HG丸ｺﾞｼｯｸM-PRO"/>
              </w:rPr>
            </w:pPr>
            <w:r w:rsidRPr="00A72D58">
              <w:rPr>
                <w:rFonts w:ascii="HG丸ｺﾞｼｯｸM-PRO" w:eastAsia="HG丸ｺﾞｼｯｸM-PRO" w:hAnsi="HG丸ｺﾞｼｯｸM-PRO" w:hint="eastAsia"/>
              </w:rPr>
              <w:t>知事賞3件、奨励賞2件、生物多様性賞1件</w:t>
            </w:r>
          </w:p>
          <w:p w:rsidR="00A72D58" w:rsidRPr="00A72D58" w:rsidRDefault="00A72D58" w:rsidP="00A72D58">
            <w:pPr>
              <w:spacing w:line="300" w:lineRule="exact"/>
              <w:rPr>
                <w:rFonts w:ascii="HG丸ｺﾞｼｯｸM-PRO" w:eastAsia="HG丸ｺﾞｼｯｸM-PRO" w:hAnsi="HG丸ｺﾞｼｯｸM-PRO"/>
              </w:rPr>
            </w:pPr>
          </w:p>
          <w:p w:rsidR="00A72D58" w:rsidRPr="00A72D58" w:rsidRDefault="00A72D58" w:rsidP="00A72D58">
            <w:pPr>
              <w:spacing w:line="300" w:lineRule="exact"/>
              <w:rPr>
                <w:rFonts w:ascii="HG丸ｺﾞｼｯｸM-PRO" w:eastAsia="HG丸ｺﾞｼｯｸM-PRO" w:hAnsi="HG丸ｺﾞｼｯｸM-PRO"/>
              </w:rPr>
            </w:pPr>
          </w:p>
          <w:p w:rsidR="00A72D58" w:rsidRPr="00A72D58" w:rsidRDefault="00A72D58" w:rsidP="00A72D58">
            <w:pPr>
              <w:spacing w:line="300" w:lineRule="exact"/>
              <w:rPr>
                <w:rFonts w:ascii="HG丸ｺﾞｼｯｸM-PRO" w:eastAsia="HG丸ｺﾞｼｯｸM-PRO" w:hAnsi="HG丸ｺﾞｼｯｸM-PRO"/>
              </w:rPr>
            </w:pPr>
          </w:p>
          <w:p w:rsidR="00A72D58" w:rsidRPr="00A72D58" w:rsidRDefault="00A72D58" w:rsidP="00A72D58">
            <w:pPr>
              <w:spacing w:line="300" w:lineRule="exact"/>
              <w:rPr>
                <w:rFonts w:ascii="HG丸ｺﾞｼｯｸM-PRO" w:eastAsia="HG丸ｺﾞｼｯｸM-PRO" w:hAnsi="HG丸ｺﾞｼｯｸM-PRO"/>
              </w:rPr>
            </w:pPr>
          </w:p>
          <w:p w:rsidR="00A72D58" w:rsidRPr="00A72D58" w:rsidRDefault="00A72D58" w:rsidP="00A72D58">
            <w:pPr>
              <w:spacing w:line="300" w:lineRule="exact"/>
              <w:rPr>
                <w:rFonts w:ascii="HG丸ｺﾞｼｯｸM-PRO" w:eastAsia="HG丸ｺﾞｼｯｸM-PRO" w:hAnsi="HG丸ｺﾞｼｯｸM-PRO"/>
              </w:rPr>
            </w:pPr>
          </w:p>
          <w:p w:rsidR="00A72D58" w:rsidRPr="00A72D58" w:rsidRDefault="00A72D58" w:rsidP="00A72D58">
            <w:pPr>
              <w:spacing w:line="300" w:lineRule="exact"/>
              <w:rPr>
                <w:rFonts w:ascii="HG丸ｺﾞｼｯｸM-PRO" w:eastAsia="HG丸ｺﾞｼｯｸM-PRO" w:hAnsi="HG丸ｺﾞｼｯｸM-PRO"/>
              </w:rPr>
            </w:pPr>
          </w:p>
          <w:p w:rsidR="00A72D58" w:rsidRPr="00A72D58" w:rsidRDefault="00A72D58" w:rsidP="00A72D58">
            <w:pPr>
              <w:spacing w:line="300" w:lineRule="exact"/>
              <w:rPr>
                <w:rFonts w:ascii="HG丸ｺﾞｼｯｸM-PRO" w:eastAsia="HG丸ｺﾞｼｯｸM-PRO" w:hAnsi="HG丸ｺﾞｼｯｸM-PRO"/>
              </w:rPr>
            </w:pPr>
            <w:r w:rsidRPr="00A72D58">
              <w:rPr>
                <w:rFonts w:ascii="HG丸ｺﾞｼｯｸM-PRO" w:eastAsia="HG丸ｺﾞｼｯｸM-PRO" w:hAnsi="HG丸ｺﾞｼｯｸM-PRO" w:hint="eastAsia"/>
              </w:rPr>
              <w:t>③緑化面積（届出書の計画面積）</w:t>
            </w:r>
          </w:p>
          <w:p w:rsidR="00A72D58" w:rsidRPr="00A72D58" w:rsidRDefault="00A72D58" w:rsidP="00A72D58">
            <w:pPr>
              <w:spacing w:line="300" w:lineRule="exact"/>
              <w:ind w:firstLineChars="200" w:firstLine="420"/>
              <w:rPr>
                <w:rFonts w:ascii="HG丸ｺﾞｼｯｸM-PRO" w:eastAsia="HG丸ｺﾞｼｯｸM-PRO" w:hAnsi="HG丸ｺﾞｼｯｸM-PRO"/>
              </w:rPr>
            </w:pPr>
            <w:r w:rsidRPr="00A72D58">
              <w:rPr>
                <w:rFonts w:ascii="HG丸ｺﾞｼｯｸM-PRO" w:eastAsia="HG丸ｺﾞｼｯｸM-PRO" w:hAnsi="HG丸ｺﾞｼｯｸM-PRO" w:hint="eastAsia"/>
              </w:rPr>
              <w:t>2013年度　34.7ha</w:t>
            </w:r>
          </w:p>
          <w:p w:rsidR="00A72D58" w:rsidRPr="00A72D58" w:rsidRDefault="00A72D58" w:rsidP="00A72D58">
            <w:pPr>
              <w:spacing w:line="300" w:lineRule="exact"/>
              <w:rPr>
                <w:rFonts w:ascii="HG丸ｺﾞｼｯｸM-PRO" w:eastAsia="HG丸ｺﾞｼｯｸM-PRO" w:hAnsi="HG丸ｺﾞｼｯｸM-PRO"/>
              </w:rPr>
            </w:pPr>
            <w:r w:rsidRPr="00A72D58">
              <w:rPr>
                <w:rFonts w:ascii="HG丸ｺﾞｼｯｸM-PRO" w:eastAsia="HG丸ｺﾞｼｯｸM-PRO" w:hAnsi="HG丸ｺﾞｼｯｸM-PRO" w:hint="eastAsia"/>
              </w:rPr>
              <w:t xml:space="preserve">　市町村への届出件数（計画・変更・完了）</w:t>
            </w:r>
          </w:p>
          <w:p w:rsidR="00A72D58" w:rsidRPr="00A72D58" w:rsidRDefault="00A72D58" w:rsidP="00A72D58">
            <w:pPr>
              <w:spacing w:line="300" w:lineRule="exact"/>
              <w:ind w:firstLineChars="200" w:firstLine="420"/>
              <w:rPr>
                <w:rFonts w:ascii="HG丸ｺﾞｼｯｸM-PRO" w:eastAsia="HG丸ｺﾞｼｯｸM-PRO" w:hAnsi="HG丸ｺﾞｼｯｸM-PRO"/>
              </w:rPr>
            </w:pPr>
            <w:r w:rsidRPr="00A72D58">
              <w:rPr>
                <w:rFonts w:ascii="HG丸ｺﾞｼｯｸM-PRO" w:eastAsia="HG丸ｺﾞｼｯｸM-PRO" w:hAnsi="HG丸ｺﾞｼｯｸM-PRO" w:hint="eastAsia"/>
              </w:rPr>
              <w:t xml:space="preserve">2012年度　910件 </w:t>
            </w:r>
          </w:p>
          <w:p w:rsidR="00A72D58" w:rsidRPr="00A72D58" w:rsidRDefault="00A72D58" w:rsidP="00A72D58">
            <w:pPr>
              <w:spacing w:line="300" w:lineRule="exact"/>
              <w:ind w:firstLineChars="200" w:firstLine="420"/>
              <w:rPr>
                <w:rFonts w:ascii="HG丸ｺﾞｼｯｸM-PRO" w:eastAsia="HG丸ｺﾞｼｯｸM-PRO" w:hAnsi="HG丸ｺﾞｼｯｸM-PRO"/>
              </w:rPr>
            </w:pPr>
            <w:r w:rsidRPr="00A72D58">
              <w:rPr>
                <w:rFonts w:ascii="HG丸ｺﾞｼｯｸM-PRO" w:eastAsia="HG丸ｺﾞｼｯｸM-PRO" w:hAnsi="HG丸ｺﾞｼｯｸM-PRO" w:hint="eastAsia"/>
              </w:rPr>
              <w:t>2013年度　923件</w:t>
            </w:r>
          </w:p>
          <w:p w:rsidR="00A72D58" w:rsidRDefault="00A72D58" w:rsidP="00A72D58">
            <w:pPr>
              <w:spacing w:line="300" w:lineRule="exact"/>
              <w:rPr>
                <w:rFonts w:ascii="HG丸ｺﾞｼｯｸM-PRO" w:eastAsia="HG丸ｺﾞｼｯｸM-PRO" w:hAnsi="HG丸ｺﾞｼｯｸM-PRO"/>
              </w:rPr>
            </w:pPr>
          </w:p>
          <w:p w:rsidR="00771137" w:rsidRDefault="00771137" w:rsidP="00A72D58">
            <w:pPr>
              <w:spacing w:line="300" w:lineRule="exact"/>
              <w:rPr>
                <w:rFonts w:ascii="HG丸ｺﾞｼｯｸM-PRO" w:eastAsia="HG丸ｺﾞｼｯｸM-PRO" w:hAnsi="HG丸ｺﾞｼｯｸM-PRO"/>
              </w:rPr>
            </w:pPr>
          </w:p>
          <w:p w:rsidR="00A72D58" w:rsidRPr="00A72D58" w:rsidRDefault="00A72D58" w:rsidP="00A72D58">
            <w:pPr>
              <w:spacing w:line="300" w:lineRule="exact"/>
              <w:rPr>
                <w:rFonts w:ascii="HG丸ｺﾞｼｯｸM-PRO" w:eastAsia="HG丸ｺﾞｼｯｸM-PRO" w:hAnsi="HG丸ｺﾞｼｯｸM-PRO"/>
              </w:rPr>
            </w:pPr>
          </w:p>
          <w:p w:rsidR="00A72D58" w:rsidRPr="00A72D58" w:rsidRDefault="00A72D58" w:rsidP="00A72D58">
            <w:pPr>
              <w:spacing w:line="300" w:lineRule="exact"/>
              <w:rPr>
                <w:rFonts w:ascii="HG丸ｺﾞｼｯｸM-PRO" w:eastAsia="HG丸ｺﾞｼｯｸM-PRO" w:hAnsi="HG丸ｺﾞｼｯｸM-PRO"/>
              </w:rPr>
            </w:pPr>
            <w:r w:rsidRPr="00A72D58">
              <w:rPr>
                <w:rFonts w:ascii="HG丸ｺﾞｼｯｸM-PRO" w:eastAsia="HG丸ｺﾞｼｯｸM-PRO" w:hAnsi="HG丸ｺﾞｼｯｸM-PRO" w:hint="eastAsia"/>
              </w:rPr>
              <w:lastRenderedPageBreak/>
              <w:t>④2013年度実績</w:t>
            </w:r>
          </w:p>
          <w:p w:rsidR="00A72D58" w:rsidRPr="00A72D58" w:rsidRDefault="00A72D58" w:rsidP="00A72D58">
            <w:pPr>
              <w:spacing w:line="300" w:lineRule="exact"/>
              <w:ind w:firstLineChars="100" w:firstLine="210"/>
              <w:rPr>
                <w:rFonts w:ascii="HG丸ｺﾞｼｯｸM-PRO" w:eastAsia="HG丸ｺﾞｼｯｸM-PRO" w:hAnsi="HG丸ｺﾞｼｯｸM-PRO"/>
              </w:rPr>
            </w:pPr>
            <w:r w:rsidRPr="00A72D58">
              <w:rPr>
                <w:rFonts w:ascii="HG丸ｺﾞｼｯｸM-PRO" w:eastAsia="HG丸ｺﾞｼｯｸM-PRO" w:hAnsi="HG丸ｺﾞｼｯｸM-PRO" w:hint="eastAsia"/>
              </w:rPr>
              <w:t>（活動助成）3件　緑化面積：1,320㎡</w:t>
            </w:r>
          </w:p>
          <w:p w:rsidR="00FA4CB1" w:rsidRDefault="00FA4CB1" w:rsidP="00A303F5">
            <w:pPr>
              <w:spacing w:line="300" w:lineRule="exact"/>
              <w:rPr>
                <w:rFonts w:ascii="HG丸ｺﾞｼｯｸM-PRO" w:eastAsia="HG丸ｺﾞｼｯｸM-PRO" w:hAnsi="HG丸ｺﾞｼｯｸM-PRO"/>
              </w:rPr>
            </w:pPr>
          </w:p>
          <w:p w:rsidR="00A72D58" w:rsidRDefault="00A72D58" w:rsidP="00A303F5">
            <w:pPr>
              <w:spacing w:line="300" w:lineRule="exact"/>
              <w:rPr>
                <w:rFonts w:ascii="HG丸ｺﾞｼｯｸM-PRO" w:eastAsia="HG丸ｺﾞｼｯｸM-PRO" w:hAnsi="HG丸ｺﾞｼｯｸM-PRO"/>
              </w:rPr>
            </w:pPr>
          </w:p>
          <w:p w:rsidR="00A72D58" w:rsidRPr="00A72D58" w:rsidRDefault="00A72D58" w:rsidP="00A303F5">
            <w:pPr>
              <w:spacing w:line="300" w:lineRule="exact"/>
              <w:rPr>
                <w:rFonts w:ascii="HG丸ｺﾞｼｯｸM-PRO" w:eastAsia="HG丸ｺﾞｼｯｸM-PRO" w:hAnsi="HG丸ｺﾞｼｯｸM-PRO"/>
              </w:rPr>
            </w:pPr>
          </w:p>
          <w:p w:rsidR="00EB7778" w:rsidRDefault="007B17FD" w:rsidP="00A303F5">
            <w:pPr>
              <w:spacing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noProof/>
              </w:rPr>
              <w:drawing>
                <wp:anchor distT="0" distB="0" distL="114300" distR="114300" simplePos="0" relativeHeight="251682816" behindDoc="0" locked="0" layoutInCell="1" allowOverlap="1" wp14:anchorId="486CC913" wp14:editId="106AA8E9">
                  <wp:simplePos x="0" y="0"/>
                  <wp:positionH relativeFrom="column">
                    <wp:posOffset>191151</wp:posOffset>
                  </wp:positionH>
                  <wp:positionV relativeFrom="paragraph">
                    <wp:posOffset>159385</wp:posOffset>
                  </wp:positionV>
                  <wp:extent cx="1784985" cy="2066290"/>
                  <wp:effectExtent l="0" t="0" r="571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みどりの風1.jpg"/>
                          <pic:cNvPicPr/>
                        </pic:nvPicPr>
                        <pic:blipFill>
                          <a:blip r:embed="rId11">
                            <a:extLst>
                              <a:ext uri="{28A0092B-C50C-407E-A947-70E740481C1C}">
                                <a14:useLocalDpi xmlns:a14="http://schemas.microsoft.com/office/drawing/2010/main" val="0"/>
                              </a:ext>
                            </a:extLst>
                          </a:blip>
                          <a:stretch>
                            <a:fillRect/>
                          </a:stretch>
                        </pic:blipFill>
                        <pic:spPr>
                          <a:xfrm>
                            <a:off x="0" y="0"/>
                            <a:ext cx="1784985" cy="2066290"/>
                          </a:xfrm>
                          <a:prstGeom prst="rect">
                            <a:avLst/>
                          </a:prstGeom>
                        </pic:spPr>
                      </pic:pic>
                    </a:graphicData>
                  </a:graphic>
                  <wp14:sizeRelH relativeFrom="margin">
                    <wp14:pctWidth>0</wp14:pctWidth>
                  </wp14:sizeRelH>
                  <wp14:sizeRelV relativeFrom="margin">
                    <wp14:pctHeight>0</wp14:pctHeight>
                  </wp14:sizeRelV>
                </wp:anchor>
              </w:drawing>
            </w:r>
            <w:r w:rsidR="00EB7778">
              <w:rPr>
                <w:rFonts w:ascii="HG丸ｺﾞｼｯｸM-PRO" w:eastAsia="HG丸ｺﾞｼｯｸM-PRO" w:hAnsi="HG丸ｺﾞｼｯｸM-PRO" w:hint="eastAsia"/>
                <w:color w:val="000000" w:themeColor="text1"/>
              </w:rPr>
              <w:t>⑤⑥</w:t>
            </w:r>
          </w:p>
          <w:p w:rsidR="00EB7778" w:rsidRDefault="00FA4CB1" w:rsidP="00A303F5">
            <w:pPr>
              <w:spacing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rPr>
              <w:drawing>
                <wp:anchor distT="0" distB="0" distL="114300" distR="114300" simplePos="0" relativeHeight="251674624" behindDoc="0" locked="0" layoutInCell="1" allowOverlap="1" wp14:anchorId="66DE9F4D" wp14:editId="059230B5">
                  <wp:simplePos x="0" y="0"/>
                  <wp:positionH relativeFrom="column">
                    <wp:posOffset>2031520</wp:posOffset>
                  </wp:positionH>
                  <wp:positionV relativeFrom="paragraph">
                    <wp:posOffset>60960</wp:posOffset>
                  </wp:positionV>
                  <wp:extent cx="2997200" cy="18764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72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778" w:rsidRDefault="00EB7778" w:rsidP="00A303F5">
            <w:pPr>
              <w:spacing w:line="300" w:lineRule="exact"/>
              <w:rPr>
                <w:rFonts w:ascii="HG丸ｺﾞｼｯｸM-PRO" w:eastAsia="HG丸ｺﾞｼｯｸM-PRO" w:hAnsi="HG丸ｺﾞｼｯｸM-PRO"/>
                <w:color w:val="000000" w:themeColor="text1"/>
              </w:rPr>
            </w:pPr>
          </w:p>
          <w:p w:rsidR="00EB7778" w:rsidRDefault="00EB7778" w:rsidP="00A303F5">
            <w:pPr>
              <w:spacing w:line="300" w:lineRule="exact"/>
              <w:rPr>
                <w:rFonts w:ascii="HG丸ｺﾞｼｯｸM-PRO" w:eastAsia="HG丸ｺﾞｼｯｸM-PRO" w:hAnsi="HG丸ｺﾞｼｯｸM-PRO"/>
                <w:color w:val="000000" w:themeColor="text1"/>
              </w:rPr>
            </w:pPr>
          </w:p>
          <w:p w:rsidR="00EB7778" w:rsidRDefault="00EB7778" w:rsidP="00A303F5">
            <w:pPr>
              <w:spacing w:line="300" w:lineRule="exact"/>
              <w:rPr>
                <w:rFonts w:ascii="HG丸ｺﾞｼｯｸM-PRO" w:eastAsia="HG丸ｺﾞｼｯｸM-PRO" w:hAnsi="HG丸ｺﾞｼｯｸM-PRO"/>
                <w:color w:val="000000" w:themeColor="text1"/>
              </w:rPr>
            </w:pPr>
          </w:p>
          <w:p w:rsidR="00EB7778" w:rsidRDefault="00EB7778" w:rsidP="00A303F5">
            <w:pPr>
              <w:spacing w:line="300" w:lineRule="exact"/>
              <w:rPr>
                <w:rFonts w:ascii="HG丸ｺﾞｼｯｸM-PRO" w:eastAsia="HG丸ｺﾞｼｯｸM-PRO" w:hAnsi="HG丸ｺﾞｼｯｸM-PRO"/>
                <w:color w:val="000000" w:themeColor="text1"/>
              </w:rPr>
            </w:pPr>
          </w:p>
          <w:p w:rsidR="00EB7778" w:rsidRDefault="00EB7778" w:rsidP="00A303F5">
            <w:pPr>
              <w:spacing w:line="300" w:lineRule="exact"/>
              <w:rPr>
                <w:rFonts w:ascii="HG丸ｺﾞｼｯｸM-PRO" w:eastAsia="HG丸ｺﾞｼｯｸM-PRO" w:hAnsi="HG丸ｺﾞｼｯｸM-PRO"/>
                <w:color w:val="000000" w:themeColor="text1"/>
              </w:rPr>
            </w:pPr>
          </w:p>
          <w:p w:rsidR="00EB7778" w:rsidRDefault="00EB7778" w:rsidP="00A303F5">
            <w:pPr>
              <w:spacing w:line="300" w:lineRule="exact"/>
              <w:rPr>
                <w:rFonts w:ascii="HG丸ｺﾞｼｯｸM-PRO" w:eastAsia="HG丸ｺﾞｼｯｸM-PRO" w:hAnsi="HG丸ｺﾞｼｯｸM-PRO"/>
                <w:color w:val="000000" w:themeColor="text1"/>
              </w:rPr>
            </w:pPr>
          </w:p>
          <w:p w:rsidR="00EB7778" w:rsidRDefault="00EB7778" w:rsidP="00A303F5">
            <w:pPr>
              <w:spacing w:line="300" w:lineRule="exact"/>
              <w:rPr>
                <w:rFonts w:ascii="HG丸ｺﾞｼｯｸM-PRO" w:eastAsia="HG丸ｺﾞｼｯｸM-PRO" w:hAnsi="HG丸ｺﾞｼｯｸM-PRO"/>
                <w:color w:val="000000" w:themeColor="text1"/>
              </w:rPr>
            </w:pPr>
          </w:p>
          <w:p w:rsidR="00EB7778" w:rsidRDefault="00EB7778" w:rsidP="00A303F5">
            <w:pPr>
              <w:spacing w:line="300" w:lineRule="exact"/>
              <w:rPr>
                <w:rFonts w:ascii="HG丸ｺﾞｼｯｸM-PRO" w:eastAsia="HG丸ｺﾞｼｯｸM-PRO" w:hAnsi="HG丸ｺﾞｼｯｸM-PRO"/>
                <w:color w:val="000000" w:themeColor="text1"/>
              </w:rPr>
            </w:pPr>
          </w:p>
          <w:p w:rsidR="00EB7778" w:rsidRDefault="00EB7778" w:rsidP="00A303F5">
            <w:pPr>
              <w:spacing w:line="300" w:lineRule="exact"/>
              <w:rPr>
                <w:rFonts w:ascii="HG丸ｺﾞｼｯｸM-PRO" w:eastAsia="HG丸ｺﾞｼｯｸM-PRO" w:hAnsi="HG丸ｺﾞｼｯｸM-PRO"/>
                <w:color w:val="000000" w:themeColor="text1"/>
              </w:rPr>
            </w:pPr>
          </w:p>
          <w:p w:rsidR="00EB7778" w:rsidRDefault="00EB7778" w:rsidP="00A303F5">
            <w:pPr>
              <w:spacing w:line="300" w:lineRule="exact"/>
              <w:rPr>
                <w:rFonts w:ascii="HG丸ｺﾞｼｯｸM-PRO" w:eastAsia="HG丸ｺﾞｼｯｸM-PRO" w:hAnsi="HG丸ｺﾞｼｯｸM-PRO"/>
                <w:color w:val="000000" w:themeColor="text1"/>
              </w:rPr>
            </w:pPr>
          </w:p>
          <w:p w:rsidR="00D06D9C" w:rsidRPr="00A72D58" w:rsidRDefault="00D06D9C" w:rsidP="00D06D9C">
            <w:pPr>
              <w:spacing w:line="300" w:lineRule="exact"/>
              <w:rPr>
                <w:rFonts w:ascii="HG丸ｺﾞｼｯｸM-PRO" w:eastAsia="HG丸ｺﾞｼｯｸM-PRO" w:hAnsi="HG丸ｺﾞｼｯｸM-PRO"/>
              </w:rPr>
            </w:pPr>
            <w:r w:rsidRPr="00A72D58">
              <w:rPr>
                <w:rFonts w:ascii="HG丸ｺﾞｼｯｸM-PRO" w:eastAsia="HG丸ｺﾞｼｯｸM-PRO" w:hAnsi="HG丸ｺﾞｼｯｸM-PRO" w:hint="eastAsia"/>
              </w:rPr>
              <w:t>2013 年度末植栽実績 約9600 本</w:t>
            </w:r>
          </w:p>
          <w:p w:rsidR="00D06D9C" w:rsidRPr="00A72D58" w:rsidRDefault="00D06D9C" w:rsidP="00D06D9C">
            <w:pPr>
              <w:spacing w:line="300" w:lineRule="exact"/>
              <w:rPr>
                <w:rFonts w:ascii="HG丸ｺﾞｼｯｸM-PRO" w:eastAsia="HG丸ｺﾞｼｯｸM-PRO" w:hAnsi="HG丸ｺﾞｼｯｸM-PRO"/>
              </w:rPr>
            </w:pPr>
            <w:r w:rsidRPr="00A72D58">
              <w:rPr>
                <w:rFonts w:ascii="HG丸ｺﾞｼｯｸM-PRO" w:eastAsia="HG丸ｺﾞｼｯｸM-PRO" w:hAnsi="HG丸ｺﾞｼｯｸM-PRO" w:hint="eastAsia"/>
              </w:rPr>
              <w:t>・民有地緑化実施箇所 110地区 約6400 本</w:t>
            </w:r>
          </w:p>
          <w:p w:rsidR="00EB7778" w:rsidRPr="005E69E3" w:rsidRDefault="00D06D9C" w:rsidP="00D06D9C">
            <w:pPr>
              <w:spacing w:line="300" w:lineRule="exact"/>
              <w:rPr>
                <w:rFonts w:ascii="HG丸ｺﾞｼｯｸM-PRO" w:eastAsia="HG丸ｺﾞｼｯｸM-PRO" w:hAnsi="HG丸ｺﾞｼｯｸM-PRO"/>
                <w:color w:val="000000" w:themeColor="text1"/>
              </w:rPr>
            </w:pPr>
            <w:r w:rsidRPr="00A72D58">
              <w:rPr>
                <w:rFonts w:ascii="HG丸ｺﾞｼｯｸM-PRO" w:eastAsia="HG丸ｺﾞｼｯｸM-PRO" w:hAnsi="HG丸ｺﾞｼｯｸM-PRO" w:hint="eastAsia"/>
              </w:rPr>
              <w:t>・公共緑化実施箇所 約3200 本</w:t>
            </w:r>
          </w:p>
        </w:tc>
        <w:tc>
          <w:tcPr>
            <w:tcW w:w="1417"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lastRenderedPageBreak/>
              <w:t>－</w:t>
            </w:r>
          </w:p>
        </w:tc>
        <w:tc>
          <w:tcPr>
            <w:tcW w:w="2693"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r>
      <w:tr w:rsidR="00EB7778" w:rsidRPr="005E69E3" w:rsidTr="00A303F5">
        <w:tc>
          <w:tcPr>
            <w:tcW w:w="21087" w:type="dxa"/>
            <w:gridSpan w:val="9"/>
          </w:tcPr>
          <w:p w:rsidR="00EB7778" w:rsidRPr="005E69E3" w:rsidRDefault="00EB7778"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lastRenderedPageBreak/>
              <w:t>（７）再生可能エネルギーの普及等</w:t>
            </w:r>
          </w:p>
        </w:tc>
      </w:tr>
      <w:tr w:rsidR="00D95D2C" w:rsidRPr="005E69E3" w:rsidTr="00A303F5">
        <w:tc>
          <w:tcPr>
            <w:tcW w:w="2235" w:type="dxa"/>
            <w:vMerge w:val="restart"/>
            <w:vAlign w:val="center"/>
          </w:tcPr>
          <w:p w:rsidR="00D95D2C" w:rsidRPr="005E69E3" w:rsidRDefault="00D95D2C" w:rsidP="00A303F5">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sidRPr="005E69E3">
              <w:rPr>
                <w:rFonts w:ascii="HG丸ｺﾞｼｯｸM-PRO" w:eastAsia="HG丸ｺﾞｼｯｸM-PRO" w:hAnsi="HG丸ｺﾞｼｯｸM-PRO" w:hint="eastAsia"/>
                <w:color w:val="000000" w:themeColor="text1"/>
              </w:rPr>
              <w:t>省エネ・省CO2関連技術・製品の普及</w:t>
            </w:r>
          </w:p>
        </w:tc>
        <w:tc>
          <w:tcPr>
            <w:tcW w:w="4394" w:type="dxa"/>
          </w:tcPr>
          <w:p w:rsidR="00D95D2C" w:rsidRPr="005E69E3" w:rsidRDefault="00D95D2C"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①道路照明灯のLED 化</w:t>
            </w:r>
          </w:p>
          <w:p w:rsidR="00D95D2C" w:rsidRPr="005E69E3" w:rsidRDefault="00D95D2C" w:rsidP="00A303F5">
            <w:pPr>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175,072千円（129,304千円）</w:t>
            </w:r>
          </w:p>
          <w:p w:rsidR="00D95D2C" w:rsidRPr="005E69E3" w:rsidRDefault="00D95D2C" w:rsidP="00A303F5">
            <w:pPr>
              <w:ind w:right="840"/>
              <w:rPr>
                <w:rFonts w:ascii="HG丸ｺﾞｼｯｸM-PRO" w:eastAsia="HG丸ｺﾞｼｯｸM-PRO" w:hAnsi="HG丸ｺﾞｼｯｸM-PRO"/>
                <w:color w:val="000000" w:themeColor="text1"/>
              </w:rPr>
            </w:pPr>
          </w:p>
          <w:p w:rsidR="00D95D2C" w:rsidRPr="005E69E3" w:rsidRDefault="00D95D2C" w:rsidP="00A303F5">
            <w:pPr>
              <w:ind w:right="840"/>
              <w:rPr>
                <w:rFonts w:ascii="HG丸ｺﾞｼｯｸM-PRO" w:eastAsia="HG丸ｺﾞｼｯｸM-PRO" w:hAnsi="HG丸ｺﾞｼｯｸM-PRO"/>
                <w:color w:val="000000" w:themeColor="text1"/>
              </w:rPr>
            </w:pPr>
          </w:p>
          <w:p w:rsidR="00D95D2C" w:rsidRPr="005E69E3" w:rsidRDefault="00D95D2C" w:rsidP="00A303F5">
            <w:pPr>
              <w:ind w:right="840"/>
              <w:rPr>
                <w:rFonts w:ascii="HG丸ｺﾞｼｯｸM-PRO" w:eastAsia="HG丸ｺﾞｼｯｸM-PRO" w:hAnsi="HG丸ｺﾞｼｯｸM-PRO"/>
                <w:color w:val="000000" w:themeColor="text1"/>
              </w:rPr>
            </w:pPr>
          </w:p>
          <w:p w:rsidR="00D95D2C" w:rsidRPr="005E69E3" w:rsidRDefault="00D95D2C" w:rsidP="00A303F5">
            <w:pPr>
              <w:ind w:right="840"/>
              <w:rPr>
                <w:rFonts w:ascii="HG丸ｺﾞｼｯｸM-PRO" w:eastAsia="HG丸ｺﾞｼｯｸM-PRO" w:hAnsi="HG丸ｺﾞｼｯｸM-PRO"/>
                <w:color w:val="000000" w:themeColor="text1"/>
              </w:rPr>
            </w:pPr>
          </w:p>
          <w:p w:rsidR="00D95D2C" w:rsidRPr="005E69E3" w:rsidRDefault="00D95D2C" w:rsidP="00A303F5">
            <w:pPr>
              <w:ind w:right="840"/>
              <w:rPr>
                <w:rFonts w:ascii="HG丸ｺﾞｼｯｸM-PRO" w:eastAsia="HG丸ｺﾞｼｯｸM-PRO" w:hAnsi="HG丸ｺﾞｼｯｸM-PRO"/>
                <w:color w:val="000000" w:themeColor="text1"/>
              </w:rPr>
            </w:pPr>
          </w:p>
          <w:p w:rsidR="00D95D2C" w:rsidRPr="005E69E3" w:rsidRDefault="00D95D2C" w:rsidP="00A303F5">
            <w:pPr>
              <w:ind w:right="840"/>
              <w:rPr>
                <w:rFonts w:ascii="HG丸ｺﾞｼｯｸM-PRO" w:eastAsia="HG丸ｺﾞｼｯｸM-PRO" w:hAnsi="HG丸ｺﾞｼｯｸM-PRO"/>
                <w:color w:val="000000" w:themeColor="text1"/>
              </w:rPr>
            </w:pPr>
          </w:p>
          <w:p w:rsidR="00D95D2C" w:rsidRPr="005E69E3" w:rsidRDefault="00D95D2C" w:rsidP="00A303F5">
            <w:pPr>
              <w:ind w:right="840"/>
              <w:rPr>
                <w:rFonts w:ascii="HG丸ｺﾞｼｯｸM-PRO" w:eastAsia="HG丸ｺﾞｼｯｸM-PRO" w:hAnsi="HG丸ｺﾞｼｯｸM-PRO"/>
                <w:color w:val="000000" w:themeColor="text1"/>
              </w:rPr>
            </w:pPr>
          </w:p>
          <w:p w:rsidR="00D95D2C" w:rsidRPr="005E69E3" w:rsidRDefault="00D95D2C" w:rsidP="00A303F5">
            <w:pPr>
              <w:ind w:right="840"/>
              <w:rPr>
                <w:rFonts w:ascii="HG丸ｺﾞｼｯｸM-PRO" w:eastAsia="HG丸ｺﾞｼｯｸM-PRO" w:hAnsi="HG丸ｺﾞｼｯｸM-PRO"/>
                <w:color w:val="000000" w:themeColor="text1"/>
              </w:rPr>
            </w:pPr>
          </w:p>
          <w:p w:rsidR="00D95D2C" w:rsidRPr="005E69E3" w:rsidRDefault="00D95D2C" w:rsidP="00A303F5">
            <w:pPr>
              <w:ind w:right="840"/>
              <w:jc w:val="right"/>
              <w:rPr>
                <w:rFonts w:ascii="HG丸ｺﾞｼｯｸM-PRO" w:eastAsia="HG丸ｺﾞｼｯｸM-PRO" w:hAnsi="HG丸ｺﾞｼｯｸM-PRO"/>
                <w:color w:val="000000" w:themeColor="text1"/>
              </w:rPr>
            </w:pPr>
          </w:p>
        </w:tc>
        <w:tc>
          <w:tcPr>
            <w:tcW w:w="3402" w:type="dxa"/>
          </w:tcPr>
          <w:p w:rsidR="00D95D2C" w:rsidRPr="005E69E3" w:rsidRDefault="00D95D2C" w:rsidP="00A303F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①省エネ性能に優れるLED道路照明の普及を積極的に推進するため、府独自の「大阪府LED道路照明技術評価制度」により、一定水準以上の製品を認定し、リース方式によるLED照明への更新により、府管理道路照明全灯の早期のLED化を促進する。</w:t>
            </w:r>
          </w:p>
          <w:p w:rsidR="00D95D2C" w:rsidRPr="005E69E3" w:rsidRDefault="00D95D2C" w:rsidP="00A303F5">
            <w:pPr>
              <w:ind w:left="210" w:hangingChars="100" w:hanging="210"/>
              <w:rPr>
                <w:rFonts w:ascii="HG丸ｺﾞｼｯｸM-PRO" w:eastAsia="HG丸ｺﾞｼｯｸM-PRO" w:hAnsi="HG丸ｺﾞｼｯｸM-PRO"/>
                <w:color w:val="000000" w:themeColor="text1"/>
              </w:rPr>
            </w:pPr>
          </w:p>
          <w:p w:rsidR="00D95D2C" w:rsidRPr="005E69E3" w:rsidRDefault="00D95D2C" w:rsidP="00A303F5">
            <w:pPr>
              <w:ind w:left="210" w:hangingChars="100" w:hanging="210"/>
              <w:rPr>
                <w:rFonts w:ascii="HG丸ｺﾞｼｯｸM-PRO" w:eastAsia="HG丸ｺﾞｼｯｸM-PRO" w:hAnsi="HG丸ｺﾞｼｯｸM-PRO"/>
                <w:color w:val="000000" w:themeColor="text1"/>
              </w:rPr>
            </w:pPr>
          </w:p>
        </w:tc>
        <w:tc>
          <w:tcPr>
            <w:tcW w:w="1843" w:type="dxa"/>
            <w:vAlign w:val="center"/>
          </w:tcPr>
          <w:p w:rsidR="00D95D2C" w:rsidRPr="005E69E3" w:rsidRDefault="00D95D2C"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LED道路照明灯の導入実績</w:t>
            </w:r>
          </w:p>
        </w:tc>
        <w:tc>
          <w:tcPr>
            <w:tcW w:w="1701" w:type="dxa"/>
            <w:vAlign w:val="center"/>
          </w:tcPr>
          <w:p w:rsidR="00D95D2C" w:rsidRPr="00A72D58" w:rsidRDefault="00D95D2C" w:rsidP="00A303F5">
            <w:pPr>
              <w:jc w:val="center"/>
              <w:rPr>
                <w:rFonts w:ascii="HG丸ｺﾞｼｯｸM-PRO" w:eastAsia="HG丸ｺﾞｼｯｸM-PRO" w:hAnsi="HG丸ｺﾞｼｯｸM-PRO"/>
              </w:rPr>
            </w:pPr>
            <w:r w:rsidRPr="00A72D58">
              <w:rPr>
                <w:rFonts w:ascii="HG丸ｺﾞｼｯｸM-PRO" w:eastAsia="HG丸ｺﾞｼｯｸM-PRO" w:hAnsi="HG丸ｺﾞｼｯｸM-PRO" w:hint="eastAsia"/>
              </w:rPr>
              <w:t>約1,400灯</w:t>
            </w:r>
          </w:p>
          <w:p w:rsidR="00D95D2C" w:rsidRPr="00A72D58" w:rsidRDefault="00D95D2C" w:rsidP="00A303F5">
            <w:pPr>
              <w:jc w:val="center"/>
              <w:rPr>
                <w:rFonts w:ascii="HG丸ｺﾞｼｯｸM-PRO" w:eastAsia="HG丸ｺﾞｼｯｸM-PRO" w:hAnsi="HG丸ｺﾞｼｯｸM-PRO"/>
              </w:rPr>
            </w:pPr>
            <w:r w:rsidRPr="00A72D58">
              <w:rPr>
                <w:rFonts w:ascii="HG丸ｺﾞｼｯｸM-PRO" w:eastAsia="HG丸ｺﾞｼｯｸM-PRO" w:hAnsi="HG丸ｺﾞｼｯｸM-PRO" w:hint="eastAsia"/>
              </w:rPr>
              <w:t>(2010年度末)</w:t>
            </w:r>
          </w:p>
        </w:tc>
        <w:tc>
          <w:tcPr>
            <w:tcW w:w="1701" w:type="dxa"/>
            <w:vAlign w:val="center"/>
          </w:tcPr>
          <w:p w:rsidR="00D95D2C" w:rsidRPr="00A72D58" w:rsidRDefault="00D95D2C">
            <w:pPr>
              <w:jc w:val="center"/>
              <w:rPr>
                <w:rFonts w:ascii="HG丸ｺﾞｼｯｸM-PRO" w:eastAsia="HG丸ｺﾞｼｯｸM-PRO" w:hAnsi="HG丸ｺﾞｼｯｸM-PRO"/>
              </w:rPr>
            </w:pPr>
            <w:r w:rsidRPr="00A72D58">
              <w:rPr>
                <w:rFonts w:ascii="HG丸ｺﾞｼｯｸM-PRO" w:eastAsia="HG丸ｺﾞｼｯｸM-PRO" w:hAnsi="HG丸ｺﾞｼｯｸM-PRO" w:hint="eastAsia"/>
              </w:rPr>
              <w:t>約23,000灯</w:t>
            </w:r>
          </w:p>
          <w:p w:rsidR="00D95D2C" w:rsidRPr="00A72D58" w:rsidRDefault="00D95D2C">
            <w:pPr>
              <w:jc w:val="center"/>
              <w:rPr>
                <w:rFonts w:ascii="HG丸ｺﾞｼｯｸM-PRO" w:eastAsia="HG丸ｺﾞｼｯｸM-PRO" w:hAnsi="HG丸ｺﾞｼｯｸM-PRO"/>
              </w:rPr>
            </w:pPr>
            <w:r w:rsidRPr="00A72D58">
              <w:rPr>
                <w:rFonts w:ascii="HG丸ｺﾞｼｯｸM-PRO" w:eastAsia="HG丸ｺﾞｼｯｸM-PRO" w:hAnsi="HG丸ｺﾞｼｯｸM-PRO" w:hint="eastAsia"/>
              </w:rPr>
              <w:t>(2013年度末)</w:t>
            </w:r>
          </w:p>
          <w:p w:rsidR="00D95D2C" w:rsidRPr="00A72D58" w:rsidRDefault="00D95D2C">
            <w:pPr>
              <w:jc w:val="center"/>
              <w:rPr>
                <w:rFonts w:ascii="HG丸ｺﾞｼｯｸM-PRO" w:eastAsia="HG丸ｺﾞｼｯｸM-PRO" w:hAnsi="HG丸ｺﾞｼｯｸM-PRO"/>
              </w:rPr>
            </w:pPr>
          </w:p>
          <w:p w:rsidR="00D95D2C" w:rsidRPr="00A72D58" w:rsidRDefault="00D95D2C">
            <w:pPr>
              <w:rPr>
                <w:rFonts w:ascii="HG丸ｺﾞｼｯｸM-PRO" w:eastAsia="HG丸ｺﾞｼｯｸM-PRO" w:hAnsi="HG丸ｺﾞｼｯｸM-PRO"/>
              </w:rPr>
            </w:pPr>
            <w:r w:rsidRPr="00A72D58">
              <w:rPr>
                <w:rFonts w:ascii="HG丸ｺﾞｼｯｸM-PRO" w:eastAsia="HG丸ｺﾞｼｯｸM-PRO" w:hAnsi="HG丸ｺﾞｼｯｸM-PRO" w:hint="eastAsia"/>
              </w:rPr>
              <w:t>2012年12月までにLED灯に更新された9,231灯を対象にした排出削減量は、</w:t>
            </w:r>
          </w:p>
          <w:p w:rsidR="00D95D2C" w:rsidRPr="00A72D58" w:rsidRDefault="00D95D2C">
            <w:pPr>
              <w:rPr>
                <w:rFonts w:ascii="HG丸ｺﾞｼｯｸM-PRO" w:eastAsia="HG丸ｺﾞｼｯｸM-PRO" w:hAnsi="HG丸ｺﾞｼｯｸM-PRO"/>
                <w:vertAlign w:val="superscript"/>
              </w:rPr>
            </w:pPr>
            <w:r w:rsidRPr="00A72D58">
              <w:rPr>
                <w:rFonts w:ascii="HG丸ｺﾞｼｯｸM-PRO" w:eastAsia="HG丸ｺﾞｼｯｸM-PRO" w:hAnsi="HG丸ｺﾞｼｯｸM-PRO" w:hint="eastAsia"/>
                <w:u w:val="single"/>
              </w:rPr>
              <w:t>1,994t-CO2</w:t>
            </w:r>
            <w:r w:rsidRPr="00A72D58">
              <w:rPr>
                <w:rFonts w:ascii="HG丸ｺﾞｼｯｸM-PRO" w:eastAsia="HG丸ｺﾞｼｯｸM-PRO" w:hAnsi="HG丸ｺﾞｼｯｸM-PRO" w:hint="eastAsia"/>
                <w:sz w:val="16"/>
                <w:szCs w:val="16"/>
              </w:rPr>
              <w:t>（2012年5月22日～2013年3月31日）</w:t>
            </w:r>
            <w:r w:rsidRPr="00A72D58">
              <w:rPr>
                <w:rFonts w:ascii="HG丸ｺﾞｼｯｸM-PRO" w:eastAsia="HG丸ｺﾞｼｯｸM-PRO" w:hAnsi="HG丸ｺﾞｼｯｸM-PRO" w:hint="eastAsia"/>
                <w:vertAlign w:val="superscript"/>
              </w:rPr>
              <w:t>※2</w:t>
            </w:r>
          </w:p>
          <w:p w:rsidR="00D95D2C" w:rsidRPr="00A72D58" w:rsidRDefault="00D95D2C" w:rsidP="00D95D2C">
            <w:pPr>
              <w:rPr>
                <w:rFonts w:ascii="HG丸ｺﾞｼｯｸM-PRO" w:eastAsia="HG丸ｺﾞｼｯｸM-PRO" w:hAnsi="HG丸ｺﾞｼｯｸM-PRO"/>
              </w:rPr>
            </w:pPr>
            <w:r w:rsidRPr="00A72D58">
              <w:rPr>
                <w:rFonts w:ascii="HG丸ｺﾞｼｯｸM-PRO" w:eastAsia="HG丸ｺﾞｼｯｸM-PRO" w:hAnsi="HG丸ｺﾞｼｯｸM-PRO" w:hint="eastAsia"/>
              </w:rPr>
              <w:t>（2013年度については試算中）</w:t>
            </w:r>
          </w:p>
        </w:tc>
        <w:tc>
          <w:tcPr>
            <w:tcW w:w="1701" w:type="dxa"/>
            <w:vAlign w:val="center"/>
          </w:tcPr>
          <w:p w:rsidR="00D95D2C" w:rsidRPr="00A72D58" w:rsidRDefault="00D95D2C">
            <w:pPr>
              <w:jc w:val="center"/>
              <w:rPr>
                <w:rFonts w:ascii="HG丸ｺﾞｼｯｸM-PRO" w:eastAsia="HG丸ｺﾞｼｯｸM-PRO" w:hAnsi="HG丸ｺﾞｼｯｸM-PRO"/>
              </w:rPr>
            </w:pPr>
            <w:r w:rsidRPr="00A72D58">
              <w:rPr>
                <w:rFonts w:ascii="HG丸ｺﾞｼｯｸM-PRO" w:eastAsia="HG丸ｺﾞｼｯｸM-PRO" w:hAnsi="HG丸ｺﾞｼｯｸM-PRO" w:hint="eastAsia"/>
              </w:rPr>
              <w:t>府管理道路照明灯全て</w:t>
            </w:r>
          </w:p>
          <w:p w:rsidR="00D95D2C" w:rsidRPr="00A72D58" w:rsidRDefault="00D95D2C">
            <w:pPr>
              <w:jc w:val="center"/>
              <w:rPr>
                <w:rFonts w:ascii="HG丸ｺﾞｼｯｸM-PRO" w:eastAsia="HG丸ｺﾞｼｯｸM-PRO" w:hAnsi="HG丸ｺﾞｼｯｸM-PRO"/>
              </w:rPr>
            </w:pPr>
            <w:r w:rsidRPr="00A72D58">
              <w:rPr>
                <w:rFonts w:ascii="HG丸ｺﾞｼｯｸM-PRO" w:eastAsia="HG丸ｺﾞｼｯｸM-PRO" w:hAnsi="HG丸ｺﾞｼｯｸM-PRO" w:hint="eastAsia"/>
              </w:rPr>
              <w:t>約23,000灯</w:t>
            </w:r>
          </w:p>
          <w:p w:rsidR="00D95D2C" w:rsidRPr="00A72D58" w:rsidRDefault="00D95D2C">
            <w:pPr>
              <w:jc w:val="center"/>
              <w:rPr>
                <w:rFonts w:ascii="HG丸ｺﾞｼｯｸM-PRO" w:eastAsia="HG丸ｺﾞｼｯｸM-PRO" w:hAnsi="HG丸ｺﾞｼｯｸM-PRO"/>
              </w:rPr>
            </w:pPr>
            <w:r w:rsidRPr="00A72D58">
              <w:rPr>
                <w:rFonts w:ascii="HG丸ｺﾞｼｯｸM-PRO" w:eastAsia="HG丸ｺﾞｼｯｸM-PRO" w:hAnsi="HG丸ｺﾞｼｯｸM-PRO" w:hint="eastAsia"/>
              </w:rPr>
              <w:t>(2013年度末)</w:t>
            </w:r>
          </w:p>
          <w:p w:rsidR="00D95D2C" w:rsidRPr="00A72D58" w:rsidRDefault="00D95D2C">
            <w:pPr>
              <w:jc w:val="center"/>
              <w:rPr>
                <w:rFonts w:ascii="HG丸ｺﾞｼｯｸM-PRO" w:eastAsia="HG丸ｺﾞｼｯｸM-PRO" w:hAnsi="HG丸ｺﾞｼｯｸM-PRO"/>
              </w:rPr>
            </w:pPr>
          </w:p>
          <w:p w:rsidR="00D95D2C" w:rsidRPr="00A72D58" w:rsidRDefault="00D95D2C">
            <w:pPr>
              <w:rPr>
                <w:rFonts w:ascii="HG丸ｺﾞｼｯｸM-PRO" w:eastAsia="HG丸ｺﾞｼｯｸM-PRO" w:hAnsi="HG丸ｺﾞｼｯｸM-PRO"/>
                <w:sz w:val="16"/>
                <w:szCs w:val="16"/>
              </w:rPr>
            </w:pPr>
            <w:r w:rsidRPr="00A72D58">
              <w:rPr>
                <w:rFonts w:ascii="HG丸ｺﾞｼｯｸM-PRO" w:eastAsia="HG丸ｺﾞｼｯｸM-PRO" w:hAnsi="HG丸ｺﾞｼｯｸM-PRO" w:hint="eastAsia"/>
                <w:sz w:val="16"/>
                <w:szCs w:val="16"/>
              </w:rPr>
              <w:t>（府管理道路の全灯をLED化したときの消費電力削減効果（試算）は、約1,100万kWh／年）</w:t>
            </w:r>
          </w:p>
        </w:tc>
        <w:tc>
          <w:tcPr>
            <w:tcW w:w="1417" w:type="dxa"/>
            <w:vAlign w:val="center"/>
          </w:tcPr>
          <w:p w:rsidR="00D95D2C" w:rsidRPr="00A72D58" w:rsidRDefault="00D95D2C">
            <w:pPr>
              <w:jc w:val="center"/>
              <w:rPr>
                <w:rFonts w:ascii="HG丸ｺﾞｼｯｸM-PRO" w:eastAsia="HG丸ｺﾞｼｯｸM-PRO" w:hAnsi="HG丸ｺﾞｼｯｸM-PRO"/>
              </w:rPr>
            </w:pPr>
            <w:r w:rsidRPr="00A72D58">
              <w:rPr>
                <w:rFonts w:ascii="HG丸ｺﾞｼｯｸM-PRO" w:eastAsia="HG丸ｺﾞｼｯｸM-PRO" w:hAnsi="HG丸ｺﾞｼｯｸM-PRO" w:hint="eastAsia"/>
              </w:rPr>
              <w:t>○</w:t>
            </w:r>
          </w:p>
          <w:p w:rsidR="00D95D2C" w:rsidRPr="00A72D58" w:rsidRDefault="00D95D2C" w:rsidP="00A72D58">
            <w:pPr>
              <w:jc w:val="center"/>
              <w:rPr>
                <w:rFonts w:ascii="HG丸ｺﾞｼｯｸM-PRO" w:eastAsia="HG丸ｺﾞｼｯｸM-PRO" w:hAnsi="HG丸ｺﾞｼｯｸM-PRO"/>
              </w:rPr>
            </w:pPr>
            <w:r w:rsidRPr="00A72D58">
              <w:rPr>
                <w:rFonts w:ascii="HG丸ｺﾞｼｯｸM-PRO" w:eastAsia="HG丸ｺﾞｼｯｸM-PRO" w:hAnsi="HG丸ｺﾞｼｯｸM-PRO" w:hint="eastAsia"/>
              </w:rPr>
              <w:t>（達成）</w:t>
            </w:r>
          </w:p>
        </w:tc>
        <w:tc>
          <w:tcPr>
            <w:tcW w:w="2693" w:type="dxa"/>
          </w:tcPr>
          <w:p w:rsidR="00D95D2C" w:rsidRPr="00A72D58" w:rsidRDefault="00D95D2C">
            <w:pPr>
              <w:ind w:firstLineChars="100" w:firstLine="210"/>
              <w:rPr>
                <w:rFonts w:ascii="HG丸ｺﾞｼｯｸM-PRO" w:eastAsia="HG丸ｺﾞｼｯｸM-PRO" w:hAnsi="HG丸ｺﾞｼｯｸM-PRO"/>
                <w:strike/>
              </w:rPr>
            </w:pPr>
            <w:r w:rsidRPr="00A72D58">
              <w:rPr>
                <w:rFonts w:ascii="HG丸ｺﾞｼｯｸM-PRO" w:eastAsia="HG丸ｺﾞｼｯｸM-PRO" w:hAnsi="HG丸ｺﾞｼｯｸM-PRO" w:hint="eastAsia"/>
              </w:rPr>
              <w:t>2013年度末までに約23,000灯全てのＬＥＤ化が完了。</w:t>
            </w:r>
          </w:p>
        </w:tc>
      </w:tr>
      <w:tr w:rsidR="00EB7778" w:rsidRPr="005E69E3" w:rsidTr="00A303F5">
        <w:tc>
          <w:tcPr>
            <w:tcW w:w="2235" w:type="dxa"/>
            <w:vMerge/>
            <w:vAlign w:val="center"/>
          </w:tcPr>
          <w:p w:rsidR="00EB7778" w:rsidRPr="005E69E3" w:rsidRDefault="00EB7778" w:rsidP="00A303F5">
            <w:pPr>
              <w:ind w:left="210" w:hangingChars="100" w:hanging="210"/>
              <w:rPr>
                <w:rFonts w:ascii="HG丸ｺﾞｼｯｸM-PRO" w:eastAsia="HG丸ｺﾞｼｯｸM-PRO" w:hAnsi="HG丸ｺﾞｼｯｸM-PRO" w:cs="ＭＳ 明朝"/>
                <w:color w:val="000000" w:themeColor="text1"/>
              </w:rPr>
            </w:pPr>
          </w:p>
        </w:tc>
        <w:tc>
          <w:tcPr>
            <w:tcW w:w="4394" w:type="dxa"/>
          </w:tcPr>
          <w:p w:rsidR="00EB7778" w:rsidRPr="00FA4CB1" w:rsidRDefault="00181F0A" w:rsidP="00FA4CB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sidR="00EB7778" w:rsidRPr="00FA4CB1">
              <w:rPr>
                <w:rFonts w:ascii="HG丸ｺﾞｼｯｸM-PRO" w:eastAsia="HG丸ｺﾞｼｯｸM-PRO" w:hAnsi="HG丸ｺﾞｼｯｸM-PRO" w:hint="eastAsia"/>
                <w:color w:val="000000" w:themeColor="text1"/>
              </w:rPr>
              <w:t>環境技術コーディネート事業</w:t>
            </w:r>
          </w:p>
          <w:p w:rsidR="00EB7778" w:rsidRDefault="00EB7778" w:rsidP="00A303F5">
            <w:pPr>
              <w:jc w:val="right"/>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645千円（645千円）</w:t>
            </w:r>
          </w:p>
          <w:p w:rsidR="00EB7778" w:rsidRPr="005E69E3" w:rsidRDefault="00EB7778" w:rsidP="00181F0A">
            <w:pPr>
              <w:jc w:val="left"/>
              <w:rPr>
                <w:rFonts w:ascii="HG丸ｺﾞｼｯｸM-PRO" w:eastAsia="HG丸ｺﾞｼｯｸM-PRO" w:hAnsi="HG丸ｺﾞｼｯｸM-PRO"/>
                <w:color w:val="000000" w:themeColor="text1"/>
              </w:rPr>
            </w:pPr>
          </w:p>
        </w:tc>
        <w:tc>
          <w:tcPr>
            <w:tcW w:w="3402" w:type="dxa"/>
          </w:tcPr>
          <w:p w:rsidR="00EB7778" w:rsidRDefault="00EB7778" w:rsidP="00A303F5">
            <w:pPr>
              <w:ind w:left="210" w:hangingChars="100" w:hanging="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②環境負荷を低減し、持続的で住みよい社会を実現するために、府内の中小企業が行う環境技術開発を支援する。支援の内容は、関係機関と連携して行う技術相談、情報提供及び技術評価であり、技術評価の結果はインターネット及びセミナー開催を通じて広報する。</w:t>
            </w:r>
          </w:p>
          <w:p w:rsidR="00624088" w:rsidRPr="005E69E3" w:rsidRDefault="00624088" w:rsidP="00A303F5">
            <w:pPr>
              <w:ind w:left="210" w:hangingChars="100" w:hanging="210"/>
              <w:rPr>
                <w:rFonts w:ascii="HG丸ｺﾞｼｯｸM-PRO" w:eastAsia="HG丸ｺﾞｼｯｸM-PRO" w:hAnsi="HG丸ｺﾞｼｯｸM-PRO"/>
                <w:color w:val="000000" w:themeColor="text1"/>
              </w:rPr>
            </w:pPr>
          </w:p>
        </w:tc>
        <w:tc>
          <w:tcPr>
            <w:tcW w:w="1843"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5103" w:type="dxa"/>
            <w:gridSpan w:val="3"/>
          </w:tcPr>
          <w:p w:rsidR="00EB7778" w:rsidRPr="005E69E3" w:rsidRDefault="005E16E9" w:rsidP="00A303F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kern w:val="0"/>
              </w:rPr>
              <w:t>「おおさかエコテック」に選定された環境技術・製品数：</w:t>
            </w:r>
            <w:r w:rsidRPr="00A72D58">
              <w:rPr>
                <w:rFonts w:ascii="HG丸ｺﾞｼｯｸM-PRO" w:eastAsia="HG丸ｺﾞｼｯｸM-PRO" w:hAnsi="HG丸ｺﾞｼｯｸM-PRO" w:hint="eastAsia"/>
                <w:kern w:val="0"/>
              </w:rPr>
              <w:t>82件（2003年度～</w:t>
            </w:r>
            <w:r w:rsidR="00A72D58" w:rsidRPr="00A72D58">
              <w:rPr>
                <w:rFonts w:ascii="HG丸ｺﾞｼｯｸM-PRO" w:eastAsia="HG丸ｺﾞｼｯｸM-PRO" w:hAnsi="HG丸ｺﾞｼｯｸM-PRO" w:hint="eastAsia"/>
                <w:kern w:val="0"/>
              </w:rPr>
              <w:t>20</w:t>
            </w:r>
            <w:r w:rsidR="00A72D58">
              <w:rPr>
                <w:rFonts w:ascii="HG丸ｺﾞｼｯｸM-PRO" w:eastAsia="HG丸ｺﾞｼｯｸM-PRO" w:hAnsi="HG丸ｺﾞｼｯｸM-PRO" w:hint="eastAsia"/>
                <w:kern w:val="0"/>
              </w:rPr>
              <w:t>14</w:t>
            </w:r>
            <w:r w:rsidR="00A72D58" w:rsidRPr="00A72D58">
              <w:rPr>
                <w:rFonts w:ascii="HG丸ｺﾞｼｯｸM-PRO" w:eastAsia="HG丸ｺﾞｼｯｸM-PRO" w:hAnsi="HG丸ｺﾞｼｯｸM-PRO" w:hint="eastAsia"/>
                <w:kern w:val="0"/>
              </w:rPr>
              <w:t>年度</w:t>
            </w:r>
            <w:r w:rsidR="00A72D58">
              <w:rPr>
                <w:rFonts w:ascii="HG丸ｺﾞｼｯｸM-PRO" w:eastAsia="HG丸ｺﾞｼｯｸM-PRO" w:hAnsi="HG丸ｺﾞｼｯｸM-PRO" w:hint="eastAsia"/>
                <w:kern w:val="0"/>
              </w:rPr>
              <w:t>末</w:t>
            </w:r>
            <w:r w:rsidRPr="00A72D58">
              <w:rPr>
                <w:rFonts w:ascii="HG丸ｺﾞｼｯｸM-PRO" w:eastAsia="HG丸ｺﾞｼｯｸM-PRO" w:hAnsi="HG丸ｺﾞｼｯｸM-PRO" w:hint="eastAsia"/>
                <w:kern w:val="0"/>
              </w:rPr>
              <w:t>）</w:t>
            </w:r>
          </w:p>
        </w:tc>
        <w:tc>
          <w:tcPr>
            <w:tcW w:w="1417"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2693" w:type="dxa"/>
            <w:vAlign w:val="center"/>
          </w:tcPr>
          <w:p w:rsidR="00EB7778" w:rsidRPr="005E69E3" w:rsidRDefault="00EB7778" w:rsidP="00A303F5">
            <w:pPr>
              <w:ind w:firstLineChars="100" w:firstLine="210"/>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r>
      <w:tr w:rsidR="00EB7778" w:rsidRPr="005E69E3" w:rsidTr="00A303F5">
        <w:tc>
          <w:tcPr>
            <w:tcW w:w="2235" w:type="dxa"/>
            <w:vAlign w:val="center"/>
          </w:tcPr>
          <w:p w:rsidR="00EB7778" w:rsidRPr="005E69E3" w:rsidRDefault="00EB7778" w:rsidP="00A303F5">
            <w:pPr>
              <w:ind w:left="210" w:hangingChars="100" w:hanging="210"/>
              <w:rPr>
                <w:rFonts w:ascii="HG丸ｺﾞｼｯｸM-PRO" w:eastAsia="HG丸ｺﾞｼｯｸM-PRO" w:hAnsi="HG丸ｺﾞｼｯｸM-PRO"/>
                <w:color w:val="000000" w:themeColor="text1"/>
              </w:rPr>
            </w:pPr>
            <w:r w:rsidRPr="006876D7">
              <w:rPr>
                <w:rFonts w:ascii="ＭＳ 明朝" w:eastAsia="ＭＳ 明朝" w:hAnsi="ＭＳ 明朝" w:cs="ＭＳ 明朝" w:hint="eastAsia"/>
              </w:rPr>
              <w:t>➢</w:t>
            </w:r>
            <w:r w:rsidRPr="006876D7">
              <w:rPr>
                <w:rFonts w:ascii="HG丸ｺﾞｼｯｸM-PRO" w:eastAsia="HG丸ｺﾞｼｯｸM-PRO" w:hAnsi="HG丸ｺﾞｼｯｸM-PRO" w:hint="eastAsia"/>
              </w:rPr>
              <w:t>エネルギー関連技術・製品の開発支援</w:t>
            </w:r>
          </w:p>
        </w:tc>
        <w:tc>
          <w:tcPr>
            <w:tcW w:w="4394" w:type="dxa"/>
          </w:tcPr>
          <w:p w:rsidR="00EB7778" w:rsidRPr="006876D7" w:rsidRDefault="00EB7778" w:rsidP="00A303F5">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大阪スマートエネルギープロジェクト推進事業</w:t>
            </w:r>
            <w:r>
              <w:rPr>
                <w:rFonts w:ascii="HG丸ｺﾞｼｯｸM-PRO" w:eastAsia="HG丸ｺﾞｼｯｸM-PRO" w:hAnsi="HG丸ｺﾞｼｯｸM-PRO" w:hint="eastAsia"/>
                <w:color w:val="000000" w:themeColor="text1"/>
              </w:rPr>
              <w:t xml:space="preserve">　　　　　</w:t>
            </w:r>
            <w:r w:rsidRPr="005E69E3">
              <w:rPr>
                <w:rFonts w:ascii="HG丸ｺﾞｼｯｸM-PRO" w:eastAsia="HG丸ｺﾞｼｯｸM-PRO" w:hAnsi="HG丸ｺﾞｼｯｸM-PRO" w:hint="eastAsia"/>
                <w:color w:val="000000" w:themeColor="text1"/>
              </w:rPr>
              <w:t>4,563千円（8,559千円）</w:t>
            </w:r>
          </w:p>
          <w:p w:rsidR="00EB7778" w:rsidRPr="005E69E3" w:rsidRDefault="00EB7778" w:rsidP="00A303F5">
            <w:pPr>
              <w:jc w:val="left"/>
              <w:rPr>
                <w:rFonts w:ascii="HG丸ｺﾞｼｯｸM-PRO" w:eastAsia="HG丸ｺﾞｼｯｸM-PRO" w:hAnsi="HG丸ｺﾞｼｯｸM-PRO"/>
                <w:color w:val="000000" w:themeColor="text1"/>
              </w:rPr>
            </w:pPr>
          </w:p>
        </w:tc>
        <w:tc>
          <w:tcPr>
            <w:tcW w:w="3402" w:type="dxa"/>
          </w:tcPr>
          <w:p w:rsidR="00EB7778" w:rsidRDefault="00EB7778" w:rsidP="00A303F5">
            <w:pPr>
              <w:ind w:firstLineChars="100" w:firstLine="210"/>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スマートエネルギー関連の大手・中堅企業と中小・ベンチャー企業とをマッチングすることにより、技術シーズの製品化、ビジネスシーズの事業化を図る</w:t>
            </w:r>
          </w:p>
          <w:p w:rsidR="00624088" w:rsidRPr="005E69E3" w:rsidRDefault="00624088" w:rsidP="00A303F5">
            <w:pPr>
              <w:ind w:firstLineChars="100" w:firstLine="210"/>
              <w:rPr>
                <w:rFonts w:ascii="HG丸ｺﾞｼｯｸM-PRO" w:eastAsia="HG丸ｺﾞｼｯｸM-PRO" w:hAnsi="HG丸ｺﾞｼｯｸM-PRO"/>
                <w:color w:val="000000" w:themeColor="text1"/>
              </w:rPr>
            </w:pPr>
          </w:p>
        </w:tc>
        <w:tc>
          <w:tcPr>
            <w:tcW w:w="1843"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5103" w:type="dxa"/>
            <w:gridSpan w:val="3"/>
          </w:tcPr>
          <w:p w:rsidR="00EB7778" w:rsidRPr="006876D7" w:rsidRDefault="00EB7778" w:rsidP="00A303F5">
            <w:pPr>
              <w:rPr>
                <w:rFonts w:ascii="HG丸ｺﾞｼｯｸM-PRO" w:eastAsia="HG丸ｺﾞｼｯｸM-PRO" w:hAnsi="HG丸ｺﾞｼｯｸM-PRO"/>
              </w:rPr>
            </w:pPr>
            <w:r w:rsidRPr="006876D7">
              <w:rPr>
                <w:rFonts w:ascii="HG丸ｺﾞｼｯｸM-PRO" w:eastAsia="HG丸ｺﾞｼｯｸM-PRO" w:hAnsi="HG丸ｺﾞｼｯｸM-PRO" w:hint="eastAsia"/>
              </w:rPr>
              <w:t>事業目標</w:t>
            </w:r>
          </w:p>
          <w:p w:rsidR="00EB7778" w:rsidRPr="006876D7" w:rsidRDefault="00EB7778" w:rsidP="00A303F5">
            <w:pPr>
              <w:ind w:right="840"/>
              <w:rPr>
                <w:rFonts w:ascii="HG丸ｺﾞｼｯｸM-PRO" w:eastAsia="HG丸ｺﾞｼｯｸM-PRO" w:hAnsi="HG丸ｺﾞｼｯｸM-PRO"/>
              </w:rPr>
            </w:pPr>
            <w:r w:rsidRPr="006876D7">
              <w:rPr>
                <w:rFonts w:ascii="HG丸ｺﾞｼｯｸM-PRO" w:eastAsia="HG丸ｺﾞｼｯｸM-PRO" w:hAnsi="HG丸ｺﾞｼｯｸM-PRO" w:hint="eastAsia"/>
              </w:rPr>
              <w:t>・スマートエネルギー関連マッチング件数</w:t>
            </w:r>
          </w:p>
          <w:p w:rsidR="00EB7778" w:rsidRPr="005E69E3" w:rsidRDefault="00EB7778" w:rsidP="00A303F5">
            <w:pPr>
              <w:ind w:firstLineChars="100" w:firstLine="210"/>
              <w:rPr>
                <w:rFonts w:ascii="HG丸ｺﾞｼｯｸM-PRO" w:eastAsia="HG丸ｺﾞｼｯｸM-PRO" w:hAnsi="HG丸ｺﾞｼｯｸM-PRO"/>
                <w:color w:val="000000" w:themeColor="text1"/>
              </w:rPr>
            </w:pPr>
            <w:r w:rsidRPr="006876D7">
              <w:rPr>
                <w:rFonts w:ascii="HG丸ｺﾞｼｯｸM-PRO" w:eastAsia="HG丸ｺﾞｼｯｸM-PRO" w:hAnsi="HG丸ｺﾞｼｯｸM-PRO" w:hint="eastAsia"/>
              </w:rPr>
              <w:t>30件/3年</w:t>
            </w:r>
          </w:p>
        </w:tc>
        <w:tc>
          <w:tcPr>
            <w:tcW w:w="1417" w:type="dxa"/>
            <w:vAlign w:val="center"/>
          </w:tcPr>
          <w:p w:rsidR="00EB7778" w:rsidRPr="005E69E3" w:rsidRDefault="00EB7778" w:rsidP="00A303F5">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2693" w:type="dxa"/>
            <w:vAlign w:val="center"/>
          </w:tcPr>
          <w:p w:rsidR="00EB7778" w:rsidRPr="005E69E3" w:rsidRDefault="00EB7778" w:rsidP="00A303F5">
            <w:pPr>
              <w:ind w:firstLineChars="100" w:firstLine="210"/>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r>
    </w:tbl>
    <w:p w:rsidR="004E494F" w:rsidRDefault="004E494F" w:rsidP="004E494F">
      <w:pP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w:t>
      </w:r>
      <w:r w:rsidRPr="005E69E3">
        <w:rPr>
          <w:rFonts w:ascii="HG丸ｺﾞｼｯｸM-PRO" w:eastAsia="HG丸ｺﾞｼｯｸM-PRO" w:hAnsi="HG丸ｺﾞｼｯｸM-PRO" w:hint="eastAsia"/>
          <w:color w:val="000000" w:themeColor="text1"/>
        </w:rPr>
        <w:t xml:space="preserve">　国内クレジット制度で認証されたクレジット量（認証日：2013年6月7日、排出削減事業名：大阪府における道路照明灯LED化事業、承認番号：JCDM-PJ1500）</w:t>
      </w:r>
    </w:p>
    <w:p w:rsidR="004E494F" w:rsidRPr="004E494F" w:rsidRDefault="004E494F">
      <w:pPr>
        <w:rPr>
          <w:rFonts w:ascii="HG丸ｺﾞｼｯｸM-PRO" w:eastAsia="HG丸ｺﾞｼｯｸM-PRO" w:hAnsi="HG丸ｺﾞｼｯｸM-PRO"/>
          <w:color w:val="000000" w:themeColor="text1"/>
        </w:rPr>
      </w:pPr>
    </w:p>
    <w:sectPr w:rsidR="004E494F" w:rsidRPr="004E494F" w:rsidSect="007B64FA">
      <w:footerReference w:type="default" r:id="rId13"/>
      <w:pgSz w:w="23814" w:h="16839" w:orient="landscape" w:code="8"/>
      <w:pgMar w:top="1134" w:right="1418" w:bottom="1134" w:left="1418" w:header="851" w:footer="454" w:gutter="0"/>
      <w:pgNumType w:start="1"/>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B7" w:rsidRDefault="00387AB7" w:rsidP="008B2DCF">
      <w:r>
        <w:separator/>
      </w:r>
    </w:p>
  </w:endnote>
  <w:endnote w:type="continuationSeparator" w:id="0">
    <w:p w:rsidR="00387AB7" w:rsidRDefault="00387AB7" w:rsidP="008B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285735"/>
      <w:docPartObj>
        <w:docPartGallery w:val="Page Numbers (Bottom of Page)"/>
        <w:docPartUnique/>
      </w:docPartObj>
    </w:sdtPr>
    <w:sdtEndPr/>
    <w:sdtContent>
      <w:p w:rsidR="008B1CCC" w:rsidRDefault="008B1CCC">
        <w:pPr>
          <w:pStyle w:val="a6"/>
          <w:jc w:val="center"/>
        </w:pPr>
        <w:r>
          <w:fldChar w:fldCharType="begin"/>
        </w:r>
        <w:r>
          <w:instrText>PAGE   \* MERGEFORMAT</w:instrText>
        </w:r>
        <w:r>
          <w:fldChar w:fldCharType="separate"/>
        </w:r>
        <w:r w:rsidR="004F2CCF" w:rsidRPr="004F2CCF">
          <w:rPr>
            <w:noProof/>
            <w:lang w:val="ja-JP"/>
          </w:rPr>
          <w:t>6</w:t>
        </w:r>
        <w:r>
          <w:fldChar w:fldCharType="end"/>
        </w:r>
      </w:p>
    </w:sdtContent>
  </w:sdt>
  <w:p w:rsidR="008B1CCC" w:rsidRDefault="008B1C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B7" w:rsidRDefault="00387AB7" w:rsidP="008B2DCF">
      <w:r>
        <w:separator/>
      </w:r>
    </w:p>
  </w:footnote>
  <w:footnote w:type="continuationSeparator" w:id="0">
    <w:p w:rsidR="00387AB7" w:rsidRDefault="00387AB7" w:rsidP="008B2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87A"/>
    <w:multiLevelType w:val="hybridMultilevel"/>
    <w:tmpl w:val="A27E2E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676A3E"/>
    <w:multiLevelType w:val="hybridMultilevel"/>
    <w:tmpl w:val="11B6F910"/>
    <w:lvl w:ilvl="0" w:tplc="9E466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E526DF"/>
    <w:multiLevelType w:val="hybridMultilevel"/>
    <w:tmpl w:val="E8FEE1EA"/>
    <w:lvl w:ilvl="0" w:tplc="B388F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77588E"/>
    <w:multiLevelType w:val="hybridMultilevel"/>
    <w:tmpl w:val="E0141B62"/>
    <w:lvl w:ilvl="0" w:tplc="CDF817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756525"/>
    <w:multiLevelType w:val="hybridMultilevel"/>
    <w:tmpl w:val="26A2A13A"/>
    <w:lvl w:ilvl="0" w:tplc="2E4A3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0427AF"/>
    <w:multiLevelType w:val="hybridMultilevel"/>
    <w:tmpl w:val="A77E2B20"/>
    <w:lvl w:ilvl="0" w:tplc="655E5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26C3BFE"/>
    <w:multiLevelType w:val="hybridMultilevel"/>
    <w:tmpl w:val="009CBF36"/>
    <w:lvl w:ilvl="0" w:tplc="7B32B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8860A6"/>
    <w:multiLevelType w:val="hybridMultilevel"/>
    <w:tmpl w:val="8EDC04EA"/>
    <w:lvl w:ilvl="0" w:tplc="4B18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C14305"/>
    <w:multiLevelType w:val="hybridMultilevel"/>
    <w:tmpl w:val="907C8EB4"/>
    <w:lvl w:ilvl="0" w:tplc="5A2A6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BC1F8E"/>
    <w:multiLevelType w:val="hybridMultilevel"/>
    <w:tmpl w:val="9830D3E2"/>
    <w:lvl w:ilvl="0" w:tplc="D9844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1"/>
  </w:num>
  <w:num w:numId="4">
    <w:abstractNumId w:val="3"/>
  </w:num>
  <w:num w:numId="5">
    <w:abstractNumId w:val="4"/>
  </w:num>
  <w:num w:numId="6">
    <w:abstractNumId w:val="2"/>
  </w:num>
  <w:num w:numId="7">
    <w:abstractNumId w:val="0"/>
  </w:num>
  <w:num w:numId="8">
    <w:abstractNumId w:val="9"/>
  </w:num>
  <w:num w:numId="9">
    <w:abstractNumId w:val="7"/>
  </w:num>
  <w:num w:numId="10">
    <w:abstractNumId w:val="6"/>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72"/>
    <w:rsid w:val="000043BE"/>
    <w:rsid w:val="00006F8E"/>
    <w:rsid w:val="00016024"/>
    <w:rsid w:val="00016293"/>
    <w:rsid w:val="00025388"/>
    <w:rsid w:val="00026227"/>
    <w:rsid w:val="00026739"/>
    <w:rsid w:val="00027E92"/>
    <w:rsid w:val="000313A6"/>
    <w:rsid w:val="0003330F"/>
    <w:rsid w:val="000370F3"/>
    <w:rsid w:val="00041822"/>
    <w:rsid w:val="00044907"/>
    <w:rsid w:val="0004576F"/>
    <w:rsid w:val="000514FB"/>
    <w:rsid w:val="00056589"/>
    <w:rsid w:val="00060EDF"/>
    <w:rsid w:val="0006353B"/>
    <w:rsid w:val="00070EDB"/>
    <w:rsid w:val="000771FF"/>
    <w:rsid w:val="00080227"/>
    <w:rsid w:val="00084E65"/>
    <w:rsid w:val="00085DFD"/>
    <w:rsid w:val="00094AAF"/>
    <w:rsid w:val="00094DC8"/>
    <w:rsid w:val="00096EF7"/>
    <w:rsid w:val="000A6054"/>
    <w:rsid w:val="000B5CA4"/>
    <w:rsid w:val="000B6E25"/>
    <w:rsid w:val="000C154A"/>
    <w:rsid w:val="000C2A6D"/>
    <w:rsid w:val="000C3132"/>
    <w:rsid w:val="000C6561"/>
    <w:rsid w:val="000D1A37"/>
    <w:rsid w:val="000D315B"/>
    <w:rsid w:val="000D4F85"/>
    <w:rsid w:val="000D7229"/>
    <w:rsid w:val="000D78C4"/>
    <w:rsid w:val="000F0912"/>
    <w:rsid w:val="000F175C"/>
    <w:rsid w:val="00105DB3"/>
    <w:rsid w:val="00106052"/>
    <w:rsid w:val="00112280"/>
    <w:rsid w:val="00123D91"/>
    <w:rsid w:val="00133614"/>
    <w:rsid w:val="001348B9"/>
    <w:rsid w:val="00143021"/>
    <w:rsid w:val="00144EB9"/>
    <w:rsid w:val="00146198"/>
    <w:rsid w:val="00150A7F"/>
    <w:rsid w:val="00153C00"/>
    <w:rsid w:val="001768EC"/>
    <w:rsid w:val="00181644"/>
    <w:rsid w:val="00181F0A"/>
    <w:rsid w:val="00183F1B"/>
    <w:rsid w:val="0018458F"/>
    <w:rsid w:val="00186859"/>
    <w:rsid w:val="00194676"/>
    <w:rsid w:val="001962CA"/>
    <w:rsid w:val="0019637D"/>
    <w:rsid w:val="001A4446"/>
    <w:rsid w:val="001B5216"/>
    <w:rsid w:val="001B7FA1"/>
    <w:rsid w:val="001C0081"/>
    <w:rsid w:val="001C0C00"/>
    <w:rsid w:val="001D1F27"/>
    <w:rsid w:val="001D59D5"/>
    <w:rsid w:val="001F391B"/>
    <w:rsid w:val="00202974"/>
    <w:rsid w:val="002062B0"/>
    <w:rsid w:val="00215905"/>
    <w:rsid w:val="00215CEF"/>
    <w:rsid w:val="0021748E"/>
    <w:rsid w:val="002202B7"/>
    <w:rsid w:val="00221599"/>
    <w:rsid w:val="00223402"/>
    <w:rsid w:val="00227DDD"/>
    <w:rsid w:val="00237535"/>
    <w:rsid w:val="00240E1F"/>
    <w:rsid w:val="00240FC0"/>
    <w:rsid w:val="00243D6D"/>
    <w:rsid w:val="00245924"/>
    <w:rsid w:val="002516B6"/>
    <w:rsid w:val="00266603"/>
    <w:rsid w:val="00266BED"/>
    <w:rsid w:val="002747C5"/>
    <w:rsid w:val="00287C56"/>
    <w:rsid w:val="002932D6"/>
    <w:rsid w:val="002A0A17"/>
    <w:rsid w:val="002A6063"/>
    <w:rsid w:val="002B57ED"/>
    <w:rsid w:val="002C089B"/>
    <w:rsid w:val="002C2887"/>
    <w:rsid w:val="002C2AC7"/>
    <w:rsid w:val="002C353E"/>
    <w:rsid w:val="002D3291"/>
    <w:rsid w:val="002D53C0"/>
    <w:rsid w:val="002D5561"/>
    <w:rsid w:val="002D5EE5"/>
    <w:rsid w:val="002E0ED8"/>
    <w:rsid w:val="002E1680"/>
    <w:rsid w:val="002E411B"/>
    <w:rsid w:val="002F1710"/>
    <w:rsid w:val="002F7C70"/>
    <w:rsid w:val="003114AC"/>
    <w:rsid w:val="00311DBD"/>
    <w:rsid w:val="003172C1"/>
    <w:rsid w:val="00331627"/>
    <w:rsid w:val="00342956"/>
    <w:rsid w:val="003452C1"/>
    <w:rsid w:val="00347242"/>
    <w:rsid w:val="0036464F"/>
    <w:rsid w:val="00372A51"/>
    <w:rsid w:val="00373745"/>
    <w:rsid w:val="00374A72"/>
    <w:rsid w:val="003803C4"/>
    <w:rsid w:val="00380744"/>
    <w:rsid w:val="003843A6"/>
    <w:rsid w:val="00387AB7"/>
    <w:rsid w:val="00390870"/>
    <w:rsid w:val="00390D60"/>
    <w:rsid w:val="00391134"/>
    <w:rsid w:val="0039610C"/>
    <w:rsid w:val="003A1298"/>
    <w:rsid w:val="003B2DC7"/>
    <w:rsid w:val="003B32B4"/>
    <w:rsid w:val="003B344D"/>
    <w:rsid w:val="003B7711"/>
    <w:rsid w:val="003C01DD"/>
    <w:rsid w:val="003C7A80"/>
    <w:rsid w:val="003D6AA4"/>
    <w:rsid w:val="003E1836"/>
    <w:rsid w:val="003E7878"/>
    <w:rsid w:val="003F5645"/>
    <w:rsid w:val="004017BF"/>
    <w:rsid w:val="00403DCA"/>
    <w:rsid w:val="00404E68"/>
    <w:rsid w:val="004058BC"/>
    <w:rsid w:val="00411382"/>
    <w:rsid w:val="00411674"/>
    <w:rsid w:val="004137EF"/>
    <w:rsid w:val="00413F61"/>
    <w:rsid w:val="0041544D"/>
    <w:rsid w:val="00415832"/>
    <w:rsid w:val="00424B40"/>
    <w:rsid w:val="00425690"/>
    <w:rsid w:val="00434D34"/>
    <w:rsid w:val="00443597"/>
    <w:rsid w:val="0044682B"/>
    <w:rsid w:val="00454385"/>
    <w:rsid w:val="00460B48"/>
    <w:rsid w:val="00460EDB"/>
    <w:rsid w:val="00460EF3"/>
    <w:rsid w:val="00462072"/>
    <w:rsid w:val="00462894"/>
    <w:rsid w:val="00462A28"/>
    <w:rsid w:val="00464E58"/>
    <w:rsid w:val="004674D0"/>
    <w:rsid w:val="00467748"/>
    <w:rsid w:val="004707FD"/>
    <w:rsid w:val="00471EC1"/>
    <w:rsid w:val="00472A78"/>
    <w:rsid w:val="00473409"/>
    <w:rsid w:val="004745CE"/>
    <w:rsid w:val="00480F4A"/>
    <w:rsid w:val="00482E59"/>
    <w:rsid w:val="00491BF8"/>
    <w:rsid w:val="00492119"/>
    <w:rsid w:val="004A303D"/>
    <w:rsid w:val="004B2130"/>
    <w:rsid w:val="004C2EA5"/>
    <w:rsid w:val="004C5148"/>
    <w:rsid w:val="004C5EA3"/>
    <w:rsid w:val="004C66A5"/>
    <w:rsid w:val="004D1F74"/>
    <w:rsid w:val="004E494F"/>
    <w:rsid w:val="004E5059"/>
    <w:rsid w:val="004E5F08"/>
    <w:rsid w:val="004E7567"/>
    <w:rsid w:val="004F1497"/>
    <w:rsid w:val="004F2CCF"/>
    <w:rsid w:val="004F6099"/>
    <w:rsid w:val="004F7031"/>
    <w:rsid w:val="0050063F"/>
    <w:rsid w:val="00500C92"/>
    <w:rsid w:val="00501367"/>
    <w:rsid w:val="00506218"/>
    <w:rsid w:val="00527211"/>
    <w:rsid w:val="00530E27"/>
    <w:rsid w:val="00534A58"/>
    <w:rsid w:val="00540638"/>
    <w:rsid w:val="00554F41"/>
    <w:rsid w:val="00556A59"/>
    <w:rsid w:val="00562912"/>
    <w:rsid w:val="0056332E"/>
    <w:rsid w:val="00566424"/>
    <w:rsid w:val="00566E0D"/>
    <w:rsid w:val="0056715F"/>
    <w:rsid w:val="005706FA"/>
    <w:rsid w:val="00571D49"/>
    <w:rsid w:val="00584D68"/>
    <w:rsid w:val="00590890"/>
    <w:rsid w:val="00591FC9"/>
    <w:rsid w:val="00593EB5"/>
    <w:rsid w:val="00594FF8"/>
    <w:rsid w:val="00596C0D"/>
    <w:rsid w:val="00597D17"/>
    <w:rsid w:val="005A4F95"/>
    <w:rsid w:val="005B1647"/>
    <w:rsid w:val="005C1641"/>
    <w:rsid w:val="005C1C04"/>
    <w:rsid w:val="005D0DFA"/>
    <w:rsid w:val="005D6CE1"/>
    <w:rsid w:val="005D6DD4"/>
    <w:rsid w:val="005E16E9"/>
    <w:rsid w:val="005E4F65"/>
    <w:rsid w:val="005E69E3"/>
    <w:rsid w:val="005E72B4"/>
    <w:rsid w:val="00601731"/>
    <w:rsid w:val="00606F2D"/>
    <w:rsid w:val="00615A47"/>
    <w:rsid w:val="0062057F"/>
    <w:rsid w:val="00624088"/>
    <w:rsid w:val="0062707F"/>
    <w:rsid w:val="0063298D"/>
    <w:rsid w:val="006369ED"/>
    <w:rsid w:val="0064527D"/>
    <w:rsid w:val="00651130"/>
    <w:rsid w:val="00655379"/>
    <w:rsid w:val="0067167F"/>
    <w:rsid w:val="00675EDA"/>
    <w:rsid w:val="00676FB4"/>
    <w:rsid w:val="00682F2B"/>
    <w:rsid w:val="0068623F"/>
    <w:rsid w:val="006876D7"/>
    <w:rsid w:val="00694B15"/>
    <w:rsid w:val="00695A05"/>
    <w:rsid w:val="006964EA"/>
    <w:rsid w:val="006A269E"/>
    <w:rsid w:val="006A569A"/>
    <w:rsid w:val="006C46A9"/>
    <w:rsid w:val="006D458D"/>
    <w:rsid w:val="006D4A40"/>
    <w:rsid w:val="006D7E1A"/>
    <w:rsid w:val="006E25A2"/>
    <w:rsid w:val="006F1BA4"/>
    <w:rsid w:val="006F56F9"/>
    <w:rsid w:val="006F7B84"/>
    <w:rsid w:val="007114F6"/>
    <w:rsid w:val="00716905"/>
    <w:rsid w:val="00726686"/>
    <w:rsid w:val="00731674"/>
    <w:rsid w:val="0073486F"/>
    <w:rsid w:val="00740131"/>
    <w:rsid w:val="007603EE"/>
    <w:rsid w:val="00760984"/>
    <w:rsid w:val="00761437"/>
    <w:rsid w:val="00763ABB"/>
    <w:rsid w:val="00771137"/>
    <w:rsid w:val="00771BA2"/>
    <w:rsid w:val="0078378F"/>
    <w:rsid w:val="0078521F"/>
    <w:rsid w:val="00786F98"/>
    <w:rsid w:val="007910E7"/>
    <w:rsid w:val="00792192"/>
    <w:rsid w:val="00792D4A"/>
    <w:rsid w:val="00792FB8"/>
    <w:rsid w:val="007B17FD"/>
    <w:rsid w:val="007B199E"/>
    <w:rsid w:val="007B294C"/>
    <w:rsid w:val="007B64FA"/>
    <w:rsid w:val="007B7C9B"/>
    <w:rsid w:val="007C1968"/>
    <w:rsid w:val="007C4B67"/>
    <w:rsid w:val="007C633D"/>
    <w:rsid w:val="007D02AE"/>
    <w:rsid w:val="007D50F9"/>
    <w:rsid w:val="007D566B"/>
    <w:rsid w:val="007E22C6"/>
    <w:rsid w:val="007E23EC"/>
    <w:rsid w:val="007E4423"/>
    <w:rsid w:val="007E484F"/>
    <w:rsid w:val="007E62A5"/>
    <w:rsid w:val="007E6AC4"/>
    <w:rsid w:val="007F51D8"/>
    <w:rsid w:val="00804ABE"/>
    <w:rsid w:val="00804CC7"/>
    <w:rsid w:val="008230AC"/>
    <w:rsid w:val="0083031D"/>
    <w:rsid w:val="00832FCB"/>
    <w:rsid w:val="00835024"/>
    <w:rsid w:val="008401FC"/>
    <w:rsid w:val="0085106E"/>
    <w:rsid w:val="00855351"/>
    <w:rsid w:val="0086516B"/>
    <w:rsid w:val="00870181"/>
    <w:rsid w:val="008719A4"/>
    <w:rsid w:val="008733F7"/>
    <w:rsid w:val="00874BEA"/>
    <w:rsid w:val="00876E74"/>
    <w:rsid w:val="00884368"/>
    <w:rsid w:val="00886DCF"/>
    <w:rsid w:val="00893C4F"/>
    <w:rsid w:val="008A088F"/>
    <w:rsid w:val="008A08D0"/>
    <w:rsid w:val="008A6B42"/>
    <w:rsid w:val="008B0251"/>
    <w:rsid w:val="008B1CCC"/>
    <w:rsid w:val="008B2DCF"/>
    <w:rsid w:val="008B5F55"/>
    <w:rsid w:val="008C017B"/>
    <w:rsid w:val="008C13AB"/>
    <w:rsid w:val="008C6D8E"/>
    <w:rsid w:val="008D5A5C"/>
    <w:rsid w:val="008E4BB8"/>
    <w:rsid w:val="008E5FA0"/>
    <w:rsid w:val="008F1C8D"/>
    <w:rsid w:val="008F2C74"/>
    <w:rsid w:val="008F467A"/>
    <w:rsid w:val="00907568"/>
    <w:rsid w:val="00911115"/>
    <w:rsid w:val="0093175B"/>
    <w:rsid w:val="00932D61"/>
    <w:rsid w:val="00933AD5"/>
    <w:rsid w:val="009362DD"/>
    <w:rsid w:val="009425C5"/>
    <w:rsid w:val="00944AE9"/>
    <w:rsid w:val="00946656"/>
    <w:rsid w:val="00953C75"/>
    <w:rsid w:val="0096498C"/>
    <w:rsid w:val="009653CB"/>
    <w:rsid w:val="0097449E"/>
    <w:rsid w:val="00980F4F"/>
    <w:rsid w:val="009916DB"/>
    <w:rsid w:val="00997E04"/>
    <w:rsid w:val="009A67BC"/>
    <w:rsid w:val="009B5322"/>
    <w:rsid w:val="009C34CC"/>
    <w:rsid w:val="009C6836"/>
    <w:rsid w:val="009C792B"/>
    <w:rsid w:val="009D259A"/>
    <w:rsid w:val="009D3DE8"/>
    <w:rsid w:val="009D4EF7"/>
    <w:rsid w:val="009D69E7"/>
    <w:rsid w:val="009E1580"/>
    <w:rsid w:val="009E6D5F"/>
    <w:rsid w:val="009F3ED4"/>
    <w:rsid w:val="009F46CD"/>
    <w:rsid w:val="009F67B3"/>
    <w:rsid w:val="009F7D46"/>
    <w:rsid w:val="00A02DB1"/>
    <w:rsid w:val="00A03846"/>
    <w:rsid w:val="00A042A5"/>
    <w:rsid w:val="00A137E7"/>
    <w:rsid w:val="00A24F5A"/>
    <w:rsid w:val="00A303F5"/>
    <w:rsid w:val="00A30853"/>
    <w:rsid w:val="00A36C19"/>
    <w:rsid w:val="00A37A97"/>
    <w:rsid w:val="00A37BE8"/>
    <w:rsid w:val="00A4411C"/>
    <w:rsid w:val="00A460B8"/>
    <w:rsid w:val="00A46C8E"/>
    <w:rsid w:val="00A47103"/>
    <w:rsid w:val="00A52D19"/>
    <w:rsid w:val="00A65B8B"/>
    <w:rsid w:val="00A65BB7"/>
    <w:rsid w:val="00A677E7"/>
    <w:rsid w:val="00A72D58"/>
    <w:rsid w:val="00A80B58"/>
    <w:rsid w:val="00A843B8"/>
    <w:rsid w:val="00A85411"/>
    <w:rsid w:val="00A8608E"/>
    <w:rsid w:val="00A92699"/>
    <w:rsid w:val="00AB3D4D"/>
    <w:rsid w:val="00AB481A"/>
    <w:rsid w:val="00AC20FD"/>
    <w:rsid w:val="00AD35B3"/>
    <w:rsid w:val="00AD425B"/>
    <w:rsid w:val="00AD4895"/>
    <w:rsid w:val="00AD734D"/>
    <w:rsid w:val="00AE7076"/>
    <w:rsid w:val="00AF26F6"/>
    <w:rsid w:val="00AF3108"/>
    <w:rsid w:val="00AF3596"/>
    <w:rsid w:val="00AF7FBB"/>
    <w:rsid w:val="00B0598C"/>
    <w:rsid w:val="00B05FE5"/>
    <w:rsid w:val="00B31163"/>
    <w:rsid w:val="00B435C7"/>
    <w:rsid w:val="00B44BD5"/>
    <w:rsid w:val="00B51665"/>
    <w:rsid w:val="00B55C5E"/>
    <w:rsid w:val="00B65C9D"/>
    <w:rsid w:val="00B65CE9"/>
    <w:rsid w:val="00B743A4"/>
    <w:rsid w:val="00B75CC6"/>
    <w:rsid w:val="00B765DF"/>
    <w:rsid w:val="00B84DAC"/>
    <w:rsid w:val="00B859B1"/>
    <w:rsid w:val="00B90453"/>
    <w:rsid w:val="00B90AE7"/>
    <w:rsid w:val="00B93916"/>
    <w:rsid w:val="00B93A1A"/>
    <w:rsid w:val="00B96ADA"/>
    <w:rsid w:val="00B97448"/>
    <w:rsid w:val="00BA3C66"/>
    <w:rsid w:val="00BA463B"/>
    <w:rsid w:val="00BB5F6B"/>
    <w:rsid w:val="00BB5F78"/>
    <w:rsid w:val="00BD01B5"/>
    <w:rsid w:val="00BD25D0"/>
    <w:rsid w:val="00BD4D81"/>
    <w:rsid w:val="00BD62C6"/>
    <w:rsid w:val="00BE2327"/>
    <w:rsid w:val="00BF73E0"/>
    <w:rsid w:val="00C01326"/>
    <w:rsid w:val="00C014EA"/>
    <w:rsid w:val="00C0299E"/>
    <w:rsid w:val="00C11A20"/>
    <w:rsid w:val="00C22E19"/>
    <w:rsid w:val="00C231E0"/>
    <w:rsid w:val="00C27574"/>
    <w:rsid w:val="00C30693"/>
    <w:rsid w:val="00C366D8"/>
    <w:rsid w:val="00C429D4"/>
    <w:rsid w:val="00C42C89"/>
    <w:rsid w:val="00C46F8E"/>
    <w:rsid w:val="00C504CE"/>
    <w:rsid w:val="00C5665A"/>
    <w:rsid w:val="00C61EE0"/>
    <w:rsid w:val="00C76104"/>
    <w:rsid w:val="00C76E4C"/>
    <w:rsid w:val="00C85712"/>
    <w:rsid w:val="00C90536"/>
    <w:rsid w:val="00C962C8"/>
    <w:rsid w:val="00CA0A63"/>
    <w:rsid w:val="00CA3048"/>
    <w:rsid w:val="00CB1432"/>
    <w:rsid w:val="00CB27D8"/>
    <w:rsid w:val="00CB6340"/>
    <w:rsid w:val="00CC2970"/>
    <w:rsid w:val="00CC3C0F"/>
    <w:rsid w:val="00CC3C34"/>
    <w:rsid w:val="00CC496A"/>
    <w:rsid w:val="00CD1124"/>
    <w:rsid w:val="00CD4D02"/>
    <w:rsid w:val="00CE2DF0"/>
    <w:rsid w:val="00CF39BF"/>
    <w:rsid w:val="00CF577E"/>
    <w:rsid w:val="00CF762F"/>
    <w:rsid w:val="00D02AA2"/>
    <w:rsid w:val="00D0513A"/>
    <w:rsid w:val="00D06511"/>
    <w:rsid w:val="00D06D9C"/>
    <w:rsid w:val="00D074FC"/>
    <w:rsid w:val="00D136DA"/>
    <w:rsid w:val="00D16AC4"/>
    <w:rsid w:val="00D176AD"/>
    <w:rsid w:val="00D26243"/>
    <w:rsid w:val="00D306EB"/>
    <w:rsid w:val="00D35C4E"/>
    <w:rsid w:val="00D40966"/>
    <w:rsid w:val="00D411FD"/>
    <w:rsid w:val="00D42BBF"/>
    <w:rsid w:val="00D43C6E"/>
    <w:rsid w:val="00D60E05"/>
    <w:rsid w:val="00D63E80"/>
    <w:rsid w:val="00D65F87"/>
    <w:rsid w:val="00D664F1"/>
    <w:rsid w:val="00D67C64"/>
    <w:rsid w:val="00D72FD2"/>
    <w:rsid w:val="00D7678F"/>
    <w:rsid w:val="00D81427"/>
    <w:rsid w:val="00D81E7C"/>
    <w:rsid w:val="00D82982"/>
    <w:rsid w:val="00D90E98"/>
    <w:rsid w:val="00D950F2"/>
    <w:rsid w:val="00D95D2C"/>
    <w:rsid w:val="00D96061"/>
    <w:rsid w:val="00DA115B"/>
    <w:rsid w:val="00DA5BFF"/>
    <w:rsid w:val="00DA611B"/>
    <w:rsid w:val="00DA7101"/>
    <w:rsid w:val="00DB154F"/>
    <w:rsid w:val="00DD23FF"/>
    <w:rsid w:val="00DE29C5"/>
    <w:rsid w:val="00DE7160"/>
    <w:rsid w:val="00DF7C43"/>
    <w:rsid w:val="00E04A83"/>
    <w:rsid w:val="00E16915"/>
    <w:rsid w:val="00E2220E"/>
    <w:rsid w:val="00E276DA"/>
    <w:rsid w:val="00E3611F"/>
    <w:rsid w:val="00E40AD2"/>
    <w:rsid w:val="00E42840"/>
    <w:rsid w:val="00E43BE9"/>
    <w:rsid w:val="00E47F3F"/>
    <w:rsid w:val="00E56163"/>
    <w:rsid w:val="00E6122E"/>
    <w:rsid w:val="00E7183C"/>
    <w:rsid w:val="00E74C13"/>
    <w:rsid w:val="00E758BA"/>
    <w:rsid w:val="00E75D2C"/>
    <w:rsid w:val="00E771BF"/>
    <w:rsid w:val="00E80DDF"/>
    <w:rsid w:val="00E83CBB"/>
    <w:rsid w:val="00E93A12"/>
    <w:rsid w:val="00EB7778"/>
    <w:rsid w:val="00EC3B13"/>
    <w:rsid w:val="00EC6690"/>
    <w:rsid w:val="00EC7153"/>
    <w:rsid w:val="00ED1DCC"/>
    <w:rsid w:val="00EE1395"/>
    <w:rsid w:val="00EE4B7F"/>
    <w:rsid w:val="00EE58EB"/>
    <w:rsid w:val="00EF09CB"/>
    <w:rsid w:val="00EF57D5"/>
    <w:rsid w:val="00EF7B33"/>
    <w:rsid w:val="00F00C9A"/>
    <w:rsid w:val="00F048EB"/>
    <w:rsid w:val="00F0721E"/>
    <w:rsid w:val="00F10012"/>
    <w:rsid w:val="00F10C3D"/>
    <w:rsid w:val="00F13409"/>
    <w:rsid w:val="00F2486D"/>
    <w:rsid w:val="00F25969"/>
    <w:rsid w:val="00F417B7"/>
    <w:rsid w:val="00F441EC"/>
    <w:rsid w:val="00F46056"/>
    <w:rsid w:val="00F5759A"/>
    <w:rsid w:val="00F614F9"/>
    <w:rsid w:val="00F678E9"/>
    <w:rsid w:val="00F714BB"/>
    <w:rsid w:val="00F86418"/>
    <w:rsid w:val="00F87263"/>
    <w:rsid w:val="00F9583F"/>
    <w:rsid w:val="00F96306"/>
    <w:rsid w:val="00FA4CB1"/>
    <w:rsid w:val="00FA56B6"/>
    <w:rsid w:val="00FA62C7"/>
    <w:rsid w:val="00FB0454"/>
    <w:rsid w:val="00FB7D81"/>
    <w:rsid w:val="00FC0A4E"/>
    <w:rsid w:val="00FC0E96"/>
    <w:rsid w:val="00FC330E"/>
    <w:rsid w:val="00FC67E1"/>
    <w:rsid w:val="00FD22E4"/>
    <w:rsid w:val="00FD2B81"/>
    <w:rsid w:val="00FE0A6D"/>
    <w:rsid w:val="00FE2556"/>
    <w:rsid w:val="00FF1115"/>
    <w:rsid w:val="00FF7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2DCF"/>
    <w:pPr>
      <w:tabs>
        <w:tab w:val="center" w:pos="4252"/>
        <w:tab w:val="right" w:pos="8504"/>
      </w:tabs>
      <w:snapToGrid w:val="0"/>
    </w:pPr>
  </w:style>
  <w:style w:type="character" w:customStyle="1" w:styleId="a5">
    <w:name w:val="ヘッダー (文字)"/>
    <w:basedOn w:val="a0"/>
    <w:link w:val="a4"/>
    <w:uiPriority w:val="99"/>
    <w:rsid w:val="008B2DCF"/>
  </w:style>
  <w:style w:type="paragraph" w:styleId="a6">
    <w:name w:val="footer"/>
    <w:basedOn w:val="a"/>
    <w:link w:val="a7"/>
    <w:uiPriority w:val="99"/>
    <w:unhideWhenUsed/>
    <w:rsid w:val="008B2DCF"/>
    <w:pPr>
      <w:tabs>
        <w:tab w:val="center" w:pos="4252"/>
        <w:tab w:val="right" w:pos="8504"/>
      </w:tabs>
      <w:snapToGrid w:val="0"/>
    </w:pPr>
  </w:style>
  <w:style w:type="character" w:customStyle="1" w:styleId="a7">
    <w:name w:val="フッター (文字)"/>
    <w:basedOn w:val="a0"/>
    <w:link w:val="a6"/>
    <w:uiPriority w:val="99"/>
    <w:rsid w:val="008B2DCF"/>
  </w:style>
  <w:style w:type="character" w:styleId="a8">
    <w:name w:val="Hyperlink"/>
    <w:basedOn w:val="a0"/>
    <w:uiPriority w:val="99"/>
    <w:unhideWhenUsed/>
    <w:rsid w:val="00311DBD"/>
    <w:rPr>
      <w:color w:val="0000FF" w:themeColor="hyperlink"/>
      <w:u w:val="single"/>
    </w:rPr>
  </w:style>
  <w:style w:type="character" w:styleId="a9">
    <w:name w:val="FollowedHyperlink"/>
    <w:basedOn w:val="a0"/>
    <w:uiPriority w:val="99"/>
    <w:semiHidden/>
    <w:unhideWhenUsed/>
    <w:rsid w:val="009A67BC"/>
    <w:rPr>
      <w:color w:val="800080" w:themeColor="followedHyperlink"/>
      <w:u w:val="single"/>
    </w:rPr>
  </w:style>
  <w:style w:type="paragraph" w:styleId="aa">
    <w:name w:val="Balloon Text"/>
    <w:basedOn w:val="a"/>
    <w:link w:val="ab"/>
    <w:uiPriority w:val="99"/>
    <w:semiHidden/>
    <w:unhideWhenUsed/>
    <w:rsid w:val="004B21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2130"/>
    <w:rPr>
      <w:rFonts w:asciiTheme="majorHAnsi" w:eastAsiaTheme="majorEastAsia" w:hAnsiTheme="majorHAnsi" w:cstheme="majorBidi"/>
      <w:sz w:val="18"/>
      <w:szCs w:val="18"/>
    </w:rPr>
  </w:style>
  <w:style w:type="paragraph" w:customStyle="1" w:styleId="Default">
    <w:name w:val="Default"/>
    <w:rsid w:val="003B344D"/>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List Paragraph"/>
    <w:basedOn w:val="a"/>
    <w:uiPriority w:val="34"/>
    <w:qFormat/>
    <w:rsid w:val="008230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2DCF"/>
    <w:pPr>
      <w:tabs>
        <w:tab w:val="center" w:pos="4252"/>
        <w:tab w:val="right" w:pos="8504"/>
      </w:tabs>
      <w:snapToGrid w:val="0"/>
    </w:pPr>
  </w:style>
  <w:style w:type="character" w:customStyle="1" w:styleId="a5">
    <w:name w:val="ヘッダー (文字)"/>
    <w:basedOn w:val="a0"/>
    <w:link w:val="a4"/>
    <w:uiPriority w:val="99"/>
    <w:rsid w:val="008B2DCF"/>
  </w:style>
  <w:style w:type="paragraph" w:styleId="a6">
    <w:name w:val="footer"/>
    <w:basedOn w:val="a"/>
    <w:link w:val="a7"/>
    <w:uiPriority w:val="99"/>
    <w:unhideWhenUsed/>
    <w:rsid w:val="008B2DCF"/>
    <w:pPr>
      <w:tabs>
        <w:tab w:val="center" w:pos="4252"/>
        <w:tab w:val="right" w:pos="8504"/>
      </w:tabs>
      <w:snapToGrid w:val="0"/>
    </w:pPr>
  </w:style>
  <w:style w:type="character" w:customStyle="1" w:styleId="a7">
    <w:name w:val="フッター (文字)"/>
    <w:basedOn w:val="a0"/>
    <w:link w:val="a6"/>
    <w:uiPriority w:val="99"/>
    <w:rsid w:val="008B2DCF"/>
  </w:style>
  <w:style w:type="character" w:styleId="a8">
    <w:name w:val="Hyperlink"/>
    <w:basedOn w:val="a0"/>
    <w:uiPriority w:val="99"/>
    <w:unhideWhenUsed/>
    <w:rsid w:val="00311DBD"/>
    <w:rPr>
      <w:color w:val="0000FF" w:themeColor="hyperlink"/>
      <w:u w:val="single"/>
    </w:rPr>
  </w:style>
  <w:style w:type="character" w:styleId="a9">
    <w:name w:val="FollowedHyperlink"/>
    <w:basedOn w:val="a0"/>
    <w:uiPriority w:val="99"/>
    <w:semiHidden/>
    <w:unhideWhenUsed/>
    <w:rsid w:val="009A67BC"/>
    <w:rPr>
      <w:color w:val="800080" w:themeColor="followedHyperlink"/>
      <w:u w:val="single"/>
    </w:rPr>
  </w:style>
  <w:style w:type="paragraph" w:styleId="aa">
    <w:name w:val="Balloon Text"/>
    <w:basedOn w:val="a"/>
    <w:link w:val="ab"/>
    <w:uiPriority w:val="99"/>
    <w:semiHidden/>
    <w:unhideWhenUsed/>
    <w:rsid w:val="004B21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2130"/>
    <w:rPr>
      <w:rFonts w:asciiTheme="majorHAnsi" w:eastAsiaTheme="majorEastAsia" w:hAnsiTheme="majorHAnsi" w:cstheme="majorBidi"/>
      <w:sz w:val="18"/>
      <w:szCs w:val="18"/>
    </w:rPr>
  </w:style>
  <w:style w:type="paragraph" w:customStyle="1" w:styleId="Default">
    <w:name w:val="Default"/>
    <w:rsid w:val="003B344D"/>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List Paragraph"/>
    <w:basedOn w:val="a"/>
    <w:uiPriority w:val="34"/>
    <w:qFormat/>
    <w:rsid w:val="008230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22145">
      <w:bodyDiv w:val="1"/>
      <w:marLeft w:val="0"/>
      <w:marRight w:val="0"/>
      <w:marTop w:val="0"/>
      <w:marBottom w:val="0"/>
      <w:divBdr>
        <w:top w:val="none" w:sz="0" w:space="0" w:color="auto"/>
        <w:left w:val="none" w:sz="0" w:space="0" w:color="auto"/>
        <w:bottom w:val="none" w:sz="0" w:space="0" w:color="auto"/>
        <w:right w:val="none" w:sz="0" w:space="0" w:color="auto"/>
      </w:divBdr>
    </w:div>
    <w:div w:id="1223373363">
      <w:bodyDiv w:val="1"/>
      <w:marLeft w:val="0"/>
      <w:marRight w:val="0"/>
      <w:marTop w:val="0"/>
      <w:marBottom w:val="0"/>
      <w:divBdr>
        <w:top w:val="none" w:sz="0" w:space="0" w:color="auto"/>
        <w:left w:val="none" w:sz="0" w:space="0" w:color="auto"/>
        <w:bottom w:val="none" w:sz="0" w:space="0" w:color="auto"/>
        <w:right w:val="none" w:sz="0" w:space="0" w:color="auto"/>
      </w:divBdr>
    </w:div>
    <w:div w:id="1279025425">
      <w:bodyDiv w:val="1"/>
      <w:marLeft w:val="0"/>
      <w:marRight w:val="0"/>
      <w:marTop w:val="0"/>
      <w:marBottom w:val="0"/>
      <w:divBdr>
        <w:top w:val="none" w:sz="0" w:space="0" w:color="auto"/>
        <w:left w:val="none" w:sz="0" w:space="0" w:color="auto"/>
        <w:bottom w:val="none" w:sz="0" w:space="0" w:color="auto"/>
        <w:right w:val="none" w:sz="0" w:space="0" w:color="auto"/>
      </w:divBdr>
    </w:div>
    <w:div w:id="1869752436">
      <w:bodyDiv w:val="1"/>
      <w:marLeft w:val="0"/>
      <w:marRight w:val="0"/>
      <w:marTop w:val="0"/>
      <w:marBottom w:val="0"/>
      <w:divBdr>
        <w:top w:val="none" w:sz="0" w:space="0" w:color="auto"/>
        <w:left w:val="none" w:sz="0" w:space="0" w:color="auto"/>
        <w:bottom w:val="none" w:sz="0" w:space="0" w:color="auto"/>
        <w:right w:val="none" w:sz="0" w:space="0" w:color="auto"/>
      </w:divBdr>
    </w:div>
    <w:div w:id="19328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317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E7308-55D2-4435-AACC-4DA127AC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13</Pages>
  <Words>2167</Words>
  <Characters>12354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栄哲</dc:creator>
  <cp:lastModifiedBy>山田　繁</cp:lastModifiedBy>
  <cp:revision>66</cp:revision>
  <cp:lastPrinted>2014-07-09T00:25:00Z</cp:lastPrinted>
  <dcterms:created xsi:type="dcterms:W3CDTF">2014-05-29T04:11:00Z</dcterms:created>
  <dcterms:modified xsi:type="dcterms:W3CDTF">2014-07-10T01:57:00Z</dcterms:modified>
</cp:coreProperties>
</file>