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9E4" w:rsidRPr="00F52D38" w:rsidRDefault="00041C83" w:rsidP="007E3742">
      <w:pPr>
        <w:jc w:val="center"/>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4862195</wp:posOffset>
                </wp:positionH>
                <wp:positionV relativeFrom="paragraph">
                  <wp:posOffset>-395605</wp:posOffset>
                </wp:positionV>
                <wp:extent cx="1085850" cy="323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0858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1C83" w:rsidRPr="00041C83" w:rsidRDefault="00041C83" w:rsidP="00041C83">
                            <w:pPr>
                              <w:jc w:val="center"/>
                              <w:rPr>
                                <w:rFonts w:asciiTheme="majorEastAsia" w:eastAsiaTheme="majorEastAsia" w:hAnsiTheme="majorEastAsia"/>
                                <w:sz w:val="24"/>
                                <w:szCs w:val="24"/>
                              </w:rPr>
                            </w:pPr>
                            <w:r w:rsidRPr="00041C83">
                              <w:rPr>
                                <w:rFonts w:asciiTheme="majorEastAsia" w:eastAsiaTheme="majorEastAsia" w:hAnsiTheme="majorEastAsia" w:hint="eastAsia"/>
                                <w:sz w:val="24"/>
                                <w:szCs w:val="24"/>
                              </w:rPr>
                              <w:t>資料１－１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2.85pt;margin-top:-31.15pt;width:85.5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" fillcolor="white [3201]" strokeweight=".5pt">
                <v:textbox>
                  <w:txbxContent>
                    <w:p w:rsidR="00041C83" w:rsidRPr="00041C83" w:rsidRDefault="00041C83" w:rsidP="00041C83">
                      <w:pPr>
                        <w:jc w:val="center"/>
                        <w:rPr>
                          <w:rFonts w:asciiTheme="majorEastAsia" w:eastAsiaTheme="majorEastAsia" w:hAnsiTheme="majorEastAsia"/>
                          <w:sz w:val="24"/>
                          <w:szCs w:val="24"/>
                        </w:rPr>
                      </w:pPr>
                      <w:r w:rsidRPr="00041C83">
                        <w:rPr>
                          <w:rFonts w:asciiTheme="majorEastAsia" w:eastAsiaTheme="majorEastAsia" w:hAnsiTheme="majorEastAsia" w:hint="eastAsia"/>
                          <w:sz w:val="24"/>
                          <w:szCs w:val="24"/>
                        </w:rPr>
                        <w:t>資料１－１</w:t>
                      </w:r>
                    </w:p>
                  </w:txbxContent>
                </v:textbox>
              </v:shape>
            </w:pict>
          </mc:Fallback>
        </mc:AlternateContent>
      </w:r>
      <w:r w:rsidR="007E3742" w:rsidRPr="00F52D38">
        <w:rPr>
          <w:rFonts w:ascii="HG丸ｺﾞｼｯｸM-PRO" w:eastAsia="HG丸ｺﾞｼｯｸM-PRO" w:hAnsi="HG丸ｺﾞｼｯｸM-PRO" w:hint="eastAsia"/>
          <w:kern w:val="0"/>
          <w:sz w:val="24"/>
          <w:szCs w:val="24"/>
        </w:rPr>
        <w:t>温暖化対策</w:t>
      </w:r>
      <w:r w:rsidR="00F623A3">
        <w:rPr>
          <w:rFonts w:ascii="HG丸ｺﾞｼｯｸM-PRO" w:eastAsia="HG丸ｺﾞｼｯｸM-PRO" w:hAnsi="HG丸ｺﾞｼｯｸM-PRO" w:hint="eastAsia"/>
          <w:kern w:val="0"/>
          <w:sz w:val="24"/>
          <w:szCs w:val="24"/>
        </w:rPr>
        <w:t>部</w:t>
      </w:r>
      <w:r w:rsidR="007E3742" w:rsidRPr="00F52D38">
        <w:rPr>
          <w:rFonts w:ascii="HG丸ｺﾞｼｯｸM-PRO" w:eastAsia="HG丸ｺﾞｼｯｸM-PRO" w:hAnsi="HG丸ｺﾞｼｯｸM-PRO" w:hint="eastAsia"/>
          <w:kern w:val="0"/>
          <w:sz w:val="24"/>
          <w:szCs w:val="24"/>
        </w:rPr>
        <w:t>会（H2</w:t>
      </w:r>
      <w:r w:rsidR="00F623A3">
        <w:rPr>
          <w:rFonts w:ascii="HG丸ｺﾞｼｯｸM-PRO" w:eastAsia="HG丸ｺﾞｼｯｸM-PRO" w:hAnsi="HG丸ｺﾞｼｯｸM-PRO" w:hint="eastAsia"/>
          <w:kern w:val="0"/>
          <w:sz w:val="24"/>
          <w:szCs w:val="24"/>
        </w:rPr>
        <w:t>5</w:t>
      </w:r>
      <w:r w:rsidR="007E3742" w:rsidRPr="00F52D38">
        <w:rPr>
          <w:rFonts w:ascii="HG丸ｺﾞｼｯｸM-PRO" w:eastAsia="HG丸ｺﾞｼｯｸM-PRO" w:hAnsi="HG丸ｺﾞｼｯｸM-PRO" w:hint="eastAsia"/>
          <w:kern w:val="0"/>
          <w:sz w:val="24"/>
          <w:szCs w:val="24"/>
        </w:rPr>
        <w:t>.8.</w:t>
      </w:r>
      <w:r w:rsidR="00F623A3">
        <w:rPr>
          <w:rFonts w:ascii="HG丸ｺﾞｼｯｸM-PRO" w:eastAsia="HG丸ｺﾞｼｯｸM-PRO" w:hAnsi="HG丸ｺﾞｼｯｸM-PRO" w:hint="eastAsia"/>
          <w:kern w:val="0"/>
          <w:sz w:val="24"/>
          <w:szCs w:val="24"/>
        </w:rPr>
        <w:t>19</w:t>
      </w:r>
      <w:r w:rsidR="007E3742" w:rsidRPr="00F52D38">
        <w:rPr>
          <w:rFonts w:ascii="HG丸ｺﾞｼｯｸM-PRO" w:eastAsia="HG丸ｺﾞｼｯｸM-PRO" w:hAnsi="HG丸ｺﾞｼｯｸM-PRO" w:hint="eastAsia"/>
          <w:kern w:val="0"/>
          <w:sz w:val="24"/>
          <w:szCs w:val="24"/>
        </w:rPr>
        <w:t>）での指摘に対する対応について</w:t>
      </w:r>
    </w:p>
    <w:p w:rsidR="007078F4" w:rsidRPr="00F52D38" w:rsidRDefault="007078F4" w:rsidP="00C222C4">
      <w:pPr>
        <w:jc w:val="center"/>
        <w:rPr>
          <w:sz w:val="24"/>
          <w:szCs w:val="24"/>
        </w:rPr>
      </w:pPr>
    </w:p>
    <w:tbl>
      <w:tblPr>
        <w:tblStyle w:val="a3"/>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22"/>
      </w:tblGrid>
      <w:tr w:rsidR="007078F4" w:rsidRPr="00F52D38" w:rsidTr="00BA76FD">
        <w:tc>
          <w:tcPr>
            <w:tcW w:w="9322" w:type="dxa"/>
          </w:tcPr>
          <w:p w:rsidR="007078F4" w:rsidRDefault="00DA1C0A" w:rsidP="00DA1C0A">
            <w:pPr>
              <w:ind w:firstLineChars="100" w:firstLine="240"/>
              <w:rPr>
                <w:sz w:val="24"/>
                <w:szCs w:val="24"/>
              </w:rPr>
            </w:pPr>
            <w:r w:rsidRPr="00DA1C0A">
              <w:rPr>
                <w:rFonts w:hint="eastAsia"/>
                <w:sz w:val="24"/>
                <w:szCs w:val="24"/>
              </w:rPr>
              <w:t>予算額が</w:t>
            </w:r>
            <w:r w:rsidRPr="00DA1C0A">
              <w:rPr>
                <w:rFonts w:hint="eastAsia"/>
                <w:sz w:val="24"/>
                <w:szCs w:val="24"/>
              </w:rPr>
              <w:t>0</w:t>
            </w:r>
            <w:r w:rsidRPr="00DA1C0A">
              <w:rPr>
                <w:rFonts w:hint="eastAsia"/>
                <w:sz w:val="24"/>
                <w:szCs w:val="24"/>
              </w:rPr>
              <w:t>円という記載が並んでいると、対策として何も実施していない印象を受ける。予算額</w:t>
            </w:r>
            <w:r w:rsidR="00886184">
              <w:rPr>
                <w:rFonts w:hint="eastAsia"/>
                <w:sz w:val="24"/>
                <w:szCs w:val="24"/>
              </w:rPr>
              <w:t>0</w:t>
            </w:r>
            <w:r w:rsidR="00886184">
              <w:rPr>
                <w:rFonts w:hint="eastAsia"/>
                <w:sz w:val="24"/>
                <w:szCs w:val="24"/>
              </w:rPr>
              <w:t>円のものでも</w:t>
            </w:r>
            <w:r>
              <w:rPr>
                <w:rFonts w:hint="eastAsia"/>
                <w:sz w:val="24"/>
                <w:szCs w:val="24"/>
              </w:rPr>
              <w:t>、</w:t>
            </w:r>
            <w:r w:rsidRPr="00DA1C0A">
              <w:rPr>
                <w:rFonts w:hint="eastAsia"/>
                <w:sz w:val="24"/>
                <w:szCs w:val="24"/>
              </w:rPr>
              <w:t>実施している対策の内容を</w:t>
            </w:r>
            <w:r w:rsidR="00886184">
              <w:rPr>
                <w:rFonts w:hint="eastAsia"/>
                <w:sz w:val="24"/>
                <w:szCs w:val="24"/>
              </w:rPr>
              <w:t>具体的に</w:t>
            </w:r>
            <w:r w:rsidRPr="00DA1C0A">
              <w:rPr>
                <w:rFonts w:hint="eastAsia"/>
                <w:sz w:val="24"/>
                <w:szCs w:val="24"/>
              </w:rPr>
              <w:t>記載</w:t>
            </w:r>
            <w:r w:rsidR="00886184">
              <w:rPr>
                <w:rFonts w:hint="eastAsia"/>
                <w:sz w:val="24"/>
                <w:szCs w:val="24"/>
              </w:rPr>
              <w:t>してほしい。</w:t>
            </w:r>
          </w:p>
          <w:p w:rsidR="00DA1C0A" w:rsidRPr="00F52D38" w:rsidRDefault="00DA1C0A" w:rsidP="00DA1C0A">
            <w:pPr>
              <w:ind w:firstLineChars="100" w:firstLine="240"/>
              <w:rPr>
                <w:sz w:val="24"/>
                <w:szCs w:val="24"/>
              </w:rPr>
            </w:pPr>
            <w:r>
              <w:rPr>
                <w:rFonts w:hint="eastAsia"/>
                <w:sz w:val="24"/>
                <w:szCs w:val="24"/>
              </w:rPr>
              <w:t>また、</w:t>
            </w:r>
            <w:r w:rsidRPr="00DA1C0A">
              <w:rPr>
                <w:rFonts w:hint="eastAsia"/>
                <w:sz w:val="24"/>
                <w:szCs w:val="24"/>
              </w:rPr>
              <w:t>数値目標を記載していないものについても文章で記載するなどして、実行計画の進捗内容がわかるよう</w:t>
            </w:r>
            <w:r>
              <w:rPr>
                <w:rFonts w:hint="eastAsia"/>
                <w:sz w:val="24"/>
                <w:szCs w:val="24"/>
              </w:rPr>
              <w:t>にしてほしい。</w:t>
            </w:r>
          </w:p>
        </w:tc>
      </w:tr>
    </w:tbl>
    <w:p w:rsidR="00C96E4F" w:rsidRPr="00F52D38" w:rsidRDefault="00C96E4F" w:rsidP="00C96E4F">
      <w:pPr>
        <w:jc w:val="center"/>
        <w:rPr>
          <w:sz w:val="24"/>
          <w:szCs w:val="24"/>
        </w:rPr>
      </w:pPr>
      <w:r>
        <w:rPr>
          <w:rFonts w:hint="eastAsia"/>
          <w:sz w:val="24"/>
          <w:szCs w:val="24"/>
        </w:rPr>
        <w:t>＋</w:t>
      </w:r>
    </w:p>
    <w:tbl>
      <w:tblPr>
        <w:tblStyle w:val="a3"/>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22"/>
      </w:tblGrid>
      <w:tr w:rsidR="00C96E4F" w:rsidRPr="00F52D38" w:rsidTr="00F03481">
        <w:tc>
          <w:tcPr>
            <w:tcW w:w="9322" w:type="dxa"/>
          </w:tcPr>
          <w:p w:rsidR="00C96E4F" w:rsidRPr="00F52D38" w:rsidRDefault="00C96E4F" w:rsidP="002533E5">
            <w:pPr>
              <w:ind w:firstLineChars="100" w:firstLine="240"/>
              <w:rPr>
                <w:sz w:val="24"/>
                <w:szCs w:val="24"/>
              </w:rPr>
            </w:pPr>
            <w:r w:rsidRPr="00DA1C0A">
              <w:rPr>
                <w:rFonts w:hint="eastAsia"/>
                <w:sz w:val="24"/>
                <w:szCs w:val="24"/>
              </w:rPr>
              <w:t>公共交通のシームレス化については、数値目標には入れていないが、重要な項目ということで重点施策という位置付けにされたと思う</w:t>
            </w:r>
            <w:r w:rsidR="002533E5">
              <w:rPr>
                <w:rFonts w:hint="eastAsia"/>
                <w:sz w:val="24"/>
                <w:szCs w:val="24"/>
              </w:rPr>
              <w:t>が、</w:t>
            </w:r>
            <w:r w:rsidRPr="00DA1C0A">
              <w:rPr>
                <w:rFonts w:hint="eastAsia"/>
                <w:sz w:val="24"/>
                <w:szCs w:val="24"/>
              </w:rPr>
              <w:t>関連する公共交通の利用促進事業の予算がゼロということはどういうことか。重点施策として掲げたものについて</w:t>
            </w:r>
            <w:r w:rsidR="002533E5">
              <w:rPr>
                <w:rFonts w:hint="eastAsia"/>
                <w:sz w:val="24"/>
                <w:szCs w:val="24"/>
              </w:rPr>
              <w:t>は</w:t>
            </w:r>
            <w:r w:rsidRPr="00DA1C0A">
              <w:rPr>
                <w:rFonts w:hint="eastAsia"/>
                <w:sz w:val="24"/>
                <w:szCs w:val="24"/>
              </w:rPr>
              <w:t>、実際に何をしているのかわかるようにすることが必要である。</w:t>
            </w:r>
          </w:p>
        </w:tc>
      </w:tr>
    </w:tbl>
    <w:p w:rsidR="00A5234C" w:rsidRDefault="00C96E4F" w:rsidP="00D65D69">
      <w:pPr>
        <w:ind w:left="240" w:hangingChars="100" w:hanging="240"/>
        <w:rPr>
          <w:sz w:val="24"/>
          <w:szCs w:val="24"/>
        </w:rPr>
      </w:pPr>
      <w:r>
        <w:rPr>
          <w:rFonts w:hint="eastAsia"/>
          <w:sz w:val="24"/>
          <w:szCs w:val="24"/>
        </w:rPr>
        <w:t>⇒　事業内容の列を追加し、予算額が</w:t>
      </w:r>
      <w:r>
        <w:rPr>
          <w:rFonts w:hint="eastAsia"/>
          <w:sz w:val="24"/>
          <w:szCs w:val="24"/>
        </w:rPr>
        <w:t>0</w:t>
      </w:r>
      <w:r>
        <w:rPr>
          <w:rFonts w:hint="eastAsia"/>
          <w:sz w:val="24"/>
          <w:szCs w:val="24"/>
        </w:rPr>
        <w:t>円のものについてもできるだけ具体的に記載した。数値目標のない「</w:t>
      </w:r>
      <w:r w:rsidRPr="00C96E4F">
        <w:rPr>
          <w:rFonts w:hint="eastAsia"/>
          <w:sz w:val="24"/>
          <w:szCs w:val="24"/>
        </w:rPr>
        <w:t>公共交通等の利用促進（重点施策）</w:t>
      </w:r>
      <w:r>
        <w:rPr>
          <w:rFonts w:hint="eastAsia"/>
          <w:sz w:val="24"/>
          <w:szCs w:val="24"/>
        </w:rPr>
        <w:t>」などについても、施策・事業名だけでなく、その</w:t>
      </w:r>
      <w:bookmarkStart w:id="0" w:name="_GoBack"/>
      <w:bookmarkEnd w:id="0"/>
      <w:r>
        <w:rPr>
          <w:rFonts w:hint="eastAsia"/>
          <w:sz w:val="24"/>
          <w:szCs w:val="24"/>
        </w:rPr>
        <w:t>事業内容と現状について記載した。</w:t>
      </w:r>
      <w:r w:rsidR="00D65D69">
        <w:rPr>
          <w:rFonts w:hint="eastAsia"/>
          <w:sz w:val="24"/>
          <w:szCs w:val="24"/>
        </w:rPr>
        <w:t>【資料</w:t>
      </w:r>
      <w:r w:rsidR="00F608AE">
        <w:rPr>
          <w:rFonts w:hint="eastAsia"/>
          <w:sz w:val="24"/>
          <w:szCs w:val="24"/>
        </w:rPr>
        <w:t>1-2</w:t>
      </w:r>
      <w:r w:rsidR="00D65D69">
        <w:rPr>
          <w:rFonts w:hint="eastAsia"/>
          <w:sz w:val="24"/>
          <w:szCs w:val="24"/>
        </w:rPr>
        <w:t>参照】</w:t>
      </w:r>
    </w:p>
    <w:p w:rsidR="00F52D38" w:rsidRPr="00F52D38" w:rsidRDefault="00F52D38">
      <w:pPr>
        <w:rPr>
          <w:sz w:val="24"/>
          <w:szCs w:val="24"/>
        </w:rPr>
      </w:pPr>
    </w:p>
    <w:tbl>
      <w:tblPr>
        <w:tblStyle w:val="a3"/>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22"/>
      </w:tblGrid>
      <w:tr w:rsidR="00880092" w:rsidRPr="00F52D38" w:rsidTr="00BA76FD">
        <w:tc>
          <w:tcPr>
            <w:tcW w:w="9322" w:type="dxa"/>
          </w:tcPr>
          <w:p w:rsidR="00880092" w:rsidRPr="00DA1C0A" w:rsidRDefault="00DA1C0A" w:rsidP="003C596B">
            <w:pPr>
              <w:ind w:firstLineChars="100" w:firstLine="240"/>
              <w:rPr>
                <w:sz w:val="24"/>
                <w:szCs w:val="24"/>
              </w:rPr>
            </w:pPr>
            <w:r w:rsidRPr="00DA1C0A">
              <w:rPr>
                <w:rFonts w:hint="eastAsia"/>
                <w:sz w:val="24"/>
                <w:szCs w:val="24"/>
              </w:rPr>
              <w:t>資料２－２について、対策項目の実施状況について、〇、×、△の評価が記載されているが、資料を見ただけでわかるようにしてほしい。</w:t>
            </w:r>
          </w:p>
        </w:tc>
      </w:tr>
    </w:tbl>
    <w:p w:rsidR="00880092" w:rsidRDefault="00D33064" w:rsidP="00D33064">
      <w:pPr>
        <w:ind w:left="240" w:hangingChars="100" w:hanging="240"/>
        <w:rPr>
          <w:sz w:val="24"/>
          <w:szCs w:val="24"/>
        </w:rPr>
      </w:pPr>
      <w:r>
        <w:rPr>
          <w:rFonts w:hint="eastAsia"/>
          <w:sz w:val="24"/>
          <w:szCs w:val="24"/>
        </w:rPr>
        <w:t>⇒　評価欄に○（達成又は達成見込み）、△（</w:t>
      </w:r>
      <w:r w:rsidRPr="00D33064">
        <w:rPr>
          <w:rFonts w:hint="eastAsia"/>
          <w:sz w:val="24"/>
          <w:szCs w:val="24"/>
        </w:rPr>
        <w:t>現時点で達成可能か判断できない</w:t>
      </w:r>
      <w:r w:rsidR="007C24FD">
        <w:rPr>
          <w:rFonts w:hint="eastAsia"/>
          <w:sz w:val="24"/>
          <w:szCs w:val="24"/>
        </w:rPr>
        <w:t>）、×（達成</w:t>
      </w:r>
      <w:r w:rsidR="007342A4">
        <w:rPr>
          <w:rFonts w:hint="eastAsia"/>
          <w:sz w:val="24"/>
          <w:szCs w:val="24"/>
        </w:rPr>
        <w:t>困難</w:t>
      </w:r>
      <w:r>
        <w:rPr>
          <w:rFonts w:hint="eastAsia"/>
          <w:sz w:val="24"/>
          <w:szCs w:val="24"/>
        </w:rPr>
        <w:t>）と記載し、その評価理由か課題の列を追加した。</w:t>
      </w:r>
      <w:r w:rsidR="00F608AE">
        <w:rPr>
          <w:rFonts w:hint="eastAsia"/>
          <w:sz w:val="24"/>
          <w:szCs w:val="24"/>
        </w:rPr>
        <w:t>【資料</w:t>
      </w:r>
      <w:r w:rsidR="00F608AE">
        <w:rPr>
          <w:rFonts w:hint="eastAsia"/>
          <w:sz w:val="24"/>
          <w:szCs w:val="24"/>
        </w:rPr>
        <w:t>1-2</w:t>
      </w:r>
      <w:r w:rsidR="00F75AB6">
        <w:rPr>
          <w:rFonts w:hint="eastAsia"/>
          <w:sz w:val="24"/>
          <w:szCs w:val="24"/>
        </w:rPr>
        <w:t>参照】</w:t>
      </w:r>
    </w:p>
    <w:p w:rsidR="00F52D38" w:rsidRPr="00F52D38" w:rsidRDefault="00F52D38">
      <w:pPr>
        <w:rPr>
          <w:sz w:val="24"/>
          <w:szCs w:val="24"/>
        </w:rPr>
      </w:pPr>
    </w:p>
    <w:tbl>
      <w:tblPr>
        <w:tblStyle w:val="a3"/>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22"/>
      </w:tblGrid>
      <w:tr w:rsidR="007E3742" w:rsidRPr="00F52D38" w:rsidTr="00BA76FD">
        <w:tc>
          <w:tcPr>
            <w:tcW w:w="9322" w:type="dxa"/>
          </w:tcPr>
          <w:p w:rsidR="007E3742" w:rsidRPr="00F52D38" w:rsidRDefault="00DA1C0A" w:rsidP="007346D7">
            <w:pPr>
              <w:ind w:firstLineChars="100" w:firstLine="240"/>
              <w:rPr>
                <w:sz w:val="24"/>
                <w:szCs w:val="24"/>
              </w:rPr>
            </w:pPr>
            <w:r w:rsidRPr="00DA1C0A">
              <w:rPr>
                <w:rFonts w:hint="eastAsia"/>
                <w:sz w:val="24"/>
                <w:szCs w:val="24"/>
              </w:rPr>
              <w:t>LED</w:t>
            </w:r>
            <w:r w:rsidRPr="00DA1C0A">
              <w:rPr>
                <w:rFonts w:hint="eastAsia"/>
                <w:sz w:val="24"/>
                <w:szCs w:val="24"/>
              </w:rPr>
              <w:t>道路照明灯について、導入による温室効果ガス削減量の概算が示されているが、道路照明は元々効率が良いものが使われているので本当に削減が図れているのか確認をしてほしい。</w:t>
            </w:r>
          </w:p>
        </w:tc>
      </w:tr>
    </w:tbl>
    <w:p w:rsidR="00F52D38" w:rsidRDefault="007346D7" w:rsidP="001144AD">
      <w:pPr>
        <w:ind w:left="240" w:hangingChars="100" w:hanging="240"/>
        <w:rPr>
          <w:sz w:val="24"/>
          <w:szCs w:val="24"/>
        </w:rPr>
      </w:pPr>
      <w:r>
        <w:rPr>
          <w:rFonts w:hint="eastAsia"/>
          <w:sz w:val="24"/>
          <w:szCs w:val="24"/>
        </w:rPr>
        <w:t>⇒　ナトリウム灯（</w:t>
      </w:r>
      <w:r w:rsidR="001144AD">
        <w:rPr>
          <w:rFonts w:hint="eastAsia"/>
          <w:sz w:val="24"/>
          <w:szCs w:val="24"/>
        </w:rPr>
        <w:t>210</w:t>
      </w:r>
      <w:r>
        <w:rPr>
          <w:rFonts w:hint="eastAsia"/>
          <w:sz w:val="24"/>
          <w:szCs w:val="24"/>
        </w:rPr>
        <w:t>W</w:t>
      </w:r>
      <w:r>
        <w:rPr>
          <w:rFonts w:hint="eastAsia"/>
          <w:sz w:val="24"/>
          <w:szCs w:val="24"/>
        </w:rPr>
        <w:t>）、水銀灯（</w:t>
      </w:r>
      <w:r>
        <w:rPr>
          <w:rFonts w:hint="eastAsia"/>
          <w:sz w:val="24"/>
          <w:szCs w:val="24"/>
        </w:rPr>
        <w:t>400W</w:t>
      </w:r>
      <w:r>
        <w:rPr>
          <w:rFonts w:hint="eastAsia"/>
          <w:sz w:val="24"/>
          <w:szCs w:val="24"/>
        </w:rPr>
        <w:t>）から</w:t>
      </w:r>
      <w:r>
        <w:rPr>
          <w:rFonts w:hint="eastAsia"/>
          <w:sz w:val="24"/>
          <w:szCs w:val="24"/>
        </w:rPr>
        <w:t>LED</w:t>
      </w:r>
      <w:r>
        <w:rPr>
          <w:rFonts w:hint="eastAsia"/>
          <w:sz w:val="24"/>
          <w:szCs w:val="24"/>
        </w:rPr>
        <w:t>（</w:t>
      </w:r>
      <w:r w:rsidR="001144AD">
        <w:rPr>
          <w:rFonts w:hint="eastAsia"/>
          <w:sz w:val="24"/>
          <w:szCs w:val="24"/>
        </w:rPr>
        <w:t>99</w:t>
      </w:r>
      <w:r>
        <w:rPr>
          <w:rFonts w:hint="eastAsia"/>
          <w:sz w:val="24"/>
          <w:szCs w:val="24"/>
        </w:rPr>
        <w:t>W</w:t>
      </w:r>
      <w:r w:rsidR="001144AD">
        <w:rPr>
          <w:rFonts w:hint="eastAsia"/>
          <w:sz w:val="24"/>
          <w:szCs w:val="24"/>
        </w:rPr>
        <w:t>未満相当</w:t>
      </w:r>
      <w:r>
        <w:rPr>
          <w:rFonts w:hint="eastAsia"/>
          <w:sz w:val="24"/>
          <w:szCs w:val="24"/>
        </w:rPr>
        <w:t>）に更新している。</w:t>
      </w:r>
    </w:p>
    <w:p w:rsidR="007346D7" w:rsidRDefault="007346D7" w:rsidP="007346D7">
      <w:pPr>
        <w:ind w:left="240" w:hangingChars="100" w:hanging="240"/>
        <w:rPr>
          <w:sz w:val="24"/>
          <w:szCs w:val="24"/>
        </w:rPr>
      </w:pPr>
      <w:r>
        <w:rPr>
          <w:rFonts w:hint="eastAsia"/>
          <w:sz w:val="24"/>
          <w:szCs w:val="24"/>
        </w:rPr>
        <w:t xml:space="preserve">　　また、大阪府における道路照明灯</w:t>
      </w:r>
      <w:r>
        <w:rPr>
          <w:rFonts w:hint="eastAsia"/>
          <w:sz w:val="24"/>
          <w:szCs w:val="24"/>
        </w:rPr>
        <w:t>LED</w:t>
      </w:r>
      <w:r>
        <w:rPr>
          <w:rFonts w:hint="eastAsia"/>
          <w:sz w:val="24"/>
          <w:szCs w:val="24"/>
        </w:rPr>
        <w:t>化事業として、国内クレジットの認証を受けている。排出削減量：</w:t>
      </w:r>
      <w:r>
        <w:rPr>
          <w:rFonts w:hint="eastAsia"/>
          <w:sz w:val="24"/>
          <w:szCs w:val="24"/>
        </w:rPr>
        <w:t>1,994t-CO2</w:t>
      </w:r>
      <w:r>
        <w:rPr>
          <w:rFonts w:hint="eastAsia"/>
          <w:sz w:val="24"/>
          <w:szCs w:val="24"/>
        </w:rPr>
        <w:t>（</w:t>
      </w:r>
      <w:r>
        <w:rPr>
          <w:rFonts w:hint="eastAsia"/>
          <w:sz w:val="24"/>
          <w:szCs w:val="24"/>
        </w:rPr>
        <w:t>2012</w:t>
      </w:r>
      <w:r>
        <w:rPr>
          <w:rFonts w:hint="eastAsia"/>
          <w:sz w:val="24"/>
          <w:szCs w:val="24"/>
        </w:rPr>
        <w:t>年</w:t>
      </w:r>
      <w:r>
        <w:rPr>
          <w:rFonts w:hint="eastAsia"/>
          <w:sz w:val="24"/>
          <w:szCs w:val="24"/>
        </w:rPr>
        <w:t>5</w:t>
      </w:r>
      <w:r>
        <w:rPr>
          <w:rFonts w:hint="eastAsia"/>
          <w:sz w:val="24"/>
          <w:szCs w:val="24"/>
        </w:rPr>
        <w:t>月</w:t>
      </w:r>
      <w:r>
        <w:rPr>
          <w:rFonts w:hint="eastAsia"/>
          <w:sz w:val="24"/>
          <w:szCs w:val="24"/>
        </w:rPr>
        <w:t>22</w:t>
      </w:r>
      <w:r>
        <w:rPr>
          <w:rFonts w:hint="eastAsia"/>
          <w:sz w:val="24"/>
          <w:szCs w:val="24"/>
        </w:rPr>
        <w:t>日～</w:t>
      </w:r>
      <w:r>
        <w:rPr>
          <w:rFonts w:hint="eastAsia"/>
          <w:sz w:val="24"/>
          <w:szCs w:val="24"/>
        </w:rPr>
        <w:t>2013</w:t>
      </w:r>
      <w:r>
        <w:rPr>
          <w:rFonts w:hint="eastAsia"/>
          <w:sz w:val="24"/>
          <w:szCs w:val="24"/>
        </w:rPr>
        <w:t>年</w:t>
      </w:r>
      <w:r>
        <w:rPr>
          <w:rFonts w:hint="eastAsia"/>
          <w:sz w:val="24"/>
          <w:szCs w:val="24"/>
        </w:rPr>
        <w:t>3</w:t>
      </w:r>
      <w:r>
        <w:rPr>
          <w:rFonts w:hint="eastAsia"/>
          <w:sz w:val="24"/>
          <w:szCs w:val="24"/>
        </w:rPr>
        <w:t>月</w:t>
      </w:r>
      <w:r>
        <w:rPr>
          <w:rFonts w:hint="eastAsia"/>
          <w:sz w:val="24"/>
          <w:szCs w:val="24"/>
        </w:rPr>
        <w:t>31</w:t>
      </w:r>
      <w:r>
        <w:rPr>
          <w:rFonts w:hint="eastAsia"/>
          <w:sz w:val="24"/>
          <w:szCs w:val="24"/>
        </w:rPr>
        <w:t>日）</w:t>
      </w:r>
    </w:p>
    <w:p w:rsidR="007346D7" w:rsidRPr="007346D7" w:rsidRDefault="00F608AE" w:rsidP="007346D7">
      <w:pPr>
        <w:ind w:firstLineChars="100" w:firstLine="240"/>
        <w:rPr>
          <w:sz w:val="24"/>
          <w:szCs w:val="24"/>
        </w:rPr>
      </w:pPr>
      <w:r>
        <w:rPr>
          <w:rFonts w:hint="eastAsia"/>
          <w:sz w:val="24"/>
          <w:szCs w:val="24"/>
        </w:rPr>
        <w:t>【資料</w:t>
      </w:r>
      <w:r>
        <w:rPr>
          <w:rFonts w:hint="eastAsia"/>
          <w:sz w:val="24"/>
          <w:szCs w:val="24"/>
        </w:rPr>
        <w:t>1-2</w:t>
      </w:r>
      <w:r w:rsidR="007346D7">
        <w:rPr>
          <w:rFonts w:hint="eastAsia"/>
          <w:sz w:val="24"/>
          <w:szCs w:val="24"/>
        </w:rPr>
        <w:t>参照】</w:t>
      </w:r>
    </w:p>
    <w:p w:rsidR="007346D7" w:rsidRPr="00F52D38" w:rsidRDefault="007346D7">
      <w:pPr>
        <w:rPr>
          <w:sz w:val="24"/>
          <w:szCs w:val="24"/>
        </w:rPr>
      </w:pPr>
    </w:p>
    <w:tbl>
      <w:tblPr>
        <w:tblStyle w:val="a3"/>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22"/>
      </w:tblGrid>
      <w:tr w:rsidR="007E3742" w:rsidRPr="00F52D38" w:rsidTr="00BA76FD">
        <w:tc>
          <w:tcPr>
            <w:tcW w:w="9322" w:type="dxa"/>
          </w:tcPr>
          <w:p w:rsidR="007E3742" w:rsidRPr="00F52D38" w:rsidRDefault="00DA1C0A" w:rsidP="00315C0E">
            <w:pPr>
              <w:ind w:firstLineChars="100" w:firstLine="240"/>
              <w:rPr>
                <w:sz w:val="24"/>
                <w:szCs w:val="24"/>
              </w:rPr>
            </w:pPr>
            <w:r w:rsidRPr="00DA1C0A">
              <w:rPr>
                <w:rFonts w:hint="eastAsia"/>
                <w:sz w:val="24"/>
                <w:szCs w:val="24"/>
              </w:rPr>
              <w:t>道路関係では、信号機の</w:t>
            </w:r>
            <w:r w:rsidRPr="00DA1C0A">
              <w:rPr>
                <w:rFonts w:hint="eastAsia"/>
                <w:sz w:val="24"/>
                <w:szCs w:val="24"/>
              </w:rPr>
              <w:t>LED</w:t>
            </w:r>
            <w:r w:rsidRPr="00DA1C0A">
              <w:rPr>
                <w:rFonts w:hint="eastAsia"/>
                <w:sz w:val="24"/>
                <w:szCs w:val="24"/>
              </w:rPr>
              <w:t>化のほうがより効果が大きいと思うが、対策メニューにあがっていないのはなぜか。</w:t>
            </w:r>
          </w:p>
        </w:tc>
      </w:tr>
    </w:tbl>
    <w:p w:rsidR="00DA1C0A" w:rsidRDefault="00D13FDB" w:rsidP="007C24FD">
      <w:pPr>
        <w:ind w:left="240" w:hangingChars="100" w:hanging="240"/>
        <w:rPr>
          <w:sz w:val="24"/>
          <w:szCs w:val="24"/>
        </w:rPr>
      </w:pPr>
      <w:r>
        <w:rPr>
          <w:rFonts w:hint="eastAsia"/>
          <w:sz w:val="24"/>
          <w:szCs w:val="24"/>
        </w:rPr>
        <w:t xml:space="preserve">⇒　</w:t>
      </w:r>
      <w:r w:rsidR="001757AD" w:rsidRPr="001757AD">
        <w:rPr>
          <w:rFonts w:hint="eastAsia"/>
          <w:sz w:val="24"/>
          <w:szCs w:val="24"/>
        </w:rPr>
        <w:t>信号機は</w:t>
      </w:r>
      <w:r w:rsidR="001757AD" w:rsidRPr="001757AD">
        <w:rPr>
          <w:rFonts w:hint="eastAsia"/>
          <w:sz w:val="24"/>
          <w:szCs w:val="24"/>
        </w:rPr>
        <w:t>365</w:t>
      </w:r>
      <w:r w:rsidR="001757AD" w:rsidRPr="001757AD">
        <w:rPr>
          <w:rFonts w:hint="eastAsia"/>
          <w:sz w:val="24"/>
          <w:szCs w:val="24"/>
        </w:rPr>
        <w:t>日</w:t>
      </w:r>
      <w:r w:rsidR="001757AD" w:rsidRPr="001757AD">
        <w:rPr>
          <w:rFonts w:hint="eastAsia"/>
          <w:sz w:val="24"/>
          <w:szCs w:val="24"/>
        </w:rPr>
        <w:t>24</w:t>
      </w:r>
      <w:r w:rsidR="001757AD" w:rsidRPr="001757AD">
        <w:rPr>
          <w:rFonts w:hint="eastAsia"/>
          <w:sz w:val="24"/>
          <w:szCs w:val="24"/>
        </w:rPr>
        <w:t>時間常時発光しており、</w:t>
      </w:r>
      <w:r w:rsidR="001757AD">
        <w:rPr>
          <w:rFonts w:hint="eastAsia"/>
          <w:sz w:val="24"/>
          <w:szCs w:val="24"/>
        </w:rPr>
        <w:t>LED</w:t>
      </w:r>
      <w:r w:rsidR="001757AD">
        <w:rPr>
          <w:rFonts w:hint="eastAsia"/>
          <w:sz w:val="24"/>
          <w:szCs w:val="24"/>
        </w:rPr>
        <w:t>に更新すると</w:t>
      </w:r>
      <w:r w:rsidR="002660E7">
        <w:rPr>
          <w:rFonts w:hint="eastAsia"/>
          <w:sz w:val="24"/>
          <w:szCs w:val="24"/>
        </w:rPr>
        <w:t>消費電力は</w:t>
      </w:r>
      <w:r w:rsidR="002660E7">
        <w:rPr>
          <w:rFonts w:hint="eastAsia"/>
          <w:sz w:val="24"/>
          <w:szCs w:val="24"/>
        </w:rPr>
        <w:t>1/5</w:t>
      </w:r>
      <w:r w:rsidR="002660E7">
        <w:rPr>
          <w:rFonts w:hint="eastAsia"/>
          <w:sz w:val="24"/>
          <w:szCs w:val="24"/>
        </w:rPr>
        <w:t>程度</w:t>
      </w:r>
      <w:r w:rsidR="001757AD">
        <w:rPr>
          <w:rFonts w:hint="eastAsia"/>
          <w:sz w:val="24"/>
          <w:szCs w:val="24"/>
        </w:rPr>
        <w:t>となることから、</w:t>
      </w:r>
      <w:r w:rsidR="002660E7">
        <w:rPr>
          <w:rFonts w:hint="eastAsia"/>
          <w:sz w:val="24"/>
          <w:szCs w:val="24"/>
        </w:rPr>
        <w:t>道路照明灯よりも効果は大きいのは確かである。</w:t>
      </w:r>
      <w:r w:rsidR="00DA1C0A" w:rsidRPr="00DA1C0A">
        <w:rPr>
          <w:rFonts w:hint="eastAsia"/>
          <w:sz w:val="24"/>
          <w:szCs w:val="24"/>
        </w:rPr>
        <w:t>信号機</w:t>
      </w:r>
      <w:r w:rsidR="0081161C">
        <w:rPr>
          <w:rFonts w:hint="eastAsia"/>
          <w:sz w:val="24"/>
          <w:szCs w:val="24"/>
        </w:rPr>
        <w:t>は大阪府警が</w:t>
      </w:r>
      <w:r w:rsidR="00DA1C0A" w:rsidRPr="00DA1C0A">
        <w:rPr>
          <w:rFonts w:hint="eastAsia"/>
          <w:sz w:val="24"/>
          <w:szCs w:val="24"/>
        </w:rPr>
        <w:t>所管</w:t>
      </w:r>
      <w:r w:rsidR="0081161C">
        <w:rPr>
          <w:rFonts w:hint="eastAsia"/>
          <w:sz w:val="24"/>
          <w:szCs w:val="24"/>
        </w:rPr>
        <w:t>しており、毎年、予算額に応じて</w:t>
      </w:r>
      <w:r w:rsidR="001757AD" w:rsidRPr="001757AD">
        <w:rPr>
          <w:rFonts w:hint="eastAsia"/>
          <w:sz w:val="24"/>
          <w:szCs w:val="24"/>
        </w:rPr>
        <w:t>LED</w:t>
      </w:r>
      <w:r w:rsidR="001757AD" w:rsidRPr="001757AD">
        <w:rPr>
          <w:rFonts w:hint="eastAsia"/>
          <w:sz w:val="24"/>
          <w:szCs w:val="24"/>
        </w:rPr>
        <w:t>化された信号機</w:t>
      </w:r>
      <w:r w:rsidR="001757AD">
        <w:rPr>
          <w:rFonts w:hint="eastAsia"/>
          <w:sz w:val="24"/>
          <w:szCs w:val="24"/>
        </w:rPr>
        <w:t>が</w:t>
      </w:r>
      <w:r w:rsidR="0081161C">
        <w:rPr>
          <w:rFonts w:hint="eastAsia"/>
          <w:sz w:val="24"/>
          <w:szCs w:val="24"/>
        </w:rPr>
        <w:t>設置されている。</w:t>
      </w:r>
      <w:r w:rsidR="002660E7">
        <w:rPr>
          <w:rFonts w:hint="eastAsia"/>
          <w:sz w:val="24"/>
          <w:szCs w:val="24"/>
        </w:rPr>
        <w:t>次期計画では大阪府警とも調整の上、</w:t>
      </w:r>
      <w:r w:rsidR="008B5E6A">
        <w:rPr>
          <w:rFonts w:hint="eastAsia"/>
          <w:sz w:val="24"/>
          <w:szCs w:val="24"/>
        </w:rPr>
        <w:t>対策メニューとしてどのような形で挙げられるか検討する。</w:t>
      </w:r>
    </w:p>
    <w:p w:rsidR="00404531" w:rsidRPr="00404531" w:rsidRDefault="00404531" w:rsidP="007C24FD">
      <w:pPr>
        <w:ind w:left="240" w:hangingChars="100" w:hanging="240"/>
        <w:rPr>
          <w:sz w:val="24"/>
          <w:szCs w:val="24"/>
        </w:rPr>
      </w:pPr>
      <w:r>
        <w:rPr>
          <w:rFonts w:hint="eastAsia"/>
          <w:sz w:val="24"/>
          <w:szCs w:val="24"/>
        </w:rPr>
        <w:t xml:space="preserve">　　公表値としては、都道府県別交通信号機等整備数（</w:t>
      </w:r>
      <w:r>
        <w:rPr>
          <w:rFonts w:hint="eastAsia"/>
          <w:sz w:val="24"/>
          <w:szCs w:val="24"/>
        </w:rPr>
        <w:t>2005</w:t>
      </w:r>
      <w:r>
        <w:rPr>
          <w:rFonts w:hint="eastAsia"/>
          <w:sz w:val="24"/>
          <w:szCs w:val="24"/>
        </w:rPr>
        <w:t>年度末）の数値が最後で、</w:t>
      </w:r>
      <w:r>
        <w:rPr>
          <w:rFonts w:hint="eastAsia"/>
          <w:sz w:val="24"/>
          <w:szCs w:val="24"/>
        </w:rPr>
        <w:t>LED</w:t>
      </w:r>
      <w:r>
        <w:rPr>
          <w:rFonts w:hint="eastAsia"/>
          <w:sz w:val="24"/>
          <w:szCs w:val="24"/>
        </w:rPr>
        <w:t>化率を見ると、大阪府では車両用信号灯が</w:t>
      </w:r>
      <w:r>
        <w:rPr>
          <w:rFonts w:hint="eastAsia"/>
          <w:sz w:val="24"/>
          <w:szCs w:val="24"/>
        </w:rPr>
        <w:t>17.2</w:t>
      </w:r>
      <w:r>
        <w:rPr>
          <w:rFonts w:hint="eastAsia"/>
          <w:sz w:val="24"/>
          <w:szCs w:val="24"/>
        </w:rPr>
        <w:t>％、歩行者用信号灯が</w:t>
      </w:r>
      <w:r>
        <w:rPr>
          <w:rFonts w:hint="eastAsia"/>
          <w:sz w:val="24"/>
          <w:szCs w:val="24"/>
        </w:rPr>
        <w:t>13.1</w:t>
      </w:r>
      <w:r>
        <w:rPr>
          <w:rFonts w:hint="eastAsia"/>
          <w:sz w:val="24"/>
          <w:szCs w:val="24"/>
        </w:rPr>
        <w:t>％となっている（全国平均　車両用信号灯が</w:t>
      </w:r>
      <w:r>
        <w:rPr>
          <w:rFonts w:hint="eastAsia"/>
          <w:sz w:val="24"/>
          <w:szCs w:val="24"/>
        </w:rPr>
        <w:t>12.8</w:t>
      </w:r>
      <w:r>
        <w:rPr>
          <w:rFonts w:hint="eastAsia"/>
          <w:sz w:val="24"/>
          <w:szCs w:val="24"/>
        </w:rPr>
        <w:t>％、歩行者用信号灯が</w:t>
      </w:r>
      <w:r>
        <w:rPr>
          <w:rFonts w:hint="eastAsia"/>
          <w:sz w:val="24"/>
          <w:szCs w:val="24"/>
        </w:rPr>
        <w:t>5.3</w:t>
      </w:r>
      <w:r>
        <w:rPr>
          <w:rFonts w:hint="eastAsia"/>
          <w:sz w:val="24"/>
          <w:szCs w:val="24"/>
        </w:rPr>
        <w:t>％）。</w:t>
      </w:r>
    </w:p>
    <w:sectPr w:rsidR="00404531" w:rsidRPr="00404531" w:rsidSect="001144AD">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EFC" w:rsidRDefault="00EF1EFC" w:rsidP="00A5234C">
      <w:r>
        <w:separator/>
      </w:r>
    </w:p>
  </w:endnote>
  <w:endnote w:type="continuationSeparator" w:id="0">
    <w:p w:rsidR="00EF1EFC" w:rsidRDefault="00EF1EFC" w:rsidP="00A5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EFC" w:rsidRDefault="00EF1EFC" w:rsidP="00A5234C">
      <w:r>
        <w:separator/>
      </w:r>
    </w:p>
  </w:footnote>
  <w:footnote w:type="continuationSeparator" w:id="0">
    <w:p w:rsidR="00EF1EFC" w:rsidRDefault="00EF1EFC" w:rsidP="00A523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742"/>
    <w:rsid w:val="00041C83"/>
    <w:rsid w:val="000B79E4"/>
    <w:rsid w:val="001144AD"/>
    <w:rsid w:val="00142041"/>
    <w:rsid w:val="001757AD"/>
    <w:rsid w:val="00191B56"/>
    <w:rsid w:val="001F1F54"/>
    <w:rsid w:val="002244CC"/>
    <w:rsid w:val="00224B6A"/>
    <w:rsid w:val="002533E5"/>
    <w:rsid w:val="002660E7"/>
    <w:rsid w:val="00266DCB"/>
    <w:rsid w:val="002C60CC"/>
    <w:rsid w:val="00315C0E"/>
    <w:rsid w:val="003402AA"/>
    <w:rsid w:val="003634EE"/>
    <w:rsid w:val="003C596B"/>
    <w:rsid w:val="00404531"/>
    <w:rsid w:val="004678E1"/>
    <w:rsid w:val="006668EE"/>
    <w:rsid w:val="007078F4"/>
    <w:rsid w:val="007342A4"/>
    <w:rsid w:val="007346D7"/>
    <w:rsid w:val="00750493"/>
    <w:rsid w:val="007C24FD"/>
    <w:rsid w:val="007E3742"/>
    <w:rsid w:val="00807628"/>
    <w:rsid w:val="0081161C"/>
    <w:rsid w:val="00880092"/>
    <w:rsid w:val="00886184"/>
    <w:rsid w:val="00886A1C"/>
    <w:rsid w:val="008B5E6A"/>
    <w:rsid w:val="008E7EBF"/>
    <w:rsid w:val="00964C6B"/>
    <w:rsid w:val="00A35E2F"/>
    <w:rsid w:val="00A5234C"/>
    <w:rsid w:val="00A71FA6"/>
    <w:rsid w:val="00A778E3"/>
    <w:rsid w:val="00B43C74"/>
    <w:rsid w:val="00B56E02"/>
    <w:rsid w:val="00B9197A"/>
    <w:rsid w:val="00BA76FD"/>
    <w:rsid w:val="00BD1B9D"/>
    <w:rsid w:val="00C02AB2"/>
    <w:rsid w:val="00C222C4"/>
    <w:rsid w:val="00C96E4F"/>
    <w:rsid w:val="00CB5213"/>
    <w:rsid w:val="00CD4FCE"/>
    <w:rsid w:val="00D04E45"/>
    <w:rsid w:val="00D10D1E"/>
    <w:rsid w:val="00D13FDB"/>
    <w:rsid w:val="00D33064"/>
    <w:rsid w:val="00D65D69"/>
    <w:rsid w:val="00DA0ED7"/>
    <w:rsid w:val="00DA1C0A"/>
    <w:rsid w:val="00DC5561"/>
    <w:rsid w:val="00ED34AF"/>
    <w:rsid w:val="00EF1EFC"/>
    <w:rsid w:val="00F26BB1"/>
    <w:rsid w:val="00F52D38"/>
    <w:rsid w:val="00F608AE"/>
    <w:rsid w:val="00F623A3"/>
    <w:rsid w:val="00F75AB6"/>
    <w:rsid w:val="00FA1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3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5234C"/>
    <w:pPr>
      <w:tabs>
        <w:tab w:val="center" w:pos="4252"/>
        <w:tab w:val="right" w:pos="8504"/>
      </w:tabs>
      <w:snapToGrid w:val="0"/>
    </w:pPr>
  </w:style>
  <w:style w:type="character" w:customStyle="1" w:styleId="a5">
    <w:name w:val="ヘッダー (文字)"/>
    <w:basedOn w:val="a0"/>
    <w:link w:val="a4"/>
    <w:uiPriority w:val="99"/>
    <w:rsid w:val="00A5234C"/>
  </w:style>
  <w:style w:type="paragraph" w:styleId="a6">
    <w:name w:val="footer"/>
    <w:basedOn w:val="a"/>
    <w:link w:val="a7"/>
    <w:uiPriority w:val="99"/>
    <w:unhideWhenUsed/>
    <w:rsid w:val="00A5234C"/>
    <w:pPr>
      <w:tabs>
        <w:tab w:val="center" w:pos="4252"/>
        <w:tab w:val="right" w:pos="8504"/>
      </w:tabs>
      <w:snapToGrid w:val="0"/>
    </w:pPr>
  </w:style>
  <w:style w:type="character" w:customStyle="1" w:styleId="a7">
    <w:name w:val="フッター (文字)"/>
    <w:basedOn w:val="a0"/>
    <w:link w:val="a6"/>
    <w:uiPriority w:val="99"/>
    <w:rsid w:val="00A52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3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5234C"/>
    <w:pPr>
      <w:tabs>
        <w:tab w:val="center" w:pos="4252"/>
        <w:tab w:val="right" w:pos="8504"/>
      </w:tabs>
      <w:snapToGrid w:val="0"/>
    </w:pPr>
  </w:style>
  <w:style w:type="character" w:customStyle="1" w:styleId="a5">
    <w:name w:val="ヘッダー (文字)"/>
    <w:basedOn w:val="a0"/>
    <w:link w:val="a4"/>
    <w:uiPriority w:val="99"/>
    <w:rsid w:val="00A5234C"/>
  </w:style>
  <w:style w:type="paragraph" w:styleId="a6">
    <w:name w:val="footer"/>
    <w:basedOn w:val="a"/>
    <w:link w:val="a7"/>
    <w:uiPriority w:val="99"/>
    <w:unhideWhenUsed/>
    <w:rsid w:val="00A5234C"/>
    <w:pPr>
      <w:tabs>
        <w:tab w:val="center" w:pos="4252"/>
        <w:tab w:val="right" w:pos="8504"/>
      </w:tabs>
      <w:snapToGrid w:val="0"/>
    </w:pPr>
  </w:style>
  <w:style w:type="character" w:customStyle="1" w:styleId="a7">
    <w:name w:val="フッター (文字)"/>
    <w:basedOn w:val="a0"/>
    <w:link w:val="a6"/>
    <w:uiPriority w:val="99"/>
    <w:rsid w:val="00A52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栄哲</dc:creator>
  <cp:lastModifiedBy>佐藤　栄哲</cp:lastModifiedBy>
  <cp:revision>24</cp:revision>
  <cp:lastPrinted>2013-08-05T01:27:00Z</cp:lastPrinted>
  <dcterms:created xsi:type="dcterms:W3CDTF">2013-12-02T05:11:00Z</dcterms:created>
  <dcterms:modified xsi:type="dcterms:W3CDTF">2014-01-24T04:30:00Z</dcterms:modified>
</cp:coreProperties>
</file>