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D738B" w14:textId="6B69DD5B" w:rsidR="007A3B1C" w:rsidRPr="00BF7BD4" w:rsidRDefault="007A3B1C" w:rsidP="00CC0236">
      <w:pPr>
        <w:snapToGrid w:val="0"/>
        <w:spacing w:afterLines="100" w:after="290" w:line="500" w:lineRule="exact"/>
        <w:jc w:val="left"/>
        <w:rPr>
          <w:rFonts w:asciiTheme="majorEastAsia" w:eastAsiaTheme="majorEastAsia" w:hAnsiTheme="majorEastAsia" w:cs="Meiryo UI"/>
          <w:b/>
          <w:sz w:val="28"/>
          <w:szCs w:val="28"/>
        </w:rPr>
      </w:pPr>
      <w:r w:rsidRPr="00BF7BD4">
        <w:rPr>
          <w:rFonts w:asciiTheme="majorEastAsia" w:eastAsiaTheme="majorEastAsia" w:hAnsiTheme="majorEastAsia" w:cs="Meiryo UI" w:hint="eastAsia"/>
          <w:b/>
          <w:sz w:val="28"/>
          <w:szCs w:val="28"/>
        </w:rPr>
        <w:t>○</w:t>
      </w:r>
      <w:r w:rsidR="00057DA5" w:rsidRPr="00BF7BD4">
        <w:rPr>
          <w:rFonts w:asciiTheme="majorEastAsia" w:eastAsiaTheme="majorEastAsia" w:hAnsiTheme="majorEastAsia" w:cs="Meiryo UI" w:hint="eastAsia"/>
          <w:b/>
          <w:sz w:val="28"/>
          <w:szCs w:val="28"/>
        </w:rPr>
        <w:t>令和</w:t>
      </w:r>
      <w:r w:rsidR="00552543" w:rsidRPr="00BF7BD4">
        <w:rPr>
          <w:rFonts w:asciiTheme="majorEastAsia" w:eastAsiaTheme="majorEastAsia" w:hAnsiTheme="majorEastAsia" w:cs="Meiryo UI" w:hint="eastAsia"/>
          <w:b/>
          <w:sz w:val="28"/>
          <w:szCs w:val="28"/>
        </w:rPr>
        <w:t>５</w:t>
      </w:r>
      <w:r w:rsidR="00E85CC0" w:rsidRPr="00BF7BD4">
        <w:rPr>
          <w:rFonts w:asciiTheme="majorEastAsia" w:eastAsiaTheme="majorEastAsia" w:hAnsiTheme="majorEastAsia" w:cs="Meiryo UI" w:hint="eastAsia"/>
          <w:b/>
          <w:sz w:val="28"/>
          <w:szCs w:val="28"/>
        </w:rPr>
        <w:t>年</w:t>
      </w:r>
      <w:r w:rsidR="001456A9" w:rsidRPr="00BF7BD4">
        <w:rPr>
          <w:rFonts w:asciiTheme="majorEastAsia" w:eastAsiaTheme="majorEastAsia" w:hAnsiTheme="majorEastAsia" w:cs="Meiryo UI" w:hint="eastAsia"/>
          <w:b/>
          <w:sz w:val="28"/>
          <w:szCs w:val="28"/>
        </w:rPr>
        <w:t>度「学校経営推進費」</w:t>
      </w:r>
      <w:r w:rsidRPr="00BF7BD4">
        <w:rPr>
          <w:rFonts w:asciiTheme="majorEastAsia" w:eastAsiaTheme="majorEastAsia" w:hAnsiTheme="majorEastAsia" w:cs="Meiryo UI" w:hint="eastAsia"/>
          <w:b/>
          <w:sz w:val="28"/>
          <w:szCs w:val="28"/>
        </w:rPr>
        <w:t>支援校</w:t>
      </w:r>
      <w:r w:rsidR="006A0A64" w:rsidRPr="00BF7BD4">
        <w:rPr>
          <w:rFonts w:asciiTheme="majorEastAsia" w:eastAsiaTheme="majorEastAsia" w:hAnsiTheme="majorEastAsia" w:cs="Meiryo UI" w:hint="eastAsia"/>
          <w:b/>
          <w:sz w:val="28"/>
          <w:szCs w:val="28"/>
        </w:rPr>
        <w:t>の</w:t>
      </w:r>
      <w:r w:rsidRPr="00BF7BD4">
        <w:rPr>
          <w:rFonts w:asciiTheme="majorEastAsia" w:eastAsiaTheme="majorEastAsia" w:hAnsiTheme="majorEastAsia" w:cs="Meiryo UI" w:hint="eastAsia"/>
          <w:b/>
          <w:sz w:val="28"/>
          <w:szCs w:val="28"/>
        </w:rPr>
        <w:t>事業計画名</w:t>
      </w:r>
      <w:r w:rsidR="00D058CF" w:rsidRPr="00BF7BD4">
        <w:rPr>
          <w:rFonts w:asciiTheme="majorEastAsia" w:eastAsiaTheme="majorEastAsia" w:hAnsiTheme="majorEastAsia" w:cs="Meiryo UI" w:hint="eastAsia"/>
          <w:b/>
          <w:sz w:val="28"/>
          <w:szCs w:val="28"/>
        </w:rPr>
        <w:t>と事業内容（概要）</w:t>
      </w:r>
    </w:p>
    <w:p w14:paraId="5CD7551C" w14:textId="77777777" w:rsidR="00C32204" w:rsidRPr="00BF7BD4" w:rsidRDefault="00C32204" w:rsidP="00C32204">
      <w:pPr>
        <w:pStyle w:val="ab"/>
      </w:pPr>
    </w:p>
    <w:p w14:paraId="5270CEC3" w14:textId="429A7034" w:rsidR="00B61723" w:rsidRPr="00BF7BD4" w:rsidRDefault="00B61723" w:rsidP="00B61723">
      <w:pPr>
        <w:spacing w:beforeLines="50" w:before="145" w:afterLines="20" w:after="58" w:line="320" w:lineRule="exact"/>
        <w:ind w:firstLineChars="100" w:firstLine="241"/>
        <w:jc w:val="left"/>
        <w:rPr>
          <w:rFonts w:asciiTheme="majorEastAsia" w:eastAsiaTheme="majorEastAsia" w:hAnsiTheme="majorEastAsia" w:cs="Meiryo UI"/>
          <w:b/>
          <w:sz w:val="24"/>
          <w:szCs w:val="24"/>
        </w:rPr>
      </w:pPr>
      <w:r w:rsidRPr="00BF7BD4">
        <w:rPr>
          <w:rFonts w:asciiTheme="majorEastAsia" w:eastAsiaTheme="majorEastAsia" w:hAnsiTheme="majorEastAsia" w:cs="Meiryo UI" w:hint="eastAsia"/>
          <w:b/>
          <w:sz w:val="24"/>
          <w:szCs w:val="24"/>
        </w:rPr>
        <w:t>① グローバル人材の育成</w:t>
      </w:r>
    </w:p>
    <w:tbl>
      <w:tblPr>
        <w:tblStyle w:val="a9"/>
        <w:tblW w:w="0" w:type="auto"/>
        <w:tblLook w:val="04A0" w:firstRow="1" w:lastRow="0" w:firstColumn="1" w:lastColumn="0" w:noHBand="0" w:noVBand="1"/>
      </w:tblPr>
      <w:tblGrid>
        <w:gridCol w:w="1657"/>
        <w:gridCol w:w="8879"/>
      </w:tblGrid>
      <w:tr w:rsidR="00BF7BD4" w:rsidRPr="00BF7BD4" w14:paraId="68650EFC" w14:textId="77777777" w:rsidTr="0070795D">
        <w:trPr>
          <w:trHeight w:val="397"/>
        </w:trPr>
        <w:tc>
          <w:tcPr>
            <w:tcW w:w="1657" w:type="dxa"/>
            <w:vAlign w:val="center"/>
          </w:tcPr>
          <w:p w14:paraId="33C08CEE" w14:textId="77777777" w:rsidR="00B61723" w:rsidRPr="00BF7BD4" w:rsidRDefault="00B61723" w:rsidP="0070795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学校名</w:t>
            </w:r>
          </w:p>
        </w:tc>
        <w:tc>
          <w:tcPr>
            <w:tcW w:w="8879" w:type="dxa"/>
            <w:vAlign w:val="center"/>
          </w:tcPr>
          <w:p w14:paraId="7CEB428D" w14:textId="77777777" w:rsidR="00B61723" w:rsidRPr="00BF7BD4" w:rsidRDefault="00B61723" w:rsidP="0070795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事業計画名と事業内容（概要）</w:t>
            </w:r>
          </w:p>
        </w:tc>
      </w:tr>
      <w:tr w:rsidR="00B61723" w:rsidRPr="00BF7BD4" w14:paraId="188DEF29" w14:textId="77777777" w:rsidTr="00C32204">
        <w:trPr>
          <w:trHeight w:val="1722"/>
        </w:trPr>
        <w:tc>
          <w:tcPr>
            <w:tcW w:w="1657" w:type="dxa"/>
            <w:tcMar>
              <w:top w:w="85" w:type="dxa"/>
              <w:bottom w:w="85" w:type="dxa"/>
            </w:tcMar>
            <w:vAlign w:val="center"/>
          </w:tcPr>
          <w:p w14:paraId="07FCCBD1" w14:textId="4CDB9786" w:rsidR="00B61723" w:rsidRPr="00BF7BD4" w:rsidRDefault="00E46F57" w:rsidP="0070795D">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東淀工業</w:t>
            </w:r>
          </w:p>
          <w:p w14:paraId="0823C47B" w14:textId="77777777" w:rsidR="00B61723" w:rsidRPr="00BF7BD4" w:rsidRDefault="00B61723" w:rsidP="0070795D">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高等学校</w:t>
            </w:r>
          </w:p>
        </w:tc>
        <w:tc>
          <w:tcPr>
            <w:tcW w:w="8879" w:type="dxa"/>
            <w:tcMar>
              <w:top w:w="85" w:type="dxa"/>
              <w:bottom w:w="85" w:type="dxa"/>
            </w:tcMar>
            <w:vAlign w:val="center"/>
          </w:tcPr>
          <w:p w14:paraId="5F3554F5" w14:textId="0804C187" w:rsidR="00B61723" w:rsidRPr="00BF7BD4" w:rsidRDefault="00E46F57" w:rsidP="0070795D">
            <w:pPr>
              <w:spacing w:line="300" w:lineRule="exact"/>
              <w:rPr>
                <w:rFonts w:ascii="Meiryo UI" w:eastAsia="Meiryo UI" w:hAnsi="Meiryo UI" w:cs="Meiryo UI"/>
                <w:b/>
                <w:szCs w:val="21"/>
              </w:rPr>
            </w:pPr>
            <w:r w:rsidRPr="00BF7BD4">
              <w:rPr>
                <w:rFonts w:ascii="Meiryo UI" w:eastAsia="Meiryo UI" w:hAnsi="Meiryo UI" w:cs="Meiryo UI" w:hint="eastAsia"/>
                <w:b/>
                <w:szCs w:val="21"/>
              </w:rPr>
              <w:t>「東淀ロボット人材創出計画―ロボット</w:t>
            </w:r>
            <w:proofErr w:type="spellStart"/>
            <w:r w:rsidRPr="00BF7BD4">
              <w:rPr>
                <w:rFonts w:ascii="Meiryo UI" w:eastAsia="Meiryo UI" w:hAnsi="Meiryo UI" w:cs="Meiryo UI" w:hint="eastAsia"/>
                <w:b/>
                <w:szCs w:val="21"/>
              </w:rPr>
              <w:t>S</w:t>
            </w:r>
            <w:r w:rsidR="00102F96" w:rsidRPr="00BF7BD4">
              <w:rPr>
                <w:rFonts w:ascii="Meiryo UI" w:eastAsia="Meiryo UI" w:hAnsi="Meiryo UI" w:cs="Meiryo UI"/>
                <w:b/>
                <w:szCs w:val="21"/>
              </w:rPr>
              <w:t>I</w:t>
            </w:r>
            <w:r w:rsidRPr="00BF7BD4">
              <w:rPr>
                <w:rFonts w:ascii="Meiryo UI" w:eastAsia="Meiryo UI" w:hAnsi="Meiryo UI" w:cs="Meiryo UI"/>
                <w:b/>
                <w:szCs w:val="21"/>
              </w:rPr>
              <w:t>er</w:t>
            </w:r>
            <w:proofErr w:type="spellEnd"/>
            <w:r w:rsidRPr="00BF7BD4">
              <w:rPr>
                <w:rFonts w:ascii="Meiryo UI" w:eastAsia="Meiryo UI" w:hAnsi="Meiryo UI" w:cs="Meiryo UI" w:hint="eastAsia"/>
                <w:b/>
                <w:szCs w:val="21"/>
              </w:rPr>
              <w:t>の育成」</w:t>
            </w:r>
            <w:r w:rsidR="00FE3B0F" w:rsidRPr="00BF7BD4">
              <w:rPr>
                <w:rFonts w:ascii="Meiryo UI" w:eastAsia="Meiryo UI" w:hAnsi="Meiryo UI" w:cs="Meiryo UI" w:hint="eastAsia"/>
                <w:b/>
                <w:szCs w:val="21"/>
              </w:rPr>
              <w:t xml:space="preserve">　</w:t>
            </w:r>
          </w:p>
          <w:p w14:paraId="68B27D55" w14:textId="77777777" w:rsidR="009B5181" w:rsidRDefault="009B5181" w:rsidP="00956892">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最新の協働ロボット（※１）学習システムを導入し</w:t>
            </w:r>
            <w:r w:rsidR="00956892" w:rsidRPr="00BF7BD4">
              <w:rPr>
                <w:rFonts w:ascii="Meiryo UI" w:eastAsia="Meiryo UI" w:hAnsi="Meiryo UI" w:cs="Meiryo UI" w:hint="eastAsia"/>
                <w:szCs w:val="21"/>
              </w:rPr>
              <w:t>、</w:t>
            </w:r>
            <w:r w:rsidR="00102F96" w:rsidRPr="00BF7BD4">
              <w:rPr>
                <w:rFonts w:ascii="Meiryo UI" w:eastAsia="Meiryo UI" w:hAnsi="Meiryo UI" w:cs="Meiryo UI" w:hint="eastAsia"/>
                <w:szCs w:val="21"/>
              </w:rPr>
              <w:t>ロボット</w:t>
            </w:r>
            <w:proofErr w:type="spellStart"/>
            <w:r w:rsidR="00102F96" w:rsidRPr="00BF7BD4">
              <w:rPr>
                <w:rFonts w:ascii="Meiryo UI" w:eastAsia="Meiryo UI" w:hAnsi="Meiryo UI" w:cs="Meiryo UI" w:hint="eastAsia"/>
                <w:szCs w:val="21"/>
              </w:rPr>
              <w:t>S</w:t>
            </w:r>
            <w:r w:rsidR="00102F96" w:rsidRPr="00BF7BD4">
              <w:rPr>
                <w:rFonts w:ascii="Meiryo UI" w:eastAsia="Meiryo UI" w:hAnsi="Meiryo UI" w:cs="Meiryo UI"/>
                <w:szCs w:val="21"/>
              </w:rPr>
              <w:t>Ier</w:t>
            </w:r>
            <w:proofErr w:type="spellEnd"/>
            <w:r w:rsidR="004B0E5B" w:rsidRPr="00BF7BD4">
              <w:rPr>
                <w:rFonts w:ascii="Meiryo UI" w:eastAsia="Meiryo UI" w:hAnsi="Meiryo UI" w:cs="Meiryo UI" w:hint="eastAsia"/>
                <w:szCs w:val="21"/>
              </w:rPr>
              <w:t>（※</w:t>
            </w:r>
            <w:r w:rsidR="00956892" w:rsidRPr="00BF7BD4">
              <w:rPr>
                <w:rFonts w:ascii="Meiryo UI" w:eastAsia="Meiryo UI" w:hAnsi="Meiryo UI" w:cs="Meiryo UI" w:hint="eastAsia"/>
                <w:szCs w:val="21"/>
              </w:rPr>
              <w:t>２</w:t>
            </w:r>
            <w:r w:rsidR="004B0E5B" w:rsidRPr="00BF7BD4">
              <w:rPr>
                <w:rFonts w:ascii="Meiryo UI" w:eastAsia="Meiryo UI" w:hAnsi="Meiryo UI" w:cs="Meiryo UI" w:hint="eastAsia"/>
                <w:szCs w:val="21"/>
              </w:rPr>
              <w:t>）</w:t>
            </w:r>
            <w:r w:rsidR="00102F96" w:rsidRPr="00BF7BD4">
              <w:rPr>
                <w:rFonts w:ascii="Meiryo UI" w:eastAsia="Meiryo UI" w:hAnsi="Meiryo UI" w:cs="Meiryo UI" w:hint="eastAsia"/>
                <w:szCs w:val="21"/>
              </w:rPr>
              <w:t>になるため</w:t>
            </w:r>
            <w:r w:rsidR="00213ED3">
              <w:rPr>
                <w:rFonts w:ascii="Meiryo UI" w:eastAsia="Meiryo UI" w:hAnsi="Meiryo UI" w:cs="Meiryo UI" w:hint="eastAsia"/>
                <w:szCs w:val="21"/>
              </w:rPr>
              <w:t>の学びを通じて</w:t>
            </w:r>
            <w:r w:rsidR="004B0E5B" w:rsidRPr="00BF7BD4">
              <w:rPr>
                <w:rFonts w:ascii="Meiryo UI" w:eastAsia="Meiryo UI" w:hAnsi="Meiryo UI" w:cs="Meiryo UI" w:hint="eastAsia"/>
                <w:szCs w:val="21"/>
              </w:rPr>
              <w:t>、</w:t>
            </w:r>
            <w:r w:rsidR="00102F96" w:rsidRPr="00BF7BD4">
              <w:rPr>
                <w:rFonts w:ascii="Meiryo UI" w:eastAsia="Meiryo UI" w:hAnsi="Meiryo UI" w:cs="Meiryo UI" w:hint="eastAsia"/>
                <w:szCs w:val="21"/>
              </w:rPr>
              <w:t>ロボットシステムの構築や制御プログラミング</w:t>
            </w:r>
            <w:r w:rsidR="00552543" w:rsidRPr="00BF7BD4">
              <w:rPr>
                <w:rFonts w:ascii="Meiryo UI" w:eastAsia="Meiryo UI" w:hAnsi="Meiryo UI" w:cs="Meiryo UI" w:hint="eastAsia"/>
                <w:szCs w:val="21"/>
              </w:rPr>
              <w:t>等</w:t>
            </w:r>
            <w:r w:rsidR="00102F96" w:rsidRPr="00BF7BD4">
              <w:rPr>
                <w:rFonts w:ascii="Meiryo UI" w:eastAsia="Meiryo UI" w:hAnsi="Meiryo UI" w:cs="Meiryo UI" w:hint="eastAsia"/>
                <w:szCs w:val="21"/>
              </w:rPr>
              <w:t>の高度な技術力</w:t>
            </w:r>
            <w:r>
              <w:rPr>
                <w:rFonts w:ascii="Meiryo UI" w:eastAsia="Meiryo UI" w:hAnsi="Meiryo UI" w:cs="Meiryo UI" w:hint="eastAsia"/>
                <w:szCs w:val="21"/>
              </w:rPr>
              <w:t>やシステム構築において他者の技術を共有する上で必要となるコミュニケーション能力、</w:t>
            </w:r>
            <w:r w:rsidR="00953983" w:rsidRPr="00BF7BD4">
              <w:rPr>
                <w:rFonts w:ascii="Meiryo UI" w:eastAsia="Meiryo UI" w:hAnsi="Meiryo UI" w:cs="Meiryo UI" w:hint="eastAsia"/>
                <w:szCs w:val="21"/>
              </w:rPr>
              <w:t>常に新しい価値を創造するイノベーション力</w:t>
            </w:r>
            <w:r w:rsidR="00F60585" w:rsidRPr="00BF7BD4">
              <w:rPr>
                <w:rFonts w:ascii="Meiryo UI" w:eastAsia="Meiryo UI" w:hAnsi="Meiryo UI" w:cs="Meiryo UI" w:hint="eastAsia"/>
                <w:szCs w:val="21"/>
              </w:rPr>
              <w:t>を</w:t>
            </w:r>
            <w:r w:rsidR="00956892" w:rsidRPr="00BF7BD4">
              <w:rPr>
                <w:rFonts w:ascii="Meiryo UI" w:eastAsia="Meiryo UI" w:hAnsi="Meiryo UI" w:cs="Meiryo UI" w:hint="eastAsia"/>
                <w:szCs w:val="21"/>
              </w:rPr>
              <w:t>育成する。</w:t>
            </w:r>
          </w:p>
          <w:p w14:paraId="302F27A0" w14:textId="6FF7B0D2" w:rsidR="00B61723" w:rsidRPr="00BF7BD4" w:rsidRDefault="00F60585" w:rsidP="009B5181">
            <w:pPr>
              <w:spacing w:line="300" w:lineRule="exact"/>
              <w:ind w:firstLineChars="100" w:firstLine="210"/>
              <w:rPr>
                <w:rFonts w:ascii="Meiryo UI" w:eastAsia="Meiryo UI" w:hAnsi="Meiryo UI" w:cs="Meiryo UI"/>
                <w:szCs w:val="21"/>
              </w:rPr>
            </w:pPr>
            <w:r w:rsidRPr="00BF7BD4">
              <w:rPr>
                <w:rFonts w:ascii="Meiryo UI" w:eastAsia="Meiryo UI" w:hAnsi="Meiryo UI" w:cs="Meiryo UI" w:hint="eastAsia"/>
                <w:szCs w:val="21"/>
              </w:rPr>
              <w:t>また、</w:t>
            </w:r>
            <w:r w:rsidR="00213ED3">
              <w:rPr>
                <w:rFonts w:ascii="Meiryo UI" w:eastAsia="Meiryo UI" w:hAnsi="Meiryo UI" w:cs="Meiryo UI" w:hint="eastAsia"/>
                <w:szCs w:val="21"/>
              </w:rPr>
              <w:t>「ロボットS</w:t>
            </w:r>
            <w:r w:rsidR="00213ED3">
              <w:rPr>
                <w:rFonts w:ascii="Meiryo UI" w:eastAsia="Meiryo UI" w:hAnsi="Meiryo UI" w:cs="Meiryo UI"/>
                <w:szCs w:val="21"/>
              </w:rPr>
              <w:t>I</w:t>
            </w:r>
            <w:r w:rsidR="00213ED3">
              <w:rPr>
                <w:rFonts w:ascii="Meiryo UI" w:eastAsia="Meiryo UI" w:hAnsi="Meiryo UI" w:cs="Meiryo UI" w:hint="eastAsia"/>
                <w:szCs w:val="21"/>
              </w:rPr>
              <w:t>リーグ」</w:t>
            </w:r>
            <w:r w:rsidR="00CA0205" w:rsidRPr="00BF7BD4">
              <w:rPr>
                <w:rFonts w:ascii="Meiryo UI" w:eastAsia="Meiryo UI" w:hAnsi="Meiryo UI" w:cs="Meiryo UI" w:hint="eastAsia"/>
                <w:szCs w:val="21"/>
              </w:rPr>
              <w:t>「ロボットアイデア甲子園！」</w:t>
            </w:r>
            <w:r w:rsidR="00213ED3">
              <w:rPr>
                <w:rFonts w:ascii="Meiryo UI" w:eastAsia="Meiryo UI" w:hAnsi="Meiryo UI" w:cs="Meiryo UI" w:hint="eastAsia"/>
                <w:szCs w:val="21"/>
              </w:rPr>
              <w:t>などの</w:t>
            </w:r>
            <w:r w:rsidR="00CA0205" w:rsidRPr="00BF7BD4">
              <w:rPr>
                <w:rFonts w:ascii="Meiryo UI" w:eastAsia="Meiryo UI" w:hAnsi="Meiryo UI" w:cs="Meiryo UI" w:hint="eastAsia"/>
                <w:szCs w:val="21"/>
              </w:rPr>
              <w:t>大会への参加、ロボットSI検定の取得</w:t>
            </w:r>
            <w:r w:rsidR="009B5181">
              <w:rPr>
                <w:rFonts w:ascii="Meiryo UI" w:eastAsia="Meiryo UI" w:hAnsi="Meiryo UI" w:cs="Meiryo UI" w:hint="eastAsia"/>
                <w:szCs w:val="21"/>
              </w:rPr>
              <w:t>に取り組む</w:t>
            </w:r>
            <w:r w:rsidR="00CA0205" w:rsidRPr="00BF7BD4">
              <w:rPr>
                <w:rFonts w:ascii="Meiryo UI" w:eastAsia="Meiryo UI" w:hAnsi="Meiryo UI" w:cs="Meiryo UI" w:hint="eastAsia"/>
                <w:szCs w:val="21"/>
              </w:rPr>
              <w:t>。</w:t>
            </w:r>
          </w:p>
          <w:p w14:paraId="6BCECD84" w14:textId="6B81117E" w:rsidR="00CC4EB9" w:rsidRPr="00BF7BD4" w:rsidRDefault="00E0090A" w:rsidP="00E0090A">
            <w:pPr>
              <w:spacing w:line="300" w:lineRule="exact"/>
              <w:rPr>
                <w:rFonts w:ascii="Meiryo UI" w:eastAsia="Meiryo UI" w:hAnsi="Meiryo UI" w:cs="Meiryo UI"/>
                <w:szCs w:val="21"/>
              </w:rPr>
            </w:pPr>
            <w:r w:rsidRPr="00BF7BD4">
              <w:rPr>
                <w:rFonts w:ascii="Meiryo UI" w:eastAsia="Meiryo UI" w:hAnsi="Meiryo UI" w:cs="Meiryo UI" w:hint="eastAsia"/>
                <w:szCs w:val="21"/>
              </w:rPr>
              <w:t>※１…</w:t>
            </w:r>
            <w:r w:rsidR="00956892" w:rsidRPr="00BF7BD4">
              <w:rPr>
                <w:rFonts w:ascii="Meiryo UI" w:eastAsia="Meiryo UI" w:hAnsi="Meiryo UI" w:cs="Meiryo UI" w:hint="eastAsia"/>
                <w:szCs w:val="21"/>
              </w:rPr>
              <w:t>人間と一緒に働く産業用ロボット。</w:t>
            </w:r>
          </w:p>
          <w:p w14:paraId="2881D9D1" w14:textId="13BDBB3E" w:rsidR="00E0090A" w:rsidRPr="00BF7BD4" w:rsidRDefault="00E0090A" w:rsidP="00956892">
            <w:pPr>
              <w:spacing w:line="300" w:lineRule="exact"/>
              <w:rPr>
                <w:rFonts w:ascii="Meiryo UI" w:eastAsia="Meiryo UI" w:hAnsi="Meiryo UI" w:cs="Meiryo UI"/>
                <w:szCs w:val="21"/>
              </w:rPr>
            </w:pPr>
            <w:r w:rsidRPr="00BF7BD4">
              <w:rPr>
                <w:rFonts w:ascii="Meiryo UI" w:eastAsia="Meiryo UI" w:hAnsi="Meiryo UI" w:cs="Meiryo UI" w:hint="eastAsia"/>
                <w:szCs w:val="21"/>
              </w:rPr>
              <w:t>※２…</w:t>
            </w:r>
            <w:r w:rsidR="00956892" w:rsidRPr="00BF7BD4">
              <w:rPr>
                <w:rFonts w:ascii="Meiryo UI" w:eastAsia="Meiryo UI" w:hAnsi="Meiryo UI" w:cs="Meiryo UI" w:hint="eastAsia"/>
                <w:szCs w:val="21"/>
              </w:rPr>
              <w:t>最適なロボットシステムを設計し、制御のプログラミング等を行うエキスパート。</w:t>
            </w:r>
          </w:p>
        </w:tc>
      </w:tr>
    </w:tbl>
    <w:p w14:paraId="5680E979" w14:textId="3ADEF1FB" w:rsidR="00B61723" w:rsidRPr="00BF7BD4" w:rsidRDefault="00B61723" w:rsidP="00B61723">
      <w:pPr>
        <w:spacing w:beforeLines="50" w:before="145" w:afterLines="20" w:after="58" w:line="320" w:lineRule="exact"/>
        <w:jc w:val="left"/>
        <w:rPr>
          <w:rFonts w:asciiTheme="majorEastAsia" w:eastAsiaTheme="majorEastAsia" w:hAnsiTheme="majorEastAsia" w:cs="Meiryo UI"/>
          <w:b/>
          <w:sz w:val="24"/>
          <w:szCs w:val="24"/>
        </w:rPr>
      </w:pPr>
    </w:p>
    <w:p w14:paraId="15F60FB7" w14:textId="77777777" w:rsidR="00061452" w:rsidRPr="00BF7BD4" w:rsidRDefault="00061452" w:rsidP="00B61723">
      <w:pPr>
        <w:spacing w:beforeLines="50" w:before="145" w:afterLines="20" w:after="58" w:line="320" w:lineRule="exact"/>
        <w:jc w:val="left"/>
        <w:rPr>
          <w:rFonts w:asciiTheme="majorEastAsia" w:eastAsiaTheme="majorEastAsia" w:hAnsiTheme="majorEastAsia" w:cs="Meiryo UI"/>
          <w:b/>
          <w:sz w:val="24"/>
          <w:szCs w:val="24"/>
        </w:rPr>
      </w:pPr>
    </w:p>
    <w:p w14:paraId="380A905E" w14:textId="2A48F800" w:rsidR="00B61723" w:rsidRPr="00BF7BD4" w:rsidRDefault="00B61723" w:rsidP="00B61723">
      <w:pPr>
        <w:spacing w:beforeLines="50" w:before="145" w:afterLines="20" w:after="58" w:line="320" w:lineRule="exact"/>
        <w:ind w:firstLineChars="100" w:firstLine="241"/>
        <w:jc w:val="left"/>
        <w:rPr>
          <w:rFonts w:asciiTheme="majorEastAsia" w:eastAsiaTheme="majorEastAsia" w:hAnsiTheme="majorEastAsia" w:cs="Meiryo UI"/>
          <w:b/>
          <w:sz w:val="24"/>
          <w:szCs w:val="24"/>
        </w:rPr>
      </w:pPr>
      <w:r w:rsidRPr="00BF7BD4">
        <w:rPr>
          <w:rFonts w:asciiTheme="majorEastAsia" w:eastAsiaTheme="majorEastAsia" w:hAnsiTheme="majorEastAsia" w:cs="Meiryo UI" w:hint="eastAsia"/>
          <w:b/>
          <w:sz w:val="24"/>
          <w:szCs w:val="24"/>
        </w:rPr>
        <w:t>②</w:t>
      </w:r>
      <w:r w:rsidR="00AE3AED" w:rsidRPr="00BF7BD4">
        <w:rPr>
          <w:rFonts w:asciiTheme="majorEastAsia" w:eastAsiaTheme="majorEastAsia" w:hAnsiTheme="majorEastAsia" w:cs="Meiryo UI" w:hint="eastAsia"/>
          <w:b/>
          <w:sz w:val="24"/>
          <w:szCs w:val="24"/>
        </w:rPr>
        <w:t xml:space="preserve"> </w:t>
      </w:r>
      <w:r w:rsidR="005E5818" w:rsidRPr="00BF7BD4">
        <w:rPr>
          <w:rFonts w:asciiTheme="majorEastAsia" w:eastAsiaTheme="majorEastAsia" w:hAnsiTheme="majorEastAsia" w:cs="Meiryo UI" w:hint="eastAsia"/>
          <w:b/>
          <w:sz w:val="24"/>
          <w:szCs w:val="24"/>
        </w:rPr>
        <w:t>キャリア教育の充実（</w:t>
      </w:r>
      <w:r w:rsidR="0086367F" w:rsidRPr="00BF7BD4">
        <w:rPr>
          <w:rFonts w:asciiTheme="majorEastAsia" w:eastAsiaTheme="majorEastAsia" w:hAnsiTheme="majorEastAsia" w:cs="Meiryo UI" w:hint="eastAsia"/>
          <w:b/>
          <w:sz w:val="24"/>
          <w:szCs w:val="24"/>
        </w:rPr>
        <w:t>生徒の希望する進路</w:t>
      </w:r>
      <w:r w:rsidR="00062F11" w:rsidRPr="00BF7BD4">
        <w:rPr>
          <w:rFonts w:asciiTheme="majorEastAsia" w:eastAsiaTheme="majorEastAsia" w:hAnsiTheme="majorEastAsia" w:cs="Meiryo UI" w:hint="eastAsia"/>
          <w:b/>
          <w:sz w:val="24"/>
          <w:szCs w:val="24"/>
        </w:rPr>
        <w:t>の</w:t>
      </w:r>
      <w:r w:rsidR="0086367F" w:rsidRPr="00BF7BD4">
        <w:rPr>
          <w:rFonts w:asciiTheme="majorEastAsia" w:eastAsiaTheme="majorEastAsia" w:hAnsiTheme="majorEastAsia" w:cs="Meiryo UI" w:hint="eastAsia"/>
          <w:b/>
          <w:sz w:val="24"/>
          <w:szCs w:val="24"/>
        </w:rPr>
        <w:t>実現</w:t>
      </w:r>
      <w:r w:rsidR="005E5818" w:rsidRPr="00BF7BD4">
        <w:rPr>
          <w:rFonts w:asciiTheme="majorEastAsia" w:eastAsiaTheme="majorEastAsia" w:hAnsiTheme="majorEastAsia" w:cs="Meiryo UI" w:hint="eastAsia"/>
          <w:b/>
          <w:sz w:val="24"/>
          <w:szCs w:val="24"/>
        </w:rPr>
        <w:t>）</w:t>
      </w:r>
    </w:p>
    <w:tbl>
      <w:tblPr>
        <w:tblStyle w:val="a9"/>
        <w:tblW w:w="0" w:type="auto"/>
        <w:tblLook w:val="04A0" w:firstRow="1" w:lastRow="0" w:firstColumn="1" w:lastColumn="0" w:noHBand="0" w:noVBand="1"/>
      </w:tblPr>
      <w:tblGrid>
        <w:gridCol w:w="1657"/>
        <w:gridCol w:w="8879"/>
      </w:tblGrid>
      <w:tr w:rsidR="00BF7BD4" w:rsidRPr="00BF7BD4" w14:paraId="5E510CF8" w14:textId="77777777" w:rsidTr="005E5818">
        <w:trPr>
          <w:trHeight w:val="397"/>
        </w:trPr>
        <w:tc>
          <w:tcPr>
            <w:tcW w:w="1657" w:type="dxa"/>
            <w:vAlign w:val="center"/>
          </w:tcPr>
          <w:p w14:paraId="27CF11A6" w14:textId="77777777" w:rsidR="00F463DB" w:rsidRPr="00BF7BD4" w:rsidRDefault="00F463DB" w:rsidP="00987AD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学校名</w:t>
            </w:r>
          </w:p>
        </w:tc>
        <w:tc>
          <w:tcPr>
            <w:tcW w:w="8879" w:type="dxa"/>
            <w:vAlign w:val="center"/>
          </w:tcPr>
          <w:p w14:paraId="4DE4D1CA" w14:textId="77777777" w:rsidR="00F463DB" w:rsidRPr="00BF7BD4" w:rsidRDefault="00F463DB" w:rsidP="00987AD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事業計画名と事業内容（概要）</w:t>
            </w:r>
          </w:p>
        </w:tc>
      </w:tr>
      <w:tr w:rsidR="00F463DB" w:rsidRPr="00BF7BD4" w14:paraId="50180B5B" w14:textId="77777777" w:rsidTr="002A5EEC">
        <w:tc>
          <w:tcPr>
            <w:tcW w:w="1657" w:type="dxa"/>
            <w:tcMar>
              <w:top w:w="85" w:type="dxa"/>
              <w:bottom w:w="85" w:type="dxa"/>
            </w:tcMar>
            <w:vAlign w:val="center"/>
          </w:tcPr>
          <w:p w14:paraId="666B7715" w14:textId="07E9C58E" w:rsidR="00F463DB" w:rsidRPr="00BF7BD4" w:rsidRDefault="00E46F57" w:rsidP="0008649C">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長野</w:t>
            </w:r>
          </w:p>
          <w:p w14:paraId="43C45D89" w14:textId="77777777" w:rsidR="00E01B79" w:rsidRPr="00BF7BD4" w:rsidRDefault="00E01B79" w:rsidP="0008649C">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高等学校</w:t>
            </w:r>
          </w:p>
        </w:tc>
        <w:tc>
          <w:tcPr>
            <w:tcW w:w="8879" w:type="dxa"/>
            <w:tcMar>
              <w:top w:w="85" w:type="dxa"/>
              <w:bottom w:w="85" w:type="dxa"/>
            </w:tcMar>
            <w:vAlign w:val="center"/>
          </w:tcPr>
          <w:p w14:paraId="5F4522BD" w14:textId="753640EC" w:rsidR="0063488E" w:rsidRPr="00BF7BD4" w:rsidRDefault="00E46F57" w:rsidP="007805FA">
            <w:pPr>
              <w:spacing w:line="300" w:lineRule="exact"/>
              <w:rPr>
                <w:rFonts w:ascii="Meiryo UI" w:eastAsia="Meiryo UI" w:hAnsi="Meiryo UI" w:cs="Meiryo UI"/>
                <w:b/>
                <w:szCs w:val="21"/>
              </w:rPr>
            </w:pPr>
            <w:r w:rsidRPr="00BF7BD4">
              <w:rPr>
                <w:rFonts w:ascii="Meiryo UI" w:eastAsia="Meiryo UI" w:hAnsi="Meiryo UI" w:cs="Meiryo UI" w:hint="eastAsia"/>
                <w:b/>
                <w:szCs w:val="21"/>
              </w:rPr>
              <w:t>ながのガリレオ計画 ～ひらめきをキラメキに</w:t>
            </w:r>
            <w:r w:rsidR="00E52786" w:rsidRPr="00BF7BD4">
              <w:rPr>
                <w:rFonts w:ascii="Meiryo UI" w:eastAsia="Meiryo UI" w:hAnsi="Meiryo UI" w:cs="Meiryo UI" w:hint="eastAsia"/>
                <w:b/>
                <w:szCs w:val="21"/>
              </w:rPr>
              <w:t>～</w:t>
            </w:r>
          </w:p>
          <w:p w14:paraId="1C1A4786" w14:textId="197AAC33" w:rsidR="00A233B8" w:rsidRPr="00BF7BD4" w:rsidRDefault="009B5181" w:rsidP="00153458">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教室の三方</w:t>
            </w:r>
            <w:r w:rsidR="00871089" w:rsidRPr="00BF7BD4">
              <w:rPr>
                <w:rFonts w:ascii="Meiryo UI" w:eastAsia="Meiryo UI" w:hAnsi="Meiryo UI" w:cs="Meiryo UI" w:hint="eastAsia"/>
                <w:szCs w:val="21"/>
              </w:rPr>
              <w:t>に</w:t>
            </w:r>
            <w:r>
              <w:rPr>
                <w:rFonts w:ascii="Meiryo UI" w:eastAsia="Meiryo UI" w:hAnsi="Meiryo UI" w:cs="Meiryo UI" w:hint="eastAsia"/>
                <w:szCs w:val="21"/>
              </w:rPr>
              <w:t>ホワイトボードと</w:t>
            </w:r>
            <w:r w:rsidR="00871089" w:rsidRPr="00BF7BD4">
              <w:rPr>
                <w:rFonts w:ascii="Meiryo UI" w:eastAsia="Meiryo UI" w:hAnsi="Meiryo UI" w:cs="Meiryo UI" w:hint="eastAsia"/>
                <w:szCs w:val="21"/>
              </w:rPr>
              <w:t>プロジェクターを設置し、</w:t>
            </w:r>
            <w:r>
              <w:rPr>
                <w:rFonts w:ascii="Meiryo UI" w:eastAsia="Meiryo UI" w:hAnsi="Meiryo UI" w:cs="Meiryo UI" w:hint="eastAsia"/>
                <w:szCs w:val="21"/>
              </w:rPr>
              <w:t>最大３か所の事業者等とのオンライン会議・交流や生徒同士のワークショップ、プレゼンテーションの実施が可能となる</w:t>
            </w:r>
            <w:r w:rsidR="00871089" w:rsidRPr="00BF7BD4">
              <w:rPr>
                <w:rFonts w:ascii="Meiryo UI" w:eastAsia="Meiryo UI" w:hAnsi="Meiryo UI" w:cs="Meiryo UI" w:hint="eastAsia"/>
                <w:szCs w:val="21"/>
              </w:rPr>
              <w:t>「ガリレオルーム」を整備する</w:t>
            </w:r>
            <w:r>
              <w:rPr>
                <w:rFonts w:ascii="Meiryo UI" w:eastAsia="Meiryo UI" w:hAnsi="Meiryo UI" w:cs="Meiryo UI" w:hint="eastAsia"/>
                <w:szCs w:val="21"/>
              </w:rPr>
              <w:t>。この空間を活用し、課題研究を中心とした探究的な学びにおいて、</w:t>
            </w:r>
            <w:r w:rsidR="008569C4" w:rsidRPr="00BF7BD4">
              <w:rPr>
                <w:rFonts w:ascii="Meiryo UI" w:eastAsia="Meiryo UI" w:hAnsi="Meiryo UI" w:cs="Meiryo UI" w:hint="eastAsia"/>
                <w:szCs w:val="21"/>
              </w:rPr>
              <w:t>国内外の複数の事業者や教育機関と協働することで、多様な観点から課題の解決策を</w:t>
            </w:r>
            <w:r w:rsidR="00552543" w:rsidRPr="00BF7BD4">
              <w:rPr>
                <w:rFonts w:ascii="Meiryo UI" w:eastAsia="Meiryo UI" w:hAnsi="Meiryo UI" w:cs="Meiryo UI" w:hint="eastAsia"/>
                <w:szCs w:val="21"/>
              </w:rPr>
              <w:t>探る。加えて、</w:t>
            </w:r>
            <w:r w:rsidR="00B6493C">
              <w:rPr>
                <w:rFonts w:ascii="Meiryo UI" w:eastAsia="Meiryo UI" w:hAnsi="Meiryo UI" w:cs="Meiryo UI" w:hint="eastAsia"/>
                <w:szCs w:val="21"/>
              </w:rPr>
              <w:t>地域や海外との交流を深めることにより、論理的思考力、課題発見・解決</w:t>
            </w:r>
            <w:r>
              <w:rPr>
                <w:rFonts w:ascii="Meiryo UI" w:eastAsia="Meiryo UI" w:hAnsi="Meiryo UI" w:cs="Meiryo UI" w:hint="eastAsia"/>
                <w:szCs w:val="21"/>
              </w:rPr>
              <w:t>力、</w:t>
            </w:r>
            <w:r w:rsidR="008569C4" w:rsidRPr="00BF7BD4">
              <w:rPr>
                <w:rFonts w:ascii="Meiryo UI" w:eastAsia="Meiryo UI" w:hAnsi="Meiryo UI" w:cs="Meiryo UI" w:hint="eastAsia"/>
                <w:szCs w:val="21"/>
              </w:rPr>
              <w:t>探究力</w:t>
            </w:r>
            <w:r>
              <w:rPr>
                <w:rFonts w:ascii="Meiryo UI" w:eastAsia="Meiryo UI" w:hAnsi="Meiryo UI" w:cs="Meiryo UI" w:hint="eastAsia"/>
                <w:szCs w:val="21"/>
              </w:rPr>
              <w:t>、</w:t>
            </w:r>
            <w:r w:rsidR="00B6493C">
              <w:rPr>
                <w:rFonts w:ascii="Meiryo UI" w:eastAsia="Meiryo UI" w:hAnsi="Meiryo UI" w:cs="Meiryo UI" w:hint="eastAsia"/>
                <w:szCs w:val="21"/>
              </w:rPr>
              <w:t>コミュニケーション</w:t>
            </w:r>
            <w:r>
              <w:rPr>
                <w:rFonts w:ascii="Meiryo UI" w:eastAsia="Meiryo UI" w:hAnsi="Meiryo UI" w:cs="Meiryo UI" w:hint="eastAsia"/>
                <w:szCs w:val="21"/>
              </w:rPr>
              <w:t>能</w:t>
            </w:r>
            <w:r w:rsidR="003D5ADD" w:rsidRPr="00BF7BD4">
              <w:rPr>
                <w:rFonts w:ascii="Meiryo UI" w:eastAsia="Meiryo UI" w:hAnsi="Meiryo UI" w:cs="Meiryo UI" w:hint="eastAsia"/>
                <w:szCs w:val="21"/>
              </w:rPr>
              <w:t>力</w:t>
            </w:r>
            <w:r w:rsidR="008569C4" w:rsidRPr="00BF7BD4">
              <w:rPr>
                <w:rFonts w:ascii="Meiryo UI" w:eastAsia="Meiryo UI" w:hAnsi="Meiryo UI" w:cs="Meiryo UI" w:hint="eastAsia"/>
                <w:szCs w:val="21"/>
              </w:rPr>
              <w:t>を</w:t>
            </w:r>
            <w:r w:rsidR="00153458" w:rsidRPr="00BF7BD4">
              <w:rPr>
                <w:rFonts w:ascii="Meiryo UI" w:eastAsia="Meiryo UI" w:hAnsi="Meiryo UI" w:cs="Meiryo UI" w:hint="eastAsia"/>
                <w:szCs w:val="21"/>
              </w:rPr>
              <w:t>身につけた</w:t>
            </w:r>
            <w:r w:rsidR="008569C4" w:rsidRPr="00BF7BD4">
              <w:rPr>
                <w:rFonts w:ascii="Meiryo UI" w:eastAsia="Meiryo UI" w:hAnsi="Meiryo UI" w:cs="Meiryo UI" w:hint="eastAsia"/>
                <w:szCs w:val="21"/>
              </w:rPr>
              <w:t>、</w:t>
            </w:r>
            <w:r w:rsidR="00A233B8" w:rsidRPr="00BF7BD4">
              <w:rPr>
                <w:rFonts w:ascii="Meiryo UI" w:eastAsia="Meiryo UI" w:hAnsi="Meiryo UI" w:cs="Meiryo UI" w:hint="eastAsia"/>
                <w:szCs w:val="21"/>
              </w:rPr>
              <w:t>国内外で活躍</w:t>
            </w:r>
            <w:r w:rsidR="008569C4" w:rsidRPr="00BF7BD4">
              <w:rPr>
                <w:rFonts w:ascii="Meiryo UI" w:eastAsia="Meiryo UI" w:hAnsi="Meiryo UI" w:cs="Meiryo UI" w:hint="eastAsia"/>
                <w:szCs w:val="21"/>
              </w:rPr>
              <w:t>できる</w:t>
            </w:r>
            <w:r w:rsidR="00CC4EB9" w:rsidRPr="00BF7BD4">
              <w:rPr>
                <w:rFonts w:ascii="Meiryo UI" w:eastAsia="Meiryo UI" w:hAnsi="Meiryo UI" w:cs="Meiryo UI" w:hint="eastAsia"/>
                <w:szCs w:val="21"/>
              </w:rPr>
              <w:t>「</w:t>
            </w:r>
            <w:r w:rsidR="00A233B8" w:rsidRPr="00BF7BD4">
              <w:rPr>
                <w:rFonts w:ascii="Meiryo UI" w:eastAsia="Meiryo UI" w:hAnsi="Meiryo UI" w:cs="Meiryo UI" w:hint="eastAsia"/>
                <w:szCs w:val="21"/>
              </w:rPr>
              <w:t>グローカル人材</w:t>
            </w:r>
            <w:r w:rsidR="003D5ADD" w:rsidRPr="00BF7BD4">
              <w:rPr>
                <w:rFonts w:ascii="Meiryo UI" w:eastAsia="Meiryo UI" w:hAnsi="Meiryo UI" w:cs="Meiryo UI" w:hint="eastAsia"/>
                <w:szCs w:val="21"/>
              </w:rPr>
              <w:t>（※１）</w:t>
            </w:r>
            <w:r w:rsidR="00CC4EB9" w:rsidRPr="00BF7BD4">
              <w:rPr>
                <w:rFonts w:ascii="Meiryo UI" w:eastAsia="Meiryo UI" w:hAnsi="Meiryo UI" w:cs="Meiryo UI" w:hint="eastAsia"/>
                <w:szCs w:val="21"/>
              </w:rPr>
              <w:t>」</w:t>
            </w:r>
            <w:r w:rsidR="00A233B8" w:rsidRPr="00BF7BD4">
              <w:rPr>
                <w:rFonts w:ascii="Meiryo UI" w:eastAsia="Meiryo UI" w:hAnsi="Meiryo UI" w:cs="Meiryo UI" w:hint="eastAsia"/>
                <w:szCs w:val="21"/>
              </w:rPr>
              <w:t>の育成を推進する。</w:t>
            </w:r>
          </w:p>
          <w:p w14:paraId="4F1ABED7" w14:textId="2762A522" w:rsidR="003D5ADD" w:rsidRPr="00BF7BD4" w:rsidRDefault="008569C4" w:rsidP="008569C4">
            <w:pPr>
              <w:spacing w:line="300" w:lineRule="exact"/>
              <w:rPr>
                <w:rFonts w:ascii="Meiryo UI" w:eastAsia="Meiryo UI" w:hAnsi="Meiryo UI" w:cs="Meiryo UI"/>
                <w:szCs w:val="21"/>
              </w:rPr>
            </w:pPr>
            <w:r w:rsidRPr="00BF7BD4">
              <w:rPr>
                <w:rFonts w:ascii="Meiryo UI" w:eastAsia="Meiryo UI" w:hAnsi="Meiryo UI" w:cs="Meiryo UI" w:hint="eastAsia"/>
                <w:szCs w:val="21"/>
              </w:rPr>
              <w:t>※１…</w:t>
            </w:r>
            <w:r w:rsidR="003D5ADD" w:rsidRPr="00BF7BD4">
              <w:rPr>
                <w:rFonts w:ascii="Meiryo UI" w:eastAsia="Meiryo UI" w:hAnsi="Meiryo UI" w:cs="Meiryo UI" w:hint="eastAsia"/>
                <w:szCs w:val="21"/>
              </w:rPr>
              <w:t>世界的（グローバル）な</w:t>
            </w:r>
            <w:r w:rsidR="00CC4EB9" w:rsidRPr="00BF7BD4">
              <w:rPr>
                <w:rFonts w:ascii="Meiryo UI" w:eastAsia="Meiryo UI" w:hAnsi="Meiryo UI" w:cs="Meiryo UI" w:hint="eastAsia"/>
                <w:szCs w:val="21"/>
              </w:rPr>
              <w:t>観点</w:t>
            </w:r>
            <w:r w:rsidR="003D5ADD" w:rsidRPr="00BF7BD4">
              <w:rPr>
                <w:rFonts w:ascii="Meiryo UI" w:eastAsia="Meiryo UI" w:hAnsi="Meiryo UI" w:cs="Meiryo UI" w:hint="eastAsia"/>
                <w:szCs w:val="21"/>
              </w:rPr>
              <w:t>で物事を考え、地域（ローカル</w:t>
            </w:r>
            <w:r w:rsidR="00CC4EB9" w:rsidRPr="00BF7BD4">
              <w:rPr>
                <w:rFonts w:ascii="Meiryo UI" w:eastAsia="Meiryo UI" w:hAnsi="Meiryo UI" w:cs="Meiryo UI" w:hint="eastAsia"/>
                <w:szCs w:val="21"/>
              </w:rPr>
              <w:t>）社会に貢献する人材。</w:t>
            </w:r>
          </w:p>
        </w:tc>
      </w:tr>
    </w:tbl>
    <w:p w14:paraId="3B486DBE" w14:textId="4EB03D3A" w:rsidR="00B61723" w:rsidRPr="00BF7BD4" w:rsidRDefault="00B61723" w:rsidP="00B61723">
      <w:pPr>
        <w:spacing w:beforeLines="50" w:before="145" w:afterLines="20" w:after="58" w:line="320" w:lineRule="exact"/>
        <w:jc w:val="left"/>
        <w:rPr>
          <w:rFonts w:asciiTheme="majorEastAsia" w:eastAsiaTheme="majorEastAsia" w:hAnsiTheme="majorEastAsia" w:cs="Meiryo UI"/>
          <w:b/>
          <w:sz w:val="24"/>
          <w:szCs w:val="24"/>
        </w:rPr>
      </w:pPr>
    </w:p>
    <w:p w14:paraId="5A29AD04" w14:textId="77777777" w:rsidR="00061452" w:rsidRPr="00BF7BD4" w:rsidRDefault="00061452" w:rsidP="00B61723">
      <w:pPr>
        <w:spacing w:beforeLines="50" w:before="145" w:afterLines="20" w:after="58" w:line="320" w:lineRule="exact"/>
        <w:jc w:val="left"/>
        <w:rPr>
          <w:rFonts w:asciiTheme="majorEastAsia" w:eastAsiaTheme="majorEastAsia" w:hAnsiTheme="majorEastAsia" w:cs="Meiryo UI"/>
          <w:b/>
          <w:sz w:val="24"/>
          <w:szCs w:val="24"/>
        </w:rPr>
      </w:pPr>
    </w:p>
    <w:p w14:paraId="54046E2E" w14:textId="783ECE67" w:rsidR="00025FD9" w:rsidRPr="00BF7BD4" w:rsidRDefault="00642EE0" w:rsidP="00C42F13">
      <w:pPr>
        <w:spacing w:beforeLines="50" w:before="145" w:afterLines="20" w:after="58" w:line="320" w:lineRule="exact"/>
        <w:ind w:firstLineChars="100" w:firstLine="241"/>
        <w:jc w:val="left"/>
        <w:rPr>
          <w:rFonts w:asciiTheme="majorEastAsia" w:eastAsiaTheme="majorEastAsia" w:hAnsiTheme="majorEastAsia" w:cs="Meiryo UI"/>
          <w:b/>
          <w:sz w:val="24"/>
          <w:szCs w:val="24"/>
        </w:rPr>
      </w:pPr>
      <w:r w:rsidRPr="00BF7BD4">
        <w:rPr>
          <w:rFonts w:asciiTheme="majorEastAsia" w:eastAsiaTheme="majorEastAsia" w:hAnsiTheme="majorEastAsia" w:cs="Meiryo UI" w:hint="eastAsia"/>
          <w:b/>
          <w:sz w:val="24"/>
          <w:szCs w:val="24"/>
        </w:rPr>
        <w:t>③</w:t>
      </w:r>
      <w:r w:rsidR="00AE3AED" w:rsidRPr="00BF7BD4">
        <w:rPr>
          <w:rFonts w:asciiTheme="majorEastAsia" w:eastAsiaTheme="majorEastAsia" w:hAnsiTheme="majorEastAsia" w:cs="Meiryo UI" w:hint="eastAsia"/>
          <w:b/>
          <w:sz w:val="24"/>
          <w:szCs w:val="24"/>
        </w:rPr>
        <w:t xml:space="preserve"> </w:t>
      </w:r>
      <w:r w:rsidR="00260112" w:rsidRPr="00BF7BD4">
        <w:rPr>
          <w:rFonts w:asciiTheme="majorEastAsia" w:eastAsiaTheme="majorEastAsia" w:hAnsiTheme="majorEastAsia" w:cs="Meiryo UI" w:hint="eastAsia"/>
          <w:b/>
          <w:sz w:val="24"/>
          <w:szCs w:val="24"/>
        </w:rPr>
        <w:t>授業改善への支援（</w:t>
      </w:r>
      <w:r w:rsidR="0008649C" w:rsidRPr="00BF7BD4">
        <w:rPr>
          <w:rFonts w:asciiTheme="majorEastAsia" w:eastAsiaTheme="majorEastAsia" w:hAnsiTheme="majorEastAsia" w:cs="Meiryo UI" w:hint="eastAsia"/>
          <w:b/>
          <w:sz w:val="24"/>
          <w:szCs w:val="24"/>
        </w:rPr>
        <w:t>生徒の学力の充実</w:t>
      </w:r>
      <w:r w:rsidR="00260112" w:rsidRPr="00BF7BD4">
        <w:rPr>
          <w:rFonts w:asciiTheme="majorEastAsia" w:eastAsiaTheme="majorEastAsia" w:hAnsiTheme="majorEastAsia" w:cs="Meiryo UI" w:hint="eastAsia"/>
          <w:b/>
          <w:sz w:val="24"/>
          <w:szCs w:val="24"/>
        </w:rPr>
        <w:t>）</w:t>
      </w:r>
    </w:p>
    <w:tbl>
      <w:tblPr>
        <w:tblStyle w:val="a9"/>
        <w:tblW w:w="0" w:type="auto"/>
        <w:tblLook w:val="04A0" w:firstRow="1" w:lastRow="0" w:firstColumn="1" w:lastColumn="0" w:noHBand="0" w:noVBand="1"/>
      </w:tblPr>
      <w:tblGrid>
        <w:gridCol w:w="1649"/>
        <w:gridCol w:w="8887"/>
      </w:tblGrid>
      <w:tr w:rsidR="00BF7BD4" w:rsidRPr="00BF7BD4" w14:paraId="05C19851" w14:textId="77777777" w:rsidTr="002A5EEC">
        <w:trPr>
          <w:trHeight w:val="397"/>
        </w:trPr>
        <w:tc>
          <w:tcPr>
            <w:tcW w:w="1649" w:type="dxa"/>
            <w:vAlign w:val="center"/>
          </w:tcPr>
          <w:p w14:paraId="4903ADE2" w14:textId="77777777" w:rsidR="00F463DB" w:rsidRPr="00BF7BD4" w:rsidRDefault="00F463DB" w:rsidP="00987AD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学校名</w:t>
            </w:r>
          </w:p>
        </w:tc>
        <w:tc>
          <w:tcPr>
            <w:tcW w:w="8887" w:type="dxa"/>
            <w:vAlign w:val="center"/>
          </w:tcPr>
          <w:p w14:paraId="2D328268" w14:textId="77777777" w:rsidR="00F463DB" w:rsidRPr="00BF7BD4" w:rsidRDefault="00F463DB" w:rsidP="00987AD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事業計画名と事業内容（概要）</w:t>
            </w:r>
          </w:p>
        </w:tc>
      </w:tr>
      <w:tr w:rsidR="00555273" w:rsidRPr="00BF7BD4" w14:paraId="42A97411" w14:textId="77777777" w:rsidTr="00C32204">
        <w:trPr>
          <w:trHeight w:val="1972"/>
        </w:trPr>
        <w:tc>
          <w:tcPr>
            <w:tcW w:w="1649" w:type="dxa"/>
            <w:tcMar>
              <w:top w:w="85" w:type="dxa"/>
              <w:bottom w:w="85" w:type="dxa"/>
            </w:tcMar>
            <w:vAlign w:val="center"/>
          </w:tcPr>
          <w:p w14:paraId="055A7615" w14:textId="060EF566" w:rsidR="00555273" w:rsidRPr="00BF7BD4" w:rsidRDefault="00E46F57" w:rsidP="00A73F6A">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長尾</w:t>
            </w:r>
          </w:p>
          <w:p w14:paraId="7A70B00F" w14:textId="77777777" w:rsidR="00555273" w:rsidRPr="00BF7BD4" w:rsidRDefault="00555273" w:rsidP="00A73F6A">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高等学校</w:t>
            </w:r>
          </w:p>
        </w:tc>
        <w:tc>
          <w:tcPr>
            <w:tcW w:w="8887" w:type="dxa"/>
            <w:tcMar>
              <w:top w:w="85" w:type="dxa"/>
              <w:bottom w:w="85" w:type="dxa"/>
            </w:tcMar>
            <w:vAlign w:val="center"/>
          </w:tcPr>
          <w:p w14:paraId="501F24A3" w14:textId="5E74E0AB" w:rsidR="00555273" w:rsidRPr="00BF7BD4" w:rsidRDefault="00E46F57" w:rsidP="00A73F6A">
            <w:pPr>
              <w:spacing w:line="300" w:lineRule="exact"/>
              <w:rPr>
                <w:rFonts w:ascii="Meiryo UI" w:eastAsia="Meiryo UI" w:hAnsi="Meiryo UI" w:cs="Meiryo UI"/>
                <w:b/>
                <w:szCs w:val="21"/>
              </w:rPr>
            </w:pPr>
            <w:r w:rsidRPr="00BF7BD4">
              <w:rPr>
                <w:rFonts w:ascii="Meiryo UI" w:eastAsia="Meiryo UI" w:hAnsi="Meiryo UI" w:cs="Meiryo UI" w:hint="eastAsia"/>
                <w:b/>
                <w:szCs w:val="21"/>
              </w:rPr>
              <w:t>長尾みらいプロジェクトー地域と結ぶ〈対話/思考</w:t>
            </w:r>
            <w:r w:rsidRPr="00BF7BD4">
              <w:rPr>
                <w:rFonts w:ascii="Meiryo UI" w:eastAsia="Meiryo UI" w:hAnsi="Meiryo UI" w:cs="Meiryo UI"/>
                <w:b/>
                <w:szCs w:val="21"/>
              </w:rPr>
              <w:t>/</w:t>
            </w:r>
            <w:r w:rsidRPr="00BF7BD4">
              <w:rPr>
                <w:rFonts w:ascii="Meiryo UI" w:eastAsia="Meiryo UI" w:hAnsi="Meiryo UI" w:cs="Meiryo UI" w:hint="eastAsia"/>
                <w:b/>
                <w:szCs w:val="21"/>
              </w:rPr>
              <w:t>表現〉活動とキャリア形成に向けた探究的な学びー</w:t>
            </w:r>
          </w:p>
          <w:p w14:paraId="55CD5E5A" w14:textId="72CCEF09" w:rsidR="008247B5" w:rsidRPr="00BF7BD4" w:rsidRDefault="00CC2CBA" w:rsidP="002B7F6B">
            <w:pPr>
              <w:spacing w:line="300" w:lineRule="exact"/>
              <w:ind w:firstLineChars="100" w:firstLine="210"/>
              <w:rPr>
                <w:rFonts w:ascii="Meiryo UI" w:eastAsia="Meiryo UI" w:hAnsi="Meiryo UI" w:cs="ＭＳ Ｐゴシック"/>
                <w:kern w:val="0"/>
                <w:szCs w:val="21"/>
              </w:rPr>
            </w:pPr>
            <w:r w:rsidRPr="00BF7BD4">
              <w:rPr>
                <w:rFonts w:ascii="Meiryo UI" w:eastAsia="Meiryo UI" w:hAnsi="Meiryo UI" w:cs="ＭＳ Ｐゴシック" w:hint="eastAsia"/>
                <w:kern w:val="0"/>
                <w:szCs w:val="21"/>
              </w:rPr>
              <w:t>生徒が主体的に学習に参加できる</w:t>
            </w:r>
            <w:r w:rsidR="008247B5" w:rsidRPr="00BF7BD4">
              <w:rPr>
                <w:rFonts w:ascii="Meiryo UI" w:eastAsia="Meiryo UI" w:hAnsi="Meiryo UI" w:cs="ＭＳ Ｐゴシック" w:hint="eastAsia"/>
                <w:kern w:val="0"/>
                <w:szCs w:val="21"/>
              </w:rPr>
              <w:t>アクティブラーニングルームを整備し、地域課題の</w:t>
            </w:r>
            <w:r w:rsidR="00601E85" w:rsidRPr="00BF7BD4">
              <w:rPr>
                <w:rFonts w:ascii="Meiryo UI" w:eastAsia="Meiryo UI" w:hAnsi="Meiryo UI" w:cs="ＭＳ Ｐゴシック" w:hint="eastAsia"/>
                <w:kern w:val="0"/>
                <w:szCs w:val="21"/>
              </w:rPr>
              <w:t>解決をめざした</w:t>
            </w:r>
            <w:r w:rsidR="008247B5" w:rsidRPr="00BF7BD4">
              <w:rPr>
                <w:rFonts w:ascii="Meiryo UI" w:eastAsia="Meiryo UI" w:hAnsi="Meiryo UI" w:cs="ＭＳ Ｐゴシック" w:hint="eastAsia"/>
                <w:kern w:val="0"/>
                <w:szCs w:val="21"/>
              </w:rPr>
              <w:t>探究活動を</w:t>
            </w:r>
            <w:r w:rsidR="00601E85" w:rsidRPr="00BF7BD4">
              <w:rPr>
                <w:rFonts w:ascii="Meiryo UI" w:eastAsia="Meiryo UI" w:hAnsi="Meiryo UI" w:cs="ＭＳ Ｐゴシック" w:hint="eastAsia"/>
                <w:kern w:val="0"/>
                <w:szCs w:val="21"/>
              </w:rPr>
              <w:t>３</w:t>
            </w:r>
            <w:r w:rsidR="00153458" w:rsidRPr="00BF7BD4">
              <w:rPr>
                <w:rFonts w:ascii="Meiryo UI" w:eastAsia="Meiryo UI" w:hAnsi="Meiryo UI" w:cs="ＭＳ Ｐゴシック" w:hint="eastAsia"/>
                <w:kern w:val="0"/>
                <w:szCs w:val="21"/>
              </w:rPr>
              <w:t>年サイクルで</w:t>
            </w:r>
            <w:r w:rsidR="00EF4881" w:rsidRPr="00BF7BD4">
              <w:rPr>
                <w:rFonts w:ascii="Meiryo UI" w:eastAsia="Meiryo UI" w:hAnsi="Meiryo UI" w:cs="ＭＳ Ｐゴシック" w:hint="eastAsia"/>
                <w:kern w:val="0"/>
                <w:szCs w:val="21"/>
              </w:rPr>
              <w:t>実施</w:t>
            </w:r>
            <w:r w:rsidR="008247B5" w:rsidRPr="00BF7BD4">
              <w:rPr>
                <w:rFonts w:ascii="Meiryo UI" w:eastAsia="Meiryo UI" w:hAnsi="Meiryo UI" w:cs="ＭＳ Ｐゴシック" w:hint="eastAsia"/>
                <w:kern w:val="0"/>
                <w:szCs w:val="21"/>
              </w:rPr>
              <w:t>する。地域の方々が参加する「地域課題検討会議」と</w:t>
            </w:r>
            <w:r w:rsidR="00601E85" w:rsidRPr="00BF7BD4">
              <w:rPr>
                <w:rFonts w:ascii="Meiryo UI" w:eastAsia="Meiryo UI" w:hAnsi="Meiryo UI" w:cs="ＭＳ Ｐゴシック" w:hint="eastAsia"/>
                <w:kern w:val="0"/>
                <w:szCs w:val="21"/>
              </w:rPr>
              <w:t>連携</w:t>
            </w:r>
            <w:r w:rsidR="008247B5" w:rsidRPr="00BF7BD4">
              <w:rPr>
                <w:rFonts w:ascii="Meiryo UI" w:eastAsia="Meiryo UI" w:hAnsi="Meiryo UI" w:cs="ＭＳ Ｐゴシック" w:hint="eastAsia"/>
                <w:kern w:val="0"/>
                <w:szCs w:val="21"/>
              </w:rPr>
              <w:t>し、地域の</w:t>
            </w:r>
            <w:r w:rsidR="00601E85" w:rsidRPr="00BF7BD4">
              <w:rPr>
                <w:rFonts w:ascii="Meiryo UI" w:eastAsia="Meiryo UI" w:hAnsi="Meiryo UI" w:cs="ＭＳ Ｐゴシック" w:hint="eastAsia"/>
                <w:kern w:val="0"/>
                <w:szCs w:val="21"/>
              </w:rPr>
              <w:t>ニーズや課題</w:t>
            </w:r>
            <w:r w:rsidR="008247B5" w:rsidRPr="00BF7BD4">
              <w:rPr>
                <w:rFonts w:ascii="Meiryo UI" w:eastAsia="Meiryo UI" w:hAnsi="Meiryo UI" w:cs="ＭＳ Ｐゴシック" w:hint="eastAsia"/>
                <w:kern w:val="0"/>
                <w:szCs w:val="21"/>
              </w:rPr>
              <w:t>を</w:t>
            </w:r>
            <w:r w:rsidRPr="00BF7BD4">
              <w:rPr>
                <w:rFonts w:ascii="Meiryo UI" w:eastAsia="Meiryo UI" w:hAnsi="Meiryo UI" w:cs="ＭＳ Ｐゴシック" w:hint="eastAsia"/>
                <w:kern w:val="0"/>
                <w:szCs w:val="21"/>
              </w:rPr>
              <w:t>生徒</w:t>
            </w:r>
            <w:r w:rsidR="008247B5" w:rsidRPr="00BF7BD4">
              <w:rPr>
                <w:rFonts w:ascii="Meiryo UI" w:eastAsia="Meiryo UI" w:hAnsi="Meiryo UI" w:cs="ＭＳ Ｐゴシック" w:hint="eastAsia"/>
                <w:kern w:val="0"/>
                <w:szCs w:val="21"/>
              </w:rPr>
              <w:t>が聞き取り、</w:t>
            </w:r>
            <w:r w:rsidR="00601E85" w:rsidRPr="00BF7BD4">
              <w:rPr>
                <w:rFonts w:ascii="Meiryo UI" w:eastAsia="Meiryo UI" w:hAnsi="Meiryo UI" w:cs="ＭＳ Ｐゴシック" w:hint="eastAsia"/>
                <w:kern w:val="0"/>
                <w:szCs w:val="21"/>
              </w:rPr>
              <w:t>解決方法を考え、その成果を広く</w:t>
            </w:r>
            <w:r w:rsidRPr="00BF7BD4">
              <w:rPr>
                <w:rFonts w:ascii="Meiryo UI" w:eastAsia="Meiryo UI" w:hAnsi="Meiryo UI" w:cs="ＭＳ Ｐゴシック" w:hint="eastAsia"/>
                <w:kern w:val="0"/>
                <w:szCs w:val="21"/>
              </w:rPr>
              <w:t>発信</w:t>
            </w:r>
            <w:r w:rsidR="007830E7">
              <w:rPr>
                <w:rFonts w:ascii="Meiryo UI" w:eastAsia="Meiryo UI" w:hAnsi="Meiryo UI" w:cs="ＭＳ Ｐゴシック" w:hint="eastAsia"/>
                <w:kern w:val="0"/>
                <w:szCs w:val="21"/>
              </w:rPr>
              <w:t>する。さらに、生徒が卒業後も同</w:t>
            </w:r>
            <w:r w:rsidR="00EF4881" w:rsidRPr="00BF7BD4">
              <w:rPr>
                <w:rFonts w:ascii="Meiryo UI" w:eastAsia="Meiryo UI" w:hAnsi="Meiryo UI" w:cs="ＭＳ Ｐゴシック" w:hint="eastAsia"/>
                <w:kern w:val="0"/>
                <w:szCs w:val="21"/>
              </w:rPr>
              <w:t>プロジェクトに関わる</w:t>
            </w:r>
            <w:r w:rsidR="00871089" w:rsidRPr="00BF7BD4">
              <w:rPr>
                <w:rFonts w:ascii="Meiryo UI" w:eastAsia="Meiryo UI" w:hAnsi="Meiryo UI" w:cs="ＭＳ Ｐゴシック" w:hint="eastAsia"/>
                <w:kern w:val="0"/>
                <w:szCs w:val="21"/>
              </w:rPr>
              <w:t>ことによって</w:t>
            </w:r>
            <w:r w:rsidR="00EF4881" w:rsidRPr="00BF7BD4">
              <w:rPr>
                <w:rFonts w:ascii="Meiryo UI" w:eastAsia="Meiryo UI" w:hAnsi="Meiryo UI" w:cs="ＭＳ Ｐゴシック" w:hint="eastAsia"/>
                <w:kern w:val="0"/>
                <w:szCs w:val="21"/>
              </w:rPr>
              <w:t>、より</w:t>
            </w:r>
            <w:r w:rsidR="002B7F6B" w:rsidRPr="00BF7BD4">
              <w:rPr>
                <w:rFonts w:ascii="Meiryo UI" w:eastAsia="Meiryo UI" w:hAnsi="Meiryo UI" w:cs="ＭＳ Ｐゴシック" w:hint="eastAsia"/>
                <w:kern w:val="0"/>
                <w:szCs w:val="21"/>
              </w:rPr>
              <w:t>地域と密着した</w:t>
            </w:r>
            <w:r w:rsidR="00EF4881" w:rsidRPr="00BF7BD4">
              <w:rPr>
                <w:rFonts w:ascii="Meiryo UI" w:eastAsia="Meiryo UI" w:hAnsi="Meiryo UI" w:cs="ＭＳ Ｐゴシック" w:hint="eastAsia"/>
                <w:kern w:val="0"/>
                <w:szCs w:val="21"/>
              </w:rPr>
              <w:t>取組</w:t>
            </w:r>
            <w:r w:rsidR="00871089" w:rsidRPr="00BF7BD4">
              <w:rPr>
                <w:rFonts w:ascii="Meiryo UI" w:eastAsia="Meiryo UI" w:hAnsi="Meiryo UI" w:cs="ＭＳ Ｐゴシック" w:hint="eastAsia"/>
                <w:kern w:val="0"/>
                <w:szCs w:val="21"/>
              </w:rPr>
              <w:t>み</w:t>
            </w:r>
            <w:r w:rsidR="00962D56" w:rsidRPr="00BF7BD4">
              <w:rPr>
                <w:rFonts w:ascii="Meiryo UI" w:eastAsia="Meiryo UI" w:hAnsi="Meiryo UI" w:cs="ＭＳ Ｐゴシック" w:hint="eastAsia"/>
                <w:kern w:val="0"/>
                <w:szCs w:val="21"/>
              </w:rPr>
              <w:t>として</w:t>
            </w:r>
            <w:r w:rsidR="00EF4881" w:rsidRPr="00BF7BD4">
              <w:rPr>
                <w:rFonts w:ascii="Meiryo UI" w:eastAsia="Meiryo UI" w:hAnsi="Meiryo UI" w:cs="ＭＳ Ｐゴシック" w:hint="eastAsia"/>
                <w:kern w:val="0"/>
                <w:szCs w:val="21"/>
              </w:rPr>
              <w:t>発展させる。</w:t>
            </w:r>
            <w:r w:rsidR="00871089" w:rsidRPr="00BF7BD4">
              <w:rPr>
                <w:rFonts w:ascii="Meiryo UI" w:eastAsia="Meiryo UI" w:hAnsi="Meiryo UI" w:cs="ＭＳ Ｐゴシック" w:hint="eastAsia"/>
                <w:kern w:val="0"/>
                <w:szCs w:val="21"/>
              </w:rPr>
              <w:t>プロジェクトを通じて、</w:t>
            </w:r>
            <w:r w:rsidR="00EF4881" w:rsidRPr="00BF7BD4">
              <w:rPr>
                <w:rFonts w:ascii="Meiryo UI" w:eastAsia="Meiryo UI" w:hAnsi="Meiryo UI" w:cs="ＭＳ Ｐゴシック" w:hint="eastAsia"/>
                <w:kern w:val="0"/>
                <w:szCs w:val="21"/>
              </w:rPr>
              <w:t>人と</w:t>
            </w:r>
            <w:r w:rsidR="008247B5" w:rsidRPr="00BF7BD4">
              <w:rPr>
                <w:rFonts w:ascii="Meiryo UI" w:eastAsia="Meiryo UI" w:hAnsi="Meiryo UI" w:cs="ＭＳ Ｐゴシック" w:hint="eastAsia"/>
                <w:kern w:val="0"/>
                <w:szCs w:val="21"/>
              </w:rPr>
              <w:t>人との繋がりを大切にするとともに、地域から愛され、協働して、粘り強く社会で生き抜くことのできる</w:t>
            </w:r>
            <w:r w:rsidR="002B7F6B" w:rsidRPr="00BF7BD4">
              <w:rPr>
                <w:rFonts w:ascii="Meiryo UI" w:eastAsia="Meiryo UI" w:hAnsi="Meiryo UI" w:cs="ＭＳ Ｐゴシック" w:hint="eastAsia"/>
                <w:kern w:val="0"/>
                <w:szCs w:val="21"/>
              </w:rPr>
              <w:t>生徒の</w:t>
            </w:r>
            <w:r w:rsidR="008247B5" w:rsidRPr="00BF7BD4">
              <w:rPr>
                <w:rFonts w:ascii="Meiryo UI" w:eastAsia="Meiryo UI" w:hAnsi="Meiryo UI" w:cs="ＭＳ Ｐゴシック" w:hint="eastAsia"/>
                <w:kern w:val="0"/>
                <w:szCs w:val="21"/>
              </w:rPr>
              <w:t>育成をめざす。</w:t>
            </w:r>
          </w:p>
        </w:tc>
      </w:tr>
    </w:tbl>
    <w:p w14:paraId="0CCB873E" w14:textId="77777777" w:rsidR="00B84984" w:rsidRPr="00BF7BD4" w:rsidRDefault="00B84984" w:rsidP="00B84984">
      <w:pPr>
        <w:spacing w:line="60" w:lineRule="exact"/>
        <w:ind w:firstLineChars="100" w:firstLine="241"/>
        <w:jc w:val="left"/>
        <w:rPr>
          <w:rFonts w:asciiTheme="majorEastAsia" w:eastAsiaTheme="majorEastAsia" w:hAnsiTheme="majorEastAsia" w:cs="Meiryo UI"/>
          <w:b/>
          <w:sz w:val="24"/>
          <w:szCs w:val="24"/>
        </w:rPr>
      </w:pPr>
    </w:p>
    <w:p w14:paraId="0E3DF0EC" w14:textId="69BAE411" w:rsidR="00B731D9" w:rsidRPr="00BF7BD4" w:rsidRDefault="00B731D9">
      <w:pPr>
        <w:widowControl/>
        <w:jc w:val="left"/>
        <w:rPr>
          <w:rFonts w:asciiTheme="majorEastAsia" w:eastAsiaTheme="majorEastAsia" w:hAnsiTheme="majorEastAsia" w:cs="Meiryo UI"/>
          <w:b/>
          <w:sz w:val="24"/>
          <w:szCs w:val="24"/>
        </w:rPr>
      </w:pPr>
    </w:p>
    <w:p w14:paraId="41CC5E48" w14:textId="7DCEB805" w:rsidR="00061452" w:rsidRPr="00BF7BD4" w:rsidRDefault="00061452">
      <w:pPr>
        <w:widowControl/>
        <w:jc w:val="left"/>
        <w:rPr>
          <w:rFonts w:asciiTheme="majorEastAsia" w:eastAsiaTheme="majorEastAsia" w:hAnsiTheme="majorEastAsia" w:cs="Meiryo UI"/>
          <w:b/>
          <w:sz w:val="24"/>
          <w:szCs w:val="24"/>
        </w:rPr>
      </w:pPr>
    </w:p>
    <w:p w14:paraId="7E76A128" w14:textId="158FD9BC" w:rsidR="00061452" w:rsidRPr="00BF7BD4" w:rsidRDefault="00061452">
      <w:pPr>
        <w:widowControl/>
        <w:jc w:val="left"/>
        <w:rPr>
          <w:rFonts w:asciiTheme="majorEastAsia" w:eastAsiaTheme="majorEastAsia" w:hAnsiTheme="majorEastAsia" w:cs="Meiryo UI"/>
          <w:b/>
          <w:sz w:val="24"/>
          <w:szCs w:val="24"/>
        </w:rPr>
      </w:pPr>
    </w:p>
    <w:p w14:paraId="770FFC42" w14:textId="53EC5AA8" w:rsidR="00025FD9" w:rsidRPr="00BF7BD4" w:rsidRDefault="00642EE0" w:rsidP="00C42F13">
      <w:pPr>
        <w:spacing w:beforeLines="50" w:before="145" w:afterLines="20" w:after="58" w:line="320" w:lineRule="exact"/>
        <w:ind w:firstLineChars="100" w:firstLine="241"/>
        <w:jc w:val="left"/>
        <w:rPr>
          <w:rFonts w:asciiTheme="majorEastAsia" w:eastAsiaTheme="majorEastAsia" w:hAnsiTheme="majorEastAsia" w:cs="Meiryo UI"/>
          <w:b/>
          <w:sz w:val="24"/>
          <w:szCs w:val="24"/>
        </w:rPr>
      </w:pPr>
      <w:r w:rsidRPr="00BF7BD4">
        <w:rPr>
          <w:rFonts w:asciiTheme="majorEastAsia" w:eastAsiaTheme="majorEastAsia" w:hAnsiTheme="majorEastAsia" w:cs="Meiryo UI" w:hint="eastAsia"/>
          <w:b/>
          <w:sz w:val="24"/>
          <w:szCs w:val="24"/>
        </w:rPr>
        <w:lastRenderedPageBreak/>
        <w:t>④</w:t>
      </w:r>
      <w:r w:rsidR="007B5F7A" w:rsidRPr="00BF7BD4">
        <w:rPr>
          <w:rFonts w:asciiTheme="majorEastAsia" w:eastAsiaTheme="majorEastAsia" w:hAnsiTheme="majorEastAsia" w:cs="Meiryo UI" w:hint="eastAsia"/>
          <w:b/>
          <w:sz w:val="24"/>
          <w:szCs w:val="24"/>
        </w:rPr>
        <w:t xml:space="preserve"> </w:t>
      </w:r>
      <w:r w:rsidR="0008649C" w:rsidRPr="00BF7BD4">
        <w:rPr>
          <w:rFonts w:asciiTheme="majorEastAsia" w:eastAsiaTheme="majorEastAsia" w:hAnsiTheme="majorEastAsia" w:cs="Meiryo UI" w:hint="eastAsia"/>
          <w:b/>
          <w:sz w:val="24"/>
          <w:szCs w:val="24"/>
        </w:rPr>
        <w:t>生徒の自立</w:t>
      </w:r>
      <w:r w:rsidR="00482EEB" w:rsidRPr="00BF7BD4">
        <w:rPr>
          <w:rFonts w:asciiTheme="majorEastAsia" w:eastAsiaTheme="majorEastAsia" w:hAnsiTheme="majorEastAsia" w:cs="Meiryo UI" w:hint="eastAsia"/>
          <w:b/>
          <w:sz w:val="24"/>
          <w:szCs w:val="24"/>
        </w:rPr>
        <w:t>を支える教育の充実（生徒の自立</w:t>
      </w:r>
      <w:r w:rsidR="0008649C" w:rsidRPr="00BF7BD4">
        <w:rPr>
          <w:rFonts w:asciiTheme="majorEastAsia" w:eastAsiaTheme="majorEastAsia" w:hAnsiTheme="majorEastAsia" w:cs="Meiryo UI" w:hint="eastAsia"/>
          <w:b/>
          <w:sz w:val="24"/>
          <w:szCs w:val="24"/>
        </w:rPr>
        <w:t>支援</w:t>
      </w:r>
      <w:r w:rsidR="00482EEB" w:rsidRPr="00BF7BD4">
        <w:rPr>
          <w:rFonts w:asciiTheme="majorEastAsia" w:eastAsiaTheme="majorEastAsia" w:hAnsiTheme="majorEastAsia" w:cs="Meiryo UI" w:hint="eastAsia"/>
          <w:b/>
          <w:sz w:val="24"/>
          <w:szCs w:val="24"/>
        </w:rPr>
        <w:t>）</w:t>
      </w:r>
    </w:p>
    <w:tbl>
      <w:tblPr>
        <w:tblStyle w:val="a9"/>
        <w:tblW w:w="0" w:type="auto"/>
        <w:tblLook w:val="04A0" w:firstRow="1" w:lastRow="0" w:firstColumn="1" w:lastColumn="0" w:noHBand="0" w:noVBand="1"/>
      </w:tblPr>
      <w:tblGrid>
        <w:gridCol w:w="1648"/>
        <w:gridCol w:w="8888"/>
      </w:tblGrid>
      <w:tr w:rsidR="00BF7BD4" w:rsidRPr="00BF7BD4" w14:paraId="6AD82621" w14:textId="77777777" w:rsidTr="009D7762">
        <w:trPr>
          <w:trHeight w:val="397"/>
        </w:trPr>
        <w:tc>
          <w:tcPr>
            <w:tcW w:w="1648" w:type="dxa"/>
            <w:vAlign w:val="center"/>
          </w:tcPr>
          <w:p w14:paraId="3B4D6CA8" w14:textId="77777777" w:rsidR="00F463DB" w:rsidRPr="00BF7BD4" w:rsidRDefault="00F463DB" w:rsidP="00987AD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学校名</w:t>
            </w:r>
          </w:p>
        </w:tc>
        <w:tc>
          <w:tcPr>
            <w:tcW w:w="8888" w:type="dxa"/>
            <w:vAlign w:val="center"/>
          </w:tcPr>
          <w:p w14:paraId="244E4C77" w14:textId="77777777" w:rsidR="00F463DB" w:rsidRPr="00BF7BD4" w:rsidRDefault="00F463DB" w:rsidP="00987ADD">
            <w:pPr>
              <w:spacing w:line="260" w:lineRule="exact"/>
              <w:jc w:val="center"/>
              <w:rPr>
                <w:rFonts w:ascii="Meiryo UI" w:eastAsia="Meiryo UI" w:hAnsi="Meiryo UI" w:cs="Meiryo UI"/>
                <w:sz w:val="22"/>
              </w:rPr>
            </w:pPr>
            <w:r w:rsidRPr="00BF7BD4">
              <w:rPr>
                <w:rFonts w:ascii="Meiryo UI" w:eastAsia="Meiryo UI" w:hAnsi="Meiryo UI" w:cs="Meiryo UI" w:hint="eastAsia"/>
                <w:sz w:val="22"/>
              </w:rPr>
              <w:t>事業計画名と事業内容（概要）</w:t>
            </w:r>
          </w:p>
        </w:tc>
      </w:tr>
      <w:tr w:rsidR="00BF7BD4" w:rsidRPr="00BF7BD4" w14:paraId="4F0BF035" w14:textId="77777777" w:rsidTr="00C0190D">
        <w:trPr>
          <w:trHeight w:val="1800"/>
        </w:trPr>
        <w:tc>
          <w:tcPr>
            <w:tcW w:w="1648" w:type="dxa"/>
            <w:vAlign w:val="center"/>
          </w:tcPr>
          <w:p w14:paraId="4890A01A" w14:textId="77777777" w:rsidR="00E46F57" w:rsidRPr="00BF7BD4" w:rsidRDefault="00E46F57" w:rsidP="00E46F57">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大阪南視覚</w:t>
            </w:r>
          </w:p>
          <w:p w14:paraId="67E7DBFC" w14:textId="69FA7613" w:rsidR="008C0D7D" w:rsidRPr="00BF7BD4" w:rsidRDefault="00E46F57" w:rsidP="00E46F57">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支援</w:t>
            </w:r>
            <w:r w:rsidR="002A5EEC" w:rsidRPr="00BF7BD4">
              <w:rPr>
                <w:rFonts w:ascii="Meiryo UI" w:eastAsia="Meiryo UI" w:hAnsi="Meiryo UI" w:cs="Meiryo UI" w:hint="eastAsia"/>
                <w:b/>
                <w:sz w:val="22"/>
              </w:rPr>
              <w:t>学校</w:t>
            </w:r>
          </w:p>
        </w:tc>
        <w:tc>
          <w:tcPr>
            <w:tcW w:w="8888" w:type="dxa"/>
            <w:tcMar>
              <w:top w:w="85" w:type="dxa"/>
              <w:bottom w:w="85" w:type="dxa"/>
            </w:tcMar>
            <w:vAlign w:val="center"/>
          </w:tcPr>
          <w:p w14:paraId="44EF2EDC" w14:textId="2E7B37FF" w:rsidR="005D07A1" w:rsidRPr="00BF7BD4" w:rsidRDefault="00E46F57" w:rsidP="0008598F">
            <w:pPr>
              <w:snapToGrid w:val="0"/>
              <w:spacing w:line="300" w:lineRule="exact"/>
              <w:rPr>
                <w:rFonts w:ascii="Meiryo UI" w:eastAsia="Meiryo UI" w:hAnsi="Meiryo UI" w:cs="Meiryo UI"/>
                <w:b/>
                <w:szCs w:val="21"/>
              </w:rPr>
            </w:pPr>
            <w:r w:rsidRPr="00BF7BD4">
              <w:rPr>
                <w:rFonts w:ascii="Meiryo UI" w:eastAsia="Meiryo UI" w:hAnsi="Meiryo UI" w:cs="Meiryo UI" w:hint="eastAsia"/>
                <w:b/>
                <w:szCs w:val="21"/>
              </w:rPr>
              <w:t>視覚障がいを伴う重複障がい児の教育充実プロジェクト</w:t>
            </w:r>
          </w:p>
          <w:p w14:paraId="26E58AD6" w14:textId="204E7027" w:rsidR="00FE6463" w:rsidRPr="00BF7BD4" w:rsidRDefault="00802EC6" w:rsidP="009A52C0">
            <w:pPr>
              <w:spacing w:line="320" w:lineRule="exact"/>
              <w:ind w:firstLineChars="100" w:firstLine="210"/>
              <w:rPr>
                <w:rFonts w:ascii="Meiryo UI" w:eastAsia="Meiryo UI" w:hAnsi="Meiryo UI" w:cs="Meiryo UI"/>
                <w:szCs w:val="21"/>
              </w:rPr>
            </w:pPr>
            <w:r w:rsidRPr="00BF7BD4">
              <w:rPr>
                <w:rFonts w:ascii="Meiryo UI" w:eastAsia="Meiryo UI" w:hAnsi="Meiryo UI" w:cs="Meiryo UI" w:hint="eastAsia"/>
                <w:szCs w:val="21"/>
              </w:rPr>
              <w:t>視覚障がいを伴う重複障がい児</w:t>
            </w:r>
            <w:r w:rsidR="00454450">
              <w:rPr>
                <w:rFonts w:ascii="Meiryo UI" w:eastAsia="Meiryo UI" w:hAnsi="Meiryo UI" w:cs="Meiryo UI" w:hint="eastAsia"/>
                <w:szCs w:val="21"/>
              </w:rPr>
              <w:t>に対応</w:t>
            </w:r>
            <w:r w:rsidR="00FE6463" w:rsidRPr="00BF7BD4">
              <w:rPr>
                <w:rFonts w:ascii="Meiryo UI" w:eastAsia="Meiryo UI" w:hAnsi="Meiryo UI" w:cs="Meiryo UI" w:hint="eastAsia"/>
                <w:szCs w:val="21"/>
              </w:rPr>
              <w:t>した</w:t>
            </w:r>
            <w:r w:rsidR="00956066" w:rsidRPr="00BF7BD4">
              <w:rPr>
                <w:rFonts w:ascii="Meiryo UI" w:eastAsia="Meiryo UI" w:hAnsi="Meiryo UI" w:cs="Meiryo UI" w:hint="eastAsia"/>
                <w:szCs w:val="21"/>
              </w:rPr>
              <w:t>施設</w:t>
            </w:r>
            <w:r w:rsidR="009A52C0" w:rsidRPr="00BF7BD4">
              <w:rPr>
                <w:rFonts w:ascii="Meiryo UI" w:eastAsia="Meiryo UI" w:hAnsi="Meiryo UI" w:cs="Meiryo UI" w:hint="eastAsia"/>
                <w:szCs w:val="21"/>
              </w:rPr>
              <w:t>として、</w:t>
            </w:r>
            <w:r w:rsidR="00956066" w:rsidRPr="00BF7BD4">
              <w:rPr>
                <w:rFonts w:ascii="Meiryo UI" w:eastAsia="Meiryo UI" w:hAnsi="Meiryo UI" w:cs="Meiryo UI" w:hint="eastAsia"/>
                <w:szCs w:val="21"/>
              </w:rPr>
              <w:t>①触覚的環境認知ができる校舎環境、②触察しやすい高さのプランター</w:t>
            </w:r>
            <w:r w:rsidR="007830E7">
              <w:rPr>
                <w:rFonts w:ascii="Meiryo UI" w:eastAsia="Meiryo UI" w:hAnsi="Meiryo UI" w:cs="Meiryo UI" w:hint="eastAsia"/>
                <w:szCs w:val="21"/>
              </w:rPr>
              <w:t>型の</w:t>
            </w:r>
            <w:r w:rsidR="00956066" w:rsidRPr="00BF7BD4">
              <w:rPr>
                <w:rFonts w:ascii="Meiryo UI" w:eastAsia="Meiryo UI" w:hAnsi="Meiryo UI" w:cs="Meiryo UI" w:hint="eastAsia"/>
                <w:szCs w:val="21"/>
              </w:rPr>
              <w:t>畑、③</w:t>
            </w:r>
            <w:r w:rsidR="00B6493C">
              <w:rPr>
                <w:rFonts w:ascii="Meiryo UI" w:eastAsia="Meiryo UI" w:hAnsi="Meiryo UI" w:cs="Meiryo UI" w:hint="eastAsia"/>
                <w:szCs w:val="21"/>
              </w:rPr>
              <w:t>触覚・聴覚などを使って</w:t>
            </w:r>
            <w:r w:rsidR="001F538A">
              <w:rPr>
                <w:rFonts w:ascii="Meiryo UI" w:eastAsia="Meiryo UI" w:hAnsi="Meiryo UI" w:cs="Meiryo UI" w:hint="eastAsia"/>
                <w:szCs w:val="21"/>
              </w:rPr>
              <w:t>心身ともにリラックス</w:t>
            </w:r>
            <w:r w:rsidR="00B6493C">
              <w:rPr>
                <w:rFonts w:ascii="Meiryo UI" w:eastAsia="Meiryo UI" w:hAnsi="Meiryo UI" w:cs="Meiryo UI" w:hint="eastAsia"/>
                <w:szCs w:val="21"/>
              </w:rPr>
              <w:t>できる</w:t>
            </w:r>
            <w:r w:rsidRPr="00BF7BD4">
              <w:rPr>
                <w:rFonts w:ascii="Meiryo UI" w:eastAsia="Meiryo UI" w:hAnsi="Meiryo UI" w:cs="Meiryo UI" w:hint="eastAsia"/>
                <w:szCs w:val="21"/>
              </w:rPr>
              <w:t>場所（スヌーズレンスペース）を整備する。</w:t>
            </w:r>
            <w:r w:rsidR="009A52C0" w:rsidRPr="00BF7BD4">
              <w:rPr>
                <w:rFonts w:ascii="Meiryo UI" w:eastAsia="Meiryo UI" w:hAnsi="Meiryo UI" w:cs="Meiryo UI" w:hint="eastAsia"/>
                <w:szCs w:val="21"/>
              </w:rPr>
              <w:t>また、</w:t>
            </w:r>
            <w:r w:rsidR="00962D56" w:rsidRPr="00BF7BD4">
              <w:rPr>
                <w:rFonts w:ascii="Meiryo UI" w:eastAsia="Meiryo UI" w:hAnsi="Meiryo UI" w:cs="Meiryo UI" w:hint="eastAsia"/>
                <w:szCs w:val="21"/>
              </w:rPr>
              <w:t>これらの</w:t>
            </w:r>
            <w:r w:rsidR="009A52C0" w:rsidRPr="00BF7BD4">
              <w:rPr>
                <w:rFonts w:ascii="Meiryo UI" w:eastAsia="Meiryo UI" w:hAnsi="Meiryo UI" w:cs="Meiryo UI" w:hint="eastAsia"/>
                <w:szCs w:val="21"/>
              </w:rPr>
              <w:t>整備環境を活用して、</w:t>
            </w:r>
            <w:r w:rsidR="00956066" w:rsidRPr="00BF7BD4">
              <w:rPr>
                <w:rFonts w:ascii="Meiryo UI" w:eastAsia="Meiryo UI" w:hAnsi="Meiryo UI" w:cs="Meiryo UI" w:hint="eastAsia"/>
                <w:szCs w:val="21"/>
              </w:rPr>
              <w:t>授業実践の研究</w:t>
            </w:r>
            <w:r w:rsidR="009A52C0" w:rsidRPr="00BF7BD4">
              <w:rPr>
                <w:rFonts w:ascii="Meiryo UI" w:eastAsia="Meiryo UI" w:hAnsi="Meiryo UI" w:cs="Meiryo UI" w:hint="eastAsia"/>
                <w:szCs w:val="21"/>
              </w:rPr>
              <w:t>・</w:t>
            </w:r>
            <w:r w:rsidR="00956066" w:rsidRPr="00BF7BD4">
              <w:rPr>
                <w:rFonts w:ascii="Meiryo UI" w:eastAsia="Meiryo UI" w:hAnsi="Meiryo UI" w:cs="Meiryo UI" w:hint="eastAsia"/>
                <w:szCs w:val="21"/>
              </w:rPr>
              <w:t>公開、研修等を</w:t>
            </w:r>
            <w:r w:rsidR="009A52C0" w:rsidRPr="00BF7BD4">
              <w:rPr>
                <w:rFonts w:ascii="Meiryo UI" w:eastAsia="Meiryo UI" w:hAnsi="Meiryo UI" w:cs="Meiryo UI" w:hint="eastAsia"/>
                <w:szCs w:val="21"/>
              </w:rPr>
              <w:t>行うことで教員の専門性を向上させるとともに</w:t>
            </w:r>
            <w:r w:rsidR="00962D56" w:rsidRPr="00BF7BD4">
              <w:rPr>
                <w:rFonts w:ascii="Meiryo UI" w:eastAsia="Meiryo UI" w:hAnsi="Meiryo UI" w:cs="Meiryo UI" w:hint="eastAsia"/>
                <w:szCs w:val="21"/>
              </w:rPr>
              <w:t>、</w:t>
            </w:r>
            <w:r w:rsidR="00FE6463" w:rsidRPr="00BF7BD4">
              <w:rPr>
                <w:rFonts w:ascii="Meiryo UI" w:eastAsia="Meiryo UI" w:hAnsi="Meiryo UI" w:cs="Meiryo UI" w:hint="eastAsia"/>
                <w:szCs w:val="21"/>
              </w:rPr>
              <w:t>本事業の成果</w:t>
            </w:r>
            <w:r w:rsidR="00962D56" w:rsidRPr="00BF7BD4">
              <w:rPr>
                <w:rFonts w:ascii="Meiryo UI" w:eastAsia="Meiryo UI" w:hAnsi="Meiryo UI" w:cs="Meiryo UI" w:hint="eastAsia"/>
                <w:szCs w:val="21"/>
              </w:rPr>
              <w:t>を全国に発信することで、</w:t>
            </w:r>
            <w:r w:rsidR="00FE6463" w:rsidRPr="00BF7BD4">
              <w:rPr>
                <w:rFonts w:ascii="Meiryo UI" w:eastAsia="Meiryo UI" w:hAnsi="Meiryo UI" w:cs="Meiryo UI" w:hint="eastAsia"/>
                <w:szCs w:val="21"/>
              </w:rPr>
              <w:t>新たな時代に対応する視覚障がい教育の</w:t>
            </w:r>
            <w:r w:rsidR="009A52C0" w:rsidRPr="00BF7BD4">
              <w:rPr>
                <w:rFonts w:ascii="Meiryo UI" w:eastAsia="Meiryo UI" w:hAnsi="Meiryo UI" w:cs="Meiryo UI" w:hint="eastAsia"/>
                <w:szCs w:val="21"/>
              </w:rPr>
              <w:t>あ</w:t>
            </w:r>
            <w:r w:rsidR="00FE6463" w:rsidRPr="00BF7BD4">
              <w:rPr>
                <w:rFonts w:ascii="Meiryo UI" w:eastAsia="Meiryo UI" w:hAnsi="Meiryo UI" w:cs="Meiryo UI" w:hint="eastAsia"/>
                <w:szCs w:val="21"/>
              </w:rPr>
              <w:t>り方として、全国の視覚障がい教育の財産にする。</w:t>
            </w:r>
          </w:p>
        </w:tc>
      </w:tr>
      <w:tr w:rsidR="001F61BA" w:rsidRPr="00BF7BD4" w14:paraId="01AF0F20" w14:textId="77777777" w:rsidTr="00C0190D">
        <w:trPr>
          <w:trHeight w:val="1969"/>
        </w:trPr>
        <w:tc>
          <w:tcPr>
            <w:tcW w:w="1648" w:type="dxa"/>
            <w:vAlign w:val="center"/>
          </w:tcPr>
          <w:p w14:paraId="7C5A03D8" w14:textId="77777777" w:rsidR="00E46F57" w:rsidRPr="00BF7BD4" w:rsidRDefault="00E46F57" w:rsidP="0008649C">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西浦</w:t>
            </w:r>
          </w:p>
          <w:p w14:paraId="7BAB12B8" w14:textId="18B5EDE1" w:rsidR="001F61BA" w:rsidRPr="00BF7BD4" w:rsidRDefault="00E46F57" w:rsidP="00E46F57">
            <w:pPr>
              <w:snapToGrid w:val="0"/>
              <w:spacing w:line="360" w:lineRule="exact"/>
              <w:jc w:val="center"/>
              <w:rPr>
                <w:rFonts w:ascii="Meiryo UI" w:eastAsia="Meiryo UI" w:hAnsi="Meiryo UI" w:cs="Meiryo UI"/>
                <w:b/>
                <w:sz w:val="22"/>
              </w:rPr>
            </w:pPr>
            <w:r w:rsidRPr="00BF7BD4">
              <w:rPr>
                <w:rFonts w:ascii="Meiryo UI" w:eastAsia="Meiryo UI" w:hAnsi="Meiryo UI" w:cs="Meiryo UI" w:hint="eastAsia"/>
                <w:b/>
                <w:sz w:val="22"/>
              </w:rPr>
              <w:t>支援</w:t>
            </w:r>
            <w:r w:rsidR="001F61BA" w:rsidRPr="00BF7BD4">
              <w:rPr>
                <w:rFonts w:ascii="Meiryo UI" w:eastAsia="Meiryo UI" w:hAnsi="Meiryo UI" w:cs="Meiryo UI" w:hint="eastAsia"/>
                <w:b/>
                <w:sz w:val="22"/>
              </w:rPr>
              <w:t>学校</w:t>
            </w:r>
          </w:p>
        </w:tc>
        <w:tc>
          <w:tcPr>
            <w:tcW w:w="8888" w:type="dxa"/>
            <w:tcMar>
              <w:top w:w="85" w:type="dxa"/>
              <w:bottom w:w="85" w:type="dxa"/>
            </w:tcMar>
            <w:vAlign w:val="center"/>
          </w:tcPr>
          <w:p w14:paraId="51788FB2" w14:textId="3B3BD037" w:rsidR="001F61BA" w:rsidRPr="00BF7BD4" w:rsidRDefault="00E46F57" w:rsidP="00D31DEE">
            <w:pPr>
              <w:snapToGrid w:val="0"/>
              <w:spacing w:line="300" w:lineRule="exact"/>
              <w:rPr>
                <w:rFonts w:ascii="Meiryo UI" w:eastAsia="Meiryo UI" w:hAnsi="Meiryo UI" w:cs="Meiryo UI"/>
                <w:b/>
                <w:szCs w:val="21"/>
              </w:rPr>
            </w:pPr>
            <w:r w:rsidRPr="00BF7BD4">
              <w:rPr>
                <w:rFonts w:ascii="Meiryo UI" w:eastAsia="Meiryo UI" w:hAnsi="Meiryo UI" w:cs="Meiryo UI" w:hint="eastAsia"/>
                <w:b/>
                <w:szCs w:val="21"/>
              </w:rPr>
              <w:t>「知的障がいのある生徒の農福連携（ぶどう栽培における職業教育・キャリア教育）」</w:t>
            </w:r>
          </w:p>
          <w:p w14:paraId="192D80B3" w14:textId="68426B7C" w:rsidR="00552543" w:rsidRPr="00BF7BD4" w:rsidRDefault="00D04282" w:rsidP="001F538A">
            <w:pPr>
              <w:spacing w:line="320" w:lineRule="exact"/>
              <w:ind w:firstLineChars="100" w:firstLine="210"/>
              <w:rPr>
                <w:rFonts w:ascii="Meiryo UI" w:eastAsia="Meiryo UI" w:hAnsi="Meiryo UI" w:cs="Meiryo UI"/>
                <w:szCs w:val="21"/>
              </w:rPr>
            </w:pPr>
            <w:r w:rsidRPr="00BF7BD4">
              <w:rPr>
                <w:rFonts w:ascii="Meiryo UI" w:eastAsia="Meiryo UI" w:hAnsi="Meiryo UI" w:cs="Meiryo UI" w:hint="eastAsia"/>
                <w:szCs w:val="21"/>
              </w:rPr>
              <w:t>校内に</w:t>
            </w:r>
            <w:r w:rsidR="003F4324" w:rsidRPr="00BF7BD4">
              <w:rPr>
                <w:rFonts w:ascii="Meiryo UI" w:eastAsia="Meiryo UI" w:hAnsi="Meiryo UI" w:cs="Meiryo UI" w:hint="eastAsia"/>
                <w:szCs w:val="21"/>
              </w:rPr>
              <w:t>ビニルハウスを建設し、体への負担が少なく高品質な</w:t>
            </w:r>
            <w:r w:rsidRPr="00BF7BD4">
              <w:rPr>
                <w:rFonts w:ascii="Meiryo UI" w:eastAsia="Meiryo UI" w:hAnsi="Meiryo UI" w:cs="Meiryo UI" w:hint="eastAsia"/>
                <w:szCs w:val="21"/>
              </w:rPr>
              <w:t>ぶどう</w:t>
            </w:r>
            <w:r w:rsidR="003F4324" w:rsidRPr="00BF7BD4">
              <w:rPr>
                <w:rFonts w:ascii="Meiryo UI" w:eastAsia="Meiryo UI" w:hAnsi="Meiryo UI" w:cs="Meiryo UI" w:hint="eastAsia"/>
                <w:szCs w:val="21"/>
              </w:rPr>
              <w:t>生産がしやすい新手法（南大阪では初の取組み）でぶどう栽培を行う。</w:t>
            </w:r>
            <w:r w:rsidR="007830E7">
              <w:rPr>
                <w:rFonts w:ascii="Meiryo UI" w:eastAsia="Meiryo UI" w:hAnsi="Meiryo UI" w:cs="Meiryo UI" w:hint="eastAsia"/>
                <w:szCs w:val="21"/>
              </w:rPr>
              <w:t>環境農林水産総合研究所、農業大学校、</w:t>
            </w:r>
            <w:r w:rsidR="003F4324" w:rsidRPr="00BF7BD4">
              <w:rPr>
                <w:rFonts w:ascii="Meiryo UI" w:eastAsia="Meiryo UI" w:hAnsi="Meiryo UI" w:cs="Meiryo UI" w:hint="eastAsia"/>
                <w:szCs w:val="21"/>
              </w:rPr>
              <w:t>大阪公立大学と</w:t>
            </w:r>
            <w:r w:rsidR="00DB0F3E" w:rsidRPr="00BF7BD4">
              <w:rPr>
                <w:rFonts w:ascii="Meiryo UI" w:eastAsia="Meiryo UI" w:hAnsi="Meiryo UI" w:cs="Meiryo UI" w:hint="eastAsia"/>
                <w:szCs w:val="21"/>
              </w:rPr>
              <w:t>連携し、</w:t>
            </w:r>
            <w:r w:rsidR="003F4324" w:rsidRPr="00BF7BD4">
              <w:rPr>
                <w:rFonts w:ascii="Meiryo UI" w:eastAsia="Meiryo UI" w:hAnsi="Meiryo UI" w:cs="Meiryo UI" w:hint="eastAsia"/>
                <w:szCs w:val="21"/>
              </w:rPr>
              <w:t>新手法の効果検証を行い、</w:t>
            </w:r>
            <w:r w:rsidR="001F538A">
              <w:rPr>
                <w:rFonts w:ascii="Meiryo UI" w:eastAsia="Meiryo UI" w:hAnsi="Meiryo UI" w:cs="Meiryo UI" w:hint="eastAsia"/>
                <w:szCs w:val="21"/>
              </w:rPr>
              <w:t>すべての生徒にとってわかりやすい</w:t>
            </w:r>
            <w:r w:rsidR="00D36388" w:rsidRPr="00BF7BD4">
              <w:rPr>
                <w:rFonts w:ascii="Meiryo UI" w:eastAsia="Meiryo UI" w:hAnsi="Meiryo UI" w:cs="Meiryo UI" w:hint="eastAsia"/>
                <w:szCs w:val="21"/>
              </w:rPr>
              <w:t>「栽培学習</w:t>
            </w:r>
            <w:r w:rsidR="003F4324" w:rsidRPr="00BF7BD4">
              <w:rPr>
                <w:rFonts w:ascii="Meiryo UI" w:eastAsia="Meiryo UI" w:hAnsi="Meiryo UI" w:cs="Meiryo UI" w:hint="eastAsia"/>
                <w:szCs w:val="21"/>
              </w:rPr>
              <w:t>テキスト</w:t>
            </w:r>
            <w:r w:rsidR="00D36388" w:rsidRPr="00BF7BD4">
              <w:rPr>
                <w:rFonts w:ascii="Meiryo UI" w:eastAsia="Meiryo UI" w:hAnsi="Meiryo UI" w:cs="Meiryo UI" w:hint="eastAsia"/>
                <w:szCs w:val="21"/>
              </w:rPr>
              <w:t>」</w:t>
            </w:r>
            <w:r w:rsidR="003F4324" w:rsidRPr="00BF7BD4">
              <w:rPr>
                <w:rFonts w:ascii="Meiryo UI" w:eastAsia="Meiryo UI" w:hAnsi="Meiryo UI" w:cs="Meiryo UI" w:hint="eastAsia"/>
                <w:szCs w:val="21"/>
              </w:rPr>
              <w:t>を確立する。また、</w:t>
            </w:r>
            <w:r w:rsidR="00D36388" w:rsidRPr="00BF7BD4">
              <w:rPr>
                <w:rFonts w:ascii="Meiryo UI" w:eastAsia="Meiryo UI" w:hAnsi="Meiryo UI" w:cs="Meiryo UI" w:hint="eastAsia"/>
                <w:szCs w:val="21"/>
              </w:rPr>
              <w:t>地域の農家・福祉事業所等の協力のもと、</w:t>
            </w:r>
            <w:r w:rsidR="003F4324" w:rsidRPr="00BF7BD4">
              <w:rPr>
                <w:rFonts w:ascii="Meiryo UI" w:eastAsia="Meiryo UI" w:hAnsi="Meiryo UI" w:cs="Meiryo UI" w:hint="eastAsia"/>
                <w:szCs w:val="21"/>
              </w:rPr>
              <w:t>栽培から販売</w:t>
            </w:r>
            <w:r w:rsidR="00D36388" w:rsidRPr="00BF7BD4">
              <w:rPr>
                <w:rFonts w:ascii="Meiryo UI" w:eastAsia="Meiryo UI" w:hAnsi="Meiryo UI" w:cs="Meiryo UI" w:hint="eastAsia"/>
                <w:szCs w:val="21"/>
              </w:rPr>
              <w:t>まで</w:t>
            </w:r>
            <w:r w:rsidR="003F4324" w:rsidRPr="00BF7BD4">
              <w:rPr>
                <w:rFonts w:ascii="Meiryo UI" w:eastAsia="Meiryo UI" w:hAnsi="Meiryo UI" w:cs="Meiryo UI" w:hint="eastAsia"/>
                <w:szCs w:val="21"/>
              </w:rPr>
              <w:t>を</w:t>
            </w:r>
            <w:r w:rsidR="00D36388" w:rsidRPr="00BF7BD4">
              <w:rPr>
                <w:rFonts w:ascii="Meiryo UI" w:eastAsia="Meiryo UI" w:hAnsi="Meiryo UI" w:cs="Meiryo UI" w:hint="eastAsia"/>
                <w:szCs w:val="21"/>
              </w:rPr>
              <w:t>経験し、</w:t>
            </w:r>
            <w:r w:rsidR="003F4324" w:rsidRPr="00BF7BD4">
              <w:rPr>
                <w:rFonts w:ascii="Meiryo UI" w:eastAsia="Meiryo UI" w:hAnsi="Meiryo UI" w:cs="Meiryo UI" w:hint="eastAsia"/>
                <w:szCs w:val="21"/>
              </w:rPr>
              <w:t>小学部・中学部・高等部</w:t>
            </w:r>
            <w:r w:rsidR="00DB0F3E" w:rsidRPr="00BF7BD4">
              <w:rPr>
                <w:rFonts w:ascii="Meiryo UI" w:eastAsia="Meiryo UI" w:hAnsi="Meiryo UI" w:cs="Meiryo UI" w:hint="eastAsia"/>
                <w:szCs w:val="21"/>
              </w:rPr>
              <w:t>で</w:t>
            </w:r>
            <w:r w:rsidR="003F4324" w:rsidRPr="00BF7BD4">
              <w:rPr>
                <w:rFonts w:ascii="Meiryo UI" w:eastAsia="Meiryo UI" w:hAnsi="Meiryo UI" w:cs="Meiryo UI" w:hint="eastAsia"/>
                <w:szCs w:val="21"/>
              </w:rPr>
              <w:t>一貫したキャリア教育</w:t>
            </w:r>
            <w:bookmarkStart w:id="0" w:name="_GoBack"/>
            <w:bookmarkEnd w:id="0"/>
            <w:r w:rsidR="003F4324" w:rsidRPr="00BF7BD4">
              <w:rPr>
                <w:rFonts w:ascii="Meiryo UI" w:eastAsia="Meiryo UI" w:hAnsi="Meiryo UI" w:cs="Meiryo UI" w:hint="eastAsia"/>
                <w:szCs w:val="21"/>
              </w:rPr>
              <w:t>の展開を</w:t>
            </w:r>
            <w:r w:rsidR="00DB0F3E" w:rsidRPr="00BF7BD4">
              <w:rPr>
                <w:rFonts w:ascii="Meiryo UI" w:eastAsia="Meiryo UI" w:hAnsi="Meiryo UI" w:cs="Meiryo UI" w:hint="eastAsia"/>
                <w:szCs w:val="21"/>
              </w:rPr>
              <w:t>行い、農業分野での就職をめざす。</w:t>
            </w:r>
          </w:p>
        </w:tc>
      </w:tr>
    </w:tbl>
    <w:p w14:paraId="36629B1F" w14:textId="77777777" w:rsidR="00025FD9" w:rsidRPr="00BF7BD4" w:rsidRDefault="00025FD9" w:rsidP="003D43D5">
      <w:pPr>
        <w:spacing w:line="180" w:lineRule="exact"/>
        <w:rPr>
          <w:rFonts w:ascii="Meiryo UI" w:eastAsia="Meiryo UI" w:hAnsi="Meiryo UI" w:cs="Meiryo UI"/>
          <w:b/>
          <w:sz w:val="24"/>
          <w:szCs w:val="24"/>
        </w:rPr>
      </w:pPr>
    </w:p>
    <w:sectPr w:rsidR="00025FD9" w:rsidRPr="00BF7BD4" w:rsidSect="004268ED">
      <w:footerReference w:type="default" r:id="rId8"/>
      <w:pgSz w:w="11906" w:h="16838" w:code="9"/>
      <w:pgMar w:top="851" w:right="680" w:bottom="851" w:left="680" w:header="680"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F2341" w14:textId="77777777" w:rsidR="00FF5C46" w:rsidRDefault="00FF5C46" w:rsidP="00050E74">
      <w:r>
        <w:separator/>
      </w:r>
    </w:p>
  </w:endnote>
  <w:endnote w:type="continuationSeparator" w:id="0">
    <w:p w14:paraId="38AE6AFB" w14:textId="77777777" w:rsidR="00FF5C46" w:rsidRDefault="00FF5C46" w:rsidP="000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008377"/>
      <w:docPartObj>
        <w:docPartGallery w:val="Page Numbers (Bottom of Page)"/>
        <w:docPartUnique/>
      </w:docPartObj>
    </w:sdtPr>
    <w:sdtEndPr>
      <w:rPr>
        <w:rFonts w:ascii="Meiryo UI" w:eastAsia="Meiryo UI" w:hAnsi="Meiryo UI" w:cs="Meiryo UI"/>
      </w:rPr>
    </w:sdtEndPr>
    <w:sdtContent>
      <w:sdt>
        <w:sdtPr>
          <w:id w:val="-216584967"/>
          <w:docPartObj>
            <w:docPartGallery w:val="Page Numbers (Top of Page)"/>
            <w:docPartUnique/>
          </w:docPartObj>
        </w:sdtPr>
        <w:sdtEndPr>
          <w:rPr>
            <w:rFonts w:ascii="Meiryo UI" w:eastAsia="Meiryo UI" w:hAnsi="Meiryo UI" w:cs="Meiryo UI"/>
          </w:rPr>
        </w:sdtEndPr>
        <w:sdtContent>
          <w:p w14:paraId="5576CA65" w14:textId="3BEC2FB8" w:rsidR="00A56D40" w:rsidRPr="00A56D40" w:rsidRDefault="00A56D40" w:rsidP="00A56D40">
            <w:pPr>
              <w:pStyle w:val="a7"/>
              <w:jc w:val="center"/>
              <w:rPr>
                <w:rFonts w:ascii="Meiryo UI" w:eastAsia="Meiryo UI" w:hAnsi="Meiryo UI" w:cs="Meiryo UI"/>
              </w:rPr>
            </w:pPr>
            <w:r w:rsidRPr="00A56D40">
              <w:rPr>
                <w:rFonts w:ascii="Meiryo UI" w:eastAsia="Meiryo UI" w:hAnsi="Meiryo UI" w:cs="Meiryo UI"/>
                <w:lang w:val="ja-JP"/>
              </w:rPr>
              <w:t xml:space="preserve"> </w:t>
            </w:r>
            <w:r w:rsidRPr="00A56D40">
              <w:rPr>
                <w:rFonts w:ascii="Meiryo UI" w:eastAsia="Meiryo UI" w:hAnsi="Meiryo UI" w:cs="Meiryo UI"/>
                <w:bCs/>
                <w:sz w:val="24"/>
                <w:szCs w:val="24"/>
              </w:rPr>
              <w:fldChar w:fldCharType="begin"/>
            </w:r>
            <w:r w:rsidRPr="00A56D40">
              <w:rPr>
                <w:rFonts w:ascii="Meiryo UI" w:eastAsia="Meiryo UI" w:hAnsi="Meiryo UI" w:cs="Meiryo UI"/>
                <w:bCs/>
              </w:rPr>
              <w:instrText>PAGE</w:instrText>
            </w:r>
            <w:r w:rsidRPr="00A56D40">
              <w:rPr>
                <w:rFonts w:ascii="Meiryo UI" w:eastAsia="Meiryo UI" w:hAnsi="Meiryo UI" w:cs="Meiryo UI"/>
                <w:bCs/>
                <w:sz w:val="24"/>
                <w:szCs w:val="24"/>
              </w:rPr>
              <w:fldChar w:fldCharType="separate"/>
            </w:r>
            <w:r w:rsidR="007830E7">
              <w:rPr>
                <w:rFonts w:ascii="Meiryo UI" w:eastAsia="Meiryo UI" w:hAnsi="Meiryo UI" w:cs="Meiryo UI"/>
                <w:bCs/>
                <w:noProof/>
              </w:rPr>
              <w:t>2</w:t>
            </w:r>
            <w:r w:rsidRPr="00A56D40">
              <w:rPr>
                <w:rFonts w:ascii="Meiryo UI" w:eastAsia="Meiryo UI" w:hAnsi="Meiryo UI" w:cs="Meiryo UI"/>
                <w:bCs/>
                <w:sz w:val="24"/>
                <w:szCs w:val="24"/>
              </w:rPr>
              <w:fldChar w:fldCharType="end"/>
            </w:r>
            <w:r w:rsidRPr="00A56D40">
              <w:rPr>
                <w:rFonts w:ascii="Meiryo UI" w:eastAsia="Meiryo UI" w:hAnsi="Meiryo UI" w:cs="Meiryo UI"/>
                <w:lang w:val="ja-JP"/>
              </w:rPr>
              <w:t xml:space="preserve"> </w:t>
            </w:r>
            <w:r w:rsidRPr="00A56D40">
              <w:rPr>
                <w:rFonts w:ascii="Meiryo UI" w:eastAsia="Meiryo UI" w:hAnsi="Meiryo UI" w:cs="Meiryo UI"/>
                <w:lang w:val="ja-JP"/>
              </w:rPr>
              <w:t xml:space="preserve">/ </w:t>
            </w:r>
            <w:r w:rsidRPr="00A56D40">
              <w:rPr>
                <w:rFonts w:ascii="Meiryo UI" w:eastAsia="Meiryo UI" w:hAnsi="Meiryo UI" w:cs="Meiryo UI"/>
                <w:bCs/>
                <w:sz w:val="24"/>
                <w:szCs w:val="24"/>
              </w:rPr>
              <w:fldChar w:fldCharType="begin"/>
            </w:r>
            <w:r w:rsidRPr="00A56D40">
              <w:rPr>
                <w:rFonts w:ascii="Meiryo UI" w:eastAsia="Meiryo UI" w:hAnsi="Meiryo UI" w:cs="Meiryo UI"/>
                <w:bCs/>
              </w:rPr>
              <w:instrText>NUMPAGES</w:instrText>
            </w:r>
            <w:r w:rsidRPr="00A56D40">
              <w:rPr>
                <w:rFonts w:ascii="Meiryo UI" w:eastAsia="Meiryo UI" w:hAnsi="Meiryo UI" w:cs="Meiryo UI"/>
                <w:bCs/>
                <w:sz w:val="24"/>
                <w:szCs w:val="24"/>
              </w:rPr>
              <w:fldChar w:fldCharType="separate"/>
            </w:r>
            <w:r w:rsidR="007830E7">
              <w:rPr>
                <w:rFonts w:ascii="Meiryo UI" w:eastAsia="Meiryo UI" w:hAnsi="Meiryo UI" w:cs="Meiryo UI"/>
                <w:bCs/>
                <w:noProof/>
              </w:rPr>
              <w:t>2</w:t>
            </w:r>
            <w:r w:rsidRPr="00A56D40">
              <w:rPr>
                <w:rFonts w:ascii="Meiryo UI" w:eastAsia="Meiryo UI" w:hAnsi="Meiryo UI" w:cs="Meiryo UI"/>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B5F8" w14:textId="77777777" w:rsidR="00FF5C46" w:rsidRDefault="00FF5C46" w:rsidP="00050E74">
      <w:r>
        <w:separator/>
      </w:r>
    </w:p>
  </w:footnote>
  <w:footnote w:type="continuationSeparator" w:id="0">
    <w:p w14:paraId="7D41607E" w14:textId="77777777" w:rsidR="00FF5C46" w:rsidRDefault="00FF5C46" w:rsidP="0005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3DB3"/>
    <w:multiLevelType w:val="hybridMultilevel"/>
    <w:tmpl w:val="F5A8E072"/>
    <w:lvl w:ilvl="0" w:tplc="C6DC650C">
      <w:start w:val="3"/>
      <w:numFmt w:val="bullet"/>
      <w:lvlText w:val="-"/>
      <w:lvlJc w:val="left"/>
      <w:pPr>
        <w:ind w:left="360" w:hanging="360"/>
      </w:pPr>
      <w:rPr>
        <w:rFonts w:ascii="Meiryo UI" w:eastAsia="Meiryo UI" w:hAnsi="Meiryo UI" w:cs="Meiryo U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F"/>
    <w:rsid w:val="00005368"/>
    <w:rsid w:val="00011108"/>
    <w:rsid w:val="00016416"/>
    <w:rsid w:val="00025FD9"/>
    <w:rsid w:val="00031616"/>
    <w:rsid w:val="000348D3"/>
    <w:rsid w:val="000352FD"/>
    <w:rsid w:val="00040123"/>
    <w:rsid w:val="000402EF"/>
    <w:rsid w:val="000405AD"/>
    <w:rsid w:val="00050E74"/>
    <w:rsid w:val="0005129C"/>
    <w:rsid w:val="00055A72"/>
    <w:rsid w:val="00057DA5"/>
    <w:rsid w:val="00061452"/>
    <w:rsid w:val="00062F11"/>
    <w:rsid w:val="00075E6A"/>
    <w:rsid w:val="000777C8"/>
    <w:rsid w:val="0008598F"/>
    <w:rsid w:val="0008649C"/>
    <w:rsid w:val="000909A1"/>
    <w:rsid w:val="00091C66"/>
    <w:rsid w:val="00095E18"/>
    <w:rsid w:val="00096747"/>
    <w:rsid w:val="000A00F3"/>
    <w:rsid w:val="000A0B66"/>
    <w:rsid w:val="000A39ED"/>
    <w:rsid w:val="000A6890"/>
    <w:rsid w:val="000B2D46"/>
    <w:rsid w:val="000B4A85"/>
    <w:rsid w:val="000D087C"/>
    <w:rsid w:val="000D0B07"/>
    <w:rsid w:val="000D42EA"/>
    <w:rsid w:val="000D5EAF"/>
    <w:rsid w:val="000E4DF8"/>
    <w:rsid w:val="000F40E8"/>
    <w:rsid w:val="00102F96"/>
    <w:rsid w:val="0010737F"/>
    <w:rsid w:val="00112D59"/>
    <w:rsid w:val="00122AB0"/>
    <w:rsid w:val="001236D8"/>
    <w:rsid w:val="001245AB"/>
    <w:rsid w:val="00126010"/>
    <w:rsid w:val="00130012"/>
    <w:rsid w:val="001456A9"/>
    <w:rsid w:val="00146802"/>
    <w:rsid w:val="00151C17"/>
    <w:rsid w:val="00153458"/>
    <w:rsid w:val="001605F2"/>
    <w:rsid w:val="001613FE"/>
    <w:rsid w:val="0017465F"/>
    <w:rsid w:val="00174903"/>
    <w:rsid w:val="0017512A"/>
    <w:rsid w:val="00176622"/>
    <w:rsid w:val="0017674E"/>
    <w:rsid w:val="00180BB0"/>
    <w:rsid w:val="0018186F"/>
    <w:rsid w:val="00182B65"/>
    <w:rsid w:val="00183376"/>
    <w:rsid w:val="00185659"/>
    <w:rsid w:val="00185C34"/>
    <w:rsid w:val="0018659A"/>
    <w:rsid w:val="00191C9E"/>
    <w:rsid w:val="001B5D54"/>
    <w:rsid w:val="001B6C70"/>
    <w:rsid w:val="001C10FF"/>
    <w:rsid w:val="001D0042"/>
    <w:rsid w:val="001D08D4"/>
    <w:rsid w:val="001D28CC"/>
    <w:rsid w:val="001D3698"/>
    <w:rsid w:val="001F538A"/>
    <w:rsid w:val="001F61BA"/>
    <w:rsid w:val="001F779F"/>
    <w:rsid w:val="0020004C"/>
    <w:rsid w:val="00201CB7"/>
    <w:rsid w:val="00203236"/>
    <w:rsid w:val="00213ED3"/>
    <w:rsid w:val="0022253B"/>
    <w:rsid w:val="002257F2"/>
    <w:rsid w:val="00227652"/>
    <w:rsid w:val="00227D79"/>
    <w:rsid w:val="00231986"/>
    <w:rsid w:val="002326A9"/>
    <w:rsid w:val="00232865"/>
    <w:rsid w:val="00260112"/>
    <w:rsid w:val="00261FB5"/>
    <w:rsid w:val="002621C8"/>
    <w:rsid w:val="00264320"/>
    <w:rsid w:val="00264782"/>
    <w:rsid w:val="00275DBF"/>
    <w:rsid w:val="0028655C"/>
    <w:rsid w:val="0028685D"/>
    <w:rsid w:val="002874EF"/>
    <w:rsid w:val="002904BB"/>
    <w:rsid w:val="002A486B"/>
    <w:rsid w:val="002A59FC"/>
    <w:rsid w:val="002A5EEC"/>
    <w:rsid w:val="002A75CE"/>
    <w:rsid w:val="002B42D7"/>
    <w:rsid w:val="002B6712"/>
    <w:rsid w:val="002B7F6B"/>
    <w:rsid w:val="002C11AB"/>
    <w:rsid w:val="002C7AFB"/>
    <w:rsid w:val="002D492A"/>
    <w:rsid w:val="002D6C35"/>
    <w:rsid w:val="002E1CF4"/>
    <w:rsid w:val="002E69F8"/>
    <w:rsid w:val="002F0764"/>
    <w:rsid w:val="002F0B78"/>
    <w:rsid w:val="002F1ED9"/>
    <w:rsid w:val="002F3870"/>
    <w:rsid w:val="002F4032"/>
    <w:rsid w:val="002F4970"/>
    <w:rsid w:val="002F4FAF"/>
    <w:rsid w:val="002F77BC"/>
    <w:rsid w:val="002F793E"/>
    <w:rsid w:val="00304409"/>
    <w:rsid w:val="003112CE"/>
    <w:rsid w:val="003143C1"/>
    <w:rsid w:val="0033056C"/>
    <w:rsid w:val="003373AD"/>
    <w:rsid w:val="00344326"/>
    <w:rsid w:val="00350EDF"/>
    <w:rsid w:val="00352FA3"/>
    <w:rsid w:val="00353DE5"/>
    <w:rsid w:val="003568C0"/>
    <w:rsid w:val="003651F6"/>
    <w:rsid w:val="00372A6E"/>
    <w:rsid w:val="00377632"/>
    <w:rsid w:val="00380B5D"/>
    <w:rsid w:val="00384F45"/>
    <w:rsid w:val="00385D31"/>
    <w:rsid w:val="003904E4"/>
    <w:rsid w:val="00391446"/>
    <w:rsid w:val="0039210B"/>
    <w:rsid w:val="003A21C8"/>
    <w:rsid w:val="003B1D2B"/>
    <w:rsid w:val="003B5A2D"/>
    <w:rsid w:val="003B7A36"/>
    <w:rsid w:val="003B7F30"/>
    <w:rsid w:val="003C01EF"/>
    <w:rsid w:val="003C306B"/>
    <w:rsid w:val="003C4BB1"/>
    <w:rsid w:val="003C6C64"/>
    <w:rsid w:val="003D43D5"/>
    <w:rsid w:val="003D5ADD"/>
    <w:rsid w:val="003E18F8"/>
    <w:rsid w:val="003E261E"/>
    <w:rsid w:val="003E28C8"/>
    <w:rsid w:val="003F4324"/>
    <w:rsid w:val="0040066C"/>
    <w:rsid w:val="0040115B"/>
    <w:rsid w:val="00405811"/>
    <w:rsid w:val="00416295"/>
    <w:rsid w:val="0042344C"/>
    <w:rsid w:val="004268ED"/>
    <w:rsid w:val="0044071E"/>
    <w:rsid w:val="00442148"/>
    <w:rsid w:val="00450AE6"/>
    <w:rsid w:val="00454450"/>
    <w:rsid w:val="004553DC"/>
    <w:rsid w:val="00457B7B"/>
    <w:rsid w:val="00480A33"/>
    <w:rsid w:val="00480E48"/>
    <w:rsid w:val="00481B4B"/>
    <w:rsid w:val="00482CF7"/>
    <w:rsid w:val="00482EEB"/>
    <w:rsid w:val="00483287"/>
    <w:rsid w:val="00483D8F"/>
    <w:rsid w:val="00486575"/>
    <w:rsid w:val="00486D32"/>
    <w:rsid w:val="004A0322"/>
    <w:rsid w:val="004A242B"/>
    <w:rsid w:val="004B0397"/>
    <w:rsid w:val="004B0984"/>
    <w:rsid w:val="004B0E5B"/>
    <w:rsid w:val="004B30CB"/>
    <w:rsid w:val="004B3A12"/>
    <w:rsid w:val="004B4E43"/>
    <w:rsid w:val="004B4FB7"/>
    <w:rsid w:val="004C1689"/>
    <w:rsid w:val="004C3DB9"/>
    <w:rsid w:val="004C42EF"/>
    <w:rsid w:val="004D1799"/>
    <w:rsid w:val="004D458F"/>
    <w:rsid w:val="004D5DE1"/>
    <w:rsid w:val="004E2958"/>
    <w:rsid w:val="004E7083"/>
    <w:rsid w:val="00503D81"/>
    <w:rsid w:val="00505643"/>
    <w:rsid w:val="00505FE6"/>
    <w:rsid w:val="0050726A"/>
    <w:rsid w:val="00510A27"/>
    <w:rsid w:val="00513DA5"/>
    <w:rsid w:val="00520092"/>
    <w:rsid w:val="005234D6"/>
    <w:rsid w:val="0052391E"/>
    <w:rsid w:val="00524F2C"/>
    <w:rsid w:val="00524F90"/>
    <w:rsid w:val="00532317"/>
    <w:rsid w:val="00532EBC"/>
    <w:rsid w:val="00533AC2"/>
    <w:rsid w:val="00537D7C"/>
    <w:rsid w:val="00544DD0"/>
    <w:rsid w:val="0054750F"/>
    <w:rsid w:val="00551CC5"/>
    <w:rsid w:val="00552543"/>
    <w:rsid w:val="00555273"/>
    <w:rsid w:val="00562693"/>
    <w:rsid w:val="00564405"/>
    <w:rsid w:val="005754A5"/>
    <w:rsid w:val="0058282A"/>
    <w:rsid w:val="00587C5E"/>
    <w:rsid w:val="00592BBB"/>
    <w:rsid w:val="00595CA4"/>
    <w:rsid w:val="005A4A2B"/>
    <w:rsid w:val="005B18B2"/>
    <w:rsid w:val="005B3D7C"/>
    <w:rsid w:val="005C0302"/>
    <w:rsid w:val="005C4E88"/>
    <w:rsid w:val="005D07A1"/>
    <w:rsid w:val="005D33E7"/>
    <w:rsid w:val="005D4103"/>
    <w:rsid w:val="005D4C13"/>
    <w:rsid w:val="005D6096"/>
    <w:rsid w:val="005E1EFC"/>
    <w:rsid w:val="005E38F4"/>
    <w:rsid w:val="005E5818"/>
    <w:rsid w:val="005E62EB"/>
    <w:rsid w:val="005E7815"/>
    <w:rsid w:val="005F1296"/>
    <w:rsid w:val="005F317A"/>
    <w:rsid w:val="005F5382"/>
    <w:rsid w:val="00601E85"/>
    <w:rsid w:val="006030C8"/>
    <w:rsid w:val="0061365F"/>
    <w:rsid w:val="00617C6B"/>
    <w:rsid w:val="0062235F"/>
    <w:rsid w:val="00625AE1"/>
    <w:rsid w:val="00627FEC"/>
    <w:rsid w:val="006315F3"/>
    <w:rsid w:val="0063488E"/>
    <w:rsid w:val="00635DCE"/>
    <w:rsid w:val="00640F88"/>
    <w:rsid w:val="00642EE0"/>
    <w:rsid w:val="006448A7"/>
    <w:rsid w:val="006449FA"/>
    <w:rsid w:val="006457CF"/>
    <w:rsid w:val="00653712"/>
    <w:rsid w:val="006677E3"/>
    <w:rsid w:val="00672E8C"/>
    <w:rsid w:val="0067311E"/>
    <w:rsid w:val="0067518F"/>
    <w:rsid w:val="00686E37"/>
    <w:rsid w:val="006A0A64"/>
    <w:rsid w:val="006A2287"/>
    <w:rsid w:val="006B0E25"/>
    <w:rsid w:val="006B7B9D"/>
    <w:rsid w:val="006C05F7"/>
    <w:rsid w:val="006C187C"/>
    <w:rsid w:val="006E341E"/>
    <w:rsid w:val="006F27A5"/>
    <w:rsid w:val="006F4209"/>
    <w:rsid w:val="006F644A"/>
    <w:rsid w:val="00705DEE"/>
    <w:rsid w:val="0070663A"/>
    <w:rsid w:val="00706C57"/>
    <w:rsid w:val="0071289A"/>
    <w:rsid w:val="0072099D"/>
    <w:rsid w:val="00724627"/>
    <w:rsid w:val="00724B8A"/>
    <w:rsid w:val="007304DD"/>
    <w:rsid w:val="00730EB9"/>
    <w:rsid w:val="007364C1"/>
    <w:rsid w:val="00741090"/>
    <w:rsid w:val="007421CB"/>
    <w:rsid w:val="007423C1"/>
    <w:rsid w:val="00744120"/>
    <w:rsid w:val="00744DFC"/>
    <w:rsid w:val="007508D2"/>
    <w:rsid w:val="00755825"/>
    <w:rsid w:val="00763AEE"/>
    <w:rsid w:val="00772158"/>
    <w:rsid w:val="007748F0"/>
    <w:rsid w:val="00774F8F"/>
    <w:rsid w:val="007805FA"/>
    <w:rsid w:val="00781A10"/>
    <w:rsid w:val="00781E2D"/>
    <w:rsid w:val="007830E7"/>
    <w:rsid w:val="00787C54"/>
    <w:rsid w:val="007965D5"/>
    <w:rsid w:val="007A3B1C"/>
    <w:rsid w:val="007A7FEF"/>
    <w:rsid w:val="007B3496"/>
    <w:rsid w:val="007B5F7A"/>
    <w:rsid w:val="007B7268"/>
    <w:rsid w:val="007F42C4"/>
    <w:rsid w:val="007F77F7"/>
    <w:rsid w:val="00802E00"/>
    <w:rsid w:val="00802EC6"/>
    <w:rsid w:val="0080616C"/>
    <w:rsid w:val="00806F38"/>
    <w:rsid w:val="00814C8D"/>
    <w:rsid w:val="008247B5"/>
    <w:rsid w:val="0082531C"/>
    <w:rsid w:val="00825BC3"/>
    <w:rsid w:val="00831DED"/>
    <w:rsid w:val="0084301E"/>
    <w:rsid w:val="0084543B"/>
    <w:rsid w:val="008510BB"/>
    <w:rsid w:val="008569C4"/>
    <w:rsid w:val="00857C9D"/>
    <w:rsid w:val="0086367F"/>
    <w:rsid w:val="0086717A"/>
    <w:rsid w:val="00871089"/>
    <w:rsid w:val="00871187"/>
    <w:rsid w:val="00871DA4"/>
    <w:rsid w:val="00885615"/>
    <w:rsid w:val="00896283"/>
    <w:rsid w:val="00896F13"/>
    <w:rsid w:val="00897627"/>
    <w:rsid w:val="008A0F63"/>
    <w:rsid w:val="008A1012"/>
    <w:rsid w:val="008A15B7"/>
    <w:rsid w:val="008A19B1"/>
    <w:rsid w:val="008A52C8"/>
    <w:rsid w:val="008B5618"/>
    <w:rsid w:val="008C0D7D"/>
    <w:rsid w:val="008C7A73"/>
    <w:rsid w:val="008D20D7"/>
    <w:rsid w:val="008D3819"/>
    <w:rsid w:val="008D3FA9"/>
    <w:rsid w:val="008E1A6A"/>
    <w:rsid w:val="008E5496"/>
    <w:rsid w:val="008F3B74"/>
    <w:rsid w:val="009037FE"/>
    <w:rsid w:val="00914A08"/>
    <w:rsid w:val="00921091"/>
    <w:rsid w:val="00924689"/>
    <w:rsid w:val="00931AE8"/>
    <w:rsid w:val="00931E70"/>
    <w:rsid w:val="00932855"/>
    <w:rsid w:val="00934BC0"/>
    <w:rsid w:val="0094142D"/>
    <w:rsid w:val="00941507"/>
    <w:rsid w:val="00942670"/>
    <w:rsid w:val="0094453B"/>
    <w:rsid w:val="00950CD7"/>
    <w:rsid w:val="009520AA"/>
    <w:rsid w:val="00953983"/>
    <w:rsid w:val="00956066"/>
    <w:rsid w:val="00956892"/>
    <w:rsid w:val="0095789E"/>
    <w:rsid w:val="00962D56"/>
    <w:rsid w:val="0096431A"/>
    <w:rsid w:val="00971939"/>
    <w:rsid w:val="00987ADD"/>
    <w:rsid w:val="00994244"/>
    <w:rsid w:val="00996B62"/>
    <w:rsid w:val="00997084"/>
    <w:rsid w:val="009A52C0"/>
    <w:rsid w:val="009A54B9"/>
    <w:rsid w:val="009A5ABE"/>
    <w:rsid w:val="009B5181"/>
    <w:rsid w:val="009D4BF9"/>
    <w:rsid w:val="009D5E37"/>
    <w:rsid w:val="009D5E43"/>
    <w:rsid w:val="009D7762"/>
    <w:rsid w:val="009E427B"/>
    <w:rsid w:val="009E6718"/>
    <w:rsid w:val="009E712F"/>
    <w:rsid w:val="009F0D46"/>
    <w:rsid w:val="009F1DE9"/>
    <w:rsid w:val="009F244B"/>
    <w:rsid w:val="009F32D0"/>
    <w:rsid w:val="009F5008"/>
    <w:rsid w:val="009F51CB"/>
    <w:rsid w:val="009F60B8"/>
    <w:rsid w:val="009F6CA4"/>
    <w:rsid w:val="00A233B8"/>
    <w:rsid w:val="00A266A9"/>
    <w:rsid w:val="00A31CFC"/>
    <w:rsid w:val="00A3722D"/>
    <w:rsid w:val="00A44944"/>
    <w:rsid w:val="00A45034"/>
    <w:rsid w:val="00A453C2"/>
    <w:rsid w:val="00A5218E"/>
    <w:rsid w:val="00A56D40"/>
    <w:rsid w:val="00A63369"/>
    <w:rsid w:val="00A66F9E"/>
    <w:rsid w:val="00A71D09"/>
    <w:rsid w:val="00A73367"/>
    <w:rsid w:val="00A73BAE"/>
    <w:rsid w:val="00A748B1"/>
    <w:rsid w:val="00A752EC"/>
    <w:rsid w:val="00A8703D"/>
    <w:rsid w:val="00A9133F"/>
    <w:rsid w:val="00A924B5"/>
    <w:rsid w:val="00A92E22"/>
    <w:rsid w:val="00A96964"/>
    <w:rsid w:val="00AA5892"/>
    <w:rsid w:val="00AB00DF"/>
    <w:rsid w:val="00AC2E41"/>
    <w:rsid w:val="00AC46B0"/>
    <w:rsid w:val="00AC5072"/>
    <w:rsid w:val="00AD070D"/>
    <w:rsid w:val="00AD211D"/>
    <w:rsid w:val="00AD7F22"/>
    <w:rsid w:val="00AD7F81"/>
    <w:rsid w:val="00AE3AED"/>
    <w:rsid w:val="00AE62EF"/>
    <w:rsid w:val="00AE6811"/>
    <w:rsid w:val="00AF2235"/>
    <w:rsid w:val="00AF4A60"/>
    <w:rsid w:val="00AF65C9"/>
    <w:rsid w:val="00AF6914"/>
    <w:rsid w:val="00B00197"/>
    <w:rsid w:val="00B10FF5"/>
    <w:rsid w:val="00B21B35"/>
    <w:rsid w:val="00B220EF"/>
    <w:rsid w:val="00B269F2"/>
    <w:rsid w:val="00B3081F"/>
    <w:rsid w:val="00B340ED"/>
    <w:rsid w:val="00B361B7"/>
    <w:rsid w:val="00B407E2"/>
    <w:rsid w:val="00B41190"/>
    <w:rsid w:val="00B413DB"/>
    <w:rsid w:val="00B4244B"/>
    <w:rsid w:val="00B51C40"/>
    <w:rsid w:val="00B5666E"/>
    <w:rsid w:val="00B61723"/>
    <w:rsid w:val="00B6493C"/>
    <w:rsid w:val="00B731D9"/>
    <w:rsid w:val="00B76C7A"/>
    <w:rsid w:val="00B8343A"/>
    <w:rsid w:val="00B84984"/>
    <w:rsid w:val="00B8704E"/>
    <w:rsid w:val="00B9024F"/>
    <w:rsid w:val="00B91893"/>
    <w:rsid w:val="00B92AA7"/>
    <w:rsid w:val="00BA001D"/>
    <w:rsid w:val="00BA53B1"/>
    <w:rsid w:val="00BB0027"/>
    <w:rsid w:val="00BB229B"/>
    <w:rsid w:val="00BC7A57"/>
    <w:rsid w:val="00BD234C"/>
    <w:rsid w:val="00BD4C42"/>
    <w:rsid w:val="00BE22AF"/>
    <w:rsid w:val="00BE448A"/>
    <w:rsid w:val="00BE6ED3"/>
    <w:rsid w:val="00BE70AE"/>
    <w:rsid w:val="00BF12B6"/>
    <w:rsid w:val="00BF1F0D"/>
    <w:rsid w:val="00BF7BD4"/>
    <w:rsid w:val="00C0190D"/>
    <w:rsid w:val="00C11686"/>
    <w:rsid w:val="00C1185B"/>
    <w:rsid w:val="00C15010"/>
    <w:rsid w:val="00C23CC1"/>
    <w:rsid w:val="00C23D07"/>
    <w:rsid w:val="00C259D4"/>
    <w:rsid w:val="00C26294"/>
    <w:rsid w:val="00C27BA3"/>
    <w:rsid w:val="00C32204"/>
    <w:rsid w:val="00C362BB"/>
    <w:rsid w:val="00C40088"/>
    <w:rsid w:val="00C42F13"/>
    <w:rsid w:val="00C51A81"/>
    <w:rsid w:val="00C60F73"/>
    <w:rsid w:val="00C6216E"/>
    <w:rsid w:val="00C63769"/>
    <w:rsid w:val="00C653ED"/>
    <w:rsid w:val="00C661BA"/>
    <w:rsid w:val="00C72A36"/>
    <w:rsid w:val="00C76B61"/>
    <w:rsid w:val="00C8255E"/>
    <w:rsid w:val="00C858DB"/>
    <w:rsid w:val="00C85C01"/>
    <w:rsid w:val="00C95459"/>
    <w:rsid w:val="00CA0205"/>
    <w:rsid w:val="00CA3072"/>
    <w:rsid w:val="00CA44FC"/>
    <w:rsid w:val="00CA668E"/>
    <w:rsid w:val="00CA6698"/>
    <w:rsid w:val="00CA7011"/>
    <w:rsid w:val="00CA744A"/>
    <w:rsid w:val="00CC0236"/>
    <w:rsid w:val="00CC2CBA"/>
    <w:rsid w:val="00CC4EB9"/>
    <w:rsid w:val="00CD26A6"/>
    <w:rsid w:val="00CD325B"/>
    <w:rsid w:val="00CD6D50"/>
    <w:rsid w:val="00CE1D0A"/>
    <w:rsid w:val="00CE30CC"/>
    <w:rsid w:val="00CE65F1"/>
    <w:rsid w:val="00CF73F1"/>
    <w:rsid w:val="00D036C2"/>
    <w:rsid w:val="00D03F1C"/>
    <w:rsid w:val="00D04282"/>
    <w:rsid w:val="00D05353"/>
    <w:rsid w:val="00D058CF"/>
    <w:rsid w:val="00D1055C"/>
    <w:rsid w:val="00D15311"/>
    <w:rsid w:val="00D17FA8"/>
    <w:rsid w:val="00D23E4D"/>
    <w:rsid w:val="00D26D1B"/>
    <w:rsid w:val="00D27B74"/>
    <w:rsid w:val="00D31DEE"/>
    <w:rsid w:val="00D349C9"/>
    <w:rsid w:val="00D36388"/>
    <w:rsid w:val="00D366B0"/>
    <w:rsid w:val="00D40D92"/>
    <w:rsid w:val="00D42139"/>
    <w:rsid w:val="00D42C5C"/>
    <w:rsid w:val="00D6176B"/>
    <w:rsid w:val="00D63A9C"/>
    <w:rsid w:val="00D65E61"/>
    <w:rsid w:val="00D7190F"/>
    <w:rsid w:val="00D73784"/>
    <w:rsid w:val="00D77793"/>
    <w:rsid w:val="00D779FB"/>
    <w:rsid w:val="00D82DEA"/>
    <w:rsid w:val="00D90298"/>
    <w:rsid w:val="00D913CC"/>
    <w:rsid w:val="00D9230A"/>
    <w:rsid w:val="00D928F1"/>
    <w:rsid w:val="00DA42CA"/>
    <w:rsid w:val="00DA53A3"/>
    <w:rsid w:val="00DB0B29"/>
    <w:rsid w:val="00DB0F3E"/>
    <w:rsid w:val="00DC2D63"/>
    <w:rsid w:val="00DC4C34"/>
    <w:rsid w:val="00DD10E8"/>
    <w:rsid w:val="00DD43CA"/>
    <w:rsid w:val="00DD56CA"/>
    <w:rsid w:val="00DE0DA1"/>
    <w:rsid w:val="00DE471C"/>
    <w:rsid w:val="00DE6C2B"/>
    <w:rsid w:val="00DF6EDA"/>
    <w:rsid w:val="00DF7A85"/>
    <w:rsid w:val="00E0090A"/>
    <w:rsid w:val="00E01B79"/>
    <w:rsid w:val="00E10C95"/>
    <w:rsid w:val="00E152CA"/>
    <w:rsid w:val="00E17AB1"/>
    <w:rsid w:val="00E24568"/>
    <w:rsid w:val="00E316F1"/>
    <w:rsid w:val="00E431AF"/>
    <w:rsid w:val="00E45C9D"/>
    <w:rsid w:val="00E46162"/>
    <w:rsid w:val="00E46F57"/>
    <w:rsid w:val="00E50AC5"/>
    <w:rsid w:val="00E52786"/>
    <w:rsid w:val="00E55301"/>
    <w:rsid w:val="00E55951"/>
    <w:rsid w:val="00E65055"/>
    <w:rsid w:val="00E65996"/>
    <w:rsid w:val="00E75D2A"/>
    <w:rsid w:val="00E80D74"/>
    <w:rsid w:val="00E8177B"/>
    <w:rsid w:val="00E85CC0"/>
    <w:rsid w:val="00EA47F9"/>
    <w:rsid w:val="00EB1D64"/>
    <w:rsid w:val="00EB22E0"/>
    <w:rsid w:val="00EC7AFA"/>
    <w:rsid w:val="00ED3054"/>
    <w:rsid w:val="00ED4430"/>
    <w:rsid w:val="00EE0695"/>
    <w:rsid w:val="00EE1DFE"/>
    <w:rsid w:val="00EF4881"/>
    <w:rsid w:val="00EF577B"/>
    <w:rsid w:val="00EF59EE"/>
    <w:rsid w:val="00F013D0"/>
    <w:rsid w:val="00F13553"/>
    <w:rsid w:val="00F214BE"/>
    <w:rsid w:val="00F22D04"/>
    <w:rsid w:val="00F3251C"/>
    <w:rsid w:val="00F42F87"/>
    <w:rsid w:val="00F44408"/>
    <w:rsid w:val="00F463DB"/>
    <w:rsid w:val="00F465BB"/>
    <w:rsid w:val="00F54AFF"/>
    <w:rsid w:val="00F5608D"/>
    <w:rsid w:val="00F60585"/>
    <w:rsid w:val="00F612F0"/>
    <w:rsid w:val="00F62B06"/>
    <w:rsid w:val="00F66F1A"/>
    <w:rsid w:val="00F73963"/>
    <w:rsid w:val="00F82043"/>
    <w:rsid w:val="00F8317E"/>
    <w:rsid w:val="00F85E08"/>
    <w:rsid w:val="00F943DF"/>
    <w:rsid w:val="00F977C3"/>
    <w:rsid w:val="00FA5E54"/>
    <w:rsid w:val="00FA71C3"/>
    <w:rsid w:val="00FC2332"/>
    <w:rsid w:val="00FC2803"/>
    <w:rsid w:val="00FC58CA"/>
    <w:rsid w:val="00FC7D6E"/>
    <w:rsid w:val="00FD56D0"/>
    <w:rsid w:val="00FD7ABE"/>
    <w:rsid w:val="00FE3B0F"/>
    <w:rsid w:val="00FE6283"/>
    <w:rsid w:val="00FE6463"/>
    <w:rsid w:val="00FF1323"/>
    <w:rsid w:val="00FF5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74FDEC8"/>
  <w15:docId w15:val="{B6DF25AD-6C4A-48E4-BD3F-2301823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8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5825"/>
    <w:rPr>
      <w:rFonts w:asciiTheme="majorHAnsi" w:eastAsiaTheme="majorEastAsia" w:hAnsiTheme="majorHAnsi" w:cstheme="majorBidi"/>
      <w:sz w:val="18"/>
      <w:szCs w:val="18"/>
    </w:rPr>
  </w:style>
  <w:style w:type="paragraph" w:styleId="a5">
    <w:name w:val="header"/>
    <w:basedOn w:val="a"/>
    <w:link w:val="a6"/>
    <w:uiPriority w:val="99"/>
    <w:unhideWhenUsed/>
    <w:rsid w:val="00050E74"/>
    <w:pPr>
      <w:tabs>
        <w:tab w:val="center" w:pos="4252"/>
        <w:tab w:val="right" w:pos="8504"/>
      </w:tabs>
      <w:snapToGrid w:val="0"/>
    </w:pPr>
  </w:style>
  <w:style w:type="character" w:customStyle="1" w:styleId="a6">
    <w:name w:val="ヘッダー (文字)"/>
    <w:basedOn w:val="a0"/>
    <w:link w:val="a5"/>
    <w:uiPriority w:val="99"/>
    <w:rsid w:val="00050E74"/>
  </w:style>
  <w:style w:type="paragraph" w:styleId="a7">
    <w:name w:val="footer"/>
    <w:basedOn w:val="a"/>
    <w:link w:val="a8"/>
    <w:uiPriority w:val="99"/>
    <w:unhideWhenUsed/>
    <w:rsid w:val="00050E74"/>
    <w:pPr>
      <w:tabs>
        <w:tab w:val="center" w:pos="4252"/>
        <w:tab w:val="right" w:pos="8504"/>
      </w:tabs>
      <w:snapToGrid w:val="0"/>
    </w:pPr>
  </w:style>
  <w:style w:type="character" w:customStyle="1" w:styleId="a8">
    <w:name w:val="フッター (文字)"/>
    <w:basedOn w:val="a0"/>
    <w:link w:val="a7"/>
    <w:uiPriority w:val="99"/>
    <w:rsid w:val="00050E74"/>
  </w:style>
  <w:style w:type="table" w:styleId="a9">
    <w:name w:val="Table Grid"/>
    <w:basedOn w:val="a1"/>
    <w:uiPriority w:val="59"/>
    <w:rsid w:val="0002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3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2AB0"/>
    <w:pPr>
      <w:ind w:leftChars="400" w:left="840"/>
    </w:pPr>
  </w:style>
  <w:style w:type="paragraph" w:styleId="ab">
    <w:name w:val="No Spacing"/>
    <w:uiPriority w:val="1"/>
    <w:qFormat/>
    <w:rsid w:val="00C322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4821">
      <w:bodyDiv w:val="1"/>
      <w:marLeft w:val="0"/>
      <w:marRight w:val="0"/>
      <w:marTop w:val="0"/>
      <w:marBottom w:val="0"/>
      <w:divBdr>
        <w:top w:val="none" w:sz="0" w:space="0" w:color="auto"/>
        <w:left w:val="none" w:sz="0" w:space="0" w:color="auto"/>
        <w:bottom w:val="none" w:sz="0" w:space="0" w:color="auto"/>
        <w:right w:val="none" w:sz="0" w:space="0" w:color="auto"/>
      </w:divBdr>
    </w:div>
    <w:div w:id="219630284">
      <w:bodyDiv w:val="1"/>
      <w:marLeft w:val="0"/>
      <w:marRight w:val="0"/>
      <w:marTop w:val="0"/>
      <w:marBottom w:val="0"/>
      <w:divBdr>
        <w:top w:val="none" w:sz="0" w:space="0" w:color="auto"/>
        <w:left w:val="none" w:sz="0" w:space="0" w:color="auto"/>
        <w:bottom w:val="none" w:sz="0" w:space="0" w:color="auto"/>
        <w:right w:val="none" w:sz="0" w:space="0" w:color="auto"/>
      </w:divBdr>
    </w:div>
    <w:div w:id="245848498">
      <w:bodyDiv w:val="1"/>
      <w:marLeft w:val="0"/>
      <w:marRight w:val="0"/>
      <w:marTop w:val="0"/>
      <w:marBottom w:val="0"/>
      <w:divBdr>
        <w:top w:val="none" w:sz="0" w:space="0" w:color="auto"/>
        <w:left w:val="none" w:sz="0" w:space="0" w:color="auto"/>
        <w:bottom w:val="none" w:sz="0" w:space="0" w:color="auto"/>
        <w:right w:val="none" w:sz="0" w:space="0" w:color="auto"/>
      </w:divBdr>
    </w:div>
    <w:div w:id="260533400">
      <w:bodyDiv w:val="1"/>
      <w:marLeft w:val="0"/>
      <w:marRight w:val="0"/>
      <w:marTop w:val="0"/>
      <w:marBottom w:val="0"/>
      <w:divBdr>
        <w:top w:val="none" w:sz="0" w:space="0" w:color="auto"/>
        <w:left w:val="none" w:sz="0" w:space="0" w:color="auto"/>
        <w:bottom w:val="none" w:sz="0" w:space="0" w:color="auto"/>
        <w:right w:val="none" w:sz="0" w:space="0" w:color="auto"/>
      </w:divBdr>
    </w:div>
    <w:div w:id="378404974">
      <w:bodyDiv w:val="1"/>
      <w:marLeft w:val="0"/>
      <w:marRight w:val="0"/>
      <w:marTop w:val="0"/>
      <w:marBottom w:val="0"/>
      <w:divBdr>
        <w:top w:val="none" w:sz="0" w:space="0" w:color="auto"/>
        <w:left w:val="none" w:sz="0" w:space="0" w:color="auto"/>
        <w:bottom w:val="none" w:sz="0" w:space="0" w:color="auto"/>
        <w:right w:val="none" w:sz="0" w:space="0" w:color="auto"/>
      </w:divBdr>
    </w:div>
    <w:div w:id="497622740">
      <w:bodyDiv w:val="1"/>
      <w:marLeft w:val="0"/>
      <w:marRight w:val="0"/>
      <w:marTop w:val="0"/>
      <w:marBottom w:val="0"/>
      <w:divBdr>
        <w:top w:val="none" w:sz="0" w:space="0" w:color="auto"/>
        <w:left w:val="none" w:sz="0" w:space="0" w:color="auto"/>
        <w:bottom w:val="none" w:sz="0" w:space="0" w:color="auto"/>
        <w:right w:val="none" w:sz="0" w:space="0" w:color="auto"/>
      </w:divBdr>
    </w:div>
    <w:div w:id="503857336">
      <w:bodyDiv w:val="1"/>
      <w:marLeft w:val="0"/>
      <w:marRight w:val="0"/>
      <w:marTop w:val="0"/>
      <w:marBottom w:val="0"/>
      <w:divBdr>
        <w:top w:val="none" w:sz="0" w:space="0" w:color="auto"/>
        <w:left w:val="none" w:sz="0" w:space="0" w:color="auto"/>
        <w:bottom w:val="none" w:sz="0" w:space="0" w:color="auto"/>
        <w:right w:val="none" w:sz="0" w:space="0" w:color="auto"/>
      </w:divBdr>
    </w:div>
    <w:div w:id="518588181">
      <w:bodyDiv w:val="1"/>
      <w:marLeft w:val="0"/>
      <w:marRight w:val="0"/>
      <w:marTop w:val="0"/>
      <w:marBottom w:val="0"/>
      <w:divBdr>
        <w:top w:val="none" w:sz="0" w:space="0" w:color="auto"/>
        <w:left w:val="none" w:sz="0" w:space="0" w:color="auto"/>
        <w:bottom w:val="none" w:sz="0" w:space="0" w:color="auto"/>
        <w:right w:val="none" w:sz="0" w:space="0" w:color="auto"/>
      </w:divBdr>
    </w:div>
    <w:div w:id="580599522">
      <w:bodyDiv w:val="1"/>
      <w:marLeft w:val="0"/>
      <w:marRight w:val="0"/>
      <w:marTop w:val="0"/>
      <w:marBottom w:val="0"/>
      <w:divBdr>
        <w:top w:val="none" w:sz="0" w:space="0" w:color="auto"/>
        <w:left w:val="none" w:sz="0" w:space="0" w:color="auto"/>
        <w:bottom w:val="none" w:sz="0" w:space="0" w:color="auto"/>
        <w:right w:val="none" w:sz="0" w:space="0" w:color="auto"/>
      </w:divBdr>
    </w:div>
    <w:div w:id="587228381">
      <w:bodyDiv w:val="1"/>
      <w:marLeft w:val="0"/>
      <w:marRight w:val="0"/>
      <w:marTop w:val="0"/>
      <w:marBottom w:val="0"/>
      <w:divBdr>
        <w:top w:val="none" w:sz="0" w:space="0" w:color="auto"/>
        <w:left w:val="none" w:sz="0" w:space="0" w:color="auto"/>
        <w:bottom w:val="none" w:sz="0" w:space="0" w:color="auto"/>
        <w:right w:val="none" w:sz="0" w:space="0" w:color="auto"/>
      </w:divBdr>
    </w:div>
    <w:div w:id="610628052">
      <w:bodyDiv w:val="1"/>
      <w:marLeft w:val="0"/>
      <w:marRight w:val="0"/>
      <w:marTop w:val="0"/>
      <w:marBottom w:val="0"/>
      <w:divBdr>
        <w:top w:val="none" w:sz="0" w:space="0" w:color="auto"/>
        <w:left w:val="none" w:sz="0" w:space="0" w:color="auto"/>
        <w:bottom w:val="none" w:sz="0" w:space="0" w:color="auto"/>
        <w:right w:val="none" w:sz="0" w:space="0" w:color="auto"/>
      </w:divBdr>
    </w:div>
    <w:div w:id="611402642">
      <w:bodyDiv w:val="1"/>
      <w:marLeft w:val="0"/>
      <w:marRight w:val="0"/>
      <w:marTop w:val="0"/>
      <w:marBottom w:val="0"/>
      <w:divBdr>
        <w:top w:val="none" w:sz="0" w:space="0" w:color="auto"/>
        <w:left w:val="none" w:sz="0" w:space="0" w:color="auto"/>
        <w:bottom w:val="none" w:sz="0" w:space="0" w:color="auto"/>
        <w:right w:val="none" w:sz="0" w:space="0" w:color="auto"/>
      </w:divBdr>
    </w:div>
    <w:div w:id="635381258">
      <w:bodyDiv w:val="1"/>
      <w:marLeft w:val="0"/>
      <w:marRight w:val="0"/>
      <w:marTop w:val="0"/>
      <w:marBottom w:val="0"/>
      <w:divBdr>
        <w:top w:val="none" w:sz="0" w:space="0" w:color="auto"/>
        <w:left w:val="none" w:sz="0" w:space="0" w:color="auto"/>
        <w:bottom w:val="none" w:sz="0" w:space="0" w:color="auto"/>
        <w:right w:val="none" w:sz="0" w:space="0" w:color="auto"/>
      </w:divBdr>
    </w:div>
    <w:div w:id="644355461">
      <w:bodyDiv w:val="1"/>
      <w:marLeft w:val="0"/>
      <w:marRight w:val="0"/>
      <w:marTop w:val="0"/>
      <w:marBottom w:val="0"/>
      <w:divBdr>
        <w:top w:val="none" w:sz="0" w:space="0" w:color="auto"/>
        <w:left w:val="none" w:sz="0" w:space="0" w:color="auto"/>
        <w:bottom w:val="none" w:sz="0" w:space="0" w:color="auto"/>
        <w:right w:val="none" w:sz="0" w:space="0" w:color="auto"/>
      </w:divBdr>
    </w:div>
    <w:div w:id="684795596">
      <w:bodyDiv w:val="1"/>
      <w:marLeft w:val="0"/>
      <w:marRight w:val="0"/>
      <w:marTop w:val="0"/>
      <w:marBottom w:val="0"/>
      <w:divBdr>
        <w:top w:val="none" w:sz="0" w:space="0" w:color="auto"/>
        <w:left w:val="none" w:sz="0" w:space="0" w:color="auto"/>
        <w:bottom w:val="none" w:sz="0" w:space="0" w:color="auto"/>
        <w:right w:val="none" w:sz="0" w:space="0" w:color="auto"/>
      </w:divBdr>
    </w:div>
    <w:div w:id="760682013">
      <w:bodyDiv w:val="1"/>
      <w:marLeft w:val="0"/>
      <w:marRight w:val="0"/>
      <w:marTop w:val="0"/>
      <w:marBottom w:val="0"/>
      <w:divBdr>
        <w:top w:val="none" w:sz="0" w:space="0" w:color="auto"/>
        <w:left w:val="none" w:sz="0" w:space="0" w:color="auto"/>
        <w:bottom w:val="none" w:sz="0" w:space="0" w:color="auto"/>
        <w:right w:val="none" w:sz="0" w:space="0" w:color="auto"/>
      </w:divBdr>
    </w:div>
    <w:div w:id="829322603">
      <w:bodyDiv w:val="1"/>
      <w:marLeft w:val="0"/>
      <w:marRight w:val="0"/>
      <w:marTop w:val="0"/>
      <w:marBottom w:val="0"/>
      <w:divBdr>
        <w:top w:val="none" w:sz="0" w:space="0" w:color="auto"/>
        <w:left w:val="none" w:sz="0" w:space="0" w:color="auto"/>
        <w:bottom w:val="none" w:sz="0" w:space="0" w:color="auto"/>
        <w:right w:val="none" w:sz="0" w:space="0" w:color="auto"/>
      </w:divBdr>
    </w:div>
    <w:div w:id="887033800">
      <w:bodyDiv w:val="1"/>
      <w:marLeft w:val="0"/>
      <w:marRight w:val="0"/>
      <w:marTop w:val="0"/>
      <w:marBottom w:val="0"/>
      <w:divBdr>
        <w:top w:val="none" w:sz="0" w:space="0" w:color="auto"/>
        <w:left w:val="none" w:sz="0" w:space="0" w:color="auto"/>
        <w:bottom w:val="none" w:sz="0" w:space="0" w:color="auto"/>
        <w:right w:val="none" w:sz="0" w:space="0" w:color="auto"/>
      </w:divBdr>
    </w:div>
    <w:div w:id="924387055">
      <w:bodyDiv w:val="1"/>
      <w:marLeft w:val="0"/>
      <w:marRight w:val="0"/>
      <w:marTop w:val="0"/>
      <w:marBottom w:val="0"/>
      <w:divBdr>
        <w:top w:val="none" w:sz="0" w:space="0" w:color="auto"/>
        <w:left w:val="none" w:sz="0" w:space="0" w:color="auto"/>
        <w:bottom w:val="none" w:sz="0" w:space="0" w:color="auto"/>
        <w:right w:val="none" w:sz="0" w:space="0" w:color="auto"/>
      </w:divBdr>
    </w:div>
    <w:div w:id="962618733">
      <w:bodyDiv w:val="1"/>
      <w:marLeft w:val="0"/>
      <w:marRight w:val="0"/>
      <w:marTop w:val="0"/>
      <w:marBottom w:val="0"/>
      <w:divBdr>
        <w:top w:val="none" w:sz="0" w:space="0" w:color="auto"/>
        <w:left w:val="none" w:sz="0" w:space="0" w:color="auto"/>
        <w:bottom w:val="none" w:sz="0" w:space="0" w:color="auto"/>
        <w:right w:val="none" w:sz="0" w:space="0" w:color="auto"/>
      </w:divBdr>
    </w:div>
    <w:div w:id="979649565">
      <w:bodyDiv w:val="1"/>
      <w:marLeft w:val="0"/>
      <w:marRight w:val="0"/>
      <w:marTop w:val="0"/>
      <w:marBottom w:val="0"/>
      <w:divBdr>
        <w:top w:val="none" w:sz="0" w:space="0" w:color="auto"/>
        <w:left w:val="none" w:sz="0" w:space="0" w:color="auto"/>
        <w:bottom w:val="none" w:sz="0" w:space="0" w:color="auto"/>
        <w:right w:val="none" w:sz="0" w:space="0" w:color="auto"/>
      </w:divBdr>
    </w:div>
    <w:div w:id="981468474">
      <w:bodyDiv w:val="1"/>
      <w:marLeft w:val="0"/>
      <w:marRight w:val="0"/>
      <w:marTop w:val="0"/>
      <w:marBottom w:val="0"/>
      <w:divBdr>
        <w:top w:val="none" w:sz="0" w:space="0" w:color="auto"/>
        <w:left w:val="none" w:sz="0" w:space="0" w:color="auto"/>
        <w:bottom w:val="none" w:sz="0" w:space="0" w:color="auto"/>
        <w:right w:val="none" w:sz="0" w:space="0" w:color="auto"/>
      </w:divBdr>
    </w:div>
    <w:div w:id="1027831044">
      <w:bodyDiv w:val="1"/>
      <w:marLeft w:val="0"/>
      <w:marRight w:val="0"/>
      <w:marTop w:val="0"/>
      <w:marBottom w:val="0"/>
      <w:divBdr>
        <w:top w:val="none" w:sz="0" w:space="0" w:color="auto"/>
        <w:left w:val="none" w:sz="0" w:space="0" w:color="auto"/>
        <w:bottom w:val="none" w:sz="0" w:space="0" w:color="auto"/>
        <w:right w:val="none" w:sz="0" w:space="0" w:color="auto"/>
      </w:divBdr>
    </w:div>
    <w:div w:id="1035346828">
      <w:bodyDiv w:val="1"/>
      <w:marLeft w:val="0"/>
      <w:marRight w:val="0"/>
      <w:marTop w:val="0"/>
      <w:marBottom w:val="0"/>
      <w:divBdr>
        <w:top w:val="none" w:sz="0" w:space="0" w:color="auto"/>
        <w:left w:val="none" w:sz="0" w:space="0" w:color="auto"/>
        <w:bottom w:val="none" w:sz="0" w:space="0" w:color="auto"/>
        <w:right w:val="none" w:sz="0" w:space="0" w:color="auto"/>
      </w:divBdr>
    </w:div>
    <w:div w:id="1083800079">
      <w:bodyDiv w:val="1"/>
      <w:marLeft w:val="0"/>
      <w:marRight w:val="0"/>
      <w:marTop w:val="0"/>
      <w:marBottom w:val="0"/>
      <w:divBdr>
        <w:top w:val="none" w:sz="0" w:space="0" w:color="auto"/>
        <w:left w:val="none" w:sz="0" w:space="0" w:color="auto"/>
        <w:bottom w:val="none" w:sz="0" w:space="0" w:color="auto"/>
        <w:right w:val="none" w:sz="0" w:space="0" w:color="auto"/>
      </w:divBdr>
    </w:div>
    <w:div w:id="1118719670">
      <w:bodyDiv w:val="1"/>
      <w:marLeft w:val="0"/>
      <w:marRight w:val="0"/>
      <w:marTop w:val="0"/>
      <w:marBottom w:val="0"/>
      <w:divBdr>
        <w:top w:val="none" w:sz="0" w:space="0" w:color="auto"/>
        <w:left w:val="none" w:sz="0" w:space="0" w:color="auto"/>
        <w:bottom w:val="none" w:sz="0" w:space="0" w:color="auto"/>
        <w:right w:val="none" w:sz="0" w:space="0" w:color="auto"/>
      </w:divBdr>
    </w:div>
    <w:div w:id="1165246448">
      <w:bodyDiv w:val="1"/>
      <w:marLeft w:val="0"/>
      <w:marRight w:val="0"/>
      <w:marTop w:val="0"/>
      <w:marBottom w:val="0"/>
      <w:divBdr>
        <w:top w:val="none" w:sz="0" w:space="0" w:color="auto"/>
        <w:left w:val="none" w:sz="0" w:space="0" w:color="auto"/>
        <w:bottom w:val="none" w:sz="0" w:space="0" w:color="auto"/>
        <w:right w:val="none" w:sz="0" w:space="0" w:color="auto"/>
      </w:divBdr>
    </w:div>
    <w:div w:id="1193152767">
      <w:bodyDiv w:val="1"/>
      <w:marLeft w:val="0"/>
      <w:marRight w:val="0"/>
      <w:marTop w:val="0"/>
      <w:marBottom w:val="0"/>
      <w:divBdr>
        <w:top w:val="none" w:sz="0" w:space="0" w:color="auto"/>
        <w:left w:val="none" w:sz="0" w:space="0" w:color="auto"/>
        <w:bottom w:val="none" w:sz="0" w:space="0" w:color="auto"/>
        <w:right w:val="none" w:sz="0" w:space="0" w:color="auto"/>
      </w:divBdr>
    </w:div>
    <w:div w:id="1224485161">
      <w:bodyDiv w:val="1"/>
      <w:marLeft w:val="0"/>
      <w:marRight w:val="0"/>
      <w:marTop w:val="0"/>
      <w:marBottom w:val="0"/>
      <w:divBdr>
        <w:top w:val="none" w:sz="0" w:space="0" w:color="auto"/>
        <w:left w:val="none" w:sz="0" w:space="0" w:color="auto"/>
        <w:bottom w:val="none" w:sz="0" w:space="0" w:color="auto"/>
        <w:right w:val="none" w:sz="0" w:space="0" w:color="auto"/>
      </w:divBdr>
    </w:div>
    <w:div w:id="1227650009">
      <w:bodyDiv w:val="1"/>
      <w:marLeft w:val="0"/>
      <w:marRight w:val="0"/>
      <w:marTop w:val="0"/>
      <w:marBottom w:val="0"/>
      <w:divBdr>
        <w:top w:val="none" w:sz="0" w:space="0" w:color="auto"/>
        <w:left w:val="none" w:sz="0" w:space="0" w:color="auto"/>
        <w:bottom w:val="none" w:sz="0" w:space="0" w:color="auto"/>
        <w:right w:val="none" w:sz="0" w:space="0" w:color="auto"/>
      </w:divBdr>
    </w:div>
    <w:div w:id="1342856693">
      <w:bodyDiv w:val="1"/>
      <w:marLeft w:val="0"/>
      <w:marRight w:val="0"/>
      <w:marTop w:val="0"/>
      <w:marBottom w:val="0"/>
      <w:divBdr>
        <w:top w:val="none" w:sz="0" w:space="0" w:color="auto"/>
        <w:left w:val="none" w:sz="0" w:space="0" w:color="auto"/>
        <w:bottom w:val="none" w:sz="0" w:space="0" w:color="auto"/>
        <w:right w:val="none" w:sz="0" w:space="0" w:color="auto"/>
      </w:divBdr>
    </w:div>
    <w:div w:id="1350990369">
      <w:bodyDiv w:val="1"/>
      <w:marLeft w:val="0"/>
      <w:marRight w:val="0"/>
      <w:marTop w:val="0"/>
      <w:marBottom w:val="0"/>
      <w:divBdr>
        <w:top w:val="none" w:sz="0" w:space="0" w:color="auto"/>
        <w:left w:val="none" w:sz="0" w:space="0" w:color="auto"/>
        <w:bottom w:val="none" w:sz="0" w:space="0" w:color="auto"/>
        <w:right w:val="none" w:sz="0" w:space="0" w:color="auto"/>
      </w:divBdr>
    </w:div>
    <w:div w:id="1415469698">
      <w:bodyDiv w:val="1"/>
      <w:marLeft w:val="0"/>
      <w:marRight w:val="0"/>
      <w:marTop w:val="0"/>
      <w:marBottom w:val="0"/>
      <w:divBdr>
        <w:top w:val="none" w:sz="0" w:space="0" w:color="auto"/>
        <w:left w:val="none" w:sz="0" w:space="0" w:color="auto"/>
        <w:bottom w:val="none" w:sz="0" w:space="0" w:color="auto"/>
        <w:right w:val="none" w:sz="0" w:space="0" w:color="auto"/>
      </w:divBdr>
    </w:div>
    <w:div w:id="1427458067">
      <w:bodyDiv w:val="1"/>
      <w:marLeft w:val="0"/>
      <w:marRight w:val="0"/>
      <w:marTop w:val="0"/>
      <w:marBottom w:val="0"/>
      <w:divBdr>
        <w:top w:val="none" w:sz="0" w:space="0" w:color="auto"/>
        <w:left w:val="none" w:sz="0" w:space="0" w:color="auto"/>
        <w:bottom w:val="none" w:sz="0" w:space="0" w:color="auto"/>
        <w:right w:val="none" w:sz="0" w:space="0" w:color="auto"/>
      </w:divBdr>
    </w:div>
    <w:div w:id="1430736640">
      <w:bodyDiv w:val="1"/>
      <w:marLeft w:val="0"/>
      <w:marRight w:val="0"/>
      <w:marTop w:val="0"/>
      <w:marBottom w:val="0"/>
      <w:divBdr>
        <w:top w:val="none" w:sz="0" w:space="0" w:color="auto"/>
        <w:left w:val="none" w:sz="0" w:space="0" w:color="auto"/>
        <w:bottom w:val="none" w:sz="0" w:space="0" w:color="auto"/>
        <w:right w:val="none" w:sz="0" w:space="0" w:color="auto"/>
      </w:divBdr>
    </w:div>
    <w:div w:id="1435594411">
      <w:bodyDiv w:val="1"/>
      <w:marLeft w:val="0"/>
      <w:marRight w:val="0"/>
      <w:marTop w:val="0"/>
      <w:marBottom w:val="0"/>
      <w:divBdr>
        <w:top w:val="none" w:sz="0" w:space="0" w:color="auto"/>
        <w:left w:val="none" w:sz="0" w:space="0" w:color="auto"/>
        <w:bottom w:val="none" w:sz="0" w:space="0" w:color="auto"/>
        <w:right w:val="none" w:sz="0" w:space="0" w:color="auto"/>
      </w:divBdr>
    </w:div>
    <w:div w:id="1459640218">
      <w:bodyDiv w:val="1"/>
      <w:marLeft w:val="0"/>
      <w:marRight w:val="0"/>
      <w:marTop w:val="0"/>
      <w:marBottom w:val="0"/>
      <w:divBdr>
        <w:top w:val="none" w:sz="0" w:space="0" w:color="auto"/>
        <w:left w:val="none" w:sz="0" w:space="0" w:color="auto"/>
        <w:bottom w:val="none" w:sz="0" w:space="0" w:color="auto"/>
        <w:right w:val="none" w:sz="0" w:space="0" w:color="auto"/>
      </w:divBdr>
    </w:div>
    <w:div w:id="1515879654">
      <w:bodyDiv w:val="1"/>
      <w:marLeft w:val="0"/>
      <w:marRight w:val="0"/>
      <w:marTop w:val="0"/>
      <w:marBottom w:val="0"/>
      <w:divBdr>
        <w:top w:val="none" w:sz="0" w:space="0" w:color="auto"/>
        <w:left w:val="none" w:sz="0" w:space="0" w:color="auto"/>
        <w:bottom w:val="none" w:sz="0" w:space="0" w:color="auto"/>
        <w:right w:val="none" w:sz="0" w:space="0" w:color="auto"/>
      </w:divBdr>
    </w:div>
    <w:div w:id="1653213801">
      <w:bodyDiv w:val="1"/>
      <w:marLeft w:val="0"/>
      <w:marRight w:val="0"/>
      <w:marTop w:val="0"/>
      <w:marBottom w:val="0"/>
      <w:divBdr>
        <w:top w:val="none" w:sz="0" w:space="0" w:color="auto"/>
        <w:left w:val="none" w:sz="0" w:space="0" w:color="auto"/>
        <w:bottom w:val="none" w:sz="0" w:space="0" w:color="auto"/>
        <w:right w:val="none" w:sz="0" w:space="0" w:color="auto"/>
      </w:divBdr>
    </w:div>
    <w:div w:id="1714385972">
      <w:bodyDiv w:val="1"/>
      <w:marLeft w:val="0"/>
      <w:marRight w:val="0"/>
      <w:marTop w:val="0"/>
      <w:marBottom w:val="0"/>
      <w:divBdr>
        <w:top w:val="none" w:sz="0" w:space="0" w:color="auto"/>
        <w:left w:val="none" w:sz="0" w:space="0" w:color="auto"/>
        <w:bottom w:val="none" w:sz="0" w:space="0" w:color="auto"/>
        <w:right w:val="none" w:sz="0" w:space="0" w:color="auto"/>
      </w:divBdr>
    </w:div>
    <w:div w:id="1731031296">
      <w:bodyDiv w:val="1"/>
      <w:marLeft w:val="0"/>
      <w:marRight w:val="0"/>
      <w:marTop w:val="0"/>
      <w:marBottom w:val="0"/>
      <w:divBdr>
        <w:top w:val="none" w:sz="0" w:space="0" w:color="auto"/>
        <w:left w:val="none" w:sz="0" w:space="0" w:color="auto"/>
        <w:bottom w:val="none" w:sz="0" w:space="0" w:color="auto"/>
        <w:right w:val="none" w:sz="0" w:space="0" w:color="auto"/>
      </w:divBdr>
    </w:div>
    <w:div w:id="1800950324">
      <w:bodyDiv w:val="1"/>
      <w:marLeft w:val="0"/>
      <w:marRight w:val="0"/>
      <w:marTop w:val="0"/>
      <w:marBottom w:val="0"/>
      <w:divBdr>
        <w:top w:val="none" w:sz="0" w:space="0" w:color="auto"/>
        <w:left w:val="none" w:sz="0" w:space="0" w:color="auto"/>
        <w:bottom w:val="none" w:sz="0" w:space="0" w:color="auto"/>
        <w:right w:val="none" w:sz="0" w:space="0" w:color="auto"/>
      </w:divBdr>
    </w:div>
    <w:div w:id="1820995115">
      <w:bodyDiv w:val="1"/>
      <w:marLeft w:val="0"/>
      <w:marRight w:val="0"/>
      <w:marTop w:val="0"/>
      <w:marBottom w:val="0"/>
      <w:divBdr>
        <w:top w:val="none" w:sz="0" w:space="0" w:color="auto"/>
        <w:left w:val="none" w:sz="0" w:space="0" w:color="auto"/>
        <w:bottom w:val="none" w:sz="0" w:space="0" w:color="auto"/>
        <w:right w:val="none" w:sz="0" w:space="0" w:color="auto"/>
      </w:divBdr>
    </w:div>
    <w:div w:id="2003851113">
      <w:bodyDiv w:val="1"/>
      <w:marLeft w:val="0"/>
      <w:marRight w:val="0"/>
      <w:marTop w:val="0"/>
      <w:marBottom w:val="0"/>
      <w:divBdr>
        <w:top w:val="none" w:sz="0" w:space="0" w:color="auto"/>
        <w:left w:val="none" w:sz="0" w:space="0" w:color="auto"/>
        <w:bottom w:val="none" w:sz="0" w:space="0" w:color="auto"/>
        <w:right w:val="none" w:sz="0" w:space="0" w:color="auto"/>
      </w:divBdr>
    </w:div>
    <w:div w:id="2008902191">
      <w:bodyDiv w:val="1"/>
      <w:marLeft w:val="0"/>
      <w:marRight w:val="0"/>
      <w:marTop w:val="0"/>
      <w:marBottom w:val="0"/>
      <w:divBdr>
        <w:top w:val="none" w:sz="0" w:space="0" w:color="auto"/>
        <w:left w:val="none" w:sz="0" w:space="0" w:color="auto"/>
        <w:bottom w:val="none" w:sz="0" w:space="0" w:color="auto"/>
        <w:right w:val="none" w:sz="0" w:space="0" w:color="auto"/>
      </w:divBdr>
    </w:div>
    <w:div w:id="2074355720">
      <w:bodyDiv w:val="1"/>
      <w:marLeft w:val="0"/>
      <w:marRight w:val="0"/>
      <w:marTop w:val="0"/>
      <w:marBottom w:val="0"/>
      <w:divBdr>
        <w:top w:val="none" w:sz="0" w:space="0" w:color="auto"/>
        <w:left w:val="none" w:sz="0" w:space="0" w:color="auto"/>
        <w:bottom w:val="none" w:sz="0" w:space="0" w:color="auto"/>
        <w:right w:val="none" w:sz="0" w:space="0" w:color="auto"/>
      </w:divBdr>
    </w:div>
    <w:div w:id="21193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9D51-037B-461A-A7E3-28CB2FE7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山川　裕徳</cp:lastModifiedBy>
  <cp:revision>15</cp:revision>
  <cp:lastPrinted>2023-06-01T00:58:00Z</cp:lastPrinted>
  <dcterms:created xsi:type="dcterms:W3CDTF">2023-05-30T11:22:00Z</dcterms:created>
  <dcterms:modified xsi:type="dcterms:W3CDTF">2023-06-05T02:58:00Z</dcterms:modified>
</cp:coreProperties>
</file>