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0521" w:rsidRDefault="000558F7" w:rsidP="00150521">
      <w:pPr>
        <w:rPr>
          <w:rFonts w:asciiTheme="majorEastAsia" w:eastAsiaTheme="majorEastAsia" w:hAnsiTheme="majorEastAsia"/>
          <w:b/>
          <w:sz w:val="24"/>
        </w:rPr>
      </w:pPr>
      <w:r>
        <w:rPr>
          <w:rFonts w:asciiTheme="majorEastAsia" w:eastAsiaTheme="majorEastAsia" w:hAnsiTheme="majorEastAsia" w:hint="eastAsia"/>
          <w:b/>
          <w:noProof/>
          <w:sz w:val="28"/>
        </w:rPr>
        <mc:AlternateContent>
          <mc:Choice Requires="wps">
            <w:drawing>
              <wp:anchor distT="0" distB="0" distL="114300" distR="114300" simplePos="0" relativeHeight="251661312" behindDoc="0" locked="0" layoutInCell="1" allowOverlap="1" wp14:anchorId="54551E2F" wp14:editId="6073E5E3">
                <wp:simplePos x="0" y="0"/>
                <wp:positionH relativeFrom="column">
                  <wp:posOffset>-57150</wp:posOffset>
                </wp:positionH>
                <wp:positionV relativeFrom="paragraph">
                  <wp:posOffset>-466725</wp:posOffset>
                </wp:positionV>
                <wp:extent cx="6296025" cy="605790"/>
                <wp:effectExtent l="57150" t="57150" r="47625" b="60960"/>
                <wp:wrapNone/>
                <wp:docPr id="3" name="テキスト ボックス 3"/>
                <wp:cNvGraphicFramePr/>
                <a:graphic xmlns:a="http://schemas.openxmlformats.org/drawingml/2006/main">
                  <a:graphicData uri="http://schemas.microsoft.com/office/word/2010/wordprocessingShape">
                    <wps:wsp>
                      <wps:cNvSpPr txBox="1"/>
                      <wps:spPr>
                        <a:xfrm>
                          <a:off x="0" y="0"/>
                          <a:ext cx="6296025" cy="605790"/>
                        </a:xfrm>
                        <a:prstGeom prst="rect">
                          <a:avLst/>
                        </a:prstGeom>
                        <a:solidFill>
                          <a:srgbClr val="FFC000"/>
                        </a:solidFill>
                        <a:ln w="6350">
                          <a:solidFill>
                            <a:srgbClr val="FFC000"/>
                          </a:solidFill>
                        </a:ln>
                        <a:effectLst/>
                        <a:scene3d>
                          <a:camera prst="orthographicFront">
                            <a:rot lat="0" lon="0" rev="0"/>
                          </a:camera>
                          <a:lightRig rig="contrasting" dir="t">
                            <a:rot lat="0" lon="0" rev="7800000"/>
                          </a:lightRig>
                        </a:scene3d>
                        <a:sp3d>
                          <a:bevelT w="139700" h="139700"/>
                        </a:sp3d>
                      </wps:spPr>
                      <wps:style>
                        <a:lnRef idx="0">
                          <a:schemeClr val="accent1"/>
                        </a:lnRef>
                        <a:fillRef idx="0">
                          <a:schemeClr val="accent1"/>
                        </a:fillRef>
                        <a:effectRef idx="0">
                          <a:schemeClr val="accent1"/>
                        </a:effectRef>
                        <a:fontRef idx="minor">
                          <a:schemeClr val="dk1"/>
                        </a:fontRef>
                      </wps:style>
                      <wps:txbx>
                        <w:txbxContent>
                          <w:p w:rsidR="002C7D98" w:rsidRPr="00443DC9" w:rsidRDefault="002C7D98" w:rsidP="00637C47">
                            <w:pPr>
                              <w:tabs>
                                <w:tab w:val="left" w:pos="2268"/>
                              </w:tabs>
                              <w:jc w:val="center"/>
                              <w:rPr>
                                <w:rFonts w:ascii="Meiryo UI" w:eastAsia="Meiryo UI" w:hAnsi="Meiryo UI" w:cs="Meiryo UI"/>
                                <w:b/>
                                <w:color w:val="FFFFFF" w:themeColor="background1"/>
                                <w:sz w:val="32"/>
                              </w:rPr>
                            </w:pPr>
                            <w:r w:rsidRPr="00443DC9">
                              <w:rPr>
                                <w:rFonts w:ascii="Meiryo UI" w:eastAsia="Meiryo UI" w:hAnsi="Meiryo UI" w:cs="Meiryo UI" w:hint="eastAsia"/>
                                <w:b/>
                                <w:color w:val="FFFFFF" w:themeColor="background1"/>
                                <w:sz w:val="32"/>
                              </w:rPr>
                              <w:t>国家戦略特区での</w:t>
                            </w:r>
                            <w:r w:rsidR="00B00D15" w:rsidRPr="00443DC9">
                              <w:rPr>
                                <w:rFonts w:ascii="Meiryo UI" w:eastAsia="Meiryo UI" w:hAnsi="Meiryo UI" w:cs="Meiryo UI" w:hint="eastAsia"/>
                                <w:b/>
                                <w:color w:val="FFFFFF" w:themeColor="background1"/>
                                <w:sz w:val="32"/>
                              </w:rPr>
                              <w:t>金融上</w:t>
                            </w:r>
                            <w:r w:rsidRPr="00443DC9">
                              <w:rPr>
                                <w:rFonts w:ascii="Meiryo UI" w:eastAsia="Meiryo UI" w:hAnsi="Meiryo UI" w:cs="Meiryo UI" w:hint="eastAsia"/>
                                <w:b/>
                                <w:color w:val="FFFFFF" w:themeColor="background1"/>
                                <w:sz w:val="32"/>
                              </w:rPr>
                              <w:t>の支援について</w:t>
                            </w:r>
                            <w:r w:rsidR="0016428B" w:rsidRPr="00443DC9">
                              <w:rPr>
                                <w:rFonts w:ascii="Meiryo UI" w:eastAsia="Meiryo UI" w:hAnsi="Meiryo UI" w:cs="Meiryo UI" w:hint="eastAsia"/>
                                <w:b/>
                                <w:color w:val="FFFFFF" w:themeColor="background1"/>
                                <w:sz w:val="32"/>
                              </w:rPr>
                              <w:t>（事業者のみなさまへ）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pt;margin-top:-36.75pt;width:495.7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" fillcolor="#ffc000" strokecolor="#ffc000" strokeweight=".5pt">
                <v:textbox>
                  <w:txbxContent>
                    <w:p w:rsidR="002C7D98" w:rsidRPr="00443DC9" w:rsidRDefault="002C7D98" w:rsidP="00637C47">
                      <w:pPr>
                        <w:tabs>
                          <w:tab w:val="left" w:pos="2268"/>
                        </w:tabs>
                        <w:jc w:val="center"/>
                        <w:rPr>
                          <w:rFonts w:ascii="Meiryo UI" w:eastAsia="Meiryo UI" w:hAnsi="Meiryo UI" w:cs="Meiryo UI"/>
                          <w:b/>
                          <w:color w:val="FFFFFF" w:themeColor="background1"/>
                          <w:sz w:val="32"/>
                        </w:rPr>
                      </w:pPr>
                      <w:r w:rsidRPr="00443DC9">
                        <w:rPr>
                          <w:rFonts w:ascii="Meiryo UI" w:eastAsia="Meiryo UI" w:hAnsi="Meiryo UI" w:cs="Meiryo UI" w:hint="eastAsia"/>
                          <w:b/>
                          <w:color w:val="FFFFFF" w:themeColor="background1"/>
                          <w:sz w:val="32"/>
                        </w:rPr>
                        <w:t>国家戦略特区での</w:t>
                      </w:r>
                      <w:r w:rsidR="00B00D15" w:rsidRPr="00443DC9">
                        <w:rPr>
                          <w:rFonts w:ascii="Meiryo UI" w:eastAsia="Meiryo UI" w:hAnsi="Meiryo UI" w:cs="Meiryo UI" w:hint="eastAsia"/>
                          <w:b/>
                          <w:color w:val="FFFFFF" w:themeColor="background1"/>
                          <w:sz w:val="32"/>
                        </w:rPr>
                        <w:t>金融上</w:t>
                      </w:r>
                      <w:r w:rsidRPr="00443DC9">
                        <w:rPr>
                          <w:rFonts w:ascii="Meiryo UI" w:eastAsia="Meiryo UI" w:hAnsi="Meiryo UI" w:cs="Meiryo UI" w:hint="eastAsia"/>
                          <w:b/>
                          <w:color w:val="FFFFFF" w:themeColor="background1"/>
                          <w:sz w:val="32"/>
                        </w:rPr>
                        <w:t>の支援について</w:t>
                      </w:r>
                      <w:r w:rsidR="0016428B" w:rsidRPr="00443DC9">
                        <w:rPr>
                          <w:rFonts w:ascii="Meiryo UI" w:eastAsia="Meiryo UI" w:hAnsi="Meiryo UI" w:cs="Meiryo UI" w:hint="eastAsia"/>
                          <w:b/>
                          <w:color w:val="FFFFFF" w:themeColor="background1"/>
                          <w:sz w:val="32"/>
                        </w:rPr>
                        <w:t>（事業者のみなさまへ）</w:t>
                      </w:r>
                    </w:p>
                  </w:txbxContent>
                </v:textbox>
              </v:shape>
            </w:pict>
          </mc:Fallback>
        </mc:AlternateContent>
      </w:r>
    </w:p>
    <w:p w:rsidR="002C7D98" w:rsidRDefault="00810869" w:rsidP="002C7D98">
      <w:pPr>
        <w:rPr>
          <w:rFonts w:asciiTheme="majorEastAsia" w:eastAsiaTheme="majorEastAsia" w:hAnsiTheme="majorEastAsia"/>
          <w:b/>
          <w:sz w:val="24"/>
        </w:rPr>
      </w:pPr>
      <w:r>
        <w:rPr>
          <w:rFonts w:asciiTheme="majorEastAsia" w:eastAsiaTheme="majorEastAsia" w:hAnsiTheme="majorEastAsia" w:hint="eastAsia"/>
          <w:b/>
          <w:noProof/>
          <w:sz w:val="28"/>
        </w:rPr>
        <mc:AlternateContent>
          <mc:Choice Requires="wps">
            <w:drawing>
              <wp:anchor distT="0" distB="0" distL="114300" distR="114300" simplePos="0" relativeHeight="251662336" behindDoc="0" locked="0" layoutInCell="1" allowOverlap="1" wp14:anchorId="7C1934EA" wp14:editId="6E0FF8CE">
                <wp:simplePos x="0" y="0"/>
                <wp:positionH relativeFrom="column">
                  <wp:posOffset>-57785</wp:posOffset>
                </wp:positionH>
                <wp:positionV relativeFrom="paragraph">
                  <wp:posOffset>34925</wp:posOffset>
                </wp:positionV>
                <wp:extent cx="6296025" cy="508635"/>
                <wp:effectExtent l="0" t="0" r="28575" b="24765"/>
                <wp:wrapNone/>
                <wp:docPr id="4" name="テキスト ボックス 4"/>
                <wp:cNvGraphicFramePr/>
                <a:graphic xmlns:a="http://schemas.openxmlformats.org/drawingml/2006/main">
                  <a:graphicData uri="http://schemas.microsoft.com/office/word/2010/wordprocessingShape">
                    <wps:wsp>
                      <wps:cNvSpPr txBox="1"/>
                      <wps:spPr>
                        <a:xfrm>
                          <a:off x="0" y="0"/>
                          <a:ext cx="6296025" cy="508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35B9" w:rsidRPr="00150521" w:rsidRDefault="002C7D98" w:rsidP="005B0918">
                            <w:pPr>
                              <w:rPr>
                                <w:rFonts w:ascii="Meiryo UI" w:eastAsia="Meiryo UI" w:hAnsi="Meiryo UI" w:cs="Meiryo UI"/>
                                <w:b/>
                              </w:rPr>
                            </w:pPr>
                            <w:r w:rsidRPr="00150521">
                              <w:rPr>
                                <w:rFonts w:ascii="Meiryo UI" w:eastAsia="Meiryo UI" w:hAnsi="Meiryo UI" w:cs="Meiryo UI" w:hint="eastAsia"/>
                                <w:b/>
                              </w:rPr>
                              <w:t>平成26年5月に大阪府域全域が国家戦略特区に指定されました。国家戦略特区においては、</w:t>
                            </w:r>
                            <w:r w:rsidR="005B0918" w:rsidRPr="00150521">
                              <w:rPr>
                                <w:rFonts w:ascii="Meiryo UI" w:eastAsia="Meiryo UI" w:hAnsi="Meiryo UI" w:cs="Meiryo UI" w:hint="eastAsia"/>
                                <w:b/>
                              </w:rPr>
                              <w:t>国家戦略特区支援利子補給金制度</w:t>
                            </w:r>
                            <w:r w:rsidRPr="00150521">
                              <w:rPr>
                                <w:rFonts w:ascii="Meiryo UI" w:eastAsia="Meiryo UI" w:hAnsi="Meiryo UI" w:cs="Meiryo UI" w:hint="eastAsia"/>
                                <w:b/>
                              </w:rPr>
                              <w:t>が設けられております。</w:t>
                            </w:r>
                            <w:r w:rsidR="00D176AA" w:rsidRPr="00150521">
                              <w:rPr>
                                <w:rFonts w:ascii="Meiryo UI" w:eastAsia="Meiryo UI" w:hAnsi="Meiryo UI" w:cs="Meiryo UI" w:hint="eastAsia"/>
                                <w:b/>
                              </w:rPr>
                              <w:t>内閣府指定の金融機関とご相談の上、ご検討ください。</w:t>
                            </w:r>
                          </w:p>
                        </w:txbxContent>
                      </wps:txbx>
                      <wps:bodyPr rot="0" spcFirstLastPara="0" vertOverflow="overflow" horzOverflow="overflow" vert="horz" wrap="square" lIns="288000" tIns="36000" rIns="28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55pt;margin-top:2.75pt;width:495.75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" fillcolor="white [3201]" strokeweight=".5pt">
                <v:textbox inset="8mm,1mm,8mm,1mm">
                  <w:txbxContent>
                    <w:p w:rsidR="003D35B9" w:rsidRPr="00150521" w:rsidRDefault="002C7D98" w:rsidP="005B0918">
                      <w:pPr>
                        <w:rPr>
                          <w:rFonts w:ascii="Meiryo UI" w:eastAsia="Meiryo UI" w:hAnsi="Meiryo UI" w:cs="Meiryo UI"/>
                          <w:b/>
                        </w:rPr>
                      </w:pPr>
                      <w:r w:rsidRPr="00150521">
                        <w:rPr>
                          <w:rFonts w:ascii="Meiryo UI" w:eastAsia="Meiryo UI" w:hAnsi="Meiryo UI" w:cs="Meiryo UI" w:hint="eastAsia"/>
                          <w:b/>
                        </w:rPr>
                        <w:t>平成26年5月に大阪府域全域が国家戦略特区に指定されました。国家戦略特区においては、</w:t>
                      </w:r>
                      <w:r w:rsidR="005B0918" w:rsidRPr="00150521">
                        <w:rPr>
                          <w:rFonts w:ascii="Meiryo UI" w:eastAsia="Meiryo UI" w:hAnsi="Meiryo UI" w:cs="Meiryo UI" w:hint="eastAsia"/>
                          <w:b/>
                        </w:rPr>
                        <w:t>国家戦略特区支援利子補給金制度</w:t>
                      </w:r>
                      <w:r w:rsidRPr="00150521">
                        <w:rPr>
                          <w:rFonts w:ascii="Meiryo UI" w:eastAsia="Meiryo UI" w:hAnsi="Meiryo UI" w:cs="Meiryo UI" w:hint="eastAsia"/>
                          <w:b/>
                        </w:rPr>
                        <w:t>が設けられております。</w:t>
                      </w:r>
                      <w:r w:rsidR="00D176AA" w:rsidRPr="00150521">
                        <w:rPr>
                          <w:rFonts w:ascii="Meiryo UI" w:eastAsia="Meiryo UI" w:hAnsi="Meiryo UI" w:cs="Meiryo UI" w:hint="eastAsia"/>
                          <w:b/>
                        </w:rPr>
                        <w:t>内閣府指定の金融機関とご相談の上、ご検討ください。</w:t>
                      </w:r>
                    </w:p>
                  </w:txbxContent>
                </v:textbox>
              </v:shape>
            </w:pict>
          </mc:Fallback>
        </mc:AlternateContent>
      </w:r>
    </w:p>
    <w:p w:rsidR="002C7D98" w:rsidRDefault="002C7D98" w:rsidP="002C7D98">
      <w:pPr>
        <w:rPr>
          <w:rFonts w:asciiTheme="majorEastAsia" w:eastAsiaTheme="majorEastAsia" w:hAnsiTheme="majorEastAsia"/>
          <w:b/>
          <w:sz w:val="24"/>
        </w:rPr>
      </w:pPr>
    </w:p>
    <w:p w:rsidR="00150521" w:rsidRPr="00D90288" w:rsidRDefault="00150521" w:rsidP="00B00D15">
      <w:pPr>
        <w:rPr>
          <w:rFonts w:ascii="Meiryo UI" w:eastAsia="Meiryo UI" w:hAnsi="Meiryo UI" w:cs="Meiryo UI"/>
          <w:b/>
          <w:szCs w:val="21"/>
        </w:rPr>
      </w:pPr>
    </w:p>
    <w:p w:rsidR="00B00D15" w:rsidRPr="00D90288" w:rsidRDefault="00B00D15" w:rsidP="00B00D15">
      <w:pPr>
        <w:rPr>
          <w:rFonts w:asciiTheme="majorEastAsia" w:eastAsiaTheme="majorEastAsia" w:hAnsiTheme="majorEastAsia" w:cs="Meiryo UI"/>
          <w:b/>
          <w:sz w:val="22"/>
        </w:rPr>
      </w:pPr>
      <w:r w:rsidRPr="00D90288">
        <w:rPr>
          <w:rFonts w:asciiTheme="majorEastAsia" w:eastAsiaTheme="majorEastAsia" w:hAnsiTheme="majorEastAsia" w:cs="Meiryo UI" w:hint="eastAsia"/>
          <w:b/>
          <w:sz w:val="22"/>
        </w:rPr>
        <w:t>■制度概要</w:t>
      </w:r>
    </w:p>
    <w:p w:rsidR="00B00D15" w:rsidRPr="00D90288" w:rsidRDefault="00B00D15" w:rsidP="002C7D98">
      <w:pPr>
        <w:rPr>
          <w:rFonts w:asciiTheme="majorEastAsia" w:eastAsiaTheme="majorEastAsia" w:hAnsiTheme="majorEastAsia" w:cs="Meiryo UI"/>
          <w:sz w:val="20"/>
          <w:szCs w:val="21"/>
        </w:rPr>
      </w:pPr>
      <w:r w:rsidRPr="00D90288">
        <w:rPr>
          <w:rFonts w:asciiTheme="majorEastAsia" w:eastAsiaTheme="majorEastAsia" w:hAnsiTheme="majorEastAsia" w:cs="Meiryo UI" w:hint="eastAsia"/>
          <w:sz w:val="20"/>
          <w:szCs w:val="21"/>
        </w:rPr>
        <w:t xml:space="preserve">　国家戦略特区支援利子補給金制度は、</w:t>
      </w:r>
      <w:r w:rsidR="00E5647F" w:rsidRPr="00D90288">
        <w:rPr>
          <w:rFonts w:asciiTheme="majorEastAsia" w:eastAsiaTheme="majorEastAsia" w:hAnsiTheme="majorEastAsia" w:cs="Meiryo UI" w:hint="eastAsia"/>
          <w:sz w:val="20"/>
          <w:szCs w:val="21"/>
        </w:rPr>
        <w:t>新たな成長分野を切り開く先駆的な研究開発や革新的な事業を行うものの資金調達が容易ではないベンチャー企業又は中小</w:t>
      </w:r>
      <w:r w:rsidR="00CF1D90" w:rsidRPr="00D90288">
        <w:rPr>
          <w:rFonts w:asciiTheme="majorEastAsia" w:eastAsiaTheme="majorEastAsia" w:hAnsiTheme="majorEastAsia" w:cs="Meiryo UI" w:hint="eastAsia"/>
          <w:sz w:val="20"/>
          <w:szCs w:val="21"/>
        </w:rPr>
        <w:t>事</w:t>
      </w:r>
      <w:r w:rsidR="00E5647F" w:rsidRPr="00D90288">
        <w:rPr>
          <w:rFonts w:asciiTheme="majorEastAsia" w:eastAsiaTheme="majorEastAsia" w:hAnsiTheme="majorEastAsia" w:cs="Meiryo UI" w:hint="eastAsia"/>
          <w:sz w:val="20"/>
          <w:szCs w:val="21"/>
        </w:rPr>
        <w:t>業者を支援するため、</w:t>
      </w:r>
      <w:r w:rsidRPr="00D90288">
        <w:rPr>
          <w:rFonts w:asciiTheme="majorEastAsia" w:eastAsiaTheme="majorEastAsia" w:hAnsiTheme="majorEastAsia" w:cs="Meiryo UI" w:hint="eastAsia"/>
          <w:sz w:val="20"/>
          <w:szCs w:val="21"/>
        </w:rPr>
        <w:t>指定金融機関に対し国家戦略特区支援利子補給金を支給</w:t>
      </w:r>
      <w:r w:rsidR="00E5647F" w:rsidRPr="00D90288">
        <w:rPr>
          <w:rFonts w:asciiTheme="majorEastAsia" w:eastAsiaTheme="majorEastAsia" w:hAnsiTheme="majorEastAsia" w:cs="Meiryo UI" w:hint="eastAsia"/>
          <w:sz w:val="20"/>
          <w:szCs w:val="21"/>
        </w:rPr>
        <w:t>し、</w:t>
      </w:r>
      <w:r w:rsidR="00827AB4" w:rsidRPr="00D90288">
        <w:rPr>
          <w:rFonts w:asciiTheme="majorEastAsia" w:eastAsiaTheme="majorEastAsia" w:hAnsiTheme="majorEastAsia" w:cs="Meiryo UI" w:hint="eastAsia"/>
          <w:sz w:val="20"/>
          <w:szCs w:val="21"/>
        </w:rPr>
        <w:t>金利負担の軽減を図るものです</w:t>
      </w:r>
    </w:p>
    <w:p w:rsidR="00B00D15" w:rsidRPr="00D90288" w:rsidRDefault="00B00D15" w:rsidP="002C7D98">
      <w:pPr>
        <w:rPr>
          <w:rFonts w:asciiTheme="majorEastAsia" w:eastAsiaTheme="majorEastAsia" w:hAnsiTheme="majorEastAsia"/>
          <w:b/>
          <w:sz w:val="20"/>
          <w:szCs w:val="21"/>
        </w:rPr>
      </w:pPr>
    </w:p>
    <w:p w:rsidR="001F31A8" w:rsidRPr="00D90288" w:rsidRDefault="00A84EB0" w:rsidP="002C7D98">
      <w:pPr>
        <w:rPr>
          <w:rFonts w:asciiTheme="majorEastAsia" w:eastAsiaTheme="majorEastAsia" w:hAnsiTheme="majorEastAsia" w:cs="Meiryo UI"/>
          <w:b/>
          <w:szCs w:val="21"/>
        </w:rPr>
      </w:pPr>
      <w:r w:rsidRPr="00D90288">
        <w:rPr>
          <w:rFonts w:asciiTheme="majorEastAsia" w:eastAsiaTheme="majorEastAsia" w:hAnsiTheme="majorEastAsia" w:cs="Meiryo UI" w:hint="eastAsia"/>
          <w:b/>
          <w:sz w:val="22"/>
          <w:szCs w:val="21"/>
        </w:rPr>
        <w:t>■</w:t>
      </w:r>
      <w:r w:rsidR="00870D79" w:rsidRPr="00D90288">
        <w:rPr>
          <w:rFonts w:asciiTheme="majorEastAsia" w:eastAsiaTheme="majorEastAsia" w:hAnsiTheme="majorEastAsia" w:cs="Meiryo UI" w:hint="eastAsia"/>
          <w:b/>
          <w:sz w:val="22"/>
          <w:szCs w:val="21"/>
        </w:rPr>
        <w:t>対象</w:t>
      </w:r>
      <w:r w:rsidR="00B119EB" w:rsidRPr="00D90288">
        <w:rPr>
          <w:rFonts w:asciiTheme="majorEastAsia" w:eastAsiaTheme="majorEastAsia" w:hAnsiTheme="majorEastAsia" w:cs="Meiryo UI" w:hint="eastAsia"/>
          <w:b/>
          <w:sz w:val="22"/>
          <w:szCs w:val="21"/>
        </w:rPr>
        <w:t>事業</w:t>
      </w:r>
      <w:r w:rsidR="00870D79" w:rsidRPr="00D90288">
        <w:rPr>
          <w:rFonts w:asciiTheme="majorEastAsia" w:eastAsiaTheme="majorEastAsia" w:hAnsiTheme="majorEastAsia" w:cs="Meiryo UI" w:hint="eastAsia"/>
          <w:b/>
          <w:sz w:val="22"/>
          <w:szCs w:val="21"/>
        </w:rPr>
        <w:t>の要件</w:t>
      </w:r>
    </w:p>
    <w:p w:rsidR="00150521" w:rsidRDefault="00870D79" w:rsidP="00D90288">
      <w:pPr>
        <w:ind w:leftChars="100" w:left="418" w:hangingChars="104" w:hanging="208"/>
        <w:rPr>
          <w:rFonts w:asciiTheme="majorEastAsia" w:eastAsiaTheme="majorEastAsia" w:hAnsiTheme="majorEastAsia" w:cs="Meiryo UI"/>
          <w:sz w:val="20"/>
          <w:szCs w:val="21"/>
        </w:rPr>
      </w:pPr>
      <w:r w:rsidRPr="00D90288">
        <w:rPr>
          <w:rFonts w:asciiTheme="majorEastAsia" w:eastAsiaTheme="majorEastAsia" w:hAnsiTheme="majorEastAsia" w:cs="Meiryo UI" w:hint="eastAsia"/>
          <w:sz w:val="20"/>
          <w:szCs w:val="21"/>
        </w:rPr>
        <w:t>①</w:t>
      </w:r>
      <w:r w:rsidR="001F31A8" w:rsidRPr="00D90288">
        <w:rPr>
          <w:rFonts w:asciiTheme="majorEastAsia" w:eastAsiaTheme="majorEastAsia" w:hAnsiTheme="majorEastAsia" w:cs="Meiryo UI" w:hint="eastAsia"/>
          <w:sz w:val="20"/>
          <w:szCs w:val="21"/>
        </w:rPr>
        <w:t>認定区域計画</w:t>
      </w:r>
      <w:r w:rsidR="002C7D98" w:rsidRPr="00D90288">
        <w:rPr>
          <w:rFonts w:asciiTheme="majorEastAsia" w:eastAsiaTheme="majorEastAsia" w:hAnsiTheme="majorEastAsia" w:cs="Meiryo UI" w:hint="eastAsia"/>
          <w:sz w:val="20"/>
          <w:szCs w:val="21"/>
          <w:vertAlign w:val="superscript"/>
        </w:rPr>
        <w:t>※</w:t>
      </w:r>
      <w:r w:rsidR="001F31A8" w:rsidRPr="00D90288">
        <w:rPr>
          <w:rFonts w:asciiTheme="majorEastAsia" w:eastAsiaTheme="majorEastAsia" w:hAnsiTheme="majorEastAsia" w:cs="Meiryo UI" w:hint="eastAsia"/>
          <w:sz w:val="20"/>
          <w:szCs w:val="21"/>
        </w:rPr>
        <w:t>に定められ</w:t>
      </w:r>
      <w:r w:rsidR="00CF1D90" w:rsidRPr="00D90288">
        <w:rPr>
          <w:rFonts w:asciiTheme="majorEastAsia" w:eastAsiaTheme="majorEastAsia" w:hAnsiTheme="majorEastAsia" w:cs="Meiryo UI" w:hint="eastAsia"/>
          <w:sz w:val="20"/>
          <w:szCs w:val="21"/>
        </w:rPr>
        <w:t>る</w:t>
      </w:r>
      <w:r w:rsidR="001F31A8" w:rsidRPr="00D90288">
        <w:rPr>
          <w:rFonts w:asciiTheme="majorEastAsia" w:eastAsiaTheme="majorEastAsia" w:hAnsiTheme="majorEastAsia" w:cs="Meiryo UI" w:hint="eastAsia"/>
          <w:sz w:val="20"/>
          <w:szCs w:val="21"/>
        </w:rPr>
        <w:t>実施法人であること</w:t>
      </w:r>
      <w:r w:rsidR="00150521">
        <w:rPr>
          <w:rFonts w:asciiTheme="majorEastAsia" w:eastAsiaTheme="majorEastAsia" w:hAnsiTheme="majorEastAsia" w:cs="Meiryo UI" w:hint="eastAsia"/>
          <w:sz w:val="20"/>
          <w:szCs w:val="21"/>
        </w:rPr>
        <w:t xml:space="preserve">　</w:t>
      </w:r>
      <w:r w:rsidR="00B119EB" w:rsidRPr="00D90288">
        <w:rPr>
          <w:rFonts w:asciiTheme="majorEastAsia" w:eastAsiaTheme="majorEastAsia" w:hAnsiTheme="majorEastAsia" w:cs="Meiryo UI" w:hint="eastAsia"/>
          <w:sz w:val="18"/>
          <w:szCs w:val="21"/>
        </w:rPr>
        <w:t>※国家戦略特区法第</w:t>
      </w:r>
      <w:r w:rsidR="00B119EB" w:rsidRPr="00D90288">
        <w:rPr>
          <w:rFonts w:asciiTheme="majorEastAsia" w:eastAsiaTheme="majorEastAsia" w:hAnsiTheme="majorEastAsia" w:cs="Meiryo UI"/>
          <w:sz w:val="18"/>
          <w:szCs w:val="21"/>
        </w:rPr>
        <w:t>8条に基づく区域計画</w:t>
      </w:r>
    </w:p>
    <w:p w:rsidR="001F31A8" w:rsidRPr="00D90288" w:rsidRDefault="00870D79" w:rsidP="00D90288">
      <w:pPr>
        <w:ind w:leftChars="100" w:left="418" w:hangingChars="104" w:hanging="208"/>
        <w:rPr>
          <w:rFonts w:asciiTheme="majorEastAsia" w:eastAsiaTheme="majorEastAsia" w:hAnsiTheme="majorEastAsia" w:cs="Meiryo UI"/>
          <w:sz w:val="20"/>
          <w:szCs w:val="21"/>
        </w:rPr>
      </w:pPr>
      <w:r w:rsidRPr="00D90288">
        <w:rPr>
          <w:rFonts w:asciiTheme="majorEastAsia" w:eastAsiaTheme="majorEastAsia" w:hAnsiTheme="majorEastAsia" w:cs="Meiryo UI" w:hint="eastAsia"/>
          <w:sz w:val="20"/>
          <w:szCs w:val="21"/>
        </w:rPr>
        <w:t>②</w:t>
      </w:r>
      <w:r w:rsidR="001F31A8" w:rsidRPr="00D90288">
        <w:rPr>
          <w:rFonts w:asciiTheme="majorEastAsia" w:eastAsiaTheme="majorEastAsia" w:hAnsiTheme="majorEastAsia" w:cs="Meiryo UI" w:hint="eastAsia"/>
          <w:sz w:val="20"/>
          <w:szCs w:val="21"/>
        </w:rPr>
        <w:t>産業の国際競争力の強化及び国際的な経済活動の拠点の形成を図るという国家戦略特区の目的に沿って、これを戦略的観点から</w:t>
      </w:r>
      <w:r w:rsidR="00555298" w:rsidRPr="00D90288">
        <w:rPr>
          <w:rFonts w:asciiTheme="majorEastAsia" w:eastAsiaTheme="majorEastAsia" w:hAnsiTheme="majorEastAsia" w:cs="Meiryo UI" w:hint="eastAsia"/>
          <w:sz w:val="20"/>
          <w:szCs w:val="21"/>
        </w:rPr>
        <w:t>関西圏国家戦略特別区域内で</w:t>
      </w:r>
      <w:r w:rsidR="001F31A8" w:rsidRPr="00D90288">
        <w:rPr>
          <w:rFonts w:asciiTheme="majorEastAsia" w:eastAsiaTheme="majorEastAsia" w:hAnsiTheme="majorEastAsia" w:cs="Meiryo UI" w:hint="eastAsia"/>
          <w:sz w:val="20"/>
          <w:szCs w:val="21"/>
        </w:rPr>
        <w:t>推進するものであること</w:t>
      </w:r>
    </w:p>
    <w:p w:rsidR="00E23554" w:rsidRPr="00D90288" w:rsidRDefault="00870D79" w:rsidP="00D90288">
      <w:pPr>
        <w:ind w:leftChars="100" w:left="418" w:hangingChars="104" w:hanging="208"/>
        <w:rPr>
          <w:rFonts w:asciiTheme="majorEastAsia" w:eastAsiaTheme="majorEastAsia" w:hAnsiTheme="majorEastAsia" w:cs="Meiryo UI"/>
          <w:sz w:val="20"/>
          <w:szCs w:val="21"/>
        </w:rPr>
      </w:pPr>
      <w:r w:rsidRPr="00D90288">
        <w:rPr>
          <w:rFonts w:asciiTheme="majorEastAsia" w:eastAsiaTheme="majorEastAsia" w:hAnsiTheme="majorEastAsia" w:cs="Meiryo UI" w:hint="eastAsia"/>
          <w:sz w:val="20"/>
          <w:szCs w:val="21"/>
        </w:rPr>
        <w:t>③</w:t>
      </w:r>
      <w:r w:rsidR="001F31A8" w:rsidRPr="00D90288">
        <w:rPr>
          <w:rFonts w:asciiTheme="majorEastAsia" w:eastAsiaTheme="majorEastAsia" w:hAnsiTheme="majorEastAsia" w:cs="Meiryo UI" w:hint="eastAsia"/>
          <w:sz w:val="20"/>
          <w:szCs w:val="21"/>
        </w:rPr>
        <w:t>施行規則第</w:t>
      </w:r>
      <w:r w:rsidR="001F31A8" w:rsidRPr="00D90288">
        <w:rPr>
          <w:rFonts w:asciiTheme="majorEastAsia" w:eastAsiaTheme="majorEastAsia" w:hAnsiTheme="majorEastAsia" w:cs="Meiryo UI"/>
          <w:sz w:val="20"/>
          <w:szCs w:val="21"/>
        </w:rPr>
        <w:t>1条に規定する</w:t>
      </w:r>
      <w:r w:rsidR="0057230C" w:rsidRPr="00D90288">
        <w:rPr>
          <w:rFonts w:asciiTheme="majorEastAsia" w:eastAsiaTheme="majorEastAsia" w:hAnsiTheme="majorEastAsia" w:cs="Meiryo UI" w:hint="eastAsia"/>
          <w:sz w:val="20"/>
          <w:szCs w:val="21"/>
        </w:rPr>
        <w:t>事業</w:t>
      </w:r>
      <w:r w:rsidR="00BD7F3C" w:rsidRPr="00D90288">
        <w:rPr>
          <w:rFonts w:asciiTheme="majorEastAsia" w:eastAsiaTheme="majorEastAsia" w:hAnsiTheme="majorEastAsia" w:cs="Meiryo UI" w:hint="eastAsia"/>
          <w:sz w:val="20"/>
          <w:szCs w:val="21"/>
        </w:rPr>
        <w:t>（</w:t>
      </w:r>
      <w:r w:rsidR="00824B67" w:rsidRPr="00D90288">
        <w:rPr>
          <w:rFonts w:asciiTheme="majorEastAsia" w:eastAsiaTheme="majorEastAsia" w:hAnsiTheme="majorEastAsia" w:cs="Meiryo UI" w:hint="eastAsia"/>
          <w:sz w:val="20"/>
          <w:szCs w:val="21"/>
        </w:rPr>
        <w:t>概要は</w:t>
      </w:r>
      <w:r w:rsidR="00E23554" w:rsidRPr="00D90288">
        <w:rPr>
          <w:rFonts w:asciiTheme="majorEastAsia" w:eastAsiaTheme="majorEastAsia" w:hAnsiTheme="majorEastAsia" w:cs="Meiryo UI" w:hint="eastAsia"/>
          <w:sz w:val="20"/>
          <w:szCs w:val="21"/>
        </w:rPr>
        <w:t>下記</w:t>
      </w:r>
      <w:r w:rsidR="00BD7F3C" w:rsidRPr="00D90288">
        <w:rPr>
          <w:rFonts w:asciiTheme="majorEastAsia" w:eastAsiaTheme="majorEastAsia" w:hAnsiTheme="majorEastAsia" w:cs="Meiryo UI" w:hint="eastAsia"/>
          <w:sz w:val="20"/>
          <w:szCs w:val="21"/>
        </w:rPr>
        <w:t>）</w:t>
      </w:r>
      <w:r w:rsidR="00A84EB0" w:rsidRPr="00D90288">
        <w:rPr>
          <w:rFonts w:asciiTheme="majorEastAsia" w:eastAsiaTheme="majorEastAsia" w:hAnsiTheme="majorEastAsia" w:cs="Meiryo UI" w:hint="eastAsia"/>
          <w:sz w:val="20"/>
          <w:szCs w:val="21"/>
        </w:rPr>
        <w:t>のいずれか</w:t>
      </w:r>
      <w:r w:rsidR="0057230C" w:rsidRPr="00D90288">
        <w:rPr>
          <w:rFonts w:asciiTheme="majorEastAsia" w:eastAsiaTheme="majorEastAsia" w:hAnsiTheme="majorEastAsia" w:cs="Meiryo UI" w:hint="eastAsia"/>
          <w:sz w:val="20"/>
          <w:szCs w:val="21"/>
        </w:rPr>
        <w:t>に該当すること</w:t>
      </w:r>
      <w:r w:rsidR="00150521">
        <w:rPr>
          <w:rFonts w:asciiTheme="majorEastAsia" w:eastAsiaTheme="majorEastAsia" w:hAnsiTheme="majorEastAsia" w:cs="Meiryo UI"/>
          <w:sz w:val="20"/>
          <w:szCs w:val="21"/>
        </w:rPr>
        <w:br/>
      </w:r>
      <w:r w:rsidR="00824B67" w:rsidRPr="00D90288">
        <w:rPr>
          <w:rFonts w:asciiTheme="majorEastAsia" w:eastAsiaTheme="majorEastAsia" w:hAnsiTheme="majorEastAsia" w:cs="Meiryo UI" w:hint="eastAsia"/>
          <w:sz w:val="20"/>
          <w:szCs w:val="21"/>
        </w:rPr>
        <w:t>（詳細については、必ず施行規則第</w:t>
      </w:r>
      <w:r w:rsidR="00824B67" w:rsidRPr="00D90288">
        <w:rPr>
          <w:rFonts w:asciiTheme="majorEastAsia" w:eastAsiaTheme="majorEastAsia" w:hAnsiTheme="majorEastAsia" w:cs="Meiryo UI"/>
          <w:sz w:val="20"/>
          <w:szCs w:val="21"/>
        </w:rPr>
        <w:t>1条本文をご参照願います</w:t>
      </w:r>
      <w:r w:rsidR="00824B67" w:rsidRPr="00D90288">
        <w:rPr>
          <w:rFonts w:asciiTheme="majorEastAsia" w:eastAsiaTheme="majorEastAsia" w:hAnsiTheme="majorEastAsia" w:cs="Meiryo UI" w:hint="eastAsia"/>
          <w:sz w:val="20"/>
          <w:szCs w:val="21"/>
        </w:rPr>
        <w:t>）</w:t>
      </w:r>
    </w:p>
    <w:tbl>
      <w:tblPr>
        <w:tblStyle w:val="80"/>
        <w:tblpPr w:leftFromText="142" w:rightFromText="142" w:vertAnchor="text" w:tblpX="182" w:tblpY="1"/>
        <w:tblW w:w="0" w:type="auto"/>
        <w:tblLook w:val="04A0" w:firstRow="1" w:lastRow="0" w:firstColumn="1" w:lastColumn="0" w:noHBand="0" w:noVBand="1"/>
      </w:tblPr>
      <w:tblGrid>
        <w:gridCol w:w="2802"/>
        <w:gridCol w:w="6838"/>
      </w:tblGrid>
      <w:tr w:rsidR="00A52EFC" w:rsidRPr="00637C47" w:rsidTr="00FB2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A52EFC" w:rsidRPr="00D90288" w:rsidRDefault="00A52EFC" w:rsidP="00FB2BEF">
            <w:pPr>
              <w:spacing w:line="240" w:lineRule="exact"/>
              <w:jc w:val="center"/>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分野</w:t>
            </w:r>
          </w:p>
        </w:tc>
        <w:tc>
          <w:tcPr>
            <w:tcW w:w="6838" w:type="dxa"/>
          </w:tcPr>
          <w:p w:rsidR="00A52EFC" w:rsidRPr="00D90288" w:rsidRDefault="00A52EFC" w:rsidP="00FB2BEF">
            <w:pPr>
              <w:spacing w:line="24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事業概要</w:t>
            </w:r>
          </w:p>
        </w:tc>
      </w:tr>
      <w:tr w:rsidR="00E23554" w:rsidRPr="00637C47" w:rsidTr="00FB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E23554" w:rsidRPr="00D90288" w:rsidRDefault="00E23554" w:rsidP="0024393F">
            <w:pPr>
              <w:spacing w:line="240" w:lineRule="exact"/>
              <w:jc w:val="left"/>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医療</w:t>
            </w:r>
            <w:r w:rsidR="00CF1D90" w:rsidRPr="00D90288">
              <w:rPr>
                <w:rFonts w:asciiTheme="majorEastAsia" w:eastAsiaTheme="majorEastAsia" w:hAnsiTheme="majorEastAsia" w:cs="Meiryo UI" w:hint="eastAsia"/>
                <w:sz w:val="18"/>
                <w:szCs w:val="18"/>
              </w:rPr>
              <w:t>（</w:t>
            </w:r>
            <w:r w:rsidR="00A857B9" w:rsidRPr="00D90288">
              <w:rPr>
                <w:rFonts w:asciiTheme="majorEastAsia" w:eastAsiaTheme="majorEastAsia" w:hAnsiTheme="majorEastAsia" w:cs="Meiryo UI" w:hint="eastAsia"/>
                <w:sz w:val="18"/>
                <w:szCs w:val="18"/>
              </w:rPr>
              <w:t>１</w:t>
            </w:r>
            <w:r w:rsidR="00CF1D90" w:rsidRPr="00D90288">
              <w:rPr>
                <w:rFonts w:asciiTheme="majorEastAsia" w:eastAsiaTheme="majorEastAsia" w:hAnsiTheme="majorEastAsia" w:cs="Meiryo UI" w:hint="eastAsia"/>
                <w:sz w:val="18"/>
                <w:szCs w:val="18"/>
              </w:rPr>
              <w:t>号）</w:t>
            </w:r>
          </w:p>
        </w:tc>
        <w:tc>
          <w:tcPr>
            <w:tcW w:w="6838" w:type="dxa"/>
          </w:tcPr>
          <w:p w:rsidR="00E23554" w:rsidRPr="00D90288" w:rsidRDefault="000B1EE2" w:rsidP="00677A43">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Meiryo UI"/>
                <w:b/>
                <w:sz w:val="18"/>
                <w:szCs w:val="18"/>
              </w:rPr>
            </w:pPr>
            <w:r w:rsidRPr="00D90288">
              <w:rPr>
                <w:rFonts w:asciiTheme="majorEastAsia" w:eastAsiaTheme="majorEastAsia" w:hAnsiTheme="majorEastAsia" w:cs="Meiryo UI" w:hint="eastAsia"/>
                <w:sz w:val="18"/>
                <w:szCs w:val="18"/>
              </w:rPr>
              <w:t>（１）</w:t>
            </w:r>
            <w:r w:rsidR="00E23554" w:rsidRPr="00D90288">
              <w:rPr>
                <w:rFonts w:asciiTheme="majorEastAsia" w:eastAsiaTheme="majorEastAsia" w:hAnsiTheme="majorEastAsia" w:cs="Meiryo UI" w:hint="eastAsia"/>
                <w:sz w:val="18"/>
                <w:szCs w:val="18"/>
              </w:rPr>
              <w:t>高度医療に係る医薬品</w:t>
            </w:r>
            <w:r w:rsidR="005C298A" w:rsidRPr="00D90288">
              <w:rPr>
                <w:rFonts w:asciiTheme="majorEastAsia" w:eastAsiaTheme="majorEastAsia" w:hAnsiTheme="majorEastAsia" w:cs="Meiryo UI" w:hint="eastAsia"/>
                <w:sz w:val="18"/>
                <w:szCs w:val="18"/>
              </w:rPr>
              <w:t>・</w:t>
            </w:r>
            <w:r w:rsidR="00E23554" w:rsidRPr="00D90288">
              <w:rPr>
                <w:rFonts w:asciiTheme="majorEastAsia" w:eastAsiaTheme="majorEastAsia" w:hAnsiTheme="majorEastAsia" w:cs="Meiryo UI" w:hint="eastAsia"/>
                <w:sz w:val="18"/>
                <w:szCs w:val="18"/>
              </w:rPr>
              <w:t>医療機器の研究開発</w:t>
            </w:r>
            <w:r w:rsidR="005C298A" w:rsidRPr="00D90288">
              <w:rPr>
                <w:rFonts w:asciiTheme="majorEastAsia" w:eastAsiaTheme="majorEastAsia" w:hAnsiTheme="majorEastAsia" w:cs="Meiryo UI" w:hint="eastAsia"/>
                <w:sz w:val="18"/>
                <w:szCs w:val="18"/>
              </w:rPr>
              <w:t>・製造</w:t>
            </w:r>
            <w:r w:rsidR="00A84EB0" w:rsidRPr="00D90288">
              <w:rPr>
                <w:rFonts w:asciiTheme="majorEastAsia" w:eastAsiaTheme="majorEastAsia" w:hAnsiTheme="majorEastAsia" w:cs="Meiryo UI" w:hint="eastAsia"/>
                <w:sz w:val="18"/>
                <w:szCs w:val="18"/>
                <w:vertAlign w:val="superscript"/>
              </w:rPr>
              <w:t>※</w:t>
            </w:r>
          </w:p>
        </w:tc>
      </w:tr>
      <w:tr w:rsidR="00E23554" w:rsidRPr="00637C47" w:rsidTr="00FB2BEF">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0B1EE2" w:rsidP="000B7734">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（２）高度</w:t>
            </w:r>
            <w:r w:rsidR="00A84EB0" w:rsidRPr="00D90288">
              <w:rPr>
                <w:rFonts w:asciiTheme="majorEastAsia" w:eastAsiaTheme="majorEastAsia" w:hAnsiTheme="majorEastAsia" w:cs="Meiryo UI" w:hint="eastAsia"/>
                <w:sz w:val="18"/>
                <w:szCs w:val="18"/>
              </w:rPr>
              <w:t>再生医療の研究開発</w:t>
            </w:r>
            <w:r w:rsidR="003B21E7" w:rsidRPr="00D90288">
              <w:rPr>
                <w:rFonts w:asciiTheme="majorEastAsia" w:eastAsiaTheme="majorEastAsia" w:hAnsiTheme="majorEastAsia" w:cs="Meiryo UI" w:hint="eastAsia"/>
                <w:sz w:val="18"/>
                <w:szCs w:val="18"/>
              </w:rPr>
              <w:t>・製造</w:t>
            </w:r>
            <w:r w:rsidR="00A84EB0" w:rsidRPr="00D90288">
              <w:rPr>
                <w:rFonts w:asciiTheme="majorEastAsia" w:eastAsiaTheme="majorEastAsia" w:hAnsiTheme="majorEastAsia" w:cs="Meiryo UI" w:hint="eastAsia"/>
                <w:sz w:val="18"/>
                <w:szCs w:val="18"/>
                <w:vertAlign w:val="superscript"/>
              </w:rPr>
              <w:t>※</w:t>
            </w:r>
          </w:p>
        </w:tc>
      </w:tr>
      <w:tr w:rsidR="00E23554" w:rsidRPr="00637C47" w:rsidTr="00FB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0B1EE2" w:rsidP="000B1EE2">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（３）</w:t>
            </w:r>
            <w:r w:rsidR="00E23554" w:rsidRPr="00D90288">
              <w:rPr>
                <w:rFonts w:asciiTheme="majorEastAsia" w:eastAsiaTheme="majorEastAsia" w:hAnsiTheme="majorEastAsia" w:cs="Meiryo UI" w:hint="eastAsia"/>
                <w:sz w:val="18"/>
                <w:szCs w:val="18"/>
              </w:rPr>
              <w:t>医療</w:t>
            </w:r>
            <w:r w:rsidRPr="00D90288">
              <w:rPr>
                <w:rFonts w:asciiTheme="majorEastAsia" w:eastAsiaTheme="majorEastAsia" w:hAnsiTheme="majorEastAsia" w:cs="Meiryo UI" w:hint="eastAsia"/>
                <w:sz w:val="18"/>
                <w:szCs w:val="18"/>
              </w:rPr>
              <w:t>・</w:t>
            </w:r>
            <w:r w:rsidR="00E23554" w:rsidRPr="00D90288">
              <w:rPr>
                <w:rFonts w:asciiTheme="majorEastAsia" w:eastAsiaTheme="majorEastAsia" w:hAnsiTheme="majorEastAsia" w:cs="Meiryo UI" w:hint="eastAsia"/>
                <w:sz w:val="18"/>
                <w:szCs w:val="18"/>
              </w:rPr>
              <w:t>介護用ロボットの研究開発</w:t>
            </w:r>
            <w:r w:rsidRPr="00D90288">
              <w:rPr>
                <w:rFonts w:asciiTheme="majorEastAsia" w:eastAsiaTheme="majorEastAsia" w:hAnsiTheme="majorEastAsia" w:cs="Meiryo UI" w:hint="eastAsia"/>
                <w:sz w:val="18"/>
                <w:szCs w:val="18"/>
              </w:rPr>
              <w:t>・製造</w:t>
            </w:r>
            <w:r w:rsidR="00A84EB0" w:rsidRPr="00D90288">
              <w:rPr>
                <w:rFonts w:asciiTheme="majorEastAsia" w:eastAsiaTheme="majorEastAsia" w:hAnsiTheme="majorEastAsia" w:cs="Meiryo UI" w:hint="eastAsia"/>
                <w:sz w:val="18"/>
                <w:szCs w:val="18"/>
                <w:vertAlign w:val="superscript"/>
              </w:rPr>
              <w:t>※</w:t>
            </w:r>
          </w:p>
        </w:tc>
      </w:tr>
      <w:tr w:rsidR="00E23554" w:rsidRPr="00637C47" w:rsidTr="00FB2BEF">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0B1EE2" w:rsidP="0024393F">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（４）</w:t>
            </w:r>
            <w:r w:rsidR="00E23554" w:rsidRPr="00D90288">
              <w:rPr>
                <w:rFonts w:asciiTheme="majorEastAsia" w:eastAsiaTheme="majorEastAsia" w:hAnsiTheme="majorEastAsia" w:cs="Meiryo UI" w:hint="eastAsia"/>
                <w:sz w:val="18"/>
                <w:szCs w:val="18"/>
              </w:rPr>
              <w:t>高度医療</w:t>
            </w:r>
            <w:r w:rsidRPr="00D90288">
              <w:rPr>
                <w:rFonts w:asciiTheme="majorEastAsia" w:eastAsiaTheme="majorEastAsia" w:hAnsiTheme="majorEastAsia" w:cs="Meiryo UI" w:hint="eastAsia"/>
                <w:sz w:val="18"/>
                <w:szCs w:val="18"/>
              </w:rPr>
              <w:t>の</w:t>
            </w:r>
            <w:r w:rsidR="00E23554" w:rsidRPr="00D90288">
              <w:rPr>
                <w:rFonts w:asciiTheme="majorEastAsia" w:eastAsiaTheme="majorEastAsia" w:hAnsiTheme="majorEastAsia" w:cs="Meiryo UI" w:hint="eastAsia"/>
                <w:sz w:val="18"/>
                <w:szCs w:val="18"/>
              </w:rPr>
              <w:t>治験・臨床研究</w:t>
            </w:r>
            <w:r w:rsidR="00A84EB0" w:rsidRPr="00D90288">
              <w:rPr>
                <w:rFonts w:asciiTheme="majorEastAsia" w:eastAsiaTheme="majorEastAsia" w:hAnsiTheme="majorEastAsia" w:cs="Meiryo UI" w:hint="eastAsia"/>
                <w:sz w:val="18"/>
                <w:szCs w:val="18"/>
                <w:vertAlign w:val="superscript"/>
              </w:rPr>
              <w:t>※</w:t>
            </w:r>
          </w:p>
        </w:tc>
      </w:tr>
      <w:tr w:rsidR="00E23554" w:rsidRPr="00637C47" w:rsidTr="00FB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0B1EE2" w:rsidP="0024393F">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（５）</w:t>
            </w:r>
            <w:r w:rsidR="00E23554" w:rsidRPr="00D90288">
              <w:rPr>
                <w:rFonts w:asciiTheme="majorEastAsia" w:eastAsiaTheme="majorEastAsia" w:hAnsiTheme="majorEastAsia" w:cs="Meiryo UI" w:hint="eastAsia"/>
                <w:sz w:val="18"/>
                <w:szCs w:val="18"/>
              </w:rPr>
              <w:t>医療情報システムの研究開発</w:t>
            </w:r>
            <w:r w:rsidR="00A84EB0" w:rsidRPr="00D90288">
              <w:rPr>
                <w:rFonts w:asciiTheme="majorEastAsia" w:eastAsiaTheme="majorEastAsia" w:hAnsiTheme="majorEastAsia" w:cs="Meiryo UI" w:hint="eastAsia"/>
                <w:sz w:val="18"/>
                <w:szCs w:val="18"/>
                <w:vertAlign w:val="superscript"/>
              </w:rPr>
              <w:t>※</w:t>
            </w:r>
          </w:p>
        </w:tc>
      </w:tr>
      <w:tr w:rsidR="00E23554" w:rsidRPr="00637C47" w:rsidTr="00FB2BEF">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0B1EE2" w:rsidP="0024393F">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（６）</w:t>
            </w:r>
            <w:r w:rsidR="00E23554" w:rsidRPr="00D90288">
              <w:rPr>
                <w:rFonts w:asciiTheme="majorEastAsia" w:eastAsiaTheme="majorEastAsia" w:hAnsiTheme="majorEastAsia" w:cs="Meiryo UI" w:hint="eastAsia"/>
                <w:sz w:val="18"/>
                <w:szCs w:val="18"/>
              </w:rPr>
              <w:t>高度医療施設の整備・運営</w:t>
            </w:r>
          </w:p>
        </w:tc>
      </w:tr>
      <w:tr w:rsidR="00E23554" w:rsidRPr="00637C47" w:rsidTr="00FB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0B1EE2" w:rsidP="000B1EE2">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（７）</w:t>
            </w:r>
            <w:r w:rsidR="00E23554" w:rsidRPr="00D90288">
              <w:rPr>
                <w:rFonts w:asciiTheme="majorEastAsia" w:eastAsiaTheme="majorEastAsia" w:hAnsiTheme="majorEastAsia" w:cs="Meiryo UI" w:hint="eastAsia"/>
                <w:sz w:val="18"/>
                <w:szCs w:val="18"/>
              </w:rPr>
              <w:t>高度医療施設</w:t>
            </w:r>
            <w:r w:rsidRPr="00D90288">
              <w:rPr>
                <w:rFonts w:asciiTheme="majorEastAsia" w:eastAsiaTheme="majorEastAsia" w:hAnsiTheme="majorEastAsia" w:cs="Meiryo UI" w:hint="eastAsia"/>
                <w:sz w:val="18"/>
                <w:szCs w:val="18"/>
              </w:rPr>
              <w:t>周辺の患者用</w:t>
            </w:r>
            <w:r w:rsidR="00E23554" w:rsidRPr="00D90288">
              <w:rPr>
                <w:rFonts w:asciiTheme="majorEastAsia" w:eastAsiaTheme="majorEastAsia" w:hAnsiTheme="majorEastAsia" w:cs="Meiryo UI" w:hint="eastAsia"/>
                <w:sz w:val="18"/>
                <w:szCs w:val="18"/>
              </w:rPr>
              <w:t>宿泊施設の整備・運営</w:t>
            </w:r>
          </w:p>
        </w:tc>
      </w:tr>
      <w:tr w:rsidR="00E23554" w:rsidRPr="00637C47" w:rsidTr="00FB2BEF">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0B1EE2" w:rsidP="000B1EE2">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（８）高度医療施設の</w:t>
            </w:r>
            <w:r w:rsidR="00E23554" w:rsidRPr="00D90288">
              <w:rPr>
                <w:rFonts w:asciiTheme="majorEastAsia" w:eastAsiaTheme="majorEastAsia" w:hAnsiTheme="majorEastAsia" w:cs="Meiryo UI" w:hint="eastAsia"/>
                <w:sz w:val="18"/>
                <w:szCs w:val="18"/>
              </w:rPr>
              <w:t>外国人患者</w:t>
            </w:r>
            <w:r w:rsidRPr="00D90288">
              <w:rPr>
                <w:rFonts w:asciiTheme="majorEastAsia" w:eastAsiaTheme="majorEastAsia" w:hAnsiTheme="majorEastAsia" w:cs="Meiryo UI" w:hint="eastAsia"/>
                <w:sz w:val="18"/>
                <w:szCs w:val="18"/>
              </w:rPr>
              <w:t>に対するサービス提供</w:t>
            </w:r>
          </w:p>
        </w:tc>
      </w:tr>
      <w:tr w:rsidR="00CF1D90" w:rsidRPr="00637C47" w:rsidTr="00FB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8C42D1" w:rsidRPr="00D90288" w:rsidRDefault="00CF1D90" w:rsidP="00D90288">
            <w:pPr>
              <w:spacing w:line="240" w:lineRule="exact"/>
              <w:jc w:val="left"/>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医療（</w:t>
            </w:r>
            <w:r w:rsidR="00A857B9" w:rsidRPr="00D90288">
              <w:rPr>
                <w:rFonts w:asciiTheme="majorEastAsia" w:eastAsiaTheme="majorEastAsia" w:hAnsiTheme="majorEastAsia" w:cs="Meiryo UI" w:hint="eastAsia"/>
                <w:sz w:val="18"/>
                <w:szCs w:val="18"/>
              </w:rPr>
              <w:t>２</w:t>
            </w:r>
            <w:r w:rsidRPr="00D90288">
              <w:rPr>
                <w:rFonts w:asciiTheme="majorEastAsia" w:eastAsiaTheme="majorEastAsia" w:hAnsiTheme="majorEastAsia" w:cs="Meiryo UI" w:hint="eastAsia"/>
                <w:sz w:val="18"/>
                <w:szCs w:val="18"/>
              </w:rPr>
              <w:t>号）</w:t>
            </w:r>
          </w:p>
        </w:tc>
        <w:tc>
          <w:tcPr>
            <w:tcW w:w="6838" w:type="dxa"/>
          </w:tcPr>
          <w:p w:rsidR="00CF1D90" w:rsidRPr="00D90288" w:rsidRDefault="00C32088" w:rsidP="00D90288">
            <w:pPr>
              <w:spacing w:line="240" w:lineRule="exact"/>
              <w:ind w:firstLineChars="100" w:firstLine="18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w:t>
            </w:r>
            <w:r w:rsidRPr="00D90288">
              <w:rPr>
                <w:rFonts w:asciiTheme="majorEastAsia" w:eastAsiaTheme="majorEastAsia" w:hAnsiTheme="majorEastAsia" w:cs="Meiryo UI"/>
                <w:sz w:val="18"/>
                <w:szCs w:val="18"/>
              </w:rPr>
              <w:t>(ｲ)</w:t>
            </w:r>
            <w:r w:rsidR="00FD186D" w:rsidRPr="00D90288">
              <w:rPr>
                <w:rFonts w:asciiTheme="majorEastAsia" w:eastAsiaTheme="majorEastAsia" w:hAnsiTheme="majorEastAsia" w:cs="Meiryo UI"/>
                <w:sz w:val="18"/>
                <w:szCs w:val="18"/>
              </w:rPr>
              <w:t xml:space="preserve"> </w:t>
            </w:r>
            <w:r w:rsidRPr="00D90288">
              <w:rPr>
                <w:rFonts w:asciiTheme="majorEastAsia" w:eastAsiaTheme="majorEastAsia" w:hAnsiTheme="majorEastAsia" w:cs="Meiryo UI" w:hint="eastAsia"/>
                <w:sz w:val="18"/>
                <w:szCs w:val="18"/>
              </w:rPr>
              <w:t>難治性疾患に係る先端的な医薬品の研究開発・製造</w:t>
            </w:r>
          </w:p>
        </w:tc>
      </w:tr>
      <w:tr w:rsidR="00CF1D90" w:rsidRPr="00637C47" w:rsidTr="00FB2BEF">
        <w:tc>
          <w:tcPr>
            <w:cnfStyle w:val="001000000000" w:firstRow="0" w:lastRow="0" w:firstColumn="1" w:lastColumn="0" w:oddVBand="0" w:evenVBand="0" w:oddHBand="0" w:evenHBand="0" w:firstRowFirstColumn="0" w:firstRowLastColumn="0" w:lastRowFirstColumn="0" w:lastRowLastColumn="0"/>
            <w:tcW w:w="2802" w:type="dxa"/>
            <w:vMerge/>
          </w:tcPr>
          <w:p w:rsidR="00CF1D90" w:rsidRPr="00D90288" w:rsidRDefault="00CF1D90" w:rsidP="0024393F">
            <w:pPr>
              <w:spacing w:line="240" w:lineRule="exact"/>
              <w:jc w:val="left"/>
              <w:rPr>
                <w:rFonts w:asciiTheme="majorEastAsia" w:eastAsiaTheme="majorEastAsia" w:hAnsiTheme="majorEastAsia" w:cs="Meiryo UI"/>
                <w:sz w:val="18"/>
                <w:szCs w:val="18"/>
              </w:rPr>
            </w:pPr>
          </w:p>
        </w:tc>
        <w:tc>
          <w:tcPr>
            <w:tcW w:w="6838" w:type="dxa"/>
          </w:tcPr>
          <w:p w:rsidR="00CF1D90" w:rsidRPr="00D90288" w:rsidRDefault="00C32088" w:rsidP="00D90288">
            <w:pPr>
              <w:spacing w:line="240" w:lineRule="exact"/>
              <w:ind w:firstLineChars="100" w:firstLine="18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w:t>
            </w:r>
            <w:r w:rsidRPr="00D90288">
              <w:rPr>
                <w:rFonts w:asciiTheme="majorEastAsia" w:eastAsiaTheme="majorEastAsia" w:hAnsiTheme="majorEastAsia" w:cs="Meiryo UI"/>
                <w:sz w:val="18"/>
                <w:szCs w:val="18"/>
              </w:rPr>
              <w:t>(ﾛ)</w:t>
            </w:r>
            <w:r w:rsidR="00FD186D" w:rsidRPr="00D90288">
              <w:rPr>
                <w:rFonts w:asciiTheme="majorEastAsia" w:eastAsiaTheme="majorEastAsia" w:hAnsiTheme="majorEastAsia" w:cs="Meiryo UI"/>
                <w:sz w:val="18"/>
                <w:szCs w:val="18"/>
              </w:rPr>
              <w:t xml:space="preserve"> </w:t>
            </w:r>
            <w:r w:rsidRPr="00D90288">
              <w:rPr>
                <w:rFonts w:asciiTheme="majorEastAsia" w:eastAsiaTheme="majorEastAsia" w:hAnsiTheme="majorEastAsia" w:cs="Meiryo UI" w:hint="eastAsia"/>
                <w:sz w:val="18"/>
                <w:szCs w:val="18"/>
              </w:rPr>
              <w:t>難治性疾患に係る先端的な再生医療の研究</w:t>
            </w:r>
          </w:p>
        </w:tc>
      </w:tr>
      <w:tr w:rsidR="00CF1D90" w:rsidRPr="00637C47" w:rsidTr="00FB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CF1D90" w:rsidRPr="00D90288" w:rsidRDefault="00CF1D90" w:rsidP="0024393F">
            <w:pPr>
              <w:spacing w:line="240" w:lineRule="exact"/>
              <w:jc w:val="left"/>
              <w:rPr>
                <w:rFonts w:asciiTheme="majorEastAsia" w:eastAsiaTheme="majorEastAsia" w:hAnsiTheme="majorEastAsia" w:cs="Meiryo UI"/>
                <w:sz w:val="18"/>
                <w:szCs w:val="18"/>
              </w:rPr>
            </w:pPr>
          </w:p>
        </w:tc>
        <w:tc>
          <w:tcPr>
            <w:tcW w:w="6838" w:type="dxa"/>
          </w:tcPr>
          <w:p w:rsidR="00CF1D90" w:rsidRPr="00D90288" w:rsidRDefault="00C32088" w:rsidP="00D90288">
            <w:pPr>
              <w:spacing w:line="240" w:lineRule="exact"/>
              <w:ind w:firstLineChars="100" w:firstLine="18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w:t>
            </w:r>
            <w:r w:rsidRPr="00D90288">
              <w:rPr>
                <w:rFonts w:asciiTheme="majorEastAsia" w:eastAsiaTheme="majorEastAsia" w:hAnsiTheme="majorEastAsia" w:cs="Meiryo UI"/>
                <w:sz w:val="18"/>
                <w:szCs w:val="18"/>
              </w:rPr>
              <w:t>(ﾊ)</w:t>
            </w:r>
            <w:r w:rsidR="00FD186D" w:rsidRPr="00D90288">
              <w:rPr>
                <w:rFonts w:asciiTheme="majorEastAsia" w:eastAsiaTheme="majorEastAsia" w:hAnsiTheme="majorEastAsia" w:cs="Meiryo UI"/>
                <w:sz w:val="18"/>
                <w:szCs w:val="18"/>
              </w:rPr>
              <w:t xml:space="preserve"> </w:t>
            </w:r>
            <w:r w:rsidRPr="00D90288">
              <w:rPr>
                <w:rFonts w:asciiTheme="majorEastAsia" w:eastAsiaTheme="majorEastAsia" w:hAnsiTheme="majorEastAsia" w:cs="Meiryo UI" w:hint="eastAsia"/>
                <w:sz w:val="18"/>
                <w:szCs w:val="18"/>
              </w:rPr>
              <w:t>低侵襲性診断・治療に係る先端的な医療機器の研究開発</w:t>
            </w:r>
          </w:p>
        </w:tc>
      </w:tr>
      <w:tr w:rsidR="00E23554" w:rsidRPr="00637C47" w:rsidTr="00FB2BEF">
        <w:tc>
          <w:tcPr>
            <w:cnfStyle w:val="001000000000" w:firstRow="0" w:lastRow="0" w:firstColumn="1" w:lastColumn="0" w:oddVBand="0" w:evenVBand="0" w:oddHBand="0" w:evenHBand="0" w:firstRowFirstColumn="0" w:firstRowLastColumn="0" w:lastRowFirstColumn="0" w:lastRowLastColumn="0"/>
            <w:tcW w:w="2802" w:type="dxa"/>
            <w:vMerge w:val="restart"/>
          </w:tcPr>
          <w:p w:rsidR="00E23554" w:rsidRPr="00D90288" w:rsidRDefault="00E23554" w:rsidP="0024393F">
            <w:pPr>
              <w:spacing w:line="240" w:lineRule="exact"/>
              <w:jc w:val="left"/>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国際</w:t>
            </w:r>
          </w:p>
        </w:tc>
        <w:tc>
          <w:tcPr>
            <w:tcW w:w="6838" w:type="dxa"/>
          </w:tcPr>
          <w:p w:rsidR="00E23554" w:rsidRPr="00D90288" w:rsidRDefault="00C32088" w:rsidP="0024393F">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（１）</w:t>
            </w:r>
            <w:r w:rsidR="00A84EB0" w:rsidRPr="00D90288">
              <w:rPr>
                <w:rFonts w:asciiTheme="majorEastAsia" w:eastAsiaTheme="majorEastAsia" w:hAnsiTheme="majorEastAsia" w:cs="Meiryo UI" w:hint="eastAsia"/>
                <w:sz w:val="18"/>
                <w:szCs w:val="18"/>
              </w:rPr>
              <w:t>多国籍企業</w:t>
            </w:r>
            <w:r w:rsidR="00B32C5C" w:rsidRPr="00D90288">
              <w:rPr>
                <w:rFonts w:asciiTheme="majorEastAsia" w:eastAsiaTheme="majorEastAsia" w:hAnsiTheme="majorEastAsia" w:cs="Meiryo UI" w:hint="eastAsia"/>
                <w:sz w:val="18"/>
                <w:szCs w:val="18"/>
              </w:rPr>
              <w:t>が行う</w:t>
            </w:r>
            <w:r w:rsidR="00A84EB0" w:rsidRPr="00D90288">
              <w:rPr>
                <w:rFonts w:asciiTheme="majorEastAsia" w:eastAsiaTheme="majorEastAsia" w:hAnsiTheme="majorEastAsia" w:cs="Meiryo UI" w:hint="eastAsia"/>
                <w:sz w:val="18"/>
                <w:szCs w:val="18"/>
              </w:rPr>
              <w:t>統括事業</w:t>
            </w:r>
          </w:p>
        </w:tc>
      </w:tr>
      <w:tr w:rsidR="00E23554" w:rsidRPr="00637C47" w:rsidTr="00FB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C32088" w:rsidP="0024393F">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（２）</w:t>
            </w:r>
            <w:r w:rsidR="00B32C5C" w:rsidRPr="00D90288">
              <w:rPr>
                <w:rFonts w:asciiTheme="majorEastAsia" w:eastAsiaTheme="majorEastAsia" w:hAnsiTheme="majorEastAsia" w:cs="Meiryo UI" w:hint="eastAsia"/>
                <w:sz w:val="18"/>
                <w:szCs w:val="18"/>
              </w:rPr>
              <w:t>ＭＩＣＥ施設やアフターコンベンション</w:t>
            </w:r>
            <w:r w:rsidR="00E23554" w:rsidRPr="00D90288">
              <w:rPr>
                <w:rFonts w:asciiTheme="majorEastAsia" w:eastAsiaTheme="majorEastAsia" w:hAnsiTheme="majorEastAsia" w:cs="Meiryo UI" w:hint="eastAsia"/>
                <w:sz w:val="18"/>
                <w:szCs w:val="18"/>
              </w:rPr>
              <w:t>施設</w:t>
            </w:r>
            <w:r w:rsidR="00BE166A" w:rsidRPr="00D90288">
              <w:rPr>
                <w:rFonts w:asciiTheme="majorEastAsia" w:eastAsiaTheme="majorEastAsia" w:hAnsiTheme="majorEastAsia" w:cs="Meiryo UI" w:hint="eastAsia"/>
                <w:sz w:val="18"/>
                <w:szCs w:val="18"/>
              </w:rPr>
              <w:t>の</w:t>
            </w:r>
            <w:r w:rsidR="00E23554" w:rsidRPr="00D90288">
              <w:rPr>
                <w:rFonts w:asciiTheme="majorEastAsia" w:eastAsiaTheme="majorEastAsia" w:hAnsiTheme="majorEastAsia" w:cs="Meiryo UI" w:hint="eastAsia"/>
                <w:sz w:val="18"/>
                <w:szCs w:val="18"/>
              </w:rPr>
              <w:t>整備・運営</w:t>
            </w:r>
          </w:p>
        </w:tc>
      </w:tr>
      <w:tr w:rsidR="00E23554" w:rsidRPr="00637C47" w:rsidTr="00FB2BEF">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C32088" w:rsidP="00B32C5C">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（３）</w:t>
            </w:r>
            <w:r w:rsidR="00E23554" w:rsidRPr="00D90288">
              <w:rPr>
                <w:rFonts w:asciiTheme="majorEastAsia" w:eastAsiaTheme="majorEastAsia" w:hAnsiTheme="majorEastAsia" w:cs="Meiryo UI" w:hint="eastAsia"/>
                <w:sz w:val="18"/>
                <w:szCs w:val="18"/>
              </w:rPr>
              <w:t>国際会議</w:t>
            </w:r>
            <w:r w:rsidR="00B32C5C" w:rsidRPr="00D90288">
              <w:rPr>
                <w:rFonts w:asciiTheme="majorEastAsia" w:eastAsiaTheme="majorEastAsia" w:hAnsiTheme="majorEastAsia" w:cs="Meiryo UI" w:hint="eastAsia"/>
                <w:sz w:val="18"/>
                <w:szCs w:val="18"/>
              </w:rPr>
              <w:t>に</w:t>
            </w:r>
            <w:r w:rsidR="00E23554" w:rsidRPr="00D90288">
              <w:rPr>
                <w:rFonts w:asciiTheme="majorEastAsia" w:eastAsiaTheme="majorEastAsia" w:hAnsiTheme="majorEastAsia" w:cs="Meiryo UI" w:hint="eastAsia"/>
                <w:sz w:val="18"/>
                <w:szCs w:val="18"/>
              </w:rPr>
              <w:t>参加</w:t>
            </w:r>
            <w:r w:rsidR="00B32C5C" w:rsidRPr="00D90288">
              <w:rPr>
                <w:rFonts w:asciiTheme="majorEastAsia" w:eastAsiaTheme="majorEastAsia" w:hAnsiTheme="majorEastAsia" w:cs="Meiryo UI" w:hint="eastAsia"/>
                <w:sz w:val="18"/>
                <w:szCs w:val="18"/>
              </w:rPr>
              <w:t>する外国人に対するサービス提供</w:t>
            </w:r>
          </w:p>
        </w:tc>
      </w:tr>
      <w:tr w:rsidR="00B32C5C" w:rsidRPr="00637C47" w:rsidTr="00FB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B32C5C" w:rsidRPr="00D90288" w:rsidRDefault="00B32C5C" w:rsidP="0024393F">
            <w:pPr>
              <w:spacing w:line="240" w:lineRule="exact"/>
              <w:jc w:val="left"/>
              <w:rPr>
                <w:rFonts w:asciiTheme="majorEastAsia" w:eastAsiaTheme="majorEastAsia" w:hAnsiTheme="majorEastAsia" w:cs="Meiryo UI"/>
                <w:sz w:val="18"/>
                <w:szCs w:val="18"/>
              </w:rPr>
            </w:pPr>
          </w:p>
        </w:tc>
        <w:tc>
          <w:tcPr>
            <w:tcW w:w="6838" w:type="dxa"/>
          </w:tcPr>
          <w:p w:rsidR="00B32C5C" w:rsidRPr="00D90288" w:rsidRDefault="00C32088" w:rsidP="0024393F">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（４）</w:t>
            </w:r>
            <w:r w:rsidR="00B32C5C" w:rsidRPr="00D90288">
              <w:rPr>
                <w:rFonts w:asciiTheme="majorEastAsia" w:eastAsiaTheme="majorEastAsia" w:hAnsiTheme="majorEastAsia" w:cs="Meiryo UI" w:hint="eastAsia"/>
                <w:sz w:val="18"/>
                <w:szCs w:val="18"/>
              </w:rPr>
              <w:t>外国語教育</w:t>
            </w:r>
          </w:p>
        </w:tc>
      </w:tr>
      <w:tr w:rsidR="00E23554" w:rsidRPr="00637C47" w:rsidTr="00FB2BEF">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C32088" w:rsidP="008758A7">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（５）</w:t>
            </w:r>
            <w:r w:rsidR="00E23554" w:rsidRPr="00D90288">
              <w:rPr>
                <w:rFonts w:asciiTheme="majorEastAsia" w:eastAsiaTheme="majorEastAsia" w:hAnsiTheme="majorEastAsia" w:cs="Meiryo UI" w:hint="eastAsia"/>
                <w:sz w:val="18"/>
                <w:szCs w:val="18"/>
              </w:rPr>
              <w:t>インターナショナルスクール</w:t>
            </w:r>
            <w:r w:rsidR="00B32C5C" w:rsidRPr="00D90288">
              <w:rPr>
                <w:rFonts w:asciiTheme="majorEastAsia" w:eastAsiaTheme="majorEastAsia" w:hAnsiTheme="majorEastAsia" w:cs="Meiryo UI" w:hint="eastAsia"/>
                <w:sz w:val="18"/>
                <w:szCs w:val="18"/>
              </w:rPr>
              <w:t>の整備</w:t>
            </w:r>
            <w:r w:rsidR="003B21E7" w:rsidRPr="00D90288">
              <w:rPr>
                <w:rFonts w:asciiTheme="majorEastAsia" w:eastAsiaTheme="majorEastAsia" w:hAnsiTheme="majorEastAsia" w:cs="Meiryo UI" w:hint="eastAsia"/>
                <w:sz w:val="18"/>
                <w:szCs w:val="18"/>
              </w:rPr>
              <w:t>（</w:t>
            </w:r>
            <w:r w:rsidR="00B32C5C" w:rsidRPr="00D90288">
              <w:rPr>
                <w:rFonts w:asciiTheme="majorEastAsia" w:eastAsiaTheme="majorEastAsia" w:hAnsiTheme="majorEastAsia" w:cs="Meiryo UI" w:hint="eastAsia"/>
                <w:sz w:val="18"/>
                <w:szCs w:val="18"/>
              </w:rPr>
              <w:t>貸付けの場合</w:t>
            </w:r>
            <w:r w:rsidR="003B21E7" w:rsidRPr="00D90288">
              <w:rPr>
                <w:rFonts w:asciiTheme="majorEastAsia" w:eastAsiaTheme="majorEastAsia" w:hAnsiTheme="majorEastAsia" w:cs="Meiryo UI" w:hint="eastAsia"/>
                <w:sz w:val="18"/>
                <w:szCs w:val="18"/>
              </w:rPr>
              <w:t>）</w:t>
            </w:r>
          </w:p>
        </w:tc>
      </w:tr>
      <w:tr w:rsidR="00E23554" w:rsidRPr="00637C47" w:rsidTr="00FB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C32088" w:rsidP="00B32C5C">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（６）</w:t>
            </w:r>
            <w:r w:rsidR="00E23554" w:rsidRPr="00D90288">
              <w:rPr>
                <w:rFonts w:asciiTheme="majorEastAsia" w:eastAsiaTheme="majorEastAsia" w:hAnsiTheme="majorEastAsia" w:cs="Meiryo UI" w:hint="eastAsia"/>
                <w:sz w:val="18"/>
                <w:szCs w:val="18"/>
              </w:rPr>
              <w:t>外国語</w:t>
            </w:r>
            <w:r w:rsidR="00B32C5C" w:rsidRPr="00D90288">
              <w:rPr>
                <w:rFonts w:asciiTheme="majorEastAsia" w:eastAsiaTheme="majorEastAsia" w:hAnsiTheme="majorEastAsia" w:cs="Meiryo UI" w:hint="eastAsia"/>
                <w:sz w:val="18"/>
                <w:szCs w:val="18"/>
              </w:rPr>
              <w:t>による医療の提供</w:t>
            </w:r>
          </w:p>
        </w:tc>
      </w:tr>
      <w:tr w:rsidR="00E23554" w:rsidRPr="00637C47" w:rsidTr="00FB2BEF">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C32088" w:rsidP="0024393F">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（７）</w:t>
            </w:r>
            <w:r w:rsidR="00B32C5C" w:rsidRPr="00D90288">
              <w:rPr>
                <w:rFonts w:asciiTheme="majorEastAsia" w:eastAsiaTheme="majorEastAsia" w:hAnsiTheme="majorEastAsia" w:cs="Meiryo UI" w:hint="eastAsia"/>
                <w:sz w:val="18"/>
                <w:szCs w:val="18"/>
              </w:rPr>
              <w:t>外国会社向け</w:t>
            </w:r>
            <w:r w:rsidR="00E23554" w:rsidRPr="00D90288">
              <w:rPr>
                <w:rFonts w:asciiTheme="majorEastAsia" w:eastAsiaTheme="majorEastAsia" w:hAnsiTheme="majorEastAsia" w:cs="Meiryo UI" w:hint="eastAsia"/>
                <w:sz w:val="18"/>
                <w:szCs w:val="18"/>
              </w:rPr>
              <w:t>インキュベーションオフィス</w:t>
            </w:r>
            <w:r w:rsidR="00B32C5C" w:rsidRPr="00D90288">
              <w:rPr>
                <w:rFonts w:asciiTheme="majorEastAsia" w:eastAsiaTheme="majorEastAsia" w:hAnsiTheme="majorEastAsia" w:cs="Meiryo UI" w:hint="eastAsia"/>
                <w:sz w:val="18"/>
                <w:szCs w:val="18"/>
              </w:rPr>
              <w:t>の整備・運営</w:t>
            </w:r>
          </w:p>
        </w:tc>
      </w:tr>
      <w:tr w:rsidR="00E23554" w:rsidRPr="00637C47" w:rsidTr="00FB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C32088" w:rsidP="0024393F">
            <w:pPr>
              <w:spacing w:line="24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（８）</w:t>
            </w:r>
            <w:r w:rsidR="00B32C5C" w:rsidRPr="00D90288">
              <w:rPr>
                <w:rFonts w:asciiTheme="majorEastAsia" w:eastAsiaTheme="majorEastAsia" w:hAnsiTheme="majorEastAsia" w:cs="Meiryo UI" w:hint="eastAsia"/>
                <w:sz w:val="18"/>
                <w:szCs w:val="18"/>
              </w:rPr>
              <w:t>外国人従業員やその家族向けの日常生活のサポート</w:t>
            </w:r>
          </w:p>
        </w:tc>
      </w:tr>
      <w:tr w:rsidR="00E23554" w:rsidRPr="00637C47" w:rsidTr="00FB2BEF">
        <w:tc>
          <w:tcPr>
            <w:cnfStyle w:val="001000000000" w:firstRow="0" w:lastRow="0" w:firstColumn="1" w:lastColumn="0" w:oddVBand="0" w:evenVBand="0" w:oddHBand="0" w:evenHBand="0" w:firstRowFirstColumn="0" w:firstRowLastColumn="0" w:lastRowFirstColumn="0" w:lastRowLastColumn="0"/>
            <w:tcW w:w="2802" w:type="dxa"/>
            <w:vMerge/>
          </w:tcPr>
          <w:p w:rsidR="00E23554" w:rsidRPr="00D90288" w:rsidRDefault="00E23554" w:rsidP="0024393F">
            <w:pPr>
              <w:spacing w:line="240" w:lineRule="exact"/>
              <w:jc w:val="left"/>
              <w:rPr>
                <w:rFonts w:asciiTheme="majorEastAsia" w:eastAsiaTheme="majorEastAsia" w:hAnsiTheme="majorEastAsia" w:cs="Meiryo UI"/>
                <w:sz w:val="18"/>
                <w:szCs w:val="18"/>
              </w:rPr>
            </w:pPr>
          </w:p>
        </w:tc>
        <w:tc>
          <w:tcPr>
            <w:tcW w:w="6838" w:type="dxa"/>
          </w:tcPr>
          <w:p w:rsidR="00E23554" w:rsidRPr="00D90288" w:rsidRDefault="00C32088" w:rsidP="0024393F">
            <w:pPr>
              <w:spacing w:line="240" w:lineRule="exact"/>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（９）</w:t>
            </w:r>
            <w:r w:rsidR="00B32C5C" w:rsidRPr="00D90288">
              <w:rPr>
                <w:rFonts w:asciiTheme="majorEastAsia" w:eastAsiaTheme="majorEastAsia" w:hAnsiTheme="majorEastAsia" w:cs="Meiryo UI" w:hint="eastAsia"/>
                <w:sz w:val="18"/>
                <w:szCs w:val="18"/>
              </w:rPr>
              <w:t>外国人向けサービスアパートメントの整備・運営</w:t>
            </w:r>
          </w:p>
        </w:tc>
      </w:tr>
      <w:tr w:rsidR="00CF1D90" w:rsidRPr="00D176AA" w:rsidTr="00FB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F1D90" w:rsidRPr="00D90288" w:rsidRDefault="00CF1D90" w:rsidP="0024393F">
            <w:pPr>
              <w:spacing w:line="240" w:lineRule="exact"/>
              <w:jc w:val="left"/>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農業</w:t>
            </w:r>
            <w:r w:rsidR="00075D75" w:rsidRPr="00D90288">
              <w:rPr>
                <w:rFonts w:asciiTheme="majorEastAsia" w:eastAsiaTheme="majorEastAsia" w:hAnsiTheme="majorEastAsia" w:cs="Meiryo UI" w:hint="eastAsia"/>
                <w:sz w:val="18"/>
                <w:szCs w:val="18"/>
              </w:rPr>
              <w:t>（</w:t>
            </w:r>
            <w:r w:rsidR="00A857B9" w:rsidRPr="00D90288">
              <w:rPr>
                <w:rFonts w:asciiTheme="majorEastAsia" w:eastAsiaTheme="majorEastAsia" w:hAnsiTheme="majorEastAsia" w:cs="Meiryo UI" w:hint="eastAsia"/>
                <w:sz w:val="18"/>
                <w:szCs w:val="18"/>
              </w:rPr>
              <w:t>１</w:t>
            </w:r>
            <w:r w:rsidR="00075D75" w:rsidRPr="00D90288">
              <w:rPr>
                <w:rFonts w:asciiTheme="majorEastAsia" w:eastAsiaTheme="majorEastAsia" w:hAnsiTheme="majorEastAsia" w:cs="Meiryo UI" w:hint="eastAsia"/>
                <w:sz w:val="18"/>
                <w:szCs w:val="18"/>
              </w:rPr>
              <w:t>号）</w:t>
            </w:r>
          </w:p>
        </w:tc>
        <w:tc>
          <w:tcPr>
            <w:tcW w:w="6838" w:type="dxa"/>
          </w:tcPr>
          <w:p w:rsidR="00CF1D90" w:rsidRPr="00D90288" w:rsidRDefault="00BE166A" w:rsidP="00D90288">
            <w:pPr>
              <w:spacing w:line="240" w:lineRule="exact"/>
              <w:ind w:firstLineChars="100" w:firstLine="18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高付加価値化、６次産業化、輸出産業化に係る技術開発・活用</w:t>
            </w:r>
            <w:r w:rsidR="00A52EFC" w:rsidRPr="00D90288">
              <w:rPr>
                <w:rFonts w:asciiTheme="majorEastAsia" w:eastAsiaTheme="majorEastAsia" w:hAnsiTheme="majorEastAsia" w:cs="Meiryo UI" w:hint="eastAsia"/>
                <w:sz w:val="18"/>
                <w:szCs w:val="18"/>
                <w:vertAlign w:val="superscript"/>
              </w:rPr>
              <w:t>※</w:t>
            </w:r>
          </w:p>
        </w:tc>
      </w:tr>
      <w:tr w:rsidR="00075D75" w:rsidRPr="00443DC9" w:rsidTr="004C7093">
        <w:tc>
          <w:tcPr>
            <w:cnfStyle w:val="001000000000" w:firstRow="0" w:lastRow="0" w:firstColumn="1" w:lastColumn="0" w:oddVBand="0" w:evenVBand="0" w:oddHBand="0" w:evenHBand="0" w:firstRowFirstColumn="0" w:firstRowLastColumn="0" w:lastRowFirstColumn="0" w:lastRowLastColumn="0"/>
            <w:tcW w:w="2802" w:type="dxa"/>
          </w:tcPr>
          <w:p w:rsidR="00075D75" w:rsidRPr="00D90288" w:rsidRDefault="00075D75" w:rsidP="00075D75">
            <w:pPr>
              <w:spacing w:line="240" w:lineRule="exact"/>
              <w:jc w:val="left"/>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農業（２号）</w:t>
            </w:r>
          </w:p>
        </w:tc>
        <w:tc>
          <w:tcPr>
            <w:tcW w:w="6838" w:type="dxa"/>
          </w:tcPr>
          <w:p w:rsidR="00075D75" w:rsidRPr="00D90288" w:rsidRDefault="008C42D1" w:rsidP="00D90288">
            <w:pPr>
              <w:spacing w:line="240" w:lineRule="exact"/>
              <w:ind w:firstLineChars="100" w:firstLine="18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w:t>
            </w:r>
            <w:r w:rsidRPr="00D90288">
              <w:rPr>
                <w:rFonts w:asciiTheme="majorEastAsia" w:eastAsiaTheme="majorEastAsia" w:hAnsiTheme="majorEastAsia" w:cs="Meiryo UI"/>
                <w:sz w:val="18"/>
                <w:szCs w:val="18"/>
              </w:rPr>
              <w:t>(</w:t>
            </w:r>
            <w:r w:rsidRPr="00D90288">
              <w:rPr>
                <w:rFonts w:asciiTheme="majorEastAsia" w:eastAsiaTheme="majorEastAsia" w:hAnsiTheme="majorEastAsia" w:cs="Meiryo UI" w:hint="eastAsia"/>
                <w:sz w:val="18"/>
                <w:szCs w:val="18"/>
              </w:rPr>
              <w:t>ニ</w:t>
            </w:r>
            <w:r w:rsidRPr="00D90288">
              <w:rPr>
                <w:rFonts w:asciiTheme="majorEastAsia" w:eastAsiaTheme="majorEastAsia" w:hAnsiTheme="majorEastAsia" w:cs="Meiryo UI"/>
                <w:sz w:val="18"/>
                <w:szCs w:val="18"/>
              </w:rPr>
              <w:t xml:space="preserve">) </w:t>
            </w:r>
            <w:r w:rsidR="00C32088" w:rsidRPr="00D90288">
              <w:rPr>
                <w:rFonts w:asciiTheme="majorEastAsia" w:eastAsiaTheme="majorEastAsia" w:hAnsiTheme="majorEastAsia" w:cs="Meiryo UI" w:hint="eastAsia"/>
                <w:sz w:val="18"/>
                <w:szCs w:val="18"/>
              </w:rPr>
              <w:t>革新的</w:t>
            </w:r>
            <w:r w:rsidR="00C32088" w:rsidRPr="00D90288">
              <w:rPr>
                <w:rFonts w:asciiTheme="majorEastAsia" w:eastAsiaTheme="majorEastAsia" w:hAnsiTheme="majorEastAsia" w:cs="Meiryo UI"/>
                <w:sz w:val="18"/>
                <w:szCs w:val="18"/>
              </w:rPr>
              <w:t>ICT農業の研究開発</w:t>
            </w:r>
          </w:p>
        </w:tc>
      </w:tr>
      <w:tr w:rsidR="00075D75" w:rsidRPr="00443DC9" w:rsidTr="004C7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75D75" w:rsidRPr="00D90288" w:rsidRDefault="00075D75" w:rsidP="00075D75">
            <w:pPr>
              <w:spacing w:line="240" w:lineRule="exact"/>
              <w:jc w:val="left"/>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創業・雇用</w:t>
            </w:r>
          </w:p>
        </w:tc>
        <w:tc>
          <w:tcPr>
            <w:tcW w:w="6838" w:type="dxa"/>
          </w:tcPr>
          <w:p w:rsidR="00075D75" w:rsidRPr="00D90288" w:rsidRDefault="00075D75" w:rsidP="00D90288">
            <w:pPr>
              <w:spacing w:line="240" w:lineRule="exact"/>
              <w:ind w:firstLineChars="100" w:firstLine="18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Meiryo UI"/>
                <w:sz w:val="18"/>
                <w:szCs w:val="18"/>
              </w:rPr>
            </w:pPr>
            <w:r w:rsidRPr="00D90288">
              <w:rPr>
                <w:rFonts w:asciiTheme="majorEastAsia" w:eastAsiaTheme="majorEastAsia" w:hAnsiTheme="majorEastAsia" w:cs="Meiryo UI" w:hint="eastAsia"/>
                <w:sz w:val="18"/>
                <w:szCs w:val="18"/>
              </w:rPr>
              <w:t>小規模事業者が行う創業及び雇用の促進</w:t>
            </w:r>
          </w:p>
        </w:tc>
      </w:tr>
    </w:tbl>
    <w:p w:rsidR="00C32088" w:rsidRPr="00D90288" w:rsidRDefault="00C32088" w:rsidP="00D90288">
      <w:pPr>
        <w:ind w:firstLineChars="200" w:firstLine="360"/>
        <w:rPr>
          <w:rFonts w:asciiTheme="majorEastAsia" w:eastAsiaTheme="majorEastAsia" w:hAnsiTheme="majorEastAsia" w:cs="Meiryo UI"/>
          <w:color w:val="000000" w:themeColor="text1"/>
          <w:sz w:val="18"/>
          <w:szCs w:val="21"/>
        </w:rPr>
      </w:pPr>
      <w:r w:rsidRPr="00D90288">
        <w:rPr>
          <w:rFonts w:asciiTheme="majorEastAsia" w:eastAsiaTheme="majorEastAsia" w:hAnsiTheme="majorEastAsia" w:cs="Meiryo UI" w:hint="eastAsia"/>
          <w:color w:val="000000" w:themeColor="text1"/>
          <w:sz w:val="18"/>
          <w:szCs w:val="21"/>
        </w:rPr>
        <w:t>◆は、特定中核事業（施行規則第１条第２号）</w:t>
      </w:r>
    </w:p>
    <w:p w:rsidR="00A84EB0" w:rsidRPr="00D90288" w:rsidRDefault="00A84EB0" w:rsidP="00D90288">
      <w:pPr>
        <w:ind w:firstLineChars="200" w:firstLine="360"/>
        <w:rPr>
          <w:rFonts w:asciiTheme="majorEastAsia" w:eastAsiaTheme="majorEastAsia" w:hAnsiTheme="majorEastAsia" w:cs="Meiryo UI"/>
          <w:color w:val="000000" w:themeColor="text1"/>
          <w:sz w:val="18"/>
          <w:szCs w:val="21"/>
        </w:rPr>
      </w:pPr>
      <w:r w:rsidRPr="00D90288">
        <w:rPr>
          <w:rFonts w:asciiTheme="majorEastAsia" w:eastAsiaTheme="majorEastAsia" w:hAnsiTheme="majorEastAsia" w:cs="Meiryo UI" w:hint="eastAsia"/>
          <w:color w:val="000000" w:themeColor="text1"/>
          <w:sz w:val="18"/>
          <w:szCs w:val="21"/>
        </w:rPr>
        <w:t>※の事業はこれらの事業に必要な施設又は設備の整備又は運営に関する事業を含む</w:t>
      </w:r>
    </w:p>
    <w:p w:rsidR="00150521" w:rsidRDefault="00B55F54" w:rsidP="00D90288">
      <w:pPr>
        <w:ind w:leftChars="100" w:left="420" w:hangingChars="105" w:hanging="210"/>
        <w:rPr>
          <w:rFonts w:asciiTheme="majorEastAsia" w:eastAsiaTheme="majorEastAsia" w:hAnsiTheme="majorEastAsia" w:cs="Meiryo UI"/>
          <w:sz w:val="20"/>
          <w:szCs w:val="21"/>
        </w:rPr>
      </w:pPr>
      <w:r w:rsidRPr="00D90288">
        <w:rPr>
          <w:rFonts w:asciiTheme="majorEastAsia" w:eastAsiaTheme="majorEastAsia" w:hAnsiTheme="majorEastAsia" w:cs="Meiryo UI" w:hint="eastAsia"/>
          <w:sz w:val="20"/>
          <w:szCs w:val="21"/>
        </w:rPr>
        <w:t>④</w:t>
      </w:r>
      <w:r w:rsidR="00E5647F" w:rsidRPr="00D90288">
        <w:rPr>
          <w:rFonts w:asciiTheme="majorEastAsia" w:eastAsiaTheme="majorEastAsia" w:hAnsiTheme="majorEastAsia" w:cs="Meiryo UI" w:hint="eastAsia"/>
          <w:sz w:val="20"/>
          <w:szCs w:val="21"/>
        </w:rPr>
        <w:t>ベンチャー企業及び中小企業等</w:t>
      </w:r>
      <w:r w:rsidR="00824B67" w:rsidRPr="00D90288">
        <w:rPr>
          <w:rFonts w:asciiTheme="majorEastAsia" w:eastAsiaTheme="majorEastAsia" w:hAnsiTheme="majorEastAsia" w:cs="Meiryo UI" w:hint="eastAsia"/>
          <w:sz w:val="20"/>
          <w:szCs w:val="21"/>
        </w:rPr>
        <w:t>（</w:t>
      </w:r>
      <w:r w:rsidR="003D35B9" w:rsidRPr="00D90288">
        <w:rPr>
          <w:rFonts w:asciiTheme="majorEastAsia" w:eastAsiaTheme="majorEastAsia" w:hAnsiTheme="majorEastAsia" w:cs="Meiryo UI" w:hint="eastAsia"/>
          <w:sz w:val="20"/>
          <w:szCs w:val="21"/>
        </w:rPr>
        <w:t>国家戦略特区支援利子補給金交付要綱第</w:t>
      </w:r>
      <w:r w:rsidR="003D35B9" w:rsidRPr="00D90288">
        <w:rPr>
          <w:rFonts w:asciiTheme="majorEastAsia" w:eastAsiaTheme="majorEastAsia" w:hAnsiTheme="majorEastAsia" w:cs="Meiryo UI"/>
          <w:sz w:val="20"/>
          <w:szCs w:val="21"/>
        </w:rPr>
        <w:t>2条別表</w:t>
      </w:r>
      <w:r w:rsidR="00824B67" w:rsidRPr="00D90288">
        <w:rPr>
          <w:rFonts w:asciiTheme="majorEastAsia" w:eastAsiaTheme="majorEastAsia" w:hAnsiTheme="majorEastAsia" w:cs="Meiryo UI" w:hint="eastAsia"/>
          <w:sz w:val="20"/>
          <w:szCs w:val="21"/>
        </w:rPr>
        <w:t>）に該当する者であること</w:t>
      </w:r>
    </w:p>
    <w:p w:rsidR="00A84EB0" w:rsidRPr="00D90288" w:rsidRDefault="00E5647F" w:rsidP="00D90288">
      <w:pPr>
        <w:ind w:leftChars="100" w:left="420" w:hangingChars="105" w:hanging="210"/>
        <w:rPr>
          <w:rFonts w:asciiTheme="majorEastAsia" w:eastAsiaTheme="majorEastAsia" w:hAnsiTheme="majorEastAsia" w:cs="Meiryo UI"/>
          <w:sz w:val="20"/>
          <w:szCs w:val="21"/>
        </w:rPr>
      </w:pPr>
      <w:r w:rsidRPr="00D90288">
        <w:rPr>
          <w:rFonts w:asciiTheme="majorEastAsia" w:eastAsiaTheme="majorEastAsia" w:hAnsiTheme="majorEastAsia" w:cs="Meiryo UI" w:hint="eastAsia"/>
          <w:sz w:val="20"/>
          <w:szCs w:val="21"/>
        </w:rPr>
        <w:t>⑤</w:t>
      </w:r>
      <w:r w:rsidR="0057230C" w:rsidRPr="00D90288">
        <w:rPr>
          <w:rFonts w:asciiTheme="majorEastAsia" w:eastAsiaTheme="majorEastAsia" w:hAnsiTheme="majorEastAsia" w:cs="Meiryo UI" w:hint="eastAsia"/>
          <w:sz w:val="20"/>
          <w:szCs w:val="21"/>
        </w:rPr>
        <w:t>事業実施計画が、当該事業を行うことについての適切かつ確実な計画であることを国家戦略特区担当大臣が確認していること</w:t>
      </w:r>
    </w:p>
    <w:p w:rsidR="00BC64EC" w:rsidRPr="00D90288" w:rsidRDefault="00A84EB0">
      <w:pPr>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lastRenderedPageBreak/>
        <w:t>■</w:t>
      </w:r>
      <w:r w:rsidR="00644A59" w:rsidRPr="00D90288">
        <w:rPr>
          <w:rFonts w:asciiTheme="majorEastAsia" w:eastAsiaTheme="majorEastAsia" w:hAnsiTheme="majorEastAsia" w:cs="Meiryo UI" w:hint="eastAsia"/>
          <w:b/>
          <w:sz w:val="22"/>
          <w:szCs w:val="21"/>
        </w:rPr>
        <w:t>手続き</w:t>
      </w:r>
    </w:p>
    <w:p w:rsidR="006F201A" w:rsidRPr="00D90288" w:rsidRDefault="00746D58" w:rsidP="00D90288">
      <w:pPr>
        <w:ind w:firstLineChars="100" w:firstLine="201"/>
        <w:rPr>
          <w:rFonts w:asciiTheme="majorEastAsia" w:eastAsiaTheme="majorEastAsia" w:hAnsiTheme="majorEastAsia" w:cs="Meiryo UI"/>
          <w:b/>
          <w:sz w:val="20"/>
          <w:szCs w:val="21"/>
          <w:u w:val="single"/>
        </w:rPr>
      </w:pPr>
      <w:r w:rsidRPr="00D90288">
        <w:rPr>
          <w:rFonts w:asciiTheme="majorEastAsia" w:eastAsiaTheme="majorEastAsia" w:hAnsiTheme="majorEastAsia" w:cs="Meiryo UI" w:hint="eastAsia"/>
          <w:b/>
          <w:sz w:val="20"/>
          <w:szCs w:val="21"/>
          <w:u w:val="single"/>
        </w:rPr>
        <w:t>大阪府</w:t>
      </w:r>
      <w:r w:rsidR="00824B67" w:rsidRPr="00D90288">
        <w:rPr>
          <w:rFonts w:asciiTheme="majorEastAsia" w:eastAsiaTheme="majorEastAsia" w:hAnsiTheme="majorEastAsia" w:cs="Meiryo UI" w:hint="eastAsia"/>
          <w:b/>
          <w:sz w:val="20"/>
          <w:szCs w:val="21"/>
          <w:u w:val="single"/>
        </w:rPr>
        <w:t>・内閣府</w:t>
      </w:r>
      <w:r w:rsidRPr="00D90288">
        <w:rPr>
          <w:rFonts w:asciiTheme="majorEastAsia" w:eastAsiaTheme="majorEastAsia" w:hAnsiTheme="majorEastAsia" w:cs="Meiryo UI" w:hint="eastAsia"/>
          <w:b/>
          <w:sz w:val="20"/>
          <w:szCs w:val="21"/>
          <w:u w:val="single"/>
        </w:rPr>
        <w:t>との</w:t>
      </w:r>
      <w:r w:rsidR="005B0918" w:rsidRPr="00D90288">
        <w:rPr>
          <w:rFonts w:asciiTheme="majorEastAsia" w:eastAsiaTheme="majorEastAsia" w:hAnsiTheme="majorEastAsia" w:cs="Meiryo UI" w:hint="eastAsia"/>
          <w:b/>
          <w:sz w:val="20"/>
          <w:szCs w:val="21"/>
          <w:u w:val="single"/>
        </w:rPr>
        <w:t>事前相談</w:t>
      </w:r>
      <w:r w:rsidR="006F201A" w:rsidRPr="00D90288">
        <w:rPr>
          <w:rFonts w:asciiTheme="majorEastAsia" w:eastAsiaTheme="majorEastAsia" w:hAnsiTheme="majorEastAsia" w:cs="Meiryo UI" w:hint="eastAsia"/>
          <w:b/>
          <w:sz w:val="20"/>
          <w:szCs w:val="21"/>
          <w:u w:val="single"/>
        </w:rPr>
        <w:t>（事業者→大阪府・内閣府）</w:t>
      </w:r>
    </w:p>
    <w:p w:rsidR="009D6055" w:rsidRPr="00D90288" w:rsidRDefault="005B0918" w:rsidP="00D90288">
      <w:pPr>
        <w:ind w:leftChars="202" w:left="424"/>
        <w:rPr>
          <w:rFonts w:asciiTheme="majorEastAsia" w:eastAsiaTheme="majorEastAsia" w:hAnsiTheme="majorEastAsia" w:cs="Meiryo UI"/>
          <w:b/>
          <w:sz w:val="20"/>
          <w:szCs w:val="21"/>
          <w:u w:val="single"/>
        </w:rPr>
      </w:pPr>
      <w:r w:rsidRPr="00D90288">
        <w:rPr>
          <w:rFonts w:asciiTheme="majorEastAsia" w:eastAsiaTheme="majorEastAsia" w:hAnsiTheme="majorEastAsia" w:cs="Meiryo UI"/>
          <w:b/>
          <w:sz w:val="20"/>
          <w:szCs w:val="21"/>
          <w:u w:val="single"/>
        </w:rPr>
        <w:t>➠</w:t>
      </w:r>
      <w:r w:rsidR="000558F7">
        <w:rPr>
          <w:rFonts w:asciiTheme="majorEastAsia" w:eastAsiaTheme="majorEastAsia" w:hAnsiTheme="majorEastAsia" w:cs="Meiryo UI" w:hint="eastAsia"/>
          <w:b/>
          <w:sz w:val="20"/>
          <w:szCs w:val="21"/>
          <w:u w:val="single"/>
        </w:rPr>
        <w:t xml:space="preserve"> </w:t>
      </w:r>
      <w:r w:rsidR="00644A59" w:rsidRPr="00D90288">
        <w:rPr>
          <w:rFonts w:asciiTheme="majorEastAsia" w:eastAsiaTheme="majorEastAsia" w:hAnsiTheme="majorEastAsia" w:cs="Meiryo UI" w:hint="eastAsia"/>
          <w:b/>
          <w:sz w:val="20"/>
          <w:szCs w:val="21"/>
          <w:u w:val="single"/>
        </w:rPr>
        <w:t>事業実施計画提出（事業者→</w:t>
      </w:r>
      <w:r w:rsidR="00824B67" w:rsidRPr="00D90288">
        <w:rPr>
          <w:rFonts w:asciiTheme="majorEastAsia" w:eastAsiaTheme="majorEastAsia" w:hAnsiTheme="majorEastAsia" w:cs="Meiryo UI" w:hint="eastAsia"/>
          <w:b/>
          <w:sz w:val="20"/>
          <w:szCs w:val="21"/>
          <w:u w:val="single"/>
        </w:rPr>
        <w:t>指定金融機関を経由して→</w:t>
      </w:r>
      <w:r w:rsidR="00644A59" w:rsidRPr="00D90288">
        <w:rPr>
          <w:rFonts w:asciiTheme="majorEastAsia" w:eastAsiaTheme="majorEastAsia" w:hAnsiTheme="majorEastAsia" w:cs="Meiryo UI" w:hint="eastAsia"/>
          <w:b/>
          <w:sz w:val="20"/>
          <w:szCs w:val="21"/>
          <w:u w:val="single"/>
        </w:rPr>
        <w:t>国）</w:t>
      </w:r>
    </w:p>
    <w:p w:rsidR="009D6055" w:rsidRPr="00D90288" w:rsidRDefault="00644A59" w:rsidP="00D90288">
      <w:pPr>
        <w:ind w:leftChars="202" w:left="424"/>
        <w:rPr>
          <w:rFonts w:asciiTheme="majorEastAsia" w:eastAsiaTheme="majorEastAsia" w:hAnsiTheme="majorEastAsia" w:cs="Meiryo UI"/>
          <w:sz w:val="20"/>
          <w:szCs w:val="21"/>
        </w:rPr>
      </w:pPr>
      <w:r w:rsidRPr="00D90288">
        <w:rPr>
          <w:rFonts w:asciiTheme="majorEastAsia" w:eastAsiaTheme="majorEastAsia" w:hAnsiTheme="majorEastAsia" w:cs="Meiryo UI"/>
          <w:sz w:val="20"/>
          <w:szCs w:val="21"/>
        </w:rPr>
        <w:t>➠</w:t>
      </w:r>
      <w:r w:rsidR="000558F7">
        <w:rPr>
          <w:rFonts w:asciiTheme="majorEastAsia" w:eastAsiaTheme="majorEastAsia" w:hAnsiTheme="majorEastAsia" w:cs="Meiryo UI" w:hint="eastAsia"/>
          <w:sz w:val="20"/>
          <w:szCs w:val="21"/>
        </w:rPr>
        <w:t xml:space="preserve"> </w:t>
      </w:r>
      <w:r w:rsidRPr="00D90288">
        <w:rPr>
          <w:rFonts w:asciiTheme="majorEastAsia" w:eastAsiaTheme="majorEastAsia" w:hAnsiTheme="majorEastAsia" w:cs="Meiryo UI" w:hint="eastAsia"/>
          <w:sz w:val="20"/>
          <w:szCs w:val="21"/>
        </w:rPr>
        <w:t>事業実施計画の国家戦略担当大臣の確認</w:t>
      </w:r>
      <w:r w:rsidR="000558F7">
        <w:rPr>
          <w:rFonts w:asciiTheme="majorEastAsia" w:eastAsiaTheme="majorEastAsia" w:hAnsiTheme="majorEastAsia" w:cs="Meiryo UI" w:hint="eastAsia"/>
          <w:sz w:val="20"/>
          <w:szCs w:val="21"/>
        </w:rPr>
        <w:t xml:space="preserve"> </w:t>
      </w:r>
      <w:r w:rsidRPr="00D90288">
        <w:rPr>
          <w:rFonts w:asciiTheme="majorEastAsia" w:eastAsiaTheme="majorEastAsia" w:hAnsiTheme="majorEastAsia" w:cs="Meiryo UI"/>
          <w:sz w:val="20"/>
          <w:szCs w:val="21"/>
        </w:rPr>
        <w:t>➠</w:t>
      </w:r>
      <w:r w:rsidR="000558F7">
        <w:rPr>
          <w:rFonts w:asciiTheme="majorEastAsia" w:eastAsiaTheme="majorEastAsia" w:hAnsiTheme="majorEastAsia" w:cs="Meiryo UI" w:hint="eastAsia"/>
          <w:sz w:val="20"/>
          <w:szCs w:val="21"/>
        </w:rPr>
        <w:t xml:space="preserve"> </w:t>
      </w:r>
      <w:r w:rsidR="00497CB0" w:rsidRPr="00D90288">
        <w:rPr>
          <w:rFonts w:asciiTheme="majorEastAsia" w:eastAsiaTheme="majorEastAsia" w:hAnsiTheme="majorEastAsia" w:cs="Meiryo UI" w:hint="eastAsia"/>
          <w:sz w:val="20"/>
          <w:szCs w:val="21"/>
        </w:rPr>
        <w:t>区域会議での区域計画の承認</w:t>
      </w:r>
    </w:p>
    <w:p w:rsidR="00443DC9" w:rsidRPr="00D90288" w:rsidRDefault="00497CB0" w:rsidP="00D90288">
      <w:pPr>
        <w:ind w:leftChars="202" w:left="424"/>
        <w:rPr>
          <w:rFonts w:asciiTheme="majorEastAsia" w:eastAsiaTheme="majorEastAsia" w:hAnsiTheme="majorEastAsia" w:cs="Meiryo UI"/>
          <w:sz w:val="20"/>
          <w:szCs w:val="21"/>
        </w:rPr>
      </w:pPr>
      <w:r w:rsidRPr="00D90288">
        <w:rPr>
          <w:rFonts w:asciiTheme="majorEastAsia" w:eastAsiaTheme="majorEastAsia" w:hAnsiTheme="majorEastAsia" w:cs="Meiryo UI"/>
          <w:sz w:val="20"/>
          <w:szCs w:val="21"/>
        </w:rPr>
        <w:t>➠</w:t>
      </w:r>
      <w:r w:rsidR="000558F7">
        <w:rPr>
          <w:rFonts w:asciiTheme="majorEastAsia" w:eastAsiaTheme="majorEastAsia" w:hAnsiTheme="majorEastAsia" w:cs="Meiryo UI" w:hint="eastAsia"/>
          <w:sz w:val="20"/>
          <w:szCs w:val="21"/>
        </w:rPr>
        <w:t xml:space="preserve"> </w:t>
      </w:r>
      <w:r w:rsidRPr="00D90288">
        <w:rPr>
          <w:rFonts w:asciiTheme="majorEastAsia" w:eastAsiaTheme="majorEastAsia" w:hAnsiTheme="majorEastAsia" w:cs="Meiryo UI" w:hint="eastAsia"/>
          <w:sz w:val="20"/>
          <w:szCs w:val="21"/>
        </w:rPr>
        <w:t>区域計画認定申請（区域会議→内閣総理大臣）</w:t>
      </w:r>
      <w:r w:rsidR="000558F7">
        <w:rPr>
          <w:rFonts w:asciiTheme="majorEastAsia" w:eastAsiaTheme="majorEastAsia" w:hAnsiTheme="majorEastAsia" w:cs="Meiryo UI" w:hint="eastAsia"/>
          <w:sz w:val="20"/>
          <w:szCs w:val="21"/>
        </w:rPr>
        <w:t xml:space="preserve"> </w:t>
      </w:r>
      <w:r w:rsidRPr="00D90288">
        <w:rPr>
          <w:rFonts w:asciiTheme="majorEastAsia" w:eastAsiaTheme="majorEastAsia" w:hAnsiTheme="majorEastAsia" w:cs="Meiryo UI"/>
          <w:sz w:val="20"/>
          <w:szCs w:val="21"/>
        </w:rPr>
        <w:t>➠</w:t>
      </w:r>
      <w:r w:rsidR="000558F7">
        <w:rPr>
          <w:rFonts w:asciiTheme="majorEastAsia" w:eastAsiaTheme="majorEastAsia" w:hAnsiTheme="majorEastAsia" w:cs="Meiryo UI" w:hint="eastAsia"/>
          <w:sz w:val="20"/>
          <w:szCs w:val="21"/>
        </w:rPr>
        <w:t xml:space="preserve"> </w:t>
      </w:r>
      <w:r w:rsidRPr="00D90288">
        <w:rPr>
          <w:rFonts w:asciiTheme="majorEastAsia" w:eastAsiaTheme="majorEastAsia" w:hAnsiTheme="majorEastAsia" w:cs="Meiryo UI" w:hint="eastAsia"/>
          <w:sz w:val="20"/>
          <w:szCs w:val="21"/>
        </w:rPr>
        <w:t>区域計画認定</w:t>
      </w:r>
    </w:p>
    <w:p w:rsidR="00443DC9" w:rsidRPr="00D90288" w:rsidRDefault="00497CB0" w:rsidP="00D90288">
      <w:pPr>
        <w:ind w:leftChars="202" w:left="424"/>
        <w:rPr>
          <w:rFonts w:asciiTheme="majorEastAsia" w:eastAsiaTheme="majorEastAsia" w:hAnsiTheme="majorEastAsia" w:cs="Meiryo UI"/>
          <w:b/>
          <w:kern w:val="0"/>
          <w:sz w:val="20"/>
          <w:szCs w:val="21"/>
          <w:u w:val="single"/>
        </w:rPr>
      </w:pPr>
      <w:r w:rsidRPr="00D90288">
        <w:rPr>
          <w:rFonts w:asciiTheme="majorEastAsia" w:eastAsiaTheme="majorEastAsia" w:hAnsiTheme="majorEastAsia" w:cs="Meiryo UI"/>
          <w:b/>
          <w:sz w:val="20"/>
          <w:szCs w:val="21"/>
          <w:u w:val="single"/>
        </w:rPr>
        <w:t>➠</w:t>
      </w:r>
      <w:r w:rsidR="000558F7">
        <w:rPr>
          <w:rFonts w:asciiTheme="majorEastAsia" w:eastAsiaTheme="majorEastAsia" w:hAnsiTheme="majorEastAsia" w:cs="Meiryo UI" w:hint="eastAsia"/>
          <w:b/>
          <w:sz w:val="20"/>
          <w:szCs w:val="21"/>
          <w:u w:val="single"/>
        </w:rPr>
        <w:t xml:space="preserve"> </w:t>
      </w:r>
      <w:r w:rsidR="00A25C3B" w:rsidRPr="00D90288">
        <w:rPr>
          <w:rFonts w:asciiTheme="majorEastAsia" w:eastAsiaTheme="majorEastAsia" w:hAnsiTheme="majorEastAsia" w:cs="Meiryo UI" w:hint="eastAsia"/>
          <w:b/>
          <w:kern w:val="0"/>
          <w:sz w:val="20"/>
          <w:szCs w:val="21"/>
          <w:u w:val="single"/>
        </w:rPr>
        <w:t>融資の実行（</w:t>
      </w:r>
      <w:r w:rsidR="00FB2BEF" w:rsidRPr="00D90288">
        <w:rPr>
          <w:rFonts w:asciiTheme="majorEastAsia" w:eastAsiaTheme="majorEastAsia" w:hAnsiTheme="majorEastAsia" w:cs="Meiryo UI" w:hint="eastAsia"/>
          <w:b/>
          <w:kern w:val="0"/>
          <w:sz w:val="20"/>
          <w:szCs w:val="21"/>
          <w:u w:val="single"/>
        </w:rPr>
        <w:t>指定</w:t>
      </w:r>
      <w:r w:rsidR="00A25C3B" w:rsidRPr="00D90288">
        <w:rPr>
          <w:rFonts w:asciiTheme="majorEastAsia" w:eastAsiaTheme="majorEastAsia" w:hAnsiTheme="majorEastAsia" w:cs="Meiryo UI" w:hint="eastAsia"/>
          <w:b/>
          <w:kern w:val="0"/>
          <w:sz w:val="20"/>
          <w:szCs w:val="21"/>
          <w:u w:val="single"/>
        </w:rPr>
        <w:t>金融機関→事業者）</w:t>
      </w:r>
    </w:p>
    <w:p w:rsidR="000D79F3" w:rsidRPr="00D90288" w:rsidRDefault="00A25C3B" w:rsidP="00D90288">
      <w:pPr>
        <w:ind w:leftChars="202" w:left="424"/>
        <w:rPr>
          <w:rFonts w:ascii="Meiryo UI" w:eastAsia="Meiryo UI" w:hAnsi="Meiryo UI" w:cs="Meiryo UI"/>
          <w:sz w:val="20"/>
          <w:szCs w:val="21"/>
        </w:rPr>
      </w:pPr>
      <w:r w:rsidRPr="00D90288">
        <w:rPr>
          <w:rFonts w:asciiTheme="majorEastAsia" w:eastAsiaTheme="majorEastAsia" w:hAnsiTheme="majorEastAsia" w:cs="Meiryo UI"/>
          <w:kern w:val="0"/>
          <w:sz w:val="20"/>
          <w:szCs w:val="21"/>
        </w:rPr>
        <w:t>➠</w:t>
      </w:r>
      <w:r w:rsidR="000558F7">
        <w:rPr>
          <w:rFonts w:asciiTheme="majorEastAsia" w:eastAsiaTheme="majorEastAsia" w:hAnsiTheme="majorEastAsia" w:cs="Meiryo UI" w:hint="eastAsia"/>
          <w:kern w:val="0"/>
          <w:sz w:val="20"/>
          <w:szCs w:val="21"/>
        </w:rPr>
        <w:t xml:space="preserve"> </w:t>
      </w:r>
      <w:r w:rsidR="00746D58" w:rsidRPr="00D90288">
        <w:rPr>
          <w:rFonts w:asciiTheme="majorEastAsia" w:eastAsiaTheme="majorEastAsia" w:hAnsiTheme="majorEastAsia" w:cs="Meiryo UI" w:hint="eastAsia"/>
          <w:sz w:val="20"/>
          <w:szCs w:val="21"/>
        </w:rPr>
        <w:t>利子補給契約（</w:t>
      </w:r>
      <w:r w:rsidR="00FB2BEF" w:rsidRPr="00D90288">
        <w:rPr>
          <w:rFonts w:asciiTheme="majorEastAsia" w:eastAsiaTheme="majorEastAsia" w:hAnsiTheme="majorEastAsia" w:cs="Meiryo UI" w:hint="eastAsia"/>
          <w:sz w:val="20"/>
          <w:szCs w:val="21"/>
        </w:rPr>
        <w:t>指定</w:t>
      </w:r>
      <w:r w:rsidR="00746D58" w:rsidRPr="00D90288">
        <w:rPr>
          <w:rFonts w:asciiTheme="majorEastAsia" w:eastAsiaTheme="majorEastAsia" w:hAnsiTheme="majorEastAsia" w:cs="Meiryo UI" w:hint="eastAsia"/>
          <w:sz w:val="20"/>
          <w:szCs w:val="21"/>
        </w:rPr>
        <w:t>金融機関→国）</w:t>
      </w:r>
      <w:r w:rsidR="000558F7">
        <w:rPr>
          <w:rFonts w:asciiTheme="majorEastAsia" w:eastAsiaTheme="majorEastAsia" w:hAnsiTheme="majorEastAsia" w:cs="Meiryo UI" w:hint="eastAsia"/>
          <w:sz w:val="20"/>
          <w:szCs w:val="21"/>
        </w:rPr>
        <w:t xml:space="preserve"> </w:t>
      </w:r>
      <w:r w:rsidR="005B0918" w:rsidRPr="00D90288">
        <w:rPr>
          <w:rFonts w:asciiTheme="majorEastAsia" w:eastAsiaTheme="majorEastAsia" w:hAnsiTheme="majorEastAsia" w:cs="Meiryo UI"/>
          <w:sz w:val="20"/>
          <w:szCs w:val="21"/>
        </w:rPr>
        <w:t>➠</w:t>
      </w:r>
      <w:r w:rsidR="000558F7">
        <w:rPr>
          <w:rFonts w:asciiTheme="majorEastAsia" w:eastAsiaTheme="majorEastAsia" w:hAnsiTheme="majorEastAsia" w:cs="Meiryo UI" w:hint="eastAsia"/>
          <w:sz w:val="20"/>
          <w:szCs w:val="21"/>
        </w:rPr>
        <w:t xml:space="preserve"> </w:t>
      </w:r>
      <w:r w:rsidR="005B0918" w:rsidRPr="00D90288">
        <w:rPr>
          <w:rFonts w:asciiTheme="majorEastAsia" w:eastAsiaTheme="majorEastAsia" w:hAnsiTheme="majorEastAsia" w:cs="Meiryo UI" w:hint="eastAsia"/>
          <w:sz w:val="20"/>
          <w:szCs w:val="21"/>
        </w:rPr>
        <w:t>利子補給金の支給（国→</w:t>
      </w:r>
      <w:r w:rsidR="00FB2BEF" w:rsidRPr="00D90288">
        <w:rPr>
          <w:rFonts w:asciiTheme="majorEastAsia" w:eastAsiaTheme="majorEastAsia" w:hAnsiTheme="majorEastAsia" w:cs="Meiryo UI" w:hint="eastAsia"/>
          <w:sz w:val="20"/>
          <w:szCs w:val="21"/>
        </w:rPr>
        <w:t>指定</w:t>
      </w:r>
      <w:r w:rsidR="005B0918" w:rsidRPr="00D90288">
        <w:rPr>
          <w:rFonts w:asciiTheme="majorEastAsia" w:eastAsiaTheme="majorEastAsia" w:hAnsiTheme="majorEastAsia" w:cs="Meiryo UI" w:hint="eastAsia"/>
          <w:sz w:val="20"/>
          <w:szCs w:val="21"/>
        </w:rPr>
        <w:t>金融機関）</w:t>
      </w:r>
    </w:p>
    <w:p w:rsidR="00824B67" w:rsidRPr="00D90288" w:rsidRDefault="00824B67" w:rsidP="005B0918">
      <w:pPr>
        <w:rPr>
          <w:rFonts w:asciiTheme="majorEastAsia" w:eastAsiaTheme="majorEastAsia" w:hAnsiTheme="majorEastAsia"/>
          <w:b/>
          <w:sz w:val="20"/>
          <w:szCs w:val="21"/>
        </w:rPr>
      </w:pPr>
    </w:p>
    <w:p w:rsidR="005B0918" w:rsidRPr="00D90288" w:rsidRDefault="005B0918" w:rsidP="005B0918">
      <w:pPr>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■支給期間</w:t>
      </w:r>
    </w:p>
    <w:p w:rsidR="005B0918" w:rsidRPr="00D90288" w:rsidRDefault="005B0918" w:rsidP="00D90288">
      <w:pPr>
        <w:ind w:firstLineChars="100" w:firstLine="200"/>
        <w:rPr>
          <w:rFonts w:asciiTheme="majorEastAsia" w:eastAsiaTheme="majorEastAsia" w:hAnsiTheme="majorEastAsia" w:cs="Meiryo UI"/>
          <w:sz w:val="20"/>
          <w:szCs w:val="21"/>
        </w:rPr>
      </w:pPr>
      <w:r w:rsidRPr="00D90288">
        <w:rPr>
          <w:rFonts w:asciiTheme="majorEastAsia" w:eastAsiaTheme="majorEastAsia" w:hAnsiTheme="majorEastAsia" w:cs="Meiryo UI" w:hint="eastAsia"/>
          <w:sz w:val="20"/>
          <w:szCs w:val="21"/>
        </w:rPr>
        <w:t>金融機関が資金の貸付を行った日から起算して５年間</w:t>
      </w:r>
    </w:p>
    <w:p w:rsidR="005B0918" w:rsidRPr="00D90288" w:rsidRDefault="005B0918" w:rsidP="00D90288">
      <w:pPr>
        <w:ind w:firstLineChars="100" w:firstLine="200"/>
        <w:rPr>
          <w:rFonts w:asciiTheme="majorEastAsia" w:eastAsiaTheme="majorEastAsia" w:hAnsiTheme="majorEastAsia"/>
          <w:sz w:val="20"/>
          <w:szCs w:val="21"/>
        </w:rPr>
      </w:pPr>
    </w:p>
    <w:p w:rsidR="005B0918" w:rsidRPr="00D90288" w:rsidRDefault="005B0918" w:rsidP="005B0918">
      <w:pPr>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■利子補給率</w:t>
      </w:r>
    </w:p>
    <w:p w:rsidR="005B0918" w:rsidRPr="00D90288" w:rsidRDefault="00D176AA" w:rsidP="00D90288">
      <w:pPr>
        <w:ind w:firstLineChars="100" w:firstLine="200"/>
        <w:rPr>
          <w:rFonts w:asciiTheme="majorEastAsia" w:eastAsiaTheme="majorEastAsia" w:hAnsiTheme="majorEastAsia" w:cs="Meiryo UI"/>
          <w:sz w:val="20"/>
          <w:szCs w:val="21"/>
        </w:rPr>
      </w:pPr>
      <w:r w:rsidRPr="00D90288">
        <w:rPr>
          <w:rFonts w:asciiTheme="majorEastAsia" w:eastAsiaTheme="majorEastAsia" w:hAnsiTheme="majorEastAsia" w:cs="Meiryo UI" w:hint="eastAsia"/>
          <w:sz w:val="20"/>
          <w:szCs w:val="21"/>
        </w:rPr>
        <w:t>金融機関の融資に対して</w:t>
      </w:r>
      <w:r w:rsidRPr="00D90288">
        <w:rPr>
          <w:rFonts w:asciiTheme="majorEastAsia" w:eastAsiaTheme="majorEastAsia" w:hAnsiTheme="majorEastAsia" w:cs="Meiryo UI" w:hint="eastAsia"/>
          <w:sz w:val="20"/>
          <w:szCs w:val="21"/>
          <w:u w:val="single"/>
        </w:rPr>
        <w:t>最大</w:t>
      </w:r>
      <w:r w:rsidR="00150521">
        <w:rPr>
          <w:rFonts w:asciiTheme="majorEastAsia" w:eastAsiaTheme="majorEastAsia" w:hAnsiTheme="majorEastAsia" w:cs="Meiryo UI" w:hint="eastAsia"/>
          <w:sz w:val="20"/>
          <w:szCs w:val="21"/>
          <w:u w:val="single"/>
        </w:rPr>
        <w:t>０．７</w:t>
      </w:r>
      <w:r w:rsidR="005B0918" w:rsidRPr="00D90288">
        <w:rPr>
          <w:rFonts w:asciiTheme="majorEastAsia" w:eastAsiaTheme="majorEastAsia" w:hAnsiTheme="majorEastAsia" w:cs="Meiryo UI" w:hint="eastAsia"/>
          <w:sz w:val="20"/>
          <w:szCs w:val="21"/>
          <w:u w:val="single"/>
        </w:rPr>
        <w:t>％</w:t>
      </w:r>
      <w:r w:rsidRPr="00D90288">
        <w:rPr>
          <w:rFonts w:asciiTheme="majorEastAsia" w:eastAsiaTheme="majorEastAsia" w:hAnsiTheme="majorEastAsia" w:cs="Meiryo UI" w:hint="eastAsia"/>
          <w:sz w:val="20"/>
          <w:szCs w:val="21"/>
          <w:u w:val="single"/>
        </w:rPr>
        <w:t>の利子補給</w:t>
      </w:r>
    </w:p>
    <w:p w:rsidR="00824B67" w:rsidRPr="00D90288" w:rsidRDefault="00824B67" w:rsidP="00824B67">
      <w:pPr>
        <w:rPr>
          <w:rFonts w:asciiTheme="majorEastAsia" w:eastAsiaTheme="majorEastAsia" w:hAnsiTheme="majorEastAsia" w:cs="Meiryo UI"/>
          <w:sz w:val="20"/>
          <w:szCs w:val="21"/>
        </w:rPr>
      </w:pPr>
    </w:p>
    <w:p w:rsidR="00824B67" w:rsidRPr="00D90288" w:rsidRDefault="00824B67" w:rsidP="00623454">
      <w:pPr>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■その他</w:t>
      </w:r>
    </w:p>
    <w:p w:rsidR="003D35B9" w:rsidRPr="00D90288" w:rsidRDefault="003D35B9" w:rsidP="00D90288">
      <w:pPr>
        <w:ind w:firstLineChars="100" w:firstLine="200"/>
        <w:rPr>
          <w:rFonts w:asciiTheme="majorEastAsia" w:eastAsiaTheme="majorEastAsia" w:hAnsiTheme="majorEastAsia" w:cs="Meiryo UI"/>
          <w:sz w:val="20"/>
          <w:szCs w:val="21"/>
        </w:rPr>
      </w:pPr>
      <w:r w:rsidRPr="00D90288">
        <w:rPr>
          <w:rFonts w:asciiTheme="majorEastAsia" w:eastAsiaTheme="majorEastAsia" w:hAnsiTheme="majorEastAsia" w:cs="Meiryo UI" w:hint="eastAsia"/>
          <w:sz w:val="20"/>
          <w:szCs w:val="21"/>
        </w:rPr>
        <w:t>国家戦略特区支援利子補給金制度</w:t>
      </w:r>
      <w:r w:rsidR="00FB2BEF" w:rsidRPr="00D90288">
        <w:rPr>
          <w:rFonts w:asciiTheme="majorEastAsia" w:eastAsiaTheme="majorEastAsia" w:hAnsiTheme="majorEastAsia" w:cs="Meiryo UI" w:hint="eastAsia"/>
          <w:sz w:val="20"/>
          <w:szCs w:val="21"/>
        </w:rPr>
        <w:t>や内閣府指定の金融機関</w:t>
      </w:r>
      <w:r w:rsidRPr="00D90288">
        <w:rPr>
          <w:rFonts w:asciiTheme="majorEastAsia" w:eastAsiaTheme="majorEastAsia" w:hAnsiTheme="majorEastAsia" w:cs="Meiryo UI" w:hint="eastAsia"/>
          <w:sz w:val="20"/>
          <w:szCs w:val="21"/>
        </w:rPr>
        <w:t>については、</w:t>
      </w:r>
      <w:r w:rsidR="00150521">
        <w:rPr>
          <w:rFonts w:asciiTheme="majorEastAsia" w:eastAsiaTheme="majorEastAsia" w:hAnsiTheme="majorEastAsia" w:cs="Meiryo UI"/>
          <w:sz w:val="20"/>
          <w:szCs w:val="21"/>
        </w:rPr>
        <w:br/>
      </w:r>
      <w:r w:rsidRPr="00D90288">
        <w:rPr>
          <w:rFonts w:asciiTheme="majorEastAsia" w:eastAsiaTheme="majorEastAsia" w:hAnsiTheme="majorEastAsia" w:cs="Meiryo UI" w:hint="eastAsia"/>
          <w:sz w:val="20"/>
          <w:szCs w:val="21"/>
        </w:rPr>
        <w:t>「内閣</w:t>
      </w:r>
      <w:r w:rsidR="00D6756E" w:rsidRPr="00D90288">
        <w:rPr>
          <w:rFonts w:asciiTheme="majorEastAsia" w:eastAsiaTheme="majorEastAsia" w:hAnsiTheme="majorEastAsia" w:cs="Meiryo UI" w:hint="eastAsia"/>
          <w:sz w:val="20"/>
          <w:szCs w:val="21"/>
        </w:rPr>
        <w:t>府地方創生推進</w:t>
      </w:r>
      <w:r w:rsidR="007F1497" w:rsidRPr="00D90288">
        <w:rPr>
          <w:rFonts w:asciiTheme="majorEastAsia" w:eastAsiaTheme="majorEastAsia" w:hAnsiTheme="majorEastAsia" w:cs="Meiryo UI" w:hint="eastAsia"/>
          <w:sz w:val="20"/>
          <w:szCs w:val="21"/>
        </w:rPr>
        <w:t>局</w:t>
      </w:r>
      <w:r w:rsidRPr="00D90288">
        <w:rPr>
          <w:rFonts w:asciiTheme="majorEastAsia" w:eastAsiaTheme="majorEastAsia" w:hAnsiTheme="majorEastAsia" w:cs="Meiryo UI" w:hint="eastAsia"/>
          <w:sz w:val="20"/>
          <w:szCs w:val="21"/>
        </w:rPr>
        <w:t>」のホームページ中、「国家戦略特区支援利子補給金関係」をご参照ください</w:t>
      </w:r>
    </w:p>
    <w:p w:rsidR="003D35B9" w:rsidRPr="00D90288" w:rsidRDefault="003D35B9" w:rsidP="003D35B9">
      <w:pPr>
        <w:rPr>
          <w:rFonts w:asciiTheme="majorEastAsia" w:eastAsiaTheme="majorEastAsia" w:hAnsiTheme="majorEastAsia" w:cs="Meiryo UI"/>
          <w:sz w:val="20"/>
          <w:szCs w:val="21"/>
        </w:rPr>
      </w:pPr>
      <w:r w:rsidRPr="00D90288">
        <w:rPr>
          <w:rFonts w:asciiTheme="majorEastAsia" w:eastAsiaTheme="majorEastAsia" w:hAnsiTheme="majorEastAsia" w:cs="Meiryo UI" w:hint="eastAsia"/>
          <w:sz w:val="20"/>
          <w:szCs w:val="21"/>
        </w:rPr>
        <w:t>（参考</w:t>
      </w:r>
      <w:r w:rsidRPr="00D90288">
        <w:rPr>
          <w:rFonts w:asciiTheme="majorEastAsia" w:eastAsiaTheme="majorEastAsia" w:hAnsiTheme="majorEastAsia" w:cs="Meiryo UI"/>
          <w:sz w:val="20"/>
          <w:szCs w:val="21"/>
        </w:rPr>
        <w:t>URL：</w:t>
      </w:r>
      <w:hyperlink r:id="rId9" w:history="1">
        <w:r w:rsidRPr="00D90288">
          <w:rPr>
            <w:rStyle w:val="aa"/>
            <w:rFonts w:asciiTheme="majorEastAsia" w:eastAsiaTheme="majorEastAsia" w:hAnsiTheme="majorEastAsia" w:cs="Meiryo UI"/>
            <w:sz w:val="20"/>
            <w:szCs w:val="21"/>
          </w:rPr>
          <w:t>http://www.kantei.go.jp/jp/singi/tiiki/kokusentoc/risihokyukin.html</w:t>
        </w:r>
      </w:hyperlink>
      <w:r w:rsidRPr="00D90288">
        <w:rPr>
          <w:rFonts w:asciiTheme="majorEastAsia" w:eastAsiaTheme="majorEastAsia" w:hAnsiTheme="majorEastAsia" w:cs="Meiryo UI" w:hint="eastAsia"/>
          <w:sz w:val="20"/>
          <w:szCs w:val="21"/>
        </w:rPr>
        <w:t>）</w:t>
      </w:r>
    </w:p>
    <w:p w:rsidR="00150521" w:rsidRDefault="00150521" w:rsidP="00D176AA">
      <w:pPr>
        <w:rPr>
          <w:rFonts w:asciiTheme="majorEastAsia" w:eastAsiaTheme="majorEastAsia" w:hAnsiTheme="majorEastAsia" w:cs="Meiryo UI"/>
          <w:sz w:val="20"/>
          <w:szCs w:val="21"/>
        </w:rPr>
      </w:pPr>
    </w:p>
    <w:p w:rsidR="00824B67" w:rsidRPr="00D90288" w:rsidRDefault="00824B67" w:rsidP="00D176AA">
      <w:pPr>
        <w:rPr>
          <w:rFonts w:asciiTheme="majorEastAsia" w:eastAsiaTheme="majorEastAsia" w:hAnsiTheme="majorEastAsia" w:cs="Meiryo UI"/>
          <w:sz w:val="20"/>
          <w:szCs w:val="21"/>
        </w:rPr>
      </w:pPr>
      <w:r w:rsidRPr="00D90288">
        <w:rPr>
          <w:rFonts w:asciiTheme="majorEastAsia" w:eastAsiaTheme="majorEastAsia" w:hAnsiTheme="majorEastAsia" w:cs="Meiryo UI" w:hint="eastAsia"/>
          <w:sz w:val="20"/>
          <w:szCs w:val="21"/>
        </w:rPr>
        <w:t xml:space="preserve">　</w:t>
      </w:r>
      <w:r w:rsidR="00623454" w:rsidRPr="00D90288">
        <w:rPr>
          <w:rFonts w:asciiTheme="majorEastAsia" w:eastAsiaTheme="majorEastAsia" w:hAnsiTheme="majorEastAsia" w:cs="Meiryo UI" w:hint="eastAsia"/>
          <w:sz w:val="20"/>
          <w:szCs w:val="21"/>
        </w:rPr>
        <w:t>また、</w:t>
      </w:r>
      <w:r w:rsidRPr="00D90288">
        <w:rPr>
          <w:rFonts w:asciiTheme="majorEastAsia" w:eastAsiaTheme="majorEastAsia" w:hAnsiTheme="majorEastAsia" w:cs="Meiryo UI" w:hint="eastAsia"/>
          <w:sz w:val="20"/>
          <w:szCs w:val="21"/>
        </w:rPr>
        <w:t>国家戦略特別区域法施行規則</w:t>
      </w:r>
      <w:r w:rsidR="00623454" w:rsidRPr="00D90288">
        <w:rPr>
          <w:rFonts w:asciiTheme="majorEastAsia" w:eastAsiaTheme="majorEastAsia" w:hAnsiTheme="majorEastAsia" w:cs="Meiryo UI" w:hint="eastAsia"/>
          <w:sz w:val="20"/>
          <w:szCs w:val="21"/>
        </w:rPr>
        <w:t>については、同ホームページ中、</w:t>
      </w:r>
      <w:r w:rsidRPr="00D90288">
        <w:rPr>
          <w:rFonts w:asciiTheme="majorEastAsia" w:eastAsiaTheme="majorEastAsia" w:hAnsiTheme="majorEastAsia" w:cs="Meiryo UI" w:hint="eastAsia"/>
          <w:sz w:val="20"/>
          <w:szCs w:val="21"/>
        </w:rPr>
        <w:t>関係法令等「府令」をご参照ください</w:t>
      </w:r>
    </w:p>
    <w:p w:rsidR="000A6EB1" w:rsidRPr="00D90288" w:rsidRDefault="00A857B9" w:rsidP="00D176AA">
      <w:pPr>
        <w:rPr>
          <w:rFonts w:asciiTheme="majorEastAsia" w:eastAsiaTheme="majorEastAsia" w:hAnsiTheme="majorEastAsia"/>
          <w:sz w:val="20"/>
          <w:szCs w:val="21"/>
        </w:rPr>
      </w:pPr>
      <w:r w:rsidRPr="00D90288">
        <w:rPr>
          <w:rFonts w:asciiTheme="majorEastAsia" w:eastAsiaTheme="majorEastAsia" w:hAnsiTheme="majorEastAsia"/>
          <w:noProof/>
          <w:sz w:val="20"/>
          <w:szCs w:val="21"/>
        </w:rPr>
        <mc:AlternateContent>
          <mc:Choice Requires="wps">
            <w:drawing>
              <wp:anchor distT="0" distB="0" distL="114300" distR="114300" simplePos="0" relativeHeight="251663360" behindDoc="0" locked="0" layoutInCell="1" allowOverlap="1" wp14:anchorId="49B95498" wp14:editId="65EF376A">
                <wp:simplePos x="0" y="0"/>
                <wp:positionH relativeFrom="column">
                  <wp:posOffset>15875</wp:posOffset>
                </wp:positionH>
                <wp:positionV relativeFrom="paragraph">
                  <wp:posOffset>796925</wp:posOffset>
                </wp:positionV>
                <wp:extent cx="6145530" cy="1704975"/>
                <wp:effectExtent l="0" t="0" r="26670" b="28575"/>
                <wp:wrapNone/>
                <wp:docPr id="5" name="テキスト ボックス 5"/>
                <wp:cNvGraphicFramePr/>
                <a:graphic xmlns:a="http://schemas.openxmlformats.org/drawingml/2006/main">
                  <a:graphicData uri="http://schemas.microsoft.com/office/word/2010/wordprocessingShape">
                    <wps:wsp>
                      <wps:cNvSpPr txBox="1"/>
                      <wps:spPr>
                        <a:xfrm>
                          <a:off x="0" y="0"/>
                          <a:ext cx="614553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C47" w:rsidRPr="00D90288" w:rsidRDefault="00637C47" w:rsidP="00D90288">
                            <w:pPr>
                              <w:ind w:firstLineChars="100" w:firstLine="221"/>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＜問い合わせ先＞</w:t>
                            </w:r>
                          </w:p>
                          <w:p w:rsidR="00150521" w:rsidRPr="00D90288" w:rsidRDefault="00623454" w:rsidP="00D90288">
                            <w:pPr>
                              <w:ind w:firstLineChars="200" w:firstLine="442"/>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大阪府政策企画部戦略事業室特区推進課</w:t>
                            </w:r>
                          </w:p>
                          <w:p w:rsidR="00623454" w:rsidRPr="00D90288" w:rsidRDefault="00623454" w:rsidP="00D90288">
                            <w:pPr>
                              <w:ind w:firstLineChars="300" w:firstLine="663"/>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大阪市中央区大手前２丁目</w:t>
                            </w:r>
                            <w:r w:rsidR="00A857B9" w:rsidRPr="00D90288">
                              <w:rPr>
                                <w:rFonts w:asciiTheme="majorEastAsia" w:eastAsiaTheme="majorEastAsia" w:hAnsiTheme="majorEastAsia" w:cs="Meiryo UI" w:hint="eastAsia"/>
                                <w:b/>
                                <w:sz w:val="22"/>
                                <w:szCs w:val="21"/>
                              </w:rPr>
                              <w:t>１－</w:t>
                            </w:r>
                            <w:r w:rsidR="00A857B9">
                              <w:rPr>
                                <w:rFonts w:asciiTheme="majorEastAsia" w:eastAsiaTheme="majorEastAsia" w:hAnsiTheme="majorEastAsia" w:cs="Meiryo UI" w:hint="eastAsia"/>
                                <w:b/>
                                <w:sz w:val="22"/>
                                <w:szCs w:val="21"/>
                              </w:rPr>
                              <w:t xml:space="preserve">22　</w:t>
                            </w:r>
                            <w:r w:rsidR="00A857B9" w:rsidRPr="00D90288">
                              <w:rPr>
                                <w:rFonts w:asciiTheme="majorEastAsia" w:eastAsiaTheme="majorEastAsia" w:hAnsiTheme="majorEastAsia" w:cs="Meiryo UI" w:hint="eastAsia"/>
                                <w:b/>
                                <w:sz w:val="22"/>
                                <w:szCs w:val="21"/>
                              </w:rPr>
                              <w:t>本館</w:t>
                            </w:r>
                            <w:r w:rsidRPr="00D90288">
                              <w:rPr>
                                <w:rFonts w:asciiTheme="majorEastAsia" w:eastAsiaTheme="majorEastAsia" w:hAnsiTheme="majorEastAsia" w:cs="Meiryo UI" w:hint="eastAsia"/>
                                <w:b/>
                                <w:sz w:val="22"/>
                                <w:szCs w:val="21"/>
                              </w:rPr>
                              <w:t>４階</w:t>
                            </w:r>
                          </w:p>
                          <w:p w:rsidR="00623454" w:rsidRPr="00D90288" w:rsidRDefault="00623454" w:rsidP="00623454">
                            <w:pPr>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 xml:space="preserve">　　</w:t>
                            </w:r>
                            <w:r w:rsidR="00A857B9">
                              <w:rPr>
                                <w:rFonts w:asciiTheme="majorEastAsia" w:eastAsiaTheme="majorEastAsia" w:hAnsiTheme="majorEastAsia" w:cs="Meiryo UI" w:hint="eastAsia"/>
                                <w:b/>
                                <w:sz w:val="22"/>
                                <w:szCs w:val="21"/>
                              </w:rPr>
                              <w:t xml:space="preserve">　</w:t>
                            </w:r>
                            <w:r w:rsidRPr="00D90288">
                              <w:rPr>
                                <w:rFonts w:asciiTheme="majorEastAsia" w:eastAsiaTheme="majorEastAsia" w:hAnsiTheme="majorEastAsia" w:cs="Meiryo UI" w:hint="eastAsia"/>
                                <w:b/>
                                <w:sz w:val="22"/>
                                <w:szCs w:val="21"/>
                              </w:rPr>
                              <w:t>電話：０６</w:t>
                            </w:r>
                            <w:r w:rsidR="00A857B9">
                              <w:rPr>
                                <w:rFonts w:asciiTheme="majorEastAsia" w:eastAsiaTheme="majorEastAsia" w:hAnsiTheme="majorEastAsia" w:cs="Meiryo UI" w:hint="eastAsia"/>
                                <w:b/>
                                <w:sz w:val="22"/>
                                <w:szCs w:val="21"/>
                              </w:rPr>
                              <w:t>‐</w:t>
                            </w:r>
                            <w:r w:rsidRPr="00D90288">
                              <w:rPr>
                                <w:rFonts w:asciiTheme="majorEastAsia" w:eastAsiaTheme="majorEastAsia" w:hAnsiTheme="majorEastAsia" w:cs="Meiryo UI" w:hint="eastAsia"/>
                                <w:b/>
                                <w:sz w:val="22"/>
                                <w:szCs w:val="21"/>
                              </w:rPr>
                              <w:t>６９４４</w:t>
                            </w:r>
                            <w:r w:rsidR="00A857B9">
                              <w:rPr>
                                <w:rFonts w:asciiTheme="majorEastAsia" w:eastAsiaTheme="majorEastAsia" w:hAnsiTheme="majorEastAsia" w:cs="Meiryo UI" w:hint="eastAsia"/>
                                <w:b/>
                                <w:sz w:val="22"/>
                                <w:szCs w:val="21"/>
                              </w:rPr>
                              <w:t>‐</w:t>
                            </w:r>
                            <w:r w:rsidRPr="00D90288">
                              <w:rPr>
                                <w:rFonts w:asciiTheme="majorEastAsia" w:eastAsiaTheme="majorEastAsia" w:hAnsiTheme="majorEastAsia" w:cs="Meiryo UI" w:hint="eastAsia"/>
                                <w:b/>
                                <w:sz w:val="22"/>
                                <w:szCs w:val="21"/>
                              </w:rPr>
                              <w:t>６８４０</w:t>
                            </w:r>
                            <w:r w:rsidR="00A857B9">
                              <w:rPr>
                                <w:rFonts w:asciiTheme="majorEastAsia" w:eastAsiaTheme="majorEastAsia" w:hAnsiTheme="majorEastAsia" w:cs="Meiryo UI" w:hint="eastAsia"/>
                                <w:b/>
                                <w:sz w:val="22"/>
                                <w:szCs w:val="21"/>
                              </w:rPr>
                              <w:t xml:space="preserve">　　</w:t>
                            </w:r>
                            <w:r w:rsidRPr="00D90288">
                              <w:rPr>
                                <w:rFonts w:asciiTheme="majorEastAsia" w:eastAsiaTheme="majorEastAsia" w:hAnsiTheme="majorEastAsia" w:cs="Meiryo UI"/>
                                <w:b/>
                                <w:sz w:val="22"/>
                                <w:szCs w:val="21"/>
                              </w:rPr>
                              <w:t>Fax</w:t>
                            </w:r>
                            <w:r w:rsidR="000558F7">
                              <w:rPr>
                                <w:rFonts w:asciiTheme="majorEastAsia" w:eastAsiaTheme="majorEastAsia" w:hAnsiTheme="majorEastAsia" w:cs="Meiryo UI" w:hint="eastAsia"/>
                                <w:b/>
                                <w:sz w:val="22"/>
                                <w:szCs w:val="21"/>
                              </w:rPr>
                              <w:t xml:space="preserve"> </w:t>
                            </w:r>
                            <w:r w:rsidRPr="00D90288">
                              <w:rPr>
                                <w:rFonts w:asciiTheme="majorEastAsia" w:eastAsiaTheme="majorEastAsia" w:hAnsiTheme="majorEastAsia" w:cs="Meiryo UI"/>
                                <w:b/>
                                <w:sz w:val="22"/>
                                <w:szCs w:val="21"/>
                              </w:rPr>
                              <w:t>:０６</w:t>
                            </w:r>
                            <w:r w:rsidR="00A857B9">
                              <w:rPr>
                                <w:rFonts w:asciiTheme="majorEastAsia" w:eastAsiaTheme="majorEastAsia" w:hAnsiTheme="majorEastAsia" w:cs="Meiryo UI" w:hint="eastAsia"/>
                                <w:b/>
                                <w:sz w:val="22"/>
                                <w:szCs w:val="21"/>
                              </w:rPr>
                              <w:t>‐</w:t>
                            </w:r>
                            <w:r w:rsidRPr="00D90288">
                              <w:rPr>
                                <w:rFonts w:asciiTheme="majorEastAsia" w:eastAsiaTheme="majorEastAsia" w:hAnsiTheme="majorEastAsia" w:cs="Meiryo UI" w:hint="eastAsia"/>
                                <w:b/>
                                <w:sz w:val="22"/>
                                <w:szCs w:val="21"/>
                              </w:rPr>
                              <w:t>６９４４</w:t>
                            </w:r>
                            <w:r w:rsidR="00A857B9">
                              <w:rPr>
                                <w:rFonts w:asciiTheme="majorEastAsia" w:eastAsiaTheme="majorEastAsia" w:hAnsiTheme="majorEastAsia" w:cs="Meiryo UI" w:hint="eastAsia"/>
                                <w:b/>
                                <w:sz w:val="22"/>
                                <w:szCs w:val="21"/>
                              </w:rPr>
                              <w:t>‐</w:t>
                            </w:r>
                            <w:r w:rsidRPr="00D90288">
                              <w:rPr>
                                <w:rFonts w:asciiTheme="majorEastAsia" w:eastAsiaTheme="majorEastAsia" w:hAnsiTheme="majorEastAsia" w:cs="Meiryo UI" w:hint="eastAsia"/>
                                <w:b/>
                                <w:sz w:val="22"/>
                                <w:szCs w:val="21"/>
                              </w:rPr>
                              <w:t>６６１９</w:t>
                            </w:r>
                          </w:p>
                          <w:p w:rsidR="003D35B9" w:rsidRPr="00D90288" w:rsidRDefault="003D35B9" w:rsidP="00D90288">
                            <w:pPr>
                              <w:ind w:firstLineChars="200" w:firstLine="442"/>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内閣府</w:t>
                            </w:r>
                            <w:r w:rsidR="00D6756E" w:rsidRPr="00D90288">
                              <w:rPr>
                                <w:rFonts w:asciiTheme="majorEastAsia" w:eastAsiaTheme="majorEastAsia" w:hAnsiTheme="majorEastAsia" w:cs="Meiryo UI" w:hint="eastAsia"/>
                                <w:b/>
                                <w:sz w:val="22"/>
                                <w:szCs w:val="21"/>
                              </w:rPr>
                              <w:t>地方創生</w:t>
                            </w:r>
                            <w:r w:rsidRPr="00D90288">
                              <w:rPr>
                                <w:rFonts w:asciiTheme="majorEastAsia" w:eastAsiaTheme="majorEastAsia" w:hAnsiTheme="majorEastAsia" w:cs="Meiryo UI" w:hint="eastAsia"/>
                                <w:b/>
                                <w:sz w:val="22"/>
                                <w:szCs w:val="21"/>
                              </w:rPr>
                              <w:t>推進</w:t>
                            </w:r>
                            <w:r w:rsidR="007F1497" w:rsidRPr="00D90288">
                              <w:rPr>
                                <w:rFonts w:asciiTheme="majorEastAsia" w:eastAsiaTheme="majorEastAsia" w:hAnsiTheme="majorEastAsia" w:cs="Meiryo UI" w:hint="eastAsia"/>
                                <w:b/>
                                <w:sz w:val="22"/>
                                <w:szCs w:val="21"/>
                              </w:rPr>
                              <w:t>局</w:t>
                            </w:r>
                          </w:p>
                          <w:p w:rsidR="003D35B9" w:rsidRPr="00D90288" w:rsidRDefault="003D35B9" w:rsidP="00D90288">
                            <w:pPr>
                              <w:ind w:firstLineChars="300" w:firstLine="663"/>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東京都千代田区永田町</w:t>
                            </w:r>
                            <w:r w:rsidR="00A857B9" w:rsidRPr="00D90288">
                              <w:rPr>
                                <w:rFonts w:asciiTheme="majorEastAsia" w:eastAsiaTheme="majorEastAsia" w:hAnsiTheme="majorEastAsia" w:cs="Meiryo UI" w:hint="eastAsia"/>
                                <w:b/>
                                <w:sz w:val="22"/>
                                <w:szCs w:val="21"/>
                              </w:rPr>
                              <w:t>１－</w:t>
                            </w:r>
                            <w:r w:rsidR="00A857B9">
                              <w:rPr>
                                <w:rFonts w:asciiTheme="majorEastAsia" w:eastAsiaTheme="majorEastAsia" w:hAnsiTheme="majorEastAsia" w:cs="Meiryo UI" w:hint="eastAsia"/>
                                <w:b/>
                                <w:sz w:val="22"/>
                                <w:szCs w:val="21"/>
                              </w:rPr>
                              <w:t>11</w:t>
                            </w:r>
                            <w:r w:rsidR="00A857B9" w:rsidRPr="00D90288">
                              <w:rPr>
                                <w:rFonts w:asciiTheme="majorEastAsia" w:eastAsiaTheme="majorEastAsia" w:hAnsiTheme="majorEastAsia" w:cs="Meiryo UI" w:hint="eastAsia"/>
                                <w:b/>
                                <w:sz w:val="22"/>
                                <w:szCs w:val="21"/>
                              </w:rPr>
                              <w:t>－</w:t>
                            </w:r>
                            <w:r w:rsidR="00A857B9">
                              <w:rPr>
                                <w:rFonts w:asciiTheme="majorEastAsia" w:eastAsiaTheme="majorEastAsia" w:hAnsiTheme="majorEastAsia" w:cs="Meiryo UI" w:hint="eastAsia"/>
                                <w:b/>
                                <w:sz w:val="22"/>
                                <w:szCs w:val="21"/>
                              </w:rPr>
                              <w:t>39</w:t>
                            </w:r>
                            <w:r w:rsidRPr="00D90288">
                              <w:rPr>
                                <w:rFonts w:asciiTheme="majorEastAsia" w:eastAsiaTheme="majorEastAsia" w:hAnsiTheme="majorEastAsia" w:cs="Meiryo UI" w:hint="eastAsia"/>
                                <w:b/>
                                <w:sz w:val="22"/>
                                <w:szCs w:val="21"/>
                              </w:rPr>
                              <w:t xml:space="preserve">　永田町合同庁舎６階</w:t>
                            </w:r>
                          </w:p>
                          <w:p w:rsidR="003D35B9" w:rsidRPr="00D90288" w:rsidRDefault="003D35B9">
                            <w:pPr>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 xml:space="preserve">　</w:t>
                            </w:r>
                            <w:r w:rsidR="00A857B9">
                              <w:rPr>
                                <w:rFonts w:asciiTheme="majorEastAsia" w:eastAsiaTheme="majorEastAsia" w:hAnsiTheme="majorEastAsia" w:cs="Meiryo UI" w:hint="eastAsia"/>
                                <w:b/>
                                <w:sz w:val="22"/>
                                <w:szCs w:val="21"/>
                              </w:rPr>
                              <w:t xml:space="preserve">　</w:t>
                            </w:r>
                            <w:r w:rsidRPr="00D90288">
                              <w:rPr>
                                <w:rFonts w:asciiTheme="majorEastAsia" w:eastAsiaTheme="majorEastAsia" w:hAnsiTheme="majorEastAsia" w:cs="Meiryo UI" w:hint="eastAsia"/>
                                <w:b/>
                                <w:sz w:val="22"/>
                                <w:szCs w:val="21"/>
                              </w:rPr>
                              <w:t xml:space="preserve">　電話：０３</w:t>
                            </w:r>
                            <w:r w:rsidR="00A857B9">
                              <w:rPr>
                                <w:rFonts w:asciiTheme="majorEastAsia" w:eastAsiaTheme="majorEastAsia" w:hAnsiTheme="majorEastAsia" w:cs="Meiryo UI" w:hint="eastAsia"/>
                                <w:b/>
                                <w:sz w:val="22"/>
                                <w:szCs w:val="21"/>
                              </w:rPr>
                              <w:t>‐</w:t>
                            </w:r>
                            <w:r w:rsidRPr="00D90288">
                              <w:rPr>
                                <w:rFonts w:asciiTheme="majorEastAsia" w:eastAsiaTheme="majorEastAsia" w:hAnsiTheme="majorEastAsia" w:cs="Meiryo UI" w:hint="eastAsia"/>
                                <w:b/>
                                <w:sz w:val="22"/>
                                <w:szCs w:val="21"/>
                              </w:rPr>
                              <w:t>５５１０</w:t>
                            </w:r>
                            <w:r w:rsidR="00A857B9">
                              <w:rPr>
                                <w:rFonts w:asciiTheme="majorEastAsia" w:eastAsiaTheme="majorEastAsia" w:hAnsiTheme="majorEastAsia" w:cs="Meiryo UI" w:hint="eastAsia"/>
                                <w:b/>
                                <w:sz w:val="22"/>
                                <w:szCs w:val="21"/>
                              </w:rPr>
                              <w:t>‐</w:t>
                            </w:r>
                            <w:r w:rsidRPr="00D90288">
                              <w:rPr>
                                <w:rFonts w:asciiTheme="majorEastAsia" w:eastAsiaTheme="majorEastAsia" w:hAnsiTheme="majorEastAsia" w:cs="Meiryo UI" w:hint="eastAsia"/>
                                <w:b/>
                                <w:sz w:val="22"/>
                                <w:szCs w:val="21"/>
                              </w:rPr>
                              <w:t>２４７３</w:t>
                            </w:r>
                          </w:p>
                          <w:p w:rsidR="00637C47" w:rsidRPr="00443DC9" w:rsidRDefault="00637C47">
                            <w:pPr>
                              <w:rPr>
                                <w:rFonts w:ascii="Meiryo UI" w:eastAsia="Meiryo UI" w:hAnsi="Meiryo UI" w:cs="Meiryo UI"/>
                                <w:szCs w:val="21"/>
                              </w:rPr>
                            </w:pPr>
                            <w:r w:rsidRPr="00443DC9">
                              <w:rPr>
                                <w:rFonts w:ascii="Meiryo UI" w:eastAsia="Meiryo UI" w:hAnsi="Meiryo UI" w:cs="Meiryo UI" w:hint="eastAsia"/>
                                <w:szCs w:val="21"/>
                              </w:rPr>
                              <w:t xml:space="preserve">　　　　　</w:t>
                            </w:r>
                          </w:p>
                        </w:txbxContent>
                      </wps:txbx>
                      <wps:bodyPr rot="0" spcFirstLastPara="0" vertOverflow="overflow" horzOverflow="overflow" vert="horz" wrap="square" lIns="18000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1.25pt;margin-top:62.75pt;width:483.9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" fillcolor="white [3201]" strokeweight=".5pt">
                <v:textbox inset="5mm,,5mm">
                  <w:txbxContent>
                    <w:p w:rsidR="00637C47" w:rsidRPr="00D90288" w:rsidRDefault="00637C47" w:rsidP="00D90288">
                      <w:pPr>
                        <w:ind w:firstLineChars="100" w:firstLine="221"/>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＜問い合わせ先＞</w:t>
                      </w:r>
                    </w:p>
                    <w:p w:rsidR="00150521" w:rsidRPr="00D90288" w:rsidRDefault="00623454" w:rsidP="00D90288">
                      <w:pPr>
                        <w:ind w:firstLineChars="200" w:firstLine="442"/>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大阪府政策企画部戦略事業室特区推進課</w:t>
                      </w:r>
                    </w:p>
                    <w:p w:rsidR="00623454" w:rsidRPr="00D90288" w:rsidRDefault="00623454" w:rsidP="00D90288">
                      <w:pPr>
                        <w:ind w:firstLineChars="300" w:firstLine="663"/>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大阪市中央区大手前２丁目</w:t>
                      </w:r>
                      <w:r w:rsidR="00A857B9" w:rsidRPr="00D90288">
                        <w:rPr>
                          <w:rFonts w:asciiTheme="majorEastAsia" w:eastAsiaTheme="majorEastAsia" w:hAnsiTheme="majorEastAsia" w:cs="Meiryo UI" w:hint="eastAsia"/>
                          <w:b/>
                          <w:sz w:val="22"/>
                          <w:szCs w:val="21"/>
                        </w:rPr>
                        <w:t>１－</w:t>
                      </w:r>
                      <w:r w:rsidR="00A857B9">
                        <w:rPr>
                          <w:rFonts w:asciiTheme="majorEastAsia" w:eastAsiaTheme="majorEastAsia" w:hAnsiTheme="majorEastAsia" w:cs="Meiryo UI" w:hint="eastAsia"/>
                          <w:b/>
                          <w:sz w:val="22"/>
                          <w:szCs w:val="21"/>
                        </w:rPr>
                        <w:t xml:space="preserve">22　</w:t>
                      </w:r>
                      <w:r w:rsidR="00A857B9" w:rsidRPr="00D90288">
                        <w:rPr>
                          <w:rFonts w:asciiTheme="majorEastAsia" w:eastAsiaTheme="majorEastAsia" w:hAnsiTheme="majorEastAsia" w:cs="Meiryo UI" w:hint="eastAsia"/>
                          <w:b/>
                          <w:sz w:val="22"/>
                          <w:szCs w:val="21"/>
                        </w:rPr>
                        <w:t>本館</w:t>
                      </w:r>
                      <w:r w:rsidRPr="00D90288">
                        <w:rPr>
                          <w:rFonts w:asciiTheme="majorEastAsia" w:eastAsiaTheme="majorEastAsia" w:hAnsiTheme="majorEastAsia" w:cs="Meiryo UI" w:hint="eastAsia"/>
                          <w:b/>
                          <w:sz w:val="22"/>
                          <w:szCs w:val="21"/>
                        </w:rPr>
                        <w:t>４階</w:t>
                      </w:r>
                    </w:p>
                    <w:p w:rsidR="00623454" w:rsidRPr="00D90288" w:rsidRDefault="00623454" w:rsidP="00623454">
                      <w:pPr>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 xml:space="preserve">　　</w:t>
                      </w:r>
                      <w:r w:rsidR="00A857B9">
                        <w:rPr>
                          <w:rFonts w:asciiTheme="majorEastAsia" w:eastAsiaTheme="majorEastAsia" w:hAnsiTheme="majorEastAsia" w:cs="Meiryo UI" w:hint="eastAsia"/>
                          <w:b/>
                          <w:sz w:val="22"/>
                          <w:szCs w:val="21"/>
                        </w:rPr>
                        <w:t xml:space="preserve">　</w:t>
                      </w:r>
                      <w:r w:rsidRPr="00D90288">
                        <w:rPr>
                          <w:rFonts w:asciiTheme="majorEastAsia" w:eastAsiaTheme="majorEastAsia" w:hAnsiTheme="majorEastAsia" w:cs="Meiryo UI" w:hint="eastAsia"/>
                          <w:b/>
                          <w:sz w:val="22"/>
                          <w:szCs w:val="21"/>
                        </w:rPr>
                        <w:t>電話：０６</w:t>
                      </w:r>
                      <w:r w:rsidR="00A857B9">
                        <w:rPr>
                          <w:rFonts w:asciiTheme="majorEastAsia" w:eastAsiaTheme="majorEastAsia" w:hAnsiTheme="majorEastAsia" w:cs="Meiryo UI" w:hint="eastAsia"/>
                          <w:b/>
                          <w:sz w:val="22"/>
                          <w:szCs w:val="21"/>
                        </w:rPr>
                        <w:t>‐</w:t>
                      </w:r>
                      <w:r w:rsidRPr="00D90288">
                        <w:rPr>
                          <w:rFonts w:asciiTheme="majorEastAsia" w:eastAsiaTheme="majorEastAsia" w:hAnsiTheme="majorEastAsia" w:cs="Meiryo UI" w:hint="eastAsia"/>
                          <w:b/>
                          <w:sz w:val="22"/>
                          <w:szCs w:val="21"/>
                        </w:rPr>
                        <w:t>６９４４</w:t>
                      </w:r>
                      <w:r w:rsidR="00A857B9">
                        <w:rPr>
                          <w:rFonts w:asciiTheme="majorEastAsia" w:eastAsiaTheme="majorEastAsia" w:hAnsiTheme="majorEastAsia" w:cs="Meiryo UI" w:hint="eastAsia"/>
                          <w:b/>
                          <w:sz w:val="22"/>
                          <w:szCs w:val="21"/>
                        </w:rPr>
                        <w:t>‐</w:t>
                      </w:r>
                      <w:r w:rsidRPr="00D90288">
                        <w:rPr>
                          <w:rFonts w:asciiTheme="majorEastAsia" w:eastAsiaTheme="majorEastAsia" w:hAnsiTheme="majorEastAsia" w:cs="Meiryo UI" w:hint="eastAsia"/>
                          <w:b/>
                          <w:sz w:val="22"/>
                          <w:szCs w:val="21"/>
                        </w:rPr>
                        <w:t>６８４０</w:t>
                      </w:r>
                      <w:r w:rsidR="00A857B9">
                        <w:rPr>
                          <w:rFonts w:asciiTheme="majorEastAsia" w:eastAsiaTheme="majorEastAsia" w:hAnsiTheme="majorEastAsia" w:cs="Meiryo UI" w:hint="eastAsia"/>
                          <w:b/>
                          <w:sz w:val="22"/>
                          <w:szCs w:val="21"/>
                        </w:rPr>
                        <w:t xml:space="preserve">　　</w:t>
                      </w:r>
                      <w:r w:rsidRPr="00D90288">
                        <w:rPr>
                          <w:rFonts w:asciiTheme="majorEastAsia" w:eastAsiaTheme="majorEastAsia" w:hAnsiTheme="majorEastAsia" w:cs="Meiryo UI"/>
                          <w:b/>
                          <w:sz w:val="22"/>
                          <w:szCs w:val="21"/>
                        </w:rPr>
                        <w:t>Fax</w:t>
                      </w:r>
                      <w:r w:rsidR="000558F7">
                        <w:rPr>
                          <w:rFonts w:asciiTheme="majorEastAsia" w:eastAsiaTheme="majorEastAsia" w:hAnsiTheme="majorEastAsia" w:cs="Meiryo UI" w:hint="eastAsia"/>
                          <w:b/>
                          <w:sz w:val="22"/>
                          <w:szCs w:val="21"/>
                        </w:rPr>
                        <w:t xml:space="preserve"> </w:t>
                      </w:r>
                      <w:r w:rsidRPr="00D90288">
                        <w:rPr>
                          <w:rFonts w:asciiTheme="majorEastAsia" w:eastAsiaTheme="majorEastAsia" w:hAnsiTheme="majorEastAsia" w:cs="Meiryo UI"/>
                          <w:b/>
                          <w:sz w:val="22"/>
                          <w:szCs w:val="21"/>
                        </w:rPr>
                        <w:t>:０６</w:t>
                      </w:r>
                      <w:r w:rsidR="00A857B9">
                        <w:rPr>
                          <w:rFonts w:asciiTheme="majorEastAsia" w:eastAsiaTheme="majorEastAsia" w:hAnsiTheme="majorEastAsia" w:cs="Meiryo UI" w:hint="eastAsia"/>
                          <w:b/>
                          <w:sz w:val="22"/>
                          <w:szCs w:val="21"/>
                        </w:rPr>
                        <w:t>‐</w:t>
                      </w:r>
                      <w:r w:rsidRPr="00D90288">
                        <w:rPr>
                          <w:rFonts w:asciiTheme="majorEastAsia" w:eastAsiaTheme="majorEastAsia" w:hAnsiTheme="majorEastAsia" w:cs="Meiryo UI" w:hint="eastAsia"/>
                          <w:b/>
                          <w:sz w:val="22"/>
                          <w:szCs w:val="21"/>
                        </w:rPr>
                        <w:t>６９４４</w:t>
                      </w:r>
                      <w:r w:rsidR="00A857B9">
                        <w:rPr>
                          <w:rFonts w:asciiTheme="majorEastAsia" w:eastAsiaTheme="majorEastAsia" w:hAnsiTheme="majorEastAsia" w:cs="Meiryo UI" w:hint="eastAsia"/>
                          <w:b/>
                          <w:sz w:val="22"/>
                          <w:szCs w:val="21"/>
                        </w:rPr>
                        <w:t>‐</w:t>
                      </w:r>
                      <w:r w:rsidRPr="00D90288">
                        <w:rPr>
                          <w:rFonts w:asciiTheme="majorEastAsia" w:eastAsiaTheme="majorEastAsia" w:hAnsiTheme="majorEastAsia" w:cs="Meiryo UI" w:hint="eastAsia"/>
                          <w:b/>
                          <w:sz w:val="22"/>
                          <w:szCs w:val="21"/>
                        </w:rPr>
                        <w:t>６６１９</w:t>
                      </w:r>
                    </w:p>
                    <w:p w:rsidR="003D35B9" w:rsidRPr="00D90288" w:rsidRDefault="003D35B9" w:rsidP="00D90288">
                      <w:pPr>
                        <w:ind w:firstLineChars="200" w:firstLine="442"/>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内閣府</w:t>
                      </w:r>
                      <w:r w:rsidR="00D6756E" w:rsidRPr="00D90288">
                        <w:rPr>
                          <w:rFonts w:asciiTheme="majorEastAsia" w:eastAsiaTheme="majorEastAsia" w:hAnsiTheme="majorEastAsia" w:cs="Meiryo UI" w:hint="eastAsia"/>
                          <w:b/>
                          <w:sz w:val="22"/>
                          <w:szCs w:val="21"/>
                        </w:rPr>
                        <w:t>地方創生</w:t>
                      </w:r>
                      <w:r w:rsidRPr="00D90288">
                        <w:rPr>
                          <w:rFonts w:asciiTheme="majorEastAsia" w:eastAsiaTheme="majorEastAsia" w:hAnsiTheme="majorEastAsia" w:cs="Meiryo UI" w:hint="eastAsia"/>
                          <w:b/>
                          <w:sz w:val="22"/>
                          <w:szCs w:val="21"/>
                        </w:rPr>
                        <w:t>推進</w:t>
                      </w:r>
                      <w:r w:rsidR="007F1497" w:rsidRPr="00D90288">
                        <w:rPr>
                          <w:rFonts w:asciiTheme="majorEastAsia" w:eastAsiaTheme="majorEastAsia" w:hAnsiTheme="majorEastAsia" w:cs="Meiryo UI" w:hint="eastAsia"/>
                          <w:b/>
                          <w:sz w:val="22"/>
                          <w:szCs w:val="21"/>
                        </w:rPr>
                        <w:t>局</w:t>
                      </w:r>
                    </w:p>
                    <w:p w:rsidR="003D35B9" w:rsidRPr="00D90288" w:rsidRDefault="003D35B9" w:rsidP="00D90288">
                      <w:pPr>
                        <w:ind w:firstLineChars="300" w:firstLine="663"/>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東京都千代田区永田町</w:t>
                      </w:r>
                      <w:r w:rsidR="00A857B9" w:rsidRPr="00D90288">
                        <w:rPr>
                          <w:rFonts w:asciiTheme="majorEastAsia" w:eastAsiaTheme="majorEastAsia" w:hAnsiTheme="majorEastAsia" w:cs="Meiryo UI" w:hint="eastAsia"/>
                          <w:b/>
                          <w:sz w:val="22"/>
                          <w:szCs w:val="21"/>
                        </w:rPr>
                        <w:t>１－</w:t>
                      </w:r>
                      <w:r w:rsidR="00A857B9">
                        <w:rPr>
                          <w:rFonts w:asciiTheme="majorEastAsia" w:eastAsiaTheme="majorEastAsia" w:hAnsiTheme="majorEastAsia" w:cs="Meiryo UI" w:hint="eastAsia"/>
                          <w:b/>
                          <w:sz w:val="22"/>
                          <w:szCs w:val="21"/>
                        </w:rPr>
                        <w:t>11</w:t>
                      </w:r>
                      <w:r w:rsidR="00A857B9" w:rsidRPr="00D90288">
                        <w:rPr>
                          <w:rFonts w:asciiTheme="majorEastAsia" w:eastAsiaTheme="majorEastAsia" w:hAnsiTheme="majorEastAsia" w:cs="Meiryo UI" w:hint="eastAsia"/>
                          <w:b/>
                          <w:sz w:val="22"/>
                          <w:szCs w:val="21"/>
                        </w:rPr>
                        <w:t>－</w:t>
                      </w:r>
                      <w:r w:rsidR="00A857B9">
                        <w:rPr>
                          <w:rFonts w:asciiTheme="majorEastAsia" w:eastAsiaTheme="majorEastAsia" w:hAnsiTheme="majorEastAsia" w:cs="Meiryo UI" w:hint="eastAsia"/>
                          <w:b/>
                          <w:sz w:val="22"/>
                          <w:szCs w:val="21"/>
                        </w:rPr>
                        <w:t>39</w:t>
                      </w:r>
                      <w:r w:rsidRPr="00D90288">
                        <w:rPr>
                          <w:rFonts w:asciiTheme="majorEastAsia" w:eastAsiaTheme="majorEastAsia" w:hAnsiTheme="majorEastAsia" w:cs="Meiryo UI" w:hint="eastAsia"/>
                          <w:b/>
                          <w:sz w:val="22"/>
                          <w:szCs w:val="21"/>
                        </w:rPr>
                        <w:t xml:space="preserve">　永田町合同庁舎６階</w:t>
                      </w:r>
                    </w:p>
                    <w:p w:rsidR="003D35B9" w:rsidRPr="00D90288" w:rsidRDefault="003D35B9">
                      <w:pPr>
                        <w:rPr>
                          <w:rFonts w:asciiTheme="majorEastAsia" w:eastAsiaTheme="majorEastAsia" w:hAnsiTheme="majorEastAsia" w:cs="Meiryo UI"/>
                          <w:b/>
                          <w:sz w:val="22"/>
                          <w:szCs w:val="21"/>
                        </w:rPr>
                      </w:pPr>
                      <w:r w:rsidRPr="00D90288">
                        <w:rPr>
                          <w:rFonts w:asciiTheme="majorEastAsia" w:eastAsiaTheme="majorEastAsia" w:hAnsiTheme="majorEastAsia" w:cs="Meiryo UI" w:hint="eastAsia"/>
                          <w:b/>
                          <w:sz w:val="22"/>
                          <w:szCs w:val="21"/>
                        </w:rPr>
                        <w:t xml:space="preserve">　</w:t>
                      </w:r>
                      <w:r w:rsidR="00A857B9">
                        <w:rPr>
                          <w:rFonts w:asciiTheme="majorEastAsia" w:eastAsiaTheme="majorEastAsia" w:hAnsiTheme="majorEastAsia" w:cs="Meiryo UI" w:hint="eastAsia"/>
                          <w:b/>
                          <w:sz w:val="22"/>
                          <w:szCs w:val="21"/>
                        </w:rPr>
                        <w:t xml:space="preserve">　</w:t>
                      </w:r>
                      <w:r w:rsidRPr="00D90288">
                        <w:rPr>
                          <w:rFonts w:asciiTheme="majorEastAsia" w:eastAsiaTheme="majorEastAsia" w:hAnsiTheme="majorEastAsia" w:cs="Meiryo UI" w:hint="eastAsia"/>
                          <w:b/>
                          <w:sz w:val="22"/>
                          <w:szCs w:val="21"/>
                        </w:rPr>
                        <w:t xml:space="preserve">　電話：０３</w:t>
                      </w:r>
                      <w:r w:rsidR="00A857B9">
                        <w:rPr>
                          <w:rFonts w:asciiTheme="majorEastAsia" w:eastAsiaTheme="majorEastAsia" w:hAnsiTheme="majorEastAsia" w:cs="Meiryo UI" w:hint="eastAsia"/>
                          <w:b/>
                          <w:sz w:val="22"/>
                          <w:szCs w:val="21"/>
                        </w:rPr>
                        <w:t>‐</w:t>
                      </w:r>
                      <w:r w:rsidRPr="00D90288">
                        <w:rPr>
                          <w:rFonts w:asciiTheme="majorEastAsia" w:eastAsiaTheme="majorEastAsia" w:hAnsiTheme="majorEastAsia" w:cs="Meiryo UI" w:hint="eastAsia"/>
                          <w:b/>
                          <w:sz w:val="22"/>
                          <w:szCs w:val="21"/>
                        </w:rPr>
                        <w:t>５５１０</w:t>
                      </w:r>
                      <w:r w:rsidR="00A857B9">
                        <w:rPr>
                          <w:rFonts w:asciiTheme="majorEastAsia" w:eastAsiaTheme="majorEastAsia" w:hAnsiTheme="majorEastAsia" w:cs="Meiryo UI" w:hint="eastAsia"/>
                          <w:b/>
                          <w:sz w:val="22"/>
                          <w:szCs w:val="21"/>
                        </w:rPr>
                        <w:t>‐</w:t>
                      </w:r>
                      <w:r w:rsidRPr="00D90288">
                        <w:rPr>
                          <w:rFonts w:asciiTheme="majorEastAsia" w:eastAsiaTheme="majorEastAsia" w:hAnsiTheme="majorEastAsia" w:cs="Meiryo UI" w:hint="eastAsia"/>
                          <w:b/>
                          <w:sz w:val="22"/>
                          <w:szCs w:val="21"/>
                        </w:rPr>
                        <w:t>２４７３</w:t>
                      </w:r>
                    </w:p>
                    <w:p w:rsidR="00637C47" w:rsidRPr="00443DC9" w:rsidRDefault="00637C47">
                      <w:pPr>
                        <w:rPr>
                          <w:rFonts w:ascii="Meiryo UI" w:eastAsia="Meiryo UI" w:hAnsi="Meiryo UI" w:cs="Meiryo UI"/>
                          <w:szCs w:val="21"/>
                        </w:rPr>
                      </w:pPr>
                      <w:r w:rsidRPr="00443DC9">
                        <w:rPr>
                          <w:rFonts w:ascii="Meiryo UI" w:eastAsia="Meiryo UI" w:hAnsi="Meiryo UI" w:cs="Meiryo UI" w:hint="eastAsia"/>
                          <w:szCs w:val="21"/>
                        </w:rPr>
                        <w:t xml:space="preserve">　　　　　</w:t>
                      </w:r>
                    </w:p>
                  </w:txbxContent>
                </v:textbox>
              </v:shape>
            </w:pict>
          </mc:Fallback>
        </mc:AlternateContent>
      </w:r>
      <w:r w:rsidR="00824B67" w:rsidRPr="00D90288">
        <w:rPr>
          <w:rFonts w:asciiTheme="majorEastAsia" w:eastAsiaTheme="majorEastAsia" w:hAnsiTheme="majorEastAsia" w:cs="Meiryo UI" w:hint="eastAsia"/>
          <w:sz w:val="20"/>
          <w:szCs w:val="21"/>
        </w:rPr>
        <w:t>（参考</w:t>
      </w:r>
      <w:r w:rsidR="00824B67" w:rsidRPr="00D90288">
        <w:rPr>
          <w:rFonts w:asciiTheme="majorEastAsia" w:eastAsiaTheme="majorEastAsia" w:hAnsiTheme="majorEastAsia" w:cs="Meiryo UI"/>
          <w:sz w:val="20"/>
          <w:szCs w:val="21"/>
        </w:rPr>
        <w:t>UR</w:t>
      </w:r>
      <w:r w:rsidR="00623454" w:rsidRPr="00D90288">
        <w:rPr>
          <w:rFonts w:asciiTheme="majorEastAsia" w:eastAsiaTheme="majorEastAsia" w:hAnsiTheme="majorEastAsia" w:cs="Meiryo UI"/>
          <w:sz w:val="20"/>
          <w:szCs w:val="21"/>
        </w:rPr>
        <w:t>L：</w:t>
      </w:r>
      <w:hyperlink r:id="rId10" w:history="1">
        <w:r w:rsidR="00824B67" w:rsidRPr="00D90288">
          <w:rPr>
            <w:rStyle w:val="aa"/>
            <w:rFonts w:asciiTheme="majorEastAsia" w:eastAsiaTheme="majorEastAsia" w:hAnsiTheme="majorEastAsia" w:cs="Meiryo UI"/>
            <w:sz w:val="20"/>
            <w:szCs w:val="21"/>
          </w:rPr>
          <w:t>http://www.kantei.go.jp/jp/singi/tiiki/kokusentoc/hourei.html</w:t>
        </w:r>
      </w:hyperlink>
      <w:r w:rsidR="00623454" w:rsidRPr="00D90288">
        <w:rPr>
          <w:rFonts w:asciiTheme="majorEastAsia" w:eastAsiaTheme="majorEastAsia" w:hAnsiTheme="majorEastAsia" w:cs="Meiryo UI" w:hint="eastAsia"/>
          <w:sz w:val="20"/>
          <w:szCs w:val="21"/>
        </w:rPr>
        <w:t>）</w:t>
      </w:r>
    </w:p>
    <w:sectPr w:rsidR="000A6EB1" w:rsidRPr="00D90288" w:rsidSect="00F21C68">
      <w:pgSz w:w="11907"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E9" w:rsidRDefault="00955CE9" w:rsidP="0071392A">
      <w:r>
        <w:separator/>
      </w:r>
    </w:p>
  </w:endnote>
  <w:endnote w:type="continuationSeparator" w:id="0">
    <w:p w:rsidR="00955CE9" w:rsidRDefault="00955CE9" w:rsidP="0071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E9" w:rsidRDefault="00955CE9" w:rsidP="0071392A">
      <w:r>
        <w:separator/>
      </w:r>
    </w:p>
  </w:footnote>
  <w:footnote w:type="continuationSeparator" w:id="0">
    <w:p w:rsidR="00955CE9" w:rsidRDefault="00955CE9" w:rsidP="0071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37766"/>
    <w:multiLevelType w:val="hybridMultilevel"/>
    <w:tmpl w:val="29CCFA7E"/>
    <w:lvl w:ilvl="0" w:tplc="281AB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9C"/>
    <w:rsid w:val="0001427F"/>
    <w:rsid w:val="0002255C"/>
    <w:rsid w:val="000558F7"/>
    <w:rsid w:val="00075D75"/>
    <w:rsid w:val="000A29BF"/>
    <w:rsid w:val="000A6EB1"/>
    <w:rsid w:val="000B1EE2"/>
    <w:rsid w:val="000B4567"/>
    <w:rsid w:val="000B7734"/>
    <w:rsid w:val="000D4189"/>
    <w:rsid w:val="000D79F3"/>
    <w:rsid w:val="00150521"/>
    <w:rsid w:val="00163BA1"/>
    <w:rsid w:val="0016428B"/>
    <w:rsid w:val="001D52AC"/>
    <w:rsid w:val="001F31A8"/>
    <w:rsid w:val="0024393F"/>
    <w:rsid w:val="00267373"/>
    <w:rsid w:val="00274F56"/>
    <w:rsid w:val="002B355E"/>
    <w:rsid w:val="002C7D98"/>
    <w:rsid w:val="002E21AD"/>
    <w:rsid w:val="0034203D"/>
    <w:rsid w:val="0039442E"/>
    <w:rsid w:val="00397EF1"/>
    <w:rsid w:val="003A389C"/>
    <w:rsid w:val="003B21E7"/>
    <w:rsid w:val="003D35B9"/>
    <w:rsid w:val="0041205D"/>
    <w:rsid w:val="0041486C"/>
    <w:rsid w:val="00443DC9"/>
    <w:rsid w:val="00467EA5"/>
    <w:rsid w:val="00472996"/>
    <w:rsid w:val="00497CB0"/>
    <w:rsid w:val="004D1AAE"/>
    <w:rsid w:val="004D25FE"/>
    <w:rsid w:val="00555298"/>
    <w:rsid w:val="0057230C"/>
    <w:rsid w:val="00581AB7"/>
    <w:rsid w:val="005B0918"/>
    <w:rsid w:val="005C298A"/>
    <w:rsid w:val="005C61E0"/>
    <w:rsid w:val="005E15CB"/>
    <w:rsid w:val="005E6B48"/>
    <w:rsid w:val="00623454"/>
    <w:rsid w:val="00637C47"/>
    <w:rsid w:val="00644A59"/>
    <w:rsid w:val="00677A43"/>
    <w:rsid w:val="006C42EB"/>
    <w:rsid w:val="006F201A"/>
    <w:rsid w:val="0071392A"/>
    <w:rsid w:val="00716381"/>
    <w:rsid w:val="00720BA0"/>
    <w:rsid w:val="007255B9"/>
    <w:rsid w:val="00726332"/>
    <w:rsid w:val="0073463B"/>
    <w:rsid w:val="00746D58"/>
    <w:rsid w:val="007B0F6E"/>
    <w:rsid w:val="007E2757"/>
    <w:rsid w:val="007F1497"/>
    <w:rsid w:val="008076B8"/>
    <w:rsid w:val="00810869"/>
    <w:rsid w:val="00824B67"/>
    <w:rsid w:val="00827AB4"/>
    <w:rsid w:val="008458C3"/>
    <w:rsid w:val="00864A05"/>
    <w:rsid w:val="00870D79"/>
    <w:rsid w:val="008758A7"/>
    <w:rsid w:val="0088218A"/>
    <w:rsid w:val="00897E35"/>
    <w:rsid w:val="008A3D00"/>
    <w:rsid w:val="008C1E1B"/>
    <w:rsid w:val="008C42D1"/>
    <w:rsid w:val="008C5984"/>
    <w:rsid w:val="008D67AB"/>
    <w:rsid w:val="008D7F85"/>
    <w:rsid w:val="00955CE9"/>
    <w:rsid w:val="009750E9"/>
    <w:rsid w:val="009D0F8E"/>
    <w:rsid w:val="009D6055"/>
    <w:rsid w:val="009E5D44"/>
    <w:rsid w:val="00A25C3B"/>
    <w:rsid w:val="00A52EFC"/>
    <w:rsid w:val="00A84EB0"/>
    <w:rsid w:val="00A857B9"/>
    <w:rsid w:val="00B00D15"/>
    <w:rsid w:val="00B119EB"/>
    <w:rsid w:val="00B176C3"/>
    <w:rsid w:val="00B32C5C"/>
    <w:rsid w:val="00B55F54"/>
    <w:rsid w:val="00BC64EC"/>
    <w:rsid w:val="00BD7F3C"/>
    <w:rsid w:val="00BE02EF"/>
    <w:rsid w:val="00BE166A"/>
    <w:rsid w:val="00BE2861"/>
    <w:rsid w:val="00BF3133"/>
    <w:rsid w:val="00C32088"/>
    <w:rsid w:val="00C42510"/>
    <w:rsid w:val="00C43D7B"/>
    <w:rsid w:val="00CA7102"/>
    <w:rsid w:val="00CF1D90"/>
    <w:rsid w:val="00D176AA"/>
    <w:rsid w:val="00D612D7"/>
    <w:rsid w:val="00D6756E"/>
    <w:rsid w:val="00D90288"/>
    <w:rsid w:val="00DC423C"/>
    <w:rsid w:val="00DC7B9E"/>
    <w:rsid w:val="00DE48BA"/>
    <w:rsid w:val="00E23554"/>
    <w:rsid w:val="00E5647F"/>
    <w:rsid w:val="00EB498A"/>
    <w:rsid w:val="00EB7878"/>
    <w:rsid w:val="00EB7894"/>
    <w:rsid w:val="00EE7D6C"/>
    <w:rsid w:val="00F06906"/>
    <w:rsid w:val="00F21C68"/>
    <w:rsid w:val="00F32D62"/>
    <w:rsid w:val="00FB2BEF"/>
    <w:rsid w:val="00FD186D"/>
    <w:rsid w:val="00FD584F"/>
    <w:rsid w:val="00FE7CD3"/>
    <w:rsid w:val="00FF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4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4EC"/>
    <w:rPr>
      <w:rFonts w:asciiTheme="majorHAnsi" w:eastAsiaTheme="majorEastAsia" w:hAnsiTheme="majorHAnsi" w:cstheme="majorBidi"/>
      <w:sz w:val="18"/>
      <w:szCs w:val="18"/>
    </w:rPr>
  </w:style>
  <w:style w:type="paragraph" w:styleId="a6">
    <w:name w:val="header"/>
    <w:basedOn w:val="a"/>
    <w:link w:val="a7"/>
    <w:uiPriority w:val="99"/>
    <w:unhideWhenUsed/>
    <w:rsid w:val="0071392A"/>
    <w:pPr>
      <w:tabs>
        <w:tab w:val="center" w:pos="4252"/>
        <w:tab w:val="right" w:pos="8504"/>
      </w:tabs>
      <w:snapToGrid w:val="0"/>
    </w:pPr>
  </w:style>
  <w:style w:type="character" w:customStyle="1" w:styleId="a7">
    <w:name w:val="ヘッダー (文字)"/>
    <w:basedOn w:val="a0"/>
    <w:link w:val="a6"/>
    <w:uiPriority w:val="99"/>
    <w:rsid w:val="0071392A"/>
  </w:style>
  <w:style w:type="paragraph" w:styleId="a8">
    <w:name w:val="footer"/>
    <w:basedOn w:val="a"/>
    <w:link w:val="a9"/>
    <w:uiPriority w:val="99"/>
    <w:unhideWhenUsed/>
    <w:rsid w:val="0071392A"/>
    <w:pPr>
      <w:tabs>
        <w:tab w:val="center" w:pos="4252"/>
        <w:tab w:val="right" w:pos="8504"/>
      </w:tabs>
      <w:snapToGrid w:val="0"/>
    </w:pPr>
  </w:style>
  <w:style w:type="character" w:customStyle="1" w:styleId="a9">
    <w:name w:val="フッター (文字)"/>
    <w:basedOn w:val="a0"/>
    <w:link w:val="a8"/>
    <w:uiPriority w:val="99"/>
    <w:rsid w:val="0071392A"/>
  </w:style>
  <w:style w:type="table" w:styleId="1">
    <w:name w:val="Light Shading Accent 4"/>
    <w:basedOn w:val="a1"/>
    <w:uiPriority w:val="60"/>
    <w:rsid w:val="00637C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List Accent 1"/>
    <w:basedOn w:val="a1"/>
    <w:uiPriority w:val="61"/>
    <w:rsid w:val="00637C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637C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8">
    <w:name w:val="Medium Grid 1 Accent 1"/>
    <w:basedOn w:val="a1"/>
    <w:uiPriority w:val="67"/>
    <w:rsid w:val="00637C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0">
    <w:name w:val="Medium Grid 1 Accent 6"/>
    <w:basedOn w:val="a1"/>
    <w:uiPriority w:val="67"/>
    <w:rsid w:val="0016428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a">
    <w:name w:val="Hyperlink"/>
    <w:basedOn w:val="a0"/>
    <w:uiPriority w:val="99"/>
    <w:unhideWhenUsed/>
    <w:rsid w:val="00D176AA"/>
    <w:rPr>
      <w:color w:val="0000FF" w:themeColor="hyperlink"/>
      <w:u w:val="single"/>
    </w:rPr>
  </w:style>
  <w:style w:type="paragraph" w:styleId="ab">
    <w:name w:val="List Paragraph"/>
    <w:basedOn w:val="a"/>
    <w:uiPriority w:val="34"/>
    <w:qFormat/>
    <w:rsid w:val="005C61E0"/>
    <w:pPr>
      <w:ind w:leftChars="400" w:left="840"/>
    </w:pPr>
  </w:style>
  <w:style w:type="character" w:styleId="ac">
    <w:name w:val="FollowedHyperlink"/>
    <w:basedOn w:val="a0"/>
    <w:uiPriority w:val="99"/>
    <w:semiHidden/>
    <w:unhideWhenUsed/>
    <w:rsid w:val="00FB2B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4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4EC"/>
    <w:rPr>
      <w:rFonts w:asciiTheme="majorHAnsi" w:eastAsiaTheme="majorEastAsia" w:hAnsiTheme="majorHAnsi" w:cstheme="majorBidi"/>
      <w:sz w:val="18"/>
      <w:szCs w:val="18"/>
    </w:rPr>
  </w:style>
  <w:style w:type="paragraph" w:styleId="a6">
    <w:name w:val="header"/>
    <w:basedOn w:val="a"/>
    <w:link w:val="a7"/>
    <w:uiPriority w:val="99"/>
    <w:unhideWhenUsed/>
    <w:rsid w:val="0071392A"/>
    <w:pPr>
      <w:tabs>
        <w:tab w:val="center" w:pos="4252"/>
        <w:tab w:val="right" w:pos="8504"/>
      </w:tabs>
      <w:snapToGrid w:val="0"/>
    </w:pPr>
  </w:style>
  <w:style w:type="character" w:customStyle="1" w:styleId="a7">
    <w:name w:val="ヘッダー (文字)"/>
    <w:basedOn w:val="a0"/>
    <w:link w:val="a6"/>
    <w:uiPriority w:val="99"/>
    <w:rsid w:val="0071392A"/>
  </w:style>
  <w:style w:type="paragraph" w:styleId="a8">
    <w:name w:val="footer"/>
    <w:basedOn w:val="a"/>
    <w:link w:val="a9"/>
    <w:uiPriority w:val="99"/>
    <w:unhideWhenUsed/>
    <w:rsid w:val="0071392A"/>
    <w:pPr>
      <w:tabs>
        <w:tab w:val="center" w:pos="4252"/>
        <w:tab w:val="right" w:pos="8504"/>
      </w:tabs>
      <w:snapToGrid w:val="0"/>
    </w:pPr>
  </w:style>
  <w:style w:type="character" w:customStyle="1" w:styleId="a9">
    <w:name w:val="フッター (文字)"/>
    <w:basedOn w:val="a0"/>
    <w:link w:val="a8"/>
    <w:uiPriority w:val="99"/>
    <w:rsid w:val="0071392A"/>
  </w:style>
  <w:style w:type="table" w:styleId="1">
    <w:name w:val="Light Shading Accent 4"/>
    <w:basedOn w:val="a1"/>
    <w:uiPriority w:val="60"/>
    <w:rsid w:val="00637C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List Accent 1"/>
    <w:basedOn w:val="a1"/>
    <w:uiPriority w:val="61"/>
    <w:rsid w:val="00637C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637C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8">
    <w:name w:val="Medium Grid 1 Accent 1"/>
    <w:basedOn w:val="a1"/>
    <w:uiPriority w:val="67"/>
    <w:rsid w:val="00637C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0">
    <w:name w:val="Medium Grid 1 Accent 6"/>
    <w:basedOn w:val="a1"/>
    <w:uiPriority w:val="67"/>
    <w:rsid w:val="0016428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a">
    <w:name w:val="Hyperlink"/>
    <w:basedOn w:val="a0"/>
    <w:uiPriority w:val="99"/>
    <w:unhideWhenUsed/>
    <w:rsid w:val="00D176AA"/>
    <w:rPr>
      <w:color w:val="0000FF" w:themeColor="hyperlink"/>
      <w:u w:val="single"/>
    </w:rPr>
  </w:style>
  <w:style w:type="paragraph" w:styleId="ab">
    <w:name w:val="List Paragraph"/>
    <w:basedOn w:val="a"/>
    <w:uiPriority w:val="34"/>
    <w:qFormat/>
    <w:rsid w:val="005C61E0"/>
    <w:pPr>
      <w:ind w:leftChars="400" w:left="840"/>
    </w:pPr>
  </w:style>
  <w:style w:type="character" w:styleId="ac">
    <w:name w:val="FollowedHyperlink"/>
    <w:basedOn w:val="a0"/>
    <w:uiPriority w:val="99"/>
    <w:semiHidden/>
    <w:unhideWhenUsed/>
    <w:rsid w:val="00FB2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antei.go.jp/jp/singi/tiiki/kokusentoc/hourei.html" TargetMode="External"/><Relationship Id="rId4" Type="http://schemas.microsoft.com/office/2007/relationships/stylesWithEffects" Target="stylesWithEffects.xml"/><Relationship Id="rId9" Type="http://schemas.openxmlformats.org/officeDocument/2006/relationships/hyperlink" Target="http://www.kantei.go.jp/jp/singi/tiiki/kokusentoc/risihokyuk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360000" tIns="45720" rIns="36000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C8D9-DC1B-4E7B-BAA9-6CD4117F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9</cp:revision>
  <cp:lastPrinted>2018-03-19T04:57:00Z</cp:lastPrinted>
  <dcterms:created xsi:type="dcterms:W3CDTF">2018-03-19T04:34:00Z</dcterms:created>
  <dcterms:modified xsi:type="dcterms:W3CDTF">2018-03-30T06:24:00Z</dcterms:modified>
</cp:coreProperties>
</file>