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84" w:rsidRPr="006D4D58" w:rsidRDefault="00356111" w:rsidP="00924DE2">
      <w:pPr>
        <w:jc w:val="center"/>
        <w:rPr>
          <w:rFonts w:ascii="HG丸ｺﾞｼｯｸM-PRO" w:eastAsia="HG丸ｺﾞｼｯｸM-PRO" w:hAnsi="HG丸ｺﾞｼｯｸM-PRO"/>
          <w:sz w:val="28"/>
        </w:rPr>
      </w:pPr>
      <w:r w:rsidRPr="00356111">
        <w:rPr>
          <w:rFonts w:ascii="HG丸ｺﾞｼｯｸM-PRO" w:eastAsia="HG丸ｺﾞｼｯｸM-PRO" w:hAnsi="HG丸ｺﾞｼｯｸM-PRO"/>
          <w:noProof/>
          <w:sz w:val="28"/>
        </w:rPr>
        <mc:AlternateContent>
          <mc:Choice Requires="wps">
            <w:drawing>
              <wp:anchor distT="0" distB="0" distL="114300" distR="114300" simplePos="0" relativeHeight="251746304" behindDoc="0" locked="0" layoutInCell="1" allowOverlap="1" wp14:anchorId="63E514CA" wp14:editId="665B7E92">
                <wp:simplePos x="0" y="0"/>
                <wp:positionH relativeFrom="column">
                  <wp:posOffset>4236085</wp:posOffset>
                </wp:positionH>
                <wp:positionV relativeFrom="paragraph">
                  <wp:posOffset>-647700</wp:posOffset>
                </wp:positionV>
                <wp:extent cx="2374265" cy="752475"/>
                <wp:effectExtent l="0" t="0" r="15875"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2475"/>
                        </a:xfrm>
                        <a:prstGeom prst="rect">
                          <a:avLst/>
                        </a:prstGeom>
                        <a:solidFill>
                          <a:srgbClr val="FFFFFF"/>
                        </a:solidFill>
                        <a:ln w="9525">
                          <a:solidFill>
                            <a:srgbClr val="000000"/>
                          </a:solidFill>
                          <a:miter lim="800000"/>
                          <a:headEnd/>
                          <a:tailEnd/>
                        </a:ln>
                      </wps:spPr>
                      <wps:txbx>
                        <w:txbxContent>
                          <w:p w:rsidR="00356111" w:rsidRDefault="00356111">
                            <w:pPr>
                              <w:rPr>
                                <w:rFonts w:hint="eastAsia"/>
                              </w:rPr>
                            </w:pPr>
                            <w:r>
                              <w:rPr>
                                <w:rFonts w:hint="eastAsia"/>
                              </w:rPr>
                              <w:t>8/28</w:t>
                            </w:r>
                            <w:r>
                              <w:rPr>
                                <w:rFonts w:hint="eastAsia"/>
                              </w:rPr>
                              <w:t>現在の資料であり、</w:t>
                            </w:r>
                          </w:p>
                          <w:p w:rsidR="00356111" w:rsidRDefault="00356111">
                            <w:pPr>
                              <w:rPr>
                                <w:rFonts w:hint="eastAsia"/>
                              </w:rPr>
                            </w:pPr>
                            <w:r>
                              <w:rPr>
                                <w:rFonts w:hint="eastAsia"/>
                              </w:rPr>
                              <w:t>最終の公表資料とは、異なりますので、</w:t>
                            </w:r>
                          </w:p>
                          <w:p w:rsidR="00356111" w:rsidRPr="00356111" w:rsidRDefault="00356111">
                            <w:r>
                              <w:rPr>
                                <w:rFonts w:hint="eastAsia"/>
                              </w:rPr>
                              <w:t>ご注意ください。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55pt;margin-top:-51pt;width:186.95pt;height:59.25pt;z-index:2517463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">
                <v:textbox>
                  <w:txbxContent>
                    <w:p w:rsidR="00356111" w:rsidRDefault="00356111">
                      <w:pPr>
                        <w:rPr>
                          <w:rFonts w:hint="eastAsia"/>
                        </w:rPr>
                      </w:pPr>
                      <w:r>
                        <w:rPr>
                          <w:rFonts w:hint="eastAsia"/>
                        </w:rPr>
                        <w:t>8/28</w:t>
                      </w:r>
                      <w:r>
                        <w:rPr>
                          <w:rFonts w:hint="eastAsia"/>
                        </w:rPr>
                        <w:t>現在の資料であり、</w:t>
                      </w:r>
                    </w:p>
                    <w:p w:rsidR="00356111" w:rsidRDefault="00356111">
                      <w:pPr>
                        <w:rPr>
                          <w:rFonts w:hint="eastAsia"/>
                        </w:rPr>
                      </w:pPr>
                      <w:r>
                        <w:rPr>
                          <w:rFonts w:hint="eastAsia"/>
                        </w:rPr>
                        <w:t>最終の公表資料とは、異なりますので、</w:t>
                      </w:r>
                    </w:p>
                    <w:p w:rsidR="00356111" w:rsidRPr="00356111" w:rsidRDefault="00356111">
                      <w:r>
                        <w:rPr>
                          <w:rFonts w:hint="eastAsia"/>
                        </w:rPr>
                        <w:t>ご注意ください。</w:t>
                      </w:r>
                    </w:p>
                  </w:txbxContent>
                </v:textbox>
              </v:shape>
            </w:pict>
          </mc:Fallback>
        </mc:AlternateContent>
      </w:r>
      <w:r>
        <w:rPr>
          <w:rFonts w:ascii="HG丸ｺﾞｼｯｸM-PRO" w:eastAsia="HG丸ｺﾞｼｯｸM-PRO" w:hAnsi="HG丸ｺﾞｼｯｸM-PRO" w:hint="eastAsia"/>
          <w:noProof/>
          <w:sz w:val="28"/>
        </w:rPr>
        <mc:AlternateContent>
          <mc:Choice Requires="wps">
            <w:drawing>
              <wp:anchor distT="0" distB="0" distL="114300" distR="114300" simplePos="0" relativeHeight="251744256" behindDoc="0" locked="0" layoutInCell="1" allowOverlap="1" wp14:anchorId="7DED5CD5" wp14:editId="160F4C0C">
                <wp:simplePos x="0" y="0"/>
                <wp:positionH relativeFrom="column">
                  <wp:posOffset>5427345</wp:posOffset>
                </wp:positionH>
                <wp:positionV relativeFrom="paragraph">
                  <wp:posOffset>145707</wp:posOffset>
                </wp:positionV>
                <wp:extent cx="767715" cy="330835"/>
                <wp:effectExtent l="0" t="0" r="13335" b="12065"/>
                <wp:wrapNone/>
                <wp:docPr id="17" name="テキスト ボックス 17"/>
                <wp:cNvGraphicFramePr/>
                <a:graphic xmlns:a="http://schemas.openxmlformats.org/drawingml/2006/main">
                  <a:graphicData uri="http://schemas.microsoft.com/office/word/2010/wordprocessingShape">
                    <wps:wsp>
                      <wps:cNvSpPr txBox="1"/>
                      <wps:spPr>
                        <a:xfrm>
                          <a:off x="0" y="0"/>
                          <a:ext cx="767715" cy="330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188A" w:rsidRDefault="0065188A" w:rsidP="00664735">
                            <w:pPr>
                              <w:jc w:val="center"/>
                            </w:pPr>
                            <w:r>
                              <w:rPr>
                                <w:rFonts w:hint="eastAsia"/>
                              </w:rPr>
                              <w:t>資料</w:t>
                            </w:r>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7" type="#_x0000_t202" style="position:absolute;left:0;text-align:left;margin-left:427.35pt;margin-top:11.45pt;width:60.45pt;height:26.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" fillcolor="white [3201]" strokeweight=".5pt">
                <v:textbox>
                  <w:txbxContent>
                    <w:p w:rsidR="0065188A" w:rsidRDefault="0065188A" w:rsidP="00664735">
                      <w:pPr>
                        <w:jc w:val="center"/>
                      </w:pPr>
                      <w:r>
                        <w:rPr>
                          <w:rFonts w:hint="eastAsia"/>
                        </w:rPr>
                        <w:t>資料</w:t>
                      </w:r>
                      <w:r>
                        <w:rPr>
                          <w:rFonts w:hint="eastAsia"/>
                        </w:rPr>
                        <w:t>3</w:t>
                      </w:r>
                    </w:p>
                  </w:txbxContent>
                </v:textbox>
              </v:shape>
            </w:pict>
          </mc:Fallback>
        </mc:AlternateContent>
      </w:r>
      <w:r w:rsidR="000B5DF5">
        <w:rPr>
          <w:rFonts w:ascii="HG丸ｺﾞｼｯｸM-PRO" w:eastAsia="HG丸ｺﾞｼｯｸM-PRO" w:hAnsi="HG丸ｺﾞｼｯｸM-PRO" w:hint="eastAsia"/>
          <w:sz w:val="28"/>
        </w:rPr>
        <w:t>平成29年度</w:t>
      </w:r>
      <w:r w:rsidR="00E35362" w:rsidRPr="006D4D58">
        <w:rPr>
          <w:rFonts w:ascii="HG丸ｺﾞｼｯｸM-PRO" w:eastAsia="HG丸ｺﾞｼｯｸM-PRO" w:hAnsi="HG丸ｺﾞｼｯｸM-PRO" w:hint="eastAsia"/>
          <w:sz w:val="28"/>
        </w:rPr>
        <w:t xml:space="preserve">　</w:t>
      </w:r>
      <w:r w:rsidR="00236788" w:rsidRPr="006D4D58">
        <w:rPr>
          <w:rFonts w:ascii="HG丸ｺﾞｼｯｸM-PRO" w:eastAsia="HG丸ｺﾞｼｯｸM-PRO" w:hAnsi="HG丸ｺﾞｼｯｸM-PRO" w:hint="eastAsia"/>
          <w:sz w:val="28"/>
        </w:rPr>
        <w:t>大阪府新公会計制度財務諸表</w:t>
      </w:r>
      <w:r w:rsidR="00CE2777" w:rsidRPr="006D4D58">
        <w:rPr>
          <w:rFonts w:ascii="HG丸ｺﾞｼｯｸM-PRO" w:eastAsia="HG丸ｺﾞｼｯｸM-PRO" w:hAnsi="HG丸ｺﾞｼｯｸM-PRO" w:hint="eastAsia"/>
          <w:sz w:val="28"/>
        </w:rPr>
        <w:t>について</w:t>
      </w:r>
    </w:p>
    <w:p w:rsidR="00950DB1" w:rsidRPr="006D4D58" w:rsidRDefault="00CD67A0" w:rsidP="00CD67A0">
      <w:pPr>
        <w:jc w:val="right"/>
        <w:rPr>
          <w:rFonts w:ascii="HG丸ｺﾞｼｯｸM-PRO" w:eastAsia="HG丸ｺﾞｼｯｸM-PRO" w:hAnsi="HG丸ｺﾞｼｯｸM-PRO"/>
        </w:rPr>
      </w:pPr>
      <w:r w:rsidRPr="006D4D58">
        <w:rPr>
          <w:rFonts w:ascii="HG丸ｺﾞｼｯｸM-PRO" w:eastAsia="HG丸ｺﾞｼｯｸM-PRO" w:hAnsi="HG丸ｺﾞｼｯｸM-PRO" w:hint="eastAsia"/>
        </w:rPr>
        <w:t>会計局会計指導課</w:t>
      </w:r>
      <w:bookmarkStart w:id="0" w:name="_GoBack"/>
      <w:bookmarkEnd w:id="0"/>
    </w:p>
    <w:p w:rsidR="00CD67A0" w:rsidRPr="006D4D58" w:rsidRDefault="00CD67A0">
      <w:pPr>
        <w:rPr>
          <w:rFonts w:ascii="HG丸ｺﾞｼｯｸM-PRO" w:eastAsia="HG丸ｺﾞｼｯｸM-PRO" w:hAnsi="HG丸ｺﾞｼｯｸM-PRO"/>
          <w:sz w:val="24"/>
        </w:rPr>
      </w:pPr>
    </w:p>
    <w:p w:rsidR="008C15C4" w:rsidRPr="006D4D58" w:rsidRDefault="00950DB1" w:rsidP="006942CF">
      <w:pPr>
        <w:ind w:left="220"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大阪府では、平成</w:t>
      </w:r>
      <w:r w:rsidR="00AF4702" w:rsidRPr="006D4D58">
        <w:rPr>
          <w:rFonts w:ascii="HG丸ｺﾞｼｯｸM-PRO" w:eastAsia="HG丸ｺﾞｼｯｸM-PRO" w:hAnsi="HG丸ｺﾞｼｯｸM-PRO" w:hint="eastAsia"/>
          <w:sz w:val="22"/>
        </w:rPr>
        <w:t>23</w:t>
      </w:r>
      <w:r w:rsidRPr="006D4D58">
        <w:rPr>
          <w:rFonts w:ascii="HG丸ｺﾞｼｯｸM-PRO" w:eastAsia="HG丸ｺﾞｼｯｸM-PRO" w:hAnsi="HG丸ｺﾞｼｯｸM-PRO" w:hint="eastAsia"/>
          <w:sz w:val="22"/>
        </w:rPr>
        <w:t>年度</w:t>
      </w:r>
      <w:r w:rsidR="004F14D9" w:rsidRPr="006D4D58">
        <w:rPr>
          <w:rFonts w:ascii="HG丸ｺﾞｼｯｸM-PRO" w:eastAsia="HG丸ｺﾞｼｯｸM-PRO" w:hAnsi="HG丸ｺﾞｼｯｸM-PRO" w:hint="eastAsia"/>
          <w:sz w:val="22"/>
        </w:rPr>
        <w:t>決算</w:t>
      </w:r>
      <w:r w:rsidR="00A67DAD" w:rsidRPr="006D4D58">
        <w:rPr>
          <w:rFonts w:ascii="HG丸ｺﾞｼｯｸM-PRO" w:eastAsia="HG丸ｺﾞｼｯｸM-PRO" w:hAnsi="HG丸ｺﾞｼｯｸM-PRO" w:hint="eastAsia"/>
          <w:sz w:val="22"/>
        </w:rPr>
        <w:t>から</w:t>
      </w:r>
      <w:r w:rsidRPr="006D4D58">
        <w:rPr>
          <w:rFonts w:ascii="HG丸ｺﾞｼｯｸM-PRO" w:eastAsia="HG丸ｺﾞｼｯｸM-PRO" w:hAnsi="HG丸ｺﾞｼｯｸM-PRO" w:hint="eastAsia"/>
          <w:sz w:val="22"/>
        </w:rPr>
        <w:t>従来の</w:t>
      </w:r>
      <w:r w:rsidR="00A67DAD" w:rsidRPr="006D4D58">
        <w:rPr>
          <w:rFonts w:ascii="HG丸ｺﾞｼｯｸM-PRO" w:eastAsia="HG丸ｺﾞｼｯｸM-PRO" w:hAnsi="HG丸ｺﾞｼｯｸM-PRO" w:hint="eastAsia"/>
          <w:sz w:val="22"/>
        </w:rPr>
        <w:t>官庁</w:t>
      </w:r>
      <w:r w:rsidRPr="006D4D58">
        <w:rPr>
          <w:rFonts w:ascii="HG丸ｺﾞｼｯｸM-PRO" w:eastAsia="HG丸ｺﾞｼｯｸM-PRO" w:hAnsi="HG丸ｺﾞｼｯｸM-PRO" w:hint="eastAsia"/>
          <w:sz w:val="22"/>
        </w:rPr>
        <w:t>会計の仕組みに、複式簿記・発生主義</w:t>
      </w:r>
      <w:r w:rsidR="006942CF" w:rsidRPr="006D4D58">
        <w:rPr>
          <w:rFonts w:ascii="HG丸ｺﾞｼｯｸM-PRO" w:eastAsia="HG丸ｺﾞｼｯｸM-PRO" w:hAnsi="HG丸ｺﾞｼｯｸM-PRO" w:hint="eastAsia"/>
          <w:sz w:val="22"/>
        </w:rPr>
        <w:t>という企業会計の考え方を取り入れた新公会計制度を導入しています</w:t>
      </w:r>
      <w:r w:rsidR="00A67DAD" w:rsidRPr="006D4D58">
        <w:rPr>
          <w:rFonts w:ascii="HG丸ｺﾞｼｯｸM-PRO" w:eastAsia="HG丸ｺﾞｼｯｸM-PRO" w:hAnsi="HG丸ｺﾞｼｯｸM-PRO" w:hint="eastAsia"/>
          <w:sz w:val="22"/>
        </w:rPr>
        <w:t>。</w:t>
      </w:r>
    </w:p>
    <w:p w:rsidR="00950DB1" w:rsidRPr="006D4D58" w:rsidRDefault="00A67DAD" w:rsidP="00397D0C">
      <w:pPr>
        <w:ind w:leftChars="100" w:left="210" w:firstLineChars="100" w:firstLine="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この度、日々の仕訳入力に基づく</w:t>
      </w:r>
      <w:r w:rsidR="000B5DF5">
        <w:rPr>
          <w:rFonts w:ascii="HG丸ｺﾞｼｯｸM-PRO" w:eastAsia="HG丸ｺﾞｼｯｸM-PRO" w:hAnsi="HG丸ｺﾞｼｯｸM-PRO" w:hint="eastAsia"/>
          <w:sz w:val="22"/>
        </w:rPr>
        <w:t>平成29年度</w:t>
      </w:r>
      <w:r w:rsidR="00CF2C95" w:rsidRPr="006D4D58">
        <w:rPr>
          <w:rFonts w:ascii="HG丸ｺﾞｼｯｸM-PRO" w:eastAsia="HG丸ｺﾞｼｯｸM-PRO" w:hAnsi="HG丸ｺﾞｼｯｸM-PRO" w:hint="eastAsia"/>
          <w:sz w:val="22"/>
        </w:rPr>
        <w:t>の財務諸表</w:t>
      </w:r>
      <w:r w:rsidR="00397D0C" w:rsidRPr="006D4D58">
        <w:rPr>
          <w:rFonts w:ascii="HG丸ｺﾞｼｯｸM-PRO" w:eastAsia="HG丸ｺﾞｼｯｸM-PRO" w:hAnsi="HG丸ｺﾞｼｯｸM-PRO" w:hint="eastAsia"/>
          <w:sz w:val="22"/>
        </w:rPr>
        <w:t>（</w:t>
      </w:r>
      <w:r w:rsidR="0051785A" w:rsidRPr="006D4D58">
        <w:rPr>
          <w:rFonts w:ascii="HG丸ｺﾞｼｯｸM-PRO" w:eastAsia="HG丸ｺﾞｼｯｸM-PRO" w:hAnsi="HG丸ｺﾞｼｯｸM-PRO" w:hint="eastAsia"/>
          <w:sz w:val="22"/>
        </w:rPr>
        <w:t>一般会計及び特別会計</w:t>
      </w:r>
      <w:r w:rsidR="00397D0C" w:rsidRPr="006D4D58">
        <w:rPr>
          <w:rFonts w:ascii="HG丸ｺﾞｼｯｸM-PRO" w:eastAsia="HG丸ｺﾞｼｯｸM-PRO" w:hAnsi="HG丸ｺﾞｼｯｸM-PRO" w:hint="eastAsia"/>
          <w:sz w:val="22"/>
        </w:rPr>
        <w:t>）</w:t>
      </w:r>
      <w:r w:rsidR="00CF2C95" w:rsidRPr="006D4D58">
        <w:rPr>
          <w:rFonts w:ascii="HG丸ｺﾞｼｯｸM-PRO" w:eastAsia="HG丸ｺﾞｼｯｸM-PRO" w:hAnsi="HG丸ｺﾞｼｯｸM-PRO" w:hint="eastAsia"/>
          <w:sz w:val="22"/>
        </w:rPr>
        <w:t>を作成しました。</w:t>
      </w:r>
    </w:p>
    <w:p w:rsidR="00AB57C6" w:rsidRPr="006D4D58" w:rsidRDefault="00AB57C6" w:rsidP="00397D0C">
      <w:pPr>
        <w:ind w:leftChars="100" w:left="210" w:firstLineChars="100" w:firstLine="220"/>
        <w:rPr>
          <w:rFonts w:ascii="HG丸ｺﾞｼｯｸM-PRO" w:eastAsia="HG丸ｺﾞｼｯｸM-PRO" w:hAnsi="HG丸ｺﾞｼｯｸM-PRO"/>
          <w:sz w:val="22"/>
        </w:rPr>
      </w:pPr>
    </w:p>
    <w:p w:rsidR="00420700" w:rsidRPr="006D4D58" w:rsidRDefault="002D43B8">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noProof/>
          <w:sz w:val="22"/>
          <w:szCs w:val="20"/>
        </w:rPr>
        <mc:AlternateContent>
          <mc:Choice Requires="wps">
            <w:drawing>
              <wp:anchor distT="0" distB="0" distL="114300" distR="114300" simplePos="0" relativeHeight="251694080" behindDoc="0" locked="0" layoutInCell="1" allowOverlap="1" wp14:anchorId="735E5253" wp14:editId="04891E43">
                <wp:simplePos x="0" y="0"/>
                <wp:positionH relativeFrom="margin">
                  <wp:posOffset>100965</wp:posOffset>
                </wp:positionH>
                <wp:positionV relativeFrom="margin">
                  <wp:posOffset>2508250</wp:posOffset>
                </wp:positionV>
                <wp:extent cx="6198235" cy="6278880"/>
                <wp:effectExtent l="0" t="0" r="12065" b="26670"/>
                <wp:wrapSquare wrapText="bothSides"/>
                <wp:docPr id="27" name="フレーム 27"/>
                <wp:cNvGraphicFramePr/>
                <a:graphic xmlns:a="http://schemas.openxmlformats.org/drawingml/2006/main">
                  <a:graphicData uri="http://schemas.microsoft.com/office/word/2010/wordprocessingShape">
                    <wps:wsp>
                      <wps:cNvSpPr/>
                      <wps:spPr>
                        <a:xfrm>
                          <a:off x="0" y="0"/>
                          <a:ext cx="6198235" cy="6278880"/>
                        </a:xfrm>
                        <a:prstGeom prst="frame">
                          <a:avLst>
                            <a:gd name="adj1" fmla="val 1696"/>
                          </a:avLst>
                        </a:prstGeom>
                        <a:solidFill>
                          <a:schemeClr val="bg2">
                            <a:lumMod val="7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188A" w:rsidRDefault="0065188A" w:rsidP="00987BCB">
                            <w:pPr>
                              <w:ind w:left="220" w:hangingChars="100" w:hanging="2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w:t>
                            </w:r>
                            <w:r w:rsidRPr="001C66AE">
                              <w:rPr>
                                <w:rFonts w:ascii="HG丸ｺﾞｼｯｸM-PRO" w:eastAsia="HG丸ｺﾞｼｯｸM-PRO" w:hAnsi="HG丸ｺﾞｼｯｸM-PRO" w:hint="eastAsia"/>
                                <w:sz w:val="22"/>
                                <w:szCs w:val="20"/>
                              </w:rPr>
                              <w:t>貸借対照表</w:t>
                            </w:r>
                            <w:r>
                              <w:rPr>
                                <w:rFonts w:ascii="HG丸ｺﾞｼｯｸM-PRO" w:eastAsia="HG丸ｺﾞｼｯｸM-PRO" w:hAnsi="HG丸ｺﾞｼｯｸM-PRO" w:hint="eastAsia"/>
                                <w:sz w:val="22"/>
                                <w:szCs w:val="20"/>
                              </w:rPr>
                              <w:t>の状況】</w:t>
                            </w:r>
                          </w:p>
                          <w:p w:rsidR="0065188A" w:rsidRPr="00813B56" w:rsidRDefault="0065188A" w:rsidP="00C745F8">
                            <w:pPr>
                              <w:ind w:left="220" w:hangingChars="100" w:hanging="2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xml:space="preserve">◆　</w:t>
                            </w:r>
                            <w:r w:rsidRPr="00813B56">
                              <w:rPr>
                                <w:rFonts w:ascii="HG丸ｺﾞｼｯｸM-PRO" w:eastAsia="HG丸ｺﾞｼｯｸM-PRO" w:hAnsi="HG丸ｺﾞｼｯｸM-PRO" w:hint="eastAsia"/>
                                <w:sz w:val="22"/>
                                <w:szCs w:val="20"/>
                              </w:rPr>
                              <w:t>年度末における大阪府の資産及び負債の状況が、総資産8兆2,770億円（対前年度比＋113億円）、負債6兆5,910億円（対前年度比▲763億円）、そして資産と負債の差額である純資産額が1兆6,860億円（対前年度比＋876億円）となっています。負債の減少は、地方債の減少（５９７億円）が主な要因です。この結果、総資産合計に対する純資産の割合である純資産比率は、20.4％（前年度19.3％）となっています。</w:t>
                            </w:r>
                          </w:p>
                          <w:p w:rsidR="0065188A" w:rsidRPr="00813B56" w:rsidRDefault="0065188A" w:rsidP="00987BCB">
                            <w:pPr>
                              <w:ind w:left="220" w:hangingChars="100" w:hanging="220"/>
                              <w:rPr>
                                <w:rFonts w:ascii="HG丸ｺﾞｼｯｸM-PRO" w:eastAsia="HG丸ｺﾞｼｯｸM-PRO" w:hAnsi="HG丸ｺﾞｼｯｸM-PRO"/>
                                <w:sz w:val="22"/>
                                <w:szCs w:val="20"/>
                              </w:rPr>
                            </w:pPr>
                          </w:p>
                          <w:p w:rsidR="0065188A" w:rsidRPr="00813B56" w:rsidRDefault="0065188A" w:rsidP="00EC0884">
                            <w:pPr>
                              <w:ind w:left="156" w:rightChars="27" w:right="57" w:hangingChars="71" w:hanging="156"/>
                              <w:jc w:val="left"/>
                              <w:rPr>
                                <w:rFonts w:ascii="HG丸ｺﾞｼｯｸM-PRO" w:eastAsia="HG丸ｺﾞｼｯｸM-PRO" w:hAnsi="HG丸ｺﾞｼｯｸM-PRO"/>
                                <w:sz w:val="22"/>
                                <w:szCs w:val="20"/>
                              </w:rPr>
                            </w:pPr>
                            <w:r w:rsidRPr="00813B56">
                              <w:rPr>
                                <w:rFonts w:ascii="HG丸ｺﾞｼｯｸM-PRO" w:eastAsia="HG丸ｺﾞｼｯｸM-PRO" w:hAnsi="HG丸ｺﾞｼｯｸM-PRO" w:hint="eastAsia"/>
                                <w:sz w:val="22"/>
                                <w:szCs w:val="20"/>
                              </w:rPr>
                              <w:t>【行政コスト計算書の状況】</w:t>
                            </w:r>
                          </w:p>
                          <w:p w:rsidR="0065188A" w:rsidRPr="00813B56" w:rsidRDefault="0065188A" w:rsidP="00C745F8">
                            <w:pPr>
                              <w:ind w:left="220" w:rightChars="27" w:right="57" w:hangingChars="100" w:hanging="220"/>
                              <w:jc w:val="left"/>
                              <w:rPr>
                                <w:rFonts w:ascii="HG丸ｺﾞｼｯｸM-PRO" w:eastAsia="HG丸ｺﾞｼｯｸM-PRO" w:hAnsi="HG丸ｺﾞｼｯｸM-PRO"/>
                                <w:sz w:val="22"/>
                                <w:szCs w:val="20"/>
                              </w:rPr>
                            </w:pPr>
                            <w:r w:rsidRPr="00813B56">
                              <w:rPr>
                                <w:rFonts w:ascii="HG丸ｺﾞｼｯｸM-PRO" w:eastAsia="HG丸ｺﾞｼｯｸM-PRO" w:hAnsi="HG丸ｺﾞｼｯｸM-PRO" w:hint="eastAsia"/>
                                <w:sz w:val="22"/>
                                <w:szCs w:val="20"/>
                              </w:rPr>
                              <w:t>◆　当年度の収入と費用の差である当期収支差額が、876億円（対前年度比▲412億円）となっています。行政収支の部では、行政収入2兆5,118億円（対前年度比＋207億円）、行政費用2兆4,366億円（対前年度比▲163億円）となっています。特別収支の部では、特別収支差額が619億円となっています。</w:t>
                            </w:r>
                          </w:p>
                          <w:p w:rsidR="0065188A" w:rsidRPr="00813B56" w:rsidRDefault="0065188A" w:rsidP="00C745F8">
                            <w:pPr>
                              <w:ind w:left="220" w:rightChars="27" w:right="57" w:hangingChars="100" w:hanging="220"/>
                              <w:jc w:val="left"/>
                              <w:rPr>
                                <w:rFonts w:ascii="HG丸ｺﾞｼｯｸM-PRO" w:eastAsia="HG丸ｺﾞｼｯｸM-PRO" w:hAnsi="HG丸ｺﾞｼｯｸM-PRO"/>
                                <w:sz w:val="22"/>
                                <w:szCs w:val="20"/>
                              </w:rPr>
                            </w:pPr>
                            <w:r w:rsidRPr="00813B56">
                              <w:rPr>
                                <w:rFonts w:ascii="HG丸ｺﾞｼｯｸM-PRO" w:eastAsia="HG丸ｺﾞｼｯｸM-PRO" w:hAnsi="HG丸ｺﾞｼｯｸM-PRO" w:hint="eastAsia"/>
                                <w:sz w:val="22"/>
                                <w:szCs w:val="20"/>
                              </w:rPr>
                              <w:t>◆　前年度との比較では、政令市（大阪市、堺市）の小中学校教職員費の負担が大阪府から政令市に移譲された（H29.4.1）ことに伴う影響などにより、給与関係費の減少（1,178億円）、</w:t>
                            </w:r>
                            <w:r w:rsidR="009C4F3C" w:rsidRPr="009C4F3C">
                              <w:rPr>
                                <w:rFonts w:ascii="HG丸ｺﾞｼｯｸM-PRO" w:eastAsia="HG丸ｺﾞｼｯｸM-PRO" w:hAnsi="HG丸ｺﾞｼｯｸM-PRO" w:hint="eastAsia"/>
                                <w:sz w:val="22"/>
                                <w:szCs w:val="20"/>
                              </w:rPr>
                              <w:t>政令市への個人府民税所得割に係る市町村交付金の創設に伴う税連動費用の増加</w:t>
                            </w:r>
                            <w:r w:rsidRPr="00813B56">
                              <w:rPr>
                                <w:rFonts w:ascii="HG丸ｺﾞｼｯｸM-PRO" w:eastAsia="HG丸ｺﾞｼｯｸM-PRO" w:hAnsi="HG丸ｺﾞｼｯｸM-PRO" w:hint="eastAsia"/>
                                <w:sz w:val="22"/>
                                <w:szCs w:val="20"/>
                              </w:rPr>
                              <w:t>（613億円）、国庫支出金の減少（352億円）などとなりました。一方、当該移譲に伴い前年度計上した退職手当引当金取崩による特別収入（698億円）が無くなったことなどにより、特別収支差額は減少（868億円）となっています。</w:t>
                            </w:r>
                          </w:p>
                          <w:p w:rsidR="0065188A" w:rsidRPr="00813B56" w:rsidRDefault="0065188A" w:rsidP="00C745F8">
                            <w:pPr>
                              <w:ind w:rightChars="27" w:right="57"/>
                              <w:jc w:val="left"/>
                              <w:rPr>
                                <w:rFonts w:ascii="HG丸ｺﾞｼｯｸM-PRO" w:eastAsia="HG丸ｺﾞｼｯｸM-PRO" w:hAnsi="HG丸ｺﾞｼｯｸM-PRO"/>
                                <w:sz w:val="22"/>
                                <w:szCs w:val="20"/>
                              </w:rPr>
                            </w:pPr>
                            <w:r w:rsidRPr="00813B56">
                              <w:rPr>
                                <w:rFonts w:ascii="HG丸ｺﾞｼｯｸM-PRO" w:eastAsia="HG丸ｺﾞｼｯｸM-PRO" w:hAnsi="HG丸ｺﾞｼｯｸM-PRO" w:hint="eastAsia"/>
                                <w:sz w:val="22"/>
                                <w:szCs w:val="20"/>
                              </w:rPr>
                              <w:t>◆　なお、新公会計制度の導入以来はじめて、通常収支がプラス（257億円）となりました。</w:t>
                            </w:r>
                          </w:p>
                          <w:p w:rsidR="0065188A" w:rsidRPr="00813B56" w:rsidRDefault="0065188A" w:rsidP="008C37F2">
                            <w:pPr>
                              <w:ind w:left="156" w:rightChars="27" w:right="57"/>
                              <w:jc w:val="left"/>
                              <w:rPr>
                                <w:rFonts w:ascii="HG丸ｺﾞｼｯｸM-PRO" w:eastAsia="HG丸ｺﾞｼｯｸM-PRO" w:hAnsi="HG丸ｺﾞｼｯｸM-PRO"/>
                                <w:sz w:val="22"/>
                                <w:szCs w:val="20"/>
                                <w:u w:val="single"/>
                              </w:rPr>
                            </w:pPr>
                          </w:p>
                          <w:p w:rsidR="0065188A" w:rsidRPr="00813B56" w:rsidRDefault="0065188A" w:rsidP="00CB225C">
                            <w:pPr>
                              <w:ind w:left="220" w:hangingChars="100" w:hanging="220"/>
                              <w:rPr>
                                <w:rFonts w:ascii="HG丸ｺﾞｼｯｸM-PRO" w:eastAsia="HG丸ｺﾞｼｯｸM-PRO" w:hAnsi="HG丸ｺﾞｼｯｸM-PRO"/>
                                <w:sz w:val="22"/>
                                <w:szCs w:val="20"/>
                              </w:rPr>
                            </w:pPr>
                            <w:r w:rsidRPr="00813B56">
                              <w:rPr>
                                <w:rFonts w:ascii="HG丸ｺﾞｼｯｸM-PRO" w:eastAsia="HG丸ｺﾞｼｯｸM-PRO" w:hAnsi="HG丸ｺﾞｼｯｸM-PRO" w:hint="eastAsia"/>
                                <w:sz w:val="22"/>
                                <w:szCs w:val="20"/>
                              </w:rPr>
                              <w:t>【ｷｬｯｼｭ･ﾌﾛｰ計算書の状況】</w:t>
                            </w:r>
                          </w:p>
                          <w:p w:rsidR="0065188A" w:rsidRPr="00813B56" w:rsidRDefault="0065188A" w:rsidP="00C745F8">
                            <w:pPr>
                              <w:ind w:left="220" w:hangingChars="100" w:hanging="220"/>
                              <w:rPr>
                                <w:rFonts w:ascii="HG丸ｺﾞｼｯｸM-PRO" w:eastAsia="HG丸ｺﾞｼｯｸM-PRO" w:hAnsi="HG丸ｺﾞｼｯｸM-PRO"/>
                                <w:sz w:val="22"/>
                                <w:szCs w:val="20"/>
                              </w:rPr>
                            </w:pPr>
                            <w:r w:rsidRPr="00813B56">
                              <w:rPr>
                                <w:rFonts w:ascii="HG丸ｺﾞｼｯｸM-PRO" w:eastAsia="HG丸ｺﾞｼｯｸM-PRO" w:hAnsi="HG丸ｺﾞｼｯｸM-PRO" w:hint="eastAsia"/>
                                <w:sz w:val="22"/>
                                <w:szCs w:val="20"/>
                              </w:rPr>
                              <w:t>◆　形式収支が、387億円（対前年度比＋163億円）となっています。行政活動ｷｬｯｼｭ･ﾌﾛｰ収支差額が、1,182億円（対前年度比＋788億円）、財務活動収支差額は、地方債償還金支出（7,390億円）が、地方債収入（6,793億円）を上回ったことなどにより、▲998億円（対前年度比▲629億円）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27" o:spid="_x0000_s1027" style="position:absolute;left:0;text-align:left;margin-left:7.95pt;margin-top:197.5pt;width:488.05pt;height:494.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6198235,6278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" adj="-11796480,,5400" path="m,l6198235,r,6278880l,6278880,,xm105122,105122r,6068636l6093113,6173758r,-6068636l105122,105122xe" fillcolor="#c4bc96 [2414]" strokecolor="black [3213]" strokeweight="1pt">
                <v:stroke joinstyle="miter"/>
                <v:formulas/>
                <v:path arrowok="t" o:connecttype="custom" o:connectlocs="0,0;6198235,0;6198235,6278880;0,6278880;0,0;105122,105122;105122,6173758;6093113,6173758;6093113,105122;105122,105122" o:connectangles="0,0,0,0,0,0,0,0,0,0" textboxrect="0,0,6198235,6278880"/>
                <v:textbox>
                  <w:txbxContent>
                    <w:p w:rsidR="0065188A" w:rsidRDefault="0065188A" w:rsidP="00987BCB">
                      <w:pPr>
                        <w:ind w:left="220" w:hangingChars="100" w:hanging="2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w:t>
                      </w:r>
                      <w:r w:rsidRPr="001C66AE">
                        <w:rPr>
                          <w:rFonts w:ascii="HG丸ｺﾞｼｯｸM-PRO" w:eastAsia="HG丸ｺﾞｼｯｸM-PRO" w:hAnsi="HG丸ｺﾞｼｯｸM-PRO" w:hint="eastAsia"/>
                          <w:sz w:val="22"/>
                          <w:szCs w:val="20"/>
                        </w:rPr>
                        <w:t>貸借対照表</w:t>
                      </w:r>
                      <w:r>
                        <w:rPr>
                          <w:rFonts w:ascii="HG丸ｺﾞｼｯｸM-PRO" w:eastAsia="HG丸ｺﾞｼｯｸM-PRO" w:hAnsi="HG丸ｺﾞｼｯｸM-PRO" w:hint="eastAsia"/>
                          <w:sz w:val="22"/>
                          <w:szCs w:val="20"/>
                        </w:rPr>
                        <w:t>の状況】</w:t>
                      </w:r>
                    </w:p>
                    <w:p w:rsidR="0065188A" w:rsidRPr="00813B56" w:rsidRDefault="0065188A" w:rsidP="00C745F8">
                      <w:pPr>
                        <w:ind w:left="220" w:hangingChars="100" w:hanging="2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xml:space="preserve">◆　</w:t>
                      </w:r>
                      <w:r w:rsidRPr="00813B56">
                        <w:rPr>
                          <w:rFonts w:ascii="HG丸ｺﾞｼｯｸM-PRO" w:eastAsia="HG丸ｺﾞｼｯｸM-PRO" w:hAnsi="HG丸ｺﾞｼｯｸM-PRO" w:hint="eastAsia"/>
                          <w:sz w:val="22"/>
                          <w:szCs w:val="20"/>
                        </w:rPr>
                        <w:t>年度末における大阪府の資産及び負債の状況が、総資産8兆2,770億円（対前年度比＋113億円）、負債6兆5,910億円（対前年度比▲763億円）、そして資産と負債の差額である純資産額が1兆6,860億円（対前年度比＋876億円）となっています。負債の減少は、地方債の減少（５９７億円）が主な要因です。この結果、総資産合計に対する純資産の割合である純資産比率は、20.4％（前年度19.3％）となっています。</w:t>
                      </w:r>
                    </w:p>
                    <w:p w:rsidR="0065188A" w:rsidRPr="00813B56" w:rsidRDefault="0065188A" w:rsidP="00987BCB">
                      <w:pPr>
                        <w:ind w:left="220" w:hangingChars="100" w:hanging="220"/>
                        <w:rPr>
                          <w:rFonts w:ascii="HG丸ｺﾞｼｯｸM-PRO" w:eastAsia="HG丸ｺﾞｼｯｸM-PRO" w:hAnsi="HG丸ｺﾞｼｯｸM-PRO"/>
                          <w:sz w:val="22"/>
                          <w:szCs w:val="20"/>
                        </w:rPr>
                      </w:pPr>
                    </w:p>
                    <w:p w:rsidR="0065188A" w:rsidRPr="00813B56" w:rsidRDefault="0065188A" w:rsidP="00EC0884">
                      <w:pPr>
                        <w:ind w:left="156" w:rightChars="27" w:right="57" w:hangingChars="71" w:hanging="156"/>
                        <w:jc w:val="left"/>
                        <w:rPr>
                          <w:rFonts w:ascii="HG丸ｺﾞｼｯｸM-PRO" w:eastAsia="HG丸ｺﾞｼｯｸM-PRO" w:hAnsi="HG丸ｺﾞｼｯｸM-PRO"/>
                          <w:sz w:val="22"/>
                          <w:szCs w:val="20"/>
                        </w:rPr>
                      </w:pPr>
                      <w:r w:rsidRPr="00813B56">
                        <w:rPr>
                          <w:rFonts w:ascii="HG丸ｺﾞｼｯｸM-PRO" w:eastAsia="HG丸ｺﾞｼｯｸM-PRO" w:hAnsi="HG丸ｺﾞｼｯｸM-PRO" w:hint="eastAsia"/>
                          <w:sz w:val="22"/>
                          <w:szCs w:val="20"/>
                        </w:rPr>
                        <w:t>【行政コスト計算書の状況】</w:t>
                      </w:r>
                    </w:p>
                    <w:p w:rsidR="0065188A" w:rsidRPr="00813B56" w:rsidRDefault="0065188A" w:rsidP="00C745F8">
                      <w:pPr>
                        <w:ind w:left="220" w:rightChars="27" w:right="57" w:hangingChars="100" w:hanging="220"/>
                        <w:jc w:val="left"/>
                        <w:rPr>
                          <w:rFonts w:ascii="HG丸ｺﾞｼｯｸM-PRO" w:eastAsia="HG丸ｺﾞｼｯｸM-PRO" w:hAnsi="HG丸ｺﾞｼｯｸM-PRO"/>
                          <w:sz w:val="22"/>
                          <w:szCs w:val="20"/>
                        </w:rPr>
                      </w:pPr>
                      <w:r w:rsidRPr="00813B56">
                        <w:rPr>
                          <w:rFonts w:ascii="HG丸ｺﾞｼｯｸM-PRO" w:eastAsia="HG丸ｺﾞｼｯｸM-PRO" w:hAnsi="HG丸ｺﾞｼｯｸM-PRO" w:hint="eastAsia"/>
                          <w:sz w:val="22"/>
                          <w:szCs w:val="20"/>
                        </w:rPr>
                        <w:t>◆　当年度の収入と費用の差である当期収支差額が、876億円（対前年度比▲412億円）となっています。行政収支の部では、行政収入2兆5,118億円（対前年度比＋207億円）、行政費用2兆4,366億円（対前年度比▲163億円）となっています。特別収支の部では、特別収支差額が619億円となっています。</w:t>
                      </w:r>
                    </w:p>
                    <w:p w:rsidR="0065188A" w:rsidRPr="00813B56" w:rsidRDefault="0065188A" w:rsidP="00C745F8">
                      <w:pPr>
                        <w:ind w:left="220" w:rightChars="27" w:right="57" w:hangingChars="100" w:hanging="220"/>
                        <w:jc w:val="left"/>
                        <w:rPr>
                          <w:rFonts w:ascii="HG丸ｺﾞｼｯｸM-PRO" w:eastAsia="HG丸ｺﾞｼｯｸM-PRO" w:hAnsi="HG丸ｺﾞｼｯｸM-PRO"/>
                          <w:sz w:val="22"/>
                          <w:szCs w:val="20"/>
                        </w:rPr>
                      </w:pPr>
                      <w:r w:rsidRPr="00813B56">
                        <w:rPr>
                          <w:rFonts w:ascii="HG丸ｺﾞｼｯｸM-PRO" w:eastAsia="HG丸ｺﾞｼｯｸM-PRO" w:hAnsi="HG丸ｺﾞｼｯｸM-PRO" w:hint="eastAsia"/>
                          <w:sz w:val="22"/>
                          <w:szCs w:val="20"/>
                        </w:rPr>
                        <w:t>◆　前年度との比較では、政令市（大阪市、堺市）の小中学校教職員費の負担が大阪府から政令市に移譲された（H29.4.1）ことに伴う影響などにより、給与関係費の減少（1,178億円）、</w:t>
                      </w:r>
                      <w:r w:rsidR="009C4F3C" w:rsidRPr="009C4F3C">
                        <w:rPr>
                          <w:rFonts w:ascii="HG丸ｺﾞｼｯｸM-PRO" w:eastAsia="HG丸ｺﾞｼｯｸM-PRO" w:hAnsi="HG丸ｺﾞｼｯｸM-PRO" w:hint="eastAsia"/>
                          <w:sz w:val="22"/>
                          <w:szCs w:val="20"/>
                        </w:rPr>
                        <w:t>政令市への個人府民税所得割に係る市町村交付金の創設に伴う税連動費用の増加</w:t>
                      </w:r>
                      <w:r w:rsidRPr="00813B56">
                        <w:rPr>
                          <w:rFonts w:ascii="HG丸ｺﾞｼｯｸM-PRO" w:eastAsia="HG丸ｺﾞｼｯｸM-PRO" w:hAnsi="HG丸ｺﾞｼｯｸM-PRO" w:hint="eastAsia"/>
                          <w:sz w:val="22"/>
                          <w:szCs w:val="20"/>
                        </w:rPr>
                        <w:t>（613億円）、国庫支出金の減少（352億円）などとなりました。一方、当該移譲に伴い前年度計上した退職手当引当金取崩による特別収入（698億円）が無くなったことなどにより、特別収支差額は減少（868億円）となっています。</w:t>
                      </w:r>
                    </w:p>
                    <w:p w:rsidR="0065188A" w:rsidRPr="00813B56" w:rsidRDefault="0065188A" w:rsidP="00C745F8">
                      <w:pPr>
                        <w:ind w:rightChars="27" w:right="57"/>
                        <w:jc w:val="left"/>
                        <w:rPr>
                          <w:rFonts w:ascii="HG丸ｺﾞｼｯｸM-PRO" w:eastAsia="HG丸ｺﾞｼｯｸM-PRO" w:hAnsi="HG丸ｺﾞｼｯｸM-PRO"/>
                          <w:sz w:val="22"/>
                          <w:szCs w:val="20"/>
                        </w:rPr>
                      </w:pPr>
                      <w:r w:rsidRPr="00813B56">
                        <w:rPr>
                          <w:rFonts w:ascii="HG丸ｺﾞｼｯｸM-PRO" w:eastAsia="HG丸ｺﾞｼｯｸM-PRO" w:hAnsi="HG丸ｺﾞｼｯｸM-PRO" w:hint="eastAsia"/>
                          <w:sz w:val="22"/>
                          <w:szCs w:val="20"/>
                        </w:rPr>
                        <w:t>◆　なお、新公会計制度の導入以来はじめて、通常収支がプラス（257億円）となりました。</w:t>
                      </w:r>
                    </w:p>
                    <w:p w:rsidR="0065188A" w:rsidRPr="00813B56" w:rsidRDefault="0065188A" w:rsidP="008C37F2">
                      <w:pPr>
                        <w:ind w:left="156" w:rightChars="27" w:right="57"/>
                        <w:jc w:val="left"/>
                        <w:rPr>
                          <w:rFonts w:ascii="HG丸ｺﾞｼｯｸM-PRO" w:eastAsia="HG丸ｺﾞｼｯｸM-PRO" w:hAnsi="HG丸ｺﾞｼｯｸM-PRO"/>
                          <w:sz w:val="22"/>
                          <w:szCs w:val="20"/>
                          <w:u w:val="single"/>
                        </w:rPr>
                      </w:pPr>
                    </w:p>
                    <w:p w:rsidR="0065188A" w:rsidRPr="00813B56" w:rsidRDefault="0065188A" w:rsidP="00CB225C">
                      <w:pPr>
                        <w:ind w:left="220" w:hangingChars="100" w:hanging="220"/>
                        <w:rPr>
                          <w:rFonts w:ascii="HG丸ｺﾞｼｯｸM-PRO" w:eastAsia="HG丸ｺﾞｼｯｸM-PRO" w:hAnsi="HG丸ｺﾞｼｯｸM-PRO"/>
                          <w:sz w:val="22"/>
                          <w:szCs w:val="20"/>
                        </w:rPr>
                      </w:pPr>
                      <w:r w:rsidRPr="00813B56">
                        <w:rPr>
                          <w:rFonts w:ascii="HG丸ｺﾞｼｯｸM-PRO" w:eastAsia="HG丸ｺﾞｼｯｸM-PRO" w:hAnsi="HG丸ｺﾞｼｯｸM-PRO" w:hint="eastAsia"/>
                          <w:sz w:val="22"/>
                          <w:szCs w:val="20"/>
                        </w:rPr>
                        <w:t>【ｷｬｯｼｭ･ﾌﾛｰ計算書の状況】</w:t>
                      </w:r>
                    </w:p>
                    <w:p w:rsidR="0065188A" w:rsidRPr="00813B56" w:rsidRDefault="0065188A" w:rsidP="00C745F8">
                      <w:pPr>
                        <w:ind w:left="220" w:hangingChars="100" w:hanging="220"/>
                        <w:rPr>
                          <w:rFonts w:ascii="HG丸ｺﾞｼｯｸM-PRO" w:eastAsia="HG丸ｺﾞｼｯｸM-PRO" w:hAnsi="HG丸ｺﾞｼｯｸM-PRO"/>
                          <w:sz w:val="22"/>
                          <w:szCs w:val="20"/>
                        </w:rPr>
                      </w:pPr>
                      <w:r w:rsidRPr="00813B56">
                        <w:rPr>
                          <w:rFonts w:ascii="HG丸ｺﾞｼｯｸM-PRO" w:eastAsia="HG丸ｺﾞｼｯｸM-PRO" w:hAnsi="HG丸ｺﾞｼｯｸM-PRO" w:hint="eastAsia"/>
                          <w:sz w:val="22"/>
                          <w:szCs w:val="20"/>
                        </w:rPr>
                        <w:t>◆　形式収支が、387億円（対前年度比＋163億円）となっています。行政活動ｷｬｯｼｭ･ﾌﾛｰ収支差額が、1,182億円（対前年度比＋788億円）、財務活動収支差額は、地方債償還金支出（7,390億円）が、地方債収入（6,793億円）を上回ったことなどにより、▲998億円（対前年度比▲629億円）となっています。</w:t>
                      </w:r>
                    </w:p>
                  </w:txbxContent>
                </v:textbox>
                <w10:wrap type="square" anchorx="margin" anchory="margin"/>
              </v:shape>
            </w:pict>
          </mc:Fallback>
        </mc:AlternateContent>
      </w:r>
      <w:r w:rsidR="00AB57C6" w:rsidRPr="006D4D58">
        <w:rPr>
          <w:rFonts w:ascii="HG丸ｺﾞｼｯｸM-PRO" w:eastAsia="HG丸ｺﾞｼｯｸM-PRO" w:hAnsi="HG丸ｺﾞｼｯｸM-PRO" w:hint="eastAsia"/>
          <w:b/>
          <w:sz w:val="26"/>
          <w:szCs w:val="26"/>
        </w:rPr>
        <w:t>Ⅰ．</w:t>
      </w:r>
      <w:r w:rsidR="000B5DF5">
        <w:rPr>
          <w:rFonts w:ascii="HG丸ｺﾞｼｯｸM-PRO" w:eastAsia="HG丸ｺﾞｼｯｸM-PRO" w:hAnsi="HG丸ｺﾞｼｯｸM-PRO" w:hint="eastAsia"/>
          <w:b/>
          <w:sz w:val="26"/>
          <w:szCs w:val="26"/>
        </w:rPr>
        <w:t>平成29年度</w:t>
      </w:r>
      <w:r w:rsidR="00AB57C6" w:rsidRPr="006D4D58">
        <w:rPr>
          <w:rFonts w:ascii="HG丸ｺﾞｼｯｸM-PRO" w:eastAsia="HG丸ｺﾞｼｯｸM-PRO" w:hAnsi="HG丸ｺﾞｼｯｸM-PRO" w:hint="eastAsia"/>
          <w:b/>
          <w:sz w:val="26"/>
          <w:szCs w:val="26"/>
        </w:rPr>
        <w:t>の財務諸表のポイント</w:t>
      </w:r>
    </w:p>
    <w:p w:rsidR="00036E69" w:rsidRPr="006D4D58" w:rsidRDefault="00903115" w:rsidP="00372B4F">
      <w:pPr>
        <w:rPr>
          <w:rFonts w:ascii="HG丸ｺﾞｼｯｸM-PRO" w:eastAsia="HG丸ｺﾞｼｯｸM-PRO" w:hAnsi="HG丸ｺﾞｼｯｸM-PRO"/>
          <w:b/>
          <w:sz w:val="22"/>
        </w:rPr>
      </w:pPr>
      <w:r w:rsidRPr="006D4D58">
        <w:rPr>
          <w:rFonts w:ascii="HG丸ｺﾞｼｯｸM-PRO" w:eastAsia="HG丸ｺﾞｼｯｸM-PRO" w:hAnsi="HG丸ｺﾞｼｯｸM-PRO"/>
          <w:b/>
          <w:noProof/>
          <w:sz w:val="22"/>
        </w:rPr>
        <w:lastRenderedPageBreak/>
        <mc:AlternateContent>
          <mc:Choice Requires="wps">
            <w:drawing>
              <wp:anchor distT="0" distB="0" distL="114300" distR="114300" simplePos="0" relativeHeight="251725824" behindDoc="0" locked="0" layoutInCell="1" allowOverlap="1" wp14:anchorId="161854BB" wp14:editId="3E7758AF">
                <wp:simplePos x="0" y="0"/>
                <wp:positionH relativeFrom="column">
                  <wp:posOffset>1247140</wp:posOffset>
                </wp:positionH>
                <wp:positionV relativeFrom="paragraph">
                  <wp:posOffset>119380</wp:posOffset>
                </wp:positionV>
                <wp:extent cx="3518535" cy="1403985"/>
                <wp:effectExtent l="0" t="0" r="571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1403985"/>
                        </a:xfrm>
                        <a:prstGeom prst="rect">
                          <a:avLst/>
                        </a:prstGeom>
                        <a:solidFill>
                          <a:srgbClr val="FFFFFF"/>
                        </a:solidFill>
                        <a:ln w="9525">
                          <a:noFill/>
                          <a:miter lim="800000"/>
                          <a:headEnd/>
                          <a:tailEnd/>
                        </a:ln>
                      </wps:spPr>
                      <wps:txbx>
                        <w:txbxContent>
                          <w:p w:rsidR="0065188A" w:rsidRDefault="0065188A">
                            <w:r w:rsidRPr="00CD0CE2">
                              <w:rPr>
                                <w:rFonts w:ascii="HG丸ｺﾞｼｯｸM-PRO" w:eastAsia="HG丸ｺﾞｼｯｸM-PRO" w:hAnsi="HG丸ｺﾞｼｯｸM-PRO" w:hint="eastAsia"/>
                                <w:b/>
                                <w:sz w:val="22"/>
                              </w:rPr>
                              <w:t>「財務諸表の主なデータ」</w:t>
                            </w:r>
                            <w:r w:rsidRPr="00211C36">
                              <w:rPr>
                                <w:rFonts w:ascii="HG丸ｺﾞｼｯｸM-PRO" w:eastAsia="HG丸ｺﾞｼｯｸM-PRO" w:hAnsi="HG丸ｺﾞｼｯｸM-PRO" w:hint="eastAsia"/>
                                <w:sz w:val="16"/>
                              </w:rPr>
                              <w:t>（</w:t>
                            </w:r>
                            <w:r w:rsidRPr="006C3ABF">
                              <w:rPr>
                                <w:rFonts w:ascii="HG丸ｺﾞｼｯｸM-PRO" w:eastAsia="HG丸ｺﾞｼｯｸM-PRO" w:hAnsi="HG丸ｺﾞｼｯｸM-PRO" w:hint="eastAsia"/>
                                <w:sz w:val="18"/>
                              </w:rPr>
                              <w:t>平成</w:t>
                            </w:r>
                            <w:r>
                              <w:rPr>
                                <w:rFonts w:ascii="HG丸ｺﾞｼｯｸM-PRO" w:eastAsia="HG丸ｺﾞｼｯｸM-PRO" w:hAnsi="HG丸ｺﾞｼｯｸM-PRO" w:hint="eastAsia"/>
                                <w:sz w:val="18"/>
                              </w:rPr>
                              <w:t>30</w:t>
                            </w:r>
                            <w:r w:rsidRPr="006C3ABF">
                              <w:rPr>
                                <w:rFonts w:ascii="HG丸ｺﾞｼｯｸM-PRO" w:eastAsia="HG丸ｺﾞｼｯｸM-PRO" w:hAnsi="HG丸ｺﾞｼｯｸM-PRO" w:hint="eastAsia"/>
                                <w:sz w:val="18"/>
                              </w:rPr>
                              <w:t>年３月３１日現在）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98.2pt;margin-top:9.4pt;width:277.0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" stroked="f">
                <v:textbox style="mso-fit-shape-to-text:t">
                  <w:txbxContent>
                    <w:p w:rsidR="0065188A" w:rsidRDefault="0065188A">
                      <w:r w:rsidRPr="00CD0CE2">
                        <w:rPr>
                          <w:rFonts w:ascii="HG丸ｺﾞｼｯｸM-PRO" w:eastAsia="HG丸ｺﾞｼｯｸM-PRO" w:hAnsi="HG丸ｺﾞｼｯｸM-PRO" w:hint="eastAsia"/>
                          <w:b/>
                          <w:sz w:val="22"/>
                        </w:rPr>
                        <w:t>「財務諸表の主なデータ」</w:t>
                      </w:r>
                      <w:r w:rsidRPr="00211C36">
                        <w:rPr>
                          <w:rFonts w:ascii="HG丸ｺﾞｼｯｸM-PRO" w:eastAsia="HG丸ｺﾞｼｯｸM-PRO" w:hAnsi="HG丸ｺﾞｼｯｸM-PRO" w:hint="eastAsia"/>
                          <w:sz w:val="16"/>
                        </w:rPr>
                        <w:t>（</w:t>
                      </w:r>
                      <w:r w:rsidRPr="006C3ABF">
                        <w:rPr>
                          <w:rFonts w:ascii="HG丸ｺﾞｼｯｸM-PRO" w:eastAsia="HG丸ｺﾞｼｯｸM-PRO" w:hAnsi="HG丸ｺﾞｼｯｸM-PRO" w:hint="eastAsia"/>
                          <w:sz w:val="18"/>
                        </w:rPr>
                        <w:t>平成</w:t>
                      </w:r>
                      <w:r>
                        <w:rPr>
                          <w:rFonts w:ascii="HG丸ｺﾞｼｯｸM-PRO" w:eastAsia="HG丸ｺﾞｼｯｸM-PRO" w:hAnsi="HG丸ｺﾞｼｯｸM-PRO" w:hint="eastAsia"/>
                          <w:sz w:val="18"/>
                        </w:rPr>
                        <w:t>30</w:t>
                      </w:r>
                      <w:r w:rsidRPr="006C3ABF">
                        <w:rPr>
                          <w:rFonts w:ascii="HG丸ｺﾞｼｯｸM-PRO" w:eastAsia="HG丸ｺﾞｼｯｸM-PRO" w:hAnsi="HG丸ｺﾞｼｯｸM-PRO" w:hint="eastAsia"/>
                          <w:sz w:val="18"/>
                        </w:rPr>
                        <w:t>年３月３１日現在）</w:t>
                      </w:r>
                    </w:p>
                  </w:txbxContent>
                </v:textbox>
              </v:shape>
            </w:pict>
          </mc:Fallback>
        </mc:AlternateContent>
      </w:r>
    </w:p>
    <w:p w:rsidR="0073143E" w:rsidRDefault="0073143E" w:rsidP="00873866">
      <w:pPr>
        <w:ind w:firstLineChars="200" w:firstLine="442"/>
        <w:rPr>
          <w:rFonts w:ascii="HG丸ｺﾞｼｯｸM-PRO" w:eastAsia="HG丸ｺﾞｼｯｸM-PRO" w:hAnsi="HG丸ｺﾞｼｯｸM-PRO"/>
          <w:b/>
          <w:sz w:val="22"/>
        </w:rPr>
      </w:pPr>
    </w:p>
    <w:p w:rsidR="00372B4F" w:rsidRPr="006D4D58" w:rsidRDefault="00372B4F" w:rsidP="00873866">
      <w:pPr>
        <w:ind w:firstLineChars="200" w:firstLine="442"/>
        <w:rPr>
          <w:rFonts w:ascii="HG丸ｺﾞｼｯｸM-PRO" w:eastAsia="HG丸ｺﾞｼｯｸM-PRO" w:hAnsi="HG丸ｺﾞｼｯｸM-PRO"/>
          <w:b/>
          <w:sz w:val="22"/>
        </w:rPr>
      </w:pPr>
    </w:p>
    <w:p w:rsidR="009B77A7" w:rsidRPr="006D4D58" w:rsidRDefault="00632734" w:rsidP="00632734">
      <w:pPr>
        <w:ind w:firstLineChars="200" w:firstLine="400"/>
        <w:rPr>
          <w:rFonts w:ascii="HG丸ｺﾞｼｯｸM-PRO" w:eastAsia="HG丸ｺﾞｼｯｸM-PRO" w:hAnsi="HG丸ｺﾞｼｯｸM-PRO"/>
          <w:b/>
          <w:sz w:val="22"/>
        </w:rPr>
      </w:pPr>
      <w:r w:rsidRPr="006D4D58">
        <w:rPr>
          <w:rFonts w:ascii="HG丸ｺﾞｼｯｸM-PRO" w:eastAsia="HG丸ｺﾞｼｯｸM-PRO" w:hAnsi="HG丸ｺﾞｼｯｸM-PRO"/>
          <w:noProof/>
          <w:sz w:val="20"/>
        </w:rPr>
        <mc:AlternateContent>
          <mc:Choice Requires="wpg">
            <w:drawing>
              <wp:anchor distT="0" distB="0" distL="114300" distR="114300" simplePos="0" relativeHeight="251707392" behindDoc="0" locked="0" layoutInCell="1" allowOverlap="1" wp14:anchorId="41E73C18" wp14:editId="5EF93BEF">
                <wp:simplePos x="0" y="0"/>
                <wp:positionH relativeFrom="column">
                  <wp:posOffset>151765</wp:posOffset>
                </wp:positionH>
                <wp:positionV relativeFrom="paragraph">
                  <wp:posOffset>8890</wp:posOffset>
                </wp:positionV>
                <wp:extent cx="5527040" cy="1844675"/>
                <wp:effectExtent l="0" t="0" r="16510" b="22225"/>
                <wp:wrapNone/>
                <wp:docPr id="12" name="グループ化 12"/>
                <wp:cNvGraphicFramePr/>
                <a:graphic xmlns:a="http://schemas.openxmlformats.org/drawingml/2006/main">
                  <a:graphicData uri="http://schemas.microsoft.com/office/word/2010/wordprocessingGroup">
                    <wpg:wgp>
                      <wpg:cNvGrpSpPr/>
                      <wpg:grpSpPr>
                        <a:xfrm>
                          <a:off x="0" y="0"/>
                          <a:ext cx="5527040" cy="1844675"/>
                          <a:chOff x="0" y="-35216"/>
                          <a:chExt cx="5527351" cy="1909924"/>
                        </a:xfrm>
                      </wpg:grpSpPr>
                      <wps:wsp>
                        <wps:cNvPr id="1" name="メモ 1"/>
                        <wps:cNvSpPr/>
                        <wps:spPr>
                          <a:xfrm>
                            <a:off x="169933" y="275129"/>
                            <a:ext cx="5357418" cy="1599579"/>
                          </a:xfrm>
                          <a:prstGeom prst="foldedCorner">
                            <a:avLst>
                              <a:gd name="adj" fmla="val 18886"/>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65188A" w:rsidRPr="00813B56" w:rsidRDefault="0065188A" w:rsidP="00CE3CF6">
                              <w:pPr>
                                <w:tabs>
                                  <w:tab w:val="right" w:pos="6804"/>
                                </w:tabs>
                                <w:ind w:leftChars="-4" w:left="-8"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・総資産</w:t>
                              </w:r>
                              <w:r w:rsidRPr="00667FA5">
                                <w:rPr>
                                  <w:rFonts w:ascii="HG丸ｺﾞｼｯｸM-PRO" w:eastAsia="HG丸ｺﾞｼｯｸM-PRO" w:hAnsi="HG丸ｺﾞｼｯｸM-PRO" w:hint="eastAsia"/>
                                </w:rPr>
                                <w:t xml:space="preserve">　　　</w:t>
                              </w:r>
                              <w:r w:rsidRPr="00813B56">
                                <w:rPr>
                                  <w:rFonts w:ascii="HG丸ｺﾞｼｯｸM-PRO" w:eastAsia="HG丸ｺﾞｼｯｸM-PRO" w:hAnsi="HG丸ｺﾞｼｯｸM-PRO" w:hint="eastAsia"/>
                                </w:rPr>
                                <w:t>８兆2,770億円（対前年度比 ＋　113億円）</w:t>
                              </w:r>
                            </w:p>
                            <w:p w:rsidR="0065188A" w:rsidRPr="00813B56" w:rsidRDefault="0065188A" w:rsidP="00CE3CF6">
                              <w:pPr>
                                <w:tabs>
                                  <w:tab w:val="right" w:pos="6804"/>
                                </w:tabs>
                                <w:ind w:leftChars="-4" w:left="-8" w:firstLineChars="100" w:firstLine="210"/>
                                <w:rPr>
                                  <w:rFonts w:ascii="HG丸ｺﾞｼｯｸM-PRO" w:eastAsia="HG丸ｺﾞｼｯｸM-PRO" w:hAnsi="HG丸ｺﾞｼｯｸM-PRO"/>
                                </w:rPr>
                              </w:pPr>
                              <w:r w:rsidRPr="00813B56">
                                <w:rPr>
                                  <w:rFonts w:ascii="HG丸ｺﾞｼｯｸM-PRO" w:eastAsia="HG丸ｺﾞｼｯｸM-PRO" w:hAnsi="HG丸ｺﾞｼｯｸM-PRO" w:hint="eastAsia"/>
                                </w:rPr>
                                <w:t>・負　債　　　6兆5,910億円（対前年度比 ▲　763億円）</w:t>
                              </w:r>
                            </w:p>
                            <w:p w:rsidR="0065188A" w:rsidRPr="00813B56" w:rsidRDefault="0065188A" w:rsidP="00CE3CF6">
                              <w:pPr>
                                <w:tabs>
                                  <w:tab w:val="right" w:pos="6804"/>
                                </w:tabs>
                                <w:ind w:leftChars="-4" w:left="-8" w:firstLineChars="100" w:firstLine="210"/>
                                <w:rPr>
                                  <w:rFonts w:ascii="HG丸ｺﾞｼｯｸM-PRO" w:eastAsia="HG丸ｺﾞｼｯｸM-PRO" w:hAnsi="HG丸ｺﾞｼｯｸM-PRO"/>
                                </w:rPr>
                              </w:pPr>
                              <w:r w:rsidRPr="00813B56">
                                <w:rPr>
                                  <w:rFonts w:ascii="HG丸ｺﾞｼｯｸM-PRO" w:eastAsia="HG丸ｺﾞｼｯｸM-PRO" w:hAnsi="HG丸ｺﾞｼｯｸM-PRO" w:hint="eastAsia"/>
                                </w:rPr>
                                <w:t>・純資産　　　1兆6,860億円（対前年度比 ＋  876億円）</w:t>
                              </w:r>
                            </w:p>
                            <w:p w:rsidR="0065188A" w:rsidRDefault="0065188A" w:rsidP="00A13097">
                              <w:pPr>
                                <w:ind w:left="-9"/>
                                <w:rPr>
                                  <w:rFonts w:ascii="HG丸ｺﾞｼｯｸM-PRO" w:eastAsia="HG丸ｺﾞｼｯｸM-PRO" w:hAnsi="HG丸ｺﾞｼｯｸM-PRO"/>
                                </w:rPr>
                              </w:pPr>
                            </w:p>
                            <w:p w:rsidR="0065188A" w:rsidRPr="007F4B91" w:rsidRDefault="0065188A" w:rsidP="00A13097">
                              <w:pPr>
                                <w:ind w:left="-9"/>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角丸四角形 14"/>
                        <wps:cNvSpPr/>
                        <wps:spPr>
                          <a:xfrm>
                            <a:off x="1100517" y="1084333"/>
                            <a:ext cx="3114806" cy="557342"/>
                          </a:xfrm>
                          <a:prstGeom prst="roundRect">
                            <a:avLst>
                              <a:gd name="adj" fmla="val 12995"/>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65188A" w:rsidRPr="00667FA5" w:rsidRDefault="0065188A" w:rsidP="00667FA5">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[純資産比率]</w:t>
                              </w:r>
                            </w:p>
                            <w:p w:rsidR="0065188A" w:rsidRPr="00667FA5" w:rsidRDefault="0065188A" w:rsidP="00667FA5">
                              <w:pPr>
                                <w:jc w:val="left"/>
                                <w:rPr>
                                  <w:rFonts w:ascii="HG丸ｺﾞｼｯｸM-PRO" w:eastAsia="HG丸ｺﾞｼｯｸM-PRO" w:hAnsi="HG丸ｺﾞｼｯｸM-PRO"/>
                                  <w:sz w:val="16"/>
                                </w:rPr>
                              </w:pPr>
                              <w:r w:rsidRPr="00813B56">
                                <w:rPr>
                                  <w:rFonts w:ascii="HG丸ｺﾞｼｯｸM-PRO" w:eastAsia="HG丸ｺﾞｼｯｸM-PRO" w:hAnsi="HG丸ｺﾞｼｯｸM-PRO" w:hint="eastAsia"/>
                                  <w:sz w:val="16"/>
                                </w:rPr>
                                <w:t>20.4</w:t>
                              </w:r>
                              <w:r w:rsidRPr="00667FA5">
                                <w:rPr>
                                  <w:rFonts w:ascii="HG丸ｺﾞｼｯｸM-PRO" w:eastAsia="HG丸ｺﾞｼｯｸM-PRO" w:hAnsi="HG丸ｺﾞｼｯｸM-PRO" w:hint="eastAsia"/>
                                  <w:sz w:val="16"/>
                                </w:rPr>
                                <w:t>％（前年度</w:t>
                              </w:r>
                              <w:r w:rsidRPr="007F4B91">
                                <w:rPr>
                                  <w:rFonts w:ascii="HG丸ｺﾞｼｯｸM-PRO" w:eastAsia="HG丸ｺﾞｼｯｸM-PRO" w:hAnsi="HG丸ｺﾞｼｯｸM-PRO"/>
                                  <w:sz w:val="16"/>
                                </w:rPr>
                                <w:t>19.3</w:t>
                              </w:r>
                              <w:r w:rsidRPr="00667FA5">
                                <w:rPr>
                                  <w:rFonts w:ascii="HG丸ｺﾞｼｯｸM-PRO" w:eastAsia="HG丸ｺﾞｼｯｸM-PRO" w:hAnsi="HG丸ｺﾞｼｯｸM-PRO" w:hint="eastAsia"/>
                                  <w:sz w:val="16"/>
                                </w:rPr>
                                <w:t>％）（資産合計に対する純資産の割合）</w:t>
                              </w:r>
                            </w:p>
                            <w:p w:rsidR="0065188A" w:rsidRPr="00667FA5" w:rsidRDefault="0065188A" w:rsidP="00723E59">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横巻き 24"/>
                        <wps:cNvSpPr/>
                        <wps:spPr>
                          <a:xfrm>
                            <a:off x="0" y="-35216"/>
                            <a:ext cx="1229194" cy="405899"/>
                          </a:xfrm>
                          <a:prstGeom prst="horizontalScroll">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188A" w:rsidRDefault="0065188A" w:rsidP="005A0A83">
                              <w:pPr>
                                <w:jc w:val="center"/>
                              </w:pPr>
                              <w:r w:rsidRPr="00D90DEA">
                                <w:rPr>
                                  <w:rFonts w:ascii="HG丸ｺﾞｼｯｸM-PRO" w:eastAsia="HG丸ｺﾞｼｯｸM-PRO" w:hAnsi="HG丸ｺﾞｼｯｸM-PRO" w:hint="eastAsia"/>
                                  <w:b/>
                                  <w:sz w:val="22"/>
                                </w:rPr>
                                <w:t>貸借対照表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3989374" y="250853"/>
                            <a:ext cx="1060340" cy="880758"/>
                          </a:xfrm>
                          <a:prstGeom prst="roundRect">
                            <a:avLst>
                              <a:gd name="adj" fmla="val 12995"/>
                            </a:avLst>
                          </a:prstGeom>
                          <a:solidFill>
                            <a:schemeClr val="lt1">
                              <a:alpha val="0"/>
                            </a:schemeClr>
                          </a:solidFill>
                          <a:ln w="12700">
                            <a:noFill/>
                            <a:prstDash val="sysDash"/>
                          </a:ln>
                        </wps:spPr>
                        <wps:style>
                          <a:lnRef idx="2">
                            <a:schemeClr val="accent6"/>
                          </a:lnRef>
                          <a:fillRef idx="1">
                            <a:schemeClr val="lt1"/>
                          </a:fillRef>
                          <a:effectRef idx="0">
                            <a:schemeClr val="accent6"/>
                          </a:effectRef>
                          <a:fontRef idx="minor">
                            <a:schemeClr val="dk1"/>
                          </a:fontRef>
                        </wps:style>
                        <wps:txbx>
                          <w:txbxContent>
                            <w:p w:rsidR="0065188A" w:rsidRPr="00417F2A" w:rsidRDefault="0065188A" w:rsidP="00CE3CF6">
                              <w:pPr>
                                <w:ind w:firstLineChars="200" w:firstLine="360"/>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rsidR="0065188A" w:rsidRPr="00417F2A" w:rsidRDefault="0065188A" w:rsidP="00CE3CF6">
                              <w:pPr>
                                <w:ind w:firstLineChars="200" w:firstLine="360"/>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rsidR="0065188A" w:rsidRPr="00417F2A" w:rsidRDefault="0065188A" w:rsidP="00CE3CF6">
                              <w:pPr>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rsidR="0065188A" w:rsidRPr="002F56A8" w:rsidRDefault="0065188A" w:rsidP="00723E59">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2" o:spid="_x0000_s1029" style="position:absolute;left:0;text-align:left;margin-left:11.95pt;margin-top:.7pt;width:435.2pt;height:145.25pt;z-index:251707392;mso-height-relative:margin" coordorigin=",-352" coordsize="55273,1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30" type="#_x0000_t65" style="position:absolute;left:1699;top:2751;width:53574;height:15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Q074A&#10;AADaAAAADwAAAGRycy9kb3ducmV2LnhtbERPTWsCMRC9C/0PYQq9aVYLUrZG0UJR8KQVvI6baXZx&#10;M1mScd3++0Yo9DQ83ucsVoNvVU8xNYENTCcFKOIq2IadgdPX5/gNVBJki21gMvBDCVbLp9ECSxvu&#10;fKD+KE7lEE4lGqhFulLrVNXkMU1CR5y57xA9SobRaRvxnsN9q2dFMdceG84NNXb0UVN1Pd68gbXb&#10;S9Vbcbh/bXB6mW+253gw5uV5WL+DEhrkX/zn3tk8Hx6vPK5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GENO+AAAA2gAAAA8AAAAAAAAAAAAAAAAAmAIAAGRycy9kb3ducmV2&#10;LnhtbFBLBQYAAAAABAAEAPUAAACDAwAAAAA=&#10;" adj="17521" fillcolor="white [3201]" strokecolor="black [3213]" strokeweight="1pt">
                  <v:textbox>
                    <w:txbxContent>
                      <w:p w:rsidR="0065188A" w:rsidRPr="00813B56" w:rsidRDefault="0065188A" w:rsidP="00CE3CF6">
                        <w:pPr>
                          <w:tabs>
                            <w:tab w:val="right" w:pos="6804"/>
                          </w:tabs>
                          <w:ind w:leftChars="-4" w:left="-8"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・総資産</w:t>
                        </w:r>
                        <w:r w:rsidRPr="00667FA5">
                          <w:rPr>
                            <w:rFonts w:ascii="HG丸ｺﾞｼｯｸM-PRO" w:eastAsia="HG丸ｺﾞｼｯｸM-PRO" w:hAnsi="HG丸ｺﾞｼｯｸM-PRO" w:hint="eastAsia"/>
                          </w:rPr>
                          <w:t xml:space="preserve">　　　</w:t>
                        </w:r>
                        <w:r w:rsidRPr="00813B56">
                          <w:rPr>
                            <w:rFonts w:ascii="HG丸ｺﾞｼｯｸM-PRO" w:eastAsia="HG丸ｺﾞｼｯｸM-PRO" w:hAnsi="HG丸ｺﾞｼｯｸM-PRO" w:hint="eastAsia"/>
                          </w:rPr>
                          <w:t>８兆2,770億円（対前年度比 ＋　113億円）</w:t>
                        </w:r>
                      </w:p>
                      <w:p w:rsidR="0065188A" w:rsidRPr="00813B56" w:rsidRDefault="0065188A" w:rsidP="00CE3CF6">
                        <w:pPr>
                          <w:tabs>
                            <w:tab w:val="right" w:pos="6804"/>
                          </w:tabs>
                          <w:ind w:leftChars="-4" w:left="-8" w:firstLineChars="100" w:firstLine="210"/>
                          <w:rPr>
                            <w:rFonts w:ascii="HG丸ｺﾞｼｯｸM-PRO" w:eastAsia="HG丸ｺﾞｼｯｸM-PRO" w:hAnsi="HG丸ｺﾞｼｯｸM-PRO"/>
                          </w:rPr>
                        </w:pPr>
                        <w:r w:rsidRPr="00813B56">
                          <w:rPr>
                            <w:rFonts w:ascii="HG丸ｺﾞｼｯｸM-PRO" w:eastAsia="HG丸ｺﾞｼｯｸM-PRO" w:hAnsi="HG丸ｺﾞｼｯｸM-PRO" w:hint="eastAsia"/>
                          </w:rPr>
                          <w:t>・負　債　　　6兆5,910億円（対前年度比 ▲　763億円）</w:t>
                        </w:r>
                      </w:p>
                      <w:p w:rsidR="0065188A" w:rsidRPr="00813B56" w:rsidRDefault="0065188A" w:rsidP="00CE3CF6">
                        <w:pPr>
                          <w:tabs>
                            <w:tab w:val="right" w:pos="6804"/>
                          </w:tabs>
                          <w:ind w:leftChars="-4" w:left="-8" w:firstLineChars="100" w:firstLine="210"/>
                          <w:rPr>
                            <w:rFonts w:ascii="HG丸ｺﾞｼｯｸM-PRO" w:eastAsia="HG丸ｺﾞｼｯｸM-PRO" w:hAnsi="HG丸ｺﾞｼｯｸM-PRO"/>
                          </w:rPr>
                        </w:pPr>
                        <w:r w:rsidRPr="00813B56">
                          <w:rPr>
                            <w:rFonts w:ascii="HG丸ｺﾞｼｯｸM-PRO" w:eastAsia="HG丸ｺﾞｼｯｸM-PRO" w:hAnsi="HG丸ｺﾞｼｯｸM-PRO" w:hint="eastAsia"/>
                          </w:rPr>
                          <w:t>・純資産　　　1兆6,860億円（対前年度比 ＋  876億円）</w:t>
                        </w:r>
                      </w:p>
                      <w:p w:rsidR="0065188A" w:rsidRDefault="0065188A" w:rsidP="00A13097">
                        <w:pPr>
                          <w:ind w:left="-9"/>
                          <w:rPr>
                            <w:rFonts w:ascii="HG丸ｺﾞｼｯｸM-PRO" w:eastAsia="HG丸ｺﾞｼｯｸM-PRO" w:hAnsi="HG丸ｺﾞｼｯｸM-PRO"/>
                          </w:rPr>
                        </w:pPr>
                      </w:p>
                      <w:p w:rsidR="0065188A" w:rsidRPr="007F4B91" w:rsidRDefault="0065188A" w:rsidP="00A13097">
                        <w:pPr>
                          <w:ind w:left="-9"/>
                          <w:rPr>
                            <w:rFonts w:ascii="HG丸ｺﾞｼｯｸM-PRO" w:eastAsia="HG丸ｺﾞｼｯｸM-PRO" w:hAnsi="HG丸ｺﾞｼｯｸM-PRO"/>
                          </w:rPr>
                        </w:pPr>
                      </w:p>
                    </w:txbxContent>
                  </v:textbox>
                </v:shape>
                <v:roundrect id="角丸四角形 14" o:spid="_x0000_s1031" style="position:absolute;left:11005;top:10843;width:31148;height:5573;visibility:visible;mso-wrap-style:square;v-text-anchor:top" arcsize="8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aOMMA&#10;AADbAAAADwAAAGRycy9kb3ducmV2LnhtbERPTWvCQBC9F/wPywheSt0oVjS6iohChYKoLfU4ZMck&#10;mp0N2W2M/94VBG/zeJ8znTemEDVVLresoNeNQBAnVuecKvg5rD9GIJxH1lhYJgU3cjCftd6mGGt7&#10;5R3Ve5+KEMIuRgWZ92UspUsyMui6tiQO3MlWBn2AVSp1hdcQbgrZj6KhNJhzaMiwpGVGyWX/bxTs&#10;/lbp8X38+12fPy+bRC63w/FWKtVpN4sJCE+Nf4mf7i8d5g/g8Us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KaOMMAAADbAAAADwAAAAAAAAAAAAAAAACYAgAAZHJzL2Rv&#10;d25yZXYueG1sUEsFBgAAAAAEAAQA9QAAAIgDAAAAAA==&#10;" fillcolor="white [3201]" strokecolor="black [3213]" strokeweight="1pt">
                  <v:stroke dashstyle="3 1"/>
                  <v:textbox>
                    <w:txbxContent>
                      <w:p w:rsidR="0065188A" w:rsidRPr="00667FA5" w:rsidRDefault="0065188A" w:rsidP="00667FA5">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[純資産比率]</w:t>
                        </w:r>
                      </w:p>
                      <w:p w:rsidR="0065188A" w:rsidRPr="00667FA5" w:rsidRDefault="0065188A" w:rsidP="00667FA5">
                        <w:pPr>
                          <w:jc w:val="left"/>
                          <w:rPr>
                            <w:rFonts w:ascii="HG丸ｺﾞｼｯｸM-PRO" w:eastAsia="HG丸ｺﾞｼｯｸM-PRO" w:hAnsi="HG丸ｺﾞｼｯｸM-PRO"/>
                            <w:sz w:val="16"/>
                          </w:rPr>
                        </w:pPr>
                        <w:r w:rsidRPr="00813B56">
                          <w:rPr>
                            <w:rFonts w:ascii="HG丸ｺﾞｼｯｸM-PRO" w:eastAsia="HG丸ｺﾞｼｯｸM-PRO" w:hAnsi="HG丸ｺﾞｼｯｸM-PRO" w:hint="eastAsia"/>
                            <w:sz w:val="16"/>
                          </w:rPr>
                          <w:t>20.4</w:t>
                        </w:r>
                        <w:r w:rsidRPr="00667FA5">
                          <w:rPr>
                            <w:rFonts w:ascii="HG丸ｺﾞｼｯｸM-PRO" w:eastAsia="HG丸ｺﾞｼｯｸM-PRO" w:hAnsi="HG丸ｺﾞｼｯｸM-PRO" w:hint="eastAsia"/>
                            <w:sz w:val="16"/>
                          </w:rPr>
                          <w:t>％（前年度</w:t>
                        </w:r>
                        <w:r w:rsidRPr="007F4B91">
                          <w:rPr>
                            <w:rFonts w:ascii="HG丸ｺﾞｼｯｸM-PRO" w:eastAsia="HG丸ｺﾞｼｯｸM-PRO" w:hAnsi="HG丸ｺﾞｼｯｸM-PRO"/>
                            <w:sz w:val="16"/>
                          </w:rPr>
                          <w:t>19.3</w:t>
                        </w:r>
                        <w:r w:rsidRPr="00667FA5">
                          <w:rPr>
                            <w:rFonts w:ascii="HG丸ｺﾞｼｯｸM-PRO" w:eastAsia="HG丸ｺﾞｼｯｸM-PRO" w:hAnsi="HG丸ｺﾞｼｯｸM-PRO" w:hint="eastAsia"/>
                            <w:sz w:val="16"/>
                          </w:rPr>
                          <w:t>％）（資産合計に対する純資産の割合）</w:t>
                        </w:r>
                      </w:p>
                      <w:p w:rsidR="0065188A" w:rsidRPr="00667FA5" w:rsidRDefault="0065188A" w:rsidP="00723E59">
                        <w:pPr>
                          <w:jc w:val="left"/>
                          <w:rPr>
                            <w:rFonts w:ascii="HG丸ｺﾞｼｯｸM-PRO" w:eastAsia="HG丸ｺﾞｼｯｸM-PRO" w:hAnsi="HG丸ｺﾞｼｯｸM-PRO"/>
                            <w:sz w:val="16"/>
                          </w:rPr>
                        </w:pP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4" o:spid="_x0000_s1032" type="#_x0000_t98" style="position:absolute;top:-352;width:12291;height:4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qesMA&#10;AADbAAAADwAAAGRycy9kb3ducmV2LnhtbESPwWrDMBBE74X8g9hAbrVct5TgRgkhYAgll7rOfbE2&#10;tltr5UiK7fx9VSj0OMzMG2azm00vRnK+s6zgKUlBENdWd9woqD6LxzUIH5A19pZJwZ087LaLhw3m&#10;2k78QWMZGhEh7HNU0IYw5FL6uiWDPrEDcfQu1hkMUbpGaodThJteZmn6Kg12HBdaHOjQUv1d3owC&#10;V9yH8zReT8eLr/aufOfnrwMrtVrO+zcQgebwH/5rH7WC7AV+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qesMAAADbAAAADwAAAAAAAAAAAAAAAACYAgAAZHJzL2Rv&#10;d25yZXYueG1sUEsFBgAAAAAEAAQA9QAAAIgDAAAAAA==&#10;" fillcolor="#c2d69b [1942]" strokecolor="black [3213]">
                  <v:textbox>
                    <w:txbxContent>
                      <w:p w:rsidR="0065188A" w:rsidRDefault="0065188A" w:rsidP="005A0A83">
                        <w:pPr>
                          <w:jc w:val="center"/>
                        </w:pPr>
                        <w:r w:rsidRPr="00D90DEA">
                          <w:rPr>
                            <w:rFonts w:ascii="HG丸ｺﾞｼｯｸM-PRO" w:eastAsia="HG丸ｺﾞｼｯｸM-PRO" w:hAnsi="HG丸ｺﾞｼｯｸM-PRO" w:hint="eastAsia"/>
                            <w:b/>
                            <w:sz w:val="22"/>
                          </w:rPr>
                          <w:t>貸借対照表</w:t>
                        </w:r>
                      </w:p>
                    </w:txbxContent>
                  </v:textbox>
                </v:shape>
                <v:roundrect id="角丸四角形 6" o:spid="_x0000_s1033" style="position:absolute;left:39893;top:2508;width:10604;height:8808;visibility:visible;mso-wrap-style:square;v-text-anchor:top" arcsize="8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hV3cMA&#10;AADaAAAADwAAAGRycy9kb3ducmV2LnhtbESPQWsCMRSE70L/Q3iF3jSrUFm2RtGCUBaUVr14e2xe&#10;N4ubl22Sruu/N0Khx2FmvmEWq8G2oicfGscKppMMBHHldMO1gtNxO85BhIissXVMCm4UYLV8Gi2w&#10;0O7KX9QfYi0ShEOBCkyMXSFlqAxZDBPXESfv23mLMUlfS+3xmuC2lbMsm0uLDacFgx29G6ouh1+r&#10;YH/a5YY8bl5/slvZlfL8mbuzUi/Pw/oNRKQh/of/2h9awRweV9IN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hV3cMAAADaAAAADwAAAAAAAAAAAAAAAACYAgAAZHJzL2Rv&#10;d25yZXYueG1sUEsFBgAAAAAEAAQA9QAAAIgDAAAAAA==&#10;" fillcolor="white [3201]" stroked="f" strokeweight="1pt">
                  <v:fill opacity="0"/>
                  <v:stroke dashstyle="3 1"/>
                  <v:textbox>
                    <w:txbxContent>
                      <w:p w:rsidR="0065188A" w:rsidRPr="00417F2A" w:rsidRDefault="0065188A" w:rsidP="00CE3CF6">
                        <w:pPr>
                          <w:ind w:firstLineChars="200" w:firstLine="360"/>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rsidR="0065188A" w:rsidRPr="00417F2A" w:rsidRDefault="0065188A" w:rsidP="00CE3CF6">
                        <w:pPr>
                          <w:ind w:firstLineChars="200" w:firstLine="360"/>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rsidR="0065188A" w:rsidRPr="00417F2A" w:rsidRDefault="0065188A" w:rsidP="00CE3CF6">
                        <w:pPr>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rsidR="0065188A" w:rsidRPr="002F56A8" w:rsidRDefault="0065188A" w:rsidP="00723E59">
                        <w:pPr>
                          <w:jc w:val="left"/>
                          <w:rPr>
                            <w:rFonts w:ascii="HG丸ｺﾞｼｯｸM-PRO" w:eastAsia="HG丸ｺﾞｼｯｸM-PRO" w:hAnsi="HG丸ｺﾞｼｯｸM-PRO"/>
                            <w:sz w:val="16"/>
                          </w:rPr>
                        </w:pPr>
                      </w:p>
                    </w:txbxContent>
                  </v:textbox>
                </v:roundrect>
              </v:group>
            </w:pict>
          </mc:Fallback>
        </mc:AlternateContent>
      </w:r>
    </w:p>
    <w:p w:rsidR="00F7695D" w:rsidRPr="006D4D58" w:rsidRDefault="00F7695D" w:rsidP="00206C76">
      <w:pPr>
        <w:ind w:firstLineChars="200" w:firstLine="442"/>
        <w:rPr>
          <w:rFonts w:ascii="HG丸ｺﾞｼｯｸM-PRO" w:eastAsia="HG丸ｺﾞｼｯｸM-PRO" w:hAnsi="HG丸ｺﾞｼｯｸM-PRO"/>
          <w:b/>
          <w:sz w:val="22"/>
        </w:rPr>
      </w:pPr>
    </w:p>
    <w:p w:rsidR="006C38BB" w:rsidRPr="006D4D58" w:rsidRDefault="005A0A83" w:rsidP="005368AB">
      <w:pPr>
        <w:ind w:firstLineChars="200" w:firstLine="442"/>
        <w:rPr>
          <w:rFonts w:ascii="HG丸ｺﾞｼｯｸM-PRO" w:eastAsia="HG丸ｺﾞｼｯｸM-PRO" w:hAnsi="HG丸ｺﾞｼｯｸM-PRO"/>
          <w:b/>
          <w:sz w:val="22"/>
        </w:rPr>
      </w:pPr>
      <w:r w:rsidRPr="006D4D58">
        <w:rPr>
          <w:rFonts w:ascii="HG丸ｺﾞｼｯｸM-PRO" w:eastAsia="HG丸ｺﾞｼｯｸM-PRO" w:hAnsi="HG丸ｺﾞｼｯｸM-PRO"/>
          <w:b/>
          <w:sz w:val="22"/>
        </w:rPr>
        <w:t xml:space="preserve"> </w:t>
      </w:r>
    </w:p>
    <w:p w:rsidR="00994E51" w:rsidRPr="006D4D58" w:rsidRDefault="00994E51" w:rsidP="00994E51">
      <w:pPr>
        <w:rPr>
          <w:rFonts w:ascii="HG丸ｺﾞｼｯｸM-PRO" w:eastAsia="HG丸ｺﾞｼｯｸM-PRO" w:hAnsi="HG丸ｺﾞｼｯｸM-PRO"/>
          <w:sz w:val="22"/>
        </w:rPr>
      </w:pPr>
    </w:p>
    <w:p w:rsidR="00994E51" w:rsidRPr="006D4D58" w:rsidRDefault="00994E51" w:rsidP="00994E51">
      <w:pPr>
        <w:rPr>
          <w:rFonts w:ascii="HG丸ｺﾞｼｯｸM-PRO" w:eastAsia="HG丸ｺﾞｼｯｸM-PRO" w:hAnsi="HG丸ｺﾞｼｯｸM-PRO"/>
          <w:sz w:val="22"/>
        </w:rPr>
      </w:pPr>
    </w:p>
    <w:p w:rsidR="00994E51" w:rsidRPr="006D4D58" w:rsidRDefault="00994E51" w:rsidP="00994E51">
      <w:pPr>
        <w:rPr>
          <w:rFonts w:ascii="HG丸ｺﾞｼｯｸM-PRO" w:eastAsia="HG丸ｺﾞｼｯｸM-PRO" w:hAnsi="HG丸ｺﾞｼｯｸM-PRO"/>
          <w:sz w:val="22"/>
        </w:rPr>
      </w:pPr>
    </w:p>
    <w:p w:rsidR="00994E51" w:rsidRPr="006D4D58" w:rsidRDefault="00994E51" w:rsidP="00994E51">
      <w:pPr>
        <w:rPr>
          <w:rFonts w:ascii="HG丸ｺﾞｼｯｸM-PRO" w:eastAsia="HG丸ｺﾞｼｯｸM-PRO" w:hAnsi="HG丸ｺﾞｼｯｸM-PRO"/>
          <w:sz w:val="22"/>
        </w:rPr>
      </w:pPr>
    </w:p>
    <w:p w:rsidR="00994E51" w:rsidRPr="006D4D58" w:rsidRDefault="00994E51" w:rsidP="00994E51">
      <w:pPr>
        <w:rPr>
          <w:rFonts w:ascii="HG丸ｺﾞｼｯｸM-PRO" w:eastAsia="HG丸ｺﾞｼｯｸM-PRO" w:hAnsi="HG丸ｺﾞｼｯｸM-PRO"/>
          <w:sz w:val="22"/>
        </w:rPr>
      </w:pPr>
    </w:p>
    <w:p w:rsidR="00994E51" w:rsidRPr="006D4D58" w:rsidRDefault="00994E51" w:rsidP="00994E51">
      <w:pPr>
        <w:rPr>
          <w:rFonts w:ascii="HG丸ｺﾞｼｯｸM-PRO" w:eastAsia="HG丸ｺﾞｼｯｸM-PRO" w:hAnsi="HG丸ｺﾞｼｯｸM-PRO"/>
          <w:sz w:val="22"/>
        </w:rPr>
      </w:pPr>
    </w:p>
    <w:p w:rsidR="00994E51" w:rsidRPr="006D4D58" w:rsidRDefault="00994E51" w:rsidP="00994E51">
      <w:pPr>
        <w:rPr>
          <w:rFonts w:ascii="HG丸ｺﾞｼｯｸM-PRO" w:eastAsia="HG丸ｺﾞｼｯｸM-PRO" w:hAnsi="HG丸ｺﾞｼｯｸM-PRO"/>
          <w:sz w:val="22"/>
        </w:rPr>
      </w:pPr>
    </w:p>
    <w:p w:rsidR="00994E51" w:rsidRPr="006D4D58" w:rsidRDefault="00632734" w:rsidP="00994E51">
      <w:pPr>
        <w:rPr>
          <w:rFonts w:ascii="HG丸ｺﾞｼｯｸM-PRO" w:eastAsia="HG丸ｺﾞｼｯｸM-PRO" w:hAnsi="HG丸ｺﾞｼｯｸM-PRO"/>
          <w:sz w:val="22"/>
        </w:rPr>
      </w:pPr>
      <w:r w:rsidRPr="006D4D58">
        <w:rPr>
          <w:rFonts w:ascii="HG丸ｺﾞｼｯｸM-PRO" w:eastAsia="HG丸ｺﾞｼｯｸM-PRO" w:hAnsi="HG丸ｺﾞｼｯｸM-PRO"/>
          <w:b/>
          <w:noProof/>
          <w:sz w:val="22"/>
        </w:rPr>
        <mc:AlternateContent>
          <mc:Choice Requires="wpg">
            <w:drawing>
              <wp:anchor distT="0" distB="0" distL="114300" distR="114300" simplePos="0" relativeHeight="251709440" behindDoc="0" locked="0" layoutInCell="1" allowOverlap="1" wp14:anchorId="5E88FD9F" wp14:editId="4876B64C">
                <wp:simplePos x="0" y="0"/>
                <wp:positionH relativeFrom="column">
                  <wp:posOffset>221143</wp:posOffset>
                </wp:positionH>
                <wp:positionV relativeFrom="paragraph">
                  <wp:posOffset>67310</wp:posOffset>
                </wp:positionV>
                <wp:extent cx="5455920" cy="2252345"/>
                <wp:effectExtent l="0" t="0" r="11430" b="0"/>
                <wp:wrapNone/>
                <wp:docPr id="9" name="グループ化 9"/>
                <wp:cNvGraphicFramePr/>
                <a:graphic xmlns:a="http://schemas.openxmlformats.org/drawingml/2006/main">
                  <a:graphicData uri="http://schemas.microsoft.com/office/word/2010/wordprocessingGroup">
                    <wpg:wgp>
                      <wpg:cNvGrpSpPr/>
                      <wpg:grpSpPr>
                        <a:xfrm>
                          <a:off x="0" y="0"/>
                          <a:ext cx="5455920" cy="2252345"/>
                          <a:chOff x="0" y="0"/>
                          <a:chExt cx="5456505" cy="2252519"/>
                        </a:xfrm>
                      </wpg:grpSpPr>
                      <wps:wsp>
                        <wps:cNvPr id="5" name="メモ 5"/>
                        <wps:cNvSpPr/>
                        <wps:spPr>
                          <a:xfrm>
                            <a:off x="97105" y="275129"/>
                            <a:ext cx="5359400" cy="1917700"/>
                          </a:xfrm>
                          <a:prstGeom prst="foldedCorner">
                            <a:avLst>
                              <a:gd name="adj" fmla="val 9993"/>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65188A" w:rsidRPr="00CE4A9E" w:rsidRDefault="0065188A" w:rsidP="004F1983">
                              <w:pPr>
                                <w:tabs>
                                  <w:tab w:val="right" w:pos="4253"/>
                                  <w:tab w:val="left" w:pos="6946"/>
                                  <w:tab w:val="left" w:pos="7513"/>
                                </w:tabs>
                                <w:ind w:rightChars="563" w:right="1182"/>
                                <w:jc w:val="right"/>
                                <w:rPr>
                                  <w:rFonts w:ascii="HG丸ｺﾞｼｯｸM-PRO" w:eastAsia="HG丸ｺﾞｼｯｸM-PRO" w:hAnsi="HG丸ｺﾞｼｯｸM-PRO"/>
                                </w:rPr>
                              </w:pPr>
                              <w:r w:rsidRPr="00667FA5">
                                <w:rPr>
                                  <w:rFonts w:ascii="HG丸ｺﾞｼｯｸM-PRO" w:eastAsia="HG丸ｺﾞｼｯｸM-PRO" w:hAnsi="HG丸ｺﾞｼｯｸM-PRO" w:hint="eastAsia"/>
                                </w:rPr>
                                <w:t>・行政収入</w:t>
                              </w:r>
                              <w:r>
                                <w:rPr>
                                  <w:rFonts w:ascii="HG丸ｺﾞｼｯｸM-PRO" w:eastAsia="HG丸ｺﾞｼｯｸM-PRO" w:hAnsi="HG丸ｺﾞｼｯｸM-PRO" w:hint="eastAsia"/>
                                </w:rPr>
                                <w:t xml:space="preserve">    　         </w:t>
                              </w:r>
                              <w:r w:rsidRPr="00CE4A9E">
                                <w:rPr>
                                  <w:rFonts w:ascii="HG丸ｺﾞｼｯｸM-PRO" w:eastAsia="HG丸ｺﾞｼｯｸM-PRO" w:hAnsi="HG丸ｺﾞｼｯｸM-PRO" w:hint="eastAsia"/>
                                </w:rPr>
                                <w:t>2兆</w:t>
                              </w:r>
                              <w:r>
                                <w:rPr>
                                  <w:rFonts w:ascii="HG丸ｺﾞｼｯｸM-PRO" w:eastAsia="HG丸ｺﾞｼｯｸM-PRO" w:hAnsi="HG丸ｺﾞｼｯｸM-PRO" w:hint="eastAsia"/>
                                </w:rPr>
                                <w:t>5,118</w:t>
                              </w:r>
                              <w:r w:rsidRPr="00CE4A9E">
                                <w:rPr>
                                  <w:rFonts w:ascii="HG丸ｺﾞｼｯｸM-PRO" w:eastAsia="HG丸ｺﾞｼｯｸM-PRO" w:hAnsi="HG丸ｺﾞｼｯｸM-PRO" w:hint="eastAsia"/>
                                </w:rPr>
                                <w:t>億円</w:t>
                              </w:r>
                              <w:r w:rsidRPr="00CE4A9E">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＋207</w:t>
                              </w:r>
                              <w:r w:rsidRPr="00CE4A9E">
                                <w:rPr>
                                  <w:rFonts w:ascii="HG丸ｺﾞｼｯｸM-PRO" w:eastAsia="HG丸ｺﾞｼｯｸM-PRO" w:hAnsi="HG丸ｺﾞｼｯｸM-PRO" w:hint="eastAsia"/>
                                </w:rPr>
                                <w:t>億円）</w:t>
                              </w:r>
                            </w:p>
                            <w:p w:rsidR="0065188A" w:rsidRPr="00CE4A9E" w:rsidRDefault="0065188A" w:rsidP="004F1983">
                              <w:pPr>
                                <w:tabs>
                                  <w:tab w:val="right" w:pos="4253"/>
                                  <w:tab w:val="left" w:pos="6946"/>
                                  <w:tab w:val="left" w:pos="7513"/>
                                </w:tabs>
                                <w:ind w:rightChars="563" w:right="1182"/>
                                <w:jc w:val="right"/>
                                <w:rPr>
                                  <w:rFonts w:ascii="HG丸ｺﾞｼｯｸM-PRO" w:eastAsia="HG丸ｺﾞｼｯｸM-PRO" w:hAnsi="HG丸ｺﾞｼｯｸM-PRO"/>
                                </w:rPr>
                              </w:pPr>
                              <w:r w:rsidRPr="00CE4A9E">
                                <w:rPr>
                                  <w:rFonts w:ascii="HG丸ｺﾞｼｯｸM-PRO" w:eastAsia="HG丸ｺﾞｼｯｸM-PRO" w:hAnsi="HG丸ｺﾞｼｯｸM-PRO" w:hint="eastAsia"/>
                                </w:rPr>
                                <w:t>・行政費用</w:t>
                              </w:r>
                              <w:r>
                                <w:rPr>
                                  <w:rFonts w:ascii="HG丸ｺﾞｼｯｸM-PRO" w:eastAsia="HG丸ｺﾞｼｯｸM-PRO" w:hAnsi="HG丸ｺﾞｼｯｸM-PRO" w:hint="eastAsia"/>
                                </w:rPr>
                                <w:t xml:space="preserve"> 　　　        </w:t>
                              </w:r>
                              <w:r w:rsidRPr="00CE4A9E">
                                <w:rPr>
                                  <w:rFonts w:ascii="HG丸ｺﾞｼｯｸM-PRO" w:eastAsia="HG丸ｺﾞｼｯｸM-PRO" w:hAnsi="HG丸ｺﾞｼｯｸM-PRO" w:hint="eastAsia"/>
                                </w:rPr>
                                <w:t>2兆</w:t>
                              </w:r>
                              <w:r>
                                <w:rPr>
                                  <w:rFonts w:ascii="HG丸ｺﾞｼｯｸM-PRO" w:eastAsia="HG丸ｺﾞｼｯｸM-PRO" w:hAnsi="HG丸ｺﾞｼｯｸM-PRO" w:hint="eastAsia"/>
                                </w:rPr>
                                <w:t>4,366</w:t>
                              </w:r>
                              <w:r w:rsidRPr="00CE4A9E">
                                <w:rPr>
                                  <w:rFonts w:ascii="HG丸ｺﾞｼｯｸM-PRO" w:eastAsia="HG丸ｺﾞｼｯｸM-PRO" w:hAnsi="HG丸ｺﾞｼｯｸM-PRO" w:hint="eastAsia"/>
                                </w:rPr>
                                <w:t>億円</w:t>
                              </w:r>
                              <w:r w:rsidRPr="00CE4A9E">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w:t>
                              </w:r>
                              <w:r w:rsidRPr="00CE4A9E">
                                <w:rPr>
                                  <w:rFonts w:ascii="HG丸ｺﾞｼｯｸM-PRO" w:eastAsia="HG丸ｺﾞｼｯｸM-PRO" w:hAnsi="HG丸ｺﾞｼｯｸM-PRO" w:hint="eastAsia"/>
                                </w:rPr>
                                <w:t>▲</w:t>
                              </w:r>
                              <w:r>
                                <w:rPr>
                                  <w:rFonts w:ascii="HG丸ｺﾞｼｯｸM-PRO" w:eastAsia="HG丸ｺﾞｼｯｸM-PRO" w:hAnsi="HG丸ｺﾞｼｯｸM-PRO" w:hint="eastAsia"/>
                                </w:rPr>
                                <w:t>16</w:t>
                              </w:r>
                              <w:r w:rsidRPr="00CE4A9E">
                                <w:rPr>
                                  <w:rFonts w:ascii="HG丸ｺﾞｼｯｸM-PRO" w:eastAsia="HG丸ｺﾞｼｯｸM-PRO" w:hAnsi="HG丸ｺﾞｼｯｸM-PRO" w:hint="eastAsia"/>
                                </w:rPr>
                                <w:t>3億円）</w:t>
                              </w:r>
                            </w:p>
                            <w:p w:rsidR="0065188A" w:rsidRPr="00CE4A9E" w:rsidRDefault="0065188A" w:rsidP="004F1983">
                              <w:pPr>
                                <w:tabs>
                                  <w:tab w:val="right" w:pos="4253"/>
                                  <w:tab w:val="right" w:pos="6804"/>
                                  <w:tab w:val="left" w:pos="7513"/>
                                </w:tabs>
                                <w:ind w:rightChars="563" w:right="1182"/>
                                <w:jc w:val="right"/>
                                <w:rPr>
                                  <w:rFonts w:ascii="HG丸ｺﾞｼｯｸM-PRO" w:eastAsia="HG丸ｺﾞｼｯｸM-PRO" w:hAnsi="HG丸ｺﾞｼｯｸM-PRO"/>
                                </w:rPr>
                              </w:pPr>
                              <w:r w:rsidRPr="00CE4A9E">
                                <w:rPr>
                                  <w:rFonts w:ascii="HG丸ｺﾞｼｯｸM-PRO" w:eastAsia="HG丸ｺﾞｼｯｸM-PRO" w:hAnsi="HG丸ｺﾞｼｯｸM-PRO" w:hint="eastAsia"/>
                                </w:rPr>
                                <w:t>・行政収支差額</w:t>
                              </w:r>
                              <w:r w:rsidRPr="00CE4A9E">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 xml:space="preserve">　             752</w:t>
                              </w:r>
                              <w:r w:rsidRPr="00CE4A9E">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CE4A9E">
                                <w:rPr>
                                  <w:rFonts w:ascii="HG丸ｺﾞｼｯｸM-PRO" w:eastAsia="HG丸ｺﾞｼｯｸM-PRO" w:hAnsi="HG丸ｺﾞｼｯｸM-PRO" w:hint="eastAsia"/>
                                </w:rPr>
                                <w:t>＋</w:t>
                              </w:r>
                              <w:r>
                                <w:rPr>
                                  <w:rFonts w:ascii="HG丸ｺﾞｼｯｸM-PRO" w:eastAsia="HG丸ｺﾞｼｯｸM-PRO" w:hAnsi="HG丸ｺﾞｼｯｸM-PRO" w:hint="eastAsia"/>
                                </w:rPr>
                                <w:t>371</w:t>
                              </w:r>
                              <w:r w:rsidRPr="00CE4A9E">
                                <w:rPr>
                                  <w:rFonts w:ascii="HG丸ｺﾞｼｯｸM-PRO" w:eastAsia="HG丸ｺﾞｼｯｸM-PRO" w:hAnsi="HG丸ｺﾞｼｯｸM-PRO" w:hint="eastAsia"/>
                                </w:rPr>
                                <w:t>億円）</w:t>
                              </w:r>
                            </w:p>
                            <w:p w:rsidR="0065188A" w:rsidRPr="00CE4A9E" w:rsidRDefault="0065188A" w:rsidP="004F1983">
                              <w:pPr>
                                <w:tabs>
                                  <w:tab w:val="right" w:pos="4253"/>
                                  <w:tab w:val="right" w:pos="7088"/>
                                  <w:tab w:val="left" w:pos="7513"/>
                                </w:tabs>
                                <w:ind w:rightChars="563" w:right="1182"/>
                                <w:jc w:val="right"/>
                                <w:rPr>
                                  <w:rFonts w:ascii="HG丸ｺﾞｼｯｸM-PRO" w:eastAsia="HG丸ｺﾞｼｯｸM-PRO" w:hAnsi="HG丸ｺﾞｼｯｸM-PRO"/>
                                </w:rPr>
                              </w:pPr>
                              <w:r w:rsidRPr="00CE4A9E">
                                <w:rPr>
                                  <w:rFonts w:ascii="HG丸ｺﾞｼｯｸM-PRO" w:eastAsia="HG丸ｺﾞｼｯｸM-PRO" w:hAnsi="HG丸ｺﾞｼｯｸM-PRO" w:hint="eastAsia"/>
                                </w:rPr>
                                <w:t>・金融収支差額</w:t>
                              </w:r>
                              <w:r w:rsidRPr="00CE4A9E">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495</w:t>
                              </w:r>
                              <w:r w:rsidRPr="00CE4A9E">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CE4A9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86</w:t>
                              </w:r>
                              <w:r w:rsidRPr="00CE4A9E">
                                <w:rPr>
                                  <w:rFonts w:ascii="HG丸ｺﾞｼｯｸM-PRO" w:eastAsia="HG丸ｺﾞｼｯｸM-PRO" w:hAnsi="HG丸ｺﾞｼｯｸM-PRO" w:hint="eastAsia"/>
                                </w:rPr>
                                <w:t>億円）</w:t>
                              </w:r>
                            </w:p>
                            <w:p w:rsidR="0065188A" w:rsidRPr="00CE4A9E" w:rsidRDefault="0065188A" w:rsidP="004F1983">
                              <w:pPr>
                                <w:tabs>
                                  <w:tab w:val="right" w:pos="4253"/>
                                  <w:tab w:val="left" w:pos="6946"/>
                                  <w:tab w:val="right" w:pos="7088"/>
                                  <w:tab w:val="left" w:pos="7513"/>
                                </w:tabs>
                                <w:ind w:rightChars="563" w:right="1182"/>
                                <w:jc w:val="right"/>
                                <w:rPr>
                                  <w:rFonts w:ascii="HG丸ｺﾞｼｯｸM-PRO" w:eastAsia="HG丸ｺﾞｼｯｸM-PRO" w:hAnsi="HG丸ｺﾞｼｯｸM-PRO"/>
                                </w:rPr>
                              </w:pPr>
                              <w:r w:rsidRPr="00CE4A9E">
                                <w:rPr>
                                  <w:rFonts w:ascii="HG丸ｺﾞｼｯｸM-PRO" w:eastAsia="HG丸ｺﾞｼｯｸM-PRO" w:hAnsi="HG丸ｺﾞｼｯｸM-PRO" w:hint="eastAsia"/>
                                </w:rPr>
                                <w:t>・通常収支差額</w:t>
                              </w:r>
                              <w:r w:rsidRPr="00CE4A9E">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 xml:space="preserve">　257</w:t>
                              </w:r>
                              <w:r w:rsidRPr="00CE4A9E">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CE4A9E">
                                <w:rPr>
                                  <w:rFonts w:ascii="HG丸ｺﾞｼｯｸM-PRO" w:eastAsia="HG丸ｺﾞｼｯｸM-PRO" w:hAnsi="HG丸ｺﾞｼｯｸM-PRO" w:hint="eastAsia"/>
                                </w:rPr>
                                <w:t>＋</w:t>
                              </w:r>
                              <w:r>
                                <w:rPr>
                                  <w:rFonts w:ascii="HG丸ｺﾞｼｯｸM-PRO" w:eastAsia="HG丸ｺﾞｼｯｸM-PRO" w:hAnsi="HG丸ｺﾞｼｯｸM-PRO" w:hint="eastAsia"/>
                                </w:rPr>
                                <w:t>457</w:t>
                              </w:r>
                              <w:r w:rsidRPr="00CE4A9E">
                                <w:rPr>
                                  <w:rFonts w:ascii="HG丸ｺﾞｼｯｸM-PRO" w:eastAsia="HG丸ｺﾞｼｯｸM-PRO" w:hAnsi="HG丸ｺﾞｼｯｸM-PRO" w:hint="eastAsia"/>
                                </w:rPr>
                                <w:t>億円）</w:t>
                              </w:r>
                            </w:p>
                            <w:p w:rsidR="0065188A" w:rsidRPr="00813B56" w:rsidRDefault="0065188A" w:rsidP="004F1983">
                              <w:pPr>
                                <w:tabs>
                                  <w:tab w:val="right" w:pos="4253"/>
                                  <w:tab w:val="left" w:pos="6946"/>
                                  <w:tab w:val="right" w:pos="7088"/>
                                  <w:tab w:val="left" w:pos="7513"/>
                                </w:tabs>
                                <w:ind w:rightChars="563" w:right="1182"/>
                                <w:jc w:val="right"/>
                                <w:rPr>
                                  <w:rFonts w:ascii="HG丸ｺﾞｼｯｸM-PRO" w:eastAsia="HG丸ｺﾞｼｯｸM-PRO" w:hAnsi="HG丸ｺﾞｼｯｸM-PRO"/>
                                </w:rPr>
                              </w:pPr>
                              <w:r w:rsidRPr="00CE4A9E">
                                <w:rPr>
                                  <w:rFonts w:ascii="HG丸ｺﾞｼｯｸM-PRO" w:eastAsia="HG丸ｺﾞｼｯｸM-PRO" w:hAnsi="HG丸ｺﾞｼｯｸM-PRO" w:hint="eastAsia"/>
                                </w:rPr>
                                <w:t xml:space="preserve">・特別収支差額　</w:t>
                              </w:r>
                              <w:r>
                                <w:rPr>
                                  <w:rFonts w:ascii="HG丸ｺﾞｼｯｸM-PRO" w:eastAsia="HG丸ｺﾞｼｯｸM-PRO" w:hAnsi="HG丸ｺﾞｼｯｸM-PRO" w:hint="eastAsia"/>
                                </w:rPr>
                                <w:tab/>
                                <w:t xml:space="preserve">           　 </w:t>
                              </w:r>
                              <w:r w:rsidRPr="00813B56">
                                <w:rPr>
                                  <w:rFonts w:ascii="HG丸ｺﾞｼｯｸM-PRO" w:eastAsia="HG丸ｺﾞｼｯｸM-PRO" w:hAnsi="HG丸ｺﾞｼｯｸM-PRO" w:hint="eastAsia"/>
                                </w:rPr>
                                <w:t xml:space="preserve"> 619億円（対前年度比　▲868億円）</w:t>
                              </w:r>
                            </w:p>
                            <w:p w:rsidR="0065188A" w:rsidRPr="00CE4A9E" w:rsidRDefault="0065188A" w:rsidP="0065188A">
                              <w:pPr>
                                <w:tabs>
                                  <w:tab w:val="right" w:pos="4253"/>
                                  <w:tab w:val="right" w:pos="7088"/>
                                  <w:tab w:val="left" w:pos="7513"/>
                                </w:tabs>
                                <w:wordWrap w:val="0"/>
                                <w:ind w:rightChars="563" w:right="1182"/>
                                <w:jc w:val="right"/>
                                <w:rPr>
                                  <w:rFonts w:ascii="HG丸ｺﾞｼｯｸM-PRO" w:eastAsia="HG丸ｺﾞｼｯｸM-PRO" w:hAnsi="HG丸ｺﾞｼｯｸM-PRO"/>
                                </w:rPr>
                              </w:pPr>
                              <w:r w:rsidRPr="00813B56">
                                <w:rPr>
                                  <w:rFonts w:ascii="HG丸ｺﾞｼｯｸM-PRO" w:eastAsia="HG丸ｺﾞｼｯｸM-PRO" w:hAnsi="HG丸ｺﾞｼｯｸM-PRO" w:hint="eastAsia"/>
                                </w:rPr>
                                <w:t xml:space="preserve">・当期収支差額　</w:t>
                              </w:r>
                              <w:r w:rsidRPr="00813B56">
                                <w:rPr>
                                  <w:rFonts w:ascii="HG丸ｺﾞｼｯｸM-PRO" w:eastAsia="HG丸ｺﾞｼｯｸM-PRO" w:hAnsi="HG丸ｺﾞｼｯｸM-PRO" w:hint="eastAsia"/>
                                </w:rPr>
                                <w:tab/>
                                <w:t xml:space="preserve">          　   876億円（対前年度比　▲412億</w:t>
                              </w:r>
                              <w:r w:rsidRPr="00CE4A9E">
                                <w:rPr>
                                  <w:rFonts w:ascii="HG丸ｺﾞｼｯｸM-PRO" w:eastAsia="HG丸ｺﾞｼｯｸM-PRO" w:hAnsi="HG丸ｺﾞｼｯｸM-PRO" w:hint="eastAsia"/>
                                </w:rPr>
                                <w:t>円）</w:t>
                              </w:r>
                            </w:p>
                            <w:p w:rsidR="0065188A" w:rsidRPr="00667FA5" w:rsidRDefault="0065188A" w:rsidP="002E53B7">
                              <w:pPr>
                                <w:tabs>
                                  <w:tab w:val="right" w:pos="4253"/>
                                  <w:tab w:val="right" w:pos="7088"/>
                                  <w:tab w:val="left" w:pos="7513"/>
                                </w:tabs>
                                <w:jc w:val="left"/>
                                <w:rPr>
                                  <w:rFonts w:ascii="HG丸ｺﾞｼｯｸM-PRO" w:eastAsia="HG丸ｺﾞｼｯｸM-PRO" w:hAnsi="HG丸ｺﾞｼｯｸM-PRO"/>
                                </w:rPr>
                              </w:pPr>
                            </w:p>
                            <w:p w:rsidR="0065188A" w:rsidRPr="002F5623" w:rsidRDefault="0065188A" w:rsidP="00D00607">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横巻き 25"/>
                        <wps:cNvSpPr/>
                        <wps:spPr>
                          <a:xfrm>
                            <a:off x="0" y="0"/>
                            <a:ext cx="1526540" cy="381635"/>
                          </a:xfrm>
                          <a:prstGeom prst="horizontalScroll">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188A" w:rsidRDefault="0065188A" w:rsidP="005A0A83">
                              <w:pPr>
                                <w:jc w:val="center"/>
                              </w:pPr>
                              <w:r w:rsidRPr="00D90DEA">
                                <w:rPr>
                                  <w:rFonts w:ascii="HG丸ｺﾞｼｯｸM-PRO" w:eastAsia="HG丸ｺﾞｼｯｸM-PRO" w:hAnsi="HG丸ｺﾞｼｯｸM-PRO" w:hint="eastAsia"/>
                                  <w:b/>
                                  <w:sz w:val="22"/>
                                </w:rPr>
                                <w:t>行政コスト計算書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角丸四角形 28"/>
                        <wps:cNvSpPr/>
                        <wps:spPr>
                          <a:xfrm>
                            <a:off x="4539632" y="275129"/>
                            <a:ext cx="802005" cy="1977390"/>
                          </a:xfrm>
                          <a:prstGeom prst="roundRect">
                            <a:avLst>
                              <a:gd name="adj" fmla="val 12995"/>
                            </a:avLst>
                          </a:prstGeom>
                          <a:solidFill>
                            <a:schemeClr val="lt1">
                              <a:alpha val="0"/>
                            </a:schemeClr>
                          </a:solidFill>
                          <a:ln w="12700">
                            <a:noFill/>
                            <a:prstDash val="sysDash"/>
                          </a:ln>
                        </wps:spPr>
                        <wps:style>
                          <a:lnRef idx="2">
                            <a:schemeClr val="accent6"/>
                          </a:lnRef>
                          <a:fillRef idx="1">
                            <a:schemeClr val="lt1"/>
                          </a:fillRef>
                          <a:effectRef idx="0">
                            <a:schemeClr val="accent6"/>
                          </a:effectRef>
                          <a:fontRef idx="minor">
                            <a:schemeClr val="dk1"/>
                          </a:fontRef>
                        </wps:style>
                        <wps:txbx>
                          <w:txbxContent>
                            <w:p w:rsidR="0065188A" w:rsidRPr="00417F2A" w:rsidRDefault="0065188A"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65188A" w:rsidRPr="00417F2A" w:rsidRDefault="0065188A"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65188A" w:rsidRPr="00417F2A" w:rsidRDefault="0065188A" w:rsidP="00CE3CF6">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65188A" w:rsidRDefault="0065188A"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rsidR="0065188A" w:rsidRPr="00417F2A" w:rsidRDefault="0065188A" w:rsidP="00CE3CF6">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rsidR="0065188A" w:rsidRDefault="0065188A" w:rsidP="00AB7F6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65188A" w:rsidRPr="00417F2A" w:rsidRDefault="0065188A" w:rsidP="00CE3CF6">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34" style="position:absolute;left:0;text-align:left;margin-left:17.4pt;margin-top:5.3pt;width:429.6pt;height:177.35pt;z-index:251709440;mso-width-relative:margin;mso-height-relative:margin" coordsize="54565,2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">
                <v:shape id="メモ 5" o:spid="_x0000_s1035" type="#_x0000_t65" style="position:absolute;left:971;top:2751;width:53594;height:19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1TMUA&#10;AADaAAAADwAAAGRycy9kb3ducmV2LnhtbESPQWvCQBSE7wX/w/IKvTWbtiohdQ0i2Ao5iGmh9PbI&#10;viYh2bchu5r037uC4HGYmW+YVTaZTpxpcI1lBS9RDIK4tLrhSsH31+45AeE8ssbOMin4JwfZevaw&#10;wlTbkY90LnwlAoRdigpq7/tUSlfWZNBFticO3p8dDPogh0rqAccAN518jeOlNNhwWKixp21NZVuc&#10;jIJ8d2h/xo88l/O3z3l12v4uE9sr9fQ4bd5BeJr8PXxr77WCBVyvhBs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DVMxQAAANoAAAAPAAAAAAAAAAAAAAAAAJgCAABkcnMv&#10;ZG93bnJldi54bWxQSwUGAAAAAAQABAD1AAAAigMAAAAA&#10;" adj="19442" fillcolor="white [3201]" strokecolor="black [3213]" strokeweight="1pt">
                  <v:textbox>
                    <w:txbxContent>
                      <w:p w:rsidR="0065188A" w:rsidRPr="00CE4A9E" w:rsidRDefault="0065188A" w:rsidP="004F1983">
                        <w:pPr>
                          <w:tabs>
                            <w:tab w:val="right" w:pos="4253"/>
                            <w:tab w:val="left" w:pos="6946"/>
                            <w:tab w:val="left" w:pos="7513"/>
                          </w:tabs>
                          <w:ind w:rightChars="563" w:right="1182"/>
                          <w:jc w:val="right"/>
                          <w:rPr>
                            <w:rFonts w:ascii="HG丸ｺﾞｼｯｸM-PRO" w:eastAsia="HG丸ｺﾞｼｯｸM-PRO" w:hAnsi="HG丸ｺﾞｼｯｸM-PRO"/>
                          </w:rPr>
                        </w:pPr>
                        <w:r w:rsidRPr="00667FA5">
                          <w:rPr>
                            <w:rFonts w:ascii="HG丸ｺﾞｼｯｸM-PRO" w:eastAsia="HG丸ｺﾞｼｯｸM-PRO" w:hAnsi="HG丸ｺﾞｼｯｸM-PRO" w:hint="eastAsia"/>
                          </w:rPr>
                          <w:t>・行政収入</w:t>
                        </w:r>
                        <w:r>
                          <w:rPr>
                            <w:rFonts w:ascii="HG丸ｺﾞｼｯｸM-PRO" w:eastAsia="HG丸ｺﾞｼｯｸM-PRO" w:hAnsi="HG丸ｺﾞｼｯｸM-PRO" w:hint="eastAsia"/>
                          </w:rPr>
                          <w:t xml:space="preserve">    　         </w:t>
                        </w:r>
                        <w:r w:rsidRPr="00CE4A9E">
                          <w:rPr>
                            <w:rFonts w:ascii="HG丸ｺﾞｼｯｸM-PRO" w:eastAsia="HG丸ｺﾞｼｯｸM-PRO" w:hAnsi="HG丸ｺﾞｼｯｸM-PRO" w:hint="eastAsia"/>
                          </w:rPr>
                          <w:t>2兆</w:t>
                        </w:r>
                        <w:r>
                          <w:rPr>
                            <w:rFonts w:ascii="HG丸ｺﾞｼｯｸM-PRO" w:eastAsia="HG丸ｺﾞｼｯｸM-PRO" w:hAnsi="HG丸ｺﾞｼｯｸM-PRO" w:hint="eastAsia"/>
                          </w:rPr>
                          <w:t>5,118</w:t>
                        </w:r>
                        <w:r w:rsidRPr="00CE4A9E">
                          <w:rPr>
                            <w:rFonts w:ascii="HG丸ｺﾞｼｯｸM-PRO" w:eastAsia="HG丸ｺﾞｼｯｸM-PRO" w:hAnsi="HG丸ｺﾞｼｯｸM-PRO" w:hint="eastAsia"/>
                          </w:rPr>
                          <w:t>億円</w:t>
                        </w:r>
                        <w:r w:rsidRPr="00CE4A9E">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＋207</w:t>
                        </w:r>
                        <w:r w:rsidRPr="00CE4A9E">
                          <w:rPr>
                            <w:rFonts w:ascii="HG丸ｺﾞｼｯｸM-PRO" w:eastAsia="HG丸ｺﾞｼｯｸM-PRO" w:hAnsi="HG丸ｺﾞｼｯｸM-PRO" w:hint="eastAsia"/>
                          </w:rPr>
                          <w:t>億円）</w:t>
                        </w:r>
                      </w:p>
                      <w:p w:rsidR="0065188A" w:rsidRPr="00CE4A9E" w:rsidRDefault="0065188A" w:rsidP="004F1983">
                        <w:pPr>
                          <w:tabs>
                            <w:tab w:val="right" w:pos="4253"/>
                            <w:tab w:val="left" w:pos="6946"/>
                            <w:tab w:val="left" w:pos="7513"/>
                          </w:tabs>
                          <w:ind w:rightChars="563" w:right="1182"/>
                          <w:jc w:val="right"/>
                          <w:rPr>
                            <w:rFonts w:ascii="HG丸ｺﾞｼｯｸM-PRO" w:eastAsia="HG丸ｺﾞｼｯｸM-PRO" w:hAnsi="HG丸ｺﾞｼｯｸM-PRO"/>
                          </w:rPr>
                        </w:pPr>
                        <w:r w:rsidRPr="00CE4A9E">
                          <w:rPr>
                            <w:rFonts w:ascii="HG丸ｺﾞｼｯｸM-PRO" w:eastAsia="HG丸ｺﾞｼｯｸM-PRO" w:hAnsi="HG丸ｺﾞｼｯｸM-PRO" w:hint="eastAsia"/>
                          </w:rPr>
                          <w:t>・行政費用</w:t>
                        </w:r>
                        <w:r>
                          <w:rPr>
                            <w:rFonts w:ascii="HG丸ｺﾞｼｯｸM-PRO" w:eastAsia="HG丸ｺﾞｼｯｸM-PRO" w:hAnsi="HG丸ｺﾞｼｯｸM-PRO" w:hint="eastAsia"/>
                          </w:rPr>
                          <w:t xml:space="preserve"> 　　　        </w:t>
                        </w:r>
                        <w:r w:rsidRPr="00CE4A9E">
                          <w:rPr>
                            <w:rFonts w:ascii="HG丸ｺﾞｼｯｸM-PRO" w:eastAsia="HG丸ｺﾞｼｯｸM-PRO" w:hAnsi="HG丸ｺﾞｼｯｸM-PRO" w:hint="eastAsia"/>
                          </w:rPr>
                          <w:t>2兆</w:t>
                        </w:r>
                        <w:r>
                          <w:rPr>
                            <w:rFonts w:ascii="HG丸ｺﾞｼｯｸM-PRO" w:eastAsia="HG丸ｺﾞｼｯｸM-PRO" w:hAnsi="HG丸ｺﾞｼｯｸM-PRO" w:hint="eastAsia"/>
                          </w:rPr>
                          <w:t>4,366</w:t>
                        </w:r>
                        <w:r w:rsidRPr="00CE4A9E">
                          <w:rPr>
                            <w:rFonts w:ascii="HG丸ｺﾞｼｯｸM-PRO" w:eastAsia="HG丸ｺﾞｼｯｸM-PRO" w:hAnsi="HG丸ｺﾞｼｯｸM-PRO" w:hint="eastAsia"/>
                          </w:rPr>
                          <w:t>億円</w:t>
                        </w:r>
                        <w:r w:rsidRPr="00CE4A9E">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w:t>
                        </w:r>
                        <w:r w:rsidRPr="00CE4A9E">
                          <w:rPr>
                            <w:rFonts w:ascii="HG丸ｺﾞｼｯｸM-PRO" w:eastAsia="HG丸ｺﾞｼｯｸM-PRO" w:hAnsi="HG丸ｺﾞｼｯｸM-PRO" w:hint="eastAsia"/>
                          </w:rPr>
                          <w:t>▲</w:t>
                        </w:r>
                        <w:r>
                          <w:rPr>
                            <w:rFonts w:ascii="HG丸ｺﾞｼｯｸM-PRO" w:eastAsia="HG丸ｺﾞｼｯｸM-PRO" w:hAnsi="HG丸ｺﾞｼｯｸM-PRO" w:hint="eastAsia"/>
                          </w:rPr>
                          <w:t>16</w:t>
                        </w:r>
                        <w:r w:rsidRPr="00CE4A9E">
                          <w:rPr>
                            <w:rFonts w:ascii="HG丸ｺﾞｼｯｸM-PRO" w:eastAsia="HG丸ｺﾞｼｯｸM-PRO" w:hAnsi="HG丸ｺﾞｼｯｸM-PRO" w:hint="eastAsia"/>
                          </w:rPr>
                          <w:t>3億円）</w:t>
                        </w:r>
                      </w:p>
                      <w:p w:rsidR="0065188A" w:rsidRPr="00CE4A9E" w:rsidRDefault="0065188A" w:rsidP="004F1983">
                        <w:pPr>
                          <w:tabs>
                            <w:tab w:val="right" w:pos="4253"/>
                            <w:tab w:val="right" w:pos="6804"/>
                            <w:tab w:val="left" w:pos="7513"/>
                          </w:tabs>
                          <w:ind w:rightChars="563" w:right="1182"/>
                          <w:jc w:val="right"/>
                          <w:rPr>
                            <w:rFonts w:ascii="HG丸ｺﾞｼｯｸM-PRO" w:eastAsia="HG丸ｺﾞｼｯｸM-PRO" w:hAnsi="HG丸ｺﾞｼｯｸM-PRO"/>
                          </w:rPr>
                        </w:pPr>
                        <w:r w:rsidRPr="00CE4A9E">
                          <w:rPr>
                            <w:rFonts w:ascii="HG丸ｺﾞｼｯｸM-PRO" w:eastAsia="HG丸ｺﾞｼｯｸM-PRO" w:hAnsi="HG丸ｺﾞｼｯｸM-PRO" w:hint="eastAsia"/>
                          </w:rPr>
                          <w:t>・行政収支差額</w:t>
                        </w:r>
                        <w:r w:rsidRPr="00CE4A9E">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 xml:space="preserve">　             752</w:t>
                        </w:r>
                        <w:r w:rsidRPr="00CE4A9E">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CE4A9E">
                          <w:rPr>
                            <w:rFonts w:ascii="HG丸ｺﾞｼｯｸM-PRO" w:eastAsia="HG丸ｺﾞｼｯｸM-PRO" w:hAnsi="HG丸ｺﾞｼｯｸM-PRO" w:hint="eastAsia"/>
                          </w:rPr>
                          <w:t>＋</w:t>
                        </w:r>
                        <w:r>
                          <w:rPr>
                            <w:rFonts w:ascii="HG丸ｺﾞｼｯｸM-PRO" w:eastAsia="HG丸ｺﾞｼｯｸM-PRO" w:hAnsi="HG丸ｺﾞｼｯｸM-PRO" w:hint="eastAsia"/>
                          </w:rPr>
                          <w:t>371</w:t>
                        </w:r>
                        <w:r w:rsidRPr="00CE4A9E">
                          <w:rPr>
                            <w:rFonts w:ascii="HG丸ｺﾞｼｯｸM-PRO" w:eastAsia="HG丸ｺﾞｼｯｸM-PRO" w:hAnsi="HG丸ｺﾞｼｯｸM-PRO" w:hint="eastAsia"/>
                          </w:rPr>
                          <w:t>億円）</w:t>
                        </w:r>
                      </w:p>
                      <w:p w:rsidR="0065188A" w:rsidRPr="00CE4A9E" w:rsidRDefault="0065188A" w:rsidP="004F1983">
                        <w:pPr>
                          <w:tabs>
                            <w:tab w:val="right" w:pos="4253"/>
                            <w:tab w:val="right" w:pos="7088"/>
                            <w:tab w:val="left" w:pos="7513"/>
                          </w:tabs>
                          <w:ind w:rightChars="563" w:right="1182"/>
                          <w:jc w:val="right"/>
                          <w:rPr>
                            <w:rFonts w:ascii="HG丸ｺﾞｼｯｸM-PRO" w:eastAsia="HG丸ｺﾞｼｯｸM-PRO" w:hAnsi="HG丸ｺﾞｼｯｸM-PRO"/>
                          </w:rPr>
                        </w:pPr>
                        <w:r w:rsidRPr="00CE4A9E">
                          <w:rPr>
                            <w:rFonts w:ascii="HG丸ｺﾞｼｯｸM-PRO" w:eastAsia="HG丸ｺﾞｼｯｸM-PRO" w:hAnsi="HG丸ｺﾞｼｯｸM-PRO" w:hint="eastAsia"/>
                          </w:rPr>
                          <w:t>・金融収支差額</w:t>
                        </w:r>
                        <w:r w:rsidRPr="00CE4A9E">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495</w:t>
                        </w:r>
                        <w:r w:rsidRPr="00CE4A9E">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CE4A9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86</w:t>
                        </w:r>
                        <w:r w:rsidRPr="00CE4A9E">
                          <w:rPr>
                            <w:rFonts w:ascii="HG丸ｺﾞｼｯｸM-PRO" w:eastAsia="HG丸ｺﾞｼｯｸM-PRO" w:hAnsi="HG丸ｺﾞｼｯｸM-PRO" w:hint="eastAsia"/>
                          </w:rPr>
                          <w:t>億円）</w:t>
                        </w:r>
                      </w:p>
                      <w:p w:rsidR="0065188A" w:rsidRPr="00CE4A9E" w:rsidRDefault="0065188A" w:rsidP="004F1983">
                        <w:pPr>
                          <w:tabs>
                            <w:tab w:val="right" w:pos="4253"/>
                            <w:tab w:val="left" w:pos="6946"/>
                            <w:tab w:val="right" w:pos="7088"/>
                            <w:tab w:val="left" w:pos="7513"/>
                          </w:tabs>
                          <w:ind w:rightChars="563" w:right="1182"/>
                          <w:jc w:val="right"/>
                          <w:rPr>
                            <w:rFonts w:ascii="HG丸ｺﾞｼｯｸM-PRO" w:eastAsia="HG丸ｺﾞｼｯｸM-PRO" w:hAnsi="HG丸ｺﾞｼｯｸM-PRO"/>
                          </w:rPr>
                        </w:pPr>
                        <w:r w:rsidRPr="00CE4A9E">
                          <w:rPr>
                            <w:rFonts w:ascii="HG丸ｺﾞｼｯｸM-PRO" w:eastAsia="HG丸ｺﾞｼｯｸM-PRO" w:hAnsi="HG丸ｺﾞｼｯｸM-PRO" w:hint="eastAsia"/>
                          </w:rPr>
                          <w:t>・通常収支差額</w:t>
                        </w:r>
                        <w:r w:rsidRPr="00CE4A9E">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 xml:space="preserve">　257</w:t>
                        </w:r>
                        <w:r w:rsidRPr="00CE4A9E">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CE4A9E">
                          <w:rPr>
                            <w:rFonts w:ascii="HG丸ｺﾞｼｯｸM-PRO" w:eastAsia="HG丸ｺﾞｼｯｸM-PRO" w:hAnsi="HG丸ｺﾞｼｯｸM-PRO" w:hint="eastAsia"/>
                          </w:rPr>
                          <w:t>＋</w:t>
                        </w:r>
                        <w:r>
                          <w:rPr>
                            <w:rFonts w:ascii="HG丸ｺﾞｼｯｸM-PRO" w:eastAsia="HG丸ｺﾞｼｯｸM-PRO" w:hAnsi="HG丸ｺﾞｼｯｸM-PRO" w:hint="eastAsia"/>
                          </w:rPr>
                          <w:t>457</w:t>
                        </w:r>
                        <w:r w:rsidRPr="00CE4A9E">
                          <w:rPr>
                            <w:rFonts w:ascii="HG丸ｺﾞｼｯｸM-PRO" w:eastAsia="HG丸ｺﾞｼｯｸM-PRO" w:hAnsi="HG丸ｺﾞｼｯｸM-PRO" w:hint="eastAsia"/>
                          </w:rPr>
                          <w:t>億円）</w:t>
                        </w:r>
                      </w:p>
                      <w:p w:rsidR="0065188A" w:rsidRPr="00813B56" w:rsidRDefault="0065188A" w:rsidP="004F1983">
                        <w:pPr>
                          <w:tabs>
                            <w:tab w:val="right" w:pos="4253"/>
                            <w:tab w:val="left" w:pos="6946"/>
                            <w:tab w:val="right" w:pos="7088"/>
                            <w:tab w:val="left" w:pos="7513"/>
                          </w:tabs>
                          <w:ind w:rightChars="563" w:right="1182"/>
                          <w:jc w:val="right"/>
                          <w:rPr>
                            <w:rFonts w:ascii="HG丸ｺﾞｼｯｸM-PRO" w:eastAsia="HG丸ｺﾞｼｯｸM-PRO" w:hAnsi="HG丸ｺﾞｼｯｸM-PRO"/>
                          </w:rPr>
                        </w:pPr>
                        <w:r w:rsidRPr="00CE4A9E">
                          <w:rPr>
                            <w:rFonts w:ascii="HG丸ｺﾞｼｯｸM-PRO" w:eastAsia="HG丸ｺﾞｼｯｸM-PRO" w:hAnsi="HG丸ｺﾞｼｯｸM-PRO" w:hint="eastAsia"/>
                          </w:rPr>
                          <w:t xml:space="preserve">・特別収支差額　</w:t>
                        </w:r>
                        <w:r>
                          <w:rPr>
                            <w:rFonts w:ascii="HG丸ｺﾞｼｯｸM-PRO" w:eastAsia="HG丸ｺﾞｼｯｸM-PRO" w:hAnsi="HG丸ｺﾞｼｯｸM-PRO" w:hint="eastAsia"/>
                          </w:rPr>
                          <w:tab/>
                          <w:t xml:space="preserve">           　 </w:t>
                        </w:r>
                        <w:r w:rsidRPr="00813B56">
                          <w:rPr>
                            <w:rFonts w:ascii="HG丸ｺﾞｼｯｸM-PRO" w:eastAsia="HG丸ｺﾞｼｯｸM-PRO" w:hAnsi="HG丸ｺﾞｼｯｸM-PRO" w:hint="eastAsia"/>
                          </w:rPr>
                          <w:t xml:space="preserve"> 619億円（対前年度比　▲868億円）</w:t>
                        </w:r>
                      </w:p>
                      <w:p w:rsidR="0065188A" w:rsidRPr="00CE4A9E" w:rsidRDefault="0065188A" w:rsidP="0065188A">
                        <w:pPr>
                          <w:tabs>
                            <w:tab w:val="right" w:pos="4253"/>
                            <w:tab w:val="right" w:pos="7088"/>
                            <w:tab w:val="left" w:pos="7513"/>
                          </w:tabs>
                          <w:wordWrap w:val="0"/>
                          <w:ind w:rightChars="563" w:right="1182"/>
                          <w:jc w:val="right"/>
                          <w:rPr>
                            <w:rFonts w:ascii="HG丸ｺﾞｼｯｸM-PRO" w:eastAsia="HG丸ｺﾞｼｯｸM-PRO" w:hAnsi="HG丸ｺﾞｼｯｸM-PRO"/>
                          </w:rPr>
                        </w:pPr>
                        <w:r w:rsidRPr="00813B56">
                          <w:rPr>
                            <w:rFonts w:ascii="HG丸ｺﾞｼｯｸM-PRO" w:eastAsia="HG丸ｺﾞｼｯｸM-PRO" w:hAnsi="HG丸ｺﾞｼｯｸM-PRO" w:hint="eastAsia"/>
                          </w:rPr>
                          <w:t xml:space="preserve">・当期収支差額　</w:t>
                        </w:r>
                        <w:r w:rsidRPr="00813B56">
                          <w:rPr>
                            <w:rFonts w:ascii="HG丸ｺﾞｼｯｸM-PRO" w:eastAsia="HG丸ｺﾞｼｯｸM-PRO" w:hAnsi="HG丸ｺﾞｼｯｸM-PRO" w:hint="eastAsia"/>
                          </w:rPr>
                          <w:tab/>
                          <w:t xml:space="preserve">          　   876億円（対前年度比　▲412億</w:t>
                        </w:r>
                        <w:r w:rsidRPr="00CE4A9E">
                          <w:rPr>
                            <w:rFonts w:ascii="HG丸ｺﾞｼｯｸM-PRO" w:eastAsia="HG丸ｺﾞｼｯｸM-PRO" w:hAnsi="HG丸ｺﾞｼｯｸM-PRO" w:hint="eastAsia"/>
                          </w:rPr>
                          <w:t>円）</w:t>
                        </w:r>
                      </w:p>
                      <w:p w:rsidR="0065188A" w:rsidRPr="00667FA5" w:rsidRDefault="0065188A" w:rsidP="002E53B7">
                        <w:pPr>
                          <w:tabs>
                            <w:tab w:val="right" w:pos="4253"/>
                            <w:tab w:val="right" w:pos="7088"/>
                            <w:tab w:val="left" w:pos="7513"/>
                          </w:tabs>
                          <w:jc w:val="left"/>
                          <w:rPr>
                            <w:rFonts w:ascii="HG丸ｺﾞｼｯｸM-PRO" w:eastAsia="HG丸ｺﾞｼｯｸM-PRO" w:hAnsi="HG丸ｺﾞｼｯｸM-PRO"/>
                          </w:rPr>
                        </w:pPr>
                      </w:p>
                      <w:p w:rsidR="0065188A" w:rsidRPr="002F5623" w:rsidRDefault="0065188A" w:rsidP="00D00607">
                        <w:pPr>
                          <w:jc w:val="left"/>
                          <w:rPr>
                            <w:rFonts w:ascii="HG丸ｺﾞｼｯｸM-PRO" w:eastAsia="HG丸ｺﾞｼｯｸM-PRO" w:hAnsi="HG丸ｺﾞｼｯｸM-PRO"/>
                          </w:rPr>
                        </w:pPr>
                      </w:p>
                    </w:txbxContent>
                  </v:textbox>
                </v:shape>
                <v:shape id="横巻き 25" o:spid="_x0000_s1036" type="#_x0000_t98" style="position:absolute;width:15265;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Gj8UA&#10;AADbAAAADwAAAGRycy9kb3ducmV2LnhtbESPQWsCMRSE7wX/Q3hCL6JZxRZZjSKCYJUedHvw+Nw8&#10;dxc3L0sSde2vbwShx2FmvmFmi9bU4kbOV5YVDAcJCOLc6ooLBT/Zuj8B4QOyxtoyKXiQh8W88zbD&#10;VNs77+l2CIWIEPYpKihDaFIpfV6SQT+wDXH0ztYZDFG6QmqH9wg3tRwlyac0WHFcKLGhVUn55XA1&#10;Cnrab7/Wu99lOGen1ffEjbNxclTqvdsupyACteE//GpvtILRBzy/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AaPxQAAANsAAAAPAAAAAAAAAAAAAAAAAJgCAABkcnMv&#10;ZG93bnJldi54bWxQSwUGAAAAAAQABAD1AAAAigMAAAAA&#10;" fillcolor="#c2d69b [1942]" strokecolor="black [3213]">
                  <v:textbox>
                    <w:txbxContent>
                      <w:p w:rsidR="0065188A" w:rsidRDefault="0065188A" w:rsidP="005A0A83">
                        <w:pPr>
                          <w:jc w:val="center"/>
                        </w:pPr>
                        <w:r w:rsidRPr="00D90DEA">
                          <w:rPr>
                            <w:rFonts w:ascii="HG丸ｺﾞｼｯｸM-PRO" w:eastAsia="HG丸ｺﾞｼｯｸM-PRO" w:hAnsi="HG丸ｺﾞｼｯｸM-PRO" w:hint="eastAsia"/>
                            <w:b/>
                            <w:sz w:val="22"/>
                          </w:rPr>
                          <w:t>行政コスト計算書</w:t>
                        </w:r>
                      </w:p>
                    </w:txbxContent>
                  </v:textbox>
                </v:shape>
                <v:roundrect id="角丸四角形 28" o:spid="_x0000_s1037" style="position:absolute;left:45396;top:2751;width:8020;height:19774;visibility:visible;mso-wrap-style:square;v-text-anchor:top" arcsize="8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bzMEA&#10;AADbAAAADwAAAGRycy9kb3ducmV2LnhtbERPz2vCMBS+C/sfwhvsZtMJk1KNsg0GQ1A29dLbo3k2&#10;xealSzLb/vfmMNjx4/u93o62EzfyoXWs4DnLQRDXTrfcKDifPuYFiBCRNXaOScFEAbabh9kaS+0G&#10;/qbbMTYihXAoUYGJsS+lDLUhiyFzPXHiLs5bjAn6RmqPQwq3nVzk+VJabDk1GOzp3VB9Pf5aBYfz&#10;vjDk8e3lJ592/U5WX4WrlHp6HF9XICKN8V/85/7UChZpbPqSf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LW8zBAAAA2wAAAA8AAAAAAAAAAAAAAAAAmAIAAGRycy9kb3du&#10;cmV2LnhtbFBLBQYAAAAABAAEAPUAAACGAwAAAAA=&#10;" fillcolor="white [3201]" stroked="f" strokeweight="1pt">
                  <v:fill opacity="0"/>
                  <v:stroke dashstyle="3 1"/>
                  <v:textbox>
                    <w:txbxContent>
                      <w:p w:rsidR="0065188A" w:rsidRPr="00417F2A" w:rsidRDefault="0065188A"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65188A" w:rsidRPr="00417F2A" w:rsidRDefault="0065188A"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65188A" w:rsidRPr="00417F2A" w:rsidRDefault="0065188A" w:rsidP="00CE3CF6">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65188A" w:rsidRDefault="0065188A"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rsidR="0065188A" w:rsidRPr="00417F2A" w:rsidRDefault="0065188A" w:rsidP="00CE3CF6">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rsidR="0065188A" w:rsidRDefault="0065188A" w:rsidP="00AB7F6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65188A" w:rsidRPr="00417F2A" w:rsidRDefault="0065188A" w:rsidP="00CE3CF6">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v:textbox>
                </v:roundrect>
              </v:group>
            </w:pict>
          </mc:Fallback>
        </mc:AlternateContent>
      </w:r>
    </w:p>
    <w:p w:rsidR="00EC5ACA" w:rsidRPr="006D4D58" w:rsidRDefault="00EC5ACA" w:rsidP="00994E51">
      <w:pPr>
        <w:rPr>
          <w:rFonts w:ascii="HG丸ｺﾞｼｯｸM-PRO" w:eastAsia="HG丸ｺﾞｼｯｸM-PRO" w:hAnsi="HG丸ｺﾞｼｯｸM-PRO"/>
          <w:sz w:val="22"/>
        </w:rPr>
      </w:pPr>
    </w:p>
    <w:p w:rsidR="00206C76" w:rsidRPr="006D4D58" w:rsidRDefault="00206C76" w:rsidP="00994E51">
      <w:pPr>
        <w:rPr>
          <w:rFonts w:ascii="HG丸ｺﾞｼｯｸM-PRO" w:eastAsia="HG丸ｺﾞｼｯｸM-PRO" w:hAnsi="HG丸ｺﾞｼｯｸM-PRO"/>
          <w:sz w:val="22"/>
        </w:rPr>
      </w:pPr>
    </w:p>
    <w:p w:rsidR="00206C76" w:rsidRPr="006D4D58" w:rsidRDefault="00206C76" w:rsidP="00994E51">
      <w:pPr>
        <w:rPr>
          <w:rFonts w:ascii="HG丸ｺﾞｼｯｸM-PRO" w:eastAsia="HG丸ｺﾞｼｯｸM-PRO" w:hAnsi="HG丸ｺﾞｼｯｸM-PRO"/>
          <w:sz w:val="22"/>
        </w:rPr>
      </w:pPr>
    </w:p>
    <w:p w:rsidR="00206C76" w:rsidRPr="006D4D58" w:rsidRDefault="00206C76" w:rsidP="00994E51">
      <w:pPr>
        <w:rPr>
          <w:rFonts w:ascii="HG丸ｺﾞｼｯｸM-PRO" w:eastAsia="HG丸ｺﾞｼｯｸM-PRO" w:hAnsi="HG丸ｺﾞｼｯｸM-PRO"/>
          <w:sz w:val="22"/>
        </w:rPr>
      </w:pPr>
    </w:p>
    <w:p w:rsidR="00206C76" w:rsidRPr="006D4D58" w:rsidRDefault="00206C76" w:rsidP="00994E51">
      <w:pPr>
        <w:rPr>
          <w:rFonts w:ascii="HG丸ｺﾞｼｯｸM-PRO" w:eastAsia="HG丸ｺﾞｼｯｸM-PRO" w:hAnsi="HG丸ｺﾞｼｯｸM-PRO"/>
          <w:sz w:val="22"/>
        </w:rPr>
      </w:pPr>
    </w:p>
    <w:p w:rsidR="00206C76" w:rsidRPr="006D4D58" w:rsidRDefault="00206C76" w:rsidP="00994E51">
      <w:pPr>
        <w:rPr>
          <w:rFonts w:ascii="HG丸ｺﾞｼｯｸM-PRO" w:eastAsia="HG丸ｺﾞｼｯｸM-PRO" w:hAnsi="HG丸ｺﾞｼｯｸM-PRO"/>
          <w:sz w:val="22"/>
        </w:rPr>
      </w:pPr>
    </w:p>
    <w:p w:rsidR="00BD7504" w:rsidRPr="006D4D58" w:rsidRDefault="00BD7504" w:rsidP="00994E51">
      <w:pPr>
        <w:rPr>
          <w:rFonts w:ascii="HG丸ｺﾞｼｯｸM-PRO" w:eastAsia="HG丸ｺﾞｼｯｸM-PRO" w:hAnsi="HG丸ｺﾞｼｯｸM-PRO"/>
          <w:sz w:val="22"/>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r w:rsidRPr="006D4D58">
        <w:rPr>
          <w:rFonts w:ascii="HG丸ｺﾞｼｯｸM-PRO" w:eastAsia="HG丸ｺﾞｼｯｸM-PRO" w:hAnsi="HG丸ｺﾞｼｯｸM-PRO"/>
          <w:noProof/>
          <w:sz w:val="22"/>
        </w:rPr>
        <mc:AlternateContent>
          <mc:Choice Requires="wpg">
            <w:drawing>
              <wp:anchor distT="0" distB="0" distL="114300" distR="114300" simplePos="0" relativeHeight="251711488" behindDoc="0" locked="0" layoutInCell="1" allowOverlap="1" wp14:anchorId="04E63605" wp14:editId="0EB2FFC3">
                <wp:simplePos x="0" y="0"/>
                <wp:positionH relativeFrom="column">
                  <wp:posOffset>256507</wp:posOffset>
                </wp:positionH>
                <wp:positionV relativeFrom="paragraph">
                  <wp:posOffset>147955</wp:posOffset>
                </wp:positionV>
                <wp:extent cx="5542915" cy="2686050"/>
                <wp:effectExtent l="0" t="0" r="635" b="19050"/>
                <wp:wrapNone/>
                <wp:docPr id="8" name="グループ化 8"/>
                <wp:cNvGraphicFramePr/>
                <a:graphic xmlns:a="http://schemas.openxmlformats.org/drawingml/2006/main">
                  <a:graphicData uri="http://schemas.microsoft.com/office/word/2010/wordprocessingGroup">
                    <wpg:wgp>
                      <wpg:cNvGrpSpPr/>
                      <wpg:grpSpPr>
                        <a:xfrm>
                          <a:off x="0" y="0"/>
                          <a:ext cx="5542915" cy="2686050"/>
                          <a:chOff x="0" y="0"/>
                          <a:chExt cx="5543045" cy="2402852"/>
                        </a:xfrm>
                      </wpg:grpSpPr>
                      <wps:wsp>
                        <wps:cNvPr id="3" name="メモ 3"/>
                        <wps:cNvSpPr/>
                        <wps:spPr>
                          <a:xfrm>
                            <a:off x="121381" y="283222"/>
                            <a:ext cx="5359400" cy="2119630"/>
                          </a:xfrm>
                          <a:prstGeom prst="foldedCorner">
                            <a:avLst>
                              <a:gd name="adj" fmla="val 11134"/>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667FA5">
                                <w:rPr>
                                  <w:rFonts w:ascii="HG丸ｺﾞｼｯｸM-PRO" w:eastAsia="HG丸ｺﾞｼｯｸM-PRO" w:hAnsi="HG丸ｺﾞｼｯｸM-PRO" w:hint="eastAsia"/>
                                </w:rPr>
                                <w:t>・</w:t>
                              </w:r>
                              <w:r w:rsidRPr="002C1655">
                                <w:rPr>
                                  <w:rFonts w:ascii="HG丸ｺﾞｼｯｸM-PRO" w:eastAsia="HG丸ｺﾞｼｯｸM-PRO" w:hAnsi="HG丸ｺﾞｼｯｸM-PRO" w:hint="eastAsia"/>
                                </w:rPr>
                                <w:t>行政サービス活動収支差額</w:t>
                              </w:r>
                              <w:r>
                                <w:rPr>
                                  <w:rFonts w:ascii="HG丸ｺﾞｼｯｸM-PRO" w:eastAsia="HG丸ｺﾞｼｯｸM-PRO" w:hAnsi="HG丸ｺﾞｼｯｸM-PRO" w:hint="eastAsia"/>
                                </w:rPr>
                                <w:tab/>
                                <w:t xml:space="preserve">    </w:t>
                              </w:r>
                              <w:r w:rsidRPr="002C1655">
                                <w:rPr>
                                  <w:rFonts w:ascii="HG丸ｺﾞｼｯｸM-PRO" w:eastAsia="HG丸ｺﾞｼｯｸM-PRO" w:hAnsi="HG丸ｺﾞｼｯｸM-PRO" w:hint="eastAsia"/>
                                </w:rPr>
                                <w:t>1,</w:t>
                              </w:r>
                              <w:r>
                                <w:rPr>
                                  <w:rFonts w:ascii="HG丸ｺﾞｼｯｸM-PRO" w:eastAsia="HG丸ｺﾞｼｯｸM-PRO" w:hAnsi="HG丸ｺﾞｼｯｸM-PRO" w:hint="eastAsia"/>
                                </w:rPr>
                                <w:t>662</w:t>
                              </w:r>
                              <w:r w:rsidRPr="002C1655">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2C1655">
                                <w:rPr>
                                  <w:rFonts w:ascii="HG丸ｺﾞｼｯｸM-PRO" w:eastAsia="HG丸ｺﾞｼｯｸM-PRO" w:hAnsi="HG丸ｺﾞｼｯｸM-PRO" w:hint="eastAsia"/>
                                </w:rPr>
                                <w:t>＋</w:t>
                              </w:r>
                              <w:r>
                                <w:rPr>
                                  <w:rFonts w:ascii="HG丸ｺﾞｼｯｸM-PRO" w:eastAsia="HG丸ｺﾞｼｯｸM-PRO" w:hAnsi="HG丸ｺﾞｼｯｸM-PRO" w:hint="eastAsia"/>
                                </w:rPr>
                                <w:t>615</w:t>
                              </w:r>
                              <w:r w:rsidRPr="002C1655">
                                <w:rPr>
                                  <w:rFonts w:ascii="HG丸ｺﾞｼｯｸM-PRO" w:eastAsia="HG丸ｺﾞｼｯｸM-PRO" w:hAnsi="HG丸ｺﾞｼｯｸM-PRO" w:hint="eastAsia"/>
                                </w:rPr>
                                <w:t>億円）</w:t>
                              </w:r>
                            </w:p>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・投資活動収支差額</w:t>
                              </w:r>
                              <w:r>
                                <w:rPr>
                                  <w:rFonts w:ascii="HG丸ｺﾞｼｯｸM-PRO" w:eastAsia="HG丸ｺﾞｼｯｸM-PRO" w:hAnsi="HG丸ｺﾞｼｯｸM-PRO" w:hint="eastAsia"/>
                                </w:rPr>
                                <w:t xml:space="preserve">　　　　　 ▲480</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＋173</w:t>
                              </w:r>
                              <w:r w:rsidRPr="002C1655">
                                <w:rPr>
                                  <w:rFonts w:ascii="HG丸ｺﾞｼｯｸM-PRO" w:eastAsia="HG丸ｺﾞｼｯｸM-PRO" w:hAnsi="HG丸ｺﾞｼｯｸM-PRO" w:hint="eastAsia"/>
                                </w:rPr>
                                <w:t>億円）</w:t>
                              </w:r>
                            </w:p>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 xml:space="preserve">・行政活動ｷｬｯｼｭ･ﾌﾛｰ収支差額　</w:t>
                              </w:r>
                              <w:r>
                                <w:rPr>
                                  <w:rFonts w:ascii="HG丸ｺﾞｼｯｸM-PRO" w:eastAsia="HG丸ｺﾞｼｯｸM-PRO" w:hAnsi="HG丸ｺﾞｼｯｸM-PRO" w:hint="eastAsia"/>
                                </w:rPr>
                                <w:t>1,182</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＋788</w:t>
                              </w:r>
                              <w:r w:rsidRPr="002C1655">
                                <w:rPr>
                                  <w:rFonts w:ascii="HG丸ｺﾞｼｯｸM-PRO" w:eastAsia="HG丸ｺﾞｼｯｸM-PRO" w:hAnsi="HG丸ｺﾞｼｯｸM-PRO" w:hint="eastAsia"/>
                                </w:rPr>
                                <w:t>億円）</w:t>
                              </w:r>
                            </w:p>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・財務活動収支差額</w:t>
                              </w:r>
                              <w:r>
                                <w:rPr>
                                  <w:rFonts w:ascii="HG丸ｺﾞｼｯｸM-PRO" w:eastAsia="HG丸ｺﾞｼｯｸM-PRO" w:hAnsi="HG丸ｺﾞｼｯｸM-PRO" w:hint="eastAsia"/>
                                </w:rPr>
                                <w:tab/>
                                <w:t xml:space="preserve">           </w:t>
                              </w:r>
                              <w:r w:rsidRPr="002C1655">
                                <w:rPr>
                                  <w:rFonts w:ascii="HG丸ｺﾞｼｯｸM-PRO" w:eastAsia="HG丸ｺﾞｼｯｸM-PRO" w:hAnsi="HG丸ｺﾞｼｯｸM-PRO" w:hint="eastAsia"/>
                                </w:rPr>
                                <w:t>▲</w:t>
                              </w:r>
                              <w:r>
                                <w:rPr>
                                  <w:rFonts w:ascii="HG丸ｺﾞｼｯｸM-PRO" w:eastAsia="HG丸ｺﾞｼｯｸM-PRO" w:hAnsi="HG丸ｺﾞｼｯｸM-PRO" w:hint="eastAsia"/>
                                </w:rPr>
                                <w:t>998</w:t>
                              </w:r>
                              <w:r w:rsidRPr="002C1655">
                                <w:rPr>
                                  <w:rFonts w:ascii="HG丸ｺﾞｼｯｸM-PRO" w:eastAsia="HG丸ｺﾞｼｯｸM-PRO" w:hAnsi="HG丸ｺﾞｼｯｸM-PRO" w:hint="eastAsia"/>
                                </w:rPr>
                                <w:t xml:space="preserve"> 億円（対前年度比</w:t>
                              </w:r>
                              <w:r>
                                <w:rPr>
                                  <w:rFonts w:ascii="HG丸ｺﾞｼｯｸM-PRO" w:eastAsia="HG丸ｺﾞｼｯｸM-PRO" w:hAnsi="HG丸ｺﾞｼｯｸM-PRO" w:hint="eastAsia"/>
                                </w:rPr>
                                <w:t xml:space="preserve">　▲629</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rPr>
                                <w:t>）</w:t>
                              </w:r>
                            </w:p>
                            <w:p w:rsidR="0065188A" w:rsidRPr="002C1655" w:rsidRDefault="0065188A" w:rsidP="00361B99">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 xml:space="preserve">・収支差額合計　</w:t>
                              </w:r>
                              <w:r>
                                <w:rPr>
                                  <w:rFonts w:ascii="HG丸ｺﾞｼｯｸM-PRO" w:eastAsia="HG丸ｺﾞｼｯｸM-PRO" w:hAnsi="HG丸ｺﾞｼｯｸM-PRO" w:hint="eastAsia"/>
                                </w:rPr>
                                <w:t xml:space="preserve"> </w:t>
                              </w:r>
                              <w:r w:rsidRPr="002C165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184</w:t>
                              </w:r>
                              <w:r w:rsidRPr="002C1655">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＋160</w:t>
                              </w:r>
                              <w:r w:rsidRPr="002C1655">
                                <w:rPr>
                                  <w:rFonts w:ascii="HG丸ｺﾞｼｯｸM-PRO" w:eastAsia="HG丸ｺﾞｼｯｸM-PRO" w:hAnsi="HG丸ｺﾞｼｯｸM-PRO" w:hint="eastAsia"/>
                                </w:rPr>
                                <w:t>億円）</w:t>
                              </w:r>
                            </w:p>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・前年度からの繰越金</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t>203</w:t>
                              </w:r>
                              <w:r w:rsidRPr="002C1655">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　 3</w:t>
                              </w:r>
                              <w:r w:rsidRPr="002C1655">
                                <w:rPr>
                                  <w:rFonts w:ascii="HG丸ｺﾞｼｯｸM-PRO" w:eastAsia="HG丸ｺﾞｼｯｸM-PRO" w:hAnsi="HG丸ｺﾞｼｯｸM-PRO" w:hint="eastAsia"/>
                                </w:rPr>
                                <w:t>億円）</w:t>
                              </w:r>
                            </w:p>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・形式収支</w:t>
                              </w:r>
                              <w:r>
                                <w:rPr>
                                  <w:rFonts w:ascii="HG丸ｺﾞｼｯｸM-PRO" w:eastAsia="HG丸ｺﾞｼｯｸM-PRO" w:hAnsi="HG丸ｺﾞｼｯｸM-PRO" w:hint="eastAsia"/>
                                </w:rPr>
                                <w:t xml:space="preserve">　　　　　　　　　　 387</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＋163</w:t>
                              </w:r>
                              <w:r w:rsidRPr="002C1655">
                                <w:rPr>
                                  <w:rFonts w:ascii="HG丸ｺﾞｼｯｸM-PRO" w:eastAsia="HG丸ｺﾞｼｯｸM-PRO" w:hAnsi="HG丸ｺﾞｼｯｸM-PRO" w:hint="eastAsia"/>
                                </w:rPr>
                                <w:t>億円）</w:t>
                              </w:r>
                            </w:p>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・歳入歳出外現金受払額</w:t>
                              </w:r>
                              <w:r>
                                <w:rPr>
                                  <w:rFonts w:ascii="HG丸ｺﾞｼｯｸM-PRO" w:eastAsia="HG丸ｺﾞｼｯｸM-PRO" w:hAnsi="HG丸ｺﾞｼｯｸM-PRO" w:hint="eastAsia"/>
                                </w:rPr>
                                <w:t xml:space="preserve">　　　 　</w:t>
                              </w:r>
                              <w:r w:rsidRPr="002C1655">
                                <w:rPr>
                                  <w:rFonts w:ascii="HG丸ｺﾞｼｯｸM-PRO" w:eastAsia="HG丸ｺﾞｼｯｸM-PRO" w:hAnsi="HG丸ｺﾞｼｯｸM-PRO" w:hint="eastAsia"/>
                                </w:rPr>
                                <w:t>3</w:t>
                              </w:r>
                              <w:r>
                                <w:rPr>
                                  <w:rFonts w:ascii="HG丸ｺﾞｼｯｸM-PRO" w:eastAsia="HG丸ｺﾞｼｯｸM-PRO" w:hAnsi="HG丸ｺﾞｼｯｸM-PRO" w:hint="eastAsia"/>
                                </w:rPr>
                                <w:t>97</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w:t>
                              </w:r>
                              <w:r w:rsidRPr="002C1655">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20</w:t>
                              </w:r>
                              <w:r w:rsidRPr="002C1655">
                                <w:rPr>
                                  <w:rFonts w:ascii="HG丸ｺﾞｼｯｸM-PRO" w:eastAsia="HG丸ｺﾞｼｯｸM-PRO" w:hAnsi="HG丸ｺﾞｼｯｸM-PRO" w:hint="eastAsia"/>
                                </w:rPr>
                                <w:t>億円）</w:t>
                              </w:r>
                            </w:p>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・再　　計</w:t>
                              </w:r>
                              <w:r>
                                <w:rPr>
                                  <w:rFonts w:ascii="HG丸ｺﾞｼｯｸM-PRO" w:eastAsia="HG丸ｺﾞｼｯｸM-PRO" w:hAnsi="HG丸ｺﾞｼｯｸM-PRO" w:hint="eastAsia"/>
                                </w:rPr>
                                <w:t xml:space="preserve">　　　　　　　　　　 784</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＋183</w:t>
                              </w:r>
                              <w:r w:rsidRPr="002C1655">
                                <w:rPr>
                                  <w:rFonts w:ascii="HG丸ｺﾞｼｯｸM-PRO" w:eastAsia="HG丸ｺﾞｼｯｸM-PRO" w:hAnsi="HG丸ｺﾞｼｯｸM-PRO" w:hint="eastAsia"/>
                                </w:rPr>
                                <w:t>億円）</w:t>
                              </w:r>
                            </w:p>
                            <w:p w:rsidR="0065188A" w:rsidRPr="00667FA5" w:rsidRDefault="0065188A" w:rsidP="00D71B0A">
                              <w:pPr>
                                <w:tabs>
                                  <w:tab w:val="right" w:pos="4536"/>
                                  <w:tab w:val="right" w:pos="7088"/>
                                </w:tabs>
                                <w:jc w:val="left"/>
                                <w:rPr>
                                  <w:rFonts w:ascii="HG丸ｺﾞｼｯｸM-PRO" w:eastAsia="HG丸ｺﾞｼｯｸM-PRO" w:hAnsi="HG丸ｺﾞｼｯｸM-PRO"/>
                                </w:rPr>
                              </w:pPr>
                            </w:p>
                            <w:p w:rsidR="0065188A" w:rsidRDefault="0065188A" w:rsidP="002E53B7">
                              <w:pPr>
                                <w:tabs>
                                  <w:tab w:val="right" w:pos="4536"/>
                                  <w:tab w:val="right" w:pos="7088"/>
                                </w:tabs>
                                <w:jc w:val="left"/>
                                <w:rPr>
                                  <w:rFonts w:ascii="HG丸ｺﾞｼｯｸM-PRO" w:eastAsia="HG丸ｺﾞｼｯｸM-PRO" w:hAnsi="HG丸ｺﾞｼｯｸM-PRO"/>
                                </w:rPr>
                              </w:pPr>
                              <w:r>
                                <w:rPr>
                                  <w:rFonts w:ascii="HG丸ｺﾞｼｯｸM-PRO" w:eastAsia="HG丸ｺﾞｼｯｸM-PRO" w:hAnsi="HG丸ｺﾞｼｯｸM-PRO" w:hint="eastAsia"/>
                                </w:rPr>
                                <w:tab/>
                              </w:r>
                            </w:p>
                            <w:p w:rsidR="0065188A" w:rsidRDefault="0065188A" w:rsidP="002E53B7">
                              <w:pPr>
                                <w:tabs>
                                  <w:tab w:val="right" w:pos="4536"/>
                                  <w:tab w:val="right" w:pos="7088"/>
                                </w:tabs>
                                <w:jc w:val="left"/>
                                <w:rPr>
                                  <w:rFonts w:ascii="HG丸ｺﾞｼｯｸM-PRO" w:eastAsia="HG丸ｺﾞｼｯｸM-PRO" w:hAnsi="HG丸ｺﾞｼｯｸM-PRO"/>
                                </w:rPr>
                              </w:pPr>
                            </w:p>
                            <w:p w:rsidR="0065188A" w:rsidRPr="008D239B" w:rsidRDefault="0065188A" w:rsidP="002E53B7">
                              <w:pPr>
                                <w:tabs>
                                  <w:tab w:val="right" w:pos="4536"/>
                                  <w:tab w:val="right" w:pos="7088"/>
                                </w:tabs>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横巻き 26"/>
                        <wps:cNvSpPr/>
                        <wps:spPr>
                          <a:xfrm>
                            <a:off x="0" y="0"/>
                            <a:ext cx="2202180" cy="381635"/>
                          </a:xfrm>
                          <a:prstGeom prst="horizontalScroll">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188A" w:rsidRDefault="0065188A" w:rsidP="005A0A83">
                              <w:pPr>
                                <w:jc w:val="center"/>
                              </w:pPr>
                              <w:r w:rsidRPr="00D90DEA">
                                <w:rPr>
                                  <w:rFonts w:ascii="HG丸ｺﾞｼｯｸM-PRO" w:eastAsia="HG丸ｺﾞｼｯｸM-PRO" w:hAnsi="HG丸ｺﾞｼｯｸM-PRO" w:hint="eastAsia"/>
                                  <w:b/>
                                  <w:sz w:val="22"/>
                                </w:rPr>
                                <w:t>キャッシュ・フロー計算書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wps:spPr>
                          <a:xfrm>
                            <a:off x="4628645" y="258946"/>
                            <a:ext cx="914400" cy="1980565"/>
                          </a:xfrm>
                          <a:prstGeom prst="roundRect">
                            <a:avLst>
                              <a:gd name="adj" fmla="val 12995"/>
                            </a:avLst>
                          </a:prstGeom>
                          <a:solidFill>
                            <a:schemeClr val="lt1">
                              <a:alpha val="0"/>
                            </a:schemeClr>
                          </a:solidFill>
                          <a:ln w="12700">
                            <a:noFill/>
                            <a:prstDash val="sysDash"/>
                          </a:ln>
                        </wps:spPr>
                        <wps:style>
                          <a:lnRef idx="2">
                            <a:schemeClr val="accent6"/>
                          </a:lnRef>
                          <a:fillRef idx="1">
                            <a:schemeClr val="lt1"/>
                          </a:fillRef>
                          <a:effectRef idx="0">
                            <a:schemeClr val="accent6"/>
                          </a:effectRef>
                          <a:fontRef idx="minor">
                            <a:schemeClr val="dk1"/>
                          </a:fontRef>
                        </wps:style>
                        <wps:txbx>
                          <w:txbxContent>
                            <w:p w:rsidR="0065188A" w:rsidRPr="00417F2A" w:rsidRDefault="0065188A" w:rsidP="00CE3CF6">
                              <w:pPr>
                                <w:ind w:firstLineChars="200" w:firstLine="360"/>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65188A" w:rsidRPr="00417F2A" w:rsidRDefault="0065188A" w:rsidP="00CE3CF6">
                              <w:pPr>
                                <w:ind w:firstLineChars="200" w:firstLine="36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65188A" w:rsidRPr="00417F2A" w:rsidRDefault="0065188A" w:rsidP="00CE3CF6">
                              <w:pPr>
                                <w:ind w:firstLineChars="50" w:firstLine="9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w:t>
                              </w:r>
                              <w:r>
                                <w:rPr>
                                  <w:rFonts w:ascii="HG丸ｺﾞｼｯｸM-PRO" w:eastAsia="HG丸ｺﾞｼｯｸM-PRO" w:hAnsi="HG丸ｺﾞｼｯｸM-PRO" w:hint="eastAsia"/>
                                  <w:sz w:val="18"/>
                                  <w:szCs w:val="18"/>
                                </w:rPr>
                                <w:t>+</w:t>
                              </w:r>
                              <w:r w:rsidRPr="00417F2A">
                                <w:rPr>
                                  <w:rFonts w:ascii="HG丸ｺﾞｼｯｸM-PRO" w:eastAsia="HG丸ｺﾞｼｯｸM-PRO" w:hAnsi="HG丸ｺﾞｼｯｸM-PRO" w:hint="eastAsia"/>
                                  <w:sz w:val="18"/>
                                  <w:szCs w:val="18"/>
                                </w:rPr>
                                <w:t>②</w:t>
                              </w:r>
                            </w:p>
                            <w:p w:rsidR="0065188A" w:rsidRDefault="0065188A" w:rsidP="00417F2A">
                              <w:pPr>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17F2A">
                                <w:rPr>
                                  <w:rFonts w:ascii="HG丸ｺﾞｼｯｸM-PRO" w:eastAsia="HG丸ｺﾞｼｯｸM-PRO" w:hAnsi="HG丸ｺﾞｼｯｸM-PRO" w:hint="eastAsia"/>
                                  <w:sz w:val="18"/>
                                  <w:szCs w:val="18"/>
                                </w:rPr>
                                <w:t>④</w:t>
                              </w:r>
                            </w:p>
                            <w:p w:rsidR="0065188A" w:rsidRPr="002C1655" w:rsidRDefault="0065188A" w:rsidP="00851F7D">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⑤=③+④</w:t>
                              </w:r>
                            </w:p>
                            <w:p w:rsidR="0065188A" w:rsidRPr="002C1655" w:rsidRDefault="0065188A" w:rsidP="00CE3CF6">
                              <w:pPr>
                                <w:ind w:firstLineChars="200" w:firstLine="36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⑥</w:t>
                              </w:r>
                            </w:p>
                            <w:p w:rsidR="0065188A" w:rsidRPr="002C1655" w:rsidRDefault="0065188A" w:rsidP="00851F7D">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⑦=⑤+⑥</w:t>
                              </w:r>
                            </w:p>
                            <w:p w:rsidR="0065188A" w:rsidRPr="002C1655" w:rsidRDefault="0065188A" w:rsidP="00CE3CF6">
                              <w:pPr>
                                <w:ind w:firstLineChars="200" w:firstLine="36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⑧</w:t>
                              </w:r>
                            </w:p>
                            <w:p w:rsidR="0065188A" w:rsidRPr="002C1655" w:rsidRDefault="0065188A" w:rsidP="009C4AD6">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⑨=⑦+⑧</w:t>
                              </w:r>
                            </w:p>
                            <w:p w:rsidR="0065188A" w:rsidRDefault="0065188A" w:rsidP="00CE3CF6">
                              <w:pPr>
                                <w:ind w:firstLineChars="50" w:firstLine="90"/>
                                <w:rPr>
                                  <w:rFonts w:ascii="HG丸ｺﾞｼｯｸM-PRO" w:eastAsia="HG丸ｺﾞｼｯｸM-PRO" w:hAnsi="HG丸ｺﾞｼｯｸM-PRO"/>
                                  <w:sz w:val="18"/>
                                  <w:szCs w:val="18"/>
                                </w:rPr>
                              </w:pPr>
                            </w:p>
                            <w:p w:rsidR="0065188A" w:rsidRDefault="0065188A" w:rsidP="00CE3CF6">
                              <w:pPr>
                                <w:ind w:firstLineChars="50" w:firstLine="90"/>
                                <w:rPr>
                                  <w:rFonts w:ascii="HG丸ｺﾞｼｯｸM-PRO" w:eastAsia="HG丸ｺﾞｼｯｸM-PRO" w:hAnsi="HG丸ｺﾞｼｯｸM-PRO"/>
                                  <w:sz w:val="18"/>
                                  <w:szCs w:val="18"/>
                                </w:rPr>
                              </w:pPr>
                            </w:p>
                            <w:p w:rsidR="0065188A" w:rsidRPr="00417F2A" w:rsidRDefault="0065188A" w:rsidP="00CE3CF6">
                              <w:pPr>
                                <w:ind w:firstLineChars="50" w:firstLine="90"/>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38" style="position:absolute;left:0;text-align:left;margin-left:20.2pt;margin-top:11.65pt;width:436.45pt;height:211.5pt;z-index:251711488;mso-height-relative:margin" coordsize="55430,2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">
                <v:shape id="メモ 3" o:spid="_x0000_s1039" type="#_x0000_t65" style="position:absolute;left:1213;top:2832;width:53594;height:2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ezsUA&#10;AADaAAAADwAAAGRycy9kb3ducmV2LnhtbESPT2vCQBTE74V+h+UJvTUbFdoS3YgVBA9iqbbS4yP7&#10;8kezb0N2m6T99K4geBxm5jfMfDGYWnTUusqygnEUgyDOrK64UPB1WD+/gXAeWWNtmRT8kYNF+vgw&#10;x0Tbnj+p2/tCBAi7BBWU3jeJlC4ryaCLbEMcvNy2Bn2QbSF1i32Am1pO4vhFGqw4LJTY0Kqk7Lz/&#10;NQoO02/97o7H/qc4bV/zvvnY+f9OqafRsJyB8DT4e/jW3mgFU7heCTd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h7OxQAAANoAAAAPAAAAAAAAAAAAAAAAAJgCAABkcnMv&#10;ZG93bnJldi54bWxQSwUGAAAAAAQABAD1AAAAigMAAAAA&#10;" adj="19195" fillcolor="white [3201]" strokecolor="black [3213]" strokeweight="1pt">
                  <v:textbox>
                    <w:txbxContent>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667FA5">
                          <w:rPr>
                            <w:rFonts w:ascii="HG丸ｺﾞｼｯｸM-PRO" w:eastAsia="HG丸ｺﾞｼｯｸM-PRO" w:hAnsi="HG丸ｺﾞｼｯｸM-PRO" w:hint="eastAsia"/>
                          </w:rPr>
                          <w:t>・</w:t>
                        </w:r>
                        <w:r w:rsidRPr="002C1655">
                          <w:rPr>
                            <w:rFonts w:ascii="HG丸ｺﾞｼｯｸM-PRO" w:eastAsia="HG丸ｺﾞｼｯｸM-PRO" w:hAnsi="HG丸ｺﾞｼｯｸM-PRO" w:hint="eastAsia"/>
                          </w:rPr>
                          <w:t>行政サービス活動収支差額</w:t>
                        </w:r>
                        <w:r>
                          <w:rPr>
                            <w:rFonts w:ascii="HG丸ｺﾞｼｯｸM-PRO" w:eastAsia="HG丸ｺﾞｼｯｸM-PRO" w:hAnsi="HG丸ｺﾞｼｯｸM-PRO" w:hint="eastAsia"/>
                          </w:rPr>
                          <w:tab/>
                          <w:t xml:space="preserve">    </w:t>
                        </w:r>
                        <w:r w:rsidRPr="002C1655">
                          <w:rPr>
                            <w:rFonts w:ascii="HG丸ｺﾞｼｯｸM-PRO" w:eastAsia="HG丸ｺﾞｼｯｸM-PRO" w:hAnsi="HG丸ｺﾞｼｯｸM-PRO" w:hint="eastAsia"/>
                          </w:rPr>
                          <w:t>1,</w:t>
                        </w:r>
                        <w:r>
                          <w:rPr>
                            <w:rFonts w:ascii="HG丸ｺﾞｼｯｸM-PRO" w:eastAsia="HG丸ｺﾞｼｯｸM-PRO" w:hAnsi="HG丸ｺﾞｼｯｸM-PRO" w:hint="eastAsia"/>
                          </w:rPr>
                          <w:t>662</w:t>
                        </w:r>
                        <w:r w:rsidRPr="002C1655">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2C1655">
                          <w:rPr>
                            <w:rFonts w:ascii="HG丸ｺﾞｼｯｸM-PRO" w:eastAsia="HG丸ｺﾞｼｯｸM-PRO" w:hAnsi="HG丸ｺﾞｼｯｸM-PRO" w:hint="eastAsia"/>
                          </w:rPr>
                          <w:t>＋</w:t>
                        </w:r>
                        <w:r>
                          <w:rPr>
                            <w:rFonts w:ascii="HG丸ｺﾞｼｯｸM-PRO" w:eastAsia="HG丸ｺﾞｼｯｸM-PRO" w:hAnsi="HG丸ｺﾞｼｯｸM-PRO" w:hint="eastAsia"/>
                          </w:rPr>
                          <w:t>615</w:t>
                        </w:r>
                        <w:r w:rsidRPr="002C1655">
                          <w:rPr>
                            <w:rFonts w:ascii="HG丸ｺﾞｼｯｸM-PRO" w:eastAsia="HG丸ｺﾞｼｯｸM-PRO" w:hAnsi="HG丸ｺﾞｼｯｸM-PRO" w:hint="eastAsia"/>
                          </w:rPr>
                          <w:t>億円）</w:t>
                        </w:r>
                      </w:p>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・投資活動収支差額</w:t>
                        </w:r>
                        <w:r>
                          <w:rPr>
                            <w:rFonts w:ascii="HG丸ｺﾞｼｯｸM-PRO" w:eastAsia="HG丸ｺﾞｼｯｸM-PRO" w:hAnsi="HG丸ｺﾞｼｯｸM-PRO" w:hint="eastAsia"/>
                          </w:rPr>
                          <w:t xml:space="preserve">　　　　　 ▲480</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＋173</w:t>
                        </w:r>
                        <w:r w:rsidRPr="002C1655">
                          <w:rPr>
                            <w:rFonts w:ascii="HG丸ｺﾞｼｯｸM-PRO" w:eastAsia="HG丸ｺﾞｼｯｸM-PRO" w:hAnsi="HG丸ｺﾞｼｯｸM-PRO" w:hint="eastAsia"/>
                          </w:rPr>
                          <w:t>億円）</w:t>
                        </w:r>
                      </w:p>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 xml:space="preserve">・行政活動ｷｬｯｼｭ･ﾌﾛｰ収支差額　</w:t>
                        </w:r>
                        <w:r>
                          <w:rPr>
                            <w:rFonts w:ascii="HG丸ｺﾞｼｯｸM-PRO" w:eastAsia="HG丸ｺﾞｼｯｸM-PRO" w:hAnsi="HG丸ｺﾞｼｯｸM-PRO" w:hint="eastAsia"/>
                          </w:rPr>
                          <w:t>1,182</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＋788</w:t>
                        </w:r>
                        <w:r w:rsidRPr="002C1655">
                          <w:rPr>
                            <w:rFonts w:ascii="HG丸ｺﾞｼｯｸM-PRO" w:eastAsia="HG丸ｺﾞｼｯｸM-PRO" w:hAnsi="HG丸ｺﾞｼｯｸM-PRO" w:hint="eastAsia"/>
                          </w:rPr>
                          <w:t>億円）</w:t>
                        </w:r>
                      </w:p>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・財務活動収支差額</w:t>
                        </w:r>
                        <w:r>
                          <w:rPr>
                            <w:rFonts w:ascii="HG丸ｺﾞｼｯｸM-PRO" w:eastAsia="HG丸ｺﾞｼｯｸM-PRO" w:hAnsi="HG丸ｺﾞｼｯｸM-PRO" w:hint="eastAsia"/>
                          </w:rPr>
                          <w:tab/>
                          <w:t xml:space="preserve">           </w:t>
                        </w:r>
                        <w:r w:rsidRPr="002C1655">
                          <w:rPr>
                            <w:rFonts w:ascii="HG丸ｺﾞｼｯｸM-PRO" w:eastAsia="HG丸ｺﾞｼｯｸM-PRO" w:hAnsi="HG丸ｺﾞｼｯｸM-PRO" w:hint="eastAsia"/>
                          </w:rPr>
                          <w:t>▲</w:t>
                        </w:r>
                        <w:r>
                          <w:rPr>
                            <w:rFonts w:ascii="HG丸ｺﾞｼｯｸM-PRO" w:eastAsia="HG丸ｺﾞｼｯｸM-PRO" w:hAnsi="HG丸ｺﾞｼｯｸM-PRO" w:hint="eastAsia"/>
                          </w:rPr>
                          <w:t>998</w:t>
                        </w:r>
                        <w:r w:rsidRPr="002C1655">
                          <w:rPr>
                            <w:rFonts w:ascii="HG丸ｺﾞｼｯｸM-PRO" w:eastAsia="HG丸ｺﾞｼｯｸM-PRO" w:hAnsi="HG丸ｺﾞｼｯｸM-PRO" w:hint="eastAsia"/>
                          </w:rPr>
                          <w:t xml:space="preserve"> 億円（対前年度比</w:t>
                        </w:r>
                        <w:r>
                          <w:rPr>
                            <w:rFonts w:ascii="HG丸ｺﾞｼｯｸM-PRO" w:eastAsia="HG丸ｺﾞｼｯｸM-PRO" w:hAnsi="HG丸ｺﾞｼｯｸM-PRO" w:hint="eastAsia"/>
                          </w:rPr>
                          <w:t xml:space="preserve">　▲629</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rPr>
                          <w:t>）</w:t>
                        </w:r>
                      </w:p>
                      <w:p w:rsidR="0065188A" w:rsidRPr="002C1655" w:rsidRDefault="0065188A" w:rsidP="00361B99">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 xml:space="preserve">・収支差額合計　</w:t>
                        </w:r>
                        <w:r>
                          <w:rPr>
                            <w:rFonts w:ascii="HG丸ｺﾞｼｯｸM-PRO" w:eastAsia="HG丸ｺﾞｼｯｸM-PRO" w:hAnsi="HG丸ｺﾞｼｯｸM-PRO" w:hint="eastAsia"/>
                          </w:rPr>
                          <w:t xml:space="preserve"> </w:t>
                        </w:r>
                        <w:r w:rsidRPr="002C165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184</w:t>
                        </w:r>
                        <w:r w:rsidRPr="002C1655">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＋160</w:t>
                        </w:r>
                        <w:r w:rsidRPr="002C1655">
                          <w:rPr>
                            <w:rFonts w:ascii="HG丸ｺﾞｼｯｸM-PRO" w:eastAsia="HG丸ｺﾞｼｯｸM-PRO" w:hAnsi="HG丸ｺﾞｼｯｸM-PRO" w:hint="eastAsia"/>
                          </w:rPr>
                          <w:t>億円）</w:t>
                        </w:r>
                      </w:p>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・前年度からの繰越金</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t>203</w:t>
                        </w:r>
                        <w:r w:rsidRPr="002C1655">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　 3</w:t>
                        </w:r>
                        <w:r w:rsidRPr="002C1655">
                          <w:rPr>
                            <w:rFonts w:ascii="HG丸ｺﾞｼｯｸM-PRO" w:eastAsia="HG丸ｺﾞｼｯｸM-PRO" w:hAnsi="HG丸ｺﾞｼｯｸM-PRO" w:hint="eastAsia"/>
                          </w:rPr>
                          <w:t>億円）</w:t>
                        </w:r>
                      </w:p>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・形式収支</w:t>
                        </w:r>
                        <w:r>
                          <w:rPr>
                            <w:rFonts w:ascii="HG丸ｺﾞｼｯｸM-PRO" w:eastAsia="HG丸ｺﾞｼｯｸM-PRO" w:hAnsi="HG丸ｺﾞｼｯｸM-PRO" w:hint="eastAsia"/>
                          </w:rPr>
                          <w:t xml:space="preserve">　　　　　　　　　　 387</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＋163</w:t>
                        </w:r>
                        <w:r w:rsidRPr="002C1655">
                          <w:rPr>
                            <w:rFonts w:ascii="HG丸ｺﾞｼｯｸM-PRO" w:eastAsia="HG丸ｺﾞｼｯｸM-PRO" w:hAnsi="HG丸ｺﾞｼｯｸM-PRO" w:hint="eastAsia"/>
                          </w:rPr>
                          <w:t>億円）</w:t>
                        </w:r>
                      </w:p>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・歳入歳出外現金受払額</w:t>
                        </w:r>
                        <w:r>
                          <w:rPr>
                            <w:rFonts w:ascii="HG丸ｺﾞｼｯｸM-PRO" w:eastAsia="HG丸ｺﾞｼｯｸM-PRO" w:hAnsi="HG丸ｺﾞｼｯｸM-PRO" w:hint="eastAsia"/>
                          </w:rPr>
                          <w:t xml:space="preserve">　　　 　</w:t>
                        </w:r>
                        <w:r w:rsidRPr="002C1655">
                          <w:rPr>
                            <w:rFonts w:ascii="HG丸ｺﾞｼｯｸM-PRO" w:eastAsia="HG丸ｺﾞｼｯｸM-PRO" w:hAnsi="HG丸ｺﾞｼｯｸM-PRO" w:hint="eastAsia"/>
                          </w:rPr>
                          <w:t>3</w:t>
                        </w:r>
                        <w:r>
                          <w:rPr>
                            <w:rFonts w:ascii="HG丸ｺﾞｼｯｸM-PRO" w:eastAsia="HG丸ｺﾞｼｯｸM-PRO" w:hAnsi="HG丸ｺﾞｼｯｸM-PRO" w:hint="eastAsia"/>
                          </w:rPr>
                          <w:t>97</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w:t>
                        </w:r>
                        <w:r w:rsidRPr="002C1655">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20</w:t>
                        </w:r>
                        <w:r w:rsidRPr="002C1655">
                          <w:rPr>
                            <w:rFonts w:ascii="HG丸ｺﾞｼｯｸM-PRO" w:eastAsia="HG丸ｺﾞｼｯｸM-PRO" w:hAnsi="HG丸ｺﾞｼｯｸM-PRO" w:hint="eastAsia"/>
                          </w:rPr>
                          <w:t>億円）</w:t>
                        </w:r>
                      </w:p>
                      <w:p w:rsidR="0065188A" w:rsidRPr="002C1655" w:rsidRDefault="0065188A" w:rsidP="00E32C28">
                        <w:pPr>
                          <w:tabs>
                            <w:tab w:val="right" w:pos="4536"/>
                            <w:tab w:val="right" w:pos="7088"/>
                          </w:tabs>
                          <w:ind w:rightChars="563" w:right="1182"/>
                          <w:jc w:val="right"/>
                          <w:rPr>
                            <w:rFonts w:ascii="HG丸ｺﾞｼｯｸM-PRO" w:eastAsia="HG丸ｺﾞｼｯｸM-PRO" w:hAnsi="HG丸ｺﾞｼｯｸM-PRO"/>
                          </w:rPr>
                        </w:pPr>
                        <w:r w:rsidRPr="002C1655">
                          <w:rPr>
                            <w:rFonts w:ascii="HG丸ｺﾞｼｯｸM-PRO" w:eastAsia="HG丸ｺﾞｼｯｸM-PRO" w:hAnsi="HG丸ｺﾞｼｯｸM-PRO" w:hint="eastAsia"/>
                          </w:rPr>
                          <w:t>・再　　計</w:t>
                        </w:r>
                        <w:r>
                          <w:rPr>
                            <w:rFonts w:ascii="HG丸ｺﾞｼｯｸM-PRO" w:eastAsia="HG丸ｺﾞｼｯｸM-PRO" w:hAnsi="HG丸ｺﾞｼｯｸM-PRO" w:hint="eastAsia"/>
                          </w:rPr>
                          <w:t xml:space="preserve">　　　　　　　　　　 784</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t>（対前年度比</w:t>
                        </w:r>
                        <w:r>
                          <w:rPr>
                            <w:rFonts w:ascii="HG丸ｺﾞｼｯｸM-PRO" w:eastAsia="HG丸ｺﾞｼｯｸM-PRO" w:hAnsi="HG丸ｺﾞｼｯｸM-PRO" w:hint="eastAsia"/>
                          </w:rPr>
                          <w:t xml:space="preserve">　＋183</w:t>
                        </w:r>
                        <w:r w:rsidRPr="002C1655">
                          <w:rPr>
                            <w:rFonts w:ascii="HG丸ｺﾞｼｯｸM-PRO" w:eastAsia="HG丸ｺﾞｼｯｸM-PRO" w:hAnsi="HG丸ｺﾞｼｯｸM-PRO" w:hint="eastAsia"/>
                          </w:rPr>
                          <w:t>億円）</w:t>
                        </w:r>
                      </w:p>
                      <w:p w:rsidR="0065188A" w:rsidRPr="00667FA5" w:rsidRDefault="0065188A" w:rsidP="00D71B0A">
                        <w:pPr>
                          <w:tabs>
                            <w:tab w:val="right" w:pos="4536"/>
                            <w:tab w:val="right" w:pos="7088"/>
                          </w:tabs>
                          <w:jc w:val="left"/>
                          <w:rPr>
                            <w:rFonts w:ascii="HG丸ｺﾞｼｯｸM-PRO" w:eastAsia="HG丸ｺﾞｼｯｸM-PRO" w:hAnsi="HG丸ｺﾞｼｯｸM-PRO"/>
                          </w:rPr>
                        </w:pPr>
                      </w:p>
                      <w:p w:rsidR="0065188A" w:rsidRDefault="0065188A" w:rsidP="002E53B7">
                        <w:pPr>
                          <w:tabs>
                            <w:tab w:val="right" w:pos="4536"/>
                            <w:tab w:val="right" w:pos="7088"/>
                          </w:tabs>
                          <w:jc w:val="left"/>
                          <w:rPr>
                            <w:rFonts w:ascii="HG丸ｺﾞｼｯｸM-PRO" w:eastAsia="HG丸ｺﾞｼｯｸM-PRO" w:hAnsi="HG丸ｺﾞｼｯｸM-PRO"/>
                          </w:rPr>
                        </w:pPr>
                        <w:r>
                          <w:rPr>
                            <w:rFonts w:ascii="HG丸ｺﾞｼｯｸM-PRO" w:eastAsia="HG丸ｺﾞｼｯｸM-PRO" w:hAnsi="HG丸ｺﾞｼｯｸM-PRO" w:hint="eastAsia"/>
                          </w:rPr>
                          <w:tab/>
                        </w:r>
                      </w:p>
                      <w:p w:rsidR="0065188A" w:rsidRDefault="0065188A" w:rsidP="002E53B7">
                        <w:pPr>
                          <w:tabs>
                            <w:tab w:val="right" w:pos="4536"/>
                            <w:tab w:val="right" w:pos="7088"/>
                          </w:tabs>
                          <w:jc w:val="left"/>
                          <w:rPr>
                            <w:rFonts w:ascii="HG丸ｺﾞｼｯｸM-PRO" w:eastAsia="HG丸ｺﾞｼｯｸM-PRO" w:hAnsi="HG丸ｺﾞｼｯｸM-PRO"/>
                          </w:rPr>
                        </w:pPr>
                      </w:p>
                      <w:p w:rsidR="0065188A" w:rsidRPr="008D239B" w:rsidRDefault="0065188A" w:rsidP="002E53B7">
                        <w:pPr>
                          <w:tabs>
                            <w:tab w:val="right" w:pos="4536"/>
                            <w:tab w:val="right" w:pos="7088"/>
                          </w:tabs>
                          <w:jc w:val="left"/>
                          <w:rPr>
                            <w:rFonts w:ascii="HG丸ｺﾞｼｯｸM-PRO" w:eastAsia="HG丸ｺﾞｼｯｸM-PRO" w:hAnsi="HG丸ｺﾞｼｯｸM-PRO"/>
                          </w:rPr>
                        </w:pPr>
                      </w:p>
                    </w:txbxContent>
                  </v:textbox>
                </v:shape>
                <v:shape id="横巻き 26" o:spid="_x0000_s1040" type="#_x0000_t98" style="position:absolute;width:22021;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lsAA&#10;AADbAAAADwAAAGRycy9kb3ducmV2LnhtbESPQYvCMBSE7wv+h/AEb2uqgkjXKCIIIl6s7v3RPNtq&#10;81KT2NZ/b4SFPQ4z8w2zXPemFi05X1lWMBknIIhzqysuFFzOu+8FCB+QNdaWScGLPKxXg68lptp2&#10;fKI2C4WIEPYpKihDaFIpfV6SQT+2DXH0rtYZDFG6QmqHXYSbWk6TZC4NVhwXSmxoW1J+z55Ggdu9&#10;mt+ufRz3V3/ZuOzAs9uWlRoN+80PiEB9+A//tfdawXQO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RlsAAAADbAAAADwAAAAAAAAAAAAAAAACYAgAAZHJzL2Rvd25y&#10;ZXYueG1sUEsFBgAAAAAEAAQA9QAAAIUDAAAAAA==&#10;" fillcolor="#c2d69b [1942]" strokecolor="black [3213]">
                  <v:textbox>
                    <w:txbxContent>
                      <w:p w:rsidR="0065188A" w:rsidRDefault="0065188A" w:rsidP="005A0A83">
                        <w:pPr>
                          <w:jc w:val="center"/>
                        </w:pPr>
                        <w:r w:rsidRPr="00D90DEA">
                          <w:rPr>
                            <w:rFonts w:ascii="HG丸ｺﾞｼｯｸM-PRO" w:eastAsia="HG丸ｺﾞｼｯｸM-PRO" w:hAnsi="HG丸ｺﾞｼｯｸM-PRO" w:hint="eastAsia"/>
                            <w:b/>
                            <w:sz w:val="22"/>
                          </w:rPr>
                          <w:t>キャッシュ・フロー計算書</w:t>
                        </w:r>
                      </w:p>
                    </w:txbxContent>
                  </v:textbox>
                </v:shape>
                <v:roundrect id="角丸四角形 29" o:spid="_x0000_s1041" style="position:absolute;left:46286;top:2589;width:9144;height:19806;visibility:visible;mso-wrap-style:square;v-text-anchor:top" arcsize="8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8QA&#10;AADbAAAADwAAAGRycy9kb3ducmV2LnhtbESPQWsCMRSE7wX/Q3hCbzWr0LJdNytaKIjQ0qoXb4/N&#10;c7O4eVmTqOu/bwqFHoeZ+YYpF4PtxJV8aB0rmE4yEMS10y03Cva796ccRIjIGjvHpOBOARbV6KHE&#10;Qrsbf9N1GxuRIBwKVGBi7AspQ23IYpi4njh5R+ctxiR9I7XHW4LbTs6y7EVabDktGOzpzVB92l6s&#10;gs/9R27I4+r5nN03/UYevnJ3UOpxPCznICIN8T/8115rBbNX+P2Sfo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H/lfEAAAA2wAAAA8AAAAAAAAAAAAAAAAAmAIAAGRycy9k&#10;b3ducmV2LnhtbFBLBQYAAAAABAAEAPUAAACJAwAAAAA=&#10;" fillcolor="white [3201]" stroked="f" strokeweight="1pt">
                  <v:fill opacity="0"/>
                  <v:stroke dashstyle="3 1"/>
                  <v:textbox>
                    <w:txbxContent>
                      <w:p w:rsidR="0065188A" w:rsidRPr="00417F2A" w:rsidRDefault="0065188A" w:rsidP="00CE3CF6">
                        <w:pPr>
                          <w:ind w:firstLineChars="200" w:firstLine="360"/>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65188A" w:rsidRPr="00417F2A" w:rsidRDefault="0065188A" w:rsidP="00CE3CF6">
                        <w:pPr>
                          <w:ind w:firstLineChars="200" w:firstLine="36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65188A" w:rsidRPr="00417F2A" w:rsidRDefault="0065188A" w:rsidP="00CE3CF6">
                        <w:pPr>
                          <w:ind w:firstLineChars="50" w:firstLine="9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w:t>
                        </w:r>
                        <w:r>
                          <w:rPr>
                            <w:rFonts w:ascii="HG丸ｺﾞｼｯｸM-PRO" w:eastAsia="HG丸ｺﾞｼｯｸM-PRO" w:hAnsi="HG丸ｺﾞｼｯｸM-PRO" w:hint="eastAsia"/>
                            <w:sz w:val="18"/>
                            <w:szCs w:val="18"/>
                          </w:rPr>
                          <w:t>+</w:t>
                        </w:r>
                        <w:r w:rsidRPr="00417F2A">
                          <w:rPr>
                            <w:rFonts w:ascii="HG丸ｺﾞｼｯｸM-PRO" w:eastAsia="HG丸ｺﾞｼｯｸM-PRO" w:hAnsi="HG丸ｺﾞｼｯｸM-PRO" w:hint="eastAsia"/>
                            <w:sz w:val="18"/>
                            <w:szCs w:val="18"/>
                          </w:rPr>
                          <w:t>②</w:t>
                        </w:r>
                      </w:p>
                      <w:p w:rsidR="0065188A" w:rsidRDefault="0065188A" w:rsidP="00417F2A">
                        <w:pPr>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17F2A">
                          <w:rPr>
                            <w:rFonts w:ascii="HG丸ｺﾞｼｯｸM-PRO" w:eastAsia="HG丸ｺﾞｼｯｸM-PRO" w:hAnsi="HG丸ｺﾞｼｯｸM-PRO" w:hint="eastAsia"/>
                            <w:sz w:val="18"/>
                            <w:szCs w:val="18"/>
                          </w:rPr>
                          <w:t>④</w:t>
                        </w:r>
                      </w:p>
                      <w:p w:rsidR="0065188A" w:rsidRPr="002C1655" w:rsidRDefault="0065188A" w:rsidP="00851F7D">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⑤=③+④</w:t>
                        </w:r>
                      </w:p>
                      <w:p w:rsidR="0065188A" w:rsidRPr="002C1655" w:rsidRDefault="0065188A" w:rsidP="00CE3CF6">
                        <w:pPr>
                          <w:ind w:firstLineChars="200" w:firstLine="36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⑥</w:t>
                        </w:r>
                      </w:p>
                      <w:p w:rsidR="0065188A" w:rsidRPr="002C1655" w:rsidRDefault="0065188A" w:rsidP="00851F7D">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⑦=⑤+⑥</w:t>
                        </w:r>
                      </w:p>
                      <w:p w:rsidR="0065188A" w:rsidRPr="002C1655" w:rsidRDefault="0065188A" w:rsidP="00CE3CF6">
                        <w:pPr>
                          <w:ind w:firstLineChars="200" w:firstLine="36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⑧</w:t>
                        </w:r>
                      </w:p>
                      <w:p w:rsidR="0065188A" w:rsidRPr="002C1655" w:rsidRDefault="0065188A" w:rsidP="009C4AD6">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⑨=⑦+⑧</w:t>
                        </w:r>
                      </w:p>
                      <w:p w:rsidR="0065188A" w:rsidRDefault="0065188A" w:rsidP="00CE3CF6">
                        <w:pPr>
                          <w:ind w:firstLineChars="50" w:firstLine="90"/>
                          <w:rPr>
                            <w:rFonts w:ascii="HG丸ｺﾞｼｯｸM-PRO" w:eastAsia="HG丸ｺﾞｼｯｸM-PRO" w:hAnsi="HG丸ｺﾞｼｯｸM-PRO"/>
                            <w:sz w:val="18"/>
                            <w:szCs w:val="18"/>
                          </w:rPr>
                        </w:pPr>
                      </w:p>
                      <w:p w:rsidR="0065188A" w:rsidRDefault="0065188A" w:rsidP="00CE3CF6">
                        <w:pPr>
                          <w:ind w:firstLineChars="50" w:firstLine="90"/>
                          <w:rPr>
                            <w:rFonts w:ascii="HG丸ｺﾞｼｯｸM-PRO" w:eastAsia="HG丸ｺﾞｼｯｸM-PRO" w:hAnsi="HG丸ｺﾞｼｯｸM-PRO"/>
                            <w:sz w:val="18"/>
                            <w:szCs w:val="18"/>
                          </w:rPr>
                        </w:pPr>
                      </w:p>
                      <w:p w:rsidR="0065188A" w:rsidRPr="00417F2A" w:rsidRDefault="0065188A" w:rsidP="00CE3CF6">
                        <w:pPr>
                          <w:ind w:firstLineChars="50" w:firstLine="90"/>
                          <w:rPr>
                            <w:rFonts w:ascii="HG丸ｺﾞｼｯｸM-PRO" w:eastAsia="HG丸ｺﾞｼｯｸM-PRO" w:hAnsi="HG丸ｺﾞｼｯｸM-PRO"/>
                            <w:sz w:val="18"/>
                            <w:szCs w:val="18"/>
                          </w:rPr>
                        </w:pPr>
                      </w:p>
                    </w:txbxContent>
                  </v:textbox>
                </v:roundrect>
              </v:group>
            </w:pict>
          </mc:Fallback>
        </mc:AlternateContent>
      </w: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903115" w:rsidRDefault="00903115" w:rsidP="00994E51">
      <w:pPr>
        <w:rPr>
          <w:rFonts w:ascii="HG丸ｺﾞｼｯｸM-PRO" w:eastAsia="HG丸ｺﾞｼｯｸM-PRO" w:hAnsi="HG丸ｺﾞｼｯｸM-PRO"/>
          <w:b/>
          <w:sz w:val="26"/>
          <w:szCs w:val="26"/>
        </w:rPr>
      </w:pPr>
    </w:p>
    <w:p w:rsidR="00B1516B" w:rsidRPr="006D4D58" w:rsidRDefault="006942CF" w:rsidP="00994E51">
      <w:pPr>
        <w:rPr>
          <w:rFonts w:ascii="HG丸ｺﾞｼｯｸM-PRO" w:eastAsia="HG丸ｺﾞｼｯｸM-PRO" w:hAnsi="HG丸ｺﾞｼｯｸM-PRO"/>
          <w:sz w:val="22"/>
        </w:rPr>
      </w:pPr>
      <w:r w:rsidRPr="006D4D58">
        <w:rPr>
          <w:rFonts w:ascii="HG丸ｺﾞｼｯｸM-PRO" w:eastAsia="HG丸ｺﾞｼｯｸM-PRO" w:hAnsi="HG丸ｺﾞｼｯｸM-PRO" w:hint="eastAsia"/>
          <w:b/>
          <w:sz w:val="26"/>
          <w:szCs w:val="26"/>
        </w:rPr>
        <w:lastRenderedPageBreak/>
        <w:t>Ⅱ．</w:t>
      </w:r>
      <w:r w:rsidR="00B1516B" w:rsidRPr="006D4D58">
        <w:rPr>
          <w:rFonts w:ascii="HG丸ｺﾞｼｯｸM-PRO" w:eastAsia="HG丸ｺﾞｼｯｸM-PRO" w:hAnsi="HG丸ｺﾞｼｯｸM-PRO" w:hint="eastAsia"/>
          <w:b/>
          <w:sz w:val="26"/>
          <w:szCs w:val="26"/>
        </w:rPr>
        <w:t>資産</w:t>
      </w:r>
    </w:p>
    <w:p w:rsidR="00CC14CE" w:rsidRPr="006D4D58" w:rsidRDefault="00337DC8">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 xml:space="preserve">　</w:t>
      </w:r>
      <w:r w:rsidR="00A011BD" w:rsidRPr="006D4D58">
        <w:rPr>
          <w:rFonts w:ascii="HG丸ｺﾞｼｯｸM-PRO" w:eastAsia="HG丸ｺﾞｼｯｸM-PRO" w:hAnsi="HG丸ｺﾞｼｯｸM-PRO" w:hint="eastAsia"/>
          <w:sz w:val="24"/>
        </w:rPr>
        <w:t>１．</w:t>
      </w:r>
      <w:r w:rsidR="00CC14CE" w:rsidRPr="006D4D58">
        <w:rPr>
          <w:rFonts w:ascii="HG丸ｺﾞｼｯｸM-PRO" w:eastAsia="HG丸ｺﾞｼｯｸM-PRO" w:hAnsi="HG丸ｺﾞｼｯｸM-PRO" w:hint="eastAsia"/>
          <w:sz w:val="24"/>
        </w:rPr>
        <w:t>資産</w:t>
      </w:r>
      <w:r w:rsidR="001075E4" w:rsidRPr="006D4D58">
        <w:rPr>
          <w:rFonts w:ascii="HG丸ｺﾞｼｯｸM-PRO" w:eastAsia="HG丸ｺﾞｼｯｸM-PRO" w:hAnsi="HG丸ｺﾞｼｯｸM-PRO" w:hint="eastAsia"/>
          <w:sz w:val="24"/>
        </w:rPr>
        <w:t>の</w:t>
      </w:r>
      <w:r w:rsidR="00CC14CE" w:rsidRPr="006D4D58">
        <w:rPr>
          <w:rFonts w:ascii="HG丸ｺﾞｼｯｸM-PRO" w:eastAsia="HG丸ｺﾞｼｯｸM-PRO" w:hAnsi="HG丸ｺﾞｼｯｸM-PRO" w:hint="eastAsia"/>
          <w:sz w:val="24"/>
        </w:rPr>
        <w:t>構成状況</w:t>
      </w:r>
    </w:p>
    <w:p w:rsidR="00667FA5" w:rsidRPr="001C66AE" w:rsidRDefault="007C25F5" w:rsidP="00667FA5">
      <w:pPr>
        <w:ind w:leftChars="100" w:left="430" w:rightChars="120" w:right="252"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DE01EC" w:rsidRPr="006D4D58">
        <w:rPr>
          <w:rFonts w:ascii="HG丸ｺﾞｼｯｸM-PRO" w:eastAsia="HG丸ｺﾞｼｯｸM-PRO" w:hAnsi="HG丸ｺﾞｼｯｸM-PRO" w:hint="eastAsia"/>
          <w:sz w:val="22"/>
        </w:rPr>
        <w:t xml:space="preserve">　</w:t>
      </w:r>
      <w:r w:rsidR="004475D1">
        <w:rPr>
          <w:rFonts w:ascii="HG丸ｺﾞｼｯｸM-PRO" w:eastAsia="HG丸ｺﾞｼｯｸM-PRO" w:hAnsi="HG丸ｺﾞｼｯｸM-PRO" w:hint="eastAsia"/>
          <w:sz w:val="22"/>
        </w:rPr>
        <w:t>貸借対照表における、</w:t>
      </w:r>
      <w:r w:rsidR="00667FA5" w:rsidRPr="006D4D58">
        <w:rPr>
          <w:rFonts w:ascii="HG丸ｺﾞｼｯｸM-PRO" w:eastAsia="HG丸ｺﾞｼｯｸM-PRO" w:hAnsi="HG丸ｺﾞｼｯｸM-PRO" w:hint="eastAsia"/>
          <w:sz w:val="22"/>
        </w:rPr>
        <w:t>流動資産の状況は、</w:t>
      </w:r>
      <w:r w:rsidR="00A04616">
        <w:rPr>
          <w:rFonts w:ascii="HG丸ｺﾞｼｯｸM-PRO" w:eastAsia="HG丸ｺﾞｼｯｸM-PRO" w:hAnsi="HG丸ｺﾞｼｯｸM-PRO" w:hint="eastAsia"/>
          <w:sz w:val="22"/>
        </w:rPr>
        <w:t>4,923</w:t>
      </w:r>
      <w:r w:rsidR="00667FA5" w:rsidRPr="006D4D58">
        <w:rPr>
          <w:rFonts w:ascii="HG丸ｺﾞｼｯｸM-PRO" w:eastAsia="HG丸ｺﾞｼｯｸM-PRO" w:hAnsi="HG丸ｺﾞｼｯｸM-PRO" w:hint="eastAsia"/>
          <w:sz w:val="22"/>
        </w:rPr>
        <w:t>億円（対前年度比▲</w:t>
      </w:r>
      <w:r w:rsidR="00A04616">
        <w:rPr>
          <w:rFonts w:ascii="HG丸ｺﾞｼｯｸM-PRO" w:eastAsia="HG丸ｺﾞｼｯｸM-PRO" w:hAnsi="HG丸ｺﾞｼｯｸM-PRO" w:hint="eastAsia"/>
          <w:sz w:val="22"/>
        </w:rPr>
        <w:t>132</w:t>
      </w:r>
      <w:r w:rsidR="00667FA5" w:rsidRPr="006D4D58">
        <w:rPr>
          <w:rFonts w:ascii="HG丸ｺﾞｼｯｸM-PRO" w:eastAsia="HG丸ｺﾞｼｯｸM-PRO" w:hAnsi="HG丸ｺﾞｼｯｸM-PRO" w:hint="eastAsia"/>
          <w:sz w:val="22"/>
        </w:rPr>
        <w:t>億円）であり、</w:t>
      </w:r>
      <w:r w:rsidR="006F018A" w:rsidRPr="001C66AE">
        <w:rPr>
          <w:rFonts w:ascii="HG丸ｺﾞｼｯｸM-PRO" w:eastAsia="HG丸ｺﾞｼｯｸM-PRO" w:hAnsi="HG丸ｺﾞｼｯｸM-PRO" w:hint="eastAsia"/>
          <w:sz w:val="22"/>
        </w:rPr>
        <w:t>短期貸付金</w:t>
      </w:r>
      <w:r w:rsidR="00667FA5" w:rsidRPr="001C66AE">
        <w:rPr>
          <w:rFonts w:ascii="HG丸ｺﾞｼｯｸM-PRO" w:eastAsia="HG丸ｺﾞｼｯｸM-PRO" w:hAnsi="HG丸ｺﾞｼｯｸM-PRO" w:hint="eastAsia"/>
          <w:sz w:val="22"/>
        </w:rPr>
        <w:t>が</w:t>
      </w:r>
      <w:r w:rsidR="006F018A" w:rsidRPr="001C66AE">
        <w:rPr>
          <w:rFonts w:ascii="HG丸ｺﾞｼｯｸM-PRO" w:eastAsia="HG丸ｺﾞｼｯｸM-PRO" w:hAnsi="HG丸ｺﾞｼｯｸM-PRO" w:hint="eastAsia"/>
          <w:sz w:val="22"/>
        </w:rPr>
        <w:t>180</w:t>
      </w:r>
      <w:r w:rsidR="00667FA5" w:rsidRPr="001C66AE">
        <w:rPr>
          <w:rFonts w:ascii="HG丸ｺﾞｼｯｸM-PRO" w:eastAsia="HG丸ｺﾞｼｯｸM-PRO" w:hAnsi="HG丸ｺﾞｼｯｸM-PRO" w:hint="eastAsia"/>
          <w:sz w:val="22"/>
        </w:rPr>
        <w:t>億円減少しています。</w:t>
      </w:r>
    </w:p>
    <w:p w:rsidR="00667FA5" w:rsidRPr="00813B56" w:rsidRDefault="00667FA5" w:rsidP="00987BCB">
      <w:pPr>
        <w:ind w:leftChars="200" w:left="420" w:rightChars="120" w:right="252" w:firstLineChars="100" w:firstLine="22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一方、固定資産の状況は、事業用資産2兆</w:t>
      </w:r>
      <w:r w:rsidR="005303DE" w:rsidRPr="00813B56">
        <w:rPr>
          <w:rFonts w:ascii="HG丸ｺﾞｼｯｸM-PRO" w:eastAsia="HG丸ｺﾞｼｯｸM-PRO" w:hAnsi="HG丸ｺﾞｼｯｸM-PRO" w:hint="eastAsia"/>
          <w:sz w:val="22"/>
        </w:rPr>
        <w:t>1,75</w:t>
      </w:r>
      <w:r w:rsidR="0065188A" w:rsidRPr="00813B56">
        <w:rPr>
          <w:rFonts w:ascii="HG丸ｺﾞｼｯｸM-PRO" w:eastAsia="HG丸ｺﾞｼｯｸM-PRO" w:hAnsi="HG丸ｺﾞｼｯｸM-PRO" w:hint="eastAsia"/>
          <w:sz w:val="22"/>
        </w:rPr>
        <w:t>5</w:t>
      </w:r>
      <w:r w:rsidRPr="00813B56">
        <w:rPr>
          <w:rFonts w:ascii="HG丸ｺﾞｼｯｸM-PRO" w:eastAsia="HG丸ｺﾞｼｯｸM-PRO" w:hAnsi="HG丸ｺﾞｼｯｸM-PRO" w:hint="eastAsia"/>
          <w:sz w:val="22"/>
        </w:rPr>
        <w:t>億円（対前年度比</w:t>
      </w:r>
      <w:r w:rsidR="00AE2367" w:rsidRPr="00813B56">
        <w:rPr>
          <w:rFonts w:ascii="HG丸ｺﾞｼｯｸM-PRO" w:eastAsia="HG丸ｺﾞｼｯｸM-PRO" w:hAnsi="HG丸ｺﾞｼｯｸM-PRO" w:hint="eastAsia"/>
          <w:sz w:val="22"/>
        </w:rPr>
        <w:t>▲</w:t>
      </w:r>
      <w:r w:rsidR="0065188A" w:rsidRPr="00813B56">
        <w:rPr>
          <w:rFonts w:ascii="HG丸ｺﾞｼｯｸM-PRO" w:eastAsia="HG丸ｺﾞｼｯｸM-PRO" w:hAnsi="HG丸ｺﾞｼｯｸM-PRO" w:hint="eastAsia"/>
          <w:sz w:val="22"/>
        </w:rPr>
        <w:t>355</w:t>
      </w:r>
      <w:r w:rsidRPr="00813B56">
        <w:rPr>
          <w:rFonts w:ascii="HG丸ｺﾞｼｯｸM-PRO" w:eastAsia="HG丸ｺﾞｼｯｸM-PRO" w:hAnsi="HG丸ｺﾞｼｯｸM-PRO" w:hint="eastAsia"/>
          <w:sz w:val="22"/>
        </w:rPr>
        <w:t>億円）、</w:t>
      </w:r>
    </w:p>
    <w:p w:rsidR="00632734" w:rsidRDefault="00667FA5" w:rsidP="00987BCB">
      <w:pPr>
        <w:ind w:leftChars="200" w:left="420" w:rightChars="120" w:right="252"/>
        <w:rPr>
          <w:rFonts w:ascii="HG丸ｺﾞｼｯｸM-PRO" w:eastAsia="HG丸ｺﾞｼｯｸM-PRO" w:hAnsi="HG丸ｺﾞｼｯｸM-PRO"/>
          <w:sz w:val="22"/>
        </w:rPr>
      </w:pPr>
      <w:r w:rsidRPr="00813B56">
        <w:rPr>
          <w:rFonts w:ascii="HG丸ｺﾞｼｯｸM-PRO" w:eastAsia="HG丸ｺﾞｼｯｸM-PRO" w:hAnsi="HG丸ｺﾞｼｯｸM-PRO" w:hint="eastAsia"/>
          <w:sz w:val="22"/>
        </w:rPr>
        <w:t>インフラ資産</w:t>
      </w:r>
      <w:r w:rsidR="00AE2367" w:rsidRPr="00813B56">
        <w:rPr>
          <w:rFonts w:ascii="HG丸ｺﾞｼｯｸM-PRO" w:eastAsia="HG丸ｺﾞｼｯｸM-PRO" w:hAnsi="HG丸ｺﾞｼｯｸM-PRO" w:hint="eastAsia"/>
          <w:sz w:val="22"/>
        </w:rPr>
        <w:t>3</w:t>
      </w:r>
      <w:r w:rsidRPr="00813B56">
        <w:rPr>
          <w:rFonts w:ascii="HG丸ｺﾞｼｯｸM-PRO" w:eastAsia="HG丸ｺﾞｼｯｸM-PRO" w:hAnsi="HG丸ｺﾞｼｯｸM-PRO" w:hint="eastAsia"/>
          <w:sz w:val="22"/>
        </w:rPr>
        <w:t>兆</w:t>
      </w:r>
      <w:r w:rsidR="0065188A" w:rsidRPr="00813B56">
        <w:rPr>
          <w:rFonts w:ascii="HG丸ｺﾞｼｯｸM-PRO" w:eastAsia="HG丸ｺﾞｼｯｸM-PRO" w:hAnsi="HG丸ｺﾞｼｯｸM-PRO" w:hint="eastAsia"/>
          <w:sz w:val="22"/>
        </w:rPr>
        <w:t>9,551</w:t>
      </w:r>
      <w:r w:rsidRPr="00813B56">
        <w:rPr>
          <w:rFonts w:ascii="HG丸ｺﾞｼｯｸM-PRO" w:eastAsia="HG丸ｺﾞｼｯｸM-PRO" w:hAnsi="HG丸ｺﾞｼｯｸM-PRO" w:hint="eastAsia"/>
          <w:sz w:val="22"/>
        </w:rPr>
        <w:t>億円（対前年度比▲</w:t>
      </w:r>
      <w:r w:rsidR="0065188A" w:rsidRPr="00813B56">
        <w:rPr>
          <w:rFonts w:ascii="HG丸ｺﾞｼｯｸM-PRO" w:eastAsia="HG丸ｺﾞｼｯｸM-PRO" w:hAnsi="HG丸ｺﾞｼｯｸM-PRO" w:hint="eastAsia"/>
          <w:sz w:val="22"/>
        </w:rPr>
        <w:t>508</w:t>
      </w:r>
      <w:r w:rsidRPr="00813B56">
        <w:rPr>
          <w:rFonts w:ascii="HG丸ｺﾞｼｯｸM-PRO" w:eastAsia="HG丸ｺﾞｼｯｸM-PRO" w:hAnsi="HG丸ｺﾞｼｯｸM-PRO" w:hint="eastAsia"/>
          <w:sz w:val="22"/>
        </w:rPr>
        <w:t>億円）</w:t>
      </w:r>
      <w:r w:rsidRPr="001C66AE">
        <w:rPr>
          <w:rFonts w:ascii="HG丸ｺﾞｼｯｸM-PRO" w:eastAsia="HG丸ｺﾞｼｯｸM-PRO" w:hAnsi="HG丸ｺﾞｼｯｸM-PRO" w:hint="eastAsia"/>
          <w:sz w:val="22"/>
        </w:rPr>
        <w:t>、投資その他資</w:t>
      </w:r>
      <w:r w:rsidRPr="006D4D58">
        <w:rPr>
          <w:rFonts w:ascii="HG丸ｺﾞｼｯｸM-PRO" w:eastAsia="HG丸ｺﾞｼｯｸM-PRO" w:hAnsi="HG丸ｺﾞｼｯｸM-PRO" w:hint="eastAsia"/>
          <w:sz w:val="22"/>
        </w:rPr>
        <w:t>産1兆</w:t>
      </w:r>
      <w:r w:rsidR="006B2B67">
        <w:rPr>
          <w:rFonts w:ascii="HG丸ｺﾞｼｯｸM-PRO" w:eastAsia="HG丸ｺﾞｼｯｸM-PRO" w:hAnsi="HG丸ｺﾞｼｯｸM-PRO" w:hint="eastAsia"/>
          <w:sz w:val="22"/>
        </w:rPr>
        <w:t>2,659</w:t>
      </w:r>
      <w:r w:rsidRPr="006D4D58">
        <w:rPr>
          <w:rFonts w:ascii="HG丸ｺﾞｼｯｸM-PRO" w:eastAsia="HG丸ｺﾞｼｯｸM-PRO" w:hAnsi="HG丸ｺﾞｼｯｸM-PRO" w:hint="eastAsia"/>
          <w:sz w:val="22"/>
        </w:rPr>
        <w:t>億円（対前年度比＋</w:t>
      </w:r>
      <w:r w:rsidR="006B2B67">
        <w:rPr>
          <w:rFonts w:ascii="HG丸ｺﾞｼｯｸM-PRO" w:eastAsia="HG丸ｺﾞｼｯｸM-PRO" w:hAnsi="HG丸ｺﾞｼｯｸM-PRO" w:hint="eastAsia"/>
          <w:sz w:val="22"/>
        </w:rPr>
        <w:t>799</w:t>
      </w:r>
      <w:r w:rsidRPr="006D4D58">
        <w:rPr>
          <w:rFonts w:ascii="HG丸ｺﾞｼｯｸM-PRO" w:eastAsia="HG丸ｺﾞｼｯｸM-PRO" w:hAnsi="HG丸ｺﾞｼｯｸM-PRO" w:hint="eastAsia"/>
          <w:sz w:val="22"/>
        </w:rPr>
        <w:t>億円）となっており、インフラ資産と事業用資産で、固定資産の約</w:t>
      </w:r>
      <w:r w:rsidR="006B2B67">
        <w:rPr>
          <w:rFonts w:ascii="HG丸ｺﾞｼｯｸM-PRO" w:eastAsia="HG丸ｺﾞｼｯｸM-PRO" w:hAnsi="HG丸ｺﾞｼｯｸM-PRO" w:hint="eastAsia"/>
          <w:sz w:val="22"/>
        </w:rPr>
        <w:t>78.8</w:t>
      </w:r>
      <w:r w:rsidRPr="006D4D58">
        <w:rPr>
          <w:rFonts w:ascii="HG丸ｺﾞｼｯｸM-PRO" w:eastAsia="HG丸ｺﾞｼｯｸM-PRO" w:hAnsi="HG丸ｺﾞｼｯｸM-PRO" w:hint="eastAsia"/>
          <w:sz w:val="22"/>
        </w:rPr>
        <w:t>％（前年度</w:t>
      </w:r>
      <w:r w:rsidR="006B2B67">
        <w:rPr>
          <w:rFonts w:ascii="HG丸ｺﾞｼｯｸM-PRO" w:eastAsia="HG丸ｺﾞｼｯｸM-PRO" w:hAnsi="HG丸ｺﾞｼｯｸM-PRO" w:hint="eastAsia"/>
          <w:sz w:val="22"/>
        </w:rPr>
        <w:t>80.1</w:t>
      </w:r>
      <w:r w:rsidRPr="006D4D58">
        <w:rPr>
          <w:rFonts w:ascii="HG丸ｺﾞｼｯｸM-PRO" w:eastAsia="HG丸ｺﾞｼｯｸM-PRO" w:hAnsi="HG丸ｺﾞｼｯｸM-PRO" w:hint="eastAsia"/>
          <w:sz w:val="22"/>
        </w:rPr>
        <w:t>％）を占めています。</w:t>
      </w:r>
    </w:p>
    <w:p w:rsidR="00BD7504" w:rsidRDefault="00667FA5" w:rsidP="00987BCB">
      <w:pPr>
        <w:ind w:leftChars="200" w:left="420" w:rightChars="120" w:right="252"/>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p>
    <w:p w:rsidR="00632734" w:rsidRPr="006D4D58" w:rsidRDefault="00632734" w:rsidP="00987BCB">
      <w:pPr>
        <w:ind w:leftChars="200" w:left="420" w:rightChars="120" w:right="252"/>
        <w:rPr>
          <w:rFonts w:ascii="HG丸ｺﾞｼｯｸM-PRO" w:eastAsia="HG丸ｺﾞｼｯｸM-PRO" w:hAnsi="HG丸ｺﾞｼｯｸM-PRO"/>
          <w:sz w:val="22"/>
        </w:rPr>
      </w:pPr>
      <w:r w:rsidRPr="006D4D58">
        <w:rPr>
          <w:rFonts w:ascii="HG丸ｺﾞｼｯｸM-PRO" w:eastAsia="HG丸ｺﾞｼｯｸM-PRO" w:hAnsi="HG丸ｺﾞｼｯｸM-PRO"/>
          <w:b/>
          <w:noProof/>
          <w:sz w:val="24"/>
        </w:rPr>
        <mc:AlternateContent>
          <mc:Choice Requires="wps">
            <w:drawing>
              <wp:anchor distT="0" distB="0" distL="114300" distR="114300" simplePos="0" relativeHeight="251717632" behindDoc="0" locked="0" layoutInCell="1" allowOverlap="1" wp14:anchorId="40DFF609" wp14:editId="6AEE98F9">
                <wp:simplePos x="0" y="0"/>
                <wp:positionH relativeFrom="column">
                  <wp:posOffset>2122805</wp:posOffset>
                </wp:positionH>
                <wp:positionV relativeFrom="paragraph">
                  <wp:posOffset>103977</wp:posOffset>
                </wp:positionV>
                <wp:extent cx="1636395" cy="2908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90830"/>
                        </a:xfrm>
                        <a:prstGeom prst="rect">
                          <a:avLst/>
                        </a:prstGeom>
                        <a:noFill/>
                        <a:ln w="9525">
                          <a:noFill/>
                          <a:miter lim="800000"/>
                          <a:headEnd/>
                          <a:tailEnd/>
                        </a:ln>
                      </wps:spPr>
                      <wps:txbx>
                        <w:txbxContent>
                          <w:p w:rsidR="0065188A" w:rsidRPr="009C4AD6" w:rsidRDefault="0065188A">
                            <w:pPr>
                              <w:rPr>
                                <w:sz w:val="18"/>
                              </w:rPr>
                            </w:pPr>
                            <w:r w:rsidRPr="009C4AD6">
                              <w:rPr>
                                <w:rFonts w:ascii="HG丸ｺﾞｼｯｸM-PRO" w:eastAsia="HG丸ｺﾞｼｯｸM-PRO" w:hAnsi="HG丸ｺﾞｼｯｸM-PRO" w:hint="eastAsia"/>
                                <w:b/>
                              </w:rPr>
                              <w:t>「固定資産の状況」</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2" type="#_x0000_t202" style="position:absolute;left:0;text-align:left;margin-left:167.15pt;margin-top:8.2pt;width:128.85pt;height:22.9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" filled="f" stroked="f">
                <v:textbox>
                  <w:txbxContent>
                    <w:p w:rsidR="0065188A" w:rsidRPr="009C4AD6" w:rsidRDefault="0065188A">
                      <w:pPr>
                        <w:rPr>
                          <w:sz w:val="18"/>
                        </w:rPr>
                      </w:pPr>
                      <w:r w:rsidRPr="009C4AD6">
                        <w:rPr>
                          <w:rFonts w:ascii="HG丸ｺﾞｼｯｸM-PRO" w:eastAsia="HG丸ｺﾞｼｯｸM-PRO" w:hAnsi="HG丸ｺﾞｼｯｸM-PRO" w:hint="eastAsia"/>
                          <w:b/>
                        </w:rPr>
                        <w:t>「固定資産の状況」</w:t>
                      </w:r>
                    </w:p>
                  </w:txbxContent>
                </v:textbox>
              </v:shape>
            </w:pict>
          </mc:Fallback>
        </mc:AlternateContent>
      </w:r>
    </w:p>
    <w:p w:rsidR="00667FA5" w:rsidRPr="006D4D58" w:rsidRDefault="00667FA5" w:rsidP="00667FA5">
      <w:pPr>
        <w:ind w:leftChars="100" w:left="430" w:rightChars="120" w:right="252" w:hangingChars="100" w:hanging="220"/>
        <w:rPr>
          <w:rFonts w:ascii="HG丸ｺﾞｼｯｸM-PRO" w:eastAsia="HG丸ｺﾞｼｯｸM-PRO" w:hAnsi="HG丸ｺﾞｼｯｸM-PRO"/>
          <w:sz w:val="22"/>
        </w:rPr>
      </w:pPr>
    </w:p>
    <w:p w:rsidR="00B85BB7" w:rsidRPr="006D4D58" w:rsidRDefault="00B85BB7" w:rsidP="00B85BB7">
      <w:pPr>
        <w:ind w:leftChars="200" w:left="420" w:rightChars="120" w:right="252" w:firstLineChars="300" w:firstLine="630"/>
        <w:rPr>
          <w:rFonts w:ascii="HG丸ｺﾞｼｯｸM-PRO" w:eastAsia="HG丸ｺﾞｼｯｸM-PRO" w:hAnsi="HG丸ｺﾞｼｯｸM-PRO"/>
          <w:sz w:val="22"/>
        </w:rPr>
      </w:pPr>
      <w:r w:rsidRPr="006D4D58">
        <w:rPr>
          <w:noProof/>
        </w:rPr>
        <w:drawing>
          <wp:inline distT="0" distB="0" distL="0" distR="0" wp14:anchorId="12AE40D2" wp14:editId="41F96519">
            <wp:extent cx="4572000" cy="2031584"/>
            <wp:effectExtent l="0" t="0" r="19050" b="26035"/>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2734" w:rsidRDefault="00632734" w:rsidP="00206C76">
      <w:pPr>
        <w:widowControl/>
        <w:jc w:val="left"/>
        <w:rPr>
          <w:rFonts w:ascii="HG丸ｺﾞｼｯｸM-PRO" w:eastAsia="HG丸ｺﾞｼｯｸM-PRO" w:hAnsi="HG丸ｺﾞｼｯｸM-PRO"/>
          <w:sz w:val="22"/>
        </w:rPr>
      </w:pPr>
    </w:p>
    <w:p w:rsidR="007C25F5" w:rsidRPr="006D4D58" w:rsidRDefault="00A011BD" w:rsidP="00632734">
      <w:pPr>
        <w:widowControl/>
        <w:ind w:firstLineChars="100" w:firstLine="240"/>
        <w:jc w:val="left"/>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２．</w:t>
      </w:r>
      <w:r w:rsidR="00C42BA9" w:rsidRPr="006D4D58">
        <w:rPr>
          <w:rFonts w:ascii="HG丸ｺﾞｼｯｸM-PRO" w:eastAsia="HG丸ｺﾞｼｯｸM-PRO" w:hAnsi="HG丸ｺﾞｼｯｸM-PRO" w:hint="eastAsia"/>
          <w:sz w:val="24"/>
        </w:rPr>
        <w:t>新規投資の状況</w:t>
      </w:r>
    </w:p>
    <w:p w:rsidR="00667FA5" w:rsidRPr="001C66AE" w:rsidRDefault="00667FA5" w:rsidP="00632734">
      <w:pPr>
        <w:ind w:firstLineChars="200" w:firstLine="44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当年度内に公共施設等整備に対して新たに行った支出</w:t>
      </w:r>
      <w:r w:rsidRPr="001C66AE">
        <w:rPr>
          <w:rFonts w:ascii="HG丸ｺﾞｼｯｸM-PRO" w:eastAsia="HG丸ｺﾞｼｯｸM-PRO" w:hAnsi="HG丸ｺﾞｼｯｸM-PRO" w:hint="eastAsia"/>
          <w:sz w:val="22"/>
        </w:rPr>
        <w:t>額は、</w:t>
      </w:r>
      <w:r w:rsidR="006F018A" w:rsidRPr="001C66AE">
        <w:rPr>
          <w:rFonts w:ascii="HG丸ｺﾞｼｯｸM-PRO" w:eastAsia="HG丸ｺﾞｼｯｸM-PRO" w:hAnsi="HG丸ｺﾞｼｯｸM-PRO" w:hint="eastAsia"/>
          <w:sz w:val="22"/>
        </w:rPr>
        <w:t>1,110</w:t>
      </w:r>
      <w:r w:rsidRPr="001C66AE">
        <w:rPr>
          <w:rFonts w:ascii="HG丸ｺﾞｼｯｸM-PRO" w:eastAsia="HG丸ｺﾞｼｯｸM-PRO" w:hAnsi="HG丸ｺﾞｼｯｸM-PRO" w:hint="eastAsia"/>
          <w:sz w:val="22"/>
        </w:rPr>
        <w:t>億円</w:t>
      </w:r>
    </w:p>
    <w:p w:rsidR="00667FA5" w:rsidRPr="001C66AE" w:rsidRDefault="006F018A" w:rsidP="00667FA5">
      <w:pPr>
        <w:ind w:firstLineChars="100" w:firstLine="22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（対前年度比　▲169</w:t>
      </w:r>
      <w:r w:rsidR="00667FA5" w:rsidRPr="001C66AE">
        <w:rPr>
          <w:rFonts w:ascii="HG丸ｺﾞｼｯｸM-PRO" w:eastAsia="HG丸ｺﾞｼｯｸM-PRO" w:hAnsi="HG丸ｺﾞｼｯｸM-PRO" w:hint="eastAsia"/>
          <w:sz w:val="22"/>
        </w:rPr>
        <w:t>億円）となっています。</w:t>
      </w:r>
    </w:p>
    <w:p w:rsidR="00667FA5" w:rsidRPr="001C66AE" w:rsidRDefault="00667FA5" w:rsidP="005719D7">
      <w:pPr>
        <w:ind w:firstLineChars="200" w:firstLine="44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主なものは、次のとおりです。この6</w:t>
      </w:r>
      <w:r w:rsidR="00A83527" w:rsidRPr="001C66AE">
        <w:rPr>
          <w:rFonts w:ascii="HG丸ｺﾞｼｯｸM-PRO" w:eastAsia="HG丸ｺﾞｼｯｸM-PRO" w:hAnsi="HG丸ｺﾞｼｯｸM-PRO" w:hint="eastAsia"/>
          <w:sz w:val="22"/>
        </w:rPr>
        <w:t>事業で、全体の約94.8</w:t>
      </w:r>
      <w:r w:rsidRPr="001C66AE">
        <w:rPr>
          <w:rFonts w:ascii="HG丸ｺﾞｼｯｸM-PRO" w:eastAsia="HG丸ｺﾞｼｯｸM-PRO" w:hAnsi="HG丸ｺﾞｼｯｸM-PRO" w:hint="eastAsia"/>
          <w:sz w:val="22"/>
        </w:rPr>
        <w:t>%を占めています。</w:t>
      </w:r>
    </w:p>
    <w:p w:rsidR="00304E19" w:rsidRPr="001C66AE" w:rsidRDefault="00304E19" w:rsidP="00667FA5">
      <w:pPr>
        <w:ind w:firstLineChars="100" w:firstLine="220"/>
        <w:rPr>
          <w:rFonts w:ascii="HG丸ｺﾞｼｯｸM-PRO" w:eastAsia="HG丸ｺﾞｼｯｸM-PRO" w:hAnsi="HG丸ｺﾞｼｯｸM-PRO"/>
          <w:sz w:val="22"/>
        </w:rPr>
      </w:pPr>
    </w:p>
    <w:p w:rsidR="005966FF" w:rsidRPr="001C66AE" w:rsidRDefault="00085E6E" w:rsidP="00085E6E">
      <w:pPr>
        <w:pStyle w:val="a9"/>
        <w:numPr>
          <w:ilvl w:val="0"/>
          <w:numId w:val="3"/>
        </w:numPr>
        <w:ind w:leftChars="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 xml:space="preserve">道路事業　　</w:t>
      </w:r>
      <w:r w:rsidRPr="001C66AE">
        <w:rPr>
          <w:rFonts w:ascii="HG丸ｺﾞｼｯｸM-PRO" w:eastAsia="HG丸ｺﾞｼｯｸM-PRO" w:hAnsi="HG丸ｺﾞｼｯｸM-PRO" w:hint="eastAsia"/>
          <w:sz w:val="22"/>
        </w:rPr>
        <w:tab/>
      </w:r>
      <w:r w:rsidRPr="001C66AE">
        <w:rPr>
          <w:rFonts w:ascii="HG丸ｺﾞｼｯｸM-PRO" w:eastAsia="HG丸ｺﾞｼｯｸM-PRO" w:hAnsi="HG丸ｺﾞｼｯｸM-PRO" w:hint="eastAsia"/>
          <w:sz w:val="22"/>
        </w:rPr>
        <w:tab/>
        <w:t xml:space="preserve">　　　　</w:t>
      </w:r>
      <w:r w:rsidR="006F018A" w:rsidRPr="001C66AE">
        <w:rPr>
          <w:rFonts w:ascii="HG丸ｺﾞｼｯｸM-PRO" w:eastAsia="HG丸ｺﾞｼｯｸM-PRO" w:hAnsi="HG丸ｺﾞｼｯｸM-PRO" w:hint="eastAsia"/>
          <w:sz w:val="22"/>
        </w:rPr>
        <w:t>35</w:t>
      </w:r>
      <w:r w:rsidRPr="001C66AE">
        <w:rPr>
          <w:rFonts w:ascii="HG丸ｺﾞｼｯｸM-PRO" w:eastAsia="HG丸ｺﾞｼｯｸM-PRO" w:hAnsi="HG丸ｺﾞｼｯｸM-PRO" w:hint="eastAsia"/>
          <w:sz w:val="22"/>
        </w:rPr>
        <w:t>2</w:t>
      </w:r>
      <w:r w:rsidR="006F018A" w:rsidRPr="001C66AE">
        <w:rPr>
          <w:rFonts w:ascii="HG丸ｺﾞｼｯｸM-PRO" w:eastAsia="HG丸ｺﾞｼｯｸM-PRO" w:hAnsi="HG丸ｺﾞｼｯｸM-PRO" w:hint="eastAsia"/>
          <w:sz w:val="22"/>
        </w:rPr>
        <w:t>億円（対前年度比▲10</w:t>
      </w:r>
      <w:r w:rsidRPr="001C66AE">
        <w:rPr>
          <w:rFonts w:ascii="HG丸ｺﾞｼｯｸM-PRO" w:eastAsia="HG丸ｺﾞｼｯｸM-PRO" w:hAnsi="HG丸ｺﾞｼｯｸM-PRO" w:hint="eastAsia"/>
          <w:sz w:val="22"/>
        </w:rPr>
        <w:t>億円）</w:t>
      </w:r>
    </w:p>
    <w:p w:rsidR="00667FA5" w:rsidRPr="001C66AE" w:rsidRDefault="00667FA5" w:rsidP="008117CC">
      <w:pPr>
        <w:pStyle w:val="a9"/>
        <w:numPr>
          <w:ilvl w:val="0"/>
          <w:numId w:val="3"/>
        </w:numPr>
        <w:ind w:leftChars="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 xml:space="preserve">河川砂防事業　</w:t>
      </w:r>
      <w:r w:rsidR="006F018A" w:rsidRPr="001C66AE">
        <w:rPr>
          <w:rFonts w:ascii="HG丸ｺﾞｼｯｸM-PRO" w:eastAsia="HG丸ｺﾞｼｯｸM-PRO" w:hAnsi="HG丸ｺﾞｼｯｸM-PRO" w:hint="eastAsia"/>
          <w:sz w:val="22"/>
        </w:rPr>
        <w:tab/>
      </w:r>
      <w:r w:rsidR="006F018A" w:rsidRPr="001C66AE">
        <w:rPr>
          <w:rFonts w:ascii="HG丸ｺﾞｼｯｸM-PRO" w:eastAsia="HG丸ｺﾞｼｯｸM-PRO" w:hAnsi="HG丸ｺﾞｼｯｸM-PRO" w:hint="eastAsia"/>
          <w:sz w:val="22"/>
        </w:rPr>
        <w:tab/>
        <w:t xml:space="preserve">        268</w:t>
      </w:r>
      <w:r w:rsidRPr="001C66AE">
        <w:rPr>
          <w:rFonts w:ascii="HG丸ｺﾞｼｯｸM-PRO" w:eastAsia="HG丸ｺﾞｼｯｸM-PRO" w:hAnsi="HG丸ｺﾞｼｯｸM-PRO" w:hint="eastAsia"/>
          <w:sz w:val="22"/>
        </w:rPr>
        <w:t>億円（対前年度比▲</w:t>
      </w:r>
      <w:r w:rsidR="006F018A" w:rsidRPr="001C66AE">
        <w:rPr>
          <w:rFonts w:ascii="HG丸ｺﾞｼｯｸM-PRO" w:eastAsia="HG丸ｺﾞｼｯｸM-PRO" w:hAnsi="HG丸ｺﾞｼｯｸM-PRO" w:hint="eastAsia"/>
          <w:sz w:val="22"/>
        </w:rPr>
        <w:t>35</w:t>
      </w:r>
      <w:r w:rsidRPr="001C66AE">
        <w:rPr>
          <w:rFonts w:ascii="HG丸ｺﾞｼｯｸM-PRO" w:eastAsia="HG丸ｺﾞｼｯｸM-PRO" w:hAnsi="HG丸ｺﾞｼｯｸM-PRO" w:hint="eastAsia"/>
          <w:sz w:val="22"/>
        </w:rPr>
        <w:t>億円）</w:t>
      </w:r>
    </w:p>
    <w:p w:rsidR="00667FA5" w:rsidRPr="001C66AE" w:rsidRDefault="00667FA5" w:rsidP="008117CC">
      <w:pPr>
        <w:pStyle w:val="a9"/>
        <w:numPr>
          <w:ilvl w:val="0"/>
          <w:numId w:val="3"/>
        </w:numPr>
        <w:ind w:leftChars="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府営住宅事業</w:t>
      </w:r>
      <w:r w:rsidR="008117CC" w:rsidRPr="001C66AE">
        <w:rPr>
          <w:rFonts w:ascii="HG丸ｺﾞｼｯｸM-PRO" w:eastAsia="HG丸ｺﾞｼｯｸM-PRO" w:hAnsi="HG丸ｺﾞｼｯｸM-PRO" w:hint="eastAsia"/>
          <w:sz w:val="22"/>
        </w:rPr>
        <w:t xml:space="preserve">　　</w:t>
      </w:r>
      <w:r w:rsidRPr="001C66AE">
        <w:rPr>
          <w:rFonts w:ascii="HG丸ｺﾞｼｯｸM-PRO" w:eastAsia="HG丸ｺﾞｼｯｸM-PRO" w:hAnsi="HG丸ｺﾞｼｯｸM-PRO" w:hint="eastAsia"/>
          <w:sz w:val="22"/>
        </w:rPr>
        <w:t xml:space="preserve">　　　　　</w:t>
      </w:r>
      <w:r w:rsidR="006F018A" w:rsidRPr="001C66AE">
        <w:rPr>
          <w:rFonts w:ascii="HG丸ｺﾞｼｯｸM-PRO" w:eastAsia="HG丸ｺﾞｼｯｸM-PRO" w:hAnsi="HG丸ｺﾞｼｯｸM-PRO" w:hint="eastAsia"/>
          <w:sz w:val="22"/>
        </w:rPr>
        <w:t xml:space="preserve">       221億円（対前年度比＋13</w:t>
      </w:r>
      <w:r w:rsidRPr="001C66AE">
        <w:rPr>
          <w:rFonts w:ascii="HG丸ｺﾞｼｯｸM-PRO" w:eastAsia="HG丸ｺﾞｼｯｸM-PRO" w:hAnsi="HG丸ｺﾞｼｯｸM-PRO" w:hint="eastAsia"/>
          <w:sz w:val="22"/>
        </w:rPr>
        <w:t>億円）</w:t>
      </w:r>
    </w:p>
    <w:p w:rsidR="00667FA5" w:rsidRPr="001C66AE" w:rsidRDefault="006F018A" w:rsidP="00245572">
      <w:pPr>
        <w:pStyle w:val="a9"/>
        <w:numPr>
          <w:ilvl w:val="0"/>
          <w:numId w:val="3"/>
        </w:numPr>
        <w:ind w:leftChars="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公園事業</w:t>
      </w:r>
      <w:r w:rsidR="008117CC" w:rsidRPr="001C66AE">
        <w:rPr>
          <w:rFonts w:ascii="HG丸ｺﾞｼｯｸM-PRO" w:eastAsia="HG丸ｺﾞｼｯｸM-PRO" w:hAnsi="HG丸ｺﾞｼｯｸM-PRO" w:hint="eastAsia"/>
          <w:sz w:val="22"/>
        </w:rPr>
        <w:t xml:space="preserve">　</w:t>
      </w:r>
      <w:r w:rsidR="00667FA5" w:rsidRPr="001C66AE">
        <w:rPr>
          <w:rFonts w:ascii="HG丸ｺﾞｼｯｸM-PRO" w:eastAsia="HG丸ｺﾞｼｯｸM-PRO" w:hAnsi="HG丸ｺﾞｼｯｸM-PRO" w:hint="eastAsia"/>
          <w:sz w:val="22"/>
        </w:rPr>
        <w:t xml:space="preserve">　 　</w:t>
      </w:r>
      <w:r w:rsidRPr="001C66AE">
        <w:rPr>
          <w:rFonts w:ascii="HG丸ｺﾞｼｯｸM-PRO" w:eastAsia="HG丸ｺﾞｼｯｸM-PRO" w:hAnsi="HG丸ｺﾞｼｯｸM-PRO" w:hint="eastAsia"/>
          <w:sz w:val="22"/>
        </w:rPr>
        <w:t xml:space="preserve">　　　　　　　　　121</w:t>
      </w:r>
      <w:r w:rsidR="00667FA5" w:rsidRPr="001C66AE">
        <w:rPr>
          <w:rFonts w:ascii="HG丸ｺﾞｼｯｸM-PRO" w:eastAsia="HG丸ｺﾞｼｯｸM-PRO" w:hAnsi="HG丸ｺﾞｼｯｸM-PRO" w:hint="eastAsia"/>
          <w:sz w:val="22"/>
        </w:rPr>
        <w:t>億円（対前年度比＋</w:t>
      </w:r>
      <w:r w:rsidR="00A83527" w:rsidRPr="001C66AE">
        <w:rPr>
          <w:rFonts w:ascii="HG丸ｺﾞｼｯｸM-PRO" w:eastAsia="HG丸ｺﾞｼｯｸM-PRO" w:hAnsi="HG丸ｺﾞｼｯｸM-PRO" w:hint="eastAsia"/>
          <w:sz w:val="22"/>
        </w:rPr>
        <w:t>43</w:t>
      </w:r>
      <w:r w:rsidR="00667FA5" w:rsidRPr="001C66AE">
        <w:rPr>
          <w:rFonts w:ascii="HG丸ｺﾞｼｯｸM-PRO" w:eastAsia="HG丸ｺﾞｼｯｸM-PRO" w:hAnsi="HG丸ｺﾞｼｯｸM-PRO" w:hint="eastAsia"/>
          <w:sz w:val="22"/>
        </w:rPr>
        <w:t>億円）</w:t>
      </w:r>
    </w:p>
    <w:p w:rsidR="00E223C0" w:rsidRPr="001C66AE" w:rsidRDefault="006F018A" w:rsidP="008117CC">
      <w:pPr>
        <w:pStyle w:val="a9"/>
        <w:numPr>
          <w:ilvl w:val="0"/>
          <w:numId w:val="3"/>
        </w:numPr>
        <w:ind w:leftChars="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 xml:space="preserve">流域下水道事業（特別会計）　　　　 </w:t>
      </w:r>
      <w:r w:rsidR="00A83527" w:rsidRPr="001C66AE">
        <w:rPr>
          <w:rFonts w:ascii="HG丸ｺﾞｼｯｸM-PRO" w:eastAsia="HG丸ｺﾞｼｯｸM-PRO" w:hAnsi="HG丸ｺﾞｼｯｸM-PRO" w:hint="eastAsia"/>
          <w:sz w:val="22"/>
        </w:rPr>
        <w:t>52億円（対前年度比▲96</w:t>
      </w:r>
      <w:r w:rsidR="00667FA5" w:rsidRPr="001C66AE">
        <w:rPr>
          <w:rFonts w:ascii="HG丸ｺﾞｼｯｸM-PRO" w:eastAsia="HG丸ｺﾞｼｯｸM-PRO" w:hAnsi="HG丸ｺﾞｼｯｸM-PRO" w:hint="eastAsia"/>
          <w:sz w:val="22"/>
        </w:rPr>
        <w:t>億円</w:t>
      </w:r>
      <w:r w:rsidR="000C0E04" w:rsidRPr="001C66AE">
        <w:rPr>
          <w:rFonts w:ascii="HG丸ｺﾞｼｯｸM-PRO" w:eastAsia="HG丸ｺﾞｼｯｸM-PRO" w:hAnsi="HG丸ｺﾞｼｯｸM-PRO" w:hint="eastAsia"/>
          <w:sz w:val="22"/>
        </w:rPr>
        <w:t>）</w:t>
      </w:r>
    </w:p>
    <w:p w:rsidR="00304E19" w:rsidRPr="001C66AE" w:rsidRDefault="00304E19" w:rsidP="00304E19">
      <w:pPr>
        <w:pStyle w:val="a9"/>
        <w:numPr>
          <w:ilvl w:val="0"/>
          <w:numId w:val="3"/>
        </w:numPr>
        <w:ind w:leftChars="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 xml:space="preserve">警察施設管理事業　　  　　　　　 　</w:t>
      </w:r>
      <w:r w:rsidR="00A83527" w:rsidRPr="001C66AE">
        <w:rPr>
          <w:rFonts w:ascii="HG丸ｺﾞｼｯｸM-PRO" w:eastAsia="HG丸ｺﾞｼｯｸM-PRO" w:hAnsi="HG丸ｺﾞｼｯｸM-PRO" w:hint="eastAsia"/>
          <w:sz w:val="22"/>
        </w:rPr>
        <w:t>37</w:t>
      </w:r>
      <w:r w:rsidRPr="001C66AE">
        <w:rPr>
          <w:rFonts w:ascii="HG丸ｺﾞｼｯｸM-PRO" w:eastAsia="HG丸ｺﾞｼｯｸM-PRO" w:hAnsi="HG丸ｺﾞｼｯｸM-PRO" w:hint="eastAsia"/>
          <w:sz w:val="22"/>
        </w:rPr>
        <w:t>億円（対前年度比▲</w:t>
      </w:r>
      <w:r w:rsidR="00A83527" w:rsidRPr="001C66AE">
        <w:rPr>
          <w:rFonts w:ascii="HG丸ｺﾞｼｯｸM-PRO" w:eastAsia="HG丸ｺﾞｼｯｸM-PRO" w:hAnsi="HG丸ｺﾞｼｯｸM-PRO" w:hint="eastAsia"/>
          <w:sz w:val="22"/>
        </w:rPr>
        <w:t xml:space="preserve">　3</w:t>
      </w:r>
      <w:r w:rsidRPr="001C66AE">
        <w:rPr>
          <w:rFonts w:ascii="HG丸ｺﾞｼｯｸM-PRO" w:eastAsia="HG丸ｺﾞｼｯｸM-PRO" w:hAnsi="HG丸ｺﾞｼｯｸM-PRO" w:hint="eastAsia"/>
          <w:sz w:val="22"/>
        </w:rPr>
        <w:t>億円）</w:t>
      </w:r>
    </w:p>
    <w:p w:rsidR="00632734" w:rsidRPr="001C66AE" w:rsidRDefault="00632734">
      <w:pPr>
        <w:widowControl/>
        <w:jc w:val="left"/>
        <w:rPr>
          <w:rFonts w:ascii="HG丸ｺﾞｼｯｸM-PRO" w:eastAsia="HG丸ｺﾞｼｯｸM-PRO" w:hAnsi="HG丸ｺﾞｼｯｸM-PRO"/>
          <w:sz w:val="22"/>
        </w:rPr>
      </w:pPr>
      <w:r w:rsidRPr="001C66AE">
        <w:rPr>
          <w:rFonts w:ascii="HG丸ｺﾞｼｯｸM-PRO" w:eastAsia="HG丸ｺﾞｼｯｸM-PRO" w:hAnsi="HG丸ｺﾞｼｯｸM-PRO"/>
          <w:sz w:val="22"/>
        </w:rPr>
        <w:br w:type="page"/>
      </w:r>
    </w:p>
    <w:p w:rsidR="00EE3E31" w:rsidRPr="006D4D58" w:rsidRDefault="00EE3E31" w:rsidP="00C42BA9">
      <w:pPr>
        <w:ind w:firstLineChars="100" w:firstLine="220"/>
        <w:rPr>
          <w:rFonts w:ascii="HG丸ｺﾞｼｯｸM-PRO" w:eastAsia="HG丸ｺﾞｼｯｸM-PRO" w:hAnsi="HG丸ｺﾞｼｯｸM-PRO"/>
          <w:sz w:val="22"/>
        </w:rPr>
      </w:pPr>
    </w:p>
    <w:p w:rsidR="00C42BA9" w:rsidRPr="006D4D58" w:rsidRDefault="00C42BA9" w:rsidP="00382931">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３</w:t>
      </w:r>
      <w:r w:rsidR="00A011BD" w:rsidRPr="006D4D58">
        <w:rPr>
          <w:rFonts w:ascii="HG丸ｺﾞｼｯｸM-PRO" w:eastAsia="HG丸ｺﾞｼｯｸM-PRO" w:hAnsi="HG丸ｺﾞｼｯｸM-PRO" w:hint="eastAsia"/>
          <w:sz w:val="24"/>
        </w:rPr>
        <w:t>．</w:t>
      </w:r>
      <w:r w:rsidRPr="006D4D58">
        <w:rPr>
          <w:rFonts w:ascii="HG丸ｺﾞｼｯｸM-PRO" w:eastAsia="HG丸ｺﾞｼｯｸM-PRO" w:hAnsi="HG丸ｺﾞｼｯｸM-PRO" w:hint="eastAsia"/>
          <w:sz w:val="24"/>
        </w:rPr>
        <w:t>事業用資産及びインフラ資産の老朽化率の状況</w:t>
      </w:r>
    </w:p>
    <w:p w:rsidR="00C95B92" w:rsidRDefault="00C95B92" w:rsidP="00382931">
      <w:pPr>
        <w:ind w:left="220"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DE01EC" w:rsidRPr="001C66AE">
        <w:rPr>
          <w:rFonts w:ascii="HG丸ｺﾞｼｯｸM-PRO" w:eastAsia="HG丸ｺﾞｼｯｸM-PRO" w:hAnsi="HG丸ｺﾞｼｯｸM-PRO" w:hint="eastAsia"/>
          <w:sz w:val="22"/>
        </w:rPr>
        <w:t xml:space="preserve">　</w:t>
      </w:r>
      <w:r w:rsidR="008117CC" w:rsidRPr="001C66AE">
        <w:rPr>
          <w:rFonts w:ascii="HG丸ｺﾞｼｯｸM-PRO" w:eastAsia="HG丸ｺﾞｼｯｸM-PRO" w:hAnsi="HG丸ｺﾞｼｯｸM-PRO" w:hint="eastAsia"/>
          <w:sz w:val="22"/>
        </w:rPr>
        <w:t>資産の老朽化率（取得価額に対する減価償却累計額の割合）は、事業用資産が</w:t>
      </w:r>
      <w:r w:rsidR="00A83527" w:rsidRPr="001C66AE">
        <w:rPr>
          <w:rFonts w:ascii="HG丸ｺﾞｼｯｸM-PRO" w:eastAsia="HG丸ｺﾞｼｯｸM-PRO" w:hAnsi="HG丸ｺﾞｼｯｸM-PRO" w:hint="eastAsia"/>
          <w:sz w:val="22"/>
        </w:rPr>
        <w:t>53.0</w:t>
      </w:r>
      <w:r w:rsidR="008117CC" w:rsidRPr="001C66AE">
        <w:rPr>
          <w:rFonts w:ascii="HG丸ｺﾞｼｯｸM-PRO" w:eastAsia="HG丸ｺﾞｼｯｸM-PRO" w:hAnsi="HG丸ｺﾞｼｯｸM-PRO" w:hint="eastAsia"/>
          <w:sz w:val="22"/>
        </w:rPr>
        <w:t>％（対前年度比＋</w:t>
      </w:r>
      <w:r w:rsidR="00D46D51" w:rsidRPr="001C66AE">
        <w:rPr>
          <w:rFonts w:ascii="HG丸ｺﾞｼｯｸM-PRO" w:eastAsia="HG丸ｺﾞｼｯｸM-PRO" w:hAnsi="HG丸ｺﾞｼｯｸM-PRO" w:hint="eastAsia"/>
          <w:sz w:val="22"/>
        </w:rPr>
        <w:t>1.2</w:t>
      </w:r>
      <w:r w:rsidR="008117CC" w:rsidRPr="001C66AE">
        <w:rPr>
          <w:rFonts w:ascii="HG丸ｺﾞｼｯｸM-PRO" w:eastAsia="HG丸ｺﾞｼｯｸM-PRO" w:hAnsi="HG丸ｺﾞｼｯｸM-PRO" w:hint="eastAsia"/>
          <w:sz w:val="22"/>
        </w:rPr>
        <w:t>ポイント）、インフラ資産が</w:t>
      </w:r>
      <w:r w:rsidR="00A83527" w:rsidRPr="001C66AE">
        <w:rPr>
          <w:rFonts w:ascii="HG丸ｺﾞｼｯｸM-PRO" w:eastAsia="HG丸ｺﾞｼｯｸM-PRO" w:hAnsi="HG丸ｺﾞｼｯｸM-PRO" w:hint="eastAsia"/>
          <w:sz w:val="22"/>
        </w:rPr>
        <w:t>57.2</w:t>
      </w:r>
      <w:r w:rsidR="008117CC" w:rsidRPr="001C66AE">
        <w:rPr>
          <w:rFonts w:ascii="HG丸ｺﾞｼｯｸM-PRO" w:eastAsia="HG丸ｺﾞｼｯｸM-PRO" w:hAnsi="HG丸ｺﾞｼｯｸM-PRO" w:hint="eastAsia"/>
          <w:sz w:val="22"/>
        </w:rPr>
        <w:t>%（対前年度比＋</w:t>
      </w:r>
      <w:r w:rsidR="00A83527" w:rsidRPr="001C66AE">
        <w:rPr>
          <w:rFonts w:ascii="HG丸ｺﾞｼｯｸM-PRO" w:eastAsia="HG丸ｺﾞｼｯｸM-PRO" w:hAnsi="HG丸ｺﾞｼｯｸM-PRO" w:hint="eastAsia"/>
          <w:sz w:val="22"/>
        </w:rPr>
        <w:t>1.3</w:t>
      </w:r>
      <w:r w:rsidR="008117CC" w:rsidRPr="001C66AE">
        <w:rPr>
          <w:rFonts w:ascii="HG丸ｺﾞｼｯｸM-PRO" w:eastAsia="HG丸ｺﾞｼｯｸM-PRO" w:hAnsi="HG丸ｺﾞｼｯｸM-PRO" w:hint="eastAsia"/>
          <w:sz w:val="22"/>
        </w:rPr>
        <w:t>ポイント）となっています。</w:t>
      </w:r>
    </w:p>
    <w:p w:rsidR="00E37F46" w:rsidRPr="001C66AE" w:rsidRDefault="00E37F46" w:rsidP="00382931">
      <w:pPr>
        <w:ind w:left="220" w:hangingChars="100" w:hanging="220"/>
        <w:rPr>
          <w:rFonts w:ascii="HG丸ｺﾞｼｯｸM-PRO" w:eastAsia="HG丸ｺﾞｼｯｸM-PRO" w:hAnsi="HG丸ｺﾞｼｯｸM-PRO"/>
          <w:sz w:val="22"/>
        </w:rPr>
      </w:pPr>
    </w:p>
    <w:p w:rsidR="0068195E" w:rsidRPr="001C66AE" w:rsidRDefault="00A073AA" w:rsidP="00382931">
      <w:pPr>
        <w:ind w:firstLineChars="900" w:firstLine="1988"/>
        <w:rPr>
          <w:rFonts w:ascii="HG丸ｺﾞｼｯｸM-PRO" w:eastAsia="HG丸ｺﾞｼｯｸM-PRO" w:hAnsi="HG丸ｺﾞｼｯｸM-PRO"/>
          <w:b/>
          <w:sz w:val="22"/>
        </w:rPr>
      </w:pPr>
      <w:r w:rsidRPr="001C66AE">
        <w:rPr>
          <w:rFonts w:ascii="HG丸ｺﾞｼｯｸM-PRO" w:eastAsia="HG丸ｺﾞｼｯｸM-PRO" w:hAnsi="HG丸ｺﾞｼｯｸM-PRO" w:hint="eastAsia"/>
          <w:b/>
          <w:sz w:val="22"/>
        </w:rPr>
        <w:t>「事業用資産及びインフラ資産の老朽化率の状況」</w:t>
      </w:r>
    </w:p>
    <w:tbl>
      <w:tblPr>
        <w:tblW w:w="7579" w:type="dxa"/>
        <w:jc w:val="center"/>
        <w:tblInd w:w="504" w:type="dxa"/>
        <w:tblLayout w:type="fixed"/>
        <w:tblCellMar>
          <w:left w:w="99" w:type="dxa"/>
          <w:right w:w="99" w:type="dxa"/>
        </w:tblCellMar>
        <w:tblLook w:val="04A0" w:firstRow="1" w:lastRow="0" w:firstColumn="1" w:lastColumn="0" w:noHBand="0" w:noVBand="1"/>
      </w:tblPr>
      <w:tblGrid>
        <w:gridCol w:w="1737"/>
        <w:gridCol w:w="2146"/>
        <w:gridCol w:w="2146"/>
        <w:gridCol w:w="1550"/>
      </w:tblGrid>
      <w:tr w:rsidR="001C66AE" w:rsidRPr="001C66AE" w:rsidTr="00382931">
        <w:trPr>
          <w:trHeight w:val="270"/>
          <w:jc w:val="center"/>
        </w:trPr>
        <w:tc>
          <w:tcPr>
            <w:tcW w:w="1737" w:type="dxa"/>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center"/>
            <w:hideMark/>
          </w:tcPr>
          <w:p w:rsidR="00BF482A" w:rsidRPr="001C66AE" w:rsidRDefault="00BF482A" w:rsidP="00BF482A">
            <w:pPr>
              <w:widowControl/>
              <w:jc w:val="lef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 xml:space="preserve">　</w:t>
            </w:r>
            <w:r w:rsidR="002A1D6C" w:rsidRPr="001C66AE">
              <w:rPr>
                <w:rFonts w:ascii="HG丸ｺﾞｼｯｸM-PRO" w:eastAsia="HG丸ｺﾞｼｯｸM-PRO" w:hAnsi="HG丸ｺﾞｼｯｸM-PRO" w:cs="ＭＳ Ｐゴシック" w:hint="eastAsia"/>
                <w:kern w:val="0"/>
                <w:sz w:val="22"/>
              </w:rPr>
              <w:t>資産の種類</w:t>
            </w:r>
          </w:p>
          <w:p w:rsidR="00E332EC" w:rsidRPr="001C66AE" w:rsidRDefault="00E332EC" w:rsidP="00E332EC">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（償却資産）</w:t>
            </w:r>
          </w:p>
        </w:tc>
        <w:tc>
          <w:tcPr>
            <w:tcW w:w="214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BF482A" w:rsidRPr="001C66AE" w:rsidRDefault="00BF482A" w:rsidP="00BF482A">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取得価額</w:t>
            </w:r>
          </w:p>
        </w:tc>
        <w:tc>
          <w:tcPr>
            <w:tcW w:w="214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977AD3" w:rsidRPr="001C66AE" w:rsidRDefault="00BF482A" w:rsidP="00BF482A">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減価償却累計額</w:t>
            </w:r>
          </w:p>
          <w:p w:rsidR="00BF482A" w:rsidRPr="001C66AE" w:rsidRDefault="00C473AC" w:rsidP="00BF482A">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（減損累計額を含む）</w:t>
            </w:r>
          </w:p>
        </w:tc>
        <w:tc>
          <w:tcPr>
            <w:tcW w:w="1550" w:type="dxa"/>
            <w:tcBorders>
              <w:top w:val="single" w:sz="8" w:space="0" w:color="auto"/>
              <w:left w:val="nil"/>
              <w:bottom w:val="single" w:sz="4" w:space="0" w:color="auto"/>
              <w:right w:val="single" w:sz="8" w:space="0" w:color="auto"/>
            </w:tcBorders>
            <w:shd w:val="clear" w:color="auto" w:fill="B6DDE8" w:themeFill="accent5" w:themeFillTint="66"/>
            <w:noWrap/>
            <w:vAlign w:val="center"/>
            <w:hideMark/>
          </w:tcPr>
          <w:p w:rsidR="00BF482A" w:rsidRPr="001C66AE" w:rsidRDefault="00BF482A" w:rsidP="00BF482A">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老朽化率</w:t>
            </w:r>
          </w:p>
        </w:tc>
      </w:tr>
      <w:tr w:rsidR="001C66AE" w:rsidRPr="001C66AE" w:rsidTr="00382931">
        <w:trPr>
          <w:trHeight w:val="270"/>
          <w:jc w:val="center"/>
        </w:trPr>
        <w:tc>
          <w:tcPr>
            <w:tcW w:w="1737" w:type="dxa"/>
            <w:tcBorders>
              <w:top w:val="nil"/>
              <w:left w:val="single" w:sz="8" w:space="0" w:color="auto"/>
              <w:bottom w:val="single" w:sz="4" w:space="0" w:color="auto"/>
              <w:right w:val="single" w:sz="4" w:space="0" w:color="auto"/>
            </w:tcBorders>
            <w:shd w:val="clear" w:color="auto" w:fill="auto"/>
            <w:noWrap/>
            <w:vAlign w:val="center"/>
            <w:hideMark/>
          </w:tcPr>
          <w:p w:rsidR="00BF482A" w:rsidRPr="001C66AE" w:rsidRDefault="00BF482A" w:rsidP="00B23027">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事業用資産</w:t>
            </w:r>
          </w:p>
        </w:tc>
        <w:tc>
          <w:tcPr>
            <w:tcW w:w="2146" w:type="dxa"/>
            <w:tcBorders>
              <w:top w:val="nil"/>
              <w:left w:val="nil"/>
              <w:bottom w:val="single" w:sz="4" w:space="0" w:color="auto"/>
              <w:right w:val="single" w:sz="4" w:space="0" w:color="auto"/>
            </w:tcBorders>
            <w:shd w:val="clear" w:color="auto" w:fill="auto"/>
            <w:noWrap/>
            <w:vAlign w:val="center"/>
            <w:hideMark/>
          </w:tcPr>
          <w:p w:rsidR="00BF482A" w:rsidRPr="001C66AE" w:rsidRDefault="00BF482A" w:rsidP="00815A7F">
            <w:pPr>
              <w:widowControl/>
              <w:wordWrap w:val="0"/>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2</w:t>
            </w:r>
            <w:r w:rsidR="002D1CC0" w:rsidRPr="001C66AE">
              <w:rPr>
                <w:rFonts w:ascii="HG丸ｺﾞｼｯｸM-PRO" w:eastAsia="HG丸ｺﾞｼｯｸM-PRO" w:hAnsi="HG丸ｺﾞｼｯｸM-PRO" w:cs="ＭＳ Ｐゴシック" w:hint="eastAsia"/>
                <w:kern w:val="0"/>
                <w:sz w:val="22"/>
              </w:rPr>
              <w:t>兆</w:t>
            </w:r>
            <w:r w:rsidR="00A83527" w:rsidRPr="001C66AE">
              <w:rPr>
                <w:rFonts w:ascii="HG丸ｺﾞｼｯｸM-PRO" w:eastAsia="HG丸ｺﾞｼｯｸM-PRO" w:hAnsi="HG丸ｺﾞｼｯｸM-PRO" w:cs="ＭＳ Ｐゴシック" w:hint="eastAsia"/>
                <w:kern w:val="0"/>
                <w:sz w:val="22"/>
              </w:rPr>
              <w:t>777</w:t>
            </w:r>
            <w:r w:rsidR="002D1CC0" w:rsidRPr="001C66AE">
              <w:rPr>
                <w:rFonts w:ascii="HG丸ｺﾞｼｯｸM-PRO" w:eastAsia="HG丸ｺﾞｼｯｸM-PRO" w:hAnsi="HG丸ｺﾞｼｯｸM-PRO" w:cs="ＭＳ Ｐゴシック" w:hint="eastAsia"/>
                <w:kern w:val="0"/>
                <w:sz w:val="22"/>
              </w:rPr>
              <w:t>億円</w:t>
            </w:r>
          </w:p>
          <w:p w:rsidR="00BF482A" w:rsidRPr="001C66AE" w:rsidRDefault="008C7737" w:rsidP="007C254A">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5966FF" w:rsidRPr="001C66AE">
              <w:rPr>
                <w:rFonts w:ascii="HG丸ｺﾞｼｯｸM-PRO" w:eastAsia="HG丸ｺﾞｼｯｸM-PRO" w:hAnsi="HG丸ｺﾞｼｯｸM-PRO" w:cs="ＭＳ Ｐゴシック" w:hint="eastAsia"/>
                <w:kern w:val="0"/>
                <w:sz w:val="18"/>
              </w:rPr>
              <w:t>＋</w:t>
            </w:r>
            <w:r w:rsidR="00A83527" w:rsidRPr="001C66AE">
              <w:rPr>
                <w:rFonts w:ascii="HG丸ｺﾞｼｯｸM-PRO" w:eastAsia="HG丸ｺﾞｼｯｸM-PRO" w:hAnsi="HG丸ｺﾞｼｯｸM-PRO" w:cs="ＭＳ Ｐゴシック" w:hint="eastAsia"/>
                <w:kern w:val="0"/>
                <w:sz w:val="18"/>
              </w:rPr>
              <w:t>114</w:t>
            </w:r>
            <w:r w:rsidR="00C473AC" w:rsidRPr="001C66AE">
              <w:rPr>
                <w:rFonts w:ascii="HG丸ｺﾞｼｯｸM-PRO" w:eastAsia="HG丸ｺﾞｼｯｸM-PRO" w:hAnsi="HG丸ｺﾞｼｯｸM-PRO" w:cs="ＭＳ Ｐゴシック" w:hint="eastAsia"/>
                <w:kern w:val="0"/>
                <w:sz w:val="18"/>
              </w:rPr>
              <w:t>億円</w:t>
            </w:r>
            <w:r w:rsidRPr="001C66AE">
              <w:rPr>
                <w:rFonts w:ascii="HG丸ｺﾞｼｯｸM-PRO" w:eastAsia="HG丸ｺﾞｼｯｸM-PRO" w:hAnsi="HG丸ｺﾞｼｯｸM-PRO" w:cs="ＭＳ Ｐゴシック" w:hint="eastAsia"/>
                <w:kern w:val="0"/>
                <w:sz w:val="18"/>
              </w:rPr>
              <w:t>)</w:t>
            </w:r>
          </w:p>
        </w:tc>
        <w:tc>
          <w:tcPr>
            <w:tcW w:w="2146" w:type="dxa"/>
            <w:tcBorders>
              <w:top w:val="nil"/>
              <w:left w:val="nil"/>
              <w:bottom w:val="single" w:sz="4" w:space="0" w:color="auto"/>
              <w:right w:val="single" w:sz="4" w:space="0" w:color="auto"/>
            </w:tcBorders>
            <w:shd w:val="clear" w:color="auto" w:fill="auto"/>
            <w:noWrap/>
            <w:vAlign w:val="center"/>
            <w:hideMark/>
          </w:tcPr>
          <w:p w:rsidR="00BF482A" w:rsidRPr="001C66AE" w:rsidRDefault="006B3F74" w:rsidP="00BF482A">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1兆</w:t>
            </w:r>
            <w:r w:rsidR="00A83527" w:rsidRPr="001C66AE">
              <w:rPr>
                <w:rFonts w:ascii="HG丸ｺﾞｼｯｸM-PRO" w:eastAsia="HG丸ｺﾞｼｯｸM-PRO" w:hAnsi="HG丸ｺﾞｼｯｸM-PRO" w:cs="ＭＳ Ｐゴシック" w:hint="eastAsia"/>
                <w:kern w:val="0"/>
                <w:sz w:val="22"/>
              </w:rPr>
              <w:t xml:space="preserve"> 1021</w:t>
            </w:r>
            <w:r w:rsidR="00F23B86" w:rsidRPr="001C66AE">
              <w:rPr>
                <w:rFonts w:ascii="HG丸ｺﾞｼｯｸM-PRO" w:eastAsia="HG丸ｺﾞｼｯｸM-PRO" w:hAnsi="HG丸ｺﾞｼｯｸM-PRO" w:cs="ＭＳ Ｐゴシック" w:hint="eastAsia"/>
                <w:kern w:val="0"/>
                <w:sz w:val="22"/>
              </w:rPr>
              <w:t>億円</w:t>
            </w:r>
          </w:p>
          <w:p w:rsidR="00BF482A" w:rsidRPr="001C66AE" w:rsidRDefault="00F23B86" w:rsidP="00F23B86">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FE0D66" w:rsidRPr="001C66AE">
              <w:rPr>
                <w:rFonts w:ascii="HG丸ｺﾞｼｯｸM-PRO" w:eastAsia="HG丸ｺﾞｼｯｸM-PRO" w:hAnsi="HG丸ｺﾞｼｯｸM-PRO" w:cs="ＭＳ Ｐゴシック" w:hint="eastAsia"/>
                <w:kern w:val="0"/>
                <w:sz w:val="18"/>
              </w:rPr>
              <w:t>＋</w:t>
            </w:r>
            <w:r w:rsidR="00A83527" w:rsidRPr="001C66AE">
              <w:rPr>
                <w:rFonts w:ascii="HG丸ｺﾞｼｯｸM-PRO" w:eastAsia="HG丸ｺﾞｼｯｸM-PRO" w:hAnsi="HG丸ｺﾞｼｯｸM-PRO" w:cs="ＭＳ Ｐゴシック" w:hint="eastAsia"/>
                <w:kern w:val="0"/>
                <w:sz w:val="18"/>
              </w:rPr>
              <w:t>319</w:t>
            </w:r>
            <w:r w:rsidRPr="001C66AE">
              <w:rPr>
                <w:rFonts w:ascii="HG丸ｺﾞｼｯｸM-PRO" w:eastAsia="HG丸ｺﾞｼｯｸM-PRO" w:hAnsi="HG丸ｺﾞｼｯｸM-PRO" w:cs="ＭＳ Ｐゴシック" w:hint="eastAsia"/>
                <w:kern w:val="0"/>
                <w:sz w:val="18"/>
              </w:rPr>
              <w:t>億円)</w:t>
            </w:r>
          </w:p>
        </w:tc>
        <w:tc>
          <w:tcPr>
            <w:tcW w:w="1550" w:type="dxa"/>
            <w:tcBorders>
              <w:top w:val="nil"/>
              <w:left w:val="nil"/>
              <w:bottom w:val="single" w:sz="4" w:space="0" w:color="auto"/>
              <w:right w:val="single" w:sz="8" w:space="0" w:color="auto"/>
            </w:tcBorders>
            <w:shd w:val="clear" w:color="auto" w:fill="auto"/>
            <w:noWrap/>
            <w:vAlign w:val="center"/>
            <w:hideMark/>
          </w:tcPr>
          <w:p w:rsidR="00BF482A" w:rsidRPr="001C66AE" w:rsidRDefault="00A83527" w:rsidP="00BF482A">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53</w:t>
            </w:r>
            <w:r w:rsidR="00FE0D66" w:rsidRPr="001C66AE">
              <w:rPr>
                <w:rFonts w:ascii="HG丸ｺﾞｼｯｸM-PRO" w:eastAsia="HG丸ｺﾞｼｯｸM-PRO" w:hAnsi="HG丸ｺﾞｼｯｸM-PRO" w:cs="ＭＳ Ｐゴシック" w:hint="eastAsia"/>
                <w:kern w:val="0"/>
                <w:sz w:val="22"/>
              </w:rPr>
              <w:t>.</w:t>
            </w:r>
            <w:r w:rsidRPr="001C66AE">
              <w:rPr>
                <w:rFonts w:ascii="HG丸ｺﾞｼｯｸM-PRO" w:eastAsia="HG丸ｺﾞｼｯｸM-PRO" w:hAnsi="HG丸ｺﾞｼｯｸM-PRO" w:cs="ＭＳ Ｐゴシック" w:hint="eastAsia"/>
                <w:kern w:val="0"/>
                <w:sz w:val="22"/>
              </w:rPr>
              <w:t>0</w:t>
            </w:r>
            <w:r w:rsidR="00BF482A" w:rsidRPr="001C66AE">
              <w:rPr>
                <w:rFonts w:ascii="HG丸ｺﾞｼｯｸM-PRO" w:eastAsia="HG丸ｺﾞｼｯｸM-PRO" w:hAnsi="HG丸ｺﾞｼｯｸM-PRO" w:cs="ＭＳ Ｐゴシック" w:hint="eastAsia"/>
                <w:kern w:val="0"/>
                <w:sz w:val="22"/>
              </w:rPr>
              <w:t>%</w:t>
            </w:r>
          </w:p>
          <w:p w:rsidR="00BF482A" w:rsidRPr="001C66AE" w:rsidRDefault="00A83527" w:rsidP="006B3F74">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(51</w:t>
            </w:r>
            <w:r w:rsidR="00F23B86" w:rsidRPr="001C66AE">
              <w:rPr>
                <w:rFonts w:ascii="HG丸ｺﾞｼｯｸM-PRO" w:eastAsia="HG丸ｺﾞｼｯｸM-PRO" w:hAnsi="HG丸ｺﾞｼｯｸM-PRO" w:cs="ＭＳ Ｐゴシック" w:hint="eastAsia"/>
                <w:kern w:val="0"/>
                <w:sz w:val="18"/>
              </w:rPr>
              <w:t>.</w:t>
            </w:r>
            <w:r w:rsidRPr="001C66AE">
              <w:rPr>
                <w:rFonts w:ascii="HG丸ｺﾞｼｯｸM-PRO" w:eastAsia="HG丸ｺﾞｼｯｸM-PRO" w:hAnsi="HG丸ｺﾞｼｯｸM-PRO" w:cs="ＭＳ Ｐゴシック" w:hint="eastAsia"/>
                <w:kern w:val="0"/>
                <w:sz w:val="18"/>
              </w:rPr>
              <w:t>8</w:t>
            </w:r>
            <w:r w:rsidR="00F23B86" w:rsidRPr="001C66AE">
              <w:rPr>
                <w:rFonts w:ascii="HG丸ｺﾞｼｯｸM-PRO" w:eastAsia="HG丸ｺﾞｼｯｸM-PRO" w:hAnsi="HG丸ｺﾞｼｯｸM-PRO" w:cs="ＭＳ Ｐゴシック" w:hint="eastAsia"/>
                <w:kern w:val="0"/>
                <w:sz w:val="18"/>
              </w:rPr>
              <w:t>％)</w:t>
            </w:r>
          </w:p>
        </w:tc>
      </w:tr>
      <w:tr w:rsidR="001C66AE" w:rsidRPr="001C66AE" w:rsidTr="00382931">
        <w:trPr>
          <w:trHeight w:val="270"/>
          <w:jc w:val="center"/>
        </w:trPr>
        <w:tc>
          <w:tcPr>
            <w:tcW w:w="1737" w:type="dxa"/>
            <w:tcBorders>
              <w:top w:val="nil"/>
              <w:left w:val="single" w:sz="8" w:space="0" w:color="auto"/>
              <w:bottom w:val="single" w:sz="8" w:space="0" w:color="auto"/>
              <w:right w:val="single" w:sz="4" w:space="0" w:color="auto"/>
            </w:tcBorders>
            <w:shd w:val="clear" w:color="auto" w:fill="auto"/>
            <w:noWrap/>
            <w:vAlign w:val="center"/>
            <w:hideMark/>
          </w:tcPr>
          <w:p w:rsidR="00BF482A" w:rsidRPr="001C66AE" w:rsidRDefault="00BF482A" w:rsidP="00B23027">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インフラ資産</w:t>
            </w:r>
          </w:p>
        </w:tc>
        <w:tc>
          <w:tcPr>
            <w:tcW w:w="2146" w:type="dxa"/>
            <w:tcBorders>
              <w:top w:val="nil"/>
              <w:left w:val="nil"/>
              <w:bottom w:val="single" w:sz="8" w:space="0" w:color="auto"/>
              <w:right w:val="single" w:sz="4" w:space="0" w:color="auto"/>
            </w:tcBorders>
            <w:shd w:val="clear" w:color="auto" w:fill="auto"/>
            <w:noWrap/>
            <w:vAlign w:val="center"/>
            <w:hideMark/>
          </w:tcPr>
          <w:p w:rsidR="00BF482A" w:rsidRPr="001C66AE" w:rsidRDefault="007C254A" w:rsidP="007C254A">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5</w:t>
            </w:r>
            <w:r w:rsidR="00F23B86" w:rsidRPr="001C66AE">
              <w:rPr>
                <w:rFonts w:ascii="HG丸ｺﾞｼｯｸM-PRO" w:eastAsia="HG丸ｺﾞｼｯｸM-PRO" w:hAnsi="HG丸ｺﾞｼｯｸM-PRO" w:cs="ＭＳ Ｐゴシック" w:hint="eastAsia"/>
                <w:kern w:val="0"/>
                <w:sz w:val="22"/>
              </w:rPr>
              <w:t>兆</w:t>
            </w:r>
            <w:r w:rsidR="00A83527" w:rsidRPr="001C66AE">
              <w:rPr>
                <w:rFonts w:ascii="HG丸ｺﾞｼｯｸM-PRO" w:eastAsia="HG丸ｺﾞｼｯｸM-PRO" w:hAnsi="HG丸ｺﾞｼｯｸM-PRO" w:cs="ＭＳ Ｐゴシック" w:hint="eastAsia"/>
                <w:kern w:val="0"/>
                <w:sz w:val="22"/>
              </w:rPr>
              <w:t>1,927</w:t>
            </w:r>
            <w:r w:rsidR="00F23B86" w:rsidRPr="001C66AE">
              <w:rPr>
                <w:rFonts w:ascii="HG丸ｺﾞｼｯｸM-PRO" w:eastAsia="HG丸ｺﾞｼｯｸM-PRO" w:hAnsi="HG丸ｺﾞｼｯｸM-PRO" w:cs="ＭＳ Ｐゴシック" w:hint="eastAsia"/>
                <w:kern w:val="0"/>
                <w:sz w:val="22"/>
              </w:rPr>
              <w:t>億円</w:t>
            </w:r>
            <w:r w:rsidR="00BF482A" w:rsidRPr="001C66AE">
              <w:rPr>
                <w:rFonts w:ascii="HG丸ｺﾞｼｯｸM-PRO" w:eastAsia="HG丸ｺﾞｼｯｸM-PRO" w:hAnsi="HG丸ｺﾞｼｯｸM-PRO" w:cs="ＭＳ Ｐゴシック"/>
                <w:kern w:val="0"/>
                <w:sz w:val="22"/>
              </w:rPr>
              <w:br/>
            </w:r>
            <w:r w:rsidR="00F23B86" w:rsidRPr="001C66AE">
              <w:rPr>
                <w:rFonts w:ascii="HG丸ｺﾞｼｯｸM-PRO" w:eastAsia="HG丸ｺﾞｼｯｸM-PRO" w:hAnsi="HG丸ｺﾞｼｯｸM-PRO" w:cs="ＭＳ Ｐゴシック" w:hint="eastAsia"/>
                <w:kern w:val="0"/>
                <w:sz w:val="18"/>
              </w:rPr>
              <w:t>(</w:t>
            </w:r>
            <w:r w:rsidR="00861CEE" w:rsidRPr="001C66AE">
              <w:rPr>
                <w:rFonts w:ascii="HG丸ｺﾞｼｯｸM-PRO" w:eastAsia="HG丸ｺﾞｼｯｸM-PRO" w:hAnsi="HG丸ｺﾞｼｯｸM-PRO" w:cs="ＭＳ Ｐゴシック" w:hint="eastAsia"/>
                <w:kern w:val="0"/>
                <w:sz w:val="18"/>
              </w:rPr>
              <w:t>＋</w:t>
            </w:r>
            <w:r w:rsidR="00A83527" w:rsidRPr="001C66AE">
              <w:rPr>
                <w:rFonts w:ascii="HG丸ｺﾞｼｯｸM-PRO" w:eastAsia="HG丸ｺﾞｼｯｸM-PRO" w:hAnsi="HG丸ｺﾞｼｯｸM-PRO" w:cs="ＭＳ Ｐゴシック" w:hint="eastAsia"/>
                <w:kern w:val="0"/>
                <w:sz w:val="18"/>
              </w:rPr>
              <w:t>486</w:t>
            </w:r>
            <w:r w:rsidR="00F23B86" w:rsidRPr="001C66AE">
              <w:rPr>
                <w:rFonts w:ascii="HG丸ｺﾞｼｯｸM-PRO" w:eastAsia="HG丸ｺﾞｼｯｸM-PRO" w:hAnsi="HG丸ｺﾞｼｯｸM-PRO" w:cs="ＭＳ Ｐゴシック" w:hint="eastAsia"/>
                <w:kern w:val="0"/>
                <w:sz w:val="18"/>
              </w:rPr>
              <w:t>億円)</w:t>
            </w:r>
          </w:p>
        </w:tc>
        <w:tc>
          <w:tcPr>
            <w:tcW w:w="2146" w:type="dxa"/>
            <w:tcBorders>
              <w:top w:val="nil"/>
              <w:left w:val="nil"/>
              <w:bottom w:val="single" w:sz="8" w:space="0" w:color="auto"/>
              <w:right w:val="single" w:sz="4" w:space="0" w:color="auto"/>
            </w:tcBorders>
            <w:shd w:val="clear" w:color="auto" w:fill="auto"/>
            <w:noWrap/>
            <w:vAlign w:val="center"/>
            <w:hideMark/>
          </w:tcPr>
          <w:p w:rsidR="00BF482A" w:rsidRPr="001C66AE" w:rsidRDefault="00CD73EF" w:rsidP="00BF482A">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2</w:t>
            </w:r>
            <w:r w:rsidR="00F41DF2" w:rsidRPr="001C66AE">
              <w:rPr>
                <w:rFonts w:ascii="HG丸ｺﾞｼｯｸM-PRO" w:eastAsia="HG丸ｺﾞｼｯｸM-PRO" w:hAnsi="HG丸ｺﾞｼｯｸM-PRO" w:cs="ＭＳ Ｐゴシック" w:hint="eastAsia"/>
                <w:kern w:val="0"/>
                <w:sz w:val="22"/>
              </w:rPr>
              <w:t>兆</w:t>
            </w:r>
            <w:r w:rsidR="00A83527" w:rsidRPr="001C66AE">
              <w:rPr>
                <w:rFonts w:ascii="HG丸ｺﾞｼｯｸM-PRO" w:eastAsia="HG丸ｺﾞｼｯｸM-PRO" w:hAnsi="HG丸ｺﾞｼｯｸM-PRO" w:cs="ＭＳ Ｐゴシック" w:hint="eastAsia"/>
                <w:kern w:val="0"/>
                <w:sz w:val="22"/>
              </w:rPr>
              <w:t>9,728</w:t>
            </w:r>
            <w:r w:rsidR="00F41DF2" w:rsidRPr="001C66AE">
              <w:rPr>
                <w:rFonts w:ascii="HG丸ｺﾞｼｯｸM-PRO" w:eastAsia="HG丸ｺﾞｼｯｸM-PRO" w:hAnsi="HG丸ｺﾞｼｯｸM-PRO" w:cs="ＭＳ Ｐゴシック" w:hint="eastAsia"/>
                <w:kern w:val="0"/>
                <w:sz w:val="22"/>
              </w:rPr>
              <w:t>億円</w:t>
            </w:r>
          </w:p>
          <w:p w:rsidR="00BF482A" w:rsidRPr="001C66AE" w:rsidRDefault="00F23B86" w:rsidP="00861CEE">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861CEE" w:rsidRPr="001C66AE">
              <w:rPr>
                <w:rFonts w:ascii="HG丸ｺﾞｼｯｸM-PRO" w:eastAsia="HG丸ｺﾞｼｯｸM-PRO" w:hAnsi="HG丸ｺﾞｼｯｸM-PRO" w:cs="ＭＳ Ｐゴシック" w:hint="eastAsia"/>
                <w:kern w:val="0"/>
                <w:sz w:val="18"/>
              </w:rPr>
              <w:t>＋</w:t>
            </w:r>
            <w:r w:rsidR="00A83527" w:rsidRPr="001C66AE">
              <w:rPr>
                <w:rFonts w:ascii="HG丸ｺﾞｼｯｸM-PRO" w:eastAsia="HG丸ｺﾞｼｯｸM-PRO" w:hAnsi="HG丸ｺﾞｼｯｸM-PRO" w:cs="ＭＳ Ｐゴシック" w:hint="eastAsia"/>
                <w:kern w:val="0"/>
                <w:sz w:val="18"/>
              </w:rPr>
              <w:t>991</w:t>
            </w:r>
            <w:r w:rsidRPr="001C66AE">
              <w:rPr>
                <w:rFonts w:ascii="HG丸ｺﾞｼｯｸM-PRO" w:eastAsia="HG丸ｺﾞｼｯｸM-PRO" w:hAnsi="HG丸ｺﾞｼｯｸM-PRO" w:cs="ＭＳ Ｐゴシック" w:hint="eastAsia"/>
                <w:kern w:val="0"/>
                <w:sz w:val="18"/>
              </w:rPr>
              <w:t>億円)</w:t>
            </w:r>
          </w:p>
        </w:tc>
        <w:tc>
          <w:tcPr>
            <w:tcW w:w="1550" w:type="dxa"/>
            <w:tcBorders>
              <w:top w:val="nil"/>
              <w:left w:val="nil"/>
              <w:bottom w:val="single" w:sz="8" w:space="0" w:color="auto"/>
              <w:right w:val="single" w:sz="8" w:space="0" w:color="auto"/>
            </w:tcBorders>
            <w:shd w:val="clear" w:color="auto" w:fill="auto"/>
            <w:noWrap/>
            <w:vAlign w:val="center"/>
            <w:hideMark/>
          </w:tcPr>
          <w:p w:rsidR="00BF482A" w:rsidRPr="001C66AE" w:rsidRDefault="00A83527" w:rsidP="00BF482A">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57.2</w:t>
            </w:r>
            <w:r w:rsidR="00BF482A" w:rsidRPr="001C66AE">
              <w:rPr>
                <w:rFonts w:ascii="HG丸ｺﾞｼｯｸM-PRO" w:eastAsia="HG丸ｺﾞｼｯｸM-PRO" w:hAnsi="HG丸ｺﾞｼｯｸM-PRO" w:cs="ＭＳ Ｐゴシック" w:hint="eastAsia"/>
                <w:kern w:val="0"/>
                <w:sz w:val="22"/>
              </w:rPr>
              <w:t>%</w:t>
            </w:r>
          </w:p>
          <w:p w:rsidR="00BF482A" w:rsidRPr="001C66AE" w:rsidRDefault="00F23B86" w:rsidP="006B3F74">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A83527" w:rsidRPr="001C66AE">
              <w:rPr>
                <w:rFonts w:ascii="HG丸ｺﾞｼｯｸM-PRO" w:eastAsia="HG丸ｺﾞｼｯｸM-PRO" w:hAnsi="HG丸ｺﾞｼｯｸM-PRO" w:cs="ＭＳ Ｐゴシック" w:hint="eastAsia"/>
                <w:kern w:val="0"/>
                <w:sz w:val="18"/>
              </w:rPr>
              <w:t>55</w:t>
            </w:r>
            <w:r w:rsidR="00F41DF2" w:rsidRPr="001C66AE">
              <w:rPr>
                <w:rFonts w:ascii="HG丸ｺﾞｼｯｸM-PRO" w:eastAsia="HG丸ｺﾞｼｯｸM-PRO" w:hAnsi="HG丸ｺﾞｼｯｸM-PRO" w:cs="ＭＳ Ｐゴシック" w:hint="eastAsia"/>
                <w:kern w:val="0"/>
                <w:sz w:val="18"/>
              </w:rPr>
              <w:t>.</w:t>
            </w:r>
            <w:r w:rsidR="00A83527" w:rsidRPr="001C66AE">
              <w:rPr>
                <w:rFonts w:ascii="HG丸ｺﾞｼｯｸM-PRO" w:eastAsia="HG丸ｺﾞｼｯｸM-PRO" w:hAnsi="HG丸ｺﾞｼｯｸM-PRO" w:cs="ＭＳ Ｐゴシック" w:hint="eastAsia"/>
                <w:kern w:val="0"/>
                <w:sz w:val="18"/>
              </w:rPr>
              <w:t>9</w:t>
            </w:r>
            <w:r w:rsidR="00F41DF2" w:rsidRPr="001C66AE">
              <w:rPr>
                <w:rFonts w:ascii="HG丸ｺﾞｼｯｸM-PRO" w:eastAsia="HG丸ｺﾞｼｯｸM-PRO" w:hAnsi="HG丸ｺﾞｼｯｸM-PRO" w:cs="ＭＳ Ｐゴシック" w:hint="eastAsia"/>
                <w:kern w:val="0"/>
                <w:sz w:val="18"/>
              </w:rPr>
              <w:t>%</w:t>
            </w:r>
            <w:r w:rsidRPr="001C66AE">
              <w:rPr>
                <w:rFonts w:ascii="HG丸ｺﾞｼｯｸM-PRO" w:eastAsia="HG丸ｺﾞｼｯｸM-PRO" w:hAnsi="HG丸ｺﾞｼｯｸM-PRO" w:cs="ＭＳ Ｐゴシック" w:hint="eastAsia"/>
                <w:kern w:val="0"/>
                <w:sz w:val="18"/>
              </w:rPr>
              <w:t>)</w:t>
            </w:r>
          </w:p>
        </w:tc>
      </w:tr>
    </w:tbl>
    <w:p w:rsidR="005232B6" w:rsidRPr="001C66AE" w:rsidRDefault="00F41DF2" w:rsidP="00382931">
      <w:pPr>
        <w:ind w:firstLineChars="100" w:firstLine="200"/>
        <w:jc w:val="center"/>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w:t>
      </w:r>
      <w:r w:rsidR="005A56F4" w:rsidRPr="001C66AE">
        <w:rPr>
          <w:rFonts w:ascii="HG丸ｺﾞｼｯｸM-PRO" w:eastAsia="HG丸ｺﾞｼｯｸM-PRO" w:hAnsi="HG丸ｺﾞｼｯｸM-PRO" w:hint="eastAsia"/>
          <w:sz w:val="20"/>
        </w:rPr>
        <w:t>カッコ内</w:t>
      </w:r>
      <w:r w:rsidR="00253CB0" w:rsidRPr="001C66AE">
        <w:rPr>
          <w:rFonts w:ascii="HG丸ｺﾞｼｯｸM-PRO" w:eastAsia="HG丸ｺﾞｼｯｸM-PRO" w:hAnsi="HG丸ｺﾞｼｯｸM-PRO" w:hint="eastAsia"/>
          <w:sz w:val="20"/>
        </w:rPr>
        <w:t>：</w:t>
      </w:r>
      <w:r w:rsidRPr="001C66AE">
        <w:rPr>
          <w:rFonts w:ascii="HG丸ｺﾞｼｯｸM-PRO" w:eastAsia="HG丸ｺﾞｼｯｸM-PRO" w:hAnsi="HG丸ｺﾞｼｯｸM-PRO" w:hint="eastAsia"/>
          <w:sz w:val="20"/>
        </w:rPr>
        <w:t>取得額及び減価償却累計額</w:t>
      </w:r>
      <w:r w:rsidR="005A56F4" w:rsidRPr="001C66AE">
        <w:rPr>
          <w:rFonts w:ascii="HG丸ｺﾞｼｯｸM-PRO" w:eastAsia="HG丸ｺﾞｼｯｸM-PRO" w:hAnsi="HG丸ｺﾞｼｯｸM-PRO" w:hint="eastAsia"/>
          <w:sz w:val="20"/>
        </w:rPr>
        <w:t>は対前年度</w:t>
      </w:r>
      <w:r w:rsidR="006239A8" w:rsidRPr="001C66AE">
        <w:rPr>
          <w:rFonts w:ascii="HG丸ｺﾞｼｯｸM-PRO" w:eastAsia="HG丸ｺﾞｼｯｸM-PRO" w:hAnsi="HG丸ｺﾞｼｯｸM-PRO" w:hint="eastAsia"/>
          <w:sz w:val="20"/>
        </w:rPr>
        <w:t>増減額</w:t>
      </w:r>
      <w:r w:rsidR="005A56F4" w:rsidRPr="001C66AE">
        <w:rPr>
          <w:rFonts w:ascii="HG丸ｺﾞｼｯｸM-PRO" w:eastAsia="HG丸ｺﾞｼｯｸM-PRO" w:hAnsi="HG丸ｺﾞｼｯｸM-PRO" w:hint="eastAsia"/>
          <w:sz w:val="20"/>
        </w:rPr>
        <w:t>、老朽化率は前年度数値</w:t>
      </w:r>
    </w:p>
    <w:p w:rsidR="00EE3E31" w:rsidRPr="006D4D58" w:rsidRDefault="00EE3E31" w:rsidP="009E1F6C">
      <w:pPr>
        <w:ind w:firstLineChars="100" w:firstLine="220"/>
        <w:rPr>
          <w:rFonts w:ascii="HG丸ｺﾞｼｯｸM-PRO" w:eastAsia="HG丸ｺﾞｼｯｸM-PRO" w:hAnsi="HG丸ｺﾞｼｯｸM-PRO"/>
          <w:sz w:val="22"/>
        </w:rPr>
      </w:pPr>
    </w:p>
    <w:p w:rsidR="00C42BA9" w:rsidRPr="006D4D58" w:rsidRDefault="00A011BD" w:rsidP="00382931">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4．</w:t>
      </w:r>
      <w:r w:rsidR="00C42BA9" w:rsidRPr="006D4D58">
        <w:rPr>
          <w:rFonts w:ascii="HG丸ｺﾞｼｯｸM-PRO" w:eastAsia="HG丸ｺﾞｼｯｸM-PRO" w:hAnsi="HG丸ｺﾞｼｯｸM-PRO" w:hint="eastAsia"/>
          <w:sz w:val="24"/>
        </w:rPr>
        <w:t>固定資産の減損の状況</w:t>
      </w:r>
    </w:p>
    <w:p w:rsidR="008117CC" w:rsidRPr="001C66AE" w:rsidRDefault="008117CC" w:rsidP="00382931">
      <w:pPr>
        <w:ind w:leftChars="100" w:left="210" w:rightChars="120" w:right="252" w:firstLineChars="100" w:firstLine="22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当年度は、固定資産</w:t>
      </w:r>
      <w:r w:rsidR="0064126E" w:rsidRPr="001C66AE">
        <w:rPr>
          <w:rFonts w:ascii="HG丸ｺﾞｼｯｸM-PRO" w:eastAsia="HG丸ｺﾞｼｯｸM-PRO" w:hAnsi="HG丸ｺﾞｼｯｸM-PRO" w:hint="eastAsia"/>
          <w:sz w:val="22"/>
        </w:rPr>
        <w:t>82</w:t>
      </w:r>
      <w:r w:rsidRPr="001C66AE">
        <w:rPr>
          <w:rFonts w:ascii="HG丸ｺﾞｼｯｸM-PRO" w:eastAsia="HG丸ｺﾞｼｯｸM-PRO" w:hAnsi="HG丸ｺﾞｼｯｸM-PRO" w:hint="eastAsia"/>
          <w:sz w:val="22"/>
        </w:rPr>
        <w:t>億円の減損処理（土地</w:t>
      </w:r>
      <w:r w:rsidR="00035B78" w:rsidRPr="00F92540">
        <w:rPr>
          <w:rFonts w:ascii="HG丸ｺﾞｼｯｸM-PRO" w:eastAsia="HG丸ｺﾞｼｯｸM-PRO" w:hAnsi="HG丸ｺﾞｼｯｸM-PRO" w:hint="eastAsia"/>
          <w:sz w:val="22"/>
        </w:rPr>
        <w:t>30</w:t>
      </w:r>
      <w:r w:rsidRPr="001C66AE">
        <w:rPr>
          <w:rFonts w:ascii="HG丸ｺﾞｼｯｸM-PRO" w:eastAsia="HG丸ｺﾞｼｯｸM-PRO" w:hAnsi="HG丸ｺﾞｼｯｸM-PRO" w:hint="eastAsia"/>
          <w:sz w:val="22"/>
        </w:rPr>
        <w:t>億円、建物</w:t>
      </w:r>
      <w:r w:rsidR="0064126E" w:rsidRPr="001C66AE">
        <w:rPr>
          <w:rFonts w:ascii="HG丸ｺﾞｼｯｸM-PRO" w:eastAsia="HG丸ｺﾞｼｯｸM-PRO" w:hAnsi="HG丸ｺﾞｼｯｸM-PRO" w:hint="eastAsia"/>
          <w:sz w:val="22"/>
        </w:rPr>
        <w:t>49</w:t>
      </w:r>
      <w:r w:rsidRPr="001C66AE">
        <w:rPr>
          <w:rFonts w:ascii="HG丸ｺﾞｼｯｸM-PRO" w:eastAsia="HG丸ｺﾞｼｯｸM-PRO" w:hAnsi="HG丸ｺﾞｼｯｸM-PRO" w:hint="eastAsia"/>
          <w:sz w:val="22"/>
        </w:rPr>
        <w:t>億円、工作物</w:t>
      </w:r>
      <w:r w:rsidR="0064126E" w:rsidRPr="001C66AE">
        <w:rPr>
          <w:rFonts w:ascii="HG丸ｺﾞｼｯｸM-PRO" w:eastAsia="HG丸ｺﾞｼｯｸM-PRO" w:hAnsi="HG丸ｺﾞｼｯｸM-PRO" w:hint="eastAsia"/>
          <w:sz w:val="22"/>
        </w:rPr>
        <w:t>4</w:t>
      </w:r>
      <w:r w:rsidRPr="001C66AE">
        <w:rPr>
          <w:rFonts w:ascii="HG丸ｺﾞｼｯｸM-PRO" w:eastAsia="HG丸ｺﾞｼｯｸM-PRO" w:hAnsi="HG丸ｺﾞｼｯｸM-PRO" w:hint="eastAsia"/>
          <w:sz w:val="22"/>
        </w:rPr>
        <w:t>億円、対前年度比▲</w:t>
      </w:r>
      <w:r w:rsidR="0064126E" w:rsidRPr="001C66AE">
        <w:rPr>
          <w:rFonts w:ascii="HG丸ｺﾞｼｯｸM-PRO" w:eastAsia="HG丸ｺﾞｼｯｸM-PRO" w:hAnsi="HG丸ｺﾞｼｯｸM-PRO" w:hint="eastAsia"/>
          <w:sz w:val="22"/>
        </w:rPr>
        <w:t>53</w:t>
      </w:r>
      <w:r w:rsidRPr="001C66AE">
        <w:rPr>
          <w:rFonts w:ascii="HG丸ｺﾞｼｯｸM-PRO" w:eastAsia="HG丸ｺﾞｼｯｸM-PRO" w:hAnsi="HG丸ｺﾞｼｯｸM-PRO" w:hint="eastAsia"/>
          <w:sz w:val="22"/>
        </w:rPr>
        <w:t>億円）に伴う特別費用を計上しています。</w:t>
      </w:r>
    </w:p>
    <w:p w:rsidR="00AC7350" w:rsidRDefault="008117CC" w:rsidP="00382931">
      <w:pPr>
        <w:ind w:leftChars="100" w:left="210" w:rightChars="120" w:right="252" w:firstLineChars="100" w:firstLine="22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主なものは以下のとおりです。</w:t>
      </w:r>
    </w:p>
    <w:p w:rsidR="00E37F46" w:rsidRPr="001C66AE" w:rsidRDefault="00E37F46" w:rsidP="00382931">
      <w:pPr>
        <w:ind w:leftChars="100" w:left="210" w:rightChars="120" w:right="252" w:firstLineChars="100" w:firstLine="220"/>
        <w:rPr>
          <w:rFonts w:ascii="HG丸ｺﾞｼｯｸM-PRO" w:eastAsia="HG丸ｺﾞｼｯｸM-PRO" w:hAnsi="HG丸ｺﾞｼｯｸM-PRO"/>
          <w:sz w:val="22"/>
        </w:rPr>
      </w:pPr>
    </w:p>
    <w:tbl>
      <w:tblPr>
        <w:tblStyle w:val="aa"/>
        <w:tblW w:w="8646" w:type="dxa"/>
        <w:tblInd w:w="525" w:type="dxa"/>
        <w:tblCellMar>
          <w:left w:w="99" w:type="dxa"/>
          <w:right w:w="99" w:type="dxa"/>
        </w:tblCellMar>
        <w:tblLook w:val="0000" w:firstRow="0" w:lastRow="0" w:firstColumn="0" w:lastColumn="0" w:noHBand="0" w:noVBand="0"/>
      </w:tblPr>
      <w:tblGrid>
        <w:gridCol w:w="4252"/>
        <w:gridCol w:w="1843"/>
        <w:gridCol w:w="2551"/>
      </w:tblGrid>
      <w:tr w:rsidR="001C66AE" w:rsidRPr="001C66AE" w:rsidTr="00EC5691">
        <w:trPr>
          <w:trHeight w:val="304"/>
        </w:trPr>
        <w:tc>
          <w:tcPr>
            <w:tcW w:w="4252" w:type="dxa"/>
            <w:tcBorders>
              <w:top w:val="single" w:sz="8" w:space="0" w:color="auto"/>
              <w:left w:val="single" w:sz="8" w:space="0" w:color="auto"/>
            </w:tcBorders>
            <w:shd w:val="clear" w:color="auto" w:fill="B6DDE8" w:themeFill="accent5" w:themeFillTint="66"/>
          </w:tcPr>
          <w:p w:rsidR="002F3662" w:rsidRPr="001C66AE" w:rsidRDefault="00BD6508" w:rsidP="005D4C93">
            <w:pPr>
              <w:jc w:val="center"/>
              <w:rPr>
                <w:rFonts w:ascii="HG丸ｺﾞｼｯｸM-PRO" w:eastAsia="HG丸ｺﾞｼｯｸM-PRO" w:hAnsi="HG丸ｺﾞｼｯｸM-PRO"/>
                <w:sz w:val="20"/>
                <w:szCs w:val="20"/>
              </w:rPr>
            </w:pPr>
            <w:r w:rsidRPr="001C66AE">
              <w:rPr>
                <w:rFonts w:ascii="HG丸ｺﾞｼｯｸM-PRO" w:eastAsia="HG丸ｺﾞｼｯｸM-PRO" w:hAnsi="HG丸ｺﾞｼｯｸM-PRO" w:hint="eastAsia"/>
                <w:sz w:val="22"/>
              </w:rPr>
              <w:t xml:space="preserve">　　</w:t>
            </w:r>
            <w:r w:rsidR="005D4C93" w:rsidRPr="001C66AE">
              <w:rPr>
                <w:rFonts w:ascii="HG丸ｺﾞｼｯｸM-PRO" w:eastAsia="HG丸ｺﾞｼｯｸM-PRO" w:hAnsi="HG丸ｺﾞｼｯｸM-PRO" w:hint="eastAsia"/>
                <w:sz w:val="20"/>
                <w:szCs w:val="20"/>
              </w:rPr>
              <w:t>対　　象</w:t>
            </w:r>
          </w:p>
        </w:tc>
        <w:tc>
          <w:tcPr>
            <w:tcW w:w="1843" w:type="dxa"/>
            <w:tcBorders>
              <w:top w:val="single" w:sz="8" w:space="0" w:color="auto"/>
            </w:tcBorders>
            <w:shd w:val="clear" w:color="auto" w:fill="B6DDE8" w:themeFill="accent5" w:themeFillTint="66"/>
          </w:tcPr>
          <w:p w:rsidR="002F3662" w:rsidRPr="001C66AE" w:rsidRDefault="002F3662" w:rsidP="009A5F5F">
            <w:pPr>
              <w:rPr>
                <w:rFonts w:ascii="HG丸ｺﾞｼｯｸM-PRO" w:eastAsia="HG丸ｺﾞｼｯｸM-PRO" w:hAnsi="HG丸ｺﾞｼｯｸM-PRO"/>
                <w:sz w:val="20"/>
                <w:szCs w:val="20"/>
              </w:rPr>
            </w:pPr>
            <w:r w:rsidRPr="001C66AE">
              <w:rPr>
                <w:rFonts w:ascii="HG丸ｺﾞｼｯｸM-PRO" w:eastAsia="HG丸ｺﾞｼｯｸM-PRO" w:hAnsi="HG丸ｺﾞｼｯｸM-PRO" w:hint="eastAsia"/>
                <w:sz w:val="20"/>
                <w:szCs w:val="20"/>
              </w:rPr>
              <w:t>減損前の帳簿価額</w:t>
            </w:r>
          </w:p>
        </w:tc>
        <w:tc>
          <w:tcPr>
            <w:tcW w:w="2551" w:type="dxa"/>
            <w:tcBorders>
              <w:top w:val="single" w:sz="8" w:space="0" w:color="auto"/>
              <w:right w:val="single" w:sz="8" w:space="0" w:color="auto"/>
            </w:tcBorders>
            <w:shd w:val="clear" w:color="auto" w:fill="B6DDE8" w:themeFill="accent5" w:themeFillTint="66"/>
          </w:tcPr>
          <w:p w:rsidR="002F3662" w:rsidRPr="001C66AE" w:rsidRDefault="002F3662" w:rsidP="00F91BF8">
            <w:pPr>
              <w:jc w:val="center"/>
              <w:rPr>
                <w:rFonts w:ascii="HG丸ｺﾞｼｯｸM-PRO" w:eastAsia="HG丸ｺﾞｼｯｸM-PRO" w:hAnsi="HG丸ｺﾞｼｯｸM-PRO"/>
                <w:sz w:val="20"/>
                <w:szCs w:val="20"/>
              </w:rPr>
            </w:pPr>
            <w:r w:rsidRPr="001C66AE">
              <w:rPr>
                <w:rFonts w:ascii="HG丸ｺﾞｼｯｸM-PRO" w:eastAsia="HG丸ｺﾞｼｯｸM-PRO" w:hAnsi="HG丸ｺﾞｼｯｸM-PRO" w:hint="eastAsia"/>
                <w:sz w:val="20"/>
                <w:szCs w:val="20"/>
              </w:rPr>
              <w:t xml:space="preserve">減 損 </w:t>
            </w:r>
            <w:r w:rsidR="00F91BF8" w:rsidRPr="001C66AE">
              <w:rPr>
                <w:rFonts w:ascii="HG丸ｺﾞｼｯｸM-PRO" w:eastAsia="HG丸ｺﾞｼｯｸM-PRO" w:hAnsi="HG丸ｺﾞｼｯｸM-PRO" w:hint="eastAsia"/>
                <w:sz w:val="20"/>
                <w:szCs w:val="20"/>
              </w:rPr>
              <w:t xml:space="preserve">損 失 </w:t>
            </w:r>
            <w:r w:rsidRPr="001C66AE">
              <w:rPr>
                <w:rFonts w:ascii="HG丸ｺﾞｼｯｸM-PRO" w:eastAsia="HG丸ｺﾞｼｯｸM-PRO" w:hAnsi="HG丸ｺﾞｼｯｸM-PRO" w:hint="eastAsia"/>
                <w:sz w:val="20"/>
                <w:szCs w:val="20"/>
              </w:rPr>
              <w:t>額</w:t>
            </w:r>
          </w:p>
        </w:tc>
      </w:tr>
      <w:tr w:rsidR="001C66AE" w:rsidRPr="001C66AE" w:rsidTr="00EC5691">
        <w:tblPrEx>
          <w:tblCellMar>
            <w:left w:w="108" w:type="dxa"/>
            <w:right w:w="108" w:type="dxa"/>
          </w:tblCellMar>
          <w:tblLook w:val="04A0" w:firstRow="1" w:lastRow="0" w:firstColumn="1" w:lastColumn="0" w:noHBand="0" w:noVBand="1"/>
        </w:tblPrEx>
        <w:tc>
          <w:tcPr>
            <w:tcW w:w="4252" w:type="dxa"/>
            <w:tcBorders>
              <w:left w:val="single" w:sz="8" w:space="0" w:color="auto"/>
              <w:bottom w:val="single" w:sz="8" w:space="0" w:color="auto"/>
            </w:tcBorders>
          </w:tcPr>
          <w:p w:rsidR="008117CC" w:rsidRPr="001C66AE" w:rsidRDefault="0064126E" w:rsidP="008117CC">
            <w:pPr>
              <w:rPr>
                <w:rFonts w:ascii="HG丸ｺﾞｼｯｸM-PRO" w:eastAsia="HG丸ｺﾞｼｯｸM-PRO" w:hAnsi="HG丸ｺﾞｼｯｸM-PRO"/>
                <w:sz w:val="20"/>
                <w:szCs w:val="20"/>
              </w:rPr>
            </w:pPr>
            <w:r w:rsidRPr="001C66AE">
              <w:rPr>
                <w:rFonts w:ascii="HG丸ｺﾞｼｯｸM-PRO" w:eastAsia="HG丸ｺﾞｼｯｸM-PRO" w:hAnsi="HG丸ｺﾞｼｯｸM-PRO" w:hint="eastAsia"/>
                <w:sz w:val="20"/>
                <w:szCs w:val="20"/>
              </w:rPr>
              <w:t>♦大阪府営</w:t>
            </w:r>
            <w:r w:rsidR="00265661" w:rsidRPr="001C66AE">
              <w:rPr>
                <w:rFonts w:ascii="HG丸ｺﾞｼｯｸM-PRO" w:eastAsia="HG丸ｺﾞｼｯｸM-PRO" w:hAnsi="HG丸ｺﾞｼｯｸM-PRO" w:hint="eastAsia"/>
                <w:sz w:val="20"/>
                <w:szCs w:val="20"/>
              </w:rPr>
              <w:t>住宅千鳥橋　*</w:t>
            </w:r>
          </w:p>
          <w:p w:rsidR="008117CC" w:rsidRPr="001C66AE" w:rsidRDefault="008117CC" w:rsidP="008117CC">
            <w:pPr>
              <w:rPr>
                <w:rFonts w:ascii="HG丸ｺﾞｼｯｸM-PRO" w:eastAsia="HG丸ｺﾞｼｯｸM-PRO" w:hAnsi="HG丸ｺﾞｼｯｸM-PRO"/>
                <w:sz w:val="20"/>
                <w:szCs w:val="20"/>
              </w:rPr>
            </w:pPr>
          </w:p>
          <w:p w:rsidR="002F3662" w:rsidRPr="001C66AE" w:rsidRDefault="00265661" w:rsidP="008117CC">
            <w:pPr>
              <w:rPr>
                <w:rFonts w:ascii="HG丸ｺﾞｼｯｸM-PRO" w:eastAsia="HG丸ｺﾞｼｯｸM-PRO" w:hAnsi="HG丸ｺﾞｼｯｸM-PRO"/>
                <w:sz w:val="20"/>
                <w:szCs w:val="20"/>
              </w:rPr>
            </w:pPr>
            <w:r w:rsidRPr="001C66AE">
              <w:rPr>
                <w:rFonts w:ascii="HG丸ｺﾞｼｯｸM-PRO" w:eastAsia="HG丸ｺﾞｼｯｸM-PRO" w:hAnsi="HG丸ｺﾞｼｯｸM-PRO" w:hint="eastAsia"/>
                <w:sz w:val="20"/>
                <w:szCs w:val="20"/>
              </w:rPr>
              <w:t>♦大阪府営住宅上町（旧名寺山）</w:t>
            </w:r>
            <w:r w:rsidR="0046709E" w:rsidRPr="001C66AE">
              <w:rPr>
                <w:rFonts w:ascii="HG丸ｺﾞｼｯｸM-PRO" w:eastAsia="HG丸ｺﾞｼｯｸM-PRO" w:hAnsi="HG丸ｺﾞｼｯｸM-PRO" w:hint="eastAsia"/>
                <w:sz w:val="20"/>
                <w:szCs w:val="20"/>
              </w:rPr>
              <w:t xml:space="preserve">　</w:t>
            </w:r>
            <w:r w:rsidR="00245572" w:rsidRPr="001C66AE">
              <w:rPr>
                <w:rFonts w:ascii="HG丸ｺﾞｼｯｸM-PRO" w:eastAsia="HG丸ｺﾞｼｯｸM-PRO" w:hAnsi="HG丸ｺﾞｼｯｸM-PRO" w:hint="eastAsia"/>
                <w:sz w:val="20"/>
                <w:szCs w:val="20"/>
              </w:rPr>
              <w:t>＊</w:t>
            </w:r>
          </w:p>
        </w:tc>
        <w:tc>
          <w:tcPr>
            <w:tcW w:w="1843" w:type="dxa"/>
            <w:tcBorders>
              <w:bottom w:val="single" w:sz="8" w:space="0" w:color="auto"/>
            </w:tcBorders>
          </w:tcPr>
          <w:p w:rsidR="008117CC" w:rsidRPr="001C66AE" w:rsidRDefault="00265661" w:rsidP="008117CC">
            <w:pPr>
              <w:tabs>
                <w:tab w:val="right" w:pos="1167"/>
              </w:tabs>
              <w:jc w:val="center"/>
              <w:rPr>
                <w:rFonts w:ascii="HG丸ｺﾞｼｯｸM-PRO" w:eastAsia="HG丸ｺﾞｼｯｸM-PRO" w:hAnsi="HG丸ｺﾞｼｯｸM-PRO"/>
                <w:sz w:val="20"/>
                <w:szCs w:val="20"/>
              </w:rPr>
            </w:pPr>
            <w:r w:rsidRPr="001C66AE">
              <w:rPr>
                <w:rFonts w:ascii="HG丸ｺﾞｼｯｸM-PRO" w:eastAsia="HG丸ｺﾞｼｯｸM-PRO" w:hAnsi="HG丸ｺﾞｼｯｸM-PRO" w:hint="eastAsia"/>
                <w:sz w:val="20"/>
                <w:szCs w:val="20"/>
              </w:rPr>
              <w:t>24</w:t>
            </w:r>
            <w:r w:rsidR="008117CC" w:rsidRPr="001C66AE">
              <w:rPr>
                <w:rFonts w:ascii="HG丸ｺﾞｼｯｸM-PRO" w:eastAsia="HG丸ｺﾞｼｯｸM-PRO" w:hAnsi="HG丸ｺﾞｼｯｸM-PRO" w:hint="eastAsia"/>
                <w:sz w:val="20"/>
                <w:szCs w:val="20"/>
              </w:rPr>
              <w:t>億円</w:t>
            </w:r>
          </w:p>
          <w:p w:rsidR="008117CC" w:rsidRPr="001C66AE" w:rsidRDefault="008117CC" w:rsidP="008117CC">
            <w:pPr>
              <w:tabs>
                <w:tab w:val="right" w:pos="1167"/>
              </w:tabs>
              <w:jc w:val="center"/>
              <w:rPr>
                <w:rFonts w:ascii="HG丸ｺﾞｼｯｸM-PRO" w:eastAsia="HG丸ｺﾞｼｯｸM-PRO" w:hAnsi="HG丸ｺﾞｼｯｸM-PRO"/>
                <w:sz w:val="20"/>
                <w:szCs w:val="20"/>
              </w:rPr>
            </w:pPr>
            <w:r w:rsidRPr="001C66AE">
              <w:rPr>
                <w:rFonts w:ascii="HG丸ｺﾞｼｯｸM-PRO" w:eastAsia="HG丸ｺﾞｼｯｸM-PRO" w:hAnsi="HG丸ｺﾞｼｯｸM-PRO" w:hint="eastAsia"/>
                <w:sz w:val="20"/>
                <w:szCs w:val="20"/>
              </w:rPr>
              <w:t xml:space="preserve">　　</w:t>
            </w:r>
          </w:p>
          <w:p w:rsidR="002F3662" w:rsidRPr="001C66AE" w:rsidRDefault="008117CC" w:rsidP="008117CC">
            <w:pPr>
              <w:tabs>
                <w:tab w:val="right" w:pos="1167"/>
              </w:tabs>
              <w:jc w:val="center"/>
              <w:rPr>
                <w:rFonts w:ascii="HG丸ｺﾞｼｯｸM-PRO" w:eastAsia="HG丸ｺﾞｼｯｸM-PRO" w:hAnsi="HG丸ｺﾞｼｯｸM-PRO"/>
                <w:sz w:val="20"/>
                <w:szCs w:val="20"/>
              </w:rPr>
            </w:pPr>
            <w:r w:rsidRPr="001C66AE">
              <w:rPr>
                <w:rFonts w:ascii="HG丸ｺﾞｼｯｸM-PRO" w:eastAsia="HG丸ｺﾞｼｯｸM-PRO" w:hAnsi="HG丸ｺﾞｼｯｸM-PRO" w:hint="eastAsia"/>
                <w:sz w:val="20"/>
                <w:szCs w:val="20"/>
              </w:rPr>
              <w:t xml:space="preserve">　</w:t>
            </w:r>
            <w:r w:rsidR="00265661" w:rsidRPr="001C66AE">
              <w:rPr>
                <w:rFonts w:ascii="HG丸ｺﾞｼｯｸM-PRO" w:eastAsia="HG丸ｺﾞｼｯｸM-PRO" w:hAnsi="HG丸ｺﾞｼｯｸM-PRO" w:hint="eastAsia"/>
                <w:sz w:val="20"/>
                <w:szCs w:val="20"/>
              </w:rPr>
              <w:t>24</w:t>
            </w:r>
            <w:r w:rsidRPr="001C66AE">
              <w:rPr>
                <w:rFonts w:ascii="HG丸ｺﾞｼｯｸM-PRO" w:eastAsia="HG丸ｺﾞｼｯｸM-PRO" w:hAnsi="HG丸ｺﾞｼｯｸM-PRO" w:hint="eastAsia"/>
                <w:sz w:val="20"/>
                <w:szCs w:val="20"/>
              </w:rPr>
              <w:t>億円</w:t>
            </w:r>
            <w:r w:rsidR="002F3662" w:rsidRPr="001C66AE">
              <w:rPr>
                <w:rFonts w:ascii="HG丸ｺﾞｼｯｸM-PRO" w:eastAsia="HG丸ｺﾞｼｯｸM-PRO" w:hAnsi="HG丸ｺﾞｼｯｸM-PRO"/>
                <w:sz w:val="20"/>
                <w:szCs w:val="20"/>
              </w:rPr>
              <w:tab/>
            </w:r>
          </w:p>
        </w:tc>
        <w:tc>
          <w:tcPr>
            <w:tcW w:w="2551" w:type="dxa"/>
            <w:tcBorders>
              <w:bottom w:val="single" w:sz="8" w:space="0" w:color="auto"/>
              <w:right w:val="single" w:sz="8" w:space="0" w:color="auto"/>
            </w:tcBorders>
          </w:tcPr>
          <w:p w:rsidR="008117CC" w:rsidRPr="001C66AE" w:rsidRDefault="00265661" w:rsidP="008117CC">
            <w:pPr>
              <w:jc w:val="center"/>
              <w:rPr>
                <w:rFonts w:ascii="HG丸ｺﾞｼｯｸM-PRO" w:eastAsia="HG丸ｺﾞｼｯｸM-PRO" w:hAnsi="HG丸ｺﾞｼｯｸM-PRO"/>
                <w:sz w:val="20"/>
                <w:szCs w:val="20"/>
              </w:rPr>
            </w:pPr>
            <w:r w:rsidRPr="001C66AE">
              <w:rPr>
                <w:rFonts w:ascii="HG丸ｺﾞｼｯｸM-PRO" w:eastAsia="HG丸ｺﾞｼｯｸM-PRO" w:hAnsi="HG丸ｺﾞｼｯｸM-PRO" w:hint="eastAsia"/>
                <w:sz w:val="20"/>
                <w:szCs w:val="20"/>
              </w:rPr>
              <w:t>24</w:t>
            </w:r>
            <w:r w:rsidR="008117CC" w:rsidRPr="001C66AE">
              <w:rPr>
                <w:rFonts w:ascii="HG丸ｺﾞｼｯｸM-PRO" w:eastAsia="HG丸ｺﾞｼｯｸM-PRO" w:hAnsi="HG丸ｺﾞｼｯｸM-PRO" w:hint="eastAsia"/>
                <w:sz w:val="20"/>
                <w:szCs w:val="20"/>
              </w:rPr>
              <w:t>億円</w:t>
            </w:r>
          </w:p>
          <w:p w:rsidR="008117CC" w:rsidRPr="001C66AE" w:rsidRDefault="008117CC" w:rsidP="008117CC">
            <w:pPr>
              <w:jc w:val="center"/>
              <w:rPr>
                <w:rFonts w:ascii="HG丸ｺﾞｼｯｸM-PRO" w:eastAsia="HG丸ｺﾞｼｯｸM-PRO" w:hAnsi="HG丸ｺﾞｼｯｸM-PRO"/>
                <w:sz w:val="20"/>
                <w:szCs w:val="20"/>
              </w:rPr>
            </w:pPr>
            <w:r w:rsidRPr="001C66AE">
              <w:rPr>
                <w:rFonts w:ascii="HG丸ｺﾞｼｯｸM-PRO" w:eastAsia="HG丸ｺﾞｼｯｸM-PRO" w:hAnsi="HG丸ｺﾞｼｯｸM-PRO" w:hint="eastAsia"/>
                <w:sz w:val="20"/>
                <w:szCs w:val="20"/>
              </w:rPr>
              <w:t>（帳簿価額を減額）</w:t>
            </w:r>
          </w:p>
          <w:p w:rsidR="008117CC" w:rsidRPr="001C66AE" w:rsidRDefault="00265661" w:rsidP="008117CC">
            <w:pPr>
              <w:jc w:val="center"/>
              <w:rPr>
                <w:rFonts w:ascii="HG丸ｺﾞｼｯｸM-PRO" w:eastAsia="HG丸ｺﾞｼｯｸM-PRO" w:hAnsi="HG丸ｺﾞｼｯｸM-PRO"/>
                <w:sz w:val="20"/>
                <w:szCs w:val="20"/>
              </w:rPr>
            </w:pPr>
            <w:r w:rsidRPr="001C66AE">
              <w:rPr>
                <w:rFonts w:ascii="HG丸ｺﾞｼｯｸM-PRO" w:eastAsia="HG丸ｺﾞｼｯｸM-PRO" w:hAnsi="HG丸ｺﾞｼｯｸM-PRO" w:hint="eastAsia"/>
                <w:sz w:val="20"/>
                <w:szCs w:val="20"/>
              </w:rPr>
              <w:t>24</w:t>
            </w:r>
            <w:r w:rsidR="008117CC" w:rsidRPr="001C66AE">
              <w:rPr>
                <w:rFonts w:ascii="HG丸ｺﾞｼｯｸM-PRO" w:eastAsia="HG丸ｺﾞｼｯｸM-PRO" w:hAnsi="HG丸ｺﾞｼｯｸM-PRO" w:hint="eastAsia"/>
                <w:sz w:val="20"/>
                <w:szCs w:val="20"/>
              </w:rPr>
              <w:t>億円</w:t>
            </w:r>
          </w:p>
          <w:p w:rsidR="002F3662" w:rsidRPr="001C66AE" w:rsidRDefault="008117CC" w:rsidP="008117CC">
            <w:pPr>
              <w:jc w:val="center"/>
              <w:rPr>
                <w:rFonts w:ascii="HG丸ｺﾞｼｯｸM-PRO" w:eastAsia="HG丸ｺﾞｼｯｸM-PRO" w:hAnsi="HG丸ｺﾞｼｯｸM-PRO"/>
                <w:sz w:val="20"/>
                <w:szCs w:val="20"/>
              </w:rPr>
            </w:pPr>
            <w:r w:rsidRPr="001C66AE">
              <w:rPr>
                <w:rFonts w:ascii="HG丸ｺﾞｼｯｸM-PRO" w:eastAsia="HG丸ｺﾞｼｯｸM-PRO" w:hAnsi="HG丸ｺﾞｼｯｸM-PRO" w:hint="eastAsia"/>
                <w:sz w:val="20"/>
                <w:szCs w:val="20"/>
              </w:rPr>
              <w:t>（帳簿価額を減額）</w:t>
            </w:r>
          </w:p>
        </w:tc>
      </w:tr>
    </w:tbl>
    <w:p w:rsidR="0048707E" w:rsidRPr="006D4D58" w:rsidRDefault="00245572" w:rsidP="00245572">
      <w:pPr>
        <w:ind w:leftChars="200" w:left="420"/>
        <w:rPr>
          <w:rFonts w:ascii="HG丸ｺﾞｼｯｸM-PRO" w:eastAsia="HG丸ｺﾞｼｯｸM-PRO" w:hAnsi="HG丸ｺﾞｼｯｸM-PRO"/>
          <w:sz w:val="18"/>
          <w:szCs w:val="20"/>
        </w:rPr>
      </w:pPr>
      <w:r w:rsidRPr="006D4D58">
        <w:rPr>
          <w:rFonts w:ascii="HG丸ｺﾞｼｯｸM-PRO" w:eastAsia="HG丸ｺﾞｼｯｸM-PRO" w:hAnsi="HG丸ｺﾞｼｯｸM-PRO" w:hint="eastAsia"/>
          <w:sz w:val="18"/>
          <w:szCs w:val="20"/>
        </w:rPr>
        <w:t>＊大阪市への無償譲渡。なお、当該譲渡資産に係る地方債の元利償還金等相当額は、毎年度大阪市が負担。</w:t>
      </w:r>
    </w:p>
    <w:p w:rsidR="00085E6E" w:rsidRPr="006D4D58" w:rsidRDefault="00085E6E" w:rsidP="00085E6E">
      <w:pPr>
        <w:ind w:leftChars="100" w:left="210"/>
        <w:rPr>
          <w:rFonts w:ascii="HG丸ｺﾞｼｯｸM-PRO" w:eastAsia="HG丸ｺﾞｼｯｸM-PRO" w:hAnsi="HG丸ｺﾞｼｯｸM-PRO"/>
          <w:sz w:val="24"/>
        </w:rPr>
      </w:pPr>
    </w:p>
    <w:p w:rsidR="00085E6E" w:rsidRPr="006D4D58" w:rsidRDefault="00085E6E" w:rsidP="005719D7">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５．出資金の減額の状況</w:t>
      </w:r>
    </w:p>
    <w:p w:rsidR="001B328E" w:rsidRDefault="00265661" w:rsidP="005719D7">
      <w:pPr>
        <w:ind w:leftChars="200" w:left="420" w:rightChars="120" w:right="252" w:firstLineChars="100" w:firstLine="22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当年度は2団体が対象となり、法人等出資金</w:t>
      </w:r>
      <w:r w:rsidR="001541BA" w:rsidRPr="001C66AE">
        <w:rPr>
          <w:rFonts w:ascii="HG丸ｺﾞｼｯｸM-PRO" w:eastAsia="HG丸ｺﾞｼｯｸM-PRO" w:hAnsi="HG丸ｺﾞｼｯｸM-PRO" w:hint="eastAsia"/>
          <w:sz w:val="22"/>
        </w:rPr>
        <w:t>5億</w:t>
      </w:r>
      <w:r w:rsidR="00C8225E" w:rsidRPr="001C66AE">
        <w:rPr>
          <w:rFonts w:ascii="HG丸ｺﾞｼｯｸM-PRO" w:eastAsia="HG丸ｺﾞｼｯｸM-PRO" w:hAnsi="HG丸ｺﾞｼｯｸM-PRO" w:hint="eastAsia"/>
          <w:sz w:val="22"/>
        </w:rPr>
        <w:t>4,393</w:t>
      </w:r>
      <w:r w:rsidR="001541BA" w:rsidRPr="001C66AE">
        <w:rPr>
          <w:rFonts w:ascii="HG丸ｺﾞｼｯｸM-PRO" w:eastAsia="HG丸ｺﾞｼｯｸM-PRO" w:hAnsi="HG丸ｺﾞｼｯｸM-PRO" w:hint="eastAsia"/>
          <w:sz w:val="22"/>
        </w:rPr>
        <w:t>万円の減額処理に伴う特別費用を計上しています。</w:t>
      </w:r>
    </w:p>
    <w:p w:rsidR="00E37F46" w:rsidRPr="001C66AE" w:rsidRDefault="00E37F46" w:rsidP="005719D7">
      <w:pPr>
        <w:ind w:leftChars="200" w:left="420" w:rightChars="120" w:right="252" w:firstLineChars="100" w:firstLine="220"/>
        <w:rPr>
          <w:rFonts w:ascii="HG丸ｺﾞｼｯｸM-PRO" w:eastAsia="HG丸ｺﾞｼｯｸM-PRO" w:hAnsi="HG丸ｺﾞｼｯｸM-PRO"/>
          <w:sz w:val="22"/>
        </w:rPr>
      </w:pPr>
    </w:p>
    <w:p w:rsidR="001541BA" w:rsidRPr="001C66AE" w:rsidRDefault="001541BA" w:rsidP="00085E6E">
      <w:pPr>
        <w:ind w:leftChars="100" w:left="430" w:rightChars="120" w:right="252" w:hangingChars="100" w:hanging="22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 xml:space="preserve">　　♦公益財団法人日本センチュリー交響楽団</w:t>
      </w:r>
    </w:p>
    <w:p w:rsidR="001541BA" w:rsidRPr="001C66AE" w:rsidRDefault="001541BA" w:rsidP="00C8225E">
      <w:pPr>
        <w:ind w:leftChars="100" w:left="430" w:rightChars="120" w:right="252" w:hangingChars="100" w:hanging="22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 xml:space="preserve">　　　　減損後価額　4億</w:t>
      </w:r>
      <w:r w:rsidR="00C8225E" w:rsidRPr="001C66AE">
        <w:rPr>
          <w:rFonts w:ascii="HG丸ｺﾞｼｯｸM-PRO" w:eastAsia="HG丸ｺﾞｼｯｸM-PRO" w:hAnsi="HG丸ｺﾞｼｯｸM-PRO" w:hint="eastAsia"/>
          <w:sz w:val="22"/>
        </w:rPr>
        <w:t>2,211</w:t>
      </w:r>
      <w:r w:rsidRPr="001C66AE">
        <w:rPr>
          <w:rFonts w:ascii="HG丸ｺﾞｼｯｸM-PRO" w:eastAsia="HG丸ｺﾞｼｯｸM-PRO" w:hAnsi="HG丸ｺﾞｼｯｸM-PRO" w:hint="eastAsia"/>
          <w:sz w:val="22"/>
        </w:rPr>
        <w:t>万円（減損前の出資金の資産価額　9億</w:t>
      </w:r>
      <w:r w:rsidR="00C8225E" w:rsidRPr="001C66AE">
        <w:rPr>
          <w:rFonts w:ascii="HG丸ｺﾞｼｯｸM-PRO" w:eastAsia="HG丸ｺﾞｼｯｸM-PRO" w:hAnsi="HG丸ｺﾞｼｯｸM-PRO" w:hint="eastAsia"/>
          <w:sz w:val="22"/>
        </w:rPr>
        <w:t>6,466</w:t>
      </w:r>
      <w:r w:rsidRPr="001C66AE">
        <w:rPr>
          <w:rFonts w:ascii="HG丸ｺﾞｼｯｸM-PRO" w:eastAsia="HG丸ｺﾞｼｯｸM-PRO" w:hAnsi="HG丸ｺﾞｼｯｸM-PRO" w:hint="eastAsia"/>
          <w:sz w:val="22"/>
        </w:rPr>
        <w:t>万円）</w:t>
      </w:r>
    </w:p>
    <w:p w:rsidR="001541BA" w:rsidRPr="001C66AE" w:rsidRDefault="001541BA" w:rsidP="001541BA">
      <w:pPr>
        <w:ind w:leftChars="200" w:left="420" w:rightChars="120" w:right="252" w:firstLineChars="100" w:firstLine="22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♦一般財団法人造水促進センター</w:t>
      </w:r>
    </w:p>
    <w:p w:rsidR="001541BA" w:rsidRPr="001C66AE" w:rsidRDefault="001541BA" w:rsidP="00085E6E">
      <w:pPr>
        <w:ind w:leftChars="100" w:left="430" w:rightChars="120" w:right="252" w:hangingChars="100" w:hanging="22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 xml:space="preserve">　　　　減額後価額　132万円（減損前の出資金の資産価額　270万円）</w:t>
      </w:r>
    </w:p>
    <w:p w:rsidR="00632734" w:rsidRPr="001C66AE" w:rsidRDefault="00632734">
      <w:pPr>
        <w:widowControl/>
        <w:jc w:val="left"/>
        <w:rPr>
          <w:rFonts w:ascii="HG丸ｺﾞｼｯｸM-PRO" w:eastAsia="HG丸ｺﾞｼｯｸM-PRO" w:hAnsi="HG丸ｺﾞｼｯｸM-PRO"/>
          <w:sz w:val="22"/>
        </w:rPr>
      </w:pPr>
      <w:r w:rsidRPr="001C66AE">
        <w:rPr>
          <w:rFonts w:ascii="HG丸ｺﾞｼｯｸM-PRO" w:eastAsia="HG丸ｺﾞｼｯｸM-PRO" w:hAnsi="HG丸ｺﾞｼｯｸM-PRO"/>
          <w:sz w:val="22"/>
        </w:rPr>
        <w:br w:type="page"/>
      </w:r>
    </w:p>
    <w:p w:rsidR="001C371B" w:rsidRPr="006D4D58" w:rsidRDefault="001C371B" w:rsidP="00C8225E">
      <w:pPr>
        <w:rPr>
          <w:rFonts w:ascii="HG丸ｺﾞｼｯｸM-PRO" w:eastAsia="HG丸ｺﾞｼｯｸM-PRO" w:hAnsi="HG丸ｺﾞｼｯｸM-PRO"/>
          <w:sz w:val="22"/>
        </w:rPr>
      </w:pPr>
    </w:p>
    <w:p w:rsidR="00C42BA9" w:rsidRPr="006D4D58" w:rsidRDefault="00085E6E" w:rsidP="009D01D0">
      <w:pPr>
        <w:ind w:leftChars="100" w:left="210"/>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６</w:t>
      </w:r>
      <w:r w:rsidR="00A011BD" w:rsidRPr="006D4D58">
        <w:rPr>
          <w:rFonts w:ascii="HG丸ｺﾞｼｯｸM-PRO" w:eastAsia="HG丸ｺﾞｼｯｸM-PRO" w:hAnsi="HG丸ｺﾞｼｯｸM-PRO" w:hint="eastAsia"/>
          <w:sz w:val="24"/>
        </w:rPr>
        <w:t>．</w:t>
      </w:r>
      <w:r w:rsidR="00C42BA9" w:rsidRPr="006D4D58">
        <w:rPr>
          <w:rFonts w:ascii="HG丸ｺﾞｼｯｸM-PRO" w:eastAsia="HG丸ｺﾞｼｯｸM-PRO" w:hAnsi="HG丸ｺﾞｼｯｸM-PRO" w:hint="eastAsia"/>
          <w:sz w:val="24"/>
        </w:rPr>
        <w:t>債権及び評価性引当金の状況</w:t>
      </w:r>
    </w:p>
    <w:p w:rsidR="00C42BA9" w:rsidRPr="001C66AE" w:rsidRDefault="009D55F7" w:rsidP="00383B5E">
      <w:pPr>
        <w:ind w:leftChars="100" w:left="430" w:rightChars="120" w:right="252"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Pr="001C66AE">
        <w:rPr>
          <w:rFonts w:ascii="HG丸ｺﾞｼｯｸM-PRO" w:eastAsia="HG丸ｺﾞｼｯｸM-PRO" w:hAnsi="HG丸ｺﾞｼｯｸM-PRO" w:hint="eastAsia"/>
          <w:sz w:val="22"/>
        </w:rPr>
        <w:t xml:space="preserve">　</w:t>
      </w:r>
      <w:r w:rsidR="008117CC" w:rsidRPr="001C66AE">
        <w:rPr>
          <w:rFonts w:ascii="HG丸ｺﾞｼｯｸM-PRO" w:eastAsia="HG丸ｺﾞｼｯｸM-PRO" w:hAnsi="HG丸ｺﾞｼｯｸM-PRO" w:hint="eastAsia"/>
          <w:sz w:val="22"/>
        </w:rPr>
        <w:t>未収金及び貸付金の債権の総額は、</w:t>
      </w:r>
      <w:r w:rsidR="00DE5331" w:rsidRPr="001C66AE">
        <w:rPr>
          <w:rFonts w:ascii="HG丸ｺﾞｼｯｸM-PRO" w:eastAsia="HG丸ｺﾞｼｯｸM-PRO" w:hAnsi="HG丸ｺﾞｼｯｸM-PRO" w:hint="eastAsia"/>
          <w:sz w:val="22"/>
        </w:rPr>
        <w:t>2,678億円（対前年度比▲198</w:t>
      </w:r>
      <w:r w:rsidR="008117CC" w:rsidRPr="001C66AE">
        <w:rPr>
          <w:rFonts w:ascii="HG丸ｺﾞｼｯｸM-PRO" w:eastAsia="HG丸ｺﾞｼｯｸM-PRO" w:hAnsi="HG丸ｺﾞｼｯｸM-PRO" w:hint="eastAsia"/>
          <w:sz w:val="22"/>
        </w:rPr>
        <w:t>億円）となっていますが、それぞれの引当率は、未収金が</w:t>
      </w:r>
      <w:r w:rsidR="00DE5331" w:rsidRPr="001C66AE">
        <w:rPr>
          <w:rFonts w:ascii="HG丸ｺﾞｼｯｸM-PRO" w:eastAsia="HG丸ｺﾞｼｯｸM-PRO" w:hAnsi="HG丸ｺﾞｼｯｸM-PRO" w:hint="eastAsia"/>
          <w:sz w:val="22"/>
        </w:rPr>
        <w:t>31.2</w:t>
      </w:r>
      <w:r w:rsidR="008117CC" w:rsidRPr="001C66AE">
        <w:rPr>
          <w:rFonts w:ascii="HG丸ｺﾞｼｯｸM-PRO" w:eastAsia="HG丸ｺﾞｼｯｸM-PRO" w:hAnsi="HG丸ｺﾞｼｯｸM-PRO" w:hint="eastAsia"/>
          <w:sz w:val="22"/>
        </w:rPr>
        <w:t>％（対前年度比▲</w:t>
      </w:r>
      <w:r w:rsidR="00DE5331" w:rsidRPr="001C66AE">
        <w:rPr>
          <w:rFonts w:ascii="HG丸ｺﾞｼｯｸM-PRO" w:eastAsia="HG丸ｺﾞｼｯｸM-PRO" w:hAnsi="HG丸ｺﾞｼｯｸM-PRO" w:hint="eastAsia"/>
          <w:sz w:val="22"/>
        </w:rPr>
        <w:t>1.5</w:t>
      </w:r>
      <w:r w:rsidR="008117CC" w:rsidRPr="001C66AE">
        <w:rPr>
          <w:rFonts w:ascii="HG丸ｺﾞｼｯｸM-PRO" w:eastAsia="HG丸ｺﾞｼｯｸM-PRO" w:hAnsi="HG丸ｺﾞｼｯｸM-PRO" w:hint="eastAsia"/>
          <w:sz w:val="22"/>
        </w:rPr>
        <w:t>ポイント）、貸付金が0.9</w:t>
      </w:r>
      <w:r w:rsidR="00DE5331" w:rsidRPr="001C66AE">
        <w:rPr>
          <w:rFonts w:ascii="HG丸ｺﾞｼｯｸM-PRO" w:eastAsia="HG丸ｺﾞｼｯｸM-PRO" w:hAnsi="HG丸ｺﾞｼｯｸM-PRO" w:hint="eastAsia"/>
          <w:sz w:val="22"/>
        </w:rPr>
        <w:t>％（対前年度比±0</w:t>
      </w:r>
      <w:r w:rsidR="008117CC" w:rsidRPr="001C66AE">
        <w:rPr>
          <w:rFonts w:ascii="HG丸ｺﾞｼｯｸM-PRO" w:eastAsia="HG丸ｺﾞｼｯｸM-PRO" w:hAnsi="HG丸ｺﾞｼｯｸM-PRO" w:hint="eastAsia"/>
          <w:sz w:val="22"/>
        </w:rPr>
        <w:t>ポイント）となっています</w:t>
      </w:r>
      <w:r w:rsidR="00F11838" w:rsidRPr="001C66AE">
        <w:rPr>
          <w:rFonts w:ascii="HG丸ｺﾞｼｯｸM-PRO" w:eastAsia="HG丸ｺﾞｼｯｸM-PRO" w:hAnsi="HG丸ｺﾞｼｯｸM-PRO" w:hint="eastAsia"/>
          <w:sz w:val="22"/>
        </w:rPr>
        <w:t>。</w:t>
      </w:r>
    </w:p>
    <w:p w:rsidR="000D0BF4" w:rsidRPr="001C66AE" w:rsidRDefault="000D0BF4" w:rsidP="004D0420">
      <w:pPr>
        <w:ind w:leftChars="200" w:left="420" w:rightChars="120" w:right="252"/>
        <w:rPr>
          <w:rFonts w:ascii="HG丸ｺﾞｼｯｸM-PRO" w:eastAsia="HG丸ｺﾞｼｯｸM-PRO" w:hAnsi="HG丸ｺﾞｼｯｸM-PRO"/>
          <w:sz w:val="22"/>
        </w:rPr>
      </w:pPr>
    </w:p>
    <w:p w:rsidR="009D55F7" w:rsidRPr="001C66AE" w:rsidRDefault="00A073AA" w:rsidP="001A0999">
      <w:pPr>
        <w:ind w:firstLineChars="1400" w:firstLine="3092"/>
        <w:rPr>
          <w:rFonts w:ascii="HG丸ｺﾞｼｯｸM-PRO" w:eastAsia="HG丸ｺﾞｼｯｸM-PRO" w:hAnsi="HG丸ｺﾞｼｯｸM-PRO"/>
          <w:b/>
          <w:sz w:val="22"/>
        </w:rPr>
      </w:pPr>
      <w:r w:rsidRPr="001C66AE">
        <w:rPr>
          <w:rFonts w:ascii="HG丸ｺﾞｼｯｸM-PRO" w:eastAsia="HG丸ｺﾞｼｯｸM-PRO" w:hAnsi="HG丸ｺﾞｼｯｸM-PRO" w:hint="eastAsia"/>
          <w:b/>
          <w:sz w:val="22"/>
        </w:rPr>
        <w:t>「債権及び評価性引当金の状況」</w:t>
      </w:r>
    </w:p>
    <w:tbl>
      <w:tblPr>
        <w:tblW w:w="7877" w:type="dxa"/>
        <w:tblInd w:w="808" w:type="dxa"/>
        <w:tblLayout w:type="fixed"/>
        <w:tblCellMar>
          <w:left w:w="99" w:type="dxa"/>
          <w:right w:w="99" w:type="dxa"/>
        </w:tblCellMar>
        <w:tblLook w:val="04A0" w:firstRow="1" w:lastRow="0" w:firstColumn="1" w:lastColumn="0" w:noHBand="0" w:noVBand="1"/>
      </w:tblPr>
      <w:tblGrid>
        <w:gridCol w:w="1843"/>
        <w:gridCol w:w="1417"/>
        <w:gridCol w:w="1630"/>
        <w:gridCol w:w="1631"/>
        <w:gridCol w:w="1356"/>
      </w:tblGrid>
      <w:tr w:rsidR="001C66AE" w:rsidRPr="001C66AE" w:rsidTr="006964E7">
        <w:trPr>
          <w:trHeight w:val="270"/>
        </w:trPr>
        <w:tc>
          <w:tcPr>
            <w:tcW w:w="1843" w:type="dxa"/>
            <w:tcBorders>
              <w:top w:val="single" w:sz="8" w:space="0" w:color="auto"/>
              <w:left w:val="single" w:sz="8" w:space="0" w:color="auto"/>
              <w:bottom w:val="single" w:sz="4" w:space="0" w:color="auto"/>
              <w:right w:val="double" w:sz="4" w:space="0" w:color="auto"/>
            </w:tcBorders>
            <w:shd w:val="clear" w:color="auto" w:fill="B6DDE8" w:themeFill="accent5" w:themeFillTint="66"/>
            <w:vAlign w:val="center"/>
          </w:tcPr>
          <w:p w:rsidR="00EF15F0" w:rsidRPr="001C66AE" w:rsidRDefault="00EF15F0" w:rsidP="00CD0CE2">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引当金の種類</w:t>
            </w:r>
          </w:p>
        </w:tc>
        <w:tc>
          <w:tcPr>
            <w:tcW w:w="1417" w:type="dxa"/>
            <w:tcBorders>
              <w:top w:val="single" w:sz="8" w:space="0" w:color="auto"/>
              <w:left w:val="double" w:sz="4" w:space="0" w:color="auto"/>
              <w:bottom w:val="single" w:sz="4" w:space="0" w:color="auto"/>
              <w:right w:val="single" w:sz="4" w:space="0" w:color="auto"/>
            </w:tcBorders>
            <w:shd w:val="clear" w:color="auto" w:fill="B6DDE8" w:themeFill="accent5" w:themeFillTint="66"/>
            <w:vAlign w:val="center"/>
          </w:tcPr>
          <w:p w:rsidR="00EF15F0" w:rsidRPr="001C66AE" w:rsidRDefault="00EF15F0" w:rsidP="00CD0CE2">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債権の種類</w:t>
            </w:r>
          </w:p>
        </w:tc>
        <w:tc>
          <w:tcPr>
            <w:tcW w:w="1630" w:type="dxa"/>
            <w:tcBorders>
              <w:top w:val="single" w:sz="8"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F15F0" w:rsidRPr="001C66AE" w:rsidRDefault="00EF15F0" w:rsidP="00253CB0">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債権の額</w:t>
            </w:r>
          </w:p>
        </w:tc>
        <w:tc>
          <w:tcPr>
            <w:tcW w:w="163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EF15F0" w:rsidRPr="001C66AE" w:rsidRDefault="00EF15F0" w:rsidP="00253CB0">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引当金の額</w:t>
            </w:r>
          </w:p>
        </w:tc>
        <w:tc>
          <w:tcPr>
            <w:tcW w:w="1356" w:type="dxa"/>
            <w:tcBorders>
              <w:top w:val="single" w:sz="8" w:space="0" w:color="auto"/>
              <w:left w:val="nil"/>
              <w:bottom w:val="single" w:sz="4" w:space="0" w:color="auto"/>
              <w:right w:val="single" w:sz="8" w:space="0" w:color="auto"/>
            </w:tcBorders>
            <w:shd w:val="clear" w:color="auto" w:fill="B6DDE8" w:themeFill="accent5" w:themeFillTint="66"/>
            <w:vAlign w:val="center"/>
          </w:tcPr>
          <w:p w:rsidR="00EF15F0" w:rsidRPr="001C66AE" w:rsidRDefault="00EF15F0" w:rsidP="00CD0CE2">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引当率</w:t>
            </w:r>
          </w:p>
        </w:tc>
      </w:tr>
      <w:tr w:rsidR="001C66AE" w:rsidRPr="001C66AE" w:rsidTr="006964E7">
        <w:trPr>
          <w:trHeight w:val="270"/>
        </w:trPr>
        <w:tc>
          <w:tcPr>
            <w:tcW w:w="1843" w:type="dxa"/>
            <w:tcBorders>
              <w:top w:val="nil"/>
              <w:left w:val="single" w:sz="8" w:space="0" w:color="auto"/>
              <w:bottom w:val="single" w:sz="4" w:space="0" w:color="auto"/>
              <w:right w:val="double" w:sz="4" w:space="0" w:color="auto"/>
            </w:tcBorders>
            <w:vAlign w:val="center"/>
          </w:tcPr>
          <w:p w:rsidR="008117CC" w:rsidRPr="001C66AE" w:rsidRDefault="008117CC" w:rsidP="00020C56">
            <w:pPr>
              <w:widowControl/>
              <w:jc w:val="distribute"/>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不納欠損引当金</w:t>
            </w:r>
          </w:p>
        </w:tc>
        <w:tc>
          <w:tcPr>
            <w:tcW w:w="1417" w:type="dxa"/>
            <w:tcBorders>
              <w:top w:val="nil"/>
              <w:left w:val="double" w:sz="4" w:space="0" w:color="auto"/>
              <w:bottom w:val="single" w:sz="4" w:space="0" w:color="auto"/>
              <w:right w:val="single" w:sz="4" w:space="0" w:color="auto"/>
            </w:tcBorders>
            <w:vAlign w:val="center"/>
          </w:tcPr>
          <w:p w:rsidR="008117CC" w:rsidRPr="001C66AE" w:rsidRDefault="008117CC" w:rsidP="00CD0CE2">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未 収 金</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8117CC" w:rsidRPr="00F92540" w:rsidRDefault="000B5D31" w:rsidP="00182670">
            <w:pPr>
              <w:widowControl/>
              <w:jc w:val="right"/>
              <w:rPr>
                <w:rFonts w:ascii="HG丸ｺﾞｼｯｸM-PRO" w:eastAsia="HG丸ｺﾞｼｯｸM-PRO" w:hAnsi="HG丸ｺﾞｼｯｸM-PRO" w:cs="ＭＳ Ｐゴシック"/>
                <w:kern w:val="0"/>
                <w:sz w:val="22"/>
              </w:rPr>
            </w:pPr>
            <w:r w:rsidRPr="00F92540">
              <w:rPr>
                <w:rFonts w:ascii="HG丸ｺﾞｼｯｸM-PRO" w:eastAsia="HG丸ｺﾞｼｯｸM-PRO" w:hAnsi="HG丸ｺﾞｼｯｸM-PRO" w:cs="ＭＳ Ｐゴシック" w:hint="eastAsia"/>
                <w:kern w:val="0"/>
                <w:sz w:val="22"/>
              </w:rPr>
              <w:t>400</w:t>
            </w:r>
            <w:r w:rsidR="008117CC" w:rsidRPr="00F92540">
              <w:rPr>
                <w:rFonts w:ascii="HG丸ｺﾞｼｯｸM-PRO" w:eastAsia="HG丸ｺﾞｼｯｸM-PRO" w:hAnsi="HG丸ｺﾞｼｯｸM-PRO" w:cs="ＭＳ Ｐゴシック" w:hint="eastAsia"/>
                <w:kern w:val="0"/>
                <w:sz w:val="22"/>
              </w:rPr>
              <w:t>億円</w:t>
            </w:r>
          </w:p>
          <w:p w:rsidR="008117CC" w:rsidRPr="00F92540" w:rsidRDefault="008117CC" w:rsidP="00182670">
            <w:pPr>
              <w:widowControl/>
              <w:jc w:val="right"/>
              <w:rPr>
                <w:rFonts w:ascii="HG丸ｺﾞｼｯｸM-PRO" w:eastAsia="HG丸ｺﾞｼｯｸM-PRO" w:hAnsi="HG丸ｺﾞｼｯｸM-PRO" w:cs="ＭＳ Ｐゴシック"/>
                <w:kern w:val="0"/>
                <w:sz w:val="22"/>
              </w:rPr>
            </w:pPr>
            <w:r w:rsidRPr="00F92540">
              <w:rPr>
                <w:rFonts w:ascii="HG丸ｺﾞｼｯｸM-PRO" w:eastAsia="HG丸ｺﾞｼｯｸM-PRO" w:hAnsi="HG丸ｺﾞｼｯｸM-PRO" w:cs="ＭＳ Ｐゴシック" w:hint="eastAsia"/>
                <w:kern w:val="0"/>
                <w:sz w:val="18"/>
              </w:rPr>
              <w:t>(▲</w:t>
            </w:r>
            <w:r w:rsidR="00035B78" w:rsidRPr="00F92540">
              <w:rPr>
                <w:rFonts w:ascii="HG丸ｺﾞｼｯｸM-PRO" w:eastAsia="HG丸ｺﾞｼｯｸM-PRO" w:hAnsi="HG丸ｺﾞｼｯｸM-PRO" w:cs="ＭＳ Ｐゴシック" w:hint="eastAsia"/>
                <w:kern w:val="0"/>
                <w:sz w:val="18"/>
              </w:rPr>
              <w:t>2</w:t>
            </w:r>
            <w:r w:rsidRPr="00F92540">
              <w:rPr>
                <w:rFonts w:ascii="HG丸ｺﾞｼｯｸM-PRO" w:eastAsia="HG丸ｺﾞｼｯｸM-PRO" w:hAnsi="HG丸ｺﾞｼｯｸM-PRO" w:cs="ＭＳ Ｐゴシック" w:hint="eastAsia"/>
                <w:kern w:val="0"/>
                <w:sz w:val="18"/>
              </w:rPr>
              <w:t>億円)</w:t>
            </w:r>
          </w:p>
        </w:tc>
        <w:tc>
          <w:tcPr>
            <w:tcW w:w="1631" w:type="dxa"/>
            <w:tcBorders>
              <w:top w:val="nil"/>
              <w:left w:val="nil"/>
              <w:bottom w:val="single" w:sz="4" w:space="0" w:color="auto"/>
              <w:right w:val="single" w:sz="4" w:space="0" w:color="auto"/>
            </w:tcBorders>
            <w:shd w:val="clear" w:color="auto" w:fill="auto"/>
            <w:noWrap/>
            <w:vAlign w:val="center"/>
            <w:hideMark/>
          </w:tcPr>
          <w:p w:rsidR="008117CC" w:rsidRPr="00F92540" w:rsidRDefault="000B5D31" w:rsidP="00182670">
            <w:pPr>
              <w:widowControl/>
              <w:jc w:val="right"/>
              <w:rPr>
                <w:rFonts w:ascii="HG丸ｺﾞｼｯｸM-PRO" w:eastAsia="HG丸ｺﾞｼｯｸM-PRO" w:hAnsi="HG丸ｺﾞｼｯｸM-PRO" w:cs="ＭＳ Ｐゴシック"/>
                <w:kern w:val="0"/>
                <w:sz w:val="22"/>
              </w:rPr>
            </w:pPr>
            <w:r w:rsidRPr="00F92540">
              <w:rPr>
                <w:rFonts w:ascii="HG丸ｺﾞｼｯｸM-PRO" w:eastAsia="HG丸ｺﾞｼｯｸM-PRO" w:hAnsi="HG丸ｺﾞｼｯｸM-PRO" w:cs="ＭＳ Ｐゴシック" w:hint="eastAsia"/>
                <w:kern w:val="0"/>
                <w:sz w:val="22"/>
              </w:rPr>
              <w:t>124</w:t>
            </w:r>
            <w:r w:rsidR="008117CC" w:rsidRPr="00F92540">
              <w:rPr>
                <w:rFonts w:ascii="HG丸ｺﾞｼｯｸM-PRO" w:eastAsia="HG丸ｺﾞｼｯｸM-PRO" w:hAnsi="HG丸ｺﾞｼｯｸM-PRO" w:cs="ＭＳ Ｐゴシック" w:hint="eastAsia"/>
                <w:kern w:val="0"/>
                <w:sz w:val="22"/>
              </w:rPr>
              <w:t>億円</w:t>
            </w:r>
          </w:p>
          <w:p w:rsidR="008117CC" w:rsidRPr="00F92540" w:rsidRDefault="008117CC" w:rsidP="00182670">
            <w:pPr>
              <w:widowControl/>
              <w:jc w:val="right"/>
              <w:rPr>
                <w:rFonts w:ascii="HG丸ｺﾞｼｯｸM-PRO" w:eastAsia="HG丸ｺﾞｼｯｸM-PRO" w:hAnsi="HG丸ｺﾞｼｯｸM-PRO" w:cs="ＭＳ Ｐゴシック"/>
                <w:kern w:val="0"/>
                <w:sz w:val="22"/>
              </w:rPr>
            </w:pPr>
            <w:r w:rsidRPr="00F92540">
              <w:rPr>
                <w:rFonts w:ascii="HG丸ｺﾞｼｯｸM-PRO" w:eastAsia="HG丸ｺﾞｼｯｸM-PRO" w:hAnsi="HG丸ｺﾞｼｯｸM-PRO" w:cs="ＭＳ Ｐゴシック" w:hint="eastAsia"/>
                <w:kern w:val="0"/>
                <w:sz w:val="18"/>
              </w:rPr>
              <w:t>(▲</w:t>
            </w:r>
            <w:r w:rsidR="00035B78" w:rsidRPr="00F92540">
              <w:rPr>
                <w:rFonts w:ascii="HG丸ｺﾞｼｯｸM-PRO" w:eastAsia="HG丸ｺﾞｼｯｸM-PRO" w:hAnsi="HG丸ｺﾞｼｯｸM-PRO" w:cs="ＭＳ Ｐゴシック" w:hint="eastAsia"/>
                <w:kern w:val="0"/>
                <w:sz w:val="18"/>
              </w:rPr>
              <w:t>6</w:t>
            </w:r>
            <w:r w:rsidRPr="00F92540">
              <w:rPr>
                <w:rFonts w:ascii="HG丸ｺﾞｼｯｸM-PRO" w:eastAsia="HG丸ｺﾞｼｯｸM-PRO" w:hAnsi="HG丸ｺﾞｼｯｸM-PRO" w:cs="ＭＳ Ｐゴシック" w:hint="eastAsia"/>
                <w:kern w:val="0"/>
                <w:sz w:val="18"/>
              </w:rPr>
              <w:t>億円)</w:t>
            </w:r>
          </w:p>
        </w:tc>
        <w:tc>
          <w:tcPr>
            <w:tcW w:w="1356" w:type="dxa"/>
            <w:tcBorders>
              <w:top w:val="single" w:sz="4" w:space="0" w:color="auto"/>
              <w:left w:val="single" w:sz="4" w:space="0" w:color="auto"/>
              <w:bottom w:val="single" w:sz="4" w:space="0" w:color="auto"/>
              <w:right w:val="single" w:sz="8" w:space="0" w:color="auto"/>
            </w:tcBorders>
            <w:vAlign w:val="center"/>
          </w:tcPr>
          <w:p w:rsidR="008117CC" w:rsidRPr="001C66AE" w:rsidRDefault="000B5D31" w:rsidP="00182670">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31</w:t>
            </w:r>
            <w:r w:rsidR="008117CC" w:rsidRPr="001C66AE">
              <w:rPr>
                <w:rFonts w:ascii="HG丸ｺﾞｼｯｸM-PRO" w:eastAsia="HG丸ｺﾞｼｯｸM-PRO" w:hAnsi="HG丸ｺﾞｼｯｸM-PRO" w:cs="ＭＳ Ｐゴシック" w:hint="eastAsia"/>
                <w:kern w:val="0"/>
                <w:sz w:val="22"/>
              </w:rPr>
              <w:t>.</w:t>
            </w:r>
            <w:r w:rsidRPr="001C66AE">
              <w:rPr>
                <w:rFonts w:ascii="HG丸ｺﾞｼｯｸM-PRO" w:eastAsia="HG丸ｺﾞｼｯｸM-PRO" w:hAnsi="HG丸ｺﾞｼｯｸM-PRO" w:cs="ＭＳ Ｐゴシック" w:hint="eastAsia"/>
                <w:kern w:val="0"/>
                <w:sz w:val="22"/>
              </w:rPr>
              <w:t>2</w:t>
            </w:r>
            <w:r w:rsidR="008117CC" w:rsidRPr="001C66AE">
              <w:rPr>
                <w:rFonts w:ascii="HG丸ｺﾞｼｯｸM-PRO" w:eastAsia="HG丸ｺﾞｼｯｸM-PRO" w:hAnsi="HG丸ｺﾞｼｯｸM-PRO" w:cs="ＭＳ Ｐゴシック" w:hint="eastAsia"/>
                <w:kern w:val="0"/>
                <w:sz w:val="22"/>
              </w:rPr>
              <w:t>%</w:t>
            </w:r>
          </w:p>
          <w:p w:rsidR="008117CC" w:rsidRPr="001C66AE" w:rsidRDefault="000B5D31" w:rsidP="00182670">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(32.7</w:t>
            </w:r>
            <w:r w:rsidR="008117CC" w:rsidRPr="001C66AE">
              <w:rPr>
                <w:rFonts w:ascii="HG丸ｺﾞｼｯｸM-PRO" w:eastAsia="HG丸ｺﾞｼｯｸM-PRO" w:hAnsi="HG丸ｺﾞｼｯｸM-PRO" w:cs="ＭＳ Ｐゴシック" w:hint="eastAsia"/>
                <w:kern w:val="0"/>
                <w:sz w:val="18"/>
              </w:rPr>
              <w:t>％)</w:t>
            </w:r>
          </w:p>
        </w:tc>
      </w:tr>
      <w:tr w:rsidR="001C66AE" w:rsidRPr="001C66AE" w:rsidTr="006964E7">
        <w:trPr>
          <w:trHeight w:val="270"/>
        </w:trPr>
        <w:tc>
          <w:tcPr>
            <w:tcW w:w="1843" w:type="dxa"/>
            <w:tcBorders>
              <w:top w:val="nil"/>
              <w:left w:val="single" w:sz="8" w:space="0" w:color="auto"/>
              <w:bottom w:val="double" w:sz="4" w:space="0" w:color="auto"/>
              <w:right w:val="double" w:sz="4" w:space="0" w:color="auto"/>
            </w:tcBorders>
            <w:vAlign w:val="center"/>
          </w:tcPr>
          <w:p w:rsidR="008117CC" w:rsidRPr="001C66AE" w:rsidRDefault="008117CC" w:rsidP="00020C56">
            <w:pPr>
              <w:widowControl/>
              <w:jc w:val="distribute"/>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貸倒引当金</w:t>
            </w:r>
          </w:p>
        </w:tc>
        <w:tc>
          <w:tcPr>
            <w:tcW w:w="1417" w:type="dxa"/>
            <w:tcBorders>
              <w:top w:val="nil"/>
              <w:left w:val="double" w:sz="4" w:space="0" w:color="auto"/>
              <w:bottom w:val="double" w:sz="4" w:space="0" w:color="auto"/>
              <w:right w:val="single" w:sz="4" w:space="0" w:color="auto"/>
            </w:tcBorders>
            <w:vAlign w:val="center"/>
          </w:tcPr>
          <w:p w:rsidR="008117CC" w:rsidRPr="001C66AE" w:rsidRDefault="008117CC" w:rsidP="00CD0CE2">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貸 付 金</w:t>
            </w:r>
          </w:p>
        </w:tc>
        <w:tc>
          <w:tcPr>
            <w:tcW w:w="1630" w:type="dxa"/>
            <w:tcBorders>
              <w:top w:val="nil"/>
              <w:left w:val="single" w:sz="4" w:space="0" w:color="auto"/>
              <w:bottom w:val="double" w:sz="4" w:space="0" w:color="auto"/>
              <w:right w:val="single" w:sz="4" w:space="0" w:color="auto"/>
            </w:tcBorders>
            <w:shd w:val="clear" w:color="auto" w:fill="auto"/>
            <w:noWrap/>
            <w:vAlign w:val="center"/>
            <w:hideMark/>
          </w:tcPr>
          <w:p w:rsidR="008117CC" w:rsidRPr="001C66AE" w:rsidRDefault="00BB74FA" w:rsidP="00182670">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2,279</w:t>
            </w:r>
            <w:r w:rsidR="008117CC" w:rsidRPr="001C66AE">
              <w:rPr>
                <w:rFonts w:ascii="HG丸ｺﾞｼｯｸM-PRO" w:eastAsia="HG丸ｺﾞｼｯｸM-PRO" w:hAnsi="HG丸ｺﾞｼｯｸM-PRO" w:cs="ＭＳ Ｐゴシック" w:hint="eastAsia"/>
                <w:kern w:val="0"/>
                <w:sz w:val="22"/>
              </w:rPr>
              <w:t>億円</w:t>
            </w:r>
          </w:p>
          <w:p w:rsidR="008117CC" w:rsidRPr="001C66AE" w:rsidRDefault="008117CC" w:rsidP="00182670">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0B5D31" w:rsidRPr="001C66AE">
              <w:rPr>
                <w:rFonts w:ascii="HG丸ｺﾞｼｯｸM-PRO" w:eastAsia="HG丸ｺﾞｼｯｸM-PRO" w:hAnsi="HG丸ｺﾞｼｯｸM-PRO" w:cs="ＭＳ Ｐゴシック" w:hint="eastAsia"/>
                <w:kern w:val="0"/>
                <w:sz w:val="18"/>
              </w:rPr>
              <w:t>▲</w:t>
            </w:r>
            <w:r w:rsidR="00BB74FA">
              <w:rPr>
                <w:rFonts w:ascii="HG丸ｺﾞｼｯｸM-PRO" w:eastAsia="HG丸ｺﾞｼｯｸM-PRO" w:hAnsi="HG丸ｺﾞｼｯｸM-PRO" w:cs="ＭＳ Ｐゴシック" w:hint="eastAsia"/>
                <w:kern w:val="0"/>
                <w:sz w:val="18"/>
              </w:rPr>
              <w:t>196</w:t>
            </w:r>
            <w:r w:rsidRPr="001C66AE">
              <w:rPr>
                <w:rFonts w:ascii="HG丸ｺﾞｼｯｸM-PRO" w:eastAsia="HG丸ｺﾞｼｯｸM-PRO" w:hAnsi="HG丸ｺﾞｼｯｸM-PRO" w:cs="ＭＳ Ｐゴシック" w:hint="eastAsia"/>
                <w:kern w:val="0"/>
                <w:sz w:val="18"/>
              </w:rPr>
              <w:t>億円)</w:t>
            </w:r>
          </w:p>
        </w:tc>
        <w:tc>
          <w:tcPr>
            <w:tcW w:w="1631" w:type="dxa"/>
            <w:tcBorders>
              <w:top w:val="nil"/>
              <w:left w:val="nil"/>
              <w:bottom w:val="double" w:sz="4" w:space="0" w:color="auto"/>
              <w:right w:val="single" w:sz="4" w:space="0" w:color="auto"/>
            </w:tcBorders>
            <w:shd w:val="clear" w:color="auto" w:fill="auto"/>
            <w:noWrap/>
            <w:vAlign w:val="center"/>
            <w:hideMark/>
          </w:tcPr>
          <w:p w:rsidR="008117CC" w:rsidRPr="001C66AE" w:rsidRDefault="000B5D31" w:rsidP="00182670">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19</w:t>
            </w:r>
            <w:r w:rsidR="008117CC" w:rsidRPr="001C66AE">
              <w:rPr>
                <w:rFonts w:ascii="HG丸ｺﾞｼｯｸM-PRO" w:eastAsia="HG丸ｺﾞｼｯｸM-PRO" w:hAnsi="HG丸ｺﾞｼｯｸM-PRO" w:cs="ＭＳ Ｐゴシック" w:hint="eastAsia"/>
                <w:kern w:val="0"/>
                <w:sz w:val="22"/>
              </w:rPr>
              <w:t>億円</w:t>
            </w:r>
          </w:p>
          <w:p w:rsidR="008117CC" w:rsidRPr="001C66AE" w:rsidRDefault="008117CC" w:rsidP="00182670">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0B5D31" w:rsidRPr="001C66AE">
              <w:rPr>
                <w:rFonts w:ascii="HG丸ｺﾞｼｯｸM-PRO" w:eastAsia="HG丸ｺﾞｼｯｸM-PRO" w:hAnsi="HG丸ｺﾞｼｯｸM-PRO" w:cs="ＭＳ Ｐゴシック" w:hint="eastAsia"/>
                <w:kern w:val="0"/>
                <w:sz w:val="18"/>
              </w:rPr>
              <w:t>4</w:t>
            </w:r>
            <w:r w:rsidRPr="001C66AE">
              <w:rPr>
                <w:rFonts w:ascii="HG丸ｺﾞｼｯｸM-PRO" w:eastAsia="HG丸ｺﾞｼｯｸM-PRO" w:hAnsi="HG丸ｺﾞｼｯｸM-PRO" w:cs="ＭＳ Ｐゴシック" w:hint="eastAsia"/>
                <w:kern w:val="0"/>
                <w:sz w:val="18"/>
              </w:rPr>
              <w:t>億円)</w:t>
            </w:r>
          </w:p>
        </w:tc>
        <w:tc>
          <w:tcPr>
            <w:tcW w:w="1356" w:type="dxa"/>
            <w:tcBorders>
              <w:top w:val="single" w:sz="4" w:space="0" w:color="auto"/>
              <w:left w:val="nil"/>
              <w:bottom w:val="double" w:sz="4" w:space="0" w:color="auto"/>
              <w:right w:val="single" w:sz="8" w:space="0" w:color="auto"/>
            </w:tcBorders>
            <w:vAlign w:val="center"/>
          </w:tcPr>
          <w:p w:rsidR="008117CC" w:rsidRPr="001C66AE" w:rsidRDefault="008117CC" w:rsidP="00182670">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0.9%</w:t>
            </w:r>
          </w:p>
          <w:p w:rsidR="008117CC" w:rsidRPr="001C66AE" w:rsidRDefault="000B5D31" w:rsidP="00182670">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(0.9</w:t>
            </w:r>
            <w:r w:rsidR="008117CC" w:rsidRPr="001C66AE">
              <w:rPr>
                <w:rFonts w:ascii="HG丸ｺﾞｼｯｸM-PRO" w:eastAsia="HG丸ｺﾞｼｯｸM-PRO" w:hAnsi="HG丸ｺﾞｼｯｸM-PRO" w:cs="ＭＳ Ｐゴシック" w:hint="eastAsia"/>
                <w:kern w:val="0"/>
                <w:sz w:val="18"/>
              </w:rPr>
              <w:t>％)</w:t>
            </w:r>
          </w:p>
        </w:tc>
      </w:tr>
      <w:tr w:rsidR="001C66AE" w:rsidRPr="001C66AE" w:rsidTr="00301D51">
        <w:trPr>
          <w:trHeight w:val="270"/>
        </w:trPr>
        <w:tc>
          <w:tcPr>
            <w:tcW w:w="1843" w:type="dxa"/>
            <w:tcBorders>
              <w:top w:val="double" w:sz="4" w:space="0" w:color="auto"/>
              <w:left w:val="single" w:sz="8" w:space="0" w:color="auto"/>
              <w:bottom w:val="single" w:sz="8" w:space="0" w:color="auto"/>
              <w:right w:val="double" w:sz="4" w:space="0" w:color="auto"/>
            </w:tcBorders>
            <w:vAlign w:val="center"/>
          </w:tcPr>
          <w:p w:rsidR="008117CC" w:rsidRPr="001C66AE" w:rsidRDefault="008117CC" w:rsidP="00CD0CE2">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計</w:t>
            </w:r>
          </w:p>
        </w:tc>
        <w:tc>
          <w:tcPr>
            <w:tcW w:w="1417" w:type="dxa"/>
            <w:tcBorders>
              <w:top w:val="double" w:sz="4" w:space="0" w:color="auto"/>
              <w:left w:val="double" w:sz="4" w:space="0" w:color="auto"/>
              <w:bottom w:val="single" w:sz="8" w:space="0" w:color="auto"/>
              <w:right w:val="single" w:sz="4" w:space="0" w:color="auto"/>
            </w:tcBorders>
            <w:vAlign w:val="center"/>
          </w:tcPr>
          <w:p w:rsidR="008117CC" w:rsidRPr="001C66AE" w:rsidRDefault="008117CC" w:rsidP="00CD0CE2">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w:t>
            </w:r>
          </w:p>
        </w:tc>
        <w:tc>
          <w:tcPr>
            <w:tcW w:w="1630" w:type="dxa"/>
            <w:tcBorders>
              <w:top w:val="double" w:sz="4" w:space="0" w:color="auto"/>
              <w:left w:val="single" w:sz="4" w:space="0" w:color="auto"/>
              <w:bottom w:val="single" w:sz="8" w:space="0" w:color="auto"/>
              <w:right w:val="single" w:sz="4" w:space="0" w:color="auto"/>
            </w:tcBorders>
            <w:shd w:val="clear" w:color="auto" w:fill="auto"/>
            <w:noWrap/>
            <w:vAlign w:val="center"/>
            <w:hideMark/>
          </w:tcPr>
          <w:p w:rsidR="008117CC" w:rsidRPr="001C66AE" w:rsidRDefault="00DE5331" w:rsidP="00182670">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2,678</w:t>
            </w:r>
            <w:r w:rsidR="008117CC" w:rsidRPr="001C66AE">
              <w:rPr>
                <w:rFonts w:ascii="HG丸ｺﾞｼｯｸM-PRO" w:eastAsia="HG丸ｺﾞｼｯｸM-PRO" w:hAnsi="HG丸ｺﾞｼｯｸM-PRO" w:cs="ＭＳ Ｐゴシック" w:hint="eastAsia"/>
                <w:kern w:val="0"/>
                <w:sz w:val="22"/>
              </w:rPr>
              <w:t>億円</w:t>
            </w:r>
          </w:p>
          <w:p w:rsidR="008117CC" w:rsidRPr="001C66AE" w:rsidRDefault="008117CC" w:rsidP="00182670">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DE5331" w:rsidRPr="001C66AE">
              <w:rPr>
                <w:rFonts w:ascii="HG丸ｺﾞｼｯｸM-PRO" w:eastAsia="HG丸ｺﾞｼｯｸM-PRO" w:hAnsi="HG丸ｺﾞｼｯｸM-PRO" w:cs="ＭＳ Ｐゴシック" w:hint="eastAsia"/>
                <w:kern w:val="0"/>
                <w:sz w:val="18"/>
              </w:rPr>
              <w:t>▲198</w:t>
            </w:r>
            <w:r w:rsidRPr="001C66AE">
              <w:rPr>
                <w:rFonts w:ascii="HG丸ｺﾞｼｯｸM-PRO" w:eastAsia="HG丸ｺﾞｼｯｸM-PRO" w:hAnsi="HG丸ｺﾞｼｯｸM-PRO" w:cs="ＭＳ Ｐゴシック" w:hint="eastAsia"/>
                <w:kern w:val="0"/>
                <w:sz w:val="18"/>
              </w:rPr>
              <w:t>億円)</w:t>
            </w:r>
          </w:p>
        </w:tc>
        <w:tc>
          <w:tcPr>
            <w:tcW w:w="1631" w:type="dxa"/>
            <w:tcBorders>
              <w:top w:val="double" w:sz="4" w:space="0" w:color="auto"/>
              <w:left w:val="nil"/>
              <w:bottom w:val="single" w:sz="8" w:space="0" w:color="auto"/>
              <w:right w:val="single" w:sz="4" w:space="0" w:color="auto"/>
            </w:tcBorders>
            <w:shd w:val="clear" w:color="auto" w:fill="auto"/>
            <w:noWrap/>
            <w:vAlign w:val="center"/>
            <w:hideMark/>
          </w:tcPr>
          <w:p w:rsidR="008117CC" w:rsidRPr="001C66AE" w:rsidRDefault="00BB74FA" w:rsidP="00182670">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144</w:t>
            </w:r>
            <w:r w:rsidR="008117CC" w:rsidRPr="001C66AE">
              <w:rPr>
                <w:rFonts w:ascii="HG丸ｺﾞｼｯｸM-PRO" w:eastAsia="HG丸ｺﾞｼｯｸM-PRO" w:hAnsi="HG丸ｺﾞｼｯｸM-PRO" w:cs="ＭＳ Ｐゴシック" w:hint="eastAsia"/>
                <w:kern w:val="0"/>
                <w:sz w:val="22"/>
              </w:rPr>
              <w:t>億円</w:t>
            </w:r>
          </w:p>
          <w:p w:rsidR="008117CC" w:rsidRPr="001C66AE" w:rsidRDefault="008117CC" w:rsidP="00182670">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BB74FA">
              <w:rPr>
                <w:rFonts w:ascii="HG丸ｺﾞｼｯｸM-PRO" w:eastAsia="HG丸ｺﾞｼｯｸM-PRO" w:hAnsi="HG丸ｺﾞｼｯｸM-PRO" w:cs="ＭＳ Ｐゴシック" w:hint="eastAsia"/>
                <w:kern w:val="0"/>
                <w:sz w:val="18"/>
              </w:rPr>
              <w:t>10</w:t>
            </w:r>
            <w:r w:rsidRPr="001C66AE">
              <w:rPr>
                <w:rFonts w:ascii="HG丸ｺﾞｼｯｸM-PRO" w:eastAsia="HG丸ｺﾞｼｯｸM-PRO" w:hAnsi="HG丸ｺﾞｼｯｸM-PRO" w:cs="ＭＳ Ｐゴシック" w:hint="eastAsia"/>
                <w:kern w:val="0"/>
                <w:sz w:val="18"/>
              </w:rPr>
              <w:t>億円)</w:t>
            </w:r>
          </w:p>
        </w:tc>
        <w:tc>
          <w:tcPr>
            <w:tcW w:w="1356" w:type="dxa"/>
            <w:tcBorders>
              <w:top w:val="double" w:sz="4" w:space="0" w:color="auto"/>
              <w:left w:val="nil"/>
              <w:bottom w:val="single" w:sz="8" w:space="0" w:color="auto"/>
              <w:right w:val="single" w:sz="8" w:space="0" w:color="auto"/>
            </w:tcBorders>
            <w:vAlign w:val="center"/>
          </w:tcPr>
          <w:p w:rsidR="008117CC" w:rsidRPr="001C66AE" w:rsidRDefault="008117CC" w:rsidP="00182670">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w:t>
            </w:r>
          </w:p>
        </w:tc>
      </w:tr>
    </w:tbl>
    <w:p w:rsidR="005E36C5" w:rsidRDefault="00E75D8C" w:rsidP="00DE5331">
      <w:pPr>
        <w:ind w:firstLineChars="100" w:firstLine="200"/>
        <w:jc w:val="center"/>
        <w:rPr>
          <w:rFonts w:ascii="HG丸ｺﾞｼｯｸM-PRO" w:eastAsia="HG丸ｺﾞｼｯｸM-PRO" w:hAnsi="HG丸ｺﾞｼｯｸM-PRO"/>
          <w:sz w:val="20"/>
        </w:rPr>
      </w:pPr>
      <w:r w:rsidRPr="006D4D58">
        <w:rPr>
          <w:rFonts w:ascii="HG丸ｺﾞｼｯｸM-PRO" w:eastAsia="HG丸ｺﾞｼｯｸM-PRO" w:hAnsi="HG丸ｺﾞｼｯｸM-PRO" w:hint="eastAsia"/>
          <w:sz w:val="20"/>
        </w:rPr>
        <w:t>※カッコ内：債権の額及び</w:t>
      </w:r>
      <w:r w:rsidR="008F5606" w:rsidRPr="006D4D58">
        <w:rPr>
          <w:rFonts w:ascii="HG丸ｺﾞｼｯｸM-PRO" w:eastAsia="HG丸ｺﾞｼｯｸM-PRO" w:hAnsi="HG丸ｺﾞｼｯｸM-PRO" w:hint="eastAsia"/>
          <w:sz w:val="20"/>
        </w:rPr>
        <w:t>引当金の額</w:t>
      </w:r>
      <w:r w:rsidRPr="006D4D58">
        <w:rPr>
          <w:rFonts w:ascii="HG丸ｺﾞｼｯｸM-PRO" w:eastAsia="HG丸ｺﾞｼｯｸM-PRO" w:hAnsi="HG丸ｺﾞｼｯｸM-PRO" w:hint="eastAsia"/>
          <w:sz w:val="20"/>
        </w:rPr>
        <w:t>は対前年度</w:t>
      </w:r>
      <w:r w:rsidR="006239A8" w:rsidRPr="006D4D58">
        <w:rPr>
          <w:rFonts w:ascii="HG丸ｺﾞｼｯｸM-PRO" w:eastAsia="HG丸ｺﾞｼｯｸM-PRO" w:hAnsi="HG丸ｺﾞｼｯｸM-PRO" w:hint="eastAsia"/>
          <w:sz w:val="20"/>
        </w:rPr>
        <w:t>増減額</w:t>
      </w:r>
      <w:r w:rsidRPr="006D4D58">
        <w:rPr>
          <w:rFonts w:ascii="HG丸ｺﾞｼｯｸM-PRO" w:eastAsia="HG丸ｺﾞｼｯｸM-PRO" w:hAnsi="HG丸ｺﾞｼｯｸM-PRO" w:hint="eastAsia"/>
          <w:sz w:val="20"/>
        </w:rPr>
        <w:t>、</w:t>
      </w:r>
      <w:r w:rsidR="008F5606" w:rsidRPr="006D4D58">
        <w:rPr>
          <w:rFonts w:ascii="HG丸ｺﾞｼｯｸM-PRO" w:eastAsia="HG丸ｺﾞｼｯｸM-PRO" w:hAnsi="HG丸ｺﾞｼｯｸM-PRO" w:hint="eastAsia"/>
          <w:sz w:val="20"/>
        </w:rPr>
        <w:t>引当率</w:t>
      </w:r>
      <w:r w:rsidRPr="006D4D58">
        <w:rPr>
          <w:rFonts w:ascii="HG丸ｺﾞｼｯｸM-PRO" w:eastAsia="HG丸ｺﾞｼｯｸM-PRO" w:hAnsi="HG丸ｺﾞｼｯｸM-PRO" w:hint="eastAsia"/>
          <w:sz w:val="20"/>
        </w:rPr>
        <w:t>は前年度数値</w:t>
      </w:r>
    </w:p>
    <w:p w:rsidR="00DE5331" w:rsidRPr="00DE5331" w:rsidRDefault="00DE5331" w:rsidP="00DE5331">
      <w:pPr>
        <w:ind w:firstLineChars="100" w:firstLine="200"/>
        <w:jc w:val="center"/>
        <w:rPr>
          <w:rFonts w:ascii="HG丸ｺﾞｼｯｸM-PRO" w:eastAsia="HG丸ｺﾞｼｯｸM-PRO" w:hAnsi="HG丸ｺﾞｼｯｸM-PRO"/>
          <w:sz w:val="20"/>
        </w:rPr>
      </w:pPr>
    </w:p>
    <w:p w:rsidR="00AB4F97" w:rsidRDefault="00AB4F97" w:rsidP="00EC393B">
      <w:pPr>
        <w:rPr>
          <w:rFonts w:ascii="HG丸ｺﾞｼｯｸM-PRO" w:eastAsia="HG丸ｺﾞｼｯｸM-PRO" w:hAnsi="HG丸ｺﾞｼｯｸM-PRO"/>
          <w:b/>
          <w:sz w:val="26"/>
          <w:szCs w:val="26"/>
        </w:rPr>
      </w:pPr>
    </w:p>
    <w:p w:rsidR="00337DC8" w:rsidRPr="006D4D58" w:rsidRDefault="006942CF" w:rsidP="00EC393B">
      <w:pPr>
        <w:rPr>
          <w:rFonts w:ascii="HG丸ｺﾞｼｯｸM-PRO" w:eastAsia="HG丸ｺﾞｼｯｸM-PRO" w:hAnsi="HG丸ｺﾞｼｯｸM-PRO"/>
          <w:b/>
          <w:sz w:val="26"/>
          <w:szCs w:val="26"/>
        </w:rPr>
      </w:pPr>
      <w:r w:rsidRPr="006D4D58">
        <w:rPr>
          <w:rFonts w:ascii="HG丸ｺﾞｼｯｸM-PRO" w:eastAsia="HG丸ｺﾞｼｯｸM-PRO" w:hAnsi="HG丸ｺﾞｼｯｸM-PRO" w:hint="eastAsia"/>
          <w:b/>
          <w:sz w:val="26"/>
          <w:szCs w:val="26"/>
        </w:rPr>
        <w:t>Ⅲ．</w:t>
      </w:r>
      <w:r w:rsidR="00337DC8" w:rsidRPr="006D4D58">
        <w:rPr>
          <w:rFonts w:ascii="HG丸ｺﾞｼｯｸM-PRO" w:eastAsia="HG丸ｺﾞｼｯｸM-PRO" w:hAnsi="HG丸ｺﾞｼｯｸM-PRO" w:hint="eastAsia"/>
          <w:b/>
          <w:sz w:val="26"/>
          <w:szCs w:val="26"/>
        </w:rPr>
        <w:t>負債</w:t>
      </w:r>
    </w:p>
    <w:p w:rsidR="002E25C1" w:rsidRPr="006D4D58" w:rsidRDefault="00411385" w:rsidP="009D01D0">
      <w:pPr>
        <w:ind w:leftChars="100" w:left="210"/>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１</w:t>
      </w:r>
      <w:r w:rsidR="009E1F6C" w:rsidRPr="006D4D58">
        <w:rPr>
          <w:rFonts w:ascii="HG丸ｺﾞｼｯｸM-PRO" w:eastAsia="HG丸ｺﾞｼｯｸM-PRO" w:hAnsi="HG丸ｺﾞｼｯｸM-PRO" w:hint="eastAsia"/>
          <w:sz w:val="24"/>
        </w:rPr>
        <w:t>．</w:t>
      </w:r>
      <w:r w:rsidR="002E25C1" w:rsidRPr="006D4D58">
        <w:rPr>
          <w:rFonts w:ascii="HG丸ｺﾞｼｯｸM-PRO" w:eastAsia="HG丸ｺﾞｼｯｸM-PRO" w:hAnsi="HG丸ｺﾞｼｯｸM-PRO" w:hint="eastAsia"/>
          <w:sz w:val="24"/>
        </w:rPr>
        <w:t>負債</w:t>
      </w:r>
      <w:r w:rsidR="00EA2E57" w:rsidRPr="006D4D58">
        <w:rPr>
          <w:rFonts w:ascii="HG丸ｺﾞｼｯｸM-PRO" w:eastAsia="HG丸ｺﾞｼｯｸM-PRO" w:hAnsi="HG丸ｺﾞｼｯｸM-PRO" w:hint="eastAsia"/>
          <w:sz w:val="24"/>
        </w:rPr>
        <w:t>の</w:t>
      </w:r>
      <w:r w:rsidR="002E25C1" w:rsidRPr="006D4D58">
        <w:rPr>
          <w:rFonts w:ascii="HG丸ｺﾞｼｯｸM-PRO" w:eastAsia="HG丸ｺﾞｼｯｸM-PRO" w:hAnsi="HG丸ｺﾞｼｯｸM-PRO" w:hint="eastAsia"/>
          <w:sz w:val="24"/>
        </w:rPr>
        <w:t>構成</w:t>
      </w:r>
      <w:r w:rsidR="004D0420" w:rsidRPr="006D4D58">
        <w:rPr>
          <w:rFonts w:ascii="HG丸ｺﾞｼｯｸM-PRO" w:eastAsia="HG丸ｺﾞｼｯｸM-PRO" w:hAnsi="HG丸ｺﾞｼｯｸM-PRO" w:hint="eastAsia"/>
          <w:sz w:val="24"/>
        </w:rPr>
        <w:t>状況</w:t>
      </w:r>
    </w:p>
    <w:p w:rsidR="00EE3E31" w:rsidRPr="007B4F91" w:rsidRDefault="002E25C1" w:rsidP="00CE3CF6">
      <w:pPr>
        <w:ind w:left="220" w:rightChars="120" w:right="252"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411385" w:rsidRPr="006D4D58">
        <w:rPr>
          <w:rFonts w:ascii="HG丸ｺﾞｼｯｸM-PRO" w:eastAsia="HG丸ｺﾞｼｯｸM-PRO" w:hAnsi="HG丸ｺﾞｼｯｸM-PRO" w:hint="eastAsia"/>
          <w:sz w:val="22"/>
        </w:rPr>
        <w:t xml:space="preserve">　</w:t>
      </w:r>
      <w:r w:rsidR="004475D1">
        <w:rPr>
          <w:rFonts w:ascii="HG丸ｺﾞｼｯｸM-PRO" w:eastAsia="HG丸ｺﾞｼｯｸM-PRO" w:hAnsi="HG丸ｺﾞｼｯｸM-PRO" w:hint="eastAsia"/>
          <w:sz w:val="22"/>
        </w:rPr>
        <w:t>貸借対照表における、</w:t>
      </w:r>
      <w:r w:rsidR="00182670" w:rsidRPr="006D4D58">
        <w:rPr>
          <w:rFonts w:ascii="HG丸ｺﾞｼｯｸM-PRO" w:eastAsia="HG丸ｺﾞｼｯｸM-PRO" w:hAnsi="HG丸ｺﾞｼｯｸM-PRO" w:hint="eastAsia"/>
          <w:sz w:val="22"/>
        </w:rPr>
        <w:t>負債の状況は、地方債と退職手当引当金が主なものとなっています。このうち地方債（流動＋固定）は、6兆</w:t>
      </w:r>
      <w:r w:rsidR="00BE066D">
        <w:rPr>
          <w:rFonts w:ascii="HG丸ｺﾞｼｯｸM-PRO" w:eastAsia="HG丸ｺﾞｼｯｸM-PRO" w:hAnsi="HG丸ｺﾞｼｯｸM-PRO" w:hint="eastAsia"/>
          <w:sz w:val="22"/>
        </w:rPr>
        <w:t>622</w:t>
      </w:r>
      <w:r w:rsidR="00182670" w:rsidRPr="006D4D58">
        <w:rPr>
          <w:rFonts w:ascii="HG丸ｺﾞｼｯｸM-PRO" w:eastAsia="HG丸ｺﾞｼｯｸM-PRO" w:hAnsi="HG丸ｺﾞｼｯｸM-PRO" w:hint="eastAsia"/>
          <w:sz w:val="22"/>
        </w:rPr>
        <w:t>億円（対前年度</w:t>
      </w:r>
      <w:r w:rsidR="00182670" w:rsidRPr="001C66AE">
        <w:rPr>
          <w:rFonts w:ascii="HG丸ｺﾞｼｯｸM-PRO" w:eastAsia="HG丸ｺﾞｼｯｸM-PRO" w:hAnsi="HG丸ｺﾞｼｯｸM-PRO" w:hint="eastAsia"/>
          <w:sz w:val="22"/>
        </w:rPr>
        <w:t>比▲</w:t>
      </w:r>
      <w:r w:rsidR="00DE5331" w:rsidRPr="001C66AE">
        <w:rPr>
          <w:rFonts w:ascii="HG丸ｺﾞｼｯｸM-PRO" w:eastAsia="HG丸ｺﾞｼｯｸM-PRO" w:hAnsi="HG丸ｺﾞｼｯｸM-PRO" w:hint="eastAsia"/>
          <w:sz w:val="22"/>
        </w:rPr>
        <w:t>597</w:t>
      </w:r>
      <w:r w:rsidR="00182670" w:rsidRPr="001C66AE">
        <w:rPr>
          <w:rFonts w:ascii="HG丸ｺﾞｼｯｸM-PRO" w:eastAsia="HG丸ｺﾞｼｯｸM-PRO" w:hAnsi="HG丸ｺﾞｼｯｸM-PRO" w:hint="eastAsia"/>
          <w:sz w:val="22"/>
        </w:rPr>
        <w:t>億円）</w:t>
      </w:r>
      <w:r w:rsidR="00182670" w:rsidRPr="006D4D58">
        <w:rPr>
          <w:rFonts w:ascii="HG丸ｺﾞｼｯｸM-PRO" w:eastAsia="HG丸ｺﾞｼｯｸM-PRO" w:hAnsi="HG丸ｺﾞｼｯｸM-PRO" w:hint="eastAsia"/>
          <w:sz w:val="22"/>
        </w:rPr>
        <w:t>で、負債の約</w:t>
      </w:r>
      <w:r w:rsidR="008C40AF">
        <w:rPr>
          <w:rFonts w:ascii="HG丸ｺﾞｼｯｸM-PRO" w:eastAsia="HG丸ｺﾞｼｯｸM-PRO" w:hAnsi="HG丸ｺﾞｼｯｸM-PRO" w:hint="eastAsia"/>
          <w:sz w:val="22"/>
        </w:rPr>
        <w:t>91.9</w:t>
      </w:r>
      <w:r w:rsidR="00182670" w:rsidRPr="006D4D58">
        <w:rPr>
          <w:rFonts w:ascii="HG丸ｺﾞｼｯｸM-PRO" w:eastAsia="HG丸ｺﾞｼｯｸM-PRO" w:hAnsi="HG丸ｺﾞｼｯｸM-PRO" w:hint="eastAsia"/>
          <w:sz w:val="22"/>
        </w:rPr>
        <w:t>％を占めています。</w:t>
      </w:r>
    </w:p>
    <w:p w:rsidR="00EE3E31" w:rsidRPr="007B4F91" w:rsidRDefault="00C05FB2" w:rsidP="00C05FB2">
      <w:pPr>
        <w:ind w:left="241" w:rightChars="120" w:right="252" w:hangingChars="100" w:hanging="241"/>
        <w:rPr>
          <w:rFonts w:ascii="HG丸ｺﾞｼｯｸM-PRO" w:eastAsia="HG丸ｺﾞｼｯｸM-PRO" w:hAnsi="HG丸ｺﾞｼｯｸM-PRO"/>
          <w:sz w:val="22"/>
        </w:rPr>
      </w:pPr>
      <w:r w:rsidRPr="007B4F91">
        <w:rPr>
          <w:rFonts w:ascii="HG丸ｺﾞｼｯｸM-PRO" w:eastAsia="HG丸ｺﾞｼｯｸM-PRO" w:hAnsi="HG丸ｺﾞｼｯｸM-PRO"/>
          <w:b/>
          <w:noProof/>
          <w:sz w:val="24"/>
        </w:rPr>
        <mc:AlternateContent>
          <mc:Choice Requires="wps">
            <w:drawing>
              <wp:anchor distT="0" distB="0" distL="114300" distR="114300" simplePos="0" relativeHeight="251736064" behindDoc="0" locked="0" layoutInCell="1" allowOverlap="1" wp14:anchorId="38F1065F" wp14:editId="118E39A4">
                <wp:simplePos x="0" y="0"/>
                <wp:positionH relativeFrom="column">
                  <wp:posOffset>2227580</wp:posOffset>
                </wp:positionH>
                <wp:positionV relativeFrom="paragraph">
                  <wp:posOffset>124460</wp:posOffset>
                </wp:positionV>
                <wp:extent cx="1820545" cy="332740"/>
                <wp:effectExtent l="0" t="0" r="8255"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332740"/>
                        </a:xfrm>
                        <a:prstGeom prst="rect">
                          <a:avLst/>
                        </a:prstGeom>
                        <a:solidFill>
                          <a:srgbClr val="FFFFFF"/>
                        </a:solidFill>
                        <a:ln w="9525">
                          <a:noFill/>
                          <a:miter lim="800000"/>
                          <a:headEnd/>
                          <a:tailEnd/>
                        </a:ln>
                      </wps:spPr>
                      <wps:txbx>
                        <w:txbxContent>
                          <w:p w:rsidR="0065188A" w:rsidRPr="00392E15" w:rsidRDefault="0065188A" w:rsidP="001A0999">
                            <w:pPr>
                              <w:rPr>
                                <w:sz w:val="20"/>
                              </w:rPr>
                            </w:pPr>
                            <w:r>
                              <w:rPr>
                                <w:rFonts w:ascii="HG丸ｺﾞｼｯｸM-PRO" w:eastAsia="HG丸ｺﾞｼｯｸM-PRO" w:hAnsi="HG丸ｺﾞｼｯｸM-PRO" w:hint="eastAsia"/>
                                <w:b/>
                                <w:sz w:val="22"/>
                              </w:rPr>
                              <w:t>「主な負債の構成</w:t>
                            </w:r>
                            <w:r w:rsidRPr="00392E15">
                              <w:rPr>
                                <w:rFonts w:ascii="HG丸ｺﾞｼｯｸM-PRO" w:eastAsia="HG丸ｺﾞｼｯｸM-PRO" w:hAnsi="HG丸ｺﾞｼｯｸM-PRO" w:hint="eastAsia"/>
                                <w:b/>
                                <w:sz w:val="22"/>
                              </w:rPr>
                              <w:t>状況」</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3" type="#_x0000_t202" style="position:absolute;left:0;text-align:left;margin-left:175.4pt;margin-top:9.8pt;width:143.35pt;height:26.2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" stroked="f">
                <v:textbox>
                  <w:txbxContent>
                    <w:p w:rsidR="0065188A" w:rsidRPr="00392E15" w:rsidRDefault="0065188A" w:rsidP="001A0999">
                      <w:pPr>
                        <w:rPr>
                          <w:sz w:val="20"/>
                        </w:rPr>
                      </w:pPr>
                      <w:r>
                        <w:rPr>
                          <w:rFonts w:ascii="HG丸ｺﾞｼｯｸM-PRO" w:eastAsia="HG丸ｺﾞｼｯｸM-PRO" w:hAnsi="HG丸ｺﾞｼｯｸM-PRO" w:hint="eastAsia"/>
                          <w:b/>
                          <w:sz w:val="22"/>
                        </w:rPr>
                        <w:t>「主な負債の構成</w:t>
                      </w:r>
                      <w:r w:rsidRPr="00392E15">
                        <w:rPr>
                          <w:rFonts w:ascii="HG丸ｺﾞｼｯｸM-PRO" w:eastAsia="HG丸ｺﾞｼｯｸM-PRO" w:hAnsi="HG丸ｺﾞｼｯｸM-PRO" w:hint="eastAsia"/>
                          <w:b/>
                          <w:sz w:val="22"/>
                        </w:rPr>
                        <w:t>状況」</w:t>
                      </w:r>
                    </w:p>
                  </w:txbxContent>
                </v:textbox>
              </v:shape>
            </w:pict>
          </mc:Fallback>
        </mc:AlternateContent>
      </w:r>
    </w:p>
    <w:p w:rsidR="00E33CD2" w:rsidRPr="006D4D58" w:rsidRDefault="00E33CD2" w:rsidP="00C05FB2">
      <w:pPr>
        <w:ind w:left="220" w:rightChars="120" w:right="252" w:hangingChars="100" w:hanging="220"/>
        <w:rPr>
          <w:rFonts w:ascii="HG丸ｺﾞｼｯｸM-PRO" w:eastAsia="HG丸ｺﾞｼｯｸM-PRO" w:hAnsi="HG丸ｺﾞｼｯｸM-PRO"/>
          <w:sz w:val="22"/>
        </w:rPr>
      </w:pPr>
    </w:p>
    <w:p w:rsidR="009D38E8" w:rsidRPr="006D4D58" w:rsidRDefault="00B85BB7" w:rsidP="00B85BB7">
      <w:pPr>
        <w:ind w:leftChars="100" w:left="210" w:firstLineChars="450" w:firstLine="945"/>
        <w:rPr>
          <w:rFonts w:ascii="HG丸ｺﾞｼｯｸM-PRO" w:eastAsia="HG丸ｺﾞｼｯｸM-PRO" w:hAnsi="HG丸ｺﾞｼｯｸM-PRO"/>
          <w:sz w:val="24"/>
        </w:rPr>
      </w:pPr>
      <w:r w:rsidRPr="006D4D58">
        <w:rPr>
          <w:noProof/>
        </w:rPr>
        <w:drawing>
          <wp:inline distT="0" distB="0" distL="0" distR="0" wp14:anchorId="43E645DF" wp14:editId="741366C8">
            <wp:extent cx="4798577" cy="2937409"/>
            <wp:effectExtent l="0" t="0" r="21590" b="15875"/>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5FB2" w:rsidRPr="006D4D58" w:rsidRDefault="00C05FB2" w:rsidP="00C05FB2">
      <w:pPr>
        <w:ind w:leftChars="100" w:left="210" w:firstLineChars="450" w:firstLine="1080"/>
        <w:rPr>
          <w:rFonts w:ascii="HG丸ｺﾞｼｯｸM-PRO" w:eastAsia="HG丸ｺﾞｼｯｸM-PRO" w:hAnsi="HG丸ｺﾞｼｯｸM-PRO"/>
          <w:sz w:val="24"/>
        </w:rPr>
      </w:pPr>
    </w:p>
    <w:p w:rsidR="00AB4F97" w:rsidRDefault="00AB4F97" w:rsidP="00C05FB2">
      <w:pPr>
        <w:ind w:leftChars="100" w:left="210" w:firstLineChars="450" w:firstLine="1080"/>
        <w:rPr>
          <w:rFonts w:ascii="HG丸ｺﾞｼｯｸM-PRO" w:eastAsia="HG丸ｺﾞｼｯｸM-PRO" w:hAnsi="HG丸ｺﾞｼｯｸM-PRO"/>
          <w:sz w:val="24"/>
        </w:rPr>
      </w:pPr>
    </w:p>
    <w:p w:rsidR="001C66AE" w:rsidRPr="006D4D58" w:rsidRDefault="001C66AE" w:rsidP="00C05FB2">
      <w:pPr>
        <w:ind w:leftChars="100" w:left="210" w:firstLineChars="450" w:firstLine="1080"/>
        <w:rPr>
          <w:rFonts w:ascii="HG丸ｺﾞｼｯｸM-PRO" w:eastAsia="HG丸ｺﾞｼｯｸM-PRO" w:hAnsi="HG丸ｺﾞｼｯｸM-PRO"/>
          <w:sz w:val="24"/>
        </w:rPr>
      </w:pPr>
    </w:p>
    <w:p w:rsidR="009D38E8" w:rsidRPr="006D4D58" w:rsidRDefault="007848F9" w:rsidP="00CE3CF6">
      <w:pPr>
        <w:ind w:firstLineChars="100" w:firstLine="240"/>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2</w:t>
      </w:r>
      <w:r w:rsidR="009E1F6C" w:rsidRPr="006D4D58">
        <w:rPr>
          <w:rFonts w:ascii="HG丸ｺﾞｼｯｸM-PRO" w:eastAsia="HG丸ｺﾞｼｯｸM-PRO" w:hAnsi="HG丸ｺﾞｼｯｸM-PRO" w:hint="eastAsia"/>
          <w:sz w:val="24"/>
        </w:rPr>
        <w:t>．</w:t>
      </w:r>
      <w:r w:rsidRPr="006D4D58">
        <w:rPr>
          <w:rFonts w:ascii="HG丸ｺﾞｼｯｸM-PRO" w:eastAsia="HG丸ｺﾞｼｯｸM-PRO" w:hAnsi="HG丸ｺﾞｼｯｸM-PRO" w:hint="eastAsia"/>
          <w:sz w:val="24"/>
        </w:rPr>
        <w:t>地方債の状況</w:t>
      </w:r>
    </w:p>
    <w:p w:rsidR="00182670" w:rsidRPr="001C66AE" w:rsidRDefault="006A75CE" w:rsidP="00182670">
      <w:pPr>
        <w:ind w:left="220" w:rightChars="120" w:right="252"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4F6326" w:rsidRPr="006D4D58">
        <w:rPr>
          <w:rFonts w:ascii="HG丸ｺﾞｼｯｸM-PRO" w:eastAsia="HG丸ｺﾞｼｯｸM-PRO" w:hAnsi="HG丸ｺﾞｼｯｸM-PRO" w:hint="eastAsia"/>
          <w:sz w:val="22"/>
        </w:rPr>
        <w:t xml:space="preserve">　</w:t>
      </w:r>
      <w:r w:rsidR="007C1FC4" w:rsidRPr="001C66AE">
        <w:rPr>
          <w:rFonts w:ascii="HG丸ｺﾞｼｯｸM-PRO" w:eastAsia="HG丸ｺﾞｼｯｸM-PRO" w:hAnsi="HG丸ｺﾞｼｯｸM-PRO" w:hint="eastAsia"/>
          <w:sz w:val="22"/>
        </w:rPr>
        <w:t>地方債（流動＋固定）は、前</w:t>
      </w:r>
      <w:r w:rsidR="00182670" w:rsidRPr="001C66AE">
        <w:rPr>
          <w:rFonts w:ascii="HG丸ｺﾞｼｯｸM-PRO" w:eastAsia="HG丸ｺﾞｼｯｸM-PRO" w:hAnsi="HG丸ｺﾞｼｯｸM-PRO" w:hint="eastAsia"/>
          <w:sz w:val="22"/>
        </w:rPr>
        <w:t>年度末の６兆</w:t>
      </w:r>
      <w:r w:rsidR="00B15726" w:rsidRPr="001C66AE">
        <w:rPr>
          <w:rFonts w:ascii="HG丸ｺﾞｼｯｸM-PRO" w:eastAsia="HG丸ｺﾞｼｯｸM-PRO" w:hAnsi="HG丸ｺﾞｼｯｸM-PRO" w:hint="eastAsia"/>
          <w:sz w:val="22"/>
        </w:rPr>
        <w:t>1,220</w:t>
      </w:r>
      <w:r w:rsidR="00182670" w:rsidRPr="001C66AE">
        <w:rPr>
          <w:rFonts w:ascii="HG丸ｺﾞｼｯｸM-PRO" w:eastAsia="HG丸ｺﾞｼｯｸM-PRO" w:hAnsi="HG丸ｺﾞｼｯｸM-PRO" w:hint="eastAsia"/>
          <w:sz w:val="22"/>
        </w:rPr>
        <w:t>億円から、</w:t>
      </w:r>
      <w:r w:rsidR="00DE5331" w:rsidRPr="001C66AE">
        <w:rPr>
          <w:rFonts w:ascii="HG丸ｺﾞｼｯｸM-PRO" w:eastAsia="HG丸ｺﾞｼｯｸM-PRO" w:hAnsi="HG丸ｺﾞｼｯｸM-PRO" w:hint="eastAsia"/>
          <w:sz w:val="22"/>
        </w:rPr>
        <w:t>597</w:t>
      </w:r>
      <w:r w:rsidR="00182670" w:rsidRPr="001C66AE">
        <w:rPr>
          <w:rFonts w:ascii="HG丸ｺﾞｼｯｸM-PRO" w:eastAsia="HG丸ｺﾞｼｯｸM-PRO" w:hAnsi="HG丸ｺﾞｼｯｸM-PRO" w:hint="eastAsia"/>
          <w:sz w:val="22"/>
        </w:rPr>
        <w:t>億円減少し、</w:t>
      </w:r>
    </w:p>
    <w:p w:rsidR="00182670" w:rsidRPr="00F92540" w:rsidRDefault="000B5DF5" w:rsidP="00CE3CF6">
      <w:pPr>
        <w:ind w:leftChars="100" w:left="210" w:rightChars="120" w:right="252"/>
        <w:rPr>
          <w:rFonts w:ascii="HG丸ｺﾞｼｯｸM-PRO" w:eastAsia="HG丸ｺﾞｼｯｸM-PRO" w:hAnsi="HG丸ｺﾞｼｯｸM-PRO"/>
          <w:sz w:val="22"/>
        </w:rPr>
      </w:pPr>
      <w:r w:rsidRPr="00F92540">
        <w:rPr>
          <w:rFonts w:ascii="HG丸ｺﾞｼｯｸM-PRO" w:eastAsia="HG丸ｺﾞｼｯｸM-PRO" w:hAnsi="HG丸ｺﾞｼｯｸM-PRO" w:hint="eastAsia"/>
          <w:sz w:val="22"/>
        </w:rPr>
        <w:t>平成</w:t>
      </w:r>
      <w:r w:rsidR="00035B78" w:rsidRPr="00F92540">
        <w:rPr>
          <w:rFonts w:ascii="HG丸ｺﾞｼｯｸM-PRO" w:eastAsia="HG丸ｺﾞｼｯｸM-PRO" w:hAnsi="HG丸ｺﾞｼｯｸM-PRO" w:hint="eastAsia"/>
          <w:sz w:val="22"/>
        </w:rPr>
        <w:t>29</w:t>
      </w:r>
      <w:r w:rsidRPr="00F92540">
        <w:rPr>
          <w:rFonts w:ascii="HG丸ｺﾞｼｯｸM-PRO" w:eastAsia="HG丸ｺﾞｼｯｸM-PRO" w:hAnsi="HG丸ｺﾞｼｯｸM-PRO" w:hint="eastAsia"/>
          <w:sz w:val="22"/>
        </w:rPr>
        <w:t>年度</w:t>
      </w:r>
      <w:r w:rsidR="00182670" w:rsidRPr="00F92540">
        <w:rPr>
          <w:rFonts w:ascii="HG丸ｺﾞｼｯｸM-PRO" w:eastAsia="HG丸ｺﾞｼｯｸM-PRO" w:hAnsi="HG丸ｺﾞｼｯｸM-PRO" w:hint="eastAsia"/>
          <w:sz w:val="22"/>
        </w:rPr>
        <w:t>末で6兆</w:t>
      </w:r>
      <w:r w:rsidR="00B15726" w:rsidRPr="00F92540">
        <w:rPr>
          <w:rFonts w:ascii="HG丸ｺﾞｼｯｸM-PRO" w:eastAsia="HG丸ｺﾞｼｯｸM-PRO" w:hAnsi="HG丸ｺﾞｼｯｸM-PRO" w:hint="eastAsia"/>
          <w:sz w:val="22"/>
        </w:rPr>
        <w:t>622</w:t>
      </w:r>
      <w:r w:rsidR="00182670" w:rsidRPr="00F92540">
        <w:rPr>
          <w:rFonts w:ascii="HG丸ｺﾞｼｯｸM-PRO" w:eastAsia="HG丸ｺﾞｼｯｸM-PRO" w:hAnsi="HG丸ｺﾞｼｯｸM-PRO" w:hint="eastAsia"/>
          <w:sz w:val="22"/>
        </w:rPr>
        <w:t>億円となっています。</w:t>
      </w:r>
    </w:p>
    <w:p w:rsidR="00182670" w:rsidRPr="00F92540" w:rsidRDefault="00182670" w:rsidP="005719D7">
      <w:pPr>
        <w:ind w:leftChars="100" w:left="210" w:rightChars="120" w:right="252" w:firstLineChars="100" w:firstLine="220"/>
        <w:rPr>
          <w:rFonts w:ascii="HG丸ｺﾞｼｯｸM-PRO" w:eastAsia="HG丸ｺﾞｼｯｸM-PRO" w:hAnsi="HG丸ｺﾞｼｯｸM-PRO"/>
          <w:sz w:val="22"/>
        </w:rPr>
      </w:pPr>
      <w:r w:rsidRPr="00F92540">
        <w:rPr>
          <w:rFonts w:ascii="HG丸ｺﾞｼｯｸM-PRO" w:eastAsia="HG丸ｺﾞｼｯｸM-PRO" w:hAnsi="HG丸ｺﾞｼｯｸM-PRO" w:hint="eastAsia"/>
          <w:sz w:val="22"/>
        </w:rPr>
        <w:t>なお、</w:t>
      </w:r>
      <w:r w:rsidR="000B5DF5" w:rsidRPr="00F92540">
        <w:rPr>
          <w:rFonts w:ascii="HG丸ｺﾞｼｯｸM-PRO" w:eastAsia="HG丸ｺﾞｼｯｸM-PRO" w:hAnsi="HG丸ｺﾞｼｯｸM-PRO" w:hint="eastAsia"/>
          <w:sz w:val="22"/>
        </w:rPr>
        <w:t>平成</w:t>
      </w:r>
      <w:r w:rsidR="00035B78" w:rsidRPr="00F92540">
        <w:rPr>
          <w:rFonts w:ascii="HG丸ｺﾞｼｯｸM-PRO" w:eastAsia="HG丸ｺﾞｼｯｸM-PRO" w:hAnsi="HG丸ｺﾞｼｯｸM-PRO" w:hint="eastAsia"/>
          <w:sz w:val="22"/>
        </w:rPr>
        <w:t>29</w:t>
      </w:r>
      <w:r w:rsidR="000B5DF5" w:rsidRPr="00F92540">
        <w:rPr>
          <w:rFonts w:ascii="HG丸ｺﾞｼｯｸM-PRO" w:eastAsia="HG丸ｺﾞｼｯｸM-PRO" w:hAnsi="HG丸ｺﾞｼｯｸM-PRO" w:hint="eastAsia"/>
          <w:sz w:val="22"/>
        </w:rPr>
        <w:t>年度</w:t>
      </w:r>
      <w:r w:rsidRPr="00F92540">
        <w:rPr>
          <w:rFonts w:ascii="HG丸ｺﾞｼｯｸM-PRO" w:eastAsia="HG丸ｺﾞｼｯｸM-PRO" w:hAnsi="HG丸ｺﾞｼｯｸM-PRO" w:hint="eastAsia"/>
          <w:sz w:val="22"/>
        </w:rPr>
        <w:t>中の新規発行・償還額（借換債除く）の状況は、次のとおりです。</w:t>
      </w:r>
    </w:p>
    <w:p w:rsidR="00F23EB7" w:rsidRDefault="00F23EB7" w:rsidP="00772F5A">
      <w:pPr>
        <w:ind w:rightChars="120" w:right="252"/>
        <w:rPr>
          <w:rFonts w:ascii="HG丸ｺﾞｼｯｸM-PRO" w:eastAsia="HG丸ｺﾞｼｯｸM-PRO" w:hAnsi="HG丸ｺﾞｼｯｸM-PRO"/>
          <w:b/>
          <w:sz w:val="22"/>
        </w:rPr>
      </w:pPr>
    </w:p>
    <w:p w:rsidR="00F23EB7" w:rsidRDefault="00882F03" w:rsidP="00F23EB7">
      <w:pPr>
        <w:ind w:rightChars="120" w:right="252" w:firstLineChars="300" w:firstLine="663"/>
        <w:rPr>
          <w:rFonts w:ascii="HG丸ｺﾞｼｯｸM-PRO" w:eastAsia="HG丸ｺﾞｼｯｸM-PRO" w:hAnsi="HG丸ｺﾞｼｯｸM-PRO"/>
          <w:sz w:val="22"/>
        </w:rPr>
      </w:pPr>
      <w:r w:rsidRPr="00F92540">
        <w:rPr>
          <w:rFonts w:ascii="HG丸ｺﾞｼｯｸM-PRO" w:eastAsia="HG丸ｺﾞｼｯｸM-PRO" w:hAnsi="HG丸ｺﾞｼｯｸM-PRO" w:hint="eastAsia"/>
          <w:b/>
          <w:sz w:val="22"/>
        </w:rPr>
        <w:t>【</w:t>
      </w:r>
      <w:r w:rsidR="000B5DF5" w:rsidRPr="00F92540">
        <w:rPr>
          <w:rFonts w:ascii="HG丸ｺﾞｼｯｸM-PRO" w:eastAsia="HG丸ｺﾞｼｯｸM-PRO" w:hAnsi="HG丸ｺﾞｼｯｸM-PRO" w:hint="eastAsia"/>
          <w:b/>
          <w:sz w:val="22"/>
        </w:rPr>
        <w:t>平成</w:t>
      </w:r>
      <w:r w:rsidR="00035B78" w:rsidRPr="00F92540">
        <w:rPr>
          <w:rFonts w:ascii="HG丸ｺﾞｼｯｸM-PRO" w:eastAsia="HG丸ｺﾞｼｯｸM-PRO" w:hAnsi="HG丸ｺﾞｼｯｸM-PRO" w:hint="eastAsia"/>
          <w:b/>
          <w:sz w:val="22"/>
        </w:rPr>
        <w:t>29</w:t>
      </w:r>
      <w:r w:rsidR="000B5DF5" w:rsidRPr="00F92540">
        <w:rPr>
          <w:rFonts w:ascii="HG丸ｺﾞｼｯｸM-PRO" w:eastAsia="HG丸ｺﾞｼｯｸM-PRO" w:hAnsi="HG丸ｺﾞｼｯｸM-PRO" w:hint="eastAsia"/>
          <w:b/>
          <w:sz w:val="22"/>
        </w:rPr>
        <w:t>年</w:t>
      </w:r>
      <w:r w:rsidR="000B5DF5">
        <w:rPr>
          <w:rFonts w:ascii="HG丸ｺﾞｼｯｸM-PRO" w:eastAsia="HG丸ｺﾞｼｯｸM-PRO" w:hAnsi="HG丸ｺﾞｼｯｸM-PRO" w:hint="eastAsia"/>
          <w:b/>
          <w:sz w:val="22"/>
        </w:rPr>
        <w:t>度</w:t>
      </w:r>
      <w:r w:rsidRPr="006D4D58">
        <w:rPr>
          <w:rFonts w:ascii="HG丸ｺﾞｼｯｸM-PRO" w:eastAsia="HG丸ｺﾞｼｯｸM-PRO" w:hAnsi="HG丸ｺﾞｼｯｸM-PRO" w:hint="eastAsia"/>
          <w:b/>
          <w:sz w:val="22"/>
        </w:rPr>
        <w:t>中の新規発行・償還額（借換債除く）の状況】</w:t>
      </w:r>
      <w:r w:rsidR="00F23EB7">
        <w:rPr>
          <w:rFonts w:ascii="HG丸ｺﾞｼｯｸM-PRO" w:eastAsia="HG丸ｺﾞｼｯｸM-PRO" w:hAnsi="HG丸ｺﾞｼｯｸM-PRO" w:hint="eastAsia"/>
          <w:b/>
          <w:sz w:val="22"/>
        </w:rPr>
        <w:t xml:space="preserve">　</w:t>
      </w:r>
    </w:p>
    <w:p w:rsidR="007848F9" w:rsidRPr="006D4D58" w:rsidRDefault="004544A3">
      <w:pPr>
        <w:widowControl/>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37C1DAAE" wp14:editId="22EF0F78">
                <wp:simplePos x="0" y="0"/>
                <wp:positionH relativeFrom="column">
                  <wp:posOffset>471805</wp:posOffset>
                </wp:positionH>
                <wp:positionV relativeFrom="paragraph">
                  <wp:posOffset>68108</wp:posOffset>
                </wp:positionV>
                <wp:extent cx="4871405" cy="1087582"/>
                <wp:effectExtent l="0" t="0" r="24765" b="17780"/>
                <wp:wrapNone/>
                <wp:docPr id="13" name="角丸四角形 13"/>
                <wp:cNvGraphicFramePr/>
                <a:graphic xmlns:a="http://schemas.openxmlformats.org/drawingml/2006/main">
                  <a:graphicData uri="http://schemas.microsoft.com/office/word/2010/wordprocessingShape">
                    <wps:wsp>
                      <wps:cNvSpPr/>
                      <wps:spPr>
                        <a:xfrm>
                          <a:off x="0" y="0"/>
                          <a:ext cx="4871405" cy="1087582"/>
                        </a:xfrm>
                        <a:prstGeom prst="roundRect">
                          <a:avLst>
                            <a:gd name="adj" fmla="val 8191"/>
                          </a:avLst>
                        </a:prstGeom>
                        <a:ln w="12700">
                          <a:solidFill>
                            <a:schemeClr val="tx1"/>
                          </a:solidFill>
                        </a:ln>
                        <a:effectLst>
                          <a:innerShdw blurRad="63500" dist="50800" dir="27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65188A" w:rsidRPr="001C66AE" w:rsidRDefault="0065188A" w:rsidP="00182670">
                            <w:pPr>
                              <w:pStyle w:val="a9"/>
                              <w:numPr>
                                <w:ilvl w:val="0"/>
                                <w:numId w:val="4"/>
                              </w:numPr>
                              <w:tabs>
                                <w:tab w:val="right" w:pos="5245"/>
                              </w:tabs>
                              <w:ind w:leftChars="0"/>
                              <w:jc w:val="left"/>
                              <w:rPr>
                                <w:rFonts w:ascii="HG丸ｺﾞｼｯｸM-PRO" w:eastAsia="HG丸ｺﾞｼｯｸM-PRO" w:hAnsi="HG丸ｺﾞｼｯｸM-PRO"/>
                              </w:rPr>
                            </w:pPr>
                            <w:r w:rsidRPr="00182670">
                              <w:rPr>
                                <w:rFonts w:ascii="HG丸ｺﾞｼｯｸM-PRO" w:eastAsia="HG丸ｺﾞｼｯｸM-PRO" w:hAnsi="HG丸ｺﾞｼｯｸM-PRO" w:hint="eastAsia"/>
                              </w:rPr>
                              <w:tab/>
                            </w:r>
                            <w:r w:rsidRPr="001C66AE">
                              <w:rPr>
                                <w:rFonts w:ascii="HG丸ｺﾞｼｯｸM-PRO" w:eastAsia="HG丸ｺﾞｼｯｸM-PRO" w:hAnsi="HG丸ｺﾞｼｯｸM-PRO" w:hint="eastAsia"/>
                              </w:rPr>
                              <w:t>臨時財政対策債　　　　　　　　　1,585億円（ 　1,713億円）</w:t>
                            </w:r>
                          </w:p>
                          <w:p w:rsidR="0065188A" w:rsidRPr="001C66AE" w:rsidRDefault="0065188A" w:rsidP="00182670">
                            <w:pPr>
                              <w:pStyle w:val="a9"/>
                              <w:numPr>
                                <w:ilvl w:val="0"/>
                                <w:numId w:val="4"/>
                              </w:numPr>
                              <w:tabs>
                                <w:tab w:val="right" w:pos="5245"/>
                              </w:tabs>
                              <w:ind w:leftChars="0"/>
                              <w:jc w:val="left"/>
                              <w:rPr>
                                <w:rFonts w:ascii="HG丸ｺﾞｼｯｸM-PRO" w:eastAsia="HG丸ｺﾞｼｯｸM-PRO" w:hAnsi="HG丸ｺﾞｼｯｸM-PRO"/>
                              </w:rPr>
                            </w:pPr>
                            <w:r w:rsidRPr="001C66AE">
                              <w:rPr>
                                <w:rFonts w:ascii="HG丸ｺﾞｼｯｸM-PRO" w:eastAsia="HG丸ｺﾞｼｯｸM-PRO" w:hAnsi="HG丸ｺﾞｼｯｸM-PRO" w:hint="eastAsia"/>
                              </w:rPr>
                              <w:tab/>
                              <w:t>上記を除く事業債　　　　　　　　1,019億円（   1,470億円）</w:t>
                            </w:r>
                          </w:p>
                          <w:p w:rsidR="0065188A" w:rsidRPr="001C66AE" w:rsidRDefault="0065188A" w:rsidP="0071240E">
                            <w:pPr>
                              <w:pStyle w:val="a9"/>
                              <w:numPr>
                                <w:ilvl w:val="0"/>
                                <w:numId w:val="4"/>
                              </w:numPr>
                              <w:tabs>
                                <w:tab w:val="right" w:pos="5245"/>
                              </w:tabs>
                              <w:ind w:leftChars="0"/>
                              <w:jc w:val="left"/>
                              <w:rPr>
                                <w:rFonts w:ascii="HG丸ｺﾞｼｯｸM-PRO" w:eastAsia="HG丸ｺﾞｼｯｸM-PRO" w:hAnsi="HG丸ｺﾞｼｯｸM-PRO"/>
                                <w:u w:val="single"/>
                              </w:rPr>
                            </w:pPr>
                            <w:r w:rsidRPr="001C66AE">
                              <w:rPr>
                                <w:rFonts w:ascii="HG丸ｺﾞｼｯｸM-PRO" w:eastAsia="HG丸ｺﾞｼｯｸM-PRO" w:hAnsi="HG丸ｺﾞｼｯｸM-PRO" w:hint="eastAsia"/>
                                <w:u w:val="single"/>
                              </w:rPr>
                              <w:t>元金償還額等　　　　　 　　  ▲ 3,201億円（▲ 3,705億円）</w:t>
                            </w:r>
                          </w:p>
                          <w:p w:rsidR="0065188A" w:rsidRPr="001C66AE" w:rsidRDefault="0065188A" w:rsidP="0071240E">
                            <w:pPr>
                              <w:pStyle w:val="a9"/>
                              <w:tabs>
                                <w:tab w:val="right" w:pos="5245"/>
                              </w:tabs>
                              <w:ind w:leftChars="0" w:left="885" w:rightChars="90" w:right="189" w:firstLineChars="1450" w:firstLine="3045"/>
                              <w:jc w:val="left"/>
                              <w:rPr>
                                <w:rFonts w:ascii="HG丸ｺﾞｼｯｸM-PRO" w:eastAsia="HG丸ｺﾞｼｯｸM-PRO" w:hAnsi="HG丸ｺﾞｼｯｸM-PRO"/>
                                <w:u w:val="single"/>
                              </w:rPr>
                            </w:pPr>
                            <w:r w:rsidRPr="001C66AE">
                              <w:rPr>
                                <w:rFonts w:ascii="HG丸ｺﾞｼｯｸM-PRO" w:eastAsia="HG丸ｺﾞｼｯｸM-PRO" w:hAnsi="HG丸ｺﾞｼｯｸM-PRO" w:hint="eastAsia"/>
                              </w:rPr>
                              <w:t>▲   597億円（▲   523億円）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44" style="position:absolute;margin-left:37.15pt;margin-top:5.35pt;width:383.6pt;height:8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" fillcolor="white [3201]" strokecolor="black [3213]" strokeweight="1pt">
                <v:textbox>
                  <w:txbxContent>
                    <w:p w:rsidR="0065188A" w:rsidRPr="001C66AE" w:rsidRDefault="0065188A" w:rsidP="00182670">
                      <w:pPr>
                        <w:pStyle w:val="a9"/>
                        <w:numPr>
                          <w:ilvl w:val="0"/>
                          <w:numId w:val="4"/>
                        </w:numPr>
                        <w:tabs>
                          <w:tab w:val="right" w:pos="5245"/>
                        </w:tabs>
                        <w:ind w:leftChars="0"/>
                        <w:jc w:val="left"/>
                        <w:rPr>
                          <w:rFonts w:ascii="HG丸ｺﾞｼｯｸM-PRO" w:eastAsia="HG丸ｺﾞｼｯｸM-PRO" w:hAnsi="HG丸ｺﾞｼｯｸM-PRO"/>
                        </w:rPr>
                      </w:pPr>
                      <w:r w:rsidRPr="00182670">
                        <w:rPr>
                          <w:rFonts w:ascii="HG丸ｺﾞｼｯｸM-PRO" w:eastAsia="HG丸ｺﾞｼｯｸM-PRO" w:hAnsi="HG丸ｺﾞｼｯｸM-PRO" w:hint="eastAsia"/>
                        </w:rPr>
                        <w:tab/>
                      </w:r>
                      <w:r w:rsidRPr="001C66AE">
                        <w:rPr>
                          <w:rFonts w:ascii="HG丸ｺﾞｼｯｸM-PRO" w:eastAsia="HG丸ｺﾞｼｯｸM-PRO" w:hAnsi="HG丸ｺﾞｼｯｸM-PRO" w:hint="eastAsia"/>
                        </w:rPr>
                        <w:t>臨時財政対策債　　　　　　　　　1,585億円（ 　1,713億円）</w:t>
                      </w:r>
                    </w:p>
                    <w:p w:rsidR="0065188A" w:rsidRPr="001C66AE" w:rsidRDefault="0065188A" w:rsidP="00182670">
                      <w:pPr>
                        <w:pStyle w:val="a9"/>
                        <w:numPr>
                          <w:ilvl w:val="0"/>
                          <w:numId w:val="4"/>
                        </w:numPr>
                        <w:tabs>
                          <w:tab w:val="right" w:pos="5245"/>
                        </w:tabs>
                        <w:ind w:leftChars="0"/>
                        <w:jc w:val="left"/>
                        <w:rPr>
                          <w:rFonts w:ascii="HG丸ｺﾞｼｯｸM-PRO" w:eastAsia="HG丸ｺﾞｼｯｸM-PRO" w:hAnsi="HG丸ｺﾞｼｯｸM-PRO"/>
                        </w:rPr>
                      </w:pPr>
                      <w:r w:rsidRPr="001C66AE">
                        <w:rPr>
                          <w:rFonts w:ascii="HG丸ｺﾞｼｯｸM-PRO" w:eastAsia="HG丸ｺﾞｼｯｸM-PRO" w:hAnsi="HG丸ｺﾞｼｯｸM-PRO" w:hint="eastAsia"/>
                        </w:rPr>
                        <w:tab/>
                        <w:t>上記を除く事業債　　　　　　　　1,019億円（   1,470億円）</w:t>
                      </w:r>
                    </w:p>
                    <w:p w:rsidR="0065188A" w:rsidRPr="001C66AE" w:rsidRDefault="0065188A" w:rsidP="0071240E">
                      <w:pPr>
                        <w:pStyle w:val="a9"/>
                        <w:numPr>
                          <w:ilvl w:val="0"/>
                          <w:numId w:val="4"/>
                        </w:numPr>
                        <w:tabs>
                          <w:tab w:val="right" w:pos="5245"/>
                        </w:tabs>
                        <w:ind w:leftChars="0"/>
                        <w:jc w:val="left"/>
                        <w:rPr>
                          <w:rFonts w:ascii="HG丸ｺﾞｼｯｸM-PRO" w:eastAsia="HG丸ｺﾞｼｯｸM-PRO" w:hAnsi="HG丸ｺﾞｼｯｸM-PRO"/>
                          <w:u w:val="single"/>
                        </w:rPr>
                      </w:pPr>
                      <w:r w:rsidRPr="001C66AE">
                        <w:rPr>
                          <w:rFonts w:ascii="HG丸ｺﾞｼｯｸM-PRO" w:eastAsia="HG丸ｺﾞｼｯｸM-PRO" w:hAnsi="HG丸ｺﾞｼｯｸM-PRO" w:hint="eastAsia"/>
                          <w:u w:val="single"/>
                        </w:rPr>
                        <w:t>元金償還額等　　　　　 　　  ▲ 3,201億円（▲ 3,705億円）</w:t>
                      </w:r>
                    </w:p>
                    <w:p w:rsidR="0065188A" w:rsidRPr="001C66AE" w:rsidRDefault="0065188A" w:rsidP="0071240E">
                      <w:pPr>
                        <w:pStyle w:val="a9"/>
                        <w:tabs>
                          <w:tab w:val="right" w:pos="5245"/>
                        </w:tabs>
                        <w:ind w:leftChars="0" w:left="885" w:rightChars="90" w:right="189" w:firstLineChars="1450" w:firstLine="3045"/>
                        <w:jc w:val="left"/>
                        <w:rPr>
                          <w:rFonts w:ascii="HG丸ｺﾞｼｯｸM-PRO" w:eastAsia="HG丸ｺﾞｼｯｸM-PRO" w:hAnsi="HG丸ｺﾞｼｯｸM-PRO"/>
                          <w:u w:val="single"/>
                        </w:rPr>
                      </w:pPr>
                      <w:r w:rsidRPr="001C66AE">
                        <w:rPr>
                          <w:rFonts w:ascii="HG丸ｺﾞｼｯｸM-PRO" w:eastAsia="HG丸ｺﾞｼｯｸM-PRO" w:hAnsi="HG丸ｺﾞｼｯｸM-PRO" w:hint="eastAsia"/>
                        </w:rPr>
                        <w:t>▲   597億円（▲   523億円）</w:t>
                      </w:r>
                    </w:p>
                  </w:txbxContent>
                </v:textbox>
              </v:roundrect>
            </w:pict>
          </mc:Fallback>
        </mc:AlternateContent>
      </w:r>
    </w:p>
    <w:p w:rsidR="007848F9" w:rsidRPr="006D4D58" w:rsidRDefault="007848F9">
      <w:pPr>
        <w:widowControl/>
        <w:jc w:val="left"/>
        <w:rPr>
          <w:rFonts w:ascii="HG丸ｺﾞｼｯｸM-PRO" w:eastAsia="HG丸ｺﾞｼｯｸM-PRO" w:hAnsi="HG丸ｺﾞｼｯｸM-PRO"/>
          <w:sz w:val="22"/>
        </w:rPr>
      </w:pPr>
    </w:p>
    <w:p w:rsidR="007848F9" w:rsidRPr="006D4D58" w:rsidRDefault="007848F9">
      <w:pPr>
        <w:widowControl/>
        <w:jc w:val="left"/>
        <w:rPr>
          <w:rFonts w:ascii="HG丸ｺﾞｼｯｸM-PRO" w:eastAsia="HG丸ｺﾞｼｯｸM-PRO" w:hAnsi="HG丸ｺﾞｼｯｸM-PRO"/>
          <w:sz w:val="22"/>
        </w:rPr>
      </w:pPr>
    </w:p>
    <w:p w:rsidR="007848F9" w:rsidRPr="006D4D58" w:rsidRDefault="007848F9">
      <w:pPr>
        <w:widowControl/>
        <w:jc w:val="left"/>
        <w:rPr>
          <w:rFonts w:ascii="HG丸ｺﾞｼｯｸM-PRO" w:eastAsia="HG丸ｺﾞｼｯｸM-PRO" w:hAnsi="HG丸ｺﾞｼｯｸM-PRO"/>
          <w:sz w:val="22"/>
        </w:rPr>
      </w:pPr>
    </w:p>
    <w:p w:rsidR="004544A3" w:rsidRPr="006D4D58" w:rsidRDefault="004544A3">
      <w:pPr>
        <w:widowControl/>
        <w:jc w:val="left"/>
        <w:rPr>
          <w:rFonts w:ascii="HG丸ｺﾞｼｯｸM-PRO" w:eastAsia="HG丸ｺﾞｼｯｸM-PRO" w:hAnsi="HG丸ｺﾞｼｯｸM-PRO"/>
          <w:sz w:val="22"/>
        </w:rPr>
      </w:pPr>
    </w:p>
    <w:p w:rsidR="00772F5A" w:rsidRDefault="00772F5A" w:rsidP="00772F5A">
      <w:pPr>
        <w:ind w:rightChars="120" w:right="252"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D4D58">
        <w:rPr>
          <w:rFonts w:ascii="HG丸ｺﾞｼｯｸM-PRO" w:eastAsia="HG丸ｺﾞｼｯｸM-PRO" w:hAnsi="HG丸ｺﾞｼｯｸM-PRO" w:hint="eastAsia"/>
          <w:sz w:val="22"/>
        </w:rPr>
        <w:t>カッコ内：前年度金額</w:t>
      </w:r>
    </w:p>
    <w:p w:rsidR="00772F5A" w:rsidRPr="00772F5A" w:rsidRDefault="00772F5A" w:rsidP="00772F5A">
      <w:pPr>
        <w:ind w:rightChars="120" w:right="252"/>
        <w:rPr>
          <w:rFonts w:ascii="HG丸ｺﾞｼｯｸM-PRO" w:eastAsia="HG丸ｺﾞｼｯｸM-PRO" w:hAnsi="HG丸ｺﾞｼｯｸM-PRO"/>
          <w:sz w:val="22"/>
        </w:rPr>
      </w:pPr>
    </w:p>
    <w:p w:rsidR="00772F5A" w:rsidRDefault="00772F5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772F5A" w:rsidRPr="00903115" w:rsidRDefault="00772F5A" w:rsidP="00772F5A">
      <w:pPr>
        <w:ind w:rightChars="120" w:right="252"/>
        <w:rPr>
          <w:rFonts w:ascii="HG丸ｺﾞｼｯｸM-PRO" w:eastAsia="HG丸ｺﾞｼｯｸM-PRO" w:hAnsi="HG丸ｺﾞｼｯｸM-PRO"/>
          <w:sz w:val="22"/>
        </w:rPr>
      </w:pPr>
    </w:p>
    <w:p w:rsidR="0029515D" w:rsidRPr="006D4D58" w:rsidRDefault="006942CF" w:rsidP="00903115">
      <w:pPr>
        <w:widowControl/>
        <w:jc w:val="left"/>
        <w:rPr>
          <w:rFonts w:ascii="HG丸ｺﾞｼｯｸM-PRO" w:eastAsia="HG丸ｺﾞｼｯｸM-PRO" w:hAnsi="HG丸ｺﾞｼｯｸM-PRO"/>
          <w:b/>
          <w:sz w:val="26"/>
          <w:szCs w:val="26"/>
        </w:rPr>
      </w:pPr>
      <w:r w:rsidRPr="006D4D58">
        <w:rPr>
          <w:rFonts w:ascii="HG丸ｺﾞｼｯｸM-PRO" w:eastAsia="HG丸ｺﾞｼｯｸM-PRO" w:hAnsi="HG丸ｺﾞｼｯｸM-PRO" w:hint="eastAsia"/>
          <w:b/>
          <w:sz w:val="26"/>
          <w:szCs w:val="26"/>
        </w:rPr>
        <w:t>Ⅳ．</w:t>
      </w:r>
      <w:r w:rsidR="00DD6F97" w:rsidRPr="006D4D58">
        <w:rPr>
          <w:rFonts w:ascii="HG丸ｺﾞｼｯｸM-PRO" w:eastAsia="HG丸ｺﾞｼｯｸM-PRO" w:hAnsi="HG丸ｺﾞｼｯｸM-PRO" w:hint="eastAsia"/>
          <w:b/>
          <w:sz w:val="26"/>
          <w:szCs w:val="26"/>
        </w:rPr>
        <w:t>収入</w:t>
      </w:r>
      <w:r w:rsidR="000C57D2" w:rsidRPr="006D4D58">
        <w:rPr>
          <w:rFonts w:ascii="HG丸ｺﾞｼｯｸM-PRO" w:eastAsia="HG丸ｺﾞｼｯｸM-PRO" w:hAnsi="HG丸ｺﾞｼｯｸM-PRO" w:hint="eastAsia"/>
          <w:b/>
          <w:sz w:val="26"/>
          <w:szCs w:val="26"/>
        </w:rPr>
        <w:t>と</w:t>
      </w:r>
      <w:r w:rsidR="00DD6F97" w:rsidRPr="006D4D58">
        <w:rPr>
          <w:rFonts w:ascii="HG丸ｺﾞｼｯｸM-PRO" w:eastAsia="HG丸ｺﾞｼｯｸM-PRO" w:hAnsi="HG丸ｺﾞｼｯｸM-PRO" w:hint="eastAsia"/>
          <w:b/>
          <w:sz w:val="26"/>
          <w:szCs w:val="26"/>
        </w:rPr>
        <w:t>費用</w:t>
      </w:r>
      <w:r w:rsidR="000C57D2" w:rsidRPr="006D4D58">
        <w:rPr>
          <w:rFonts w:ascii="HG丸ｺﾞｼｯｸM-PRO" w:eastAsia="HG丸ｺﾞｼｯｸM-PRO" w:hAnsi="HG丸ｺﾞｼｯｸM-PRO" w:hint="eastAsia"/>
          <w:b/>
          <w:sz w:val="26"/>
          <w:szCs w:val="26"/>
        </w:rPr>
        <w:t>について</w:t>
      </w:r>
    </w:p>
    <w:p w:rsidR="002952E4" w:rsidRPr="006D4D58" w:rsidRDefault="00A25C39" w:rsidP="008954E5">
      <w:pPr>
        <w:ind w:left="141" w:hangingChars="64" w:hanging="141"/>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8954E5" w:rsidRPr="006D4D58">
        <w:rPr>
          <w:rFonts w:ascii="HG丸ｺﾞｼｯｸM-PRO" w:eastAsia="HG丸ｺﾞｼｯｸM-PRO" w:hAnsi="HG丸ｺﾞｼｯｸM-PRO" w:hint="eastAsia"/>
          <w:noProof/>
          <w:sz w:val="22"/>
          <w:szCs w:val="20"/>
        </w:rPr>
        <mc:AlternateContent>
          <mc:Choice Requires="wps">
            <w:drawing>
              <wp:inline distT="0" distB="0" distL="0" distR="0" wp14:anchorId="6061BE77" wp14:editId="20D4B24D">
                <wp:extent cx="6129908" cy="7161451"/>
                <wp:effectExtent l="0" t="0" r="23495" b="20955"/>
                <wp:docPr id="18" name="フレーム 18"/>
                <wp:cNvGraphicFramePr/>
                <a:graphic xmlns:a="http://schemas.openxmlformats.org/drawingml/2006/main">
                  <a:graphicData uri="http://schemas.microsoft.com/office/word/2010/wordprocessingShape">
                    <wps:wsp>
                      <wps:cNvSpPr/>
                      <wps:spPr>
                        <a:xfrm>
                          <a:off x="0" y="0"/>
                          <a:ext cx="6129908" cy="7161451"/>
                        </a:xfrm>
                        <a:prstGeom prst="frame">
                          <a:avLst>
                            <a:gd name="adj1" fmla="val 1696"/>
                          </a:avLst>
                        </a:prstGeom>
                        <a:solidFill>
                          <a:schemeClr val="accent1">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188A" w:rsidRPr="00772F5A" w:rsidRDefault="0065188A" w:rsidP="00772F5A">
                            <w:pPr>
                              <w:ind w:leftChars="66" w:left="423" w:hangingChars="129" w:hanging="284"/>
                              <w:rPr>
                                <w:rFonts w:ascii="HG丸ｺﾞｼｯｸM-PRO" w:eastAsia="HG丸ｺﾞｼｯｸM-PRO" w:hAnsi="HG丸ｺﾞｼｯｸM-PRO"/>
                                <w:sz w:val="22"/>
                              </w:rPr>
                            </w:pPr>
                            <w:r w:rsidRPr="00772F5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行政コスト計算書における、</w:t>
                            </w:r>
                            <w:r w:rsidRPr="00772F5A">
                              <w:rPr>
                                <w:rFonts w:ascii="HG丸ｺﾞｼｯｸM-PRO" w:eastAsia="HG丸ｺﾞｼｯｸM-PRO" w:hAnsi="HG丸ｺﾞｼｯｸM-PRO" w:hint="eastAsia"/>
                                <w:sz w:val="22"/>
                              </w:rPr>
                              <w:t>当年度の行政収支の部は、行政収入２兆5,118億円（対前年度比＋207億円）、行政費用2兆4,366億円（対前年度比▲163億円）となっています。</w:t>
                            </w:r>
                          </w:p>
                          <w:p w:rsidR="0065188A" w:rsidRPr="00772F5A" w:rsidRDefault="0065188A" w:rsidP="009E70BD">
                            <w:pPr>
                              <w:ind w:leftChars="66" w:left="359" w:hangingChars="100" w:hanging="220"/>
                              <w:rPr>
                                <w:rFonts w:ascii="HG丸ｺﾞｼｯｸM-PRO" w:eastAsia="HG丸ｺﾞｼｯｸM-PRO" w:hAnsi="HG丸ｺﾞｼｯｸM-PRO"/>
                                <w:sz w:val="22"/>
                              </w:rPr>
                            </w:pPr>
                            <w:r w:rsidRPr="00772F5A">
                              <w:rPr>
                                <w:rFonts w:ascii="HG丸ｺﾞｼｯｸM-PRO" w:eastAsia="HG丸ｺﾞｼｯｸM-PRO" w:hAnsi="HG丸ｺﾞｼｯｸM-PRO" w:hint="eastAsia"/>
                                <w:sz w:val="22"/>
                              </w:rPr>
                              <w:t xml:space="preserve">　　行政収入では、地方税1兆7,926億円（対前年度比＋783億円）、地方譲与税1,384億円（対前年度比＋50億円）、地方交付税2,448億円（対前年度比▲316億円）となっています。行政費用では、地方消費税に係る市町村交付金など税連動費用7,471億円（対前年度比＋1,279億円）、負担金・補助金・交付金等6,751億円（対前年度比＋20億円）、給与関連費6,017億円（対前年度比▲1,178億円）となっています。</w:t>
                            </w:r>
                          </w:p>
                          <w:p w:rsidR="0065188A" w:rsidRDefault="0065188A" w:rsidP="00772F5A">
                            <w:pPr>
                              <w:ind w:leftChars="200" w:left="420" w:firstLineChars="100" w:firstLine="220"/>
                              <w:rPr>
                                <w:rFonts w:ascii="HG丸ｺﾞｼｯｸM-PRO" w:eastAsia="HG丸ｺﾞｼｯｸM-PRO" w:hAnsi="HG丸ｺﾞｼｯｸM-PRO"/>
                                <w:sz w:val="22"/>
                              </w:rPr>
                            </w:pPr>
                            <w:r w:rsidRPr="00772F5A">
                              <w:rPr>
                                <w:rFonts w:ascii="HG丸ｺﾞｼｯｸM-PRO" w:eastAsia="HG丸ｺﾞｼｯｸM-PRO" w:hAnsi="HG丸ｺﾞｼｯｸM-PRO" w:hint="eastAsia"/>
                                <w:sz w:val="22"/>
                              </w:rPr>
                              <w:t>前年度との比較では、政令市の小中学校教職員費の負担が大阪府から政令市に移譲された（H29.4.1）ことに伴う影響などにより、給与関係費の減少（1,178億円）、</w:t>
                            </w:r>
                            <w:r w:rsidR="009C4F3C" w:rsidRPr="009C4F3C">
                              <w:rPr>
                                <w:rFonts w:ascii="HG丸ｺﾞｼｯｸM-PRO" w:eastAsia="HG丸ｺﾞｼｯｸM-PRO" w:hAnsi="HG丸ｺﾞｼｯｸM-PRO" w:hint="eastAsia"/>
                                <w:sz w:val="22"/>
                              </w:rPr>
                              <w:t>政令市への個人府民税所得割に係る市町村交付金の創設に伴う税連動費用の増加</w:t>
                            </w:r>
                            <w:r w:rsidRPr="00772F5A">
                              <w:rPr>
                                <w:rFonts w:ascii="HG丸ｺﾞｼｯｸM-PRO" w:eastAsia="HG丸ｺﾞｼｯｸM-PRO" w:hAnsi="HG丸ｺﾞｼｯｸM-PRO" w:hint="eastAsia"/>
                                <w:sz w:val="22"/>
                                <w:szCs w:val="20"/>
                              </w:rPr>
                              <w:t>（613億円）</w:t>
                            </w:r>
                            <w:r w:rsidRPr="00772F5A">
                              <w:rPr>
                                <w:rFonts w:ascii="HG丸ｺﾞｼｯｸM-PRO" w:eastAsia="HG丸ｺﾞｼｯｸM-PRO" w:hAnsi="HG丸ｺﾞｼｯｸM-PRO" w:hint="eastAsia"/>
                                <w:sz w:val="22"/>
                              </w:rPr>
                              <w:t>、国庫支出金の減少（352億円）などとなりました。また、地方税、地方譲与税合わせて、対前年度比＋832億円増加しています。このほか、職員の退職手当に関する条例が一部改正され、平成30年1月1日から退職手当の支給率に乗じる調整率が引き下げられたことなどにより、退職手当引当金繰入が減少（219億円）しています。</w:t>
                            </w:r>
                          </w:p>
                          <w:p w:rsidR="0065188A" w:rsidRPr="00772F5A" w:rsidRDefault="0065188A" w:rsidP="00772F5A">
                            <w:pPr>
                              <w:ind w:leftChars="200" w:left="420" w:firstLineChars="100" w:firstLine="220"/>
                              <w:rPr>
                                <w:rFonts w:ascii="HG丸ｺﾞｼｯｸM-PRO" w:eastAsia="HG丸ｺﾞｼｯｸM-PRO" w:hAnsi="HG丸ｺﾞｼｯｸM-PRO"/>
                                <w:sz w:val="22"/>
                              </w:rPr>
                            </w:pPr>
                          </w:p>
                          <w:p w:rsidR="0065188A" w:rsidRDefault="0065188A" w:rsidP="00772F5A">
                            <w:pPr>
                              <w:ind w:leftChars="66" w:left="423" w:hangingChars="129" w:hanging="284"/>
                              <w:rPr>
                                <w:rFonts w:ascii="HG丸ｺﾞｼｯｸM-PRO" w:eastAsia="HG丸ｺﾞｼｯｸM-PRO" w:hAnsi="HG丸ｺﾞｼｯｸM-PRO"/>
                                <w:sz w:val="22"/>
                              </w:rPr>
                            </w:pPr>
                            <w:r w:rsidRPr="00772F5A">
                              <w:rPr>
                                <w:rFonts w:ascii="HG丸ｺﾞｼｯｸM-PRO" w:eastAsia="HG丸ｺﾞｼｯｸM-PRO" w:hAnsi="HG丸ｺﾞｼｯｸM-PRO" w:hint="eastAsia"/>
                                <w:sz w:val="22"/>
                              </w:rPr>
                              <w:t>♦　金融収支の部では、受取利息などの金融収入２億円を、地方債利息などの金融費用497億円が上回ったため、金融収支差額が▲495億円となっています。</w:t>
                            </w:r>
                          </w:p>
                          <w:p w:rsidR="0065188A" w:rsidRPr="00772F5A" w:rsidRDefault="0065188A" w:rsidP="00772F5A">
                            <w:pPr>
                              <w:ind w:leftChars="66" w:left="423" w:hangingChars="129" w:hanging="284"/>
                              <w:rPr>
                                <w:rFonts w:ascii="HG丸ｺﾞｼｯｸM-PRO" w:eastAsia="HG丸ｺﾞｼｯｸM-PRO" w:hAnsi="HG丸ｺﾞｼｯｸM-PRO"/>
                                <w:sz w:val="22"/>
                              </w:rPr>
                            </w:pPr>
                          </w:p>
                          <w:p w:rsidR="0065188A" w:rsidRDefault="0065188A" w:rsidP="00772F5A">
                            <w:pPr>
                              <w:ind w:leftChars="50" w:left="325" w:rightChars="27" w:right="57" w:hangingChars="100" w:hanging="220"/>
                              <w:jc w:val="left"/>
                              <w:rPr>
                                <w:rFonts w:ascii="HG丸ｺﾞｼｯｸM-PRO" w:eastAsia="HG丸ｺﾞｼｯｸM-PRO" w:hAnsi="HG丸ｺﾞｼｯｸM-PRO"/>
                                <w:sz w:val="22"/>
                                <w:szCs w:val="20"/>
                              </w:rPr>
                            </w:pPr>
                            <w:r w:rsidRPr="00772F5A">
                              <w:rPr>
                                <w:rFonts w:ascii="HG丸ｺﾞｼｯｸM-PRO" w:eastAsia="HG丸ｺﾞｼｯｸM-PRO" w:hAnsi="HG丸ｺﾞｼｯｸM-PRO" w:hint="eastAsia"/>
                                <w:sz w:val="22"/>
                              </w:rPr>
                              <w:t xml:space="preserve">♦　</w:t>
                            </w:r>
                            <w:r w:rsidRPr="00772F5A">
                              <w:rPr>
                                <w:rFonts w:ascii="HG丸ｺﾞｼｯｸM-PRO" w:eastAsia="HG丸ｺﾞｼｯｸM-PRO" w:hAnsi="HG丸ｺﾞｼｯｸM-PRO" w:hint="eastAsia"/>
                                <w:sz w:val="22"/>
                                <w:szCs w:val="20"/>
                              </w:rPr>
                              <w:t xml:space="preserve"> 行政収支と金融収支を合わせた通常収支は、新公会計制度の導入以来はじめて、プラス（257億円）となりました。</w:t>
                            </w:r>
                          </w:p>
                          <w:p w:rsidR="0065188A" w:rsidRPr="00772F5A" w:rsidRDefault="0065188A" w:rsidP="00772F5A">
                            <w:pPr>
                              <w:ind w:leftChars="50" w:left="325" w:rightChars="27" w:right="57" w:hangingChars="100" w:hanging="220"/>
                              <w:jc w:val="left"/>
                              <w:rPr>
                                <w:rFonts w:ascii="HG丸ｺﾞｼｯｸM-PRO" w:eastAsia="HG丸ｺﾞｼｯｸM-PRO" w:hAnsi="HG丸ｺﾞｼｯｸM-PRO"/>
                                <w:sz w:val="22"/>
                                <w:szCs w:val="20"/>
                              </w:rPr>
                            </w:pPr>
                          </w:p>
                          <w:p w:rsidR="0065188A" w:rsidRPr="00813B56" w:rsidRDefault="0065188A" w:rsidP="00772F5A">
                            <w:pPr>
                              <w:ind w:leftChars="66" w:left="423" w:hangingChars="129" w:hanging="284"/>
                              <w:rPr>
                                <w:rFonts w:ascii="HG丸ｺﾞｼｯｸM-PRO" w:eastAsia="HG丸ｺﾞｼｯｸM-PRO" w:hAnsi="HG丸ｺﾞｼｯｸM-PRO"/>
                                <w:sz w:val="22"/>
                              </w:rPr>
                            </w:pPr>
                            <w:r w:rsidRPr="00772F5A">
                              <w:rPr>
                                <w:rFonts w:ascii="HG丸ｺﾞｼｯｸM-PRO" w:eastAsia="HG丸ｺﾞｼｯｸM-PRO" w:hAnsi="HG丸ｺﾞｼｯｸM-PRO" w:hint="eastAsia"/>
                                <w:sz w:val="22"/>
                              </w:rPr>
                              <w:t>♦　特別収支の部では、特別収入</w:t>
                            </w:r>
                            <w:r w:rsidR="005A0B1E" w:rsidRPr="00813B56">
                              <w:rPr>
                                <w:rFonts w:ascii="HG丸ｺﾞｼｯｸM-PRO" w:eastAsia="HG丸ｺﾞｼｯｸM-PRO" w:hAnsi="HG丸ｺﾞｼｯｸM-PRO" w:hint="eastAsia"/>
                                <w:sz w:val="22"/>
                              </w:rPr>
                              <w:t>964</w:t>
                            </w:r>
                            <w:r w:rsidRPr="00813B56">
                              <w:rPr>
                                <w:rFonts w:ascii="HG丸ｺﾞｼｯｸM-PRO" w:eastAsia="HG丸ｺﾞｼｯｸM-PRO" w:hAnsi="HG丸ｺﾞｼｯｸM-PRO" w:hint="eastAsia"/>
                                <w:sz w:val="22"/>
                              </w:rPr>
                              <w:t>億円（対前年度比▲</w:t>
                            </w:r>
                            <w:r w:rsidR="005A0B1E" w:rsidRPr="00813B56">
                              <w:rPr>
                                <w:rFonts w:ascii="HG丸ｺﾞｼｯｸM-PRO" w:eastAsia="HG丸ｺﾞｼｯｸM-PRO" w:hAnsi="HG丸ｺﾞｼｯｸM-PRO" w:hint="eastAsia"/>
                                <w:sz w:val="22"/>
                              </w:rPr>
                              <w:t>841</w:t>
                            </w:r>
                            <w:r w:rsidRPr="00813B56">
                              <w:rPr>
                                <w:rFonts w:ascii="HG丸ｺﾞｼｯｸM-PRO" w:eastAsia="HG丸ｺﾞｼｯｸM-PRO" w:hAnsi="HG丸ｺﾞｼｯｸM-PRO" w:hint="eastAsia"/>
                                <w:sz w:val="22"/>
                              </w:rPr>
                              <w:t>億円）、特別費用345億円（対前年度比＋27億円）となり、特別収支差額が</w:t>
                            </w:r>
                            <w:r w:rsidR="005A0B1E" w:rsidRPr="00813B56">
                              <w:rPr>
                                <w:rFonts w:ascii="HG丸ｺﾞｼｯｸM-PRO" w:eastAsia="HG丸ｺﾞｼｯｸM-PRO" w:hAnsi="HG丸ｺﾞｼｯｸM-PRO" w:hint="eastAsia"/>
                                <w:sz w:val="22"/>
                              </w:rPr>
                              <w:t>619</w:t>
                            </w:r>
                            <w:r w:rsidRPr="00813B56">
                              <w:rPr>
                                <w:rFonts w:ascii="HG丸ｺﾞｼｯｸM-PRO" w:eastAsia="HG丸ｺﾞｼｯｸM-PRO" w:hAnsi="HG丸ｺﾞｼｯｸM-PRO" w:hint="eastAsia"/>
                                <w:sz w:val="22"/>
                              </w:rPr>
                              <w:t>億円となっています。</w:t>
                            </w:r>
                          </w:p>
                          <w:p w:rsidR="0065188A" w:rsidRPr="00813B56" w:rsidRDefault="0065188A" w:rsidP="00570B48">
                            <w:pPr>
                              <w:ind w:leftChars="216" w:left="454"/>
                              <w:rPr>
                                <w:rFonts w:ascii="HG丸ｺﾞｼｯｸM-PRO" w:eastAsia="HG丸ｺﾞｼｯｸM-PRO" w:hAnsi="HG丸ｺﾞｼｯｸM-PRO"/>
                                <w:sz w:val="22"/>
                              </w:rPr>
                            </w:pPr>
                            <w:r w:rsidRPr="00813B56">
                              <w:rPr>
                                <w:rFonts w:ascii="HG丸ｺﾞｼｯｸM-PRO" w:eastAsia="HG丸ｺﾞｼｯｸM-PRO" w:hAnsi="HG丸ｺﾞｼｯｸM-PRO" w:hint="eastAsia"/>
                                <w:sz w:val="22"/>
                              </w:rPr>
                              <w:t>前年度との比較では、上述の小中学校教職員費負担に係る政令市への</w:t>
                            </w:r>
                            <w:r w:rsidRPr="00813B56">
                              <w:rPr>
                                <w:rFonts w:ascii="HG丸ｺﾞｼｯｸM-PRO" w:eastAsia="HG丸ｺﾞｼｯｸM-PRO" w:hAnsi="HG丸ｺﾞｼｯｸM-PRO" w:hint="eastAsia"/>
                                <w:sz w:val="22"/>
                                <w:szCs w:val="20"/>
                              </w:rPr>
                              <w:t>移譲に伴い前年度計上した退職手当引当金取崩による特別収入（698億円）が無くなったことなどにより</w:t>
                            </w:r>
                            <w:r w:rsidRPr="00813B56">
                              <w:rPr>
                                <w:rFonts w:ascii="HG丸ｺﾞｼｯｸM-PRO" w:eastAsia="HG丸ｺﾞｼｯｸM-PRO" w:hAnsi="HG丸ｺﾞｼｯｸM-PRO" w:hint="eastAsia"/>
                                <w:sz w:val="22"/>
                              </w:rPr>
                              <w:t>特別収支差額は対前年度比▲</w:t>
                            </w:r>
                            <w:r w:rsidR="005A0B1E" w:rsidRPr="00813B56">
                              <w:rPr>
                                <w:rFonts w:ascii="HG丸ｺﾞｼｯｸM-PRO" w:eastAsia="HG丸ｺﾞｼｯｸM-PRO" w:hAnsi="HG丸ｺﾞｼｯｸM-PRO" w:hint="eastAsia"/>
                                <w:sz w:val="22"/>
                              </w:rPr>
                              <w:t>868</w:t>
                            </w:r>
                            <w:r w:rsidRPr="00813B56">
                              <w:rPr>
                                <w:rFonts w:ascii="HG丸ｺﾞｼｯｸM-PRO" w:eastAsia="HG丸ｺﾞｼｯｸM-PRO" w:hAnsi="HG丸ｺﾞｼｯｸM-PRO" w:hint="eastAsia"/>
                                <w:sz w:val="22"/>
                              </w:rPr>
                              <w:t>億円となっています。</w:t>
                            </w:r>
                          </w:p>
                          <w:p w:rsidR="0065188A" w:rsidRPr="00813B56" w:rsidRDefault="0065188A" w:rsidP="00570B48">
                            <w:pPr>
                              <w:ind w:leftChars="216" w:left="454"/>
                              <w:rPr>
                                <w:rFonts w:ascii="HG丸ｺﾞｼｯｸM-PRO" w:eastAsia="HG丸ｺﾞｼｯｸM-PRO" w:hAnsi="HG丸ｺﾞｼｯｸM-PRO"/>
                                <w:sz w:val="22"/>
                              </w:rPr>
                            </w:pPr>
                          </w:p>
                          <w:p w:rsidR="0065188A" w:rsidRPr="00772F5A" w:rsidRDefault="0065188A" w:rsidP="00772F5A">
                            <w:pPr>
                              <w:ind w:firstLineChars="50" w:firstLine="110"/>
                              <w:rPr>
                                <w:rFonts w:ascii="HG丸ｺﾞｼｯｸM-PRO" w:eastAsia="HG丸ｺﾞｼｯｸM-PRO" w:hAnsi="HG丸ｺﾞｼｯｸM-PRO"/>
                                <w:sz w:val="22"/>
                              </w:rPr>
                            </w:pPr>
                            <w:r w:rsidRPr="00813B56">
                              <w:rPr>
                                <w:rFonts w:ascii="HG丸ｺﾞｼｯｸM-PRO" w:eastAsia="HG丸ｺﾞｼｯｸM-PRO" w:hAnsi="HG丸ｺﾞｼｯｸM-PRO" w:hint="eastAsia"/>
                                <w:sz w:val="22"/>
                              </w:rPr>
                              <w:t>♦　この結果、当期収支差額は、</w:t>
                            </w:r>
                            <w:r w:rsidR="005A0B1E" w:rsidRPr="00813B56">
                              <w:rPr>
                                <w:rFonts w:ascii="HG丸ｺﾞｼｯｸM-PRO" w:eastAsia="HG丸ｺﾞｼｯｸM-PRO" w:hAnsi="HG丸ｺﾞｼｯｸM-PRO" w:hint="eastAsia"/>
                                <w:sz w:val="22"/>
                              </w:rPr>
                              <w:t>876</w:t>
                            </w:r>
                            <w:r w:rsidRPr="00813B56">
                              <w:rPr>
                                <w:rFonts w:ascii="HG丸ｺﾞｼｯｸM-PRO" w:eastAsia="HG丸ｺﾞｼｯｸM-PRO" w:hAnsi="HG丸ｺﾞｼｯｸM-PRO" w:hint="eastAsia"/>
                                <w:sz w:val="22"/>
                              </w:rPr>
                              <w:t>億円（対前年度比▲</w:t>
                            </w:r>
                            <w:r w:rsidR="005A0B1E" w:rsidRPr="00813B56">
                              <w:rPr>
                                <w:rFonts w:ascii="HG丸ｺﾞｼｯｸM-PRO" w:eastAsia="HG丸ｺﾞｼｯｸM-PRO" w:hAnsi="HG丸ｺﾞｼｯｸM-PRO" w:hint="eastAsia"/>
                                <w:sz w:val="22"/>
                              </w:rPr>
                              <w:t>412</w:t>
                            </w:r>
                            <w:r w:rsidRPr="00813B56">
                              <w:rPr>
                                <w:rFonts w:ascii="HG丸ｺﾞｼｯｸM-PRO" w:eastAsia="HG丸ｺﾞｼｯｸM-PRO" w:hAnsi="HG丸ｺﾞｼｯｸM-PRO" w:hint="eastAsia"/>
                                <w:sz w:val="22"/>
                              </w:rPr>
                              <w:t>億円）</w:t>
                            </w:r>
                            <w:r w:rsidRPr="00772F5A">
                              <w:rPr>
                                <w:rFonts w:ascii="HG丸ｺﾞｼｯｸM-PRO" w:eastAsia="HG丸ｺﾞｼｯｸM-PRO" w:hAnsi="HG丸ｺﾞｼｯｸM-PRO" w:hint="eastAsia"/>
                                <w:sz w:val="22"/>
                              </w:rPr>
                              <w:t>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フレーム 18" o:spid="_x0000_s1045" style="width:482.65pt;height:563.9pt;visibility:visible;mso-wrap-style:square;mso-left-percent:-10001;mso-top-percent:-10001;mso-position-horizontal:absolute;mso-position-horizontal-relative:char;mso-position-vertical:absolute;mso-position-vertical-relative:line;mso-left-percent:-10001;mso-top-percent:-10001;v-text-anchor:top" coordsize="6129908,71614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" adj="-11796480,,5400" path="m,l6129908,r,7161451l,7161451,,xm103963,103963r,6953525l6025945,7057488r,-6953525l103963,103963xe" fillcolor="#b8cce4 [1300]" strokecolor="black [3213]" strokeweight="1pt">
                <v:stroke joinstyle="miter"/>
                <v:formulas/>
                <v:path arrowok="t" o:connecttype="custom" o:connectlocs="0,0;6129908,0;6129908,7161451;0,7161451;0,0;103963,103963;103963,7057488;6025945,7057488;6025945,103963;103963,103963" o:connectangles="0,0,0,0,0,0,0,0,0,0" textboxrect="0,0,6129908,7161451"/>
                <v:textbox>
                  <w:txbxContent>
                    <w:p w:rsidR="0065188A" w:rsidRPr="00772F5A" w:rsidRDefault="0065188A" w:rsidP="00772F5A">
                      <w:pPr>
                        <w:ind w:leftChars="66" w:left="423" w:hangingChars="129" w:hanging="284"/>
                        <w:rPr>
                          <w:rFonts w:ascii="HG丸ｺﾞｼｯｸM-PRO" w:eastAsia="HG丸ｺﾞｼｯｸM-PRO" w:hAnsi="HG丸ｺﾞｼｯｸM-PRO"/>
                          <w:sz w:val="22"/>
                        </w:rPr>
                      </w:pPr>
                      <w:r w:rsidRPr="00772F5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行政コスト計算書における、</w:t>
                      </w:r>
                      <w:r w:rsidRPr="00772F5A">
                        <w:rPr>
                          <w:rFonts w:ascii="HG丸ｺﾞｼｯｸM-PRO" w:eastAsia="HG丸ｺﾞｼｯｸM-PRO" w:hAnsi="HG丸ｺﾞｼｯｸM-PRO" w:hint="eastAsia"/>
                          <w:sz w:val="22"/>
                        </w:rPr>
                        <w:t>当年度の行政収支の部は、行政収入２兆5,118億円（対前年度比＋207億円）、行政費用2兆4,366億円（対前年度比▲163億円）となっています。</w:t>
                      </w:r>
                    </w:p>
                    <w:p w:rsidR="0065188A" w:rsidRPr="00772F5A" w:rsidRDefault="0065188A" w:rsidP="009E70BD">
                      <w:pPr>
                        <w:ind w:leftChars="66" w:left="359" w:hangingChars="100" w:hanging="220"/>
                        <w:rPr>
                          <w:rFonts w:ascii="HG丸ｺﾞｼｯｸM-PRO" w:eastAsia="HG丸ｺﾞｼｯｸM-PRO" w:hAnsi="HG丸ｺﾞｼｯｸM-PRO"/>
                          <w:sz w:val="22"/>
                        </w:rPr>
                      </w:pPr>
                      <w:r w:rsidRPr="00772F5A">
                        <w:rPr>
                          <w:rFonts w:ascii="HG丸ｺﾞｼｯｸM-PRO" w:eastAsia="HG丸ｺﾞｼｯｸM-PRO" w:hAnsi="HG丸ｺﾞｼｯｸM-PRO" w:hint="eastAsia"/>
                          <w:sz w:val="22"/>
                        </w:rPr>
                        <w:t xml:space="preserve">　　行政収入では、地方税1兆7,926億円（対前年度比＋783億円）、地方譲与税1,384億円（対前年度比＋50億円）、地方交付税2,448億円（対前年度比▲316億円）となっています。行政費用では、地方消費税に係る市町村交付金など税連動費用7,471億円（対前年度比＋1,279億円）、負担金・補助金・交付金等6,751億円（対前年度比＋20億円）、給与関連費6,017億円（対前年度比▲1,178億円）となっています。</w:t>
                      </w:r>
                    </w:p>
                    <w:p w:rsidR="0065188A" w:rsidRDefault="0065188A" w:rsidP="00772F5A">
                      <w:pPr>
                        <w:ind w:leftChars="200" w:left="420" w:firstLineChars="100" w:firstLine="220"/>
                        <w:rPr>
                          <w:rFonts w:ascii="HG丸ｺﾞｼｯｸM-PRO" w:eastAsia="HG丸ｺﾞｼｯｸM-PRO" w:hAnsi="HG丸ｺﾞｼｯｸM-PRO"/>
                          <w:sz w:val="22"/>
                        </w:rPr>
                      </w:pPr>
                      <w:r w:rsidRPr="00772F5A">
                        <w:rPr>
                          <w:rFonts w:ascii="HG丸ｺﾞｼｯｸM-PRO" w:eastAsia="HG丸ｺﾞｼｯｸM-PRO" w:hAnsi="HG丸ｺﾞｼｯｸM-PRO" w:hint="eastAsia"/>
                          <w:sz w:val="22"/>
                        </w:rPr>
                        <w:t>前年度との比較では、政令市の小中学校教職員費の負担が大阪府から政令市に移譲された（H29.4.1）ことに伴う影響などにより、給与関係費の減少（1,178億円）、</w:t>
                      </w:r>
                      <w:r w:rsidR="009C4F3C" w:rsidRPr="009C4F3C">
                        <w:rPr>
                          <w:rFonts w:ascii="HG丸ｺﾞｼｯｸM-PRO" w:eastAsia="HG丸ｺﾞｼｯｸM-PRO" w:hAnsi="HG丸ｺﾞｼｯｸM-PRO" w:hint="eastAsia"/>
                          <w:sz w:val="22"/>
                        </w:rPr>
                        <w:t>政令市への個人府民税所得割に係る市町村交付金の創設に伴う税連動費用の増加</w:t>
                      </w:r>
                      <w:bookmarkStart w:id="1" w:name="_GoBack"/>
                      <w:bookmarkEnd w:id="1"/>
                      <w:r w:rsidRPr="00772F5A">
                        <w:rPr>
                          <w:rFonts w:ascii="HG丸ｺﾞｼｯｸM-PRO" w:eastAsia="HG丸ｺﾞｼｯｸM-PRO" w:hAnsi="HG丸ｺﾞｼｯｸM-PRO" w:hint="eastAsia"/>
                          <w:sz w:val="22"/>
                          <w:szCs w:val="20"/>
                        </w:rPr>
                        <w:t>（613億円）</w:t>
                      </w:r>
                      <w:r w:rsidRPr="00772F5A">
                        <w:rPr>
                          <w:rFonts w:ascii="HG丸ｺﾞｼｯｸM-PRO" w:eastAsia="HG丸ｺﾞｼｯｸM-PRO" w:hAnsi="HG丸ｺﾞｼｯｸM-PRO" w:hint="eastAsia"/>
                          <w:sz w:val="22"/>
                        </w:rPr>
                        <w:t>、国庫支出金の減少（352億円）などとなりました。また、地方税、地方譲与税合わせて、対前年度比＋832億円増加しています。このほか、職員の退職手当に関する条例が一部改正され、平成30年1月1日から退職手当の支給率に乗じる調整率が引き下げられたことなどにより、退職手当引当金繰入が減少（219億円）しています。</w:t>
                      </w:r>
                    </w:p>
                    <w:p w:rsidR="0065188A" w:rsidRPr="00772F5A" w:rsidRDefault="0065188A" w:rsidP="00772F5A">
                      <w:pPr>
                        <w:ind w:leftChars="200" w:left="420" w:firstLineChars="100" w:firstLine="220"/>
                        <w:rPr>
                          <w:rFonts w:ascii="HG丸ｺﾞｼｯｸM-PRO" w:eastAsia="HG丸ｺﾞｼｯｸM-PRO" w:hAnsi="HG丸ｺﾞｼｯｸM-PRO"/>
                          <w:sz w:val="22"/>
                        </w:rPr>
                      </w:pPr>
                    </w:p>
                    <w:p w:rsidR="0065188A" w:rsidRDefault="0065188A" w:rsidP="00772F5A">
                      <w:pPr>
                        <w:ind w:leftChars="66" w:left="423" w:hangingChars="129" w:hanging="284"/>
                        <w:rPr>
                          <w:rFonts w:ascii="HG丸ｺﾞｼｯｸM-PRO" w:eastAsia="HG丸ｺﾞｼｯｸM-PRO" w:hAnsi="HG丸ｺﾞｼｯｸM-PRO"/>
                          <w:sz w:val="22"/>
                        </w:rPr>
                      </w:pPr>
                      <w:r w:rsidRPr="00772F5A">
                        <w:rPr>
                          <w:rFonts w:ascii="HG丸ｺﾞｼｯｸM-PRO" w:eastAsia="HG丸ｺﾞｼｯｸM-PRO" w:hAnsi="HG丸ｺﾞｼｯｸM-PRO" w:hint="eastAsia"/>
                          <w:sz w:val="22"/>
                        </w:rPr>
                        <w:t>♦　金融収支の部では、受取利息などの金融収入２億円を、地方債利息などの金融費用497億円が上回ったため、金融収支差額が▲495億円となっています。</w:t>
                      </w:r>
                    </w:p>
                    <w:p w:rsidR="0065188A" w:rsidRPr="00772F5A" w:rsidRDefault="0065188A" w:rsidP="00772F5A">
                      <w:pPr>
                        <w:ind w:leftChars="66" w:left="423" w:hangingChars="129" w:hanging="284"/>
                        <w:rPr>
                          <w:rFonts w:ascii="HG丸ｺﾞｼｯｸM-PRO" w:eastAsia="HG丸ｺﾞｼｯｸM-PRO" w:hAnsi="HG丸ｺﾞｼｯｸM-PRO"/>
                          <w:sz w:val="22"/>
                        </w:rPr>
                      </w:pPr>
                    </w:p>
                    <w:p w:rsidR="0065188A" w:rsidRDefault="0065188A" w:rsidP="00772F5A">
                      <w:pPr>
                        <w:ind w:leftChars="50" w:left="325" w:rightChars="27" w:right="57" w:hangingChars="100" w:hanging="220"/>
                        <w:jc w:val="left"/>
                        <w:rPr>
                          <w:rFonts w:ascii="HG丸ｺﾞｼｯｸM-PRO" w:eastAsia="HG丸ｺﾞｼｯｸM-PRO" w:hAnsi="HG丸ｺﾞｼｯｸM-PRO"/>
                          <w:sz w:val="22"/>
                          <w:szCs w:val="20"/>
                        </w:rPr>
                      </w:pPr>
                      <w:r w:rsidRPr="00772F5A">
                        <w:rPr>
                          <w:rFonts w:ascii="HG丸ｺﾞｼｯｸM-PRO" w:eastAsia="HG丸ｺﾞｼｯｸM-PRO" w:hAnsi="HG丸ｺﾞｼｯｸM-PRO" w:hint="eastAsia"/>
                          <w:sz w:val="22"/>
                        </w:rPr>
                        <w:t xml:space="preserve">♦　</w:t>
                      </w:r>
                      <w:r w:rsidRPr="00772F5A">
                        <w:rPr>
                          <w:rFonts w:ascii="HG丸ｺﾞｼｯｸM-PRO" w:eastAsia="HG丸ｺﾞｼｯｸM-PRO" w:hAnsi="HG丸ｺﾞｼｯｸM-PRO" w:hint="eastAsia"/>
                          <w:sz w:val="22"/>
                          <w:szCs w:val="20"/>
                        </w:rPr>
                        <w:t xml:space="preserve"> 行政収支と金融収支を合わせた通常収支は、新公会計制度の導入以来はじめて、プラス（257億円）となりました。</w:t>
                      </w:r>
                    </w:p>
                    <w:p w:rsidR="0065188A" w:rsidRPr="00772F5A" w:rsidRDefault="0065188A" w:rsidP="00772F5A">
                      <w:pPr>
                        <w:ind w:leftChars="50" w:left="325" w:rightChars="27" w:right="57" w:hangingChars="100" w:hanging="220"/>
                        <w:jc w:val="left"/>
                        <w:rPr>
                          <w:rFonts w:ascii="HG丸ｺﾞｼｯｸM-PRO" w:eastAsia="HG丸ｺﾞｼｯｸM-PRO" w:hAnsi="HG丸ｺﾞｼｯｸM-PRO"/>
                          <w:sz w:val="22"/>
                          <w:szCs w:val="20"/>
                        </w:rPr>
                      </w:pPr>
                    </w:p>
                    <w:p w:rsidR="0065188A" w:rsidRPr="00813B56" w:rsidRDefault="0065188A" w:rsidP="00772F5A">
                      <w:pPr>
                        <w:ind w:leftChars="66" w:left="423" w:hangingChars="129" w:hanging="284"/>
                        <w:rPr>
                          <w:rFonts w:ascii="HG丸ｺﾞｼｯｸM-PRO" w:eastAsia="HG丸ｺﾞｼｯｸM-PRO" w:hAnsi="HG丸ｺﾞｼｯｸM-PRO"/>
                          <w:sz w:val="22"/>
                        </w:rPr>
                      </w:pPr>
                      <w:r w:rsidRPr="00772F5A">
                        <w:rPr>
                          <w:rFonts w:ascii="HG丸ｺﾞｼｯｸM-PRO" w:eastAsia="HG丸ｺﾞｼｯｸM-PRO" w:hAnsi="HG丸ｺﾞｼｯｸM-PRO" w:hint="eastAsia"/>
                          <w:sz w:val="22"/>
                        </w:rPr>
                        <w:t>♦　特別収支の部では、特別収入</w:t>
                      </w:r>
                      <w:r w:rsidR="005A0B1E" w:rsidRPr="00813B56">
                        <w:rPr>
                          <w:rFonts w:ascii="HG丸ｺﾞｼｯｸM-PRO" w:eastAsia="HG丸ｺﾞｼｯｸM-PRO" w:hAnsi="HG丸ｺﾞｼｯｸM-PRO" w:hint="eastAsia"/>
                          <w:sz w:val="22"/>
                        </w:rPr>
                        <w:t>964</w:t>
                      </w:r>
                      <w:r w:rsidRPr="00813B56">
                        <w:rPr>
                          <w:rFonts w:ascii="HG丸ｺﾞｼｯｸM-PRO" w:eastAsia="HG丸ｺﾞｼｯｸM-PRO" w:hAnsi="HG丸ｺﾞｼｯｸM-PRO" w:hint="eastAsia"/>
                          <w:sz w:val="22"/>
                        </w:rPr>
                        <w:t>億円（対前年度比▲</w:t>
                      </w:r>
                      <w:r w:rsidR="005A0B1E" w:rsidRPr="00813B56">
                        <w:rPr>
                          <w:rFonts w:ascii="HG丸ｺﾞｼｯｸM-PRO" w:eastAsia="HG丸ｺﾞｼｯｸM-PRO" w:hAnsi="HG丸ｺﾞｼｯｸM-PRO" w:hint="eastAsia"/>
                          <w:sz w:val="22"/>
                        </w:rPr>
                        <w:t>841</w:t>
                      </w:r>
                      <w:r w:rsidRPr="00813B56">
                        <w:rPr>
                          <w:rFonts w:ascii="HG丸ｺﾞｼｯｸM-PRO" w:eastAsia="HG丸ｺﾞｼｯｸM-PRO" w:hAnsi="HG丸ｺﾞｼｯｸM-PRO" w:hint="eastAsia"/>
                          <w:sz w:val="22"/>
                        </w:rPr>
                        <w:t>億円）、特別費用345億円（対前年度比＋27億円）となり、特別収支差額が</w:t>
                      </w:r>
                      <w:r w:rsidR="005A0B1E" w:rsidRPr="00813B56">
                        <w:rPr>
                          <w:rFonts w:ascii="HG丸ｺﾞｼｯｸM-PRO" w:eastAsia="HG丸ｺﾞｼｯｸM-PRO" w:hAnsi="HG丸ｺﾞｼｯｸM-PRO" w:hint="eastAsia"/>
                          <w:sz w:val="22"/>
                        </w:rPr>
                        <w:t>619</w:t>
                      </w:r>
                      <w:r w:rsidRPr="00813B56">
                        <w:rPr>
                          <w:rFonts w:ascii="HG丸ｺﾞｼｯｸM-PRO" w:eastAsia="HG丸ｺﾞｼｯｸM-PRO" w:hAnsi="HG丸ｺﾞｼｯｸM-PRO" w:hint="eastAsia"/>
                          <w:sz w:val="22"/>
                        </w:rPr>
                        <w:t>億円となっています。</w:t>
                      </w:r>
                    </w:p>
                    <w:p w:rsidR="0065188A" w:rsidRPr="00813B56" w:rsidRDefault="0065188A" w:rsidP="00570B48">
                      <w:pPr>
                        <w:ind w:leftChars="216" w:left="454"/>
                        <w:rPr>
                          <w:rFonts w:ascii="HG丸ｺﾞｼｯｸM-PRO" w:eastAsia="HG丸ｺﾞｼｯｸM-PRO" w:hAnsi="HG丸ｺﾞｼｯｸM-PRO"/>
                          <w:sz w:val="22"/>
                        </w:rPr>
                      </w:pPr>
                      <w:r w:rsidRPr="00813B56">
                        <w:rPr>
                          <w:rFonts w:ascii="HG丸ｺﾞｼｯｸM-PRO" w:eastAsia="HG丸ｺﾞｼｯｸM-PRO" w:hAnsi="HG丸ｺﾞｼｯｸM-PRO" w:hint="eastAsia"/>
                          <w:sz w:val="22"/>
                        </w:rPr>
                        <w:t>前年度との比較では、上述の小中学校教職員費負担に係る政令市への</w:t>
                      </w:r>
                      <w:r w:rsidRPr="00813B56">
                        <w:rPr>
                          <w:rFonts w:ascii="HG丸ｺﾞｼｯｸM-PRO" w:eastAsia="HG丸ｺﾞｼｯｸM-PRO" w:hAnsi="HG丸ｺﾞｼｯｸM-PRO" w:hint="eastAsia"/>
                          <w:sz w:val="22"/>
                          <w:szCs w:val="20"/>
                        </w:rPr>
                        <w:t>移譲に伴い前年度計上した退職手当引当金取崩による特別収入（698億円）が無くなったことなどにより</w:t>
                      </w:r>
                      <w:r w:rsidRPr="00813B56">
                        <w:rPr>
                          <w:rFonts w:ascii="HG丸ｺﾞｼｯｸM-PRO" w:eastAsia="HG丸ｺﾞｼｯｸM-PRO" w:hAnsi="HG丸ｺﾞｼｯｸM-PRO" w:hint="eastAsia"/>
                          <w:sz w:val="22"/>
                        </w:rPr>
                        <w:t>特別収支差額は対前年度比▲</w:t>
                      </w:r>
                      <w:r w:rsidR="005A0B1E" w:rsidRPr="00813B56">
                        <w:rPr>
                          <w:rFonts w:ascii="HG丸ｺﾞｼｯｸM-PRO" w:eastAsia="HG丸ｺﾞｼｯｸM-PRO" w:hAnsi="HG丸ｺﾞｼｯｸM-PRO" w:hint="eastAsia"/>
                          <w:sz w:val="22"/>
                        </w:rPr>
                        <w:t>868</w:t>
                      </w:r>
                      <w:r w:rsidRPr="00813B56">
                        <w:rPr>
                          <w:rFonts w:ascii="HG丸ｺﾞｼｯｸM-PRO" w:eastAsia="HG丸ｺﾞｼｯｸM-PRO" w:hAnsi="HG丸ｺﾞｼｯｸM-PRO" w:hint="eastAsia"/>
                          <w:sz w:val="22"/>
                        </w:rPr>
                        <w:t>億円となっています。</w:t>
                      </w:r>
                    </w:p>
                    <w:p w:rsidR="0065188A" w:rsidRPr="00813B56" w:rsidRDefault="0065188A" w:rsidP="00570B48">
                      <w:pPr>
                        <w:ind w:leftChars="216" w:left="454"/>
                        <w:rPr>
                          <w:rFonts w:ascii="HG丸ｺﾞｼｯｸM-PRO" w:eastAsia="HG丸ｺﾞｼｯｸM-PRO" w:hAnsi="HG丸ｺﾞｼｯｸM-PRO"/>
                          <w:sz w:val="22"/>
                        </w:rPr>
                      </w:pPr>
                    </w:p>
                    <w:p w:rsidR="0065188A" w:rsidRPr="00772F5A" w:rsidRDefault="0065188A" w:rsidP="00772F5A">
                      <w:pPr>
                        <w:ind w:firstLineChars="50" w:firstLine="110"/>
                        <w:rPr>
                          <w:rFonts w:ascii="HG丸ｺﾞｼｯｸM-PRO" w:eastAsia="HG丸ｺﾞｼｯｸM-PRO" w:hAnsi="HG丸ｺﾞｼｯｸM-PRO"/>
                          <w:sz w:val="22"/>
                        </w:rPr>
                      </w:pPr>
                      <w:r w:rsidRPr="00813B56">
                        <w:rPr>
                          <w:rFonts w:ascii="HG丸ｺﾞｼｯｸM-PRO" w:eastAsia="HG丸ｺﾞｼｯｸM-PRO" w:hAnsi="HG丸ｺﾞｼｯｸM-PRO" w:hint="eastAsia"/>
                          <w:sz w:val="22"/>
                        </w:rPr>
                        <w:t>♦　この結果、当期収支差額は、</w:t>
                      </w:r>
                      <w:r w:rsidR="005A0B1E" w:rsidRPr="00813B56">
                        <w:rPr>
                          <w:rFonts w:ascii="HG丸ｺﾞｼｯｸM-PRO" w:eastAsia="HG丸ｺﾞｼｯｸM-PRO" w:hAnsi="HG丸ｺﾞｼｯｸM-PRO" w:hint="eastAsia"/>
                          <w:sz w:val="22"/>
                        </w:rPr>
                        <w:t>876</w:t>
                      </w:r>
                      <w:r w:rsidRPr="00813B56">
                        <w:rPr>
                          <w:rFonts w:ascii="HG丸ｺﾞｼｯｸM-PRO" w:eastAsia="HG丸ｺﾞｼｯｸM-PRO" w:hAnsi="HG丸ｺﾞｼｯｸM-PRO" w:hint="eastAsia"/>
                          <w:sz w:val="22"/>
                        </w:rPr>
                        <w:t>億円（対前年度比▲</w:t>
                      </w:r>
                      <w:r w:rsidR="005A0B1E" w:rsidRPr="00813B56">
                        <w:rPr>
                          <w:rFonts w:ascii="HG丸ｺﾞｼｯｸM-PRO" w:eastAsia="HG丸ｺﾞｼｯｸM-PRO" w:hAnsi="HG丸ｺﾞｼｯｸM-PRO" w:hint="eastAsia"/>
                          <w:sz w:val="22"/>
                        </w:rPr>
                        <w:t>412</w:t>
                      </w:r>
                      <w:r w:rsidRPr="00813B56">
                        <w:rPr>
                          <w:rFonts w:ascii="HG丸ｺﾞｼｯｸM-PRO" w:eastAsia="HG丸ｺﾞｼｯｸM-PRO" w:hAnsi="HG丸ｺﾞｼｯｸM-PRO" w:hint="eastAsia"/>
                          <w:sz w:val="22"/>
                        </w:rPr>
                        <w:t>億円）</w:t>
                      </w:r>
                      <w:r w:rsidRPr="00772F5A">
                        <w:rPr>
                          <w:rFonts w:ascii="HG丸ｺﾞｼｯｸM-PRO" w:eastAsia="HG丸ｺﾞｼｯｸM-PRO" w:hAnsi="HG丸ｺﾞｼｯｸM-PRO" w:hint="eastAsia"/>
                          <w:sz w:val="22"/>
                        </w:rPr>
                        <w:t>となっています。</w:t>
                      </w:r>
                    </w:p>
                  </w:txbxContent>
                </v:textbox>
                <w10:anchorlock/>
              </v:shape>
            </w:pict>
          </mc:Fallback>
        </mc:AlternateContent>
      </w:r>
    </w:p>
    <w:p w:rsidR="00772F5A" w:rsidRDefault="00772F5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AB4F97" w:rsidRDefault="00AB4F97" w:rsidP="008954E5">
      <w:pPr>
        <w:ind w:left="141" w:hangingChars="64" w:hanging="141"/>
        <w:rPr>
          <w:rFonts w:ascii="HG丸ｺﾞｼｯｸM-PRO" w:eastAsia="HG丸ｺﾞｼｯｸM-PRO" w:hAnsi="HG丸ｺﾞｼｯｸM-PRO"/>
          <w:sz w:val="22"/>
        </w:rPr>
      </w:pPr>
    </w:p>
    <w:p w:rsidR="00EA1ED5" w:rsidRPr="006D4D58" w:rsidRDefault="00EF0212" w:rsidP="00FC39C2">
      <w:pPr>
        <w:jc w:val="center"/>
        <w:rPr>
          <w:rFonts w:ascii="HG丸ｺﾞｼｯｸM-PRO" w:eastAsia="HG丸ｺﾞｼｯｸM-PRO" w:hAnsi="HG丸ｺﾞｼｯｸM-PRO"/>
          <w:b/>
          <w:sz w:val="22"/>
        </w:rPr>
      </w:pPr>
      <w:r w:rsidRPr="006D4D58">
        <w:rPr>
          <w:rFonts w:ascii="HG丸ｺﾞｼｯｸM-PRO" w:eastAsia="HG丸ｺﾞｼｯｸM-PRO" w:hAnsi="HG丸ｺﾞｼｯｸM-PRO" w:hint="eastAsia"/>
          <w:b/>
          <w:sz w:val="22"/>
        </w:rPr>
        <w:t>「</w:t>
      </w:r>
      <w:r w:rsidR="00763D1A">
        <w:rPr>
          <w:rFonts w:ascii="HG丸ｺﾞｼｯｸM-PRO" w:eastAsia="HG丸ｺﾞｼｯｸM-PRO" w:hAnsi="HG丸ｺﾞｼｯｸM-PRO" w:hint="eastAsia"/>
          <w:b/>
          <w:sz w:val="22"/>
        </w:rPr>
        <w:t>行政コスト計算書</w:t>
      </w:r>
      <w:r w:rsidR="00785B2E" w:rsidRPr="006D4D58">
        <w:rPr>
          <w:rFonts w:ascii="HG丸ｺﾞｼｯｸM-PRO" w:eastAsia="HG丸ｺﾞｼｯｸM-PRO" w:hAnsi="HG丸ｺﾞｼｯｸM-PRO" w:hint="eastAsia"/>
          <w:b/>
          <w:sz w:val="22"/>
        </w:rPr>
        <w:t>の状況</w:t>
      </w:r>
      <w:r w:rsidRPr="006D4D58">
        <w:rPr>
          <w:rFonts w:ascii="HG丸ｺﾞｼｯｸM-PRO" w:eastAsia="HG丸ｺﾞｼｯｸM-PRO" w:hAnsi="HG丸ｺﾞｼｯｸM-PRO" w:hint="eastAsia"/>
          <w:b/>
          <w:sz w:val="22"/>
        </w:rPr>
        <w:t>」</w:t>
      </w:r>
    </w:p>
    <w:tbl>
      <w:tblPr>
        <w:tblStyle w:val="30"/>
        <w:tblW w:w="8645" w:type="dxa"/>
        <w:jc w:val="center"/>
        <w:tblLook w:val="04A0" w:firstRow="1" w:lastRow="0" w:firstColumn="1" w:lastColumn="0" w:noHBand="0" w:noVBand="1"/>
      </w:tblPr>
      <w:tblGrid>
        <w:gridCol w:w="3080"/>
        <w:gridCol w:w="1540"/>
        <w:gridCol w:w="1540"/>
        <w:gridCol w:w="1505"/>
        <w:gridCol w:w="980"/>
      </w:tblGrid>
      <w:tr w:rsidR="006D4D58" w:rsidRPr="006D4D58" w:rsidTr="00301D51">
        <w:trPr>
          <w:cnfStyle w:val="100000000000" w:firstRow="1" w:lastRow="0" w:firstColumn="0" w:lastColumn="0" w:oddVBand="0" w:evenVBand="0" w:oddHBand="0"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8" w:space="0" w:color="auto"/>
              <w:left w:val="single" w:sz="8" w:space="0" w:color="auto"/>
            </w:tcBorders>
            <w:noWrap/>
            <w:hideMark/>
          </w:tcPr>
          <w:p w:rsidR="00DE736B" w:rsidRPr="006D4D58" w:rsidRDefault="00DE736B" w:rsidP="0023592D">
            <w:pPr>
              <w:widowControl/>
              <w:jc w:val="center"/>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科　目</w:t>
            </w:r>
          </w:p>
        </w:tc>
        <w:tc>
          <w:tcPr>
            <w:tcW w:w="1540" w:type="dxa"/>
            <w:tcBorders>
              <w:top w:val="single" w:sz="8" w:space="0" w:color="auto"/>
            </w:tcBorders>
            <w:noWrap/>
            <w:hideMark/>
          </w:tcPr>
          <w:p w:rsidR="00DE736B" w:rsidRPr="006D4D58" w:rsidRDefault="000B5DF5" w:rsidP="00F35FA5">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平成29年度</w:t>
            </w:r>
          </w:p>
        </w:tc>
        <w:tc>
          <w:tcPr>
            <w:tcW w:w="1540" w:type="dxa"/>
            <w:tcBorders>
              <w:top w:val="single" w:sz="8" w:space="0" w:color="auto"/>
            </w:tcBorders>
            <w:noWrap/>
            <w:hideMark/>
          </w:tcPr>
          <w:p w:rsidR="00DE736B" w:rsidRPr="006D4D58" w:rsidRDefault="00DE736B" w:rsidP="00FA017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平成</w:t>
            </w:r>
            <w:r w:rsidR="00FA017C">
              <w:rPr>
                <w:rFonts w:ascii="HG丸ｺﾞｼｯｸM-PRO" w:eastAsia="HG丸ｺﾞｼｯｸM-PRO" w:hAnsi="HG丸ｺﾞｼｯｸM-PRO" w:cs="ＭＳ Ｐゴシック" w:hint="eastAsia"/>
                <w:kern w:val="0"/>
                <w:sz w:val="18"/>
                <w:szCs w:val="18"/>
              </w:rPr>
              <w:t>28</w:t>
            </w:r>
            <w:r w:rsidRPr="006D4D58">
              <w:rPr>
                <w:rFonts w:ascii="HG丸ｺﾞｼｯｸM-PRO" w:eastAsia="HG丸ｺﾞｼｯｸM-PRO" w:hAnsi="HG丸ｺﾞｼｯｸM-PRO" w:cs="ＭＳ Ｐゴシック" w:hint="eastAsia"/>
                <w:kern w:val="0"/>
                <w:sz w:val="18"/>
                <w:szCs w:val="18"/>
              </w:rPr>
              <w:t>年度</w:t>
            </w:r>
          </w:p>
        </w:tc>
        <w:tc>
          <w:tcPr>
            <w:tcW w:w="1505" w:type="dxa"/>
            <w:tcBorders>
              <w:top w:val="single" w:sz="8" w:space="0" w:color="auto"/>
              <w:right w:val="single" w:sz="6" w:space="0" w:color="auto"/>
            </w:tcBorders>
            <w:noWrap/>
            <w:hideMark/>
          </w:tcPr>
          <w:p w:rsidR="00DE736B" w:rsidRPr="006D4D58" w:rsidRDefault="00DE736B" w:rsidP="0023592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増　減</w:t>
            </w:r>
          </w:p>
        </w:tc>
        <w:tc>
          <w:tcPr>
            <w:tcW w:w="980" w:type="dxa"/>
            <w:tcBorders>
              <w:top w:val="single" w:sz="8" w:space="0" w:color="auto"/>
              <w:right w:val="single" w:sz="8" w:space="0" w:color="auto"/>
            </w:tcBorders>
          </w:tcPr>
          <w:p w:rsidR="00DE736B" w:rsidRPr="006D4D58" w:rsidRDefault="00DE736B" w:rsidP="0023592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FA017C" w:rsidRPr="006D4D58" w:rsidTr="00301D51">
        <w:trPr>
          <w:cnfStyle w:val="000000100000" w:firstRow="0" w:lastRow="0" w:firstColumn="0" w:lastColumn="0" w:oddVBand="0" w:evenVBand="0" w:oddHBand="1" w:evenHBand="0" w:firstRowFirstColumn="0" w:firstRowLastColumn="0" w:lastRowFirstColumn="0" w:lastRowLastColumn="0"/>
          <w:cantSplit/>
          <w:trHeight w:hRule="exact" w:val="737"/>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vAlign w:val="center"/>
            <w:hideMark/>
          </w:tcPr>
          <w:p w:rsidR="00FA017C" w:rsidRPr="006D4D58" w:rsidRDefault="00FA017C" w:rsidP="0065176E">
            <w:pPr>
              <w:widowControl/>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通常収支の部</w:t>
            </w:r>
          </w:p>
          <w:p w:rsidR="00FA017C" w:rsidRPr="006D4D58" w:rsidRDefault="00FA017C" w:rsidP="0065176E">
            <w:pPr>
              <w:widowControl/>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行政収入</w:t>
            </w:r>
          </w:p>
        </w:tc>
        <w:tc>
          <w:tcPr>
            <w:tcW w:w="1540" w:type="dxa"/>
            <w:noWrap/>
            <w:hideMark/>
          </w:tcPr>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FA017C" w:rsidRPr="006D4D58" w:rsidRDefault="00FA017C" w:rsidP="00270B8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2兆</w:t>
            </w:r>
            <w:r>
              <w:rPr>
                <w:rFonts w:ascii="HG丸ｺﾞｼｯｸM-PRO" w:eastAsia="HG丸ｺﾞｼｯｸM-PRO" w:hAnsi="HG丸ｺﾞｼｯｸM-PRO" w:cs="ＭＳ Ｐゴシック" w:hint="eastAsia"/>
                <w:kern w:val="0"/>
                <w:sz w:val="18"/>
                <w:szCs w:val="18"/>
              </w:rPr>
              <w:t>5,</w:t>
            </w:r>
            <w:r w:rsidR="00270B87">
              <w:rPr>
                <w:rFonts w:ascii="HG丸ｺﾞｼｯｸM-PRO" w:eastAsia="HG丸ｺﾞｼｯｸM-PRO" w:hAnsi="HG丸ｺﾞｼｯｸM-PRO" w:cs="ＭＳ Ｐゴシック" w:hint="eastAsia"/>
                <w:kern w:val="0"/>
                <w:sz w:val="18"/>
                <w:szCs w:val="18"/>
              </w:rPr>
              <w:t>118</w:t>
            </w:r>
            <w:r w:rsidRPr="006D4D58">
              <w:rPr>
                <w:rFonts w:ascii="HG丸ｺﾞｼｯｸM-PRO" w:eastAsia="HG丸ｺﾞｼｯｸM-PRO" w:hAnsi="HG丸ｺﾞｼｯｸM-PRO" w:cs="ＭＳ Ｐゴシック" w:hint="eastAsia"/>
                <w:kern w:val="0"/>
                <w:sz w:val="18"/>
                <w:szCs w:val="18"/>
              </w:rPr>
              <w:t>億円</w:t>
            </w:r>
          </w:p>
        </w:tc>
        <w:tc>
          <w:tcPr>
            <w:tcW w:w="1540" w:type="dxa"/>
            <w:noWrap/>
            <w:hideMark/>
          </w:tcPr>
          <w:p w:rsidR="00FA017C" w:rsidRPr="006D4D58" w:rsidRDefault="00FA017C" w:rsidP="006F018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FA017C" w:rsidRPr="006D4D58" w:rsidRDefault="00FA017C" w:rsidP="006F018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2兆4,911億円</w:t>
            </w:r>
          </w:p>
        </w:tc>
        <w:tc>
          <w:tcPr>
            <w:tcW w:w="1505" w:type="dxa"/>
            <w:tcBorders>
              <w:right w:val="single" w:sz="6" w:space="0" w:color="auto"/>
            </w:tcBorders>
            <w:noWrap/>
            <w:hideMark/>
          </w:tcPr>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FA017C" w:rsidRPr="006D4D58" w:rsidRDefault="00270B87"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207</w:t>
            </w:r>
            <w:r w:rsidR="00FA017C" w:rsidRPr="006D4D58">
              <w:rPr>
                <w:rFonts w:ascii="HG丸ｺﾞｼｯｸM-PRO" w:eastAsia="HG丸ｺﾞｼｯｸM-PRO" w:hAnsi="HG丸ｺﾞｼｯｸM-PRO" w:cs="ＭＳ Ｐゴシック" w:hint="eastAsia"/>
                <w:kern w:val="0"/>
                <w:sz w:val="18"/>
                <w:szCs w:val="18"/>
              </w:rPr>
              <w:t>億円</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-688</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-62</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37</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-183</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-1,681</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-891</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25</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88</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8</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-816</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-663</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786</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71</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857</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1,182</w:t>
            </w:r>
          </w:p>
          <w:p w:rsidR="00FA017C" w:rsidRPr="006D4D58" w:rsidRDefault="00FA017C"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kern w:val="0"/>
                <w:sz w:val="18"/>
                <w:szCs w:val="18"/>
              </w:rPr>
              <w:t>2,039</w:t>
            </w:r>
            <w:r w:rsidRPr="006D4D58">
              <w:rPr>
                <w:rFonts w:ascii="HG丸ｺﾞｼｯｸM-PRO" w:eastAsia="HG丸ｺﾞｼｯｸM-PRO" w:hAnsi="HG丸ｺﾞｼｯｸM-PRO" w:cs="ＭＳ Ｐゴシック" w:hint="eastAsia"/>
                <w:kern w:val="0"/>
                <w:sz w:val="18"/>
                <w:szCs w:val="18"/>
              </w:rPr>
              <w:t>3,503億円</w:t>
            </w:r>
          </w:p>
        </w:tc>
        <w:tc>
          <w:tcPr>
            <w:tcW w:w="980" w:type="dxa"/>
            <w:tcBorders>
              <w:right w:val="single" w:sz="8" w:space="0" w:color="auto"/>
            </w:tcBorders>
            <w:vAlign w:val="center"/>
          </w:tcPr>
          <w:p w:rsidR="00FA017C" w:rsidRPr="006D4D58" w:rsidRDefault="00FA017C" w:rsidP="00DE736B">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FA017C" w:rsidRPr="006D4D58" w:rsidRDefault="00FA017C" w:rsidP="00DE736B">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①</w:t>
            </w:r>
          </w:p>
        </w:tc>
      </w:tr>
      <w:tr w:rsidR="00FA017C" w:rsidRPr="006D4D58"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FA017C" w:rsidRPr="006D4D58" w:rsidRDefault="00FA017C" w:rsidP="0023592D">
            <w:pPr>
              <w:widowControl/>
              <w:ind w:leftChars="200" w:left="420"/>
              <w:jc w:val="left"/>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地方税＋地方譲与税</w:t>
            </w:r>
          </w:p>
        </w:tc>
        <w:tc>
          <w:tcPr>
            <w:tcW w:w="1540" w:type="dxa"/>
            <w:noWrap/>
            <w:hideMark/>
          </w:tcPr>
          <w:p w:rsidR="00FA017C" w:rsidRPr="006D4D58" w:rsidRDefault="00FA017C" w:rsidP="00FA017C">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1兆</w:t>
            </w:r>
            <w:r>
              <w:rPr>
                <w:rFonts w:ascii="HG丸ｺﾞｼｯｸM-PRO" w:eastAsia="HG丸ｺﾞｼｯｸM-PRO" w:hAnsi="HG丸ｺﾞｼｯｸM-PRO" w:cs="ＭＳ Ｐゴシック" w:hint="eastAsia"/>
                <w:kern w:val="0"/>
                <w:sz w:val="18"/>
                <w:szCs w:val="18"/>
              </w:rPr>
              <w:t>9,310</w:t>
            </w:r>
            <w:r w:rsidRPr="006D4D58">
              <w:rPr>
                <w:rFonts w:ascii="HG丸ｺﾞｼｯｸM-PRO" w:eastAsia="HG丸ｺﾞｼｯｸM-PRO" w:hAnsi="HG丸ｺﾞｼｯｸM-PRO" w:cs="ＭＳ Ｐゴシック" w:hint="eastAsia"/>
                <w:kern w:val="0"/>
                <w:sz w:val="18"/>
                <w:szCs w:val="18"/>
              </w:rPr>
              <w:t>億円</w:t>
            </w:r>
          </w:p>
        </w:tc>
        <w:tc>
          <w:tcPr>
            <w:tcW w:w="1540" w:type="dxa"/>
            <w:noWrap/>
            <w:hideMark/>
          </w:tcPr>
          <w:p w:rsidR="00FA017C" w:rsidRPr="006D4D58" w:rsidRDefault="00FA017C" w:rsidP="006F018A">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1兆8,477億円</w:t>
            </w:r>
          </w:p>
        </w:tc>
        <w:tc>
          <w:tcPr>
            <w:tcW w:w="1505" w:type="dxa"/>
            <w:tcBorders>
              <w:right w:val="single" w:sz="6" w:space="0" w:color="auto"/>
            </w:tcBorders>
            <w:noWrap/>
            <w:hideMark/>
          </w:tcPr>
          <w:p w:rsidR="00FA017C" w:rsidRPr="006D4D58" w:rsidRDefault="00FA017C"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832</w:t>
            </w:r>
            <w:r w:rsidRPr="006D4D58">
              <w:rPr>
                <w:rFonts w:ascii="HG丸ｺﾞｼｯｸM-PRO" w:eastAsia="HG丸ｺﾞｼｯｸM-PRO" w:hAnsi="HG丸ｺﾞｼｯｸM-PRO" w:cs="ＭＳ Ｐゴシック" w:hint="eastAsia"/>
                <w:kern w:val="0"/>
                <w:sz w:val="18"/>
                <w:szCs w:val="18"/>
              </w:rPr>
              <w:t>億円</w:t>
            </w:r>
          </w:p>
        </w:tc>
        <w:tc>
          <w:tcPr>
            <w:tcW w:w="980" w:type="dxa"/>
            <w:tcBorders>
              <w:right w:val="single" w:sz="8" w:space="0" w:color="auto"/>
            </w:tcBorders>
          </w:tcPr>
          <w:p w:rsidR="00FA017C" w:rsidRPr="006D4D58" w:rsidRDefault="00FA017C"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FA017C" w:rsidRPr="006D4D58"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FA017C" w:rsidRPr="006D4D58" w:rsidRDefault="00FA017C" w:rsidP="0023592D">
            <w:pPr>
              <w:widowControl/>
              <w:ind w:leftChars="200" w:left="420"/>
              <w:jc w:val="left"/>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地方交付税</w:t>
            </w:r>
          </w:p>
        </w:tc>
        <w:tc>
          <w:tcPr>
            <w:tcW w:w="1540" w:type="dxa"/>
            <w:noWrap/>
            <w:hideMark/>
          </w:tcPr>
          <w:p w:rsidR="00FA017C" w:rsidRPr="006D4D58" w:rsidRDefault="00FA017C" w:rsidP="00FA017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2,</w:t>
            </w:r>
            <w:r>
              <w:rPr>
                <w:rFonts w:ascii="HG丸ｺﾞｼｯｸM-PRO" w:eastAsia="HG丸ｺﾞｼｯｸM-PRO" w:hAnsi="HG丸ｺﾞｼｯｸM-PRO" w:cs="ＭＳ Ｐゴシック" w:hint="eastAsia"/>
                <w:kern w:val="0"/>
                <w:sz w:val="18"/>
                <w:szCs w:val="18"/>
              </w:rPr>
              <w:t>448</w:t>
            </w:r>
            <w:r w:rsidRPr="006D4D58">
              <w:rPr>
                <w:rFonts w:ascii="HG丸ｺﾞｼｯｸM-PRO" w:eastAsia="HG丸ｺﾞｼｯｸM-PRO" w:hAnsi="HG丸ｺﾞｼｯｸM-PRO" w:cs="ＭＳ Ｐゴシック" w:hint="eastAsia"/>
                <w:kern w:val="0"/>
                <w:sz w:val="18"/>
                <w:szCs w:val="18"/>
              </w:rPr>
              <w:t>億円</w:t>
            </w:r>
          </w:p>
        </w:tc>
        <w:tc>
          <w:tcPr>
            <w:tcW w:w="1540" w:type="dxa"/>
            <w:noWrap/>
            <w:hideMark/>
          </w:tcPr>
          <w:p w:rsidR="00FA017C" w:rsidRPr="006D4D58" w:rsidRDefault="00FA017C" w:rsidP="006F018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2,764億円</w:t>
            </w:r>
          </w:p>
        </w:tc>
        <w:tc>
          <w:tcPr>
            <w:tcW w:w="1505" w:type="dxa"/>
            <w:tcBorders>
              <w:right w:val="single" w:sz="6" w:space="0" w:color="auto"/>
            </w:tcBorders>
            <w:noWrap/>
            <w:hideMark/>
          </w:tcPr>
          <w:p w:rsidR="00FA017C" w:rsidRPr="006D4D58" w:rsidRDefault="00FA017C" w:rsidP="00FA017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316</w:t>
            </w:r>
            <w:r w:rsidRPr="006D4D58">
              <w:rPr>
                <w:rFonts w:ascii="HG丸ｺﾞｼｯｸM-PRO" w:eastAsia="HG丸ｺﾞｼｯｸM-PRO" w:hAnsi="HG丸ｺﾞｼｯｸM-PRO" w:cs="ＭＳ Ｐゴシック" w:hint="eastAsia"/>
                <w:kern w:val="0"/>
                <w:sz w:val="18"/>
                <w:szCs w:val="18"/>
              </w:rPr>
              <w:t>億円</w:t>
            </w:r>
          </w:p>
        </w:tc>
        <w:tc>
          <w:tcPr>
            <w:tcW w:w="980" w:type="dxa"/>
            <w:tcBorders>
              <w:right w:val="single" w:sz="8" w:space="0" w:color="auto"/>
            </w:tcBorders>
          </w:tcPr>
          <w:p w:rsidR="00FA017C" w:rsidRPr="006D4D58" w:rsidRDefault="00FA017C"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FA017C" w:rsidRPr="006D4D58"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FA017C" w:rsidRPr="006D4D58" w:rsidRDefault="00FA017C" w:rsidP="0023592D">
            <w:pPr>
              <w:widowControl/>
              <w:ind w:leftChars="200" w:left="420"/>
              <w:jc w:val="left"/>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国庫支出金（行政費用充当）</w:t>
            </w:r>
          </w:p>
        </w:tc>
        <w:tc>
          <w:tcPr>
            <w:tcW w:w="1540" w:type="dxa"/>
            <w:noWrap/>
            <w:hideMark/>
          </w:tcPr>
          <w:p w:rsidR="00FA017C" w:rsidRPr="006D4D58" w:rsidRDefault="00FA017C" w:rsidP="00AD7089">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1,</w:t>
            </w:r>
            <w:r w:rsidR="00AD7089">
              <w:rPr>
                <w:rFonts w:ascii="HG丸ｺﾞｼｯｸM-PRO" w:eastAsia="HG丸ｺﾞｼｯｸM-PRO" w:hAnsi="HG丸ｺﾞｼｯｸM-PRO" w:cs="ＭＳ Ｐゴシック" w:hint="eastAsia"/>
                <w:kern w:val="0"/>
                <w:sz w:val="18"/>
                <w:szCs w:val="18"/>
              </w:rPr>
              <w:t>753</w:t>
            </w:r>
            <w:r w:rsidRPr="006D4D58">
              <w:rPr>
                <w:rFonts w:ascii="HG丸ｺﾞｼｯｸM-PRO" w:eastAsia="HG丸ｺﾞｼｯｸM-PRO" w:hAnsi="HG丸ｺﾞｼｯｸM-PRO" w:cs="ＭＳ Ｐゴシック" w:hint="eastAsia"/>
                <w:kern w:val="0"/>
                <w:sz w:val="18"/>
                <w:szCs w:val="18"/>
              </w:rPr>
              <w:t>億円</w:t>
            </w:r>
          </w:p>
        </w:tc>
        <w:tc>
          <w:tcPr>
            <w:tcW w:w="1540" w:type="dxa"/>
            <w:noWrap/>
            <w:hideMark/>
          </w:tcPr>
          <w:p w:rsidR="00FA017C" w:rsidRPr="006D4D58" w:rsidRDefault="00FA017C" w:rsidP="006F018A">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2,105億円</w:t>
            </w:r>
          </w:p>
        </w:tc>
        <w:tc>
          <w:tcPr>
            <w:tcW w:w="1505" w:type="dxa"/>
            <w:tcBorders>
              <w:right w:val="single" w:sz="6" w:space="0" w:color="auto"/>
            </w:tcBorders>
            <w:noWrap/>
            <w:hideMark/>
          </w:tcPr>
          <w:p w:rsidR="00FA017C" w:rsidRPr="006D4D58" w:rsidRDefault="00FA017C"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▲352</w:t>
            </w:r>
            <w:r w:rsidRPr="006D4D58">
              <w:rPr>
                <w:rFonts w:ascii="HG丸ｺﾞｼｯｸM-PRO" w:eastAsia="HG丸ｺﾞｼｯｸM-PRO" w:hAnsi="HG丸ｺﾞｼｯｸM-PRO" w:cs="ＭＳ Ｐゴシック" w:hint="eastAsia"/>
                <w:kern w:val="0"/>
                <w:sz w:val="18"/>
                <w:szCs w:val="18"/>
              </w:rPr>
              <w:t>億円</w:t>
            </w:r>
          </w:p>
        </w:tc>
        <w:tc>
          <w:tcPr>
            <w:tcW w:w="980" w:type="dxa"/>
            <w:tcBorders>
              <w:right w:val="single" w:sz="8" w:space="0" w:color="auto"/>
            </w:tcBorders>
          </w:tcPr>
          <w:p w:rsidR="00FA017C" w:rsidRPr="006D4D58" w:rsidRDefault="00FA017C"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FA017C" w:rsidRPr="006D4D58"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FA017C" w:rsidRPr="006D4D58" w:rsidRDefault="00FA017C" w:rsidP="0023592D">
            <w:pPr>
              <w:widowControl/>
              <w:ind w:leftChars="200" w:left="420"/>
              <w:jc w:val="left"/>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その他（使用料等）</w:t>
            </w:r>
          </w:p>
        </w:tc>
        <w:tc>
          <w:tcPr>
            <w:tcW w:w="1540" w:type="dxa"/>
            <w:noWrap/>
            <w:hideMark/>
          </w:tcPr>
          <w:p w:rsidR="00FA017C" w:rsidRPr="006D4D58" w:rsidRDefault="00FA017C" w:rsidP="00AD7089">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1,</w:t>
            </w:r>
            <w:r w:rsidR="00AD7089">
              <w:rPr>
                <w:rFonts w:ascii="HG丸ｺﾞｼｯｸM-PRO" w:eastAsia="HG丸ｺﾞｼｯｸM-PRO" w:hAnsi="HG丸ｺﾞｼｯｸM-PRO" w:cs="ＭＳ Ｐゴシック" w:hint="eastAsia"/>
                <w:kern w:val="0"/>
                <w:sz w:val="18"/>
                <w:szCs w:val="18"/>
              </w:rPr>
              <w:t>608</w:t>
            </w:r>
            <w:r w:rsidRPr="006D4D58">
              <w:rPr>
                <w:rFonts w:ascii="HG丸ｺﾞｼｯｸM-PRO" w:eastAsia="HG丸ｺﾞｼｯｸM-PRO" w:hAnsi="HG丸ｺﾞｼｯｸM-PRO" w:cs="ＭＳ Ｐゴシック" w:hint="eastAsia"/>
                <w:kern w:val="0"/>
                <w:sz w:val="18"/>
                <w:szCs w:val="18"/>
              </w:rPr>
              <w:t>億円</w:t>
            </w:r>
          </w:p>
        </w:tc>
        <w:tc>
          <w:tcPr>
            <w:tcW w:w="1540" w:type="dxa"/>
            <w:noWrap/>
            <w:hideMark/>
          </w:tcPr>
          <w:p w:rsidR="00FA017C" w:rsidRPr="006D4D58" w:rsidRDefault="00FA017C" w:rsidP="006F018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1,565億円</w:t>
            </w:r>
          </w:p>
        </w:tc>
        <w:tc>
          <w:tcPr>
            <w:tcW w:w="1505" w:type="dxa"/>
            <w:tcBorders>
              <w:right w:val="single" w:sz="6" w:space="0" w:color="auto"/>
            </w:tcBorders>
            <w:noWrap/>
            <w:hideMark/>
          </w:tcPr>
          <w:p w:rsidR="00FA017C" w:rsidRPr="006D4D58" w:rsidRDefault="00270B87"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43</w:t>
            </w:r>
            <w:r w:rsidR="00FA017C" w:rsidRPr="006D4D58">
              <w:rPr>
                <w:rFonts w:ascii="HG丸ｺﾞｼｯｸM-PRO" w:eastAsia="HG丸ｺﾞｼｯｸM-PRO" w:hAnsi="HG丸ｺﾞｼｯｸM-PRO" w:cs="ＭＳ Ｐゴシック" w:hint="eastAsia"/>
                <w:kern w:val="0"/>
                <w:sz w:val="18"/>
                <w:szCs w:val="18"/>
              </w:rPr>
              <w:t>億円</w:t>
            </w:r>
          </w:p>
        </w:tc>
        <w:tc>
          <w:tcPr>
            <w:tcW w:w="980" w:type="dxa"/>
            <w:tcBorders>
              <w:right w:val="single" w:sz="8" w:space="0" w:color="auto"/>
            </w:tcBorders>
          </w:tcPr>
          <w:p w:rsidR="00FA017C" w:rsidRPr="006D4D58" w:rsidRDefault="00FA017C"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FA017C" w:rsidRPr="006D4D58"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tcBorders>
            <w:noWrap/>
            <w:vAlign w:val="center"/>
            <w:hideMark/>
          </w:tcPr>
          <w:p w:rsidR="00FA017C" w:rsidRPr="006D4D58" w:rsidRDefault="00FA017C" w:rsidP="0065176E">
            <w:pPr>
              <w:widowControl/>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行政費用</w:t>
            </w:r>
          </w:p>
        </w:tc>
        <w:tc>
          <w:tcPr>
            <w:tcW w:w="1540" w:type="dxa"/>
            <w:tcBorders>
              <w:top w:val="single" w:sz="4" w:space="0" w:color="auto"/>
            </w:tcBorders>
            <w:noWrap/>
            <w:hideMark/>
          </w:tcPr>
          <w:p w:rsidR="00FA017C" w:rsidRPr="006D4D58" w:rsidRDefault="00FA017C" w:rsidP="00FA017C">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2兆4,</w:t>
            </w:r>
            <w:r>
              <w:rPr>
                <w:rFonts w:ascii="HG丸ｺﾞｼｯｸM-PRO" w:eastAsia="HG丸ｺﾞｼｯｸM-PRO" w:hAnsi="HG丸ｺﾞｼｯｸM-PRO" w:cs="ＭＳ Ｐゴシック" w:hint="eastAsia"/>
                <w:kern w:val="0"/>
                <w:sz w:val="18"/>
                <w:szCs w:val="18"/>
              </w:rPr>
              <w:t>366</w:t>
            </w:r>
            <w:r w:rsidRPr="006D4D58">
              <w:rPr>
                <w:rFonts w:ascii="HG丸ｺﾞｼｯｸM-PRO" w:eastAsia="HG丸ｺﾞｼｯｸM-PRO" w:hAnsi="HG丸ｺﾞｼｯｸM-PRO" w:cs="ＭＳ Ｐゴシック" w:hint="eastAsia"/>
                <w:kern w:val="0"/>
                <w:sz w:val="18"/>
                <w:szCs w:val="18"/>
              </w:rPr>
              <w:t>億円</w:t>
            </w:r>
          </w:p>
        </w:tc>
        <w:tc>
          <w:tcPr>
            <w:tcW w:w="1540" w:type="dxa"/>
            <w:tcBorders>
              <w:top w:val="single" w:sz="4" w:space="0" w:color="auto"/>
            </w:tcBorders>
            <w:noWrap/>
            <w:hideMark/>
          </w:tcPr>
          <w:p w:rsidR="00FA017C" w:rsidRPr="006D4D58" w:rsidRDefault="00FA017C" w:rsidP="006F018A">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2兆4,529億円</w:t>
            </w:r>
          </w:p>
        </w:tc>
        <w:tc>
          <w:tcPr>
            <w:tcW w:w="1505" w:type="dxa"/>
            <w:tcBorders>
              <w:top w:val="single" w:sz="4" w:space="0" w:color="auto"/>
              <w:right w:val="single" w:sz="6" w:space="0" w:color="auto"/>
            </w:tcBorders>
            <w:noWrap/>
            <w:hideMark/>
          </w:tcPr>
          <w:p w:rsidR="00FA017C" w:rsidRPr="006D4D58" w:rsidRDefault="00FA017C" w:rsidP="00FA017C">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163</w:t>
            </w:r>
            <w:r w:rsidRPr="006D4D58">
              <w:rPr>
                <w:rFonts w:ascii="HG丸ｺﾞｼｯｸM-PRO" w:eastAsia="HG丸ｺﾞｼｯｸM-PRO" w:hAnsi="HG丸ｺﾞｼｯｸM-PRO" w:cs="ＭＳ Ｐゴシック" w:hint="eastAsia"/>
                <w:kern w:val="0"/>
                <w:sz w:val="18"/>
                <w:szCs w:val="18"/>
              </w:rPr>
              <w:t>億円</w:t>
            </w:r>
          </w:p>
        </w:tc>
        <w:tc>
          <w:tcPr>
            <w:tcW w:w="980" w:type="dxa"/>
            <w:tcBorders>
              <w:top w:val="single" w:sz="4" w:space="0" w:color="auto"/>
              <w:right w:val="single" w:sz="8" w:space="0" w:color="auto"/>
            </w:tcBorders>
            <w:vAlign w:val="center"/>
          </w:tcPr>
          <w:p w:rsidR="00FA017C" w:rsidRPr="006D4D58" w:rsidRDefault="00FA017C" w:rsidP="00DE736B">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②</w:t>
            </w:r>
          </w:p>
        </w:tc>
      </w:tr>
      <w:tr w:rsidR="00FA017C" w:rsidRPr="006D4D58"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tcPr>
          <w:p w:rsidR="00FA017C" w:rsidRPr="006D4D58" w:rsidRDefault="00FA017C" w:rsidP="0023592D">
            <w:pPr>
              <w:widowControl/>
              <w:ind w:leftChars="200" w:left="420"/>
              <w:jc w:val="left"/>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税連動費用</w:t>
            </w:r>
          </w:p>
        </w:tc>
        <w:tc>
          <w:tcPr>
            <w:tcW w:w="1540" w:type="dxa"/>
            <w:noWrap/>
          </w:tcPr>
          <w:p w:rsidR="00FA017C" w:rsidRPr="006D4D58" w:rsidRDefault="00FA017C" w:rsidP="0018267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7,471</w:t>
            </w:r>
            <w:r w:rsidRPr="006D4D58">
              <w:rPr>
                <w:rFonts w:ascii="HG丸ｺﾞｼｯｸM-PRO" w:eastAsia="HG丸ｺﾞｼｯｸM-PRO" w:hAnsi="HG丸ｺﾞｼｯｸM-PRO" w:cs="ＭＳ Ｐゴシック" w:hint="eastAsia"/>
                <w:kern w:val="0"/>
                <w:sz w:val="18"/>
                <w:szCs w:val="18"/>
              </w:rPr>
              <w:t>億円</w:t>
            </w:r>
          </w:p>
        </w:tc>
        <w:tc>
          <w:tcPr>
            <w:tcW w:w="1540" w:type="dxa"/>
            <w:noWrap/>
          </w:tcPr>
          <w:p w:rsidR="00FA017C" w:rsidRPr="006D4D58" w:rsidRDefault="00FA017C" w:rsidP="006F018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6,191億円</w:t>
            </w:r>
          </w:p>
        </w:tc>
        <w:tc>
          <w:tcPr>
            <w:tcW w:w="1505" w:type="dxa"/>
            <w:tcBorders>
              <w:right w:val="single" w:sz="6" w:space="0" w:color="auto"/>
            </w:tcBorders>
            <w:noWrap/>
          </w:tcPr>
          <w:p w:rsidR="00FA017C" w:rsidRPr="006D4D58" w:rsidRDefault="00FA017C" w:rsidP="0018267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1,279</w:t>
            </w:r>
            <w:r w:rsidRPr="006D4D58">
              <w:rPr>
                <w:rFonts w:ascii="HG丸ｺﾞｼｯｸM-PRO" w:eastAsia="HG丸ｺﾞｼｯｸM-PRO" w:hAnsi="HG丸ｺﾞｼｯｸM-PRO" w:cs="ＭＳ Ｐゴシック" w:hint="eastAsia"/>
                <w:kern w:val="0"/>
                <w:sz w:val="18"/>
                <w:szCs w:val="18"/>
              </w:rPr>
              <w:t>億円</w:t>
            </w:r>
          </w:p>
        </w:tc>
        <w:tc>
          <w:tcPr>
            <w:tcW w:w="980" w:type="dxa"/>
            <w:tcBorders>
              <w:right w:val="single" w:sz="8" w:space="0" w:color="auto"/>
            </w:tcBorders>
          </w:tcPr>
          <w:p w:rsidR="00FA017C" w:rsidRPr="006D4D58" w:rsidRDefault="00FA017C" w:rsidP="00100A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8B05E8" w:rsidRPr="006D4D58" w:rsidTr="00771A12">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tcPr>
          <w:p w:rsidR="008B05E8" w:rsidRPr="00F92540" w:rsidRDefault="00771A12" w:rsidP="005719D7">
            <w:pPr>
              <w:widowControl/>
              <w:ind w:leftChars="200" w:left="420"/>
              <w:jc w:val="left"/>
              <w:rPr>
                <w:rFonts w:ascii="HG丸ｺﾞｼｯｸM-PRO" w:eastAsia="HG丸ｺﾞｼｯｸM-PRO" w:hAnsi="HG丸ｺﾞｼｯｸM-PRO" w:cs="ＭＳ Ｐゴシック"/>
                <w:kern w:val="0"/>
                <w:sz w:val="18"/>
                <w:szCs w:val="18"/>
              </w:rPr>
            </w:pPr>
            <w:r w:rsidRPr="00F92540">
              <w:rPr>
                <w:rFonts w:ascii="HG丸ｺﾞｼｯｸM-PRO" w:eastAsia="HG丸ｺﾞｼｯｸM-PRO" w:hAnsi="HG丸ｺﾞｼｯｸM-PRO" w:cs="ＭＳ Ｐゴシック" w:hint="eastAsia"/>
                <w:kern w:val="0"/>
                <w:sz w:val="18"/>
                <w:szCs w:val="18"/>
              </w:rPr>
              <w:t>給与関係費</w:t>
            </w:r>
          </w:p>
        </w:tc>
        <w:tc>
          <w:tcPr>
            <w:tcW w:w="1540" w:type="dxa"/>
            <w:noWrap/>
          </w:tcPr>
          <w:p w:rsidR="008B05E8" w:rsidRPr="00F92540" w:rsidRDefault="00771A12" w:rsidP="005719D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F92540">
              <w:rPr>
                <w:rFonts w:ascii="HG丸ｺﾞｼｯｸM-PRO" w:eastAsia="HG丸ｺﾞｼｯｸM-PRO" w:hAnsi="HG丸ｺﾞｼｯｸM-PRO" w:cs="ＭＳ Ｐゴシック" w:hint="eastAsia"/>
                <w:kern w:val="0"/>
                <w:sz w:val="18"/>
                <w:szCs w:val="18"/>
              </w:rPr>
              <w:t>6,017億円</w:t>
            </w:r>
          </w:p>
        </w:tc>
        <w:tc>
          <w:tcPr>
            <w:tcW w:w="1540" w:type="dxa"/>
            <w:noWrap/>
          </w:tcPr>
          <w:p w:rsidR="008B05E8" w:rsidRPr="00F92540" w:rsidRDefault="00771A12" w:rsidP="005719D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F92540">
              <w:rPr>
                <w:rFonts w:ascii="HG丸ｺﾞｼｯｸM-PRO" w:eastAsia="HG丸ｺﾞｼｯｸM-PRO" w:hAnsi="HG丸ｺﾞｼｯｸM-PRO" w:cs="ＭＳ Ｐゴシック" w:hint="eastAsia"/>
                <w:kern w:val="0"/>
                <w:sz w:val="18"/>
                <w:szCs w:val="18"/>
              </w:rPr>
              <w:t>7,195億円</w:t>
            </w:r>
          </w:p>
        </w:tc>
        <w:tc>
          <w:tcPr>
            <w:tcW w:w="1505" w:type="dxa"/>
            <w:tcBorders>
              <w:right w:val="single" w:sz="6" w:space="0" w:color="auto"/>
            </w:tcBorders>
            <w:noWrap/>
          </w:tcPr>
          <w:p w:rsidR="008B05E8" w:rsidRPr="00F92540" w:rsidRDefault="00771A12" w:rsidP="005719D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F92540">
              <w:rPr>
                <w:rFonts w:ascii="HG丸ｺﾞｼｯｸM-PRO" w:eastAsia="HG丸ｺﾞｼｯｸM-PRO" w:hAnsi="HG丸ｺﾞｼｯｸM-PRO" w:cs="ＭＳ Ｐゴシック" w:hint="eastAsia"/>
                <w:kern w:val="0"/>
                <w:sz w:val="18"/>
                <w:szCs w:val="18"/>
              </w:rPr>
              <w:t>▲1,178億円</w:t>
            </w:r>
          </w:p>
        </w:tc>
        <w:tc>
          <w:tcPr>
            <w:tcW w:w="980" w:type="dxa"/>
            <w:tcBorders>
              <w:right w:val="single" w:sz="8" w:space="0" w:color="auto"/>
            </w:tcBorders>
          </w:tcPr>
          <w:p w:rsidR="008B05E8" w:rsidRPr="006D4D58" w:rsidRDefault="008B05E8" w:rsidP="005719D7">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771A12" w:rsidRPr="006D4D58"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771A12" w:rsidRPr="00F92540" w:rsidRDefault="00771A12" w:rsidP="005719D7">
            <w:pPr>
              <w:widowControl/>
              <w:ind w:leftChars="200" w:left="420"/>
              <w:jc w:val="left"/>
              <w:rPr>
                <w:rFonts w:ascii="HG丸ｺﾞｼｯｸM-PRO" w:eastAsia="HG丸ｺﾞｼｯｸM-PRO" w:hAnsi="HG丸ｺﾞｼｯｸM-PRO" w:cs="ＭＳ Ｐゴシック"/>
                <w:kern w:val="0"/>
                <w:sz w:val="18"/>
                <w:szCs w:val="18"/>
              </w:rPr>
            </w:pPr>
            <w:r w:rsidRPr="00F92540">
              <w:rPr>
                <w:rFonts w:ascii="HG丸ｺﾞｼｯｸM-PRO" w:eastAsia="HG丸ｺﾞｼｯｸM-PRO" w:hAnsi="HG丸ｺﾞｼｯｸM-PRO" w:cs="ＭＳ Ｐゴシック" w:hint="eastAsia"/>
                <w:kern w:val="0"/>
                <w:sz w:val="18"/>
                <w:szCs w:val="18"/>
              </w:rPr>
              <w:t>負担金・補助金・交付金等</w:t>
            </w:r>
          </w:p>
        </w:tc>
        <w:tc>
          <w:tcPr>
            <w:tcW w:w="1540" w:type="dxa"/>
            <w:noWrap/>
            <w:hideMark/>
          </w:tcPr>
          <w:p w:rsidR="00771A12" w:rsidRPr="00F92540" w:rsidRDefault="00771A12" w:rsidP="005719D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F92540">
              <w:rPr>
                <w:rFonts w:ascii="HG丸ｺﾞｼｯｸM-PRO" w:eastAsia="HG丸ｺﾞｼｯｸM-PRO" w:hAnsi="HG丸ｺﾞｼｯｸM-PRO" w:cs="ＭＳ Ｐゴシック" w:hint="eastAsia"/>
                <w:kern w:val="0"/>
                <w:sz w:val="18"/>
                <w:szCs w:val="18"/>
              </w:rPr>
              <w:t>6,751億円</w:t>
            </w:r>
          </w:p>
        </w:tc>
        <w:tc>
          <w:tcPr>
            <w:tcW w:w="1540" w:type="dxa"/>
            <w:noWrap/>
            <w:hideMark/>
          </w:tcPr>
          <w:p w:rsidR="00771A12" w:rsidRPr="00F92540" w:rsidRDefault="00771A12" w:rsidP="005719D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F92540">
              <w:rPr>
                <w:rFonts w:ascii="HG丸ｺﾞｼｯｸM-PRO" w:eastAsia="HG丸ｺﾞｼｯｸM-PRO" w:hAnsi="HG丸ｺﾞｼｯｸM-PRO" w:cs="ＭＳ Ｐゴシック" w:hint="eastAsia"/>
                <w:kern w:val="0"/>
                <w:sz w:val="18"/>
                <w:szCs w:val="18"/>
              </w:rPr>
              <w:t>6,731億円</w:t>
            </w:r>
          </w:p>
        </w:tc>
        <w:tc>
          <w:tcPr>
            <w:tcW w:w="1505" w:type="dxa"/>
            <w:tcBorders>
              <w:right w:val="single" w:sz="6" w:space="0" w:color="auto"/>
            </w:tcBorders>
            <w:noWrap/>
            <w:hideMark/>
          </w:tcPr>
          <w:p w:rsidR="00771A12" w:rsidRPr="00F92540" w:rsidRDefault="00771A12" w:rsidP="005719D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F92540">
              <w:rPr>
                <w:rFonts w:ascii="HG丸ｺﾞｼｯｸM-PRO" w:eastAsia="HG丸ｺﾞｼｯｸM-PRO" w:hAnsi="HG丸ｺﾞｼｯｸM-PRO" w:cs="ＭＳ Ｐゴシック" w:hint="eastAsia"/>
                <w:kern w:val="0"/>
                <w:sz w:val="18"/>
                <w:szCs w:val="18"/>
              </w:rPr>
              <w:t>20億円</w:t>
            </w:r>
          </w:p>
        </w:tc>
        <w:tc>
          <w:tcPr>
            <w:tcW w:w="980" w:type="dxa"/>
            <w:tcBorders>
              <w:right w:val="single" w:sz="8" w:space="0" w:color="auto"/>
            </w:tcBorders>
          </w:tcPr>
          <w:p w:rsidR="00771A12" w:rsidRPr="006D4D58" w:rsidRDefault="00771A12"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771A12" w:rsidRPr="006D4D58"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tcPr>
          <w:p w:rsidR="00771A12" w:rsidRPr="006D4D58" w:rsidRDefault="00771A12" w:rsidP="0029515D">
            <w:pPr>
              <w:widowControl/>
              <w:ind w:leftChars="200" w:left="420"/>
              <w:jc w:val="left"/>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減価償却費</w:t>
            </w:r>
          </w:p>
        </w:tc>
        <w:tc>
          <w:tcPr>
            <w:tcW w:w="1540" w:type="dxa"/>
            <w:noWrap/>
          </w:tcPr>
          <w:p w:rsidR="00771A12" w:rsidRPr="006D4D58" w:rsidRDefault="00771A12"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1,592</w:t>
            </w:r>
            <w:r w:rsidRPr="006D4D58">
              <w:rPr>
                <w:rFonts w:ascii="HG丸ｺﾞｼｯｸM-PRO" w:eastAsia="HG丸ｺﾞｼｯｸM-PRO" w:hAnsi="HG丸ｺﾞｼｯｸM-PRO" w:cs="ＭＳ Ｐゴシック" w:hint="eastAsia"/>
                <w:kern w:val="0"/>
                <w:sz w:val="18"/>
                <w:szCs w:val="18"/>
              </w:rPr>
              <w:t>億円</w:t>
            </w:r>
          </w:p>
        </w:tc>
        <w:tc>
          <w:tcPr>
            <w:tcW w:w="1540" w:type="dxa"/>
            <w:noWrap/>
          </w:tcPr>
          <w:p w:rsidR="00771A12" w:rsidRPr="006D4D58" w:rsidRDefault="00771A12" w:rsidP="006F018A">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1,602億円</w:t>
            </w:r>
          </w:p>
        </w:tc>
        <w:tc>
          <w:tcPr>
            <w:tcW w:w="1505" w:type="dxa"/>
            <w:tcBorders>
              <w:right w:val="single" w:sz="6" w:space="0" w:color="auto"/>
            </w:tcBorders>
            <w:noWrap/>
          </w:tcPr>
          <w:p w:rsidR="00771A12" w:rsidRPr="006D4D58" w:rsidRDefault="00771A12"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▲9</w:t>
            </w:r>
            <w:r w:rsidRPr="006D4D58">
              <w:rPr>
                <w:rFonts w:ascii="HG丸ｺﾞｼｯｸM-PRO" w:eastAsia="HG丸ｺﾞｼｯｸM-PRO" w:hAnsi="HG丸ｺﾞｼｯｸM-PRO" w:cs="ＭＳ Ｐゴシック" w:hint="eastAsia"/>
                <w:kern w:val="0"/>
                <w:sz w:val="18"/>
                <w:szCs w:val="18"/>
              </w:rPr>
              <w:t>億円</w:t>
            </w:r>
          </w:p>
        </w:tc>
        <w:tc>
          <w:tcPr>
            <w:tcW w:w="980" w:type="dxa"/>
            <w:tcBorders>
              <w:right w:val="single" w:sz="8" w:space="0" w:color="auto"/>
            </w:tcBorders>
          </w:tcPr>
          <w:p w:rsidR="00771A12" w:rsidRPr="006D4D58" w:rsidRDefault="00771A12"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771A12" w:rsidRPr="006D4D58"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771A12" w:rsidRPr="006D4D58" w:rsidRDefault="00771A12" w:rsidP="0029515D">
            <w:pPr>
              <w:widowControl/>
              <w:ind w:leftChars="200" w:left="420"/>
              <w:jc w:val="left"/>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退職手当引当金繰入</w:t>
            </w:r>
          </w:p>
        </w:tc>
        <w:tc>
          <w:tcPr>
            <w:tcW w:w="1540" w:type="dxa"/>
            <w:noWrap/>
            <w:hideMark/>
          </w:tcPr>
          <w:p w:rsidR="00771A12" w:rsidRPr="006D4D58" w:rsidRDefault="00771A12"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232</w:t>
            </w:r>
            <w:r w:rsidRPr="006D4D58">
              <w:rPr>
                <w:rFonts w:ascii="HG丸ｺﾞｼｯｸM-PRO" w:eastAsia="HG丸ｺﾞｼｯｸM-PRO" w:hAnsi="HG丸ｺﾞｼｯｸM-PRO" w:cs="ＭＳ Ｐゴシック" w:hint="eastAsia"/>
                <w:kern w:val="0"/>
                <w:sz w:val="18"/>
                <w:szCs w:val="18"/>
              </w:rPr>
              <w:t>億円</w:t>
            </w:r>
          </w:p>
        </w:tc>
        <w:tc>
          <w:tcPr>
            <w:tcW w:w="1540" w:type="dxa"/>
            <w:noWrap/>
            <w:hideMark/>
          </w:tcPr>
          <w:p w:rsidR="00771A12" w:rsidRPr="006D4D58" w:rsidRDefault="00771A12" w:rsidP="006F018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450億円</w:t>
            </w:r>
          </w:p>
        </w:tc>
        <w:tc>
          <w:tcPr>
            <w:tcW w:w="1505" w:type="dxa"/>
            <w:tcBorders>
              <w:right w:val="single" w:sz="6" w:space="0" w:color="auto"/>
            </w:tcBorders>
            <w:noWrap/>
            <w:hideMark/>
          </w:tcPr>
          <w:p w:rsidR="00771A12" w:rsidRPr="006D4D58" w:rsidRDefault="00771A12"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2</w:t>
            </w:r>
            <w:r w:rsidRPr="006D4D58">
              <w:rPr>
                <w:rFonts w:ascii="HG丸ｺﾞｼｯｸM-PRO" w:eastAsia="HG丸ｺﾞｼｯｸM-PRO" w:hAnsi="HG丸ｺﾞｼｯｸM-PRO" w:cs="ＭＳ Ｐゴシック" w:hint="eastAsia"/>
                <w:kern w:val="0"/>
                <w:sz w:val="18"/>
                <w:szCs w:val="18"/>
              </w:rPr>
              <w:t>19億円</w:t>
            </w:r>
          </w:p>
        </w:tc>
        <w:tc>
          <w:tcPr>
            <w:tcW w:w="980" w:type="dxa"/>
            <w:tcBorders>
              <w:right w:val="single" w:sz="8" w:space="0" w:color="auto"/>
            </w:tcBorders>
          </w:tcPr>
          <w:p w:rsidR="00771A12" w:rsidRPr="006D4D58" w:rsidRDefault="00771A12"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771A12" w:rsidRPr="006D4D58"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771A12" w:rsidRPr="006D4D58" w:rsidRDefault="00771A12" w:rsidP="0029515D">
            <w:pPr>
              <w:widowControl/>
              <w:ind w:leftChars="200" w:left="420"/>
              <w:jc w:val="left"/>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その他（維持補修費等）</w:t>
            </w:r>
          </w:p>
        </w:tc>
        <w:tc>
          <w:tcPr>
            <w:tcW w:w="1540" w:type="dxa"/>
            <w:noWrap/>
            <w:hideMark/>
          </w:tcPr>
          <w:p w:rsidR="00771A12" w:rsidRPr="006D4D58" w:rsidRDefault="00771A12"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2,304</w:t>
            </w:r>
            <w:r w:rsidRPr="006D4D58">
              <w:rPr>
                <w:rFonts w:ascii="HG丸ｺﾞｼｯｸM-PRO" w:eastAsia="HG丸ｺﾞｼｯｸM-PRO" w:hAnsi="HG丸ｺﾞｼｯｸM-PRO" w:cs="ＭＳ Ｐゴシック" w:hint="eastAsia"/>
                <w:kern w:val="0"/>
                <w:sz w:val="18"/>
                <w:szCs w:val="18"/>
              </w:rPr>
              <w:t>億円</w:t>
            </w:r>
          </w:p>
        </w:tc>
        <w:tc>
          <w:tcPr>
            <w:tcW w:w="1540" w:type="dxa"/>
            <w:noWrap/>
            <w:hideMark/>
          </w:tcPr>
          <w:p w:rsidR="00771A12" w:rsidRPr="001C66AE" w:rsidRDefault="00771A12" w:rsidP="00CC498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035B78">
              <w:rPr>
                <w:rFonts w:ascii="HG丸ｺﾞｼｯｸM-PRO" w:eastAsia="HG丸ｺﾞｼｯｸM-PRO" w:hAnsi="HG丸ｺﾞｼｯｸM-PRO" w:cs="ＭＳ Ｐゴシック" w:hint="eastAsia"/>
                <w:kern w:val="0"/>
                <w:sz w:val="18"/>
                <w:szCs w:val="18"/>
              </w:rPr>
              <w:t>2,360億円</w:t>
            </w:r>
          </w:p>
        </w:tc>
        <w:tc>
          <w:tcPr>
            <w:tcW w:w="1505" w:type="dxa"/>
            <w:tcBorders>
              <w:right w:val="single" w:sz="6" w:space="0" w:color="auto"/>
            </w:tcBorders>
            <w:noWrap/>
            <w:hideMark/>
          </w:tcPr>
          <w:p w:rsidR="00771A12" w:rsidRPr="001C66AE" w:rsidRDefault="00771A12"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035B78">
              <w:rPr>
                <w:rFonts w:ascii="HG丸ｺﾞｼｯｸM-PRO" w:eastAsia="HG丸ｺﾞｼｯｸM-PRO" w:hAnsi="HG丸ｺﾞｼｯｸM-PRO" w:cs="ＭＳ Ｐゴシック" w:hint="eastAsia"/>
                <w:kern w:val="0"/>
                <w:sz w:val="18"/>
                <w:szCs w:val="18"/>
              </w:rPr>
              <w:t>▲56億円</w:t>
            </w:r>
          </w:p>
        </w:tc>
        <w:tc>
          <w:tcPr>
            <w:tcW w:w="980" w:type="dxa"/>
            <w:tcBorders>
              <w:right w:val="single" w:sz="8" w:space="0" w:color="auto"/>
            </w:tcBorders>
          </w:tcPr>
          <w:p w:rsidR="00771A12" w:rsidRPr="001C66AE" w:rsidRDefault="00771A12"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771A12" w:rsidRPr="006D4D58" w:rsidTr="00CE11CD">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bottom w:val="single" w:sz="4" w:space="0" w:color="auto"/>
            </w:tcBorders>
            <w:noWrap/>
            <w:vAlign w:val="center"/>
            <w:hideMark/>
          </w:tcPr>
          <w:p w:rsidR="00771A12" w:rsidRPr="006D4D58" w:rsidRDefault="00771A12" w:rsidP="00065E69">
            <w:pPr>
              <w:widowControl/>
              <w:ind w:firstLineChars="100" w:firstLine="181"/>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行政収支差額</w:t>
            </w:r>
          </w:p>
        </w:tc>
        <w:tc>
          <w:tcPr>
            <w:tcW w:w="1540" w:type="dxa"/>
            <w:tcBorders>
              <w:top w:val="single" w:sz="4" w:space="0" w:color="auto"/>
              <w:bottom w:val="single" w:sz="4" w:space="0" w:color="auto"/>
            </w:tcBorders>
            <w:noWrap/>
            <w:hideMark/>
          </w:tcPr>
          <w:p w:rsidR="00771A12" w:rsidRPr="006D4D58" w:rsidRDefault="00771A12" w:rsidP="00270B8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752</w:t>
            </w:r>
            <w:r w:rsidRPr="006D4D58">
              <w:rPr>
                <w:rFonts w:ascii="HG丸ｺﾞｼｯｸM-PRO" w:eastAsia="HG丸ｺﾞｼｯｸM-PRO" w:hAnsi="HG丸ｺﾞｼｯｸM-PRO" w:cs="ＭＳ Ｐゴシック" w:hint="eastAsia"/>
                <w:kern w:val="0"/>
                <w:sz w:val="18"/>
                <w:szCs w:val="18"/>
              </w:rPr>
              <w:t>億円</w:t>
            </w:r>
          </w:p>
        </w:tc>
        <w:tc>
          <w:tcPr>
            <w:tcW w:w="1540" w:type="dxa"/>
            <w:tcBorders>
              <w:top w:val="single" w:sz="4" w:space="0" w:color="auto"/>
              <w:bottom w:val="single" w:sz="4" w:space="0" w:color="auto"/>
            </w:tcBorders>
            <w:noWrap/>
            <w:hideMark/>
          </w:tcPr>
          <w:p w:rsidR="00771A12" w:rsidRPr="006D4D58" w:rsidRDefault="00771A12" w:rsidP="006F018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381億円</w:t>
            </w:r>
          </w:p>
        </w:tc>
        <w:tc>
          <w:tcPr>
            <w:tcW w:w="1505" w:type="dxa"/>
            <w:tcBorders>
              <w:top w:val="single" w:sz="4" w:space="0" w:color="auto"/>
              <w:bottom w:val="single" w:sz="4" w:space="0" w:color="auto"/>
              <w:right w:val="single" w:sz="6" w:space="0" w:color="auto"/>
            </w:tcBorders>
            <w:noWrap/>
            <w:hideMark/>
          </w:tcPr>
          <w:p w:rsidR="00771A12" w:rsidRPr="006D4D58" w:rsidRDefault="00771A12" w:rsidP="00270B8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371</w:t>
            </w:r>
            <w:r w:rsidRPr="006D4D58">
              <w:rPr>
                <w:rFonts w:ascii="HG丸ｺﾞｼｯｸM-PRO" w:eastAsia="HG丸ｺﾞｼｯｸM-PRO" w:hAnsi="HG丸ｺﾞｼｯｸM-PRO" w:cs="ＭＳ Ｐゴシック" w:hint="eastAsia"/>
                <w:kern w:val="0"/>
                <w:sz w:val="18"/>
                <w:szCs w:val="18"/>
              </w:rPr>
              <w:t>億円</w:t>
            </w:r>
          </w:p>
        </w:tc>
        <w:tc>
          <w:tcPr>
            <w:tcW w:w="980" w:type="dxa"/>
            <w:tcBorders>
              <w:top w:val="single" w:sz="4" w:space="0" w:color="auto"/>
              <w:bottom w:val="single" w:sz="4" w:space="0" w:color="auto"/>
              <w:right w:val="single" w:sz="8" w:space="0" w:color="auto"/>
            </w:tcBorders>
            <w:vAlign w:val="center"/>
          </w:tcPr>
          <w:p w:rsidR="00771A12" w:rsidRPr="006D4D58" w:rsidRDefault="00771A12" w:rsidP="008049A7">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③=①-②</w:t>
            </w:r>
          </w:p>
        </w:tc>
      </w:tr>
      <w:tr w:rsidR="00771A12" w:rsidRPr="006D4D58" w:rsidTr="00CE11CD">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bottom w:val="single" w:sz="4" w:space="0" w:color="auto"/>
            </w:tcBorders>
            <w:noWrap/>
            <w:hideMark/>
          </w:tcPr>
          <w:p w:rsidR="00771A12" w:rsidRPr="006D4D58" w:rsidRDefault="00771A12" w:rsidP="00065E69">
            <w:pPr>
              <w:widowControl/>
              <w:ind w:firstLineChars="100" w:firstLine="181"/>
              <w:jc w:val="left"/>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金融収支差額</w:t>
            </w:r>
          </w:p>
        </w:tc>
        <w:tc>
          <w:tcPr>
            <w:tcW w:w="1540" w:type="dxa"/>
            <w:tcBorders>
              <w:top w:val="single" w:sz="4" w:space="0" w:color="auto"/>
              <w:bottom w:val="single" w:sz="4" w:space="0" w:color="auto"/>
            </w:tcBorders>
            <w:noWrap/>
            <w:hideMark/>
          </w:tcPr>
          <w:p w:rsidR="00771A12" w:rsidRPr="006D4D58" w:rsidRDefault="00771A12" w:rsidP="00FA017C">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495</w:t>
            </w:r>
            <w:r w:rsidRPr="006D4D58">
              <w:rPr>
                <w:rFonts w:ascii="HG丸ｺﾞｼｯｸM-PRO" w:eastAsia="HG丸ｺﾞｼｯｸM-PRO" w:hAnsi="HG丸ｺﾞｼｯｸM-PRO" w:cs="ＭＳ Ｐゴシック" w:hint="eastAsia"/>
                <w:kern w:val="0"/>
                <w:sz w:val="18"/>
                <w:szCs w:val="18"/>
              </w:rPr>
              <w:t>億円</w:t>
            </w:r>
          </w:p>
        </w:tc>
        <w:tc>
          <w:tcPr>
            <w:tcW w:w="1540" w:type="dxa"/>
            <w:tcBorders>
              <w:top w:val="single" w:sz="4" w:space="0" w:color="auto"/>
              <w:bottom w:val="single" w:sz="4" w:space="0" w:color="auto"/>
            </w:tcBorders>
            <w:noWrap/>
            <w:hideMark/>
          </w:tcPr>
          <w:p w:rsidR="00771A12" w:rsidRPr="006D4D58" w:rsidRDefault="00771A12" w:rsidP="006F018A">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▲581億円</w:t>
            </w:r>
          </w:p>
        </w:tc>
        <w:tc>
          <w:tcPr>
            <w:tcW w:w="1505" w:type="dxa"/>
            <w:tcBorders>
              <w:top w:val="single" w:sz="4" w:space="0" w:color="auto"/>
              <w:bottom w:val="single" w:sz="4" w:space="0" w:color="auto"/>
              <w:right w:val="single" w:sz="6" w:space="0" w:color="auto"/>
            </w:tcBorders>
            <w:noWrap/>
            <w:hideMark/>
          </w:tcPr>
          <w:p w:rsidR="00771A12" w:rsidRPr="006D4D58" w:rsidRDefault="00771A12"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86</w:t>
            </w:r>
            <w:r w:rsidRPr="006D4D58">
              <w:rPr>
                <w:rFonts w:ascii="HG丸ｺﾞｼｯｸM-PRO" w:eastAsia="HG丸ｺﾞｼｯｸM-PRO" w:hAnsi="HG丸ｺﾞｼｯｸM-PRO" w:cs="ＭＳ Ｐゴシック" w:hint="eastAsia"/>
                <w:kern w:val="0"/>
                <w:sz w:val="18"/>
                <w:szCs w:val="18"/>
              </w:rPr>
              <w:t>億円</w:t>
            </w:r>
          </w:p>
        </w:tc>
        <w:tc>
          <w:tcPr>
            <w:tcW w:w="980" w:type="dxa"/>
            <w:tcBorders>
              <w:top w:val="single" w:sz="4" w:space="0" w:color="auto"/>
              <w:bottom w:val="single" w:sz="4" w:space="0" w:color="auto"/>
              <w:right w:val="single" w:sz="8" w:space="0" w:color="auto"/>
            </w:tcBorders>
            <w:vAlign w:val="center"/>
          </w:tcPr>
          <w:p w:rsidR="00771A12" w:rsidRPr="006D4D58" w:rsidRDefault="00771A12" w:rsidP="00930A06">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④</w:t>
            </w:r>
          </w:p>
        </w:tc>
      </w:tr>
      <w:tr w:rsidR="00771A12" w:rsidRPr="006D4D58" w:rsidTr="00CE11CD">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bottom w:val="double" w:sz="4" w:space="0" w:color="auto"/>
            </w:tcBorders>
            <w:noWrap/>
            <w:vAlign w:val="center"/>
            <w:hideMark/>
          </w:tcPr>
          <w:p w:rsidR="00771A12" w:rsidRPr="006D4D58" w:rsidRDefault="00771A12" w:rsidP="0065176E">
            <w:pPr>
              <w:widowControl/>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通常収支差額</w:t>
            </w:r>
          </w:p>
        </w:tc>
        <w:tc>
          <w:tcPr>
            <w:tcW w:w="1540" w:type="dxa"/>
            <w:tcBorders>
              <w:top w:val="single" w:sz="4" w:space="0" w:color="auto"/>
              <w:bottom w:val="double" w:sz="4" w:space="0" w:color="auto"/>
            </w:tcBorders>
            <w:noWrap/>
            <w:hideMark/>
          </w:tcPr>
          <w:p w:rsidR="00771A12" w:rsidRPr="006D4D58" w:rsidRDefault="00771A12" w:rsidP="00FA017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257</w:t>
            </w:r>
            <w:r w:rsidRPr="006D4D58">
              <w:rPr>
                <w:rFonts w:ascii="HG丸ｺﾞｼｯｸM-PRO" w:eastAsia="HG丸ｺﾞｼｯｸM-PRO" w:hAnsi="HG丸ｺﾞｼｯｸM-PRO" w:cs="ＭＳ Ｐゴシック" w:hint="eastAsia"/>
                <w:kern w:val="0"/>
                <w:sz w:val="18"/>
                <w:szCs w:val="18"/>
              </w:rPr>
              <w:t>億円</w:t>
            </w:r>
          </w:p>
        </w:tc>
        <w:tc>
          <w:tcPr>
            <w:tcW w:w="1540" w:type="dxa"/>
            <w:tcBorders>
              <w:top w:val="single" w:sz="4" w:space="0" w:color="auto"/>
              <w:bottom w:val="double" w:sz="4" w:space="0" w:color="auto"/>
            </w:tcBorders>
            <w:noWrap/>
            <w:hideMark/>
          </w:tcPr>
          <w:p w:rsidR="00771A12" w:rsidRPr="006D4D58" w:rsidRDefault="00771A12" w:rsidP="006F018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▲200億円</w:t>
            </w:r>
          </w:p>
        </w:tc>
        <w:tc>
          <w:tcPr>
            <w:tcW w:w="1505" w:type="dxa"/>
            <w:tcBorders>
              <w:top w:val="single" w:sz="4" w:space="0" w:color="auto"/>
              <w:bottom w:val="double" w:sz="4" w:space="0" w:color="auto"/>
              <w:right w:val="single" w:sz="6" w:space="0" w:color="auto"/>
            </w:tcBorders>
            <w:noWrap/>
            <w:hideMark/>
          </w:tcPr>
          <w:p w:rsidR="00771A12" w:rsidRPr="006D4D58" w:rsidRDefault="00771A12" w:rsidP="00270B8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457</w:t>
            </w:r>
            <w:r w:rsidRPr="006D4D58">
              <w:rPr>
                <w:rFonts w:ascii="HG丸ｺﾞｼｯｸM-PRO" w:eastAsia="HG丸ｺﾞｼｯｸM-PRO" w:hAnsi="HG丸ｺﾞｼｯｸM-PRO" w:cs="ＭＳ Ｐゴシック" w:hint="eastAsia"/>
                <w:kern w:val="0"/>
                <w:sz w:val="18"/>
                <w:szCs w:val="18"/>
              </w:rPr>
              <w:t>億円</w:t>
            </w:r>
          </w:p>
        </w:tc>
        <w:tc>
          <w:tcPr>
            <w:tcW w:w="980" w:type="dxa"/>
            <w:tcBorders>
              <w:top w:val="single" w:sz="4" w:space="0" w:color="auto"/>
              <w:bottom w:val="double" w:sz="4" w:space="0" w:color="auto"/>
              <w:right w:val="single" w:sz="8" w:space="0" w:color="auto"/>
            </w:tcBorders>
            <w:vAlign w:val="center"/>
          </w:tcPr>
          <w:p w:rsidR="00771A12" w:rsidRPr="006D4D58" w:rsidRDefault="00771A12" w:rsidP="008049A7">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⑤=③+④</w:t>
            </w:r>
          </w:p>
        </w:tc>
      </w:tr>
      <w:tr w:rsidR="00771A12" w:rsidRPr="006D4D58" w:rsidTr="00CE11CD">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double" w:sz="4" w:space="0" w:color="auto"/>
              <w:left w:val="single" w:sz="8" w:space="0" w:color="auto"/>
              <w:bottom w:val="triple" w:sz="4" w:space="0" w:color="auto"/>
            </w:tcBorders>
            <w:noWrap/>
            <w:vAlign w:val="center"/>
            <w:hideMark/>
          </w:tcPr>
          <w:p w:rsidR="00771A12" w:rsidRPr="006D4D58" w:rsidRDefault="00771A12" w:rsidP="006602D3">
            <w:pPr>
              <w:widowControl/>
              <w:jc w:val="left"/>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特別収支の部</w:t>
            </w:r>
          </w:p>
          <w:p w:rsidR="00771A12" w:rsidRPr="006D4D58" w:rsidRDefault="00771A12" w:rsidP="006602D3">
            <w:pPr>
              <w:widowControl/>
              <w:jc w:val="left"/>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特別収支差額</w:t>
            </w:r>
          </w:p>
        </w:tc>
        <w:tc>
          <w:tcPr>
            <w:tcW w:w="1540" w:type="dxa"/>
            <w:tcBorders>
              <w:top w:val="double" w:sz="4" w:space="0" w:color="auto"/>
              <w:bottom w:val="triple" w:sz="4" w:space="0" w:color="auto"/>
            </w:tcBorders>
            <w:noWrap/>
            <w:vAlign w:val="center"/>
            <w:hideMark/>
          </w:tcPr>
          <w:p w:rsidR="00771A12" w:rsidRPr="00813B56" w:rsidRDefault="00771A12"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771A12" w:rsidRPr="00813B56" w:rsidRDefault="005A0B1E" w:rsidP="009F2DC1">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813B56">
              <w:rPr>
                <w:rFonts w:ascii="HG丸ｺﾞｼｯｸM-PRO" w:eastAsia="HG丸ｺﾞｼｯｸM-PRO" w:hAnsi="HG丸ｺﾞｼｯｸM-PRO" w:cs="ＭＳ Ｐゴシック" w:hint="eastAsia"/>
                <w:kern w:val="0"/>
                <w:sz w:val="18"/>
                <w:szCs w:val="18"/>
              </w:rPr>
              <w:t>619</w:t>
            </w:r>
            <w:r w:rsidR="00771A12" w:rsidRPr="00813B56">
              <w:rPr>
                <w:rFonts w:ascii="HG丸ｺﾞｼｯｸM-PRO" w:eastAsia="HG丸ｺﾞｼｯｸM-PRO" w:hAnsi="HG丸ｺﾞｼｯｸM-PRO" w:cs="ＭＳ Ｐゴシック" w:hint="eastAsia"/>
                <w:kern w:val="0"/>
                <w:sz w:val="18"/>
                <w:szCs w:val="18"/>
              </w:rPr>
              <w:t>億円</w:t>
            </w:r>
          </w:p>
        </w:tc>
        <w:tc>
          <w:tcPr>
            <w:tcW w:w="1540" w:type="dxa"/>
            <w:tcBorders>
              <w:top w:val="double" w:sz="4" w:space="0" w:color="auto"/>
              <w:bottom w:val="triple" w:sz="4" w:space="0" w:color="auto"/>
            </w:tcBorders>
            <w:noWrap/>
            <w:vAlign w:val="center"/>
            <w:hideMark/>
          </w:tcPr>
          <w:p w:rsidR="00771A12" w:rsidRPr="00813B56" w:rsidRDefault="00771A12" w:rsidP="006F018A">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771A12" w:rsidRPr="00813B56" w:rsidRDefault="00771A12" w:rsidP="006F018A">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813B56">
              <w:rPr>
                <w:rFonts w:ascii="HG丸ｺﾞｼｯｸM-PRO" w:eastAsia="HG丸ｺﾞｼｯｸM-PRO" w:hAnsi="HG丸ｺﾞｼｯｸM-PRO" w:cs="ＭＳ Ｐゴシック" w:hint="eastAsia"/>
                <w:kern w:val="0"/>
                <w:sz w:val="18"/>
                <w:szCs w:val="18"/>
              </w:rPr>
              <w:t>1,487億円</w:t>
            </w:r>
          </w:p>
        </w:tc>
        <w:tc>
          <w:tcPr>
            <w:tcW w:w="1505" w:type="dxa"/>
            <w:tcBorders>
              <w:top w:val="double" w:sz="4" w:space="0" w:color="auto"/>
              <w:bottom w:val="triple" w:sz="4" w:space="0" w:color="auto"/>
              <w:right w:val="single" w:sz="6" w:space="0" w:color="auto"/>
            </w:tcBorders>
            <w:noWrap/>
            <w:vAlign w:val="center"/>
            <w:hideMark/>
          </w:tcPr>
          <w:p w:rsidR="00771A12" w:rsidRPr="00813B56" w:rsidRDefault="00771A12"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771A12" w:rsidRPr="00813B56" w:rsidRDefault="00771A12"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813B56">
              <w:rPr>
                <w:rFonts w:ascii="HG丸ｺﾞｼｯｸM-PRO" w:eastAsia="HG丸ｺﾞｼｯｸM-PRO" w:hAnsi="HG丸ｺﾞｼｯｸM-PRO" w:cs="ＭＳ Ｐゴシック" w:hint="eastAsia"/>
                <w:kern w:val="0"/>
                <w:sz w:val="18"/>
                <w:szCs w:val="18"/>
              </w:rPr>
              <w:t>▲</w:t>
            </w:r>
            <w:r w:rsidR="005A0B1E" w:rsidRPr="00813B56">
              <w:rPr>
                <w:rFonts w:ascii="HG丸ｺﾞｼｯｸM-PRO" w:eastAsia="HG丸ｺﾞｼｯｸM-PRO" w:hAnsi="HG丸ｺﾞｼｯｸM-PRO" w:cs="ＭＳ Ｐゴシック" w:hint="eastAsia"/>
                <w:kern w:val="0"/>
                <w:sz w:val="18"/>
                <w:szCs w:val="18"/>
              </w:rPr>
              <w:t>868</w:t>
            </w:r>
            <w:r w:rsidRPr="00813B56">
              <w:rPr>
                <w:rFonts w:ascii="HG丸ｺﾞｼｯｸM-PRO" w:eastAsia="HG丸ｺﾞｼｯｸM-PRO" w:hAnsi="HG丸ｺﾞｼｯｸM-PRO" w:cs="ＭＳ Ｐゴシック" w:hint="eastAsia"/>
                <w:kern w:val="0"/>
                <w:sz w:val="18"/>
                <w:szCs w:val="18"/>
              </w:rPr>
              <w:t>億円</w:t>
            </w:r>
          </w:p>
        </w:tc>
        <w:tc>
          <w:tcPr>
            <w:tcW w:w="980" w:type="dxa"/>
            <w:tcBorders>
              <w:top w:val="double" w:sz="4" w:space="0" w:color="auto"/>
              <w:bottom w:val="triple" w:sz="4" w:space="0" w:color="auto"/>
              <w:right w:val="single" w:sz="8" w:space="0" w:color="auto"/>
            </w:tcBorders>
            <w:vAlign w:val="center"/>
          </w:tcPr>
          <w:p w:rsidR="00771A12" w:rsidRPr="006D4D58" w:rsidRDefault="00771A12" w:rsidP="006602D3">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771A12" w:rsidRPr="006D4D58" w:rsidRDefault="00771A12" w:rsidP="006602D3">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⑥</w:t>
            </w:r>
          </w:p>
        </w:tc>
      </w:tr>
      <w:tr w:rsidR="00771A12" w:rsidRPr="006D4D58" w:rsidTr="00301D51">
        <w:trPr>
          <w:cnfStyle w:val="000000100000" w:firstRow="0" w:lastRow="0" w:firstColumn="0" w:lastColumn="0" w:oddVBand="0" w:evenVBand="0" w:oddHBand="1" w:evenHBand="0" w:firstRowFirstColumn="0" w:firstRowLastColumn="0" w:lastRowFirstColumn="0" w:lastRowLastColumn="0"/>
          <w:cantSplit/>
          <w:trHeight w:hRule="exact" w:val="579"/>
          <w:jc w:val="center"/>
        </w:trPr>
        <w:tc>
          <w:tcPr>
            <w:cnfStyle w:val="001000000000" w:firstRow="0" w:lastRow="0" w:firstColumn="1" w:lastColumn="0" w:oddVBand="0" w:evenVBand="0" w:oddHBand="0" w:evenHBand="0" w:firstRowFirstColumn="0" w:firstRowLastColumn="0" w:lastRowFirstColumn="0" w:lastRowLastColumn="0"/>
            <w:tcW w:w="3080" w:type="dxa"/>
            <w:tcBorders>
              <w:top w:val="triple" w:sz="4" w:space="0" w:color="auto"/>
              <w:left w:val="single" w:sz="8" w:space="0" w:color="auto"/>
              <w:bottom w:val="single" w:sz="8" w:space="0" w:color="auto"/>
            </w:tcBorders>
            <w:noWrap/>
            <w:vAlign w:val="center"/>
            <w:hideMark/>
          </w:tcPr>
          <w:p w:rsidR="00771A12" w:rsidRPr="006D4D58" w:rsidRDefault="00771A12" w:rsidP="0065176E">
            <w:pPr>
              <w:widowControl/>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当期収支差額</w:t>
            </w:r>
          </w:p>
        </w:tc>
        <w:tc>
          <w:tcPr>
            <w:tcW w:w="1540" w:type="dxa"/>
            <w:tcBorders>
              <w:top w:val="triple" w:sz="4" w:space="0" w:color="auto"/>
              <w:bottom w:val="single" w:sz="8" w:space="0" w:color="auto"/>
            </w:tcBorders>
            <w:noWrap/>
            <w:vAlign w:val="center"/>
            <w:hideMark/>
          </w:tcPr>
          <w:p w:rsidR="00771A12" w:rsidRPr="00813B56" w:rsidRDefault="005A0B1E"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813B56">
              <w:rPr>
                <w:rFonts w:ascii="HG丸ｺﾞｼｯｸM-PRO" w:eastAsia="HG丸ｺﾞｼｯｸM-PRO" w:hAnsi="HG丸ｺﾞｼｯｸM-PRO" w:cs="ＭＳ Ｐゴシック" w:hint="eastAsia"/>
                <w:kern w:val="0"/>
                <w:sz w:val="18"/>
                <w:szCs w:val="18"/>
              </w:rPr>
              <w:t>876</w:t>
            </w:r>
            <w:r w:rsidR="00771A12" w:rsidRPr="00813B56">
              <w:rPr>
                <w:rFonts w:ascii="HG丸ｺﾞｼｯｸM-PRO" w:eastAsia="HG丸ｺﾞｼｯｸM-PRO" w:hAnsi="HG丸ｺﾞｼｯｸM-PRO" w:cs="ＭＳ Ｐゴシック" w:hint="eastAsia"/>
                <w:kern w:val="0"/>
                <w:sz w:val="18"/>
                <w:szCs w:val="18"/>
              </w:rPr>
              <w:t>億円</w:t>
            </w:r>
          </w:p>
        </w:tc>
        <w:tc>
          <w:tcPr>
            <w:tcW w:w="1540" w:type="dxa"/>
            <w:tcBorders>
              <w:top w:val="triple" w:sz="4" w:space="0" w:color="auto"/>
              <w:bottom w:val="single" w:sz="8" w:space="0" w:color="auto"/>
            </w:tcBorders>
            <w:noWrap/>
            <w:vAlign w:val="center"/>
            <w:hideMark/>
          </w:tcPr>
          <w:p w:rsidR="00771A12" w:rsidRPr="00813B56" w:rsidRDefault="00771A12" w:rsidP="006F018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813B56">
              <w:rPr>
                <w:rFonts w:ascii="HG丸ｺﾞｼｯｸM-PRO" w:eastAsia="HG丸ｺﾞｼｯｸM-PRO" w:hAnsi="HG丸ｺﾞｼｯｸM-PRO" w:cs="ＭＳ Ｐゴシック" w:hint="eastAsia"/>
                <w:kern w:val="0"/>
                <w:sz w:val="18"/>
                <w:szCs w:val="18"/>
              </w:rPr>
              <w:t>1,288億円</w:t>
            </w:r>
          </w:p>
        </w:tc>
        <w:tc>
          <w:tcPr>
            <w:tcW w:w="1505" w:type="dxa"/>
            <w:tcBorders>
              <w:top w:val="triple" w:sz="4" w:space="0" w:color="auto"/>
              <w:bottom w:val="single" w:sz="8" w:space="0" w:color="auto"/>
              <w:right w:val="single" w:sz="6" w:space="0" w:color="auto"/>
            </w:tcBorders>
            <w:noWrap/>
            <w:vAlign w:val="center"/>
            <w:hideMark/>
          </w:tcPr>
          <w:p w:rsidR="00771A12" w:rsidRPr="00813B56" w:rsidRDefault="00771A12" w:rsidP="00270B8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813B56">
              <w:rPr>
                <w:rFonts w:ascii="HG丸ｺﾞｼｯｸM-PRO" w:eastAsia="HG丸ｺﾞｼｯｸM-PRO" w:hAnsi="HG丸ｺﾞｼｯｸM-PRO" w:cs="ＭＳ Ｐゴシック" w:hint="eastAsia"/>
                <w:kern w:val="0"/>
                <w:sz w:val="18"/>
                <w:szCs w:val="18"/>
              </w:rPr>
              <w:t>▲</w:t>
            </w:r>
            <w:r w:rsidR="005A0B1E" w:rsidRPr="00813B56">
              <w:rPr>
                <w:rFonts w:ascii="HG丸ｺﾞｼｯｸM-PRO" w:eastAsia="HG丸ｺﾞｼｯｸM-PRO" w:hAnsi="HG丸ｺﾞｼｯｸM-PRO" w:cs="ＭＳ Ｐゴシック" w:hint="eastAsia"/>
                <w:kern w:val="0"/>
                <w:sz w:val="18"/>
                <w:szCs w:val="18"/>
              </w:rPr>
              <w:t>412</w:t>
            </w:r>
            <w:r w:rsidRPr="00813B56">
              <w:rPr>
                <w:rFonts w:ascii="HG丸ｺﾞｼｯｸM-PRO" w:eastAsia="HG丸ｺﾞｼｯｸM-PRO" w:hAnsi="HG丸ｺﾞｼｯｸM-PRO" w:cs="ＭＳ Ｐゴシック" w:hint="eastAsia"/>
                <w:kern w:val="0"/>
                <w:sz w:val="18"/>
                <w:szCs w:val="18"/>
              </w:rPr>
              <w:t>億円</w:t>
            </w:r>
          </w:p>
        </w:tc>
        <w:tc>
          <w:tcPr>
            <w:tcW w:w="980" w:type="dxa"/>
            <w:tcBorders>
              <w:top w:val="triple" w:sz="4" w:space="0" w:color="auto"/>
              <w:bottom w:val="single" w:sz="8" w:space="0" w:color="auto"/>
              <w:right w:val="single" w:sz="8" w:space="0" w:color="auto"/>
            </w:tcBorders>
            <w:vAlign w:val="center"/>
          </w:tcPr>
          <w:p w:rsidR="00771A12" w:rsidRPr="006D4D58" w:rsidRDefault="00771A12" w:rsidP="005967A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6D4D58">
              <w:rPr>
                <w:rFonts w:ascii="HG丸ｺﾞｼｯｸM-PRO" w:eastAsia="HG丸ｺﾞｼｯｸM-PRO" w:hAnsi="HG丸ｺﾞｼｯｸM-PRO" w:cs="ＭＳ Ｐゴシック" w:hint="eastAsia"/>
                <w:kern w:val="0"/>
                <w:sz w:val="18"/>
                <w:szCs w:val="18"/>
              </w:rPr>
              <w:t>⑦=⑤+⑥</w:t>
            </w:r>
          </w:p>
        </w:tc>
      </w:tr>
    </w:tbl>
    <w:p w:rsidR="00A409B6" w:rsidRPr="006D4D58" w:rsidRDefault="00A409B6" w:rsidP="00B92A46">
      <w:pPr>
        <w:ind w:firstLineChars="100" w:firstLine="180"/>
        <w:rPr>
          <w:rFonts w:ascii="HG丸ｺﾞｼｯｸM-PRO" w:eastAsia="HG丸ｺﾞｼｯｸM-PRO" w:hAnsi="HG丸ｺﾞｼｯｸM-PRO"/>
          <w:sz w:val="18"/>
          <w:szCs w:val="18"/>
        </w:rPr>
      </w:pPr>
    </w:p>
    <w:p w:rsidR="00F7773F" w:rsidRPr="006D4D58" w:rsidRDefault="00EF0212" w:rsidP="009D38E8">
      <w:pPr>
        <w:ind w:firstLineChars="100" w:firstLine="221"/>
        <w:jc w:val="center"/>
        <w:rPr>
          <w:rFonts w:ascii="HG丸ｺﾞｼｯｸM-PRO" w:eastAsia="HG丸ｺﾞｼｯｸM-PRO" w:hAnsi="HG丸ｺﾞｼｯｸM-PRO"/>
          <w:b/>
          <w:sz w:val="22"/>
        </w:rPr>
      </w:pPr>
      <w:r w:rsidRPr="006D4D58">
        <w:rPr>
          <w:rFonts w:ascii="HG丸ｺﾞｼｯｸM-PRO" w:eastAsia="HG丸ｺﾞｼｯｸM-PRO" w:hAnsi="HG丸ｺﾞｼｯｸM-PRO" w:hint="eastAsia"/>
          <w:b/>
          <w:sz w:val="22"/>
        </w:rPr>
        <w:t>「</w:t>
      </w:r>
      <w:r w:rsidR="00FB2ED0" w:rsidRPr="006D4D58">
        <w:rPr>
          <w:rFonts w:ascii="HG丸ｺﾞｼｯｸM-PRO" w:eastAsia="HG丸ｺﾞｼｯｸM-PRO" w:hAnsi="HG丸ｺﾞｼｯｸM-PRO" w:hint="eastAsia"/>
          <w:b/>
          <w:sz w:val="22"/>
        </w:rPr>
        <w:t xml:space="preserve">通常収支の部　</w:t>
      </w:r>
      <w:r w:rsidR="006D76CF" w:rsidRPr="006D4D58">
        <w:rPr>
          <w:rFonts w:ascii="HG丸ｺﾞｼｯｸM-PRO" w:eastAsia="HG丸ｺﾞｼｯｸM-PRO" w:hAnsi="HG丸ｺﾞｼｯｸM-PRO" w:hint="eastAsia"/>
          <w:b/>
          <w:sz w:val="22"/>
        </w:rPr>
        <w:t>行政</w:t>
      </w:r>
      <w:r w:rsidR="00377467" w:rsidRPr="006D4D58">
        <w:rPr>
          <w:rFonts w:ascii="HG丸ｺﾞｼｯｸM-PRO" w:eastAsia="HG丸ｺﾞｼｯｸM-PRO" w:hAnsi="HG丸ｺﾞｼｯｸM-PRO" w:hint="eastAsia"/>
          <w:b/>
          <w:sz w:val="22"/>
        </w:rPr>
        <w:t>収入</w:t>
      </w:r>
      <w:r w:rsidR="005A5227" w:rsidRPr="006D4D58">
        <w:rPr>
          <w:rFonts w:ascii="HG丸ｺﾞｼｯｸM-PRO" w:eastAsia="HG丸ｺﾞｼｯｸM-PRO" w:hAnsi="HG丸ｺﾞｼｯｸM-PRO" w:hint="eastAsia"/>
          <w:b/>
          <w:sz w:val="22"/>
        </w:rPr>
        <w:t>・費用</w:t>
      </w:r>
      <w:r w:rsidRPr="006D4D58">
        <w:rPr>
          <w:rFonts w:ascii="HG丸ｺﾞｼｯｸM-PRO" w:eastAsia="HG丸ｺﾞｼｯｸM-PRO" w:hAnsi="HG丸ｺﾞｼｯｸM-PRO" w:hint="eastAsia"/>
          <w:b/>
          <w:sz w:val="22"/>
        </w:rPr>
        <w:t>の状況」</w:t>
      </w:r>
    </w:p>
    <w:p w:rsidR="007800BA" w:rsidRPr="006D4D58" w:rsidRDefault="00AB4F97" w:rsidP="00141ECF">
      <w:pPr>
        <w:ind w:firstLineChars="100" w:firstLine="210"/>
        <w:jc w:val="center"/>
        <w:rPr>
          <w:rFonts w:ascii="HG丸ｺﾞｼｯｸM-PRO" w:eastAsia="HG丸ｺﾞｼｯｸM-PRO" w:hAnsi="HG丸ｺﾞｼｯｸM-PRO"/>
          <w:sz w:val="22"/>
        </w:rPr>
      </w:pPr>
      <w:r w:rsidRPr="006D4D58">
        <w:rPr>
          <w:noProof/>
        </w:rPr>
        <mc:AlternateContent>
          <mc:Choice Requires="wps">
            <w:drawing>
              <wp:anchor distT="0" distB="0" distL="114300" distR="114300" simplePos="0" relativeHeight="251743232" behindDoc="0" locked="0" layoutInCell="1" allowOverlap="1" wp14:anchorId="0D3CFAEC" wp14:editId="7772F5B7">
                <wp:simplePos x="0" y="0"/>
                <wp:positionH relativeFrom="column">
                  <wp:posOffset>5037174</wp:posOffset>
                </wp:positionH>
                <wp:positionV relativeFrom="paragraph">
                  <wp:posOffset>2220483</wp:posOffset>
                </wp:positionV>
                <wp:extent cx="318770" cy="73109"/>
                <wp:effectExtent l="0" t="0" r="24130" b="22225"/>
                <wp:wrapNone/>
                <wp:docPr id="7" name="直線コネクタ 21"/>
                <wp:cNvGraphicFramePr/>
                <a:graphic xmlns:a="http://schemas.openxmlformats.org/drawingml/2006/main">
                  <a:graphicData uri="http://schemas.microsoft.com/office/word/2010/wordprocessingShape">
                    <wps:wsp>
                      <wps:cNvCnPr/>
                      <wps:spPr>
                        <a:xfrm flipV="1">
                          <a:off x="0" y="0"/>
                          <a:ext cx="318770" cy="73109"/>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65pt,174.85pt" to="421.75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" strokecolor="windowText"/>
            </w:pict>
          </mc:Fallback>
        </mc:AlternateContent>
      </w:r>
      <w:r w:rsidRPr="006D4D58">
        <w:rPr>
          <w:noProof/>
        </w:rPr>
        <mc:AlternateContent>
          <mc:Choice Requires="wps">
            <w:drawing>
              <wp:anchor distT="0" distB="0" distL="114300" distR="114300" simplePos="0" relativeHeight="251741184" behindDoc="0" locked="0" layoutInCell="1" allowOverlap="1" wp14:anchorId="7C404ADD" wp14:editId="4984F878">
                <wp:simplePos x="0" y="0"/>
                <wp:positionH relativeFrom="column">
                  <wp:posOffset>5255260</wp:posOffset>
                </wp:positionH>
                <wp:positionV relativeFrom="paragraph">
                  <wp:posOffset>811530</wp:posOffset>
                </wp:positionV>
                <wp:extent cx="180975" cy="243205"/>
                <wp:effectExtent l="0" t="0" r="28575" b="23495"/>
                <wp:wrapNone/>
                <wp:docPr id="11" name="直線コネクタ 21"/>
                <wp:cNvGraphicFramePr/>
                <a:graphic xmlns:a="http://schemas.openxmlformats.org/drawingml/2006/main">
                  <a:graphicData uri="http://schemas.microsoft.com/office/word/2010/wordprocessingShape">
                    <wps:wsp>
                      <wps:cNvCnPr/>
                      <wps:spPr>
                        <a:xfrm flipV="1">
                          <a:off x="0" y="0"/>
                          <a:ext cx="180975" cy="2432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8pt,63.9pt" to="428.0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" strokecolor="windowText"/>
            </w:pict>
          </mc:Fallback>
        </mc:AlternateContent>
      </w:r>
      <w:r w:rsidR="008C40AF" w:rsidRPr="006D4D58">
        <w:rPr>
          <w:noProof/>
        </w:rPr>
        <w:drawing>
          <wp:inline distT="0" distB="0" distL="0" distR="0" wp14:anchorId="345FEB29" wp14:editId="5ECD459B">
            <wp:extent cx="5977255" cy="2880308"/>
            <wp:effectExtent l="0" t="0" r="23495" b="1587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7DAA" w:rsidRPr="006D4D58" w:rsidRDefault="00F7773F" w:rsidP="00DC4C4C">
      <w:pPr>
        <w:widowControl/>
        <w:jc w:val="left"/>
        <w:rPr>
          <w:rFonts w:ascii="HG丸ｺﾞｼｯｸM-PRO" w:eastAsia="HG丸ｺﾞｼｯｸM-PRO" w:hAnsi="HG丸ｺﾞｼｯｸM-PRO"/>
          <w:b/>
          <w:sz w:val="26"/>
          <w:szCs w:val="26"/>
        </w:rPr>
      </w:pPr>
      <w:r w:rsidRPr="006D4D58">
        <w:rPr>
          <w:rFonts w:ascii="HG丸ｺﾞｼｯｸM-PRO" w:eastAsia="HG丸ｺﾞｼｯｸM-PRO" w:hAnsi="HG丸ｺﾞｼｯｸM-PRO"/>
          <w:b/>
          <w:sz w:val="26"/>
          <w:szCs w:val="26"/>
        </w:rPr>
        <w:br w:type="page"/>
      </w:r>
      <w:r w:rsidR="006942CF" w:rsidRPr="006D4D58">
        <w:rPr>
          <w:rFonts w:ascii="HG丸ｺﾞｼｯｸM-PRO" w:eastAsia="HG丸ｺﾞｼｯｸM-PRO" w:hAnsi="HG丸ｺﾞｼｯｸM-PRO" w:hint="eastAsia"/>
          <w:b/>
          <w:sz w:val="26"/>
          <w:szCs w:val="26"/>
        </w:rPr>
        <w:lastRenderedPageBreak/>
        <w:t>Ⅴ．</w:t>
      </w:r>
      <w:r w:rsidR="00697DAA" w:rsidRPr="006D4D58">
        <w:rPr>
          <w:rFonts w:ascii="HG丸ｺﾞｼｯｸM-PRO" w:eastAsia="HG丸ｺﾞｼｯｸM-PRO" w:hAnsi="HG丸ｺﾞｼｯｸM-PRO" w:hint="eastAsia"/>
          <w:b/>
          <w:sz w:val="26"/>
          <w:szCs w:val="26"/>
        </w:rPr>
        <w:t>財務状況について</w:t>
      </w:r>
    </w:p>
    <w:p w:rsidR="00CB292F" w:rsidRPr="006D4D58" w:rsidRDefault="00CB292F" w:rsidP="00CB292F">
      <w:pPr>
        <w:ind w:leftChars="100" w:left="210"/>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１．主な財務分析（財務諸表に表れた数値を用いて各種の比率を算出）</w:t>
      </w:r>
    </w:p>
    <w:p w:rsidR="00182670" w:rsidRPr="006D4D58" w:rsidRDefault="00182670" w:rsidP="00182670">
      <w:pPr>
        <w:widowControl/>
        <w:ind w:firstLineChars="200" w:firstLine="440"/>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●純資産比率（資産合計に対する純資産の割合を示します）</w:t>
      </w:r>
    </w:p>
    <w:p w:rsidR="00182670" w:rsidRPr="006D4D58" w:rsidRDefault="00182670" w:rsidP="00182670">
      <w:pPr>
        <w:widowControl/>
        <w:ind w:firstLineChars="350" w:firstLine="770"/>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（貸借対照表・純資産）／（貸借対照表・資産の部合計）</w:t>
      </w:r>
    </w:p>
    <w:p w:rsidR="00182670" w:rsidRPr="006D4D58" w:rsidRDefault="005A0B1E" w:rsidP="000D6A96">
      <w:pPr>
        <w:widowControl/>
        <w:ind w:firstLineChars="800" w:firstLine="1760"/>
        <w:jc w:val="left"/>
        <w:rPr>
          <w:rFonts w:ascii="HG丸ｺﾞｼｯｸM-PRO" w:eastAsia="HG丸ｺﾞｼｯｸM-PRO" w:hAnsi="HG丸ｺﾞｼｯｸM-PRO"/>
          <w:sz w:val="22"/>
        </w:rPr>
      </w:pPr>
      <w:r w:rsidRPr="00813B56">
        <w:rPr>
          <w:rFonts w:ascii="HG丸ｺﾞｼｯｸM-PRO" w:eastAsia="HG丸ｺﾞｼｯｸM-PRO" w:hAnsi="HG丸ｺﾞｼｯｸM-PRO" w:hint="eastAsia"/>
          <w:sz w:val="22"/>
        </w:rPr>
        <w:t>20.4</w:t>
      </w:r>
      <w:r w:rsidR="00182670" w:rsidRPr="00813B56">
        <w:rPr>
          <w:rFonts w:ascii="HG丸ｺﾞｼｯｸM-PRO" w:eastAsia="HG丸ｺﾞｼｯｸM-PRO" w:hAnsi="HG丸ｺﾞｼｯｸM-PRO" w:hint="eastAsia"/>
          <w:sz w:val="22"/>
        </w:rPr>
        <w:t>％（＝1兆</w:t>
      </w:r>
      <w:r w:rsidRPr="00813B56">
        <w:rPr>
          <w:rFonts w:ascii="HG丸ｺﾞｼｯｸM-PRO" w:eastAsia="HG丸ｺﾞｼｯｸM-PRO" w:hAnsi="HG丸ｺﾞｼｯｸM-PRO" w:hint="eastAsia"/>
          <w:sz w:val="22"/>
        </w:rPr>
        <w:t>6,860</w:t>
      </w:r>
      <w:r w:rsidR="00182670" w:rsidRPr="00813B56">
        <w:rPr>
          <w:rFonts w:ascii="HG丸ｺﾞｼｯｸM-PRO" w:eastAsia="HG丸ｺﾞｼｯｸM-PRO" w:hAnsi="HG丸ｺﾞｼｯｸM-PRO" w:hint="eastAsia"/>
          <w:sz w:val="22"/>
        </w:rPr>
        <w:t>億円／8兆</w:t>
      </w:r>
      <w:r w:rsidR="00B65A2E" w:rsidRPr="00813B56">
        <w:rPr>
          <w:rFonts w:ascii="HG丸ｺﾞｼｯｸM-PRO" w:eastAsia="HG丸ｺﾞｼｯｸM-PRO" w:hAnsi="HG丸ｺﾞｼｯｸM-PRO" w:hint="eastAsia"/>
          <w:sz w:val="22"/>
        </w:rPr>
        <w:t>2,</w:t>
      </w:r>
      <w:r w:rsidRPr="00813B56">
        <w:rPr>
          <w:rFonts w:ascii="HG丸ｺﾞｼｯｸM-PRO" w:eastAsia="HG丸ｺﾞｼｯｸM-PRO" w:hAnsi="HG丸ｺﾞｼｯｸM-PRO" w:hint="eastAsia"/>
          <w:sz w:val="22"/>
        </w:rPr>
        <w:t>770</w:t>
      </w:r>
      <w:r w:rsidR="00182670" w:rsidRPr="006D4D58">
        <w:rPr>
          <w:rFonts w:ascii="HG丸ｺﾞｼｯｸM-PRO" w:eastAsia="HG丸ｺﾞｼｯｸM-PRO" w:hAnsi="HG丸ｺﾞｼｯｸM-PRO" w:hint="eastAsia"/>
          <w:sz w:val="22"/>
        </w:rPr>
        <w:t>億円）</w:t>
      </w:r>
    </w:p>
    <w:p w:rsidR="0096562B" w:rsidRPr="006D4D58" w:rsidRDefault="00182670" w:rsidP="0096562B">
      <w:pPr>
        <w:widowControl/>
        <w:ind w:firstLineChars="450" w:firstLine="990"/>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前年度: </w:t>
      </w:r>
      <w:r w:rsidR="0096562B" w:rsidRPr="006D4D58">
        <w:rPr>
          <w:rFonts w:ascii="HG丸ｺﾞｼｯｸM-PRO" w:eastAsia="HG丸ｺﾞｼｯｸM-PRO" w:hAnsi="HG丸ｺﾞｼｯｸM-PRO" w:hint="eastAsia"/>
          <w:sz w:val="22"/>
        </w:rPr>
        <w:t>19.3％（＝1兆5,984億円／8兆2,657億円）</w:t>
      </w:r>
    </w:p>
    <w:p w:rsidR="00182670" w:rsidRPr="0096562B" w:rsidRDefault="00182670" w:rsidP="0096562B">
      <w:pPr>
        <w:widowControl/>
        <w:ind w:firstLineChars="450" w:firstLine="990"/>
        <w:jc w:val="left"/>
        <w:rPr>
          <w:rFonts w:ascii="HG丸ｺﾞｼｯｸM-PRO" w:eastAsia="HG丸ｺﾞｼｯｸM-PRO" w:hAnsi="HG丸ｺﾞｼｯｸM-PRO"/>
          <w:sz w:val="22"/>
        </w:rPr>
      </w:pPr>
    </w:p>
    <w:p w:rsidR="00182670" w:rsidRPr="006D4D58" w:rsidRDefault="00182670" w:rsidP="000D6A96">
      <w:pPr>
        <w:widowControl/>
        <w:ind w:leftChars="200" w:left="640" w:hangingChars="100" w:hanging="220"/>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●通常収支比率（通常の行政サービスなどを一般的な税収などの収入でどれくらいまかなっているのかを示します）</w:t>
      </w:r>
    </w:p>
    <w:p w:rsidR="00182670" w:rsidRPr="006D4D58" w:rsidRDefault="00182670" w:rsidP="000D6A96">
      <w:pPr>
        <w:widowControl/>
        <w:ind w:firstLineChars="300" w:firstLine="660"/>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（行政コスト計算書・行政収入＋金融収入）／（行政コスト計算書・行政費用＋金融費用）</w:t>
      </w:r>
    </w:p>
    <w:p w:rsidR="00182670" w:rsidRPr="006D4D58" w:rsidRDefault="00502F0A" w:rsidP="0096562B">
      <w:pPr>
        <w:widowControl/>
        <w:ind w:firstLineChars="750" w:firstLine="16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101</w:t>
      </w:r>
      <w:r w:rsidR="0096562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0</w:t>
      </w:r>
      <w:r w:rsidR="00182670" w:rsidRPr="006D4D58">
        <w:rPr>
          <w:rFonts w:ascii="HG丸ｺﾞｼｯｸM-PRO" w:eastAsia="HG丸ｺﾞｼｯｸM-PRO" w:hAnsi="HG丸ｺﾞｼｯｸM-PRO" w:hint="eastAsia"/>
          <w:sz w:val="22"/>
        </w:rPr>
        <w:t>％（＝２兆</w:t>
      </w:r>
      <w:r w:rsidR="0096562B">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121</w:t>
      </w:r>
      <w:r w:rsidR="00182670" w:rsidRPr="006D4D58">
        <w:rPr>
          <w:rFonts w:ascii="HG丸ｺﾞｼｯｸM-PRO" w:eastAsia="HG丸ｺﾞｼｯｸM-PRO" w:hAnsi="HG丸ｺﾞｼｯｸM-PRO" w:hint="eastAsia"/>
          <w:sz w:val="22"/>
        </w:rPr>
        <w:t>億円／2兆</w:t>
      </w:r>
      <w:r w:rsidR="0096562B">
        <w:rPr>
          <w:rFonts w:ascii="HG丸ｺﾞｼｯｸM-PRO" w:eastAsia="HG丸ｺﾞｼｯｸM-PRO" w:hAnsi="HG丸ｺﾞｼｯｸM-PRO" w:hint="eastAsia"/>
          <w:sz w:val="22"/>
        </w:rPr>
        <w:t>4,863</w:t>
      </w:r>
      <w:r w:rsidR="00182670" w:rsidRPr="006D4D58">
        <w:rPr>
          <w:rFonts w:ascii="HG丸ｺﾞｼｯｸM-PRO" w:eastAsia="HG丸ｺﾞｼｯｸM-PRO" w:hAnsi="HG丸ｺﾞｼｯｸM-PRO" w:hint="eastAsia"/>
          <w:sz w:val="22"/>
        </w:rPr>
        <w:t>億円）</w:t>
      </w:r>
    </w:p>
    <w:p w:rsidR="0096562B" w:rsidRPr="006D4D58" w:rsidRDefault="00182670" w:rsidP="0096562B">
      <w:pPr>
        <w:widowControl/>
        <w:ind w:firstLineChars="450" w:firstLine="990"/>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前年度: </w:t>
      </w:r>
      <w:r w:rsidR="0096562B" w:rsidRPr="006D4D58">
        <w:rPr>
          <w:rFonts w:ascii="HG丸ｺﾞｼｯｸM-PRO" w:eastAsia="HG丸ｺﾞｼｯｸM-PRO" w:hAnsi="HG丸ｺﾞｼｯｸM-PRO" w:hint="eastAsia"/>
          <w:sz w:val="22"/>
        </w:rPr>
        <w:t>99.2％（＝２兆4,913億円／2兆5,113億円）</w:t>
      </w:r>
    </w:p>
    <w:p w:rsidR="00182670" w:rsidRPr="0096562B" w:rsidRDefault="00182670" w:rsidP="0096562B">
      <w:pPr>
        <w:widowControl/>
        <w:ind w:firstLineChars="450" w:firstLine="990"/>
        <w:jc w:val="left"/>
        <w:rPr>
          <w:rFonts w:ascii="HG丸ｺﾞｼｯｸM-PRO" w:eastAsia="HG丸ｺﾞｼｯｸM-PRO" w:hAnsi="HG丸ｺﾞｼｯｸM-PRO"/>
          <w:sz w:val="22"/>
        </w:rPr>
      </w:pPr>
    </w:p>
    <w:p w:rsidR="00182670" w:rsidRPr="006D4D58" w:rsidRDefault="00182670" w:rsidP="000D6A96">
      <w:pPr>
        <w:widowControl/>
        <w:ind w:leftChars="200" w:left="640" w:hangingChars="100" w:hanging="220"/>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●減価償却費対投資活動支出率（既存施設の減価償却費(＊)と新規・更新のバランスを示します）　　</w:t>
      </w:r>
      <w:r w:rsidR="00E4208B" w:rsidRPr="006D4D58">
        <w:rPr>
          <w:rFonts w:ascii="HG丸ｺﾞｼｯｸM-PRO" w:eastAsia="HG丸ｺﾞｼｯｸM-PRO" w:hAnsi="HG丸ｺﾞｼｯｸM-PRO" w:hint="eastAsia"/>
          <w:sz w:val="22"/>
        </w:rPr>
        <w:t>＊ リース資産分を除く</w:t>
      </w:r>
    </w:p>
    <w:p w:rsidR="00182670" w:rsidRPr="006D4D58" w:rsidRDefault="00182670" w:rsidP="00182670">
      <w:pPr>
        <w:widowControl/>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0D6A96" w:rsidRPr="006D4D58">
        <w:rPr>
          <w:rFonts w:ascii="HG丸ｺﾞｼｯｸM-PRO" w:eastAsia="HG丸ｺﾞｼｯｸM-PRO" w:hAnsi="HG丸ｺﾞｼｯｸM-PRO" w:hint="eastAsia"/>
          <w:sz w:val="22"/>
        </w:rPr>
        <w:t xml:space="preserve">  </w:t>
      </w:r>
      <w:r w:rsidRPr="006D4D58">
        <w:rPr>
          <w:rFonts w:ascii="HG丸ｺﾞｼｯｸM-PRO" w:eastAsia="HG丸ｺﾞｼｯｸM-PRO" w:hAnsi="HG丸ｺﾞｼｯｸM-PRO" w:hint="eastAsia"/>
          <w:sz w:val="22"/>
        </w:rPr>
        <w:t>（キャッシュ・フロー計算書・公共施設等整備支出）／（行政コスト計算書・減価償却費）</w:t>
      </w:r>
    </w:p>
    <w:p w:rsidR="00182670" w:rsidRPr="001C66AE" w:rsidRDefault="00182670" w:rsidP="00182670">
      <w:pPr>
        <w:widowControl/>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0D6A96" w:rsidRPr="006D4D58">
        <w:rPr>
          <w:rFonts w:ascii="HG丸ｺﾞｼｯｸM-PRO" w:eastAsia="HG丸ｺﾞｼｯｸM-PRO" w:hAnsi="HG丸ｺﾞｼｯｸM-PRO" w:hint="eastAsia"/>
          <w:sz w:val="22"/>
        </w:rPr>
        <w:t xml:space="preserve">   </w:t>
      </w:r>
      <w:r w:rsidRPr="006D4D58">
        <w:rPr>
          <w:rFonts w:ascii="HG丸ｺﾞｼｯｸM-PRO" w:eastAsia="HG丸ｺﾞｼｯｸM-PRO" w:hAnsi="HG丸ｺﾞｼｯｸM-PRO" w:hint="eastAsia"/>
          <w:sz w:val="22"/>
        </w:rPr>
        <w:t xml:space="preserve">　</w:t>
      </w:r>
      <w:r w:rsidRPr="001C66AE">
        <w:rPr>
          <w:rFonts w:ascii="HG丸ｺﾞｼｯｸM-PRO" w:eastAsia="HG丸ｺﾞｼｯｸM-PRO" w:hAnsi="HG丸ｺﾞｼｯｸM-PRO" w:hint="eastAsia"/>
          <w:sz w:val="22"/>
        </w:rPr>
        <w:t xml:space="preserve">　</w:t>
      </w:r>
      <w:r w:rsidR="006E7503" w:rsidRPr="001C66AE">
        <w:rPr>
          <w:rFonts w:ascii="HG丸ｺﾞｼｯｸM-PRO" w:eastAsia="HG丸ｺﾞｼｯｸM-PRO" w:hAnsi="HG丸ｺﾞｼｯｸM-PRO" w:hint="eastAsia"/>
          <w:sz w:val="22"/>
        </w:rPr>
        <w:t>74.3%（＝1,110億円／1,493億円）</w:t>
      </w:r>
    </w:p>
    <w:p w:rsidR="00E15437" w:rsidRPr="001C66AE" w:rsidRDefault="00182670" w:rsidP="006E7503">
      <w:pPr>
        <w:widowControl/>
        <w:ind w:firstLineChars="450" w:firstLine="990"/>
        <w:jc w:val="left"/>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前年度</w:t>
      </w:r>
      <w:r w:rsidR="009C20A4" w:rsidRPr="001C66AE">
        <w:rPr>
          <w:rFonts w:ascii="HG丸ｺﾞｼｯｸM-PRO" w:eastAsia="HG丸ｺﾞｼｯｸM-PRO" w:hAnsi="HG丸ｺﾞｼｯｸM-PRO" w:hint="eastAsia"/>
          <w:sz w:val="22"/>
        </w:rPr>
        <w:t xml:space="preserve"> </w:t>
      </w:r>
      <w:r w:rsidR="006E7503" w:rsidRPr="001C66AE">
        <w:rPr>
          <w:rFonts w:ascii="HG丸ｺﾞｼｯｸM-PRO" w:eastAsia="HG丸ｺﾞｼｯｸM-PRO" w:hAnsi="HG丸ｺﾞｼｯｸM-PRO" w:hint="eastAsia"/>
          <w:sz w:val="22"/>
        </w:rPr>
        <w:t>85.1％（＝1,279億円／1,503億円）</w:t>
      </w:r>
    </w:p>
    <w:p w:rsidR="006E7503" w:rsidRPr="006E7503" w:rsidRDefault="006E7503" w:rsidP="006E7503">
      <w:pPr>
        <w:widowControl/>
        <w:ind w:firstLineChars="450" w:firstLine="990"/>
        <w:jc w:val="left"/>
        <w:rPr>
          <w:rFonts w:ascii="HG丸ｺﾞｼｯｸM-PRO" w:eastAsia="HG丸ｺﾞｼｯｸM-PRO" w:hAnsi="HG丸ｺﾞｼｯｸM-PRO"/>
          <w:sz w:val="22"/>
        </w:rPr>
      </w:pPr>
    </w:p>
    <w:p w:rsidR="00337DC8" w:rsidRPr="006D4D58" w:rsidRDefault="00CB292F" w:rsidP="00F11949">
      <w:pPr>
        <w:widowControl/>
        <w:ind w:firstLineChars="100" w:firstLine="240"/>
        <w:jc w:val="left"/>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２</w:t>
      </w:r>
      <w:r w:rsidR="00697DAA" w:rsidRPr="006D4D58">
        <w:rPr>
          <w:rFonts w:ascii="HG丸ｺﾞｼｯｸM-PRO" w:eastAsia="HG丸ｺﾞｼｯｸM-PRO" w:hAnsi="HG丸ｺﾞｼｯｸM-PRO" w:hint="eastAsia"/>
          <w:sz w:val="24"/>
        </w:rPr>
        <w:t>．</w:t>
      </w:r>
      <w:r w:rsidR="0063675E" w:rsidRPr="006D4D58">
        <w:rPr>
          <w:rFonts w:ascii="HG丸ｺﾞｼｯｸM-PRO" w:eastAsia="HG丸ｺﾞｼｯｸM-PRO" w:hAnsi="HG丸ｺﾞｼｯｸM-PRO" w:hint="eastAsia"/>
          <w:sz w:val="24"/>
        </w:rPr>
        <w:t>府民ひとり当たりの資産、負債、費用の状況</w:t>
      </w:r>
    </w:p>
    <w:p w:rsidR="00625249" w:rsidRPr="006D4D58" w:rsidRDefault="00625249">
      <w:pPr>
        <w:rPr>
          <w:rFonts w:ascii="HG丸ｺﾞｼｯｸM-PRO" w:eastAsia="HG丸ｺﾞｼｯｸM-PRO" w:hAnsi="HG丸ｺﾞｼｯｸM-PRO"/>
          <w:sz w:val="22"/>
        </w:rPr>
      </w:pPr>
    </w:p>
    <w:p w:rsidR="00B02682" w:rsidRPr="006D4D58" w:rsidRDefault="00EF0212" w:rsidP="00BA2528">
      <w:pPr>
        <w:ind w:firstLineChars="100" w:firstLine="221"/>
        <w:jc w:val="center"/>
        <w:rPr>
          <w:rFonts w:ascii="HG丸ｺﾞｼｯｸM-PRO" w:eastAsia="HG丸ｺﾞｼｯｸM-PRO" w:hAnsi="HG丸ｺﾞｼｯｸM-PRO"/>
          <w:b/>
          <w:sz w:val="22"/>
        </w:rPr>
      </w:pPr>
      <w:r w:rsidRPr="006D4D58">
        <w:rPr>
          <w:rFonts w:ascii="HG丸ｺﾞｼｯｸM-PRO" w:eastAsia="HG丸ｺﾞｼｯｸM-PRO" w:hAnsi="HG丸ｺﾞｼｯｸM-PRO" w:hint="eastAsia"/>
          <w:b/>
          <w:sz w:val="22"/>
        </w:rPr>
        <w:t>「府民ひとり当たりの資産、負債、費用の状況」</w:t>
      </w:r>
    </w:p>
    <w:tbl>
      <w:tblPr>
        <w:tblW w:w="9356" w:type="dxa"/>
        <w:tblInd w:w="241" w:type="dxa"/>
        <w:tblLayout w:type="fixed"/>
        <w:tblCellMar>
          <w:left w:w="99" w:type="dxa"/>
          <w:right w:w="99" w:type="dxa"/>
        </w:tblCellMar>
        <w:tblLook w:val="04A0" w:firstRow="1" w:lastRow="0" w:firstColumn="1" w:lastColumn="0" w:noHBand="0" w:noVBand="1"/>
      </w:tblPr>
      <w:tblGrid>
        <w:gridCol w:w="1559"/>
        <w:gridCol w:w="1630"/>
        <w:gridCol w:w="1631"/>
        <w:gridCol w:w="1488"/>
        <w:gridCol w:w="1488"/>
        <w:gridCol w:w="1560"/>
      </w:tblGrid>
      <w:tr w:rsidR="006D4D58" w:rsidRPr="006D4D58" w:rsidTr="00301D51">
        <w:trPr>
          <w:trHeight w:val="270"/>
        </w:trPr>
        <w:tc>
          <w:tcPr>
            <w:tcW w:w="1559" w:type="dxa"/>
            <w:tcBorders>
              <w:top w:val="single" w:sz="8" w:space="0" w:color="auto"/>
              <w:left w:val="single" w:sz="8" w:space="0" w:color="auto"/>
              <w:bottom w:val="single" w:sz="4" w:space="0" w:color="auto"/>
              <w:right w:val="double" w:sz="4" w:space="0" w:color="auto"/>
            </w:tcBorders>
            <w:shd w:val="clear" w:color="auto" w:fill="B6DDE8" w:themeFill="accent5" w:themeFillTint="66"/>
            <w:noWrap/>
            <w:vAlign w:val="center"/>
            <w:hideMark/>
          </w:tcPr>
          <w:p w:rsidR="00EA2257" w:rsidRPr="006D4D58" w:rsidRDefault="005D4C93" w:rsidP="005D4C93">
            <w:pPr>
              <w:widowControl/>
              <w:jc w:val="center"/>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対象年度</w:t>
            </w:r>
          </w:p>
        </w:tc>
        <w:tc>
          <w:tcPr>
            <w:tcW w:w="1630" w:type="dxa"/>
            <w:tcBorders>
              <w:top w:val="single" w:sz="8" w:space="0" w:color="auto"/>
              <w:left w:val="double" w:sz="4" w:space="0" w:color="auto"/>
              <w:bottom w:val="single" w:sz="4" w:space="0" w:color="auto"/>
              <w:right w:val="single" w:sz="4" w:space="0" w:color="auto"/>
            </w:tcBorders>
            <w:shd w:val="clear" w:color="auto" w:fill="B6DDE8" w:themeFill="accent5" w:themeFillTint="66"/>
            <w:noWrap/>
            <w:vAlign w:val="center"/>
            <w:hideMark/>
          </w:tcPr>
          <w:p w:rsidR="00EA2257" w:rsidRPr="006D4D58" w:rsidRDefault="00EA2257" w:rsidP="00EA2257">
            <w:pPr>
              <w:widowControl/>
              <w:jc w:val="center"/>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資</w:t>
            </w:r>
            <w:r w:rsidR="003D691F" w:rsidRPr="006D4D58">
              <w:rPr>
                <w:rFonts w:ascii="HG丸ｺﾞｼｯｸM-PRO" w:eastAsia="HG丸ｺﾞｼｯｸM-PRO" w:hAnsi="HG丸ｺﾞｼｯｸM-PRO" w:hint="eastAsia"/>
                <w:sz w:val="22"/>
              </w:rPr>
              <w:t xml:space="preserve">　</w:t>
            </w:r>
            <w:r w:rsidRPr="006D4D58">
              <w:rPr>
                <w:rFonts w:ascii="HG丸ｺﾞｼｯｸM-PRO" w:eastAsia="HG丸ｺﾞｼｯｸM-PRO" w:hAnsi="HG丸ｺﾞｼｯｸM-PRO" w:hint="eastAsia"/>
                <w:sz w:val="22"/>
              </w:rPr>
              <w:t>産</w:t>
            </w:r>
          </w:p>
        </w:tc>
        <w:tc>
          <w:tcPr>
            <w:tcW w:w="163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EA2257" w:rsidRPr="006D4D58" w:rsidRDefault="00EA2257" w:rsidP="00EA2257">
            <w:pPr>
              <w:widowControl/>
              <w:jc w:val="center"/>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負</w:t>
            </w:r>
            <w:r w:rsidR="003D691F" w:rsidRPr="006D4D58">
              <w:rPr>
                <w:rFonts w:ascii="HG丸ｺﾞｼｯｸM-PRO" w:eastAsia="HG丸ｺﾞｼｯｸM-PRO" w:hAnsi="HG丸ｺﾞｼｯｸM-PRO" w:hint="eastAsia"/>
                <w:sz w:val="22"/>
              </w:rPr>
              <w:t xml:space="preserve">　</w:t>
            </w:r>
            <w:r w:rsidRPr="006D4D58">
              <w:rPr>
                <w:rFonts w:ascii="HG丸ｺﾞｼｯｸM-PRO" w:eastAsia="HG丸ｺﾞｼｯｸM-PRO" w:hAnsi="HG丸ｺﾞｼｯｸM-PRO" w:hint="eastAsia"/>
                <w:sz w:val="22"/>
              </w:rPr>
              <w:t>債</w:t>
            </w:r>
          </w:p>
        </w:tc>
        <w:tc>
          <w:tcPr>
            <w:tcW w:w="1488"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EA2257" w:rsidRPr="006D4D58" w:rsidRDefault="00EA2257" w:rsidP="00EA2257">
            <w:pPr>
              <w:widowControl/>
              <w:jc w:val="center"/>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収</w:t>
            </w:r>
            <w:r w:rsidR="0020769F" w:rsidRPr="006D4D58">
              <w:rPr>
                <w:rFonts w:ascii="HG丸ｺﾞｼｯｸM-PRO" w:eastAsia="HG丸ｺﾞｼｯｸM-PRO" w:hAnsi="HG丸ｺﾞｼｯｸM-PRO" w:hint="eastAsia"/>
                <w:sz w:val="22"/>
              </w:rPr>
              <w:t xml:space="preserve">　</w:t>
            </w:r>
            <w:r w:rsidRPr="006D4D58">
              <w:rPr>
                <w:rFonts w:ascii="HG丸ｺﾞｼｯｸM-PRO" w:eastAsia="HG丸ｺﾞｼｯｸM-PRO" w:hAnsi="HG丸ｺﾞｼｯｸM-PRO" w:hint="eastAsia"/>
                <w:sz w:val="22"/>
              </w:rPr>
              <w:t>入</w:t>
            </w:r>
          </w:p>
        </w:tc>
        <w:tc>
          <w:tcPr>
            <w:tcW w:w="1488" w:type="dxa"/>
            <w:tcBorders>
              <w:top w:val="single" w:sz="8" w:space="0" w:color="auto"/>
              <w:left w:val="nil"/>
              <w:bottom w:val="single" w:sz="4" w:space="0" w:color="auto"/>
              <w:right w:val="double" w:sz="4" w:space="0" w:color="auto"/>
            </w:tcBorders>
            <w:shd w:val="clear" w:color="auto" w:fill="B6DDE8" w:themeFill="accent5" w:themeFillTint="66"/>
            <w:noWrap/>
            <w:vAlign w:val="center"/>
            <w:hideMark/>
          </w:tcPr>
          <w:p w:rsidR="00EA2257" w:rsidRPr="006D4D58" w:rsidRDefault="00EA2257" w:rsidP="00EA2257">
            <w:pPr>
              <w:widowControl/>
              <w:jc w:val="center"/>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費</w:t>
            </w:r>
            <w:r w:rsidR="0020769F" w:rsidRPr="006D4D58">
              <w:rPr>
                <w:rFonts w:ascii="HG丸ｺﾞｼｯｸM-PRO" w:eastAsia="HG丸ｺﾞｼｯｸM-PRO" w:hAnsi="HG丸ｺﾞｼｯｸM-PRO" w:hint="eastAsia"/>
                <w:sz w:val="22"/>
              </w:rPr>
              <w:t xml:space="preserve">　</w:t>
            </w:r>
            <w:r w:rsidRPr="006D4D58">
              <w:rPr>
                <w:rFonts w:ascii="HG丸ｺﾞｼｯｸM-PRO" w:eastAsia="HG丸ｺﾞｼｯｸM-PRO" w:hAnsi="HG丸ｺﾞｼｯｸM-PRO" w:hint="eastAsia"/>
                <w:sz w:val="22"/>
              </w:rPr>
              <w:t>用</w:t>
            </w:r>
          </w:p>
        </w:tc>
        <w:tc>
          <w:tcPr>
            <w:tcW w:w="1560" w:type="dxa"/>
            <w:tcBorders>
              <w:top w:val="single" w:sz="8" w:space="0" w:color="auto"/>
              <w:left w:val="double" w:sz="4" w:space="0" w:color="auto"/>
              <w:bottom w:val="single" w:sz="4" w:space="0" w:color="auto"/>
              <w:right w:val="single" w:sz="8" w:space="0" w:color="auto"/>
            </w:tcBorders>
            <w:shd w:val="clear" w:color="auto" w:fill="B6DDE8" w:themeFill="accent5" w:themeFillTint="66"/>
            <w:noWrap/>
            <w:vAlign w:val="center"/>
            <w:hideMark/>
          </w:tcPr>
          <w:p w:rsidR="00EA2257" w:rsidRPr="006D4D58" w:rsidRDefault="00EA2257" w:rsidP="00EA2257">
            <w:pPr>
              <w:widowControl/>
              <w:jc w:val="center"/>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人</w:t>
            </w:r>
            <w:r w:rsidR="003D691F" w:rsidRPr="006D4D58">
              <w:rPr>
                <w:rFonts w:ascii="HG丸ｺﾞｼｯｸM-PRO" w:eastAsia="HG丸ｺﾞｼｯｸM-PRO" w:hAnsi="HG丸ｺﾞｼｯｸM-PRO" w:hint="eastAsia"/>
                <w:sz w:val="22"/>
              </w:rPr>
              <w:t xml:space="preserve">　</w:t>
            </w:r>
            <w:r w:rsidRPr="006D4D58">
              <w:rPr>
                <w:rFonts w:ascii="HG丸ｺﾞｼｯｸM-PRO" w:eastAsia="HG丸ｺﾞｼｯｸM-PRO" w:hAnsi="HG丸ｺﾞｼｯｸM-PRO" w:hint="eastAsia"/>
                <w:sz w:val="22"/>
              </w:rPr>
              <w:t>口</w:t>
            </w:r>
          </w:p>
        </w:tc>
      </w:tr>
      <w:tr w:rsidR="001C66AE" w:rsidRPr="001C66AE" w:rsidTr="00301D51">
        <w:trPr>
          <w:trHeight w:val="270"/>
        </w:trPr>
        <w:tc>
          <w:tcPr>
            <w:tcW w:w="1559" w:type="dxa"/>
            <w:tcBorders>
              <w:top w:val="nil"/>
              <w:left w:val="single" w:sz="8" w:space="0" w:color="auto"/>
              <w:bottom w:val="single" w:sz="4" w:space="0" w:color="auto"/>
              <w:right w:val="double" w:sz="4" w:space="0" w:color="auto"/>
            </w:tcBorders>
            <w:shd w:val="clear" w:color="auto" w:fill="auto"/>
            <w:noWrap/>
            <w:vAlign w:val="center"/>
            <w:hideMark/>
          </w:tcPr>
          <w:p w:rsidR="000D6A96" w:rsidRPr="001C66AE" w:rsidRDefault="000B5DF5" w:rsidP="00BD0191">
            <w:pPr>
              <w:widowControl/>
              <w:jc w:val="left"/>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平成29年度</w:t>
            </w:r>
          </w:p>
        </w:tc>
        <w:tc>
          <w:tcPr>
            <w:tcW w:w="1630" w:type="dxa"/>
            <w:tcBorders>
              <w:top w:val="nil"/>
              <w:left w:val="double" w:sz="4" w:space="0" w:color="auto"/>
              <w:bottom w:val="single" w:sz="4" w:space="0" w:color="auto"/>
              <w:right w:val="single" w:sz="4" w:space="0" w:color="auto"/>
            </w:tcBorders>
            <w:shd w:val="clear" w:color="auto" w:fill="auto"/>
            <w:noWrap/>
          </w:tcPr>
          <w:p w:rsidR="000D6A96" w:rsidRPr="00813B56" w:rsidRDefault="005A0B1E" w:rsidP="00BD0191">
            <w:pPr>
              <w:widowControl/>
              <w:jc w:val="right"/>
              <w:rPr>
                <w:rFonts w:ascii="HG丸ｺﾞｼｯｸM-PRO" w:eastAsia="HG丸ｺﾞｼｯｸM-PRO" w:hAnsi="HG丸ｺﾞｼｯｸM-PRO"/>
                <w:sz w:val="20"/>
              </w:rPr>
            </w:pPr>
            <w:r w:rsidRPr="00813B56">
              <w:rPr>
                <w:rFonts w:ascii="HG丸ｺﾞｼｯｸM-PRO" w:eastAsia="HG丸ｺﾞｼｯｸM-PRO" w:hAnsi="HG丸ｺﾞｼｯｸM-PRO" w:hint="eastAsia"/>
                <w:sz w:val="20"/>
              </w:rPr>
              <w:t>93</w:t>
            </w:r>
            <w:r w:rsidR="000D6A96" w:rsidRPr="00813B56">
              <w:rPr>
                <w:rFonts w:ascii="HG丸ｺﾞｼｯｸM-PRO" w:eastAsia="HG丸ｺﾞｼｯｸM-PRO" w:hAnsi="HG丸ｺﾞｼｯｸM-PRO" w:hint="eastAsia"/>
                <w:sz w:val="20"/>
              </w:rPr>
              <w:t>万</w:t>
            </w:r>
            <w:r w:rsidRPr="00813B56">
              <w:rPr>
                <w:rFonts w:ascii="HG丸ｺﾞｼｯｸM-PRO" w:eastAsia="HG丸ｺﾞｼｯｸM-PRO" w:hAnsi="HG丸ｺﾞｼｯｸM-PRO" w:hint="eastAsia"/>
                <w:sz w:val="20"/>
              </w:rPr>
              <w:t>8</w:t>
            </w:r>
            <w:r w:rsidR="000D6A96" w:rsidRPr="00813B56">
              <w:rPr>
                <w:rFonts w:ascii="HG丸ｺﾞｼｯｸM-PRO" w:eastAsia="HG丸ｺﾞｼｯｸM-PRO" w:hAnsi="HG丸ｺﾞｼｯｸM-PRO" w:hint="eastAsia"/>
                <w:sz w:val="20"/>
              </w:rPr>
              <w:t>千円</w:t>
            </w:r>
          </w:p>
        </w:tc>
        <w:tc>
          <w:tcPr>
            <w:tcW w:w="1631" w:type="dxa"/>
            <w:tcBorders>
              <w:top w:val="nil"/>
              <w:left w:val="nil"/>
              <w:bottom w:val="single" w:sz="4" w:space="0" w:color="auto"/>
              <w:right w:val="single" w:sz="4" w:space="0" w:color="auto"/>
            </w:tcBorders>
            <w:shd w:val="clear" w:color="auto" w:fill="auto"/>
            <w:noWrap/>
          </w:tcPr>
          <w:p w:rsidR="000D6A96" w:rsidRPr="00813B56" w:rsidRDefault="0042767B" w:rsidP="00BD0191">
            <w:pPr>
              <w:widowControl/>
              <w:jc w:val="right"/>
              <w:rPr>
                <w:rFonts w:ascii="HG丸ｺﾞｼｯｸM-PRO" w:eastAsia="HG丸ｺﾞｼｯｸM-PRO" w:hAnsi="HG丸ｺﾞｼｯｸM-PRO"/>
                <w:sz w:val="20"/>
              </w:rPr>
            </w:pPr>
            <w:r w:rsidRPr="00813B56">
              <w:rPr>
                <w:rFonts w:ascii="HG丸ｺﾞｼｯｸM-PRO" w:eastAsia="HG丸ｺﾞｼｯｸM-PRO" w:hAnsi="HG丸ｺﾞｼｯｸM-PRO" w:hint="eastAsia"/>
                <w:sz w:val="20"/>
              </w:rPr>
              <w:t>74</w:t>
            </w:r>
            <w:r w:rsidR="000D6A96" w:rsidRPr="00813B56">
              <w:rPr>
                <w:rFonts w:ascii="HG丸ｺﾞｼｯｸM-PRO" w:eastAsia="HG丸ｺﾞｼｯｸM-PRO" w:hAnsi="HG丸ｺﾞｼｯｸM-PRO" w:hint="eastAsia"/>
                <w:sz w:val="20"/>
              </w:rPr>
              <w:t>万</w:t>
            </w:r>
            <w:r w:rsidRPr="00813B56">
              <w:rPr>
                <w:rFonts w:ascii="HG丸ｺﾞｼｯｸM-PRO" w:eastAsia="HG丸ｺﾞｼｯｸM-PRO" w:hAnsi="HG丸ｺﾞｼｯｸM-PRO" w:hint="eastAsia"/>
                <w:sz w:val="20"/>
              </w:rPr>
              <w:t>8</w:t>
            </w:r>
            <w:r w:rsidR="000D6A96" w:rsidRPr="00813B56">
              <w:rPr>
                <w:rFonts w:ascii="HG丸ｺﾞｼｯｸM-PRO" w:eastAsia="HG丸ｺﾞｼｯｸM-PRO" w:hAnsi="HG丸ｺﾞｼｯｸM-PRO" w:hint="eastAsia"/>
                <w:sz w:val="20"/>
              </w:rPr>
              <w:t>千円</w:t>
            </w:r>
          </w:p>
        </w:tc>
        <w:tc>
          <w:tcPr>
            <w:tcW w:w="1488" w:type="dxa"/>
            <w:tcBorders>
              <w:top w:val="nil"/>
              <w:left w:val="nil"/>
              <w:bottom w:val="single" w:sz="4" w:space="0" w:color="auto"/>
              <w:right w:val="single" w:sz="4" w:space="0" w:color="auto"/>
            </w:tcBorders>
            <w:shd w:val="clear" w:color="auto" w:fill="auto"/>
            <w:noWrap/>
          </w:tcPr>
          <w:p w:rsidR="000D6A96" w:rsidRPr="001C66AE" w:rsidRDefault="000D6A96" w:rsidP="00BD0191">
            <w:pPr>
              <w:widowControl/>
              <w:jc w:val="right"/>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28万</w:t>
            </w:r>
            <w:r w:rsidR="0042767B" w:rsidRPr="001C66AE">
              <w:rPr>
                <w:rFonts w:ascii="HG丸ｺﾞｼｯｸM-PRO" w:eastAsia="HG丸ｺﾞｼｯｸM-PRO" w:hAnsi="HG丸ｺﾞｼｯｸM-PRO" w:hint="eastAsia"/>
                <w:sz w:val="20"/>
              </w:rPr>
              <w:t>5</w:t>
            </w:r>
            <w:r w:rsidRPr="001C66AE">
              <w:rPr>
                <w:rFonts w:ascii="HG丸ｺﾞｼｯｸM-PRO" w:eastAsia="HG丸ｺﾞｼｯｸM-PRO" w:hAnsi="HG丸ｺﾞｼｯｸM-PRO" w:hint="eastAsia"/>
                <w:sz w:val="20"/>
              </w:rPr>
              <w:t>千円</w:t>
            </w:r>
          </w:p>
        </w:tc>
        <w:tc>
          <w:tcPr>
            <w:tcW w:w="1488" w:type="dxa"/>
            <w:tcBorders>
              <w:top w:val="nil"/>
              <w:left w:val="nil"/>
              <w:bottom w:val="single" w:sz="4" w:space="0" w:color="auto"/>
              <w:right w:val="double" w:sz="4" w:space="0" w:color="auto"/>
            </w:tcBorders>
            <w:shd w:val="clear" w:color="auto" w:fill="auto"/>
            <w:noWrap/>
          </w:tcPr>
          <w:p w:rsidR="000D6A96" w:rsidRPr="001C66AE" w:rsidRDefault="00E4208B" w:rsidP="00BD0191">
            <w:pPr>
              <w:jc w:val="right"/>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28</w:t>
            </w:r>
            <w:r w:rsidR="000D6A96" w:rsidRPr="001C66AE">
              <w:rPr>
                <w:rFonts w:ascii="HG丸ｺﾞｼｯｸM-PRO" w:eastAsia="HG丸ｺﾞｼｯｸM-PRO" w:hAnsi="HG丸ｺﾞｼｯｸM-PRO" w:hint="eastAsia"/>
                <w:sz w:val="20"/>
              </w:rPr>
              <w:t>万</w:t>
            </w:r>
            <w:r w:rsidR="0042767B" w:rsidRPr="001C66AE">
              <w:rPr>
                <w:rFonts w:ascii="HG丸ｺﾞｼｯｸM-PRO" w:eastAsia="HG丸ｺﾞｼｯｸM-PRO" w:hAnsi="HG丸ｺﾞｼｯｸM-PRO" w:hint="eastAsia"/>
                <w:sz w:val="20"/>
              </w:rPr>
              <w:t>2</w:t>
            </w:r>
            <w:r w:rsidR="000D6A96" w:rsidRPr="001C66AE">
              <w:rPr>
                <w:rFonts w:ascii="HG丸ｺﾞｼｯｸM-PRO" w:eastAsia="HG丸ｺﾞｼｯｸM-PRO" w:hAnsi="HG丸ｺﾞｼｯｸM-PRO" w:hint="eastAsia"/>
                <w:sz w:val="20"/>
              </w:rPr>
              <w:t>千円</w:t>
            </w:r>
          </w:p>
        </w:tc>
        <w:tc>
          <w:tcPr>
            <w:tcW w:w="1560" w:type="dxa"/>
            <w:tcBorders>
              <w:top w:val="nil"/>
              <w:left w:val="double" w:sz="4" w:space="0" w:color="auto"/>
              <w:bottom w:val="single" w:sz="4" w:space="0" w:color="auto"/>
              <w:right w:val="single" w:sz="8" w:space="0" w:color="auto"/>
            </w:tcBorders>
            <w:shd w:val="clear" w:color="auto" w:fill="auto"/>
            <w:noWrap/>
            <w:vAlign w:val="center"/>
          </w:tcPr>
          <w:p w:rsidR="000D6A96" w:rsidRPr="001C66AE" w:rsidRDefault="0042767B" w:rsidP="00BD0191">
            <w:pPr>
              <w:widowControl/>
              <w:jc w:val="right"/>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8,819,416</w:t>
            </w:r>
            <w:r w:rsidR="000D6A96" w:rsidRPr="001C66AE">
              <w:rPr>
                <w:rFonts w:ascii="HG丸ｺﾞｼｯｸM-PRO" w:eastAsia="HG丸ｺﾞｼｯｸM-PRO" w:hAnsi="HG丸ｺﾞｼｯｸM-PRO" w:hint="eastAsia"/>
                <w:sz w:val="20"/>
              </w:rPr>
              <w:t>人</w:t>
            </w:r>
          </w:p>
        </w:tc>
      </w:tr>
      <w:tr w:rsidR="001C66AE" w:rsidRPr="001C66AE" w:rsidTr="00301D51">
        <w:trPr>
          <w:trHeight w:val="276"/>
        </w:trPr>
        <w:tc>
          <w:tcPr>
            <w:tcW w:w="1559" w:type="dxa"/>
            <w:tcBorders>
              <w:top w:val="nil"/>
              <w:left w:val="single" w:sz="8" w:space="0" w:color="auto"/>
              <w:bottom w:val="double" w:sz="4" w:space="0" w:color="auto"/>
              <w:right w:val="double" w:sz="4" w:space="0" w:color="auto"/>
            </w:tcBorders>
            <w:shd w:val="clear" w:color="auto" w:fill="auto"/>
            <w:noWrap/>
            <w:vAlign w:val="center"/>
            <w:hideMark/>
          </w:tcPr>
          <w:p w:rsidR="000D6A96" w:rsidRPr="001C66AE" w:rsidRDefault="000D6A96" w:rsidP="0096562B">
            <w:pPr>
              <w:widowControl/>
              <w:jc w:val="left"/>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平成2</w:t>
            </w:r>
            <w:r w:rsidR="0096562B" w:rsidRPr="001C66AE">
              <w:rPr>
                <w:rFonts w:ascii="HG丸ｺﾞｼｯｸM-PRO" w:eastAsia="HG丸ｺﾞｼｯｸM-PRO" w:hAnsi="HG丸ｺﾞｼｯｸM-PRO" w:hint="eastAsia"/>
                <w:sz w:val="22"/>
              </w:rPr>
              <w:t>8</w:t>
            </w:r>
            <w:r w:rsidRPr="001C66AE">
              <w:rPr>
                <w:rFonts w:ascii="HG丸ｺﾞｼｯｸM-PRO" w:eastAsia="HG丸ｺﾞｼｯｸM-PRO" w:hAnsi="HG丸ｺﾞｼｯｸM-PRO" w:hint="eastAsia"/>
                <w:sz w:val="22"/>
              </w:rPr>
              <w:t>年度</w:t>
            </w:r>
          </w:p>
        </w:tc>
        <w:tc>
          <w:tcPr>
            <w:tcW w:w="1630" w:type="dxa"/>
            <w:tcBorders>
              <w:top w:val="nil"/>
              <w:left w:val="double" w:sz="4" w:space="0" w:color="auto"/>
              <w:bottom w:val="double" w:sz="4" w:space="0" w:color="auto"/>
              <w:right w:val="single" w:sz="4" w:space="0" w:color="auto"/>
            </w:tcBorders>
            <w:shd w:val="clear" w:color="auto" w:fill="auto"/>
            <w:noWrap/>
            <w:hideMark/>
          </w:tcPr>
          <w:p w:rsidR="000D6A96" w:rsidRPr="00813B56" w:rsidRDefault="000D6A96" w:rsidP="00BD0191">
            <w:pPr>
              <w:widowControl/>
              <w:jc w:val="right"/>
              <w:rPr>
                <w:rFonts w:ascii="HG丸ｺﾞｼｯｸM-PRO" w:eastAsia="HG丸ｺﾞｼｯｸM-PRO" w:hAnsi="HG丸ｺﾞｼｯｸM-PRO"/>
                <w:sz w:val="20"/>
              </w:rPr>
            </w:pPr>
            <w:r w:rsidRPr="00813B56">
              <w:rPr>
                <w:rFonts w:ascii="HG丸ｺﾞｼｯｸM-PRO" w:eastAsia="HG丸ｺﾞｼｯｸM-PRO" w:hAnsi="HG丸ｺﾞｼｯｸM-PRO" w:hint="eastAsia"/>
                <w:sz w:val="20"/>
              </w:rPr>
              <w:t>93万</w:t>
            </w:r>
            <w:r w:rsidR="006E7503" w:rsidRPr="00813B56">
              <w:rPr>
                <w:rFonts w:ascii="HG丸ｺﾞｼｯｸM-PRO" w:eastAsia="HG丸ｺﾞｼｯｸM-PRO" w:hAnsi="HG丸ｺﾞｼｯｸM-PRO" w:hint="eastAsia"/>
                <w:sz w:val="20"/>
              </w:rPr>
              <w:t>6</w:t>
            </w:r>
            <w:r w:rsidRPr="00813B56">
              <w:rPr>
                <w:rFonts w:ascii="HG丸ｺﾞｼｯｸM-PRO" w:eastAsia="HG丸ｺﾞｼｯｸM-PRO" w:hAnsi="HG丸ｺﾞｼｯｸM-PRO" w:hint="eastAsia"/>
                <w:sz w:val="20"/>
              </w:rPr>
              <w:t>千円</w:t>
            </w:r>
          </w:p>
        </w:tc>
        <w:tc>
          <w:tcPr>
            <w:tcW w:w="1631" w:type="dxa"/>
            <w:tcBorders>
              <w:top w:val="nil"/>
              <w:left w:val="nil"/>
              <w:bottom w:val="double" w:sz="4" w:space="0" w:color="auto"/>
              <w:right w:val="single" w:sz="4" w:space="0" w:color="auto"/>
            </w:tcBorders>
            <w:shd w:val="clear" w:color="auto" w:fill="auto"/>
            <w:noWrap/>
            <w:hideMark/>
          </w:tcPr>
          <w:p w:rsidR="000D6A96" w:rsidRPr="00813B56" w:rsidRDefault="0042767B" w:rsidP="00BD0191">
            <w:pPr>
              <w:widowControl/>
              <w:jc w:val="right"/>
              <w:rPr>
                <w:rFonts w:ascii="HG丸ｺﾞｼｯｸM-PRO" w:eastAsia="HG丸ｺﾞｼｯｸM-PRO" w:hAnsi="HG丸ｺﾞｼｯｸM-PRO"/>
                <w:sz w:val="20"/>
              </w:rPr>
            </w:pPr>
            <w:r w:rsidRPr="00813B56">
              <w:rPr>
                <w:rFonts w:ascii="HG丸ｺﾞｼｯｸM-PRO" w:eastAsia="HG丸ｺﾞｼｯｸM-PRO" w:hAnsi="HG丸ｺﾞｼｯｸM-PRO" w:hint="eastAsia"/>
                <w:sz w:val="20"/>
              </w:rPr>
              <w:t>75</w:t>
            </w:r>
            <w:r w:rsidR="000D6A96" w:rsidRPr="00813B56">
              <w:rPr>
                <w:rFonts w:ascii="HG丸ｺﾞｼｯｸM-PRO" w:eastAsia="HG丸ｺﾞｼｯｸM-PRO" w:hAnsi="HG丸ｺﾞｼｯｸM-PRO" w:hint="eastAsia"/>
                <w:sz w:val="20"/>
              </w:rPr>
              <w:t>万</w:t>
            </w:r>
            <w:r w:rsidRPr="00813B56">
              <w:rPr>
                <w:rFonts w:ascii="HG丸ｺﾞｼｯｸM-PRO" w:eastAsia="HG丸ｺﾞｼｯｸM-PRO" w:hAnsi="HG丸ｺﾞｼｯｸM-PRO" w:hint="eastAsia"/>
                <w:sz w:val="20"/>
              </w:rPr>
              <w:t>5</w:t>
            </w:r>
            <w:r w:rsidR="000D6A96" w:rsidRPr="00813B56">
              <w:rPr>
                <w:rFonts w:ascii="HG丸ｺﾞｼｯｸM-PRO" w:eastAsia="HG丸ｺﾞｼｯｸM-PRO" w:hAnsi="HG丸ｺﾞｼｯｸM-PRO" w:hint="eastAsia"/>
                <w:sz w:val="20"/>
              </w:rPr>
              <w:t>千円</w:t>
            </w:r>
          </w:p>
        </w:tc>
        <w:tc>
          <w:tcPr>
            <w:tcW w:w="1488" w:type="dxa"/>
            <w:tcBorders>
              <w:top w:val="nil"/>
              <w:left w:val="nil"/>
              <w:bottom w:val="double" w:sz="4" w:space="0" w:color="auto"/>
              <w:right w:val="single" w:sz="4" w:space="0" w:color="auto"/>
            </w:tcBorders>
            <w:shd w:val="clear" w:color="auto" w:fill="auto"/>
            <w:noWrap/>
            <w:hideMark/>
          </w:tcPr>
          <w:p w:rsidR="000D6A96" w:rsidRPr="001C66AE" w:rsidRDefault="0042767B" w:rsidP="00BD0191">
            <w:pPr>
              <w:widowControl/>
              <w:jc w:val="right"/>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28</w:t>
            </w:r>
            <w:r w:rsidR="000D6A96" w:rsidRPr="001C66AE">
              <w:rPr>
                <w:rFonts w:ascii="HG丸ｺﾞｼｯｸM-PRO" w:eastAsia="HG丸ｺﾞｼｯｸM-PRO" w:hAnsi="HG丸ｺﾞｼｯｸM-PRO" w:hint="eastAsia"/>
                <w:sz w:val="20"/>
              </w:rPr>
              <w:t>万2千円</w:t>
            </w:r>
          </w:p>
        </w:tc>
        <w:tc>
          <w:tcPr>
            <w:tcW w:w="1488" w:type="dxa"/>
            <w:tcBorders>
              <w:top w:val="nil"/>
              <w:left w:val="nil"/>
              <w:bottom w:val="double" w:sz="4" w:space="0" w:color="auto"/>
              <w:right w:val="double" w:sz="4" w:space="0" w:color="auto"/>
            </w:tcBorders>
            <w:shd w:val="clear" w:color="auto" w:fill="auto"/>
            <w:noWrap/>
            <w:hideMark/>
          </w:tcPr>
          <w:p w:rsidR="000D6A96" w:rsidRPr="001C66AE" w:rsidRDefault="0042767B" w:rsidP="00BD0191">
            <w:pPr>
              <w:jc w:val="right"/>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28</w:t>
            </w:r>
            <w:r w:rsidR="000D6A96" w:rsidRPr="001C66AE">
              <w:rPr>
                <w:rFonts w:ascii="HG丸ｺﾞｼｯｸM-PRO" w:eastAsia="HG丸ｺﾞｼｯｸM-PRO" w:hAnsi="HG丸ｺﾞｼｯｸM-PRO" w:hint="eastAsia"/>
                <w:sz w:val="20"/>
              </w:rPr>
              <w:t>万</w:t>
            </w:r>
            <w:r w:rsidRPr="001C66AE">
              <w:rPr>
                <w:rFonts w:ascii="HG丸ｺﾞｼｯｸM-PRO" w:eastAsia="HG丸ｺﾞｼｯｸM-PRO" w:hAnsi="HG丸ｺﾞｼｯｸM-PRO" w:hint="eastAsia"/>
                <w:sz w:val="20"/>
              </w:rPr>
              <w:t>5</w:t>
            </w:r>
            <w:r w:rsidR="000D6A96" w:rsidRPr="001C66AE">
              <w:rPr>
                <w:rFonts w:ascii="HG丸ｺﾞｼｯｸM-PRO" w:eastAsia="HG丸ｺﾞｼｯｸM-PRO" w:hAnsi="HG丸ｺﾞｼｯｸM-PRO" w:hint="eastAsia"/>
                <w:sz w:val="20"/>
              </w:rPr>
              <w:t>千円</w:t>
            </w:r>
          </w:p>
        </w:tc>
        <w:tc>
          <w:tcPr>
            <w:tcW w:w="1560" w:type="dxa"/>
            <w:tcBorders>
              <w:top w:val="nil"/>
              <w:left w:val="double" w:sz="4" w:space="0" w:color="auto"/>
              <w:bottom w:val="double" w:sz="4" w:space="0" w:color="auto"/>
              <w:right w:val="single" w:sz="8" w:space="0" w:color="auto"/>
            </w:tcBorders>
            <w:shd w:val="clear" w:color="auto" w:fill="auto"/>
            <w:noWrap/>
            <w:vAlign w:val="center"/>
            <w:hideMark/>
          </w:tcPr>
          <w:p w:rsidR="000D6A96" w:rsidRPr="001C66AE" w:rsidRDefault="0042767B" w:rsidP="00BD0191">
            <w:pPr>
              <w:widowControl/>
              <w:jc w:val="right"/>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8,826,276</w:t>
            </w:r>
            <w:r w:rsidR="000D6A96" w:rsidRPr="001C66AE">
              <w:rPr>
                <w:rFonts w:ascii="HG丸ｺﾞｼｯｸM-PRO" w:eastAsia="HG丸ｺﾞｼｯｸM-PRO" w:hAnsi="HG丸ｺﾞｼｯｸM-PRO" w:hint="eastAsia"/>
                <w:sz w:val="20"/>
              </w:rPr>
              <w:t>人</w:t>
            </w:r>
          </w:p>
        </w:tc>
      </w:tr>
      <w:tr w:rsidR="001C66AE" w:rsidRPr="001C66AE" w:rsidTr="00301D51">
        <w:trPr>
          <w:trHeight w:val="270"/>
        </w:trPr>
        <w:tc>
          <w:tcPr>
            <w:tcW w:w="1559" w:type="dxa"/>
            <w:tcBorders>
              <w:top w:val="double" w:sz="4" w:space="0" w:color="auto"/>
              <w:left w:val="single" w:sz="8" w:space="0" w:color="auto"/>
              <w:bottom w:val="single" w:sz="8" w:space="0" w:color="auto"/>
              <w:right w:val="double" w:sz="4" w:space="0" w:color="auto"/>
            </w:tcBorders>
            <w:shd w:val="clear" w:color="auto" w:fill="auto"/>
            <w:noWrap/>
            <w:vAlign w:val="center"/>
          </w:tcPr>
          <w:p w:rsidR="000D6A96" w:rsidRPr="001C66AE" w:rsidRDefault="000D6A96" w:rsidP="00BD0191">
            <w:pPr>
              <w:widowControl/>
              <w:ind w:firstLineChars="100" w:firstLine="22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増　　減</w:t>
            </w:r>
          </w:p>
        </w:tc>
        <w:tc>
          <w:tcPr>
            <w:tcW w:w="16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0D6A96" w:rsidRPr="00813B56" w:rsidRDefault="0042767B" w:rsidP="00BD0191">
            <w:pPr>
              <w:widowControl/>
              <w:jc w:val="right"/>
              <w:rPr>
                <w:rFonts w:ascii="HG丸ｺﾞｼｯｸM-PRO" w:eastAsia="HG丸ｺﾞｼｯｸM-PRO" w:hAnsi="HG丸ｺﾞｼｯｸM-PRO"/>
                <w:sz w:val="20"/>
              </w:rPr>
            </w:pPr>
            <w:r w:rsidRPr="00813B56">
              <w:rPr>
                <w:rFonts w:ascii="HG丸ｺﾞｼｯｸM-PRO" w:eastAsia="HG丸ｺﾞｼｯｸM-PRO" w:hAnsi="HG丸ｺﾞｼｯｸM-PRO" w:hint="eastAsia"/>
                <w:sz w:val="20"/>
              </w:rPr>
              <w:t>＋</w:t>
            </w:r>
            <w:r w:rsidR="005A0B1E" w:rsidRPr="00813B56">
              <w:rPr>
                <w:rFonts w:ascii="HG丸ｺﾞｼｯｸM-PRO" w:eastAsia="HG丸ｺﾞｼｯｸM-PRO" w:hAnsi="HG丸ｺﾞｼｯｸM-PRO" w:hint="eastAsia"/>
                <w:sz w:val="20"/>
              </w:rPr>
              <w:t>2</w:t>
            </w:r>
            <w:r w:rsidR="000D6A96" w:rsidRPr="00813B56">
              <w:rPr>
                <w:rFonts w:ascii="HG丸ｺﾞｼｯｸM-PRO" w:eastAsia="HG丸ｺﾞｼｯｸM-PRO" w:hAnsi="HG丸ｺﾞｼｯｸM-PRO" w:hint="eastAsia"/>
                <w:sz w:val="20"/>
              </w:rPr>
              <w:t>千円</w:t>
            </w:r>
          </w:p>
        </w:tc>
        <w:tc>
          <w:tcPr>
            <w:tcW w:w="1631" w:type="dxa"/>
            <w:tcBorders>
              <w:top w:val="double" w:sz="4" w:space="0" w:color="auto"/>
              <w:left w:val="nil"/>
              <w:bottom w:val="single" w:sz="8" w:space="0" w:color="auto"/>
              <w:right w:val="single" w:sz="4" w:space="0" w:color="auto"/>
            </w:tcBorders>
            <w:shd w:val="clear" w:color="auto" w:fill="auto"/>
            <w:noWrap/>
            <w:vAlign w:val="center"/>
          </w:tcPr>
          <w:p w:rsidR="000D6A96" w:rsidRPr="00813B56" w:rsidRDefault="000D6A96" w:rsidP="00BD0191">
            <w:pPr>
              <w:widowControl/>
              <w:jc w:val="right"/>
              <w:rPr>
                <w:rFonts w:ascii="HG丸ｺﾞｼｯｸM-PRO" w:eastAsia="HG丸ｺﾞｼｯｸM-PRO" w:hAnsi="HG丸ｺﾞｼｯｸM-PRO"/>
                <w:sz w:val="20"/>
              </w:rPr>
            </w:pPr>
            <w:r w:rsidRPr="00813B56">
              <w:rPr>
                <w:rFonts w:ascii="HG丸ｺﾞｼｯｸM-PRO" w:eastAsia="HG丸ｺﾞｼｯｸM-PRO" w:hAnsi="HG丸ｺﾞｼｯｸM-PRO" w:hint="eastAsia"/>
                <w:sz w:val="20"/>
              </w:rPr>
              <w:t>▲</w:t>
            </w:r>
            <w:r w:rsidR="00BB74FA" w:rsidRPr="00813B56">
              <w:rPr>
                <w:rFonts w:ascii="HG丸ｺﾞｼｯｸM-PRO" w:eastAsia="HG丸ｺﾞｼｯｸM-PRO" w:hAnsi="HG丸ｺﾞｼｯｸM-PRO" w:hint="eastAsia"/>
                <w:sz w:val="20"/>
              </w:rPr>
              <w:t>8</w:t>
            </w:r>
            <w:r w:rsidRPr="00813B56">
              <w:rPr>
                <w:rFonts w:ascii="HG丸ｺﾞｼｯｸM-PRO" w:eastAsia="HG丸ｺﾞｼｯｸM-PRO" w:hAnsi="HG丸ｺﾞｼｯｸM-PRO" w:hint="eastAsia"/>
                <w:sz w:val="20"/>
              </w:rPr>
              <w:t>千円</w:t>
            </w:r>
          </w:p>
        </w:tc>
        <w:tc>
          <w:tcPr>
            <w:tcW w:w="1488" w:type="dxa"/>
            <w:tcBorders>
              <w:top w:val="double" w:sz="4" w:space="0" w:color="auto"/>
              <w:left w:val="nil"/>
              <w:bottom w:val="single" w:sz="8" w:space="0" w:color="auto"/>
              <w:right w:val="single" w:sz="4" w:space="0" w:color="auto"/>
            </w:tcBorders>
            <w:shd w:val="clear" w:color="auto" w:fill="auto"/>
            <w:noWrap/>
          </w:tcPr>
          <w:p w:rsidR="000D6A96" w:rsidRPr="001C66AE" w:rsidRDefault="0042767B" w:rsidP="00BD0191">
            <w:pPr>
              <w:jc w:val="right"/>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＋3千</w:t>
            </w:r>
            <w:r w:rsidR="000D6A96" w:rsidRPr="001C66AE">
              <w:rPr>
                <w:rFonts w:ascii="HG丸ｺﾞｼｯｸM-PRO" w:eastAsia="HG丸ｺﾞｼｯｸM-PRO" w:hAnsi="HG丸ｺﾞｼｯｸM-PRO" w:hint="eastAsia"/>
                <w:sz w:val="20"/>
              </w:rPr>
              <w:t>円</w:t>
            </w:r>
          </w:p>
        </w:tc>
        <w:tc>
          <w:tcPr>
            <w:tcW w:w="1488" w:type="dxa"/>
            <w:tcBorders>
              <w:top w:val="double" w:sz="4" w:space="0" w:color="auto"/>
              <w:left w:val="nil"/>
              <w:bottom w:val="single" w:sz="8" w:space="0" w:color="auto"/>
              <w:right w:val="double" w:sz="4" w:space="0" w:color="auto"/>
            </w:tcBorders>
            <w:shd w:val="clear" w:color="auto" w:fill="auto"/>
            <w:noWrap/>
          </w:tcPr>
          <w:p w:rsidR="000D6A96" w:rsidRPr="001C66AE" w:rsidRDefault="005C6307" w:rsidP="00BD0191">
            <w:pPr>
              <w:ind w:right="42"/>
              <w:jc w:val="right"/>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w:t>
            </w:r>
            <w:r w:rsidR="0042767B" w:rsidRPr="001C66AE">
              <w:rPr>
                <w:rFonts w:ascii="HG丸ｺﾞｼｯｸM-PRO" w:eastAsia="HG丸ｺﾞｼｯｸM-PRO" w:hAnsi="HG丸ｺﾞｼｯｸM-PRO" w:hint="eastAsia"/>
                <w:sz w:val="20"/>
              </w:rPr>
              <w:t>3</w:t>
            </w:r>
            <w:r w:rsidR="000D6A96" w:rsidRPr="001C66AE">
              <w:rPr>
                <w:rFonts w:ascii="HG丸ｺﾞｼｯｸM-PRO" w:eastAsia="HG丸ｺﾞｼｯｸM-PRO" w:hAnsi="HG丸ｺﾞｼｯｸM-PRO" w:hint="eastAsia"/>
                <w:sz w:val="20"/>
              </w:rPr>
              <w:t>千円</w:t>
            </w:r>
          </w:p>
        </w:tc>
        <w:tc>
          <w:tcPr>
            <w:tcW w:w="1560" w:type="dxa"/>
            <w:tcBorders>
              <w:top w:val="double" w:sz="4" w:space="0" w:color="auto"/>
              <w:left w:val="double" w:sz="4" w:space="0" w:color="auto"/>
              <w:bottom w:val="single" w:sz="8" w:space="0" w:color="auto"/>
              <w:right w:val="single" w:sz="8" w:space="0" w:color="auto"/>
            </w:tcBorders>
            <w:shd w:val="clear" w:color="auto" w:fill="auto"/>
            <w:noWrap/>
            <w:vAlign w:val="center"/>
          </w:tcPr>
          <w:p w:rsidR="000D6A96" w:rsidRPr="001C66AE" w:rsidRDefault="000D6A96" w:rsidP="00BD0191">
            <w:pPr>
              <w:widowControl/>
              <w:jc w:val="right"/>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w:t>
            </w:r>
            <w:r w:rsidR="0042767B" w:rsidRPr="001C66AE">
              <w:rPr>
                <w:rFonts w:ascii="HG丸ｺﾞｼｯｸM-PRO" w:eastAsia="HG丸ｺﾞｼｯｸM-PRO" w:hAnsi="HG丸ｺﾞｼｯｸM-PRO" w:hint="eastAsia"/>
                <w:sz w:val="20"/>
              </w:rPr>
              <w:t>6,860</w:t>
            </w:r>
            <w:r w:rsidRPr="001C66AE">
              <w:rPr>
                <w:rFonts w:ascii="HG丸ｺﾞｼｯｸM-PRO" w:eastAsia="HG丸ｺﾞｼｯｸM-PRO" w:hAnsi="HG丸ｺﾞｼｯｸM-PRO" w:hint="eastAsia"/>
                <w:sz w:val="20"/>
              </w:rPr>
              <w:t>人</w:t>
            </w:r>
          </w:p>
        </w:tc>
      </w:tr>
    </w:tbl>
    <w:p w:rsidR="0020769F" w:rsidRPr="006D4D58" w:rsidRDefault="0020769F" w:rsidP="00044294">
      <w:pPr>
        <w:ind w:leftChars="200" w:left="420" w:firstLineChars="200" w:firstLine="360"/>
        <w:jc w:val="left"/>
        <w:rPr>
          <w:rFonts w:ascii="HG丸ｺﾞｼｯｸM-PRO" w:eastAsia="HG丸ｺﾞｼｯｸM-PRO" w:hAnsi="HG丸ｺﾞｼｯｸM-PRO"/>
          <w:sz w:val="18"/>
        </w:rPr>
      </w:pPr>
      <w:r w:rsidRPr="006D4D58">
        <w:rPr>
          <w:rFonts w:ascii="HG丸ｺﾞｼｯｸM-PRO" w:eastAsia="HG丸ｺﾞｼｯｸM-PRO" w:hAnsi="HG丸ｺﾞｼｯｸM-PRO" w:hint="eastAsia"/>
          <w:sz w:val="18"/>
        </w:rPr>
        <w:t xml:space="preserve">　　※収入＝行政収入＋金融収入、費用＝行政費用＋金融費用</w:t>
      </w:r>
    </w:p>
    <w:p w:rsidR="00441BB1" w:rsidRPr="006D4D58" w:rsidRDefault="0020769F" w:rsidP="00044294">
      <w:pPr>
        <w:ind w:leftChars="200" w:left="420" w:firstLineChars="400" w:firstLine="720"/>
        <w:jc w:val="left"/>
        <w:rPr>
          <w:rFonts w:ascii="HG丸ｺﾞｼｯｸM-PRO" w:eastAsia="HG丸ｺﾞｼｯｸM-PRO" w:hAnsi="HG丸ｺﾞｼｯｸM-PRO"/>
          <w:sz w:val="18"/>
        </w:rPr>
      </w:pPr>
      <w:r w:rsidRPr="006D4D58">
        <w:rPr>
          <w:rFonts w:ascii="HG丸ｺﾞｼｯｸM-PRO" w:eastAsia="HG丸ｺﾞｼｯｸM-PRO" w:hAnsi="HG丸ｺﾞｼｯｸM-PRO" w:hint="eastAsia"/>
          <w:sz w:val="18"/>
        </w:rPr>
        <w:t>※</w:t>
      </w:r>
      <w:r w:rsidR="00DC4C4C" w:rsidRPr="006D4D58">
        <w:rPr>
          <w:rFonts w:ascii="HG丸ｺﾞｼｯｸM-PRO" w:eastAsia="HG丸ｺﾞｼｯｸM-PRO" w:hAnsi="HG丸ｺﾞｼｯｸM-PRO" w:hint="eastAsia"/>
          <w:sz w:val="18"/>
        </w:rPr>
        <w:t>人口：各年度末の翌日（4/1）現在（大阪府毎月推計人口）</w:t>
      </w:r>
    </w:p>
    <w:p w:rsidR="00EA2257" w:rsidRPr="006D4D58" w:rsidRDefault="00F50C54">
      <w:pPr>
        <w:rPr>
          <w:rFonts w:ascii="HG丸ｺﾞｼｯｸM-PRO" w:eastAsia="HG丸ｺﾞｼｯｸM-PRO" w:hAnsi="HG丸ｺﾞｼｯｸM-PRO"/>
          <w:sz w:val="22"/>
        </w:rPr>
      </w:pPr>
      <w:r w:rsidRPr="006D4D58">
        <w:rPr>
          <w:rFonts w:ascii="HG丸ｺﾞｼｯｸM-PRO" w:eastAsia="HG丸ｺﾞｼｯｸM-PRO" w:hAnsi="HG丸ｺﾞｼｯｸM-PRO" w:hint="eastAsia"/>
          <w:noProof/>
          <w:sz w:val="22"/>
        </w:rPr>
        <mc:AlternateContent>
          <mc:Choice Requires="wps">
            <w:drawing>
              <wp:anchor distT="0" distB="0" distL="114300" distR="114300" simplePos="0" relativeHeight="251701248" behindDoc="0" locked="0" layoutInCell="1" allowOverlap="1" wp14:anchorId="2E271F8A" wp14:editId="2DF1B817">
                <wp:simplePos x="0" y="0"/>
                <wp:positionH relativeFrom="column">
                  <wp:posOffset>361950</wp:posOffset>
                </wp:positionH>
                <wp:positionV relativeFrom="paragraph">
                  <wp:posOffset>8418</wp:posOffset>
                </wp:positionV>
                <wp:extent cx="5396346" cy="1106805"/>
                <wp:effectExtent l="0" t="0" r="13970" b="17145"/>
                <wp:wrapNone/>
                <wp:docPr id="15" name="角丸四角形 15"/>
                <wp:cNvGraphicFramePr/>
                <a:graphic xmlns:a="http://schemas.openxmlformats.org/drawingml/2006/main">
                  <a:graphicData uri="http://schemas.microsoft.com/office/word/2010/wordprocessingShape">
                    <wps:wsp>
                      <wps:cNvSpPr/>
                      <wps:spPr>
                        <a:xfrm>
                          <a:off x="0" y="0"/>
                          <a:ext cx="5396346" cy="1106805"/>
                        </a:xfrm>
                        <a:prstGeom prst="roundRect">
                          <a:avLst>
                            <a:gd name="adj" fmla="val 9279"/>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188A" w:rsidRPr="001C66AE" w:rsidRDefault="0065188A" w:rsidP="004B7AD7">
                            <w:pPr>
                              <w:widowControl/>
                              <w:ind w:firstLineChars="100" w:firstLine="220"/>
                              <w:jc w:val="left"/>
                              <w:rPr>
                                <w:rFonts w:ascii="HG丸ｺﾞｼｯｸM-PRO" w:eastAsia="HG丸ｺﾞｼｯｸM-PRO" w:hAnsi="HG丸ｺﾞｼｯｸM-PRO"/>
                                <w:sz w:val="22"/>
                              </w:rPr>
                            </w:pPr>
                            <w:r w:rsidRPr="001C66AE">
                              <w:rPr>
                                <w:rFonts w:ascii="HG丸ｺﾞｼｯｸM-PRO" w:eastAsia="HG丸ｺﾞｼｯｸM-PRO" w:hAnsi="HG丸ｺﾞｼｯｸM-PRO"/>
                                <w:sz w:val="22"/>
                              </w:rPr>
                              <w:t>♦</w:t>
                            </w:r>
                            <w:r w:rsidRPr="001C66AE">
                              <w:rPr>
                                <w:rFonts w:ascii="HG丸ｺﾞｼｯｸM-PRO" w:eastAsia="HG丸ｺﾞｼｯｸM-PRO" w:hAnsi="HG丸ｺﾞｼｯｸM-PRO" w:hint="eastAsia"/>
                                <w:sz w:val="22"/>
                              </w:rPr>
                              <w:t>平成</w:t>
                            </w:r>
                            <w:r w:rsidRPr="001C66AE">
                              <w:rPr>
                                <w:rFonts w:ascii="HG丸ｺﾞｼｯｸM-PRO" w:eastAsia="HG丸ｺﾞｼｯｸM-PRO" w:hAnsi="HG丸ｺﾞｼｯｸM-PRO"/>
                                <w:sz w:val="22"/>
                              </w:rPr>
                              <w:t>2</w:t>
                            </w:r>
                            <w:r w:rsidRPr="001C66AE">
                              <w:rPr>
                                <w:rFonts w:ascii="HG丸ｺﾞｼｯｸM-PRO" w:eastAsia="HG丸ｺﾞｼｯｸM-PRO" w:hAnsi="HG丸ｺﾞｼｯｸM-PRO" w:hint="eastAsia"/>
                                <w:sz w:val="22"/>
                              </w:rPr>
                              <w:t>8年度に比べ、府民ひとり当たり資産は</w:t>
                            </w:r>
                            <w:r w:rsidR="005A0B1E" w:rsidRPr="00813B56">
                              <w:rPr>
                                <w:rFonts w:ascii="HG丸ｺﾞｼｯｸM-PRO" w:eastAsia="HG丸ｺﾞｼｯｸM-PRO" w:hAnsi="HG丸ｺﾞｼｯｸM-PRO" w:hint="eastAsia"/>
                                <w:sz w:val="22"/>
                              </w:rPr>
                              <w:t>2</w:t>
                            </w:r>
                            <w:r w:rsidRPr="001C66AE">
                              <w:rPr>
                                <w:rFonts w:ascii="HG丸ｺﾞｼｯｸM-PRO" w:eastAsia="HG丸ｺﾞｼｯｸM-PRO" w:hAnsi="HG丸ｺﾞｼｯｸM-PRO" w:hint="eastAsia"/>
                                <w:sz w:val="22"/>
                              </w:rPr>
                              <w:t>千円の増加、また負債は</w:t>
                            </w:r>
                          </w:p>
                          <w:p w:rsidR="0065188A" w:rsidRPr="001C66AE" w:rsidRDefault="0065188A" w:rsidP="004B7AD7">
                            <w:pPr>
                              <w:widowControl/>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Pr="001C66AE">
                              <w:rPr>
                                <w:rFonts w:ascii="HG丸ｺﾞｼｯｸM-PRO" w:eastAsia="HG丸ｺﾞｼｯｸM-PRO" w:hAnsi="HG丸ｺﾞｼｯｸM-PRO" w:hint="eastAsia"/>
                                <w:sz w:val="22"/>
                              </w:rPr>
                              <w:t>千円減少しています。</w:t>
                            </w:r>
                          </w:p>
                          <w:p w:rsidR="0065188A" w:rsidRPr="001C66AE" w:rsidRDefault="0065188A" w:rsidP="004B7AD7">
                            <w:pPr>
                              <w:widowControl/>
                              <w:ind w:firstLineChars="100" w:firstLine="220"/>
                              <w:jc w:val="left"/>
                              <w:rPr>
                                <w:rFonts w:ascii="HG丸ｺﾞｼｯｸM-PRO" w:eastAsia="HG丸ｺﾞｼｯｸM-PRO" w:hAnsi="HG丸ｺﾞｼｯｸM-PRO"/>
                                <w:sz w:val="22"/>
                              </w:rPr>
                            </w:pPr>
                            <w:r w:rsidRPr="001C66AE">
                              <w:rPr>
                                <w:rFonts w:ascii="HG丸ｺﾞｼｯｸM-PRO" w:eastAsia="HG丸ｺﾞｼｯｸM-PRO" w:hAnsi="HG丸ｺﾞｼｯｸM-PRO"/>
                                <w:sz w:val="22"/>
                              </w:rPr>
                              <w:t>♦</w:t>
                            </w:r>
                            <w:r w:rsidRPr="001C66AE">
                              <w:rPr>
                                <w:rFonts w:ascii="HG丸ｺﾞｼｯｸM-PRO" w:eastAsia="HG丸ｺﾞｼｯｸM-PRO" w:hAnsi="HG丸ｺﾞｼｯｸM-PRO" w:hint="eastAsia"/>
                                <w:sz w:val="22"/>
                              </w:rPr>
                              <w:t>収入（行政収入＋金融収入）は3千円増加、費用（行政費用＋金融費用）は</w:t>
                            </w:r>
                          </w:p>
                          <w:p w:rsidR="0065188A" w:rsidRPr="001C66AE" w:rsidRDefault="0065188A" w:rsidP="00245572">
                            <w:pPr>
                              <w:widowControl/>
                              <w:ind w:firstLineChars="150" w:firstLine="330"/>
                              <w:jc w:val="left"/>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3千円減少しています。</w:t>
                            </w:r>
                          </w:p>
                          <w:p w:rsidR="0065188A" w:rsidRPr="000D6A96" w:rsidRDefault="0065188A" w:rsidP="004B7AD7">
                            <w:pPr>
                              <w:widowControl/>
                              <w:ind w:firstLineChars="100" w:firstLine="220"/>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46" style="position:absolute;left:0;text-align:left;margin-left:28.5pt;margin-top:.65pt;width:424.9pt;height:8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" fillcolor="white [3201]" strokecolor="black [3213]">
                <v:textbox>
                  <w:txbxContent>
                    <w:p w:rsidR="0065188A" w:rsidRPr="001C66AE" w:rsidRDefault="0065188A" w:rsidP="004B7AD7">
                      <w:pPr>
                        <w:widowControl/>
                        <w:ind w:firstLineChars="100" w:firstLine="220"/>
                        <w:jc w:val="left"/>
                        <w:rPr>
                          <w:rFonts w:ascii="HG丸ｺﾞｼｯｸM-PRO" w:eastAsia="HG丸ｺﾞｼｯｸM-PRO" w:hAnsi="HG丸ｺﾞｼｯｸM-PRO"/>
                          <w:sz w:val="22"/>
                        </w:rPr>
                      </w:pPr>
                      <w:r w:rsidRPr="001C66AE">
                        <w:rPr>
                          <w:rFonts w:ascii="HG丸ｺﾞｼｯｸM-PRO" w:eastAsia="HG丸ｺﾞｼｯｸM-PRO" w:hAnsi="HG丸ｺﾞｼｯｸM-PRO"/>
                          <w:sz w:val="22"/>
                        </w:rPr>
                        <w:t>♦</w:t>
                      </w:r>
                      <w:r w:rsidRPr="001C66AE">
                        <w:rPr>
                          <w:rFonts w:ascii="HG丸ｺﾞｼｯｸM-PRO" w:eastAsia="HG丸ｺﾞｼｯｸM-PRO" w:hAnsi="HG丸ｺﾞｼｯｸM-PRO" w:hint="eastAsia"/>
                          <w:sz w:val="22"/>
                        </w:rPr>
                        <w:t>平成</w:t>
                      </w:r>
                      <w:r w:rsidRPr="001C66AE">
                        <w:rPr>
                          <w:rFonts w:ascii="HG丸ｺﾞｼｯｸM-PRO" w:eastAsia="HG丸ｺﾞｼｯｸM-PRO" w:hAnsi="HG丸ｺﾞｼｯｸM-PRO"/>
                          <w:sz w:val="22"/>
                        </w:rPr>
                        <w:t>2</w:t>
                      </w:r>
                      <w:r w:rsidRPr="001C66AE">
                        <w:rPr>
                          <w:rFonts w:ascii="HG丸ｺﾞｼｯｸM-PRO" w:eastAsia="HG丸ｺﾞｼｯｸM-PRO" w:hAnsi="HG丸ｺﾞｼｯｸM-PRO" w:hint="eastAsia"/>
                          <w:sz w:val="22"/>
                        </w:rPr>
                        <w:t>8年度に比べ、府民ひとり当たり資産は</w:t>
                      </w:r>
                      <w:r w:rsidR="005A0B1E" w:rsidRPr="00813B56">
                        <w:rPr>
                          <w:rFonts w:ascii="HG丸ｺﾞｼｯｸM-PRO" w:eastAsia="HG丸ｺﾞｼｯｸM-PRO" w:hAnsi="HG丸ｺﾞｼｯｸM-PRO" w:hint="eastAsia"/>
                          <w:sz w:val="22"/>
                        </w:rPr>
                        <w:t>2</w:t>
                      </w:r>
                      <w:r w:rsidRPr="001C66AE">
                        <w:rPr>
                          <w:rFonts w:ascii="HG丸ｺﾞｼｯｸM-PRO" w:eastAsia="HG丸ｺﾞｼｯｸM-PRO" w:hAnsi="HG丸ｺﾞｼｯｸM-PRO" w:hint="eastAsia"/>
                          <w:sz w:val="22"/>
                        </w:rPr>
                        <w:t>千円の増加、また負債は</w:t>
                      </w:r>
                    </w:p>
                    <w:p w:rsidR="0065188A" w:rsidRPr="001C66AE" w:rsidRDefault="0065188A" w:rsidP="004B7AD7">
                      <w:pPr>
                        <w:widowControl/>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Pr="001C66AE">
                        <w:rPr>
                          <w:rFonts w:ascii="HG丸ｺﾞｼｯｸM-PRO" w:eastAsia="HG丸ｺﾞｼｯｸM-PRO" w:hAnsi="HG丸ｺﾞｼｯｸM-PRO" w:hint="eastAsia"/>
                          <w:sz w:val="22"/>
                        </w:rPr>
                        <w:t>千円減少しています。</w:t>
                      </w:r>
                    </w:p>
                    <w:p w:rsidR="0065188A" w:rsidRPr="001C66AE" w:rsidRDefault="0065188A" w:rsidP="004B7AD7">
                      <w:pPr>
                        <w:widowControl/>
                        <w:ind w:firstLineChars="100" w:firstLine="220"/>
                        <w:jc w:val="left"/>
                        <w:rPr>
                          <w:rFonts w:ascii="HG丸ｺﾞｼｯｸM-PRO" w:eastAsia="HG丸ｺﾞｼｯｸM-PRO" w:hAnsi="HG丸ｺﾞｼｯｸM-PRO"/>
                          <w:sz w:val="22"/>
                        </w:rPr>
                      </w:pPr>
                      <w:r w:rsidRPr="001C66AE">
                        <w:rPr>
                          <w:rFonts w:ascii="HG丸ｺﾞｼｯｸM-PRO" w:eastAsia="HG丸ｺﾞｼｯｸM-PRO" w:hAnsi="HG丸ｺﾞｼｯｸM-PRO"/>
                          <w:sz w:val="22"/>
                        </w:rPr>
                        <w:t>♦</w:t>
                      </w:r>
                      <w:r w:rsidRPr="001C66AE">
                        <w:rPr>
                          <w:rFonts w:ascii="HG丸ｺﾞｼｯｸM-PRO" w:eastAsia="HG丸ｺﾞｼｯｸM-PRO" w:hAnsi="HG丸ｺﾞｼｯｸM-PRO" w:hint="eastAsia"/>
                          <w:sz w:val="22"/>
                        </w:rPr>
                        <w:t>収入（行政収入＋金融収入）は3千円増加、費用（行政費用＋金融費用）は</w:t>
                      </w:r>
                    </w:p>
                    <w:p w:rsidR="0065188A" w:rsidRPr="001C66AE" w:rsidRDefault="0065188A" w:rsidP="00245572">
                      <w:pPr>
                        <w:widowControl/>
                        <w:ind w:firstLineChars="150" w:firstLine="330"/>
                        <w:jc w:val="left"/>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3千円減少しています。</w:t>
                      </w:r>
                    </w:p>
                    <w:p w:rsidR="0065188A" w:rsidRPr="000D6A96" w:rsidRDefault="0065188A" w:rsidP="004B7AD7">
                      <w:pPr>
                        <w:widowControl/>
                        <w:ind w:firstLineChars="100" w:firstLine="220"/>
                        <w:jc w:val="left"/>
                        <w:rPr>
                          <w:rFonts w:ascii="HG丸ｺﾞｼｯｸM-PRO" w:eastAsia="HG丸ｺﾞｼｯｸM-PRO" w:hAnsi="HG丸ｺﾞｼｯｸM-PRO"/>
                          <w:sz w:val="22"/>
                        </w:rPr>
                      </w:pPr>
                    </w:p>
                  </w:txbxContent>
                </v:textbox>
              </v:roundrect>
            </w:pict>
          </mc:Fallback>
        </mc:AlternateContent>
      </w:r>
    </w:p>
    <w:p w:rsidR="00D7690B" w:rsidRPr="006D4D58" w:rsidRDefault="00D7690B">
      <w:pPr>
        <w:rPr>
          <w:rFonts w:ascii="HG丸ｺﾞｼｯｸM-PRO" w:eastAsia="HG丸ｺﾞｼｯｸM-PRO" w:hAnsi="HG丸ｺﾞｼｯｸM-PRO"/>
          <w:sz w:val="22"/>
        </w:rPr>
      </w:pPr>
    </w:p>
    <w:p w:rsidR="00A8308C" w:rsidRPr="006D4D58" w:rsidRDefault="00A8308C">
      <w:pPr>
        <w:rPr>
          <w:rFonts w:ascii="HG丸ｺﾞｼｯｸM-PRO" w:eastAsia="HG丸ｺﾞｼｯｸM-PRO" w:hAnsi="HG丸ｺﾞｼｯｸM-PRO"/>
          <w:sz w:val="22"/>
        </w:rPr>
      </w:pPr>
    </w:p>
    <w:p w:rsidR="00A8308C" w:rsidRPr="006D4D58" w:rsidRDefault="00A8308C">
      <w:pPr>
        <w:rPr>
          <w:rFonts w:ascii="HG丸ｺﾞｼｯｸM-PRO" w:eastAsia="HG丸ｺﾞｼｯｸM-PRO" w:hAnsi="HG丸ｺﾞｼｯｸM-PRO"/>
          <w:sz w:val="22"/>
        </w:rPr>
      </w:pPr>
    </w:p>
    <w:p w:rsidR="00844985" w:rsidRPr="006D4D58" w:rsidRDefault="00844985" w:rsidP="00AE2256">
      <w:pPr>
        <w:ind w:leftChars="224" w:left="470" w:firstLineChars="624" w:firstLine="1373"/>
        <w:rPr>
          <w:rFonts w:ascii="HG丸ｺﾞｼｯｸM-PRO" w:eastAsia="HG丸ｺﾞｼｯｸM-PRO" w:hAnsi="HG丸ｺﾞｼｯｸM-PRO"/>
          <w:sz w:val="22"/>
        </w:rPr>
      </w:pPr>
    </w:p>
    <w:p w:rsidR="00844985" w:rsidRPr="006D4D58" w:rsidRDefault="00E55730" w:rsidP="00E55730">
      <w:pPr>
        <w:ind w:leftChars="224" w:left="470" w:firstLineChars="649" w:firstLine="1168"/>
        <w:rPr>
          <w:rFonts w:ascii="HG丸ｺﾞｼｯｸM-PRO" w:eastAsia="HG丸ｺﾞｼｯｸM-PRO" w:hAnsi="HG丸ｺﾞｼｯｸM-PRO"/>
          <w:sz w:val="22"/>
        </w:rPr>
      </w:pPr>
      <w:r w:rsidRPr="006D4D58">
        <w:rPr>
          <w:rFonts w:ascii="HG丸ｺﾞｼｯｸM-PRO" w:eastAsia="HG丸ｺﾞｼｯｸM-PRO" w:hAnsi="HG丸ｺﾞｼｯｸM-PRO"/>
          <w:noProof/>
          <w:sz w:val="18"/>
        </w:rPr>
        <mc:AlternateContent>
          <mc:Choice Requires="wps">
            <w:drawing>
              <wp:anchor distT="0" distB="0" distL="114300" distR="114300" simplePos="0" relativeHeight="251692032" behindDoc="0" locked="0" layoutInCell="1" allowOverlap="1" wp14:anchorId="44458129" wp14:editId="3978EADF">
                <wp:simplePos x="0" y="0"/>
                <wp:positionH relativeFrom="column">
                  <wp:posOffset>207645</wp:posOffset>
                </wp:positionH>
                <wp:positionV relativeFrom="paragraph">
                  <wp:posOffset>50328</wp:posOffset>
                </wp:positionV>
                <wp:extent cx="5664200" cy="1220470"/>
                <wp:effectExtent l="0" t="0" r="12700" b="1778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220470"/>
                        </a:xfrm>
                        <a:prstGeom prst="rect">
                          <a:avLst/>
                        </a:prstGeom>
                        <a:solidFill>
                          <a:srgbClr val="FFFFFF"/>
                        </a:solidFill>
                        <a:ln w="12700">
                          <a:solidFill>
                            <a:srgbClr val="000000"/>
                          </a:solidFill>
                          <a:miter lim="800000"/>
                          <a:headEnd/>
                          <a:tailEnd/>
                        </a:ln>
                      </wps:spPr>
                      <wps:txbx>
                        <w:txbxContent>
                          <w:p w:rsidR="0065188A" w:rsidRPr="005E29A1" w:rsidRDefault="0065188A"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w:t>
                            </w:r>
                          </w:p>
                          <w:p w:rsidR="0065188A" w:rsidRDefault="0065188A" w:rsidP="004B7AD7">
                            <w:pPr>
                              <w:ind w:firstLineChars="150" w:firstLine="27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rsidR="0065188A" w:rsidRPr="005E29A1" w:rsidRDefault="0065188A" w:rsidP="004B7AD7">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rsidR="0065188A" w:rsidRPr="005E29A1" w:rsidRDefault="0065188A"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rsidR="0065188A" w:rsidRPr="008B1B53" w:rsidRDefault="0065188A" w:rsidP="004B7AD7">
                            <w:pPr>
                              <w:ind w:firstLineChars="50" w:firstLine="90"/>
                              <w:rPr>
                                <w:sz w:val="22"/>
                              </w:rPr>
                            </w:pPr>
                            <w:r w:rsidRPr="005E29A1">
                              <w:rPr>
                                <w:rFonts w:ascii="HG丸ｺﾞｼｯｸM-PRO" w:eastAsia="HG丸ｺﾞｼｯｸM-PRO" w:hAnsi="HG丸ｺﾞｼｯｸM-PRO" w:hint="eastAsia"/>
                                <w:sz w:val="18"/>
                                <w:szCs w:val="16"/>
                              </w:rPr>
                              <w:t>（</w:t>
                            </w:r>
                            <w:hyperlink r:id="rId12"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6.35pt;margin-top:3.95pt;width:446pt;height:9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" strokeweight="1pt">
                <v:textbox>
                  <w:txbxContent>
                    <w:p w:rsidR="0065188A" w:rsidRPr="005E29A1" w:rsidRDefault="0065188A"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※金額は、億円未満を四捨五入して表示しています。また、割合(</w:t>
                      </w:r>
                      <w:r w:rsidRPr="005E29A1">
                        <w:rPr>
                          <w:rFonts w:ascii="HG丸ｺﾞｼｯｸM-PRO" w:eastAsia="HG丸ｺﾞｼｯｸM-PRO" w:hAnsi="HG丸ｺﾞｼｯｸM-PRO" w:hint="eastAsia"/>
                          <w:sz w:val="18"/>
                          <w:szCs w:val="16"/>
                        </w:rPr>
                        <w:t>％)は、整数で表示する場合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w:t>
                      </w:r>
                    </w:p>
                    <w:p w:rsidR="0065188A" w:rsidRDefault="0065188A" w:rsidP="004B7AD7">
                      <w:pPr>
                        <w:ind w:firstLineChars="150" w:firstLine="27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rsidR="0065188A" w:rsidRPr="005E29A1" w:rsidRDefault="0065188A" w:rsidP="004B7AD7">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rsidR="0065188A" w:rsidRPr="005E29A1" w:rsidRDefault="0065188A"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rsidR="0065188A" w:rsidRPr="008B1B53" w:rsidRDefault="0065188A" w:rsidP="004B7AD7">
                      <w:pPr>
                        <w:ind w:firstLineChars="50" w:firstLine="90"/>
                        <w:rPr>
                          <w:sz w:val="22"/>
                        </w:rPr>
                      </w:pPr>
                      <w:r w:rsidRPr="005E29A1">
                        <w:rPr>
                          <w:rFonts w:ascii="HG丸ｺﾞｼｯｸM-PRO" w:eastAsia="HG丸ｺﾞｼｯｸM-PRO" w:hAnsi="HG丸ｺﾞｼｯｸM-PRO" w:hint="eastAsia"/>
                          <w:sz w:val="18"/>
                          <w:szCs w:val="16"/>
                        </w:rPr>
                        <w:t>（</w:t>
                      </w:r>
                      <w:hyperlink r:id="rId13"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v:textbox>
              </v:shape>
            </w:pict>
          </mc:Fallback>
        </mc:AlternateContent>
      </w:r>
    </w:p>
    <w:p w:rsidR="00844985" w:rsidRPr="006D4D58" w:rsidRDefault="00844985" w:rsidP="00E55730">
      <w:pPr>
        <w:ind w:leftChars="224" w:left="470" w:firstLineChars="649" w:firstLine="1428"/>
        <w:rPr>
          <w:rFonts w:ascii="HG丸ｺﾞｼｯｸM-PRO" w:eastAsia="HG丸ｺﾞｼｯｸM-PRO" w:hAnsi="HG丸ｺﾞｼｯｸM-PRO"/>
          <w:sz w:val="22"/>
        </w:rPr>
      </w:pPr>
    </w:p>
    <w:p w:rsidR="00844985" w:rsidRPr="006D4D58" w:rsidRDefault="00844985" w:rsidP="0027322B">
      <w:pPr>
        <w:ind w:leftChars="224" w:left="470" w:firstLineChars="649" w:firstLine="1428"/>
        <w:rPr>
          <w:rFonts w:ascii="HG丸ｺﾞｼｯｸM-PRO" w:eastAsia="HG丸ｺﾞｼｯｸM-PRO" w:hAnsi="HG丸ｺﾞｼｯｸM-PRO"/>
          <w:sz w:val="22"/>
        </w:rPr>
      </w:pPr>
    </w:p>
    <w:p w:rsidR="00882494" w:rsidRPr="006D4D58" w:rsidRDefault="00882494" w:rsidP="008369E7">
      <w:pPr>
        <w:ind w:leftChars="100" w:left="210" w:firstLineChars="500" w:firstLine="1100"/>
        <w:rPr>
          <w:rFonts w:ascii="HG丸ｺﾞｼｯｸM-PRO" w:eastAsia="HG丸ｺﾞｼｯｸM-PRO" w:hAnsi="HG丸ｺﾞｼｯｸM-PRO"/>
          <w:sz w:val="22"/>
        </w:rPr>
      </w:pPr>
    </w:p>
    <w:p w:rsidR="00A717E6" w:rsidRPr="006D4D58" w:rsidRDefault="004B52CC" w:rsidP="006942CF">
      <w:pPr>
        <w:widowControl/>
        <w:ind w:leftChars="100" w:left="210"/>
        <w:jc w:val="left"/>
        <w:rPr>
          <w:rFonts w:ascii="HG丸ｺﾞｼｯｸM-PRO" w:eastAsia="HG丸ｺﾞｼｯｸM-PRO" w:hAnsi="HG丸ｺﾞｼｯｸM-PRO"/>
          <w:sz w:val="22"/>
        </w:rPr>
      </w:pPr>
      <w:r w:rsidRPr="006D4D58">
        <w:rPr>
          <w:rFonts w:ascii="HG丸ｺﾞｼｯｸM-PRO" w:eastAsia="HG丸ｺﾞｼｯｸM-PRO" w:hAnsi="HG丸ｺﾞｼｯｸM-PRO"/>
          <w:sz w:val="22"/>
        </w:rPr>
        <w:br w:type="page"/>
      </w:r>
    </w:p>
    <w:p w:rsidR="004B52CC" w:rsidRPr="006D4D58" w:rsidRDefault="004B52CC" w:rsidP="004B52CC">
      <w:pPr>
        <w:rPr>
          <w:rFonts w:ascii="HG丸ｺﾞｼｯｸM-PRO" w:eastAsia="HG丸ｺﾞｼｯｸM-PRO" w:hAnsi="HG丸ｺﾞｼｯｸM-PRO"/>
          <w:b/>
          <w:sz w:val="26"/>
          <w:szCs w:val="26"/>
        </w:rPr>
      </w:pPr>
      <w:r w:rsidRPr="006D4D58">
        <w:rPr>
          <w:rFonts w:ascii="HG丸ｺﾞｼｯｸM-PRO" w:eastAsia="HG丸ｺﾞｼｯｸM-PRO" w:hAnsi="HG丸ｺﾞｼｯｸM-PRO" w:hint="eastAsia"/>
          <w:b/>
          <w:sz w:val="26"/>
          <w:szCs w:val="26"/>
        </w:rPr>
        <w:lastRenderedPageBreak/>
        <w:t>（参考）　財務諸表の構成</w:t>
      </w:r>
    </w:p>
    <w:p w:rsidR="004B52CC" w:rsidRPr="006D4D58" w:rsidRDefault="004B52CC" w:rsidP="004B52CC">
      <w:pPr>
        <w:rPr>
          <w:rFonts w:ascii="HG丸ｺﾞｼｯｸM-PRO" w:eastAsia="HG丸ｺﾞｼｯｸM-PRO" w:hAnsi="HG丸ｺﾞｼｯｸM-PRO"/>
          <w:sz w:val="22"/>
        </w:rPr>
      </w:pPr>
    </w:p>
    <w:p w:rsidR="004B52CC" w:rsidRPr="006D4D58" w:rsidRDefault="004B52CC" w:rsidP="004B52CC">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１．財務諸表の構成</w:t>
      </w:r>
    </w:p>
    <w:p w:rsidR="002A7B08" w:rsidRPr="006D4D58" w:rsidRDefault="002A7B08" w:rsidP="00424D3F">
      <w:pPr>
        <w:autoSpaceDE w:val="0"/>
        <w:autoSpaceDN w:val="0"/>
        <w:adjustRightInd w:val="0"/>
        <w:ind w:firstLineChars="235" w:firstLine="517"/>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大阪府の財務諸表の構成と目的は次のとおりです。</w:t>
      </w:r>
    </w:p>
    <w:p w:rsidR="00424D3F" w:rsidRPr="006D4D58" w:rsidRDefault="00424D3F" w:rsidP="00424D3F">
      <w:pPr>
        <w:autoSpaceDE w:val="0"/>
        <w:autoSpaceDN w:val="0"/>
        <w:adjustRightInd w:val="0"/>
        <w:ind w:firstLineChars="235" w:firstLine="517"/>
        <w:rPr>
          <w:rFonts w:ascii="HG丸ｺﾞｼｯｸM-PRO" w:eastAsia="HG丸ｺﾞｼｯｸM-PRO" w:hAnsi="HG丸ｺﾞｼｯｸM-PRO" w:cs="HGS明朝B"/>
          <w:sz w:val="22"/>
        </w:rPr>
      </w:pPr>
    </w:p>
    <w:tbl>
      <w:tblPr>
        <w:tblW w:w="942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00"/>
      </w:tblGrid>
      <w:tr w:rsidR="006D4D58" w:rsidRPr="006D4D58" w:rsidTr="00301D51">
        <w:trPr>
          <w:jc w:val="center"/>
        </w:trPr>
        <w:tc>
          <w:tcPr>
            <w:tcW w:w="2126" w:type="dxa"/>
            <w:tcBorders>
              <w:top w:val="single" w:sz="8" w:space="0" w:color="auto"/>
              <w:left w:val="single" w:sz="8" w:space="0" w:color="auto"/>
            </w:tcBorders>
            <w:shd w:val="clear" w:color="auto" w:fill="C2D69B" w:themeFill="accent3" w:themeFillTint="99"/>
          </w:tcPr>
          <w:p w:rsidR="002A7B08" w:rsidRPr="006D4D58" w:rsidRDefault="002A7B08" w:rsidP="008D7690">
            <w:pPr>
              <w:autoSpaceDE w:val="0"/>
              <w:autoSpaceDN w:val="0"/>
              <w:adjustRightInd w:val="0"/>
              <w:jc w:val="center"/>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務</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諸</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表</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名</w:t>
            </w:r>
          </w:p>
        </w:tc>
        <w:tc>
          <w:tcPr>
            <w:tcW w:w="7300" w:type="dxa"/>
            <w:tcBorders>
              <w:top w:val="single" w:sz="8" w:space="0" w:color="auto"/>
              <w:right w:val="single" w:sz="8" w:space="0" w:color="auto"/>
            </w:tcBorders>
            <w:shd w:val="clear" w:color="auto" w:fill="C2D69B" w:themeFill="accent3" w:themeFillTint="99"/>
          </w:tcPr>
          <w:p w:rsidR="002A7B08" w:rsidRPr="006D4D58" w:rsidRDefault="002A7B08" w:rsidP="008D7690">
            <w:pPr>
              <w:autoSpaceDE w:val="0"/>
              <w:autoSpaceDN w:val="0"/>
              <w:adjustRightInd w:val="0"/>
              <w:jc w:val="center"/>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目</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 xml:space="preserve">　</w:t>
            </w:r>
            <w:r w:rsidR="00044294"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的</w:t>
            </w:r>
          </w:p>
        </w:tc>
      </w:tr>
      <w:tr w:rsidR="006D4D58" w:rsidRPr="006D4D58" w:rsidTr="00301D51">
        <w:trPr>
          <w:jc w:val="center"/>
        </w:trPr>
        <w:tc>
          <w:tcPr>
            <w:tcW w:w="2126" w:type="dxa"/>
            <w:tcBorders>
              <w:left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貸借対照表</w:t>
            </w:r>
          </w:p>
        </w:tc>
        <w:tc>
          <w:tcPr>
            <w:tcW w:w="7300" w:type="dxa"/>
            <w:tcBorders>
              <w:right w:val="single" w:sz="8" w:space="0" w:color="auto"/>
            </w:tcBorders>
          </w:tcPr>
          <w:p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財務諸</w:t>
            </w:r>
            <w:r w:rsidR="00886849" w:rsidRPr="006D4D58">
              <w:rPr>
                <w:rFonts w:ascii="HG丸ｺﾞｼｯｸM-PRO" w:eastAsia="HG丸ｺﾞｼｯｸM-PRO" w:hAnsi="HG丸ｺﾞｼｯｸM-PRO" w:cs="HGS明朝B" w:hint="eastAsia"/>
                <w:sz w:val="22"/>
              </w:rPr>
              <w:t>表の作成基準日における資産、負債及び純資産の状況を明らかにするものです。</w:t>
            </w:r>
          </w:p>
        </w:tc>
      </w:tr>
      <w:tr w:rsidR="006D4D58" w:rsidRPr="006D4D58" w:rsidTr="00301D51">
        <w:trPr>
          <w:jc w:val="center"/>
        </w:trPr>
        <w:tc>
          <w:tcPr>
            <w:tcW w:w="2126" w:type="dxa"/>
            <w:tcBorders>
              <w:left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行政コスト計算書</w:t>
            </w:r>
          </w:p>
        </w:tc>
        <w:tc>
          <w:tcPr>
            <w:tcW w:w="7300" w:type="dxa"/>
            <w:tcBorders>
              <w:right w:val="single" w:sz="8" w:space="0" w:color="auto"/>
            </w:tcBorders>
          </w:tcPr>
          <w:p w:rsidR="002A7B08" w:rsidRPr="006D4D58"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一会計期間の行政サービスの提供に要した費用とそれを賄うための財源である収入及び収支差額を表示し、府民等の負担と受益のバランスを明らかにする</w:t>
            </w:r>
            <w:r w:rsidR="00886849" w:rsidRPr="006D4D58">
              <w:rPr>
                <w:rFonts w:ascii="HG丸ｺﾞｼｯｸM-PRO" w:eastAsia="HG丸ｺﾞｼｯｸM-PRO" w:hAnsi="HG丸ｺﾞｼｯｸM-PRO" w:cs="HGS明朝B" w:hint="eastAsia"/>
                <w:sz w:val="22"/>
              </w:rPr>
              <w:t>ものです</w:t>
            </w:r>
            <w:r w:rsidRPr="006D4D58">
              <w:rPr>
                <w:rFonts w:ascii="HG丸ｺﾞｼｯｸM-PRO" w:eastAsia="HG丸ｺﾞｼｯｸM-PRO" w:hAnsi="HG丸ｺﾞｼｯｸM-PRO" w:cs="HGS明朝B" w:hint="eastAsia"/>
                <w:sz w:val="22"/>
              </w:rPr>
              <w:t>。</w:t>
            </w:r>
          </w:p>
        </w:tc>
      </w:tr>
      <w:tr w:rsidR="006D4D58" w:rsidRPr="006D4D58" w:rsidTr="00301D51">
        <w:trPr>
          <w:jc w:val="center"/>
        </w:trPr>
        <w:tc>
          <w:tcPr>
            <w:tcW w:w="2126" w:type="dxa"/>
            <w:tcBorders>
              <w:left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ｷｬｯｼｭ･ﾌﾛｰ計算書</w:t>
            </w:r>
          </w:p>
        </w:tc>
        <w:tc>
          <w:tcPr>
            <w:tcW w:w="7300" w:type="dxa"/>
            <w:tcBorders>
              <w:right w:val="single" w:sz="8" w:space="0" w:color="auto"/>
            </w:tcBorders>
          </w:tcPr>
          <w:p w:rsidR="002A7B08" w:rsidRPr="006D4D58" w:rsidRDefault="002A7B08" w:rsidP="00886849">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一会計期間の資金収支の状況を一定の活動区分別に表示する</w:t>
            </w:r>
            <w:r w:rsidR="00886849" w:rsidRPr="006D4D58">
              <w:rPr>
                <w:rFonts w:ascii="HG丸ｺﾞｼｯｸM-PRO" w:eastAsia="HG丸ｺﾞｼｯｸM-PRO" w:hAnsi="HG丸ｺﾞｼｯｸM-PRO" w:cs="HGS明朝B" w:hint="eastAsia"/>
                <w:sz w:val="22"/>
              </w:rPr>
              <w:t>ものです。</w:t>
            </w:r>
          </w:p>
        </w:tc>
      </w:tr>
      <w:tr w:rsidR="006D4D58" w:rsidRPr="006D4D58" w:rsidTr="00301D51">
        <w:trPr>
          <w:jc w:val="center"/>
        </w:trPr>
        <w:tc>
          <w:tcPr>
            <w:tcW w:w="2126" w:type="dxa"/>
            <w:tcBorders>
              <w:left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純資産変動計算書</w:t>
            </w:r>
          </w:p>
        </w:tc>
        <w:tc>
          <w:tcPr>
            <w:tcW w:w="7300" w:type="dxa"/>
            <w:tcBorders>
              <w:right w:val="single" w:sz="8" w:space="0" w:color="auto"/>
            </w:tcBorders>
          </w:tcPr>
          <w:p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純資産の一会計期間の変動を明らかにする</w:t>
            </w:r>
            <w:r w:rsidR="00886849" w:rsidRPr="006D4D58">
              <w:rPr>
                <w:rFonts w:ascii="HG丸ｺﾞｼｯｸM-PRO" w:eastAsia="HG丸ｺﾞｼｯｸM-PRO" w:hAnsi="HG丸ｺﾞｼｯｸM-PRO" w:cs="HGS明朝B" w:hint="eastAsia"/>
                <w:sz w:val="22"/>
              </w:rPr>
              <w:t>ものです</w:t>
            </w:r>
            <w:r w:rsidRPr="006D4D58">
              <w:rPr>
                <w:rFonts w:ascii="HG丸ｺﾞｼｯｸM-PRO" w:eastAsia="HG丸ｺﾞｼｯｸM-PRO" w:hAnsi="HG丸ｺﾞｼｯｸM-PRO" w:cs="HGS明朝B" w:hint="eastAsia"/>
                <w:sz w:val="22"/>
              </w:rPr>
              <w:t>。</w:t>
            </w:r>
          </w:p>
        </w:tc>
      </w:tr>
      <w:tr w:rsidR="006D4D58" w:rsidRPr="006D4D58" w:rsidTr="00301D51">
        <w:trPr>
          <w:jc w:val="center"/>
        </w:trPr>
        <w:tc>
          <w:tcPr>
            <w:tcW w:w="2126" w:type="dxa"/>
            <w:tcBorders>
              <w:left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附属明細表</w:t>
            </w:r>
          </w:p>
        </w:tc>
        <w:tc>
          <w:tcPr>
            <w:tcW w:w="7300" w:type="dxa"/>
            <w:tcBorders>
              <w:right w:val="single" w:sz="8" w:space="0" w:color="auto"/>
            </w:tcBorders>
          </w:tcPr>
          <w:p w:rsidR="002A7B08" w:rsidRPr="006D4D58" w:rsidRDefault="002A7B08" w:rsidP="00886849">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w:t>
            </w:r>
            <w:r w:rsidR="0027322B" w:rsidRPr="006D4D58">
              <w:rPr>
                <w:rFonts w:ascii="HG丸ｺﾞｼｯｸM-PRO" w:eastAsia="HG丸ｺﾞｼｯｸM-PRO" w:hAnsi="HG丸ｺﾞｼｯｸM-PRO" w:cs="HGS明朝B" w:hint="eastAsia"/>
                <w:sz w:val="22"/>
              </w:rPr>
              <w:t>務諸表の内容を補足するため１４</w:t>
            </w:r>
            <w:r w:rsidR="00886849" w:rsidRPr="006D4D58">
              <w:rPr>
                <w:rFonts w:ascii="HG丸ｺﾞｼｯｸM-PRO" w:eastAsia="HG丸ｺﾞｼｯｸM-PRO" w:hAnsi="HG丸ｺﾞｼｯｸM-PRO" w:cs="HGS明朝B" w:hint="eastAsia"/>
                <w:sz w:val="22"/>
              </w:rPr>
              <w:t>の附属明細表を作成します。</w:t>
            </w:r>
          </w:p>
        </w:tc>
      </w:tr>
      <w:tr w:rsidR="002A7B08" w:rsidRPr="006D4D58" w:rsidTr="00301D51">
        <w:trPr>
          <w:jc w:val="center"/>
        </w:trPr>
        <w:tc>
          <w:tcPr>
            <w:tcW w:w="2126" w:type="dxa"/>
            <w:tcBorders>
              <w:left w:val="single" w:sz="8" w:space="0" w:color="auto"/>
              <w:bottom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注</w:t>
            </w:r>
            <w:r w:rsidR="005E36C5"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記</w:t>
            </w:r>
          </w:p>
        </w:tc>
        <w:tc>
          <w:tcPr>
            <w:tcW w:w="7300" w:type="dxa"/>
            <w:tcBorders>
              <w:bottom w:val="single" w:sz="8" w:space="0" w:color="auto"/>
              <w:right w:val="single" w:sz="8" w:space="0" w:color="auto"/>
            </w:tcBorders>
          </w:tcPr>
          <w:p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財務諸表作成のために採用している会計処理の原則及び手続並びに</w:t>
            </w:r>
            <w:r w:rsidR="00886849" w:rsidRPr="006D4D58">
              <w:rPr>
                <w:rFonts w:ascii="HG丸ｺﾞｼｯｸM-PRO" w:eastAsia="HG丸ｺﾞｼｯｸM-PRO" w:hAnsi="HG丸ｺﾞｼｯｸM-PRO" w:cs="HGS明朝B" w:hint="eastAsia"/>
                <w:sz w:val="22"/>
              </w:rPr>
              <w:t>表示方法（重要な会計方針）や財務諸表の重要な補足情報を記載します。</w:t>
            </w:r>
          </w:p>
        </w:tc>
      </w:tr>
    </w:tbl>
    <w:p w:rsidR="002A7B08" w:rsidRPr="006D4D58" w:rsidRDefault="002A7B08" w:rsidP="00E359BD">
      <w:pPr>
        <w:autoSpaceDE w:val="0"/>
        <w:autoSpaceDN w:val="0"/>
        <w:adjustRightInd w:val="0"/>
        <w:ind w:firstLineChars="135" w:firstLine="297"/>
        <w:rPr>
          <w:rFonts w:ascii="HG丸ｺﾞｼｯｸM-PRO" w:eastAsia="HG丸ｺﾞｼｯｸM-PRO" w:hAnsi="HG丸ｺﾞｼｯｸM-PRO" w:cs="HGS明朝B"/>
          <w:sz w:val="22"/>
        </w:rPr>
      </w:pPr>
    </w:p>
    <w:p w:rsidR="00B27A98" w:rsidRPr="006D4D58" w:rsidRDefault="00B27A98" w:rsidP="00B27A98">
      <w:pPr>
        <w:autoSpaceDE w:val="0"/>
        <w:autoSpaceDN w:val="0"/>
        <w:adjustRightInd w:val="0"/>
        <w:ind w:firstLineChars="135" w:firstLine="324"/>
        <w:rPr>
          <w:rFonts w:ascii="HG丸ｺﾞｼｯｸM-PRO" w:eastAsia="HG丸ｺﾞｼｯｸM-PRO" w:hAnsi="HG丸ｺﾞｼｯｸM-PRO" w:cs="HGS明朝B"/>
          <w:sz w:val="24"/>
        </w:rPr>
      </w:pPr>
    </w:p>
    <w:p w:rsidR="007D3010" w:rsidRPr="006D4D58" w:rsidRDefault="007D3010" w:rsidP="00B27A98">
      <w:pPr>
        <w:autoSpaceDE w:val="0"/>
        <w:autoSpaceDN w:val="0"/>
        <w:adjustRightInd w:val="0"/>
        <w:ind w:firstLineChars="135" w:firstLine="324"/>
        <w:rPr>
          <w:rFonts w:ascii="HG丸ｺﾞｼｯｸM-PRO" w:eastAsia="HG丸ｺﾞｼｯｸM-PRO" w:hAnsi="HG丸ｺﾞｼｯｸM-PRO" w:cs="HGS明朝B"/>
          <w:sz w:val="24"/>
        </w:rPr>
      </w:pPr>
    </w:p>
    <w:p w:rsidR="002A7B08" w:rsidRPr="006D4D58" w:rsidRDefault="005E36C5" w:rsidP="008B5812">
      <w:pPr>
        <w:autoSpaceDE w:val="0"/>
        <w:autoSpaceDN w:val="0"/>
        <w:adjustRightInd w:val="0"/>
        <w:rPr>
          <w:rFonts w:ascii="HG丸ｺﾞｼｯｸM-PRO" w:eastAsia="HG丸ｺﾞｼｯｸM-PRO" w:hAnsi="HG丸ｺﾞｼｯｸM-PRO" w:cs="HGS明朝B"/>
          <w:sz w:val="24"/>
        </w:rPr>
      </w:pPr>
      <w:r w:rsidRPr="006D4D58">
        <w:rPr>
          <w:rFonts w:ascii="HG丸ｺﾞｼｯｸM-PRO" w:eastAsia="HG丸ｺﾞｼｯｸM-PRO" w:hAnsi="HG丸ｺﾞｼｯｸM-PRO" w:cs="HGS明朝B" w:hint="eastAsia"/>
          <w:sz w:val="24"/>
        </w:rPr>
        <w:t>２．</w:t>
      </w:r>
      <w:r w:rsidR="002A7B08" w:rsidRPr="006D4D58">
        <w:rPr>
          <w:rFonts w:ascii="HG丸ｺﾞｼｯｸM-PRO" w:eastAsia="HG丸ｺﾞｼｯｸM-PRO" w:hAnsi="HG丸ｺﾞｼｯｸM-PRO" w:cs="HGS明朝B" w:hint="eastAsia"/>
          <w:sz w:val="24"/>
        </w:rPr>
        <w:t>財務諸表（4表）</w:t>
      </w:r>
      <w:r w:rsidR="00FD5AFF" w:rsidRPr="006D4D58">
        <w:rPr>
          <w:rFonts w:ascii="HG丸ｺﾞｼｯｸM-PRO" w:eastAsia="HG丸ｺﾞｼｯｸM-PRO" w:hAnsi="HG丸ｺﾞｼｯｸM-PRO" w:cs="HGS明朝B" w:hint="eastAsia"/>
          <w:sz w:val="24"/>
        </w:rPr>
        <w:t>及び</w:t>
      </w:r>
      <w:r w:rsidR="006E5771" w:rsidRPr="006D4D58">
        <w:rPr>
          <w:rFonts w:ascii="HG丸ｺﾞｼｯｸM-PRO" w:eastAsia="HG丸ｺﾞｼｯｸM-PRO" w:hAnsi="HG丸ｺﾞｼｯｸM-PRO" w:cs="HGS明朝B" w:hint="eastAsia"/>
          <w:sz w:val="24"/>
        </w:rPr>
        <w:t>官庁会計</w:t>
      </w:r>
      <w:r w:rsidR="00BE4271" w:rsidRPr="006D4D58">
        <w:rPr>
          <w:rFonts w:ascii="HG丸ｺﾞｼｯｸM-PRO" w:eastAsia="HG丸ｺﾞｼｯｸM-PRO" w:hAnsi="HG丸ｺﾞｼｯｸM-PRO" w:cs="HGS明朝B" w:hint="eastAsia"/>
          <w:sz w:val="24"/>
        </w:rPr>
        <w:t>決算書</w:t>
      </w:r>
      <w:r w:rsidR="006E5771" w:rsidRPr="006D4D58">
        <w:rPr>
          <w:rFonts w:ascii="HG丸ｺﾞｼｯｸM-PRO" w:eastAsia="HG丸ｺﾞｼｯｸM-PRO" w:hAnsi="HG丸ｺﾞｼｯｸM-PRO" w:cs="HGS明朝B" w:hint="eastAsia"/>
          <w:sz w:val="24"/>
        </w:rPr>
        <w:t>の</w:t>
      </w:r>
      <w:r w:rsidR="002A7B08" w:rsidRPr="006D4D58">
        <w:rPr>
          <w:rFonts w:ascii="HG丸ｺﾞｼｯｸM-PRO" w:eastAsia="HG丸ｺﾞｼｯｸM-PRO" w:hAnsi="HG丸ｺﾞｼｯｸM-PRO" w:cs="HGS明朝B" w:hint="eastAsia"/>
          <w:sz w:val="24"/>
        </w:rPr>
        <w:t>関係は</w:t>
      </w:r>
      <w:r w:rsidR="00407053" w:rsidRPr="006D4D58">
        <w:rPr>
          <w:rFonts w:ascii="HG丸ｺﾞｼｯｸM-PRO" w:eastAsia="HG丸ｺﾞｼｯｸM-PRO" w:hAnsi="HG丸ｺﾞｼｯｸM-PRO" w:cs="HGS明朝B" w:hint="eastAsia"/>
          <w:sz w:val="24"/>
        </w:rPr>
        <w:t>、</w:t>
      </w:r>
      <w:r w:rsidR="002A7B08" w:rsidRPr="006D4D58">
        <w:rPr>
          <w:rFonts w:ascii="HG丸ｺﾞｼｯｸM-PRO" w:eastAsia="HG丸ｺﾞｼｯｸM-PRO" w:hAnsi="HG丸ｺﾞｼｯｸM-PRO" w:cs="HGS明朝B" w:hint="eastAsia"/>
          <w:sz w:val="24"/>
        </w:rPr>
        <w:t>次のとおりです。</w:t>
      </w:r>
    </w:p>
    <w:p w:rsidR="006E5771" w:rsidRPr="006D4D58" w:rsidRDefault="00DA4A50" w:rsidP="006E5771">
      <w:pPr>
        <w:autoSpaceDE w:val="0"/>
        <w:autoSpaceDN w:val="0"/>
        <w:adjustRightInd w:val="0"/>
        <w:ind w:leftChars="13" w:left="27"/>
        <w:jc w:val="center"/>
        <w:rPr>
          <w:rFonts w:ascii="HG丸ｺﾞｼｯｸM-PRO" w:eastAsia="HG丸ｺﾞｼｯｸM-PRO" w:hAnsi="HG丸ｺﾞｼｯｸM-PRO"/>
          <w:sz w:val="22"/>
        </w:rPr>
      </w:pPr>
      <w:r w:rsidRPr="006D4D58">
        <w:rPr>
          <w:rFonts w:ascii="HG丸ｺﾞｼｯｸM-PRO" w:eastAsia="HG丸ｺﾞｼｯｸM-PRO" w:hAnsi="HG丸ｺﾞｼｯｸM-PRO"/>
          <w:noProof/>
          <w:sz w:val="22"/>
        </w:rPr>
        <w:drawing>
          <wp:anchor distT="0" distB="0" distL="114300" distR="114300" simplePos="0" relativeHeight="251729920" behindDoc="1" locked="0" layoutInCell="1" allowOverlap="1" wp14:anchorId="33BD9F28" wp14:editId="0C8F8066">
            <wp:simplePos x="0" y="0"/>
            <wp:positionH relativeFrom="column">
              <wp:posOffset>363220</wp:posOffset>
            </wp:positionH>
            <wp:positionV relativeFrom="paragraph">
              <wp:posOffset>72862</wp:posOffset>
            </wp:positionV>
            <wp:extent cx="5400000" cy="400932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4009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771" w:rsidRPr="006D4D58" w:rsidRDefault="006E5771">
      <w:pPr>
        <w:widowControl/>
        <w:jc w:val="left"/>
        <w:rPr>
          <w:rFonts w:ascii="HG丸ｺﾞｼｯｸM-PRO" w:eastAsia="HG丸ｺﾞｼｯｸM-PRO" w:hAnsi="HG丸ｺﾞｼｯｸM-PRO"/>
          <w:sz w:val="22"/>
        </w:rPr>
      </w:pPr>
      <w:r w:rsidRPr="006D4D58">
        <w:rPr>
          <w:rFonts w:ascii="HG丸ｺﾞｼｯｸM-PRO" w:eastAsia="HG丸ｺﾞｼｯｸM-PRO" w:hAnsi="HG丸ｺﾞｼｯｸM-PRO"/>
          <w:sz w:val="22"/>
        </w:rPr>
        <w:br w:type="page"/>
      </w:r>
    </w:p>
    <w:p w:rsidR="004B52CC" w:rsidRPr="006D4D58" w:rsidRDefault="005E36C5" w:rsidP="006E5771">
      <w:pPr>
        <w:autoSpaceDE w:val="0"/>
        <w:autoSpaceDN w:val="0"/>
        <w:adjustRightInd w:val="0"/>
        <w:ind w:leftChars="13" w:left="27"/>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4"/>
        </w:rPr>
        <w:lastRenderedPageBreak/>
        <w:t>３</w:t>
      </w:r>
      <w:r w:rsidR="004B52CC" w:rsidRPr="006D4D58">
        <w:rPr>
          <w:rFonts w:ascii="HG丸ｺﾞｼｯｸM-PRO" w:eastAsia="HG丸ｺﾞｼｯｸM-PRO" w:hAnsi="HG丸ｺﾞｼｯｸM-PRO" w:hint="eastAsia"/>
          <w:sz w:val="24"/>
        </w:rPr>
        <w:t>．作成基準日</w:t>
      </w:r>
    </w:p>
    <w:p w:rsidR="00243893" w:rsidRPr="001C66AE" w:rsidRDefault="0042767B" w:rsidP="0042767B">
      <w:pPr>
        <w:ind w:right="480" w:firstLineChars="300" w:firstLine="66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平成30</w:t>
      </w:r>
      <w:r w:rsidR="00243893" w:rsidRPr="001C66AE">
        <w:rPr>
          <w:rFonts w:ascii="HG丸ｺﾞｼｯｸM-PRO" w:eastAsia="HG丸ｺﾞｼｯｸM-PRO" w:hAnsi="HG丸ｺﾞｼｯｸM-PRO" w:hint="eastAsia"/>
          <w:sz w:val="22"/>
        </w:rPr>
        <w:t>年３月３１日</w:t>
      </w:r>
    </w:p>
    <w:p w:rsidR="00243893" w:rsidRPr="006D4D58" w:rsidRDefault="0042767B" w:rsidP="00E35362">
      <w:pPr>
        <w:ind w:leftChars="228" w:left="479" w:right="254" w:firstLineChars="100" w:firstLine="22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ただし、出納整理期間（平成30</w:t>
      </w:r>
      <w:r w:rsidR="00243893" w:rsidRPr="001C66AE">
        <w:rPr>
          <w:rFonts w:ascii="HG丸ｺﾞｼｯｸM-PRO" w:eastAsia="HG丸ｺﾞｼｯｸM-PRO" w:hAnsi="HG丸ｺﾞｼｯｸM-PRO" w:hint="eastAsia"/>
          <w:sz w:val="22"/>
        </w:rPr>
        <w:t>年４月１日～５月３１日）</w:t>
      </w:r>
      <w:r w:rsidR="00033147" w:rsidRPr="001C66AE">
        <w:rPr>
          <w:rFonts w:ascii="HG丸ｺﾞｼｯｸM-PRO" w:eastAsia="HG丸ｺﾞｼｯｸM-PRO" w:hAnsi="HG丸ｺﾞｼｯｸM-PRO" w:hint="eastAsia"/>
          <w:sz w:val="22"/>
        </w:rPr>
        <w:t>の</w:t>
      </w:r>
      <w:r w:rsidR="00B4013A" w:rsidRPr="001C66AE">
        <w:rPr>
          <w:rFonts w:ascii="HG丸ｺﾞｼｯｸM-PRO" w:eastAsia="HG丸ｺﾞｼｯｸM-PRO" w:hAnsi="HG丸ｺﾞｼｯｸM-PRO" w:hint="eastAsia"/>
          <w:sz w:val="22"/>
        </w:rPr>
        <w:t>取引を当会計年度の取引と</w:t>
      </w:r>
      <w:r w:rsidR="00B4013A" w:rsidRPr="006D4D58">
        <w:rPr>
          <w:rFonts w:ascii="HG丸ｺﾞｼｯｸM-PRO" w:eastAsia="HG丸ｺﾞｼｯｸM-PRO" w:hAnsi="HG丸ｺﾞｼｯｸM-PRO" w:hint="eastAsia"/>
          <w:sz w:val="22"/>
        </w:rPr>
        <w:t>しています。</w:t>
      </w:r>
    </w:p>
    <w:p w:rsidR="004B52CC" w:rsidRPr="006D4D58" w:rsidRDefault="004B52CC" w:rsidP="004B52CC">
      <w:pPr>
        <w:rPr>
          <w:rFonts w:ascii="HG丸ｺﾞｼｯｸM-PRO" w:eastAsia="HG丸ｺﾞｼｯｸM-PRO" w:hAnsi="HG丸ｺﾞｼｯｸM-PRO"/>
          <w:sz w:val="22"/>
        </w:rPr>
      </w:pPr>
    </w:p>
    <w:p w:rsidR="007D3010" w:rsidRPr="006D4D58" w:rsidRDefault="007D3010" w:rsidP="004B52CC">
      <w:pPr>
        <w:rPr>
          <w:rFonts w:ascii="HG丸ｺﾞｼｯｸM-PRO" w:eastAsia="HG丸ｺﾞｼｯｸM-PRO" w:hAnsi="HG丸ｺﾞｼｯｸM-PRO"/>
          <w:sz w:val="22"/>
        </w:rPr>
      </w:pPr>
    </w:p>
    <w:p w:rsidR="004B52CC" w:rsidRPr="006D4D58" w:rsidRDefault="005E36C5" w:rsidP="004B52CC">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４</w:t>
      </w:r>
      <w:r w:rsidR="004B52CC" w:rsidRPr="006D4D58">
        <w:rPr>
          <w:rFonts w:ascii="HG丸ｺﾞｼｯｸM-PRO" w:eastAsia="HG丸ｺﾞｼｯｸM-PRO" w:hAnsi="HG丸ｺﾞｼｯｸM-PRO" w:hint="eastAsia"/>
          <w:sz w:val="24"/>
        </w:rPr>
        <w:t>．対象となる会計</w:t>
      </w:r>
    </w:p>
    <w:p w:rsidR="00243893" w:rsidRPr="006D4D58" w:rsidRDefault="00243893" w:rsidP="005E36C5">
      <w:pPr>
        <w:autoSpaceDE w:val="0"/>
        <w:autoSpaceDN w:val="0"/>
        <w:adjustRightInd w:val="0"/>
        <w:ind w:firstLineChars="235" w:firstLine="517"/>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対象となる会計は次のとおりです。</w:t>
      </w:r>
    </w:p>
    <w:p w:rsidR="00243893" w:rsidRPr="006D4D58" w:rsidRDefault="00044294" w:rsidP="005E36C5">
      <w:pPr>
        <w:autoSpaceDE w:val="0"/>
        <w:autoSpaceDN w:val="0"/>
        <w:adjustRightInd w:val="0"/>
        <w:ind w:firstLineChars="235" w:firstLine="517"/>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なお、</w:t>
      </w:r>
      <w:r w:rsidR="00243893" w:rsidRPr="006D4D58">
        <w:rPr>
          <w:rFonts w:ascii="HG丸ｺﾞｼｯｸM-PRO" w:eastAsia="HG丸ｺﾞｼｯｸM-PRO" w:hAnsi="HG丸ｺﾞｼｯｸM-PRO" w:cs="HGS明朝B" w:hint="eastAsia"/>
          <w:sz w:val="22"/>
        </w:rPr>
        <w:t>公営企業会計（</w:t>
      </w:r>
      <w:r w:rsidR="00243893" w:rsidRPr="006D4D58">
        <w:rPr>
          <w:rFonts w:ascii="HG丸ｺﾞｼｯｸM-PRO" w:eastAsia="HG丸ｺﾞｼｯｸM-PRO" w:hAnsi="HG丸ｺﾞｼｯｸM-PRO" w:hint="eastAsia"/>
          <w:sz w:val="22"/>
        </w:rPr>
        <w:t>中央卸売市場事業・</w:t>
      </w:r>
      <w:r w:rsidR="00886849" w:rsidRPr="006D4D58">
        <w:rPr>
          <w:rFonts w:ascii="HG丸ｺﾞｼｯｸM-PRO" w:eastAsia="HG丸ｺﾞｼｯｸM-PRO" w:hAnsi="HG丸ｺﾞｼｯｸM-PRO" w:hint="eastAsia"/>
          <w:sz w:val="22"/>
        </w:rPr>
        <w:t>まちづくり</w:t>
      </w:r>
      <w:r w:rsidR="00F87F29" w:rsidRPr="006D4D58">
        <w:rPr>
          <w:rFonts w:ascii="HG丸ｺﾞｼｯｸM-PRO" w:eastAsia="HG丸ｺﾞｼｯｸM-PRO" w:hAnsi="HG丸ｺﾞｼｯｸM-PRO" w:hint="eastAsia"/>
          <w:sz w:val="22"/>
        </w:rPr>
        <w:t>促進</w:t>
      </w:r>
      <w:r w:rsidR="00243893" w:rsidRPr="006D4D58">
        <w:rPr>
          <w:rFonts w:ascii="HG丸ｺﾞｼｯｸM-PRO" w:eastAsia="HG丸ｺﾞｼｯｸM-PRO" w:hAnsi="HG丸ｺﾞｼｯｸM-PRO" w:hint="eastAsia"/>
          <w:sz w:val="22"/>
        </w:rPr>
        <w:t>事業）</w:t>
      </w:r>
      <w:r w:rsidR="005246FC" w:rsidRPr="006D4D58">
        <w:rPr>
          <w:rFonts w:ascii="HG丸ｺﾞｼｯｸM-PRO" w:eastAsia="HG丸ｺﾞｼｯｸM-PRO" w:hAnsi="HG丸ｺﾞｼｯｸM-PRO" w:hint="eastAsia"/>
          <w:sz w:val="22"/>
        </w:rPr>
        <w:t>は</w:t>
      </w:r>
      <w:r w:rsidR="00243893" w:rsidRPr="006D4D58">
        <w:rPr>
          <w:rFonts w:ascii="HG丸ｺﾞｼｯｸM-PRO" w:eastAsia="HG丸ｺﾞｼｯｸM-PRO" w:hAnsi="HG丸ｺﾞｼｯｸM-PRO" w:cs="HGS明朝B" w:hint="eastAsia"/>
          <w:sz w:val="22"/>
        </w:rPr>
        <w:t>除いています。</w:t>
      </w:r>
    </w:p>
    <w:p w:rsidR="00CD6727" w:rsidRPr="006D4D58" w:rsidRDefault="00CD6727" w:rsidP="005E36C5">
      <w:pPr>
        <w:autoSpaceDE w:val="0"/>
        <w:autoSpaceDN w:val="0"/>
        <w:adjustRightInd w:val="0"/>
        <w:ind w:firstLineChars="235" w:firstLine="517"/>
        <w:rPr>
          <w:rFonts w:ascii="HG丸ｺﾞｼｯｸM-PRO" w:eastAsia="HG丸ｺﾞｼｯｸM-PRO" w:hAnsi="HG丸ｺﾞｼｯｸM-PRO" w:cs="HGS明朝B"/>
          <w:sz w:val="22"/>
        </w:rPr>
      </w:pPr>
    </w:p>
    <w:tbl>
      <w:tblPr>
        <w:tblStyle w:val="aa"/>
        <w:tblW w:w="9063" w:type="dxa"/>
        <w:jc w:val="center"/>
        <w:tblLayout w:type="fixed"/>
        <w:tblLook w:val="04A0" w:firstRow="1" w:lastRow="0" w:firstColumn="1" w:lastColumn="0" w:noHBand="0" w:noVBand="1"/>
      </w:tblPr>
      <w:tblGrid>
        <w:gridCol w:w="3021"/>
        <w:gridCol w:w="3021"/>
        <w:gridCol w:w="3021"/>
      </w:tblGrid>
      <w:tr w:rsidR="006D4D58" w:rsidRPr="006D4D58" w:rsidTr="00940D49">
        <w:trPr>
          <w:trHeight w:val="240"/>
          <w:jc w:val="center"/>
        </w:trPr>
        <w:tc>
          <w:tcPr>
            <w:tcW w:w="9063" w:type="dxa"/>
            <w:gridSpan w:val="3"/>
            <w:tcBorders>
              <w:top w:val="single" w:sz="12" w:space="0" w:color="auto"/>
              <w:left w:val="single" w:sz="12" w:space="0" w:color="auto"/>
              <w:right w:val="single" w:sz="12" w:space="0" w:color="auto"/>
            </w:tcBorders>
            <w:shd w:val="clear" w:color="auto" w:fill="B6DDE8" w:themeFill="accent5" w:themeFillTint="66"/>
            <w:noWrap/>
            <w:hideMark/>
          </w:tcPr>
          <w:p w:rsidR="00CD6727" w:rsidRPr="006D4D58" w:rsidRDefault="00CD6727" w:rsidP="00707DF4">
            <w:pPr>
              <w:autoSpaceDE w:val="0"/>
              <w:autoSpaceDN w:val="0"/>
              <w:adjustRightInd w:val="0"/>
              <w:ind w:firstLineChars="235" w:firstLine="493"/>
              <w:jc w:val="center"/>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rPr>
              <w:t>会　　　　　　計　　　　　　名</w:t>
            </w:r>
          </w:p>
        </w:tc>
      </w:tr>
      <w:tr w:rsidR="006D4D58" w:rsidRPr="006D4D58" w:rsidTr="00940D49">
        <w:trPr>
          <w:trHeight w:val="240"/>
          <w:jc w:val="center"/>
        </w:trPr>
        <w:tc>
          <w:tcPr>
            <w:tcW w:w="3021" w:type="dxa"/>
            <w:tcBorders>
              <w:top w:val="single" w:sz="12" w:space="0" w:color="auto"/>
              <w:left w:val="single" w:sz="12" w:space="0" w:color="auto"/>
            </w:tcBorders>
            <w:noWrap/>
            <w:hideMark/>
          </w:tcPr>
          <w:p w:rsidR="00CD6727" w:rsidRPr="006D4D58" w:rsidRDefault="00CD6727" w:rsidP="00703814">
            <w:pPr>
              <w:autoSpaceDE w:val="0"/>
              <w:autoSpaceDN w:val="0"/>
              <w:adjustRightInd w:val="0"/>
              <w:jc w:val="distribute"/>
              <w:rPr>
                <w:rFonts w:ascii="HG丸ｺﾞｼｯｸM-PRO" w:eastAsia="HG丸ｺﾞｼｯｸM-PRO" w:hAnsi="HG丸ｺﾞｼｯｸM-PRO" w:cs="HGS明朝B"/>
                <w:sz w:val="20"/>
              </w:rPr>
            </w:pPr>
            <w:r w:rsidRPr="006D4D58">
              <w:rPr>
                <w:rFonts w:ascii="HG丸ｺﾞｼｯｸM-PRO" w:eastAsia="HG丸ｺﾞｼｯｸM-PRO" w:hAnsi="HG丸ｺﾞｼｯｸM-PRO" w:cs="HGS明朝B" w:hint="eastAsia"/>
                <w:sz w:val="20"/>
              </w:rPr>
              <w:t>一般会計</w:t>
            </w:r>
          </w:p>
        </w:tc>
        <w:tc>
          <w:tcPr>
            <w:tcW w:w="3021" w:type="dxa"/>
            <w:tcBorders>
              <w:top w:val="single" w:sz="12" w:space="0" w:color="auto"/>
            </w:tcBorders>
            <w:noWrap/>
            <w:hideMark/>
          </w:tcPr>
          <w:p w:rsidR="00CD6727" w:rsidRPr="006D4D58" w:rsidRDefault="00CD6727" w:rsidP="00703814">
            <w:pPr>
              <w:autoSpaceDE w:val="0"/>
              <w:autoSpaceDN w:val="0"/>
              <w:adjustRightInd w:val="0"/>
              <w:jc w:val="distribute"/>
              <w:rPr>
                <w:rFonts w:ascii="HG丸ｺﾞｼｯｸM-PRO" w:eastAsia="HG丸ｺﾞｼｯｸM-PRO" w:hAnsi="HG丸ｺﾞｼｯｸM-PRO" w:cs="HGS明朝B"/>
                <w:sz w:val="20"/>
              </w:rPr>
            </w:pPr>
            <w:r w:rsidRPr="006D4D58">
              <w:rPr>
                <w:rFonts w:ascii="HG丸ｺﾞｼｯｸM-PRO" w:eastAsia="HG丸ｺﾞｼｯｸM-PRO" w:hAnsi="HG丸ｺﾞｼｯｸM-PRO" w:cs="HGS明朝B" w:hint="eastAsia"/>
                <w:sz w:val="20"/>
              </w:rPr>
              <w:t>不動産調達特別会計</w:t>
            </w:r>
          </w:p>
        </w:tc>
        <w:tc>
          <w:tcPr>
            <w:tcW w:w="3021" w:type="dxa"/>
            <w:tcBorders>
              <w:top w:val="single" w:sz="12" w:space="0" w:color="auto"/>
              <w:right w:val="single" w:sz="12" w:space="0" w:color="auto"/>
            </w:tcBorders>
            <w:noWrap/>
            <w:hideMark/>
          </w:tcPr>
          <w:p w:rsidR="00CD6727" w:rsidRPr="006D4D58" w:rsidRDefault="00F73652" w:rsidP="00F73652">
            <w:pPr>
              <w:autoSpaceDE w:val="0"/>
              <w:autoSpaceDN w:val="0"/>
              <w:adjustRightInd w:val="0"/>
              <w:jc w:val="distribute"/>
              <w:rPr>
                <w:rFonts w:ascii="HG丸ｺﾞｼｯｸM-PRO" w:eastAsia="HG丸ｺﾞｼｯｸM-PRO" w:hAnsi="HG丸ｺﾞｼｯｸM-PRO" w:cs="HGS明朝B"/>
                <w:sz w:val="20"/>
              </w:rPr>
            </w:pPr>
            <w:r w:rsidRPr="006D4D58">
              <w:rPr>
                <w:rFonts w:ascii="HG丸ｺﾞｼｯｸM-PRO" w:eastAsia="HG丸ｺﾞｼｯｸM-PRO" w:hAnsi="HG丸ｺﾞｼｯｸM-PRO" w:cs="HGS明朝B" w:hint="eastAsia"/>
                <w:sz w:val="20"/>
              </w:rPr>
              <w:t>大阪府</w:t>
            </w:r>
            <w:r w:rsidR="00CD6727" w:rsidRPr="006D4D58">
              <w:rPr>
                <w:rFonts w:ascii="HG丸ｺﾞｼｯｸM-PRO" w:eastAsia="HG丸ｺﾞｼｯｸM-PRO" w:hAnsi="HG丸ｺﾞｼｯｸM-PRO" w:cs="HGS明朝B" w:hint="eastAsia"/>
                <w:sz w:val="20"/>
              </w:rPr>
              <w:t>営住宅事業特別会計</w:t>
            </w:r>
          </w:p>
        </w:tc>
      </w:tr>
      <w:tr w:rsidR="006D4D58" w:rsidRPr="006D4D58" w:rsidTr="00940D49">
        <w:trPr>
          <w:trHeight w:val="240"/>
          <w:jc w:val="center"/>
        </w:trPr>
        <w:tc>
          <w:tcPr>
            <w:tcW w:w="3021" w:type="dxa"/>
            <w:tcBorders>
              <w:left w:val="single" w:sz="12" w:space="0" w:color="auto"/>
            </w:tcBorders>
            <w:noWrap/>
            <w:hideMark/>
          </w:tcPr>
          <w:p w:rsidR="00CD6727" w:rsidRPr="006D4D58" w:rsidRDefault="00CD6727" w:rsidP="00703814">
            <w:pPr>
              <w:autoSpaceDE w:val="0"/>
              <w:autoSpaceDN w:val="0"/>
              <w:adjustRightInd w:val="0"/>
              <w:jc w:val="distribute"/>
              <w:rPr>
                <w:rFonts w:ascii="HG丸ｺﾞｼｯｸM-PRO" w:eastAsia="HG丸ｺﾞｼｯｸM-PRO" w:hAnsi="HG丸ｺﾞｼｯｸM-PRO" w:cs="HGS明朝B"/>
                <w:sz w:val="20"/>
              </w:rPr>
            </w:pPr>
            <w:r w:rsidRPr="006D4D58">
              <w:rPr>
                <w:rFonts w:ascii="HG丸ｺﾞｼｯｸM-PRO" w:eastAsia="HG丸ｺﾞｼｯｸM-PRO" w:hAnsi="HG丸ｺﾞｼｯｸM-PRO" w:cs="HGS明朝B" w:hint="eastAsia"/>
                <w:sz w:val="20"/>
              </w:rPr>
              <w:t>公債管理特別会計</w:t>
            </w:r>
          </w:p>
        </w:tc>
        <w:tc>
          <w:tcPr>
            <w:tcW w:w="3021" w:type="dxa"/>
            <w:noWrap/>
            <w:hideMark/>
          </w:tcPr>
          <w:p w:rsidR="00CD6727" w:rsidRPr="006D4D58" w:rsidRDefault="00CD6727" w:rsidP="00703814">
            <w:pPr>
              <w:autoSpaceDE w:val="0"/>
              <w:autoSpaceDN w:val="0"/>
              <w:adjustRightInd w:val="0"/>
              <w:ind w:firstLineChars="1" w:firstLine="2"/>
              <w:jc w:val="distribute"/>
              <w:rPr>
                <w:rFonts w:ascii="HG丸ｺﾞｼｯｸM-PRO" w:eastAsia="HG丸ｺﾞｼｯｸM-PRO" w:hAnsi="HG丸ｺﾞｼｯｸM-PRO" w:cs="HGS明朝B"/>
                <w:sz w:val="20"/>
              </w:rPr>
            </w:pPr>
            <w:r w:rsidRPr="006D4D58">
              <w:rPr>
                <w:rFonts w:ascii="HG丸ｺﾞｼｯｸM-PRO" w:eastAsia="HG丸ｺﾞｼｯｸM-PRO" w:hAnsi="HG丸ｺﾞｼｯｸM-PRO" w:cs="HGS明朝B" w:hint="eastAsia"/>
                <w:sz w:val="20"/>
              </w:rPr>
              <w:t>市町村施設整備資金特別会計</w:t>
            </w:r>
          </w:p>
        </w:tc>
        <w:tc>
          <w:tcPr>
            <w:tcW w:w="3021" w:type="dxa"/>
            <w:tcBorders>
              <w:right w:val="single" w:sz="12" w:space="0" w:color="auto"/>
            </w:tcBorders>
            <w:noWrap/>
            <w:hideMark/>
          </w:tcPr>
          <w:p w:rsidR="00CD6727" w:rsidRPr="006D4D58" w:rsidRDefault="00CD6727" w:rsidP="00703814">
            <w:pPr>
              <w:autoSpaceDE w:val="0"/>
              <w:autoSpaceDN w:val="0"/>
              <w:adjustRightInd w:val="0"/>
              <w:jc w:val="distribute"/>
              <w:rPr>
                <w:rFonts w:ascii="HG丸ｺﾞｼｯｸM-PRO" w:eastAsia="HG丸ｺﾞｼｯｸM-PRO" w:hAnsi="HG丸ｺﾞｼｯｸM-PRO" w:cs="HGS明朝B"/>
                <w:sz w:val="20"/>
              </w:rPr>
            </w:pPr>
            <w:r w:rsidRPr="006D4D58">
              <w:rPr>
                <w:rFonts w:ascii="HG丸ｺﾞｼｯｸM-PRO" w:eastAsia="HG丸ｺﾞｼｯｸM-PRO" w:hAnsi="HG丸ｺﾞｼｯｸM-PRO" w:cs="HGS明朝B" w:hint="eastAsia"/>
                <w:sz w:val="20"/>
              </w:rPr>
              <w:t>証紙収入金整理特別会計</w:t>
            </w:r>
          </w:p>
        </w:tc>
      </w:tr>
      <w:tr w:rsidR="006D4D58" w:rsidRPr="006D4D58" w:rsidTr="00940D49">
        <w:trPr>
          <w:trHeight w:val="240"/>
          <w:jc w:val="center"/>
        </w:trPr>
        <w:tc>
          <w:tcPr>
            <w:tcW w:w="3021" w:type="dxa"/>
            <w:tcBorders>
              <w:left w:val="single" w:sz="12" w:space="0" w:color="auto"/>
              <w:bottom w:val="single" w:sz="4" w:space="0" w:color="auto"/>
            </w:tcBorders>
            <w:noWrap/>
          </w:tcPr>
          <w:p w:rsidR="00256460" w:rsidRPr="006D4D58" w:rsidRDefault="00256460" w:rsidP="0035742C">
            <w:pPr>
              <w:autoSpaceDE w:val="0"/>
              <w:autoSpaceDN w:val="0"/>
              <w:adjustRightInd w:val="0"/>
              <w:jc w:val="distribute"/>
              <w:rPr>
                <w:rFonts w:ascii="HG丸ｺﾞｼｯｸM-PRO" w:eastAsia="HG丸ｺﾞｼｯｸM-PRO" w:hAnsi="HG丸ｺﾞｼｯｸM-PRO" w:cs="HGS明朝B"/>
                <w:sz w:val="16"/>
                <w:szCs w:val="16"/>
              </w:rPr>
            </w:pPr>
            <w:r w:rsidRPr="006D4D58">
              <w:rPr>
                <w:rFonts w:ascii="HG丸ｺﾞｼｯｸM-PRO" w:eastAsia="HG丸ｺﾞｼｯｸM-PRO" w:hAnsi="HG丸ｺﾞｼｯｸM-PRO" w:cs="HGS明朝B" w:hint="eastAsia"/>
                <w:sz w:val="16"/>
                <w:szCs w:val="16"/>
              </w:rPr>
              <w:t>日本万国博覧会記念公園事業特別会計</w:t>
            </w:r>
          </w:p>
        </w:tc>
        <w:tc>
          <w:tcPr>
            <w:tcW w:w="3021" w:type="dxa"/>
          </w:tcPr>
          <w:p w:rsidR="00256460" w:rsidRPr="006D4D58" w:rsidRDefault="00256460" w:rsidP="0035742C">
            <w:pPr>
              <w:autoSpaceDE w:val="0"/>
              <w:autoSpaceDN w:val="0"/>
              <w:adjustRightInd w:val="0"/>
              <w:jc w:val="distribute"/>
              <w:rPr>
                <w:rFonts w:ascii="HG丸ｺﾞｼｯｸM-PRO" w:eastAsia="HG丸ｺﾞｼｯｸM-PRO" w:hAnsi="HG丸ｺﾞｼｯｸM-PRO" w:cs="HGS明朝B"/>
                <w:sz w:val="20"/>
              </w:rPr>
            </w:pPr>
            <w:r w:rsidRPr="006D4D58">
              <w:rPr>
                <w:rFonts w:ascii="HG丸ｺﾞｼｯｸM-PRO" w:eastAsia="HG丸ｺﾞｼｯｸM-PRO" w:hAnsi="HG丸ｺﾞｼｯｸM-PRO" w:cs="HGS明朝B" w:hint="eastAsia"/>
                <w:sz w:val="20"/>
              </w:rPr>
              <w:t>中小企業振興資金特別会計</w:t>
            </w:r>
          </w:p>
        </w:tc>
        <w:tc>
          <w:tcPr>
            <w:tcW w:w="3021" w:type="dxa"/>
            <w:tcBorders>
              <w:right w:val="single" w:sz="12" w:space="0" w:color="auto"/>
            </w:tcBorders>
          </w:tcPr>
          <w:p w:rsidR="00256460" w:rsidRPr="006D4D58" w:rsidRDefault="00256460" w:rsidP="0035742C">
            <w:pPr>
              <w:autoSpaceDE w:val="0"/>
              <w:autoSpaceDN w:val="0"/>
              <w:adjustRightInd w:val="0"/>
              <w:jc w:val="distribute"/>
              <w:rPr>
                <w:rFonts w:ascii="HG丸ｺﾞｼｯｸM-PRO" w:eastAsia="HG丸ｺﾞｼｯｸM-PRO" w:hAnsi="HG丸ｺﾞｼｯｸM-PRO" w:cs="HGS明朝B"/>
                <w:sz w:val="20"/>
              </w:rPr>
            </w:pPr>
            <w:r w:rsidRPr="006D4D58">
              <w:rPr>
                <w:rFonts w:ascii="HG丸ｺﾞｼｯｸM-PRO" w:eastAsia="HG丸ｺﾞｼｯｸM-PRO" w:hAnsi="HG丸ｺﾞｼｯｸM-PRO" w:cs="HGS明朝B" w:hint="eastAsia"/>
                <w:sz w:val="20"/>
              </w:rPr>
              <w:t>就農支援資金等特別会計</w:t>
            </w:r>
          </w:p>
        </w:tc>
      </w:tr>
      <w:tr w:rsidR="006D4D58" w:rsidRPr="006D4D58" w:rsidTr="00940D49">
        <w:trPr>
          <w:trHeight w:val="240"/>
          <w:jc w:val="center"/>
        </w:trPr>
        <w:tc>
          <w:tcPr>
            <w:tcW w:w="3021" w:type="dxa"/>
            <w:tcBorders>
              <w:left w:val="single" w:sz="12" w:space="0" w:color="auto"/>
            </w:tcBorders>
            <w:noWrap/>
            <w:hideMark/>
          </w:tcPr>
          <w:p w:rsidR="00256460" w:rsidRPr="006D4D58" w:rsidRDefault="00256460" w:rsidP="0035742C">
            <w:pPr>
              <w:autoSpaceDE w:val="0"/>
              <w:autoSpaceDN w:val="0"/>
              <w:adjustRightInd w:val="0"/>
              <w:jc w:val="distribute"/>
              <w:rPr>
                <w:rFonts w:ascii="HG丸ｺﾞｼｯｸM-PRO" w:eastAsia="HG丸ｺﾞｼｯｸM-PRO" w:hAnsi="HG丸ｺﾞｼｯｸM-PRO" w:cs="HGS明朝B"/>
                <w:sz w:val="20"/>
              </w:rPr>
            </w:pPr>
            <w:r w:rsidRPr="006D4D58">
              <w:rPr>
                <w:rFonts w:ascii="HG丸ｺﾞｼｯｸM-PRO" w:eastAsia="HG丸ｺﾞｼｯｸM-PRO" w:hAnsi="HG丸ｺﾞｼｯｸM-PRO" w:cs="HGS明朝B" w:hint="eastAsia"/>
                <w:sz w:val="20"/>
              </w:rPr>
              <w:t>沿岸漁業改善資金特別会計</w:t>
            </w:r>
          </w:p>
        </w:tc>
        <w:tc>
          <w:tcPr>
            <w:tcW w:w="3021" w:type="dxa"/>
            <w:noWrap/>
            <w:hideMark/>
          </w:tcPr>
          <w:p w:rsidR="00256460" w:rsidRPr="006D4D58" w:rsidRDefault="00256460" w:rsidP="0035742C">
            <w:pPr>
              <w:autoSpaceDE w:val="0"/>
              <w:autoSpaceDN w:val="0"/>
              <w:adjustRightInd w:val="0"/>
              <w:jc w:val="distribute"/>
              <w:rPr>
                <w:rFonts w:ascii="HG丸ｺﾞｼｯｸM-PRO" w:eastAsia="HG丸ｺﾞｼｯｸM-PRO" w:hAnsi="HG丸ｺﾞｼｯｸM-PRO" w:cs="HGS明朝B"/>
                <w:sz w:val="20"/>
              </w:rPr>
            </w:pPr>
            <w:r w:rsidRPr="006D4D58">
              <w:rPr>
                <w:rFonts w:ascii="HG丸ｺﾞｼｯｸM-PRO" w:eastAsia="HG丸ｺﾞｼｯｸM-PRO" w:hAnsi="HG丸ｺﾞｼｯｸM-PRO" w:cs="HGS明朝B" w:hint="eastAsia"/>
                <w:sz w:val="20"/>
              </w:rPr>
              <w:t>林業改善資金特別会計</w:t>
            </w:r>
          </w:p>
        </w:tc>
        <w:tc>
          <w:tcPr>
            <w:tcW w:w="3021" w:type="dxa"/>
            <w:tcBorders>
              <w:right w:val="single" w:sz="12" w:space="0" w:color="auto"/>
            </w:tcBorders>
            <w:noWrap/>
          </w:tcPr>
          <w:p w:rsidR="00256460" w:rsidRPr="006D4D58" w:rsidRDefault="00256460" w:rsidP="0035742C">
            <w:pPr>
              <w:autoSpaceDE w:val="0"/>
              <w:autoSpaceDN w:val="0"/>
              <w:adjustRightInd w:val="0"/>
              <w:ind w:firstLineChars="1" w:firstLine="2"/>
              <w:jc w:val="distribute"/>
              <w:rPr>
                <w:rFonts w:ascii="HG丸ｺﾞｼｯｸM-PRO" w:eastAsia="HG丸ｺﾞｼｯｸM-PRO" w:hAnsi="HG丸ｺﾞｼｯｸM-PRO" w:cs="HGS明朝B"/>
                <w:sz w:val="20"/>
              </w:rPr>
            </w:pPr>
            <w:r w:rsidRPr="006D4D58">
              <w:rPr>
                <w:rFonts w:ascii="HG丸ｺﾞｼｯｸM-PRO" w:eastAsia="HG丸ｺﾞｼｯｸM-PRO" w:hAnsi="HG丸ｺﾞｼｯｸM-PRO" w:cs="HGS明朝B" w:hint="eastAsia"/>
                <w:sz w:val="20"/>
              </w:rPr>
              <w:t>関西国際空港関連事業特別会計</w:t>
            </w:r>
          </w:p>
        </w:tc>
      </w:tr>
      <w:tr w:rsidR="006D4D58" w:rsidRPr="006D4D58" w:rsidTr="00940D49">
        <w:trPr>
          <w:trHeight w:val="240"/>
          <w:jc w:val="center"/>
        </w:trPr>
        <w:tc>
          <w:tcPr>
            <w:tcW w:w="3021" w:type="dxa"/>
            <w:tcBorders>
              <w:left w:val="single" w:sz="12" w:space="0" w:color="auto"/>
            </w:tcBorders>
            <w:noWrap/>
          </w:tcPr>
          <w:p w:rsidR="00256460" w:rsidRPr="006D4D58" w:rsidRDefault="00256460" w:rsidP="0035742C">
            <w:pPr>
              <w:autoSpaceDE w:val="0"/>
              <w:autoSpaceDN w:val="0"/>
              <w:adjustRightInd w:val="0"/>
              <w:jc w:val="distribute"/>
              <w:rPr>
                <w:rFonts w:ascii="HG丸ｺﾞｼｯｸM-PRO" w:eastAsia="HG丸ｺﾞｼｯｸM-PRO" w:hAnsi="HG丸ｺﾞｼｯｸM-PRO" w:cs="HGS明朝B"/>
                <w:sz w:val="20"/>
              </w:rPr>
            </w:pPr>
            <w:r w:rsidRPr="006D4D58">
              <w:rPr>
                <w:rFonts w:ascii="HG丸ｺﾞｼｯｸM-PRO" w:eastAsia="HG丸ｺﾞｼｯｸM-PRO" w:hAnsi="HG丸ｺﾞｼｯｸM-PRO" w:cs="HGS明朝B" w:hint="eastAsia"/>
                <w:sz w:val="20"/>
              </w:rPr>
              <w:t>母子</w:t>
            </w:r>
            <w:r w:rsidR="00DA0E61" w:rsidRPr="006D4D58">
              <w:rPr>
                <w:rFonts w:ascii="HG丸ｺﾞｼｯｸM-PRO" w:eastAsia="HG丸ｺﾞｼｯｸM-PRO" w:hAnsi="HG丸ｺﾞｼｯｸM-PRO" w:cs="HGS明朝B" w:hint="eastAsia"/>
                <w:sz w:val="20"/>
              </w:rPr>
              <w:t>父子</w:t>
            </w:r>
            <w:r w:rsidRPr="006D4D58">
              <w:rPr>
                <w:rFonts w:ascii="HG丸ｺﾞｼｯｸM-PRO" w:eastAsia="HG丸ｺﾞｼｯｸM-PRO" w:hAnsi="HG丸ｺﾞｼｯｸM-PRO" w:cs="HGS明朝B" w:hint="eastAsia"/>
                <w:sz w:val="20"/>
              </w:rPr>
              <w:t>寡婦福祉資金特別会計</w:t>
            </w:r>
          </w:p>
        </w:tc>
        <w:tc>
          <w:tcPr>
            <w:tcW w:w="3021" w:type="dxa"/>
            <w:tcBorders>
              <w:bottom w:val="single" w:sz="12" w:space="0" w:color="auto"/>
            </w:tcBorders>
            <w:noWrap/>
          </w:tcPr>
          <w:p w:rsidR="00256460" w:rsidRPr="006D4D58" w:rsidRDefault="00256460" w:rsidP="0035742C">
            <w:pPr>
              <w:autoSpaceDE w:val="0"/>
              <w:autoSpaceDN w:val="0"/>
              <w:adjustRightInd w:val="0"/>
              <w:jc w:val="distribute"/>
              <w:rPr>
                <w:rFonts w:ascii="HG丸ｺﾞｼｯｸM-PRO" w:eastAsia="HG丸ｺﾞｼｯｸM-PRO" w:hAnsi="HG丸ｺﾞｼｯｸM-PRO" w:cs="HGS明朝B"/>
                <w:sz w:val="20"/>
              </w:rPr>
            </w:pPr>
            <w:r w:rsidRPr="006D4D58">
              <w:rPr>
                <w:rFonts w:ascii="HG丸ｺﾞｼｯｸM-PRO" w:eastAsia="HG丸ｺﾞｼｯｸM-PRO" w:hAnsi="HG丸ｺﾞｼｯｸM-PRO" w:cs="HGS明朝B" w:hint="eastAsia"/>
                <w:sz w:val="20"/>
              </w:rPr>
              <w:t>港湾整備事業特別会計</w:t>
            </w:r>
          </w:p>
        </w:tc>
        <w:tc>
          <w:tcPr>
            <w:tcW w:w="3021" w:type="dxa"/>
            <w:tcBorders>
              <w:bottom w:val="single" w:sz="12" w:space="0" w:color="auto"/>
              <w:right w:val="single" w:sz="12" w:space="0" w:color="auto"/>
            </w:tcBorders>
            <w:noWrap/>
          </w:tcPr>
          <w:p w:rsidR="00256460" w:rsidRPr="006D4D58" w:rsidRDefault="00256460" w:rsidP="0035742C">
            <w:pPr>
              <w:autoSpaceDE w:val="0"/>
              <w:autoSpaceDN w:val="0"/>
              <w:adjustRightInd w:val="0"/>
              <w:jc w:val="distribute"/>
              <w:rPr>
                <w:rFonts w:ascii="HG丸ｺﾞｼｯｸM-PRO" w:eastAsia="HG丸ｺﾞｼｯｸM-PRO" w:hAnsi="HG丸ｺﾞｼｯｸM-PRO" w:cs="HGS明朝B"/>
                <w:sz w:val="20"/>
              </w:rPr>
            </w:pPr>
            <w:r w:rsidRPr="006D4D58">
              <w:rPr>
                <w:rFonts w:ascii="HG丸ｺﾞｼｯｸM-PRO" w:eastAsia="HG丸ｺﾞｼｯｸM-PRO" w:hAnsi="HG丸ｺﾞｼｯｸM-PRO" w:cs="HGS明朝B" w:hint="eastAsia"/>
                <w:sz w:val="20"/>
              </w:rPr>
              <w:t>箕面北部丘陵整備事業特別会計</w:t>
            </w:r>
          </w:p>
        </w:tc>
      </w:tr>
      <w:tr w:rsidR="00256460" w:rsidRPr="006D4D58" w:rsidTr="00940D49">
        <w:trPr>
          <w:trHeight w:val="240"/>
          <w:jc w:val="center"/>
        </w:trPr>
        <w:tc>
          <w:tcPr>
            <w:tcW w:w="3021" w:type="dxa"/>
            <w:tcBorders>
              <w:left w:val="single" w:sz="12" w:space="0" w:color="auto"/>
              <w:bottom w:val="single" w:sz="12" w:space="0" w:color="auto"/>
              <w:right w:val="single" w:sz="12" w:space="0" w:color="auto"/>
            </w:tcBorders>
            <w:noWrap/>
          </w:tcPr>
          <w:p w:rsidR="00256460" w:rsidRPr="006D4D58" w:rsidRDefault="00256460" w:rsidP="00703814">
            <w:pPr>
              <w:autoSpaceDE w:val="0"/>
              <w:autoSpaceDN w:val="0"/>
              <w:adjustRightInd w:val="0"/>
              <w:jc w:val="distribute"/>
              <w:rPr>
                <w:rFonts w:ascii="HG丸ｺﾞｼｯｸM-PRO" w:eastAsia="HG丸ｺﾞｼｯｸM-PRO" w:hAnsi="HG丸ｺﾞｼｯｸM-PRO" w:cs="HGS明朝B"/>
                <w:sz w:val="20"/>
              </w:rPr>
            </w:pPr>
            <w:r w:rsidRPr="006D4D58">
              <w:rPr>
                <w:rFonts w:ascii="HG丸ｺﾞｼｯｸM-PRO" w:eastAsia="HG丸ｺﾞｼｯｸM-PRO" w:hAnsi="HG丸ｺﾞｼｯｸM-PRO" w:cs="HGS明朝B" w:hint="eastAsia"/>
                <w:sz w:val="20"/>
              </w:rPr>
              <w:t>流域下水道事業特別会計</w:t>
            </w:r>
          </w:p>
        </w:tc>
        <w:tc>
          <w:tcPr>
            <w:tcW w:w="6042" w:type="dxa"/>
            <w:gridSpan w:val="2"/>
            <w:tcBorders>
              <w:left w:val="single" w:sz="12" w:space="0" w:color="auto"/>
              <w:bottom w:val="nil"/>
              <w:right w:val="nil"/>
            </w:tcBorders>
            <w:noWrap/>
          </w:tcPr>
          <w:p w:rsidR="00256460" w:rsidRPr="006D4D58" w:rsidRDefault="00256460" w:rsidP="00703814">
            <w:pPr>
              <w:autoSpaceDE w:val="0"/>
              <w:autoSpaceDN w:val="0"/>
              <w:adjustRightInd w:val="0"/>
              <w:jc w:val="distribute"/>
              <w:rPr>
                <w:rFonts w:ascii="HG丸ｺﾞｼｯｸM-PRO" w:eastAsia="HG丸ｺﾞｼｯｸM-PRO" w:hAnsi="HG丸ｺﾞｼｯｸM-PRO" w:cs="HGS明朝B"/>
                <w:sz w:val="20"/>
              </w:rPr>
            </w:pPr>
          </w:p>
        </w:tc>
      </w:tr>
    </w:tbl>
    <w:p w:rsidR="00243893" w:rsidRPr="006D4D58" w:rsidRDefault="00243893" w:rsidP="00E359BD">
      <w:pPr>
        <w:autoSpaceDE w:val="0"/>
        <w:autoSpaceDN w:val="0"/>
        <w:adjustRightInd w:val="0"/>
        <w:ind w:firstLineChars="213" w:firstLine="469"/>
        <w:rPr>
          <w:rFonts w:ascii="HG丸ｺﾞｼｯｸM-PRO" w:eastAsia="HG丸ｺﾞｼｯｸM-PRO" w:hAnsi="HG丸ｺﾞｼｯｸM-PRO" w:cs="HGS明朝B"/>
          <w:sz w:val="22"/>
        </w:rPr>
      </w:pPr>
    </w:p>
    <w:p w:rsidR="004B52CC" w:rsidRPr="006D4D58" w:rsidRDefault="004B52CC" w:rsidP="004B52CC">
      <w:pPr>
        <w:rPr>
          <w:rFonts w:ascii="HG丸ｺﾞｼｯｸM-PRO" w:eastAsia="HG丸ｺﾞｼｯｸM-PRO" w:hAnsi="HG丸ｺﾞｼｯｸM-PRO"/>
          <w:sz w:val="22"/>
        </w:rPr>
      </w:pPr>
    </w:p>
    <w:p w:rsidR="004B52CC" w:rsidRPr="006D4D58" w:rsidRDefault="005E36C5" w:rsidP="004B52CC">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５</w:t>
      </w:r>
      <w:r w:rsidR="004B52CC" w:rsidRPr="006D4D58">
        <w:rPr>
          <w:rFonts w:ascii="HG丸ｺﾞｼｯｸM-PRO" w:eastAsia="HG丸ｺﾞｼｯｸM-PRO" w:hAnsi="HG丸ｺﾞｼｯｸM-PRO" w:hint="eastAsia"/>
          <w:sz w:val="24"/>
        </w:rPr>
        <w:t>．作成する財務諸表</w:t>
      </w:r>
    </w:p>
    <w:p w:rsidR="00924DE2" w:rsidRPr="006D4D58" w:rsidRDefault="00924DE2" w:rsidP="004B52CC">
      <w:pPr>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・大阪府全体（各会計合算）</w:t>
      </w:r>
    </w:p>
    <w:p w:rsidR="00924DE2" w:rsidRPr="006D4D58" w:rsidRDefault="00924DE2" w:rsidP="004B52CC">
      <w:pPr>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・会計別、部局別、事業別</w:t>
      </w:r>
    </w:p>
    <w:p w:rsidR="00924DE2" w:rsidRPr="006D4D58" w:rsidRDefault="00924DE2" w:rsidP="004B52CC">
      <w:pPr>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・会計別かつ所属別かつ事業別（財務諸表作成の基礎単位）</w:t>
      </w:r>
    </w:p>
    <w:p w:rsidR="00243893" w:rsidRPr="006D4D58" w:rsidRDefault="00243893" w:rsidP="004B52CC">
      <w:pPr>
        <w:rPr>
          <w:rFonts w:ascii="HG丸ｺﾞｼｯｸM-PRO" w:eastAsia="HG丸ｺﾞｼｯｸM-PRO" w:hAnsi="HG丸ｺﾞｼｯｸM-PRO"/>
          <w:sz w:val="22"/>
        </w:rPr>
      </w:pPr>
    </w:p>
    <w:p w:rsidR="00243893" w:rsidRPr="006D4D58" w:rsidRDefault="00243893" w:rsidP="00EC393B">
      <w:pPr>
        <w:autoSpaceDE w:val="0"/>
        <w:autoSpaceDN w:val="0"/>
        <w:adjustRightInd w:val="0"/>
        <w:ind w:leftChars="283" w:left="594"/>
        <w:rPr>
          <w:rFonts w:hAnsi="ＭＳ 明朝"/>
          <w:b/>
          <w:bCs/>
          <w:sz w:val="22"/>
        </w:rPr>
      </w:pPr>
      <w:r w:rsidRPr="006D4D58">
        <w:rPr>
          <w:rFonts w:ascii="HG丸ｺﾞｼｯｸM-PRO" w:eastAsia="HG丸ｺﾞｼｯｸM-PRO" w:hAnsi="HG丸ｺﾞｼｯｸM-PRO"/>
          <w:noProof/>
          <w:sz w:val="22"/>
        </w:rPr>
        <mc:AlternateContent>
          <mc:Choice Requires="wps">
            <w:drawing>
              <wp:anchor distT="0" distB="0" distL="114300" distR="114300" simplePos="0" relativeHeight="251655168" behindDoc="0" locked="0" layoutInCell="1" allowOverlap="1" wp14:anchorId="521F5B1F" wp14:editId="17F78BB5">
                <wp:simplePos x="0" y="0"/>
                <wp:positionH relativeFrom="column">
                  <wp:posOffset>4636250</wp:posOffset>
                </wp:positionH>
                <wp:positionV relativeFrom="paragraph">
                  <wp:posOffset>288983</wp:posOffset>
                </wp:positionV>
                <wp:extent cx="1105231" cy="1371600"/>
                <wp:effectExtent l="0" t="0" r="76200" b="571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1371600"/>
                        </a:xfrm>
                        <a:prstGeom prst="foldedCorner">
                          <a:avLst/>
                        </a:prstGeom>
                        <a:gradFill rotWithShape="0">
                          <a:gsLst>
                            <a:gs pos="0">
                              <a:srgbClr val="EAF1DD">
                                <a:gamma/>
                                <a:tint val="20000"/>
                                <a:invGamma/>
                              </a:srgbClr>
                            </a:gs>
                            <a:gs pos="100000">
                              <a:srgbClr val="EAF1DD"/>
                            </a:gs>
                          </a:gsLst>
                          <a:lin ang="2700000" scaled="1"/>
                        </a:gradFill>
                        <a:ln w="9525">
                          <a:solidFill>
                            <a:srgbClr val="000000"/>
                          </a:solidFill>
                          <a:miter lim="800000"/>
                          <a:headEnd/>
                          <a:tailEnd/>
                        </a:ln>
                        <a:effectLst>
                          <a:outerShdw dist="35921" dir="2700000" algn="ctr" rotWithShape="0">
                            <a:srgbClr val="808080"/>
                          </a:outerShdw>
                        </a:effectLst>
                      </wps:spPr>
                      <wps:txbx>
                        <w:txbxContent>
                          <w:p w:rsidR="0065188A" w:rsidRPr="002816E8" w:rsidRDefault="0065188A" w:rsidP="00243893">
                            <w:pPr>
                              <w:jc w:val="center"/>
                              <w:rPr>
                                <w:rFonts w:ascii="HG丸ｺﾞｼｯｸM-PRO" w:eastAsia="HG丸ｺﾞｼｯｸM-PRO"/>
                              </w:rPr>
                            </w:pPr>
                          </w:p>
                          <w:p w:rsidR="0065188A" w:rsidRPr="001C66AE" w:rsidRDefault="0065188A" w:rsidP="0042767B">
                            <w:pPr>
                              <w:jc w:val="center"/>
                              <w:rPr>
                                <w:rFonts w:ascii="HG丸ｺﾞｼｯｸM-PRO" w:eastAsia="HG丸ｺﾞｼｯｸM-PRO"/>
                                <w:u w:val="single"/>
                              </w:rPr>
                            </w:pPr>
                            <w:r w:rsidRPr="001C66AE">
                              <w:rPr>
                                <w:rFonts w:ascii="HG丸ｺﾞｼｯｸM-PRO" w:eastAsia="HG丸ｺﾞｼｯｸM-PRO" w:hint="eastAsia"/>
                                <w:u w:val="single"/>
                              </w:rPr>
                              <w:t>平成29年度</w:t>
                            </w:r>
                          </w:p>
                          <w:p w:rsidR="0065188A" w:rsidRPr="001C66AE" w:rsidRDefault="0065188A" w:rsidP="00243893">
                            <w:pPr>
                              <w:jc w:val="center"/>
                              <w:rPr>
                                <w:rFonts w:ascii="HG丸ｺﾞｼｯｸM-PRO" w:eastAsia="HG丸ｺﾞｼｯｸM-PRO"/>
                              </w:rPr>
                            </w:pPr>
                            <w:r w:rsidRPr="001C66AE">
                              <w:rPr>
                                <w:rFonts w:ascii="HG丸ｺﾞｼｯｸM-PRO" w:eastAsia="HG丸ｺﾞｼｯｸM-PRO" w:hint="eastAsia"/>
                              </w:rPr>
                              <w:t>16 会計</w:t>
                            </w:r>
                          </w:p>
                          <w:p w:rsidR="0065188A" w:rsidRPr="001C66AE" w:rsidRDefault="0065188A" w:rsidP="00243893">
                            <w:pPr>
                              <w:jc w:val="center"/>
                              <w:rPr>
                                <w:rFonts w:ascii="HG丸ｺﾞｼｯｸM-PRO" w:eastAsia="HG丸ｺﾞｼｯｸM-PRO"/>
                              </w:rPr>
                            </w:pPr>
                            <w:r w:rsidRPr="001C66AE">
                              <w:rPr>
                                <w:rFonts w:ascii="HG丸ｺﾞｼｯｸM-PRO" w:eastAsia="HG丸ｺﾞｼｯｸM-PRO" w:hint="eastAsia"/>
                              </w:rPr>
                              <w:t>18 部局</w:t>
                            </w:r>
                          </w:p>
                          <w:p w:rsidR="0065188A" w:rsidRPr="00AC26CE" w:rsidRDefault="0065188A" w:rsidP="00243893">
                            <w:pPr>
                              <w:jc w:val="center"/>
                              <w:rPr>
                                <w:rFonts w:ascii="HG丸ｺﾞｼｯｸM-PRO" w:eastAsia="HG丸ｺﾞｼｯｸM-PRO"/>
                                <w:sz w:val="10"/>
                                <w:u w:val="single"/>
                              </w:rPr>
                            </w:pPr>
                            <w:r>
                              <w:rPr>
                                <w:rFonts w:ascii="HG丸ｺﾞｼｯｸM-PRO" w:eastAsia="HG丸ｺﾞｼｯｸM-PRO" w:hint="eastAsia"/>
                              </w:rPr>
                              <w:t>259</w:t>
                            </w:r>
                            <w:r w:rsidRPr="001C66AE">
                              <w:rPr>
                                <w:rFonts w:ascii="HG丸ｺﾞｼｯｸM-PRO" w:eastAsia="HG丸ｺﾞｼｯｸM-PRO" w:hint="eastAsia"/>
                              </w:rPr>
                              <w:t>事</w:t>
                            </w:r>
                            <w:r w:rsidRPr="00AC25F2">
                              <w:rPr>
                                <w:rFonts w:ascii="HG丸ｺﾞｼｯｸM-PRO" w:eastAsia="HG丸ｺﾞｼｯｸM-PRO" w:hint="eastAsia"/>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48" type="#_x0000_t65" style="position:absolute;left:0;text-align:left;margin-left:365.05pt;margin-top:22.75pt;width:87.0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" adj="18000" fillcolor="#fbfcf8">
                <v:fill color2="#eaf1dd" angle="45" focus="100%" type="gradient"/>
                <v:stroke joinstyle="miter"/>
                <v:shadow on="t"/>
                <v:textbox inset="5.85pt,.7pt,5.85pt,.7pt">
                  <w:txbxContent>
                    <w:p w:rsidR="0065188A" w:rsidRPr="002816E8" w:rsidRDefault="0065188A" w:rsidP="00243893">
                      <w:pPr>
                        <w:jc w:val="center"/>
                        <w:rPr>
                          <w:rFonts w:ascii="HG丸ｺﾞｼｯｸM-PRO" w:eastAsia="HG丸ｺﾞｼｯｸM-PRO"/>
                        </w:rPr>
                      </w:pPr>
                    </w:p>
                    <w:p w:rsidR="0065188A" w:rsidRPr="001C66AE" w:rsidRDefault="0065188A" w:rsidP="0042767B">
                      <w:pPr>
                        <w:jc w:val="center"/>
                        <w:rPr>
                          <w:rFonts w:ascii="HG丸ｺﾞｼｯｸM-PRO" w:eastAsia="HG丸ｺﾞｼｯｸM-PRO"/>
                          <w:u w:val="single"/>
                        </w:rPr>
                      </w:pPr>
                      <w:r w:rsidRPr="001C66AE">
                        <w:rPr>
                          <w:rFonts w:ascii="HG丸ｺﾞｼｯｸM-PRO" w:eastAsia="HG丸ｺﾞｼｯｸM-PRO" w:hint="eastAsia"/>
                          <w:u w:val="single"/>
                        </w:rPr>
                        <w:t>平成29</w:t>
                      </w:r>
                      <w:r w:rsidRPr="001C66AE">
                        <w:rPr>
                          <w:rFonts w:ascii="HG丸ｺﾞｼｯｸM-PRO" w:eastAsia="HG丸ｺﾞｼｯｸM-PRO" w:hint="eastAsia"/>
                          <w:u w:val="single"/>
                        </w:rPr>
                        <w:t>年度</w:t>
                      </w:r>
                    </w:p>
                    <w:p w:rsidR="0065188A" w:rsidRPr="001C66AE" w:rsidRDefault="0065188A" w:rsidP="00243893">
                      <w:pPr>
                        <w:jc w:val="center"/>
                        <w:rPr>
                          <w:rFonts w:ascii="HG丸ｺﾞｼｯｸM-PRO" w:eastAsia="HG丸ｺﾞｼｯｸM-PRO"/>
                        </w:rPr>
                      </w:pPr>
                      <w:r w:rsidRPr="001C66AE">
                        <w:rPr>
                          <w:rFonts w:ascii="HG丸ｺﾞｼｯｸM-PRO" w:eastAsia="HG丸ｺﾞｼｯｸM-PRO" w:hint="eastAsia"/>
                        </w:rPr>
                        <w:t>16 会計</w:t>
                      </w:r>
                    </w:p>
                    <w:p w:rsidR="0065188A" w:rsidRPr="001C66AE" w:rsidRDefault="0065188A" w:rsidP="00243893">
                      <w:pPr>
                        <w:jc w:val="center"/>
                        <w:rPr>
                          <w:rFonts w:ascii="HG丸ｺﾞｼｯｸM-PRO" w:eastAsia="HG丸ｺﾞｼｯｸM-PRO"/>
                        </w:rPr>
                      </w:pPr>
                      <w:r w:rsidRPr="001C66AE">
                        <w:rPr>
                          <w:rFonts w:ascii="HG丸ｺﾞｼｯｸM-PRO" w:eastAsia="HG丸ｺﾞｼｯｸM-PRO" w:hint="eastAsia"/>
                        </w:rPr>
                        <w:t>18 部局</w:t>
                      </w:r>
                    </w:p>
                    <w:p w:rsidR="0065188A" w:rsidRPr="00AC26CE" w:rsidRDefault="0065188A" w:rsidP="00243893">
                      <w:pPr>
                        <w:jc w:val="center"/>
                        <w:rPr>
                          <w:rFonts w:ascii="HG丸ｺﾞｼｯｸM-PRO" w:eastAsia="HG丸ｺﾞｼｯｸM-PRO"/>
                          <w:sz w:val="10"/>
                          <w:u w:val="single"/>
                        </w:rPr>
                      </w:pPr>
                      <w:r>
                        <w:rPr>
                          <w:rFonts w:ascii="HG丸ｺﾞｼｯｸM-PRO" w:eastAsia="HG丸ｺﾞｼｯｸM-PRO" w:hint="eastAsia"/>
                        </w:rPr>
                        <w:t>259</w:t>
                      </w:r>
                      <w:r w:rsidRPr="001C66AE">
                        <w:rPr>
                          <w:rFonts w:ascii="HG丸ｺﾞｼｯｸM-PRO" w:eastAsia="HG丸ｺﾞｼｯｸM-PRO" w:hint="eastAsia"/>
                        </w:rPr>
                        <w:t>事</w:t>
                      </w:r>
                      <w:r w:rsidRPr="00AC25F2">
                        <w:rPr>
                          <w:rFonts w:ascii="HG丸ｺﾞｼｯｸM-PRO" w:eastAsia="HG丸ｺﾞｼｯｸM-PRO" w:hint="eastAsia"/>
                        </w:rPr>
                        <w:t>業</w:t>
                      </w:r>
                    </w:p>
                  </w:txbxContent>
                </v:textbox>
              </v:shape>
            </w:pict>
          </mc:Fallback>
        </mc:AlternateContent>
      </w:r>
      <w:r w:rsidRPr="006D4D58">
        <w:rPr>
          <w:rFonts w:ascii="HG丸ｺﾞｼｯｸM-PRO" w:eastAsia="HG丸ｺﾞｼｯｸM-PRO" w:hAnsi="HG丸ｺﾞｼｯｸM-PRO"/>
          <w:noProof/>
          <w:sz w:val="22"/>
        </w:rPr>
        <w:drawing>
          <wp:inline distT="0" distB="0" distL="0" distR="0" wp14:anchorId="29B514CA" wp14:editId="22EB4B9F">
            <wp:extent cx="3869690" cy="18580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9690" cy="1858010"/>
                    </a:xfrm>
                    <a:prstGeom prst="rect">
                      <a:avLst/>
                    </a:prstGeom>
                    <a:noFill/>
                    <a:ln>
                      <a:noFill/>
                    </a:ln>
                  </pic:spPr>
                </pic:pic>
              </a:graphicData>
            </a:graphic>
          </wp:inline>
        </w:drawing>
      </w:r>
    </w:p>
    <w:sectPr w:rsidR="00243893" w:rsidRPr="006D4D58" w:rsidSect="00CB225C">
      <w:headerReference w:type="default" r:id="rId16"/>
      <w:footerReference w:type="default" r:id="rId17"/>
      <w:pgSz w:w="11906" w:h="16838" w:code="9"/>
      <w:pgMar w:top="1134" w:right="991"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8A" w:rsidRDefault="0065188A" w:rsidP="00E359BD">
      <w:r>
        <w:separator/>
      </w:r>
    </w:p>
  </w:endnote>
  <w:endnote w:type="continuationSeparator" w:id="0">
    <w:p w:rsidR="0065188A" w:rsidRDefault="0065188A" w:rsidP="00E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8A" w:rsidRPr="00C541FE" w:rsidRDefault="0065188A">
    <w:pPr>
      <w:pStyle w:val="a7"/>
      <w:jc w:val="center"/>
      <w:rPr>
        <w:sz w:val="24"/>
      </w:rPr>
    </w:pPr>
    <w:r>
      <w:rPr>
        <w:rFonts w:hint="eastAsia"/>
      </w:rPr>
      <w:t>－</w:t>
    </w:r>
    <w:sdt>
      <w:sdtPr>
        <w:id w:val="134071732"/>
        <w:docPartObj>
          <w:docPartGallery w:val="Page Numbers (Bottom of Page)"/>
          <w:docPartUnique/>
        </w:docPartObj>
      </w:sdtPr>
      <w:sdtEndPr>
        <w:rPr>
          <w:sz w:val="24"/>
        </w:rPr>
      </w:sdtEndPr>
      <w:sdtContent>
        <w:r w:rsidRPr="00C541FE">
          <w:rPr>
            <w:sz w:val="24"/>
          </w:rPr>
          <w:fldChar w:fldCharType="begin"/>
        </w:r>
        <w:r w:rsidRPr="00C541FE">
          <w:rPr>
            <w:sz w:val="24"/>
          </w:rPr>
          <w:instrText>PAGE   \* MERGEFORMAT</w:instrText>
        </w:r>
        <w:r w:rsidRPr="00C541FE">
          <w:rPr>
            <w:sz w:val="24"/>
          </w:rPr>
          <w:fldChar w:fldCharType="separate"/>
        </w:r>
        <w:r w:rsidR="00356111" w:rsidRPr="00356111">
          <w:rPr>
            <w:noProof/>
            <w:sz w:val="24"/>
            <w:lang w:val="ja-JP"/>
          </w:rPr>
          <w:t>1</w:t>
        </w:r>
        <w:r w:rsidRPr="00C541FE">
          <w:rPr>
            <w:sz w:val="24"/>
          </w:rPr>
          <w:fldChar w:fldCharType="end"/>
        </w:r>
        <w:r>
          <w:rPr>
            <w:rFonts w:hint="eastAsia"/>
            <w:sz w:val="24"/>
          </w:rPr>
          <w:t>－</w:t>
        </w:r>
      </w:sdtContent>
    </w:sdt>
  </w:p>
  <w:p w:rsidR="0065188A" w:rsidRDefault="006518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8A" w:rsidRDefault="0065188A" w:rsidP="00E359BD">
      <w:r>
        <w:separator/>
      </w:r>
    </w:p>
  </w:footnote>
  <w:footnote w:type="continuationSeparator" w:id="0">
    <w:p w:rsidR="0065188A" w:rsidRDefault="0065188A" w:rsidP="00E3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8A" w:rsidRDefault="0065188A" w:rsidP="00E914A4">
    <w:pPr>
      <w:pStyle w:val="a5"/>
      <w:wordWrap w:val="0"/>
      <w:ind w:right="10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9DB"/>
    <w:multiLevelType w:val="hybridMultilevel"/>
    <w:tmpl w:val="078CF964"/>
    <w:lvl w:ilvl="0" w:tplc="00B8E406">
      <w:start w:val="1"/>
      <w:numFmt w:val="decimalEnclosedCircle"/>
      <w:lvlText w:val="%1"/>
      <w:lvlJc w:val="left"/>
      <w:pPr>
        <w:ind w:left="885" w:hanging="360"/>
      </w:pPr>
      <w:rPr>
        <w:rFonts w:hint="default"/>
        <w:color w:val="auto"/>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nsid w:val="20366994"/>
    <w:multiLevelType w:val="hybridMultilevel"/>
    <w:tmpl w:val="3398969C"/>
    <w:lvl w:ilvl="0" w:tplc="6FC083E4">
      <w:start w:val="3"/>
      <w:numFmt w:val="bullet"/>
      <w:lvlText w:val="▲"/>
      <w:lvlJc w:val="left"/>
      <w:pPr>
        <w:ind w:left="41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2">
    <w:nsid w:val="3B8F0DDC"/>
    <w:multiLevelType w:val="hybridMultilevel"/>
    <w:tmpl w:val="5822949A"/>
    <w:lvl w:ilvl="0" w:tplc="6B868290">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nsid w:val="438A530B"/>
    <w:multiLevelType w:val="hybridMultilevel"/>
    <w:tmpl w:val="EE585284"/>
    <w:lvl w:ilvl="0" w:tplc="F91081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4FCD2EDE"/>
    <w:multiLevelType w:val="hybridMultilevel"/>
    <w:tmpl w:val="83DC14A6"/>
    <w:lvl w:ilvl="0" w:tplc="40C41E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88"/>
    <w:rsid w:val="00000C9F"/>
    <w:rsid w:val="00002140"/>
    <w:rsid w:val="000027AE"/>
    <w:rsid w:val="00003D24"/>
    <w:rsid w:val="00004C4F"/>
    <w:rsid w:val="00004C75"/>
    <w:rsid w:val="00007AA2"/>
    <w:rsid w:val="000111B4"/>
    <w:rsid w:val="00012784"/>
    <w:rsid w:val="00012B12"/>
    <w:rsid w:val="000136E6"/>
    <w:rsid w:val="00013724"/>
    <w:rsid w:val="00015053"/>
    <w:rsid w:val="00015C8A"/>
    <w:rsid w:val="00017E5B"/>
    <w:rsid w:val="00020C56"/>
    <w:rsid w:val="00022D4A"/>
    <w:rsid w:val="00024E51"/>
    <w:rsid w:val="000300AC"/>
    <w:rsid w:val="000314BC"/>
    <w:rsid w:val="00032075"/>
    <w:rsid w:val="00033147"/>
    <w:rsid w:val="00035B78"/>
    <w:rsid w:val="00036E69"/>
    <w:rsid w:val="000376B0"/>
    <w:rsid w:val="00037E97"/>
    <w:rsid w:val="00042B17"/>
    <w:rsid w:val="00044294"/>
    <w:rsid w:val="00047281"/>
    <w:rsid w:val="00047EE2"/>
    <w:rsid w:val="00052A80"/>
    <w:rsid w:val="000534B9"/>
    <w:rsid w:val="000537B0"/>
    <w:rsid w:val="00056450"/>
    <w:rsid w:val="00062787"/>
    <w:rsid w:val="00064167"/>
    <w:rsid w:val="000648D0"/>
    <w:rsid w:val="00065E69"/>
    <w:rsid w:val="00073371"/>
    <w:rsid w:val="00073A2F"/>
    <w:rsid w:val="00081367"/>
    <w:rsid w:val="00082FA5"/>
    <w:rsid w:val="00083E04"/>
    <w:rsid w:val="00084B6F"/>
    <w:rsid w:val="00084C4C"/>
    <w:rsid w:val="00085E6E"/>
    <w:rsid w:val="00086256"/>
    <w:rsid w:val="00087A47"/>
    <w:rsid w:val="00092696"/>
    <w:rsid w:val="00093CA6"/>
    <w:rsid w:val="000959F2"/>
    <w:rsid w:val="0009644A"/>
    <w:rsid w:val="000A16A6"/>
    <w:rsid w:val="000A1D49"/>
    <w:rsid w:val="000A372C"/>
    <w:rsid w:val="000A4138"/>
    <w:rsid w:val="000A6A6B"/>
    <w:rsid w:val="000A6E47"/>
    <w:rsid w:val="000A7050"/>
    <w:rsid w:val="000B05E0"/>
    <w:rsid w:val="000B17B5"/>
    <w:rsid w:val="000B470B"/>
    <w:rsid w:val="000B4B52"/>
    <w:rsid w:val="000B5D31"/>
    <w:rsid w:val="000B5DF5"/>
    <w:rsid w:val="000B780F"/>
    <w:rsid w:val="000B78FF"/>
    <w:rsid w:val="000C0E04"/>
    <w:rsid w:val="000C4661"/>
    <w:rsid w:val="000C5255"/>
    <w:rsid w:val="000C57D2"/>
    <w:rsid w:val="000C6B57"/>
    <w:rsid w:val="000C6EDE"/>
    <w:rsid w:val="000C6FCA"/>
    <w:rsid w:val="000C79FD"/>
    <w:rsid w:val="000D01A5"/>
    <w:rsid w:val="000D0BF4"/>
    <w:rsid w:val="000D1452"/>
    <w:rsid w:val="000D34EC"/>
    <w:rsid w:val="000D60A3"/>
    <w:rsid w:val="000D6A96"/>
    <w:rsid w:val="000E07A7"/>
    <w:rsid w:val="000E1722"/>
    <w:rsid w:val="000E2BC4"/>
    <w:rsid w:val="000E43AF"/>
    <w:rsid w:val="000E4950"/>
    <w:rsid w:val="000F27B3"/>
    <w:rsid w:val="000F3D3C"/>
    <w:rsid w:val="00100ADD"/>
    <w:rsid w:val="0010458D"/>
    <w:rsid w:val="00104887"/>
    <w:rsid w:val="00106095"/>
    <w:rsid w:val="0010622E"/>
    <w:rsid w:val="001075E4"/>
    <w:rsid w:val="00116D5E"/>
    <w:rsid w:val="00120857"/>
    <w:rsid w:val="00127544"/>
    <w:rsid w:val="001313BB"/>
    <w:rsid w:val="001358EF"/>
    <w:rsid w:val="001405A9"/>
    <w:rsid w:val="001409FC"/>
    <w:rsid w:val="00141ECF"/>
    <w:rsid w:val="00145C3A"/>
    <w:rsid w:val="00145D1C"/>
    <w:rsid w:val="00145DC2"/>
    <w:rsid w:val="00145F05"/>
    <w:rsid w:val="0014729D"/>
    <w:rsid w:val="00150132"/>
    <w:rsid w:val="00150807"/>
    <w:rsid w:val="001541BA"/>
    <w:rsid w:val="00157769"/>
    <w:rsid w:val="001603D2"/>
    <w:rsid w:val="00161B40"/>
    <w:rsid w:val="00163274"/>
    <w:rsid w:val="00163EBB"/>
    <w:rsid w:val="00165823"/>
    <w:rsid w:val="00165C98"/>
    <w:rsid w:val="001702F9"/>
    <w:rsid w:val="00174958"/>
    <w:rsid w:val="0017795F"/>
    <w:rsid w:val="00182670"/>
    <w:rsid w:val="00185382"/>
    <w:rsid w:val="00191558"/>
    <w:rsid w:val="00192648"/>
    <w:rsid w:val="00192808"/>
    <w:rsid w:val="00196997"/>
    <w:rsid w:val="0019707F"/>
    <w:rsid w:val="001A0999"/>
    <w:rsid w:val="001A1119"/>
    <w:rsid w:val="001A150E"/>
    <w:rsid w:val="001A730C"/>
    <w:rsid w:val="001A796C"/>
    <w:rsid w:val="001A7B1C"/>
    <w:rsid w:val="001A7F8F"/>
    <w:rsid w:val="001B0C80"/>
    <w:rsid w:val="001B229B"/>
    <w:rsid w:val="001B328E"/>
    <w:rsid w:val="001B3818"/>
    <w:rsid w:val="001B3996"/>
    <w:rsid w:val="001B500B"/>
    <w:rsid w:val="001C06BA"/>
    <w:rsid w:val="001C1475"/>
    <w:rsid w:val="001C180D"/>
    <w:rsid w:val="001C371B"/>
    <w:rsid w:val="001C3E7A"/>
    <w:rsid w:val="001C5AD0"/>
    <w:rsid w:val="001C5CE9"/>
    <w:rsid w:val="001C66AE"/>
    <w:rsid w:val="001D6AFB"/>
    <w:rsid w:val="001E1630"/>
    <w:rsid w:val="001E4A02"/>
    <w:rsid w:val="001F05A1"/>
    <w:rsid w:val="001F0CD3"/>
    <w:rsid w:val="001F1170"/>
    <w:rsid w:val="001F2DE9"/>
    <w:rsid w:val="001F72FF"/>
    <w:rsid w:val="00203695"/>
    <w:rsid w:val="00203856"/>
    <w:rsid w:val="002049D0"/>
    <w:rsid w:val="00206C76"/>
    <w:rsid w:val="0020769F"/>
    <w:rsid w:val="00207901"/>
    <w:rsid w:val="00207EE0"/>
    <w:rsid w:val="00210CAA"/>
    <w:rsid w:val="00211C36"/>
    <w:rsid w:val="00212AB2"/>
    <w:rsid w:val="00213930"/>
    <w:rsid w:val="00215D85"/>
    <w:rsid w:val="0022353B"/>
    <w:rsid w:val="00224C03"/>
    <w:rsid w:val="00225C3D"/>
    <w:rsid w:val="00225D67"/>
    <w:rsid w:val="00227ECD"/>
    <w:rsid w:val="00230054"/>
    <w:rsid w:val="00230FD1"/>
    <w:rsid w:val="0023153A"/>
    <w:rsid w:val="002318D3"/>
    <w:rsid w:val="00232875"/>
    <w:rsid w:val="00234949"/>
    <w:rsid w:val="0023592D"/>
    <w:rsid w:val="00236788"/>
    <w:rsid w:val="00236F6D"/>
    <w:rsid w:val="00241C24"/>
    <w:rsid w:val="00243893"/>
    <w:rsid w:val="00245065"/>
    <w:rsid w:val="0024514E"/>
    <w:rsid w:val="00245572"/>
    <w:rsid w:val="00245647"/>
    <w:rsid w:val="00246A19"/>
    <w:rsid w:val="00247166"/>
    <w:rsid w:val="00247DA8"/>
    <w:rsid w:val="00253CB0"/>
    <w:rsid w:val="00253F50"/>
    <w:rsid w:val="00255348"/>
    <w:rsid w:val="00256460"/>
    <w:rsid w:val="00256CF8"/>
    <w:rsid w:val="00261EE1"/>
    <w:rsid w:val="00262200"/>
    <w:rsid w:val="00265661"/>
    <w:rsid w:val="002661F7"/>
    <w:rsid w:val="0026710A"/>
    <w:rsid w:val="002701EA"/>
    <w:rsid w:val="00270B87"/>
    <w:rsid w:val="00272170"/>
    <w:rsid w:val="00272DB9"/>
    <w:rsid w:val="0027322B"/>
    <w:rsid w:val="00281D25"/>
    <w:rsid w:val="002866F0"/>
    <w:rsid w:val="00286D91"/>
    <w:rsid w:val="00293543"/>
    <w:rsid w:val="00293794"/>
    <w:rsid w:val="0029411F"/>
    <w:rsid w:val="00294726"/>
    <w:rsid w:val="0029515D"/>
    <w:rsid w:val="002952E4"/>
    <w:rsid w:val="002A1D6C"/>
    <w:rsid w:val="002A3E44"/>
    <w:rsid w:val="002A4944"/>
    <w:rsid w:val="002A5260"/>
    <w:rsid w:val="002A7B08"/>
    <w:rsid w:val="002B1CEE"/>
    <w:rsid w:val="002B2F54"/>
    <w:rsid w:val="002B44F8"/>
    <w:rsid w:val="002B62F8"/>
    <w:rsid w:val="002B6879"/>
    <w:rsid w:val="002C1655"/>
    <w:rsid w:val="002C2F1B"/>
    <w:rsid w:val="002C44AB"/>
    <w:rsid w:val="002C4E87"/>
    <w:rsid w:val="002C4F66"/>
    <w:rsid w:val="002D1CC0"/>
    <w:rsid w:val="002D3B1F"/>
    <w:rsid w:val="002D43B8"/>
    <w:rsid w:val="002D49C7"/>
    <w:rsid w:val="002D4B94"/>
    <w:rsid w:val="002D662F"/>
    <w:rsid w:val="002E25C1"/>
    <w:rsid w:val="002E2A1B"/>
    <w:rsid w:val="002E2F68"/>
    <w:rsid w:val="002E3853"/>
    <w:rsid w:val="002E53B7"/>
    <w:rsid w:val="002E5FA8"/>
    <w:rsid w:val="002E6AAB"/>
    <w:rsid w:val="002E7EB0"/>
    <w:rsid w:val="002F0955"/>
    <w:rsid w:val="002F0C93"/>
    <w:rsid w:val="002F0CA6"/>
    <w:rsid w:val="002F11F8"/>
    <w:rsid w:val="002F22C6"/>
    <w:rsid w:val="002F3662"/>
    <w:rsid w:val="002F4E8B"/>
    <w:rsid w:val="002F5623"/>
    <w:rsid w:val="002F56A8"/>
    <w:rsid w:val="002F5D3A"/>
    <w:rsid w:val="00300226"/>
    <w:rsid w:val="00301D51"/>
    <w:rsid w:val="0030308A"/>
    <w:rsid w:val="00304703"/>
    <w:rsid w:val="0030474E"/>
    <w:rsid w:val="00304E19"/>
    <w:rsid w:val="00306438"/>
    <w:rsid w:val="003139CA"/>
    <w:rsid w:val="00313C1D"/>
    <w:rsid w:val="00315208"/>
    <w:rsid w:val="00315979"/>
    <w:rsid w:val="003164A8"/>
    <w:rsid w:val="00317BC0"/>
    <w:rsid w:val="00317F94"/>
    <w:rsid w:val="00320FE8"/>
    <w:rsid w:val="003222DE"/>
    <w:rsid w:val="003240E9"/>
    <w:rsid w:val="0032424C"/>
    <w:rsid w:val="00324880"/>
    <w:rsid w:val="00324998"/>
    <w:rsid w:val="003272B5"/>
    <w:rsid w:val="00327A3C"/>
    <w:rsid w:val="00330137"/>
    <w:rsid w:val="00331F44"/>
    <w:rsid w:val="00331F51"/>
    <w:rsid w:val="00332139"/>
    <w:rsid w:val="0033273B"/>
    <w:rsid w:val="00334A6B"/>
    <w:rsid w:val="0033500E"/>
    <w:rsid w:val="00336B72"/>
    <w:rsid w:val="00337800"/>
    <w:rsid w:val="00337DC8"/>
    <w:rsid w:val="00345120"/>
    <w:rsid w:val="0034561C"/>
    <w:rsid w:val="00347E6D"/>
    <w:rsid w:val="0035178C"/>
    <w:rsid w:val="003537CB"/>
    <w:rsid w:val="00353A89"/>
    <w:rsid w:val="00356111"/>
    <w:rsid w:val="0035742C"/>
    <w:rsid w:val="00361B99"/>
    <w:rsid w:val="00365735"/>
    <w:rsid w:val="00365B79"/>
    <w:rsid w:val="00366B0C"/>
    <w:rsid w:val="003709DE"/>
    <w:rsid w:val="00372B4F"/>
    <w:rsid w:val="00373AFB"/>
    <w:rsid w:val="003773E1"/>
    <w:rsid w:val="00377467"/>
    <w:rsid w:val="00382931"/>
    <w:rsid w:val="00383B5E"/>
    <w:rsid w:val="00384C0D"/>
    <w:rsid w:val="003854BB"/>
    <w:rsid w:val="00385747"/>
    <w:rsid w:val="00385E1F"/>
    <w:rsid w:val="00387FA9"/>
    <w:rsid w:val="00392A1C"/>
    <w:rsid w:val="00392E15"/>
    <w:rsid w:val="00394CC4"/>
    <w:rsid w:val="00396A49"/>
    <w:rsid w:val="00397802"/>
    <w:rsid w:val="00397D0C"/>
    <w:rsid w:val="00397FAE"/>
    <w:rsid w:val="003A06B5"/>
    <w:rsid w:val="003A299E"/>
    <w:rsid w:val="003A37EF"/>
    <w:rsid w:val="003A5860"/>
    <w:rsid w:val="003A5CEC"/>
    <w:rsid w:val="003B1482"/>
    <w:rsid w:val="003B18A3"/>
    <w:rsid w:val="003B24F2"/>
    <w:rsid w:val="003B38C2"/>
    <w:rsid w:val="003C2F13"/>
    <w:rsid w:val="003C6BBD"/>
    <w:rsid w:val="003D09E4"/>
    <w:rsid w:val="003D227F"/>
    <w:rsid w:val="003D2EA1"/>
    <w:rsid w:val="003D6869"/>
    <w:rsid w:val="003D691F"/>
    <w:rsid w:val="003D7A14"/>
    <w:rsid w:val="003E16EF"/>
    <w:rsid w:val="003E2195"/>
    <w:rsid w:val="003E61B4"/>
    <w:rsid w:val="003F1ADE"/>
    <w:rsid w:val="003F1E45"/>
    <w:rsid w:val="003F202F"/>
    <w:rsid w:val="003F20DE"/>
    <w:rsid w:val="003F74ED"/>
    <w:rsid w:val="003F7DBC"/>
    <w:rsid w:val="00400880"/>
    <w:rsid w:val="004018E3"/>
    <w:rsid w:val="00401989"/>
    <w:rsid w:val="00401AAC"/>
    <w:rsid w:val="00402DDD"/>
    <w:rsid w:val="00403928"/>
    <w:rsid w:val="00407053"/>
    <w:rsid w:val="00410A79"/>
    <w:rsid w:val="00411385"/>
    <w:rsid w:val="004113AE"/>
    <w:rsid w:val="00412084"/>
    <w:rsid w:val="00414ED2"/>
    <w:rsid w:val="0041598C"/>
    <w:rsid w:val="00417F2A"/>
    <w:rsid w:val="00420700"/>
    <w:rsid w:val="00423E95"/>
    <w:rsid w:val="00424D3F"/>
    <w:rsid w:val="00425016"/>
    <w:rsid w:val="00425A5C"/>
    <w:rsid w:val="00425E00"/>
    <w:rsid w:val="00426F15"/>
    <w:rsid w:val="0042761A"/>
    <w:rsid w:val="0042767B"/>
    <w:rsid w:val="00430DF6"/>
    <w:rsid w:val="00432BAA"/>
    <w:rsid w:val="00435346"/>
    <w:rsid w:val="004368A1"/>
    <w:rsid w:val="0044052A"/>
    <w:rsid w:val="00440D1E"/>
    <w:rsid w:val="00441BB1"/>
    <w:rsid w:val="00441F27"/>
    <w:rsid w:val="0044417C"/>
    <w:rsid w:val="0044520B"/>
    <w:rsid w:val="004475D1"/>
    <w:rsid w:val="004536AE"/>
    <w:rsid w:val="004544A3"/>
    <w:rsid w:val="00456208"/>
    <w:rsid w:val="0045625C"/>
    <w:rsid w:val="00457EB5"/>
    <w:rsid w:val="004605FA"/>
    <w:rsid w:val="0046576A"/>
    <w:rsid w:val="0046698E"/>
    <w:rsid w:val="0046709E"/>
    <w:rsid w:val="0047007C"/>
    <w:rsid w:val="00470849"/>
    <w:rsid w:val="00470C50"/>
    <w:rsid w:val="0047120F"/>
    <w:rsid w:val="0047219C"/>
    <w:rsid w:val="00472998"/>
    <w:rsid w:val="004741B2"/>
    <w:rsid w:val="00481206"/>
    <w:rsid w:val="004812AA"/>
    <w:rsid w:val="0048253B"/>
    <w:rsid w:val="00483659"/>
    <w:rsid w:val="0048542C"/>
    <w:rsid w:val="0048707E"/>
    <w:rsid w:val="00490D36"/>
    <w:rsid w:val="004919BC"/>
    <w:rsid w:val="00491D45"/>
    <w:rsid w:val="0049423C"/>
    <w:rsid w:val="0049565B"/>
    <w:rsid w:val="004A1A9E"/>
    <w:rsid w:val="004A240B"/>
    <w:rsid w:val="004A7F7A"/>
    <w:rsid w:val="004B0EAF"/>
    <w:rsid w:val="004B52CC"/>
    <w:rsid w:val="004B6906"/>
    <w:rsid w:val="004B7AD7"/>
    <w:rsid w:val="004C01B1"/>
    <w:rsid w:val="004C1CAF"/>
    <w:rsid w:val="004C2801"/>
    <w:rsid w:val="004C30FD"/>
    <w:rsid w:val="004C5207"/>
    <w:rsid w:val="004D0420"/>
    <w:rsid w:val="004D0DF0"/>
    <w:rsid w:val="004D142D"/>
    <w:rsid w:val="004D1D70"/>
    <w:rsid w:val="004D2CC0"/>
    <w:rsid w:val="004D3088"/>
    <w:rsid w:val="004D51A4"/>
    <w:rsid w:val="004D5A10"/>
    <w:rsid w:val="004E0D26"/>
    <w:rsid w:val="004E1119"/>
    <w:rsid w:val="004E2289"/>
    <w:rsid w:val="004E7473"/>
    <w:rsid w:val="004E7CEE"/>
    <w:rsid w:val="004F14D9"/>
    <w:rsid w:val="004F177C"/>
    <w:rsid w:val="004F1983"/>
    <w:rsid w:val="004F6326"/>
    <w:rsid w:val="004F7702"/>
    <w:rsid w:val="00502F0A"/>
    <w:rsid w:val="0050366C"/>
    <w:rsid w:val="00504713"/>
    <w:rsid w:val="00506C6E"/>
    <w:rsid w:val="00507417"/>
    <w:rsid w:val="00507842"/>
    <w:rsid w:val="005107B2"/>
    <w:rsid w:val="00511660"/>
    <w:rsid w:val="005120EC"/>
    <w:rsid w:val="00514C9D"/>
    <w:rsid w:val="0051785A"/>
    <w:rsid w:val="0052062D"/>
    <w:rsid w:val="00523262"/>
    <w:rsid w:val="005232B6"/>
    <w:rsid w:val="00523822"/>
    <w:rsid w:val="005246FC"/>
    <w:rsid w:val="005250ED"/>
    <w:rsid w:val="00526B28"/>
    <w:rsid w:val="00527290"/>
    <w:rsid w:val="00527DCA"/>
    <w:rsid w:val="005303DE"/>
    <w:rsid w:val="005360F4"/>
    <w:rsid w:val="005368AB"/>
    <w:rsid w:val="00537BB9"/>
    <w:rsid w:val="00541CFA"/>
    <w:rsid w:val="00541D09"/>
    <w:rsid w:val="00542E1F"/>
    <w:rsid w:val="0054368B"/>
    <w:rsid w:val="00543FA8"/>
    <w:rsid w:val="00545CE2"/>
    <w:rsid w:val="00552E86"/>
    <w:rsid w:val="005559F9"/>
    <w:rsid w:val="00556F21"/>
    <w:rsid w:val="0055757B"/>
    <w:rsid w:val="00563EC1"/>
    <w:rsid w:val="00564E75"/>
    <w:rsid w:val="005656D6"/>
    <w:rsid w:val="00566B35"/>
    <w:rsid w:val="0057037C"/>
    <w:rsid w:val="00570B48"/>
    <w:rsid w:val="005719D7"/>
    <w:rsid w:val="0057387E"/>
    <w:rsid w:val="0057394C"/>
    <w:rsid w:val="005811F1"/>
    <w:rsid w:val="00583726"/>
    <w:rsid w:val="0058712E"/>
    <w:rsid w:val="0059087E"/>
    <w:rsid w:val="00592F68"/>
    <w:rsid w:val="00594030"/>
    <w:rsid w:val="005940CF"/>
    <w:rsid w:val="00595CB7"/>
    <w:rsid w:val="005966FF"/>
    <w:rsid w:val="005967A4"/>
    <w:rsid w:val="00596BFA"/>
    <w:rsid w:val="00597863"/>
    <w:rsid w:val="00597B2A"/>
    <w:rsid w:val="005A0A83"/>
    <w:rsid w:val="005A0B1E"/>
    <w:rsid w:val="005A3F63"/>
    <w:rsid w:val="005A5227"/>
    <w:rsid w:val="005A561D"/>
    <w:rsid w:val="005A56F4"/>
    <w:rsid w:val="005B0696"/>
    <w:rsid w:val="005B12AB"/>
    <w:rsid w:val="005B4C2D"/>
    <w:rsid w:val="005C1C29"/>
    <w:rsid w:val="005C3041"/>
    <w:rsid w:val="005C5B3F"/>
    <w:rsid w:val="005C6307"/>
    <w:rsid w:val="005C6C14"/>
    <w:rsid w:val="005D1B66"/>
    <w:rsid w:val="005D3B69"/>
    <w:rsid w:val="005D4C93"/>
    <w:rsid w:val="005D5676"/>
    <w:rsid w:val="005D65CA"/>
    <w:rsid w:val="005D6F13"/>
    <w:rsid w:val="005D7A90"/>
    <w:rsid w:val="005E08F5"/>
    <w:rsid w:val="005E29A1"/>
    <w:rsid w:val="005E325A"/>
    <w:rsid w:val="005E36C5"/>
    <w:rsid w:val="005E6BA4"/>
    <w:rsid w:val="005F2A32"/>
    <w:rsid w:val="005F32A2"/>
    <w:rsid w:val="005F371E"/>
    <w:rsid w:val="00602097"/>
    <w:rsid w:val="00612C14"/>
    <w:rsid w:val="00614E1F"/>
    <w:rsid w:val="00615EA6"/>
    <w:rsid w:val="006165C5"/>
    <w:rsid w:val="006170AE"/>
    <w:rsid w:val="00621F7D"/>
    <w:rsid w:val="00622931"/>
    <w:rsid w:val="006239A8"/>
    <w:rsid w:val="00624B04"/>
    <w:rsid w:val="00625249"/>
    <w:rsid w:val="00626113"/>
    <w:rsid w:val="006307FF"/>
    <w:rsid w:val="00630EC5"/>
    <w:rsid w:val="00632734"/>
    <w:rsid w:val="00633394"/>
    <w:rsid w:val="00634406"/>
    <w:rsid w:val="00634F99"/>
    <w:rsid w:val="006363FF"/>
    <w:rsid w:val="006365AE"/>
    <w:rsid w:val="0063675E"/>
    <w:rsid w:val="00640DDB"/>
    <w:rsid w:val="0064126E"/>
    <w:rsid w:val="00641DCB"/>
    <w:rsid w:val="006426C7"/>
    <w:rsid w:val="00643414"/>
    <w:rsid w:val="006438C6"/>
    <w:rsid w:val="006453E4"/>
    <w:rsid w:val="006510A3"/>
    <w:rsid w:val="0065176E"/>
    <w:rsid w:val="0065188A"/>
    <w:rsid w:val="00651E04"/>
    <w:rsid w:val="00653614"/>
    <w:rsid w:val="00654B39"/>
    <w:rsid w:val="0065710A"/>
    <w:rsid w:val="00657BA7"/>
    <w:rsid w:val="00657E91"/>
    <w:rsid w:val="006602D3"/>
    <w:rsid w:val="0066372C"/>
    <w:rsid w:val="00663A0C"/>
    <w:rsid w:val="00664735"/>
    <w:rsid w:val="0066481F"/>
    <w:rsid w:val="00667FA5"/>
    <w:rsid w:val="0067111E"/>
    <w:rsid w:val="0067313D"/>
    <w:rsid w:val="00676EC7"/>
    <w:rsid w:val="0068157A"/>
    <w:rsid w:val="0068195E"/>
    <w:rsid w:val="006858CE"/>
    <w:rsid w:val="0068590F"/>
    <w:rsid w:val="00690AE2"/>
    <w:rsid w:val="00690DB9"/>
    <w:rsid w:val="00692A8F"/>
    <w:rsid w:val="006942CF"/>
    <w:rsid w:val="00694A6E"/>
    <w:rsid w:val="006964E7"/>
    <w:rsid w:val="006969D8"/>
    <w:rsid w:val="00697A8D"/>
    <w:rsid w:val="00697DAA"/>
    <w:rsid w:val="006A6E57"/>
    <w:rsid w:val="006A75CE"/>
    <w:rsid w:val="006B0BAE"/>
    <w:rsid w:val="006B1238"/>
    <w:rsid w:val="006B1905"/>
    <w:rsid w:val="006B2B67"/>
    <w:rsid w:val="006B3F74"/>
    <w:rsid w:val="006C1F8A"/>
    <w:rsid w:val="006C333D"/>
    <w:rsid w:val="006C38BB"/>
    <w:rsid w:val="006C3ABF"/>
    <w:rsid w:val="006C4545"/>
    <w:rsid w:val="006D23CA"/>
    <w:rsid w:val="006D4B05"/>
    <w:rsid w:val="006D4D58"/>
    <w:rsid w:val="006D50CB"/>
    <w:rsid w:val="006D5D5F"/>
    <w:rsid w:val="006D6342"/>
    <w:rsid w:val="006D76CF"/>
    <w:rsid w:val="006D7FB9"/>
    <w:rsid w:val="006E37A8"/>
    <w:rsid w:val="006E3A04"/>
    <w:rsid w:val="006E5771"/>
    <w:rsid w:val="006E627E"/>
    <w:rsid w:val="006E6E75"/>
    <w:rsid w:val="006E7503"/>
    <w:rsid w:val="006F018A"/>
    <w:rsid w:val="006F0823"/>
    <w:rsid w:val="00702BFA"/>
    <w:rsid w:val="00703814"/>
    <w:rsid w:val="0070470B"/>
    <w:rsid w:val="00705348"/>
    <w:rsid w:val="007068D6"/>
    <w:rsid w:val="00707DF4"/>
    <w:rsid w:val="0071212E"/>
    <w:rsid w:val="0071240E"/>
    <w:rsid w:val="0071418A"/>
    <w:rsid w:val="007146A5"/>
    <w:rsid w:val="00715DB1"/>
    <w:rsid w:val="00717339"/>
    <w:rsid w:val="00723E59"/>
    <w:rsid w:val="0073143E"/>
    <w:rsid w:val="00732BBF"/>
    <w:rsid w:val="00734DC5"/>
    <w:rsid w:val="00734EE5"/>
    <w:rsid w:val="00734EFB"/>
    <w:rsid w:val="00735F30"/>
    <w:rsid w:val="0074062C"/>
    <w:rsid w:val="0074288D"/>
    <w:rsid w:val="007429E5"/>
    <w:rsid w:val="00743897"/>
    <w:rsid w:val="0074465A"/>
    <w:rsid w:val="00747476"/>
    <w:rsid w:val="00750A34"/>
    <w:rsid w:val="00750D00"/>
    <w:rsid w:val="007575F2"/>
    <w:rsid w:val="007611B4"/>
    <w:rsid w:val="007624EB"/>
    <w:rsid w:val="00762F1A"/>
    <w:rsid w:val="007639D1"/>
    <w:rsid w:val="00763D1A"/>
    <w:rsid w:val="00764453"/>
    <w:rsid w:val="00770C0A"/>
    <w:rsid w:val="00770F3D"/>
    <w:rsid w:val="00771381"/>
    <w:rsid w:val="00771A12"/>
    <w:rsid w:val="00772282"/>
    <w:rsid w:val="00772F5A"/>
    <w:rsid w:val="00773978"/>
    <w:rsid w:val="007753F6"/>
    <w:rsid w:val="007800BA"/>
    <w:rsid w:val="00783B6B"/>
    <w:rsid w:val="007848F9"/>
    <w:rsid w:val="007857FB"/>
    <w:rsid w:val="00785B2E"/>
    <w:rsid w:val="00791087"/>
    <w:rsid w:val="00794514"/>
    <w:rsid w:val="00795FD8"/>
    <w:rsid w:val="007A0F75"/>
    <w:rsid w:val="007A137A"/>
    <w:rsid w:val="007A3019"/>
    <w:rsid w:val="007B1CD2"/>
    <w:rsid w:val="007B35A1"/>
    <w:rsid w:val="007B4F91"/>
    <w:rsid w:val="007B6A9A"/>
    <w:rsid w:val="007B6DA1"/>
    <w:rsid w:val="007B6FCE"/>
    <w:rsid w:val="007C0538"/>
    <w:rsid w:val="007C1293"/>
    <w:rsid w:val="007C1FA4"/>
    <w:rsid w:val="007C1FC4"/>
    <w:rsid w:val="007C2375"/>
    <w:rsid w:val="007C254A"/>
    <w:rsid w:val="007C25F5"/>
    <w:rsid w:val="007C5513"/>
    <w:rsid w:val="007D0413"/>
    <w:rsid w:val="007D0C07"/>
    <w:rsid w:val="007D2A1A"/>
    <w:rsid w:val="007D3010"/>
    <w:rsid w:val="007D54A6"/>
    <w:rsid w:val="007D7588"/>
    <w:rsid w:val="007E2517"/>
    <w:rsid w:val="007E64AE"/>
    <w:rsid w:val="007E6E62"/>
    <w:rsid w:val="007E7686"/>
    <w:rsid w:val="007F35DF"/>
    <w:rsid w:val="007F4B91"/>
    <w:rsid w:val="008049A7"/>
    <w:rsid w:val="00804E9A"/>
    <w:rsid w:val="00807B88"/>
    <w:rsid w:val="00807C44"/>
    <w:rsid w:val="008117CC"/>
    <w:rsid w:val="00813B56"/>
    <w:rsid w:val="00815A7F"/>
    <w:rsid w:val="0081679E"/>
    <w:rsid w:val="00825AEE"/>
    <w:rsid w:val="008275FA"/>
    <w:rsid w:val="00827678"/>
    <w:rsid w:val="00827819"/>
    <w:rsid w:val="00827DAE"/>
    <w:rsid w:val="0083242D"/>
    <w:rsid w:val="00832E10"/>
    <w:rsid w:val="008348E8"/>
    <w:rsid w:val="00835972"/>
    <w:rsid w:val="008367B1"/>
    <w:rsid w:val="008369E7"/>
    <w:rsid w:val="0083732E"/>
    <w:rsid w:val="00837F0A"/>
    <w:rsid w:val="00840194"/>
    <w:rsid w:val="008408F6"/>
    <w:rsid w:val="0084210F"/>
    <w:rsid w:val="00842844"/>
    <w:rsid w:val="0084475C"/>
    <w:rsid w:val="00844985"/>
    <w:rsid w:val="00845A2C"/>
    <w:rsid w:val="00845AD1"/>
    <w:rsid w:val="00847355"/>
    <w:rsid w:val="00851F7D"/>
    <w:rsid w:val="00854273"/>
    <w:rsid w:val="0085542F"/>
    <w:rsid w:val="00856685"/>
    <w:rsid w:val="00856A12"/>
    <w:rsid w:val="0085742F"/>
    <w:rsid w:val="00860B0B"/>
    <w:rsid w:val="00861CEE"/>
    <w:rsid w:val="00862FE3"/>
    <w:rsid w:val="00863803"/>
    <w:rsid w:val="00864A46"/>
    <w:rsid w:val="00865E15"/>
    <w:rsid w:val="00866FD2"/>
    <w:rsid w:val="00871AEE"/>
    <w:rsid w:val="008735A2"/>
    <w:rsid w:val="00873866"/>
    <w:rsid w:val="00874A81"/>
    <w:rsid w:val="00874B7B"/>
    <w:rsid w:val="00875D99"/>
    <w:rsid w:val="00882494"/>
    <w:rsid w:val="00882F03"/>
    <w:rsid w:val="0088559D"/>
    <w:rsid w:val="008861D8"/>
    <w:rsid w:val="0088629F"/>
    <w:rsid w:val="00886849"/>
    <w:rsid w:val="008930F6"/>
    <w:rsid w:val="008945E8"/>
    <w:rsid w:val="00894D36"/>
    <w:rsid w:val="008954E5"/>
    <w:rsid w:val="008975BA"/>
    <w:rsid w:val="008A42EA"/>
    <w:rsid w:val="008A4AD5"/>
    <w:rsid w:val="008B05E8"/>
    <w:rsid w:val="008B1608"/>
    <w:rsid w:val="008B1B53"/>
    <w:rsid w:val="008B4EB7"/>
    <w:rsid w:val="008B5812"/>
    <w:rsid w:val="008B599B"/>
    <w:rsid w:val="008B5A68"/>
    <w:rsid w:val="008B72AC"/>
    <w:rsid w:val="008B7673"/>
    <w:rsid w:val="008C0DEB"/>
    <w:rsid w:val="008C1209"/>
    <w:rsid w:val="008C15C4"/>
    <w:rsid w:val="008C297A"/>
    <w:rsid w:val="008C37F2"/>
    <w:rsid w:val="008C3963"/>
    <w:rsid w:val="008C40AF"/>
    <w:rsid w:val="008C4AD6"/>
    <w:rsid w:val="008C7737"/>
    <w:rsid w:val="008D239B"/>
    <w:rsid w:val="008D6251"/>
    <w:rsid w:val="008D6C3B"/>
    <w:rsid w:val="008D7690"/>
    <w:rsid w:val="008E4941"/>
    <w:rsid w:val="008E4953"/>
    <w:rsid w:val="008E5E08"/>
    <w:rsid w:val="008F5606"/>
    <w:rsid w:val="008F5904"/>
    <w:rsid w:val="008F75E0"/>
    <w:rsid w:val="00903115"/>
    <w:rsid w:val="009046CC"/>
    <w:rsid w:val="00914A76"/>
    <w:rsid w:val="0091609B"/>
    <w:rsid w:val="00916648"/>
    <w:rsid w:val="0091727E"/>
    <w:rsid w:val="00920C70"/>
    <w:rsid w:val="00920CF4"/>
    <w:rsid w:val="00921205"/>
    <w:rsid w:val="0092144D"/>
    <w:rsid w:val="00921F95"/>
    <w:rsid w:val="00923638"/>
    <w:rsid w:val="0092381A"/>
    <w:rsid w:val="00924DE2"/>
    <w:rsid w:val="00930A06"/>
    <w:rsid w:val="00930B27"/>
    <w:rsid w:val="00932036"/>
    <w:rsid w:val="009324E6"/>
    <w:rsid w:val="00932CDD"/>
    <w:rsid w:val="009341CC"/>
    <w:rsid w:val="00935B22"/>
    <w:rsid w:val="00936414"/>
    <w:rsid w:val="00936492"/>
    <w:rsid w:val="00940D49"/>
    <w:rsid w:val="0094120F"/>
    <w:rsid w:val="0094231E"/>
    <w:rsid w:val="00943B81"/>
    <w:rsid w:val="00947E85"/>
    <w:rsid w:val="00950DB1"/>
    <w:rsid w:val="009558B2"/>
    <w:rsid w:val="00957590"/>
    <w:rsid w:val="00957D7A"/>
    <w:rsid w:val="009601DB"/>
    <w:rsid w:val="009618D3"/>
    <w:rsid w:val="00962C8A"/>
    <w:rsid w:val="00963C1D"/>
    <w:rsid w:val="00964641"/>
    <w:rsid w:val="0096543D"/>
    <w:rsid w:val="0096562B"/>
    <w:rsid w:val="00965F1C"/>
    <w:rsid w:val="00970045"/>
    <w:rsid w:val="00970B88"/>
    <w:rsid w:val="00972714"/>
    <w:rsid w:val="00973149"/>
    <w:rsid w:val="00973213"/>
    <w:rsid w:val="00973BFE"/>
    <w:rsid w:val="00975AC2"/>
    <w:rsid w:val="00975D42"/>
    <w:rsid w:val="00976756"/>
    <w:rsid w:val="00976898"/>
    <w:rsid w:val="00977AD3"/>
    <w:rsid w:val="009814F8"/>
    <w:rsid w:val="00982D47"/>
    <w:rsid w:val="00987BCB"/>
    <w:rsid w:val="00991494"/>
    <w:rsid w:val="00992936"/>
    <w:rsid w:val="00994E51"/>
    <w:rsid w:val="00995A64"/>
    <w:rsid w:val="009A12CE"/>
    <w:rsid w:val="009A3C79"/>
    <w:rsid w:val="009A58F7"/>
    <w:rsid w:val="009A5F5F"/>
    <w:rsid w:val="009A669D"/>
    <w:rsid w:val="009B1AF4"/>
    <w:rsid w:val="009B28E0"/>
    <w:rsid w:val="009B4AD8"/>
    <w:rsid w:val="009B77A7"/>
    <w:rsid w:val="009C20A4"/>
    <w:rsid w:val="009C4264"/>
    <w:rsid w:val="009C477F"/>
    <w:rsid w:val="009C4AD6"/>
    <w:rsid w:val="009C4F3C"/>
    <w:rsid w:val="009C6FB6"/>
    <w:rsid w:val="009D01D0"/>
    <w:rsid w:val="009D22F8"/>
    <w:rsid w:val="009D2AA4"/>
    <w:rsid w:val="009D2B6C"/>
    <w:rsid w:val="009D38E8"/>
    <w:rsid w:val="009D54A4"/>
    <w:rsid w:val="009D55F7"/>
    <w:rsid w:val="009D7FB7"/>
    <w:rsid w:val="009E1362"/>
    <w:rsid w:val="009E1F6C"/>
    <w:rsid w:val="009E70BD"/>
    <w:rsid w:val="009E70F6"/>
    <w:rsid w:val="009F2DC1"/>
    <w:rsid w:val="009F48D0"/>
    <w:rsid w:val="009F4930"/>
    <w:rsid w:val="009F4D29"/>
    <w:rsid w:val="009F533A"/>
    <w:rsid w:val="009F6DF3"/>
    <w:rsid w:val="009F713B"/>
    <w:rsid w:val="00A011BD"/>
    <w:rsid w:val="00A03E21"/>
    <w:rsid w:val="00A04616"/>
    <w:rsid w:val="00A04F16"/>
    <w:rsid w:val="00A0528D"/>
    <w:rsid w:val="00A073AA"/>
    <w:rsid w:val="00A11B94"/>
    <w:rsid w:val="00A124E4"/>
    <w:rsid w:val="00A13097"/>
    <w:rsid w:val="00A150C8"/>
    <w:rsid w:val="00A201FE"/>
    <w:rsid w:val="00A23CAB"/>
    <w:rsid w:val="00A256C9"/>
    <w:rsid w:val="00A259A0"/>
    <w:rsid w:val="00A25C39"/>
    <w:rsid w:val="00A2704C"/>
    <w:rsid w:val="00A30769"/>
    <w:rsid w:val="00A346DA"/>
    <w:rsid w:val="00A409B6"/>
    <w:rsid w:val="00A40D65"/>
    <w:rsid w:val="00A44F29"/>
    <w:rsid w:val="00A46323"/>
    <w:rsid w:val="00A50776"/>
    <w:rsid w:val="00A51B41"/>
    <w:rsid w:val="00A52080"/>
    <w:rsid w:val="00A54401"/>
    <w:rsid w:val="00A57A36"/>
    <w:rsid w:val="00A57F1B"/>
    <w:rsid w:val="00A60E56"/>
    <w:rsid w:val="00A6140F"/>
    <w:rsid w:val="00A618EF"/>
    <w:rsid w:val="00A61E68"/>
    <w:rsid w:val="00A64BBA"/>
    <w:rsid w:val="00A678F4"/>
    <w:rsid w:val="00A67DAD"/>
    <w:rsid w:val="00A717E6"/>
    <w:rsid w:val="00A72399"/>
    <w:rsid w:val="00A73617"/>
    <w:rsid w:val="00A81A30"/>
    <w:rsid w:val="00A81B27"/>
    <w:rsid w:val="00A81E9B"/>
    <w:rsid w:val="00A8308C"/>
    <w:rsid w:val="00A834CE"/>
    <w:rsid w:val="00A83527"/>
    <w:rsid w:val="00A87621"/>
    <w:rsid w:val="00A90F9C"/>
    <w:rsid w:val="00A91906"/>
    <w:rsid w:val="00A94959"/>
    <w:rsid w:val="00AA7062"/>
    <w:rsid w:val="00AA7934"/>
    <w:rsid w:val="00AB0243"/>
    <w:rsid w:val="00AB1B3A"/>
    <w:rsid w:val="00AB1F1F"/>
    <w:rsid w:val="00AB46A2"/>
    <w:rsid w:val="00AB4F97"/>
    <w:rsid w:val="00AB57C6"/>
    <w:rsid w:val="00AB5B79"/>
    <w:rsid w:val="00AB7F6C"/>
    <w:rsid w:val="00AC0D32"/>
    <w:rsid w:val="00AC25F2"/>
    <w:rsid w:val="00AC26CE"/>
    <w:rsid w:val="00AC2825"/>
    <w:rsid w:val="00AC3E23"/>
    <w:rsid w:val="00AC669B"/>
    <w:rsid w:val="00AC7316"/>
    <w:rsid w:val="00AC7350"/>
    <w:rsid w:val="00AC7A22"/>
    <w:rsid w:val="00AD3B82"/>
    <w:rsid w:val="00AD40B2"/>
    <w:rsid w:val="00AD5790"/>
    <w:rsid w:val="00AD7089"/>
    <w:rsid w:val="00AD7723"/>
    <w:rsid w:val="00AE2256"/>
    <w:rsid w:val="00AE2367"/>
    <w:rsid w:val="00AE29DD"/>
    <w:rsid w:val="00AE4BC7"/>
    <w:rsid w:val="00AE525B"/>
    <w:rsid w:val="00AF3ED8"/>
    <w:rsid w:val="00AF4702"/>
    <w:rsid w:val="00AF7BD0"/>
    <w:rsid w:val="00B0062F"/>
    <w:rsid w:val="00B006E7"/>
    <w:rsid w:val="00B00E97"/>
    <w:rsid w:val="00B01001"/>
    <w:rsid w:val="00B022F4"/>
    <w:rsid w:val="00B02682"/>
    <w:rsid w:val="00B027FC"/>
    <w:rsid w:val="00B04B23"/>
    <w:rsid w:val="00B05249"/>
    <w:rsid w:val="00B0584D"/>
    <w:rsid w:val="00B060E8"/>
    <w:rsid w:val="00B10145"/>
    <w:rsid w:val="00B107A1"/>
    <w:rsid w:val="00B11657"/>
    <w:rsid w:val="00B11929"/>
    <w:rsid w:val="00B123FD"/>
    <w:rsid w:val="00B1312B"/>
    <w:rsid w:val="00B1411B"/>
    <w:rsid w:val="00B1516B"/>
    <w:rsid w:val="00B15726"/>
    <w:rsid w:val="00B206A1"/>
    <w:rsid w:val="00B21A96"/>
    <w:rsid w:val="00B23027"/>
    <w:rsid w:val="00B23387"/>
    <w:rsid w:val="00B247CF"/>
    <w:rsid w:val="00B2543E"/>
    <w:rsid w:val="00B26640"/>
    <w:rsid w:val="00B27967"/>
    <w:rsid w:val="00B27A98"/>
    <w:rsid w:val="00B31F59"/>
    <w:rsid w:val="00B36322"/>
    <w:rsid w:val="00B366F2"/>
    <w:rsid w:val="00B36BD5"/>
    <w:rsid w:val="00B4013A"/>
    <w:rsid w:val="00B41A6F"/>
    <w:rsid w:val="00B45BDD"/>
    <w:rsid w:val="00B46D9F"/>
    <w:rsid w:val="00B478DA"/>
    <w:rsid w:val="00B52588"/>
    <w:rsid w:val="00B5293F"/>
    <w:rsid w:val="00B53ECF"/>
    <w:rsid w:val="00B56BD5"/>
    <w:rsid w:val="00B57F64"/>
    <w:rsid w:val="00B6117F"/>
    <w:rsid w:val="00B6161E"/>
    <w:rsid w:val="00B62970"/>
    <w:rsid w:val="00B62CA4"/>
    <w:rsid w:val="00B63339"/>
    <w:rsid w:val="00B63CA5"/>
    <w:rsid w:val="00B63D7D"/>
    <w:rsid w:val="00B65A2E"/>
    <w:rsid w:val="00B676D1"/>
    <w:rsid w:val="00B67EB9"/>
    <w:rsid w:val="00B74ED2"/>
    <w:rsid w:val="00B75E41"/>
    <w:rsid w:val="00B76806"/>
    <w:rsid w:val="00B7708D"/>
    <w:rsid w:val="00B8227C"/>
    <w:rsid w:val="00B82E2F"/>
    <w:rsid w:val="00B83210"/>
    <w:rsid w:val="00B84C56"/>
    <w:rsid w:val="00B85BB7"/>
    <w:rsid w:val="00B86158"/>
    <w:rsid w:val="00B878B0"/>
    <w:rsid w:val="00B90C95"/>
    <w:rsid w:val="00B91A55"/>
    <w:rsid w:val="00B9272E"/>
    <w:rsid w:val="00B92A46"/>
    <w:rsid w:val="00B94715"/>
    <w:rsid w:val="00B95D79"/>
    <w:rsid w:val="00BA036E"/>
    <w:rsid w:val="00BA07AE"/>
    <w:rsid w:val="00BA2528"/>
    <w:rsid w:val="00BA4028"/>
    <w:rsid w:val="00BA60F8"/>
    <w:rsid w:val="00BB565B"/>
    <w:rsid w:val="00BB572D"/>
    <w:rsid w:val="00BB6822"/>
    <w:rsid w:val="00BB693B"/>
    <w:rsid w:val="00BB7027"/>
    <w:rsid w:val="00BB7313"/>
    <w:rsid w:val="00BB74FA"/>
    <w:rsid w:val="00BB7A52"/>
    <w:rsid w:val="00BC0630"/>
    <w:rsid w:val="00BC333F"/>
    <w:rsid w:val="00BD0191"/>
    <w:rsid w:val="00BD50FE"/>
    <w:rsid w:val="00BD6508"/>
    <w:rsid w:val="00BD664D"/>
    <w:rsid w:val="00BD6D04"/>
    <w:rsid w:val="00BD7504"/>
    <w:rsid w:val="00BE066D"/>
    <w:rsid w:val="00BE4271"/>
    <w:rsid w:val="00BE4A8A"/>
    <w:rsid w:val="00BE6EB4"/>
    <w:rsid w:val="00BF166D"/>
    <w:rsid w:val="00BF482A"/>
    <w:rsid w:val="00BF70A9"/>
    <w:rsid w:val="00C05FB2"/>
    <w:rsid w:val="00C076E7"/>
    <w:rsid w:val="00C14B66"/>
    <w:rsid w:val="00C15E92"/>
    <w:rsid w:val="00C16639"/>
    <w:rsid w:val="00C227F8"/>
    <w:rsid w:val="00C23A50"/>
    <w:rsid w:val="00C26C67"/>
    <w:rsid w:val="00C27B21"/>
    <w:rsid w:val="00C27CE9"/>
    <w:rsid w:val="00C27F67"/>
    <w:rsid w:val="00C31BA2"/>
    <w:rsid w:val="00C334F7"/>
    <w:rsid w:val="00C34C7C"/>
    <w:rsid w:val="00C35BEA"/>
    <w:rsid w:val="00C4105B"/>
    <w:rsid w:val="00C41F29"/>
    <w:rsid w:val="00C42BA9"/>
    <w:rsid w:val="00C42E41"/>
    <w:rsid w:val="00C453C0"/>
    <w:rsid w:val="00C46095"/>
    <w:rsid w:val="00C473AC"/>
    <w:rsid w:val="00C47FDA"/>
    <w:rsid w:val="00C51B1B"/>
    <w:rsid w:val="00C51DF6"/>
    <w:rsid w:val="00C51E13"/>
    <w:rsid w:val="00C5358C"/>
    <w:rsid w:val="00C541FE"/>
    <w:rsid w:val="00C542F0"/>
    <w:rsid w:val="00C5576A"/>
    <w:rsid w:val="00C56E2D"/>
    <w:rsid w:val="00C57435"/>
    <w:rsid w:val="00C60D02"/>
    <w:rsid w:val="00C616C7"/>
    <w:rsid w:val="00C63286"/>
    <w:rsid w:val="00C63529"/>
    <w:rsid w:val="00C70368"/>
    <w:rsid w:val="00C717F4"/>
    <w:rsid w:val="00C72EED"/>
    <w:rsid w:val="00C745F8"/>
    <w:rsid w:val="00C77779"/>
    <w:rsid w:val="00C8225E"/>
    <w:rsid w:val="00C83AC6"/>
    <w:rsid w:val="00C850C5"/>
    <w:rsid w:val="00C85A06"/>
    <w:rsid w:val="00C91991"/>
    <w:rsid w:val="00C91C3F"/>
    <w:rsid w:val="00C94831"/>
    <w:rsid w:val="00C95B92"/>
    <w:rsid w:val="00C966F8"/>
    <w:rsid w:val="00CA2941"/>
    <w:rsid w:val="00CB225C"/>
    <w:rsid w:val="00CB2588"/>
    <w:rsid w:val="00CB292F"/>
    <w:rsid w:val="00CB37E1"/>
    <w:rsid w:val="00CB4AC7"/>
    <w:rsid w:val="00CB4CD3"/>
    <w:rsid w:val="00CB50AD"/>
    <w:rsid w:val="00CB5119"/>
    <w:rsid w:val="00CB55F1"/>
    <w:rsid w:val="00CB7B7A"/>
    <w:rsid w:val="00CC1280"/>
    <w:rsid w:val="00CC14CE"/>
    <w:rsid w:val="00CC1A2A"/>
    <w:rsid w:val="00CC1A8F"/>
    <w:rsid w:val="00CC498E"/>
    <w:rsid w:val="00CC57FA"/>
    <w:rsid w:val="00CC753A"/>
    <w:rsid w:val="00CC7CA4"/>
    <w:rsid w:val="00CD0CE2"/>
    <w:rsid w:val="00CD3A67"/>
    <w:rsid w:val="00CD3FCE"/>
    <w:rsid w:val="00CD4167"/>
    <w:rsid w:val="00CD5850"/>
    <w:rsid w:val="00CD6727"/>
    <w:rsid w:val="00CD67A0"/>
    <w:rsid w:val="00CD73EF"/>
    <w:rsid w:val="00CE11CD"/>
    <w:rsid w:val="00CE2777"/>
    <w:rsid w:val="00CE323F"/>
    <w:rsid w:val="00CE3CF6"/>
    <w:rsid w:val="00CE4A9E"/>
    <w:rsid w:val="00CE53BF"/>
    <w:rsid w:val="00CF0255"/>
    <w:rsid w:val="00CF1431"/>
    <w:rsid w:val="00CF214C"/>
    <w:rsid w:val="00CF2C95"/>
    <w:rsid w:val="00D00607"/>
    <w:rsid w:val="00D02061"/>
    <w:rsid w:val="00D04A23"/>
    <w:rsid w:val="00D12B7F"/>
    <w:rsid w:val="00D12DBC"/>
    <w:rsid w:val="00D13CFB"/>
    <w:rsid w:val="00D146FD"/>
    <w:rsid w:val="00D158FB"/>
    <w:rsid w:val="00D16AFB"/>
    <w:rsid w:val="00D171DE"/>
    <w:rsid w:val="00D20EDF"/>
    <w:rsid w:val="00D31DC0"/>
    <w:rsid w:val="00D333D1"/>
    <w:rsid w:val="00D405A0"/>
    <w:rsid w:val="00D4408A"/>
    <w:rsid w:val="00D457BC"/>
    <w:rsid w:val="00D46AAE"/>
    <w:rsid w:val="00D46D51"/>
    <w:rsid w:val="00D47007"/>
    <w:rsid w:val="00D55D28"/>
    <w:rsid w:val="00D55F69"/>
    <w:rsid w:val="00D56A6A"/>
    <w:rsid w:val="00D57927"/>
    <w:rsid w:val="00D62FBD"/>
    <w:rsid w:val="00D6443F"/>
    <w:rsid w:val="00D67B03"/>
    <w:rsid w:val="00D70A59"/>
    <w:rsid w:val="00D71B0A"/>
    <w:rsid w:val="00D71FD4"/>
    <w:rsid w:val="00D7274D"/>
    <w:rsid w:val="00D72D59"/>
    <w:rsid w:val="00D732FA"/>
    <w:rsid w:val="00D739CF"/>
    <w:rsid w:val="00D73A7D"/>
    <w:rsid w:val="00D75D38"/>
    <w:rsid w:val="00D75F82"/>
    <w:rsid w:val="00D7690B"/>
    <w:rsid w:val="00D7716E"/>
    <w:rsid w:val="00D8200E"/>
    <w:rsid w:val="00D83503"/>
    <w:rsid w:val="00D85EB8"/>
    <w:rsid w:val="00D86012"/>
    <w:rsid w:val="00D86055"/>
    <w:rsid w:val="00D90C22"/>
    <w:rsid w:val="00D90DEA"/>
    <w:rsid w:val="00D963D7"/>
    <w:rsid w:val="00D96C04"/>
    <w:rsid w:val="00DA0E61"/>
    <w:rsid w:val="00DA4690"/>
    <w:rsid w:val="00DA4A50"/>
    <w:rsid w:val="00DA6413"/>
    <w:rsid w:val="00DB125E"/>
    <w:rsid w:val="00DB1A63"/>
    <w:rsid w:val="00DB792A"/>
    <w:rsid w:val="00DC0804"/>
    <w:rsid w:val="00DC12C4"/>
    <w:rsid w:val="00DC2CD7"/>
    <w:rsid w:val="00DC41E8"/>
    <w:rsid w:val="00DC4C4C"/>
    <w:rsid w:val="00DC63D4"/>
    <w:rsid w:val="00DD0E56"/>
    <w:rsid w:val="00DD1173"/>
    <w:rsid w:val="00DD2216"/>
    <w:rsid w:val="00DD231F"/>
    <w:rsid w:val="00DD5AC9"/>
    <w:rsid w:val="00DD6474"/>
    <w:rsid w:val="00DD6F97"/>
    <w:rsid w:val="00DD7B1F"/>
    <w:rsid w:val="00DE01EC"/>
    <w:rsid w:val="00DE396F"/>
    <w:rsid w:val="00DE5331"/>
    <w:rsid w:val="00DE6E7E"/>
    <w:rsid w:val="00DE736B"/>
    <w:rsid w:val="00DF1729"/>
    <w:rsid w:val="00DF1D55"/>
    <w:rsid w:val="00DF1F6E"/>
    <w:rsid w:val="00DF248D"/>
    <w:rsid w:val="00DF2AEA"/>
    <w:rsid w:val="00DF4ACE"/>
    <w:rsid w:val="00DF586B"/>
    <w:rsid w:val="00E00958"/>
    <w:rsid w:val="00E01A62"/>
    <w:rsid w:val="00E02A69"/>
    <w:rsid w:val="00E03816"/>
    <w:rsid w:val="00E04355"/>
    <w:rsid w:val="00E070C8"/>
    <w:rsid w:val="00E102EE"/>
    <w:rsid w:val="00E10575"/>
    <w:rsid w:val="00E11ED0"/>
    <w:rsid w:val="00E1435F"/>
    <w:rsid w:val="00E14BCE"/>
    <w:rsid w:val="00E15437"/>
    <w:rsid w:val="00E15D44"/>
    <w:rsid w:val="00E16455"/>
    <w:rsid w:val="00E1696F"/>
    <w:rsid w:val="00E172C5"/>
    <w:rsid w:val="00E20821"/>
    <w:rsid w:val="00E20D67"/>
    <w:rsid w:val="00E223C0"/>
    <w:rsid w:val="00E22441"/>
    <w:rsid w:val="00E22AA5"/>
    <w:rsid w:val="00E2514F"/>
    <w:rsid w:val="00E308ED"/>
    <w:rsid w:val="00E32984"/>
    <w:rsid w:val="00E32C28"/>
    <w:rsid w:val="00E332EC"/>
    <w:rsid w:val="00E33CD2"/>
    <w:rsid w:val="00E35362"/>
    <w:rsid w:val="00E359BD"/>
    <w:rsid w:val="00E37F46"/>
    <w:rsid w:val="00E4208B"/>
    <w:rsid w:val="00E42203"/>
    <w:rsid w:val="00E4243F"/>
    <w:rsid w:val="00E43F50"/>
    <w:rsid w:val="00E44EC9"/>
    <w:rsid w:val="00E456AA"/>
    <w:rsid w:val="00E4731D"/>
    <w:rsid w:val="00E47E36"/>
    <w:rsid w:val="00E5176D"/>
    <w:rsid w:val="00E548B9"/>
    <w:rsid w:val="00E55730"/>
    <w:rsid w:val="00E55B5D"/>
    <w:rsid w:val="00E5627B"/>
    <w:rsid w:val="00E60353"/>
    <w:rsid w:val="00E62A95"/>
    <w:rsid w:val="00E63484"/>
    <w:rsid w:val="00E74FCE"/>
    <w:rsid w:val="00E75D7C"/>
    <w:rsid w:val="00E75D8C"/>
    <w:rsid w:val="00E76C21"/>
    <w:rsid w:val="00E77761"/>
    <w:rsid w:val="00E812A7"/>
    <w:rsid w:val="00E9056D"/>
    <w:rsid w:val="00E914A4"/>
    <w:rsid w:val="00E91AB5"/>
    <w:rsid w:val="00E925D4"/>
    <w:rsid w:val="00E92CE1"/>
    <w:rsid w:val="00E97843"/>
    <w:rsid w:val="00EA1ED5"/>
    <w:rsid w:val="00EA2257"/>
    <w:rsid w:val="00EA29AA"/>
    <w:rsid w:val="00EA2E57"/>
    <w:rsid w:val="00EA5A4B"/>
    <w:rsid w:val="00EA7F74"/>
    <w:rsid w:val="00EB17C3"/>
    <w:rsid w:val="00EB1A09"/>
    <w:rsid w:val="00EB357A"/>
    <w:rsid w:val="00EB64D3"/>
    <w:rsid w:val="00EB6A5B"/>
    <w:rsid w:val="00EC0884"/>
    <w:rsid w:val="00EC1C5C"/>
    <w:rsid w:val="00EC393B"/>
    <w:rsid w:val="00EC5691"/>
    <w:rsid w:val="00EC5ACA"/>
    <w:rsid w:val="00EC63F8"/>
    <w:rsid w:val="00ED02FF"/>
    <w:rsid w:val="00ED0EE3"/>
    <w:rsid w:val="00ED369F"/>
    <w:rsid w:val="00ED406B"/>
    <w:rsid w:val="00ED6F1E"/>
    <w:rsid w:val="00EE0CF4"/>
    <w:rsid w:val="00EE1A72"/>
    <w:rsid w:val="00EE266A"/>
    <w:rsid w:val="00EE2CB9"/>
    <w:rsid w:val="00EE36BB"/>
    <w:rsid w:val="00EE3E31"/>
    <w:rsid w:val="00EE51E9"/>
    <w:rsid w:val="00EF0212"/>
    <w:rsid w:val="00EF0550"/>
    <w:rsid w:val="00EF15F0"/>
    <w:rsid w:val="00EF2F82"/>
    <w:rsid w:val="00EF5423"/>
    <w:rsid w:val="00EF6E4F"/>
    <w:rsid w:val="00F02730"/>
    <w:rsid w:val="00F04076"/>
    <w:rsid w:val="00F11838"/>
    <w:rsid w:val="00F11949"/>
    <w:rsid w:val="00F150EC"/>
    <w:rsid w:val="00F16343"/>
    <w:rsid w:val="00F179CF"/>
    <w:rsid w:val="00F20398"/>
    <w:rsid w:val="00F21F64"/>
    <w:rsid w:val="00F2361C"/>
    <w:rsid w:val="00F23A76"/>
    <w:rsid w:val="00F23B86"/>
    <w:rsid w:val="00F23EB7"/>
    <w:rsid w:val="00F25BA1"/>
    <w:rsid w:val="00F25CE0"/>
    <w:rsid w:val="00F25E58"/>
    <w:rsid w:val="00F2692A"/>
    <w:rsid w:val="00F26AD7"/>
    <w:rsid w:val="00F27D16"/>
    <w:rsid w:val="00F30C7D"/>
    <w:rsid w:val="00F35FA5"/>
    <w:rsid w:val="00F3643A"/>
    <w:rsid w:val="00F36474"/>
    <w:rsid w:val="00F3769F"/>
    <w:rsid w:val="00F379A1"/>
    <w:rsid w:val="00F37A75"/>
    <w:rsid w:val="00F419D7"/>
    <w:rsid w:val="00F41BFE"/>
    <w:rsid w:val="00F41DF2"/>
    <w:rsid w:val="00F4214A"/>
    <w:rsid w:val="00F4694C"/>
    <w:rsid w:val="00F4709C"/>
    <w:rsid w:val="00F50C54"/>
    <w:rsid w:val="00F62313"/>
    <w:rsid w:val="00F633B0"/>
    <w:rsid w:val="00F70F02"/>
    <w:rsid w:val="00F73652"/>
    <w:rsid w:val="00F737F7"/>
    <w:rsid w:val="00F74D7E"/>
    <w:rsid w:val="00F7633D"/>
    <w:rsid w:val="00F7695D"/>
    <w:rsid w:val="00F7773F"/>
    <w:rsid w:val="00F812AB"/>
    <w:rsid w:val="00F81AAE"/>
    <w:rsid w:val="00F81F3B"/>
    <w:rsid w:val="00F84987"/>
    <w:rsid w:val="00F87F29"/>
    <w:rsid w:val="00F90E94"/>
    <w:rsid w:val="00F91304"/>
    <w:rsid w:val="00F91309"/>
    <w:rsid w:val="00F914A2"/>
    <w:rsid w:val="00F91BF8"/>
    <w:rsid w:val="00F92540"/>
    <w:rsid w:val="00F93690"/>
    <w:rsid w:val="00F94953"/>
    <w:rsid w:val="00F94954"/>
    <w:rsid w:val="00F9498B"/>
    <w:rsid w:val="00FA017C"/>
    <w:rsid w:val="00FA5A31"/>
    <w:rsid w:val="00FA6DB2"/>
    <w:rsid w:val="00FA7754"/>
    <w:rsid w:val="00FB24B3"/>
    <w:rsid w:val="00FB2EA2"/>
    <w:rsid w:val="00FB2ED0"/>
    <w:rsid w:val="00FB3545"/>
    <w:rsid w:val="00FB536B"/>
    <w:rsid w:val="00FB58FA"/>
    <w:rsid w:val="00FB61E3"/>
    <w:rsid w:val="00FC157D"/>
    <w:rsid w:val="00FC1AEC"/>
    <w:rsid w:val="00FC1C8D"/>
    <w:rsid w:val="00FC39C2"/>
    <w:rsid w:val="00FC5959"/>
    <w:rsid w:val="00FC6E1B"/>
    <w:rsid w:val="00FD095C"/>
    <w:rsid w:val="00FD190F"/>
    <w:rsid w:val="00FD4CF8"/>
    <w:rsid w:val="00FD4E52"/>
    <w:rsid w:val="00FD5540"/>
    <w:rsid w:val="00FD5AFF"/>
    <w:rsid w:val="00FD5B9F"/>
    <w:rsid w:val="00FD704A"/>
    <w:rsid w:val="00FE00F6"/>
    <w:rsid w:val="00FE0543"/>
    <w:rsid w:val="00FE0D66"/>
    <w:rsid w:val="00FE15E3"/>
    <w:rsid w:val="00FE2BC8"/>
    <w:rsid w:val="00FE4CEA"/>
    <w:rsid w:val="00FE6168"/>
    <w:rsid w:val="00FE67DE"/>
    <w:rsid w:val="00FE770E"/>
    <w:rsid w:val="00FF1065"/>
    <w:rsid w:val="00FF4D7E"/>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BB1"/>
    <w:rPr>
      <w:rFonts w:asciiTheme="majorHAnsi" w:eastAsiaTheme="majorEastAsia" w:hAnsiTheme="majorHAnsi" w:cstheme="majorBidi"/>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624B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624B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624B0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624B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Medium List 1"/>
    <w:basedOn w:val="a1"/>
    <w:uiPriority w:val="65"/>
    <w:rsid w:val="00624B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4">
    <w:name w:val="Light Shading Accent 3"/>
    <w:basedOn w:val="a1"/>
    <w:uiPriority w:val="60"/>
    <w:rsid w:val="00624B0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b">
    <w:name w:val="Hyperlink"/>
    <w:basedOn w:val="a0"/>
    <w:uiPriority w:val="99"/>
    <w:semiHidden/>
    <w:unhideWhenUsed/>
    <w:rsid w:val="003F202F"/>
    <w:rPr>
      <w:color w:val="0000FF"/>
      <w:u w:val="single"/>
    </w:rPr>
  </w:style>
  <w:style w:type="character" w:styleId="ac">
    <w:name w:val="FollowedHyperlink"/>
    <w:basedOn w:val="a0"/>
    <w:uiPriority w:val="99"/>
    <w:semiHidden/>
    <w:unhideWhenUsed/>
    <w:rsid w:val="005E29A1"/>
    <w:rPr>
      <w:color w:val="800080" w:themeColor="followedHyperlink"/>
      <w:u w:val="single"/>
    </w:rPr>
  </w:style>
  <w:style w:type="table" w:styleId="30">
    <w:name w:val="Light Grid Accent 3"/>
    <w:basedOn w:val="a1"/>
    <w:uiPriority w:val="62"/>
    <w:rsid w:val="00F9495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BB1"/>
    <w:rPr>
      <w:rFonts w:asciiTheme="majorHAnsi" w:eastAsiaTheme="majorEastAsia" w:hAnsiTheme="majorHAnsi" w:cstheme="majorBidi"/>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624B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624B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624B0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624B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Medium List 1"/>
    <w:basedOn w:val="a1"/>
    <w:uiPriority w:val="65"/>
    <w:rsid w:val="00624B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4">
    <w:name w:val="Light Shading Accent 3"/>
    <w:basedOn w:val="a1"/>
    <w:uiPriority w:val="60"/>
    <w:rsid w:val="00624B0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b">
    <w:name w:val="Hyperlink"/>
    <w:basedOn w:val="a0"/>
    <w:uiPriority w:val="99"/>
    <w:semiHidden/>
    <w:unhideWhenUsed/>
    <w:rsid w:val="003F202F"/>
    <w:rPr>
      <w:color w:val="0000FF"/>
      <w:u w:val="single"/>
    </w:rPr>
  </w:style>
  <w:style w:type="character" w:styleId="ac">
    <w:name w:val="FollowedHyperlink"/>
    <w:basedOn w:val="a0"/>
    <w:uiPriority w:val="99"/>
    <w:semiHidden/>
    <w:unhideWhenUsed/>
    <w:rsid w:val="005E29A1"/>
    <w:rPr>
      <w:color w:val="800080" w:themeColor="followedHyperlink"/>
      <w:u w:val="single"/>
    </w:rPr>
  </w:style>
  <w:style w:type="table" w:styleId="30">
    <w:name w:val="Light Grid Accent 3"/>
    <w:basedOn w:val="a1"/>
    <w:uiPriority w:val="62"/>
    <w:rsid w:val="00F9495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866">
      <w:bodyDiv w:val="1"/>
      <w:marLeft w:val="0"/>
      <w:marRight w:val="0"/>
      <w:marTop w:val="0"/>
      <w:marBottom w:val="0"/>
      <w:divBdr>
        <w:top w:val="none" w:sz="0" w:space="0" w:color="auto"/>
        <w:left w:val="none" w:sz="0" w:space="0" w:color="auto"/>
        <w:bottom w:val="none" w:sz="0" w:space="0" w:color="auto"/>
        <w:right w:val="none" w:sz="0" w:space="0" w:color="auto"/>
      </w:divBdr>
    </w:div>
    <w:div w:id="75783992">
      <w:bodyDiv w:val="1"/>
      <w:marLeft w:val="0"/>
      <w:marRight w:val="0"/>
      <w:marTop w:val="0"/>
      <w:marBottom w:val="0"/>
      <w:divBdr>
        <w:top w:val="none" w:sz="0" w:space="0" w:color="auto"/>
        <w:left w:val="none" w:sz="0" w:space="0" w:color="auto"/>
        <w:bottom w:val="none" w:sz="0" w:space="0" w:color="auto"/>
        <w:right w:val="none" w:sz="0" w:space="0" w:color="auto"/>
      </w:divBdr>
    </w:div>
    <w:div w:id="177736900">
      <w:bodyDiv w:val="1"/>
      <w:marLeft w:val="0"/>
      <w:marRight w:val="0"/>
      <w:marTop w:val="0"/>
      <w:marBottom w:val="0"/>
      <w:divBdr>
        <w:top w:val="none" w:sz="0" w:space="0" w:color="auto"/>
        <w:left w:val="none" w:sz="0" w:space="0" w:color="auto"/>
        <w:bottom w:val="none" w:sz="0" w:space="0" w:color="auto"/>
        <w:right w:val="none" w:sz="0" w:space="0" w:color="auto"/>
      </w:divBdr>
    </w:div>
    <w:div w:id="395904476">
      <w:bodyDiv w:val="1"/>
      <w:marLeft w:val="0"/>
      <w:marRight w:val="0"/>
      <w:marTop w:val="0"/>
      <w:marBottom w:val="0"/>
      <w:divBdr>
        <w:top w:val="none" w:sz="0" w:space="0" w:color="auto"/>
        <w:left w:val="none" w:sz="0" w:space="0" w:color="auto"/>
        <w:bottom w:val="none" w:sz="0" w:space="0" w:color="auto"/>
        <w:right w:val="none" w:sz="0" w:space="0" w:color="auto"/>
      </w:divBdr>
    </w:div>
    <w:div w:id="960500649">
      <w:bodyDiv w:val="1"/>
      <w:marLeft w:val="0"/>
      <w:marRight w:val="0"/>
      <w:marTop w:val="0"/>
      <w:marBottom w:val="0"/>
      <w:divBdr>
        <w:top w:val="none" w:sz="0" w:space="0" w:color="auto"/>
        <w:left w:val="none" w:sz="0" w:space="0" w:color="auto"/>
        <w:bottom w:val="none" w:sz="0" w:space="0" w:color="auto"/>
        <w:right w:val="none" w:sz="0" w:space="0" w:color="auto"/>
      </w:divBdr>
    </w:div>
    <w:div w:id="1107239953">
      <w:bodyDiv w:val="1"/>
      <w:marLeft w:val="0"/>
      <w:marRight w:val="0"/>
      <w:marTop w:val="0"/>
      <w:marBottom w:val="0"/>
      <w:divBdr>
        <w:top w:val="none" w:sz="0" w:space="0" w:color="auto"/>
        <w:left w:val="none" w:sz="0" w:space="0" w:color="auto"/>
        <w:bottom w:val="none" w:sz="0" w:space="0" w:color="auto"/>
        <w:right w:val="none" w:sz="0" w:space="0" w:color="auto"/>
      </w:divBdr>
    </w:div>
    <w:div w:id="1114716153">
      <w:bodyDiv w:val="1"/>
      <w:marLeft w:val="0"/>
      <w:marRight w:val="0"/>
      <w:marTop w:val="0"/>
      <w:marBottom w:val="0"/>
      <w:divBdr>
        <w:top w:val="none" w:sz="0" w:space="0" w:color="auto"/>
        <w:left w:val="none" w:sz="0" w:space="0" w:color="auto"/>
        <w:bottom w:val="none" w:sz="0" w:space="0" w:color="auto"/>
        <w:right w:val="none" w:sz="0" w:space="0" w:color="auto"/>
      </w:divBdr>
    </w:div>
    <w:div w:id="1409572149">
      <w:bodyDiv w:val="1"/>
      <w:marLeft w:val="0"/>
      <w:marRight w:val="0"/>
      <w:marTop w:val="0"/>
      <w:marBottom w:val="0"/>
      <w:divBdr>
        <w:top w:val="none" w:sz="0" w:space="0" w:color="auto"/>
        <w:left w:val="none" w:sz="0" w:space="0" w:color="auto"/>
        <w:bottom w:val="none" w:sz="0" w:space="0" w:color="auto"/>
        <w:right w:val="none" w:sz="0" w:space="0" w:color="auto"/>
      </w:divBdr>
    </w:div>
    <w:div w:id="1572883869">
      <w:bodyDiv w:val="1"/>
      <w:marLeft w:val="0"/>
      <w:marRight w:val="0"/>
      <w:marTop w:val="0"/>
      <w:marBottom w:val="0"/>
      <w:divBdr>
        <w:top w:val="none" w:sz="0" w:space="0" w:color="auto"/>
        <w:left w:val="none" w:sz="0" w:space="0" w:color="auto"/>
        <w:bottom w:val="none" w:sz="0" w:space="0" w:color="auto"/>
        <w:right w:val="none" w:sz="0" w:space="0" w:color="auto"/>
      </w:divBdr>
    </w:div>
    <w:div w:id="1631133690">
      <w:bodyDiv w:val="1"/>
      <w:marLeft w:val="0"/>
      <w:marRight w:val="0"/>
      <w:marTop w:val="0"/>
      <w:marBottom w:val="0"/>
      <w:divBdr>
        <w:top w:val="none" w:sz="0" w:space="0" w:color="auto"/>
        <w:left w:val="none" w:sz="0" w:space="0" w:color="auto"/>
        <w:bottom w:val="none" w:sz="0" w:space="0" w:color="auto"/>
        <w:right w:val="none" w:sz="0" w:space="0" w:color="auto"/>
      </w:divBdr>
    </w:div>
    <w:div w:id="1646079535">
      <w:bodyDiv w:val="1"/>
      <w:marLeft w:val="0"/>
      <w:marRight w:val="0"/>
      <w:marTop w:val="0"/>
      <w:marBottom w:val="0"/>
      <w:divBdr>
        <w:top w:val="none" w:sz="0" w:space="0" w:color="auto"/>
        <w:left w:val="none" w:sz="0" w:space="0" w:color="auto"/>
        <w:bottom w:val="none" w:sz="0" w:space="0" w:color="auto"/>
        <w:right w:val="none" w:sz="0" w:space="0" w:color="auto"/>
      </w:divBdr>
    </w:div>
    <w:div w:id="1650937958">
      <w:bodyDiv w:val="1"/>
      <w:marLeft w:val="0"/>
      <w:marRight w:val="0"/>
      <w:marTop w:val="0"/>
      <w:marBottom w:val="0"/>
      <w:divBdr>
        <w:top w:val="none" w:sz="0" w:space="0" w:color="auto"/>
        <w:left w:val="none" w:sz="0" w:space="0" w:color="auto"/>
        <w:bottom w:val="none" w:sz="0" w:space="0" w:color="auto"/>
        <w:right w:val="none" w:sz="0" w:space="0" w:color="auto"/>
      </w:divBdr>
    </w:div>
    <w:div w:id="1880126427">
      <w:bodyDiv w:val="1"/>
      <w:marLeft w:val="0"/>
      <w:marRight w:val="0"/>
      <w:marTop w:val="0"/>
      <w:marBottom w:val="0"/>
      <w:divBdr>
        <w:top w:val="none" w:sz="0" w:space="0" w:color="auto"/>
        <w:left w:val="none" w:sz="0" w:space="0" w:color="auto"/>
        <w:bottom w:val="none" w:sz="0" w:space="0" w:color="auto"/>
        <w:right w:val="none" w:sz="0" w:space="0" w:color="auto"/>
      </w:divBdr>
    </w:div>
    <w:div w:id="20466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jp/kaikei/newzaimusyohyou/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jp/kaikei/newzaimusyohyou/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spPr>
              <a:solidFill>
                <a:srgbClr val="9BBB59">
                  <a:lumMod val="60000"/>
                  <a:lumOff val="40000"/>
                </a:srgbClr>
              </a:solidFill>
            </c:spPr>
          </c:dPt>
          <c:dPt>
            <c:idx val="1"/>
            <c:invertIfNegative val="0"/>
            <c:bubble3D val="0"/>
            <c:spPr>
              <a:solidFill>
                <a:srgbClr val="9BBB59">
                  <a:lumMod val="60000"/>
                  <a:lumOff val="40000"/>
                </a:srgbClr>
              </a:solidFill>
            </c:spPr>
          </c:dPt>
          <c:dPt>
            <c:idx val="2"/>
            <c:invertIfNegative val="0"/>
            <c:bubble3D val="0"/>
            <c:spPr>
              <a:solidFill>
                <a:srgbClr val="9BBB59">
                  <a:lumMod val="60000"/>
                  <a:lumOff val="40000"/>
                </a:srgbClr>
              </a:solidFill>
            </c:spPr>
          </c:dPt>
          <c:dPt>
            <c:idx val="3"/>
            <c:invertIfNegative val="0"/>
            <c:bubble3D val="0"/>
            <c:spPr>
              <a:solidFill>
                <a:srgbClr val="9BBB59">
                  <a:lumMod val="60000"/>
                  <a:lumOff val="40000"/>
                </a:srgbClr>
              </a:solidFill>
            </c:spPr>
          </c:dPt>
          <c:dLbls>
            <c:dLbl>
              <c:idx val="0"/>
              <c:layout>
                <c:manualLayout>
                  <c:x val="0"/>
                  <c:y val="0.22857142857142856"/>
                </c:manualLayout>
              </c:layout>
              <c:tx>
                <c:rich>
                  <a:bodyPr/>
                  <a:lstStyle/>
                  <a:p>
                    <a:r>
                      <a:rPr lang="ja-JP" altLang="en-US" sz="900">
                        <a:solidFill>
                          <a:sysClr val="windowText" lastClr="000000"/>
                        </a:solidFill>
                        <a:latin typeface="HG丸ｺﾞｼｯｸM-PRO" panose="020F0600000000000000" pitchFamily="50" charset="-128"/>
                        <a:ea typeface="HG丸ｺﾞｼｯｸM-PRO" panose="020F0600000000000000" pitchFamily="50" charset="-128"/>
                      </a:rPr>
                      <a:t>２兆</a:t>
                    </a:r>
                    <a:r>
                      <a:rPr lang="en-US" altLang="ja-JP" sz="900">
                        <a:solidFill>
                          <a:sysClr val="windowText" lastClr="000000"/>
                        </a:solidFill>
                        <a:latin typeface="HG丸ｺﾞｼｯｸM-PRO" panose="020F0600000000000000" pitchFamily="50" charset="-128"/>
                        <a:ea typeface="HG丸ｺﾞｼｯｸM-PRO" panose="020F0600000000000000" pitchFamily="50" charset="-128"/>
                      </a:rPr>
                      <a:t>1,755</a:t>
                    </a:r>
                    <a:r>
                      <a:rPr lang="ja-JP" altLang="en-US" sz="900">
                        <a:solidFill>
                          <a:sysClr val="windowText" lastClr="000000"/>
                        </a:solidFill>
                        <a:latin typeface="HG丸ｺﾞｼｯｸM-PRO" panose="020F0600000000000000" pitchFamily="50" charset="-128"/>
                        <a:ea typeface="HG丸ｺﾞｼｯｸM-PRO" panose="020F0600000000000000" pitchFamily="50" charset="-128"/>
                      </a:rPr>
                      <a:t>億円</a:t>
                    </a:r>
                    <a:endParaRPr lang="en-US" altLang="en-US" sz="900">
                      <a:solidFill>
                        <a:sysClr val="windowText" lastClr="000000"/>
                      </a:solidFill>
                      <a:latin typeface="HG丸ｺﾞｼｯｸM-PRO" panose="020F0600000000000000" pitchFamily="50" charset="-128"/>
                      <a:ea typeface="HG丸ｺﾞｼｯｸM-PRO" panose="020F0600000000000000" pitchFamily="50" charset="-128"/>
                    </a:endParaRPr>
                  </a:p>
                  <a:p>
                    <a:r>
                      <a:rPr lang="en-US" altLang="en-US" sz="900">
                        <a:solidFill>
                          <a:sysClr val="windowText" lastClr="000000"/>
                        </a:solidFill>
                        <a:latin typeface="HG丸ｺﾞｼｯｸM-PRO" panose="020F0600000000000000" pitchFamily="50" charset="-128"/>
                        <a:ea typeface="HG丸ｺﾞｼｯｸM-PRO" panose="020F0600000000000000" pitchFamily="50" charset="-128"/>
                      </a:rPr>
                      <a:t>27.9%</a:t>
                    </a:r>
                    <a:endParaRPr lang="en-US" altLang="en-US" sz="900">
                      <a:solidFill>
                        <a:srgbClr val="FF0000"/>
                      </a:solidFill>
                      <a:latin typeface="HG丸ｺﾞｼｯｸM-PRO" panose="020F0600000000000000" pitchFamily="50" charset="-128"/>
                      <a:ea typeface="HG丸ｺﾞｼｯｸM-PRO" panose="020F0600000000000000" pitchFamily="50" charset="-128"/>
                    </a:endParaRPr>
                  </a:p>
                </c:rich>
              </c:tx>
              <c:showLegendKey val="0"/>
              <c:showVal val="1"/>
              <c:showCatName val="0"/>
              <c:showSerName val="0"/>
              <c:showPercent val="0"/>
              <c:showBubbleSize val="0"/>
            </c:dLbl>
            <c:dLbl>
              <c:idx val="1"/>
              <c:layout>
                <c:manualLayout>
                  <c:x val="-5.0872340047730158E-17"/>
                  <c:y val="0.23809523809523808"/>
                </c:manualLayout>
              </c:layout>
              <c:tx>
                <c:rich>
                  <a:bodyPr/>
                  <a:lstStyle/>
                  <a:p>
                    <a:r>
                      <a:rPr lang="ja-JP" altLang="en-US" sz="900">
                        <a:solidFill>
                          <a:sysClr val="windowText" lastClr="000000"/>
                        </a:solidFill>
                        <a:latin typeface="HG丸ｺﾞｼｯｸM-PRO" panose="020F0600000000000000" pitchFamily="50" charset="-128"/>
                        <a:ea typeface="HG丸ｺﾞｼｯｸM-PRO" panose="020F0600000000000000" pitchFamily="50" charset="-128"/>
                      </a:rPr>
                      <a:t>３兆</a:t>
                    </a:r>
                    <a:r>
                      <a:rPr lang="en-US" altLang="ja-JP" sz="900">
                        <a:solidFill>
                          <a:sysClr val="windowText" lastClr="000000"/>
                        </a:solidFill>
                        <a:latin typeface="HG丸ｺﾞｼｯｸM-PRO" panose="020F0600000000000000" pitchFamily="50" charset="-128"/>
                        <a:ea typeface="HG丸ｺﾞｼｯｸM-PRO" panose="020F0600000000000000" pitchFamily="50" charset="-128"/>
                      </a:rPr>
                      <a:t>9,551</a:t>
                    </a:r>
                    <a:r>
                      <a:rPr lang="ja-JP" altLang="en-US" sz="900">
                        <a:solidFill>
                          <a:sysClr val="windowText" lastClr="000000"/>
                        </a:solidFill>
                        <a:latin typeface="HG丸ｺﾞｼｯｸM-PRO" panose="020F0600000000000000" pitchFamily="50" charset="-128"/>
                        <a:ea typeface="HG丸ｺﾞｼｯｸM-PRO" panose="020F0600000000000000" pitchFamily="50" charset="-128"/>
                      </a:rPr>
                      <a:t>億円</a:t>
                    </a:r>
                    <a:endParaRPr lang="en-US" altLang="ja-JP" sz="900">
                      <a:solidFill>
                        <a:sysClr val="windowText" lastClr="000000"/>
                      </a:solidFill>
                      <a:latin typeface="HG丸ｺﾞｼｯｸM-PRO" panose="020F0600000000000000" pitchFamily="50" charset="-128"/>
                      <a:ea typeface="HG丸ｺﾞｼｯｸM-PRO" panose="020F0600000000000000" pitchFamily="50" charset="-128"/>
                    </a:endParaRPr>
                  </a:p>
                  <a:p>
                    <a:r>
                      <a:rPr lang="en-US" altLang="en-US" sz="900">
                        <a:solidFill>
                          <a:sysClr val="windowText" lastClr="000000"/>
                        </a:solidFill>
                        <a:latin typeface="HG丸ｺﾞｼｯｸM-PRO" panose="020F0600000000000000" pitchFamily="50" charset="-128"/>
                        <a:ea typeface="HG丸ｺﾞｼｯｸM-PRO" panose="020F0600000000000000" pitchFamily="50" charset="-128"/>
                      </a:rPr>
                      <a:t>50.8%</a:t>
                    </a:r>
                    <a:endParaRPr lang="en-US" altLang="en-US" sz="900">
                      <a:solidFill>
                        <a:srgbClr val="FF0000"/>
                      </a:solidFill>
                      <a:latin typeface="HG丸ｺﾞｼｯｸM-PRO" panose="020F0600000000000000" pitchFamily="50" charset="-128"/>
                      <a:ea typeface="HG丸ｺﾞｼｯｸM-PRO" panose="020F0600000000000000" pitchFamily="50" charset="-128"/>
                    </a:endParaRPr>
                  </a:p>
                </c:rich>
              </c:tx>
              <c:showLegendKey val="0"/>
              <c:showVal val="1"/>
              <c:showCatName val="0"/>
              <c:showSerName val="0"/>
              <c:showPercent val="0"/>
              <c:showBubbleSize val="0"/>
            </c:dLbl>
            <c:dLbl>
              <c:idx val="2"/>
              <c:layout>
                <c:manualLayout>
                  <c:x val="0"/>
                  <c:y val="3.4532994666439533E-2"/>
                </c:manualLayout>
              </c:layout>
              <c:tx>
                <c:rich>
                  <a:bodyPr/>
                  <a:lstStyle/>
                  <a:p>
                    <a:r>
                      <a:rPr lang="en-US" altLang="en-US" sz="900">
                        <a:solidFill>
                          <a:sysClr val="windowText" lastClr="000000"/>
                        </a:solidFill>
                        <a:latin typeface="HG丸ｺﾞｼｯｸM-PRO" panose="020F0600000000000000" pitchFamily="50" charset="-128"/>
                        <a:ea typeface="HG丸ｺﾞｼｯｸM-PRO" panose="020F0600000000000000" pitchFamily="50" charset="-128"/>
                      </a:rPr>
                      <a:t>1</a:t>
                    </a:r>
                    <a:r>
                      <a:rPr lang="ja-JP" altLang="en-US" sz="900">
                        <a:solidFill>
                          <a:sysClr val="windowText" lastClr="000000"/>
                        </a:solidFill>
                        <a:latin typeface="HG丸ｺﾞｼｯｸM-PRO" panose="020F0600000000000000" pitchFamily="50" charset="-128"/>
                        <a:ea typeface="HG丸ｺﾞｼｯｸM-PRO" panose="020F0600000000000000" pitchFamily="50" charset="-128"/>
                      </a:rPr>
                      <a:t>兆</a:t>
                    </a:r>
                    <a:r>
                      <a:rPr lang="en-US" altLang="ja-JP" sz="900">
                        <a:solidFill>
                          <a:sysClr val="windowText" lastClr="000000"/>
                        </a:solidFill>
                        <a:latin typeface="HG丸ｺﾞｼｯｸM-PRO" panose="020F0600000000000000" pitchFamily="50" charset="-128"/>
                        <a:ea typeface="HG丸ｺﾞｼｯｸM-PRO" panose="020F0600000000000000" pitchFamily="50" charset="-128"/>
                      </a:rPr>
                      <a:t>2,659</a:t>
                    </a:r>
                    <a:r>
                      <a:rPr lang="ja-JP" altLang="en-US" sz="900">
                        <a:solidFill>
                          <a:sysClr val="windowText" lastClr="000000"/>
                        </a:solidFill>
                        <a:latin typeface="HG丸ｺﾞｼｯｸM-PRO" panose="020F0600000000000000" pitchFamily="50" charset="-128"/>
                        <a:ea typeface="HG丸ｺﾞｼｯｸM-PRO" panose="020F0600000000000000" pitchFamily="50" charset="-128"/>
                      </a:rPr>
                      <a:t>億円</a:t>
                    </a:r>
                    <a:endParaRPr lang="en-US" altLang="ja-JP" sz="900">
                      <a:solidFill>
                        <a:sysClr val="windowText" lastClr="000000"/>
                      </a:solidFill>
                      <a:latin typeface="HG丸ｺﾞｼｯｸM-PRO" panose="020F0600000000000000" pitchFamily="50" charset="-128"/>
                      <a:ea typeface="HG丸ｺﾞｼｯｸM-PRO" panose="020F0600000000000000" pitchFamily="50" charset="-128"/>
                    </a:endParaRPr>
                  </a:p>
                  <a:p>
                    <a:r>
                      <a:rPr lang="en-US" altLang="en-US" sz="900">
                        <a:solidFill>
                          <a:sysClr val="windowText" lastClr="000000"/>
                        </a:solidFill>
                        <a:latin typeface="HG丸ｺﾞｼｯｸM-PRO" panose="020F0600000000000000" pitchFamily="50" charset="-128"/>
                        <a:ea typeface="HG丸ｺﾞｼｯｸM-PRO" panose="020F0600000000000000" pitchFamily="50" charset="-128"/>
                      </a:rPr>
                      <a:t>16.3%</a:t>
                    </a:r>
                    <a:endParaRPr lang="en-US" altLang="en-US" sz="900">
                      <a:latin typeface="HG丸ｺﾞｼｯｸM-PRO" panose="020F0600000000000000" pitchFamily="50" charset="-128"/>
                      <a:ea typeface="HG丸ｺﾞｼｯｸM-PRO" panose="020F0600000000000000" pitchFamily="50" charset="-128"/>
                    </a:endParaRPr>
                  </a:p>
                </c:rich>
              </c:tx>
              <c:showLegendKey val="0"/>
              <c:showVal val="1"/>
              <c:showCatName val="0"/>
              <c:showSerName val="0"/>
              <c:showPercent val="0"/>
              <c:showBubbleSize val="0"/>
            </c:dLbl>
            <c:dLbl>
              <c:idx val="3"/>
              <c:layout>
                <c:manualLayout>
                  <c:x val="5.5555555555555558E-3"/>
                  <c:y val="-6.252766356769063E-3"/>
                </c:manualLayout>
              </c:layout>
              <c:tx>
                <c:rich>
                  <a:bodyPr/>
                  <a:lstStyle/>
                  <a:p>
                    <a:r>
                      <a:rPr lang="en-US" altLang="en-US" sz="900">
                        <a:solidFill>
                          <a:sysClr val="windowText" lastClr="000000"/>
                        </a:solidFill>
                        <a:latin typeface="HG丸ｺﾞｼｯｸM-PRO" panose="020F0600000000000000" pitchFamily="50" charset="-128"/>
                        <a:ea typeface="HG丸ｺﾞｼｯｸM-PRO" panose="020F0600000000000000" pitchFamily="50" charset="-128"/>
                      </a:rPr>
                      <a:t>3,</a:t>
                    </a:r>
                    <a:r>
                      <a:rPr lang="en-US" altLang="ja-JP" sz="900">
                        <a:solidFill>
                          <a:sysClr val="windowText" lastClr="000000"/>
                        </a:solidFill>
                        <a:latin typeface="HG丸ｺﾞｼｯｸM-PRO" panose="020F0600000000000000" pitchFamily="50" charset="-128"/>
                        <a:ea typeface="HG丸ｺﾞｼｯｸM-PRO" panose="020F0600000000000000" pitchFamily="50" charset="-128"/>
                      </a:rPr>
                      <a:t>883</a:t>
                    </a:r>
                    <a:r>
                      <a:rPr lang="ja-JP" altLang="en-US" sz="900">
                        <a:solidFill>
                          <a:sysClr val="windowText" lastClr="000000"/>
                        </a:solidFill>
                        <a:latin typeface="HG丸ｺﾞｼｯｸM-PRO" panose="020F0600000000000000" pitchFamily="50" charset="-128"/>
                        <a:ea typeface="HG丸ｺﾞｼｯｸM-PRO" panose="020F0600000000000000" pitchFamily="50" charset="-128"/>
                      </a:rPr>
                      <a:t>億円</a:t>
                    </a:r>
                    <a:endParaRPr lang="en-US" altLang="ja-JP" sz="900">
                      <a:solidFill>
                        <a:sysClr val="windowText" lastClr="000000"/>
                      </a:solidFill>
                      <a:latin typeface="HG丸ｺﾞｼｯｸM-PRO" panose="020F0600000000000000" pitchFamily="50" charset="-128"/>
                      <a:ea typeface="HG丸ｺﾞｼｯｸM-PRO" panose="020F0600000000000000" pitchFamily="50" charset="-128"/>
                    </a:endParaRPr>
                  </a:p>
                  <a:p>
                    <a:r>
                      <a:rPr lang="en-US" altLang="en-US" sz="900">
                        <a:solidFill>
                          <a:sysClr val="windowText" lastClr="000000"/>
                        </a:solidFill>
                        <a:latin typeface="HG丸ｺﾞｼｯｸM-PRO" panose="020F0600000000000000" pitchFamily="50" charset="-128"/>
                        <a:ea typeface="HG丸ｺﾞｼｯｸM-PRO" panose="020F0600000000000000" pitchFamily="50" charset="-128"/>
                      </a:rPr>
                      <a:t>5.0%</a:t>
                    </a:r>
                    <a:endParaRPr lang="en-US" altLang="en-US" sz="900">
                      <a:latin typeface="HG丸ｺﾞｼｯｸM-PRO" panose="020F0600000000000000" pitchFamily="50" charset="-128"/>
                      <a:ea typeface="HG丸ｺﾞｼｯｸM-PRO" panose="020F0600000000000000" pitchFamily="50" charset="-128"/>
                    </a:endParaRPr>
                  </a:p>
                </c:rich>
              </c:tx>
              <c:showLegendKey val="0"/>
              <c:showVal val="1"/>
              <c:showCatName val="0"/>
              <c:showSerName val="0"/>
              <c:showPercent val="0"/>
              <c:showBubbleSize val="0"/>
            </c:dLbl>
            <c:txPr>
              <a:bodyPr/>
              <a:lstStyle/>
              <a:p>
                <a:pPr>
                  <a:defRPr>
                    <a:solidFill>
                      <a:sysClr val="windowText" lastClr="000000"/>
                    </a:solidFill>
                  </a:defRPr>
                </a:pPr>
                <a:endParaRPr lang="ja-JP"/>
              </a:p>
            </c:txPr>
            <c:showLegendKey val="0"/>
            <c:showVal val="1"/>
            <c:showCatName val="0"/>
            <c:showSerName val="0"/>
            <c:showPercent val="0"/>
            <c:showBubbleSize val="0"/>
            <c:showLeaderLines val="0"/>
          </c:dLbls>
          <c:cat>
            <c:strRef>
              <c:f>グラフ!$B$1:$E$1</c:f>
              <c:strCache>
                <c:ptCount val="4"/>
                <c:pt idx="0">
                  <c:v>事業用</c:v>
                </c:pt>
                <c:pt idx="1">
                  <c:v>インフラ</c:v>
                </c:pt>
                <c:pt idx="2">
                  <c:v>投資その他</c:v>
                </c:pt>
                <c:pt idx="3">
                  <c:v>その他</c:v>
                </c:pt>
              </c:strCache>
            </c:strRef>
          </c:cat>
          <c:val>
            <c:numRef>
              <c:f>グラフ!$B$2:$E$2</c:f>
              <c:numCache>
                <c:formatCode>#,##0_);[Red]\(#,##0\)</c:formatCode>
                <c:ptCount val="4"/>
                <c:pt idx="0">
                  <c:v>21771</c:v>
                </c:pt>
                <c:pt idx="1">
                  <c:v>39659</c:v>
                </c:pt>
                <c:pt idx="2">
                  <c:v>12659</c:v>
                </c:pt>
                <c:pt idx="3">
                  <c:v>3883</c:v>
                </c:pt>
              </c:numCache>
            </c:numRef>
          </c:val>
        </c:ser>
        <c:dLbls>
          <c:showLegendKey val="0"/>
          <c:showVal val="0"/>
          <c:showCatName val="0"/>
          <c:showSerName val="0"/>
          <c:showPercent val="0"/>
          <c:showBubbleSize val="0"/>
        </c:dLbls>
        <c:gapWidth val="150"/>
        <c:axId val="96539392"/>
        <c:axId val="96540928"/>
      </c:barChart>
      <c:catAx>
        <c:axId val="96539392"/>
        <c:scaling>
          <c:orientation val="minMax"/>
        </c:scaling>
        <c:delete val="0"/>
        <c:axPos val="b"/>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96540928"/>
        <c:crosses val="autoZero"/>
        <c:auto val="1"/>
        <c:lblAlgn val="ctr"/>
        <c:lblOffset val="100"/>
        <c:noMultiLvlLbl val="0"/>
      </c:catAx>
      <c:valAx>
        <c:axId val="96540928"/>
        <c:scaling>
          <c:orientation val="minMax"/>
        </c:scaling>
        <c:delete val="0"/>
        <c:axPos val="l"/>
        <c:majorGridlines/>
        <c:numFmt formatCode="#,##0_);[Red]\(#,##0\)" sourceLinked="1"/>
        <c:majorTickMark val="out"/>
        <c:minorTickMark val="none"/>
        <c:tickLblPos val="nextTo"/>
        <c:crossAx val="965393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9BBB59">
                <a:lumMod val="60000"/>
                <a:lumOff val="40000"/>
              </a:srgbClr>
            </a:solidFill>
          </c:spPr>
          <c:invertIfNegative val="0"/>
          <c:dLbls>
            <c:dLbl>
              <c:idx val="0"/>
              <c:layout>
                <c:manualLayout>
                  <c:x val="5.5555555555555558E-3"/>
                  <c:y val="0.26851851851851855"/>
                </c:manualLayout>
              </c:layout>
              <c:tx>
                <c:rich>
                  <a:bodyPr/>
                  <a:lstStyle/>
                  <a:p>
                    <a:r>
                      <a:rPr lang="en-US" altLang="en-US">
                        <a:latin typeface="HG丸ｺﾞｼｯｸM-PRO" panose="020F0600000000000000" pitchFamily="50" charset="-128"/>
                        <a:ea typeface="HG丸ｺﾞｼｯｸM-PRO" panose="020F0600000000000000" pitchFamily="50" charset="-128"/>
                      </a:rPr>
                      <a:t>6</a:t>
                    </a:r>
                    <a:r>
                      <a:rPr lang="ja-JP" altLang="en-US">
                        <a:latin typeface="HG丸ｺﾞｼｯｸM-PRO" panose="020F0600000000000000" pitchFamily="50" charset="-128"/>
                        <a:ea typeface="HG丸ｺﾞｼｯｸM-PRO" panose="020F0600000000000000" pitchFamily="50" charset="-128"/>
                      </a:rPr>
                      <a:t>兆</a:t>
                    </a:r>
                    <a:r>
                      <a:rPr lang="en-US" altLang="ja-JP">
                        <a:latin typeface="HG丸ｺﾞｼｯｸM-PRO" panose="020F0600000000000000" pitchFamily="50" charset="-128"/>
                        <a:ea typeface="HG丸ｺﾞｼｯｸM-PRO" panose="020F0600000000000000" pitchFamily="50" charset="-128"/>
                      </a:rPr>
                      <a:t>622</a:t>
                    </a:r>
                    <a:r>
                      <a:rPr lang="ja-JP" altLang="en-US">
                        <a:latin typeface="HG丸ｺﾞｼｯｸM-PRO" panose="020F0600000000000000" pitchFamily="50" charset="-128"/>
                        <a:ea typeface="HG丸ｺﾞｼｯｸM-PRO" panose="020F0600000000000000" pitchFamily="50" charset="-128"/>
                      </a:rPr>
                      <a:t>億円</a:t>
                    </a:r>
                    <a:endParaRPr lang="en-US" altLang="ja-JP">
                      <a:latin typeface="HG丸ｺﾞｼｯｸM-PRO" panose="020F0600000000000000" pitchFamily="50" charset="-128"/>
                      <a:ea typeface="HG丸ｺﾞｼｯｸM-PRO" panose="020F0600000000000000" pitchFamily="50" charset="-128"/>
                    </a:endParaRPr>
                  </a:p>
                  <a:p>
                    <a:r>
                      <a:rPr lang="en-US" altLang="en-US">
                        <a:latin typeface="HG丸ｺﾞｼｯｸM-PRO" panose="020F0600000000000000" pitchFamily="50" charset="-128"/>
                        <a:ea typeface="HG丸ｺﾞｼｯｸM-PRO" panose="020F0600000000000000" pitchFamily="50" charset="-128"/>
                      </a:rPr>
                      <a:t>91.9%</a:t>
                    </a:r>
                  </a:p>
                </c:rich>
              </c:tx>
              <c:showLegendKey val="0"/>
              <c:showVal val="1"/>
              <c:showCatName val="0"/>
              <c:showSerName val="0"/>
              <c:showPercent val="0"/>
              <c:showBubbleSize val="0"/>
            </c:dLbl>
            <c:dLbl>
              <c:idx val="1"/>
              <c:layout>
                <c:manualLayout>
                  <c:x val="0"/>
                  <c:y val="1.9130805413886863E-2"/>
                </c:manualLayout>
              </c:layout>
              <c:tx>
                <c:rich>
                  <a:bodyPr/>
                  <a:lstStyle/>
                  <a:p>
                    <a:r>
                      <a:rPr lang="en-US" altLang="ja-JP">
                        <a:latin typeface="HG丸ｺﾞｼｯｸM-PRO" panose="020F0600000000000000" pitchFamily="50" charset="-128"/>
                        <a:ea typeface="HG丸ｺﾞｼｯｸM-PRO" panose="020F0600000000000000" pitchFamily="50" charset="-128"/>
                      </a:rPr>
                      <a:t>3,960</a:t>
                    </a:r>
                    <a:r>
                      <a:rPr lang="ja-JP" altLang="en-US">
                        <a:latin typeface="HG丸ｺﾞｼｯｸM-PRO" panose="020F0600000000000000" pitchFamily="50" charset="-128"/>
                        <a:ea typeface="HG丸ｺﾞｼｯｸM-PRO" panose="020F0600000000000000" pitchFamily="50" charset="-128"/>
                      </a:rPr>
                      <a:t>億円</a:t>
                    </a:r>
                    <a:endParaRPr lang="en-US" altLang="ja-JP">
                      <a:latin typeface="HG丸ｺﾞｼｯｸM-PRO" panose="020F0600000000000000" pitchFamily="50" charset="-128"/>
                      <a:ea typeface="HG丸ｺﾞｼｯｸM-PRO" panose="020F0600000000000000" pitchFamily="50" charset="-128"/>
                    </a:endParaRPr>
                  </a:p>
                  <a:p>
                    <a:r>
                      <a:rPr lang="en-US" altLang="en-US">
                        <a:latin typeface="HG丸ｺﾞｼｯｸM-PRO" panose="020F0600000000000000" pitchFamily="50" charset="-128"/>
                        <a:ea typeface="HG丸ｺﾞｼｯｸM-PRO" panose="020F0600000000000000" pitchFamily="50" charset="-128"/>
                      </a:rPr>
                      <a:t>6.0%</a:t>
                    </a:r>
                  </a:p>
                </c:rich>
              </c:tx>
              <c:showLegendKey val="0"/>
              <c:showVal val="1"/>
              <c:showCatName val="0"/>
              <c:showSerName val="0"/>
              <c:showPercent val="0"/>
              <c:showBubbleSize val="0"/>
            </c:dLbl>
            <c:dLbl>
              <c:idx val="2"/>
              <c:layout>
                <c:manualLayout>
                  <c:x val="-8.3333333333333332E-3"/>
                  <c:y val="-2.3148512685914262E-2"/>
                </c:manualLayout>
              </c:layout>
              <c:tx>
                <c:rich>
                  <a:bodyPr/>
                  <a:lstStyle/>
                  <a:p>
                    <a:r>
                      <a:rPr lang="en-US" altLang="en-US">
                        <a:latin typeface="HG丸ｺﾞｼｯｸM-PRO" panose="020F0600000000000000" pitchFamily="50" charset="-128"/>
                        <a:ea typeface="HG丸ｺﾞｼｯｸM-PRO" panose="020F0600000000000000" pitchFamily="50" charset="-128"/>
                      </a:rPr>
                      <a:t>1,349</a:t>
                    </a:r>
                    <a:r>
                      <a:rPr lang="ja-JP" altLang="en-US">
                        <a:latin typeface="HG丸ｺﾞｼｯｸM-PRO" panose="020F0600000000000000" pitchFamily="50" charset="-128"/>
                        <a:ea typeface="HG丸ｺﾞｼｯｸM-PRO" panose="020F0600000000000000" pitchFamily="50" charset="-128"/>
                      </a:rPr>
                      <a:t>億円</a:t>
                    </a:r>
                    <a:endParaRPr lang="en-US" altLang="ja-JP">
                      <a:latin typeface="HG丸ｺﾞｼｯｸM-PRO" panose="020F0600000000000000" pitchFamily="50" charset="-128"/>
                      <a:ea typeface="HG丸ｺﾞｼｯｸM-PRO" panose="020F0600000000000000" pitchFamily="50" charset="-128"/>
                    </a:endParaRPr>
                  </a:p>
                  <a:p>
                    <a:r>
                      <a:rPr lang="en-US" altLang="en-US">
                        <a:latin typeface="HG丸ｺﾞｼｯｸM-PRO" panose="020F0600000000000000" pitchFamily="50" charset="-128"/>
                        <a:ea typeface="HG丸ｺﾞｼｯｸM-PRO" panose="020F0600000000000000" pitchFamily="50" charset="-128"/>
                      </a:rPr>
                      <a:t>2.0%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グラフ!$I$1:$K$1</c:f>
              <c:strCache>
                <c:ptCount val="3"/>
                <c:pt idx="0">
                  <c:v>地方債</c:v>
                </c:pt>
                <c:pt idx="1">
                  <c:v>退職手当引当金</c:v>
                </c:pt>
                <c:pt idx="2">
                  <c:v>その他</c:v>
                </c:pt>
              </c:strCache>
            </c:strRef>
          </c:cat>
          <c:val>
            <c:numRef>
              <c:f>グラフ!$I$2:$K$2</c:f>
              <c:numCache>
                <c:formatCode>#,##0_);[Red]\(#,##0\)</c:formatCode>
                <c:ptCount val="3"/>
                <c:pt idx="0">
                  <c:v>60622.20896905</c:v>
                </c:pt>
                <c:pt idx="1">
                  <c:v>3960.1347256499998</c:v>
                </c:pt>
                <c:pt idx="2">
                  <c:v>1349.0493185700047</c:v>
                </c:pt>
              </c:numCache>
            </c:numRef>
          </c:val>
        </c:ser>
        <c:dLbls>
          <c:showLegendKey val="0"/>
          <c:showVal val="0"/>
          <c:showCatName val="0"/>
          <c:showSerName val="0"/>
          <c:showPercent val="0"/>
          <c:showBubbleSize val="0"/>
        </c:dLbls>
        <c:gapWidth val="150"/>
        <c:axId val="97949952"/>
        <c:axId val="97951744"/>
      </c:barChart>
      <c:catAx>
        <c:axId val="97949952"/>
        <c:scaling>
          <c:orientation val="minMax"/>
        </c:scaling>
        <c:delete val="0"/>
        <c:axPos val="b"/>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97951744"/>
        <c:crosses val="autoZero"/>
        <c:auto val="1"/>
        <c:lblAlgn val="ctr"/>
        <c:lblOffset val="100"/>
        <c:noMultiLvlLbl val="0"/>
      </c:catAx>
      <c:valAx>
        <c:axId val="97951744"/>
        <c:scaling>
          <c:orientation val="minMax"/>
        </c:scaling>
        <c:delete val="0"/>
        <c:axPos val="l"/>
        <c:majorGridlines/>
        <c:numFmt formatCode="#,##0_);[Red]\(#,##0\)" sourceLinked="1"/>
        <c:majorTickMark val="out"/>
        <c:minorTickMark val="none"/>
        <c:tickLblPos val="nextTo"/>
        <c:crossAx val="9794995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収入・費用!$B$1</c:f>
              <c:strCache>
                <c:ptCount val="1"/>
                <c:pt idx="0">
                  <c:v>地方税＋地方譲与税</c:v>
                </c:pt>
              </c:strCache>
            </c:strRef>
          </c:tx>
          <c:spPr>
            <a:solidFill>
              <a:srgbClr val="4BACC6">
                <a:lumMod val="60000"/>
                <a:lumOff val="40000"/>
              </a:srgbClr>
            </a:solidFill>
            <a:ln>
              <a:solidFill>
                <a:sysClr val="windowText" lastClr="000000"/>
              </a:solidFill>
            </a:ln>
          </c:spPr>
          <c:invertIfNegative val="0"/>
          <c:dPt>
            <c:idx val="0"/>
            <c:invertIfNegative val="0"/>
            <c:bubble3D val="0"/>
            <c:spPr>
              <a:solidFill>
                <a:srgbClr val="4F81BD">
                  <a:lumMod val="60000"/>
                  <a:lumOff val="40000"/>
                </a:srgbClr>
              </a:solidFill>
              <a:ln>
                <a:solidFill>
                  <a:sysClr val="windowText" lastClr="000000"/>
                </a:solidFill>
              </a:ln>
            </c:spPr>
          </c:dPt>
          <c:dPt>
            <c:idx val="1"/>
            <c:invertIfNegative val="0"/>
            <c:bubble3D val="0"/>
            <c:spPr>
              <a:solidFill>
                <a:srgbClr val="4F81BD">
                  <a:lumMod val="60000"/>
                  <a:lumOff val="40000"/>
                </a:srgbClr>
              </a:solidFill>
              <a:ln>
                <a:solidFill>
                  <a:sysClr val="windowText" lastClr="000000"/>
                </a:solidFill>
              </a:ln>
            </c:spPr>
          </c:dPt>
          <c:dLbls>
            <c:dLbl>
              <c:idx val="0"/>
              <c:tx>
                <c:rich>
                  <a:bodyPr/>
                  <a:lstStyle/>
                  <a:p>
                    <a:r>
                      <a:rPr lang="ja-JP" altLang="en-US" sz="900">
                        <a:latin typeface="HG丸ｺﾞｼｯｸM-PRO" panose="020F0600000000000000" pitchFamily="50" charset="-128"/>
                        <a:ea typeface="HG丸ｺﾞｼｯｸM-PRO" panose="020F0600000000000000" pitchFamily="50" charset="-128"/>
                      </a:rPr>
                      <a:t>税連動費用</a:t>
                    </a:r>
                    <a:endParaRPr lang="en-US" altLang="en-US" sz="900">
                      <a:latin typeface="HG丸ｺﾞｼｯｸM-PRO" panose="020F0600000000000000" pitchFamily="50" charset="-128"/>
                      <a:ea typeface="HG丸ｺﾞｼｯｸM-PRO" panose="020F0600000000000000" pitchFamily="50" charset="-128"/>
                    </a:endParaRPr>
                  </a:p>
                  <a:p>
                    <a:r>
                      <a:rPr lang="en-US" altLang="ja-JP" sz="900">
                        <a:latin typeface="HG丸ｺﾞｼｯｸM-PRO" panose="020F0600000000000000" pitchFamily="50" charset="-128"/>
                        <a:ea typeface="HG丸ｺﾞｼｯｸM-PRO" panose="020F0600000000000000" pitchFamily="50" charset="-128"/>
                      </a:rPr>
                      <a:t>7,471</a:t>
                    </a:r>
                    <a:r>
                      <a:rPr lang="ja-JP" altLang="en-US" sz="900">
                        <a:latin typeface="HG丸ｺﾞｼｯｸM-PRO" panose="020F0600000000000000" pitchFamily="50" charset="-128"/>
                        <a:ea typeface="HG丸ｺﾞｼｯｸM-PRO" panose="020F0600000000000000" pitchFamily="50" charset="-128"/>
                      </a:rPr>
                      <a:t>億円</a:t>
                    </a:r>
                    <a:endParaRPr lang="en-US" altLang="en-US" sz="900">
                      <a:latin typeface="HG丸ｺﾞｼｯｸM-PRO" panose="020F0600000000000000" pitchFamily="50" charset="-128"/>
                      <a:ea typeface="HG丸ｺﾞｼｯｸM-PRO" panose="020F0600000000000000" pitchFamily="50" charset="-128"/>
                    </a:endParaRPr>
                  </a:p>
                  <a:p>
                    <a:r>
                      <a:rPr lang="en-US" altLang="en-US" sz="900">
                        <a:latin typeface="HG丸ｺﾞｼｯｸM-PRO" panose="020F0600000000000000" pitchFamily="50" charset="-128"/>
                        <a:ea typeface="HG丸ｺﾞｼｯｸM-PRO" panose="020F0600000000000000" pitchFamily="50" charset="-128"/>
                      </a:rPr>
                      <a:t>30.7%</a:t>
                    </a:r>
                    <a:endParaRPr lang="en-US" altLang="en-US">
                      <a:latin typeface="Century" panose="02040604050505020304" pitchFamily="18" charset="0"/>
                    </a:endParaRPr>
                  </a:p>
                </c:rich>
              </c:tx>
              <c:showLegendKey val="0"/>
              <c:showVal val="1"/>
              <c:showCatName val="0"/>
              <c:showSerName val="0"/>
              <c:showPercent val="0"/>
              <c:showBubbleSize val="0"/>
            </c:dLbl>
            <c:dLbl>
              <c:idx val="1"/>
              <c:tx>
                <c:rich>
                  <a:bodyPr/>
                  <a:lstStyle/>
                  <a:p>
                    <a:r>
                      <a:rPr lang="ja-JP" altLang="en-US" sz="900">
                        <a:latin typeface="HG丸ｺﾞｼｯｸM-PRO" panose="020F0600000000000000" pitchFamily="50" charset="-128"/>
                        <a:ea typeface="HG丸ｺﾞｼｯｸM-PRO" panose="020F0600000000000000" pitchFamily="50" charset="-128"/>
                      </a:rPr>
                      <a:t>地方税＋地方譲与税</a:t>
                    </a:r>
                    <a:endParaRPr lang="en-US" altLang="en-US" sz="900">
                      <a:latin typeface="HG丸ｺﾞｼｯｸM-PRO" panose="020F0600000000000000" pitchFamily="50" charset="-128"/>
                      <a:ea typeface="HG丸ｺﾞｼｯｸM-PRO" panose="020F0600000000000000" pitchFamily="50" charset="-128"/>
                    </a:endParaRPr>
                  </a:p>
                  <a:p>
                    <a:r>
                      <a:rPr lang="en-US" altLang="en-US" sz="900">
                        <a:latin typeface="HG丸ｺﾞｼｯｸM-PRO" panose="020F0600000000000000" pitchFamily="50" charset="-128"/>
                        <a:ea typeface="HG丸ｺﾞｼｯｸM-PRO" panose="020F0600000000000000" pitchFamily="50" charset="-128"/>
                      </a:rPr>
                      <a:t>1</a:t>
                    </a:r>
                    <a:r>
                      <a:rPr lang="ja-JP" altLang="en-US" sz="900">
                        <a:latin typeface="HG丸ｺﾞｼｯｸM-PRO" panose="020F0600000000000000" pitchFamily="50" charset="-128"/>
                        <a:ea typeface="HG丸ｺﾞｼｯｸM-PRO" panose="020F0600000000000000" pitchFamily="50" charset="-128"/>
                      </a:rPr>
                      <a:t>兆</a:t>
                    </a:r>
                    <a:r>
                      <a:rPr lang="en-US" altLang="ja-JP" sz="900">
                        <a:latin typeface="HG丸ｺﾞｼｯｸM-PRO" panose="020F0600000000000000" pitchFamily="50" charset="-128"/>
                        <a:ea typeface="HG丸ｺﾞｼｯｸM-PRO" panose="020F0600000000000000" pitchFamily="50" charset="-128"/>
                      </a:rPr>
                      <a:t>9,310</a:t>
                    </a:r>
                    <a:r>
                      <a:rPr lang="ja-JP" altLang="en-US" sz="900">
                        <a:latin typeface="HG丸ｺﾞｼｯｸM-PRO" panose="020F0600000000000000" pitchFamily="50" charset="-128"/>
                        <a:ea typeface="HG丸ｺﾞｼｯｸM-PRO" panose="020F0600000000000000" pitchFamily="50" charset="-128"/>
                      </a:rPr>
                      <a:t>億円</a:t>
                    </a:r>
                    <a:endParaRPr lang="en-US" altLang="ja-JP" sz="900">
                      <a:latin typeface="HG丸ｺﾞｼｯｸM-PRO" panose="020F0600000000000000" pitchFamily="50" charset="-128"/>
                      <a:ea typeface="HG丸ｺﾞｼｯｸM-PRO" panose="020F0600000000000000" pitchFamily="50" charset="-128"/>
                    </a:endParaRPr>
                  </a:p>
                  <a:p>
                    <a:r>
                      <a:rPr lang="en-US" altLang="en-US" sz="900">
                        <a:latin typeface="HG丸ｺﾞｼｯｸM-PRO" panose="020F0600000000000000" pitchFamily="50" charset="-128"/>
                        <a:ea typeface="HG丸ｺﾞｼｯｸM-PRO" panose="020F0600000000000000" pitchFamily="50" charset="-128"/>
                      </a:rPr>
                      <a:t>76.</a:t>
                    </a:r>
                    <a:r>
                      <a:rPr lang="ja-JP" altLang="en-US" sz="900">
                        <a:latin typeface="HG丸ｺﾞｼｯｸM-PRO" panose="020F0600000000000000" pitchFamily="50" charset="-128"/>
                        <a:ea typeface="HG丸ｺﾞｼｯｸM-PRO" panose="020F0600000000000000" pitchFamily="50" charset="-128"/>
                      </a:rPr>
                      <a:t>９</a:t>
                    </a:r>
                    <a:r>
                      <a:rPr lang="en-US" altLang="en-US" sz="900">
                        <a:latin typeface="HG丸ｺﾞｼｯｸM-PRO" panose="020F0600000000000000" pitchFamily="50" charset="-128"/>
                        <a:ea typeface="HG丸ｺﾞｼｯｸM-PRO" panose="020F0600000000000000" pitchFamily="50" charset="-128"/>
                      </a:rPr>
                      <a:t>%</a:t>
                    </a:r>
                    <a:endParaRPr lang="en-US" altLang="en-US">
                      <a:latin typeface="Century" panose="02040604050505020304" pitchFamily="18" charset="0"/>
                    </a:endParaRPr>
                  </a:p>
                </c:rich>
              </c:tx>
              <c:showLegendKey val="0"/>
              <c:showVal val="1"/>
              <c:showCatName val="0"/>
              <c:showSerName val="0"/>
              <c:showPercent val="0"/>
              <c:showBubbleSize val="0"/>
            </c:dLbl>
            <c:spPr>
              <a:ln>
                <a:noFill/>
              </a:ln>
            </c:spPr>
            <c:txPr>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dLbls>
          <c:cat>
            <c:strRef>
              <c:f>収入・費用!$A$2:$A$3</c:f>
              <c:strCache>
                <c:ptCount val="2"/>
                <c:pt idx="0">
                  <c:v>行政費用
24,366億円</c:v>
                </c:pt>
                <c:pt idx="1">
                  <c:v>行政収入
25,118億円</c:v>
                </c:pt>
              </c:strCache>
            </c:strRef>
          </c:cat>
          <c:val>
            <c:numRef>
              <c:f>収入・費用!$B$2:$B$3</c:f>
              <c:numCache>
                <c:formatCode>General</c:formatCode>
                <c:ptCount val="2"/>
                <c:pt idx="0">
                  <c:v>7471</c:v>
                </c:pt>
                <c:pt idx="1">
                  <c:v>19310</c:v>
                </c:pt>
              </c:numCache>
            </c:numRef>
          </c:val>
        </c:ser>
        <c:ser>
          <c:idx val="1"/>
          <c:order val="1"/>
          <c:tx>
            <c:strRef>
              <c:f>収入・費用!$C$1</c:f>
              <c:strCache>
                <c:ptCount val="1"/>
                <c:pt idx="0">
                  <c:v>地方交付税</c:v>
                </c:pt>
              </c:strCache>
            </c:strRef>
          </c:tx>
          <c:spPr>
            <a:ln>
              <a:solidFill>
                <a:sysClr val="windowText" lastClr="000000"/>
              </a:solidFill>
            </a:ln>
          </c:spPr>
          <c:invertIfNegative val="0"/>
          <c:dPt>
            <c:idx val="0"/>
            <c:invertIfNegative val="0"/>
            <c:bubble3D val="0"/>
            <c:spPr>
              <a:solidFill>
                <a:srgbClr val="C0504D">
                  <a:lumMod val="60000"/>
                  <a:lumOff val="40000"/>
                </a:srgbClr>
              </a:solidFill>
              <a:ln>
                <a:solidFill>
                  <a:sysClr val="windowText" lastClr="000000"/>
                </a:solidFill>
              </a:ln>
            </c:spPr>
          </c:dPt>
          <c:dPt>
            <c:idx val="1"/>
            <c:invertIfNegative val="0"/>
            <c:bubble3D val="0"/>
            <c:spPr>
              <a:solidFill>
                <a:srgbClr val="C0504D">
                  <a:lumMod val="60000"/>
                  <a:lumOff val="40000"/>
                </a:srgbClr>
              </a:solidFill>
              <a:ln>
                <a:solidFill>
                  <a:sysClr val="windowText" lastClr="000000"/>
                </a:solidFill>
              </a:ln>
            </c:spPr>
          </c:dPt>
          <c:dLbls>
            <c:dLbl>
              <c:idx val="0"/>
              <c:tx>
                <c:rich>
                  <a:bodyPr/>
                  <a:lstStyle/>
                  <a:p>
                    <a:r>
                      <a:rPr lang="ja-JP" altLang="en-US" sz="900">
                        <a:latin typeface="HG丸ｺﾞｼｯｸM-PRO" panose="020F0600000000000000" pitchFamily="50" charset="-128"/>
                        <a:ea typeface="HG丸ｺﾞｼｯｸM-PRO" panose="020F0600000000000000" pitchFamily="50" charset="-128"/>
                      </a:rPr>
                      <a:t>給与関係費</a:t>
                    </a:r>
                    <a:endParaRPr lang="en-US" altLang="en-US" sz="900">
                      <a:latin typeface="HG丸ｺﾞｼｯｸM-PRO" panose="020F0600000000000000" pitchFamily="50" charset="-128"/>
                      <a:ea typeface="HG丸ｺﾞｼｯｸM-PRO" panose="020F0600000000000000" pitchFamily="50" charset="-128"/>
                    </a:endParaRPr>
                  </a:p>
                  <a:p>
                    <a:r>
                      <a:rPr lang="en-US" altLang="ja-JP" sz="900">
                        <a:latin typeface="HG丸ｺﾞｼｯｸM-PRO" panose="020F0600000000000000" pitchFamily="50" charset="-128"/>
                        <a:ea typeface="HG丸ｺﾞｼｯｸM-PRO" panose="020F0600000000000000" pitchFamily="50" charset="-128"/>
                      </a:rPr>
                      <a:t>6,017</a:t>
                    </a:r>
                    <a:r>
                      <a:rPr lang="ja-JP" altLang="en-US" sz="900">
                        <a:latin typeface="HG丸ｺﾞｼｯｸM-PRO" panose="020F0600000000000000" pitchFamily="50" charset="-128"/>
                        <a:ea typeface="HG丸ｺﾞｼｯｸM-PRO" panose="020F0600000000000000" pitchFamily="50" charset="-128"/>
                      </a:rPr>
                      <a:t>億円</a:t>
                    </a:r>
                    <a:endParaRPr lang="en-US" altLang="ja-JP" sz="900">
                      <a:latin typeface="HG丸ｺﾞｼｯｸM-PRO" panose="020F0600000000000000" pitchFamily="50" charset="-128"/>
                      <a:ea typeface="HG丸ｺﾞｼｯｸM-PRO" panose="020F0600000000000000" pitchFamily="50" charset="-128"/>
                    </a:endParaRPr>
                  </a:p>
                  <a:p>
                    <a:r>
                      <a:rPr lang="en-US" altLang="en-US" sz="900">
                        <a:latin typeface="HG丸ｺﾞｼｯｸM-PRO" panose="020F0600000000000000" pitchFamily="50" charset="-128"/>
                        <a:ea typeface="HG丸ｺﾞｼｯｸM-PRO" panose="020F0600000000000000" pitchFamily="50" charset="-128"/>
                      </a:rPr>
                      <a:t>24.7%</a:t>
                    </a:r>
                    <a:endParaRPr lang="en-US" altLang="en-US">
                      <a:latin typeface="Century" panose="02040604050505020304" pitchFamily="18" charset="0"/>
                    </a:endParaRPr>
                  </a:p>
                </c:rich>
              </c:tx>
              <c:showLegendKey val="0"/>
              <c:showVal val="1"/>
              <c:showCatName val="0"/>
              <c:showSerName val="0"/>
              <c:showPercent val="0"/>
              <c:showBubbleSize val="0"/>
            </c:dLbl>
            <c:dLbl>
              <c:idx val="1"/>
              <c:layout>
                <c:manualLayout>
                  <c:x val="-3.089541261943534E-2"/>
                  <c:y val="-1.3890060452692254E-2"/>
                </c:manualLayout>
              </c:layout>
              <c:tx>
                <c:rich>
                  <a:bodyPr/>
                  <a:lstStyle/>
                  <a:p>
                    <a:r>
                      <a:rPr lang="ja-JP" altLang="en-US" sz="900">
                        <a:latin typeface="HG丸ｺﾞｼｯｸM-PRO" panose="020F0600000000000000" pitchFamily="50" charset="-128"/>
                        <a:ea typeface="HG丸ｺﾞｼｯｸM-PRO" panose="020F0600000000000000" pitchFamily="50" charset="-128"/>
                      </a:rPr>
                      <a:t>地方交付税</a:t>
                    </a:r>
                    <a:endParaRPr lang="en-US" altLang="en-US" sz="900">
                      <a:latin typeface="HG丸ｺﾞｼｯｸM-PRO" panose="020F0600000000000000" pitchFamily="50" charset="-128"/>
                      <a:ea typeface="HG丸ｺﾞｼｯｸM-PRO" panose="020F0600000000000000" pitchFamily="50" charset="-128"/>
                    </a:endParaRPr>
                  </a:p>
                  <a:p>
                    <a:r>
                      <a:rPr lang="en-US" altLang="en-US" sz="900">
                        <a:latin typeface="HG丸ｺﾞｼｯｸM-PRO" panose="020F0600000000000000" pitchFamily="50" charset="-128"/>
                        <a:ea typeface="HG丸ｺﾞｼｯｸM-PRO" panose="020F0600000000000000" pitchFamily="50" charset="-128"/>
                      </a:rPr>
                      <a:t>2,448</a:t>
                    </a:r>
                    <a:r>
                      <a:rPr lang="ja-JP" altLang="en-US" sz="900">
                        <a:latin typeface="HG丸ｺﾞｼｯｸM-PRO" panose="020F0600000000000000" pitchFamily="50" charset="-128"/>
                        <a:ea typeface="HG丸ｺﾞｼｯｸM-PRO" panose="020F0600000000000000" pitchFamily="50" charset="-128"/>
                      </a:rPr>
                      <a:t>億円</a:t>
                    </a:r>
                    <a:endParaRPr lang="en-US" altLang="ja-JP" sz="900">
                      <a:latin typeface="HG丸ｺﾞｼｯｸM-PRO" panose="020F0600000000000000" pitchFamily="50" charset="-128"/>
                      <a:ea typeface="HG丸ｺﾞｼｯｸM-PRO" panose="020F0600000000000000" pitchFamily="50" charset="-128"/>
                    </a:endParaRPr>
                  </a:p>
                  <a:p>
                    <a:r>
                      <a:rPr lang="en-US" altLang="en-US" sz="900">
                        <a:latin typeface="HG丸ｺﾞｼｯｸM-PRO" panose="020F0600000000000000" pitchFamily="50" charset="-128"/>
                        <a:ea typeface="HG丸ｺﾞｼｯｸM-PRO" panose="020F0600000000000000" pitchFamily="50" charset="-128"/>
                      </a:rPr>
                      <a:t>9.</a:t>
                    </a:r>
                    <a:r>
                      <a:rPr lang="ja-JP" altLang="en-US" sz="900">
                        <a:latin typeface="HG丸ｺﾞｼｯｸM-PRO" panose="020F0600000000000000" pitchFamily="50" charset="-128"/>
                        <a:ea typeface="HG丸ｺﾞｼｯｸM-PRO" panose="020F0600000000000000" pitchFamily="50" charset="-128"/>
                      </a:rPr>
                      <a:t>７</a:t>
                    </a:r>
                    <a:r>
                      <a:rPr lang="en-US" altLang="en-US" sz="900">
                        <a:latin typeface="HG丸ｺﾞｼｯｸM-PRO" panose="020F0600000000000000" pitchFamily="50" charset="-128"/>
                        <a:ea typeface="HG丸ｺﾞｼｯｸM-PRO" panose="020F0600000000000000" pitchFamily="50" charset="-128"/>
                      </a:rPr>
                      <a:t>%</a:t>
                    </a:r>
                    <a:endParaRPr lang="en-US" altLang="en-US">
                      <a:latin typeface="Century" panose="02040604050505020304" pitchFamily="18" charset="0"/>
                    </a:endParaRPr>
                  </a:p>
                </c:rich>
              </c:tx>
              <c:showLegendKey val="0"/>
              <c:showVal val="1"/>
              <c:showCatName val="0"/>
              <c:showSerName val="0"/>
              <c:showPercent val="0"/>
              <c:showBubbleSize val="0"/>
            </c:dLbl>
            <c:txPr>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dLbls>
          <c:cat>
            <c:strRef>
              <c:f>収入・費用!$A$2:$A$3</c:f>
              <c:strCache>
                <c:ptCount val="2"/>
                <c:pt idx="0">
                  <c:v>行政費用
24,366億円</c:v>
                </c:pt>
                <c:pt idx="1">
                  <c:v>行政収入
25,118億円</c:v>
                </c:pt>
              </c:strCache>
            </c:strRef>
          </c:cat>
          <c:val>
            <c:numRef>
              <c:f>収入・費用!$C$2:$C$3</c:f>
              <c:numCache>
                <c:formatCode>General</c:formatCode>
                <c:ptCount val="2"/>
                <c:pt idx="0">
                  <c:v>6017</c:v>
                </c:pt>
                <c:pt idx="1">
                  <c:v>2448</c:v>
                </c:pt>
              </c:numCache>
            </c:numRef>
          </c:val>
        </c:ser>
        <c:ser>
          <c:idx val="2"/>
          <c:order val="2"/>
          <c:tx>
            <c:strRef>
              <c:f>収入・費用!$D$1</c:f>
              <c:strCache>
                <c:ptCount val="1"/>
                <c:pt idx="0">
                  <c:v>国庫支出金</c:v>
                </c:pt>
              </c:strCache>
            </c:strRef>
          </c:tx>
          <c:spPr>
            <a:solidFill>
              <a:srgbClr val="9BBB59">
                <a:lumMod val="60000"/>
                <a:lumOff val="40000"/>
              </a:srgbClr>
            </a:solidFill>
            <a:ln>
              <a:solidFill>
                <a:sysClr val="windowText" lastClr="000000"/>
              </a:solidFill>
            </a:ln>
          </c:spPr>
          <c:invertIfNegative val="0"/>
          <c:dLbls>
            <c:dLbl>
              <c:idx val="0"/>
              <c:layout>
                <c:manualLayout>
                  <c:x val="1.0638297872340425E-2"/>
                  <c:y val="7.1894594304112904E-17"/>
                </c:manualLayout>
              </c:layout>
              <c:tx>
                <c:rich>
                  <a:bodyPr/>
                  <a:lstStyle/>
                  <a:p>
                    <a:r>
                      <a:rPr lang="ja-JP" altLang="en-US" sz="900">
                        <a:latin typeface="HG丸ｺﾞｼｯｸM-PRO" panose="020F0600000000000000" pitchFamily="50" charset="-128"/>
                        <a:ea typeface="HG丸ｺﾞｼｯｸM-PRO" panose="020F0600000000000000" pitchFamily="50" charset="-128"/>
                      </a:rPr>
                      <a:t>負担金・補助金・</a:t>
                    </a:r>
                    <a:endParaRPr lang="en-US" altLang="ja-JP" sz="900">
                      <a:latin typeface="HG丸ｺﾞｼｯｸM-PRO" panose="020F0600000000000000" pitchFamily="50" charset="-128"/>
                      <a:ea typeface="HG丸ｺﾞｼｯｸM-PRO" panose="020F0600000000000000" pitchFamily="50" charset="-128"/>
                    </a:endParaRPr>
                  </a:p>
                  <a:p>
                    <a:r>
                      <a:rPr lang="ja-JP" altLang="en-US" sz="900">
                        <a:latin typeface="HG丸ｺﾞｼｯｸM-PRO" panose="020F0600000000000000" pitchFamily="50" charset="-128"/>
                        <a:ea typeface="HG丸ｺﾞｼｯｸM-PRO" panose="020F0600000000000000" pitchFamily="50" charset="-128"/>
                      </a:rPr>
                      <a:t>交付金等</a:t>
                    </a:r>
                    <a:endParaRPr lang="en-US" altLang="en-US" sz="900">
                      <a:latin typeface="HG丸ｺﾞｼｯｸM-PRO" panose="020F0600000000000000" pitchFamily="50" charset="-128"/>
                      <a:ea typeface="HG丸ｺﾞｼｯｸM-PRO" panose="020F0600000000000000" pitchFamily="50" charset="-128"/>
                    </a:endParaRPr>
                  </a:p>
                  <a:p>
                    <a:r>
                      <a:rPr lang="en-US" altLang="en-US" sz="900">
                        <a:latin typeface="HG丸ｺﾞｼｯｸM-PRO" panose="020F0600000000000000" pitchFamily="50" charset="-128"/>
                        <a:ea typeface="HG丸ｺﾞｼｯｸM-PRO" panose="020F0600000000000000" pitchFamily="50" charset="-128"/>
                      </a:rPr>
                      <a:t>6,751</a:t>
                    </a:r>
                    <a:r>
                      <a:rPr lang="ja-JP" altLang="en-US" sz="900">
                        <a:latin typeface="HG丸ｺﾞｼｯｸM-PRO" panose="020F0600000000000000" pitchFamily="50" charset="-128"/>
                        <a:ea typeface="HG丸ｺﾞｼｯｸM-PRO" panose="020F0600000000000000" pitchFamily="50" charset="-128"/>
                      </a:rPr>
                      <a:t>億円</a:t>
                    </a:r>
                    <a:endParaRPr lang="en-US" altLang="ja-JP" sz="900">
                      <a:latin typeface="HG丸ｺﾞｼｯｸM-PRO" panose="020F0600000000000000" pitchFamily="50" charset="-128"/>
                      <a:ea typeface="HG丸ｺﾞｼｯｸM-PRO" panose="020F0600000000000000" pitchFamily="50" charset="-128"/>
                    </a:endParaRPr>
                  </a:p>
                  <a:p>
                    <a:r>
                      <a:rPr lang="en-US" altLang="en-US" sz="900">
                        <a:latin typeface="HG丸ｺﾞｼｯｸM-PRO" panose="020F0600000000000000" pitchFamily="50" charset="-128"/>
                        <a:ea typeface="HG丸ｺﾞｼｯｸM-PRO" panose="020F0600000000000000" pitchFamily="50" charset="-128"/>
                      </a:rPr>
                      <a:t>27.7%</a:t>
                    </a:r>
                    <a:endParaRPr lang="en-US" altLang="en-US">
                      <a:latin typeface="Century" panose="02040604050505020304" pitchFamily="18" charset="0"/>
                    </a:endParaRPr>
                  </a:p>
                </c:rich>
              </c:tx>
              <c:showLegendKey val="0"/>
              <c:showVal val="1"/>
              <c:showCatName val="0"/>
              <c:showSerName val="0"/>
              <c:showPercent val="0"/>
              <c:showBubbleSize val="0"/>
            </c:dLbl>
            <c:dLbl>
              <c:idx val="1"/>
              <c:layout>
                <c:manualLayout>
                  <c:x val="1.0222216871064182E-2"/>
                  <c:y val="-9.9556888534814252E-4"/>
                </c:manualLayout>
              </c:layout>
              <c:tx>
                <c:rich>
                  <a:bodyPr/>
                  <a:lstStyle/>
                  <a:p>
                    <a:r>
                      <a:rPr lang="ja-JP" altLang="en-US" sz="900">
                        <a:latin typeface="HG丸ｺﾞｼｯｸM-PRO" panose="020F0600000000000000" pitchFamily="50" charset="-128"/>
                        <a:ea typeface="HG丸ｺﾞｼｯｸM-PRO" panose="020F0600000000000000" pitchFamily="50" charset="-128"/>
                      </a:rPr>
                      <a:t>国庫支出金</a:t>
                    </a:r>
                    <a:endParaRPr lang="en-US" altLang="en-US" sz="900">
                      <a:latin typeface="HG丸ｺﾞｼｯｸM-PRO" panose="020F0600000000000000" pitchFamily="50" charset="-128"/>
                      <a:ea typeface="HG丸ｺﾞｼｯｸM-PRO" panose="020F0600000000000000" pitchFamily="50" charset="-128"/>
                    </a:endParaRPr>
                  </a:p>
                  <a:p>
                    <a:r>
                      <a:rPr lang="en-US" altLang="ja-JP" sz="900">
                        <a:latin typeface="HG丸ｺﾞｼｯｸM-PRO" panose="020F0600000000000000" pitchFamily="50" charset="-128"/>
                        <a:ea typeface="HG丸ｺﾞｼｯｸM-PRO" panose="020F0600000000000000" pitchFamily="50" charset="-128"/>
                      </a:rPr>
                      <a:t>1,753</a:t>
                    </a:r>
                    <a:r>
                      <a:rPr lang="ja-JP" altLang="en-US" sz="900">
                        <a:latin typeface="HG丸ｺﾞｼｯｸM-PRO" panose="020F0600000000000000" pitchFamily="50" charset="-128"/>
                        <a:ea typeface="HG丸ｺﾞｼｯｸM-PRO" panose="020F0600000000000000" pitchFamily="50" charset="-128"/>
                      </a:rPr>
                      <a:t>億円</a:t>
                    </a:r>
                    <a:endParaRPr lang="en-US" altLang="ja-JP" sz="900">
                      <a:latin typeface="HG丸ｺﾞｼｯｸM-PRO" panose="020F0600000000000000" pitchFamily="50" charset="-128"/>
                      <a:ea typeface="HG丸ｺﾞｼｯｸM-PRO" panose="020F0600000000000000" pitchFamily="50" charset="-128"/>
                    </a:endParaRPr>
                  </a:p>
                  <a:p>
                    <a:r>
                      <a:rPr lang="en-US" altLang="en-US" sz="900">
                        <a:latin typeface="HG丸ｺﾞｼｯｸM-PRO" panose="020F0600000000000000" pitchFamily="50" charset="-128"/>
                        <a:ea typeface="HG丸ｺﾞｼｯｸM-PRO" panose="020F0600000000000000" pitchFamily="50" charset="-128"/>
                      </a:rPr>
                      <a:t>7.0%</a:t>
                    </a:r>
                    <a:endParaRPr lang="en-US" altLang="en-US">
                      <a:latin typeface="Century" panose="02040604050505020304" pitchFamily="18" charset="0"/>
                    </a:endParaRPr>
                  </a:p>
                </c:rich>
              </c:tx>
              <c:showLegendKey val="0"/>
              <c:showVal val="1"/>
              <c:showCatName val="0"/>
              <c:showSerName val="0"/>
              <c:showPercent val="0"/>
              <c:showBubbleSize val="0"/>
            </c:dLbl>
            <c:txPr>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dLbls>
          <c:cat>
            <c:strRef>
              <c:f>収入・費用!$A$2:$A$3</c:f>
              <c:strCache>
                <c:ptCount val="2"/>
                <c:pt idx="0">
                  <c:v>行政費用
24,366億円</c:v>
                </c:pt>
                <c:pt idx="1">
                  <c:v>行政収入
25,118億円</c:v>
                </c:pt>
              </c:strCache>
            </c:strRef>
          </c:cat>
          <c:val>
            <c:numRef>
              <c:f>収入・費用!$D$2:$D$3</c:f>
              <c:numCache>
                <c:formatCode>General</c:formatCode>
                <c:ptCount val="2"/>
                <c:pt idx="0">
                  <c:v>6751</c:v>
                </c:pt>
                <c:pt idx="1">
                  <c:v>1753</c:v>
                </c:pt>
              </c:numCache>
            </c:numRef>
          </c:val>
        </c:ser>
        <c:ser>
          <c:idx val="3"/>
          <c:order val="3"/>
          <c:tx>
            <c:strRef>
              <c:f>収入・費用!$E$1</c:f>
              <c:strCache>
                <c:ptCount val="1"/>
              </c:strCache>
            </c:strRef>
          </c:tx>
          <c:spPr>
            <a:solidFill>
              <a:srgbClr val="8064A2">
                <a:lumMod val="60000"/>
                <a:lumOff val="40000"/>
              </a:srgbClr>
            </a:solidFill>
            <a:ln>
              <a:solidFill>
                <a:sysClr val="windowText" lastClr="000000"/>
              </a:solidFill>
            </a:ln>
          </c:spPr>
          <c:invertIfNegative val="0"/>
          <c:dLbls>
            <c:dLbl>
              <c:idx val="0"/>
              <c:layout>
                <c:manualLayout>
                  <c:x val="8.5548978460563835E-3"/>
                  <c:y val="8.1526388145724844E-3"/>
                </c:manualLayout>
              </c:layout>
              <c:tx>
                <c:rich>
                  <a:bodyPr/>
                  <a:lstStyle/>
                  <a:p>
                    <a:r>
                      <a:rPr lang="ja-JP" altLang="en-US" sz="900">
                        <a:latin typeface="HG丸ｺﾞｼｯｸM-PRO" panose="020F0600000000000000" pitchFamily="50" charset="-128"/>
                        <a:ea typeface="HG丸ｺﾞｼｯｸM-PRO" panose="020F0600000000000000" pitchFamily="50" charset="-128"/>
                      </a:rPr>
                      <a:t>減価償却費</a:t>
                    </a:r>
                    <a:endParaRPr lang="en-US" altLang="en-US" sz="900">
                      <a:latin typeface="HG丸ｺﾞｼｯｸM-PRO" panose="020F0600000000000000" pitchFamily="50" charset="-128"/>
                      <a:ea typeface="HG丸ｺﾞｼｯｸM-PRO" panose="020F0600000000000000" pitchFamily="50" charset="-128"/>
                    </a:endParaRPr>
                  </a:p>
                  <a:p>
                    <a:r>
                      <a:rPr lang="en-US" altLang="en-US" sz="900">
                        <a:latin typeface="HG丸ｺﾞｼｯｸM-PRO" panose="020F0600000000000000" pitchFamily="50" charset="-128"/>
                        <a:ea typeface="HG丸ｺﾞｼｯｸM-PRO" panose="020F0600000000000000" pitchFamily="50" charset="-128"/>
                      </a:rPr>
                      <a:t>1,592</a:t>
                    </a:r>
                    <a:r>
                      <a:rPr lang="ja-JP" altLang="en-US" sz="900">
                        <a:latin typeface="HG丸ｺﾞｼｯｸM-PRO" panose="020F0600000000000000" pitchFamily="50" charset="-128"/>
                        <a:ea typeface="HG丸ｺﾞｼｯｸM-PRO" panose="020F0600000000000000" pitchFamily="50" charset="-128"/>
                      </a:rPr>
                      <a:t>億円</a:t>
                    </a:r>
                    <a:endParaRPr lang="en-US" altLang="ja-JP" sz="900">
                      <a:latin typeface="HG丸ｺﾞｼｯｸM-PRO" panose="020F0600000000000000" pitchFamily="50" charset="-128"/>
                      <a:ea typeface="HG丸ｺﾞｼｯｸM-PRO" panose="020F0600000000000000" pitchFamily="50" charset="-128"/>
                    </a:endParaRPr>
                  </a:p>
                  <a:p>
                    <a:r>
                      <a:rPr lang="en-US" altLang="en-US" sz="900">
                        <a:latin typeface="HG丸ｺﾞｼｯｸM-PRO" panose="020F0600000000000000" pitchFamily="50" charset="-128"/>
                        <a:ea typeface="HG丸ｺﾞｼｯｸM-PRO" panose="020F0600000000000000" pitchFamily="50" charset="-128"/>
                      </a:rPr>
                      <a:t>6.5%</a:t>
                    </a:r>
                    <a:endParaRPr lang="en-US" altLang="en-US">
                      <a:latin typeface="Century" panose="02040604050505020304" pitchFamily="18" charset="0"/>
                    </a:endParaRPr>
                  </a:p>
                </c:rich>
              </c:tx>
              <c:showLegendKey val="0"/>
              <c:showVal val="1"/>
              <c:showCatName val="0"/>
              <c:showSerName val="0"/>
              <c:showPercent val="0"/>
              <c:showBubbleSize val="0"/>
            </c:dLbl>
            <c:txPr>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dLbls>
          <c:cat>
            <c:strRef>
              <c:f>収入・費用!$A$2:$A$3</c:f>
              <c:strCache>
                <c:ptCount val="2"/>
                <c:pt idx="0">
                  <c:v>行政費用
24,366億円</c:v>
                </c:pt>
                <c:pt idx="1">
                  <c:v>行政収入
25,118億円</c:v>
                </c:pt>
              </c:strCache>
            </c:strRef>
          </c:cat>
          <c:val>
            <c:numRef>
              <c:f>収入・費用!$E$2:$E$3</c:f>
              <c:numCache>
                <c:formatCode>General</c:formatCode>
                <c:ptCount val="2"/>
                <c:pt idx="0">
                  <c:v>1592</c:v>
                </c:pt>
              </c:numCache>
            </c:numRef>
          </c:val>
        </c:ser>
        <c:ser>
          <c:idx val="4"/>
          <c:order val="4"/>
          <c:tx>
            <c:strRef>
              <c:f>収入・費用!$F$1</c:f>
              <c:strCache>
                <c:ptCount val="1"/>
                <c:pt idx="0">
                  <c:v>その他</c:v>
                </c:pt>
              </c:strCache>
            </c:strRef>
          </c:tx>
          <c:spPr>
            <a:ln>
              <a:solidFill>
                <a:sysClr val="windowText" lastClr="000000"/>
              </a:solidFill>
            </a:ln>
          </c:spPr>
          <c:invertIfNegative val="0"/>
          <c:dLbls>
            <c:dLbl>
              <c:idx val="0"/>
              <c:layout>
                <c:manualLayout>
                  <c:x val="9.6103246505780809E-2"/>
                  <c:y val="2.4458558409055819E-2"/>
                </c:manualLayout>
              </c:layout>
              <c:tx>
                <c:rich>
                  <a:bodyPr/>
                  <a:lstStyle/>
                  <a:p>
                    <a:r>
                      <a:rPr lang="ja-JP" altLang="en-US" sz="900">
                        <a:latin typeface="HG丸ｺﾞｼｯｸM-PRO" panose="020F0600000000000000" pitchFamily="50" charset="-128"/>
                        <a:ea typeface="HG丸ｺﾞｼｯｸM-PRO" panose="020F0600000000000000" pitchFamily="50" charset="-128"/>
                      </a:rPr>
                      <a:t>その他</a:t>
                    </a:r>
                    <a:endParaRPr lang="en-US" altLang="en-US" sz="900">
                      <a:latin typeface="HG丸ｺﾞｼｯｸM-PRO" panose="020F0600000000000000" pitchFamily="50" charset="-128"/>
                      <a:ea typeface="HG丸ｺﾞｼｯｸM-PRO" panose="020F0600000000000000" pitchFamily="50" charset="-128"/>
                    </a:endParaRPr>
                  </a:p>
                  <a:p>
                    <a:r>
                      <a:rPr lang="en-US" altLang="ja-JP" sz="900">
                        <a:latin typeface="HG丸ｺﾞｼｯｸM-PRO" panose="020F0600000000000000" pitchFamily="50" charset="-128"/>
                        <a:ea typeface="HG丸ｺﾞｼｯｸM-PRO" panose="020F0600000000000000" pitchFamily="50" charset="-128"/>
                      </a:rPr>
                      <a:t>2,536</a:t>
                    </a:r>
                    <a:r>
                      <a:rPr lang="ja-JP" altLang="en-US" sz="900">
                        <a:latin typeface="HG丸ｺﾞｼｯｸM-PRO" panose="020F0600000000000000" pitchFamily="50" charset="-128"/>
                        <a:ea typeface="HG丸ｺﾞｼｯｸM-PRO" panose="020F0600000000000000" pitchFamily="50" charset="-128"/>
                      </a:rPr>
                      <a:t>億円</a:t>
                    </a:r>
                    <a:endParaRPr lang="en-US" altLang="ja-JP" sz="900">
                      <a:latin typeface="HG丸ｺﾞｼｯｸM-PRO" panose="020F0600000000000000" pitchFamily="50" charset="-128"/>
                      <a:ea typeface="HG丸ｺﾞｼｯｸM-PRO" panose="020F0600000000000000" pitchFamily="50" charset="-128"/>
                    </a:endParaRPr>
                  </a:p>
                  <a:p>
                    <a:r>
                      <a:rPr lang="en-US" altLang="en-US" sz="900">
                        <a:solidFill>
                          <a:sysClr val="windowText" lastClr="000000"/>
                        </a:solidFill>
                        <a:latin typeface="HG丸ｺﾞｼｯｸM-PRO" panose="020F0600000000000000" pitchFamily="50" charset="-128"/>
                        <a:ea typeface="HG丸ｺﾞｼｯｸM-PRO" panose="020F0600000000000000" pitchFamily="50" charset="-128"/>
                      </a:rPr>
                      <a:t>10.4</a:t>
                    </a:r>
                    <a:r>
                      <a:rPr lang="en-US" altLang="en-US" sz="900">
                        <a:latin typeface="HG丸ｺﾞｼｯｸM-PRO" panose="020F0600000000000000" pitchFamily="50" charset="-128"/>
                        <a:ea typeface="HG丸ｺﾞｼｯｸM-PRO" panose="020F0600000000000000" pitchFamily="50" charset="-128"/>
                      </a:rPr>
                      <a:t>%</a:t>
                    </a:r>
                    <a:endParaRPr lang="en-US" altLang="en-US">
                      <a:latin typeface="Century" panose="02040604050505020304" pitchFamily="18" charset="0"/>
                    </a:endParaRPr>
                  </a:p>
                </c:rich>
              </c:tx>
              <c:showLegendKey val="0"/>
              <c:showVal val="1"/>
              <c:showCatName val="0"/>
              <c:showSerName val="0"/>
              <c:showPercent val="0"/>
              <c:showBubbleSize val="0"/>
            </c:dLbl>
            <c:dLbl>
              <c:idx val="1"/>
              <c:layout>
                <c:manualLayout>
                  <c:x val="8.7747558748416221E-2"/>
                  <c:y val="2.4149131115963656E-2"/>
                </c:manualLayout>
              </c:layout>
              <c:tx>
                <c:rich>
                  <a:bodyPr/>
                  <a:lstStyle/>
                  <a:p>
                    <a:r>
                      <a:rPr lang="ja-JP" altLang="en-US" sz="900">
                        <a:latin typeface="HG丸ｺﾞｼｯｸM-PRO" panose="020F0600000000000000" pitchFamily="50" charset="-128"/>
                        <a:ea typeface="HG丸ｺﾞｼｯｸM-PRO" panose="020F0600000000000000" pitchFamily="50" charset="-128"/>
                      </a:rPr>
                      <a:t>その他</a:t>
                    </a:r>
                    <a:endParaRPr lang="en-US" altLang="en-US" sz="900">
                      <a:latin typeface="HG丸ｺﾞｼｯｸM-PRO" panose="020F0600000000000000" pitchFamily="50" charset="-128"/>
                      <a:ea typeface="HG丸ｺﾞｼｯｸM-PRO" panose="020F0600000000000000" pitchFamily="50" charset="-128"/>
                    </a:endParaRPr>
                  </a:p>
                  <a:p>
                    <a:r>
                      <a:rPr lang="en-US" altLang="ja-JP" sz="900">
                        <a:solidFill>
                          <a:sysClr val="windowText" lastClr="000000"/>
                        </a:solidFill>
                        <a:latin typeface="HG丸ｺﾞｼｯｸM-PRO" panose="020F0600000000000000" pitchFamily="50" charset="-128"/>
                        <a:ea typeface="HG丸ｺﾞｼｯｸM-PRO" panose="020F0600000000000000" pitchFamily="50" charset="-128"/>
                      </a:rPr>
                      <a:t>1,608</a:t>
                    </a:r>
                    <a:r>
                      <a:rPr lang="ja-JP" altLang="en-US" sz="900">
                        <a:solidFill>
                          <a:sysClr val="windowText" lastClr="000000"/>
                        </a:solidFill>
                        <a:latin typeface="HG丸ｺﾞｼｯｸM-PRO" panose="020F0600000000000000" pitchFamily="50" charset="-128"/>
                        <a:ea typeface="HG丸ｺﾞｼｯｸM-PRO" panose="020F0600000000000000" pitchFamily="50" charset="-128"/>
                      </a:rPr>
                      <a:t>億</a:t>
                    </a:r>
                    <a:r>
                      <a:rPr lang="ja-JP" altLang="en-US" sz="900">
                        <a:latin typeface="HG丸ｺﾞｼｯｸM-PRO" panose="020F0600000000000000" pitchFamily="50" charset="-128"/>
                        <a:ea typeface="HG丸ｺﾞｼｯｸM-PRO" panose="020F0600000000000000" pitchFamily="50" charset="-128"/>
                      </a:rPr>
                      <a:t>円</a:t>
                    </a:r>
                    <a:endParaRPr lang="en-US" altLang="ja-JP" sz="900">
                      <a:latin typeface="HG丸ｺﾞｼｯｸM-PRO" panose="020F0600000000000000" pitchFamily="50" charset="-128"/>
                      <a:ea typeface="HG丸ｺﾞｼｯｸM-PRO" panose="020F0600000000000000" pitchFamily="50" charset="-128"/>
                    </a:endParaRPr>
                  </a:p>
                  <a:p>
                    <a:r>
                      <a:rPr lang="en-US" altLang="en-US" sz="900">
                        <a:latin typeface="HG丸ｺﾞｼｯｸM-PRO" panose="020F0600000000000000" pitchFamily="50" charset="-128"/>
                        <a:ea typeface="HG丸ｺﾞｼｯｸM-PRO" panose="020F0600000000000000" pitchFamily="50" charset="-128"/>
                      </a:rPr>
                      <a:t>6.4%</a:t>
                    </a:r>
                    <a:endParaRPr lang="en-US" altLang="en-US">
                      <a:latin typeface="Century" panose="02040604050505020304" pitchFamily="18" charset="0"/>
                    </a:endParaRPr>
                  </a:p>
                </c:rich>
              </c:tx>
              <c:showLegendKey val="0"/>
              <c:showVal val="1"/>
              <c:showCatName val="0"/>
              <c:showSerName val="0"/>
              <c:showPercent val="0"/>
              <c:showBubbleSize val="0"/>
            </c:dLbl>
            <c:txPr>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dLbls>
          <c:cat>
            <c:strRef>
              <c:f>収入・費用!$A$2:$A$3</c:f>
              <c:strCache>
                <c:ptCount val="2"/>
                <c:pt idx="0">
                  <c:v>行政費用
24,366億円</c:v>
                </c:pt>
                <c:pt idx="1">
                  <c:v>行政収入
25,118億円</c:v>
                </c:pt>
              </c:strCache>
            </c:strRef>
          </c:cat>
          <c:val>
            <c:numRef>
              <c:f>収入・費用!$F$2:$F$3</c:f>
              <c:numCache>
                <c:formatCode>General</c:formatCode>
                <c:ptCount val="2"/>
                <c:pt idx="0">
                  <c:v>2536</c:v>
                </c:pt>
                <c:pt idx="1">
                  <c:v>1608</c:v>
                </c:pt>
              </c:numCache>
            </c:numRef>
          </c:val>
        </c:ser>
        <c:dLbls>
          <c:showLegendKey val="0"/>
          <c:showVal val="0"/>
          <c:showCatName val="0"/>
          <c:showSerName val="0"/>
          <c:showPercent val="0"/>
          <c:showBubbleSize val="0"/>
        </c:dLbls>
        <c:gapWidth val="60"/>
        <c:overlap val="100"/>
        <c:axId val="99792768"/>
        <c:axId val="99794304"/>
      </c:barChart>
      <c:catAx>
        <c:axId val="99792768"/>
        <c:scaling>
          <c:orientation val="minMax"/>
        </c:scaling>
        <c:delete val="0"/>
        <c:axPos val="l"/>
        <c:minorGridlines/>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99794304"/>
        <c:crosses val="autoZero"/>
        <c:auto val="1"/>
        <c:lblAlgn val="ctr"/>
        <c:lblOffset val="100"/>
        <c:noMultiLvlLbl val="0"/>
      </c:catAx>
      <c:valAx>
        <c:axId val="99794304"/>
        <c:scaling>
          <c:orientation val="minMax"/>
          <c:max val="28000"/>
        </c:scaling>
        <c:delete val="0"/>
        <c:axPos val="b"/>
        <c:majorGridlines/>
        <c:numFmt formatCode="General" sourceLinked="1"/>
        <c:majorTickMark val="out"/>
        <c:minorTickMark val="none"/>
        <c:tickLblPos val="nextTo"/>
        <c:txPr>
          <a:bodyPr/>
          <a:lstStyle/>
          <a:p>
            <a:pPr>
              <a:defRPr sz="800"/>
            </a:pPr>
            <a:endParaRPr lang="ja-JP"/>
          </a:p>
        </c:txPr>
        <c:crossAx val="99792768"/>
        <c:crosses val="autoZero"/>
        <c:crossBetween val="between"/>
        <c:majorUnit val="2000"/>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4EF5-B876-4E11-8786-174715B8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大串隆男</dc:creator>
  <cp:lastModifiedBy>HOSTNAME</cp:lastModifiedBy>
  <cp:revision>8</cp:revision>
  <cp:lastPrinted>2018-08-21T10:55:00Z</cp:lastPrinted>
  <dcterms:created xsi:type="dcterms:W3CDTF">2018-08-21T11:42:00Z</dcterms:created>
  <dcterms:modified xsi:type="dcterms:W3CDTF">2018-09-13T01:21:00Z</dcterms:modified>
</cp:coreProperties>
</file>